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A6FAC" w:rsidRPr="0085656C" w:rsidP="009A609A" w14:paraId="1AE826FC" w14:textId="77777777">
      <w:pPr>
        <w:pStyle w:val="StyleBoldCentered"/>
        <w:widowControl/>
        <w:spacing w:after="120"/>
        <w:rPr>
          <w:rFonts w:ascii="Times New Roman" w:hAnsi="Times New Roman"/>
          <w:sz w:val="40"/>
          <w:szCs w:val="40"/>
        </w:rPr>
      </w:pPr>
    </w:p>
    <w:p w:rsidR="001816E6" w:rsidP="009A609A" w14:paraId="7C75B502" w14:textId="77777777">
      <w:pPr>
        <w:pStyle w:val="StyleBoldCentered"/>
        <w:widowControl/>
        <w:spacing w:after="120"/>
        <w:rPr>
          <w:rFonts w:ascii="Times New Roman" w:hAnsi="Times New Roman"/>
          <w:sz w:val="36"/>
          <w:szCs w:val="36"/>
        </w:rPr>
      </w:pPr>
      <w:r>
        <w:rPr>
          <w:rFonts w:ascii="Times New Roman" w:hAnsi="Times New Roman"/>
          <w:sz w:val="36"/>
          <w:szCs w:val="36"/>
        </w:rPr>
        <w:t>Fourth</w:t>
      </w:r>
      <w:r w:rsidR="00A065FF">
        <w:rPr>
          <w:rFonts w:ascii="Times New Roman" w:hAnsi="Times New Roman"/>
          <w:sz w:val="36"/>
          <w:szCs w:val="36"/>
        </w:rPr>
        <w:t xml:space="preserve"> </w:t>
      </w:r>
      <w:r w:rsidRPr="009A609A" w:rsidR="003224A2">
        <w:rPr>
          <w:rFonts w:ascii="Times New Roman" w:hAnsi="Times New Roman"/>
          <w:sz w:val="36"/>
          <w:szCs w:val="36"/>
        </w:rPr>
        <w:t xml:space="preserve">report on ownership of </w:t>
      </w:r>
    </w:p>
    <w:p w:rsidR="00841AB1" w:rsidP="009A609A" w14:paraId="572C3EE1" w14:textId="21BF4C89">
      <w:pPr>
        <w:pStyle w:val="StyleBoldCentered"/>
        <w:widowControl/>
        <w:spacing w:after="120"/>
        <w:rPr>
          <w:rFonts w:ascii="Times New Roman" w:hAnsi="Times New Roman"/>
          <w:sz w:val="36"/>
          <w:szCs w:val="36"/>
        </w:rPr>
      </w:pPr>
      <w:r w:rsidRPr="009A609A">
        <w:rPr>
          <w:rFonts w:ascii="Times New Roman" w:hAnsi="Times New Roman"/>
          <w:sz w:val="36"/>
          <w:szCs w:val="36"/>
        </w:rPr>
        <w:t>broadcast stations</w:t>
      </w:r>
    </w:p>
    <w:p w:rsidR="00DA6FAC" w:rsidRPr="00D40966" w:rsidP="00510E93" w14:paraId="4178418D" w14:textId="77777777">
      <w:pPr>
        <w:widowControl/>
        <w:spacing w:after="120"/>
        <w:rPr>
          <w:spacing w:val="-2"/>
          <w:sz w:val="36"/>
          <w:szCs w:val="36"/>
        </w:rPr>
      </w:pPr>
    </w:p>
    <w:p w:rsidR="00510E93" w:rsidP="00510E93" w14:paraId="5483D392" w14:textId="7BB3F5F7">
      <w:pPr>
        <w:widowControl/>
        <w:spacing w:after="120"/>
        <w:jc w:val="center"/>
        <w:rPr>
          <w:b/>
          <w:sz w:val="32"/>
          <w:szCs w:val="32"/>
        </w:rPr>
      </w:pPr>
      <w:r>
        <w:rPr>
          <w:b/>
          <w:sz w:val="32"/>
          <w:szCs w:val="32"/>
        </w:rPr>
        <w:t>FCC</w:t>
      </w:r>
      <w:r w:rsidRPr="009A609A">
        <w:rPr>
          <w:b/>
          <w:sz w:val="32"/>
          <w:szCs w:val="32"/>
        </w:rPr>
        <w:t xml:space="preserve"> </w:t>
      </w:r>
      <w:r w:rsidRPr="009A609A" w:rsidR="00DA6FAC">
        <w:rPr>
          <w:b/>
          <w:sz w:val="32"/>
          <w:szCs w:val="32"/>
        </w:rPr>
        <w:t xml:space="preserve">Form 323 </w:t>
      </w:r>
      <w:r w:rsidR="009737E1">
        <w:rPr>
          <w:b/>
          <w:sz w:val="32"/>
          <w:szCs w:val="32"/>
        </w:rPr>
        <w:t>and Form 323-E</w:t>
      </w:r>
      <w:r w:rsidR="002D11E7">
        <w:rPr>
          <w:b/>
          <w:sz w:val="32"/>
          <w:szCs w:val="32"/>
        </w:rPr>
        <w:t xml:space="preserve"> </w:t>
      </w:r>
      <w:r w:rsidRPr="009A609A" w:rsidR="00DA6FAC">
        <w:rPr>
          <w:b/>
          <w:sz w:val="32"/>
          <w:szCs w:val="32"/>
        </w:rPr>
        <w:t xml:space="preserve">Ownership Data as of </w:t>
      </w:r>
      <w:r w:rsidR="000530E9">
        <w:rPr>
          <w:b/>
          <w:sz w:val="32"/>
          <w:szCs w:val="32"/>
        </w:rPr>
        <w:br/>
      </w:r>
      <w:r w:rsidRPr="009A609A" w:rsidR="00DA6FAC">
        <w:rPr>
          <w:b/>
          <w:sz w:val="32"/>
          <w:szCs w:val="32"/>
        </w:rPr>
        <w:t>October 1, 201</w:t>
      </w:r>
      <w:r w:rsidR="00D9045C">
        <w:rPr>
          <w:b/>
          <w:sz w:val="32"/>
          <w:szCs w:val="32"/>
        </w:rPr>
        <w:t>7</w:t>
      </w:r>
    </w:p>
    <w:p w:rsidR="00510E93" w:rsidP="00510E93" w14:paraId="41EFEBFB" w14:textId="77777777">
      <w:pPr>
        <w:widowControl/>
        <w:spacing w:after="120"/>
        <w:jc w:val="center"/>
        <w:rPr>
          <w:b/>
          <w:sz w:val="32"/>
          <w:szCs w:val="32"/>
        </w:rPr>
      </w:pPr>
    </w:p>
    <w:p w:rsidR="00510E93" w:rsidRPr="00510E93" w:rsidP="009A609A" w14:paraId="3C2829F6" w14:textId="3AB27022">
      <w:pPr>
        <w:widowControl/>
        <w:spacing w:after="120"/>
        <w:jc w:val="center"/>
        <w:rPr>
          <w:b/>
          <w:sz w:val="32"/>
          <w:szCs w:val="32"/>
        </w:rPr>
      </w:pPr>
      <w:r w:rsidRPr="00510E93">
        <w:rPr>
          <w:b/>
          <w:sz w:val="32"/>
          <w:szCs w:val="32"/>
        </w:rPr>
        <w:t>DA 20-161</w:t>
      </w:r>
    </w:p>
    <w:p w:rsidR="003E07DD" w:rsidP="009A609A" w14:paraId="0AC80BDC" w14:textId="1853F253">
      <w:pPr>
        <w:widowControl/>
        <w:pBdr>
          <w:bottom w:val="single" w:sz="12" w:space="1" w:color="auto"/>
        </w:pBdr>
        <w:spacing w:after="120"/>
        <w:rPr>
          <w:sz w:val="36"/>
          <w:szCs w:val="36"/>
        </w:rPr>
      </w:pPr>
    </w:p>
    <w:p w:rsidR="003E07DD" w:rsidRPr="009A609A" w:rsidP="009A609A" w14:paraId="1A15C252" w14:textId="377BA288">
      <w:pPr>
        <w:widowControl/>
        <w:pBdr>
          <w:bottom w:val="single" w:sz="12" w:space="1" w:color="auto"/>
        </w:pBdr>
        <w:spacing w:after="120"/>
        <w:jc w:val="center"/>
        <w:rPr>
          <w:sz w:val="36"/>
          <w:szCs w:val="36"/>
        </w:rPr>
      </w:pPr>
      <w:r w:rsidRPr="009A609A">
        <w:rPr>
          <w:sz w:val="36"/>
          <w:szCs w:val="36"/>
        </w:rPr>
        <w:t>Industry Analysis Division</w:t>
      </w:r>
    </w:p>
    <w:p w:rsidR="00C458C2" w:rsidRPr="009A609A" w:rsidP="009A609A" w14:paraId="535AD53B" w14:textId="4FCC8354">
      <w:pPr>
        <w:widowControl/>
        <w:pBdr>
          <w:bottom w:val="single" w:sz="12" w:space="1" w:color="auto"/>
        </w:pBdr>
        <w:spacing w:after="120"/>
        <w:jc w:val="center"/>
        <w:rPr>
          <w:sz w:val="36"/>
          <w:szCs w:val="36"/>
        </w:rPr>
      </w:pPr>
      <w:r w:rsidRPr="009A609A">
        <w:rPr>
          <w:sz w:val="36"/>
          <w:szCs w:val="36"/>
        </w:rPr>
        <w:t>Media Bureau</w:t>
      </w:r>
    </w:p>
    <w:p w:rsidR="00D40966" w:rsidP="00D40966" w14:paraId="46808CA0" w14:textId="4C9FA9AB">
      <w:pPr>
        <w:widowControl/>
        <w:pBdr>
          <w:bottom w:val="single" w:sz="12" w:space="1" w:color="auto"/>
        </w:pBdr>
        <w:spacing w:after="120"/>
        <w:jc w:val="center"/>
        <w:rPr>
          <w:sz w:val="36"/>
          <w:szCs w:val="36"/>
        </w:rPr>
      </w:pPr>
      <w:r>
        <w:rPr>
          <w:sz w:val="36"/>
          <w:szCs w:val="36"/>
        </w:rPr>
        <w:t>February</w:t>
      </w:r>
      <w:r w:rsidRPr="009A609A" w:rsidR="003E07DD">
        <w:rPr>
          <w:sz w:val="36"/>
          <w:szCs w:val="36"/>
        </w:rPr>
        <w:t xml:space="preserve"> 20</w:t>
      </w:r>
      <w:r w:rsidR="007113F6">
        <w:rPr>
          <w:sz w:val="36"/>
          <w:szCs w:val="36"/>
        </w:rPr>
        <w:t>20</w:t>
      </w:r>
    </w:p>
    <w:p w:rsidR="00474E3D" w:rsidRPr="009A609A" w:rsidP="009A609A" w14:paraId="42F90F2E" w14:textId="77777777">
      <w:pPr>
        <w:widowControl/>
        <w:pBdr>
          <w:bottom w:val="single" w:sz="12" w:space="1" w:color="auto"/>
        </w:pBdr>
        <w:spacing w:after="120"/>
        <w:jc w:val="center"/>
        <w:rPr>
          <w:sz w:val="36"/>
          <w:szCs w:val="36"/>
        </w:rPr>
      </w:pPr>
    </w:p>
    <w:p w:rsidR="00C458C2" w:rsidP="009A609A" w14:paraId="5EB3192A" w14:textId="65FB1077">
      <w:pPr>
        <w:widowControl/>
        <w:pBdr>
          <w:bottom w:val="single" w:sz="12" w:space="1" w:color="auto"/>
        </w:pBdr>
        <w:spacing w:after="120"/>
        <w:jc w:val="center"/>
        <w:rPr>
          <w:b/>
          <w:sz w:val="48"/>
          <w:szCs w:val="48"/>
        </w:rPr>
      </w:pPr>
      <w:r w:rsidRPr="0085656C">
        <w:rPr>
          <w:noProof/>
          <w:snapToGrid/>
          <w:spacing w:val="-2"/>
        </w:rPr>
        <w:drawing>
          <wp:inline distT="0" distB="0" distL="0" distR="0">
            <wp:extent cx="2100323" cy="2100323"/>
            <wp:effectExtent l="0" t="0" r="0" b="0"/>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21978" name="Picture 2"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08190" cy="2108190"/>
                    </a:xfrm>
                    <a:prstGeom prst="rect">
                      <a:avLst/>
                    </a:prstGeom>
                    <a:noFill/>
                    <a:ln>
                      <a:noFill/>
                    </a:ln>
                  </pic:spPr>
                </pic:pic>
              </a:graphicData>
            </a:graphic>
          </wp:inline>
        </w:drawing>
      </w:r>
    </w:p>
    <w:p w:rsidR="003E07DD" w:rsidP="009A609A" w14:paraId="11A54DCA" w14:textId="77777777">
      <w:pPr>
        <w:widowControl/>
        <w:pBdr>
          <w:bottom w:val="single" w:sz="12" w:space="1" w:color="auto"/>
        </w:pBdr>
        <w:spacing w:after="120"/>
        <w:jc w:val="center"/>
        <w:rPr>
          <w:b/>
          <w:sz w:val="48"/>
          <w:szCs w:val="48"/>
        </w:rPr>
      </w:pPr>
    </w:p>
    <w:p w:rsidR="003E07DD" w:rsidP="009A609A" w14:paraId="0DA5F37E" w14:textId="75215AC5">
      <w:pPr>
        <w:widowControl/>
        <w:pBdr>
          <w:bottom w:val="single" w:sz="12" w:space="1" w:color="auto"/>
        </w:pBdr>
        <w:spacing w:after="120"/>
        <w:jc w:val="center"/>
        <w:rPr>
          <w:b/>
          <w:sz w:val="48"/>
          <w:szCs w:val="48"/>
        </w:rPr>
      </w:pPr>
    </w:p>
    <w:p w:rsidR="003D6CB8" w:rsidP="00DC48D2" w14:paraId="2488B50F" w14:textId="4FBE8B4F">
      <w:pPr>
        <w:widowControl/>
        <w:spacing w:before="240" w:after="120"/>
      </w:pPr>
      <w:r w:rsidRPr="0085656C">
        <w:t xml:space="preserve">This report is available for download from the Media Bureau website at </w:t>
      </w:r>
      <w:hyperlink r:id="rId6" w:history="1">
        <w:r w:rsidRPr="00D05241" w:rsidR="00D05241">
          <w:rPr>
            <w:rStyle w:val="Hyperlink"/>
          </w:rPr>
          <w:t>https://www.fcc.gov/media</w:t>
        </w:r>
      </w:hyperlink>
      <w:r w:rsidR="00D05241">
        <w:t>.</w:t>
      </w:r>
    </w:p>
    <w:p w:rsidR="00DC48D2" w:rsidP="009A609A" w14:paraId="5136491C" w14:textId="77777777">
      <w:pPr>
        <w:widowControl/>
        <w:spacing w:after="120"/>
      </w:pPr>
    </w:p>
    <w:p w:rsidR="00DC48D2" w:rsidP="009A609A" w14:paraId="2F1E3393" w14:textId="2B96BF51">
      <w:pPr>
        <w:widowControl/>
        <w:spacing w:after="120"/>
        <w:sectPr w:rsidSect="00C61F59">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pPr>
    </w:p>
    <w:p w:rsidR="00F535CE" w:rsidP="009A609A" w14:paraId="1D1219A0" w14:textId="77777777">
      <w:pPr>
        <w:widowControl/>
        <w:spacing w:after="120"/>
      </w:pPr>
    </w:p>
    <w:p w:rsidR="003224A2" w:rsidRPr="0085656C" w:rsidP="009A609A" w14:paraId="5A6DC9CB" w14:textId="23EA010E">
      <w:pPr>
        <w:pStyle w:val="TOCTitle"/>
        <w:widowControl/>
        <w:spacing w:before="120" w:after="120"/>
        <w:rPr>
          <w:rFonts w:ascii="Times New Roman" w:hAnsi="Times New Roman"/>
          <w:b w:val="0"/>
        </w:rPr>
      </w:pPr>
      <w:r w:rsidRPr="0085656C">
        <w:rPr>
          <w:rFonts w:ascii="Times New Roman" w:hAnsi="Times New Roman"/>
          <w:b w:val="0"/>
        </w:rPr>
        <w:t>Table of Contents</w:t>
      </w:r>
      <w:r w:rsidRPr="0085656C">
        <w:rPr>
          <w:rFonts w:ascii="Times New Roman" w:hAnsi="Times New Roman"/>
        </w:rPr>
        <w:tab/>
      </w:r>
      <w:bookmarkStart w:id="0" w:name="start_here"/>
      <w:bookmarkEnd w:id="0"/>
    </w:p>
    <w:p w:rsidR="00B14CBD" w14:paraId="5CC3930C" w14:textId="71B18ADA">
      <w:pPr>
        <w:pStyle w:val="TOC1"/>
        <w:rPr>
          <w:rFonts w:asciiTheme="minorHAnsi" w:eastAsiaTheme="minorEastAsia" w:hAnsiTheme="minorHAnsi" w:cstheme="minorBidi"/>
          <w:caps w:val="0"/>
          <w:snapToGrid/>
          <w:kern w:val="0"/>
          <w:szCs w:val="22"/>
        </w:rPr>
      </w:pPr>
      <w:r>
        <w:rPr>
          <w:caps w:val="0"/>
        </w:rPr>
        <w:fldChar w:fldCharType="begin"/>
      </w:r>
      <w:r>
        <w:rPr>
          <w:caps w:val="0"/>
        </w:rPr>
        <w:instrText xml:space="preserve"> TOC \o "1-2" \h \z \u </w:instrText>
      </w:r>
      <w:r>
        <w:rPr>
          <w:caps w:val="0"/>
        </w:rPr>
        <w:fldChar w:fldCharType="separate"/>
      </w:r>
      <w:hyperlink w:anchor="_Toc481767967" w:history="1">
        <w:r w:rsidRPr="008E6E12">
          <w:rPr>
            <w:rStyle w:val="Hyperlink"/>
            <w:u w:val="none"/>
          </w:rPr>
          <w:t>INTRODUCTION</w:t>
        </w:r>
        <w:r>
          <w:rPr>
            <w:webHidden/>
          </w:rPr>
          <w:tab/>
        </w:r>
        <w:r>
          <w:rPr>
            <w:webHidden/>
          </w:rPr>
          <w:fldChar w:fldCharType="begin"/>
        </w:r>
        <w:r>
          <w:rPr>
            <w:webHidden/>
          </w:rPr>
          <w:instrText xml:space="preserve"> PAGEREF _Toc481767967 \h </w:instrText>
        </w:r>
        <w:r>
          <w:rPr>
            <w:webHidden/>
          </w:rPr>
          <w:fldChar w:fldCharType="separate"/>
        </w:r>
        <w:r w:rsidR="006249EF">
          <w:rPr>
            <w:webHidden/>
          </w:rPr>
          <w:t>1</w:t>
        </w:r>
        <w:r>
          <w:rPr>
            <w:webHidden/>
          </w:rPr>
          <w:fldChar w:fldCharType="end"/>
        </w:r>
      </w:hyperlink>
    </w:p>
    <w:p w:rsidR="00B14CBD" w14:paraId="55ED13CB" w14:textId="5BE289D9">
      <w:pPr>
        <w:pStyle w:val="TOC1"/>
        <w:rPr>
          <w:rFonts w:asciiTheme="minorHAnsi" w:eastAsiaTheme="minorEastAsia" w:hAnsiTheme="minorHAnsi" w:cstheme="minorBidi"/>
          <w:caps w:val="0"/>
          <w:snapToGrid/>
          <w:kern w:val="0"/>
          <w:szCs w:val="22"/>
        </w:rPr>
      </w:pPr>
      <w:hyperlink w:anchor="_Toc481767968" w:history="1">
        <w:r w:rsidRPr="008E6E12">
          <w:rPr>
            <w:rStyle w:val="Hyperlink"/>
            <w:u w:val="none"/>
          </w:rPr>
          <w:t>SUMMARY OF RESULTS</w:t>
        </w:r>
        <w:r>
          <w:rPr>
            <w:webHidden/>
          </w:rPr>
          <w:tab/>
        </w:r>
        <w:r>
          <w:rPr>
            <w:webHidden/>
          </w:rPr>
          <w:fldChar w:fldCharType="begin"/>
        </w:r>
        <w:r>
          <w:rPr>
            <w:webHidden/>
          </w:rPr>
          <w:instrText xml:space="preserve"> PAGEREF _Toc481767968 \h </w:instrText>
        </w:r>
        <w:r>
          <w:rPr>
            <w:webHidden/>
          </w:rPr>
          <w:fldChar w:fldCharType="separate"/>
        </w:r>
        <w:r w:rsidR="006249EF">
          <w:rPr>
            <w:webHidden/>
          </w:rPr>
          <w:t>4</w:t>
        </w:r>
        <w:r>
          <w:rPr>
            <w:webHidden/>
          </w:rPr>
          <w:fldChar w:fldCharType="end"/>
        </w:r>
      </w:hyperlink>
    </w:p>
    <w:p w:rsidR="00B14CBD" w14:paraId="031D23D3" w14:textId="4AB34757">
      <w:pPr>
        <w:pStyle w:val="TOC1"/>
        <w:rPr>
          <w:rFonts w:asciiTheme="minorHAnsi" w:eastAsiaTheme="minorEastAsia" w:hAnsiTheme="minorHAnsi" w:cstheme="minorBidi"/>
          <w:caps w:val="0"/>
          <w:snapToGrid/>
          <w:kern w:val="0"/>
          <w:szCs w:val="22"/>
        </w:rPr>
      </w:pPr>
      <w:hyperlink w:anchor="_Toc481767969" w:history="1">
        <w:r w:rsidRPr="008E6E12">
          <w:rPr>
            <w:rStyle w:val="Hyperlink"/>
            <w:caps w:val="0"/>
            <w:u w:val="none"/>
          </w:rPr>
          <w:t>Overview of 201</w:t>
        </w:r>
        <w:r w:rsidR="00D9045C">
          <w:rPr>
            <w:rStyle w:val="Hyperlink"/>
            <w:caps w:val="0"/>
            <w:u w:val="none"/>
          </w:rPr>
          <w:t>7</w:t>
        </w:r>
        <w:r w:rsidRPr="008E6E12">
          <w:rPr>
            <w:rStyle w:val="Hyperlink"/>
            <w:caps w:val="0"/>
            <w:u w:val="none"/>
          </w:rPr>
          <w:t xml:space="preserve"> Broadcast Ownership Data by Gender, Ethnicity, and Race</w:t>
        </w:r>
        <w:r>
          <w:rPr>
            <w:webHidden/>
          </w:rPr>
          <w:tab/>
        </w:r>
        <w:r>
          <w:rPr>
            <w:webHidden/>
          </w:rPr>
          <w:fldChar w:fldCharType="begin"/>
        </w:r>
        <w:r>
          <w:rPr>
            <w:webHidden/>
          </w:rPr>
          <w:instrText xml:space="preserve"> PAGEREF _Toc481767969 \h </w:instrText>
        </w:r>
        <w:r>
          <w:rPr>
            <w:webHidden/>
          </w:rPr>
          <w:fldChar w:fldCharType="separate"/>
        </w:r>
        <w:r w:rsidR="006249EF">
          <w:rPr>
            <w:webHidden/>
          </w:rPr>
          <w:t>4</w:t>
        </w:r>
        <w:r>
          <w:rPr>
            <w:webHidden/>
          </w:rPr>
          <w:fldChar w:fldCharType="end"/>
        </w:r>
      </w:hyperlink>
    </w:p>
    <w:p w:rsidR="00B14CBD" w14:paraId="0FF3F74C" w14:textId="72D4E75E">
      <w:pPr>
        <w:pStyle w:val="TOC1"/>
        <w:rPr>
          <w:rFonts w:asciiTheme="minorHAnsi" w:eastAsiaTheme="minorEastAsia" w:hAnsiTheme="minorHAnsi" w:cstheme="minorBidi"/>
          <w:caps w:val="0"/>
          <w:snapToGrid/>
          <w:kern w:val="0"/>
          <w:szCs w:val="22"/>
        </w:rPr>
      </w:pPr>
      <w:hyperlink w:anchor="_Toc481767970" w:history="1">
        <w:r w:rsidRPr="008E6E12">
          <w:rPr>
            <w:rStyle w:val="Hyperlink"/>
            <w:caps w:val="0"/>
            <w:u w:val="none"/>
          </w:rPr>
          <w:t>Comparison of 201</w:t>
        </w:r>
        <w:r w:rsidR="00D9045C">
          <w:rPr>
            <w:rStyle w:val="Hyperlink"/>
            <w:caps w:val="0"/>
            <w:u w:val="none"/>
          </w:rPr>
          <w:t>7</w:t>
        </w:r>
        <w:r w:rsidRPr="008E6E12">
          <w:rPr>
            <w:rStyle w:val="Hyperlink"/>
            <w:caps w:val="0"/>
            <w:u w:val="none"/>
          </w:rPr>
          <w:t xml:space="preserve"> and 201</w:t>
        </w:r>
        <w:r w:rsidR="00D9045C">
          <w:rPr>
            <w:rStyle w:val="Hyperlink"/>
            <w:caps w:val="0"/>
            <w:u w:val="none"/>
          </w:rPr>
          <w:t>5</w:t>
        </w:r>
        <w:r w:rsidRPr="008E6E12">
          <w:rPr>
            <w:rStyle w:val="Hyperlink"/>
            <w:caps w:val="0"/>
            <w:u w:val="none"/>
          </w:rPr>
          <w:t xml:space="preserve"> Data for Key Categories</w:t>
        </w:r>
        <w:r>
          <w:rPr>
            <w:webHidden/>
          </w:rPr>
          <w:tab/>
        </w:r>
        <w:r>
          <w:rPr>
            <w:webHidden/>
          </w:rPr>
          <w:fldChar w:fldCharType="begin"/>
        </w:r>
        <w:r>
          <w:rPr>
            <w:webHidden/>
          </w:rPr>
          <w:instrText xml:space="preserve"> PAGEREF _Toc481767970 \h </w:instrText>
        </w:r>
        <w:r>
          <w:rPr>
            <w:webHidden/>
          </w:rPr>
          <w:fldChar w:fldCharType="separate"/>
        </w:r>
        <w:r w:rsidR="006249EF">
          <w:rPr>
            <w:webHidden/>
          </w:rPr>
          <w:t>5</w:t>
        </w:r>
        <w:r>
          <w:rPr>
            <w:webHidden/>
          </w:rPr>
          <w:fldChar w:fldCharType="end"/>
        </w:r>
      </w:hyperlink>
    </w:p>
    <w:p w:rsidR="00B14CBD" w14:paraId="1D62E772" w14:textId="0095265C">
      <w:pPr>
        <w:pStyle w:val="TOC2"/>
        <w:rPr>
          <w:rFonts w:asciiTheme="minorHAnsi" w:eastAsiaTheme="minorEastAsia" w:hAnsiTheme="minorHAnsi" w:cstheme="minorBidi"/>
          <w:snapToGrid/>
          <w:kern w:val="0"/>
          <w:szCs w:val="22"/>
        </w:rPr>
      </w:pPr>
      <w:hyperlink w:anchor="_Toc481767971" w:history="1">
        <w:r w:rsidRPr="004A1A82">
          <w:rPr>
            <w:rStyle w:val="Hyperlink"/>
          </w:rPr>
          <w:t>A.</w:t>
        </w:r>
        <w:r>
          <w:rPr>
            <w:rFonts w:asciiTheme="minorHAnsi" w:eastAsiaTheme="minorEastAsia" w:hAnsiTheme="minorHAnsi" w:cstheme="minorBidi"/>
            <w:snapToGrid/>
            <w:kern w:val="0"/>
            <w:szCs w:val="22"/>
          </w:rPr>
          <w:tab/>
        </w:r>
        <w:r w:rsidRPr="004A1A82">
          <w:rPr>
            <w:rStyle w:val="Hyperlink"/>
          </w:rPr>
          <w:t>Full Power Commercial Television</w:t>
        </w:r>
        <w:r>
          <w:rPr>
            <w:webHidden/>
          </w:rPr>
          <w:tab/>
        </w:r>
        <w:r>
          <w:rPr>
            <w:webHidden/>
          </w:rPr>
          <w:fldChar w:fldCharType="begin"/>
        </w:r>
        <w:r>
          <w:rPr>
            <w:webHidden/>
          </w:rPr>
          <w:instrText xml:space="preserve"> PAGEREF _Toc481767971 \h </w:instrText>
        </w:r>
        <w:r>
          <w:rPr>
            <w:webHidden/>
          </w:rPr>
          <w:fldChar w:fldCharType="separate"/>
        </w:r>
        <w:r w:rsidR="006249EF">
          <w:rPr>
            <w:webHidden/>
          </w:rPr>
          <w:t>7</w:t>
        </w:r>
        <w:r>
          <w:rPr>
            <w:webHidden/>
          </w:rPr>
          <w:fldChar w:fldCharType="end"/>
        </w:r>
      </w:hyperlink>
    </w:p>
    <w:p w:rsidR="00B14CBD" w14:paraId="7655B9CE" w14:textId="47AAAF3F">
      <w:pPr>
        <w:pStyle w:val="TOC2"/>
        <w:rPr>
          <w:rFonts w:asciiTheme="minorHAnsi" w:eastAsiaTheme="minorEastAsia" w:hAnsiTheme="minorHAnsi" w:cstheme="minorBidi"/>
          <w:snapToGrid/>
          <w:kern w:val="0"/>
          <w:szCs w:val="22"/>
        </w:rPr>
      </w:pPr>
      <w:hyperlink w:anchor="_Toc481767972" w:history="1">
        <w:r w:rsidRPr="004A1A82">
          <w:rPr>
            <w:rStyle w:val="Hyperlink"/>
          </w:rPr>
          <w:t>B.</w:t>
        </w:r>
        <w:r>
          <w:rPr>
            <w:rFonts w:asciiTheme="minorHAnsi" w:eastAsiaTheme="minorEastAsia" w:hAnsiTheme="minorHAnsi" w:cstheme="minorBidi"/>
            <w:snapToGrid/>
            <w:kern w:val="0"/>
            <w:szCs w:val="22"/>
          </w:rPr>
          <w:tab/>
        </w:r>
        <w:r w:rsidRPr="004A1A82">
          <w:rPr>
            <w:rStyle w:val="Hyperlink"/>
          </w:rPr>
          <w:t>Class A Television</w:t>
        </w:r>
        <w:r>
          <w:rPr>
            <w:webHidden/>
          </w:rPr>
          <w:tab/>
        </w:r>
        <w:r>
          <w:rPr>
            <w:webHidden/>
          </w:rPr>
          <w:fldChar w:fldCharType="begin"/>
        </w:r>
        <w:r>
          <w:rPr>
            <w:webHidden/>
          </w:rPr>
          <w:instrText xml:space="preserve"> PAGEREF _Toc481767972 \h </w:instrText>
        </w:r>
        <w:r>
          <w:rPr>
            <w:webHidden/>
          </w:rPr>
          <w:fldChar w:fldCharType="separate"/>
        </w:r>
        <w:r w:rsidR="006249EF">
          <w:rPr>
            <w:webHidden/>
          </w:rPr>
          <w:t>10</w:t>
        </w:r>
        <w:r>
          <w:rPr>
            <w:webHidden/>
          </w:rPr>
          <w:fldChar w:fldCharType="end"/>
        </w:r>
      </w:hyperlink>
    </w:p>
    <w:p w:rsidR="00B14CBD" w14:paraId="51C61948" w14:textId="138EE92B">
      <w:pPr>
        <w:pStyle w:val="TOC2"/>
        <w:rPr>
          <w:rFonts w:asciiTheme="minorHAnsi" w:eastAsiaTheme="minorEastAsia" w:hAnsiTheme="minorHAnsi" w:cstheme="minorBidi"/>
          <w:snapToGrid/>
          <w:kern w:val="0"/>
          <w:szCs w:val="22"/>
        </w:rPr>
      </w:pPr>
      <w:hyperlink w:anchor="_Toc481767973" w:history="1">
        <w:r w:rsidRPr="004A1A82">
          <w:rPr>
            <w:rStyle w:val="Hyperlink"/>
          </w:rPr>
          <w:t>C.</w:t>
        </w:r>
        <w:r>
          <w:rPr>
            <w:rFonts w:asciiTheme="minorHAnsi" w:eastAsiaTheme="minorEastAsia" w:hAnsiTheme="minorHAnsi" w:cstheme="minorBidi"/>
            <w:snapToGrid/>
            <w:kern w:val="0"/>
            <w:szCs w:val="22"/>
          </w:rPr>
          <w:tab/>
        </w:r>
        <w:r w:rsidRPr="004A1A82">
          <w:rPr>
            <w:rStyle w:val="Hyperlink"/>
          </w:rPr>
          <w:t>Low Power Television</w:t>
        </w:r>
        <w:r>
          <w:rPr>
            <w:webHidden/>
          </w:rPr>
          <w:tab/>
        </w:r>
        <w:r>
          <w:rPr>
            <w:webHidden/>
          </w:rPr>
          <w:fldChar w:fldCharType="begin"/>
        </w:r>
        <w:r>
          <w:rPr>
            <w:webHidden/>
          </w:rPr>
          <w:instrText xml:space="preserve"> PAGEREF _Toc481767973 \h </w:instrText>
        </w:r>
        <w:r>
          <w:rPr>
            <w:webHidden/>
          </w:rPr>
          <w:fldChar w:fldCharType="separate"/>
        </w:r>
        <w:r w:rsidR="006249EF">
          <w:rPr>
            <w:webHidden/>
          </w:rPr>
          <w:t>13</w:t>
        </w:r>
        <w:r>
          <w:rPr>
            <w:webHidden/>
          </w:rPr>
          <w:fldChar w:fldCharType="end"/>
        </w:r>
      </w:hyperlink>
    </w:p>
    <w:p w:rsidR="00B14CBD" w14:paraId="37C4CC54" w14:textId="6FFF0236">
      <w:pPr>
        <w:pStyle w:val="TOC2"/>
        <w:rPr>
          <w:rFonts w:asciiTheme="minorHAnsi" w:eastAsiaTheme="minorEastAsia" w:hAnsiTheme="minorHAnsi" w:cstheme="minorBidi"/>
          <w:snapToGrid/>
          <w:kern w:val="0"/>
          <w:szCs w:val="22"/>
        </w:rPr>
      </w:pPr>
      <w:hyperlink w:anchor="_Toc481767974" w:history="1">
        <w:r w:rsidRPr="004A1A82">
          <w:rPr>
            <w:rStyle w:val="Hyperlink"/>
          </w:rPr>
          <w:t>D.</w:t>
        </w:r>
        <w:r>
          <w:rPr>
            <w:rFonts w:asciiTheme="minorHAnsi" w:eastAsiaTheme="minorEastAsia" w:hAnsiTheme="minorHAnsi" w:cstheme="minorBidi"/>
            <w:snapToGrid/>
            <w:kern w:val="0"/>
            <w:szCs w:val="22"/>
          </w:rPr>
          <w:tab/>
        </w:r>
        <w:r w:rsidRPr="004A1A82">
          <w:rPr>
            <w:rStyle w:val="Hyperlink"/>
          </w:rPr>
          <w:t>Commercial AM Radio</w:t>
        </w:r>
        <w:r>
          <w:rPr>
            <w:webHidden/>
          </w:rPr>
          <w:tab/>
        </w:r>
        <w:r>
          <w:rPr>
            <w:webHidden/>
          </w:rPr>
          <w:fldChar w:fldCharType="begin"/>
        </w:r>
        <w:r>
          <w:rPr>
            <w:webHidden/>
          </w:rPr>
          <w:instrText xml:space="preserve"> PAGEREF _Toc481767974 \h </w:instrText>
        </w:r>
        <w:r>
          <w:rPr>
            <w:webHidden/>
          </w:rPr>
          <w:fldChar w:fldCharType="separate"/>
        </w:r>
        <w:r w:rsidR="006249EF">
          <w:rPr>
            <w:webHidden/>
          </w:rPr>
          <w:t>15</w:t>
        </w:r>
        <w:r>
          <w:rPr>
            <w:webHidden/>
          </w:rPr>
          <w:fldChar w:fldCharType="end"/>
        </w:r>
      </w:hyperlink>
    </w:p>
    <w:p w:rsidR="00B14CBD" w14:paraId="13DF7EF2" w14:textId="3A9D5E81">
      <w:pPr>
        <w:pStyle w:val="TOC2"/>
        <w:rPr>
          <w:rFonts w:asciiTheme="minorHAnsi" w:eastAsiaTheme="minorEastAsia" w:hAnsiTheme="minorHAnsi" w:cstheme="minorBidi"/>
          <w:snapToGrid/>
          <w:kern w:val="0"/>
          <w:szCs w:val="22"/>
        </w:rPr>
      </w:pPr>
      <w:hyperlink w:anchor="_Toc481767975" w:history="1">
        <w:r w:rsidRPr="004A1A82">
          <w:rPr>
            <w:rStyle w:val="Hyperlink"/>
          </w:rPr>
          <w:t>E.</w:t>
        </w:r>
        <w:r>
          <w:rPr>
            <w:rFonts w:asciiTheme="minorHAnsi" w:eastAsiaTheme="minorEastAsia" w:hAnsiTheme="minorHAnsi" w:cstheme="minorBidi"/>
            <w:snapToGrid/>
            <w:kern w:val="0"/>
            <w:szCs w:val="22"/>
          </w:rPr>
          <w:tab/>
        </w:r>
        <w:r w:rsidRPr="004A1A82">
          <w:rPr>
            <w:rStyle w:val="Hyperlink"/>
          </w:rPr>
          <w:t>Commercial FM Radio</w:t>
        </w:r>
        <w:r>
          <w:rPr>
            <w:webHidden/>
          </w:rPr>
          <w:tab/>
        </w:r>
        <w:r>
          <w:rPr>
            <w:webHidden/>
          </w:rPr>
          <w:fldChar w:fldCharType="begin"/>
        </w:r>
        <w:r>
          <w:rPr>
            <w:webHidden/>
          </w:rPr>
          <w:instrText xml:space="preserve"> PAGEREF _Toc481767975 \h </w:instrText>
        </w:r>
        <w:r>
          <w:rPr>
            <w:webHidden/>
          </w:rPr>
          <w:fldChar w:fldCharType="separate"/>
        </w:r>
        <w:r w:rsidR="006249EF">
          <w:rPr>
            <w:webHidden/>
          </w:rPr>
          <w:t>18</w:t>
        </w:r>
        <w:r>
          <w:rPr>
            <w:webHidden/>
          </w:rPr>
          <w:fldChar w:fldCharType="end"/>
        </w:r>
      </w:hyperlink>
    </w:p>
    <w:p w:rsidR="006C13A8" w:rsidP="005D425A" w14:paraId="6EBF6E0D" w14:textId="1ED92F6E">
      <w:pPr>
        <w:pStyle w:val="TOC1"/>
        <w:rPr>
          <w:rFonts w:asciiTheme="minorHAnsi" w:eastAsiaTheme="minorEastAsia" w:hAnsiTheme="minorHAnsi" w:cstheme="minorBidi"/>
          <w:caps w:val="0"/>
          <w:snapToGrid/>
          <w:kern w:val="0"/>
          <w:szCs w:val="22"/>
        </w:rPr>
      </w:pPr>
      <w:r>
        <w:rPr>
          <w:caps w:val="0"/>
        </w:rPr>
        <w:fldChar w:fldCharType="end"/>
      </w:r>
      <w:r w:rsidRPr="0085656C" w:rsidR="00D3430A">
        <w:rPr>
          <w:caps w:val="0"/>
        </w:rPr>
        <w:fldChar w:fldCharType="begin"/>
      </w:r>
      <w:r w:rsidRPr="0085656C" w:rsidR="003E003D">
        <w:rPr>
          <w:caps w:val="0"/>
        </w:rPr>
        <w:instrText xml:space="preserve"> TOC \o "1-2" \u </w:instrText>
      </w:r>
      <w:r w:rsidRPr="0085656C" w:rsidR="00D3430A">
        <w:rPr>
          <w:caps w:val="0"/>
        </w:rPr>
        <w:fldChar w:fldCharType="separate"/>
      </w:r>
    </w:p>
    <w:p w:rsidR="003224A2" w:rsidRPr="0085656C" w:rsidP="005D425A" w14:paraId="7811AA96" w14:textId="77777777">
      <w:pPr>
        <w:widowControl/>
        <w:spacing w:after="120"/>
      </w:pPr>
      <w:r w:rsidRPr="0085656C">
        <w:rPr>
          <w:caps/>
          <w:noProof/>
        </w:rPr>
        <w:fldChar w:fldCharType="end"/>
      </w:r>
      <w:r w:rsidRPr="0085656C">
        <w:t>APPENDIX A:  Glossary of Terms</w:t>
      </w:r>
    </w:p>
    <w:p w:rsidR="003224A2" w:rsidRPr="0085656C" w:rsidP="009A609A" w14:paraId="58CA4011" w14:textId="77777777">
      <w:pPr>
        <w:widowControl/>
        <w:spacing w:after="120"/>
      </w:pPr>
      <w:r w:rsidRPr="0085656C">
        <w:t>APPENDIX B:  Explanatory Notes</w:t>
      </w:r>
    </w:p>
    <w:p w:rsidR="003224A2" w:rsidRPr="0085656C" w:rsidP="009A609A" w14:paraId="6208A484" w14:textId="77777777">
      <w:pPr>
        <w:widowControl/>
        <w:spacing w:after="120"/>
      </w:pPr>
      <w:r w:rsidRPr="0085656C">
        <w:t>APPENDIX C:  Tables</w:t>
      </w:r>
    </w:p>
    <w:p w:rsidR="003224A2" w:rsidRPr="0085656C" w:rsidP="009A609A" w14:paraId="009C3BB7" w14:textId="724DA906">
      <w:pPr>
        <w:pStyle w:val="TOC2"/>
        <w:widowControl/>
        <w:spacing w:after="120"/>
        <w:ind w:left="504"/>
      </w:pPr>
      <w:r w:rsidRPr="0085656C">
        <w:t>Table A. 1(a)-3(c).  201</w:t>
      </w:r>
      <w:r w:rsidR="00D9045C">
        <w:t>7</w:t>
      </w:r>
      <w:r w:rsidRPr="0085656C">
        <w:t>.  Full Power Commercial Television</w:t>
      </w:r>
    </w:p>
    <w:p w:rsidR="003224A2" w:rsidRPr="0085656C" w:rsidP="009A609A" w14:paraId="04AB9435" w14:textId="285A392D">
      <w:pPr>
        <w:pStyle w:val="TOC2"/>
        <w:widowControl/>
        <w:spacing w:after="120"/>
        <w:ind w:left="504"/>
      </w:pPr>
      <w:r w:rsidRPr="0085656C">
        <w:t>Table B. 1(a)-3(c).  201</w:t>
      </w:r>
      <w:r w:rsidR="00D9045C">
        <w:t>7</w:t>
      </w:r>
      <w:r w:rsidRPr="0085656C">
        <w:t xml:space="preserve">.  Class A Television </w:t>
      </w:r>
    </w:p>
    <w:p w:rsidR="003224A2" w:rsidRPr="0085656C" w:rsidP="009A609A" w14:paraId="456155A0" w14:textId="28503FB4">
      <w:pPr>
        <w:pStyle w:val="TOC2"/>
        <w:widowControl/>
        <w:spacing w:after="120"/>
        <w:ind w:left="504"/>
      </w:pPr>
      <w:r w:rsidRPr="0085656C">
        <w:rPr>
          <w:lang w:val="fr-FR"/>
        </w:rPr>
        <w:t>Table C.</w:t>
      </w:r>
      <w:r w:rsidRPr="0085656C" w:rsidR="009E0E92">
        <w:t xml:space="preserve"> 1(a)-3(c).  201</w:t>
      </w:r>
      <w:r w:rsidR="00D9045C">
        <w:t>7</w:t>
      </w:r>
      <w:r w:rsidRPr="0085656C">
        <w:t>.</w:t>
      </w:r>
      <w:r w:rsidRPr="0085656C">
        <w:rPr>
          <w:lang w:val="fr-FR"/>
        </w:rPr>
        <w:t xml:space="preserve"> </w:t>
      </w:r>
      <w:r w:rsidRPr="0085656C">
        <w:t xml:space="preserve"> Low Power Television</w:t>
      </w:r>
    </w:p>
    <w:p w:rsidR="003224A2" w:rsidRPr="0085656C" w:rsidP="009A609A" w14:paraId="421EAC15" w14:textId="29A89364">
      <w:pPr>
        <w:pStyle w:val="TOC2"/>
        <w:widowControl/>
        <w:spacing w:after="120"/>
        <w:ind w:left="504"/>
      </w:pPr>
      <w:r w:rsidRPr="0085656C">
        <w:rPr>
          <w:lang w:val="fr-FR"/>
        </w:rPr>
        <w:t>Table D.</w:t>
      </w:r>
      <w:r w:rsidRPr="0085656C">
        <w:t xml:space="preserve"> 1(a)</w:t>
      </w:r>
      <w:r w:rsidRPr="0085656C" w:rsidR="009E0E92">
        <w:t>-3(c).  201</w:t>
      </w:r>
      <w:r w:rsidR="00D9045C">
        <w:t>7</w:t>
      </w:r>
      <w:r w:rsidRPr="0085656C">
        <w:t xml:space="preserve">.  Commercial AM Radio </w:t>
      </w:r>
    </w:p>
    <w:p w:rsidR="00F72EEA" w:rsidP="009A609A" w14:paraId="4852C9F4" w14:textId="432B233E">
      <w:pPr>
        <w:pStyle w:val="TOC2"/>
        <w:widowControl/>
        <w:spacing w:after="120"/>
        <w:ind w:left="504"/>
        <w:rPr>
          <w:lang w:val="fr-FR"/>
        </w:rPr>
      </w:pPr>
      <w:r w:rsidRPr="0085656C">
        <w:rPr>
          <w:lang w:val="fr-FR"/>
        </w:rPr>
        <w:t>Table E.</w:t>
      </w:r>
      <w:r w:rsidRPr="0085656C" w:rsidR="009E0E92">
        <w:t xml:space="preserve"> 1(a)-3(c).  201</w:t>
      </w:r>
      <w:r w:rsidR="00D9045C">
        <w:t>7</w:t>
      </w:r>
      <w:r w:rsidRPr="0085656C">
        <w:t xml:space="preserve">.  </w:t>
      </w:r>
      <w:r w:rsidRPr="0085656C">
        <w:rPr>
          <w:lang w:val="fr-FR"/>
        </w:rPr>
        <w:t>Commercial FM Radio</w:t>
      </w:r>
    </w:p>
    <w:p w:rsidR="00F72EEA" w:rsidRPr="0085656C" w:rsidP="00F72EEA" w14:paraId="2B1A7BD8" w14:textId="0B0DFAAC">
      <w:pPr>
        <w:pStyle w:val="TOC2"/>
        <w:widowControl/>
        <w:spacing w:after="120"/>
        <w:ind w:left="504"/>
      </w:pPr>
      <w:r w:rsidRPr="0085656C">
        <w:t xml:space="preserve">Table </w:t>
      </w:r>
      <w:r>
        <w:t>F</w:t>
      </w:r>
      <w:r w:rsidRPr="0085656C">
        <w:t>. 1(a)-3(c).  201</w:t>
      </w:r>
      <w:r>
        <w:t>7</w:t>
      </w:r>
      <w:r w:rsidRPr="0085656C">
        <w:t xml:space="preserve">.  Full Power </w:t>
      </w:r>
      <w:r>
        <w:t>Non</w:t>
      </w:r>
      <w:r w:rsidRPr="0085656C">
        <w:t>ommercial Television</w:t>
      </w:r>
    </w:p>
    <w:p w:rsidR="00F72EEA" w:rsidRPr="0085656C" w:rsidP="00F72EEA" w14:paraId="320DDE05" w14:textId="79224710">
      <w:pPr>
        <w:pStyle w:val="TOC2"/>
        <w:widowControl/>
        <w:spacing w:after="120"/>
        <w:ind w:left="504"/>
      </w:pPr>
      <w:r w:rsidRPr="0085656C">
        <w:t xml:space="preserve">Table </w:t>
      </w:r>
      <w:r>
        <w:t>G</w:t>
      </w:r>
      <w:r w:rsidRPr="0085656C">
        <w:t>. 1(a)-3(c).  201</w:t>
      </w:r>
      <w:r>
        <w:t>7</w:t>
      </w:r>
      <w:r w:rsidRPr="0085656C">
        <w:t xml:space="preserve">.  Class A </w:t>
      </w:r>
      <w:r>
        <w:t>Noncommercial</w:t>
      </w:r>
      <w:r w:rsidRPr="0085656C">
        <w:t xml:space="preserve"> Television </w:t>
      </w:r>
    </w:p>
    <w:p w:rsidR="00F72EEA" w:rsidRPr="0085656C" w:rsidP="00F72EEA" w14:paraId="590B2368" w14:textId="6DA46F27">
      <w:pPr>
        <w:pStyle w:val="TOC2"/>
        <w:widowControl/>
        <w:spacing w:after="120"/>
        <w:ind w:left="504"/>
      </w:pPr>
      <w:r w:rsidRPr="0085656C">
        <w:rPr>
          <w:lang w:val="fr-FR"/>
        </w:rPr>
        <w:t xml:space="preserve">Table </w:t>
      </w:r>
      <w:r>
        <w:rPr>
          <w:lang w:val="fr-FR"/>
        </w:rPr>
        <w:t>H</w:t>
      </w:r>
      <w:r w:rsidRPr="0085656C">
        <w:rPr>
          <w:lang w:val="fr-FR"/>
        </w:rPr>
        <w:t>.</w:t>
      </w:r>
      <w:r w:rsidRPr="0085656C">
        <w:t xml:space="preserve"> 1(a)-3(c).  201</w:t>
      </w:r>
      <w:r>
        <w:t>7</w:t>
      </w:r>
      <w:r w:rsidRPr="0085656C">
        <w:t>.</w:t>
      </w:r>
      <w:r w:rsidRPr="0085656C">
        <w:rPr>
          <w:lang w:val="fr-FR"/>
        </w:rPr>
        <w:t xml:space="preserve"> </w:t>
      </w:r>
      <w:r w:rsidRPr="0085656C">
        <w:t xml:space="preserve"> Low Power </w:t>
      </w:r>
      <w:r>
        <w:t>Noncommercial</w:t>
      </w:r>
      <w:r w:rsidRPr="0085656C">
        <w:t xml:space="preserve"> Television</w:t>
      </w:r>
    </w:p>
    <w:p w:rsidR="00F72EEA" w:rsidRPr="0085656C" w:rsidP="00F72EEA" w14:paraId="1B5A3276" w14:textId="40B67402">
      <w:pPr>
        <w:pStyle w:val="TOC2"/>
        <w:widowControl/>
        <w:spacing w:after="120"/>
        <w:ind w:left="504"/>
      </w:pPr>
      <w:r w:rsidRPr="0085656C">
        <w:rPr>
          <w:lang w:val="fr-FR"/>
        </w:rPr>
        <w:t xml:space="preserve">Table </w:t>
      </w:r>
      <w:r>
        <w:rPr>
          <w:lang w:val="fr-FR"/>
        </w:rPr>
        <w:t>I</w:t>
      </w:r>
      <w:r w:rsidRPr="0085656C">
        <w:rPr>
          <w:lang w:val="fr-FR"/>
        </w:rPr>
        <w:t>.</w:t>
      </w:r>
      <w:r w:rsidRPr="0085656C">
        <w:t xml:space="preserve"> 1(a)-3(c).  201</w:t>
      </w:r>
      <w:r>
        <w:t>7</w:t>
      </w:r>
      <w:r w:rsidRPr="0085656C">
        <w:t xml:space="preserve">.  </w:t>
      </w:r>
      <w:r>
        <w:t>Nonc</w:t>
      </w:r>
      <w:r w:rsidRPr="0085656C">
        <w:t xml:space="preserve">ommercial AM Radio </w:t>
      </w:r>
    </w:p>
    <w:p w:rsidR="00F72EEA" w:rsidRPr="0085656C" w:rsidP="00F72EEA" w14:paraId="6E4E9EFF" w14:textId="20960077">
      <w:pPr>
        <w:pStyle w:val="TOC2"/>
        <w:widowControl/>
        <w:spacing w:after="120"/>
        <w:ind w:left="504"/>
        <w:rPr>
          <w:lang w:val="fr-FR"/>
        </w:rPr>
      </w:pPr>
      <w:r w:rsidRPr="0085656C">
        <w:rPr>
          <w:lang w:val="fr-FR"/>
        </w:rPr>
        <w:t xml:space="preserve">Table </w:t>
      </w:r>
      <w:r>
        <w:rPr>
          <w:lang w:val="fr-FR"/>
        </w:rPr>
        <w:t>J</w:t>
      </w:r>
      <w:r w:rsidRPr="0085656C">
        <w:rPr>
          <w:lang w:val="fr-FR"/>
        </w:rPr>
        <w:t>.</w:t>
      </w:r>
      <w:r w:rsidRPr="0085656C">
        <w:t xml:space="preserve"> 1(a)-3(c).  201</w:t>
      </w:r>
      <w:r>
        <w:t>7</w:t>
      </w:r>
      <w:r w:rsidRPr="0085656C">
        <w:t xml:space="preserve">.  </w:t>
      </w:r>
      <w:r>
        <w:rPr>
          <w:lang w:val="fr-FR"/>
        </w:rPr>
        <w:t>Nonc</w:t>
      </w:r>
      <w:r w:rsidRPr="0085656C">
        <w:rPr>
          <w:lang w:val="fr-FR"/>
        </w:rPr>
        <w:t xml:space="preserve">ommercial FM Radio </w:t>
      </w:r>
    </w:p>
    <w:p w:rsidR="003224A2" w:rsidRPr="0085656C" w:rsidP="009A609A" w14:paraId="2DBC6AC3" w14:textId="4798B489">
      <w:pPr>
        <w:pStyle w:val="TOC2"/>
        <w:widowControl/>
        <w:spacing w:after="120"/>
        <w:ind w:left="504"/>
        <w:rPr>
          <w:lang w:val="fr-FR"/>
        </w:rPr>
      </w:pPr>
      <w:r w:rsidRPr="0085656C">
        <w:rPr>
          <w:lang w:val="fr-FR"/>
        </w:rPr>
        <w:t xml:space="preserve"> </w:t>
      </w:r>
    </w:p>
    <w:p w:rsidR="001816E6" w14:paraId="0106B6DD" w14:textId="77777777">
      <w:pPr>
        <w:widowControl/>
        <w:rPr>
          <w:b/>
          <w:i/>
        </w:rPr>
      </w:pPr>
      <w:bookmarkStart w:id="1" w:name="_Toc478639044"/>
      <w:bookmarkStart w:id="2" w:name="_Toc481767967"/>
      <w:r>
        <w:rPr>
          <w:b/>
          <w:i/>
        </w:rPr>
        <w:br w:type="page"/>
      </w:r>
    </w:p>
    <w:p w:rsidR="00E609CA" w:rsidRPr="00FE61E5" w:rsidP="00FE61E5" w14:paraId="19A9C321" w14:textId="42A64DE2">
      <w:pPr>
        <w:pStyle w:val="ParaNum"/>
        <w:widowControl/>
        <w:numPr>
          <w:ilvl w:val="0"/>
          <w:numId w:val="0"/>
        </w:numPr>
        <w:outlineLvl w:val="0"/>
        <w:rPr>
          <w:i/>
        </w:rPr>
      </w:pPr>
      <w:r w:rsidRPr="00FE61E5">
        <w:rPr>
          <w:b/>
          <w:i/>
        </w:rPr>
        <w:t>I</w:t>
      </w:r>
      <w:r w:rsidRPr="00FE61E5" w:rsidR="00CC20D5">
        <w:rPr>
          <w:b/>
          <w:i/>
        </w:rPr>
        <w:t>NTRODUCTION</w:t>
      </w:r>
      <w:bookmarkEnd w:id="1"/>
      <w:bookmarkEnd w:id="2"/>
    </w:p>
    <w:p w:rsidR="008D3539" w14:paraId="6F12C740" w14:textId="7613373E">
      <w:pPr>
        <w:pStyle w:val="ParaNum"/>
        <w:widowControl/>
        <w:numPr>
          <w:ilvl w:val="0"/>
          <w:numId w:val="0"/>
        </w:numPr>
      </w:pPr>
      <w:r w:rsidRPr="0085656C">
        <w:t xml:space="preserve">This report presents data </w:t>
      </w:r>
      <w:r w:rsidR="00832C8E">
        <w:t>on</w:t>
      </w:r>
      <w:r w:rsidRPr="0085656C">
        <w:t xml:space="preserve"> ownership interests </w:t>
      </w:r>
      <w:r w:rsidR="00832C8E">
        <w:t xml:space="preserve">in commercial </w:t>
      </w:r>
      <w:r w:rsidR="005415D4">
        <w:t xml:space="preserve">and noncommercial </w:t>
      </w:r>
      <w:r w:rsidR="00832C8E">
        <w:t xml:space="preserve">broadcast stations </w:t>
      </w:r>
      <w:r w:rsidRPr="0085656C">
        <w:t>as of October 1, 201</w:t>
      </w:r>
      <w:r w:rsidR="00D9045C">
        <w:t>7</w:t>
      </w:r>
      <w:r w:rsidRPr="0085656C">
        <w:t>.</w:t>
      </w:r>
      <w:r>
        <w:rPr>
          <w:rStyle w:val="FootnoteReference"/>
        </w:rPr>
        <w:footnoteReference w:id="3"/>
      </w:r>
      <w:r>
        <w:t xml:space="preserve">  </w:t>
      </w:r>
      <w:r w:rsidR="00E609CA">
        <w:t xml:space="preserve">The report contains:  (1) </w:t>
      </w:r>
      <w:r>
        <w:t xml:space="preserve">an overview of </w:t>
      </w:r>
      <w:r w:rsidR="00B6454E">
        <w:t>the</w:t>
      </w:r>
      <w:r>
        <w:t xml:space="preserve"> </w:t>
      </w:r>
      <w:r w:rsidR="00D42408">
        <w:t>tabulations of</w:t>
      </w:r>
      <w:r w:rsidR="00626972">
        <w:t xml:space="preserve"> the </w:t>
      </w:r>
      <w:r>
        <w:t>201</w:t>
      </w:r>
      <w:r w:rsidR="00D9045C">
        <w:t>7</w:t>
      </w:r>
      <w:r>
        <w:t xml:space="preserve"> </w:t>
      </w:r>
      <w:r w:rsidR="00785B1C">
        <w:t xml:space="preserve">commercial and noncommercial </w:t>
      </w:r>
      <w:r>
        <w:t>broadcast ownership data presented by gender, ethnicity, and race;</w:t>
      </w:r>
      <w:r>
        <w:rPr>
          <w:rStyle w:val="FootnoteReference"/>
        </w:rPr>
        <w:footnoteReference w:id="4"/>
      </w:r>
      <w:r>
        <w:t xml:space="preserve"> (2) a comparison of </w:t>
      </w:r>
      <w:r w:rsidR="0084481B">
        <w:t xml:space="preserve">certain </w:t>
      </w:r>
      <w:r>
        <w:t>201</w:t>
      </w:r>
      <w:r w:rsidR="00D9045C">
        <w:t>7</w:t>
      </w:r>
      <w:r>
        <w:t xml:space="preserve"> and 201</w:t>
      </w:r>
      <w:r w:rsidR="00D9045C">
        <w:t>5</w:t>
      </w:r>
      <w:r>
        <w:t xml:space="preserve"> data </w:t>
      </w:r>
      <w:r w:rsidR="0084481B">
        <w:t xml:space="preserve">for </w:t>
      </w:r>
      <w:r w:rsidR="009C513B">
        <w:t xml:space="preserve">commercial </w:t>
      </w:r>
      <w:r w:rsidR="005F3846">
        <w:t xml:space="preserve">broadcast </w:t>
      </w:r>
      <w:r w:rsidR="009C513B">
        <w:t>stations—</w:t>
      </w:r>
      <w:r>
        <w:t>full power television, Class A television, low-power television (LPTV), AM radio, and FM radio;</w:t>
      </w:r>
      <w:r>
        <w:rPr>
          <w:rStyle w:val="FootnoteReference"/>
        </w:rPr>
        <w:footnoteReference w:id="5"/>
      </w:r>
      <w:r>
        <w:t xml:space="preserve"> and (3) more detailed information </w:t>
      </w:r>
      <w:r w:rsidR="00E6411B">
        <w:t>in</w:t>
      </w:r>
      <w:r w:rsidRPr="0085656C">
        <w:t xml:space="preserve"> the attached tables </w:t>
      </w:r>
      <w:r w:rsidR="00E6411B">
        <w:t xml:space="preserve">and </w:t>
      </w:r>
      <w:r>
        <w:t>appendi</w:t>
      </w:r>
      <w:r w:rsidR="004B7AE6">
        <w:t>ces</w:t>
      </w:r>
      <w:r w:rsidR="00E6411B">
        <w:t>,</w:t>
      </w:r>
      <w:r>
        <w:t xml:space="preserve"> </w:t>
      </w:r>
      <w:r w:rsidRPr="0085656C">
        <w:t>a</w:t>
      </w:r>
      <w:r w:rsidR="00D236FB">
        <w:t>s well as</w:t>
      </w:r>
      <w:r w:rsidRPr="0085656C">
        <w:t xml:space="preserve"> </w:t>
      </w:r>
      <w:r>
        <w:t xml:space="preserve">in </w:t>
      </w:r>
      <w:r w:rsidRPr="0085656C">
        <w:t>accompanying spreadsheets</w:t>
      </w:r>
      <w:r>
        <w:t xml:space="preserve"> released in conjunction with this report</w:t>
      </w:r>
      <w:r w:rsidRPr="0085656C">
        <w:t>.</w:t>
      </w:r>
      <w:r>
        <w:rPr>
          <w:rStyle w:val="FootnoteReference"/>
        </w:rPr>
        <w:footnoteReference w:id="6"/>
      </w:r>
      <w:r>
        <w:t xml:space="preserve">  </w:t>
      </w:r>
    </w:p>
    <w:p w:rsidR="00414233" w:rsidRPr="0085656C" w14:paraId="7FBF87B9" w14:textId="5A3B30D2">
      <w:pPr>
        <w:pStyle w:val="ParaNum"/>
        <w:widowControl/>
        <w:numPr>
          <w:ilvl w:val="0"/>
          <w:numId w:val="0"/>
        </w:numPr>
      </w:pPr>
      <w:r w:rsidRPr="0085656C">
        <w:t>The Federal Communications Commission</w:t>
      </w:r>
      <w:r w:rsidR="00E6411B">
        <w:t>’s</w:t>
      </w:r>
      <w:r w:rsidRPr="0085656C">
        <w:t xml:space="preserve"> biennial commercial </w:t>
      </w:r>
      <w:r w:rsidR="005F3E2C">
        <w:t xml:space="preserve">and noncommercial </w:t>
      </w:r>
      <w:r w:rsidRPr="0085656C">
        <w:t>broadcast ownership report</w:t>
      </w:r>
      <w:r w:rsidR="00832C8E">
        <w:t>ing form</w:t>
      </w:r>
      <w:r w:rsidR="005F3E2C">
        <w:t>s—</w:t>
      </w:r>
      <w:r w:rsidRPr="0085656C">
        <w:t>FCC Form 323</w:t>
      </w:r>
      <w:r w:rsidR="005F3E2C">
        <w:t xml:space="preserve"> and Form 323-E, respectively—are</w:t>
      </w:r>
      <w:r w:rsidRPr="0085656C">
        <w:t xml:space="preserve"> designed to obtain </w:t>
      </w:r>
      <w:r w:rsidR="00E6411B">
        <w:t>detailed ownership information, including</w:t>
      </w:r>
      <w:r w:rsidRPr="0085656C">
        <w:t xml:space="preserve"> data on racial and ethnic minority and female broadcast ownership</w:t>
      </w:r>
      <w:r w:rsidR="006518C7">
        <w:t>.  Such</w:t>
      </w:r>
      <w:r w:rsidR="004839A2">
        <w:t xml:space="preserve"> </w:t>
      </w:r>
      <w:r w:rsidRPr="0085656C">
        <w:t xml:space="preserve">broadcast ownership data can be compiled and aggregated and used as a source for further analysis.  The Commission requires </w:t>
      </w:r>
      <w:r w:rsidR="002B4DDD">
        <w:t xml:space="preserve">all </w:t>
      </w:r>
      <w:r w:rsidR="002D2B90">
        <w:t xml:space="preserve">commercial and noncommercial </w:t>
      </w:r>
      <w:r w:rsidRPr="0085656C">
        <w:t>full power television and radio broadcast stations</w:t>
      </w:r>
      <w:r w:rsidR="00D236FB">
        <w:t>, as well as</w:t>
      </w:r>
      <w:r w:rsidRPr="0085656C">
        <w:t xml:space="preserve"> low power and Class A television stations</w:t>
      </w:r>
      <w:r w:rsidR="00D236FB">
        <w:t>,</w:t>
      </w:r>
      <w:r w:rsidRPr="0085656C">
        <w:t xml:space="preserve"> to file biennial ownership report</w:t>
      </w:r>
      <w:r w:rsidR="002B4DDD">
        <w:t>s</w:t>
      </w:r>
      <w:r w:rsidRPr="0085656C">
        <w:t xml:space="preserve"> using the same “as of” date (October 1) for reported data during each filing cycle.</w:t>
      </w:r>
      <w:r>
        <w:rPr>
          <w:rStyle w:val="FootnoteReference"/>
        </w:rPr>
        <w:footnoteReference w:id="7"/>
      </w:r>
      <w:r w:rsidRPr="0085656C">
        <w:t xml:space="preserve">  A station’s report must identify all of its attributable interest holders.</w:t>
      </w:r>
      <w:r>
        <w:rPr>
          <w:rStyle w:val="FootnoteReference"/>
        </w:rPr>
        <w:footnoteReference w:id="8"/>
      </w:r>
      <w:r w:rsidRPr="0085656C">
        <w:t xml:space="preserve">  Form</w:t>
      </w:r>
      <w:r w:rsidR="002B4F38">
        <w:t>s</w:t>
      </w:r>
      <w:r w:rsidRPr="0085656C">
        <w:t xml:space="preserve"> 323 </w:t>
      </w:r>
      <w:r w:rsidR="002B4F38">
        <w:t xml:space="preserve">and 323-E </w:t>
      </w:r>
      <w:r w:rsidRPr="0085656C">
        <w:t xml:space="preserve">also require all attributable interest holders to obtain and provide FCC </w:t>
      </w:r>
      <w:r w:rsidR="00E70AAA">
        <w:t>R</w:t>
      </w:r>
      <w:r w:rsidRPr="0085656C" w:rsidR="00E70AAA">
        <w:t xml:space="preserve">egistration </w:t>
      </w:r>
      <w:r w:rsidR="00E70AAA">
        <w:t>N</w:t>
      </w:r>
      <w:r w:rsidRPr="0085656C" w:rsidR="00E70AAA">
        <w:t>umbers</w:t>
      </w:r>
      <w:r w:rsidR="00E70AAA">
        <w:t xml:space="preserve"> </w:t>
      </w:r>
      <w:r w:rsidR="006E2312">
        <w:t>from</w:t>
      </w:r>
      <w:r w:rsidR="00E70AAA">
        <w:t xml:space="preserve"> the Commission </w:t>
      </w:r>
      <w:r w:rsidR="00E70AAA">
        <w:t>Registration System</w:t>
      </w:r>
      <w:r w:rsidRPr="0085656C">
        <w:t xml:space="preserve"> (CORES FRNs) to facilitate the tracking and cross-referencing of reported ownership interests.</w:t>
      </w:r>
      <w:r>
        <w:rPr>
          <w:rStyle w:val="FootnoteReference"/>
        </w:rPr>
        <w:footnoteReference w:id="9"/>
      </w:r>
      <w:r w:rsidRPr="0085656C">
        <w:t xml:space="preserve"> </w:t>
      </w:r>
    </w:p>
    <w:p w:rsidR="00AF6F44" w14:paraId="64ED0F53" w14:textId="7F34EC7D">
      <w:pPr>
        <w:pStyle w:val="ParaNum"/>
        <w:widowControl/>
        <w:numPr>
          <w:ilvl w:val="0"/>
          <w:numId w:val="0"/>
        </w:numPr>
      </w:pPr>
      <w:r w:rsidRPr="0085656C">
        <w:t xml:space="preserve">This report presents </w:t>
      </w:r>
      <w:r w:rsidR="00173B8D">
        <w:t>a tabulation</w:t>
      </w:r>
      <w:r w:rsidRPr="0085656C">
        <w:t xml:space="preserve"> of the </w:t>
      </w:r>
      <w:r w:rsidRPr="0085656C" w:rsidR="000468A0">
        <w:t>f</w:t>
      </w:r>
      <w:r w:rsidR="00D9045C">
        <w:t>if</w:t>
      </w:r>
      <w:r w:rsidRPr="0085656C" w:rsidR="000468A0">
        <w:t>th</w:t>
      </w:r>
      <w:r w:rsidRPr="0085656C">
        <w:t xml:space="preserve"> data collection using the current version of Form 323 </w:t>
      </w:r>
      <w:r w:rsidR="001F4318">
        <w:t>and</w:t>
      </w:r>
      <w:r w:rsidR="00D236FB">
        <w:t>, for the first time,</w:t>
      </w:r>
      <w:r w:rsidR="001F4318">
        <w:t xml:space="preserve"> using the current version of Form 323-E</w:t>
      </w:r>
      <w:r w:rsidR="00173B8D">
        <w:t xml:space="preserve">.  The report </w:t>
      </w:r>
      <w:r w:rsidRPr="0085656C">
        <w:t>reflect</w:t>
      </w:r>
      <w:r w:rsidR="001F4318">
        <w:t>s</w:t>
      </w:r>
      <w:r w:rsidRPr="0085656C">
        <w:t xml:space="preserve"> attributable ownership interests </w:t>
      </w:r>
      <w:r w:rsidR="001F4318">
        <w:t>for com</w:t>
      </w:r>
      <w:r w:rsidR="008F4A8F">
        <w:t>mercial and noncommercial stations</w:t>
      </w:r>
      <w:r w:rsidR="000831B3">
        <w:t>,</w:t>
      </w:r>
      <w:r w:rsidR="008F4A8F">
        <w:t xml:space="preserve"> </w:t>
      </w:r>
      <w:r w:rsidR="005D6434">
        <w:t>as reported by licensees</w:t>
      </w:r>
      <w:r w:rsidR="000831B3">
        <w:t>,</w:t>
      </w:r>
      <w:r w:rsidR="005D6434">
        <w:t xml:space="preserve"> </w:t>
      </w:r>
      <w:r w:rsidRPr="0085656C">
        <w:t>as of October 1, 201</w:t>
      </w:r>
      <w:r w:rsidR="00D9045C">
        <w:t>7</w:t>
      </w:r>
      <w:r w:rsidRPr="0085656C">
        <w:t>.</w:t>
      </w:r>
      <w:r>
        <w:rPr>
          <w:rStyle w:val="FootnoteReference"/>
        </w:rPr>
        <w:footnoteReference w:id="10"/>
      </w:r>
      <w:r w:rsidRPr="0085656C">
        <w:t xml:space="preserve">  </w:t>
      </w:r>
      <w:r w:rsidRPr="0085656C" w:rsidR="004B2C68">
        <w:t>On November 14, 2012, the Media Bureau released the first electronic analysis of commercial broadcast ownership data submitted pursuant to the revised biennial reporting requirements for 2009 and 2011.</w:t>
      </w:r>
      <w:r>
        <w:rPr>
          <w:rStyle w:val="FootnoteReference"/>
        </w:rPr>
        <w:footnoteReference w:id="11"/>
      </w:r>
      <w:r w:rsidR="006E2312">
        <w:t xml:space="preserve"> </w:t>
      </w:r>
      <w:r w:rsidRPr="0085656C" w:rsidR="004B2C68">
        <w:t xml:space="preserve"> </w:t>
      </w:r>
      <w:r w:rsidR="00D9045C">
        <w:t>S</w:t>
      </w:r>
      <w:r w:rsidRPr="0085656C" w:rsidR="004B2C68">
        <w:t>ubsequent report</w:t>
      </w:r>
      <w:r w:rsidR="00D9045C">
        <w:t>s</w:t>
      </w:r>
      <w:r w:rsidRPr="0085656C" w:rsidR="004B2C68">
        <w:t xml:space="preserve"> contained analys</w:t>
      </w:r>
      <w:r w:rsidR="00553567">
        <w:t>e</w:t>
      </w:r>
      <w:r w:rsidRPr="0085656C" w:rsidR="004B2C68">
        <w:t xml:space="preserve">s of the commercial broadcast ownership data submitted during the 2013 </w:t>
      </w:r>
      <w:r w:rsidR="00D9045C">
        <w:t xml:space="preserve">and 2015 </w:t>
      </w:r>
      <w:r w:rsidRPr="0085656C" w:rsidR="004B2C68">
        <w:t>filing cycle</w:t>
      </w:r>
      <w:r w:rsidR="00D9045C">
        <w:t>s</w:t>
      </w:r>
      <w:r w:rsidRPr="0085656C" w:rsidR="004B2C68">
        <w:t>.</w:t>
      </w:r>
      <w:r>
        <w:rPr>
          <w:rStyle w:val="FootnoteReference"/>
        </w:rPr>
        <w:footnoteReference w:id="12"/>
      </w:r>
      <w:r w:rsidRPr="0085656C" w:rsidR="004B2C68">
        <w:t xml:space="preserve">  The data contained in these reports</w:t>
      </w:r>
      <w:r w:rsidRPr="0085656C" w:rsidR="004B2C68">
        <w:rPr>
          <w:i/>
        </w:rPr>
        <w:t xml:space="preserve"> </w:t>
      </w:r>
      <w:r w:rsidRPr="0085656C" w:rsidR="004B2C68">
        <w:t xml:space="preserve">are “snapshots” of the status of minority and female ownership in the broadcast industry </w:t>
      </w:r>
      <w:r w:rsidR="002339B6">
        <w:t>taken every two years.</w:t>
      </w:r>
      <w:r w:rsidRPr="0085656C" w:rsidR="004B2C68">
        <w:t xml:space="preserve">  </w:t>
      </w:r>
      <w:r>
        <w:t xml:space="preserve">The collection, tabulation, and release of this data </w:t>
      </w:r>
      <w:r w:rsidR="005B056B">
        <w:t>are</w:t>
      </w:r>
      <w:r>
        <w:t xml:space="preserve"> useful to the public and the Commission, as </w:t>
      </w:r>
      <w:r w:rsidR="005B056B">
        <w:t>they</w:t>
      </w:r>
      <w:r>
        <w:t xml:space="preserve"> provide an insight into the ownership of broadcast stations, both commercial and non-commercial, over time, </w:t>
      </w:r>
      <w:r w:rsidR="0059317E">
        <w:t>that</w:t>
      </w:r>
      <w:r>
        <w:t xml:space="preserve"> could be relevant to</w:t>
      </w:r>
      <w:r w:rsidR="00A055D0">
        <w:t xml:space="preserve"> the Commission’s policymaking as well as used by interested parties in </w:t>
      </w:r>
      <w:r w:rsidR="00797752">
        <w:t xml:space="preserve">their </w:t>
      </w:r>
      <w:r w:rsidR="00A055D0">
        <w:t xml:space="preserve">advocacy efforts. </w:t>
      </w:r>
      <w:r>
        <w:t xml:space="preserve">  </w:t>
      </w:r>
    </w:p>
    <w:p w:rsidR="00414233" w14:paraId="71C6C861" w14:textId="5B2992AE">
      <w:pPr>
        <w:pStyle w:val="ParaNum"/>
        <w:widowControl/>
        <w:numPr>
          <w:ilvl w:val="0"/>
          <w:numId w:val="0"/>
        </w:numPr>
      </w:pPr>
      <w:r w:rsidRPr="0085656C">
        <w:t>These reports provide detailed information by race, ethnicity, and gender concerning ownership of commercial</w:t>
      </w:r>
      <w:r w:rsidR="008F4A8F">
        <w:t>,</w:t>
      </w:r>
      <w:r w:rsidRPr="0085656C">
        <w:t xml:space="preserve"> </w:t>
      </w:r>
      <w:r w:rsidR="001F4318">
        <w:t xml:space="preserve">and </w:t>
      </w:r>
      <w:r w:rsidR="008F4A8F">
        <w:t xml:space="preserve">now </w:t>
      </w:r>
      <w:r w:rsidR="001F4318">
        <w:t>noncommercial</w:t>
      </w:r>
      <w:r w:rsidR="008F4A8F">
        <w:t>,</w:t>
      </w:r>
      <w:r w:rsidR="001F4318">
        <w:t xml:space="preserve"> </w:t>
      </w:r>
      <w:r w:rsidRPr="0085656C">
        <w:t>television, radio, Class A television, and LPTV stations.</w:t>
      </w:r>
      <w:r w:rsidRPr="0085656C">
        <w:t xml:space="preserve">  The Media Bureau compiled the 201</w:t>
      </w:r>
      <w:r w:rsidR="00553567">
        <w:t>7</w:t>
      </w:r>
      <w:r w:rsidRPr="0085656C">
        <w:t xml:space="preserve"> biennial ownership filings using both algorithmic analysis and manual adjustments to </w:t>
      </w:r>
      <w:r w:rsidR="004810D4">
        <w:t>improve the accuracy o</w:t>
      </w:r>
      <w:r w:rsidR="002339B6">
        <w:t>f the reported</w:t>
      </w:r>
      <w:r w:rsidRPr="0085656C">
        <w:t xml:space="preserve"> ownership status and trends.</w:t>
      </w:r>
      <w:r w:rsidR="00294409">
        <w:t xml:space="preserve">  As with previous reports, </w:t>
      </w:r>
      <w:r w:rsidR="00FF4719">
        <w:t xml:space="preserve">however, </w:t>
      </w:r>
      <w:r w:rsidR="00294409">
        <w:t>this report ta</w:t>
      </w:r>
      <w:r w:rsidR="00A63EDB">
        <w:t>llies</w:t>
      </w:r>
      <w:r w:rsidR="00E15F62">
        <w:t xml:space="preserve"> </w:t>
      </w:r>
      <w:r w:rsidR="00294409">
        <w:t xml:space="preserve">and presents the data as provided </w:t>
      </w:r>
      <w:r w:rsidR="00FF4719">
        <w:t xml:space="preserve">to the Commission </w:t>
      </w:r>
      <w:r w:rsidR="00294409">
        <w:t>by filers</w:t>
      </w:r>
      <w:r w:rsidR="005D6434">
        <w:t>.  T</w:t>
      </w:r>
      <w:r w:rsidR="00294409">
        <w:t>herefore</w:t>
      </w:r>
      <w:r w:rsidR="005D6434">
        <w:t>,</w:t>
      </w:r>
      <w:r w:rsidR="00294409">
        <w:t xml:space="preserve"> </w:t>
      </w:r>
      <w:r w:rsidR="002B15E4">
        <w:t xml:space="preserve">its results ultimately </w:t>
      </w:r>
      <w:r w:rsidR="00294409">
        <w:t>rel</w:t>
      </w:r>
      <w:r w:rsidR="002B15E4">
        <w:t>y</w:t>
      </w:r>
      <w:r w:rsidR="00294409">
        <w:t xml:space="preserve"> on the accuracy </w:t>
      </w:r>
      <w:r w:rsidR="005D6434">
        <w:t xml:space="preserve">and completeness </w:t>
      </w:r>
      <w:r w:rsidR="00294409">
        <w:t>of those filings.</w:t>
      </w:r>
      <w:r w:rsidRPr="0085656C">
        <w:t xml:space="preserve">    </w:t>
      </w:r>
    </w:p>
    <w:p w:rsidR="00C24981" w:rsidRPr="0085656C" w14:paraId="307D2EFA" w14:textId="137570CC">
      <w:pPr>
        <w:pStyle w:val="ParaNum"/>
        <w:widowControl/>
        <w:numPr>
          <w:ilvl w:val="0"/>
          <w:numId w:val="0"/>
        </w:numPr>
      </w:pPr>
      <w:r>
        <w:t>T</w:t>
      </w:r>
      <w:r>
        <w:t xml:space="preserve">he 2017 filing cycle </w:t>
      </w:r>
      <w:r>
        <w:t xml:space="preserve">also </w:t>
      </w:r>
      <w:r>
        <w:t xml:space="preserve">marks the first time </w:t>
      </w:r>
      <w:r w:rsidR="00EE486B">
        <w:t xml:space="preserve">Form 323 and 323-E </w:t>
      </w:r>
      <w:r>
        <w:t>broadcast ownership data w</w:t>
      </w:r>
      <w:r w:rsidR="00EE486B">
        <w:t>ere</w:t>
      </w:r>
      <w:r>
        <w:t xml:space="preserve"> submitted via the Commission’s Licensing and Management System (LMS).</w:t>
      </w:r>
      <w:r>
        <w:rPr>
          <w:rStyle w:val="FootnoteReference"/>
        </w:rPr>
        <w:footnoteReference w:id="13"/>
      </w:r>
      <w:r>
        <w:t xml:space="preserve">  </w:t>
      </w:r>
      <w:r w:rsidR="00652FA3">
        <w:t xml:space="preserve">Parties can </w:t>
      </w:r>
      <w:r>
        <w:t xml:space="preserve">now </w:t>
      </w:r>
      <w:r w:rsidR="00652FA3">
        <w:t xml:space="preserve">search and retrieve ownership reports submitted in LMS </w:t>
      </w:r>
      <w:r w:rsidRPr="00C70E6D" w:rsidR="00C70E6D">
        <w:t xml:space="preserve">based on multiple criteria, including call sign, </w:t>
      </w:r>
      <w:r w:rsidR="00F95E4B">
        <w:t>f</w:t>
      </w:r>
      <w:r w:rsidRPr="00C70E6D" w:rsidR="00C70E6D">
        <w:t xml:space="preserve">acility ID </w:t>
      </w:r>
      <w:r w:rsidR="00F95E4B">
        <w:t>n</w:t>
      </w:r>
      <w:r w:rsidRPr="00C70E6D" w:rsidR="00C70E6D">
        <w:t>umber, service, station location (city and state)</w:t>
      </w:r>
      <w:r w:rsidR="00F95E4B">
        <w:t>, and/or FCC Registration Number (FRN)</w:t>
      </w:r>
      <w:r w:rsidR="008B2D9E">
        <w:t>, among other things</w:t>
      </w:r>
      <w:r w:rsidR="00C70E6D">
        <w:t>.</w:t>
      </w:r>
      <w:r>
        <w:rPr>
          <w:rStyle w:val="FootnoteReference"/>
        </w:rPr>
        <w:footnoteReference w:id="14"/>
      </w:r>
      <w:r w:rsidR="00C70E6D">
        <w:t xml:space="preserve">  </w:t>
      </w:r>
      <w:r w:rsidR="005F70F3">
        <w:t xml:space="preserve">For each report listed, the LMS </w:t>
      </w:r>
      <w:r>
        <w:t xml:space="preserve">search </w:t>
      </w:r>
      <w:r w:rsidR="002B39C5">
        <w:t xml:space="preserve">results </w:t>
      </w:r>
      <w:r>
        <w:t>screen</w:t>
      </w:r>
      <w:r w:rsidR="002B39C5">
        <w:t xml:space="preserve"> indicates</w:t>
      </w:r>
      <w:r w:rsidR="005F70F3">
        <w:t xml:space="preserve"> </w:t>
      </w:r>
      <w:r w:rsidR="002B39C5">
        <w:t xml:space="preserve">whether that report was submitted for a licensee/permittee or </w:t>
      </w:r>
      <w:r w:rsidR="00EE486B">
        <w:t xml:space="preserve">for </w:t>
      </w:r>
      <w:r w:rsidR="002B39C5">
        <w:t xml:space="preserve">a parent entity.  This improvement will help users quickly identify the filings that contain </w:t>
      </w:r>
      <w:r w:rsidR="000D7CDD">
        <w:t>relevant station</w:t>
      </w:r>
      <w:r w:rsidR="002B39C5">
        <w:t xml:space="preserve"> contracts and ownership structure information.</w:t>
      </w:r>
      <w:r>
        <w:rPr>
          <w:rStyle w:val="FootnoteReference"/>
        </w:rPr>
        <w:footnoteReference w:id="15"/>
      </w:r>
      <w:r w:rsidR="00652FA3">
        <w:t xml:space="preserve">  In addition, </w:t>
      </w:r>
      <w:r w:rsidRPr="0070199F" w:rsidR="00D830C6">
        <w:t xml:space="preserve">the data contained in each Form 323 and 323-E ownership report are publicly available and may </w:t>
      </w:r>
      <w:r w:rsidRPr="0070199F" w:rsidR="00D830C6">
        <w:t>be downloaded from the Commission’s website then aggregated, cross-referenced, and searched electronically</w:t>
      </w:r>
      <w:r w:rsidR="00D830C6">
        <w:t xml:space="preserve"> by interested parties</w:t>
      </w:r>
      <w:r w:rsidRPr="0085656C" w:rsidR="00D830C6">
        <w:t>.</w:t>
      </w:r>
      <w:r>
        <w:rPr>
          <w:rStyle w:val="FootnoteReference"/>
        </w:rPr>
        <w:footnoteReference w:id="16"/>
      </w:r>
      <w:r w:rsidRPr="0085656C" w:rsidR="00D830C6">
        <w:t xml:space="preserve">  </w:t>
      </w:r>
      <w:r w:rsidR="002B39C5">
        <w:t xml:space="preserve">  </w:t>
      </w:r>
    </w:p>
    <w:p w:rsidR="0050163C" w:rsidRPr="0085656C" w14:paraId="72021AF6" w14:textId="5A2EA68F">
      <w:pPr>
        <w:pStyle w:val="ParaNum"/>
        <w:widowControl/>
        <w:numPr>
          <w:ilvl w:val="0"/>
          <w:numId w:val="0"/>
        </w:numPr>
      </w:pPr>
      <w:r w:rsidRPr="0085656C">
        <w:t xml:space="preserve">Users of the </w:t>
      </w:r>
      <w:r w:rsidR="002B4DDD">
        <w:t>information in this report</w:t>
      </w:r>
      <w:r w:rsidR="002339B6">
        <w:t xml:space="preserve"> </w:t>
      </w:r>
      <w:r w:rsidRPr="0085656C">
        <w:t xml:space="preserve">should bear in mind that control of a licensee in the usual parlance of our cases and procedures indicates either </w:t>
      </w:r>
      <w:r w:rsidRPr="0085656C">
        <w:rPr>
          <w:i/>
        </w:rPr>
        <w:t>de jure</w:t>
      </w:r>
      <w:r w:rsidRPr="0085656C">
        <w:t xml:space="preserve"> or </w:t>
      </w:r>
      <w:r w:rsidRPr="0085656C">
        <w:rPr>
          <w:i/>
        </w:rPr>
        <w:t>de facto</w:t>
      </w:r>
      <w:r w:rsidRPr="0085656C">
        <w:t xml:space="preserve"> control by identifiable individuals or groups.  Because the Bureau reports interests here that are held collectively by certain classes of individuals who may have no connection with one another beyond their shared classification by gender, ethnicity, or race, the fact that a particular class of individuals may have a majority of the voting stock or partnership interests in a licensee does not necessarily indicate control by that class of individuals.  Rather, absent a single majority interest holder, control of these stations would be determined on a </w:t>
      </w:r>
      <w:r w:rsidRPr="0085656C">
        <w:rPr>
          <w:i/>
        </w:rPr>
        <w:t xml:space="preserve">de facto </w:t>
      </w:r>
      <w:r w:rsidRPr="0085656C">
        <w:t>basis, which requires access to facts not reported on Form 323.  Accordingly, this report refers to these collective interests as “majority” interests, rather than “controlling” interests.  Similarly</w:t>
      </w:r>
      <w:r w:rsidR="007D4B62">
        <w:t>,</w:t>
      </w:r>
      <w:r w:rsidRPr="0085656C">
        <w:t xml:space="preserve"> where no majority interest is reported, a </w:t>
      </w:r>
      <w:r w:rsidRPr="0085656C">
        <w:rPr>
          <w:i/>
        </w:rPr>
        <w:t xml:space="preserve">de facto </w:t>
      </w:r>
      <w:r w:rsidR="007D4B62">
        <w:t>control a</w:t>
      </w:r>
      <w:r w:rsidRPr="0085656C">
        <w:t xml:space="preserve">nalysis would be required to determine </w:t>
      </w:r>
      <w:r w:rsidR="006E2312">
        <w:t xml:space="preserve">actual </w:t>
      </w:r>
      <w:r w:rsidRPr="0085656C">
        <w:t>control.</w:t>
      </w:r>
      <w:r>
        <w:rPr>
          <w:rStyle w:val="FootnoteReference"/>
        </w:rPr>
        <w:footnoteReference w:id="17"/>
      </w:r>
      <w:r w:rsidRPr="0085656C">
        <w:t xml:space="preserve">  However, when a single individual, of whatever classification, holds a majority voting interest in a licensee, this would indicate </w:t>
      </w:r>
      <w:r w:rsidRPr="0085656C">
        <w:rPr>
          <w:i/>
        </w:rPr>
        <w:t>de jure</w:t>
      </w:r>
      <w:r w:rsidRPr="0085656C">
        <w:t xml:space="preserve"> control by that individual and is considered a controlling interest.  </w:t>
      </w:r>
    </w:p>
    <w:p w:rsidR="00414233" w14:paraId="55D13498" w14:textId="20C09A93">
      <w:pPr>
        <w:pStyle w:val="ParaNum"/>
        <w:widowControl/>
        <w:numPr>
          <w:ilvl w:val="0"/>
          <w:numId w:val="0"/>
        </w:numPr>
      </w:pPr>
      <w:r w:rsidRPr="0085656C">
        <w:t xml:space="preserve">This document also reports the attributable positional interests of individuals by their </w:t>
      </w:r>
      <w:r w:rsidR="009032E2">
        <w:t xml:space="preserve">gender, ethnic, and racial </w:t>
      </w:r>
      <w:r w:rsidRPr="0085656C">
        <w:t>classifications.</w:t>
      </w:r>
      <w:r>
        <w:rPr>
          <w:rStyle w:val="FootnoteReference"/>
        </w:rPr>
        <w:footnoteReference w:id="18"/>
      </w:r>
      <w:r w:rsidRPr="0085656C">
        <w:t xml:space="preserve">  </w:t>
      </w:r>
      <w:r w:rsidR="00015170">
        <w:t>Consistent with the Commission’s rules, these individuals are deemed to have a role in the ownership and control of the broadcast licensee.  Further, t</w:t>
      </w:r>
      <w:r w:rsidRPr="0085656C">
        <w:t xml:space="preserve">hese individuals may exercise control of a licensee where no single individual holds a majority of the voting interests in that licensee and are more likely to </w:t>
      </w:r>
      <w:r w:rsidR="007D4B62">
        <w:t>exercise such control</w:t>
      </w:r>
      <w:r w:rsidRPr="0085656C">
        <w:t xml:space="preserve"> where no attributable voting interests are identified, but this cannot be inferred from the Form 323</w:t>
      </w:r>
      <w:r w:rsidR="00015170">
        <w:t>/323-E</w:t>
      </w:r>
      <w:r w:rsidRPr="0085656C">
        <w:t xml:space="preserve"> data alone.  As with all </w:t>
      </w:r>
      <w:r w:rsidRPr="0085656C">
        <w:rPr>
          <w:i/>
        </w:rPr>
        <w:t>de facto</w:t>
      </w:r>
      <w:r w:rsidRPr="0085656C">
        <w:t xml:space="preserve"> control determinations, the specific facts of each case would be required to determine actual control.  Finally, our classification of a licensee in this report as having “No Majority Interest” does not necessarily mean that no classification of persons in this report has a majority interest in the station, only that these facts </w:t>
      </w:r>
      <w:r w:rsidR="0044571C">
        <w:t>could not</w:t>
      </w:r>
      <w:r w:rsidRPr="0085656C">
        <w:t xml:space="preserve"> be determined from the reported Form 323</w:t>
      </w:r>
      <w:r w:rsidR="00015170">
        <w:t>/323-E</w:t>
      </w:r>
      <w:r w:rsidR="007D4B62">
        <w:t xml:space="preserve"> </w:t>
      </w:r>
      <w:r w:rsidRPr="0085656C">
        <w:t xml:space="preserve">data in the absence of additional information. </w:t>
      </w:r>
    </w:p>
    <w:p w:rsidR="00033C91" w:rsidRPr="0085656C" w14:paraId="74A107FF" w14:textId="1FAA1663">
      <w:pPr>
        <w:pStyle w:val="ParaNum"/>
        <w:widowControl/>
        <w:numPr>
          <w:ilvl w:val="0"/>
          <w:numId w:val="0"/>
        </w:numPr>
      </w:pPr>
      <w:r>
        <w:rPr>
          <w:bCs/>
          <w:color w:val="000000"/>
          <w:szCs w:val="22"/>
        </w:rPr>
        <w:t xml:space="preserve">Some parties have </w:t>
      </w:r>
      <w:r w:rsidR="0070199F">
        <w:rPr>
          <w:bCs/>
          <w:color w:val="000000"/>
          <w:szCs w:val="22"/>
        </w:rPr>
        <w:t>suggest</w:t>
      </w:r>
      <w:r w:rsidR="00AF6F44">
        <w:rPr>
          <w:bCs/>
          <w:color w:val="000000"/>
          <w:szCs w:val="22"/>
        </w:rPr>
        <w:t>ed</w:t>
      </w:r>
      <w:r>
        <w:rPr>
          <w:bCs/>
          <w:color w:val="000000"/>
          <w:szCs w:val="22"/>
        </w:rPr>
        <w:t xml:space="preserve"> that</w:t>
      </w:r>
      <w:r w:rsidR="00434004">
        <w:rPr>
          <w:bCs/>
          <w:color w:val="000000"/>
          <w:szCs w:val="22"/>
        </w:rPr>
        <w:t xml:space="preserve">, due to dissimilarities between the governance of commercial and noncommercial stations, the concept of “ownership” for noncommercial stations may be less obvious than </w:t>
      </w:r>
      <w:r w:rsidR="00771ED4">
        <w:rPr>
          <w:bCs/>
          <w:color w:val="000000"/>
          <w:szCs w:val="22"/>
        </w:rPr>
        <w:t>in the context of</w:t>
      </w:r>
      <w:r w:rsidR="00434004">
        <w:rPr>
          <w:bCs/>
          <w:color w:val="000000"/>
          <w:szCs w:val="22"/>
        </w:rPr>
        <w:t xml:space="preserve"> commercial stations.</w:t>
      </w:r>
      <w:r>
        <w:rPr>
          <w:rStyle w:val="FootnoteReference"/>
          <w:bCs/>
          <w:szCs w:val="22"/>
        </w:rPr>
        <w:footnoteReference w:id="19"/>
      </w:r>
      <w:r w:rsidR="00434004">
        <w:rPr>
          <w:bCs/>
          <w:color w:val="000000"/>
          <w:szCs w:val="22"/>
        </w:rPr>
        <w:t xml:space="preserve">  Nonetheless, </w:t>
      </w:r>
      <w:r w:rsidR="00802532">
        <w:rPr>
          <w:bCs/>
          <w:color w:val="000000"/>
          <w:szCs w:val="22"/>
        </w:rPr>
        <w:t>f</w:t>
      </w:r>
      <w:r w:rsidRPr="00AB65DD" w:rsidR="00802532">
        <w:rPr>
          <w:bCs/>
          <w:color w:val="000000"/>
          <w:szCs w:val="22"/>
        </w:rPr>
        <w:t xml:space="preserve">or </w:t>
      </w:r>
      <w:r w:rsidR="00CD6EF0">
        <w:rPr>
          <w:bCs/>
          <w:color w:val="000000"/>
          <w:szCs w:val="22"/>
        </w:rPr>
        <w:t xml:space="preserve">both </w:t>
      </w:r>
      <w:r w:rsidRPr="00AB65DD" w:rsidR="00802532">
        <w:rPr>
          <w:bCs/>
          <w:color w:val="000000"/>
          <w:szCs w:val="22"/>
        </w:rPr>
        <w:t xml:space="preserve">Form 323 </w:t>
      </w:r>
      <w:r w:rsidR="00CD6EF0">
        <w:rPr>
          <w:bCs/>
          <w:color w:val="000000"/>
          <w:szCs w:val="22"/>
        </w:rPr>
        <w:t xml:space="preserve">(commercial) </w:t>
      </w:r>
      <w:r w:rsidRPr="00AB65DD" w:rsidR="00802532">
        <w:rPr>
          <w:bCs/>
          <w:color w:val="000000"/>
          <w:szCs w:val="22"/>
        </w:rPr>
        <w:t xml:space="preserve">and Form 323-E </w:t>
      </w:r>
      <w:r w:rsidR="00CD6EF0">
        <w:rPr>
          <w:bCs/>
          <w:color w:val="000000"/>
          <w:szCs w:val="22"/>
        </w:rPr>
        <w:t xml:space="preserve">(noncommercial) </w:t>
      </w:r>
      <w:r w:rsidRPr="00AB65DD" w:rsidR="00802532">
        <w:rPr>
          <w:bCs/>
          <w:color w:val="000000"/>
          <w:szCs w:val="22"/>
        </w:rPr>
        <w:t xml:space="preserve">purposes, the concept of ownership relies on the attribution standards set forth in Section 73.3555 of </w:t>
      </w:r>
      <w:r w:rsidR="00802532">
        <w:rPr>
          <w:bCs/>
          <w:color w:val="000000"/>
          <w:szCs w:val="22"/>
        </w:rPr>
        <w:t>the Commission’s</w:t>
      </w:r>
      <w:r w:rsidRPr="00AB65DD" w:rsidR="00802532">
        <w:rPr>
          <w:bCs/>
          <w:color w:val="000000"/>
          <w:szCs w:val="22"/>
        </w:rPr>
        <w:t xml:space="preserve"> rules, which generally do not depend on equity interests but instead </w:t>
      </w:r>
      <w:r w:rsidR="00A832D5">
        <w:rPr>
          <w:bCs/>
          <w:color w:val="000000"/>
          <w:szCs w:val="22"/>
        </w:rPr>
        <w:t>“</w:t>
      </w:r>
      <w:r w:rsidRPr="00AB65DD" w:rsidR="00802532">
        <w:rPr>
          <w:bCs/>
          <w:color w:val="000000"/>
          <w:szCs w:val="22"/>
        </w:rPr>
        <w:t>seek to identify those interest</w:t>
      </w:r>
      <w:r w:rsidR="00802532">
        <w:rPr>
          <w:bCs/>
          <w:color w:val="000000"/>
          <w:szCs w:val="22"/>
        </w:rPr>
        <w:t>s</w:t>
      </w:r>
      <w:r w:rsidRPr="00AB65DD" w:rsidR="00802532">
        <w:rPr>
          <w:bCs/>
          <w:color w:val="000000"/>
          <w:szCs w:val="22"/>
        </w:rPr>
        <w:t xml:space="preserve"> . . . that confer . . . a degree of influence or control such that the holders have a realistic potential to affect the programming decisions of licensees or oth</w:t>
      </w:r>
      <w:r w:rsidR="00802532">
        <w:rPr>
          <w:bCs/>
          <w:color w:val="000000"/>
          <w:szCs w:val="22"/>
        </w:rPr>
        <w:t xml:space="preserve">er core operating </w:t>
      </w:r>
      <w:r w:rsidR="00802532">
        <w:rPr>
          <w:bCs/>
          <w:color w:val="000000"/>
          <w:szCs w:val="22"/>
        </w:rPr>
        <w:t>functions.</w:t>
      </w:r>
      <w:r w:rsidR="00A832D5">
        <w:rPr>
          <w:bCs/>
          <w:color w:val="000000"/>
          <w:szCs w:val="22"/>
        </w:rPr>
        <w:t>”</w:t>
      </w:r>
      <w:r>
        <w:rPr>
          <w:rStyle w:val="FootnoteReference"/>
          <w:bCs/>
          <w:szCs w:val="22"/>
        </w:rPr>
        <w:footnoteReference w:id="20"/>
      </w:r>
      <w:r w:rsidR="00802532">
        <w:rPr>
          <w:bCs/>
          <w:color w:val="000000"/>
          <w:szCs w:val="22"/>
        </w:rPr>
        <w:t xml:space="preserve">  </w:t>
      </w:r>
      <w:r w:rsidRPr="00ED2AC2" w:rsidR="00802532">
        <w:t>The Commission’s attribution standards apply to both commercial and noncommercial stations</w:t>
      </w:r>
      <w:r w:rsidR="007D4B62">
        <w:t>,</w:t>
      </w:r>
      <w:r w:rsidR="00CD6EF0">
        <w:t xml:space="preserve"> because</w:t>
      </w:r>
      <w:r w:rsidRPr="00ED2AC2" w:rsidR="00802532">
        <w:t xml:space="preserve"> the </w:t>
      </w:r>
      <w:r w:rsidR="00802532">
        <w:t xml:space="preserve">Commission has </w:t>
      </w:r>
      <w:r w:rsidR="00CD6EF0">
        <w:t>concluded</w:t>
      </w:r>
      <w:r w:rsidR="00015170">
        <w:t xml:space="preserve"> that</w:t>
      </w:r>
      <w:r w:rsidR="00CD6EF0">
        <w:t xml:space="preserve"> </w:t>
      </w:r>
      <w:r w:rsidRPr="00ED2AC2" w:rsidR="00802532">
        <w:t xml:space="preserve">individuals and entities </w:t>
      </w:r>
      <w:r w:rsidR="00015170">
        <w:t xml:space="preserve">captured by </w:t>
      </w:r>
      <w:r w:rsidRPr="00ED2AC2" w:rsidR="00802532">
        <w:t>these standards have the potential to exert influence over the licensee, regardless of whether the station at issue is commercial or noncommercial</w:t>
      </w:r>
      <w:r w:rsidR="00802532">
        <w:t>.</w:t>
      </w:r>
      <w:r>
        <w:rPr>
          <w:rStyle w:val="FootnoteReference"/>
          <w:bCs/>
          <w:szCs w:val="22"/>
        </w:rPr>
        <w:footnoteReference w:id="21"/>
      </w:r>
      <w:r w:rsidRPr="00ED2AC2" w:rsidR="00802532">
        <w:t xml:space="preserve">  Officers and directors therefore are attributable owners of the </w:t>
      </w:r>
      <w:r w:rsidR="00CD6EF0">
        <w:t>noncommercial</w:t>
      </w:r>
      <w:r w:rsidRPr="00ED2AC2" w:rsidR="00802532">
        <w:t xml:space="preserve"> licensees they serve</w:t>
      </w:r>
      <w:r w:rsidR="00CD6EF0">
        <w:t xml:space="preserve">, and </w:t>
      </w:r>
      <w:r w:rsidR="00802532">
        <w:rPr>
          <w:bCs/>
          <w:color w:val="000000"/>
          <w:szCs w:val="22"/>
        </w:rPr>
        <w:t>such individuals</w:t>
      </w:r>
      <w:r w:rsidRPr="00AB65DD" w:rsidR="00802532">
        <w:rPr>
          <w:bCs/>
          <w:color w:val="000000"/>
          <w:szCs w:val="22"/>
        </w:rPr>
        <w:t xml:space="preserve"> </w:t>
      </w:r>
      <w:r w:rsidR="00CD6EF0">
        <w:rPr>
          <w:bCs/>
          <w:color w:val="000000"/>
          <w:szCs w:val="22"/>
        </w:rPr>
        <w:t>historically</w:t>
      </w:r>
      <w:r w:rsidRPr="00AB65DD" w:rsidR="00802532">
        <w:rPr>
          <w:bCs/>
          <w:color w:val="000000"/>
          <w:szCs w:val="22"/>
        </w:rPr>
        <w:t xml:space="preserve"> </w:t>
      </w:r>
      <w:r w:rsidR="00CD6EF0">
        <w:rPr>
          <w:bCs/>
          <w:color w:val="000000"/>
          <w:szCs w:val="22"/>
        </w:rPr>
        <w:t xml:space="preserve">have been </w:t>
      </w:r>
      <w:r w:rsidRPr="00AB65DD" w:rsidR="00802532">
        <w:rPr>
          <w:bCs/>
          <w:color w:val="000000"/>
          <w:szCs w:val="22"/>
        </w:rPr>
        <w:t>reported as attributable interest holders on both commercial and noncommercial broadcast ownership reports.</w:t>
      </w:r>
      <w:r>
        <w:rPr>
          <w:rStyle w:val="FootnoteReference"/>
          <w:bCs/>
          <w:szCs w:val="22"/>
        </w:rPr>
        <w:footnoteReference w:id="22"/>
      </w:r>
      <w:r w:rsidR="00802532">
        <w:t xml:space="preserve">  </w:t>
      </w:r>
    </w:p>
    <w:p w:rsidR="00CC20D5" w:rsidP="004E2043" w14:paraId="1FF1B6E6" w14:textId="5AE1B9B4">
      <w:pPr>
        <w:pStyle w:val="ParaNum"/>
        <w:keepNext/>
        <w:widowControl/>
        <w:numPr>
          <w:ilvl w:val="0"/>
          <w:numId w:val="0"/>
        </w:numPr>
        <w:outlineLvl w:val="0"/>
        <w:rPr>
          <w:b/>
          <w:i/>
        </w:rPr>
      </w:pPr>
      <w:bookmarkStart w:id="3" w:name="_Toc481767968"/>
      <w:r>
        <w:rPr>
          <w:b/>
          <w:i/>
        </w:rPr>
        <w:t>SUMMARY OF RESULTS</w:t>
      </w:r>
      <w:bookmarkEnd w:id="3"/>
    </w:p>
    <w:p w:rsidR="0050163C" w:rsidRPr="0085656C" w:rsidP="00FE61E5" w14:paraId="55DB9458" w14:textId="119FDBED">
      <w:pPr>
        <w:pStyle w:val="ParaNum"/>
        <w:keepNext/>
        <w:widowControl/>
        <w:numPr>
          <w:ilvl w:val="0"/>
          <w:numId w:val="0"/>
        </w:numPr>
        <w:outlineLvl w:val="0"/>
      </w:pPr>
      <w:bookmarkStart w:id="4" w:name="_Toc481767969"/>
      <w:r w:rsidRPr="00FE61E5">
        <w:rPr>
          <w:i/>
          <w:u w:val="single"/>
        </w:rPr>
        <w:t xml:space="preserve">Overview of </w:t>
      </w:r>
      <w:r w:rsidRPr="00CC20D5" w:rsidR="00E609CA">
        <w:rPr>
          <w:i/>
          <w:u w:val="single"/>
        </w:rPr>
        <w:t>201</w:t>
      </w:r>
      <w:r w:rsidR="00553567">
        <w:rPr>
          <w:i/>
          <w:u w:val="single"/>
        </w:rPr>
        <w:t>7</w:t>
      </w:r>
      <w:r w:rsidRPr="00FE61E5" w:rsidR="00E609CA">
        <w:rPr>
          <w:i/>
          <w:u w:val="single"/>
        </w:rPr>
        <w:t xml:space="preserve"> </w:t>
      </w:r>
      <w:r w:rsidR="00982280">
        <w:rPr>
          <w:i/>
          <w:u w:val="single"/>
        </w:rPr>
        <w:t xml:space="preserve">Commercial </w:t>
      </w:r>
      <w:r w:rsidRPr="00FE61E5" w:rsidR="00414233">
        <w:rPr>
          <w:i/>
          <w:u w:val="single"/>
        </w:rPr>
        <w:t xml:space="preserve">Broadcast Ownership </w:t>
      </w:r>
      <w:r w:rsidRPr="00CC20D5" w:rsidR="00E609CA">
        <w:rPr>
          <w:i/>
          <w:u w:val="single"/>
        </w:rPr>
        <w:t xml:space="preserve">Data </w:t>
      </w:r>
      <w:r w:rsidRPr="00FE61E5" w:rsidR="00414233">
        <w:rPr>
          <w:i/>
          <w:u w:val="single"/>
        </w:rPr>
        <w:t>by Gender, Ethnicity, and Race</w:t>
      </w:r>
      <w:r w:rsidR="00E11696">
        <w:rPr>
          <w:i/>
          <w:u w:val="single"/>
        </w:rPr>
        <w:t xml:space="preserve"> </w:t>
      </w:r>
      <w:r>
        <w:rPr>
          <w:rStyle w:val="FootnoteReference"/>
        </w:rPr>
        <w:footnoteReference w:id="23"/>
      </w:r>
      <w:bookmarkEnd w:id="4"/>
      <w:r w:rsidRPr="0085656C" w:rsidR="00414233">
        <w:t xml:space="preserve">  </w:t>
      </w:r>
    </w:p>
    <w:p w:rsidR="0044571C" w:rsidP="0044571C" w14:paraId="425D73FA" w14:textId="0D2449BE">
      <w:pPr>
        <w:pStyle w:val="ParaNum"/>
        <w:widowControl/>
        <w:numPr>
          <w:ilvl w:val="0"/>
          <w:numId w:val="0"/>
        </w:numPr>
      </w:pPr>
      <w:r w:rsidRPr="0085656C">
        <w:t>The following summary uses only data from the 201</w:t>
      </w:r>
      <w:r w:rsidR="00553567">
        <w:t>7</w:t>
      </w:r>
      <w:r w:rsidRPr="0085656C">
        <w:t xml:space="preserve"> FCC Form 323 </w:t>
      </w:r>
      <w:r w:rsidR="0053464A">
        <w:t xml:space="preserve">and Form 323-E </w:t>
      </w:r>
      <w:r w:rsidRPr="0085656C">
        <w:t>biennial reports and represents information current as of October 1, 201</w:t>
      </w:r>
      <w:r w:rsidR="00553567">
        <w:t>7</w:t>
      </w:r>
      <w:r w:rsidRPr="0085656C">
        <w:t xml:space="preserve"> (the most current biennial information available).</w:t>
      </w:r>
      <w:r w:rsidR="000A7766">
        <w:t xml:space="preserve">  A more detailed comparison between the 201</w:t>
      </w:r>
      <w:r w:rsidR="00553567">
        <w:t>7</w:t>
      </w:r>
      <w:r w:rsidR="000A7766">
        <w:t xml:space="preserve"> data and 201</w:t>
      </w:r>
      <w:r w:rsidR="00553567">
        <w:t>5</w:t>
      </w:r>
      <w:r w:rsidR="000A7766">
        <w:t xml:space="preserve"> data </w:t>
      </w:r>
      <w:r w:rsidR="00862E0C">
        <w:t xml:space="preserve">for commercial broadcast stations </w:t>
      </w:r>
      <w:r w:rsidR="000A7766">
        <w:t xml:space="preserve">is presented </w:t>
      </w:r>
      <w:r w:rsidR="00B6454E">
        <w:t>separately</w:t>
      </w:r>
      <w:r w:rsidR="000A7766">
        <w:t xml:space="preserve"> below.</w:t>
      </w:r>
      <w:r w:rsidRPr="0044571C">
        <w:t xml:space="preserve"> </w:t>
      </w:r>
    </w:p>
    <w:p w:rsidR="0044571C" w:rsidRPr="0044571C" w:rsidP="0044571C" w14:paraId="558B1F3E" w14:textId="0211693B">
      <w:pPr>
        <w:pStyle w:val="ParaNum"/>
        <w:widowControl/>
        <w:numPr>
          <w:ilvl w:val="0"/>
          <w:numId w:val="0"/>
        </w:numPr>
        <w:rPr>
          <w:u w:val="single"/>
        </w:rPr>
      </w:pPr>
      <w:r>
        <w:t>Please note, the</w:t>
      </w:r>
      <w:r w:rsidR="005070D0">
        <w:t xml:space="preserve"> percent</w:t>
      </w:r>
      <w:r w:rsidRPr="0085656C">
        <w:t xml:space="preserve">ages of stations held </w:t>
      </w:r>
      <w:r>
        <w:t xml:space="preserve">by the various categories reported below </w:t>
      </w:r>
      <w:r w:rsidRPr="0085656C">
        <w:t>are calculated on the basis of the number of stations filing usable data relevant for each category of ownership, not on the basis of the total number of licensed stations.  Stations that did not file ownership reports, stations that filed insufficient data, as well as stations that are not included in the specific ownership category are not included in these calculations.</w:t>
      </w:r>
      <w:r>
        <w:rPr>
          <w:rStyle w:val="FootnoteReference"/>
        </w:rPr>
        <w:footnoteReference w:id="24"/>
      </w:r>
    </w:p>
    <w:p w:rsidR="0044571C" w14:paraId="7782F80C" w14:textId="7C2F2757">
      <w:pPr>
        <w:pStyle w:val="ParaNum"/>
        <w:widowControl/>
        <w:numPr>
          <w:ilvl w:val="0"/>
          <w:numId w:val="0"/>
        </w:numPr>
        <w:rPr>
          <w:u w:val="single"/>
        </w:rPr>
      </w:pPr>
      <w:r>
        <w:rPr>
          <w:i/>
          <w:u w:val="single"/>
        </w:rPr>
        <w:t xml:space="preserve">Reported </w:t>
      </w:r>
      <w:r w:rsidRPr="007128B5" w:rsidR="0053464A">
        <w:rPr>
          <w:i/>
          <w:u w:val="single"/>
        </w:rPr>
        <w:t xml:space="preserve">Broadcast Ownership for </w:t>
      </w:r>
      <w:r w:rsidRPr="00A152DD" w:rsidR="0053464A">
        <w:rPr>
          <w:i/>
          <w:u w:val="single"/>
        </w:rPr>
        <w:t>Commercial</w:t>
      </w:r>
      <w:r w:rsidRPr="00CE3473" w:rsidR="0053464A">
        <w:rPr>
          <w:i/>
          <w:u w:val="single"/>
        </w:rPr>
        <w:t xml:space="preserve"> </w:t>
      </w:r>
      <w:r w:rsidR="00CE3473">
        <w:rPr>
          <w:i/>
          <w:u w:val="single"/>
        </w:rPr>
        <w:t xml:space="preserve">Broadcast </w:t>
      </w:r>
      <w:r w:rsidRPr="00A152DD" w:rsidR="0053464A">
        <w:rPr>
          <w:i/>
          <w:u w:val="single"/>
        </w:rPr>
        <w:t>Stations</w:t>
      </w:r>
    </w:p>
    <w:p w:rsidR="00414233" w:rsidRPr="00616071" w14:paraId="41B97A59" w14:textId="7E8D5E8A">
      <w:pPr>
        <w:pStyle w:val="ParaNum"/>
        <w:widowControl/>
        <w:numPr>
          <w:ilvl w:val="0"/>
          <w:numId w:val="0"/>
        </w:numPr>
        <w:rPr>
          <w:iCs/>
        </w:rPr>
      </w:pPr>
      <w:r>
        <w:rPr>
          <w:i/>
        </w:rPr>
        <w:t>G</w:t>
      </w:r>
      <w:r w:rsidRPr="0085656C">
        <w:rPr>
          <w:i/>
        </w:rPr>
        <w:t>ender</w:t>
      </w:r>
      <w:r>
        <w:rPr>
          <w:rStyle w:val="FootnoteReference"/>
          <w:i/>
        </w:rPr>
        <w:footnoteReference w:id="25"/>
      </w:r>
    </w:p>
    <w:p w:rsidR="00414233" w:rsidRPr="0085656C" w:rsidP="009A609A" w14:paraId="03977643" w14:textId="40BE8170">
      <w:pPr>
        <w:widowControl/>
        <w:numPr>
          <w:ilvl w:val="0"/>
          <w:numId w:val="7"/>
        </w:numPr>
        <w:tabs>
          <w:tab w:val="left" w:pos="360"/>
          <w:tab w:val="clear" w:pos="1080"/>
        </w:tabs>
        <w:spacing w:after="120"/>
        <w:ind w:left="720" w:hanging="360"/>
      </w:pPr>
      <w:r w:rsidRPr="0085656C">
        <w:rPr>
          <w:b/>
        </w:rPr>
        <w:t>Women</w:t>
      </w:r>
      <w:r w:rsidRPr="0085656C">
        <w:t xml:space="preserve"> collectively or individually held a majority of the voting interests</w:t>
      </w:r>
      <w:bookmarkStart w:id="5" w:name="_Ref384218282"/>
      <w:r>
        <w:rPr>
          <w:rStyle w:val="FootnoteReference"/>
        </w:rPr>
        <w:footnoteReference w:id="26"/>
      </w:r>
      <w:bookmarkEnd w:id="5"/>
      <w:r w:rsidRPr="0085656C">
        <w:t xml:space="preserve"> in </w:t>
      </w:r>
      <w:r w:rsidR="007E57F1">
        <w:t>874</w:t>
      </w:r>
      <w:r w:rsidR="00CD2A19">
        <w:t xml:space="preserve"> </w:t>
      </w:r>
      <w:r w:rsidR="007128B5">
        <w:t xml:space="preserve">commercial </w:t>
      </w:r>
      <w:r w:rsidRPr="0085656C">
        <w:t xml:space="preserve">broadcast stations, </w:t>
      </w:r>
      <w:r w:rsidR="00E67C55">
        <w:t>consisting</w:t>
      </w:r>
      <w:r w:rsidRPr="0085656C">
        <w:t xml:space="preserve"> of </w:t>
      </w:r>
      <w:r w:rsidR="00EF15F5">
        <w:t>73</w:t>
      </w:r>
      <w:r w:rsidRPr="0085656C">
        <w:t xml:space="preserve"> </w:t>
      </w:r>
      <w:r w:rsidRPr="0085656C">
        <w:rPr>
          <w:b/>
        </w:rPr>
        <w:t>full power commercial television</w:t>
      </w:r>
      <w:r w:rsidRPr="0085656C">
        <w:t xml:space="preserve"> stations (</w:t>
      </w:r>
      <w:r w:rsidR="00EF15F5">
        <w:t>5.3</w:t>
      </w:r>
      <w:r w:rsidR="004A5D05">
        <w:t>%</w:t>
      </w:r>
      <w:r w:rsidRPr="0085656C">
        <w:t xml:space="preserve">) of </w:t>
      </w:r>
      <w:r w:rsidR="00EF15F5">
        <w:t>1,368</w:t>
      </w:r>
      <w:r w:rsidR="00457BB6">
        <w:t xml:space="preserve"> </w:t>
      </w:r>
      <w:r w:rsidRPr="0085656C">
        <w:t>stations</w:t>
      </w:r>
      <w:r w:rsidR="001D0A23">
        <w:t>;</w:t>
      </w:r>
      <w:r w:rsidRPr="0085656C">
        <w:t xml:space="preserve"> </w:t>
      </w:r>
      <w:r w:rsidR="004F5A85">
        <w:t>19</w:t>
      </w:r>
      <w:r w:rsidR="00096612">
        <w:t xml:space="preserve"> </w:t>
      </w:r>
      <w:r w:rsidR="00096612">
        <w:rPr>
          <w:b/>
        </w:rPr>
        <w:t xml:space="preserve">Class A television </w:t>
      </w:r>
      <w:r w:rsidR="00096612">
        <w:t>stations (</w:t>
      </w:r>
      <w:r w:rsidR="004F5A85">
        <w:t>5.8</w:t>
      </w:r>
      <w:r w:rsidR="009A6E89">
        <w:t>%</w:t>
      </w:r>
      <w:r w:rsidR="00096612">
        <w:t xml:space="preserve">) of </w:t>
      </w:r>
      <w:r w:rsidR="004F5A85">
        <w:t>330</w:t>
      </w:r>
      <w:r w:rsidR="00096612">
        <w:t xml:space="preserve"> stations; </w:t>
      </w:r>
      <w:r w:rsidR="00521285">
        <w:t>76</w:t>
      </w:r>
      <w:r w:rsidRPr="0085656C" w:rsidR="00983300">
        <w:t xml:space="preserve"> </w:t>
      </w:r>
      <w:r w:rsidRPr="0085656C">
        <w:rPr>
          <w:b/>
        </w:rPr>
        <w:t>low power television</w:t>
      </w:r>
      <w:r w:rsidRPr="0085656C">
        <w:t xml:space="preserve"> stations</w:t>
      </w:r>
      <w:r w:rsidR="006435A6">
        <w:t xml:space="preserve"> (</w:t>
      </w:r>
      <w:r w:rsidR="001975E5">
        <w:t>7.4</w:t>
      </w:r>
      <w:r w:rsidR="004A5D05">
        <w:t>%</w:t>
      </w:r>
      <w:r w:rsidR="006435A6">
        <w:t xml:space="preserve">) of </w:t>
      </w:r>
      <w:r w:rsidR="001975E5">
        <w:t>1,025</w:t>
      </w:r>
      <w:r w:rsidR="006435A6">
        <w:t xml:space="preserve"> stations</w:t>
      </w:r>
      <w:r w:rsidRPr="0085656C">
        <w:t xml:space="preserve">; </w:t>
      </w:r>
      <w:r w:rsidR="00E07959">
        <w:t>316</w:t>
      </w:r>
      <w:r w:rsidRPr="0085656C">
        <w:t xml:space="preserve"> </w:t>
      </w:r>
      <w:r w:rsidRPr="0085656C">
        <w:rPr>
          <w:b/>
        </w:rPr>
        <w:t>commercial AM radio</w:t>
      </w:r>
      <w:r w:rsidRPr="0085656C">
        <w:t xml:space="preserve"> stations (</w:t>
      </w:r>
      <w:r w:rsidR="00E07959">
        <w:t>9.3</w:t>
      </w:r>
      <w:r w:rsidR="004A5D05">
        <w:t>%</w:t>
      </w:r>
      <w:r w:rsidRPr="0085656C">
        <w:t xml:space="preserve">) of </w:t>
      </w:r>
      <w:r w:rsidR="00E07959">
        <w:t>3,407</w:t>
      </w:r>
      <w:r w:rsidRPr="0085656C">
        <w:t xml:space="preserve"> stations; and </w:t>
      </w:r>
      <w:r w:rsidR="007E57F1">
        <w:t>390</w:t>
      </w:r>
      <w:r w:rsidRPr="0085656C">
        <w:t xml:space="preserve"> </w:t>
      </w:r>
      <w:r w:rsidRPr="0085656C">
        <w:rPr>
          <w:b/>
        </w:rPr>
        <w:t>commercial FM radio</w:t>
      </w:r>
      <w:r w:rsidRPr="0085656C">
        <w:t xml:space="preserve"> stations (</w:t>
      </w:r>
      <w:r w:rsidR="007E57F1">
        <w:t>7.2</w:t>
      </w:r>
      <w:r w:rsidR="004A5D05">
        <w:t>%</w:t>
      </w:r>
      <w:r w:rsidRPr="0085656C">
        <w:t xml:space="preserve">) of </w:t>
      </w:r>
      <w:r w:rsidR="007E57F1">
        <w:t>5,399</w:t>
      </w:r>
      <w:r w:rsidRPr="0085656C">
        <w:t xml:space="preserve"> stations.  </w:t>
      </w:r>
    </w:p>
    <w:p w:rsidR="00414233" w:rsidRPr="0085656C" w:rsidP="009A609A" w14:paraId="64A09838" w14:textId="54C35810">
      <w:pPr>
        <w:widowControl/>
        <w:numPr>
          <w:ilvl w:val="0"/>
          <w:numId w:val="7"/>
        </w:numPr>
        <w:tabs>
          <w:tab w:val="left" w:pos="360"/>
          <w:tab w:val="clear" w:pos="1080"/>
        </w:tabs>
        <w:spacing w:after="120"/>
        <w:ind w:left="720" w:hanging="360"/>
      </w:pPr>
      <w:r w:rsidRPr="0085656C">
        <w:rPr>
          <w:b/>
        </w:rPr>
        <w:t>Men</w:t>
      </w:r>
      <w:r w:rsidRPr="0085656C">
        <w:t xml:space="preserve"> collectively or individually held a majority of the voting interests in </w:t>
      </w:r>
      <w:r w:rsidR="007E57F1">
        <w:t>8,736</w:t>
      </w:r>
      <w:r w:rsidRPr="0085656C">
        <w:t xml:space="preserve"> </w:t>
      </w:r>
      <w:r w:rsidR="007128B5">
        <w:t xml:space="preserve">commercial </w:t>
      </w:r>
      <w:r w:rsidRPr="0085656C">
        <w:t xml:space="preserve">broadcast stations, </w:t>
      </w:r>
      <w:r w:rsidR="00096612">
        <w:t>consisting</w:t>
      </w:r>
      <w:r w:rsidRPr="0085656C">
        <w:t xml:space="preserve"> of </w:t>
      </w:r>
      <w:r w:rsidR="00EF15F5">
        <w:t>735</w:t>
      </w:r>
      <w:r w:rsidRPr="0085656C">
        <w:t xml:space="preserve"> </w:t>
      </w:r>
      <w:r w:rsidRPr="0085656C">
        <w:rPr>
          <w:b/>
        </w:rPr>
        <w:t>full power commercial television</w:t>
      </w:r>
      <w:r w:rsidRPr="0085656C">
        <w:t xml:space="preserve"> stations (</w:t>
      </w:r>
      <w:r w:rsidR="00EF15F5">
        <w:t>53.7</w:t>
      </w:r>
      <w:r w:rsidR="009A6E89">
        <w:t>%</w:t>
      </w:r>
      <w:r w:rsidRPr="0085656C">
        <w:t xml:space="preserve">) of </w:t>
      </w:r>
      <w:r w:rsidR="00EF15F5">
        <w:t>1,368</w:t>
      </w:r>
      <w:r w:rsidR="00741B17">
        <w:t xml:space="preserve"> </w:t>
      </w:r>
      <w:r w:rsidRPr="0085656C">
        <w:t xml:space="preserve">stations; </w:t>
      </w:r>
      <w:r w:rsidR="004F5A85">
        <w:t>233</w:t>
      </w:r>
      <w:r w:rsidR="00096612">
        <w:t xml:space="preserve"> </w:t>
      </w:r>
      <w:r w:rsidR="00096612">
        <w:rPr>
          <w:b/>
        </w:rPr>
        <w:t xml:space="preserve">Class A television </w:t>
      </w:r>
      <w:r w:rsidR="00096612">
        <w:t>stations (</w:t>
      </w:r>
      <w:r w:rsidR="004F5A85">
        <w:t>70.6</w:t>
      </w:r>
      <w:r w:rsidR="009A6E89">
        <w:t>%</w:t>
      </w:r>
      <w:r w:rsidR="00096612">
        <w:t xml:space="preserve">) of </w:t>
      </w:r>
      <w:r w:rsidR="004F5A85">
        <w:t>330</w:t>
      </w:r>
      <w:r w:rsidR="00457BB6">
        <w:t xml:space="preserve"> </w:t>
      </w:r>
      <w:r w:rsidR="00096612">
        <w:t xml:space="preserve">stations; </w:t>
      </w:r>
      <w:r w:rsidR="001975E5">
        <w:t>640</w:t>
      </w:r>
      <w:r w:rsidR="00741B17">
        <w:rPr>
          <w:b/>
        </w:rPr>
        <w:t xml:space="preserve"> </w:t>
      </w:r>
      <w:r w:rsidRPr="0085656C">
        <w:rPr>
          <w:b/>
        </w:rPr>
        <w:t xml:space="preserve">low power television </w:t>
      </w:r>
      <w:r w:rsidRPr="0085656C">
        <w:t>stations</w:t>
      </w:r>
      <w:r w:rsidR="00680367">
        <w:t xml:space="preserve"> (</w:t>
      </w:r>
      <w:r w:rsidR="001975E5">
        <w:t>62.4</w:t>
      </w:r>
      <w:r w:rsidR="004A5D05">
        <w:t>%</w:t>
      </w:r>
      <w:r w:rsidR="006435A6">
        <w:t xml:space="preserve">) of </w:t>
      </w:r>
      <w:r w:rsidR="001975E5">
        <w:t>1,025</w:t>
      </w:r>
      <w:r w:rsidR="009A2D2E">
        <w:t xml:space="preserve"> </w:t>
      </w:r>
      <w:r w:rsidR="006435A6">
        <w:t>stations</w:t>
      </w:r>
      <w:r w:rsidRPr="0085656C">
        <w:t xml:space="preserve">; </w:t>
      </w:r>
      <w:r w:rsidR="00E07959">
        <w:t>2,669</w:t>
      </w:r>
      <w:r w:rsidRPr="0085656C">
        <w:t xml:space="preserve"> </w:t>
      </w:r>
      <w:r w:rsidRPr="0085656C">
        <w:rPr>
          <w:b/>
        </w:rPr>
        <w:t>commercial AM radio</w:t>
      </w:r>
      <w:r w:rsidRPr="0085656C">
        <w:t xml:space="preserve"> stations (</w:t>
      </w:r>
      <w:r w:rsidR="00E07959">
        <w:t>78.3</w:t>
      </w:r>
      <w:r w:rsidR="004A5D05">
        <w:t>%</w:t>
      </w:r>
      <w:r w:rsidRPr="0085656C">
        <w:t xml:space="preserve">) of </w:t>
      </w:r>
      <w:r w:rsidR="00E07959">
        <w:t>3,407</w:t>
      </w:r>
      <w:r w:rsidRPr="0085656C">
        <w:t xml:space="preserve"> stations; and </w:t>
      </w:r>
      <w:r w:rsidR="007E57F1">
        <w:t>4,459</w:t>
      </w:r>
      <w:r w:rsidRPr="0085656C">
        <w:t xml:space="preserve"> </w:t>
      </w:r>
      <w:r w:rsidRPr="0085656C">
        <w:rPr>
          <w:b/>
        </w:rPr>
        <w:t>commercial FM radio</w:t>
      </w:r>
      <w:r w:rsidRPr="0085656C">
        <w:t xml:space="preserve"> stations (</w:t>
      </w:r>
      <w:r w:rsidR="007E57F1">
        <w:t>82.6</w:t>
      </w:r>
      <w:r w:rsidR="004A5D05">
        <w:t>%</w:t>
      </w:r>
      <w:r w:rsidRPr="0085656C">
        <w:t xml:space="preserve">) of </w:t>
      </w:r>
      <w:r w:rsidR="007E57F1">
        <w:t>5,399</w:t>
      </w:r>
      <w:r w:rsidRPr="0085656C">
        <w:t xml:space="preserve"> stations.  </w:t>
      </w:r>
    </w:p>
    <w:p w:rsidR="00414233" w:rsidRPr="0085656C" w14:paraId="7FFC78CD" w14:textId="249AA2B7">
      <w:pPr>
        <w:pStyle w:val="ParaNum"/>
        <w:widowControl/>
        <w:numPr>
          <w:ilvl w:val="0"/>
          <w:numId w:val="0"/>
        </w:numPr>
      </w:pPr>
      <w:r>
        <w:rPr>
          <w:i/>
        </w:rPr>
        <w:t>E</w:t>
      </w:r>
      <w:r w:rsidRPr="0085656C">
        <w:rPr>
          <w:i/>
        </w:rPr>
        <w:t>thnicity</w:t>
      </w:r>
    </w:p>
    <w:p w:rsidR="00414233" w:rsidRPr="0085656C" w:rsidP="009A609A" w14:paraId="13B35639" w14:textId="775F6079">
      <w:pPr>
        <w:widowControl/>
        <w:numPr>
          <w:ilvl w:val="0"/>
          <w:numId w:val="7"/>
        </w:numPr>
        <w:tabs>
          <w:tab w:val="left" w:pos="360"/>
          <w:tab w:val="clear" w:pos="1080"/>
        </w:tabs>
        <w:spacing w:after="120"/>
        <w:ind w:left="720" w:hanging="360"/>
        <w:rPr>
          <w:b/>
        </w:rPr>
      </w:pPr>
      <w:r w:rsidRPr="0085656C">
        <w:rPr>
          <w:b/>
        </w:rPr>
        <w:t>Hispanic/Latino</w:t>
      </w:r>
      <w:r w:rsidRPr="0085656C">
        <w:t xml:space="preserve"> persons collectively or individually held a majority of the voting interests in </w:t>
      </w:r>
      <w:r w:rsidR="007E57F1">
        <w:t>668</w:t>
      </w:r>
      <w:r w:rsidRPr="0085656C">
        <w:t xml:space="preserve"> </w:t>
      </w:r>
      <w:r w:rsidR="007128B5">
        <w:t xml:space="preserve">commercial </w:t>
      </w:r>
      <w:r w:rsidRPr="0085656C">
        <w:t xml:space="preserve">broadcast stations, </w:t>
      </w:r>
      <w:r w:rsidR="00096612">
        <w:t>consisting</w:t>
      </w:r>
      <w:r w:rsidRPr="0085656C">
        <w:t xml:space="preserve"> of </w:t>
      </w:r>
      <w:r w:rsidR="00AE476D">
        <w:t>58</w:t>
      </w:r>
      <w:r w:rsidRPr="0085656C">
        <w:t xml:space="preserve"> </w:t>
      </w:r>
      <w:r w:rsidRPr="0085656C">
        <w:rPr>
          <w:b/>
        </w:rPr>
        <w:t>full power commercial television</w:t>
      </w:r>
      <w:r w:rsidRPr="0085656C">
        <w:t xml:space="preserve"> stations (</w:t>
      </w:r>
      <w:r w:rsidR="00AE476D">
        <w:t>4.2</w:t>
      </w:r>
      <w:r w:rsidR="00C41255">
        <w:t>%</w:t>
      </w:r>
      <w:r w:rsidRPr="0085656C">
        <w:t xml:space="preserve">) of </w:t>
      </w:r>
      <w:r w:rsidR="00AE476D">
        <w:t>1,368</w:t>
      </w:r>
      <w:r w:rsidRPr="0085656C">
        <w:t xml:space="preserve"> stations; </w:t>
      </w:r>
      <w:r w:rsidR="004F5A85">
        <w:t>45</w:t>
      </w:r>
      <w:r w:rsidR="00096612">
        <w:t xml:space="preserve"> </w:t>
      </w:r>
      <w:r w:rsidR="00096612">
        <w:rPr>
          <w:b/>
        </w:rPr>
        <w:t xml:space="preserve">Class A television </w:t>
      </w:r>
      <w:r w:rsidR="00096612">
        <w:t>stations (</w:t>
      </w:r>
      <w:r w:rsidR="004F5A85">
        <w:t>13.6</w:t>
      </w:r>
      <w:r w:rsidR="009A6E89">
        <w:t>%</w:t>
      </w:r>
      <w:r w:rsidR="00096612">
        <w:t xml:space="preserve">) of </w:t>
      </w:r>
      <w:r w:rsidR="004F5A85">
        <w:t>330</w:t>
      </w:r>
      <w:r w:rsidR="00096612">
        <w:t xml:space="preserve"> stations; </w:t>
      </w:r>
      <w:r w:rsidR="001975E5">
        <w:t>137</w:t>
      </w:r>
      <w:r w:rsidRPr="0085656C">
        <w:t xml:space="preserve"> </w:t>
      </w:r>
      <w:r w:rsidRPr="0085656C">
        <w:rPr>
          <w:b/>
        </w:rPr>
        <w:t>low power television</w:t>
      </w:r>
      <w:r w:rsidRPr="0085656C">
        <w:t xml:space="preserve"> stations</w:t>
      </w:r>
      <w:r w:rsidR="006435A6">
        <w:t xml:space="preserve"> (</w:t>
      </w:r>
      <w:r w:rsidR="001975E5">
        <w:t>13.4</w:t>
      </w:r>
      <w:r w:rsidR="004A5D05">
        <w:t>%</w:t>
      </w:r>
      <w:r w:rsidR="006435A6">
        <w:t xml:space="preserve">) of </w:t>
      </w:r>
      <w:r w:rsidR="001975E5">
        <w:t>1,025</w:t>
      </w:r>
      <w:r w:rsidR="006435A6">
        <w:t xml:space="preserve"> stations</w:t>
      </w:r>
      <w:r w:rsidRPr="0085656C">
        <w:t xml:space="preserve">; </w:t>
      </w:r>
      <w:r w:rsidR="00E07959">
        <w:t>209</w:t>
      </w:r>
      <w:r w:rsidRPr="0085656C">
        <w:t xml:space="preserve"> </w:t>
      </w:r>
      <w:r w:rsidRPr="0085656C">
        <w:rPr>
          <w:b/>
        </w:rPr>
        <w:t>commercial AM radio</w:t>
      </w:r>
      <w:r w:rsidRPr="0085656C">
        <w:t xml:space="preserve"> stations (</w:t>
      </w:r>
      <w:r w:rsidR="00E07959">
        <w:t>6.1</w:t>
      </w:r>
      <w:r w:rsidR="004A5D05">
        <w:t>%</w:t>
      </w:r>
      <w:r w:rsidRPr="0085656C">
        <w:t xml:space="preserve">) of </w:t>
      </w:r>
      <w:r w:rsidR="00E07959">
        <w:t>3,407</w:t>
      </w:r>
      <w:r w:rsidRPr="0085656C">
        <w:t xml:space="preserve"> stations; and </w:t>
      </w:r>
      <w:r w:rsidR="007E57F1">
        <w:t>219</w:t>
      </w:r>
      <w:r w:rsidRPr="0085656C">
        <w:t xml:space="preserve"> </w:t>
      </w:r>
      <w:r w:rsidRPr="0085656C">
        <w:rPr>
          <w:b/>
        </w:rPr>
        <w:t>commercial FM radio</w:t>
      </w:r>
      <w:r w:rsidRPr="0085656C">
        <w:t xml:space="preserve"> stations (</w:t>
      </w:r>
      <w:r w:rsidR="007E57F1">
        <w:t>4.1</w:t>
      </w:r>
      <w:r w:rsidR="004A5D05">
        <w:t>%</w:t>
      </w:r>
      <w:r w:rsidRPr="0085656C">
        <w:t xml:space="preserve">) of </w:t>
      </w:r>
      <w:r w:rsidR="007E57F1">
        <w:t>5,399</w:t>
      </w:r>
      <w:r w:rsidRPr="0085656C">
        <w:t xml:space="preserve"> stations.</w:t>
      </w:r>
    </w:p>
    <w:p w:rsidR="00414233" w:rsidRPr="0085656C" w:rsidP="009A609A" w14:paraId="61FF8506" w14:textId="2A91C81B">
      <w:pPr>
        <w:widowControl/>
        <w:numPr>
          <w:ilvl w:val="0"/>
          <w:numId w:val="7"/>
        </w:numPr>
        <w:tabs>
          <w:tab w:val="left" w:pos="360"/>
          <w:tab w:val="clear" w:pos="1080"/>
        </w:tabs>
        <w:spacing w:after="120"/>
        <w:ind w:left="720" w:hanging="360"/>
        <w:rPr>
          <w:b/>
        </w:rPr>
      </w:pPr>
      <w:r w:rsidRPr="0085656C">
        <w:rPr>
          <w:b/>
        </w:rPr>
        <w:t>Non-Hispanic/Latino</w:t>
      </w:r>
      <w:r w:rsidRPr="0085656C">
        <w:t xml:space="preserve"> persons collectively or individually held a majority of the voting interests in </w:t>
      </w:r>
      <w:r w:rsidR="007E57F1">
        <w:t>9,836</w:t>
      </w:r>
      <w:r w:rsidRPr="0085656C">
        <w:t xml:space="preserve"> </w:t>
      </w:r>
      <w:r w:rsidR="007128B5">
        <w:t xml:space="preserve">commercial </w:t>
      </w:r>
      <w:r w:rsidRPr="0085656C">
        <w:t xml:space="preserve">broadcast stations, </w:t>
      </w:r>
      <w:r w:rsidR="00096612">
        <w:t>consisting</w:t>
      </w:r>
      <w:r w:rsidRPr="0085656C">
        <w:t xml:space="preserve"> of </w:t>
      </w:r>
      <w:r w:rsidR="00AE476D">
        <w:t>850</w:t>
      </w:r>
      <w:r w:rsidRPr="0085656C">
        <w:t xml:space="preserve"> </w:t>
      </w:r>
      <w:r w:rsidRPr="0085656C">
        <w:rPr>
          <w:b/>
        </w:rPr>
        <w:t>full power commercial television</w:t>
      </w:r>
      <w:r w:rsidRPr="0085656C">
        <w:t xml:space="preserve"> stations (</w:t>
      </w:r>
      <w:r w:rsidR="00AE476D">
        <w:t>62.1</w:t>
      </w:r>
      <w:r w:rsidR="004A5D05">
        <w:t>%</w:t>
      </w:r>
      <w:r w:rsidRPr="0085656C">
        <w:t xml:space="preserve">) of </w:t>
      </w:r>
      <w:r w:rsidR="00AE476D">
        <w:t>1,368</w:t>
      </w:r>
      <w:r w:rsidRPr="0085656C">
        <w:t xml:space="preserve"> stations; </w:t>
      </w:r>
      <w:r w:rsidR="004F5A85">
        <w:t>228</w:t>
      </w:r>
      <w:r w:rsidR="00096612">
        <w:t xml:space="preserve"> </w:t>
      </w:r>
      <w:r w:rsidR="00096612">
        <w:rPr>
          <w:b/>
        </w:rPr>
        <w:t xml:space="preserve">Class A television </w:t>
      </w:r>
      <w:r w:rsidR="00096612">
        <w:t>stations (</w:t>
      </w:r>
      <w:r w:rsidR="004F5A85">
        <w:t>69.1</w:t>
      </w:r>
      <w:r w:rsidR="004A5D05">
        <w:t>%</w:t>
      </w:r>
      <w:r w:rsidR="00096612">
        <w:t xml:space="preserve">) of </w:t>
      </w:r>
      <w:r w:rsidR="004F5A85">
        <w:t>330</w:t>
      </w:r>
      <w:r w:rsidR="00096612">
        <w:t xml:space="preserve"> </w:t>
      </w:r>
      <w:r w:rsidR="006435A6">
        <w:t xml:space="preserve">stations; </w:t>
      </w:r>
      <w:r w:rsidR="001975E5">
        <w:t>719</w:t>
      </w:r>
      <w:r w:rsidRPr="0085656C">
        <w:t xml:space="preserve"> </w:t>
      </w:r>
      <w:r w:rsidRPr="0085656C">
        <w:rPr>
          <w:b/>
        </w:rPr>
        <w:t>low power television</w:t>
      </w:r>
      <w:r w:rsidRPr="0085656C">
        <w:t xml:space="preserve"> stations</w:t>
      </w:r>
      <w:r w:rsidR="006435A6">
        <w:t xml:space="preserve"> (</w:t>
      </w:r>
      <w:r w:rsidR="001975E5">
        <w:t>70.1</w:t>
      </w:r>
      <w:r w:rsidR="009A6E89">
        <w:t>%</w:t>
      </w:r>
      <w:r w:rsidR="006435A6">
        <w:t xml:space="preserve">) of </w:t>
      </w:r>
      <w:r w:rsidR="001975E5">
        <w:t>1,025</w:t>
      </w:r>
      <w:r w:rsidR="006435A6">
        <w:t xml:space="preserve"> stations</w:t>
      </w:r>
      <w:r w:rsidRPr="0085656C">
        <w:t xml:space="preserve">; </w:t>
      </w:r>
      <w:r w:rsidR="00E07959">
        <w:t>3,044</w:t>
      </w:r>
      <w:r w:rsidRPr="0085656C">
        <w:t xml:space="preserve"> </w:t>
      </w:r>
      <w:r w:rsidRPr="0085656C">
        <w:rPr>
          <w:b/>
        </w:rPr>
        <w:t>commercial AM radio</w:t>
      </w:r>
      <w:r w:rsidRPr="0085656C">
        <w:t xml:space="preserve"> stations (</w:t>
      </w:r>
      <w:r w:rsidR="00E07959">
        <w:t>89.3</w:t>
      </w:r>
      <w:r w:rsidR="004A5D05">
        <w:t>%</w:t>
      </w:r>
      <w:r w:rsidRPr="0085656C">
        <w:t xml:space="preserve">) of </w:t>
      </w:r>
      <w:r w:rsidR="00E07959">
        <w:t>3,407</w:t>
      </w:r>
      <w:r w:rsidRPr="0085656C">
        <w:t xml:space="preserve"> stations; and </w:t>
      </w:r>
      <w:r w:rsidR="007E57F1">
        <w:t>4,995</w:t>
      </w:r>
      <w:r w:rsidRPr="0085656C">
        <w:t xml:space="preserve"> </w:t>
      </w:r>
      <w:r w:rsidRPr="0085656C">
        <w:rPr>
          <w:b/>
        </w:rPr>
        <w:t>FM commercial radio</w:t>
      </w:r>
      <w:r w:rsidRPr="0085656C">
        <w:t xml:space="preserve"> stations (</w:t>
      </w:r>
      <w:r w:rsidR="007E57F1">
        <w:t>92.5</w:t>
      </w:r>
      <w:r w:rsidR="004A5D05">
        <w:t>%</w:t>
      </w:r>
      <w:r w:rsidRPr="0085656C">
        <w:t xml:space="preserve">) of </w:t>
      </w:r>
      <w:r w:rsidR="007E57F1">
        <w:t>5,399</w:t>
      </w:r>
      <w:r w:rsidRPr="0085656C" w:rsidR="00AD5562">
        <w:t xml:space="preserve"> </w:t>
      </w:r>
      <w:r w:rsidRPr="0085656C">
        <w:t>stations.</w:t>
      </w:r>
    </w:p>
    <w:p w:rsidR="00414233" w:rsidRPr="0085656C" w14:paraId="229F197D" w14:textId="35B67991">
      <w:pPr>
        <w:pStyle w:val="ParaNum"/>
        <w:widowControl/>
        <w:numPr>
          <w:ilvl w:val="0"/>
          <w:numId w:val="0"/>
        </w:numPr>
      </w:pPr>
      <w:r>
        <w:rPr>
          <w:i/>
        </w:rPr>
        <w:t>R</w:t>
      </w:r>
      <w:r w:rsidRPr="0085656C">
        <w:rPr>
          <w:i/>
        </w:rPr>
        <w:t>ace</w:t>
      </w:r>
    </w:p>
    <w:p w:rsidR="00414233" w:rsidRPr="0085656C" w:rsidP="009A609A" w14:paraId="6D195871" w14:textId="2C1C6E4A">
      <w:pPr>
        <w:widowControl/>
        <w:numPr>
          <w:ilvl w:val="0"/>
          <w:numId w:val="7"/>
        </w:numPr>
        <w:tabs>
          <w:tab w:val="left" w:pos="360"/>
          <w:tab w:val="clear" w:pos="1080"/>
        </w:tabs>
        <w:spacing w:after="120"/>
        <w:ind w:left="720" w:hanging="360"/>
      </w:pPr>
      <w:r w:rsidRPr="0085656C">
        <w:rPr>
          <w:b/>
        </w:rPr>
        <w:t>Racial minorities</w:t>
      </w:r>
      <w:r w:rsidRPr="0085656C">
        <w:t xml:space="preserve"> collectively or individually held a majority of the voting interests in </w:t>
      </w:r>
      <w:r w:rsidR="007E57F1">
        <w:t>416</w:t>
      </w:r>
      <w:r w:rsidRPr="0085656C">
        <w:t xml:space="preserve"> </w:t>
      </w:r>
      <w:r w:rsidR="007128B5">
        <w:t xml:space="preserve">commercial </w:t>
      </w:r>
      <w:r w:rsidRPr="0085656C">
        <w:t xml:space="preserve">broadcast stations, </w:t>
      </w:r>
      <w:r w:rsidR="00096612">
        <w:t>consisting</w:t>
      </w:r>
      <w:r w:rsidR="00BD1EFA">
        <w:t xml:space="preserve"> of </w:t>
      </w:r>
      <w:r w:rsidR="00AE476D">
        <w:t>26</w:t>
      </w:r>
      <w:r w:rsidRPr="0085656C">
        <w:t xml:space="preserve"> </w:t>
      </w:r>
      <w:r w:rsidRPr="0085656C">
        <w:rPr>
          <w:b/>
        </w:rPr>
        <w:t>full power commercial</w:t>
      </w:r>
      <w:r w:rsidRPr="0085656C">
        <w:t xml:space="preserve"> </w:t>
      </w:r>
      <w:r w:rsidRPr="00015170">
        <w:rPr>
          <w:b/>
        </w:rPr>
        <w:t>television</w:t>
      </w:r>
      <w:r w:rsidRPr="0085656C">
        <w:t xml:space="preserve"> stations (</w:t>
      </w:r>
      <w:r w:rsidR="00AE476D">
        <w:t>1.9</w:t>
      </w:r>
      <w:r w:rsidR="009A6E89">
        <w:t>%</w:t>
      </w:r>
      <w:r w:rsidRPr="0085656C">
        <w:t xml:space="preserve">) of </w:t>
      </w:r>
      <w:r w:rsidR="00AE476D">
        <w:t>1,368</w:t>
      </w:r>
      <w:r w:rsidRPr="0085656C">
        <w:t xml:space="preserve"> stations; </w:t>
      </w:r>
      <w:r w:rsidR="004F5A85">
        <w:t>8</w:t>
      </w:r>
      <w:r w:rsidR="006435A6">
        <w:t xml:space="preserve"> </w:t>
      </w:r>
      <w:r w:rsidR="006435A6">
        <w:rPr>
          <w:b/>
        </w:rPr>
        <w:t xml:space="preserve">Class A television </w:t>
      </w:r>
      <w:r w:rsidR="006435A6">
        <w:t>stations (</w:t>
      </w:r>
      <w:r w:rsidR="004F5A85">
        <w:t>2.4</w:t>
      </w:r>
      <w:r w:rsidR="009A6E89">
        <w:t>%</w:t>
      </w:r>
      <w:r w:rsidR="006435A6">
        <w:t xml:space="preserve">) of </w:t>
      </w:r>
      <w:r w:rsidR="004F5A85">
        <w:t>330</w:t>
      </w:r>
      <w:r w:rsidR="006435A6">
        <w:t xml:space="preserve"> stations; </w:t>
      </w:r>
      <w:r w:rsidR="001975E5">
        <w:t>21</w:t>
      </w:r>
      <w:r w:rsidRPr="0085656C">
        <w:t xml:space="preserve"> </w:t>
      </w:r>
      <w:r w:rsidRPr="0085656C">
        <w:rPr>
          <w:b/>
        </w:rPr>
        <w:t>low power television</w:t>
      </w:r>
      <w:r w:rsidRPr="0085656C">
        <w:t xml:space="preserve"> stations</w:t>
      </w:r>
      <w:r w:rsidR="006435A6">
        <w:t xml:space="preserve"> (</w:t>
      </w:r>
      <w:r w:rsidR="001975E5">
        <w:t>2.0</w:t>
      </w:r>
      <w:r w:rsidR="004A5D05">
        <w:t>%</w:t>
      </w:r>
      <w:r w:rsidR="006435A6">
        <w:t xml:space="preserve">) of </w:t>
      </w:r>
      <w:r w:rsidR="001975E5">
        <w:t>1,025</w:t>
      </w:r>
      <w:r w:rsidR="006435A6">
        <w:t xml:space="preserve"> stations</w:t>
      </w:r>
      <w:r w:rsidRPr="0085656C">
        <w:t xml:space="preserve">; </w:t>
      </w:r>
      <w:r w:rsidR="00A92B9E">
        <w:t>202</w:t>
      </w:r>
      <w:r w:rsidRPr="0085656C">
        <w:t xml:space="preserve"> </w:t>
      </w:r>
      <w:r w:rsidRPr="0085656C">
        <w:rPr>
          <w:b/>
        </w:rPr>
        <w:t>commercial AM radio</w:t>
      </w:r>
      <w:r w:rsidRPr="0085656C">
        <w:t xml:space="preserve"> stations (</w:t>
      </w:r>
      <w:r w:rsidR="00A92B9E">
        <w:t>5.9</w:t>
      </w:r>
      <w:r w:rsidR="004A5D05">
        <w:t>%</w:t>
      </w:r>
      <w:r w:rsidRPr="0085656C">
        <w:t xml:space="preserve">) of </w:t>
      </w:r>
      <w:r w:rsidR="00A92B9E">
        <w:t>3,407</w:t>
      </w:r>
      <w:r w:rsidRPr="0085656C">
        <w:t xml:space="preserve"> stations; and </w:t>
      </w:r>
      <w:r w:rsidR="007E57F1">
        <w:t>159</w:t>
      </w:r>
      <w:r w:rsidRPr="0085656C">
        <w:t xml:space="preserve"> </w:t>
      </w:r>
      <w:r w:rsidRPr="0085656C">
        <w:rPr>
          <w:b/>
        </w:rPr>
        <w:t>commercial FM radio</w:t>
      </w:r>
      <w:r w:rsidRPr="0085656C">
        <w:t xml:space="preserve"> stations (</w:t>
      </w:r>
      <w:r w:rsidR="007E57F1">
        <w:t>2.9</w:t>
      </w:r>
      <w:r w:rsidR="004A5D05">
        <w:t>%</w:t>
      </w:r>
      <w:r w:rsidRPr="0085656C">
        <w:t xml:space="preserve">) of </w:t>
      </w:r>
      <w:r w:rsidR="007E57F1">
        <w:t>5,399</w:t>
      </w:r>
      <w:r w:rsidRPr="0085656C" w:rsidR="00C372CD">
        <w:t xml:space="preserve"> stations.</w:t>
      </w:r>
      <w:r w:rsidR="00582572">
        <w:t xml:space="preserve">  </w:t>
      </w:r>
      <w:r w:rsidRPr="0085656C">
        <w:t xml:space="preserve">Ownership of majority interests by </w:t>
      </w:r>
      <w:r w:rsidRPr="00582572">
        <w:rPr>
          <w:b/>
        </w:rPr>
        <w:t>racial group</w:t>
      </w:r>
      <w:r w:rsidRPr="0085656C">
        <w:t xml:space="preserve"> was as follows:</w:t>
      </w:r>
    </w:p>
    <w:p w:rsidR="00414233" w:rsidRPr="0085656C" w14:paraId="0062DF9D" w14:textId="59BFE9B8">
      <w:pPr>
        <w:widowControl/>
        <w:numPr>
          <w:ilvl w:val="1"/>
          <w:numId w:val="8"/>
        </w:numPr>
        <w:tabs>
          <w:tab w:val="left" w:pos="1440"/>
          <w:tab w:val="left" w:pos="1620"/>
        </w:tabs>
        <w:spacing w:after="120"/>
        <w:ind w:left="1080"/>
      </w:pPr>
      <w:r w:rsidRPr="0085656C">
        <w:rPr>
          <w:b/>
        </w:rPr>
        <w:t>American Indian/Alaska Natives</w:t>
      </w:r>
      <w:r w:rsidRPr="0085656C">
        <w:t xml:space="preserve"> owned </w:t>
      </w:r>
      <w:r w:rsidR="009E590D">
        <w:t>31</w:t>
      </w:r>
      <w:r w:rsidRPr="0085656C">
        <w:t xml:space="preserve"> </w:t>
      </w:r>
      <w:r w:rsidR="00AE31C3">
        <w:t xml:space="preserve">commercial </w:t>
      </w:r>
      <w:r w:rsidRPr="0085656C">
        <w:t>broadcast stations.</w:t>
      </w:r>
    </w:p>
    <w:p w:rsidR="00414233" w:rsidRPr="0085656C" w14:paraId="6C29478D" w14:textId="32761F35">
      <w:pPr>
        <w:widowControl/>
        <w:numPr>
          <w:ilvl w:val="1"/>
          <w:numId w:val="8"/>
        </w:numPr>
        <w:tabs>
          <w:tab w:val="left" w:pos="1440"/>
          <w:tab w:val="left" w:pos="1620"/>
        </w:tabs>
        <w:spacing w:after="120"/>
        <w:ind w:left="1080"/>
      </w:pPr>
      <w:r w:rsidRPr="0085656C">
        <w:rPr>
          <w:b/>
        </w:rPr>
        <w:t>Asians</w:t>
      </w:r>
      <w:r w:rsidRPr="0085656C">
        <w:t xml:space="preserve"> owned </w:t>
      </w:r>
      <w:r w:rsidR="009E590D">
        <w:t>136</w:t>
      </w:r>
      <w:r w:rsidRPr="0085656C">
        <w:t xml:space="preserve"> </w:t>
      </w:r>
      <w:r w:rsidR="00AE31C3">
        <w:t xml:space="preserve">commercial </w:t>
      </w:r>
      <w:r w:rsidRPr="0085656C">
        <w:t>broadcast stations.</w:t>
      </w:r>
    </w:p>
    <w:p w:rsidR="00414233" w:rsidRPr="0085656C" w14:paraId="06AACAF0" w14:textId="789810DD">
      <w:pPr>
        <w:widowControl/>
        <w:numPr>
          <w:ilvl w:val="1"/>
          <w:numId w:val="8"/>
        </w:numPr>
        <w:tabs>
          <w:tab w:val="left" w:pos="1440"/>
          <w:tab w:val="left" w:pos="1620"/>
        </w:tabs>
        <w:spacing w:after="120"/>
        <w:ind w:left="1080"/>
      </w:pPr>
      <w:r w:rsidRPr="0085656C">
        <w:rPr>
          <w:b/>
        </w:rPr>
        <w:t>Black/African Americans</w:t>
      </w:r>
      <w:r w:rsidRPr="0085656C">
        <w:t xml:space="preserve"> owned </w:t>
      </w:r>
      <w:r w:rsidR="009E590D">
        <w:t>239</w:t>
      </w:r>
      <w:r w:rsidRPr="0085656C">
        <w:t xml:space="preserve"> </w:t>
      </w:r>
      <w:r w:rsidR="00AE31C3">
        <w:t xml:space="preserve">commercial </w:t>
      </w:r>
      <w:r w:rsidRPr="0085656C">
        <w:t>broadcast stations.</w:t>
      </w:r>
    </w:p>
    <w:p w:rsidR="00414233" w:rsidRPr="0085656C" w14:paraId="61380B76" w14:textId="7CCBDB9A">
      <w:pPr>
        <w:widowControl/>
        <w:numPr>
          <w:ilvl w:val="1"/>
          <w:numId w:val="8"/>
        </w:numPr>
        <w:tabs>
          <w:tab w:val="left" w:pos="1440"/>
          <w:tab w:val="left" w:pos="1620"/>
        </w:tabs>
        <w:spacing w:after="120"/>
        <w:ind w:left="1080"/>
      </w:pPr>
      <w:r w:rsidRPr="0085656C">
        <w:rPr>
          <w:b/>
        </w:rPr>
        <w:t>Native Hawaiian/Other Pacific Islanders</w:t>
      </w:r>
      <w:r w:rsidRPr="0085656C">
        <w:t xml:space="preserve"> owned </w:t>
      </w:r>
      <w:r w:rsidR="009E590D">
        <w:t>7</w:t>
      </w:r>
      <w:r w:rsidRPr="0085656C">
        <w:t xml:space="preserve"> </w:t>
      </w:r>
      <w:r w:rsidR="00AE31C3">
        <w:t xml:space="preserve">commercial </w:t>
      </w:r>
      <w:r w:rsidRPr="0085656C">
        <w:t>broadcast stations.</w:t>
      </w:r>
    </w:p>
    <w:p w:rsidR="00414233" w:rsidRPr="0085656C" w14:paraId="3E1CA980" w14:textId="33B4A3C0">
      <w:pPr>
        <w:widowControl/>
        <w:numPr>
          <w:ilvl w:val="1"/>
          <w:numId w:val="8"/>
        </w:numPr>
        <w:tabs>
          <w:tab w:val="left" w:pos="1440"/>
          <w:tab w:val="left" w:pos="1620"/>
        </w:tabs>
        <w:spacing w:after="120"/>
        <w:ind w:left="1080"/>
      </w:pPr>
      <w:r w:rsidRPr="0085656C">
        <w:t xml:space="preserve">Persons of </w:t>
      </w:r>
      <w:r w:rsidRPr="0085656C">
        <w:rPr>
          <w:b/>
        </w:rPr>
        <w:t>two or more races</w:t>
      </w:r>
      <w:r w:rsidRPr="0085656C">
        <w:t xml:space="preserve"> owned </w:t>
      </w:r>
      <w:r w:rsidR="009E590D">
        <w:t>3</w:t>
      </w:r>
      <w:r w:rsidRPr="0085656C">
        <w:t xml:space="preserve"> </w:t>
      </w:r>
      <w:r w:rsidR="00AE31C3">
        <w:t xml:space="preserve">commercial </w:t>
      </w:r>
      <w:r w:rsidRPr="0085656C">
        <w:t>broadcast stations.</w:t>
      </w:r>
      <w:r>
        <w:rPr>
          <w:rStyle w:val="FootnoteReference"/>
        </w:rPr>
        <w:footnoteReference w:id="27"/>
      </w:r>
    </w:p>
    <w:p w:rsidR="00985412" w:rsidRPr="0085656C" w:rsidP="009A609A" w14:paraId="6C9F6219" w14:textId="589B4A33">
      <w:pPr>
        <w:widowControl/>
        <w:numPr>
          <w:ilvl w:val="0"/>
          <w:numId w:val="7"/>
        </w:numPr>
        <w:tabs>
          <w:tab w:val="left" w:pos="360"/>
          <w:tab w:val="clear" w:pos="1080"/>
        </w:tabs>
        <w:spacing w:after="120"/>
        <w:ind w:left="720" w:hanging="360"/>
      </w:pPr>
      <w:r w:rsidRPr="0085656C">
        <w:rPr>
          <w:b/>
        </w:rPr>
        <w:t>Whites</w:t>
      </w:r>
      <w:r w:rsidRPr="0085656C">
        <w:t xml:space="preserve"> collectively or individually held a majority of the voting interests in </w:t>
      </w:r>
      <w:r w:rsidR="007E57F1">
        <w:t>10,076</w:t>
      </w:r>
      <w:r w:rsidRPr="0085656C">
        <w:t xml:space="preserve"> </w:t>
      </w:r>
      <w:r w:rsidR="00AE31C3">
        <w:t xml:space="preserve">commercial </w:t>
      </w:r>
      <w:r w:rsidRPr="0085656C">
        <w:t xml:space="preserve">broadcast stations, </w:t>
      </w:r>
      <w:r w:rsidR="00096612">
        <w:t>consisting</w:t>
      </w:r>
      <w:r w:rsidRPr="0085656C">
        <w:t xml:space="preserve"> of </w:t>
      </w:r>
      <w:r w:rsidR="00AE476D">
        <w:t>871</w:t>
      </w:r>
      <w:r w:rsidRPr="0085656C">
        <w:t xml:space="preserve"> </w:t>
      </w:r>
      <w:r w:rsidRPr="0085656C">
        <w:rPr>
          <w:b/>
        </w:rPr>
        <w:t>full power commercial television</w:t>
      </w:r>
      <w:r w:rsidRPr="0085656C">
        <w:t xml:space="preserve"> stations (</w:t>
      </w:r>
      <w:r w:rsidR="00AE476D">
        <w:t>63.7</w:t>
      </w:r>
      <w:r w:rsidR="009A6E89">
        <w:t>%</w:t>
      </w:r>
      <w:r w:rsidRPr="0085656C">
        <w:t xml:space="preserve">) of </w:t>
      </w:r>
      <w:r w:rsidR="00AE476D">
        <w:t>1,368</w:t>
      </w:r>
      <w:r w:rsidRPr="0085656C">
        <w:t xml:space="preserve"> stations; </w:t>
      </w:r>
      <w:r w:rsidR="004F5A85">
        <w:t>264</w:t>
      </w:r>
      <w:r w:rsidR="006435A6">
        <w:t xml:space="preserve"> </w:t>
      </w:r>
      <w:r w:rsidR="006435A6">
        <w:rPr>
          <w:b/>
        </w:rPr>
        <w:t xml:space="preserve">Class A television </w:t>
      </w:r>
      <w:r w:rsidR="006435A6">
        <w:t>stations (</w:t>
      </w:r>
      <w:r w:rsidR="004F5A85">
        <w:t>80.0</w:t>
      </w:r>
      <w:r w:rsidR="009A6E89">
        <w:t>%</w:t>
      </w:r>
      <w:r w:rsidR="006435A6">
        <w:t xml:space="preserve">) of </w:t>
      </w:r>
      <w:r w:rsidR="004F5A85">
        <w:t>330</w:t>
      </w:r>
      <w:r w:rsidR="006435A6">
        <w:t xml:space="preserve"> stations; </w:t>
      </w:r>
      <w:r w:rsidR="001975E5">
        <w:t>831</w:t>
      </w:r>
      <w:r w:rsidRPr="0085656C">
        <w:t xml:space="preserve"> l</w:t>
      </w:r>
      <w:r w:rsidRPr="0085656C">
        <w:rPr>
          <w:b/>
        </w:rPr>
        <w:t>ow power television</w:t>
      </w:r>
      <w:r w:rsidRPr="0085656C">
        <w:t xml:space="preserve"> stations</w:t>
      </w:r>
      <w:r w:rsidR="006435A6">
        <w:t xml:space="preserve"> </w:t>
      </w:r>
      <w:r w:rsidR="001975E5">
        <w:t>81.1</w:t>
      </w:r>
      <w:r w:rsidR="00C41255">
        <w:t>%</w:t>
      </w:r>
      <w:r w:rsidR="006435A6">
        <w:t xml:space="preserve">) of </w:t>
      </w:r>
      <w:r w:rsidR="001975E5">
        <w:t>1,025</w:t>
      </w:r>
      <w:r w:rsidR="006435A6">
        <w:t xml:space="preserve"> stations</w:t>
      </w:r>
      <w:r w:rsidRPr="0085656C">
        <w:t xml:space="preserve">; </w:t>
      </w:r>
      <w:r w:rsidR="00A92B9E">
        <w:t>3,052</w:t>
      </w:r>
      <w:r w:rsidRPr="0085656C">
        <w:t xml:space="preserve"> </w:t>
      </w:r>
      <w:r w:rsidRPr="0085656C">
        <w:rPr>
          <w:b/>
        </w:rPr>
        <w:t>commercial AM radio</w:t>
      </w:r>
      <w:r w:rsidRPr="0085656C">
        <w:t xml:space="preserve"> stations (</w:t>
      </w:r>
      <w:r w:rsidR="00A92B9E">
        <w:t>89.6</w:t>
      </w:r>
      <w:r w:rsidR="009A6E89">
        <w:t>%</w:t>
      </w:r>
      <w:r w:rsidRPr="0085656C">
        <w:t xml:space="preserve">) of </w:t>
      </w:r>
      <w:r w:rsidR="00A92B9E">
        <w:t>3,407</w:t>
      </w:r>
      <w:r w:rsidRPr="0085656C">
        <w:t xml:space="preserve"> stations; and </w:t>
      </w:r>
      <w:r w:rsidR="007E57F1">
        <w:t>5,058</w:t>
      </w:r>
      <w:r w:rsidRPr="0085656C">
        <w:t xml:space="preserve"> </w:t>
      </w:r>
      <w:r w:rsidRPr="0085656C">
        <w:rPr>
          <w:b/>
        </w:rPr>
        <w:t>commercial FM radio</w:t>
      </w:r>
      <w:r w:rsidRPr="0085656C">
        <w:t xml:space="preserve"> stations (</w:t>
      </w:r>
      <w:r w:rsidR="007E57F1">
        <w:t>93.7</w:t>
      </w:r>
      <w:r w:rsidR="009A6E89">
        <w:t>%</w:t>
      </w:r>
      <w:r w:rsidRPr="0085656C">
        <w:t xml:space="preserve">) of </w:t>
      </w:r>
      <w:r w:rsidR="007E57F1">
        <w:t>5,399</w:t>
      </w:r>
      <w:r w:rsidRPr="0085656C">
        <w:t xml:space="preserve"> stations.</w:t>
      </w:r>
    </w:p>
    <w:p w:rsidR="0053464A" w:rsidP="000A3CCA" w14:paraId="5551E3D3" w14:textId="40FD413D">
      <w:pPr>
        <w:pStyle w:val="ParaNum"/>
        <w:widowControl/>
        <w:numPr>
          <w:ilvl w:val="0"/>
          <w:numId w:val="0"/>
        </w:numPr>
        <w:outlineLvl w:val="0"/>
        <w:rPr>
          <w:i/>
          <w:u w:val="single"/>
        </w:rPr>
      </w:pPr>
      <w:bookmarkStart w:id="6" w:name="_Toc481767970"/>
      <w:r>
        <w:rPr>
          <w:i/>
          <w:u w:val="single"/>
        </w:rPr>
        <w:t xml:space="preserve">Reported </w:t>
      </w:r>
      <w:r>
        <w:rPr>
          <w:i/>
          <w:u w:val="single"/>
        </w:rPr>
        <w:t xml:space="preserve">Broadcast Ownership for </w:t>
      </w:r>
      <w:r w:rsidRPr="00F06EBA">
        <w:rPr>
          <w:bCs/>
          <w:i/>
          <w:u w:val="single"/>
        </w:rPr>
        <w:t>Noncommercial Stations</w:t>
      </w:r>
    </w:p>
    <w:p w:rsidR="007128B5" w:rsidRPr="0085656C" w:rsidP="007128B5" w14:paraId="2B7434DE" w14:textId="7B857C47">
      <w:pPr>
        <w:pStyle w:val="ParaNum"/>
        <w:widowControl/>
        <w:numPr>
          <w:ilvl w:val="0"/>
          <w:numId w:val="0"/>
        </w:numPr>
      </w:pPr>
      <w:r>
        <w:rPr>
          <w:i/>
        </w:rPr>
        <w:t>G</w:t>
      </w:r>
      <w:r w:rsidRPr="0085656C">
        <w:rPr>
          <w:i/>
        </w:rPr>
        <w:t>ender</w:t>
      </w:r>
    </w:p>
    <w:p w:rsidR="007128B5" w:rsidRPr="0085656C" w:rsidP="007128B5" w14:paraId="241CEC29" w14:textId="581E9CDB">
      <w:pPr>
        <w:widowControl/>
        <w:numPr>
          <w:ilvl w:val="0"/>
          <w:numId w:val="7"/>
        </w:numPr>
        <w:tabs>
          <w:tab w:val="left" w:pos="360"/>
          <w:tab w:val="clear" w:pos="1080"/>
        </w:tabs>
        <w:spacing w:after="120"/>
        <w:ind w:left="720" w:hanging="360"/>
      </w:pPr>
      <w:r w:rsidRPr="0085656C">
        <w:rPr>
          <w:b/>
        </w:rPr>
        <w:t>Women</w:t>
      </w:r>
      <w:r w:rsidRPr="0085656C">
        <w:t xml:space="preserve"> collectively or individually held a majority of the voting interests</w:t>
      </w:r>
      <w:r>
        <w:rPr>
          <w:rStyle w:val="FootnoteReference"/>
        </w:rPr>
        <w:footnoteReference w:id="28"/>
      </w:r>
      <w:r w:rsidRPr="0085656C">
        <w:t xml:space="preserve"> in </w:t>
      </w:r>
      <w:r w:rsidR="005E0362">
        <w:t>401</w:t>
      </w:r>
      <w:r>
        <w:t xml:space="preserve"> noncommercial </w:t>
      </w:r>
      <w:r w:rsidRPr="0085656C">
        <w:t xml:space="preserve">broadcast stations, </w:t>
      </w:r>
      <w:r>
        <w:t>consisting</w:t>
      </w:r>
      <w:r w:rsidRPr="0085656C">
        <w:t xml:space="preserve"> of </w:t>
      </w:r>
      <w:r w:rsidR="00E135F2">
        <w:t>53</w:t>
      </w:r>
      <w:r w:rsidRPr="0085656C">
        <w:t xml:space="preserve"> </w:t>
      </w:r>
      <w:r w:rsidRPr="0085656C">
        <w:rPr>
          <w:b/>
        </w:rPr>
        <w:t>full power television</w:t>
      </w:r>
      <w:r w:rsidRPr="0085656C">
        <w:t xml:space="preserve"> stations (</w:t>
      </w:r>
      <w:r w:rsidR="00E135F2">
        <w:t>13.6</w:t>
      </w:r>
      <w:r w:rsidR="009A6E89">
        <w:t>%</w:t>
      </w:r>
      <w:r w:rsidRPr="0085656C">
        <w:t xml:space="preserve">) of </w:t>
      </w:r>
      <w:r w:rsidR="00E135F2">
        <w:t>391</w:t>
      </w:r>
      <w:r>
        <w:t xml:space="preserve"> </w:t>
      </w:r>
      <w:r w:rsidRPr="0085656C">
        <w:t>stations</w:t>
      </w:r>
      <w:r>
        <w:t>;</w:t>
      </w:r>
      <w:r>
        <w:rPr>
          <w:rStyle w:val="FootnoteReference"/>
        </w:rPr>
        <w:footnoteReference w:id="29"/>
      </w:r>
      <w:r w:rsidRPr="0085656C">
        <w:t xml:space="preserve"> </w:t>
      </w:r>
      <w:r w:rsidR="005E0362">
        <w:t>0</w:t>
      </w:r>
      <w:r>
        <w:t xml:space="preserve"> </w:t>
      </w:r>
      <w:r>
        <w:rPr>
          <w:b/>
        </w:rPr>
        <w:t xml:space="preserve">Class A television </w:t>
      </w:r>
      <w:r>
        <w:t>stations (</w:t>
      </w:r>
      <w:r w:rsidR="005E0362">
        <w:t>0.0</w:t>
      </w:r>
      <w:r w:rsidR="009A6E89">
        <w:t>%</w:t>
      </w:r>
      <w:r>
        <w:t xml:space="preserve">) of </w:t>
      </w:r>
      <w:r w:rsidR="005E0362">
        <w:t>8</w:t>
      </w:r>
      <w:r>
        <w:t xml:space="preserve"> stations; </w:t>
      </w:r>
      <w:r w:rsidR="005E0362">
        <w:t>4</w:t>
      </w:r>
      <w:r w:rsidRPr="0085656C">
        <w:t xml:space="preserve"> </w:t>
      </w:r>
      <w:r w:rsidRPr="0085656C">
        <w:rPr>
          <w:b/>
        </w:rPr>
        <w:t>low power television</w:t>
      </w:r>
      <w:r w:rsidRPr="0085656C">
        <w:t xml:space="preserve"> stations</w:t>
      </w:r>
      <w:r>
        <w:t xml:space="preserve"> </w:t>
      </w:r>
      <w:r>
        <w:t>(</w:t>
      </w:r>
      <w:r w:rsidR="005E0362">
        <w:t>13.3</w:t>
      </w:r>
      <w:r w:rsidR="009A6E89">
        <w:t>%</w:t>
      </w:r>
      <w:r>
        <w:t xml:space="preserve">) of </w:t>
      </w:r>
      <w:r w:rsidR="005E0362">
        <w:t>30</w:t>
      </w:r>
      <w:r>
        <w:t xml:space="preserve"> stations</w:t>
      </w:r>
      <w:r w:rsidRPr="0085656C">
        <w:t xml:space="preserve">; </w:t>
      </w:r>
      <w:r w:rsidR="005E0362">
        <w:t>30</w:t>
      </w:r>
      <w:r w:rsidRPr="0085656C">
        <w:t xml:space="preserve"> </w:t>
      </w:r>
      <w:r w:rsidRPr="0085656C">
        <w:rPr>
          <w:b/>
        </w:rPr>
        <w:t>AM radio</w:t>
      </w:r>
      <w:r w:rsidRPr="0085656C">
        <w:t xml:space="preserve"> stations (</w:t>
      </w:r>
      <w:r w:rsidR="005E0362">
        <w:t>11.6</w:t>
      </w:r>
      <w:r w:rsidR="009A6E89">
        <w:t>%</w:t>
      </w:r>
      <w:r w:rsidRPr="0085656C">
        <w:t xml:space="preserve">) of </w:t>
      </w:r>
      <w:r w:rsidR="005E0362">
        <w:t>258</w:t>
      </w:r>
      <w:r w:rsidRPr="0085656C">
        <w:t xml:space="preserve"> stations; and </w:t>
      </w:r>
      <w:r w:rsidR="005E0362">
        <w:t>314</w:t>
      </w:r>
      <w:r w:rsidRPr="0085656C">
        <w:t xml:space="preserve"> </w:t>
      </w:r>
      <w:r w:rsidRPr="0085656C">
        <w:rPr>
          <w:b/>
        </w:rPr>
        <w:t>FM radio</w:t>
      </w:r>
      <w:r w:rsidRPr="0085656C">
        <w:t xml:space="preserve"> stations (</w:t>
      </w:r>
      <w:r w:rsidR="005E0362">
        <w:t>9.1</w:t>
      </w:r>
      <w:r w:rsidR="009A6E89">
        <w:t>%</w:t>
      </w:r>
      <w:r w:rsidRPr="0085656C">
        <w:t xml:space="preserve">) of </w:t>
      </w:r>
      <w:r w:rsidR="005E0362">
        <w:t>3,453</w:t>
      </w:r>
      <w:r w:rsidRPr="0085656C">
        <w:t xml:space="preserve"> stations.  </w:t>
      </w:r>
    </w:p>
    <w:p w:rsidR="007128B5" w:rsidRPr="0085656C" w:rsidP="009A6E89" w14:paraId="049CADA0" w14:textId="1F1F29B3">
      <w:pPr>
        <w:widowControl/>
        <w:numPr>
          <w:ilvl w:val="0"/>
          <w:numId w:val="7"/>
        </w:numPr>
        <w:tabs>
          <w:tab w:val="left" w:pos="360"/>
          <w:tab w:val="clear" w:pos="1080"/>
          <w:tab w:val="left" w:pos="4680"/>
        </w:tabs>
        <w:spacing w:after="120"/>
        <w:ind w:left="720" w:hanging="360"/>
      </w:pPr>
      <w:r w:rsidRPr="0085656C">
        <w:rPr>
          <w:b/>
        </w:rPr>
        <w:t>Men</w:t>
      </w:r>
      <w:r w:rsidRPr="0085656C">
        <w:t xml:space="preserve"> collectively or individually held a majority of the voting interests in </w:t>
      </w:r>
      <w:r w:rsidR="005D5617">
        <w:t>2,564</w:t>
      </w:r>
      <w:r w:rsidRPr="0085656C">
        <w:t xml:space="preserve"> </w:t>
      </w:r>
      <w:r>
        <w:t xml:space="preserve">noncommercial </w:t>
      </w:r>
      <w:r w:rsidRPr="0085656C">
        <w:t xml:space="preserve">broadcast stations, </w:t>
      </w:r>
      <w:r>
        <w:t>consisting</w:t>
      </w:r>
      <w:r w:rsidRPr="0085656C">
        <w:t xml:space="preserve"> of </w:t>
      </w:r>
      <w:r w:rsidR="00E135F2">
        <w:t>258</w:t>
      </w:r>
      <w:r w:rsidRPr="0085656C">
        <w:t xml:space="preserve"> </w:t>
      </w:r>
      <w:r w:rsidRPr="0085656C">
        <w:rPr>
          <w:b/>
        </w:rPr>
        <w:t>full power television</w:t>
      </w:r>
      <w:r w:rsidRPr="0085656C">
        <w:t xml:space="preserve"> stations (</w:t>
      </w:r>
      <w:r w:rsidR="00E135F2">
        <w:t>66.0</w:t>
      </w:r>
      <w:r w:rsidR="009A6E89">
        <w:t>%</w:t>
      </w:r>
      <w:r w:rsidRPr="0085656C">
        <w:t xml:space="preserve">) of </w:t>
      </w:r>
      <w:r w:rsidR="00E135F2">
        <w:t xml:space="preserve">391 </w:t>
      </w:r>
      <w:r w:rsidRPr="0085656C">
        <w:t xml:space="preserve">stations; </w:t>
      </w:r>
      <w:r w:rsidR="005E0362">
        <w:t>7</w:t>
      </w:r>
      <w:r>
        <w:t xml:space="preserve"> </w:t>
      </w:r>
      <w:r>
        <w:rPr>
          <w:b/>
        </w:rPr>
        <w:t xml:space="preserve">Class A television </w:t>
      </w:r>
      <w:r>
        <w:t>stations (</w:t>
      </w:r>
      <w:r w:rsidR="005E0362">
        <w:t>87.5</w:t>
      </w:r>
      <w:r w:rsidR="009A6E89">
        <w:t>%</w:t>
      </w:r>
      <w:r>
        <w:t xml:space="preserve">) of </w:t>
      </w:r>
      <w:r w:rsidR="005E0362">
        <w:t>8</w:t>
      </w:r>
      <w:r>
        <w:t xml:space="preserve"> stations; </w:t>
      </w:r>
      <w:r w:rsidR="005E0362">
        <w:t xml:space="preserve">20 </w:t>
      </w:r>
      <w:r w:rsidRPr="0085656C">
        <w:rPr>
          <w:b/>
        </w:rPr>
        <w:t xml:space="preserve">low power television </w:t>
      </w:r>
      <w:r w:rsidRPr="0085656C">
        <w:t>stations</w:t>
      </w:r>
      <w:r>
        <w:t xml:space="preserve"> (</w:t>
      </w:r>
      <w:r w:rsidR="005E0362">
        <w:t>66.7</w:t>
      </w:r>
      <w:r w:rsidR="009A6E89">
        <w:t>%</w:t>
      </w:r>
      <w:r>
        <w:t xml:space="preserve">) of </w:t>
      </w:r>
      <w:r w:rsidR="005E0362">
        <w:t>30</w:t>
      </w:r>
      <w:r>
        <w:t xml:space="preserve"> stations</w:t>
      </w:r>
      <w:r w:rsidRPr="0085656C">
        <w:t xml:space="preserve">; </w:t>
      </w:r>
      <w:r w:rsidR="005E0362">
        <w:t>193</w:t>
      </w:r>
      <w:r w:rsidRPr="0085656C">
        <w:t xml:space="preserve"> </w:t>
      </w:r>
      <w:r w:rsidRPr="0085656C">
        <w:rPr>
          <w:b/>
        </w:rPr>
        <w:t>AM radio</w:t>
      </w:r>
      <w:r w:rsidRPr="0085656C">
        <w:t xml:space="preserve"> stations (</w:t>
      </w:r>
      <w:r w:rsidR="005E0362">
        <w:t>74.8</w:t>
      </w:r>
      <w:r w:rsidR="009A6E89">
        <w:t>%</w:t>
      </w:r>
      <w:r w:rsidRPr="0085656C">
        <w:t xml:space="preserve">) of </w:t>
      </w:r>
      <w:r w:rsidR="005E0362">
        <w:t>258</w:t>
      </w:r>
      <w:r w:rsidRPr="0085656C">
        <w:t xml:space="preserve"> stations; and </w:t>
      </w:r>
      <w:r w:rsidR="005E0362">
        <w:t>2,086</w:t>
      </w:r>
      <w:r w:rsidRPr="0085656C">
        <w:t xml:space="preserve"> </w:t>
      </w:r>
      <w:r w:rsidRPr="0085656C">
        <w:rPr>
          <w:b/>
        </w:rPr>
        <w:t>FM radio</w:t>
      </w:r>
      <w:r w:rsidRPr="0085656C">
        <w:t xml:space="preserve"> stations (</w:t>
      </w:r>
      <w:r w:rsidR="005E0362">
        <w:t>60.4</w:t>
      </w:r>
      <w:r w:rsidR="009A6E89">
        <w:t>%</w:t>
      </w:r>
      <w:r w:rsidRPr="0085656C">
        <w:t xml:space="preserve">) of </w:t>
      </w:r>
      <w:r w:rsidR="005E0362">
        <w:t>3,453</w:t>
      </w:r>
      <w:r w:rsidRPr="0085656C">
        <w:t xml:space="preserve"> stations.  </w:t>
      </w:r>
    </w:p>
    <w:p w:rsidR="007128B5" w:rsidRPr="0085656C" w:rsidP="007128B5" w14:paraId="09BD869B" w14:textId="098F69B5">
      <w:pPr>
        <w:pStyle w:val="ParaNum"/>
        <w:widowControl/>
        <w:numPr>
          <w:ilvl w:val="0"/>
          <w:numId w:val="0"/>
        </w:numPr>
      </w:pPr>
      <w:r>
        <w:rPr>
          <w:i/>
        </w:rPr>
        <w:t>E</w:t>
      </w:r>
      <w:r w:rsidRPr="0085656C">
        <w:rPr>
          <w:i/>
        </w:rPr>
        <w:t>thnicity</w:t>
      </w:r>
    </w:p>
    <w:p w:rsidR="007128B5" w:rsidRPr="0085656C" w:rsidP="007128B5" w14:paraId="46E1939E" w14:textId="14F92F12">
      <w:pPr>
        <w:widowControl/>
        <w:numPr>
          <w:ilvl w:val="0"/>
          <w:numId w:val="7"/>
        </w:numPr>
        <w:tabs>
          <w:tab w:val="left" w:pos="360"/>
          <w:tab w:val="clear" w:pos="1080"/>
        </w:tabs>
        <w:spacing w:after="120"/>
        <w:ind w:left="720" w:hanging="360"/>
        <w:rPr>
          <w:b/>
        </w:rPr>
      </w:pPr>
      <w:r w:rsidRPr="0085656C">
        <w:rPr>
          <w:b/>
        </w:rPr>
        <w:t>Hispanic/Latino</w:t>
      </w:r>
      <w:r w:rsidRPr="0085656C">
        <w:t xml:space="preserve"> persons collectively or individually held a majority of the voting interests in </w:t>
      </w:r>
      <w:r w:rsidR="005D5617">
        <w:t>121</w:t>
      </w:r>
      <w:r w:rsidRPr="0085656C">
        <w:t xml:space="preserve"> </w:t>
      </w:r>
      <w:r>
        <w:t xml:space="preserve">noncommercial </w:t>
      </w:r>
      <w:r w:rsidRPr="0085656C">
        <w:t xml:space="preserve">broadcast stations, </w:t>
      </w:r>
      <w:r>
        <w:t>consisting</w:t>
      </w:r>
      <w:r w:rsidRPr="0085656C">
        <w:t xml:space="preserve"> of </w:t>
      </w:r>
      <w:r w:rsidR="00E135F2">
        <w:t>5</w:t>
      </w:r>
      <w:r w:rsidRPr="0085656C">
        <w:t xml:space="preserve"> </w:t>
      </w:r>
      <w:r w:rsidRPr="0085656C">
        <w:rPr>
          <w:b/>
        </w:rPr>
        <w:t>full power television</w:t>
      </w:r>
      <w:r w:rsidRPr="0085656C">
        <w:t xml:space="preserve"> stations (</w:t>
      </w:r>
      <w:r w:rsidR="00E135F2">
        <w:t>1.3</w:t>
      </w:r>
      <w:r w:rsidR="00C41255">
        <w:t>%</w:t>
      </w:r>
      <w:r w:rsidRPr="0085656C">
        <w:t xml:space="preserve">) of </w:t>
      </w:r>
      <w:r w:rsidR="00E135F2">
        <w:t>391</w:t>
      </w:r>
      <w:r w:rsidRPr="0085656C">
        <w:t xml:space="preserve"> stations; </w:t>
      </w:r>
      <w:r w:rsidR="005E0362">
        <w:t>0</w:t>
      </w:r>
      <w:r>
        <w:t xml:space="preserve"> </w:t>
      </w:r>
      <w:r>
        <w:rPr>
          <w:b/>
        </w:rPr>
        <w:t xml:space="preserve">Class A television </w:t>
      </w:r>
      <w:r>
        <w:t>stations (</w:t>
      </w:r>
      <w:r w:rsidR="005E0362">
        <w:t>0.0</w:t>
      </w:r>
      <w:r w:rsidR="009A6E89">
        <w:t>%</w:t>
      </w:r>
      <w:r>
        <w:t xml:space="preserve">) of </w:t>
      </w:r>
      <w:r w:rsidR="005E0362">
        <w:t>8</w:t>
      </w:r>
      <w:r>
        <w:t xml:space="preserve"> stations; </w:t>
      </w:r>
      <w:r w:rsidR="005E0362">
        <w:t>3</w:t>
      </w:r>
      <w:r w:rsidRPr="0085656C">
        <w:t xml:space="preserve"> </w:t>
      </w:r>
      <w:r w:rsidRPr="0085656C">
        <w:rPr>
          <w:b/>
        </w:rPr>
        <w:t>low power television</w:t>
      </w:r>
      <w:r w:rsidRPr="0085656C">
        <w:t xml:space="preserve"> stations</w:t>
      </w:r>
      <w:r>
        <w:t xml:space="preserve"> (</w:t>
      </w:r>
      <w:r w:rsidR="005E0362">
        <w:t>10.0</w:t>
      </w:r>
      <w:r w:rsidR="009A6E89">
        <w:t>%</w:t>
      </w:r>
      <w:r>
        <w:t xml:space="preserve">) of </w:t>
      </w:r>
      <w:r w:rsidR="005E0362">
        <w:t>30</w:t>
      </w:r>
      <w:r>
        <w:t xml:space="preserve"> stations</w:t>
      </w:r>
      <w:r w:rsidRPr="0085656C">
        <w:t xml:space="preserve">; </w:t>
      </w:r>
      <w:r w:rsidR="005E0362">
        <w:t>17</w:t>
      </w:r>
      <w:r w:rsidRPr="0085656C">
        <w:t xml:space="preserve"> </w:t>
      </w:r>
      <w:r w:rsidRPr="0085656C">
        <w:rPr>
          <w:b/>
        </w:rPr>
        <w:t>AM radio</w:t>
      </w:r>
      <w:r w:rsidRPr="0085656C">
        <w:t xml:space="preserve"> stations (</w:t>
      </w:r>
      <w:r w:rsidR="005E0362">
        <w:t>6.6</w:t>
      </w:r>
      <w:r w:rsidR="009A6E89">
        <w:t>%</w:t>
      </w:r>
      <w:r w:rsidRPr="0085656C">
        <w:t xml:space="preserve">) of </w:t>
      </w:r>
      <w:r w:rsidR="005E0362">
        <w:t>258</w:t>
      </w:r>
      <w:r w:rsidRPr="0085656C">
        <w:t xml:space="preserve"> stations; and </w:t>
      </w:r>
      <w:r w:rsidR="005D5617">
        <w:t>96</w:t>
      </w:r>
      <w:r w:rsidRPr="0085656C">
        <w:t xml:space="preserve"> </w:t>
      </w:r>
      <w:r w:rsidRPr="0085656C">
        <w:rPr>
          <w:b/>
        </w:rPr>
        <w:t>FM radio</w:t>
      </w:r>
      <w:r w:rsidRPr="0085656C">
        <w:t xml:space="preserve"> stations (</w:t>
      </w:r>
      <w:r w:rsidR="005D5617">
        <w:t>2.8</w:t>
      </w:r>
      <w:r w:rsidR="009A6E89">
        <w:t>%</w:t>
      </w:r>
      <w:r w:rsidRPr="0085656C">
        <w:t xml:space="preserve">) of </w:t>
      </w:r>
      <w:r w:rsidR="005D5617">
        <w:t>3,453</w:t>
      </w:r>
      <w:r w:rsidRPr="0085656C">
        <w:t xml:space="preserve"> stations.</w:t>
      </w:r>
    </w:p>
    <w:p w:rsidR="007128B5" w:rsidRPr="0085656C" w:rsidP="007128B5" w14:paraId="56E8EDC9" w14:textId="0A9A26CE">
      <w:pPr>
        <w:widowControl/>
        <w:numPr>
          <w:ilvl w:val="0"/>
          <w:numId w:val="7"/>
        </w:numPr>
        <w:tabs>
          <w:tab w:val="left" w:pos="360"/>
          <w:tab w:val="clear" w:pos="1080"/>
        </w:tabs>
        <w:spacing w:after="120"/>
        <w:ind w:left="720" w:hanging="360"/>
        <w:rPr>
          <w:b/>
        </w:rPr>
      </w:pPr>
      <w:r w:rsidRPr="0085656C">
        <w:rPr>
          <w:b/>
        </w:rPr>
        <w:t>Non-Hispanic/Latino</w:t>
      </w:r>
      <w:r w:rsidRPr="0085656C">
        <w:t xml:space="preserve"> persons collectively or individually held a majority of the voting interests in </w:t>
      </w:r>
      <w:r w:rsidR="005D5617">
        <w:t>3,100</w:t>
      </w:r>
      <w:r w:rsidRPr="0085656C">
        <w:t xml:space="preserve"> </w:t>
      </w:r>
      <w:r>
        <w:t xml:space="preserve">noncommercial </w:t>
      </w:r>
      <w:r w:rsidRPr="0085656C">
        <w:t xml:space="preserve">broadcast stations, </w:t>
      </w:r>
      <w:r>
        <w:t>consisting</w:t>
      </w:r>
      <w:r w:rsidRPr="0085656C">
        <w:t xml:space="preserve"> of </w:t>
      </w:r>
      <w:r w:rsidR="00E135F2">
        <w:t>330</w:t>
      </w:r>
      <w:r w:rsidRPr="0085656C">
        <w:t xml:space="preserve"> </w:t>
      </w:r>
      <w:r w:rsidRPr="0085656C">
        <w:rPr>
          <w:b/>
        </w:rPr>
        <w:t>full power television</w:t>
      </w:r>
      <w:r w:rsidRPr="0085656C">
        <w:t xml:space="preserve"> stations (</w:t>
      </w:r>
      <w:r w:rsidR="00E135F2">
        <w:t>84.4</w:t>
      </w:r>
      <w:r w:rsidR="009A6E89">
        <w:t>%</w:t>
      </w:r>
      <w:r w:rsidRPr="0085656C">
        <w:t xml:space="preserve">) of </w:t>
      </w:r>
      <w:r w:rsidR="00E135F2">
        <w:t>391</w:t>
      </w:r>
      <w:r w:rsidRPr="0085656C">
        <w:t xml:space="preserve"> stations; </w:t>
      </w:r>
      <w:r w:rsidR="005E0362">
        <w:t>7</w:t>
      </w:r>
      <w:r>
        <w:t xml:space="preserve"> </w:t>
      </w:r>
      <w:r>
        <w:rPr>
          <w:b/>
        </w:rPr>
        <w:t xml:space="preserve">Class A television </w:t>
      </w:r>
      <w:r>
        <w:t>stations (</w:t>
      </w:r>
      <w:r w:rsidR="005E0362">
        <w:t>87.5</w:t>
      </w:r>
      <w:r w:rsidR="009A6E89">
        <w:t>%</w:t>
      </w:r>
      <w:r>
        <w:t xml:space="preserve">) of </w:t>
      </w:r>
      <w:r w:rsidR="005E0362">
        <w:t>8</w:t>
      </w:r>
      <w:r>
        <w:t xml:space="preserve"> stations; </w:t>
      </w:r>
      <w:r w:rsidR="005E0362">
        <w:t>24</w:t>
      </w:r>
      <w:r w:rsidRPr="0085656C">
        <w:t xml:space="preserve"> </w:t>
      </w:r>
      <w:r w:rsidRPr="0085656C">
        <w:rPr>
          <w:b/>
        </w:rPr>
        <w:t>low power television</w:t>
      </w:r>
      <w:r w:rsidRPr="0085656C">
        <w:t xml:space="preserve"> stations</w:t>
      </w:r>
      <w:r>
        <w:t xml:space="preserve"> (</w:t>
      </w:r>
      <w:r w:rsidR="005E0362">
        <w:t>80.0</w:t>
      </w:r>
      <w:r w:rsidR="009A6E89">
        <w:t>%</w:t>
      </w:r>
      <w:r>
        <w:t xml:space="preserve">) of </w:t>
      </w:r>
      <w:r w:rsidR="005E0362">
        <w:t>30</w:t>
      </w:r>
      <w:r>
        <w:t xml:space="preserve"> stations</w:t>
      </w:r>
      <w:r w:rsidRPr="0085656C">
        <w:t xml:space="preserve">; </w:t>
      </w:r>
      <w:r w:rsidR="005E0362">
        <w:t>224</w:t>
      </w:r>
      <w:r w:rsidRPr="0085656C">
        <w:t xml:space="preserve"> </w:t>
      </w:r>
      <w:r w:rsidRPr="0085656C">
        <w:rPr>
          <w:b/>
        </w:rPr>
        <w:t>AM radio</w:t>
      </w:r>
      <w:r w:rsidRPr="0085656C">
        <w:t xml:space="preserve"> stations (</w:t>
      </w:r>
      <w:r w:rsidR="005E0362">
        <w:t>86.8</w:t>
      </w:r>
      <w:r w:rsidR="009A6E89">
        <w:t>%</w:t>
      </w:r>
      <w:r w:rsidRPr="0085656C">
        <w:t xml:space="preserve">) of </w:t>
      </w:r>
      <w:r w:rsidR="005E0362">
        <w:t>258</w:t>
      </w:r>
      <w:r w:rsidRPr="0085656C">
        <w:t xml:space="preserve"> stations; and </w:t>
      </w:r>
      <w:r w:rsidR="005D5617">
        <w:t>2,515</w:t>
      </w:r>
      <w:r w:rsidRPr="0085656C">
        <w:t xml:space="preserve"> </w:t>
      </w:r>
      <w:r w:rsidRPr="0085656C">
        <w:rPr>
          <w:b/>
        </w:rPr>
        <w:t>FM radio</w:t>
      </w:r>
      <w:r w:rsidRPr="0085656C">
        <w:t xml:space="preserve"> stations (</w:t>
      </w:r>
      <w:r w:rsidR="005D5617">
        <w:t>72.8</w:t>
      </w:r>
      <w:r w:rsidR="009A6E89">
        <w:t>%</w:t>
      </w:r>
      <w:r w:rsidRPr="0085656C">
        <w:t xml:space="preserve">) of </w:t>
      </w:r>
      <w:r w:rsidR="005D5617">
        <w:t>3,453</w:t>
      </w:r>
      <w:r w:rsidRPr="0085656C">
        <w:t xml:space="preserve"> stations.</w:t>
      </w:r>
    </w:p>
    <w:p w:rsidR="007128B5" w:rsidRPr="0085656C" w:rsidP="007128B5" w14:paraId="40F72C9C" w14:textId="56CF55AC">
      <w:pPr>
        <w:pStyle w:val="ParaNum"/>
        <w:widowControl/>
        <w:numPr>
          <w:ilvl w:val="0"/>
          <w:numId w:val="0"/>
        </w:numPr>
      </w:pPr>
      <w:r>
        <w:rPr>
          <w:i/>
        </w:rPr>
        <w:t>R</w:t>
      </w:r>
      <w:r w:rsidRPr="0085656C">
        <w:rPr>
          <w:i/>
        </w:rPr>
        <w:t>ace</w:t>
      </w:r>
    </w:p>
    <w:p w:rsidR="007128B5" w:rsidRPr="0085656C" w:rsidP="007128B5" w14:paraId="6577286C" w14:textId="6A0CBBC1">
      <w:pPr>
        <w:widowControl/>
        <w:numPr>
          <w:ilvl w:val="0"/>
          <w:numId w:val="7"/>
        </w:numPr>
        <w:tabs>
          <w:tab w:val="left" w:pos="360"/>
          <w:tab w:val="clear" w:pos="1080"/>
        </w:tabs>
        <w:spacing w:after="120"/>
        <w:ind w:left="720" w:hanging="360"/>
      </w:pPr>
      <w:r w:rsidRPr="0085656C">
        <w:rPr>
          <w:b/>
        </w:rPr>
        <w:t>Racial minorities</w:t>
      </w:r>
      <w:r w:rsidRPr="0085656C">
        <w:t xml:space="preserve"> collectively or individually held a majority of the voting interests in </w:t>
      </w:r>
      <w:r w:rsidR="005D5617">
        <w:t>109</w:t>
      </w:r>
      <w:r w:rsidRPr="0085656C">
        <w:t xml:space="preserve"> </w:t>
      </w:r>
      <w:r>
        <w:t xml:space="preserve">noncommercial </w:t>
      </w:r>
      <w:r w:rsidRPr="0085656C">
        <w:t xml:space="preserve">broadcast stations, </w:t>
      </w:r>
      <w:r>
        <w:t xml:space="preserve">consisting of </w:t>
      </w:r>
      <w:r w:rsidR="00311A3D">
        <w:t>4</w:t>
      </w:r>
      <w:r w:rsidRPr="0085656C">
        <w:t xml:space="preserve"> </w:t>
      </w:r>
      <w:r w:rsidRPr="0085656C">
        <w:rPr>
          <w:b/>
        </w:rPr>
        <w:t xml:space="preserve">full power </w:t>
      </w:r>
      <w:r w:rsidRPr="007128B5">
        <w:rPr>
          <w:b/>
        </w:rPr>
        <w:t>television</w:t>
      </w:r>
      <w:r w:rsidRPr="0085656C">
        <w:t xml:space="preserve"> stations (</w:t>
      </w:r>
      <w:r w:rsidR="00311A3D">
        <w:t>1.0</w:t>
      </w:r>
      <w:r w:rsidR="009A6E89">
        <w:t>%</w:t>
      </w:r>
      <w:r w:rsidRPr="0085656C">
        <w:t xml:space="preserve">) of </w:t>
      </w:r>
      <w:r w:rsidR="00311A3D">
        <w:t>391</w:t>
      </w:r>
      <w:r w:rsidRPr="0085656C">
        <w:t xml:space="preserve"> stations; </w:t>
      </w:r>
      <w:r w:rsidR="005E0362">
        <w:t>1</w:t>
      </w:r>
      <w:r>
        <w:t xml:space="preserve"> </w:t>
      </w:r>
      <w:r>
        <w:rPr>
          <w:b/>
        </w:rPr>
        <w:t xml:space="preserve">Class A television </w:t>
      </w:r>
      <w:r>
        <w:t>station (</w:t>
      </w:r>
      <w:r w:rsidR="005E0362">
        <w:t>12.5</w:t>
      </w:r>
      <w:r w:rsidR="009A6E89">
        <w:t>%</w:t>
      </w:r>
      <w:r>
        <w:t xml:space="preserve">) of </w:t>
      </w:r>
      <w:r w:rsidR="005E0362">
        <w:t>8</w:t>
      </w:r>
      <w:r>
        <w:t xml:space="preserve"> stations; </w:t>
      </w:r>
      <w:r w:rsidR="005E0362">
        <w:t>1</w:t>
      </w:r>
      <w:r w:rsidRPr="0085656C">
        <w:t xml:space="preserve"> </w:t>
      </w:r>
      <w:r w:rsidRPr="0085656C">
        <w:rPr>
          <w:b/>
        </w:rPr>
        <w:t>low power television</w:t>
      </w:r>
      <w:r w:rsidRPr="0085656C">
        <w:t xml:space="preserve"> station</w:t>
      </w:r>
      <w:r>
        <w:t xml:space="preserve"> (</w:t>
      </w:r>
      <w:r w:rsidR="005E0362">
        <w:t>3.3</w:t>
      </w:r>
      <w:r w:rsidR="009A6E89">
        <w:t>%</w:t>
      </w:r>
      <w:r>
        <w:t xml:space="preserve">) of </w:t>
      </w:r>
      <w:r w:rsidR="005E0362">
        <w:t>30</w:t>
      </w:r>
      <w:r>
        <w:t xml:space="preserve"> stations</w:t>
      </w:r>
      <w:r w:rsidRPr="0085656C">
        <w:t xml:space="preserve">; </w:t>
      </w:r>
      <w:r w:rsidR="005E0362">
        <w:t>12</w:t>
      </w:r>
      <w:r w:rsidRPr="0085656C">
        <w:t xml:space="preserve"> </w:t>
      </w:r>
      <w:r w:rsidRPr="0085656C">
        <w:rPr>
          <w:b/>
        </w:rPr>
        <w:t>AM radio</w:t>
      </w:r>
      <w:r w:rsidRPr="0085656C">
        <w:t xml:space="preserve"> stations (</w:t>
      </w:r>
      <w:r w:rsidR="005E0362">
        <w:t>4.7</w:t>
      </w:r>
      <w:r w:rsidR="009A6E89">
        <w:t>%</w:t>
      </w:r>
      <w:r w:rsidRPr="0085656C">
        <w:t xml:space="preserve">) of </w:t>
      </w:r>
      <w:r w:rsidR="005E0362">
        <w:t>258</w:t>
      </w:r>
      <w:r w:rsidRPr="0085656C">
        <w:t xml:space="preserve"> stations; and </w:t>
      </w:r>
      <w:r w:rsidR="005D5617">
        <w:t>91</w:t>
      </w:r>
      <w:r w:rsidRPr="0085656C">
        <w:t xml:space="preserve"> </w:t>
      </w:r>
      <w:r w:rsidRPr="0085656C">
        <w:rPr>
          <w:b/>
        </w:rPr>
        <w:t>FM radio</w:t>
      </w:r>
      <w:r w:rsidRPr="0085656C">
        <w:t xml:space="preserve"> stations (</w:t>
      </w:r>
      <w:r w:rsidR="005D5617">
        <w:t>2.6</w:t>
      </w:r>
      <w:r w:rsidR="009A6E89">
        <w:t>%</w:t>
      </w:r>
      <w:r w:rsidRPr="0085656C">
        <w:t xml:space="preserve">) of </w:t>
      </w:r>
      <w:r w:rsidR="005D5617">
        <w:t>3,453</w:t>
      </w:r>
      <w:r w:rsidRPr="0085656C">
        <w:t xml:space="preserve"> stations.</w:t>
      </w:r>
      <w:r>
        <w:t xml:space="preserve">  </w:t>
      </w:r>
      <w:r w:rsidRPr="0085656C">
        <w:t xml:space="preserve">Ownership of majority interests by </w:t>
      </w:r>
      <w:r w:rsidRPr="00582572">
        <w:rPr>
          <w:b/>
        </w:rPr>
        <w:t>racial group</w:t>
      </w:r>
      <w:r w:rsidRPr="0085656C">
        <w:t xml:space="preserve"> was as follows:</w:t>
      </w:r>
    </w:p>
    <w:p w:rsidR="007128B5" w:rsidRPr="0085656C" w:rsidP="007128B5" w14:paraId="2756A994" w14:textId="058BD553">
      <w:pPr>
        <w:widowControl/>
        <w:numPr>
          <w:ilvl w:val="1"/>
          <w:numId w:val="8"/>
        </w:numPr>
        <w:tabs>
          <w:tab w:val="left" w:pos="1440"/>
          <w:tab w:val="left" w:pos="1620"/>
        </w:tabs>
        <w:spacing w:after="120"/>
        <w:ind w:left="1080"/>
      </w:pPr>
      <w:r w:rsidRPr="0085656C">
        <w:rPr>
          <w:b/>
        </w:rPr>
        <w:t>American Indian/Alaska Natives</w:t>
      </w:r>
      <w:r w:rsidRPr="0085656C">
        <w:t xml:space="preserve"> owned </w:t>
      </w:r>
      <w:r w:rsidR="005D5617">
        <w:t>58</w:t>
      </w:r>
      <w:r w:rsidRPr="0085656C">
        <w:t xml:space="preserve"> </w:t>
      </w:r>
      <w:r>
        <w:t xml:space="preserve">noncommercial </w:t>
      </w:r>
      <w:r w:rsidRPr="0085656C">
        <w:t>broadcast stations.</w:t>
      </w:r>
    </w:p>
    <w:p w:rsidR="007128B5" w:rsidRPr="0085656C" w:rsidP="007128B5" w14:paraId="42B44D49" w14:textId="60838E71">
      <w:pPr>
        <w:widowControl/>
        <w:numPr>
          <w:ilvl w:val="1"/>
          <w:numId w:val="8"/>
        </w:numPr>
        <w:tabs>
          <w:tab w:val="left" w:pos="1440"/>
          <w:tab w:val="left" w:pos="1620"/>
        </w:tabs>
        <w:spacing w:after="120"/>
        <w:ind w:left="1080"/>
      </w:pPr>
      <w:r w:rsidRPr="0085656C">
        <w:rPr>
          <w:b/>
        </w:rPr>
        <w:t>Asians</w:t>
      </w:r>
      <w:r w:rsidRPr="0085656C">
        <w:t xml:space="preserve"> owned </w:t>
      </w:r>
      <w:r w:rsidR="005D5617">
        <w:t>2</w:t>
      </w:r>
      <w:r w:rsidRPr="0085656C">
        <w:t xml:space="preserve"> </w:t>
      </w:r>
      <w:r>
        <w:t xml:space="preserve">noncommercial </w:t>
      </w:r>
      <w:r w:rsidRPr="0085656C">
        <w:t>broadcast stations.</w:t>
      </w:r>
    </w:p>
    <w:p w:rsidR="007128B5" w:rsidRPr="0085656C" w:rsidP="007128B5" w14:paraId="1A05BE0B" w14:textId="31FC7538">
      <w:pPr>
        <w:widowControl/>
        <w:numPr>
          <w:ilvl w:val="1"/>
          <w:numId w:val="8"/>
        </w:numPr>
        <w:tabs>
          <w:tab w:val="left" w:pos="1440"/>
          <w:tab w:val="left" w:pos="1620"/>
        </w:tabs>
        <w:spacing w:after="120"/>
        <w:ind w:left="1080"/>
      </w:pPr>
      <w:r w:rsidRPr="0085656C">
        <w:rPr>
          <w:b/>
        </w:rPr>
        <w:t>Black/African Americans</w:t>
      </w:r>
      <w:r w:rsidRPr="0085656C">
        <w:t xml:space="preserve"> owned </w:t>
      </w:r>
      <w:r w:rsidR="005D5617">
        <w:t>37</w:t>
      </w:r>
      <w:r w:rsidRPr="0085656C">
        <w:t xml:space="preserve"> </w:t>
      </w:r>
      <w:r>
        <w:t xml:space="preserve">noncommercial </w:t>
      </w:r>
      <w:r w:rsidRPr="0085656C">
        <w:t>broadcast stations.</w:t>
      </w:r>
    </w:p>
    <w:p w:rsidR="007128B5" w:rsidRPr="0085656C" w:rsidP="007128B5" w14:paraId="69585B46" w14:textId="051CA550">
      <w:pPr>
        <w:widowControl/>
        <w:numPr>
          <w:ilvl w:val="1"/>
          <w:numId w:val="8"/>
        </w:numPr>
        <w:tabs>
          <w:tab w:val="left" w:pos="1440"/>
          <w:tab w:val="left" w:pos="1620"/>
        </w:tabs>
        <w:spacing w:after="120"/>
        <w:ind w:left="1080"/>
      </w:pPr>
      <w:r w:rsidRPr="0085656C">
        <w:rPr>
          <w:b/>
        </w:rPr>
        <w:t>Native Hawaiian/Other Pacific Islanders</w:t>
      </w:r>
      <w:r w:rsidRPr="0085656C">
        <w:t xml:space="preserve"> owned </w:t>
      </w:r>
      <w:r w:rsidR="005D5617">
        <w:t>1</w:t>
      </w:r>
      <w:r w:rsidRPr="0085656C">
        <w:t xml:space="preserve"> </w:t>
      </w:r>
      <w:r>
        <w:t xml:space="preserve">noncommercial </w:t>
      </w:r>
      <w:r w:rsidRPr="0085656C">
        <w:t>broadcast station.</w:t>
      </w:r>
    </w:p>
    <w:p w:rsidR="007128B5" w:rsidP="007128B5" w14:paraId="7DB27DDE" w14:textId="36FE927B">
      <w:pPr>
        <w:widowControl/>
        <w:numPr>
          <w:ilvl w:val="1"/>
          <w:numId w:val="8"/>
        </w:numPr>
        <w:tabs>
          <w:tab w:val="left" w:pos="1440"/>
          <w:tab w:val="left" w:pos="1620"/>
        </w:tabs>
        <w:spacing w:after="120"/>
        <w:ind w:left="1080"/>
      </w:pPr>
      <w:r w:rsidRPr="0085656C">
        <w:t xml:space="preserve">Persons of </w:t>
      </w:r>
      <w:r w:rsidRPr="0085656C">
        <w:rPr>
          <w:b/>
        </w:rPr>
        <w:t>two or more races</w:t>
      </w:r>
      <w:r w:rsidRPr="0085656C">
        <w:t xml:space="preserve"> owned </w:t>
      </w:r>
      <w:r w:rsidR="005D5617">
        <w:t>11</w:t>
      </w:r>
      <w:r w:rsidRPr="0085656C">
        <w:t xml:space="preserve"> </w:t>
      </w:r>
      <w:r>
        <w:t xml:space="preserve">noncommercial </w:t>
      </w:r>
      <w:r w:rsidRPr="0085656C">
        <w:t>broadcast stations.</w:t>
      </w:r>
      <w:r>
        <w:rPr>
          <w:rStyle w:val="FootnoteReference"/>
        </w:rPr>
        <w:footnoteReference w:id="30"/>
      </w:r>
    </w:p>
    <w:p w:rsidR="007128B5" w:rsidRPr="0085656C" w:rsidP="007128B5" w14:paraId="420041CE" w14:textId="765AB2B6">
      <w:pPr>
        <w:widowControl/>
        <w:numPr>
          <w:ilvl w:val="1"/>
          <w:numId w:val="8"/>
        </w:numPr>
        <w:tabs>
          <w:tab w:val="left" w:pos="1440"/>
          <w:tab w:val="left" w:pos="1620"/>
        </w:tabs>
        <w:spacing w:after="120"/>
        <w:ind w:left="1080"/>
      </w:pPr>
      <w:r w:rsidRPr="0085656C">
        <w:rPr>
          <w:b/>
        </w:rPr>
        <w:t>Whites</w:t>
      </w:r>
      <w:r w:rsidRPr="0085656C">
        <w:t xml:space="preserve"> collectively or individually held a majority of the voting interests in </w:t>
      </w:r>
      <w:r w:rsidR="005D5617">
        <w:t>3,088</w:t>
      </w:r>
      <w:r w:rsidRPr="0085656C">
        <w:t xml:space="preserve"> </w:t>
      </w:r>
      <w:r>
        <w:t xml:space="preserve">noncommercial </w:t>
      </w:r>
      <w:r w:rsidRPr="0085656C">
        <w:t xml:space="preserve">broadcast stations, </w:t>
      </w:r>
      <w:r>
        <w:t>consisting</w:t>
      </w:r>
      <w:r w:rsidRPr="0085656C">
        <w:t xml:space="preserve"> of </w:t>
      </w:r>
      <w:r w:rsidR="00311A3D">
        <w:t>329</w:t>
      </w:r>
      <w:r w:rsidRPr="0085656C">
        <w:t xml:space="preserve"> </w:t>
      </w:r>
      <w:r w:rsidRPr="0085656C">
        <w:rPr>
          <w:b/>
        </w:rPr>
        <w:t>full power television</w:t>
      </w:r>
      <w:r w:rsidRPr="0085656C">
        <w:t xml:space="preserve"> stations (</w:t>
      </w:r>
      <w:r w:rsidR="00311A3D">
        <w:t>84.1</w:t>
      </w:r>
      <w:r w:rsidR="009A6E89">
        <w:t>%</w:t>
      </w:r>
      <w:r w:rsidRPr="0085656C">
        <w:t xml:space="preserve">) of </w:t>
      </w:r>
      <w:r w:rsidR="00311A3D">
        <w:t>391</w:t>
      </w:r>
      <w:r w:rsidRPr="0085656C">
        <w:t xml:space="preserve"> stations; </w:t>
      </w:r>
      <w:r w:rsidR="005E0362">
        <w:t>6</w:t>
      </w:r>
      <w:r>
        <w:t xml:space="preserve"> </w:t>
      </w:r>
      <w:r>
        <w:rPr>
          <w:b/>
        </w:rPr>
        <w:t xml:space="preserve">Class A television </w:t>
      </w:r>
      <w:r>
        <w:t>stations (</w:t>
      </w:r>
      <w:r w:rsidR="005E0362">
        <w:t>75.0</w:t>
      </w:r>
      <w:r w:rsidR="00C41255">
        <w:t>%</w:t>
      </w:r>
      <w:r>
        <w:t xml:space="preserve">) of </w:t>
      </w:r>
      <w:r w:rsidR="005E0362">
        <w:t>8</w:t>
      </w:r>
      <w:r>
        <w:t xml:space="preserve"> stations; </w:t>
      </w:r>
      <w:r w:rsidR="005E0362">
        <w:t>26</w:t>
      </w:r>
      <w:r w:rsidRPr="0085656C">
        <w:t xml:space="preserve"> l</w:t>
      </w:r>
      <w:r w:rsidRPr="0085656C">
        <w:rPr>
          <w:b/>
        </w:rPr>
        <w:t>ow power television</w:t>
      </w:r>
      <w:r w:rsidRPr="0085656C">
        <w:t xml:space="preserve"> stations</w:t>
      </w:r>
      <w:r>
        <w:t xml:space="preserve"> </w:t>
      </w:r>
      <w:r w:rsidR="005E0362">
        <w:t>86.7</w:t>
      </w:r>
      <w:r w:rsidR="009A6E89">
        <w:t>%</w:t>
      </w:r>
      <w:r>
        <w:t xml:space="preserve">) of </w:t>
      </w:r>
      <w:r w:rsidR="005E0362">
        <w:t>30</w:t>
      </w:r>
      <w:r>
        <w:t xml:space="preserve"> stations</w:t>
      </w:r>
      <w:r w:rsidRPr="0085656C">
        <w:t xml:space="preserve">; </w:t>
      </w:r>
      <w:r w:rsidR="005E0362">
        <w:t>227</w:t>
      </w:r>
      <w:r w:rsidRPr="0085656C">
        <w:t xml:space="preserve"> </w:t>
      </w:r>
      <w:r w:rsidRPr="0085656C">
        <w:rPr>
          <w:b/>
        </w:rPr>
        <w:t>AM radio</w:t>
      </w:r>
      <w:r w:rsidRPr="0085656C">
        <w:t xml:space="preserve"> stations (</w:t>
      </w:r>
      <w:r w:rsidR="005E0362">
        <w:t>88.0</w:t>
      </w:r>
      <w:r w:rsidR="009A6E89">
        <w:t>%</w:t>
      </w:r>
      <w:r w:rsidRPr="0085656C">
        <w:t xml:space="preserve">) of </w:t>
      </w:r>
      <w:r w:rsidR="005E0362">
        <w:t>258</w:t>
      </w:r>
      <w:r w:rsidRPr="0085656C">
        <w:t xml:space="preserve"> stations; and </w:t>
      </w:r>
      <w:r w:rsidR="005D5617">
        <w:t>2,500</w:t>
      </w:r>
      <w:r w:rsidRPr="0085656C">
        <w:t xml:space="preserve"> </w:t>
      </w:r>
      <w:r w:rsidRPr="0085656C">
        <w:rPr>
          <w:b/>
        </w:rPr>
        <w:t>FM radio</w:t>
      </w:r>
      <w:r w:rsidRPr="0085656C">
        <w:t xml:space="preserve"> stations (</w:t>
      </w:r>
      <w:r w:rsidR="005D5617">
        <w:t>72.4</w:t>
      </w:r>
      <w:r w:rsidR="009A6E89">
        <w:t>%</w:t>
      </w:r>
      <w:r w:rsidRPr="0085656C">
        <w:t xml:space="preserve">) of </w:t>
      </w:r>
      <w:r w:rsidR="005D5617">
        <w:t>3,453</w:t>
      </w:r>
      <w:r w:rsidRPr="0085656C">
        <w:t xml:space="preserve"> stations.</w:t>
      </w:r>
    </w:p>
    <w:p w:rsidR="0022267F" w14:paraId="7F54A0B3" w14:textId="1086F14C">
      <w:pPr>
        <w:widowControl/>
        <w:rPr>
          <w:u w:val="single"/>
        </w:rPr>
      </w:pPr>
      <w:r>
        <w:rPr>
          <w:u w:val="single"/>
        </w:rPr>
        <w:br w:type="page"/>
      </w:r>
    </w:p>
    <w:p w:rsidR="00E609CA" w:rsidRPr="00CC20D5" w:rsidP="000A3CCA" w14:paraId="1622850A" w14:textId="16D4DDFB">
      <w:pPr>
        <w:pStyle w:val="ParaNum"/>
        <w:widowControl/>
        <w:numPr>
          <w:ilvl w:val="0"/>
          <w:numId w:val="0"/>
        </w:numPr>
        <w:outlineLvl w:val="0"/>
        <w:rPr>
          <w:i/>
          <w:u w:val="single"/>
        </w:rPr>
      </w:pPr>
      <w:r w:rsidRPr="00CC20D5">
        <w:rPr>
          <w:i/>
          <w:u w:val="single"/>
        </w:rPr>
        <w:t>Comparison of 201</w:t>
      </w:r>
      <w:r w:rsidR="00EB3B05">
        <w:rPr>
          <w:i/>
          <w:u w:val="single"/>
        </w:rPr>
        <w:t>7</w:t>
      </w:r>
      <w:r w:rsidRPr="00CC20D5">
        <w:rPr>
          <w:i/>
          <w:u w:val="single"/>
        </w:rPr>
        <w:t xml:space="preserve"> and 201</w:t>
      </w:r>
      <w:r w:rsidR="00EB3B05">
        <w:rPr>
          <w:i/>
          <w:u w:val="single"/>
        </w:rPr>
        <w:t>5</w:t>
      </w:r>
      <w:r w:rsidRPr="00CC20D5">
        <w:rPr>
          <w:i/>
          <w:u w:val="single"/>
        </w:rPr>
        <w:t xml:space="preserve"> </w:t>
      </w:r>
      <w:r w:rsidR="0053464A">
        <w:rPr>
          <w:i/>
          <w:u w:val="single"/>
        </w:rPr>
        <w:t xml:space="preserve">Commercial Broadcast Station Ownership </w:t>
      </w:r>
      <w:r w:rsidRPr="00CC20D5">
        <w:rPr>
          <w:i/>
          <w:u w:val="single"/>
        </w:rPr>
        <w:t>Data for Key Categorie</w:t>
      </w:r>
      <w:r w:rsidRPr="00CC20D5" w:rsidR="007E5B9A">
        <w:rPr>
          <w:i/>
          <w:u w:val="single"/>
        </w:rPr>
        <w:t>s</w:t>
      </w:r>
      <w:bookmarkEnd w:id="6"/>
    </w:p>
    <w:p w:rsidR="006857C1" w:rsidRPr="0085656C" w14:paraId="7C619594" w14:textId="293A3A20">
      <w:pPr>
        <w:pStyle w:val="ParaNum"/>
        <w:widowControl/>
        <w:numPr>
          <w:ilvl w:val="0"/>
          <w:numId w:val="0"/>
        </w:numPr>
      </w:pPr>
      <w:r w:rsidRPr="0085656C">
        <w:t>This section presents a summary of FCC Form 323 data for 201</w:t>
      </w:r>
      <w:r w:rsidR="00EB3B05">
        <w:t>7</w:t>
      </w:r>
      <w:r w:rsidRPr="0085656C">
        <w:t xml:space="preserve"> by category of ownership (majority voting ownership interest, attributable ownership interest</w:t>
      </w:r>
      <w:r w:rsidR="00E70AAA">
        <w:t>,</w:t>
      </w:r>
      <w:r w:rsidRPr="0085656C">
        <w:t xml:space="preserve"> and type of attributable interest) </w:t>
      </w:r>
      <w:r w:rsidR="00B4202F">
        <w:t>as well as by</w:t>
      </w:r>
      <w:r w:rsidRPr="0085656C">
        <w:t xml:space="preserve"> gender, ethnicity, and race.  Results are reported by service, </w:t>
      </w:r>
      <w:r w:rsidR="00B4202F">
        <w:t xml:space="preserve">including </w:t>
      </w:r>
      <w:r w:rsidRPr="0085656C">
        <w:t>full power commercial broadcast television stations, Class A television stations, low power television stations, commercial AM radio stations, and commercial FM radio stations.</w:t>
      </w:r>
      <w:r>
        <w:rPr>
          <w:rStyle w:val="FootnoteReference"/>
        </w:rPr>
        <w:footnoteReference w:id="31"/>
      </w:r>
      <w:r w:rsidRPr="0085656C">
        <w:t xml:space="preserve">  </w:t>
      </w:r>
      <w:r w:rsidRPr="0085656C" w:rsidR="00DA4C0D">
        <w:t xml:space="preserve">For purposes of comparison, </w:t>
      </w:r>
      <w:r w:rsidR="00B4202F">
        <w:t xml:space="preserve">the summary also </w:t>
      </w:r>
      <w:r w:rsidRPr="0085656C" w:rsidR="00DA4C0D">
        <w:t>include</w:t>
      </w:r>
      <w:r w:rsidR="00B4202F">
        <w:t>s</w:t>
      </w:r>
      <w:r w:rsidRPr="0085656C" w:rsidR="00DA4C0D">
        <w:t xml:space="preserve"> information from </w:t>
      </w:r>
      <w:r w:rsidR="00B4202F">
        <w:t>the Commission’s</w:t>
      </w:r>
      <w:r w:rsidRPr="0085656C" w:rsidR="00DA4C0D">
        <w:t xml:space="preserve"> 201</w:t>
      </w:r>
      <w:r w:rsidR="00EB3B05">
        <w:t>5</w:t>
      </w:r>
      <w:r w:rsidRPr="0085656C" w:rsidR="00DA4C0D">
        <w:t xml:space="preserve"> biennial ownership data.</w:t>
      </w:r>
      <w:r>
        <w:rPr>
          <w:rStyle w:val="FootnoteReference"/>
        </w:rPr>
        <w:footnoteReference w:id="32"/>
      </w:r>
    </w:p>
    <w:p w:rsidR="00985412" w:rsidRPr="0085656C" w14:paraId="46B457E2" w14:textId="5A6B86F3">
      <w:pPr>
        <w:pStyle w:val="ParaNum"/>
        <w:widowControl/>
        <w:numPr>
          <w:ilvl w:val="0"/>
          <w:numId w:val="0"/>
        </w:numPr>
      </w:pPr>
      <w:r w:rsidRPr="0085656C">
        <w:t xml:space="preserve">The information </w:t>
      </w:r>
      <w:r w:rsidR="00B4202F">
        <w:t xml:space="preserve">summarized </w:t>
      </w:r>
      <w:r w:rsidRPr="0085656C">
        <w:t xml:space="preserve">is provided </w:t>
      </w:r>
      <w:r w:rsidR="001F3AB7">
        <w:t xml:space="preserve">in Appendix C </w:t>
      </w:r>
      <w:r w:rsidRPr="0085656C">
        <w:t>in a series of tables presenting the sources of ownership attribution.</w:t>
      </w:r>
      <w:r>
        <w:rPr>
          <w:rStyle w:val="FootnoteReference"/>
        </w:rPr>
        <w:footnoteReference w:id="33"/>
      </w:r>
      <w:r w:rsidRPr="0085656C">
        <w:t xml:space="preserve">  The first set of tables in Appendix C identifies the number of stations for which an individual or a group of individuals of the same race, ethnicity, or gender holds, either individually or collectively, an attributable voting interest in the licensee that exceeds 50</w:t>
      </w:r>
      <w:r w:rsidR="00C41255">
        <w:t>%</w:t>
      </w:r>
      <w:r w:rsidRPr="0085656C">
        <w:t xml:space="preserve"> (</w:t>
      </w:r>
      <w:r w:rsidRPr="00484D0E">
        <w:t>i.e.,</w:t>
      </w:r>
      <w:r w:rsidRPr="0085656C">
        <w:t xml:space="preserve"> a majority ownership voting interest </w:t>
      </w:r>
      <w:r w:rsidR="00B4202F">
        <w:t>that</w:t>
      </w:r>
      <w:r w:rsidRPr="0085656C">
        <w:t xml:space="preserve"> includes voting stock in a corporation, voting interests in a partnership, or voting membership interests in a limited liability company).  The second set of tables identifies the number of stations that have at least one person with an attributable interest in the relevant race, ethnicity, or gender category.  All sources of attribution are included in this set of tables.</w:t>
      </w:r>
      <w:r>
        <w:rPr>
          <w:rStyle w:val="FootnoteReference"/>
        </w:rPr>
        <w:footnoteReference w:id="34"/>
      </w:r>
      <w:r w:rsidRPr="0085656C">
        <w:t xml:space="preserve">  The third, and final, set of tables identifies the number of stations with persons who are attributable by virtue of a positional interest</w:t>
      </w:r>
      <w:r w:rsidR="00A54FAA">
        <w:t>;</w:t>
      </w:r>
      <w:r w:rsidRPr="0085656C">
        <w:t xml:space="preserve"> </w:t>
      </w:r>
      <w:r w:rsidR="00ED0DD9">
        <w:t>persons who hold voting interests of at least</w:t>
      </w:r>
      <w:r w:rsidRPr="0085656C">
        <w:t xml:space="preserve"> </w:t>
      </w:r>
      <w:r w:rsidR="001D0A23">
        <w:t>5</w:t>
      </w:r>
      <w:r w:rsidR="00D47B59">
        <w:t>%</w:t>
      </w:r>
      <w:r w:rsidR="001D0A23">
        <w:t xml:space="preserve">, </w:t>
      </w:r>
      <w:r w:rsidRPr="0085656C">
        <w:t>10</w:t>
      </w:r>
      <w:r w:rsidR="00D47B59">
        <w:t>%</w:t>
      </w:r>
      <w:r w:rsidR="001D0A23">
        <w:t>,</w:t>
      </w:r>
      <w:r w:rsidRPr="0085656C">
        <w:t xml:space="preserve"> or 25</w:t>
      </w:r>
      <w:r w:rsidR="009A6E89">
        <w:t>%</w:t>
      </w:r>
      <w:r w:rsidR="00A54FAA">
        <w:t>;</w:t>
      </w:r>
      <w:r w:rsidRPr="0085656C">
        <w:t xml:space="preserve"> or </w:t>
      </w:r>
      <w:r w:rsidR="00ED0DD9">
        <w:t>persons who hold</w:t>
      </w:r>
      <w:r w:rsidRPr="0085656C">
        <w:t xml:space="preserve"> a single majority voting interest.  </w:t>
      </w:r>
      <w:r w:rsidR="00010E75">
        <w:t>T</w:t>
      </w:r>
      <w:r w:rsidR="00DA549B">
        <w:t>his set</w:t>
      </w:r>
      <w:r w:rsidR="00010E75">
        <w:t xml:space="preserve"> of tables </w:t>
      </w:r>
      <w:r w:rsidR="00E7589D">
        <w:t>count</w:t>
      </w:r>
      <w:r w:rsidR="00010E75">
        <w:t xml:space="preserve">s instances where an individual’s interest meets one of these criteria.  </w:t>
      </w:r>
      <w:r w:rsidRPr="0085656C">
        <w:t xml:space="preserve">Detailed information, including market size data, is contained in </w:t>
      </w:r>
      <w:r w:rsidR="0003009B">
        <w:t xml:space="preserve">the tables in </w:t>
      </w:r>
      <w:r w:rsidRPr="0085656C">
        <w:t xml:space="preserve">Appendix C and </w:t>
      </w:r>
      <w:r w:rsidR="0003009B">
        <w:t xml:space="preserve">in </w:t>
      </w:r>
      <w:r w:rsidRPr="0085656C">
        <w:t>the accompanying Excel spreadsheets</w:t>
      </w:r>
      <w:r w:rsidR="0003009B">
        <w:t xml:space="preserve"> released in conjunction with this report</w:t>
      </w:r>
      <w:r w:rsidRPr="0085656C">
        <w:t>.  Some of the information is presented in the bullets below.</w:t>
      </w:r>
    </w:p>
    <w:p w:rsidR="00985412" w:rsidRPr="0085656C" w:rsidP="00CE6E41" w14:paraId="0F9C6287" w14:textId="55E8F3A8">
      <w:pPr>
        <w:pStyle w:val="Heading2"/>
      </w:pPr>
      <w:bookmarkStart w:id="7" w:name="_Toc478639046"/>
      <w:bookmarkStart w:id="8" w:name="_Toc481767971"/>
      <w:r w:rsidRPr="0085656C">
        <w:t>Full Power</w:t>
      </w:r>
      <w:r w:rsidRPr="0085656C" w:rsidR="003224A2">
        <w:t xml:space="preserve"> Commercial Television</w:t>
      </w:r>
      <w:bookmarkEnd w:id="7"/>
      <w:bookmarkEnd w:id="8"/>
    </w:p>
    <w:p w:rsidR="0027365E" w:rsidRPr="0085656C" w:rsidP="00CE6E41" w14:paraId="7D7C9E52" w14:textId="6392E830">
      <w:pPr>
        <w:pStyle w:val="Heading3"/>
      </w:pPr>
      <w:r w:rsidRPr="0085656C">
        <w:t xml:space="preserve">Full Power Commercial Television Majority Ownership Interest </w:t>
      </w:r>
      <w:r w:rsidR="006C0C77">
        <w:t xml:space="preserve">- </w:t>
      </w:r>
      <w:r w:rsidRPr="0085656C">
        <w:t>Table A(1a)-A(1c)</w:t>
      </w:r>
    </w:p>
    <w:p w:rsidR="0027365E" w:rsidRPr="00CE6E41" w:rsidP="00CE6E41" w14:paraId="30D2A25B" w14:textId="77777777">
      <w:pPr>
        <w:pStyle w:val="Heading4"/>
        <w:rPr>
          <w:i/>
        </w:rPr>
      </w:pPr>
      <w:r w:rsidRPr="00CE6E41">
        <w:rPr>
          <w:i/>
        </w:rPr>
        <w:t>Gender</w:t>
      </w:r>
    </w:p>
    <w:p w:rsidR="0027365E" w:rsidRPr="0085656C" w:rsidP="009A609A" w14:paraId="1BAB4C8F" w14:textId="404D5236">
      <w:pPr>
        <w:keepNext/>
        <w:widowControl/>
        <w:numPr>
          <w:ilvl w:val="1"/>
          <w:numId w:val="7"/>
        </w:numPr>
        <w:tabs>
          <w:tab w:val="left" w:pos="360"/>
        </w:tabs>
        <w:spacing w:after="120"/>
      </w:pPr>
      <w:r w:rsidRPr="0085656C">
        <w:t xml:space="preserve">Females </w:t>
      </w:r>
      <w:r w:rsidR="00274A99">
        <w:t xml:space="preserve">held a </w:t>
      </w:r>
      <w:r w:rsidR="00AE52C1">
        <w:t>discernable majority voting interest</w:t>
      </w:r>
      <w:r w:rsidR="00274A99">
        <w:t>, either individually or collectively, in</w:t>
      </w:r>
      <w:r w:rsidRPr="0085656C" w:rsidR="00274A99">
        <w:t xml:space="preserve"> </w:t>
      </w:r>
      <w:r w:rsidR="009B434E">
        <w:t>73</w:t>
      </w:r>
      <w:r w:rsidRPr="0085656C" w:rsidR="004A500C">
        <w:t xml:space="preserve"> (</w:t>
      </w:r>
      <w:r w:rsidR="009B434E">
        <w:t>5.3</w:t>
      </w:r>
      <w:r w:rsidR="009A6E89">
        <w:t>%</w:t>
      </w:r>
      <w:r w:rsidRPr="0085656C" w:rsidR="004A500C">
        <w:t xml:space="preserve">) of the </w:t>
      </w:r>
      <w:r w:rsidR="00B02439">
        <w:t>1,3</w:t>
      </w:r>
      <w:r w:rsidR="003D1AFD">
        <w:t>68</w:t>
      </w:r>
      <w:r w:rsidRPr="0085656C" w:rsidR="004A500C">
        <w:t xml:space="preserve"> full power commercial television stations in 201</w:t>
      </w:r>
      <w:r w:rsidR="004B772E">
        <w:t>7</w:t>
      </w:r>
      <w:r w:rsidR="00CE6E41">
        <w:t xml:space="preserve"> and</w:t>
      </w:r>
      <w:r w:rsidRPr="0085656C" w:rsidR="004A500C">
        <w:t xml:space="preserve"> </w:t>
      </w:r>
      <w:r w:rsidR="00ED0888">
        <w:t>102</w:t>
      </w:r>
      <w:r w:rsidRPr="0085656C">
        <w:t xml:space="preserve"> (</w:t>
      </w:r>
      <w:r w:rsidR="00ED0888">
        <w:t>7.4</w:t>
      </w:r>
      <w:r w:rsidR="009A6E89">
        <w:t>%</w:t>
      </w:r>
      <w:r w:rsidRPr="0085656C">
        <w:t>) of the 1,38</w:t>
      </w:r>
      <w:r w:rsidR="00ED0888">
        <w:t>5</w:t>
      </w:r>
      <w:r w:rsidRPr="0085656C">
        <w:t xml:space="preserve"> full power commercial television stations in 201</w:t>
      </w:r>
      <w:r w:rsidR="004B772E">
        <w:t>5</w:t>
      </w:r>
      <w:r w:rsidRPr="0085656C">
        <w:t>.</w:t>
      </w:r>
    </w:p>
    <w:p w:rsidR="0027365E" w:rsidRPr="0085656C" w:rsidP="009A609A" w14:paraId="15A4D914" w14:textId="0CFCE4BC">
      <w:pPr>
        <w:widowControl/>
        <w:numPr>
          <w:ilvl w:val="1"/>
          <w:numId w:val="7"/>
        </w:numPr>
        <w:tabs>
          <w:tab w:val="left" w:pos="360"/>
        </w:tabs>
        <w:spacing w:after="120"/>
      </w:pPr>
      <w:r w:rsidRPr="0085656C">
        <w:t xml:space="preserve">Males </w:t>
      </w:r>
      <w:r w:rsidR="00274A99">
        <w:t xml:space="preserve">held a </w:t>
      </w:r>
      <w:r w:rsidR="00AE52C1">
        <w:t>discernable majority voting interest</w:t>
      </w:r>
      <w:r w:rsidR="00274A99">
        <w:t>, either individually or collectively, in</w:t>
      </w:r>
      <w:r w:rsidRPr="0085656C" w:rsidR="00274A99">
        <w:t xml:space="preserve"> </w:t>
      </w:r>
      <w:r w:rsidR="00B02439">
        <w:t>735</w:t>
      </w:r>
      <w:r w:rsidRPr="0085656C" w:rsidR="004A500C">
        <w:t xml:space="preserve"> stations (</w:t>
      </w:r>
      <w:r w:rsidR="00B02439">
        <w:t>53.7</w:t>
      </w:r>
      <w:r w:rsidR="009A6E89">
        <w:t>%</w:t>
      </w:r>
      <w:r w:rsidRPr="0085656C" w:rsidR="004A500C">
        <w:t>) in 201</w:t>
      </w:r>
      <w:r w:rsidR="004B772E">
        <w:t>7</w:t>
      </w:r>
      <w:r w:rsidR="00CE6E41">
        <w:t xml:space="preserve"> and</w:t>
      </w:r>
      <w:r w:rsidRPr="0085656C" w:rsidR="004A500C">
        <w:t xml:space="preserve"> </w:t>
      </w:r>
      <w:r w:rsidR="00ED0888">
        <w:t>833</w:t>
      </w:r>
      <w:r w:rsidRPr="0085656C">
        <w:t xml:space="preserve"> stations (</w:t>
      </w:r>
      <w:r w:rsidR="00ED0888">
        <w:t>60.1</w:t>
      </w:r>
      <w:r w:rsidR="009A6E89">
        <w:t>%</w:t>
      </w:r>
      <w:r w:rsidRPr="0085656C">
        <w:t>) in 201</w:t>
      </w:r>
      <w:r w:rsidR="004B772E">
        <w:t>5</w:t>
      </w:r>
      <w:r w:rsidRPr="0085656C">
        <w:t>.</w:t>
      </w:r>
    </w:p>
    <w:p w:rsidR="0027365E" w:rsidRPr="0085656C" w:rsidP="009A609A" w14:paraId="7028808C" w14:textId="46A43D7E">
      <w:pPr>
        <w:widowControl/>
        <w:numPr>
          <w:ilvl w:val="1"/>
          <w:numId w:val="7"/>
        </w:numPr>
        <w:tabs>
          <w:tab w:val="left" w:pos="360"/>
        </w:tabs>
        <w:spacing w:after="120"/>
      </w:pPr>
      <w:r>
        <w:t>Males and females jointly</w:t>
      </w:r>
      <w:r>
        <w:rPr>
          <w:rStyle w:val="FootnoteReference"/>
        </w:rPr>
        <w:footnoteReference w:id="35"/>
      </w:r>
      <w:r>
        <w:t xml:space="preserve"> held a discernable majority voting interest in </w:t>
      </w:r>
      <w:r w:rsidR="00B02439">
        <w:t>3</w:t>
      </w:r>
      <w:r w:rsidRPr="0085656C" w:rsidR="004A500C">
        <w:t xml:space="preserve"> (</w:t>
      </w:r>
      <w:r w:rsidR="00B02439">
        <w:t>0.2</w:t>
      </w:r>
      <w:r w:rsidR="009A6E89">
        <w:t>%</w:t>
      </w:r>
      <w:r w:rsidRPr="0085656C" w:rsidR="004A500C">
        <w:t>) stations in 201</w:t>
      </w:r>
      <w:r w:rsidR="004B772E">
        <w:t>7</w:t>
      </w:r>
      <w:r w:rsidR="00CE6E41">
        <w:t xml:space="preserve"> and</w:t>
      </w:r>
      <w:r w:rsidRPr="0085656C" w:rsidR="004A500C">
        <w:t xml:space="preserve"> </w:t>
      </w:r>
      <w:r w:rsidR="00ED0888">
        <w:t>14</w:t>
      </w:r>
      <w:r w:rsidRPr="0085656C">
        <w:t xml:space="preserve"> (1.</w:t>
      </w:r>
      <w:r w:rsidR="00ED0888">
        <w:t>0</w:t>
      </w:r>
      <w:r w:rsidR="009A6E89">
        <w:t>%</w:t>
      </w:r>
      <w:r w:rsidRPr="0085656C">
        <w:t>) stations in 201</w:t>
      </w:r>
      <w:r w:rsidR="00ED0888">
        <w:t>5</w:t>
      </w:r>
      <w:r w:rsidRPr="0085656C">
        <w:t xml:space="preserve">.  </w:t>
      </w:r>
    </w:p>
    <w:p w:rsidR="0027365E" w:rsidRPr="0085656C" w:rsidP="009A609A" w14:paraId="5CD8621C" w14:textId="437CDFA6">
      <w:pPr>
        <w:widowControl/>
        <w:numPr>
          <w:ilvl w:val="1"/>
          <w:numId w:val="7"/>
        </w:numPr>
        <w:tabs>
          <w:tab w:val="left" w:pos="360"/>
        </w:tabs>
        <w:spacing w:after="120"/>
      </w:pPr>
      <w:r w:rsidRPr="0085656C">
        <w:t xml:space="preserve">Stations with no majority interest by gender accounted for </w:t>
      </w:r>
      <w:r w:rsidR="00B02439">
        <w:t>557</w:t>
      </w:r>
      <w:r w:rsidRPr="0085656C" w:rsidR="004A500C">
        <w:t xml:space="preserve"> stations (</w:t>
      </w:r>
      <w:r w:rsidR="00B02439">
        <w:t>40.7</w:t>
      </w:r>
      <w:r w:rsidR="009A6E89">
        <w:t>%</w:t>
      </w:r>
      <w:r w:rsidRPr="0085656C" w:rsidR="004A500C">
        <w:t>) in 201</w:t>
      </w:r>
      <w:r w:rsidR="00ED0888">
        <w:t>7</w:t>
      </w:r>
      <w:r w:rsidR="00CE6E41">
        <w:t xml:space="preserve"> and</w:t>
      </w:r>
      <w:r w:rsidRPr="0085656C" w:rsidR="004A500C">
        <w:t xml:space="preserve"> </w:t>
      </w:r>
      <w:r w:rsidR="00ED0888">
        <w:t>436</w:t>
      </w:r>
      <w:r w:rsidR="00356D53">
        <w:t xml:space="preserve"> </w:t>
      </w:r>
      <w:r w:rsidRPr="0085656C">
        <w:t>stations (</w:t>
      </w:r>
      <w:r w:rsidR="00ED0888">
        <w:t>31.5</w:t>
      </w:r>
      <w:r w:rsidR="009A6E89">
        <w:t>%</w:t>
      </w:r>
      <w:r w:rsidRPr="0085656C">
        <w:t>) in 201</w:t>
      </w:r>
      <w:r w:rsidR="00ED0888">
        <w:t>5</w:t>
      </w:r>
      <w:r w:rsidRPr="0085656C">
        <w:t>.</w:t>
      </w:r>
    </w:p>
    <w:p w:rsidR="0027365E" w:rsidRPr="00CE6E41" w:rsidP="00CE6E41" w14:paraId="7438B1B2" w14:textId="77777777">
      <w:pPr>
        <w:pStyle w:val="Heading4"/>
        <w:rPr>
          <w:i/>
        </w:rPr>
      </w:pPr>
      <w:r w:rsidRPr="00CE6E41">
        <w:rPr>
          <w:i/>
        </w:rPr>
        <w:t>Ethnicity</w:t>
      </w:r>
    </w:p>
    <w:p w:rsidR="0027365E" w:rsidRPr="0085656C" w:rsidP="009A609A" w14:paraId="3E05FE96" w14:textId="75034B35">
      <w:pPr>
        <w:widowControl/>
        <w:numPr>
          <w:ilvl w:val="1"/>
          <w:numId w:val="7"/>
        </w:numPr>
        <w:tabs>
          <w:tab w:val="left" w:pos="360"/>
        </w:tabs>
        <w:spacing w:after="120"/>
      </w:pPr>
      <w:r w:rsidRPr="0085656C">
        <w:t>Hispanic</w:t>
      </w:r>
      <w:r w:rsidR="00E70AAA">
        <w:t>/</w:t>
      </w:r>
      <w:r w:rsidRPr="0085656C">
        <w:t xml:space="preserve">Latino persons </w:t>
      </w:r>
      <w:r w:rsidR="00274A99">
        <w:t xml:space="preserve">held a </w:t>
      </w:r>
      <w:r w:rsidR="00AE52C1">
        <w:t>discernable majority voting interest</w:t>
      </w:r>
      <w:r w:rsidR="00274A99">
        <w:t>, either individually or collectively, in</w:t>
      </w:r>
      <w:r w:rsidRPr="0085656C" w:rsidR="00274A99">
        <w:t xml:space="preserve"> </w:t>
      </w:r>
      <w:r w:rsidR="00B02439">
        <w:t>58</w:t>
      </w:r>
      <w:r w:rsidRPr="0085656C" w:rsidR="00FD2847">
        <w:t xml:space="preserve"> full power commercial television stations (</w:t>
      </w:r>
      <w:r w:rsidR="00B02439">
        <w:t>4.2</w:t>
      </w:r>
      <w:r w:rsidR="009A6E89">
        <w:t>%</w:t>
      </w:r>
      <w:r w:rsidRPr="0085656C" w:rsidR="00FD2847">
        <w:t>) in 201</w:t>
      </w:r>
      <w:r w:rsidR="00ED0888">
        <w:t>7</w:t>
      </w:r>
      <w:r w:rsidR="00CE6E41">
        <w:t xml:space="preserve"> and</w:t>
      </w:r>
      <w:r w:rsidRPr="0085656C" w:rsidR="00FD2847">
        <w:t xml:space="preserve"> </w:t>
      </w:r>
      <w:r w:rsidR="00ED0888">
        <w:t>6</w:t>
      </w:r>
      <w:r w:rsidRPr="0085656C">
        <w:t>2 full power commercial television stations (</w:t>
      </w:r>
      <w:r w:rsidR="00ED0888">
        <w:t>4.5</w:t>
      </w:r>
      <w:r w:rsidR="009A6E89">
        <w:t>%</w:t>
      </w:r>
      <w:r w:rsidRPr="0085656C">
        <w:t>) in 201</w:t>
      </w:r>
      <w:r w:rsidR="00ED0888">
        <w:t>5</w:t>
      </w:r>
      <w:r w:rsidRPr="0085656C">
        <w:t xml:space="preserve">.  </w:t>
      </w:r>
    </w:p>
    <w:p w:rsidR="0027365E" w:rsidRPr="0085656C" w:rsidP="009A609A" w14:paraId="0704A354" w14:textId="0E4B72F3">
      <w:pPr>
        <w:widowControl/>
        <w:numPr>
          <w:ilvl w:val="1"/>
          <w:numId w:val="7"/>
        </w:numPr>
        <w:tabs>
          <w:tab w:val="left" w:pos="360"/>
        </w:tabs>
        <w:spacing w:after="120"/>
      </w:pPr>
      <w:r>
        <w:t>24</w:t>
      </w:r>
      <w:r w:rsidRPr="0085656C">
        <w:t xml:space="preserve"> of the</w:t>
      </w:r>
      <w:r w:rsidR="00CA6EF9">
        <w:t>se</w:t>
      </w:r>
      <w:r w:rsidRPr="0085656C">
        <w:t xml:space="preserve"> </w:t>
      </w:r>
      <w:r>
        <w:t>58</w:t>
      </w:r>
      <w:r w:rsidRPr="0085656C">
        <w:t xml:space="preserve"> stations were in a top-50</w:t>
      </w:r>
      <w:r w:rsidRPr="0085656C" w:rsidR="00FD2847">
        <w:t xml:space="preserve"> Designated Market Area (DMA)</w:t>
      </w:r>
      <w:r w:rsidR="00ED5F4F">
        <w:t>;</w:t>
      </w:r>
      <w:r w:rsidRPr="0085656C" w:rsidR="00FD2847">
        <w:t xml:space="preserve"> </w:t>
      </w:r>
      <w:r>
        <w:t>7</w:t>
      </w:r>
      <w:r w:rsidRPr="0085656C">
        <w:t xml:space="preserve"> stations we</w:t>
      </w:r>
      <w:r w:rsidRPr="0085656C" w:rsidR="00FD2847">
        <w:t>re in DMA markets 51-100</w:t>
      </w:r>
      <w:r w:rsidR="00ED5F4F">
        <w:t>;</w:t>
      </w:r>
      <w:r w:rsidRPr="0085656C" w:rsidR="00FD2847">
        <w:t xml:space="preserve"> and </w:t>
      </w:r>
      <w:r>
        <w:t>27</w:t>
      </w:r>
      <w:r w:rsidRPr="0085656C">
        <w:t xml:space="preserve"> stations were outside the top 100 DMAs.</w:t>
      </w:r>
    </w:p>
    <w:p w:rsidR="0027365E" w:rsidRPr="0085656C" w:rsidP="009A609A" w14:paraId="57FA7108" w14:textId="0D546A61">
      <w:pPr>
        <w:widowControl/>
        <w:numPr>
          <w:ilvl w:val="1"/>
          <w:numId w:val="7"/>
        </w:numPr>
        <w:tabs>
          <w:tab w:val="left" w:pos="360"/>
        </w:tabs>
        <w:spacing w:after="120"/>
      </w:pPr>
      <w:r w:rsidRPr="0085656C">
        <w:t xml:space="preserve">Non-Hispanic/Latino persons </w:t>
      </w:r>
      <w:r w:rsidR="00CA6EF9">
        <w:t>held a discernable majority voting interest in</w:t>
      </w:r>
      <w:r w:rsidRPr="0085656C">
        <w:t xml:space="preserve"> </w:t>
      </w:r>
      <w:r w:rsidR="006332C0">
        <w:t>850</w:t>
      </w:r>
      <w:r w:rsidRPr="0085656C" w:rsidR="00FD2847">
        <w:t xml:space="preserve"> stations (</w:t>
      </w:r>
      <w:r w:rsidR="006332C0">
        <w:t>62.1</w:t>
      </w:r>
      <w:r w:rsidR="00C41255">
        <w:t>%</w:t>
      </w:r>
      <w:r w:rsidRPr="0085656C" w:rsidR="00FD2847">
        <w:t>) in 201</w:t>
      </w:r>
      <w:r w:rsidR="00562E9F">
        <w:t>7</w:t>
      </w:r>
      <w:r w:rsidR="006C0C77">
        <w:t xml:space="preserve"> and</w:t>
      </w:r>
      <w:r w:rsidRPr="0085656C" w:rsidR="00FD2847">
        <w:t xml:space="preserve"> </w:t>
      </w:r>
      <w:r w:rsidR="00562E9F">
        <w:t>891</w:t>
      </w:r>
      <w:r w:rsidRPr="0085656C">
        <w:t xml:space="preserve"> stations (</w:t>
      </w:r>
      <w:r w:rsidR="00562E9F">
        <w:t>64.3</w:t>
      </w:r>
      <w:r w:rsidR="00C41255">
        <w:t>%</w:t>
      </w:r>
      <w:r w:rsidRPr="0085656C">
        <w:t>) in 201</w:t>
      </w:r>
      <w:r w:rsidR="00562E9F">
        <w:t>5</w:t>
      </w:r>
      <w:r w:rsidRPr="0085656C">
        <w:t>.</w:t>
      </w:r>
    </w:p>
    <w:p w:rsidR="0027365E" w:rsidRPr="0085656C" w:rsidP="009A609A" w14:paraId="3DCF1D7E" w14:textId="4B9C1423">
      <w:pPr>
        <w:widowControl/>
        <w:numPr>
          <w:ilvl w:val="1"/>
          <w:numId w:val="7"/>
        </w:numPr>
        <w:tabs>
          <w:tab w:val="left" w:pos="360"/>
        </w:tabs>
        <w:spacing w:after="120"/>
      </w:pPr>
      <w:r w:rsidRPr="0085656C">
        <w:t xml:space="preserve">Stations with no majority interest by ethnicity accounted for </w:t>
      </w:r>
      <w:r w:rsidR="006332C0">
        <w:t>460</w:t>
      </w:r>
      <w:r w:rsidRPr="0085656C" w:rsidR="00FD2847">
        <w:t xml:space="preserve"> stations (</w:t>
      </w:r>
      <w:r w:rsidR="006332C0">
        <w:t>33.6</w:t>
      </w:r>
      <w:r w:rsidR="00C41255">
        <w:t>%</w:t>
      </w:r>
      <w:r w:rsidRPr="0085656C" w:rsidR="00FD2847">
        <w:t>) in 201</w:t>
      </w:r>
      <w:r w:rsidR="00562E9F">
        <w:t>7</w:t>
      </w:r>
      <w:r w:rsidR="006C0C77">
        <w:t xml:space="preserve"> and</w:t>
      </w:r>
      <w:r w:rsidRPr="0085656C" w:rsidR="00FD2847">
        <w:t xml:space="preserve"> </w:t>
      </w:r>
      <w:r w:rsidR="00562E9F">
        <w:t>432</w:t>
      </w:r>
      <w:r w:rsidRPr="0085656C">
        <w:t xml:space="preserve"> stations (</w:t>
      </w:r>
      <w:r w:rsidR="00562E9F">
        <w:t>31.2</w:t>
      </w:r>
      <w:r w:rsidR="00C41255">
        <w:t>%</w:t>
      </w:r>
      <w:r w:rsidRPr="0085656C">
        <w:t>) in 201</w:t>
      </w:r>
      <w:r w:rsidR="00562E9F">
        <w:t>5</w:t>
      </w:r>
      <w:r w:rsidRPr="0085656C">
        <w:t>.</w:t>
      </w:r>
    </w:p>
    <w:p w:rsidR="0027365E" w:rsidRPr="00CE6E41" w:rsidP="00CE6E41" w14:paraId="4DAB3F97" w14:textId="78B832DA">
      <w:pPr>
        <w:pStyle w:val="Heading4"/>
        <w:rPr>
          <w:i/>
        </w:rPr>
      </w:pPr>
      <w:r w:rsidRPr="00CE6E41">
        <w:rPr>
          <w:i/>
        </w:rPr>
        <w:t>Race</w:t>
      </w:r>
    </w:p>
    <w:p w:rsidR="0027365E" w:rsidRPr="0085656C" w:rsidP="009A609A" w14:paraId="3DB3755F" w14:textId="7A81BCC4">
      <w:pPr>
        <w:keepNext/>
        <w:widowControl/>
        <w:numPr>
          <w:ilvl w:val="1"/>
          <w:numId w:val="7"/>
        </w:numPr>
        <w:tabs>
          <w:tab w:val="left" w:pos="360"/>
        </w:tabs>
        <w:spacing w:after="120"/>
      </w:pPr>
      <w:r w:rsidRPr="0085656C">
        <w:t xml:space="preserve">Racial minorities </w:t>
      </w:r>
      <w:r w:rsidR="00CA6EF9">
        <w:t>held a discernable majority voting interest</w:t>
      </w:r>
      <w:r w:rsidRPr="0085656C" w:rsidR="00CA6EF9">
        <w:t xml:space="preserve"> </w:t>
      </w:r>
      <w:r w:rsidR="00CA6EF9">
        <w:t xml:space="preserve">in </w:t>
      </w:r>
      <w:r w:rsidR="006332C0">
        <w:t>26</w:t>
      </w:r>
      <w:r w:rsidRPr="0085656C" w:rsidR="00A94F30">
        <w:t xml:space="preserve"> full power </w:t>
      </w:r>
      <w:r w:rsidR="00E70AAA">
        <w:t xml:space="preserve">commercial </w:t>
      </w:r>
      <w:r w:rsidRPr="0085656C" w:rsidR="00A94F30">
        <w:t>television stations (</w:t>
      </w:r>
      <w:r w:rsidR="006332C0">
        <w:t>1.9</w:t>
      </w:r>
      <w:r w:rsidR="00C41255">
        <w:t>%</w:t>
      </w:r>
      <w:r w:rsidRPr="0085656C" w:rsidR="00A94F30">
        <w:t>) in 201</w:t>
      </w:r>
      <w:r w:rsidR="00562E9F">
        <w:t>7</w:t>
      </w:r>
      <w:r w:rsidR="006C0C77">
        <w:t xml:space="preserve"> and</w:t>
      </w:r>
      <w:r w:rsidRPr="0085656C" w:rsidR="00A94F30">
        <w:t xml:space="preserve"> </w:t>
      </w:r>
      <w:r w:rsidR="00562E9F">
        <w:t>36</w:t>
      </w:r>
      <w:r w:rsidRPr="0085656C">
        <w:t xml:space="preserve"> full power television stations (</w:t>
      </w:r>
      <w:r w:rsidR="00562E9F">
        <w:t>2.6</w:t>
      </w:r>
      <w:r w:rsidR="00C41255">
        <w:t>%</w:t>
      </w:r>
      <w:r w:rsidRPr="0085656C">
        <w:t>) in 201</w:t>
      </w:r>
      <w:r w:rsidR="00562E9F">
        <w:t>5</w:t>
      </w:r>
      <w:r w:rsidR="006C0C77">
        <w:t>.</w:t>
      </w:r>
      <w:r w:rsidRPr="0085656C">
        <w:t xml:space="preserve">    </w:t>
      </w:r>
    </w:p>
    <w:p w:rsidR="0027365E" w:rsidRPr="0085656C" w:rsidP="009A609A" w14:paraId="28AA9E78" w14:textId="4308CE04">
      <w:pPr>
        <w:keepNext/>
        <w:widowControl/>
        <w:numPr>
          <w:ilvl w:val="1"/>
          <w:numId w:val="7"/>
        </w:numPr>
        <w:tabs>
          <w:tab w:val="left" w:pos="360"/>
        </w:tabs>
        <w:spacing w:after="120"/>
      </w:pPr>
      <w:r>
        <w:t>10</w:t>
      </w:r>
      <w:r w:rsidRPr="0085656C">
        <w:t xml:space="preserve"> of the</w:t>
      </w:r>
      <w:r w:rsidR="00CA6EF9">
        <w:t>se</w:t>
      </w:r>
      <w:r w:rsidRPr="0085656C">
        <w:t xml:space="preserve"> stations were in a top-50 DMA</w:t>
      </w:r>
      <w:r w:rsidR="00ED5F4F">
        <w:t>;</w:t>
      </w:r>
      <w:r w:rsidRPr="0085656C">
        <w:t xml:space="preserve"> </w:t>
      </w:r>
      <w:r>
        <w:t>9</w:t>
      </w:r>
      <w:r w:rsidRPr="0085656C">
        <w:t xml:space="preserve"> stations were in DMA markets 51-100</w:t>
      </w:r>
      <w:r w:rsidR="00ED5F4F">
        <w:t>;</w:t>
      </w:r>
      <w:r w:rsidRPr="0085656C">
        <w:t xml:space="preserve"> and </w:t>
      </w:r>
      <w:r>
        <w:t>7</w:t>
      </w:r>
      <w:r w:rsidRPr="0085656C">
        <w:t xml:space="preserve"> stations were outside the top 100 markets.</w:t>
      </w:r>
    </w:p>
    <w:p w:rsidR="0027365E" w:rsidRPr="0085656C" w:rsidP="009A609A" w14:paraId="348E3D15" w14:textId="04D597C1">
      <w:pPr>
        <w:keepNext/>
        <w:widowControl/>
        <w:numPr>
          <w:ilvl w:val="1"/>
          <w:numId w:val="7"/>
        </w:numPr>
        <w:tabs>
          <w:tab w:val="left" w:pos="360"/>
        </w:tabs>
        <w:spacing w:after="120"/>
      </w:pPr>
      <w:r w:rsidRPr="0085656C">
        <w:t xml:space="preserve">American Indian or Alaska Natives </w:t>
      </w:r>
      <w:r w:rsidR="00CA6EF9">
        <w:t>held a discernable majority voting interest</w:t>
      </w:r>
      <w:r w:rsidRPr="0085656C" w:rsidR="00CA6EF9">
        <w:t xml:space="preserve"> </w:t>
      </w:r>
      <w:r w:rsidR="00CA6EF9">
        <w:t xml:space="preserve">in </w:t>
      </w:r>
      <w:r w:rsidR="006332C0">
        <w:t>4</w:t>
      </w:r>
      <w:r w:rsidRPr="0085656C" w:rsidR="00A94F30">
        <w:t xml:space="preserve"> stations (</w:t>
      </w:r>
      <w:r w:rsidR="006332C0">
        <w:t>0.3</w:t>
      </w:r>
      <w:r w:rsidR="00C41255">
        <w:t>%</w:t>
      </w:r>
      <w:r w:rsidRPr="0085656C" w:rsidR="00A94F30">
        <w:t>) in 201</w:t>
      </w:r>
      <w:r w:rsidR="00562E9F">
        <w:t>7</w:t>
      </w:r>
      <w:r w:rsidR="006C0C77">
        <w:t xml:space="preserve"> and</w:t>
      </w:r>
      <w:r w:rsidRPr="0085656C" w:rsidR="00A94F30">
        <w:t xml:space="preserve"> </w:t>
      </w:r>
      <w:r w:rsidRPr="0085656C">
        <w:t>1</w:t>
      </w:r>
      <w:r w:rsidR="00562E9F">
        <w:t>2</w:t>
      </w:r>
      <w:r w:rsidRPr="0085656C">
        <w:t xml:space="preserve"> stations (0.</w:t>
      </w:r>
      <w:r w:rsidR="00562E9F">
        <w:t>9</w:t>
      </w:r>
      <w:r w:rsidR="00C41255">
        <w:t>%</w:t>
      </w:r>
      <w:r w:rsidRPr="0085656C">
        <w:t>) in 201</w:t>
      </w:r>
      <w:r w:rsidR="00562E9F">
        <w:t>5</w:t>
      </w:r>
      <w:r w:rsidRPr="0085656C">
        <w:t>.</w:t>
      </w:r>
    </w:p>
    <w:p w:rsidR="0027365E" w:rsidRPr="0085656C" w:rsidP="009A609A" w14:paraId="4FCA2026" w14:textId="112B6DDB">
      <w:pPr>
        <w:keepNext/>
        <w:widowControl/>
        <w:numPr>
          <w:ilvl w:val="1"/>
          <w:numId w:val="7"/>
        </w:numPr>
        <w:tabs>
          <w:tab w:val="left" w:pos="360"/>
        </w:tabs>
        <w:spacing w:after="120"/>
      </w:pPr>
      <w:r w:rsidRPr="0085656C">
        <w:t xml:space="preserve">Asians </w:t>
      </w:r>
      <w:r w:rsidR="00CA6EF9">
        <w:t>held a discernable majority voting interest</w:t>
      </w:r>
      <w:r w:rsidRPr="0085656C" w:rsidR="00CA6EF9">
        <w:t xml:space="preserve"> </w:t>
      </w:r>
      <w:r w:rsidR="00CA6EF9">
        <w:t xml:space="preserve">in </w:t>
      </w:r>
      <w:r w:rsidR="006332C0">
        <w:t>9</w:t>
      </w:r>
      <w:r w:rsidRPr="0085656C" w:rsidR="00A94F30">
        <w:t xml:space="preserve"> stations (</w:t>
      </w:r>
      <w:r w:rsidR="006332C0">
        <w:t>0.7</w:t>
      </w:r>
      <w:r w:rsidR="00C41255">
        <w:t>%</w:t>
      </w:r>
      <w:r w:rsidRPr="0085656C" w:rsidR="00A94F30">
        <w:t>) in 201</w:t>
      </w:r>
      <w:r w:rsidR="00562E9F">
        <w:t>7</w:t>
      </w:r>
      <w:r w:rsidR="006C0C77">
        <w:t xml:space="preserve"> and</w:t>
      </w:r>
      <w:r w:rsidRPr="0085656C" w:rsidR="00A94F30">
        <w:t xml:space="preserve"> </w:t>
      </w:r>
      <w:r w:rsidRPr="0085656C">
        <w:t>1</w:t>
      </w:r>
      <w:r w:rsidR="00562E9F">
        <w:t>0</w:t>
      </w:r>
      <w:r w:rsidRPr="0085656C">
        <w:t xml:space="preserve"> stations (</w:t>
      </w:r>
      <w:r w:rsidR="00562E9F">
        <w:t>0.7</w:t>
      </w:r>
      <w:r w:rsidR="00C41255">
        <w:t>%</w:t>
      </w:r>
      <w:r w:rsidRPr="0085656C">
        <w:t>) in 201</w:t>
      </w:r>
      <w:r w:rsidR="00562E9F">
        <w:t>5</w:t>
      </w:r>
      <w:r w:rsidRPr="0085656C">
        <w:t>.</w:t>
      </w:r>
    </w:p>
    <w:p w:rsidR="0027365E" w:rsidRPr="0085656C" w:rsidP="009A609A" w14:paraId="184043A0" w14:textId="4A221A83">
      <w:pPr>
        <w:widowControl/>
        <w:numPr>
          <w:ilvl w:val="1"/>
          <w:numId w:val="7"/>
        </w:numPr>
        <w:tabs>
          <w:tab w:val="left" w:pos="360"/>
        </w:tabs>
        <w:spacing w:after="120"/>
      </w:pPr>
      <w:r w:rsidRPr="0085656C">
        <w:t xml:space="preserve">Black or African Americans </w:t>
      </w:r>
      <w:r w:rsidR="00CA6EF9">
        <w:t>held a discernable majority voting interest</w:t>
      </w:r>
      <w:r w:rsidRPr="0085656C" w:rsidR="00CA6EF9">
        <w:t xml:space="preserve"> </w:t>
      </w:r>
      <w:r w:rsidR="00CA6EF9">
        <w:t xml:space="preserve">in </w:t>
      </w:r>
      <w:r w:rsidR="006332C0">
        <w:t>12</w:t>
      </w:r>
      <w:r w:rsidRPr="0085656C" w:rsidR="00A94F30">
        <w:t xml:space="preserve"> stations (</w:t>
      </w:r>
      <w:r w:rsidR="006332C0">
        <w:t>0.9</w:t>
      </w:r>
      <w:r w:rsidR="00C41255">
        <w:t>%</w:t>
      </w:r>
      <w:r w:rsidRPr="0085656C" w:rsidR="00A94F30">
        <w:t>) in 201</w:t>
      </w:r>
      <w:r w:rsidR="00562E9F">
        <w:t>7</w:t>
      </w:r>
      <w:r w:rsidR="006C0C77">
        <w:t xml:space="preserve"> and</w:t>
      </w:r>
      <w:r w:rsidRPr="0085656C" w:rsidR="00A94F30">
        <w:t xml:space="preserve"> </w:t>
      </w:r>
      <w:r w:rsidR="00562E9F">
        <w:t>12</w:t>
      </w:r>
      <w:r w:rsidRPr="0085656C">
        <w:t xml:space="preserve"> stations (0.</w:t>
      </w:r>
      <w:r w:rsidR="00562E9F">
        <w:t>9</w:t>
      </w:r>
      <w:r w:rsidR="00C41255">
        <w:t>%</w:t>
      </w:r>
      <w:r w:rsidRPr="0085656C">
        <w:t>) in 201</w:t>
      </w:r>
      <w:r w:rsidR="00562E9F">
        <w:t>5</w:t>
      </w:r>
      <w:r w:rsidRPr="0085656C">
        <w:t xml:space="preserve">.  </w:t>
      </w:r>
    </w:p>
    <w:p w:rsidR="0027365E" w:rsidRPr="0085656C" w:rsidP="009A609A" w14:paraId="746F013A" w14:textId="195FF706">
      <w:pPr>
        <w:widowControl/>
        <w:numPr>
          <w:ilvl w:val="1"/>
          <w:numId w:val="7"/>
        </w:numPr>
        <w:tabs>
          <w:tab w:val="left" w:pos="360"/>
        </w:tabs>
        <w:spacing w:after="120"/>
      </w:pPr>
      <w:r w:rsidRPr="0085656C">
        <w:t xml:space="preserve">Native Hawaiian or Other Pacific Islanders </w:t>
      </w:r>
      <w:r w:rsidR="00CA6EF9">
        <w:t>held a discernable majority voting interest</w:t>
      </w:r>
      <w:r w:rsidRPr="0085656C" w:rsidR="00CA6EF9">
        <w:t xml:space="preserve"> </w:t>
      </w:r>
      <w:r w:rsidR="00CA6EF9">
        <w:t xml:space="preserve">in </w:t>
      </w:r>
      <w:r w:rsidR="003D514F">
        <w:t>no</w:t>
      </w:r>
      <w:r w:rsidRPr="0085656C">
        <w:t xml:space="preserve"> station</w:t>
      </w:r>
      <w:r w:rsidR="003D514F">
        <w:t>s</w:t>
      </w:r>
      <w:r w:rsidRPr="0085656C">
        <w:t xml:space="preserve"> in </w:t>
      </w:r>
      <w:r w:rsidR="00130E90">
        <w:t>201</w:t>
      </w:r>
      <w:r w:rsidR="00562E9F">
        <w:t>7</w:t>
      </w:r>
      <w:r w:rsidR="006C0C77">
        <w:t xml:space="preserve"> and</w:t>
      </w:r>
      <w:r w:rsidR="00130E90">
        <w:t xml:space="preserve"> </w:t>
      </w:r>
      <w:r w:rsidR="00562E9F">
        <w:t xml:space="preserve">1 station </w:t>
      </w:r>
      <w:r w:rsidR="006C0C77">
        <w:t xml:space="preserve">in </w:t>
      </w:r>
      <w:r w:rsidR="00130E90">
        <w:t>201</w:t>
      </w:r>
      <w:r w:rsidR="00562E9F">
        <w:t>5</w:t>
      </w:r>
      <w:r w:rsidRPr="0085656C">
        <w:t>.</w:t>
      </w:r>
      <w:r w:rsidRPr="0085656C" w:rsidR="00A94F30">
        <w:t xml:space="preserve">  </w:t>
      </w:r>
    </w:p>
    <w:p w:rsidR="0027365E" w:rsidRPr="0085656C" w:rsidP="009A609A" w14:paraId="618EFF6F" w14:textId="11945615">
      <w:pPr>
        <w:widowControl/>
        <w:numPr>
          <w:ilvl w:val="1"/>
          <w:numId w:val="7"/>
        </w:numPr>
        <w:tabs>
          <w:tab w:val="left" w:pos="360"/>
        </w:tabs>
        <w:spacing w:after="120"/>
      </w:pPr>
      <w:r w:rsidRPr="0085656C">
        <w:t xml:space="preserve">Persons of two or more races </w:t>
      </w:r>
      <w:r w:rsidR="00CA6EF9">
        <w:t>held a discernable majority voting interest</w:t>
      </w:r>
      <w:r w:rsidRPr="0085656C" w:rsidR="00CA6EF9">
        <w:t xml:space="preserve"> </w:t>
      </w:r>
      <w:r w:rsidR="00CA6EF9">
        <w:t xml:space="preserve">in </w:t>
      </w:r>
      <w:r w:rsidR="003D514F">
        <w:t>1</w:t>
      </w:r>
      <w:r w:rsidRPr="0085656C">
        <w:t xml:space="preserve"> station in </w:t>
      </w:r>
      <w:r w:rsidR="00130E90">
        <w:t>201</w:t>
      </w:r>
      <w:r w:rsidR="00562E9F">
        <w:t>7</w:t>
      </w:r>
      <w:r w:rsidR="006C0C77">
        <w:t xml:space="preserve"> and</w:t>
      </w:r>
      <w:r w:rsidR="00356D53">
        <w:t xml:space="preserve"> </w:t>
      </w:r>
      <w:r w:rsidR="00562E9F">
        <w:t xml:space="preserve">1 station in </w:t>
      </w:r>
      <w:r w:rsidR="00130E90">
        <w:t>201</w:t>
      </w:r>
      <w:r w:rsidR="00562E9F">
        <w:t>5</w:t>
      </w:r>
      <w:r w:rsidRPr="0085656C">
        <w:t>.</w:t>
      </w:r>
      <w:r w:rsidRPr="0085656C" w:rsidR="00A94F30">
        <w:t xml:space="preserve">  </w:t>
      </w:r>
    </w:p>
    <w:p w:rsidR="0027365E" w:rsidRPr="0085656C" w:rsidP="009A609A" w14:paraId="45EA3EC8" w14:textId="02B72040">
      <w:pPr>
        <w:widowControl/>
        <w:numPr>
          <w:ilvl w:val="1"/>
          <w:numId w:val="7"/>
        </w:numPr>
        <w:tabs>
          <w:tab w:val="left" w:pos="360"/>
        </w:tabs>
        <w:spacing w:after="120"/>
      </w:pPr>
      <w:r w:rsidRPr="0085656C">
        <w:t xml:space="preserve">Whites </w:t>
      </w:r>
      <w:r w:rsidR="00CA6EF9">
        <w:t>held a discernable majority voting interest</w:t>
      </w:r>
      <w:r w:rsidRPr="0085656C" w:rsidR="00CA6EF9">
        <w:t xml:space="preserve"> </w:t>
      </w:r>
      <w:r w:rsidR="00CA6EF9">
        <w:t xml:space="preserve">in </w:t>
      </w:r>
      <w:r w:rsidR="003D514F">
        <w:t>871</w:t>
      </w:r>
      <w:r w:rsidRPr="0085656C" w:rsidR="00A94F30">
        <w:t xml:space="preserve"> stations (</w:t>
      </w:r>
      <w:r w:rsidR="003D514F">
        <w:t>63.7</w:t>
      </w:r>
      <w:r w:rsidR="00C41255">
        <w:t>%</w:t>
      </w:r>
      <w:r w:rsidRPr="0085656C" w:rsidR="00A94F30">
        <w:t>) in 201</w:t>
      </w:r>
      <w:r w:rsidR="00562E9F">
        <w:t>7</w:t>
      </w:r>
      <w:r w:rsidR="006C0C77">
        <w:t xml:space="preserve"> and</w:t>
      </w:r>
      <w:r w:rsidRPr="0085656C" w:rsidR="00A94F30">
        <w:t xml:space="preserve"> </w:t>
      </w:r>
      <w:r w:rsidRPr="0085656C">
        <w:t>1,0</w:t>
      </w:r>
      <w:r w:rsidR="00562E9F">
        <w:t>3</w:t>
      </w:r>
      <w:r w:rsidRPr="0085656C">
        <w:t>0 stations (7</w:t>
      </w:r>
      <w:r w:rsidR="00E36FF3">
        <w:t>4.4</w:t>
      </w:r>
      <w:r w:rsidR="00C41255">
        <w:t>%</w:t>
      </w:r>
      <w:r w:rsidRPr="0085656C">
        <w:t>) in 201</w:t>
      </w:r>
      <w:r w:rsidR="00E36FF3">
        <w:t>5</w:t>
      </w:r>
      <w:r w:rsidRPr="0085656C">
        <w:t>.</w:t>
      </w:r>
    </w:p>
    <w:p w:rsidR="0027365E" w:rsidRPr="0085656C" w:rsidP="009A609A" w14:paraId="4677695B" w14:textId="550A42A9">
      <w:pPr>
        <w:widowControl/>
        <w:numPr>
          <w:ilvl w:val="1"/>
          <w:numId w:val="7"/>
        </w:numPr>
        <w:tabs>
          <w:tab w:val="left" w:pos="360"/>
        </w:tabs>
        <w:spacing w:after="120"/>
        <w:rPr>
          <w:b/>
        </w:rPr>
      </w:pPr>
      <w:r w:rsidRPr="0085656C">
        <w:t xml:space="preserve">Stations with no majority interest by race accounted for </w:t>
      </w:r>
      <w:r w:rsidR="003D514F">
        <w:t>471</w:t>
      </w:r>
      <w:r w:rsidRPr="0085656C" w:rsidR="00A94F30">
        <w:t xml:space="preserve"> stations (</w:t>
      </w:r>
      <w:r w:rsidR="003D514F">
        <w:t>34.4</w:t>
      </w:r>
      <w:r w:rsidR="00C41255">
        <w:t>%</w:t>
      </w:r>
      <w:r w:rsidRPr="0085656C" w:rsidR="00A94F30">
        <w:t>) in 201</w:t>
      </w:r>
      <w:r w:rsidR="00E36FF3">
        <w:t>7</w:t>
      </w:r>
      <w:r w:rsidR="006C0C77">
        <w:t xml:space="preserve"> and</w:t>
      </w:r>
      <w:r w:rsidRPr="0085656C" w:rsidR="00A94F30">
        <w:t xml:space="preserve"> </w:t>
      </w:r>
      <w:r w:rsidR="00E36FF3">
        <w:t>319</w:t>
      </w:r>
      <w:r w:rsidRPr="0085656C">
        <w:t xml:space="preserve"> stations (</w:t>
      </w:r>
      <w:r w:rsidR="00E36FF3">
        <w:t>23.0</w:t>
      </w:r>
      <w:r w:rsidR="00C41255">
        <w:t>%</w:t>
      </w:r>
      <w:r w:rsidRPr="0085656C">
        <w:t>) in 201</w:t>
      </w:r>
      <w:r w:rsidR="00E36FF3">
        <w:t>5</w:t>
      </w:r>
      <w:r w:rsidRPr="0085656C">
        <w:t>.</w:t>
      </w:r>
    </w:p>
    <w:p w:rsidR="00985412" w:rsidRPr="0085656C" w:rsidP="00CE6E41" w14:paraId="6E1194B5" w14:textId="4A3755F5">
      <w:pPr>
        <w:pStyle w:val="Heading3"/>
      </w:pPr>
      <w:r w:rsidRPr="0085656C">
        <w:t>Full Power Commercial Television Attributable Ownership Interest</w:t>
      </w:r>
      <w:r w:rsidR="006C0C77">
        <w:t xml:space="preserve"> - T</w:t>
      </w:r>
      <w:r w:rsidRPr="0085656C">
        <w:t>able A(2a)-A(2c)</w:t>
      </w:r>
    </w:p>
    <w:p w:rsidR="004F6659" w:rsidRPr="0085656C" w:rsidP="00BD76B6" w14:paraId="3382DCFD" w14:textId="4D314C27">
      <w:pPr>
        <w:widowControl/>
        <w:numPr>
          <w:ilvl w:val="1"/>
          <w:numId w:val="7"/>
        </w:numPr>
        <w:tabs>
          <w:tab w:val="left" w:pos="360"/>
        </w:tabs>
        <w:spacing w:after="120"/>
      </w:pPr>
      <w:r w:rsidRPr="0085656C">
        <w:t xml:space="preserve">Females held attributable interests in </w:t>
      </w:r>
      <w:r w:rsidR="00AE476D">
        <w:t>89.5</w:t>
      </w:r>
      <w:r w:rsidR="00C41255">
        <w:t>%</w:t>
      </w:r>
      <w:r w:rsidRPr="0085656C" w:rsidR="008E59BC">
        <w:t xml:space="preserve"> of </w:t>
      </w:r>
      <w:r w:rsidR="00E70AAA">
        <w:t xml:space="preserve">full power commercial television </w:t>
      </w:r>
      <w:r w:rsidRPr="0085656C" w:rsidR="008E59BC">
        <w:t>stations in 201</w:t>
      </w:r>
      <w:r w:rsidR="00E36FF3">
        <w:t>7</w:t>
      </w:r>
      <w:r w:rsidR="006C0C77">
        <w:t xml:space="preserve"> and </w:t>
      </w:r>
      <w:r w:rsidRPr="0085656C">
        <w:t>8</w:t>
      </w:r>
      <w:r w:rsidR="00E36FF3">
        <w:t>4.3</w:t>
      </w:r>
      <w:r w:rsidR="00C41255">
        <w:t>%</w:t>
      </w:r>
      <w:r w:rsidRPr="0085656C">
        <w:t xml:space="preserve"> </w:t>
      </w:r>
      <w:r w:rsidRPr="0085656C" w:rsidR="008E59BC">
        <w:t xml:space="preserve">of stations </w:t>
      </w:r>
      <w:r w:rsidRPr="0085656C">
        <w:t>in 201</w:t>
      </w:r>
      <w:r w:rsidR="00E36FF3">
        <w:t>5</w:t>
      </w:r>
      <w:r w:rsidRPr="0085656C">
        <w:t>.</w:t>
      </w:r>
    </w:p>
    <w:p w:rsidR="004F6659" w:rsidRPr="0085656C" w:rsidP="00BD76B6" w14:paraId="3E64ABDA" w14:textId="77434A55">
      <w:pPr>
        <w:widowControl/>
        <w:numPr>
          <w:ilvl w:val="1"/>
          <w:numId w:val="7"/>
        </w:numPr>
        <w:tabs>
          <w:tab w:val="left" w:pos="360"/>
        </w:tabs>
        <w:spacing w:after="120"/>
      </w:pPr>
      <w:r w:rsidRPr="0085656C">
        <w:t xml:space="preserve">Males held attributable interests in </w:t>
      </w:r>
      <w:r w:rsidR="00AE476D">
        <w:t>99.0</w:t>
      </w:r>
      <w:r w:rsidR="00C41255">
        <w:t>%</w:t>
      </w:r>
      <w:r w:rsidR="00E70AAA">
        <w:t xml:space="preserve"> </w:t>
      </w:r>
      <w:r w:rsidRPr="0085656C" w:rsidR="008E59BC">
        <w:t>of stations in 201</w:t>
      </w:r>
      <w:r w:rsidR="00E36FF3">
        <w:t>7</w:t>
      </w:r>
      <w:r w:rsidR="006C0C77">
        <w:t xml:space="preserve"> and</w:t>
      </w:r>
      <w:r w:rsidRPr="0085656C" w:rsidR="008E59BC">
        <w:t xml:space="preserve"> </w:t>
      </w:r>
      <w:r w:rsidRPr="0085656C">
        <w:t>9</w:t>
      </w:r>
      <w:r w:rsidR="00E36FF3">
        <w:t>8.7</w:t>
      </w:r>
      <w:r w:rsidR="00C41255">
        <w:t>%</w:t>
      </w:r>
      <w:r w:rsidRPr="0085656C">
        <w:t xml:space="preserve"> of stations in 201</w:t>
      </w:r>
      <w:r w:rsidR="00E36FF3">
        <w:t>5</w:t>
      </w:r>
      <w:r w:rsidRPr="0085656C">
        <w:t>.</w:t>
      </w:r>
    </w:p>
    <w:p w:rsidR="004F6659" w:rsidRPr="0085656C" w:rsidP="00657F2B" w14:paraId="3721B126" w14:textId="6B879ABC">
      <w:pPr>
        <w:widowControl/>
        <w:numPr>
          <w:ilvl w:val="1"/>
          <w:numId w:val="7"/>
        </w:numPr>
        <w:tabs>
          <w:tab w:val="left" w:pos="360"/>
        </w:tabs>
        <w:spacing w:after="120"/>
      </w:pPr>
      <w:r w:rsidRPr="0085656C">
        <w:t>Hispanic</w:t>
      </w:r>
      <w:r w:rsidR="00747152">
        <w:t>/Latino</w:t>
      </w:r>
      <w:r w:rsidR="00E70AAA">
        <w:t xml:space="preserve"> persons</w:t>
      </w:r>
      <w:r w:rsidRPr="0085656C">
        <w:t xml:space="preserve"> held attributable interests in </w:t>
      </w:r>
      <w:r w:rsidR="00AE476D">
        <w:t>46.7</w:t>
      </w:r>
      <w:r w:rsidR="00C41255">
        <w:t>%</w:t>
      </w:r>
      <w:r w:rsidRPr="0085656C" w:rsidR="008E59BC">
        <w:t xml:space="preserve"> of stations in 201</w:t>
      </w:r>
      <w:r w:rsidR="00E36FF3">
        <w:t>7</w:t>
      </w:r>
      <w:r w:rsidR="006C0C77">
        <w:t xml:space="preserve"> and</w:t>
      </w:r>
      <w:r w:rsidRPr="0085656C" w:rsidR="008E59BC">
        <w:t xml:space="preserve"> </w:t>
      </w:r>
      <w:r w:rsidR="00E36FF3">
        <w:t>3</w:t>
      </w:r>
      <w:r w:rsidRPr="0085656C">
        <w:t>2</w:t>
      </w:r>
      <w:r w:rsidR="00E36FF3">
        <w:t>.</w:t>
      </w:r>
      <w:r w:rsidRPr="0085656C">
        <w:t>6</w:t>
      </w:r>
      <w:r w:rsidR="00C41255">
        <w:t>%</w:t>
      </w:r>
      <w:r w:rsidRPr="0085656C">
        <w:t xml:space="preserve"> of stations in 201</w:t>
      </w:r>
      <w:r w:rsidR="00E36FF3">
        <w:t>5</w:t>
      </w:r>
      <w:r w:rsidRPr="0085656C">
        <w:t>.</w:t>
      </w:r>
    </w:p>
    <w:p w:rsidR="004F6659" w:rsidRPr="0085656C" w:rsidP="00CE6E41" w14:paraId="2295C850" w14:textId="4C4801E0">
      <w:pPr>
        <w:widowControl/>
        <w:numPr>
          <w:ilvl w:val="1"/>
          <w:numId w:val="7"/>
        </w:numPr>
        <w:tabs>
          <w:tab w:val="left" w:pos="360"/>
        </w:tabs>
        <w:spacing w:after="120"/>
      </w:pPr>
      <w:r w:rsidRPr="0085656C">
        <w:t>Non-Hispanic</w:t>
      </w:r>
      <w:r w:rsidR="00747152">
        <w:t>/Latino</w:t>
      </w:r>
      <w:r w:rsidR="00E70AAA">
        <w:t xml:space="preserve"> persons</w:t>
      </w:r>
      <w:r w:rsidRPr="0085656C">
        <w:t xml:space="preserve"> held attributable interests in </w:t>
      </w:r>
      <w:r w:rsidR="00AE476D">
        <w:t>98.5</w:t>
      </w:r>
      <w:r w:rsidR="00C41255">
        <w:t>%</w:t>
      </w:r>
      <w:r w:rsidRPr="0085656C" w:rsidR="008E59BC">
        <w:t xml:space="preserve"> of stations in 201</w:t>
      </w:r>
      <w:r w:rsidR="00E36FF3">
        <w:t>7</w:t>
      </w:r>
      <w:r w:rsidR="006C0C77">
        <w:t xml:space="preserve"> and</w:t>
      </w:r>
      <w:r w:rsidRPr="0085656C" w:rsidR="008E59BC">
        <w:t xml:space="preserve"> </w:t>
      </w:r>
      <w:r w:rsidRPr="0085656C">
        <w:t>97.7</w:t>
      </w:r>
      <w:r w:rsidR="00C41255">
        <w:t>%</w:t>
      </w:r>
      <w:r w:rsidRPr="0085656C">
        <w:t xml:space="preserve"> of stations in 201</w:t>
      </w:r>
      <w:r w:rsidR="00E36FF3">
        <w:t>5</w:t>
      </w:r>
      <w:r w:rsidRPr="0085656C">
        <w:t>.</w:t>
      </w:r>
    </w:p>
    <w:p w:rsidR="00592D66" w:rsidP="00CE6E41" w14:paraId="438267CE" w14:textId="77777777">
      <w:pPr>
        <w:widowControl/>
        <w:numPr>
          <w:ilvl w:val="1"/>
          <w:numId w:val="7"/>
        </w:numPr>
        <w:tabs>
          <w:tab w:val="left" w:pos="360"/>
        </w:tabs>
        <w:spacing w:after="120"/>
      </w:pPr>
      <w:r w:rsidRPr="0085656C">
        <w:t>Racial minorities’ attributable interests in stations</w:t>
      </w:r>
      <w:r>
        <w:t>:</w:t>
      </w:r>
    </w:p>
    <w:p w:rsidR="00592D66" w:rsidP="00592D66" w14:paraId="1ACAE877" w14:textId="6629A7FF">
      <w:pPr>
        <w:widowControl/>
        <w:numPr>
          <w:ilvl w:val="2"/>
          <w:numId w:val="7"/>
        </w:numPr>
        <w:tabs>
          <w:tab w:val="left" w:pos="360"/>
        </w:tabs>
        <w:spacing w:after="120"/>
      </w:pPr>
      <w:r>
        <w:t xml:space="preserve">Asians </w:t>
      </w:r>
      <w:r w:rsidRPr="0085656C">
        <w:t xml:space="preserve">held attributable interests in </w:t>
      </w:r>
      <w:r>
        <w:t>21.6%</w:t>
      </w:r>
      <w:r w:rsidRPr="0085656C">
        <w:t xml:space="preserve"> of stations in 201</w:t>
      </w:r>
      <w:r>
        <w:t>7 and</w:t>
      </w:r>
      <w:r w:rsidRPr="0085656C">
        <w:t xml:space="preserve"> </w:t>
      </w:r>
      <w:r>
        <w:t>29.3%</w:t>
      </w:r>
      <w:r w:rsidRPr="0085656C">
        <w:t xml:space="preserve"> of stations in 201</w:t>
      </w:r>
      <w:r>
        <w:t>5.</w:t>
      </w:r>
      <w:r w:rsidRPr="0085656C" w:rsidR="004F6659">
        <w:t xml:space="preserve"> </w:t>
      </w:r>
    </w:p>
    <w:p w:rsidR="00592D66" w:rsidP="00592D66" w14:paraId="61DC3F38" w14:textId="26C4BD6A">
      <w:pPr>
        <w:widowControl/>
        <w:numPr>
          <w:ilvl w:val="2"/>
          <w:numId w:val="7"/>
        </w:numPr>
        <w:tabs>
          <w:tab w:val="left" w:pos="360"/>
        </w:tabs>
        <w:spacing w:after="120"/>
      </w:pPr>
      <w:r>
        <w:t>Black or African American</w:t>
      </w:r>
      <w:r w:rsidRPr="00592D66">
        <w:t xml:space="preserve"> </w:t>
      </w:r>
      <w:r w:rsidRPr="0085656C">
        <w:t xml:space="preserve">held attributable interests in </w:t>
      </w:r>
      <w:r>
        <w:t>28.1%</w:t>
      </w:r>
      <w:r w:rsidRPr="0085656C">
        <w:t xml:space="preserve"> of stations in 201</w:t>
      </w:r>
      <w:r>
        <w:t>7 and</w:t>
      </w:r>
      <w:r w:rsidRPr="0085656C">
        <w:t xml:space="preserve"> </w:t>
      </w:r>
      <w:r>
        <w:t>17.8%</w:t>
      </w:r>
      <w:r w:rsidRPr="0085656C">
        <w:t xml:space="preserve"> of stations in 201</w:t>
      </w:r>
      <w:r>
        <w:t>5</w:t>
      </w:r>
      <w:r w:rsidR="0057319C">
        <w:t>.</w:t>
      </w:r>
    </w:p>
    <w:p w:rsidR="00592D66" w:rsidP="00592D66" w14:paraId="1F9D69F7" w14:textId="64A3541D">
      <w:pPr>
        <w:widowControl/>
        <w:numPr>
          <w:ilvl w:val="2"/>
          <w:numId w:val="7"/>
        </w:numPr>
        <w:tabs>
          <w:tab w:val="left" w:pos="360"/>
        </w:tabs>
        <w:spacing w:after="120"/>
      </w:pPr>
      <w:r>
        <w:t>Native Hawaiian or Pacific Islander</w:t>
      </w:r>
      <w:r w:rsidRPr="00592D66">
        <w:t xml:space="preserve"> </w:t>
      </w:r>
      <w:r w:rsidRPr="0085656C">
        <w:t xml:space="preserve">held attributable interests in </w:t>
      </w:r>
      <w:r>
        <w:t>0.2%</w:t>
      </w:r>
      <w:r w:rsidRPr="0085656C">
        <w:t xml:space="preserve"> of stations in 201</w:t>
      </w:r>
      <w:r>
        <w:t>7 and</w:t>
      </w:r>
      <w:r w:rsidRPr="0085656C">
        <w:t xml:space="preserve"> </w:t>
      </w:r>
      <w:r>
        <w:t>2.3%</w:t>
      </w:r>
      <w:r w:rsidRPr="0085656C">
        <w:t xml:space="preserve"> of stations in 201</w:t>
      </w:r>
      <w:r>
        <w:t>5</w:t>
      </w:r>
      <w:r w:rsidR="0057319C">
        <w:t>.</w:t>
      </w:r>
    </w:p>
    <w:p w:rsidR="00592D66" w:rsidP="00592D66" w14:paraId="267F0731" w14:textId="68DEB6BF">
      <w:pPr>
        <w:widowControl/>
        <w:numPr>
          <w:ilvl w:val="2"/>
          <w:numId w:val="7"/>
        </w:numPr>
        <w:tabs>
          <w:tab w:val="left" w:pos="360"/>
        </w:tabs>
        <w:spacing w:after="120"/>
      </w:pPr>
      <w:r>
        <w:t>American Indian or Alaska Native</w:t>
      </w:r>
      <w:r w:rsidRPr="00592D66">
        <w:t xml:space="preserve"> </w:t>
      </w:r>
      <w:r w:rsidRPr="0085656C">
        <w:t xml:space="preserve">held attributable interests in </w:t>
      </w:r>
      <w:r>
        <w:t>5.1%</w:t>
      </w:r>
      <w:r w:rsidRPr="0085656C">
        <w:t xml:space="preserve"> of stations in 201</w:t>
      </w:r>
      <w:r>
        <w:t>7 and</w:t>
      </w:r>
      <w:r w:rsidRPr="0085656C">
        <w:t xml:space="preserve"> </w:t>
      </w:r>
      <w:r>
        <w:t>3.4%</w:t>
      </w:r>
      <w:r w:rsidRPr="0085656C">
        <w:t xml:space="preserve"> of stations in 201</w:t>
      </w:r>
      <w:r>
        <w:t>5</w:t>
      </w:r>
      <w:r w:rsidR="0057319C">
        <w:t>.</w:t>
      </w:r>
    </w:p>
    <w:p w:rsidR="004F6659" w:rsidRPr="0085656C" w:rsidP="00A152DD" w14:paraId="67325FCE" w14:textId="1014E5E7">
      <w:pPr>
        <w:widowControl/>
        <w:numPr>
          <w:ilvl w:val="2"/>
          <w:numId w:val="7"/>
        </w:numPr>
        <w:tabs>
          <w:tab w:val="left" w:pos="360"/>
        </w:tabs>
        <w:spacing w:after="120"/>
      </w:pPr>
      <w:r>
        <w:t xml:space="preserve">Two or more races </w:t>
      </w:r>
      <w:r w:rsidRPr="0085656C">
        <w:t xml:space="preserve">held attributable interests in </w:t>
      </w:r>
      <w:r>
        <w:t>4.4%</w:t>
      </w:r>
      <w:r w:rsidRPr="0085656C">
        <w:t xml:space="preserve"> of stations in 201</w:t>
      </w:r>
      <w:r>
        <w:t>7 and</w:t>
      </w:r>
      <w:r w:rsidRPr="0085656C">
        <w:t xml:space="preserve"> </w:t>
      </w:r>
      <w:r>
        <w:t>5.4%</w:t>
      </w:r>
      <w:r w:rsidRPr="0085656C">
        <w:t xml:space="preserve"> of stations in 201</w:t>
      </w:r>
      <w:r>
        <w:t>5</w:t>
      </w:r>
      <w:r w:rsidR="0057319C">
        <w:t>.</w:t>
      </w:r>
    </w:p>
    <w:p w:rsidR="004F6659" w:rsidRPr="0085656C" w:rsidP="00CE6E41" w14:paraId="12924B43" w14:textId="017CD7A7">
      <w:pPr>
        <w:widowControl/>
        <w:numPr>
          <w:ilvl w:val="1"/>
          <w:numId w:val="7"/>
        </w:numPr>
        <w:tabs>
          <w:tab w:val="left" w:pos="360"/>
        </w:tabs>
        <w:spacing w:after="120"/>
      </w:pPr>
      <w:r w:rsidRPr="0085656C">
        <w:t xml:space="preserve">Whites held attributable interests </w:t>
      </w:r>
      <w:r w:rsidR="00C24685">
        <w:t xml:space="preserve">in </w:t>
      </w:r>
      <w:r w:rsidR="001F26A9">
        <w:t>98.7</w:t>
      </w:r>
      <w:r w:rsidR="00C41255">
        <w:t>%</w:t>
      </w:r>
      <w:r w:rsidRPr="0085656C" w:rsidR="008E59BC">
        <w:t xml:space="preserve"> of stations in 201</w:t>
      </w:r>
      <w:r w:rsidR="00E36FF3">
        <w:t>7</w:t>
      </w:r>
      <w:r w:rsidR="006C0C77">
        <w:t xml:space="preserve"> and</w:t>
      </w:r>
      <w:r w:rsidRPr="0085656C" w:rsidR="008E59BC">
        <w:t xml:space="preserve"> </w:t>
      </w:r>
      <w:r w:rsidRPr="0085656C">
        <w:t>9</w:t>
      </w:r>
      <w:r w:rsidR="00E36FF3">
        <w:t>8.5</w:t>
      </w:r>
      <w:r w:rsidR="00C41255">
        <w:t>%</w:t>
      </w:r>
      <w:r w:rsidRPr="0085656C">
        <w:t xml:space="preserve"> of stations in 201</w:t>
      </w:r>
      <w:r w:rsidR="00E36FF3">
        <w:t>5</w:t>
      </w:r>
      <w:r w:rsidRPr="0085656C">
        <w:t>.</w:t>
      </w:r>
    </w:p>
    <w:p w:rsidR="004F6659" w:rsidRPr="0085656C" w:rsidP="009A609A" w14:paraId="115E129F" w14:textId="15E269C2">
      <w:pPr>
        <w:pStyle w:val="Heading3"/>
        <w:widowControl/>
      </w:pPr>
      <w:r w:rsidRPr="0085656C">
        <w:t>Full Power Commercial Television Attributable Ownership By Type</w:t>
      </w:r>
      <w:r w:rsidR="006C0C77">
        <w:t xml:space="preserve"> </w:t>
      </w:r>
      <w:r w:rsidRPr="0085656C">
        <w:t>- Table A(3a)-(3c)</w:t>
      </w:r>
    </w:p>
    <w:p w:rsidR="004F6659" w:rsidRPr="006C0C77" w:rsidP="009A609A" w14:paraId="60FD29F6" w14:textId="77777777">
      <w:pPr>
        <w:pStyle w:val="Heading4"/>
        <w:widowControl/>
        <w:rPr>
          <w:i/>
        </w:rPr>
      </w:pPr>
      <w:r w:rsidRPr="006C0C77">
        <w:rPr>
          <w:i/>
        </w:rPr>
        <w:t>Positional Interest</w:t>
      </w:r>
    </w:p>
    <w:p w:rsidR="004F6659" w:rsidRPr="0085656C" w:rsidP="00CE6E41" w14:paraId="6B3FB827" w14:textId="2D69DD03">
      <w:pPr>
        <w:widowControl/>
        <w:numPr>
          <w:ilvl w:val="1"/>
          <w:numId w:val="7"/>
        </w:numPr>
        <w:tabs>
          <w:tab w:val="left" w:pos="360"/>
        </w:tabs>
        <w:spacing w:after="120"/>
      </w:pPr>
      <w:r w:rsidRPr="0085656C">
        <w:t xml:space="preserve">Females held attributable interests due to their positional interests in </w:t>
      </w:r>
      <w:r w:rsidR="001F26A9">
        <w:t>89.5</w:t>
      </w:r>
      <w:r w:rsidR="00C41255">
        <w:t>%</w:t>
      </w:r>
      <w:r w:rsidRPr="0085656C" w:rsidR="008E59BC">
        <w:t xml:space="preserve"> of </w:t>
      </w:r>
      <w:r w:rsidR="00E70AAA">
        <w:t xml:space="preserve">full power commercial television </w:t>
      </w:r>
      <w:r w:rsidRPr="0085656C" w:rsidR="008E59BC">
        <w:t>stations in 201</w:t>
      </w:r>
      <w:r w:rsidR="00BC7FB0">
        <w:t>7</w:t>
      </w:r>
      <w:r w:rsidR="006C0C77">
        <w:t xml:space="preserve"> and</w:t>
      </w:r>
      <w:r w:rsidRPr="0085656C" w:rsidR="008E59BC">
        <w:t xml:space="preserve"> </w:t>
      </w:r>
      <w:r w:rsidRPr="0085656C">
        <w:t>8</w:t>
      </w:r>
      <w:r w:rsidR="00BC7FB0">
        <w:t>5.6</w:t>
      </w:r>
      <w:r w:rsidR="00C41255">
        <w:t>%</w:t>
      </w:r>
      <w:r w:rsidRPr="0085656C">
        <w:t xml:space="preserve"> of stations in 201</w:t>
      </w:r>
      <w:r w:rsidR="00BC7FB0">
        <w:t>5</w:t>
      </w:r>
      <w:r w:rsidRPr="0085656C">
        <w:t>.</w:t>
      </w:r>
    </w:p>
    <w:p w:rsidR="004F6659" w:rsidRPr="0085656C" w:rsidP="00CE6E41" w14:paraId="06889EB1" w14:textId="51509089">
      <w:pPr>
        <w:widowControl/>
        <w:numPr>
          <w:ilvl w:val="1"/>
          <w:numId w:val="7"/>
        </w:numPr>
        <w:tabs>
          <w:tab w:val="left" w:pos="360"/>
        </w:tabs>
        <w:spacing w:after="120"/>
      </w:pPr>
      <w:r w:rsidRPr="0085656C">
        <w:t xml:space="preserve">Males held attributable interests due to their positional interests in </w:t>
      </w:r>
      <w:r w:rsidR="001F26A9">
        <w:t>99.0</w:t>
      </w:r>
      <w:r w:rsidR="00C41255">
        <w:t>%</w:t>
      </w:r>
      <w:r w:rsidRPr="0085656C" w:rsidR="008E59BC">
        <w:t xml:space="preserve"> of stations in 201</w:t>
      </w:r>
      <w:r w:rsidR="00BC7FB0">
        <w:t>7</w:t>
      </w:r>
      <w:r w:rsidR="006C0C77">
        <w:t xml:space="preserve"> and</w:t>
      </w:r>
      <w:r w:rsidRPr="0085656C" w:rsidR="008E59BC">
        <w:t xml:space="preserve"> </w:t>
      </w:r>
      <w:r w:rsidRPr="0085656C">
        <w:t>9</w:t>
      </w:r>
      <w:r w:rsidR="00BC7FB0">
        <w:t>7.2</w:t>
      </w:r>
      <w:r w:rsidR="00C41255">
        <w:t>%</w:t>
      </w:r>
      <w:r w:rsidRPr="0085656C">
        <w:t xml:space="preserve"> of stations in 201</w:t>
      </w:r>
      <w:r w:rsidR="00BC7FB0">
        <w:t>5</w:t>
      </w:r>
      <w:r w:rsidRPr="0085656C">
        <w:t>.</w:t>
      </w:r>
    </w:p>
    <w:p w:rsidR="004F6659" w:rsidRPr="0085656C" w:rsidP="00CE6E41" w14:paraId="423C9CC8" w14:textId="1AC5B1F3">
      <w:pPr>
        <w:widowControl/>
        <w:numPr>
          <w:ilvl w:val="1"/>
          <w:numId w:val="7"/>
        </w:numPr>
        <w:tabs>
          <w:tab w:val="left" w:pos="360"/>
        </w:tabs>
        <w:spacing w:after="120"/>
      </w:pPr>
      <w:r w:rsidRPr="0085656C">
        <w:t>Hispanic</w:t>
      </w:r>
      <w:r w:rsidR="00747152">
        <w:t>/Latino</w:t>
      </w:r>
      <w:r w:rsidR="00E70AAA">
        <w:t xml:space="preserve"> person</w:t>
      </w:r>
      <w:r w:rsidR="00747152">
        <w:t>s</w:t>
      </w:r>
      <w:r w:rsidRPr="0085656C">
        <w:t xml:space="preserve"> held attributable interests due to their positional interests in </w:t>
      </w:r>
      <w:r w:rsidR="001F26A9">
        <w:t>46.7</w:t>
      </w:r>
      <w:r w:rsidR="00C41255">
        <w:t>%</w:t>
      </w:r>
      <w:r w:rsidR="006C0C77">
        <w:t xml:space="preserve"> of stations in 201</w:t>
      </w:r>
      <w:r w:rsidR="00BC7FB0">
        <w:t>7</w:t>
      </w:r>
      <w:r w:rsidR="006C0C77">
        <w:t xml:space="preserve"> and</w:t>
      </w:r>
      <w:r w:rsidRPr="0085656C" w:rsidR="008E59BC">
        <w:t xml:space="preserve"> </w:t>
      </w:r>
      <w:r w:rsidR="00BC7FB0">
        <w:t>36.9</w:t>
      </w:r>
      <w:r w:rsidR="00C41255">
        <w:t>%</w:t>
      </w:r>
      <w:r w:rsidRPr="0085656C">
        <w:t xml:space="preserve"> of stations in 201</w:t>
      </w:r>
      <w:r w:rsidR="00BC7FB0">
        <w:t>5</w:t>
      </w:r>
      <w:r w:rsidRPr="0085656C">
        <w:t>.</w:t>
      </w:r>
    </w:p>
    <w:p w:rsidR="004F6659" w:rsidRPr="0085656C" w:rsidP="009A6E89" w14:paraId="2A576C24" w14:textId="2D486EBA">
      <w:pPr>
        <w:widowControl/>
        <w:numPr>
          <w:ilvl w:val="1"/>
          <w:numId w:val="7"/>
        </w:numPr>
        <w:tabs>
          <w:tab w:val="left" w:pos="360"/>
          <w:tab w:val="left" w:pos="3420"/>
        </w:tabs>
        <w:spacing w:after="120"/>
      </w:pPr>
      <w:r w:rsidRPr="0085656C">
        <w:t>Non-Hispanic</w:t>
      </w:r>
      <w:r w:rsidR="00747152">
        <w:t>/Latino</w:t>
      </w:r>
      <w:r w:rsidR="00E70AAA">
        <w:t xml:space="preserve"> person</w:t>
      </w:r>
      <w:r w:rsidR="00747152">
        <w:t>s</w:t>
      </w:r>
      <w:r w:rsidRPr="0085656C">
        <w:t xml:space="preserve"> held attributable interests due to their positional interests in </w:t>
      </w:r>
      <w:r w:rsidR="001F26A9">
        <w:t>98.5</w:t>
      </w:r>
      <w:r w:rsidR="00C41255">
        <w:t>%</w:t>
      </w:r>
      <w:r w:rsidRPr="0085656C" w:rsidR="008E59BC">
        <w:t xml:space="preserve"> of stations in 201</w:t>
      </w:r>
      <w:r w:rsidR="00BC7FB0">
        <w:t>7</w:t>
      </w:r>
      <w:r w:rsidR="006C0C77">
        <w:t xml:space="preserve"> and</w:t>
      </w:r>
      <w:r w:rsidRPr="0085656C" w:rsidR="008E59BC">
        <w:t xml:space="preserve"> </w:t>
      </w:r>
      <w:r w:rsidRPr="0085656C">
        <w:t>98.</w:t>
      </w:r>
      <w:r w:rsidR="00BC7FB0">
        <w:t>9</w:t>
      </w:r>
      <w:r w:rsidR="00C41255">
        <w:t>%</w:t>
      </w:r>
      <w:r w:rsidRPr="0085656C">
        <w:t xml:space="preserve"> of stations in 201</w:t>
      </w:r>
      <w:r w:rsidR="00BC7FB0">
        <w:t>5</w:t>
      </w:r>
      <w:r w:rsidRPr="0085656C">
        <w:t>.</w:t>
      </w:r>
    </w:p>
    <w:p w:rsidR="004F6659" w:rsidP="001F26A9" w14:paraId="76DC5F7E" w14:textId="0ECD04C3">
      <w:pPr>
        <w:widowControl/>
        <w:numPr>
          <w:ilvl w:val="1"/>
          <w:numId w:val="7"/>
        </w:numPr>
        <w:tabs>
          <w:tab w:val="left" w:pos="360"/>
        </w:tabs>
        <w:spacing w:after="120"/>
      </w:pPr>
      <w:r w:rsidRPr="0085656C">
        <w:t>Racial minorities’ attributable interests due to their positional interests</w:t>
      </w:r>
      <w:r w:rsidR="001F26A9">
        <w:t>:</w:t>
      </w:r>
      <w:r w:rsidRPr="0085656C">
        <w:t xml:space="preserve">  </w:t>
      </w:r>
    </w:p>
    <w:p w:rsidR="008C544A" w:rsidP="008C544A" w14:paraId="03F47876" w14:textId="0018221E">
      <w:pPr>
        <w:widowControl/>
        <w:numPr>
          <w:ilvl w:val="2"/>
          <w:numId w:val="7"/>
        </w:numPr>
        <w:tabs>
          <w:tab w:val="left" w:pos="360"/>
        </w:tabs>
        <w:spacing w:after="120"/>
      </w:pPr>
      <w:r>
        <w:t xml:space="preserve">Asians </w:t>
      </w:r>
      <w:r w:rsidRPr="0085656C">
        <w:t xml:space="preserve">held attributable interests </w:t>
      </w:r>
      <w:r>
        <w:t xml:space="preserve">due to their positional interests </w:t>
      </w:r>
      <w:r w:rsidRPr="0085656C">
        <w:t xml:space="preserve">in </w:t>
      </w:r>
      <w:r>
        <w:t>21.6%</w:t>
      </w:r>
      <w:r w:rsidRPr="0085656C">
        <w:t xml:space="preserve"> of stations in 201</w:t>
      </w:r>
      <w:r>
        <w:t>7 and</w:t>
      </w:r>
      <w:r w:rsidRPr="0085656C">
        <w:t xml:space="preserve"> </w:t>
      </w:r>
      <w:r w:rsidR="005C1B19">
        <w:t>35.1%</w:t>
      </w:r>
      <w:r w:rsidRPr="0085656C">
        <w:t xml:space="preserve"> of stations in 201</w:t>
      </w:r>
      <w:r>
        <w:t>5.</w:t>
      </w:r>
      <w:r w:rsidRPr="0085656C">
        <w:t xml:space="preserve"> </w:t>
      </w:r>
    </w:p>
    <w:p w:rsidR="008C544A" w:rsidP="008C544A" w14:paraId="54BE0BA7" w14:textId="6540A623">
      <w:pPr>
        <w:widowControl/>
        <w:numPr>
          <w:ilvl w:val="2"/>
          <w:numId w:val="7"/>
        </w:numPr>
        <w:tabs>
          <w:tab w:val="left" w:pos="360"/>
        </w:tabs>
        <w:spacing w:after="120"/>
      </w:pPr>
      <w:r>
        <w:t>Black or African American</w:t>
      </w:r>
      <w:r w:rsidR="00BF3BCB">
        <w:t>s</w:t>
      </w:r>
      <w:r w:rsidRPr="00592D66">
        <w:t xml:space="preserve"> </w:t>
      </w:r>
      <w:r w:rsidRPr="0085656C">
        <w:t>held attributable interests</w:t>
      </w:r>
      <w:r>
        <w:t xml:space="preserve"> due to their positional interests</w:t>
      </w:r>
      <w:r w:rsidRPr="0085656C">
        <w:t xml:space="preserve"> in </w:t>
      </w:r>
      <w:r>
        <w:t>28.1%</w:t>
      </w:r>
      <w:r w:rsidRPr="0085656C">
        <w:t xml:space="preserve"> of stations in 201</w:t>
      </w:r>
      <w:r>
        <w:t>7 and</w:t>
      </w:r>
      <w:r w:rsidRPr="0085656C">
        <w:t xml:space="preserve"> </w:t>
      </w:r>
      <w:r w:rsidR="005C1B19">
        <w:t>20.3</w:t>
      </w:r>
      <w:r>
        <w:t>%</w:t>
      </w:r>
      <w:r w:rsidRPr="0085656C">
        <w:t xml:space="preserve"> of stations in 201</w:t>
      </w:r>
      <w:r>
        <w:t>5</w:t>
      </w:r>
      <w:r w:rsidR="0057319C">
        <w:t>.</w:t>
      </w:r>
    </w:p>
    <w:p w:rsidR="008C544A" w:rsidP="008C544A" w14:paraId="19D1D5C5" w14:textId="7C328173">
      <w:pPr>
        <w:widowControl/>
        <w:numPr>
          <w:ilvl w:val="2"/>
          <w:numId w:val="7"/>
        </w:numPr>
        <w:tabs>
          <w:tab w:val="left" w:pos="360"/>
        </w:tabs>
        <w:spacing w:after="120"/>
      </w:pPr>
      <w:r>
        <w:t>Native Hawaiian or Pacific Islander</w:t>
      </w:r>
      <w:r w:rsidR="00BF3BCB">
        <w:t>s</w:t>
      </w:r>
      <w:r w:rsidRPr="00592D66">
        <w:t xml:space="preserve"> </w:t>
      </w:r>
      <w:r w:rsidRPr="0085656C">
        <w:t xml:space="preserve">held attributable interests </w:t>
      </w:r>
      <w:r>
        <w:t xml:space="preserve">due to their positional interests </w:t>
      </w:r>
      <w:r w:rsidRPr="0085656C">
        <w:t xml:space="preserve">in </w:t>
      </w:r>
      <w:r>
        <w:t>0.2%</w:t>
      </w:r>
      <w:r w:rsidRPr="0085656C">
        <w:t xml:space="preserve"> of stations in 201</w:t>
      </w:r>
      <w:r>
        <w:t>7 and</w:t>
      </w:r>
      <w:r w:rsidRPr="0085656C">
        <w:t xml:space="preserve"> </w:t>
      </w:r>
      <w:r w:rsidR="005C1B19">
        <w:t>2.7</w:t>
      </w:r>
      <w:r>
        <w:t>%</w:t>
      </w:r>
      <w:r w:rsidRPr="0085656C">
        <w:t xml:space="preserve"> of stations in 201</w:t>
      </w:r>
      <w:r>
        <w:t>5</w:t>
      </w:r>
      <w:r w:rsidR="0057319C">
        <w:t>.</w:t>
      </w:r>
    </w:p>
    <w:p w:rsidR="008C544A" w:rsidP="008C544A" w14:paraId="2202A0B7" w14:textId="389D18D5">
      <w:pPr>
        <w:widowControl/>
        <w:numPr>
          <w:ilvl w:val="2"/>
          <w:numId w:val="7"/>
        </w:numPr>
        <w:tabs>
          <w:tab w:val="left" w:pos="360"/>
        </w:tabs>
        <w:spacing w:after="120"/>
      </w:pPr>
      <w:r>
        <w:t>American Indian or Alaska Native</w:t>
      </w:r>
      <w:r w:rsidR="00BF3BCB">
        <w:t>s</w:t>
      </w:r>
      <w:r w:rsidRPr="00592D66">
        <w:t xml:space="preserve"> </w:t>
      </w:r>
      <w:r w:rsidRPr="0085656C">
        <w:t xml:space="preserve">held attributable interests </w:t>
      </w:r>
      <w:r>
        <w:t xml:space="preserve">due to their positional interests </w:t>
      </w:r>
      <w:r w:rsidRPr="0085656C">
        <w:t xml:space="preserve">in </w:t>
      </w:r>
      <w:r>
        <w:t>5.1%</w:t>
      </w:r>
      <w:r w:rsidRPr="0085656C">
        <w:t xml:space="preserve"> of stations in 201</w:t>
      </w:r>
      <w:r>
        <w:t>7 and</w:t>
      </w:r>
      <w:r w:rsidRPr="0085656C">
        <w:t xml:space="preserve"> </w:t>
      </w:r>
      <w:r w:rsidR="005C1B19">
        <w:t>3.1</w:t>
      </w:r>
      <w:r>
        <w:t>%</w:t>
      </w:r>
      <w:r w:rsidRPr="0085656C">
        <w:t xml:space="preserve"> of stations in 201</w:t>
      </w:r>
      <w:r>
        <w:t>5</w:t>
      </w:r>
      <w:r w:rsidR="0057319C">
        <w:t>.</w:t>
      </w:r>
    </w:p>
    <w:p w:rsidR="001F26A9" w:rsidRPr="0085656C" w:rsidP="00A152DD" w14:paraId="0B8DD42F" w14:textId="6A3C52FA">
      <w:pPr>
        <w:widowControl/>
        <w:numPr>
          <w:ilvl w:val="2"/>
          <w:numId w:val="7"/>
        </w:numPr>
        <w:tabs>
          <w:tab w:val="left" w:pos="360"/>
        </w:tabs>
        <w:spacing w:after="120"/>
      </w:pPr>
      <w:r>
        <w:t xml:space="preserve">Individuals of </w:t>
      </w:r>
      <w:r w:rsidR="008C544A">
        <w:t xml:space="preserve">wo or more races </w:t>
      </w:r>
      <w:r w:rsidRPr="0085656C" w:rsidR="008C544A">
        <w:t xml:space="preserve">held attributable interests </w:t>
      </w:r>
      <w:r w:rsidR="008C544A">
        <w:t xml:space="preserve">due to their positional interests </w:t>
      </w:r>
      <w:r w:rsidRPr="0085656C" w:rsidR="008C544A">
        <w:t xml:space="preserve">in </w:t>
      </w:r>
      <w:r w:rsidR="008C544A">
        <w:t>4.4%</w:t>
      </w:r>
      <w:r w:rsidRPr="0085656C" w:rsidR="008C544A">
        <w:t xml:space="preserve"> of stations in 201</w:t>
      </w:r>
      <w:r w:rsidR="008C544A">
        <w:t>7 and</w:t>
      </w:r>
      <w:r w:rsidRPr="0085656C" w:rsidR="008C544A">
        <w:t xml:space="preserve"> </w:t>
      </w:r>
      <w:r w:rsidR="005C1B19">
        <w:t>6.5</w:t>
      </w:r>
      <w:r w:rsidR="008C544A">
        <w:t>%</w:t>
      </w:r>
      <w:r w:rsidRPr="0085656C" w:rsidR="008C544A">
        <w:t xml:space="preserve"> of stations in 201</w:t>
      </w:r>
      <w:r w:rsidR="008C544A">
        <w:t>5</w:t>
      </w:r>
      <w:r w:rsidR="0057319C">
        <w:t>.</w:t>
      </w:r>
    </w:p>
    <w:p w:rsidR="004F6659" w:rsidRPr="0085656C" w:rsidP="00CE6E41" w14:paraId="7F484A5F" w14:textId="27482C1F">
      <w:pPr>
        <w:widowControl/>
        <w:numPr>
          <w:ilvl w:val="1"/>
          <w:numId w:val="7"/>
        </w:numPr>
        <w:tabs>
          <w:tab w:val="left" w:pos="360"/>
        </w:tabs>
        <w:spacing w:after="120"/>
      </w:pPr>
      <w:r w:rsidRPr="0085656C">
        <w:t xml:space="preserve">Whites held attributable interests due to their positional interests in </w:t>
      </w:r>
      <w:r w:rsidR="001F26A9">
        <w:t>98.7</w:t>
      </w:r>
      <w:r w:rsidR="00C41255">
        <w:t>%</w:t>
      </w:r>
      <w:r w:rsidR="006C0C77">
        <w:t xml:space="preserve"> of stations in 201</w:t>
      </w:r>
      <w:r w:rsidR="0074544C">
        <w:t>7</w:t>
      </w:r>
      <w:r w:rsidR="006C0C77">
        <w:t xml:space="preserve"> and</w:t>
      </w:r>
      <w:r w:rsidRPr="0085656C" w:rsidR="008E59BC">
        <w:t xml:space="preserve"> </w:t>
      </w:r>
      <w:r w:rsidRPr="0085656C">
        <w:t>99.</w:t>
      </w:r>
      <w:r w:rsidR="0074544C">
        <w:t>2</w:t>
      </w:r>
      <w:r w:rsidR="00C41255">
        <w:t>%</w:t>
      </w:r>
      <w:r w:rsidRPr="0085656C">
        <w:t xml:space="preserve"> of stations in 201</w:t>
      </w:r>
      <w:r w:rsidR="0074544C">
        <w:t>5</w:t>
      </w:r>
      <w:r w:rsidRPr="0085656C">
        <w:t>.</w:t>
      </w:r>
    </w:p>
    <w:p w:rsidR="004F6659" w:rsidRPr="006C0C77" w:rsidP="009A609A" w14:paraId="135A2A68" w14:textId="77777777">
      <w:pPr>
        <w:pStyle w:val="Heading4"/>
        <w:widowControl/>
        <w:rPr>
          <w:i/>
        </w:rPr>
      </w:pPr>
      <w:r w:rsidRPr="006C0C77">
        <w:rPr>
          <w:i/>
        </w:rPr>
        <w:t>Single Majority Voting Interest</w:t>
      </w:r>
    </w:p>
    <w:p w:rsidR="004F6659" w:rsidRPr="0085656C" w:rsidP="00CE6E41" w14:paraId="0519900E" w14:textId="1A13C79E">
      <w:pPr>
        <w:widowControl/>
        <w:numPr>
          <w:ilvl w:val="1"/>
          <w:numId w:val="7"/>
        </w:numPr>
        <w:tabs>
          <w:tab w:val="left" w:pos="360"/>
        </w:tabs>
        <w:spacing w:after="120"/>
      </w:pPr>
      <w:r w:rsidRPr="0085656C">
        <w:t xml:space="preserve">Females were single majority voting interest holders in </w:t>
      </w:r>
      <w:r w:rsidR="001F26A9">
        <w:t>12.6</w:t>
      </w:r>
      <w:r w:rsidR="00C41255">
        <w:t>%</w:t>
      </w:r>
      <w:r w:rsidR="005A66A4">
        <w:t xml:space="preserve"> of</w:t>
      </w:r>
      <w:r w:rsidRPr="0085656C" w:rsidR="008E59BC">
        <w:t xml:space="preserve"> </w:t>
      </w:r>
      <w:r w:rsidR="00E70AAA">
        <w:t xml:space="preserve">full power commercial television </w:t>
      </w:r>
      <w:r w:rsidRPr="0085656C" w:rsidR="008E59BC">
        <w:t>stations in 201</w:t>
      </w:r>
      <w:r w:rsidR="00BC7FB0">
        <w:t>7</w:t>
      </w:r>
      <w:r w:rsidR="006C0C77">
        <w:t xml:space="preserve"> and</w:t>
      </w:r>
      <w:r w:rsidRPr="0085656C" w:rsidR="008E59BC">
        <w:t xml:space="preserve"> </w:t>
      </w:r>
      <w:r w:rsidR="001B5AD9">
        <w:t>1</w:t>
      </w:r>
      <w:r w:rsidR="00BC7FB0">
        <w:t>3.7</w:t>
      </w:r>
      <w:r w:rsidR="00C41255">
        <w:t>%</w:t>
      </w:r>
      <w:r w:rsidR="001B5AD9">
        <w:t xml:space="preserve"> of</w:t>
      </w:r>
      <w:r w:rsidRPr="0085656C">
        <w:t xml:space="preserve"> stations in 201</w:t>
      </w:r>
      <w:r w:rsidR="00BC7FB0">
        <w:t>5</w:t>
      </w:r>
      <w:r w:rsidRPr="0085656C">
        <w:t>.</w:t>
      </w:r>
    </w:p>
    <w:p w:rsidR="004F6659" w:rsidRPr="0085656C" w:rsidP="00CE6E41" w14:paraId="40B82C5F" w14:textId="03DDB41F">
      <w:pPr>
        <w:widowControl/>
        <w:numPr>
          <w:ilvl w:val="1"/>
          <w:numId w:val="7"/>
        </w:numPr>
        <w:tabs>
          <w:tab w:val="left" w:pos="360"/>
        </w:tabs>
        <w:spacing w:after="120"/>
      </w:pPr>
      <w:r w:rsidRPr="0085656C">
        <w:t xml:space="preserve">Males were single majority voting interest holders in </w:t>
      </w:r>
      <w:r w:rsidR="001F26A9">
        <w:t>88.1</w:t>
      </w:r>
      <w:r w:rsidR="00C41255">
        <w:t>%</w:t>
      </w:r>
      <w:r w:rsidR="005A66A4">
        <w:t xml:space="preserve"> of</w:t>
      </w:r>
      <w:r w:rsidRPr="0085656C" w:rsidR="008E59BC">
        <w:t xml:space="preserve"> stations in 201</w:t>
      </w:r>
      <w:r w:rsidR="00BC7FB0">
        <w:t>7</w:t>
      </w:r>
      <w:r w:rsidR="006C0C77">
        <w:t xml:space="preserve"> and</w:t>
      </w:r>
      <w:r w:rsidRPr="0085656C" w:rsidR="008E59BC">
        <w:t xml:space="preserve"> </w:t>
      </w:r>
      <w:r w:rsidR="001B5AD9">
        <w:t>8</w:t>
      </w:r>
      <w:r w:rsidR="00BC7FB0">
        <w:t>6.3</w:t>
      </w:r>
      <w:r w:rsidR="00C41255">
        <w:t>%</w:t>
      </w:r>
      <w:r w:rsidR="001B5AD9">
        <w:t xml:space="preserve"> of</w:t>
      </w:r>
      <w:r w:rsidRPr="0085656C">
        <w:t xml:space="preserve"> stations in 201</w:t>
      </w:r>
      <w:r w:rsidR="0074544C">
        <w:t>5</w:t>
      </w:r>
      <w:r w:rsidRPr="0085656C">
        <w:t>.</w:t>
      </w:r>
    </w:p>
    <w:p w:rsidR="004F6659" w:rsidRPr="0085656C" w:rsidP="00CE6E41" w14:paraId="748B16B2" w14:textId="6B53B3D2">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were single majority voting interest holders in </w:t>
      </w:r>
      <w:r w:rsidR="001F26A9">
        <w:t>11.4</w:t>
      </w:r>
      <w:r w:rsidR="00C41255">
        <w:t>%</w:t>
      </w:r>
      <w:r w:rsidR="005A66A4">
        <w:t xml:space="preserve"> of</w:t>
      </w:r>
      <w:r w:rsidR="006C0C77">
        <w:t xml:space="preserve"> stations in 201</w:t>
      </w:r>
      <w:r w:rsidR="00BC7FB0">
        <w:t>7</w:t>
      </w:r>
      <w:r w:rsidR="006C0C77">
        <w:t xml:space="preserve"> and</w:t>
      </w:r>
      <w:r w:rsidRPr="0085656C" w:rsidR="008E59BC">
        <w:t xml:space="preserve"> </w:t>
      </w:r>
      <w:r w:rsidR="00BC7FB0">
        <w:t>11</w:t>
      </w:r>
      <w:r w:rsidR="001B5AD9">
        <w:t>.9</w:t>
      </w:r>
      <w:r w:rsidR="00C41255">
        <w:t>%</w:t>
      </w:r>
      <w:r w:rsidR="001B5AD9">
        <w:t xml:space="preserve"> of</w:t>
      </w:r>
      <w:r w:rsidRPr="0085656C">
        <w:t xml:space="preserve"> stations in 201</w:t>
      </w:r>
      <w:r w:rsidR="00BC7FB0">
        <w:t>5</w:t>
      </w:r>
      <w:r w:rsidRPr="0085656C">
        <w:t>.</w:t>
      </w:r>
    </w:p>
    <w:p w:rsidR="004F6659" w:rsidRPr="0085656C" w:rsidP="00CE6E41" w14:paraId="16F290DE" w14:textId="05265FBA">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were single majority voting interest holders in </w:t>
      </w:r>
      <w:r w:rsidR="001F26A9">
        <w:t>88.6</w:t>
      </w:r>
      <w:r w:rsidR="00C41255">
        <w:t>%</w:t>
      </w:r>
      <w:r w:rsidR="005A66A4">
        <w:t xml:space="preserve"> of</w:t>
      </w:r>
      <w:r w:rsidR="006C0C77">
        <w:t xml:space="preserve"> stations in 201</w:t>
      </w:r>
      <w:r w:rsidR="00BC7FB0">
        <w:t>7</w:t>
      </w:r>
      <w:r w:rsidR="006C0C77">
        <w:t xml:space="preserve"> and</w:t>
      </w:r>
      <w:r w:rsidRPr="0085656C" w:rsidR="008E59BC">
        <w:t xml:space="preserve"> </w:t>
      </w:r>
      <w:r w:rsidR="00BC7FB0">
        <w:t>88</w:t>
      </w:r>
      <w:r w:rsidR="001B5AD9">
        <w:t>.1</w:t>
      </w:r>
      <w:r w:rsidR="00C41255">
        <w:t>%</w:t>
      </w:r>
      <w:r w:rsidR="001B5AD9">
        <w:t xml:space="preserve"> of</w:t>
      </w:r>
      <w:r w:rsidRPr="0085656C">
        <w:t xml:space="preserve"> stations in 201</w:t>
      </w:r>
      <w:r w:rsidR="00BC7FB0">
        <w:t>5</w:t>
      </w:r>
      <w:r w:rsidRPr="0085656C">
        <w:t>.</w:t>
      </w:r>
    </w:p>
    <w:p w:rsidR="001F26A9" w:rsidP="00CE6E41" w14:paraId="36586357" w14:textId="2FB9E425">
      <w:pPr>
        <w:widowControl/>
        <w:numPr>
          <w:ilvl w:val="1"/>
          <w:numId w:val="7"/>
        </w:numPr>
        <w:tabs>
          <w:tab w:val="left" w:pos="360"/>
        </w:tabs>
        <w:spacing w:after="120"/>
      </w:pPr>
      <w:r w:rsidRPr="0085656C">
        <w:t xml:space="preserve">Racial minorities were single majority voting interest holders in </w:t>
      </w:r>
      <w:r w:rsidRPr="0085656C" w:rsidR="008E59BC">
        <w:t>stations</w:t>
      </w:r>
      <w:r>
        <w:t>:</w:t>
      </w:r>
      <w:r w:rsidRPr="0085656C">
        <w:t xml:space="preserve"> </w:t>
      </w:r>
    </w:p>
    <w:p w:rsidR="0057319C" w:rsidP="0057319C" w14:paraId="35CE03C5" w14:textId="444C9E95">
      <w:pPr>
        <w:widowControl/>
        <w:numPr>
          <w:ilvl w:val="2"/>
          <w:numId w:val="7"/>
        </w:numPr>
        <w:tabs>
          <w:tab w:val="left" w:pos="360"/>
        </w:tabs>
        <w:spacing w:after="120"/>
      </w:pPr>
      <w:r>
        <w:t xml:space="preserve">Asians </w:t>
      </w:r>
      <w:r w:rsidRPr="0085656C">
        <w:t xml:space="preserve">were single majority voting interest holders in </w:t>
      </w:r>
      <w:r>
        <w:t>1.7%</w:t>
      </w:r>
      <w:r w:rsidRPr="0085656C">
        <w:t xml:space="preserve"> of stations in 201</w:t>
      </w:r>
      <w:r>
        <w:t>7 and</w:t>
      </w:r>
      <w:r w:rsidRPr="0085656C">
        <w:t xml:space="preserve"> </w:t>
      </w:r>
      <w:r w:rsidR="005C1B19">
        <w:t>2.3</w:t>
      </w:r>
      <w:r>
        <w:t>%</w:t>
      </w:r>
      <w:r w:rsidRPr="0085656C">
        <w:t xml:space="preserve"> of stations in 201</w:t>
      </w:r>
      <w:r>
        <w:t>5.</w:t>
      </w:r>
      <w:r w:rsidRPr="0085656C">
        <w:t xml:space="preserve"> </w:t>
      </w:r>
    </w:p>
    <w:p w:rsidR="0057319C" w:rsidP="0057319C" w14:paraId="3B735DAE" w14:textId="2FB81EE6">
      <w:pPr>
        <w:widowControl/>
        <w:numPr>
          <w:ilvl w:val="2"/>
          <w:numId w:val="7"/>
        </w:numPr>
        <w:tabs>
          <w:tab w:val="left" w:pos="360"/>
        </w:tabs>
        <w:spacing w:after="120"/>
      </w:pPr>
      <w:r>
        <w:t>Black or African American</w:t>
      </w:r>
      <w:r w:rsidR="00BF3BCB">
        <w:t>s</w:t>
      </w:r>
      <w:r w:rsidRPr="00592D66">
        <w:t xml:space="preserve"> </w:t>
      </w:r>
      <w:r w:rsidRPr="0085656C">
        <w:t xml:space="preserve">were single majority voting interest holders in </w:t>
      </w:r>
      <w:r>
        <w:t>2.4%</w:t>
      </w:r>
      <w:r w:rsidRPr="0085656C">
        <w:t xml:space="preserve"> of stations in 201</w:t>
      </w:r>
      <w:r>
        <w:t>7 and</w:t>
      </w:r>
      <w:r w:rsidRPr="0085656C">
        <w:t xml:space="preserve"> </w:t>
      </w:r>
      <w:r w:rsidR="005C1B19">
        <w:t>1.8</w:t>
      </w:r>
      <w:r>
        <w:t>%</w:t>
      </w:r>
      <w:r w:rsidRPr="0085656C">
        <w:t xml:space="preserve"> of stations in 201</w:t>
      </w:r>
      <w:r>
        <w:t>5.</w:t>
      </w:r>
    </w:p>
    <w:p w:rsidR="0057319C" w:rsidP="0057319C" w14:paraId="53DDB021" w14:textId="56889FB0">
      <w:pPr>
        <w:widowControl/>
        <w:numPr>
          <w:ilvl w:val="2"/>
          <w:numId w:val="7"/>
        </w:numPr>
        <w:tabs>
          <w:tab w:val="left" w:pos="360"/>
        </w:tabs>
        <w:spacing w:after="120"/>
      </w:pPr>
      <w:r>
        <w:t>Native Hawaiian or Pacific Islander</w:t>
      </w:r>
      <w:r w:rsidR="00BF3BCB">
        <w:t>s</w:t>
      </w:r>
      <w:r w:rsidRPr="00592D66">
        <w:t xml:space="preserve"> </w:t>
      </w:r>
      <w:r w:rsidRPr="0085656C">
        <w:t xml:space="preserve">were single majority voting interest holders in </w:t>
      </w:r>
      <w:r>
        <w:t>0.0%</w:t>
      </w:r>
      <w:r w:rsidRPr="0085656C">
        <w:t xml:space="preserve"> of stations in 201</w:t>
      </w:r>
      <w:r>
        <w:t>7 and</w:t>
      </w:r>
      <w:r w:rsidRPr="0085656C">
        <w:t xml:space="preserve"> </w:t>
      </w:r>
      <w:r w:rsidR="005C1B19">
        <w:t>0.3</w:t>
      </w:r>
      <w:r>
        <w:t>%</w:t>
      </w:r>
      <w:r w:rsidRPr="0085656C">
        <w:t xml:space="preserve"> of stations in 201</w:t>
      </w:r>
      <w:r>
        <w:t>5.</w:t>
      </w:r>
    </w:p>
    <w:p w:rsidR="0057319C" w:rsidP="0057319C" w14:paraId="7ABACC9C" w14:textId="72055A67">
      <w:pPr>
        <w:widowControl/>
        <w:numPr>
          <w:ilvl w:val="2"/>
          <w:numId w:val="7"/>
        </w:numPr>
        <w:tabs>
          <w:tab w:val="left" w:pos="360"/>
        </w:tabs>
        <w:spacing w:after="120"/>
      </w:pPr>
      <w:r>
        <w:t>American Indian or Alaska Native</w:t>
      </w:r>
      <w:r w:rsidR="004B0755">
        <w:t>s</w:t>
      </w:r>
      <w:r w:rsidRPr="00592D66">
        <w:t xml:space="preserve"> </w:t>
      </w:r>
      <w:r w:rsidRPr="0085656C">
        <w:t xml:space="preserve">were single majority voting interest holders in </w:t>
      </w:r>
      <w:r>
        <w:t>1.0%</w:t>
      </w:r>
      <w:r w:rsidRPr="0085656C">
        <w:t xml:space="preserve"> of stations in 201</w:t>
      </w:r>
      <w:r>
        <w:t>7 and</w:t>
      </w:r>
      <w:r w:rsidRPr="0085656C">
        <w:t xml:space="preserve"> </w:t>
      </w:r>
      <w:r w:rsidR="005C1B19">
        <w:t>1.3</w:t>
      </w:r>
      <w:r>
        <w:t>%</w:t>
      </w:r>
      <w:r w:rsidRPr="0085656C">
        <w:t xml:space="preserve"> of stations in 201</w:t>
      </w:r>
      <w:r>
        <w:t>5.</w:t>
      </w:r>
    </w:p>
    <w:p w:rsidR="004F6659" w:rsidRPr="0085656C" w:rsidP="00A152DD" w14:paraId="72AC6532" w14:textId="09721CBD">
      <w:pPr>
        <w:widowControl/>
        <w:numPr>
          <w:ilvl w:val="2"/>
          <w:numId w:val="7"/>
        </w:numPr>
        <w:tabs>
          <w:tab w:val="left" w:pos="360"/>
        </w:tabs>
        <w:spacing w:after="120"/>
      </w:pPr>
      <w:r>
        <w:t>Individuals of t</w:t>
      </w:r>
      <w:r w:rsidR="0057319C">
        <w:t xml:space="preserve">wo or more races </w:t>
      </w:r>
      <w:r w:rsidRPr="0085656C" w:rsidR="0057319C">
        <w:t xml:space="preserve">were single majority voting interest holders in </w:t>
      </w:r>
      <w:r w:rsidR="0057319C">
        <w:t>0.2%</w:t>
      </w:r>
      <w:r w:rsidRPr="0085656C" w:rsidR="0057319C">
        <w:t xml:space="preserve"> of stations in 201</w:t>
      </w:r>
      <w:r w:rsidR="0057319C">
        <w:t>7 and</w:t>
      </w:r>
      <w:r w:rsidRPr="0085656C" w:rsidR="0057319C">
        <w:t xml:space="preserve"> </w:t>
      </w:r>
      <w:r w:rsidR="005C1B19">
        <w:t>0.3</w:t>
      </w:r>
      <w:r w:rsidR="0057319C">
        <w:t>%</w:t>
      </w:r>
      <w:r w:rsidRPr="0085656C" w:rsidR="0057319C">
        <w:t xml:space="preserve"> of stations in 201</w:t>
      </w:r>
      <w:r w:rsidR="0057319C">
        <w:t>5</w:t>
      </w:r>
      <w:r w:rsidR="00796AD4">
        <w:t>.</w:t>
      </w:r>
      <w:r w:rsidRPr="0085656C">
        <w:t xml:space="preserve"> </w:t>
      </w:r>
    </w:p>
    <w:p w:rsidR="004F6659" w:rsidRPr="0085656C" w:rsidP="00CE6E41" w14:paraId="5AB3131E" w14:textId="2C330D5B">
      <w:pPr>
        <w:widowControl/>
        <w:numPr>
          <w:ilvl w:val="1"/>
          <w:numId w:val="7"/>
        </w:numPr>
        <w:tabs>
          <w:tab w:val="left" w:pos="360"/>
        </w:tabs>
        <w:spacing w:after="120"/>
      </w:pPr>
      <w:r w:rsidRPr="0085656C">
        <w:t xml:space="preserve">Whites were single majority voting interest holders in </w:t>
      </w:r>
      <w:r w:rsidR="001F26A9">
        <w:t>94.7</w:t>
      </w:r>
      <w:r w:rsidR="00C41255">
        <w:t>%</w:t>
      </w:r>
      <w:r w:rsidR="001B5AD9">
        <w:t xml:space="preserve"> of</w:t>
      </w:r>
      <w:r w:rsidRPr="0085656C" w:rsidR="008E59BC">
        <w:t xml:space="preserve"> stations in 201</w:t>
      </w:r>
      <w:r w:rsidR="00BC7FB0">
        <w:t>7</w:t>
      </w:r>
      <w:r w:rsidR="006C0C77">
        <w:t xml:space="preserve"> and</w:t>
      </w:r>
      <w:r w:rsidRPr="0085656C" w:rsidR="008E59BC">
        <w:t xml:space="preserve"> </w:t>
      </w:r>
      <w:r w:rsidR="00F80A33">
        <w:t>9</w:t>
      </w:r>
      <w:r w:rsidR="00BC7FB0">
        <w:t>4.2</w:t>
      </w:r>
      <w:r w:rsidR="00C41255">
        <w:t>%</w:t>
      </w:r>
      <w:r w:rsidR="00F80A33">
        <w:t xml:space="preserve"> of</w:t>
      </w:r>
      <w:r w:rsidRPr="0085656C">
        <w:t xml:space="preserve"> stations in 201</w:t>
      </w:r>
      <w:r w:rsidR="00BC7FB0">
        <w:t>5</w:t>
      </w:r>
      <w:r w:rsidRPr="0085656C">
        <w:t>.</w:t>
      </w:r>
    </w:p>
    <w:p w:rsidR="00985412" w:rsidRPr="0085656C" w:rsidP="00CE6E41" w14:paraId="22F14BBA" w14:textId="0FF77A27">
      <w:pPr>
        <w:pStyle w:val="Heading2"/>
      </w:pPr>
      <w:bookmarkStart w:id="9" w:name="_Toc478639047"/>
      <w:bookmarkStart w:id="10" w:name="_Toc481767972"/>
      <w:r w:rsidRPr="0085656C">
        <w:t>Class A</w:t>
      </w:r>
      <w:r w:rsidRPr="0085656C" w:rsidR="003224A2">
        <w:t xml:space="preserve"> Television</w:t>
      </w:r>
      <w:bookmarkEnd w:id="9"/>
      <w:bookmarkEnd w:id="10"/>
    </w:p>
    <w:p w:rsidR="00055EC0" w:rsidRPr="0085656C" w:rsidP="009A609A" w14:paraId="1DF2F2A4" w14:textId="77777777">
      <w:pPr>
        <w:pStyle w:val="Heading3"/>
        <w:widowControl/>
      </w:pPr>
      <w:r w:rsidRPr="0085656C">
        <w:t>Class A Television Majority Ownership Interest - Table B(1a)-B(1c)</w:t>
      </w:r>
    </w:p>
    <w:p w:rsidR="00055EC0" w:rsidRPr="004B164B" w:rsidP="009A609A" w14:paraId="0C534FC7" w14:textId="77777777">
      <w:pPr>
        <w:pStyle w:val="Heading4"/>
        <w:widowControl/>
        <w:rPr>
          <w:i/>
        </w:rPr>
      </w:pPr>
      <w:r w:rsidRPr="004B164B">
        <w:rPr>
          <w:i/>
        </w:rPr>
        <w:t>Gender</w:t>
      </w:r>
    </w:p>
    <w:p w:rsidR="00055EC0" w:rsidRPr="0085656C" w:rsidP="006C0C77" w14:paraId="732842BB" w14:textId="79C52219">
      <w:pPr>
        <w:widowControl/>
        <w:numPr>
          <w:ilvl w:val="1"/>
          <w:numId w:val="7"/>
        </w:numPr>
        <w:tabs>
          <w:tab w:val="left" w:pos="360"/>
        </w:tabs>
        <w:spacing w:after="120"/>
      </w:pPr>
      <w:r w:rsidRPr="0085656C">
        <w:t xml:space="preserve">Females </w:t>
      </w:r>
      <w:r w:rsidR="00CA6EF9">
        <w:t>held a discernable majority voting interest</w:t>
      </w:r>
      <w:r w:rsidRPr="0085656C" w:rsidR="00CA6EF9">
        <w:t xml:space="preserve"> </w:t>
      </w:r>
      <w:r w:rsidR="00CA6EF9">
        <w:t xml:space="preserve">in </w:t>
      </w:r>
      <w:r w:rsidR="00D66444">
        <w:t>19</w:t>
      </w:r>
      <w:r w:rsidRPr="0085656C" w:rsidR="000F73AE">
        <w:t xml:space="preserve"> stations (</w:t>
      </w:r>
      <w:r w:rsidR="00D66444">
        <w:t>5.8</w:t>
      </w:r>
      <w:r w:rsidR="00C41255">
        <w:t>%</w:t>
      </w:r>
      <w:r w:rsidRPr="0085656C" w:rsidR="000F73AE">
        <w:t xml:space="preserve">) of the </w:t>
      </w:r>
      <w:r w:rsidR="00D66444">
        <w:t>3</w:t>
      </w:r>
      <w:r w:rsidR="003D1AFD">
        <w:t>30</w:t>
      </w:r>
      <w:r w:rsidRPr="0085656C" w:rsidR="000F73AE">
        <w:t xml:space="preserve"> Class A television stations in 201</w:t>
      </w:r>
      <w:r w:rsidR="00BC7FB0">
        <w:t>7</w:t>
      </w:r>
      <w:r w:rsidR="004B164B">
        <w:t xml:space="preserve"> and</w:t>
      </w:r>
      <w:r w:rsidRPr="0085656C" w:rsidR="000F73AE">
        <w:t xml:space="preserve"> </w:t>
      </w:r>
      <w:r w:rsidRPr="0085656C">
        <w:t>3</w:t>
      </w:r>
      <w:r w:rsidR="00BC7FB0">
        <w:t>7</w:t>
      </w:r>
      <w:r w:rsidRPr="0085656C">
        <w:t xml:space="preserve"> stations (</w:t>
      </w:r>
      <w:r w:rsidR="00BC7FB0">
        <w:t>9.3</w:t>
      </w:r>
      <w:r w:rsidR="00C41255">
        <w:t>%</w:t>
      </w:r>
      <w:r w:rsidRPr="0085656C">
        <w:t>) of the 39</w:t>
      </w:r>
      <w:r w:rsidR="00BC7FB0">
        <w:t>6</w:t>
      </w:r>
      <w:r w:rsidRPr="0085656C">
        <w:t xml:space="preserve"> Class A television stations in 201</w:t>
      </w:r>
      <w:r w:rsidR="00BC7FB0">
        <w:t>5</w:t>
      </w:r>
      <w:r w:rsidRPr="0085656C">
        <w:t>.</w:t>
      </w:r>
    </w:p>
    <w:p w:rsidR="00055EC0" w:rsidRPr="0085656C" w:rsidP="006C0C77" w14:paraId="6A94FE09" w14:textId="1ABA1611">
      <w:pPr>
        <w:widowControl/>
        <w:numPr>
          <w:ilvl w:val="1"/>
          <w:numId w:val="7"/>
        </w:numPr>
        <w:tabs>
          <w:tab w:val="left" w:pos="360"/>
        </w:tabs>
        <w:spacing w:after="120"/>
      </w:pPr>
      <w:r w:rsidRPr="0085656C">
        <w:t xml:space="preserve">Males </w:t>
      </w:r>
      <w:r w:rsidR="00CA6EF9">
        <w:t>held a discernable majority voting interest</w:t>
      </w:r>
      <w:r w:rsidRPr="0085656C" w:rsidR="00CA6EF9">
        <w:t xml:space="preserve"> </w:t>
      </w:r>
      <w:r w:rsidR="00CA6EF9">
        <w:t xml:space="preserve">in </w:t>
      </w:r>
      <w:r w:rsidR="00D66444">
        <w:t>233</w:t>
      </w:r>
      <w:r w:rsidRPr="0085656C" w:rsidR="000F73AE">
        <w:t xml:space="preserve"> stations (</w:t>
      </w:r>
      <w:r w:rsidR="00D66444">
        <w:t>70.6</w:t>
      </w:r>
      <w:r w:rsidR="00C41255">
        <w:t>%</w:t>
      </w:r>
      <w:r w:rsidRPr="0085656C" w:rsidR="000F73AE">
        <w:t>) in 201</w:t>
      </w:r>
      <w:r w:rsidR="00BC7FB0">
        <w:t>7</w:t>
      </w:r>
      <w:r w:rsidR="004B164B">
        <w:t xml:space="preserve"> and</w:t>
      </w:r>
      <w:r w:rsidRPr="0085656C" w:rsidR="000F73AE">
        <w:t xml:space="preserve"> </w:t>
      </w:r>
      <w:r w:rsidR="00BC7FB0">
        <w:t>293</w:t>
      </w:r>
      <w:r w:rsidRPr="0085656C">
        <w:t xml:space="preserve"> stations </w:t>
      </w:r>
      <w:r w:rsidR="00BC7FB0">
        <w:t>74.0</w:t>
      </w:r>
      <w:r w:rsidR="00C41255">
        <w:t>%</w:t>
      </w:r>
      <w:r w:rsidRPr="0085656C">
        <w:t>) in 201</w:t>
      </w:r>
      <w:r w:rsidR="00BC7FB0">
        <w:t>5</w:t>
      </w:r>
      <w:r w:rsidRPr="0085656C">
        <w:t>.</w:t>
      </w:r>
    </w:p>
    <w:p w:rsidR="00055EC0" w:rsidRPr="0085656C" w:rsidP="004B164B" w14:paraId="70E29414" w14:textId="5B10E53E">
      <w:pPr>
        <w:widowControl/>
        <w:numPr>
          <w:ilvl w:val="1"/>
          <w:numId w:val="7"/>
        </w:numPr>
        <w:tabs>
          <w:tab w:val="left" w:pos="360"/>
        </w:tabs>
        <w:spacing w:after="120"/>
      </w:pPr>
      <w:r>
        <w:t>Males and females jointly held a discernable majority voting interest in no</w:t>
      </w:r>
      <w:r w:rsidRPr="0085656C">
        <w:t xml:space="preserve"> </w:t>
      </w:r>
      <w:r w:rsidRPr="0085656C" w:rsidR="000F73AE">
        <w:t>stations (</w:t>
      </w:r>
      <w:r w:rsidR="00D66444">
        <w:t>0.0</w:t>
      </w:r>
      <w:r w:rsidR="00C41255">
        <w:t>%</w:t>
      </w:r>
      <w:r w:rsidRPr="0085656C" w:rsidR="000F73AE">
        <w:t>) in 201</w:t>
      </w:r>
      <w:r w:rsidR="00BC7FB0">
        <w:t>7</w:t>
      </w:r>
      <w:r w:rsidR="004B164B">
        <w:t xml:space="preserve"> and</w:t>
      </w:r>
      <w:r w:rsidRPr="0085656C" w:rsidR="000F73AE">
        <w:t xml:space="preserve"> </w:t>
      </w:r>
      <w:r w:rsidR="00BC7FB0">
        <w:t>3</w:t>
      </w:r>
      <w:r w:rsidRPr="0085656C">
        <w:t xml:space="preserve"> stations (0.</w:t>
      </w:r>
      <w:r w:rsidR="00BC7FB0">
        <w:t>8</w:t>
      </w:r>
      <w:r w:rsidR="00C41255">
        <w:t>%</w:t>
      </w:r>
      <w:r w:rsidRPr="0085656C">
        <w:t>) in 201</w:t>
      </w:r>
      <w:r w:rsidR="00BC7FB0">
        <w:t>5</w:t>
      </w:r>
      <w:r w:rsidRPr="0085656C">
        <w:t>.</w:t>
      </w:r>
    </w:p>
    <w:p w:rsidR="00055EC0" w:rsidRPr="0085656C" w:rsidP="004B164B" w14:paraId="3F57CA49" w14:textId="088EA972">
      <w:pPr>
        <w:widowControl/>
        <w:numPr>
          <w:ilvl w:val="1"/>
          <w:numId w:val="7"/>
        </w:numPr>
        <w:tabs>
          <w:tab w:val="left" w:pos="360"/>
        </w:tabs>
        <w:spacing w:after="120"/>
      </w:pPr>
      <w:r w:rsidRPr="0085656C">
        <w:t xml:space="preserve">Stations with no majority interest by gender accounted for </w:t>
      </w:r>
      <w:r w:rsidR="00D66444">
        <w:t>78</w:t>
      </w:r>
      <w:r w:rsidRPr="0085656C" w:rsidR="000F73AE">
        <w:t xml:space="preserve"> stations (</w:t>
      </w:r>
      <w:r w:rsidR="00D66444">
        <w:t>23.6</w:t>
      </w:r>
      <w:r w:rsidR="00C41255">
        <w:t>%</w:t>
      </w:r>
      <w:r w:rsidRPr="0085656C" w:rsidR="000F73AE">
        <w:t>) in 201</w:t>
      </w:r>
      <w:r w:rsidR="00BC7FB0">
        <w:t>7</w:t>
      </w:r>
      <w:r w:rsidR="004B164B">
        <w:t xml:space="preserve"> and</w:t>
      </w:r>
      <w:r w:rsidRPr="0085656C" w:rsidR="000F73AE">
        <w:t xml:space="preserve"> </w:t>
      </w:r>
      <w:r w:rsidR="00BC7FB0">
        <w:t>63</w:t>
      </w:r>
      <w:r w:rsidRPr="0085656C">
        <w:t xml:space="preserve"> stations (1</w:t>
      </w:r>
      <w:r w:rsidR="00BC7FB0">
        <w:t>5.9</w:t>
      </w:r>
      <w:r w:rsidR="00C41255">
        <w:t>%</w:t>
      </w:r>
      <w:r w:rsidRPr="0085656C">
        <w:t>) in 201</w:t>
      </w:r>
      <w:r w:rsidR="00BC7FB0">
        <w:t>5</w:t>
      </w:r>
      <w:r w:rsidRPr="0085656C">
        <w:t>.</w:t>
      </w:r>
    </w:p>
    <w:p w:rsidR="00055EC0" w:rsidRPr="004B164B" w:rsidP="009A609A" w14:paraId="25F838A6" w14:textId="77777777">
      <w:pPr>
        <w:pStyle w:val="Heading4"/>
        <w:widowControl/>
        <w:rPr>
          <w:i/>
        </w:rPr>
      </w:pPr>
      <w:r w:rsidRPr="004B164B">
        <w:rPr>
          <w:i/>
        </w:rPr>
        <w:t>Ethnicity</w:t>
      </w:r>
    </w:p>
    <w:p w:rsidR="00055EC0" w:rsidRPr="0085656C" w:rsidP="004B164B" w14:paraId="3EA201E2" w14:textId="32377056">
      <w:pPr>
        <w:widowControl/>
        <w:numPr>
          <w:ilvl w:val="1"/>
          <w:numId w:val="7"/>
        </w:numPr>
        <w:tabs>
          <w:tab w:val="left" w:pos="360"/>
        </w:tabs>
        <w:spacing w:after="120"/>
      </w:pPr>
      <w:r w:rsidRPr="0085656C">
        <w:t>Hispanic</w:t>
      </w:r>
      <w:r w:rsidR="00E70AAA">
        <w:t>/</w:t>
      </w:r>
      <w:r w:rsidRPr="0085656C">
        <w:t xml:space="preserve">Latino persons </w:t>
      </w:r>
      <w:r w:rsidR="00BF3BCB">
        <w:t>held a discernable majority voting interest</w:t>
      </w:r>
      <w:r w:rsidRPr="0085656C" w:rsidR="00BF3BCB">
        <w:t xml:space="preserve"> </w:t>
      </w:r>
      <w:r w:rsidR="00BF3BCB">
        <w:t>in</w:t>
      </w:r>
      <w:r w:rsidRPr="0085656C" w:rsidR="00BF3BCB">
        <w:t xml:space="preserve"> </w:t>
      </w:r>
      <w:r w:rsidR="000210E9">
        <w:t>45</w:t>
      </w:r>
      <w:r w:rsidRPr="0085656C" w:rsidR="000F73AE">
        <w:t xml:space="preserve"> </w:t>
      </w:r>
      <w:r w:rsidR="00E70AAA">
        <w:t xml:space="preserve">Class A television </w:t>
      </w:r>
      <w:r w:rsidRPr="0085656C" w:rsidR="000F73AE">
        <w:t>stations (</w:t>
      </w:r>
      <w:r w:rsidR="000210E9">
        <w:t>13.6</w:t>
      </w:r>
      <w:r w:rsidR="00C41255">
        <w:t>%</w:t>
      </w:r>
      <w:r w:rsidRPr="0085656C" w:rsidR="000F73AE">
        <w:t>) in 201</w:t>
      </w:r>
      <w:r w:rsidR="00A82303">
        <w:t>7</w:t>
      </w:r>
      <w:r w:rsidR="004B164B">
        <w:t xml:space="preserve"> and</w:t>
      </w:r>
      <w:r w:rsidRPr="0085656C" w:rsidR="000F73AE">
        <w:t xml:space="preserve"> </w:t>
      </w:r>
      <w:r w:rsidR="00A82303">
        <w:t>53</w:t>
      </w:r>
      <w:r w:rsidRPr="0085656C">
        <w:t xml:space="preserve"> stations (</w:t>
      </w:r>
      <w:r w:rsidR="00A82303">
        <w:t>13</w:t>
      </w:r>
      <w:r w:rsidRPr="0085656C">
        <w:t>.4</w:t>
      </w:r>
      <w:r w:rsidR="00C41255">
        <w:t>%</w:t>
      </w:r>
      <w:r w:rsidRPr="0085656C">
        <w:t>) in 201</w:t>
      </w:r>
      <w:r w:rsidR="00A82303">
        <w:t>5</w:t>
      </w:r>
      <w:r w:rsidRPr="0085656C">
        <w:t xml:space="preserve">.  </w:t>
      </w:r>
    </w:p>
    <w:p w:rsidR="00055EC0" w:rsidRPr="0085656C" w:rsidP="004B164B" w14:paraId="682F232D" w14:textId="40A26437">
      <w:pPr>
        <w:widowControl/>
        <w:numPr>
          <w:ilvl w:val="1"/>
          <w:numId w:val="7"/>
        </w:numPr>
        <w:tabs>
          <w:tab w:val="left" w:pos="360"/>
        </w:tabs>
        <w:spacing w:after="120"/>
      </w:pPr>
      <w:r>
        <w:t>19</w:t>
      </w:r>
      <w:r w:rsidRPr="0085656C">
        <w:t xml:space="preserve"> of the</w:t>
      </w:r>
      <w:r w:rsidR="00BF3BCB">
        <w:t>se</w:t>
      </w:r>
      <w:r w:rsidRPr="0085656C">
        <w:t xml:space="preserve"> </w:t>
      </w:r>
      <w:r>
        <w:t>45</w:t>
      </w:r>
      <w:r w:rsidRPr="0085656C">
        <w:t xml:space="preserve"> stations were in a top-50 DMA</w:t>
      </w:r>
      <w:r w:rsidR="00ED5F4F">
        <w:t>;</w:t>
      </w:r>
      <w:r w:rsidRPr="0085656C">
        <w:t xml:space="preserve"> </w:t>
      </w:r>
      <w:r>
        <w:t>9</w:t>
      </w:r>
      <w:r w:rsidRPr="0085656C">
        <w:t xml:space="preserve"> stations were in DMA markets 51-100</w:t>
      </w:r>
      <w:r w:rsidR="00ED5F4F">
        <w:t>;</w:t>
      </w:r>
      <w:r w:rsidRPr="0085656C">
        <w:t xml:space="preserve"> and </w:t>
      </w:r>
      <w:r>
        <w:t>17</w:t>
      </w:r>
      <w:r w:rsidRPr="0085656C">
        <w:t xml:space="preserve"> stations were outside the top 100 DMAs.</w:t>
      </w:r>
    </w:p>
    <w:p w:rsidR="00055EC0" w:rsidRPr="0085656C" w:rsidP="004B164B" w14:paraId="73655AA6" w14:textId="65D8F300">
      <w:pPr>
        <w:widowControl/>
        <w:numPr>
          <w:ilvl w:val="1"/>
          <w:numId w:val="7"/>
        </w:numPr>
        <w:tabs>
          <w:tab w:val="left" w:pos="360"/>
        </w:tabs>
        <w:spacing w:after="120"/>
      </w:pPr>
      <w:r w:rsidRPr="0085656C">
        <w:t xml:space="preserve">Non-Hispanic/Latino persons </w:t>
      </w:r>
      <w:r w:rsidR="00BF3BCB">
        <w:t>held a discernable majority voting interest</w:t>
      </w:r>
      <w:r w:rsidRPr="0085656C" w:rsidR="00BF3BCB">
        <w:t xml:space="preserve"> </w:t>
      </w:r>
      <w:r w:rsidR="00BF3BCB">
        <w:t>in</w:t>
      </w:r>
      <w:r w:rsidRPr="0085656C" w:rsidR="00BF3BCB">
        <w:t xml:space="preserve"> </w:t>
      </w:r>
      <w:r w:rsidR="00443DC6">
        <w:t>228</w:t>
      </w:r>
      <w:r w:rsidRPr="0085656C" w:rsidR="000F73AE">
        <w:t xml:space="preserve"> stations (</w:t>
      </w:r>
      <w:r w:rsidR="00443DC6">
        <w:t>69.1</w:t>
      </w:r>
      <w:r w:rsidR="00C41255">
        <w:t>%</w:t>
      </w:r>
      <w:r w:rsidRPr="0085656C" w:rsidR="000F73AE">
        <w:t>) in 201</w:t>
      </w:r>
      <w:r w:rsidR="00A82303">
        <w:t>7</w:t>
      </w:r>
      <w:r w:rsidR="00182F12">
        <w:t xml:space="preserve"> and</w:t>
      </w:r>
      <w:r w:rsidRPr="0085656C" w:rsidR="000F73AE">
        <w:t xml:space="preserve"> </w:t>
      </w:r>
      <w:r w:rsidR="0074544C">
        <w:t>280</w:t>
      </w:r>
      <w:r w:rsidRPr="0085656C">
        <w:t xml:space="preserve"> stations (7</w:t>
      </w:r>
      <w:r w:rsidR="00A82303">
        <w:t>0.7</w:t>
      </w:r>
      <w:r w:rsidR="00C41255">
        <w:t>%</w:t>
      </w:r>
      <w:r w:rsidRPr="0085656C">
        <w:t>) in 201</w:t>
      </w:r>
      <w:r w:rsidR="00A82303">
        <w:t>5</w:t>
      </w:r>
      <w:r w:rsidRPr="0085656C">
        <w:t>.</w:t>
      </w:r>
    </w:p>
    <w:p w:rsidR="00055EC0" w:rsidRPr="0085656C" w:rsidP="004B164B" w14:paraId="12538253" w14:textId="46CE48FC">
      <w:pPr>
        <w:widowControl/>
        <w:numPr>
          <w:ilvl w:val="1"/>
          <w:numId w:val="7"/>
        </w:numPr>
        <w:tabs>
          <w:tab w:val="left" w:pos="360"/>
        </w:tabs>
        <w:spacing w:after="120"/>
      </w:pPr>
      <w:r w:rsidRPr="0085656C">
        <w:t xml:space="preserve">Stations with no majority interest by ethnicity accounted for </w:t>
      </w:r>
      <w:r w:rsidR="00443DC6">
        <w:t>57</w:t>
      </w:r>
      <w:r w:rsidRPr="0085656C" w:rsidR="000F73AE">
        <w:t xml:space="preserve"> stations (</w:t>
      </w:r>
      <w:r w:rsidR="00443DC6">
        <w:t>17.3</w:t>
      </w:r>
      <w:r w:rsidR="00C41255">
        <w:t>%</w:t>
      </w:r>
      <w:r w:rsidRPr="0085656C" w:rsidR="000F73AE">
        <w:t>) in 201</w:t>
      </w:r>
      <w:r w:rsidR="00A82303">
        <w:t>7</w:t>
      </w:r>
      <w:r w:rsidR="00182F12">
        <w:t xml:space="preserve"> and</w:t>
      </w:r>
      <w:r w:rsidRPr="0085656C" w:rsidR="000F73AE">
        <w:t xml:space="preserve"> </w:t>
      </w:r>
      <w:r w:rsidRPr="0085656C">
        <w:t>6</w:t>
      </w:r>
      <w:r w:rsidR="00A82303">
        <w:t>3</w:t>
      </w:r>
      <w:r w:rsidRPr="0085656C">
        <w:t xml:space="preserve"> stations (15.</w:t>
      </w:r>
      <w:r w:rsidR="00A82303">
        <w:t>9</w:t>
      </w:r>
      <w:r w:rsidR="00C41255">
        <w:t>%</w:t>
      </w:r>
      <w:r w:rsidRPr="0085656C">
        <w:t>) in 201</w:t>
      </w:r>
      <w:r w:rsidR="00A82303">
        <w:t>5</w:t>
      </w:r>
      <w:r w:rsidRPr="0085656C">
        <w:t>.</w:t>
      </w:r>
    </w:p>
    <w:p w:rsidR="00055EC0" w:rsidRPr="00182F12" w:rsidP="009A609A" w14:paraId="28BB72E9" w14:textId="77777777">
      <w:pPr>
        <w:pStyle w:val="Heading4"/>
        <w:widowControl/>
        <w:rPr>
          <w:i/>
        </w:rPr>
      </w:pPr>
      <w:r w:rsidRPr="00182F12">
        <w:rPr>
          <w:i/>
        </w:rPr>
        <w:t>Race</w:t>
      </w:r>
    </w:p>
    <w:p w:rsidR="00055EC0" w:rsidRPr="0085656C" w:rsidP="00182F12" w14:paraId="3A34166F" w14:textId="4EEF3020">
      <w:pPr>
        <w:widowControl/>
        <w:numPr>
          <w:ilvl w:val="1"/>
          <w:numId w:val="7"/>
        </w:numPr>
        <w:tabs>
          <w:tab w:val="left" w:pos="360"/>
        </w:tabs>
        <w:spacing w:after="120"/>
      </w:pPr>
      <w:r w:rsidRPr="0085656C">
        <w:t xml:space="preserve">Racial minorities </w:t>
      </w:r>
      <w:r w:rsidR="00CA6EF9">
        <w:t>held a discernable majority voting interest</w:t>
      </w:r>
      <w:r w:rsidRPr="0085656C" w:rsidR="00CA6EF9">
        <w:t xml:space="preserve"> </w:t>
      </w:r>
      <w:r w:rsidR="00CA6EF9">
        <w:t>in</w:t>
      </w:r>
      <w:r w:rsidRPr="0085656C" w:rsidR="00CA6EF9">
        <w:t xml:space="preserve"> </w:t>
      </w:r>
      <w:r w:rsidR="00443DC6">
        <w:t>8</w:t>
      </w:r>
      <w:r w:rsidRPr="0085656C" w:rsidR="000F73AE">
        <w:t xml:space="preserve"> Class A television stations (</w:t>
      </w:r>
      <w:r w:rsidR="00443DC6">
        <w:t>2.4</w:t>
      </w:r>
      <w:r w:rsidR="00C41255">
        <w:t>%</w:t>
      </w:r>
      <w:r w:rsidRPr="0085656C" w:rsidR="000F73AE">
        <w:t>) in 201</w:t>
      </w:r>
      <w:r w:rsidR="00A82303">
        <w:t>7</w:t>
      </w:r>
      <w:r w:rsidR="00182F12">
        <w:t xml:space="preserve"> and</w:t>
      </w:r>
      <w:r w:rsidRPr="0085656C" w:rsidR="000F73AE">
        <w:t xml:space="preserve"> </w:t>
      </w:r>
      <w:r w:rsidR="00A82303">
        <w:t>7</w:t>
      </w:r>
      <w:r w:rsidRPr="0085656C">
        <w:t xml:space="preserve"> stations (</w:t>
      </w:r>
      <w:r w:rsidR="00A82303">
        <w:t>1.8</w:t>
      </w:r>
      <w:r w:rsidR="00C41255">
        <w:t>%</w:t>
      </w:r>
      <w:r w:rsidRPr="0085656C">
        <w:t>) in 201</w:t>
      </w:r>
      <w:r w:rsidR="00A82303">
        <w:t>5</w:t>
      </w:r>
      <w:r w:rsidRPr="0085656C">
        <w:t xml:space="preserve">.  </w:t>
      </w:r>
    </w:p>
    <w:p w:rsidR="00055EC0" w:rsidRPr="0085656C" w:rsidP="00182F12" w14:paraId="7B4D663B" w14:textId="143A6E56">
      <w:pPr>
        <w:widowControl/>
        <w:numPr>
          <w:ilvl w:val="1"/>
          <w:numId w:val="7"/>
        </w:numPr>
        <w:tabs>
          <w:tab w:val="left" w:pos="360"/>
        </w:tabs>
        <w:spacing w:after="120"/>
      </w:pPr>
      <w:r>
        <w:t>7</w:t>
      </w:r>
      <w:r w:rsidRPr="0085656C">
        <w:t xml:space="preserve"> of the</w:t>
      </w:r>
      <w:r w:rsidR="00CA6EF9">
        <w:t>se</w:t>
      </w:r>
      <w:r w:rsidRPr="0085656C">
        <w:t xml:space="preserve"> </w:t>
      </w:r>
      <w:r>
        <w:t>8</w:t>
      </w:r>
      <w:r w:rsidRPr="0085656C">
        <w:t xml:space="preserve"> stations were in a top-50 DMA</w:t>
      </w:r>
      <w:r w:rsidR="00ED5F4F">
        <w:t>;</w:t>
      </w:r>
      <w:r w:rsidRPr="0085656C">
        <w:t xml:space="preserve"> </w:t>
      </w:r>
      <w:r>
        <w:t>1</w:t>
      </w:r>
      <w:r w:rsidRPr="0085656C">
        <w:t xml:space="preserve"> station </w:t>
      </w:r>
      <w:r w:rsidRPr="0085656C">
        <w:t>w</w:t>
      </w:r>
      <w:r>
        <w:t>as</w:t>
      </w:r>
      <w:r w:rsidRPr="0085656C">
        <w:t xml:space="preserve"> </w:t>
      </w:r>
      <w:r w:rsidRPr="0085656C">
        <w:t>in DMA markets 51-100</w:t>
      </w:r>
      <w:r w:rsidR="00ED5F4F">
        <w:t>;</w:t>
      </w:r>
      <w:r w:rsidRPr="0085656C">
        <w:t xml:space="preserve"> and </w:t>
      </w:r>
      <w:r>
        <w:t>no</w:t>
      </w:r>
      <w:r w:rsidRPr="0085656C">
        <w:t xml:space="preserve"> stations were outside the top 100 markets.</w:t>
      </w:r>
    </w:p>
    <w:p w:rsidR="00055EC0" w:rsidRPr="0085656C" w:rsidP="00182F12" w14:paraId="6357D154" w14:textId="277A910A">
      <w:pPr>
        <w:widowControl/>
        <w:numPr>
          <w:ilvl w:val="1"/>
          <w:numId w:val="7"/>
        </w:numPr>
        <w:tabs>
          <w:tab w:val="left" w:pos="360"/>
        </w:tabs>
        <w:spacing w:after="120"/>
      </w:pPr>
      <w:r w:rsidRPr="0085656C">
        <w:t xml:space="preserve">American Indian or Alaska Natives </w:t>
      </w:r>
      <w:r w:rsidR="00CA6EF9">
        <w:t>held a discernable majority voting interest</w:t>
      </w:r>
      <w:r w:rsidRPr="0085656C" w:rsidR="00CA6EF9">
        <w:t xml:space="preserve"> </w:t>
      </w:r>
      <w:r w:rsidR="00CA6EF9">
        <w:t>in</w:t>
      </w:r>
      <w:r w:rsidRPr="0085656C" w:rsidR="00CA6EF9">
        <w:t xml:space="preserve"> </w:t>
      </w:r>
      <w:r w:rsidR="00443DC6">
        <w:t>no</w:t>
      </w:r>
      <w:r w:rsidRPr="0085656C" w:rsidR="000F73AE">
        <w:t xml:space="preserve"> stations in 201</w:t>
      </w:r>
      <w:r w:rsidR="00A82303">
        <w:t>7</w:t>
      </w:r>
      <w:r w:rsidR="00182F12">
        <w:t xml:space="preserve"> and</w:t>
      </w:r>
      <w:r w:rsidRPr="0085656C" w:rsidR="000F73AE">
        <w:t xml:space="preserve"> </w:t>
      </w:r>
      <w:r w:rsidR="00A82303">
        <w:t>no</w:t>
      </w:r>
      <w:r w:rsidRPr="0085656C">
        <w:t xml:space="preserve"> stations in 201</w:t>
      </w:r>
      <w:r w:rsidR="00A82303">
        <w:t>5</w:t>
      </w:r>
      <w:r w:rsidRPr="0085656C">
        <w:t>.</w:t>
      </w:r>
    </w:p>
    <w:p w:rsidR="00055EC0" w:rsidRPr="0085656C" w:rsidP="00182F12" w14:paraId="3B0672EF" w14:textId="241AECA0">
      <w:pPr>
        <w:widowControl/>
        <w:numPr>
          <w:ilvl w:val="1"/>
          <w:numId w:val="7"/>
        </w:numPr>
        <w:tabs>
          <w:tab w:val="left" w:pos="360"/>
        </w:tabs>
        <w:spacing w:after="120"/>
      </w:pPr>
      <w:r w:rsidRPr="0085656C">
        <w:t xml:space="preserve">Asians </w:t>
      </w:r>
      <w:r w:rsidR="00CA6EF9">
        <w:t>held a discernable majority voting interest</w:t>
      </w:r>
      <w:r w:rsidRPr="0085656C" w:rsidR="00CA6EF9">
        <w:t xml:space="preserve"> </w:t>
      </w:r>
      <w:r w:rsidR="00CA6EF9">
        <w:t>in</w:t>
      </w:r>
      <w:r w:rsidRPr="0085656C" w:rsidR="00CA6EF9">
        <w:t xml:space="preserve"> </w:t>
      </w:r>
      <w:r w:rsidR="00443DC6">
        <w:t>5</w:t>
      </w:r>
      <w:r w:rsidRPr="0085656C" w:rsidR="000F73AE">
        <w:t xml:space="preserve"> stations (</w:t>
      </w:r>
      <w:r w:rsidR="00443DC6">
        <w:t>1.5</w:t>
      </w:r>
      <w:r w:rsidR="00C41255">
        <w:t>%</w:t>
      </w:r>
      <w:r w:rsidRPr="0085656C" w:rsidR="000F73AE">
        <w:t>) in 201</w:t>
      </w:r>
      <w:r w:rsidR="00A82303">
        <w:t>7</w:t>
      </w:r>
      <w:r w:rsidR="00182F12">
        <w:t xml:space="preserve"> and</w:t>
      </w:r>
      <w:r w:rsidRPr="0085656C" w:rsidR="000F73AE">
        <w:t xml:space="preserve"> </w:t>
      </w:r>
      <w:r w:rsidR="00A82303">
        <w:t>5</w:t>
      </w:r>
      <w:r w:rsidRPr="0085656C">
        <w:t xml:space="preserve"> stations (1.</w:t>
      </w:r>
      <w:r w:rsidR="00A82303">
        <w:t>3</w:t>
      </w:r>
      <w:r w:rsidR="00C41255">
        <w:t>%</w:t>
      </w:r>
      <w:r w:rsidRPr="0085656C">
        <w:t>) in 201</w:t>
      </w:r>
      <w:r w:rsidR="00A82303">
        <w:t>5</w:t>
      </w:r>
      <w:r w:rsidRPr="0085656C">
        <w:t>.</w:t>
      </w:r>
    </w:p>
    <w:p w:rsidR="00055EC0" w:rsidRPr="0085656C" w:rsidP="00182F12" w14:paraId="0174187D" w14:textId="37F46E3F">
      <w:pPr>
        <w:widowControl/>
        <w:numPr>
          <w:ilvl w:val="1"/>
          <w:numId w:val="7"/>
        </w:numPr>
        <w:tabs>
          <w:tab w:val="left" w:pos="360"/>
        </w:tabs>
        <w:spacing w:after="120"/>
      </w:pPr>
      <w:r w:rsidRPr="0085656C">
        <w:t xml:space="preserve">Black or African Americans </w:t>
      </w:r>
      <w:r w:rsidR="00BF3BCB">
        <w:t>held a discernable majority voting interest</w:t>
      </w:r>
      <w:r w:rsidRPr="0085656C" w:rsidR="00BF3BCB">
        <w:t xml:space="preserve"> </w:t>
      </w:r>
      <w:r w:rsidR="00BF3BCB">
        <w:t>in</w:t>
      </w:r>
      <w:r w:rsidRPr="0085656C" w:rsidR="00BF3BCB">
        <w:t xml:space="preserve"> </w:t>
      </w:r>
      <w:r w:rsidR="00443DC6">
        <w:t>2</w:t>
      </w:r>
      <w:r w:rsidRPr="0085656C" w:rsidR="000F73AE">
        <w:t xml:space="preserve"> station</w:t>
      </w:r>
      <w:r w:rsidR="0074544C">
        <w:t>s</w:t>
      </w:r>
      <w:r w:rsidRPr="0085656C" w:rsidR="000F73AE">
        <w:t xml:space="preserve"> (</w:t>
      </w:r>
      <w:r w:rsidR="00443DC6">
        <w:t>0.6</w:t>
      </w:r>
      <w:r w:rsidR="00C41255">
        <w:t>%</w:t>
      </w:r>
      <w:r w:rsidRPr="0085656C" w:rsidR="000F73AE">
        <w:t>) in 201</w:t>
      </w:r>
      <w:r w:rsidR="00A82303">
        <w:t>7</w:t>
      </w:r>
      <w:r w:rsidR="00182F12">
        <w:t xml:space="preserve"> and</w:t>
      </w:r>
      <w:r w:rsidRPr="0085656C" w:rsidR="000F73AE">
        <w:t xml:space="preserve"> </w:t>
      </w:r>
      <w:r w:rsidR="00A82303">
        <w:t>1</w:t>
      </w:r>
      <w:r w:rsidRPr="0085656C">
        <w:t xml:space="preserve"> station (</w:t>
      </w:r>
      <w:r w:rsidR="00A82303">
        <w:t>0.3</w:t>
      </w:r>
      <w:r w:rsidR="00C41255">
        <w:t>%</w:t>
      </w:r>
      <w:r w:rsidRPr="0085656C">
        <w:t>) in 201</w:t>
      </w:r>
      <w:r w:rsidR="00A82303">
        <w:t>5</w:t>
      </w:r>
      <w:r w:rsidRPr="0085656C">
        <w:t>.</w:t>
      </w:r>
    </w:p>
    <w:p w:rsidR="00055EC0" w:rsidRPr="0085656C" w:rsidP="00182F12" w14:paraId="5DDC28D5" w14:textId="3736429A">
      <w:pPr>
        <w:widowControl/>
        <w:numPr>
          <w:ilvl w:val="1"/>
          <w:numId w:val="7"/>
        </w:numPr>
        <w:tabs>
          <w:tab w:val="left" w:pos="360"/>
        </w:tabs>
        <w:spacing w:after="120"/>
      </w:pPr>
      <w:r w:rsidRPr="0085656C">
        <w:t xml:space="preserve">Native Hawaiian or Other Pacific Islanders </w:t>
      </w:r>
      <w:r w:rsidR="00BF3BCB">
        <w:t>held a discernable majority voting interest</w:t>
      </w:r>
      <w:r w:rsidRPr="0085656C" w:rsidR="00BF3BCB">
        <w:t xml:space="preserve"> </w:t>
      </w:r>
      <w:r w:rsidR="00BF3BCB">
        <w:t>in</w:t>
      </w:r>
      <w:r w:rsidRPr="0085656C" w:rsidR="00BF3BCB">
        <w:t xml:space="preserve"> </w:t>
      </w:r>
      <w:r w:rsidR="00443DC6">
        <w:t>no</w:t>
      </w:r>
      <w:r w:rsidRPr="0085656C">
        <w:t xml:space="preserve"> stations in </w:t>
      </w:r>
      <w:r w:rsidR="00822ECF">
        <w:t>201</w:t>
      </w:r>
      <w:r w:rsidR="00A82303">
        <w:t>7</w:t>
      </w:r>
      <w:r w:rsidR="00182F12">
        <w:t xml:space="preserve"> </w:t>
      </w:r>
      <w:r w:rsidR="00A82303">
        <w:t>and no stations</w:t>
      </w:r>
      <w:r w:rsidR="00182F12">
        <w:t xml:space="preserve"> in</w:t>
      </w:r>
      <w:r w:rsidR="00822ECF">
        <w:t xml:space="preserve"> 201</w:t>
      </w:r>
      <w:r w:rsidR="00A82303">
        <w:t>5</w:t>
      </w:r>
      <w:r w:rsidRPr="0085656C">
        <w:t xml:space="preserve">. </w:t>
      </w:r>
    </w:p>
    <w:p w:rsidR="00055EC0" w:rsidRPr="0085656C" w:rsidP="00182F12" w14:paraId="621760C6" w14:textId="37A5CE03">
      <w:pPr>
        <w:widowControl/>
        <w:numPr>
          <w:ilvl w:val="1"/>
          <w:numId w:val="7"/>
        </w:numPr>
        <w:tabs>
          <w:tab w:val="left" w:pos="360"/>
        </w:tabs>
        <w:spacing w:after="120"/>
      </w:pPr>
      <w:r w:rsidRPr="0085656C">
        <w:t xml:space="preserve">Persons of two or more races </w:t>
      </w:r>
      <w:r w:rsidR="00BF3BCB">
        <w:t>held a discernable majority voting interest</w:t>
      </w:r>
      <w:r w:rsidRPr="0085656C" w:rsidR="00BF3BCB">
        <w:t xml:space="preserve"> </w:t>
      </w:r>
      <w:r w:rsidR="00BF3BCB">
        <w:t>in</w:t>
      </w:r>
      <w:r w:rsidRPr="0085656C" w:rsidR="00BF3BCB">
        <w:t xml:space="preserve"> </w:t>
      </w:r>
      <w:r w:rsidR="00443DC6">
        <w:t>1</w:t>
      </w:r>
      <w:r w:rsidRPr="0085656C" w:rsidR="000F73AE">
        <w:t xml:space="preserve"> station (</w:t>
      </w:r>
      <w:r w:rsidR="00443DC6">
        <w:t>0.3</w:t>
      </w:r>
      <w:r w:rsidR="00C41255">
        <w:t>%</w:t>
      </w:r>
      <w:r w:rsidRPr="0085656C" w:rsidR="000F73AE">
        <w:t>) in 201</w:t>
      </w:r>
      <w:r w:rsidR="00A82303">
        <w:t>7</w:t>
      </w:r>
      <w:r w:rsidR="00182F12">
        <w:t xml:space="preserve"> and</w:t>
      </w:r>
      <w:r w:rsidRPr="0085656C" w:rsidR="000F73AE">
        <w:t xml:space="preserve"> </w:t>
      </w:r>
      <w:r w:rsidR="00A82303">
        <w:t>1</w:t>
      </w:r>
      <w:r w:rsidRPr="0085656C">
        <w:t xml:space="preserve"> station (</w:t>
      </w:r>
      <w:r w:rsidR="00A82303">
        <w:t>0.3</w:t>
      </w:r>
      <w:r w:rsidR="00C41255">
        <w:t>%</w:t>
      </w:r>
      <w:r w:rsidRPr="0085656C">
        <w:t>) in 201</w:t>
      </w:r>
      <w:r w:rsidR="00A82303">
        <w:t>5</w:t>
      </w:r>
      <w:r w:rsidRPr="0085656C">
        <w:t>.</w:t>
      </w:r>
    </w:p>
    <w:p w:rsidR="00055EC0" w:rsidRPr="0085656C" w:rsidP="00182F12" w14:paraId="35E878BA" w14:textId="6EDD082D">
      <w:pPr>
        <w:widowControl/>
        <w:numPr>
          <w:ilvl w:val="1"/>
          <w:numId w:val="7"/>
        </w:numPr>
        <w:tabs>
          <w:tab w:val="left" w:pos="360"/>
        </w:tabs>
        <w:spacing w:after="120"/>
      </w:pPr>
      <w:r w:rsidRPr="0085656C">
        <w:t xml:space="preserve">Whites </w:t>
      </w:r>
      <w:r w:rsidR="00BF3BCB">
        <w:t>held a discernable majority voting interest</w:t>
      </w:r>
      <w:r w:rsidRPr="0085656C" w:rsidR="00BF3BCB">
        <w:t xml:space="preserve"> </w:t>
      </w:r>
      <w:r w:rsidR="00BF3BCB">
        <w:t>in</w:t>
      </w:r>
      <w:r w:rsidRPr="0085656C" w:rsidR="00BF3BCB">
        <w:t xml:space="preserve"> </w:t>
      </w:r>
      <w:r w:rsidR="00443DC6">
        <w:t>264</w:t>
      </w:r>
      <w:r w:rsidRPr="0085656C" w:rsidR="000F73AE">
        <w:t xml:space="preserve"> stations (</w:t>
      </w:r>
      <w:r w:rsidR="00443DC6">
        <w:t>80.0</w:t>
      </w:r>
      <w:r w:rsidR="00C41255">
        <w:t>%</w:t>
      </w:r>
      <w:r w:rsidR="00182F12">
        <w:t>) in 201</w:t>
      </w:r>
      <w:r w:rsidR="00A82303">
        <w:t>7</w:t>
      </w:r>
      <w:r w:rsidR="00182F12">
        <w:t xml:space="preserve"> and</w:t>
      </w:r>
      <w:r w:rsidRPr="0085656C" w:rsidR="000F73AE">
        <w:t xml:space="preserve"> </w:t>
      </w:r>
      <w:r w:rsidRPr="0085656C">
        <w:t>3</w:t>
      </w:r>
      <w:r w:rsidR="00A82303">
        <w:t>3</w:t>
      </w:r>
      <w:r w:rsidRPr="0085656C">
        <w:t>6 stations (8</w:t>
      </w:r>
      <w:r w:rsidR="00A82303">
        <w:t>4.8</w:t>
      </w:r>
      <w:r w:rsidR="00C41255">
        <w:t>%</w:t>
      </w:r>
      <w:r w:rsidRPr="0085656C">
        <w:t>) in 201</w:t>
      </w:r>
      <w:r w:rsidR="00A82303">
        <w:t>5</w:t>
      </w:r>
      <w:r w:rsidRPr="0085656C">
        <w:t>.</w:t>
      </w:r>
    </w:p>
    <w:p w:rsidR="00055EC0" w:rsidRPr="0085656C" w:rsidP="00182F12" w14:paraId="326C4785" w14:textId="1F38FAC3">
      <w:pPr>
        <w:widowControl/>
        <w:numPr>
          <w:ilvl w:val="1"/>
          <w:numId w:val="7"/>
        </w:numPr>
        <w:tabs>
          <w:tab w:val="left" w:pos="360"/>
        </w:tabs>
        <w:spacing w:after="120"/>
        <w:rPr>
          <w:b/>
        </w:rPr>
      </w:pPr>
      <w:r w:rsidRPr="0085656C">
        <w:t xml:space="preserve">Stations with no majority interest by race accounted for </w:t>
      </w:r>
      <w:r w:rsidR="00443DC6">
        <w:t>58</w:t>
      </w:r>
      <w:r w:rsidRPr="0085656C" w:rsidR="000F73AE">
        <w:t xml:space="preserve"> stations (</w:t>
      </w:r>
      <w:r w:rsidR="00443DC6">
        <w:t>17.6</w:t>
      </w:r>
      <w:r w:rsidR="00C41255">
        <w:t>%</w:t>
      </w:r>
      <w:r w:rsidRPr="0085656C" w:rsidR="000F73AE">
        <w:t>) in 201</w:t>
      </w:r>
      <w:r w:rsidR="00A82303">
        <w:t>7</w:t>
      </w:r>
      <w:r w:rsidR="00182F12">
        <w:t xml:space="preserve"> and</w:t>
      </w:r>
      <w:r w:rsidRPr="0085656C" w:rsidR="000F73AE">
        <w:t xml:space="preserve"> </w:t>
      </w:r>
      <w:r w:rsidR="00A82303">
        <w:t>53</w:t>
      </w:r>
      <w:r w:rsidRPr="0085656C">
        <w:t xml:space="preserve"> stations (</w:t>
      </w:r>
      <w:r w:rsidR="00A82303">
        <w:t>13.4</w:t>
      </w:r>
      <w:r w:rsidR="00C41255">
        <w:t>%</w:t>
      </w:r>
      <w:r w:rsidRPr="0085656C">
        <w:t>) in 201</w:t>
      </w:r>
      <w:r w:rsidR="00A82303">
        <w:t>5</w:t>
      </w:r>
      <w:r w:rsidRPr="0085656C">
        <w:t>.</w:t>
      </w:r>
    </w:p>
    <w:p w:rsidR="00985412" w:rsidRPr="0085656C" w:rsidP="009A609A" w14:paraId="7F008BE2" w14:textId="77777777">
      <w:pPr>
        <w:pStyle w:val="Heading3"/>
        <w:widowControl/>
      </w:pPr>
      <w:r w:rsidRPr="0085656C">
        <w:t>Class A Television Attributable Ownership Interest – Table B(2a)-B(2c)</w:t>
      </w:r>
    </w:p>
    <w:p w:rsidR="00055EC0" w:rsidRPr="0085656C" w:rsidP="00182F12" w14:paraId="530363BF" w14:textId="3D942B09">
      <w:pPr>
        <w:widowControl/>
        <w:numPr>
          <w:ilvl w:val="1"/>
          <w:numId w:val="7"/>
        </w:numPr>
        <w:tabs>
          <w:tab w:val="left" w:pos="360"/>
        </w:tabs>
        <w:spacing w:after="120"/>
      </w:pPr>
      <w:r w:rsidRPr="0085656C">
        <w:t xml:space="preserve">Females held attributable interests in </w:t>
      </w:r>
      <w:r w:rsidR="00812290">
        <w:t>78.3</w:t>
      </w:r>
      <w:r w:rsidR="00C41255">
        <w:t>%</w:t>
      </w:r>
      <w:r w:rsidRPr="0085656C" w:rsidR="00872F7D">
        <w:t xml:space="preserve"> of </w:t>
      </w:r>
      <w:r w:rsidR="003C021C">
        <w:t xml:space="preserve">Class A television </w:t>
      </w:r>
      <w:r w:rsidRPr="0085656C" w:rsidR="00872F7D">
        <w:t>stations in 201</w:t>
      </w:r>
      <w:r w:rsidR="00A234BD">
        <w:t>7</w:t>
      </w:r>
      <w:r w:rsidR="00182F12">
        <w:t xml:space="preserve"> and</w:t>
      </w:r>
      <w:r w:rsidRPr="0085656C" w:rsidR="00872F7D">
        <w:t xml:space="preserve"> </w:t>
      </w:r>
      <w:r w:rsidR="00A234BD">
        <w:t>71</w:t>
      </w:r>
      <w:r w:rsidRPr="0085656C">
        <w:t>.8</w:t>
      </w:r>
      <w:r w:rsidR="00C41255">
        <w:t>%</w:t>
      </w:r>
      <w:r w:rsidRPr="0085656C">
        <w:t xml:space="preserve"> of stations in 201</w:t>
      </w:r>
      <w:r w:rsidR="00A234BD">
        <w:t>5</w:t>
      </w:r>
      <w:r w:rsidRPr="0085656C">
        <w:t xml:space="preserve">.  </w:t>
      </w:r>
    </w:p>
    <w:p w:rsidR="00055EC0" w:rsidRPr="0085656C" w:rsidP="00182F12" w14:paraId="44167FF6" w14:textId="7843BCFA">
      <w:pPr>
        <w:widowControl/>
        <w:numPr>
          <w:ilvl w:val="1"/>
          <w:numId w:val="7"/>
        </w:numPr>
        <w:tabs>
          <w:tab w:val="left" w:pos="360"/>
        </w:tabs>
        <w:spacing w:after="120"/>
      </w:pPr>
      <w:r w:rsidRPr="0085656C">
        <w:t xml:space="preserve">Males held attributable interests in </w:t>
      </w:r>
      <w:r w:rsidR="00812290">
        <w:t>98.8</w:t>
      </w:r>
      <w:r w:rsidR="00C41255">
        <w:t>%</w:t>
      </w:r>
      <w:r w:rsidRPr="0085656C" w:rsidR="00872F7D">
        <w:t xml:space="preserve"> of stations in 201</w:t>
      </w:r>
      <w:r w:rsidR="00A234BD">
        <w:t>7</w:t>
      </w:r>
      <w:r w:rsidR="00182F12">
        <w:t xml:space="preserve"> and</w:t>
      </w:r>
      <w:r w:rsidRPr="0085656C" w:rsidR="00872F7D">
        <w:t xml:space="preserve"> </w:t>
      </w:r>
      <w:r w:rsidR="00A234BD">
        <w:t>98.2</w:t>
      </w:r>
      <w:r w:rsidR="00C41255">
        <w:t>%</w:t>
      </w:r>
      <w:r w:rsidRPr="0085656C">
        <w:t xml:space="preserve"> of stations in 201</w:t>
      </w:r>
      <w:r w:rsidR="00A234BD">
        <w:t>5</w:t>
      </w:r>
      <w:r w:rsidRPr="0085656C">
        <w:t>.</w:t>
      </w:r>
    </w:p>
    <w:p w:rsidR="00055EC0" w:rsidRPr="0085656C" w:rsidP="00182F12" w14:paraId="2E37D796" w14:textId="59B5B250">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held attributable interests in </w:t>
      </w:r>
      <w:r w:rsidR="00812290">
        <w:t>38.2</w:t>
      </w:r>
      <w:r w:rsidR="00C41255">
        <w:t>%</w:t>
      </w:r>
      <w:r w:rsidR="00182F12">
        <w:t xml:space="preserve"> of stations in 201</w:t>
      </w:r>
      <w:r w:rsidR="00A234BD">
        <w:t>7</w:t>
      </w:r>
      <w:r w:rsidR="00182F12">
        <w:t xml:space="preserve"> and</w:t>
      </w:r>
      <w:r w:rsidRPr="0085656C" w:rsidR="00872F7D">
        <w:t xml:space="preserve"> </w:t>
      </w:r>
      <w:r w:rsidRPr="0085656C">
        <w:t>30.</w:t>
      </w:r>
      <w:r w:rsidR="00A234BD">
        <w:t>0</w:t>
      </w:r>
      <w:r w:rsidR="00C41255">
        <w:t>%</w:t>
      </w:r>
      <w:r w:rsidRPr="0085656C">
        <w:t xml:space="preserve"> of stations in 201</w:t>
      </w:r>
      <w:r w:rsidR="00A234BD">
        <w:t>5</w:t>
      </w:r>
      <w:r w:rsidRPr="0085656C">
        <w:t>.</w:t>
      </w:r>
    </w:p>
    <w:p w:rsidR="00055EC0" w:rsidRPr="0085656C" w:rsidP="00182F12" w14:paraId="2F565974" w14:textId="2A868BB1">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held attributable interests in </w:t>
      </w:r>
      <w:r w:rsidR="00812290">
        <w:t>95.0</w:t>
      </w:r>
      <w:r w:rsidR="00C41255">
        <w:t>%</w:t>
      </w:r>
      <w:r w:rsidRPr="0085656C" w:rsidR="00872F7D">
        <w:t xml:space="preserve"> of stations in 201</w:t>
      </w:r>
      <w:r w:rsidR="00A234BD">
        <w:t>7</w:t>
      </w:r>
      <w:r w:rsidR="00182F12">
        <w:t xml:space="preserve"> and</w:t>
      </w:r>
      <w:r w:rsidRPr="0085656C" w:rsidR="00872F7D">
        <w:t xml:space="preserve"> </w:t>
      </w:r>
      <w:r w:rsidRPr="0085656C">
        <w:t>95.</w:t>
      </w:r>
      <w:r w:rsidR="00A234BD">
        <w:t>6</w:t>
      </w:r>
      <w:r w:rsidR="00C41255">
        <w:t>%</w:t>
      </w:r>
      <w:r w:rsidRPr="0085656C">
        <w:t xml:space="preserve"> of stations in 201</w:t>
      </w:r>
      <w:r w:rsidR="00A234BD">
        <w:t>5</w:t>
      </w:r>
      <w:r w:rsidRPr="0085656C">
        <w:t>.</w:t>
      </w:r>
    </w:p>
    <w:p w:rsidR="00055EC0" w:rsidP="00182F12" w14:paraId="1EB28751" w14:textId="09C397EE">
      <w:pPr>
        <w:widowControl/>
        <w:numPr>
          <w:ilvl w:val="1"/>
          <w:numId w:val="7"/>
        </w:numPr>
        <w:tabs>
          <w:tab w:val="left" w:pos="360"/>
        </w:tabs>
        <w:spacing w:after="120"/>
      </w:pPr>
      <w:r w:rsidRPr="0085656C">
        <w:t>Racial minorities’ attributable interests in stations</w:t>
      </w:r>
      <w:r w:rsidR="00796AD4">
        <w:t>:</w:t>
      </w:r>
    </w:p>
    <w:p w:rsidR="00796AD4" w:rsidP="00796AD4" w14:paraId="4AEC59DF" w14:textId="353BF75A">
      <w:pPr>
        <w:widowControl/>
        <w:numPr>
          <w:ilvl w:val="2"/>
          <w:numId w:val="7"/>
        </w:numPr>
        <w:tabs>
          <w:tab w:val="left" w:pos="360"/>
        </w:tabs>
        <w:spacing w:after="120"/>
      </w:pPr>
      <w:r>
        <w:t xml:space="preserve">Asians </w:t>
      </w:r>
      <w:r w:rsidRPr="0085656C">
        <w:t xml:space="preserve">held attributable interests in </w:t>
      </w:r>
      <w:r>
        <w:t>7.1%</w:t>
      </w:r>
      <w:r w:rsidRPr="0085656C">
        <w:t xml:space="preserve"> of stations in 201</w:t>
      </w:r>
      <w:r>
        <w:t>7 and</w:t>
      </w:r>
      <w:r w:rsidRPr="0085656C">
        <w:t xml:space="preserve"> </w:t>
      </w:r>
      <w:r w:rsidR="005C1B19">
        <w:t>13.3</w:t>
      </w:r>
      <w:r>
        <w:t>%</w:t>
      </w:r>
      <w:r w:rsidRPr="0085656C">
        <w:t xml:space="preserve"> of stations in 201</w:t>
      </w:r>
      <w:r>
        <w:t>5.</w:t>
      </w:r>
      <w:r w:rsidRPr="0085656C">
        <w:t xml:space="preserve"> </w:t>
      </w:r>
    </w:p>
    <w:p w:rsidR="00796AD4" w:rsidP="00796AD4" w14:paraId="6840A65D" w14:textId="1A7E879F">
      <w:pPr>
        <w:widowControl/>
        <w:numPr>
          <w:ilvl w:val="2"/>
          <w:numId w:val="7"/>
        </w:numPr>
        <w:tabs>
          <w:tab w:val="left" w:pos="360"/>
        </w:tabs>
        <w:spacing w:after="120"/>
      </w:pPr>
      <w:r>
        <w:t>Black or African American</w:t>
      </w:r>
      <w:r w:rsidR="004B0755">
        <w:t>s</w:t>
      </w:r>
      <w:r w:rsidRPr="00592D66">
        <w:t xml:space="preserve"> </w:t>
      </w:r>
      <w:r w:rsidRPr="0085656C">
        <w:t xml:space="preserve">held attributable interests in </w:t>
      </w:r>
      <w:r>
        <w:t>20.2%</w:t>
      </w:r>
      <w:r w:rsidRPr="0085656C">
        <w:t xml:space="preserve"> of stations in 201</w:t>
      </w:r>
      <w:r>
        <w:t>7 and</w:t>
      </w:r>
      <w:r w:rsidRPr="0085656C">
        <w:t xml:space="preserve"> </w:t>
      </w:r>
      <w:r w:rsidR="005C1B19">
        <w:t>13.1</w:t>
      </w:r>
      <w:r>
        <w:t>%</w:t>
      </w:r>
      <w:r w:rsidRPr="0085656C">
        <w:t xml:space="preserve"> of stations in 201</w:t>
      </w:r>
      <w:r>
        <w:t>5.</w:t>
      </w:r>
    </w:p>
    <w:p w:rsidR="00796AD4" w:rsidP="00796AD4" w14:paraId="133B1C46" w14:textId="03259131">
      <w:pPr>
        <w:widowControl/>
        <w:numPr>
          <w:ilvl w:val="2"/>
          <w:numId w:val="7"/>
        </w:numPr>
        <w:tabs>
          <w:tab w:val="left" w:pos="360"/>
        </w:tabs>
        <w:spacing w:after="120"/>
      </w:pPr>
      <w:r>
        <w:t>Native Hawaiian or Pacific Islander</w:t>
      </w:r>
      <w:r w:rsidR="004B0755">
        <w:t>s</w:t>
      </w:r>
      <w:r w:rsidRPr="00592D66">
        <w:t xml:space="preserve"> </w:t>
      </w:r>
      <w:r w:rsidRPr="0085656C">
        <w:t xml:space="preserve">held attributable interests in </w:t>
      </w:r>
      <w:r>
        <w:t>0.0%</w:t>
      </w:r>
      <w:r w:rsidRPr="0085656C">
        <w:t xml:space="preserve"> of stations in 201</w:t>
      </w:r>
      <w:r>
        <w:t>7 and</w:t>
      </w:r>
      <w:r w:rsidRPr="0085656C">
        <w:t xml:space="preserve"> </w:t>
      </w:r>
      <w:r w:rsidR="005C1B19">
        <w:t>0.0</w:t>
      </w:r>
      <w:r>
        <w:t>%</w:t>
      </w:r>
      <w:r w:rsidRPr="0085656C">
        <w:t xml:space="preserve"> of stations in 201</w:t>
      </w:r>
      <w:r>
        <w:t>5.</w:t>
      </w:r>
    </w:p>
    <w:p w:rsidR="00796AD4" w:rsidP="00796AD4" w14:paraId="5DB85EC7" w14:textId="533FC1A4">
      <w:pPr>
        <w:widowControl/>
        <w:numPr>
          <w:ilvl w:val="2"/>
          <w:numId w:val="7"/>
        </w:numPr>
        <w:tabs>
          <w:tab w:val="left" w:pos="360"/>
        </w:tabs>
        <w:spacing w:after="120"/>
      </w:pPr>
      <w:r>
        <w:t>American Indian or Alaska Native</w:t>
      </w:r>
      <w:r w:rsidR="004B0755">
        <w:t>s</w:t>
      </w:r>
      <w:r w:rsidRPr="00592D66">
        <w:t xml:space="preserve"> </w:t>
      </w:r>
      <w:r w:rsidRPr="0085656C">
        <w:t xml:space="preserve">held attributable interests in </w:t>
      </w:r>
      <w:r>
        <w:t>1.2%</w:t>
      </w:r>
      <w:r w:rsidRPr="0085656C">
        <w:t xml:space="preserve"> of stations in 201</w:t>
      </w:r>
      <w:r>
        <w:t>7 and</w:t>
      </w:r>
      <w:r w:rsidRPr="0085656C">
        <w:t xml:space="preserve"> </w:t>
      </w:r>
      <w:r w:rsidR="005C1B19">
        <w:t>0.3</w:t>
      </w:r>
      <w:r>
        <w:t>%</w:t>
      </w:r>
      <w:r w:rsidRPr="0085656C">
        <w:t xml:space="preserve"> of stations in 201</w:t>
      </w:r>
      <w:r>
        <w:t>5.</w:t>
      </w:r>
    </w:p>
    <w:p w:rsidR="00796AD4" w:rsidRPr="0085656C" w:rsidP="00A152DD" w14:paraId="4AAC314E" w14:textId="2FA84321">
      <w:pPr>
        <w:widowControl/>
        <w:numPr>
          <w:ilvl w:val="2"/>
          <w:numId w:val="7"/>
        </w:numPr>
        <w:tabs>
          <w:tab w:val="left" w:pos="360"/>
        </w:tabs>
        <w:spacing w:after="120"/>
      </w:pPr>
      <w:r>
        <w:t>Individuals of t</w:t>
      </w:r>
      <w:r>
        <w:t xml:space="preserve">wo or more races </w:t>
      </w:r>
      <w:r w:rsidRPr="0085656C">
        <w:t xml:space="preserve">held attributable interests in </w:t>
      </w:r>
      <w:r>
        <w:t>1.6%</w:t>
      </w:r>
      <w:r w:rsidRPr="0085656C">
        <w:t xml:space="preserve"> of stations in 201</w:t>
      </w:r>
      <w:r>
        <w:t>7 and</w:t>
      </w:r>
      <w:r w:rsidRPr="0085656C">
        <w:t xml:space="preserve"> </w:t>
      </w:r>
      <w:r w:rsidR="005C1B19">
        <w:t>0.5</w:t>
      </w:r>
      <w:r>
        <w:t>%</w:t>
      </w:r>
      <w:r w:rsidRPr="0085656C">
        <w:t xml:space="preserve"> of stations in 201</w:t>
      </w:r>
      <w:r>
        <w:t>5.</w:t>
      </w:r>
    </w:p>
    <w:p w:rsidR="00055EC0" w:rsidRPr="0085656C" w:rsidP="00182F12" w14:paraId="41FDEF8A" w14:textId="06A9DCF9">
      <w:pPr>
        <w:widowControl/>
        <w:numPr>
          <w:ilvl w:val="1"/>
          <w:numId w:val="7"/>
        </w:numPr>
        <w:tabs>
          <w:tab w:val="left" w:pos="360"/>
        </w:tabs>
        <w:spacing w:after="120"/>
      </w:pPr>
      <w:r w:rsidRPr="0085656C">
        <w:t xml:space="preserve">Whites held attributable interests in </w:t>
      </w:r>
      <w:r w:rsidR="00796AD4">
        <w:t>97.8</w:t>
      </w:r>
      <w:r w:rsidR="00C41255">
        <w:t>%</w:t>
      </w:r>
      <w:r w:rsidRPr="0085656C" w:rsidR="00872F7D">
        <w:t xml:space="preserve"> of stations in 201</w:t>
      </w:r>
      <w:r w:rsidR="00A234BD">
        <w:t>7</w:t>
      </w:r>
      <w:r w:rsidR="00182F12">
        <w:t xml:space="preserve"> and</w:t>
      </w:r>
      <w:r w:rsidRPr="0085656C" w:rsidR="00872F7D">
        <w:t xml:space="preserve"> </w:t>
      </w:r>
      <w:r w:rsidRPr="0085656C">
        <w:t>9</w:t>
      </w:r>
      <w:r w:rsidR="00A234BD">
        <w:t>7.9</w:t>
      </w:r>
      <w:r w:rsidR="00C41255">
        <w:t>%</w:t>
      </w:r>
      <w:r w:rsidRPr="0085656C">
        <w:t xml:space="preserve"> of stations in 201</w:t>
      </w:r>
      <w:r w:rsidR="00A234BD">
        <w:t>5</w:t>
      </w:r>
      <w:r w:rsidRPr="0085656C">
        <w:t>.</w:t>
      </w:r>
    </w:p>
    <w:p w:rsidR="00055EC0" w:rsidRPr="0085656C" w:rsidP="009A609A" w14:paraId="45DB550D" w14:textId="77777777">
      <w:pPr>
        <w:pStyle w:val="Heading3"/>
        <w:widowControl/>
      </w:pPr>
      <w:r w:rsidRPr="0085656C">
        <w:t>Class A Television Attributable Ownership By Type - Table B(3a)-B(3c)</w:t>
      </w:r>
    </w:p>
    <w:p w:rsidR="00055EC0" w:rsidRPr="00182F12" w:rsidP="009A609A" w14:paraId="0A5ABE59" w14:textId="77777777">
      <w:pPr>
        <w:pStyle w:val="Heading4"/>
        <w:widowControl/>
        <w:rPr>
          <w:i/>
        </w:rPr>
      </w:pPr>
      <w:r w:rsidRPr="00182F12">
        <w:rPr>
          <w:i/>
        </w:rPr>
        <w:t>Positional Interest</w:t>
      </w:r>
    </w:p>
    <w:p w:rsidR="00055EC0" w:rsidRPr="0085656C" w:rsidP="00182F12" w14:paraId="56452204" w14:textId="3D8EDD80">
      <w:pPr>
        <w:widowControl/>
        <w:numPr>
          <w:ilvl w:val="1"/>
          <w:numId w:val="7"/>
        </w:numPr>
        <w:tabs>
          <w:tab w:val="left" w:pos="360"/>
        </w:tabs>
        <w:spacing w:after="120"/>
      </w:pPr>
      <w:r w:rsidRPr="0085656C">
        <w:t xml:space="preserve">Females held attributable interests due to their positional interests in </w:t>
      </w:r>
      <w:r w:rsidR="00796AD4">
        <w:t>78.3</w:t>
      </w:r>
      <w:r w:rsidR="00C41255">
        <w:t>%</w:t>
      </w:r>
      <w:r w:rsidRPr="0085656C" w:rsidR="00872F7D">
        <w:t xml:space="preserve"> of </w:t>
      </w:r>
      <w:r w:rsidR="003C021C">
        <w:t xml:space="preserve">Class A television </w:t>
      </w:r>
      <w:r w:rsidRPr="0085656C" w:rsidR="00872F7D">
        <w:t>stations in 201</w:t>
      </w:r>
      <w:r w:rsidR="00A234BD">
        <w:t>7</w:t>
      </w:r>
      <w:r w:rsidR="00182F12">
        <w:t xml:space="preserve"> and</w:t>
      </w:r>
      <w:r w:rsidRPr="0085656C" w:rsidR="00872F7D">
        <w:t xml:space="preserve"> </w:t>
      </w:r>
      <w:r w:rsidR="00A234BD">
        <w:t>73.9</w:t>
      </w:r>
      <w:r w:rsidR="00C41255">
        <w:t>%</w:t>
      </w:r>
      <w:r w:rsidRPr="0085656C">
        <w:t xml:space="preserve"> of stations in 201</w:t>
      </w:r>
      <w:r w:rsidR="00A234BD">
        <w:t>5</w:t>
      </w:r>
      <w:r w:rsidRPr="0085656C">
        <w:t>.</w:t>
      </w:r>
    </w:p>
    <w:p w:rsidR="00055EC0" w:rsidRPr="0085656C" w:rsidP="00182F12" w14:paraId="3536CA72" w14:textId="2CD45550">
      <w:pPr>
        <w:widowControl/>
        <w:numPr>
          <w:ilvl w:val="1"/>
          <w:numId w:val="7"/>
        </w:numPr>
        <w:tabs>
          <w:tab w:val="left" w:pos="360"/>
        </w:tabs>
        <w:spacing w:after="120"/>
      </w:pPr>
      <w:r w:rsidRPr="0085656C">
        <w:t xml:space="preserve">Males held attributable interests due to their positional interests in </w:t>
      </w:r>
      <w:r w:rsidR="00796AD4">
        <w:t>98.8</w:t>
      </w:r>
      <w:r w:rsidR="00C41255">
        <w:t>%</w:t>
      </w:r>
      <w:r w:rsidRPr="0085656C" w:rsidR="00872F7D">
        <w:t xml:space="preserve"> of stations in 201</w:t>
      </w:r>
      <w:r w:rsidR="00A234BD">
        <w:t>7</w:t>
      </w:r>
      <w:r w:rsidR="00182F12">
        <w:t xml:space="preserve"> and</w:t>
      </w:r>
      <w:r w:rsidRPr="0085656C" w:rsidR="00872F7D">
        <w:t xml:space="preserve"> </w:t>
      </w:r>
      <w:r w:rsidR="00A234BD">
        <w:t>92.7</w:t>
      </w:r>
      <w:r w:rsidR="00C41255">
        <w:t>%</w:t>
      </w:r>
      <w:r w:rsidRPr="0085656C">
        <w:t xml:space="preserve"> of stations in 201</w:t>
      </w:r>
      <w:r w:rsidR="00A234BD">
        <w:t>5</w:t>
      </w:r>
      <w:r w:rsidRPr="0085656C">
        <w:t>.</w:t>
      </w:r>
    </w:p>
    <w:p w:rsidR="00055EC0" w:rsidRPr="0085656C" w:rsidP="00182F12" w14:paraId="12014CD6" w14:textId="68D9A16C">
      <w:pPr>
        <w:widowControl/>
        <w:numPr>
          <w:ilvl w:val="1"/>
          <w:numId w:val="7"/>
        </w:numPr>
        <w:tabs>
          <w:tab w:val="left" w:pos="360"/>
        </w:tabs>
        <w:spacing w:after="120"/>
      </w:pPr>
      <w:r>
        <w:t>Hispanic</w:t>
      </w:r>
      <w:r w:rsidR="00747152">
        <w:t>/Latino</w:t>
      </w:r>
      <w:r>
        <w:t xml:space="preserve"> person</w:t>
      </w:r>
      <w:r w:rsidR="00747152">
        <w:t>s</w:t>
      </w:r>
      <w:r w:rsidRPr="0085656C">
        <w:t xml:space="preserve"> held attributable interests due to their positional interests in </w:t>
      </w:r>
      <w:r w:rsidR="00796AD4">
        <w:t>38.2</w:t>
      </w:r>
      <w:r w:rsidR="00C41255">
        <w:t>%</w:t>
      </w:r>
      <w:r w:rsidRPr="0085656C" w:rsidR="00872F7D">
        <w:t xml:space="preserve"> of stations in 201</w:t>
      </w:r>
      <w:r w:rsidR="00A234BD">
        <w:t>7</w:t>
      </w:r>
      <w:r w:rsidR="00182F12">
        <w:t xml:space="preserve"> and</w:t>
      </w:r>
      <w:r w:rsidRPr="0085656C" w:rsidR="00872F7D">
        <w:t xml:space="preserve"> </w:t>
      </w:r>
      <w:r w:rsidR="00A234BD">
        <w:t>31.6</w:t>
      </w:r>
      <w:r w:rsidR="00C41255">
        <w:t>%</w:t>
      </w:r>
      <w:r w:rsidRPr="0085656C">
        <w:t xml:space="preserve"> of stations in 201</w:t>
      </w:r>
      <w:r w:rsidR="00A234BD">
        <w:t>5</w:t>
      </w:r>
      <w:r w:rsidRPr="0085656C">
        <w:t>.</w:t>
      </w:r>
    </w:p>
    <w:p w:rsidR="00055EC0" w:rsidRPr="0085656C" w:rsidP="00182F12" w14:paraId="56ED63EA" w14:textId="0F279533">
      <w:pPr>
        <w:widowControl/>
        <w:numPr>
          <w:ilvl w:val="1"/>
          <w:numId w:val="7"/>
        </w:numPr>
        <w:tabs>
          <w:tab w:val="left" w:pos="360"/>
        </w:tabs>
        <w:spacing w:after="120"/>
      </w:pPr>
      <w:r>
        <w:t>Non-Hispanic</w:t>
      </w:r>
      <w:r w:rsidR="00747152">
        <w:t>/Latino</w:t>
      </w:r>
      <w:r>
        <w:t xml:space="preserve"> person</w:t>
      </w:r>
      <w:r w:rsidR="00747152">
        <w:t>s</w:t>
      </w:r>
      <w:r w:rsidRPr="0085656C">
        <w:t xml:space="preserve"> held attributable interests due to their positional interests in</w:t>
      </w:r>
      <w:r w:rsidR="00A234BD">
        <w:t xml:space="preserve"> </w:t>
      </w:r>
      <w:r w:rsidR="00796AD4">
        <w:t>95.0</w:t>
      </w:r>
      <w:r w:rsidR="00C41255">
        <w:t>%</w:t>
      </w:r>
      <w:r w:rsidRPr="0085656C" w:rsidR="00872F7D">
        <w:t xml:space="preserve"> of stations in 201</w:t>
      </w:r>
      <w:r w:rsidR="00A234BD">
        <w:t>7</w:t>
      </w:r>
      <w:r w:rsidR="00182F12">
        <w:t xml:space="preserve"> and</w:t>
      </w:r>
      <w:r w:rsidRPr="0085656C" w:rsidR="00872F7D">
        <w:t xml:space="preserve"> </w:t>
      </w:r>
      <w:r w:rsidR="00A234BD">
        <w:t>94.9</w:t>
      </w:r>
      <w:r w:rsidR="00C41255">
        <w:t>%</w:t>
      </w:r>
      <w:r w:rsidRPr="0085656C">
        <w:t xml:space="preserve"> of stations in 201</w:t>
      </w:r>
      <w:r w:rsidR="00A234BD">
        <w:t>5</w:t>
      </w:r>
      <w:r w:rsidR="00850E91">
        <w:t>.</w:t>
      </w:r>
    </w:p>
    <w:p w:rsidR="00796AD4" w:rsidP="00182F12" w14:paraId="3223A208" w14:textId="4A364CD2">
      <w:pPr>
        <w:widowControl/>
        <w:numPr>
          <w:ilvl w:val="1"/>
          <w:numId w:val="7"/>
        </w:numPr>
        <w:tabs>
          <w:tab w:val="left" w:pos="360"/>
        </w:tabs>
        <w:spacing w:after="120"/>
      </w:pPr>
      <w:r w:rsidRPr="0085656C">
        <w:t>Racial minorities’ attributable interests due to their positional interests</w:t>
      </w:r>
      <w:r>
        <w:t>:</w:t>
      </w:r>
    </w:p>
    <w:p w:rsidR="00796AD4" w:rsidP="00796AD4" w14:paraId="1C0BDAFD" w14:textId="45BE48FA">
      <w:pPr>
        <w:widowControl/>
        <w:numPr>
          <w:ilvl w:val="2"/>
          <w:numId w:val="7"/>
        </w:numPr>
        <w:tabs>
          <w:tab w:val="left" w:pos="360"/>
        </w:tabs>
        <w:spacing w:after="120"/>
      </w:pPr>
      <w:r>
        <w:t xml:space="preserve">Asians </w:t>
      </w:r>
      <w:r w:rsidRPr="0085656C">
        <w:t xml:space="preserve">held attributable interests </w:t>
      </w:r>
      <w:r>
        <w:t xml:space="preserve">due to their positional interests </w:t>
      </w:r>
      <w:r w:rsidRPr="0085656C">
        <w:t xml:space="preserve">in </w:t>
      </w:r>
      <w:r>
        <w:t>7.1%</w:t>
      </w:r>
      <w:r w:rsidRPr="0085656C">
        <w:t xml:space="preserve"> of stations in 201</w:t>
      </w:r>
      <w:r>
        <w:t>7 and</w:t>
      </w:r>
      <w:r w:rsidRPr="0085656C">
        <w:t xml:space="preserve"> </w:t>
      </w:r>
      <w:r w:rsidR="005C1B19">
        <w:t>19.2</w:t>
      </w:r>
      <w:r>
        <w:t>%</w:t>
      </w:r>
      <w:r w:rsidRPr="0085656C">
        <w:t xml:space="preserve"> of stations in 201</w:t>
      </w:r>
      <w:r>
        <w:t>5.</w:t>
      </w:r>
      <w:r w:rsidRPr="0085656C">
        <w:t xml:space="preserve"> </w:t>
      </w:r>
    </w:p>
    <w:p w:rsidR="00796AD4" w:rsidP="00796AD4" w14:paraId="0DDCCA5E" w14:textId="608758B1">
      <w:pPr>
        <w:widowControl/>
        <w:numPr>
          <w:ilvl w:val="2"/>
          <w:numId w:val="7"/>
        </w:numPr>
        <w:tabs>
          <w:tab w:val="left" w:pos="360"/>
        </w:tabs>
        <w:spacing w:after="120"/>
      </w:pPr>
      <w:r>
        <w:t>Black or African American</w:t>
      </w:r>
      <w:r w:rsidR="004B0755">
        <w:t>s</w:t>
      </w:r>
      <w:r w:rsidRPr="00592D66">
        <w:t xml:space="preserve"> </w:t>
      </w:r>
      <w:r w:rsidRPr="0085656C">
        <w:t>held attributable interests</w:t>
      </w:r>
      <w:r>
        <w:t xml:space="preserve"> due to their positional interests</w:t>
      </w:r>
      <w:r w:rsidRPr="0085656C">
        <w:t xml:space="preserve"> in </w:t>
      </w:r>
      <w:r>
        <w:t>20.2%</w:t>
      </w:r>
      <w:r w:rsidRPr="0085656C">
        <w:t xml:space="preserve"> of stations in 201</w:t>
      </w:r>
      <w:r>
        <w:t>7 and</w:t>
      </w:r>
      <w:r w:rsidRPr="0085656C">
        <w:t xml:space="preserve"> </w:t>
      </w:r>
      <w:r w:rsidR="005C1B19">
        <w:t>11.1</w:t>
      </w:r>
      <w:r>
        <w:t>%</w:t>
      </w:r>
      <w:r w:rsidRPr="0085656C">
        <w:t xml:space="preserve"> of stations in 201</w:t>
      </w:r>
      <w:r>
        <w:t>5.</w:t>
      </w:r>
    </w:p>
    <w:p w:rsidR="00796AD4" w:rsidP="00796AD4" w14:paraId="6A4C434D" w14:textId="43626B66">
      <w:pPr>
        <w:widowControl/>
        <w:numPr>
          <w:ilvl w:val="2"/>
          <w:numId w:val="7"/>
        </w:numPr>
        <w:tabs>
          <w:tab w:val="left" w:pos="360"/>
        </w:tabs>
        <w:spacing w:after="120"/>
      </w:pPr>
      <w:r>
        <w:t>Native Hawaiian or Pacific Islander</w:t>
      </w:r>
      <w:r w:rsidR="004B0755">
        <w:t>s</w:t>
      </w:r>
      <w:r w:rsidRPr="00592D66">
        <w:t xml:space="preserve"> </w:t>
      </w:r>
      <w:r w:rsidRPr="0085656C">
        <w:t xml:space="preserve">held attributable interests </w:t>
      </w:r>
      <w:r>
        <w:t xml:space="preserve">due to their positional interests </w:t>
      </w:r>
      <w:r w:rsidRPr="0085656C">
        <w:t xml:space="preserve">in </w:t>
      </w:r>
      <w:r>
        <w:t>0.0%</w:t>
      </w:r>
      <w:r w:rsidRPr="0085656C">
        <w:t xml:space="preserve"> of stations in 201</w:t>
      </w:r>
      <w:r>
        <w:t>7 and</w:t>
      </w:r>
      <w:r w:rsidRPr="0085656C">
        <w:t xml:space="preserve"> </w:t>
      </w:r>
      <w:r w:rsidR="005C1B19">
        <w:t>0.0</w:t>
      </w:r>
      <w:r>
        <w:t>%</w:t>
      </w:r>
      <w:r w:rsidRPr="0085656C">
        <w:t xml:space="preserve"> of stations in 201</w:t>
      </w:r>
      <w:r>
        <w:t>5.</w:t>
      </w:r>
    </w:p>
    <w:p w:rsidR="00796AD4" w:rsidP="00796AD4" w14:paraId="0ABEC1EF" w14:textId="31BEED84">
      <w:pPr>
        <w:widowControl/>
        <w:numPr>
          <w:ilvl w:val="2"/>
          <w:numId w:val="7"/>
        </w:numPr>
        <w:tabs>
          <w:tab w:val="left" w:pos="360"/>
        </w:tabs>
        <w:spacing w:after="120"/>
      </w:pPr>
      <w:r>
        <w:t>American Indian or Alaska Native</w:t>
      </w:r>
      <w:r w:rsidR="004B0755">
        <w:t>s</w:t>
      </w:r>
      <w:r w:rsidRPr="00592D66">
        <w:t xml:space="preserve"> </w:t>
      </w:r>
      <w:r w:rsidRPr="0085656C">
        <w:t xml:space="preserve">held attributable interests </w:t>
      </w:r>
      <w:r>
        <w:t xml:space="preserve">due to their positional interests </w:t>
      </w:r>
      <w:r w:rsidRPr="0085656C">
        <w:t xml:space="preserve">in </w:t>
      </w:r>
      <w:r>
        <w:t>1.2%</w:t>
      </w:r>
      <w:r w:rsidRPr="0085656C">
        <w:t xml:space="preserve"> of stations in 201</w:t>
      </w:r>
      <w:r>
        <w:t>7 and</w:t>
      </w:r>
      <w:r w:rsidRPr="0085656C">
        <w:t xml:space="preserve"> </w:t>
      </w:r>
      <w:r w:rsidR="005C1B19">
        <w:t>0.4</w:t>
      </w:r>
      <w:r>
        <w:t>%</w:t>
      </w:r>
      <w:r w:rsidRPr="0085656C">
        <w:t xml:space="preserve"> of stations in 201</w:t>
      </w:r>
      <w:r>
        <w:t>5.</w:t>
      </w:r>
    </w:p>
    <w:p w:rsidR="00055EC0" w:rsidRPr="0085656C" w:rsidP="00A152DD" w14:paraId="6C1EEE5C" w14:textId="202DE524">
      <w:pPr>
        <w:widowControl/>
        <w:numPr>
          <w:ilvl w:val="2"/>
          <w:numId w:val="7"/>
        </w:numPr>
        <w:tabs>
          <w:tab w:val="left" w:pos="360"/>
        </w:tabs>
        <w:spacing w:after="120"/>
      </w:pPr>
      <w:r>
        <w:t>Individuals of t</w:t>
      </w:r>
      <w:r w:rsidR="00796AD4">
        <w:t xml:space="preserve">wo or more races </w:t>
      </w:r>
      <w:r w:rsidRPr="0085656C" w:rsidR="00796AD4">
        <w:t xml:space="preserve">held attributable interests </w:t>
      </w:r>
      <w:r w:rsidR="00796AD4">
        <w:t xml:space="preserve">due to their positional interests </w:t>
      </w:r>
      <w:r w:rsidRPr="0085656C" w:rsidR="00796AD4">
        <w:t xml:space="preserve">in </w:t>
      </w:r>
      <w:r w:rsidR="00796AD4">
        <w:t>1.6%</w:t>
      </w:r>
      <w:r w:rsidRPr="0085656C" w:rsidR="00796AD4">
        <w:t xml:space="preserve"> of stations in 201</w:t>
      </w:r>
      <w:r w:rsidR="00796AD4">
        <w:t>7 and</w:t>
      </w:r>
      <w:r w:rsidRPr="0085656C" w:rsidR="00796AD4">
        <w:t xml:space="preserve"> </w:t>
      </w:r>
      <w:r w:rsidR="005C1B19">
        <w:t>0.4</w:t>
      </w:r>
      <w:r w:rsidR="00796AD4">
        <w:t>%</w:t>
      </w:r>
      <w:r w:rsidRPr="0085656C" w:rsidR="00796AD4">
        <w:t xml:space="preserve"> of stations in 201</w:t>
      </w:r>
      <w:r w:rsidR="00796AD4">
        <w:t>5.</w:t>
      </w:r>
      <w:r w:rsidRPr="0085656C">
        <w:t xml:space="preserve">  </w:t>
      </w:r>
    </w:p>
    <w:p w:rsidR="00055EC0" w:rsidRPr="0085656C" w:rsidP="00182F12" w14:paraId="79AB1DE7" w14:textId="04114E4A">
      <w:pPr>
        <w:widowControl/>
        <w:numPr>
          <w:ilvl w:val="1"/>
          <w:numId w:val="7"/>
        </w:numPr>
        <w:tabs>
          <w:tab w:val="left" w:pos="360"/>
        </w:tabs>
        <w:spacing w:after="120"/>
      </w:pPr>
      <w:r w:rsidRPr="0085656C">
        <w:t xml:space="preserve">Whites held attributable interests due to their positional interests in </w:t>
      </w:r>
      <w:r w:rsidR="00796AD4">
        <w:t>97.8</w:t>
      </w:r>
      <w:r w:rsidR="00C41255">
        <w:t>%</w:t>
      </w:r>
      <w:r w:rsidR="005A0B7F">
        <w:t xml:space="preserve"> </w:t>
      </w:r>
      <w:r w:rsidRPr="0085656C" w:rsidR="00872F7D">
        <w:t>of stations in 201</w:t>
      </w:r>
      <w:r w:rsidR="00A234BD">
        <w:t>7</w:t>
      </w:r>
      <w:r w:rsidR="00182F12">
        <w:t xml:space="preserve"> and</w:t>
      </w:r>
      <w:r w:rsidRPr="0085656C" w:rsidR="00872F7D">
        <w:t xml:space="preserve"> </w:t>
      </w:r>
      <w:r w:rsidRPr="0085656C">
        <w:t>9</w:t>
      </w:r>
      <w:r w:rsidR="00A234BD">
        <w:t>8.3</w:t>
      </w:r>
      <w:r w:rsidR="00C41255">
        <w:t>%</w:t>
      </w:r>
      <w:r w:rsidR="005A0B7F">
        <w:t xml:space="preserve"> </w:t>
      </w:r>
      <w:r w:rsidRPr="0085656C">
        <w:t>of stations in 201</w:t>
      </w:r>
      <w:r w:rsidR="00A234BD">
        <w:t>5</w:t>
      </w:r>
      <w:r w:rsidRPr="0085656C">
        <w:t>.</w:t>
      </w:r>
    </w:p>
    <w:p w:rsidR="00055EC0" w:rsidRPr="00182F12" w:rsidP="009A609A" w14:paraId="34A72912" w14:textId="77777777">
      <w:pPr>
        <w:pStyle w:val="Heading4"/>
        <w:widowControl/>
        <w:rPr>
          <w:i/>
        </w:rPr>
      </w:pPr>
      <w:r w:rsidRPr="00182F12">
        <w:rPr>
          <w:i/>
        </w:rPr>
        <w:t>Single Majority Voting Interest</w:t>
      </w:r>
    </w:p>
    <w:p w:rsidR="00055EC0" w:rsidRPr="0085656C" w:rsidP="00182F12" w14:paraId="0BDF5EA6" w14:textId="26F50E3A">
      <w:pPr>
        <w:widowControl/>
        <w:numPr>
          <w:ilvl w:val="1"/>
          <w:numId w:val="7"/>
        </w:numPr>
        <w:tabs>
          <w:tab w:val="left" w:pos="360"/>
        </w:tabs>
        <w:spacing w:after="120"/>
      </w:pPr>
      <w:r w:rsidRPr="0085656C">
        <w:t xml:space="preserve">Females were single majority voting interest holders in </w:t>
      </w:r>
      <w:r w:rsidR="00796AD4">
        <w:t>8.3</w:t>
      </w:r>
      <w:r w:rsidR="00C41255">
        <w:t>%</w:t>
      </w:r>
      <w:r w:rsidR="005A0B7F">
        <w:t xml:space="preserve"> </w:t>
      </w:r>
      <w:r w:rsidR="001B5AD9">
        <w:t>of</w:t>
      </w:r>
      <w:r w:rsidRPr="0085656C" w:rsidR="00872F7D">
        <w:t xml:space="preserve"> Class A television stations in 201</w:t>
      </w:r>
      <w:r w:rsidR="00A234BD">
        <w:t>7</w:t>
      </w:r>
      <w:r w:rsidR="00182F12">
        <w:t xml:space="preserve"> and</w:t>
      </w:r>
      <w:r w:rsidRPr="0085656C" w:rsidR="00872F7D">
        <w:t xml:space="preserve"> </w:t>
      </w:r>
      <w:r w:rsidR="00A234BD">
        <w:t>10.8</w:t>
      </w:r>
      <w:r w:rsidR="00C41255">
        <w:t>%</w:t>
      </w:r>
      <w:r w:rsidR="005A0B7F">
        <w:t xml:space="preserve"> </w:t>
      </w:r>
      <w:r w:rsidR="00F80A33">
        <w:t>of</w:t>
      </w:r>
      <w:r w:rsidRPr="0085656C">
        <w:t xml:space="preserve"> </w:t>
      </w:r>
      <w:r w:rsidRPr="0085656C" w:rsidR="00872F7D">
        <w:t>s</w:t>
      </w:r>
      <w:r w:rsidRPr="0085656C">
        <w:t>tations in 201</w:t>
      </w:r>
      <w:r w:rsidR="00A234BD">
        <w:t>5</w:t>
      </w:r>
      <w:r w:rsidRPr="0085656C">
        <w:t>.</w:t>
      </w:r>
    </w:p>
    <w:p w:rsidR="00055EC0" w:rsidRPr="0085656C" w:rsidP="00182F12" w14:paraId="133EC83F" w14:textId="222F9A65">
      <w:pPr>
        <w:widowControl/>
        <w:numPr>
          <w:ilvl w:val="1"/>
          <w:numId w:val="7"/>
        </w:numPr>
        <w:tabs>
          <w:tab w:val="left" w:pos="360"/>
        </w:tabs>
        <w:spacing w:after="120"/>
      </w:pPr>
      <w:r w:rsidRPr="0085656C">
        <w:t xml:space="preserve">Males were single majority voting interest holders in </w:t>
      </w:r>
      <w:r w:rsidR="00796AD4">
        <w:t>91.7</w:t>
      </w:r>
      <w:r w:rsidR="00C41255">
        <w:t>%</w:t>
      </w:r>
      <w:r w:rsidR="005A0B7F">
        <w:t xml:space="preserve"> </w:t>
      </w:r>
      <w:r w:rsidR="001B5AD9">
        <w:t>of</w:t>
      </w:r>
      <w:r w:rsidRPr="0085656C" w:rsidR="00872F7D">
        <w:t xml:space="preserve"> stations in 201</w:t>
      </w:r>
      <w:r w:rsidR="00A234BD">
        <w:t>7</w:t>
      </w:r>
      <w:r w:rsidR="00182F12">
        <w:t xml:space="preserve"> and</w:t>
      </w:r>
      <w:r w:rsidRPr="0085656C" w:rsidR="00872F7D">
        <w:t xml:space="preserve"> </w:t>
      </w:r>
      <w:r w:rsidR="00F80A33">
        <w:t>8</w:t>
      </w:r>
      <w:r w:rsidR="00A234BD">
        <w:t>9.2</w:t>
      </w:r>
      <w:r w:rsidR="00C41255">
        <w:t>%</w:t>
      </w:r>
      <w:r w:rsidR="005A0B7F">
        <w:t xml:space="preserve"> </w:t>
      </w:r>
      <w:r w:rsidR="00F80A33">
        <w:t>of</w:t>
      </w:r>
      <w:r w:rsidRPr="0085656C">
        <w:t xml:space="preserve"> stations in 201</w:t>
      </w:r>
      <w:r w:rsidR="00A234BD">
        <w:t>5</w:t>
      </w:r>
      <w:r w:rsidRPr="0085656C">
        <w:t>.</w:t>
      </w:r>
    </w:p>
    <w:p w:rsidR="00055EC0" w:rsidRPr="0085656C" w:rsidP="00182F12" w14:paraId="6A94C65E" w14:textId="1742C792">
      <w:pPr>
        <w:widowControl/>
        <w:numPr>
          <w:ilvl w:val="1"/>
          <w:numId w:val="7"/>
        </w:numPr>
        <w:tabs>
          <w:tab w:val="left" w:pos="360"/>
        </w:tabs>
        <w:spacing w:after="120"/>
      </w:pPr>
      <w:r>
        <w:t>Hispanic</w:t>
      </w:r>
      <w:r w:rsidR="00747152">
        <w:t>/Latino</w:t>
      </w:r>
      <w:r>
        <w:t xml:space="preserve"> person</w:t>
      </w:r>
      <w:r w:rsidR="00747152">
        <w:t>s</w:t>
      </w:r>
      <w:r w:rsidRPr="0085656C">
        <w:t xml:space="preserve"> were single majority voting interest holders in </w:t>
      </w:r>
      <w:r w:rsidR="00796AD4">
        <w:t>26.9</w:t>
      </w:r>
      <w:r w:rsidR="00C41255">
        <w:t>%</w:t>
      </w:r>
      <w:r w:rsidR="005A0B7F">
        <w:t xml:space="preserve"> </w:t>
      </w:r>
      <w:r w:rsidR="001B5AD9">
        <w:t>of</w:t>
      </w:r>
      <w:r w:rsidRPr="0085656C" w:rsidR="00872F7D">
        <w:t xml:space="preserve"> stations in 201</w:t>
      </w:r>
      <w:r w:rsidR="00A234BD">
        <w:t>7</w:t>
      </w:r>
      <w:r w:rsidR="00182F12">
        <w:t xml:space="preserve"> and</w:t>
      </w:r>
      <w:r w:rsidRPr="0085656C" w:rsidR="00872F7D">
        <w:t xml:space="preserve"> </w:t>
      </w:r>
      <w:r w:rsidR="00A234BD">
        <w:t>31.3</w:t>
      </w:r>
      <w:r w:rsidR="00C41255">
        <w:t>%</w:t>
      </w:r>
      <w:r w:rsidR="005A0B7F">
        <w:t xml:space="preserve"> </w:t>
      </w:r>
      <w:r w:rsidR="00F80A33">
        <w:t>of</w:t>
      </w:r>
      <w:r w:rsidRPr="0085656C">
        <w:t xml:space="preserve"> stations in 201</w:t>
      </w:r>
      <w:r w:rsidR="00A234BD">
        <w:t>5</w:t>
      </w:r>
      <w:r w:rsidRPr="0085656C">
        <w:t>.</w:t>
      </w:r>
    </w:p>
    <w:p w:rsidR="00055EC0" w:rsidRPr="0085656C" w:rsidP="00182F12" w14:paraId="688AE7CD" w14:textId="77EEEC53">
      <w:pPr>
        <w:widowControl/>
        <w:numPr>
          <w:ilvl w:val="1"/>
          <w:numId w:val="7"/>
        </w:numPr>
        <w:tabs>
          <w:tab w:val="left" w:pos="360"/>
        </w:tabs>
        <w:spacing w:after="120"/>
      </w:pPr>
      <w:r>
        <w:t>Non-Hispanic</w:t>
      </w:r>
      <w:r w:rsidR="00747152">
        <w:t>/Latino</w:t>
      </w:r>
      <w:r>
        <w:t xml:space="preserve"> person</w:t>
      </w:r>
      <w:r w:rsidR="00747152">
        <w:t>s</w:t>
      </w:r>
      <w:r w:rsidRPr="0085656C">
        <w:t xml:space="preserve"> were single majority voting interest holders in </w:t>
      </w:r>
      <w:r w:rsidR="00796AD4">
        <w:t>73.1</w:t>
      </w:r>
      <w:r w:rsidR="00C41255">
        <w:t>%</w:t>
      </w:r>
      <w:r w:rsidR="005A0B7F">
        <w:t xml:space="preserve"> </w:t>
      </w:r>
      <w:r w:rsidR="001B5AD9">
        <w:t>of</w:t>
      </w:r>
      <w:r w:rsidRPr="0085656C" w:rsidR="00872F7D">
        <w:t xml:space="preserve"> stations in 201</w:t>
      </w:r>
      <w:r w:rsidR="00A234BD">
        <w:t>7</w:t>
      </w:r>
      <w:r w:rsidR="00182F12">
        <w:t xml:space="preserve"> and</w:t>
      </w:r>
      <w:r w:rsidRPr="0085656C" w:rsidR="00872F7D">
        <w:t xml:space="preserve"> </w:t>
      </w:r>
      <w:r w:rsidR="00A234BD">
        <w:t>68.7</w:t>
      </w:r>
      <w:r w:rsidR="00C41255">
        <w:t>%</w:t>
      </w:r>
      <w:r w:rsidR="005A0B7F">
        <w:t xml:space="preserve"> </w:t>
      </w:r>
      <w:r w:rsidR="00F80A33">
        <w:t>of</w:t>
      </w:r>
      <w:r w:rsidRPr="0085656C">
        <w:t xml:space="preserve"> stations in 201</w:t>
      </w:r>
      <w:r w:rsidR="00A234BD">
        <w:t>5</w:t>
      </w:r>
      <w:r w:rsidRPr="0085656C">
        <w:t>.</w:t>
      </w:r>
    </w:p>
    <w:p w:rsidR="00796AD4" w:rsidP="00182F12" w14:paraId="7DDCA407" w14:textId="56D84CF2">
      <w:pPr>
        <w:widowControl/>
        <w:numPr>
          <w:ilvl w:val="1"/>
          <w:numId w:val="7"/>
        </w:numPr>
        <w:tabs>
          <w:tab w:val="left" w:pos="360"/>
        </w:tabs>
        <w:spacing w:after="120"/>
      </w:pPr>
      <w:r w:rsidRPr="0085656C">
        <w:t xml:space="preserve">Racial minorities were single majority voting interest holders in </w:t>
      </w:r>
      <w:r w:rsidRPr="0085656C" w:rsidR="00872F7D">
        <w:t>stations</w:t>
      </w:r>
      <w:r>
        <w:t>:</w:t>
      </w:r>
    </w:p>
    <w:p w:rsidR="00796AD4" w:rsidP="00796AD4" w14:paraId="148D91EA" w14:textId="31DB8436">
      <w:pPr>
        <w:widowControl/>
        <w:numPr>
          <w:ilvl w:val="2"/>
          <w:numId w:val="7"/>
        </w:numPr>
        <w:tabs>
          <w:tab w:val="left" w:pos="360"/>
        </w:tabs>
        <w:spacing w:after="120"/>
      </w:pPr>
      <w:r>
        <w:t xml:space="preserve">Asians </w:t>
      </w:r>
      <w:r w:rsidRPr="0085656C">
        <w:t xml:space="preserve">were single majority voting interest holders in </w:t>
      </w:r>
      <w:r>
        <w:t>3.2%</w:t>
      </w:r>
      <w:r w:rsidRPr="0085656C">
        <w:t xml:space="preserve"> of stations in 201</w:t>
      </w:r>
      <w:r>
        <w:t>7 and</w:t>
      </w:r>
      <w:r w:rsidRPr="0085656C">
        <w:t xml:space="preserve"> </w:t>
      </w:r>
      <w:r w:rsidR="005C1B19">
        <w:t>3.0</w:t>
      </w:r>
      <w:r>
        <w:t>%</w:t>
      </w:r>
      <w:r w:rsidRPr="0085656C">
        <w:t xml:space="preserve"> of stations in 201</w:t>
      </w:r>
      <w:r>
        <w:t>5.</w:t>
      </w:r>
      <w:r w:rsidRPr="0085656C">
        <w:t xml:space="preserve"> </w:t>
      </w:r>
    </w:p>
    <w:p w:rsidR="00796AD4" w:rsidP="00796AD4" w14:paraId="16236ABE" w14:textId="716DAECA">
      <w:pPr>
        <w:widowControl/>
        <w:numPr>
          <w:ilvl w:val="2"/>
          <w:numId w:val="7"/>
        </w:numPr>
        <w:tabs>
          <w:tab w:val="left" w:pos="360"/>
        </w:tabs>
        <w:spacing w:after="120"/>
      </w:pPr>
      <w:r>
        <w:t>Black or African American</w:t>
      </w:r>
      <w:r w:rsidR="004B0755">
        <w:t>s</w:t>
      </w:r>
      <w:r w:rsidRPr="00592D66">
        <w:t xml:space="preserve"> </w:t>
      </w:r>
      <w:r w:rsidRPr="0085656C">
        <w:t xml:space="preserve">were single majority voting interest holders in </w:t>
      </w:r>
      <w:r>
        <w:t>1.3%</w:t>
      </w:r>
      <w:r w:rsidRPr="0085656C">
        <w:t xml:space="preserve"> of stations in 201</w:t>
      </w:r>
      <w:r>
        <w:t>7 and</w:t>
      </w:r>
      <w:r w:rsidRPr="0085656C">
        <w:t xml:space="preserve"> </w:t>
      </w:r>
      <w:r w:rsidR="00C763F8">
        <w:t>0.6</w:t>
      </w:r>
      <w:r>
        <w:t>%</w:t>
      </w:r>
      <w:r w:rsidRPr="0085656C">
        <w:t xml:space="preserve"> of stations in 201</w:t>
      </w:r>
      <w:r>
        <w:t>5.</w:t>
      </w:r>
    </w:p>
    <w:p w:rsidR="00796AD4" w:rsidP="00796AD4" w14:paraId="67C2BF5B" w14:textId="17D76389">
      <w:pPr>
        <w:widowControl/>
        <w:numPr>
          <w:ilvl w:val="2"/>
          <w:numId w:val="7"/>
        </w:numPr>
        <w:tabs>
          <w:tab w:val="left" w:pos="360"/>
        </w:tabs>
        <w:spacing w:after="120"/>
      </w:pPr>
      <w:r>
        <w:t>Native Hawaiian or Pacific Islander</w:t>
      </w:r>
      <w:r w:rsidR="004B0755">
        <w:t>s</w:t>
      </w:r>
      <w:r w:rsidRPr="00592D66">
        <w:t xml:space="preserve"> </w:t>
      </w:r>
      <w:r w:rsidRPr="0085656C">
        <w:t xml:space="preserve">were single majority voting interest holders in </w:t>
      </w:r>
      <w:r>
        <w:t>0.0%</w:t>
      </w:r>
      <w:r w:rsidRPr="0085656C">
        <w:t xml:space="preserve"> of stations in 201</w:t>
      </w:r>
      <w:r>
        <w:t>7 and</w:t>
      </w:r>
      <w:r w:rsidRPr="0085656C">
        <w:t xml:space="preserve"> </w:t>
      </w:r>
      <w:r w:rsidR="00C763F8">
        <w:t>0.0</w:t>
      </w:r>
      <w:r>
        <w:t>%</w:t>
      </w:r>
      <w:r w:rsidRPr="0085656C">
        <w:t xml:space="preserve"> of stations in 201</w:t>
      </w:r>
      <w:r>
        <w:t>5.</w:t>
      </w:r>
    </w:p>
    <w:p w:rsidR="00796AD4" w:rsidP="00796AD4" w14:paraId="3533F913" w14:textId="3D1244D4">
      <w:pPr>
        <w:widowControl/>
        <w:numPr>
          <w:ilvl w:val="2"/>
          <w:numId w:val="7"/>
        </w:numPr>
        <w:tabs>
          <w:tab w:val="left" w:pos="360"/>
        </w:tabs>
        <w:spacing w:after="120"/>
      </w:pPr>
      <w:r>
        <w:t>American Indian or Alaska Native</w:t>
      </w:r>
      <w:r w:rsidR="004B0755">
        <w:t>s</w:t>
      </w:r>
      <w:r w:rsidRPr="00592D66">
        <w:t xml:space="preserve"> </w:t>
      </w:r>
      <w:r w:rsidRPr="0085656C">
        <w:t xml:space="preserve">were single majority voting interest holders in </w:t>
      </w:r>
      <w:r>
        <w:t>0.0%</w:t>
      </w:r>
      <w:r w:rsidRPr="0085656C">
        <w:t xml:space="preserve"> of stations in 201</w:t>
      </w:r>
      <w:r>
        <w:t>7 and</w:t>
      </w:r>
      <w:r w:rsidRPr="0085656C">
        <w:t xml:space="preserve"> </w:t>
      </w:r>
      <w:r w:rsidR="00C763F8">
        <w:t>0.0</w:t>
      </w:r>
      <w:r>
        <w:t>%</w:t>
      </w:r>
      <w:r w:rsidRPr="0085656C">
        <w:t xml:space="preserve"> of stations in 201</w:t>
      </w:r>
      <w:r>
        <w:t>5.</w:t>
      </w:r>
    </w:p>
    <w:p w:rsidR="00055EC0" w:rsidRPr="0085656C" w:rsidP="00A152DD" w14:paraId="33EB93A4" w14:textId="430CBF5F">
      <w:pPr>
        <w:widowControl/>
        <w:numPr>
          <w:ilvl w:val="2"/>
          <w:numId w:val="7"/>
        </w:numPr>
        <w:tabs>
          <w:tab w:val="left" w:pos="360"/>
        </w:tabs>
        <w:spacing w:after="120"/>
      </w:pPr>
      <w:r>
        <w:t>Individuals of t</w:t>
      </w:r>
      <w:r w:rsidR="00796AD4">
        <w:t xml:space="preserve">wo or more races </w:t>
      </w:r>
      <w:r w:rsidRPr="0085656C" w:rsidR="00796AD4">
        <w:t xml:space="preserve">were single majority voting interest holders in </w:t>
      </w:r>
      <w:r w:rsidR="003329D0">
        <w:t>0.6</w:t>
      </w:r>
      <w:r w:rsidR="00796AD4">
        <w:t>%</w:t>
      </w:r>
      <w:r w:rsidRPr="0085656C" w:rsidR="00796AD4">
        <w:t xml:space="preserve"> of stations in 201</w:t>
      </w:r>
      <w:r w:rsidR="00796AD4">
        <w:t>7 and</w:t>
      </w:r>
      <w:r w:rsidRPr="0085656C" w:rsidR="00796AD4">
        <w:t xml:space="preserve"> </w:t>
      </w:r>
      <w:r w:rsidR="00C763F8">
        <w:t>0.6</w:t>
      </w:r>
      <w:r w:rsidR="00796AD4">
        <w:t>%</w:t>
      </w:r>
      <w:r w:rsidRPr="0085656C" w:rsidR="00796AD4">
        <w:t xml:space="preserve"> of stations in 201</w:t>
      </w:r>
      <w:r w:rsidR="00796AD4">
        <w:t>5.</w:t>
      </w:r>
      <w:r w:rsidRPr="0085656C">
        <w:t xml:space="preserve"> </w:t>
      </w:r>
    </w:p>
    <w:p w:rsidR="00055EC0" w:rsidRPr="0085656C" w:rsidP="00182F12" w14:paraId="6F8BD131" w14:textId="5B168916">
      <w:pPr>
        <w:widowControl/>
        <w:numPr>
          <w:ilvl w:val="1"/>
          <w:numId w:val="7"/>
        </w:numPr>
        <w:tabs>
          <w:tab w:val="left" w:pos="360"/>
        </w:tabs>
        <w:spacing w:after="120"/>
      </w:pPr>
      <w:r w:rsidRPr="0085656C">
        <w:t xml:space="preserve">Whites were single majority voting interest holders in </w:t>
      </w:r>
      <w:r w:rsidR="003329D0">
        <w:t>94.9</w:t>
      </w:r>
      <w:r w:rsidR="00C41255">
        <w:t>%</w:t>
      </w:r>
      <w:r w:rsidR="005A0B7F">
        <w:t xml:space="preserve"> </w:t>
      </w:r>
      <w:r w:rsidR="001B5AD9">
        <w:t>of</w:t>
      </w:r>
      <w:r w:rsidRPr="0085656C" w:rsidR="00872F7D">
        <w:t xml:space="preserve"> stations in 201</w:t>
      </w:r>
      <w:r w:rsidR="00A234BD">
        <w:t>7</w:t>
      </w:r>
      <w:r w:rsidR="00182F12">
        <w:t xml:space="preserve"> and</w:t>
      </w:r>
      <w:r w:rsidRPr="0085656C" w:rsidR="00872F7D">
        <w:t xml:space="preserve"> </w:t>
      </w:r>
      <w:r w:rsidR="00A234BD">
        <w:t>95.8</w:t>
      </w:r>
      <w:r w:rsidR="00C41255">
        <w:t>%</w:t>
      </w:r>
      <w:r w:rsidR="005A0B7F">
        <w:t xml:space="preserve"> </w:t>
      </w:r>
      <w:r w:rsidR="00F80A33">
        <w:t>of</w:t>
      </w:r>
      <w:r w:rsidRPr="0085656C">
        <w:t xml:space="preserve"> stations in 201</w:t>
      </w:r>
      <w:r w:rsidR="00A234BD">
        <w:t>5</w:t>
      </w:r>
      <w:r w:rsidRPr="0085656C">
        <w:t>.</w:t>
      </w:r>
    </w:p>
    <w:p w:rsidR="00985412" w:rsidRPr="0085656C" w:rsidP="00CE6E41" w14:paraId="61E5441A" w14:textId="7C9EBAC7">
      <w:pPr>
        <w:pStyle w:val="Heading2"/>
      </w:pPr>
      <w:bookmarkStart w:id="11" w:name="_Toc478639048"/>
      <w:bookmarkStart w:id="12" w:name="_Toc481767973"/>
      <w:r w:rsidRPr="0085656C">
        <w:t>Low Power</w:t>
      </w:r>
      <w:r w:rsidRPr="0085656C" w:rsidR="003224A2">
        <w:t xml:space="preserve"> Television</w:t>
      </w:r>
      <w:bookmarkEnd w:id="11"/>
      <w:bookmarkEnd w:id="12"/>
    </w:p>
    <w:p w:rsidR="00055EC0" w:rsidRPr="0085656C" w:rsidP="009A609A" w14:paraId="33728AAA" w14:textId="682F1438">
      <w:pPr>
        <w:pStyle w:val="Heading3"/>
        <w:widowControl/>
      </w:pPr>
      <w:r w:rsidRPr="0085656C">
        <w:t>Low Power Television Majority Ownership Interest</w:t>
      </w:r>
      <w:r w:rsidR="00182F12">
        <w:t xml:space="preserve"> </w:t>
      </w:r>
      <w:r w:rsidRPr="0085656C">
        <w:t>- Table C(1a)-C(1c)</w:t>
      </w:r>
    </w:p>
    <w:p w:rsidR="00055EC0" w:rsidRPr="00182F12" w:rsidP="009A609A" w14:paraId="4C3E60D7" w14:textId="77777777">
      <w:pPr>
        <w:pStyle w:val="Heading4"/>
        <w:widowControl/>
        <w:rPr>
          <w:i/>
        </w:rPr>
      </w:pPr>
      <w:r w:rsidRPr="00182F12">
        <w:rPr>
          <w:i/>
        </w:rPr>
        <w:t>Gender</w:t>
      </w:r>
    </w:p>
    <w:p w:rsidR="00055EC0" w:rsidRPr="0085656C" w:rsidP="00182F12" w14:paraId="10160415" w14:textId="0A95E836">
      <w:pPr>
        <w:widowControl/>
        <w:numPr>
          <w:ilvl w:val="1"/>
          <w:numId w:val="7"/>
        </w:numPr>
        <w:tabs>
          <w:tab w:val="left" w:pos="360"/>
        </w:tabs>
        <w:spacing w:after="120"/>
      </w:pPr>
      <w:r w:rsidRPr="0085656C">
        <w:t xml:space="preserve">Females </w:t>
      </w:r>
      <w:r w:rsidR="00BF3BCB">
        <w:t>held a discernable majority voting interest</w:t>
      </w:r>
      <w:r w:rsidRPr="0085656C" w:rsidR="00BF3BCB">
        <w:t xml:space="preserve"> </w:t>
      </w:r>
      <w:r w:rsidR="00BF3BCB">
        <w:t>in</w:t>
      </w:r>
      <w:r w:rsidRPr="0085656C" w:rsidR="00BF3BCB">
        <w:t xml:space="preserve"> </w:t>
      </w:r>
      <w:r w:rsidR="008E5A12">
        <w:t>76</w:t>
      </w:r>
      <w:r w:rsidRPr="0085656C" w:rsidR="0015654A">
        <w:t xml:space="preserve"> (</w:t>
      </w:r>
      <w:r w:rsidR="008E5A12">
        <w:t>7.4</w:t>
      </w:r>
      <w:r w:rsidR="005A0B7F">
        <w:t>%</w:t>
      </w:r>
      <w:r w:rsidR="009220A3">
        <w:t>)</w:t>
      </w:r>
      <w:r w:rsidRPr="0085656C" w:rsidR="0015654A">
        <w:t xml:space="preserve"> of the </w:t>
      </w:r>
      <w:r w:rsidR="008E5A12">
        <w:t>1,025</w:t>
      </w:r>
      <w:r w:rsidRPr="0085656C" w:rsidR="0015654A">
        <w:t xml:space="preserve"> low power television (LPTV) stations in 201</w:t>
      </w:r>
      <w:r w:rsidR="00DE643A">
        <w:t>7</w:t>
      </w:r>
      <w:r w:rsidR="00182F12">
        <w:t xml:space="preserve"> and</w:t>
      </w:r>
      <w:r w:rsidRPr="0085656C" w:rsidR="0015654A">
        <w:t xml:space="preserve"> </w:t>
      </w:r>
      <w:r w:rsidRPr="0085656C">
        <w:t>1</w:t>
      </w:r>
      <w:r w:rsidR="00DE643A">
        <w:t>25</w:t>
      </w:r>
      <w:r w:rsidRPr="0085656C">
        <w:t xml:space="preserve"> (1</w:t>
      </w:r>
      <w:r w:rsidR="00DE643A">
        <w:t>1.0</w:t>
      </w:r>
      <w:r w:rsidR="005A0B7F">
        <w:t>%</w:t>
      </w:r>
      <w:r w:rsidRPr="0085656C">
        <w:t>) of the 1,</w:t>
      </w:r>
      <w:r w:rsidR="00DE643A">
        <w:t>137</w:t>
      </w:r>
      <w:r w:rsidRPr="0085656C">
        <w:t xml:space="preserve"> low power television stations in 201</w:t>
      </w:r>
      <w:r w:rsidR="00DE643A">
        <w:t>5</w:t>
      </w:r>
      <w:r w:rsidRPr="0085656C">
        <w:t>.</w:t>
      </w:r>
    </w:p>
    <w:p w:rsidR="00055EC0" w:rsidRPr="0085656C" w:rsidP="00182F12" w14:paraId="37A7434A" w14:textId="33FA2394">
      <w:pPr>
        <w:widowControl/>
        <w:numPr>
          <w:ilvl w:val="1"/>
          <w:numId w:val="7"/>
        </w:numPr>
        <w:tabs>
          <w:tab w:val="left" w:pos="360"/>
        </w:tabs>
        <w:spacing w:after="120"/>
      </w:pPr>
      <w:r w:rsidRPr="0085656C">
        <w:t xml:space="preserve">Males </w:t>
      </w:r>
      <w:r w:rsidR="00BF3BCB">
        <w:t>held a discernable majority voting interest</w:t>
      </w:r>
      <w:r w:rsidRPr="0085656C" w:rsidR="00BF3BCB">
        <w:t xml:space="preserve"> </w:t>
      </w:r>
      <w:r w:rsidR="00BF3BCB">
        <w:t>in</w:t>
      </w:r>
      <w:r w:rsidRPr="0085656C" w:rsidR="00BF3BCB">
        <w:t xml:space="preserve"> </w:t>
      </w:r>
      <w:r w:rsidR="008E5A12">
        <w:t>640</w:t>
      </w:r>
      <w:r w:rsidRPr="0085656C" w:rsidR="0015654A">
        <w:t xml:space="preserve"> stations (</w:t>
      </w:r>
      <w:r w:rsidR="00982E11">
        <w:t>62.4</w:t>
      </w:r>
      <w:r w:rsidR="005A0B7F">
        <w:t>%</w:t>
      </w:r>
      <w:r w:rsidRPr="0085656C" w:rsidR="0015654A">
        <w:t>) in 201</w:t>
      </w:r>
      <w:r w:rsidR="00DE643A">
        <w:t>7</w:t>
      </w:r>
      <w:r w:rsidR="00182F12">
        <w:t xml:space="preserve"> and</w:t>
      </w:r>
      <w:r w:rsidRPr="0085656C" w:rsidR="0015654A">
        <w:t xml:space="preserve"> </w:t>
      </w:r>
      <w:r w:rsidR="00DE643A">
        <w:t>83</w:t>
      </w:r>
      <w:r w:rsidRPr="0085656C">
        <w:t>7 stations (73.</w:t>
      </w:r>
      <w:r w:rsidR="00DE643A">
        <w:t>6</w:t>
      </w:r>
      <w:r w:rsidR="005A0B7F">
        <w:t>%</w:t>
      </w:r>
      <w:r w:rsidRPr="0085656C">
        <w:t>) in 201</w:t>
      </w:r>
      <w:r w:rsidR="00DE643A">
        <w:t>5</w:t>
      </w:r>
      <w:r w:rsidRPr="0085656C">
        <w:t>.</w:t>
      </w:r>
    </w:p>
    <w:p w:rsidR="00055EC0" w:rsidRPr="0085656C" w:rsidP="00182F12" w14:paraId="26CD476D" w14:textId="6C16C1B7">
      <w:pPr>
        <w:widowControl/>
        <w:numPr>
          <w:ilvl w:val="1"/>
          <w:numId w:val="7"/>
        </w:numPr>
        <w:tabs>
          <w:tab w:val="left" w:pos="360"/>
        </w:tabs>
        <w:spacing w:after="120"/>
      </w:pPr>
      <w:r>
        <w:t xml:space="preserve">Males and females jointly held a discernable majority voting interest in </w:t>
      </w:r>
      <w:r w:rsidR="00982E11">
        <w:t>1</w:t>
      </w:r>
      <w:r w:rsidRPr="0085656C" w:rsidR="0015654A">
        <w:t xml:space="preserve"> station (</w:t>
      </w:r>
      <w:r w:rsidR="00982E11">
        <w:t>0.1</w:t>
      </w:r>
      <w:r w:rsidR="005A0B7F">
        <w:t>%</w:t>
      </w:r>
      <w:r w:rsidRPr="0085656C" w:rsidR="0015654A">
        <w:t>) in 201</w:t>
      </w:r>
      <w:r w:rsidR="00DE643A">
        <w:t>7</w:t>
      </w:r>
      <w:r w:rsidR="00182F12">
        <w:t xml:space="preserve"> and</w:t>
      </w:r>
      <w:r w:rsidRPr="0085656C" w:rsidR="0015654A">
        <w:t xml:space="preserve"> </w:t>
      </w:r>
      <w:r w:rsidR="00DE643A">
        <w:t>8</w:t>
      </w:r>
      <w:r w:rsidRPr="0085656C">
        <w:t xml:space="preserve"> stations (0.</w:t>
      </w:r>
      <w:r w:rsidR="00DE643A">
        <w:t>7</w:t>
      </w:r>
      <w:r w:rsidR="005A0B7F">
        <w:t>%</w:t>
      </w:r>
      <w:r w:rsidRPr="0085656C">
        <w:t>) in 201</w:t>
      </w:r>
      <w:r w:rsidR="00DE643A">
        <w:t>5</w:t>
      </w:r>
      <w:r w:rsidRPr="0085656C">
        <w:t xml:space="preserve">.  </w:t>
      </w:r>
    </w:p>
    <w:p w:rsidR="00055EC0" w:rsidRPr="0085656C" w:rsidP="00182F12" w14:paraId="2C39D666" w14:textId="424A876B">
      <w:pPr>
        <w:widowControl/>
        <w:numPr>
          <w:ilvl w:val="1"/>
          <w:numId w:val="7"/>
        </w:numPr>
        <w:tabs>
          <w:tab w:val="left" w:pos="360"/>
        </w:tabs>
        <w:spacing w:after="120"/>
      </w:pPr>
      <w:r w:rsidRPr="0085656C">
        <w:t xml:space="preserve">Stations with no majority interest by gender accounted for </w:t>
      </w:r>
      <w:r w:rsidR="00982E11">
        <w:t>308</w:t>
      </w:r>
      <w:r w:rsidRPr="0085656C" w:rsidR="0015654A">
        <w:t xml:space="preserve"> stations (</w:t>
      </w:r>
      <w:r w:rsidR="00982E11">
        <w:t>30.0</w:t>
      </w:r>
      <w:r w:rsidR="005A0B7F">
        <w:t>%</w:t>
      </w:r>
      <w:r w:rsidRPr="0085656C" w:rsidR="0015654A">
        <w:t>) in 201</w:t>
      </w:r>
      <w:r w:rsidR="00DE643A">
        <w:t>7</w:t>
      </w:r>
      <w:r w:rsidR="00182F12">
        <w:t xml:space="preserve"> and</w:t>
      </w:r>
      <w:r w:rsidRPr="0085656C" w:rsidR="0015654A">
        <w:t xml:space="preserve"> </w:t>
      </w:r>
      <w:r w:rsidRPr="0085656C">
        <w:t>1</w:t>
      </w:r>
      <w:r w:rsidR="00DE643A">
        <w:t>67</w:t>
      </w:r>
      <w:r w:rsidRPr="0085656C">
        <w:t xml:space="preserve"> stations (1</w:t>
      </w:r>
      <w:r w:rsidR="00DE643A">
        <w:t>4.7</w:t>
      </w:r>
      <w:r w:rsidR="005A0B7F">
        <w:t>%</w:t>
      </w:r>
      <w:r w:rsidRPr="0085656C">
        <w:t>) in 201</w:t>
      </w:r>
      <w:r w:rsidR="00DE643A">
        <w:t>5</w:t>
      </w:r>
      <w:r w:rsidRPr="0085656C">
        <w:t>.</w:t>
      </w:r>
    </w:p>
    <w:p w:rsidR="00055EC0" w:rsidRPr="00182F12" w:rsidP="009A609A" w14:paraId="41E2CA91" w14:textId="77777777">
      <w:pPr>
        <w:pStyle w:val="Heading4"/>
        <w:widowControl/>
        <w:rPr>
          <w:i/>
        </w:rPr>
      </w:pPr>
      <w:r w:rsidRPr="00182F12">
        <w:rPr>
          <w:i/>
        </w:rPr>
        <w:t>Ethnicity</w:t>
      </w:r>
    </w:p>
    <w:p w:rsidR="00055EC0" w:rsidRPr="0085656C" w:rsidP="00182F12" w14:paraId="3481E967" w14:textId="40126771">
      <w:pPr>
        <w:widowControl/>
        <w:numPr>
          <w:ilvl w:val="1"/>
          <w:numId w:val="7"/>
        </w:numPr>
        <w:tabs>
          <w:tab w:val="left" w:pos="360"/>
        </w:tabs>
        <w:spacing w:after="120"/>
      </w:pPr>
      <w:r w:rsidRPr="0085656C">
        <w:t xml:space="preserve">Hispanic/Latino persons </w:t>
      </w:r>
      <w:r w:rsidR="00BF3BCB">
        <w:t>held a discernable majority voting interest</w:t>
      </w:r>
      <w:r w:rsidRPr="0085656C" w:rsidR="00BF3BCB">
        <w:t xml:space="preserve"> </w:t>
      </w:r>
      <w:r w:rsidR="00BF3BCB">
        <w:t>in</w:t>
      </w:r>
      <w:r w:rsidRPr="0085656C" w:rsidR="00BF3BCB">
        <w:t xml:space="preserve"> </w:t>
      </w:r>
      <w:r w:rsidR="00982E11">
        <w:t>137</w:t>
      </w:r>
      <w:r w:rsidRPr="0085656C" w:rsidR="0015654A">
        <w:t xml:space="preserve"> LPTV stations (</w:t>
      </w:r>
      <w:r w:rsidR="00982E11">
        <w:t>13.4</w:t>
      </w:r>
      <w:r w:rsidR="005A0B7F">
        <w:t>%</w:t>
      </w:r>
      <w:r w:rsidR="009220A3">
        <w:t>)</w:t>
      </w:r>
      <w:r w:rsidRPr="0085656C" w:rsidR="0015654A">
        <w:t xml:space="preserve"> in 201</w:t>
      </w:r>
      <w:r w:rsidR="00DE643A">
        <w:t>7</w:t>
      </w:r>
      <w:r w:rsidR="00182F12">
        <w:t xml:space="preserve"> and</w:t>
      </w:r>
      <w:r w:rsidRPr="0085656C" w:rsidR="0015654A">
        <w:t xml:space="preserve"> </w:t>
      </w:r>
      <w:r w:rsidRPr="0085656C">
        <w:t>1</w:t>
      </w:r>
      <w:r w:rsidR="00DE643A">
        <w:t>52</w:t>
      </w:r>
      <w:r w:rsidRPr="0085656C">
        <w:t xml:space="preserve"> stations (1</w:t>
      </w:r>
      <w:r w:rsidR="00DE643A">
        <w:t>3.4</w:t>
      </w:r>
      <w:r w:rsidR="005A0B7F">
        <w:t>%</w:t>
      </w:r>
      <w:r w:rsidRPr="0085656C">
        <w:t>) in 201</w:t>
      </w:r>
      <w:r w:rsidR="00DE643A">
        <w:t>5</w:t>
      </w:r>
      <w:r w:rsidRPr="0085656C">
        <w:t xml:space="preserve">.  </w:t>
      </w:r>
    </w:p>
    <w:p w:rsidR="00055EC0" w:rsidRPr="0085656C" w:rsidP="00182F12" w14:paraId="76E3EE41" w14:textId="4FD6C884">
      <w:pPr>
        <w:widowControl/>
        <w:numPr>
          <w:ilvl w:val="1"/>
          <w:numId w:val="7"/>
        </w:numPr>
        <w:tabs>
          <w:tab w:val="left" w:pos="360"/>
        </w:tabs>
        <w:spacing w:after="120"/>
      </w:pPr>
      <w:r>
        <w:t>64</w:t>
      </w:r>
      <w:r w:rsidRPr="0085656C" w:rsidR="0015654A">
        <w:t xml:space="preserve"> </w:t>
      </w:r>
      <w:r w:rsidRPr="0085656C">
        <w:t>of the</w:t>
      </w:r>
      <w:r w:rsidR="00BF3BCB">
        <w:t>se</w:t>
      </w:r>
      <w:r w:rsidRPr="0085656C">
        <w:t xml:space="preserve"> stations were in a top-50 DMA market</w:t>
      </w:r>
      <w:r w:rsidR="00F43DA0">
        <w:t>;</w:t>
      </w:r>
      <w:r w:rsidRPr="0085656C">
        <w:t xml:space="preserve"> </w:t>
      </w:r>
      <w:r>
        <w:t>15</w:t>
      </w:r>
      <w:r w:rsidRPr="0085656C">
        <w:t xml:space="preserve"> stations were in DMA markets 51-100</w:t>
      </w:r>
      <w:r w:rsidR="00F43DA0">
        <w:t>;</w:t>
      </w:r>
      <w:r w:rsidRPr="0085656C">
        <w:t xml:space="preserve"> and </w:t>
      </w:r>
      <w:r>
        <w:t>58</w:t>
      </w:r>
      <w:r w:rsidRPr="0085656C">
        <w:t xml:space="preserve"> stations were outside the top 100 DMAs.</w:t>
      </w:r>
    </w:p>
    <w:p w:rsidR="00055EC0" w:rsidRPr="0085656C" w:rsidP="00182F12" w14:paraId="21382BA7" w14:textId="04FF23BA">
      <w:pPr>
        <w:widowControl/>
        <w:numPr>
          <w:ilvl w:val="1"/>
          <w:numId w:val="7"/>
        </w:numPr>
        <w:tabs>
          <w:tab w:val="left" w:pos="360"/>
        </w:tabs>
        <w:spacing w:after="120"/>
      </w:pPr>
      <w:r w:rsidRPr="0085656C">
        <w:t xml:space="preserve">Non-Hispanic/Latino persons </w:t>
      </w:r>
      <w:r w:rsidR="00BF3BCB">
        <w:t>held a discernable majority voting interest</w:t>
      </w:r>
      <w:r w:rsidRPr="0085656C" w:rsidR="00BF3BCB">
        <w:t xml:space="preserve"> </w:t>
      </w:r>
      <w:r w:rsidR="00BF3BCB">
        <w:t>in</w:t>
      </w:r>
      <w:r w:rsidRPr="0085656C" w:rsidR="00BF3BCB">
        <w:t xml:space="preserve"> </w:t>
      </w:r>
      <w:r w:rsidR="00982E11">
        <w:t>719</w:t>
      </w:r>
      <w:r w:rsidRPr="0085656C" w:rsidR="0015654A">
        <w:t xml:space="preserve"> stations (</w:t>
      </w:r>
      <w:r w:rsidR="00982E11">
        <w:t>70.1</w:t>
      </w:r>
      <w:r w:rsidR="005A0B7F">
        <w:t>%</w:t>
      </w:r>
      <w:r w:rsidRPr="0085656C" w:rsidR="0015654A">
        <w:t>) in 201</w:t>
      </w:r>
      <w:r w:rsidR="00DE643A">
        <w:t>7</w:t>
      </w:r>
      <w:r w:rsidR="00182F12">
        <w:t xml:space="preserve"> and</w:t>
      </w:r>
      <w:r w:rsidRPr="0085656C" w:rsidR="0015654A">
        <w:t xml:space="preserve"> </w:t>
      </w:r>
      <w:r w:rsidR="00DE643A">
        <w:t>807</w:t>
      </w:r>
      <w:r w:rsidRPr="0085656C">
        <w:t xml:space="preserve"> stations (7</w:t>
      </w:r>
      <w:r w:rsidR="00DE643A">
        <w:t>1.0</w:t>
      </w:r>
      <w:r w:rsidR="005A0B7F">
        <w:t>%</w:t>
      </w:r>
      <w:r w:rsidRPr="0085656C">
        <w:t>) in 201</w:t>
      </w:r>
      <w:r w:rsidR="00DE643A">
        <w:t>5</w:t>
      </w:r>
      <w:r w:rsidRPr="0085656C">
        <w:t>.</w:t>
      </w:r>
    </w:p>
    <w:p w:rsidR="00055EC0" w:rsidRPr="0085656C" w:rsidP="00182F12" w14:paraId="02EF58D9" w14:textId="7398FFA4">
      <w:pPr>
        <w:widowControl/>
        <w:numPr>
          <w:ilvl w:val="1"/>
          <w:numId w:val="7"/>
        </w:numPr>
        <w:tabs>
          <w:tab w:val="left" w:pos="360"/>
        </w:tabs>
        <w:spacing w:after="120"/>
      </w:pPr>
      <w:r w:rsidRPr="0085656C">
        <w:t xml:space="preserve">Stations with no majority interest by ethnicity accounted for </w:t>
      </w:r>
      <w:r w:rsidR="00982E11">
        <w:t>169</w:t>
      </w:r>
      <w:r w:rsidRPr="0085656C" w:rsidR="0015654A">
        <w:t xml:space="preserve"> stations (</w:t>
      </w:r>
      <w:r w:rsidR="00982E11">
        <w:t>16.5</w:t>
      </w:r>
      <w:r w:rsidR="005A0B7F">
        <w:t>%</w:t>
      </w:r>
      <w:r w:rsidRPr="0085656C" w:rsidR="0015654A">
        <w:t>) in 201</w:t>
      </w:r>
      <w:r w:rsidR="00DE643A">
        <w:t>7</w:t>
      </w:r>
      <w:r w:rsidR="00182F12">
        <w:t xml:space="preserve"> and</w:t>
      </w:r>
      <w:r w:rsidRPr="0085656C" w:rsidR="0015654A">
        <w:t xml:space="preserve"> </w:t>
      </w:r>
      <w:r w:rsidRPr="0085656C">
        <w:t>1</w:t>
      </w:r>
      <w:r w:rsidR="00DE643A">
        <w:t>78</w:t>
      </w:r>
      <w:r w:rsidRPr="0085656C">
        <w:t xml:space="preserve"> stations (1</w:t>
      </w:r>
      <w:r w:rsidR="00DE643A">
        <w:t>5.7</w:t>
      </w:r>
      <w:r w:rsidR="005A0B7F">
        <w:t>%</w:t>
      </w:r>
      <w:r w:rsidRPr="0085656C">
        <w:t>) in 201</w:t>
      </w:r>
      <w:r w:rsidR="00DE643A">
        <w:t>5</w:t>
      </w:r>
      <w:r w:rsidRPr="0085656C">
        <w:t>.</w:t>
      </w:r>
    </w:p>
    <w:p w:rsidR="00055EC0" w:rsidRPr="00182F12" w:rsidP="009A609A" w14:paraId="333032A2" w14:textId="77777777">
      <w:pPr>
        <w:pStyle w:val="Heading4"/>
        <w:widowControl/>
        <w:rPr>
          <w:i/>
        </w:rPr>
      </w:pPr>
      <w:r w:rsidRPr="00182F12">
        <w:rPr>
          <w:i/>
        </w:rPr>
        <w:t>Race</w:t>
      </w:r>
    </w:p>
    <w:p w:rsidR="00055EC0" w:rsidRPr="0085656C" w:rsidP="00182F12" w14:paraId="5B13345D" w14:textId="4B0A3D75">
      <w:pPr>
        <w:widowControl/>
        <w:numPr>
          <w:ilvl w:val="1"/>
          <w:numId w:val="7"/>
        </w:numPr>
        <w:tabs>
          <w:tab w:val="left" w:pos="360"/>
        </w:tabs>
        <w:spacing w:after="120"/>
      </w:pPr>
      <w:r w:rsidRPr="0085656C">
        <w:t xml:space="preserve">Racial minorities </w:t>
      </w:r>
      <w:r w:rsidR="00BF3BCB">
        <w:t>held a discernable majority voting interest</w:t>
      </w:r>
      <w:r w:rsidRPr="0085656C" w:rsidR="00BF3BCB">
        <w:t xml:space="preserve"> </w:t>
      </w:r>
      <w:r w:rsidR="00BF3BCB">
        <w:t>in</w:t>
      </w:r>
      <w:r w:rsidRPr="0085656C" w:rsidR="00BF3BCB">
        <w:t xml:space="preserve"> </w:t>
      </w:r>
      <w:r w:rsidR="00982E11">
        <w:t>21</w:t>
      </w:r>
      <w:r w:rsidRPr="0085656C" w:rsidR="0015654A">
        <w:t xml:space="preserve"> LPTV stations (</w:t>
      </w:r>
      <w:r w:rsidR="00982E11">
        <w:t>2.0</w:t>
      </w:r>
      <w:r w:rsidR="005A0B7F">
        <w:t>%</w:t>
      </w:r>
      <w:r w:rsidRPr="0085656C" w:rsidR="0015654A">
        <w:t>) in 201</w:t>
      </w:r>
      <w:r w:rsidR="00DE643A">
        <w:t>7</w:t>
      </w:r>
      <w:r w:rsidR="00182F12">
        <w:t xml:space="preserve"> and</w:t>
      </w:r>
      <w:r w:rsidRPr="0085656C" w:rsidR="0015654A">
        <w:t xml:space="preserve"> </w:t>
      </w:r>
      <w:r w:rsidR="00DE643A">
        <w:t>27</w:t>
      </w:r>
      <w:r w:rsidRPr="0085656C">
        <w:t xml:space="preserve"> stations </w:t>
      </w:r>
      <w:r w:rsidR="00356D53">
        <w:t>(</w:t>
      </w:r>
      <w:r w:rsidR="00DE643A">
        <w:t>2.4</w:t>
      </w:r>
      <w:r w:rsidR="005A0B7F">
        <w:t>%</w:t>
      </w:r>
      <w:r w:rsidRPr="0085656C">
        <w:t>) in 201</w:t>
      </w:r>
      <w:r w:rsidR="00DE643A">
        <w:t>5</w:t>
      </w:r>
      <w:r w:rsidRPr="0085656C">
        <w:t xml:space="preserve">.  </w:t>
      </w:r>
    </w:p>
    <w:p w:rsidR="00055EC0" w:rsidRPr="0085656C" w:rsidP="00182F12" w14:paraId="0ACCB785" w14:textId="485BF53A">
      <w:pPr>
        <w:widowControl/>
        <w:numPr>
          <w:ilvl w:val="1"/>
          <w:numId w:val="7"/>
        </w:numPr>
        <w:tabs>
          <w:tab w:val="left" w:pos="360"/>
        </w:tabs>
        <w:spacing w:after="120"/>
      </w:pPr>
      <w:r>
        <w:t>10</w:t>
      </w:r>
      <w:r w:rsidRPr="0085656C">
        <w:t xml:space="preserve"> of the</w:t>
      </w:r>
      <w:r w:rsidR="00BF3BCB">
        <w:t>se</w:t>
      </w:r>
      <w:r w:rsidRPr="0085656C">
        <w:t xml:space="preserve"> </w:t>
      </w:r>
      <w:r>
        <w:t>21</w:t>
      </w:r>
      <w:r w:rsidRPr="0085656C">
        <w:t xml:space="preserve"> stations were in a top-50 DMA market</w:t>
      </w:r>
      <w:r w:rsidR="00F43DA0">
        <w:t>;</w:t>
      </w:r>
      <w:r w:rsidRPr="0085656C">
        <w:t xml:space="preserve"> </w:t>
      </w:r>
      <w:r>
        <w:t>1</w:t>
      </w:r>
      <w:r w:rsidRPr="0085656C">
        <w:t xml:space="preserve"> station </w:t>
      </w:r>
      <w:r w:rsidRPr="0085656C">
        <w:t>w</w:t>
      </w:r>
      <w:r>
        <w:t>as</w:t>
      </w:r>
      <w:r w:rsidRPr="0085656C">
        <w:t xml:space="preserve"> </w:t>
      </w:r>
      <w:r w:rsidRPr="0085656C">
        <w:t>in DMA markets 51-100</w:t>
      </w:r>
      <w:r w:rsidR="00F43DA0">
        <w:t>;</w:t>
      </w:r>
      <w:r w:rsidRPr="0085656C">
        <w:t xml:space="preserve"> and </w:t>
      </w:r>
      <w:r>
        <w:t>10</w:t>
      </w:r>
      <w:r w:rsidRPr="0085656C">
        <w:t xml:space="preserve"> stations were outside the top 100 markets.</w:t>
      </w:r>
    </w:p>
    <w:p w:rsidR="00055EC0" w:rsidRPr="0085656C" w:rsidP="00182F12" w14:paraId="6AA913B9" w14:textId="414F69D5">
      <w:pPr>
        <w:widowControl/>
        <w:numPr>
          <w:ilvl w:val="1"/>
          <w:numId w:val="7"/>
        </w:numPr>
        <w:tabs>
          <w:tab w:val="left" w:pos="360"/>
        </w:tabs>
        <w:spacing w:after="120"/>
      </w:pPr>
      <w:r w:rsidRPr="0085656C">
        <w:t xml:space="preserve">American Indian or Alaska Natives </w:t>
      </w:r>
      <w:r w:rsidR="00BF3BCB">
        <w:t>held a discernable majority voting interest</w:t>
      </w:r>
      <w:r w:rsidRPr="0085656C" w:rsidR="00BF3BCB">
        <w:t xml:space="preserve"> </w:t>
      </w:r>
      <w:r w:rsidR="00BF3BCB">
        <w:t>in</w:t>
      </w:r>
      <w:r w:rsidRPr="0085656C" w:rsidR="00BF3BCB">
        <w:t xml:space="preserve"> </w:t>
      </w:r>
      <w:r w:rsidR="00982E11">
        <w:t>3</w:t>
      </w:r>
      <w:r w:rsidRPr="0085656C" w:rsidR="0015654A">
        <w:t xml:space="preserve"> station</w:t>
      </w:r>
      <w:r w:rsidR="0029015B">
        <w:t>s</w:t>
      </w:r>
      <w:r w:rsidRPr="0085656C" w:rsidR="0015654A">
        <w:t xml:space="preserve"> (</w:t>
      </w:r>
      <w:r w:rsidR="00982E11">
        <w:t>0.3</w:t>
      </w:r>
      <w:r w:rsidR="005A0B7F">
        <w:t>%</w:t>
      </w:r>
      <w:r w:rsidRPr="0085656C" w:rsidR="0015654A">
        <w:t>) in 201</w:t>
      </w:r>
      <w:r w:rsidR="00DE643A">
        <w:t>7</w:t>
      </w:r>
      <w:r w:rsidR="00182F12">
        <w:t xml:space="preserve"> and</w:t>
      </w:r>
      <w:r w:rsidRPr="0085656C" w:rsidR="0015654A">
        <w:t xml:space="preserve"> </w:t>
      </w:r>
      <w:r w:rsidRPr="0085656C">
        <w:t>1 station (0.1</w:t>
      </w:r>
      <w:r w:rsidR="005A0B7F">
        <w:t>%</w:t>
      </w:r>
      <w:r w:rsidRPr="0085656C">
        <w:t>) in 201</w:t>
      </w:r>
      <w:r w:rsidR="00DE643A">
        <w:t>5</w:t>
      </w:r>
      <w:r w:rsidRPr="0085656C">
        <w:t>.</w:t>
      </w:r>
    </w:p>
    <w:p w:rsidR="00055EC0" w:rsidRPr="0085656C" w:rsidP="00182F12" w14:paraId="73669910" w14:textId="1E9BE979">
      <w:pPr>
        <w:widowControl/>
        <w:numPr>
          <w:ilvl w:val="1"/>
          <w:numId w:val="7"/>
        </w:numPr>
        <w:tabs>
          <w:tab w:val="left" w:pos="360"/>
        </w:tabs>
        <w:spacing w:after="120"/>
      </w:pPr>
      <w:r w:rsidRPr="0085656C">
        <w:t xml:space="preserve">Asians </w:t>
      </w:r>
      <w:r w:rsidR="00BF3BCB">
        <w:t>held a discernable majority voting interest</w:t>
      </w:r>
      <w:r w:rsidRPr="0085656C" w:rsidR="00BF3BCB">
        <w:t xml:space="preserve"> </w:t>
      </w:r>
      <w:r w:rsidR="00BF3BCB">
        <w:t>in</w:t>
      </w:r>
      <w:r w:rsidRPr="0085656C" w:rsidR="00BF3BCB">
        <w:t xml:space="preserve"> </w:t>
      </w:r>
      <w:r w:rsidR="00982E11">
        <w:t>10</w:t>
      </w:r>
      <w:r w:rsidRPr="0085656C" w:rsidR="0015654A">
        <w:t xml:space="preserve"> stations (</w:t>
      </w:r>
      <w:r w:rsidR="006C181F">
        <w:t>1.0</w:t>
      </w:r>
      <w:r w:rsidR="005A0B7F">
        <w:t>%</w:t>
      </w:r>
      <w:r w:rsidRPr="0085656C" w:rsidR="0015654A">
        <w:t>) in 201</w:t>
      </w:r>
      <w:r w:rsidR="00DE643A">
        <w:t>7</w:t>
      </w:r>
      <w:r w:rsidR="00182F12">
        <w:t xml:space="preserve"> and</w:t>
      </w:r>
      <w:r w:rsidRPr="0085656C" w:rsidR="0015654A">
        <w:t xml:space="preserve"> </w:t>
      </w:r>
      <w:r w:rsidRPr="0085656C">
        <w:t>1</w:t>
      </w:r>
      <w:r w:rsidR="00DE643A">
        <w:t>3</w:t>
      </w:r>
      <w:r w:rsidRPr="0085656C">
        <w:t xml:space="preserve"> stations (1.1</w:t>
      </w:r>
      <w:r w:rsidR="005A0B7F">
        <w:t>%</w:t>
      </w:r>
      <w:r w:rsidRPr="0085656C">
        <w:t>) in 201</w:t>
      </w:r>
      <w:r w:rsidR="00DE643A">
        <w:t>5</w:t>
      </w:r>
      <w:r w:rsidRPr="0085656C">
        <w:t>.</w:t>
      </w:r>
    </w:p>
    <w:p w:rsidR="00055EC0" w:rsidRPr="0085656C" w:rsidP="00182F12" w14:paraId="420AFA7E" w14:textId="5E58794F">
      <w:pPr>
        <w:widowControl/>
        <w:numPr>
          <w:ilvl w:val="1"/>
          <w:numId w:val="7"/>
        </w:numPr>
        <w:tabs>
          <w:tab w:val="left" w:pos="360"/>
        </w:tabs>
        <w:spacing w:after="120"/>
      </w:pPr>
      <w:r w:rsidRPr="0085656C">
        <w:t xml:space="preserve">Black or African Americans </w:t>
      </w:r>
      <w:r w:rsidR="00BF3BCB">
        <w:t>held a discernable majority voting interest</w:t>
      </w:r>
      <w:r w:rsidRPr="0085656C" w:rsidR="00BF3BCB">
        <w:t xml:space="preserve"> </w:t>
      </w:r>
      <w:r w:rsidR="00BF3BCB">
        <w:t>in</w:t>
      </w:r>
      <w:r w:rsidRPr="0085656C" w:rsidR="00BF3BCB">
        <w:t xml:space="preserve"> </w:t>
      </w:r>
      <w:r w:rsidR="006C181F">
        <w:t>8</w:t>
      </w:r>
      <w:r w:rsidRPr="0085656C" w:rsidR="0015654A">
        <w:t xml:space="preserve"> stations (</w:t>
      </w:r>
      <w:r w:rsidR="006C181F">
        <w:t>0.8</w:t>
      </w:r>
      <w:r w:rsidR="005A0B7F">
        <w:t>%</w:t>
      </w:r>
      <w:r w:rsidRPr="0085656C" w:rsidR="0015654A">
        <w:t>) in 201</w:t>
      </w:r>
      <w:r w:rsidR="00DE643A">
        <w:t>7</w:t>
      </w:r>
      <w:r w:rsidR="00182F12">
        <w:t xml:space="preserve"> and</w:t>
      </w:r>
      <w:r w:rsidRPr="0085656C" w:rsidR="0015654A">
        <w:t xml:space="preserve"> </w:t>
      </w:r>
      <w:r w:rsidR="00DE643A">
        <w:t>8</w:t>
      </w:r>
      <w:r w:rsidRPr="0085656C">
        <w:t xml:space="preserve"> stations (</w:t>
      </w:r>
      <w:r w:rsidR="00DE643A">
        <w:t>0.7</w:t>
      </w:r>
      <w:r w:rsidR="005A0B7F">
        <w:t>%</w:t>
      </w:r>
      <w:r w:rsidRPr="0085656C">
        <w:t>) in 201</w:t>
      </w:r>
      <w:r w:rsidR="00DE643A">
        <w:t>5</w:t>
      </w:r>
      <w:r w:rsidRPr="0085656C">
        <w:t>.</w:t>
      </w:r>
    </w:p>
    <w:p w:rsidR="00055EC0" w:rsidRPr="0085656C" w:rsidP="00182F12" w14:paraId="3A387B08" w14:textId="0332A7F1">
      <w:pPr>
        <w:widowControl/>
        <w:numPr>
          <w:ilvl w:val="1"/>
          <w:numId w:val="7"/>
        </w:numPr>
        <w:tabs>
          <w:tab w:val="left" w:pos="360"/>
        </w:tabs>
        <w:spacing w:after="120"/>
      </w:pPr>
      <w:r w:rsidRPr="0085656C">
        <w:t xml:space="preserve">Native Hawaiian or Other Pacific Islanders </w:t>
      </w:r>
      <w:r w:rsidR="00BF3BCB">
        <w:t>held a discernable majority voting interest</w:t>
      </w:r>
      <w:r w:rsidRPr="0085656C" w:rsidR="00BF3BCB">
        <w:t xml:space="preserve"> </w:t>
      </w:r>
      <w:r w:rsidR="00BF3BCB">
        <w:t>in</w:t>
      </w:r>
      <w:r w:rsidRPr="0085656C" w:rsidR="00BF3BCB">
        <w:t xml:space="preserve"> </w:t>
      </w:r>
      <w:r w:rsidR="006C181F">
        <w:t>no</w:t>
      </w:r>
      <w:r w:rsidR="00DE643A">
        <w:t xml:space="preserve"> </w:t>
      </w:r>
      <w:r w:rsidRPr="0085656C" w:rsidR="0015654A">
        <w:t>stations in 201</w:t>
      </w:r>
      <w:r w:rsidR="00DE643A">
        <w:t>7</w:t>
      </w:r>
      <w:r w:rsidR="00182F12">
        <w:t xml:space="preserve"> </w:t>
      </w:r>
      <w:r w:rsidR="00B931FC">
        <w:t>and no stations in</w:t>
      </w:r>
      <w:r w:rsidR="00182F12">
        <w:t xml:space="preserve"> 201</w:t>
      </w:r>
      <w:r w:rsidR="00DE643A">
        <w:t>5</w:t>
      </w:r>
      <w:r w:rsidRPr="0085656C">
        <w:t>.</w:t>
      </w:r>
    </w:p>
    <w:p w:rsidR="00055EC0" w:rsidRPr="0085656C" w:rsidP="00182F12" w14:paraId="23D4B1C8" w14:textId="49616CAA">
      <w:pPr>
        <w:widowControl/>
        <w:numPr>
          <w:ilvl w:val="1"/>
          <w:numId w:val="7"/>
        </w:numPr>
        <w:tabs>
          <w:tab w:val="left" w:pos="360"/>
        </w:tabs>
        <w:spacing w:after="120"/>
      </w:pPr>
      <w:r w:rsidRPr="0085656C">
        <w:t xml:space="preserve">Persons of two or more races </w:t>
      </w:r>
      <w:r w:rsidR="00BF3BCB">
        <w:t>held a discernable majority voting interest</w:t>
      </w:r>
      <w:r w:rsidRPr="0085656C" w:rsidR="00BF3BCB">
        <w:t xml:space="preserve"> </w:t>
      </w:r>
      <w:r w:rsidR="00BF3BCB">
        <w:t>in</w:t>
      </w:r>
      <w:r w:rsidRPr="0085656C" w:rsidR="00BF3BCB">
        <w:t xml:space="preserve"> </w:t>
      </w:r>
      <w:r w:rsidR="006C181F">
        <w:t>no</w:t>
      </w:r>
      <w:r w:rsidRPr="0085656C" w:rsidR="0015654A">
        <w:t xml:space="preserve"> stations (</w:t>
      </w:r>
      <w:r w:rsidR="006C181F">
        <w:t>0.0</w:t>
      </w:r>
      <w:r w:rsidR="005A0B7F">
        <w:t>%</w:t>
      </w:r>
      <w:r w:rsidRPr="0085656C" w:rsidR="0015654A">
        <w:t>) in 201</w:t>
      </w:r>
      <w:r w:rsidR="00B931FC">
        <w:t>7</w:t>
      </w:r>
      <w:r w:rsidR="00182F12">
        <w:t xml:space="preserve"> and</w:t>
      </w:r>
      <w:r w:rsidRPr="0085656C" w:rsidR="0015654A">
        <w:t xml:space="preserve"> </w:t>
      </w:r>
      <w:r w:rsidR="00B931FC">
        <w:t>5</w:t>
      </w:r>
      <w:r w:rsidRPr="0085656C">
        <w:t xml:space="preserve"> stations (0.</w:t>
      </w:r>
      <w:r w:rsidR="00B931FC">
        <w:t>4</w:t>
      </w:r>
      <w:r w:rsidR="005A0B7F">
        <w:t>%</w:t>
      </w:r>
      <w:r w:rsidRPr="0085656C">
        <w:t>) in 201</w:t>
      </w:r>
      <w:r w:rsidR="00B931FC">
        <w:t>5</w:t>
      </w:r>
      <w:r w:rsidRPr="0085656C">
        <w:t>.</w:t>
      </w:r>
    </w:p>
    <w:p w:rsidR="00055EC0" w:rsidRPr="0085656C" w:rsidP="00182F12" w14:paraId="31B51143" w14:textId="3992A4BB">
      <w:pPr>
        <w:widowControl/>
        <w:numPr>
          <w:ilvl w:val="1"/>
          <w:numId w:val="7"/>
        </w:numPr>
        <w:tabs>
          <w:tab w:val="left" w:pos="360"/>
        </w:tabs>
        <w:spacing w:after="120"/>
      </w:pPr>
      <w:r w:rsidRPr="0085656C">
        <w:t xml:space="preserve">Whites </w:t>
      </w:r>
      <w:r w:rsidR="00BF3BCB">
        <w:t>held a discernable majority voting interest</w:t>
      </w:r>
      <w:r w:rsidRPr="0085656C" w:rsidR="00BF3BCB">
        <w:t xml:space="preserve"> </w:t>
      </w:r>
      <w:r w:rsidR="00BF3BCB">
        <w:t>in</w:t>
      </w:r>
      <w:r w:rsidRPr="0085656C" w:rsidR="00BF3BCB">
        <w:t xml:space="preserve"> </w:t>
      </w:r>
      <w:r w:rsidR="006C181F">
        <w:t>831</w:t>
      </w:r>
      <w:r w:rsidRPr="0085656C" w:rsidR="0015654A">
        <w:t xml:space="preserve"> stations (</w:t>
      </w:r>
      <w:r w:rsidR="006C181F">
        <w:t>81.1</w:t>
      </w:r>
      <w:r w:rsidR="005A0B7F">
        <w:t>%</w:t>
      </w:r>
      <w:r w:rsidRPr="0085656C" w:rsidR="0015654A">
        <w:t>) in 201</w:t>
      </w:r>
      <w:r w:rsidR="00B931FC">
        <w:t>7</w:t>
      </w:r>
      <w:r w:rsidR="00182F12">
        <w:t xml:space="preserve"> and</w:t>
      </w:r>
      <w:r w:rsidRPr="0085656C" w:rsidR="0015654A">
        <w:t xml:space="preserve"> </w:t>
      </w:r>
      <w:r w:rsidR="00B931FC">
        <w:t>983</w:t>
      </w:r>
      <w:r w:rsidRPr="0085656C">
        <w:t xml:space="preserve"> stations (8</w:t>
      </w:r>
      <w:r w:rsidR="00B931FC">
        <w:t>6.5</w:t>
      </w:r>
      <w:r w:rsidR="005A0B7F">
        <w:t>%</w:t>
      </w:r>
      <w:r w:rsidRPr="0085656C">
        <w:t>) in 201</w:t>
      </w:r>
      <w:r w:rsidR="00B931FC">
        <w:t>5</w:t>
      </w:r>
      <w:r w:rsidRPr="0085656C">
        <w:t>.</w:t>
      </w:r>
    </w:p>
    <w:p w:rsidR="00055EC0" w:rsidRPr="0085656C" w:rsidP="00182F12" w14:paraId="0A63F562" w14:textId="157B4EFA">
      <w:pPr>
        <w:widowControl/>
        <w:numPr>
          <w:ilvl w:val="1"/>
          <w:numId w:val="7"/>
        </w:numPr>
        <w:tabs>
          <w:tab w:val="left" w:pos="360"/>
        </w:tabs>
        <w:spacing w:after="120"/>
        <w:rPr>
          <w:b/>
        </w:rPr>
      </w:pPr>
      <w:r w:rsidRPr="0085656C">
        <w:t xml:space="preserve">Stations with no majority interest by race accounted for </w:t>
      </w:r>
      <w:r w:rsidR="006C181F">
        <w:t>173</w:t>
      </w:r>
      <w:r w:rsidRPr="0085656C" w:rsidR="0015654A">
        <w:t xml:space="preserve"> stations (</w:t>
      </w:r>
      <w:r w:rsidR="006C181F">
        <w:t>16.9</w:t>
      </w:r>
      <w:r w:rsidR="005A0B7F">
        <w:t>%</w:t>
      </w:r>
      <w:r w:rsidR="00936FB8">
        <w:t>)</w:t>
      </w:r>
      <w:r w:rsidRPr="0085656C" w:rsidR="0015654A">
        <w:t xml:space="preserve"> in 201</w:t>
      </w:r>
      <w:r w:rsidR="00B931FC">
        <w:t>7</w:t>
      </w:r>
      <w:r w:rsidR="00182F12">
        <w:t xml:space="preserve"> and</w:t>
      </w:r>
      <w:r w:rsidRPr="0085656C" w:rsidR="0015654A">
        <w:t xml:space="preserve"> </w:t>
      </w:r>
      <w:r w:rsidRPr="0085656C">
        <w:t>1</w:t>
      </w:r>
      <w:r w:rsidR="00B931FC">
        <w:t>2</w:t>
      </w:r>
      <w:r w:rsidRPr="0085656C">
        <w:t>7 stations (1</w:t>
      </w:r>
      <w:r w:rsidR="00B931FC">
        <w:t>1.2</w:t>
      </w:r>
      <w:r w:rsidR="005A0B7F">
        <w:t>%</w:t>
      </w:r>
      <w:r w:rsidRPr="0085656C">
        <w:t>) in 201</w:t>
      </w:r>
      <w:r w:rsidR="00B931FC">
        <w:t>5</w:t>
      </w:r>
      <w:r w:rsidRPr="0085656C">
        <w:t>.</w:t>
      </w:r>
    </w:p>
    <w:p w:rsidR="00055EC0" w:rsidRPr="0085656C" w:rsidP="009A609A" w14:paraId="37C9735D" w14:textId="77777777">
      <w:pPr>
        <w:pStyle w:val="Heading3"/>
        <w:widowControl/>
      </w:pPr>
      <w:r w:rsidRPr="0085656C">
        <w:t>Low Power Television Attributable Ownership Interest - Table C(2a)-C(2c)</w:t>
      </w:r>
    </w:p>
    <w:p w:rsidR="00055EC0" w:rsidRPr="0085656C" w:rsidP="006D0557" w14:paraId="465B8A8E" w14:textId="23ED2683">
      <w:pPr>
        <w:widowControl/>
        <w:numPr>
          <w:ilvl w:val="1"/>
          <w:numId w:val="7"/>
        </w:numPr>
        <w:tabs>
          <w:tab w:val="left" w:pos="360"/>
        </w:tabs>
        <w:spacing w:after="120"/>
      </w:pPr>
      <w:r w:rsidRPr="0085656C">
        <w:t xml:space="preserve">Females held attributable interests in </w:t>
      </w:r>
      <w:r w:rsidR="001975E5">
        <w:t>61.6</w:t>
      </w:r>
      <w:r w:rsidR="00C41255">
        <w:t>%</w:t>
      </w:r>
      <w:r w:rsidR="005A0B7F">
        <w:t xml:space="preserve"> </w:t>
      </w:r>
      <w:r w:rsidRPr="0085656C" w:rsidR="00427DD8">
        <w:t xml:space="preserve">of </w:t>
      </w:r>
      <w:r w:rsidR="003C021C">
        <w:t xml:space="preserve">LPTV </w:t>
      </w:r>
      <w:r w:rsidRPr="0085656C" w:rsidR="00427DD8">
        <w:t>stations in 201</w:t>
      </w:r>
      <w:r w:rsidR="00B931FC">
        <w:t>7</w:t>
      </w:r>
      <w:r w:rsidR="006D0557">
        <w:t xml:space="preserve"> and</w:t>
      </w:r>
      <w:r w:rsidRPr="0085656C" w:rsidR="00427DD8">
        <w:t xml:space="preserve"> </w:t>
      </w:r>
      <w:r w:rsidRPr="0085656C">
        <w:t>59.2</w:t>
      </w:r>
      <w:r w:rsidR="00C41255">
        <w:t>%</w:t>
      </w:r>
      <w:r w:rsidR="005A0B7F">
        <w:t xml:space="preserve"> </w:t>
      </w:r>
      <w:r w:rsidRPr="0085656C">
        <w:t>of stations in 201</w:t>
      </w:r>
      <w:r w:rsidR="00B931FC">
        <w:t>5</w:t>
      </w:r>
      <w:r w:rsidRPr="0085656C">
        <w:t xml:space="preserve">.  </w:t>
      </w:r>
    </w:p>
    <w:p w:rsidR="00055EC0" w:rsidRPr="0085656C" w:rsidP="006D0557" w14:paraId="40DF4646" w14:textId="5BEB3AE4">
      <w:pPr>
        <w:widowControl/>
        <w:numPr>
          <w:ilvl w:val="1"/>
          <w:numId w:val="7"/>
        </w:numPr>
        <w:tabs>
          <w:tab w:val="left" w:pos="360"/>
        </w:tabs>
        <w:spacing w:after="120"/>
      </w:pPr>
      <w:r w:rsidRPr="0085656C">
        <w:t xml:space="preserve">Males held attributable interests in </w:t>
      </w:r>
      <w:r w:rsidR="001975E5">
        <w:t>96.2</w:t>
      </w:r>
      <w:r w:rsidR="00C41255">
        <w:t>%</w:t>
      </w:r>
      <w:r w:rsidR="005A0B7F">
        <w:t xml:space="preserve"> </w:t>
      </w:r>
      <w:r w:rsidRPr="0085656C" w:rsidR="00427DD8">
        <w:t>of stations in 201</w:t>
      </w:r>
      <w:r w:rsidR="00B931FC">
        <w:t>7</w:t>
      </w:r>
      <w:r w:rsidR="006D0557">
        <w:t xml:space="preserve"> and</w:t>
      </w:r>
      <w:r w:rsidRPr="0085656C" w:rsidR="00427DD8">
        <w:t xml:space="preserve"> </w:t>
      </w:r>
      <w:r w:rsidRPr="0085656C">
        <w:t>95.</w:t>
      </w:r>
      <w:r w:rsidR="00B931FC">
        <w:t>0</w:t>
      </w:r>
      <w:r w:rsidR="00C41255">
        <w:t>%</w:t>
      </w:r>
      <w:r w:rsidR="005A0B7F">
        <w:t xml:space="preserve"> </w:t>
      </w:r>
      <w:r w:rsidRPr="0085656C">
        <w:t>of stations in 201</w:t>
      </w:r>
      <w:r w:rsidR="00B931FC">
        <w:t>5</w:t>
      </w:r>
      <w:r w:rsidRPr="0085656C">
        <w:t>.</w:t>
      </w:r>
    </w:p>
    <w:p w:rsidR="00055EC0" w:rsidRPr="0085656C" w:rsidP="006D0557" w14:paraId="5097B95B" w14:textId="6A3F2BB8">
      <w:pPr>
        <w:widowControl/>
        <w:numPr>
          <w:ilvl w:val="1"/>
          <w:numId w:val="7"/>
        </w:numPr>
        <w:tabs>
          <w:tab w:val="left" w:pos="360"/>
        </w:tabs>
        <w:spacing w:after="120"/>
      </w:pPr>
      <w:r>
        <w:t>Hispanic</w:t>
      </w:r>
      <w:r w:rsidR="00747152">
        <w:t>/Latino</w:t>
      </w:r>
      <w:r>
        <w:t xml:space="preserve"> person</w:t>
      </w:r>
      <w:r w:rsidR="00747152">
        <w:t>s</w:t>
      </w:r>
      <w:r w:rsidRPr="0085656C">
        <w:t xml:space="preserve"> held attributable interests in </w:t>
      </w:r>
      <w:r w:rsidR="001975E5">
        <w:t>32.3</w:t>
      </w:r>
      <w:r w:rsidR="00C41255">
        <w:t>%</w:t>
      </w:r>
      <w:r w:rsidR="005A0B7F">
        <w:t xml:space="preserve"> </w:t>
      </w:r>
      <w:r w:rsidRPr="0085656C" w:rsidR="00427DD8">
        <w:t>of stations in 201</w:t>
      </w:r>
      <w:r w:rsidR="00B931FC">
        <w:t>7</w:t>
      </w:r>
      <w:r w:rsidR="006D0557">
        <w:t xml:space="preserve"> and</w:t>
      </w:r>
      <w:r w:rsidRPr="0085656C" w:rsidR="00427DD8">
        <w:t xml:space="preserve"> </w:t>
      </w:r>
      <w:r w:rsidRPr="0085656C">
        <w:t>2</w:t>
      </w:r>
      <w:r w:rsidR="00B931FC">
        <w:t>2.9</w:t>
      </w:r>
      <w:r w:rsidR="00C41255">
        <w:t>%</w:t>
      </w:r>
      <w:r w:rsidR="005A0B7F">
        <w:t xml:space="preserve"> </w:t>
      </w:r>
      <w:r w:rsidRPr="0085656C">
        <w:t>of stations in 201</w:t>
      </w:r>
      <w:r w:rsidR="00B931FC">
        <w:t>5</w:t>
      </w:r>
      <w:r w:rsidRPr="0085656C">
        <w:t>.</w:t>
      </w:r>
    </w:p>
    <w:p w:rsidR="00055EC0" w:rsidRPr="0085656C" w:rsidP="006D0557" w14:paraId="67AEAE4D" w14:textId="147D2B75">
      <w:pPr>
        <w:widowControl/>
        <w:numPr>
          <w:ilvl w:val="1"/>
          <w:numId w:val="7"/>
        </w:numPr>
        <w:tabs>
          <w:tab w:val="left" w:pos="360"/>
        </w:tabs>
        <w:spacing w:after="120"/>
      </w:pPr>
      <w:r>
        <w:t>Non-Hispanic</w:t>
      </w:r>
      <w:r w:rsidR="00747152">
        <w:t>/Latino</w:t>
      </w:r>
      <w:r>
        <w:t xml:space="preserve"> person</w:t>
      </w:r>
      <w:r w:rsidR="00747152">
        <w:t>s</w:t>
      </w:r>
      <w:r w:rsidRPr="0085656C">
        <w:t xml:space="preserve"> held attributable interests in </w:t>
      </w:r>
      <w:r w:rsidR="001975E5">
        <w:t>90.1</w:t>
      </w:r>
      <w:r w:rsidR="00C41255">
        <w:t>%</w:t>
      </w:r>
      <w:r w:rsidR="005A0B7F">
        <w:t xml:space="preserve"> </w:t>
      </w:r>
      <w:r w:rsidRPr="0085656C" w:rsidR="00427DD8">
        <w:t>of stations in 201</w:t>
      </w:r>
      <w:r w:rsidR="00B931FC">
        <w:t>7</w:t>
      </w:r>
      <w:r w:rsidR="006D0557">
        <w:t xml:space="preserve"> and</w:t>
      </w:r>
      <w:r w:rsidRPr="0085656C" w:rsidR="00427DD8">
        <w:t xml:space="preserve"> </w:t>
      </w:r>
      <w:r w:rsidRPr="0085656C">
        <w:t>9</w:t>
      </w:r>
      <w:r w:rsidR="00B931FC">
        <w:t>0.1</w:t>
      </w:r>
      <w:r w:rsidR="00C41255">
        <w:t>%</w:t>
      </w:r>
      <w:r w:rsidR="005A0B7F">
        <w:t xml:space="preserve"> </w:t>
      </w:r>
      <w:r w:rsidRPr="0085656C">
        <w:t>of stations in 201</w:t>
      </w:r>
      <w:r w:rsidR="00B931FC">
        <w:t>5</w:t>
      </w:r>
      <w:r w:rsidRPr="0085656C">
        <w:t>.</w:t>
      </w:r>
    </w:p>
    <w:p w:rsidR="00055EC0" w:rsidP="006D0557" w14:paraId="33619C6F" w14:textId="620F9D5B">
      <w:pPr>
        <w:widowControl/>
        <w:numPr>
          <w:ilvl w:val="1"/>
          <w:numId w:val="7"/>
        </w:numPr>
        <w:tabs>
          <w:tab w:val="left" w:pos="360"/>
        </w:tabs>
        <w:spacing w:after="120"/>
      </w:pPr>
      <w:r w:rsidRPr="0085656C">
        <w:t>Racial minorities’ attributable interests in stations</w:t>
      </w:r>
      <w:r w:rsidR="001975E5">
        <w:t>:</w:t>
      </w:r>
    </w:p>
    <w:p w:rsidR="001975E5" w:rsidP="001975E5" w14:paraId="484D4392" w14:textId="669B2672">
      <w:pPr>
        <w:widowControl/>
        <w:numPr>
          <w:ilvl w:val="2"/>
          <w:numId w:val="7"/>
        </w:numPr>
        <w:tabs>
          <w:tab w:val="left" w:pos="360"/>
        </w:tabs>
        <w:spacing w:after="120"/>
      </w:pPr>
      <w:r>
        <w:t xml:space="preserve">Asians </w:t>
      </w:r>
      <w:r w:rsidRPr="0085656C">
        <w:t xml:space="preserve">held attributable interests in </w:t>
      </w:r>
      <w:r>
        <w:t>6.9%</w:t>
      </w:r>
      <w:r w:rsidRPr="0085656C">
        <w:t xml:space="preserve"> of stations in 201</w:t>
      </w:r>
      <w:r>
        <w:t>7 and</w:t>
      </w:r>
      <w:r w:rsidRPr="0085656C">
        <w:t xml:space="preserve"> </w:t>
      </w:r>
      <w:r w:rsidR="00C763F8">
        <w:t>9.3</w:t>
      </w:r>
      <w:r>
        <w:t>%</w:t>
      </w:r>
      <w:r w:rsidRPr="0085656C">
        <w:t xml:space="preserve"> of stations in 201</w:t>
      </w:r>
      <w:r>
        <w:t>5.</w:t>
      </w:r>
      <w:r w:rsidRPr="0085656C">
        <w:t xml:space="preserve"> </w:t>
      </w:r>
    </w:p>
    <w:p w:rsidR="001975E5" w:rsidP="001975E5" w14:paraId="57260B49" w14:textId="386D9FCE">
      <w:pPr>
        <w:widowControl/>
        <w:numPr>
          <w:ilvl w:val="2"/>
          <w:numId w:val="7"/>
        </w:numPr>
        <w:tabs>
          <w:tab w:val="left" w:pos="360"/>
        </w:tabs>
        <w:spacing w:after="120"/>
      </w:pPr>
      <w:r>
        <w:t>Black or African American</w:t>
      </w:r>
      <w:r w:rsidR="004B0755">
        <w:t>s</w:t>
      </w:r>
      <w:r w:rsidRPr="00592D66">
        <w:t xml:space="preserve"> </w:t>
      </w:r>
      <w:r w:rsidRPr="0085656C">
        <w:t xml:space="preserve">held attributable interests in </w:t>
      </w:r>
      <w:r>
        <w:t>8.2%</w:t>
      </w:r>
      <w:r w:rsidRPr="0085656C">
        <w:t xml:space="preserve"> of stations in 201</w:t>
      </w:r>
      <w:r>
        <w:t>7 and</w:t>
      </w:r>
      <w:r w:rsidRPr="0085656C">
        <w:t xml:space="preserve"> </w:t>
      </w:r>
      <w:r w:rsidR="00C763F8">
        <w:t>11.4</w:t>
      </w:r>
      <w:r>
        <w:t>%</w:t>
      </w:r>
      <w:r w:rsidRPr="0085656C">
        <w:t xml:space="preserve"> of stations in 201</w:t>
      </w:r>
      <w:r>
        <w:t>5.</w:t>
      </w:r>
    </w:p>
    <w:p w:rsidR="001975E5" w:rsidP="001975E5" w14:paraId="698BC1CA" w14:textId="7DB4F927">
      <w:pPr>
        <w:widowControl/>
        <w:numPr>
          <w:ilvl w:val="2"/>
          <w:numId w:val="7"/>
        </w:numPr>
        <w:tabs>
          <w:tab w:val="left" w:pos="360"/>
        </w:tabs>
        <w:spacing w:after="120"/>
      </w:pPr>
      <w:r>
        <w:t>Native Hawaiian or Pacific Islander</w:t>
      </w:r>
      <w:r w:rsidR="004B0755">
        <w:t>s</w:t>
      </w:r>
      <w:r w:rsidRPr="00592D66">
        <w:t xml:space="preserve"> </w:t>
      </w:r>
      <w:r w:rsidRPr="0085656C">
        <w:t xml:space="preserve">held attributable interests in </w:t>
      </w:r>
      <w:r>
        <w:t>0.2%</w:t>
      </w:r>
      <w:r w:rsidRPr="0085656C">
        <w:t xml:space="preserve"> of stations in 201</w:t>
      </w:r>
      <w:r>
        <w:t>7 and</w:t>
      </w:r>
      <w:r w:rsidRPr="0085656C">
        <w:t xml:space="preserve"> </w:t>
      </w:r>
      <w:r w:rsidR="00C763F8">
        <w:t>0.1</w:t>
      </w:r>
      <w:r>
        <w:t>%</w:t>
      </w:r>
      <w:r w:rsidRPr="0085656C">
        <w:t xml:space="preserve"> of stations in 201</w:t>
      </w:r>
      <w:r>
        <w:t>5.</w:t>
      </w:r>
    </w:p>
    <w:p w:rsidR="001975E5" w:rsidP="001975E5" w14:paraId="31964D28" w14:textId="22C75205">
      <w:pPr>
        <w:widowControl/>
        <w:numPr>
          <w:ilvl w:val="2"/>
          <w:numId w:val="7"/>
        </w:numPr>
        <w:tabs>
          <w:tab w:val="left" w:pos="360"/>
        </w:tabs>
        <w:spacing w:after="120"/>
      </w:pPr>
      <w:r>
        <w:t>American Indian or Alaska Native</w:t>
      </w:r>
      <w:r w:rsidR="004B0755">
        <w:t>s</w:t>
      </w:r>
      <w:r w:rsidRPr="00592D66">
        <w:t xml:space="preserve"> </w:t>
      </w:r>
      <w:r w:rsidRPr="0085656C">
        <w:t xml:space="preserve">held attributable interests in </w:t>
      </w:r>
      <w:r>
        <w:t>1.8%</w:t>
      </w:r>
      <w:r w:rsidRPr="0085656C">
        <w:t xml:space="preserve"> of stations in 201</w:t>
      </w:r>
      <w:r>
        <w:t>7 and</w:t>
      </w:r>
      <w:r w:rsidRPr="0085656C">
        <w:t xml:space="preserve"> </w:t>
      </w:r>
      <w:r w:rsidR="00C763F8">
        <w:t>0.7</w:t>
      </w:r>
      <w:r>
        <w:t>%</w:t>
      </w:r>
      <w:r w:rsidRPr="0085656C">
        <w:t xml:space="preserve"> of stations in 201</w:t>
      </w:r>
      <w:r>
        <w:t>5.</w:t>
      </w:r>
    </w:p>
    <w:p w:rsidR="001975E5" w:rsidRPr="0085656C" w:rsidP="00A152DD" w14:paraId="5AB76291" w14:textId="0C14A539">
      <w:pPr>
        <w:widowControl/>
        <w:numPr>
          <w:ilvl w:val="2"/>
          <w:numId w:val="7"/>
        </w:numPr>
        <w:tabs>
          <w:tab w:val="left" w:pos="360"/>
        </w:tabs>
        <w:spacing w:after="120"/>
      </w:pPr>
      <w:r>
        <w:t>Individuals of t</w:t>
      </w:r>
      <w:r>
        <w:t xml:space="preserve">wo or more races </w:t>
      </w:r>
      <w:r w:rsidRPr="0085656C">
        <w:t xml:space="preserve">held attributable interests in </w:t>
      </w:r>
      <w:r>
        <w:t>1.7%</w:t>
      </w:r>
      <w:r w:rsidRPr="0085656C">
        <w:t xml:space="preserve"> of stations in 201</w:t>
      </w:r>
      <w:r>
        <w:t>7 and</w:t>
      </w:r>
      <w:r w:rsidRPr="0085656C">
        <w:t xml:space="preserve"> </w:t>
      </w:r>
      <w:r w:rsidR="00C763F8">
        <w:t>0.9</w:t>
      </w:r>
      <w:r>
        <w:t>%</w:t>
      </w:r>
      <w:r w:rsidRPr="0085656C">
        <w:t xml:space="preserve"> of stations in 201</w:t>
      </w:r>
      <w:r>
        <w:t>5.</w:t>
      </w:r>
    </w:p>
    <w:p w:rsidR="00055EC0" w:rsidRPr="0085656C" w:rsidP="006D0557" w14:paraId="42BB2DB5" w14:textId="20F8D36A">
      <w:pPr>
        <w:widowControl/>
        <w:numPr>
          <w:ilvl w:val="1"/>
          <w:numId w:val="7"/>
        </w:numPr>
        <w:tabs>
          <w:tab w:val="left" w:pos="360"/>
        </w:tabs>
        <w:spacing w:after="120"/>
      </w:pPr>
      <w:r w:rsidRPr="0085656C">
        <w:t xml:space="preserve">Whites held attributable interests in </w:t>
      </w:r>
      <w:r w:rsidR="001975E5">
        <w:t>98.0</w:t>
      </w:r>
      <w:r w:rsidR="00C41255">
        <w:t>%</w:t>
      </w:r>
      <w:r w:rsidR="005A0B7F">
        <w:t xml:space="preserve"> </w:t>
      </w:r>
      <w:r w:rsidRPr="0085656C" w:rsidR="00427DD8">
        <w:t>of stations in 201</w:t>
      </w:r>
      <w:r w:rsidR="00B931FC">
        <w:t>7</w:t>
      </w:r>
      <w:r w:rsidR="006D0557">
        <w:t xml:space="preserve"> and</w:t>
      </w:r>
      <w:r w:rsidRPr="0085656C" w:rsidR="00427DD8">
        <w:t xml:space="preserve"> </w:t>
      </w:r>
      <w:r w:rsidRPr="0085656C">
        <w:t>9</w:t>
      </w:r>
      <w:r w:rsidR="00B931FC">
        <w:t>7.1</w:t>
      </w:r>
      <w:r w:rsidR="00C41255">
        <w:t>%</w:t>
      </w:r>
      <w:r w:rsidR="005A0B7F">
        <w:t xml:space="preserve"> </w:t>
      </w:r>
      <w:r w:rsidRPr="0085656C">
        <w:t>of stations in 201</w:t>
      </w:r>
      <w:r w:rsidR="00B931FC">
        <w:t>5</w:t>
      </w:r>
      <w:r w:rsidRPr="0085656C">
        <w:t>.</w:t>
      </w:r>
    </w:p>
    <w:p w:rsidR="00055EC0" w:rsidRPr="0085656C" w:rsidP="009A609A" w14:paraId="21D55B5D" w14:textId="77777777">
      <w:pPr>
        <w:pStyle w:val="Heading3"/>
        <w:widowControl/>
      </w:pPr>
      <w:r w:rsidRPr="0085656C">
        <w:t>Low Power Television Attributable Ownership By Type - Table C(3a)-C(3c)</w:t>
      </w:r>
    </w:p>
    <w:p w:rsidR="00055EC0" w:rsidRPr="006D0557" w:rsidP="009A609A" w14:paraId="111EB3C3" w14:textId="77777777">
      <w:pPr>
        <w:pStyle w:val="Heading4"/>
        <w:widowControl/>
        <w:rPr>
          <w:i/>
        </w:rPr>
      </w:pPr>
      <w:r w:rsidRPr="006D0557">
        <w:rPr>
          <w:i/>
        </w:rPr>
        <w:t>Positional Interest</w:t>
      </w:r>
    </w:p>
    <w:p w:rsidR="00055EC0" w:rsidRPr="0085656C" w:rsidP="006D0557" w14:paraId="61E3036C" w14:textId="04D34DEC">
      <w:pPr>
        <w:widowControl/>
        <w:numPr>
          <w:ilvl w:val="1"/>
          <w:numId w:val="7"/>
        </w:numPr>
        <w:tabs>
          <w:tab w:val="left" w:pos="360"/>
        </w:tabs>
        <w:spacing w:after="120"/>
      </w:pPr>
      <w:r w:rsidRPr="0085656C">
        <w:t xml:space="preserve">Females held attributable interests due to their positional interests in </w:t>
      </w:r>
      <w:r w:rsidR="001975E5">
        <w:t>61.6</w:t>
      </w:r>
      <w:r w:rsidR="00C41255">
        <w:t>%</w:t>
      </w:r>
      <w:r w:rsidR="005A0B7F">
        <w:t xml:space="preserve"> </w:t>
      </w:r>
      <w:r w:rsidRPr="0085656C" w:rsidR="00427DD8">
        <w:t xml:space="preserve">of </w:t>
      </w:r>
      <w:r w:rsidR="003C021C">
        <w:t xml:space="preserve">LPTV </w:t>
      </w:r>
      <w:r w:rsidRPr="0085656C" w:rsidR="00427DD8">
        <w:t>stations in 201</w:t>
      </w:r>
      <w:r w:rsidR="00B931FC">
        <w:t>7</w:t>
      </w:r>
      <w:r w:rsidR="006D0557">
        <w:t xml:space="preserve"> and</w:t>
      </w:r>
      <w:r w:rsidRPr="0085656C" w:rsidR="00427DD8">
        <w:t xml:space="preserve"> </w:t>
      </w:r>
      <w:r w:rsidR="00B931FC">
        <w:t>59.2</w:t>
      </w:r>
      <w:r w:rsidR="00C41255">
        <w:t>%</w:t>
      </w:r>
      <w:r w:rsidR="005A0B7F">
        <w:t xml:space="preserve"> </w:t>
      </w:r>
      <w:r w:rsidRPr="0085656C">
        <w:t>of stations in 201</w:t>
      </w:r>
      <w:r w:rsidR="00B931FC">
        <w:t>5</w:t>
      </w:r>
      <w:r w:rsidRPr="0085656C">
        <w:t>.</w:t>
      </w:r>
    </w:p>
    <w:p w:rsidR="00055EC0" w:rsidRPr="0085656C" w:rsidP="006D0557" w14:paraId="5D07404B" w14:textId="396103FE">
      <w:pPr>
        <w:widowControl/>
        <w:numPr>
          <w:ilvl w:val="1"/>
          <w:numId w:val="7"/>
        </w:numPr>
        <w:tabs>
          <w:tab w:val="left" w:pos="360"/>
        </w:tabs>
        <w:spacing w:after="120"/>
      </w:pPr>
      <w:r w:rsidRPr="0085656C">
        <w:t xml:space="preserve">Males held attributable interests due to their positional interests in </w:t>
      </w:r>
      <w:r w:rsidR="001975E5">
        <w:t>96.2</w:t>
      </w:r>
      <w:r w:rsidR="00C41255">
        <w:t>%</w:t>
      </w:r>
      <w:r w:rsidR="005A0B7F">
        <w:t xml:space="preserve"> </w:t>
      </w:r>
      <w:r w:rsidRPr="0085656C" w:rsidR="00427DD8">
        <w:t>of stations in 201</w:t>
      </w:r>
      <w:r w:rsidR="00B931FC">
        <w:t>7</w:t>
      </w:r>
      <w:r w:rsidR="006D0557">
        <w:t xml:space="preserve"> and</w:t>
      </w:r>
      <w:r w:rsidRPr="0085656C" w:rsidR="00427DD8">
        <w:t xml:space="preserve"> </w:t>
      </w:r>
      <w:r w:rsidRPr="0085656C">
        <w:t>9</w:t>
      </w:r>
      <w:r w:rsidR="00B931FC">
        <w:t>4.5</w:t>
      </w:r>
      <w:r w:rsidR="00C41255">
        <w:t>%</w:t>
      </w:r>
      <w:r w:rsidR="005A0B7F">
        <w:t xml:space="preserve"> </w:t>
      </w:r>
      <w:r w:rsidRPr="0085656C">
        <w:t>of stations in 201</w:t>
      </w:r>
      <w:r w:rsidR="00B931FC">
        <w:t>5</w:t>
      </w:r>
      <w:r w:rsidRPr="0085656C">
        <w:t>.</w:t>
      </w:r>
    </w:p>
    <w:p w:rsidR="00055EC0" w:rsidRPr="0085656C" w:rsidP="006D0557" w14:paraId="7A3A52F6" w14:textId="59E2F606">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held attributable interests due to their positional interests in </w:t>
      </w:r>
      <w:r w:rsidR="001975E5">
        <w:t>32.3</w:t>
      </w:r>
      <w:r w:rsidR="00C41255">
        <w:t>%</w:t>
      </w:r>
      <w:r w:rsidR="005A0B7F">
        <w:t xml:space="preserve"> </w:t>
      </w:r>
      <w:r w:rsidRPr="0085656C" w:rsidR="00427DD8">
        <w:t>of stations in 201</w:t>
      </w:r>
      <w:r w:rsidR="00B931FC">
        <w:t>7</w:t>
      </w:r>
      <w:r w:rsidR="006D0557">
        <w:t xml:space="preserve"> and</w:t>
      </w:r>
      <w:r w:rsidRPr="0085656C" w:rsidR="00427DD8">
        <w:t xml:space="preserve"> </w:t>
      </w:r>
      <w:r w:rsidRPr="0085656C">
        <w:t>2</w:t>
      </w:r>
      <w:r w:rsidR="00B931FC">
        <w:t>6.2</w:t>
      </w:r>
      <w:r w:rsidR="00C41255">
        <w:t>%</w:t>
      </w:r>
      <w:r w:rsidR="005A0B7F">
        <w:t xml:space="preserve"> </w:t>
      </w:r>
      <w:r w:rsidRPr="0085656C">
        <w:t>of stations in 201</w:t>
      </w:r>
      <w:r w:rsidR="00B931FC">
        <w:t>5</w:t>
      </w:r>
      <w:r w:rsidRPr="0085656C">
        <w:t>.</w:t>
      </w:r>
    </w:p>
    <w:p w:rsidR="00055EC0" w:rsidRPr="0085656C" w:rsidP="006D0557" w14:paraId="2A8D9FC7" w14:textId="73051A58">
      <w:pPr>
        <w:widowControl/>
        <w:numPr>
          <w:ilvl w:val="1"/>
          <w:numId w:val="7"/>
        </w:numPr>
        <w:tabs>
          <w:tab w:val="left" w:pos="360"/>
        </w:tabs>
        <w:spacing w:after="120"/>
      </w:pPr>
      <w:r>
        <w:t>Non-Hispanic</w:t>
      </w:r>
      <w:r w:rsidR="00747152">
        <w:t>/Latino</w:t>
      </w:r>
      <w:r>
        <w:t xml:space="preserve"> person</w:t>
      </w:r>
      <w:r w:rsidR="00747152">
        <w:t>s</w:t>
      </w:r>
      <w:r w:rsidRPr="0085656C">
        <w:t xml:space="preserve"> held attributable interests due to their positional interests in </w:t>
      </w:r>
      <w:r w:rsidR="001975E5">
        <w:t>90.1</w:t>
      </w:r>
      <w:r w:rsidR="00C41255">
        <w:t>%</w:t>
      </w:r>
      <w:r w:rsidR="005A0B7F">
        <w:t xml:space="preserve"> </w:t>
      </w:r>
      <w:r w:rsidRPr="0085656C" w:rsidR="00427DD8">
        <w:t>of stations in 201</w:t>
      </w:r>
      <w:r w:rsidR="00B931FC">
        <w:t>7</w:t>
      </w:r>
      <w:r w:rsidR="006D0557">
        <w:t xml:space="preserve"> and</w:t>
      </w:r>
      <w:r w:rsidRPr="0085656C" w:rsidR="00427DD8">
        <w:t xml:space="preserve"> </w:t>
      </w:r>
      <w:r w:rsidR="00B931FC">
        <w:t>95.6</w:t>
      </w:r>
      <w:r w:rsidR="00C41255">
        <w:t>%</w:t>
      </w:r>
      <w:r w:rsidR="005A0B7F">
        <w:t xml:space="preserve"> </w:t>
      </w:r>
      <w:r w:rsidRPr="0085656C">
        <w:t>of stations in 201</w:t>
      </w:r>
      <w:r w:rsidR="00B931FC">
        <w:t>5</w:t>
      </w:r>
      <w:r w:rsidRPr="0085656C">
        <w:t>.</w:t>
      </w:r>
    </w:p>
    <w:p w:rsidR="003329D0" w:rsidP="006D0557" w14:paraId="6433109E" w14:textId="20EA6FF0">
      <w:pPr>
        <w:widowControl/>
        <w:numPr>
          <w:ilvl w:val="1"/>
          <w:numId w:val="7"/>
        </w:numPr>
        <w:tabs>
          <w:tab w:val="left" w:pos="360"/>
        </w:tabs>
        <w:spacing w:after="120"/>
      </w:pPr>
      <w:r w:rsidRPr="0085656C">
        <w:t>Racial minorities’ attributable interests due to their positional interests</w:t>
      </w:r>
      <w:r>
        <w:t>:</w:t>
      </w:r>
    </w:p>
    <w:p w:rsidR="003329D0" w:rsidP="003329D0" w14:paraId="161172AA" w14:textId="4BBAAD7A">
      <w:pPr>
        <w:widowControl/>
        <w:numPr>
          <w:ilvl w:val="2"/>
          <w:numId w:val="7"/>
        </w:numPr>
        <w:tabs>
          <w:tab w:val="left" w:pos="360"/>
        </w:tabs>
        <w:spacing w:after="120"/>
      </w:pPr>
      <w:r>
        <w:t xml:space="preserve">Asians </w:t>
      </w:r>
      <w:r w:rsidRPr="0085656C">
        <w:t xml:space="preserve">held attributable interests </w:t>
      </w:r>
      <w:r>
        <w:t xml:space="preserve">due to their positional interests </w:t>
      </w:r>
      <w:r w:rsidRPr="0085656C">
        <w:t xml:space="preserve">in </w:t>
      </w:r>
      <w:r>
        <w:t>6.9%</w:t>
      </w:r>
      <w:r w:rsidRPr="0085656C">
        <w:t xml:space="preserve"> of stations in 201</w:t>
      </w:r>
      <w:r>
        <w:t>7 and</w:t>
      </w:r>
      <w:r w:rsidRPr="0085656C">
        <w:t xml:space="preserve"> </w:t>
      </w:r>
      <w:r w:rsidR="00C763F8">
        <w:t>22.5</w:t>
      </w:r>
      <w:r>
        <w:t>%</w:t>
      </w:r>
      <w:r w:rsidRPr="0085656C">
        <w:t xml:space="preserve"> of stations in 201</w:t>
      </w:r>
      <w:r>
        <w:t>5.</w:t>
      </w:r>
      <w:r w:rsidRPr="0085656C">
        <w:t xml:space="preserve"> </w:t>
      </w:r>
    </w:p>
    <w:p w:rsidR="003329D0" w:rsidP="003329D0" w14:paraId="3668A180" w14:textId="5E1A1337">
      <w:pPr>
        <w:widowControl/>
        <w:numPr>
          <w:ilvl w:val="2"/>
          <w:numId w:val="7"/>
        </w:numPr>
        <w:tabs>
          <w:tab w:val="left" w:pos="360"/>
        </w:tabs>
        <w:spacing w:after="120"/>
      </w:pPr>
      <w:r>
        <w:t>Black or African American</w:t>
      </w:r>
      <w:r w:rsidR="004B0755">
        <w:t>s</w:t>
      </w:r>
      <w:r w:rsidRPr="00592D66">
        <w:t xml:space="preserve"> </w:t>
      </w:r>
      <w:r w:rsidRPr="0085656C">
        <w:t>held attributable interests</w:t>
      </w:r>
      <w:r>
        <w:t xml:space="preserve"> due to their positional interests</w:t>
      </w:r>
      <w:r w:rsidRPr="0085656C">
        <w:t xml:space="preserve"> in </w:t>
      </w:r>
      <w:r>
        <w:t>8.2%</w:t>
      </w:r>
      <w:r w:rsidRPr="0085656C">
        <w:t xml:space="preserve"> of stations in 201</w:t>
      </w:r>
      <w:r>
        <w:t>7 and</w:t>
      </w:r>
      <w:r w:rsidRPr="0085656C">
        <w:t xml:space="preserve"> </w:t>
      </w:r>
      <w:r w:rsidR="00C763F8">
        <w:t>3.7</w:t>
      </w:r>
      <w:r>
        <w:t>%</w:t>
      </w:r>
      <w:r w:rsidRPr="0085656C">
        <w:t xml:space="preserve"> of stations in 201</w:t>
      </w:r>
      <w:r>
        <w:t>5.</w:t>
      </w:r>
    </w:p>
    <w:p w:rsidR="003329D0" w:rsidP="003329D0" w14:paraId="670878C0" w14:textId="2960111B">
      <w:pPr>
        <w:widowControl/>
        <w:numPr>
          <w:ilvl w:val="2"/>
          <w:numId w:val="7"/>
        </w:numPr>
        <w:tabs>
          <w:tab w:val="left" w:pos="360"/>
        </w:tabs>
        <w:spacing w:after="120"/>
      </w:pPr>
      <w:r>
        <w:t>Native Hawaiian or Pacific Islander</w:t>
      </w:r>
      <w:r w:rsidR="004B0755">
        <w:t>s</w:t>
      </w:r>
      <w:r w:rsidRPr="00592D66">
        <w:t xml:space="preserve"> </w:t>
      </w:r>
      <w:r w:rsidRPr="0085656C">
        <w:t xml:space="preserve">held attributable interests </w:t>
      </w:r>
      <w:r>
        <w:t xml:space="preserve">due to their positional interests </w:t>
      </w:r>
      <w:r w:rsidRPr="0085656C">
        <w:t xml:space="preserve">in </w:t>
      </w:r>
      <w:r>
        <w:t>0.2%</w:t>
      </w:r>
      <w:r w:rsidRPr="0085656C">
        <w:t xml:space="preserve"> of stations in 201</w:t>
      </w:r>
      <w:r>
        <w:t>7 and</w:t>
      </w:r>
      <w:r w:rsidRPr="0085656C">
        <w:t xml:space="preserve"> </w:t>
      </w:r>
      <w:r w:rsidR="00C763F8">
        <w:t>0.0</w:t>
      </w:r>
      <w:r>
        <w:t>%</w:t>
      </w:r>
      <w:r w:rsidRPr="0085656C">
        <w:t xml:space="preserve"> of stations in 201</w:t>
      </w:r>
      <w:r>
        <w:t>5.</w:t>
      </w:r>
    </w:p>
    <w:p w:rsidR="003329D0" w:rsidP="003329D0" w14:paraId="4B0D4201" w14:textId="657CF067">
      <w:pPr>
        <w:widowControl/>
        <w:numPr>
          <w:ilvl w:val="2"/>
          <w:numId w:val="7"/>
        </w:numPr>
        <w:tabs>
          <w:tab w:val="left" w:pos="360"/>
        </w:tabs>
        <w:spacing w:after="120"/>
      </w:pPr>
      <w:r>
        <w:t>American Indian or Alaska Native</w:t>
      </w:r>
      <w:r w:rsidR="004B0755">
        <w:t>s</w:t>
      </w:r>
      <w:r w:rsidRPr="00592D66">
        <w:t xml:space="preserve"> </w:t>
      </w:r>
      <w:r w:rsidRPr="0085656C">
        <w:t xml:space="preserve">held attributable interests </w:t>
      </w:r>
      <w:r>
        <w:t xml:space="preserve">due to their positional interests </w:t>
      </w:r>
      <w:r w:rsidRPr="0085656C">
        <w:t xml:space="preserve">in </w:t>
      </w:r>
      <w:r>
        <w:t>1.8%</w:t>
      </w:r>
      <w:r w:rsidRPr="0085656C">
        <w:t xml:space="preserve"> of stations in 201</w:t>
      </w:r>
      <w:r>
        <w:t>7 and</w:t>
      </w:r>
      <w:r w:rsidRPr="0085656C">
        <w:t xml:space="preserve"> </w:t>
      </w:r>
      <w:r w:rsidR="00C763F8">
        <w:t>0.5</w:t>
      </w:r>
      <w:r>
        <w:t>%</w:t>
      </w:r>
      <w:r w:rsidRPr="0085656C">
        <w:t xml:space="preserve"> of stations in 201</w:t>
      </w:r>
      <w:r>
        <w:t>5.</w:t>
      </w:r>
    </w:p>
    <w:p w:rsidR="00055EC0" w:rsidRPr="0085656C" w:rsidP="00A152DD" w14:paraId="16376B3D" w14:textId="5CD503A8">
      <w:pPr>
        <w:widowControl/>
        <w:numPr>
          <w:ilvl w:val="2"/>
          <w:numId w:val="7"/>
        </w:numPr>
        <w:tabs>
          <w:tab w:val="left" w:pos="360"/>
        </w:tabs>
        <w:spacing w:after="120"/>
      </w:pPr>
      <w:r>
        <w:t>Individuals of t</w:t>
      </w:r>
      <w:r w:rsidR="003329D0">
        <w:t xml:space="preserve">wo or more races </w:t>
      </w:r>
      <w:r w:rsidRPr="0085656C" w:rsidR="003329D0">
        <w:t xml:space="preserve">held attributable interests </w:t>
      </w:r>
      <w:r w:rsidR="003329D0">
        <w:t xml:space="preserve">due to their positional interests </w:t>
      </w:r>
      <w:r w:rsidRPr="0085656C" w:rsidR="003329D0">
        <w:t xml:space="preserve">in </w:t>
      </w:r>
      <w:r w:rsidR="003329D0">
        <w:t>1.7%</w:t>
      </w:r>
      <w:r w:rsidRPr="0085656C" w:rsidR="003329D0">
        <w:t xml:space="preserve"> of stations in 201</w:t>
      </w:r>
      <w:r w:rsidR="003329D0">
        <w:t>7 and</w:t>
      </w:r>
      <w:r w:rsidRPr="0085656C" w:rsidR="003329D0">
        <w:t xml:space="preserve"> </w:t>
      </w:r>
      <w:r w:rsidR="00C763F8">
        <w:t>0.3</w:t>
      </w:r>
      <w:r w:rsidR="003329D0">
        <w:t>%</w:t>
      </w:r>
      <w:r w:rsidRPr="0085656C" w:rsidR="003329D0">
        <w:t xml:space="preserve"> of stations in 201</w:t>
      </w:r>
      <w:r w:rsidR="003329D0">
        <w:t>5.</w:t>
      </w:r>
      <w:r w:rsidRPr="0085656C">
        <w:t xml:space="preserve">  </w:t>
      </w:r>
    </w:p>
    <w:p w:rsidR="00055EC0" w:rsidRPr="0085656C" w:rsidP="006D0557" w14:paraId="6719C3BF" w14:textId="72FA2A15">
      <w:pPr>
        <w:widowControl/>
        <w:numPr>
          <w:ilvl w:val="1"/>
          <w:numId w:val="7"/>
        </w:numPr>
        <w:tabs>
          <w:tab w:val="left" w:pos="360"/>
        </w:tabs>
        <w:spacing w:after="120"/>
      </w:pPr>
      <w:r w:rsidRPr="0085656C">
        <w:t xml:space="preserve">Whites held attributable interests due to their positional interests in </w:t>
      </w:r>
      <w:r w:rsidR="003329D0">
        <w:t>98.0</w:t>
      </w:r>
      <w:r w:rsidR="00C41255">
        <w:t>%</w:t>
      </w:r>
      <w:r w:rsidR="005A0B7F">
        <w:t xml:space="preserve"> </w:t>
      </w:r>
      <w:r w:rsidRPr="0085656C" w:rsidR="00427DD8">
        <w:t>of stations in 201</w:t>
      </w:r>
      <w:r w:rsidR="00B931FC">
        <w:t>7</w:t>
      </w:r>
      <w:r w:rsidR="006D0557">
        <w:t xml:space="preserve"> and</w:t>
      </w:r>
      <w:r w:rsidRPr="0085656C" w:rsidR="00427DD8">
        <w:t xml:space="preserve"> </w:t>
      </w:r>
      <w:r w:rsidRPr="0085656C">
        <w:t>9</w:t>
      </w:r>
      <w:r w:rsidR="00B931FC">
        <w:t>4</w:t>
      </w:r>
      <w:r w:rsidRPr="0085656C">
        <w:t>.2</w:t>
      </w:r>
      <w:r w:rsidR="00C41255">
        <w:t>%</w:t>
      </w:r>
      <w:r w:rsidR="005A0B7F">
        <w:t xml:space="preserve"> </w:t>
      </w:r>
      <w:r w:rsidRPr="0085656C">
        <w:t>of stations in 201</w:t>
      </w:r>
      <w:r w:rsidR="00B931FC">
        <w:t>5</w:t>
      </w:r>
      <w:r w:rsidRPr="0085656C">
        <w:t>.</w:t>
      </w:r>
    </w:p>
    <w:p w:rsidR="00055EC0" w:rsidRPr="006D0557" w:rsidP="009A609A" w14:paraId="62776641" w14:textId="77777777">
      <w:pPr>
        <w:pStyle w:val="Heading4"/>
        <w:widowControl/>
        <w:rPr>
          <w:i/>
        </w:rPr>
      </w:pPr>
      <w:r w:rsidRPr="006D0557">
        <w:rPr>
          <w:i/>
        </w:rPr>
        <w:t>Single Majority Voting Interest</w:t>
      </w:r>
    </w:p>
    <w:p w:rsidR="00055EC0" w:rsidRPr="0085656C" w:rsidP="006D0557" w14:paraId="199AACB9" w14:textId="25D09DD4">
      <w:pPr>
        <w:widowControl/>
        <w:numPr>
          <w:ilvl w:val="1"/>
          <w:numId w:val="7"/>
        </w:numPr>
        <w:tabs>
          <w:tab w:val="left" w:pos="360"/>
        </w:tabs>
        <w:spacing w:after="120"/>
      </w:pPr>
      <w:r w:rsidRPr="0085656C">
        <w:t xml:space="preserve">Females were single majority voting interest holders in </w:t>
      </w:r>
      <w:r w:rsidR="001975E5">
        <w:t>15.0</w:t>
      </w:r>
      <w:r w:rsidR="00C41255">
        <w:t>%</w:t>
      </w:r>
      <w:r w:rsidR="005A0B7F">
        <w:t xml:space="preserve"> </w:t>
      </w:r>
      <w:r w:rsidR="001B5AD9">
        <w:t>of</w:t>
      </w:r>
      <w:r w:rsidRPr="0085656C" w:rsidR="00427DD8">
        <w:t xml:space="preserve"> LPTV stations in 201</w:t>
      </w:r>
      <w:r w:rsidR="00B931FC">
        <w:t>7</w:t>
      </w:r>
      <w:r w:rsidR="006D0557">
        <w:t xml:space="preserve"> and</w:t>
      </w:r>
      <w:r w:rsidRPr="0085656C" w:rsidR="00427DD8">
        <w:t xml:space="preserve"> </w:t>
      </w:r>
      <w:r w:rsidR="00B931FC">
        <w:t>18.7</w:t>
      </w:r>
      <w:r w:rsidR="00C41255">
        <w:t>%</w:t>
      </w:r>
      <w:r w:rsidR="005A0B7F">
        <w:t xml:space="preserve"> </w:t>
      </w:r>
      <w:r w:rsidR="00F80A33">
        <w:t>of</w:t>
      </w:r>
      <w:r w:rsidRPr="0085656C">
        <w:t xml:space="preserve"> stations in 201</w:t>
      </w:r>
      <w:r w:rsidR="00B931FC">
        <w:t>5</w:t>
      </w:r>
      <w:r w:rsidRPr="0085656C">
        <w:t>.</w:t>
      </w:r>
    </w:p>
    <w:p w:rsidR="00055EC0" w:rsidRPr="0085656C" w:rsidP="006D0557" w14:paraId="5DE0F844" w14:textId="4F438B3B">
      <w:pPr>
        <w:widowControl/>
        <w:numPr>
          <w:ilvl w:val="1"/>
          <w:numId w:val="7"/>
        </w:numPr>
        <w:tabs>
          <w:tab w:val="left" w:pos="360"/>
        </w:tabs>
        <w:spacing w:after="120"/>
      </w:pPr>
      <w:r w:rsidRPr="0085656C">
        <w:t xml:space="preserve">Males were single majority voting interest holders in </w:t>
      </w:r>
      <w:r w:rsidR="001975E5">
        <w:t>85.5</w:t>
      </w:r>
      <w:r w:rsidR="00C41255">
        <w:t>%</w:t>
      </w:r>
      <w:r w:rsidR="005A0B7F">
        <w:t xml:space="preserve"> </w:t>
      </w:r>
      <w:r w:rsidR="001B5AD9">
        <w:t>of</w:t>
      </w:r>
      <w:r w:rsidRPr="0085656C" w:rsidR="00427DD8">
        <w:t xml:space="preserve"> stations in 201</w:t>
      </w:r>
      <w:r w:rsidR="00B931FC">
        <w:t>7</w:t>
      </w:r>
      <w:r w:rsidR="006D0557">
        <w:t xml:space="preserve"> and</w:t>
      </w:r>
      <w:r w:rsidRPr="0085656C" w:rsidR="00427DD8">
        <w:t xml:space="preserve"> </w:t>
      </w:r>
      <w:r w:rsidR="00B931FC">
        <w:t>81.3</w:t>
      </w:r>
      <w:r w:rsidR="00C41255">
        <w:t>%</w:t>
      </w:r>
      <w:r w:rsidR="005A0B7F">
        <w:t xml:space="preserve"> </w:t>
      </w:r>
      <w:r w:rsidR="00F80A33">
        <w:t>of</w:t>
      </w:r>
      <w:r w:rsidRPr="0085656C">
        <w:t xml:space="preserve"> stations in 201</w:t>
      </w:r>
      <w:r w:rsidR="00B931FC">
        <w:t>5</w:t>
      </w:r>
      <w:r w:rsidRPr="0085656C">
        <w:t>.</w:t>
      </w:r>
    </w:p>
    <w:p w:rsidR="00055EC0" w:rsidRPr="0085656C" w:rsidP="006D0557" w14:paraId="1AA13859" w14:textId="6D413FA1">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were single majority voting interest holders in </w:t>
      </w:r>
      <w:r w:rsidR="001975E5">
        <w:t>24.7</w:t>
      </w:r>
      <w:r w:rsidR="00C41255">
        <w:t>%</w:t>
      </w:r>
      <w:r w:rsidR="005A0B7F">
        <w:t xml:space="preserve"> </w:t>
      </w:r>
      <w:r w:rsidR="001B5AD9">
        <w:t>of</w:t>
      </w:r>
      <w:r w:rsidRPr="0085656C" w:rsidR="00427DD8">
        <w:t xml:space="preserve"> stations in 201</w:t>
      </w:r>
      <w:r w:rsidR="00B931FC">
        <w:t>7</w:t>
      </w:r>
      <w:r w:rsidR="006D0557">
        <w:t xml:space="preserve"> and</w:t>
      </w:r>
      <w:r w:rsidRPr="0085656C" w:rsidR="00427DD8">
        <w:t xml:space="preserve"> </w:t>
      </w:r>
      <w:r w:rsidR="00B931FC">
        <w:t>28.3</w:t>
      </w:r>
      <w:r w:rsidR="00C41255">
        <w:t>%</w:t>
      </w:r>
      <w:r w:rsidR="005A0B7F">
        <w:t xml:space="preserve"> </w:t>
      </w:r>
      <w:r w:rsidR="00F80A33">
        <w:t>of</w:t>
      </w:r>
      <w:r w:rsidRPr="0085656C">
        <w:t xml:space="preserve"> stations in 201</w:t>
      </w:r>
      <w:r w:rsidR="00B931FC">
        <w:t>5</w:t>
      </w:r>
      <w:r w:rsidRPr="0085656C">
        <w:t>.</w:t>
      </w:r>
    </w:p>
    <w:p w:rsidR="00055EC0" w:rsidRPr="0085656C" w:rsidP="006D0557" w14:paraId="35FB7A89" w14:textId="7B330496">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were single majority voting interest holders in </w:t>
      </w:r>
      <w:r w:rsidR="001975E5">
        <w:t>75.3</w:t>
      </w:r>
      <w:r w:rsidR="00C41255">
        <w:t>%</w:t>
      </w:r>
      <w:r w:rsidR="005A0B7F">
        <w:t xml:space="preserve"> </w:t>
      </w:r>
      <w:r w:rsidR="001B5AD9">
        <w:t>of</w:t>
      </w:r>
      <w:r w:rsidRPr="0085656C" w:rsidR="00427DD8">
        <w:t xml:space="preserve"> stations in 201</w:t>
      </w:r>
      <w:r w:rsidR="00B931FC">
        <w:t>7</w:t>
      </w:r>
      <w:r w:rsidR="006D0557">
        <w:t xml:space="preserve"> and</w:t>
      </w:r>
      <w:r w:rsidRPr="0085656C" w:rsidR="00427DD8">
        <w:t xml:space="preserve"> </w:t>
      </w:r>
      <w:r w:rsidR="00B931FC">
        <w:t>71</w:t>
      </w:r>
      <w:r w:rsidR="006D26DB">
        <w:t>.7</w:t>
      </w:r>
      <w:r w:rsidR="00C41255">
        <w:t>%</w:t>
      </w:r>
      <w:r w:rsidR="005A0B7F">
        <w:t xml:space="preserve"> </w:t>
      </w:r>
      <w:r w:rsidR="00F80A33">
        <w:t>of</w:t>
      </w:r>
      <w:r w:rsidRPr="0085656C">
        <w:t xml:space="preserve"> stations in 201</w:t>
      </w:r>
      <w:r w:rsidR="006D26DB">
        <w:t>5</w:t>
      </w:r>
      <w:r w:rsidRPr="0085656C">
        <w:t>.</w:t>
      </w:r>
    </w:p>
    <w:p w:rsidR="003329D0" w:rsidP="006D0557" w14:paraId="0D0A6691" w14:textId="7E3E5275">
      <w:pPr>
        <w:widowControl/>
        <w:numPr>
          <w:ilvl w:val="1"/>
          <w:numId w:val="7"/>
        </w:numPr>
        <w:tabs>
          <w:tab w:val="left" w:pos="360"/>
        </w:tabs>
        <w:spacing w:after="120"/>
      </w:pPr>
      <w:r w:rsidRPr="0085656C">
        <w:t>Racial minorities were single majority voting interest holders in</w:t>
      </w:r>
      <w:r w:rsidRPr="0085656C" w:rsidR="00427DD8">
        <w:t xml:space="preserve"> stations</w:t>
      </w:r>
      <w:r>
        <w:t>:</w:t>
      </w:r>
    </w:p>
    <w:p w:rsidR="003329D0" w:rsidP="003329D0" w14:paraId="630D8823" w14:textId="553C84D6">
      <w:pPr>
        <w:widowControl/>
        <w:numPr>
          <w:ilvl w:val="2"/>
          <w:numId w:val="7"/>
        </w:numPr>
        <w:tabs>
          <w:tab w:val="left" w:pos="360"/>
        </w:tabs>
        <w:spacing w:after="120"/>
      </w:pPr>
      <w:r>
        <w:t xml:space="preserve">Asians </w:t>
      </w:r>
      <w:r w:rsidRPr="0085656C">
        <w:t xml:space="preserve">were single majority voting interest holders in </w:t>
      </w:r>
      <w:r>
        <w:t>1.9%</w:t>
      </w:r>
      <w:r w:rsidRPr="0085656C">
        <w:t xml:space="preserve"> of stations in 201</w:t>
      </w:r>
      <w:r>
        <w:t>7 and</w:t>
      </w:r>
      <w:r w:rsidRPr="0085656C">
        <w:t xml:space="preserve"> </w:t>
      </w:r>
      <w:r w:rsidR="00C763F8">
        <w:t>2.8</w:t>
      </w:r>
      <w:r>
        <w:t>%</w:t>
      </w:r>
      <w:r w:rsidRPr="0085656C">
        <w:t xml:space="preserve"> of stations in 201</w:t>
      </w:r>
      <w:r>
        <w:t>5.</w:t>
      </w:r>
      <w:r w:rsidRPr="0085656C">
        <w:t xml:space="preserve"> </w:t>
      </w:r>
    </w:p>
    <w:p w:rsidR="003329D0" w:rsidP="003329D0" w14:paraId="192CA126" w14:textId="3CCB4280">
      <w:pPr>
        <w:widowControl/>
        <w:numPr>
          <w:ilvl w:val="2"/>
          <w:numId w:val="7"/>
        </w:numPr>
        <w:tabs>
          <w:tab w:val="left" w:pos="360"/>
        </w:tabs>
        <w:spacing w:after="120"/>
      </w:pPr>
      <w:r>
        <w:t>Black or African American</w:t>
      </w:r>
      <w:r w:rsidR="004B0755">
        <w:t>s</w:t>
      </w:r>
      <w:r w:rsidRPr="00592D66">
        <w:t xml:space="preserve"> </w:t>
      </w:r>
      <w:r w:rsidRPr="0085656C">
        <w:t xml:space="preserve">were single majority voting interest holders in </w:t>
      </w:r>
      <w:r>
        <w:t>1.1%</w:t>
      </w:r>
      <w:r w:rsidRPr="0085656C">
        <w:t xml:space="preserve"> of stations in 201</w:t>
      </w:r>
      <w:r>
        <w:t>7 and</w:t>
      </w:r>
      <w:r w:rsidRPr="0085656C">
        <w:t xml:space="preserve"> </w:t>
      </w:r>
      <w:r w:rsidR="00C763F8">
        <w:t>1.4</w:t>
      </w:r>
      <w:r>
        <w:t>%</w:t>
      </w:r>
      <w:r w:rsidRPr="0085656C">
        <w:t xml:space="preserve"> of stations in 201</w:t>
      </w:r>
      <w:r>
        <w:t>5.</w:t>
      </w:r>
    </w:p>
    <w:p w:rsidR="003329D0" w:rsidP="003329D0" w14:paraId="602F0100" w14:textId="5CC2EDF5">
      <w:pPr>
        <w:widowControl/>
        <w:numPr>
          <w:ilvl w:val="2"/>
          <w:numId w:val="7"/>
        </w:numPr>
        <w:tabs>
          <w:tab w:val="left" w:pos="360"/>
        </w:tabs>
        <w:spacing w:after="120"/>
      </w:pPr>
      <w:r>
        <w:t>Native Hawaiian or Pacific Islander</w:t>
      </w:r>
      <w:r w:rsidR="004B0755">
        <w:t>s</w:t>
      </w:r>
      <w:r w:rsidRPr="00592D66">
        <w:t xml:space="preserve"> </w:t>
      </w:r>
      <w:r w:rsidRPr="0085656C">
        <w:t xml:space="preserve">were single majority voting interest holders in </w:t>
      </w:r>
      <w:r>
        <w:t>0.0%</w:t>
      </w:r>
      <w:r w:rsidRPr="0085656C">
        <w:t xml:space="preserve"> of stations in 201</w:t>
      </w:r>
      <w:r>
        <w:t>7 and</w:t>
      </w:r>
      <w:r w:rsidRPr="0085656C">
        <w:t xml:space="preserve"> </w:t>
      </w:r>
      <w:r w:rsidR="00C763F8">
        <w:t>0.0</w:t>
      </w:r>
      <w:r>
        <w:t>%</w:t>
      </w:r>
      <w:r w:rsidRPr="0085656C">
        <w:t xml:space="preserve"> of stations in 201</w:t>
      </w:r>
      <w:r>
        <w:t>5.</w:t>
      </w:r>
    </w:p>
    <w:p w:rsidR="003329D0" w:rsidP="003329D0" w14:paraId="064640CF" w14:textId="3D2FB874">
      <w:pPr>
        <w:widowControl/>
        <w:numPr>
          <w:ilvl w:val="2"/>
          <w:numId w:val="7"/>
        </w:numPr>
        <w:tabs>
          <w:tab w:val="left" w:pos="360"/>
        </w:tabs>
        <w:spacing w:after="120"/>
      </w:pPr>
      <w:r>
        <w:t>American Indian or Alaska Native</w:t>
      </w:r>
      <w:r w:rsidR="004B0755">
        <w:t>s</w:t>
      </w:r>
      <w:r w:rsidRPr="00592D66">
        <w:t xml:space="preserve"> </w:t>
      </w:r>
      <w:r w:rsidRPr="0085656C">
        <w:t xml:space="preserve">were single majority voting interest holders in </w:t>
      </w:r>
      <w:r>
        <w:t>0.3%</w:t>
      </w:r>
      <w:r w:rsidRPr="0085656C">
        <w:t xml:space="preserve"> of stations in 201</w:t>
      </w:r>
      <w:r>
        <w:t>7 and</w:t>
      </w:r>
      <w:r w:rsidRPr="0085656C">
        <w:t xml:space="preserve"> </w:t>
      </w:r>
      <w:r w:rsidR="00C763F8">
        <w:t>0.2</w:t>
      </w:r>
      <w:r>
        <w:t>%</w:t>
      </w:r>
      <w:r w:rsidRPr="0085656C">
        <w:t xml:space="preserve"> of stations in 201</w:t>
      </w:r>
      <w:r>
        <w:t>5.</w:t>
      </w:r>
    </w:p>
    <w:p w:rsidR="00055EC0" w:rsidRPr="0085656C" w:rsidP="00A152DD" w14:paraId="0B98A932" w14:textId="37EE56D4">
      <w:pPr>
        <w:widowControl/>
        <w:numPr>
          <w:ilvl w:val="2"/>
          <w:numId w:val="7"/>
        </w:numPr>
        <w:tabs>
          <w:tab w:val="left" w:pos="360"/>
        </w:tabs>
        <w:spacing w:after="120"/>
      </w:pPr>
      <w:r>
        <w:t>Individuals of t</w:t>
      </w:r>
      <w:r w:rsidR="003329D0">
        <w:t xml:space="preserve">wo or more races </w:t>
      </w:r>
      <w:r w:rsidRPr="0085656C" w:rsidR="003329D0">
        <w:t xml:space="preserve">were single majority voting interest holders in </w:t>
      </w:r>
      <w:r w:rsidR="003329D0">
        <w:t>0.0%</w:t>
      </w:r>
      <w:r w:rsidRPr="0085656C" w:rsidR="003329D0">
        <w:t xml:space="preserve"> of stations in 201</w:t>
      </w:r>
      <w:r w:rsidR="003329D0">
        <w:t>7 and</w:t>
      </w:r>
      <w:r w:rsidRPr="0085656C" w:rsidR="003329D0">
        <w:t xml:space="preserve"> </w:t>
      </w:r>
      <w:r w:rsidR="00C763F8">
        <w:t>1.2</w:t>
      </w:r>
      <w:r w:rsidR="003329D0">
        <w:t>%</w:t>
      </w:r>
      <w:r w:rsidRPr="0085656C" w:rsidR="003329D0">
        <w:t xml:space="preserve"> of stations in 201</w:t>
      </w:r>
      <w:r w:rsidR="003329D0">
        <w:t>5.</w:t>
      </w:r>
      <w:r w:rsidRPr="0085656C">
        <w:t xml:space="preserve"> </w:t>
      </w:r>
    </w:p>
    <w:p w:rsidR="00055EC0" w:rsidRPr="0085656C" w:rsidP="006D0557" w14:paraId="7A9FAB51" w14:textId="4D85D476">
      <w:pPr>
        <w:widowControl/>
        <w:numPr>
          <w:ilvl w:val="1"/>
          <w:numId w:val="7"/>
        </w:numPr>
        <w:tabs>
          <w:tab w:val="left" w:pos="360"/>
        </w:tabs>
        <w:spacing w:after="120"/>
      </w:pPr>
      <w:r w:rsidRPr="0085656C">
        <w:t xml:space="preserve">Whites were single majority voting interest holders in </w:t>
      </w:r>
      <w:r w:rsidR="003329D0">
        <w:t>96.8</w:t>
      </w:r>
      <w:r w:rsidR="00C41255">
        <w:t>%</w:t>
      </w:r>
      <w:r w:rsidR="005A0B7F">
        <w:t xml:space="preserve"> </w:t>
      </w:r>
      <w:r w:rsidR="001B5AD9">
        <w:t>of</w:t>
      </w:r>
      <w:r w:rsidRPr="0085656C" w:rsidR="00427DD8">
        <w:t xml:space="preserve"> stations in 201</w:t>
      </w:r>
      <w:r w:rsidR="006D26DB">
        <w:t>7</w:t>
      </w:r>
      <w:r w:rsidR="006D0557">
        <w:t xml:space="preserve"> and</w:t>
      </w:r>
      <w:r w:rsidRPr="0085656C" w:rsidR="00427DD8">
        <w:t xml:space="preserve"> </w:t>
      </w:r>
      <w:r w:rsidR="006D26DB">
        <w:t>94.6</w:t>
      </w:r>
      <w:r w:rsidR="00C41255">
        <w:t>%</w:t>
      </w:r>
      <w:r w:rsidR="005A0B7F">
        <w:t xml:space="preserve"> </w:t>
      </w:r>
      <w:r w:rsidR="00F80A33">
        <w:t>of</w:t>
      </w:r>
      <w:r w:rsidRPr="0085656C">
        <w:t xml:space="preserve"> stations in 201</w:t>
      </w:r>
      <w:r w:rsidR="006D26DB">
        <w:t>5</w:t>
      </w:r>
      <w:r w:rsidRPr="0085656C">
        <w:t>.</w:t>
      </w:r>
    </w:p>
    <w:p w:rsidR="003224A2" w:rsidRPr="0085656C" w:rsidP="00CE6E41" w14:paraId="5A7C3F8E" w14:textId="50259749">
      <w:pPr>
        <w:pStyle w:val="Heading2"/>
      </w:pPr>
      <w:bookmarkStart w:id="13" w:name="_Toc478639049"/>
      <w:bookmarkStart w:id="14" w:name="_Toc481767974"/>
      <w:r w:rsidRPr="0085656C">
        <w:t>Commercial AM Radio</w:t>
      </w:r>
      <w:bookmarkEnd w:id="13"/>
      <w:bookmarkEnd w:id="14"/>
    </w:p>
    <w:p w:rsidR="00055EC0" w:rsidRPr="0085656C" w:rsidP="009A609A" w14:paraId="6B9F119C" w14:textId="77777777">
      <w:pPr>
        <w:pStyle w:val="Heading3"/>
        <w:widowControl/>
      </w:pPr>
      <w:r w:rsidRPr="0085656C">
        <w:t>Commercial AM Radio Majority Ownership Interest - Table D(1a)-D(1c)</w:t>
      </w:r>
    </w:p>
    <w:p w:rsidR="00055EC0" w:rsidRPr="00DF2768" w:rsidP="009A609A" w14:paraId="50738482" w14:textId="77777777">
      <w:pPr>
        <w:pStyle w:val="Heading4"/>
        <w:widowControl/>
        <w:rPr>
          <w:i/>
        </w:rPr>
      </w:pPr>
      <w:r w:rsidRPr="00DF2768">
        <w:rPr>
          <w:i/>
        </w:rPr>
        <w:t>Gender</w:t>
      </w:r>
    </w:p>
    <w:p w:rsidR="00055EC0" w:rsidRPr="0085656C" w:rsidP="006D0557" w14:paraId="7AAF4C5C" w14:textId="22349DB8">
      <w:pPr>
        <w:widowControl/>
        <w:numPr>
          <w:ilvl w:val="1"/>
          <w:numId w:val="7"/>
        </w:numPr>
        <w:tabs>
          <w:tab w:val="left" w:pos="360"/>
        </w:tabs>
        <w:spacing w:after="120"/>
      </w:pPr>
      <w:r w:rsidRPr="0085656C">
        <w:t xml:space="preserve">Females </w:t>
      </w:r>
      <w:r w:rsidR="00BF3BCB">
        <w:t>held a discernable majority voting interest</w:t>
      </w:r>
      <w:r w:rsidRPr="0085656C" w:rsidR="00BF3BCB">
        <w:t xml:space="preserve"> </w:t>
      </w:r>
      <w:r w:rsidR="00BF3BCB">
        <w:t>in</w:t>
      </w:r>
      <w:r w:rsidRPr="0085656C" w:rsidR="00BF3BCB">
        <w:t xml:space="preserve"> </w:t>
      </w:r>
      <w:r w:rsidR="00994EC0">
        <w:t>316</w:t>
      </w:r>
      <w:r w:rsidRPr="0085656C" w:rsidR="00795D33">
        <w:t xml:space="preserve"> (</w:t>
      </w:r>
      <w:r w:rsidR="007D10FB">
        <w:t>9.3</w:t>
      </w:r>
      <w:r w:rsidR="005A0B7F">
        <w:t>%</w:t>
      </w:r>
      <w:r w:rsidRPr="0085656C" w:rsidR="00795D33">
        <w:t xml:space="preserve">) of </w:t>
      </w:r>
      <w:r w:rsidR="007D10FB">
        <w:t>3,407</w:t>
      </w:r>
      <w:r w:rsidRPr="0085656C" w:rsidR="00795D33">
        <w:t xml:space="preserve"> </w:t>
      </w:r>
      <w:r w:rsidR="003C021C">
        <w:t xml:space="preserve">commercial </w:t>
      </w:r>
      <w:r w:rsidRPr="0085656C" w:rsidR="00795D33">
        <w:t>AM radio stations in 201</w:t>
      </w:r>
      <w:r w:rsidR="006D26DB">
        <w:t>7</w:t>
      </w:r>
      <w:r w:rsidR="00DF2768">
        <w:t xml:space="preserve"> and</w:t>
      </w:r>
      <w:r w:rsidRPr="0085656C" w:rsidR="00795D33">
        <w:t xml:space="preserve"> </w:t>
      </w:r>
      <w:r w:rsidRPr="0085656C">
        <w:t>31</w:t>
      </w:r>
      <w:r w:rsidR="006D26DB">
        <w:t>4</w:t>
      </w:r>
      <w:r w:rsidRPr="0085656C">
        <w:t xml:space="preserve"> (8.</w:t>
      </w:r>
      <w:r w:rsidR="006D26DB">
        <w:t>9</w:t>
      </w:r>
      <w:r w:rsidR="005A0B7F">
        <w:t>%</w:t>
      </w:r>
      <w:r w:rsidRPr="0085656C">
        <w:t>) of 3,</w:t>
      </w:r>
      <w:r w:rsidR="006D26DB">
        <w:t>509</w:t>
      </w:r>
      <w:r w:rsidRPr="0085656C">
        <w:t xml:space="preserve"> AM radio stations in 201</w:t>
      </w:r>
      <w:r w:rsidR="006D26DB">
        <w:t>5</w:t>
      </w:r>
      <w:r w:rsidRPr="0085656C">
        <w:t>.</w:t>
      </w:r>
    </w:p>
    <w:p w:rsidR="00055EC0" w:rsidRPr="0085656C" w:rsidP="006D0557" w14:paraId="32115D29" w14:textId="57935011">
      <w:pPr>
        <w:widowControl/>
        <w:numPr>
          <w:ilvl w:val="1"/>
          <w:numId w:val="7"/>
        </w:numPr>
        <w:tabs>
          <w:tab w:val="left" w:pos="360"/>
        </w:tabs>
        <w:spacing w:after="120"/>
      </w:pPr>
      <w:r w:rsidRPr="0085656C">
        <w:t xml:space="preserve">Males </w:t>
      </w:r>
      <w:r w:rsidR="00BF3BCB">
        <w:t>held a discernable majority voting interest</w:t>
      </w:r>
      <w:r w:rsidRPr="0085656C" w:rsidR="00BF3BCB">
        <w:t xml:space="preserve"> </w:t>
      </w:r>
      <w:r w:rsidR="00BF3BCB">
        <w:t>in</w:t>
      </w:r>
      <w:r w:rsidRPr="0085656C" w:rsidR="00BF3BCB">
        <w:t xml:space="preserve"> </w:t>
      </w:r>
      <w:r w:rsidR="007D10FB">
        <w:t>2,669</w:t>
      </w:r>
      <w:r w:rsidRPr="0085656C" w:rsidR="00795D33">
        <w:t xml:space="preserve"> stations (</w:t>
      </w:r>
      <w:r w:rsidR="007D10FB">
        <w:t>78.3</w:t>
      </w:r>
      <w:r w:rsidR="005A0B7F">
        <w:t>%</w:t>
      </w:r>
      <w:r w:rsidR="00DF2768">
        <w:t>) in 201</w:t>
      </w:r>
      <w:r w:rsidR="006D26DB">
        <w:t>7</w:t>
      </w:r>
      <w:r w:rsidR="00DF2768">
        <w:t xml:space="preserve"> and</w:t>
      </w:r>
      <w:r w:rsidRPr="0085656C" w:rsidR="00795D33">
        <w:t xml:space="preserve"> </w:t>
      </w:r>
      <w:r w:rsidRPr="0085656C">
        <w:t>2,</w:t>
      </w:r>
      <w:r w:rsidR="006D26DB">
        <w:t>549</w:t>
      </w:r>
      <w:r w:rsidRPr="0085656C">
        <w:t xml:space="preserve"> stations (7</w:t>
      </w:r>
      <w:r w:rsidR="006D26DB">
        <w:t>2.6</w:t>
      </w:r>
      <w:r w:rsidR="005A0B7F">
        <w:t>%</w:t>
      </w:r>
      <w:r w:rsidRPr="0085656C">
        <w:t>) in 201</w:t>
      </w:r>
      <w:r w:rsidR="006D26DB">
        <w:t>5</w:t>
      </w:r>
      <w:r w:rsidRPr="0085656C">
        <w:t>.</w:t>
      </w:r>
    </w:p>
    <w:p w:rsidR="00055EC0" w:rsidRPr="0085656C" w:rsidP="006D0557" w14:paraId="5F2FAB8F" w14:textId="2EBCF8CD">
      <w:pPr>
        <w:widowControl/>
        <w:numPr>
          <w:ilvl w:val="1"/>
          <w:numId w:val="7"/>
        </w:numPr>
        <w:tabs>
          <w:tab w:val="left" w:pos="360"/>
        </w:tabs>
        <w:spacing w:after="120"/>
      </w:pPr>
      <w:r>
        <w:t xml:space="preserve">Males and females jointly held a discernable majority voting interest in </w:t>
      </w:r>
      <w:r w:rsidR="007D10FB">
        <w:t>47</w:t>
      </w:r>
      <w:r w:rsidRPr="0085656C" w:rsidR="00795D33">
        <w:t xml:space="preserve"> stations (</w:t>
      </w:r>
      <w:r w:rsidR="007D10FB">
        <w:t>1.4</w:t>
      </w:r>
      <w:r w:rsidR="005A0B7F">
        <w:t>%</w:t>
      </w:r>
      <w:r w:rsidRPr="0085656C" w:rsidR="00795D33">
        <w:t xml:space="preserve">) </w:t>
      </w:r>
      <w:r w:rsidR="00DF2768">
        <w:t>in 201</w:t>
      </w:r>
      <w:r w:rsidR="006D26DB">
        <w:t>7</w:t>
      </w:r>
      <w:r w:rsidR="00DF2768">
        <w:t xml:space="preserve"> and</w:t>
      </w:r>
      <w:r w:rsidRPr="0085656C" w:rsidR="00795D33">
        <w:t xml:space="preserve"> </w:t>
      </w:r>
      <w:r w:rsidR="006D26DB">
        <w:t>51</w:t>
      </w:r>
      <w:r w:rsidRPr="0085656C">
        <w:t xml:space="preserve"> stations (</w:t>
      </w:r>
      <w:r w:rsidR="006D26DB">
        <w:t>1.5</w:t>
      </w:r>
      <w:r w:rsidR="005A0B7F">
        <w:t>%</w:t>
      </w:r>
      <w:r w:rsidRPr="0085656C">
        <w:t>) in 201</w:t>
      </w:r>
      <w:r w:rsidR="006D26DB">
        <w:t>5</w:t>
      </w:r>
      <w:r w:rsidRPr="0085656C">
        <w:t xml:space="preserve">.  </w:t>
      </w:r>
    </w:p>
    <w:p w:rsidR="00055EC0" w:rsidRPr="0085656C" w:rsidP="006D0557" w14:paraId="42D57998" w14:textId="4631FA08">
      <w:pPr>
        <w:widowControl/>
        <w:numPr>
          <w:ilvl w:val="1"/>
          <w:numId w:val="7"/>
        </w:numPr>
        <w:tabs>
          <w:tab w:val="left" w:pos="360"/>
        </w:tabs>
        <w:spacing w:after="120"/>
        <w:rPr>
          <w:i/>
        </w:rPr>
      </w:pPr>
      <w:r w:rsidRPr="0085656C">
        <w:t xml:space="preserve">Stations with no majority interest by gender accounted for </w:t>
      </w:r>
      <w:r w:rsidR="007D10FB">
        <w:t>375</w:t>
      </w:r>
      <w:r w:rsidRPr="0085656C" w:rsidR="00795D33">
        <w:t xml:space="preserve"> stations (</w:t>
      </w:r>
      <w:r w:rsidR="007D10FB">
        <w:t>11.0</w:t>
      </w:r>
      <w:r w:rsidR="005A0B7F">
        <w:t>%</w:t>
      </w:r>
      <w:r w:rsidR="00DF2768">
        <w:t>) in 201</w:t>
      </w:r>
      <w:r w:rsidR="006D26DB">
        <w:t>7</w:t>
      </w:r>
      <w:r w:rsidR="00DF2768">
        <w:t xml:space="preserve"> and</w:t>
      </w:r>
      <w:r w:rsidRPr="0085656C" w:rsidR="00795D33">
        <w:t xml:space="preserve"> </w:t>
      </w:r>
      <w:r w:rsidR="006D26DB">
        <w:t>595</w:t>
      </w:r>
      <w:r w:rsidRPr="0085656C">
        <w:t xml:space="preserve"> stations (1</w:t>
      </w:r>
      <w:r w:rsidR="006D26DB">
        <w:t>7.0</w:t>
      </w:r>
      <w:r w:rsidR="005A0B7F">
        <w:t>%</w:t>
      </w:r>
      <w:r w:rsidRPr="0085656C">
        <w:t>) in 201</w:t>
      </w:r>
      <w:r w:rsidR="006D26DB">
        <w:t>5</w:t>
      </w:r>
      <w:r w:rsidR="00DF2768">
        <w:t>.</w:t>
      </w:r>
    </w:p>
    <w:p w:rsidR="00055EC0" w:rsidRPr="00DF2768" w:rsidP="009A609A" w14:paraId="12A6A499" w14:textId="77777777">
      <w:pPr>
        <w:pStyle w:val="Heading4"/>
        <w:widowControl/>
        <w:rPr>
          <w:i/>
        </w:rPr>
      </w:pPr>
      <w:r w:rsidRPr="00DF2768">
        <w:rPr>
          <w:i/>
        </w:rPr>
        <w:t>Ethnicity</w:t>
      </w:r>
    </w:p>
    <w:p w:rsidR="00055EC0" w:rsidRPr="0085656C" w:rsidP="00DF2768" w14:paraId="1E053609" w14:textId="22A19C74">
      <w:pPr>
        <w:widowControl/>
        <w:numPr>
          <w:ilvl w:val="1"/>
          <w:numId w:val="7"/>
        </w:numPr>
        <w:tabs>
          <w:tab w:val="left" w:pos="360"/>
        </w:tabs>
        <w:spacing w:after="120"/>
      </w:pPr>
      <w:r w:rsidRPr="0085656C">
        <w:t>Hispanic</w:t>
      </w:r>
      <w:r w:rsidR="003C021C">
        <w:t>/</w:t>
      </w:r>
      <w:r w:rsidRPr="0085656C">
        <w:t xml:space="preserve">Latino persons </w:t>
      </w:r>
      <w:r w:rsidR="00BF3BCB">
        <w:t>held a discernable majority voting interest</w:t>
      </w:r>
      <w:r w:rsidRPr="0085656C" w:rsidR="00BF3BCB">
        <w:t xml:space="preserve"> </w:t>
      </w:r>
      <w:r w:rsidR="00BF3BCB">
        <w:t>in</w:t>
      </w:r>
      <w:r w:rsidRPr="0085656C" w:rsidR="00BF3BCB">
        <w:t xml:space="preserve"> </w:t>
      </w:r>
      <w:r w:rsidR="007D10FB">
        <w:t>209</w:t>
      </w:r>
      <w:r w:rsidRPr="0085656C" w:rsidR="00795D33">
        <w:t xml:space="preserve"> </w:t>
      </w:r>
      <w:r w:rsidR="003C021C">
        <w:t xml:space="preserve">commercial </w:t>
      </w:r>
      <w:r w:rsidRPr="0085656C" w:rsidR="00795D33">
        <w:t>AM stations (</w:t>
      </w:r>
      <w:r w:rsidR="007D10FB">
        <w:t>6.1</w:t>
      </w:r>
      <w:r w:rsidR="005A0B7F">
        <w:t>%</w:t>
      </w:r>
      <w:r w:rsidRPr="0085656C" w:rsidR="00795D33">
        <w:t>) in 201</w:t>
      </w:r>
      <w:r w:rsidR="00990B92">
        <w:t>7</w:t>
      </w:r>
      <w:r w:rsidR="00DF2768">
        <w:t xml:space="preserve"> and</w:t>
      </w:r>
      <w:r w:rsidRPr="0085656C" w:rsidR="00795D33">
        <w:t xml:space="preserve"> </w:t>
      </w:r>
      <w:r w:rsidRPr="0085656C">
        <w:t>1</w:t>
      </w:r>
      <w:r w:rsidR="00990B92">
        <w:t>76</w:t>
      </w:r>
      <w:r w:rsidRPr="0085656C">
        <w:t xml:space="preserve"> stations (5.</w:t>
      </w:r>
      <w:r w:rsidR="00990B92">
        <w:t>0</w:t>
      </w:r>
      <w:r w:rsidR="005A0B7F">
        <w:t>%</w:t>
      </w:r>
      <w:r w:rsidRPr="0085656C">
        <w:t>) in 201</w:t>
      </w:r>
      <w:r w:rsidR="00990B92">
        <w:t>5</w:t>
      </w:r>
      <w:r w:rsidRPr="0085656C">
        <w:t xml:space="preserve">.  </w:t>
      </w:r>
    </w:p>
    <w:p w:rsidR="00055EC0" w:rsidRPr="0085656C" w:rsidP="00DF2768" w14:paraId="48F6B071" w14:textId="318ECD7C">
      <w:pPr>
        <w:widowControl/>
        <w:numPr>
          <w:ilvl w:val="1"/>
          <w:numId w:val="7"/>
        </w:numPr>
        <w:tabs>
          <w:tab w:val="left" w:pos="360"/>
        </w:tabs>
        <w:spacing w:after="120"/>
      </w:pPr>
      <w:r w:rsidRPr="0085656C">
        <w:t xml:space="preserve">Of </w:t>
      </w:r>
      <w:r w:rsidR="00BF3BCB">
        <w:t xml:space="preserve">these </w:t>
      </w:r>
      <w:r w:rsidR="007D10FB">
        <w:t>209</w:t>
      </w:r>
      <w:r w:rsidRPr="0085656C">
        <w:t xml:space="preserve"> stations, </w:t>
      </w:r>
      <w:r w:rsidR="007D10FB">
        <w:t>159</w:t>
      </w:r>
      <w:r w:rsidR="00990B92">
        <w:t xml:space="preserve"> </w:t>
      </w:r>
      <w:r w:rsidRPr="0085656C">
        <w:t xml:space="preserve">stations were in a top 100 Arbitron metro market, </w:t>
      </w:r>
      <w:r w:rsidR="007D10FB">
        <w:t>25</w:t>
      </w:r>
      <w:r w:rsidRPr="0085656C">
        <w:t xml:space="preserve"> stations were in Arbitron metro markets 101-274, and </w:t>
      </w:r>
      <w:r w:rsidR="007D10FB">
        <w:t>25</w:t>
      </w:r>
      <w:r w:rsidRPr="0085656C">
        <w:t xml:space="preserve"> stations were outside all Arbitron metro markets.</w:t>
      </w:r>
    </w:p>
    <w:p w:rsidR="00055EC0" w:rsidRPr="0085656C" w:rsidP="00DF2768" w14:paraId="3ADBA93B" w14:textId="4E6DDF32">
      <w:pPr>
        <w:widowControl/>
        <w:numPr>
          <w:ilvl w:val="1"/>
          <w:numId w:val="7"/>
        </w:numPr>
        <w:tabs>
          <w:tab w:val="left" w:pos="360"/>
        </w:tabs>
        <w:spacing w:after="120"/>
      </w:pPr>
      <w:r w:rsidRPr="0085656C">
        <w:t xml:space="preserve">Non-Hispanic/Latino persons </w:t>
      </w:r>
      <w:r w:rsidR="00BF3BCB">
        <w:t>held a discernable majority voting interest</w:t>
      </w:r>
      <w:r w:rsidRPr="0085656C" w:rsidR="00BF3BCB">
        <w:t xml:space="preserve"> </w:t>
      </w:r>
      <w:r w:rsidR="00BF3BCB">
        <w:t>in</w:t>
      </w:r>
      <w:r w:rsidRPr="0085656C">
        <w:t xml:space="preserve"> </w:t>
      </w:r>
      <w:r w:rsidR="007D10FB">
        <w:t xml:space="preserve">3,044 </w:t>
      </w:r>
      <w:r w:rsidRPr="0085656C" w:rsidR="00795D33">
        <w:t>stations (</w:t>
      </w:r>
      <w:r w:rsidR="007D10FB">
        <w:t>89.3</w:t>
      </w:r>
      <w:r w:rsidR="005A0B7F">
        <w:t>%</w:t>
      </w:r>
      <w:r w:rsidRPr="0085656C" w:rsidR="00795D33">
        <w:t>) in 201</w:t>
      </w:r>
      <w:r w:rsidR="00990B92">
        <w:t>7</w:t>
      </w:r>
      <w:r w:rsidR="00DF2768">
        <w:t xml:space="preserve"> and</w:t>
      </w:r>
      <w:r w:rsidRPr="0085656C" w:rsidR="00795D33">
        <w:t xml:space="preserve"> </w:t>
      </w:r>
      <w:r w:rsidRPr="0085656C">
        <w:t>2,</w:t>
      </w:r>
      <w:r w:rsidR="0029015B">
        <w:t>730</w:t>
      </w:r>
      <w:r w:rsidRPr="0085656C">
        <w:t xml:space="preserve"> stations (77.</w:t>
      </w:r>
      <w:r w:rsidR="00990B92">
        <w:t>8</w:t>
      </w:r>
      <w:r w:rsidR="005A0B7F">
        <w:t>%</w:t>
      </w:r>
      <w:r w:rsidRPr="0085656C">
        <w:t>) in 201</w:t>
      </w:r>
      <w:r w:rsidR="00990B92">
        <w:t>5</w:t>
      </w:r>
      <w:r w:rsidRPr="0085656C">
        <w:t>.</w:t>
      </w:r>
    </w:p>
    <w:p w:rsidR="00055EC0" w:rsidRPr="0085656C" w:rsidP="00DF2768" w14:paraId="17F80F88" w14:textId="7CD3A1A5">
      <w:pPr>
        <w:widowControl/>
        <w:numPr>
          <w:ilvl w:val="1"/>
          <w:numId w:val="7"/>
        </w:numPr>
        <w:tabs>
          <w:tab w:val="left" w:pos="360"/>
        </w:tabs>
        <w:spacing w:after="120"/>
      </w:pPr>
      <w:r w:rsidRPr="0085656C">
        <w:t xml:space="preserve">Stations with no majority interest by ethnicity accounted for </w:t>
      </w:r>
      <w:r w:rsidR="007D10FB">
        <w:t>154</w:t>
      </w:r>
      <w:r w:rsidRPr="0085656C" w:rsidR="00795D33">
        <w:t xml:space="preserve"> stations (</w:t>
      </w:r>
      <w:r w:rsidR="007D10FB">
        <w:t>4.5</w:t>
      </w:r>
      <w:r w:rsidR="005A0B7F">
        <w:t>%</w:t>
      </w:r>
      <w:r w:rsidRPr="0085656C" w:rsidR="00795D33">
        <w:t>) in 201</w:t>
      </w:r>
      <w:r w:rsidR="00990B92">
        <w:t>7</w:t>
      </w:r>
      <w:r w:rsidR="00DF2768">
        <w:t xml:space="preserve"> and</w:t>
      </w:r>
      <w:r w:rsidRPr="0085656C" w:rsidR="00795D33">
        <w:t xml:space="preserve"> </w:t>
      </w:r>
      <w:r w:rsidR="00990B92">
        <w:t>603</w:t>
      </w:r>
      <w:r w:rsidRPr="0085656C">
        <w:t xml:space="preserve"> stations (</w:t>
      </w:r>
      <w:r w:rsidR="00990B92">
        <w:t>17.2</w:t>
      </w:r>
      <w:r w:rsidR="005A0B7F">
        <w:t>%</w:t>
      </w:r>
      <w:r w:rsidRPr="0085656C">
        <w:t>) in 201</w:t>
      </w:r>
      <w:r w:rsidR="00990B92">
        <w:t>5</w:t>
      </w:r>
      <w:r w:rsidRPr="0085656C">
        <w:t>.</w:t>
      </w:r>
    </w:p>
    <w:p w:rsidR="00055EC0" w:rsidRPr="00DF2768" w:rsidP="009A609A" w14:paraId="227898BE" w14:textId="77777777">
      <w:pPr>
        <w:pStyle w:val="Heading4"/>
        <w:widowControl/>
        <w:rPr>
          <w:i/>
        </w:rPr>
      </w:pPr>
      <w:r w:rsidRPr="00DF2768">
        <w:rPr>
          <w:i/>
        </w:rPr>
        <w:t>Race</w:t>
      </w:r>
    </w:p>
    <w:p w:rsidR="00055EC0" w:rsidRPr="0085656C" w:rsidP="00DF2768" w14:paraId="07887DAE" w14:textId="68185023">
      <w:pPr>
        <w:widowControl/>
        <w:numPr>
          <w:ilvl w:val="1"/>
          <w:numId w:val="7"/>
        </w:numPr>
        <w:tabs>
          <w:tab w:val="left" w:pos="360"/>
        </w:tabs>
        <w:spacing w:after="120"/>
      </w:pPr>
      <w:r w:rsidRPr="0085656C">
        <w:t xml:space="preserve">Racial minorities </w:t>
      </w:r>
      <w:r w:rsidR="00BF3BCB">
        <w:t>held a discernable majority voting interest</w:t>
      </w:r>
      <w:r w:rsidRPr="0085656C" w:rsidR="00BF3BCB">
        <w:t xml:space="preserve"> </w:t>
      </w:r>
      <w:r w:rsidR="00BF3BCB">
        <w:t>in</w:t>
      </w:r>
      <w:r w:rsidRPr="0085656C" w:rsidR="00BF3BCB">
        <w:t xml:space="preserve"> </w:t>
      </w:r>
      <w:r w:rsidR="007D10FB">
        <w:t>202</w:t>
      </w:r>
      <w:r w:rsidRPr="0085656C" w:rsidR="00795D33">
        <w:t xml:space="preserve"> </w:t>
      </w:r>
      <w:r w:rsidR="003C021C">
        <w:t xml:space="preserve">commercial </w:t>
      </w:r>
      <w:r w:rsidRPr="0085656C" w:rsidR="00795D33">
        <w:t>AM radio stations (</w:t>
      </w:r>
      <w:r w:rsidR="007D10FB">
        <w:t>5.9</w:t>
      </w:r>
      <w:r w:rsidR="005A0B7F">
        <w:t>%</w:t>
      </w:r>
      <w:r w:rsidR="00DF2768">
        <w:t>) in 201</w:t>
      </w:r>
      <w:r w:rsidR="00990B92">
        <w:t>7</w:t>
      </w:r>
      <w:r w:rsidR="00DF2768">
        <w:t xml:space="preserve"> and</w:t>
      </w:r>
      <w:r w:rsidRPr="0085656C" w:rsidR="00795D33">
        <w:t xml:space="preserve"> </w:t>
      </w:r>
      <w:r w:rsidRPr="0085656C">
        <w:t>2</w:t>
      </w:r>
      <w:r w:rsidR="00990B92">
        <w:t>04</w:t>
      </w:r>
      <w:r w:rsidRPr="0085656C">
        <w:t xml:space="preserve"> stations (</w:t>
      </w:r>
      <w:r w:rsidR="00990B92">
        <w:t>5.8</w:t>
      </w:r>
      <w:r w:rsidR="005A0B7F">
        <w:t>%</w:t>
      </w:r>
      <w:r w:rsidRPr="0085656C">
        <w:t>) in 201</w:t>
      </w:r>
      <w:r w:rsidR="00990B92">
        <w:t>5</w:t>
      </w:r>
      <w:r w:rsidRPr="0085656C">
        <w:t xml:space="preserve">.  </w:t>
      </w:r>
    </w:p>
    <w:p w:rsidR="00055EC0" w:rsidRPr="0085656C" w:rsidP="00DF2768" w14:paraId="1A4A28B9" w14:textId="23C13940">
      <w:pPr>
        <w:widowControl/>
        <w:numPr>
          <w:ilvl w:val="1"/>
          <w:numId w:val="7"/>
        </w:numPr>
        <w:tabs>
          <w:tab w:val="left" w:pos="360"/>
        </w:tabs>
        <w:spacing w:after="120"/>
      </w:pPr>
      <w:r w:rsidRPr="0085656C">
        <w:t>Of the</w:t>
      </w:r>
      <w:r w:rsidR="00BF3BCB">
        <w:t>se</w:t>
      </w:r>
      <w:r w:rsidRPr="0085656C">
        <w:t xml:space="preserve"> </w:t>
      </w:r>
      <w:r w:rsidR="003A0B5D">
        <w:t>202</w:t>
      </w:r>
      <w:r w:rsidRPr="0085656C">
        <w:t xml:space="preserve"> stations, </w:t>
      </w:r>
      <w:r w:rsidR="003A0B5D">
        <w:t>129</w:t>
      </w:r>
      <w:r w:rsidRPr="0085656C">
        <w:t xml:space="preserve"> stations were in a top-100 Arbitron metro market</w:t>
      </w:r>
      <w:r w:rsidR="00513A38">
        <w:t>;</w:t>
      </w:r>
      <w:r w:rsidRPr="0085656C">
        <w:t xml:space="preserve"> </w:t>
      </w:r>
      <w:r w:rsidR="003A0B5D">
        <w:t>35</w:t>
      </w:r>
      <w:r w:rsidRPr="0085656C">
        <w:t xml:space="preserve"> stations were in Arbitron metro markets 100-274</w:t>
      </w:r>
      <w:r w:rsidR="00513A38">
        <w:t>;</w:t>
      </w:r>
      <w:r w:rsidRPr="0085656C">
        <w:t xml:space="preserve"> and </w:t>
      </w:r>
      <w:r w:rsidR="003A0B5D">
        <w:t>38</w:t>
      </w:r>
      <w:r w:rsidRPr="0085656C">
        <w:t xml:space="preserve"> stations were outside all Arbitron metro markets.</w:t>
      </w:r>
    </w:p>
    <w:p w:rsidR="00055EC0" w:rsidRPr="0085656C" w:rsidP="00DF2768" w14:paraId="2A08F0A3" w14:textId="205A0503">
      <w:pPr>
        <w:widowControl/>
        <w:numPr>
          <w:ilvl w:val="1"/>
          <w:numId w:val="7"/>
        </w:numPr>
        <w:tabs>
          <w:tab w:val="left" w:pos="360"/>
        </w:tabs>
        <w:spacing w:after="120"/>
      </w:pPr>
      <w:r w:rsidRPr="0085656C">
        <w:t xml:space="preserve">American Indians or Alaska Natives </w:t>
      </w:r>
      <w:r w:rsidR="00BF3BCB">
        <w:t>held a discernable majority voting interest</w:t>
      </w:r>
      <w:r w:rsidRPr="0085656C" w:rsidR="00BF3BCB">
        <w:t xml:space="preserve"> </w:t>
      </w:r>
      <w:r w:rsidR="00BF3BCB">
        <w:t>in</w:t>
      </w:r>
      <w:r w:rsidRPr="0085656C" w:rsidR="00BF3BCB">
        <w:t xml:space="preserve"> </w:t>
      </w:r>
      <w:r w:rsidR="003A0B5D">
        <w:t>5</w:t>
      </w:r>
      <w:r w:rsidRPr="0085656C" w:rsidR="00795D33">
        <w:t xml:space="preserve"> stations (</w:t>
      </w:r>
      <w:r w:rsidR="003A0B5D">
        <w:t>0.1</w:t>
      </w:r>
      <w:r w:rsidR="005A0B7F">
        <w:t>%</w:t>
      </w:r>
      <w:r w:rsidRPr="0085656C" w:rsidR="00795D33">
        <w:t>) in 201</w:t>
      </w:r>
      <w:r w:rsidR="00990B92">
        <w:t>7</w:t>
      </w:r>
      <w:r w:rsidR="00DF2768">
        <w:t xml:space="preserve"> and</w:t>
      </w:r>
      <w:r w:rsidRPr="0085656C" w:rsidR="00795D33">
        <w:t xml:space="preserve"> </w:t>
      </w:r>
      <w:r w:rsidR="00496537">
        <w:t>6</w:t>
      </w:r>
      <w:r w:rsidRPr="0085656C">
        <w:t xml:space="preserve"> stations (0.</w:t>
      </w:r>
      <w:r w:rsidR="00496537">
        <w:t>2</w:t>
      </w:r>
      <w:r w:rsidR="005A0B7F">
        <w:t>%</w:t>
      </w:r>
      <w:r w:rsidRPr="0085656C">
        <w:t>) in 201</w:t>
      </w:r>
      <w:r w:rsidR="00496537">
        <w:t>5</w:t>
      </w:r>
      <w:r w:rsidRPr="0085656C">
        <w:t>.</w:t>
      </w:r>
    </w:p>
    <w:p w:rsidR="00055EC0" w:rsidRPr="0085656C" w:rsidP="00DF2768" w14:paraId="3404763B" w14:textId="387F1700">
      <w:pPr>
        <w:widowControl/>
        <w:numPr>
          <w:ilvl w:val="1"/>
          <w:numId w:val="7"/>
        </w:numPr>
        <w:tabs>
          <w:tab w:val="left" w:pos="360"/>
        </w:tabs>
        <w:spacing w:after="120"/>
      </w:pPr>
      <w:r w:rsidRPr="0085656C">
        <w:t xml:space="preserve">Asians owned </w:t>
      </w:r>
      <w:r w:rsidR="003A0B5D">
        <w:t>93</w:t>
      </w:r>
      <w:r w:rsidRPr="0085656C" w:rsidR="00795D33">
        <w:t xml:space="preserve"> </w:t>
      </w:r>
      <w:r w:rsidR="00BF3BCB">
        <w:t>held a discernable majority voting interest</w:t>
      </w:r>
      <w:r w:rsidRPr="0085656C" w:rsidR="00BF3BCB">
        <w:t xml:space="preserve"> </w:t>
      </w:r>
      <w:r w:rsidR="00BF3BCB">
        <w:t>in</w:t>
      </w:r>
      <w:r w:rsidRPr="0085656C" w:rsidR="00BF3BCB">
        <w:t xml:space="preserve"> </w:t>
      </w:r>
      <w:r w:rsidRPr="0085656C" w:rsidR="00795D33">
        <w:t>(</w:t>
      </w:r>
      <w:r w:rsidR="003A0B5D">
        <w:t>2.7</w:t>
      </w:r>
      <w:r w:rsidR="005A0B7F">
        <w:t>%</w:t>
      </w:r>
      <w:r w:rsidRPr="0085656C" w:rsidR="00795D33">
        <w:t>) in 201</w:t>
      </w:r>
      <w:r w:rsidR="00496537">
        <w:t>7</w:t>
      </w:r>
      <w:r w:rsidR="00DF2768">
        <w:t xml:space="preserve"> and</w:t>
      </w:r>
      <w:r w:rsidRPr="0085656C" w:rsidR="00795D33">
        <w:t xml:space="preserve"> </w:t>
      </w:r>
      <w:r w:rsidRPr="0085656C">
        <w:t>104 stations (</w:t>
      </w:r>
      <w:r w:rsidR="00496537">
        <w:t>3.0</w:t>
      </w:r>
      <w:r w:rsidR="005A0B7F">
        <w:t>%</w:t>
      </w:r>
      <w:r w:rsidRPr="0085656C">
        <w:t>) in 201</w:t>
      </w:r>
      <w:r w:rsidR="00496537">
        <w:t>5</w:t>
      </w:r>
      <w:r w:rsidRPr="0085656C">
        <w:t>.</w:t>
      </w:r>
    </w:p>
    <w:p w:rsidR="00055EC0" w:rsidRPr="0085656C" w:rsidP="00DF2768" w14:paraId="2A38872F" w14:textId="7EA22118">
      <w:pPr>
        <w:widowControl/>
        <w:numPr>
          <w:ilvl w:val="1"/>
          <w:numId w:val="7"/>
        </w:numPr>
        <w:tabs>
          <w:tab w:val="left" w:pos="360"/>
        </w:tabs>
        <w:spacing w:after="120"/>
      </w:pPr>
      <w:r w:rsidRPr="0085656C">
        <w:t xml:space="preserve">Black or African Americans owned </w:t>
      </w:r>
      <w:r w:rsidR="003A0B5D">
        <w:t>103</w:t>
      </w:r>
      <w:r w:rsidRPr="0085656C" w:rsidR="00795D33">
        <w:t xml:space="preserve"> </w:t>
      </w:r>
      <w:r w:rsidR="00BF3BCB">
        <w:t>held a discernable majority voting interest</w:t>
      </w:r>
      <w:r w:rsidRPr="0085656C" w:rsidR="00BF3BCB">
        <w:t xml:space="preserve"> </w:t>
      </w:r>
      <w:r w:rsidR="00BF3BCB">
        <w:t>in</w:t>
      </w:r>
      <w:r w:rsidRPr="0085656C" w:rsidR="00BF3BCB">
        <w:t xml:space="preserve"> </w:t>
      </w:r>
      <w:r w:rsidRPr="0085656C" w:rsidR="00795D33">
        <w:t>(</w:t>
      </w:r>
      <w:r w:rsidR="003A0B5D">
        <w:t>3.0</w:t>
      </w:r>
      <w:r w:rsidR="005A0B7F">
        <w:t>%</w:t>
      </w:r>
      <w:r w:rsidRPr="0085656C" w:rsidR="00795D33">
        <w:t>) in 201</w:t>
      </w:r>
      <w:r w:rsidR="00496537">
        <w:t>7</w:t>
      </w:r>
      <w:r w:rsidR="00DF2768">
        <w:t xml:space="preserve"> and</w:t>
      </w:r>
      <w:r w:rsidRPr="0085656C" w:rsidR="00795D33">
        <w:t xml:space="preserve"> </w:t>
      </w:r>
      <w:r w:rsidR="00496537">
        <w:t>87</w:t>
      </w:r>
      <w:r w:rsidRPr="0085656C">
        <w:t xml:space="preserve"> stations (2.5</w:t>
      </w:r>
      <w:r w:rsidR="005A0B7F">
        <w:t>%</w:t>
      </w:r>
      <w:r w:rsidRPr="0085656C">
        <w:t>) in 201</w:t>
      </w:r>
      <w:r w:rsidR="00496537">
        <w:t>5</w:t>
      </w:r>
      <w:r w:rsidRPr="0085656C">
        <w:t>.</w:t>
      </w:r>
    </w:p>
    <w:p w:rsidR="00055EC0" w:rsidRPr="0085656C" w:rsidP="00DF2768" w14:paraId="55A6D011" w14:textId="2220568F">
      <w:pPr>
        <w:widowControl/>
        <w:numPr>
          <w:ilvl w:val="1"/>
          <w:numId w:val="7"/>
        </w:numPr>
        <w:tabs>
          <w:tab w:val="left" w:pos="360"/>
        </w:tabs>
        <w:spacing w:after="120"/>
      </w:pPr>
      <w:r w:rsidRPr="0085656C">
        <w:t xml:space="preserve">Native Hawaiian or Other Pacific Islanders </w:t>
      </w:r>
      <w:r w:rsidR="00BF3BCB">
        <w:t>held a discernable majority voting interest</w:t>
      </w:r>
      <w:r w:rsidRPr="0085656C" w:rsidR="00BF3BCB">
        <w:t xml:space="preserve"> </w:t>
      </w:r>
      <w:r w:rsidR="00BF3BCB">
        <w:t>in</w:t>
      </w:r>
      <w:r w:rsidRPr="0085656C" w:rsidR="00BF3BCB">
        <w:t xml:space="preserve"> </w:t>
      </w:r>
      <w:r w:rsidR="003A0B5D">
        <w:t>1</w:t>
      </w:r>
      <w:r w:rsidRPr="0085656C" w:rsidR="00795D33">
        <w:t xml:space="preserve"> station (</w:t>
      </w:r>
      <w:r w:rsidR="003A0B5D">
        <w:t>0.0</w:t>
      </w:r>
      <w:r w:rsidR="005A0B7F">
        <w:t>%</w:t>
      </w:r>
      <w:r w:rsidRPr="0085656C" w:rsidR="00795D33">
        <w:t>) in 201</w:t>
      </w:r>
      <w:r w:rsidR="00496537">
        <w:t>7</w:t>
      </w:r>
      <w:r w:rsidR="00DF2768">
        <w:t xml:space="preserve"> and</w:t>
      </w:r>
      <w:r w:rsidRPr="0085656C" w:rsidR="00795D33">
        <w:t xml:space="preserve"> </w:t>
      </w:r>
      <w:r w:rsidR="00496537">
        <w:t>5</w:t>
      </w:r>
      <w:r w:rsidRPr="0085656C">
        <w:t xml:space="preserve"> stations (0.</w:t>
      </w:r>
      <w:r w:rsidR="00496537">
        <w:t>1</w:t>
      </w:r>
      <w:r w:rsidR="005A0B7F">
        <w:t>%</w:t>
      </w:r>
      <w:r w:rsidRPr="0085656C">
        <w:t>) in 201</w:t>
      </w:r>
      <w:r w:rsidR="00496537">
        <w:t>5</w:t>
      </w:r>
      <w:r w:rsidRPr="0085656C">
        <w:t>.</w:t>
      </w:r>
    </w:p>
    <w:p w:rsidR="00055EC0" w:rsidRPr="0085656C" w:rsidP="00DF2768" w14:paraId="7B890CA4" w14:textId="4DA5796D">
      <w:pPr>
        <w:widowControl/>
        <w:numPr>
          <w:ilvl w:val="1"/>
          <w:numId w:val="7"/>
        </w:numPr>
        <w:tabs>
          <w:tab w:val="left" w:pos="360"/>
        </w:tabs>
        <w:spacing w:after="120"/>
      </w:pPr>
      <w:r w:rsidRPr="0085656C">
        <w:t xml:space="preserve">Persons of two or more races </w:t>
      </w:r>
      <w:r w:rsidR="00BF3BCB">
        <w:t>held a discernable majority voting interest</w:t>
      </w:r>
      <w:r w:rsidRPr="0085656C" w:rsidR="00BF3BCB">
        <w:t xml:space="preserve"> </w:t>
      </w:r>
      <w:r w:rsidR="00BF3BCB">
        <w:t>in</w:t>
      </w:r>
      <w:r w:rsidRPr="0085656C" w:rsidR="00BF3BCB">
        <w:t xml:space="preserve"> </w:t>
      </w:r>
      <w:r w:rsidR="003A0B5D">
        <w:t>no</w:t>
      </w:r>
      <w:r w:rsidRPr="0085656C" w:rsidR="00795D33">
        <w:t xml:space="preserve"> stations (</w:t>
      </w:r>
      <w:r w:rsidR="003A0B5D">
        <w:t>0.0</w:t>
      </w:r>
      <w:r w:rsidR="005A0B7F">
        <w:t>%</w:t>
      </w:r>
      <w:r w:rsidRPr="0085656C" w:rsidR="00795D33">
        <w:t>) in 201</w:t>
      </w:r>
      <w:r w:rsidR="00496537">
        <w:t>7</w:t>
      </w:r>
      <w:r w:rsidR="00DF2768">
        <w:t xml:space="preserve"> and</w:t>
      </w:r>
      <w:r w:rsidRPr="0085656C" w:rsidR="00795D33">
        <w:t xml:space="preserve"> </w:t>
      </w:r>
      <w:r w:rsidR="00496537">
        <w:t>2</w:t>
      </w:r>
      <w:r w:rsidRPr="0085656C">
        <w:t xml:space="preserve"> stations (0.</w:t>
      </w:r>
      <w:r w:rsidR="00496537">
        <w:t>1</w:t>
      </w:r>
      <w:r w:rsidR="005A0B7F">
        <w:t>%</w:t>
      </w:r>
      <w:r w:rsidRPr="0085656C">
        <w:t>) in 201</w:t>
      </w:r>
      <w:r w:rsidR="00496537">
        <w:t>5</w:t>
      </w:r>
      <w:r w:rsidRPr="0085656C">
        <w:t>.</w:t>
      </w:r>
    </w:p>
    <w:p w:rsidR="00055EC0" w:rsidRPr="0085656C" w:rsidP="00DF2768" w14:paraId="53B6E211" w14:textId="60301D64">
      <w:pPr>
        <w:widowControl/>
        <w:numPr>
          <w:ilvl w:val="1"/>
          <w:numId w:val="7"/>
        </w:numPr>
        <w:tabs>
          <w:tab w:val="left" w:pos="360"/>
        </w:tabs>
        <w:spacing w:after="120"/>
      </w:pPr>
      <w:r w:rsidRPr="0085656C">
        <w:t xml:space="preserve">Whites </w:t>
      </w:r>
      <w:r w:rsidR="00BF3BCB">
        <w:t>held a discernable majority voting interest</w:t>
      </w:r>
      <w:r w:rsidRPr="0085656C" w:rsidR="00BF3BCB">
        <w:t xml:space="preserve"> </w:t>
      </w:r>
      <w:r w:rsidR="00BF3BCB">
        <w:t>in</w:t>
      </w:r>
      <w:r w:rsidRPr="0085656C" w:rsidR="00BF3BCB">
        <w:t xml:space="preserve"> </w:t>
      </w:r>
      <w:r w:rsidR="003A0B5D">
        <w:t>3,052</w:t>
      </w:r>
      <w:r w:rsidRPr="0085656C" w:rsidR="00795D33">
        <w:t xml:space="preserve"> stations (</w:t>
      </w:r>
      <w:r w:rsidR="003A0B5D">
        <w:t>89.6</w:t>
      </w:r>
      <w:r w:rsidR="005A0B7F">
        <w:t>%</w:t>
      </w:r>
      <w:r w:rsidRPr="0085656C" w:rsidR="00795D33">
        <w:t>) in 201</w:t>
      </w:r>
      <w:r w:rsidR="00496537">
        <w:t>7</w:t>
      </w:r>
      <w:r w:rsidR="00DF2768">
        <w:t xml:space="preserve"> and</w:t>
      </w:r>
      <w:r w:rsidRPr="0085656C" w:rsidR="00795D33">
        <w:t xml:space="preserve"> </w:t>
      </w:r>
      <w:r w:rsidRPr="0085656C">
        <w:t>2,</w:t>
      </w:r>
      <w:r w:rsidR="00496537">
        <w:t>722</w:t>
      </w:r>
      <w:r w:rsidRPr="0085656C">
        <w:t xml:space="preserve"> stations (77.</w:t>
      </w:r>
      <w:r w:rsidR="00496537">
        <w:t>6</w:t>
      </w:r>
      <w:r w:rsidR="005A0B7F">
        <w:t>%</w:t>
      </w:r>
      <w:r w:rsidRPr="0085656C">
        <w:t>) in 201</w:t>
      </w:r>
      <w:r w:rsidR="00496537">
        <w:t>5</w:t>
      </w:r>
      <w:r w:rsidRPr="0085656C">
        <w:t>.</w:t>
      </w:r>
    </w:p>
    <w:p w:rsidR="00055EC0" w:rsidRPr="0085656C" w:rsidP="00DF2768" w14:paraId="2A0B94FF" w14:textId="4050E2D2">
      <w:pPr>
        <w:widowControl/>
        <w:numPr>
          <w:ilvl w:val="1"/>
          <w:numId w:val="7"/>
        </w:numPr>
        <w:tabs>
          <w:tab w:val="left" w:pos="360"/>
        </w:tabs>
        <w:spacing w:after="120"/>
        <w:rPr>
          <w:b/>
        </w:rPr>
      </w:pPr>
      <w:r w:rsidRPr="0085656C">
        <w:t xml:space="preserve">Stations with no majority interest by race accounted for </w:t>
      </w:r>
      <w:r w:rsidR="003A0B5D">
        <w:t>153</w:t>
      </w:r>
      <w:r w:rsidRPr="0085656C" w:rsidR="00795D33">
        <w:t xml:space="preserve"> stations (</w:t>
      </w:r>
      <w:r w:rsidR="003A0B5D">
        <w:t>4.5</w:t>
      </w:r>
      <w:r w:rsidR="005A0B7F">
        <w:t>%</w:t>
      </w:r>
      <w:r w:rsidRPr="0085656C" w:rsidR="00795D33">
        <w:t>) in 201</w:t>
      </w:r>
      <w:r w:rsidR="00496537">
        <w:t>7</w:t>
      </w:r>
      <w:r w:rsidR="00DF2768">
        <w:t xml:space="preserve"> and</w:t>
      </w:r>
      <w:r w:rsidRPr="0085656C" w:rsidR="00795D33">
        <w:t xml:space="preserve"> </w:t>
      </w:r>
      <w:r w:rsidR="00496537">
        <w:t>583</w:t>
      </w:r>
      <w:r w:rsidRPr="0085656C">
        <w:t xml:space="preserve"> stations (16.6</w:t>
      </w:r>
      <w:r w:rsidR="005A0B7F">
        <w:t>%</w:t>
      </w:r>
      <w:r w:rsidRPr="0085656C">
        <w:t>) in 201</w:t>
      </w:r>
      <w:r w:rsidR="00496537">
        <w:t>5</w:t>
      </w:r>
      <w:r w:rsidRPr="0085656C">
        <w:t>.</w:t>
      </w:r>
    </w:p>
    <w:p w:rsidR="00055EC0" w:rsidRPr="0085656C" w:rsidP="009A609A" w14:paraId="195FC6EB" w14:textId="77777777">
      <w:pPr>
        <w:pStyle w:val="Heading3"/>
        <w:widowControl/>
      </w:pPr>
      <w:r w:rsidRPr="0085656C">
        <w:t>Commercial AM Radio Attributable Ownership Interest - Table D(2a)-D(2c)</w:t>
      </w:r>
    </w:p>
    <w:p w:rsidR="00055EC0" w:rsidRPr="0085656C" w:rsidP="00DF2768" w14:paraId="0A5ED567" w14:textId="6F43ED7E">
      <w:pPr>
        <w:widowControl/>
        <w:numPr>
          <w:ilvl w:val="1"/>
          <w:numId w:val="7"/>
        </w:numPr>
        <w:tabs>
          <w:tab w:val="left" w:pos="360"/>
        </w:tabs>
        <w:spacing w:after="120"/>
      </w:pPr>
      <w:r w:rsidRPr="0085656C">
        <w:t xml:space="preserve">Females held attributable interests in </w:t>
      </w:r>
      <w:r w:rsidR="00A92B9E">
        <w:t>64.8</w:t>
      </w:r>
      <w:r w:rsidR="00C41255">
        <w:t>%</w:t>
      </w:r>
      <w:r w:rsidR="005A0B7F">
        <w:t xml:space="preserve"> </w:t>
      </w:r>
      <w:r w:rsidRPr="0085656C" w:rsidR="00284B07">
        <w:t xml:space="preserve">of </w:t>
      </w:r>
      <w:r w:rsidR="003C021C">
        <w:t xml:space="preserve">commercial AM radio </w:t>
      </w:r>
      <w:r w:rsidRPr="0085656C" w:rsidR="00284B07">
        <w:t>stations in 201</w:t>
      </w:r>
      <w:r w:rsidR="00496537">
        <w:t>7</w:t>
      </w:r>
      <w:r w:rsidR="00DF2768">
        <w:t xml:space="preserve"> and</w:t>
      </w:r>
      <w:r w:rsidRPr="0085656C" w:rsidR="00284B07">
        <w:t xml:space="preserve"> </w:t>
      </w:r>
      <w:r w:rsidRPr="0085656C">
        <w:t>6</w:t>
      </w:r>
      <w:r w:rsidR="00496537">
        <w:t>3.1</w:t>
      </w:r>
      <w:r w:rsidR="005A0B7F">
        <w:t>% of</w:t>
      </w:r>
      <w:r w:rsidRPr="0085656C">
        <w:t xml:space="preserve"> stations in 201</w:t>
      </w:r>
      <w:r w:rsidR="00496537">
        <w:t>5</w:t>
      </w:r>
      <w:r w:rsidRPr="0085656C">
        <w:t xml:space="preserve">.  </w:t>
      </w:r>
    </w:p>
    <w:p w:rsidR="00055EC0" w:rsidRPr="0085656C" w:rsidP="00DF2768" w14:paraId="732D9473" w14:textId="1BFAF67C">
      <w:pPr>
        <w:widowControl/>
        <w:numPr>
          <w:ilvl w:val="1"/>
          <w:numId w:val="7"/>
        </w:numPr>
        <w:tabs>
          <w:tab w:val="left" w:pos="360"/>
        </w:tabs>
        <w:spacing w:after="120"/>
      </w:pPr>
      <w:r w:rsidRPr="0085656C">
        <w:t xml:space="preserve">Males held attributable interests in </w:t>
      </w:r>
      <w:r w:rsidR="00A92B9E">
        <w:t>95.9</w:t>
      </w:r>
      <w:r w:rsidR="00C41255">
        <w:t>%</w:t>
      </w:r>
      <w:r w:rsidR="005A0B7F">
        <w:t xml:space="preserve"> </w:t>
      </w:r>
      <w:r w:rsidRPr="0085656C" w:rsidR="00284B07">
        <w:t>of stations in 201</w:t>
      </w:r>
      <w:r w:rsidR="00496537">
        <w:t>7</w:t>
      </w:r>
      <w:r w:rsidR="00DF2768">
        <w:t xml:space="preserve"> and</w:t>
      </w:r>
      <w:r w:rsidRPr="0085656C" w:rsidR="00284B07">
        <w:t xml:space="preserve"> </w:t>
      </w:r>
      <w:r w:rsidRPr="0085656C">
        <w:t>9</w:t>
      </w:r>
      <w:r w:rsidR="00496537">
        <w:t>5.7</w:t>
      </w:r>
      <w:r w:rsidR="00C41255">
        <w:t>%</w:t>
      </w:r>
      <w:r w:rsidR="005A0B7F">
        <w:t xml:space="preserve"> </w:t>
      </w:r>
      <w:r w:rsidRPr="0085656C">
        <w:t>of stations in 201</w:t>
      </w:r>
      <w:r w:rsidR="00496537">
        <w:t>5</w:t>
      </w:r>
      <w:r w:rsidRPr="0085656C">
        <w:t>.</w:t>
      </w:r>
    </w:p>
    <w:p w:rsidR="00055EC0" w:rsidRPr="0085656C" w:rsidP="00DF2768" w14:paraId="36A4FD48" w14:textId="05CEA255">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held attributable interests in </w:t>
      </w:r>
      <w:r w:rsidR="00A92B9E">
        <w:t>13.7</w:t>
      </w:r>
      <w:r w:rsidR="00C41255">
        <w:t>%</w:t>
      </w:r>
      <w:r w:rsidR="005A0B7F">
        <w:t xml:space="preserve"> </w:t>
      </w:r>
      <w:r w:rsidR="00DF2768">
        <w:t>of stations in 201</w:t>
      </w:r>
      <w:r w:rsidR="00496537">
        <w:t>7</w:t>
      </w:r>
      <w:r w:rsidR="00DF2768">
        <w:t xml:space="preserve"> and</w:t>
      </w:r>
      <w:r w:rsidRPr="0085656C" w:rsidR="00284B07">
        <w:t xml:space="preserve"> </w:t>
      </w:r>
      <w:r w:rsidR="00496537">
        <w:t>11.6</w:t>
      </w:r>
      <w:r w:rsidR="005A0B7F">
        <w:t>% of</w:t>
      </w:r>
      <w:r w:rsidRPr="0085656C">
        <w:t xml:space="preserve"> stations in 201</w:t>
      </w:r>
      <w:r w:rsidR="00496537">
        <w:t>5</w:t>
      </w:r>
      <w:r w:rsidRPr="0085656C">
        <w:t>.</w:t>
      </w:r>
    </w:p>
    <w:p w:rsidR="00055EC0" w:rsidRPr="0085656C" w:rsidP="00DF2768" w14:paraId="72959695" w14:textId="63363B98">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held attributable interests in </w:t>
      </w:r>
      <w:r w:rsidR="00A92B9E">
        <w:t>94.7</w:t>
      </w:r>
      <w:r w:rsidR="00C41255">
        <w:t>%</w:t>
      </w:r>
      <w:r w:rsidR="005A0B7F">
        <w:t xml:space="preserve"> </w:t>
      </w:r>
      <w:r w:rsidRPr="0085656C" w:rsidR="00284B07">
        <w:t>of stations in 201</w:t>
      </w:r>
      <w:r w:rsidR="00496537">
        <w:t>7</w:t>
      </w:r>
      <w:r w:rsidR="00DF2768">
        <w:t xml:space="preserve"> and</w:t>
      </w:r>
      <w:r w:rsidRPr="0085656C" w:rsidR="00284B07">
        <w:t xml:space="preserve"> </w:t>
      </w:r>
      <w:r w:rsidRPr="0085656C">
        <w:t>94.</w:t>
      </w:r>
      <w:r w:rsidR="00496537">
        <w:t>6</w:t>
      </w:r>
      <w:r w:rsidR="005A0B7F">
        <w:t>% of</w:t>
      </w:r>
      <w:r w:rsidRPr="0085656C">
        <w:t xml:space="preserve"> stations in 201</w:t>
      </w:r>
      <w:r w:rsidR="00496537">
        <w:t>5</w:t>
      </w:r>
      <w:r w:rsidRPr="0085656C">
        <w:t>.</w:t>
      </w:r>
    </w:p>
    <w:p w:rsidR="00055EC0" w:rsidP="00DF2768" w14:paraId="6FBED3C1" w14:textId="1FDC46DE">
      <w:pPr>
        <w:widowControl/>
        <w:numPr>
          <w:ilvl w:val="1"/>
          <w:numId w:val="7"/>
        </w:numPr>
        <w:tabs>
          <w:tab w:val="left" w:pos="360"/>
        </w:tabs>
        <w:spacing w:after="120"/>
      </w:pPr>
      <w:r w:rsidRPr="0085656C">
        <w:t xml:space="preserve">Racial </w:t>
      </w:r>
      <w:r w:rsidR="003C021C">
        <w:t>m</w:t>
      </w:r>
      <w:r w:rsidRPr="0085656C">
        <w:t xml:space="preserve">inorities’ attributable interests </w:t>
      </w:r>
      <w:r w:rsidR="00A92B9E">
        <w:t>in</w:t>
      </w:r>
      <w:r w:rsidRPr="0085656C" w:rsidR="00284B07">
        <w:t xml:space="preserve"> stations</w:t>
      </w:r>
      <w:r w:rsidR="00A92B9E">
        <w:t>:</w:t>
      </w:r>
    </w:p>
    <w:p w:rsidR="00A92B9E" w:rsidP="00A92B9E" w14:paraId="7DFDB63B" w14:textId="3032B25D">
      <w:pPr>
        <w:widowControl/>
        <w:numPr>
          <w:ilvl w:val="2"/>
          <w:numId w:val="7"/>
        </w:numPr>
        <w:tabs>
          <w:tab w:val="left" w:pos="360"/>
        </w:tabs>
        <w:spacing w:after="120"/>
      </w:pPr>
      <w:r>
        <w:t xml:space="preserve">Asians </w:t>
      </w:r>
      <w:r w:rsidRPr="0085656C">
        <w:t xml:space="preserve">held attributable interests in </w:t>
      </w:r>
      <w:r>
        <w:t>15.7%</w:t>
      </w:r>
      <w:r w:rsidRPr="0085656C">
        <w:t xml:space="preserve"> of stations in 201</w:t>
      </w:r>
      <w:r>
        <w:t>7 and</w:t>
      </w:r>
      <w:r w:rsidRPr="0085656C">
        <w:t xml:space="preserve"> </w:t>
      </w:r>
      <w:r w:rsidR="00C763F8">
        <w:t>15.5</w:t>
      </w:r>
      <w:r>
        <w:t>%</w:t>
      </w:r>
      <w:r w:rsidRPr="0085656C">
        <w:t xml:space="preserve"> of stations in 201</w:t>
      </w:r>
      <w:r>
        <w:t>5.</w:t>
      </w:r>
      <w:r w:rsidRPr="0085656C">
        <w:t xml:space="preserve"> </w:t>
      </w:r>
    </w:p>
    <w:p w:rsidR="00A92B9E" w:rsidP="00A92B9E" w14:paraId="0944FC75" w14:textId="59C134CD">
      <w:pPr>
        <w:widowControl/>
        <w:numPr>
          <w:ilvl w:val="2"/>
          <w:numId w:val="7"/>
        </w:numPr>
        <w:tabs>
          <w:tab w:val="left" w:pos="360"/>
        </w:tabs>
        <w:spacing w:after="120"/>
      </w:pPr>
      <w:r>
        <w:t>Black or African American</w:t>
      </w:r>
      <w:r w:rsidR="004B0755">
        <w:t>s</w:t>
      </w:r>
      <w:r w:rsidRPr="00592D66">
        <w:t xml:space="preserve"> </w:t>
      </w:r>
      <w:r w:rsidRPr="0085656C">
        <w:t xml:space="preserve">held attributable interests in </w:t>
      </w:r>
      <w:r>
        <w:t>6.2%</w:t>
      </w:r>
      <w:r w:rsidRPr="0085656C">
        <w:t xml:space="preserve"> of stations in 201</w:t>
      </w:r>
      <w:r>
        <w:t>7 and</w:t>
      </w:r>
      <w:r w:rsidRPr="0085656C">
        <w:t xml:space="preserve"> </w:t>
      </w:r>
      <w:r w:rsidR="00C763F8">
        <w:t>6.9</w:t>
      </w:r>
      <w:r>
        <w:t>%</w:t>
      </w:r>
      <w:r w:rsidRPr="0085656C">
        <w:t xml:space="preserve"> of stations in 201</w:t>
      </w:r>
      <w:r>
        <w:t>5.</w:t>
      </w:r>
    </w:p>
    <w:p w:rsidR="00A92B9E" w:rsidP="00A92B9E" w14:paraId="3695D445" w14:textId="64137184">
      <w:pPr>
        <w:widowControl/>
        <w:numPr>
          <w:ilvl w:val="2"/>
          <w:numId w:val="7"/>
        </w:numPr>
        <w:tabs>
          <w:tab w:val="left" w:pos="360"/>
        </w:tabs>
        <w:spacing w:after="120"/>
      </w:pPr>
      <w:r>
        <w:t>Native Hawaiian or Pacific Islander</w:t>
      </w:r>
      <w:r w:rsidR="004B0755">
        <w:t>s</w:t>
      </w:r>
      <w:r w:rsidRPr="00592D66">
        <w:t xml:space="preserve"> </w:t>
      </w:r>
      <w:r w:rsidRPr="0085656C">
        <w:t xml:space="preserve">held attributable interests in </w:t>
      </w:r>
      <w:r>
        <w:t>0.2%</w:t>
      </w:r>
      <w:r w:rsidRPr="0085656C">
        <w:t xml:space="preserve"> of stations in 201</w:t>
      </w:r>
      <w:r>
        <w:t>7 and</w:t>
      </w:r>
      <w:r w:rsidRPr="0085656C">
        <w:t xml:space="preserve"> </w:t>
      </w:r>
      <w:r w:rsidR="00C763F8">
        <w:t>0.6</w:t>
      </w:r>
      <w:r>
        <w:t>%</w:t>
      </w:r>
      <w:r w:rsidRPr="0085656C">
        <w:t xml:space="preserve"> of stations in 201</w:t>
      </w:r>
      <w:r>
        <w:t>5.</w:t>
      </w:r>
    </w:p>
    <w:p w:rsidR="00A92B9E" w:rsidP="00A92B9E" w14:paraId="2CFD24A6" w14:textId="58F6B503">
      <w:pPr>
        <w:widowControl/>
        <w:numPr>
          <w:ilvl w:val="2"/>
          <w:numId w:val="7"/>
        </w:numPr>
        <w:tabs>
          <w:tab w:val="left" w:pos="360"/>
        </w:tabs>
        <w:spacing w:after="120"/>
      </w:pPr>
      <w:r>
        <w:t>American Indian or Alaska Native</w:t>
      </w:r>
      <w:r w:rsidR="004B0755">
        <w:t>s</w:t>
      </w:r>
      <w:r w:rsidRPr="00592D66">
        <w:t xml:space="preserve"> </w:t>
      </w:r>
      <w:r w:rsidRPr="0085656C">
        <w:t xml:space="preserve">held attributable interests in </w:t>
      </w:r>
      <w:r>
        <w:t>0.5%</w:t>
      </w:r>
      <w:r w:rsidRPr="0085656C">
        <w:t xml:space="preserve"> of stations in 201</w:t>
      </w:r>
      <w:r>
        <w:t>7 and</w:t>
      </w:r>
      <w:r w:rsidRPr="0085656C">
        <w:t xml:space="preserve"> </w:t>
      </w:r>
      <w:r w:rsidR="00C763F8">
        <w:t>0.4</w:t>
      </w:r>
      <w:r>
        <w:t>%</w:t>
      </w:r>
      <w:r w:rsidRPr="0085656C">
        <w:t xml:space="preserve"> of stations in 201</w:t>
      </w:r>
      <w:r>
        <w:t>5.</w:t>
      </w:r>
    </w:p>
    <w:p w:rsidR="00A92B9E" w:rsidRPr="0085656C" w:rsidP="00A152DD" w14:paraId="0B4F585E" w14:textId="60977050">
      <w:pPr>
        <w:widowControl/>
        <w:numPr>
          <w:ilvl w:val="2"/>
          <w:numId w:val="7"/>
        </w:numPr>
        <w:tabs>
          <w:tab w:val="left" w:pos="360"/>
        </w:tabs>
        <w:spacing w:after="120"/>
      </w:pPr>
      <w:r>
        <w:t>Individuals of t</w:t>
      </w:r>
      <w:r>
        <w:t xml:space="preserve">wo or more races </w:t>
      </w:r>
      <w:r w:rsidRPr="0085656C">
        <w:t xml:space="preserve">held attributable interests in </w:t>
      </w:r>
      <w:r>
        <w:t>0.2%</w:t>
      </w:r>
      <w:r w:rsidRPr="0085656C">
        <w:t xml:space="preserve"> of stations in 201</w:t>
      </w:r>
      <w:r>
        <w:t>7 and</w:t>
      </w:r>
      <w:r w:rsidRPr="0085656C">
        <w:t xml:space="preserve"> </w:t>
      </w:r>
      <w:r w:rsidR="00C763F8">
        <w:t>0.3</w:t>
      </w:r>
      <w:r>
        <w:t>%</w:t>
      </w:r>
      <w:r w:rsidRPr="0085656C">
        <w:t xml:space="preserve"> of stations in 201</w:t>
      </w:r>
      <w:r>
        <w:t>5.</w:t>
      </w:r>
    </w:p>
    <w:p w:rsidR="00055EC0" w:rsidRPr="0085656C" w:rsidP="00DF2768" w14:paraId="06CE763F" w14:textId="2CBC99B6">
      <w:pPr>
        <w:widowControl/>
        <w:numPr>
          <w:ilvl w:val="1"/>
          <w:numId w:val="7"/>
        </w:numPr>
        <w:tabs>
          <w:tab w:val="left" w:pos="360"/>
        </w:tabs>
        <w:spacing w:after="120"/>
      </w:pPr>
      <w:r w:rsidRPr="0085656C">
        <w:t xml:space="preserve">Whites held attributable interests in </w:t>
      </w:r>
      <w:r w:rsidR="00A92B9E">
        <w:t>94.7</w:t>
      </w:r>
      <w:r w:rsidR="00C41255">
        <w:t>%</w:t>
      </w:r>
      <w:r w:rsidR="005A0B7F">
        <w:t xml:space="preserve"> </w:t>
      </w:r>
      <w:r w:rsidRPr="0085656C" w:rsidR="00284B07">
        <w:t>of stations in 201</w:t>
      </w:r>
      <w:r w:rsidR="00496537">
        <w:t>7</w:t>
      </w:r>
      <w:r w:rsidR="00DF2768">
        <w:t xml:space="preserve"> and</w:t>
      </w:r>
      <w:r w:rsidRPr="0085656C" w:rsidR="00284B07">
        <w:t xml:space="preserve"> </w:t>
      </w:r>
      <w:r w:rsidRPr="0085656C">
        <w:t>94.</w:t>
      </w:r>
      <w:r w:rsidR="00496537">
        <w:t>3</w:t>
      </w:r>
      <w:r w:rsidR="00C41255">
        <w:t>%</w:t>
      </w:r>
      <w:r w:rsidR="005A0B7F">
        <w:t xml:space="preserve"> </w:t>
      </w:r>
      <w:r w:rsidRPr="0085656C">
        <w:t>of stations in 201</w:t>
      </w:r>
      <w:r w:rsidR="00496537">
        <w:t>5</w:t>
      </w:r>
      <w:r w:rsidRPr="0085656C">
        <w:t>.</w:t>
      </w:r>
    </w:p>
    <w:p w:rsidR="00055EC0" w:rsidRPr="0085656C" w:rsidP="009A609A" w14:paraId="399B0E5A" w14:textId="77777777">
      <w:pPr>
        <w:pStyle w:val="Heading3"/>
        <w:widowControl/>
      </w:pPr>
      <w:r w:rsidRPr="0085656C">
        <w:t>Commercial AM Radio Attributable Ownership By Type - Table D(3a)-D(3c)</w:t>
      </w:r>
    </w:p>
    <w:p w:rsidR="00055EC0" w:rsidRPr="00DF2768" w:rsidP="009A609A" w14:paraId="0C8266C5" w14:textId="77777777">
      <w:pPr>
        <w:pStyle w:val="Heading4"/>
        <w:widowControl/>
        <w:rPr>
          <w:i/>
        </w:rPr>
      </w:pPr>
      <w:r w:rsidRPr="00DF2768">
        <w:rPr>
          <w:i/>
        </w:rPr>
        <w:t>Positional Interest</w:t>
      </w:r>
    </w:p>
    <w:p w:rsidR="00055EC0" w:rsidRPr="0085656C" w:rsidP="00DF2768" w14:paraId="01AD3F67" w14:textId="32991035">
      <w:pPr>
        <w:widowControl/>
        <w:numPr>
          <w:ilvl w:val="1"/>
          <w:numId w:val="7"/>
        </w:numPr>
        <w:tabs>
          <w:tab w:val="left" w:pos="360"/>
        </w:tabs>
        <w:spacing w:after="120"/>
      </w:pPr>
      <w:r w:rsidRPr="0085656C">
        <w:t xml:space="preserve">Females held attributable interests due to their positional interests in </w:t>
      </w:r>
      <w:r w:rsidR="00A92B9E">
        <w:t>64.8</w:t>
      </w:r>
      <w:r w:rsidR="00C41255">
        <w:t>%</w:t>
      </w:r>
      <w:r w:rsidR="005A0B7F">
        <w:t xml:space="preserve"> </w:t>
      </w:r>
      <w:r w:rsidRPr="0085656C" w:rsidR="00284B07">
        <w:t xml:space="preserve">of </w:t>
      </w:r>
      <w:r w:rsidR="003C021C">
        <w:t xml:space="preserve">commercial AM radio </w:t>
      </w:r>
      <w:r w:rsidRPr="0085656C" w:rsidR="00284B07">
        <w:t>stations in 201</w:t>
      </w:r>
      <w:r w:rsidR="00496537">
        <w:t>7</w:t>
      </w:r>
      <w:r w:rsidR="00DF2768">
        <w:t xml:space="preserve"> and </w:t>
      </w:r>
      <w:r w:rsidRPr="0085656C">
        <w:t>6</w:t>
      </w:r>
      <w:r w:rsidR="00496537">
        <w:t>7.7</w:t>
      </w:r>
      <w:r w:rsidR="00C41255">
        <w:t>%</w:t>
      </w:r>
      <w:r w:rsidR="005A0B7F">
        <w:t xml:space="preserve"> </w:t>
      </w:r>
      <w:r w:rsidRPr="0085656C">
        <w:t>of stations in 201</w:t>
      </w:r>
      <w:r w:rsidR="00496537">
        <w:t>5</w:t>
      </w:r>
      <w:r w:rsidRPr="0085656C">
        <w:t>.</w:t>
      </w:r>
    </w:p>
    <w:p w:rsidR="00055EC0" w:rsidRPr="0085656C" w:rsidP="00DF2768" w14:paraId="6E660FDB" w14:textId="350FA0DD">
      <w:pPr>
        <w:widowControl/>
        <w:numPr>
          <w:ilvl w:val="1"/>
          <w:numId w:val="7"/>
        </w:numPr>
        <w:tabs>
          <w:tab w:val="left" w:pos="360"/>
        </w:tabs>
        <w:spacing w:after="120"/>
      </w:pPr>
      <w:r w:rsidRPr="0085656C">
        <w:t xml:space="preserve">Males held attributable interests due to their positional interests in </w:t>
      </w:r>
      <w:r w:rsidR="00A92B9E">
        <w:t>95.9</w:t>
      </w:r>
      <w:r w:rsidR="00C41255">
        <w:t>%</w:t>
      </w:r>
      <w:r w:rsidR="005A0B7F">
        <w:t xml:space="preserve"> </w:t>
      </w:r>
      <w:r w:rsidR="00DF2768">
        <w:t>of stations in 201</w:t>
      </w:r>
      <w:r w:rsidR="00496537">
        <w:t>7</w:t>
      </w:r>
      <w:r w:rsidR="00DF2768">
        <w:t xml:space="preserve"> and</w:t>
      </w:r>
      <w:r w:rsidRPr="0085656C" w:rsidR="00284B07">
        <w:t xml:space="preserve"> </w:t>
      </w:r>
      <w:r w:rsidRPr="0085656C">
        <w:t>8</w:t>
      </w:r>
      <w:r w:rsidR="00496537">
        <w:t>4.8</w:t>
      </w:r>
      <w:r w:rsidR="00C41255">
        <w:t>%</w:t>
      </w:r>
      <w:r w:rsidR="005A0B7F">
        <w:t xml:space="preserve"> </w:t>
      </w:r>
      <w:r w:rsidRPr="0085656C">
        <w:t>of stations in 201</w:t>
      </w:r>
      <w:r w:rsidR="00496537">
        <w:t>5</w:t>
      </w:r>
      <w:r w:rsidRPr="0085656C">
        <w:t>.</w:t>
      </w:r>
    </w:p>
    <w:p w:rsidR="00055EC0" w:rsidRPr="0085656C" w:rsidP="00DF2768" w14:paraId="5C7B42AA" w14:textId="339B0F6F">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held attributable interests due to their positional interests in </w:t>
      </w:r>
      <w:r w:rsidR="00A92B9E">
        <w:t>13.7</w:t>
      </w:r>
      <w:r w:rsidR="00C41255">
        <w:t>%</w:t>
      </w:r>
      <w:r w:rsidR="005A0B7F">
        <w:t xml:space="preserve"> </w:t>
      </w:r>
      <w:r w:rsidRPr="0085656C" w:rsidR="00284B07">
        <w:t>of stations in 201</w:t>
      </w:r>
      <w:r w:rsidR="00496537">
        <w:t>7</w:t>
      </w:r>
      <w:r w:rsidR="00DF2768">
        <w:t xml:space="preserve"> and</w:t>
      </w:r>
      <w:r w:rsidRPr="0085656C" w:rsidR="00284B07">
        <w:t xml:space="preserve"> </w:t>
      </w:r>
      <w:r w:rsidR="00666113">
        <w:t>14.2</w:t>
      </w:r>
      <w:r w:rsidR="00C41255">
        <w:t>%</w:t>
      </w:r>
      <w:r w:rsidR="005A0B7F">
        <w:t xml:space="preserve"> </w:t>
      </w:r>
      <w:r w:rsidRPr="0085656C">
        <w:t>of stations in 201</w:t>
      </w:r>
      <w:r w:rsidR="00666113">
        <w:t>5</w:t>
      </w:r>
      <w:r w:rsidRPr="0085656C">
        <w:t>.</w:t>
      </w:r>
    </w:p>
    <w:p w:rsidR="00055EC0" w:rsidRPr="0085656C" w:rsidP="00DF2768" w14:paraId="7FB95922" w14:textId="5EABE44C">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held attributable interests due to their positional interest in </w:t>
      </w:r>
      <w:r w:rsidR="00A92B9E">
        <w:t>94.7</w:t>
      </w:r>
      <w:r w:rsidR="00C41255">
        <w:t>%</w:t>
      </w:r>
      <w:r w:rsidR="005A0B7F">
        <w:t xml:space="preserve"> </w:t>
      </w:r>
      <w:r w:rsidRPr="0085656C" w:rsidR="00284B07">
        <w:t>of stations in 201</w:t>
      </w:r>
      <w:r w:rsidR="00666113">
        <w:t>7</w:t>
      </w:r>
      <w:r w:rsidR="00DF2768">
        <w:t xml:space="preserve"> and</w:t>
      </w:r>
      <w:r w:rsidRPr="0085656C" w:rsidR="00284B07">
        <w:t xml:space="preserve"> </w:t>
      </w:r>
      <w:r w:rsidRPr="0085656C">
        <w:t>96.</w:t>
      </w:r>
      <w:r w:rsidR="00666113">
        <w:t>2</w:t>
      </w:r>
      <w:r w:rsidR="00C41255">
        <w:t>%</w:t>
      </w:r>
      <w:r w:rsidR="005A0B7F">
        <w:t xml:space="preserve"> </w:t>
      </w:r>
      <w:r w:rsidRPr="0085656C">
        <w:t>of stations in 201</w:t>
      </w:r>
      <w:r w:rsidR="00666113">
        <w:t>5</w:t>
      </w:r>
      <w:r w:rsidRPr="0085656C">
        <w:t>.</w:t>
      </w:r>
    </w:p>
    <w:p w:rsidR="00283CBB" w:rsidP="00DF2768" w14:paraId="11E56BAE" w14:textId="3CF1A1DE">
      <w:pPr>
        <w:widowControl/>
        <w:numPr>
          <w:ilvl w:val="1"/>
          <w:numId w:val="7"/>
        </w:numPr>
        <w:tabs>
          <w:tab w:val="left" w:pos="360"/>
        </w:tabs>
        <w:spacing w:after="120"/>
      </w:pPr>
      <w:r w:rsidRPr="0085656C">
        <w:t>Racial minorities’ attributable interests due to their positional interests</w:t>
      </w:r>
      <w:r>
        <w:t>:</w:t>
      </w:r>
    </w:p>
    <w:p w:rsidR="00283CBB" w:rsidP="00283CBB" w14:paraId="29609E7F" w14:textId="41BB3031">
      <w:pPr>
        <w:widowControl/>
        <w:numPr>
          <w:ilvl w:val="2"/>
          <w:numId w:val="7"/>
        </w:numPr>
        <w:tabs>
          <w:tab w:val="left" w:pos="360"/>
        </w:tabs>
        <w:spacing w:after="120"/>
      </w:pPr>
      <w:r>
        <w:t xml:space="preserve">Asians </w:t>
      </w:r>
      <w:r w:rsidRPr="0085656C">
        <w:t xml:space="preserve">held attributable interests </w:t>
      </w:r>
      <w:r>
        <w:t xml:space="preserve">due to their positional interests </w:t>
      </w:r>
      <w:r w:rsidRPr="0085656C">
        <w:t xml:space="preserve">in </w:t>
      </w:r>
      <w:r>
        <w:t>15.7%</w:t>
      </w:r>
      <w:r w:rsidRPr="0085656C">
        <w:t xml:space="preserve"> of stations in 201</w:t>
      </w:r>
      <w:r>
        <w:t>7 and</w:t>
      </w:r>
      <w:r w:rsidRPr="0085656C">
        <w:t xml:space="preserve"> </w:t>
      </w:r>
      <w:r w:rsidR="00C763F8">
        <w:t>26.2</w:t>
      </w:r>
      <w:r>
        <w:t>%</w:t>
      </w:r>
      <w:r w:rsidRPr="0085656C">
        <w:t xml:space="preserve"> of stations in 201</w:t>
      </w:r>
      <w:r>
        <w:t>5.</w:t>
      </w:r>
      <w:r w:rsidRPr="0085656C">
        <w:t xml:space="preserve"> </w:t>
      </w:r>
    </w:p>
    <w:p w:rsidR="00283CBB" w:rsidP="00283CBB" w14:paraId="7AAD2F05" w14:textId="6882ABB4">
      <w:pPr>
        <w:widowControl/>
        <w:numPr>
          <w:ilvl w:val="2"/>
          <w:numId w:val="7"/>
        </w:numPr>
        <w:tabs>
          <w:tab w:val="left" w:pos="360"/>
        </w:tabs>
        <w:spacing w:after="120"/>
      </w:pPr>
      <w:r>
        <w:t>Black or African American</w:t>
      </w:r>
      <w:r w:rsidR="004B0755">
        <w:t>s</w:t>
      </w:r>
      <w:r w:rsidRPr="00592D66">
        <w:t xml:space="preserve"> </w:t>
      </w:r>
      <w:r w:rsidRPr="0085656C">
        <w:t>held attributable interests</w:t>
      </w:r>
      <w:r>
        <w:t xml:space="preserve"> due to their positional interests</w:t>
      </w:r>
      <w:r w:rsidRPr="0085656C">
        <w:t xml:space="preserve"> in </w:t>
      </w:r>
      <w:r>
        <w:t>6.2%</w:t>
      </w:r>
      <w:r w:rsidRPr="0085656C">
        <w:t xml:space="preserve"> of stations in 201</w:t>
      </w:r>
      <w:r>
        <w:t>7 and</w:t>
      </w:r>
      <w:r w:rsidRPr="0085656C">
        <w:t xml:space="preserve"> </w:t>
      </w:r>
      <w:r w:rsidR="00C763F8">
        <w:t>9.7</w:t>
      </w:r>
      <w:r>
        <w:t>%</w:t>
      </w:r>
      <w:r w:rsidRPr="0085656C">
        <w:t xml:space="preserve"> of stations in 201</w:t>
      </w:r>
      <w:r>
        <w:t>5.</w:t>
      </w:r>
    </w:p>
    <w:p w:rsidR="00283CBB" w:rsidP="00283CBB" w14:paraId="60F1DE8E" w14:textId="78021166">
      <w:pPr>
        <w:widowControl/>
        <w:numPr>
          <w:ilvl w:val="2"/>
          <w:numId w:val="7"/>
        </w:numPr>
        <w:tabs>
          <w:tab w:val="left" w:pos="360"/>
        </w:tabs>
        <w:spacing w:after="120"/>
      </w:pPr>
      <w:r>
        <w:t>Native Hawaiian or Pacific Islander</w:t>
      </w:r>
      <w:r w:rsidR="004B0755">
        <w:t>s</w:t>
      </w:r>
      <w:r w:rsidRPr="00592D66">
        <w:t xml:space="preserve"> </w:t>
      </w:r>
      <w:r w:rsidRPr="0085656C">
        <w:t xml:space="preserve">held attributable interests </w:t>
      </w:r>
      <w:r>
        <w:t xml:space="preserve">due to their positional interests </w:t>
      </w:r>
      <w:r w:rsidRPr="0085656C">
        <w:t xml:space="preserve">in </w:t>
      </w:r>
      <w:r>
        <w:t>0.2%</w:t>
      </w:r>
      <w:r w:rsidRPr="0085656C">
        <w:t xml:space="preserve"> of stations in 201</w:t>
      </w:r>
      <w:r>
        <w:t>7 and</w:t>
      </w:r>
      <w:r w:rsidRPr="0085656C">
        <w:t xml:space="preserve"> </w:t>
      </w:r>
      <w:r w:rsidR="00C763F8">
        <w:t>0.7</w:t>
      </w:r>
      <w:r>
        <w:t>%</w:t>
      </w:r>
      <w:r w:rsidRPr="0085656C">
        <w:t xml:space="preserve"> of stations in 201</w:t>
      </w:r>
      <w:r>
        <w:t>5.</w:t>
      </w:r>
    </w:p>
    <w:p w:rsidR="00283CBB" w:rsidP="00283CBB" w14:paraId="39F3E4A6" w14:textId="02625D4F">
      <w:pPr>
        <w:widowControl/>
        <w:numPr>
          <w:ilvl w:val="2"/>
          <w:numId w:val="7"/>
        </w:numPr>
        <w:tabs>
          <w:tab w:val="left" w:pos="360"/>
        </w:tabs>
        <w:spacing w:after="120"/>
      </w:pPr>
      <w:r>
        <w:t>American Indian or Alaska Native</w:t>
      </w:r>
      <w:r w:rsidR="004B0755">
        <w:t>s</w:t>
      </w:r>
      <w:r w:rsidRPr="00592D66">
        <w:t xml:space="preserve"> </w:t>
      </w:r>
      <w:r w:rsidRPr="0085656C">
        <w:t xml:space="preserve">held attributable interests </w:t>
      </w:r>
      <w:r>
        <w:t xml:space="preserve">due to their positional interests </w:t>
      </w:r>
      <w:r w:rsidRPr="0085656C">
        <w:t xml:space="preserve">in </w:t>
      </w:r>
      <w:r>
        <w:t>0.5%</w:t>
      </w:r>
      <w:r w:rsidRPr="0085656C">
        <w:t xml:space="preserve"> of stations in 201</w:t>
      </w:r>
      <w:r>
        <w:t>7 and</w:t>
      </w:r>
      <w:r w:rsidRPr="0085656C">
        <w:t xml:space="preserve"> </w:t>
      </w:r>
      <w:r w:rsidR="00C763F8">
        <w:t>0.2</w:t>
      </w:r>
      <w:r>
        <w:t>%</w:t>
      </w:r>
      <w:r w:rsidRPr="0085656C">
        <w:t xml:space="preserve"> of stations in 201</w:t>
      </w:r>
      <w:r>
        <w:t>5.</w:t>
      </w:r>
    </w:p>
    <w:p w:rsidR="00055EC0" w:rsidRPr="0085656C" w:rsidP="00A152DD" w14:paraId="049D6457" w14:textId="1CDB933F">
      <w:pPr>
        <w:widowControl/>
        <w:numPr>
          <w:ilvl w:val="2"/>
          <w:numId w:val="7"/>
        </w:numPr>
        <w:tabs>
          <w:tab w:val="left" w:pos="360"/>
        </w:tabs>
        <w:spacing w:after="120"/>
      </w:pPr>
      <w:r>
        <w:t>Individuals of t</w:t>
      </w:r>
      <w:r w:rsidR="00283CBB">
        <w:t xml:space="preserve">wo or more races </w:t>
      </w:r>
      <w:r w:rsidRPr="0085656C" w:rsidR="00283CBB">
        <w:t xml:space="preserve">held attributable interests </w:t>
      </w:r>
      <w:r w:rsidR="00283CBB">
        <w:t xml:space="preserve">due to their positional interests </w:t>
      </w:r>
      <w:r w:rsidRPr="0085656C" w:rsidR="00283CBB">
        <w:t xml:space="preserve">in </w:t>
      </w:r>
      <w:r w:rsidR="00283CBB">
        <w:t>0.2%</w:t>
      </w:r>
      <w:r w:rsidRPr="0085656C" w:rsidR="00283CBB">
        <w:t xml:space="preserve"> of stations in 201</w:t>
      </w:r>
      <w:r w:rsidR="00283CBB">
        <w:t>7 and</w:t>
      </w:r>
      <w:r w:rsidRPr="0085656C" w:rsidR="00283CBB">
        <w:t xml:space="preserve"> </w:t>
      </w:r>
      <w:r w:rsidR="00C763F8">
        <w:t>0.6</w:t>
      </w:r>
      <w:r w:rsidR="00283CBB">
        <w:t>%</w:t>
      </w:r>
      <w:r w:rsidRPr="0085656C" w:rsidR="00283CBB">
        <w:t xml:space="preserve"> of stations in 201</w:t>
      </w:r>
      <w:r w:rsidR="00283CBB">
        <w:t>5.</w:t>
      </w:r>
      <w:r w:rsidRPr="0085656C">
        <w:t xml:space="preserve"> </w:t>
      </w:r>
    </w:p>
    <w:p w:rsidR="00055EC0" w:rsidRPr="0085656C" w:rsidP="00DF2768" w14:paraId="251F222B" w14:textId="2EACAA4F">
      <w:pPr>
        <w:widowControl/>
        <w:numPr>
          <w:ilvl w:val="1"/>
          <w:numId w:val="7"/>
        </w:numPr>
        <w:tabs>
          <w:tab w:val="left" w:pos="360"/>
        </w:tabs>
        <w:spacing w:after="120"/>
      </w:pPr>
      <w:r w:rsidRPr="0085656C">
        <w:t xml:space="preserve">Whites held attributable interests due to their positional interests in </w:t>
      </w:r>
      <w:r w:rsidR="00283CBB">
        <w:t>94.7</w:t>
      </w:r>
      <w:r w:rsidR="00C41255">
        <w:t>%</w:t>
      </w:r>
      <w:r w:rsidR="005A0B7F">
        <w:t xml:space="preserve"> </w:t>
      </w:r>
      <w:r w:rsidRPr="0085656C" w:rsidR="00284B07">
        <w:t>of stations in 201</w:t>
      </w:r>
      <w:r w:rsidR="00666113">
        <w:t>7</w:t>
      </w:r>
      <w:r w:rsidR="00DF2768">
        <w:t xml:space="preserve"> and</w:t>
      </w:r>
      <w:r w:rsidRPr="0085656C" w:rsidR="00284B07">
        <w:t xml:space="preserve"> </w:t>
      </w:r>
      <w:r w:rsidRPr="0085656C">
        <w:t>9</w:t>
      </w:r>
      <w:r w:rsidR="00666113">
        <w:t>6.7</w:t>
      </w:r>
      <w:r w:rsidR="00C41255">
        <w:t>%</w:t>
      </w:r>
      <w:r w:rsidR="005A0B7F">
        <w:t xml:space="preserve"> </w:t>
      </w:r>
      <w:r w:rsidRPr="0085656C">
        <w:t>of stations in 201</w:t>
      </w:r>
      <w:r w:rsidR="00666113">
        <w:t>5</w:t>
      </w:r>
      <w:r w:rsidRPr="0085656C">
        <w:t>.</w:t>
      </w:r>
    </w:p>
    <w:p w:rsidR="00055EC0" w:rsidRPr="00DF2768" w:rsidP="009A609A" w14:paraId="366E86D1" w14:textId="77777777">
      <w:pPr>
        <w:pStyle w:val="Heading4"/>
        <w:widowControl/>
        <w:rPr>
          <w:i/>
        </w:rPr>
      </w:pPr>
      <w:r w:rsidRPr="00DF2768">
        <w:rPr>
          <w:i/>
        </w:rPr>
        <w:t>Single Majority Voting Interest</w:t>
      </w:r>
    </w:p>
    <w:p w:rsidR="00055EC0" w:rsidRPr="0085656C" w:rsidP="00DF2768" w14:paraId="4936C66F" w14:textId="036222B0">
      <w:pPr>
        <w:widowControl/>
        <w:numPr>
          <w:ilvl w:val="1"/>
          <w:numId w:val="7"/>
        </w:numPr>
        <w:tabs>
          <w:tab w:val="left" w:pos="360"/>
        </w:tabs>
        <w:spacing w:after="120"/>
      </w:pPr>
      <w:r w:rsidRPr="0085656C">
        <w:t xml:space="preserve">Females were single majority voting interest holders in </w:t>
      </w:r>
      <w:r w:rsidR="00A92B9E">
        <w:t>15.0</w:t>
      </w:r>
      <w:r w:rsidR="00C41255">
        <w:t>%</w:t>
      </w:r>
      <w:r w:rsidR="005A0B7F">
        <w:t xml:space="preserve"> </w:t>
      </w:r>
      <w:r w:rsidR="001B5AD9">
        <w:t>of</w:t>
      </w:r>
      <w:r w:rsidRPr="0085656C" w:rsidR="00284B07">
        <w:t xml:space="preserve"> </w:t>
      </w:r>
      <w:r w:rsidR="003C021C">
        <w:t xml:space="preserve">commercial </w:t>
      </w:r>
      <w:r w:rsidRPr="0085656C" w:rsidR="00284B07">
        <w:t>AM radio stations in 201</w:t>
      </w:r>
      <w:r w:rsidR="00666113">
        <w:t>7</w:t>
      </w:r>
      <w:r w:rsidR="00DF2768">
        <w:t xml:space="preserve"> and</w:t>
      </w:r>
      <w:r w:rsidRPr="0085656C" w:rsidR="00284B07">
        <w:t xml:space="preserve"> </w:t>
      </w:r>
      <w:r w:rsidR="00F80A33">
        <w:t>1</w:t>
      </w:r>
      <w:r w:rsidR="00666113">
        <w:t>3.4</w:t>
      </w:r>
      <w:r w:rsidR="00C41255">
        <w:t>%</w:t>
      </w:r>
      <w:r w:rsidR="005A0B7F">
        <w:t xml:space="preserve"> </w:t>
      </w:r>
      <w:r w:rsidR="00F80A33">
        <w:t>of</w:t>
      </w:r>
      <w:r w:rsidRPr="0085656C" w:rsidR="00284B07">
        <w:t xml:space="preserve"> </w:t>
      </w:r>
      <w:r w:rsidRPr="0085656C">
        <w:t>stations in 201</w:t>
      </w:r>
      <w:r w:rsidR="00666113">
        <w:t>5</w:t>
      </w:r>
      <w:r w:rsidRPr="0085656C">
        <w:t>.</w:t>
      </w:r>
    </w:p>
    <w:p w:rsidR="00055EC0" w:rsidRPr="0085656C" w:rsidP="00DF2768" w14:paraId="5567673D" w14:textId="66D95CB4">
      <w:pPr>
        <w:widowControl/>
        <w:numPr>
          <w:ilvl w:val="1"/>
          <w:numId w:val="7"/>
        </w:numPr>
        <w:tabs>
          <w:tab w:val="left" w:pos="360"/>
        </w:tabs>
        <w:spacing w:after="120"/>
      </w:pPr>
      <w:r w:rsidRPr="0085656C">
        <w:t xml:space="preserve">Males were single majority voting interest holders in </w:t>
      </w:r>
      <w:r w:rsidR="00A92B9E">
        <w:t>87.2</w:t>
      </w:r>
      <w:r w:rsidR="00C41255">
        <w:t>%</w:t>
      </w:r>
      <w:r w:rsidR="005A0B7F">
        <w:t xml:space="preserve"> </w:t>
      </w:r>
      <w:r w:rsidR="001B5AD9">
        <w:t>of</w:t>
      </w:r>
      <w:r w:rsidRPr="0085656C" w:rsidR="00284B07">
        <w:t xml:space="preserve"> stations in 201</w:t>
      </w:r>
      <w:r w:rsidR="00666113">
        <w:t>7</w:t>
      </w:r>
      <w:r w:rsidR="00DF2768">
        <w:t xml:space="preserve"> and</w:t>
      </w:r>
      <w:r w:rsidRPr="0085656C" w:rsidR="00284B07">
        <w:t xml:space="preserve"> </w:t>
      </w:r>
      <w:r w:rsidR="00F80A33">
        <w:t>8</w:t>
      </w:r>
      <w:r w:rsidR="00666113">
        <w:t>6.6</w:t>
      </w:r>
      <w:r w:rsidR="00C41255">
        <w:t>%</w:t>
      </w:r>
      <w:r w:rsidR="005A0B7F">
        <w:t xml:space="preserve"> </w:t>
      </w:r>
      <w:r w:rsidR="00F80A33">
        <w:t>of</w:t>
      </w:r>
      <w:r w:rsidRPr="0085656C">
        <w:t xml:space="preserve"> stations in 201</w:t>
      </w:r>
      <w:r w:rsidR="00666113">
        <w:t>5</w:t>
      </w:r>
      <w:r w:rsidRPr="0085656C">
        <w:t>.</w:t>
      </w:r>
    </w:p>
    <w:p w:rsidR="00055EC0" w:rsidRPr="0085656C" w:rsidP="00DF2768" w14:paraId="7AF083F8" w14:textId="3BC64A05">
      <w:pPr>
        <w:widowControl/>
        <w:numPr>
          <w:ilvl w:val="1"/>
          <w:numId w:val="7"/>
        </w:numPr>
        <w:tabs>
          <w:tab w:val="left" w:pos="360"/>
        </w:tabs>
        <w:spacing w:after="120"/>
      </w:pPr>
      <w:r w:rsidRPr="0085656C">
        <w:t>Hispanic</w:t>
      </w:r>
      <w:r w:rsidR="00747152">
        <w:t>/Latino</w:t>
      </w:r>
      <w:r w:rsidR="003C021C">
        <w:t xml:space="preserve"> person</w:t>
      </w:r>
      <w:r w:rsidR="00747152">
        <w:t>s</w:t>
      </w:r>
      <w:r w:rsidRPr="0085656C">
        <w:t xml:space="preserve"> were single majority voting interest holders in </w:t>
      </w:r>
      <w:r w:rsidR="00283CBB">
        <w:t>7.6</w:t>
      </w:r>
      <w:r w:rsidR="00C41255">
        <w:t>%</w:t>
      </w:r>
      <w:r w:rsidR="005A0B7F">
        <w:t xml:space="preserve"> </w:t>
      </w:r>
      <w:r w:rsidR="001B5AD9">
        <w:t>of</w:t>
      </w:r>
      <w:r w:rsidRPr="0085656C" w:rsidR="00284B07">
        <w:t xml:space="preserve"> stations in 201</w:t>
      </w:r>
      <w:r w:rsidR="00666113">
        <w:t>7</w:t>
      </w:r>
      <w:r w:rsidR="00DF2768">
        <w:t xml:space="preserve"> and</w:t>
      </w:r>
      <w:r w:rsidRPr="0085656C" w:rsidR="00284B07">
        <w:t xml:space="preserve"> </w:t>
      </w:r>
      <w:r w:rsidR="00F80A33">
        <w:t>7.4</w:t>
      </w:r>
      <w:r w:rsidR="00C41255">
        <w:t>%</w:t>
      </w:r>
      <w:r w:rsidR="005A0B7F">
        <w:t xml:space="preserve"> </w:t>
      </w:r>
      <w:r w:rsidR="00F80A33">
        <w:t>of</w:t>
      </w:r>
      <w:r w:rsidRPr="0085656C">
        <w:t xml:space="preserve"> stations in 201</w:t>
      </w:r>
      <w:r w:rsidR="00666113">
        <w:t>5</w:t>
      </w:r>
      <w:r w:rsidRPr="0085656C">
        <w:t>.</w:t>
      </w:r>
    </w:p>
    <w:p w:rsidR="00055EC0" w:rsidRPr="0085656C" w:rsidP="00DF2768" w14:paraId="7803C81D" w14:textId="4112797C">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were single majority voting interest holders in </w:t>
      </w:r>
      <w:r w:rsidR="00283CBB">
        <w:t>92.4</w:t>
      </w:r>
      <w:r w:rsidR="00C41255">
        <w:t>%</w:t>
      </w:r>
      <w:r w:rsidR="005A0B7F">
        <w:t xml:space="preserve"> </w:t>
      </w:r>
      <w:r w:rsidR="001B5AD9">
        <w:t>of</w:t>
      </w:r>
      <w:r w:rsidRPr="0085656C" w:rsidR="00284B07">
        <w:t xml:space="preserve"> stations in 201</w:t>
      </w:r>
      <w:r w:rsidR="00666113">
        <w:t>7</w:t>
      </w:r>
      <w:r w:rsidR="0060173A">
        <w:t xml:space="preserve"> and</w:t>
      </w:r>
      <w:r w:rsidRPr="0085656C" w:rsidR="00284B07">
        <w:t xml:space="preserve"> </w:t>
      </w:r>
      <w:r w:rsidR="00F80A33">
        <w:t>92.</w:t>
      </w:r>
      <w:r w:rsidR="00666113">
        <w:t>6</w:t>
      </w:r>
      <w:r w:rsidR="00C41255">
        <w:t>%</w:t>
      </w:r>
      <w:r w:rsidR="005A0B7F">
        <w:t xml:space="preserve"> </w:t>
      </w:r>
      <w:r w:rsidR="00F80A33">
        <w:t>of</w:t>
      </w:r>
      <w:r w:rsidRPr="0085656C">
        <w:t xml:space="preserve"> stations in 201</w:t>
      </w:r>
      <w:r w:rsidR="00666113">
        <w:t>5</w:t>
      </w:r>
      <w:r w:rsidRPr="0085656C">
        <w:t>.</w:t>
      </w:r>
    </w:p>
    <w:p w:rsidR="00055EC0" w:rsidP="00DF2768" w14:paraId="4420E6AA" w14:textId="724FB4EC">
      <w:pPr>
        <w:widowControl/>
        <w:numPr>
          <w:ilvl w:val="1"/>
          <w:numId w:val="7"/>
        </w:numPr>
        <w:tabs>
          <w:tab w:val="left" w:pos="360"/>
        </w:tabs>
        <w:spacing w:after="120"/>
      </w:pPr>
      <w:r w:rsidRPr="0085656C">
        <w:t xml:space="preserve">Racial minorities were single majority voting interest holders in </w:t>
      </w:r>
      <w:r w:rsidRPr="0085656C" w:rsidR="00284B07">
        <w:t>stations</w:t>
      </w:r>
      <w:r w:rsidR="00283CBB">
        <w:t>:</w:t>
      </w:r>
      <w:r w:rsidRPr="0085656C">
        <w:t xml:space="preserve"> </w:t>
      </w:r>
    </w:p>
    <w:p w:rsidR="00283CBB" w:rsidP="00283CBB" w14:paraId="1B8BC1E1" w14:textId="73986BD7">
      <w:pPr>
        <w:widowControl/>
        <w:numPr>
          <w:ilvl w:val="2"/>
          <w:numId w:val="7"/>
        </w:numPr>
        <w:tabs>
          <w:tab w:val="left" w:pos="360"/>
        </w:tabs>
        <w:spacing w:after="120"/>
      </w:pPr>
      <w:r>
        <w:t xml:space="preserve">Asians </w:t>
      </w:r>
      <w:r w:rsidRPr="0085656C">
        <w:t xml:space="preserve">were single majority voting interest holders in </w:t>
      </w:r>
      <w:r>
        <w:t>4.0%</w:t>
      </w:r>
      <w:r w:rsidRPr="0085656C">
        <w:t xml:space="preserve"> of stations in 201</w:t>
      </w:r>
      <w:r>
        <w:t>7 and</w:t>
      </w:r>
      <w:r w:rsidRPr="0085656C">
        <w:t xml:space="preserve"> </w:t>
      </w:r>
      <w:r w:rsidR="00C763F8">
        <w:t>5.3</w:t>
      </w:r>
      <w:r>
        <w:t>%</w:t>
      </w:r>
      <w:r w:rsidRPr="0085656C">
        <w:t xml:space="preserve"> of stations in 201</w:t>
      </w:r>
      <w:r>
        <w:t>5.</w:t>
      </w:r>
      <w:r w:rsidRPr="0085656C">
        <w:t xml:space="preserve"> </w:t>
      </w:r>
    </w:p>
    <w:p w:rsidR="00283CBB" w:rsidP="00283CBB" w14:paraId="5B998D15" w14:textId="5E3F6195">
      <w:pPr>
        <w:widowControl/>
        <w:numPr>
          <w:ilvl w:val="2"/>
          <w:numId w:val="7"/>
        </w:numPr>
        <w:tabs>
          <w:tab w:val="left" w:pos="360"/>
        </w:tabs>
        <w:spacing w:after="120"/>
      </w:pPr>
      <w:r>
        <w:t>Black or African American</w:t>
      </w:r>
      <w:r w:rsidR="004B0755">
        <w:t>s</w:t>
      </w:r>
      <w:r w:rsidRPr="00592D66">
        <w:t xml:space="preserve"> </w:t>
      </w:r>
      <w:r w:rsidRPr="0085656C">
        <w:t xml:space="preserve">were single majority voting interest holders in </w:t>
      </w:r>
      <w:r>
        <w:t>4.0%</w:t>
      </w:r>
      <w:r w:rsidRPr="0085656C">
        <w:t xml:space="preserve"> of stations in 201</w:t>
      </w:r>
      <w:r>
        <w:t>7 and</w:t>
      </w:r>
      <w:r w:rsidRPr="0085656C">
        <w:t xml:space="preserve"> </w:t>
      </w:r>
      <w:r w:rsidR="00C763F8">
        <w:t>3.7</w:t>
      </w:r>
      <w:r>
        <w:t>%</w:t>
      </w:r>
      <w:r w:rsidRPr="0085656C">
        <w:t xml:space="preserve"> of stations in 201</w:t>
      </w:r>
      <w:r>
        <w:t>5.</w:t>
      </w:r>
    </w:p>
    <w:p w:rsidR="00283CBB" w:rsidP="00283CBB" w14:paraId="2CC64F3F" w14:textId="408F73A9">
      <w:pPr>
        <w:widowControl/>
        <w:numPr>
          <w:ilvl w:val="2"/>
          <w:numId w:val="7"/>
        </w:numPr>
        <w:tabs>
          <w:tab w:val="left" w:pos="360"/>
        </w:tabs>
        <w:spacing w:after="120"/>
      </w:pPr>
      <w:r>
        <w:t>Native Hawaiian or Pacific Islander</w:t>
      </w:r>
      <w:r w:rsidR="004B0755">
        <w:t>s</w:t>
      </w:r>
      <w:r w:rsidRPr="00592D66">
        <w:t xml:space="preserve"> </w:t>
      </w:r>
      <w:r w:rsidRPr="0085656C">
        <w:t xml:space="preserve">were single majority voting interest holders in </w:t>
      </w:r>
      <w:r>
        <w:t>0.1%</w:t>
      </w:r>
      <w:r w:rsidRPr="0085656C">
        <w:t xml:space="preserve"> of stations in 201</w:t>
      </w:r>
      <w:r>
        <w:t>7 and</w:t>
      </w:r>
      <w:r w:rsidRPr="0085656C">
        <w:t xml:space="preserve"> </w:t>
      </w:r>
      <w:r w:rsidR="00C763F8">
        <w:t>0.3</w:t>
      </w:r>
      <w:r>
        <w:t>%</w:t>
      </w:r>
      <w:r w:rsidRPr="0085656C">
        <w:t xml:space="preserve"> of stations in 201</w:t>
      </w:r>
      <w:r>
        <w:t>5.</w:t>
      </w:r>
    </w:p>
    <w:p w:rsidR="00283CBB" w:rsidP="00283CBB" w14:paraId="4EDAFDF3" w14:textId="5A54EEC3">
      <w:pPr>
        <w:widowControl/>
        <w:numPr>
          <w:ilvl w:val="2"/>
          <w:numId w:val="7"/>
        </w:numPr>
        <w:tabs>
          <w:tab w:val="left" w:pos="360"/>
        </w:tabs>
        <w:spacing w:after="120"/>
      </w:pPr>
      <w:r>
        <w:t>American Indian or Alaska Native</w:t>
      </w:r>
      <w:r w:rsidR="004B0755">
        <w:t>s</w:t>
      </w:r>
      <w:r w:rsidRPr="00592D66">
        <w:t xml:space="preserve"> </w:t>
      </w:r>
      <w:r w:rsidRPr="0085656C">
        <w:t xml:space="preserve">were single majority voting interest holders in </w:t>
      </w:r>
      <w:r>
        <w:t>0.1%</w:t>
      </w:r>
      <w:r w:rsidRPr="0085656C">
        <w:t xml:space="preserve"> of stations in 201</w:t>
      </w:r>
      <w:r>
        <w:t>7 and</w:t>
      </w:r>
      <w:r w:rsidRPr="0085656C">
        <w:t xml:space="preserve"> </w:t>
      </w:r>
      <w:r w:rsidR="00C763F8">
        <w:t>0.2</w:t>
      </w:r>
      <w:r>
        <w:t>%</w:t>
      </w:r>
      <w:r w:rsidRPr="0085656C">
        <w:t xml:space="preserve"> of stations in 201</w:t>
      </w:r>
      <w:r>
        <w:t>5.</w:t>
      </w:r>
    </w:p>
    <w:p w:rsidR="00283CBB" w:rsidRPr="0085656C" w:rsidP="00A152DD" w14:paraId="492E980B" w14:textId="76DCA4DD">
      <w:pPr>
        <w:widowControl/>
        <w:numPr>
          <w:ilvl w:val="2"/>
          <w:numId w:val="7"/>
        </w:numPr>
        <w:tabs>
          <w:tab w:val="left" w:pos="360"/>
        </w:tabs>
        <w:spacing w:after="120"/>
      </w:pPr>
      <w:r>
        <w:t>Individuals of t</w:t>
      </w:r>
      <w:r>
        <w:t xml:space="preserve">wo or more races </w:t>
      </w:r>
      <w:r w:rsidRPr="0085656C">
        <w:t xml:space="preserve">were single majority voting interest holders in </w:t>
      </w:r>
      <w:r>
        <w:t>0.0%</w:t>
      </w:r>
      <w:r w:rsidRPr="0085656C">
        <w:t xml:space="preserve"> of stations in 201</w:t>
      </w:r>
      <w:r>
        <w:t>7 and</w:t>
      </w:r>
      <w:r w:rsidRPr="0085656C">
        <w:t xml:space="preserve"> </w:t>
      </w:r>
      <w:r w:rsidR="00C763F8">
        <w:t>0.1</w:t>
      </w:r>
      <w:r>
        <w:t>%</w:t>
      </w:r>
      <w:r w:rsidRPr="0085656C">
        <w:t xml:space="preserve"> of stations in 201</w:t>
      </w:r>
      <w:r>
        <w:t>5.</w:t>
      </w:r>
    </w:p>
    <w:p w:rsidR="00055EC0" w:rsidRPr="0085656C" w:rsidP="00DF2768" w14:paraId="3D3DD16A" w14:textId="7CCB5173">
      <w:pPr>
        <w:widowControl/>
        <w:numPr>
          <w:ilvl w:val="1"/>
          <w:numId w:val="7"/>
        </w:numPr>
        <w:tabs>
          <w:tab w:val="left" w:pos="360"/>
        </w:tabs>
        <w:spacing w:after="120"/>
      </w:pPr>
      <w:r w:rsidRPr="0085656C">
        <w:t xml:space="preserve">Whites were single majority voting interest holders in </w:t>
      </w:r>
      <w:r w:rsidR="00283CBB">
        <w:t>91.9</w:t>
      </w:r>
      <w:r w:rsidR="00C41255">
        <w:t>%</w:t>
      </w:r>
      <w:r w:rsidR="005A0B7F">
        <w:t xml:space="preserve"> </w:t>
      </w:r>
      <w:r w:rsidR="001B5AD9">
        <w:t>of</w:t>
      </w:r>
      <w:r w:rsidRPr="0085656C" w:rsidR="00284B07">
        <w:t xml:space="preserve"> stations in 201</w:t>
      </w:r>
      <w:r w:rsidR="00666113">
        <w:t>7</w:t>
      </w:r>
      <w:r w:rsidR="0060173A">
        <w:t xml:space="preserve"> and</w:t>
      </w:r>
      <w:r w:rsidRPr="0085656C" w:rsidR="00284B07">
        <w:t xml:space="preserve"> </w:t>
      </w:r>
      <w:r w:rsidR="00666113">
        <w:t>90.5</w:t>
      </w:r>
      <w:r w:rsidR="005A0B7F">
        <w:t>% of</w:t>
      </w:r>
      <w:r w:rsidRPr="0085656C">
        <w:t xml:space="preserve"> stations in 201</w:t>
      </w:r>
      <w:r w:rsidR="00666113">
        <w:t>5</w:t>
      </w:r>
      <w:r w:rsidRPr="0085656C">
        <w:t>.</w:t>
      </w:r>
    </w:p>
    <w:p w:rsidR="003224A2" w:rsidRPr="0085656C" w:rsidP="00CE6E41" w14:paraId="07979831" w14:textId="42E5C981">
      <w:pPr>
        <w:pStyle w:val="Heading2"/>
      </w:pPr>
      <w:bookmarkStart w:id="15" w:name="_Toc478639050"/>
      <w:bookmarkStart w:id="16" w:name="_Toc481767975"/>
      <w:r w:rsidRPr="0085656C">
        <w:t>Commercial FM Radio</w:t>
      </w:r>
      <w:bookmarkEnd w:id="15"/>
      <w:bookmarkEnd w:id="16"/>
      <w:r w:rsidR="00700F5C">
        <w:t xml:space="preserve"> </w:t>
      </w:r>
    </w:p>
    <w:p w:rsidR="003224A2" w:rsidRPr="0085656C" w:rsidP="009A609A" w14:paraId="5DB64A9E" w14:textId="77777777">
      <w:pPr>
        <w:pStyle w:val="Heading3"/>
        <w:widowControl/>
      </w:pPr>
      <w:r w:rsidRPr="0085656C">
        <w:t>Commercial FM Radio Majority Ownership Interest - Table E(1a)-E(1c)</w:t>
      </w:r>
    </w:p>
    <w:p w:rsidR="00055EC0" w:rsidRPr="0060173A" w:rsidP="009A609A" w14:paraId="35597FCB" w14:textId="77777777">
      <w:pPr>
        <w:pStyle w:val="Heading4"/>
        <w:widowControl/>
        <w:rPr>
          <w:i/>
        </w:rPr>
      </w:pPr>
      <w:r w:rsidRPr="0060173A">
        <w:rPr>
          <w:i/>
        </w:rPr>
        <w:t>Gender</w:t>
      </w:r>
    </w:p>
    <w:p w:rsidR="00055EC0" w:rsidRPr="0085656C" w:rsidP="0060173A" w14:paraId="458853E8" w14:textId="63B164AE">
      <w:pPr>
        <w:widowControl/>
        <w:numPr>
          <w:ilvl w:val="1"/>
          <w:numId w:val="7"/>
        </w:numPr>
        <w:tabs>
          <w:tab w:val="left" w:pos="360"/>
        </w:tabs>
        <w:spacing w:after="120"/>
      </w:pPr>
      <w:r w:rsidRPr="0085656C">
        <w:t xml:space="preserve">Females </w:t>
      </w:r>
      <w:r w:rsidR="00BF3BCB">
        <w:t>held a discernable majority voting interest</w:t>
      </w:r>
      <w:r w:rsidRPr="0085656C" w:rsidR="00BF3BCB">
        <w:t xml:space="preserve"> </w:t>
      </w:r>
      <w:r w:rsidR="00BF3BCB">
        <w:t>in</w:t>
      </w:r>
      <w:r w:rsidRPr="0085656C" w:rsidR="00BF3BCB">
        <w:t xml:space="preserve"> </w:t>
      </w:r>
      <w:r w:rsidR="008E5B43">
        <w:t>390</w:t>
      </w:r>
      <w:r w:rsidRPr="0085656C" w:rsidR="00BC3CFC">
        <w:t xml:space="preserve"> (</w:t>
      </w:r>
      <w:r w:rsidR="008E5B43">
        <w:t>7.2</w:t>
      </w:r>
      <w:r w:rsidR="005A0B7F">
        <w:t>%</w:t>
      </w:r>
      <w:r w:rsidRPr="0085656C" w:rsidR="00BC3CFC">
        <w:t xml:space="preserve">) of </w:t>
      </w:r>
      <w:r w:rsidR="008E5B43">
        <w:t>5,399</w:t>
      </w:r>
      <w:r w:rsidRPr="0085656C" w:rsidR="00BC3CFC">
        <w:t xml:space="preserve"> </w:t>
      </w:r>
      <w:r w:rsidR="003C021C">
        <w:t xml:space="preserve">commercial </w:t>
      </w:r>
      <w:r w:rsidRPr="0085656C" w:rsidR="00BC3CFC">
        <w:t>FM radio stations in 201</w:t>
      </w:r>
      <w:r w:rsidR="00666113">
        <w:t>7</w:t>
      </w:r>
      <w:r w:rsidR="0060173A">
        <w:t xml:space="preserve"> and</w:t>
      </w:r>
      <w:r w:rsidRPr="0085656C" w:rsidR="00BC3CFC">
        <w:t xml:space="preserve"> </w:t>
      </w:r>
      <w:r w:rsidR="00666113">
        <w:t>446</w:t>
      </w:r>
      <w:r w:rsidRPr="0085656C">
        <w:t xml:space="preserve"> (</w:t>
      </w:r>
      <w:r w:rsidR="00666113">
        <w:t>8.1</w:t>
      </w:r>
      <w:r w:rsidR="005A0B7F">
        <w:t>%</w:t>
      </w:r>
      <w:r w:rsidRPr="0085656C">
        <w:t>) of 5,</w:t>
      </w:r>
      <w:r w:rsidR="0029015B">
        <w:t>492</w:t>
      </w:r>
      <w:r w:rsidRPr="0085656C">
        <w:t xml:space="preserve"> FM radio stations in 201</w:t>
      </w:r>
      <w:r w:rsidR="00666113">
        <w:t>5</w:t>
      </w:r>
      <w:r w:rsidRPr="0085656C">
        <w:t>.</w:t>
      </w:r>
    </w:p>
    <w:p w:rsidR="00055EC0" w:rsidRPr="0085656C" w:rsidP="0060173A" w14:paraId="1A07B7DC" w14:textId="27704061">
      <w:pPr>
        <w:widowControl/>
        <w:numPr>
          <w:ilvl w:val="1"/>
          <w:numId w:val="7"/>
        </w:numPr>
        <w:tabs>
          <w:tab w:val="left" w:pos="360"/>
        </w:tabs>
        <w:spacing w:after="120"/>
      </w:pPr>
      <w:r w:rsidRPr="0085656C">
        <w:t xml:space="preserve">Males </w:t>
      </w:r>
      <w:r w:rsidR="00BF3BCB">
        <w:t>held a discernable majority voting interest</w:t>
      </w:r>
      <w:r w:rsidRPr="0085656C" w:rsidR="00BF3BCB">
        <w:t xml:space="preserve"> </w:t>
      </w:r>
      <w:r w:rsidR="00BF3BCB">
        <w:t>in</w:t>
      </w:r>
      <w:r w:rsidRPr="0085656C" w:rsidR="00BF3BCB">
        <w:t xml:space="preserve"> </w:t>
      </w:r>
      <w:r w:rsidR="008E5B43">
        <w:t>4,459</w:t>
      </w:r>
      <w:r w:rsidRPr="0085656C" w:rsidR="00BC3CFC">
        <w:t xml:space="preserve"> stations (</w:t>
      </w:r>
      <w:r w:rsidR="008E5B43">
        <w:t>82.6</w:t>
      </w:r>
      <w:r w:rsidR="005A0B7F">
        <w:t>%</w:t>
      </w:r>
      <w:r w:rsidRPr="0085656C" w:rsidR="00BC3CFC">
        <w:t>) in 201</w:t>
      </w:r>
      <w:r w:rsidR="00666113">
        <w:t>7</w:t>
      </w:r>
      <w:r w:rsidR="0060173A">
        <w:t xml:space="preserve"> and</w:t>
      </w:r>
      <w:r w:rsidRPr="0085656C" w:rsidR="00BC3CFC">
        <w:t xml:space="preserve"> </w:t>
      </w:r>
      <w:r w:rsidRPr="0085656C">
        <w:t>4,</w:t>
      </w:r>
      <w:r w:rsidR="00666113">
        <w:t>044</w:t>
      </w:r>
      <w:r w:rsidRPr="0085656C">
        <w:t xml:space="preserve"> stations (7</w:t>
      </w:r>
      <w:r w:rsidR="00666113">
        <w:t>3.6</w:t>
      </w:r>
      <w:r w:rsidR="005A0B7F">
        <w:t>%</w:t>
      </w:r>
      <w:r w:rsidRPr="0085656C">
        <w:t>) in 201</w:t>
      </w:r>
      <w:r w:rsidR="00666113">
        <w:t>5</w:t>
      </w:r>
      <w:r w:rsidRPr="0085656C">
        <w:t>.</w:t>
      </w:r>
    </w:p>
    <w:p w:rsidR="00055EC0" w:rsidRPr="0085656C" w:rsidP="0060173A" w14:paraId="35253ED3" w14:textId="6A38D707">
      <w:pPr>
        <w:widowControl/>
        <w:numPr>
          <w:ilvl w:val="1"/>
          <w:numId w:val="7"/>
        </w:numPr>
        <w:tabs>
          <w:tab w:val="left" w:pos="360"/>
        </w:tabs>
        <w:spacing w:after="120"/>
      </w:pPr>
      <w:r>
        <w:t xml:space="preserve">Males and females jointly held a discernable majority voting interest </w:t>
      </w:r>
      <w:r w:rsidR="008E5B43">
        <w:t>57</w:t>
      </w:r>
      <w:r w:rsidRPr="0085656C" w:rsidR="00BC3CFC">
        <w:t xml:space="preserve"> stations (</w:t>
      </w:r>
      <w:r w:rsidR="008E5B43">
        <w:t>1.1</w:t>
      </w:r>
      <w:r w:rsidR="005A0B7F">
        <w:t>%</w:t>
      </w:r>
      <w:r w:rsidRPr="0085656C" w:rsidR="00BC3CFC">
        <w:t>) in 201</w:t>
      </w:r>
      <w:r w:rsidR="00666113">
        <w:t>7</w:t>
      </w:r>
      <w:r w:rsidR="0060173A">
        <w:t xml:space="preserve"> and</w:t>
      </w:r>
      <w:r w:rsidRPr="0085656C" w:rsidR="00BC3CFC">
        <w:t xml:space="preserve"> </w:t>
      </w:r>
      <w:r w:rsidR="00666113">
        <w:t>55</w:t>
      </w:r>
      <w:r w:rsidRPr="0085656C">
        <w:t xml:space="preserve"> stations (</w:t>
      </w:r>
      <w:r w:rsidR="00666113">
        <w:t>1.0</w:t>
      </w:r>
      <w:r w:rsidR="005A0B7F">
        <w:t>%</w:t>
      </w:r>
      <w:r w:rsidRPr="0085656C">
        <w:t>) in 201</w:t>
      </w:r>
      <w:r w:rsidR="00666113">
        <w:t>5</w:t>
      </w:r>
      <w:r w:rsidRPr="0085656C">
        <w:t xml:space="preserve">.  </w:t>
      </w:r>
    </w:p>
    <w:p w:rsidR="00055EC0" w:rsidRPr="0085656C" w:rsidP="0060173A" w14:paraId="70E7FE90" w14:textId="64704AEF">
      <w:pPr>
        <w:widowControl/>
        <w:numPr>
          <w:ilvl w:val="1"/>
          <w:numId w:val="7"/>
        </w:numPr>
        <w:tabs>
          <w:tab w:val="left" w:pos="360"/>
        </w:tabs>
        <w:spacing w:after="120"/>
      </w:pPr>
      <w:r w:rsidRPr="0085656C">
        <w:t xml:space="preserve">Stations with no majority interest by gender accounted for </w:t>
      </w:r>
      <w:r w:rsidR="008E5B43">
        <w:t>493</w:t>
      </w:r>
      <w:r w:rsidRPr="0085656C" w:rsidR="00BC3CFC">
        <w:t xml:space="preserve"> stations (</w:t>
      </w:r>
      <w:r w:rsidR="008E5B43">
        <w:t>9.1</w:t>
      </w:r>
      <w:r w:rsidR="005A0B7F">
        <w:t>%</w:t>
      </w:r>
      <w:r w:rsidRPr="0085656C" w:rsidR="00BC3CFC">
        <w:t>) in 201</w:t>
      </w:r>
      <w:r w:rsidR="00666113">
        <w:t>7</w:t>
      </w:r>
      <w:r w:rsidR="0060173A">
        <w:t xml:space="preserve"> and</w:t>
      </w:r>
      <w:r w:rsidRPr="0085656C" w:rsidR="00BC3CFC">
        <w:t xml:space="preserve"> </w:t>
      </w:r>
      <w:r w:rsidRPr="0085656C">
        <w:t>9</w:t>
      </w:r>
      <w:r w:rsidR="00666113">
        <w:t>47</w:t>
      </w:r>
      <w:r w:rsidRPr="0085656C">
        <w:t xml:space="preserve"> stations (1</w:t>
      </w:r>
      <w:r w:rsidR="00666113">
        <w:t>7.2</w:t>
      </w:r>
      <w:r w:rsidR="005A0B7F">
        <w:t>%</w:t>
      </w:r>
      <w:r w:rsidRPr="0085656C">
        <w:t>) in 201</w:t>
      </w:r>
      <w:r w:rsidR="00666113">
        <w:t>5</w:t>
      </w:r>
      <w:r w:rsidRPr="0085656C">
        <w:t>.</w:t>
      </w:r>
    </w:p>
    <w:p w:rsidR="00055EC0" w:rsidRPr="0060173A" w:rsidP="009A609A" w14:paraId="0F1DD952" w14:textId="77777777">
      <w:pPr>
        <w:pStyle w:val="Heading4"/>
        <w:widowControl/>
        <w:rPr>
          <w:i/>
        </w:rPr>
      </w:pPr>
      <w:r w:rsidRPr="0060173A">
        <w:rPr>
          <w:i/>
        </w:rPr>
        <w:t>Ethnicity</w:t>
      </w:r>
    </w:p>
    <w:p w:rsidR="00055EC0" w:rsidRPr="0085656C" w:rsidP="0060173A" w14:paraId="0726CDC6" w14:textId="219E12FE">
      <w:pPr>
        <w:widowControl/>
        <w:numPr>
          <w:ilvl w:val="1"/>
          <w:numId w:val="7"/>
        </w:numPr>
        <w:tabs>
          <w:tab w:val="left" w:pos="360"/>
        </w:tabs>
        <w:spacing w:after="120"/>
      </w:pPr>
      <w:r w:rsidRPr="0085656C">
        <w:t>Hispanic</w:t>
      </w:r>
      <w:r w:rsidR="003C021C">
        <w:t>/</w:t>
      </w:r>
      <w:r w:rsidRPr="0085656C">
        <w:t xml:space="preserve">Latino persons </w:t>
      </w:r>
      <w:r w:rsidR="00BF3BCB">
        <w:t xml:space="preserve">held a discernable majority voting interest in </w:t>
      </w:r>
      <w:r w:rsidR="008E5B43">
        <w:t>219</w:t>
      </w:r>
      <w:r w:rsidRPr="0085656C" w:rsidR="00BC3CFC">
        <w:t xml:space="preserve"> </w:t>
      </w:r>
      <w:r w:rsidR="003C021C">
        <w:t xml:space="preserve">commercial FM </w:t>
      </w:r>
      <w:r w:rsidRPr="0085656C" w:rsidR="00BC3CFC">
        <w:t>stations (</w:t>
      </w:r>
      <w:r w:rsidR="008E5B43">
        <w:t>4.1</w:t>
      </w:r>
      <w:r w:rsidR="005A0B7F">
        <w:t>%</w:t>
      </w:r>
      <w:r w:rsidRPr="0085656C" w:rsidR="00BC3CFC">
        <w:t>) in 201</w:t>
      </w:r>
      <w:r w:rsidR="00666113">
        <w:t>7</w:t>
      </w:r>
      <w:r w:rsidR="0060173A">
        <w:t xml:space="preserve"> and</w:t>
      </w:r>
      <w:r w:rsidRPr="0085656C" w:rsidR="00BC3CFC">
        <w:t xml:space="preserve"> </w:t>
      </w:r>
      <w:r w:rsidR="00666113">
        <w:t>228</w:t>
      </w:r>
      <w:r w:rsidRPr="0085656C">
        <w:t xml:space="preserve"> stations (</w:t>
      </w:r>
      <w:r w:rsidR="00666113">
        <w:t>4</w:t>
      </w:r>
      <w:r w:rsidRPr="0085656C">
        <w:t>.2</w:t>
      </w:r>
      <w:r w:rsidR="005A0B7F">
        <w:t>%</w:t>
      </w:r>
      <w:r w:rsidRPr="0085656C">
        <w:t>) in 201</w:t>
      </w:r>
      <w:r w:rsidR="00666113">
        <w:t>5</w:t>
      </w:r>
      <w:r w:rsidRPr="0085656C">
        <w:t xml:space="preserve">.  </w:t>
      </w:r>
    </w:p>
    <w:p w:rsidR="00055EC0" w:rsidRPr="0085656C" w:rsidP="0060173A" w14:paraId="76B0D422" w14:textId="4E229FBF">
      <w:pPr>
        <w:widowControl/>
        <w:numPr>
          <w:ilvl w:val="1"/>
          <w:numId w:val="7"/>
        </w:numPr>
        <w:tabs>
          <w:tab w:val="left" w:pos="360"/>
        </w:tabs>
        <w:spacing w:after="120"/>
      </w:pPr>
      <w:r w:rsidRPr="0085656C">
        <w:t xml:space="preserve">Of </w:t>
      </w:r>
      <w:r w:rsidR="00BF3BCB">
        <w:t xml:space="preserve">these </w:t>
      </w:r>
      <w:r w:rsidR="008E5B43">
        <w:t>219</w:t>
      </w:r>
      <w:r w:rsidRPr="0085656C">
        <w:t xml:space="preserve"> stations, </w:t>
      </w:r>
      <w:r w:rsidR="008E5B43">
        <w:t>122</w:t>
      </w:r>
      <w:r w:rsidRPr="0085656C">
        <w:t xml:space="preserve"> stations were in a top-100 Arbitron metro market, </w:t>
      </w:r>
      <w:r w:rsidR="008E5B43">
        <w:t>48</w:t>
      </w:r>
      <w:r w:rsidRPr="0085656C">
        <w:t xml:space="preserve"> stations were in Arbitron metro markets 101-274, and </w:t>
      </w:r>
      <w:r w:rsidR="008E5B43">
        <w:t>49</w:t>
      </w:r>
      <w:r w:rsidRPr="0085656C">
        <w:t xml:space="preserve"> stations were outside all Arbitron metro markets.</w:t>
      </w:r>
    </w:p>
    <w:p w:rsidR="00055EC0" w:rsidRPr="0085656C" w:rsidP="0060173A" w14:paraId="78C706D2" w14:textId="21572F1E">
      <w:pPr>
        <w:widowControl/>
        <w:numPr>
          <w:ilvl w:val="1"/>
          <w:numId w:val="7"/>
        </w:numPr>
        <w:tabs>
          <w:tab w:val="left" w:pos="360"/>
        </w:tabs>
        <w:spacing w:after="120"/>
      </w:pPr>
      <w:r w:rsidRPr="0085656C">
        <w:t xml:space="preserve">Non-Hispanic/Latino persons </w:t>
      </w:r>
      <w:r w:rsidR="00BF3BCB">
        <w:t xml:space="preserve">held a discernable majority voting interest in </w:t>
      </w:r>
      <w:r w:rsidR="008E5B43">
        <w:t>4,995</w:t>
      </w:r>
      <w:r w:rsidRPr="0085656C" w:rsidR="00BC3CFC">
        <w:t xml:space="preserve"> stations (</w:t>
      </w:r>
      <w:r w:rsidR="008E5B43">
        <w:t>92.5</w:t>
      </w:r>
      <w:r w:rsidR="005A0B7F">
        <w:t>%</w:t>
      </w:r>
      <w:r w:rsidRPr="0085656C" w:rsidR="00BC3CFC">
        <w:t>) in 201</w:t>
      </w:r>
      <w:r w:rsidR="007D6EA9">
        <w:t>7</w:t>
      </w:r>
      <w:r w:rsidR="0060173A">
        <w:t>and</w:t>
      </w:r>
      <w:r w:rsidRPr="0085656C" w:rsidR="00BC3CFC">
        <w:t xml:space="preserve"> </w:t>
      </w:r>
      <w:r w:rsidRPr="0085656C">
        <w:t>4</w:t>
      </w:r>
      <w:r w:rsidR="00821576">
        <w:t>,</w:t>
      </w:r>
      <w:r w:rsidR="007D6EA9">
        <w:t>313</w:t>
      </w:r>
      <w:r w:rsidRPr="0085656C">
        <w:t xml:space="preserve"> stations (7</w:t>
      </w:r>
      <w:r w:rsidR="007D6EA9">
        <w:t>8.5</w:t>
      </w:r>
      <w:r w:rsidR="005A0B7F">
        <w:t>%</w:t>
      </w:r>
      <w:r w:rsidRPr="0085656C">
        <w:t>) in 201</w:t>
      </w:r>
      <w:r w:rsidR="007D6EA9">
        <w:t>5</w:t>
      </w:r>
      <w:r w:rsidRPr="0085656C">
        <w:t>.</w:t>
      </w:r>
    </w:p>
    <w:p w:rsidR="00055EC0" w:rsidRPr="0085656C" w:rsidP="0060173A" w14:paraId="065DAAD7" w14:textId="12D2DCE2">
      <w:pPr>
        <w:widowControl/>
        <w:numPr>
          <w:ilvl w:val="1"/>
          <w:numId w:val="7"/>
        </w:numPr>
        <w:tabs>
          <w:tab w:val="left" w:pos="360"/>
        </w:tabs>
        <w:spacing w:after="120"/>
      </w:pPr>
      <w:r w:rsidRPr="0085656C">
        <w:t xml:space="preserve">Stations with no majority interest by ethnicity accounted for </w:t>
      </w:r>
      <w:r w:rsidR="008E5B43">
        <w:t>185</w:t>
      </w:r>
      <w:r w:rsidRPr="0085656C" w:rsidR="00BC3CFC">
        <w:t xml:space="preserve"> stations (</w:t>
      </w:r>
      <w:r w:rsidR="008E5B43">
        <w:t>3.4</w:t>
      </w:r>
      <w:r w:rsidR="005A0B7F">
        <w:t>%</w:t>
      </w:r>
      <w:r w:rsidR="0060173A">
        <w:t>) in 201</w:t>
      </w:r>
      <w:r w:rsidR="007D6EA9">
        <w:t>7</w:t>
      </w:r>
      <w:r w:rsidR="0060173A">
        <w:t xml:space="preserve"> and</w:t>
      </w:r>
      <w:r w:rsidRPr="0085656C" w:rsidR="00BC3CFC">
        <w:t xml:space="preserve"> </w:t>
      </w:r>
      <w:r w:rsidR="007D6EA9">
        <w:t>951</w:t>
      </w:r>
      <w:r w:rsidRPr="0085656C">
        <w:t xml:space="preserve"> stations (17.</w:t>
      </w:r>
      <w:r w:rsidR="007D6EA9">
        <w:t>3</w:t>
      </w:r>
      <w:r w:rsidR="005A0B7F">
        <w:t>%</w:t>
      </w:r>
      <w:r w:rsidRPr="0085656C">
        <w:t>) in 201</w:t>
      </w:r>
      <w:r w:rsidR="007D6EA9">
        <w:t>5</w:t>
      </w:r>
      <w:r w:rsidRPr="0085656C">
        <w:t>.</w:t>
      </w:r>
    </w:p>
    <w:p w:rsidR="00055EC0" w:rsidRPr="0060173A" w:rsidP="009A609A" w14:paraId="526FBA05" w14:textId="77777777">
      <w:pPr>
        <w:pStyle w:val="Heading4"/>
        <w:widowControl/>
        <w:rPr>
          <w:i/>
        </w:rPr>
      </w:pPr>
      <w:r w:rsidRPr="0060173A">
        <w:rPr>
          <w:i/>
        </w:rPr>
        <w:t>Race</w:t>
      </w:r>
    </w:p>
    <w:p w:rsidR="00055EC0" w:rsidRPr="0085656C" w:rsidP="0060173A" w14:paraId="23402956" w14:textId="28B74560">
      <w:pPr>
        <w:widowControl/>
        <w:numPr>
          <w:ilvl w:val="1"/>
          <w:numId w:val="7"/>
        </w:numPr>
        <w:tabs>
          <w:tab w:val="left" w:pos="360"/>
        </w:tabs>
        <w:spacing w:after="120"/>
      </w:pPr>
      <w:r w:rsidRPr="0085656C">
        <w:t xml:space="preserve">Racial minorities </w:t>
      </w:r>
      <w:r w:rsidR="00BF3BCB">
        <w:t xml:space="preserve">held a discernable majority voting interest in </w:t>
      </w:r>
      <w:r w:rsidR="008E5B43">
        <w:t>159</w:t>
      </w:r>
      <w:r w:rsidRPr="0085656C" w:rsidR="00BC3CFC">
        <w:t xml:space="preserve"> </w:t>
      </w:r>
      <w:r w:rsidR="003C021C">
        <w:t xml:space="preserve">commercial </w:t>
      </w:r>
      <w:r w:rsidRPr="0085656C" w:rsidR="00BC3CFC">
        <w:t>FM radio stations (</w:t>
      </w:r>
      <w:r w:rsidR="008E5B43">
        <w:t>2.9</w:t>
      </w:r>
      <w:r w:rsidR="005A0B7F">
        <w:t>%</w:t>
      </w:r>
      <w:r w:rsidRPr="0085656C" w:rsidR="00BC3CFC">
        <w:t>) in 201</w:t>
      </w:r>
      <w:r w:rsidR="007D6EA9">
        <w:t>7</w:t>
      </w:r>
      <w:r w:rsidR="0060173A">
        <w:t xml:space="preserve"> and</w:t>
      </w:r>
      <w:r w:rsidRPr="0085656C" w:rsidR="00BC3CFC">
        <w:t xml:space="preserve"> </w:t>
      </w:r>
      <w:r w:rsidRPr="0085656C">
        <w:t>1</w:t>
      </w:r>
      <w:r w:rsidR="007D6EA9">
        <w:t>28</w:t>
      </w:r>
      <w:r w:rsidRPr="0085656C">
        <w:t xml:space="preserve"> stations (</w:t>
      </w:r>
      <w:r w:rsidR="007D6EA9">
        <w:t>2.</w:t>
      </w:r>
      <w:r w:rsidRPr="0085656C">
        <w:t>3</w:t>
      </w:r>
      <w:r w:rsidR="005A0B7F">
        <w:t>%</w:t>
      </w:r>
      <w:r w:rsidRPr="0085656C">
        <w:t>) in 201</w:t>
      </w:r>
      <w:r w:rsidR="007D6EA9">
        <w:t>5</w:t>
      </w:r>
      <w:r w:rsidRPr="0085656C">
        <w:t xml:space="preserve">.  </w:t>
      </w:r>
    </w:p>
    <w:p w:rsidR="00055EC0" w:rsidRPr="0085656C" w:rsidP="0060173A" w14:paraId="6F7E81B6" w14:textId="7E149679">
      <w:pPr>
        <w:widowControl/>
        <w:numPr>
          <w:ilvl w:val="1"/>
          <w:numId w:val="7"/>
        </w:numPr>
        <w:tabs>
          <w:tab w:val="left" w:pos="360"/>
        </w:tabs>
        <w:spacing w:after="120"/>
      </w:pPr>
      <w:r w:rsidRPr="0085656C">
        <w:t>Of the</w:t>
      </w:r>
      <w:r w:rsidR="00BF3BCB">
        <w:t>se</w:t>
      </w:r>
      <w:r w:rsidRPr="0085656C">
        <w:t xml:space="preserve"> </w:t>
      </w:r>
      <w:r w:rsidR="008E5B43">
        <w:t>159</w:t>
      </w:r>
      <w:r w:rsidRPr="0085656C">
        <w:t xml:space="preserve"> stations, </w:t>
      </w:r>
      <w:r w:rsidR="008E5B43">
        <w:t>63</w:t>
      </w:r>
      <w:r w:rsidRPr="0085656C">
        <w:t xml:space="preserve"> stations were in a top 100 Arbitron metro market, </w:t>
      </w:r>
      <w:r w:rsidR="008E5B43">
        <w:t>34</w:t>
      </w:r>
      <w:r w:rsidRPr="0085656C">
        <w:t xml:space="preserve"> stations were in Arbitron metro markets 101-274, and </w:t>
      </w:r>
      <w:r w:rsidR="008E5B43">
        <w:t>62</w:t>
      </w:r>
      <w:r w:rsidRPr="0085656C">
        <w:t xml:space="preserve"> stations were outside of all Arbitron metro markets.</w:t>
      </w:r>
    </w:p>
    <w:p w:rsidR="00055EC0" w:rsidRPr="0085656C" w:rsidP="0060173A" w14:paraId="6343092B" w14:textId="76DD9212">
      <w:pPr>
        <w:widowControl/>
        <w:numPr>
          <w:ilvl w:val="1"/>
          <w:numId w:val="7"/>
        </w:numPr>
        <w:tabs>
          <w:tab w:val="left" w:pos="360"/>
        </w:tabs>
        <w:spacing w:after="120"/>
      </w:pPr>
      <w:r w:rsidRPr="0085656C">
        <w:t xml:space="preserve">American Indian or Alaska Natives </w:t>
      </w:r>
      <w:r w:rsidR="00BF3BCB">
        <w:t xml:space="preserve">held a discernable majority voting interest in </w:t>
      </w:r>
      <w:r w:rsidR="008E5B43">
        <w:t>19</w:t>
      </w:r>
      <w:r w:rsidRPr="0085656C" w:rsidR="00BC3CFC">
        <w:t xml:space="preserve"> stations (</w:t>
      </w:r>
      <w:r w:rsidR="008E5B43">
        <w:t>0.4</w:t>
      </w:r>
      <w:r w:rsidR="005A0B7F">
        <w:t>%</w:t>
      </w:r>
      <w:r w:rsidR="0060173A">
        <w:t>) in 201</w:t>
      </w:r>
      <w:r w:rsidR="007D6EA9">
        <w:t>7</w:t>
      </w:r>
      <w:r w:rsidR="0060173A">
        <w:t xml:space="preserve"> and</w:t>
      </w:r>
      <w:r w:rsidRPr="0085656C" w:rsidR="00BC3CFC">
        <w:t xml:space="preserve"> </w:t>
      </w:r>
      <w:r w:rsidRPr="0085656C">
        <w:t>2</w:t>
      </w:r>
      <w:r w:rsidR="007D6EA9">
        <w:t>1</w:t>
      </w:r>
      <w:r w:rsidRPr="0085656C">
        <w:t xml:space="preserve"> station (0.4</w:t>
      </w:r>
      <w:r w:rsidR="005A0B7F">
        <w:t>%</w:t>
      </w:r>
      <w:r w:rsidRPr="0085656C">
        <w:t>) in 201</w:t>
      </w:r>
      <w:r w:rsidR="007D6EA9">
        <w:t>5</w:t>
      </w:r>
      <w:r w:rsidRPr="0085656C">
        <w:t>.</w:t>
      </w:r>
    </w:p>
    <w:p w:rsidR="00055EC0" w:rsidRPr="0085656C" w:rsidP="0060173A" w14:paraId="1DC39FBF" w14:textId="2D39AEF5">
      <w:pPr>
        <w:widowControl/>
        <w:numPr>
          <w:ilvl w:val="1"/>
          <w:numId w:val="7"/>
        </w:numPr>
        <w:tabs>
          <w:tab w:val="left" w:pos="360"/>
        </w:tabs>
        <w:spacing w:after="120"/>
      </w:pPr>
      <w:r w:rsidRPr="0085656C">
        <w:t xml:space="preserve">Asians </w:t>
      </w:r>
      <w:r w:rsidR="00BF3BCB">
        <w:t xml:space="preserve">held a discernable majority voting interest in </w:t>
      </w:r>
      <w:r w:rsidR="008E5B43">
        <w:t>19</w:t>
      </w:r>
      <w:r w:rsidRPr="0085656C" w:rsidR="00BC3CFC">
        <w:t xml:space="preserve"> stations (</w:t>
      </w:r>
      <w:r w:rsidR="008E5B43">
        <w:t>0.4</w:t>
      </w:r>
      <w:r w:rsidR="005A0B7F">
        <w:t>%</w:t>
      </w:r>
      <w:r w:rsidRPr="0085656C" w:rsidR="00BC3CFC">
        <w:t>) in 201</w:t>
      </w:r>
      <w:r w:rsidR="007D6EA9">
        <w:t>7</w:t>
      </w:r>
      <w:r w:rsidR="0060173A">
        <w:t xml:space="preserve"> and</w:t>
      </w:r>
      <w:r w:rsidRPr="0085656C" w:rsidR="00BC3CFC">
        <w:t xml:space="preserve"> </w:t>
      </w:r>
      <w:r w:rsidR="0029015B">
        <w:t>20</w:t>
      </w:r>
      <w:r w:rsidRPr="0085656C">
        <w:t xml:space="preserve"> stations (0.</w:t>
      </w:r>
      <w:r w:rsidR="007D6EA9">
        <w:t>4</w:t>
      </w:r>
      <w:r w:rsidR="005A0B7F">
        <w:t>%</w:t>
      </w:r>
      <w:r w:rsidRPr="0085656C">
        <w:t>) in 201</w:t>
      </w:r>
      <w:r w:rsidR="007D6EA9">
        <w:t>5</w:t>
      </w:r>
      <w:r w:rsidRPr="0085656C">
        <w:t>.</w:t>
      </w:r>
    </w:p>
    <w:p w:rsidR="00055EC0" w:rsidRPr="0085656C" w:rsidP="0060173A" w14:paraId="74D43627" w14:textId="18F9AE92">
      <w:pPr>
        <w:widowControl/>
        <w:numPr>
          <w:ilvl w:val="1"/>
          <w:numId w:val="7"/>
        </w:numPr>
        <w:tabs>
          <w:tab w:val="left" w:pos="360"/>
        </w:tabs>
        <w:spacing w:after="120"/>
      </w:pPr>
      <w:r w:rsidRPr="0085656C">
        <w:t xml:space="preserve">Black or African Americans </w:t>
      </w:r>
      <w:r w:rsidR="00BF3BCB">
        <w:t xml:space="preserve">held a discernable majority voting interest in </w:t>
      </w:r>
      <w:r w:rsidR="008E5B43">
        <w:t>114</w:t>
      </w:r>
      <w:r w:rsidRPr="0085656C" w:rsidR="00BC3CFC">
        <w:t xml:space="preserve"> stations (</w:t>
      </w:r>
      <w:r w:rsidR="008E5B43">
        <w:t>2.1</w:t>
      </w:r>
      <w:r w:rsidR="005A0B7F">
        <w:t>%</w:t>
      </w:r>
      <w:r w:rsidRPr="0085656C" w:rsidR="00BC3CFC">
        <w:t>) in 201</w:t>
      </w:r>
      <w:r w:rsidR="007D6EA9">
        <w:t>7</w:t>
      </w:r>
      <w:r w:rsidR="0060173A">
        <w:t xml:space="preserve"> and</w:t>
      </w:r>
      <w:r w:rsidRPr="0085656C" w:rsidR="00BC3CFC">
        <w:t xml:space="preserve"> </w:t>
      </w:r>
      <w:r w:rsidRPr="0085656C">
        <w:t>7</w:t>
      </w:r>
      <w:r w:rsidR="007D6EA9">
        <w:t>2</w:t>
      </w:r>
      <w:r w:rsidRPr="0085656C">
        <w:t xml:space="preserve"> stations (1.3</w:t>
      </w:r>
      <w:r w:rsidR="005A0B7F">
        <w:t>%</w:t>
      </w:r>
      <w:r w:rsidRPr="0085656C">
        <w:t>) in 201</w:t>
      </w:r>
      <w:r w:rsidR="007D6EA9">
        <w:t>5</w:t>
      </w:r>
      <w:r w:rsidRPr="0085656C">
        <w:t xml:space="preserve">. </w:t>
      </w:r>
    </w:p>
    <w:p w:rsidR="00055EC0" w:rsidRPr="0085656C" w:rsidP="0060173A" w14:paraId="0C2E7939" w14:textId="3DAAC80B">
      <w:pPr>
        <w:widowControl/>
        <w:numPr>
          <w:ilvl w:val="1"/>
          <w:numId w:val="7"/>
        </w:numPr>
        <w:tabs>
          <w:tab w:val="left" w:pos="360"/>
        </w:tabs>
        <w:spacing w:after="120"/>
      </w:pPr>
      <w:r w:rsidRPr="0085656C">
        <w:t>Native Hawaiian or Pacific Islander</w:t>
      </w:r>
      <w:r w:rsidR="003C021C">
        <w:t>s</w:t>
      </w:r>
      <w:r w:rsidRPr="0085656C">
        <w:t xml:space="preserve"> </w:t>
      </w:r>
      <w:r w:rsidR="00BF3BCB">
        <w:t xml:space="preserve">held a discernable majority voting interest in </w:t>
      </w:r>
      <w:r w:rsidR="008E5B43">
        <w:t>6</w:t>
      </w:r>
      <w:r w:rsidRPr="0085656C" w:rsidR="00BC3CFC">
        <w:t xml:space="preserve"> stations (</w:t>
      </w:r>
      <w:r w:rsidR="008E5B43">
        <w:t>0.1</w:t>
      </w:r>
      <w:r w:rsidR="005A0B7F">
        <w:t>%</w:t>
      </w:r>
      <w:r w:rsidR="0060173A">
        <w:t>) in 201</w:t>
      </w:r>
      <w:r w:rsidR="007D6EA9">
        <w:t>7</w:t>
      </w:r>
      <w:r w:rsidR="0060173A">
        <w:t xml:space="preserve"> and</w:t>
      </w:r>
      <w:r w:rsidRPr="0085656C" w:rsidR="00BC3CFC">
        <w:t xml:space="preserve"> </w:t>
      </w:r>
      <w:r w:rsidR="007D6EA9">
        <w:t>14</w:t>
      </w:r>
      <w:r w:rsidRPr="0085656C">
        <w:t xml:space="preserve"> stations (0.</w:t>
      </w:r>
      <w:r w:rsidR="007D6EA9">
        <w:t>3</w:t>
      </w:r>
      <w:r w:rsidR="005A0B7F">
        <w:t>%</w:t>
      </w:r>
      <w:r w:rsidRPr="0085656C">
        <w:t>) in 201</w:t>
      </w:r>
      <w:r w:rsidR="007D6EA9">
        <w:t>5</w:t>
      </w:r>
      <w:r w:rsidRPr="0085656C">
        <w:t>.</w:t>
      </w:r>
    </w:p>
    <w:p w:rsidR="00055EC0" w:rsidRPr="0085656C" w:rsidP="0060173A" w14:paraId="6DED2757" w14:textId="5BC91FE4">
      <w:pPr>
        <w:widowControl/>
        <w:numPr>
          <w:ilvl w:val="1"/>
          <w:numId w:val="7"/>
        </w:numPr>
        <w:tabs>
          <w:tab w:val="left" w:pos="360"/>
        </w:tabs>
        <w:spacing w:after="120"/>
      </w:pPr>
      <w:r w:rsidRPr="0085656C">
        <w:t xml:space="preserve">Persons of two or more races </w:t>
      </w:r>
      <w:r w:rsidR="00BF3BCB">
        <w:t xml:space="preserve">held a discernable majority voting interest in </w:t>
      </w:r>
      <w:r w:rsidR="00A96D5D">
        <w:t>1</w:t>
      </w:r>
      <w:r w:rsidRPr="0085656C" w:rsidR="00BC3CFC">
        <w:t xml:space="preserve"> station (</w:t>
      </w:r>
      <w:r w:rsidR="00A96D5D">
        <w:t>0.0</w:t>
      </w:r>
      <w:r w:rsidR="005A0B7F">
        <w:t>%</w:t>
      </w:r>
      <w:r w:rsidR="0060173A">
        <w:t>) in 201</w:t>
      </w:r>
      <w:r w:rsidR="007D6EA9">
        <w:t>7</w:t>
      </w:r>
      <w:r w:rsidR="0060173A">
        <w:t xml:space="preserve"> and</w:t>
      </w:r>
      <w:r w:rsidRPr="0085656C" w:rsidR="00BC3CFC">
        <w:t xml:space="preserve"> </w:t>
      </w:r>
      <w:r w:rsidR="007D6EA9">
        <w:t>1</w:t>
      </w:r>
      <w:r w:rsidRPr="0085656C">
        <w:t xml:space="preserve"> station (0.</w:t>
      </w:r>
      <w:r w:rsidR="007D6EA9">
        <w:t>0</w:t>
      </w:r>
      <w:r w:rsidR="005A0B7F">
        <w:t>%</w:t>
      </w:r>
      <w:r w:rsidRPr="0085656C">
        <w:t>) in 201</w:t>
      </w:r>
      <w:r w:rsidR="007D6EA9">
        <w:t>5</w:t>
      </w:r>
      <w:r w:rsidRPr="0085656C">
        <w:t>.</w:t>
      </w:r>
    </w:p>
    <w:p w:rsidR="00055EC0" w:rsidRPr="0085656C" w:rsidP="0060173A" w14:paraId="3E0B382E" w14:textId="4DD95C1F">
      <w:pPr>
        <w:widowControl/>
        <w:numPr>
          <w:ilvl w:val="1"/>
          <w:numId w:val="7"/>
        </w:numPr>
        <w:tabs>
          <w:tab w:val="left" w:pos="360"/>
        </w:tabs>
        <w:spacing w:after="120"/>
      </w:pPr>
      <w:r w:rsidRPr="0085656C">
        <w:t xml:space="preserve">Whites </w:t>
      </w:r>
      <w:r w:rsidR="00BF3BCB">
        <w:t xml:space="preserve">held a discernable majority voting interest in </w:t>
      </w:r>
      <w:r w:rsidR="00A96D5D">
        <w:t>5,058</w:t>
      </w:r>
      <w:r w:rsidRPr="0085656C" w:rsidR="00BC3CFC">
        <w:t xml:space="preserve"> stations (</w:t>
      </w:r>
      <w:r w:rsidR="00A96D5D">
        <w:t>93.7</w:t>
      </w:r>
      <w:r w:rsidR="005A0B7F">
        <w:t>%</w:t>
      </w:r>
      <w:r w:rsidR="0060173A">
        <w:t>) in 201</w:t>
      </w:r>
      <w:r w:rsidR="007D6EA9">
        <w:t>7</w:t>
      </w:r>
      <w:r w:rsidR="0060173A">
        <w:t xml:space="preserve"> and</w:t>
      </w:r>
      <w:r w:rsidRPr="0085656C" w:rsidR="00BC3CFC">
        <w:t xml:space="preserve"> </w:t>
      </w:r>
      <w:r w:rsidRPr="0085656C">
        <w:t>4,</w:t>
      </w:r>
      <w:r w:rsidR="007D6EA9">
        <w:t>444</w:t>
      </w:r>
      <w:r w:rsidRPr="0085656C">
        <w:t xml:space="preserve"> stations (80.</w:t>
      </w:r>
      <w:r w:rsidR="007D6EA9">
        <w:t>9</w:t>
      </w:r>
      <w:r w:rsidR="005A0B7F">
        <w:t>%</w:t>
      </w:r>
      <w:r w:rsidRPr="0085656C">
        <w:t>) in 201</w:t>
      </w:r>
      <w:r w:rsidR="007D6EA9">
        <w:t>5</w:t>
      </w:r>
      <w:r w:rsidRPr="0085656C">
        <w:t>.</w:t>
      </w:r>
    </w:p>
    <w:p w:rsidR="00055EC0" w:rsidRPr="0085656C" w:rsidP="0060173A" w14:paraId="4F77150D" w14:textId="5EECDE4E">
      <w:pPr>
        <w:widowControl/>
        <w:numPr>
          <w:ilvl w:val="1"/>
          <w:numId w:val="7"/>
        </w:numPr>
        <w:tabs>
          <w:tab w:val="left" w:pos="360"/>
        </w:tabs>
        <w:spacing w:after="120"/>
        <w:rPr>
          <w:b/>
        </w:rPr>
      </w:pPr>
      <w:r w:rsidRPr="0085656C">
        <w:t xml:space="preserve">Stations with no majority interest by race accounted for </w:t>
      </w:r>
      <w:r w:rsidR="00A96D5D">
        <w:t>182</w:t>
      </w:r>
      <w:r w:rsidRPr="0085656C" w:rsidR="00BC3CFC">
        <w:t xml:space="preserve"> stations (</w:t>
      </w:r>
      <w:r w:rsidR="00A96D5D">
        <w:t>3.4</w:t>
      </w:r>
      <w:r w:rsidR="005A0B7F">
        <w:t>%</w:t>
      </w:r>
      <w:r w:rsidR="0060173A">
        <w:t>) in 201</w:t>
      </w:r>
      <w:r w:rsidR="007D6EA9">
        <w:t>7</w:t>
      </w:r>
      <w:r w:rsidR="0060173A">
        <w:t xml:space="preserve"> and</w:t>
      </w:r>
      <w:r w:rsidRPr="0085656C" w:rsidR="00BC3CFC">
        <w:t xml:space="preserve"> </w:t>
      </w:r>
      <w:r w:rsidRPr="0085656C">
        <w:t>9</w:t>
      </w:r>
      <w:r w:rsidR="007D6EA9">
        <w:t>20</w:t>
      </w:r>
      <w:r w:rsidRPr="0085656C">
        <w:t xml:space="preserve"> stations (1</w:t>
      </w:r>
      <w:r w:rsidR="007D6EA9">
        <w:t>6.8</w:t>
      </w:r>
      <w:r w:rsidR="005A0B7F">
        <w:t>%</w:t>
      </w:r>
      <w:r w:rsidRPr="0085656C">
        <w:t>) in 201</w:t>
      </w:r>
      <w:r w:rsidR="007D6EA9">
        <w:t>5</w:t>
      </w:r>
      <w:r w:rsidRPr="0085656C">
        <w:t>.</w:t>
      </w:r>
    </w:p>
    <w:p w:rsidR="00055EC0" w:rsidRPr="0085656C" w:rsidP="009A609A" w14:paraId="266F737C" w14:textId="77777777">
      <w:pPr>
        <w:pStyle w:val="Heading3"/>
        <w:widowControl/>
      </w:pPr>
      <w:r w:rsidRPr="0085656C">
        <w:t>Commercial FM Radio Attributable Ownership Interest - Table E(2a)-E(2c)</w:t>
      </w:r>
    </w:p>
    <w:p w:rsidR="00055EC0" w:rsidRPr="0085656C" w:rsidP="0060173A" w14:paraId="1CAE14C5" w14:textId="401940F6">
      <w:pPr>
        <w:widowControl/>
        <w:numPr>
          <w:ilvl w:val="1"/>
          <w:numId w:val="7"/>
        </w:numPr>
        <w:tabs>
          <w:tab w:val="left" w:pos="360"/>
        </w:tabs>
        <w:spacing w:after="120"/>
      </w:pPr>
      <w:r w:rsidRPr="0085656C">
        <w:t xml:space="preserve">Females held attributable interests in </w:t>
      </w:r>
      <w:r w:rsidR="007E57F1">
        <w:t>70.0</w:t>
      </w:r>
      <w:r w:rsidR="005A0B7F">
        <w:t>% of</w:t>
      </w:r>
      <w:r w:rsidRPr="0085656C" w:rsidR="00D871D1">
        <w:t xml:space="preserve"> </w:t>
      </w:r>
      <w:r w:rsidR="003C021C">
        <w:t xml:space="preserve">commercial FM radio </w:t>
      </w:r>
      <w:r w:rsidRPr="0085656C" w:rsidR="00D871D1">
        <w:t>stations in 201</w:t>
      </w:r>
      <w:r w:rsidR="007D6EA9">
        <w:t>7</w:t>
      </w:r>
      <w:r w:rsidR="0060173A">
        <w:t xml:space="preserve"> and</w:t>
      </w:r>
      <w:r w:rsidRPr="0085656C" w:rsidR="00D871D1">
        <w:t xml:space="preserve"> </w:t>
      </w:r>
      <w:r w:rsidRPr="0085656C">
        <w:t>6</w:t>
      </w:r>
      <w:r w:rsidR="007D6EA9">
        <w:t>3.0</w:t>
      </w:r>
      <w:r w:rsidR="005A0B7F">
        <w:t>% of</w:t>
      </w:r>
      <w:r w:rsidRPr="0085656C">
        <w:t xml:space="preserve"> stations in 201</w:t>
      </w:r>
      <w:r w:rsidR="007D6EA9">
        <w:t>5</w:t>
      </w:r>
      <w:r w:rsidRPr="0085656C">
        <w:t xml:space="preserve">.  </w:t>
      </w:r>
    </w:p>
    <w:p w:rsidR="00055EC0" w:rsidRPr="0085656C" w:rsidP="0060173A" w14:paraId="5D5F904C" w14:textId="23DDE30D">
      <w:pPr>
        <w:widowControl/>
        <w:numPr>
          <w:ilvl w:val="1"/>
          <w:numId w:val="7"/>
        </w:numPr>
        <w:tabs>
          <w:tab w:val="left" w:pos="360"/>
        </w:tabs>
        <w:spacing w:after="120"/>
      </w:pPr>
      <w:r w:rsidRPr="0085656C">
        <w:t xml:space="preserve">Males held attributable interests in </w:t>
      </w:r>
      <w:r w:rsidR="007E57F1">
        <w:t>96.5</w:t>
      </w:r>
      <w:r w:rsidR="005A0B7F">
        <w:t>% of</w:t>
      </w:r>
      <w:r w:rsidRPr="0085656C" w:rsidR="00D871D1">
        <w:t xml:space="preserve"> stations in 201</w:t>
      </w:r>
      <w:r w:rsidR="007D6EA9">
        <w:t>7</w:t>
      </w:r>
      <w:r w:rsidR="0060173A">
        <w:t xml:space="preserve"> and</w:t>
      </w:r>
      <w:r w:rsidRPr="0085656C" w:rsidR="00D871D1">
        <w:t xml:space="preserve"> </w:t>
      </w:r>
      <w:r w:rsidRPr="0085656C">
        <w:t>9</w:t>
      </w:r>
      <w:r w:rsidR="007D6EA9">
        <w:t>5.1</w:t>
      </w:r>
      <w:r w:rsidR="005A0B7F">
        <w:t>% of</w:t>
      </w:r>
      <w:r w:rsidRPr="0085656C">
        <w:t xml:space="preserve"> stations in 201</w:t>
      </w:r>
      <w:r w:rsidR="007D6EA9">
        <w:t>5</w:t>
      </w:r>
      <w:r w:rsidRPr="0085656C">
        <w:t>.</w:t>
      </w:r>
    </w:p>
    <w:p w:rsidR="00055EC0" w:rsidRPr="0085656C" w:rsidP="0060173A" w14:paraId="362F9F6F" w14:textId="125C40B8">
      <w:pPr>
        <w:widowControl/>
        <w:numPr>
          <w:ilvl w:val="1"/>
          <w:numId w:val="7"/>
        </w:numPr>
        <w:tabs>
          <w:tab w:val="left" w:pos="360"/>
        </w:tabs>
        <w:spacing w:after="120"/>
      </w:pPr>
      <w:r>
        <w:t>Hispanic</w:t>
      </w:r>
      <w:r w:rsidR="00747152">
        <w:t>/Latino</w:t>
      </w:r>
      <w:r>
        <w:t xml:space="preserve"> persons</w:t>
      </w:r>
      <w:r w:rsidRPr="0085656C">
        <w:t xml:space="preserve"> held attributable interests in </w:t>
      </w:r>
      <w:r w:rsidR="007E57F1">
        <w:t>13.8</w:t>
      </w:r>
      <w:r w:rsidR="005A0B7F">
        <w:t>% of</w:t>
      </w:r>
      <w:r w:rsidRPr="0085656C" w:rsidR="00D871D1">
        <w:t xml:space="preserve"> stations in 201</w:t>
      </w:r>
      <w:r w:rsidR="007D6EA9">
        <w:t>7</w:t>
      </w:r>
      <w:r w:rsidR="0060173A">
        <w:t xml:space="preserve"> and</w:t>
      </w:r>
      <w:r w:rsidRPr="0085656C" w:rsidR="00D871D1">
        <w:t xml:space="preserve"> </w:t>
      </w:r>
      <w:r w:rsidR="0029015B">
        <w:t>9.9</w:t>
      </w:r>
      <w:r w:rsidR="005A0B7F">
        <w:t>% of</w:t>
      </w:r>
      <w:r w:rsidRPr="0085656C">
        <w:t xml:space="preserve"> stations in 201</w:t>
      </w:r>
      <w:r w:rsidR="007D6EA9">
        <w:t>5</w:t>
      </w:r>
      <w:r w:rsidRPr="0085656C">
        <w:t>.</w:t>
      </w:r>
    </w:p>
    <w:p w:rsidR="00055EC0" w:rsidRPr="0085656C" w:rsidP="0060173A" w14:paraId="5C042769" w14:textId="782B81E5">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held attributable interests in </w:t>
      </w:r>
      <w:r w:rsidR="007E57F1">
        <w:t>97.5</w:t>
      </w:r>
      <w:r w:rsidR="005A0B7F">
        <w:t>% of</w:t>
      </w:r>
      <w:r w:rsidRPr="0085656C" w:rsidR="00D871D1">
        <w:t xml:space="preserve"> stations in 201</w:t>
      </w:r>
      <w:r w:rsidR="007D6EA9">
        <w:t>7</w:t>
      </w:r>
      <w:r w:rsidR="0060173A">
        <w:t xml:space="preserve"> and</w:t>
      </w:r>
      <w:r w:rsidRPr="0085656C" w:rsidR="00D871D1">
        <w:t xml:space="preserve"> </w:t>
      </w:r>
      <w:r w:rsidRPr="0085656C">
        <w:t>9</w:t>
      </w:r>
      <w:r w:rsidR="007D6EA9">
        <w:t>6.2</w:t>
      </w:r>
      <w:r w:rsidR="005A0B7F">
        <w:t>% of</w:t>
      </w:r>
      <w:r w:rsidRPr="0085656C">
        <w:t xml:space="preserve"> stations in 201</w:t>
      </w:r>
      <w:r w:rsidR="007D6EA9">
        <w:t>5</w:t>
      </w:r>
      <w:r w:rsidRPr="0085656C">
        <w:t>.</w:t>
      </w:r>
    </w:p>
    <w:p w:rsidR="00055EC0" w:rsidP="0060173A" w14:paraId="2668C8EE" w14:textId="7A814411">
      <w:pPr>
        <w:widowControl/>
        <w:numPr>
          <w:ilvl w:val="1"/>
          <w:numId w:val="7"/>
        </w:numPr>
        <w:tabs>
          <w:tab w:val="left" w:pos="360"/>
        </w:tabs>
        <w:spacing w:after="120"/>
      </w:pPr>
      <w:r w:rsidRPr="0085656C">
        <w:t>Racial minorities’ attributable interests in stations</w:t>
      </w:r>
      <w:r w:rsidR="007E57F1">
        <w:t>:</w:t>
      </w:r>
    </w:p>
    <w:p w:rsidR="007E57F1" w:rsidP="007E57F1" w14:paraId="01E9A6D9" w14:textId="763B34C9">
      <w:pPr>
        <w:widowControl/>
        <w:numPr>
          <w:ilvl w:val="2"/>
          <w:numId w:val="7"/>
        </w:numPr>
        <w:tabs>
          <w:tab w:val="left" w:pos="360"/>
        </w:tabs>
        <w:spacing w:after="120"/>
      </w:pPr>
      <w:r>
        <w:t xml:space="preserve">Asians </w:t>
      </w:r>
      <w:r w:rsidRPr="0085656C">
        <w:t xml:space="preserve">held attributable interests in </w:t>
      </w:r>
      <w:r>
        <w:t>20.0%</w:t>
      </w:r>
      <w:r w:rsidRPr="0085656C">
        <w:t xml:space="preserve"> of stations in 201</w:t>
      </w:r>
      <w:r>
        <w:t>7 and</w:t>
      </w:r>
      <w:r w:rsidRPr="0085656C">
        <w:t xml:space="preserve"> </w:t>
      </w:r>
      <w:r w:rsidR="00C763F8">
        <w:t>15.2</w:t>
      </w:r>
      <w:r>
        <w:t>%</w:t>
      </w:r>
      <w:r w:rsidRPr="0085656C">
        <w:t xml:space="preserve"> of stations in 201</w:t>
      </w:r>
      <w:r>
        <w:t>5.</w:t>
      </w:r>
      <w:r w:rsidRPr="0085656C">
        <w:t xml:space="preserve"> </w:t>
      </w:r>
    </w:p>
    <w:p w:rsidR="007E57F1" w:rsidP="007E57F1" w14:paraId="7BB290DF" w14:textId="4F11A6FB">
      <w:pPr>
        <w:widowControl/>
        <w:numPr>
          <w:ilvl w:val="2"/>
          <w:numId w:val="7"/>
        </w:numPr>
        <w:tabs>
          <w:tab w:val="left" w:pos="360"/>
        </w:tabs>
        <w:spacing w:after="120"/>
      </w:pPr>
      <w:r>
        <w:t>Black or African American</w:t>
      </w:r>
      <w:r w:rsidR="004B0755">
        <w:t>s</w:t>
      </w:r>
      <w:r w:rsidRPr="00592D66">
        <w:t xml:space="preserve"> </w:t>
      </w:r>
      <w:r w:rsidRPr="0085656C">
        <w:t xml:space="preserve">held attributable interests in </w:t>
      </w:r>
      <w:r>
        <w:t>6.4%</w:t>
      </w:r>
      <w:r w:rsidRPr="0085656C">
        <w:t xml:space="preserve"> of stations in 201</w:t>
      </w:r>
      <w:r>
        <w:t>7 and</w:t>
      </w:r>
      <w:r w:rsidRPr="0085656C">
        <w:t xml:space="preserve"> </w:t>
      </w:r>
      <w:r w:rsidR="00C763F8">
        <w:t>6.1</w:t>
      </w:r>
      <w:r>
        <w:t>%</w:t>
      </w:r>
      <w:r w:rsidRPr="0085656C">
        <w:t xml:space="preserve"> of stations in 201</w:t>
      </w:r>
      <w:r>
        <w:t>5.</w:t>
      </w:r>
    </w:p>
    <w:p w:rsidR="007E57F1" w:rsidP="007E57F1" w14:paraId="0C6CA424" w14:textId="733FCE3C">
      <w:pPr>
        <w:widowControl/>
        <w:numPr>
          <w:ilvl w:val="2"/>
          <w:numId w:val="7"/>
        </w:numPr>
        <w:tabs>
          <w:tab w:val="left" w:pos="360"/>
        </w:tabs>
        <w:spacing w:after="120"/>
      </w:pPr>
      <w:r>
        <w:t>Native Hawaiian or Pacific Islander</w:t>
      </w:r>
      <w:r w:rsidR="004B0755">
        <w:t>s</w:t>
      </w:r>
      <w:r w:rsidRPr="00592D66">
        <w:t xml:space="preserve"> </w:t>
      </w:r>
      <w:r w:rsidRPr="0085656C">
        <w:t xml:space="preserve">held attributable interests in </w:t>
      </w:r>
      <w:r>
        <w:t>0.4%</w:t>
      </w:r>
      <w:r w:rsidRPr="0085656C">
        <w:t xml:space="preserve"> of stations in 201</w:t>
      </w:r>
      <w:r>
        <w:t>7 and</w:t>
      </w:r>
      <w:r w:rsidRPr="0085656C">
        <w:t xml:space="preserve"> </w:t>
      </w:r>
      <w:r w:rsidR="00C763F8">
        <w:t>0.7</w:t>
      </w:r>
      <w:r>
        <w:t>%</w:t>
      </w:r>
      <w:r w:rsidRPr="0085656C">
        <w:t xml:space="preserve"> of stations in 201</w:t>
      </w:r>
      <w:r>
        <w:t>5.</w:t>
      </w:r>
    </w:p>
    <w:p w:rsidR="007E57F1" w:rsidP="007E57F1" w14:paraId="3EE1BD7D" w14:textId="71D7D8F1">
      <w:pPr>
        <w:widowControl/>
        <w:numPr>
          <w:ilvl w:val="2"/>
          <w:numId w:val="7"/>
        </w:numPr>
        <w:tabs>
          <w:tab w:val="left" w:pos="360"/>
        </w:tabs>
        <w:spacing w:after="120"/>
      </w:pPr>
      <w:r>
        <w:t>American Indian or Alaska Native</w:t>
      </w:r>
      <w:r w:rsidR="004B0755">
        <w:t>s</w:t>
      </w:r>
      <w:r w:rsidRPr="00592D66">
        <w:t xml:space="preserve"> </w:t>
      </w:r>
      <w:r w:rsidRPr="0085656C">
        <w:t xml:space="preserve">held attributable interests in </w:t>
      </w:r>
      <w:r>
        <w:t>1.1%</w:t>
      </w:r>
      <w:r w:rsidRPr="0085656C">
        <w:t xml:space="preserve"> of stations in 201</w:t>
      </w:r>
      <w:r>
        <w:t>7 and</w:t>
      </w:r>
      <w:r w:rsidRPr="0085656C">
        <w:t xml:space="preserve"> </w:t>
      </w:r>
      <w:r w:rsidR="00C763F8">
        <w:t>0.7</w:t>
      </w:r>
      <w:r>
        <w:t>%</w:t>
      </w:r>
      <w:r w:rsidRPr="0085656C">
        <w:t xml:space="preserve"> of stations in 201</w:t>
      </w:r>
      <w:r>
        <w:t>5.</w:t>
      </w:r>
    </w:p>
    <w:p w:rsidR="007E57F1" w:rsidRPr="0085656C" w:rsidP="00A152DD" w14:paraId="66205855" w14:textId="4C1D3823">
      <w:pPr>
        <w:widowControl/>
        <w:numPr>
          <w:ilvl w:val="2"/>
          <w:numId w:val="7"/>
        </w:numPr>
        <w:tabs>
          <w:tab w:val="left" w:pos="360"/>
        </w:tabs>
        <w:spacing w:after="120"/>
      </w:pPr>
      <w:r>
        <w:t>Individuals of t</w:t>
      </w:r>
      <w:r>
        <w:t xml:space="preserve">wo or more races </w:t>
      </w:r>
      <w:r w:rsidRPr="0085656C">
        <w:t xml:space="preserve">held attributable interests in </w:t>
      </w:r>
      <w:r>
        <w:t>0.1%</w:t>
      </w:r>
      <w:r w:rsidRPr="0085656C">
        <w:t xml:space="preserve"> of stations in 201</w:t>
      </w:r>
      <w:r>
        <w:t>7 and</w:t>
      </w:r>
      <w:r w:rsidRPr="0085656C">
        <w:t xml:space="preserve"> </w:t>
      </w:r>
      <w:r w:rsidR="00C763F8">
        <w:t>1.0</w:t>
      </w:r>
      <w:r>
        <w:t>%</w:t>
      </w:r>
      <w:r w:rsidRPr="0085656C">
        <w:t xml:space="preserve"> of stations in 201</w:t>
      </w:r>
      <w:r>
        <w:t>5.</w:t>
      </w:r>
    </w:p>
    <w:p w:rsidR="00055EC0" w:rsidRPr="0085656C" w:rsidP="0060173A" w14:paraId="1CF10783" w14:textId="17FF6937">
      <w:pPr>
        <w:widowControl/>
        <w:numPr>
          <w:ilvl w:val="1"/>
          <w:numId w:val="7"/>
        </w:numPr>
        <w:tabs>
          <w:tab w:val="left" w:pos="360"/>
        </w:tabs>
        <w:spacing w:after="120"/>
      </w:pPr>
      <w:r w:rsidRPr="0085656C">
        <w:t xml:space="preserve">Whites had attributable interests in </w:t>
      </w:r>
      <w:r w:rsidR="007E57F1">
        <w:t>98.4</w:t>
      </w:r>
      <w:r w:rsidR="005A0B7F">
        <w:t>% of</w:t>
      </w:r>
      <w:r w:rsidRPr="0085656C" w:rsidR="00D871D1">
        <w:t xml:space="preserve"> stations in 201</w:t>
      </w:r>
      <w:r w:rsidR="007D6EA9">
        <w:t>7</w:t>
      </w:r>
      <w:r w:rsidR="0060173A">
        <w:t xml:space="preserve"> and</w:t>
      </w:r>
      <w:r w:rsidRPr="0085656C" w:rsidR="00D871D1">
        <w:t xml:space="preserve"> </w:t>
      </w:r>
      <w:r w:rsidRPr="0085656C">
        <w:t>9</w:t>
      </w:r>
      <w:r w:rsidR="007D6EA9">
        <w:t>8.0</w:t>
      </w:r>
      <w:r w:rsidR="005A0B7F">
        <w:t>% of</w:t>
      </w:r>
      <w:r w:rsidRPr="0085656C">
        <w:t xml:space="preserve"> stations in 201</w:t>
      </w:r>
      <w:r w:rsidR="007D6EA9">
        <w:t>5</w:t>
      </w:r>
      <w:r w:rsidRPr="0085656C">
        <w:t>.</w:t>
      </w:r>
    </w:p>
    <w:p w:rsidR="00055EC0" w:rsidRPr="0085656C" w:rsidP="009A609A" w14:paraId="65B9F724" w14:textId="77777777">
      <w:pPr>
        <w:pStyle w:val="Heading3"/>
        <w:widowControl/>
      </w:pPr>
      <w:r w:rsidRPr="0085656C">
        <w:t>Commercial FM Radio Attributable Ownership Type - Table E(3a)-E(3c)</w:t>
      </w:r>
    </w:p>
    <w:p w:rsidR="00055EC0" w:rsidRPr="0060173A" w:rsidP="009A609A" w14:paraId="2A4B1604" w14:textId="77777777">
      <w:pPr>
        <w:pStyle w:val="Heading4"/>
        <w:widowControl/>
        <w:rPr>
          <w:i/>
        </w:rPr>
      </w:pPr>
      <w:r w:rsidRPr="0060173A">
        <w:rPr>
          <w:i/>
        </w:rPr>
        <w:t>Positional Interest</w:t>
      </w:r>
    </w:p>
    <w:p w:rsidR="00055EC0" w:rsidRPr="0085656C" w:rsidP="0060173A" w14:paraId="1D986D8C" w14:textId="38233118">
      <w:pPr>
        <w:widowControl/>
        <w:numPr>
          <w:ilvl w:val="1"/>
          <w:numId w:val="7"/>
        </w:numPr>
        <w:tabs>
          <w:tab w:val="left" w:pos="360"/>
        </w:tabs>
        <w:spacing w:after="120"/>
      </w:pPr>
      <w:r w:rsidRPr="0085656C">
        <w:t xml:space="preserve">Females held attributable interests due to their positional interest in </w:t>
      </w:r>
      <w:r w:rsidR="007E57F1">
        <w:t>70.0</w:t>
      </w:r>
      <w:r w:rsidR="005A0B7F">
        <w:t>% of</w:t>
      </w:r>
      <w:r w:rsidRPr="0085656C" w:rsidR="00D871D1">
        <w:t xml:space="preserve"> </w:t>
      </w:r>
      <w:r w:rsidR="003C021C">
        <w:t xml:space="preserve">commercial </w:t>
      </w:r>
      <w:r w:rsidRPr="0085656C" w:rsidR="00D871D1">
        <w:t>FM radio stations in 201</w:t>
      </w:r>
      <w:r w:rsidR="00511238">
        <w:t>7</w:t>
      </w:r>
      <w:r w:rsidR="0060173A">
        <w:t xml:space="preserve"> and</w:t>
      </w:r>
      <w:r w:rsidRPr="0085656C" w:rsidR="00D871D1">
        <w:t xml:space="preserve"> </w:t>
      </w:r>
      <w:r w:rsidRPr="0085656C">
        <w:t>71.2</w:t>
      </w:r>
      <w:r w:rsidR="005A0B7F">
        <w:t>% of</w:t>
      </w:r>
      <w:r w:rsidRPr="0085656C">
        <w:t xml:space="preserve"> stations in 201</w:t>
      </w:r>
      <w:r w:rsidR="00511238">
        <w:t>5</w:t>
      </w:r>
      <w:r w:rsidRPr="0085656C">
        <w:t>.</w:t>
      </w:r>
    </w:p>
    <w:p w:rsidR="00055EC0" w:rsidRPr="0085656C" w:rsidP="0060173A" w14:paraId="7BAF6262" w14:textId="391F25C8">
      <w:pPr>
        <w:widowControl/>
        <w:numPr>
          <w:ilvl w:val="1"/>
          <w:numId w:val="7"/>
        </w:numPr>
        <w:tabs>
          <w:tab w:val="left" w:pos="360"/>
        </w:tabs>
        <w:spacing w:after="120"/>
      </w:pPr>
      <w:r w:rsidRPr="0085656C">
        <w:t xml:space="preserve">Males held attributable interests due to their positional interests in </w:t>
      </w:r>
      <w:r w:rsidR="007E57F1">
        <w:t>96.5</w:t>
      </w:r>
      <w:r w:rsidR="005A0B7F">
        <w:t>% of</w:t>
      </w:r>
      <w:r w:rsidR="0060173A">
        <w:t xml:space="preserve"> stations in 201</w:t>
      </w:r>
      <w:r w:rsidR="00511238">
        <w:t>7</w:t>
      </w:r>
      <w:r w:rsidR="0060173A">
        <w:t xml:space="preserve"> and</w:t>
      </w:r>
      <w:r w:rsidRPr="0085656C" w:rsidR="00D871D1">
        <w:t xml:space="preserve"> </w:t>
      </w:r>
      <w:r w:rsidRPr="0085656C">
        <w:t>8</w:t>
      </w:r>
      <w:r w:rsidR="00511238">
        <w:t>6.9</w:t>
      </w:r>
      <w:r w:rsidR="005A0B7F">
        <w:t>% of</w:t>
      </w:r>
      <w:r w:rsidRPr="0085656C">
        <w:t xml:space="preserve"> stations in 201</w:t>
      </w:r>
      <w:r w:rsidR="00511238">
        <w:t>5</w:t>
      </w:r>
      <w:r w:rsidRPr="0085656C">
        <w:t>.</w:t>
      </w:r>
    </w:p>
    <w:p w:rsidR="00055EC0" w:rsidRPr="0085656C" w:rsidP="0060173A" w14:paraId="125E313B" w14:textId="7AF94F1B">
      <w:pPr>
        <w:widowControl/>
        <w:numPr>
          <w:ilvl w:val="1"/>
          <w:numId w:val="7"/>
        </w:numPr>
        <w:tabs>
          <w:tab w:val="left" w:pos="360"/>
        </w:tabs>
        <w:spacing w:after="120"/>
      </w:pPr>
      <w:r w:rsidRPr="0085656C">
        <w:t>Hispanics</w:t>
      </w:r>
      <w:r w:rsidR="00747152">
        <w:t>/Latinos</w:t>
      </w:r>
      <w:r w:rsidRPr="0085656C">
        <w:t xml:space="preserve"> held attributable interests due to their positional interests in </w:t>
      </w:r>
      <w:r w:rsidR="007E57F1">
        <w:t>13.8</w:t>
      </w:r>
      <w:r w:rsidR="005A0B7F">
        <w:t>% of</w:t>
      </w:r>
      <w:r w:rsidRPr="0085656C" w:rsidR="00D871D1">
        <w:t xml:space="preserve"> stations in 201</w:t>
      </w:r>
      <w:r w:rsidR="00511238">
        <w:t>7</w:t>
      </w:r>
      <w:r w:rsidR="0060173A">
        <w:t xml:space="preserve"> and</w:t>
      </w:r>
      <w:r w:rsidRPr="0085656C" w:rsidR="00D871D1">
        <w:t xml:space="preserve"> </w:t>
      </w:r>
      <w:r w:rsidRPr="0085656C">
        <w:t>1</w:t>
      </w:r>
      <w:r w:rsidR="00511238">
        <w:t>4</w:t>
      </w:r>
      <w:r w:rsidRPr="0085656C">
        <w:t>.2</w:t>
      </w:r>
      <w:r w:rsidR="005A0B7F">
        <w:t>% of</w:t>
      </w:r>
      <w:r w:rsidRPr="0085656C">
        <w:t xml:space="preserve"> stations in 201</w:t>
      </w:r>
      <w:r w:rsidR="00511238">
        <w:t>5</w:t>
      </w:r>
      <w:r w:rsidRPr="0085656C">
        <w:t>.</w:t>
      </w:r>
    </w:p>
    <w:p w:rsidR="00055EC0" w:rsidRPr="0085656C" w:rsidP="0060173A" w14:paraId="42936000" w14:textId="495CBCC3">
      <w:pPr>
        <w:widowControl/>
        <w:numPr>
          <w:ilvl w:val="1"/>
          <w:numId w:val="7"/>
        </w:numPr>
        <w:tabs>
          <w:tab w:val="left" w:pos="360"/>
        </w:tabs>
        <w:spacing w:after="120"/>
      </w:pPr>
      <w:r w:rsidRPr="0085656C">
        <w:t>Non-Hispanics</w:t>
      </w:r>
      <w:r w:rsidR="00747152">
        <w:t>/Latinos</w:t>
      </w:r>
      <w:r w:rsidRPr="0085656C">
        <w:t xml:space="preserve"> held attributable interests due to their positional interests in </w:t>
      </w:r>
      <w:r w:rsidR="007E57F1">
        <w:t>97.5</w:t>
      </w:r>
      <w:r w:rsidR="005A0B7F">
        <w:t>% of</w:t>
      </w:r>
      <w:r w:rsidRPr="0085656C" w:rsidR="00D871D1">
        <w:t xml:space="preserve"> stations in 201</w:t>
      </w:r>
      <w:r w:rsidR="00511238">
        <w:t>7</w:t>
      </w:r>
      <w:r w:rsidR="0060173A">
        <w:t xml:space="preserve"> and</w:t>
      </w:r>
      <w:r w:rsidRPr="0085656C" w:rsidR="00D871D1">
        <w:t xml:space="preserve"> </w:t>
      </w:r>
      <w:r w:rsidRPr="0085656C">
        <w:t>9</w:t>
      </w:r>
      <w:r w:rsidR="00511238">
        <w:t>7.8</w:t>
      </w:r>
      <w:r w:rsidR="005A0B7F">
        <w:t>% of</w:t>
      </w:r>
      <w:r w:rsidRPr="0085656C">
        <w:t xml:space="preserve"> stations in 201</w:t>
      </w:r>
      <w:r w:rsidR="00511238">
        <w:t>5</w:t>
      </w:r>
      <w:r w:rsidRPr="0085656C">
        <w:t>.</w:t>
      </w:r>
    </w:p>
    <w:p w:rsidR="00A12C11" w:rsidP="0060173A" w14:paraId="7368CA01" w14:textId="67C07562">
      <w:pPr>
        <w:widowControl/>
        <w:numPr>
          <w:ilvl w:val="1"/>
          <w:numId w:val="7"/>
        </w:numPr>
        <w:tabs>
          <w:tab w:val="left" w:pos="360"/>
        </w:tabs>
        <w:spacing w:after="120"/>
      </w:pPr>
      <w:r w:rsidRPr="0085656C">
        <w:t>Racial minorities’ attributable interests due to their positional interests</w:t>
      </w:r>
      <w:r>
        <w:t>:</w:t>
      </w:r>
    </w:p>
    <w:p w:rsidR="00A12C11" w:rsidP="00A12C11" w14:paraId="161A8858" w14:textId="7391BF8E">
      <w:pPr>
        <w:widowControl/>
        <w:numPr>
          <w:ilvl w:val="2"/>
          <w:numId w:val="7"/>
        </w:numPr>
        <w:tabs>
          <w:tab w:val="left" w:pos="360"/>
        </w:tabs>
        <w:spacing w:after="120"/>
      </w:pPr>
      <w:r>
        <w:t xml:space="preserve">Asians </w:t>
      </w:r>
      <w:r w:rsidRPr="0085656C">
        <w:t xml:space="preserve">held attributable interests </w:t>
      </w:r>
      <w:r>
        <w:t xml:space="preserve">due to their positional interests </w:t>
      </w:r>
      <w:r w:rsidRPr="0085656C">
        <w:t xml:space="preserve">in </w:t>
      </w:r>
      <w:r>
        <w:t>20.0%</w:t>
      </w:r>
      <w:r w:rsidRPr="0085656C">
        <w:t xml:space="preserve"> of stations in 201</w:t>
      </w:r>
      <w:r>
        <w:t>7 and</w:t>
      </w:r>
      <w:r w:rsidRPr="0085656C">
        <w:t xml:space="preserve"> </w:t>
      </w:r>
      <w:r w:rsidR="00C763F8">
        <w:t>27.8</w:t>
      </w:r>
      <w:r>
        <w:t>%</w:t>
      </w:r>
      <w:r w:rsidRPr="0085656C">
        <w:t xml:space="preserve"> of stations in 201</w:t>
      </w:r>
      <w:r>
        <w:t>5.</w:t>
      </w:r>
      <w:r w:rsidRPr="0085656C">
        <w:t xml:space="preserve"> </w:t>
      </w:r>
    </w:p>
    <w:p w:rsidR="00A12C11" w:rsidP="00A12C11" w14:paraId="12ED54BD" w14:textId="0AFA528E">
      <w:pPr>
        <w:widowControl/>
        <w:numPr>
          <w:ilvl w:val="2"/>
          <w:numId w:val="7"/>
        </w:numPr>
        <w:tabs>
          <w:tab w:val="left" w:pos="360"/>
        </w:tabs>
        <w:spacing w:after="120"/>
      </w:pPr>
      <w:r>
        <w:t>Black or African American</w:t>
      </w:r>
      <w:r w:rsidR="004B0755">
        <w:t>s</w:t>
      </w:r>
      <w:r w:rsidRPr="00592D66">
        <w:t xml:space="preserve"> </w:t>
      </w:r>
      <w:r w:rsidRPr="0085656C">
        <w:t>held attributable interests</w:t>
      </w:r>
      <w:r>
        <w:t xml:space="preserve"> due to their positional interests</w:t>
      </w:r>
      <w:r w:rsidRPr="0085656C">
        <w:t xml:space="preserve"> in </w:t>
      </w:r>
      <w:r>
        <w:t>6.4%</w:t>
      </w:r>
      <w:r w:rsidRPr="0085656C">
        <w:t xml:space="preserve"> of stations in 201</w:t>
      </w:r>
      <w:r>
        <w:t>7 and</w:t>
      </w:r>
      <w:r w:rsidRPr="0085656C">
        <w:t xml:space="preserve"> </w:t>
      </w:r>
      <w:r w:rsidR="00C763F8">
        <w:t>9.2</w:t>
      </w:r>
      <w:r>
        <w:t>%</w:t>
      </w:r>
      <w:r w:rsidRPr="0085656C">
        <w:t xml:space="preserve"> of stations in 201</w:t>
      </w:r>
      <w:r>
        <w:t>5.</w:t>
      </w:r>
    </w:p>
    <w:p w:rsidR="00A12C11" w:rsidP="00A12C11" w14:paraId="35D8960D" w14:textId="403DD82B">
      <w:pPr>
        <w:widowControl/>
        <w:numPr>
          <w:ilvl w:val="2"/>
          <w:numId w:val="7"/>
        </w:numPr>
        <w:tabs>
          <w:tab w:val="left" w:pos="360"/>
        </w:tabs>
        <w:spacing w:after="120"/>
      </w:pPr>
      <w:r>
        <w:t>Native Hawaiian or Pacific Islander</w:t>
      </w:r>
      <w:r w:rsidR="004B0755">
        <w:t>s</w:t>
      </w:r>
      <w:r w:rsidRPr="00592D66">
        <w:t xml:space="preserve"> </w:t>
      </w:r>
      <w:r w:rsidRPr="0085656C">
        <w:t xml:space="preserve">held attributable interests </w:t>
      </w:r>
      <w:r>
        <w:t xml:space="preserve">due to their positional interests </w:t>
      </w:r>
      <w:r w:rsidRPr="0085656C">
        <w:t xml:space="preserve">in </w:t>
      </w:r>
      <w:r>
        <w:t>0.4%</w:t>
      </w:r>
      <w:r w:rsidRPr="0085656C">
        <w:t xml:space="preserve"> of stations in 201</w:t>
      </w:r>
      <w:r>
        <w:t>7 and</w:t>
      </w:r>
      <w:r w:rsidRPr="0085656C">
        <w:t xml:space="preserve"> </w:t>
      </w:r>
      <w:r w:rsidR="00C763F8">
        <w:t>0.6</w:t>
      </w:r>
      <w:r>
        <w:t>%</w:t>
      </w:r>
      <w:r w:rsidRPr="0085656C">
        <w:t xml:space="preserve"> of stations in 201</w:t>
      </w:r>
      <w:r>
        <w:t>5.</w:t>
      </w:r>
    </w:p>
    <w:p w:rsidR="00A12C11" w:rsidP="00A12C11" w14:paraId="51013DD3" w14:textId="1F9AC782">
      <w:pPr>
        <w:widowControl/>
        <w:numPr>
          <w:ilvl w:val="2"/>
          <w:numId w:val="7"/>
        </w:numPr>
        <w:tabs>
          <w:tab w:val="left" w:pos="360"/>
        </w:tabs>
        <w:spacing w:after="120"/>
      </w:pPr>
      <w:r>
        <w:t>American Indian or Alaska Native</w:t>
      </w:r>
      <w:r w:rsidR="004B0755">
        <w:t>s</w:t>
      </w:r>
      <w:r w:rsidRPr="00592D66">
        <w:t xml:space="preserve"> </w:t>
      </w:r>
      <w:r w:rsidRPr="0085656C">
        <w:t xml:space="preserve">held attributable interests </w:t>
      </w:r>
      <w:r>
        <w:t xml:space="preserve">due to their positional interests </w:t>
      </w:r>
      <w:r w:rsidRPr="0085656C">
        <w:t xml:space="preserve">in </w:t>
      </w:r>
      <w:r>
        <w:t>1.1%</w:t>
      </w:r>
      <w:r w:rsidRPr="0085656C">
        <w:t xml:space="preserve"> of stations in 201</w:t>
      </w:r>
      <w:r>
        <w:t>7 and</w:t>
      </w:r>
      <w:r w:rsidRPr="0085656C">
        <w:t xml:space="preserve"> </w:t>
      </w:r>
      <w:r w:rsidR="00C763F8">
        <w:t>0.4</w:t>
      </w:r>
      <w:r>
        <w:t>%</w:t>
      </w:r>
      <w:r w:rsidRPr="0085656C">
        <w:t xml:space="preserve"> of stations in 201</w:t>
      </w:r>
      <w:r>
        <w:t>5.</w:t>
      </w:r>
    </w:p>
    <w:p w:rsidR="00055EC0" w:rsidRPr="0085656C" w:rsidP="00A152DD" w14:paraId="2AD6C95A" w14:textId="5D642FE7">
      <w:pPr>
        <w:widowControl/>
        <w:numPr>
          <w:ilvl w:val="2"/>
          <w:numId w:val="7"/>
        </w:numPr>
        <w:tabs>
          <w:tab w:val="left" w:pos="360"/>
        </w:tabs>
        <w:spacing w:after="120"/>
      </w:pPr>
      <w:r>
        <w:t>Individuals of t</w:t>
      </w:r>
      <w:r w:rsidR="00A12C11">
        <w:t xml:space="preserve">wo or more races </w:t>
      </w:r>
      <w:r w:rsidRPr="0085656C" w:rsidR="00A12C11">
        <w:t xml:space="preserve">held attributable interests </w:t>
      </w:r>
      <w:r w:rsidR="00A12C11">
        <w:t xml:space="preserve">due to their positional interests </w:t>
      </w:r>
      <w:r w:rsidRPr="0085656C" w:rsidR="00A12C11">
        <w:t xml:space="preserve">in </w:t>
      </w:r>
      <w:r w:rsidR="00A12C11">
        <w:t>0.1%</w:t>
      </w:r>
      <w:r w:rsidRPr="0085656C" w:rsidR="00A12C11">
        <w:t xml:space="preserve"> of stations in 201</w:t>
      </w:r>
      <w:r w:rsidR="00A12C11">
        <w:t>7 and</w:t>
      </w:r>
      <w:r w:rsidRPr="0085656C" w:rsidR="00A12C11">
        <w:t xml:space="preserve"> </w:t>
      </w:r>
      <w:r w:rsidR="00C763F8">
        <w:t>1.8</w:t>
      </w:r>
      <w:r w:rsidR="00A12C11">
        <w:t>%</w:t>
      </w:r>
      <w:r w:rsidRPr="0085656C" w:rsidR="00A12C11">
        <w:t xml:space="preserve"> of stations in 201</w:t>
      </w:r>
      <w:r w:rsidR="00A12C11">
        <w:t>5.</w:t>
      </w:r>
      <w:r w:rsidRPr="0085656C">
        <w:t xml:space="preserve">  </w:t>
      </w:r>
    </w:p>
    <w:p w:rsidR="00055EC0" w:rsidRPr="0085656C" w:rsidP="0060173A" w14:paraId="0CF74403" w14:textId="678EA20F">
      <w:pPr>
        <w:widowControl/>
        <w:numPr>
          <w:ilvl w:val="1"/>
          <w:numId w:val="7"/>
        </w:numPr>
        <w:tabs>
          <w:tab w:val="left" w:pos="360"/>
        </w:tabs>
        <w:spacing w:after="120"/>
      </w:pPr>
      <w:r w:rsidRPr="0085656C">
        <w:t xml:space="preserve">Whites held attributable interests due to their positional interests in </w:t>
      </w:r>
      <w:r w:rsidR="00A12C11">
        <w:t>98.4</w:t>
      </w:r>
      <w:r w:rsidR="005A0B7F">
        <w:t>% of</w:t>
      </w:r>
      <w:r w:rsidRPr="0085656C" w:rsidR="00D871D1">
        <w:t xml:space="preserve"> stations in 201</w:t>
      </w:r>
      <w:r w:rsidR="00511238">
        <w:t>7</w:t>
      </w:r>
      <w:r w:rsidR="0060173A">
        <w:t xml:space="preserve"> and</w:t>
      </w:r>
      <w:r w:rsidRPr="0085656C" w:rsidR="00D871D1">
        <w:t xml:space="preserve"> </w:t>
      </w:r>
      <w:r w:rsidR="00C763F8">
        <w:t>98.3</w:t>
      </w:r>
      <w:r w:rsidR="005A0B7F">
        <w:t>% of</w:t>
      </w:r>
      <w:r w:rsidRPr="0085656C">
        <w:t xml:space="preserve"> stations in 201</w:t>
      </w:r>
      <w:r w:rsidR="00511238">
        <w:t>5</w:t>
      </w:r>
      <w:r w:rsidRPr="0085656C">
        <w:t>.</w:t>
      </w:r>
    </w:p>
    <w:p w:rsidR="00055EC0" w:rsidRPr="0060173A" w:rsidP="009A609A" w14:paraId="04F8D10E" w14:textId="77777777">
      <w:pPr>
        <w:pStyle w:val="Heading4"/>
        <w:widowControl/>
        <w:rPr>
          <w:i/>
        </w:rPr>
      </w:pPr>
      <w:r w:rsidRPr="0060173A">
        <w:rPr>
          <w:i/>
        </w:rPr>
        <w:t>Single Majority Voting Interest</w:t>
      </w:r>
    </w:p>
    <w:p w:rsidR="00055EC0" w:rsidRPr="0085656C" w:rsidP="0060173A" w14:paraId="5878AEC5" w14:textId="0EAB3462">
      <w:pPr>
        <w:widowControl/>
        <w:numPr>
          <w:ilvl w:val="1"/>
          <w:numId w:val="7"/>
        </w:numPr>
        <w:tabs>
          <w:tab w:val="left" w:pos="360"/>
        </w:tabs>
        <w:spacing w:after="120"/>
      </w:pPr>
      <w:r w:rsidRPr="0085656C">
        <w:t xml:space="preserve">Females were single majority voting interest holders in </w:t>
      </w:r>
      <w:r w:rsidR="007E57F1">
        <w:t>12.7</w:t>
      </w:r>
      <w:r w:rsidR="005A0B7F">
        <w:t>% of</w:t>
      </w:r>
      <w:r w:rsidRPr="0085656C" w:rsidR="00D871D1">
        <w:t xml:space="preserve"> </w:t>
      </w:r>
      <w:r w:rsidR="003C021C">
        <w:t xml:space="preserve">commercial </w:t>
      </w:r>
      <w:r w:rsidRPr="0085656C" w:rsidR="00D871D1">
        <w:t>FM radio stations in 201</w:t>
      </w:r>
      <w:r w:rsidR="00511238">
        <w:t>7</w:t>
      </w:r>
      <w:r w:rsidR="0060173A">
        <w:t xml:space="preserve"> and</w:t>
      </w:r>
      <w:r w:rsidRPr="0085656C" w:rsidR="00D871D1">
        <w:t xml:space="preserve"> </w:t>
      </w:r>
      <w:r w:rsidR="00F80A33">
        <w:t>1</w:t>
      </w:r>
      <w:r w:rsidR="00511238">
        <w:t>4.1</w:t>
      </w:r>
      <w:r w:rsidR="005A0B7F">
        <w:t>% of</w:t>
      </w:r>
      <w:r w:rsidRPr="0085656C">
        <w:t xml:space="preserve"> stations in 201</w:t>
      </w:r>
      <w:r w:rsidR="00511238">
        <w:t>5</w:t>
      </w:r>
      <w:r w:rsidRPr="0085656C">
        <w:t>.</w:t>
      </w:r>
    </w:p>
    <w:p w:rsidR="00055EC0" w:rsidRPr="0085656C" w:rsidP="0060173A" w14:paraId="28D5AD9C" w14:textId="59055277">
      <w:pPr>
        <w:widowControl/>
        <w:numPr>
          <w:ilvl w:val="1"/>
          <w:numId w:val="7"/>
        </w:numPr>
        <w:tabs>
          <w:tab w:val="left" w:pos="360"/>
        </w:tabs>
        <w:spacing w:after="120"/>
      </w:pPr>
      <w:r w:rsidRPr="0085656C">
        <w:t xml:space="preserve">Males were single majority voting interest holders in </w:t>
      </w:r>
      <w:r w:rsidR="007E57F1">
        <w:t>88.7</w:t>
      </w:r>
      <w:r w:rsidR="005A0B7F">
        <w:t>% of</w:t>
      </w:r>
      <w:r w:rsidRPr="0085656C" w:rsidR="00D871D1">
        <w:t xml:space="preserve"> stations in 201</w:t>
      </w:r>
      <w:r w:rsidR="00511238">
        <w:t>7</w:t>
      </w:r>
      <w:r w:rsidR="0060173A">
        <w:t xml:space="preserve"> and</w:t>
      </w:r>
      <w:r w:rsidRPr="0085656C" w:rsidR="00D871D1">
        <w:t xml:space="preserve"> </w:t>
      </w:r>
      <w:r w:rsidR="00F80A33">
        <w:t>8</w:t>
      </w:r>
      <w:r w:rsidR="00511238">
        <w:t>5.9</w:t>
      </w:r>
      <w:r w:rsidR="005A0B7F">
        <w:t>% of</w:t>
      </w:r>
      <w:r w:rsidRPr="0085656C">
        <w:t xml:space="preserve"> stations in 201</w:t>
      </w:r>
      <w:r w:rsidR="00511238">
        <w:t>5</w:t>
      </w:r>
      <w:r w:rsidRPr="0085656C">
        <w:t>.</w:t>
      </w:r>
    </w:p>
    <w:p w:rsidR="00055EC0" w:rsidRPr="0085656C" w:rsidP="0060173A" w14:paraId="2871FEAF" w14:textId="3C398848">
      <w:pPr>
        <w:widowControl/>
        <w:numPr>
          <w:ilvl w:val="1"/>
          <w:numId w:val="7"/>
        </w:numPr>
        <w:tabs>
          <w:tab w:val="left" w:pos="360"/>
        </w:tabs>
        <w:spacing w:after="120"/>
      </w:pPr>
      <w:r>
        <w:t>Hispanic</w:t>
      </w:r>
      <w:r w:rsidR="00747152">
        <w:t>/Latino</w:t>
      </w:r>
      <w:r>
        <w:t xml:space="preserve"> person</w:t>
      </w:r>
      <w:r w:rsidR="00747152">
        <w:t>s</w:t>
      </w:r>
      <w:r w:rsidRPr="0085656C">
        <w:t xml:space="preserve"> were single majority voting interest holders in </w:t>
      </w:r>
      <w:r w:rsidR="007E57F1">
        <w:t>6.2</w:t>
      </w:r>
      <w:r w:rsidR="005A0B7F">
        <w:t>% of</w:t>
      </w:r>
      <w:r w:rsidRPr="0085656C" w:rsidR="00D871D1">
        <w:t xml:space="preserve"> stations in 201</w:t>
      </w:r>
      <w:r w:rsidR="00511238">
        <w:t>7</w:t>
      </w:r>
      <w:r w:rsidR="0060173A">
        <w:t xml:space="preserve"> and</w:t>
      </w:r>
      <w:r w:rsidRPr="0085656C" w:rsidR="00D871D1">
        <w:t xml:space="preserve"> </w:t>
      </w:r>
      <w:r w:rsidR="00511238">
        <w:t>7</w:t>
      </w:r>
      <w:r w:rsidR="00F80A33">
        <w:t>.6</w:t>
      </w:r>
      <w:r w:rsidR="005A0B7F">
        <w:t>% of</w:t>
      </w:r>
      <w:r w:rsidRPr="0085656C">
        <w:t xml:space="preserve"> stations in 201</w:t>
      </w:r>
      <w:r w:rsidR="00511238">
        <w:t>5</w:t>
      </w:r>
      <w:r w:rsidRPr="0085656C">
        <w:t>.</w:t>
      </w:r>
    </w:p>
    <w:p w:rsidR="00055EC0" w:rsidRPr="0085656C" w:rsidP="0060173A" w14:paraId="38443E37" w14:textId="062DFEF6">
      <w:pPr>
        <w:widowControl/>
        <w:numPr>
          <w:ilvl w:val="1"/>
          <w:numId w:val="7"/>
        </w:numPr>
        <w:tabs>
          <w:tab w:val="left" w:pos="360"/>
        </w:tabs>
        <w:spacing w:after="120"/>
      </w:pPr>
      <w:r w:rsidRPr="0085656C">
        <w:t>Non-Hispanic</w:t>
      </w:r>
      <w:r w:rsidR="00747152">
        <w:t>/Latino</w:t>
      </w:r>
      <w:r w:rsidR="003C021C">
        <w:t xml:space="preserve"> person</w:t>
      </w:r>
      <w:r w:rsidR="00747152">
        <w:t>s</w:t>
      </w:r>
      <w:r w:rsidRPr="0085656C">
        <w:t xml:space="preserve"> were single majority voting interest holders in </w:t>
      </w:r>
      <w:r w:rsidR="007E57F1">
        <w:t>93.8</w:t>
      </w:r>
      <w:r w:rsidR="005A0B7F">
        <w:t>% of</w:t>
      </w:r>
      <w:r w:rsidRPr="0085656C" w:rsidR="00D871D1">
        <w:t xml:space="preserve"> stations in 201</w:t>
      </w:r>
      <w:r w:rsidR="00511238">
        <w:t>7</w:t>
      </w:r>
      <w:r w:rsidR="0060173A">
        <w:t xml:space="preserve"> and</w:t>
      </w:r>
      <w:r w:rsidRPr="0085656C" w:rsidR="00D871D1">
        <w:t xml:space="preserve"> </w:t>
      </w:r>
      <w:r w:rsidR="00F80A33">
        <w:t>9</w:t>
      </w:r>
      <w:r w:rsidR="00511238">
        <w:t>2.5</w:t>
      </w:r>
      <w:r w:rsidR="005A0B7F">
        <w:t>% of</w:t>
      </w:r>
      <w:r w:rsidRPr="0085656C">
        <w:t xml:space="preserve"> stations in 201</w:t>
      </w:r>
      <w:r w:rsidR="00511238">
        <w:t>5</w:t>
      </w:r>
      <w:r w:rsidRPr="0085656C">
        <w:t>.</w:t>
      </w:r>
    </w:p>
    <w:p w:rsidR="00A12C11" w:rsidP="0060173A" w14:paraId="200052C6" w14:textId="052658A1">
      <w:pPr>
        <w:widowControl/>
        <w:numPr>
          <w:ilvl w:val="1"/>
          <w:numId w:val="7"/>
        </w:numPr>
        <w:tabs>
          <w:tab w:val="left" w:pos="360"/>
        </w:tabs>
        <w:spacing w:after="120"/>
      </w:pPr>
      <w:r w:rsidRPr="0085656C">
        <w:t xml:space="preserve">Racial minorities were single majority voting interest holders in </w:t>
      </w:r>
      <w:r w:rsidRPr="0085656C" w:rsidR="00D871D1">
        <w:t>stations</w:t>
      </w:r>
      <w:r>
        <w:t>:</w:t>
      </w:r>
    </w:p>
    <w:p w:rsidR="00A12C11" w:rsidP="00A12C11" w14:paraId="477432EC" w14:textId="0672CF0F">
      <w:pPr>
        <w:widowControl/>
        <w:numPr>
          <w:ilvl w:val="2"/>
          <w:numId w:val="7"/>
        </w:numPr>
        <w:tabs>
          <w:tab w:val="left" w:pos="360"/>
        </w:tabs>
        <w:spacing w:after="120"/>
      </w:pPr>
      <w:r>
        <w:t xml:space="preserve">Asians </w:t>
      </w:r>
      <w:r w:rsidRPr="0085656C">
        <w:t xml:space="preserve">were single majority voting interest holders in </w:t>
      </w:r>
      <w:r>
        <w:t>0.4%</w:t>
      </w:r>
      <w:r w:rsidRPr="0085656C">
        <w:t xml:space="preserve"> of stations in 201</w:t>
      </w:r>
      <w:r>
        <w:t>7 and</w:t>
      </w:r>
      <w:r w:rsidRPr="0085656C">
        <w:t xml:space="preserve"> </w:t>
      </w:r>
      <w:r w:rsidR="00C763F8">
        <w:t>0.8</w:t>
      </w:r>
      <w:r>
        <w:t>%</w:t>
      </w:r>
      <w:r w:rsidRPr="0085656C">
        <w:t xml:space="preserve"> of stations in 201</w:t>
      </w:r>
      <w:r>
        <w:t>5.</w:t>
      </w:r>
      <w:r w:rsidRPr="0085656C">
        <w:t xml:space="preserve"> </w:t>
      </w:r>
    </w:p>
    <w:p w:rsidR="00A12C11" w:rsidP="00A12C11" w14:paraId="4FD25C07" w14:textId="39245329">
      <w:pPr>
        <w:widowControl/>
        <w:numPr>
          <w:ilvl w:val="2"/>
          <w:numId w:val="7"/>
        </w:numPr>
        <w:tabs>
          <w:tab w:val="left" w:pos="360"/>
        </w:tabs>
        <w:spacing w:after="120"/>
      </w:pPr>
      <w:r>
        <w:t>Black or African American</w:t>
      </w:r>
      <w:r w:rsidR="004B0755">
        <w:t>s</w:t>
      </w:r>
      <w:r w:rsidRPr="00592D66">
        <w:t xml:space="preserve"> </w:t>
      </w:r>
      <w:r w:rsidRPr="0085656C">
        <w:t xml:space="preserve">were single majority voting interest holders in </w:t>
      </w:r>
      <w:r>
        <w:t>3.3%</w:t>
      </w:r>
      <w:r w:rsidRPr="0085656C">
        <w:t xml:space="preserve"> of stations in 201</w:t>
      </w:r>
      <w:r>
        <w:t>7 and</w:t>
      </w:r>
      <w:r w:rsidRPr="0085656C">
        <w:t xml:space="preserve"> </w:t>
      </w:r>
      <w:r w:rsidR="00C763F8">
        <w:t>2.5</w:t>
      </w:r>
      <w:r>
        <w:t>%</w:t>
      </w:r>
      <w:r w:rsidRPr="0085656C">
        <w:t xml:space="preserve"> of stations in 201</w:t>
      </w:r>
      <w:r>
        <w:t>5.</w:t>
      </w:r>
    </w:p>
    <w:p w:rsidR="00A12C11" w:rsidP="00A12C11" w14:paraId="54215FA5" w14:textId="41970DFB">
      <w:pPr>
        <w:widowControl/>
        <w:numPr>
          <w:ilvl w:val="2"/>
          <w:numId w:val="7"/>
        </w:numPr>
        <w:tabs>
          <w:tab w:val="left" w:pos="360"/>
        </w:tabs>
        <w:spacing w:after="120"/>
      </w:pPr>
      <w:r>
        <w:t>Native Hawaiian or Pacific Islander</w:t>
      </w:r>
      <w:r w:rsidR="004B0755">
        <w:t>s</w:t>
      </w:r>
      <w:r w:rsidRPr="00592D66">
        <w:t xml:space="preserve"> </w:t>
      </w:r>
      <w:r w:rsidRPr="0085656C">
        <w:t xml:space="preserve">were single majority voting interest holders in </w:t>
      </w:r>
      <w:r>
        <w:t>0.1%</w:t>
      </w:r>
      <w:r w:rsidRPr="0085656C">
        <w:t xml:space="preserve"> of stations in 201</w:t>
      </w:r>
      <w:r>
        <w:t>7 and</w:t>
      </w:r>
      <w:r w:rsidRPr="0085656C">
        <w:t xml:space="preserve"> </w:t>
      </w:r>
      <w:r w:rsidR="00C763F8">
        <w:t>0.4</w:t>
      </w:r>
      <w:r>
        <w:t>%</w:t>
      </w:r>
      <w:r w:rsidRPr="0085656C">
        <w:t xml:space="preserve"> of stations in 201</w:t>
      </w:r>
      <w:r>
        <w:t>5.</w:t>
      </w:r>
    </w:p>
    <w:p w:rsidR="00A12C11" w:rsidP="00A12C11" w14:paraId="1F5F1463" w14:textId="5B0037F7">
      <w:pPr>
        <w:widowControl/>
        <w:numPr>
          <w:ilvl w:val="2"/>
          <w:numId w:val="7"/>
        </w:numPr>
        <w:tabs>
          <w:tab w:val="left" w:pos="360"/>
        </w:tabs>
        <w:spacing w:after="120"/>
      </w:pPr>
      <w:r>
        <w:t>American Indian or Alaska Native</w:t>
      </w:r>
      <w:r w:rsidR="004B0755">
        <w:t>s</w:t>
      </w:r>
      <w:r w:rsidRPr="00592D66">
        <w:t xml:space="preserve"> </w:t>
      </w:r>
      <w:r w:rsidRPr="0085656C">
        <w:t xml:space="preserve">were single majority voting interest holders in </w:t>
      </w:r>
      <w:r>
        <w:t>0.3%</w:t>
      </w:r>
      <w:r w:rsidRPr="0085656C">
        <w:t xml:space="preserve"> of stations in 201</w:t>
      </w:r>
      <w:r>
        <w:t>7 and</w:t>
      </w:r>
      <w:r w:rsidRPr="0085656C">
        <w:t xml:space="preserve"> </w:t>
      </w:r>
      <w:r w:rsidR="00C763F8">
        <w:t>0.5</w:t>
      </w:r>
      <w:r>
        <w:t>%</w:t>
      </w:r>
      <w:r w:rsidRPr="0085656C">
        <w:t xml:space="preserve"> of stations in 201</w:t>
      </w:r>
      <w:r>
        <w:t>5.</w:t>
      </w:r>
    </w:p>
    <w:p w:rsidR="00055EC0" w:rsidRPr="0085656C" w:rsidP="00A152DD" w14:paraId="2D139820" w14:textId="2B22D81B">
      <w:pPr>
        <w:widowControl/>
        <w:numPr>
          <w:ilvl w:val="2"/>
          <w:numId w:val="7"/>
        </w:numPr>
        <w:tabs>
          <w:tab w:val="left" w:pos="360"/>
        </w:tabs>
        <w:spacing w:after="120"/>
      </w:pPr>
      <w:r>
        <w:t>Individuals of t</w:t>
      </w:r>
      <w:r w:rsidR="00A12C11">
        <w:t xml:space="preserve">wo or more races </w:t>
      </w:r>
      <w:r w:rsidRPr="0085656C" w:rsidR="00A12C11">
        <w:t xml:space="preserve">were single majority voting interest holders in </w:t>
      </w:r>
      <w:r w:rsidR="00A12C11">
        <w:t>0.0%</w:t>
      </w:r>
      <w:r w:rsidRPr="0085656C" w:rsidR="00A12C11">
        <w:t xml:space="preserve"> of stations in 201</w:t>
      </w:r>
      <w:r w:rsidR="00A12C11">
        <w:t>7 and</w:t>
      </w:r>
      <w:r w:rsidRPr="0085656C" w:rsidR="00A12C11">
        <w:t xml:space="preserve"> </w:t>
      </w:r>
      <w:r w:rsidR="00C763F8">
        <w:t>0.0</w:t>
      </w:r>
      <w:r w:rsidR="00A12C11">
        <w:t>%</w:t>
      </w:r>
      <w:r w:rsidRPr="0085656C" w:rsidR="00A12C11">
        <w:t xml:space="preserve"> of stations in 201</w:t>
      </w:r>
      <w:r w:rsidR="00A12C11">
        <w:t>5.</w:t>
      </w:r>
      <w:r w:rsidRPr="0085656C">
        <w:t xml:space="preserve"> </w:t>
      </w:r>
    </w:p>
    <w:p w:rsidR="002D6BA6" w:rsidP="009A609A" w14:paraId="3491F024" w14:textId="77777777">
      <w:pPr>
        <w:widowControl/>
        <w:numPr>
          <w:ilvl w:val="1"/>
          <w:numId w:val="7"/>
        </w:numPr>
        <w:tabs>
          <w:tab w:val="left" w:pos="360"/>
        </w:tabs>
        <w:spacing w:after="120"/>
      </w:pPr>
      <w:r w:rsidRPr="0085656C">
        <w:t xml:space="preserve">Whites were single majority voting interest holders in </w:t>
      </w:r>
      <w:r w:rsidR="00A12C11">
        <w:t>95.8</w:t>
      </w:r>
      <w:r w:rsidR="005A0B7F">
        <w:t>% of</w:t>
      </w:r>
      <w:r w:rsidRPr="0085656C" w:rsidR="00D871D1">
        <w:t xml:space="preserve"> stations in 201</w:t>
      </w:r>
      <w:r w:rsidR="00511238">
        <w:t>7</w:t>
      </w:r>
      <w:r w:rsidR="0060173A">
        <w:t xml:space="preserve"> and</w:t>
      </w:r>
      <w:r w:rsidRPr="0085656C" w:rsidR="00D871D1">
        <w:t xml:space="preserve"> </w:t>
      </w:r>
      <w:r w:rsidR="00F80A33">
        <w:t>9</w:t>
      </w:r>
      <w:r w:rsidR="00511238">
        <w:t>5.9</w:t>
      </w:r>
      <w:r w:rsidR="005A0B7F">
        <w:t>% of</w:t>
      </w:r>
      <w:r w:rsidRPr="0085656C">
        <w:t xml:space="preserve"> stations in 201</w:t>
      </w:r>
      <w:r w:rsidR="00511238">
        <w:t>5</w:t>
      </w:r>
      <w:r w:rsidRPr="0085656C">
        <w:t>.</w:t>
      </w:r>
    </w:p>
    <w:p w:rsidR="002D6BA6" w:rsidP="009A609A" w14:paraId="2F807F98" w14:textId="77777777">
      <w:pPr>
        <w:widowControl/>
        <w:numPr>
          <w:ilvl w:val="1"/>
          <w:numId w:val="7"/>
        </w:numPr>
        <w:tabs>
          <w:tab w:val="left" w:pos="360"/>
        </w:tabs>
        <w:spacing w:after="120"/>
        <w:rPr>
          <w:sz w:val="24"/>
          <w:szCs w:val="24"/>
        </w:rPr>
        <w:sectPr w:rsidSect="00E24F08">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pgNumType w:start="0"/>
          <w:cols w:space="720"/>
          <w:noEndnote/>
          <w:titlePg/>
          <w:docGrid w:linePitch="299"/>
        </w:sectPr>
      </w:pPr>
    </w:p>
    <w:p w:rsidR="008E2606" w:rsidRPr="0085656C" w:rsidP="009A609A" w14:paraId="18CB6B9B" w14:textId="77777777">
      <w:pPr>
        <w:widowControl/>
        <w:spacing w:after="120"/>
        <w:jc w:val="center"/>
        <w:rPr>
          <w:b/>
          <w:sz w:val="24"/>
          <w:szCs w:val="24"/>
        </w:rPr>
      </w:pPr>
      <w:r w:rsidRPr="0085656C">
        <w:rPr>
          <w:b/>
          <w:sz w:val="24"/>
          <w:szCs w:val="24"/>
        </w:rPr>
        <w:t>APPENDIX A</w:t>
      </w:r>
    </w:p>
    <w:p w:rsidR="008E2606" w:rsidRPr="0085656C" w:rsidP="009A609A" w14:paraId="4EEBE5E2" w14:textId="77777777">
      <w:pPr>
        <w:widowControl/>
        <w:spacing w:after="120"/>
        <w:jc w:val="center"/>
        <w:rPr>
          <w:b/>
          <w:sz w:val="24"/>
          <w:szCs w:val="24"/>
        </w:rPr>
      </w:pPr>
      <w:r w:rsidRPr="0085656C">
        <w:rPr>
          <w:b/>
          <w:sz w:val="24"/>
          <w:szCs w:val="24"/>
        </w:rPr>
        <w:t>Glossary of Terms</w:t>
      </w:r>
    </w:p>
    <w:p w:rsidR="008E2606" w:rsidRPr="0085656C" w:rsidP="009A609A" w14:paraId="4ADF015E" w14:textId="77777777">
      <w:pPr>
        <w:widowControl/>
        <w:spacing w:after="120"/>
        <w:rPr>
          <w:i/>
        </w:rPr>
      </w:pPr>
    </w:p>
    <w:p w:rsidR="008E2606" w:rsidRPr="0085656C" w:rsidP="009A609A" w14:paraId="68444D0F" w14:textId="056CD0BA">
      <w:pPr>
        <w:widowControl/>
        <w:spacing w:after="120"/>
      </w:pPr>
      <w:r w:rsidRPr="0085656C">
        <w:rPr>
          <w:i/>
        </w:rPr>
        <w:t>Attributable ownership interest:</w:t>
      </w:r>
      <w:r w:rsidRPr="0085656C">
        <w:rPr>
          <w:b/>
          <w:i/>
        </w:rPr>
        <w:t xml:space="preserve"> </w:t>
      </w:r>
      <w:r w:rsidRPr="0085656C">
        <w:t xml:space="preserve"> An interest that is attributable pursuant to Note 2 of Section 73.3555 of the Commission’s rules (47 CFR § 73.3555</w:t>
      </w:r>
      <w:r w:rsidR="00BF167D">
        <w:t>,</w:t>
      </w:r>
      <w:r w:rsidRPr="0085656C">
        <w:t xml:space="preserve"> Note 2).  </w:t>
      </w:r>
    </w:p>
    <w:p w:rsidR="008E2606" w:rsidRPr="0085656C" w:rsidP="009A609A" w14:paraId="1F4D3774" w14:textId="77777777">
      <w:pPr>
        <w:widowControl/>
        <w:spacing w:after="120"/>
      </w:pPr>
    </w:p>
    <w:p w:rsidR="008E2606" w:rsidRPr="0085656C" w:rsidP="009A609A" w14:paraId="70553268" w14:textId="71AF51B6">
      <w:pPr>
        <w:widowControl/>
        <w:spacing w:after="120"/>
        <w:rPr>
          <w:b/>
        </w:rPr>
      </w:pPr>
      <w:r w:rsidRPr="0085656C">
        <w:rPr>
          <w:i/>
        </w:rPr>
        <w:t>Combination:</w:t>
      </w:r>
      <w:r w:rsidRPr="0085656C">
        <w:t xml:space="preserve"> </w:t>
      </w:r>
      <w:r w:rsidR="003C021C">
        <w:t xml:space="preserve"> </w:t>
      </w:r>
      <w:r w:rsidRPr="0085656C">
        <w:t>This category covers situations in which there is at least one female and one male attributable station owner and the aggregate votes of the female attributable owner(s) and the aggregate votes of the male attributable owner(s) of the same ethnicity or race both separately exceed 50</w:t>
      </w:r>
      <w:r w:rsidR="00C41255">
        <w:t>%</w:t>
      </w:r>
      <w:r w:rsidR="002465F0">
        <w:t xml:space="preserve"> </w:t>
      </w:r>
      <w:r w:rsidRPr="0085656C">
        <w:t>(</w:t>
      </w:r>
      <w:r w:rsidRPr="00484D0E">
        <w:t>e.g.,</w:t>
      </w:r>
      <w:r w:rsidRPr="0085656C">
        <w:t xml:space="preserve"> a station where a wife and husband, both Hispanic/Latino, each hold 100</w:t>
      </w:r>
      <w:r w:rsidR="00C41255">
        <w:t>%</w:t>
      </w:r>
      <w:r w:rsidRPr="0085656C">
        <w:t xml:space="preserve">as joint tenants(s)).  </w:t>
      </w:r>
    </w:p>
    <w:p w:rsidR="008E2606" w:rsidRPr="0085656C" w:rsidP="009A609A" w14:paraId="0F7BB4BF" w14:textId="77777777">
      <w:pPr>
        <w:widowControl/>
        <w:autoSpaceDE w:val="0"/>
        <w:autoSpaceDN w:val="0"/>
        <w:adjustRightInd w:val="0"/>
        <w:spacing w:after="120"/>
        <w:rPr>
          <w:b/>
          <w:i/>
        </w:rPr>
      </w:pPr>
    </w:p>
    <w:p w:rsidR="008E2606" w:rsidRPr="0085656C" w:rsidP="009A609A" w14:paraId="17D1CBB2" w14:textId="6DDEBA49">
      <w:pPr>
        <w:widowControl/>
        <w:autoSpaceDE w:val="0"/>
        <w:autoSpaceDN w:val="0"/>
        <w:adjustRightInd w:val="0"/>
        <w:spacing w:after="120"/>
      </w:pPr>
      <w:r w:rsidRPr="0085656C">
        <w:rPr>
          <w:i/>
        </w:rPr>
        <w:t>Controlling interest:</w:t>
      </w:r>
      <w:r w:rsidRPr="0085656C">
        <w:rPr>
          <w:b/>
        </w:rPr>
        <w:t xml:space="preserve">  </w:t>
      </w:r>
      <w:r w:rsidRPr="0085656C">
        <w:t>A single individual holds a majority voting interest (</w:t>
      </w:r>
      <w:r w:rsidRPr="00484D0E">
        <w:t>i.e</w:t>
      </w:r>
      <w:r w:rsidRPr="009220A3">
        <w:t>.,</w:t>
      </w:r>
      <w:r w:rsidRPr="0085656C">
        <w:t xml:space="preserve"> more than 50</w:t>
      </w:r>
      <w:r w:rsidR="005A0B7F">
        <w:t>%</w:t>
      </w:r>
      <w:r w:rsidRPr="0085656C">
        <w:t>) in the licensee or its controlling parent or parents.</w:t>
      </w:r>
    </w:p>
    <w:p w:rsidR="008E2606" w:rsidRPr="0085656C" w:rsidP="009A609A" w14:paraId="66802A01" w14:textId="77777777">
      <w:pPr>
        <w:widowControl/>
        <w:autoSpaceDE w:val="0"/>
        <w:autoSpaceDN w:val="0"/>
        <w:adjustRightInd w:val="0"/>
        <w:spacing w:after="120"/>
      </w:pPr>
      <w:r w:rsidRPr="0085656C">
        <w:t xml:space="preserve"> </w:t>
      </w:r>
    </w:p>
    <w:p w:rsidR="003C021C" w:rsidRPr="0085656C" w:rsidP="003C021C" w14:paraId="35FFB954" w14:textId="5E8144BF">
      <w:pPr>
        <w:widowControl/>
        <w:spacing w:after="120"/>
      </w:pPr>
      <w:r w:rsidRPr="0085656C">
        <w:rPr>
          <w:i/>
        </w:rPr>
        <w:t>Ethnicity Definition (Hispanic or Latino)</w:t>
      </w:r>
      <w:r w:rsidRPr="0085656C">
        <w:t>:  A person of Cuban, Mexican, Puerto Rican, South or Central American, or other Spanish Culture or origin, regardless of race.</w:t>
      </w:r>
      <w:r>
        <w:rPr>
          <w:rStyle w:val="FootnoteReference"/>
        </w:rPr>
        <w:footnoteReference w:id="36"/>
      </w:r>
    </w:p>
    <w:p w:rsidR="003C021C" w:rsidP="009A609A" w14:paraId="29DD9DE9" w14:textId="77777777">
      <w:pPr>
        <w:widowControl/>
        <w:spacing w:after="120"/>
        <w:rPr>
          <w:i/>
        </w:rPr>
      </w:pPr>
    </w:p>
    <w:p w:rsidR="008E2606" w:rsidRPr="0085656C" w:rsidP="009A609A" w14:paraId="5DD846FF" w14:textId="2E1359DA">
      <w:pPr>
        <w:widowControl/>
        <w:spacing w:after="120"/>
      </w:pPr>
      <w:r w:rsidRPr="0085656C">
        <w:rPr>
          <w:i/>
        </w:rPr>
        <w:t>Insufficient data to identify:</w:t>
      </w:r>
      <w:r w:rsidRPr="0085656C">
        <w:rPr>
          <w:b/>
          <w:i/>
        </w:rPr>
        <w:t xml:space="preserve">  </w:t>
      </w:r>
      <w:r w:rsidRPr="0085656C">
        <w:t>The computer code was unable to process the data submitted to the Commission in these stations’ biennial filings.</w:t>
      </w:r>
    </w:p>
    <w:p w:rsidR="008E2606" w:rsidRPr="0085656C" w:rsidP="009A609A" w14:paraId="4D288E49" w14:textId="77777777">
      <w:pPr>
        <w:widowControl/>
        <w:spacing w:after="120"/>
      </w:pPr>
    </w:p>
    <w:p w:rsidR="008E2606" w:rsidRPr="0085656C" w:rsidP="009A609A" w14:paraId="27E764B5" w14:textId="6B3C8055">
      <w:pPr>
        <w:widowControl/>
        <w:spacing w:after="120"/>
      </w:pPr>
      <w:r w:rsidRPr="0085656C">
        <w:rPr>
          <w:i/>
        </w:rPr>
        <w:t xml:space="preserve">Joint Female/Male: </w:t>
      </w:r>
      <w:r w:rsidRPr="0085656C">
        <w:t>A situation in which there is at least one female and one male attributable station owner and the aggregate votes of the female attributable owner(s) and the aggregate votes of the male attributable owner(s) both separately exceed 50</w:t>
      </w:r>
      <w:r w:rsidR="00C41255">
        <w:t>%</w:t>
      </w:r>
      <w:r w:rsidR="002465F0">
        <w:t xml:space="preserve"> </w:t>
      </w:r>
      <w:r w:rsidRPr="0085656C">
        <w:t>(</w:t>
      </w:r>
      <w:r w:rsidRPr="00484D0E">
        <w:t>e.g.,</w:t>
      </w:r>
      <w:r w:rsidRPr="0085656C">
        <w:t xml:space="preserve"> a station where a wife and husband each own 100</w:t>
      </w:r>
      <w:r w:rsidR="005A0B7F">
        <w:t>% of</w:t>
      </w:r>
      <w:r w:rsidRPr="0085656C">
        <w:t xml:space="preserve"> the station as joint tenants).</w:t>
      </w:r>
    </w:p>
    <w:p w:rsidR="008E2606" w:rsidRPr="0085656C" w:rsidP="009A609A" w14:paraId="730F3397" w14:textId="77777777">
      <w:pPr>
        <w:widowControl/>
        <w:spacing w:after="120"/>
      </w:pPr>
    </w:p>
    <w:p w:rsidR="008E2606" w:rsidRPr="0085656C" w:rsidP="009A609A" w14:paraId="293B1EC5" w14:textId="0B1434C5">
      <w:pPr>
        <w:widowControl/>
        <w:spacing w:after="120"/>
      </w:pPr>
      <w:r w:rsidRPr="0085656C">
        <w:rPr>
          <w:i/>
        </w:rPr>
        <w:t>Majority interest:</w:t>
      </w:r>
      <w:r w:rsidRPr="0085656C">
        <w:t xml:space="preserve">  A group of individuals of the same gender, ethnicity, or race, collectively hold an attributable voting interest in the licensee that exceeds 50</w:t>
      </w:r>
      <w:r w:rsidR="005A0B7F">
        <w:t>%</w:t>
      </w:r>
      <w:r w:rsidRPr="0085656C">
        <w:t xml:space="preserve">.  </w:t>
      </w:r>
    </w:p>
    <w:p w:rsidR="008E2606" w:rsidRPr="0085656C" w:rsidP="009A609A" w14:paraId="5C18293B" w14:textId="77777777">
      <w:pPr>
        <w:widowControl/>
        <w:spacing w:after="120"/>
      </w:pPr>
    </w:p>
    <w:p w:rsidR="008E2606" w:rsidRPr="0085656C" w:rsidP="009A609A" w14:paraId="25F2A915" w14:textId="21390EA8">
      <w:pPr>
        <w:widowControl/>
        <w:spacing w:after="120"/>
      </w:pPr>
      <w:r w:rsidRPr="0085656C">
        <w:rPr>
          <w:i/>
        </w:rPr>
        <w:t xml:space="preserve">No majority interest: </w:t>
      </w:r>
      <w:r w:rsidRPr="0085656C">
        <w:t xml:space="preserve"> No individual or group of individuals of the same race, ethnicity, or gender holds, either individually or collectively, an attributable voting interest in the licensee that exceeds 50</w:t>
      </w:r>
      <w:r w:rsidR="005A0B7F">
        <w:t>%</w:t>
      </w:r>
      <w:r w:rsidRPr="0085656C">
        <w:t>.  The computer code may have included some stations in this category if the stations’ biennial filings contained data errors or inaccuracies that caused the computer code to be unable to properly process the data submitted to the Commission.</w:t>
      </w:r>
    </w:p>
    <w:p w:rsidR="008E2606" w:rsidRPr="0085656C" w:rsidP="009A609A" w14:paraId="694D4CA3" w14:textId="77777777">
      <w:pPr>
        <w:widowControl/>
        <w:autoSpaceDE w:val="0"/>
        <w:autoSpaceDN w:val="0"/>
        <w:adjustRightInd w:val="0"/>
        <w:spacing w:after="120"/>
        <w:rPr>
          <w:b/>
          <w:i/>
        </w:rPr>
      </w:pPr>
    </w:p>
    <w:p w:rsidR="008E2606" w:rsidRPr="0085656C" w:rsidP="009A609A" w14:paraId="55820A64" w14:textId="6B974929">
      <w:pPr>
        <w:widowControl/>
        <w:spacing w:after="120"/>
      </w:pPr>
      <w:r w:rsidRPr="0085656C">
        <w:rPr>
          <w:i/>
        </w:rPr>
        <w:t>Not filed:</w:t>
      </w:r>
      <w:r w:rsidRPr="0085656C">
        <w:rPr>
          <w:b/>
          <w:i/>
        </w:rPr>
        <w:t xml:space="preserve"> </w:t>
      </w:r>
      <w:r w:rsidRPr="0085656C">
        <w:t xml:space="preserve"> This category includes situations where (a) the station’s licensee did not file a biennial 323 </w:t>
      </w:r>
      <w:r w:rsidR="001C4C7C">
        <w:t xml:space="preserve">or 323-E </w:t>
      </w:r>
      <w:r w:rsidRPr="0085656C">
        <w:t>form, or (b)</w:t>
      </w:r>
      <w:r w:rsidRPr="0085656C">
        <w:rPr>
          <w:i/>
        </w:rPr>
        <w:t xml:space="preserve"> </w:t>
      </w:r>
      <w:r w:rsidRPr="0085656C">
        <w:t xml:space="preserve">the Commission’s </w:t>
      </w:r>
      <w:r w:rsidR="001C4C7C">
        <w:t>LMS</w:t>
      </w:r>
      <w:r w:rsidRPr="0085656C">
        <w:t xml:space="preserve"> was unable to accept the licensee’s filing as a result of </w:t>
      </w:r>
      <w:r w:rsidR="007C75FB">
        <w:t>the licensee failing to file a fee</w:t>
      </w:r>
      <w:r w:rsidRPr="0085656C">
        <w:rPr>
          <w:b/>
        </w:rPr>
        <w:t xml:space="preserve">, </w:t>
      </w:r>
      <w:r w:rsidRPr="0085656C">
        <w:t>or (c) the licensee’s filing could not be processed by the computer code.</w:t>
      </w:r>
    </w:p>
    <w:p w:rsidR="003C021C" w:rsidP="009A609A" w14:paraId="71E82AA4" w14:textId="77777777">
      <w:pPr>
        <w:widowControl/>
        <w:spacing w:after="120"/>
        <w:rPr>
          <w:i/>
        </w:rPr>
      </w:pPr>
    </w:p>
    <w:p w:rsidR="00D95C73" w:rsidP="009A609A" w14:paraId="7D7F8647" w14:textId="77777777">
      <w:pPr>
        <w:widowControl/>
        <w:spacing w:after="120"/>
        <w:rPr>
          <w:i/>
        </w:rPr>
      </w:pPr>
    </w:p>
    <w:p w:rsidR="00D95C73" w:rsidRPr="0085656C" w:rsidP="009A609A" w14:paraId="204F3BE5" w14:textId="77777777">
      <w:pPr>
        <w:widowControl/>
        <w:spacing w:after="120"/>
        <w:rPr>
          <w:i/>
        </w:rPr>
      </w:pPr>
    </w:p>
    <w:p w:rsidR="008E2606" w:rsidRPr="0085656C" w:rsidP="009A609A" w14:paraId="314A5177" w14:textId="68450A41">
      <w:pPr>
        <w:widowControl/>
        <w:spacing w:after="120"/>
      </w:pPr>
      <w:r w:rsidRPr="0085656C">
        <w:rPr>
          <w:i/>
        </w:rPr>
        <w:t>Positional Interest:</w:t>
      </w:r>
      <w:r w:rsidRPr="0085656C">
        <w:t xml:space="preserve">  Positional interest data reported herein include all the categories listed on Form 323</w:t>
      </w:r>
      <w:r w:rsidR="001C4C7C">
        <w:t xml:space="preserve"> and Form 323-E</w:t>
      </w:r>
      <w:r w:rsidRPr="0085656C">
        <w:t>.  These categories are as follows:</w:t>
      </w:r>
      <w:r w:rsidR="005A0A3B">
        <w:t xml:space="preserve"> </w:t>
      </w:r>
      <w:r w:rsidRPr="0085656C">
        <w:t xml:space="preserve"> Officer, Director, General Partner, Limited Partner, LC/LLC/PLLC Member, Owner, Stockholder, Attributable Creditor, Attributable Investor, Other (please specify).  </w:t>
      </w:r>
    </w:p>
    <w:p w:rsidR="008E2606" w:rsidRPr="0085656C" w:rsidP="009A609A" w14:paraId="0B24157B" w14:textId="77777777">
      <w:pPr>
        <w:widowControl/>
        <w:spacing w:after="120"/>
      </w:pPr>
    </w:p>
    <w:p w:rsidR="008E2606" w:rsidRPr="0085656C" w:rsidP="009A609A" w14:paraId="1C6A461D" w14:textId="77777777">
      <w:pPr>
        <w:widowControl/>
        <w:spacing w:after="120"/>
        <w:rPr>
          <w:i/>
        </w:rPr>
      </w:pPr>
      <w:r w:rsidRPr="0085656C">
        <w:rPr>
          <w:i/>
        </w:rPr>
        <w:t>Race Definitions:</w:t>
      </w:r>
    </w:p>
    <w:p w:rsidR="008E2606" w:rsidRPr="0085656C" w:rsidP="009A609A" w14:paraId="78EEA232" w14:textId="77777777">
      <w:pPr>
        <w:widowControl/>
        <w:numPr>
          <w:ilvl w:val="0"/>
          <w:numId w:val="12"/>
        </w:numPr>
        <w:spacing w:after="120"/>
        <w:ind w:left="360"/>
      </w:pPr>
      <w:r w:rsidRPr="0085656C">
        <w:rPr>
          <w:i/>
        </w:rPr>
        <w:t>American Indian or Alaska Native:</w:t>
      </w:r>
      <w:r w:rsidRPr="0085656C">
        <w:t xml:space="preserve">  A person having origins in any of the original peoples of North America and South America including Central America, and who maintains tribal affiliation or community attachment.</w:t>
      </w:r>
    </w:p>
    <w:p w:rsidR="008E2606" w:rsidRPr="0085656C" w:rsidP="009A609A" w14:paraId="75D154D7" w14:textId="78A53FE1">
      <w:pPr>
        <w:widowControl/>
        <w:numPr>
          <w:ilvl w:val="0"/>
          <w:numId w:val="12"/>
        </w:numPr>
        <w:spacing w:after="120"/>
        <w:ind w:left="360"/>
      </w:pPr>
      <w:r w:rsidRPr="0085656C">
        <w:rPr>
          <w:i/>
        </w:rPr>
        <w:t>Asian:</w:t>
      </w:r>
      <w:r w:rsidRPr="0085656C">
        <w:t xml:space="preserve"> </w:t>
      </w:r>
      <w:r w:rsidR="00DA526C">
        <w:t xml:space="preserve"> </w:t>
      </w:r>
      <w:r w:rsidRPr="0085656C">
        <w:t>A person having origins in any of the original peoples of the Far East, Southeast Asia, or Indian Subcontinent including Cambodia, China, India, Japan, Korea, Malaysia, Pakistan, the Philippine Island</w:t>
      </w:r>
      <w:r w:rsidR="00DA526C">
        <w:t>s</w:t>
      </w:r>
      <w:r w:rsidRPr="0085656C">
        <w:t>, Thailand, and Vietnam.</w:t>
      </w:r>
    </w:p>
    <w:p w:rsidR="008E2606" w:rsidRPr="0085656C" w:rsidP="009A609A" w14:paraId="7AB0C5E5" w14:textId="77777777">
      <w:pPr>
        <w:widowControl/>
        <w:numPr>
          <w:ilvl w:val="0"/>
          <w:numId w:val="12"/>
        </w:numPr>
        <w:spacing w:after="120"/>
        <w:ind w:left="360"/>
      </w:pPr>
      <w:r w:rsidRPr="0085656C">
        <w:rPr>
          <w:i/>
        </w:rPr>
        <w:t>Black or African American:</w:t>
      </w:r>
      <w:r w:rsidRPr="0085656C">
        <w:t xml:space="preserve">  A person having origins in any of the black racial groups of Africa.</w:t>
      </w:r>
    </w:p>
    <w:p w:rsidR="008E2606" w:rsidRPr="0085656C" w:rsidP="009A609A" w14:paraId="6AA4E3E4" w14:textId="77777777">
      <w:pPr>
        <w:widowControl/>
        <w:numPr>
          <w:ilvl w:val="0"/>
          <w:numId w:val="12"/>
        </w:numPr>
        <w:spacing w:after="120"/>
        <w:ind w:left="360"/>
      </w:pPr>
      <w:r w:rsidRPr="0085656C">
        <w:rPr>
          <w:i/>
        </w:rPr>
        <w:t>Native Hawaiian or Other Pacific Islander:</w:t>
      </w:r>
      <w:r w:rsidRPr="0085656C">
        <w:t xml:space="preserve">  A person having origins in any of the original peoples of Hawaii, Guam, Samoa, or other Pacific Islands.</w:t>
      </w:r>
    </w:p>
    <w:p w:rsidR="008E2606" w:rsidRPr="0085656C" w:rsidP="009A609A" w14:paraId="52C78BDA" w14:textId="76908B94">
      <w:pPr>
        <w:widowControl/>
        <w:numPr>
          <w:ilvl w:val="0"/>
          <w:numId w:val="12"/>
        </w:numPr>
        <w:spacing w:after="120"/>
        <w:ind w:left="360"/>
      </w:pPr>
      <w:r w:rsidRPr="0085656C">
        <w:rPr>
          <w:i/>
        </w:rPr>
        <w:t xml:space="preserve">Two or more races: </w:t>
      </w:r>
      <w:r w:rsidR="00DA526C">
        <w:rPr>
          <w:i/>
        </w:rPr>
        <w:t xml:space="preserve"> </w:t>
      </w:r>
      <w:r w:rsidRPr="0085656C">
        <w:t>A person having origins in two or more races.</w:t>
      </w:r>
    </w:p>
    <w:p w:rsidR="008E2606" w:rsidRPr="0085656C" w:rsidP="009A609A" w14:paraId="4C4D04DC" w14:textId="0AC306D4">
      <w:pPr>
        <w:widowControl/>
        <w:numPr>
          <w:ilvl w:val="0"/>
          <w:numId w:val="12"/>
        </w:numPr>
        <w:spacing w:after="120"/>
        <w:ind w:left="360"/>
        <w:rPr>
          <w:b/>
          <w:sz w:val="24"/>
          <w:szCs w:val="24"/>
        </w:rPr>
      </w:pPr>
      <w:r w:rsidRPr="0085656C">
        <w:rPr>
          <w:i/>
        </w:rPr>
        <w:t>White:</w:t>
      </w:r>
      <w:r w:rsidRPr="0085656C">
        <w:t xml:space="preserve">  A person having origins in any of the original peoples of Europe, the Middle East, or North Africa.</w:t>
      </w:r>
      <w:r>
        <w:rPr>
          <w:rStyle w:val="FootnoteReference"/>
        </w:rPr>
        <w:footnoteReference w:id="37"/>
      </w:r>
    </w:p>
    <w:p w:rsidR="008E2606" w:rsidRPr="0085656C" w:rsidP="009A609A" w14:paraId="41C03D85" w14:textId="77777777">
      <w:pPr>
        <w:widowControl/>
        <w:spacing w:after="120"/>
        <w:jc w:val="center"/>
        <w:rPr>
          <w:b/>
          <w:sz w:val="24"/>
          <w:szCs w:val="24"/>
        </w:rPr>
        <w:sectPr w:rsidSect="00E24F08">
          <w:footerReference w:type="defaul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8E2606" w:rsidRPr="0085656C" w:rsidP="009A609A" w14:paraId="0704E9BE" w14:textId="77777777">
      <w:pPr>
        <w:widowControl/>
        <w:spacing w:after="120"/>
        <w:jc w:val="center"/>
        <w:rPr>
          <w:b/>
          <w:sz w:val="24"/>
          <w:szCs w:val="24"/>
        </w:rPr>
      </w:pPr>
      <w:r w:rsidRPr="0085656C">
        <w:rPr>
          <w:b/>
          <w:sz w:val="24"/>
          <w:szCs w:val="24"/>
        </w:rPr>
        <w:t>APPENDIX B</w:t>
      </w:r>
    </w:p>
    <w:p w:rsidR="008E2606" w:rsidRPr="0085656C" w:rsidP="00FE61E5" w14:paraId="6287CA01" w14:textId="77777777">
      <w:pPr>
        <w:jc w:val="center"/>
        <w:rPr>
          <w:b/>
          <w:sz w:val="24"/>
          <w:szCs w:val="24"/>
        </w:rPr>
      </w:pPr>
      <w:bookmarkStart w:id="17" w:name="_Toc478639052"/>
      <w:r w:rsidRPr="0085656C">
        <w:rPr>
          <w:b/>
          <w:sz w:val="24"/>
          <w:szCs w:val="24"/>
        </w:rPr>
        <w:t>Explanatory Notes</w:t>
      </w:r>
      <w:bookmarkEnd w:id="17"/>
    </w:p>
    <w:p w:rsidR="002465F0" w:rsidP="009A609A" w14:paraId="6CB8502C" w14:textId="5CDAE3BA">
      <w:pPr>
        <w:widowControl/>
        <w:tabs>
          <w:tab w:val="left" w:pos="630"/>
          <w:tab w:val="left" w:pos="900"/>
          <w:tab w:val="left" w:pos="1800"/>
        </w:tabs>
        <w:spacing w:after="120"/>
        <w:rPr>
          <w:b/>
          <w:snapToGrid/>
          <w:kern w:val="0"/>
          <w:szCs w:val="22"/>
        </w:rPr>
      </w:pPr>
      <w:r>
        <w:rPr>
          <w:b/>
          <w:snapToGrid/>
          <w:kern w:val="0"/>
          <w:szCs w:val="22"/>
        </w:rPr>
        <w:t>LMS Data</w:t>
      </w:r>
    </w:p>
    <w:p w:rsidR="002465F0" w:rsidRPr="005A4DFF" w:rsidP="009A609A" w14:paraId="545F391A" w14:textId="0F3E90FA">
      <w:pPr>
        <w:widowControl/>
        <w:tabs>
          <w:tab w:val="left" w:pos="630"/>
          <w:tab w:val="left" w:pos="900"/>
          <w:tab w:val="left" w:pos="1800"/>
        </w:tabs>
        <w:spacing w:after="120"/>
        <w:rPr>
          <w:snapToGrid/>
          <w:kern w:val="0"/>
          <w:szCs w:val="22"/>
        </w:rPr>
      </w:pPr>
      <w:r>
        <w:t>The 2017 biennial ownership data analyzed in the report were pulled from LMS on November 1, 2019</w:t>
      </w:r>
      <w:r>
        <w:rPr>
          <w:snapToGrid/>
          <w:kern w:val="0"/>
          <w:szCs w:val="22"/>
        </w:rPr>
        <w:t xml:space="preserve">.  </w:t>
      </w:r>
    </w:p>
    <w:p w:rsidR="002465F0" w:rsidP="009A609A" w14:paraId="7658AFE9" w14:textId="77777777">
      <w:pPr>
        <w:widowControl/>
        <w:tabs>
          <w:tab w:val="left" w:pos="630"/>
          <w:tab w:val="left" w:pos="900"/>
          <w:tab w:val="left" w:pos="1800"/>
        </w:tabs>
        <w:spacing w:after="120"/>
        <w:rPr>
          <w:b/>
          <w:snapToGrid/>
          <w:kern w:val="0"/>
          <w:szCs w:val="22"/>
        </w:rPr>
      </w:pPr>
    </w:p>
    <w:p w:rsidR="008E2606" w:rsidRPr="0085656C" w:rsidP="009A609A" w14:paraId="0E5D7A1C" w14:textId="082ACAF2">
      <w:pPr>
        <w:widowControl/>
        <w:tabs>
          <w:tab w:val="left" w:pos="630"/>
          <w:tab w:val="left" w:pos="900"/>
          <w:tab w:val="left" w:pos="1800"/>
        </w:tabs>
        <w:spacing w:after="120"/>
        <w:rPr>
          <w:b/>
          <w:snapToGrid/>
          <w:kern w:val="0"/>
          <w:szCs w:val="22"/>
        </w:rPr>
      </w:pPr>
      <w:r w:rsidRPr="0085656C">
        <w:rPr>
          <w:b/>
          <w:snapToGrid/>
          <w:kern w:val="0"/>
          <w:szCs w:val="22"/>
        </w:rPr>
        <w:t>Description of the Tables</w:t>
      </w:r>
      <w:r w:rsidR="00DF3F58">
        <w:rPr>
          <w:b/>
          <w:snapToGrid/>
          <w:kern w:val="0"/>
          <w:szCs w:val="22"/>
        </w:rPr>
        <w:t xml:space="preserve">  </w:t>
      </w:r>
    </w:p>
    <w:p w:rsidR="008E2606" w:rsidP="009A609A" w14:paraId="33222D4F" w14:textId="46BE0A11">
      <w:pPr>
        <w:widowControl/>
        <w:tabs>
          <w:tab w:val="left" w:pos="630"/>
          <w:tab w:val="left" w:pos="900"/>
          <w:tab w:val="left" w:pos="1800"/>
        </w:tabs>
        <w:spacing w:after="120"/>
        <w:rPr>
          <w:snapToGrid/>
          <w:kern w:val="0"/>
          <w:szCs w:val="22"/>
        </w:rPr>
      </w:pPr>
      <w:r w:rsidRPr="0085656C">
        <w:rPr>
          <w:b/>
          <w:snapToGrid/>
          <w:kern w:val="0"/>
          <w:szCs w:val="22"/>
        </w:rPr>
        <w:t>Tables 1(a)(b)(c)</w:t>
      </w:r>
      <w:r w:rsidRPr="0085656C">
        <w:rPr>
          <w:snapToGrid/>
          <w:kern w:val="0"/>
          <w:szCs w:val="22"/>
        </w:rPr>
        <w:t xml:space="preserve"> identifies the number of stations for which an individual or a group of individuals of the same race, ethnicity, or gender hold, either individually or collectively, a majority of the voting interests in the licensee, that is, their voting interests exceed 50</w:t>
      </w:r>
      <w:r w:rsidR="005A0B7F">
        <w:rPr>
          <w:snapToGrid/>
          <w:kern w:val="0"/>
          <w:szCs w:val="22"/>
        </w:rPr>
        <w:t>%</w:t>
      </w:r>
      <w:r w:rsidRPr="0085656C">
        <w:rPr>
          <w:snapToGrid/>
          <w:kern w:val="0"/>
          <w:szCs w:val="22"/>
        </w:rPr>
        <w:t xml:space="preserve">.  </w:t>
      </w:r>
      <w:r w:rsidR="00A54FAA">
        <w:rPr>
          <w:snapToGrid/>
          <w:kern w:val="0"/>
          <w:szCs w:val="22"/>
        </w:rPr>
        <w:t>When a</w:t>
      </w:r>
      <w:r w:rsidRPr="0085656C">
        <w:rPr>
          <w:snapToGrid/>
          <w:kern w:val="0"/>
          <w:szCs w:val="22"/>
        </w:rPr>
        <w:t xml:space="preserve"> station </w:t>
      </w:r>
      <w:r w:rsidR="00A54FAA">
        <w:rPr>
          <w:snapToGrid/>
          <w:kern w:val="0"/>
          <w:szCs w:val="22"/>
        </w:rPr>
        <w:t xml:space="preserve">is </w:t>
      </w:r>
      <w:r w:rsidRPr="0085656C">
        <w:rPr>
          <w:snapToGrid/>
          <w:kern w:val="0"/>
          <w:szCs w:val="22"/>
        </w:rPr>
        <w:t>identified as having no majority interest</w:t>
      </w:r>
      <w:r w:rsidR="00A54FAA">
        <w:rPr>
          <w:snapToGrid/>
          <w:kern w:val="0"/>
          <w:szCs w:val="22"/>
        </w:rPr>
        <w:t>, that</w:t>
      </w:r>
      <w:r w:rsidRPr="0085656C">
        <w:rPr>
          <w:snapToGrid/>
          <w:kern w:val="0"/>
          <w:szCs w:val="22"/>
        </w:rPr>
        <w:t xml:space="preserve"> does not necessarily mean that no particular classification of persons has a majority interest in the station, only that this cannot be determined from the reported Form 323 data as submitted.  Each station is uniquely identified in this table.</w:t>
      </w:r>
    </w:p>
    <w:p w:rsidR="005A4DFF" w:rsidP="009A609A" w14:paraId="423B063D" w14:textId="1E8AB4E4">
      <w:pPr>
        <w:widowControl/>
        <w:tabs>
          <w:tab w:val="left" w:pos="630"/>
          <w:tab w:val="left" w:pos="900"/>
          <w:tab w:val="left" w:pos="1800"/>
        </w:tabs>
        <w:spacing w:after="120"/>
        <w:rPr>
          <w:snapToGrid/>
          <w:kern w:val="0"/>
          <w:szCs w:val="22"/>
        </w:rPr>
      </w:pPr>
      <w:r>
        <w:rPr>
          <w:snapToGrid/>
          <w:kern w:val="0"/>
          <w:szCs w:val="22"/>
        </w:rPr>
        <w:t>Please note:</w:t>
      </w:r>
    </w:p>
    <w:p w:rsidR="00982280" w:rsidRPr="00982280" w:rsidP="002D347B" w14:paraId="2D43F6A4" w14:textId="3C50A88D">
      <w:pPr>
        <w:widowControl/>
        <w:tabs>
          <w:tab w:val="left" w:pos="630"/>
          <w:tab w:val="left" w:pos="900"/>
          <w:tab w:val="left" w:pos="1800"/>
        </w:tabs>
        <w:spacing w:after="120"/>
        <w:ind w:left="630"/>
        <w:rPr>
          <w:snapToGrid/>
          <w:kern w:val="0"/>
          <w:szCs w:val="22"/>
        </w:rPr>
      </w:pPr>
      <w:r w:rsidRPr="00A152DD">
        <w:rPr>
          <w:snapToGrid/>
          <w:kern w:val="0"/>
          <w:szCs w:val="22"/>
        </w:rPr>
        <w:t>In Table 1(a), “Joint female/male” is defined as a situation in which there is at least one female and one male attributable station owner and the aggregate votes of the female attributable owner(s) and the aggregate votes of the male attributable owner(s) both separately exceed 50%</w:t>
      </w:r>
      <w:r w:rsidR="002D2A98">
        <w:rPr>
          <w:snapToGrid/>
          <w:kern w:val="0"/>
          <w:szCs w:val="22"/>
        </w:rPr>
        <w:t xml:space="preserve"> </w:t>
      </w:r>
      <w:r w:rsidRPr="00A152DD">
        <w:rPr>
          <w:snapToGrid/>
          <w:kern w:val="0"/>
          <w:szCs w:val="22"/>
        </w:rPr>
        <w:t>(</w:t>
      </w:r>
      <w:r w:rsidRPr="00A152DD">
        <w:rPr>
          <w:iCs/>
          <w:snapToGrid/>
          <w:kern w:val="0"/>
          <w:szCs w:val="22"/>
        </w:rPr>
        <w:t>e.g.,</w:t>
      </w:r>
      <w:r w:rsidRPr="00A152DD">
        <w:rPr>
          <w:snapToGrid/>
          <w:kern w:val="0"/>
          <w:szCs w:val="22"/>
        </w:rPr>
        <w:t xml:space="preserve"> a station where a wife and husband each own 100% of the station as joint tenants).</w:t>
      </w:r>
    </w:p>
    <w:p w:rsidR="005A4DFF" w:rsidRPr="00C218FB" w:rsidP="002D347B" w14:paraId="1C292DAE" w14:textId="07D20CAA">
      <w:pPr>
        <w:widowControl/>
        <w:tabs>
          <w:tab w:val="left" w:pos="630"/>
          <w:tab w:val="left" w:pos="900"/>
          <w:tab w:val="left" w:pos="1800"/>
        </w:tabs>
        <w:spacing w:after="120"/>
        <w:ind w:left="630"/>
        <w:rPr>
          <w:snapToGrid/>
          <w:kern w:val="0"/>
          <w:szCs w:val="22"/>
        </w:rPr>
      </w:pPr>
      <w:r w:rsidRPr="00CE3473">
        <w:rPr>
          <w:snapToGrid/>
          <w:kern w:val="0"/>
          <w:szCs w:val="22"/>
        </w:rPr>
        <w:t xml:space="preserve">In </w:t>
      </w:r>
      <w:r w:rsidRPr="00CE3473">
        <w:rPr>
          <w:snapToGrid/>
          <w:kern w:val="0"/>
          <w:szCs w:val="22"/>
        </w:rPr>
        <w:t>Tab</w:t>
      </w:r>
      <w:r w:rsidRPr="00C7223A">
        <w:rPr>
          <w:snapToGrid/>
          <w:kern w:val="0"/>
          <w:szCs w:val="22"/>
        </w:rPr>
        <w:t>le 1(</w:t>
      </w:r>
      <w:r w:rsidRPr="00C7223A" w:rsidR="00563FE6">
        <w:rPr>
          <w:snapToGrid/>
          <w:kern w:val="0"/>
          <w:szCs w:val="22"/>
        </w:rPr>
        <w:t>b</w:t>
      </w:r>
      <w:r w:rsidRPr="00C7223A">
        <w:rPr>
          <w:snapToGrid/>
          <w:kern w:val="0"/>
          <w:szCs w:val="22"/>
        </w:rPr>
        <w:t>)</w:t>
      </w:r>
      <w:r w:rsidR="00C7223A">
        <w:rPr>
          <w:snapToGrid/>
          <w:kern w:val="0"/>
          <w:szCs w:val="22"/>
        </w:rPr>
        <w:t>,</w:t>
      </w:r>
      <w:r w:rsidRPr="00C7223A">
        <w:rPr>
          <w:szCs w:val="22"/>
        </w:rPr>
        <w:t xml:space="preserve"> </w:t>
      </w:r>
      <w:r w:rsidRPr="00C7223A">
        <w:rPr>
          <w:snapToGrid/>
          <w:kern w:val="0"/>
          <w:szCs w:val="22"/>
        </w:rPr>
        <w:t xml:space="preserve">“Combination” includes situations in which there is at least one female and one male attributable owner and the aggregate votes of the female attributable owner(s) and the </w:t>
      </w:r>
      <w:r w:rsidRPr="00C218FB">
        <w:rPr>
          <w:snapToGrid/>
          <w:kern w:val="0"/>
          <w:szCs w:val="22"/>
        </w:rPr>
        <w:t>aggregate votes of the male attributable owner(s) of the same ethnicity both separately exceed 50% (e.g., a station where wife and husband, both Hispanic/Latino, each own 100% as joint tenants).  It also includes situations in which  the aggregate votes of neither gender exceed 50%, but the aggregate votes of the female attributable owner(s) and the aggregate votes of the male attributable owner(s) of either the same ethnicity or race together exceed 50% (e.g., a station where Hispanic/Latino females hold 40% of the vote and Hispanic/Latino males hold 40% of the vote).</w:t>
      </w:r>
    </w:p>
    <w:p w:rsidR="002C29EE" w:rsidP="00A152DD" w14:paraId="56752486" w14:textId="77777777">
      <w:pPr>
        <w:widowControl/>
        <w:tabs>
          <w:tab w:val="left" w:pos="630"/>
          <w:tab w:val="left" w:pos="900"/>
          <w:tab w:val="left" w:pos="1800"/>
        </w:tabs>
        <w:spacing w:after="120"/>
        <w:ind w:left="630"/>
        <w:rPr>
          <w:snapToGrid/>
          <w:kern w:val="0"/>
          <w:szCs w:val="22"/>
        </w:rPr>
      </w:pPr>
      <w:r w:rsidRPr="00C218FB">
        <w:rPr>
          <w:snapToGrid/>
          <w:kern w:val="0"/>
          <w:szCs w:val="22"/>
        </w:rPr>
        <w:t xml:space="preserve">In </w:t>
      </w:r>
      <w:r w:rsidRPr="00C218FB" w:rsidR="005A4DFF">
        <w:rPr>
          <w:snapToGrid/>
          <w:kern w:val="0"/>
          <w:szCs w:val="22"/>
        </w:rPr>
        <w:t>Table 1(</w:t>
      </w:r>
      <w:r w:rsidRPr="00C218FB" w:rsidR="00563FE6">
        <w:rPr>
          <w:snapToGrid/>
          <w:kern w:val="0"/>
          <w:szCs w:val="22"/>
        </w:rPr>
        <w:t>c</w:t>
      </w:r>
      <w:r w:rsidRPr="00C218FB" w:rsidR="005A4DFF">
        <w:rPr>
          <w:snapToGrid/>
          <w:kern w:val="0"/>
          <w:szCs w:val="22"/>
        </w:rPr>
        <w:t>)</w:t>
      </w:r>
      <w:r w:rsidR="00C7223A">
        <w:rPr>
          <w:snapToGrid/>
          <w:kern w:val="0"/>
          <w:szCs w:val="22"/>
        </w:rPr>
        <w:t>,</w:t>
      </w:r>
      <w:r w:rsidRPr="00C7223A">
        <w:rPr>
          <w:snapToGrid/>
          <w:kern w:val="0"/>
          <w:szCs w:val="22"/>
        </w:rPr>
        <w:t xml:space="preserve"> “Combination” includes situations in which there is at least one female and one male attributable owner and aggrega</w:t>
      </w:r>
      <w:r w:rsidRPr="00C218FB">
        <w:rPr>
          <w:snapToGrid/>
          <w:kern w:val="0"/>
          <w:szCs w:val="22"/>
        </w:rPr>
        <w:t xml:space="preserve">te votes of female attributable owner(s) and aggregate votes of male attributable owner(s) of the same race both separately exceed 50%.  It also includes situations in which  </w:t>
      </w:r>
      <w:r w:rsidRPr="00C218FB">
        <w:rPr>
          <w:szCs w:val="22"/>
        </w:rPr>
        <w:t>the aggregate votes of neither gender exceed 50%, but the aggregate votes of the female attributable owner(s) and the aggregate votes of the male attributable owner(s) of either the same ethnicity or race together exceed 50% (e.g., a station where Asian females hold 40% of the vote and Asian males hold 40% of the vote)</w:t>
      </w:r>
      <w:r w:rsidRPr="00C218FB">
        <w:rPr>
          <w:snapToGrid/>
          <w:kern w:val="0"/>
          <w:szCs w:val="22"/>
        </w:rPr>
        <w:t>.</w:t>
      </w:r>
      <w:r w:rsidR="00FD5CC9">
        <w:rPr>
          <w:snapToGrid/>
          <w:kern w:val="0"/>
          <w:szCs w:val="22"/>
        </w:rPr>
        <w:t xml:space="preserve"> </w:t>
      </w:r>
    </w:p>
    <w:p w:rsidR="008E2606" w:rsidRPr="0085656C" w:rsidP="002C29EE" w14:paraId="4130FED3" w14:textId="20A78A66">
      <w:pPr>
        <w:widowControl/>
        <w:tabs>
          <w:tab w:val="left" w:pos="630"/>
          <w:tab w:val="left" w:pos="900"/>
          <w:tab w:val="left" w:pos="1800"/>
        </w:tabs>
        <w:spacing w:after="120"/>
        <w:rPr>
          <w:snapToGrid/>
          <w:kern w:val="0"/>
          <w:szCs w:val="22"/>
        </w:rPr>
      </w:pPr>
      <w:r w:rsidRPr="0085656C">
        <w:rPr>
          <w:b/>
          <w:snapToGrid/>
          <w:kern w:val="0"/>
          <w:szCs w:val="22"/>
        </w:rPr>
        <w:t>Tables 2(a)(b)(c)</w:t>
      </w:r>
      <w:r w:rsidRPr="0085656C">
        <w:rPr>
          <w:snapToGrid/>
          <w:kern w:val="0"/>
          <w:szCs w:val="22"/>
        </w:rPr>
        <w:t xml:space="preserve"> identifies the number of stations that have at least one person, by race, ethnicity, or gender, with an attributable interest.  Each station may appear in one or more categories in this table.   </w:t>
      </w:r>
    </w:p>
    <w:p w:rsidR="008E2606" w:rsidP="00FE61E5" w14:paraId="0FACB74D" w14:textId="748F5D34">
      <w:pPr>
        <w:rPr>
          <w:snapToGrid/>
          <w:kern w:val="0"/>
          <w:szCs w:val="22"/>
        </w:rPr>
      </w:pPr>
      <w:bookmarkStart w:id="18" w:name="_Toc478639053"/>
      <w:r w:rsidRPr="0085656C">
        <w:rPr>
          <w:b/>
          <w:snapToGrid/>
          <w:kern w:val="0"/>
          <w:szCs w:val="22"/>
        </w:rPr>
        <w:t>Tables 3(a)(b)(c)</w:t>
      </w:r>
      <w:r w:rsidRPr="0085656C">
        <w:rPr>
          <w:snapToGrid/>
          <w:kern w:val="0"/>
          <w:szCs w:val="22"/>
        </w:rPr>
        <w:t xml:space="preserve"> identifies the number of stations that have at least one person, by race, ethnicity, or gender, with an attributable interest by virtue of a positional interest; or </w:t>
      </w:r>
      <w:r w:rsidR="00010E75">
        <w:rPr>
          <w:snapToGrid/>
          <w:kern w:val="0"/>
          <w:szCs w:val="22"/>
        </w:rPr>
        <w:t>at least one person</w:t>
      </w:r>
      <w:r w:rsidRPr="0085656C" w:rsidR="00D65C55">
        <w:rPr>
          <w:snapToGrid/>
          <w:kern w:val="0"/>
          <w:szCs w:val="22"/>
        </w:rPr>
        <w:t>, by race, ethnicity, or gender,</w:t>
      </w:r>
      <w:r w:rsidR="00010E75">
        <w:rPr>
          <w:snapToGrid/>
          <w:kern w:val="0"/>
          <w:szCs w:val="22"/>
        </w:rPr>
        <w:t xml:space="preserve"> </w:t>
      </w:r>
      <w:r w:rsidR="0018451C">
        <w:rPr>
          <w:snapToGrid/>
          <w:kern w:val="0"/>
          <w:szCs w:val="22"/>
        </w:rPr>
        <w:t>with a voting interest</w:t>
      </w:r>
      <w:r w:rsidRPr="0085656C">
        <w:rPr>
          <w:snapToGrid/>
          <w:kern w:val="0"/>
          <w:szCs w:val="22"/>
        </w:rPr>
        <w:t xml:space="preserve"> of at least a </w:t>
      </w:r>
      <w:r w:rsidR="005A4DFF">
        <w:rPr>
          <w:snapToGrid/>
          <w:kern w:val="0"/>
          <w:szCs w:val="22"/>
        </w:rPr>
        <w:t>5</w:t>
      </w:r>
      <w:r w:rsidR="005A0B7F">
        <w:rPr>
          <w:snapToGrid/>
          <w:kern w:val="0"/>
          <w:szCs w:val="22"/>
        </w:rPr>
        <w:t>%</w:t>
      </w:r>
      <w:r w:rsidRPr="0085656C">
        <w:rPr>
          <w:snapToGrid/>
          <w:kern w:val="0"/>
          <w:szCs w:val="22"/>
        </w:rPr>
        <w:t>, 10</w:t>
      </w:r>
      <w:r w:rsidR="005A0B7F">
        <w:rPr>
          <w:snapToGrid/>
          <w:kern w:val="0"/>
          <w:szCs w:val="22"/>
        </w:rPr>
        <w:t>%</w:t>
      </w:r>
      <w:r w:rsidRPr="0085656C">
        <w:rPr>
          <w:snapToGrid/>
          <w:kern w:val="0"/>
          <w:szCs w:val="22"/>
        </w:rPr>
        <w:t>, or 25</w:t>
      </w:r>
      <w:r w:rsidR="005A0B7F">
        <w:rPr>
          <w:snapToGrid/>
          <w:kern w:val="0"/>
          <w:szCs w:val="22"/>
        </w:rPr>
        <w:t>%</w:t>
      </w:r>
      <w:r w:rsidRPr="0085656C">
        <w:rPr>
          <w:snapToGrid/>
          <w:kern w:val="0"/>
          <w:szCs w:val="22"/>
        </w:rPr>
        <w:t>.  Each station may appear in one or more of these categories.  Table 3 also identifies the number of stations that have a single majority interest holder (one person holds more than 50</w:t>
      </w:r>
      <w:r w:rsidR="005A0B7F">
        <w:rPr>
          <w:snapToGrid/>
          <w:kern w:val="0"/>
          <w:szCs w:val="22"/>
        </w:rPr>
        <w:t>% of</w:t>
      </w:r>
      <w:r w:rsidRPr="0085656C">
        <w:rPr>
          <w:snapToGrid/>
          <w:kern w:val="0"/>
          <w:szCs w:val="22"/>
        </w:rPr>
        <w:t xml:space="preserve"> the voting interests).</w:t>
      </w:r>
      <w:bookmarkEnd w:id="18"/>
    </w:p>
    <w:p w:rsidR="007248CA" w:rsidRPr="0085656C" w:rsidP="00FE61E5" w14:paraId="36D4DFB1" w14:textId="77777777">
      <w:pPr>
        <w:rPr>
          <w:b/>
          <w:szCs w:val="22"/>
        </w:rPr>
      </w:pPr>
    </w:p>
    <w:p w:rsidR="008E2606" w:rsidP="00FE61E5" w14:paraId="7000C5DC" w14:textId="2DCB439F">
      <w:pPr>
        <w:rPr>
          <w:b/>
          <w:szCs w:val="22"/>
        </w:rPr>
      </w:pPr>
      <w:bookmarkStart w:id="19" w:name="_Toc478639054"/>
      <w:r w:rsidRPr="0085656C">
        <w:rPr>
          <w:b/>
          <w:szCs w:val="22"/>
        </w:rPr>
        <w:t xml:space="preserve">Manual </w:t>
      </w:r>
      <w:r w:rsidR="00C218FB">
        <w:rPr>
          <w:b/>
          <w:szCs w:val="22"/>
        </w:rPr>
        <w:t>A</w:t>
      </w:r>
      <w:r w:rsidRPr="0085656C" w:rsidR="00C218FB">
        <w:rPr>
          <w:b/>
          <w:szCs w:val="22"/>
        </w:rPr>
        <w:t xml:space="preserve">djustments </w:t>
      </w:r>
      <w:r w:rsidRPr="0085656C">
        <w:rPr>
          <w:b/>
          <w:szCs w:val="22"/>
        </w:rPr>
        <w:t xml:space="preserve">to </w:t>
      </w:r>
      <w:r w:rsidR="00C218FB">
        <w:rPr>
          <w:b/>
          <w:szCs w:val="22"/>
        </w:rPr>
        <w:t>D</w:t>
      </w:r>
      <w:r w:rsidRPr="0085656C" w:rsidR="00C218FB">
        <w:rPr>
          <w:b/>
          <w:szCs w:val="22"/>
        </w:rPr>
        <w:t xml:space="preserve">ata </w:t>
      </w:r>
      <w:bookmarkEnd w:id="19"/>
    </w:p>
    <w:p w:rsidR="007248CA" w:rsidRPr="0085656C" w:rsidP="00FE61E5" w14:paraId="1F96555B" w14:textId="77777777">
      <w:pPr>
        <w:rPr>
          <w:b/>
          <w:szCs w:val="22"/>
        </w:rPr>
      </w:pPr>
    </w:p>
    <w:p w:rsidR="008E2606" w:rsidRPr="002D347B" w:rsidP="002D347B" w14:paraId="68B36E4C" w14:textId="03950266">
      <w:pPr>
        <w:pStyle w:val="ListParagraph"/>
        <w:numPr>
          <w:ilvl w:val="0"/>
          <w:numId w:val="44"/>
        </w:numPr>
        <w:rPr>
          <w:b/>
          <w:szCs w:val="22"/>
        </w:rPr>
      </w:pPr>
      <w:bookmarkStart w:id="20" w:name="_Toc478639055"/>
      <w:r>
        <w:rPr>
          <w:b/>
          <w:szCs w:val="22"/>
        </w:rPr>
        <w:t xml:space="preserve">Commercial </w:t>
      </w:r>
      <w:r w:rsidR="00A54FAA">
        <w:rPr>
          <w:b/>
          <w:szCs w:val="22"/>
        </w:rPr>
        <w:t>f</w:t>
      </w:r>
      <w:r w:rsidRPr="002D347B">
        <w:rPr>
          <w:b/>
          <w:szCs w:val="22"/>
        </w:rPr>
        <w:t>ull power television tables</w:t>
      </w:r>
      <w:bookmarkEnd w:id="20"/>
    </w:p>
    <w:p w:rsidR="008E2606" w:rsidRPr="0085656C" w:rsidP="00FE61E5" w14:paraId="469B50AC" w14:textId="77777777">
      <w:pPr>
        <w:rPr>
          <w:szCs w:val="22"/>
        </w:rPr>
      </w:pPr>
    </w:p>
    <w:p w:rsidR="008E2606" w:rsidRPr="0085656C" w:rsidP="002D347B" w14:paraId="497243ED" w14:textId="75AFFAE4">
      <w:pPr>
        <w:ind w:left="360"/>
        <w:rPr>
          <w:szCs w:val="22"/>
        </w:rPr>
      </w:pPr>
      <w:bookmarkStart w:id="21" w:name="_Toc478639057"/>
      <w:r w:rsidRPr="0085656C">
        <w:rPr>
          <w:szCs w:val="22"/>
        </w:rPr>
        <w:t xml:space="preserve">The computer code was unable to process a number of biennial submissions due to filing errors.  </w:t>
      </w:r>
      <w:r w:rsidR="00646501">
        <w:rPr>
          <w:szCs w:val="22"/>
        </w:rPr>
        <w:t xml:space="preserve">In most cases, these </w:t>
      </w:r>
      <w:r w:rsidRPr="0085656C">
        <w:rPr>
          <w:szCs w:val="22"/>
        </w:rPr>
        <w:t>filings defaulted to “Insufficient data to identify</w:t>
      </w:r>
      <w:r w:rsidR="00646501">
        <w:rPr>
          <w:szCs w:val="22"/>
        </w:rPr>
        <w:t>.</w:t>
      </w:r>
      <w:r w:rsidRPr="0085656C">
        <w:rPr>
          <w:szCs w:val="22"/>
        </w:rPr>
        <w:t xml:space="preserve">” </w:t>
      </w:r>
      <w:r w:rsidR="002D347B">
        <w:rPr>
          <w:szCs w:val="22"/>
        </w:rPr>
        <w:t xml:space="preserve"> </w:t>
      </w:r>
      <w:r w:rsidRPr="0085656C">
        <w:rPr>
          <w:szCs w:val="22"/>
        </w:rPr>
        <w:t xml:space="preserve">Commission staff manually examined a number of filings, based on the data contained in the Form 323 submissions, together </w:t>
      </w:r>
      <w:r w:rsidRPr="0085656C">
        <w:rPr>
          <w:szCs w:val="22"/>
        </w:rPr>
        <w:t>with other available information</w:t>
      </w:r>
      <w:r w:rsidR="007B4D46">
        <w:rPr>
          <w:szCs w:val="22"/>
        </w:rPr>
        <w:t xml:space="preserve"> (such as communications with licensees or their counsel, as well as analysis of additional reports and applications filed by stations)</w:t>
      </w:r>
      <w:r w:rsidRPr="0085656C">
        <w:rPr>
          <w:szCs w:val="22"/>
        </w:rPr>
        <w:t xml:space="preserve">, and reassigned the stations to the appropriate category in Table 1 for the purposes of this report.  </w:t>
      </w:r>
      <w:bookmarkEnd w:id="21"/>
      <w:r w:rsidRPr="0063665D" w:rsidR="0063665D">
        <w:rPr>
          <w:szCs w:val="22"/>
        </w:rPr>
        <w:t xml:space="preserve">In all, 1 station in Table 1 was reassigned to female, non-Hispanic/Latino female, Asian female; 1 station was reassigned to female, non-Hispanic/Latino female, White combination; 2 stations were reassigned to female, non-Hispanic/Latino female, White female; 1 station was reassigned to joint female/male, Hispanic/Latino combination, White combination; 2 stations were reassigned to joint female/male, non-Hispanic/Latino combination, White combination; 3 stations were reassigned to male, Hispanic/Latino male, White male; 1 station was reassigned to male, non-Hispanic/Latino male, Asian male; 21 stations were reassigned to male, non-Hispanic/Latino male, White male; 10 stations were reassigned to NMI gender, non-Hispanic/Latino combination, NMI race; 2 stations were reassigned to NMI gender, non-Hispanic/Latino combination, White combination; and 183 stations were reassigned to NMI gender, NMI ethnicity, NMI race.  </w:t>
      </w:r>
      <w:r w:rsidRPr="0085656C" w:rsidR="0063665D">
        <w:rPr>
          <w:szCs w:val="22"/>
        </w:rPr>
        <w:t xml:space="preserve">Table 1 reflects these reassignments.  </w:t>
      </w:r>
      <w:r w:rsidRPr="0063665D" w:rsidR="0063665D">
        <w:rPr>
          <w:szCs w:val="22"/>
        </w:rPr>
        <w:t>Commission staff did not reassign any stations reported in Tables 2 and 3.</w:t>
      </w:r>
    </w:p>
    <w:p w:rsidR="00484D0E" w:rsidRPr="0085656C" w:rsidP="00FE61E5" w14:paraId="1A973DCF" w14:textId="77777777">
      <w:pPr>
        <w:rPr>
          <w:b/>
          <w:szCs w:val="22"/>
        </w:rPr>
      </w:pPr>
    </w:p>
    <w:p w:rsidR="008E2606" w:rsidRPr="002D347B" w:rsidP="002D347B" w14:paraId="6749C30D" w14:textId="0D12B2B9">
      <w:pPr>
        <w:pStyle w:val="ListParagraph"/>
        <w:numPr>
          <w:ilvl w:val="0"/>
          <w:numId w:val="44"/>
        </w:numPr>
        <w:rPr>
          <w:b/>
          <w:szCs w:val="22"/>
        </w:rPr>
      </w:pPr>
      <w:bookmarkStart w:id="22" w:name="_Toc478639059"/>
      <w:r>
        <w:rPr>
          <w:b/>
          <w:szCs w:val="22"/>
        </w:rPr>
        <w:t xml:space="preserve">Commercial </w:t>
      </w:r>
      <w:r w:rsidR="0063665D">
        <w:rPr>
          <w:b/>
          <w:szCs w:val="22"/>
        </w:rPr>
        <w:t>C</w:t>
      </w:r>
      <w:r w:rsidRPr="002D347B">
        <w:rPr>
          <w:b/>
          <w:szCs w:val="22"/>
        </w:rPr>
        <w:t>lass</w:t>
      </w:r>
      <w:r w:rsidR="0063665D">
        <w:rPr>
          <w:b/>
          <w:szCs w:val="22"/>
        </w:rPr>
        <w:t xml:space="preserve"> A</w:t>
      </w:r>
      <w:r w:rsidRPr="002D347B">
        <w:rPr>
          <w:b/>
          <w:szCs w:val="22"/>
        </w:rPr>
        <w:t xml:space="preserve"> television tables</w:t>
      </w:r>
      <w:bookmarkEnd w:id="22"/>
    </w:p>
    <w:p w:rsidR="008E2606" w:rsidRPr="0085656C" w:rsidP="002D347B" w14:paraId="663FA858" w14:textId="77777777">
      <w:pPr>
        <w:ind w:left="360"/>
        <w:rPr>
          <w:szCs w:val="22"/>
        </w:rPr>
      </w:pPr>
    </w:p>
    <w:p w:rsidR="008E2606" w:rsidRPr="0085656C" w:rsidP="002D347B" w14:paraId="332A15EE" w14:textId="27461D1D">
      <w:pPr>
        <w:ind w:left="360"/>
        <w:rPr>
          <w:szCs w:val="22"/>
        </w:rPr>
      </w:pPr>
      <w:bookmarkStart w:id="23" w:name="_Toc478639061"/>
      <w:r w:rsidRPr="0085656C">
        <w:rPr>
          <w:szCs w:val="22"/>
        </w:rPr>
        <w:t xml:space="preserve">The computer code was unable to process a number of biennial submissions due to filing errors.  </w:t>
      </w:r>
      <w:r w:rsidR="00065EE0">
        <w:rPr>
          <w:szCs w:val="22"/>
        </w:rPr>
        <w:t xml:space="preserve">In most cases, these </w:t>
      </w:r>
      <w:r w:rsidRPr="0085656C">
        <w:rPr>
          <w:szCs w:val="22"/>
        </w:rPr>
        <w:t>filings defaulted to “Insufficient data to identify</w:t>
      </w:r>
      <w:r w:rsidR="00065EE0">
        <w:rPr>
          <w:szCs w:val="22"/>
        </w:rPr>
        <w:t>.</w:t>
      </w:r>
      <w:r w:rsidRPr="0085656C">
        <w:rPr>
          <w:szCs w:val="22"/>
        </w:rPr>
        <w:t xml:space="preserve">”  Commission staff manually examined a number of filings, based on the data contained in the Form 323 submissions, together with other available information, and reassigned the stations to the appropriate category in Table 1 for the purposes of this report.  </w:t>
      </w:r>
      <w:r w:rsidRPr="0063665D" w:rsidR="0063665D">
        <w:rPr>
          <w:szCs w:val="22"/>
        </w:rPr>
        <w:t xml:space="preserve">In all, 3 stations in Table 1 were reassigned to male, non-Hispanic/Latino male, White male; 1 station was reassigned to NMI gender, non-Hispanic/Latino combination, NMI race; 1 station was reassigned to NMI gender, non-Hispanic/Latino combination, White combination; and 38 stations were reassigned to NMI gender, NMI ethnicity, NMI race.  </w:t>
      </w:r>
      <w:r w:rsidRPr="0085656C">
        <w:rPr>
          <w:szCs w:val="22"/>
        </w:rPr>
        <w:t>Table 1 reflects these reassignments.  Commission staff did not reassign any stations reported in Tables 2 and 3.</w:t>
      </w:r>
      <w:bookmarkEnd w:id="23"/>
    </w:p>
    <w:p w:rsidR="008E2606" w:rsidRPr="0085656C" w:rsidP="00FE61E5" w14:paraId="16941B64" w14:textId="77777777">
      <w:pPr>
        <w:rPr>
          <w:b/>
          <w:szCs w:val="22"/>
        </w:rPr>
      </w:pPr>
    </w:p>
    <w:p w:rsidR="008E2606" w:rsidRPr="002D347B" w:rsidP="002D347B" w14:paraId="4AEB87CB" w14:textId="2C8BAA4A">
      <w:pPr>
        <w:pStyle w:val="ListParagraph"/>
        <w:numPr>
          <w:ilvl w:val="0"/>
          <w:numId w:val="44"/>
        </w:numPr>
        <w:rPr>
          <w:b/>
          <w:szCs w:val="22"/>
        </w:rPr>
      </w:pPr>
      <w:bookmarkStart w:id="24" w:name="_Toc478639062"/>
      <w:r>
        <w:rPr>
          <w:b/>
          <w:szCs w:val="22"/>
        </w:rPr>
        <w:t>Commercial l</w:t>
      </w:r>
      <w:r w:rsidRPr="002D347B">
        <w:rPr>
          <w:b/>
          <w:szCs w:val="22"/>
        </w:rPr>
        <w:t xml:space="preserve">ow </w:t>
      </w:r>
      <w:r w:rsidRPr="002D347B">
        <w:rPr>
          <w:b/>
          <w:szCs w:val="22"/>
        </w:rPr>
        <w:t>power television tables</w:t>
      </w:r>
      <w:bookmarkEnd w:id="24"/>
    </w:p>
    <w:p w:rsidR="008E2606" w:rsidRPr="0085656C" w:rsidP="002D347B" w14:paraId="7F673DF4" w14:textId="77777777">
      <w:pPr>
        <w:ind w:left="360"/>
        <w:rPr>
          <w:szCs w:val="22"/>
        </w:rPr>
      </w:pPr>
    </w:p>
    <w:p w:rsidR="008E2606" w:rsidRPr="0085656C" w:rsidP="002D347B" w14:paraId="36C0AB28" w14:textId="19D486CD">
      <w:pPr>
        <w:ind w:left="360"/>
        <w:rPr>
          <w:szCs w:val="22"/>
        </w:rPr>
      </w:pPr>
      <w:bookmarkStart w:id="25" w:name="_Toc478639064"/>
      <w:r w:rsidRPr="0085656C">
        <w:rPr>
          <w:szCs w:val="22"/>
        </w:rPr>
        <w:t xml:space="preserve">The computer code was unable to process a number of biennial submissions due to filing errors.  </w:t>
      </w:r>
      <w:r w:rsidR="00065EE0">
        <w:rPr>
          <w:szCs w:val="22"/>
        </w:rPr>
        <w:t xml:space="preserve">In most cases, these </w:t>
      </w:r>
      <w:r w:rsidRPr="0085656C">
        <w:rPr>
          <w:szCs w:val="22"/>
        </w:rPr>
        <w:t>filings defaulted to “Insufficient data to identify</w:t>
      </w:r>
      <w:r w:rsidR="00065EE0">
        <w:rPr>
          <w:szCs w:val="22"/>
        </w:rPr>
        <w:t>.</w:t>
      </w:r>
      <w:r w:rsidRPr="0085656C">
        <w:rPr>
          <w:szCs w:val="22"/>
        </w:rPr>
        <w:t xml:space="preserve">”  Commission staff manually examined a number of filings, </w:t>
      </w:r>
      <w:r w:rsidR="00F568EE">
        <w:rPr>
          <w:szCs w:val="22"/>
        </w:rPr>
        <w:t>many of which</w:t>
      </w:r>
      <w:r w:rsidRPr="0085656C">
        <w:rPr>
          <w:szCs w:val="22"/>
        </w:rPr>
        <w:t xml:space="preserve"> fell into these categories, based on the data contained in the Form 323 submissions, together with other available information, and reassigned the stations to the appropriate category in Table 1 for the purposes of this report.  In some cases, this involved moving certain stations that were missing one or more reports into the proper ownership categories based on staff analysis of the ownership of commonly-owned stations.  </w:t>
      </w:r>
      <w:r w:rsidRPr="0063665D" w:rsidR="0063665D">
        <w:rPr>
          <w:szCs w:val="22"/>
        </w:rPr>
        <w:t xml:space="preserve">In all, 1 station in Table 1 was reassigned to female, non-Hispanic/Latino female, Black or African American female; 1 station was reassigned to joint female/male, non-Hispanic/Latino combination, White combination, 1 station was reassigned to male, non-Hispanic/Latino male, Asian male; 30 stations were reassigned to male, non-Hispanic/Latino male, White male; 6 stations were reassigned to NMI gender, non-Hispanic/Latino combination, NMI race; and 26 stations were reassigned to NMI gender, NMI ethnicity, NMI race.  </w:t>
      </w:r>
      <w:r w:rsidRPr="0063665D">
        <w:rPr>
          <w:szCs w:val="22"/>
        </w:rPr>
        <w:t>Table 1 reflects these reassignments.  Commission staff did not reassign any stations reported in Tables 2 and 3.</w:t>
      </w:r>
      <w:bookmarkEnd w:id="25"/>
    </w:p>
    <w:p w:rsidR="0038214A" w:rsidRPr="00FE61E5" w:rsidP="00A152DD" w14:paraId="68009DC2" w14:textId="0D86C8BB">
      <w:pPr>
        <w:widowControl/>
        <w:ind w:left="360"/>
        <w:rPr>
          <w:b/>
        </w:rPr>
      </w:pPr>
      <w:r w:rsidRPr="0085656C">
        <w:t xml:space="preserve"> </w:t>
      </w:r>
      <w:bookmarkStart w:id="26" w:name="_Toc478639066"/>
    </w:p>
    <w:p w:rsidR="008E2606" w:rsidRPr="002D347B" w:rsidP="002D347B" w14:paraId="555FD2F9" w14:textId="388F88B1">
      <w:pPr>
        <w:pStyle w:val="ListParagraph"/>
        <w:numPr>
          <w:ilvl w:val="0"/>
          <w:numId w:val="44"/>
        </w:numPr>
        <w:rPr>
          <w:b/>
          <w:szCs w:val="22"/>
        </w:rPr>
      </w:pPr>
      <w:r w:rsidRPr="002D347B">
        <w:rPr>
          <w:b/>
          <w:szCs w:val="22"/>
        </w:rPr>
        <w:t>C</w:t>
      </w:r>
      <w:r w:rsidRPr="002D347B">
        <w:rPr>
          <w:b/>
          <w:szCs w:val="22"/>
        </w:rPr>
        <w:t>ommercial AM radio station tables</w:t>
      </w:r>
      <w:bookmarkEnd w:id="26"/>
    </w:p>
    <w:p w:rsidR="0038214A" w:rsidRPr="00FE61E5" w:rsidP="002D347B" w14:paraId="20786A4C" w14:textId="77777777">
      <w:pPr>
        <w:ind w:left="360"/>
        <w:rPr>
          <w:b/>
        </w:rPr>
      </w:pPr>
    </w:p>
    <w:p w:rsidR="008E2606" w:rsidP="002D347B" w14:paraId="72EDABC2" w14:textId="3A21C8CC">
      <w:pPr>
        <w:pStyle w:val="ParaNum"/>
        <w:widowControl/>
        <w:numPr>
          <w:ilvl w:val="0"/>
          <w:numId w:val="0"/>
        </w:numPr>
        <w:spacing w:after="0"/>
        <w:ind w:left="360"/>
        <w:rPr>
          <w:szCs w:val="22"/>
        </w:rPr>
      </w:pPr>
      <w:r w:rsidRPr="0085656C">
        <w:rPr>
          <w:szCs w:val="22"/>
        </w:rPr>
        <w:t xml:space="preserve">The computer code was unable to process a number of biennial submissions due to filing errors.  </w:t>
      </w:r>
      <w:r w:rsidR="002D347B">
        <w:rPr>
          <w:szCs w:val="22"/>
        </w:rPr>
        <w:t xml:space="preserve">In most cases, these </w:t>
      </w:r>
      <w:r w:rsidRPr="0085656C">
        <w:rPr>
          <w:szCs w:val="22"/>
        </w:rPr>
        <w:t>filings defaulted to “Insufficient data to identify</w:t>
      </w:r>
      <w:r w:rsidR="002D347B">
        <w:rPr>
          <w:szCs w:val="22"/>
        </w:rPr>
        <w:t>.</w:t>
      </w:r>
      <w:r w:rsidRPr="0085656C">
        <w:rPr>
          <w:szCs w:val="22"/>
        </w:rPr>
        <w:t xml:space="preserve">”  Commission staff manually examined many of the filings for stations that fell into these categories based on the data contained in the Form 323 submissions, together with other available information, and reassigned the stations to the appropriate category in Table 1 for the purposes of this report.  </w:t>
      </w:r>
      <w:r w:rsidRPr="0063665D" w:rsidR="0063665D">
        <w:rPr>
          <w:szCs w:val="22"/>
        </w:rPr>
        <w:t xml:space="preserve">In all, 9 stations in Table 1 were reassigned to female, non-Hispanic/Latino female, White female; 7 stations were reassigned to joint female/male, Hispanic/Latino combination, White combination; 40 stations were reassigned to joint </w:t>
      </w:r>
      <w:r w:rsidRPr="0063665D" w:rsidR="0063665D">
        <w:rPr>
          <w:szCs w:val="22"/>
        </w:rPr>
        <w:t xml:space="preserve">female/male, non-Hispanic/Latino combination, White combination; 1 station was reassigned to male, non-Hispanic/Latino male, Asian male; 1 station was reassigned to male, non-Hispanic/Latino male, NMI Race;  3 stations were reassigned to male, non-Hispanic/Latino male, White male; 3 stations were reassigned to NMI gender, non-Hispanic/Latino combination, White combination; and 14 stations were reassigned to NMI gender, NMI ethnicity, NMI race.  </w:t>
      </w:r>
      <w:r w:rsidRPr="0085656C">
        <w:rPr>
          <w:szCs w:val="22"/>
        </w:rPr>
        <w:t>Table 1 reflects these reassignments.  Commission staff did not reassign any stations reported in Tables 2 and 3.</w:t>
      </w:r>
    </w:p>
    <w:p w:rsidR="008E2606" w:rsidRPr="0085656C" w:rsidP="00FE61E5" w14:paraId="01434E8C" w14:textId="77777777">
      <w:pPr>
        <w:rPr>
          <w:szCs w:val="22"/>
        </w:rPr>
      </w:pPr>
    </w:p>
    <w:p w:rsidR="008E2606" w:rsidRPr="002D347B" w:rsidP="002D347B" w14:paraId="0E28EF49" w14:textId="757BC584">
      <w:pPr>
        <w:pStyle w:val="ListParagraph"/>
        <w:numPr>
          <w:ilvl w:val="0"/>
          <w:numId w:val="44"/>
        </w:numPr>
        <w:rPr>
          <w:b/>
          <w:szCs w:val="22"/>
        </w:rPr>
      </w:pPr>
      <w:bookmarkStart w:id="27" w:name="_Toc478639068"/>
      <w:r w:rsidRPr="002D347B">
        <w:rPr>
          <w:b/>
          <w:szCs w:val="22"/>
        </w:rPr>
        <w:t>Commercial FM radio station tables</w:t>
      </w:r>
      <w:bookmarkEnd w:id="27"/>
      <w:r w:rsidRPr="002D347B">
        <w:rPr>
          <w:b/>
          <w:szCs w:val="22"/>
        </w:rPr>
        <w:t xml:space="preserve"> </w:t>
      </w:r>
    </w:p>
    <w:p w:rsidR="008E2606" w:rsidRPr="0085656C" w:rsidP="002D347B" w14:paraId="2634B46A" w14:textId="77777777">
      <w:pPr>
        <w:ind w:left="360"/>
        <w:rPr>
          <w:szCs w:val="22"/>
        </w:rPr>
      </w:pPr>
    </w:p>
    <w:p w:rsidR="008E2606" w:rsidRPr="0085656C" w:rsidP="002D347B" w14:paraId="4EFA1A80" w14:textId="74176772">
      <w:pPr>
        <w:ind w:left="360"/>
        <w:rPr>
          <w:szCs w:val="22"/>
        </w:rPr>
      </w:pPr>
      <w:bookmarkStart w:id="28" w:name="_Toc478639070"/>
      <w:r w:rsidRPr="0085656C">
        <w:rPr>
          <w:szCs w:val="22"/>
        </w:rPr>
        <w:t xml:space="preserve">The computer code was unable to process a number of biennial submissions due to filing errors.  </w:t>
      </w:r>
      <w:r w:rsidR="002D347B">
        <w:rPr>
          <w:szCs w:val="22"/>
        </w:rPr>
        <w:t xml:space="preserve">In most cases, these </w:t>
      </w:r>
      <w:r w:rsidRPr="0085656C">
        <w:rPr>
          <w:szCs w:val="22"/>
        </w:rPr>
        <w:t>filings defaulted to “Insufficient data to identify</w:t>
      </w:r>
      <w:r w:rsidR="002D347B">
        <w:rPr>
          <w:szCs w:val="22"/>
        </w:rPr>
        <w:t>.</w:t>
      </w:r>
      <w:r w:rsidRPr="0085656C">
        <w:rPr>
          <w:szCs w:val="22"/>
        </w:rPr>
        <w:t>”  Commission staff manually examined many of the filings for stations that fell into these categories based on the data contained in the Form 323 submissions, together with other available information, and reassigned the stations to the appropriate category in Table 1 for the purposes of this report</w:t>
      </w:r>
      <w:r w:rsidR="0063665D">
        <w:rPr>
          <w:szCs w:val="22"/>
        </w:rPr>
        <w:t>.</w:t>
      </w:r>
      <w:r w:rsidRPr="0063665D" w:rsidR="0063665D">
        <w:t xml:space="preserve"> </w:t>
      </w:r>
      <w:r w:rsidR="0063665D">
        <w:t xml:space="preserve"> </w:t>
      </w:r>
      <w:r w:rsidRPr="0063665D" w:rsidR="0063665D">
        <w:rPr>
          <w:szCs w:val="22"/>
        </w:rPr>
        <w:t>In all, 6 stations in Table 1 were reassigned to female, non-Hispanic/Latino female, White female; 1 station was reassigned to joint female/male; non-Hispanic/Latino combination, Black or African American combination; 2 stations were reassigned to joint female/male, non-Hispanic/Latino combination, Native Hawaiian or Pacific Islander combination; 54 stations were reassigned to joint female/male, non-Hispanic/Latino combination, White combination; 1 station was reassigned to male; Hispanic/Latino male, White male; 13 stations were reassigned to male; non-Hispanic/Latino male, White male; 2 stations were reassigned male; non-Hispanic/Latino male, NMI gender; 6 stations were reassigned to NMI gender, non-Hispanic/Latino combination, White combination; and 48 stations were reassigned to NMI gender, NMI ethnicity, NMI race.</w:t>
      </w:r>
      <w:r w:rsidR="0063665D">
        <w:rPr>
          <w:szCs w:val="22"/>
        </w:rPr>
        <w:t xml:space="preserve">  </w:t>
      </w:r>
      <w:r w:rsidRPr="0085656C" w:rsidR="0063665D">
        <w:rPr>
          <w:szCs w:val="22"/>
        </w:rPr>
        <w:t xml:space="preserve">Table 1 reflects these reassignments.  </w:t>
      </w:r>
      <w:r w:rsidRPr="0085656C">
        <w:rPr>
          <w:szCs w:val="22"/>
        </w:rPr>
        <w:t>Commission staff did not reassign any stations reported in Tables 2 and 3.</w:t>
      </w:r>
      <w:bookmarkEnd w:id="28"/>
    </w:p>
    <w:p w:rsidR="008E2606" w:rsidP="009A609A" w14:paraId="6BD79217" w14:textId="357396E8">
      <w:pPr>
        <w:widowControl/>
        <w:spacing w:after="120"/>
        <w:outlineLvl w:val="0"/>
        <w:rPr>
          <w:szCs w:val="22"/>
        </w:rPr>
      </w:pPr>
    </w:p>
    <w:p w:rsidR="002D347B" w:rsidP="002D347B" w14:paraId="42A73613" w14:textId="09892A53">
      <w:pPr>
        <w:pStyle w:val="ListParagraph"/>
        <w:numPr>
          <w:ilvl w:val="0"/>
          <w:numId w:val="44"/>
        </w:numPr>
        <w:rPr>
          <w:b/>
          <w:szCs w:val="22"/>
        </w:rPr>
      </w:pPr>
      <w:r>
        <w:rPr>
          <w:b/>
          <w:szCs w:val="22"/>
        </w:rPr>
        <w:t>Nonc</w:t>
      </w:r>
      <w:r w:rsidR="00C218FB">
        <w:rPr>
          <w:b/>
          <w:szCs w:val="22"/>
        </w:rPr>
        <w:t>ommercial f</w:t>
      </w:r>
      <w:r w:rsidRPr="00D358A1">
        <w:rPr>
          <w:b/>
          <w:szCs w:val="22"/>
        </w:rPr>
        <w:t>ull power television tables</w:t>
      </w:r>
    </w:p>
    <w:p w:rsidR="002D347B" w:rsidP="002D347B" w14:paraId="0C552754" w14:textId="3F32FF35">
      <w:pPr>
        <w:pStyle w:val="ListParagraph"/>
        <w:rPr>
          <w:szCs w:val="22"/>
        </w:rPr>
      </w:pPr>
    </w:p>
    <w:p w:rsidR="0063665D" w:rsidP="0063665D" w14:paraId="51028579" w14:textId="2C38E54F">
      <w:pPr>
        <w:pStyle w:val="ParaNum"/>
        <w:widowControl/>
        <w:numPr>
          <w:ilvl w:val="0"/>
          <w:numId w:val="0"/>
        </w:numPr>
        <w:spacing w:after="0"/>
        <w:ind w:left="360"/>
        <w:rPr>
          <w:szCs w:val="22"/>
        </w:rPr>
      </w:pPr>
      <w:r>
        <w:rPr>
          <w:szCs w:val="22"/>
        </w:rPr>
        <w:t>Th</w:t>
      </w:r>
      <w:r w:rsidRPr="00C7223A" w:rsidR="00C7223A">
        <w:rPr>
          <w:szCs w:val="22"/>
        </w:rPr>
        <w:t>e computer code was unable to process a number of biennial submissions due to filing errors.  In most cases, these filings defaulted to “Insufficient data to identify.”  Commission staff manually examined a number of filings, based on the data contained in the Form 323</w:t>
      </w:r>
      <w:r>
        <w:rPr>
          <w:szCs w:val="22"/>
        </w:rPr>
        <w:t>-E</w:t>
      </w:r>
      <w:r w:rsidRPr="00C7223A" w:rsidR="00C7223A">
        <w:rPr>
          <w:szCs w:val="22"/>
        </w:rPr>
        <w:t xml:space="preserve"> submissions, together with other available information, and reassigned the statio</w:t>
      </w:r>
      <w:r w:rsidRPr="00C218FB" w:rsidR="00C7223A">
        <w:rPr>
          <w:szCs w:val="22"/>
        </w:rPr>
        <w:t>ns to the appropriate category in Table 1 for the purposes of this report.</w:t>
      </w:r>
      <w:r w:rsidR="00C7223A">
        <w:rPr>
          <w:szCs w:val="22"/>
        </w:rPr>
        <w:t xml:space="preserve">  </w:t>
      </w:r>
      <w:r w:rsidRPr="0063665D">
        <w:rPr>
          <w:szCs w:val="22"/>
        </w:rPr>
        <w:t xml:space="preserve">In all, 1 station in Table 1 was reassigned to female, non-Hispanic/Latino female, White female; 1 station was reassigned to joint female/male, non-Hispanic/Latino combination, White combination; 2 stations were reassigned to male, non-Hispanic/Latino male, White male; 1 station was reassigned to NMI gender, non-Hispanic/Latino combination, Native Hawaiian or Pacific Islander combination; 7 stations were reassigned to NMI gender, non-Hispanic/Latino combination, White combination; and 6 stations were reassigned to NMI gender, NMI ethnicity, NMI race.  </w:t>
      </w:r>
      <w:r w:rsidRPr="0085656C">
        <w:rPr>
          <w:szCs w:val="22"/>
        </w:rPr>
        <w:t>Table 1 reflects these reassignments.  Commission staff did not reassign any stations reported in Tables 2 and 3.</w:t>
      </w:r>
    </w:p>
    <w:p w:rsidR="00C7223A" w:rsidRPr="00C7223A" w:rsidP="00A152DD" w14:paraId="22756BEC" w14:textId="303C80AC">
      <w:pPr>
        <w:pStyle w:val="ListParagraph"/>
        <w:ind w:left="360"/>
        <w:rPr>
          <w:szCs w:val="22"/>
        </w:rPr>
      </w:pPr>
    </w:p>
    <w:p w:rsidR="002D347B" w:rsidRPr="002D347B" w:rsidP="002D347B" w14:paraId="3E306B07" w14:textId="13CBCBC6">
      <w:pPr>
        <w:pStyle w:val="ListParagraph"/>
        <w:rPr>
          <w:szCs w:val="22"/>
        </w:rPr>
      </w:pPr>
      <w:r>
        <w:rPr>
          <w:szCs w:val="22"/>
        </w:rPr>
        <w:t xml:space="preserve"> </w:t>
      </w:r>
    </w:p>
    <w:p w:rsidR="002D347B" w:rsidP="002D347B" w14:paraId="7C8E4173" w14:textId="49907D2D">
      <w:pPr>
        <w:pStyle w:val="ListParagraph"/>
        <w:numPr>
          <w:ilvl w:val="0"/>
          <w:numId w:val="44"/>
        </w:numPr>
        <w:rPr>
          <w:b/>
          <w:szCs w:val="22"/>
        </w:rPr>
      </w:pPr>
      <w:r>
        <w:rPr>
          <w:b/>
          <w:szCs w:val="22"/>
        </w:rPr>
        <w:t xml:space="preserve">Noncommercial </w:t>
      </w:r>
      <w:r>
        <w:rPr>
          <w:b/>
          <w:szCs w:val="22"/>
        </w:rPr>
        <w:t xml:space="preserve">Class A </w:t>
      </w:r>
      <w:r w:rsidRPr="00D358A1">
        <w:rPr>
          <w:b/>
          <w:szCs w:val="22"/>
        </w:rPr>
        <w:t>television tables</w:t>
      </w:r>
    </w:p>
    <w:p w:rsidR="002D347B" w:rsidP="002D347B" w14:paraId="7638FF20" w14:textId="46049118">
      <w:pPr>
        <w:pStyle w:val="ListParagraph"/>
        <w:rPr>
          <w:szCs w:val="22"/>
        </w:rPr>
      </w:pPr>
    </w:p>
    <w:p w:rsidR="0063665D" w:rsidP="0063665D" w14:paraId="3F3372CB" w14:textId="2E07EB12">
      <w:pPr>
        <w:pStyle w:val="ParaNum"/>
        <w:widowControl/>
        <w:numPr>
          <w:ilvl w:val="0"/>
          <w:numId w:val="0"/>
        </w:numPr>
        <w:spacing w:after="0"/>
        <w:ind w:left="360"/>
        <w:rPr>
          <w:szCs w:val="22"/>
        </w:rPr>
      </w:pPr>
      <w:r>
        <w:rPr>
          <w:szCs w:val="22"/>
        </w:rPr>
        <w:t>No manual data adjustments were made for stations in this category.</w:t>
      </w:r>
    </w:p>
    <w:p w:rsidR="00C218FB" w:rsidRPr="00C7223A" w:rsidP="00A152DD" w14:paraId="0AB7729D" w14:textId="68C741C8">
      <w:pPr>
        <w:pStyle w:val="ListParagraph"/>
        <w:ind w:left="360"/>
        <w:rPr>
          <w:szCs w:val="22"/>
        </w:rPr>
      </w:pPr>
    </w:p>
    <w:p w:rsidR="00C218FB" w:rsidRPr="002D347B" w:rsidP="002D347B" w14:paraId="06086280" w14:textId="77777777">
      <w:pPr>
        <w:pStyle w:val="ListParagraph"/>
        <w:rPr>
          <w:szCs w:val="22"/>
        </w:rPr>
      </w:pPr>
    </w:p>
    <w:p w:rsidR="002D347B" w:rsidP="002D347B" w14:paraId="7871CBA4" w14:textId="47C71562">
      <w:pPr>
        <w:pStyle w:val="ListParagraph"/>
        <w:numPr>
          <w:ilvl w:val="0"/>
          <w:numId w:val="44"/>
        </w:numPr>
        <w:rPr>
          <w:b/>
          <w:szCs w:val="22"/>
        </w:rPr>
      </w:pPr>
      <w:r>
        <w:rPr>
          <w:b/>
          <w:szCs w:val="22"/>
        </w:rPr>
        <w:t>Noncommercial l</w:t>
      </w:r>
      <w:r>
        <w:rPr>
          <w:b/>
          <w:szCs w:val="22"/>
        </w:rPr>
        <w:t xml:space="preserve">ow </w:t>
      </w:r>
      <w:r w:rsidRPr="00D358A1">
        <w:rPr>
          <w:b/>
          <w:szCs w:val="22"/>
        </w:rPr>
        <w:t>power television tables</w:t>
      </w:r>
    </w:p>
    <w:p w:rsidR="002D347B" w:rsidP="00C218FB" w14:paraId="78D8F789" w14:textId="523D7652">
      <w:pPr>
        <w:ind w:left="360"/>
        <w:rPr>
          <w:szCs w:val="22"/>
        </w:rPr>
      </w:pPr>
    </w:p>
    <w:p w:rsidR="0063665D" w:rsidP="0063665D" w14:paraId="259B6553" w14:textId="77777777">
      <w:pPr>
        <w:pStyle w:val="ParaNum"/>
        <w:widowControl/>
        <w:numPr>
          <w:ilvl w:val="0"/>
          <w:numId w:val="0"/>
        </w:numPr>
        <w:spacing w:after="0"/>
        <w:ind w:left="360"/>
        <w:rPr>
          <w:szCs w:val="22"/>
        </w:rPr>
      </w:pPr>
      <w:r>
        <w:rPr>
          <w:szCs w:val="22"/>
        </w:rPr>
        <w:t>No manual data adjustments were made for stations in this category.</w:t>
      </w:r>
    </w:p>
    <w:p w:rsidR="00C218FB" w:rsidRPr="00C7223A" w:rsidP="00A152DD" w14:paraId="2A1A97B3" w14:textId="77777777">
      <w:pPr>
        <w:pStyle w:val="ListParagraph"/>
        <w:ind w:left="360"/>
        <w:rPr>
          <w:szCs w:val="22"/>
        </w:rPr>
      </w:pPr>
    </w:p>
    <w:p w:rsidR="002D347B" w:rsidRPr="002D347B" w:rsidP="002D347B" w14:paraId="38A73ECA" w14:textId="77777777">
      <w:pPr>
        <w:pStyle w:val="ListParagraph"/>
        <w:rPr>
          <w:szCs w:val="22"/>
        </w:rPr>
      </w:pPr>
    </w:p>
    <w:p w:rsidR="002D347B" w:rsidP="002D347B" w14:paraId="409E3DF3" w14:textId="2E191210">
      <w:pPr>
        <w:pStyle w:val="ListParagraph"/>
        <w:numPr>
          <w:ilvl w:val="0"/>
          <w:numId w:val="44"/>
        </w:numPr>
        <w:rPr>
          <w:b/>
          <w:szCs w:val="22"/>
        </w:rPr>
      </w:pPr>
      <w:r>
        <w:rPr>
          <w:b/>
          <w:szCs w:val="22"/>
        </w:rPr>
        <w:t>Non</w:t>
      </w:r>
      <w:r w:rsidRPr="00D358A1">
        <w:rPr>
          <w:b/>
          <w:szCs w:val="22"/>
        </w:rPr>
        <w:t xml:space="preserve">commercial </w:t>
      </w:r>
      <w:r>
        <w:rPr>
          <w:b/>
          <w:szCs w:val="22"/>
        </w:rPr>
        <w:t>AM radio station</w:t>
      </w:r>
      <w:r w:rsidRPr="00D358A1">
        <w:rPr>
          <w:b/>
          <w:szCs w:val="22"/>
        </w:rPr>
        <w:t xml:space="preserve"> tables</w:t>
      </w:r>
    </w:p>
    <w:p w:rsidR="002D347B" w:rsidP="002D347B" w14:paraId="59E1E5D1" w14:textId="7B799547">
      <w:pPr>
        <w:pStyle w:val="ListParagraph"/>
        <w:rPr>
          <w:szCs w:val="22"/>
        </w:rPr>
      </w:pPr>
    </w:p>
    <w:p w:rsidR="0063665D" w:rsidP="0063665D" w14:paraId="0D630DC8" w14:textId="3038B0DA">
      <w:pPr>
        <w:pStyle w:val="ParaNum"/>
        <w:widowControl/>
        <w:numPr>
          <w:ilvl w:val="0"/>
          <w:numId w:val="0"/>
        </w:numPr>
        <w:spacing w:after="0"/>
        <w:ind w:left="360"/>
        <w:rPr>
          <w:szCs w:val="22"/>
        </w:rPr>
      </w:pPr>
      <w:r w:rsidRPr="00C7223A">
        <w:rPr>
          <w:szCs w:val="22"/>
        </w:rPr>
        <w:t>The computer code was unable to process a number of biennial submissions due to filing errors.  In most cases, these filings defaulted to “Insufficient data to identify.”  Commission staff manually examined a number of filings, based on the data contained in the Form 323</w:t>
      </w:r>
      <w:r>
        <w:rPr>
          <w:szCs w:val="22"/>
        </w:rPr>
        <w:t>-E</w:t>
      </w:r>
      <w:r w:rsidRPr="00C7223A">
        <w:rPr>
          <w:szCs w:val="22"/>
        </w:rPr>
        <w:t xml:space="preserve"> submissions, together with other available information, and reassigned the statio</w:t>
      </w:r>
      <w:r w:rsidRPr="00D5444D">
        <w:rPr>
          <w:szCs w:val="22"/>
        </w:rPr>
        <w:t>ns to the appropriate category in Table 1 for the purposes of this report.</w:t>
      </w:r>
      <w:r>
        <w:rPr>
          <w:szCs w:val="22"/>
        </w:rPr>
        <w:t xml:space="preserve">  </w:t>
      </w:r>
      <w:r w:rsidRPr="0063665D">
        <w:rPr>
          <w:szCs w:val="22"/>
        </w:rPr>
        <w:t>In all, 9 stations in Table 1 were reassigned to NMI gender, non-Hispanic/Latino combination, White combination and 1 station was reassigned to NMI gender, NMI ethnicity, NMI race</w:t>
      </w:r>
      <w:r>
        <w:rPr>
          <w:szCs w:val="22"/>
        </w:rPr>
        <w:t xml:space="preserve">.  </w:t>
      </w:r>
      <w:r w:rsidRPr="0085656C">
        <w:rPr>
          <w:szCs w:val="22"/>
        </w:rPr>
        <w:t>Table 1 reflects these reassignments.  Commission staff did not reassign any stations reported in Tables 2 and 3.</w:t>
      </w:r>
    </w:p>
    <w:p w:rsidR="00C218FB" w:rsidRPr="00C7223A" w:rsidP="00A152DD" w14:paraId="0E278726" w14:textId="77777777">
      <w:pPr>
        <w:pStyle w:val="ListParagraph"/>
        <w:ind w:left="360"/>
        <w:rPr>
          <w:szCs w:val="22"/>
        </w:rPr>
      </w:pPr>
    </w:p>
    <w:p w:rsidR="00C218FB" w:rsidRPr="002D347B" w:rsidP="002D347B" w14:paraId="2163D678" w14:textId="77777777">
      <w:pPr>
        <w:pStyle w:val="ListParagraph"/>
        <w:rPr>
          <w:szCs w:val="22"/>
        </w:rPr>
      </w:pPr>
    </w:p>
    <w:p w:rsidR="002D347B" w:rsidRPr="00D358A1" w:rsidP="002D347B" w14:paraId="11BB785C" w14:textId="121F3823">
      <w:pPr>
        <w:pStyle w:val="ListParagraph"/>
        <w:numPr>
          <w:ilvl w:val="0"/>
          <w:numId w:val="44"/>
        </w:numPr>
        <w:rPr>
          <w:b/>
          <w:szCs w:val="22"/>
        </w:rPr>
      </w:pPr>
      <w:r>
        <w:rPr>
          <w:b/>
          <w:szCs w:val="22"/>
        </w:rPr>
        <w:t xml:space="preserve">Noncommercial FM radio station </w:t>
      </w:r>
      <w:r w:rsidRPr="00D358A1">
        <w:rPr>
          <w:b/>
          <w:szCs w:val="22"/>
        </w:rPr>
        <w:t>tables</w:t>
      </w:r>
    </w:p>
    <w:p w:rsidR="002D347B" w:rsidRPr="00C218FB" w:rsidP="00A152DD" w14:paraId="6F8BEA54" w14:textId="36070002">
      <w:pPr>
        <w:rPr>
          <w:szCs w:val="22"/>
        </w:rPr>
      </w:pPr>
    </w:p>
    <w:p w:rsidR="0063665D" w:rsidP="0063665D" w14:paraId="2C146A01" w14:textId="1B3A2077">
      <w:pPr>
        <w:pStyle w:val="ParaNum"/>
        <w:widowControl/>
        <w:numPr>
          <w:ilvl w:val="0"/>
          <w:numId w:val="0"/>
        </w:numPr>
        <w:spacing w:after="0"/>
        <w:ind w:left="360"/>
        <w:rPr>
          <w:szCs w:val="22"/>
        </w:rPr>
      </w:pPr>
      <w:r w:rsidRPr="00C7223A">
        <w:rPr>
          <w:szCs w:val="22"/>
        </w:rPr>
        <w:t>The computer code was unable to process a number of biennial submissions due to filing errors.  In most cases, these filings defaulted to “Insufficient data to identify.”  Commission staff manually examined a number of filings, based on the data contained in the Form 323</w:t>
      </w:r>
      <w:r>
        <w:rPr>
          <w:szCs w:val="22"/>
        </w:rPr>
        <w:t>-E</w:t>
      </w:r>
      <w:r w:rsidRPr="00C7223A">
        <w:rPr>
          <w:szCs w:val="22"/>
        </w:rPr>
        <w:t xml:space="preserve"> submissions, together with other available information, and reassigned the statio</w:t>
      </w:r>
      <w:r w:rsidRPr="00D5444D">
        <w:rPr>
          <w:szCs w:val="22"/>
        </w:rPr>
        <w:t>ns to the appropriate category in Table 1 for the purposes of this report.</w:t>
      </w:r>
      <w:r>
        <w:rPr>
          <w:szCs w:val="22"/>
        </w:rPr>
        <w:t xml:space="preserve">  </w:t>
      </w:r>
      <w:r w:rsidRPr="0063665D">
        <w:rPr>
          <w:szCs w:val="22"/>
        </w:rPr>
        <w:t xml:space="preserve">In all, 1 station in Table 1 was reassigned to male, non-Hispanic/Latino combination, White male; 1 station was reassigned male, non-Hispanic/Latino male, White male; 1 station was reassigned to NMI gender, non-Hispanic/Latino combination, Black or African American combination; 1 station was reassigned to NMI gender, non-Hispanic/Latino combination, American Indian or Alaska Native combination; 28 stations were reassigned to NMI gender, non-Hispanic/Latino combination, White combination; and 1 station was reassigned to NMI gender, NMI ethnicity, NMI race.  </w:t>
      </w:r>
      <w:r w:rsidRPr="0085656C">
        <w:rPr>
          <w:szCs w:val="22"/>
        </w:rPr>
        <w:t>Table 1 reflects these reassignments.  Commission staff did not reassign any stations reported in Tables 2 and 3.</w:t>
      </w:r>
    </w:p>
    <w:p w:rsidR="00C218FB" w:rsidRPr="00C7223A" w:rsidP="00A152DD" w14:paraId="694B5CCD" w14:textId="77777777">
      <w:pPr>
        <w:pStyle w:val="ListParagraph"/>
        <w:ind w:left="360"/>
        <w:rPr>
          <w:szCs w:val="22"/>
        </w:rPr>
      </w:pPr>
    </w:p>
    <w:p w:rsidR="002D347B" w:rsidRPr="002D347B" w:rsidP="002D347B" w14:paraId="4598224B" w14:textId="77777777">
      <w:pPr>
        <w:pStyle w:val="ListParagraph"/>
        <w:rPr>
          <w:szCs w:val="22"/>
        </w:rPr>
      </w:pPr>
    </w:p>
    <w:p w:rsidR="002D347B" w:rsidRPr="0085656C" w:rsidP="009A609A" w14:paraId="2E711108" w14:textId="77777777">
      <w:pPr>
        <w:widowControl/>
        <w:spacing w:after="120"/>
        <w:outlineLvl w:val="0"/>
        <w:rPr>
          <w:szCs w:val="22"/>
        </w:rPr>
      </w:pPr>
    </w:p>
    <w:p w:rsidR="008E2606" w:rsidRPr="0085656C" w:rsidP="009A609A" w14:paraId="480C6448" w14:textId="77777777">
      <w:pPr>
        <w:widowControl/>
        <w:spacing w:after="120"/>
        <w:outlineLvl w:val="0"/>
        <w:rPr>
          <w:szCs w:val="22"/>
        </w:rPr>
      </w:pPr>
    </w:p>
    <w:p w:rsidR="008E2606" w:rsidRPr="0085656C" w:rsidP="009A609A" w14:paraId="1E6FF59A" w14:textId="77777777">
      <w:pPr>
        <w:widowControl/>
        <w:spacing w:after="120"/>
        <w:outlineLvl w:val="0"/>
        <w:rPr>
          <w:szCs w:val="22"/>
        </w:rPr>
      </w:pPr>
    </w:p>
    <w:p w:rsidR="008E2606" w:rsidRPr="0085656C" w:rsidP="009A609A" w14:paraId="482DC772" w14:textId="77777777">
      <w:pPr>
        <w:widowControl/>
        <w:spacing w:after="120"/>
        <w:outlineLvl w:val="0"/>
        <w:rPr>
          <w:szCs w:val="22"/>
        </w:rPr>
        <w:sectPr w:rsidSect="00380791">
          <w:footnotePr>
            <w:numRestart w:val="eachSect"/>
          </w:footnotePr>
          <w:endnotePr>
            <w:numFmt w:val="decimal"/>
          </w:endnotePr>
          <w:pgSz w:w="12240" w:h="15840"/>
          <w:pgMar w:top="1440" w:right="1440" w:bottom="720" w:left="1440" w:header="720" w:footer="720" w:gutter="0"/>
          <w:cols w:space="720"/>
          <w:noEndnote/>
          <w:docGrid w:linePitch="299"/>
        </w:sectPr>
      </w:pPr>
    </w:p>
    <w:p w:rsidR="008E2606" w:rsidRPr="0085656C" w:rsidP="009A609A" w14:paraId="1F494A97" w14:textId="77777777">
      <w:pPr>
        <w:widowControl/>
        <w:spacing w:after="120"/>
        <w:outlineLvl w:val="0"/>
        <w:rPr>
          <w:szCs w:val="22"/>
        </w:rPr>
      </w:pPr>
    </w:p>
    <w:p w:rsidR="008E2606" w:rsidRPr="0085656C" w:rsidP="009A609A" w14:paraId="59BF4517" w14:textId="77777777">
      <w:pPr>
        <w:widowControl/>
        <w:spacing w:after="120"/>
        <w:outlineLvl w:val="0"/>
        <w:rPr>
          <w:szCs w:val="22"/>
        </w:rPr>
      </w:pPr>
    </w:p>
    <w:p w:rsidR="008E2606" w:rsidRPr="0085656C" w:rsidP="009A609A" w14:paraId="19CA7314" w14:textId="77777777">
      <w:pPr>
        <w:pStyle w:val="Title"/>
        <w:widowControl/>
        <w:spacing w:before="2280" w:after="120"/>
        <w:rPr>
          <w:b/>
          <w:bCs/>
          <w:kern w:val="0"/>
          <w:sz w:val="24"/>
          <w:szCs w:val="24"/>
        </w:rPr>
      </w:pPr>
      <w:r w:rsidRPr="0085656C">
        <w:rPr>
          <w:b/>
          <w:bCs/>
          <w:kern w:val="0"/>
          <w:sz w:val="24"/>
          <w:szCs w:val="24"/>
        </w:rPr>
        <w:t>APPENDIX C</w:t>
      </w:r>
    </w:p>
    <w:p w:rsidR="008E2606" w:rsidRPr="0085656C" w:rsidP="009A609A" w14:paraId="06AD7314" w14:textId="164DAAC9">
      <w:pPr>
        <w:pStyle w:val="Title"/>
        <w:widowControl/>
        <w:spacing w:after="120"/>
        <w:rPr>
          <w:b/>
          <w:kern w:val="0"/>
          <w:sz w:val="24"/>
          <w:szCs w:val="24"/>
        </w:rPr>
      </w:pPr>
      <w:r w:rsidRPr="0085656C">
        <w:rPr>
          <w:b/>
          <w:kern w:val="0"/>
          <w:sz w:val="24"/>
          <w:szCs w:val="24"/>
        </w:rPr>
        <w:t>TABLES A-</w:t>
      </w:r>
      <w:r w:rsidR="006C4B07">
        <w:rPr>
          <w:b/>
          <w:kern w:val="0"/>
          <w:sz w:val="24"/>
          <w:szCs w:val="24"/>
        </w:rPr>
        <w:t>J</w:t>
      </w:r>
    </w:p>
    <w:p w:rsidR="008E2606" w:rsidRPr="0085656C" w:rsidP="009A609A" w14:paraId="47246B35" w14:textId="77777777">
      <w:pPr>
        <w:pStyle w:val="Title"/>
        <w:widowControl/>
        <w:spacing w:after="120"/>
        <w:rPr>
          <w:b/>
          <w:kern w:val="0"/>
          <w:sz w:val="24"/>
          <w:szCs w:val="24"/>
        </w:rPr>
      </w:pPr>
      <w:r w:rsidRPr="0085656C">
        <w:rPr>
          <w:b/>
          <w:kern w:val="0"/>
          <w:sz w:val="24"/>
          <w:szCs w:val="24"/>
        </w:rPr>
        <w:t>1(a) - 3(c)</w:t>
      </w:r>
    </w:p>
    <w:p w:rsidR="008E2606" w:rsidRPr="0085656C" w:rsidP="009A609A" w14:paraId="5B3198C8" w14:textId="575BABA0">
      <w:pPr>
        <w:pStyle w:val="Title"/>
        <w:widowControl/>
        <w:spacing w:after="120"/>
        <w:rPr>
          <w:b/>
          <w:kern w:val="0"/>
          <w:sz w:val="24"/>
          <w:szCs w:val="24"/>
        </w:rPr>
      </w:pPr>
      <w:r w:rsidRPr="0085656C">
        <w:rPr>
          <w:b/>
          <w:kern w:val="0"/>
          <w:sz w:val="24"/>
          <w:szCs w:val="24"/>
        </w:rPr>
        <w:t>201</w:t>
      </w:r>
      <w:r w:rsidR="003131AE">
        <w:rPr>
          <w:b/>
          <w:kern w:val="0"/>
          <w:sz w:val="24"/>
          <w:szCs w:val="24"/>
        </w:rPr>
        <w:t>7</w:t>
      </w:r>
      <w:r w:rsidRPr="0085656C">
        <w:rPr>
          <w:b/>
          <w:kern w:val="0"/>
          <w:sz w:val="24"/>
          <w:szCs w:val="24"/>
        </w:rPr>
        <w:br w:type="page"/>
      </w:r>
    </w:p>
    <w:p w:rsidR="008E2606" w:rsidRPr="0085656C" w:rsidP="009A609A" w14:paraId="18BF2A45" w14:textId="77777777">
      <w:pPr>
        <w:pStyle w:val="Title"/>
        <w:widowControl/>
        <w:spacing w:before="2280" w:after="120"/>
        <w:rPr>
          <w:kern w:val="0"/>
          <w:sz w:val="24"/>
          <w:szCs w:val="24"/>
        </w:rPr>
      </w:pPr>
      <w:r w:rsidRPr="0085656C">
        <w:rPr>
          <w:b/>
          <w:kern w:val="0"/>
          <w:sz w:val="24"/>
          <w:szCs w:val="24"/>
        </w:rPr>
        <w:t>TABLE A</w:t>
      </w:r>
    </w:p>
    <w:p w:rsidR="008E2606" w:rsidRPr="0085656C" w:rsidP="009A609A" w14:paraId="78C544F9" w14:textId="77777777">
      <w:pPr>
        <w:pStyle w:val="Title"/>
        <w:widowControl/>
        <w:spacing w:after="120"/>
        <w:rPr>
          <w:b/>
          <w:kern w:val="0"/>
          <w:sz w:val="24"/>
          <w:szCs w:val="24"/>
        </w:rPr>
      </w:pPr>
      <w:r w:rsidRPr="0085656C">
        <w:rPr>
          <w:b/>
          <w:kern w:val="0"/>
          <w:sz w:val="24"/>
          <w:szCs w:val="24"/>
        </w:rPr>
        <w:t>1(a) - 3(c)</w:t>
      </w:r>
    </w:p>
    <w:p w:rsidR="008E2606" w:rsidRPr="0085656C" w:rsidP="009A609A" w14:paraId="42F3EF3B" w14:textId="72D40565">
      <w:pPr>
        <w:pStyle w:val="Title"/>
        <w:widowControl/>
        <w:spacing w:after="120"/>
        <w:rPr>
          <w:kern w:val="0"/>
          <w:sz w:val="24"/>
          <w:szCs w:val="24"/>
        </w:rPr>
      </w:pPr>
      <w:r w:rsidRPr="0085656C">
        <w:rPr>
          <w:b/>
          <w:kern w:val="0"/>
          <w:sz w:val="24"/>
          <w:szCs w:val="24"/>
        </w:rPr>
        <w:t>201</w:t>
      </w:r>
      <w:r w:rsidR="003131AE">
        <w:rPr>
          <w:b/>
          <w:kern w:val="0"/>
          <w:sz w:val="24"/>
          <w:szCs w:val="24"/>
        </w:rPr>
        <w:t>7</w:t>
      </w:r>
    </w:p>
    <w:p w:rsidR="008E2606" w:rsidRPr="0085656C" w:rsidP="009A609A" w14:paraId="232D7E21" w14:textId="77777777">
      <w:pPr>
        <w:widowControl/>
        <w:spacing w:after="120"/>
        <w:jc w:val="center"/>
        <w:rPr>
          <w:b/>
          <w:kern w:val="0"/>
          <w:sz w:val="24"/>
          <w:szCs w:val="24"/>
        </w:rPr>
      </w:pPr>
      <w:r w:rsidRPr="0085656C">
        <w:rPr>
          <w:b/>
          <w:kern w:val="0"/>
          <w:sz w:val="24"/>
          <w:szCs w:val="24"/>
        </w:rPr>
        <w:t>Full Power Commercial Television</w:t>
      </w:r>
    </w:p>
    <w:p w:rsidR="008E2606" w:rsidRPr="0085656C" w:rsidP="009A609A" w14:paraId="234C8DB5" w14:textId="77777777">
      <w:pPr>
        <w:widowControl/>
        <w:spacing w:after="120"/>
        <w:jc w:val="center"/>
      </w:pPr>
      <w:r w:rsidRPr="0085656C">
        <w:rPr>
          <w:b/>
          <w:kern w:val="0"/>
          <w:sz w:val="24"/>
          <w:szCs w:val="24"/>
        </w:rPr>
        <w:br w:type="page"/>
      </w:r>
    </w:p>
    <w:tbl>
      <w:tblPr>
        <w:tblW w:w="5000" w:type="pct"/>
        <w:tblLook w:val="04A0"/>
      </w:tblPr>
      <w:tblGrid>
        <w:gridCol w:w="1404"/>
        <w:gridCol w:w="933"/>
        <w:gridCol w:w="715"/>
        <w:gridCol w:w="718"/>
        <w:gridCol w:w="715"/>
        <w:gridCol w:w="791"/>
        <w:gridCol w:w="634"/>
        <w:gridCol w:w="718"/>
        <w:gridCol w:w="633"/>
        <w:gridCol w:w="718"/>
        <w:gridCol w:w="634"/>
        <w:gridCol w:w="717"/>
      </w:tblGrid>
      <w:tr w14:paraId="54A7D057" w14:textId="77777777" w:rsidTr="00D871D1">
        <w:tblPrEx>
          <w:tblW w:w="5000" w:type="pct"/>
          <w:tblLook w:val="04A0"/>
        </w:tblPrEx>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4AE52ACD" w14:textId="77777777">
            <w:pPr>
              <w:widowControl/>
              <w:spacing w:after="120"/>
              <w:jc w:val="center"/>
              <w:rPr>
                <w:b/>
                <w:bCs/>
                <w:snapToGrid/>
                <w:kern w:val="0"/>
                <w:sz w:val="24"/>
                <w:szCs w:val="24"/>
              </w:rPr>
            </w:pPr>
            <w:r w:rsidRPr="0085656C">
              <w:rPr>
                <w:b/>
                <w:bCs/>
                <w:snapToGrid/>
                <w:kern w:val="0"/>
                <w:sz w:val="24"/>
                <w:szCs w:val="24"/>
              </w:rPr>
              <w:t>Table A(1a)</w:t>
            </w:r>
          </w:p>
        </w:tc>
      </w:tr>
      <w:tr w14:paraId="5875637B" w14:textId="77777777" w:rsidTr="00D871D1">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44F07997" w14:textId="77777777">
            <w:pPr>
              <w:widowControl/>
              <w:spacing w:after="120"/>
              <w:jc w:val="center"/>
              <w:rPr>
                <w:b/>
                <w:bCs/>
                <w:snapToGrid/>
                <w:kern w:val="0"/>
                <w:sz w:val="24"/>
                <w:szCs w:val="24"/>
              </w:rPr>
            </w:pPr>
            <w:r w:rsidRPr="0085656C">
              <w:rPr>
                <w:b/>
                <w:bCs/>
                <w:snapToGrid/>
                <w:kern w:val="0"/>
                <w:sz w:val="24"/>
                <w:szCs w:val="24"/>
              </w:rPr>
              <w:t>Majority Ownership Interest by Gender</w:t>
            </w:r>
          </w:p>
        </w:tc>
      </w:tr>
      <w:tr w14:paraId="16783D75"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A76466B" w14:textId="3AFFBEF5">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5EFBFBDF"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DDA6907" w14:textId="4ADFDF96">
            <w:pPr>
              <w:widowControl/>
              <w:spacing w:after="120"/>
              <w:jc w:val="center"/>
              <w:rPr>
                <w:b/>
                <w:bCs/>
                <w:snapToGrid/>
                <w:kern w:val="0"/>
                <w:sz w:val="24"/>
                <w:szCs w:val="24"/>
              </w:rPr>
            </w:pPr>
            <w:r w:rsidRPr="0085656C">
              <w:rPr>
                <w:b/>
                <w:bCs/>
                <w:snapToGrid/>
                <w:kern w:val="0"/>
                <w:sz w:val="24"/>
                <w:szCs w:val="24"/>
              </w:rPr>
              <w:t>Full Power Commercial Television Stations - 201</w:t>
            </w:r>
            <w:r w:rsidR="005C515B">
              <w:rPr>
                <w:b/>
                <w:bCs/>
                <w:snapToGrid/>
                <w:kern w:val="0"/>
                <w:sz w:val="24"/>
                <w:szCs w:val="24"/>
              </w:rPr>
              <w:t>7</w:t>
            </w:r>
          </w:p>
        </w:tc>
      </w:tr>
      <w:tr w14:paraId="3B4F3774" w14:textId="77777777" w:rsidTr="00D871D1">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03FA7B0C" w14:textId="77777777">
            <w:pPr>
              <w:widowControl/>
              <w:spacing w:after="120"/>
              <w:jc w:val="center"/>
              <w:rPr>
                <w:snapToGrid/>
                <w:kern w:val="0"/>
                <w:sz w:val="24"/>
                <w:szCs w:val="24"/>
              </w:rPr>
            </w:pPr>
            <w:r w:rsidRPr="0085656C">
              <w:rPr>
                <w:snapToGrid/>
                <w:kern w:val="0"/>
                <w:sz w:val="24"/>
                <w:szCs w:val="24"/>
              </w:rPr>
              <w:t> </w:t>
            </w:r>
          </w:p>
        </w:tc>
      </w:tr>
      <w:tr w14:paraId="78FA5D18" w14:textId="77777777" w:rsidTr="00A66179">
        <w:tblPrEx>
          <w:tblW w:w="5000" w:type="pct"/>
          <w:tblLook w:val="04A0"/>
        </w:tblPrEx>
        <w:trPr>
          <w:trHeight w:val="522"/>
        </w:trPr>
        <w:tc>
          <w:tcPr>
            <w:tcW w:w="2020"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690F2A8A" w14:textId="77777777">
            <w:pPr>
              <w:widowControl/>
              <w:spacing w:after="120"/>
              <w:jc w:val="center"/>
              <w:rPr>
                <w:b/>
                <w:bCs/>
                <w:snapToGrid/>
                <w:kern w:val="0"/>
                <w:szCs w:val="22"/>
              </w:rPr>
            </w:pPr>
            <w:r w:rsidRPr="0085656C">
              <w:rPr>
                <w:b/>
                <w:bCs/>
                <w:snapToGrid/>
                <w:kern w:val="0"/>
                <w:szCs w:val="22"/>
              </w:rPr>
              <w:t> </w:t>
            </w:r>
          </w:p>
        </w:tc>
        <w:tc>
          <w:tcPr>
            <w:tcW w:w="2980"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05DFE254" w14:textId="3D559A7C">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1A4AAC87" w14:textId="77777777" w:rsidTr="00352FAB">
        <w:tblPrEx>
          <w:tblW w:w="5000" w:type="pct"/>
          <w:tblLook w:val="04A0"/>
        </w:tblPrEx>
        <w:trPr>
          <w:trHeight w:val="600"/>
        </w:trPr>
        <w:tc>
          <w:tcPr>
            <w:tcW w:w="2020" w:type="pct"/>
            <w:gridSpan w:val="4"/>
            <w:tcBorders>
              <w:top w:val="nil"/>
              <w:left w:val="single" w:sz="12" w:space="0" w:color="auto"/>
              <w:bottom w:val="nil"/>
              <w:right w:val="nil"/>
            </w:tcBorders>
            <w:shd w:val="clear" w:color="auto" w:fill="auto"/>
            <w:noWrap/>
            <w:vAlign w:val="center"/>
          </w:tcPr>
          <w:p w:rsidR="008E2606" w:rsidRPr="0085656C" w:rsidP="009A609A" w14:paraId="37D264D8" w14:textId="77777777">
            <w:pPr>
              <w:widowControl/>
              <w:spacing w:after="120"/>
              <w:jc w:val="center"/>
              <w:rPr>
                <w:b/>
                <w:bCs/>
                <w:snapToGrid/>
                <w:kern w:val="0"/>
                <w:sz w:val="24"/>
                <w:szCs w:val="24"/>
              </w:rPr>
            </w:pPr>
            <w:r w:rsidRPr="0085656C">
              <w:rPr>
                <w:b/>
                <w:bCs/>
                <w:snapToGrid/>
                <w:kern w:val="0"/>
                <w:sz w:val="24"/>
                <w:szCs w:val="24"/>
              </w:rPr>
              <w:t>Gender</w:t>
            </w:r>
          </w:p>
        </w:tc>
        <w:tc>
          <w:tcPr>
            <w:tcW w:w="807"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1D738784" w14:textId="77777777">
            <w:pPr>
              <w:widowControl/>
              <w:spacing w:after="120"/>
              <w:jc w:val="center"/>
              <w:rPr>
                <w:b/>
                <w:bCs/>
                <w:snapToGrid/>
                <w:kern w:val="0"/>
                <w:sz w:val="24"/>
                <w:szCs w:val="24"/>
              </w:rPr>
            </w:pPr>
            <w:r w:rsidRPr="0085656C">
              <w:rPr>
                <w:b/>
                <w:bCs/>
                <w:snapToGrid/>
                <w:kern w:val="0"/>
                <w:sz w:val="24"/>
                <w:szCs w:val="24"/>
              </w:rPr>
              <w:t>Nationally</w:t>
            </w:r>
          </w:p>
        </w:tc>
        <w:tc>
          <w:tcPr>
            <w:tcW w:w="725"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9A609A" w14:paraId="74228CA5" w14:textId="77777777">
            <w:pPr>
              <w:widowControl/>
              <w:spacing w:after="120"/>
              <w:jc w:val="center"/>
              <w:rPr>
                <w:snapToGrid/>
                <w:kern w:val="0"/>
                <w:sz w:val="20"/>
              </w:rPr>
            </w:pPr>
            <w:r w:rsidRPr="0085656C">
              <w:rPr>
                <w:snapToGrid/>
                <w:kern w:val="0"/>
                <w:sz w:val="20"/>
              </w:rPr>
              <w:t>Nielsen     DMA 1-50</w:t>
            </w:r>
          </w:p>
        </w:tc>
        <w:tc>
          <w:tcPr>
            <w:tcW w:w="724"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9A609A" w14:paraId="6C7A90E5" w14:textId="77777777">
            <w:pPr>
              <w:widowControl/>
              <w:spacing w:after="120"/>
              <w:jc w:val="center"/>
              <w:rPr>
                <w:snapToGrid/>
                <w:kern w:val="0"/>
                <w:sz w:val="20"/>
              </w:rPr>
            </w:pPr>
            <w:r w:rsidRPr="0085656C">
              <w:rPr>
                <w:snapToGrid/>
                <w:kern w:val="0"/>
                <w:sz w:val="20"/>
              </w:rPr>
              <w:t>Nielsen     DMA 51-100</w:t>
            </w:r>
          </w:p>
        </w:tc>
        <w:tc>
          <w:tcPr>
            <w:tcW w:w="724" w:type="pct"/>
            <w:gridSpan w:val="2"/>
            <w:tcBorders>
              <w:top w:val="single" w:sz="12" w:space="0" w:color="auto"/>
              <w:left w:val="nil"/>
              <w:bottom w:val="single" w:sz="4" w:space="0" w:color="auto"/>
              <w:right w:val="single" w:sz="12" w:space="0" w:color="000000"/>
            </w:tcBorders>
            <w:shd w:val="clear" w:color="auto" w:fill="auto"/>
            <w:vAlign w:val="bottom"/>
          </w:tcPr>
          <w:p w:rsidR="008E2606" w:rsidRPr="0085656C" w:rsidP="009A609A" w14:paraId="3515A43E" w14:textId="77777777">
            <w:pPr>
              <w:widowControl/>
              <w:spacing w:after="120"/>
              <w:jc w:val="center"/>
              <w:rPr>
                <w:snapToGrid/>
                <w:kern w:val="0"/>
                <w:sz w:val="20"/>
              </w:rPr>
            </w:pPr>
            <w:r w:rsidRPr="0085656C">
              <w:rPr>
                <w:snapToGrid/>
                <w:kern w:val="0"/>
                <w:sz w:val="20"/>
              </w:rPr>
              <w:t>Nielsen     DMA 101+</w:t>
            </w:r>
          </w:p>
        </w:tc>
      </w:tr>
      <w:tr w14:paraId="0F8CDE64" w14:textId="77777777" w:rsidTr="00352FAB">
        <w:tblPrEx>
          <w:tblW w:w="5000" w:type="pct"/>
          <w:tblLook w:val="04A0"/>
        </w:tblPrEx>
        <w:trPr>
          <w:trHeight w:val="439"/>
        </w:trPr>
        <w:tc>
          <w:tcPr>
            <w:tcW w:w="2020"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3DC96DE4" w14:textId="77777777">
            <w:pPr>
              <w:widowControl/>
              <w:spacing w:after="120"/>
              <w:jc w:val="center"/>
              <w:rPr>
                <w:b/>
                <w:bCs/>
                <w:snapToGrid/>
                <w:kern w:val="0"/>
                <w:szCs w:val="22"/>
              </w:rPr>
            </w:pPr>
            <w:r w:rsidRPr="0085656C">
              <w:rPr>
                <w:b/>
                <w:bCs/>
                <w:snapToGrid/>
                <w:kern w:val="0"/>
                <w:szCs w:val="22"/>
              </w:rPr>
              <w:t> </w:t>
            </w:r>
          </w:p>
        </w:tc>
        <w:tc>
          <w:tcPr>
            <w:tcW w:w="383"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73899C2A" w14:textId="77777777">
            <w:pPr>
              <w:widowControl/>
              <w:spacing w:after="120"/>
              <w:jc w:val="center"/>
              <w:rPr>
                <w:b/>
                <w:bCs/>
                <w:snapToGrid/>
                <w:kern w:val="0"/>
                <w:szCs w:val="22"/>
              </w:rPr>
            </w:pPr>
            <w:r w:rsidRPr="0085656C">
              <w:rPr>
                <w:b/>
                <w:bCs/>
                <w:snapToGrid/>
                <w:kern w:val="0"/>
                <w:szCs w:val="22"/>
              </w:rPr>
              <w:t>No.</w:t>
            </w:r>
          </w:p>
        </w:tc>
        <w:tc>
          <w:tcPr>
            <w:tcW w:w="424" w:type="pct"/>
            <w:tcBorders>
              <w:top w:val="nil"/>
              <w:left w:val="nil"/>
              <w:bottom w:val="single" w:sz="12" w:space="0" w:color="auto"/>
              <w:right w:val="single" w:sz="12" w:space="0" w:color="auto"/>
            </w:tcBorders>
            <w:shd w:val="clear" w:color="auto" w:fill="auto"/>
            <w:noWrap/>
            <w:vAlign w:val="bottom"/>
          </w:tcPr>
          <w:p w:rsidR="008E2606" w:rsidRPr="0085656C" w:rsidP="009A609A" w14:paraId="0138FD62" w14:textId="77777777">
            <w:pPr>
              <w:widowControl/>
              <w:spacing w:after="120"/>
              <w:jc w:val="center"/>
              <w:rPr>
                <w:b/>
                <w:bCs/>
                <w:snapToGrid/>
                <w:kern w:val="0"/>
                <w:szCs w:val="22"/>
              </w:rPr>
            </w:pPr>
            <w:r w:rsidRPr="0085656C">
              <w:rPr>
                <w:b/>
                <w:bCs/>
                <w:snapToGrid/>
                <w:kern w:val="0"/>
                <w:szCs w:val="22"/>
              </w:rPr>
              <w:t>%</w:t>
            </w:r>
          </w:p>
        </w:tc>
        <w:tc>
          <w:tcPr>
            <w:tcW w:w="340" w:type="pct"/>
            <w:tcBorders>
              <w:top w:val="nil"/>
              <w:left w:val="nil"/>
              <w:bottom w:val="single" w:sz="12" w:space="0" w:color="auto"/>
              <w:right w:val="single" w:sz="4" w:space="0" w:color="auto"/>
            </w:tcBorders>
            <w:shd w:val="clear" w:color="auto" w:fill="auto"/>
            <w:noWrap/>
            <w:vAlign w:val="bottom"/>
          </w:tcPr>
          <w:p w:rsidR="008E2606" w:rsidRPr="0085656C" w:rsidP="009A609A" w14:paraId="025D517A"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8E2606" w:rsidRPr="0085656C" w:rsidP="009A609A" w14:paraId="510B63A0" w14:textId="77777777">
            <w:pPr>
              <w:widowControl/>
              <w:spacing w:after="120"/>
              <w:jc w:val="center"/>
              <w:rPr>
                <w:snapToGrid/>
                <w:kern w:val="0"/>
                <w:sz w:val="20"/>
              </w:rPr>
            </w:pPr>
            <w:r w:rsidRPr="0085656C">
              <w:rPr>
                <w:snapToGrid/>
                <w:kern w:val="0"/>
                <w:sz w:val="20"/>
              </w:rPr>
              <w:t>%</w:t>
            </w:r>
          </w:p>
        </w:tc>
        <w:tc>
          <w:tcPr>
            <w:tcW w:w="339" w:type="pct"/>
            <w:tcBorders>
              <w:top w:val="nil"/>
              <w:left w:val="nil"/>
              <w:bottom w:val="single" w:sz="12" w:space="0" w:color="auto"/>
              <w:right w:val="single" w:sz="4" w:space="0" w:color="auto"/>
            </w:tcBorders>
            <w:shd w:val="clear" w:color="auto" w:fill="auto"/>
            <w:noWrap/>
            <w:vAlign w:val="bottom"/>
          </w:tcPr>
          <w:p w:rsidR="008E2606" w:rsidRPr="0085656C" w:rsidP="009A609A" w14:paraId="3CF9E034"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8E2606" w:rsidRPr="0085656C" w:rsidP="009A609A" w14:paraId="591B0BC6" w14:textId="77777777">
            <w:pPr>
              <w:widowControl/>
              <w:spacing w:after="120"/>
              <w:jc w:val="center"/>
              <w:rPr>
                <w:snapToGrid/>
                <w:kern w:val="0"/>
                <w:sz w:val="20"/>
              </w:rPr>
            </w:pPr>
            <w:r w:rsidRPr="0085656C">
              <w:rPr>
                <w:snapToGrid/>
                <w:kern w:val="0"/>
                <w:sz w:val="20"/>
              </w:rPr>
              <w:t>%</w:t>
            </w:r>
          </w:p>
        </w:tc>
        <w:tc>
          <w:tcPr>
            <w:tcW w:w="340" w:type="pct"/>
            <w:tcBorders>
              <w:top w:val="nil"/>
              <w:left w:val="nil"/>
              <w:bottom w:val="single" w:sz="12" w:space="0" w:color="auto"/>
              <w:right w:val="single" w:sz="4" w:space="0" w:color="auto"/>
            </w:tcBorders>
            <w:shd w:val="clear" w:color="auto" w:fill="auto"/>
            <w:noWrap/>
            <w:vAlign w:val="bottom"/>
          </w:tcPr>
          <w:p w:rsidR="008E2606" w:rsidRPr="0085656C" w:rsidP="009A609A" w14:paraId="7D9F7F72" w14:textId="77777777">
            <w:pPr>
              <w:widowControl/>
              <w:spacing w:after="120"/>
              <w:jc w:val="center"/>
              <w:rPr>
                <w:snapToGrid/>
                <w:kern w:val="0"/>
                <w:sz w:val="20"/>
              </w:rPr>
            </w:pPr>
            <w:r w:rsidRPr="0085656C">
              <w:rPr>
                <w:snapToGrid/>
                <w:kern w:val="0"/>
                <w:sz w:val="20"/>
              </w:rPr>
              <w:t>No.</w:t>
            </w:r>
          </w:p>
        </w:tc>
        <w:tc>
          <w:tcPr>
            <w:tcW w:w="384" w:type="pct"/>
            <w:tcBorders>
              <w:top w:val="nil"/>
              <w:left w:val="nil"/>
              <w:bottom w:val="single" w:sz="12" w:space="0" w:color="auto"/>
              <w:right w:val="single" w:sz="12" w:space="0" w:color="auto"/>
            </w:tcBorders>
            <w:shd w:val="clear" w:color="auto" w:fill="auto"/>
            <w:noWrap/>
            <w:vAlign w:val="bottom"/>
          </w:tcPr>
          <w:p w:rsidR="008E2606" w:rsidRPr="0085656C" w:rsidP="009A609A" w14:paraId="6AE9346B" w14:textId="77777777">
            <w:pPr>
              <w:widowControl/>
              <w:spacing w:after="120"/>
              <w:jc w:val="center"/>
              <w:rPr>
                <w:snapToGrid/>
                <w:kern w:val="0"/>
                <w:sz w:val="20"/>
              </w:rPr>
            </w:pPr>
            <w:r w:rsidRPr="0085656C">
              <w:rPr>
                <w:snapToGrid/>
                <w:kern w:val="0"/>
                <w:sz w:val="20"/>
              </w:rPr>
              <w:t>%</w:t>
            </w:r>
          </w:p>
        </w:tc>
      </w:tr>
      <w:tr w14:paraId="7B4D37F9" w14:textId="77777777" w:rsidTr="00352FAB">
        <w:tblPrEx>
          <w:tblW w:w="5000" w:type="pct"/>
          <w:tblLook w:val="04A0"/>
        </w:tblPrEx>
        <w:trPr>
          <w:trHeight w:val="720"/>
        </w:trPr>
        <w:tc>
          <w:tcPr>
            <w:tcW w:w="2020" w:type="pct"/>
            <w:gridSpan w:val="4"/>
            <w:tcBorders>
              <w:top w:val="single" w:sz="12" w:space="0" w:color="auto"/>
              <w:left w:val="single" w:sz="12" w:space="0" w:color="auto"/>
              <w:bottom w:val="single" w:sz="4" w:space="0" w:color="auto"/>
              <w:right w:val="nil"/>
            </w:tcBorders>
            <w:shd w:val="clear" w:color="auto" w:fill="auto"/>
            <w:noWrap/>
            <w:vAlign w:val="bottom"/>
          </w:tcPr>
          <w:p w:rsidR="00352FAB" w:rsidRPr="0085656C" w:rsidP="00352FAB" w14:paraId="2A3C5D00" w14:textId="77777777">
            <w:pPr>
              <w:widowControl/>
              <w:spacing w:after="120"/>
              <w:rPr>
                <w:b/>
                <w:bCs/>
                <w:snapToGrid/>
                <w:kern w:val="0"/>
                <w:sz w:val="24"/>
                <w:szCs w:val="24"/>
              </w:rPr>
            </w:pPr>
            <w:r w:rsidRPr="0085656C">
              <w:rPr>
                <w:b/>
                <w:bCs/>
                <w:snapToGrid/>
                <w:kern w:val="0"/>
                <w:sz w:val="24"/>
                <w:szCs w:val="24"/>
              </w:rPr>
              <w:t xml:space="preserve">  Female</w:t>
            </w:r>
          </w:p>
        </w:tc>
        <w:tc>
          <w:tcPr>
            <w:tcW w:w="383" w:type="pct"/>
            <w:tcBorders>
              <w:top w:val="nil"/>
              <w:left w:val="single" w:sz="12" w:space="0" w:color="auto"/>
              <w:bottom w:val="single" w:sz="4" w:space="0" w:color="auto"/>
              <w:right w:val="single" w:sz="4" w:space="0" w:color="auto"/>
            </w:tcBorders>
            <w:shd w:val="clear" w:color="auto" w:fill="auto"/>
            <w:noWrap/>
            <w:vAlign w:val="bottom"/>
          </w:tcPr>
          <w:p w:rsidR="00352FAB" w:rsidRPr="006E52E2" w:rsidP="00352FAB" w14:paraId="68C88517" w14:textId="7BBB534A">
            <w:pPr>
              <w:widowControl/>
              <w:spacing w:after="120"/>
              <w:jc w:val="right"/>
              <w:rPr>
                <w:snapToGrid/>
                <w:color w:val="000000"/>
                <w:kern w:val="0"/>
                <w:szCs w:val="22"/>
              </w:rPr>
            </w:pPr>
            <w:r>
              <w:rPr>
                <w:color w:val="000000"/>
                <w:szCs w:val="22"/>
              </w:rPr>
              <w:t>73</w:t>
            </w:r>
          </w:p>
        </w:tc>
        <w:tc>
          <w:tcPr>
            <w:tcW w:w="424" w:type="pct"/>
            <w:tcBorders>
              <w:top w:val="nil"/>
              <w:left w:val="nil"/>
              <w:bottom w:val="single" w:sz="4" w:space="0" w:color="auto"/>
              <w:right w:val="single" w:sz="12" w:space="0" w:color="auto"/>
            </w:tcBorders>
            <w:shd w:val="clear" w:color="auto" w:fill="auto"/>
            <w:noWrap/>
            <w:vAlign w:val="bottom"/>
          </w:tcPr>
          <w:p w:rsidR="00352FAB" w:rsidRPr="006E52E2" w:rsidP="00352FAB" w14:paraId="6FA6B71E" w14:textId="5291006A">
            <w:pPr>
              <w:spacing w:after="120"/>
              <w:jc w:val="right"/>
              <w:rPr>
                <w:color w:val="000000"/>
                <w:szCs w:val="22"/>
              </w:rPr>
            </w:pPr>
            <w:r>
              <w:rPr>
                <w:color w:val="000000"/>
                <w:szCs w:val="22"/>
              </w:rPr>
              <w:t>5.3</w:t>
            </w:r>
          </w:p>
        </w:tc>
        <w:tc>
          <w:tcPr>
            <w:tcW w:w="340" w:type="pct"/>
            <w:tcBorders>
              <w:top w:val="nil"/>
              <w:left w:val="nil"/>
              <w:bottom w:val="single" w:sz="4" w:space="0" w:color="auto"/>
              <w:right w:val="single" w:sz="4" w:space="0" w:color="auto"/>
            </w:tcBorders>
            <w:shd w:val="clear" w:color="auto" w:fill="auto"/>
            <w:noWrap/>
            <w:vAlign w:val="bottom"/>
          </w:tcPr>
          <w:p w:rsidR="00352FAB" w:rsidRPr="006E52E2" w:rsidP="00352FAB" w14:paraId="69CBEC16" w14:textId="7E1AACF8">
            <w:pPr>
              <w:spacing w:after="120"/>
              <w:jc w:val="right"/>
              <w:rPr>
                <w:color w:val="000000"/>
                <w:szCs w:val="22"/>
              </w:rPr>
            </w:pPr>
            <w:r>
              <w:rPr>
                <w:color w:val="000000"/>
                <w:szCs w:val="22"/>
              </w:rPr>
              <w:t>8</w:t>
            </w:r>
          </w:p>
        </w:tc>
        <w:tc>
          <w:tcPr>
            <w:tcW w:w="385" w:type="pct"/>
            <w:tcBorders>
              <w:top w:val="nil"/>
              <w:left w:val="nil"/>
              <w:bottom w:val="single" w:sz="4" w:space="0" w:color="auto"/>
              <w:right w:val="single" w:sz="4" w:space="0" w:color="auto"/>
            </w:tcBorders>
            <w:shd w:val="clear" w:color="auto" w:fill="auto"/>
            <w:noWrap/>
            <w:vAlign w:val="bottom"/>
          </w:tcPr>
          <w:p w:rsidR="00352FAB" w:rsidRPr="006E52E2" w:rsidP="00352FAB" w14:paraId="4F2D014D" w14:textId="6211BD37">
            <w:pPr>
              <w:spacing w:after="120"/>
              <w:jc w:val="right"/>
              <w:rPr>
                <w:color w:val="000000"/>
                <w:szCs w:val="22"/>
              </w:rPr>
            </w:pPr>
            <w:r>
              <w:rPr>
                <w:color w:val="000000"/>
                <w:szCs w:val="22"/>
              </w:rPr>
              <w:t>1.5</w:t>
            </w:r>
          </w:p>
        </w:tc>
        <w:tc>
          <w:tcPr>
            <w:tcW w:w="339" w:type="pct"/>
            <w:tcBorders>
              <w:top w:val="nil"/>
              <w:left w:val="nil"/>
              <w:bottom w:val="single" w:sz="4" w:space="0" w:color="auto"/>
              <w:right w:val="single" w:sz="4" w:space="0" w:color="auto"/>
            </w:tcBorders>
            <w:shd w:val="clear" w:color="auto" w:fill="auto"/>
            <w:noWrap/>
            <w:vAlign w:val="bottom"/>
          </w:tcPr>
          <w:p w:rsidR="00352FAB" w:rsidRPr="006E52E2" w:rsidP="00352FAB" w14:paraId="0C97C3BD" w14:textId="536C9FC1">
            <w:pPr>
              <w:spacing w:after="120"/>
              <w:jc w:val="right"/>
              <w:rPr>
                <w:color w:val="000000"/>
                <w:szCs w:val="22"/>
              </w:rPr>
            </w:pPr>
            <w:r>
              <w:rPr>
                <w:color w:val="000000"/>
                <w:szCs w:val="22"/>
              </w:rPr>
              <w:t>14</w:t>
            </w:r>
          </w:p>
        </w:tc>
        <w:tc>
          <w:tcPr>
            <w:tcW w:w="385" w:type="pct"/>
            <w:tcBorders>
              <w:top w:val="nil"/>
              <w:left w:val="nil"/>
              <w:bottom w:val="single" w:sz="4" w:space="0" w:color="auto"/>
              <w:right w:val="single" w:sz="4" w:space="0" w:color="auto"/>
            </w:tcBorders>
            <w:shd w:val="clear" w:color="auto" w:fill="auto"/>
            <w:noWrap/>
            <w:vAlign w:val="bottom"/>
          </w:tcPr>
          <w:p w:rsidR="00352FAB" w:rsidRPr="006E52E2" w:rsidP="00352FAB" w14:paraId="353CD831" w14:textId="032C5733">
            <w:pPr>
              <w:spacing w:after="120"/>
              <w:jc w:val="right"/>
              <w:rPr>
                <w:color w:val="000000"/>
                <w:szCs w:val="22"/>
              </w:rPr>
            </w:pPr>
            <w:r>
              <w:rPr>
                <w:color w:val="000000"/>
                <w:szCs w:val="22"/>
              </w:rPr>
              <w:t>3.9</w:t>
            </w:r>
          </w:p>
        </w:tc>
        <w:tc>
          <w:tcPr>
            <w:tcW w:w="340" w:type="pct"/>
            <w:tcBorders>
              <w:top w:val="nil"/>
              <w:left w:val="nil"/>
              <w:bottom w:val="single" w:sz="4" w:space="0" w:color="auto"/>
              <w:right w:val="single" w:sz="4" w:space="0" w:color="auto"/>
            </w:tcBorders>
            <w:shd w:val="clear" w:color="auto" w:fill="auto"/>
            <w:noWrap/>
            <w:vAlign w:val="bottom"/>
          </w:tcPr>
          <w:p w:rsidR="00352FAB" w:rsidRPr="006E52E2" w:rsidP="00352FAB" w14:paraId="7A3EA1EB" w14:textId="40601694">
            <w:pPr>
              <w:spacing w:after="120"/>
              <w:jc w:val="right"/>
              <w:rPr>
                <w:color w:val="000000"/>
                <w:szCs w:val="22"/>
              </w:rPr>
            </w:pPr>
            <w:r>
              <w:rPr>
                <w:color w:val="000000"/>
                <w:szCs w:val="22"/>
              </w:rPr>
              <w:t>51</w:t>
            </w:r>
          </w:p>
        </w:tc>
        <w:tc>
          <w:tcPr>
            <w:tcW w:w="384" w:type="pct"/>
            <w:tcBorders>
              <w:top w:val="nil"/>
              <w:left w:val="nil"/>
              <w:bottom w:val="single" w:sz="4" w:space="0" w:color="auto"/>
              <w:right w:val="single" w:sz="12" w:space="0" w:color="auto"/>
            </w:tcBorders>
            <w:shd w:val="clear" w:color="auto" w:fill="auto"/>
            <w:noWrap/>
            <w:vAlign w:val="bottom"/>
          </w:tcPr>
          <w:p w:rsidR="00352FAB" w:rsidRPr="006E52E2" w:rsidP="00352FAB" w14:paraId="4FD6B792" w14:textId="1B7E5A61">
            <w:pPr>
              <w:spacing w:after="120"/>
              <w:jc w:val="right"/>
              <w:rPr>
                <w:color w:val="000000"/>
                <w:szCs w:val="22"/>
              </w:rPr>
            </w:pPr>
            <w:r>
              <w:rPr>
                <w:color w:val="000000"/>
                <w:szCs w:val="22"/>
              </w:rPr>
              <w:t>10.8</w:t>
            </w:r>
          </w:p>
        </w:tc>
      </w:tr>
      <w:tr w14:paraId="08627EE5" w14:textId="77777777" w:rsidTr="00352FAB">
        <w:tblPrEx>
          <w:tblW w:w="5000" w:type="pct"/>
          <w:tblLook w:val="04A0"/>
        </w:tblPrEx>
        <w:trPr>
          <w:trHeight w:val="600"/>
        </w:trPr>
        <w:tc>
          <w:tcPr>
            <w:tcW w:w="2020" w:type="pct"/>
            <w:gridSpan w:val="4"/>
            <w:tcBorders>
              <w:top w:val="single" w:sz="4" w:space="0" w:color="auto"/>
              <w:left w:val="single" w:sz="12" w:space="0" w:color="auto"/>
              <w:bottom w:val="single" w:sz="4" w:space="0" w:color="auto"/>
              <w:right w:val="nil"/>
            </w:tcBorders>
            <w:shd w:val="clear" w:color="auto" w:fill="auto"/>
            <w:noWrap/>
            <w:vAlign w:val="bottom"/>
          </w:tcPr>
          <w:p w:rsidR="00352FAB" w:rsidRPr="0085656C" w:rsidP="00352FAB" w14:paraId="5C6946CA" w14:textId="77777777">
            <w:pPr>
              <w:widowControl/>
              <w:spacing w:after="120"/>
              <w:rPr>
                <w:b/>
                <w:bCs/>
                <w:snapToGrid/>
                <w:kern w:val="0"/>
                <w:sz w:val="24"/>
                <w:szCs w:val="24"/>
              </w:rPr>
            </w:pPr>
            <w:r w:rsidRPr="0085656C">
              <w:rPr>
                <w:b/>
                <w:bCs/>
                <w:snapToGrid/>
                <w:kern w:val="0"/>
                <w:sz w:val="24"/>
                <w:szCs w:val="24"/>
              </w:rPr>
              <w:t xml:space="preserve">  Male</w:t>
            </w:r>
          </w:p>
        </w:tc>
        <w:tc>
          <w:tcPr>
            <w:tcW w:w="383" w:type="pct"/>
            <w:tcBorders>
              <w:top w:val="nil"/>
              <w:left w:val="single" w:sz="12" w:space="0" w:color="auto"/>
              <w:bottom w:val="single" w:sz="4" w:space="0" w:color="auto"/>
              <w:right w:val="single" w:sz="4" w:space="0" w:color="auto"/>
            </w:tcBorders>
            <w:shd w:val="clear" w:color="auto" w:fill="auto"/>
            <w:noWrap/>
            <w:vAlign w:val="bottom"/>
          </w:tcPr>
          <w:p w:rsidR="00352FAB" w:rsidRPr="006E52E2" w:rsidP="00352FAB" w14:paraId="4DCD8C9F" w14:textId="1B34EB68">
            <w:pPr>
              <w:spacing w:after="120"/>
              <w:jc w:val="right"/>
              <w:rPr>
                <w:color w:val="000000"/>
                <w:szCs w:val="22"/>
              </w:rPr>
            </w:pPr>
            <w:r>
              <w:rPr>
                <w:color w:val="000000"/>
                <w:szCs w:val="22"/>
              </w:rPr>
              <w:t>735</w:t>
            </w:r>
          </w:p>
        </w:tc>
        <w:tc>
          <w:tcPr>
            <w:tcW w:w="424" w:type="pct"/>
            <w:tcBorders>
              <w:top w:val="nil"/>
              <w:left w:val="nil"/>
              <w:bottom w:val="single" w:sz="4" w:space="0" w:color="auto"/>
              <w:right w:val="single" w:sz="12" w:space="0" w:color="auto"/>
            </w:tcBorders>
            <w:shd w:val="clear" w:color="auto" w:fill="auto"/>
            <w:noWrap/>
            <w:vAlign w:val="bottom"/>
          </w:tcPr>
          <w:p w:rsidR="00352FAB" w:rsidRPr="006E52E2" w:rsidP="00352FAB" w14:paraId="61989669" w14:textId="0C624BC5">
            <w:pPr>
              <w:spacing w:after="120"/>
              <w:jc w:val="right"/>
              <w:rPr>
                <w:color w:val="000000"/>
                <w:szCs w:val="22"/>
              </w:rPr>
            </w:pPr>
            <w:r>
              <w:rPr>
                <w:color w:val="000000"/>
                <w:szCs w:val="22"/>
              </w:rPr>
              <w:t>53.7</w:t>
            </w:r>
          </w:p>
        </w:tc>
        <w:tc>
          <w:tcPr>
            <w:tcW w:w="340" w:type="pct"/>
            <w:tcBorders>
              <w:top w:val="nil"/>
              <w:left w:val="nil"/>
              <w:bottom w:val="single" w:sz="4" w:space="0" w:color="auto"/>
              <w:right w:val="single" w:sz="4" w:space="0" w:color="auto"/>
            </w:tcBorders>
            <w:shd w:val="clear" w:color="auto" w:fill="auto"/>
            <w:noWrap/>
            <w:vAlign w:val="bottom"/>
          </w:tcPr>
          <w:p w:rsidR="00352FAB" w:rsidRPr="006E52E2" w:rsidP="00352FAB" w14:paraId="35CF3481" w14:textId="606A9942">
            <w:pPr>
              <w:spacing w:after="120"/>
              <w:jc w:val="right"/>
              <w:rPr>
                <w:color w:val="000000"/>
                <w:szCs w:val="22"/>
              </w:rPr>
            </w:pPr>
            <w:r>
              <w:rPr>
                <w:color w:val="000000"/>
                <w:szCs w:val="22"/>
              </w:rPr>
              <w:t>319</w:t>
            </w:r>
          </w:p>
        </w:tc>
        <w:tc>
          <w:tcPr>
            <w:tcW w:w="385" w:type="pct"/>
            <w:tcBorders>
              <w:top w:val="nil"/>
              <w:left w:val="nil"/>
              <w:bottom w:val="single" w:sz="4" w:space="0" w:color="auto"/>
              <w:right w:val="single" w:sz="4" w:space="0" w:color="auto"/>
            </w:tcBorders>
            <w:shd w:val="clear" w:color="auto" w:fill="auto"/>
            <w:noWrap/>
            <w:vAlign w:val="bottom"/>
          </w:tcPr>
          <w:p w:rsidR="00352FAB" w:rsidRPr="006E52E2" w:rsidP="00352FAB" w14:paraId="691E0417" w14:textId="5D94C7B6">
            <w:pPr>
              <w:spacing w:after="120"/>
              <w:jc w:val="right"/>
              <w:rPr>
                <w:color w:val="000000"/>
                <w:szCs w:val="22"/>
              </w:rPr>
            </w:pPr>
            <w:r>
              <w:rPr>
                <w:color w:val="000000"/>
                <w:szCs w:val="22"/>
              </w:rPr>
              <w:t>59.3</w:t>
            </w:r>
          </w:p>
        </w:tc>
        <w:tc>
          <w:tcPr>
            <w:tcW w:w="339" w:type="pct"/>
            <w:tcBorders>
              <w:top w:val="nil"/>
              <w:left w:val="nil"/>
              <w:bottom w:val="single" w:sz="4" w:space="0" w:color="auto"/>
              <w:right w:val="single" w:sz="4" w:space="0" w:color="auto"/>
            </w:tcBorders>
            <w:shd w:val="clear" w:color="auto" w:fill="auto"/>
            <w:noWrap/>
            <w:vAlign w:val="bottom"/>
          </w:tcPr>
          <w:p w:rsidR="00352FAB" w:rsidRPr="006E52E2" w:rsidP="00352FAB" w14:paraId="3F8FCE48" w14:textId="0939A402">
            <w:pPr>
              <w:spacing w:after="120"/>
              <w:jc w:val="right"/>
              <w:rPr>
                <w:color w:val="000000"/>
                <w:szCs w:val="22"/>
              </w:rPr>
            </w:pPr>
            <w:r>
              <w:rPr>
                <w:color w:val="000000"/>
                <w:szCs w:val="22"/>
              </w:rPr>
              <w:t>189</w:t>
            </w:r>
          </w:p>
        </w:tc>
        <w:tc>
          <w:tcPr>
            <w:tcW w:w="385" w:type="pct"/>
            <w:tcBorders>
              <w:top w:val="nil"/>
              <w:left w:val="nil"/>
              <w:bottom w:val="single" w:sz="4" w:space="0" w:color="auto"/>
              <w:right w:val="single" w:sz="4" w:space="0" w:color="auto"/>
            </w:tcBorders>
            <w:shd w:val="clear" w:color="auto" w:fill="auto"/>
            <w:noWrap/>
            <w:vAlign w:val="bottom"/>
          </w:tcPr>
          <w:p w:rsidR="00352FAB" w:rsidRPr="006E52E2" w:rsidP="00352FAB" w14:paraId="0AE97787" w14:textId="5719EAD6">
            <w:pPr>
              <w:spacing w:after="120"/>
              <w:jc w:val="right"/>
              <w:rPr>
                <w:color w:val="000000"/>
                <w:szCs w:val="22"/>
              </w:rPr>
            </w:pPr>
            <w:r>
              <w:rPr>
                <w:color w:val="000000"/>
                <w:szCs w:val="22"/>
              </w:rPr>
              <w:t>52.6</w:t>
            </w:r>
          </w:p>
        </w:tc>
        <w:tc>
          <w:tcPr>
            <w:tcW w:w="340" w:type="pct"/>
            <w:tcBorders>
              <w:top w:val="nil"/>
              <w:left w:val="nil"/>
              <w:bottom w:val="single" w:sz="4" w:space="0" w:color="auto"/>
              <w:right w:val="single" w:sz="4" w:space="0" w:color="auto"/>
            </w:tcBorders>
            <w:shd w:val="clear" w:color="auto" w:fill="auto"/>
            <w:noWrap/>
            <w:vAlign w:val="bottom"/>
          </w:tcPr>
          <w:p w:rsidR="00352FAB" w:rsidRPr="006E52E2" w:rsidP="00352FAB" w14:paraId="399B2194" w14:textId="414F14D1">
            <w:pPr>
              <w:spacing w:after="120"/>
              <w:jc w:val="right"/>
              <w:rPr>
                <w:color w:val="000000"/>
                <w:szCs w:val="22"/>
              </w:rPr>
            </w:pPr>
            <w:r>
              <w:rPr>
                <w:color w:val="000000"/>
                <w:szCs w:val="22"/>
              </w:rPr>
              <w:t>227</w:t>
            </w:r>
          </w:p>
        </w:tc>
        <w:tc>
          <w:tcPr>
            <w:tcW w:w="384" w:type="pct"/>
            <w:tcBorders>
              <w:top w:val="nil"/>
              <w:left w:val="nil"/>
              <w:bottom w:val="single" w:sz="4" w:space="0" w:color="auto"/>
              <w:right w:val="single" w:sz="12" w:space="0" w:color="auto"/>
            </w:tcBorders>
            <w:shd w:val="clear" w:color="auto" w:fill="auto"/>
            <w:noWrap/>
            <w:vAlign w:val="bottom"/>
          </w:tcPr>
          <w:p w:rsidR="00352FAB" w:rsidRPr="006E52E2" w:rsidP="00352FAB" w14:paraId="0F63F2B3" w14:textId="595E08CA">
            <w:pPr>
              <w:spacing w:after="120"/>
              <w:jc w:val="right"/>
              <w:rPr>
                <w:color w:val="000000"/>
                <w:szCs w:val="22"/>
              </w:rPr>
            </w:pPr>
            <w:r>
              <w:rPr>
                <w:color w:val="000000"/>
                <w:szCs w:val="22"/>
              </w:rPr>
              <w:t>48.2</w:t>
            </w:r>
          </w:p>
        </w:tc>
      </w:tr>
      <w:tr w14:paraId="3876A2DE" w14:textId="77777777" w:rsidTr="00352FAB">
        <w:tblPrEx>
          <w:tblW w:w="5000" w:type="pct"/>
          <w:tblLook w:val="04A0"/>
        </w:tblPrEx>
        <w:trPr>
          <w:trHeight w:val="600"/>
        </w:trPr>
        <w:tc>
          <w:tcPr>
            <w:tcW w:w="2020" w:type="pct"/>
            <w:gridSpan w:val="4"/>
            <w:tcBorders>
              <w:top w:val="single" w:sz="4" w:space="0" w:color="auto"/>
              <w:left w:val="single" w:sz="12" w:space="0" w:color="auto"/>
              <w:bottom w:val="single" w:sz="12" w:space="0" w:color="auto"/>
              <w:right w:val="nil"/>
            </w:tcBorders>
            <w:shd w:val="clear" w:color="auto" w:fill="auto"/>
            <w:noWrap/>
            <w:vAlign w:val="bottom"/>
          </w:tcPr>
          <w:p w:rsidR="00352FAB" w:rsidRPr="0085656C" w:rsidP="00352FAB" w14:paraId="45AABDB4" w14:textId="3FED310C">
            <w:pPr>
              <w:widowControl/>
              <w:spacing w:after="120"/>
              <w:rPr>
                <w:b/>
                <w:bCs/>
                <w:snapToGrid/>
                <w:kern w:val="0"/>
                <w:sz w:val="24"/>
                <w:szCs w:val="24"/>
              </w:rPr>
            </w:pPr>
            <w:r w:rsidRPr="0085656C">
              <w:rPr>
                <w:b/>
                <w:bCs/>
                <w:snapToGrid/>
                <w:kern w:val="0"/>
                <w:sz w:val="24"/>
                <w:szCs w:val="24"/>
              </w:rPr>
              <w:t xml:space="preserve">  Joint female/male </w:t>
            </w:r>
          </w:p>
        </w:tc>
        <w:tc>
          <w:tcPr>
            <w:tcW w:w="383" w:type="pct"/>
            <w:tcBorders>
              <w:top w:val="nil"/>
              <w:left w:val="single" w:sz="12" w:space="0" w:color="auto"/>
              <w:bottom w:val="single" w:sz="12" w:space="0" w:color="auto"/>
              <w:right w:val="single" w:sz="4" w:space="0" w:color="auto"/>
            </w:tcBorders>
            <w:shd w:val="clear" w:color="auto" w:fill="auto"/>
            <w:noWrap/>
            <w:vAlign w:val="bottom"/>
          </w:tcPr>
          <w:p w:rsidR="00352FAB" w:rsidRPr="006E52E2" w:rsidP="00352FAB" w14:paraId="423C8A2B" w14:textId="77E87E7F">
            <w:pPr>
              <w:spacing w:after="120"/>
              <w:jc w:val="right"/>
              <w:rPr>
                <w:color w:val="000000"/>
                <w:szCs w:val="22"/>
              </w:rPr>
            </w:pPr>
            <w:r>
              <w:rPr>
                <w:color w:val="000000"/>
                <w:szCs w:val="22"/>
              </w:rPr>
              <w:t>3</w:t>
            </w:r>
          </w:p>
        </w:tc>
        <w:tc>
          <w:tcPr>
            <w:tcW w:w="424" w:type="pct"/>
            <w:tcBorders>
              <w:top w:val="nil"/>
              <w:left w:val="nil"/>
              <w:bottom w:val="single" w:sz="12" w:space="0" w:color="auto"/>
              <w:right w:val="single" w:sz="12" w:space="0" w:color="auto"/>
            </w:tcBorders>
            <w:shd w:val="clear" w:color="auto" w:fill="auto"/>
            <w:noWrap/>
            <w:vAlign w:val="bottom"/>
          </w:tcPr>
          <w:p w:rsidR="00352FAB" w:rsidRPr="006E52E2" w:rsidP="00352FAB" w14:paraId="278D5D0D" w14:textId="431DC139">
            <w:pPr>
              <w:spacing w:after="120"/>
              <w:jc w:val="right"/>
              <w:rPr>
                <w:color w:val="000000"/>
                <w:szCs w:val="22"/>
              </w:rPr>
            </w:pPr>
            <w:r>
              <w:rPr>
                <w:color w:val="000000"/>
                <w:szCs w:val="22"/>
              </w:rPr>
              <w:t>0.2</w:t>
            </w:r>
          </w:p>
        </w:tc>
        <w:tc>
          <w:tcPr>
            <w:tcW w:w="340" w:type="pct"/>
            <w:tcBorders>
              <w:top w:val="nil"/>
              <w:left w:val="nil"/>
              <w:bottom w:val="single" w:sz="12" w:space="0" w:color="auto"/>
              <w:right w:val="single" w:sz="4" w:space="0" w:color="auto"/>
            </w:tcBorders>
            <w:shd w:val="clear" w:color="auto" w:fill="auto"/>
            <w:noWrap/>
            <w:vAlign w:val="bottom"/>
          </w:tcPr>
          <w:p w:rsidR="00352FAB" w:rsidRPr="006E52E2" w:rsidP="00352FAB" w14:paraId="753795DC" w14:textId="748659DB">
            <w:pPr>
              <w:spacing w:after="120"/>
              <w:jc w:val="right"/>
              <w:rPr>
                <w:color w:val="000000"/>
                <w:szCs w:val="22"/>
              </w:rPr>
            </w:pPr>
            <w:r>
              <w:rPr>
                <w:color w:val="000000"/>
                <w:szCs w:val="22"/>
              </w:rPr>
              <w:t>0</w:t>
            </w:r>
          </w:p>
        </w:tc>
        <w:tc>
          <w:tcPr>
            <w:tcW w:w="385" w:type="pct"/>
            <w:tcBorders>
              <w:top w:val="nil"/>
              <w:left w:val="nil"/>
              <w:bottom w:val="single" w:sz="12" w:space="0" w:color="auto"/>
              <w:right w:val="single" w:sz="4" w:space="0" w:color="auto"/>
            </w:tcBorders>
            <w:shd w:val="clear" w:color="auto" w:fill="auto"/>
            <w:noWrap/>
            <w:vAlign w:val="bottom"/>
          </w:tcPr>
          <w:p w:rsidR="00352FAB" w:rsidRPr="006E52E2" w:rsidP="00352FAB" w14:paraId="707D0677" w14:textId="2FBE7E10">
            <w:pPr>
              <w:spacing w:after="120"/>
              <w:jc w:val="right"/>
              <w:rPr>
                <w:color w:val="000000"/>
                <w:szCs w:val="22"/>
              </w:rPr>
            </w:pPr>
            <w:r>
              <w:rPr>
                <w:color w:val="000000"/>
                <w:szCs w:val="22"/>
              </w:rPr>
              <w:t>0.0</w:t>
            </w:r>
          </w:p>
        </w:tc>
        <w:tc>
          <w:tcPr>
            <w:tcW w:w="339" w:type="pct"/>
            <w:tcBorders>
              <w:top w:val="nil"/>
              <w:left w:val="nil"/>
              <w:bottom w:val="single" w:sz="12" w:space="0" w:color="auto"/>
              <w:right w:val="single" w:sz="4" w:space="0" w:color="auto"/>
            </w:tcBorders>
            <w:shd w:val="clear" w:color="auto" w:fill="auto"/>
            <w:noWrap/>
            <w:vAlign w:val="bottom"/>
          </w:tcPr>
          <w:p w:rsidR="00352FAB" w:rsidRPr="006E52E2" w:rsidP="00352FAB" w14:paraId="076DF2A7" w14:textId="03558718">
            <w:pPr>
              <w:spacing w:after="120"/>
              <w:jc w:val="right"/>
              <w:rPr>
                <w:color w:val="000000"/>
                <w:szCs w:val="22"/>
              </w:rPr>
            </w:pPr>
            <w:r>
              <w:rPr>
                <w:color w:val="000000"/>
                <w:szCs w:val="22"/>
              </w:rPr>
              <w:t>1</w:t>
            </w:r>
          </w:p>
        </w:tc>
        <w:tc>
          <w:tcPr>
            <w:tcW w:w="385" w:type="pct"/>
            <w:tcBorders>
              <w:top w:val="nil"/>
              <w:left w:val="nil"/>
              <w:bottom w:val="single" w:sz="12" w:space="0" w:color="auto"/>
              <w:right w:val="single" w:sz="4" w:space="0" w:color="auto"/>
            </w:tcBorders>
            <w:shd w:val="clear" w:color="auto" w:fill="auto"/>
            <w:noWrap/>
            <w:vAlign w:val="bottom"/>
          </w:tcPr>
          <w:p w:rsidR="00352FAB" w:rsidRPr="006E52E2" w:rsidP="00352FAB" w14:paraId="2002A80B" w14:textId="1852ED23">
            <w:pPr>
              <w:spacing w:after="120"/>
              <w:jc w:val="right"/>
              <w:rPr>
                <w:color w:val="000000"/>
                <w:szCs w:val="22"/>
              </w:rPr>
            </w:pPr>
            <w:r>
              <w:rPr>
                <w:color w:val="000000"/>
                <w:szCs w:val="22"/>
              </w:rPr>
              <w:t>0.3</w:t>
            </w:r>
          </w:p>
        </w:tc>
        <w:tc>
          <w:tcPr>
            <w:tcW w:w="340" w:type="pct"/>
            <w:tcBorders>
              <w:top w:val="nil"/>
              <w:left w:val="nil"/>
              <w:bottom w:val="single" w:sz="12" w:space="0" w:color="auto"/>
              <w:right w:val="single" w:sz="4" w:space="0" w:color="auto"/>
            </w:tcBorders>
            <w:shd w:val="clear" w:color="auto" w:fill="auto"/>
            <w:noWrap/>
            <w:vAlign w:val="bottom"/>
          </w:tcPr>
          <w:p w:rsidR="00352FAB" w:rsidRPr="006E52E2" w:rsidP="00352FAB" w14:paraId="20F56A64" w14:textId="11DE62BB">
            <w:pPr>
              <w:spacing w:after="120"/>
              <w:jc w:val="right"/>
              <w:rPr>
                <w:color w:val="000000"/>
                <w:szCs w:val="22"/>
              </w:rPr>
            </w:pPr>
            <w:r>
              <w:rPr>
                <w:color w:val="000000"/>
                <w:szCs w:val="22"/>
              </w:rPr>
              <w:t>2</w:t>
            </w:r>
          </w:p>
        </w:tc>
        <w:tc>
          <w:tcPr>
            <w:tcW w:w="384" w:type="pct"/>
            <w:tcBorders>
              <w:top w:val="nil"/>
              <w:left w:val="nil"/>
              <w:bottom w:val="single" w:sz="12" w:space="0" w:color="auto"/>
              <w:right w:val="single" w:sz="12" w:space="0" w:color="auto"/>
            </w:tcBorders>
            <w:shd w:val="clear" w:color="auto" w:fill="auto"/>
            <w:noWrap/>
            <w:vAlign w:val="bottom"/>
          </w:tcPr>
          <w:p w:rsidR="00352FAB" w:rsidRPr="006E52E2" w:rsidP="00352FAB" w14:paraId="01FF413E" w14:textId="07840727">
            <w:pPr>
              <w:spacing w:after="120"/>
              <w:jc w:val="right"/>
              <w:rPr>
                <w:color w:val="000000"/>
                <w:szCs w:val="22"/>
              </w:rPr>
            </w:pPr>
            <w:r>
              <w:rPr>
                <w:color w:val="000000"/>
                <w:szCs w:val="22"/>
              </w:rPr>
              <w:t>0.4</w:t>
            </w:r>
          </w:p>
        </w:tc>
      </w:tr>
      <w:tr w14:paraId="71536BC9" w14:textId="77777777" w:rsidTr="00352FAB">
        <w:tblPrEx>
          <w:tblW w:w="5000" w:type="pct"/>
          <w:tblLook w:val="04A0"/>
        </w:tblPrEx>
        <w:trPr>
          <w:trHeight w:val="600"/>
        </w:trPr>
        <w:tc>
          <w:tcPr>
            <w:tcW w:w="2020" w:type="pct"/>
            <w:gridSpan w:val="4"/>
            <w:tcBorders>
              <w:top w:val="nil"/>
              <w:left w:val="single" w:sz="12" w:space="0" w:color="auto"/>
              <w:bottom w:val="single" w:sz="4" w:space="0" w:color="auto"/>
              <w:right w:val="nil"/>
            </w:tcBorders>
            <w:shd w:val="clear" w:color="auto" w:fill="auto"/>
            <w:noWrap/>
            <w:vAlign w:val="bottom"/>
          </w:tcPr>
          <w:p w:rsidR="00352FAB" w:rsidRPr="0085656C" w:rsidP="00352FAB" w14:paraId="3A52F318"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83" w:type="pct"/>
            <w:tcBorders>
              <w:top w:val="nil"/>
              <w:left w:val="single" w:sz="12" w:space="0" w:color="auto"/>
              <w:bottom w:val="single" w:sz="4" w:space="0" w:color="auto"/>
              <w:right w:val="single" w:sz="4" w:space="0" w:color="auto"/>
            </w:tcBorders>
            <w:shd w:val="clear" w:color="auto" w:fill="auto"/>
            <w:noWrap/>
            <w:vAlign w:val="bottom"/>
          </w:tcPr>
          <w:p w:rsidR="00352FAB" w:rsidRPr="006E52E2" w:rsidP="00352FAB" w14:paraId="1B44C566" w14:textId="66D3CE22">
            <w:pPr>
              <w:spacing w:after="120"/>
              <w:jc w:val="right"/>
              <w:rPr>
                <w:color w:val="000000"/>
                <w:szCs w:val="22"/>
              </w:rPr>
            </w:pPr>
            <w:r>
              <w:rPr>
                <w:color w:val="000000"/>
                <w:szCs w:val="22"/>
              </w:rPr>
              <w:t>557</w:t>
            </w:r>
          </w:p>
        </w:tc>
        <w:tc>
          <w:tcPr>
            <w:tcW w:w="424" w:type="pct"/>
            <w:tcBorders>
              <w:top w:val="nil"/>
              <w:left w:val="nil"/>
              <w:bottom w:val="single" w:sz="4" w:space="0" w:color="auto"/>
              <w:right w:val="single" w:sz="12" w:space="0" w:color="auto"/>
            </w:tcBorders>
            <w:shd w:val="clear" w:color="auto" w:fill="auto"/>
            <w:noWrap/>
            <w:vAlign w:val="bottom"/>
          </w:tcPr>
          <w:p w:rsidR="00352FAB" w:rsidRPr="006E52E2" w:rsidP="00352FAB" w14:paraId="3855A030" w14:textId="2AAF4205">
            <w:pPr>
              <w:spacing w:after="120"/>
              <w:jc w:val="right"/>
              <w:rPr>
                <w:color w:val="000000"/>
                <w:szCs w:val="22"/>
              </w:rPr>
            </w:pPr>
            <w:r>
              <w:rPr>
                <w:color w:val="000000"/>
                <w:szCs w:val="22"/>
              </w:rPr>
              <w:t>40.7</w:t>
            </w:r>
          </w:p>
        </w:tc>
        <w:tc>
          <w:tcPr>
            <w:tcW w:w="340" w:type="pct"/>
            <w:tcBorders>
              <w:top w:val="nil"/>
              <w:left w:val="nil"/>
              <w:bottom w:val="single" w:sz="4" w:space="0" w:color="auto"/>
              <w:right w:val="single" w:sz="4" w:space="0" w:color="auto"/>
            </w:tcBorders>
            <w:shd w:val="clear" w:color="auto" w:fill="auto"/>
            <w:noWrap/>
            <w:vAlign w:val="bottom"/>
          </w:tcPr>
          <w:p w:rsidR="00352FAB" w:rsidRPr="006E52E2" w:rsidP="00352FAB" w14:paraId="47EF2BE0" w14:textId="6DE22439">
            <w:pPr>
              <w:spacing w:after="120"/>
              <w:jc w:val="right"/>
              <w:rPr>
                <w:color w:val="000000"/>
                <w:szCs w:val="22"/>
              </w:rPr>
            </w:pPr>
            <w:r>
              <w:rPr>
                <w:color w:val="000000"/>
                <w:szCs w:val="22"/>
              </w:rPr>
              <w:t>211</w:t>
            </w:r>
          </w:p>
        </w:tc>
        <w:tc>
          <w:tcPr>
            <w:tcW w:w="385" w:type="pct"/>
            <w:tcBorders>
              <w:top w:val="nil"/>
              <w:left w:val="nil"/>
              <w:bottom w:val="single" w:sz="4" w:space="0" w:color="auto"/>
              <w:right w:val="single" w:sz="4" w:space="0" w:color="auto"/>
            </w:tcBorders>
            <w:shd w:val="clear" w:color="auto" w:fill="auto"/>
            <w:noWrap/>
            <w:vAlign w:val="bottom"/>
          </w:tcPr>
          <w:p w:rsidR="00352FAB" w:rsidRPr="006E52E2" w:rsidP="00352FAB" w14:paraId="3D73136E" w14:textId="2F86D89E">
            <w:pPr>
              <w:spacing w:after="120"/>
              <w:jc w:val="right"/>
              <w:rPr>
                <w:color w:val="000000"/>
                <w:szCs w:val="22"/>
              </w:rPr>
            </w:pPr>
            <w:r>
              <w:rPr>
                <w:color w:val="000000"/>
                <w:szCs w:val="22"/>
              </w:rPr>
              <w:t>39.2</w:t>
            </w:r>
          </w:p>
        </w:tc>
        <w:tc>
          <w:tcPr>
            <w:tcW w:w="339" w:type="pct"/>
            <w:tcBorders>
              <w:top w:val="nil"/>
              <w:left w:val="nil"/>
              <w:bottom w:val="single" w:sz="4" w:space="0" w:color="auto"/>
              <w:right w:val="single" w:sz="4" w:space="0" w:color="auto"/>
            </w:tcBorders>
            <w:shd w:val="clear" w:color="auto" w:fill="auto"/>
            <w:noWrap/>
            <w:vAlign w:val="bottom"/>
          </w:tcPr>
          <w:p w:rsidR="00352FAB" w:rsidRPr="006E52E2" w:rsidP="00352FAB" w14:paraId="02BD41C0" w14:textId="6330EB4E">
            <w:pPr>
              <w:spacing w:after="120"/>
              <w:jc w:val="right"/>
              <w:rPr>
                <w:color w:val="000000"/>
                <w:szCs w:val="22"/>
              </w:rPr>
            </w:pPr>
            <w:r>
              <w:rPr>
                <w:color w:val="000000"/>
                <w:szCs w:val="22"/>
              </w:rPr>
              <w:t>155</w:t>
            </w:r>
          </w:p>
        </w:tc>
        <w:tc>
          <w:tcPr>
            <w:tcW w:w="385" w:type="pct"/>
            <w:tcBorders>
              <w:top w:val="nil"/>
              <w:left w:val="nil"/>
              <w:bottom w:val="single" w:sz="4" w:space="0" w:color="auto"/>
              <w:right w:val="single" w:sz="4" w:space="0" w:color="auto"/>
            </w:tcBorders>
            <w:shd w:val="clear" w:color="auto" w:fill="auto"/>
            <w:noWrap/>
            <w:vAlign w:val="bottom"/>
          </w:tcPr>
          <w:p w:rsidR="00352FAB" w:rsidRPr="006E52E2" w:rsidP="00352FAB" w14:paraId="31900D9C" w14:textId="66BFFB3B">
            <w:pPr>
              <w:spacing w:after="120"/>
              <w:jc w:val="right"/>
              <w:rPr>
                <w:color w:val="000000"/>
                <w:szCs w:val="22"/>
              </w:rPr>
            </w:pPr>
            <w:r>
              <w:rPr>
                <w:color w:val="000000"/>
                <w:szCs w:val="22"/>
              </w:rPr>
              <w:t>43.2</w:t>
            </w:r>
          </w:p>
        </w:tc>
        <w:tc>
          <w:tcPr>
            <w:tcW w:w="340" w:type="pct"/>
            <w:tcBorders>
              <w:top w:val="nil"/>
              <w:left w:val="nil"/>
              <w:bottom w:val="single" w:sz="4" w:space="0" w:color="auto"/>
              <w:right w:val="single" w:sz="4" w:space="0" w:color="auto"/>
            </w:tcBorders>
            <w:shd w:val="clear" w:color="auto" w:fill="auto"/>
            <w:noWrap/>
            <w:vAlign w:val="bottom"/>
          </w:tcPr>
          <w:p w:rsidR="00352FAB" w:rsidRPr="006E52E2" w:rsidP="00352FAB" w14:paraId="7E66EF9D" w14:textId="6E15F5D9">
            <w:pPr>
              <w:spacing w:after="120"/>
              <w:jc w:val="right"/>
              <w:rPr>
                <w:color w:val="000000"/>
                <w:szCs w:val="22"/>
              </w:rPr>
            </w:pPr>
            <w:r>
              <w:rPr>
                <w:color w:val="000000"/>
                <w:szCs w:val="22"/>
              </w:rPr>
              <w:t>191</w:t>
            </w:r>
          </w:p>
        </w:tc>
        <w:tc>
          <w:tcPr>
            <w:tcW w:w="384" w:type="pct"/>
            <w:tcBorders>
              <w:top w:val="nil"/>
              <w:left w:val="nil"/>
              <w:bottom w:val="single" w:sz="4" w:space="0" w:color="auto"/>
              <w:right w:val="single" w:sz="12" w:space="0" w:color="auto"/>
            </w:tcBorders>
            <w:shd w:val="clear" w:color="auto" w:fill="auto"/>
            <w:noWrap/>
            <w:vAlign w:val="bottom"/>
          </w:tcPr>
          <w:p w:rsidR="00352FAB" w:rsidRPr="006E52E2" w:rsidP="00352FAB" w14:paraId="4E0357FD" w14:textId="5B8589DB">
            <w:pPr>
              <w:spacing w:after="120"/>
              <w:jc w:val="right"/>
              <w:rPr>
                <w:color w:val="000000"/>
                <w:szCs w:val="22"/>
              </w:rPr>
            </w:pPr>
            <w:r>
              <w:rPr>
                <w:color w:val="000000"/>
                <w:szCs w:val="22"/>
              </w:rPr>
              <w:t>40.6</w:t>
            </w:r>
          </w:p>
        </w:tc>
      </w:tr>
      <w:tr w14:paraId="21ABE6A8" w14:textId="77777777" w:rsidTr="00352FAB">
        <w:tblPrEx>
          <w:tblW w:w="5000" w:type="pct"/>
          <w:tblLook w:val="04A0"/>
        </w:tblPrEx>
        <w:trPr>
          <w:trHeight w:val="600"/>
        </w:trPr>
        <w:tc>
          <w:tcPr>
            <w:tcW w:w="2020" w:type="pct"/>
            <w:gridSpan w:val="4"/>
            <w:tcBorders>
              <w:top w:val="single" w:sz="4" w:space="0" w:color="auto"/>
              <w:left w:val="single" w:sz="12" w:space="0" w:color="auto"/>
              <w:bottom w:val="single" w:sz="12" w:space="0" w:color="auto"/>
              <w:right w:val="nil"/>
            </w:tcBorders>
            <w:shd w:val="clear" w:color="auto" w:fill="auto"/>
            <w:noWrap/>
            <w:vAlign w:val="bottom"/>
          </w:tcPr>
          <w:p w:rsidR="00352FAB" w:rsidRPr="0085656C" w:rsidP="00352FAB" w14:paraId="285AE6EC"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3" w:type="pct"/>
            <w:tcBorders>
              <w:top w:val="nil"/>
              <w:left w:val="single" w:sz="12" w:space="0" w:color="auto"/>
              <w:bottom w:val="single" w:sz="12" w:space="0" w:color="auto"/>
              <w:right w:val="single" w:sz="4" w:space="0" w:color="auto"/>
            </w:tcBorders>
            <w:shd w:val="clear" w:color="auto" w:fill="auto"/>
            <w:noWrap/>
            <w:vAlign w:val="bottom"/>
          </w:tcPr>
          <w:p w:rsidR="00352FAB" w:rsidRPr="006E52E2" w:rsidP="00352FAB" w14:paraId="4259AA99" w14:textId="169BD948">
            <w:pPr>
              <w:spacing w:after="120"/>
              <w:jc w:val="right"/>
              <w:rPr>
                <w:color w:val="000000"/>
                <w:szCs w:val="22"/>
              </w:rPr>
            </w:pPr>
            <w:r>
              <w:rPr>
                <w:color w:val="000000"/>
                <w:szCs w:val="22"/>
              </w:rPr>
              <w:t>1,368</w:t>
            </w:r>
          </w:p>
        </w:tc>
        <w:tc>
          <w:tcPr>
            <w:tcW w:w="424" w:type="pct"/>
            <w:tcBorders>
              <w:top w:val="nil"/>
              <w:left w:val="nil"/>
              <w:bottom w:val="single" w:sz="12" w:space="0" w:color="auto"/>
              <w:right w:val="single" w:sz="12" w:space="0" w:color="auto"/>
            </w:tcBorders>
            <w:shd w:val="clear" w:color="auto" w:fill="auto"/>
            <w:noWrap/>
            <w:vAlign w:val="bottom"/>
          </w:tcPr>
          <w:p w:rsidR="00352FAB" w:rsidRPr="006E52E2" w:rsidP="00352FAB" w14:paraId="04F298A3" w14:textId="77777777">
            <w:pPr>
              <w:spacing w:after="120"/>
              <w:jc w:val="right"/>
              <w:rPr>
                <w:color w:val="000000"/>
                <w:szCs w:val="22"/>
              </w:rPr>
            </w:pPr>
            <w:r w:rsidRPr="006E52E2">
              <w:rPr>
                <w:color w:val="000000"/>
                <w:szCs w:val="22"/>
              </w:rPr>
              <w:t>100.0</w:t>
            </w:r>
          </w:p>
        </w:tc>
        <w:tc>
          <w:tcPr>
            <w:tcW w:w="340" w:type="pct"/>
            <w:tcBorders>
              <w:top w:val="nil"/>
              <w:left w:val="nil"/>
              <w:bottom w:val="single" w:sz="12" w:space="0" w:color="auto"/>
              <w:right w:val="single" w:sz="4" w:space="0" w:color="auto"/>
            </w:tcBorders>
            <w:shd w:val="clear" w:color="auto" w:fill="auto"/>
            <w:noWrap/>
            <w:vAlign w:val="bottom"/>
          </w:tcPr>
          <w:p w:rsidR="00352FAB" w:rsidRPr="006E52E2" w:rsidP="00352FAB" w14:paraId="69D64BA7" w14:textId="17949E03">
            <w:pPr>
              <w:spacing w:after="120"/>
              <w:jc w:val="right"/>
              <w:rPr>
                <w:color w:val="000000"/>
                <w:szCs w:val="22"/>
              </w:rPr>
            </w:pPr>
            <w:r>
              <w:rPr>
                <w:color w:val="000000"/>
                <w:szCs w:val="22"/>
              </w:rPr>
              <w:t>538</w:t>
            </w:r>
          </w:p>
        </w:tc>
        <w:tc>
          <w:tcPr>
            <w:tcW w:w="385" w:type="pct"/>
            <w:tcBorders>
              <w:top w:val="nil"/>
              <w:left w:val="nil"/>
              <w:bottom w:val="single" w:sz="12" w:space="0" w:color="auto"/>
              <w:right w:val="single" w:sz="4" w:space="0" w:color="auto"/>
            </w:tcBorders>
            <w:shd w:val="clear" w:color="auto" w:fill="auto"/>
            <w:noWrap/>
            <w:vAlign w:val="bottom"/>
          </w:tcPr>
          <w:p w:rsidR="00352FAB" w:rsidRPr="006E52E2" w:rsidP="00352FAB" w14:paraId="5D212679" w14:textId="77777777">
            <w:pPr>
              <w:spacing w:after="120"/>
              <w:jc w:val="right"/>
              <w:rPr>
                <w:color w:val="000000"/>
                <w:szCs w:val="22"/>
              </w:rPr>
            </w:pPr>
            <w:r w:rsidRPr="006E52E2">
              <w:rPr>
                <w:color w:val="000000"/>
                <w:szCs w:val="22"/>
              </w:rPr>
              <w:t>100.0</w:t>
            </w:r>
          </w:p>
        </w:tc>
        <w:tc>
          <w:tcPr>
            <w:tcW w:w="339" w:type="pct"/>
            <w:tcBorders>
              <w:top w:val="nil"/>
              <w:left w:val="nil"/>
              <w:bottom w:val="single" w:sz="12" w:space="0" w:color="auto"/>
              <w:right w:val="single" w:sz="4" w:space="0" w:color="auto"/>
            </w:tcBorders>
            <w:shd w:val="clear" w:color="auto" w:fill="auto"/>
            <w:noWrap/>
            <w:vAlign w:val="bottom"/>
          </w:tcPr>
          <w:p w:rsidR="00352FAB" w:rsidRPr="006E52E2" w:rsidP="00352FAB" w14:paraId="5BCDE3DF" w14:textId="1D0E7CA1">
            <w:pPr>
              <w:spacing w:after="120"/>
              <w:jc w:val="right"/>
              <w:rPr>
                <w:color w:val="000000"/>
                <w:szCs w:val="22"/>
              </w:rPr>
            </w:pPr>
            <w:r>
              <w:rPr>
                <w:color w:val="000000"/>
                <w:szCs w:val="22"/>
              </w:rPr>
              <w:t>359</w:t>
            </w:r>
          </w:p>
        </w:tc>
        <w:tc>
          <w:tcPr>
            <w:tcW w:w="385" w:type="pct"/>
            <w:tcBorders>
              <w:top w:val="nil"/>
              <w:left w:val="nil"/>
              <w:bottom w:val="single" w:sz="12" w:space="0" w:color="auto"/>
              <w:right w:val="single" w:sz="4" w:space="0" w:color="auto"/>
            </w:tcBorders>
            <w:shd w:val="clear" w:color="auto" w:fill="auto"/>
            <w:noWrap/>
            <w:vAlign w:val="bottom"/>
          </w:tcPr>
          <w:p w:rsidR="00352FAB" w:rsidRPr="006E52E2" w:rsidP="00352FAB" w14:paraId="04ABBBC8" w14:textId="77777777">
            <w:pPr>
              <w:spacing w:after="120"/>
              <w:jc w:val="right"/>
              <w:rPr>
                <w:color w:val="000000"/>
                <w:szCs w:val="22"/>
              </w:rPr>
            </w:pPr>
            <w:r w:rsidRPr="006E52E2">
              <w:rPr>
                <w:color w:val="000000"/>
                <w:szCs w:val="22"/>
              </w:rPr>
              <w:t>100.0</w:t>
            </w:r>
          </w:p>
        </w:tc>
        <w:tc>
          <w:tcPr>
            <w:tcW w:w="340" w:type="pct"/>
            <w:tcBorders>
              <w:top w:val="nil"/>
              <w:left w:val="nil"/>
              <w:bottom w:val="single" w:sz="12" w:space="0" w:color="auto"/>
              <w:right w:val="single" w:sz="4" w:space="0" w:color="auto"/>
            </w:tcBorders>
            <w:shd w:val="clear" w:color="auto" w:fill="auto"/>
            <w:noWrap/>
            <w:vAlign w:val="bottom"/>
          </w:tcPr>
          <w:p w:rsidR="00352FAB" w:rsidRPr="006E52E2" w:rsidP="00352FAB" w14:paraId="4B4F8BFF" w14:textId="014DEE10">
            <w:pPr>
              <w:spacing w:after="120"/>
              <w:jc w:val="right"/>
              <w:rPr>
                <w:color w:val="000000"/>
                <w:szCs w:val="22"/>
              </w:rPr>
            </w:pPr>
            <w:r>
              <w:rPr>
                <w:color w:val="000000"/>
                <w:szCs w:val="22"/>
              </w:rPr>
              <w:t>471</w:t>
            </w:r>
          </w:p>
        </w:tc>
        <w:tc>
          <w:tcPr>
            <w:tcW w:w="384" w:type="pct"/>
            <w:tcBorders>
              <w:top w:val="nil"/>
              <w:left w:val="nil"/>
              <w:bottom w:val="single" w:sz="12" w:space="0" w:color="auto"/>
              <w:right w:val="single" w:sz="12" w:space="0" w:color="auto"/>
            </w:tcBorders>
            <w:shd w:val="clear" w:color="auto" w:fill="auto"/>
            <w:noWrap/>
            <w:vAlign w:val="bottom"/>
          </w:tcPr>
          <w:p w:rsidR="00352FAB" w:rsidRPr="006E52E2" w:rsidP="00352FAB" w14:paraId="45BA9326" w14:textId="77777777">
            <w:pPr>
              <w:spacing w:after="120"/>
              <w:jc w:val="right"/>
              <w:rPr>
                <w:color w:val="000000"/>
                <w:szCs w:val="22"/>
              </w:rPr>
            </w:pPr>
            <w:r w:rsidRPr="006E52E2">
              <w:rPr>
                <w:color w:val="000000"/>
                <w:szCs w:val="22"/>
              </w:rPr>
              <w:t>100.0</w:t>
            </w:r>
          </w:p>
        </w:tc>
      </w:tr>
      <w:tr w14:paraId="30C31170" w14:textId="77777777" w:rsidTr="00352FAB">
        <w:tblPrEx>
          <w:tblW w:w="5000" w:type="pct"/>
          <w:tblLook w:val="04A0"/>
        </w:tblPrEx>
        <w:trPr>
          <w:trHeight w:val="600"/>
        </w:trPr>
        <w:tc>
          <w:tcPr>
            <w:tcW w:w="2020" w:type="pct"/>
            <w:gridSpan w:val="4"/>
            <w:tcBorders>
              <w:top w:val="nil"/>
              <w:left w:val="single" w:sz="12" w:space="0" w:color="auto"/>
              <w:bottom w:val="single" w:sz="4" w:space="0" w:color="auto"/>
              <w:right w:val="nil"/>
            </w:tcBorders>
            <w:shd w:val="clear" w:color="auto" w:fill="auto"/>
            <w:noWrap/>
            <w:vAlign w:val="bottom"/>
          </w:tcPr>
          <w:p w:rsidR="00352FAB" w:rsidRPr="0085656C" w:rsidP="00352FAB" w14:paraId="5ABC8A4E"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3" w:type="pct"/>
            <w:tcBorders>
              <w:top w:val="nil"/>
              <w:left w:val="single" w:sz="12" w:space="0" w:color="auto"/>
              <w:bottom w:val="single" w:sz="4" w:space="0" w:color="auto"/>
              <w:right w:val="single" w:sz="4" w:space="0" w:color="auto"/>
            </w:tcBorders>
            <w:shd w:val="clear" w:color="auto" w:fill="auto"/>
            <w:noWrap/>
            <w:vAlign w:val="bottom"/>
          </w:tcPr>
          <w:p w:rsidR="00352FAB" w:rsidRPr="006E52E2" w:rsidP="00352FAB" w14:paraId="0E12B2EC" w14:textId="73EB570D">
            <w:pPr>
              <w:spacing w:after="120"/>
              <w:jc w:val="right"/>
              <w:rPr>
                <w:szCs w:val="22"/>
              </w:rPr>
            </w:pPr>
            <w:r>
              <w:rPr>
                <w:color w:val="000000"/>
                <w:szCs w:val="22"/>
              </w:rPr>
              <w:t>0</w:t>
            </w:r>
          </w:p>
        </w:tc>
        <w:tc>
          <w:tcPr>
            <w:tcW w:w="424" w:type="pct"/>
            <w:tcBorders>
              <w:top w:val="nil"/>
              <w:left w:val="nil"/>
              <w:bottom w:val="single" w:sz="4" w:space="0" w:color="auto"/>
              <w:right w:val="single" w:sz="12" w:space="0" w:color="auto"/>
            </w:tcBorders>
            <w:shd w:val="clear" w:color="auto" w:fill="auto"/>
            <w:noWrap/>
            <w:vAlign w:val="bottom"/>
          </w:tcPr>
          <w:p w:rsidR="00352FAB" w:rsidRPr="006E52E2" w:rsidP="00352FAB" w14:paraId="7E66C060" w14:textId="77777777">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rsidR="00352FAB" w:rsidRPr="006E52E2" w:rsidP="00352FAB" w14:paraId="46EF2F5E" w14:textId="6754EF89">
            <w:pPr>
              <w:spacing w:after="120"/>
              <w:jc w:val="right"/>
              <w:rPr>
                <w:szCs w:val="22"/>
              </w:rPr>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352FAB" w:rsidRPr="006E52E2" w:rsidP="00352FAB" w14:paraId="60F8F2CD" w14:textId="77777777">
            <w:pPr>
              <w:spacing w:after="120"/>
              <w:jc w:val="right"/>
              <w:rPr>
                <w:szCs w:val="22"/>
              </w:rPr>
            </w:pPr>
            <w:r w:rsidRPr="006E52E2">
              <w:rPr>
                <w:szCs w:val="22"/>
              </w:rPr>
              <w:t>---</w:t>
            </w:r>
          </w:p>
        </w:tc>
        <w:tc>
          <w:tcPr>
            <w:tcW w:w="339" w:type="pct"/>
            <w:tcBorders>
              <w:top w:val="nil"/>
              <w:left w:val="nil"/>
              <w:bottom w:val="single" w:sz="4" w:space="0" w:color="auto"/>
              <w:right w:val="single" w:sz="4" w:space="0" w:color="auto"/>
            </w:tcBorders>
            <w:shd w:val="clear" w:color="auto" w:fill="auto"/>
            <w:noWrap/>
            <w:vAlign w:val="bottom"/>
          </w:tcPr>
          <w:p w:rsidR="00352FAB" w:rsidRPr="006E52E2" w:rsidP="00352FAB" w14:paraId="49879184" w14:textId="77777777">
            <w:pPr>
              <w:spacing w:after="120"/>
              <w:jc w:val="right"/>
              <w:rPr>
                <w:szCs w:val="22"/>
              </w:rPr>
            </w:pPr>
            <w:r w:rsidRPr="006E52E2">
              <w:rPr>
                <w:szCs w:val="22"/>
              </w:rPr>
              <w:t>0</w:t>
            </w:r>
          </w:p>
        </w:tc>
        <w:tc>
          <w:tcPr>
            <w:tcW w:w="385" w:type="pct"/>
            <w:tcBorders>
              <w:top w:val="nil"/>
              <w:left w:val="nil"/>
              <w:bottom w:val="single" w:sz="4" w:space="0" w:color="auto"/>
              <w:right w:val="single" w:sz="4" w:space="0" w:color="auto"/>
            </w:tcBorders>
            <w:shd w:val="clear" w:color="auto" w:fill="auto"/>
            <w:noWrap/>
            <w:vAlign w:val="bottom"/>
          </w:tcPr>
          <w:p w:rsidR="00352FAB" w:rsidRPr="006E52E2" w:rsidP="00352FAB" w14:paraId="70E65622" w14:textId="77777777">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rsidR="00352FAB" w:rsidRPr="006E52E2" w:rsidP="00352FAB" w14:paraId="4F8346BE" w14:textId="77777777">
            <w:pPr>
              <w:spacing w:after="120"/>
              <w:jc w:val="right"/>
              <w:rPr>
                <w:szCs w:val="22"/>
              </w:rPr>
            </w:pPr>
            <w:r w:rsidRPr="006E52E2">
              <w:rPr>
                <w:szCs w:val="22"/>
              </w:rPr>
              <w:t>0</w:t>
            </w:r>
          </w:p>
        </w:tc>
        <w:tc>
          <w:tcPr>
            <w:tcW w:w="384" w:type="pct"/>
            <w:tcBorders>
              <w:top w:val="nil"/>
              <w:left w:val="nil"/>
              <w:bottom w:val="single" w:sz="4" w:space="0" w:color="auto"/>
              <w:right w:val="single" w:sz="12" w:space="0" w:color="auto"/>
            </w:tcBorders>
            <w:shd w:val="clear" w:color="auto" w:fill="auto"/>
            <w:noWrap/>
            <w:vAlign w:val="bottom"/>
          </w:tcPr>
          <w:p w:rsidR="00352FAB" w:rsidRPr="006E52E2" w:rsidP="00352FAB" w14:paraId="7A3DD28B" w14:textId="77777777">
            <w:pPr>
              <w:spacing w:after="120"/>
              <w:jc w:val="right"/>
              <w:rPr>
                <w:szCs w:val="22"/>
              </w:rPr>
            </w:pPr>
            <w:r w:rsidRPr="006E52E2">
              <w:rPr>
                <w:szCs w:val="22"/>
              </w:rPr>
              <w:t>---</w:t>
            </w:r>
          </w:p>
        </w:tc>
      </w:tr>
      <w:tr w14:paraId="67EF60F7" w14:textId="77777777" w:rsidTr="00352FAB">
        <w:tblPrEx>
          <w:tblW w:w="5000" w:type="pct"/>
          <w:tblLook w:val="04A0"/>
        </w:tblPrEx>
        <w:trPr>
          <w:trHeight w:val="600"/>
        </w:trPr>
        <w:tc>
          <w:tcPr>
            <w:tcW w:w="2020" w:type="pct"/>
            <w:gridSpan w:val="4"/>
            <w:tcBorders>
              <w:top w:val="single" w:sz="4" w:space="0" w:color="auto"/>
              <w:left w:val="single" w:sz="12" w:space="0" w:color="auto"/>
              <w:bottom w:val="single" w:sz="4" w:space="0" w:color="auto"/>
              <w:right w:val="nil"/>
            </w:tcBorders>
            <w:shd w:val="clear" w:color="auto" w:fill="auto"/>
            <w:noWrap/>
            <w:vAlign w:val="bottom"/>
          </w:tcPr>
          <w:p w:rsidR="00352FAB" w:rsidRPr="0085656C" w:rsidP="00352FAB" w14:paraId="4680C1BD"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3" w:type="pct"/>
            <w:tcBorders>
              <w:top w:val="nil"/>
              <w:left w:val="single" w:sz="12" w:space="0" w:color="auto"/>
              <w:bottom w:val="single" w:sz="4" w:space="0" w:color="auto"/>
              <w:right w:val="single" w:sz="4" w:space="0" w:color="auto"/>
            </w:tcBorders>
            <w:shd w:val="clear" w:color="auto" w:fill="auto"/>
            <w:noWrap/>
            <w:vAlign w:val="bottom"/>
          </w:tcPr>
          <w:p w:rsidR="00352FAB" w:rsidRPr="006E52E2" w:rsidP="00352FAB" w14:paraId="54955783" w14:textId="26777AE5">
            <w:pPr>
              <w:spacing w:after="120"/>
              <w:jc w:val="right"/>
              <w:rPr>
                <w:szCs w:val="22"/>
              </w:rPr>
            </w:pPr>
            <w:r>
              <w:rPr>
                <w:color w:val="000000"/>
                <w:szCs w:val="22"/>
              </w:rPr>
              <w:t>8</w:t>
            </w:r>
          </w:p>
        </w:tc>
        <w:tc>
          <w:tcPr>
            <w:tcW w:w="424" w:type="pct"/>
            <w:tcBorders>
              <w:top w:val="nil"/>
              <w:left w:val="nil"/>
              <w:bottom w:val="single" w:sz="4" w:space="0" w:color="auto"/>
              <w:right w:val="single" w:sz="12" w:space="0" w:color="auto"/>
            </w:tcBorders>
            <w:shd w:val="clear" w:color="auto" w:fill="auto"/>
            <w:noWrap/>
            <w:vAlign w:val="bottom"/>
          </w:tcPr>
          <w:p w:rsidR="00352FAB" w:rsidRPr="006E52E2" w:rsidP="00352FAB" w14:paraId="004B0CFE" w14:textId="77777777">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rsidR="00352FAB" w:rsidRPr="006E52E2" w:rsidP="00352FAB" w14:paraId="5A3E1BED" w14:textId="5D036C0C">
            <w:pPr>
              <w:spacing w:after="120"/>
              <w:jc w:val="right"/>
              <w:rPr>
                <w:szCs w:val="22"/>
              </w:rPr>
            </w:pPr>
            <w:r>
              <w:rPr>
                <w:color w:val="000000"/>
                <w:szCs w:val="22"/>
              </w:rPr>
              <w:t>4</w:t>
            </w:r>
          </w:p>
        </w:tc>
        <w:tc>
          <w:tcPr>
            <w:tcW w:w="385" w:type="pct"/>
            <w:tcBorders>
              <w:top w:val="nil"/>
              <w:left w:val="nil"/>
              <w:bottom w:val="single" w:sz="4" w:space="0" w:color="auto"/>
              <w:right w:val="single" w:sz="4" w:space="0" w:color="auto"/>
            </w:tcBorders>
            <w:shd w:val="clear" w:color="auto" w:fill="auto"/>
            <w:noWrap/>
            <w:vAlign w:val="bottom"/>
          </w:tcPr>
          <w:p w:rsidR="00352FAB" w:rsidRPr="006E52E2" w:rsidP="00352FAB" w14:paraId="1BC24105" w14:textId="77777777">
            <w:pPr>
              <w:spacing w:after="120"/>
              <w:jc w:val="right"/>
              <w:rPr>
                <w:szCs w:val="22"/>
              </w:rPr>
            </w:pPr>
            <w:r w:rsidRPr="006E52E2">
              <w:rPr>
                <w:szCs w:val="22"/>
              </w:rPr>
              <w:t>---</w:t>
            </w:r>
          </w:p>
        </w:tc>
        <w:tc>
          <w:tcPr>
            <w:tcW w:w="339" w:type="pct"/>
            <w:tcBorders>
              <w:top w:val="nil"/>
              <w:left w:val="nil"/>
              <w:bottom w:val="single" w:sz="4" w:space="0" w:color="auto"/>
              <w:right w:val="single" w:sz="4" w:space="0" w:color="auto"/>
            </w:tcBorders>
            <w:shd w:val="clear" w:color="auto" w:fill="auto"/>
            <w:noWrap/>
            <w:vAlign w:val="bottom"/>
          </w:tcPr>
          <w:p w:rsidR="00352FAB" w:rsidRPr="006E52E2" w:rsidP="00352FAB" w14:paraId="06453097" w14:textId="77777777">
            <w:pPr>
              <w:spacing w:after="120"/>
              <w:jc w:val="right"/>
              <w:rPr>
                <w:szCs w:val="22"/>
              </w:rPr>
            </w:pPr>
            <w:r w:rsidRPr="006E52E2">
              <w:rPr>
                <w:szCs w:val="22"/>
              </w:rPr>
              <w:t>0</w:t>
            </w:r>
          </w:p>
        </w:tc>
        <w:tc>
          <w:tcPr>
            <w:tcW w:w="385" w:type="pct"/>
            <w:tcBorders>
              <w:top w:val="nil"/>
              <w:left w:val="nil"/>
              <w:bottom w:val="single" w:sz="4" w:space="0" w:color="auto"/>
              <w:right w:val="single" w:sz="4" w:space="0" w:color="auto"/>
            </w:tcBorders>
            <w:shd w:val="clear" w:color="auto" w:fill="auto"/>
            <w:noWrap/>
            <w:vAlign w:val="bottom"/>
          </w:tcPr>
          <w:p w:rsidR="00352FAB" w:rsidRPr="006E52E2" w:rsidP="00352FAB" w14:paraId="2765C72E" w14:textId="77777777">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rsidR="00352FAB" w:rsidRPr="006E52E2" w:rsidP="00352FAB" w14:paraId="0696FDA4" w14:textId="06D28873">
            <w:pPr>
              <w:spacing w:after="120"/>
              <w:jc w:val="right"/>
              <w:rPr>
                <w:szCs w:val="22"/>
              </w:rPr>
            </w:pPr>
            <w:r>
              <w:rPr>
                <w:szCs w:val="22"/>
              </w:rPr>
              <w:t>4</w:t>
            </w:r>
          </w:p>
        </w:tc>
        <w:tc>
          <w:tcPr>
            <w:tcW w:w="384" w:type="pct"/>
            <w:tcBorders>
              <w:top w:val="nil"/>
              <w:left w:val="nil"/>
              <w:bottom w:val="single" w:sz="4" w:space="0" w:color="auto"/>
              <w:right w:val="single" w:sz="12" w:space="0" w:color="auto"/>
            </w:tcBorders>
            <w:shd w:val="clear" w:color="auto" w:fill="auto"/>
            <w:noWrap/>
            <w:vAlign w:val="bottom"/>
          </w:tcPr>
          <w:p w:rsidR="00352FAB" w:rsidRPr="006E52E2" w:rsidP="00352FAB" w14:paraId="698D2C75" w14:textId="77777777">
            <w:pPr>
              <w:spacing w:after="120"/>
              <w:jc w:val="right"/>
              <w:rPr>
                <w:szCs w:val="22"/>
              </w:rPr>
            </w:pPr>
            <w:r w:rsidRPr="006E52E2">
              <w:rPr>
                <w:szCs w:val="22"/>
              </w:rPr>
              <w:t>---</w:t>
            </w:r>
          </w:p>
        </w:tc>
      </w:tr>
      <w:tr w14:paraId="7CA3B024" w14:textId="77777777" w:rsidTr="00352FAB">
        <w:tblPrEx>
          <w:tblW w:w="5000" w:type="pct"/>
          <w:tblLook w:val="04A0"/>
        </w:tblPrEx>
        <w:trPr>
          <w:trHeight w:val="600"/>
        </w:trPr>
        <w:tc>
          <w:tcPr>
            <w:tcW w:w="2020" w:type="pct"/>
            <w:gridSpan w:val="4"/>
            <w:tcBorders>
              <w:top w:val="single" w:sz="4" w:space="0" w:color="auto"/>
              <w:left w:val="single" w:sz="12" w:space="0" w:color="auto"/>
              <w:bottom w:val="single" w:sz="12" w:space="0" w:color="auto"/>
              <w:right w:val="nil"/>
            </w:tcBorders>
            <w:shd w:val="clear" w:color="auto" w:fill="auto"/>
            <w:noWrap/>
            <w:vAlign w:val="bottom"/>
          </w:tcPr>
          <w:p w:rsidR="00352FAB" w:rsidRPr="0085656C" w:rsidP="00352FAB" w14:paraId="6567C31D"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3" w:type="pct"/>
            <w:tcBorders>
              <w:top w:val="nil"/>
              <w:left w:val="single" w:sz="12" w:space="0" w:color="auto"/>
              <w:bottom w:val="single" w:sz="12" w:space="0" w:color="auto"/>
              <w:right w:val="single" w:sz="4" w:space="0" w:color="auto"/>
            </w:tcBorders>
            <w:shd w:val="clear" w:color="auto" w:fill="auto"/>
            <w:noWrap/>
            <w:vAlign w:val="bottom"/>
          </w:tcPr>
          <w:p w:rsidR="00352FAB" w:rsidRPr="006E52E2" w:rsidP="00352FAB" w14:paraId="58B51224" w14:textId="7DE028A9">
            <w:pPr>
              <w:spacing w:after="120"/>
              <w:jc w:val="right"/>
              <w:rPr>
                <w:szCs w:val="22"/>
              </w:rPr>
            </w:pPr>
            <w:r>
              <w:rPr>
                <w:color w:val="000000"/>
                <w:szCs w:val="22"/>
              </w:rPr>
              <w:t>1,376</w:t>
            </w:r>
          </w:p>
        </w:tc>
        <w:tc>
          <w:tcPr>
            <w:tcW w:w="424" w:type="pct"/>
            <w:tcBorders>
              <w:top w:val="nil"/>
              <w:left w:val="nil"/>
              <w:bottom w:val="single" w:sz="12" w:space="0" w:color="auto"/>
              <w:right w:val="single" w:sz="12" w:space="0" w:color="auto"/>
            </w:tcBorders>
            <w:shd w:val="clear" w:color="auto" w:fill="auto"/>
            <w:noWrap/>
            <w:vAlign w:val="bottom"/>
          </w:tcPr>
          <w:p w:rsidR="00352FAB" w:rsidRPr="006E52E2" w:rsidP="00352FAB" w14:paraId="3585CA6B" w14:textId="77777777">
            <w:pPr>
              <w:spacing w:after="120"/>
              <w:jc w:val="right"/>
              <w:rPr>
                <w:szCs w:val="22"/>
              </w:rPr>
            </w:pPr>
            <w:r w:rsidRPr="006E52E2">
              <w:rPr>
                <w:szCs w:val="22"/>
              </w:rPr>
              <w:t>---</w:t>
            </w:r>
          </w:p>
        </w:tc>
        <w:tc>
          <w:tcPr>
            <w:tcW w:w="340" w:type="pct"/>
            <w:tcBorders>
              <w:top w:val="nil"/>
              <w:left w:val="nil"/>
              <w:bottom w:val="single" w:sz="12" w:space="0" w:color="auto"/>
              <w:right w:val="single" w:sz="4" w:space="0" w:color="auto"/>
            </w:tcBorders>
            <w:shd w:val="clear" w:color="auto" w:fill="auto"/>
            <w:noWrap/>
            <w:vAlign w:val="bottom"/>
          </w:tcPr>
          <w:p w:rsidR="00352FAB" w:rsidRPr="006E52E2" w:rsidP="00352FAB" w14:paraId="68B32E74" w14:textId="18CBC9A5">
            <w:pPr>
              <w:spacing w:after="120"/>
              <w:jc w:val="right"/>
              <w:rPr>
                <w:szCs w:val="22"/>
              </w:rPr>
            </w:pPr>
            <w:r>
              <w:rPr>
                <w:color w:val="000000"/>
                <w:szCs w:val="22"/>
              </w:rPr>
              <w:t>542</w:t>
            </w:r>
          </w:p>
        </w:tc>
        <w:tc>
          <w:tcPr>
            <w:tcW w:w="385" w:type="pct"/>
            <w:tcBorders>
              <w:top w:val="nil"/>
              <w:left w:val="nil"/>
              <w:bottom w:val="single" w:sz="12" w:space="0" w:color="auto"/>
              <w:right w:val="single" w:sz="4" w:space="0" w:color="auto"/>
            </w:tcBorders>
            <w:shd w:val="clear" w:color="auto" w:fill="auto"/>
            <w:noWrap/>
            <w:vAlign w:val="bottom"/>
          </w:tcPr>
          <w:p w:rsidR="00352FAB" w:rsidRPr="006E52E2" w:rsidP="00352FAB" w14:paraId="3D0A1233" w14:textId="77777777">
            <w:pPr>
              <w:spacing w:after="120"/>
              <w:jc w:val="right"/>
              <w:rPr>
                <w:szCs w:val="22"/>
              </w:rPr>
            </w:pPr>
            <w:r w:rsidRPr="006E52E2">
              <w:rPr>
                <w:szCs w:val="22"/>
              </w:rPr>
              <w:t>---</w:t>
            </w:r>
          </w:p>
        </w:tc>
        <w:tc>
          <w:tcPr>
            <w:tcW w:w="339" w:type="pct"/>
            <w:tcBorders>
              <w:top w:val="nil"/>
              <w:left w:val="nil"/>
              <w:bottom w:val="single" w:sz="12" w:space="0" w:color="auto"/>
              <w:right w:val="single" w:sz="4" w:space="0" w:color="auto"/>
            </w:tcBorders>
            <w:shd w:val="clear" w:color="auto" w:fill="auto"/>
            <w:noWrap/>
            <w:vAlign w:val="bottom"/>
          </w:tcPr>
          <w:p w:rsidR="00352FAB" w:rsidRPr="006E52E2" w:rsidP="00352FAB" w14:paraId="4669043F" w14:textId="39F5DCFC">
            <w:pPr>
              <w:spacing w:after="120"/>
              <w:jc w:val="right"/>
              <w:rPr>
                <w:szCs w:val="22"/>
              </w:rPr>
            </w:pPr>
            <w:r>
              <w:rPr>
                <w:szCs w:val="22"/>
              </w:rPr>
              <w:t>359</w:t>
            </w:r>
          </w:p>
        </w:tc>
        <w:tc>
          <w:tcPr>
            <w:tcW w:w="385" w:type="pct"/>
            <w:tcBorders>
              <w:top w:val="nil"/>
              <w:left w:val="nil"/>
              <w:bottom w:val="single" w:sz="12" w:space="0" w:color="auto"/>
              <w:right w:val="single" w:sz="4" w:space="0" w:color="auto"/>
            </w:tcBorders>
            <w:shd w:val="clear" w:color="auto" w:fill="auto"/>
            <w:noWrap/>
            <w:vAlign w:val="bottom"/>
          </w:tcPr>
          <w:p w:rsidR="00352FAB" w:rsidRPr="006E52E2" w:rsidP="00352FAB" w14:paraId="45D4B6EF" w14:textId="77777777">
            <w:pPr>
              <w:spacing w:after="120"/>
              <w:jc w:val="right"/>
              <w:rPr>
                <w:szCs w:val="22"/>
              </w:rPr>
            </w:pPr>
            <w:r w:rsidRPr="006E52E2">
              <w:rPr>
                <w:szCs w:val="22"/>
              </w:rPr>
              <w:t>---</w:t>
            </w:r>
          </w:p>
        </w:tc>
        <w:tc>
          <w:tcPr>
            <w:tcW w:w="340" w:type="pct"/>
            <w:tcBorders>
              <w:top w:val="nil"/>
              <w:left w:val="nil"/>
              <w:bottom w:val="single" w:sz="12" w:space="0" w:color="auto"/>
              <w:right w:val="single" w:sz="4" w:space="0" w:color="auto"/>
            </w:tcBorders>
            <w:shd w:val="clear" w:color="auto" w:fill="auto"/>
            <w:noWrap/>
            <w:vAlign w:val="bottom"/>
          </w:tcPr>
          <w:p w:rsidR="00352FAB" w:rsidRPr="006E52E2" w:rsidP="00352FAB" w14:paraId="0C7AC4B2" w14:textId="3EEF71D9">
            <w:pPr>
              <w:spacing w:after="120"/>
              <w:jc w:val="right"/>
              <w:rPr>
                <w:szCs w:val="22"/>
              </w:rPr>
            </w:pPr>
            <w:r>
              <w:rPr>
                <w:szCs w:val="22"/>
              </w:rPr>
              <w:t>475</w:t>
            </w:r>
          </w:p>
        </w:tc>
        <w:tc>
          <w:tcPr>
            <w:tcW w:w="384" w:type="pct"/>
            <w:tcBorders>
              <w:top w:val="nil"/>
              <w:left w:val="nil"/>
              <w:bottom w:val="single" w:sz="12" w:space="0" w:color="auto"/>
              <w:right w:val="single" w:sz="12" w:space="0" w:color="auto"/>
            </w:tcBorders>
            <w:shd w:val="clear" w:color="auto" w:fill="auto"/>
            <w:noWrap/>
            <w:vAlign w:val="bottom"/>
          </w:tcPr>
          <w:p w:rsidR="00352FAB" w:rsidRPr="006E52E2" w:rsidP="00352FAB" w14:paraId="5CD89A48" w14:textId="77777777">
            <w:pPr>
              <w:spacing w:after="120"/>
              <w:jc w:val="right"/>
              <w:rPr>
                <w:szCs w:val="22"/>
              </w:rPr>
            </w:pPr>
            <w:r w:rsidRPr="006E52E2">
              <w:rPr>
                <w:szCs w:val="22"/>
              </w:rPr>
              <w:t>---</w:t>
            </w:r>
          </w:p>
        </w:tc>
      </w:tr>
      <w:tr w14:paraId="3241F102" w14:textId="77777777" w:rsidTr="00D871D1">
        <w:tblPrEx>
          <w:tblW w:w="5000" w:type="pct"/>
          <w:tblLook w:val="04A0"/>
        </w:tblPrEx>
        <w:trPr>
          <w:trHeight w:val="1099"/>
        </w:trPr>
        <w:tc>
          <w:tcPr>
            <w:tcW w:w="5000" w:type="pct"/>
            <w:gridSpan w:val="12"/>
            <w:tcBorders>
              <w:top w:val="single" w:sz="12" w:space="0" w:color="auto"/>
              <w:left w:val="nil"/>
              <w:bottom w:val="nil"/>
              <w:right w:val="nil"/>
            </w:tcBorders>
            <w:shd w:val="clear" w:color="auto" w:fill="auto"/>
            <w:vAlign w:val="center"/>
          </w:tcPr>
          <w:p w:rsidR="008E2606" w:rsidRPr="0085656C" w:rsidP="009A609A" w14:paraId="2EA95C2D" w14:textId="64872AAF">
            <w:pPr>
              <w:widowControl/>
              <w:spacing w:after="120"/>
              <w:jc w:val="both"/>
              <w:rPr>
                <w:snapToGrid/>
                <w:kern w:val="0"/>
                <w:sz w:val="20"/>
              </w:rPr>
            </w:pPr>
          </w:p>
        </w:tc>
      </w:tr>
      <w:tr w14:paraId="0421D82C" w14:textId="77777777" w:rsidTr="00352FAB">
        <w:tblPrEx>
          <w:tblW w:w="5000" w:type="pct"/>
          <w:tblLook w:val="04A0"/>
        </w:tblPrEx>
        <w:trPr>
          <w:trHeight w:val="102"/>
        </w:trPr>
        <w:tc>
          <w:tcPr>
            <w:tcW w:w="752" w:type="pct"/>
            <w:tcBorders>
              <w:top w:val="nil"/>
              <w:left w:val="nil"/>
              <w:bottom w:val="nil"/>
              <w:right w:val="nil"/>
            </w:tcBorders>
            <w:shd w:val="clear" w:color="auto" w:fill="auto"/>
            <w:vAlign w:val="center"/>
          </w:tcPr>
          <w:p w:rsidR="008E2606" w:rsidRPr="0085656C" w:rsidP="009A609A" w14:paraId="26C79838" w14:textId="77777777">
            <w:pPr>
              <w:widowControl/>
              <w:spacing w:after="120"/>
              <w:jc w:val="both"/>
              <w:rPr>
                <w:snapToGrid/>
                <w:kern w:val="0"/>
                <w:sz w:val="20"/>
              </w:rPr>
            </w:pPr>
          </w:p>
        </w:tc>
        <w:tc>
          <w:tcPr>
            <w:tcW w:w="500" w:type="pct"/>
            <w:tcBorders>
              <w:top w:val="nil"/>
              <w:left w:val="nil"/>
              <w:bottom w:val="nil"/>
              <w:right w:val="nil"/>
            </w:tcBorders>
            <w:shd w:val="clear" w:color="auto" w:fill="auto"/>
            <w:vAlign w:val="center"/>
          </w:tcPr>
          <w:p w:rsidR="008E2606" w:rsidRPr="0085656C" w:rsidP="009A609A" w14:paraId="5227628D" w14:textId="77777777">
            <w:pPr>
              <w:widowControl/>
              <w:spacing w:after="120"/>
              <w:jc w:val="both"/>
              <w:rPr>
                <w:snapToGrid/>
                <w:kern w:val="0"/>
                <w:sz w:val="20"/>
              </w:rPr>
            </w:pPr>
          </w:p>
        </w:tc>
        <w:tc>
          <w:tcPr>
            <w:tcW w:w="383" w:type="pct"/>
            <w:tcBorders>
              <w:top w:val="nil"/>
              <w:left w:val="nil"/>
              <w:bottom w:val="nil"/>
              <w:right w:val="nil"/>
            </w:tcBorders>
            <w:shd w:val="clear" w:color="auto" w:fill="auto"/>
            <w:vAlign w:val="center"/>
          </w:tcPr>
          <w:p w:rsidR="008E2606" w:rsidRPr="0085656C" w:rsidP="009A609A" w14:paraId="4BFC9CA1" w14:textId="77777777">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rsidR="008E2606" w:rsidRPr="0085656C" w:rsidP="009A609A" w14:paraId="3511AB6C" w14:textId="77777777">
            <w:pPr>
              <w:widowControl/>
              <w:spacing w:after="120"/>
              <w:jc w:val="both"/>
              <w:rPr>
                <w:snapToGrid/>
                <w:kern w:val="0"/>
                <w:sz w:val="20"/>
              </w:rPr>
            </w:pPr>
          </w:p>
        </w:tc>
        <w:tc>
          <w:tcPr>
            <w:tcW w:w="383" w:type="pct"/>
            <w:tcBorders>
              <w:top w:val="nil"/>
              <w:left w:val="nil"/>
              <w:bottom w:val="nil"/>
              <w:right w:val="nil"/>
            </w:tcBorders>
            <w:shd w:val="clear" w:color="auto" w:fill="auto"/>
            <w:vAlign w:val="center"/>
          </w:tcPr>
          <w:p w:rsidR="008E2606" w:rsidRPr="0085656C" w:rsidP="009A609A" w14:paraId="01EA2D66" w14:textId="77777777">
            <w:pPr>
              <w:widowControl/>
              <w:spacing w:after="120"/>
              <w:jc w:val="both"/>
              <w:rPr>
                <w:snapToGrid/>
                <w:kern w:val="0"/>
                <w:sz w:val="20"/>
              </w:rPr>
            </w:pPr>
          </w:p>
        </w:tc>
        <w:tc>
          <w:tcPr>
            <w:tcW w:w="424" w:type="pct"/>
            <w:tcBorders>
              <w:top w:val="nil"/>
              <w:left w:val="nil"/>
              <w:bottom w:val="nil"/>
              <w:right w:val="nil"/>
            </w:tcBorders>
            <w:shd w:val="clear" w:color="auto" w:fill="auto"/>
            <w:vAlign w:val="center"/>
          </w:tcPr>
          <w:p w:rsidR="008E2606" w:rsidRPr="0085656C" w:rsidP="009A609A" w14:paraId="0FDC4965" w14:textId="77777777">
            <w:pPr>
              <w:widowControl/>
              <w:spacing w:after="120"/>
              <w:jc w:val="both"/>
              <w:rPr>
                <w:snapToGrid/>
                <w:kern w:val="0"/>
                <w:sz w:val="20"/>
              </w:rPr>
            </w:pPr>
          </w:p>
        </w:tc>
        <w:tc>
          <w:tcPr>
            <w:tcW w:w="340" w:type="pct"/>
            <w:tcBorders>
              <w:top w:val="nil"/>
              <w:left w:val="nil"/>
              <w:bottom w:val="nil"/>
              <w:right w:val="nil"/>
            </w:tcBorders>
            <w:shd w:val="clear" w:color="auto" w:fill="auto"/>
            <w:vAlign w:val="center"/>
          </w:tcPr>
          <w:p w:rsidR="008E2606" w:rsidRPr="0085656C" w:rsidP="009A609A" w14:paraId="10F86909" w14:textId="77777777">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rsidR="008E2606" w:rsidRPr="0085656C" w:rsidP="009A609A" w14:paraId="24E2315F" w14:textId="77777777">
            <w:pPr>
              <w:widowControl/>
              <w:spacing w:after="120"/>
              <w:jc w:val="both"/>
              <w:rPr>
                <w:snapToGrid/>
                <w:kern w:val="0"/>
                <w:sz w:val="20"/>
              </w:rPr>
            </w:pPr>
          </w:p>
        </w:tc>
        <w:tc>
          <w:tcPr>
            <w:tcW w:w="339" w:type="pct"/>
            <w:tcBorders>
              <w:top w:val="nil"/>
              <w:left w:val="nil"/>
              <w:bottom w:val="nil"/>
              <w:right w:val="nil"/>
            </w:tcBorders>
            <w:shd w:val="clear" w:color="auto" w:fill="auto"/>
            <w:vAlign w:val="center"/>
          </w:tcPr>
          <w:p w:rsidR="008E2606" w:rsidRPr="0085656C" w:rsidP="009A609A" w14:paraId="148CDEB5" w14:textId="77777777">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rsidR="008E2606" w:rsidRPr="0085656C" w:rsidP="009A609A" w14:paraId="7B488D62" w14:textId="77777777">
            <w:pPr>
              <w:widowControl/>
              <w:spacing w:after="120"/>
              <w:jc w:val="both"/>
              <w:rPr>
                <w:snapToGrid/>
                <w:kern w:val="0"/>
                <w:sz w:val="20"/>
              </w:rPr>
            </w:pPr>
          </w:p>
        </w:tc>
        <w:tc>
          <w:tcPr>
            <w:tcW w:w="340" w:type="pct"/>
            <w:tcBorders>
              <w:top w:val="nil"/>
              <w:left w:val="nil"/>
              <w:bottom w:val="nil"/>
              <w:right w:val="nil"/>
            </w:tcBorders>
            <w:shd w:val="clear" w:color="auto" w:fill="auto"/>
            <w:vAlign w:val="center"/>
          </w:tcPr>
          <w:p w:rsidR="008E2606" w:rsidRPr="0085656C" w:rsidP="009A609A" w14:paraId="2964DB52" w14:textId="77777777">
            <w:pPr>
              <w:widowControl/>
              <w:spacing w:after="120"/>
              <w:jc w:val="both"/>
              <w:rPr>
                <w:snapToGrid/>
                <w:kern w:val="0"/>
                <w:sz w:val="20"/>
              </w:rPr>
            </w:pPr>
          </w:p>
        </w:tc>
        <w:tc>
          <w:tcPr>
            <w:tcW w:w="384" w:type="pct"/>
            <w:tcBorders>
              <w:top w:val="nil"/>
              <w:left w:val="nil"/>
              <w:bottom w:val="nil"/>
              <w:right w:val="nil"/>
            </w:tcBorders>
            <w:shd w:val="clear" w:color="auto" w:fill="auto"/>
            <w:vAlign w:val="center"/>
          </w:tcPr>
          <w:p w:rsidR="008E2606" w:rsidRPr="0085656C" w:rsidP="009A609A" w14:paraId="1D3E8FDD" w14:textId="77777777">
            <w:pPr>
              <w:widowControl/>
              <w:spacing w:after="120"/>
              <w:jc w:val="both"/>
              <w:rPr>
                <w:snapToGrid/>
                <w:kern w:val="0"/>
                <w:sz w:val="20"/>
              </w:rPr>
            </w:pPr>
          </w:p>
        </w:tc>
      </w:tr>
    </w:tbl>
    <w:p w:rsidR="008E2606" w:rsidRPr="0085656C" w:rsidP="009A609A" w14:paraId="216EBD05" w14:textId="77777777">
      <w:pPr>
        <w:widowControl/>
        <w:spacing w:after="120"/>
      </w:pPr>
    </w:p>
    <w:p w:rsidR="008E2606" w:rsidRPr="0085656C" w:rsidP="009A609A" w14:paraId="305622AA" w14:textId="77777777">
      <w:pPr>
        <w:widowControl/>
        <w:spacing w:after="120"/>
      </w:pPr>
      <w:r w:rsidRPr="0085656C">
        <w:br w:type="page"/>
      </w:r>
    </w:p>
    <w:tbl>
      <w:tblPr>
        <w:tblW w:w="5000" w:type="pct"/>
        <w:tblLook w:val="04A0"/>
      </w:tblPr>
      <w:tblGrid>
        <w:gridCol w:w="1630"/>
        <w:gridCol w:w="1088"/>
        <w:gridCol w:w="765"/>
        <w:gridCol w:w="765"/>
        <w:gridCol w:w="666"/>
        <w:gridCol w:w="668"/>
        <w:gridCol w:w="517"/>
        <w:gridCol w:w="668"/>
        <w:gridCol w:w="606"/>
        <w:gridCol w:w="666"/>
        <w:gridCol w:w="625"/>
        <w:gridCol w:w="666"/>
      </w:tblGrid>
      <w:tr w14:paraId="0CAA4B78" w14:textId="77777777" w:rsidTr="00D871D1">
        <w:tblPrEx>
          <w:tblW w:w="5000" w:type="pct"/>
          <w:tblLook w:val="04A0"/>
        </w:tblPrEx>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737C8FEC" w14:textId="77777777">
            <w:pPr>
              <w:widowControl/>
              <w:spacing w:after="120"/>
              <w:jc w:val="center"/>
              <w:rPr>
                <w:b/>
                <w:bCs/>
                <w:snapToGrid/>
                <w:kern w:val="0"/>
                <w:sz w:val="24"/>
                <w:szCs w:val="24"/>
              </w:rPr>
            </w:pPr>
            <w:r w:rsidRPr="0085656C">
              <w:rPr>
                <w:b/>
                <w:bCs/>
                <w:snapToGrid/>
                <w:kern w:val="0"/>
                <w:sz w:val="24"/>
                <w:szCs w:val="24"/>
              </w:rPr>
              <w:t>Table A(1b)</w:t>
            </w:r>
          </w:p>
        </w:tc>
      </w:tr>
      <w:tr w14:paraId="2650D709" w14:textId="77777777" w:rsidTr="00D871D1">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C1E0272" w14:textId="77777777">
            <w:pPr>
              <w:widowControl/>
              <w:spacing w:after="120"/>
              <w:jc w:val="center"/>
              <w:rPr>
                <w:b/>
                <w:bCs/>
                <w:snapToGrid/>
                <w:kern w:val="0"/>
                <w:sz w:val="24"/>
                <w:szCs w:val="24"/>
              </w:rPr>
            </w:pPr>
            <w:r w:rsidRPr="0085656C">
              <w:rPr>
                <w:b/>
                <w:bCs/>
                <w:snapToGrid/>
                <w:kern w:val="0"/>
                <w:sz w:val="24"/>
                <w:szCs w:val="24"/>
              </w:rPr>
              <w:t>Majority Ownership Interest by Ethnicity</w:t>
            </w:r>
          </w:p>
        </w:tc>
      </w:tr>
      <w:tr w14:paraId="36B1E8D9"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656456C" w14:textId="5EE19B06">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15624AA1"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23E918A" w14:textId="09916CEA">
            <w:pPr>
              <w:widowControl/>
              <w:spacing w:after="120"/>
              <w:jc w:val="center"/>
              <w:rPr>
                <w:b/>
                <w:bCs/>
                <w:snapToGrid/>
                <w:kern w:val="0"/>
                <w:sz w:val="24"/>
                <w:szCs w:val="24"/>
              </w:rPr>
            </w:pPr>
            <w:r w:rsidRPr="0085656C">
              <w:rPr>
                <w:b/>
                <w:bCs/>
                <w:snapToGrid/>
                <w:kern w:val="0"/>
                <w:sz w:val="24"/>
                <w:szCs w:val="24"/>
              </w:rPr>
              <w:t>Full Power Commercial Television Stations - 201</w:t>
            </w:r>
            <w:r w:rsidR="00D67D9A">
              <w:rPr>
                <w:b/>
                <w:bCs/>
                <w:snapToGrid/>
                <w:kern w:val="0"/>
                <w:sz w:val="24"/>
                <w:szCs w:val="24"/>
              </w:rPr>
              <w:t>7</w:t>
            </w:r>
          </w:p>
        </w:tc>
      </w:tr>
      <w:tr w14:paraId="015083C9" w14:textId="77777777" w:rsidTr="00D871D1">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76D5C0C0" w14:textId="77777777">
            <w:pPr>
              <w:widowControl/>
              <w:spacing w:after="120"/>
              <w:jc w:val="center"/>
              <w:rPr>
                <w:snapToGrid/>
                <w:kern w:val="0"/>
                <w:sz w:val="24"/>
                <w:szCs w:val="24"/>
              </w:rPr>
            </w:pPr>
            <w:r w:rsidRPr="0085656C">
              <w:rPr>
                <w:snapToGrid/>
                <w:kern w:val="0"/>
                <w:sz w:val="24"/>
                <w:szCs w:val="24"/>
              </w:rPr>
              <w:t> </w:t>
            </w:r>
          </w:p>
        </w:tc>
      </w:tr>
      <w:tr w14:paraId="1A6A42C5" w14:textId="77777777" w:rsidTr="0090552D">
        <w:tblPrEx>
          <w:tblW w:w="5000" w:type="pct"/>
          <w:tblLook w:val="04A0"/>
        </w:tblPrEx>
        <w:trPr>
          <w:trHeight w:val="522"/>
        </w:trPr>
        <w:tc>
          <w:tcPr>
            <w:tcW w:w="2276"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08DC5737" w14:textId="77777777">
            <w:pPr>
              <w:widowControl/>
              <w:spacing w:after="120"/>
              <w:jc w:val="center"/>
              <w:rPr>
                <w:b/>
                <w:bCs/>
                <w:snapToGrid/>
                <w:kern w:val="0"/>
                <w:szCs w:val="22"/>
              </w:rPr>
            </w:pPr>
            <w:r w:rsidRPr="0085656C">
              <w:rPr>
                <w:b/>
                <w:bCs/>
                <w:snapToGrid/>
                <w:kern w:val="0"/>
                <w:szCs w:val="22"/>
              </w:rPr>
              <w:t> </w:t>
            </w:r>
          </w:p>
        </w:tc>
        <w:tc>
          <w:tcPr>
            <w:tcW w:w="2724"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080A9E5E" w14:textId="304E5FC3">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4EF275C1" w14:textId="77777777" w:rsidTr="0090552D">
        <w:tblPrEx>
          <w:tblW w:w="5000" w:type="pct"/>
          <w:tblLook w:val="04A0"/>
        </w:tblPrEx>
        <w:trPr>
          <w:trHeight w:val="600"/>
        </w:trPr>
        <w:tc>
          <w:tcPr>
            <w:tcW w:w="2276" w:type="pct"/>
            <w:gridSpan w:val="4"/>
            <w:tcBorders>
              <w:top w:val="nil"/>
              <w:left w:val="single" w:sz="12" w:space="0" w:color="auto"/>
              <w:bottom w:val="nil"/>
              <w:right w:val="nil"/>
            </w:tcBorders>
            <w:shd w:val="clear" w:color="auto" w:fill="auto"/>
            <w:noWrap/>
            <w:vAlign w:val="center"/>
          </w:tcPr>
          <w:p w:rsidR="008E2606" w:rsidRPr="0085656C" w:rsidP="009A609A" w14:paraId="79904DC0" w14:textId="77777777">
            <w:pPr>
              <w:widowControl/>
              <w:spacing w:after="120"/>
              <w:jc w:val="center"/>
              <w:rPr>
                <w:b/>
                <w:bCs/>
                <w:snapToGrid/>
                <w:kern w:val="0"/>
                <w:sz w:val="24"/>
                <w:szCs w:val="24"/>
              </w:rPr>
            </w:pPr>
            <w:r w:rsidRPr="0085656C">
              <w:rPr>
                <w:b/>
                <w:bCs/>
                <w:snapToGrid/>
                <w:kern w:val="0"/>
                <w:sz w:val="24"/>
                <w:szCs w:val="24"/>
              </w:rPr>
              <w:t>Ethnicity</w:t>
            </w:r>
          </w:p>
        </w:tc>
        <w:tc>
          <w:tcPr>
            <w:tcW w:w="715"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3003C091" w14:textId="77777777">
            <w:pPr>
              <w:widowControl/>
              <w:spacing w:after="120"/>
              <w:jc w:val="center"/>
              <w:rPr>
                <w:b/>
                <w:bCs/>
                <w:snapToGrid/>
                <w:kern w:val="0"/>
                <w:sz w:val="24"/>
                <w:szCs w:val="24"/>
              </w:rPr>
            </w:pPr>
            <w:r w:rsidRPr="0085656C">
              <w:rPr>
                <w:b/>
                <w:bCs/>
                <w:snapToGrid/>
                <w:kern w:val="0"/>
                <w:sz w:val="24"/>
                <w:szCs w:val="24"/>
              </w:rPr>
              <w:t>Nationally</w:t>
            </w:r>
          </w:p>
        </w:tc>
        <w:tc>
          <w:tcPr>
            <w:tcW w:w="635"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1AFF35A6" w14:textId="77777777">
            <w:pPr>
              <w:widowControl/>
              <w:spacing w:after="120"/>
              <w:jc w:val="center"/>
              <w:rPr>
                <w:snapToGrid/>
                <w:kern w:val="0"/>
                <w:sz w:val="20"/>
              </w:rPr>
            </w:pPr>
            <w:r w:rsidRPr="0085656C">
              <w:rPr>
                <w:snapToGrid/>
                <w:kern w:val="0"/>
                <w:sz w:val="20"/>
              </w:rPr>
              <w:t>Nielsen     DMA 1-50</w:t>
            </w:r>
          </w:p>
        </w:tc>
        <w:tc>
          <w:tcPr>
            <w:tcW w:w="682"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4BB9D2E8" w14:textId="77777777">
            <w:pPr>
              <w:widowControl/>
              <w:spacing w:after="120"/>
              <w:jc w:val="center"/>
              <w:rPr>
                <w:snapToGrid/>
                <w:kern w:val="0"/>
                <w:sz w:val="20"/>
              </w:rPr>
            </w:pPr>
            <w:r w:rsidRPr="0085656C">
              <w:rPr>
                <w:snapToGrid/>
                <w:kern w:val="0"/>
                <w:sz w:val="20"/>
              </w:rPr>
              <w:t>DMA</w:t>
            </w:r>
          </w:p>
          <w:p w:rsidR="008E2606" w:rsidRPr="0085656C" w:rsidP="009A609A" w14:paraId="32DCF190" w14:textId="77777777">
            <w:pPr>
              <w:widowControl/>
              <w:spacing w:after="120"/>
              <w:jc w:val="center"/>
              <w:rPr>
                <w:snapToGrid/>
                <w:kern w:val="0"/>
                <w:sz w:val="20"/>
              </w:rPr>
            </w:pPr>
            <w:r w:rsidRPr="0085656C">
              <w:rPr>
                <w:snapToGrid/>
                <w:kern w:val="0"/>
                <w:sz w:val="20"/>
              </w:rPr>
              <w:t>51-100</w:t>
            </w:r>
          </w:p>
        </w:tc>
        <w:tc>
          <w:tcPr>
            <w:tcW w:w="692" w:type="pct"/>
            <w:gridSpan w:val="2"/>
            <w:tcBorders>
              <w:top w:val="nil"/>
              <w:left w:val="nil"/>
              <w:bottom w:val="single" w:sz="4" w:space="0" w:color="auto"/>
              <w:right w:val="single" w:sz="12" w:space="0" w:color="000000"/>
            </w:tcBorders>
            <w:shd w:val="clear" w:color="auto" w:fill="auto"/>
            <w:vAlign w:val="bottom"/>
          </w:tcPr>
          <w:p w:rsidR="008E2606" w:rsidRPr="0085656C" w:rsidP="009A609A" w14:paraId="612BEEA3" w14:textId="77777777">
            <w:pPr>
              <w:widowControl/>
              <w:spacing w:after="120"/>
              <w:jc w:val="center"/>
              <w:rPr>
                <w:snapToGrid/>
                <w:kern w:val="0"/>
                <w:sz w:val="20"/>
              </w:rPr>
            </w:pPr>
            <w:r w:rsidRPr="0085656C">
              <w:rPr>
                <w:snapToGrid/>
                <w:kern w:val="0"/>
                <w:sz w:val="20"/>
              </w:rPr>
              <w:t>DMA</w:t>
            </w:r>
          </w:p>
          <w:p w:rsidR="008E2606" w:rsidRPr="0085656C" w:rsidP="009A609A" w14:paraId="6D6ECE6F" w14:textId="77777777">
            <w:pPr>
              <w:widowControl/>
              <w:spacing w:after="120"/>
              <w:jc w:val="center"/>
              <w:rPr>
                <w:snapToGrid/>
                <w:kern w:val="0"/>
                <w:sz w:val="20"/>
              </w:rPr>
            </w:pPr>
            <w:r w:rsidRPr="0085656C">
              <w:rPr>
                <w:snapToGrid/>
                <w:kern w:val="0"/>
                <w:sz w:val="20"/>
              </w:rPr>
              <w:t>101+</w:t>
            </w:r>
          </w:p>
        </w:tc>
      </w:tr>
      <w:tr w14:paraId="10075B17" w14:textId="77777777" w:rsidTr="0090552D">
        <w:tblPrEx>
          <w:tblW w:w="5000" w:type="pct"/>
          <w:tblLook w:val="04A0"/>
        </w:tblPrEx>
        <w:trPr>
          <w:trHeight w:val="402"/>
        </w:trPr>
        <w:tc>
          <w:tcPr>
            <w:tcW w:w="2276"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469C49A6" w14:textId="77777777">
            <w:pPr>
              <w:widowControl/>
              <w:spacing w:after="120"/>
              <w:jc w:val="center"/>
              <w:rPr>
                <w:b/>
                <w:bCs/>
                <w:snapToGrid/>
                <w:kern w:val="0"/>
                <w:szCs w:val="22"/>
              </w:rPr>
            </w:pPr>
            <w:r w:rsidRPr="0085656C">
              <w:rPr>
                <w:b/>
                <w:bCs/>
                <w:snapToGrid/>
                <w:kern w:val="0"/>
                <w:szCs w:val="22"/>
              </w:rPr>
              <w:t> </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74C24BA7" w14:textId="77777777">
            <w:pPr>
              <w:widowControl/>
              <w:spacing w:after="120"/>
              <w:jc w:val="center"/>
              <w:rPr>
                <w:b/>
                <w:bCs/>
                <w:snapToGrid/>
                <w:kern w:val="0"/>
                <w:szCs w:val="22"/>
              </w:rPr>
            </w:pPr>
            <w:r w:rsidRPr="0085656C">
              <w:rPr>
                <w:b/>
                <w:bCs/>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bottom"/>
          </w:tcPr>
          <w:p w:rsidR="008E2606" w:rsidRPr="0085656C" w:rsidP="009A609A" w14:paraId="5CDD4A84" w14:textId="77777777">
            <w:pPr>
              <w:widowControl/>
              <w:spacing w:after="120"/>
              <w:jc w:val="center"/>
              <w:rPr>
                <w:b/>
                <w:bCs/>
                <w:snapToGrid/>
                <w:kern w:val="0"/>
                <w:szCs w:val="22"/>
              </w:rPr>
            </w:pPr>
            <w:r w:rsidRPr="0085656C">
              <w:rPr>
                <w:b/>
                <w:bCs/>
                <w:snapToGrid/>
                <w:kern w:val="0"/>
                <w:szCs w:val="22"/>
              </w:rPr>
              <w:t>%</w:t>
            </w:r>
          </w:p>
        </w:tc>
        <w:tc>
          <w:tcPr>
            <w:tcW w:w="277" w:type="pct"/>
            <w:tcBorders>
              <w:top w:val="nil"/>
              <w:left w:val="nil"/>
              <w:bottom w:val="single" w:sz="12" w:space="0" w:color="auto"/>
              <w:right w:val="single" w:sz="4" w:space="0" w:color="auto"/>
            </w:tcBorders>
            <w:shd w:val="clear" w:color="auto" w:fill="auto"/>
            <w:noWrap/>
            <w:vAlign w:val="bottom"/>
          </w:tcPr>
          <w:p w:rsidR="008E2606" w:rsidRPr="0085656C" w:rsidP="009A609A" w14:paraId="308085BE" w14:textId="77777777">
            <w:pPr>
              <w:widowControl/>
              <w:spacing w:after="120"/>
              <w:jc w:val="center"/>
              <w:rPr>
                <w:snapToGrid/>
                <w:kern w:val="0"/>
                <w:sz w:val="20"/>
              </w:rPr>
            </w:pPr>
            <w:r w:rsidRPr="0085656C">
              <w:rPr>
                <w:snapToGrid/>
                <w:kern w:val="0"/>
                <w:sz w:val="20"/>
              </w:rPr>
              <w:t>No.</w:t>
            </w:r>
          </w:p>
        </w:tc>
        <w:tc>
          <w:tcPr>
            <w:tcW w:w="358" w:type="pct"/>
            <w:tcBorders>
              <w:top w:val="nil"/>
              <w:left w:val="nil"/>
              <w:bottom w:val="single" w:sz="12" w:space="0" w:color="auto"/>
              <w:right w:val="single" w:sz="4" w:space="0" w:color="auto"/>
            </w:tcBorders>
            <w:shd w:val="clear" w:color="auto" w:fill="auto"/>
            <w:noWrap/>
            <w:vAlign w:val="bottom"/>
          </w:tcPr>
          <w:p w:rsidR="008E2606" w:rsidRPr="0085656C" w:rsidP="009A609A" w14:paraId="4D97910E" w14:textId="77777777">
            <w:pPr>
              <w:widowControl/>
              <w:spacing w:after="120"/>
              <w:jc w:val="center"/>
              <w:rPr>
                <w:snapToGrid/>
                <w:kern w:val="0"/>
                <w:sz w:val="20"/>
              </w:rPr>
            </w:pPr>
            <w:r w:rsidRPr="0085656C">
              <w:rPr>
                <w:snapToGrid/>
                <w:kern w:val="0"/>
                <w:sz w:val="20"/>
              </w:rPr>
              <w:t>%</w:t>
            </w:r>
          </w:p>
        </w:tc>
        <w:tc>
          <w:tcPr>
            <w:tcW w:w="325" w:type="pct"/>
            <w:tcBorders>
              <w:top w:val="nil"/>
              <w:left w:val="nil"/>
              <w:bottom w:val="single" w:sz="12" w:space="0" w:color="auto"/>
              <w:right w:val="single" w:sz="4" w:space="0" w:color="auto"/>
            </w:tcBorders>
            <w:shd w:val="clear" w:color="auto" w:fill="auto"/>
            <w:noWrap/>
            <w:vAlign w:val="bottom"/>
          </w:tcPr>
          <w:p w:rsidR="008E2606" w:rsidRPr="0085656C" w:rsidP="009A609A" w14:paraId="4AA4A76B"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4" w:space="0" w:color="auto"/>
            </w:tcBorders>
            <w:shd w:val="clear" w:color="auto" w:fill="auto"/>
            <w:noWrap/>
            <w:vAlign w:val="bottom"/>
          </w:tcPr>
          <w:p w:rsidR="008E2606" w:rsidRPr="0085656C" w:rsidP="009A609A" w14:paraId="29B78BD7" w14:textId="77777777">
            <w:pPr>
              <w:widowControl/>
              <w:spacing w:after="120"/>
              <w:jc w:val="center"/>
              <w:rPr>
                <w:snapToGrid/>
                <w:kern w:val="0"/>
                <w:sz w:val="20"/>
              </w:rPr>
            </w:pPr>
            <w:r w:rsidRPr="0085656C">
              <w:rPr>
                <w:snapToGrid/>
                <w:kern w:val="0"/>
                <w:sz w:val="20"/>
              </w:rPr>
              <w:t>%</w:t>
            </w:r>
          </w:p>
        </w:tc>
        <w:tc>
          <w:tcPr>
            <w:tcW w:w="335" w:type="pct"/>
            <w:tcBorders>
              <w:top w:val="nil"/>
              <w:left w:val="nil"/>
              <w:bottom w:val="single" w:sz="12" w:space="0" w:color="auto"/>
              <w:right w:val="single" w:sz="4" w:space="0" w:color="auto"/>
            </w:tcBorders>
            <w:shd w:val="clear" w:color="auto" w:fill="auto"/>
            <w:noWrap/>
            <w:vAlign w:val="bottom"/>
          </w:tcPr>
          <w:p w:rsidR="008E2606" w:rsidRPr="0085656C" w:rsidP="009A609A" w14:paraId="017C7407"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12" w:space="0" w:color="auto"/>
            </w:tcBorders>
            <w:shd w:val="clear" w:color="auto" w:fill="auto"/>
            <w:noWrap/>
            <w:vAlign w:val="bottom"/>
          </w:tcPr>
          <w:p w:rsidR="008E2606" w:rsidRPr="0085656C" w:rsidP="009A609A" w14:paraId="1E7BD782" w14:textId="77777777">
            <w:pPr>
              <w:widowControl/>
              <w:spacing w:after="120"/>
              <w:jc w:val="center"/>
              <w:rPr>
                <w:snapToGrid/>
                <w:kern w:val="0"/>
                <w:sz w:val="20"/>
              </w:rPr>
            </w:pPr>
            <w:r w:rsidRPr="0085656C">
              <w:rPr>
                <w:snapToGrid/>
                <w:kern w:val="0"/>
                <w:sz w:val="20"/>
              </w:rPr>
              <w:t>%</w:t>
            </w:r>
          </w:p>
        </w:tc>
      </w:tr>
      <w:tr w14:paraId="221B4FF5" w14:textId="77777777" w:rsidTr="0090552D">
        <w:tblPrEx>
          <w:tblW w:w="5000" w:type="pct"/>
          <w:tblLook w:val="04A0"/>
        </w:tblPrEx>
        <w:trPr>
          <w:trHeight w:val="600"/>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90552D" w:rsidRPr="0085656C" w:rsidP="0090552D" w14:paraId="053E3D90"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rsidR="0090552D" w:rsidRPr="0085656C" w:rsidP="0090552D" w14:paraId="3FCC81FC" w14:textId="77777777">
            <w:pPr>
              <w:widowControl/>
              <w:spacing w:after="120"/>
              <w:rPr>
                <w:snapToGrid/>
                <w:kern w:val="0"/>
                <w:szCs w:val="22"/>
              </w:rPr>
            </w:pPr>
            <w:r w:rsidRPr="0085656C">
              <w:rPr>
                <w:snapToGrid/>
                <w:kern w:val="0"/>
                <w:szCs w:val="22"/>
              </w:rPr>
              <w:t xml:space="preserve"> Female</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23A37960" w14:textId="29A587E5">
            <w:pPr>
              <w:widowControl/>
              <w:spacing w:after="120"/>
              <w:jc w:val="right"/>
              <w:rPr>
                <w:snapToGrid/>
                <w:color w:val="000000"/>
                <w:kern w:val="0"/>
                <w:sz w:val="20"/>
              </w:rPr>
            </w:pPr>
            <w:r>
              <w:rPr>
                <w:color w:val="000000"/>
                <w:sz w:val="20"/>
              </w:rPr>
              <w:t>6</w:t>
            </w:r>
          </w:p>
        </w:tc>
        <w:tc>
          <w:tcPr>
            <w:tcW w:w="358" w:type="pct"/>
            <w:tcBorders>
              <w:top w:val="nil"/>
              <w:left w:val="nil"/>
              <w:bottom w:val="single" w:sz="4" w:space="0" w:color="auto"/>
              <w:right w:val="single" w:sz="12" w:space="0" w:color="auto"/>
            </w:tcBorders>
            <w:shd w:val="clear" w:color="auto" w:fill="auto"/>
            <w:noWrap/>
            <w:vAlign w:val="bottom"/>
          </w:tcPr>
          <w:p w:rsidR="0090552D" w:rsidRPr="0009077E" w:rsidP="0090552D" w14:paraId="51742B58" w14:textId="39197AA0">
            <w:pPr>
              <w:spacing w:after="120"/>
              <w:jc w:val="right"/>
              <w:rPr>
                <w:color w:val="000000"/>
                <w:sz w:val="20"/>
              </w:rPr>
            </w:pPr>
            <w:r>
              <w:rPr>
                <w:color w:val="000000"/>
                <w:sz w:val="20"/>
              </w:rPr>
              <w:t>0.4</w:t>
            </w:r>
          </w:p>
        </w:tc>
        <w:tc>
          <w:tcPr>
            <w:tcW w:w="277" w:type="pct"/>
            <w:tcBorders>
              <w:top w:val="nil"/>
              <w:left w:val="nil"/>
              <w:bottom w:val="single" w:sz="4" w:space="0" w:color="auto"/>
              <w:right w:val="single" w:sz="4" w:space="0" w:color="auto"/>
            </w:tcBorders>
            <w:shd w:val="clear" w:color="auto" w:fill="auto"/>
            <w:noWrap/>
            <w:vAlign w:val="bottom"/>
          </w:tcPr>
          <w:p w:rsidR="0090552D" w:rsidRPr="0009077E" w:rsidP="0090552D" w14:paraId="70AFB624" w14:textId="24A5F7F6">
            <w:pPr>
              <w:spacing w:after="120"/>
              <w:jc w:val="right"/>
              <w:rPr>
                <w:color w:val="000000"/>
                <w:sz w:val="20"/>
              </w:rPr>
            </w:pPr>
            <w:r>
              <w:rPr>
                <w:color w:val="000000"/>
                <w:sz w:val="20"/>
              </w:rPr>
              <w:t>1</w:t>
            </w:r>
          </w:p>
        </w:tc>
        <w:tc>
          <w:tcPr>
            <w:tcW w:w="358" w:type="pct"/>
            <w:tcBorders>
              <w:top w:val="nil"/>
              <w:left w:val="nil"/>
              <w:bottom w:val="single" w:sz="4" w:space="0" w:color="auto"/>
              <w:right w:val="single" w:sz="4" w:space="0" w:color="auto"/>
            </w:tcBorders>
            <w:shd w:val="clear" w:color="auto" w:fill="auto"/>
            <w:noWrap/>
            <w:vAlign w:val="bottom"/>
          </w:tcPr>
          <w:p w:rsidR="0090552D" w:rsidRPr="0009077E" w:rsidP="0090552D" w14:paraId="1FEB87DA" w14:textId="0E2656C9">
            <w:pPr>
              <w:spacing w:after="120"/>
              <w:jc w:val="right"/>
              <w:rPr>
                <w:color w:val="000000"/>
                <w:sz w:val="20"/>
              </w:rPr>
            </w:pPr>
            <w:r>
              <w:rPr>
                <w:color w:val="000000"/>
                <w:sz w:val="20"/>
              </w:rPr>
              <w:t>0.2</w:t>
            </w:r>
          </w:p>
        </w:tc>
        <w:tc>
          <w:tcPr>
            <w:tcW w:w="325" w:type="pct"/>
            <w:tcBorders>
              <w:top w:val="nil"/>
              <w:left w:val="nil"/>
              <w:bottom w:val="single" w:sz="4" w:space="0" w:color="auto"/>
              <w:right w:val="single" w:sz="4" w:space="0" w:color="auto"/>
            </w:tcBorders>
            <w:shd w:val="clear" w:color="auto" w:fill="auto"/>
            <w:noWrap/>
            <w:vAlign w:val="bottom"/>
          </w:tcPr>
          <w:p w:rsidR="0090552D" w:rsidRPr="0009077E" w:rsidP="0090552D" w14:paraId="29C78AF1" w14:textId="6FDC1C42">
            <w:pPr>
              <w:spacing w:after="120"/>
              <w:jc w:val="right"/>
              <w:rPr>
                <w:color w:val="000000"/>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672A03BC" w14:textId="6A34F581">
            <w:pPr>
              <w:spacing w:after="120"/>
              <w:jc w:val="right"/>
              <w:rPr>
                <w:color w:val="000000"/>
                <w:sz w:val="20"/>
              </w:rPr>
            </w:pPr>
            <w:r>
              <w:rPr>
                <w:color w:val="000000"/>
                <w:sz w:val="20"/>
              </w:rPr>
              <w:t>0.0</w:t>
            </w:r>
          </w:p>
        </w:tc>
        <w:tc>
          <w:tcPr>
            <w:tcW w:w="335" w:type="pct"/>
            <w:tcBorders>
              <w:top w:val="nil"/>
              <w:left w:val="nil"/>
              <w:bottom w:val="single" w:sz="4" w:space="0" w:color="auto"/>
              <w:right w:val="single" w:sz="4" w:space="0" w:color="auto"/>
            </w:tcBorders>
            <w:shd w:val="clear" w:color="auto" w:fill="auto"/>
            <w:noWrap/>
            <w:vAlign w:val="bottom"/>
          </w:tcPr>
          <w:p w:rsidR="0090552D" w:rsidRPr="0009077E" w:rsidP="0090552D" w14:paraId="51DE2860" w14:textId="0CBB3480">
            <w:pPr>
              <w:spacing w:after="120"/>
              <w:jc w:val="right"/>
              <w:rPr>
                <w:color w:val="000000"/>
                <w:sz w:val="20"/>
              </w:rPr>
            </w:pPr>
            <w:r>
              <w:rPr>
                <w:color w:val="000000"/>
                <w:sz w:val="20"/>
              </w:rPr>
              <w:t>5</w:t>
            </w:r>
          </w:p>
        </w:tc>
        <w:tc>
          <w:tcPr>
            <w:tcW w:w="357" w:type="pct"/>
            <w:tcBorders>
              <w:top w:val="nil"/>
              <w:left w:val="nil"/>
              <w:bottom w:val="single" w:sz="4" w:space="0" w:color="auto"/>
              <w:right w:val="single" w:sz="12" w:space="0" w:color="auto"/>
            </w:tcBorders>
            <w:shd w:val="clear" w:color="auto" w:fill="auto"/>
            <w:noWrap/>
            <w:vAlign w:val="bottom"/>
          </w:tcPr>
          <w:p w:rsidR="0090552D" w:rsidRPr="0009077E" w:rsidP="0090552D" w14:paraId="52BFC5FD" w14:textId="04D9D5CA">
            <w:pPr>
              <w:spacing w:after="120"/>
              <w:jc w:val="right"/>
              <w:rPr>
                <w:color w:val="000000"/>
                <w:sz w:val="20"/>
              </w:rPr>
            </w:pPr>
            <w:r>
              <w:rPr>
                <w:color w:val="000000"/>
                <w:sz w:val="20"/>
              </w:rPr>
              <w:t>1.1</w:t>
            </w:r>
          </w:p>
        </w:tc>
      </w:tr>
      <w:tr w14:paraId="63CE68AF" w14:textId="77777777" w:rsidTr="0090552D">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90552D" w:rsidRPr="0085656C" w:rsidP="0090552D" w14:paraId="0CD723B4"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90552D" w:rsidRPr="0085656C" w:rsidP="0090552D" w14:paraId="34815E9F" w14:textId="77777777">
            <w:pPr>
              <w:widowControl/>
              <w:spacing w:after="120"/>
              <w:rPr>
                <w:snapToGrid/>
                <w:kern w:val="0"/>
                <w:szCs w:val="22"/>
              </w:rPr>
            </w:pPr>
            <w:r w:rsidRPr="0085656C">
              <w:rPr>
                <w:snapToGrid/>
                <w:kern w:val="0"/>
                <w:szCs w:val="22"/>
              </w:rPr>
              <w:t xml:space="preserve"> Male</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6217D65F" w14:textId="4E5B2579">
            <w:pPr>
              <w:spacing w:after="120"/>
              <w:jc w:val="right"/>
              <w:rPr>
                <w:color w:val="000000"/>
                <w:sz w:val="20"/>
              </w:rPr>
            </w:pPr>
            <w:r>
              <w:rPr>
                <w:color w:val="000000"/>
                <w:sz w:val="20"/>
              </w:rPr>
              <w:t>50</w:t>
            </w:r>
          </w:p>
        </w:tc>
        <w:tc>
          <w:tcPr>
            <w:tcW w:w="358" w:type="pct"/>
            <w:tcBorders>
              <w:top w:val="nil"/>
              <w:left w:val="nil"/>
              <w:bottom w:val="single" w:sz="4" w:space="0" w:color="auto"/>
              <w:right w:val="single" w:sz="12" w:space="0" w:color="auto"/>
            </w:tcBorders>
            <w:shd w:val="clear" w:color="auto" w:fill="auto"/>
            <w:noWrap/>
            <w:vAlign w:val="bottom"/>
          </w:tcPr>
          <w:p w:rsidR="0090552D" w:rsidRPr="0009077E" w:rsidP="0090552D" w14:paraId="4787E7D5" w14:textId="19B95F29">
            <w:pPr>
              <w:spacing w:after="120"/>
              <w:jc w:val="right"/>
              <w:rPr>
                <w:color w:val="000000"/>
                <w:sz w:val="20"/>
              </w:rPr>
            </w:pPr>
            <w:r>
              <w:rPr>
                <w:color w:val="000000"/>
                <w:sz w:val="20"/>
              </w:rPr>
              <w:t>3.7</w:t>
            </w:r>
          </w:p>
        </w:tc>
        <w:tc>
          <w:tcPr>
            <w:tcW w:w="277" w:type="pct"/>
            <w:tcBorders>
              <w:top w:val="nil"/>
              <w:left w:val="nil"/>
              <w:bottom w:val="single" w:sz="4" w:space="0" w:color="auto"/>
              <w:right w:val="single" w:sz="4" w:space="0" w:color="auto"/>
            </w:tcBorders>
            <w:shd w:val="clear" w:color="auto" w:fill="auto"/>
            <w:noWrap/>
            <w:vAlign w:val="bottom"/>
          </w:tcPr>
          <w:p w:rsidR="0090552D" w:rsidRPr="0009077E" w:rsidP="0090552D" w14:paraId="43D5B0BE" w14:textId="17AEB6C2">
            <w:pPr>
              <w:spacing w:after="120"/>
              <w:jc w:val="right"/>
              <w:rPr>
                <w:color w:val="000000"/>
                <w:sz w:val="20"/>
              </w:rPr>
            </w:pPr>
            <w:r>
              <w:rPr>
                <w:color w:val="000000"/>
                <w:sz w:val="20"/>
              </w:rPr>
              <w:t>22</w:t>
            </w:r>
          </w:p>
        </w:tc>
        <w:tc>
          <w:tcPr>
            <w:tcW w:w="358" w:type="pct"/>
            <w:tcBorders>
              <w:top w:val="nil"/>
              <w:left w:val="nil"/>
              <w:bottom w:val="single" w:sz="4" w:space="0" w:color="auto"/>
              <w:right w:val="single" w:sz="4" w:space="0" w:color="auto"/>
            </w:tcBorders>
            <w:shd w:val="clear" w:color="auto" w:fill="auto"/>
            <w:noWrap/>
            <w:vAlign w:val="bottom"/>
          </w:tcPr>
          <w:p w:rsidR="0090552D" w:rsidRPr="0009077E" w:rsidP="0090552D" w14:paraId="77EA451B" w14:textId="2E0D8445">
            <w:pPr>
              <w:spacing w:after="120"/>
              <w:jc w:val="right"/>
              <w:rPr>
                <w:color w:val="000000"/>
                <w:sz w:val="20"/>
              </w:rPr>
            </w:pPr>
            <w:r>
              <w:rPr>
                <w:color w:val="000000"/>
                <w:sz w:val="20"/>
              </w:rPr>
              <w:t>4.1</w:t>
            </w:r>
          </w:p>
        </w:tc>
        <w:tc>
          <w:tcPr>
            <w:tcW w:w="325" w:type="pct"/>
            <w:tcBorders>
              <w:top w:val="nil"/>
              <w:left w:val="nil"/>
              <w:bottom w:val="single" w:sz="4" w:space="0" w:color="auto"/>
              <w:right w:val="single" w:sz="4" w:space="0" w:color="auto"/>
            </w:tcBorders>
            <w:shd w:val="clear" w:color="auto" w:fill="auto"/>
            <w:noWrap/>
            <w:vAlign w:val="bottom"/>
          </w:tcPr>
          <w:p w:rsidR="0090552D" w:rsidRPr="0009077E" w:rsidP="0090552D" w14:paraId="716A2613" w14:textId="6E83D094">
            <w:pPr>
              <w:spacing w:after="120"/>
              <w:jc w:val="right"/>
              <w:rPr>
                <w:color w:val="000000"/>
                <w:sz w:val="20"/>
              </w:rPr>
            </w:pPr>
            <w:r>
              <w:rPr>
                <w:color w:val="000000"/>
                <w:sz w:val="20"/>
              </w:rPr>
              <w:t>7</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10439E1E" w14:textId="58D117B0">
            <w:pPr>
              <w:spacing w:after="120"/>
              <w:jc w:val="right"/>
              <w:rPr>
                <w:color w:val="000000"/>
                <w:sz w:val="20"/>
              </w:rPr>
            </w:pPr>
            <w:r>
              <w:rPr>
                <w:color w:val="000000"/>
                <w:sz w:val="20"/>
              </w:rPr>
              <w:t>1.9</w:t>
            </w:r>
          </w:p>
        </w:tc>
        <w:tc>
          <w:tcPr>
            <w:tcW w:w="335" w:type="pct"/>
            <w:tcBorders>
              <w:top w:val="nil"/>
              <w:left w:val="nil"/>
              <w:bottom w:val="single" w:sz="4" w:space="0" w:color="auto"/>
              <w:right w:val="single" w:sz="4" w:space="0" w:color="auto"/>
            </w:tcBorders>
            <w:shd w:val="clear" w:color="auto" w:fill="auto"/>
            <w:noWrap/>
            <w:vAlign w:val="bottom"/>
          </w:tcPr>
          <w:p w:rsidR="0090552D" w:rsidRPr="0009077E" w:rsidP="0090552D" w14:paraId="0D159814" w14:textId="0F67F810">
            <w:pPr>
              <w:spacing w:after="120"/>
              <w:jc w:val="right"/>
              <w:rPr>
                <w:color w:val="000000"/>
                <w:sz w:val="20"/>
              </w:rPr>
            </w:pPr>
            <w:r>
              <w:rPr>
                <w:color w:val="000000"/>
                <w:sz w:val="20"/>
              </w:rPr>
              <w:t>21</w:t>
            </w:r>
          </w:p>
        </w:tc>
        <w:tc>
          <w:tcPr>
            <w:tcW w:w="357" w:type="pct"/>
            <w:tcBorders>
              <w:top w:val="nil"/>
              <w:left w:val="nil"/>
              <w:bottom w:val="single" w:sz="4" w:space="0" w:color="auto"/>
              <w:right w:val="single" w:sz="12" w:space="0" w:color="auto"/>
            </w:tcBorders>
            <w:shd w:val="clear" w:color="auto" w:fill="auto"/>
            <w:noWrap/>
            <w:vAlign w:val="bottom"/>
          </w:tcPr>
          <w:p w:rsidR="0090552D" w:rsidRPr="0009077E" w:rsidP="0090552D" w14:paraId="1077ED11" w14:textId="68869DFE">
            <w:pPr>
              <w:spacing w:after="120"/>
              <w:jc w:val="right"/>
              <w:rPr>
                <w:color w:val="000000"/>
                <w:sz w:val="20"/>
              </w:rPr>
            </w:pPr>
            <w:r>
              <w:rPr>
                <w:color w:val="000000"/>
                <w:sz w:val="20"/>
              </w:rPr>
              <w:t>4.5</w:t>
            </w:r>
          </w:p>
        </w:tc>
      </w:tr>
      <w:tr w14:paraId="4463007F" w14:textId="77777777" w:rsidTr="0090552D">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90552D" w:rsidRPr="0085656C" w:rsidP="0090552D" w14:paraId="0092F4AB"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90552D" w:rsidRPr="0085656C" w:rsidP="0090552D" w14:paraId="20C0F799" w14:textId="54B5647F">
            <w:pPr>
              <w:widowControl/>
              <w:spacing w:after="120"/>
              <w:rPr>
                <w:snapToGrid/>
                <w:kern w:val="0"/>
                <w:szCs w:val="22"/>
              </w:rPr>
            </w:pPr>
            <w:r w:rsidRPr="0085656C">
              <w:rPr>
                <w:snapToGrid/>
                <w:kern w:val="0"/>
                <w:szCs w:val="22"/>
              </w:rPr>
              <w:t xml:space="preserve"> Combination</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25E77A42" w14:textId="77847751">
            <w:pPr>
              <w:spacing w:after="120"/>
              <w:jc w:val="right"/>
              <w:rPr>
                <w:color w:val="000000"/>
                <w:sz w:val="20"/>
              </w:rPr>
            </w:pPr>
            <w:r>
              <w:rPr>
                <w:color w:val="000000"/>
                <w:sz w:val="20"/>
              </w:rPr>
              <w:t>2</w:t>
            </w:r>
          </w:p>
        </w:tc>
        <w:tc>
          <w:tcPr>
            <w:tcW w:w="358" w:type="pct"/>
            <w:tcBorders>
              <w:top w:val="nil"/>
              <w:left w:val="nil"/>
              <w:bottom w:val="single" w:sz="4" w:space="0" w:color="auto"/>
              <w:right w:val="single" w:sz="12" w:space="0" w:color="auto"/>
            </w:tcBorders>
            <w:shd w:val="clear" w:color="auto" w:fill="auto"/>
            <w:noWrap/>
            <w:vAlign w:val="bottom"/>
          </w:tcPr>
          <w:p w:rsidR="0090552D" w:rsidRPr="0009077E" w:rsidP="0090552D" w14:paraId="3C49F481" w14:textId="2FE24CF2">
            <w:pPr>
              <w:spacing w:after="120"/>
              <w:jc w:val="right"/>
              <w:rPr>
                <w:color w:val="000000"/>
                <w:sz w:val="20"/>
              </w:rPr>
            </w:pPr>
            <w:r>
              <w:rPr>
                <w:color w:val="000000"/>
                <w:sz w:val="20"/>
              </w:rPr>
              <w:t>0.1</w:t>
            </w:r>
          </w:p>
        </w:tc>
        <w:tc>
          <w:tcPr>
            <w:tcW w:w="277" w:type="pct"/>
            <w:tcBorders>
              <w:top w:val="nil"/>
              <w:left w:val="nil"/>
              <w:bottom w:val="single" w:sz="4" w:space="0" w:color="auto"/>
              <w:right w:val="single" w:sz="4" w:space="0" w:color="auto"/>
            </w:tcBorders>
            <w:shd w:val="clear" w:color="auto" w:fill="auto"/>
            <w:noWrap/>
            <w:vAlign w:val="bottom"/>
          </w:tcPr>
          <w:p w:rsidR="0090552D" w:rsidRPr="0009077E" w:rsidP="0090552D" w14:paraId="7C35D5BC" w14:textId="51E5BE0B">
            <w:pPr>
              <w:spacing w:after="120"/>
              <w:jc w:val="right"/>
              <w:rPr>
                <w:color w:val="000000"/>
                <w:sz w:val="20"/>
              </w:rPr>
            </w:pPr>
            <w:r>
              <w:rPr>
                <w:color w:val="000000"/>
                <w:sz w:val="20"/>
              </w:rPr>
              <w:t>1</w:t>
            </w:r>
          </w:p>
        </w:tc>
        <w:tc>
          <w:tcPr>
            <w:tcW w:w="358" w:type="pct"/>
            <w:tcBorders>
              <w:top w:val="nil"/>
              <w:left w:val="nil"/>
              <w:bottom w:val="single" w:sz="4" w:space="0" w:color="auto"/>
              <w:right w:val="single" w:sz="4" w:space="0" w:color="auto"/>
            </w:tcBorders>
            <w:shd w:val="clear" w:color="auto" w:fill="auto"/>
            <w:noWrap/>
            <w:vAlign w:val="bottom"/>
          </w:tcPr>
          <w:p w:rsidR="0090552D" w:rsidRPr="0009077E" w:rsidP="0090552D" w14:paraId="38557FCA" w14:textId="579808A8">
            <w:pPr>
              <w:spacing w:after="120"/>
              <w:jc w:val="right"/>
              <w:rPr>
                <w:color w:val="000000"/>
                <w:sz w:val="20"/>
              </w:rPr>
            </w:pPr>
            <w:r>
              <w:rPr>
                <w:color w:val="000000"/>
                <w:sz w:val="20"/>
              </w:rPr>
              <w:t>0.2</w:t>
            </w:r>
          </w:p>
        </w:tc>
        <w:tc>
          <w:tcPr>
            <w:tcW w:w="325" w:type="pct"/>
            <w:tcBorders>
              <w:top w:val="nil"/>
              <w:left w:val="nil"/>
              <w:bottom w:val="single" w:sz="4" w:space="0" w:color="auto"/>
              <w:right w:val="single" w:sz="4" w:space="0" w:color="auto"/>
            </w:tcBorders>
            <w:shd w:val="clear" w:color="auto" w:fill="auto"/>
            <w:noWrap/>
            <w:vAlign w:val="bottom"/>
          </w:tcPr>
          <w:p w:rsidR="0090552D" w:rsidRPr="0009077E" w:rsidP="0090552D" w14:paraId="431430D7" w14:textId="22A428AC">
            <w:pPr>
              <w:spacing w:after="120"/>
              <w:jc w:val="right"/>
              <w:rPr>
                <w:color w:val="000000"/>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78A27461" w14:textId="0EB9246E">
            <w:pPr>
              <w:spacing w:after="120"/>
              <w:jc w:val="right"/>
              <w:rPr>
                <w:color w:val="000000"/>
                <w:sz w:val="20"/>
              </w:rPr>
            </w:pPr>
            <w:r>
              <w:rPr>
                <w:color w:val="000000"/>
                <w:sz w:val="20"/>
              </w:rPr>
              <w:t>0.0</w:t>
            </w:r>
          </w:p>
        </w:tc>
        <w:tc>
          <w:tcPr>
            <w:tcW w:w="335" w:type="pct"/>
            <w:tcBorders>
              <w:top w:val="nil"/>
              <w:left w:val="nil"/>
              <w:bottom w:val="single" w:sz="4" w:space="0" w:color="auto"/>
              <w:right w:val="single" w:sz="4" w:space="0" w:color="auto"/>
            </w:tcBorders>
            <w:shd w:val="clear" w:color="auto" w:fill="auto"/>
            <w:noWrap/>
            <w:vAlign w:val="bottom"/>
          </w:tcPr>
          <w:p w:rsidR="0090552D" w:rsidRPr="0009077E" w:rsidP="0090552D" w14:paraId="0B57A9FF" w14:textId="3C3492C1">
            <w:pPr>
              <w:spacing w:after="120"/>
              <w:jc w:val="right"/>
              <w:rPr>
                <w:color w:val="000000"/>
                <w:sz w:val="20"/>
              </w:rPr>
            </w:pPr>
            <w:r>
              <w:rPr>
                <w:color w:val="000000"/>
                <w:sz w:val="20"/>
              </w:rPr>
              <w:t>1</w:t>
            </w:r>
          </w:p>
        </w:tc>
        <w:tc>
          <w:tcPr>
            <w:tcW w:w="357" w:type="pct"/>
            <w:tcBorders>
              <w:top w:val="nil"/>
              <w:left w:val="nil"/>
              <w:bottom w:val="single" w:sz="4" w:space="0" w:color="auto"/>
              <w:right w:val="single" w:sz="12" w:space="0" w:color="auto"/>
            </w:tcBorders>
            <w:shd w:val="clear" w:color="auto" w:fill="auto"/>
            <w:noWrap/>
            <w:vAlign w:val="bottom"/>
          </w:tcPr>
          <w:p w:rsidR="0090552D" w:rsidRPr="0009077E" w:rsidP="0090552D" w14:paraId="3D215FBF" w14:textId="47EEC024">
            <w:pPr>
              <w:spacing w:after="120"/>
              <w:jc w:val="right"/>
              <w:rPr>
                <w:color w:val="000000"/>
                <w:sz w:val="20"/>
              </w:rPr>
            </w:pPr>
            <w:r>
              <w:rPr>
                <w:color w:val="000000"/>
                <w:sz w:val="20"/>
              </w:rPr>
              <w:t>0.2</w:t>
            </w:r>
          </w:p>
        </w:tc>
      </w:tr>
      <w:tr w14:paraId="7F76FDBD" w14:textId="77777777" w:rsidTr="0090552D">
        <w:tblPrEx>
          <w:tblW w:w="5000" w:type="pct"/>
          <w:tblLook w:val="04A0"/>
        </w:tblPrEx>
        <w:trPr>
          <w:trHeight w:val="402"/>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90552D" w:rsidRPr="0085656C" w:rsidP="0090552D" w14:paraId="2516E75F"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rsidR="0090552D" w:rsidRPr="0085656C" w:rsidP="0090552D" w14:paraId="7AB6FC2D"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nil"/>
              <w:bottom w:val="single" w:sz="12" w:space="0" w:color="auto"/>
              <w:right w:val="single" w:sz="4" w:space="0" w:color="auto"/>
            </w:tcBorders>
            <w:shd w:val="clear" w:color="auto" w:fill="auto"/>
            <w:noWrap/>
            <w:vAlign w:val="bottom"/>
          </w:tcPr>
          <w:p w:rsidR="0090552D" w:rsidRPr="0009077E" w:rsidP="0090552D" w14:paraId="58F5544A" w14:textId="33EB5E35">
            <w:pPr>
              <w:spacing w:after="120"/>
              <w:jc w:val="right"/>
              <w:rPr>
                <w:color w:val="000000"/>
                <w:sz w:val="20"/>
              </w:rPr>
            </w:pPr>
            <w:r>
              <w:rPr>
                <w:color w:val="000000"/>
                <w:sz w:val="20"/>
              </w:rPr>
              <w:t>58</w:t>
            </w:r>
          </w:p>
        </w:tc>
        <w:tc>
          <w:tcPr>
            <w:tcW w:w="358" w:type="pct"/>
            <w:tcBorders>
              <w:top w:val="nil"/>
              <w:left w:val="nil"/>
              <w:bottom w:val="single" w:sz="12" w:space="0" w:color="auto"/>
              <w:right w:val="single" w:sz="12" w:space="0" w:color="auto"/>
            </w:tcBorders>
            <w:shd w:val="clear" w:color="auto" w:fill="auto"/>
            <w:noWrap/>
            <w:vAlign w:val="bottom"/>
          </w:tcPr>
          <w:p w:rsidR="0090552D" w:rsidRPr="0009077E" w:rsidP="0090552D" w14:paraId="56AF8428" w14:textId="6789D717">
            <w:pPr>
              <w:spacing w:after="120"/>
              <w:jc w:val="right"/>
              <w:rPr>
                <w:color w:val="000000"/>
                <w:sz w:val="20"/>
              </w:rPr>
            </w:pPr>
            <w:r>
              <w:rPr>
                <w:color w:val="000000"/>
                <w:sz w:val="20"/>
              </w:rPr>
              <w:t>4.2</w:t>
            </w:r>
          </w:p>
        </w:tc>
        <w:tc>
          <w:tcPr>
            <w:tcW w:w="277" w:type="pct"/>
            <w:tcBorders>
              <w:top w:val="nil"/>
              <w:left w:val="nil"/>
              <w:bottom w:val="single" w:sz="12" w:space="0" w:color="auto"/>
              <w:right w:val="single" w:sz="4" w:space="0" w:color="auto"/>
            </w:tcBorders>
            <w:shd w:val="clear" w:color="auto" w:fill="auto"/>
            <w:noWrap/>
            <w:vAlign w:val="bottom"/>
          </w:tcPr>
          <w:p w:rsidR="0090552D" w:rsidRPr="0009077E" w:rsidP="0090552D" w14:paraId="266DD43D" w14:textId="7E90FAB5">
            <w:pPr>
              <w:spacing w:after="120"/>
              <w:jc w:val="right"/>
              <w:rPr>
                <w:color w:val="000000"/>
                <w:sz w:val="20"/>
              </w:rPr>
            </w:pPr>
            <w:r>
              <w:rPr>
                <w:color w:val="000000"/>
                <w:sz w:val="20"/>
              </w:rPr>
              <w:t>24</w:t>
            </w:r>
          </w:p>
        </w:tc>
        <w:tc>
          <w:tcPr>
            <w:tcW w:w="358" w:type="pct"/>
            <w:tcBorders>
              <w:top w:val="nil"/>
              <w:left w:val="nil"/>
              <w:bottom w:val="single" w:sz="12" w:space="0" w:color="auto"/>
              <w:right w:val="single" w:sz="4" w:space="0" w:color="auto"/>
            </w:tcBorders>
            <w:shd w:val="clear" w:color="auto" w:fill="auto"/>
            <w:noWrap/>
            <w:vAlign w:val="bottom"/>
          </w:tcPr>
          <w:p w:rsidR="0090552D" w:rsidRPr="0009077E" w:rsidP="0090552D" w14:paraId="5E73FC9A" w14:textId="1AEEDE41">
            <w:pPr>
              <w:spacing w:after="120"/>
              <w:jc w:val="right"/>
              <w:rPr>
                <w:color w:val="000000"/>
                <w:sz w:val="20"/>
              </w:rPr>
            </w:pPr>
            <w:r>
              <w:rPr>
                <w:color w:val="000000"/>
                <w:sz w:val="20"/>
              </w:rPr>
              <w:t>4.5</w:t>
            </w:r>
          </w:p>
        </w:tc>
        <w:tc>
          <w:tcPr>
            <w:tcW w:w="325" w:type="pct"/>
            <w:tcBorders>
              <w:top w:val="nil"/>
              <w:left w:val="nil"/>
              <w:bottom w:val="single" w:sz="12" w:space="0" w:color="auto"/>
              <w:right w:val="single" w:sz="4" w:space="0" w:color="auto"/>
            </w:tcBorders>
            <w:shd w:val="clear" w:color="auto" w:fill="auto"/>
            <w:noWrap/>
            <w:vAlign w:val="bottom"/>
          </w:tcPr>
          <w:p w:rsidR="0090552D" w:rsidRPr="0009077E" w:rsidP="0090552D" w14:paraId="22AE94FC" w14:textId="6699FABA">
            <w:pPr>
              <w:spacing w:after="120"/>
              <w:jc w:val="right"/>
              <w:rPr>
                <w:color w:val="000000"/>
                <w:sz w:val="20"/>
              </w:rPr>
            </w:pPr>
            <w:r>
              <w:rPr>
                <w:color w:val="000000"/>
                <w:sz w:val="20"/>
              </w:rPr>
              <w:t>7</w:t>
            </w:r>
          </w:p>
        </w:tc>
        <w:tc>
          <w:tcPr>
            <w:tcW w:w="357" w:type="pct"/>
            <w:tcBorders>
              <w:top w:val="nil"/>
              <w:left w:val="nil"/>
              <w:bottom w:val="single" w:sz="12" w:space="0" w:color="auto"/>
              <w:right w:val="single" w:sz="4" w:space="0" w:color="auto"/>
            </w:tcBorders>
            <w:shd w:val="clear" w:color="auto" w:fill="auto"/>
            <w:noWrap/>
            <w:vAlign w:val="bottom"/>
          </w:tcPr>
          <w:p w:rsidR="0090552D" w:rsidRPr="0009077E" w:rsidP="0090552D" w14:paraId="1E9656C0" w14:textId="6FB7508C">
            <w:pPr>
              <w:spacing w:after="120"/>
              <w:jc w:val="right"/>
              <w:rPr>
                <w:color w:val="000000"/>
                <w:sz w:val="20"/>
              </w:rPr>
            </w:pPr>
            <w:r>
              <w:rPr>
                <w:color w:val="000000"/>
                <w:sz w:val="20"/>
              </w:rPr>
              <w:t>1.9</w:t>
            </w:r>
          </w:p>
        </w:tc>
        <w:tc>
          <w:tcPr>
            <w:tcW w:w="335" w:type="pct"/>
            <w:tcBorders>
              <w:top w:val="nil"/>
              <w:left w:val="nil"/>
              <w:bottom w:val="single" w:sz="12" w:space="0" w:color="auto"/>
              <w:right w:val="single" w:sz="4" w:space="0" w:color="auto"/>
            </w:tcBorders>
            <w:shd w:val="clear" w:color="auto" w:fill="auto"/>
            <w:noWrap/>
            <w:vAlign w:val="bottom"/>
          </w:tcPr>
          <w:p w:rsidR="0090552D" w:rsidRPr="0009077E" w:rsidP="0090552D" w14:paraId="088AB701" w14:textId="26DFB086">
            <w:pPr>
              <w:spacing w:after="120"/>
              <w:jc w:val="right"/>
              <w:rPr>
                <w:color w:val="000000"/>
                <w:sz w:val="20"/>
              </w:rPr>
            </w:pPr>
            <w:r>
              <w:rPr>
                <w:color w:val="000000"/>
                <w:sz w:val="20"/>
              </w:rPr>
              <w:t>27</w:t>
            </w:r>
          </w:p>
        </w:tc>
        <w:tc>
          <w:tcPr>
            <w:tcW w:w="357" w:type="pct"/>
            <w:tcBorders>
              <w:top w:val="nil"/>
              <w:left w:val="nil"/>
              <w:bottom w:val="single" w:sz="12" w:space="0" w:color="auto"/>
              <w:right w:val="single" w:sz="12" w:space="0" w:color="auto"/>
            </w:tcBorders>
            <w:shd w:val="clear" w:color="auto" w:fill="auto"/>
            <w:noWrap/>
            <w:vAlign w:val="bottom"/>
          </w:tcPr>
          <w:p w:rsidR="0090552D" w:rsidRPr="0009077E" w:rsidP="0090552D" w14:paraId="4C9B5E21" w14:textId="2D4E109A">
            <w:pPr>
              <w:spacing w:after="120"/>
              <w:jc w:val="right"/>
              <w:rPr>
                <w:color w:val="000000"/>
                <w:sz w:val="20"/>
              </w:rPr>
            </w:pPr>
            <w:r>
              <w:rPr>
                <w:color w:val="000000"/>
                <w:sz w:val="20"/>
              </w:rPr>
              <w:t>5.7</w:t>
            </w:r>
          </w:p>
        </w:tc>
      </w:tr>
      <w:tr w14:paraId="3F6250EA" w14:textId="77777777" w:rsidTr="0090552D">
        <w:tblPrEx>
          <w:tblW w:w="5000" w:type="pct"/>
          <w:tblLook w:val="04A0"/>
        </w:tblPrEx>
        <w:trPr>
          <w:trHeight w:val="600"/>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90552D" w:rsidRPr="0085656C" w:rsidP="0090552D" w14:paraId="12F12F21"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rsidR="0090552D" w:rsidRPr="0085656C" w:rsidP="0090552D" w14:paraId="49A9B504" w14:textId="77777777">
            <w:pPr>
              <w:widowControl/>
              <w:spacing w:after="120"/>
              <w:rPr>
                <w:snapToGrid/>
                <w:kern w:val="0"/>
                <w:szCs w:val="22"/>
              </w:rPr>
            </w:pPr>
            <w:r w:rsidRPr="0085656C">
              <w:rPr>
                <w:snapToGrid/>
                <w:kern w:val="0"/>
                <w:szCs w:val="22"/>
              </w:rPr>
              <w:t xml:space="preserve"> Female</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0E9244DB" w14:textId="157D5836">
            <w:pPr>
              <w:widowControl/>
              <w:spacing w:after="120"/>
              <w:jc w:val="right"/>
              <w:rPr>
                <w:snapToGrid/>
                <w:color w:val="000000"/>
                <w:kern w:val="0"/>
                <w:sz w:val="20"/>
              </w:rPr>
            </w:pPr>
            <w:r>
              <w:rPr>
                <w:color w:val="000000"/>
                <w:sz w:val="20"/>
              </w:rPr>
              <w:t>67</w:t>
            </w:r>
          </w:p>
        </w:tc>
        <w:tc>
          <w:tcPr>
            <w:tcW w:w="358" w:type="pct"/>
            <w:tcBorders>
              <w:top w:val="nil"/>
              <w:left w:val="nil"/>
              <w:bottom w:val="single" w:sz="4" w:space="0" w:color="auto"/>
              <w:right w:val="single" w:sz="12" w:space="0" w:color="auto"/>
            </w:tcBorders>
            <w:shd w:val="clear" w:color="auto" w:fill="auto"/>
            <w:noWrap/>
            <w:vAlign w:val="bottom"/>
          </w:tcPr>
          <w:p w:rsidR="0090552D" w:rsidRPr="0009077E" w:rsidP="0090552D" w14:paraId="1C683657" w14:textId="3BC9723F">
            <w:pPr>
              <w:spacing w:after="120"/>
              <w:jc w:val="right"/>
              <w:rPr>
                <w:color w:val="000000"/>
                <w:sz w:val="20"/>
              </w:rPr>
            </w:pPr>
            <w:r>
              <w:rPr>
                <w:color w:val="000000"/>
                <w:sz w:val="20"/>
              </w:rPr>
              <w:t>4.9</w:t>
            </w:r>
          </w:p>
        </w:tc>
        <w:tc>
          <w:tcPr>
            <w:tcW w:w="277" w:type="pct"/>
            <w:tcBorders>
              <w:top w:val="nil"/>
              <w:left w:val="nil"/>
              <w:bottom w:val="single" w:sz="4" w:space="0" w:color="auto"/>
              <w:right w:val="single" w:sz="4" w:space="0" w:color="auto"/>
            </w:tcBorders>
            <w:shd w:val="clear" w:color="auto" w:fill="auto"/>
            <w:noWrap/>
            <w:vAlign w:val="bottom"/>
          </w:tcPr>
          <w:p w:rsidR="0090552D" w:rsidRPr="0009077E" w:rsidP="0090552D" w14:paraId="64F96498" w14:textId="20E19EC6">
            <w:pPr>
              <w:spacing w:after="120"/>
              <w:jc w:val="right"/>
              <w:rPr>
                <w:color w:val="000000"/>
                <w:sz w:val="20"/>
              </w:rPr>
            </w:pPr>
            <w:r>
              <w:rPr>
                <w:color w:val="000000"/>
                <w:sz w:val="20"/>
              </w:rPr>
              <w:t>7</w:t>
            </w:r>
          </w:p>
        </w:tc>
        <w:tc>
          <w:tcPr>
            <w:tcW w:w="358" w:type="pct"/>
            <w:tcBorders>
              <w:top w:val="nil"/>
              <w:left w:val="nil"/>
              <w:bottom w:val="single" w:sz="4" w:space="0" w:color="auto"/>
              <w:right w:val="single" w:sz="4" w:space="0" w:color="auto"/>
            </w:tcBorders>
            <w:shd w:val="clear" w:color="auto" w:fill="auto"/>
            <w:noWrap/>
            <w:vAlign w:val="bottom"/>
          </w:tcPr>
          <w:p w:rsidR="0090552D" w:rsidRPr="0009077E" w:rsidP="0090552D" w14:paraId="4E9515E0" w14:textId="39E42CEF">
            <w:pPr>
              <w:spacing w:after="120"/>
              <w:jc w:val="right"/>
              <w:rPr>
                <w:color w:val="000000"/>
                <w:sz w:val="20"/>
              </w:rPr>
            </w:pPr>
            <w:r>
              <w:rPr>
                <w:color w:val="000000"/>
                <w:sz w:val="20"/>
              </w:rPr>
              <w:t>1.3</w:t>
            </w:r>
          </w:p>
        </w:tc>
        <w:tc>
          <w:tcPr>
            <w:tcW w:w="325" w:type="pct"/>
            <w:tcBorders>
              <w:top w:val="nil"/>
              <w:left w:val="nil"/>
              <w:bottom w:val="single" w:sz="4" w:space="0" w:color="auto"/>
              <w:right w:val="single" w:sz="4" w:space="0" w:color="auto"/>
            </w:tcBorders>
            <w:shd w:val="clear" w:color="auto" w:fill="auto"/>
            <w:noWrap/>
            <w:vAlign w:val="bottom"/>
          </w:tcPr>
          <w:p w:rsidR="0090552D" w:rsidRPr="0009077E" w:rsidP="0090552D" w14:paraId="4875197A" w14:textId="34FE9B48">
            <w:pPr>
              <w:spacing w:after="120"/>
              <w:jc w:val="right"/>
              <w:rPr>
                <w:color w:val="000000"/>
                <w:sz w:val="20"/>
              </w:rPr>
            </w:pPr>
            <w:r>
              <w:rPr>
                <w:color w:val="000000"/>
                <w:sz w:val="20"/>
              </w:rPr>
              <w:t>14</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4F5F34C3" w14:textId="5F1CA694">
            <w:pPr>
              <w:spacing w:after="120"/>
              <w:jc w:val="right"/>
              <w:rPr>
                <w:color w:val="000000"/>
                <w:sz w:val="20"/>
              </w:rPr>
            </w:pPr>
            <w:r>
              <w:rPr>
                <w:color w:val="000000"/>
                <w:sz w:val="20"/>
              </w:rPr>
              <w:t>3.9</w:t>
            </w:r>
          </w:p>
        </w:tc>
        <w:tc>
          <w:tcPr>
            <w:tcW w:w="335" w:type="pct"/>
            <w:tcBorders>
              <w:top w:val="nil"/>
              <w:left w:val="nil"/>
              <w:bottom w:val="single" w:sz="4" w:space="0" w:color="auto"/>
              <w:right w:val="single" w:sz="4" w:space="0" w:color="auto"/>
            </w:tcBorders>
            <w:shd w:val="clear" w:color="auto" w:fill="auto"/>
            <w:noWrap/>
            <w:vAlign w:val="bottom"/>
          </w:tcPr>
          <w:p w:rsidR="0090552D" w:rsidRPr="0009077E" w:rsidP="0090552D" w14:paraId="1277F5B5" w14:textId="6791CAC4">
            <w:pPr>
              <w:spacing w:after="120"/>
              <w:jc w:val="right"/>
              <w:rPr>
                <w:color w:val="000000"/>
                <w:sz w:val="20"/>
              </w:rPr>
            </w:pPr>
            <w:r>
              <w:rPr>
                <w:color w:val="000000"/>
                <w:sz w:val="20"/>
              </w:rPr>
              <w:t>46</w:t>
            </w:r>
          </w:p>
        </w:tc>
        <w:tc>
          <w:tcPr>
            <w:tcW w:w="357" w:type="pct"/>
            <w:tcBorders>
              <w:top w:val="nil"/>
              <w:left w:val="nil"/>
              <w:bottom w:val="single" w:sz="4" w:space="0" w:color="auto"/>
              <w:right w:val="single" w:sz="12" w:space="0" w:color="auto"/>
            </w:tcBorders>
            <w:shd w:val="clear" w:color="auto" w:fill="auto"/>
            <w:noWrap/>
            <w:vAlign w:val="bottom"/>
          </w:tcPr>
          <w:p w:rsidR="0090552D" w:rsidRPr="0009077E" w:rsidP="0090552D" w14:paraId="1F19E491" w14:textId="0542F5CC">
            <w:pPr>
              <w:spacing w:after="120"/>
              <w:jc w:val="right"/>
              <w:rPr>
                <w:color w:val="000000"/>
                <w:sz w:val="20"/>
              </w:rPr>
            </w:pPr>
            <w:r>
              <w:rPr>
                <w:color w:val="000000"/>
                <w:sz w:val="20"/>
              </w:rPr>
              <w:t>9.8</w:t>
            </w:r>
          </w:p>
        </w:tc>
      </w:tr>
      <w:tr w14:paraId="303C5BD0" w14:textId="77777777" w:rsidTr="0090552D">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90552D" w:rsidRPr="0085656C" w:rsidP="0090552D" w14:paraId="39C6EA5D"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90552D" w:rsidRPr="0085656C" w:rsidP="0090552D" w14:paraId="1F19C4F5" w14:textId="77777777">
            <w:pPr>
              <w:widowControl/>
              <w:spacing w:after="120"/>
              <w:rPr>
                <w:snapToGrid/>
                <w:kern w:val="0"/>
                <w:szCs w:val="22"/>
              </w:rPr>
            </w:pPr>
            <w:r w:rsidRPr="0085656C">
              <w:rPr>
                <w:snapToGrid/>
                <w:kern w:val="0"/>
                <w:szCs w:val="22"/>
              </w:rPr>
              <w:t xml:space="preserve"> Male</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3AA5B64F" w14:textId="32342507">
            <w:pPr>
              <w:spacing w:after="120"/>
              <w:jc w:val="right"/>
              <w:rPr>
                <w:color w:val="000000"/>
                <w:sz w:val="20"/>
              </w:rPr>
            </w:pPr>
            <w:r>
              <w:rPr>
                <w:color w:val="000000"/>
                <w:sz w:val="20"/>
              </w:rPr>
              <w:t>684</w:t>
            </w:r>
          </w:p>
        </w:tc>
        <w:tc>
          <w:tcPr>
            <w:tcW w:w="358" w:type="pct"/>
            <w:tcBorders>
              <w:top w:val="nil"/>
              <w:left w:val="nil"/>
              <w:bottom w:val="single" w:sz="4" w:space="0" w:color="auto"/>
              <w:right w:val="single" w:sz="12" w:space="0" w:color="auto"/>
            </w:tcBorders>
            <w:shd w:val="clear" w:color="auto" w:fill="auto"/>
            <w:noWrap/>
            <w:vAlign w:val="bottom"/>
          </w:tcPr>
          <w:p w:rsidR="0090552D" w:rsidRPr="0009077E" w:rsidP="0090552D" w14:paraId="024FBD3C" w14:textId="3A309E3F">
            <w:pPr>
              <w:spacing w:after="120"/>
              <w:jc w:val="right"/>
              <w:rPr>
                <w:color w:val="000000"/>
                <w:sz w:val="20"/>
              </w:rPr>
            </w:pPr>
            <w:r>
              <w:rPr>
                <w:color w:val="000000"/>
                <w:sz w:val="20"/>
              </w:rPr>
              <w:t>50.0</w:t>
            </w:r>
          </w:p>
        </w:tc>
        <w:tc>
          <w:tcPr>
            <w:tcW w:w="277" w:type="pct"/>
            <w:tcBorders>
              <w:top w:val="nil"/>
              <w:left w:val="nil"/>
              <w:bottom w:val="single" w:sz="4" w:space="0" w:color="auto"/>
              <w:right w:val="single" w:sz="4" w:space="0" w:color="auto"/>
            </w:tcBorders>
            <w:shd w:val="clear" w:color="auto" w:fill="auto"/>
            <w:noWrap/>
            <w:vAlign w:val="bottom"/>
          </w:tcPr>
          <w:p w:rsidR="0090552D" w:rsidRPr="0009077E" w:rsidP="0090552D" w14:paraId="481B53AE" w14:textId="2D048150">
            <w:pPr>
              <w:spacing w:after="120"/>
              <w:jc w:val="right"/>
              <w:rPr>
                <w:color w:val="000000"/>
                <w:sz w:val="20"/>
              </w:rPr>
            </w:pPr>
            <w:r>
              <w:rPr>
                <w:color w:val="000000"/>
                <w:sz w:val="20"/>
              </w:rPr>
              <w:t>296</w:t>
            </w:r>
          </w:p>
        </w:tc>
        <w:tc>
          <w:tcPr>
            <w:tcW w:w="358" w:type="pct"/>
            <w:tcBorders>
              <w:top w:val="nil"/>
              <w:left w:val="nil"/>
              <w:bottom w:val="single" w:sz="4" w:space="0" w:color="auto"/>
              <w:right w:val="single" w:sz="4" w:space="0" w:color="auto"/>
            </w:tcBorders>
            <w:shd w:val="clear" w:color="auto" w:fill="auto"/>
            <w:noWrap/>
            <w:vAlign w:val="bottom"/>
          </w:tcPr>
          <w:p w:rsidR="0090552D" w:rsidRPr="0009077E" w:rsidP="0090552D" w14:paraId="5B660C7C" w14:textId="019C9595">
            <w:pPr>
              <w:spacing w:after="120"/>
              <w:jc w:val="right"/>
              <w:rPr>
                <w:color w:val="000000"/>
                <w:sz w:val="20"/>
              </w:rPr>
            </w:pPr>
            <w:r>
              <w:rPr>
                <w:color w:val="000000"/>
                <w:sz w:val="20"/>
              </w:rPr>
              <w:t>55.0</w:t>
            </w:r>
          </w:p>
        </w:tc>
        <w:tc>
          <w:tcPr>
            <w:tcW w:w="325" w:type="pct"/>
            <w:tcBorders>
              <w:top w:val="nil"/>
              <w:left w:val="nil"/>
              <w:bottom w:val="single" w:sz="4" w:space="0" w:color="auto"/>
              <w:right w:val="single" w:sz="4" w:space="0" w:color="auto"/>
            </w:tcBorders>
            <w:shd w:val="clear" w:color="auto" w:fill="auto"/>
            <w:noWrap/>
            <w:vAlign w:val="bottom"/>
          </w:tcPr>
          <w:p w:rsidR="0090552D" w:rsidRPr="0009077E" w:rsidP="0090552D" w14:paraId="74F9CC75" w14:textId="6F2336EA">
            <w:pPr>
              <w:spacing w:after="120"/>
              <w:jc w:val="right"/>
              <w:rPr>
                <w:color w:val="000000"/>
                <w:sz w:val="20"/>
              </w:rPr>
            </w:pPr>
            <w:r>
              <w:rPr>
                <w:color w:val="000000"/>
                <w:sz w:val="20"/>
              </w:rPr>
              <w:t>182</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2E25956C" w14:textId="692F72C0">
            <w:pPr>
              <w:spacing w:after="120"/>
              <w:jc w:val="right"/>
              <w:rPr>
                <w:color w:val="000000"/>
                <w:sz w:val="20"/>
              </w:rPr>
            </w:pPr>
            <w:r>
              <w:rPr>
                <w:color w:val="000000"/>
                <w:sz w:val="20"/>
              </w:rPr>
              <w:t>50.7</w:t>
            </w:r>
          </w:p>
        </w:tc>
        <w:tc>
          <w:tcPr>
            <w:tcW w:w="335" w:type="pct"/>
            <w:tcBorders>
              <w:top w:val="nil"/>
              <w:left w:val="nil"/>
              <w:bottom w:val="single" w:sz="4" w:space="0" w:color="auto"/>
              <w:right w:val="single" w:sz="4" w:space="0" w:color="auto"/>
            </w:tcBorders>
            <w:shd w:val="clear" w:color="auto" w:fill="auto"/>
            <w:noWrap/>
            <w:vAlign w:val="bottom"/>
          </w:tcPr>
          <w:p w:rsidR="0090552D" w:rsidRPr="0009077E" w:rsidP="0090552D" w14:paraId="72E21FE1" w14:textId="369AB155">
            <w:pPr>
              <w:spacing w:after="120"/>
              <w:jc w:val="right"/>
              <w:rPr>
                <w:color w:val="000000"/>
                <w:sz w:val="20"/>
              </w:rPr>
            </w:pPr>
            <w:r>
              <w:rPr>
                <w:color w:val="000000"/>
                <w:sz w:val="20"/>
              </w:rPr>
              <w:t>206</w:t>
            </w:r>
          </w:p>
        </w:tc>
        <w:tc>
          <w:tcPr>
            <w:tcW w:w="357" w:type="pct"/>
            <w:tcBorders>
              <w:top w:val="nil"/>
              <w:left w:val="nil"/>
              <w:bottom w:val="single" w:sz="4" w:space="0" w:color="auto"/>
              <w:right w:val="single" w:sz="12" w:space="0" w:color="auto"/>
            </w:tcBorders>
            <w:shd w:val="clear" w:color="auto" w:fill="auto"/>
            <w:noWrap/>
            <w:vAlign w:val="bottom"/>
          </w:tcPr>
          <w:p w:rsidR="0090552D" w:rsidRPr="0009077E" w:rsidP="0090552D" w14:paraId="67EDFE29" w14:textId="74DC460F">
            <w:pPr>
              <w:spacing w:after="120"/>
              <w:jc w:val="right"/>
              <w:rPr>
                <w:color w:val="000000"/>
                <w:sz w:val="20"/>
              </w:rPr>
            </w:pPr>
            <w:r>
              <w:rPr>
                <w:color w:val="000000"/>
                <w:sz w:val="20"/>
              </w:rPr>
              <w:t>43.7</w:t>
            </w:r>
          </w:p>
        </w:tc>
      </w:tr>
      <w:tr w14:paraId="1A49CC3E" w14:textId="77777777" w:rsidTr="0090552D">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90552D" w:rsidRPr="0085656C" w:rsidP="0090552D" w14:paraId="169B0A24"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90552D" w:rsidRPr="0085656C" w:rsidP="0090552D" w14:paraId="54E0B6CE" w14:textId="4DDD3AFF">
            <w:pPr>
              <w:widowControl/>
              <w:spacing w:after="120"/>
              <w:rPr>
                <w:snapToGrid/>
                <w:kern w:val="0"/>
                <w:szCs w:val="22"/>
              </w:rPr>
            </w:pPr>
            <w:r w:rsidRPr="0085656C">
              <w:rPr>
                <w:snapToGrid/>
                <w:kern w:val="0"/>
                <w:szCs w:val="22"/>
              </w:rPr>
              <w:t xml:space="preserve"> Combination</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4BD1F1B9" w14:textId="355C54F6">
            <w:pPr>
              <w:spacing w:after="120"/>
              <w:jc w:val="right"/>
              <w:rPr>
                <w:color w:val="000000"/>
                <w:sz w:val="20"/>
              </w:rPr>
            </w:pPr>
            <w:r>
              <w:rPr>
                <w:color w:val="000000"/>
                <w:sz w:val="20"/>
              </w:rPr>
              <w:t>99</w:t>
            </w:r>
          </w:p>
        </w:tc>
        <w:tc>
          <w:tcPr>
            <w:tcW w:w="358" w:type="pct"/>
            <w:tcBorders>
              <w:top w:val="nil"/>
              <w:left w:val="nil"/>
              <w:bottom w:val="single" w:sz="4" w:space="0" w:color="auto"/>
              <w:right w:val="single" w:sz="12" w:space="0" w:color="auto"/>
            </w:tcBorders>
            <w:shd w:val="clear" w:color="auto" w:fill="auto"/>
            <w:noWrap/>
            <w:vAlign w:val="bottom"/>
          </w:tcPr>
          <w:p w:rsidR="0090552D" w:rsidRPr="0009077E" w:rsidP="0090552D" w14:paraId="50332DD5" w14:textId="5632167A">
            <w:pPr>
              <w:spacing w:after="120"/>
              <w:jc w:val="right"/>
              <w:rPr>
                <w:color w:val="000000"/>
                <w:sz w:val="20"/>
              </w:rPr>
            </w:pPr>
            <w:r>
              <w:rPr>
                <w:color w:val="000000"/>
                <w:sz w:val="20"/>
              </w:rPr>
              <w:t>7.2</w:t>
            </w:r>
          </w:p>
        </w:tc>
        <w:tc>
          <w:tcPr>
            <w:tcW w:w="277" w:type="pct"/>
            <w:tcBorders>
              <w:top w:val="nil"/>
              <w:left w:val="nil"/>
              <w:bottom w:val="single" w:sz="4" w:space="0" w:color="auto"/>
              <w:right w:val="single" w:sz="4" w:space="0" w:color="auto"/>
            </w:tcBorders>
            <w:shd w:val="clear" w:color="auto" w:fill="auto"/>
            <w:noWrap/>
            <w:vAlign w:val="bottom"/>
          </w:tcPr>
          <w:p w:rsidR="0090552D" w:rsidRPr="0009077E" w:rsidP="0090552D" w14:paraId="5672263C" w14:textId="132CE13C">
            <w:pPr>
              <w:spacing w:after="120"/>
              <w:jc w:val="right"/>
              <w:rPr>
                <w:color w:val="000000"/>
                <w:sz w:val="20"/>
              </w:rPr>
            </w:pPr>
            <w:r>
              <w:rPr>
                <w:color w:val="000000"/>
                <w:sz w:val="20"/>
              </w:rPr>
              <w:t>42</w:t>
            </w:r>
          </w:p>
        </w:tc>
        <w:tc>
          <w:tcPr>
            <w:tcW w:w="358" w:type="pct"/>
            <w:tcBorders>
              <w:top w:val="nil"/>
              <w:left w:val="nil"/>
              <w:bottom w:val="single" w:sz="4" w:space="0" w:color="auto"/>
              <w:right w:val="single" w:sz="4" w:space="0" w:color="auto"/>
            </w:tcBorders>
            <w:shd w:val="clear" w:color="auto" w:fill="auto"/>
            <w:noWrap/>
            <w:vAlign w:val="bottom"/>
          </w:tcPr>
          <w:p w:rsidR="0090552D" w:rsidRPr="0009077E" w:rsidP="0090552D" w14:paraId="7431AE2D" w14:textId="6FF1F2BE">
            <w:pPr>
              <w:spacing w:after="120"/>
              <w:jc w:val="right"/>
              <w:rPr>
                <w:color w:val="000000"/>
                <w:sz w:val="20"/>
              </w:rPr>
            </w:pPr>
            <w:r>
              <w:rPr>
                <w:color w:val="000000"/>
                <w:sz w:val="20"/>
              </w:rPr>
              <w:t>7.8</w:t>
            </w:r>
          </w:p>
        </w:tc>
        <w:tc>
          <w:tcPr>
            <w:tcW w:w="325" w:type="pct"/>
            <w:tcBorders>
              <w:top w:val="nil"/>
              <w:left w:val="nil"/>
              <w:bottom w:val="single" w:sz="4" w:space="0" w:color="auto"/>
              <w:right w:val="single" w:sz="4" w:space="0" w:color="auto"/>
            </w:tcBorders>
            <w:shd w:val="clear" w:color="auto" w:fill="auto"/>
            <w:noWrap/>
            <w:vAlign w:val="bottom"/>
          </w:tcPr>
          <w:p w:rsidR="0090552D" w:rsidRPr="0009077E" w:rsidP="0090552D" w14:paraId="30F3E125" w14:textId="2697EA4E">
            <w:pPr>
              <w:spacing w:after="120"/>
              <w:jc w:val="right"/>
              <w:rPr>
                <w:color w:val="000000"/>
                <w:sz w:val="20"/>
              </w:rPr>
            </w:pPr>
            <w:r>
              <w:rPr>
                <w:color w:val="000000"/>
                <w:sz w:val="20"/>
              </w:rPr>
              <w:t>31</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17111865" w14:textId="34B1DE81">
            <w:pPr>
              <w:spacing w:after="120"/>
              <w:jc w:val="right"/>
              <w:rPr>
                <w:color w:val="000000"/>
                <w:sz w:val="20"/>
              </w:rPr>
            </w:pPr>
            <w:r>
              <w:rPr>
                <w:color w:val="000000"/>
                <w:sz w:val="20"/>
              </w:rPr>
              <w:t>8.6</w:t>
            </w:r>
          </w:p>
        </w:tc>
        <w:tc>
          <w:tcPr>
            <w:tcW w:w="335" w:type="pct"/>
            <w:tcBorders>
              <w:top w:val="nil"/>
              <w:left w:val="nil"/>
              <w:bottom w:val="single" w:sz="4" w:space="0" w:color="auto"/>
              <w:right w:val="single" w:sz="4" w:space="0" w:color="auto"/>
            </w:tcBorders>
            <w:shd w:val="clear" w:color="auto" w:fill="auto"/>
            <w:noWrap/>
            <w:vAlign w:val="bottom"/>
          </w:tcPr>
          <w:p w:rsidR="0090552D" w:rsidRPr="0009077E" w:rsidP="0090552D" w14:paraId="05E186E7" w14:textId="4CD2307B">
            <w:pPr>
              <w:spacing w:after="120"/>
              <w:jc w:val="right"/>
              <w:rPr>
                <w:color w:val="000000"/>
                <w:sz w:val="20"/>
              </w:rPr>
            </w:pPr>
            <w:r>
              <w:rPr>
                <w:color w:val="000000"/>
                <w:sz w:val="20"/>
              </w:rPr>
              <w:t>26</w:t>
            </w:r>
          </w:p>
        </w:tc>
        <w:tc>
          <w:tcPr>
            <w:tcW w:w="357" w:type="pct"/>
            <w:tcBorders>
              <w:top w:val="nil"/>
              <w:left w:val="nil"/>
              <w:bottom w:val="single" w:sz="4" w:space="0" w:color="auto"/>
              <w:right w:val="single" w:sz="12" w:space="0" w:color="auto"/>
            </w:tcBorders>
            <w:shd w:val="clear" w:color="auto" w:fill="auto"/>
            <w:noWrap/>
            <w:vAlign w:val="bottom"/>
          </w:tcPr>
          <w:p w:rsidR="0090552D" w:rsidRPr="0009077E" w:rsidP="0090552D" w14:paraId="380105D7" w14:textId="4AE1D17D">
            <w:pPr>
              <w:spacing w:after="120"/>
              <w:jc w:val="right"/>
              <w:rPr>
                <w:color w:val="000000"/>
                <w:sz w:val="20"/>
              </w:rPr>
            </w:pPr>
            <w:r>
              <w:rPr>
                <w:color w:val="000000"/>
                <w:sz w:val="20"/>
              </w:rPr>
              <w:t>5.5</w:t>
            </w:r>
          </w:p>
        </w:tc>
      </w:tr>
      <w:tr w14:paraId="46DD9178" w14:textId="77777777" w:rsidTr="0090552D">
        <w:tblPrEx>
          <w:tblW w:w="5000" w:type="pct"/>
          <w:tblLook w:val="04A0"/>
        </w:tblPrEx>
        <w:trPr>
          <w:trHeight w:val="402"/>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90552D" w:rsidRPr="0085656C" w:rsidP="0090552D" w14:paraId="1C2D36C6"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rsidR="0090552D" w:rsidRPr="0085656C" w:rsidP="0090552D" w14:paraId="0D9B1204"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nil"/>
              <w:bottom w:val="single" w:sz="12" w:space="0" w:color="auto"/>
              <w:right w:val="single" w:sz="4" w:space="0" w:color="auto"/>
            </w:tcBorders>
            <w:shd w:val="clear" w:color="auto" w:fill="auto"/>
            <w:noWrap/>
            <w:vAlign w:val="bottom"/>
          </w:tcPr>
          <w:p w:rsidR="0090552D" w:rsidRPr="0009077E" w:rsidP="0090552D" w14:paraId="110ECCE4" w14:textId="5EF6991A">
            <w:pPr>
              <w:spacing w:after="120"/>
              <w:jc w:val="right"/>
              <w:rPr>
                <w:color w:val="000000"/>
                <w:sz w:val="20"/>
              </w:rPr>
            </w:pPr>
            <w:r>
              <w:rPr>
                <w:color w:val="000000"/>
                <w:sz w:val="20"/>
              </w:rPr>
              <w:t>850</w:t>
            </w:r>
          </w:p>
        </w:tc>
        <w:tc>
          <w:tcPr>
            <w:tcW w:w="358" w:type="pct"/>
            <w:tcBorders>
              <w:top w:val="nil"/>
              <w:left w:val="nil"/>
              <w:bottom w:val="single" w:sz="12" w:space="0" w:color="auto"/>
              <w:right w:val="single" w:sz="12" w:space="0" w:color="auto"/>
            </w:tcBorders>
            <w:shd w:val="clear" w:color="auto" w:fill="auto"/>
            <w:noWrap/>
            <w:vAlign w:val="bottom"/>
          </w:tcPr>
          <w:p w:rsidR="0090552D" w:rsidRPr="0009077E" w:rsidP="0090552D" w14:paraId="7FD70B75" w14:textId="5108F046">
            <w:pPr>
              <w:spacing w:after="120"/>
              <w:jc w:val="right"/>
              <w:rPr>
                <w:color w:val="000000"/>
                <w:sz w:val="20"/>
              </w:rPr>
            </w:pPr>
            <w:r>
              <w:rPr>
                <w:color w:val="000000"/>
                <w:sz w:val="20"/>
              </w:rPr>
              <w:t>62.1</w:t>
            </w:r>
          </w:p>
        </w:tc>
        <w:tc>
          <w:tcPr>
            <w:tcW w:w="277" w:type="pct"/>
            <w:tcBorders>
              <w:top w:val="nil"/>
              <w:left w:val="nil"/>
              <w:bottom w:val="single" w:sz="12" w:space="0" w:color="auto"/>
              <w:right w:val="single" w:sz="4" w:space="0" w:color="auto"/>
            </w:tcBorders>
            <w:shd w:val="clear" w:color="auto" w:fill="auto"/>
            <w:noWrap/>
            <w:vAlign w:val="bottom"/>
          </w:tcPr>
          <w:p w:rsidR="0090552D" w:rsidRPr="0009077E" w:rsidP="0090552D" w14:paraId="77DF9664" w14:textId="4876DDEE">
            <w:pPr>
              <w:spacing w:after="120"/>
              <w:jc w:val="right"/>
              <w:rPr>
                <w:color w:val="000000"/>
                <w:sz w:val="20"/>
              </w:rPr>
            </w:pPr>
            <w:r>
              <w:rPr>
                <w:color w:val="000000"/>
                <w:sz w:val="20"/>
              </w:rPr>
              <w:t>345</w:t>
            </w:r>
          </w:p>
        </w:tc>
        <w:tc>
          <w:tcPr>
            <w:tcW w:w="358" w:type="pct"/>
            <w:tcBorders>
              <w:top w:val="nil"/>
              <w:left w:val="nil"/>
              <w:bottom w:val="single" w:sz="12" w:space="0" w:color="auto"/>
              <w:right w:val="single" w:sz="4" w:space="0" w:color="auto"/>
            </w:tcBorders>
            <w:shd w:val="clear" w:color="auto" w:fill="auto"/>
            <w:noWrap/>
            <w:vAlign w:val="bottom"/>
          </w:tcPr>
          <w:p w:rsidR="0090552D" w:rsidRPr="0009077E" w:rsidP="0090552D" w14:paraId="57996327" w14:textId="5E673EE1">
            <w:pPr>
              <w:spacing w:after="120"/>
              <w:jc w:val="right"/>
              <w:rPr>
                <w:color w:val="000000"/>
                <w:sz w:val="20"/>
              </w:rPr>
            </w:pPr>
            <w:r>
              <w:rPr>
                <w:color w:val="000000"/>
                <w:sz w:val="20"/>
              </w:rPr>
              <w:t>64.1</w:t>
            </w:r>
          </w:p>
        </w:tc>
        <w:tc>
          <w:tcPr>
            <w:tcW w:w="325" w:type="pct"/>
            <w:tcBorders>
              <w:top w:val="nil"/>
              <w:left w:val="nil"/>
              <w:bottom w:val="single" w:sz="12" w:space="0" w:color="auto"/>
              <w:right w:val="single" w:sz="4" w:space="0" w:color="auto"/>
            </w:tcBorders>
            <w:shd w:val="clear" w:color="auto" w:fill="auto"/>
            <w:noWrap/>
            <w:vAlign w:val="bottom"/>
          </w:tcPr>
          <w:p w:rsidR="0090552D" w:rsidRPr="0009077E" w:rsidP="0090552D" w14:paraId="327DAD81" w14:textId="12169257">
            <w:pPr>
              <w:spacing w:after="120"/>
              <w:jc w:val="right"/>
              <w:rPr>
                <w:color w:val="000000"/>
                <w:sz w:val="20"/>
              </w:rPr>
            </w:pPr>
            <w:r>
              <w:rPr>
                <w:color w:val="000000"/>
                <w:sz w:val="20"/>
              </w:rPr>
              <w:t>227</w:t>
            </w:r>
          </w:p>
        </w:tc>
        <w:tc>
          <w:tcPr>
            <w:tcW w:w="357" w:type="pct"/>
            <w:tcBorders>
              <w:top w:val="nil"/>
              <w:left w:val="nil"/>
              <w:bottom w:val="single" w:sz="12" w:space="0" w:color="auto"/>
              <w:right w:val="single" w:sz="4" w:space="0" w:color="auto"/>
            </w:tcBorders>
            <w:shd w:val="clear" w:color="auto" w:fill="auto"/>
            <w:noWrap/>
            <w:vAlign w:val="bottom"/>
          </w:tcPr>
          <w:p w:rsidR="0090552D" w:rsidRPr="0009077E" w:rsidP="0090552D" w14:paraId="1A75FBA4" w14:textId="6B0F5077">
            <w:pPr>
              <w:spacing w:after="120"/>
              <w:jc w:val="right"/>
              <w:rPr>
                <w:color w:val="000000"/>
                <w:sz w:val="20"/>
              </w:rPr>
            </w:pPr>
            <w:r>
              <w:rPr>
                <w:color w:val="000000"/>
                <w:sz w:val="20"/>
              </w:rPr>
              <w:t>63.2</w:t>
            </w:r>
          </w:p>
        </w:tc>
        <w:tc>
          <w:tcPr>
            <w:tcW w:w="335" w:type="pct"/>
            <w:tcBorders>
              <w:top w:val="nil"/>
              <w:left w:val="nil"/>
              <w:bottom w:val="single" w:sz="12" w:space="0" w:color="auto"/>
              <w:right w:val="single" w:sz="4" w:space="0" w:color="auto"/>
            </w:tcBorders>
            <w:shd w:val="clear" w:color="auto" w:fill="auto"/>
            <w:noWrap/>
            <w:vAlign w:val="bottom"/>
          </w:tcPr>
          <w:p w:rsidR="0090552D" w:rsidRPr="0009077E" w:rsidP="0090552D" w14:paraId="3B438AE2" w14:textId="75C2CA27">
            <w:pPr>
              <w:spacing w:after="120"/>
              <w:jc w:val="right"/>
              <w:rPr>
                <w:color w:val="000000"/>
                <w:sz w:val="20"/>
              </w:rPr>
            </w:pPr>
            <w:r>
              <w:rPr>
                <w:color w:val="000000"/>
                <w:sz w:val="20"/>
              </w:rPr>
              <w:t>278</w:t>
            </w:r>
          </w:p>
        </w:tc>
        <w:tc>
          <w:tcPr>
            <w:tcW w:w="357" w:type="pct"/>
            <w:tcBorders>
              <w:top w:val="nil"/>
              <w:left w:val="nil"/>
              <w:bottom w:val="single" w:sz="12" w:space="0" w:color="auto"/>
              <w:right w:val="single" w:sz="12" w:space="0" w:color="auto"/>
            </w:tcBorders>
            <w:shd w:val="clear" w:color="auto" w:fill="auto"/>
            <w:noWrap/>
            <w:vAlign w:val="bottom"/>
          </w:tcPr>
          <w:p w:rsidR="0090552D" w:rsidRPr="0009077E" w:rsidP="0090552D" w14:paraId="2933E4CF" w14:textId="6993F1BA">
            <w:pPr>
              <w:spacing w:after="120"/>
              <w:jc w:val="right"/>
              <w:rPr>
                <w:color w:val="000000"/>
                <w:sz w:val="20"/>
              </w:rPr>
            </w:pPr>
            <w:r>
              <w:rPr>
                <w:color w:val="000000"/>
                <w:sz w:val="20"/>
              </w:rPr>
              <w:t>59.0</w:t>
            </w:r>
          </w:p>
        </w:tc>
      </w:tr>
      <w:tr w14:paraId="45DA23ED" w14:textId="77777777" w:rsidTr="0090552D">
        <w:tblPrEx>
          <w:tblW w:w="5000" w:type="pct"/>
          <w:tblLook w:val="04A0"/>
        </w:tblPrEx>
        <w:trPr>
          <w:trHeight w:val="522"/>
        </w:trPr>
        <w:tc>
          <w:tcPr>
            <w:tcW w:w="2276" w:type="pct"/>
            <w:gridSpan w:val="4"/>
            <w:tcBorders>
              <w:top w:val="single" w:sz="12" w:space="0" w:color="auto"/>
              <w:left w:val="single" w:sz="12" w:space="0" w:color="auto"/>
              <w:bottom w:val="single" w:sz="4" w:space="0" w:color="auto"/>
              <w:right w:val="nil"/>
            </w:tcBorders>
            <w:shd w:val="clear" w:color="auto" w:fill="auto"/>
            <w:noWrap/>
            <w:vAlign w:val="bottom"/>
          </w:tcPr>
          <w:p w:rsidR="0090552D" w:rsidRPr="0085656C" w:rsidP="0090552D" w14:paraId="3D22923E" w14:textId="77777777">
            <w:pPr>
              <w:widowControl/>
              <w:spacing w:after="120"/>
              <w:jc w:val="right"/>
              <w:rPr>
                <w:b/>
                <w:bCs/>
                <w:snapToGrid/>
                <w:kern w:val="0"/>
                <w:sz w:val="24"/>
                <w:szCs w:val="24"/>
              </w:rPr>
            </w:pPr>
            <w:r w:rsidRPr="0085656C">
              <w:rPr>
                <w:b/>
                <w:bCs/>
                <w:snapToGrid/>
                <w:kern w:val="0"/>
                <w:sz w:val="24"/>
                <w:szCs w:val="24"/>
              </w:rPr>
              <w:t xml:space="preserve"> No majority interest</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90552D" w:rsidRPr="0009077E" w:rsidP="0090552D" w14:paraId="725132B5" w14:textId="1C850957">
            <w:pPr>
              <w:widowControl/>
              <w:spacing w:after="120"/>
              <w:jc w:val="right"/>
              <w:rPr>
                <w:snapToGrid/>
                <w:color w:val="000000"/>
                <w:kern w:val="0"/>
                <w:sz w:val="20"/>
              </w:rPr>
            </w:pPr>
            <w:r>
              <w:rPr>
                <w:color w:val="000000"/>
                <w:sz w:val="20"/>
              </w:rPr>
              <w:t>460</w:t>
            </w:r>
          </w:p>
        </w:tc>
        <w:tc>
          <w:tcPr>
            <w:tcW w:w="358" w:type="pct"/>
            <w:tcBorders>
              <w:top w:val="nil"/>
              <w:left w:val="nil"/>
              <w:bottom w:val="single" w:sz="4" w:space="0" w:color="auto"/>
              <w:right w:val="single" w:sz="12" w:space="0" w:color="auto"/>
            </w:tcBorders>
            <w:shd w:val="clear" w:color="auto" w:fill="auto"/>
            <w:noWrap/>
            <w:vAlign w:val="bottom"/>
          </w:tcPr>
          <w:p w:rsidR="0090552D" w:rsidRPr="0009077E" w:rsidP="0090552D" w14:paraId="30132FF5" w14:textId="7DC8982E">
            <w:pPr>
              <w:spacing w:after="120"/>
              <w:jc w:val="right"/>
              <w:rPr>
                <w:color w:val="000000"/>
                <w:sz w:val="20"/>
              </w:rPr>
            </w:pPr>
            <w:r>
              <w:rPr>
                <w:color w:val="000000"/>
                <w:sz w:val="20"/>
              </w:rPr>
              <w:t>33.6</w:t>
            </w:r>
          </w:p>
        </w:tc>
        <w:tc>
          <w:tcPr>
            <w:tcW w:w="277" w:type="pct"/>
            <w:tcBorders>
              <w:top w:val="nil"/>
              <w:left w:val="nil"/>
              <w:bottom w:val="single" w:sz="4" w:space="0" w:color="auto"/>
              <w:right w:val="single" w:sz="4" w:space="0" w:color="auto"/>
            </w:tcBorders>
            <w:shd w:val="clear" w:color="auto" w:fill="auto"/>
            <w:noWrap/>
            <w:vAlign w:val="bottom"/>
          </w:tcPr>
          <w:p w:rsidR="0090552D" w:rsidRPr="0009077E" w:rsidP="0090552D" w14:paraId="6B239A8D" w14:textId="79BE070F">
            <w:pPr>
              <w:spacing w:after="120"/>
              <w:jc w:val="right"/>
              <w:rPr>
                <w:color w:val="000000"/>
                <w:sz w:val="20"/>
              </w:rPr>
            </w:pPr>
            <w:r>
              <w:rPr>
                <w:color w:val="000000"/>
                <w:sz w:val="20"/>
              </w:rPr>
              <w:t>169</w:t>
            </w:r>
          </w:p>
        </w:tc>
        <w:tc>
          <w:tcPr>
            <w:tcW w:w="358" w:type="pct"/>
            <w:tcBorders>
              <w:top w:val="nil"/>
              <w:left w:val="nil"/>
              <w:bottom w:val="single" w:sz="4" w:space="0" w:color="auto"/>
              <w:right w:val="single" w:sz="4" w:space="0" w:color="auto"/>
            </w:tcBorders>
            <w:shd w:val="clear" w:color="auto" w:fill="auto"/>
            <w:noWrap/>
            <w:vAlign w:val="bottom"/>
          </w:tcPr>
          <w:p w:rsidR="0090552D" w:rsidRPr="0009077E" w:rsidP="0090552D" w14:paraId="4FECF72D" w14:textId="037B160E">
            <w:pPr>
              <w:spacing w:after="120"/>
              <w:jc w:val="right"/>
              <w:rPr>
                <w:color w:val="000000"/>
                <w:sz w:val="20"/>
              </w:rPr>
            </w:pPr>
            <w:r>
              <w:rPr>
                <w:color w:val="000000"/>
                <w:sz w:val="20"/>
              </w:rPr>
              <w:t>31.4</w:t>
            </w:r>
          </w:p>
        </w:tc>
        <w:tc>
          <w:tcPr>
            <w:tcW w:w="325" w:type="pct"/>
            <w:tcBorders>
              <w:top w:val="nil"/>
              <w:left w:val="nil"/>
              <w:bottom w:val="single" w:sz="4" w:space="0" w:color="auto"/>
              <w:right w:val="single" w:sz="4" w:space="0" w:color="auto"/>
            </w:tcBorders>
            <w:shd w:val="clear" w:color="auto" w:fill="auto"/>
            <w:noWrap/>
            <w:vAlign w:val="bottom"/>
          </w:tcPr>
          <w:p w:rsidR="0090552D" w:rsidRPr="0009077E" w:rsidP="0090552D" w14:paraId="50D35F2D" w14:textId="49F12519">
            <w:pPr>
              <w:spacing w:after="120"/>
              <w:jc w:val="right"/>
              <w:rPr>
                <w:color w:val="000000"/>
                <w:sz w:val="20"/>
              </w:rPr>
            </w:pPr>
            <w:r>
              <w:rPr>
                <w:color w:val="000000"/>
                <w:sz w:val="20"/>
              </w:rPr>
              <w:t>125</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57F7156B" w14:textId="52632892">
            <w:pPr>
              <w:spacing w:after="120"/>
              <w:jc w:val="right"/>
              <w:rPr>
                <w:color w:val="000000"/>
                <w:sz w:val="20"/>
              </w:rPr>
            </w:pPr>
            <w:r>
              <w:rPr>
                <w:color w:val="000000"/>
                <w:sz w:val="20"/>
              </w:rPr>
              <w:t>34.8</w:t>
            </w:r>
          </w:p>
        </w:tc>
        <w:tc>
          <w:tcPr>
            <w:tcW w:w="335" w:type="pct"/>
            <w:tcBorders>
              <w:top w:val="nil"/>
              <w:left w:val="nil"/>
              <w:bottom w:val="single" w:sz="4" w:space="0" w:color="auto"/>
              <w:right w:val="single" w:sz="4" w:space="0" w:color="auto"/>
            </w:tcBorders>
            <w:shd w:val="clear" w:color="auto" w:fill="auto"/>
            <w:noWrap/>
            <w:vAlign w:val="bottom"/>
          </w:tcPr>
          <w:p w:rsidR="0090552D" w:rsidRPr="0009077E" w:rsidP="0090552D" w14:paraId="3CFD7C11" w14:textId="30463B49">
            <w:pPr>
              <w:spacing w:after="120"/>
              <w:jc w:val="right"/>
              <w:rPr>
                <w:color w:val="000000"/>
                <w:sz w:val="20"/>
              </w:rPr>
            </w:pPr>
            <w:r>
              <w:rPr>
                <w:color w:val="000000"/>
                <w:sz w:val="20"/>
              </w:rPr>
              <w:t>166</w:t>
            </w:r>
          </w:p>
        </w:tc>
        <w:tc>
          <w:tcPr>
            <w:tcW w:w="357" w:type="pct"/>
            <w:tcBorders>
              <w:top w:val="nil"/>
              <w:left w:val="nil"/>
              <w:bottom w:val="single" w:sz="4" w:space="0" w:color="auto"/>
              <w:right w:val="single" w:sz="12" w:space="0" w:color="auto"/>
            </w:tcBorders>
            <w:shd w:val="clear" w:color="auto" w:fill="auto"/>
            <w:noWrap/>
            <w:vAlign w:val="bottom"/>
          </w:tcPr>
          <w:p w:rsidR="0090552D" w:rsidRPr="0009077E" w:rsidP="0090552D" w14:paraId="638D7BFA" w14:textId="16779340">
            <w:pPr>
              <w:spacing w:after="120"/>
              <w:jc w:val="right"/>
              <w:rPr>
                <w:color w:val="000000"/>
                <w:sz w:val="20"/>
              </w:rPr>
            </w:pPr>
            <w:r>
              <w:rPr>
                <w:color w:val="000000"/>
                <w:sz w:val="20"/>
              </w:rPr>
              <w:t>35.2</w:t>
            </w:r>
          </w:p>
        </w:tc>
      </w:tr>
      <w:tr w14:paraId="2926D921" w14:textId="77777777" w:rsidTr="0090552D">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90552D" w:rsidRPr="0085656C" w:rsidP="0090552D" w14:paraId="5CA10979" w14:textId="77777777">
            <w:pPr>
              <w:widowControl/>
              <w:spacing w:after="120"/>
              <w:jc w:val="right"/>
              <w:rPr>
                <w:b/>
                <w:bCs/>
                <w:snapToGrid/>
                <w:kern w:val="0"/>
                <w:sz w:val="24"/>
                <w:szCs w:val="24"/>
              </w:rPr>
            </w:pPr>
            <w:r w:rsidRPr="0085656C">
              <w:rPr>
                <w:b/>
                <w:bCs/>
                <w:snapToGrid/>
                <w:kern w:val="0"/>
                <w:sz w:val="24"/>
                <w:szCs w:val="24"/>
              </w:rPr>
              <w:t xml:space="preserve"> Total stations</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90552D" w:rsidRPr="0009077E" w:rsidP="0090552D" w14:paraId="28F540A6" w14:textId="4FEF1EA8">
            <w:pPr>
              <w:spacing w:after="120"/>
              <w:jc w:val="right"/>
              <w:rPr>
                <w:color w:val="000000"/>
                <w:sz w:val="20"/>
              </w:rPr>
            </w:pPr>
            <w:r>
              <w:rPr>
                <w:color w:val="000000"/>
                <w:sz w:val="20"/>
              </w:rPr>
              <w:t>1,368</w:t>
            </w:r>
          </w:p>
        </w:tc>
        <w:tc>
          <w:tcPr>
            <w:tcW w:w="358" w:type="pct"/>
            <w:tcBorders>
              <w:top w:val="nil"/>
              <w:left w:val="nil"/>
              <w:bottom w:val="single" w:sz="4" w:space="0" w:color="auto"/>
              <w:right w:val="single" w:sz="12" w:space="0" w:color="auto"/>
            </w:tcBorders>
            <w:shd w:val="clear" w:color="auto" w:fill="auto"/>
            <w:noWrap/>
            <w:vAlign w:val="bottom"/>
          </w:tcPr>
          <w:p w:rsidR="0090552D" w:rsidRPr="0009077E" w:rsidP="0090552D" w14:paraId="63BDE40A" w14:textId="360E5833">
            <w:pPr>
              <w:spacing w:after="120"/>
              <w:jc w:val="right"/>
              <w:rPr>
                <w:color w:val="000000"/>
                <w:sz w:val="20"/>
              </w:rPr>
            </w:pPr>
            <w:r w:rsidRPr="0009077E">
              <w:rPr>
                <w:color w:val="000000"/>
                <w:sz w:val="20"/>
              </w:rPr>
              <w:t>100.0</w:t>
            </w:r>
          </w:p>
        </w:tc>
        <w:tc>
          <w:tcPr>
            <w:tcW w:w="277" w:type="pct"/>
            <w:tcBorders>
              <w:top w:val="nil"/>
              <w:left w:val="nil"/>
              <w:bottom w:val="single" w:sz="4" w:space="0" w:color="auto"/>
              <w:right w:val="single" w:sz="4" w:space="0" w:color="auto"/>
            </w:tcBorders>
            <w:shd w:val="clear" w:color="auto" w:fill="auto"/>
            <w:noWrap/>
            <w:vAlign w:val="bottom"/>
          </w:tcPr>
          <w:p w:rsidR="0090552D" w:rsidRPr="0009077E" w:rsidP="0090552D" w14:paraId="06E23545" w14:textId="327B3C7B">
            <w:pPr>
              <w:spacing w:after="120"/>
              <w:jc w:val="right"/>
              <w:rPr>
                <w:color w:val="000000"/>
                <w:sz w:val="20"/>
              </w:rPr>
            </w:pPr>
            <w:r>
              <w:rPr>
                <w:color w:val="000000"/>
                <w:sz w:val="20"/>
              </w:rPr>
              <w:t>538</w:t>
            </w:r>
          </w:p>
        </w:tc>
        <w:tc>
          <w:tcPr>
            <w:tcW w:w="358" w:type="pct"/>
            <w:tcBorders>
              <w:top w:val="nil"/>
              <w:left w:val="nil"/>
              <w:bottom w:val="single" w:sz="4" w:space="0" w:color="auto"/>
              <w:right w:val="single" w:sz="4" w:space="0" w:color="auto"/>
            </w:tcBorders>
            <w:shd w:val="clear" w:color="auto" w:fill="auto"/>
            <w:noWrap/>
            <w:vAlign w:val="bottom"/>
          </w:tcPr>
          <w:p w:rsidR="0090552D" w:rsidRPr="0009077E" w:rsidP="0090552D" w14:paraId="2F223F2E" w14:textId="2409C1B9">
            <w:pPr>
              <w:spacing w:after="120"/>
              <w:jc w:val="right"/>
              <w:rPr>
                <w:color w:val="000000"/>
                <w:sz w:val="20"/>
              </w:rPr>
            </w:pPr>
            <w:r w:rsidRPr="0009077E">
              <w:rPr>
                <w:color w:val="000000"/>
                <w:sz w:val="20"/>
              </w:rPr>
              <w:t>100.0</w:t>
            </w:r>
          </w:p>
        </w:tc>
        <w:tc>
          <w:tcPr>
            <w:tcW w:w="325" w:type="pct"/>
            <w:tcBorders>
              <w:top w:val="nil"/>
              <w:left w:val="nil"/>
              <w:bottom w:val="single" w:sz="4" w:space="0" w:color="auto"/>
              <w:right w:val="single" w:sz="4" w:space="0" w:color="auto"/>
            </w:tcBorders>
            <w:shd w:val="clear" w:color="auto" w:fill="auto"/>
            <w:noWrap/>
            <w:vAlign w:val="bottom"/>
          </w:tcPr>
          <w:p w:rsidR="0090552D" w:rsidRPr="0009077E" w:rsidP="0090552D" w14:paraId="4FDE9A82" w14:textId="08AF58DF">
            <w:pPr>
              <w:spacing w:after="120"/>
              <w:jc w:val="right"/>
              <w:rPr>
                <w:color w:val="000000"/>
                <w:sz w:val="20"/>
              </w:rPr>
            </w:pPr>
            <w:r>
              <w:rPr>
                <w:color w:val="000000"/>
                <w:sz w:val="20"/>
              </w:rPr>
              <w:t>359</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29DA3C0E" w14:textId="411850AA">
            <w:pPr>
              <w:spacing w:after="120"/>
              <w:jc w:val="right"/>
              <w:rPr>
                <w:color w:val="000000"/>
                <w:sz w:val="20"/>
              </w:rPr>
            </w:pPr>
            <w:r w:rsidRPr="0009077E">
              <w:rPr>
                <w:color w:val="000000"/>
                <w:sz w:val="20"/>
              </w:rPr>
              <w:t>100.0</w:t>
            </w:r>
          </w:p>
        </w:tc>
        <w:tc>
          <w:tcPr>
            <w:tcW w:w="335" w:type="pct"/>
            <w:tcBorders>
              <w:top w:val="nil"/>
              <w:left w:val="nil"/>
              <w:bottom w:val="single" w:sz="4" w:space="0" w:color="auto"/>
              <w:right w:val="single" w:sz="4" w:space="0" w:color="auto"/>
            </w:tcBorders>
            <w:shd w:val="clear" w:color="auto" w:fill="auto"/>
            <w:noWrap/>
            <w:vAlign w:val="bottom"/>
          </w:tcPr>
          <w:p w:rsidR="0090552D" w:rsidRPr="0009077E" w:rsidP="0090552D" w14:paraId="343E9BDC" w14:textId="115D3218">
            <w:pPr>
              <w:spacing w:after="120"/>
              <w:jc w:val="right"/>
              <w:rPr>
                <w:color w:val="000000"/>
                <w:sz w:val="20"/>
              </w:rPr>
            </w:pPr>
            <w:r>
              <w:rPr>
                <w:color w:val="000000"/>
                <w:sz w:val="20"/>
              </w:rPr>
              <w:t>471</w:t>
            </w:r>
          </w:p>
        </w:tc>
        <w:tc>
          <w:tcPr>
            <w:tcW w:w="357" w:type="pct"/>
            <w:tcBorders>
              <w:top w:val="nil"/>
              <w:left w:val="nil"/>
              <w:bottom w:val="single" w:sz="4" w:space="0" w:color="auto"/>
              <w:right w:val="single" w:sz="12" w:space="0" w:color="auto"/>
            </w:tcBorders>
            <w:shd w:val="clear" w:color="auto" w:fill="auto"/>
            <w:noWrap/>
            <w:vAlign w:val="bottom"/>
          </w:tcPr>
          <w:p w:rsidR="0090552D" w:rsidRPr="0009077E" w:rsidP="0090552D" w14:paraId="60EE184B" w14:textId="0458C06A">
            <w:pPr>
              <w:spacing w:after="120"/>
              <w:jc w:val="right"/>
              <w:rPr>
                <w:color w:val="000000"/>
                <w:sz w:val="20"/>
              </w:rPr>
            </w:pPr>
            <w:r w:rsidRPr="0009077E">
              <w:rPr>
                <w:color w:val="000000"/>
                <w:sz w:val="20"/>
              </w:rPr>
              <w:t>100.0</w:t>
            </w:r>
          </w:p>
        </w:tc>
      </w:tr>
      <w:tr w14:paraId="3E3A33FE" w14:textId="77777777" w:rsidTr="0090552D">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90552D" w:rsidRPr="0085656C" w:rsidP="0090552D" w14:paraId="52647F55" w14:textId="77777777">
            <w:pPr>
              <w:widowControl/>
              <w:spacing w:after="120"/>
              <w:jc w:val="right"/>
              <w:rPr>
                <w:b/>
                <w:bCs/>
                <w:snapToGrid/>
                <w:kern w:val="0"/>
                <w:sz w:val="24"/>
                <w:szCs w:val="24"/>
              </w:rPr>
            </w:pPr>
            <w:r w:rsidRPr="0085656C">
              <w:rPr>
                <w:b/>
                <w:bCs/>
                <w:snapToGrid/>
                <w:kern w:val="0"/>
                <w:sz w:val="24"/>
                <w:szCs w:val="24"/>
              </w:rPr>
              <w:t xml:space="preserve"> Insufficient data</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90552D" w:rsidRPr="0009077E" w:rsidP="0090552D" w14:paraId="7475D07E" w14:textId="2377E741">
            <w:pPr>
              <w:spacing w:after="120"/>
              <w:jc w:val="right"/>
              <w:rPr>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90552D" w:rsidRPr="0009077E" w:rsidP="0090552D" w14:paraId="66CC7233" w14:textId="13830EE8">
            <w:pPr>
              <w:spacing w:after="120"/>
              <w:jc w:val="right"/>
              <w:rPr>
                <w:sz w:val="20"/>
              </w:rPr>
            </w:pPr>
            <w:r w:rsidRPr="0009077E">
              <w:rPr>
                <w:sz w:val="20"/>
              </w:rPr>
              <w:t>---</w:t>
            </w:r>
          </w:p>
        </w:tc>
        <w:tc>
          <w:tcPr>
            <w:tcW w:w="277" w:type="pct"/>
            <w:tcBorders>
              <w:top w:val="nil"/>
              <w:left w:val="nil"/>
              <w:bottom w:val="single" w:sz="4" w:space="0" w:color="auto"/>
              <w:right w:val="single" w:sz="4" w:space="0" w:color="auto"/>
            </w:tcBorders>
            <w:shd w:val="clear" w:color="auto" w:fill="auto"/>
            <w:noWrap/>
            <w:vAlign w:val="bottom"/>
          </w:tcPr>
          <w:p w:rsidR="0090552D" w:rsidRPr="0009077E" w:rsidP="0090552D" w14:paraId="4C45F541" w14:textId="106CA178">
            <w:pPr>
              <w:spacing w:after="120"/>
              <w:jc w:val="right"/>
              <w:rPr>
                <w:sz w:val="20"/>
              </w:rPr>
            </w:pPr>
            <w:r>
              <w:rPr>
                <w:color w:val="000000"/>
                <w:sz w:val="20"/>
              </w:rPr>
              <w:t>0</w:t>
            </w:r>
          </w:p>
        </w:tc>
        <w:tc>
          <w:tcPr>
            <w:tcW w:w="358" w:type="pct"/>
            <w:tcBorders>
              <w:top w:val="nil"/>
              <w:left w:val="nil"/>
              <w:bottom w:val="single" w:sz="4" w:space="0" w:color="auto"/>
              <w:right w:val="single" w:sz="4" w:space="0" w:color="auto"/>
            </w:tcBorders>
            <w:shd w:val="clear" w:color="auto" w:fill="auto"/>
            <w:noWrap/>
            <w:vAlign w:val="bottom"/>
          </w:tcPr>
          <w:p w:rsidR="0090552D" w:rsidRPr="0009077E" w:rsidP="0090552D" w14:paraId="32DE9994" w14:textId="2559973F">
            <w:pPr>
              <w:spacing w:after="120"/>
              <w:jc w:val="right"/>
              <w:rPr>
                <w:sz w:val="20"/>
              </w:rPr>
            </w:pPr>
            <w:r w:rsidRPr="0009077E">
              <w:rPr>
                <w:sz w:val="20"/>
              </w:rPr>
              <w:t>---</w:t>
            </w:r>
          </w:p>
        </w:tc>
        <w:tc>
          <w:tcPr>
            <w:tcW w:w="325" w:type="pct"/>
            <w:tcBorders>
              <w:top w:val="nil"/>
              <w:left w:val="nil"/>
              <w:bottom w:val="single" w:sz="4" w:space="0" w:color="auto"/>
              <w:right w:val="single" w:sz="4" w:space="0" w:color="auto"/>
            </w:tcBorders>
            <w:shd w:val="clear" w:color="auto" w:fill="auto"/>
            <w:noWrap/>
            <w:vAlign w:val="bottom"/>
          </w:tcPr>
          <w:p w:rsidR="0090552D" w:rsidRPr="0009077E" w:rsidP="0090552D" w14:paraId="20B689E0" w14:textId="432911DD">
            <w:pPr>
              <w:spacing w:after="120"/>
              <w:jc w:val="right"/>
              <w:rPr>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15D41851" w14:textId="5CDB6B9D">
            <w:pPr>
              <w:spacing w:after="120"/>
              <w:jc w:val="right"/>
              <w:rPr>
                <w:sz w:val="20"/>
              </w:rPr>
            </w:pPr>
            <w:r w:rsidRPr="0009077E">
              <w:rPr>
                <w:sz w:val="20"/>
              </w:rPr>
              <w:t>---</w:t>
            </w:r>
          </w:p>
        </w:tc>
        <w:tc>
          <w:tcPr>
            <w:tcW w:w="335" w:type="pct"/>
            <w:tcBorders>
              <w:top w:val="nil"/>
              <w:left w:val="nil"/>
              <w:bottom w:val="single" w:sz="4" w:space="0" w:color="auto"/>
              <w:right w:val="single" w:sz="4" w:space="0" w:color="auto"/>
            </w:tcBorders>
            <w:shd w:val="clear" w:color="auto" w:fill="auto"/>
            <w:noWrap/>
            <w:vAlign w:val="bottom"/>
          </w:tcPr>
          <w:p w:rsidR="0090552D" w:rsidRPr="0009077E" w:rsidP="0090552D" w14:paraId="04B588E9" w14:textId="3F577CA4">
            <w:pPr>
              <w:spacing w:after="120"/>
              <w:jc w:val="right"/>
              <w:rPr>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90552D" w:rsidRPr="0009077E" w:rsidP="0090552D" w14:paraId="43520FF0" w14:textId="5BDA64E5">
            <w:pPr>
              <w:spacing w:after="120"/>
              <w:jc w:val="right"/>
              <w:rPr>
                <w:sz w:val="20"/>
              </w:rPr>
            </w:pPr>
            <w:r w:rsidRPr="0009077E">
              <w:rPr>
                <w:sz w:val="20"/>
              </w:rPr>
              <w:t>---</w:t>
            </w:r>
          </w:p>
        </w:tc>
      </w:tr>
      <w:tr w14:paraId="2E63489E" w14:textId="77777777" w:rsidTr="0090552D">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90552D" w:rsidRPr="0085656C" w:rsidP="0090552D" w14:paraId="59E96DE4" w14:textId="77777777">
            <w:pPr>
              <w:widowControl/>
              <w:spacing w:after="120"/>
              <w:jc w:val="right"/>
              <w:rPr>
                <w:b/>
                <w:bCs/>
                <w:snapToGrid/>
                <w:kern w:val="0"/>
                <w:sz w:val="24"/>
                <w:szCs w:val="24"/>
              </w:rPr>
            </w:pPr>
            <w:r w:rsidRPr="0085656C">
              <w:rPr>
                <w:b/>
                <w:bCs/>
                <w:snapToGrid/>
                <w:kern w:val="0"/>
                <w:sz w:val="24"/>
                <w:szCs w:val="24"/>
              </w:rPr>
              <w:t xml:space="preserve"> Stations not filed</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90552D" w:rsidRPr="0009077E" w:rsidP="0090552D" w14:paraId="6B299CC4" w14:textId="49EF6262">
            <w:pPr>
              <w:spacing w:after="120"/>
              <w:jc w:val="right"/>
              <w:rPr>
                <w:sz w:val="20"/>
              </w:rPr>
            </w:pPr>
            <w:r>
              <w:rPr>
                <w:color w:val="000000"/>
                <w:sz w:val="20"/>
              </w:rPr>
              <w:t>8</w:t>
            </w:r>
          </w:p>
        </w:tc>
        <w:tc>
          <w:tcPr>
            <w:tcW w:w="358" w:type="pct"/>
            <w:tcBorders>
              <w:top w:val="nil"/>
              <w:left w:val="nil"/>
              <w:bottom w:val="single" w:sz="4" w:space="0" w:color="auto"/>
              <w:right w:val="single" w:sz="12" w:space="0" w:color="auto"/>
            </w:tcBorders>
            <w:shd w:val="clear" w:color="auto" w:fill="auto"/>
            <w:noWrap/>
            <w:vAlign w:val="bottom"/>
          </w:tcPr>
          <w:p w:rsidR="0090552D" w:rsidRPr="0009077E" w:rsidP="0090552D" w14:paraId="366FFC59" w14:textId="25DF86DE">
            <w:pPr>
              <w:spacing w:after="120"/>
              <w:jc w:val="right"/>
              <w:rPr>
                <w:sz w:val="20"/>
              </w:rPr>
            </w:pPr>
            <w:r w:rsidRPr="0009077E">
              <w:rPr>
                <w:sz w:val="20"/>
              </w:rPr>
              <w:t>---</w:t>
            </w:r>
          </w:p>
        </w:tc>
        <w:tc>
          <w:tcPr>
            <w:tcW w:w="277" w:type="pct"/>
            <w:tcBorders>
              <w:top w:val="nil"/>
              <w:left w:val="nil"/>
              <w:bottom w:val="single" w:sz="4" w:space="0" w:color="auto"/>
              <w:right w:val="single" w:sz="4" w:space="0" w:color="auto"/>
            </w:tcBorders>
            <w:shd w:val="clear" w:color="auto" w:fill="auto"/>
            <w:noWrap/>
            <w:vAlign w:val="bottom"/>
          </w:tcPr>
          <w:p w:rsidR="0090552D" w:rsidRPr="0009077E" w:rsidP="0090552D" w14:paraId="0130A09A" w14:textId="655BDE50">
            <w:pPr>
              <w:spacing w:after="120"/>
              <w:jc w:val="right"/>
              <w:rPr>
                <w:sz w:val="20"/>
              </w:rPr>
            </w:pPr>
            <w:r>
              <w:rPr>
                <w:color w:val="000000"/>
                <w:sz w:val="20"/>
              </w:rPr>
              <w:t>4</w:t>
            </w:r>
          </w:p>
        </w:tc>
        <w:tc>
          <w:tcPr>
            <w:tcW w:w="358" w:type="pct"/>
            <w:tcBorders>
              <w:top w:val="nil"/>
              <w:left w:val="nil"/>
              <w:bottom w:val="single" w:sz="4" w:space="0" w:color="auto"/>
              <w:right w:val="single" w:sz="4" w:space="0" w:color="auto"/>
            </w:tcBorders>
            <w:shd w:val="clear" w:color="auto" w:fill="auto"/>
            <w:noWrap/>
            <w:vAlign w:val="bottom"/>
          </w:tcPr>
          <w:p w:rsidR="0090552D" w:rsidRPr="0009077E" w:rsidP="0090552D" w14:paraId="418DE540" w14:textId="790C18D6">
            <w:pPr>
              <w:spacing w:after="120"/>
              <w:jc w:val="right"/>
              <w:rPr>
                <w:sz w:val="20"/>
              </w:rPr>
            </w:pPr>
            <w:r w:rsidRPr="0009077E">
              <w:rPr>
                <w:sz w:val="20"/>
              </w:rPr>
              <w:t>---</w:t>
            </w:r>
          </w:p>
        </w:tc>
        <w:tc>
          <w:tcPr>
            <w:tcW w:w="325" w:type="pct"/>
            <w:tcBorders>
              <w:top w:val="nil"/>
              <w:left w:val="nil"/>
              <w:bottom w:val="single" w:sz="4" w:space="0" w:color="auto"/>
              <w:right w:val="single" w:sz="4" w:space="0" w:color="auto"/>
            </w:tcBorders>
            <w:shd w:val="clear" w:color="auto" w:fill="auto"/>
            <w:noWrap/>
            <w:vAlign w:val="bottom"/>
          </w:tcPr>
          <w:p w:rsidR="0090552D" w:rsidRPr="0009077E" w:rsidP="0090552D" w14:paraId="7BA08FA8" w14:textId="199F26B3">
            <w:pPr>
              <w:spacing w:after="120"/>
              <w:jc w:val="right"/>
              <w:rPr>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rsidR="0090552D" w:rsidRPr="0009077E" w:rsidP="0090552D" w14:paraId="59B4094E" w14:textId="68BC486A">
            <w:pPr>
              <w:spacing w:after="120"/>
              <w:jc w:val="right"/>
              <w:rPr>
                <w:sz w:val="20"/>
              </w:rPr>
            </w:pPr>
            <w:r w:rsidRPr="0009077E">
              <w:rPr>
                <w:sz w:val="20"/>
              </w:rPr>
              <w:t>---</w:t>
            </w:r>
          </w:p>
        </w:tc>
        <w:tc>
          <w:tcPr>
            <w:tcW w:w="335" w:type="pct"/>
            <w:tcBorders>
              <w:top w:val="nil"/>
              <w:left w:val="nil"/>
              <w:bottom w:val="single" w:sz="4" w:space="0" w:color="auto"/>
              <w:right w:val="single" w:sz="4" w:space="0" w:color="auto"/>
            </w:tcBorders>
            <w:shd w:val="clear" w:color="auto" w:fill="auto"/>
            <w:noWrap/>
            <w:vAlign w:val="bottom"/>
          </w:tcPr>
          <w:p w:rsidR="0090552D" w:rsidRPr="0009077E" w:rsidP="0090552D" w14:paraId="6AD5D71D" w14:textId="1A5562B7">
            <w:pPr>
              <w:spacing w:after="120"/>
              <w:jc w:val="right"/>
              <w:rPr>
                <w:sz w:val="20"/>
              </w:rPr>
            </w:pPr>
            <w:r>
              <w:rPr>
                <w:color w:val="000000"/>
                <w:sz w:val="20"/>
              </w:rPr>
              <w:t>4</w:t>
            </w:r>
          </w:p>
        </w:tc>
        <w:tc>
          <w:tcPr>
            <w:tcW w:w="357" w:type="pct"/>
            <w:tcBorders>
              <w:top w:val="nil"/>
              <w:left w:val="nil"/>
              <w:bottom w:val="single" w:sz="4" w:space="0" w:color="auto"/>
              <w:right w:val="single" w:sz="12" w:space="0" w:color="auto"/>
            </w:tcBorders>
            <w:shd w:val="clear" w:color="auto" w:fill="auto"/>
            <w:noWrap/>
            <w:vAlign w:val="bottom"/>
          </w:tcPr>
          <w:p w:rsidR="0090552D" w:rsidRPr="0009077E" w:rsidP="0090552D" w14:paraId="28AA7550" w14:textId="645D7C7B">
            <w:pPr>
              <w:spacing w:after="120"/>
              <w:jc w:val="right"/>
              <w:rPr>
                <w:sz w:val="20"/>
              </w:rPr>
            </w:pPr>
            <w:r w:rsidRPr="0009077E">
              <w:rPr>
                <w:sz w:val="20"/>
              </w:rPr>
              <w:t>---</w:t>
            </w:r>
          </w:p>
        </w:tc>
      </w:tr>
      <w:tr w14:paraId="41CEC802" w14:textId="77777777" w:rsidTr="0090552D">
        <w:tblPrEx>
          <w:tblW w:w="5000" w:type="pct"/>
          <w:tblLook w:val="04A0"/>
        </w:tblPrEx>
        <w:trPr>
          <w:trHeight w:val="402"/>
        </w:trPr>
        <w:tc>
          <w:tcPr>
            <w:tcW w:w="2276" w:type="pct"/>
            <w:gridSpan w:val="4"/>
            <w:tcBorders>
              <w:top w:val="single" w:sz="4" w:space="0" w:color="auto"/>
              <w:left w:val="single" w:sz="12" w:space="0" w:color="auto"/>
              <w:bottom w:val="single" w:sz="12" w:space="0" w:color="auto"/>
              <w:right w:val="nil"/>
            </w:tcBorders>
            <w:shd w:val="clear" w:color="auto" w:fill="auto"/>
            <w:noWrap/>
            <w:vAlign w:val="bottom"/>
          </w:tcPr>
          <w:p w:rsidR="0090552D" w:rsidRPr="0085656C" w:rsidP="0090552D" w14:paraId="31E5A4F9" w14:textId="77777777">
            <w:pPr>
              <w:widowControl/>
              <w:spacing w:after="120"/>
              <w:jc w:val="right"/>
              <w:rPr>
                <w:b/>
                <w:bCs/>
                <w:snapToGrid/>
                <w:kern w:val="0"/>
                <w:sz w:val="24"/>
                <w:szCs w:val="24"/>
              </w:rPr>
            </w:pPr>
            <w:r w:rsidRPr="0085656C">
              <w:rPr>
                <w:b/>
                <w:bCs/>
                <w:snapToGrid/>
                <w:kern w:val="0"/>
                <w:sz w:val="24"/>
                <w:szCs w:val="24"/>
              </w:rPr>
              <w:t xml:space="preserve"> All licensed stations</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90552D" w:rsidRPr="0009077E" w:rsidP="0090552D" w14:paraId="51F6BA8D" w14:textId="2DF5496B">
            <w:pPr>
              <w:spacing w:after="120"/>
              <w:jc w:val="right"/>
              <w:rPr>
                <w:sz w:val="20"/>
              </w:rPr>
            </w:pPr>
            <w:r>
              <w:rPr>
                <w:color w:val="000000"/>
                <w:sz w:val="20"/>
              </w:rPr>
              <w:t>1,376</w:t>
            </w:r>
          </w:p>
        </w:tc>
        <w:tc>
          <w:tcPr>
            <w:tcW w:w="358" w:type="pct"/>
            <w:tcBorders>
              <w:top w:val="nil"/>
              <w:left w:val="nil"/>
              <w:bottom w:val="single" w:sz="12" w:space="0" w:color="auto"/>
              <w:right w:val="single" w:sz="12" w:space="0" w:color="auto"/>
            </w:tcBorders>
            <w:shd w:val="clear" w:color="auto" w:fill="auto"/>
            <w:noWrap/>
            <w:vAlign w:val="bottom"/>
          </w:tcPr>
          <w:p w:rsidR="0090552D" w:rsidRPr="0009077E" w:rsidP="0090552D" w14:paraId="015F81C0" w14:textId="0B45A90D">
            <w:pPr>
              <w:spacing w:after="120"/>
              <w:jc w:val="right"/>
              <w:rPr>
                <w:sz w:val="20"/>
              </w:rPr>
            </w:pPr>
            <w:r w:rsidRPr="0009077E">
              <w:rPr>
                <w:sz w:val="20"/>
              </w:rPr>
              <w:t>---</w:t>
            </w:r>
          </w:p>
        </w:tc>
        <w:tc>
          <w:tcPr>
            <w:tcW w:w="277" w:type="pct"/>
            <w:tcBorders>
              <w:top w:val="nil"/>
              <w:left w:val="nil"/>
              <w:bottom w:val="single" w:sz="12" w:space="0" w:color="auto"/>
              <w:right w:val="single" w:sz="4" w:space="0" w:color="auto"/>
            </w:tcBorders>
            <w:shd w:val="clear" w:color="auto" w:fill="auto"/>
            <w:noWrap/>
            <w:vAlign w:val="bottom"/>
          </w:tcPr>
          <w:p w:rsidR="0090552D" w:rsidRPr="0009077E" w:rsidP="0090552D" w14:paraId="48016403" w14:textId="7EA39A1A">
            <w:pPr>
              <w:spacing w:after="120"/>
              <w:jc w:val="right"/>
              <w:rPr>
                <w:sz w:val="20"/>
              </w:rPr>
            </w:pPr>
            <w:r>
              <w:rPr>
                <w:color w:val="000000"/>
                <w:sz w:val="20"/>
              </w:rPr>
              <w:t>542</w:t>
            </w:r>
          </w:p>
        </w:tc>
        <w:tc>
          <w:tcPr>
            <w:tcW w:w="358" w:type="pct"/>
            <w:tcBorders>
              <w:top w:val="nil"/>
              <w:left w:val="nil"/>
              <w:bottom w:val="single" w:sz="12" w:space="0" w:color="auto"/>
              <w:right w:val="single" w:sz="4" w:space="0" w:color="auto"/>
            </w:tcBorders>
            <w:shd w:val="clear" w:color="auto" w:fill="auto"/>
            <w:noWrap/>
            <w:vAlign w:val="bottom"/>
          </w:tcPr>
          <w:p w:rsidR="0090552D" w:rsidRPr="0009077E" w:rsidP="0090552D" w14:paraId="7866A8F2" w14:textId="6021B87C">
            <w:pPr>
              <w:spacing w:after="120"/>
              <w:jc w:val="right"/>
              <w:rPr>
                <w:sz w:val="20"/>
              </w:rPr>
            </w:pPr>
            <w:r w:rsidRPr="0009077E">
              <w:rPr>
                <w:sz w:val="20"/>
              </w:rPr>
              <w:t>---</w:t>
            </w:r>
          </w:p>
        </w:tc>
        <w:tc>
          <w:tcPr>
            <w:tcW w:w="325" w:type="pct"/>
            <w:tcBorders>
              <w:top w:val="nil"/>
              <w:left w:val="nil"/>
              <w:bottom w:val="single" w:sz="12" w:space="0" w:color="auto"/>
              <w:right w:val="single" w:sz="4" w:space="0" w:color="auto"/>
            </w:tcBorders>
            <w:shd w:val="clear" w:color="auto" w:fill="auto"/>
            <w:noWrap/>
            <w:vAlign w:val="bottom"/>
          </w:tcPr>
          <w:p w:rsidR="0090552D" w:rsidRPr="0009077E" w:rsidP="0090552D" w14:paraId="156C39C3" w14:textId="099C6B96">
            <w:pPr>
              <w:spacing w:after="120"/>
              <w:jc w:val="right"/>
              <w:rPr>
                <w:sz w:val="20"/>
              </w:rPr>
            </w:pPr>
            <w:r>
              <w:rPr>
                <w:color w:val="000000"/>
                <w:sz w:val="20"/>
              </w:rPr>
              <w:t>359</w:t>
            </w:r>
          </w:p>
        </w:tc>
        <w:tc>
          <w:tcPr>
            <w:tcW w:w="357" w:type="pct"/>
            <w:tcBorders>
              <w:top w:val="nil"/>
              <w:left w:val="nil"/>
              <w:bottom w:val="single" w:sz="12" w:space="0" w:color="auto"/>
              <w:right w:val="single" w:sz="4" w:space="0" w:color="auto"/>
            </w:tcBorders>
            <w:shd w:val="clear" w:color="auto" w:fill="auto"/>
            <w:noWrap/>
            <w:vAlign w:val="bottom"/>
          </w:tcPr>
          <w:p w:rsidR="0090552D" w:rsidRPr="0009077E" w:rsidP="0090552D" w14:paraId="73F0AC67" w14:textId="1A32F74E">
            <w:pPr>
              <w:spacing w:after="120"/>
              <w:jc w:val="right"/>
              <w:rPr>
                <w:sz w:val="20"/>
              </w:rPr>
            </w:pPr>
            <w:r w:rsidRPr="0009077E">
              <w:rPr>
                <w:sz w:val="20"/>
              </w:rPr>
              <w:t>---</w:t>
            </w:r>
          </w:p>
        </w:tc>
        <w:tc>
          <w:tcPr>
            <w:tcW w:w="335" w:type="pct"/>
            <w:tcBorders>
              <w:top w:val="nil"/>
              <w:left w:val="nil"/>
              <w:bottom w:val="single" w:sz="12" w:space="0" w:color="auto"/>
              <w:right w:val="single" w:sz="4" w:space="0" w:color="auto"/>
            </w:tcBorders>
            <w:shd w:val="clear" w:color="auto" w:fill="auto"/>
            <w:noWrap/>
            <w:vAlign w:val="bottom"/>
          </w:tcPr>
          <w:p w:rsidR="0090552D" w:rsidRPr="0009077E" w:rsidP="0090552D" w14:paraId="7312DEF4" w14:textId="58B8D6BA">
            <w:pPr>
              <w:spacing w:after="120"/>
              <w:jc w:val="right"/>
              <w:rPr>
                <w:sz w:val="20"/>
              </w:rPr>
            </w:pPr>
            <w:r>
              <w:rPr>
                <w:color w:val="000000"/>
                <w:sz w:val="20"/>
              </w:rPr>
              <w:t>475</w:t>
            </w:r>
          </w:p>
        </w:tc>
        <w:tc>
          <w:tcPr>
            <w:tcW w:w="357" w:type="pct"/>
            <w:tcBorders>
              <w:top w:val="nil"/>
              <w:left w:val="nil"/>
              <w:bottom w:val="single" w:sz="12" w:space="0" w:color="auto"/>
              <w:right w:val="single" w:sz="12" w:space="0" w:color="auto"/>
            </w:tcBorders>
            <w:shd w:val="clear" w:color="auto" w:fill="auto"/>
            <w:noWrap/>
            <w:vAlign w:val="bottom"/>
          </w:tcPr>
          <w:p w:rsidR="0090552D" w:rsidRPr="0009077E" w:rsidP="0090552D" w14:paraId="36003A71" w14:textId="717D6BF9">
            <w:pPr>
              <w:spacing w:after="120"/>
              <w:jc w:val="right"/>
              <w:rPr>
                <w:sz w:val="20"/>
              </w:rPr>
            </w:pPr>
            <w:r w:rsidRPr="0009077E">
              <w:rPr>
                <w:sz w:val="20"/>
              </w:rPr>
              <w:t>---</w:t>
            </w:r>
          </w:p>
        </w:tc>
      </w:tr>
      <w:tr w14:paraId="6FA48171" w14:textId="77777777" w:rsidTr="00D871D1">
        <w:tblPrEx>
          <w:tblW w:w="5000" w:type="pct"/>
          <w:tblLook w:val="04A0"/>
        </w:tblPrEx>
        <w:trPr>
          <w:trHeight w:val="1200"/>
        </w:trPr>
        <w:tc>
          <w:tcPr>
            <w:tcW w:w="5000" w:type="pct"/>
            <w:gridSpan w:val="12"/>
            <w:tcBorders>
              <w:top w:val="single" w:sz="12" w:space="0" w:color="auto"/>
              <w:left w:val="nil"/>
              <w:bottom w:val="nil"/>
              <w:right w:val="nil"/>
            </w:tcBorders>
            <w:shd w:val="clear" w:color="auto" w:fill="auto"/>
            <w:vAlign w:val="bottom"/>
          </w:tcPr>
          <w:p w:rsidR="008E2606" w:rsidRPr="0085656C" w:rsidP="009A609A" w14:paraId="34DBCF17" w14:textId="2048703A">
            <w:pPr>
              <w:widowControl/>
              <w:spacing w:after="120"/>
              <w:jc w:val="both"/>
              <w:rPr>
                <w:snapToGrid/>
                <w:kern w:val="0"/>
                <w:sz w:val="20"/>
              </w:rPr>
            </w:pPr>
          </w:p>
        </w:tc>
      </w:tr>
      <w:tr w14:paraId="5EB9FA7F" w14:textId="77777777" w:rsidTr="0090552D">
        <w:tblPrEx>
          <w:tblW w:w="5000" w:type="pct"/>
          <w:tblLook w:val="04A0"/>
        </w:tblPrEx>
        <w:trPr>
          <w:trHeight w:val="102"/>
        </w:trPr>
        <w:tc>
          <w:tcPr>
            <w:tcW w:w="874" w:type="pct"/>
            <w:tcBorders>
              <w:top w:val="nil"/>
              <w:left w:val="nil"/>
              <w:bottom w:val="nil"/>
              <w:right w:val="nil"/>
            </w:tcBorders>
            <w:shd w:val="clear" w:color="auto" w:fill="auto"/>
            <w:vAlign w:val="center"/>
          </w:tcPr>
          <w:p w:rsidR="008E2606" w:rsidRPr="0085656C" w:rsidP="009A609A" w14:paraId="1506AEF6" w14:textId="77777777">
            <w:pPr>
              <w:widowControl/>
              <w:spacing w:after="120"/>
              <w:jc w:val="both"/>
              <w:rPr>
                <w:snapToGrid/>
                <w:kern w:val="0"/>
                <w:sz w:val="20"/>
              </w:rPr>
            </w:pPr>
          </w:p>
        </w:tc>
        <w:tc>
          <w:tcPr>
            <w:tcW w:w="583" w:type="pct"/>
            <w:tcBorders>
              <w:top w:val="nil"/>
              <w:left w:val="nil"/>
              <w:bottom w:val="nil"/>
              <w:right w:val="nil"/>
            </w:tcBorders>
            <w:shd w:val="clear" w:color="auto" w:fill="auto"/>
            <w:vAlign w:val="center"/>
          </w:tcPr>
          <w:p w:rsidR="008E2606" w:rsidRPr="0085656C" w:rsidP="009A609A" w14:paraId="3C72BDDA" w14:textId="77777777">
            <w:pPr>
              <w:widowControl/>
              <w:spacing w:after="120"/>
              <w:jc w:val="both"/>
              <w:rPr>
                <w:snapToGrid/>
                <w:kern w:val="0"/>
                <w:sz w:val="20"/>
              </w:rPr>
            </w:pPr>
          </w:p>
        </w:tc>
        <w:tc>
          <w:tcPr>
            <w:tcW w:w="410" w:type="pct"/>
            <w:tcBorders>
              <w:top w:val="nil"/>
              <w:left w:val="nil"/>
              <w:bottom w:val="nil"/>
              <w:right w:val="nil"/>
            </w:tcBorders>
            <w:shd w:val="clear" w:color="auto" w:fill="auto"/>
            <w:vAlign w:val="center"/>
          </w:tcPr>
          <w:p w:rsidR="008E2606" w:rsidRPr="0085656C" w:rsidP="009A609A" w14:paraId="18EA2DAA" w14:textId="77777777">
            <w:pPr>
              <w:widowControl/>
              <w:spacing w:after="120"/>
              <w:jc w:val="both"/>
              <w:rPr>
                <w:snapToGrid/>
                <w:kern w:val="0"/>
                <w:sz w:val="20"/>
              </w:rPr>
            </w:pPr>
          </w:p>
        </w:tc>
        <w:tc>
          <w:tcPr>
            <w:tcW w:w="410" w:type="pct"/>
            <w:tcBorders>
              <w:top w:val="nil"/>
              <w:left w:val="nil"/>
              <w:bottom w:val="nil"/>
              <w:right w:val="nil"/>
            </w:tcBorders>
            <w:shd w:val="clear" w:color="auto" w:fill="auto"/>
            <w:vAlign w:val="center"/>
          </w:tcPr>
          <w:p w:rsidR="008E2606" w:rsidRPr="0085656C" w:rsidP="009A609A" w14:paraId="6AE68196" w14:textId="77777777">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rsidR="008E2606" w:rsidRPr="0085656C" w:rsidP="009A609A" w14:paraId="2806457D" w14:textId="77777777">
            <w:pPr>
              <w:widowControl/>
              <w:spacing w:after="120"/>
              <w:jc w:val="both"/>
              <w:rPr>
                <w:snapToGrid/>
                <w:kern w:val="0"/>
                <w:sz w:val="20"/>
              </w:rPr>
            </w:pPr>
          </w:p>
        </w:tc>
        <w:tc>
          <w:tcPr>
            <w:tcW w:w="358" w:type="pct"/>
            <w:tcBorders>
              <w:top w:val="nil"/>
              <w:left w:val="nil"/>
              <w:bottom w:val="nil"/>
              <w:right w:val="nil"/>
            </w:tcBorders>
            <w:shd w:val="clear" w:color="auto" w:fill="auto"/>
            <w:vAlign w:val="center"/>
          </w:tcPr>
          <w:p w:rsidR="008E2606" w:rsidRPr="0085656C" w:rsidP="009A609A" w14:paraId="13A498C4" w14:textId="77777777">
            <w:pPr>
              <w:widowControl/>
              <w:spacing w:after="120"/>
              <w:jc w:val="both"/>
              <w:rPr>
                <w:snapToGrid/>
                <w:kern w:val="0"/>
                <w:sz w:val="20"/>
              </w:rPr>
            </w:pPr>
          </w:p>
        </w:tc>
        <w:tc>
          <w:tcPr>
            <w:tcW w:w="277" w:type="pct"/>
            <w:tcBorders>
              <w:top w:val="nil"/>
              <w:left w:val="nil"/>
              <w:bottom w:val="nil"/>
              <w:right w:val="nil"/>
            </w:tcBorders>
            <w:shd w:val="clear" w:color="auto" w:fill="auto"/>
            <w:vAlign w:val="center"/>
          </w:tcPr>
          <w:p w:rsidR="008E2606" w:rsidRPr="0085656C" w:rsidP="009A609A" w14:paraId="2C854E34" w14:textId="77777777">
            <w:pPr>
              <w:widowControl/>
              <w:spacing w:after="120"/>
              <w:jc w:val="both"/>
              <w:rPr>
                <w:snapToGrid/>
                <w:kern w:val="0"/>
                <w:sz w:val="20"/>
              </w:rPr>
            </w:pPr>
          </w:p>
        </w:tc>
        <w:tc>
          <w:tcPr>
            <w:tcW w:w="358" w:type="pct"/>
            <w:tcBorders>
              <w:top w:val="nil"/>
              <w:left w:val="nil"/>
              <w:bottom w:val="nil"/>
              <w:right w:val="nil"/>
            </w:tcBorders>
            <w:shd w:val="clear" w:color="auto" w:fill="auto"/>
            <w:vAlign w:val="center"/>
          </w:tcPr>
          <w:p w:rsidR="008E2606" w:rsidRPr="0085656C" w:rsidP="009A609A" w14:paraId="1115E0CF" w14:textId="77777777">
            <w:pPr>
              <w:widowControl/>
              <w:spacing w:after="120"/>
              <w:jc w:val="both"/>
              <w:rPr>
                <w:snapToGrid/>
                <w:kern w:val="0"/>
                <w:sz w:val="20"/>
              </w:rPr>
            </w:pPr>
          </w:p>
        </w:tc>
        <w:tc>
          <w:tcPr>
            <w:tcW w:w="325" w:type="pct"/>
            <w:tcBorders>
              <w:top w:val="nil"/>
              <w:left w:val="nil"/>
              <w:bottom w:val="nil"/>
              <w:right w:val="nil"/>
            </w:tcBorders>
            <w:shd w:val="clear" w:color="auto" w:fill="auto"/>
            <w:vAlign w:val="center"/>
          </w:tcPr>
          <w:p w:rsidR="008E2606" w:rsidRPr="0085656C" w:rsidP="009A609A" w14:paraId="0F5E165B" w14:textId="77777777">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rsidR="008E2606" w:rsidRPr="0085656C" w:rsidP="009A609A" w14:paraId="278C5A88" w14:textId="77777777">
            <w:pPr>
              <w:widowControl/>
              <w:spacing w:after="120"/>
              <w:jc w:val="both"/>
              <w:rPr>
                <w:snapToGrid/>
                <w:kern w:val="0"/>
                <w:sz w:val="20"/>
              </w:rPr>
            </w:pPr>
          </w:p>
        </w:tc>
        <w:tc>
          <w:tcPr>
            <w:tcW w:w="335" w:type="pct"/>
            <w:tcBorders>
              <w:top w:val="nil"/>
              <w:left w:val="nil"/>
              <w:bottom w:val="nil"/>
              <w:right w:val="nil"/>
            </w:tcBorders>
            <w:shd w:val="clear" w:color="auto" w:fill="auto"/>
            <w:vAlign w:val="center"/>
          </w:tcPr>
          <w:p w:rsidR="008E2606" w:rsidRPr="0085656C" w:rsidP="009A609A" w14:paraId="4E79D318" w14:textId="77777777">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rsidR="008E2606" w:rsidRPr="0085656C" w:rsidP="009A609A" w14:paraId="32A428B2" w14:textId="77777777">
            <w:pPr>
              <w:widowControl/>
              <w:spacing w:after="120"/>
              <w:jc w:val="both"/>
              <w:rPr>
                <w:snapToGrid/>
                <w:kern w:val="0"/>
                <w:sz w:val="20"/>
              </w:rPr>
            </w:pPr>
          </w:p>
        </w:tc>
      </w:tr>
    </w:tbl>
    <w:p w:rsidR="008E2606" w:rsidRPr="0085656C" w:rsidP="009A609A" w14:paraId="1FCBBF11" w14:textId="77777777">
      <w:pPr>
        <w:widowControl/>
        <w:spacing w:after="120"/>
      </w:pPr>
    </w:p>
    <w:p w:rsidR="008E2606" w:rsidRPr="0085656C" w:rsidP="009A609A" w14:paraId="666DBC5A" w14:textId="77777777">
      <w:pPr>
        <w:widowControl/>
        <w:spacing w:after="120"/>
      </w:pPr>
      <w:r w:rsidRPr="0085656C">
        <w:br w:type="page"/>
      </w:r>
    </w:p>
    <w:tbl>
      <w:tblPr>
        <w:tblW w:w="5008" w:type="pct"/>
        <w:tblLook w:val="04A0"/>
      </w:tblPr>
      <w:tblGrid>
        <w:gridCol w:w="1393"/>
        <w:gridCol w:w="835"/>
        <w:gridCol w:w="1847"/>
        <w:gridCol w:w="714"/>
        <w:gridCol w:w="738"/>
        <w:gridCol w:w="551"/>
        <w:gridCol w:w="718"/>
        <w:gridCol w:w="551"/>
        <w:gridCol w:w="718"/>
        <w:gridCol w:w="555"/>
        <w:gridCol w:w="725"/>
      </w:tblGrid>
      <w:tr w14:paraId="10EF6D7F" w14:textId="77777777" w:rsidTr="00A10873">
        <w:tblPrEx>
          <w:tblW w:w="5008" w:type="pct"/>
          <w:tblLook w:val="04A0"/>
        </w:tblPrEx>
        <w:trPr>
          <w:trHeight w:val="439"/>
        </w:trPr>
        <w:tc>
          <w:tcPr>
            <w:tcW w:w="5000" w:type="pct"/>
            <w:gridSpan w:val="11"/>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1ADFA5FC" w14:textId="77777777">
            <w:pPr>
              <w:widowControl/>
              <w:spacing w:after="120"/>
              <w:jc w:val="center"/>
              <w:rPr>
                <w:b/>
                <w:bCs/>
                <w:snapToGrid/>
                <w:kern w:val="0"/>
                <w:sz w:val="24"/>
                <w:szCs w:val="24"/>
              </w:rPr>
            </w:pPr>
            <w:r w:rsidRPr="0085656C">
              <w:rPr>
                <w:b/>
                <w:bCs/>
                <w:snapToGrid/>
                <w:kern w:val="0"/>
                <w:sz w:val="24"/>
                <w:szCs w:val="24"/>
              </w:rPr>
              <w:t>Table A(1c)</w:t>
            </w:r>
          </w:p>
        </w:tc>
      </w:tr>
      <w:tr w14:paraId="0E27D99B" w14:textId="77777777" w:rsidTr="00A10873">
        <w:tblPrEx>
          <w:tblW w:w="5008" w:type="pct"/>
          <w:tblLook w:val="04A0"/>
        </w:tblPrEx>
        <w:trPr>
          <w:trHeight w:val="319"/>
        </w:trPr>
        <w:tc>
          <w:tcPr>
            <w:tcW w:w="5000" w:type="pct"/>
            <w:gridSpan w:val="11"/>
            <w:tcBorders>
              <w:top w:val="nil"/>
              <w:left w:val="single" w:sz="12" w:space="0" w:color="auto"/>
              <w:bottom w:val="nil"/>
              <w:right w:val="single" w:sz="12" w:space="0" w:color="000000"/>
            </w:tcBorders>
            <w:shd w:val="clear" w:color="auto" w:fill="auto"/>
            <w:noWrap/>
            <w:vAlign w:val="bottom"/>
          </w:tcPr>
          <w:p w:rsidR="008E2606" w:rsidRPr="0085656C" w:rsidP="009A609A" w14:paraId="4C485669" w14:textId="77777777">
            <w:pPr>
              <w:widowControl/>
              <w:spacing w:after="120"/>
              <w:jc w:val="center"/>
              <w:rPr>
                <w:b/>
                <w:bCs/>
                <w:snapToGrid/>
                <w:kern w:val="0"/>
                <w:sz w:val="24"/>
                <w:szCs w:val="24"/>
              </w:rPr>
            </w:pPr>
            <w:r w:rsidRPr="0085656C">
              <w:rPr>
                <w:b/>
                <w:bCs/>
                <w:snapToGrid/>
                <w:kern w:val="0"/>
                <w:sz w:val="24"/>
                <w:szCs w:val="24"/>
              </w:rPr>
              <w:t>Majority Ownership Interest by Race</w:t>
            </w:r>
          </w:p>
        </w:tc>
      </w:tr>
      <w:tr w14:paraId="3E400F89" w14:textId="77777777" w:rsidTr="00A10873">
        <w:tblPrEx>
          <w:tblW w:w="5008" w:type="pct"/>
          <w:tblLook w:val="04A0"/>
        </w:tblPrEx>
        <w:trPr>
          <w:trHeight w:val="282"/>
        </w:trPr>
        <w:tc>
          <w:tcPr>
            <w:tcW w:w="5000" w:type="pct"/>
            <w:gridSpan w:val="11"/>
            <w:tcBorders>
              <w:top w:val="nil"/>
              <w:left w:val="single" w:sz="12" w:space="0" w:color="auto"/>
              <w:bottom w:val="nil"/>
              <w:right w:val="single" w:sz="12" w:space="0" w:color="000000"/>
            </w:tcBorders>
            <w:shd w:val="clear" w:color="auto" w:fill="auto"/>
            <w:noWrap/>
            <w:vAlign w:val="bottom"/>
          </w:tcPr>
          <w:p w:rsidR="008E2606" w:rsidRPr="0085656C" w:rsidP="009A609A" w14:paraId="29D3D285" w14:textId="5FCA6848">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43C1DC1B" w14:textId="77777777" w:rsidTr="00A10873">
        <w:tblPrEx>
          <w:tblW w:w="5008" w:type="pct"/>
          <w:tblLook w:val="04A0"/>
        </w:tblPrEx>
        <w:trPr>
          <w:trHeight w:hRule="exact" w:val="288"/>
        </w:trPr>
        <w:tc>
          <w:tcPr>
            <w:tcW w:w="5000" w:type="pct"/>
            <w:gridSpan w:val="11"/>
            <w:tcBorders>
              <w:top w:val="nil"/>
              <w:left w:val="single" w:sz="12" w:space="0" w:color="auto"/>
              <w:bottom w:val="nil"/>
              <w:right w:val="single" w:sz="12" w:space="0" w:color="000000"/>
            </w:tcBorders>
            <w:shd w:val="clear" w:color="auto" w:fill="auto"/>
            <w:noWrap/>
            <w:vAlign w:val="bottom"/>
          </w:tcPr>
          <w:p w:rsidR="008E2606" w:rsidRPr="0085656C" w:rsidP="009A609A" w14:paraId="3AA0BEBB" w14:textId="3F2792A8">
            <w:pPr>
              <w:widowControl/>
              <w:spacing w:after="120"/>
              <w:jc w:val="center"/>
              <w:rPr>
                <w:b/>
                <w:bCs/>
                <w:snapToGrid/>
                <w:kern w:val="0"/>
                <w:sz w:val="24"/>
                <w:szCs w:val="24"/>
              </w:rPr>
            </w:pPr>
            <w:r w:rsidRPr="0085656C">
              <w:rPr>
                <w:b/>
                <w:bCs/>
                <w:snapToGrid/>
                <w:kern w:val="0"/>
                <w:sz w:val="24"/>
                <w:szCs w:val="24"/>
              </w:rPr>
              <w:t>Full Power Commercial Television Stations – 201</w:t>
            </w:r>
            <w:r w:rsidR="005C515B">
              <w:rPr>
                <w:b/>
                <w:bCs/>
                <w:snapToGrid/>
                <w:kern w:val="0"/>
                <w:sz w:val="24"/>
                <w:szCs w:val="24"/>
              </w:rPr>
              <w:t>7</w:t>
            </w:r>
          </w:p>
        </w:tc>
      </w:tr>
      <w:tr w14:paraId="6AF3C770" w14:textId="77777777" w:rsidTr="00A10873">
        <w:tblPrEx>
          <w:tblW w:w="5008" w:type="pct"/>
          <w:tblLook w:val="04A0"/>
        </w:tblPrEx>
        <w:trPr>
          <w:trHeight w:hRule="exact" w:val="144"/>
        </w:trPr>
        <w:tc>
          <w:tcPr>
            <w:tcW w:w="5000" w:type="pct"/>
            <w:gridSpan w:val="11"/>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7F25DF48" w14:textId="77777777">
            <w:pPr>
              <w:widowControl/>
              <w:spacing w:after="120"/>
              <w:jc w:val="center"/>
              <w:rPr>
                <w:snapToGrid/>
                <w:kern w:val="0"/>
                <w:sz w:val="24"/>
                <w:szCs w:val="24"/>
              </w:rPr>
            </w:pPr>
            <w:r w:rsidRPr="0085656C">
              <w:rPr>
                <w:snapToGrid/>
                <w:kern w:val="0"/>
                <w:sz w:val="24"/>
                <w:szCs w:val="24"/>
              </w:rPr>
              <w:t> </w:t>
            </w:r>
          </w:p>
        </w:tc>
      </w:tr>
      <w:tr w14:paraId="73AA3E3F" w14:textId="77777777" w:rsidTr="00CB07DA">
        <w:tblPrEx>
          <w:tblW w:w="5008" w:type="pct"/>
          <w:tblLook w:val="04A0"/>
        </w:tblPrEx>
        <w:trPr>
          <w:trHeight w:hRule="exact" w:val="288"/>
        </w:trPr>
        <w:tc>
          <w:tcPr>
            <w:tcW w:w="2179" w:type="pct"/>
            <w:gridSpan w:val="3"/>
            <w:tcBorders>
              <w:top w:val="single" w:sz="12" w:space="0" w:color="auto"/>
              <w:left w:val="single" w:sz="12" w:space="0" w:color="auto"/>
              <w:bottom w:val="nil"/>
              <w:right w:val="nil"/>
            </w:tcBorders>
            <w:shd w:val="clear" w:color="auto" w:fill="auto"/>
            <w:noWrap/>
            <w:vAlign w:val="center"/>
          </w:tcPr>
          <w:p w:rsidR="008E2606" w:rsidRPr="0085656C" w:rsidP="009A609A" w14:paraId="2536FE50" w14:textId="77777777">
            <w:pPr>
              <w:widowControl/>
              <w:spacing w:after="120"/>
              <w:jc w:val="center"/>
              <w:rPr>
                <w:b/>
                <w:bCs/>
                <w:snapToGrid/>
                <w:kern w:val="0"/>
                <w:szCs w:val="22"/>
              </w:rPr>
            </w:pPr>
            <w:r w:rsidRPr="0085656C">
              <w:rPr>
                <w:b/>
                <w:bCs/>
                <w:snapToGrid/>
                <w:kern w:val="0"/>
                <w:szCs w:val="22"/>
              </w:rPr>
              <w:t> </w:t>
            </w:r>
          </w:p>
        </w:tc>
        <w:tc>
          <w:tcPr>
            <w:tcW w:w="2821"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49C708D2" w14:textId="34EAC210">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3DE8A555" w14:textId="77777777" w:rsidTr="00CB07DA">
        <w:tblPrEx>
          <w:tblW w:w="5008" w:type="pct"/>
          <w:tblLook w:val="04A0"/>
        </w:tblPrEx>
        <w:trPr>
          <w:trHeight w:hRule="exact" w:val="518"/>
        </w:trPr>
        <w:tc>
          <w:tcPr>
            <w:tcW w:w="2179" w:type="pct"/>
            <w:gridSpan w:val="3"/>
            <w:tcBorders>
              <w:top w:val="nil"/>
              <w:left w:val="single" w:sz="12" w:space="0" w:color="auto"/>
              <w:bottom w:val="nil"/>
              <w:right w:val="nil"/>
            </w:tcBorders>
            <w:shd w:val="clear" w:color="auto" w:fill="auto"/>
            <w:noWrap/>
            <w:vAlign w:val="center"/>
          </w:tcPr>
          <w:p w:rsidR="008E2606" w:rsidRPr="0085656C" w:rsidP="009A609A" w14:paraId="6522EE8C" w14:textId="77777777">
            <w:pPr>
              <w:widowControl/>
              <w:spacing w:after="120"/>
              <w:jc w:val="center"/>
              <w:rPr>
                <w:b/>
                <w:bCs/>
                <w:snapToGrid/>
                <w:kern w:val="0"/>
                <w:sz w:val="24"/>
                <w:szCs w:val="24"/>
              </w:rPr>
            </w:pPr>
            <w:r w:rsidRPr="0085656C">
              <w:rPr>
                <w:b/>
                <w:bCs/>
                <w:snapToGrid/>
                <w:kern w:val="0"/>
                <w:sz w:val="24"/>
                <w:szCs w:val="24"/>
              </w:rPr>
              <w:t>Race</w:t>
            </w:r>
          </w:p>
        </w:tc>
        <w:tc>
          <w:tcPr>
            <w:tcW w:w="777" w:type="pct"/>
            <w:gridSpan w:val="2"/>
            <w:tcBorders>
              <w:top w:val="single" w:sz="12" w:space="0" w:color="auto"/>
              <w:left w:val="single" w:sz="12" w:space="0" w:color="auto"/>
              <w:bottom w:val="single" w:sz="4" w:space="0" w:color="auto"/>
              <w:right w:val="single" w:sz="12" w:space="0" w:color="000000"/>
            </w:tcBorders>
            <w:shd w:val="clear" w:color="auto" w:fill="auto"/>
            <w:noWrap/>
            <w:vAlign w:val="center"/>
          </w:tcPr>
          <w:p w:rsidR="008E2606" w:rsidRPr="0085656C" w:rsidP="009A609A" w14:paraId="08264DD9" w14:textId="77777777">
            <w:pPr>
              <w:widowControl/>
              <w:spacing w:after="120"/>
              <w:jc w:val="center"/>
              <w:rPr>
                <w:b/>
                <w:bCs/>
                <w:snapToGrid/>
                <w:kern w:val="0"/>
                <w:sz w:val="24"/>
                <w:szCs w:val="24"/>
              </w:rPr>
            </w:pPr>
            <w:r w:rsidRPr="0085656C">
              <w:rPr>
                <w:b/>
                <w:bCs/>
                <w:snapToGrid/>
                <w:kern w:val="0"/>
                <w:sz w:val="24"/>
                <w:szCs w:val="24"/>
              </w:rPr>
              <w:t>Nationally</w:t>
            </w:r>
          </w:p>
        </w:tc>
        <w:tc>
          <w:tcPr>
            <w:tcW w:w="678"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9A609A" w14:paraId="40854145" w14:textId="77777777">
            <w:pPr>
              <w:widowControl/>
              <w:spacing w:after="120"/>
              <w:jc w:val="center"/>
              <w:rPr>
                <w:snapToGrid/>
                <w:kern w:val="0"/>
                <w:sz w:val="20"/>
              </w:rPr>
            </w:pPr>
            <w:r w:rsidRPr="0085656C">
              <w:rPr>
                <w:snapToGrid/>
                <w:kern w:val="0"/>
                <w:sz w:val="20"/>
              </w:rPr>
              <w:t>Nielsen     DMA 1-50</w:t>
            </w:r>
          </w:p>
        </w:tc>
        <w:tc>
          <w:tcPr>
            <w:tcW w:w="678"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9A609A" w14:paraId="5325B9D3" w14:textId="77777777">
            <w:pPr>
              <w:widowControl/>
              <w:spacing w:after="120"/>
              <w:jc w:val="center"/>
              <w:rPr>
                <w:snapToGrid/>
                <w:kern w:val="0"/>
                <w:sz w:val="20"/>
              </w:rPr>
            </w:pPr>
            <w:r w:rsidRPr="0085656C">
              <w:rPr>
                <w:snapToGrid/>
                <w:kern w:val="0"/>
                <w:sz w:val="20"/>
              </w:rPr>
              <w:t>Nielsen     DMA 51-100</w:t>
            </w:r>
          </w:p>
        </w:tc>
        <w:tc>
          <w:tcPr>
            <w:tcW w:w="686" w:type="pct"/>
            <w:gridSpan w:val="2"/>
            <w:tcBorders>
              <w:top w:val="single" w:sz="12" w:space="0" w:color="auto"/>
              <w:left w:val="nil"/>
              <w:bottom w:val="single" w:sz="4" w:space="0" w:color="auto"/>
              <w:right w:val="single" w:sz="12" w:space="0" w:color="000000"/>
            </w:tcBorders>
            <w:shd w:val="clear" w:color="auto" w:fill="auto"/>
            <w:vAlign w:val="bottom"/>
          </w:tcPr>
          <w:p w:rsidR="008E2606" w:rsidRPr="0085656C" w:rsidP="009A609A" w14:paraId="6956B19C" w14:textId="77777777">
            <w:pPr>
              <w:widowControl/>
              <w:spacing w:after="120"/>
              <w:jc w:val="center"/>
              <w:rPr>
                <w:snapToGrid/>
                <w:kern w:val="0"/>
                <w:sz w:val="20"/>
              </w:rPr>
            </w:pPr>
            <w:r w:rsidRPr="0085656C">
              <w:rPr>
                <w:snapToGrid/>
                <w:kern w:val="0"/>
                <w:sz w:val="20"/>
              </w:rPr>
              <w:t>Nielsen     DMA 101+</w:t>
            </w:r>
          </w:p>
        </w:tc>
      </w:tr>
      <w:tr w14:paraId="7EDC881B" w14:textId="77777777" w:rsidTr="00CB07DA">
        <w:tblPrEx>
          <w:tblW w:w="5008" w:type="pct"/>
          <w:tblLook w:val="04A0"/>
        </w:tblPrEx>
        <w:trPr>
          <w:trHeight w:hRule="exact" w:val="288"/>
        </w:trPr>
        <w:tc>
          <w:tcPr>
            <w:tcW w:w="2179" w:type="pct"/>
            <w:gridSpan w:val="3"/>
            <w:tcBorders>
              <w:top w:val="nil"/>
              <w:left w:val="single" w:sz="12" w:space="0" w:color="auto"/>
              <w:bottom w:val="single" w:sz="12" w:space="0" w:color="auto"/>
              <w:right w:val="nil"/>
            </w:tcBorders>
            <w:shd w:val="clear" w:color="auto" w:fill="auto"/>
            <w:noWrap/>
            <w:vAlign w:val="center"/>
          </w:tcPr>
          <w:p w:rsidR="008E2606" w:rsidRPr="0085656C" w:rsidP="009A609A" w14:paraId="211B8ACB" w14:textId="77777777">
            <w:pPr>
              <w:widowControl/>
              <w:spacing w:after="120"/>
              <w:jc w:val="center"/>
              <w:rPr>
                <w:b/>
                <w:bCs/>
                <w:snapToGrid/>
                <w:kern w:val="0"/>
                <w:szCs w:val="22"/>
              </w:rPr>
            </w:pPr>
            <w:r w:rsidRPr="0085656C">
              <w:rPr>
                <w:b/>
                <w:bCs/>
                <w:snapToGrid/>
                <w:kern w:val="0"/>
                <w:szCs w:val="22"/>
              </w:rPr>
              <w:t> </w:t>
            </w:r>
          </w:p>
        </w:tc>
        <w:tc>
          <w:tcPr>
            <w:tcW w:w="382" w:type="pct"/>
            <w:tcBorders>
              <w:top w:val="nil"/>
              <w:left w:val="single" w:sz="12" w:space="0" w:color="auto"/>
              <w:bottom w:val="nil"/>
              <w:right w:val="single" w:sz="4" w:space="0" w:color="auto"/>
            </w:tcBorders>
            <w:shd w:val="clear" w:color="auto" w:fill="auto"/>
            <w:noWrap/>
            <w:vAlign w:val="bottom"/>
          </w:tcPr>
          <w:p w:rsidR="008E2606" w:rsidRPr="0085656C" w:rsidP="009A609A" w14:paraId="38A84A37" w14:textId="77777777">
            <w:pPr>
              <w:widowControl/>
              <w:spacing w:after="120"/>
              <w:jc w:val="center"/>
              <w:rPr>
                <w:b/>
                <w:bCs/>
                <w:snapToGrid/>
                <w:kern w:val="0"/>
                <w:szCs w:val="22"/>
              </w:rPr>
            </w:pPr>
            <w:r w:rsidRPr="0085656C">
              <w:rPr>
                <w:b/>
                <w:bCs/>
                <w:snapToGrid/>
                <w:kern w:val="0"/>
                <w:szCs w:val="22"/>
              </w:rPr>
              <w:t>No.</w:t>
            </w:r>
          </w:p>
        </w:tc>
        <w:tc>
          <w:tcPr>
            <w:tcW w:w="395" w:type="pct"/>
            <w:tcBorders>
              <w:top w:val="nil"/>
              <w:left w:val="nil"/>
              <w:bottom w:val="nil"/>
              <w:right w:val="single" w:sz="12" w:space="0" w:color="auto"/>
            </w:tcBorders>
            <w:shd w:val="clear" w:color="auto" w:fill="auto"/>
            <w:noWrap/>
            <w:vAlign w:val="bottom"/>
          </w:tcPr>
          <w:p w:rsidR="008E2606" w:rsidRPr="0085656C" w:rsidP="009A609A" w14:paraId="2B33E9DD" w14:textId="77777777">
            <w:pPr>
              <w:widowControl/>
              <w:spacing w:after="120"/>
              <w:jc w:val="center"/>
              <w:rPr>
                <w:b/>
                <w:bCs/>
                <w:snapToGrid/>
                <w:kern w:val="0"/>
                <w:szCs w:val="22"/>
              </w:rPr>
            </w:pPr>
            <w:r w:rsidRPr="0085656C">
              <w:rPr>
                <w:b/>
                <w:bCs/>
                <w:snapToGrid/>
                <w:kern w:val="0"/>
                <w:szCs w:val="22"/>
              </w:rPr>
              <w:t>%</w:t>
            </w:r>
          </w:p>
        </w:tc>
        <w:tc>
          <w:tcPr>
            <w:tcW w:w="295" w:type="pct"/>
            <w:tcBorders>
              <w:top w:val="nil"/>
              <w:left w:val="nil"/>
              <w:bottom w:val="nil"/>
              <w:right w:val="single" w:sz="4" w:space="0" w:color="auto"/>
            </w:tcBorders>
            <w:shd w:val="clear" w:color="auto" w:fill="auto"/>
            <w:noWrap/>
            <w:vAlign w:val="bottom"/>
          </w:tcPr>
          <w:p w:rsidR="008E2606" w:rsidRPr="0085656C" w:rsidP="009A609A" w14:paraId="019F7A83" w14:textId="77777777">
            <w:pPr>
              <w:widowControl/>
              <w:spacing w:after="120"/>
              <w:jc w:val="center"/>
              <w:rPr>
                <w:snapToGrid/>
                <w:kern w:val="0"/>
                <w:sz w:val="20"/>
              </w:rPr>
            </w:pPr>
            <w:r w:rsidRPr="0085656C">
              <w:rPr>
                <w:snapToGrid/>
                <w:kern w:val="0"/>
                <w:sz w:val="20"/>
              </w:rPr>
              <w:t>No.</w:t>
            </w:r>
          </w:p>
        </w:tc>
        <w:tc>
          <w:tcPr>
            <w:tcW w:w="384" w:type="pct"/>
            <w:tcBorders>
              <w:top w:val="nil"/>
              <w:left w:val="nil"/>
              <w:bottom w:val="nil"/>
              <w:right w:val="single" w:sz="4" w:space="0" w:color="auto"/>
            </w:tcBorders>
            <w:shd w:val="clear" w:color="auto" w:fill="auto"/>
            <w:noWrap/>
            <w:vAlign w:val="bottom"/>
          </w:tcPr>
          <w:p w:rsidR="008E2606" w:rsidRPr="0085656C" w:rsidP="009A609A" w14:paraId="5E2BA20B" w14:textId="77777777">
            <w:pPr>
              <w:widowControl/>
              <w:spacing w:after="120"/>
              <w:jc w:val="center"/>
              <w:rPr>
                <w:snapToGrid/>
                <w:kern w:val="0"/>
                <w:sz w:val="20"/>
              </w:rPr>
            </w:pPr>
            <w:r w:rsidRPr="0085656C">
              <w:rPr>
                <w:snapToGrid/>
                <w:kern w:val="0"/>
                <w:sz w:val="20"/>
              </w:rPr>
              <w:t>%</w:t>
            </w:r>
          </w:p>
        </w:tc>
        <w:tc>
          <w:tcPr>
            <w:tcW w:w="295" w:type="pct"/>
            <w:tcBorders>
              <w:top w:val="nil"/>
              <w:left w:val="nil"/>
              <w:bottom w:val="nil"/>
              <w:right w:val="single" w:sz="4" w:space="0" w:color="auto"/>
            </w:tcBorders>
            <w:shd w:val="clear" w:color="auto" w:fill="auto"/>
            <w:noWrap/>
            <w:vAlign w:val="bottom"/>
          </w:tcPr>
          <w:p w:rsidR="008E2606" w:rsidRPr="0085656C" w:rsidP="009A609A" w14:paraId="4AF47183" w14:textId="77777777">
            <w:pPr>
              <w:widowControl/>
              <w:spacing w:after="120"/>
              <w:jc w:val="center"/>
              <w:rPr>
                <w:snapToGrid/>
                <w:kern w:val="0"/>
                <w:sz w:val="20"/>
              </w:rPr>
            </w:pPr>
            <w:r w:rsidRPr="0085656C">
              <w:rPr>
                <w:snapToGrid/>
                <w:kern w:val="0"/>
                <w:sz w:val="20"/>
              </w:rPr>
              <w:t>No.</w:t>
            </w:r>
          </w:p>
        </w:tc>
        <w:tc>
          <w:tcPr>
            <w:tcW w:w="384" w:type="pct"/>
            <w:tcBorders>
              <w:top w:val="nil"/>
              <w:left w:val="nil"/>
              <w:bottom w:val="nil"/>
              <w:right w:val="single" w:sz="4" w:space="0" w:color="auto"/>
            </w:tcBorders>
            <w:shd w:val="clear" w:color="auto" w:fill="auto"/>
            <w:noWrap/>
            <w:vAlign w:val="bottom"/>
          </w:tcPr>
          <w:p w:rsidR="008E2606" w:rsidRPr="0085656C" w:rsidP="009A609A" w14:paraId="1EB39B03" w14:textId="77777777">
            <w:pPr>
              <w:widowControl/>
              <w:spacing w:after="120"/>
              <w:jc w:val="center"/>
              <w:rPr>
                <w:snapToGrid/>
                <w:kern w:val="0"/>
                <w:sz w:val="20"/>
              </w:rPr>
            </w:pPr>
            <w:r w:rsidRPr="0085656C">
              <w:rPr>
                <w:snapToGrid/>
                <w:kern w:val="0"/>
                <w:sz w:val="20"/>
              </w:rPr>
              <w:t>%</w:t>
            </w:r>
          </w:p>
        </w:tc>
        <w:tc>
          <w:tcPr>
            <w:tcW w:w="297" w:type="pct"/>
            <w:tcBorders>
              <w:top w:val="nil"/>
              <w:left w:val="nil"/>
              <w:bottom w:val="nil"/>
              <w:right w:val="single" w:sz="4" w:space="0" w:color="auto"/>
            </w:tcBorders>
            <w:shd w:val="clear" w:color="auto" w:fill="auto"/>
            <w:noWrap/>
            <w:vAlign w:val="bottom"/>
          </w:tcPr>
          <w:p w:rsidR="008E2606" w:rsidRPr="0085656C" w:rsidP="009A609A" w14:paraId="6B4E958F" w14:textId="77777777">
            <w:pPr>
              <w:widowControl/>
              <w:spacing w:after="120"/>
              <w:jc w:val="center"/>
              <w:rPr>
                <w:snapToGrid/>
                <w:kern w:val="0"/>
                <w:sz w:val="20"/>
              </w:rPr>
            </w:pPr>
            <w:r w:rsidRPr="0085656C">
              <w:rPr>
                <w:snapToGrid/>
                <w:kern w:val="0"/>
                <w:sz w:val="20"/>
              </w:rPr>
              <w:t>No.</w:t>
            </w:r>
          </w:p>
        </w:tc>
        <w:tc>
          <w:tcPr>
            <w:tcW w:w="390" w:type="pct"/>
            <w:tcBorders>
              <w:top w:val="nil"/>
              <w:left w:val="nil"/>
              <w:bottom w:val="nil"/>
              <w:right w:val="single" w:sz="12" w:space="0" w:color="auto"/>
            </w:tcBorders>
            <w:shd w:val="clear" w:color="auto" w:fill="auto"/>
            <w:noWrap/>
            <w:vAlign w:val="bottom"/>
          </w:tcPr>
          <w:p w:rsidR="008E2606" w:rsidRPr="0085656C" w:rsidP="009A609A" w14:paraId="40CC7620" w14:textId="77777777">
            <w:pPr>
              <w:widowControl/>
              <w:spacing w:after="120"/>
              <w:jc w:val="center"/>
              <w:rPr>
                <w:snapToGrid/>
                <w:kern w:val="0"/>
                <w:sz w:val="20"/>
              </w:rPr>
            </w:pPr>
            <w:r w:rsidRPr="0085656C">
              <w:rPr>
                <w:snapToGrid/>
                <w:kern w:val="0"/>
                <w:sz w:val="20"/>
              </w:rPr>
              <w:t>%</w:t>
            </w:r>
          </w:p>
        </w:tc>
      </w:tr>
      <w:tr w14:paraId="7B129E30"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A10873" w:rsidRPr="0085656C" w:rsidP="00A10873" w14:paraId="6D5E75E2"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nil"/>
              <w:right w:val="nil"/>
            </w:tcBorders>
            <w:shd w:val="clear" w:color="auto" w:fill="auto"/>
            <w:noWrap/>
            <w:vAlign w:val="bottom"/>
          </w:tcPr>
          <w:p w:rsidR="00A10873" w:rsidRPr="0085656C" w:rsidP="00A10873" w14:paraId="5BDD4587" w14:textId="77777777">
            <w:pPr>
              <w:widowControl/>
              <w:spacing w:after="120"/>
              <w:rPr>
                <w:b/>
                <w:bCs/>
                <w:snapToGrid/>
                <w:kern w:val="0"/>
                <w:szCs w:val="22"/>
              </w:rPr>
            </w:pPr>
            <w:r w:rsidRPr="0085656C">
              <w:rPr>
                <w:b/>
                <w:bCs/>
                <w:snapToGrid/>
                <w:kern w:val="0"/>
                <w:szCs w:val="22"/>
              </w:rPr>
              <w:t> </w:t>
            </w:r>
          </w:p>
        </w:tc>
        <w:tc>
          <w:tcPr>
            <w:tcW w:w="988" w:type="pct"/>
            <w:tcBorders>
              <w:top w:val="single" w:sz="12" w:space="0" w:color="auto"/>
              <w:left w:val="single" w:sz="4" w:space="0" w:color="auto"/>
              <w:bottom w:val="nil"/>
              <w:right w:val="single" w:sz="12" w:space="0" w:color="000000"/>
            </w:tcBorders>
            <w:shd w:val="clear" w:color="auto" w:fill="auto"/>
            <w:noWrap/>
            <w:vAlign w:val="bottom"/>
          </w:tcPr>
          <w:p w:rsidR="00A10873" w:rsidRPr="0085656C" w:rsidP="00A10873" w14:paraId="52C13192" w14:textId="77777777">
            <w:pPr>
              <w:widowControl/>
              <w:spacing w:after="120"/>
              <w:rPr>
                <w:snapToGrid/>
                <w:kern w:val="0"/>
                <w:szCs w:val="22"/>
              </w:rPr>
            </w:pPr>
            <w:r w:rsidRPr="0085656C">
              <w:rPr>
                <w:snapToGrid/>
                <w:kern w:val="0"/>
                <w:szCs w:val="22"/>
              </w:rPr>
              <w:t>Female</w:t>
            </w:r>
          </w:p>
        </w:tc>
        <w:tc>
          <w:tcPr>
            <w:tcW w:w="382" w:type="pct"/>
            <w:tcBorders>
              <w:top w:val="single" w:sz="12" w:space="0" w:color="auto"/>
              <w:left w:val="nil"/>
              <w:bottom w:val="single" w:sz="4" w:space="0" w:color="auto"/>
              <w:right w:val="single" w:sz="4" w:space="0" w:color="auto"/>
            </w:tcBorders>
            <w:shd w:val="clear" w:color="auto" w:fill="auto"/>
            <w:noWrap/>
            <w:vAlign w:val="bottom"/>
          </w:tcPr>
          <w:p w:rsidR="00A10873" w:rsidRPr="00D94A4A" w:rsidP="00A10873" w14:paraId="58978C99" w14:textId="74224D58">
            <w:pPr>
              <w:widowControl/>
              <w:spacing w:after="120"/>
              <w:jc w:val="right"/>
              <w:rPr>
                <w:snapToGrid/>
                <w:color w:val="000000"/>
                <w:kern w:val="0"/>
                <w:szCs w:val="22"/>
              </w:rPr>
            </w:pPr>
            <w:r>
              <w:rPr>
                <w:color w:val="000000"/>
                <w:szCs w:val="22"/>
              </w:rPr>
              <w:t>2</w:t>
            </w:r>
          </w:p>
        </w:tc>
        <w:tc>
          <w:tcPr>
            <w:tcW w:w="395" w:type="pct"/>
            <w:tcBorders>
              <w:top w:val="single" w:sz="12" w:space="0" w:color="auto"/>
              <w:left w:val="nil"/>
              <w:bottom w:val="single" w:sz="4" w:space="0" w:color="auto"/>
              <w:right w:val="single" w:sz="12" w:space="0" w:color="auto"/>
            </w:tcBorders>
            <w:shd w:val="clear" w:color="auto" w:fill="auto"/>
            <w:noWrap/>
            <w:vAlign w:val="bottom"/>
          </w:tcPr>
          <w:p w:rsidR="00A10873" w:rsidRPr="00D94A4A" w:rsidP="00A10873" w14:paraId="48F9AC43" w14:textId="46875409">
            <w:pPr>
              <w:spacing w:after="120"/>
              <w:jc w:val="right"/>
              <w:rPr>
                <w:color w:val="000000"/>
                <w:szCs w:val="22"/>
              </w:rPr>
            </w:pPr>
            <w:r>
              <w:rPr>
                <w:color w:val="000000"/>
                <w:szCs w:val="22"/>
              </w:rPr>
              <w:t>0.1</w:t>
            </w:r>
          </w:p>
        </w:tc>
        <w:tc>
          <w:tcPr>
            <w:tcW w:w="295" w:type="pct"/>
            <w:tcBorders>
              <w:top w:val="single" w:sz="12" w:space="0" w:color="auto"/>
              <w:left w:val="nil"/>
              <w:bottom w:val="single" w:sz="4" w:space="0" w:color="auto"/>
              <w:right w:val="single" w:sz="4" w:space="0" w:color="auto"/>
            </w:tcBorders>
            <w:shd w:val="clear" w:color="auto" w:fill="auto"/>
            <w:noWrap/>
            <w:vAlign w:val="bottom"/>
          </w:tcPr>
          <w:p w:rsidR="00A10873" w:rsidRPr="00D94A4A" w:rsidP="00A10873" w14:paraId="2D5268A6" w14:textId="50AFAD71">
            <w:pPr>
              <w:spacing w:after="120"/>
              <w:jc w:val="right"/>
              <w:rPr>
                <w:color w:val="000000"/>
                <w:szCs w:val="22"/>
              </w:rPr>
            </w:pPr>
            <w:r>
              <w:rPr>
                <w:color w:val="000000"/>
                <w:szCs w:val="22"/>
              </w:rPr>
              <w:t>0</w:t>
            </w:r>
          </w:p>
        </w:tc>
        <w:tc>
          <w:tcPr>
            <w:tcW w:w="384" w:type="pct"/>
            <w:tcBorders>
              <w:top w:val="single" w:sz="12" w:space="0" w:color="auto"/>
              <w:left w:val="nil"/>
              <w:bottom w:val="single" w:sz="4" w:space="0" w:color="auto"/>
              <w:right w:val="single" w:sz="4" w:space="0" w:color="auto"/>
            </w:tcBorders>
            <w:shd w:val="clear" w:color="auto" w:fill="auto"/>
            <w:noWrap/>
            <w:vAlign w:val="bottom"/>
          </w:tcPr>
          <w:p w:rsidR="00A10873" w:rsidRPr="00D94A4A" w:rsidP="00A10873" w14:paraId="4D8567C5" w14:textId="6CE889F5">
            <w:pPr>
              <w:spacing w:after="120"/>
              <w:jc w:val="right"/>
              <w:rPr>
                <w:color w:val="000000"/>
                <w:szCs w:val="22"/>
              </w:rPr>
            </w:pPr>
            <w:r>
              <w:rPr>
                <w:color w:val="000000"/>
                <w:szCs w:val="22"/>
              </w:rPr>
              <w:t>0.0</w:t>
            </w:r>
          </w:p>
        </w:tc>
        <w:tc>
          <w:tcPr>
            <w:tcW w:w="295" w:type="pct"/>
            <w:tcBorders>
              <w:top w:val="single" w:sz="12" w:space="0" w:color="auto"/>
              <w:left w:val="nil"/>
              <w:bottom w:val="single" w:sz="4" w:space="0" w:color="auto"/>
              <w:right w:val="single" w:sz="4" w:space="0" w:color="auto"/>
            </w:tcBorders>
            <w:shd w:val="clear" w:color="auto" w:fill="auto"/>
            <w:noWrap/>
            <w:vAlign w:val="bottom"/>
          </w:tcPr>
          <w:p w:rsidR="00A10873" w:rsidRPr="00D94A4A" w:rsidP="00A10873" w14:paraId="11EAC4A4" w14:textId="38F79A4D">
            <w:pPr>
              <w:spacing w:after="120"/>
              <w:jc w:val="right"/>
              <w:rPr>
                <w:color w:val="000000"/>
                <w:szCs w:val="22"/>
              </w:rPr>
            </w:pPr>
            <w:r>
              <w:rPr>
                <w:color w:val="000000"/>
                <w:szCs w:val="22"/>
              </w:rPr>
              <w:t>1</w:t>
            </w:r>
          </w:p>
        </w:tc>
        <w:tc>
          <w:tcPr>
            <w:tcW w:w="384" w:type="pct"/>
            <w:tcBorders>
              <w:top w:val="single" w:sz="12" w:space="0" w:color="auto"/>
              <w:left w:val="nil"/>
              <w:bottom w:val="single" w:sz="4" w:space="0" w:color="auto"/>
              <w:right w:val="single" w:sz="4" w:space="0" w:color="auto"/>
            </w:tcBorders>
            <w:shd w:val="clear" w:color="auto" w:fill="auto"/>
            <w:noWrap/>
            <w:vAlign w:val="bottom"/>
          </w:tcPr>
          <w:p w:rsidR="00A10873" w:rsidRPr="00D94A4A" w:rsidP="00A10873" w14:paraId="76867368" w14:textId="17029471">
            <w:pPr>
              <w:spacing w:after="120"/>
              <w:jc w:val="right"/>
              <w:rPr>
                <w:color w:val="000000"/>
                <w:szCs w:val="22"/>
              </w:rPr>
            </w:pPr>
            <w:r>
              <w:rPr>
                <w:color w:val="000000"/>
                <w:szCs w:val="22"/>
              </w:rPr>
              <w:t>0.3</w:t>
            </w:r>
          </w:p>
        </w:tc>
        <w:tc>
          <w:tcPr>
            <w:tcW w:w="297" w:type="pct"/>
            <w:tcBorders>
              <w:top w:val="single" w:sz="12" w:space="0" w:color="auto"/>
              <w:left w:val="nil"/>
              <w:bottom w:val="single" w:sz="4" w:space="0" w:color="auto"/>
              <w:right w:val="single" w:sz="4" w:space="0" w:color="auto"/>
            </w:tcBorders>
            <w:shd w:val="clear" w:color="auto" w:fill="auto"/>
            <w:noWrap/>
            <w:vAlign w:val="bottom"/>
          </w:tcPr>
          <w:p w:rsidR="00A10873" w:rsidRPr="00D94A4A" w:rsidP="00A10873" w14:paraId="1F0666F4" w14:textId="4BFBC61E">
            <w:pPr>
              <w:spacing w:after="120"/>
              <w:jc w:val="right"/>
              <w:rPr>
                <w:color w:val="000000"/>
                <w:szCs w:val="22"/>
              </w:rPr>
            </w:pPr>
            <w:r>
              <w:rPr>
                <w:color w:val="000000"/>
                <w:szCs w:val="22"/>
              </w:rPr>
              <w:t>1</w:t>
            </w:r>
          </w:p>
        </w:tc>
        <w:tc>
          <w:tcPr>
            <w:tcW w:w="390" w:type="pct"/>
            <w:tcBorders>
              <w:top w:val="single" w:sz="12" w:space="0" w:color="auto"/>
              <w:left w:val="nil"/>
              <w:bottom w:val="single" w:sz="4" w:space="0" w:color="auto"/>
              <w:right w:val="single" w:sz="12" w:space="0" w:color="auto"/>
            </w:tcBorders>
            <w:shd w:val="clear" w:color="auto" w:fill="auto"/>
            <w:noWrap/>
            <w:vAlign w:val="bottom"/>
          </w:tcPr>
          <w:p w:rsidR="00A10873" w:rsidRPr="00D94A4A" w:rsidP="00A10873" w14:paraId="53A85004" w14:textId="14EC48B0">
            <w:pPr>
              <w:spacing w:after="120"/>
              <w:jc w:val="right"/>
              <w:rPr>
                <w:color w:val="000000"/>
                <w:szCs w:val="22"/>
              </w:rPr>
            </w:pPr>
            <w:r>
              <w:rPr>
                <w:color w:val="000000"/>
                <w:szCs w:val="22"/>
              </w:rPr>
              <w:t>0.2</w:t>
            </w:r>
          </w:p>
        </w:tc>
      </w:tr>
      <w:tr w14:paraId="06AEE06E"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A10873" w:rsidRPr="0085656C" w:rsidP="00A10873" w14:paraId="144B977E" w14:textId="77777777">
            <w:pPr>
              <w:widowControl/>
              <w:spacing w:after="120"/>
              <w:rPr>
                <w:b/>
                <w:bCs/>
                <w:snapToGrid/>
                <w:kern w:val="0"/>
                <w:szCs w:val="22"/>
              </w:rPr>
            </w:pPr>
            <w:r w:rsidRPr="0085656C">
              <w:rPr>
                <w:b/>
                <w:bCs/>
                <w:snapToGrid/>
                <w:kern w:val="0"/>
                <w:szCs w:val="22"/>
              </w:rPr>
              <w:t xml:space="preserve"> Asian</w:t>
            </w:r>
          </w:p>
        </w:tc>
        <w:tc>
          <w:tcPr>
            <w:tcW w:w="447" w:type="pct"/>
            <w:tcBorders>
              <w:top w:val="nil"/>
              <w:left w:val="nil"/>
              <w:bottom w:val="nil"/>
              <w:right w:val="nil"/>
            </w:tcBorders>
            <w:shd w:val="clear" w:color="auto" w:fill="auto"/>
            <w:noWrap/>
            <w:vAlign w:val="bottom"/>
          </w:tcPr>
          <w:p w:rsidR="00A10873" w:rsidRPr="0085656C" w:rsidP="00A10873" w14:paraId="32FF8096" w14:textId="77777777">
            <w:pPr>
              <w:widowControl/>
              <w:spacing w:after="120"/>
              <w:rPr>
                <w:b/>
                <w:bCs/>
                <w:snapToGrid/>
                <w:kern w:val="0"/>
                <w:szCs w:val="22"/>
              </w:rPr>
            </w:pPr>
          </w:p>
        </w:tc>
        <w:tc>
          <w:tcPr>
            <w:tcW w:w="988" w:type="pct"/>
            <w:tcBorders>
              <w:top w:val="nil"/>
              <w:left w:val="single" w:sz="4" w:space="0" w:color="auto"/>
              <w:bottom w:val="nil"/>
              <w:right w:val="single" w:sz="12" w:space="0" w:color="000000"/>
            </w:tcBorders>
            <w:shd w:val="clear" w:color="auto" w:fill="auto"/>
            <w:noWrap/>
            <w:vAlign w:val="bottom"/>
          </w:tcPr>
          <w:p w:rsidR="00A10873" w:rsidRPr="0085656C" w:rsidP="00A10873" w14:paraId="0EF4BCBB" w14:textId="77777777">
            <w:pPr>
              <w:widowControl/>
              <w:spacing w:after="120"/>
              <w:rPr>
                <w:snapToGrid/>
                <w:kern w:val="0"/>
                <w:szCs w:val="22"/>
              </w:rPr>
            </w:pPr>
            <w:r w:rsidRPr="0085656C">
              <w:rPr>
                <w:snapToGrid/>
                <w:kern w:val="0"/>
                <w:szCs w:val="22"/>
              </w:rPr>
              <w:t>Male</w:t>
            </w:r>
          </w:p>
        </w:tc>
        <w:tc>
          <w:tcPr>
            <w:tcW w:w="382" w:type="pct"/>
            <w:tcBorders>
              <w:top w:val="nil"/>
              <w:left w:val="nil"/>
              <w:bottom w:val="single" w:sz="4" w:space="0" w:color="auto"/>
              <w:right w:val="single" w:sz="4" w:space="0" w:color="auto"/>
            </w:tcBorders>
            <w:shd w:val="clear" w:color="auto" w:fill="auto"/>
            <w:noWrap/>
            <w:vAlign w:val="bottom"/>
          </w:tcPr>
          <w:p w:rsidR="00A10873" w:rsidRPr="00D94A4A" w:rsidP="00A10873" w14:paraId="5DF91B49" w14:textId="62FE1696">
            <w:pPr>
              <w:spacing w:after="120"/>
              <w:jc w:val="right"/>
              <w:rPr>
                <w:color w:val="000000"/>
                <w:szCs w:val="22"/>
              </w:rPr>
            </w:pPr>
            <w:r>
              <w:rPr>
                <w:color w:val="000000"/>
                <w:szCs w:val="22"/>
              </w:rPr>
              <w:t>7</w:t>
            </w:r>
          </w:p>
        </w:tc>
        <w:tc>
          <w:tcPr>
            <w:tcW w:w="395" w:type="pct"/>
            <w:tcBorders>
              <w:top w:val="nil"/>
              <w:left w:val="nil"/>
              <w:bottom w:val="single" w:sz="4" w:space="0" w:color="auto"/>
              <w:right w:val="single" w:sz="12" w:space="0" w:color="auto"/>
            </w:tcBorders>
            <w:shd w:val="clear" w:color="auto" w:fill="auto"/>
            <w:noWrap/>
            <w:vAlign w:val="bottom"/>
          </w:tcPr>
          <w:p w:rsidR="00A10873" w:rsidRPr="00D94A4A" w:rsidP="00A10873" w14:paraId="3898B90E" w14:textId="345F492F">
            <w:pPr>
              <w:spacing w:after="120"/>
              <w:jc w:val="right"/>
              <w:rPr>
                <w:color w:val="000000"/>
                <w:szCs w:val="22"/>
              </w:rPr>
            </w:pPr>
            <w:r>
              <w:rPr>
                <w:color w:val="000000"/>
                <w:szCs w:val="22"/>
              </w:rPr>
              <w:t>0.5</w:t>
            </w:r>
          </w:p>
        </w:tc>
        <w:tc>
          <w:tcPr>
            <w:tcW w:w="295" w:type="pct"/>
            <w:tcBorders>
              <w:top w:val="nil"/>
              <w:left w:val="nil"/>
              <w:bottom w:val="single" w:sz="4" w:space="0" w:color="auto"/>
              <w:right w:val="single" w:sz="4" w:space="0" w:color="auto"/>
            </w:tcBorders>
            <w:shd w:val="clear" w:color="auto" w:fill="auto"/>
            <w:noWrap/>
            <w:vAlign w:val="bottom"/>
          </w:tcPr>
          <w:p w:rsidR="00A10873" w:rsidRPr="00D94A4A" w:rsidP="00A10873" w14:paraId="56001963" w14:textId="7E9DAF86">
            <w:pPr>
              <w:spacing w:after="120"/>
              <w:jc w:val="right"/>
              <w:rPr>
                <w:color w:val="000000"/>
                <w:szCs w:val="22"/>
              </w:rPr>
            </w:pPr>
            <w:r>
              <w:rPr>
                <w:color w:val="000000"/>
                <w:szCs w:val="22"/>
              </w:rPr>
              <w:t>3</w:t>
            </w:r>
          </w:p>
        </w:tc>
        <w:tc>
          <w:tcPr>
            <w:tcW w:w="384" w:type="pct"/>
            <w:tcBorders>
              <w:top w:val="nil"/>
              <w:left w:val="nil"/>
              <w:bottom w:val="single" w:sz="4" w:space="0" w:color="auto"/>
              <w:right w:val="single" w:sz="4" w:space="0" w:color="auto"/>
            </w:tcBorders>
            <w:shd w:val="clear" w:color="auto" w:fill="auto"/>
            <w:noWrap/>
            <w:vAlign w:val="bottom"/>
          </w:tcPr>
          <w:p w:rsidR="00A10873" w:rsidRPr="00D94A4A" w:rsidP="00A10873" w14:paraId="5CDAD9DB" w14:textId="30016A00">
            <w:pPr>
              <w:spacing w:after="120"/>
              <w:jc w:val="right"/>
              <w:rPr>
                <w:color w:val="000000"/>
                <w:szCs w:val="22"/>
              </w:rPr>
            </w:pPr>
            <w:r>
              <w:rPr>
                <w:color w:val="000000"/>
                <w:szCs w:val="22"/>
              </w:rPr>
              <w:t>0.6</w:t>
            </w:r>
          </w:p>
        </w:tc>
        <w:tc>
          <w:tcPr>
            <w:tcW w:w="295" w:type="pct"/>
            <w:tcBorders>
              <w:top w:val="nil"/>
              <w:left w:val="nil"/>
              <w:bottom w:val="single" w:sz="4" w:space="0" w:color="auto"/>
              <w:right w:val="single" w:sz="4" w:space="0" w:color="auto"/>
            </w:tcBorders>
            <w:shd w:val="clear" w:color="auto" w:fill="auto"/>
            <w:noWrap/>
            <w:vAlign w:val="bottom"/>
          </w:tcPr>
          <w:p w:rsidR="00A10873" w:rsidRPr="00D94A4A" w:rsidP="00A10873" w14:paraId="52E4A02B" w14:textId="0DE75BCF">
            <w:pPr>
              <w:spacing w:after="120"/>
              <w:jc w:val="right"/>
              <w:rPr>
                <w:color w:val="000000"/>
                <w:szCs w:val="22"/>
              </w:rPr>
            </w:pPr>
            <w:r>
              <w:rPr>
                <w:color w:val="000000"/>
                <w:szCs w:val="22"/>
              </w:rPr>
              <w:t>2</w:t>
            </w:r>
          </w:p>
        </w:tc>
        <w:tc>
          <w:tcPr>
            <w:tcW w:w="384" w:type="pct"/>
            <w:tcBorders>
              <w:top w:val="nil"/>
              <w:left w:val="nil"/>
              <w:bottom w:val="single" w:sz="4" w:space="0" w:color="auto"/>
              <w:right w:val="single" w:sz="4" w:space="0" w:color="auto"/>
            </w:tcBorders>
            <w:shd w:val="clear" w:color="auto" w:fill="auto"/>
            <w:noWrap/>
            <w:vAlign w:val="bottom"/>
          </w:tcPr>
          <w:p w:rsidR="00A10873" w:rsidRPr="00D94A4A" w:rsidP="00A10873" w14:paraId="27E163E5" w14:textId="590578F5">
            <w:pPr>
              <w:spacing w:after="120"/>
              <w:jc w:val="right"/>
              <w:rPr>
                <w:color w:val="000000"/>
                <w:szCs w:val="22"/>
              </w:rPr>
            </w:pPr>
            <w:r>
              <w:rPr>
                <w:color w:val="000000"/>
                <w:szCs w:val="22"/>
              </w:rPr>
              <w:t>0.6</w:t>
            </w:r>
          </w:p>
        </w:tc>
        <w:tc>
          <w:tcPr>
            <w:tcW w:w="297" w:type="pct"/>
            <w:tcBorders>
              <w:top w:val="nil"/>
              <w:left w:val="nil"/>
              <w:bottom w:val="single" w:sz="4" w:space="0" w:color="auto"/>
              <w:right w:val="single" w:sz="4" w:space="0" w:color="auto"/>
            </w:tcBorders>
            <w:shd w:val="clear" w:color="auto" w:fill="auto"/>
            <w:noWrap/>
            <w:vAlign w:val="bottom"/>
          </w:tcPr>
          <w:p w:rsidR="00A10873" w:rsidRPr="00D94A4A" w:rsidP="00A10873" w14:paraId="0CC20C9B" w14:textId="5EBB616D">
            <w:pPr>
              <w:spacing w:after="120"/>
              <w:jc w:val="right"/>
              <w:rPr>
                <w:color w:val="000000"/>
                <w:szCs w:val="22"/>
              </w:rPr>
            </w:pPr>
            <w:r>
              <w:rPr>
                <w:color w:val="000000"/>
                <w:szCs w:val="22"/>
              </w:rPr>
              <w:t>2</w:t>
            </w:r>
          </w:p>
        </w:tc>
        <w:tc>
          <w:tcPr>
            <w:tcW w:w="390" w:type="pct"/>
            <w:tcBorders>
              <w:top w:val="nil"/>
              <w:left w:val="nil"/>
              <w:bottom w:val="single" w:sz="4" w:space="0" w:color="auto"/>
              <w:right w:val="single" w:sz="12" w:space="0" w:color="auto"/>
            </w:tcBorders>
            <w:shd w:val="clear" w:color="auto" w:fill="auto"/>
            <w:noWrap/>
            <w:vAlign w:val="bottom"/>
          </w:tcPr>
          <w:p w:rsidR="00A10873" w:rsidRPr="00D94A4A" w:rsidP="00A10873" w14:paraId="0B6A4392" w14:textId="47AD4EF8">
            <w:pPr>
              <w:spacing w:after="120"/>
              <w:jc w:val="right"/>
              <w:rPr>
                <w:color w:val="000000"/>
                <w:szCs w:val="22"/>
              </w:rPr>
            </w:pPr>
            <w:r>
              <w:rPr>
                <w:color w:val="000000"/>
                <w:szCs w:val="22"/>
              </w:rPr>
              <w:t>0.4</w:t>
            </w:r>
          </w:p>
        </w:tc>
      </w:tr>
      <w:tr w14:paraId="1884DA8C"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A10873" w:rsidRPr="0085656C" w:rsidP="00A10873" w14:paraId="7DE48BC3"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nil"/>
              <w:right w:val="nil"/>
            </w:tcBorders>
            <w:shd w:val="clear" w:color="auto" w:fill="auto"/>
            <w:noWrap/>
            <w:vAlign w:val="bottom"/>
          </w:tcPr>
          <w:p w:rsidR="00A10873" w:rsidRPr="0085656C" w:rsidP="00A10873" w14:paraId="43D2B3B2" w14:textId="77777777">
            <w:pPr>
              <w:widowControl/>
              <w:spacing w:after="120"/>
              <w:rPr>
                <w:b/>
                <w:bCs/>
                <w:snapToGrid/>
                <w:kern w:val="0"/>
                <w:szCs w:val="22"/>
              </w:rPr>
            </w:pPr>
          </w:p>
        </w:tc>
        <w:tc>
          <w:tcPr>
            <w:tcW w:w="988" w:type="pct"/>
            <w:tcBorders>
              <w:top w:val="nil"/>
              <w:left w:val="single" w:sz="4" w:space="0" w:color="auto"/>
              <w:bottom w:val="nil"/>
              <w:right w:val="single" w:sz="12" w:space="0" w:color="000000"/>
            </w:tcBorders>
            <w:shd w:val="clear" w:color="auto" w:fill="auto"/>
            <w:noWrap/>
            <w:vAlign w:val="bottom"/>
          </w:tcPr>
          <w:p w:rsidR="00A10873" w:rsidRPr="0085656C" w:rsidP="00A10873" w14:paraId="0544973F" w14:textId="160614B3">
            <w:pPr>
              <w:widowControl/>
              <w:spacing w:after="120"/>
              <w:rPr>
                <w:snapToGrid/>
                <w:kern w:val="0"/>
                <w:szCs w:val="22"/>
              </w:rPr>
            </w:pPr>
            <w:r w:rsidRPr="0085656C">
              <w:rPr>
                <w:snapToGrid/>
                <w:kern w:val="0"/>
                <w:szCs w:val="22"/>
              </w:rPr>
              <w:t>Combination</w:t>
            </w:r>
          </w:p>
        </w:tc>
        <w:tc>
          <w:tcPr>
            <w:tcW w:w="382" w:type="pct"/>
            <w:tcBorders>
              <w:top w:val="nil"/>
              <w:left w:val="nil"/>
              <w:bottom w:val="single" w:sz="4" w:space="0" w:color="auto"/>
              <w:right w:val="single" w:sz="4" w:space="0" w:color="auto"/>
            </w:tcBorders>
            <w:shd w:val="clear" w:color="auto" w:fill="auto"/>
            <w:noWrap/>
            <w:vAlign w:val="bottom"/>
          </w:tcPr>
          <w:p w:rsidR="00A10873" w:rsidRPr="00D94A4A" w:rsidP="00A10873" w14:paraId="336B0EB9" w14:textId="48B56ECE">
            <w:pPr>
              <w:spacing w:after="120"/>
              <w:jc w:val="right"/>
              <w:rPr>
                <w:color w:val="000000"/>
                <w:szCs w:val="22"/>
              </w:rPr>
            </w:pPr>
            <w:r>
              <w:rPr>
                <w:color w:val="000000"/>
                <w:szCs w:val="22"/>
              </w:rPr>
              <w:t>0</w:t>
            </w:r>
          </w:p>
        </w:tc>
        <w:tc>
          <w:tcPr>
            <w:tcW w:w="395" w:type="pct"/>
            <w:tcBorders>
              <w:top w:val="nil"/>
              <w:left w:val="nil"/>
              <w:bottom w:val="single" w:sz="4" w:space="0" w:color="auto"/>
              <w:right w:val="single" w:sz="12" w:space="0" w:color="auto"/>
            </w:tcBorders>
            <w:shd w:val="clear" w:color="auto" w:fill="auto"/>
            <w:noWrap/>
            <w:vAlign w:val="bottom"/>
          </w:tcPr>
          <w:p w:rsidR="00A10873" w:rsidRPr="00D94A4A" w:rsidP="00A10873" w14:paraId="2D20A9F2" w14:textId="27604C63">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A10873" w:rsidRPr="00D94A4A" w:rsidP="00A10873" w14:paraId="5924817A" w14:textId="0263A1F7">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A10873" w:rsidRPr="00D94A4A" w:rsidP="00A10873" w14:paraId="688819FB" w14:textId="414C4E5A">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A10873" w:rsidRPr="00D94A4A" w:rsidP="00A10873" w14:paraId="4859AB44" w14:textId="7FB9D3E2">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A10873" w:rsidRPr="00D94A4A" w:rsidP="00A10873" w14:paraId="330C3DEC" w14:textId="41FE3AE7">
            <w:pPr>
              <w:spacing w:after="120"/>
              <w:jc w:val="right"/>
              <w:rPr>
                <w:color w:val="000000"/>
                <w:szCs w:val="22"/>
              </w:rPr>
            </w:pPr>
            <w:r>
              <w:rPr>
                <w:color w:val="000000"/>
                <w:szCs w:val="22"/>
              </w:rPr>
              <w:t>0.0</w:t>
            </w:r>
          </w:p>
        </w:tc>
        <w:tc>
          <w:tcPr>
            <w:tcW w:w="297" w:type="pct"/>
            <w:tcBorders>
              <w:top w:val="nil"/>
              <w:left w:val="nil"/>
              <w:bottom w:val="single" w:sz="4" w:space="0" w:color="auto"/>
              <w:right w:val="single" w:sz="4" w:space="0" w:color="auto"/>
            </w:tcBorders>
            <w:shd w:val="clear" w:color="auto" w:fill="auto"/>
            <w:noWrap/>
            <w:vAlign w:val="bottom"/>
          </w:tcPr>
          <w:p w:rsidR="00A10873" w:rsidRPr="00D94A4A" w:rsidP="00A10873" w14:paraId="77B067FD" w14:textId="6025F997">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A10873" w:rsidRPr="00D94A4A" w:rsidP="00A10873" w14:paraId="45924C45" w14:textId="55956A90">
            <w:pPr>
              <w:spacing w:after="120"/>
              <w:jc w:val="right"/>
              <w:rPr>
                <w:color w:val="000000"/>
                <w:szCs w:val="22"/>
              </w:rPr>
            </w:pPr>
            <w:r>
              <w:rPr>
                <w:color w:val="000000"/>
                <w:szCs w:val="22"/>
              </w:rPr>
              <w:t>0.0</w:t>
            </w:r>
          </w:p>
        </w:tc>
      </w:tr>
      <w:tr w14:paraId="2D223550"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A10873" w:rsidRPr="0085656C" w:rsidP="00A10873" w14:paraId="3BC0DA6B"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single" w:sz="12" w:space="0" w:color="auto"/>
              <w:right w:val="nil"/>
            </w:tcBorders>
            <w:shd w:val="clear" w:color="auto" w:fill="auto"/>
            <w:noWrap/>
            <w:vAlign w:val="bottom"/>
          </w:tcPr>
          <w:p w:rsidR="00A10873" w:rsidRPr="0085656C" w:rsidP="00A10873" w14:paraId="7087FF21" w14:textId="77777777">
            <w:pPr>
              <w:widowControl/>
              <w:spacing w:after="120"/>
              <w:rPr>
                <w:b/>
                <w:bCs/>
                <w:snapToGrid/>
                <w:kern w:val="0"/>
                <w:szCs w:val="22"/>
              </w:rPr>
            </w:pPr>
            <w:r w:rsidRPr="0085656C">
              <w:rPr>
                <w:b/>
                <w:bCs/>
                <w:snapToGrid/>
                <w:kern w:val="0"/>
                <w:szCs w:val="22"/>
              </w:rPr>
              <w:t> </w:t>
            </w:r>
          </w:p>
        </w:tc>
        <w:tc>
          <w:tcPr>
            <w:tcW w:w="988" w:type="pct"/>
            <w:tcBorders>
              <w:top w:val="nil"/>
              <w:left w:val="single" w:sz="4" w:space="0" w:color="auto"/>
              <w:bottom w:val="single" w:sz="12" w:space="0" w:color="auto"/>
              <w:right w:val="single" w:sz="12" w:space="0" w:color="000000"/>
            </w:tcBorders>
            <w:shd w:val="clear" w:color="auto" w:fill="auto"/>
            <w:noWrap/>
            <w:vAlign w:val="bottom"/>
          </w:tcPr>
          <w:p w:rsidR="00A10873" w:rsidRPr="0085656C" w:rsidP="00A10873" w14:paraId="2C538109" w14:textId="77777777">
            <w:pPr>
              <w:widowControl/>
              <w:spacing w:after="120"/>
              <w:rPr>
                <w:b/>
                <w:bCs/>
                <w:snapToGrid/>
                <w:kern w:val="0"/>
                <w:szCs w:val="22"/>
              </w:rPr>
            </w:pPr>
            <w:r w:rsidRPr="0085656C">
              <w:rPr>
                <w:b/>
                <w:bCs/>
                <w:snapToGrid/>
                <w:kern w:val="0"/>
                <w:szCs w:val="22"/>
              </w:rPr>
              <w:t>Total</w:t>
            </w:r>
          </w:p>
        </w:tc>
        <w:tc>
          <w:tcPr>
            <w:tcW w:w="382" w:type="pct"/>
            <w:tcBorders>
              <w:top w:val="nil"/>
              <w:left w:val="nil"/>
              <w:bottom w:val="single" w:sz="12" w:space="0" w:color="auto"/>
              <w:right w:val="single" w:sz="4" w:space="0" w:color="auto"/>
            </w:tcBorders>
            <w:shd w:val="clear" w:color="auto" w:fill="auto"/>
            <w:noWrap/>
            <w:vAlign w:val="bottom"/>
          </w:tcPr>
          <w:p w:rsidR="00A10873" w:rsidRPr="00D94A4A" w:rsidP="00A10873" w14:paraId="1A8A0D6A" w14:textId="7368A767">
            <w:pPr>
              <w:spacing w:after="120"/>
              <w:jc w:val="right"/>
              <w:rPr>
                <w:color w:val="000000"/>
                <w:szCs w:val="22"/>
              </w:rPr>
            </w:pPr>
            <w:r>
              <w:rPr>
                <w:color w:val="000000"/>
                <w:szCs w:val="22"/>
              </w:rPr>
              <w:t>9</w:t>
            </w:r>
          </w:p>
        </w:tc>
        <w:tc>
          <w:tcPr>
            <w:tcW w:w="395" w:type="pct"/>
            <w:tcBorders>
              <w:top w:val="nil"/>
              <w:left w:val="nil"/>
              <w:bottom w:val="single" w:sz="12" w:space="0" w:color="auto"/>
              <w:right w:val="single" w:sz="12" w:space="0" w:color="auto"/>
            </w:tcBorders>
            <w:shd w:val="clear" w:color="auto" w:fill="auto"/>
            <w:noWrap/>
            <w:vAlign w:val="bottom"/>
          </w:tcPr>
          <w:p w:rsidR="00A10873" w:rsidRPr="00D94A4A" w:rsidP="00A10873" w14:paraId="3D315880" w14:textId="10EB2111">
            <w:pPr>
              <w:spacing w:after="120"/>
              <w:jc w:val="right"/>
              <w:rPr>
                <w:color w:val="000000"/>
                <w:szCs w:val="22"/>
              </w:rPr>
            </w:pPr>
            <w:r>
              <w:rPr>
                <w:color w:val="000000"/>
                <w:szCs w:val="22"/>
              </w:rPr>
              <w:t>0.7</w:t>
            </w:r>
          </w:p>
        </w:tc>
        <w:tc>
          <w:tcPr>
            <w:tcW w:w="295" w:type="pct"/>
            <w:tcBorders>
              <w:top w:val="nil"/>
              <w:left w:val="nil"/>
              <w:bottom w:val="single" w:sz="12" w:space="0" w:color="auto"/>
              <w:right w:val="single" w:sz="4" w:space="0" w:color="auto"/>
            </w:tcBorders>
            <w:shd w:val="clear" w:color="auto" w:fill="auto"/>
            <w:noWrap/>
            <w:vAlign w:val="bottom"/>
          </w:tcPr>
          <w:p w:rsidR="00A10873" w:rsidRPr="00D94A4A" w:rsidP="00A10873" w14:paraId="291CFACC" w14:textId="434944FE">
            <w:pPr>
              <w:spacing w:after="120"/>
              <w:jc w:val="right"/>
              <w:rPr>
                <w:color w:val="000000"/>
                <w:szCs w:val="22"/>
              </w:rPr>
            </w:pPr>
            <w:r>
              <w:rPr>
                <w:color w:val="000000"/>
                <w:szCs w:val="22"/>
              </w:rPr>
              <w:t>3</w:t>
            </w:r>
          </w:p>
        </w:tc>
        <w:tc>
          <w:tcPr>
            <w:tcW w:w="384" w:type="pct"/>
            <w:tcBorders>
              <w:top w:val="nil"/>
              <w:left w:val="nil"/>
              <w:bottom w:val="single" w:sz="12" w:space="0" w:color="auto"/>
              <w:right w:val="single" w:sz="4" w:space="0" w:color="auto"/>
            </w:tcBorders>
            <w:shd w:val="clear" w:color="auto" w:fill="auto"/>
            <w:noWrap/>
            <w:vAlign w:val="bottom"/>
          </w:tcPr>
          <w:p w:rsidR="00A10873" w:rsidRPr="00D94A4A" w:rsidP="00A10873" w14:paraId="57CE24D9" w14:textId="2766B00F">
            <w:pPr>
              <w:spacing w:after="120"/>
              <w:jc w:val="right"/>
              <w:rPr>
                <w:color w:val="000000"/>
                <w:szCs w:val="22"/>
              </w:rPr>
            </w:pPr>
            <w:r>
              <w:rPr>
                <w:color w:val="000000"/>
                <w:szCs w:val="22"/>
              </w:rPr>
              <w:t>0.6</w:t>
            </w:r>
          </w:p>
        </w:tc>
        <w:tc>
          <w:tcPr>
            <w:tcW w:w="295" w:type="pct"/>
            <w:tcBorders>
              <w:top w:val="nil"/>
              <w:left w:val="nil"/>
              <w:bottom w:val="single" w:sz="12" w:space="0" w:color="auto"/>
              <w:right w:val="single" w:sz="4" w:space="0" w:color="auto"/>
            </w:tcBorders>
            <w:shd w:val="clear" w:color="auto" w:fill="auto"/>
            <w:noWrap/>
            <w:vAlign w:val="bottom"/>
          </w:tcPr>
          <w:p w:rsidR="00A10873" w:rsidRPr="00D94A4A" w:rsidP="00A10873" w14:paraId="1A687047" w14:textId="297CEF5D">
            <w:pPr>
              <w:spacing w:after="120"/>
              <w:jc w:val="right"/>
              <w:rPr>
                <w:color w:val="000000"/>
                <w:szCs w:val="22"/>
              </w:rPr>
            </w:pPr>
            <w:r>
              <w:rPr>
                <w:color w:val="000000"/>
                <w:szCs w:val="22"/>
              </w:rPr>
              <w:t>3</w:t>
            </w:r>
          </w:p>
        </w:tc>
        <w:tc>
          <w:tcPr>
            <w:tcW w:w="384" w:type="pct"/>
            <w:tcBorders>
              <w:top w:val="nil"/>
              <w:left w:val="nil"/>
              <w:bottom w:val="single" w:sz="12" w:space="0" w:color="auto"/>
              <w:right w:val="single" w:sz="4" w:space="0" w:color="auto"/>
            </w:tcBorders>
            <w:shd w:val="clear" w:color="auto" w:fill="auto"/>
            <w:noWrap/>
            <w:vAlign w:val="bottom"/>
          </w:tcPr>
          <w:p w:rsidR="00A10873" w:rsidRPr="00D94A4A" w:rsidP="00A10873" w14:paraId="33A8064C" w14:textId="512678F9">
            <w:pPr>
              <w:spacing w:after="120"/>
              <w:jc w:val="right"/>
              <w:rPr>
                <w:color w:val="000000"/>
                <w:szCs w:val="22"/>
              </w:rPr>
            </w:pPr>
            <w:r>
              <w:rPr>
                <w:color w:val="000000"/>
                <w:szCs w:val="22"/>
              </w:rPr>
              <w:t>0.8</w:t>
            </w:r>
          </w:p>
        </w:tc>
        <w:tc>
          <w:tcPr>
            <w:tcW w:w="297" w:type="pct"/>
            <w:tcBorders>
              <w:top w:val="nil"/>
              <w:left w:val="nil"/>
              <w:bottom w:val="single" w:sz="12" w:space="0" w:color="auto"/>
              <w:right w:val="single" w:sz="4" w:space="0" w:color="auto"/>
            </w:tcBorders>
            <w:shd w:val="clear" w:color="auto" w:fill="auto"/>
            <w:noWrap/>
            <w:vAlign w:val="bottom"/>
          </w:tcPr>
          <w:p w:rsidR="00A10873" w:rsidRPr="00D94A4A" w:rsidP="00A10873" w14:paraId="5006556B" w14:textId="0CAC04B9">
            <w:pPr>
              <w:spacing w:after="120"/>
              <w:jc w:val="right"/>
              <w:rPr>
                <w:color w:val="000000"/>
                <w:szCs w:val="22"/>
              </w:rPr>
            </w:pPr>
            <w:r>
              <w:rPr>
                <w:color w:val="000000"/>
                <w:szCs w:val="22"/>
              </w:rPr>
              <w:t>3</w:t>
            </w:r>
          </w:p>
        </w:tc>
        <w:tc>
          <w:tcPr>
            <w:tcW w:w="390" w:type="pct"/>
            <w:tcBorders>
              <w:top w:val="nil"/>
              <w:left w:val="nil"/>
              <w:bottom w:val="single" w:sz="12" w:space="0" w:color="auto"/>
              <w:right w:val="single" w:sz="12" w:space="0" w:color="auto"/>
            </w:tcBorders>
            <w:shd w:val="clear" w:color="auto" w:fill="auto"/>
            <w:noWrap/>
            <w:vAlign w:val="bottom"/>
          </w:tcPr>
          <w:p w:rsidR="00A10873" w:rsidRPr="00D94A4A" w:rsidP="00A10873" w14:paraId="1E07D279" w14:textId="2BE5098C">
            <w:pPr>
              <w:spacing w:after="120"/>
              <w:jc w:val="right"/>
              <w:rPr>
                <w:color w:val="000000"/>
                <w:szCs w:val="22"/>
              </w:rPr>
            </w:pPr>
            <w:r>
              <w:rPr>
                <w:color w:val="000000"/>
                <w:szCs w:val="22"/>
              </w:rPr>
              <w:t>0.6</w:t>
            </w:r>
          </w:p>
        </w:tc>
      </w:tr>
      <w:tr w14:paraId="7DD0777F"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A10873" w:rsidRPr="0085656C" w:rsidP="00A10873" w14:paraId="1464113C"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nil"/>
              <w:right w:val="nil"/>
            </w:tcBorders>
            <w:shd w:val="clear" w:color="auto" w:fill="auto"/>
            <w:noWrap/>
            <w:vAlign w:val="bottom"/>
          </w:tcPr>
          <w:p w:rsidR="00A10873" w:rsidRPr="0085656C" w:rsidP="00A10873" w14:paraId="5DF5F619" w14:textId="77777777">
            <w:pPr>
              <w:widowControl/>
              <w:spacing w:after="120"/>
              <w:rPr>
                <w:b/>
                <w:bCs/>
                <w:snapToGrid/>
                <w:kern w:val="0"/>
                <w:szCs w:val="22"/>
              </w:rPr>
            </w:pPr>
            <w:r w:rsidRPr="0085656C">
              <w:rPr>
                <w:b/>
                <w:bCs/>
                <w:snapToGrid/>
                <w:kern w:val="0"/>
                <w:szCs w:val="22"/>
              </w:rPr>
              <w:t> </w:t>
            </w:r>
          </w:p>
        </w:tc>
        <w:tc>
          <w:tcPr>
            <w:tcW w:w="988" w:type="pct"/>
            <w:tcBorders>
              <w:top w:val="single" w:sz="12" w:space="0" w:color="auto"/>
              <w:left w:val="single" w:sz="4" w:space="0" w:color="auto"/>
              <w:bottom w:val="nil"/>
              <w:right w:val="single" w:sz="12" w:space="0" w:color="000000"/>
            </w:tcBorders>
            <w:shd w:val="clear" w:color="auto" w:fill="auto"/>
            <w:noWrap/>
            <w:vAlign w:val="bottom"/>
          </w:tcPr>
          <w:p w:rsidR="00A10873" w:rsidRPr="0085656C" w:rsidP="00A10873" w14:paraId="3FEF0BFA" w14:textId="77777777">
            <w:pPr>
              <w:widowControl/>
              <w:spacing w:after="120"/>
              <w:rPr>
                <w:snapToGrid/>
                <w:kern w:val="0"/>
                <w:szCs w:val="22"/>
              </w:rPr>
            </w:pPr>
            <w:r w:rsidRPr="0085656C">
              <w:rPr>
                <w:snapToGrid/>
                <w:kern w:val="0"/>
                <w:szCs w:val="22"/>
              </w:rPr>
              <w:t>Female</w:t>
            </w:r>
          </w:p>
        </w:tc>
        <w:tc>
          <w:tcPr>
            <w:tcW w:w="382" w:type="pct"/>
            <w:tcBorders>
              <w:top w:val="nil"/>
              <w:left w:val="nil"/>
              <w:bottom w:val="single" w:sz="4" w:space="0" w:color="auto"/>
              <w:right w:val="single" w:sz="4" w:space="0" w:color="auto"/>
            </w:tcBorders>
            <w:shd w:val="clear" w:color="auto" w:fill="auto"/>
            <w:noWrap/>
            <w:vAlign w:val="bottom"/>
          </w:tcPr>
          <w:p w:rsidR="00A10873" w:rsidRPr="00D94A4A" w:rsidP="00A10873" w14:paraId="50AB4911" w14:textId="25B2D2E4">
            <w:pPr>
              <w:widowControl/>
              <w:spacing w:after="120"/>
              <w:jc w:val="right"/>
              <w:rPr>
                <w:snapToGrid/>
                <w:color w:val="000000"/>
                <w:kern w:val="0"/>
                <w:szCs w:val="22"/>
              </w:rPr>
            </w:pPr>
            <w:r>
              <w:rPr>
                <w:color w:val="000000"/>
                <w:szCs w:val="22"/>
              </w:rPr>
              <w:t>1</w:t>
            </w:r>
          </w:p>
        </w:tc>
        <w:tc>
          <w:tcPr>
            <w:tcW w:w="395" w:type="pct"/>
            <w:tcBorders>
              <w:top w:val="nil"/>
              <w:left w:val="nil"/>
              <w:bottom w:val="single" w:sz="4" w:space="0" w:color="auto"/>
              <w:right w:val="single" w:sz="12" w:space="0" w:color="auto"/>
            </w:tcBorders>
            <w:shd w:val="clear" w:color="auto" w:fill="auto"/>
            <w:noWrap/>
            <w:vAlign w:val="bottom"/>
          </w:tcPr>
          <w:p w:rsidR="00A10873" w:rsidRPr="00D94A4A" w:rsidP="00A10873" w14:paraId="561EE372" w14:textId="58513C3C">
            <w:pPr>
              <w:spacing w:after="120"/>
              <w:jc w:val="right"/>
              <w:rPr>
                <w:color w:val="000000"/>
                <w:szCs w:val="22"/>
              </w:rPr>
            </w:pPr>
            <w:r>
              <w:rPr>
                <w:color w:val="000000"/>
                <w:szCs w:val="22"/>
              </w:rPr>
              <w:t>0.1</w:t>
            </w:r>
          </w:p>
        </w:tc>
        <w:tc>
          <w:tcPr>
            <w:tcW w:w="295" w:type="pct"/>
            <w:tcBorders>
              <w:top w:val="nil"/>
              <w:left w:val="nil"/>
              <w:bottom w:val="single" w:sz="4" w:space="0" w:color="auto"/>
              <w:right w:val="single" w:sz="4" w:space="0" w:color="auto"/>
            </w:tcBorders>
            <w:shd w:val="clear" w:color="auto" w:fill="auto"/>
            <w:noWrap/>
            <w:vAlign w:val="bottom"/>
          </w:tcPr>
          <w:p w:rsidR="00A10873" w:rsidRPr="00D94A4A" w:rsidP="00A10873" w14:paraId="7A08772F" w14:textId="3F80A79C">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A10873" w:rsidRPr="00D94A4A" w:rsidP="00A77C94" w14:paraId="31D1400F" w14:textId="45AACF08">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A10873" w:rsidRPr="00D94A4A" w:rsidP="00A77C94" w14:paraId="43934E33" w14:textId="44D54B0F">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A10873" w:rsidRPr="00D94A4A" w:rsidP="00A77C94" w14:paraId="052BD0B3" w14:textId="45AD6088">
            <w:pPr>
              <w:spacing w:after="120"/>
              <w:jc w:val="right"/>
              <w:rPr>
                <w:color w:val="000000"/>
                <w:szCs w:val="22"/>
              </w:rPr>
            </w:pPr>
            <w:r>
              <w:rPr>
                <w:color w:val="000000"/>
                <w:szCs w:val="22"/>
              </w:rPr>
              <w:t>0.0</w:t>
            </w:r>
          </w:p>
        </w:tc>
        <w:tc>
          <w:tcPr>
            <w:tcW w:w="297" w:type="pct"/>
            <w:tcBorders>
              <w:top w:val="nil"/>
              <w:left w:val="nil"/>
              <w:bottom w:val="single" w:sz="4" w:space="0" w:color="auto"/>
              <w:right w:val="single" w:sz="4" w:space="0" w:color="auto"/>
            </w:tcBorders>
            <w:shd w:val="clear" w:color="auto" w:fill="auto"/>
            <w:noWrap/>
            <w:vAlign w:val="bottom"/>
          </w:tcPr>
          <w:p w:rsidR="00A10873" w:rsidRPr="00D94A4A" w:rsidP="00AA2B6C" w14:paraId="7CF21227" w14:textId="275D1255">
            <w:pPr>
              <w:spacing w:after="120"/>
              <w:jc w:val="right"/>
              <w:rPr>
                <w:color w:val="000000"/>
                <w:szCs w:val="22"/>
              </w:rPr>
            </w:pPr>
            <w:r>
              <w:rPr>
                <w:color w:val="000000"/>
                <w:szCs w:val="22"/>
              </w:rPr>
              <w:t>1</w:t>
            </w:r>
          </w:p>
        </w:tc>
        <w:tc>
          <w:tcPr>
            <w:tcW w:w="390" w:type="pct"/>
            <w:tcBorders>
              <w:top w:val="nil"/>
              <w:left w:val="nil"/>
              <w:bottom w:val="single" w:sz="4" w:space="0" w:color="auto"/>
              <w:right w:val="single" w:sz="12" w:space="0" w:color="auto"/>
            </w:tcBorders>
            <w:shd w:val="clear" w:color="auto" w:fill="auto"/>
            <w:noWrap/>
            <w:vAlign w:val="bottom"/>
          </w:tcPr>
          <w:p w:rsidR="00A10873" w:rsidRPr="00D94A4A" w:rsidP="002A7D14" w14:paraId="6DAF6C09" w14:textId="389500F3">
            <w:pPr>
              <w:spacing w:after="120"/>
              <w:jc w:val="right"/>
              <w:rPr>
                <w:color w:val="000000"/>
                <w:szCs w:val="22"/>
              </w:rPr>
            </w:pPr>
            <w:r>
              <w:rPr>
                <w:color w:val="000000"/>
                <w:szCs w:val="22"/>
              </w:rPr>
              <w:t>0.2</w:t>
            </w:r>
          </w:p>
        </w:tc>
      </w:tr>
      <w:tr w14:paraId="593268AF"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A10873" w:rsidRPr="0085656C" w:rsidP="00A10873" w14:paraId="4185486F" w14:textId="77777777">
            <w:pPr>
              <w:widowControl/>
              <w:spacing w:after="120"/>
              <w:rPr>
                <w:b/>
                <w:bCs/>
                <w:snapToGrid/>
                <w:kern w:val="0"/>
                <w:szCs w:val="22"/>
              </w:rPr>
            </w:pPr>
            <w:r w:rsidRPr="0085656C">
              <w:rPr>
                <w:b/>
                <w:bCs/>
                <w:snapToGrid/>
                <w:kern w:val="0"/>
                <w:szCs w:val="22"/>
              </w:rPr>
              <w:t xml:space="preserve"> Black or</w:t>
            </w:r>
          </w:p>
        </w:tc>
        <w:tc>
          <w:tcPr>
            <w:tcW w:w="447" w:type="pct"/>
            <w:tcBorders>
              <w:top w:val="nil"/>
              <w:left w:val="nil"/>
              <w:bottom w:val="nil"/>
              <w:right w:val="nil"/>
            </w:tcBorders>
            <w:shd w:val="clear" w:color="auto" w:fill="auto"/>
            <w:noWrap/>
            <w:vAlign w:val="bottom"/>
          </w:tcPr>
          <w:p w:rsidR="00A10873" w:rsidRPr="0085656C" w:rsidP="00A10873" w14:paraId="3138A98F" w14:textId="77777777">
            <w:pPr>
              <w:widowControl/>
              <w:spacing w:after="120"/>
              <w:rPr>
                <w:b/>
                <w:bCs/>
                <w:snapToGrid/>
                <w:kern w:val="0"/>
                <w:szCs w:val="22"/>
              </w:rPr>
            </w:pPr>
          </w:p>
        </w:tc>
        <w:tc>
          <w:tcPr>
            <w:tcW w:w="988" w:type="pct"/>
            <w:tcBorders>
              <w:top w:val="nil"/>
              <w:left w:val="single" w:sz="4" w:space="0" w:color="auto"/>
              <w:bottom w:val="nil"/>
              <w:right w:val="single" w:sz="12" w:space="0" w:color="000000"/>
            </w:tcBorders>
            <w:shd w:val="clear" w:color="auto" w:fill="auto"/>
            <w:noWrap/>
            <w:vAlign w:val="bottom"/>
          </w:tcPr>
          <w:p w:rsidR="00A10873" w:rsidRPr="0085656C" w:rsidP="00A10873" w14:paraId="65CDA79E" w14:textId="77777777">
            <w:pPr>
              <w:widowControl/>
              <w:spacing w:after="120"/>
              <w:rPr>
                <w:snapToGrid/>
                <w:kern w:val="0"/>
                <w:szCs w:val="22"/>
              </w:rPr>
            </w:pPr>
            <w:r w:rsidRPr="0085656C">
              <w:rPr>
                <w:snapToGrid/>
                <w:kern w:val="0"/>
                <w:szCs w:val="22"/>
              </w:rPr>
              <w:t>Male</w:t>
            </w:r>
          </w:p>
        </w:tc>
        <w:tc>
          <w:tcPr>
            <w:tcW w:w="382" w:type="pct"/>
            <w:tcBorders>
              <w:top w:val="nil"/>
              <w:left w:val="nil"/>
              <w:bottom w:val="single" w:sz="4" w:space="0" w:color="auto"/>
              <w:right w:val="single" w:sz="4" w:space="0" w:color="auto"/>
            </w:tcBorders>
            <w:shd w:val="clear" w:color="auto" w:fill="auto"/>
            <w:noWrap/>
            <w:vAlign w:val="bottom"/>
          </w:tcPr>
          <w:p w:rsidR="00A10873" w:rsidRPr="00D94A4A" w:rsidP="00A10873" w14:paraId="1DA43BFB" w14:textId="47523B5A">
            <w:pPr>
              <w:spacing w:after="120"/>
              <w:jc w:val="right"/>
              <w:rPr>
                <w:color w:val="000000"/>
                <w:szCs w:val="22"/>
              </w:rPr>
            </w:pPr>
            <w:r>
              <w:rPr>
                <w:color w:val="000000"/>
                <w:szCs w:val="22"/>
              </w:rPr>
              <w:t>9</w:t>
            </w:r>
          </w:p>
        </w:tc>
        <w:tc>
          <w:tcPr>
            <w:tcW w:w="395" w:type="pct"/>
            <w:tcBorders>
              <w:top w:val="nil"/>
              <w:left w:val="nil"/>
              <w:bottom w:val="single" w:sz="4" w:space="0" w:color="auto"/>
              <w:right w:val="single" w:sz="12" w:space="0" w:color="auto"/>
            </w:tcBorders>
            <w:shd w:val="clear" w:color="auto" w:fill="auto"/>
            <w:noWrap/>
            <w:vAlign w:val="bottom"/>
          </w:tcPr>
          <w:p w:rsidR="00A10873" w:rsidRPr="00D94A4A" w:rsidP="00A10873" w14:paraId="409DCF05" w14:textId="38BBB3B4">
            <w:pPr>
              <w:spacing w:after="120"/>
              <w:jc w:val="right"/>
              <w:rPr>
                <w:color w:val="000000"/>
                <w:szCs w:val="22"/>
              </w:rPr>
            </w:pPr>
            <w:r>
              <w:rPr>
                <w:color w:val="000000"/>
                <w:szCs w:val="22"/>
              </w:rPr>
              <w:t>0.7</w:t>
            </w:r>
          </w:p>
        </w:tc>
        <w:tc>
          <w:tcPr>
            <w:tcW w:w="295" w:type="pct"/>
            <w:tcBorders>
              <w:top w:val="nil"/>
              <w:left w:val="nil"/>
              <w:bottom w:val="single" w:sz="4" w:space="0" w:color="auto"/>
              <w:right w:val="single" w:sz="4" w:space="0" w:color="auto"/>
            </w:tcBorders>
            <w:shd w:val="clear" w:color="auto" w:fill="auto"/>
            <w:noWrap/>
            <w:vAlign w:val="bottom"/>
          </w:tcPr>
          <w:p w:rsidR="00A10873" w:rsidRPr="00D94A4A" w:rsidP="00A10873" w14:paraId="011BCD8F" w14:textId="13E9C939">
            <w:pPr>
              <w:spacing w:after="120"/>
              <w:jc w:val="right"/>
              <w:rPr>
                <w:color w:val="000000"/>
                <w:szCs w:val="22"/>
              </w:rPr>
            </w:pPr>
            <w:r>
              <w:rPr>
                <w:color w:val="000000"/>
                <w:szCs w:val="22"/>
              </w:rPr>
              <w:t>3</w:t>
            </w:r>
          </w:p>
        </w:tc>
        <w:tc>
          <w:tcPr>
            <w:tcW w:w="384" w:type="pct"/>
            <w:tcBorders>
              <w:top w:val="nil"/>
              <w:left w:val="nil"/>
              <w:bottom w:val="single" w:sz="4" w:space="0" w:color="auto"/>
              <w:right w:val="single" w:sz="4" w:space="0" w:color="auto"/>
            </w:tcBorders>
            <w:shd w:val="clear" w:color="auto" w:fill="auto"/>
            <w:noWrap/>
            <w:vAlign w:val="bottom"/>
          </w:tcPr>
          <w:p w:rsidR="00A10873" w:rsidRPr="00D94A4A" w:rsidP="00A77C94" w14:paraId="22A99927" w14:textId="0AD95877">
            <w:pPr>
              <w:spacing w:after="120"/>
              <w:jc w:val="right"/>
              <w:rPr>
                <w:color w:val="000000"/>
                <w:szCs w:val="22"/>
              </w:rPr>
            </w:pPr>
            <w:r>
              <w:rPr>
                <w:color w:val="000000"/>
                <w:szCs w:val="22"/>
              </w:rPr>
              <w:t>0.6</w:t>
            </w:r>
          </w:p>
        </w:tc>
        <w:tc>
          <w:tcPr>
            <w:tcW w:w="295" w:type="pct"/>
            <w:tcBorders>
              <w:top w:val="nil"/>
              <w:left w:val="nil"/>
              <w:bottom w:val="single" w:sz="4" w:space="0" w:color="auto"/>
              <w:right w:val="single" w:sz="4" w:space="0" w:color="auto"/>
            </w:tcBorders>
            <w:shd w:val="clear" w:color="auto" w:fill="auto"/>
            <w:noWrap/>
            <w:vAlign w:val="bottom"/>
          </w:tcPr>
          <w:p w:rsidR="00A10873" w:rsidRPr="00D94A4A" w:rsidP="00A77C94" w14:paraId="5F653B78" w14:textId="4F238F04">
            <w:pPr>
              <w:spacing w:after="120"/>
              <w:jc w:val="right"/>
              <w:rPr>
                <w:color w:val="000000"/>
                <w:szCs w:val="22"/>
              </w:rPr>
            </w:pPr>
            <w:r>
              <w:rPr>
                <w:color w:val="000000"/>
                <w:szCs w:val="22"/>
              </w:rPr>
              <w:t>3</w:t>
            </w:r>
          </w:p>
        </w:tc>
        <w:tc>
          <w:tcPr>
            <w:tcW w:w="384" w:type="pct"/>
            <w:tcBorders>
              <w:top w:val="nil"/>
              <w:left w:val="nil"/>
              <w:bottom w:val="single" w:sz="4" w:space="0" w:color="auto"/>
              <w:right w:val="single" w:sz="4" w:space="0" w:color="auto"/>
            </w:tcBorders>
            <w:shd w:val="clear" w:color="auto" w:fill="auto"/>
            <w:noWrap/>
            <w:vAlign w:val="bottom"/>
          </w:tcPr>
          <w:p w:rsidR="00A10873" w:rsidRPr="00D94A4A" w:rsidP="00A77C94" w14:paraId="49A748D1" w14:textId="223278BA">
            <w:pPr>
              <w:spacing w:after="120"/>
              <w:jc w:val="right"/>
              <w:rPr>
                <w:color w:val="000000"/>
                <w:szCs w:val="22"/>
              </w:rPr>
            </w:pPr>
            <w:r>
              <w:rPr>
                <w:color w:val="000000"/>
                <w:szCs w:val="22"/>
              </w:rPr>
              <w:t>0.8</w:t>
            </w:r>
          </w:p>
        </w:tc>
        <w:tc>
          <w:tcPr>
            <w:tcW w:w="297" w:type="pct"/>
            <w:tcBorders>
              <w:top w:val="nil"/>
              <w:left w:val="nil"/>
              <w:bottom w:val="single" w:sz="4" w:space="0" w:color="auto"/>
              <w:right w:val="single" w:sz="4" w:space="0" w:color="auto"/>
            </w:tcBorders>
            <w:shd w:val="clear" w:color="auto" w:fill="auto"/>
            <w:noWrap/>
            <w:vAlign w:val="bottom"/>
          </w:tcPr>
          <w:p w:rsidR="00A10873" w:rsidRPr="00D94A4A" w:rsidP="00AA2B6C" w14:paraId="31A15065" w14:textId="054E3D1C">
            <w:pPr>
              <w:spacing w:after="120"/>
              <w:jc w:val="right"/>
              <w:rPr>
                <w:color w:val="000000"/>
                <w:szCs w:val="22"/>
              </w:rPr>
            </w:pPr>
            <w:r>
              <w:rPr>
                <w:color w:val="000000"/>
                <w:szCs w:val="22"/>
              </w:rPr>
              <w:t>3</w:t>
            </w:r>
          </w:p>
        </w:tc>
        <w:tc>
          <w:tcPr>
            <w:tcW w:w="390" w:type="pct"/>
            <w:tcBorders>
              <w:top w:val="nil"/>
              <w:left w:val="nil"/>
              <w:bottom w:val="single" w:sz="4" w:space="0" w:color="auto"/>
              <w:right w:val="single" w:sz="12" w:space="0" w:color="auto"/>
            </w:tcBorders>
            <w:shd w:val="clear" w:color="auto" w:fill="auto"/>
            <w:noWrap/>
            <w:vAlign w:val="bottom"/>
          </w:tcPr>
          <w:p w:rsidR="00A10873" w:rsidRPr="00D94A4A" w:rsidP="002A7D14" w14:paraId="1495FDB3" w14:textId="258AFDDE">
            <w:pPr>
              <w:spacing w:after="120"/>
              <w:jc w:val="right"/>
              <w:rPr>
                <w:color w:val="000000"/>
                <w:szCs w:val="22"/>
              </w:rPr>
            </w:pPr>
            <w:r>
              <w:rPr>
                <w:color w:val="000000"/>
                <w:szCs w:val="22"/>
              </w:rPr>
              <w:t>0.6</w:t>
            </w:r>
          </w:p>
        </w:tc>
      </w:tr>
      <w:tr w14:paraId="16BC97B9" w14:textId="77777777" w:rsidTr="00CB07DA">
        <w:tblPrEx>
          <w:tblW w:w="5008" w:type="pct"/>
          <w:tblLook w:val="04A0"/>
        </w:tblPrEx>
        <w:trPr>
          <w:trHeight w:hRule="exact" w:val="288"/>
        </w:trPr>
        <w:tc>
          <w:tcPr>
            <w:tcW w:w="1192" w:type="pct"/>
            <w:gridSpan w:val="2"/>
            <w:tcBorders>
              <w:top w:val="nil"/>
              <w:left w:val="single" w:sz="12" w:space="0" w:color="auto"/>
              <w:bottom w:val="nil"/>
              <w:right w:val="nil"/>
            </w:tcBorders>
            <w:shd w:val="clear" w:color="auto" w:fill="auto"/>
            <w:noWrap/>
            <w:vAlign w:val="bottom"/>
          </w:tcPr>
          <w:p w:rsidR="00A10873" w:rsidRPr="0085656C" w:rsidP="00A10873" w14:paraId="7DE6E54D" w14:textId="77777777">
            <w:pPr>
              <w:widowControl/>
              <w:spacing w:after="120"/>
              <w:rPr>
                <w:b/>
                <w:bCs/>
                <w:snapToGrid/>
                <w:kern w:val="0"/>
                <w:szCs w:val="22"/>
              </w:rPr>
            </w:pPr>
            <w:r w:rsidRPr="0085656C">
              <w:rPr>
                <w:b/>
                <w:bCs/>
                <w:snapToGrid/>
                <w:kern w:val="0"/>
                <w:szCs w:val="22"/>
              </w:rPr>
              <w:t xml:space="preserve"> African American</w:t>
            </w:r>
          </w:p>
        </w:tc>
        <w:tc>
          <w:tcPr>
            <w:tcW w:w="988" w:type="pct"/>
            <w:tcBorders>
              <w:top w:val="nil"/>
              <w:left w:val="single" w:sz="4" w:space="0" w:color="auto"/>
              <w:bottom w:val="nil"/>
              <w:right w:val="single" w:sz="12" w:space="0" w:color="000000"/>
            </w:tcBorders>
            <w:shd w:val="clear" w:color="auto" w:fill="auto"/>
            <w:noWrap/>
            <w:vAlign w:val="bottom"/>
          </w:tcPr>
          <w:p w:rsidR="00A10873" w:rsidRPr="0085656C" w:rsidP="00A10873" w14:paraId="1DF7B21C" w14:textId="0254D047">
            <w:pPr>
              <w:widowControl/>
              <w:spacing w:after="120"/>
              <w:rPr>
                <w:snapToGrid/>
                <w:kern w:val="0"/>
                <w:szCs w:val="22"/>
              </w:rPr>
            </w:pPr>
            <w:r w:rsidRPr="0085656C">
              <w:rPr>
                <w:snapToGrid/>
                <w:kern w:val="0"/>
                <w:szCs w:val="22"/>
              </w:rPr>
              <w:t>Combination</w:t>
            </w:r>
          </w:p>
        </w:tc>
        <w:tc>
          <w:tcPr>
            <w:tcW w:w="382" w:type="pct"/>
            <w:tcBorders>
              <w:top w:val="nil"/>
              <w:left w:val="nil"/>
              <w:bottom w:val="single" w:sz="4" w:space="0" w:color="auto"/>
              <w:right w:val="single" w:sz="4" w:space="0" w:color="auto"/>
            </w:tcBorders>
            <w:shd w:val="clear" w:color="auto" w:fill="auto"/>
            <w:noWrap/>
            <w:vAlign w:val="bottom"/>
          </w:tcPr>
          <w:p w:rsidR="00A10873" w:rsidRPr="00D94A4A" w:rsidP="00A10873" w14:paraId="4278AED1" w14:textId="4F1B3A5E">
            <w:pPr>
              <w:widowControl/>
              <w:spacing w:after="120"/>
              <w:jc w:val="right"/>
              <w:rPr>
                <w:snapToGrid/>
                <w:color w:val="000000"/>
                <w:kern w:val="0"/>
                <w:szCs w:val="22"/>
              </w:rPr>
            </w:pPr>
            <w:r>
              <w:rPr>
                <w:snapToGrid/>
                <w:color w:val="000000"/>
                <w:kern w:val="0"/>
                <w:szCs w:val="22"/>
              </w:rPr>
              <w:t>2</w:t>
            </w:r>
          </w:p>
        </w:tc>
        <w:tc>
          <w:tcPr>
            <w:tcW w:w="395" w:type="pct"/>
            <w:tcBorders>
              <w:top w:val="nil"/>
              <w:left w:val="nil"/>
              <w:bottom w:val="single" w:sz="4" w:space="0" w:color="auto"/>
              <w:right w:val="single" w:sz="12" w:space="0" w:color="auto"/>
            </w:tcBorders>
            <w:shd w:val="clear" w:color="auto" w:fill="auto"/>
            <w:noWrap/>
            <w:vAlign w:val="bottom"/>
          </w:tcPr>
          <w:p w:rsidR="00A10873" w:rsidRPr="00D94A4A" w:rsidP="00A10873" w14:paraId="2AD76F2E" w14:textId="445C3004">
            <w:pPr>
              <w:spacing w:after="120"/>
              <w:jc w:val="right"/>
              <w:rPr>
                <w:color w:val="000000"/>
                <w:szCs w:val="22"/>
              </w:rPr>
            </w:pPr>
            <w:r>
              <w:rPr>
                <w:color w:val="000000"/>
                <w:szCs w:val="22"/>
              </w:rPr>
              <w:t>0.1</w:t>
            </w:r>
          </w:p>
        </w:tc>
        <w:tc>
          <w:tcPr>
            <w:tcW w:w="295" w:type="pct"/>
            <w:tcBorders>
              <w:top w:val="nil"/>
              <w:left w:val="nil"/>
              <w:bottom w:val="single" w:sz="4" w:space="0" w:color="auto"/>
              <w:right w:val="single" w:sz="4" w:space="0" w:color="auto"/>
            </w:tcBorders>
            <w:shd w:val="clear" w:color="auto" w:fill="auto"/>
            <w:noWrap/>
            <w:vAlign w:val="bottom"/>
          </w:tcPr>
          <w:p w:rsidR="00A10873" w:rsidRPr="00D94A4A" w:rsidP="00A10873" w14:paraId="25D0F6BA" w14:textId="1FAADA27">
            <w:pPr>
              <w:spacing w:after="120"/>
              <w:jc w:val="right"/>
              <w:rPr>
                <w:color w:val="000000"/>
                <w:szCs w:val="22"/>
              </w:rPr>
            </w:pPr>
            <w:r>
              <w:rPr>
                <w:color w:val="000000"/>
                <w:szCs w:val="22"/>
              </w:rPr>
              <w:t>1</w:t>
            </w:r>
          </w:p>
        </w:tc>
        <w:tc>
          <w:tcPr>
            <w:tcW w:w="384" w:type="pct"/>
            <w:tcBorders>
              <w:top w:val="nil"/>
              <w:left w:val="nil"/>
              <w:bottom w:val="single" w:sz="4" w:space="0" w:color="auto"/>
              <w:right w:val="single" w:sz="4" w:space="0" w:color="auto"/>
            </w:tcBorders>
            <w:shd w:val="clear" w:color="auto" w:fill="auto"/>
            <w:noWrap/>
            <w:vAlign w:val="bottom"/>
          </w:tcPr>
          <w:p w:rsidR="00A10873" w:rsidRPr="00D94A4A" w:rsidP="00A10873" w14:paraId="5C960E31" w14:textId="3E890B67">
            <w:pPr>
              <w:spacing w:after="120"/>
              <w:jc w:val="right"/>
              <w:rPr>
                <w:color w:val="000000"/>
                <w:szCs w:val="22"/>
              </w:rPr>
            </w:pPr>
            <w:r>
              <w:rPr>
                <w:color w:val="000000"/>
                <w:szCs w:val="22"/>
              </w:rPr>
              <w:t>0.2</w:t>
            </w:r>
          </w:p>
        </w:tc>
        <w:tc>
          <w:tcPr>
            <w:tcW w:w="295" w:type="pct"/>
            <w:tcBorders>
              <w:top w:val="nil"/>
              <w:left w:val="nil"/>
              <w:bottom w:val="single" w:sz="4" w:space="0" w:color="auto"/>
              <w:right w:val="single" w:sz="4" w:space="0" w:color="auto"/>
            </w:tcBorders>
            <w:shd w:val="clear" w:color="auto" w:fill="auto"/>
            <w:noWrap/>
            <w:vAlign w:val="bottom"/>
          </w:tcPr>
          <w:p w:rsidR="00A10873" w:rsidRPr="00D94A4A" w:rsidP="00A10873" w14:paraId="03AB58BA" w14:textId="2A8748C8">
            <w:pPr>
              <w:spacing w:after="120"/>
              <w:jc w:val="right"/>
              <w:rPr>
                <w:color w:val="000000"/>
                <w:szCs w:val="22"/>
              </w:rPr>
            </w:pPr>
            <w:r>
              <w:rPr>
                <w:color w:val="000000"/>
                <w:szCs w:val="22"/>
              </w:rPr>
              <w:t>1</w:t>
            </w:r>
          </w:p>
        </w:tc>
        <w:tc>
          <w:tcPr>
            <w:tcW w:w="384" w:type="pct"/>
            <w:tcBorders>
              <w:top w:val="nil"/>
              <w:left w:val="nil"/>
              <w:bottom w:val="single" w:sz="4" w:space="0" w:color="auto"/>
              <w:right w:val="single" w:sz="4" w:space="0" w:color="auto"/>
            </w:tcBorders>
            <w:shd w:val="clear" w:color="auto" w:fill="auto"/>
            <w:noWrap/>
            <w:vAlign w:val="bottom"/>
          </w:tcPr>
          <w:p w:rsidR="00A10873" w:rsidRPr="00D94A4A" w:rsidP="00A10873" w14:paraId="5F7792C3" w14:textId="18C16650">
            <w:pPr>
              <w:spacing w:after="120"/>
              <w:jc w:val="right"/>
              <w:rPr>
                <w:color w:val="000000"/>
                <w:szCs w:val="22"/>
              </w:rPr>
            </w:pPr>
            <w:r>
              <w:rPr>
                <w:color w:val="000000"/>
                <w:szCs w:val="22"/>
              </w:rPr>
              <w:t>0.3</w:t>
            </w:r>
          </w:p>
        </w:tc>
        <w:tc>
          <w:tcPr>
            <w:tcW w:w="297" w:type="pct"/>
            <w:tcBorders>
              <w:top w:val="nil"/>
              <w:left w:val="nil"/>
              <w:bottom w:val="single" w:sz="4" w:space="0" w:color="auto"/>
              <w:right w:val="single" w:sz="4" w:space="0" w:color="auto"/>
            </w:tcBorders>
            <w:shd w:val="clear" w:color="auto" w:fill="auto"/>
            <w:noWrap/>
            <w:vAlign w:val="bottom"/>
          </w:tcPr>
          <w:p w:rsidR="00A10873" w:rsidRPr="00D94A4A" w:rsidP="00A10873" w14:paraId="09462FB7" w14:textId="4E7EBE2A">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A10873" w:rsidRPr="00D94A4A" w:rsidP="00A10873" w14:paraId="64A13008" w14:textId="56C33348">
            <w:pPr>
              <w:spacing w:after="120"/>
              <w:jc w:val="right"/>
              <w:rPr>
                <w:color w:val="000000"/>
                <w:szCs w:val="22"/>
              </w:rPr>
            </w:pPr>
            <w:r>
              <w:rPr>
                <w:color w:val="000000"/>
                <w:szCs w:val="22"/>
              </w:rPr>
              <w:t>0.0</w:t>
            </w:r>
          </w:p>
        </w:tc>
      </w:tr>
      <w:tr w14:paraId="7EB2173F"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A10873" w:rsidRPr="0085656C" w:rsidP="00A10873" w14:paraId="5C154E80"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single" w:sz="12" w:space="0" w:color="auto"/>
              <w:right w:val="nil"/>
            </w:tcBorders>
            <w:shd w:val="clear" w:color="auto" w:fill="auto"/>
            <w:noWrap/>
            <w:vAlign w:val="bottom"/>
          </w:tcPr>
          <w:p w:rsidR="00A10873" w:rsidRPr="0085656C" w:rsidP="00A10873" w14:paraId="38716A7A" w14:textId="77777777">
            <w:pPr>
              <w:widowControl/>
              <w:spacing w:after="120"/>
              <w:rPr>
                <w:b/>
                <w:bCs/>
                <w:snapToGrid/>
                <w:kern w:val="0"/>
                <w:szCs w:val="22"/>
              </w:rPr>
            </w:pPr>
            <w:r w:rsidRPr="0085656C">
              <w:rPr>
                <w:b/>
                <w:bCs/>
                <w:snapToGrid/>
                <w:kern w:val="0"/>
                <w:szCs w:val="22"/>
              </w:rPr>
              <w:t> </w:t>
            </w:r>
          </w:p>
        </w:tc>
        <w:tc>
          <w:tcPr>
            <w:tcW w:w="988" w:type="pct"/>
            <w:tcBorders>
              <w:top w:val="nil"/>
              <w:left w:val="single" w:sz="4" w:space="0" w:color="auto"/>
              <w:bottom w:val="single" w:sz="12" w:space="0" w:color="auto"/>
              <w:right w:val="single" w:sz="12" w:space="0" w:color="000000"/>
            </w:tcBorders>
            <w:shd w:val="clear" w:color="auto" w:fill="auto"/>
            <w:noWrap/>
            <w:vAlign w:val="bottom"/>
          </w:tcPr>
          <w:p w:rsidR="00A10873" w:rsidRPr="0085656C" w:rsidP="00A10873" w14:paraId="720EAC53" w14:textId="77777777">
            <w:pPr>
              <w:widowControl/>
              <w:spacing w:after="120"/>
              <w:rPr>
                <w:b/>
                <w:bCs/>
                <w:snapToGrid/>
                <w:kern w:val="0"/>
                <w:szCs w:val="22"/>
              </w:rPr>
            </w:pPr>
            <w:r w:rsidRPr="0085656C">
              <w:rPr>
                <w:b/>
                <w:bCs/>
                <w:snapToGrid/>
                <w:kern w:val="0"/>
                <w:szCs w:val="22"/>
              </w:rPr>
              <w:t>Total</w:t>
            </w:r>
          </w:p>
        </w:tc>
        <w:tc>
          <w:tcPr>
            <w:tcW w:w="382" w:type="pct"/>
            <w:tcBorders>
              <w:top w:val="nil"/>
              <w:left w:val="nil"/>
              <w:bottom w:val="single" w:sz="12" w:space="0" w:color="auto"/>
              <w:right w:val="single" w:sz="4" w:space="0" w:color="auto"/>
            </w:tcBorders>
            <w:shd w:val="clear" w:color="auto" w:fill="auto"/>
            <w:noWrap/>
            <w:vAlign w:val="bottom"/>
          </w:tcPr>
          <w:p w:rsidR="00A10873" w:rsidRPr="00D94A4A" w:rsidP="00A10873" w14:paraId="37F5DC78" w14:textId="3F4AD7FB">
            <w:pPr>
              <w:spacing w:after="120"/>
              <w:jc w:val="right"/>
              <w:rPr>
                <w:color w:val="000000"/>
                <w:szCs w:val="22"/>
              </w:rPr>
            </w:pPr>
            <w:r>
              <w:rPr>
                <w:color w:val="000000"/>
                <w:szCs w:val="22"/>
              </w:rPr>
              <w:t>12</w:t>
            </w:r>
          </w:p>
        </w:tc>
        <w:tc>
          <w:tcPr>
            <w:tcW w:w="395" w:type="pct"/>
            <w:tcBorders>
              <w:top w:val="nil"/>
              <w:left w:val="nil"/>
              <w:bottom w:val="single" w:sz="12" w:space="0" w:color="auto"/>
              <w:right w:val="single" w:sz="12" w:space="0" w:color="auto"/>
            </w:tcBorders>
            <w:shd w:val="clear" w:color="auto" w:fill="auto"/>
            <w:noWrap/>
            <w:vAlign w:val="bottom"/>
          </w:tcPr>
          <w:p w:rsidR="00A10873" w:rsidRPr="00D94A4A" w:rsidP="00A10873" w14:paraId="6E17CC38" w14:textId="354C8B21">
            <w:pPr>
              <w:spacing w:after="120"/>
              <w:jc w:val="right"/>
              <w:rPr>
                <w:color w:val="000000"/>
                <w:szCs w:val="22"/>
              </w:rPr>
            </w:pPr>
            <w:r>
              <w:rPr>
                <w:color w:val="000000"/>
                <w:szCs w:val="22"/>
              </w:rPr>
              <w:t>0.9</w:t>
            </w:r>
          </w:p>
        </w:tc>
        <w:tc>
          <w:tcPr>
            <w:tcW w:w="295" w:type="pct"/>
            <w:tcBorders>
              <w:top w:val="nil"/>
              <w:left w:val="nil"/>
              <w:bottom w:val="single" w:sz="12" w:space="0" w:color="auto"/>
              <w:right w:val="single" w:sz="4" w:space="0" w:color="auto"/>
            </w:tcBorders>
            <w:shd w:val="clear" w:color="auto" w:fill="auto"/>
            <w:noWrap/>
            <w:vAlign w:val="bottom"/>
          </w:tcPr>
          <w:p w:rsidR="00A10873" w:rsidRPr="00D94A4A" w:rsidP="00A10873" w14:paraId="22027E60" w14:textId="54824DC0">
            <w:pPr>
              <w:spacing w:after="120"/>
              <w:jc w:val="right"/>
              <w:rPr>
                <w:color w:val="000000"/>
                <w:szCs w:val="22"/>
              </w:rPr>
            </w:pPr>
            <w:r>
              <w:rPr>
                <w:color w:val="000000"/>
                <w:szCs w:val="22"/>
              </w:rPr>
              <w:t>4</w:t>
            </w:r>
          </w:p>
        </w:tc>
        <w:tc>
          <w:tcPr>
            <w:tcW w:w="384" w:type="pct"/>
            <w:tcBorders>
              <w:top w:val="nil"/>
              <w:left w:val="nil"/>
              <w:bottom w:val="single" w:sz="12" w:space="0" w:color="auto"/>
              <w:right w:val="single" w:sz="4" w:space="0" w:color="auto"/>
            </w:tcBorders>
            <w:shd w:val="clear" w:color="auto" w:fill="auto"/>
            <w:noWrap/>
            <w:vAlign w:val="bottom"/>
          </w:tcPr>
          <w:p w:rsidR="00A10873" w:rsidRPr="00D94A4A" w:rsidP="00A77C94" w14:paraId="54B6F06E" w14:textId="25ED93A5">
            <w:pPr>
              <w:spacing w:after="120"/>
              <w:jc w:val="right"/>
              <w:rPr>
                <w:color w:val="000000"/>
                <w:szCs w:val="22"/>
              </w:rPr>
            </w:pPr>
            <w:r>
              <w:rPr>
                <w:color w:val="000000"/>
                <w:szCs w:val="22"/>
              </w:rPr>
              <w:t>0.7</w:t>
            </w:r>
          </w:p>
        </w:tc>
        <w:tc>
          <w:tcPr>
            <w:tcW w:w="295" w:type="pct"/>
            <w:tcBorders>
              <w:top w:val="nil"/>
              <w:left w:val="nil"/>
              <w:bottom w:val="single" w:sz="12" w:space="0" w:color="auto"/>
              <w:right w:val="single" w:sz="4" w:space="0" w:color="auto"/>
            </w:tcBorders>
            <w:shd w:val="clear" w:color="auto" w:fill="auto"/>
            <w:noWrap/>
            <w:vAlign w:val="bottom"/>
          </w:tcPr>
          <w:p w:rsidR="00A10873" w:rsidRPr="00D94A4A" w:rsidP="00A77C94" w14:paraId="093297B6" w14:textId="2645F311">
            <w:pPr>
              <w:spacing w:after="120"/>
              <w:jc w:val="right"/>
              <w:rPr>
                <w:color w:val="000000"/>
                <w:szCs w:val="22"/>
              </w:rPr>
            </w:pPr>
            <w:r>
              <w:rPr>
                <w:color w:val="000000"/>
                <w:szCs w:val="22"/>
              </w:rPr>
              <w:t>4</w:t>
            </w:r>
          </w:p>
        </w:tc>
        <w:tc>
          <w:tcPr>
            <w:tcW w:w="384" w:type="pct"/>
            <w:tcBorders>
              <w:top w:val="nil"/>
              <w:left w:val="nil"/>
              <w:bottom w:val="single" w:sz="12" w:space="0" w:color="auto"/>
              <w:right w:val="single" w:sz="4" w:space="0" w:color="auto"/>
            </w:tcBorders>
            <w:shd w:val="clear" w:color="auto" w:fill="auto"/>
            <w:noWrap/>
            <w:vAlign w:val="bottom"/>
          </w:tcPr>
          <w:p w:rsidR="00A10873" w:rsidRPr="00D94A4A" w:rsidP="00A77C94" w14:paraId="74F2DC3C" w14:textId="648A89A6">
            <w:pPr>
              <w:spacing w:after="120"/>
              <w:jc w:val="right"/>
              <w:rPr>
                <w:color w:val="000000"/>
                <w:szCs w:val="22"/>
              </w:rPr>
            </w:pPr>
            <w:r>
              <w:rPr>
                <w:color w:val="000000"/>
                <w:szCs w:val="22"/>
              </w:rPr>
              <w:t>1.1</w:t>
            </w:r>
          </w:p>
        </w:tc>
        <w:tc>
          <w:tcPr>
            <w:tcW w:w="297" w:type="pct"/>
            <w:tcBorders>
              <w:top w:val="nil"/>
              <w:left w:val="nil"/>
              <w:bottom w:val="single" w:sz="12" w:space="0" w:color="auto"/>
              <w:right w:val="single" w:sz="4" w:space="0" w:color="auto"/>
            </w:tcBorders>
            <w:shd w:val="clear" w:color="auto" w:fill="auto"/>
            <w:noWrap/>
            <w:vAlign w:val="bottom"/>
          </w:tcPr>
          <w:p w:rsidR="00A10873" w:rsidRPr="00D94A4A" w:rsidP="00AA2B6C" w14:paraId="23F7CFB4" w14:textId="31CF812B">
            <w:pPr>
              <w:spacing w:after="120"/>
              <w:jc w:val="right"/>
              <w:rPr>
                <w:color w:val="000000"/>
                <w:szCs w:val="22"/>
              </w:rPr>
            </w:pPr>
            <w:r>
              <w:rPr>
                <w:color w:val="000000"/>
                <w:szCs w:val="22"/>
              </w:rPr>
              <w:t>4</w:t>
            </w:r>
          </w:p>
        </w:tc>
        <w:tc>
          <w:tcPr>
            <w:tcW w:w="390" w:type="pct"/>
            <w:tcBorders>
              <w:top w:val="nil"/>
              <w:left w:val="nil"/>
              <w:bottom w:val="single" w:sz="12" w:space="0" w:color="auto"/>
              <w:right w:val="single" w:sz="12" w:space="0" w:color="auto"/>
            </w:tcBorders>
            <w:shd w:val="clear" w:color="auto" w:fill="auto"/>
            <w:noWrap/>
            <w:vAlign w:val="bottom"/>
          </w:tcPr>
          <w:p w:rsidR="00A10873" w:rsidRPr="00D94A4A" w:rsidP="002A7D14" w14:paraId="74E7E110" w14:textId="009B1CA0">
            <w:pPr>
              <w:spacing w:after="120"/>
              <w:jc w:val="right"/>
              <w:rPr>
                <w:color w:val="000000"/>
                <w:szCs w:val="22"/>
              </w:rPr>
            </w:pPr>
            <w:r>
              <w:rPr>
                <w:color w:val="000000"/>
                <w:szCs w:val="22"/>
              </w:rPr>
              <w:t>0.8</w:t>
            </w:r>
          </w:p>
        </w:tc>
      </w:tr>
      <w:tr w14:paraId="5EF9AC01"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A77C94" w:rsidRPr="0085656C" w:rsidP="00A77C94" w14:paraId="1132D695"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nil"/>
              <w:right w:val="nil"/>
            </w:tcBorders>
            <w:shd w:val="clear" w:color="auto" w:fill="auto"/>
            <w:noWrap/>
            <w:vAlign w:val="bottom"/>
          </w:tcPr>
          <w:p w:rsidR="00A77C94" w:rsidRPr="0085656C" w:rsidP="00A77C94" w14:paraId="665ECDFF" w14:textId="77777777">
            <w:pPr>
              <w:widowControl/>
              <w:spacing w:after="120"/>
              <w:rPr>
                <w:b/>
                <w:bCs/>
                <w:snapToGrid/>
                <w:kern w:val="0"/>
                <w:szCs w:val="22"/>
              </w:rPr>
            </w:pPr>
            <w:r w:rsidRPr="0085656C">
              <w:rPr>
                <w:b/>
                <w:bCs/>
                <w:snapToGrid/>
                <w:kern w:val="0"/>
                <w:szCs w:val="22"/>
              </w:rPr>
              <w:t> </w:t>
            </w:r>
          </w:p>
        </w:tc>
        <w:tc>
          <w:tcPr>
            <w:tcW w:w="988" w:type="pct"/>
            <w:tcBorders>
              <w:top w:val="single" w:sz="12" w:space="0" w:color="auto"/>
              <w:left w:val="single" w:sz="4" w:space="0" w:color="auto"/>
              <w:bottom w:val="nil"/>
              <w:right w:val="single" w:sz="12" w:space="0" w:color="000000"/>
            </w:tcBorders>
            <w:shd w:val="clear" w:color="auto" w:fill="auto"/>
            <w:noWrap/>
            <w:vAlign w:val="bottom"/>
          </w:tcPr>
          <w:p w:rsidR="00A77C94" w:rsidRPr="0085656C" w:rsidP="00A77C94" w14:paraId="5E118E7F" w14:textId="77777777">
            <w:pPr>
              <w:widowControl/>
              <w:spacing w:after="120"/>
              <w:rPr>
                <w:snapToGrid/>
                <w:kern w:val="0"/>
                <w:szCs w:val="22"/>
              </w:rPr>
            </w:pPr>
            <w:r w:rsidRPr="0085656C">
              <w:rPr>
                <w:snapToGrid/>
                <w:kern w:val="0"/>
                <w:szCs w:val="22"/>
              </w:rPr>
              <w:t>Female</w:t>
            </w:r>
          </w:p>
        </w:tc>
        <w:tc>
          <w:tcPr>
            <w:tcW w:w="382" w:type="pct"/>
            <w:tcBorders>
              <w:top w:val="nil"/>
              <w:left w:val="nil"/>
              <w:bottom w:val="single" w:sz="4" w:space="0" w:color="auto"/>
              <w:right w:val="single" w:sz="4" w:space="0" w:color="auto"/>
            </w:tcBorders>
            <w:shd w:val="clear" w:color="auto" w:fill="auto"/>
            <w:noWrap/>
            <w:vAlign w:val="bottom"/>
          </w:tcPr>
          <w:p w:rsidR="00A77C94" w:rsidRPr="00D94A4A" w:rsidP="00A77C94" w14:paraId="62947653" w14:textId="7B0E413B">
            <w:pPr>
              <w:widowControl/>
              <w:spacing w:after="120"/>
              <w:jc w:val="right"/>
              <w:rPr>
                <w:snapToGrid/>
                <w:color w:val="000000"/>
                <w:kern w:val="0"/>
                <w:szCs w:val="22"/>
              </w:rPr>
            </w:pPr>
            <w:r>
              <w:rPr>
                <w:color w:val="000000"/>
                <w:szCs w:val="22"/>
              </w:rPr>
              <w:t>0</w:t>
            </w:r>
          </w:p>
        </w:tc>
        <w:tc>
          <w:tcPr>
            <w:tcW w:w="395" w:type="pct"/>
            <w:tcBorders>
              <w:top w:val="nil"/>
              <w:left w:val="nil"/>
              <w:bottom w:val="single" w:sz="4" w:space="0" w:color="auto"/>
              <w:right w:val="single" w:sz="12" w:space="0" w:color="auto"/>
            </w:tcBorders>
            <w:shd w:val="clear" w:color="auto" w:fill="auto"/>
            <w:noWrap/>
            <w:vAlign w:val="bottom"/>
          </w:tcPr>
          <w:p w:rsidR="00A77C94" w:rsidRPr="00D94A4A" w:rsidP="00AA2B6C" w14:paraId="748C4656" w14:textId="6CE97708">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A77C94" w:rsidRPr="00D94A4A" w:rsidP="00AA2B6C" w14:paraId="44733892" w14:textId="53885ED3">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A77C94" w:rsidRPr="00D94A4A" w:rsidP="00AA2B6C" w14:paraId="134DFF1A" w14:textId="31AA944D">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A77C94" w:rsidRPr="00D94A4A" w:rsidP="002A7D14" w14:paraId="3240358E" w14:textId="78082B08">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A77C94" w:rsidRPr="00D94A4A" w:rsidP="002A7D14" w14:paraId="64534966" w14:textId="6C67C2AC">
            <w:pPr>
              <w:spacing w:after="120"/>
              <w:jc w:val="right"/>
              <w:rPr>
                <w:color w:val="000000"/>
                <w:szCs w:val="22"/>
              </w:rPr>
            </w:pPr>
            <w:r>
              <w:rPr>
                <w:color w:val="000000"/>
                <w:szCs w:val="22"/>
              </w:rPr>
              <w:t>0.0</w:t>
            </w:r>
          </w:p>
        </w:tc>
        <w:tc>
          <w:tcPr>
            <w:tcW w:w="297" w:type="pct"/>
            <w:tcBorders>
              <w:top w:val="nil"/>
              <w:left w:val="nil"/>
              <w:bottom w:val="single" w:sz="4" w:space="0" w:color="auto"/>
              <w:right w:val="single" w:sz="4" w:space="0" w:color="auto"/>
            </w:tcBorders>
            <w:shd w:val="clear" w:color="auto" w:fill="auto"/>
            <w:noWrap/>
            <w:vAlign w:val="bottom"/>
          </w:tcPr>
          <w:p w:rsidR="00A77C94" w:rsidRPr="00D94A4A" w:rsidP="002A7D14" w14:paraId="6A33AC76" w14:textId="63A4288F">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A77C94" w:rsidRPr="00D94A4A" w:rsidP="002A7D14" w14:paraId="5B6C25F9" w14:textId="2BB4DB54">
            <w:pPr>
              <w:spacing w:after="120"/>
              <w:jc w:val="right"/>
              <w:rPr>
                <w:color w:val="000000"/>
                <w:szCs w:val="22"/>
              </w:rPr>
            </w:pPr>
            <w:r>
              <w:rPr>
                <w:color w:val="000000"/>
                <w:szCs w:val="22"/>
              </w:rPr>
              <w:t>0.0</w:t>
            </w:r>
          </w:p>
        </w:tc>
      </w:tr>
      <w:tr w14:paraId="42BDED56" w14:textId="77777777" w:rsidTr="00CB07DA">
        <w:tblPrEx>
          <w:tblW w:w="5008" w:type="pct"/>
          <w:tblLook w:val="04A0"/>
        </w:tblPrEx>
        <w:trPr>
          <w:trHeight w:hRule="exact" w:val="288"/>
        </w:trPr>
        <w:tc>
          <w:tcPr>
            <w:tcW w:w="1192" w:type="pct"/>
            <w:gridSpan w:val="2"/>
            <w:tcBorders>
              <w:top w:val="nil"/>
              <w:left w:val="single" w:sz="12" w:space="0" w:color="auto"/>
              <w:bottom w:val="nil"/>
              <w:right w:val="nil"/>
            </w:tcBorders>
            <w:shd w:val="clear" w:color="auto" w:fill="auto"/>
            <w:noWrap/>
            <w:vAlign w:val="bottom"/>
          </w:tcPr>
          <w:p w:rsidR="00A77C94" w:rsidRPr="0085656C" w:rsidP="00A77C94" w14:paraId="2B488771" w14:textId="77777777">
            <w:pPr>
              <w:widowControl/>
              <w:spacing w:after="120"/>
              <w:rPr>
                <w:b/>
                <w:bCs/>
                <w:snapToGrid/>
                <w:kern w:val="0"/>
                <w:szCs w:val="22"/>
              </w:rPr>
            </w:pPr>
            <w:r w:rsidRPr="0085656C">
              <w:rPr>
                <w:b/>
                <w:bCs/>
                <w:snapToGrid/>
                <w:kern w:val="0"/>
                <w:szCs w:val="22"/>
              </w:rPr>
              <w:t xml:space="preserve"> Native Hawaiian</w:t>
            </w:r>
          </w:p>
        </w:tc>
        <w:tc>
          <w:tcPr>
            <w:tcW w:w="988" w:type="pct"/>
            <w:tcBorders>
              <w:top w:val="nil"/>
              <w:left w:val="single" w:sz="4" w:space="0" w:color="auto"/>
              <w:bottom w:val="nil"/>
              <w:right w:val="single" w:sz="12" w:space="0" w:color="000000"/>
            </w:tcBorders>
            <w:shd w:val="clear" w:color="auto" w:fill="auto"/>
            <w:noWrap/>
            <w:vAlign w:val="bottom"/>
          </w:tcPr>
          <w:p w:rsidR="00A77C94" w:rsidRPr="0085656C" w:rsidP="00A77C94" w14:paraId="1880D52B" w14:textId="77777777">
            <w:pPr>
              <w:widowControl/>
              <w:spacing w:after="120"/>
              <w:rPr>
                <w:snapToGrid/>
                <w:kern w:val="0"/>
                <w:szCs w:val="22"/>
              </w:rPr>
            </w:pPr>
            <w:r w:rsidRPr="0085656C">
              <w:rPr>
                <w:snapToGrid/>
                <w:kern w:val="0"/>
                <w:szCs w:val="22"/>
              </w:rPr>
              <w:t>Male</w:t>
            </w:r>
          </w:p>
        </w:tc>
        <w:tc>
          <w:tcPr>
            <w:tcW w:w="382" w:type="pct"/>
            <w:tcBorders>
              <w:top w:val="nil"/>
              <w:left w:val="nil"/>
              <w:bottom w:val="single" w:sz="4" w:space="0" w:color="auto"/>
              <w:right w:val="single" w:sz="4" w:space="0" w:color="auto"/>
            </w:tcBorders>
            <w:shd w:val="clear" w:color="auto" w:fill="auto"/>
            <w:noWrap/>
            <w:vAlign w:val="bottom"/>
          </w:tcPr>
          <w:p w:rsidR="00A77C94" w:rsidRPr="00D94A4A" w:rsidP="00A77C94" w14:paraId="217E814E" w14:textId="396FAF15">
            <w:pPr>
              <w:widowControl/>
              <w:spacing w:after="120"/>
              <w:jc w:val="right"/>
              <w:rPr>
                <w:snapToGrid/>
                <w:color w:val="000000"/>
                <w:kern w:val="0"/>
                <w:szCs w:val="22"/>
              </w:rPr>
            </w:pPr>
            <w:r>
              <w:rPr>
                <w:snapToGrid/>
                <w:color w:val="000000"/>
                <w:kern w:val="0"/>
                <w:szCs w:val="22"/>
              </w:rPr>
              <w:t>0</w:t>
            </w:r>
          </w:p>
        </w:tc>
        <w:tc>
          <w:tcPr>
            <w:tcW w:w="395" w:type="pct"/>
            <w:tcBorders>
              <w:top w:val="nil"/>
              <w:left w:val="nil"/>
              <w:bottom w:val="single" w:sz="4" w:space="0" w:color="auto"/>
              <w:right w:val="single" w:sz="12" w:space="0" w:color="auto"/>
            </w:tcBorders>
            <w:shd w:val="clear" w:color="auto" w:fill="auto"/>
            <w:noWrap/>
            <w:vAlign w:val="bottom"/>
          </w:tcPr>
          <w:p w:rsidR="00A77C94" w:rsidRPr="00D94A4A" w:rsidP="00A77C94" w14:paraId="0D334709" w14:textId="694306EC">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A77C94" w:rsidRPr="00D94A4A" w:rsidP="00A77C94" w14:paraId="0338D281" w14:textId="7C6B2085">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A77C94" w:rsidRPr="00D94A4A" w:rsidP="00A77C94" w14:paraId="35F0551D" w14:textId="4849CDDC">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A77C94" w:rsidRPr="00D94A4A" w:rsidP="00A77C94" w14:paraId="5FFE007E" w14:textId="052FF05D">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A77C94" w:rsidRPr="00D94A4A" w:rsidP="00A77C94" w14:paraId="2E65D324" w14:textId="4AE78A90">
            <w:pPr>
              <w:spacing w:after="120"/>
              <w:jc w:val="right"/>
              <w:rPr>
                <w:color w:val="000000"/>
                <w:szCs w:val="22"/>
              </w:rPr>
            </w:pPr>
            <w:r>
              <w:rPr>
                <w:color w:val="000000"/>
                <w:szCs w:val="22"/>
              </w:rPr>
              <w:t>0.0</w:t>
            </w:r>
          </w:p>
        </w:tc>
        <w:tc>
          <w:tcPr>
            <w:tcW w:w="297" w:type="pct"/>
            <w:tcBorders>
              <w:top w:val="nil"/>
              <w:left w:val="nil"/>
              <w:bottom w:val="single" w:sz="4" w:space="0" w:color="auto"/>
              <w:right w:val="single" w:sz="4" w:space="0" w:color="auto"/>
            </w:tcBorders>
            <w:shd w:val="clear" w:color="auto" w:fill="auto"/>
            <w:noWrap/>
            <w:vAlign w:val="bottom"/>
          </w:tcPr>
          <w:p w:rsidR="00A77C94" w:rsidRPr="00D94A4A" w:rsidP="00A77C94" w14:paraId="1361DF1A" w14:textId="2A4C0FB8">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A77C94" w:rsidRPr="00D94A4A" w:rsidP="00A77C94" w14:paraId="2CB8A5D0" w14:textId="63BCDD4C">
            <w:pPr>
              <w:spacing w:after="120"/>
              <w:jc w:val="right"/>
              <w:rPr>
                <w:color w:val="000000"/>
                <w:szCs w:val="22"/>
              </w:rPr>
            </w:pPr>
            <w:r>
              <w:rPr>
                <w:color w:val="000000"/>
                <w:szCs w:val="22"/>
              </w:rPr>
              <w:t>0.0</w:t>
            </w:r>
          </w:p>
        </w:tc>
      </w:tr>
      <w:tr w14:paraId="5B034620" w14:textId="77777777" w:rsidTr="00CB07DA">
        <w:tblPrEx>
          <w:tblW w:w="5008" w:type="pct"/>
          <w:tblLook w:val="04A0"/>
        </w:tblPrEx>
        <w:trPr>
          <w:trHeight w:hRule="exact" w:val="288"/>
        </w:trPr>
        <w:tc>
          <w:tcPr>
            <w:tcW w:w="1192" w:type="pct"/>
            <w:gridSpan w:val="2"/>
            <w:tcBorders>
              <w:top w:val="nil"/>
              <w:left w:val="single" w:sz="12" w:space="0" w:color="auto"/>
              <w:bottom w:val="nil"/>
              <w:right w:val="nil"/>
            </w:tcBorders>
            <w:shd w:val="clear" w:color="auto" w:fill="auto"/>
            <w:noWrap/>
            <w:vAlign w:val="bottom"/>
          </w:tcPr>
          <w:p w:rsidR="00A77C94" w:rsidRPr="0085656C" w:rsidP="00A77C94" w14:paraId="0B46CEBE" w14:textId="77777777">
            <w:pPr>
              <w:widowControl/>
              <w:spacing w:after="120"/>
              <w:rPr>
                <w:b/>
                <w:bCs/>
                <w:snapToGrid/>
                <w:kern w:val="0"/>
                <w:szCs w:val="22"/>
              </w:rPr>
            </w:pPr>
            <w:r w:rsidRPr="0085656C">
              <w:rPr>
                <w:b/>
                <w:bCs/>
                <w:snapToGrid/>
                <w:kern w:val="0"/>
                <w:szCs w:val="22"/>
              </w:rPr>
              <w:t xml:space="preserve"> or Pacific Islander</w:t>
            </w:r>
          </w:p>
        </w:tc>
        <w:tc>
          <w:tcPr>
            <w:tcW w:w="988" w:type="pct"/>
            <w:tcBorders>
              <w:top w:val="nil"/>
              <w:left w:val="single" w:sz="4" w:space="0" w:color="auto"/>
              <w:bottom w:val="nil"/>
              <w:right w:val="single" w:sz="12" w:space="0" w:color="000000"/>
            </w:tcBorders>
            <w:shd w:val="clear" w:color="auto" w:fill="auto"/>
            <w:noWrap/>
            <w:vAlign w:val="bottom"/>
          </w:tcPr>
          <w:p w:rsidR="00A77C94" w:rsidRPr="0085656C" w:rsidP="00A77C94" w14:paraId="367601FA" w14:textId="0AC6DE95">
            <w:pPr>
              <w:widowControl/>
              <w:spacing w:after="120"/>
              <w:rPr>
                <w:snapToGrid/>
                <w:kern w:val="0"/>
                <w:szCs w:val="22"/>
              </w:rPr>
            </w:pPr>
            <w:r w:rsidRPr="0085656C">
              <w:rPr>
                <w:snapToGrid/>
                <w:kern w:val="0"/>
                <w:szCs w:val="22"/>
              </w:rPr>
              <w:t>Combination</w:t>
            </w:r>
          </w:p>
        </w:tc>
        <w:tc>
          <w:tcPr>
            <w:tcW w:w="382" w:type="pct"/>
            <w:tcBorders>
              <w:top w:val="nil"/>
              <w:left w:val="nil"/>
              <w:bottom w:val="single" w:sz="4" w:space="0" w:color="auto"/>
              <w:right w:val="single" w:sz="4" w:space="0" w:color="auto"/>
            </w:tcBorders>
            <w:shd w:val="clear" w:color="auto" w:fill="auto"/>
            <w:noWrap/>
            <w:vAlign w:val="bottom"/>
          </w:tcPr>
          <w:p w:rsidR="00A77C94" w:rsidRPr="00D94A4A" w:rsidP="00A77C94" w14:paraId="68369B13" w14:textId="0C9C788C">
            <w:pPr>
              <w:widowControl/>
              <w:spacing w:after="120"/>
              <w:jc w:val="right"/>
              <w:rPr>
                <w:snapToGrid/>
                <w:color w:val="000000"/>
                <w:kern w:val="0"/>
                <w:szCs w:val="22"/>
              </w:rPr>
            </w:pPr>
            <w:r>
              <w:rPr>
                <w:snapToGrid/>
                <w:color w:val="000000"/>
                <w:kern w:val="0"/>
                <w:szCs w:val="22"/>
              </w:rPr>
              <w:t>0</w:t>
            </w:r>
          </w:p>
        </w:tc>
        <w:tc>
          <w:tcPr>
            <w:tcW w:w="395" w:type="pct"/>
            <w:tcBorders>
              <w:top w:val="nil"/>
              <w:left w:val="nil"/>
              <w:bottom w:val="single" w:sz="4" w:space="0" w:color="auto"/>
              <w:right w:val="single" w:sz="12" w:space="0" w:color="auto"/>
            </w:tcBorders>
            <w:shd w:val="clear" w:color="auto" w:fill="auto"/>
            <w:noWrap/>
            <w:vAlign w:val="bottom"/>
          </w:tcPr>
          <w:p w:rsidR="00A77C94" w:rsidRPr="00D94A4A" w:rsidP="00A77C94" w14:paraId="11E81E24" w14:textId="40B314FF">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A77C94" w:rsidRPr="00D94A4A" w:rsidP="00A77C94" w14:paraId="10D916AF" w14:textId="7E418BFE">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A77C94" w:rsidRPr="00D94A4A" w:rsidP="00A77C94" w14:paraId="7347F59D" w14:textId="7C2AE976">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A77C94" w:rsidRPr="00D94A4A" w:rsidP="00A77C94" w14:paraId="2AA67129" w14:textId="6D62332D">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A77C94" w:rsidRPr="00D94A4A" w:rsidP="00A77C94" w14:paraId="4E5005BD" w14:textId="4A36F299">
            <w:pPr>
              <w:spacing w:after="120"/>
              <w:jc w:val="right"/>
              <w:rPr>
                <w:color w:val="000000"/>
                <w:szCs w:val="22"/>
              </w:rPr>
            </w:pPr>
            <w:r>
              <w:rPr>
                <w:color w:val="000000"/>
                <w:szCs w:val="22"/>
              </w:rPr>
              <w:t>0.0</w:t>
            </w:r>
          </w:p>
        </w:tc>
        <w:tc>
          <w:tcPr>
            <w:tcW w:w="297" w:type="pct"/>
            <w:tcBorders>
              <w:top w:val="nil"/>
              <w:left w:val="nil"/>
              <w:bottom w:val="single" w:sz="4" w:space="0" w:color="auto"/>
              <w:right w:val="single" w:sz="4" w:space="0" w:color="auto"/>
            </w:tcBorders>
            <w:shd w:val="clear" w:color="auto" w:fill="auto"/>
            <w:noWrap/>
            <w:vAlign w:val="bottom"/>
          </w:tcPr>
          <w:p w:rsidR="00A77C94" w:rsidRPr="00D94A4A" w:rsidP="00A77C94" w14:paraId="6EF90750" w14:textId="03BDAFE0">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A77C94" w:rsidRPr="00D94A4A" w:rsidP="00A77C94" w14:paraId="629A783A" w14:textId="304C9A58">
            <w:pPr>
              <w:spacing w:after="120"/>
              <w:jc w:val="right"/>
              <w:rPr>
                <w:color w:val="000000"/>
                <w:szCs w:val="22"/>
              </w:rPr>
            </w:pPr>
            <w:r>
              <w:rPr>
                <w:color w:val="000000"/>
                <w:szCs w:val="22"/>
              </w:rPr>
              <w:t>0.0</w:t>
            </w:r>
          </w:p>
        </w:tc>
      </w:tr>
      <w:tr w14:paraId="018F0367"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A77C94" w:rsidRPr="0085656C" w:rsidP="00A77C94" w14:paraId="27A61989"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single" w:sz="12" w:space="0" w:color="auto"/>
              <w:right w:val="nil"/>
            </w:tcBorders>
            <w:shd w:val="clear" w:color="auto" w:fill="auto"/>
            <w:noWrap/>
            <w:vAlign w:val="bottom"/>
          </w:tcPr>
          <w:p w:rsidR="00A77C94" w:rsidRPr="0085656C" w:rsidP="00A77C94" w14:paraId="2A2E636E" w14:textId="77777777">
            <w:pPr>
              <w:widowControl/>
              <w:spacing w:after="120"/>
              <w:rPr>
                <w:b/>
                <w:bCs/>
                <w:snapToGrid/>
                <w:kern w:val="0"/>
                <w:szCs w:val="22"/>
              </w:rPr>
            </w:pPr>
            <w:r w:rsidRPr="0085656C">
              <w:rPr>
                <w:b/>
                <w:bCs/>
                <w:snapToGrid/>
                <w:kern w:val="0"/>
                <w:szCs w:val="22"/>
              </w:rPr>
              <w:t> </w:t>
            </w:r>
          </w:p>
        </w:tc>
        <w:tc>
          <w:tcPr>
            <w:tcW w:w="988" w:type="pct"/>
            <w:tcBorders>
              <w:top w:val="nil"/>
              <w:left w:val="single" w:sz="4" w:space="0" w:color="auto"/>
              <w:bottom w:val="single" w:sz="12" w:space="0" w:color="auto"/>
              <w:right w:val="single" w:sz="12" w:space="0" w:color="000000"/>
            </w:tcBorders>
            <w:shd w:val="clear" w:color="auto" w:fill="auto"/>
            <w:noWrap/>
            <w:vAlign w:val="bottom"/>
          </w:tcPr>
          <w:p w:rsidR="00A77C94" w:rsidRPr="0085656C" w:rsidP="00A77C94" w14:paraId="50A93173" w14:textId="77777777">
            <w:pPr>
              <w:widowControl/>
              <w:spacing w:after="120"/>
              <w:rPr>
                <w:b/>
                <w:bCs/>
                <w:snapToGrid/>
                <w:kern w:val="0"/>
                <w:szCs w:val="22"/>
              </w:rPr>
            </w:pPr>
            <w:r w:rsidRPr="0085656C">
              <w:rPr>
                <w:b/>
                <w:bCs/>
                <w:snapToGrid/>
                <w:kern w:val="0"/>
                <w:szCs w:val="22"/>
              </w:rPr>
              <w:t>Total</w:t>
            </w:r>
          </w:p>
        </w:tc>
        <w:tc>
          <w:tcPr>
            <w:tcW w:w="382" w:type="pct"/>
            <w:tcBorders>
              <w:top w:val="nil"/>
              <w:left w:val="nil"/>
              <w:bottom w:val="single" w:sz="12" w:space="0" w:color="auto"/>
              <w:right w:val="single" w:sz="4" w:space="0" w:color="auto"/>
            </w:tcBorders>
            <w:shd w:val="clear" w:color="auto" w:fill="auto"/>
            <w:noWrap/>
            <w:vAlign w:val="bottom"/>
          </w:tcPr>
          <w:p w:rsidR="00A77C94" w:rsidRPr="00D94A4A" w:rsidP="00A77C94" w14:paraId="05DAF55A" w14:textId="57FA2F58">
            <w:pPr>
              <w:spacing w:after="120"/>
              <w:jc w:val="right"/>
              <w:rPr>
                <w:color w:val="000000"/>
                <w:szCs w:val="22"/>
              </w:rPr>
            </w:pPr>
            <w:r>
              <w:rPr>
                <w:color w:val="000000"/>
                <w:szCs w:val="22"/>
              </w:rPr>
              <w:t>0</w:t>
            </w:r>
          </w:p>
        </w:tc>
        <w:tc>
          <w:tcPr>
            <w:tcW w:w="395" w:type="pct"/>
            <w:tcBorders>
              <w:top w:val="nil"/>
              <w:left w:val="nil"/>
              <w:bottom w:val="single" w:sz="12" w:space="0" w:color="auto"/>
              <w:right w:val="single" w:sz="12" w:space="0" w:color="auto"/>
            </w:tcBorders>
            <w:shd w:val="clear" w:color="auto" w:fill="auto"/>
            <w:noWrap/>
            <w:vAlign w:val="bottom"/>
          </w:tcPr>
          <w:p w:rsidR="00A77C94" w:rsidRPr="00D94A4A" w:rsidP="00AA2B6C" w14:paraId="3C0338BD" w14:textId="33F71F0F">
            <w:pPr>
              <w:spacing w:after="120"/>
              <w:jc w:val="right"/>
              <w:rPr>
                <w:color w:val="000000"/>
                <w:szCs w:val="22"/>
              </w:rPr>
            </w:pPr>
            <w:r>
              <w:rPr>
                <w:color w:val="000000"/>
                <w:szCs w:val="22"/>
              </w:rPr>
              <w:t>0.0</w:t>
            </w:r>
          </w:p>
        </w:tc>
        <w:tc>
          <w:tcPr>
            <w:tcW w:w="295" w:type="pct"/>
            <w:tcBorders>
              <w:top w:val="nil"/>
              <w:left w:val="nil"/>
              <w:bottom w:val="single" w:sz="12" w:space="0" w:color="auto"/>
              <w:right w:val="single" w:sz="4" w:space="0" w:color="auto"/>
            </w:tcBorders>
            <w:shd w:val="clear" w:color="auto" w:fill="auto"/>
            <w:noWrap/>
            <w:vAlign w:val="bottom"/>
          </w:tcPr>
          <w:p w:rsidR="00A77C94" w:rsidRPr="00D94A4A" w:rsidP="00AA2B6C" w14:paraId="62A48998" w14:textId="2A6F3EFE">
            <w:pPr>
              <w:spacing w:after="120"/>
              <w:jc w:val="right"/>
              <w:rPr>
                <w:color w:val="000000"/>
                <w:szCs w:val="22"/>
              </w:rPr>
            </w:pPr>
            <w:r>
              <w:rPr>
                <w:color w:val="000000"/>
                <w:szCs w:val="22"/>
              </w:rPr>
              <w:t>0</w:t>
            </w:r>
          </w:p>
        </w:tc>
        <w:tc>
          <w:tcPr>
            <w:tcW w:w="384" w:type="pct"/>
            <w:tcBorders>
              <w:top w:val="nil"/>
              <w:left w:val="nil"/>
              <w:bottom w:val="single" w:sz="12" w:space="0" w:color="auto"/>
              <w:right w:val="single" w:sz="4" w:space="0" w:color="auto"/>
            </w:tcBorders>
            <w:shd w:val="clear" w:color="auto" w:fill="auto"/>
            <w:noWrap/>
            <w:vAlign w:val="bottom"/>
          </w:tcPr>
          <w:p w:rsidR="00A77C94" w:rsidRPr="00D94A4A" w:rsidP="00AA2B6C" w14:paraId="5D3F6B60" w14:textId="08D06720">
            <w:pPr>
              <w:spacing w:after="120"/>
              <w:jc w:val="right"/>
              <w:rPr>
                <w:color w:val="000000"/>
                <w:szCs w:val="22"/>
              </w:rPr>
            </w:pPr>
            <w:r>
              <w:rPr>
                <w:color w:val="000000"/>
                <w:szCs w:val="22"/>
              </w:rPr>
              <w:t>0.0</w:t>
            </w:r>
          </w:p>
        </w:tc>
        <w:tc>
          <w:tcPr>
            <w:tcW w:w="295" w:type="pct"/>
            <w:tcBorders>
              <w:top w:val="nil"/>
              <w:left w:val="nil"/>
              <w:bottom w:val="single" w:sz="12" w:space="0" w:color="auto"/>
              <w:right w:val="single" w:sz="4" w:space="0" w:color="auto"/>
            </w:tcBorders>
            <w:shd w:val="clear" w:color="auto" w:fill="auto"/>
            <w:noWrap/>
            <w:vAlign w:val="bottom"/>
          </w:tcPr>
          <w:p w:rsidR="00A77C94" w:rsidRPr="00D94A4A" w:rsidP="002A7D14" w14:paraId="650735F0" w14:textId="3E10E9BA">
            <w:pPr>
              <w:spacing w:after="120"/>
              <w:jc w:val="right"/>
              <w:rPr>
                <w:color w:val="000000"/>
                <w:szCs w:val="22"/>
              </w:rPr>
            </w:pPr>
            <w:r>
              <w:rPr>
                <w:color w:val="000000"/>
                <w:szCs w:val="22"/>
              </w:rPr>
              <w:t>0</w:t>
            </w:r>
          </w:p>
        </w:tc>
        <w:tc>
          <w:tcPr>
            <w:tcW w:w="384" w:type="pct"/>
            <w:tcBorders>
              <w:top w:val="nil"/>
              <w:left w:val="nil"/>
              <w:bottom w:val="single" w:sz="12" w:space="0" w:color="auto"/>
              <w:right w:val="single" w:sz="4" w:space="0" w:color="auto"/>
            </w:tcBorders>
            <w:shd w:val="clear" w:color="auto" w:fill="auto"/>
            <w:noWrap/>
            <w:vAlign w:val="bottom"/>
          </w:tcPr>
          <w:p w:rsidR="00A77C94" w:rsidRPr="00D94A4A" w:rsidP="002A7D14" w14:paraId="60AD1FE3" w14:textId="29E359C4">
            <w:pPr>
              <w:spacing w:after="120"/>
              <w:jc w:val="right"/>
              <w:rPr>
                <w:color w:val="000000"/>
                <w:szCs w:val="22"/>
              </w:rPr>
            </w:pPr>
            <w:r>
              <w:rPr>
                <w:color w:val="000000"/>
                <w:szCs w:val="22"/>
              </w:rPr>
              <w:t>0.0</w:t>
            </w:r>
          </w:p>
        </w:tc>
        <w:tc>
          <w:tcPr>
            <w:tcW w:w="297" w:type="pct"/>
            <w:tcBorders>
              <w:top w:val="nil"/>
              <w:left w:val="nil"/>
              <w:bottom w:val="single" w:sz="12" w:space="0" w:color="auto"/>
              <w:right w:val="single" w:sz="4" w:space="0" w:color="auto"/>
            </w:tcBorders>
            <w:shd w:val="clear" w:color="auto" w:fill="auto"/>
            <w:noWrap/>
            <w:vAlign w:val="bottom"/>
          </w:tcPr>
          <w:p w:rsidR="00A77C94" w:rsidRPr="00D94A4A" w:rsidP="002A7D14" w14:paraId="6CAD304A" w14:textId="11F77BD6">
            <w:pPr>
              <w:spacing w:after="120"/>
              <w:jc w:val="right"/>
              <w:rPr>
                <w:color w:val="000000"/>
                <w:szCs w:val="22"/>
              </w:rPr>
            </w:pPr>
            <w:r>
              <w:rPr>
                <w:color w:val="000000"/>
                <w:szCs w:val="22"/>
              </w:rPr>
              <w:t>0</w:t>
            </w:r>
          </w:p>
        </w:tc>
        <w:tc>
          <w:tcPr>
            <w:tcW w:w="390" w:type="pct"/>
            <w:tcBorders>
              <w:top w:val="nil"/>
              <w:left w:val="nil"/>
              <w:bottom w:val="single" w:sz="12" w:space="0" w:color="auto"/>
              <w:right w:val="single" w:sz="12" w:space="0" w:color="auto"/>
            </w:tcBorders>
            <w:shd w:val="clear" w:color="auto" w:fill="auto"/>
            <w:noWrap/>
            <w:vAlign w:val="bottom"/>
          </w:tcPr>
          <w:p w:rsidR="00A77C94" w:rsidRPr="00D94A4A" w:rsidP="002A7D14" w14:paraId="4B226524" w14:textId="5E568D18">
            <w:pPr>
              <w:spacing w:after="120"/>
              <w:jc w:val="right"/>
              <w:rPr>
                <w:color w:val="000000"/>
                <w:szCs w:val="22"/>
              </w:rPr>
            </w:pPr>
            <w:r>
              <w:rPr>
                <w:color w:val="000000"/>
                <w:szCs w:val="22"/>
              </w:rPr>
              <w:t>0.0</w:t>
            </w:r>
          </w:p>
        </w:tc>
      </w:tr>
      <w:tr w14:paraId="5F6D9438"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2A7D14" w:rsidRPr="0085656C" w:rsidP="009908C9" w14:paraId="66823A6B"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nil"/>
              <w:right w:val="nil"/>
            </w:tcBorders>
            <w:shd w:val="clear" w:color="auto" w:fill="auto"/>
            <w:noWrap/>
            <w:vAlign w:val="bottom"/>
          </w:tcPr>
          <w:p w:rsidR="002A7D14" w:rsidRPr="0085656C" w:rsidP="009908C9" w14:paraId="2D07F6F6" w14:textId="77777777">
            <w:pPr>
              <w:widowControl/>
              <w:spacing w:after="120"/>
              <w:rPr>
                <w:b/>
                <w:bCs/>
                <w:snapToGrid/>
                <w:kern w:val="0"/>
                <w:szCs w:val="22"/>
              </w:rPr>
            </w:pPr>
            <w:r w:rsidRPr="0085656C">
              <w:rPr>
                <w:b/>
                <w:bCs/>
                <w:snapToGrid/>
                <w:kern w:val="0"/>
                <w:szCs w:val="22"/>
              </w:rPr>
              <w:t> </w:t>
            </w:r>
          </w:p>
        </w:tc>
        <w:tc>
          <w:tcPr>
            <w:tcW w:w="988" w:type="pct"/>
            <w:tcBorders>
              <w:top w:val="single" w:sz="12" w:space="0" w:color="auto"/>
              <w:left w:val="single" w:sz="4" w:space="0" w:color="auto"/>
              <w:bottom w:val="nil"/>
              <w:right w:val="single" w:sz="12" w:space="0" w:color="000000"/>
            </w:tcBorders>
            <w:shd w:val="clear" w:color="auto" w:fill="auto"/>
            <w:noWrap/>
            <w:vAlign w:val="bottom"/>
          </w:tcPr>
          <w:p w:rsidR="002A7D14" w:rsidRPr="0085656C" w:rsidP="009908C9" w14:paraId="259A0360" w14:textId="77777777">
            <w:pPr>
              <w:widowControl/>
              <w:spacing w:after="120"/>
              <w:rPr>
                <w:snapToGrid/>
                <w:kern w:val="0"/>
                <w:szCs w:val="22"/>
              </w:rPr>
            </w:pPr>
            <w:r w:rsidRPr="0085656C">
              <w:rPr>
                <w:snapToGrid/>
                <w:kern w:val="0"/>
                <w:szCs w:val="22"/>
              </w:rPr>
              <w:t>Female</w:t>
            </w:r>
          </w:p>
        </w:tc>
        <w:tc>
          <w:tcPr>
            <w:tcW w:w="382" w:type="pct"/>
            <w:tcBorders>
              <w:top w:val="nil"/>
              <w:left w:val="nil"/>
              <w:bottom w:val="single" w:sz="4" w:space="0" w:color="auto"/>
              <w:right w:val="single" w:sz="4" w:space="0" w:color="auto"/>
            </w:tcBorders>
            <w:shd w:val="clear" w:color="auto" w:fill="auto"/>
            <w:noWrap/>
            <w:vAlign w:val="bottom"/>
          </w:tcPr>
          <w:p w:rsidR="002A7D14" w:rsidRPr="00D94A4A" w:rsidP="002A7D14" w14:paraId="208042B5" w14:textId="5DF8E8A9">
            <w:pPr>
              <w:widowControl/>
              <w:spacing w:after="120"/>
              <w:jc w:val="right"/>
              <w:rPr>
                <w:snapToGrid/>
                <w:color w:val="000000"/>
                <w:kern w:val="0"/>
                <w:szCs w:val="22"/>
              </w:rPr>
            </w:pPr>
            <w:r>
              <w:rPr>
                <w:color w:val="000000"/>
                <w:szCs w:val="22"/>
              </w:rPr>
              <w:t>0</w:t>
            </w:r>
          </w:p>
        </w:tc>
        <w:tc>
          <w:tcPr>
            <w:tcW w:w="395" w:type="pct"/>
            <w:tcBorders>
              <w:top w:val="nil"/>
              <w:left w:val="nil"/>
              <w:bottom w:val="single" w:sz="4" w:space="0" w:color="auto"/>
              <w:right w:val="single" w:sz="12" w:space="0" w:color="auto"/>
            </w:tcBorders>
            <w:shd w:val="clear" w:color="auto" w:fill="auto"/>
            <w:noWrap/>
            <w:vAlign w:val="bottom"/>
          </w:tcPr>
          <w:p w:rsidR="002A7D14" w:rsidRPr="00D94A4A" w:rsidP="002A7D14" w14:paraId="738BE282" w14:textId="3102900F">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2A7D14" w:rsidRPr="00D94A4A" w:rsidP="002A7D14" w14:paraId="587D7D60" w14:textId="4A5D622B">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2A7D14" w:rsidRPr="00D94A4A" w:rsidP="002A7D14" w14:paraId="613FB84B" w14:textId="7B8BF9D6">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2A7D14" w:rsidRPr="00D94A4A" w:rsidP="002A7D14" w14:paraId="648E0F14" w14:textId="43FC8E5D">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2A7D14" w:rsidRPr="00D94A4A" w:rsidP="002A7D14" w14:paraId="38E55971" w14:textId="4AEE56EF">
            <w:pPr>
              <w:spacing w:after="120"/>
              <w:jc w:val="right"/>
              <w:rPr>
                <w:color w:val="000000"/>
                <w:szCs w:val="22"/>
              </w:rPr>
            </w:pPr>
            <w:r>
              <w:rPr>
                <w:color w:val="000000"/>
                <w:szCs w:val="22"/>
              </w:rPr>
              <w:t>0.0</w:t>
            </w:r>
          </w:p>
        </w:tc>
        <w:tc>
          <w:tcPr>
            <w:tcW w:w="297" w:type="pct"/>
            <w:tcBorders>
              <w:top w:val="nil"/>
              <w:left w:val="nil"/>
              <w:bottom w:val="single" w:sz="4" w:space="0" w:color="auto"/>
              <w:right w:val="single" w:sz="4" w:space="0" w:color="auto"/>
            </w:tcBorders>
            <w:shd w:val="clear" w:color="auto" w:fill="auto"/>
            <w:noWrap/>
            <w:vAlign w:val="bottom"/>
          </w:tcPr>
          <w:p w:rsidR="002A7D14" w:rsidRPr="00D94A4A" w:rsidP="00CF2F7D" w14:paraId="51A52276" w14:textId="3489DDCD">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2A7D14" w:rsidRPr="00D94A4A" w:rsidP="00883CEA" w14:paraId="4727DD9C" w14:textId="280EC62F">
            <w:pPr>
              <w:spacing w:after="120"/>
              <w:jc w:val="right"/>
              <w:rPr>
                <w:color w:val="000000"/>
                <w:szCs w:val="22"/>
              </w:rPr>
            </w:pPr>
            <w:r>
              <w:rPr>
                <w:color w:val="000000"/>
                <w:szCs w:val="22"/>
              </w:rPr>
              <w:t>0.0</w:t>
            </w:r>
          </w:p>
        </w:tc>
      </w:tr>
      <w:tr w14:paraId="1AF0F40A" w14:textId="77777777" w:rsidTr="00CB07DA">
        <w:tblPrEx>
          <w:tblW w:w="5008" w:type="pct"/>
          <w:tblLook w:val="04A0"/>
        </w:tblPrEx>
        <w:trPr>
          <w:trHeight w:hRule="exact" w:val="288"/>
        </w:trPr>
        <w:tc>
          <w:tcPr>
            <w:tcW w:w="1192" w:type="pct"/>
            <w:gridSpan w:val="2"/>
            <w:tcBorders>
              <w:top w:val="nil"/>
              <w:left w:val="single" w:sz="12" w:space="0" w:color="auto"/>
              <w:bottom w:val="nil"/>
              <w:right w:val="nil"/>
            </w:tcBorders>
            <w:shd w:val="clear" w:color="auto" w:fill="auto"/>
            <w:noWrap/>
            <w:vAlign w:val="bottom"/>
          </w:tcPr>
          <w:p w:rsidR="002A7D14" w:rsidRPr="0085656C" w:rsidP="009908C9" w14:paraId="09DC0D6D" w14:textId="77777777">
            <w:pPr>
              <w:widowControl/>
              <w:spacing w:after="120"/>
              <w:rPr>
                <w:b/>
                <w:bCs/>
                <w:snapToGrid/>
                <w:kern w:val="0"/>
                <w:szCs w:val="22"/>
              </w:rPr>
            </w:pPr>
            <w:r w:rsidRPr="0085656C">
              <w:rPr>
                <w:b/>
                <w:bCs/>
                <w:snapToGrid/>
                <w:kern w:val="0"/>
                <w:szCs w:val="22"/>
              </w:rPr>
              <w:t xml:space="preserve"> American Indian</w:t>
            </w:r>
          </w:p>
        </w:tc>
        <w:tc>
          <w:tcPr>
            <w:tcW w:w="988" w:type="pct"/>
            <w:tcBorders>
              <w:top w:val="nil"/>
              <w:left w:val="single" w:sz="4" w:space="0" w:color="auto"/>
              <w:bottom w:val="nil"/>
              <w:right w:val="single" w:sz="12" w:space="0" w:color="000000"/>
            </w:tcBorders>
            <w:shd w:val="clear" w:color="auto" w:fill="auto"/>
            <w:noWrap/>
            <w:vAlign w:val="bottom"/>
          </w:tcPr>
          <w:p w:rsidR="002A7D14" w:rsidRPr="0085656C" w:rsidP="009908C9" w14:paraId="59FBC359" w14:textId="77777777">
            <w:pPr>
              <w:widowControl/>
              <w:spacing w:after="120"/>
              <w:rPr>
                <w:snapToGrid/>
                <w:kern w:val="0"/>
                <w:szCs w:val="22"/>
              </w:rPr>
            </w:pPr>
            <w:r w:rsidRPr="0085656C">
              <w:rPr>
                <w:snapToGrid/>
                <w:kern w:val="0"/>
                <w:szCs w:val="22"/>
              </w:rPr>
              <w:t>Male</w:t>
            </w:r>
          </w:p>
        </w:tc>
        <w:tc>
          <w:tcPr>
            <w:tcW w:w="382" w:type="pct"/>
            <w:tcBorders>
              <w:top w:val="nil"/>
              <w:left w:val="nil"/>
              <w:bottom w:val="single" w:sz="4" w:space="0" w:color="auto"/>
              <w:right w:val="single" w:sz="4" w:space="0" w:color="auto"/>
            </w:tcBorders>
            <w:shd w:val="clear" w:color="auto" w:fill="auto"/>
            <w:noWrap/>
            <w:vAlign w:val="bottom"/>
          </w:tcPr>
          <w:p w:rsidR="002A7D14" w:rsidRPr="00D94A4A" w:rsidP="002A7D14" w14:paraId="2A820261" w14:textId="099FB20A">
            <w:pPr>
              <w:widowControl/>
              <w:spacing w:after="120"/>
              <w:jc w:val="right"/>
              <w:rPr>
                <w:snapToGrid/>
                <w:color w:val="000000"/>
                <w:kern w:val="0"/>
                <w:szCs w:val="22"/>
              </w:rPr>
            </w:pPr>
            <w:r>
              <w:rPr>
                <w:color w:val="000000"/>
                <w:szCs w:val="22"/>
              </w:rPr>
              <w:t>4</w:t>
            </w:r>
          </w:p>
        </w:tc>
        <w:tc>
          <w:tcPr>
            <w:tcW w:w="395" w:type="pct"/>
            <w:tcBorders>
              <w:top w:val="nil"/>
              <w:left w:val="nil"/>
              <w:bottom w:val="single" w:sz="4" w:space="0" w:color="auto"/>
              <w:right w:val="single" w:sz="12" w:space="0" w:color="auto"/>
            </w:tcBorders>
            <w:shd w:val="clear" w:color="auto" w:fill="auto"/>
            <w:noWrap/>
            <w:vAlign w:val="bottom"/>
          </w:tcPr>
          <w:p w:rsidR="002A7D14" w:rsidRPr="00D94A4A" w:rsidP="002A7D14" w14:paraId="58A1FCEF" w14:textId="4E7DE38D">
            <w:pPr>
              <w:spacing w:after="120"/>
              <w:jc w:val="right"/>
              <w:rPr>
                <w:color w:val="000000"/>
                <w:szCs w:val="22"/>
              </w:rPr>
            </w:pPr>
            <w:r>
              <w:rPr>
                <w:color w:val="000000"/>
                <w:szCs w:val="22"/>
              </w:rPr>
              <w:t>0.3</w:t>
            </w:r>
          </w:p>
        </w:tc>
        <w:tc>
          <w:tcPr>
            <w:tcW w:w="295" w:type="pct"/>
            <w:tcBorders>
              <w:top w:val="nil"/>
              <w:left w:val="nil"/>
              <w:bottom w:val="single" w:sz="4" w:space="0" w:color="auto"/>
              <w:right w:val="single" w:sz="4" w:space="0" w:color="auto"/>
            </w:tcBorders>
            <w:shd w:val="clear" w:color="auto" w:fill="auto"/>
            <w:noWrap/>
            <w:vAlign w:val="bottom"/>
          </w:tcPr>
          <w:p w:rsidR="002A7D14" w:rsidRPr="00D94A4A" w:rsidP="002A7D14" w14:paraId="5971316B" w14:textId="4E8F81B9">
            <w:pPr>
              <w:spacing w:after="120"/>
              <w:jc w:val="right"/>
              <w:rPr>
                <w:color w:val="000000"/>
                <w:szCs w:val="22"/>
              </w:rPr>
            </w:pPr>
            <w:r>
              <w:rPr>
                <w:color w:val="000000"/>
                <w:szCs w:val="22"/>
              </w:rPr>
              <w:t>2</w:t>
            </w:r>
          </w:p>
        </w:tc>
        <w:tc>
          <w:tcPr>
            <w:tcW w:w="384" w:type="pct"/>
            <w:tcBorders>
              <w:top w:val="nil"/>
              <w:left w:val="nil"/>
              <w:bottom w:val="single" w:sz="4" w:space="0" w:color="auto"/>
              <w:right w:val="single" w:sz="4" w:space="0" w:color="auto"/>
            </w:tcBorders>
            <w:shd w:val="clear" w:color="auto" w:fill="auto"/>
            <w:noWrap/>
            <w:vAlign w:val="bottom"/>
          </w:tcPr>
          <w:p w:rsidR="002A7D14" w:rsidRPr="00D94A4A" w:rsidP="002A7D14" w14:paraId="6681B27B" w14:textId="72706674">
            <w:pPr>
              <w:spacing w:after="120"/>
              <w:jc w:val="right"/>
              <w:rPr>
                <w:color w:val="000000"/>
                <w:szCs w:val="22"/>
              </w:rPr>
            </w:pPr>
            <w:r>
              <w:rPr>
                <w:color w:val="000000"/>
                <w:szCs w:val="22"/>
              </w:rPr>
              <w:t>0.4</w:t>
            </w:r>
          </w:p>
        </w:tc>
        <w:tc>
          <w:tcPr>
            <w:tcW w:w="295" w:type="pct"/>
            <w:tcBorders>
              <w:top w:val="nil"/>
              <w:left w:val="nil"/>
              <w:bottom w:val="single" w:sz="4" w:space="0" w:color="auto"/>
              <w:right w:val="single" w:sz="4" w:space="0" w:color="auto"/>
            </w:tcBorders>
            <w:shd w:val="clear" w:color="auto" w:fill="auto"/>
            <w:noWrap/>
            <w:vAlign w:val="bottom"/>
          </w:tcPr>
          <w:p w:rsidR="002A7D14" w:rsidRPr="00D94A4A" w:rsidP="002A7D14" w14:paraId="18A90602" w14:textId="5D175E95">
            <w:pPr>
              <w:spacing w:after="120"/>
              <w:jc w:val="right"/>
              <w:rPr>
                <w:color w:val="000000"/>
                <w:szCs w:val="22"/>
              </w:rPr>
            </w:pPr>
            <w:r>
              <w:rPr>
                <w:color w:val="000000"/>
                <w:szCs w:val="22"/>
              </w:rPr>
              <w:t>2</w:t>
            </w:r>
          </w:p>
        </w:tc>
        <w:tc>
          <w:tcPr>
            <w:tcW w:w="384" w:type="pct"/>
            <w:tcBorders>
              <w:top w:val="nil"/>
              <w:left w:val="nil"/>
              <w:bottom w:val="single" w:sz="4" w:space="0" w:color="auto"/>
              <w:right w:val="single" w:sz="4" w:space="0" w:color="auto"/>
            </w:tcBorders>
            <w:shd w:val="clear" w:color="auto" w:fill="auto"/>
            <w:noWrap/>
            <w:vAlign w:val="bottom"/>
          </w:tcPr>
          <w:p w:rsidR="002A7D14" w:rsidRPr="00D94A4A" w:rsidP="002A7D14" w14:paraId="27582EBB" w14:textId="64947070">
            <w:pPr>
              <w:spacing w:after="120"/>
              <w:jc w:val="right"/>
              <w:rPr>
                <w:color w:val="000000"/>
                <w:szCs w:val="22"/>
              </w:rPr>
            </w:pPr>
            <w:r>
              <w:rPr>
                <w:color w:val="000000"/>
                <w:szCs w:val="22"/>
              </w:rPr>
              <w:t>0.6</w:t>
            </w:r>
          </w:p>
        </w:tc>
        <w:tc>
          <w:tcPr>
            <w:tcW w:w="297" w:type="pct"/>
            <w:tcBorders>
              <w:top w:val="nil"/>
              <w:left w:val="nil"/>
              <w:bottom w:val="single" w:sz="4" w:space="0" w:color="auto"/>
              <w:right w:val="single" w:sz="4" w:space="0" w:color="auto"/>
            </w:tcBorders>
            <w:shd w:val="clear" w:color="auto" w:fill="auto"/>
            <w:noWrap/>
            <w:vAlign w:val="bottom"/>
          </w:tcPr>
          <w:p w:rsidR="002A7D14" w:rsidRPr="00D94A4A" w:rsidP="002A7D14" w14:paraId="7D0571A7" w14:textId="2DAA71A0">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2A7D14" w:rsidRPr="00D94A4A" w:rsidP="002A7D14" w14:paraId="54E61CF0" w14:textId="05A6CB13">
            <w:pPr>
              <w:spacing w:after="120"/>
              <w:jc w:val="right"/>
              <w:rPr>
                <w:color w:val="000000"/>
                <w:szCs w:val="22"/>
              </w:rPr>
            </w:pPr>
            <w:r>
              <w:rPr>
                <w:color w:val="000000"/>
                <w:szCs w:val="22"/>
              </w:rPr>
              <w:t>0.0</w:t>
            </w:r>
          </w:p>
        </w:tc>
      </w:tr>
      <w:tr w14:paraId="66A96CA5" w14:textId="77777777" w:rsidTr="00CB07DA">
        <w:tblPrEx>
          <w:tblW w:w="5008" w:type="pct"/>
          <w:tblLook w:val="04A0"/>
        </w:tblPrEx>
        <w:trPr>
          <w:trHeight w:hRule="exact" w:val="288"/>
        </w:trPr>
        <w:tc>
          <w:tcPr>
            <w:tcW w:w="1192" w:type="pct"/>
            <w:gridSpan w:val="2"/>
            <w:tcBorders>
              <w:top w:val="nil"/>
              <w:left w:val="single" w:sz="12" w:space="0" w:color="auto"/>
              <w:bottom w:val="nil"/>
              <w:right w:val="nil"/>
            </w:tcBorders>
            <w:shd w:val="clear" w:color="auto" w:fill="auto"/>
            <w:noWrap/>
            <w:vAlign w:val="bottom"/>
          </w:tcPr>
          <w:p w:rsidR="002A7D14" w:rsidRPr="0085656C" w:rsidP="009908C9" w14:paraId="28CED6BC" w14:textId="77777777">
            <w:pPr>
              <w:widowControl/>
              <w:spacing w:after="120"/>
              <w:rPr>
                <w:b/>
                <w:bCs/>
                <w:snapToGrid/>
                <w:kern w:val="0"/>
                <w:szCs w:val="22"/>
              </w:rPr>
            </w:pPr>
            <w:r w:rsidRPr="0085656C">
              <w:rPr>
                <w:b/>
                <w:bCs/>
                <w:snapToGrid/>
                <w:kern w:val="0"/>
                <w:szCs w:val="22"/>
              </w:rPr>
              <w:t xml:space="preserve"> or Alaska Native</w:t>
            </w:r>
          </w:p>
        </w:tc>
        <w:tc>
          <w:tcPr>
            <w:tcW w:w="988" w:type="pct"/>
            <w:tcBorders>
              <w:top w:val="nil"/>
              <w:left w:val="single" w:sz="4" w:space="0" w:color="auto"/>
              <w:bottom w:val="nil"/>
              <w:right w:val="single" w:sz="12" w:space="0" w:color="000000"/>
            </w:tcBorders>
            <w:shd w:val="clear" w:color="auto" w:fill="auto"/>
            <w:noWrap/>
            <w:vAlign w:val="bottom"/>
          </w:tcPr>
          <w:p w:rsidR="002A7D14" w:rsidRPr="0085656C" w:rsidP="009908C9" w14:paraId="2210BF7E" w14:textId="0A55A2BF">
            <w:pPr>
              <w:widowControl/>
              <w:spacing w:after="120"/>
              <w:rPr>
                <w:snapToGrid/>
                <w:kern w:val="0"/>
                <w:szCs w:val="22"/>
              </w:rPr>
            </w:pPr>
            <w:r w:rsidRPr="0085656C">
              <w:rPr>
                <w:snapToGrid/>
                <w:kern w:val="0"/>
                <w:szCs w:val="22"/>
              </w:rPr>
              <w:t>Combination</w:t>
            </w:r>
          </w:p>
        </w:tc>
        <w:tc>
          <w:tcPr>
            <w:tcW w:w="382" w:type="pct"/>
            <w:tcBorders>
              <w:top w:val="nil"/>
              <w:left w:val="nil"/>
              <w:bottom w:val="single" w:sz="4" w:space="0" w:color="auto"/>
              <w:right w:val="single" w:sz="4" w:space="0" w:color="auto"/>
            </w:tcBorders>
            <w:shd w:val="clear" w:color="auto" w:fill="auto"/>
            <w:noWrap/>
            <w:vAlign w:val="bottom"/>
          </w:tcPr>
          <w:p w:rsidR="002A7D14" w:rsidRPr="00D94A4A" w:rsidP="002A7D14" w14:paraId="778F0C67" w14:textId="10A0FC47">
            <w:pPr>
              <w:spacing w:after="120"/>
              <w:jc w:val="right"/>
              <w:rPr>
                <w:color w:val="000000"/>
                <w:szCs w:val="22"/>
              </w:rPr>
            </w:pPr>
            <w:r>
              <w:rPr>
                <w:color w:val="000000"/>
                <w:szCs w:val="22"/>
              </w:rPr>
              <w:t>0</w:t>
            </w:r>
          </w:p>
        </w:tc>
        <w:tc>
          <w:tcPr>
            <w:tcW w:w="395" w:type="pct"/>
            <w:tcBorders>
              <w:top w:val="nil"/>
              <w:left w:val="nil"/>
              <w:bottom w:val="single" w:sz="4" w:space="0" w:color="auto"/>
              <w:right w:val="single" w:sz="12" w:space="0" w:color="auto"/>
            </w:tcBorders>
            <w:shd w:val="clear" w:color="auto" w:fill="auto"/>
            <w:noWrap/>
            <w:vAlign w:val="bottom"/>
          </w:tcPr>
          <w:p w:rsidR="002A7D14" w:rsidRPr="00D94A4A" w:rsidP="002A7D14" w14:paraId="45DBBE22" w14:textId="0AFAED9D">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2A7D14" w:rsidRPr="00D94A4A" w:rsidP="002A7D14" w14:paraId="1A19FBCA" w14:textId="577A4DE4">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2A7D14" w:rsidRPr="00D94A4A" w:rsidP="002A7D14" w14:paraId="71DD3B43" w14:textId="0A0B03F7">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2A7D14" w:rsidRPr="00D94A4A" w:rsidP="002A7D14" w14:paraId="4F377319" w14:textId="63A3CFED">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2A7D14" w:rsidRPr="00D94A4A" w:rsidP="002A7D14" w14:paraId="1D47665E" w14:textId="1E6CB5F4">
            <w:pPr>
              <w:spacing w:after="120"/>
              <w:jc w:val="right"/>
              <w:rPr>
                <w:color w:val="000000"/>
                <w:szCs w:val="22"/>
              </w:rPr>
            </w:pPr>
            <w:r>
              <w:rPr>
                <w:color w:val="000000"/>
                <w:szCs w:val="22"/>
              </w:rPr>
              <w:t>0.0</w:t>
            </w:r>
          </w:p>
        </w:tc>
        <w:tc>
          <w:tcPr>
            <w:tcW w:w="297" w:type="pct"/>
            <w:tcBorders>
              <w:top w:val="nil"/>
              <w:left w:val="nil"/>
              <w:bottom w:val="single" w:sz="4" w:space="0" w:color="auto"/>
              <w:right w:val="single" w:sz="4" w:space="0" w:color="auto"/>
            </w:tcBorders>
            <w:shd w:val="clear" w:color="auto" w:fill="auto"/>
            <w:noWrap/>
            <w:vAlign w:val="bottom"/>
          </w:tcPr>
          <w:p w:rsidR="002A7D14" w:rsidRPr="00D94A4A" w:rsidP="002A7D14" w14:paraId="572EE748" w14:textId="4B8D18F9">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2A7D14" w:rsidRPr="00D94A4A" w:rsidP="002A7D14" w14:paraId="3D6BABC5" w14:textId="206A7197">
            <w:pPr>
              <w:spacing w:after="120"/>
              <w:jc w:val="right"/>
              <w:rPr>
                <w:color w:val="000000"/>
                <w:szCs w:val="22"/>
              </w:rPr>
            </w:pPr>
            <w:r>
              <w:rPr>
                <w:color w:val="000000"/>
                <w:szCs w:val="22"/>
              </w:rPr>
              <w:t>0.0</w:t>
            </w:r>
          </w:p>
        </w:tc>
      </w:tr>
      <w:tr w14:paraId="3214AD87"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2A7D14" w:rsidRPr="0085656C" w:rsidP="009908C9" w14:paraId="0CB9EC1B"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single" w:sz="12" w:space="0" w:color="auto"/>
              <w:right w:val="nil"/>
            </w:tcBorders>
            <w:shd w:val="clear" w:color="auto" w:fill="auto"/>
            <w:noWrap/>
            <w:vAlign w:val="bottom"/>
          </w:tcPr>
          <w:p w:rsidR="002A7D14" w:rsidRPr="0085656C" w:rsidP="009908C9" w14:paraId="53A38C71" w14:textId="77777777">
            <w:pPr>
              <w:widowControl/>
              <w:spacing w:after="120"/>
              <w:rPr>
                <w:b/>
                <w:bCs/>
                <w:snapToGrid/>
                <w:kern w:val="0"/>
                <w:szCs w:val="22"/>
              </w:rPr>
            </w:pPr>
            <w:r w:rsidRPr="0085656C">
              <w:rPr>
                <w:b/>
                <w:bCs/>
                <w:snapToGrid/>
                <w:kern w:val="0"/>
                <w:szCs w:val="22"/>
              </w:rPr>
              <w:t> </w:t>
            </w:r>
          </w:p>
        </w:tc>
        <w:tc>
          <w:tcPr>
            <w:tcW w:w="988" w:type="pct"/>
            <w:tcBorders>
              <w:top w:val="nil"/>
              <w:left w:val="single" w:sz="4" w:space="0" w:color="auto"/>
              <w:bottom w:val="single" w:sz="12" w:space="0" w:color="auto"/>
              <w:right w:val="single" w:sz="12" w:space="0" w:color="000000"/>
            </w:tcBorders>
            <w:shd w:val="clear" w:color="auto" w:fill="auto"/>
            <w:noWrap/>
            <w:vAlign w:val="bottom"/>
          </w:tcPr>
          <w:p w:rsidR="002A7D14" w:rsidRPr="0085656C" w:rsidP="009908C9" w14:paraId="444FB393" w14:textId="77777777">
            <w:pPr>
              <w:widowControl/>
              <w:spacing w:after="120"/>
              <w:rPr>
                <w:b/>
                <w:bCs/>
                <w:snapToGrid/>
                <w:kern w:val="0"/>
                <w:szCs w:val="22"/>
              </w:rPr>
            </w:pPr>
            <w:r w:rsidRPr="0085656C">
              <w:rPr>
                <w:b/>
                <w:bCs/>
                <w:snapToGrid/>
                <w:kern w:val="0"/>
                <w:szCs w:val="22"/>
              </w:rPr>
              <w:t>Total</w:t>
            </w:r>
          </w:p>
        </w:tc>
        <w:tc>
          <w:tcPr>
            <w:tcW w:w="382" w:type="pct"/>
            <w:tcBorders>
              <w:top w:val="nil"/>
              <w:left w:val="nil"/>
              <w:bottom w:val="single" w:sz="12" w:space="0" w:color="auto"/>
              <w:right w:val="single" w:sz="4" w:space="0" w:color="auto"/>
            </w:tcBorders>
            <w:shd w:val="clear" w:color="auto" w:fill="auto"/>
            <w:noWrap/>
            <w:vAlign w:val="bottom"/>
          </w:tcPr>
          <w:p w:rsidR="002A7D14" w:rsidRPr="00D94A4A" w:rsidP="002A7D14" w14:paraId="40A8F727" w14:textId="3BE709EA">
            <w:pPr>
              <w:spacing w:after="120"/>
              <w:jc w:val="right"/>
              <w:rPr>
                <w:color w:val="000000"/>
                <w:szCs w:val="22"/>
              </w:rPr>
            </w:pPr>
            <w:r>
              <w:rPr>
                <w:color w:val="000000"/>
                <w:szCs w:val="22"/>
              </w:rPr>
              <w:t>4</w:t>
            </w:r>
          </w:p>
        </w:tc>
        <w:tc>
          <w:tcPr>
            <w:tcW w:w="395" w:type="pct"/>
            <w:tcBorders>
              <w:top w:val="nil"/>
              <w:left w:val="nil"/>
              <w:bottom w:val="single" w:sz="12" w:space="0" w:color="auto"/>
              <w:right w:val="single" w:sz="12" w:space="0" w:color="auto"/>
            </w:tcBorders>
            <w:shd w:val="clear" w:color="auto" w:fill="auto"/>
            <w:noWrap/>
            <w:vAlign w:val="bottom"/>
          </w:tcPr>
          <w:p w:rsidR="002A7D14" w:rsidRPr="00D94A4A" w:rsidP="002A7D14" w14:paraId="2D1E6A76" w14:textId="29743219">
            <w:pPr>
              <w:spacing w:after="120"/>
              <w:jc w:val="right"/>
              <w:rPr>
                <w:color w:val="000000"/>
                <w:szCs w:val="22"/>
              </w:rPr>
            </w:pPr>
            <w:r>
              <w:rPr>
                <w:color w:val="000000"/>
                <w:szCs w:val="22"/>
              </w:rPr>
              <w:t>0.3</w:t>
            </w:r>
          </w:p>
        </w:tc>
        <w:tc>
          <w:tcPr>
            <w:tcW w:w="295" w:type="pct"/>
            <w:tcBorders>
              <w:top w:val="nil"/>
              <w:left w:val="nil"/>
              <w:bottom w:val="single" w:sz="12" w:space="0" w:color="auto"/>
              <w:right w:val="single" w:sz="4" w:space="0" w:color="auto"/>
            </w:tcBorders>
            <w:shd w:val="clear" w:color="auto" w:fill="auto"/>
            <w:noWrap/>
            <w:vAlign w:val="bottom"/>
          </w:tcPr>
          <w:p w:rsidR="002A7D14" w:rsidRPr="00D94A4A" w:rsidP="002A7D14" w14:paraId="02E6FBCD" w14:textId="69B2A59F">
            <w:pPr>
              <w:spacing w:after="120"/>
              <w:jc w:val="right"/>
              <w:rPr>
                <w:color w:val="000000"/>
                <w:szCs w:val="22"/>
              </w:rPr>
            </w:pPr>
            <w:r>
              <w:rPr>
                <w:color w:val="000000"/>
                <w:szCs w:val="22"/>
              </w:rPr>
              <w:t>2</w:t>
            </w:r>
          </w:p>
        </w:tc>
        <w:tc>
          <w:tcPr>
            <w:tcW w:w="384" w:type="pct"/>
            <w:tcBorders>
              <w:top w:val="nil"/>
              <w:left w:val="nil"/>
              <w:bottom w:val="single" w:sz="12" w:space="0" w:color="auto"/>
              <w:right w:val="single" w:sz="4" w:space="0" w:color="auto"/>
            </w:tcBorders>
            <w:shd w:val="clear" w:color="auto" w:fill="auto"/>
            <w:noWrap/>
            <w:vAlign w:val="bottom"/>
          </w:tcPr>
          <w:p w:rsidR="002A7D14" w:rsidRPr="00D94A4A" w:rsidP="002A7D14" w14:paraId="72568D29" w14:textId="0588BBFA">
            <w:pPr>
              <w:spacing w:after="120"/>
              <w:jc w:val="right"/>
              <w:rPr>
                <w:color w:val="000000"/>
                <w:szCs w:val="22"/>
              </w:rPr>
            </w:pPr>
            <w:r>
              <w:rPr>
                <w:color w:val="000000"/>
                <w:szCs w:val="22"/>
              </w:rPr>
              <w:t>0.4</w:t>
            </w:r>
          </w:p>
        </w:tc>
        <w:tc>
          <w:tcPr>
            <w:tcW w:w="295" w:type="pct"/>
            <w:tcBorders>
              <w:top w:val="nil"/>
              <w:left w:val="nil"/>
              <w:bottom w:val="single" w:sz="12" w:space="0" w:color="auto"/>
              <w:right w:val="single" w:sz="4" w:space="0" w:color="auto"/>
            </w:tcBorders>
            <w:shd w:val="clear" w:color="auto" w:fill="auto"/>
            <w:noWrap/>
            <w:vAlign w:val="bottom"/>
          </w:tcPr>
          <w:p w:rsidR="002A7D14" w:rsidRPr="00D94A4A" w:rsidP="002A7D14" w14:paraId="7D7245BE" w14:textId="69A018EB">
            <w:pPr>
              <w:spacing w:after="120"/>
              <w:jc w:val="right"/>
              <w:rPr>
                <w:color w:val="000000"/>
                <w:szCs w:val="22"/>
              </w:rPr>
            </w:pPr>
            <w:r>
              <w:rPr>
                <w:color w:val="000000"/>
                <w:szCs w:val="22"/>
              </w:rPr>
              <w:t>2</w:t>
            </w:r>
          </w:p>
        </w:tc>
        <w:tc>
          <w:tcPr>
            <w:tcW w:w="384" w:type="pct"/>
            <w:tcBorders>
              <w:top w:val="nil"/>
              <w:left w:val="nil"/>
              <w:bottom w:val="single" w:sz="12" w:space="0" w:color="auto"/>
              <w:right w:val="single" w:sz="4" w:space="0" w:color="auto"/>
            </w:tcBorders>
            <w:shd w:val="clear" w:color="auto" w:fill="auto"/>
            <w:noWrap/>
            <w:vAlign w:val="bottom"/>
          </w:tcPr>
          <w:p w:rsidR="002A7D14" w:rsidRPr="00D94A4A" w:rsidP="002A7D14" w14:paraId="23EA97DD" w14:textId="3DE8EAEE">
            <w:pPr>
              <w:spacing w:after="120"/>
              <w:jc w:val="right"/>
              <w:rPr>
                <w:color w:val="000000"/>
                <w:szCs w:val="22"/>
              </w:rPr>
            </w:pPr>
            <w:r>
              <w:rPr>
                <w:color w:val="000000"/>
                <w:szCs w:val="22"/>
              </w:rPr>
              <w:t>0.6</w:t>
            </w:r>
          </w:p>
        </w:tc>
        <w:tc>
          <w:tcPr>
            <w:tcW w:w="297" w:type="pct"/>
            <w:tcBorders>
              <w:top w:val="nil"/>
              <w:left w:val="nil"/>
              <w:bottom w:val="single" w:sz="12" w:space="0" w:color="auto"/>
              <w:right w:val="single" w:sz="4" w:space="0" w:color="auto"/>
            </w:tcBorders>
            <w:shd w:val="clear" w:color="auto" w:fill="auto"/>
            <w:noWrap/>
            <w:vAlign w:val="bottom"/>
          </w:tcPr>
          <w:p w:rsidR="002A7D14" w:rsidRPr="00D94A4A" w:rsidP="00CF2F7D" w14:paraId="79D0CD47" w14:textId="2B897418">
            <w:pPr>
              <w:spacing w:after="120"/>
              <w:jc w:val="right"/>
              <w:rPr>
                <w:color w:val="000000"/>
                <w:szCs w:val="22"/>
              </w:rPr>
            </w:pPr>
            <w:r>
              <w:rPr>
                <w:color w:val="000000"/>
                <w:szCs w:val="22"/>
              </w:rPr>
              <w:t>0</w:t>
            </w:r>
          </w:p>
        </w:tc>
        <w:tc>
          <w:tcPr>
            <w:tcW w:w="390" w:type="pct"/>
            <w:tcBorders>
              <w:top w:val="nil"/>
              <w:left w:val="nil"/>
              <w:bottom w:val="single" w:sz="12" w:space="0" w:color="auto"/>
              <w:right w:val="single" w:sz="12" w:space="0" w:color="auto"/>
            </w:tcBorders>
            <w:shd w:val="clear" w:color="auto" w:fill="auto"/>
            <w:noWrap/>
            <w:vAlign w:val="bottom"/>
          </w:tcPr>
          <w:p w:rsidR="002A7D14" w:rsidRPr="00D94A4A" w:rsidP="00CF2F7D" w14:paraId="5A600E62" w14:textId="53378912">
            <w:pPr>
              <w:spacing w:after="120"/>
              <w:jc w:val="right"/>
              <w:rPr>
                <w:color w:val="000000"/>
                <w:szCs w:val="22"/>
              </w:rPr>
            </w:pPr>
            <w:r>
              <w:rPr>
                <w:color w:val="000000"/>
                <w:szCs w:val="22"/>
              </w:rPr>
              <w:t>0.0</w:t>
            </w:r>
          </w:p>
        </w:tc>
      </w:tr>
      <w:tr w14:paraId="07D99FDC"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CF2F7D" w:rsidRPr="0085656C" w:rsidP="00CF2F7D" w14:paraId="5E51EB68"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nil"/>
              <w:right w:val="nil"/>
            </w:tcBorders>
            <w:shd w:val="clear" w:color="auto" w:fill="auto"/>
            <w:noWrap/>
            <w:vAlign w:val="bottom"/>
          </w:tcPr>
          <w:p w:rsidR="00CF2F7D" w:rsidRPr="0085656C" w:rsidP="00CF2F7D" w14:paraId="07C0ED0B" w14:textId="77777777">
            <w:pPr>
              <w:widowControl/>
              <w:spacing w:after="120"/>
              <w:rPr>
                <w:b/>
                <w:bCs/>
                <w:snapToGrid/>
                <w:kern w:val="0"/>
                <w:szCs w:val="22"/>
              </w:rPr>
            </w:pPr>
            <w:r w:rsidRPr="0085656C">
              <w:rPr>
                <w:b/>
                <w:bCs/>
                <w:snapToGrid/>
                <w:kern w:val="0"/>
                <w:szCs w:val="22"/>
              </w:rPr>
              <w:t> </w:t>
            </w:r>
          </w:p>
        </w:tc>
        <w:tc>
          <w:tcPr>
            <w:tcW w:w="988" w:type="pct"/>
            <w:tcBorders>
              <w:top w:val="single" w:sz="12" w:space="0" w:color="auto"/>
              <w:left w:val="single" w:sz="4" w:space="0" w:color="auto"/>
              <w:bottom w:val="nil"/>
              <w:right w:val="single" w:sz="12" w:space="0" w:color="000000"/>
            </w:tcBorders>
            <w:shd w:val="clear" w:color="auto" w:fill="auto"/>
            <w:noWrap/>
            <w:vAlign w:val="bottom"/>
          </w:tcPr>
          <w:p w:rsidR="00CF2F7D" w:rsidRPr="0085656C" w:rsidP="00CF2F7D" w14:paraId="0F5286EE" w14:textId="77777777">
            <w:pPr>
              <w:widowControl/>
              <w:spacing w:after="120"/>
              <w:rPr>
                <w:snapToGrid/>
                <w:kern w:val="0"/>
                <w:szCs w:val="22"/>
              </w:rPr>
            </w:pPr>
            <w:r w:rsidRPr="0085656C">
              <w:rPr>
                <w:snapToGrid/>
                <w:kern w:val="0"/>
                <w:szCs w:val="22"/>
              </w:rPr>
              <w:t>Female</w:t>
            </w:r>
          </w:p>
        </w:tc>
        <w:tc>
          <w:tcPr>
            <w:tcW w:w="382" w:type="pct"/>
            <w:tcBorders>
              <w:top w:val="nil"/>
              <w:left w:val="nil"/>
              <w:bottom w:val="single" w:sz="4" w:space="0" w:color="auto"/>
              <w:right w:val="single" w:sz="4" w:space="0" w:color="auto"/>
            </w:tcBorders>
            <w:shd w:val="clear" w:color="auto" w:fill="auto"/>
            <w:noWrap/>
            <w:vAlign w:val="bottom"/>
          </w:tcPr>
          <w:p w:rsidR="00CF2F7D" w:rsidRPr="00D94A4A" w:rsidP="00CF2F7D" w14:paraId="6C0F1A52" w14:textId="574F6C59">
            <w:pPr>
              <w:widowControl/>
              <w:spacing w:after="120"/>
              <w:jc w:val="right"/>
              <w:rPr>
                <w:snapToGrid/>
                <w:color w:val="000000"/>
                <w:kern w:val="0"/>
                <w:szCs w:val="22"/>
              </w:rPr>
            </w:pPr>
            <w:r>
              <w:rPr>
                <w:color w:val="000000"/>
                <w:szCs w:val="22"/>
              </w:rPr>
              <w:t>0</w:t>
            </w:r>
          </w:p>
        </w:tc>
        <w:tc>
          <w:tcPr>
            <w:tcW w:w="395" w:type="pct"/>
            <w:tcBorders>
              <w:top w:val="nil"/>
              <w:left w:val="nil"/>
              <w:bottom w:val="single" w:sz="4" w:space="0" w:color="auto"/>
              <w:right w:val="single" w:sz="12" w:space="0" w:color="auto"/>
            </w:tcBorders>
            <w:shd w:val="clear" w:color="auto" w:fill="auto"/>
            <w:noWrap/>
            <w:vAlign w:val="bottom"/>
          </w:tcPr>
          <w:p w:rsidR="00CF2F7D" w:rsidRPr="00D94A4A" w:rsidP="00CF2F7D" w14:paraId="1A71AF08" w14:textId="1CFC6B33">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CF2F7D" w14:paraId="16548779" w14:textId="1AA94757">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43DDDDF6" w14:textId="6B2296D7">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883CEA" w14:paraId="3198F844" w14:textId="2901A5D3">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547910A2" w14:textId="3F4362E6">
            <w:pPr>
              <w:spacing w:after="120"/>
              <w:jc w:val="right"/>
              <w:rPr>
                <w:color w:val="000000"/>
                <w:szCs w:val="22"/>
              </w:rPr>
            </w:pPr>
            <w:r>
              <w:rPr>
                <w:color w:val="000000"/>
                <w:szCs w:val="22"/>
              </w:rPr>
              <w:t>0.0</w:t>
            </w:r>
          </w:p>
        </w:tc>
        <w:tc>
          <w:tcPr>
            <w:tcW w:w="297" w:type="pct"/>
            <w:tcBorders>
              <w:top w:val="nil"/>
              <w:left w:val="nil"/>
              <w:bottom w:val="single" w:sz="4" w:space="0" w:color="auto"/>
              <w:right w:val="single" w:sz="4" w:space="0" w:color="auto"/>
            </w:tcBorders>
            <w:shd w:val="clear" w:color="auto" w:fill="auto"/>
            <w:noWrap/>
            <w:vAlign w:val="bottom"/>
          </w:tcPr>
          <w:p w:rsidR="00CF2F7D" w:rsidRPr="00D94A4A" w:rsidP="00883CEA" w14:paraId="437FFF14" w14:textId="1735E3D4">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CF2F7D" w:rsidRPr="00D94A4A" w:rsidP="00883CEA" w14:paraId="20696F25" w14:textId="0972006E">
            <w:pPr>
              <w:spacing w:after="120"/>
              <w:jc w:val="right"/>
              <w:rPr>
                <w:color w:val="000000"/>
                <w:szCs w:val="22"/>
              </w:rPr>
            </w:pPr>
            <w:r>
              <w:rPr>
                <w:color w:val="000000"/>
                <w:szCs w:val="22"/>
              </w:rPr>
              <w:t>0.0</w:t>
            </w:r>
          </w:p>
        </w:tc>
      </w:tr>
      <w:tr w14:paraId="2124A99D"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CF2F7D" w:rsidRPr="0085656C" w:rsidP="00CF2F7D" w14:paraId="42D65DFD" w14:textId="77777777">
            <w:pPr>
              <w:widowControl/>
              <w:spacing w:after="120"/>
              <w:rPr>
                <w:b/>
                <w:bCs/>
                <w:snapToGrid/>
                <w:kern w:val="0"/>
                <w:szCs w:val="22"/>
              </w:rPr>
            </w:pPr>
            <w:r w:rsidRPr="0085656C">
              <w:rPr>
                <w:b/>
                <w:bCs/>
                <w:snapToGrid/>
                <w:kern w:val="0"/>
                <w:szCs w:val="22"/>
              </w:rPr>
              <w:t xml:space="preserve"> Two or</w:t>
            </w:r>
          </w:p>
        </w:tc>
        <w:tc>
          <w:tcPr>
            <w:tcW w:w="447" w:type="pct"/>
            <w:tcBorders>
              <w:top w:val="nil"/>
              <w:left w:val="nil"/>
              <w:bottom w:val="nil"/>
              <w:right w:val="nil"/>
            </w:tcBorders>
            <w:shd w:val="clear" w:color="auto" w:fill="auto"/>
            <w:noWrap/>
            <w:vAlign w:val="bottom"/>
          </w:tcPr>
          <w:p w:rsidR="00CF2F7D" w:rsidRPr="0085656C" w:rsidP="00CF2F7D" w14:paraId="34E08D0D" w14:textId="77777777">
            <w:pPr>
              <w:widowControl/>
              <w:spacing w:after="120"/>
              <w:rPr>
                <w:b/>
                <w:bCs/>
                <w:snapToGrid/>
                <w:kern w:val="0"/>
                <w:szCs w:val="22"/>
              </w:rPr>
            </w:pPr>
          </w:p>
        </w:tc>
        <w:tc>
          <w:tcPr>
            <w:tcW w:w="988" w:type="pct"/>
            <w:tcBorders>
              <w:top w:val="nil"/>
              <w:left w:val="single" w:sz="4" w:space="0" w:color="auto"/>
              <w:bottom w:val="nil"/>
              <w:right w:val="single" w:sz="12" w:space="0" w:color="000000"/>
            </w:tcBorders>
            <w:shd w:val="clear" w:color="auto" w:fill="auto"/>
            <w:noWrap/>
            <w:vAlign w:val="bottom"/>
          </w:tcPr>
          <w:p w:rsidR="00CF2F7D" w:rsidRPr="0085656C" w:rsidP="00CF2F7D" w14:paraId="258FF2E8" w14:textId="77777777">
            <w:pPr>
              <w:widowControl/>
              <w:spacing w:after="120"/>
              <w:rPr>
                <w:snapToGrid/>
                <w:kern w:val="0"/>
                <w:szCs w:val="22"/>
              </w:rPr>
            </w:pPr>
            <w:r w:rsidRPr="0085656C">
              <w:rPr>
                <w:snapToGrid/>
                <w:kern w:val="0"/>
                <w:szCs w:val="22"/>
              </w:rPr>
              <w:t>Male</w:t>
            </w:r>
          </w:p>
        </w:tc>
        <w:tc>
          <w:tcPr>
            <w:tcW w:w="382" w:type="pct"/>
            <w:tcBorders>
              <w:top w:val="nil"/>
              <w:left w:val="nil"/>
              <w:bottom w:val="single" w:sz="4" w:space="0" w:color="auto"/>
              <w:right w:val="single" w:sz="4" w:space="0" w:color="auto"/>
            </w:tcBorders>
            <w:shd w:val="clear" w:color="auto" w:fill="auto"/>
            <w:noWrap/>
            <w:vAlign w:val="bottom"/>
          </w:tcPr>
          <w:p w:rsidR="00CF2F7D" w:rsidRPr="00D94A4A" w:rsidP="00CF2F7D" w14:paraId="1E667730" w14:textId="75872937">
            <w:pPr>
              <w:spacing w:after="120"/>
              <w:jc w:val="right"/>
              <w:rPr>
                <w:color w:val="000000"/>
                <w:szCs w:val="22"/>
              </w:rPr>
            </w:pPr>
            <w:r>
              <w:rPr>
                <w:color w:val="000000"/>
                <w:szCs w:val="22"/>
              </w:rPr>
              <w:t>1</w:t>
            </w:r>
          </w:p>
        </w:tc>
        <w:tc>
          <w:tcPr>
            <w:tcW w:w="395" w:type="pct"/>
            <w:tcBorders>
              <w:top w:val="nil"/>
              <w:left w:val="nil"/>
              <w:bottom w:val="single" w:sz="4" w:space="0" w:color="auto"/>
              <w:right w:val="single" w:sz="12" w:space="0" w:color="auto"/>
            </w:tcBorders>
            <w:shd w:val="clear" w:color="auto" w:fill="auto"/>
            <w:noWrap/>
            <w:vAlign w:val="bottom"/>
          </w:tcPr>
          <w:p w:rsidR="00CF2F7D" w:rsidRPr="00D94A4A" w:rsidP="00CF2F7D" w14:paraId="5BF73C29" w14:textId="5D451818">
            <w:pPr>
              <w:spacing w:after="120"/>
              <w:jc w:val="right"/>
              <w:rPr>
                <w:color w:val="000000"/>
                <w:szCs w:val="22"/>
              </w:rPr>
            </w:pPr>
            <w:r>
              <w:rPr>
                <w:color w:val="000000"/>
                <w:szCs w:val="22"/>
              </w:rPr>
              <w:t>0.1</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CF2F7D" w14:paraId="36CBD4ED" w14:textId="3EBA26F6">
            <w:pPr>
              <w:spacing w:after="120"/>
              <w:jc w:val="right"/>
              <w:rPr>
                <w:color w:val="000000"/>
                <w:szCs w:val="22"/>
              </w:rPr>
            </w:pPr>
            <w:r>
              <w:rPr>
                <w:color w:val="000000"/>
                <w:szCs w:val="22"/>
              </w:rPr>
              <w:t>1</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44B44E61" w14:textId="067587D5">
            <w:pPr>
              <w:spacing w:after="120"/>
              <w:jc w:val="right"/>
              <w:rPr>
                <w:color w:val="000000"/>
                <w:szCs w:val="22"/>
              </w:rPr>
            </w:pPr>
            <w:r>
              <w:rPr>
                <w:color w:val="000000"/>
                <w:szCs w:val="22"/>
              </w:rPr>
              <w:t>0.2</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883CEA" w14:paraId="542FC79D" w14:textId="65E8AF66">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4809ACD9" w14:textId="2A9DBEA9">
            <w:pPr>
              <w:spacing w:after="120"/>
              <w:jc w:val="right"/>
              <w:rPr>
                <w:color w:val="000000"/>
                <w:szCs w:val="22"/>
              </w:rPr>
            </w:pPr>
            <w:r>
              <w:rPr>
                <w:color w:val="000000"/>
                <w:szCs w:val="22"/>
              </w:rPr>
              <w:t>0.0</w:t>
            </w:r>
          </w:p>
        </w:tc>
        <w:tc>
          <w:tcPr>
            <w:tcW w:w="297" w:type="pct"/>
            <w:tcBorders>
              <w:top w:val="nil"/>
              <w:left w:val="nil"/>
              <w:bottom w:val="single" w:sz="4" w:space="0" w:color="auto"/>
              <w:right w:val="single" w:sz="4" w:space="0" w:color="auto"/>
            </w:tcBorders>
            <w:shd w:val="clear" w:color="auto" w:fill="auto"/>
            <w:noWrap/>
            <w:vAlign w:val="bottom"/>
          </w:tcPr>
          <w:p w:rsidR="00CF2F7D" w:rsidRPr="00D94A4A" w:rsidP="00883CEA" w14:paraId="3638E05E" w14:textId="00A834BC">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CF2F7D" w:rsidRPr="00D94A4A" w:rsidP="00883CEA" w14:paraId="3F044054" w14:textId="4FFBD3E2">
            <w:pPr>
              <w:spacing w:after="120"/>
              <w:jc w:val="right"/>
              <w:rPr>
                <w:color w:val="000000"/>
                <w:szCs w:val="22"/>
              </w:rPr>
            </w:pPr>
            <w:r>
              <w:rPr>
                <w:color w:val="000000"/>
                <w:szCs w:val="22"/>
              </w:rPr>
              <w:t>0.0</w:t>
            </w:r>
          </w:p>
        </w:tc>
      </w:tr>
      <w:tr w14:paraId="7F82D2D7"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CF2F7D" w:rsidRPr="0085656C" w:rsidP="00CF2F7D" w14:paraId="168BB05F" w14:textId="77777777">
            <w:pPr>
              <w:widowControl/>
              <w:spacing w:after="120"/>
              <w:rPr>
                <w:b/>
                <w:bCs/>
                <w:snapToGrid/>
                <w:kern w:val="0"/>
                <w:szCs w:val="22"/>
              </w:rPr>
            </w:pPr>
            <w:r w:rsidRPr="0085656C">
              <w:rPr>
                <w:b/>
                <w:bCs/>
                <w:snapToGrid/>
                <w:kern w:val="0"/>
                <w:szCs w:val="22"/>
              </w:rPr>
              <w:t xml:space="preserve"> More Races</w:t>
            </w:r>
          </w:p>
        </w:tc>
        <w:tc>
          <w:tcPr>
            <w:tcW w:w="447" w:type="pct"/>
            <w:tcBorders>
              <w:top w:val="nil"/>
              <w:left w:val="nil"/>
              <w:bottom w:val="nil"/>
              <w:right w:val="nil"/>
            </w:tcBorders>
            <w:shd w:val="clear" w:color="auto" w:fill="auto"/>
            <w:noWrap/>
            <w:vAlign w:val="bottom"/>
          </w:tcPr>
          <w:p w:rsidR="00CF2F7D" w:rsidRPr="0085656C" w:rsidP="00CF2F7D" w14:paraId="07F9F92B" w14:textId="77777777">
            <w:pPr>
              <w:widowControl/>
              <w:spacing w:after="120"/>
              <w:rPr>
                <w:b/>
                <w:bCs/>
                <w:snapToGrid/>
                <w:kern w:val="0"/>
                <w:szCs w:val="22"/>
              </w:rPr>
            </w:pPr>
          </w:p>
        </w:tc>
        <w:tc>
          <w:tcPr>
            <w:tcW w:w="988" w:type="pct"/>
            <w:tcBorders>
              <w:top w:val="nil"/>
              <w:left w:val="single" w:sz="4" w:space="0" w:color="auto"/>
              <w:bottom w:val="nil"/>
              <w:right w:val="single" w:sz="12" w:space="0" w:color="000000"/>
            </w:tcBorders>
            <w:shd w:val="clear" w:color="auto" w:fill="auto"/>
            <w:noWrap/>
            <w:vAlign w:val="bottom"/>
          </w:tcPr>
          <w:p w:rsidR="00CF2F7D" w:rsidRPr="0085656C" w:rsidP="00CF2F7D" w14:paraId="1BD89322" w14:textId="12512EBB">
            <w:pPr>
              <w:widowControl/>
              <w:spacing w:after="120"/>
              <w:rPr>
                <w:snapToGrid/>
                <w:kern w:val="0"/>
                <w:szCs w:val="22"/>
              </w:rPr>
            </w:pPr>
            <w:r w:rsidRPr="0085656C">
              <w:rPr>
                <w:snapToGrid/>
                <w:kern w:val="0"/>
                <w:szCs w:val="22"/>
              </w:rPr>
              <w:t>Combination</w:t>
            </w:r>
          </w:p>
        </w:tc>
        <w:tc>
          <w:tcPr>
            <w:tcW w:w="382" w:type="pct"/>
            <w:tcBorders>
              <w:top w:val="nil"/>
              <w:left w:val="nil"/>
              <w:bottom w:val="single" w:sz="4" w:space="0" w:color="auto"/>
              <w:right w:val="single" w:sz="4" w:space="0" w:color="auto"/>
            </w:tcBorders>
            <w:shd w:val="clear" w:color="auto" w:fill="auto"/>
            <w:noWrap/>
            <w:vAlign w:val="bottom"/>
          </w:tcPr>
          <w:p w:rsidR="00CF2F7D" w:rsidRPr="00D94A4A" w:rsidP="00CF2F7D" w14:paraId="5E912EC8" w14:textId="0AFC58CD">
            <w:pPr>
              <w:spacing w:after="120"/>
              <w:jc w:val="right"/>
              <w:rPr>
                <w:color w:val="000000"/>
                <w:szCs w:val="22"/>
              </w:rPr>
            </w:pPr>
            <w:r>
              <w:rPr>
                <w:color w:val="000000"/>
                <w:szCs w:val="22"/>
              </w:rPr>
              <w:t>0</w:t>
            </w:r>
          </w:p>
        </w:tc>
        <w:tc>
          <w:tcPr>
            <w:tcW w:w="395" w:type="pct"/>
            <w:tcBorders>
              <w:top w:val="nil"/>
              <w:left w:val="nil"/>
              <w:bottom w:val="single" w:sz="4" w:space="0" w:color="auto"/>
              <w:right w:val="single" w:sz="12" w:space="0" w:color="auto"/>
            </w:tcBorders>
            <w:shd w:val="clear" w:color="auto" w:fill="auto"/>
            <w:noWrap/>
            <w:vAlign w:val="bottom"/>
          </w:tcPr>
          <w:p w:rsidR="00CF2F7D" w:rsidRPr="00D94A4A" w:rsidP="00CF2F7D" w14:paraId="02BC87AD" w14:textId="0DE76B4B">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CF2F7D" w14:paraId="15ADA33C" w14:textId="020BE648">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415BEECB" w14:textId="1D8DF6F4">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883CEA" w14:paraId="7EE4C2DA" w14:textId="6A47BB38">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29140E9F" w14:textId="5CE6363F">
            <w:pPr>
              <w:spacing w:after="120"/>
              <w:jc w:val="right"/>
              <w:rPr>
                <w:color w:val="000000"/>
                <w:szCs w:val="22"/>
              </w:rPr>
            </w:pPr>
            <w:r>
              <w:rPr>
                <w:color w:val="000000"/>
                <w:szCs w:val="22"/>
              </w:rPr>
              <w:t>0.0</w:t>
            </w:r>
          </w:p>
        </w:tc>
        <w:tc>
          <w:tcPr>
            <w:tcW w:w="297" w:type="pct"/>
            <w:tcBorders>
              <w:top w:val="nil"/>
              <w:left w:val="nil"/>
              <w:bottom w:val="single" w:sz="4" w:space="0" w:color="auto"/>
              <w:right w:val="single" w:sz="4" w:space="0" w:color="auto"/>
            </w:tcBorders>
            <w:shd w:val="clear" w:color="auto" w:fill="auto"/>
            <w:noWrap/>
            <w:vAlign w:val="bottom"/>
          </w:tcPr>
          <w:p w:rsidR="00CF2F7D" w:rsidRPr="00D94A4A" w:rsidP="00883CEA" w14:paraId="0181B31F" w14:textId="06BC061A">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CF2F7D" w:rsidRPr="00D94A4A" w:rsidP="00883CEA" w14:paraId="67C15911" w14:textId="7642C68B">
            <w:pPr>
              <w:spacing w:after="120"/>
              <w:jc w:val="right"/>
              <w:rPr>
                <w:color w:val="000000"/>
                <w:szCs w:val="22"/>
              </w:rPr>
            </w:pPr>
            <w:r>
              <w:rPr>
                <w:color w:val="000000"/>
                <w:szCs w:val="22"/>
              </w:rPr>
              <w:t>0.0</w:t>
            </w:r>
          </w:p>
        </w:tc>
      </w:tr>
      <w:tr w14:paraId="2F54EAF0"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CF2F7D" w:rsidRPr="0085656C" w:rsidP="00CF2F7D" w14:paraId="58DF7C76"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single" w:sz="12" w:space="0" w:color="auto"/>
              <w:right w:val="nil"/>
            </w:tcBorders>
            <w:shd w:val="clear" w:color="auto" w:fill="auto"/>
            <w:noWrap/>
            <w:vAlign w:val="bottom"/>
          </w:tcPr>
          <w:p w:rsidR="00CF2F7D" w:rsidRPr="0085656C" w:rsidP="00CF2F7D" w14:paraId="10B6AC89" w14:textId="77777777">
            <w:pPr>
              <w:widowControl/>
              <w:spacing w:after="120"/>
              <w:rPr>
                <w:b/>
                <w:bCs/>
                <w:snapToGrid/>
                <w:kern w:val="0"/>
                <w:szCs w:val="22"/>
              </w:rPr>
            </w:pPr>
            <w:r w:rsidRPr="0085656C">
              <w:rPr>
                <w:b/>
                <w:bCs/>
                <w:snapToGrid/>
                <w:kern w:val="0"/>
                <w:szCs w:val="22"/>
              </w:rPr>
              <w:t> </w:t>
            </w:r>
          </w:p>
        </w:tc>
        <w:tc>
          <w:tcPr>
            <w:tcW w:w="988" w:type="pct"/>
            <w:tcBorders>
              <w:top w:val="nil"/>
              <w:left w:val="single" w:sz="4" w:space="0" w:color="auto"/>
              <w:bottom w:val="single" w:sz="12" w:space="0" w:color="auto"/>
              <w:right w:val="single" w:sz="12" w:space="0" w:color="000000"/>
            </w:tcBorders>
            <w:shd w:val="clear" w:color="auto" w:fill="auto"/>
            <w:noWrap/>
            <w:vAlign w:val="bottom"/>
          </w:tcPr>
          <w:p w:rsidR="00CF2F7D" w:rsidRPr="0085656C" w:rsidP="00CF2F7D" w14:paraId="4B05CC4D" w14:textId="77777777">
            <w:pPr>
              <w:widowControl/>
              <w:spacing w:after="120"/>
              <w:rPr>
                <w:b/>
                <w:bCs/>
                <w:snapToGrid/>
                <w:kern w:val="0"/>
                <w:szCs w:val="22"/>
              </w:rPr>
            </w:pPr>
            <w:r w:rsidRPr="0085656C">
              <w:rPr>
                <w:b/>
                <w:bCs/>
                <w:snapToGrid/>
                <w:kern w:val="0"/>
                <w:szCs w:val="22"/>
              </w:rPr>
              <w:t>Total</w:t>
            </w:r>
          </w:p>
        </w:tc>
        <w:tc>
          <w:tcPr>
            <w:tcW w:w="382" w:type="pct"/>
            <w:tcBorders>
              <w:top w:val="nil"/>
              <w:left w:val="nil"/>
              <w:bottom w:val="single" w:sz="12" w:space="0" w:color="auto"/>
              <w:right w:val="single" w:sz="4" w:space="0" w:color="auto"/>
            </w:tcBorders>
            <w:shd w:val="clear" w:color="auto" w:fill="auto"/>
            <w:noWrap/>
            <w:vAlign w:val="bottom"/>
          </w:tcPr>
          <w:p w:rsidR="00CF2F7D" w:rsidRPr="00D94A4A" w:rsidP="00CF2F7D" w14:paraId="387B7938" w14:textId="7AC7BE0D">
            <w:pPr>
              <w:spacing w:after="120"/>
              <w:jc w:val="right"/>
              <w:rPr>
                <w:color w:val="000000"/>
                <w:szCs w:val="22"/>
              </w:rPr>
            </w:pPr>
            <w:r>
              <w:rPr>
                <w:color w:val="000000"/>
                <w:szCs w:val="22"/>
              </w:rPr>
              <w:t>1</w:t>
            </w:r>
          </w:p>
        </w:tc>
        <w:tc>
          <w:tcPr>
            <w:tcW w:w="395" w:type="pct"/>
            <w:tcBorders>
              <w:top w:val="nil"/>
              <w:left w:val="nil"/>
              <w:bottom w:val="single" w:sz="12" w:space="0" w:color="auto"/>
              <w:right w:val="single" w:sz="12" w:space="0" w:color="auto"/>
            </w:tcBorders>
            <w:shd w:val="clear" w:color="auto" w:fill="auto"/>
            <w:noWrap/>
            <w:vAlign w:val="bottom"/>
          </w:tcPr>
          <w:p w:rsidR="00CF2F7D" w:rsidRPr="00D94A4A" w:rsidP="00CF2F7D" w14:paraId="73E62B9D" w14:textId="5BD2E6CA">
            <w:pPr>
              <w:spacing w:after="120"/>
              <w:jc w:val="right"/>
              <w:rPr>
                <w:color w:val="000000"/>
                <w:szCs w:val="22"/>
              </w:rPr>
            </w:pPr>
            <w:r>
              <w:rPr>
                <w:color w:val="000000"/>
                <w:szCs w:val="22"/>
              </w:rPr>
              <w:t>0.1</w:t>
            </w:r>
          </w:p>
        </w:tc>
        <w:tc>
          <w:tcPr>
            <w:tcW w:w="295" w:type="pct"/>
            <w:tcBorders>
              <w:top w:val="nil"/>
              <w:left w:val="nil"/>
              <w:bottom w:val="single" w:sz="12" w:space="0" w:color="auto"/>
              <w:right w:val="single" w:sz="4" w:space="0" w:color="auto"/>
            </w:tcBorders>
            <w:shd w:val="clear" w:color="auto" w:fill="auto"/>
            <w:noWrap/>
            <w:vAlign w:val="bottom"/>
          </w:tcPr>
          <w:p w:rsidR="00CF2F7D" w:rsidRPr="00D94A4A" w:rsidP="00CF2F7D" w14:paraId="602410CE" w14:textId="44ECCD24">
            <w:pPr>
              <w:spacing w:after="120"/>
              <w:jc w:val="right"/>
              <w:rPr>
                <w:color w:val="000000"/>
                <w:szCs w:val="22"/>
              </w:rPr>
            </w:pPr>
            <w:r>
              <w:rPr>
                <w:color w:val="000000"/>
                <w:szCs w:val="22"/>
              </w:rPr>
              <w:t>1</w:t>
            </w:r>
          </w:p>
        </w:tc>
        <w:tc>
          <w:tcPr>
            <w:tcW w:w="384" w:type="pct"/>
            <w:tcBorders>
              <w:top w:val="nil"/>
              <w:left w:val="nil"/>
              <w:bottom w:val="single" w:sz="12" w:space="0" w:color="auto"/>
              <w:right w:val="single" w:sz="4" w:space="0" w:color="auto"/>
            </w:tcBorders>
            <w:shd w:val="clear" w:color="auto" w:fill="auto"/>
            <w:noWrap/>
            <w:vAlign w:val="bottom"/>
          </w:tcPr>
          <w:p w:rsidR="00CF2F7D" w:rsidRPr="00D94A4A" w:rsidP="00883CEA" w14:paraId="62A5A8E4" w14:textId="4B86BE49">
            <w:pPr>
              <w:spacing w:after="120"/>
              <w:jc w:val="right"/>
              <w:rPr>
                <w:color w:val="000000"/>
                <w:szCs w:val="22"/>
              </w:rPr>
            </w:pPr>
            <w:r>
              <w:rPr>
                <w:color w:val="000000"/>
                <w:szCs w:val="22"/>
              </w:rPr>
              <w:t>0.2</w:t>
            </w:r>
          </w:p>
        </w:tc>
        <w:tc>
          <w:tcPr>
            <w:tcW w:w="295" w:type="pct"/>
            <w:tcBorders>
              <w:top w:val="nil"/>
              <w:left w:val="nil"/>
              <w:bottom w:val="single" w:sz="12" w:space="0" w:color="auto"/>
              <w:right w:val="single" w:sz="4" w:space="0" w:color="auto"/>
            </w:tcBorders>
            <w:shd w:val="clear" w:color="auto" w:fill="auto"/>
            <w:noWrap/>
            <w:vAlign w:val="bottom"/>
          </w:tcPr>
          <w:p w:rsidR="00CF2F7D" w:rsidRPr="00D94A4A" w:rsidP="00883CEA" w14:paraId="084D2EEA" w14:textId="0B3ED90E">
            <w:pPr>
              <w:spacing w:after="120"/>
              <w:jc w:val="right"/>
              <w:rPr>
                <w:color w:val="000000"/>
                <w:szCs w:val="22"/>
              </w:rPr>
            </w:pPr>
            <w:r>
              <w:rPr>
                <w:color w:val="000000"/>
                <w:szCs w:val="22"/>
              </w:rPr>
              <w:t>0</w:t>
            </w:r>
          </w:p>
        </w:tc>
        <w:tc>
          <w:tcPr>
            <w:tcW w:w="384" w:type="pct"/>
            <w:tcBorders>
              <w:top w:val="nil"/>
              <w:left w:val="nil"/>
              <w:bottom w:val="single" w:sz="12" w:space="0" w:color="auto"/>
              <w:right w:val="single" w:sz="4" w:space="0" w:color="auto"/>
            </w:tcBorders>
            <w:shd w:val="clear" w:color="auto" w:fill="auto"/>
            <w:noWrap/>
            <w:vAlign w:val="bottom"/>
          </w:tcPr>
          <w:p w:rsidR="00CF2F7D" w:rsidRPr="00D94A4A" w:rsidP="00883CEA" w14:paraId="140D72B2" w14:textId="05199C19">
            <w:pPr>
              <w:spacing w:after="120"/>
              <w:jc w:val="right"/>
              <w:rPr>
                <w:color w:val="000000"/>
                <w:szCs w:val="22"/>
              </w:rPr>
            </w:pPr>
            <w:r>
              <w:rPr>
                <w:color w:val="000000"/>
                <w:szCs w:val="22"/>
              </w:rPr>
              <w:t>0.0</w:t>
            </w:r>
          </w:p>
        </w:tc>
        <w:tc>
          <w:tcPr>
            <w:tcW w:w="297" w:type="pct"/>
            <w:tcBorders>
              <w:top w:val="nil"/>
              <w:left w:val="nil"/>
              <w:bottom w:val="single" w:sz="12" w:space="0" w:color="auto"/>
              <w:right w:val="single" w:sz="4" w:space="0" w:color="auto"/>
            </w:tcBorders>
            <w:shd w:val="clear" w:color="auto" w:fill="auto"/>
            <w:noWrap/>
            <w:vAlign w:val="bottom"/>
          </w:tcPr>
          <w:p w:rsidR="00CF2F7D" w:rsidRPr="00D94A4A" w:rsidP="00883CEA" w14:paraId="62F5C62B" w14:textId="42860C6D">
            <w:pPr>
              <w:spacing w:after="120"/>
              <w:jc w:val="right"/>
              <w:rPr>
                <w:color w:val="000000"/>
                <w:szCs w:val="22"/>
              </w:rPr>
            </w:pPr>
            <w:r>
              <w:rPr>
                <w:color w:val="000000"/>
                <w:szCs w:val="22"/>
              </w:rPr>
              <w:t>0</w:t>
            </w:r>
          </w:p>
        </w:tc>
        <w:tc>
          <w:tcPr>
            <w:tcW w:w="390" w:type="pct"/>
            <w:tcBorders>
              <w:top w:val="nil"/>
              <w:left w:val="nil"/>
              <w:bottom w:val="single" w:sz="12" w:space="0" w:color="auto"/>
              <w:right w:val="single" w:sz="12" w:space="0" w:color="auto"/>
            </w:tcBorders>
            <w:shd w:val="clear" w:color="auto" w:fill="auto"/>
            <w:noWrap/>
            <w:vAlign w:val="bottom"/>
          </w:tcPr>
          <w:p w:rsidR="00CF2F7D" w:rsidRPr="00D94A4A" w:rsidP="00883CEA" w14:paraId="09C03F9C" w14:textId="2B9784EB">
            <w:pPr>
              <w:spacing w:after="120"/>
              <w:jc w:val="right"/>
              <w:rPr>
                <w:color w:val="000000"/>
                <w:szCs w:val="22"/>
              </w:rPr>
            </w:pPr>
            <w:r>
              <w:rPr>
                <w:color w:val="000000"/>
                <w:szCs w:val="22"/>
              </w:rPr>
              <w:t>0.0</w:t>
            </w:r>
          </w:p>
        </w:tc>
      </w:tr>
      <w:tr w14:paraId="79E6FF1B"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CF2F7D" w:rsidRPr="0085656C" w:rsidP="00883CEA" w14:paraId="67C5B38E" w14:textId="77777777">
            <w:pPr>
              <w:widowControl/>
              <w:spacing w:after="120"/>
              <w:jc w:val="right"/>
              <w:rPr>
                <w:b/>
                <w:bCs/>
                <w:snapToGrid/>
                <w:kern w:val="0"/>
                <w:szCs w:val="22"/>
              </w:rPr>
            </w:pPr>
            <w:r w:rsidRPr="0085656C">
              <w:rPr>
                <w:b/>
                <w:bCs/>
                <w:snapToGrid/>
                <w:kern w:val="0"/>
                <w:szCs w:val="22"/>
              </w:rPr>
              <w:t> </w:t>
            </w:r>
          </w:p>
        </w:tc>
        <w:tc>
          <w:tcPr>
            <w:tcW w:w="447" w:type="pct"/>
            <w:tcBorders>
              <w:top w:val="nil"/>
              <w:left w:val="nil"/>
              <w:bottom w:val="nil"/>
              <w:right w:val="nil"/>
            </w:tcBorders>
            <w:shd w:val="clear" w:color="auto" w:fill="auto"/>
            <w:noWrap/>
            <w:vAlign w:val="bottom"/>
          </w:tcPr>
          <w:p w:rsidR="00CF2F7D" w:rsidRPr="0085656C" w:rsidP="00883CEA" w14:paraId="26863B89" w14:textId="77777777">
            <w:pPr>
              <w:widowControl/>
              <w:spacing w:after="120"/>
              <w:jc w:val="right"/>
              <w:rPr>
                <w:b/>
                <w:bCs/>
                <w:snapToGrid/>
                <w:kern w:val="0"/>
                <w:szCs w:val="22"/>
              </w:rPr>
            </w:pPr>
            <w:r w:rsidRPr="0085656C">
              <w:rPr>
                <w:b/>
                <w:bCs/>
                <w:snapToGrid/>
                <w:kern w:val="0"/>
                <w:szCs w:val="22"/>
              </w:rPr>
              <w:t> </w:t>
            </w:r>
          </w:p>
        </w:tc>
        <w:tc>
          <w:tcPr>
            <w:tcW w:w="988" w:type="pct"/>
            <w:tcBorders>
              <w:top w:val="single" w:sz="12" w:space="0" w:color="auto"/>
              <w:left w:val="single" w:sz="4" w:space="0" w:color="auto"/>
              <w:bottom w:val="nil"/>
              <w:right w:val="single" w:sz="12" w:space="0" w:color="000000"/>
            </w:tcBorders>
            <w:shd w:val="clear" w:color="auto" w:fill="auto"/>
            <w:noWrap/>
            <w:vAlign w:val="bottom"/>
          </w:tcPr>
          <w:p w:rsidR="00CF2F7D" w:rsidRPr="0085656C" w:rsidP="007C27D7" w14:paraId="06A6AE4C" w14:textId="77777777">
            <w:pPr>
              <w:widowControl/>
              <w:spacing w:after="120"/>
              <w:rPr>
                <w:snapToGrid/>
                <w:kern w:val="0"/>
                <w:szCs w:val="22"/>
              </w:rPr>
            </w:pPr>
            <w:r w:rsidRPr="0085656C">
              <w:rPr>
                <w:snapToGrid/>
                <w:kern w:val="0"/>
                <w:szCs w:val="22"/>
              </w:rPr>
              <w:t>Female</w:t>
            </w:r>
          </w:p>
        </w:tc>
        <w:tc>
          <w:tcPr>
            <w:tcW w:w="382" w:type="pct"/>
            <w:tcBorders>
              <w:top w:val="nil"/>
              <w:left w:val="nil"/>
              <w:bottom w:val="single" w:sz="4" w:space="0" w:color="auto"/>
              <w:right w:val="single" w:sz="4" w:space="0" w:color="auto"/>
            </w:tcBorders>
            <w:shd w:val="clear" w:color="auto" w:fill="auto"/>
            <w:noWrap/>
            <w:vAlign w:val="bottom"/>
          </w:tcPr>
          <w:p w:rsidR="00CF2F7D" w:rsidRPr="00D94A4A" w:rsidP="00883CEA" w14:paraId="43793D93" w14:textId="6DED3E2F">
            <w:pPr>
              <w:widowControl/>
              <w:spacing w:after="120"/>
              <w:jc w:val="right"/>
              <w:rPr>
                <w:snapToGrid/>
                <w:color w:val="000000"/>
                <w:kern w:val="0"/>
                <w:szCs w:val="22"/>
              </w:rPr>
            </w:pPr>
            <w:r>
              <w:rPr>
                <w:color w:val="000000"/>
                <w:szCs w:val="22"/>
              </w:rPr>
              <w:t>3</w:t>
            </w:r>
          </w:p>
        </w:tc>
        <w:tc>
          <w:tcPr>
            <w:tcW w:w="395" w:type="pct"/>
            <w:tcBorders>
              <w:top w:val="nil"/>
              <w:left w:val="nil"/>
              <w:bottom w:val="single" w:sz="4" w:space="0" w:color="auto"/>
              <w:right w:val="single" w:sz="12" w:space="0" w:color="auto"/>
            </w:tcBorders>
            <w:shd w:val="clear" w:color="auto" w:fill="auto"/>
            <w:noWrap/>
            <w:vAlign w:val="bottom"/>
          </w:tcPr>
          <w:p w:rsidR="00CF2F7D" w:rsidRPr="00D94A4A" w:rsidP="00883CEA" w14:paraId="1D3C1170" w14:textId="41778C2F">
            <w:pPr>
              <w:spacing w:after="120"/>
              <w:jc w:val="right"/>
              <w:rPr>
                <w:color w:val="000000"/>
                <w:szCs w:val="22"/>
              </w:rPr>
            </w:pPr>
            <w:r>
              <w:rPr>
                <w:color w:val="000000"/>
                <w:szCs w:val="22"/>
              </w:rPr>
              <w:t>0.2</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883CEA" w14:paraId="2475B1C8" w14:textId="2249AB56">
            <w:pPr>
              <w:spacing w:after="120"/>
              <w:jc w:val="right"/>
              <w:rPr>
                <w:color w:val="000000"/>
                <w:szCs w:val="22"/>
              </w:rPr>
            </w:pPr>
            <w:r>
              <w:rPr>
                <w:color w:val="000000"/>
                <w:szCs w:val="22"/>
              </w:rPr>
              <w:t>0</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5232130E" w14:textId="7F3EC7EC">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883CEA" w14:paraId="6611F246" w14:textId="2688A617">
            <w:pPr>
              <w:spacing w:after="120"/>
              <w:jc w:val="right"/>
              <w:rPr>
                <w:color w:val="000000"/>
                <w:szCs w:val="22"/>
              </w:rPr>
            </w:pPr>
            <w:r>
              <w:rPr>
                <w:color w:val="000000"/>
                <w:szCs w:val="22"/>
              </w:rPr>
              <w:t>1</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598860BD" w14:textId="635895D9">
            <w:pPr>
              <w:spacing w:after="120"/>
              <w:jc w:val="right"/>
              <w:rPr>
                <w:color w:val="000000"/>
                <w:szCs w:val="22"/>
              </w:rPr>
            </w:pPr>
            <w:r>
              <w:rPr>
                <w:color w:val="000000"/>
                <w:szCs w:val="22"/>
              </w:rPr>
              <w:t>0.3</w:t>
            </w:r>
          </w:p>
        </w:tc>
        <w:tc>
          <w:tcPr>
            <w:tcW w:w="297" w:type="pct"/>
            <w:tcBorders>
              <w:top w:val="nil"/>
              <w:left w:val="nil"/>
              <w:bottom w:val="single" w:sz="4" w:space="0" w:color="auto"/>
              <w:right w:val="single" w:sz="4" w:space="0" w:color="auto"/>
            </w:tcBorders>
            <w:shd w:val="clear" w:color="auto" w:fill="auto"/>
            <w:noWrap/>
            <w:vAlign w:val="bottom"/>
          </w:tcPr>
          <w:p w:rsidR="00CF2F7D" w:rsidRPr="00D94A4A" w:rsidP="00883CEA" w14:paraId="5FF40F6B" w14:textId="58798956">
            <w:pPr>
              <w:spacing w:after="120"/>
              <w:jc w:val="right"/>
              <w:rPr>
                <w:color w:val="000000"/>
                <w:szCs w:val="22"/>
              </w:rPr>
            </w:pPr>
            <w:r>
              <w:rPr>
                <w:color w:val="000000"/>
                <w:szCs w:val="22"/>
              </w:rPr>
              <w:t>2</w:t>
            </w:r>
          </w:p>
        </w:tc>
        <w:tc>
          <w:tcPr>
            <w:tcW w:w="390" w:type="pct"/>
            <w:tcBorders>
              <w:top w:val="nil"/>
              <w:left w:val="nil"/>
              <w:bottom w:val="single" w:sz="4" w:space="0" w:color="auto"/>
              <w:right w:val="single" w:sz="12" w:space="0" w:color="auto"/>
            </w:tcBorders>
            <w:shd w:val="clear" w:color="auto" w:fill="auto"/>
            <w:noWrap/>
            <w:vAlign w:val="bottom"/>
          </w:tcPr>
          <w:p w:rsidR="00CF2F7D" w:rsidRPr="00D94A4A" w:rsidP="00883CEA" w14:paraId="31007721" w14:textId="49968A79">
            <w:pPr>
              <w:spacing w:after="120"/>
              <w:jc w:val="right"/>
              <w:rPr>
                <w:color w:val="000000"/>
                <w:szCs w:val="22"/>
              </w:rPr>
            </w:pPr>
            <w:r>
              <w:rPr>
                <w:color w:val="000000"/>
                <w:szCs w:val="22"/>
              </w:rPr>
              <w:t>0.4</w:t>
            </w:r>
          </w:p>
        </w:tc>
      </w:tr>
      <w:tr w14:paraId="7ABDEA46"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CF2F7D" w:rsidRPr="0085656C" w:rsidP="00F912CA" w14:paraId="2DD5B202" w14:textId="77777777">
            <w:pPr>
              <w:widowControl/>
              <w:spacing w:after="120"/>
              <w:rPr>
                <w:b/>
                <w:bCs/>
                <w:snapToGrid/>
                <w:kern w:val="0"/>
                <w:szCs w:val="22"/>
              </w:rPr>
            </w:pPr>
            <w:r w:rsidRPr="0085656C">
              <w:rPr>
                <w:b/>
                <w:bCs/>
                <w:snapToGrid/>
                <w:kern w:val="0"/>
                <w:szCs w:val="22"/>
              </w:rPr>
              <w:t xml:space="preserve"> Minority</w:t>
            </w:r>
          </w:p>
        </w:tc>
        <w:tc>
          <w:tcPr>
            <w:tcW w:w="447" w:type="pct"/>
            <w:tcBorders>
              <w:top w:val="nil"/>
              <w:left w:val="nil"/>
              <w:bottom w:val="nil"/>
              <w:right w:val="nil"/>
            </w:tcBorders>
            <w:shd w:val="clear" w:color="auto" w:fill="auto"/>
            <w:noWrap/>
            <w:vAlign w:val="bottom"/>
          </w:tcPr>
          <w:p w:rsidR="00CF2F7D" w:rsidRPr="0085656C" w:rsidP="00F912CA" w14:paraId="7A1AD2A9" w14:textId="77777777">
            <w:pPr>
              <w:widowControl/>
              <w:spacing w:after="120"/>
              <w:rPr>
                <w:b/>
                <w:bCs/>
                <w:snapToGrid/>
                <w:kern w:val="0"/>
                <w:szCs w:val="22"/>
              </w:rPr>
            </w:pPr>
          </w:p>
        </w:tc>
        <w:tc>
          <w:tcPr>
            <w:tcW w:w="988" w:type="pct"/>
            <w:tcBorders>
              <w:top w:val="nil"/>
              <w:left w:val="single" w:sz="4" w:space="0" w:color="auto"/>
              <w:bottom w:val="nil"/>
              <w:right w:val="single" w:sz="12" w:space="0" w:color="000000"/>
            </w:tcBorders>
            <w:shd w:val="clear" w:color="auto" w:fill="auto"/>
            <w:noWrap/>
            <w:vAlign w:val="bottom"/>
          </w:tcPr>
          <w:p w:rsidR="00CF2F7D" w:rsidRPr="0085656C" w:rsidP="007C27D7" w14:paraId="721098B9" w14:textId="77777777">
            <w:pPr>
              <w:widowControl/>
              <w:spacing w:after="120"/>
              <w:rPr>
                <w:snapToGrid/>
                <w:kern w:val="0"/>
                <w:szCs w:val="22"/>
              </w:rPr>
            </w:pPr>
            <w:r w:rsidRPr="0085656C">
              <w:rPr>
                <w:snapToGrid/>
                <w:kern w:val="0"/>
                <w:szCs w:val="22"/>
              </w:rPr>
              <w:t>Male</w:t>
            </w:r>
          </w:p>
        </w:tc>
        <w:tc>
          <w:tcPr>
            <w:tcW w:w="382" w:type="pct"/>
            <w:tcBorders>
              <w:top w:val="nil"/>
              <w:left w:val="nil"/>
              <w:bottom w:val="single" w:sz="4" w:space="0" w:color="auto"/>
              <w:right w:val="single" w:sz="4" w:space="0" w:color="auto"/>
            </w:tcBorders>
            <w:shd w:val="clear" w:color="auto" w:fill="auto"/>
            <w:noWrap/>
            <w:vAlign w:val="bottom"/>
          </w:tcPr>
          <w:p w:rsidR="00CF2F7D" w:rsidRPr="00D94A4A" w:rsidP="00883CEA" w14:paraId="01BFF0D0" w14:textId="2F4B22D1">
            <w:pPr>
              <w:spacing w:after="120"/>
              <w:jc w:val="right"/>
              <w:rPr>
                <w:color w:val="000000"/>
                <w:szCs w:val="22"/>
              </w:rPr>
            </w:pPr>
            <w:r>
              <w:rPr>
                <w:color w:val="000000"/>
                <w:szCs w:val="22"/>
              </w:rPr>
              <w:t>21</w:t>
            </w:r>
          </w:p>
        </w:tc>
        <w:tc>
          <w:tcPr>
            <w:tcW w:w="395" w:type="pct"/>
            <w:tcBorders>
              <w:top w:val="nil"/>
              <w:left w:val="nil"/>
              <w:bottom w:val="single" w:sz="4" w:space="0" w:color="auto"/>
              <w:right w:val="single" w:sz="12" w:space="0" w:color="auto"/>
            </w:tcBorders>
            <w:shd w:val="clear" w:color="auto" w:fill="auto"/>
            <w:noWrap/>
            <w:vAlign w:val="bottom"/>
          </w:tcPr>
          <w:p w:rsidR="00CF2F7D" w:rsidRPr="00D94A4A" w:rsidP="00883CEA" w14:paraId="3B861BED" w14:textId="7083841D">
            <w:pPr>
              <w:spacing w:after="120"/>
              <w:jc w:val="right"/>
              <w:rPr>
                <w:color w:val="000000"/>
                <w:szCs w:val="22"/>
              </w:rPr>
            </w:pPr>
            <w:r>
              <w:rPr>
                <w:color w:val="000000"/>
                <w:szCs w:val="22"/>
              </w:rPr>
              <w:t>1.5</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883CEA" w14:paraId="22EA2E11" w14:textId="007044B9">
            <w:pPr>
              <w:spacing w:after="120"/>
              <w:jc w:val="right"/>
              <w:rPr>
                <w:color w:val="000000"/>
                <w:szCs w:val="22"/>
              </w:rPr>
            </w:pPr>
            <w:r>
              <w:rPr>
                <w:color w:val="000000"/>
                <w:szCs w:val="22"/>
              </w:rPr>
              <w:t>9</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0CF5F9ED" w14:textId="6E092E2B">
            <w:pPr>
              <w:spacing w:after="120"/>
              <w:jc w:val="right"/>
              <w:rPr>
                <w:color w:val="000000"/>
                <w:szCs w:val="22"/>
              </w:rPr>
            </w:pPr>
            <w:r>
              <w:rPr>
                <w:color w:val="000000"/>
                <w:szCs w:val="22"/>
              </w:rPr>
              <w:t>1.7</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883CEA" w14:paraId="5381B1F8" w14:textId="713D13F7">
            <w:pPr>
              <w:spacing w:after="120"/>
              <w:jc w:val="right"/>
              <w:rPr>
                <w:color w:val="000000"/>
                <w:szCs w:val="22"/>
              </w:rPr>
            </w:pPr>
            <w:r>
              <w:rPr>
                <w:color w:val="000000"/>
                <w:szCs w:val="22"/>
              </w:rPr>
              <w:t>7</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31954BC4" w14:textId="4F33E922">
            <w:pPr>
              <w:spacing w:after="120"/>
              <w:jc w:val="right"/>
              <w:rPr>
                <w:color w:val="000000"/>
                <w:szCs w:val="22"/>
              </w:rPr>
            </w:pPr>
            <w:r>
              <w:rPr>
                <w:color w:val="000000"/>
                <w:szCs w:val="22"/>
              </w:rPr>
              <w:t>1.9</w:t>
            </w:r>
          </w:p>
        </w:tc>
        <w:tc>
          <w:tcPr>
            <w:tcW w:w="297" w:type="pct"/>
            <w:tcBorders>
              <w:top w:val="nil"/>
              <w:left w:val="nil"/>
              <w:bottom w:val="single" w:sz="4" w:space="0" w:color="auto"/>
              <w:right w:val="single" w:sz="4" w:space="0" w:color="auto"/>
            </w:tcBorders>
            <w:shd w:val="clear" w:color="auto" w:fill="auto"/>
            <w:noWrap/>
            <w:vAlign w:val="bottom"/>
          </w:tcPr>
          <w:p w:rsidR="00CF2F7D" w:rsidRPr="00D94A4A" w:rsidP="00883CEA" w14:paraId="47885B6B" w14:textId="1583A7AD">
            <w:pPr>
              <w:spacing w:after="120"/>
              <w:jc w:val="right"/>
              <w:rPr>
                <w:color w:val="000000"/>
                <w:szCs w:val="22"/>
              </w:rPr>
            </w:pPr>
            <w:r>
              <w:rPr>
                <w:color w:val="000000"/>
                <w:szCs w:val="22"/>
              </w:rPr>
              <w:t>5</w:t>
            </w:r>
          </w:p>
        </w:tc>
        <w:tc>
          <w:tcPr>
            <w:tcW w:w="390" w:type="pct"/>
            <w:tcBorders>
              <w:top w:val="nil"/>
              <w:left w:val="nil"/>
              <w:bottom w:val="single" w:sz="4" w:space="0" w:color="auto"/>
              <w:right w:val="single" w:sz="12" w:space="0" w:color="auto"/>
            </w:tcBorders>
            <w:shd w:val="clear" w:color="auto" w:fill="auto"/>
            <w:noWrap/>
            <w:vAlign w:val="bottom"/>
          </w:tcPr>
          <w:p w:rsidR="00CF2F7D" w:rsidRPr="00D94A4A" w:rsidP="00883CEA" w14:paraId="55280112" w14:textId="76C46805">
            <w:pPr>
              <w:spacing w:after="120"/>
              <w:jc w:val="right"/>
              <w:rPr>
                <w:color w:val="000000"/>
                <w:szCs w:val="22"/>
              </w:rPr>
            </w:pPr>
            <w:r>
              <w:rPr>
                <w:color w:val="000000"/>
                <w:szCs w:val="22"/>
              </w:rPr>
              <w:t>1.1</w:t>
            </w:r>
          </w:p>
        </w:tc>
      </w:tr>
      <w:tr w14:paraId="04361A22" w14:textId="77777777" w:rsidTr="00CB07DA">
        <w:tblPrEx>
          <w:tblW w:w="5008" w:type="pct"/>
          <w:tblLook w:val="04A0"/>
        </w:tblPrEx>
        <w:trPr>
          <w:trHeight w:hRule="exact" w:val="288"/>
        </w:trPr>
        <w:tc>
          <w:tcPr>
            <w:tcW w:w="1192" w:type="pct"/>
            <w:gridSpan w:val="2"/>
            <w:tcBorders>
              <w:top w:val="nil"/>
              <w:left w:val="single" w:sz="12" w:space="0" w:color="auto"/>
              <w:bottom w:val="nil"/>
              <w:right w:val="nil"/>
            </w:tcBorders>
            <w:shd w:val="clear" w:color="auto" w:fill="auto"/>
            <w:noWrap/>
            <w:vAlign w:val="bottom"/>
          </w:tcPr>
          <w:p w:rsidR="00CF2F7D" w:rsidRPr="0085656C" w:rsidP="00F912CA" w14:paraId="62D17E5B" w14:textId="77777777">
            <w:pPr>
              <w:widowControl/>
              <w:spacing w:after="120"/>
              <w:rPr>
                <w:b/>
                <w:bCs/>
                <w:snapToGrid/>
                <w:kern w:val="0"/>
                <w:szCs w:val="22"/>
              </w:rPr>
            </w:pPr>
            <w:r w:rsidRPr="0085656C">
              <w:rPr>
                <w:b/>
                <w:bCs/>
                <w:snapToGrid/>
                <w:kern w:val="0"/>
                <w:szCs w:val="22"/>
              </w:rPr>
              <w:t>(Total of above)</w:t>
            </w:r>
          </w:p>
        </w:tc>
        <w:tc>
          <w:tcPr>
            <w:tcW w:w="988" w:type="pct"/>
            <w:tcBorders>
              <w:top w:val="nil"/>
              <w:left w:val="single" w:sz="4" w:space="0" w:color="auto"/>
              <w:bottom w:val="nil"/>
              <w:right w:val="single" w:sz="12" w:space="0" w:color="000000"/>
            </w:tcBorders>
            <w:shd w:val="clear" w:color="auto" w:fill="auto"/>
            <w:noWrap/>
            <w:vAlign w:val="bottom"/>
          </w:tcPr>
          <w:p w:rsidR="00CF2F7D" w:rsidRPr="0085656C" w:rsidP="007C27D7" w14:paraId="19E95DE0" w14:textId="4F7A6CBD">
            <w:pPr>
              <w:widowControl/>
              <w:spacing w:after="120"/>
              <w:rPr>
                <w:snapToGrid/>
                <w:kern w:val="0"/>
                <w:szCs w:val="22"/>
              </w:rPr>
            </w:pPr>
            <w:r w:rsidRPr="0085656C">
              <w:rPr>
                <w:snapToGrid/>
                <w:kern w:val="0"/>
                <w:szCs w:val="22"/>
              </w:rPr>
              <w:t>Combination</w:t>
            </w:r>
          </w:p>
        </w:tc>
        <w:tc>
          <w:tcPr>
            <w:tcW w:w="382" w:type="pct"/>
            <w:tcBorders>
              <w:top w:val="nil"/>
              <w:left w:val="nil"/>
              <w:bottom w:val="single" w:sz="4" w:space="0" w:color="auto"/>
              <w:right w:val="single" w:sz="4" w:space="0" w:color="auto"/>
            </w:tcBorders>
            <w:shd w:val="clear" w:color="auto" w:fill="auto"/>
            <w:noWrap/>
            <w:vAlign w:val="bottom"/>
          </w:tcPr>
          <w:p w:rsidR="00CF2F7D" w:rsidRPr="00D94A4A" w:rsidP="00883CEA" w14:paraId="28C314AC" w14:textId="27F7FF8A">
            <w:pPr>
              <w:widowControl/>
              <w:spacing w:after="120"/>
              <w:jc w:val="right"/>
              <w:rPr>
                <w:snapToGrid/>
                <w:color w:val="000000"/>
                <w:kern w:val="0"/>
                <w:szCs w:val="22"/>
              </w:rPr>
            </w:pPr>
            <w:r>
              <w:rPr>
                <w:color w:val="000000"/>
                <w:szCs w:val="22"/>
              </w:rPr>
              <w:t>2</w:t>
            </w:r>
          </w:p>
        </w:tc>
        <w:tc>
          <w:tcPr>
            <w:tcW w:w="395" w:type="pct"/>
            <w:tcBorders>
              <w:top w:val="nil"/>
              <w:left w:val="nil"/>
              <w:bottom w:val="single" w:sz="4" w:space="0" w:color="auto"/>
              <w:right w:val="single" w:sz="12" w:space="0" w:color="auto"/>
            </w:tcBorders>
            <w:shd w:val="clear" w:color="auto" w:fill="auto"/>
            <w:noWrap/>
            <w:vAlign w:val="bottom"/>
          </w:tcPr>
          <w:p w:rsidR="00CF2F7D" w:rsidRPr="00D94A4A" w:rsidP="00883CEA" w14:paraId="5EFCCA19" w14:textId="70131CE2">
            <w:pPr>
              <w:spacing w:after="120"/>
              <w:jc w:val="right"/>
              <w:rPr>
                <w:color w:val="000000"/>
                <w:szCs w:val="22"/>
              </w:rPr>
            </w:pPr>
            <w:r>
              <w:rPr>
                <w:color w:val="000000"/>
                <w:szCs w:val="22"/>
              </w:rPr>
              <w:t>0.1</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883CEA" w14:paraId="22E20317" w14:textId="2847FC72">
            <w:pPr>
              <w:spacing w:after="120"/>
              <w:jc w:val="right"/>
              <w:rPr>
                <w:color w:val="000000"/>
                <w:szCs w:val="22"/>
              </w:rPr>
            </w:pPr>
            <w:r>
              <w:rPr>
                <w:color w:val="000000"/>
                <w:szCs w:val="22"/>
              </w:rPr>
              <w:t>1</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539D534F" w14:textId="6CAC5C15">
            <w:pPr>
              <w:spacing w:after="120"/>
              <w:jc w:val="right"/>
              <w:rPr>
                <w:color w:val="000000"/>
                <w:szCs w:val="22"/>
              </w:rPr>
            </w:pPr>
            <w:r>
              <w:rPr>
                <w:color w:val="000000"/>
                <w:szCs w:val="22"/>
              </w:rPr>
              <w:t>0.2</w:t>
            </w:r>
          </w:p>
        </w:tc>
        <w:tc>
          <w:tcPr>
            <w:tcW w:w="295" w:type="pct"/>
            <w:tcBorders>
              <w:top w:val="nil"/>
              <w:left w:val="nil"/>
              <w:bottom w:val="single" w:sz="4" w:space="0" w:color="auto"/>
              <w:right w:val="single" w:sz="4" w:space="0" w:color="auto"/>
            </w:tcBorders>
            <w:shd w:val="clear" w:color="auto" w:fill="auto"/>
            <w:noWrap/>
            <w:vAlign w:val="bottom"/>
          </w:tcPr>
          <w:p w:rsidR="00CF2F7D" w:rsidRPr="00D94A4A" w:rsidP="00883CEA" w14:paraId="5591E241" w14:textId="2B557416">
            <w:pPr>
              <w:spacing w:after="120"/>
              <w:jc w:val="right"/>
              <w:rPr>
                <w:color w:val="000000"/>
                <w:szCs w:val="22"/>
              </w:rPr>
            </w:pPr>
            <w:r>
              <w:rPr>
                <w:color w:val="000000"/>
                <w:szCs w:val="22"/>
              </w:rPr>
              <w:t>1</w:t>
            </w:r>
          </w:p>
        </w:tc>
        <w:tc>
          <w:tcPr>
            <w:tcW w:w="384" w:type="pct"/>
            <w:tcBorders>
              <w:top w:val="nil"/>
              <w:left w:val="nil"/>
              <w:bottom w:val="single" w:sz="4" w:space="0" w:color="auto"/>
              <w:right w:val="single" w:sz="4" w:space="0" w:color="auto"/>
            </w:tcBorders>
            <w:shd w:val="clear" w:color="auto" w:fill="auto"/>
            <w:noWrap/>
            <w:vAlign w:val="bottom"/>
          </w:tcPr>
          <w:p w:rsidR="00CF2F7D" w:rsidRPr="00D94A4A" w:rsidP="00883CEA" w14:paraId="58A1A84F" w14:textId="08533D8C">
            <w:pPr>
              <w:spacing w:after="120"/>
              <w:jc w:val="right"/>
              <w:rPr>
                <w:color w:val="000000"/>
                <w:szCs w:val="22"/>
              </w:rPr>
            </w:pPr>
            <w:r>
              <w:rPr>
                <w:color w:val="000000"/>
                <w:szCs w:val="22"/>
              </w:rPr>
              <w:t>0.3</w:t>
            </w:r>
          </w:p>
        </w:tc>
        <w:tc>
          <w:tcPr>
            <w:tcW w:w="297" w:type="pct"/>
            <w:tcBorders>
              <w:top w:val="nil"/>
              <w:left w:val="nil"/>
              <w:bottom w:val="single" w:sz="4" w:space="0" w:color="auto"/>
              <w:right w:val="single" w:sz="4" w:space="0" w:color="auto"/>
            </w:tcBorders>
            <w:shd w:val="clear" w:color="auto" w:fill="auto"/>
            <w:noWrap/>
            <w:vAlign w:val="bottom"/>
          </w:tcPr>
          <w:p w:rsidR="00CF2F7D" w:rsidRPr="00D94A4A" w:rsidP="00883CEA" w14:paraId="4CC2D097" w14:textId="7C6CD742">
            <w:pPr>
              <w:spacing w:after="120"/>
              <w:jc w:val="right"/>
              <w:rPr>
                <w:color w:val="000000"/>
                <w:szCs w:val="22"/>
              </w:rPr>
            </w:pPr>
            <w:r>
              <w:rPr>
                <w:color w:val="000000"/>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CF2F7D" w:rsidRPr="00D94A4A" w:rsidP="00883CEA" w14:paraId="68C90E4A" w14:textId="4D213006">
            <w:pPr>
              <w:spacing w:after="120"/>
              <w:jc w:val="right"/>
              <w:rPr>
                <w:color w:val="000000"/>
                <w:szCs w:val="22"/>
              </w:rPr>
            </w:pPr>
            <w:r>
              <w:rPr>
                <w:color w:val="000000"/>
                <w:szCs w:val="22"/>
              </w:rPr>
              <w:t>0.0</w:t>
            </w:r>
          </w:p>
        </w:tc>
      </w:tr>
      <w:tr w14:paraId="29BF6DB5"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CF2F7D" w:rsidRPr="0085656C" w:rsidP="00F912CA" w14:paraId="2A953763"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single" w:sz="12" w:space="0" w:color="auto"/>
              <w:right w:val="nil"/>
            </w:tcBorders>
            <w:shd w:val="clear" w:color="auto" w:fill="auto"/>
            <w:noWrap/>
            <w:vAlign w:val="bottom"/>
          </w:tcPr>
          <w:p w:rsidR="00CF2F7D" w:rsidRPr="0085656C" w:rsidP="00F912CA" w14:paraId="397A8ACF" w14:textId="77777777">
            <w:pPr>
              <w:widowControl/>
              <w:spacing w:after="120"/>
              <w:rPr>
                <w:b/>
                <w:bCs/>
                <w:snapToGrid/>
                <w:kern w:val="0"/>
                <w:szCs w:val="22"/>
              </w:rPr>
            </w:pPr>
            <w:r w:rsidRPr="0085656C">
              <w:rPr>
                <w:b/>
                <w:bCs/>
                <w:snapToGrid/>
                <w:kern w:val="0"/>
                <w:szCs w:val="22"/>
              </w:rPr>
              <w:t> </w:t>
            </w:r>
          </w:p>
        </w:tc>
        <w:tc>
          <w:tcPr>
            <w:tcW w:w="988" w:type="pct"/>
            <w:tcBorders>
              <w:top w:val="nil"/>
              <w:left w:val="single" w:sz="4" w:space="0" w:color="auto"/>
              <w:bottom w:val="single" w:sz="12" w:space="0" w:color="auto"/>
              <w:right w:val="single" w:sz="12" w:space="0" w:color="000000"/>
            </w:tcBorders>
            <w:shd w:val="clear" w:color="auto" w:fill="auto"/>
            <w:noWrap/>
            <w:vAlign w:val="bottom"/>
          </w:tcPr>
          <w:p w:rsidR="00CF2F7D" w:rsidRPr="0085656C" w:rsidP="007C27D7" w14:paraId="2D2C09BB" w14:textId="77777777">
            <w:pPr>
              <w:widowControl/>
              <w:spacing w:after="120"/>
              <w:rPr>
                <w:b/>
                <w:bCs/>
                <w:snapToGrid/>
                <w:kern w:val="0"/>
                <w:szCs w:val="22"/>
              </w:rPr>
            </w:pPr>
            <w:r w:rsidRPr="0085656C">
              <w:rPr>
                <w:b/>
                <w:bCs/>
                <w:snapToGrid/>
                <w:kern w:val="0"/>
                <w:szCs w:val="22"/>
              </w:rPr>
              <w:t>Total</w:t>
            </w:r>
          </w:p>
        </w:tc>
        <w:tc>
          <w:tcPr>
            <w:tcW w:w="382" w:type="pct"/>
            <w:tcBorders>
              <w:top w:val="nil"/>
              <w:left w:val="nil"/>
              <w:bottom w:val="single" w:sz="12" w:space="0" w:color="auto"/>
              <w:right w:val="single" w:sz="4" w:space="0" w:color="auto"/>
            </w:tcBorders>
            <w:shd w:val="clear" w:color="auto" w:fill="auto"/>
            <w:noWrap/>
            <w:vAlign w:val="bottom"/>
          </w:tcPr>
          <w:p w:rsidR="00CF2F7D" w:rsidRPr="00D94A4A" w:rsidP="00883CEA" w14:paraId="0D7E1F4E" w14:textId="6D44088C">
            <w:pPr>
              <w:spacing w:after="120"/>
              <w:jc w:val="right"/>
              <w:rPr>
                <w:color w:val="000000"/>
                <w:szCs w:val="22"/>
              </w:rPr>
            </w:pPr>
            <w:r>
              <w:rPr>
                <w:color w:val="000000"/>
                <w:szCs w:val="22"/>
              </w:rPr>
              <w:t>26</w:t>
            </w:r>
          </w:p>
        </w:tc>
        <w:tc>
          <w:tcPr>
            <w:tcW w:w="395" w:type="pct"/>
            <w:tcBorders>
              <w:top w:val="nil"/>
              <w:left w:val="nil"/>
              <w:bottom w:val="single" w:sz="12" w:space="0" w:color="auto"/>
              <w:right w:val="single" w:sz="12" w:space="0" w:color="auto"/>
            </w:tcBorders>
            <w:shd w:val="clear" w:color="auto" w:fill="auto"/>
            <w:noWrap/>
            <w:vAlign w:val="bottom"/>
          </w:tcPr>
          <w:p w:rsidR="00CF2F7D" w:rsidRPr="00D94A4A" w:rsidP="00883CEA" w14:paraId="3A83BB0B" w14:textId="6608D293">
            <w:pPr>
              <w:spacing w:after="120"/>
              <w:jc w:val="right"/>
              <w:rPr>
                <w:color w:val="000000"/>
                <w:szCs w:val="22"/>
              </w:rPr>
            </w:pPr>
            <w:r>
              <w:rPr>
                <w:color w:val="000000"/>
                <w:szCs w:val="22"/>
              </w:rPr>
              <w:t>1.9</w:t>
            </w:r>
          </w:p>
        </w:tc>
        <w:tc>
          <w:tcPr>
            <w:tcW w:w="295" w:type="pct"/>
            <w:tcBorders>
              <w:top w:val="nil"/>
              <w:left w:val="nil"/>
              <w:bottom w:val="single" w:sz="12" w:space="0" w:color="auto"/>
              <w:right w:val="single" w:sz="4" w:space="0" w:color="auto"/>
            </w:tcBorders>
            <w:shd w:val="clear" w:color="auto" w:fill="auto"/>
            <w:noWrap/>
            <w:vAlign w:val="bottom"/>
          </w:tcPr>
          <w:p w:rsidR="00CF2F7D" w:rsidRPr="00D94A4A" w:rsidP="00883CEA" w14:paraId="6AAB6850" w14:textId="7B834B02">
            <w:pPr>
              <w:spacing w:after="120"/>
              <w:jc w:val="right"/>
              <w:rPr>
                <w:color w:val="000000"/>
                <w:szCs w:val="22"/>
              </w:rPr>
            </w:pPr>
            <w:r>
              <w:rPr>
                <w:color w:val="000000"/>
                <w:szCs w:val="22"/>
              </w:rPr>
              <w:t>10</w:t>
            </w:r>
          </w:p>
        </w:tc>
        <w:tc>
          <w:tcPr>
            <w:tcW w:w="384" w:type="pct"/>
            <w:tcBorders>
              <w:top w:val="nil"/>
              <w:left w:val="nil"/>
              <w:bottom w:val="single" w:sz="12" w:space="0" w:color="auto"/>
              <w:right w:val="single" w:sz="4" w:space="0" w:color="auto"/>
            </w:tcBorders>
            <w:shd w:val="clear" w:color="auto" w:fill="auto"/>
            <w:noWrap/>
            <w:vAlign w:val="bottom"/>
          </w:tcPr>
          <w:p w:rsidR="00CF2F7D" w:rsidRPr="00D94A4A" w:rsidP="00883CEA" w14:paraId="4CCDC4AA" w14:textId="76E1845C">
            <w:pPr>
              <w:spacing w:after="120"/>
              <w:jc w:val="right"/>
              <w:rPr>
                <w:color w:val="000000"/>
                <w:szCs w:val="22"/>
              </w:rPr>
            </w:pPr>
            <w:r>
              <w:rPr>
                <w:color w:val="000000"/>
                <w:szCs w:val="22"/>
              </w:rPr>
              <w:t>1.9</w:t>
            </w:r>
          </w:p>
        </w:tc>
        <w:tc>
          <w:tcPr>
            <w:tcW w:w="295" w:type="pct"/>
            <w:tcBorders>
              <w:top w:val="nil"/>
              <w:left w:val="nil"/>
              <w:bottom w:val="single" w:sz="12" w:space="0" w:color="auto"/>
              <w:right w:val="single" w:sz="4" w:space="0" w:color="auto"/>
            </w:tcBorders>
            <w:shd w:val="clear" w:color="auto" w:fill="auto"/>
            <w:noWrap/>
            <w:vAlign w:val="bottom"/>
          </w:tcPr>
          <w:p w:rsidR="00CF2F7D" w:rsidRPr="00D94A4A" w:rsidP="00883CEA" w14:paraId="0CFE946A" w14:textId="449FA858">
            <w:pPr>
              <w:spacing w:after="120"/>
              <w:jc w:val="right"/>
              <w:rPr>
                <w:color w:val="000000"/>
                <w:szCs w:val="22"/>
              </w:rPr>
            </w:pPr>
            <w:r>
              <w:rPr>
                <w:color w:val="000000"/>
                <w:szCs w:val="22"/>
              </w:rPr>
              <w:t>9</w:t>
            </w:r>
          </w:p>
        </w:tc>
        <w:tc>
          <w:tcPr>
            <w:tcW w:w="384" w:type="pct"/>
            <w:tcBorders>
              <w:top w:val="nil"/>
              <w:left w:val="nil"/>
              <w:bottom w:val="single" w:sz="12" w:space="0" w:color="auto"/>
              <w:right w:val="single" w:sz="4" w:space="0" w:color="auto"/>
            </w:tcBorders>
            <w:shd w:val="clear" w:color="auto" w:fill="auto"/>
            <w:noWrap/>
            <w:vAlign w:val="bottom"/>
          </w:tcPr>
          <w:p w:rsidR="00CF2F7D" w:rsidRPr="00D94A4A" w:rsidP="00883CEA" w14:paraId="1D905424" w14:textId="3C0A199A">
            <w:pPr>
              <w:spacing w:after="120"/>
              <w:jc w:val="right"/>
              <w:rPr>
                <w:color w:val="000000"/>
                <w:szCs w:val="22"/>
              </w:rPr>
            </w:pPr>
            <w:r>
              <w:rPr>
                <w:color w:val="000000"/>
                <w:szCs w:val="22"/>
              </w:rPr>
              <w:t>2.5</w:t>
            </w:r>
          </w:p>
        </w:tc>
        <w:tc>
          <w:tcPr>
            <w:tcW w:w="297" w:type="pct"/>
            <w:tcBorders>
              <w:top w:val="nil"/>
              <w:left w:val="nil"/>
              <w:bottom w:val="single" w:sz="12" w:space="0" w:color="auto"/>
              <w:right w:val="single" w:sz="4" w:space="0" w:color="auto"/>
            </w:tcBorders>
            <w:shd w:val="clear" w:color="auto" w:fill="auto"/>
            <w:noWrap/>
            <w:vAlign w:val="bottom"/>
          </w:tcPr>
          <w:p w:rsidR="00CF2F7D" w:rsidRPr="00D94A4A" w:rsidP="00883CEA" w14:paraId="44F8B44E" w14:textId="6A84F66B">
            <w:pPr>
              <w:spacing w:after="120"/>
              <w:jc w:val="right"/>
              <w:rPr>
                <w:color w:val="000000"/>
                <w:szCs w:val="22"/>
              </w:rPr>
            </w:pPr>
            <w:r>
              <w:rPr>
                <w:color w:val="000000"/>
                <w:szCs w:val="22"/>
              </w:rPr>
              <w:t>7</w:t>
            </w:r>
          </w:p>
        </w:tc>
        <w:tc>
          <w:tcPr>
            <w:tcW w:w="390" w:type="pct"/>
            <w:tcBorders>
              <w:top w:val="nil"/>
              <w:left w:val="nil"/>
              <w:bottom w:val="single" w:sz="12" w:space="0" w:color="auto"/>
              <w:right w:val="single" w:sz="12" w:space="0" w:color="auto"/>
            </w:tcBorders>
            <w:shd w:val="clear" w:color="auto" w:fill="auto"/>
            <w:noWrap/>
            <w:vAlign w:val="bottom"/>
          </w:tcPr>
          <w:p w:rsidR="00CF2F7D" w:rsidRPr="00D94A4A" w:rsidP="00883CEA" w14:paraId="1429FC44" w14:textId="09EE6009">
            <w:pPr>
              <w:spacing w:after="120"/>
              <w:jc w:val="right"/>
              <w:rPr>
                <w:color w:val="000000"/>
                <w:szCs w:val="22"/>
              </w:rPr>
            </w:pPr>
            <w:r>
              <w:rPr>
                <w:color w:val="000000"/>
                <w:szCs w:val="22"/>
              </w:rPr>
              <w:t>1.5</w:t>
            </w:r>
          </w:p>
        </w:tc>
      </w:tr>
      <w:tr w14:paraId="16999FB1"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883CEA" w:rsidRPr="0085656C" w:rsidP="00883CEA" w14:paraId="2FE08AA7"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nil"/>
              <w:right w:val="nil"/>
            </w:tcBorders>
            <w:shd w:val="clear" w:color="auto" w:fill="auto"/>
            <w:noWrap/>
            <w:vAlign w:val="bottom"/>
          </w:tcPr>
          <w:p w:rsidR="00883CEA" w:rsidRPr="0085656C" w:rsidP="00883CEA" w14:paraId="5433F099" w14:textId="77777777">
            <w:pPr>
              <w:widowControl/>
              <w:spacing w:after="120"/>
              <w:rPr>
                <w:b/>
                <w:bCs/>
                <w:snapToGrid/>
                <w:kern w:val="0"/>
                <w:szCs w:val="22"/>
              </w:rPr>
            </w:pPr>
            <w:r w:rsidRPr="0085656C">
              <w:rPr>
                <w:b/>
                <w:bCs/>
                <w:snapToGrid/>
                <w:kern w:val="0"/>
                <w:szCs w:val="22"/>
              </w:rPr>
              <w:t> </w:t>
            </w:r>
          </w:p>
        </w:tc>
        <w:tc>
          <w:tcPr>
            <w:tcW w:w="988" w:type="pct"/>
            <w:tcBorders>
              <w:top w:val="single" w:sz="12" w:space="0" w:color="auto"/>
              <w:left w:val="single" w:sz="4" w:space="0" w:color="auto"/>
              <w:bottom w:val="nil"/>
              <w:right w:val="single" w:sz="12" w:space="0" w:color="000000"/>
            </w:tcBorders>
            <w:shd w:val="clear" w:color="auto" w:fill="auto"/>
            <w:noWrap/>
            <w:vAlign w:val="bottom"/>
          </w:tcPr>
          <w:p w:rsidR="00883CEA" w:rsidRPr="0085656C" w:rsidP="00883CEA" w14:paraId="67A205CE" w14:textId="77777777">
            <w:pPr>
              <w:widowControl/>
              <w:spacing w:after="120"/>
              <w:rPr>
                <w:snapToGrid/>
                <w:kern w:val="0"/>
                <w:szCs w:val="22"/>
              </w:rPr>
            </w:pPr>
            <w:r w:rsidRPr="0085656C">
              <w:rPr>
                <w:snapToGrid/>
                <w:kern w:val="0"/>
                <w:szCs w:val="22"/>
              </w:rPr>
              <w:t>Female</w:t>
            </w:r>
          </w:p>
        </w:tc>
        <w:tc>
          <w:tcPr>
            <w:tcW w:w="382" w:type="pct"/>
            <w:tcBorders>
              <w:top w:val="nil"/>
              <w:left w:val="nil"/>
              <w:bottom w:val="single" w:sz="4" w:space="0" w:color="auto"/>
              <w:right w:val="single" w:sz="4" w:space="0" w:color="auto"/>
            </w:tcBorders>
            <w:shd w:val="clear" w:color="auto" w:fill="auto"/>
            <w:noWrap/>
            <w:vAlign w:val="bottom"/>
          </w:tcPr>
          <w:p w:rsidR="00883CEA" w:rsidRPr="00D94A4A" w:rsidP="00883CEA" w14:paraId="4DC5A313" w14:textId="294C6DDE">
            <w:pPr>
              <w:widowControl/>
              <w:spacing w:after="120"/>
              <w:jc w:val="right"/>
              <w:rPr>
                <w:snapToGrid/>
                <w:color w:val="000000"/>
                <w:kern w:val="0"/>
                <w:szCs w:val="22"/>
              </w:rPr>
            </w:pPr>
            <w:r>
              <w:rPr>
                <w:color w:val="000000"/>
                <w:szCs w:val="22"/>
              </w:rPr>
              <w:t>69</w:t>
            </w:r>
          </w:p>
        </w:tc>
        <w:tc>
          <w:tcPr>
            <w:tcW w:w="395" w:type="pct"/>
            <w:tcBorders>
              <w:top w:val="nil"/>
              <w:left w:val="nil"/>
              <w:bottom w:val="single" w:sz="4" w:space="0" w:color="auto"/>
              <w:right w:val="single" w:sz="12" w:space="0" w:color="auto"/>
            </w:tcBorders>
            <w:shd w:val="clear" w:color="auto" w:fill="auto"/>
            <w:noWrap/>
            <w:vAlign w:val="bottom"/>
          </w:tcPr>
          <w:p w:rsidR="00883CEA" w:rsidRPr="00D94A4A" w:rsidP="00883CEA" w14:paraId="320DF7AE" w14:textId="741FA820">
            <w:pPr>
              <w:spacing w:after="120"/>
              <w:jc w:val="right"/>
              <w:rPr>
                <w:color w:val="000000"/>
                <w:szCs w:val="22"/>
              </w:rPr>
            </w:pPr>
            <w:r>
              <w:rPr>
                <w:color w:val="000000"/>
                <w:szCs w:val="22"/>
              </w:rPr>
              <w:t>5.0</w:t>
            </w:r>
          </w:p>
        </w:tc>
        <w:tc>
          <w:tcPr>
            <w:tcW w:w="295" w:type="pct"/>
            <w:tcBorders>
              <w:top w:val="nil"/>
              <w:left w:val="nil"/>
              <w:bottom w:val="single" w:sz="4" w:space="0" w:color="auto"/>
              <w:right w:val="single" w:sz="4" w:space="0" w:color="auto"/>
            </w:tcBorders>
            <w:shd w:val="clear" w:color="auto" w:fill="auto"/>
            <w:noWrap/>
            <w:vAlign w:val="bottom"/>
          </w:tcPr>
          <w:p w:rsidR="00883CEA" w:rsidRPr="00D94A4A" w:rsidP="00883CEA" w14:paraId="5CE397A4" w14:textId="7D81C297">
            <w:pPr>
              <w:spacing w:after="120"/>
              <w:jc w:val="right"/>
              <w:rPr>
                <w:color w:val="000000"/>
                <w:szCs w:val="22"/>
              </w:rPr>
            </w:pPr>
            <w:r>
              <w:rPr>
                <w:color w:val="000000"/>
                <w:szCs w:val="22"/>
              </w:rPr>
              <w:t>8</w:t>
            </w:r>
          </w:p>
        </w:tc>
        <w:tc>
          <w:tcPr>
            <w:tcW w:w="384" w:type="pct"/>
            <w:tcBorders>
              <w:top w:val="nil"/>
              <w:left w:val="nil"/>
              <w:bottom w:val="single" w:sz="4" w:space="0" w:color="auto"/>
              <w:right w:val="single" w:sz="4" w:space="0" w:color="auto"/>
            </w:tcBorders>
            <w:shd w:val="clear" w:color="auto" w:fill="auto"/>
            <w:noWrap/>
            <w:vAlign w:val="bottom"/>
          </w:tcPr>
          <w:p w:rsidR="00883CEA" w:rsidRPr="00D94A4A" w:rsidP="00883CEA" w14:paraId="223D48B8" w14:textId="76131B81">
            <w:pPr>
              <w:spacing w:after="120"/>
              <w:jc w:val="right"/>
              <w:rPr>
                <w:color w:val="000000"/>
                <w:szCs w:val="22"/>
              </w:rPr>
            </w:pPr>
            <w:r>
              <w:rPr>
                <w:color w:val="000000"/>
                <w:szCs w:val="22"/>
              </w:rPr>
              <w:t>1.5</w:t>
            </w:r>
          </w:p>
        </w:tc>
        <w:tc>
          <w:tcPr>
            <w:tcW w:w="295" w:type="pct"/>
            <w:tcBorders>
              <w:top w:val="nil"/>
              <w:left w:val="nil"/>
              <w:bottom w:val="single" w:sz="4" w:space="0" w:color="auto"/>
              <w:right w:val="single" w:sz="4" w:space="0" w:color="auto"/>
            </w:tcBorders>
            <w:shd w:val="clear" w:color="auto" w:fill="auto"/>
            <w:noWrap/>
            <w:vAlign w:val="bottom"/>
          </w:tcPr>
          <w:p w:rsidR="00883CEA" w:rsidRPr="00D94A4A" w:rsidP="00883CEA" w14:paraId="241B8207" w14:textId="56131F6B">
            <w:pPr>
              <w:spacing w:after="120"/>
              <w:jc w:val="right"/>
              <w:rPr>
                <w:color w:val="000000"/>
                <w:szCs w:val="22"/>
              </w:rPr>
            </w:pPr>
            <w:r>
              <w:rPr>
                <w:color w:val="000000"/>
                <w:szCs w:val="22"/>
              </w:rPr>
              <w:t>12</w:t>
            </w:r>
          </w:p>
        </w:tc>
        <w:tc>
          <w:tcPr>
            <w:tcW w:w="384" w:type="pct"/>
            <w:tcBorders>
              <w:top w:val="nil"/>
              <w:left w:val="nil"/>
              <w:bottom w:val="single" w:sz="4" w:space="0" w:color="auto"/>
              <w:right w:val="single" w:sz="4" w:space="0" w:color="auto"/>
            </w:tcBorders>
            <w:shd w:val="clear" w:color="auto" w:fill="auto"/>
            <w:noWrap/>
            <w:vAlign w:val="bottom"/>
          </w:tcPr>
          <w:p w:rsidR="00883CEA" w:rsidRPr="00D94A4A" w:rsidP="00883CEA" w14:paraId="4E580F73" w14:textId="36A939F1">
            <w:pPr>
              <w:spacing w:after="120"/>
              <w:jc w:val="right"/>
              <w:rPr>
                <w:color w:val="000000"/>
                <w:szCs w:val="22"/>
              </w:rPr>
            </w:pPr>
            <w:r>
              <w:rPr>
                <w:color w:val="000000"/>
                <w:szCs w:val="22"/>
              </w:rPr>
              <w:t>3.3</w:t>
            </w:r>
          </w:p>
        </w:tc>
        <w:tc>
          <w:tcPr>
            <w:tcW w:w="297" w:type="pct"/>
            <w:tcBorders>
              <w:top w:val="nil"/>
              <w:left w:val="nil"/>
              <w:bottom w:val="single" w:sz="4" w:space="0" w:color="auto"/>
              <w:right w:val="single" w:sz="4" w:space="0" w:color="auto"/>
            </w:tcBorders>
            <w:shd w:val="clear" w:color="auto" w:fill="auto"/>
            <w:noWrap/>
            <w:vAlign w:val="bottom"/>
          </w:tcPr>
          <w:p w:rsidR="00883CEA" w:rsidRPr="00D94A4A" w:rsidP="00883CEA" w14:paraId="23557E81" w14:textId="1520A5E0">
            <w:pPr>
              <w:spacing w:after="120"/>
              <w:jc w:val="right"/>
              <w:rPr>
                <w:color w:val="000000"/>
                <w:szCs w:val="22"/>
              </w:rPr>
            </w:pPr>
            <w:r>
              <w:rPr>
                <w:color w:val="000000"/>
                <w:szCs w:val="22"/>
              </w:rPr>
              <w:t>49</w:t>
            </w:r>
          </w:p>
        </w:tc>
        <w:tc>
          <w:tcPr>
            <w:tcW w:w="390" w:type="pct"/>
            <w:tcBorders>
              <w:top w:val="nil"/>
              <w:left w:val="nil"/>
              <w:bottom w:val="single" w:sz="4" w:space="0" w:color="auto"/>
              <w:right w:val="single" w:sz="12" w:space="0" w:color="auto"/>
            </w:tcBorders>
            <w:shd w:val="clear" w:color="auto" w:fill="auto"/>
            <w:noWrap/>
            <w:vAlign w:val="bottom"/>
          </w:tcPr>
          <w:p w:rsidR="00883CEA" w:rsidRPr="00D94A4A" w:rsidP="00883CEA" w14:paraId="21E2D888" w14:textId="20883541">
            <w:pPr>
              <w:spacing w:after="120"/>
              <w:jc w:val="right"/>
              <w:rPr>
                <w:color w:val="000000"/>
                <w:szCs w:val="22"/>
              </w:rPr>
            </w:pPr>
            <w:r>
              <w:rPr>
                <w:color w:val="000000"/>
                <w:szCs w:val="22"/>
              </w:rPr>
              <w:t>10.4</w:t>
            </w:r>
          </w:p>
        </w:tc>
      </w:tr>
      <w:tr w14:paraId="74CD3A8D"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883CEA" w:rsidRPr="0085656C" w:rsidP="00883CEA" w14:paraId="1E900B51" w14:textId="77777777">
            <w:pPr>
              <w:widowControl/>
              <w:spacing w:after="120"/>
              <w:rPr>
                <w:b/>
                <w:bCs/>
                <w:snapToGrid/>
                <w:kern w:val="0"/>
                <w:szCs w:val="22"/>
              </w:rPr>
            </w:pPr>
            <w:r w:rsidRPr="0085656C">
              <w:rPr>
                <w:b/>
                <w:bCs/>
                <w:snapToGrid/>
                <w:kern w:val="0"/>
                <w:szCs w:val="22"/>
              </w:rPr>
              <w:t xml:space="preserve"> White</w:t>
            </w:r>
          </w:p>
        </w:tc>
        <w:tc>
          <w:tcPr>
            <w:tcW w:w="447" w:type="pct"/>
            <w:tcBorders>
              <w:top w:val="nil"/>
              <w:left w:val="nil"/>
              <w:bottom w:val="nil"/>
              <w:right w:val="nil"/>
            </w:tcBorders>
            <w:shd w:val="clear" w:color="auto" w:fill="auto"/>
            <w:noWrap/>
            <w:vAlign w:val="bottom"/>
          </w:tcPr>
          <w:p w:rsidR="00883CEA" w:rsidRPr="0085656C" w:rsidP="00883CEA" w14:paraId="170ED6E1" w14:textId="77777777">
            <w:pPr>
              <w:widowControl/>
              <w:spacing w:after="120"/>
              <w:rPr>
                <w:b/>
                <w:bCs/>
                <w:snapToGrid/>
                <w:kern w:val="0"/>
                <w:szCs w:val="22"/>
              </w:rPr>
            </w:pPr>
          </w:p>
        </w:tc>
        <w:tc>
          <w:tcPr>
            <w:tcW w:w="988" w:type="pct"/>
            <w:tcBorders>
              <w:top w:val="nil"/>
              <w:left w:val="single" w:sz="4" w:space="0" w:color="auto"/>
              <w:bottom w:val="nil"/>
              <w:right w:val="single" w:sz="12" w:space="0" w:color="000000"/>
            </w:tcBorders>
            <w:shd w:val="clear" w:color="auto" w:fill="auto"/>
            <w:noWrap/>
            <w:vAlign w:val="bottom"/>
          </w:tcPr>
          <w:p w:rsidR="00883CEA" w:rsidRPr="0085656C" w:rsidP="00883CEA" w14:paraId="2F562EE9" w14:textId="77777777">
            <w:pPr>
              <w:widowControl/>
              <w:spacing w:after="120"/>
              <w:rPr>
                <w:snapToGrid/>
                <w:kern w:val="0"/>
                <w:szCs w:val="22"/>
              </w:rPr>
            </w:pPr>
            <w:r w:rsidRPr="0085656C">
              <w:rPr>
                <w:snapToGrid/>
                <w:kern w:val="0"/>
                <w:szCs w:val="22"/>
              </w:rPr>
              <w:t>Male</w:t>
            </w:r>
          </w:p>
        </w:tc>
        <w:tc>
          <w:tcPr>
            <w:tcW w:w="382" w:type="pct"/>
            <w:tcBorders>
              <w:top w:val="nil"/>
              <w:left w:val="nil"/>
              <w:bottom w:val="single" w:sz="4" w:space="0" w:color="auto"/>
              <w:right w:val="single" w:sz="4" w:space="0" w:color="auto"/>
            </w:tcBorders>
            <w:shd w:val="clear" w:color="auto" w:fill="auto"/>
            <w:noWrap/>
            <w:vAlign w:val="bottom"/>
          </w:tcPr>
          <w:p w:rsidR="00883CEA" w:rsidRPr="00D94A4A" w:rsidP="00883CEA" w14:paraId="18526AD4" w14:textId="246FBEE7">
            <w:pPr>
              <w:spacing w:after="120"/>
              <w:jc w:val="right"/>
              <w:rPr>
                <w:color w:val="000000"/>
                <w:szCs w:val="22"/>
              </w:rPr>
            </w:pPr>
            <w:r>
              <w:rPr>
                <w:color w:val="000000"/>
                <w:szCs w:val="22"/>
              </w:rPr>
              <w:t>710</w:t>
            </w:r>
          </w:p>
        </w:tc>
        <w:tc>
          <w:tcPr>
            <w:tcW w:w="395" w:type="pct"/>
            <w:tcBorders>
              <w:top w:val="nil"/>
              <w:left w:val="nil"/>
              <w:bottom w:val="single" w:sz="4" w:space="0" w:color="auto"/>
              <w:right w:val="single" w:sz="12" w:space="0" w:color="auto"/>
            </w:tcBorders>
            <w:shd w:val="clear" w:color="auto" w:fill="auto"/>
            <w:noWrap/>
            <w:vAlign w:val="bottom"/>
          </w:tcPr>
          <w:p w:rsidR="00883CEA" w:rsidRPr="00D94A4A" w:rsidP="00883CEA" w14:paraId="2CD8F3C0" w14:textId="6DFB77E9">
            <w:pPr>
              <w:spacing w:after="120"/>
              <w:jc w:val="right"/>
              <w:rPr>
                <w:color w:val="000000"/>
                <w:szCs w:val="22"/>
              </w:rPr>
            </w:pPr>
            <w:r>
              <w:rPr>
                <w:color w:val="000000"/>
                <w:szCs w:val="22"/>
              </w:rPr>
              <w:t>51.9</w:t>
            </w:r>
          </w:p>
        </w:tc>
        <w:tc>
          <w:tcPr>
            <w:tcW w:w="295" w:type="pct"/>
            <w:tcBorders>
              <w:top w:val="nil"/>
              <w:left w:val="nil"/>
              <w:bottom w:val="single" w:sz="4" w:space="0" w:color="auto"/>
              <w:right w:val="single" w:sz="4" w:space="0" w:color="auto"/>
            </w:tcBorders>
            <w:shd w:val="clear" w:color="auto" w:fill="auto"/>
            <w:noWrap/>
            <w:vAlign w:val="bottom"/>
          </w:tcPr>
          <w:p w:rsidR="00883CEA" w:rsidRPr="00D94A4A" w:rsidP="00883CEA" w14:paraId="1A0BD116" w14:textId="6334173C">
            <w:pPr>
              <w:spacing w:after="120"/>
              <w:jc w:val="right"/>
              <w:rPr>
                <w:color w:val="000000"/>
                <w:szCs w:val="22"/>
              </w:rPr>
            </w:pPr>
            <w:r>
              <w:rPr>
                <w:color w:val="000000"/>
                <w:szCs w:val="22"/>
              </w:rPr>
              <w:t>309</w:t>
            </w:r>
          </w:p>
        </w:tc>
        <w:tc>
          <w:tcPr>
            <w:tcW w:w="384" w:type="pct"/>
            <w:tcBorders>
              <w:top w:val="nil"/>
              <w:left w:val="nil"/>
              <w:bottom w:val="single" w:sz="4" w:space="0" w:color="auto"/>
              <w:right w:val="single" w:sz="4" w:space="0" w:color="auto"/>
            </w:tcBorders>
            <w:shd w:val="clear" w:color="auto" w:fill="auto"/>
            <w:noWrap/>
            <w:vAlign w:val="bottom"/>
          </w:tcPr>
          <w:p w:rsidR="00883CEA" w:rsidRPr="00D94A4A" w:rsidP="00883CEA" w14:paraId="526105A5" w14:textId="606C40B9">
            <w:pPr>
              <w:spacing w:after="120"/>
              <w:jc w:val="right"/>
              <w:rPr>
                <w:color w:val="000000"/>
                <w:szCs w:val="22"/>
              </w:rPr>
            </w:pPr>
            <w:r>
              <w:rPr>
                <w:color w:val="000000"/>
                <w:szCs w:val="22"/>
              </w:rPr>
              <w:t>57.4</w:t>
            </w:r>
          </w:p>
        </w:tc>
        <w:tc>
          <w:tcPr>
            <w:tcW w:w="295" w:type="pct"/>
            <w:tcBorders>
              <w:top w:val="nil"/>
              <w:left w:val="nil"/>
              <w:bottom w:val="single" w:sz="4" w:space="0" w:color="auto"/>
              <w:right w:val="single" w:sz="4" w:space="0" w:color="auto"/>
            </w:tcBorders>
            <w:shd w:val="clear" w:color="auto" w:fill="auto"/>
            <w:noWrap/>
            <w:vAlign w:val="bottom"/>
          </w:tcPr>
          <w:p w:rsidR="00883CEA" w:rsidRPr="00D94A4A" w:rsidP="00883CEA" w14:paraId="6F225DCF" w14:textId="33FBD093">
            <w:pPr>
              <w:spacing w:after="120"/>
              <w:jc w:val="right"/>
              <w:rPr>
                <w:color w:val="000000"/>
                <w:szCs w:val="22"/>
              </w:rPr>
            </w:pPr>
            <w:r>
              <w:rPr>
                <w:color w:val="000000"/>
                <w:szCs w:val="22"/>
              </w:rPr>
              <w:t>181</w:t>
            </w:r>
          </w:p>
        </w:tc>
        <w:tc>
          <w:tcPr>
            <w:tcW w:w="384" w:type="pct"/>
            <w:tcBorders>
              <w:top w:val="nil"/>
              <w:left w:val="nil"/>
              <w:bottom w:val="single" w:sz="4" w:space="0" w:color="auto"/>
              <w:right w:val="single" w:sz="4" w:space="0" w:color="auto"/>
            </w:tcBorders>
            <w:shd w:val="clear" w:color="auto" w:fill="auto"/>
            <w:noWrap/>
            <w:vAlign w:val="bottom"/>
          </w:tcPr>
          <w:p w:rsidR="00883CEA" w:rsidRPr="00D94A4A" w:rsidP="00883CEA" w14:paraId="1475CA5C" w14:textId="5E7D694C">
            <w:pPr>
              <w:spacing w:after="120"/>
              <w:jc w:val="right"/>
              <w:rPr>
                <w:color w:val="000000"/>
                <w:szCs w:val="22"/>
              </w:rPr>
            </w:pPr>
            <w:r>
              <w:rPr>
                <w:color w:val="000000"/>
                <w:szCs w:val="22"/>
              </w:rPr>
              <w:t>50.4</w:t>
            </w:r>
          </w:p>
        </w:tc>
        <w:tc>
          <w:tcPr>
            <w:tcW w:w="297" w:type="pct"/>
            <w:tcBorders>
              <w:top w:val="nil"/>
              <w:left w:val="nil"/>
              <w:bottom w:val="single" w:sz="4" w:space="0" w:color="auto"/>
              <w:right w:val="single" w:sz="4" w:space="0" w:color="auto"/>
            </w:tcBorders>
            <w:shd w:val="clear" w:color="auto" w:fill="auto"/>
            <w:noWrap/>
            <w:vAlign w:val="bottom"/>
          </w:tcPr>
          <w:p w:rsidR="00883CEA" w:rsidRPr="00D94A4A" w:rsidP="00883CEA" w14:paraId="05E0DE27" w14:textId="0C3D76E8">
            <w:pPr>
              <w:spacing w:after="120"/>
              <w:jc w:val="right"/>
              <w:rPr>
                <w:color w:val="000000"/>
                <w:szCs w:val="22"/>
              </w:rPr>
            </w:pPr>
            <w:r>
              <w:rPr>
                <w:color w:val="000000"/>
                <w:szCs w:val="22"/>
              </w:rPr>
              <w:t>220</w:t>
            </w:r>
          </w:p>
        </w:tc>
        <w:tc>
          <w:tcPr>
            <w:tcW w:w="390" w:type="pct"/>
            <w:tcBorders>
              <w:top w:val="nil"/>
              <w:left w:val="nil"/>
              <w:bottom w:val="single" w:sz="4" w:space="0" w:color="auto"/>
              <w:right w:val="single" w:sz="12" w:space="0" w:color="auto"/>
            </w:tcBorders>
            <w:shd w:val="clear" w:color="auto" w:fill="auto"/>
            <w:noWrap/>
            <w:vAlign w:val="bottom"/>
          </w:tcPr>
          <w:p w:rsidR="00883CEA" w:rsidRPr="00D94A4A" w:rsidP="00883CEA" w14:paraId="1EB73086" w14:textId="2D076425">
            <w:pPr>
              <w:spacing w:after="120"/>
              <w:jc w:val="right"/>
              <w:rPr>
                <w:color w:val="000000"/>
                <w:szCs w:val="22"/>
              </w:rPr>
            </w:pPr>
            <w:r>
              <w:rPr>
                <w:color w:val="000000"/>
                <w:szCs w:val="22"/>
              </w:rPr>
              <w:t>46.7</w:t>
            </w:r>
          </w:p>
        </w:tc>
      </w:tr>
      <w:tr w14:paraId="71191601"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883CEA" w:rsidRPr="0085656C" w:rsidP="00883CEA" w14:paraId="004C2412"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nil"/>
              <w:right w:val="nil"/>
            </w:tcBorders>
            <w:shd w:val="clear" w:color="auto" w:fill="auto"/>
            <w:noWrap/>
            <w:vAlign w:val="bottom"/>
          </w:tcPr>
          <w:p w:rsidR="00883CEA" w:rsidRPr="0085656C" w:rsidP="00883CEA" w14:paraId="041068EF" w14:textId="77777777">
            <w:pPr>
              <w:widowControl/>
              <w:spacing w:after="120"/>
              <w:rPr>
                <w:b/>
                <w:bCs/>
                <w:snapToGrid/>
                <w:kern w:val="0"/>
                <w:szCs w:val="22"/>
              </w:rPr>
            </w:pPr>
          </w:p>
        </w:tc>
        <w:tc>
          <w:tcPr>
            <w:tcW w:w="988" w:type="pct"/>
            <w:tcBorders>
              <w:top w:val="nil"/>
              <w:left w:val="single" w:sz="4" w:space="0" w:color="auto"/>
              <w:bottom w:val="nil"/>
              <w:right w:val="single" w:sz="12" w:space="0" w:color="000000"/>
            </w:tcBorders>
            <w:shd w:val="clear" w:color="auto" w:fill="auto"/>
            <w:noWrap/>
            <w:vAlign w:val="bottom"/>
          </w:tcPr>
          <w:p w:rsidR="00883CEA" w:rsidRPr="0085656C" w:rsidP="00883CEA" w14:paraId="04965A9E" w14:textId="26AA796F">
            <w:pPr>
              <w:widowControl/>
              <w:spacing w:after="120"/>
              <w:rPr>
                <w:snapToGrid/>
                <w:kern w:val="0"/>
                <w:szCs w:val="22"/>
              </w:rPr>
            </w:pPr>
            <w:r w:rsidRPr="0085656C">
              <w:rPr>
                <w:snapToGrid/>
                <w:kern w:val="0"/>
                <w:szCs w:val="22"/>
              </w:rPr>
              <w:t>Combination</w:t>
            </w:r>
          </w:p>
        </w:tc>
        <w:tc>
          <w:tcPr>
            <w:tcW w:w="382" w:type="pct"/>
            <w:tcBorders>
              <w:top w:val="nil"/>
              <w:left w:val="nil"/>
              <w:bottom w:val="single" w:sz="4" w:space="0" w:color="auto"/>
              <w:right w:val="single" w:sz="4" w:space="0" w:color="auto"/>
            </w:tcBorders>
            <w:shd w:val="clear" w:color="auto" w:fill="auto"/>
            <w:noWrap/>
            <w:vAlign w:val="bottom"/>
          </w:tcPr>
          <w:p w:rsidR="00883CEA" w:rsidRPr="00D94A4A" w:rsidP="00883CEA" w14:paraId="171F0D51" w14:textId="0F99AC52">
            <w:pPr>
              <w:spacing w:after="120"/>
              <w:jc w:val="right"/>
              <w:rPr>
                <w:color w:val="000000"/>
                <w:szCs w:val="22"/>
              </w:rPr>
            </w:pPr>
            <w:r>
              <w:rPr>
                <w:color w:val="000000"/>
                <w:szCs w:val="22"/>
              </w:rPr>
              <w:t>92</w:t>
            </w:r>
          </w:p>
        </w:tc>
        <w:tc>
          <w:tcPr>
            <w:tcW w:w="395" w:type="pct"/>
            <w:tcBorders>
              <w:top w:val="nil"/>
              <w:left w:val="nil"/>
              <w:bottom w:val="single" w:sz="4" w:space="0" w:color="auto"/>
              <w:right w:val="single" w:sz="12" w:space="0" w:color="auto"/>
            </w:tcBorders>
            <w:shd w:val="clear" w:color="auto" w:fill="auto"/>
            <w:noWrap/>
            <w:vAlign w:val="bottom"/>
          </w:tcPr>
          <w:p w:rsidR="00883CEA" w:rsidRPr="00D94A4A" w:rsidP="00883CEA" w14:paraId="1D4EACA5" w14:textId="15748734">
            <w:pPr>
              <w:spacing w:after="120"/>
              <w:jc w:val="right"/>
              <w:rPr>
                <w:color w:val="000000"/>
                <w:szCs w:val="22"/>
              </w:rPr>
            </w:pPr>
            <w:r>
              <w:rPr>
                <w:color w:val="000000"/>
                <w:szCs w:val="22"/>
              </w:rPr>
              <w:t>6.7</w:t>
            </w:r>
          </w:p>
        </w:tc>
        <w:tc>
          <w:tcPr>
            <w:tcW w:w="295" w:type="pct"/>
            <w:tcBorders>
              <w:top w:val="nil"/>
              <w:left w:val="nil"/>
              <w:bottom w:val="single" w:sz="4" w:space="0" w:color="auto"/>
              <w:right w:val="single" w:sz="4" w:space="0" w:color="auto"/>
            </w:tcBorders>
            <w:shd w:val="clear" w:color="auto" w:fill="auto"/>
            <w:noWrap/>
            <w:vAlign w:val="bottom"/>
          </w:tcPr>
          <w:p w:rsidR="00883CEA" w:rsidRPr="00D94A4A" w:rsidP="00883CEA" w14:paraId="6E41EEFA" w14:textId="32739F52">
            <w:pPr>
              <w:spacing w:after="120"/>
              <w:jc w:val="right"/>
              <w:rPr>
                <w:color w:val="000000"/>
                <w:szCs w:val="22"/>
              </w:rPr>
            </w:pPr>
            <w:r>
              <w:rPr>
                <w:color w:val="000000"/>
                <w:szCs w:val="22"/>
              </w:rPr>
              <w:t>37</w:t>
            </w:r>
          </w:p>
        </w:tc>
        <w:tc>
          <w:tcPr>
            <w:tcW w:w="384" w:type="pct"/>
            <w:tcBorders>
              <w:top w:val="nil"/>
              <w:left w:val="nil"/>
              <w:bottom w:val="single" w:sz="4" w:space="0" w:color="auto"/>
              <w:right w:val="single" w:sz="4" w:space="0" w:color="auto"/>
            </w:tcBorders>
            <w:shd w:val="clear" w:color="auto" w:fill="auto"/>
            <w:noWrap/>
            <w:vAlign w:val="bottom"/>
          </w:tcPr>
          <w:p w:rsidR="00883CEA" w:rsidRPr="00D94A4A" w:rsidP="00883CEA" w14:paraId="7279EDEB" w14:textId="18B3E6EE">
            <w:pPr>
              <w:spacing w:after="120"/>
              <w:jc w:val="right"/>
              <w:rPr>
                <w:color w:val="000000"/>
                <w:szCs w:val="22"/>
              </w:rPr>
            </w:pPr>
            <w:r>
              <w:rPr>
                <w:color w:val="000000"/>
                <w:szCs w:val="22"/>
              </w:rPr>
              <w:t>6.9</w:t>
            </w:r>
          </w:p>
        </w:tc>
        <w:tc>
          <w:tcPr>
            <w:tcW w:w="295" w:type="pct"/>
            <w:tcBorders>
              <w:top w:val="nil"/>
              <w:left w:val="nil"/>
              <w:bottom w:val="single" w:sz="4" w:space="0" w:color="auto"/>
              <w:right w:val="single" w:sz="4" w:space="0" w:color="auto"/>
            </w:tcBorders>
            <w:shd w:val="clear" w:color="auto" w:fill="auto"/>
            <w:noWrap/>
            <w:vAlign w:val="bottom"/>
          </w:tcPr>
          <w:p w:rsidR="00883CEA" w:rsidRPr="00D94A4A" w:rsidP="00883CEA" w14:paraId="4AA94F60" w14:textId="48AEFFA5">
            <w:pPr>
              <w:spacing w:after="120"/>
              <w:jc w:val="right"/>
              <w:rPr>
                <w:color w:val="000000"/>
                <w:szCs w:val="22"/>
              </w:rPr>
            </w:pPr>
            <w:r>
              <w:rPr>
                <w:color w:val="000000"/>
                <w:szCs w:val="22"/>
              </w:rPr>
              <w:t>28</w:t>
            </w:r>
          </w:p>
        </w:tc>
        <w:tc>
          <w:tcPr>
            <w:tcW w:w="384" w:type="pct"/>
            <w:tcBorders>
              <w:top w:val="nil"/>
              <w:left w:val="nil"/>
              <w:bottom w:val="single" w:sz="4" w:space="0" w:color="auto"/>
              <w:right w:val="single" w:sz="4" w:space="0" w:color="auto"/>
            </w:tcBorders>
            <w:shd w:val="clear" w:color="auto" w:fill="auto"/>
            <w:noWrap/>
            <w:vAlign w:val="bottom"/>
          </w:tcPr>
          <w:p w:rsidR="00883CEA" w:rsidRPr="00D94A4A" w:rsidP="00883CEA" w14:paraId="5C56EB38" w14:textId="7C9225D8">
            <w:pPr>
              <w:spacing w:after="120"/>
              <w:jc w:val="right"/>
              <w:rPr>
                <w:color w:val="000000"/>
                <w:szCs w:val="22"/>
              </w:rPr>
            </w:pPr>
            <w:r>
              <w:rPr>
                <w:color w:val="000000"/>
                <w:szCs w:val="22"/>
              </w:rPr>
              <w:t>7.8</w:t>
            </w:r>
          </w:p>
        </w:tc>
        <w:tc>
          <w:tcPr>
            <w:tcW w:w="297" w:type="pct"/>
            <w:tcBorders>
              <w:top w:val="nil"/>
              <w:left w:val="nil"/>
              <w:bottom w:val="single" w:sz="4" w:space="0" w:color="auto"/>
              <w:right w:val="single" w:sz="4" w:space="0" w:color="auto"/>
            </w:tcBorders>
            <w:shd w:val="clear" w:color="auto" w:fill="auto"/>
            <w:noWrap/>
            <w:vAlign w:val="bottom"/>
          </w:tcPr>
          <w:p w:rsidR="00883CEA" w:rsidRPr="00D94A4A" w:rsidP="00883CEA" w14:paraId="0D8A98EA" w14:textId="0DC2C58F">
            <w:pPr>
              <w:spacing w:after="120"/>
              <w:jc w:val="right"/>
              <w:rPr>
                <w:color w:val="000000"/>
                <w:szCs w:val="22"/>
              </w:rPr>
            </w:pPr>
            <w:r>
              <w:rPr>
                <w:color w:val="000000"/>
                <w:szCs w:val="22"/>
              </w:rPr>
              <w:t>27</w:t>
            </w:r>
          </w:p>
        </w:tc>
        <w:tc>
          <w:tcPr>
            <w:tcW w:w="390" w:type="pct"/>
            <w:tcBorders>
              <w:top w:val="nil"/>
              <w:left w:val="nil"/>
              <w:bottom w:val="single" w:sz="4" w:space="0" w:color="auto"/>
              <w:right w:val="single" w:sz="12" w:space="0" w:color="auto"/>
            </w:tcBorders>
            <w:shd w:val="clear" w:color="auto" w:fill="auto"/>
            <w:noWrap/>
            <w:vAlign w:val="bottom"/>
          </w:tcPr>
          <w:p w:rsidR="00883CEA" w:rsidRPr="00D94A4A" w:rsidP="00883CEA" w14:paraId="19190D1F" w14:textId="0421BC9F">
            <w:pPr>
              <w:spacing w:after="120"/>
              <w:jc w:val="right"/>
              <w:rPr>
                <w:color w:val="000000"/>
                <w:szCs w:val="22"/>
              </w:rPr>
            </w:pPr>
            <w:r>
              <w:rPr>
                <w:color w:val="000000"/>
                <w:szCs w:val="22"/>
              </w:rPr>
              <w:t>5.7</w:t>
            </w:r>
          </w:p>
        </w:tc>
      </w:tr>
      <w:tr w14:paraId="2776575D"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883CEA" w:rsidRPr="0085656C" w:rsidP="00883CEA" w14:paraId="6A6E29F5" w14:textId="77777777">
            <w:pPr>
              <w:widowControl/>
              <w:spacing w:after="120"/>
              <w:rPr>
                <w:b/>
                <w:bCs/>
                <w:snapToGrid/>
                <w:kern w:val="0"/>
                <w:szCs w:val="22"/>
              </w:rPr>
            </w:pPr>
            <w:r w:rsidRPr="0085656C">
              <w:rPr>
                <w:b/>
                <w:bCs/>
                <w:snapToGrid/>
                <w:kern w:val="0"/>
                <w:szCs w:val="22"/>
              </w:rPr>
              <w:t> </w:t>
            </w:r>
          </w:p>
        </w:tc>
        <w:tc>
          <w:tcPr>
            <w:tcW w:w="447" w:type="pct"/>
            <w:tcBorders>
              <w:top w:val="nil"/>
              <w:left w:val="nil"/>
              <w:bottom w:val="single" w:sz="12" w:space="0" w:color="auto"/>
              <w:right w:val="nil"/>
            </w:tcBorders>
            <w:shd w:val="clear" w:color="auto" w:fill="auto"/>
            <w:noWrap/>
            <w:vAlign w:val="bottom"/>
          </w:tcPr>
          <w:p w:rsidR="00883CEA" w:rsidRPr="0085656C" w:rsidP="00883CEA" w14:paraId="1F4C971D" w14:textId="77777777">
            <w:pPr>
              <w:widowControl/>
              <w:spacing w:after="120"/>
              <w:rPr>
                <w:b/>
                <w:bCs/>
                <w:snapToGrid/>
                <w:kern w:val="0"/>
                <w:szCs w:val="22"/>
              </w:rPr>
            </w:pPr>
            <w:r w:rsidRPr="0085656C">
              <w:rPr>
                <w:b/>
                <w:bCs/>
                <w:snapToGrid/>
                <w:kern w:val="0"/>
                <w:szCs w:val="22"/>
              </w:rPr>
              <w:t> </w:t>
            </w:r>
          </w:p>
        </w:tc>
        <w:tc>
          <w:tcPr>
            <w:tcW w:w="988" w:type="pct"/>
            <w:tcBorders>
              <w:top w:val="nil"/>
              <w:left w:val="single" w:sz="4" w:space="0" w:color="auto"/>
              <w:bottom w:val="single" w:sz="12" w:space="0" w:color="auto"/>
              <w:right w:val="single" w:sz="12" w:space="0" w:color="000000"/>
            </w:tcBorders>
            <w:shd w:val="clear" w:color="auto" w:fill="auto"/>
            <w:noWrap/>
            <w:vAlign w:val="bottom"/>
          </w:tcPr>
          <w:p w:rsidR="00883CEA" w:rsidRPr="0085656C" w:rsidP="00883CEA" w14:paraId="584DF7B8" w14:textId="77777777">
            <w:pPr>
              <w:widowControl/>
              <w:spacing w:after="120"/>
              <w:rPr>
                <w:b/>
                <w:bCs/>
                <w:snapToGrid/>
                <w:kern w:val="0"/>
                <w:szCs w:val="22"/>
              </w:rPr>
            </w:pPr>
            <w:r w:rsidRPr="0085656C">
              <w:rPr>
                <w:b/>
                <w:bCs/>
                <w:snapToGrid/>
                <w:kern w:val="0"/>
                <w:szCs w:val="22"/>
              </w:rPr>
              <w:t>Total</w:t>
            </w:r>
          </w:p>
        </w:tc>
        <w:tc>
          <w:tcPr>
            <w:tcW w:w="382" w:type="pct"/>
            <w:tcBorders>
              <w:top w:val="nil"/>
              <w:left w:val="nil"/>
              <w:bottom w:val="single" w:sz="12" w:space="0" w:color="auto"/>
              <w:right w:val="single" w:sz="4" w:space="0" w:color="auto"/>
            </w:tcBorders>
            <w:shd w:val="clear" w:color="auto" w:fill="auto"/>
            <w:noWrap/>
            <w:vAlign w:val="bottom"/>
          </w:tcPr>
          <w:p w:rsidR="00883CEA" w:rsidRPr="00D94A4A" w:rsidP="00883CEA" w14:paraId="422532EC" w14:textId="1D4DBFAF">
            <w:pPr>
              <w:spacing w:after="120"/>
              <w:jc w:val="right"/>
              <w:rPr>
                <w:color w:val="000000"/>
                <w:szCs w:val="22"/>
              </w:rPr>
            </w:pPr>
            <w:r>
              <w:rPr>
                <w:color w:val="000000"/>
                <w:szCs w:val="22"/>
              </w:rPr>
              <w:t>871</w:t>
            </w:r>
          </w:p>
        </w:tc>
        <w:tc>
          <w:tcPr>
            <w:tcW w:w="395" w:type="pct"/>
            <w:tcBorders>
              <w:top w:val="nil"/>
              <w:left w:val="nil"/>
              <w:bottom w:val="single" w:sz="12" w:space="0" w:color="auto"/>
              <w:right w:val="single" w:sz="12" w:space="0" w:color="auto"/>
            </w:tcBorders>
            <w:shd w:val="clear" w:color="auto" w:fill="auto"/>
            <w:noWrap/>
            <w:vAlign w:val="bottom"/>
          </w:tcPr>
          <w:p w:rsidR="00883CEA" w:rsidRPr="00D94A4A" w:rsidP="00883CEA" w14:paraId="281F62D9" w14:textId="4ABF5E96">
            <w:pPr>
              <w:spacing w:after="120"/>
              <w:jc w:val="right"/>
              <w:rPr>
                <w:color w:val="000000"/>
                <w:szCs w:val="22"/>
              </w:rPr>
            </w:pPr>
            <w:r>
              <w:rPr>
                <w:color w:val="000000"/>
                <w:szCs w:val="22"/>
              </w:rPr>
              <w:t>63.7</w:t>
            </w:r>
          </w:p>
        </w:tc>
        <w:tc>
          <w:tcPr>
            <w:tcW w:w="295" w:type="pct"/>
            <w:tcBorders>
              <w:top w:val="nil"/>
              <w:left w:val="nil"/>
              <w:bottom w:val="single" w:sz="12" w:space="0" w:color="auto"/>
              <w:right w:val="single" w:sz="4" w:space="0" w:color="auto"/>
            </w:tcBorders>
            <w:shd w:val="clear" w:color="auto" w:fill="auto"/>
            <w:noWrap/>
            <w:vAlign w:val="bottom"/>
          </w:tcPr>
          <w:p w:rsidR="00883CEA" w:rsidRPr="00D94A4A" w:rsidP="00883CEA" w14:paraId="571FF3E0" w14:textId="2A9C7B4F">
            <w:pPr>
              <w:spacing w:after="120"/>
              <w:jc w:val="right"/>
              <w:rPr>
                <w:color w:val="000000"/>
                <w:szCs w:val="22"/>
              </w:rPr>
            </w:pPr>
            <w:r>
              <w:rPr>
                <w:color w:val="000000"/>
                <w:szCs w:val="22"/>
              </w:rPr>
              <w:t>354</w:t>
            </w:r>
          </w:p>
        </w:tc>
        <w:tc>
          <w:tcPr>
            <w:tcW w:w="384" w:type="pct"/>
            <w:tcBorders>
              <w:top w:val="nil"/>
              <w:left w:val="nil"/>
              <w:bottom w:val="single" w:sz="12" w:space="0" w:color="auto"/>
              <w:right w:val="single" w:sz="4" w:space="0" w:color="auto"/>
            </w:tcBorders>
            <w:shd w:val="clear" w:color="auto" w:fill="auto"/>
            <w:noWrap/>
            <w:vAlign w:val="bottom"/>
          </w:tcPr>
          <w:p w:rsidR="00883CEA" w:rsidRPr="00D94A4A" w:rsidP="00883CEA" w14:paraId="7FDBB86E" w14:textId="50333EDE">
            <w:pPr>
              <w:spacing w:after="120"/>
              <w:jc w:val="right"/>
              <w:rPr>
                <w:color w:val="000000"/>
                <w:szCs w:val="22"/>
              </w:rPr>
            </w:pPr>
            <w:r>
              <w:rPr>
                <w:color w:val="000000"/>
                <w:szCs w:val="22"/>
              </w:rPr>
              <w:t>65.8</w:t>
            </w:r>
          </w:p>
        </w:tc>
        <w:tc>
          <w:tcPr>
            <w:tcW w:w="295" w:type="pct"/>
            <w:tcBorders>
              <w:top w:val="nil"/>
              <w:left w:val="nil"/>
              <w:bottom w:val="single" w:sz="12" w:space="0" w:color="auto"/>
              <w:right w:val="single" w:sz="4" w:space="0" w:color="auto"/>
            </w:tcBorders>
            <w:shd w:val="clear" w:color="auto" w:fill="auto"/>
            <w:noWrap/>
            <w:vAlign w:val="bottom"/>
          </w:tcPr>
          <w:p w:rsidR="00883CEA" w:rsidRPr="00D94A4A" w:rsidP="00883CEA" w14:paraId="2B3F4EEB" w14:textId="58FFBB31">
            <w:pPr>
              <w:spacing w:after="120"/>
              <w:jc w:val="right"/>
              <w:rPr>
                <w:color w:val="000000"/>
                <w:szCs w:val="22"/>
              </w:rPr>
            </w:pPr>
            <w:r>
              <w:rPr>
                <w:color w:val="000000"/>
                <w:szCs w:val="22"/>
              </w:rPr>
              <w:t>221</w:t>
            </w:r>
          </w:p>
        </w:tc>
        <w:tc>
          <w:tcPr>
            <w:tcW w:w="384" w:type="pct"/>
            <w:tcBorders>
              <w:top w:val="nil"/>
              <w:left w:val="nil"/>
              <w:bottom w:val="single" w:sz="12" w:space="0" w:color="auto"/>
              <w:right w:val="single" w:sz="4" w:space="0" w:color="auto"/>
            </w:tcBorders>
            <w:shd w:val="clear" w:color="auto" w:fill="auto"/>
            <w:noWrap/>
            <w:vAlign w:val="bottom"/>
          </w:tcPr>
          <w:p w:rsidR="00883CEA" w:rsidRPr="00D94A4A" w:rsidP="00883CEA" w14:paraId="36C36A0F" w14:textId="65BD19E5">
            <w:pPr>
              <w:spacing w:after="120"/>
              <w:jc w:val="right"/>
              <w:rPr>
                <w:color w:val="000000"/>
                <w:szCs w:val="22"/>
              </w:rPr>
            </w:pPr>
            <w:r>
              <w:rPr>
                <w:color w:val="000000"/>
                <w:szCs w:val="22"/>
              </w:rPr>
              <w:t>61.6</w:t>
            </w:r>
          </w:p>
        </w:tc>
        <w:tc>
          <w:tcPr>
            <w:tcW w:w="297" w:type="pct"/>
            <w:tcBorders>
              <w:top w:val="nil"/>
              <w:left w:val="nil"/>
              <w:bottom w:val="single" w:sz="12" w:space="0" w:color="auto"/>
              <w:right w:val="single" w:sz="4" w:space="0" w:color="auto"/>
            </w:tcBorders>
            <w:shd w:val="clear" w:color="auto" w:fill="auto"/>
            <w:noWrap/>
            <w:vAlign w:val="bottom"/>
          </w:tcPr>
          <w:p w:rsidR="00883CEA" w:rsidRPr="00D94A4A" w:rsidP="00883CEA" w14:paraId="01C88F61" w14:textId="229750E4">
            <w:pPr>
              <w:spacing w:after="120"/>
              <w:jc w:val="right"/>
              <w:rPr>
                <w:color w:val="000000"/>
                <w:szCs w:val="22"/>
              </w:rPr>
            </w:pPr>
            <w:r>
              <w:rPr>
                <w:color w:val="000000"/>
                <w:szCs w:val="22"/>
              </w:rPr>
              <w:t>296</w:t>
            </w:r>
          </w:p>
        </w:tc>
        <w:tc>
          <w:tcPr>
            <w:tcW w:w="390" w:type="pct"/>
            <w:tcBorders>
              <w:top w:val="nil"/>
              <w:left w:val="nil"/>
              <w:bottom w:val="single" w:sz="12" w:space="0" w:color="auto"/>
              <w:right w:val="single" w:sz="12" w:space="0" w:color="auto"/>
            </w:tcBorders>
            <w:shd w:val="clear" w:color="auto" w:fill="auto"/>
            <w:noWrap/>
            <w:vAlign w:val="bottom"/>
          </w:tcPr>
          <w:p w:rsidR="00883CEA" w:rsidRPr="00D94A4A" w:rsidP="00883CEA" w14:paraId="06312C1F" w14:textId="2207077B">
            <w:pPr>
              <w:spacing w:after="120"/>
              <w:jc w:val="right"/>
              <w:rPr>
                <w:color w:val="000000"/>
                <w:szCs w:val="22"/>
              </w:rPr>
            </w:pPr>
            <w:r>
              <w:rPr>
                <w:color w:val="000000"/>
                <w:szCs w:val="22"/>
              </w:rPr>
              <w:t>62.8</w:t>
            </w:r>
          </w:p>
        </w:tc>
      </w:tr>
      <w:tr w14:paraId="13148890" w14:textId="77777777" w:rsidTr="00CB07DA">
        <w:tblPrEx>
          <w:tblW w:w="5008" w:type="pct"/>
          <w:tblLook w:val="04A0"/>
        </w:tblPrEx>
        <w:trPr>
          <w:trHeight w:hRule="exact" w:val="288"/>
        </w:trPr>
        <w:tc>
          <w:tcPr>
            <w:tcW w:w="2179" w:type="pct"/>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883CEA" w:rsidRPr="0085656C" w:rsidP="00883CEA" w14:paraId="02025ACE" w14:textId="77777777">
            <w:pPr>
              <w:widowControl/>
              <w:spacing w:after="120"/>
              <w:rPr>
                <w:b/>
                <w:bCs/>
                <w:snapToGrid/>
                <w:kern w:val="0"/>
                <w:szCs w:val="22"/>
              </w:rPr>
            </w:pPr>
            <w:r w:rsidRPr="0085656C">
              <w:rPr>
                <w:b/>
                <w:bCs/>
                <w:snapToGrid/>
                <w:kern w:val="0"/>
                <w:szCs w:val="22"/>
              </w:rPr>
              <w:t xml:space="preserve"> No majority interest</w:t>
            </w:r>
          </w:p>
        </w:tc>
        <w:tc>
          <w:tcPr>
            <w:tcW w:w="382" w:type="pct"/>
            <w:tcBorders>
              <w:top w:val="nil"/>
              <w:left w:val="nil"/>
              <w:bottom w:val="single" w:sz="4" w:space="0" w:color="auto"/>
              <w:right w:val="single" w:sz="4" w:space="0" w:color="auto"/>
            </w:tcBorders>
            <w:shd w:val="clear" w:color="auto" w:fill="auto"/>
            <w:noWrap/>
            <w:vAlign w:val="bottom"/>
          </w:tcPr>
          <w:p w:rsidR="00883CEA" w:rsidRPr="00D94A4A" w:rsidP="00883CEA" w14:paraId="2F6234C4" w14:textId="1F11F9B9">
            <w:pPr>
              <w:widowControl/>
              <w:spacing w:after="120"/>
              <w:jc w:val="right"/>
              <w:rPr>
                <w:snapToGrid/>
                <w:color w:val="000000"/>
                <w:kern w:val="0"/>
                <w:szCs w:val="22"/>
              </w:rPr>
            </w:pPr>
            <w:r>
              <w:rPr>
                <w:color w:val="000000"/>
                <w:szCs w:val="22"/>
              </w:rPr>
              <w:t>471</w:t>
            </w:r>
          </w:p>
        </w:tc>
        <w:tc>
          <w:tcPr>
            <w:tcW w:w="395" w:type="pct"/>
            <w:tcBorders>
              <w:top w:val="nil"/>
              <w:left w:val="nil"/>
              <w:bottom w:val="single" w:sz="4" w:space="0" w:color="auto"/>
              <w:right w:val="single" w:sz="12" w:space="0" w:color="auto"/>
            </w:tcBorders>
            <w:shd w:val="clear" w:color="auto" w:fill="auto"/>
            <w:noWrap/>
            <w:vAlign w:val="bottom"/>
          </w:tcPr>
          <w:p w:rsidR="00883CEA" w:rsidRPr="00D94A4A" w:rsidP="00883CEA" w14:paraId="658F0D92" w14:textId="0FA5F671">
            <w:pPr>
              <w:spacing w:after="120"/>
              <w:jc w:val="right"/>
              <w:rPr>
                <w:color w:val="000000"/>
                <w:szCs w:val="22"/>
              </w:rPr>
            </w:pPr>
            <w:r>
              <w:rPr>
                <w:color w:val="000000"/>
                <w:szCs w:val="22"/>
              </w:rPr>
              <w:t>34.4</w:t>
            </w:r>
          </w:p>
        </w:tc>
        <w:tc>
          <w:tcPr>
            <w:tcW w:w="295" w:type="pct"/>
            <w:tcBorders>
              <w:top w:val="nil"/>
              <w:left w:val="nil"/>
              <w:bottom w:val="single" w:sz="4" w:space="0" w:color="auto"/>
              <w:right w:val="single" w:sz="4" w:space="0" w:color="auto"/>
            </w:tcBorders>
            <w:shd w:val="clear" w:color="auto" w:fill="auto"/>
            <w:noWrap/>
            <w:vAlign w:val="bottom"/>
          </w:tcPr>
          <w:p w:rsidR="00883CEA" w:rsidRPr="00D94A4A" w:rsidP="00883CEA" w14:paraId="3C088261" w14:textId="6CEC046C">
            <w:pPr>
              <w:spacing w:after="120"/>
              <w:jc w:val="right"/>
              <w:rPr>
                <w:color w:val="000000"/>
                <w:szCs w:val="22"/>
              </w:rPr>
            </w:pPr>
            <w:r>
              <w:rPr>
                <w:color w:val="000000"/>
                <w:szCs w:val="22"/>
              </w:rPr>
              <w:t>174</w:t>
            </w:r>
          </w:p>
        </w:tc>
        <w:tc>
          <w:tcPr>
            <w:tcW w:w="384" w:type="pct"/>
            <w:tcBorders>
              <w:top w:val="nil"/>
              <w:left w:val="nil"/>
              <w:bottom w:val="single" w:sz="4" w:space="0" w:color="auto"/>
              <w:right w:val="single" w:sz="4" w:space="0" w:color="auto"/>
            </w:tcBorders>
            <w:shd w:val="clear" w:color="auto" w:fill="auto"/>
            <w:noWrap/>
            <w:vAlign w:val="bottom"/>
          </w:tcPr>
          <w:p w:rsidR="00883CEA" w:rsidRPr="00D94A4A" w:rsidP="00883CEA" w14:paraId="2D7E876D" w14:textId="357285FE">
            <w:pPr>
              <w:spacing w:after="120"/>
              <w:jc w:val="right"/>
              <w:rPr>
                <w:color w:val="000000"/>
                <w:szCs w:val="22"/>
              </w:rPr>
            </w:pPr>
            <w:r>
              <w:rPr>
                <w:color w:val="000000"/>
                <w:szCs w:val="22"/>
              </w:rPr>
              <w:t>32.3</w:t>
            </w:r>
          </w:p>
        </w:tc>
        <w:tc>
          <w:tcPr>
            <w:tcW w:w="295" w:type="pct"/>
            <w:tcBorders>
              <w:top w:val="nil"/>
              <w:left w:val="nil"/>
              <w:bottom w:val="single" w:sz="4" w:space="0" w:color="auto"/>
              <w:right w:val="single" w:sz="4" w:space="0" w:color="auto"/>
            </w:tcBorders>
            <w:shd w:val="clear" w:color="auto" w:fill="auto"/>
            <w:noWrap/>
            <w:vAlign w:val="bottom"/>
          </w:tcPr>
          <w:p w:rsidR="00883CEA" w:rsidRPr="00D94A4A" w:rsidP="00883CEA" w14:paraId="6A1E1F4F" w14:textId="058B2457">
            <w:pPr>
              <w:spacing w:after="120"/>
              <w:jc w:val="right"/>
              <w:rPr>
                <w:color w:val="000000"/>
                <w:szCs w:val="22"/>
              </w:rPr>
            </w:pPr>
            <w:r>
              <w:rPr>
                <w:color w:val="000000"/>
                <w:szCs w:val="22"/>
              </w:rPr>
              <w:t>129</w:t>
            </w:r>
          </w:p>
        </w:tc>
        <w:tc>
          <w:tcPr>
            <w:tcW w:w="384" w:type="pct"/>
            <w:tcBorders>
              <w:top w:val="nil"/>
              <w:left w:val="nil"/>
              <w:bottom w:val="single" w:sz="4" w:space="0" w:color="auto"/>
              <w:right w:val="single" w:sz="4" w:space="0" w:color="auto"/>
            </w:tcBorders>
            <w:shd w:val="clear" w:color="auto" w:fill="auto"/>
            <w:noWrap/>
            <w:vAlign w:val="bottom"/>
          </w:tcPr>
          <w:p w:rsidR="00883CEA" w:rsidRPr="00D94A4A" w:rsidP="00883CEA" w14:paraId="20A41B2D" w14:textId="45FDC086">
            <w:pPr>
              <w:spacing w:after="120"/>
              <w:jc w:val="right"/>
              <w:rPr>
                <w:color w:val="000000"/>
                <w:szCs w:val="22"/>
              </w:rPr>
            </w:pPr>
            <w:r>
              <w:rPr>
                <w:color w:val="000000"/>
                <w:szCs w:val="22"/>
              </w:rPr>
              <w:t>35.9</w:t>
            </w:r>
          </w:p>
        </w:tc>
        <w:tc>
          <w:tcPr>
            <w:tcW w:w="297" w:type="pct"/>
            <w:tcBorders>
              <w:top w:val="nil"/>
              <w:left w:val="nil"/>
              <w:bottom w:val="single" w:sz="4" w:space="0" w:color="auto"/>
              <w:right w:val="single" w:sz="4" w:space="0" w:color="auto"/>
            </w:tcBorders>
            <w:shd w:val="clear" w:color="auto" w:fill="auto"/>
            <w:noWrap/>
            <w:vAlign w:val="bottom"/>
          </w:tcPr>
          <w:p w:rsidR="00883CEA" w:rsidRPr="00D94A4A" w:rsidP="00883CEA" w14:paraId="52B36264" w14:textId="32CFA0E2">
            <w:pPr>
              <w:spacing w:after="120"/>
              <w:jc w:val="right"/>
              <w:rPr>
                <w:color w:val="000000"/>
                <w:szCs w:val="22"/>
              </w:rPr>
            </w:pPr>
            <w:r>
              <w:rPr>
                <w:color w:val="000000"/>
                <w:szCs w:val="22"/>
              </w:rPr>
              <w:t>168</w:t>
            </w:r>
          </w:p>
        </w:tc>
        <w:tc>
          <w:tcPr>
            <w:tcW w:w="390" w:type="pct"/>
            <w:tcBorders>
              <w:top w:val="nil"/>
              <w:left w:val="nil"/>
              <w:bottom w:val="single" w:sz="4" w:space="0" w:color="auto"/>
              <w:right w:val="single" w:sz="12" w:space="0" w:color="auto"/>
            </w:tcBorders>
            <w:shd w:val="clear" w:color="auto" w:fill="auto"/>
            <w:noWrap/>
            <w:vAlign w:val="bottom"/>
          </w:tcPr>
          <w:p w:rsidR="00883CEA" w:rsidRPr="00D94A4A" w:rsidP="00883CEA" w14:paraId="46D27663" w14:textId="625BCD86">
            <w:pPr>
              <w:spacing w:after="120"/>
              <w:jc w:val="right"/>
              <w:rPr>
                <w:color w:val="000000"/>
                <w:szCs w:val="22"/>
              </w:rPr>
            </w:pPr>
            <w:r>
              <w:rPr>
                <w:color w:val="000000"/>
                <w:szCs w:val="22"/>
              </w:rPr>
              <w:t>35.7</w:t>
            </w:r>
          </w:p>
        </w:tc>
      </w:tr>
      <w:tr w14:paraId="6EF1A7E5" w14:textId="77777777" w:rsidTr="00CB07DA">
        <w:tblPrEx>
          <w:tblW w:w="5008" w:type="pct"/>
          <w:tblLook w:val="04A0"/>
        </w:tblPrEx>
        <w:trPr>
          <w:trHeight w:hRule="exact" w:val="288"/>
        </w:trPr>
        <w:tc>
          <w:tcPr>
            <w:tcW w:w="2179"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883CEA" w:rsidRPr="0085656C" w:rsidP="00883CEA" w14:paraId="15C7B290" w14:textId="77777777">
            <w:pPr>
              <w:widowControl/>
              <w:spacing w:after="120"/>
              <w:rPr>
                <w:b/>
                <w:bCs/>
                <w:snapToGrid/>
                <w:kern w:val="0"/>
                <w:szCs w:val="22"/>
              </w:rPr>
            </w:pPr>
            <w:r w:rsidRPr="0085656C">
              <w:rPr>
                <w:b/>
                <w:bCs/>
                <w:snapToGrid/>
                <w:kern w:val="0"/>
                <w:szCs w:val="22"/>
              </w:rPr>
              <w:t xml:space="preserve"> Total stations</w:t>
            </w:r>
          </w:p>
        </w:tc>
        <w:tc>
          <w:tcPr>
            <w:tcW w:w="382" w:type="pct"/>
            <w:tcBorders>
              <w:top w:val="nil"/>
              <w:left w:val="nil"/>
              <w:bottom w:val="single" w:sz="12" w:space="0" w:color="auto"/>
              <w:right w:val="single" w:sz="4" w:space="0" w:color="auto"/>
            </w:tcBorders>
            <w:shd w:val="clear" w:color="auto" w:fill="auto"/>
            <w:noWrap/>
            <w:vAlign w:val="bottom"/>
          </w:tcPr>
          <w:p w:rsidR="00883CEA" w:rsidRPr="00D94A4A" w:rsidP="00883CEA" w14:paraId="291A0545" w14:textId="76E87C32">
            <w:pPr>
              <w:spacing w:after="120"/>
              <w:jc w:val="right"/>
              <w:rPr>
                <w:color w:val="000000"/>
                <w:szCs w:val="22"/>
              </w:rPr>
            </w:pPr>
            <w:r>
              <w:rPr>
                <w:color w:val="000000"/>
                <w:szCs w:val="22"/>
              </w:rPr>
              <w:t>1368</w:t>
            </w:r>
          </w:p>
        </w:tc>
        <w:tc>
          <w:tcPr>
            <w:tcW w:w="395" w:type="pct"/>
            <w:tcBorders>
              <w:top w:val="nil"/>
              <w:left w:val="nil"/>
              <w:bottom w:val="single" w:sz="12" w:space="0" w:color="auto"/>
              <w:right w:val="single" w:sz="12" w:space="0" w:color="auto"/>
            </w:tcBorders>
            <w:shd w:val="clear" w:color="auto" w:fill="auto"/>
            <w:noWrap/>
            <w:vAlign w:val="bottom"/>
          </w:tcPr>
          <w:p w:rsidR="00883CEA" w:rsidRPr="00D94A4A" w:rsidP="00883CEA" w14:paraId="6649026E" w14:textId="4FF1874B">
            <w:pPr>
              <w:spacing w:after="120"/>
              <w:jc w:val="right"/>
              <w:rPr>
                <w:color w:val="000000"/>
                <w:szCs w:val="22"/>
              </w:rPr>
            </w:pPr>
            <w:r>
              <w:rPr>
                <w:color w:val="000000"/>
                <w:szCs w:val="22"/>
              </w:rPr>
              <w:t>100.0</w:t>
            </w:r>
          </w:p>
        </w:tc>
        <w:tc>
          <w:tcPr>
            <w:tcW w:w="295" w:type="pct"/>
            <w:tcBorders>
              <w:top w:val="nil"/>
              <w:left w:val="nil"/>
              <w:bottom w:val="single" w:sz="12" w:space="0" w:color="auto"/>
              <w:right w:val="single" w:sz="4" w:space="0" w:color="auto"/>
            </w:tcBorders>
            <w:shd w:val="clear" w:color="auto" w:fill="auto"/>
            <w:noWrap/>
            <w:vAlign w:val="bottom"/>
          </w:tcPr>
          <w:p w:rsidR="00883CEA" w:rsidRPr="00D94A4A" w:rsidP="00883CEA" w14:paraId="19EF120D" w14:textId="7FE02F45">
            <w:pPr>
              <w:spacing w:after="120"/>
              <w:jc w:val="right"/>
              <w:rPr>
                <w:color w:val="000000"/>
                <w:szCs w:val="22"/>
              </w:rPr>
            </w:pPr>
            <w:r>
              <w:rPr>
                <w:color w:val="000000"/>
                <w:szCs w:val="22"/>
              </w:rPr>
              <w:t>538</w:t>
            </w:r>
          </w:p>
        </w:tc>
        <w:tc>
          <w:tcPr>
            <w:tcW w:w="384" w:type="pct"/>
            <w:tcBorders>
              <w:top w:val="nil"/>
              <w:left w:val="nil"/>
              <w:bottom w:val="single" w:sz="12" w:space="0" w:color="auto"/>
              <w:right w:val="single" w:sz="4" w:space="0" w:color="auto"/>
            </w:tcBorders>
            <w:shd w:val="clear" w:color="auto" w:fill="auto"/>
            <w:noWrap/>
            <w:vAlign w:val="bottom"/>
          </w:tcPr>
          <w:p w:rsidR="00883CEA" w:rsidRPr="00D94A4A" w:rsidP="00883CEA" w14:paraId="03943945" w14:textId="568260E7">
            <w:pPr>
              <w:spacing w:after="120"/>
              <w:jc w:val="right"/>
              <w:rPr>
                <w:color w:val="000000"/>
                <w:szCs w:val="22"/>
              </w:rPr>
            </w:pPr>
            <w:r>
              <w:rPr>
                <w:color w:val="000000"/>
                <w:szCs w:val="22"/>
              </w:rPr>
              <w:t>100.0</w:t>
            </w:r>
          </w:p>
        </w:tc>
        <w:tc>
          <w:tcPr>
            <w:tcW w:w="295" w:type="pct"/>
            <w:tcBorders>
              <w:top w:val="nil"/>
              <w:left w:val="nil"/>
              <w:bottom w:val="single" w:sz="12" w:space="0" w:color="auto"/>
              <w:right w:val="single" w:sz="4" w:space="0" w:color="auto"/>
            </w:tcBorders>
            <w:shd w:val="clear" w:color="auto" w:fill="auto"/>
            <w:noWrap/>
            <w:vAlign w:val="bottom"/>
          </w:tcPr>
          <w:p w:rsidR="00883CEA" w:rsidRPr="00D94A4A" w:rsidP="00883CEA" w14:paraId="6865B68C" w14:textId="62CC5B0D">
            <w:pPr>
              <w:spacing w:after="120"/>
              <w:jc w:val="right"/>
              <w:rPr>
                <w:color w:val="000000"/>
                <w:szCs w:val="22"/>
              </w:rPr>
            </w:pPr>
            <w:r>
              <w:rPr>
                <w:color w:val="000000"/>
                <w:szCs w:val="22"/>
              </w:rPr>
              <w:t>359</w:t>
            </w:r>
          </w:p>
        </w:tc>
        <w:tc>
          <w:tcPr>
            <w:tcW w:w="384" w:type="pct"/>
            <w:tcBorders>
              <w:top w:val="nil"/>
              <w:left w:val="nil"/>
              <w:bottom w:val="single" w:sz="12" w:space="0" w:color="auto"/>
              <w:right w:val="single" w:sz="4" w:space="0" w:color="auto"/>
            </w:tcBorders>
            <w:shd w:val="clear" w:color="auto" w:fill="auto"/>
            <w:noWrap/>
            <w:vAlign w:val="bottom"/>
          </w:tcPr>
          <w:p w:rsidR="00883CEA" w:rsidRPr="00D94A4A" w:rsidP="00883CEA" w14:paraId="211918B0" w14:textId="54CDF975">
            <w:pPr>
              <w:spacing w:after="120"/>
              <w:jc w:val="right"/>
              <w:rPr>
                <w:color w:val="000000"/>
                <w:szCs w:val="22"/>
              </w:rPr>
            </w:pPr>
            <w:r>
              <w:rPr>
                <w:color w:val="000000"/>
                <w:szCs w:val="22"/>
              </w:rPr>
              <w:t>100.0</w:t>
            </w:r>
          </w:p>
        </w:tc>
        <w:tc>
          <w:tcPr>
            <w:tcW w:w="297" w:type="pct"/>
            <w:tcBorders>
              <w:top w:val="nil"/>
              <w:left w:val="nil"/>
              <w:bottom w:val="single" w:sz="12" w:space="0" w:color="auto"/>
              <w:right w:val="single" w:sz="4" w:space="0" w:color="auto"/>
            </w:tcBorders>
            <w:shd w:val="clear" w:color="auto" w:fill="auto"/>
            <w:noWrap/>
            <w:vAlign w:val="bottom"/>
          </w:tcPr>
          <w:p w:rsidR="00883CEA" w:rsidRPr="00D94A4A" w:rsidP="00883CEA" w14:paraId="5AD4ED21" w14:textId="7CE7E161">
            <w:pPr>
              <w:spacing w:after="120"/>
              <w:jc w:val="right"/>
              <w:rPr>
                <w:color w:val="000000"/>
                <w:szCs w:val="22"/>
              </w:rPr>
            </w:pPr>
            <w:r>
              <w:rPr>
                <w:color w:val="000000"/>
                <w:szCs w:val="22"/>
              </w:rPr>
              <w:t>471</w:t>
            </w:r>
          </w:p>
        </w:tc>
        <w:tc>
          <w:tcPr>
            <w:tcW w:w="390" w:type="pct"/>
            <w:tcBorders>
              <w:top w:val="nil"/>
              <w:left w:val="nil"/>
              <w:bottom w:val="single" w:sz="12" w:space="0" w:color="auto"/>
              <w:right w:val="single" w:sz="12" w:space="0" w:color="auto"/>
            </w:tcBorders>
            <w:shd w:val="clear" w:color="auto" w:fill="auto"/>
            <w:noWrap/>
            <w:vAlign w:val="bottom"/>
          </w:tcPr>
          <w:p w:rsidR="00883CEA" w:rsidRPr="00D94A4A" w:rsidP="00883CEA" w14:paraId="3599F8FC" w14:textId="66BE4B4F">
            <w:pPr>
              <w:spacing w:after="120"/>
              <w:jc w:val="right"/>
              <w:rPr>
                <w:color w:val="000000"/>
                <w:szCs w:val="22"/>
              </w:rPr>
            </w:pPr>
            <w:r>
              <w:rPr>
                <w:color w:val="000000"/>
                <w:szCs w:val="22"/>
              </w:rPr>
              <w:t>100.0</w:t>
            </w:r>
          </w:p>
        </w:tc>
      </w:tr>
      <w:tr w14:paraId="655ADFEE" w14:textId="77777777" w:rsidTr="00CB07DA">
        <w:tblPrEx>
          <w:tblW w:w="5008" w:type="pct"/>
          <w:tblLook w:val="04A0"/>
        </w:tblPrEx>
        <w:trPr>
          <w:trHeight w:hRule="exact" w:val="288"/>
        </w:trPr>
        <w:tc>
          <w:tcPr>
            <w:tcW w:w="2179" w:type="pct"/>
            <w:gridSpan w:val="3"/>
            <w:tcBorders>
              <w:top w:val="nil"/>
              <w:left w:val="single" w:sz="12" w:space="0" w:color="auto"/>
              <w:bottom w:val="single" w:sz="4" w:space="0" w:color="auto"/>
              <w:right w:val="single" w:sz="12" w:space="0" w:color="000000"/>
            </w:tcBorders>
            <w:shd w:val="clear" w:color="auto" w:fill="auto"/>
            <w:noWrap/>
            <w:vAlign w:val="bottom"/>
          </w:tcPr>
          <w:p w:rsidR="00D94A4A" w:rsidRPr="0085656C" w:rsidP="009A609A" w14:paraId="47C2FFEA" w14:textId="77777777">
            <w:pPr>
              <w:widowControl/>
              <w:spacing w:after="120"/>
              <w:rPr>
                <w:b/>
                <w:bCs/>
                <w:snapToGrid/>
                <w:kern w:val="0"/>
                <w:szCs w:val="22"/>
              </w:rPr>
            </w:pPr>
            <w:r w:rsidRPr="0085656C">
              <w:rPr>
                <w:b/>
                <w:bCs/>
                <w:snapToGrid/>
                <w:kern w:val="0"/>
                <w:szCs w:val="22"/>
              </w:rPr>
              <w:t xml:space="preserve"> Insufficient data</w:t>
            </w:r>
          </w:p>
        </w:tc>
        <w:tc>
          <w:tcPr>
            <w:tcW w:w="382" w:type="pct"/>
            <w:tcBorders>
              <w:top w:val="nil"/>
              <w:left w:val="nil"/>
              <w:bottom w:val="single" w:sz="4" w:space="0" w:color="auto"/>
              <w:right w:val="single" w:sz="4" w:space="0" w:color="auto"/>
            </w:tcBorders>
            <w:shd w:val="clear" w:color="auto" w:fill="auto"/>
            <w:noWrap/>
            <w:vAlign w:val="bottom"/>
          </w:tcPr>
          <w:p w:rsidR="00D94A4A" w:rsidRPr="00D94A4A" w:rsidP="009A609A" w14:paraId="1EE09A70" w14:textId="77777777">
            <w:pPr>
              <w:spacing w:after="120"/>
              <w:jc w:val="right"/>
              <w:rPr>
                <w:szCs w:val="22"/>
              </w:rPr>
            </w:pPr>
            <w:r w:rsidRPr="00D94A4A">
              <w:rPr>
                <w:szCs w:val="22"/>
              </w:rPr>
              <w:t>0</w:t>
            </w:r>
          </w:p>
        </w:tc>
        <w:tc>
          <w:tcPr>
            <w:tcW w:w="395" w:type="pct"/>
            <w:tcBorders>
              <w:top w:val="nil"/>
              <w:left w:val="nil"/>
              <w:bottom w:val="single" w:sz="4" w:space="0" w:color="auto"/>
              <w:right w:val="single" w:sz="12" w:space="0" w:color="auto"/>
            </w:tcBorders>
            <w:shd w:val="clear" w:color="auto" w:fill="auto"/>
            <w:noWrap/>
            <w:vAlign w:val="bottom"/>
          </w:tcPr>
          <w:p w:rsidR="00D94A4A" w:rsidRPr="00D94A4A" w:rsidP="009A609A" w14:paraId="299179C7" w14:textId="77777777">
            <w:pPr>
              <w:spacing w:after="120"/>
              <w:jc w:val="right"/>
              <w:rPr>
                <w:szCs w:val="22"/>
              </w:rPr>
            </w:pPr>
            <w:r w:rsidRPr="00D94A4A">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D94A4A" w:rsidRPr="00D94A4A" w:rsidP="009A609A" w14:paraId="4CF99EE2" w14:textId="77777777">
            <w:pPr>
              <w:spacing w:after="120"/>
              <w:jc w:val="right"/>
              <w:rPr>
                <w:szCs w:val="22"/>
              </w:rPr>
            </w:pPr>
            <w:r w:rsidRPr="00D94A4A">
              <w:rPr>
                <w:szCs w:val="22"/>
              </w:rPr>
              <w:t>0</w:t>
            </w:r>
          </w:p>
        </w:tc>
        <w:tc>
          <w:tcPr>
            <w:tcW w:w="384" w:type="pct"/>
            <w:tcBorders>
              <w:top w:val="nil"/>
              <w:left w:val="nil"/>
              <w:bottom w:val="single" w:sz="4" w:space="0" w:color="auto"/>
              <w:right w:val="single" w:sz="4" w:space="0" w:color="auto"/>
            </w:tcBorders>
            <w:shd w:val="clear" w:color="auto" w:fill="auto"/>
            <w:noWrap/>
            <w:vAlign w:val="bottom"/>
          </w:tcPr>
          <w:p w:rsidR="00D94A4A" w:rsidRPr="00D94A4A" w:rsidP="009A609A" w14:paraId="1F512AE8" w14:textId="77777777">
            <w:pPr>
              <w:spacing w:after="120"/>
              <w:jc w:val="right"/>
              <w:rPr>
                <w:szCs w:val="22"/>
              </w:rPr>
            </w:pPr>
            <w:r w:rsidRPr="00D94A4A">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D94A4A" w:rsidRPr="00D94A4A" w:rsidP="009A609A" w14:paraId="07E7C1DA" w14:textId="77777777">
            <w:pPr>
              <w:spacing w:after="120"/>
              <w:jc w:val="right"/>
              <w:rPr>
                <w:szCs w:val="22"/>
              </w:rPr>
            </w:pPr>
            <w:r w:rsidRPr="00D94A4A">
              <w:rPr>
                <w:szCs w:val="22"/>
              </w:rPr>
              <w:t>0</w:t>
            </w:r>
          </w:p>
        </w:tc>
        <w:tc>
          <w:tcPr>
            <w:tcW w:w="384" w:type="pct"/>
            <w:tcBorders>
              <w:top w:val="nil"/>
              <w:left w:val="nil"/>
              <w:bottom w:val="single" w:sz="4" w:space="0" w:color="auto"/>
              <w:right w:val="single" w:sz="4" w:space="0" w:color="auto"/>
            </w:tcBorders>
            <w:shd w:val="clear" w:color="auto" w:fill="auto"/>
            <w:noWrap/>
            <w:vAlign w:val="bottom"/>
          </w:tcPr>
          <w:p w:rsidR="00D94A4A" w:rsidRPr="00D94A4A" w:rsidP="009A609A" w14:paraId="61048B2E" w14:textId="77777777">
            <w:pPr>
              <w:spacing w:after="120"/>
              <w:jc w:val="right"/>
              <w:rPr>
                <w:szCs w:val="22"/>
              </w:rPr>
            </w:pPr>
            <w:r w:rsidRPr="00D94A4A">
              <w:rPr>
                <w:szCs w:val="22"/>
              </w:rPr>
              <w:t>---</w:t>
            </w:r>
          </w:p>
        </w:tc>
        <w:tc>
          <w:tcPr>
            <w:tcW w:w="297" w:type="pct"/>
            <w:tcBorders>
              <w:top w:val="nil"/>
              <w:left w:val="nil"/>
              <w:bottom w:val="single" w:sz="4" w:space="0" w:color="auto"/>
              <w:right w:val="single" w:sz="4" w:space="0" w:color="auto"/>
            </w:tcBorders>
            <w:shd w:val="clear" w:color="auto" w:fill="auto"/>
            <w:noWrap/>
            <w:vAlign w:val="bottom"/>
          </w:tcPr>
          <w:p w:rsidR="00D94A4A" w:rsidRPr="00D94A4A" w:rsidP="009A609A" w14:paraId="065C4C64" w14:textId="77777777">
            <w:pPr>
              <w:spacing w:after="120"/>
              <w:jc w:val="right"/>
              <w:rPr>
                <w:szCs w:val="22"/>
              </w:rPr>
            </w:pPr>
            <w:r w:rsidRPr="00D94A4A">
              <w:rPr>
                <w:szCs w:val="22"/>
              </w:rPr>
              <w:t>0</w:t>
            </w:r>
          </w:p>
        </w:tc>
        <w:tc>
          <w:tcPr>
            <w:tcW w:w="390" w:type="pct"/>
            <w:tcBorders>
              <w:top w:val="nil"/>
              <w:left w:val="nil"/>
              <w:bottom w:val="single" w:sz="4" w:space="0" w:color="auto"/>
              <w:right w:val="single" w:sz="12" w:space="0" w:color="auto"/>
            </w:tcBorders>
            <w:shd w:val="clear" w:color="auto" w:fill="auto"/>
            <w:noWrap/>
            <w:vAlign w:val="bottom"/>
          </w:tcPr>
          <w:p w:rsidR="00D94A4A" w:rsidRPr="00D94A4A" w:rsidP="009A609A" w14:paraId="1DEB424A" w14:textId="77777777">
            <w:pPr>
              <w:spacing w:after="120"/>
              <w:jc w:val="right"/>
              <w:rPr>
                <w:szCs w:val="22"/>
              </w:rPr>
            </w:pPr>
            <w:r w:rsidRPr="00D94A4A">
              <w:rPr>
                <w:szCs w:val="22"/>
              </w:rPr>
              <w:t>---</w:t>
            </w:r>
          </w:p>
        </w:tc>
      </w:tr>
      <w:tr w14:paraId="4BB3FAB4" w14:textId="77777777" w:rsidTr="00CB07DA">
        <w:tblPrEx>
          <w:tblW w:w="5008" w:type="pct"/>
          <w:tblLook w:val="04A0"/>
        </w:tblPrEx>
        <w:trPr>
          <w:trHeight w:hRule="exact" w:val="288"/>
        </w:trPr>
        <w:tc>
          <w:tcPr>
            <w:tcW w:w="2179" w:type="pct"/>
            <w:gridSpan w:val="3"/>
            <w:tcBorders>
              <w:top w:val="single" w:sz="4" w:space="0" w:color="auto"/>
              <w:left w:val="single" w:sz="12" w:space="0" w:color="auto"/>
              <w:bottom w:val="single" w:sz="4" w:space="0" w:color="auto"/>
              <w:right w:val="single" w:sz="12" w:space="0" w:color="000000"/>
            </w:tcBorders>
            <w:shd w:val="clear" w:color="auto" w:fill="auto"/>
            <w:noWrap/>
            <w:vAlign w:val="bottom"/>
          </w:tcPr>
          <w:p w:rsidR="00D94A4A" w:rsidRPr="0085656C" w:rsidP="009A609A" w14:paraId="6A4D9F80" w14:textId="77777777">
            <w:pPr>
              <w:widowControl/>
              <w:spacing w:after="120"/>
              <w:rPr>
                <w:b/>
                <w:bCs/>
                <w:snapToGrid/>
                <w:kern w:val="0"/>
                <w:szCs w:val="22"/>
              </w:rPr>
            </w:pPr>
            <w:r w:rsidRPr="0085656C">
              <w:rPr>
                <w:b/>
                <w:bCs/>
                <w:snapToGrid/>
                <w:kern w:val="0"/>
                <w:szCs w:val="22"/>
              </w:rPr>
              <w:t xml:space="preserve"> Stations not filed</w:t>
            </w:r>
          </w:p>
        </w:tc>
        <w:tc>
          <w:tcPr>
            <w:tcW w:w="382" w:type="pct"/>
            <w:tcBorders>
              <w:top w:val="nil"/>
              <w:left w:val="nil"/>
              <w:bottom w:val="single" w:sz="4" w:space="0" w:color="auto"/>
              <w:right w:val="single" w:sz="4" w:space="0" w:color="auto"/>
            </w:tcBorders>
            <w:shd w:val="clear" w:color="auto" w:fill="auto"/>
            <w:noWrap/>
            <w:vAlign w:val="bottom"/>
          </w:tcPr>
          <w:p w:rsidR="00D94A4A" w:rsidRPr="00D94A4A" w:rsidP="009A609A" w14:paraId="3EECDCDF" w14:textId="2BAD0BA9">
            <w:pPr>
              <w:spacing w:after="120"/>
              <w:jc w:val="right"/>
              <w:rPr>
                <w:szCs w:val="22"/>
              </w:rPr>
            </w:pPr>
            <w:r>
              <w:rPr>
                <w:szCs w:val="22"/>
              </w:rPr>
              <w:t>8</w:t>
            </w:r>
          </w:p>
        </w:tc>
        <w:tc>
          <w:tcPr>
            <w:tcW w:w="395" w:type="pct"/>
            <w:tcBorders>
              <w:top w:val="nil"/>
              <w:left w:val="nil"/>
              <w:bottom w:val="single" w:sz="4" w:space="0" w:color="auto"/>
              <w:right w:val="single" w:sz="12" w:space="0" w:color="auto"/>
            </w:tcBorders>
            <w:shd w:val="clear" w:color="auto" w:fill="auto"/>
            <w:noWrap/>
            <w:vAlign w:val="bottom"/>
          </w:tcPr>
          <w:p w:rsidR="00D94A4A" w:rsidRPr="00D94A4A" w:rsidP="009A609A" w14:paraId="1FE23C04" w14:textId="77777777">
            <w:pPr>
              <w:spacing w:after="120"/>
              <w:jc w:val="right"/>
              <w:rPr>
                <w:szCs w:val="22"/>
              </w:rPr>
            </w:pPr>
            <w:r w:rsidRPr="00D94A4A">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D94A4A" w:rsidRPr="00D94A4A" w:rsidP="009A609A" w14:paraId="45253999" w14:textId="6A8CDBDF">
            <w:pPr>
              <w:spacing w:after="120"/>
              <w:jc w:val="right"/>
              <w:rPr>
                <w:szCs w:val="22"/>
              </w:rPr>
            </w:pPr>
            <w:r>
              <w:rPr>
                <w:szCs w:val="22"/>
              </w:rPr>
              <w:t>4</w:t>
            </w:r>
          </w:p>
        </w:tc>
        <w:tc>
          <w:tcPr>
            <w:tcW w:w="384" w:type="pct"/>
            <w:tcBorders>
              <w:top w:val="nil"/>
              <w:left w:val="nil"/>
              <w:bottom w:val="single" w:sz="4" w:space="0" w:color="auto"/>
              <w:right w:val="single" w:sz="4" w:space="0" w:color="auto"/>
            </w:tcBorders>
            <w:shd w:val="clear" w:color="auto" w:fill="auto"/>
            <w:noWrap/>
            <w:vAlign w:val="bottom"/>
          </w:tcPr>
          <w:p w:rsidR="00D94A4A" w:rsidRPr="00D94A4A" w:rsidP="009A609A" w14:paraId="401F7BBF" w14:textId="77777777">
            <w:pPr>
              <w:spacing w:after="120"/>
              <w:jc w:val="right"/>
              <w:rPr>
                <w:szCs w:val="22"/>
              </w:rPr>
            </w:pPr>
            <w:r w:rsidRPr="00D94A4A">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D94A4A" w:rsidRPr="00D94A4A" w:rsidP="009A609A" w14:paraId="12DB2E13" w14:textId="77777777">
            <w:pPr>
              <w:spacing w:after="120"/>
              <w:jc w:val="right"/>
              <w:rPr>
                <w:szCs w:val="22"/>
              </w:rPr>
            </w:pPr>
            <w:r w:rsidRPr="00D94A4A">
              <w:rPr>
                <w:szCs w:val="22"/>
              </w:rPr>
              <w:t>0</w:t>
            </w:r>
          </w:p>
        </w:tc>
        <w:tc>
          <w:tcPr>
            <w:tcW w:w="384" w:type="pct"/>
            <w:tcBorders>
              <w:top w:val="nil"/>
              <w:left w:val="nil"/>
              <w:bottom w:val="single" w:sz="4" w:space="0" w:color="auto"/>
              <w:right w:val="single" w:sz="4" w:space="0" w:color="auto"/>
            </w:tcBorders>
            <w:shd w:val="clear" w:color="auto" w:fill="auto"/>
            <w:noWrap/>
            <w:vAlign w:val="bottom"/>
          </w:tcPr>
          <w:p w:rsidR="00D94A4A" w:rsidRPr="00D94A4A" w:rsidP="009A609A" w14:paraId="7D8340A7" w14:textId="77777777">
            <w:pPr>
              <w:spacing w:after="120"/>
              <w:jc w:val="right"/>
              <w:rPr>
                <w:szCs w:val="22"/>
              </w:rPr>
            </w:pPr>
            <w:r w:rsidRPr="00D94A4A">
              <w:rPr>
                <w:szCs w:val="22"/>
              </w:rPr>
              <w:t>---</w:t>
            </w:r>
          </w:p>
        </w:tc>
        <w:tc>
          <w:tcPr>
            <w:tcW w:w="297" w:type="pct"/>
            <w:tcBorders>
              <w:top w:val="nil"/>
              <w:left w:val="nil"/>
              <w:bottom w:val="single" w:sz="4" w:space="0" w:color="auto"/>
              <w:right w:val="single" w:sz="4" w:space="0" w:color="auto"/>
            </w:tcBorders>
            <w:shd w:val="clear" w:color="auto" w:fill="auto"/>
            <w:noWrap/>
            <w:vAlign w:val="bottom"/>
          </w:tcPr>
          <w:p w:rsidR="00D94A4A" w:rsidRPr="00D94A4A" w:rsidP="009A609A" w14:paraId="2F5437E3" w14:textId="3C89B721">
            <w:pPr>
              <w:spacing w:after="120"/>
              <w:jc w:val="right"/>
              <w:rPr>
                <w:szCs w:val="22"/>
              </w:rPr>
            </w:pPr>
            <w:r>
              <w:rPr>
                <w:szCs w:val="22"/>
              </w:rPr>
              <w:t>4</w:t>
            </w:r>
          </w:p>
        </w:tc>
        <w:tc>
          <w:tcPr>
            <w:tcW w:w="390" w:type="pct"/>
            <w:tcBorders>
              <w:top w:val="nil"/>
              <w:left w:val="nil"/>
              <w:bottom w:val="single" w:sz="4" w:space="0" w:color="auto"/>
              <w:right w:val="single" w:sz="12" w:space="0" w:color="auto"/>
            </w:tcBorders>
            <w:shd w:val="clear" w:color="auto" w:fill="auto"/>
            <w:noWrap/>
            <w:vAlign w:val="bottom"/>
          </w:tcPr>
          <w:p w:rsidR="00D94A4A" w:rsidRPr="00D94A4A" w:rsidP="009A609A" w14:paraId="4CF0C4A0" w14:textId="77777777">
            <w:pPr>
              <w:spacing w:after="120"/>
              <w:jc w:val="right"/>
              <w:rPr>
                <w:szCs w:val="22"/>
              </w:rPr>
            </w:pPr>
            <w:r w:rsidRPr="00D94A4A">
              <w:rPr>
                <w:szCs w:val="22"/>
              </w:rPr>
              <w:t>---</w:t>
            </w:r>
          </w:p>
        </w:tc>
      </w:tr>
      <w:tr w14:paraId="7E317A0E" w14:textId="77777777" w:rsidTr="00CB07DA">
        <w:tblPrEx>
          <w:tblW w:w="5008" w:type="pct"/>
          <w:tblLook w:val="04A0"/>
        </w:tblPrEx>
        <w:trPr>
          <w:trHeight w:hRule="exact" w:val="288"/>
        </w:trPr>
        <w:tc>
          <w:tcPr>
            <w:tcW w:w="2179"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D94A4A" w:rsidRPr="0085656C" w:rsidP="009A609A" w14:paraId="52A5974B" w14:textId="77777777">
            <w:pPr>
              <w:widowControl/>
              <w:spacing w:after="120"/>
              <w:rPr>
                <w:b/>
                <w:bCs/>
                <w:snapToGrid/>
                <w:kern w:val="0"/>
                <w:szCs w:val="22"/>
              </w:rPr>
            </w:pPr>
            <w:r w:rsidRPr="0085656C">
              <w:rPr>
                <w:b/>
                <w:bCs/>
                <w:snapToGrid/>
                <w:kern w:val="0"/>
                <w:szCs w:val="22"/>
              </w:rPr>
              <w:t xml:space="preserve"> All licensed stations</w:t>
            </w:r>
          </w:p>
        </w:tc>
        <w:tc>
          <w:tcPr>
            <w:tcW w:w="382" w:type="pct"/>
            <w:tcBorders>
              <w:top w:val="nil"/>
              <w:left w:val="nil"/>
              <w:bottom w:val="single" w:sz="12" w:space="0" w:color="auto"/>
              <w:right w:val="single" w:sz="4" w:space="0" w:color="auto"/>
            </w:tcBorders>
            <w:shd w:val="clear" w:color="auto" w:fill="auto"/>
            <w:noWrap/>
            <w:vAlign w:val="bottom"/>
          </w:tcPr>
          <w:p w:rsidR="00D94A4A" w:rsidRPr="00D94A4A" w:rsidP="009A609A" w14:paraId="35A9F229" w14:textId="7CEFA3F4">
            <w:pPr>
              <w:spacing w:after="120"/>
              <w:jc w:val="right"/>
              <w:rPr>
                <w:szCs w:val="22"/>
              </w:rPr>
            </w:pPr>
            <w:r w:rsidRPr="00883CEA">
              <w:rPr>
                <w:szCs w:val="22"/>
              </w:rPr>
              <w:t>1</w:t>
            </w:r>
            <w:r>
              <w:rPr>
                <w:szCs w:val="22"/>
              </w:rPr>
              <w:t>,</w:t>
            </w:r>
            <w:r w:rsidRPr="00883CEA">
              <w:rPr>
                <w:szCs w:val="22"/>
              </w:rPr>
              <w:t>376</w:t>
            </w:r>
          </w:p>
        </w:tc>
        <w:tc>
          <w:tcPr>
            <w:tcW w:w="395" w:type="pct"/>
            <w:tcBorders>
              <w:top w:val="nil"/>
              <w:left w:val="nil"/>
              <w:bottom w:val="single" w:sz="12" w:space="0" w:color="auto"/>
              <w:right w:val="single" w:sz="12" w:space="0" w:color="auto"/>
            </w:tcBorders>
            <w:shd w:val="clear" w:color="auto" w:fill="auto"/>
            <w:noWrap/>
            <w:vAlign w:val="bottom"/>
          </w:tcPr>
          <w:p w:rsidR="00D94A4A" w:rsidRPr="00D94A4A" w:rsidP="009A609A" w14:paraId="53BBE789" w14:textId="77777777">
            <w:pPr>
              <w:spacing w:after="120"/>
              <w:jc w:val="right"/>
              <w:rPr>
                <w:szCs w:val="22"/>
              </w:rPr>
            </w:pPr>
            <w:r w:rsidRPr="00D94A4A">
              <w:rPr>
                <w:szCs w:val="22"/>
              </w:rPr>
              <w:t>---</w:t>
            </w:r>
          </w:p>
        </w:tc>
        <w:tc>
          <w:tcPr>
            <w:tcW w:w="295" w:type="pct"/>
            <w:tcBorders>
              <w:top w:val="nil"/>
              <w:left w:val="nil"/>
              <w:bottom w:val="single" w:sz="12" w:space="0" w:color="auto"/>
              <w:right w:val="single" w:sz="4" w:space="0" w:color="auto"/>
            </w:tcBorders>
            <w:shd w:val="clear" w:color="auto" w:fill="auto"/>
            <w:noWrap/>
            <w:vAlign w:val="bottom"/>
          </w:tcPr>
          <w:p w:rsidR="00D94A4A" w:rsidRPr="00D94A4A" w:rsidP="009A609A" w14:paraId="6AAE4809" w14:textId="1757E873">
            <w:pPr>
              <w:spacing w:after="120"/>
              <w:jc w:val="right"/>
              <w:rPr>
                <w:szCs w:val="22"/>
              </w:rPr>
            </w:pPr>
            <w:r>
              <w:rPr>
                <w:szCs w:val="22"/>
              </w:rPr>
              <w:t>542</w:t>
            </w:r>
          </w:p>
        </w:tc>
        <w:tc>
          <w:tcPr>
            <w:tcW w:w="384" w:type="pct"/>
            <w:tcBorders>
              <w:top w:val="nil"/>
              <w:left w:val="nil"/>
              <w:bottom w:val="single" w:sz="12" w:space="0" w:color="auto"/>
              <w:right w:val="single" w:sz="4" w:space="0" w:color="auto"/>
            </w:tcBorders>
            <w:shd w:val="clear" w:color="auto" w:fill="auto"/>
            <w:noWrap/>
            <w:vAlign w:val="bottom"/>
          </w:tcPr>
          <w:p w:rsidR="00D94A4A" w:rsidRPr="00D94A4A" w:rsidP="009A609A" w14:paraId="3B0E763C" w14:textId="77777777">
            <w:pPr>
              <w:spacing w:after="120"/>
              <w:jc w:val="right"/>
              <w:rPr>
                <w:szCs w:val="22"/>
              </w:rPr>
            </w:pPr>
            <w:r w:rsidRPr="00D94A4A">
              <w:rPr>
                <w:szCs w:val="22"/>
              </w:rPr>
              <w:t>---</w:t>
            </w:r>
          </w:p>
        </w:tc>
        <w:tc>
          <w:tcPr>
            <w:tcW w:w="295" w:type="pct"/>
            <w:tcBorders>
              <w:top w:val="nil"/>
              <w:left w:val="nil"/>
              <w:bottom w:val="single" w:sz="12" w:space="0" w:color="auto"/>
              <w:right w:val="single" w:sz="4" w:space="0" w:color="auto"/>
            </w:tcBorders>
            <w:shd w:val="clear" w:color="auto" w:fill="auto"/>
            <w:noWrap/>
            <w:vAlign w:val="bottom"/>
          </w:tcPr>
          <w:p w:rsidR="00D94A4A" w:rsidRPr="00D94A4A" w:rsidP="009A609A" w14:paraId="34DAA407" w14:textId="00DABB4A">
            <w:pPr>
              <w:spacing w:after="120"/>
              <w:jc w:val="right"/>
              <w:rPr>
                <w:szCs w:val="22"/>
              </w:rPr>
            </w:pPr>
            <w:r>
              <w:rPr>
                <w:szCs w:val="22"/>
              </w:rPr>
              <w:t>359</w:t>
            </w:r>
          </w:p>
        </w:tc>
        <w:tc>
          <w:tcPr>
            <w:tcW w:w="384" w:type="pct"/>
            <w:tcBorders>
              <w:top w:val="nil"/>
              <w:left w:val="nil"/>
              <w:bottom w:val="single" w:sz="12" w:space="0" w:color="auto"/>
              <w:right w:val="single" w:sz="4" w:space="0" w:color="auto"/>
            </w:tcBorders>
            <w:shd w:val="clear" w:color="auto" w:fill="auto"/>
            <w:noWrap/>
            <w:vAlign w:val="bottom"/>
          </w:tcPr>
          <w:p w:rsidR="00D94A4A" w:rsidRPr="00D94A4A" w:rsidP="009A609A" w14:paraId="42D37E47" w14:textId="77777777">
            <w:pPr>
              <w:spacing w:after="120"/>
              <w:jc w:val="right"/>
              <w:rPr>
                <w:szCs w:val="22"/>
              </w:rPr>
            </w:pPr>
            <w:r w:rsidRPr="00D94A4A">
              <w:rPr>
                <w:szCs w:val="22"/>
              </w:rPr>
              <w:t>---</w:t>
            </w:r>
          </w:p>
        </w:tc>
        <w:tc>
          <w:tcPr>
            <w:tcW w:w="297" w:type="pct"/>
            <w:tcBorders>
              <w:top w:val="nil"/>
              <w:left w:val="nil"/>
              <w:bottom w:val="single" w:sz="12" w:space="0" w:color="auto"/>
              <w:right w:val="single" w:sz="4" w:space="0" w:color="auto"/>
            </w:tcBorders>
            <w:shd w:val="clear" w:color="auto" w:fill="auto"/>
            <w:noWrap/>
            <w:vAlign w:val="bottom"/>
          </w:tcPr>
          <w:p w:rsidR="00D94A4A" w:rsidRPr="00D94A4A" w:rsidP="009A609A" w14:paraId="46A04C8C" w14:textId="16FC96A5">
            <w:pPr>
              <w:spacing w:after="120"/>
              <w:jc w:val="right"/>
              <w:rPr>
                <w:szCs w:val="22"/>
              </w:rPr>
            </w:pPr>
            <w:r>
              <w:rPr>
                <w:szCs w:val="22"/>
              </w:rPr>
              <w:t>475</w:t>
            </w:r>
          </w:p>
        </w:tc>
        <w:tc>
          <w:tcPr>
            <w:tcW w:w="390" w:type="pct"/>
            <w:tcBorders>
              <w:top w:val="nil"/>
              <w:left w:val="nil"/>
              <w:bottom w:val="single" w:sz="12" w:space="0" w:color="auto"/>
              <w:right w:val="single" w:sz="12" w:space="0" w:color="auto"/>
            </w:tcBorders>
            <w:shd w:val="clear" w:color="auto" w:fill="auto"/>
            <w:noWrap/>
            <w:vAlign w:val="bottom"/>
          </w:tcPr>
          <w:p w:rsidR="00D94A4A" w:rsidRPr="00D94A4A" w:rsidP="009A609A" w14:paraId="0EA58023" w14:textId="77777777">
            <w:pPr>
              <w:spacing w:after="120"/>
              <w:jc w:val="right"/>
              <w:rPr>
                <w:szCs w:val="22"/>
              </w:rPr>
            </w:pPr>
            <w:r w:rsidRPr="00D94A4A">
              <w:rPr>
                <w:szCs w:val="22"/>
              </w:rPr>
              <w:t>---</w:t>
            </w:r>
          </w:p>
        </w:tc>
      </w:tr>
    </w:tbl>
    <w:p w:rsidR="00CB07DA" w14:paraId="277FBE78" w14:textId="77777777">
      <w:r>
        <w:br w:type="page"/>
      </w:r>
    </w:p>
    <w:tbl>
      <w:tblPr>
        <w:tblW w:w="5008" w:type="pct"/>
        <w:tblLook w:val="04A0"/>
      </w:tblPr>
      <w:tblGrid>
        <w:gridCol w:w="1440"/>
        <w:gridCol w:w="926"/>
        <w:gridCol w:w="904"/>
        <w:gridCol w:w="801"/>
        <w:gridCol w:w="777"/>
        <w:gridCol w:w="712"/>
        <w:gridCol w:w="548"/>
        <w:gridCol w:w="714"/>
        <w:gridCol w:w="548"/>
        <w:gridCol w:w="716"/>
        <w:gridCol w:w="548"/>
        <w:gridCol w:w="711"/>
      </w:tblGrid>
      <w:tr w14:paraId="450730E6" w14:textId="77777777" w:rsidTr="006726F7">
        <w:tblPrEx>
          <w:tblW w:w="5008" w:type="pct"/>
          <w:tblLook w:val="04A0"/>
        </w:tblPrEx>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520FD911" w14:textId="628871B9">
            <w:pPr>
              <w:widowControl/>
              <w:spacing w:after="120"/>
              <w:jc w:val="center"/>
              <w:rPr>
                <w:b/>
                <w:bCs/>
                <w:snapToGrid/>
                <w:kern w:val="0"/>
                <w:sz w:val="24"/>
                <w:szCs w:val="24"/>
              </w:rPr>
            </w:pPr>
            <w:r w:rsidRPr="0085656C">
              <w:rPr>
                <w:b/>
                <w:bCs/>
                <w:snapToGrid/>
                <w:kern w:val="0"/>
                <w:sz w:val="24"/>
                <w:szCs w:val="24"/>
              </w:rPr>
              <w:t>Table A(2a)</w:t>
            </w:r>
          </w:p>
        </w:tc>
      </w:tr>
      <w:tr w14:paraId="53EDFFC6" w14:textId="77777777" w:rsidTr="006726F7">
        <w:tblPrEx>
          <w:tblW w:w="5008"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FEBCB96"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27A88627" w14:textId="77777777" w:rsidTr="006726F7">
        <w:tblPrEx>
          <w:tblW w:w="5008"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C7A374D"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3A9DB6C9" w14:textId="77777777" w:rsidTr="006726F7">
        <w:tblPrEx>
          <w:tblW w:w="5008"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72F3F58" w14:textId="447ACC2E">
            <w:pPr>
              <w:widowControl/>
              <w:spacing w:after="120"/>
              <w:jc w:val="center"/>
              <w:rPr>
                <w:b/>
                <w:bCs/>
                <w:snapToGrid/>
                <w:kern w:val="0"/>
                <w:sz w:val="24"/>
                <w:szCs w:val="24"/>
              </w:rPr>
            </w:pPr>
            <w:r w:rsidRPr="0085656C">
              <w:rPr>
                <w:b/>
                <w:bCs/>
                <w:snapToGrid/>
                <w:kern w:val="0"/>
                <w:sz w:val="24"/>
                <w:szCs w:val="24"/>
              </w:rPr>
              <w:t>Full Power Commercial Television Stations – 201</w:t>
            </w:r>
            <w:r w:rsidR="00FF76A4">
              <w:rPr>
                <w:b/>
                <w:bCs/>
                <w:snapToGrid/>
                <w:kern w:val="0"/>
                <w:sz w:val="24"/>
                <w:szCs w:val="24"/>
              </w:rPr>
              <w:t>7</w:t>
            </w:r>
          </w:p>
        </w:tc>
      </w:tr>
      <w:tr w14:paraId="18C9133C" w14:textId="77777777" w:rsidTr="006726F7">
        <w:tblPrEx>
          <w:tblW w:w="5008"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4F7A101D" w14:textId="77777777">
            <w:pPr>
              <w:widowControl/>
              <w:spacing w:after="120"/>
              <w:jc w:val="center"/>
              <w:rPr>
                <w:snapToGrid/>
                <w:kern w:val="0"/>
                <w:sz w:val="24"/>
                <w:szCs w:val="24"/>
              </w:rPr>
            </w:pPr>
            <w:r w:rsidRPr="0085656C">
              <w:rPr>
                <w:snapToGrid/>
                <w:kern w:val="0"/>
                <w:sz w:val="24"/>
                <w:szCs w:val="24"/>
              </w:rPr>
              <w:t> </w:t>
            </w:r>
          </w:p>
        </w:tc>
      </w:tr>
      <w:tr w14:paraId="3727C540" w14:textId="77777777" w:rsidTr="00CB07DA">
        <w:tblPrEx>
          <w:tblW w:w="5008" w:type="pct"/>
          <w:tblLook w:val="04A0"/>
        </w:tblPrEx>
        <w:trPr>
          <w:trHeight w:val="439"/>
        </w:trPr>
        <w:tc>
          <w:tcPr>
            <w:tcW w:w="2179" w:type="pct"/>
            <w:gridSpan w:val="4"/>
            <w:tcBorders>
              <w:top w:val="single" w:sz="12" w:space="0" w:color="auto"/>
              <w:left w:val="single" w:sz="12" w:space="0" w:color="auto"/>
              <w:bottom w:val="nil"/>
              <w:right w:val="single" w:sz="12" w:space="0" w:color="000000"/>
            </w:tcBorders>
            <w:shd w:val="clear" w:color="auto" w:fill="auto"/>
            <w:noWrap/>
            <w:vAlign w:val="center"/>
          </w:tcPr>
          <w:p w:rsidR="008E2606" w:rsidRPr="0085656C" w:rsidP="009A609A" w14:paraId="74F3B172" w14:textId="77777777">
            <w:pPr>
              <w:widowControl/>
              <w:spacing w:after="120"/>
              <w:jc w:val="center"/>
              <w:rPr>
                <w:b/>
                <w:bCs/>
                <w:snapToGrid/>
                <w:kern w:val="0"/>
                <w:szCs w:val="22"/>
              </w:rPr>
            </w:pPr>
            <w:r w:rsidRPr="0085656C">
              <w:rPr>
                <w:b/>
                <w:bCs/>
                <w:snapToGrid/>
                <w:kern w:val="0"/>
                <w:szCs w:val="22"/>
              </w:rPr>
              <w:t> </w:t>
            </w:r>
          </w:p>
        </w:tc>
        <w:tc>
          <w:tcPr>
            <w:tcW w:w="2821" w:type="pct"/>
            <w:gridSpan w:val="8"/>
            <w:tcBorders>
              <w:top w:val="single" w:sz="12" w:space="0" w:color="auto"/>
              <w:left w:val="nil"/>
              <w:bottom w:val="single" w:sz="12" w:space="0" w:color="auto"/>
              <w:right w:val="single" w:sz="12" w:space="0" w:color="000000"/>
            </w:tcBorders>
            <w:shd w:val="clear" w:color="auto" w:fill="auto"/>
            <w:noWrap/>
            <w:vAlign w:val="center"/>
          </w:tcPr>
          <w:p w:rsidR="008E2606" w:rsidRPr="0085656C" w:rsidP="009A609A" w14:paraId="43EB5BA6" w14:textId="4EE689B8">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5E25B4D4" w14:textId="77777777" w:rsidTr="00CB07DA">
        <w:tblPrEx>
          <w:tblW w:w="5008" w:type="pct"/>
          <w:tblLook w:val="04A0"/>
        </w:tblPrEx>
        <w:trPr>
          <w:trHeight w:val="600"/>
        </w:trPr>
        <w:tc>
          <w:tcPr>
            <w:tcW w:w="2179" w:type="pct"/>
            <w:gridSpan w:val="4"/>
            <w:tcBorders>
              <w:top w:val="nil"/>
              <w:left w:val="single" w:sz="12" w:space="0" w:color="auto"/>
              <w:bottom w:val="nil"/>
              <w:right w:val="single" w:sz="12" w:space="0" w:color="000000"/>
            </w:tcBorders>
            <w:shd w:val="clear" w:color="auto" w:fill="auto"/>
            <w:noWrap/>
            <w:vAlign w:val="center"/>
          </w:tcPr>
          <w:p w:rsidR="008E2606" w:rsidRPr="0085656C" w:rsidP="009A609A" w14:paraId="0BC6E8D7" w14:textId="77777777">
            <w:pPr>
              <w:widowControl/>
              <w:spacing w:after="120"/>
              <w:jc w:val="center"/>
              <w:rPr>
                <w:b/>
                <w:bCs/>
                <w:snapToGrid/>
                <w:kern w:val="0"/>
                <w:sz w:val="24"/>
                <w:szCs w:val="24"/>
              </w:rPr>
            </w:pPr>
            <w:r w:rsidRPr="0085656C">
              <w:rPr>
                <w:b/>
                <w:bCs/>
                <w:snapToGrid/>
                <w:kern w:val="0"/>
                <w:sz w:val="24"/>
                <w:szCs w:val="24"/>
              </w:rPr>
              <w:t>Gender</w:t>
            </w:r>
          </w:p>
        </w:tc>
        <w:tc>
          <w:tcPr>
            <w:tcW w:w="797" w:type="pct"/>
            <w:gridSpan w:val="2"/>
            <w:tcBorders>
              <w:top w:val="single" w:sz="12" w:space="0" w:color="auto"/>
              <w:left w:val="nil"/>
              <w:bottom w:val="single" w:sz="4" w:space="0" w:color="auto"/>
              <w:right w:val="single" w:sz="12" w:space="0" w:color="auto"/>
            </w:tcBorders>
            <w:shd w:val="clear" w:color="auto" w:fill="auto"/>
            <w:noWrap/>
            <w:vAlign w:val="center"/>
          </w:tcPr>
          <w:p w:rsidR="008E2606" w:rsidRPr="0085656C" w:rsidP="009A609A" w14:paraId="68DF499C" w14:textId="77777777">
            <w:pPr>
              <w:widowControl/>
              <w:spacing w:after="120"/>
              <w:jc w:val="center"/>
              <w:rPr>
                <w:b/>
                <w:bCs/>
                <w:snapToGrid/>
                <w:kern w:val="0"/>
                <w:sz w:val="24"/>
                <w:szCs w:val="24"/>
              </w:rPr>
            </w:pPr>
            <w:r w:rsidRPr="0085656C">
              <w:rPr>
                <w:b/>
                <w:bCs/>
                <w:snapToGrid/>
                <w:kern w:val="0"/>
                <w:sz w:val="24"/>
                <w:szCs w:val="24"/>
              </w:rPr>
              <w:t>Nationally</w:t>
            </w:r>
          </w:p>
        </w:tc>
        <w:tc>
          <w:tcPr>
            <w:tcW w:w="675"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5917C6C7" w14:textId="77777777">
            <w:pPr>
              <w:widowControl/>
              <w:spacing w:after="120"/>
              <w:jc w:val="center"/>
              <w:rPr>
                <w:snapToGrid/>
                <w:kern w:val="0"/>
                <w:sz w:val="20"/>
              </w:rPr>
            </w:pPr>
            <w:r w:rsidRPr="0085656C">
              <w:rPr>
                <w:snapToGrid/>
                <w:kern w:val="0"/>
                <w:sz w:val="20"/>
              </w:rPr>
              <w:t>Nielsen     DMA 1-50</w:t>
            </w:r>
          </w:p>
        </w:tc>
        <w:tc>
          <w:tcPr>
            <w:tcW w:w="676"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0031A9B9" w14:textId="77777777">
            <w:pPr>
              <w:widowControl/>
              <w:spacing w:after="120"/>
              <w:jc w:val="center"/>
              <w:rPr>
                <w:snapToGrid/>
                <w:kern w:val="0"/>
                <w:sz w:val="20"/>
              </w:rPr>
            </w:pPr>
            <w:r w:rsidRPr="0085656C">
              <w:rPr>
                <w:snapToGrid/>
                <w:kern w:val="0"/>
                <w:sz w:val="20"/>
              </w:rPr>
              <w:t>Nielsen     DMA 51-100</w:t>
            </w:r>
          </w:p>
        </w:tc>
        <w:tc>
          <w:tcPr>
            <w:tcW w:w="674" w:type="pct"/>
            <w:gridSpan w:val="2"/>
            <w:tcBorders>
              <w:top w:val="nil"/>
              <w:left w:val="nil"/>
              <w:bottom w:val="single" w:sz="4" w:space="0" w:color="auto"/>
              <w:right w:val="single" w:sz="12" w:space="0" w:color="000000"/>
            </w:tcBorders>
            <w:shd w:val="clear" w:color="auto" w:fill="auto"/>
            <w:vAlign w:val="bottom"/>
          </w:tcPr>
          <w:p w:rsidR="008E2606" w:rsidRPr="0085656C" w:rsidP="009A609A" w14:paraId="0C48C121" w14:textId="77777777">
            <w:pPr>
              <w:widowControl/>
              <w:spacing w:after="120"/>
              <w:jc w:val="center"/>
              <w:rPr>
                <w:snapToGrid/>
                <w:kern w:val="0"/>
                <w:sz w:val="20"/>
              </w:rPr>
            </w:pPr>
            <w:r w:rsidRPr="0085656C">
              <w:rPr>
                <w:snapToGrid/>
                <w:kern w:val="0"/>
                <w:sz w:val="20"/>
              </w:rPr>
              <w:t>Nielsen     DMA 101+</w:t>
            </w:r>
          </w:p>
        </w:tc>
      </w:tr>
      <w:tr w14:paraId="0218C714" w14:textId="77777777" w:rsidTr="00CB07DA">
        <w:tblPrEx>
          <w:tblW w:w="5008" w:type="pct"/>
          <w:tblLook w:val="04A0"/>
        </w:tblPrEx>
        <w:trPr>
          <w:trHeight w:val="360"/>
        </w:trPr>
        <w:tc>
          <w:tcPr>
            <w:tcW w:w="2179" w:type="pct"/>
            <w:gridSpan w:val="4"/>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679706D0" w14:textId="77777777">
            <w:pPr>
              <w:widowControl/>
              <w:spacing w:after="120"/>
              <w:jc w:val="center"/>
              <w:rPr>
                <w:b/>
                <w:bCs/>
                <w:snapToGrid/>
                <w:kern w:val="0"/>
                <w:szCs w:val="22"/>
              </w:rPr>
            </w:pPr>
            <w:r w:rsidRPr="0085656C">
              <w:rPr>
                <w:b/>
                <w:bCs/>
                <w:snapToGrid/>
                <w:kern w:val="0"/>
                <w:szCs w:val="22"/>
              </w:rPr>
              <w:t> </w:t>
            </w:r>
          </w:p>
        </w:tc>
        <w:tc>
          <w:tcPr>
            <w:tcW w:w="416" w:type="pct"/>
            <w:tcBorders>
              <w:top w:val="nil"/>
              <w:left w:val="nil"/>
              <w:bottom w:val="single" w:sz="12" w:space="0" w:color="auto"/>
              <w:right w:val="single" w:sz="4" w:space="0" w:color="auto"/>
            </w:tcBorders>
            <w:shd w:val="clear" w:color="auto" w:fill="auto"/>
            <w:noWrap/>
            <w:vAlign w:val="bottom"/>
          </w:tcPr>
          <w:p w:rsidR="008E2606" w:rsidRPr="0085656C" w:rsidP="009A609A" w14:paraId="27ED5A5E"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57B084D7" w14:textId="77777777">
            <w:pPr>
              <w:widowControl/>
              <w:spacing w:after="120"/>
              <w:jc w:val="center"/>
              <w:rPr>
                <w:b/>
                <w:bCs/>
                <w:snapToGrid/>
                <w:kern w:val="0"/>
                <w:szCs w:val="22"/>
              </w:rPr>
            </w:pPr>
            <w:r w:rsidRPr="0085656C">
              <w:rPr>
                <w:b/>
                <w:bCs/>
                <w:snapToGrid/>
                <w:kern w:val="0"/>
                <w:szCs w:val="22"/>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29E50AE4"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52DF9E0D"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67BF2EAA" w14:textId="77777777">
            <w:pPr>
              <w:widowControl/>
              <w:spacing w:after="120"/>
              <w:jc w:val="center"/>
              <w:rPr>
                <w:snapToGrid/>
                <w:kern w:val="0"/>
                <w:sz w:val="20"/>
              </w:rPr>
            </w:pPr>
            <w:r w:rsidRPr="0085656C">
              <w:rPr>
                <w:snapToGrid/>
                <w:kern w:val="0"/>
                <w:sz w:val="20"/>
              </w:rPr>
              <w:t>No.</w:t>
            </w:r>
          </w:p>
        </w:tc>
        <w:tc>
          <w:tcPr>
            <w:tcW w:w="383" w:type="pct"/>
            <w:tcBorders>
              <w:top w:val="nil"/>
              <w:left w:val="nil"/>
              <w:bottom w:val="single" w:sz="12" w:space="0" w:color="auto"/>
              <w:right w:val="single" w:sz="4" w:space="0" w:color="auto"/>
            </w:tcBorders>
            <w:shd w:val="clear" w:color="auto" w:fill="auto"/>
            <w:noWrap/>
            <w:vAlign w:val="bottom"/>
          </w:tcPr>
          <w:p w:rsidR="008E2606" w:rsidRPr="0085656C" w:rsidP="009A609A" w14:paraId="2C6E16B6"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166A0DA0" w14:textId="77777777">
            <w:pPr>
              <w:widowControl/>
              <w:spacing w:after="120"/>
              <w:jc w:val="center"/>
              <w:rPr>
                <w:snapToGrid/>
                <w:kern w:val="0"/>
                <w:sz w:val="20"/>
              </w:rPr>
            </w:pPr>
            <w:r w:rsidRPr="0085656C">
              <w:rPr>
                <w:snapToGrid/>
                <w:kern w:val="0"/>
                <w:sz w:val="20"/>
              </w:rPr>
              <w:t>No.</w:t>
            </w:r>
          </w:p>
        </w:tc>
        <w:tc>
          <w:tcPr>
            <w:tcW w:w="380" w:type="pct"/>
            <w:tcBorders>
              <w:top w:val="nil"/>
              <w:left w:val="nil"/>
              <w:bottom w:val="single" w:sz="12" w:space="0" w:color="auto"/>
              <w:right w:val="single" w:sz="12" w:space="0" w:color="auto"/>
            </w:tcBorders>
            <w:shd w:val="clear" w:color="auto" w:fill="auto"/>
            <w:noWrap/>
            <w:vAlign w:val="bottom"/>
          </w:tcPr>
          <w:p w:rsidR="008E2606" w:rsidRPr="0085656C" w:rsidP="009A609A" w14:paraId="7D996DDE" w14:textId="77777777">
            <w:pPr>
              <w:widowControl/>
              <w:spacing w:after="120"/>
              <w:jc w:val="center"/>
              <w:rPr>
                <w:snapToGrid/>
                <w:kern w:val="0"/>
                <w:sz w:val="20"/>
              </w:rPr>
            </w:pPr>
            <w:r w:rsidRPr="0085656C">
              <w:rPr>
                <w:snapToGrid/>
                <w:kern w:val="0"/>
                <w:sz w:val="20"/>
              </w:rPr>
              <w:t>%</w:t>
            </w:r>
          </w:p>
        </w:tc>
      </w:tr>
      <w:tr w14:paraId="32A48268" w14:textId="77777777" w:rsidTr="00CB07DA">
        <w:tblPrEx>
          <w:tblW w:w="5008" w:type="pct"/>
          <w:tblLook w:val="04A0"/>
        </w:tblPrEx>
        <w:trPr>
          <w:trHeight w:val="522"/>
        </w:trPr>
        <w:tc>
          <w:tcPr>
            <w:tcW w:w="2179"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FF76A4" w:rsidRPr="0085656C" w:rsidP="00FF76A4" w14:paraId="0B99ED43" w14:textId="77777777">
            <w:pPr>
              <w:widowControl/>
              <w:spacing w:after="120"/>
              <w:rPr>
                <w:b/>
                <w:bCs/>
                <w:snapToGrid/>
                <w:kern w:val="0"/>
                <w:sz w:val="24"/>
                <w:szCs w:val="24"/>
              </w:rPr>
            </w:pPr>
            <w:r w:rsidRPr="0085656C">
              <w:rPr>
                <w:b/>
                <w:bCs/>
                <w:snapToGrid/>
                <w:kern w:val="0"/>
                <w:sz w:val="24"/>
                <w:szCs w:val="24"/>
              </w:rPr>
              <w:t xml:space="preserve"> Female</w:t>
            </w:r>
          </w:p>
        </w:tc>
        <w:tc>
          <w:tcPr>
            <w:tcW w:w="416" w:type="pct"/>
            <w:tcBorders>
              <w:top w:val="nil"/>
              <w:left w:val="nil"/>
              <w:bottom w:val="single" w:sz="4" w:space="0" w:color="auto"/>
              <w:right w:val="single" w:sz="4" w:space="0" w:color="auto"/>
            </w:tcBorders>
            <w:shd w:val="clear" w:color="auto" w:fill="auto"/>
            <w:noWrap/>
            <w:vAlign w:val="bottom"/>
          </w:tcPr>
          <w:p w:rsidR="00FF76A4" w:rsidRPr="005D3BF6" w:rsidP="00FF76A4" w14:paraId="2B2FD027" w14:textId="38463B1E">
            <w:pPr>
              <w:spacing w:after="120"/>
              <w:jc w:val="right"/>
            </w:pPr>
            <w:r>
              <w:rPr>
                <w:color w:val="000000"/>
                <w:szCs w:val="22"/>
              </w:rPr>
              <w:t>1,222</w:t>
            </w:r>
          </w:p>
        </w:tc>
        <w:tc>
          <w:tcPr>
            <w:tcW w:w="381" w:type="pct"/>
            <w:tcBorders>
              <w:top w:val="nil"/>
              <w:left w:val="nil"/>
              <w:bottom w:val="single" w:sz="4" w:space="0" w:color="auto"/>
              <w:right w:val="single" w:sz="12" w:space="0" w:color="auto"/>
            </w:tcBorders>
            <w:shd w:val="clear" w:color="auto" w:fill="auto"/>
            <w:noWrap/>
            <w:vAlign w:val="bottom"/>
          </w:tcPr>
          <w:p w:rsidR="00FF76A4" w:rsidRPr="005D3BF6" w:rsidP="00FF76A4" w14:paraId="64512419" w14:textId="6B86A262">
            <w:pPr>
              <w:spacing w:after="120"/>
              <w:jc w:val="right"/>
            </w:pPr>
            <w:r>
              <w:rPr>
                <w:color w:val="000000"/>
                <w:szCs w:val="22"/>
              </w:rPr>
              <w:t>89.5</w:t>
            </w:r>
          </w:p>
        </w:tc>
        <w:tc>
          <w:tcPr>
            <w:tcW w:w="293" w:type="pct"/>
            <w:tcBorders>
              <w:top w:val="nil"/>
              <w:left w:val="nil"/>
              <w:bottom w:val="single" w:sz="4" w:space="0" w:color="auto"/>
              <w:right w:val="single" w:sz="4" w:space="0" w:color="auto"/>
            </w:tcBorders>
            <w:shd w:val="clear" w:color="auto" w:fill="auto"/>
            <w:noWrap/>
            <w:vAlign w:val="bottom"/>
          </w:tcPr>
          <w:p w:rsidR="00FF76A4" w:rsidRPr="005D3BF6" w:rsidP="00FF76A4" w14:paraId="17E2D007" w14:textId="27107773">
            <w:pPr>
              <w:spacing w:after="120"/>
              <w:jc w:val="right"/>
            </w:pPr>
            <w:r>
              <w:rPr>
                <w:color w:val="000000"/>
                <w:szCs w:val="22"/>
              </w:rPr>
              <w:t>490</w:t>
            </w:r>
          </w:p>
        </w:tc>
        <w:tc>
          <w:tcPr>
            <w:tcW w:w="381" w:type="pct"/>
            <w:tcBorders>
              <w:top w:val="nil"/>
              <w:left w:val="nil"/>
              <w:bottom w:val="single" w:sz="4" w:space="0" w:color="auto"/>
              <w:right w:val="single" w:sz="4" w:space="0" w:color="auto"/>
            </w:tcBorders>
            <w:shd w:val="clear" w:color="auto" w:fill="auto"/>
            <w:noWrap/>
            <w:vAlign w:val="bottom"/>
          </w:tcPr>
          <w:p w:rsidR="00FF76A4" w:rsidRPr="005D3BF6" w:rsidP="00FF76A4" w14:paraId="73535EC7" w14:textId="3DC33558">
            <w:pPr>
              <w:spacing w:after="120"/>
              <w:jc w:val="right"/>
            </w:pPr>
            <w:r>
              <w:rPr>
                <w:color w:val="000000"/>
                <w:szCs w:val="22"/>
              </w:rPr>
              <w:t>91.1</w:t>
            </w:r>
          </w:p>
        </w:tc>
        <w:tc>
          <w:tcPr>
            <w:tcW w:w="293" w:type="pct"/>
            <w:tcBorders>
              <w:top w:val="nil"/>
              <w:left w:val="nil"/>
              <w:bottom w:val="single" w:sz="4" w:space="0" w:color="auto"/>
              <w:right w:val="single" w:sz="4" w:space="0" w:color="auto"/>
            </w:tcBorders>
            <w:shd w:val="clear" w:color="auto" w:fill="auto"/>
            <w:noWrap/>
            <w:vAlign w:val="bottom"/>
          </w:tcPr>
          <w:p w:rsidR="00FF76A4" w:rsidRPr="005D3BF6" w:rsidP="00FF76A4" w14:paraId="6067E802" w14:textId="04E23E26">
            <w:pPr>
              <w:spacing w:after="120"/>
              <w:jc w:val="right"/>
            </w:pPr>
            <w:r>
              <w:rPr>
                <w:color w:val="000000"/>
                <w:szCs w:val="22"/>
              </w:rPr>
              <w:t>325</w:t>
            </w:r>
          </w:p>
        </w:tc>
        <w:tc>
          <w:tcPr>
            <w:tcW w:w="383" w:type="pct"/>
            <w:tcBorders>
              <w:top w:val="nil"/>
              <w:left w:val="nil"/>
              <w:bottom w:val="single" w:sz="4" w:space="0" w:color="auto"/>
              <w:right w:val="single" w:sz="4" w:space="0" w:color="auto"/>
            </w:tcBorders>
            <w:shd w:val="clear" w:color="auto" w:fill="auto"/>
            <w:noWrap/>
            <w:vAlign w:val="bottom"/>
          </w:tcPr>
          <w:p w:rsidR="00FF76A4" w:rsidRPr="005D3BF6" w:rsidP="00FF76A4" w14:paraId="0D3C8E57" w14:textId="7676EEB9">
            <w:pPr>
              <w:spacing w:after="120"/>
              <w:jc w:val="right"/>
            </w:pPr>
            <w:r>
              <w:rPr>
                <w:color w:val="000000"/>
                <w:szCs w:val="22"/>
              </w:rPr>
              <w:t>90.5</w:t>
            </w:r>
          </w:p>
        </w:tc>
        <w:tc>
          <w:tcPr>
            <w:tcW w:w="293" w:type="pct"/>
            <w:tcBorders>
              <w:top w:val="nil"/>
              <w:left w:val="nil"/>
              <w:bottom w:val="single" w:sz="4" w:space="0" w:color="auto"/>
              <w:right w:val="single" w:sz="4" w:space="0" w:color="auto"/>
            </w:tcBorders>
            <w:shd w:val="clear" w:color="auto" w:fill="auto"/>
            <w:noWrap/>
            <w:vAlign w:val="bottom"/>
          </w:tcPr>
          <w:p w:rsidR="00FF76A4" w:rsidRPr="005D3BF6" w:rsidP="00FF76A4" w14:paraId="672D4B83" w14:textId="4BB134E1">
            <w:pPr>
              <w:spacing w:after="120"/>
              <w:jc w:val="right"/>
            </w:pPr>
            <w:r>
              <w:rPr>
                <w:color w:val="000000"/>
                <w:szCs w:val="22"/>
              </w:rPr>
              <w:t>407</w:t>
            </w:r>
          </w:p>
        </w:tc>
        <w:tc>
          <w:tcPr>
            <w:tcW w:w="380" w:type="pct"/>
            <w:tcBorders>
              <w:top w:val="nil"/>
              <w:left w:val="nil"/>
              <w:bottom w:val="single" w:sz="4" w:space="0" w:color="auto"/>
              <w:right w:val="single" w:sz="12" w:space="0" w:color="auto"/>
            </w:tcBorders>
            <w:shd w:val="clear" w:color="auto" w:fill="auto"/>
            <w:noWrap/>
            <w:vAlign w:val="bottom"/>
          </w:tcPr>
          <w:p w:rsidR="00FF76A4" w:rsidRPr="005D3BF6" w:rsidP="004F30D9" w14:paraId="4FB6CB5D" w14:textId="68467760">
            <w:pPr>
              <w:spacing w:after="120"/>
              <w:jc w:val="right"/>
            </w:pPr>
            <w:r>
              <w:rPr>
                <w:color w:val="000000"/>
                <w:szCs w:val="22"/>
              </w:rPr>
              <w:t>87.0</w:t>
            </w:r>
          </w:p>
        </w:tc>
      </w:tr>
      <w:tr w14:paraId="2F4E728A" w14:textId="77777777" w:rsidTr="00CB07DA">
        <w:tblPrEx>
          <w:tblW w:w="5008" w:type="pct"/>
          <w:tblLook w:val="04A0"/>
        </w:tblPrEx>
        <w:trPr>
          <w:trHeight w:val="439"/>
        </w:trPr>
        <w:tc>
          <w:tcPr>
            <w:tcW w:w="2179"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FF76A4" w:rsidRPr="0085656C" w:rsidP="00FF76A4" w14:paraId="6C2B9E87" w14:textId="77777777">
            <w:pPr>
              <w:widowControl/>
              <w:spacing w:after="120"/>
              <w:rPr>
                <w:b/>
                <w:bCs/>
                <w:snapToGrid/>
                <w:kern w:val="0"/>
                <w:sz w:val="24"/>
                <w:szCs w:val="24"/>
              </w:rPr>
            </w:pPr>
            <w:r w:rsidRPr="0085656C">
              <w:rPr>
                <w:b/>
                <w:bCs/>
                <w:snapToGrid/>
                <w:kern w:val="0"/>
                <w:sz w:val="24"/>
                <w:szCs w:val="24"/>
              </w:rPr>
              <w:t xml:space="preserve"> Male</w:t>
            </w:r>
          </w:p>
        </w:tc>
        <w:tc>
          <w:tcPr>
            <w:tcW w:w="416" w:type="pct"/>
            <w:tcBorders>
              <w:top w:val="nil"/>
              <w:left w:val="nil"/>
              <w:bottom w:val="single" w:sz="4" w:space="0" w:color="auto"/>
              <w:right w:val="single" w:sz="4" w:space="0" w:color="auto"/>
            </w:tcBorders>
            <w:shd w:val="clear" w:color="auto" w:fill="auto"/>
            <w:noWrap/>
            <w:vAlign w:val="bottom"/>
          </w:tcPr>
          <w:p w:rsidR="00FF76A4" w:rsidRPr="005D3BF6" w:rsidP="00FF76A4" w14:paraId="606D9D92" w14:textId="7956C736">
            <w:pPr>
              <w:spacing w:after="120"/>
              <w:jc w:val="right"/>
            </w:pPr>
            <w:r>
              <w:rPr>
                <w:color w:val="000000"/>
                <w:szCs w:val="22"/>
              </w:rPr>
              <w:t>1,352</w:t>
            </w:r>
          </w:p>
        </w:tc>
        <w:tc>
          <w:tcPr>
            <w:tcW w:w="381" w:type="pct"/>
            <w:tcBorders>
              <w:top w:val="nil"/>
              <w:left w:val="nil"/>
              <w:bottom w:val="single" w:sz="4" w:space="0" w:color="auto"/>
              <w:right w:val="single" w:sz="12" w:space="0" w:color="auto"/>
            </w:tcBorders>
            <w:shd w:val="clear" w:color="auto" w:fill="auto"/>
            <w:noWrap/>
            <w:vAlign w:val="bottom"/>
          </w:tcPr>
          <w:p w:rsidR="00FF76A4" w:rsidRPr="005D3BF6" w:rsidP="00FF76A4" w14:paraId="6842E60B" w14:textId="2DFB0F74">
            <w:pPr>
              <w:spacing w:after="120"/>
              <w:jc w:val="right"/>
            </w:pPr>
            <w:r>
              <w:rPr>
                <w:color w:val="000000"/>
                <w:szCs w:val="22"/>
              </w:rPr>
              <w:t>99.0</w:t>
            </w:r>
          </w:p>
        </w:tc>
        <w:tc>
          <w:tcPr>
            <w:tcW w:w="293" w:type="pct"/>
            <w:tcBorders>
              <w:top w:val="nil"/>
              <w:left w:val="nil"/>
              <w:bottom w:val="single" w:sz="4" w:space="0" w:color="auto"/>
              <w:right w:val="single" w:sz="4" w:space="0" w:color="auto"/>
            </w:tcBorders>
            <w:shd w:val="clear" w:color="auto" w:fill="auto"/>
            <w:noWrap/>
            <w:vAlign w:val="bottom"/>
          </w:tcPr>
          <w:p w:rsidR="00FF76A4" w:rsidRPr="005D3BF6" w:rsidP="00FF76A4" w14:paraId="6980256F" w14:textId="138CAC6F">
            <w:pPr>
              <w:spacing w:after="120"/>
              <w:jc w:val="right"/>
            </w:pPr>
            <w:r>
              <w:rPr>
                <w:color w:val="000000"/>
                <w:szCs w:val="22"/>
              </w:rPr>
              <w:t>538</w:t>
            </w:r>
          </w:p>
        </w:tc>
        <w:tc>
          <w:tcPr>
            <w:tcW w:w="381" w:type="pct"/>
            <w:tcBorders>
              <w:top w:val="nil"/>
              <w:left w:val="nil"/>
              <w:bottom w:val="single" w:sz="4" w:space="0" w:color="auto"/>
              <w:right w:val="single" w:sz="4" w:space="0" w:color="auto"/>
            </w:tcBorders>
            <w:shd w:val="clear" w:color="auto" w:fill="auto"/>
            <w:noWrap/>
            <w:vAlign w:val="bottom"/>
          </w:tcPr>
          <w:p w:rsidR="00FF76A4" w:rsidRPr="005D3BF6" w:rsidP="00FF76A4" w14:paraId="742913AC" w14:textId="16BFE941">
            <w:pPr>
              <w:spacing w:after="120"/>
              <w:jc w:val="right"/>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FF76A4" w:rsidRPr="005D3BF6" w:rsidP="00FF76A4" w14:paraId="66E4B374" w14:textId="5B642EAA">
            <w:pPr>
              <w:spacing w:after="120"/>
              <w:jc w:val="right"/>
            </w:pPr>
            <w:r>
              <w:rPr>
                <w:color w:val="000000"/>
                <w:szCs w:val="22"/>
              </w:rPr>
              <w:t>358</w:t>
            </w:r>
          </w:p>
        </w:tc>
        <w:tc>
          <w:tcPr>
            <w:tcW w:w="383" w:type="pct"/>
            <w:tcBorders>
              <w:top w:val="nil"/>
              <w:left w:val="nil"/>
              <w:bottom w:val="single" w:sz="4" w:space="0" w:color="auto"/>
              <w:right w:val="single" w:sz="4" w:space="0" w:color="auto"/>
            </w:tcBorders>
            <w:shd w:val="clear" w:color="auto" w:fill="auto"/>
            <w:noWrap/>
            <w:vAlign w:val="bottom"/>
          </w:tcPr>
          <w:p w:rsidR="00FF76A4" w:rsidRPr="005D3BF6" w:rsidP="00FF76A4" w14:paraId="6EC560A6" w14:textId="2D5F179C">
            <w:pPr>
              <w:spacing w:after="120"/>
              <w:jc w:val="right"/>
            </w:pPr>
            <w:r>
              <w:rPr>
                <w:color w:val="000000"/>
                <w:szCs w:val="22"/>
              </w:rPr>
              <w:t>99.7</w:t>
            </w:r>
          </w:p>
        </w:tc>
        <w:tc>
          <w:tcPr>
            <w:tcW w:w="293" w:type="pct"/>
            <w:tcBorders>
              <w:top w:val="nil"/>
              <w:left w:val="nil"/>
              <w:bottom w:val="single" w:sz="4" w:space="0" w:color="auto"/>
              <w:right w:val="single" w:sz="4" w:space="0" w:color="auto"/>
            </w:tcBorders>
            <w:shd w:val="clear" w:color="auto" w:fill="auto"/>
            <w:noWrap/>
            <w:vAlign w:val="bottom"/>
          </w:tcPr>
          <w:p w:rsidR="00FF76A4" w:rsidRPr="005D3BF6" w:rsidP="00FF76A4" w14:paraId="2519B5A5" w14:textId="34198C12">
            <w:pPr>
              <w:spacing w:after="120"/>
              <w:jc w:val="right"/>
            </w:pPr>
            <w:r>
              <w:rPr>
                <w:color w:val="000000"/>
                <w:szCs w:val="22"/>
              </w:rPr>
              <w:t>456</w:t>
            </w:r>
          </w:p>
        </w:tc>
        <w:tc>
          <w:tcPr>
            <w:tcW w:w="380" w:type="pct"/>
            <w:tcBorders>
              <w:top w:val="nil"/>
              <w:left w:val="nil"/>
              <w:bottom w:val="single" w:sz="4" w:space="0" w:color="auto"/>
              <w:right w:val="single" w:sz="12" w:space="0" w:color="auto"/>
            </w:tcBorders>
            <w:shd w:val="clear" w:color="auto" w:fill="auto"/>
            <w:noWrap/>
            <w:vAlign w:val="bottom"/>
          </w:tcPr>
          <w:p w:rsidR="00FF76A4" w:rsidRPr="005D3BF6" w:rsidP="004F30D9" w14:paraId="665A3FCC" w14:textId="531F648E">
            <w:pPr>
              <w:spacing w:after="120"/>
              <w:jc w:val="right"/>
            </w:pPr>
            <w:r>
              <w:rPr>
                <w:color w:val="000000"/>
                <w:szCs w:val="22"/>
              </w:rPr>
              <w:t>97.4</w:t>
            </w:r>
          </w:p>
        </w:tc>
      </w:tr>
      <w:tr w14:paraId="5886E550" w14:textId="77777777" w:rsidTr="00CB07DA">
        <w:tblPrEx>
          <w:tblW w:w="5008" w:type="pct"/>
          <w:tblLook w:val="04A0"/>
        </w:tblPrEx>
        <w:trPr>
          <w:trHeight w:val="439"/>
        </w:trPr>
        <w:tc>
          <w:tcPr>
            <w:tcW w:w="2179"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FF76A4" w:rsidRPr="0085656C" w:rsidP="00FF76A4" w14:paraId="6F8CF484" w14:textId="77777777">
            <w:pPr>
              <w:widowControl/>
              <w:spacing w:after="120"/>
              <w:rPr>
                <w:b/>
                <w:bCs/>
                <w:snapToGrid/>
                <w:kern w:val="0"/>
                <w:sz w:val="24"/>
                <w:szCs w:val="24"/>
              </w:rPr>
            </w:pPr>
            <w:r w:rsidRPr="0085656C">
              <w:rPr>
                <w:b/>
                <w:bCs/>
                <w:snapToGrid/>
                <w:kern w:val="0"/>
                <w:sz w:val="24"/>
                <w:szCs w:val="24"/>
              </w:rPr>
              <w:t xml:space="preserve"> Total stations</w:t>
            </w:r>
          </w:p>
        </w:tc>
        <w:tc>
          <w:tcPr>
            <w:tcW w:w="416" w:type="pct"/>
            <w:tcBorders>
              <w:top w:val="nil"/>
              <w:left w:val="nil"/>
              <w:bottom w:val="single" w:sz="4" w:space="0" w:color="auto"/>
              <w:right w:val="single" w:sz="4" w:space="0" w:color="auto"/>
            </w:tcBorders>
            <w:shd w:val="clear" w:color="auto" w:fill="auto"/>
            <w:noWrap/>
            <w:vAlign w:val="bottom"/>
          </w:tcPr>
          <w:p w:rsidR="00FF76A4" w:rsidRPr="005D3BF6" w:rsidP="00FF76A4" w14:paraId="0D8D6ABC" w14:textId="1125503E">
            <w:pPr>
              <w:spacing w:after="120"/>
              <w:jc w:val="right"/>
            </w:pPr>
            <w:r>
              <w:rPr>
                <w:color w:val="000000"/>
                <w:szCs w:val="22"/>
              </w:rPr>
              <w:t>1,365</w:t>
            </w:r>
          </w:p>
        </w:tc>
        <w:tc>
          <w:tcPr>
            <w:tcW w:w="381" w:type="pct"/>
            <w:tcBorders>
              <w:top w:val="nil"/>
              <w:left w:val="nil"/>
              <w:bottom w:val="single" w:sz="4" w:space="0" w:color="auto"/>
              <w:right w:val="single" w:sz="12" w:space="0" w:color="auto"/>
            </w:tcBorders>
            <w:shd w:val="clear" w:color="auto" w:fill="auto"/>
            <w:noWrap/>
            <w:vAlign w:val="bottom"/>
          </w:tcPr>
          <w:p w:rsidR="00FF76A4" w:rsidRPr="005D3BF6" w:rsidP="00FF76A4" w14:paraId="05446EAA" w14:textId="16E5059D">
            <w:pPr>
              <w:spacing w:after="120"/>
              <w:jc w:val="right"/>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FF76A4" w:rsidRPr="005D3BF6" w:rsidP="00FF76A4" w14:paraId="2D56245C" w14:textId="6B15134D">
            <w:pPr>
              <w:spacing w:after="120"/>
              <w:jc w:val="right"/>
            </w:pPr>
            <w:r>
              <w:rPr>
                <w:color w:val="000000"/>
                <w:szCs w:val="22"/>
              </w:rPr>
              <w:t>538</w:t>
            </w:r>
          </w:p>
        </w:tc>
        <w:tc>
          <w:tcPr>
            <w:tcW w:w="381" w:type="pct"/>
            <w:tcBorders>
              <w:top w:val="nil"/>
              <w:left w:val="nil"/>
              <w:bottom w:val="single" w:sz="4" w:space="0" w:color="auto"/>
              <w:right w:val="single" w:sz="4" w:space="0" w:color="auto"/>
            </w:tcBorders>
            <w:shd w:val="clear" w:color="auto" w:fill="auto"/>
            <w:noWrap/>
            <w:vAlign w:val="bottom"/>
          </w:tcPr>
          <w:p w:rsidR="00FF76A4" w:rsidRPr="005D3BF6" w:rsidP="00FF76A4" w14:paraId="5CBDA487" w14:textId="229264D0">
            <w:pPr>
              <w:spacing w:after="120"/>
              <w:jc w:val="right"/>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FF76A4" w:rsidRPr="005D3BF6" w:rsidP="00FF76A4" w14:paraId="725DB757" w14:textId="65325282">
            <w:pPr>
              <w:spacing w:after="120"/>
              <w:jc w:val="right"/>
            </w:pPr>
            <w:r>
              <w:rPr>
                <w:color w:val="000000"/>
                <w:szCs w:val="22"/>
              </w:rPr>
              <w:t>359</w:t>
            </w:r>
          </w:p>
        </w:tc>
        <w:tc>
          <w:tcPr>
            <w:tcW w:w="383" w:type="pct"/>
            <w:tcBorders>
              <w:top w:val="nil"/>
              <w:left w:val="nil"/>
              <w:bottom w:val="single" w:sz="4" w:space="0" w:color="auto"/>
              <w:right w:val="single" w:sz="4" w:space="0" w:color="auto"/>
            </w:tcBorders>
            <w:shd w:val="clear" w:color="auto" w:fill="auto"/>
            <w:noWrap/>
            <w:vAlign w:val="bottom"/>
          </w:tcPr>
          <w:p w:rsidR="00FF76A4" w:rsidRPr="005D3BF6" w:rsidP="00FF76A4" w14:paraId="104F7ED1" w14:textId="569421FD">
            <w:pPr>
              <w:spacing w:after="120"/>
              <w:jc w:val="right"/>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FF76A4" w:rsidRPr="005D3BF6" w:rsidP="00FF76A4" w14:paraId="54C0D54B" w14:textId="0BE8BBCF">
            <w:pPr>
              <w:spacing w:after="120"/>
              <w:jc w:val="right"/>
            </w:pPr>
            <w:r>
              <w:rPr>
                <w:color w:val="000000"/>
                <w:szCs w:val="22"/>
              </w:rPr>
              <w:t>468</w:t>
            </w:r>
          </w:p>
        </w:tc>
        <w:tc>
          <w:tcPr>
            <w:tcW w:w="380" w:type="pct"/>
            <w:tcBorders>
              <w:top w:val="nil"/>
              <w:left w:val="nil"/>
              <w:bottom w:val="single" w:sz="4" w:space="0" w:color="auto"/>
              <w:right w:val="single" w:sz="12" w:space="0" w:color="auto"/>
            </w:tcBorders>
            <w:shd w:val="clear" w:color="auto" w:fill="auto"/>
            <w:noWrap/>
            <w:vAlign w:val="bottom"/>
          </w:tcPr>
          <w:p w:rsidR="00FF76A4" w:rsidP="00FF76A4" w14:paraId="04C36F06" w14:textId="7A799FF4">
            <w:pPr>
              <w:spacing w:after="120"/>
              <w:jc w:val="right"/>
            </w:pPr>
            <w:r>
              <w:rPr>
                <w:color w:val="000000"/>
                <w:szCs w:val="22"/>
              </w:rPr>
              <w:t>100.0</w:t>
            </w:r>
          </w:p>
        </w:tc>
      </w:tr>
      <w:tr w14:paraId="58B5C124" w14:textId="77777777" w:rsidTr="00CB07DA">
        <w:tblPrEx>
          <w:tblW w:w="5008" w:type="pct"/>
          <w:tblLook w:val="04A0"/>
        </w:tblPrEx>
        <w:trPr>
          <w:trHeight w:val="439"/>
        </w:trPr>
        <w:tc>
          <w:tcPr>
            <w:tcW w:w="2179" w:type="pct"/>
            <w:gridSpan w:val="4"/>
            <w:tcBorders>
              <w:top w:val="nil"/>
              <w:left w:val="single" w:sz="12" w:space="0" w:color="auto"/>
              <w:bottom w:val="single" w:sz="4" w:space="0" w:color="auto"/>
              <w:right w:val="single" w:sz="12" w:space="0" w:color="000000"/>
            </w:tcBorders>
            <w:shd w:val="clear" w:color="auto" w:fill="auto"/>
            <w:noWrap/>
            <w:vAlign w:val="bottom"/>
          </w:tcPr>
          <w:p w:rsidR="00FF76A4" w:rsidRPr="0085656C" w:rsidP="00FF76A4" w14:paraId="4A180760"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416" w:type="pct"/>
            <w:tcBorders>
              <w:top w:val="nil"/>
              <w:left w:val="nil"/>
              <w:bottom w:val="single" w:sz="4" w:space="0" w:color="auto"/>
              <w:right w:val="single" w:sz="4" w:space="0" w:color="auto"/>
            </w:tcBorders>
            <w:shd w:val="clear" w:color="auto" w:fill="auto"/>
            <w:noWrap/>
            <w:vAlign w:val="bottom"/>
          </w:tcPr>
          <w:p w:rsidR="00FF76A4" w:rsidRPr="0046058E" w:rsidP="00FF76A4" w14:paraId="16DFDB7F" w14:textId="5DC058FD">
            <w:pPr>
              <w:spacing w:after="120"/>
              <w:jc w:val="right"/>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FF76A4" w:rsidRPr="0046058E" w:rsidP="00FF76A4" w14:paraId="24F46703"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FF76A4" w:rsidRPr="0046058E" w:rsidP="00FF76A4" w14:paraId="4F20A9B1" w14:textId="0A02C73F">
            <w:pPr>
              <w:spacing w:after="120"/>
              <w:jc w:val="right"/>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FF76A4" w:rsidRPr="0046058E" w:rsidP="004F30D9" w14:paraId="331ACFB5"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FF76A4" w:rsidRPr="0046058E" w:rsidP="00AD13EE" w14:paraId="269F1584" w14:textId="675399EE">
            <w:pPr>
              <w:spacing w:after="120"/>
              <w:jc w:val="right"/>
            </w:pPr>
            <w:r>
              <w:rPr>
                <w:color w:val="000000"/>
                <w:szCs w:val="22"/>
              </w:rPr>
              <w:t>0</w:t>
            </w:r>
          </w:p>
        </w:tc>
        <w:tc>
          <w:tcPr>
            <w:tcW w:w="383" w:type="pct"/>
            <w:tcBorders>
              <w:top w:val="nil"/>
              <w:left w:val="nil"/>
              <w:bottom w:val="single" w:sz="4" w:space="0" w:color="auto"/>
              <w:right w:val="single" w:sz="4" w:space="0" w:color="auto"/>
            </w:tcBorders>
            <w:shd w:val="clear" w:color="auto" w:fill="auto"/>
            <w:noWrap/>
            <w:vAlign w:val="bottom"/>
          </w:tcPr>
          <w:p w:rsidR="00FF76A4" w:rsidRPr="0046058E" w14:paraId="40093CB9"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FF76A4" w:rsidRPr="0046058E" w14:paraId="3D6B61E5" w14:textId="2FEFEFE2">
            <w:pPr>
              <w:spacing w:after="120"/>
              <w:jc w:val="right"/>
            </w:pPr>
            <w:r>
              <w:rPr>
                <w:color w:val="000000"/>
                <w:szCs w:val="22"/>
              </w:rPr>
              <w:t>0</w:t>
            </w:r>
          </w:p>
        </w:tc>
        <w:tc>
          <w:tcPr>
            <w:tcW w:w="380" w:type="pct"/>
            <w:tcBorders>
              <w:top w:val="nil"/>
              <w:left w:val="nil"/>
              <w:bottom w:val="single" w:sz="4" w:space="0" w:color="auto"/>
              <w:right w:val="single" w:sz="12" w:space="0" w:color="auto"/>
            </w:tcBorders>
            <w:shd w:val="clear" w:color="auto" w:fill="auto"/>
            <w:noWrap/>
            <w:vAlign w:val="bottom"/>
          </w:tcPr>
          <w:p w:rsidR="00FF76A4" w:rsidRPr="0046058E" w14:paraId="5B975C1E" w14:textId="77777777">
            <w:pPr>
              <w:spacing w:after="120"/>
              <w:jc w:val="right"/>
            </w:pPr>
            <w:r>
              <w:t>---</w:t>
            </w:r>
          </w:p>
        </w:tc>
      </w:tr>
      <w:tr w14:paraId="22EDF5F8" w14:textId="77777777" w:rsidTr="00CB07DA">
        <w:tblPrEx>
          <w:tblW w:w="5008" w:type="pct"/>
          <w:tblLook w:val="04A0"/>
        </w:tblPrEx>
        <w:trPr>
          <w:trHeight w:val="439"/>
        </w:trPr>
        <w:tc>
          <w:tcPr>
            <w:tcW w:w="2179"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FF76A4" w:rsidRPr="0085656C" w:rsidP="00FF76A4" w14:paraId="4FBF5E8A"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416" w:type="pct"/>
            <w:tcBorders>
              <w:top w:val="nil"/>
              <w:left w:val="nil"/>
              <w:bottom w:val="single" w:sz="4" w:space="0" w:color="auto"/>
              <w:right w:val="single" w:sz="4" w:space="0" w:color="auto"/>
            </w:tcBorders>
            <w:shd w:val="clear" w:color="auto" w:fill="auto"/>
            <w:noWrap/>
            <w:vAlign w:val="bottom"/>
          </w:tcPr>
          <w:p w:rsidR="00FF76A4" w:rsidRPr="0046058E" w:rsidP="00FF76A4" w14:paraId="7B9AB383" w14:textId="3722DB38">
            <w:pPr>
              <w:spacing w:after="120"/>
              <w:jc w:val="right"/>
            </w:pPr>
            <w:r>
              <w:rPr>
                <w:color w:val="000000"/>
                <w:szCs w:val="22"/>
              </w:rPr>
              <w:t>8</w:t>
            </w:r>
          </w:p>
        </w:tc>
        <w:tc>
          <w:tcPr>
            <w:tcW w:w="381" w:type="pct"/>
            <w:tcBorders>
              <w:top w:val="nil"/>
              <w:left w:val="nil"/>
              <w:bottom w:val="single" w:sz="4" w:space="0" w:color="auto"/>
              <w:right w:val="single" w:sz="12" w:space="0" w:color="auto"/>
            </w:tcBorders>
            <w:shd w:val="clear" w:color="auto" w:fill="auto"/>
            <w:noWrap/>
            <w:vAlign w:val="bottom"/>
          </w:tcPr>
          <w:p w:rsidR="00FF76A4" w:rsidRPr="0046058E" w:rsidP="00FF76A4" w14:paraId="78E5B18E"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FF76A4" w:rsidRPr="0046058E" w:rsidP="00FF76A4" w14:paraId="1ED9964A" w14:textId="27A26A7E">
            <w:pPr>
              <w:spacing w:after="120"/>
              <w:jc w:val="right"/>
            </w:pPr>
            <w:r>
              <w:rPr>
                <w:color w:val="000000"/>
                <w:szCs w:val="22"/>
              </w:rPr>
              <w:t>4</w:t>
            </w:r>
          </w:p>
        </w:tc>
        <w:tc>
          <w:tcPr>
            <w:tcW w:w="381" w:type="pct"/>
            <w:tcBorders>
              <w:top w:val="nil"/>
              <w:left w:val="nil"/>
              <w:bottom w:val="single" w:sz="4" w:space="0" w:color="auto"/>
              <w:right w:val="single" w:sz="4" w:space="0" w:color="auto"/>
            </w:tcBorders>
            <w:shd w:val="clear" w:color="auto" w:fill="auto"/>
            <w:noWrap/>
            <w:vAlign w:val="bottom"/>
          </w:tcPr>
          <w:p w:rsidR="00FF76A4" w:rsidRPr="0046058E" w:rsidP="004F30D9" w14:paraId="1C67588C"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FF76A4" w:rsidRPr="0046058E" w:rsidP="00AD13EE" w14:paraId="43BCA729" w14:textId="0D45351A">
            <w:pPr>
              <w:spacing w:after="120"/>
              <w:jc w:val="right"/>
            </w:pPr>
            <w:r>
              <w:rPr>
                <w:color w:val="000000"/>
                <w:szCs w:val="22"/>
              </w:rPr>
              <w:t>0</w:t>
            </w:r>
          </w:p>
        </w:tc>
        <w:tc>
          <w:tcPr>
            <w:tcW w:w="383" w:type="pct"/>
            <w:tcBorders>
              <w:top w:val="nil"/>
              <w:left w:val="nil"/>
              <w:bottom w:val="single" w:sz="4" w:space="0" w:color="auto"/>
              <w:right w:val="single" w:sz="4" w:space="0" w:color="auto"/>
            </w:tcBorders>
            <w:shd w:val="clear" w:color="auto" w:fill="auto"/>
            <w:noWrap/>
            <w:vAlign w:val="bottom"/>
          </w:tcPr>
          <w:p w:rsidR="00FF76A4" w:rsidRPr="0046058E" w14:paraId="3765A17E"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FF76A4" w:rsidRPr="0046058E" w14:paraId="50F13132" w14:textId="22D2858C">
            <w:pPr>
              <w:spacing w:after="120"/>
              <w:jc w:val="right"/>
            </w:pPr>
            <w:r>
              <w:rPr>
                <w:color w:val="000000"/>
                <w:szCs w:val="22"/>
              </w:rPr>
              <w:t>4</w:t>
            </w:r>
          </w:p>
        </w:tc>
        <w:tc>
          <w:tcPr>
            <w:tcW w:w="380" w:type="pct"/>
            <w:tcBorders>
              <w:top w:val="nil"/>
              <w:left w:val="nil"/>
              <w:bottom w:val="single" w:sz="4" w:space="0" w:color="auto"/>
              <w:right w:val="single" w:sz="12" w:space="0" w:color="auto"/>
            </w:tcBorders>
            <w:shd w:val="clear" w:color="auto" w:fill="auto"/>
            <w:noWrap/>
            <w:vAlign w:val="bottom"/>
          </w:tcPr>
          <w:p w:rsidR="00FF76A4" w:rsidRPr="0046058E" w14:paraId="4FF91D82" w14:textId="77777777">
            <w:pPr>
              <w:spacing w:after="120"/>
              <w:jc w:val="right"/>
            </w:pPr>
            <w:r>
              <w:t>---</w:t>
            </w:r>
          </w:p>
        </w:tc>
      </w:tr>
      <w:tr w14:paraId="5AB24323" w14:textId="77777777" w:rsidTr="00CB07DA">
        <w:tblPrEx>
          <w:tblW w:w="5008" w:type="pct"/>
          <w:tblLook w:val="04A0"/>
        </w:tblPrEx>
        <w:trPr>
          <w:trHeight w:val="439"/>
        </w:trPr>
        <w:tc>
          <w:tcPr>
            <w:tcW w:w="2179"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FF76A4" w:rsidRPr="0085656C" w:rsidP="00FF76A4" w14:paraId="1E01FA9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416" w:type="pct"/>
            <w:tcBorders>
              <w:top w:val="nil"/>
              <w:left w:val="nil"/>
              <w:bottom w:val="single" w:sz="12" w:space="0" w:color="auto"/>
              <w:right w:val="single" w:sz="4" w:space="0" w:color="auto"/>
            </w:tcBorders>
            <w:shd w:val="clear" w:color="auto" w:fill="auto"/>
            <w:noWrap/>
            <w:vAlign w:val="bottom"/>
          </w:tcPr>
          <w:p w:rsidR="00FF76A4" w:rsidRPr="0046058E" w:rsidP="00FF76A4" w14:paraId="4CF76858" w14:textId="78B8C8F7">
            <w:pPr>
              <w:spacing w:after="120"/>
              <w:jc w:val="right"/>
            </w:pPr>
            <w:r>
              <w:rPr>
                <w:color w:val="000000"/>
                <w:szCs w:val="22"/>
              </w:rPr>
              <w:t>1,376</w:t>
            </w:r>
          </w:p>
        </w:tc>
        <w:tc>
          <w:tcPr>
            <w:tcW w:w="381" w:type="pct"/>
            <w:tcBorders>
              <w:top w:val="nil"/>
              <w:left w:val="nil"/>
              <w:bottom w:val="single" w:sz="12" w:space="0" w:color="auto"/>
              <w:right w:val="single" w:sz="12" w:space="0" w:color="auto"/>
            </w:tcBorders>
            <w:shd w:val="clear" w:color="auto" w:fill="auto"/>
            <w:noWrap/>
            <w:vAlign w:val="bottom"/>
          </w:tcPr>
          <w:p w:rsidR="00FF76A4" w:rsidRPr="0046058E" w:rsidP="00FF76A4" w14:paraId="4A6ACA9D" w14:textId="77777777">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rsidR="00FF76A4" w:rsidRPr="0046058E" w:rsidP="00FF76A4" w14:paraId="7DEBD048" w14:textId="1CDC3CDE">
            <w:pPr>
              <w:spacing w:after="120"/>
              <w:jc w:val="right"/>
            </w:pPr>
            <w:r>
              <w:rPr>
                <w:color w:val="000000"/>
                <w:szCs w:val="22"/>
              </w:rPr>
              <w:t>542</w:t>
            </w:r>
          </w:p>
        </w:tc>
        <w:tc>
          <w:tcPr>
            <w:tcW w:w="381" w:type="pct"/>
            <w:tcBorders>
              <w:top w:val="nil"/>
              <w:left w:val="nil"/>
              <w:bottom w:val="single" w:sz="12" w:space="0" w:color="auto"/>
              <w:right w:val="single" w:sz="4" w:space="0" w:color="auto"/>
            </w:tcBorders>
            <w:shd w:val="clear" w:color="auto" w:fill="auto"/>
            <w:noWrap/>
            <w:vAlign w:val="bottom"/>
          </w:tcPr>
          <w:p w:rsidR="00FF76A4" w:rsidRPr="0046058E" w:rsidP="004F30D9" w14:paraId="5AA265E5" w14:textId="77777777">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rsidR="00FF76A4" w:rsidRPr="0046058E" w:rsidP="00AD13EE" w14:paraId="232BF941" w14:textId="3312E0AA">
            <w:pPr>
              <w:spacing w:after="120"/>
              <w:jc w:val="right"/>
            </w:pPr>
            <w:r>
              <w:rPr>
                <w:color w:val="000000"/>
                <w:szCs w:val="22"/>
              </w:rPr>
              <w:t>359</w:t>
            </w:r>
          </w:p>
        </w:tc>
        <w:tc>
          <w:tcPr>
            <w:tcW w:w="383" w:type="pct"/>
            <w:tcBorders>
              <w:top w:val="nil"/>
              <w:left w:val="nil"/>
              <w:bottom w:val="single" w:sz="12" w:space="0" w:color="auto"/>
              <w:right w:val="single" w:sz="4" w:space="0" w:color="auto"/>
            </w:tcBorders>
            <w:shd w:val="clear" w:color="auto" w:fill="auto"/>
            <w:noWrap/>
            <w:vAlign w:val="bottom"/>
          </w:tcPr>
          <w:p w:rsidR="00FF76A4" w:rsidRPr="0046058E" w14:paraId="6905FE24" w14:textId="77777777">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rsidR="00FF76A4" w:rsidRPr="0046058E" w14:paraId="25F38884" w14:textId="015A1A8A">
            <w:pPr>
              <w:spacing w:after="120"/>
              <w:jc w:val="right"/>
            </w:pPr>
            <w:r>
              <w:rPr>
                <w:color w:val="000000"/>
                <w:szCs w:val="22"/>
              </w:rPr>
              <w:t>475</w:t>
            </w:r>
          </w:p>
        </w:tc>
        <w:tc>
          <w:tcPr>
            <w:tcW w:w="380" w:type="pct"/>
            <w:tcBorders>
              <w:top w:val="nil"/>
              <w:left w:val="nil"/>
              <w:bottom w:val="single" w:sz="12" w:space="0" w:color="auto"/>
              <w:right w:val="single" w:sz="12" w:space="0" w:color="auto"/>
            </w:tcBorders>
            <w:shd w:val="clear" w:color="auto" w:fill="auto"/>
            <w:noWrap/>
            <w:vAlign w:val="bottom"/>
          </w:tcPr>
          <w:p w:rsidR="00FF76A4" w14:paraId="0AC8F6D7" w14:textId="77777777">
            <w:pPr>
              <w:spacing w:after="120"/>
              <w:jc w:val="right"/>
            </w:pPr>
            <w:r>
              <w:t>---</w:t>
            </w:r>
          </w:p>
        </w:tc>
      </w:tr>
      <w:tr w14:paraId="736D9125" w14:textId="77777777" w:rsidTr="00CB07DA">
        <w:tblPrEx>
          <w:tblW w:w="5008" w:type="pct"/>
          <w:tblLook w:val="04A0"/>
        </w:tblPrEx>
        <w:trPr>
          <w:trHeight w:val="300"/>
        </w:trPr>
        <w:tc>
          <w:tcPr>
            <w:tcW w:w="771" w:type="pct"/>
            <w:tcBorders>
              <w:top w:val="nil"/>
              <w:left w:val="nil"/>
              <w:bottom w:val="nil"/>
              <w:right w:val="nil"/>
            </w:tcBorders>
            <w:shd w:val="clear" w:color="auto" w:fill="auto"/>
            <w:noWrap/>
            <w:vAlign w:val="bottom"/>
          </w:tcPr>
          <w:p w:rsidR="008E2606" w:rsidRPr="0085656C" w:rsidP="009A609A" w14:paraId="03C675ED" w14:textId="77777777">
            <w:pPr>
              <w:widowControl/>
              <w:spacing w:after="120"/>
              <w:rPr>
                <w:b/>
                <w:bCs/>
                <w:snapToGrid/>
                <w:kern w:val="0"/>
                <w:sz w:val="24"/>
                <w:szCs w:val="24"/>
              </w:rPr>
            </w:pPr>
          </w:p>
        </w:tc>
        <w:tc>
          <w:tcPr>
            <w:tcW w:w="496" w:type="pct"/>
            <w:tcBorders>
              <w:top w:val="nil"/>
              <w:left w:val="nil"/>
              <w:bottom w:val="nil"/>
              <w:right w:val="nil"/>
            </w:tcBorders>
            <w:shd w:val="clear" w:color="auto" w:fill="auto"/>
            <w:noWrap/>
            <w:vAlign w:val="bottom"/>
          </w:tcPr>
          <w:p w:rsidR="008E2606" w:rsidRPr="0085656C" w:rsidP="009A609A" w14:paraId="6FA6C143" w14:textId="77777777">
            <w:pPr>
              <w:widowControl/>
              <w:spacing w:after="120"/>
              <w:rPr>
                <w:b/>
                <w:bCs/>
                <w:snapToGrid/>
                <w:kern w:val="0"/>
                <w:sz w:val="24"/>
                <w:szCs w:val="24"/>
              </w:rPr>
            </w:pPr>
          </w:p>
        </w:tc>
        <w:tc>
          <w:tcPr>
            <w:tcW w:w="484" w:type="pct"/>
            <w:tcBorders>
              <w:top w:val="nil"/>
              <w:left w:val="nil"/>
              <w:bottom w:val="nil"/>
              <w:right w:val="nil"/>
            </w:tcBorders>
            <w:shd w:val="clear" w:color="auto" w:fill="auto"/>
            <w:noWrap/>
            <w:vAlign w:val="bottom"/>
          </w:tcPr>
          <w:p w:rsidR="008E2606" w:rsidRPr="0085656C" w:rsidP="009A609A" w14:paraId="6B512212" w14:textId="77777777">
            <w:pPr>
              <w:widowControl/>
              <w:spacing w:after="120"/>
              <w:rPr>
                <w:b/>
                <w:bCs/>
                <w:snapToGrid/>
                <w:kern w:val="0"/>
                <w:sz w:val="24"/>
                <w:szCs w:val="24"/>
              </w:rPr>
            </w:pPr>
          </w:p>
        </w:tc>
        <w:tc>
          <w:tcPr>
            <w:tcW w:w="429" w:type="pct"/>
            <w:tcBorders>
              <w:top w:val="nil"/>
              <w:left w:val="nil"/>
              <w:bottom w:val="nil"/>
              <w:right w:val="nil"/>
            </w:tcBorders>
            <w:shd w:val="clear" w:color="auto" w:fill="auto"/>
            <w:noWrap/>
            <w:vAlign w:val="bottom"/>
          </w:tcPr>
          <w:p w:rsidR="008E2606" w:rsidRPr="0085656C" w:rsidP="009A609A" w14:paraId="2294FAC3" w14:textId="77777777">
            <w:pPr>
              <w:widowControl/>
              <w:spacing w:after="120"/>
              <w:rPr>
                <w:snapToGrid/>
                <w:kern w:val="0"/>
                <w:sz w:val="24"/>
                <w:szCs w:val="24"/>
              </w:rPr>
            </w:pPr>
          </w:p>
        </w:tc>
        <w:tc>
          <w:tcPr>
            <w:tcW w:w="416" w:type="pct"/>
            <w:tcBorders>
              <w:top w:val="nil"/>
              <w:left w:val="nil"/>
              <w:bottom w:val="nil"/>
              <w:right w:val="nil"/>
            </w:tcBorders>
            <w:shd w:val="clear" w:color="auto" w:fill="auto"/>
            <w:noWrap/>
            <w:vAlign w:val="bottom"/>
          </w:tcPr>
          <w:p w:rsidR="008E2606" w:rsidRPr="0085656C" w:rsidP="009A609A" w14:paraId="4864C5CF" w14:textId="77777777">
            <w:pPr>
              <w:widowControl/>
              <w:spacing w:after="120"/>
              <w:rPr>
                <w:snapToGrid/>
                <w:kern w:val="0"/>
                <w:szCs w:val="22"/>
              </w:rPr>
            </w:pPr>
          </w:p>
        </w:tc>
        <w:tc>
          <w:tcPr>
            <w:tcW w:w="381" w:type="pct"/>
            <w:tcBorders>
              <w:top w:val="nil"/>
              <w:left w:val="nil"/>
              <w:bottom w:val="nil"/>
              <w:right w:val="nil"/>
            </w:tcBorders>
            <w:shd w:val="clear" w:color="auto" w:fill="auto"/>
            <w:noWrap/>
            <w:vAlign w:val="bottom"/>
          </w:tcPr>
          <w:p w:rsidR="008E2606" w:rsidRPr="0085656C" w:rsidP="009A609A" w14:paraId="5D056E2A" w14:textId="77777777">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rsidR="008E2606" w:rsidRPr="0085656C" w:rsidP="009A609A" w14:paraId="3460248A"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67668F75"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649A66B9" w14:textId="77777777">
            <w:pPr>
              <w:widowControl/>
              <w:spacing w:after="120"/>
              <w:jc w:val="right"/>
              <w:rPr>
                <w:snapToGrid/>
                <w:kern w:val="0"/>
                <w:sz w:val="20"/>
              </w:rPr>
            </w:pPr>
          </w:p>
        </w:tc>
        <w:tc>
          <w:tcPr>
            <w:tcW w:w="383" w:type="pct"/>
            <w:tcBorders>
              <w:top w:val="nil"/>
              <w:left w:val="nil"/>
              <w:bottom w:val="nil"/>
              <w:right w:val="nil"/>
            </w:tcBorders>
            <w:shd w:val="clear" w:color="auto" w:fill="auto"/>
            <w:noWrap/>
            <w:vAlign w:val="bottom"/>
          </w:tcPr>
          <w:p w:rsidR="008E2606" w:rsidRPr="0085656C" w:rsidP="009A609A" w14:paraId="1263C4A4"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187B7D9B" w14:textId="77777777">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rsidR="008E2606" w:rsidRPr="0085656C" w:rsidP="009A609A" w14:paraId="548E555C" w14:textId="77777777">
            <w:pPr>
              <w:widowControl/>
              <w:spacing w:after="120"/>
              <w:jc w:val="right"/>
              <w:rPr>
                <w:snapToGrid/>
                <w:kern w:val="0"/>
                <w:sz w:val="20"/>
              </w:rPr>
            </w:pPr>
          </w:p>
        </w:tc>
      </w:tr>
    </w:tbl>
    <w:p w:rsidR="008E2606" w:rsidRPr="0085656C" w:rsidP="009A609A" w14:paraId="4D6639C4" w14:textId="77777777">
      <w:pPr>
        <w:widowControl/>
        <w:spacing w:after="120"/>
      </w:pPr>
      <w:r w:rsidRPr="0085656C">
        <w:br w:type="page"/>
      </w:r>
    </w:p>
    <w:tbl>
      <w:tblPr>
        <w:tblW w:w="5000" w:type="pct"/>
        <w:tblLook w:val="04A0"/>
      </w:tblPr>
      <w:tblGrid>
        <w:gridCol w:w="2432"/>
        <w:gridCol w:w="285"/>
        <w:gridCol w:w="710"/>
        <w:gridCol w:w="368"/>
        <w:gridCol w:w="332"/>
        <w:gridCol w:w="711"/>
        <w:gridCol w:w="711"/>
        <w:gridCol w:w="547"/>
        <w:gridCol w:w="711"/>
        <w:gridCol w:w="547"/>
        <w:gridCol w:w="711"/>
        <w:gridCol w:w="547"/>
        <w:gridCol w:w="718"/>
      </w:tblGrid>
      <w:tr w14:paraId="0529CB88" w14:textId="77777777" w:rsidTr="00D871D1">
        <w:tblPrEx>
          <w:tblW w:w="5000" w:type="pct"/>
          <w:tblLook w:val="04A0"/>
        </w:tblPrEx>
        <w:trPr>
          <w:trHeight w:val="522"/>
        </w:trPr>
        <w:tc>
          <w:tcPr>
            <w:tcW w:w="5000" w:type="pct"/>
            <w:gridSpan w:val="13"/>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65C301D2" w14:textId="77777777">
            <w:pPr>
              <w:widowControl/>
              <w:spacing w:after="120"/>
              <w:jc w:val="center"/>
              <w:rPr>
                <w:b/>
                <w:bCs/>
                <w:snapToGrid/>
                <w:kern w:val="0"/>
                <w:sz w:val="24"/>
                <w:szCs w:val="24"/>
              </w:rPr>
            </w:pPr>
            <w:r w:rsidRPr="0085656C">
              <w:rPr>
                <w:b/>
                <w:bCs/>
                <w:snapToGrid/>
                <w:kern w:val="0"/>
                <w:sz w:val="24"/>
                <w:szCs w:val="24"/>
              </w:rPr>
              <w:t>Table A(2b)</w:t>
            </w:r>
          </w:p>
        </w:tc>
      </w:tr>
      <w:tr w14:paraId="3AB82F59" w14:textId="77777777" w:rsidTr="00D871D1">
        <w:tblPrEx>
          <w:tblW w:w="5000" w:type="pct"/>
          <w:tblLook w:val="04A0"/>
        </w:tblPrEx>
        <w:trPr>
          <w:trHeight w:val="360"/>
        </w:trPr>
        <w:tc>
          <w:tcPr>
            <w:tcW w:w="5000" w:type="pct"/>
            <w:gridSpan w:val="13"/>
            <w:tcBorders>
              <w:top w:val="nil"/>
              <w:left w:val="single" w:sz="12" w:space="0" w:color="auto"/>
              <w:bottom w:val="nil"/>
              <w:right w:val="single" w:sz="12" w:space="0" w:color="000000"/>
            </w:tcBorders>
            <w:shd w:val="clear" w:color="auto" w:fill="auto"/>
            <w:noWrap/>
            <w:vAlign w:val="bottom"/>
          </w:tcPr>
          <w:p w:rsidR="008E2606" w:rsidRPr="0085656C" w:rsidP="009A609A" w14:paraId="2F71C5A6"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7991687C" w14:textId="77777777" w:rsidTr="00D871D1">
        <w:tblPrEx>
          <w:tblW w:w="5000" w:type="pct"/>
          <w:tblLook w:val="04A0"/>
        </w:tblPrEx>
        <w:trPr>
          <w:trHeight w:val="319"/>
        </w:trPr>
        <w:tc>
          <w:tcPr>
            <w:tcW w:w="5000" w:type="pct"/>
            <w:gridSpan w:val="13"/>
            <w:tcBorders>
              <w:top w:val="nil"/>
              <w:left w:val="single" w:sz="12" w:space="0" w:color="auto"/>
              <w:bottom w:val="nil"/>
              <w:right w:val="single" w:sz="12" w:space="0" w:color="000000"/>
            </w:tcBorders>
            <w:shd w:val="clear" w:color="auto" w:fill="auto"/>
            <w:noWrap/>
            <w:vAlign w:val="bottom"/>
          </w:tcPr>
          <w:p w:rsidR="008E2606" w:rsidRPr="0085656C" w:rsidP="009A609A" w14:paraId="46FD2C18"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0B0D6D16" w14:textId="77777777" w:rsidTr="00D871D1">
        <w:tblPrEx>
          <w:tblW w:w="5000" w:type="pct"/>
          <w:tblLook w:val="04A0"/>
        </w:tblPrEx>
        <w:trPr>
          <w:trHeight w:val="360"/>
        </w:trPr>
        <w:tc>
          <w:tcPr>
            <w:tcW w:w="5000" w:type="pct"/>
            <w:gridSpan w:val="13"/>
            <w:tcBorders>
              <w:top w:val="nil"/>
              <w:left w:val="single" w:sz="12" w:space="0" w:color="auto"/>
              <w:bottom w:val="nil"/>
              <w:right w:val="single" w:sz="12" w:space="0" w:color="000000"/>
            </w:tcBorders>
            <w:shd w:val="clear" w:color="auto" w:fill="auto"/>
            <w:noWrap/>
            <w:vAlign w:val="bottom"/>
          </w:tcPr>
          <w:p w:rsidR="008E2606" w:rsidRPr="0085656C" w:rsidP="009A609A" w14:paraId="5A626018" w14:textId="35F7DBF9">
            <w:pPr>
              <w:widowControl/>
              <w:spacing w:after="120"/>
              <w:jc w:val="center"/>
              <w:rPr>
                <w:b/>
                <w:bCs/>
                <w:snapToGrid/>
                <w:kern w:val="0"/>
                <w:sz w:val="24"/>
                <w:szCs w:val="24"/>
              </w:rPr>
            </w:pPr>
            <w:r w:rsidRPr="0085656C">
              <w:rPr>
                <w:b/>
                <w:bCs/>
                <w:snapToGrid/>
                <w:kern w:val="0"/>
                <w:sz w:val="24"/>
                <w:szCs w:val="24"/>
              </w:rPr>
              <w:t>Full Power Commercial Television Stations - 201</w:t>
            </w:r>
            <w:r w:rsidR="004F30D9">
              <w:rPr>
                <w:b/>
                <w:bCs/>
                <w:snapToGrid/>
                <w:kern w:val="0"/>
                <w:sz w:val="24"/>
                <w:szCs w:val="24"/>
              </w:rPr>
              <w:t>7</w:t>
            </w:r>
          </w:p>
        </w:tc>
      </w:tr>
      <w:tr w14:paraId="3A4D5F72" w14:textId="77777777" w:rsidTr="00D871D1">
        <w:tblPrEx>
          <w:tblW w:w="5000" w:type="pct"/>
          <w:tblLook w:val="04A0"/>
        </w:tblPrEx>
        <w:trPr>
          <w:trHeight w:val="240"/>
        </w:trPr>
        <w:tc>
          <w:tcPr>
            <w:tcW w:w="5000" w:type="pct"/>
            <w:gridSpan w:val="13"/>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1D1E9BD8" w14:textId="77777777">
            <w:pPr>
              <w:widowControl/>
              <w:spacing w:after="120"/>
              <w:jc w:val="center"/>
              <w:rPr>
                <w:snapToGrid/>
                <w:kern w:val="0"/>
                <w:sz w:val="24"/>
                <w:szCs w:val="24"/>
              </w:rPr>
            </w:pPr>
            <w:r w:rsidRPr="0085656C">
              <w:rPr>
                <w:snapToGrid/>
                <w:kern w:val="0"/>
                <w:sz w:val="24"/>
                <w:szCs w:val="24"/>
              </w:rPr>
              <w:t> </w:t>
            </w:r>
          </w:p>
        </w:tc>
      </w:tr>
      <w:tr w14:paraId="6AECEC45" w14:textId="77777777" w:rsidTr="00934E31">
        <w:tblPrEx>
          <w:tblW w:w="5000" w:type="pct"/>
          <w:tblLook w:val="04A0"/>
        </w:tblPrEx>
        <w:trPr>
          <w:trHeight w:val="439"/>
        </w:trPr>
        <w:tc>
          <w:tcPr>
            <w:tcW w:w="2212" w:type="pct"/>
            <w:gridSpan w:val="5"/>
            <w:tcBorders>
              <w:top w:val="single" w:sz="12" w:space="0" w:color="auto"/>
              <w:left w:val="single" w:sz="12" w:space="0" w:color="auto"/>
              <w:bottom w:val="nil"/>
              <w:right w:val="nil"/>
            </w:tcBorders>
            <w:shd w:val="clear" w:color="auto" w:fill="auto"/>
            <w:noWrap/>
            <w:vAlign w:val="center"/>
          </w:tcPr>
          <w:p w:rsidR="008E2606" w:rsidRPr="0085656C" w:rsidP="009A609A" w14:paraId="4553782C" w14:textId="77777777">
            <w:pPr>
              <w:widowControl/>
              <w:spacing w:after="120"/>
              <w:jc w:val="center"/>
              <w:rPr>
                <w:b/>
                <w:bCs/>
                <w:snapToGrid/>
                <w:kern w:val="0"/>
                <w:szCs w:val="22"/>
              </w:rPr>
            </w:pPr>
            <w:r w:rsidRPr="0085656C">
              <w:rPr>
                <w:b/>
                <w:bCs/>
                <w:snapToGrid/>
                <w:kern w:val="0"/>
                <w:szCs w:val="22"/>
              </w:rPr>
              <w:t> </w:t>
            </w:r>
          </w:p>
        </w:tc>
        <w:tc>
          <w:tcPr>
            <w:tcW w:w="278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2E360F12" w14:textId="55E8198A">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62D61DA3" w14:textId="77777777" w:rsidTr="00934E31">
        <w:tblPrEx>
          <w:tblW w:w="5000" w:type="pct"/>
          <w:tblLook w:val="04A0"/>
        </w:tblPrEx>
        <w:trPr>
          <w:trHeight w:val="600"/>
        </w:trPr>
        <w:tc>
          <w:tcPr>
            <w:tcW w:w="2212" w:type="pct"/>
            <w:gridSpan w:val="5"/>
            <w:tcBorders>
              <w:top w:val="nil"/>
              <w:left w:val="single" w:sz="12" w:space="0" w:color="auto"/>
              <w:bottom w:val="nil"/>
              <w:right w:val="nil"/>
            </w:tcBorders>
            <w:shd w:val="clear" w:color="auto" w:fill="auto"/>
            <w:noWrap/>
            <w:vAlign w:val="center"/>
          </w:tcPr>
          <w:p w:rsidR="008E2606" w:rsidRPr="0085656C" w:rsidP="009A609A" w14:paraId="1E30FEE4" w14:textId="77777777">
            <w:pPr>
              <w:widowControl/>
              <w:spacing w:after="120"/>
              <w:jc w:val="center"/>
              <w:rPr>
                <w:b/>
                <w:bCs/>
                <w:snapToGrid/>
                <w:kern w:val="0"/>
                <w:sz w:val="24"/>
                <w:szCs w:val="24"/>
              </w:rPr>
            </w:pPr>
            <w:r w:rsidRPr="0085656C">
              <w:rPr>
                <w:b/>
                <w:bCs/>
                <w:snapToGrid/>
                <w:kern w:val="0"/>
                <w:sz w:val="24"/>
                <w:szCs w:val="24"/>
              </w:rPr>
              <w:t>Ethnicity</w:t>
            </w:r>
          </w:p>
        </w:tc>
        <w:tc>
          <w:tcPr>
            <w:tcW w:w="762"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58AF32FD" w14:textId="77777777">
            <w:pPr>
              <w:widowControl/>
              <w:spacing w:after="120"/>
              <w:jc w:val="center"/>
              <w:rPr>
                <w:b/>
                <w:bCs/>
                <w:snapToGrid/>
                <w:kern w:val="0"/>
                <w:sz w:val="24"/>
                <w:szCs w:val="24"/>
              </w:rPr>
            </w:pPr>
            <w:r w:rsidRPr="0085656C">
              <w:rPr>
                <w:b/>
                <w:bCs/>
                <w:snapToGrid/>
                <w:kern w:val="0"/>
                <w:sz w:val="24"/>
                <w:szCs w:val="24"/>
              </w:rPr>
              <w:t>Nationally</w:t>
            </w:r>
          </w:p>
        </w:tc>
        <w:tc>
          <w:tcPr>
            <w:tcW w:w="674"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5443FCA9" w14:textId="77777777">
            <w:pPr>
              <w:widowControl/>
              <w:spacing w:after="120"/>
              <w:jc w:val="center"/>
              <w:rPr>
                <w:snapToGrid/>
                <w:kern w:val="0"/>
                <w:sz w:val="20"/>
              </w:rPr>
            </w:pPr>
            <w:r w:rsidRPr="0085656C">
              <w:rPr>
                <w:snapToGrid/>
                <w:kern w:val="0"/>
                <w:sz w:val="20"/>
              </w:rPr>
              <w:t>Nielsen     DMA 1-50</w:t>
            </w:r>
          </w:p>
        </w:tc>
        <w:tc>
          <w:tcPr>
            <w:tcW w:w="674"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4F40B6AF" w14:textId="77777777">
            <w:pPr>
              <w:widowControl/>
              <w:spacing w:after="120"/>
              <w:jc w:val="center"/>
              <w:rPr>
                <w:snapToGrid/>
                <w:kern w:val="0"/>
                <w:sz w:val="20"/>
              </w:rPr>
            </w:pPr>
            <w:r w:rsidRPr="0085656C">
              <w:rPr>
                <w:snapToGrid/>
                <w:kern w:val="0"/>
                <w:sz w:val="20"/>
              </w:rPr>
              <w:t>DMA</w:t>
            </w:r>
          </w:p>
          <w:p w:rsidR="008E2606" w:rsidRPr="0085656C" w:rsidP="009A609A" w14:paraId="00AD48DF" w14:textId="77777777">
            <w:pPr>
              <w:widowControl/>
              <w:spacing w:after="120"/>
              <w:jc w:val="center"/>
              <w:rPr>
                <w:snapToGrid/>
                <w:kern w:val="0"/>
                <w:sz w:val="20"/>
              </w:rPr>
            </w:pPr>
            <w:r w:rsidRPr="0085656C">
              <w:rPr>
                <w:snapToGrid/>
                <w:kern w:val="0"/>
                <w:sz w:val="20"/>
              </w:rPr>
              <w:t xml:space="preserve"> 51-100</w:t>
            </w:r>
          </w:p>
        </w:tc>
        <w:tc>
          <w:tcPr>
            <w:tcW w:w="677" w:type="pct"/>
            <w:gridSpan w:val="2"/>
            <w:tcBorders>
              <w:top w:val="nil"/>
              <w:left w:val="nil"/>
              <w:bottom w:val="single" w:sz="4" w:space="0" w:color="auto"/>
              <w:right w:val="single" w:sz="12" w:space="0" w:color="000000"/>
            </w:tcBorders>
            <w:shd w:val="clear" w:color="auto" w:fill="auto"/>
            <w:vAlign w:val="bottom"/>
          </w:tcPr>
          <w:p w:rsidR="008E2606" w:rsidRPr="0085656C" w:rsidP="009A609A" w14:paraId="12D138B4" w14:textId="77777777">
            <w:pPr>
              <w:widowControl/>
              <w:spacing w:after="120"/>
              <w:jc w:val="center"/>
              <w:rPr>
                <w:snapToGrid/>
                <w:kern w:val="0"/>
                <w:sz w:val="20"/>
              </w:rPr>
            </w:pPr>
            <w:r w:rsidRPr="0085656C">
              <w:rPr>
                <w:snapToGrid/>
                <w:kern w:val="0"/>
                <w:sz w:val="20"/>
              </w:rPr>
              <w:t>DMA</w:t>
            </w:r>
          </w:p>
          <w:p w:rsidR="008E2606" w:rsidRPr="0085656C" w:rsidP="009A609A" w14:paraId="7F7912E0" w14:textId="77777777">
            <w:pPr>
              <w:widowControl/>
              <w:spacing w:after="120"/>
              <w:jc w:val="center"/>
              <w:rPr>
                <w:snapToGrid/>
                <w:kern w:val="0"/>
                <w:sz w:val="20"/>
              </w:rPr>
            </w:pPr>
            <w:r w:rsidRPr="0085656C">
              <w:rPr>
                <w:snapToGrid/>
                <w:kern w:val="0"/>
                <w:sz w:val="20"/>
              </w:rPr>
              <w:t>101+</w:t>
            </w:r>
          </w:p>
        </w:tc>
      </w:tr>
      <w:tr w14:paraId="0B1C5EBD" w14:textId="77777777" w:rsidTr="00934E31">
        <w:tblPrEx>
          <w:tblW w:w="5000" w:type="pct"/>
          <w:tblLook w:val="04A0"/>
        </w:tblPrEx>
        <w:trPr>
          <w:trHeight w:val="360"/>
        </w:trPr>
        <w:tc>
          <w:tcPr>
            <w:tcW w:w="2212" w:type="pct"/>
            <w:gridSpan w:val="5"/>
            <w:tcBorders>
              <w:top w:val="nil"/>
              <w:left w:val="single" w:sz="12" w:space="0" w:color="auto"/>
              <w:bottom w:val="single" w:sz="12" w:space="0" w:color="auto"/>
              <w:right w:val="nil"/>
            </w:tcBorders>
            <w:shd w:val="clear" w:color="auto" w:fill="auto"/>
            <w:noWrap/>
            <w:vAlign w:val="center"/>
          </w:tcPr>
          <w:p w:rsidR="008E2606" w:rsidRPr="0085656C" w:rsidP="009A609A" w14:paraId="4B3BDAFE"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524D27E0"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74FFA1E6" w14:textId="77777777">
            <w:pPr>
              <w:widowControl/>
              <w:spacing w:after="120"/>
              <w:jc w:val="center"/>
              <w:rPr>
                <w:b/>
                <w:bCs/>
                <w:snapToGrid/>
                <w:kern w:val="0"/>
                <w:szCs w:val="22"/>
              </w:rPr>
            </w:pPr>
            <w:r w:rsidRPr="0085656C">
              <w:rPr>
                <w:b/>
                <w:bCs/>
                <w:snapToGrid/>
                <w:kern w:val="0"/>
                <w:szCs w:val="22"/>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0DF2F97B"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3D59A027"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3261C20C"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6B5E23F1"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1595CFBC" w14:textId="77777777">
            <w:pPr>
              <w:widowControl/>
              <w:spacing w:after="120"/>
              <w:jc w:val="center"/>
              <w:rPr>
                <w:snapToGrid/>
                <w:kern w:val="0"/>
                <w:sz w:val="20"/>
              </w:rPr>
            </w:pPr>
            <w:r w:rsidRPr="0085656C">
              <w:rPr>
                <w:snapToGrid/>
                <w:kern w:val="0"/>
                <w:sz w:val="20"/>
              </w:rPr>
              <w:t>No.</w:t>
            </w:r>
          </w:p>
        </w:tc>
        <w:tc>
          <w:tcPr>
            <w:tcW w:w="384" w:type="pct"/>
            <w:tcBorders>
              <w:top w:val="nil"/>
              <w:left w:val="nil"/>
              <w:bottom w:val="single" w:sz="12" w:space="0" w:color="auto"/>
              <w:right w:val="single" w:sz="12" w:space="0" w:color="auto"/>
            </w:tcBorders>
            <w:shd w:val="clear" w:color="auto" w:fill="auto"/>
            <w:noWrap/>
            <w:vAlign w:val="bottom"/>
          </w:tcPr>
          <w:p w:rsidR="008E2606" w:rsidRPr="0085656C" w:rsidP="009A609A" w14:paraId="2F4F2A74" w14:textId="77777777">
            <w:pPr>
              <w:widowControl/>
              <w:spacing w:after="120"/>
              <w:jc w:val="center"/>
              <w:rPr>
                <w:snapToGrid/>
                <w:kern w:val="0"/>
                <w:sz w:val="20"/>
              </w:rPr>
            </w:pPr>
            <w:r w:rsidRPr="0085656C">
              <w:rPr>
                <w:snapToGrid/>
                <w:kern w:val="0"/>
                <w:sz w:val="20"/>
              </w:rPr>
              <w:t>%</w:t>
            </w:r>
          </w:p>
        </w:tc>
      </w:tr>
      <w:tr w14:paraId="1B7B1EEA" w14:textId="77777777" w:rsidTr="00934E31">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4F30D9" w:rsidRPr="0085656C" w:rsidP="004F30D9" w14:paraId="5A6B2DC8"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756" w:type="pct"/>
            <w:gridSpan w:val="3"/>
            <w:tcBorders>
              <w:top w:val="single" w:sz="12" w:space="0" w:color="auto"/>
              <w:left w:val="nil"/>
              <w:bottom w:val="nil"/>
              <w:right w:val="single" w:sz="12" w:space="0" w:color="000000"/>
            </w:tcBorders>
            <w:shd w:val="clear" w:color="auto" w:fill="auto"/>
            <w:noWrap/>
            <w:vAlign w:val="bottom"/>
          </w:tcPr>
          <w:p w:rsidR="004F30D9" w:rsidRPr="0085656C" w:rsidP="004F30D9" w14:paraId="5CC8498A"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4F30D9" w:rsidRPr="00E542BB" w:rsidP="004F30D9" w14:paraId="0ABA24F4" w14:textId="4D2C2503">
            <w:pPr>
              <w:spacing w:after="120"/>
              <w:jc w:val="right"/>
            </w:pPr>
            <w:r>
              <w:rPr>
                <w:color w:val="000000"/>
                <w:szCs w:val="22"/>
              </w:rPr>
              <w:t>294</w:t>
            </w:r>
          </w:p>
        </w:tc>
        <w:tc>
          <w:tcPr>
            <w:tcW w:w="381" w:type="pct"/>
            <w:tcBorders>
              <w:top w:val="nil"/>
              <w:left w:val="nil"/>
              <w:bottom w:val="single" w:sz="4" w:space="0" w:color="auto"/>
              <w:right w:val="single" w:sz="12" w:space="0" w:color="auto"/>
            </w:tcBorders>
            <w:shd w:val="clear" w:color="auto" w:fill="auto"/>
            <w:noWrap/>
            <w:vAlign w:val="bottom"/>
          </w:tcPr>
          <w:p w:rsidR="004F30D9" w:rsidRPr="00E542BB" w:rsidP="004F30D9" w14:paraId="222854BF" w14:textId="3194CC3E">
            <w:pPr>
              <w:spacing w:after="120"/>
              <w:jc w:val="right"/>
            </w:pPr>
            <w:r>
              <w:rPr>
                <w:color w:val="000000"/>
                <w:szCs w:val="22"/>
              </w:rPr>
              <w:t>21.5</w:t>
            </w:r>
          </w:p>
        </w:tc>
        <w:tc>
          <w:tcPr>
            <w:tcW w:w="293" w:type="pct"/>
            <w:tcBorders>
              <w:top w:val="nil"/>
              <w:left w:val="nil"/>
              <w:bottom w:val="single" w:sz="4" w:space="0" w:color="auto"/>
              <w:right w:val="single" w:sz="4" w:space="0" w:color="auto"/>
            </w:tcBorders>
            <w:shd w:val="clear" w:color="auto" w:fill="auto"/>
            <w:noWrap/>
            <w:vAlign w:val="bottom"/>
          </w:tcPr>
          <w:p w:rsidR="004F30D9" w:rsidRPr="00E542BB" w:rsidP="004F30D9" w14:paraId="0047EE65" w14:textId="346C2C6F">
            <w:pPr>
              <w:spacing w:after="120"/>
              <w:jc w:val="right"/>
            </w:pPr>
            <w:r>
              <w:rPr>
                <w:color w:val="000000"/>
                <w:szCs w:val="22"/>
              </w:rPr>
              <w:t>207</w:t>
            </w:r>
          </w:p>
        </w:tc>
        <w:tc>
          <w:tcPr>
            <w:tcW w:w="381" w:type="pct"/>
            <w:tcBorders>
              <w:top w:val="nil"/>
              <w:left w:val="nil"/>
              <w:bottom w:val="single" w:sz="4" w:space="0" w:color="auto"/>
              <w:right w:val="single" w:sz="4" w:space="0" w:color="auto"/>
            </w:tcBorders>
            <w:shd w:val="clear" w:color="auto" w:fill="auto"/>
            <w:noWrap/>
            <w:vAlign w:val="bottom"/>
          </w:tcPr>
          <w:p w:rsidR="004F30D9" w:rsidRPr="00E542BB" w:rsidP="004F30D9" w14:paraId="62914559" w14:textId="34F163DC">
            <w:pPr>
              <w:spacing w:after="120"/>
              <w:jc w:val="right"/>
            </w:pPr>
            <w:r>
              <w:rPr>
                <w:color w:val="000000"/>
                <w:szCs w:val="22"/>
              </w:rPr>
              <w:t>38.5</w:t>
            </w:r>
          </w:p>
        </w:tc>
        <w:tc>
          <w:tcPr>
            <w:tcW w:w="293" w:type="pct"/>
            <w:tcBorders>
              <w:top w:val="nil"/>
              <w:left w:val="nil"/>
              <w:bottom w:val="single" w:sz="4" w:space="0" w:color="auto"/>
              <w:right w:val="single" w:sz="4" w:space="0" w:color="auto"/>
            </w:tcBorders>
            <w:shd w:val="clear" w:color="auto" w:fill="auto"/>
            <w:noWrap/>
            <w:vAlign w:val="bottom"/>
          </w:tcPr>
          <w:p w:rsidR="004F30D9" w:rsidRPr="00E542BB" w:rsidP="004F30D9" w14:paraId="7A1E4B0F" w14:textId="2B90B7FB">
            <w:pPr>
              <w:spacing w:after="120"/>
              <w:jc w:val="right"/>
            </w:pPr>
            <w:r>
              <w:rPr>
                <w:color w:val="000000"/>
                <w:szCs w:val="22"/>
              </w:rPr>
              <w:t>43</w:t>
            </w:r>
          </w:p>
        </w:tc>
        <w:tc>
          <w:tcPr>
            <w:tcW w:w="381" w:type="pct"/>
            <w:tcBorders>
              <w:top w:val="nil"/>
              <w:left w:val="nil"/>
              <w:bottom w:val="single" w:sz="4" w:space="0" w:color="auto"/>
              <w:right w:val="single" w:sz="4" w:space="0" w:color="auto"/>
            </w:tcBorders>
            <w:shd w:val="clear" w:color="auto" w:fill="auto"/>
            <w:noWrap/>
            <w:vAlign w:val="bottom"/>
          </w:tcPr>
          <w:p w:rsidR="004F30D9" w:rsidRPr="00E542BB" w:rsidP="004F30D9" w14:paraId="773283F8" w14:textId="69EECF7A">
            <w:pPr>
              <w:spacing w:after="120"/>
              <w:jc w:val="right"/>
            </w:pPr>
            <w:r>
              <w:rPr>
                <w:color w:val="000000"/>
                <w:szCs w:val="22"/>
              </w:rPr>
              <w:t>12.0</w:t>
            </w:r>
          </w:p>
        </w:tc>
        <w:tc>
          <w:tcPr>
            <w:tcW w:w="293" w:type="pct"/>
            <w:tcBorders>
              <w:top w:val="nil"/>
              <w:left w:val="nil"/>
              <w:bottom w:val="single" w:sz="4" w:space="0" w:color="auto"/>
              <w:right w:val="single" w:sz="4" w:space="0" w:color="auto"/>
            </w:tcBorders>
            <w:shd w:val="clear" w:color="auto" w:fill="auto"/>
            <w:noWrap/>
            <w:vAlign w:val="bottom"/>
          </w:tcPr>
          <w:p w:rsidR="004F30D9" w:rsidRPr="00E542BB" w:rsidP="004F30D9" w14:paraId="67FDB54E" w14:textId="099A7D79">
            <w:pPr>
              <w:spacing w:after="120"/>
              <w:jc w:val="right"/>
            </w:pPr>
            <w:r>
              <w:rPr>
                <w:color w:val="000000"/>
                <w:szCs w:val="22"/>
              </w:rPr>
              <w:t>44</w:t>
            </w:r>
          </w:p>
        </w:tc>
        <w:tc>
          <w:tcPr>
            <w:tcW w:w="384" w:type="pct"/>
            <w:tcBorders>
              <w:top w:val="nil"/>
              <w:left w:val="nil"/>
              <w:bottom w:val="single" w:sz="4" w:space="0" w:color="auto"/>
              <w:right w:val="single" w:sz="12" w:space="0" w:color="auto"/>
            </w:tcBorders>
            <w:shd w:val="clear" w:color="auto" w:fill="auto"/>
            <w:noWrap/>
            <w:vAlign w:val="bottom"/>
          </w:tcPr>
          <w:p w:rsidR="004F30D9" w:rsidP="004F30D9" w14:paraId="0B21670D" w14:textId="06CC51FE">
            <w:pPr>
              <w:spacing w:after="120"/>
              <w:jc w:val="right"/>
            </w:pPr>
            <w:r>
              <w:rPr>
                <w:color w:val="000000"/>
                <w:szCs w:val="22"/>
              </w:rPr>
              <w:t>9.4</w:t>
            </w:r>
          </w:p>
        </w:tc>
      </w:tr>
      <w:tr w14:paraId="597536DC" w14:textId="77777777" w:rsidTr="00934E31">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4F30D9" w:rsidRPr="0085656C" w:rsidP="004F30D9" w14:paraId="5D5DAB88" w14:textId="77777777">
            <w:pPr>
              <w:widowControl/>
              <w:spacing w:after="120"/>
              <w:rPr>
                <w:snapToGrid/>
                <w:kern w:val="0"/>
                <w:sz w:val="24"/>
                <w:szCs w:val="24"/>
              </w:rPr>
            </w:pPr>
            <w:r w:rsidRPr="0085656C">
              <w:rPr>
                <w:snapToGrid/>
                <w:kern w:val="0"/>
                <w:sz w:val="24"/>
                <w:szCs w:val="24"/>
              </w:rPr>
              <w:t> </w:t>
            </w:r>
          </w:p>
        </w:tc>
        <w:tc>
          <w:tcPr>
            <w:tcW w:w="756" w:type="pct"/>
            <w:gridSpan w:val="3"/>
            <w:tcBorders>
              <w:top w:val="nil"/>
              <w:left w:val="nil"/>
              <w:bottom w:val="nil"/>
              <w:right w:val="single" w:sz="12" w:space="0" w:color="000000"/>
            </w:tcBorders>
            <w:shd w:val="clear" w:color="auto" w:fill="auto"/>
            <w:noWrap/>
            <w:vAlign w:val="bottom"/>
          </w:tcPr>
          <w:p w:rsidR="004F30D9" w:rsidRPr="0085656C" w:rsidP="004F30D9" w14:paraId="6D8A66E8"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4F30D9" w:rsidRPr="008E4FCA" w:rsidP="004F30D9" w14:paraId="719ABEB3" w14:textId="6772383D">
            <w:pPr>
              <w:spacing w:after="120"/>
              <w:jc w:val="right"/>
            </w:pPr>
            <w:r>
              <w:rPr>
                <w:color w:val="000000"/>
                <w:szCs w:val="22"/>
              </w:rPr>
              <w:t>512</w:t>
            </w:r>
          </w:p>
        </w:tc>
        <w:tc>
          <w:tcPr>
            <w:tcW w:w="381" w:type="pct"/>
            <w:tcBorders>
              <w:top w:val="nil"/>
              <w:left w:val="nil"/>
              <w:bottom w:val="single" w:sz="4" w:space="0" w:color="auto"/>
              <w:right w:val="single" w:sz="12" w:space="0" w:color="auto"/>
            </w:tcBorders>
            <w:shd w:val="clear" w:color="auto" w:fill="auto"/>
            <w:noWrap/>
            <w:vAlign w:val="bottom"/>
          </w:tcPr>
          <w:p w:rsidR="004F30D9" w:rsidRPr="008E4FCA" w:rsidP="004F30D9" w14:paraId="5892D2EF" w14:textId="23E47A7E">
            <w:pPr>
              <w:spacing w:after="120"/>
              <w:jc w:val="right"/>
            </w:pPr>
            <w:r>
              <w:rPr>
                <w:color w:val="000000"/>
                <w:szCs w:val="22"/>
              </w:rPr>
              <w:t>37.5</w:t>
            </w:r>
          </w:p>
        </w:tc>
        <w:tc>
          <w:tcPr>
            <w:tcW w:w="293" w:type="pct"/>
            <w:tcBorders>
              <w:top w:val="nil"/>
              <w:left w:val="nil"/>
              <w:bottom w:val="single" w:sz="4" w:space="0" w:color="auto"/>
              <w:right w:val="single" w:sz="4" w:space="0" w:color="auto"/>
            </w:tcBorders>
            <w:shd w:val="clear" w:color="auto" w:fill="auto"/>
            <w:noWrap/>
            <w:vAlign w:val="bottom"/>
          </w:tcPr>
          <w:p w:rsidR="004F30D9" w:rsidRPr="008E4FCA" w:rsidP="004F30D9" w14:paraId="13B3090C" w14:textId="0F3BF0B2">
            <w:pPr>
              <w:spacing w:after="120"/>
              <w:jc w:val="right"/>
            </w:pPr>
            <w:r>
              <w:rPr>
                <w:color w:val="000000"/>
                <w:szCs w:val="22"/>
              </w:rPr>
              <w:t>230</w:t>
            </w:r>
          </w:p>
        </w:tc>
        <w:tc>
          <w:tcPr>
            <w:tcW w:w="381" w:type="pct"/>
            <w:tcBorders>
              <w:top w:val="nil"/>
              <w:left w:val="nil"/>
              <w:bottom w:val="single" w:sz="4" w:space="0" w:color="auto"/>
              <w:right w:val="single" w:sz="4" w:space="0" w:color="auto"/>
            </w:tcBorders>
            <w:shd w:val="clear" w:color="auto" w:fill="auto"/>
            <w:noWrap/>
            <w:vAlign w:val="bottom"/>
          </w:tcPr>
          <w:p w:rsidR="004F30D9" w:rsidRPr="008E4FCA" w:rsidP="004F30D9" w14:paraId="566ECC41" w14:textId="098D83A1">
            <w:pPr>
              <w:spacing w:after="120"/>
              <w:jc w:val="right"/>
            </w:pPr>
            <w:r>
              <w:rPr>
                <w:color w:val="000000"/>
                <w:szCs w:val="22"/>
              </w:rPr>
              <w:t>42.8</w:t>
            </w:r>
          </w:p>
        </w:tc>
        <w:tc>
          <w:tcPr>
            <w:tcW w:w="293" w:type="pct"/>
            <w:tcBorders>
              <w:top w:val="nil"/>
              <w:left w:val="nil"/>
              <w:bottom w:val="single" w:sz="4" w:space="0" w:color="auto"/>
              <w:right w:val="single" w:sz="4" w:space="0" w:color="auto"/>
            </w:tcBorders>
            <w:shd w:val="clear" w:color="auto" w:fill="auto"/>
            <w:noWrap/>
            <w:vAlign w:val="bottom"/>
          </w:tcPr>
          <w:p w:rsidR="004F30D9" w:rsidRPr="008E4FCA" w:rsidP="004F30D9" w14:paraId="739EAA9C" w14:textId="14FF7C5A">
            <w:pPr>
              <w:spacing w:after="120"/>
              <w:jc w:val="right"/>
            </w:pPr>
            <w:r>
              <w:rPr>
                <w:color w:val="000000"/>
                <w:szCs w:val="22"/>
              </w:rPr>
              <w:t>119</w:t>
            </w:r>
          </w:p>
        </w:tc>
        <w:tc>
          <w:tcPr>
            <w:tcW w:w="381" w:type="pct"/>
            <w:tcBorders>
              <w:top w:val="nil"/>
              <w:left w:val="nil"/>
              <w:bottom w:val="single" w:sz="4" w:space="0" w:color="auto"/>
              <w:right w:val="single" w:sz="4" w:space="0" w:color="auto"/>
            </w:tcBorders>
            <w:shd w:val="clear" w:color="auto" w:fill="auto"/>
            <w:noWrap/>
            <w:vAlign w:val="bottom"/>
          </w:tcPr>
          <w:p w:rsidR="004F30D9" w:rsidRPr="008E4FCA" w:rsidP="004F30D9" w14:paraId="29040A13" w14:textId="28523967">
            <w:pPr>
              <w:spacing w:after="120"/>
              <w:jc w:val="right"/>
            </w:pPr>
            <w:r>
              <w:rPr>
                <w:color w:val="000000"/>
                <w:szCs w:val="22"/>
              </w:rPr>
              <w:t>33.1</w:t>
            </w:r>
          </w:p>
        </w:tc>
        <w:tc>
          <w:tcPr>
            <w:tcW w:w="293" w:type="pct"/>
            <w:tcBorders>
              <w:top w:val="nil"/>
              <w:left w:val="nil"/>
              <w:bottom w:val="single" w:sz="4" w:space="0" w:color="auto"/>
              <w:right w:val="single" w:sz="4" w:space="0" w:color="auto"/>
            </w:tcBorders>
            <w:shd w:val="clear" w:color="auto" w:fill="auto"/>
            <w:noWrap/>
            <w:vAlign w:val="bottom"/>
          </w:tcPr>
          <w:p w:rsidR="004F30D9" w:rsidRPr="008E4FCA" w:rsidP="004F30D9" w14:paraId="1B0347DB" w14:textId="7570DA70">
            <w:pPr>
              <w:spacing w:after="120"/>
              <w:jc w:val="right"/>
            </w:pPr>
            <w:r>
              <w:rPr>
                <w:color w:val="000000"/>
                <w:szCs w:val="22"/>
              </w:rPr>
              <w:t>163</w:t>
            </w:r>
          </w:p>
        </w:tc>
        <w:tc>
          <w:tcPr>
            <w:tcW w:w="384" w:type="pct"/>
            <w:tcBorders>
              <w:top w:val="nil"/>
              <w:left w:val="nil"/>
              <w:bottom w:val="single" w:sz="4" w:space="0" w:color="auto"/>
              <w:right w:val="single" w:sz="12" w:space="0" w:color="auto"/>
            </w:tcBorders>
            <w:shd w:val="clear" w:color="auto" w:fill="auto"/>
            <w:noWrap/>
            <w:vAlign w:val="bottom"/>
          </w:tcPr>
          <w:p w:rsidR="004F30D9" w:rsidRPr="008E4FCA" w:rsidP="004F30D9" w14:paraId="67E864F0" w14:textId="0578F978">
            <w:pPr>
              <w:spacing w:after="120"/>
              <w:jc w:val="right"/>
            </w:pPr>
            <w:r>
              <w:rPr>
                <w:color w:val="000000"/>
                <w:szCs w:val="22"/>
              </w:rPr>
              <w:t>34.8</w:t>
            </w:r>
          </w:p>
        </w:tc>
      </w:tr>
      <w:tr w14:paraId="0811B51C" w14:textId="77777777" w:rsidTr="00934E31">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4F30D9" w:rsidRPr="0085656C" w:rsidP="004F30D9" w14:paraId="00C67070" w14:textId="77777777">
            <w:pPr>
              <w:widowControl/>
              <w:spacing w:after="120"/>
              <w:rPr>
                <w:b/>
                <w:bCs/>
                <w:snapToGrid/>
                <w:kern w:val="0"/>
                <w:sz w:val="24"/>
                <w:szCs w:val="24"/>
              </w:rPr>
            </w:pPr>
            <w:r w:rsidRPr="0085656C">
              <w:rPr>
                <w:b/>
                <w:bCs/>
                <w:snapToGrid/>
                <w:kern w:val="0"/>
                <w:sz w:val="24"/>
                <w:szCs w:val="24"/>
              </w:rPr>
              <w:t> </w:t>
            </w:r>
          </w:p>
        </w:tc>
        <w:tc>
          <w:tcPr>
            <w:tcW w:w="756" w:type="pct"/>
            <w:gridSpan w:val="3"/>
            <w:tcBorders>
              <w:top w:val="nil"/>
              <w:left w:val="nil"/>
              <w:bottom w:val="single" w:sz="12" w:space="0" w:color="auto"/>
              <w:right w:val="single" w:sz="12" w:space="0" w:color="000000"/>
            </w:tcBorders>
            <w:shd w:val="clear" w:color="auto" w:fill="auto"/>
            <w:noWrap/>
            <w:vAlign w:val="bottom"/>
          </w:tcPr>
          <w:p w:rsidR="004F30D9" w:rsidRPr="0085656C" w:rsidP="004F30D9" w14:paraId="57D43C59"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4F30D9" w:rsidRPr="008E4FCA" w:rsidP="004F30D9" w14:paraId="041BFD00" w14:textId="0D0730F6">
            <w:pPr>
              <w:spacing w:after="120"/>
              <w:jc w:val="right"/>
            </w:pPr>
            <w:r>
              <w:rPr>
                <w:color w:val="000000"/>
                <w:szCs w:val="22"/>
              </w:rPr>
              <w:t>638</w:t>
            </w:r>
          </w:p>
        </w:tc>
        <w:tc>
          <w:tcPr>
            <w:tcW w:w="381" w:type="pct"/>
            <w:tcBorders>
              <w:top w:val="nil"/>
              <w:left w:val="nil"/>
              <w:bottom w:val="single" w:sz="12" w:space="0" w:color="auto"/>
              <w:right w:val="single" w:sz="12" w:space="0" w:color="auto"/>
            </w:tcBorders>
            <w:shd w:val="clear" w:color="auto" w:fill="auto"/>
            <w:noWrap/>
            <w:vAlign w:val="bottom"/>
          </w:tcPr>
          <w:p w:rsidR="004F30D9" w:rsidRPr="008E4FCA" w:rsidP="004F30D9" w14:paraId="40C59FB3" w14:textId="67EE01F7">
            <w:pPr>
              <w:spacing w:after="120"/>
              <w:jc w:val="right"/>
            </w:pPr>
            <w:r>
              <w:rPr>
                <w:color w:val="000000"/>
                <w:szCs w:val="22"/>
              </w:rPr>
              <w:t>46.7</w:t>
            </w:r>
          </w:p>
        </w:tc>
        <w:tc>
          <w:tcPr>
            <w:tcW w:w="293" w:type="pct"/>
            <w:tcBorders>
              <w:top w:val="nil"/>
              <w:left w:val="nil"/>
              <w:bottom w:val="single" w:sz="12" w:space="0" w:color="auto"/>
              <w:right w:val="single" w:sz="4" w:space="0" w:color="auto"/>
            </w:tcBorders>
            <w:shd w:val="clear" w:color="auto" w:fill="auto"/>
            <w:noWrap/>
            <w:vAlign w:val="bottom"/>
          </w:tcPr>
          <w:p w:rsidR="004F30D9" w:rsidRPr="008E4FCA" w:rsidP="004F30D9" w14:paraId="788C606E" w14:textId="30CE4E34">
            <w:pPr>
              <w:spacing w:after="120"/>
              <w:jc w:val="right"/>
            </w:pPr>
            <w:r>
              <w:rPr>
                <w:color w:val="000000"/>
                <w:szCs w:val="22"/>
              </w:rPr>
              <w:t>313</w:t>
            </w:r>
          </w:p>
        </w:tc>
        <w:tc>
          <w:tcPr>
            <w:tcW w:w="381" w:type="pct"/>
            <w:tcBorders>
              <w:top w:val="nil"/>
              <w:left w:val="nil"/>
              <w:bottom w:val="single" w:sz="12" w:space="0" w:color="auto"/>
              <w:right w:val="single" w:sz="4" w:space="0" w:color="auto"/>
            </w:tcBorders>
            <w:shd w:val="clear" w:color="auto" w:fill="auto"/>
            <w:noWrap/>
            <w:vAlign w:val="bottom"/>
          </w:tcPr>
          <w:p w:rsidR="004F30D9" w:rsidRPr="008E4FCA" w:rsidP="004F30D9" w14:paraId="3C5C43F6" w14:textId="759AE2D3">
            <w:pPr>
              <w:spacing w:after="120"/>
              <w:jc w:val="right"/>
            </w:pPr>
            <w:r>
              <w:rPr>
                <w:color w:val="000000"/>
                <w:szCs w:val="22"/>
              </w:rPr>
              <w:t>58.2</w:t>
            </w:r>
          </w:p>
        </w:tc>
        <w:tc>
          <w:tcPr>
            <w:tcW w:w="293" w:type="pct"/>
            <w:tcBorders>
              <w:top w:val="nil"/>
              <w:left w:val="nil"/>
              <w:bottom w:val="single" w:sz="12" w:space="0" w:color="auto"/>
              <w:right w:val="single" w:sz="4" w:space="0" w:color="auto"/>
            </w:tcBorders>
            <w:shd w:val="clear" w:color="auto" w:fill="auto"/>
            <w:noWrap/>
            <w:vAlign w:val="bottom"/>
          </w:tcPr>
          <w:p w:rsidR="004F30D9" w:rsidRPr="008E4FCA" w:rsidP="004F30D9" w14:paraId="3AA812B4" w14:textId="51FCB2DC">
            <w:pPr>
              <w:spacing w:after="120"/>
              <w:jc w:val="right"/>
            </w:pPr>
            <w:r>
              <w:rPr>
                <w:color w:val="000000"/>
                <w:szCs w:val="22"/>
              </w:rPr>
              <w:t>146</w:t>
            </w:r>
          </w:p>
        </w:tc>
        <w:tc>
          <w:tcPr>
            <w:tcW w:w="381" w:type="pct"/>
            <w:tcBorders>
              <w:top w:val="nil"/>
              <w:left w:val="nil"/>
              <w:bottom w:val="single" w:sz="12" w:space="0" w:color="auto"/>
              <w:right w:val="single" w:sz="4" w:space="0" w:color="auto"/>
            </w:tcBorders>
            <w:shd w:val="clear" w:color="auto" w:fill="auto"/>
            <w:noWrap/>
            <w:vAlign w:val="bottom"/>
          </w:tcPr>
          <w:p w:rsidR="004F30D9" w:rsidRPr="008E4FCA" w:rsidP="004F30D9" w14:paraId="5CE2512A" w14:textId="666685A6">
            <w:pPr>
              <w:spacing w:after="120"/>
              <w:jc w:val="right"/>
            </w:pPr>
            <w:r>
              <w:rPr>
                <w:color w:val="000000"/>
                <w:szCs w:val="22"/>
              </w:rPr>
              <w:t>40.7</w:t>
            </w:r>
          </w:p>
        </w:tc>
        <w:tc>
          <w:tcPr>
            <w:tcW w:w="293" w:type="pct"/>
            <w:tcBorders>
              <w:top w:val="nil"/>
              <w:left w:val="nil"/>
              <w:bottom w:val="single" w:sz="12" w:space="0" w:color="auto"/>
              <w:right w:val="single" w:sz="4" w:space="0" w:color="auto"/>
            </w:tcBorders>
            <w:shd w:val="clear" w:color="auto" w:fill="auto"/>
            <w:noWrap/>
            <w:vAlign w:val="bottom"/>
          </w:tcPr>
          <w:p w:rsidR="004F30D9" w:rsidRPr="008E4FCA" w:rsidP="004F30D9" w14:paraId="7150A6ED" w14:textId="06222872">
            <w:pPr>
              <w:spacing w:after="120"/>
              <w:jc w:val="right"/>
            </w:pPr>
            <w:r>
              <w:rPr>
                <w:color w:val="000000"/>
                <w:szCs w:val="22"/>
              </w:rPr>
              <w:t>179</w:t>
            </w:r>
          </w:p>
        </w:tc>
        <w:tc>
          <w:tcPr>
            <w:tcW w:w="384" w:type="pct"/>
            <w:tcBorders>
              <w:top w:val="nil"/>
              <w:left w:val="nil"/>
              <w:bottom w:val="single" w:sz="12" w:space="0" w:color="auto"/>
              <w:right w:val="single" w:sz="12" w:space="0" w:color="auto"/>
            </w:tcBorders>
            <w:shd w:val="clear" w:color="auto" w:fill="auto"/>
            <w:noWrap/>
            <w:vAlign w:val="bottom"/>
          </w:tcPr>
          <w:p w:rsidR="004F30D9" w:rsidP="004F30D9" w14:paraId="3E20B6CD" w14:textId="6776498B">
            <w:pPr>
              <w:spacing w:after="120"/>
              <w:jc w:val="right"/>
            </w:pPr>
            <w:r>
              <w:rPr>
                <w:color w:val="000000"/>
                <w:szCs w:val="22"/>
              </w:rPr>
              <w:t>38.2</w:t>
            </w:r>
          </w:p>
        </w:tc>
      </w:tr>
      <w:tr w14:paraId="0E1E9EB0" w14:textId="77777777" w:rsidTr="00934E31">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4F30D9" w:rsidRPr="0085656C" w:rsidP="004F30D9" w14:paraId="2A5DB676"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756" w:type="pct"/>
            <w:gridSpan w:val="3"/>
            <w:tcBorders>
              <w:top w:val="single" w:sz="12" w:space="0" w:color="auto"/>
              <w:left w:val="nil"/>
              <w:bottom w:val="nil"/>
              <w:right w:val="single" w:sz="12" w:space="0" w:color="000000"/>
            </w:tcBorders>
            <w:shd w:val="clear" w:color="auto" w:fill="auto"/>
            <w:noWrap/>
            <w:vAlign w:val="bottom"/>
          </w:tcPr>
          <w:p w:rsidR="004F30D9" w:rsidRPr="0085656C" w:rsidP="004F30D9" w14:paraId="682D84B0"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4F30D9" w:rsidRPr="00445CBF" w:rsidP="004F30D9" w14:paraId="35483A24" w14:textId="3653BF3E">
            <w:pPr>
              <w:spacing w:after="120"/>
              <w:jc w:val="right"/>
            </w:pPr>
            <w:r>
              <w:rPr>
                <w:color w:val="000000"/>
                <w:szCs w:val="22"/>
              </w:rPr>
              <w:t>1,181</w:t>
            </w:r>
          </w:p>
        </w:tc>
        <w:tc>
          <w:tcPr>
            <w:tcW w:w="381" w:type="pct"/>
            <w:tcBorders>
              <w:top w:val="nil"/>
              <w:left w:val="nil"/>
              <w:bottom w:val="single" w:sz="4" w:space="0" w:color="auto"/>
              <w:right w:val="single" w:sz="12" w:space="0" w:color="auto"/>
            </w:tcBorders>
            <w:shd w:val="clear" w:color="auto" w:fill="auto"/>
            <w:noWrap/>
            <w:vAlign w:val="bottom"/>
          </w:tcPr>
          <w:p w:rsidR="004F30D9" w:rsidRPr="00445CBF" w:rsidP="004F30D9" w14:paraId="2EEB47A1" w14:textId="765929A3">
            <w:pPr>
              <w:spacing w:after="120"/>
              <w:jc w:val="right"/>
            </w:pPr>
            <w:r>
              <w:rPr>
                <w:color w:val="000000"/>
                <w:szCs w:val="22"/>
              </w:rPr>
              <w:t>86.5</w:t>
            </w:r>
          </w:p>
        </w:tc>
        <w:tc>
          <w:tcPr>
            <w:tcW w:w="293" w:type="pct"/>
            <w:tcBorders>
              <w:top w:val="nil"/>
              <w:left w:val="nil"/>
              <w:bottom w:val="single" w:sz="4" w:space="0" w:color="auto"/>
              <w:right w:val="single" w:sz="4" w:space="0" w:color="auto"/>
            </w:tcBorders>
            <w:shd w:val="clear" w:color="auto" w:fill="auto"/>
            <w:noWrap/>
            <w:vAlign w:val="bottom"/>
          </w:tcPr>
          <w:p w:rsidR="004F30D9" w:rsidRPr="00445CBF" w:rsidP="004F30D9" w14:paraId="1327A915" w14:textId="559F4B4C">
            <w:pPr>
              <w:spacing w:after="120"/>
              <w:jc w:val="right"/>
            </w:pPr>
            <w:r>
              <w:rPr>
                <w:color w:val="000000"/>
                <w:szCs w:val="22"/>
              </w:rPr>
              <w:t>474</w:t>
            </w:r>
          </w:p>
        </w:tc>
        <w:tc>
          <w:tcPr>
            <w:tcW w:w="381" w:type="pct"/>
            <w:tcBorders>
              <w:top w:val="nil"/>
              <w:left w:val="nil"/>
              <w:bottom w:val="single" w:sz="4" w:space="0" w:color="auto"/>
              <w:right w:val="single" w:sz="4" w:space="0" w:color="auto"/>
            </w:tcBorders>
            <w:shd w:val="clear" w:color="auto" w:fill="auto"/>
            <w:noWrap/>
            <w:vAlign w:val="bottom"/>
          </w:tcPr>
          <w:p w:rsidR="004F30D9" w:rsidRPr="00445CBF" w:rsidP="004F30D9" w14:paraId="738E49F1" w14:textId="5B1890D4">
            <w:pPr>
              <w:spacing w:after="120"/>
              <w:jc w:val="right"/>
            </w:pPr>
            <w:r>
              <w:rPr>
                <w:color w:val="000000"/>
                <w:szCs w:val="22"/>
              </w:rPr>
              <w:t>88.1</w:t>
            </w:r>
          </w:p>
        </w:tc>
        <w:tc>
          <w:tcPr>
            <w:tcW w:w="293" w:type="pct"/>
            <w:tcBorders>
              <w:top w:val="nil"/>
              <w:left w:val="nil"/>
              <w:bottom w:val="single" w:sz="4" w:space="0" w:color="auto"/>
              <w:right w:val="single" w:sz="4" w:space="0" w:color="auto"/>
            </w:tcBorders>
            <w:shd w:val="clear" w:color="auto" w:fill="auto"/>
            <w:noWrap/>
            <w:vAlign w:val="bottom"/>
          </w:tcPr>
          <w:p w:rsidR="004F30D9" w:rsidRPr="00445CBF" w:rsidP="004F30D9" w14:paraId="34B78F0C" w14:textId="5878F645">
            <w:pPr>
              <w:spacing w:after="120"/>
              <w:jc w:val="right"/>
            </w:pPr>
            <w:r>
              <w:rPr>
                <w:color w:val="000000"/>
                <w:szCs w:val="22"/>
              </w:rPr>
              <w:t>320</w:t>
            </w:r>
          </w:p>
        </w:tc>
        <w:tc>
          <w:tcPr>
            <w:tcW w:w="381" w:type="pct"/>
            <w:tcBorders>
              <w:top w:val="nil"/>
              <w:left w:val="nil"/>
              <w:bottom w:val="single" w:sz="4" w:space="0" w:color="auto"/>
              <w:right w:val="single" w:sz="4" w:space="0" w:color="auto"/>
            </w:tcBorders>
            <w:shd w:val="clear" w:color="auto" w:fill="auto"/>
            <w:noWrap/>
            <w:vAlign w:val="bottom"/>
          </w:tcPr>
          <w:p w:rsidR="004F30D9" w:rsidRPr="00445CBF" w:rsidP="004F30D9" w14:paraId="00F799CD" w14:textId="338CAC6E">
            <w:pPr>
              <w:spacing w:after="120"/>
              <w:jc w:val="right"/>
            </w:pPr>
            <w:r>
              <w:rPr>
                <w:color w:val="000000"/>
                <w:szCs w:val="22"/>
              </w:rPr>
              <w:t>89.1</w:t>
            </w:r>
          </w:p>
        </w:tc>
        <w:tc>
          <w:tcPr>
            <w:tcW w:w="293" w:type="pct"/>
            <w:tcBorders>
              <w:top w:val="nil"/>
              <w:left w:val="nil"/>
              <w:bottom w:val="single" w:sz="4" w:space="0" w:color="auto"/>
              <w:right w:val="single" w:sz="4" w:space="0" w:color="auto"/>
            </w:tcBorders>
            <w:shd w:val="clear" w:color="auto" w:fill="auto"/>
            <w:noWrap/>
            <w:vAlign w:val="bottom"/>
          </w:tcPr>
          <w:p w:rsidR="004F30D9" w:rsidRPr="00445CBF" w:rsidP="00934E31" w14:paraId="35D40A2A" w14:textId="36BFB900">
            <w:pPr>
              <w:spacing w:after="120"/>
              <w:jc w:val="right"/>
            </w:pPr>
            <w:r>
              <w:rPr>
                <w:color w:val="000000"/>
                <w:szCs w:val="22"/>
              </w:rPr>
              <w:t>387</w:t>
            </w:r>
          </w:p>
        </w:tc>
        <w:tc>
          <w:tcPr>
            <w:tcW w:w="384" w:type="pct"/>
            <w:tcBorders>
              <w:top w:val="nil"/>
              <w:left w:val="nil"/>
              <w:bottom w:val="single" w:sz="4" w:space="0" w:color="auto"/>
              <w:right w:val="single" w:sz="12" w:space="0" w:color="auto"/>
            </w:tcBorders>
            <w:shd w:val="clear" w:color="auto" w:fill="auto"/>
            <w:noWrap/>
            <w:vAlign w:val="bottom"/>
          </w:tcPr>
          <w:p w:rsidR="004F30D9" w:rsidP="008510F8" w14:paraId="2296CC0C" w14:textId="742901F3">
            <w:pPr>
              <w:spacing w:after="120"/>
              <w:jc w:val="right"/>
            </w:pPr>
            <w:r>
              <w:rPr>
                <w:color w:val="000000"/>
                <w:szCs w:val="22"/>
              </w:rPr>
              <w:t>82.7</w:t>
            </w:r>
          </w:p>
        </w:tc>
      </w:tr>
      <w:tr w14:paraId="487F2D7E" w14:textId="77777777" w:rsidTr="00934E31">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4F30D9" w:rsidRPr="0085656C" w:rsidP="004F30D9" w14:paraId="47BA6D80" w14:textId="77777777">
            <w:pPr>
              <w:widowControl/>
              <w:spacing w:after="120"/>
              <w:rPr>
                <w:snapToGrid/>
                <w:kern w:val="0"/>
                <w:sz w:val="24"/>
                <w:szCs w:val="24"/>
              </w:rPr>
            </w:pPr>
            <w:r w:rsidRPr="0085656C">
              <w:rPr>
                <w:snapToGrid/>
                <w:kern w:val="0"/>
                <w:sz w:val="24"/>
                <w:szCs w:val="24"/>
              </w:rPr>
              <w:t> </w:t>
            </w:r>
          </w:p>
        </w:tc>
        <w:tc>
          <w:tcPr>
            <w:tcW w:w="756" w:type="pct"/>
            <w:gridSpan w:val="3"/>
            <w:tcBorders>
              <w:top w:val="nil"/>
              <w:left w:val="nil"/>
              <w:bottom w:val="nil"/>
              <w:right w:val="single" w:sz="12" w:space="0" w:color="000000"/>
            </w:tcBorders>
            <w:shd w:val="clear" w:color="auto" w:fill="auto"/>
            <w:noWrap/>
            <w:vAlign w:val="bottom"/>
          </w:tcPr>
          <w:p w:rsidR="004F30D9" w:rsidRPr="0085656C" w:rsidP="004F30D9" w14:paraId="56079DBE"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4F30D9" w:rsidRPr="00BE0C08" w:rsidP="004F30D9" w14:paraId="7D3B5E7B" w14:textId="45DC7588">
            <w:pPr>
              <w:spacing w:after="120"/>
              <w:jc w:val="right"/>
            </w:pPr>
            <w:r>
              <w:rPr>
                <w:color w:val="000000"/>
                <w:szCs w:val="22"/>
              </w:rPr>
              <w:t>1,334</w:t>
            </w:r>
          </w:p>
        </w:tc>
        <w:tc>
          <w:tcPr>
            <w:tcW w:w="381" w:type="pct"/>
            <w:tcBorders>
              <w:top w:val="nil"/>
              <w:left w:val="nil"/>
              <w:bottom w:val="single" w:sz="4" w:space="0" w:color="auto"/>
              <w:right w:val="single" w:sz="12" w:space="0" w:color="auto"/>
            </w:tcBorders>
            <w:shd w:val="clear" w:color="auto" w:fill="auto"/>
            <w:noWrap/>
            <w:vAlign w:val="bottom"/>
          </w:tcPr>
          <w:p w:rsidR="004F30D9" w:rsidRPr="00BE0C08" w:rsidP="004F30D9" w14:paraId="69A49A6E" w14:textId="081FC9A4">
            <w:pPr>
              <w:spacing w:after="120"/>
              <w:jc w:val="right"/>
            </w:pPr>
            <w:r>
              <w:rPr>
                <w:color w:val="000000"/>
                <w:szCs w:val="22"/>
              </w:rPr>
              <w:t>97.7</w:t>
            </w:r>
          </w:p>
        </w:tc>
        <w:tc>
          <w:tcPr>
            <w:tcW w:w="293" w:type="pct"/>
            <w:tcBorders>
              <w:top w:val="nil"/>
              <w:left w:val="nil"/>
              <w:bottom w:val="single" w:sz="4" w:space="0" w:color="auto"/>
              <w:right w:val="single" w:sz="4" w:space="0" w:color="auto"/>
            </w:tcBorders>
            <w:shd w:val="clear" w:color="auto" w:fill="auto"/>
            <w:noWrap/>
            <w:vAlign w:val="bottom"/>
          </w:tcPr>
          <w:p w:rsidR="004F30D9" w:rsidRPr="00BE0C08" w:rsidP="004F30D9" w14:paraId="6AC550A4" w14:textId="46875AAA">
            <w:pPr>
              <w:spacing w:after="120"/>
              <w:jc w:val="right"/>
            </w:pPr>
            <w:r>
              <w:rPr>
                <w:color w:val="000000"/>
                <w:szCs w:val="22"/>
              </w:rPr>
              <w:t>535</w:t>
            </w:r>
          </w:p>
        </w:tc>
        <w:tc>
          <w:tcPr>
            <w:tcW w:w="381" w:type="pct"/>
            <w:tcBorders>
              <w:top w:val="nil"/>
              <w:left w:val="nil"/>
              <w:bottom w:val="single" w:sz="4" w:space="0" w:color="auto"/>
              <w:right w:val="single" w:sz="4" w:space="0" w:color="auto"/>
            </w:tcBorders>
            <w:shd w:val="clear" w:color="auto" w:fill="auto"/>
            <w:noWrap/>
            <w:vAlign w:val="bottom"/>
          </w:tcPr>
          <w:p w:rsidR="004F30D9" w:rsidRPr="00BE0C08" w:rsidP="004F30D9" w14:paraId="2EB385E3" w14:textId="51AE0D8A">
            <w:pPr>
              <w:spacing w:after="120"/>
              <w:jc w:val="right"/>
            </w:pPr>
            <w:r>
              <w:rPr>
                <w:color w:val="000000"/>
                <w:szCs w:val="22"/>
              </w:rPr>
              <w:t>99.4</w:t>
            </w:r>
          </w:p>
        </w:tc>
        <w:tc>
          <w:tcPr>
            <w:tcW w:w="293" w:type="pct"/>
            <w:tcBorders>
              <w:top w:val="nil"/>
              <w:left w:val="nil"/>
              <w:bottom w:val="single" w:sz="4" w:space="0" w:color="auto"/>
              <w:right w:val="single" w:sz="4" w:space="0" w:color="auto"/>
            </w:tcBorders>
            <w:shd w:val="clear" w:color="auto" w:fill="auto"/>
            <w:noWrap/>
            <w:vAlign w:val="bottom"/>
          </w:tcPr>
          <w:p w:rsidR="004F30D9" w:rsidRPr="00BE0C08" w:rsidP="004F30D9" w14:paraId="382414EE" w14:textId="1D4A428C">
            <w:pPr>
              <w:spacing w:after="120"/>
              <w:jc w:val="right"/>
            </w:pPr>
            <w:r>
              <w:rPr>
                <w:color w:val="000000"/>
                <w:szCs w:val="22"/>
              </w:rPr>
              <w:t>357</w:t>
            </w:r>
          </w:p>
        </w:tc>
        <w:tc>
          <w:tcPr>
            <w:tcW w:w="381" w:type="pct"/>
            <w:tcBorders>
              <w:top w:val="nil"/>
              <w:left w:val="nil"/>
              <w:bottom w:val="single" w:sz="4" w:space="0" w:color="auto"/>
              <w:right w:val="single" w:sz="4" w:space="0" w:color="auto"/>
            </w:tcBorders>
            <w:shd w:val="clear" w:color="auto" w:fill="auto"/>
            <w:noWrap/>
            <w:vAlign w:val="bottom"/>
          </w:tcPr>
          <w:p w:rsidR="004F30D9" w:rsidRPr="00BE0C08" w:rsidP="004F30D9" w14:paraId="5B43C287" w14:textId="44E7BF6A">
            <w:pPr>
              <w:spacing w:after="120"/>
              <w:jc w:val="right"/>
            </w:pPr>
            <w:r>
              <w:rPr>
                <w:color w:val="000000"/>
                <w:szCs w:val="22"/>
              </w:rPr>
              <w:t>99.4</w:t>
            </w:r>
          </w:p>
        </w:tc>
        <w:tc>
          <w:tcPr>
            <w:tcW w:w="293" w:type="pct"/>
            <w:tcBorders>
              <w:top w:val="nil"/>
              <w:left w:val="nil"/>
              <w:bottom w:val="single" w:sz="4" w:space="0" w:color="auto"/>
              <w:right w:val="single" w:sz="4" w:space="0" w:color="auto"/>
            </w:tcBorders>
            <w:shd w:val="clear" w:color="auto" w:fill="auto"/>
            <w:noWrap/>
            <w:vAlign w:val="bottom"/>
          </w:tcPr>
          <w:p w:rsidR="004F30D9" w:rsidRPr="00BE0C08" w:rsidP="00934E31" w14:paraId="518AAD9A" w14:textId="09A71516">
            <w:pPr>
              <w:spacing w:after="120"/>
              <w:jc w:val="right"/>
            </w:pPr>
            <w:r>
              <w:rPr>
                <w:color w:val="000000"/>
                <w:szCs w:val="22"/>
              </w:rPr>
              <w:t>442</w:t>
            </w:r>
          </w:p>
        </w:tc>
        <w:tc>
          <w:tcPr>
            <w:tcW w:w="384" w:type="pct"/>
            <w:tcBorders>
              <w:top w:val="nil"/>
              <w:left w:val="nil"/>
              <w:bottom w:val="single" w:sz="4" w:space="0" w:color="auto"/>
              <w:right w:val="single" w:sz="12" w:space="0" w:color="auto"/>
            </w:tcBorders>
            <w:shd w:val="clear" w:color="auto" w:fill="auto"/>
            <w:noWrap/>
            <w:vAlign w:val="bottom"/>
          </w:tcPr>
          <w:p w:rsidR="004F30D9" w:rsidRPr="00BE0C08" w:rsidP="008510F8" w14:paraId="5032D0C0" w14:textId="69E09CB8">
            <w:pPr>
              <w:spacing w:after="120"/>
              <w:jc w:val="right"/>
            </w:pPr>
            <w:r>
              <w:rPr>
                <w:color w:val="000000"/>
                <w:szCs w:val="22"/>
              </w:rPr>
              <w:t>94.4</w:t>
            </w:r>
          </w:p>
        </w:tc>
      </w:tr>
      <w:tr w14:paraId="102D9FCC" w14:textId="77777777" w:rsidTr="00934E31">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4F30D9" w:rsidRPr="0085656C" w:rsidP="004F30D9" w14:paraId="52010926" w14:textId="77777777">
            <w:pPr>
              <w:widowControl/>
              <w:spacing w:after="120"/>
              <w:rPr>
                <w:b/>
                <w:bCs/>
                <w:snapToGrid/>
                <w:kern w:val="0"/>
                <w:sz w:val="24"/>
                <w:szCs w:val="24"/>
              </w:rPr>
            </w:pPr>
            <w:r w:rsidRPr="0085656C">
              <w:rPr>
                <w:b/>
                <w:bCs/>
                <w:snapToGrid/>
                <w:kern w:val="0"/>
                <w:sz w:val="24"/>
                <w:szCs w:val="24"/>
              </w:rPr>
              <w:t> </w:t>
            </w:r>
          </w:p>
        </w:tc>
        <w:tc>
          <w:tcPr>
            <w:tcW w:w="756" w:type="pct"/>
            <w:gridSpan w:val="3"/>
            <w:tcBorders>
              <w:top w:val="nil"/>
              <w:left w:val="nil"/>
              <w:bottom w:val="single" w:sz="12" w:space="0" w:color="auto"/>
              <w:right w:val="single" w:sz="12" w:space="0" w:color="000000"/>
            </w:tcBorders>
            <w:shd w:val="clear" w:color="auto" w:fill="auto"/>
            <w:noWrap/>
            <w:vAlign w:val="bottom"/>
          </w:tcPr>
          <w:p w:rsidR="004F30D9" w:rsidRPr="0085656C" w:rsidP="004F30D9" w14:paraId="0CC8D07F"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nil"/>
              <w:right w:val="single" w:sz="4" w:space="0" w:color="auto"/>
            </w:tcBorders>
            <w:shd w:val="clear" w:color="auto" w:fill="auto"/>
            <w:noWrap/>
            <w:vAlign w:val="bottom"/>
          </w:tcPr>
          <w:p w:rsidR="004F30D9" w:rsidRPr="00BE0C08" w:rsidP="004F30D9" w14:paraId="0EF35BE0" w14:textId="3595AB3D">
            <w:pPr>
              <w:spacing w:after="120"/>
              <w:jc w:val="right"/>
            </w:pPr>
            <w:r>
              <w:rPr>
                <w:color w:val="000000"/>
                <w:szCs w:val="22"/>
              </w:rPr>
              <w:t>1,345</w:t>
            </w:r>
          </w:p>
        </w:tc>
        <w:tc>
          <w:tcPr>
            <w:tcW w:w="381" w:type="pct"/>
            <w:tcBorders>
              <w:top w:val="nil"/>
              <w:left w:val="nil"/>
              <w:bottom w:val="nil"/>
              <w:right w:val="single" w:sz="12" w:space="0" w:color="auto"/>
            </w:tcBorders>
            <w:shd w:val="clear" w:color="auto" w:fill="auto"/>
            <w:noWrap/>
            <w:vAlign w:val="bottom"/>
          </w:tcPr>
          <w:p w:rsidR="004F30D9" w:rsidRPr="00BE0C08" w:rsidP="004F30D9" w14:paraId="29185BA5" w14:textId="5572748F">
            <w:pPr>
              <w:spacing w:after="120"/>
              <w:jc w:val="right"/>
            </w:pPr>
            <w:r>
              <w:rPr>
                <w:color w:val="000000"/>
                <w:szCs w:val="22"/>
              </w:rPr>
              <w:t>98.5</w:t>
            </w:r>
          </w:p>
        </w:tc>
        <w:tc>
          <w:tcPr>
            <w:tcW w:w="293" w:type="pct"/>
            <w:tcBorders>
              <w:top w:val="nil"/>
              <w:left w:val="nil"/>
              <w:bottom w:val="single" w:sz="12" w:space="0" w:color="auto"/>
              <w:right w:val="single" w:sz="4" w:space="0" w:color="auto"/>
            </w:tcBorders>
            <w:shd w:val="clear" w:color="auto" w:fill="auto"/>
            <w:noWrap/>
            <w:vAlign w:val="bottom"/>
          </w:tcPr>
          <w:p w:rsidR="004F30D9" w:rsidRPr="00BE0C08" w:rsidP="004F30D9" w14:paraId="2680966B" w14:textId="22EE73CF">
            <w:pPr>
              <w:spacing w:after="120"/>
              <w:jc w:val="right"/>
            </w:pPr>
            <w:r>
              <w:rPr>
                <w:color w:val="000000"/>
                <w:szCs w:val="22"/>
              </w:rPr>
              <w:t>535</w:t>
            </w:r>
          </w:p>
        </w:tc>
        <w:tc>
          <w:tcPr>
            <w:tcW w:w="381" w:type="pct"/>
            <w:tcBorders>
              <w:top w:val="nil"/>
              <w:left w:val="nil"/>
              <w:bottom w:val="single" w:sz="12" w:space="0" w:color="auto"/>
              <w:right w:val="single" w:sz="4" w:space="0" w:color="auto"/>
            </w:tcBorders>
            <w:shd w:val="clear" w:color="auto" w:fill="auto"/>
            <w:noWrap/>
            <w:vAlign w:val="bottom"/>
          </w:tcPr>
          <w:p w:rsidR="004F30D9" w:rsidRPr="00BE0C08" w:rsidP="004F30D9" w14:paraId="2E1759AB" w14:textId="30DD8838">
            <w:pPr>
              <w:spacing w:after="120"/>
              <w:jc w:val="right"/>
            </w:pPr>
            <w:r>
              <w:rPr>
                <w:color w:val="000000"/>
                <w:szCs w:val="22"/>
              </w:rPr>
              <w:t>99.4</w:t>
            </w:r>
          </w:p>
        </w:tc>
        <w:tc>
          <w:tcPr>
            <w:tcW w:w="293" w:type="pct"/>
            <w:tcBorders>
              <w:top w:val="nil"/>
              <w:left w:val="nil"/>
              <w:bottom w:val="single" w:sz="12" w:space="0" w:color="auto"/>
              <w:right w:val="single" w:sz="4" w:space="0" w:color="auto"/>
            </w:tcBorders>
            <w:shd w:val="clear" w:color="auto" w:fill="auto"/>
            <w:noWrap/>
            <w:vAlign w:val="bottom"/>
          </w:tcPr>
          <w:p w:rsidR="004F30D9" w:rsidRPr="00BE0C08" w:rsidP="004F30D9" w14:paraId="50D7C3F2" w14:textId="3DBF92C7">
            <w:pPr>
              <w:spacing w:after="120"/>
              <w:jc w:val="right"/>
            </w:pPr>
            <w:r>
              <w:rPr>
                <w:color w:val="000000"/>
                <w:szCs w:val="22"/>
              </w:rPr>
              <w:t>358</w:t>
            </w:r>
          </w:p>
        </w:tc>
        <w:tc>
          <w:tcPr>
            <w:tcW w:w="381" w:type="pct"/>
            <w:tcBorders>
              <w:top w:val="nil"/>
              <w:left w:val="nil"/>
              <w:bottom w:val="single" w:sz="12" w:space="0" w:color="auto"/>
              <w:right w:val="single" w:sz="4" w:space="0" w:color="auto"/>
            </w:tcBorders>
            <w:shd w:val="clear" w:color="auto" w:fill="auto"/>
            <w:noWrap/>
            <w:vAlign w:val="bottom"/>
          </w:tcPr>
          <w:p w:rsidR="004F30D9" w:rsidRPr="00BE0C08" w:rsidP="004F30D9" w14:paraId="0084F80E" w14:textId="796EAC3D">
            <w:pPr>
              <w:spacing w:after="120"/>
              <w:jc w:val="right"/>
            </w:pPr>
            <w:r>
              <w:rPr>
                <w:color w:val="000000"/>
                <w:szCs w:val="22"/>
              </w:rPr>
              <w:t>99.7</w:t>
            </w:r>
          </w:p>
        </w:tc>
        <w:tc>
          <w:tcPr>
            <w:tcW w:w="293" w:type="pct"/>
            <w:tcBorders>
              <w:top w:val="nil"/>
              <w:left w:val="nil"/>
              <w:bottom w:val="single" w:sz="12" w:space="0" w:color="auto"/>
              <w:right w:val="single" w:sz="4" w:space="0" w:color="auto"/>
            </w:tcBorders>
            <w:shd w:val="clear" w:color="auto" w:fill="auto"/>
            <w:noWrap/>
            <w:vAlign w:val="bottom"/>
          </w:tcPr>
          <w:p w:rsidR="004F30D9" w:rsidRPr="00BE0C08" w:rsidP="00934E31" w14:paraId="082CDC19" w14:textId="25D29919">
            <w:pPr>
              <w:spacing w:after="120"/>
              <w:jc w:val="right"/>
            </w:pPr>
            <w:r>
              <w:rPr>
                <w:color w:val="000000"/>
                <w:szCs w:val="22"/>
              </w:rPr>
              <w:t>452</w:t>
            </w:r>
          </w:p>
        </w:tc>
        <w:tc>
          <w:tcPr>
            <w:tcW w:w="384" w:type="pct"/>
            <w:tcBorders>
              <w:top w:val="nil"/>
              <w:left w:val="nil"/>
              <w:bottom w:val="single" w:sz="12" w:space="0" w:color="auto"/>
              <w:right w:val="single" w:sz="12" w:space="0" w:color="auto"/>
            </w:tcBorders>
            <w:shd w:val="clear" w:color="auto" w:fill="auto"/>
            <w:noWrap/>
            <w:vAlign w:val="bottom"/>
          </w:tcPr>
          <w:p w:rsidR="004F30D9" w:rsidP="008510F8" w14:paraId="3C04689A" w14:textId="1B480E27">
            <w:pPr>
              <w:spacing w:after="120"/>
              <w:jc w:val="right"/>
            </w:pPr>
            <w:r>
              <w:rPr>
                <w:color w:val="000000"/>
                <w:szCs w:val="22"/>
              </w:rPr>
              <w:t>96.6</w:t>
            </w:r>
          </w:p>
        </w:tc>
      </w:tr>
      <w:tr w14:paraId="414883F1" w14:textId="77777777" w:rsidTr="00934E31">
        <w:tblPrEx>
          <w:tblW w:w="5000" w:type="pct"/>
          <w:tblLook w:val="04A0"/>
        </w:tblPrEx>
        <w:trPr>
          <w:trHeight w:val="439"/>
        </w:trPr>
        <w:tc>
          <w:tcPr>
            <w:tcW w:w="2212" w:type="pct"/>
            <w:gridSpan w:val="5"/>
            <w:tcBorders>
              <w:top w:val="single" w:sz="4" w:space="0" w:color="auto"/>
              <w:left w:val="single" w:sz="12" w:space="0" w:color="auto"/>
              <w:bottom w:val="single" w:sz="4" w:space="0" w:color="auto"/>
              <w:right w:val="nil"/>
            </w:tcBorders>
            <w:shd w:val="clear" w:color="auto" w:fill="auto"/>
            <w:noWrap/>
            <w:vAlign w:val="bottom"/>
          </w:tcPr>
          <w:p w:rsidR="00934E31" w:rsidRPr="0085656C" w:rsidP="00934E31" w14:paraId="4158079C"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934E31" w:rsidRPr="007D6D9F" w:rsidP="00934E31" w14:paraId="6928D5D8" w14:textId="1E9E5D31">
            <w:pPr>
              <w:spacing w:after="120"/>
              <w:jc w:val="right"/>
            </w:pPr>
            <w:r>
              <w:rPr>
                <w:color w:val="000000"/>
                <w:szCs w:val="22"/>
              </w:rPr>
              <w:t>1,365</w:t>
            </w:r>
          </w:p>
        </w:tc>
        <w:tc>
          <w:tcPr>
            <w:tcW w:w="381" w:type="pct"/>
            <w:tcBorders>
              <w:top w:val="single" w:sz="12" w:space="0" w:color="auto"/>
              <w:left w:val="nil"/>
              <w:bottom w:val="single" w:sz="4" w:space="0" w:color="auto"/>
              <w:right w:val="single" w:sz="12" w:space="0" w:color="auto"/>
            </w:tcBorders>
            <w:shd w:val="clear" w:color="auto" w:fill="auto"/>
            <w:noWrap/>
            <w:vAlign w:val="bottom"/>
          </w:tcPr>
          <w:p w:rsidR="00934E31" w:rsidRPr="007D6D9F" w:rsidP="00934E31" w14:paraId="5EA0A811" w14:textId="77777777">
            <w:pPr>
              <w:spacing w:after="120"/>
              <w:jc w:val="right"/>
            </w:pPr>
            <w:r w:rsidRPr="007D6D9F">
              <w:t>100.0</w:t>
            </w:r>
          </w:p>
        </w:tc>
        <w:tc>
          <w:tcPr>
            <w:tcW w:w="293" w:type="pct"/>
            <w:tcBorders>
              <w:top w:val="nil"/>
              <w:left w:val="nil"/>
              <w:bottom w:val="single" w:sz="4" w:space="0" w:color="auto"/>
              <w:right w:val="single" w:sz="4" w:space="0" w:color="auto"/>
            </w:tcBorders>
            <w:shd w:val="clear" w:color="auto" w:fill="auto"/>
            <w:noWrap/>
            <w:vAlign w:val="bottom"/>
          </w:tcPr>
          <w:p w:rsidR="00934E31" w:rsidRPr="007D6D9F" w:rsidP="00934E31" w14:paraId="545C83E5" w14:textId="3A7E7223">
            <w:pPr>
              <w:spacing w:after="120"/>
              <w:jc w:val="right"/>
            </w:pPr>
            <w:r>
              <w:rPr>
                <w:color w:val="000000"/>
                <w:szCs w:val="22"/>
              </w:rPr>
              <w:t>538</w:t>
            </w:r>
          </w:p>
        </w:tc>
        <w:tc>
          <w:tcPr>
            <w:tcW w:w="381" w:type="pct"/>
            <w:tcBorders>
              <w:top w:val="nil"/>
              <w:left w:val="nil"/>
              <w:bottom w:val="single" w:sz="4" w:space="0" w:color="auto"/>
              <w:right w:val="single" w:sz="4" w:space="0" w:color="auto"/>
            </w:tcBorders>
            <w:shd w:val="clear" w:color="auto" w:fill="auto"/>
            <w:noWrap/>
            <w:vAlign w:val="bottom"/>
          </w:tcPr>
          <w:p w:rsidR="00934E31" w:rsidRPr="007D6D9F" w:rsidP="008510F8" w14:paraId="7C3CBB5C" w14:textId="77777777">
            <w:pPr>
              <w:spacing w:after="120"/>
              <w:jc w:val="right"/>
            </w:pPr>
            <w:r w:rsidRPr="007D6D9F">
              <w:t>100.0</w:t>
            </w:r>
          </w:p>
        </w:tc>
        <w:tc>
          <w:tcPr>
            <w:tcW w:w="293" w:type="pct"/>
            <w:tcBorders>
              <w:top w:val="nil"/>
              <w:left w:val="nil"/>
              <w:bottom w:val="single" w:sz="4" w:space="0" w:color="auto"/>
              <w:right w:val="single" w:sz="4" w:space="0" w:color="auto"/>
            </w:tcBorders>
            <w:shd w:val="clear" w:color="auto" w:fill="auto"/>
            <w:noWrap/>
            <w:vAlign w:val="bottom"/>
          </w:tcPr>
          <w:p w:rsidR="00934E31" w:rsidRPr="007D6D9F" w:rsidP="00AD13EE" w14:paraId="40ECAA17" w14:textId="21DAACAE">
            <w:pPr>
              <w:spacing w:after="120"/>
              <w:jc w:val="right"/>
            </w:pPr>
            <w:r>
              <w:t>359</w:t>
            </w:r>
          </w:p>
        </w:tc>
        <w:tc>
          <w:tcPr>
            <w:tcW w:w="381" w:type="pct"/>
            <w:tcBorders>
              <w:top w:val="nil"/>
              <w:left w:val="nil"/>
              <w:bottom w:val="single" w:sz="4" w:space="0" w:color="auto"/>
              <w:right w:val="single" w:sz="4" w:space="0" w:color="auto"/>
            </w:tcBorders>
            <w:shd w:val="clear" w:color="auto" w:fill="auto"/>
            <w:noWrap/>
            <w:vAlign w:val="bottom"/>
          </w:tcPr>
          <w:p w:rsidR="00934E31" w:rsidRPr="007D6D9F" w14:paraId="5245FCF6" w14:textId="77777777">
            <w:pPr>
              <w:spacing w:after="120"/>
              <w:jc w:val="right"/>
            </w:pPr>
            <w:r w:rsidRPr="007D6D9F">
              <w:t>100.0</w:t>
            </w:r>
          </w:p>
        </w:tc>
        <w:tc>
          <w:tcPr>
            <w:tcW w:w="293" w:type="pct"/>
            <w:tcBorders>
              <w:top w:val="nil"/>
              <w:left w:val="nil"/>
              <w:bottom w:val="single" w:sz="4" w:space="0" w:color="auto"/>
              <w:right w:val="single" w:sz="4" w:space="0" w:color="auto"/>
            </w:tcBorders>
            <w:shd w:val="clear" w:color="auto" w:fill="auto"/>
            <w:noWrap/>
            <w:vAlign w:val="bottom"/>
          </w:tcPr>
          <w:p w:rsidR="00934E31" w:rsidRPr="007D6D9F" w14:paraId="62064394" w14:textId="6A4D2C68">
            <w:pPr>
              <w:spacing w:after="120"/>
              <w:jc w:val="right"/>
            </w:pPr>
            <w:r>
              <w:rPr>
                <w:color w:val="000000"/>
                <w:szCs w:val="22"/>
              </w:rPr>
              <w:t>468</w:t>
            </w:r>
          </w:p>
        </w:tc>
        <w:tc>
          <w:tcPr>
            <w:tcW w:w="384" w:type="pct"/>
            <w:tcBorders>
              <w:top w:val="nil"/>
              <w:left w:val="nil"/>
              <w:bottom w:val="single" w:sz="4" w:space="0" w:color="auto"/>
              <w:right w:val="single" w:sz="12" w:space="0" w:color="auto"/>
            </w:tcBorders>
            <w:shd w:val="clear" w:color="auto" w:fill="auto"/>
            <w:noWrap/>
            <w:vAlign w:val="bottom"/>
          </w:tcPr>
          <w:p w:rsidR="00934E31" w:rsidRPr="007D6D9F" w14:paraId="255B7948" w14:textId="77777777">
            <w:pPr>
              <w:spacing w:after="120"/>
              <w:jc w:val="right"/>
            </w:pPr>
            <w:r w:rsidRPr="007D6D9F">
              <w:t>100.0</w:t>
            </w:r>
          </w:p>
        </w:tc>
      </w:tr>
      <w:tr w14:paraId="25AF65B4" w14:textId="77777777" w:rsidTr="00934E31">
        <w:tblPrEx>
          <w:tblW w:w="5000" w:type="pct"/>
          <w:tblLook w:val="04A0"/>
        </w:tblPrEx>
        <w:trPr>
          <w:trHeight w:val="360"/>
        </w:trPr>
        <w:tc>
          <w:tcPr>
            <w:tcW w:w="2212" w:type="pct"/>
            <w:gridSpan w:val="5"/>
            <w:tcBorders>
              <w:top w:val="single" w:sz="4" w:space="0" w:color="auto"/>
              <w:left w:val="single" w:sz="12" w:space="0" w:color="auto"/>
              <w:bottom w:val="single" w:sz="4" w:space="0" w:color="auto"/>
              <w:right w:val="nil"/>
            </w:tcBorders>
            <w:shd w:val="clear" w:color="auto" w:fill="auto"/>
            <w:noWrap/>
            <w:vAlign w:val="bottom"/>
          </w:tcPr>
          <w:p w:rsidR="00934E31" w:rsidRPr="0085656C" w:rsidP="00934E31" w14:paraId="15FA84A7"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934E31" w:rsidRPr="007D6D9F" w:rsidP="00934E31" w14:paraId="46BFB4D0" w14:textId="56259D4A">
            <w:pPr>
              <w:spacing w:after="120"/>
              <w:jc w:val="right"/>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934E31" w:rsidRPr="007D6D9F" w:rsidP="00934E31" w14:paraId="4388679A"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934E31" w:rsidRPr="007D6D9F" w:rsidP="00934E31" w14:paraId="62FB6931" w14:textId="1FED8B3F">
            <w:pPr>
              <w:spacing w:after="120"/>
              <w:jc w:val="right"/>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934E31" w:rsidRPr="007D6D9F" w:rsidP="008510F8" w14:paraId="61FF6C5E"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934E31" w:rsidRPr="007D6D9F" w:rsidP="00AD13EE" w14:paraId="1EED3DBF" w14:textId="5D1F4DB3">
            <w:pPr>
              <w:spacing w:after="120"/>
              <w:jc w:val="right"/>
            </w:pPr>
            <w:r>
              <w:t>0</w:t>
            </w:r>
          </w:p>
        </w:tc>
        <w:tc>
          <w:tcPr>
            <w:tcW w:w="381" w:type="pct"/>
            <w:tcBorders>
              <w:top w:val="nil"/>
              <w:left w:val="nil"/>
              <w:bottom w:val="single" w:sz="4" w:space="0" w:color="auto"/>
              <w:right w:val="single" w:sz="4" w:space="0" w:color="auto"/>
            </w:tcBorders>
            <w:shd w:val="clear" w:color="auto" w:fill="auto"/>
            <w:noWrap/>
            <w:vAlign w:val="bottom"/>
          </w:tcPr>
          <w:p w:rsidR="00934E31" w:rsidRPr="007D6D9F" w14:paraId="0E669BEF"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934E31" w:rsidRPr="007D6D9F" w14:paraId="1178E79C" w14:textId="2DAD8BFE">
            <w:pPr>
              <w:spacing w:after="120"/>
              <w:jc w:val="right"/>
            </w:pPr>
            <w:r>
              <w:rPr>
                <w:color w:val="000000"/>
                <w:szCs w:val="22"/>
              </w:rPr>
              <w:t>0</w:t>
            </w:r>
          </w:p>
        </w:tc>
        <w:tc>
          <w:tcPr>
            <w:tcW w:w="384" w:type="pct"/>
            <w:tcBorders>
              <w:top w:val="nil"/>
              <w:left w:val="nil"/>
              <w:bottom w:val="single" w:sz="4" w:space="0" w:color="auto"/>
              <w:right w:val="single" w:sz="12" w:space="0" w:color="auto"/>
            </w:tcBorders>
            <w:shd w:val="clear" w:color="auto" w:fill="auto"/>
            <w:noWrap/>
            <w:vAlign w:val="bottom"/>
          </w:tcPr>
          <w:p w:rsidR="00934E31" w:rsidRPr="007D6D9F" w14:paraId="6659FF98" w14:textId="77777777">
            <w:pPr>
              <w:spacing w:after="120"/>
              <w:jc w:val="right"/>
            </w:pPr>
            <w:r>
              <w:t>---</w:t>
            </w:r>
          </w:p>
        </w:tc>
      </w:tr>
      <w:tr w14:paraId="456FCB71" w14:textId="77777777" w:rsidTr="00934E31">
        <w:tblPrEx>
          <w:tblW w:w="5000" w:type="pct"/>
          <w:tblLook w:val="04A0"/>
        </w:tblPrEx>
        <w:trPr>
          <w:trHeight w:val="360"/>
        </w:trPr>
        <w:tc>
          <w:tcPr>
            <w:tcW w:w="2212" w:type="pct"/>
            <w:gridSpan w:val="5"/>
            <w:tcBorders>
              <w:top w:val="single" w:sz="4" w:space="0" w:color="auto"/>
              <w:left w:val="single" w:sz="12" w:space="0" w:color="auto"/>
              <w:bottom w:val="single" w:sz="4" w:space="0" w:color="auto"/>
              <w:right w:val="nil"/>
            </w:tcBorders>
            <w:shd w:val="clear" w:color="auto" w:fill="auto"/>
            <w:noWrap/>
            <w:vAlign w:val="bottom"/>
          </w:tcPr>
          <w:p w:rsidR="00934E31" w:rsidRPr="0085656C" w:rsidP="00934E31" w14:paraId="54DD6B0E"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934E31" w:rsidRPr="007D6D9F" w:rsidP="00934E31" w14:paraId="4D60C88F" w14:textId="7C100149">
            <w:pPr>
              <w:spacing w:after="120"/>
              <w:jc w:val="right"/>
            </w:pPr>
            <w:r>
              <w:rPr>
                <w:color w:val="000000"/>
                <w:szCs w:val="22"/>
              </w:rPr>
              <w:t>8</w:t>
            </w:r>
          </w:p>
        </w:tc>
        <w:tc>
          <w:tcPr>
            <w:tcW w:w="381" w:type="pct"/>
            <w:tcBorders>
              <w:top w:val="nil"/>
              <w:left w:val="nil"/>
              <w:bottom w:val="single" w:sz="4" w:space="0" w:color="auto"/>
              <w:right w:val="single" w:sz="12" w:space="0" w:color="auto"/>
            </w:tcBorders>
            <w:shd w:val="clear" w:color="auto" w:fill="auto"/>
            <w:noWrap/>
            <w:vAlign w:val="bottom"/>
          </w:tcPr>
          <w:p w:rsidR="00934E31" w:rsidRPr="007D6D9F" w:rsidP="00934E31" w14:paraId="14FAF2F0"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934E31" w:rsidRPr="007D6D9F" w:rsidP="00934E31" w14:paraId="7A46A49F" w14:textId="7703C441">
            <w:pPr>
              <w:spacing w:after="120"/>
              <w:jc w:val="right"/>
            </w:pPr>
            <w:r>
              <w:rPr>
                <w:color w:val="000000"/>
                <w:szCs w:val="22"/>
              </w:rPr>
              <w:t>4</w:t>
            </w:r>
          </w:p>
        </w:tc>
        <w:tc>
          <w:tcPr>
            <w:tcW w:w="381" w:type="pct"/>
            <w:tcBorders>
              <w:top w:val="nil"/>
              <w:left w:val="nil"/>
              <w:bottom w:val="single" w:sz="4" w:space="0" w:color="auto"/>
              <w:right w:val="single" w:sz="4" w:space="0" w:color="auto"/>
            </w:tcBorders>
            <w:shd w:val="clear" w:color="auto" w:fill="auto"/>
            <w:noWrap/>
            <w:vAlign w:val="bottom"/>
          </w:tcPr>
          <w:p w:rsidR="00934E31" w:rsidRPr="007D6D9F" w:rsidP="008510F8" w14:paraId="032653E3"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934E31" w:rsidRPr="007D6D9F" w:rsidP="00AD13EE" w14:paraId="706CE322" w14:textId="14F4B89A">
            <w:pPr>
              <w:spacing w:after="120"/>
              <w:jc w:val="right"/>
            </w:pPr>
            <w:r>
              <w:t>0</w:t>
            </w:r>
          </w:p>
        </w:tc>
        <w:tc>
          <w:tcPr>
            <w:tcW w:w="381" w:type="pct"/>
            <w:tcBorders>
              <w:top w:val="nil"/>
              <w:left w:val="nil"/>
              <w:bottom w:val="single" w:sz="4" w:space="0" w:color="auto"/>
              <w:right w:val="single" w:sz="4" w:space="0" w:color="auto"/>
            </w:tcBorders>
            <w:shd w:val="clear" w:color="auto" w:fill="auto"/>
            <w:noWrap/>
            <w:vAlign w:val="bottom"/>
          </w:tcPr>
          <w:p w:rsidR="00934E31" w:rsidRPr="007D6D9F" w14:paraId="1C528DFC"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934E31" w:rsidRPr="007D6D9F" w14:paraId="261DC60E" w14:textId="75E04C90">
            <w:pPr>
              <w:spacing w:after="120"/>
              <w:jc w:val="right"/>
            </w:pPr>
            <w:r>
              <w:rPr>
                <w:color w:val="000000"/>
                <w:szCs w:val="22"/>
              </w:rPr>
              <w:t>4</w:t>
            </w:r>
          </w:p>
        </w:tc>
        <w:tc>
          <w:tcPr>
            <w:tcW w:w="384" w:type="pct"/>
            <w:tcBorders>
              <w:top w:val="nil"/>
              <w:left w:val="nil"/>
              <w:bottom w:val="single" w:sz="4" w:space="0" w:color="auto"/>
              <w:right w:val="single" w:sz="12" w:space="0" w:color="auto"/>
            </w:tcBorders>
            <w:shd w:val="clear" w:color="auto" w:fill="auto"/>
            <w:noWrap/>
            <w:vAlign w:val="bottom"/>
          </w:tcPr>
          <w:p w:rsidR="00934E31" w:rsidRPr="007D6D9F" w14:paraId="5F43C1D4" w14:textId="77777777">
            <w:pPr>
              <w:spacing w:after="120"/>
              <w:jc w:val="right"/>
            </w:pPr>
            <w:r>
              <w:t>---</w:t>
            </w:r>
          </w:p>
        </w:tc>
      </w:tr>
      <w:tr w14:paraId="229836DD" w14:textId="77777777" w:rsidTr="00934E31">
        <w:tblPrEx>
          <w:tblW w:w="5000" w:type="pct"/>
          <w:tblLook w:val="04A0"/>
        </w:tblPrEx>
        <w:trPr>
          <w:trHeight w:val="360"/>
        </w:trPr>
        <w:tc>
          <w:tcPr>
            <w:tcW w:w="2212" w:type="pct"/>
            <w:gridSpan w:val="5"/>
            <w:tcBorders>
              <w:top w:val="single" w:sz="4" w:space="0" w:color="auto"/>
              <w:left w:val="single" w:sz="12" w:space="0" w:color="auto"/>
              <w:bottom w:val="single" w:sz="12" w:space="0" w:color="auto"/>
              <w:right w:val="nil"/>
            </w:tcBorders>
            <w:shd w:val="clear" w:color="auto" w:fill="auto"/>
            <w:noWrap/>
            <w:vAlign w:val="bottom"/>
          </w:tcPr>
          <w:p w:rsidR="00934E31" w:rsidRPr="0085656C" w:rsidP="00934E31" w14:paraId="6CDC7754"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934E31" w:rsidRPr="007D6D9F" w:rsidP="00934E31" w14:paraId="60DAC414" w14:textId="3C69E224">
            <w:pPr>
              <w:spacing w:after="120"/>
              <w:jc w:val="right"/>
            </w:pPr>
            <w:r>
              <w:rPr>
                <w:color w:val="000000"/>
                <w:szCs w:val="22"/>
              </w:rPr>
              <w:t>1,376</w:t>
            </w:r>
          </w:p>
        </w:tc>
        <w:tc>
          <w:tcPr>
            <w:tcW w:w="381" w:type="pct"/>
            <w:tcBorders>
              <w:top w:val="nil"/>
              <w:left w:val="nil"/>
              <w:bottom w:val="single" w:sz="12" w:space="0" w:color="auto"/>
              <w:right w:val="single" w:sz="12" w:space="0" w:color="auto"/>
            </w:tcBorders>
            <w:shd w:val="clear" w:color="auto" w:fill="auto"/>
            <w:noWrap/>
            <w:vAlign w:val="bottom"/>
          </w:tcPr>
          <w:p w:rsidR="00934E31" w:rsidRPr="007D6D9F" w:rsidP="00934E31" w14:paraId="43A12921" w14:textId="77777777">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rsidR="00934E31" w:rsidRPr="007D6D9F" w:rsidP="00934E31" w14:paraId="18B3A61E" w14:textId="668CDFAE">
            <w:pPr>
              <w:spacing w:after="120"/>
              <w:jc w:val="right"/>
            </w:pPr>
            <w:r>
              <w:rPr>
                <w:color w:val="000000"/>
                <w:szCs w:val="22"/>
              </w:rPr>
              <w:t>542</w:t>
            </w:r>
          </w:p>
        </w:tc>
        <w:tc>
          <w:tcPr>
            <w:tcW w:w="381" w:type="pct"/>
            <w:tcBorders>
              <w:top w:val="nil"/>
              <w:left w:val="nil"/>
              <w:bottom w:val="single" w:sz="12" w:space="0" w:color="auto"/>
              <w:right w:val="single" w:sz="4" w:space="0" w:color="auto"/>
            </w:tcBorders>
            <w:shd w:val="clear" w:color="auto" w:fill="auto"/>
            <w:noWrap/>
            <w:vAlign w:val="bottom"/>
          </w:tcPr>
          <w:p w:rsidR="00934E31" w:rsidRPr="007D6D9F" w:rsidP="008510F8" w14:paraId="3EF8792E" w14:textId="77777777">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rsidR="00934E31" w:rsidRPr="007D6D9F" w:rsidP="00AD13EE" w14:paraId="5D4DC0F6" w14:textId="370A3BA1">
            <w:pPr>
              <w:spacing w:after="120"/>
              <w:jc w:val="right"/>
            </w:pPr>
            <w:r>
              <w:t>359</w:t>
            </w:r>
          </w:p>
        </w:tc>
        <w:tc>
          <w:tcPr>
            <w:tcW w:w="381" w:type="pct"/>
            <w:tcBorders>
              <w:top w:val="nil"/>
              <w:left w:val="nil"/>
              <w:bottom w:val="single" w:sz="12" w:space="0" w:color="auto"/>
              <w:right w:val="single" w:sz="4" w:space="0" w:color="auto"/>
            </w:tcBorders>
            <w:shd w:val="clear" w:color="auto" w:fill="auto"/>
            <w:noWrap/>
            <w:vAlign w:val="bottom"/>
          </w:tcPr>
          <w:p w:rsidR="00934E31" w:rsidRPr="007D6D9F" w14:paraId="0AF082C0" w14:textId="77777777">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rsidR="00934E31" w:rsidRPr="007D6D9F" w14:paraId="47D4AA02" w14:textId="38E6207B">
            <w:pPr>
              <w:spacing w:after="120"/>
              <w:jc w:val="right"/>
            </w:pPr>
            <w:r>
              <w:rPr>
                <w:color w:val="000000"/>
                <w:szCs w:val="22"/>
              </w:rPr>
              <w:t>475</w:t>
            </w:r>
          </w:p>
        </w:tc>
        <w:tc>
          <w:tcPr>
            <w:tcW w:w="384" w:type="pct"/>
            <w:tcBorders>
              <w:top w:val="nil"/>
              <w:left w:val="nil"/>
              <w:bottom w:val="single" w:sz="12" w:space="0" w:color="auto"/>
              <w:right w:val="single" w:sz="12" w:space="0" w:color="auto"/>
            </w:tcBorders>
            <w:shd w:val="clear" w:color="auto" w:fill="auto"/>
            <w:noWrap/>
            <w:vAlign w:val="bottom"/>
          </w:tcPr>
          <w:p w:rsidR="00934E31" w14:paraId="448AF9A6" w14:textId="77777777">
            <w:pPr>
              <w:spacing w:after="120"/>
              <w:jc w:val="right"/>
            </w:pPr>
            <w:r>
              <w:t>---</w:t>
            </w:r>
          </w:p>
        </w:tc>
      </w:tr>
      <w:tr w14:paraId="5AC1E2A8" w14:textId="77777777" w:rsidTr="00934E31">
        <w:tblPrEx>
          <w:tblW w:w="5000" w:type="pct"/>
          <w:tblLook w:val="04A0"/>
        </w:tblPrEx>
        <w:trPr>
          <w:trHeight w:val="300"/>
        </w:trPr>
        <w:tc>
          <w:tcPr>
            <w:tcW w:w="1303" w:type="pct"/>
            <w:tcBorders>
              <w:top w:val="nil"/>
              <w:left w:val="nil"/>
              <w:bottom w:val="nil"/>
              <w:right w:val="nil"/>
            </w:tcBorders>
            <w:shd w:val="clear" w:color="auto" w:fill="auto"/>
            <w:noWrap/>
            <w:vAlign w:val="bottom"/>
          </w:tcPr>
          <w:p w:rsidR="008E2606" w:rsidRPr="0085656C" w:rsidP="009A609A" w14:paraId="447D82CB" w14:textId="77777777">
            <w:pPr>
              <w:widowControl/>
              <w:spacing w:after="120"/>
              <w:rPr>
                <w:b/>
                <w:bCs/>
                <w:snapToGrid/>
                <w:kern w:val="0"/>
                <w:sz w:val="24"/>
                <w:szCs w:val="24"/>
              </w:rPr>
            </w:pPr>
          </w:p>
        </w:tc>
        <w:tc>
          <w:tcPr>
            <w:tcW w:w="534" w:type="pct"/>
            <w:gridSpan w:val="2"/>
            <w:tcBorders>
              <w:top w:val="nil"/>
              <w:left w:val="nil"/>
              <w:bottom w:val="nil"/>
              <w:right w:val="nil"/>
            </w:tcBorders>
            <w:shd w:val="clear" w:color="auto" w:fill="auto"/>
            <w:noWrap/>
            <w:vAlign w:val="bottom"/>
          </w:tcPr>
          <w:p w:rsidR="008E2606" w:rsidRPr="0085656C" w:rsidP="009A609A" w14:paraId="1E0F7CAA" w14:textId="77777777">
            <w:pPr>
              <w:widowControl/>
              <w:spacing w:after="120"/>
              <w:rPr>
                <w:b/>
                <w:bCs/>
                <w:snapToGrid/>
                <w:kern w:val="0"/>
                <w:sz w:val="24"/>
                <w:szCs w:val="24"/>
              </w:rPr>
            </w:pPr>
          </w:p>
        </w:tc>
        <w:tc>
          <w:tcPr>
            <w:tcW w:w="197" w:type="pct"/>
            <w:tcBorders>
              <w:top w:val="nil"/>
              <w:left w:val="nil"/>
              <w:bottom w:val="nil"/>
              <w:right w:val="nil"/>
            </w:tcBorders>
            <w:shd w:val="clear" w:color="auto" w:fill="auto"/>
            <w:noWrap/>
            <w:vAlign w:val="bottom"/>
          </w:tcPr>
          <w:p w:rsidR="008E2606" w:rsidRPr="0085656C" w:rsidP="009A609A" w14:paraId="532E5435" w14:textId="77777777">
            <w:pPr>
              <w:widowControl/>
              <w:spacing w:after="120"/>
              <w:rPr>
                <w:b/>
                <w:bCs/>
                <w:snapToGrid/>
                <w:kern w:val="0"/>
                <w:sz w:val="24"/>
                <w:szCs w:val="24"/>
              </w:rPr>
            </w:pPr>
          </w:p>
        </w:tc>
        <w:tc>
          <w:tcPr>
            <w:tcW w:w="178" w:type="pct"/>
            <w:tcBorders>
              <w:top w:val="nil"/>
              <w:left w:val="nil"/>
              <w:bottom w:val="nil"/>
              <w:right w:val="nil"/>
            </w:tcBorders>
            <w:shd w:val="clear" w:color="auto" w:fill="auto"/>
            <w:noWrap/>
            <w:vAlign w:val="bottom"/>
          </w:tcPr>
          <w:p w:rsidR="008E2606" w:rsidRPr="0085656C" w:rsidP="009A609A" w14:paraId="336155EA" w14:textId="77777777">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rsidR="008E2606" w:rsidRPr="0085656C" w:rsidP="009A609A" w14:paraId="3829B19F" w14:textId="77777777">
            <w:pPr>
              <w:widowControl/>
              <w:spacing w:after="120"/>
              <w:rPr>
                <w:snapToGrid/>
                <w:kern w:val="0"/>
                <w:szCs w:val="22"/>
              </w:rPr>
            </w:pPr>
          </w:p>
        </w:tc>
        <w:tc>
          <w:tcPr>
            <w:tcW w:w="381" w:type="pct"/>
            <w:tcBorders>
              <w:top w:val="nil"/>
              <w:left w:val="nil"/>
              <w:bottom w:val="nil"/>
              <w:right w:val="nil"/>
            </w:tcBorders>
            <w:shd w:val="clear" w:color="auto" w:fill="auto"/>
            <w:noWrap/>
            <w:vAlign w:val="bottom"/>
          </w:tcPr>
          <w:p w:rsidR="008E2606" w:rsidRPr="0085656C" w:rsidP="009A609A" w14:paraId="329002C5" w14:textId="77777777">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rsidR="008E2606" w:rsidRPr="0085656C" w:rsidP="009A609A" w14:paraId="59C70985"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43C517DF"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7B3196B5"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386F8FA5"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2AE68A61" w14:textId="77777777">
            <w:pPr>
              <w:widowControl/>
              <w:spacing w:after="120"/>
              <w:jc w:val="right"/>
              <w:rPr>
                <w:snapToGrid/>
                <w:kern w:val="0"/>
                <w:sz w:val="20"/>
              </w:rPr>
            </w:pPr>
          </w:p>
        </w:tc>
        <w:tc>
          <w:tcPr>
            <w:tcW w:w="384" w:type="pct"/>
            <w:tcBorders>
              <w:top w:val="nil"/>
              <w:left w:val="nil"/>
              <w:bottom w:val="nil"/>
              <w:right w:val="nil"/>
            </w:tcBorders>
            <w:shd w:val="clear" w:color="auto" w:fill="auto"/>
            <w:noWrap/>
            <w:vAlign w:val="bottom"/>
          </w:tcPr>
          <w:p w:rsidR="008E2606" w:rsidRPr="0085656C" w:rsidP="009A609A" w14:paraId="6957721E" w14:textId="77777777">
            <w:pPr>
              <w:widowControl/>
              <w:spacing w:after="120"/>
              <w:jc w:val="right"/>
              <w:rPr>
                <w:snapToGrid/>
                <w:kern w:val="0"/>
                <w:sz w:val="20"/>
              </w:rPr>
            </w:pPr>
          </w:p>
        </w:tc>
      </w:tr>
    </w:tbl>
    <w:p w:rsidR="008E2606" w:rsidRPr="0085656C" w:rsidP="009A609A" w14:paraId="5B21273D" w14:textId="77777777">
      <w:pPr>
        <w:widowControl/>
        <w:spacing w:after="120"/>
      </w:pPr>
      <w:r w:rsidRPr="0085656C">
        <w:br w:type="page"/>
      </w:r>
    </w:p>
    <w:tbl>
      <w:tblPr>
        <w:tblW w:w="4951" w:type="pct"/>
        <w:tblInd w:w="93" w:type="dxa"/>
        <w:tblLook w:val="04A0"/>
      </w:tblPr>
      <w:tblGrid>
        <w:gridCol w:w="1507"/>
        <w:gridCol w:w="999"/>
        <w:gridCol w:w="601"/>
        <w:gridCol w:w="595"/>
        <w:gridCol w:w="721"/>
        <w:gridCol w:w="778"/>
        <w:gridCol w:w="621"/>
        <w:gridCol w:w="711"/>
        <w:gridCol w:w="663"/>
        <w:gridCol w:w="711"/>
        <w:gridCol w:w="621"/>
        <w:gridCol w:w="711"/>
      </w:tblGrid>
      <w:tr w14:paraId="56DE27AB" w14:textId="77777777" w:rsidTr="00D871D1">
        <w:tblPrEx>
          <w:tblW w:w="4951" w:type="pct"/>
          <w:tblInd w:w="93" w:type="dxa"/>
          <w:tblLook w:val="04A0"/>
        </w:tblPrEx>
        <w:trPr>
          <w:trHeight w:val="559"/>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21EB31B1" w14:textId="77777777">
            <w:pPr>
              <w:widowControl/>
              <w:spacing w:after="120"/>
              <w:jc w:val="center"/>
              <w:rPr>
                <w:b/>
                <w:bCs/>
                <w:snapToGrid/>
                <w:kern w:val="0"/>
                <w:sz w:val="24"/>
                <w:szCs w:val="24"/>
              </w:rPr>
            </w:pPr>
            <w:r w:rsidRPr="0085656C">
              <w:rPr>
                <w:b/>
                <w:bCs/>
                <w:snapToGrid/>
                <w:kern w:val="0"/>
                <w:sz w:val="24"/>
                <w:szCs w:val="24"/>
              </w:rPr>
              <w:t>Table A(2c)</w:t>
            </w:r>
          </w:p>
        </w:tc>
      </w:tr>
      <w:tr w14:paraId="01616020" w14:textId="77777777" w:rsidTr="00D871D1">
        <w:tblPrEx>
          <w:tblW w:w="4951" w:type="pct"/>
          <w:tblInd w:w="93" w:type="dxa"/>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3A4B931"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22833B28" w14:textId="77777777" w:rsidTr="00D871D1">
        <w:tblPrEx>
          <w:tblW w:w="4951" w:type="pct"/>
          <w:tblInd w:w="93" w:type="dxa"/>
          <w:tblLook w:val="04A0"/>
        </w:tblPrEx>
        <w:trPr>
          <w:trHeight w:val="28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FB15E81"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38B521A3" w14:textId="77777777" w:rsidTr="00D871D1">
        <w:tblPrEx>
          <w:tblW w:w="4951" w:type="pct"/>
          <w:tblInd w:w="93" w:type="dxa"/>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F8126AB" w14:textId="00BEC271">
            <w:pPr>
              <w:widowControl/>
              <w:spacing w:after="120"/>
              <w:jc w:val="center"/>
              <w:rPr>
                <w:b/>
                <w:bCs/>
                <w:snapToGrid/>
                <w:kern w:val="0"/>
                <w:sz w:val="24"/>
                <w:szCs w:val="24"/>
              </w:rPr>
            </w:pPr>
            <w:r w:rsidRPr="0085656C">
              <w:rPr>
                <w:b/>
                <w:bCs/>
                <w:snapToGrid/>
                <w:kern w:val="0"/>
                <w:sz w:val="24"/>
                <w:szCs w:val="24"/>
              </w:rPr>
              <w:t>Full Power Commercial Television Stations - 201</w:t>
            </w:r>
            <w:r w:rsidR="00840BF4">
              <w:rPr>
                <w:b/>
                <w:bCs/>
                <w:snapToGrid/>
                <w:kern w:val="0"/>
                <w:sz w:val="24"/>
                <w:szCs w:val="24"/>
              </w:rPr>
              <w:t>7</w:t>
            </w:r>
          </w:p>
        </w:tc>
      </w:tr>
      <w:tr w14:paraId="5B2417FC" w14:textId="77777777" w:rsidTr="00D871D1">
        <w:tblPrEx>
          <w:tblW w:w="4951" w:type="pct"/>
          <w:tblInd w:w="93" w:type="dxa"/>
          <w:tblLook w:val="04A0"/>
        </w:tblPrEx>
        <w:trPr>
          <w:trHeight w:val="282"/>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17D82C31" w14:textId="77777777">
            <w:pPr>
              <w:widowControl/>
              <w:spacing w:after="120"/>
              <w:jc w:val="center"/>
              <w:rPr>
                <w:snapToGrid/>
                <w:kern w:val="0"/>
                <w:sz w:val="24"/>
                <w:szCs w:val="24"/>
              </w:rPr>
            </w:pPr>
            <w:r w:rsidRPr="0085656C">
              <w:rPr>
                <w:snapToGrid/>
                <w:kern w:val="0"/>
                <w:sz w:val="24"/>
                <w:szCs w:val="24"/>
              </w:rPr>
              <w:t> </w:t>
            </w:r>
          </w:p>
        </w:tc>
      </w:tr>
      <w:tr w14:paraId="768FB533" w14:textId="77777777" w:rsidTr="006726F7">
        <w:tblPrEx>
          <w:tblW w:w="4951" w:type="pct"/>
          <w:tblInd w:w="93" w:type="dxa"/>
          <w:tblLook w:val="04A0"/>
        </w:tblPrEx>
        <w:trPr>
          <w:trHeight w:val="360"/>
        </w:trPr>
        <w:tc>
          <w:tcPr>
            <w:tcW w:w="2003"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12B903A1" w14:textId="77777777">
            <w:pPr>
              <w:widowControl/>
              <w:spacing w:after="120"/>
              <w:jc w:val="center"/>
              <w:rPr>
                <w:b/>
                <w:bCs/>
                <w:snapToGrid/>
                <w:kern w:val="0"/>
                <w:szCs w:val="22"/>
              </w:rPr>
            </w:pPr>
            <w:r w:rsidRPr="0085656C">
              <w:rPr>
                <w:b/>
                <w:bCs/>
                <w:snapToGrid/>
                <w:kern w:val="0"/>
                <w:szCs w:val="22"/>
              </w:rPr>
              <w:t> </w:t>
            </w:r>
          </w:p>
        </w:tc>
        <w:tc>
          <w:tcPr>
            <w:tcW w:w="2997"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5ECCEC3C" w14:textId="6576C9FD">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2F7ED389" w14:textId="77777777" w:rsidTr="006726F7">
        <w:tblPrEx>
          <w:tblW w:w="4951" w:type="pct"/>
          <w:tblInd w:w="93" w:type="dxa"/>
          <w:tblLook w:val="04A0"/>
        </w:tblPrEx>
        <w:trPr>
          <w:trHeight w:val="559"/>
        </w:trPr>
        <w:tc>
          <w:tcPr>
            <w:tcW w:w="2003" w:type="pct"/>
            <w:gridSpan w:val="4"/>
            <w:tcBorders>
              <w:top w:val="nil"/>
              <w:left w:val="single" w:sz="12" w:space="0" w:color="auto"/>
              <w:bottom w:val="nil"/>
              <w:right w:val="nil"/>
            </w:tcBorders>
            <w:shd w:val="clear" w:color="auto" w:fill="auto"/>
            <w:noWrap/>
            <w:vAlign w:val="center"/>
          </w:tcPr>
          <w:p w:rsidR="008E2606" w:rsidRPr="0085656C" w:rsidP="009A609A" w14:paraId="02276BF4" w14:textId="77777777">
            <w:pPr>
              <w:widowControl/>
              <w:spacing w:after="120"/>
              <w:jc w:val="center"/>
              <w:rPr>
                <w:b/>
                <w:bCs/>
                <w:snapToGrid/>
                <w:kern w:val="0"/>
                <w:sz w:val="24"/>
                <w:szCs w:val="24"/>
              </w:rPr>
            </w:pPr>
            <w:r w:rsidRPr="0085656C">
              <w:rPr>
                <w:b/>
                <w:bCs/>
                <w:snapToGrid/>
                <w:kern w:val="0"/>
                <w:sz w:val="24"/>
                <w:szCs w:val="24"/>
              </w:rPr>
              <w:t>Race</w:t>
            </w:r>
          </w:p>
        </w:tc>
        <w:tc>
          <w:tcPr>
            <w:tcW w:w="811"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3D651E06" w14:textId="77777777">
            <w:pPr>
              <w:widowControl/>
              <w:spacing w:after="120"/>
              <w:jc w:val="center"/>
              <w:rPr>
                <w:b/>
                <w:bCs/>
                <w:snapToGrid/>
                <w:kern w:val="0"/>
                <w:sz w:val="24"/>
                <w:szCs w:val="24"/>
              </w:rPr>
            </w:pPr>
            <w:r w:rsidRPr="0085656C">
              <w:rPr>
                <w:b/>
                <w:bCs/>
                <w:snapToGrid/>
                <w:kern w:val="0"/>
                <w:sz w:val="24"/>
                <w:szCs w:val="24"/>
              </w:rPr>
              <w:t>Nationally</w:t>
            </w:r>
          </w:p>
        </w:tc>
        <w:tc>
          <w:tcPr>
            <w:tcW w:w="721"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6B3D905D" w14:textId="77777777">
            <w:pPr>
              <w:widowControl/>
              <w:spacing w:after="120"/>
              <w:jc w:val="center"/>
              <w:rPr>
                <w:snapToGrid/>
                <w:kern w:val="0"/>
                <w:sz w:val="20"/>
              </w:rPr>
            </w:pPr>
            <w:r w:rsidRPr="0085656C">
              <w:rPr>
                <w:snapToGrid/>
                <w:kern w:val="0"/>
                <w:sz w:val="20"/>
              </w:rPr>
              <w:t>Nielsen     DMA 1-50</w:t>
            </w:r>
          </w:p>
        </w:tc>
        <w:tc>
          <w:tcPr>
            <w:tcW w:w="744"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33D83BDE" w14:textId="77777777">
            <w:pPr>
              <w:widowControl/>
              <w:spacing w:after="120"/>
              <w:jc w:val="center"/>
              <w:rPr>
                <w:snapToGrid/>
                <w:kern w:val="0"/>
                <w:sz w:val="20"/>
              </w:rPr>
            </w:pPr>
            <w:r w:rsidRPr="0085656C">
              <w:rPr>
                <w:snapToGrid/>
                <w:kern w:val="0"/>
                <w:sz w:val="20"/>
              </w:rPr>
              <w:t>Nielsen     DMA 51-100</w:t>
            </w:r>
          </w:p>
        </w:tc>
        <w:tc>
          <w:tcPr>
            <w:tcW w:w="721" w:type="pct"/>
            <w:gridSpan w:val="2"/>
            <w:tcBorders>
              <w:top w:val="nil"/>
              <w:left w:val="nil"/>
              <w:bottom w:val="single" w:sz="4" w:space="0" w:color="auto"/>
              <w:right w:val="single" w:sz="12" w:space="0" w:color="000000"/>
            </w:tcBorders>
            <w:shd w:val="clear" w:color="auto" w:fill="auto"/>
            <w:vAlign w:val="bottom"/>
          </w:tcPr>
          <w:p w:rsidR="008E2606" w:rsidRPr="0085656C" w:rsidP="009A609A" w14:paraId="097D85B3" w14:textId="77777777">
            <w:pPr>
              <w:widowControl/>
              <w:spacing w:after="120"/>
              <w:jc w:val="center"/>
              <w:rPr>
                <w:snapToGrid/>
                <w:kern w:val="0"/>
                <w:sz w:val="20"/>
              </w:rPr>
            </w:pPr>
            <w:r w:rsidRPr="0085656C">
              <w:rPr>
                <w:snapToGrid/>
                <w:kern w:val="0"/>
                <w:sz w:val="20"/>
              </w:rPr>
              <w:t>Nielsen     DMA 101+</w:t>
            </w:r>
          </w:p>
        </w:tc>
      </w:tr>
      <w:tr w14:paraId="4C2FB46C" w14:textId="77777777" w:rsidTr="006726F7">
        <w:tblPrEx>
          <w:tblW w:w="4951" w:type="pct"/>
          <w:tblInd w:w="93" w:type="dxa"/>
          <w:tblLook w:val="04A0"/>
        </w:tblPrEx>
        <w:trPr>
          <w:trHeight w:val="360"/>
        </w:trPr>
        <w:tc>
          <w:tcPr>
            <w:tcW w:w="2003"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2F85E864" w14:textId="77777777">
            <w:pPr>
              <w:widowControl/>
              <w:spacing w:after="120"/>
              <w:jc w:val="center"/>
              <w:rPr>
                <w:b/>
                <w:bCs/>
                <w:snapToGrid/>
                <w:kern w:val="0"/>
                <w:szCs w:val="22"/>
              </w:rPr>
            </w:pPr>
            <w:r w:rsidRPr="0085656C">
              <w:rPr>
                <w:b/>
                <w:bCs/>
                <w:snapToGrid/>
                <w:kern w:val="0"/>
                <w:szCs w:val="22"/>
              </w:rPr>
              <w:t> </w:t>
            </w:r>
          </w:p>
        </w:tc>
        <w:tc>
          <w:tcPr>
            <w:tcW w:w="390"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3F3111F4" w14:textId="77777777">
            <w:pPr>
              <w:widowControl/>
              <w:spacing w:after="120"/>
              <w:jc w:val="center"/>
              <w:rPr>
                <w:b/>
                <w:bCs/>
                <w:snapToGrid/>
                <w:kern w:val="0"/>
                <w:szCs w:val="22"/>
              </w:rPr>
            </w:pPr>
            <w:r w:rsidRPr="0085656C">
              <w:rPr>
                <w:b/>
                <w:bCs/>
                <w:snapToGrid/>
                <w:kern w:val="0"/>
                <w:szCs w:val="22"/>
              </w:rPr>
              <w:t>No.</w:t>
            </w:r>
          </w:p>
        </w:tc>
        <w:tc>
          <w:tcPr>
            <w:tcW w:w="421" w:type="pct"/>
            <w:tcBorders>
              <w:top w:val="nil"/>
              <w:left w:val="nil"/>
              <w:bottom w:val="single" w:sz="12" w:space="0" w:color="auto"/>
              <w:right w:val="single" w:sz="12" w:space="0" w:color="auto"/>
            </w:tcBorders>
            <w:shd w:val="clear" w:color="auto" w:fill="auto"/>
            <w:noWrap/>
            <w:vAlign w:val="bottom"/>
          </w:tcPr>
          <w:p w:rsidR="008E2606" w:rsidRPr="0085656C" w:rsidP="009A609A" w14:paraId="588A9E5F" w14:textId="77777777">
            <w:pPr>
              <w:widowControl/>
              <w:spacing w:after="120"/>
              <w:jc w:val="center"/>
              <w:rPr>
                <w:b/>
                <w:bCs/>
                <w:snapToGrid/>
                <w:kern w:val="0"/>
                <w:szCs w:val="22"/>
              </w:rPr>
            </w:pPr>
            <w:r w:rsidRPr="0085656C">
              <w:rPr>
                <w:b/>
                <w:bCs/>
                <w:snapToGrid/>
                <w:kern w:val="0"/>
                <w:szCs w:val="22"/>
              </w:rPr>
              <w:t>%</w:t>
            </w:r>
          </w:p>
        </w:tc>
        <w:tc>
          <w:tcPr>
            <w:tcW w:w="336" w:type="pct"/>
            <w:tcBorders>
              <w:top w:val="nil"/>
              <w:left w:val="nil"/>
              <w:bottom w:val="single" w:sz="12" w:space="0" w:color="auto"/>
              <w:right w:val="single" w:sz="4" w:space="0" w:color="auto"/>
            </w:tcBorders>
            <w:shd w:val="clear" w:color="auto" w:fill="auto"/>
            <w:noWrap/>
            <w:vAlign w:val="bottom"/>
          </w:tcPr>
          <w:p w:rsidR="008E2606" w:rsidRPr="0085656C" w:rsidP="009A609A" w14:paraId="58EA8F75"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8E2606" w:rsidRPr="0085656C" w:rsidP="009A609A" w14:paraId="398E5964" w14:textId="77777777">
            <w:pPr>
              <w:widowControl/>
              <w:spacing w:after="120"/>
              <w:jc w:val="center"/>
              <w:rPr>
                <w:snapToGrid/>
                <w:kern w:val="0"/>
                <w:sz w:val="20"/>
              </w:rPr>
            </w:pPr>
            <w:r w:rsidRPr="0085656C">
              <w:rPr>
                <w:snapToGrid/>
                <w:kern w:val="0"/>
                <w:sz w:val="20"/>
              </w:rPr>
              <w:t>%</w:t>
            </w:r>
          </w:p>
        </w:tc>
        <w:tc>
          <w:tcPr>
            <w:tcW w:w="359" w:type="pct"/>
            <w:tcBorders>
              <w:top w:val="nil"/>
              <w:left w:val="nil"/>
              <w:bottom w:val="single" w:sz="12" w:space="0" w:color="auto"/>
              <w:right w:val="single" w:sz="4" w:space="0" w:color="auto"/>
            </w:tcBorders>
            <w:shd w:val="clear" w:color="auto" w:fill="auto"/>
            <w:noWrap/>
            <w:vAlign w:val="bottom"/>
          </w:tcPr>
          <w:p w:rsidR="008E2606" w:rsidRPr="0085656C" w:rsidP="009A609A" w14:paraId="25081BA9"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8E2606" w:rsidRPr="0085656C" w:rsidP="009A609A" w14:paraId="4319DD10" w14:textId="77777777">
            <w:pPr>
              <w:widowControl/>
              <w:spacing w:after="120"/>
              <w:jc w:val="center"/>
              <w:rPr>
                <w:snapToGrid/>
                <w:kern w:val="0"/>
                <w:sz w:val="20"/>
              </w:rPr>
            </w:pPr>
            <w:r w:rsidRPr="0085656C">
              <w:rPr>
                <w:snapToGrid/>
                <w:kern w:val="0"/>
                <w:sz w:val="20"/>
              </w:rPr>
              <w:t>%</w:t>
            </w:r>
          </w:p>
        </w:tc>
        <w:tc>
          <w:tcPr>
            <w:tcW w:w="336" w:type="pct"/>
            <w:tcBorders>
              <w:top w:val="nil"/>
              <w:left w:val="nil"/>
              <w:bottom w:val="single" w:sz="12" w:space="0" w:color="auto"/>
              <w:right w:val="single" w:sz="4" w:space="0" w:color="auto"/>
            </w:tcBorders>
            <w:shd w:val="clear" w:color="auto" w:fill="auto"/>
            <w:noWrap/>
            <w:vAlign w:val="bottom"/>
          </w:tcPr>
          <w:p w:rsidR="008E2606" w:rsidRPr="0085656C" w:rsidP="009A609A" w14:paraId="52429144"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12" w:space="0" w:color="auto"/>
            </w:tcBorders>
            <w:shd w:val="clear" w:color="auto" w:fill="auto"/>
            <w:noWrap/>
            <w:vAlign w:val="bottom"/>
          </w:tcPr>
          <w:p w:rsidR="008E2606" w:rsidRPr="0085656C" w:rsidP="009A609A" w14:paraId="5ECBD177" w14:textId="77777777">
            <w:pPr>
              <w:widowControl/>
              <w:spacing w:after="120"/>
              <w:jc w:val="center"/>
              <w:rPr>
                <w:snapToGrid/>
                <w:kern w:val="0"/>
                <w:sz w:val="20"/>
              </w:rPr>
            </w:pPr>
            <w:r w:rsidRPr="0085656C">
              <w:rPr>
                <w:snapToGrid/>
                <w:kern w:val="0"/>
                <w:sz w:val="20"/>
              </w:rPr>
              <w:t>%</w:t>
            </w:r>
          </w:p>
        </w:tc>
      </w:tr>
      <w:tr w14:paraId="3943DF38" w14:textId="77777777" w:rsidTr="00840BF4">
        <w:tblPrEx>
          <w:tblW w:w="4951" w:type="pct"/>
          <w:tblInd w:w="93" w:type="dxa"/>
          <w:tblLook w:val="04A0"/>
        </w:tblPrEx>
        <w:trPr>
          <w:trHeight w:val="439"/>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rsidR="00840BF4" w:rsidRPr="0085656C" w:rsidP="00840BF4" w14:paraId="5D29662E" w14:textId="77777777">
            <w:pPr>
              <w:widowControl/>
              <w:spacing w:after="120"/>
              <w:rPr>
                <w:b/>
                <w:bCs/>
                <w:snapToGrid/>
                <w:kern w:val="0"/>
                <w:sz w:val="24"/>
                <w:szCs w:val="24"/>
              </w:rPr>
            </w:pPr>
            <w:r w:rsidRPr="0085656C">
              <w:rPr>
                <w:b/>
                <w:bCs/>
                <w:snapToGrid/>
                <w:kern w:val="0"/>
                <w:sz w:val="24"/>
                <w:szCs w:val="24"/>
              </w:rPr>
              <w:t xml:space="preserve"> Asian</w:t>
            </w:r>
          </w:p>
        </w:tc>
        <w:tc>
          <w:tcPr>
            <w:tcW w:w="647" w:type="pct"/>
            <w:gridSpan w:val="2"/>
            <w:tcBorders>
              <w:top w:val="single" w:sz="12" w:space="0" w:color="auto"/>
              <w:left w:val="nil"/>
              <w:bottom w:val="nil"/>
              <w:right w:val="single" w:sz="12" w:space="0" w:color="000000"/>
            </w:tcBorders>
            <w:shd w:val="clear" w:color="auto" w:fill="auto"/>
            <w:noWrap/>
            <w:vAlign w:val="bottom"/>
          </w:tcPr>
          <w:p w:rsidR="00840BF4" w:rsidRPr="0085656C" w:rsidP="00840BF4" w14:paraId="1841CF7A"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840BF4" w:rsidRPr="00573CD3" w:rsidP="00840BF4" w14:paraId="2FC129DA" w14:textId="450923C2">
            <w:pPr>
              <w:spacing w:after="120"/>
              <w:jc w:val="right"/>
            </w:pPr>
            <w:r>
              <w:rPr>
                <w:color w:val="000000"/>
                <w:szCs w:val="22"/>
              </w:rPr>
              <w:t>190</w:t>
            </w:r>
          </w:p>
        </w:tc>
        <w:tc>
          <w:tcPr>
            <w:tcW w:w="421" w:type="pct"/>
            <w:tcBorders>
              <w:top w:val="nil"/>
              <w:left w:val="nil"/>
              <w:bottom w:val="single" w:sz="4" w:space="0" w:color="auto"/>
              <w:right w:val="single" w:sz="12" w:space="0" w:color="auto"/>
            </w:tcBorders>
            <w:shd w:val="clear" w:color="auto" w:fill="auto"/>
            <w:noWrap/>
            <w:vAlign w:val="bottom"/>
          </w:tcPr>
          <w:p w:rsidR="00840BF4" w:rsidRPr="00573CD3" w:rsidP="00840BF4" w14:paraId="206F6252" w14:textId="0AADA4F8">
            <w:pPr>
              <w:spacing w:after="120"/>
              <w:jc w:val="right"/>
            </w:pPr>
            <w:r>
              <w:rPr>
                <w:color w:val="000000"/>
                <w:szCs w:val="22"/>
              </w:rPr>
              <w:t>13.9</w:t>
            </w:r>
          </w:p>
        </w:tc>
        <w:tc>
          <w:tcPr>
            <w:tcW w:w="336" w:type="pct"/>
            <w:tcBorders>
              <w:top w:val="nil"/>
              <w:left w:val="nil"/>
              <w:bottom w:val="single" w:sz="4" w:space="0" w:color="auto"/>
              <w:right w:val="single" w:sz="4" w:space="0" w:color="auto"/>
            </w:tcBorders>
            <w:shd w:val="clear" w:color="auto" w:fill="auto"/>
            <w:noWrap/>
            <w:vAlign w:val="bottom"/>
          </w:tcPr>
          <w:p w:rsidR="00840BF4" w:rsidRPr="00573CD3" w:rsidP="00840BF4" w14:paraId="6C1B9A42" w14:textId="429E6941">
            <w:pPr>
              <w:spacing w:after="120"/>
              <w:jc w:val="right"/>
            </w:pPr>
            <w:r>
              <w:rPr>
                <w:color w:val="000000"/>
                <w:szCs w:val="22"/>
              </w:rPr>
              <w:t>158</w:t>
            </w:r>
          </w:p>
        </w:tc>
        <w:tc>
          <w:tcPr>
            <w:tcW w:w="385" w:type="pct"/>
            <w:tcBorders>
              <w:top w:val="nil"/>
              <w:left w:val="nil"/>
              <w:bottom w:val="single" w:sz="4" w:space="0" w:color="auto"/>
              <w:right w:val="single" w:sz="4" w:space="0" w:color="auto"/>
            </w:tcBorders>
            <w:shd w:val="clear" w:color="auto" w:fill="auto"/>
            <w:noWrap/>
            <w:vAlign w:val="bottom"/>
          </w:tcPr>
          <w:p w:rsidR="00840BF4" w:rsidRPr="00573CD3" w:rsidP="00840BF4" w14:paraId="79F9D833" w14:textId="5238AE11">
            <w:pPr>
              <w:spacing w:after="120"/>
              <w:jc w:val="right"/>
            </w:pPr>
            <w:r>
              <w:rPr>
                <w:color w:val="000000"/>
                <w:szCs w:val="22"/>
              </w:rPr>
              <w:t>29.4</w:t>
            </w:r>
          </w:p>
        </w:tc>
        <w:tc>
          <w:tcPr>
            <w:tcW w:w="359" w:type="pct"/>
            <w:tcBorders>
              <w:top w:val="nil"/>
              <w:left w:val="nil"/>
              <w:bottom w:val="single" w:sz="4" w:space="0" w:color="auto"/>
              <w:right w:val="single" w:sz="4" w:space="0" w:color="auto"/>
            </w:tcBorders>
            <w:shd w:val="clear" w:color="auto" w:fill="auto"/>
            <w:noWrap/>
            <w:vAlign w:val="bottom"/>
          </w:tcPr>
          <w:p w:rsidR="00840BF4" w:rsidRPr="00573CD3" w:rsidP="00627DCF" w14:paraId="00E8110C" w14:textId="637A98A4">
            <w:pPr>
              <w:spacing w:after="120"/>
              <w:jc w:val="right"/>
            </w:pPr>
            <w:r>
              <w:rPr>
                <w:color w:val="000000"/>
                <w:szCs w:val="22"/>
              </w:rPr>
              <w:t>19</w:t>
            </w:r>
          </w:p>
        </w:tc>
        <w:tc>
          <w:tcPr>
            <w:tcW w:w="385" w:type="pct"/>
            <w:tcBorders>
              <w:top w:val="nil"/>
              <w:left w:val="nil"/>
              <w:bottom w:val="single" w:sz="4" w:space="0" w:color="auto"/>
              <w:right w:val="single" w:sz="4" w:space="0" w:color="auto"/>
            </w:tcBorders>
            <w:shd w:val="clear" w:color="auto" w:fill="auto"/>
            <w:noWrap/>
            <w:vAlign w:val="bottom"/>
          </w:tcPr>
          <w:p w:rsidR="00840BF4" w:rsidRPr="00573CD3" w:rsidP="00060137" w14:paraId="61E297DA" w14:textId="713EBCF1">
            <w:pPr>
              <w:spacing w:after="120"/>
              <w:jc w:val="right"/>
            </w:pPr>
            <w:r>
              <w:rPr>
                <w:color w:val="000000"/>
                <w:szCs w:val="22"/>
              </w:rPr>
              <w:t>5.3</w:t>
            </w:r>
          </w:p>
        </w:tc>
        <w:tc>
          <w:tcPr>
            <w:tcW w:w="336" w:type="pct"/>
            <w:tcBorders>
              <w:top w:val="nil"/>
              <w:left w:val="nil"/>
              <w:bottom w:val="single" w:sz="4" w:space="0" w:color="auto"/>
              <w:right w:val="single" w:sz="4" w:space="0" w:color="auto"/>
            </w:tcBorders>
            <w:shd w:val="clear" w:color="auto" w:fill="auto"/>
            <w:noWrap/>
            <w:vAlign w:val="bottom"/>
          </w:tcPr>
          <w:p w:rsidR="00840BF4" w:rsidRPr="00573CD3" w:rsidP="00492688" w14:paraId="4CE883A0" w14:textId="0EE362F0">
            <w:pPr>
              <w:spacing w:after="120"/>
              <w:jc w:val="right"/>
            </w:pPr>
            <w:r>
              <w:rPr>
                <w:color w:val="000000"/>
                <w:szCs w:val="22"/>
              </w:rPr>
              <w:t>13</w:t>
            </w:r>
          </w:p>
        </w:tc>
        <w:tc>
          <w:tcPr>
            <w:tcW w:w="385" w:type="pct"/>
            <w:tcBorders>
              <w:top w:val="nil"/>
              <w:left w:val="nil"/>
              <w:bottom w:val="single" w:sz="4" w:space="0" w:color="auto"/>
              <w:right w:val="single" w:sz="12" w:space="0" w:color="auto"/>
            </w:tcBorders>
            <w:shd w:val="clear" w:color="auto" w:fill="auto"/>
            <w:noWrap/>
            <w:vAlign w:val="bottom"/>
          </w:tcPr>
          <w:p w:rsidR="00840BF4" w:rsidRPr="00573CD3" w14:paraId="0F0E78FB" w14:textId="44574E8E">
            <w:pPr>
              <w:spacing w:after="120"/>
              <w:jc w:val="right"/>
            </w:pPr>
            <w:r>
              <w:rPr>
                <w:color w:val="000000"/>
                <w:szCs w:val="22"/>
              </w:rPr>
              <w:t>2.8</w:t>
            </w:r>
          </w:p>
        </w:tc>
      </w:tr>
      <w:tr w14:paraId="026988B2" w14:textId="77777777" w:rsidTr="00840BF4">
        <w:tblPrEx>
          <w:tblW w:w="4951" w:type="pct"/>
          <w:tblInd w:w="93" w:type="dxa"/>
          <w:tblLook w:val="04A0"/>
        </w:tblPrEx>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rsidR="00840BF4" w:rsidRPr="0085656C" w:rsidP="00840BF4" w14:paraId="7BD73D5C" w14:textId="77777777">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nil"/>
              <w:right w:val="single" w:sz="12" w:space="0" w:color="000000"/>
            </w:tcBorders>
            <w:shd w:val="clear" w:color="auto" w:fill="auto"/>
            <w:noWrap/>
            <w:vAlign w:val="bottom"/>
          </w:tcPr>
          <w:p w:rsidR="00840BF4" w:rsidRPr="0085656C" w:rsidP="00840BF4" w14:paraId="0B59E058"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840BF4" w:rsidRPr="00573CD3" w:rsidP="00840BF4" w14:paraId="1200556E" w14:textId="646D6E5B">
            <w:pPr>
              <w:spacing w:after="120"/>
              <w:jc w:val="right"/>
            </w:pPr>
            <w:r>
              <w:rPr>
                <w:color w:val="000000"/>
                <w:szCs w:val="22"/>
              </w:rPr>
              <w:t>285</w:t>
            </w:r>
          </w:p>
        </w:tc>
        <w:tc>
          <w:tcPr>
            <w:tcW w:w="421" w:type="pct"/>
            <w:tcBorders>
              <w:top w:val="nil"/>
              <w:left w:val="nil"/>
              <w:bottom w:val="single" w:sz="4" w:space="0" w:color="auto"/>
              <w:right w:val="single" w:sz="12" w:space="0" w:color="auto"/>
            </w:tcBorders>
            <w:shd w:val="clear" w:color="auto" w:fill="auto"/>
            <w:noWrap/>
            <w:vAlign w:val="bottom"/>
          </w:tcPr>
          <w:p w:rsidR="00840BF4" w:rsidRPr="00573CD3" w:rsidP="00840BF4" w14:paraId="31DA1F0D" w14:textId="552F91EB">
            <w:pPr>
              <w:spacing w:after="120"/>
              <w:jc w:val="right"/>
            </w:pPr>
            <w:r>
              <w:rPr>
                <w:color w:val="000000"/>
                <w:szCs w:val="22"/>
              </w:rPr>
              <w:t>20.9</w:t>
            </w:r>
          </w:p>
        </w:tc>
        <w:tc>
          <w:tcPr>
            <w:tcW w:w="336" w:type="pct"/>
            <w:tcBorders>
              <w:top w:val="nil"/>
              <w:left w:val="nil"/>
              <w:bottom w:val="single" w:sz="4" w:space="0" w:color="auto"/>
              <w:right w:val="single" w:sz="4" w:space="0" w:color="auto"/>
            </w:tcBorders>
            <w:shd w:val="clear" w:color="auto" w:fill="auto"/>
            <w:noWrap/>
            <w:vAlign w:val="bottom"/>
          </w:tcPr>
          <w:p w:rsidR="00840BF4" w:rsidRPr="00573CD3" w:rsidP="00840BF4" w14:paraId="17E5F125" w14:textId="1CFDBDB0">
            <w:pPr>
              <w:spacing w:after="120"/>
              <w:jc w:val="right"/>
            </w:pPr>
            <w:r>
              <w:rPr>
                <w:color w:val="000000"/>
                <w:szCs w:val="22"/>
              </w:rPr>
              <w:t>222</w:t>
            </w:r>
          </w:p>
        </w:tc>
        <w:tc>
          <w:tcPr>
            <w:tcW w:w="385" w:type="pct"/>
            <w:tcBorders>
              <w:top w:val="nil"/>
              <w:left w:val="nil"/>
              <w:bottom w:val="single" w:sz="4" w:space="0" w:color="auto"/>
              <w:right w:val="single" w:sz="4" w:space="0" w:color="auto"/>
            </w:tcBorders>
            <w:shd w:val="clear" w:color="auto" w:fill="auto"/>
            <w:noWrap/>
            <w:vAlign w:val="bottom"/>
          </w:tcPr>
          <w:p w:rsidR="00840BF4" w:rsidRPr="00573CD3" w:rsidP="00840BF4" w14:paraId="6B60CD7D" w14:textId="4D62D032">
            <w:pPr>
              <w:spacing w:after="120"/>
              <w:jc w:val="right"/>
            </w:pPr>
            <w:r>
              <w:rPr>
                <w:color w:val="000000"/>
                <w:szCs w:val="22"/>
              </w:rPr>
              <w:t>41.3</w:t>
            </w:r>
          </w:p>
        </w:tc>
        <w:tc>
          <w:tcPr>
            <w:tcW w:w="359" w:type="pct"/>
            <w:tcBorders>
              <w:top w:val="nil"/>
              <w:left w:val="nil"/>
              <w:bottom w:val="single" w:sz="4" w:space="0" w:color="auto"/>
              <w:right w:val="single" w:sz="4" w:space="0" w:color="auto"/>
            </w:tcBorders>
            <w:shd w:val="clear" w:color="auto" w:fill="auto"/>
            <w:noWrap/>
            <w:vAlign w:val="bottom"/>
          </w:tcPr>
          <w:p w:rsidR="00840BF4" w:rsidRPr="00573CD3" w:rsidP="00627DCF" w14:paraId="7BB82553" w14:textId="62D9DE09">
            <w:pPr>
              <w:spacing w:after="120"/>
              <w:jc w:val="right"/>
            </w:pPr>
            <w:r>
              <w:rPr>
                <w:color w:val="000000"/>
                <w:szCs w:val="22"/>
              </w:rPr>
              <w:t>49</w:t>
            </w:r>
          </w:p>
        </w:tc>
        <w:tc>
          <w:tcPr>
            <w:tcW w:w="385" w:type="pct"/>
            <w:tcBorders>
              <w:top w:val="nil"/>
              <w:left w:val="nil"/>
              <w:bottom w:val="single" w:sz="4" w:space="0" w:color="auto"/>
              <w:right w:val="single" w:sz="4" w:space="0" w:color="auto"/>
            </w:tcBorders>
            <w:shd w:val="clear" w:color="auto" w:fill="auto"/>
            <w:noWrap/>
            <w:vAlign w:val="bottom"/>
          </w:tcPr>
          <w:p w:rsidR="00840BF4" w:rsidRPr="00573CD3" w:rsidP="00060137" w14:paraId="627CD72A" w14:textId="5B27F13C">
            <w:pPr>
              <w:spacing w:after="120"/>
              <w:jc w:val="right"/>
            </w:pPr>
            <w:r>
              <w:rPr>
                <w:color w:val="000000"/>
                <w:szCs w:val="22"/>
              </w:rPr>
              <w:t>13.6</w:t>
            </w:r>
          </w:p>
        </w:tc>
        <w:tc>
          <w:tcPr>
            <w:tcW w:w="336" w:type="pct"/>
            <w:tcBorders>
              <w:top w:val="nil"/>
              <w:left w:val="nil"/>
              <w:bottom w:val="single" w:sz="4" w:space="0" w:color="auto"/>
              <w:right w:val="single" w:sz="4" w:space="0" w:color="auto"/>
            </w:tcBorders>
            <w:shd w:val="clear" w:color="auto" w:fill="auto"/>
            <w:noWrap/>
            <w:vAlign w:val="bottom"/>
          </w:tcPr>
          <w:p w:rsidR="00840BF4" w:rsidRPr="00573CD3" w:rsidP="00492688" w14:paraId="6A574364" w14:textId="265E6F34">
            <w:pPr>
              <w:spacing w:after="120"/>
              <w:jc w:val="right"/>
            </w:pPr>
            <w:r>
              <w:rPr>
                <w:color w:val="000000"/>
                <w:szCs w:val="22"/>
              </w:rPr>
              <w:t>14</w:t>
            </w:r>
          </w:p>
        </w:tc>
        <w:tc>
          <w:tcPr>
            <w:tcW w:w="385" w:type="pct"/>
            <w:tcBorders>
              <w:top w:val="nil"/>
              <w:left w:val="nil"/>
              <w:bottom w:val="single" w:sz="4" w:space="0" w:color="auto"/>
              <w:right w:val="single" w:sz="12" w:space="0" w:color="auto"/>
            </w:tcBorders>
            <w:shd w:val="clear" w:color="auto" w:fill="auto"/>
            <w:noWrap/>
            <w:vAlign w:val="bottom"/>
          </w:tcPr>
          <w:p w:rsidR="00840BF4" w:rsidRPr="00573CD3" w14:paraId="30C14B11" w14:textId="0FDCE0A8">
            <w:pPr>
              <w:spacing w:after="120"/>
              <w:jc w:val="right"/>
            </w:pPr>
            <w:r>
              <w:rPr>
                <w:color w:val="000000"/>
                <w:szCs w:val="22"/>
              </w:rPr>
              <w:t>3.0</w:t>
            </w:r>
          </w:p>
        </w:tc>
      </w:tr>
      <w:tr w14:paraId="02B5BB17" w14:textId="77777777" w:rsidTr="00840BF4">
        <w:tblPrEx>
          <w:tblW w:w="4951" w:type="pct"/>
          <w:tblInd w:w="93" w:type="dxa"/>
          <w:tblLook w:val="04A0"/>
        </w:tblPrEx>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rsidR="00840BF4" w:rsidRPr="0085656C" w:rsidP="00840BF4" w14:paraId="25ADCD03" w14:textId="77777777">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rsidR="00840BF4" w:rsidRPr="0085656C" w:rsidP="00840BF4" w14:paraId="179EB659"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840BF4" w:rsidRPr="00573CD3" w:rsidP="00840BF4" w14:paraId="3EC63F09" w14:textId="27A33A71">
            <w:pPr>
              <w:spacing w:after="120"/>
              <w:jc w:val="right"/>
            </w:pPr>
            <w:r>
              <w:rPr>
                <w:color w:val="000000"/>
                <w:szCs w:val="22"/>
              </w:rPr>
              <w:t>295</w:t>
            </w:r>
          </w:p>
        </w:tc>
        <w:tc>
          <w:tcPr>
            <w:tcW w:w="421" w:type="pct"/>
            <w:tcBorders>
              <w:top w:val="nil"/>
              <w:left w:val="nil"/>
              <w:bottom w:val="single" w:sz="12" w:space="0" w:color="auto"/>
              <w:right w:val="single" w:sz="12" w:space="0" w:color="auto"/>
            </w:tcBorders>
            <w:shd w:val="clear" w:color="auto" w:fill="auto"/>
            <w:noWrap/>
            <w:vAlign w:val="bottom"/>
          </w:tcPr>
          <w:p w:rsidR="00840BF4" w:rsidRPr="00573CD3" w:rsidP="00840BF4" w14:paraId="566D19C7" w14:textId="3C05B760">
            <w:pPr>
              <w:spacing w:after="120"/>
              <w:jc w:val="right"/>
            </w:pPr>
            <w:r>
              <w:rPr>
                <w:color w:val="000000"/>
                <w:szCs w:val="22"/>
              </w:rPr>
              <w:t>21.6</w:t>
            </w:r>
          </w:p>
        </w:tc>
        <w:tc>
          <w:tcPr>
            <w:tcW w:w="336" w:type="pct"/>
            <w:tcBorders>
              <w:top w:val="nil"/>
              <w:left w:val="nil"/>
              <w:bottom w:val="single" w:sz="12" w:space="0" w:color="auto"/>
              <w:right w:val="single" w:sz="4" w:space="0" w:color="auto"/>
            </w:tcBorders>
            <w:shd w:val="clear" w:color="auto" w:fill="auto"/>
            <w:noWrap/>
            <w:vAlign w:val="bottom"/>
          </w:tcPr>
          <w:p w:rsidR="00840BF4" w:rsidRPr="00573CD3" w:rsidP="00840BF4" w14:paraId="3282DB82" w14:textId="4258ABCD">
            <w:pPr>
              <w:spacing w:after="120"/>
              <w:jc w:val="right"/>
            </w:pPr>
            <w:r>
              <w:rPr>
                <w:color w:val="000000"/>
                <w:szCs w:val="22"/>
              </w:rPr>
              <w:t>225</w:t>
            </w:r>
          </w:p>
        </w:tc>
        <w:tc>
          <w:tcPr>
            <w:tcW w:w="385" w:type="pct"/>
            <w:tcBorders>
              <w:top w:val="nil"/>
              <w:left w:val="nil"/>
              <w:bottom w:val="single" w:sz="12" w:space="0" w:color="auto"/>
              <w:right w:val="single" w:sz="4" w:space="0" w:color="auto"/>
            </w:tcBorders>
            <w:shd w:val="clear" w:color="auto" w:fill="auto"/>
            <w:noWrap/>
            <w:vAlign w:val="bottom"/>
          </w:tcPr>
          <w:p w:rsidR="00840BF4" w:rsidRPr="00573CD3" w:rsidP="00840BF4" w14:paraId="612BD980" w14:textId="5EC3ADB7">
            <w:pPr>
              <w:spacing w:after="120"/>
              <w:jc w:val="right"/>
            </w:pPr>
            <w:r>
              <w:rPr>
                <w:color w:val="000000"/>
                <w:szCs w:val="22"/>
              </w:rPr>
              <w:t>41.8</w:t>
            </w:r>
          </w:p>
        </w:tc>
        <w:tc>
          <w:tcPr>
            <w:tcW w:w="359" w:type="pct"/>
            <w:tcBorders>
              <w:top w:val="nil"/>
              <w:left w:val="nil"/>
              <w:bottom w:val="single" w:sz="12" w:space="0" w:color="auto"/>
              <w:right w:val="single" w:sz="4" w:space="0" w:color="auto"/>
            </w:tcBorders>
            <w:shd w:val="clear" w:color="auto" w:fill="auto"/>
            <w:noWrap/>
            <w:vAlign w:val="bottom"/>
          </w:tcPr>
          <w:p w:rsidR="00840BF4" w:rsidRPr="00573CD3" w:rsidP="00627DCF" w14:paraId="6A43E415" w14:textId="13EC21F2">
            <w:pPr>
              <w:spacing w:after="120"/>
              <w:jc w:val="right"/>
            </w:pPr>
            <w:r>
              <w:rPr>
                <w:color w:val="000000"/>
                <w:szCs w:val="22"/>
              </w:rPr>
              <w:t>51</w:t>
            </w:r>
          </w:p>
        </w:tc>
        <w:tc>
          <w:tcPr>
            <w:tcW w:w="385" w:type="pct"/>
            <w:tcBorders>
              <w:top w:val="nil"/>
              <w:left w:val="nil"/>
              <w:bottom w:val="single" w:sz="12" w:space="0" w:color="auto"/>
              <w:right w:val="single" w:sz="4" w:space="0" w:color="auto"/>
            </w:tcBorders>
            <w:shd w:val="clear" w:color="auto" w:fill="auto"/>
            <w:noWrap/>
            <w:vAlign w:val="bottom"/>
          </w:tcPr>
          <w:p w:rsidR="00840BF4" w:rsidRPr="00573CD3" w:rsidP="00060137" w14:paraId="4991D8A3" w14:textId="64DEF9EF">
            <w:pPr>
              <w:spacing w:after="120"/>
              <w:jc w:val="right"/>
            </w:pPr>
            <w:r>
              <w:rPr>
                <w:color w:val="000000"/>
                <w:szCs w:val="22"/>
              </w:rPr>
              <w:t>14.2</w:t>
            </w:r>
          </w:p>
        </w:tc>
        <w:tc>
          <w:tcPr>
            <w:tcW w:w="336" w:type="pct"/>
            <w:tcBorders>
              <w:top w:val="nil"/>
              <w:left w:val="nil"/>
              <w:bottom w:val="single" w:sz="12" w:space="0" w:color="auto"/>
              <w:right w:val="single" w:sz="4" w:space="0" w:color="auto"/>
            </w:tcBorders>
            <w:shd w:val="clear" w:color="auto" w:fill="auto"/>
            <w:noWrap/>
            <w:vAlign w:val="bottom"/>
          </w:tcPr>
          <w:p w:rsidR="00840BF4" w:rsidRPr="00573CD3" w:rsidP="00492688" w14:paraId="7B30CB57" w14:textId="5927286E">
            <w:pPr>
              <w:spacing w:after="120"/>
              <w:jc w:val="right"/>
            </w:pPr>
            <w:r>
              <w:rPr>
                <w:color w:val="000000"/>
                <w:szCs w:val="22"/>
              </w:rPr>
              <w:t>19</w:t>
            </w:r>
          </w:p>
        </w:tc>
        <w:tc>
          <w:tcPr>
            <w:tcW w:w="385" w:type="pct"/>
            <w:tcBorders>
              <w:top w:val="nil"/>
              <w:left w:val="nil"/>
              <w:bottom w:val="single" w:sz="12" w:space="0" w:color="auto"/>
              <w:right w:val="single" w:sz="12" w:space="0" w:color="auto"/>
            </w:tcBorders>
            <w:shd w:val="clear" w:color="auto" w:fill="auto"/>
            <w:noWrap/>
            <w:vAlign w:val="bottom"/>
          </w:tcPr>
          <w:p w:rsidR="00840BF4" w14:paraId="19F5B88D" w14:textId="4E46DF4C">
            <w:pPr>
              <w:spacing w:after="120"/>
              <w:jc w:val="right"/>
            </w:pPr>
            <w:r>
              <w:rPr>
                <w:color w:val="000000"/>
                <w:szCs w:val="22"/>
              </w:rPr>
              <w:t>4.1</w:t>
            </w:r>
          </w:p>
        </w:tc>
      </w:tr>
      <w:tr w14:paraId="48CD7312" w14:textId="77777777" w:rsidTr="00840BF4">
        <w:tblPrEx>
          <w:tblW w:w="4951" w:type="pct"/>
          <w:tblInd w:w="93" w:type="dxa"/>
          <w:tblLook w:val="04A0"/>
        </w:tblPrEx>
        <w:trPr>
          <w:trHeight w:val="360"/>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rsidR="00840BF4" w:rsidRPr="0085656C" w:rsidP="00840BF4" w14:paraId="10D707DF" w14:textId="77777777">
            <w:pPr>
              <w:widowControl/>
              <w:spacing w:after="120"/>
              <w:rPr>
                <w:b/>
                <w:bCs/>
                <w:snapToGrid/>
                <w:kern w:val="0"/>
                <w:sz w:val="24"/>
                <w:szCs w:val="24"/>
              </w:rPr>
            </w:pPr>
            <w:r w:rsidRPr="0085656C">
              <w:rPr>
                <w:b/>
                <w:bCs/>
                <w:snapToGrid/>
                <w:kern w:val="0"/>
                <w:sz w:val="24"/>
                <w:szCs w:val="24"/>
              </w:rPr>
              <w:t xml:space="preserve"> Black or</w:t>
            </w:r>
          </w:p>
        </w:tc>
        <w:tc>
          <w:tcPr>
            <w:tcW w:w="647" w:type="pct"/>
            <w:gridSpan w:val="2"/>
            <w:tcBorders>
              <w:top w:val="single" w:sz="12" w:space="0" w:color="auto"/>
              <w:left w:val="nil"/>
              <w:bottom w:val="nil"/>
              <w:right w:val="single" w:sz="12" w:space="0" w:color="000000"/>
            </w:tcBorders>
            <w:shd w:val="clear" w:color="auto" w:fill="auto"/>
            <w:noWrap/>
            <w:vAlign w:val="bottom"/>
          </w:tcPr>
          <w:p w:rsidR="00840BF4" w:rsidRPr="0085656C" w:rsidP="00840BF4" w14:paraId="2455B76E"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840BF4" w:rsidRPr="00EE4C83" w:rsidP="00840BF4" w14:paraId="076AB109" w14:textId="62459491">
            <w:pPr>
              <w:spacing w:after="120"/>
              <w:jc w:val="right"/>
            </w:pPr>
            <w:r>
              <w:rPr>
                <w:color w:val="000000"/>
                <w:szCs w:val="22"/>
              </w:rPr>
              <w:t>130</w:t>
            </w:r>
          </w:p>
        </w:tc>
        <w:tc>
          <w:tcPr>
            <w:tcW w:w="421" w:type="pct"/>
            <w:tcBorders>
              <w:top w:val="nil"/>
              <w:left w:val="nil"/>
              <w:bottom w:val="single" w:sz="4" w:space="0" w:color="auto"/>
              <w:right w:val="single" w:sz="12" w:space="0" w:color="auto"/>
            </w:tcBorders>
            <w:shd w:val="clear" w:color="auto" w:fill="auto"/>
            <w:noWrap/>
            <w:vAlign w:val="bottom"/>
          </w:tcPr>
          <w:p w:rsidR="00840BF4" w:rsidRPr="00EE4C83" w:rsidP="00840BF4" w14:paraId="231650FB" w14:textId="226160D5">
            <w:pPr>
              <w:spacing w:after="120"/>
              <w:jc w:val="right"/>
            </w:pPr>
            <w:r>
              <w:rPr>
                <w:color w:val="000000"/>
                <w:szCs w:val="22"/>
              </w:rPr>
              <w:t>9.5</w:t>
            </w:r>
          </w:p>
        </w:tc>
        <w:tc>
          <w:tcPr>
            <w:tcW w:w="336" w:type="pct"/>
            <w:tcBorders>
              <w:top w:val="nil"/>
              <w:left w:val="nil"/>
              <w:bottom w:val="single" w:sz="4" w:space="0" w:color="auto"/>
              <w:right w:val="single" w:sz="4" w:space="0" w:color="auto"/>
            </w:tcBorders>
            <w:shd w:val="clear" w:color="auto" w:fill="auto"/>
            <w:noWrap/>
            <w:vAlign w:val="bottom"/>
          </w:tcPr>
          <w:p w:rsidR="00840BF4" w:rsidRPr="00EE4C83" w:rsidP="00840BF4" w14:paraId="2A2D7531" w14:textId="0CCCA346">
            <w:pPr>
              <w:spacing w:after="120"/>
              <w:jc w:val="right"/>
            </w:pPr>
            <w:r>
              <w:rPr>
                <w:color w:val="000000"/>
                <w:szCs w:val="22"/>
              </w:rPr>
              <w:t>104</w:t>
            </w:r>
          </w:p>
        </w:tc>
        <w:tc>
          <w:tcPr>
            <w:tcW w:w="385" w:type="pct"/>
            <w:tcBorders>
              <w:top w:val="nil"/>
              <w:left w:val="nil"/>
              <w:bottom w:val="single" w:sz="4" w:space="0" w:color="auto"/>
              <w:right w:val="single" w:sz="4" w:space="0" w:color="auto"/>
            </w:tcBorders>
            <w:shd w:val="clear" w:color="auto" w:fill="auto"/>
            <w:noWrap/>
            <w:vAlign w:val="bottom"/>
          </w:tcPr>
          <w:p w:rsidR="00840BF4" w:rsidRPr="00EE4C83" w:rsidP="00840BF4" w14:paraId="2CF5A1A2" w14:textId="21A06A61">
            <w:pPr>
              <w:spacing w:after="120"/>
              <w:jc w:val="right"/>
            </w:pPr>
            <w:r>
              <w:rPr>
                <w:color w:val="000000"/>
                <w:szCs w:val="22"/>
              </w:rPr>
              <w:t>19.3</w:t>
            </w:r>
          </w:p>
        </w:tc>
        <w:tc>
          <w:tcPr>
            <w:tcW w:w="359" w:type="pct"/>
            <w:tcBorders>
              <w:top w:val="nil"/>
              <w:left w:val="nil"/>
              <w:bottom w:val="single" w:sz="4" w:space="0" w:color="auto"/>
              <w:right w:val="single" w:sz="4" w:space="0" w:color="auto"/>
            </w:tcBorders>
            <w:shd w:val="clear" w:color="auto" w:fill="auto"/>
            <w:noWrap/>
            <w:vAlign w:val="bottom"/>
          </w:tcPr>
          <w:p w:rsidR="00840BF4" w:rsidRPr="00EE4C83" w:rsidP="00627DCF" w14:paraId="66468C9B" w14:textId="221DDCB0">
            <w:pPr>
              <w:spacing w:after="120"/>
              <w:jc w:val="right"/>
            </w:pPr>
            <w:r>
              <w:rPr>
                <w:color w:val="000000"/>
                <w:szCs w:val="22"/>
              </w:rPr>
              <w:t>21</w:t>
            </w:r>
          </w:p>
        </w:tc>
        <w:tc>
          <w:tcPr>
            <w:tcW w:w="385" w:type="pct"/>
            <w:tcBorders>
              <w:top w:val="nil"/>
              <w:left w:val="nil"/>
              <w:bottom w:val="single" w:sz="4" w:space="0" w:color="auto"/>
              <w:right w:val="single" w:sz="4" w:space="0" w:color="auto"/>
            </w:tcBorders>
            <w:shd w:val="clear" w:color="auto" w:fill="auto"/>
            <w:noWrap/>
            <w:vAlign w:val="bottom"/>
          </w:tcPr>
          <w:p w:rsidR="00840BF4" w:rsidRPr="00EE4C83" w:rsidP="00060137" w14:paraId="3B8CFE76" w14:textId="6EA8106B">
            <w:pPr>
              <w:spacing w:after="120"/>
              <w:jc w:val="right"/>
            </w:pPr>
            <w:r>
              <w:rPr>
                <w:color w:val="000000"/>
                <w:szCs w:val="22"/>
              </w:rPr>
              <w:t>5.8</w:t>
            </w:r>
          </w:p>
        </w:tc>
        <w:tc>
          <w:tcPr>
            <w:tcW w:w="336" w:type="pct"/>
            <w:tcBorders>
              <w:top w:val="nil"/>
              <w:left w:val="nil"/>
              <w:bottom w:val="single" w:sz="4" w:space="0" w:color="auto"/>
              <w:right w:val="single" w:sz="4" w:space="0" w:color="auto"/>
            </w:tcBorders>
            <w:shd w:val="clear" w:color="auto" w:fill="auto"/>
            <w:noWrap/>
            <w:vAlign w:val="bottom"/>
          </w:tcPr>
          <w:p w:rsidR="00840BF4" w:rsidRPr="00EE4C83" w:rsidP="00492688" w14:paraId="2B0ABAC7" w14:textId="408AD9D3">
            <w:pPr>
              <w:spacing w:after="120"/>
              <w:jc w:val="right"/>
            </w:pPr>
            <w:r>
              <w:rPr>
                <w:color w:val="000000"/>
                <w:szCs w:val="22"/>
              </w:rPr>
              <w:t>5</w:t>
            </w:r>
          </w:p>
        </w:tc>
        <w:tc>
          <w:tcPr>
            <w:tcW w:w="385" w:type="pct"/>
            <w:tcBorders>
              <w:top w:val="nil"/>
              <w:left w:val="nil"/>
              <w:bottom w:val="single" w:sz="4" w:space="0" w:color="auto"/>
              <w:right w:val="single" w:sz="12" w:space="0" w:color="auto"/>
            </w:tcBorders>
            <w:shd w:val="clear" w:color="auto" w:fill="auto"/>
            <w:noWrap/>
            <w:vAlign w:val="bottom"/>
          </w:tcPr>
          <w:p w:rsidR="00840BF4" w:rsidRPr="00EE4C83" w14:paraId="55AC29D3" w14:textId="29D33E5C">
            <w:pPr>
              <w:spacing w:after="120"/>
              <w:jc w:val="right"/>
            </w:pPr>
            <w:r>
              <w:rPr>
                <w:color w:val="000000"/>
                <w:szCs w:val="22"/>
              </w:rPr>
              <w:t>1.1</w:t>
            </w:r>
          </w:p>
        </w:tc>
      </w:tr>
      <w:tr w14:paraId="1C214BF0" w14:textId="77777777" w:rsidTr="00840BF4">
        <w:tblPrEx>
          <w:tblW w:w="4951" w:type="pct"/>
          <w:tblInd w:w="93" w:type="dxa"/>
          <w:tblLook w:val="04A0"/>
        </w:tblPrEx>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rsidR="00840BF4" w:rsidRPr="0085656C" w:rsidP="00840BF4" w14:paraId="0CC45734" w14:textId="77777777">
            <w:pPr>
              <w:widowControl/>
              <w:spacing w:after="120"/>
              <w:rPr>
                <w:b/>
                <w:bCs/>
                <w:snapToGrid/>
                <w:kern w:val="0"/>
                <w:sz w:val="24"/>
                <w:szCs w:val="24"/>
              </w:rPr>
            </w:pPr>
            <w:r w:rsidRPr="0085656C">
              <w:rPr>
                <w:b/>
                <w:bCs/>
                <w:snapToGrid/>
                <w:kern w:val="0"/>
                <w:sz w:val="24"/>
                <w:szCs w:val="24"/>
              </w:rPr>
              <w:t xml:space="preserve"> African American</w:t>
            </w:r>
          </w:p>
        </w:tc>
        <w:tc>
          <w:tcPr>
            <w:tcW w:w="647" w:type="pct"/>
            <w:gridSpan w:val="2"/>
            <w:tcBorders>
              <w:top w:val="nil"/>
              <w:left w:val="nil"/>
              <w:bottom w:val="nil"/>
              <w:right w:val="single" w:sz="12" w:space="0" w:color="000000"/>
            </w:tcBorders>
            <w:shd w:val="clear" w:color="auto" w:fill="auto"/>
            <w:noWrap/>
            <w:vAlign w:val="bottom"/>
          </w:tcPr>
          <w:p w:rsidR="00840BF4" w:rsidRPr="0085656C" w:rsidP="00840BF4" w14:paraId="63521B50"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840BF4" w:rsidRPr="00EE4C83" w:rsidP="00840BF4" w14:paraId="5FEEB975" w14:textId="280C0692">
            <w:pPr>
              <w:spacing w:after="120"/>
              <w:jc w:val="right"/>
            </w:pPr>
            <w:r>
              <w:rPr>
                <w:color w:val="000000"/>
                <w:szCs w:val="22"/>
              </w:rPr>
              <w:t>382</w:t>
            </w:r>
          </w:p>
        </w:tc>
        <w:tc>
          <w:tcPr>
            <w:tcW w:w="421" w:type="pct"/>
            <w:tcBorders>
              <w:top w:val="nil"/>
              <w:left w:val="nil"/>
              <w:bottom w:val="single" w:sz="4" w:space="0" w:color="auto"/>
              <w:right w:val="single" w:sz="12" w:space="0" w:color="auto"/>
            </w:tcBorders>
            <w:shd w:val="clear" w:color="auto" w:fill="auto"/>
            <w:noWrap/>
            <w:vAlign w:val="bottom"/>
          </w:tcPr>
          <w:p w:rsidR="00840BF4" w:rsidRPr="00EE4C83" w:rsidP="00840BF4" w14:paraId="644D9ED5" w14:textId="7064DCE3">
            <w:pPr>
              <w:spacing w:after="120"/>
              <w:jc w:val="right"/>
            </w:pPr>
            <w:r>
              <w:rPr>
                <w:color w:val="000000"/>
                <w:szCs w:val="22"/>
              </w:rPr>
              <w:t>28.0</w:t>
            </w:r>
          </w:p>
        </w:tc>
        <w:tc>
          <w:tcPr>
            <w:tcW w:w="336" w:type="pct"/>
            <w:tcBorders>
              <w:top w:val="nil"/>
              <w:left w:val="nil"/>
              <w:bottom w:val="single" w:sz="4" w:space="0" w:color="auto"/>
              <w:right w:val="single" w:sz="4" w:space="0" w:color="auto"/>
            </w:tcBorders>
            <w:shd w:val="clear" w:color="auto" w:fill="auto"/>
            <w:noWrap/>
            <w:vAlign w:val="bottom"/>
          </w:tcPr>
          <w:p w:rsidR="00840BF4" w:rsidRPr="00EE4C83" w:rsidP="00840BF4" w14:paraId="10D34FB6" w14:textId="687AE61A">
            <w:pPr>
              <w:spacing w:after="120"/>
              <w:jc w:val="right"/>
            </w:pPr>
            <w:r>
              <w:rPr>
                <w:color w:val="000000"/>
                <w:szCs w:val="22"/>
              </w:rPr>
              <w:t>207</w:t>
            </w:r>
          </w:p>
        </w:tc>
        <w:tc>
          <w:tcPr>
            <w:tcW w:w="385" w:type="pct"/>
            <w:tcBorders>
              <w:top w:val="nil"/>
              <w:left w:val="nil"/>
              <w:bottom w:val="single" w:sz="4" w:space="0" w:color="auto"/>
              <w:right w:val="single" w:sz="4" w:space="0" w:color="auto"/>
            </w:tcBorders>
            <w:shd w:val="clear" w:color="auto" w:fill="auto"/>
            <w:noWrap/>
            <w:vAlign w:val="bottom"/>
          </w:tcPr>
          <w:p w:rsidR="00840BF4" w:rsidRPr="00EE4C83" w:rsidP="00840BF4" w14:paraId="15A5B609" w14:textId="4DDA542D">
            <w:pPr>
              <w:spacing w:after="120"/>
              <w:jc w:val="right"/>
            </w:pPr>
            <w:r>
              <w:rPr>
                <w:color w:val="000000"/>
                <w:szCs w:val="22"/>
              </w:rPr>
              <w:t>38.5</w:t>
            </w:r>
          </w:p>
        </w:tc>
        <w:tc>
          <w:tcPr>
            <w:tcW w:w="359" w:type="pct"/>
            <w:tcBorders>
              <w:top w:val="nil"/>
              <w:left w:val="nil"/>
              <w:bottom w:val="single" w:sz="4" w:space="0" w:color="auto"/>
              <w:right w:val="single" w:sz="4" w:space="0" w:color="auto"/>
            </w:tcBorders>
            <w:shd w:val="clear" w:color="auto" w:fill="auto"/>
            <w:noWrap/>
            <w:vAlign w:val="bottom"/>
          </w:tcPr>
          <w:p w:rsidR="00840BF4" w:rsidRPr="00EE4C83" w:rsidP="00627DCF" w14:paraId="11454499" w14:textId="4BDC2F4B">
            <w:pPr>
              <w:spacing w:after="120"/>
              <w:jc w:val="right"/>
            </w:pPr>
            <w:r>
              <w:rPr>
                <w:color w:val="000000"/>
                <w:szCs w:val="22"/>
              </w:rPr>
              <w:t>98</w:t>
            </w:r>
          </w:p>
        </w:tc>
        <w:tc>
          <w:tcPr>
            <w:tcW w:w="385" w:type="pct"/>
            <w:tcBorders>
              <w:top w:val="nil"/>
              <w:left w:val="nil"/>
              <w:bottom w:val="single" w:sz="4" w:space="0" w:color="auto"/>
              <w:right w:val="single" w:sz="4" w:space="0" w:color="auto"/>
            </w:tcBorders>
            <w:shd w:val="clear" w:color="auto" w:fill="auto"/>
            <w:noWrap/>
            <w:vAlign w:val="bottom"/>
          </w:tcPr>
          <w:p w:rsidR="00840BF4" w:rsidRPr="00EE4C83" w:rsidP="00060137" w14:paraId="29656671" w14:textId="590F2E21">
            <w:pPr>
              <w:spacing w:after="120"/>
              <w:jc w:val="right"/>
            </w:pPr>
            <w:r>
              <w:rPr>
                <w:color w:val="000000"/>
                <w:szCs w:val="22"/>
              </w:rPr>
              <w:t>27.3</w:t>
            </w:r>
          </w:p>
        </w:tc>
        <w:tc>
          <w:tcPr>
            <w:tcW w:w="336" w:type="pct"/>
            <w:tcBorders>
              <w:top w:val="nil"/>
              <w:left w:val="nil"/>
              <w:bottom w:val="single" w:sz="4" w:space="0" w:color="auto"/>
              <w:right w:val="single" w:sz="4" w:space="0" w:color="auto"/>
            </w:tcBorders>
            <w:shd w:val="clear" w:color="auto" w:fill="auto"/>
            <w:noWrap/>
            <w:vAlign w:val="bottom"/>
          </w:tcPr>
          <w:p w:rsidR="00840BF4" w:rsidRPr="00EE4C83" w:rsidP="00492688" w14:paraId="3217D41E" w14:textId="366998AE">
            <w:pPr>
              <w:spacing w:after="120"/>
              <w:jc w:val="right"/>
            </w:pPr>
            <w:r>
              <w:rPr>
                <w:color w:val="000000"/>
                <w:szCs w:val="22"/>
              </w:rPr>
              <w:t>77</w:t>
            </w:r>
          </w:p>
        </w:tc>
        <w:tc>
          <w:tcPr>
            <w:tcW w:w="385" w:type="pct"/>
            <w:tcBorders>
              <w:top w:val="nil"/>
              <w:left w:val="nil"/>
              <w:bottom w:val="single" w:sz="4" w:space="0" w:color="auto"/>
              <w:right w:val="single" w:sz="12" w:space="0" w:color="auto"/>
            </w:tcBorders>
            <w:shd w:val="clear" w:color="auto" w:fill="auto"/>
            <w:noWrap/>
            <w:vAlign w:val="bottom"/>
          </w:tcPr>
          <w:p w:rsidR="00840BF4" w:rsidRPr="00EE4C83" w14:paraId="57315F49" w14:textId="0C132C3F">
            <w:pPr>
              <w:spacing w:after="120"/>
              <w:jc w:val="right"/>
            </w:pPr>
            <w:r>
              <w:rPr>
                <w:color w:val="000000"/>
                <w:szCs w:val="22"/>
              </w:rPr>
              <w:t>16.5</w:t>
            </w:r>
          </w:p>
        </w:tc>
      </w:tr>
      <w:tr w14:paraId="50C066E5" w14:textId="77777777" w:rsidTr="00840BF4">
        <w:tblPrEx>
          <w:tblW w:w="4951" w:type="pct"/>
          <w:tblInd w:w="93" w:type="dxa"/>
          <w:tblLook w:val="04A0"/>
        </w:tblPrEx>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rsidR="00840BF4" w:rsidRPr="0085656C" w:rsidP="00840BF4" w14:paraId="446AF68D" w14:textId="77777777">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rsidR="00840BF4" w:rsidRPr="0085656C" w:rsidP="00840BF4" w14:paraId="56815A2F"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840BF4" w:rsidRPr="00EE4C83" w:rsidP="00840BF4" w14:paraId="3B6DAA8C" w14:textId="569528FA">
            <w:pPr>
              <w:spacing w:after="120"/>
              <w:jc w:val="right"/>
            </w:pPr>
            <w:r>
              <w:rPr>
                <w:color w:val="000000"/>
                <w:szCs w:val="22"/>
              </w:rPr>
              <w:t>384</w:t>
            </w:r>
          </w:p>
        </w:tc>
        <w:tc>
          <w:tcPr>
            <w:tcW w:w="421" w:type="pct"/>
            <w:tcBorders>
              <w:top w:val="nil"/>
              <w:left w:val="nil"/>
              <w:bottom w:val="single" w:sz="12" w:space="0" w:color="auto"/>
              <w:right w:val="single" w:sz="12" w:space="0" w:color="auto"/>
            </w:tcBorders>
            <w:shd w:val="clear" w:color="auto" w:fill="auto"/>
            <w:noWrap/>
            <w:vAlign w:val="bottom"/>
          </w:tcPr>
          <w:p w:rsidR="00840BF4" w:rsidRPr="00EE4C83" w:rsidP="00840BF4" w14:paraId="79347ECB" w14:textId="3351F296">
            <w:pPr>
              <w:spacing w:after="120"/>
              <w:jc w:val="right"/>
            </w:pPr>
            <w:r>
              <w:rPr>
                <w:color w:val="000000"/>
                <w:szCs w:val="22"/>
              </w:rPr>
              <w:t>28.1</w:t>
            </w:r>
          </w:p>
        </w:tc>
        <w:tc>
          <w:tcPr>
            <w:tcW w:w="336" w:type="pct"/>
            <w:tcBorders>
              <w:top w:val="nil"/>
              <w:left w:val="nil"/>
              <w:bottom w:val="single" w:sz="12" w:space="0" w:color="auto"/>
              <w:right w:val="single" w:sz="4" w:space="0" w:color="auto"/>
            </w:tcBorders>
            <w:shd w:val="clear" w:color="auto" w:fill="auto"/>
            <w:noWrap/>
            <w:vAlign w:val="bottom"/>
          </w:tcPr>
          <w:p w:rsidR="00840BF4" w:rsidRPr="00EE4C83" w:rsidP="00840BF4" w14:paraId="6DF12BF4" w14:textId="69D43051">
            <w:pPr>
              <w:spacing w:after="120"/>
              <w:jc w:val="right"/>
            </w:pPr>
            <w:r>
              <w:rPr>
                <w:color w:val="000000"/>
                <w:szCs w:val="22"/>
              </w:rPr>
              <w:t>208</w:t>
            </w:r>
          </w:p>
        </w:tc>
        <w:tc>
          <w:tcPr>
            <w:tcW w:w="385" w:type="pct"/>
            <w:tcBorders>
              <w:top w:val="nil"/>
              <w:left w:val="nil"/>
              <w:bottom w:val="single" w:sz="12" w:space="0" w:color="auto"/>
              <w:right w:val="single" w:sz="4" w:space="0" w:color="auto"/>
            </w:tcBorders>
            <w:shd w:val="clear" w:color="auto" w:fill="auto"/>
            <w:noWrap/>
            <w:vAlign w:val="bottom"/>
          </w:tcPr>
          <w:p w:rsidR="00840BF4" w:rsidRPr="00EE4C83" w:rsidP="00840BF4" w14:paraId="5830135E" w14:textId="0C4E8CBD">
            <w:pPr>
              <w:spacing w:after="120"/>
              <w:jc w:val="right"/>
            </w:pPr>
            <w:r>
              <w:rPr>
                <w:color w:val="000000"/>
                <w:szCs w:val="22"/>
              </w:rPr>
              <w:t>38.7</w:t>
            </w:r>
          </w:p>
        </w:tc>
        <w:tc>
          <w:tcPr>
            <w:tcW w:w="359" w:type="pct"/>
            <w:tcBorders>
              <w:top w:val="nil"/>
              <w:left w:val="nil"/>
              <w:bottom w:val="single" w:sz="12" w:space="0" w:color="auto"/>
              <w:right w:val="single" w:sz="4" w:space="0" w:color="auto"/>
            </w:tcBorders>
            <w:shd w:val="clear" w:color="auto" w:fill="auto"/>
            <w:noWrap/>
            <w:vAlign w:val="bottom"/>
          </w:tcPr>
          <w:p w:rsidR="00840BF4" w:rsidRPr="00EE4C83" w:rsidP="00627DCF" w14:paraId="4763F45C" w14:textId="3C79E50F">
            <w:pPr>
              <w:spacing w:after="120"/>
              <w:jc w:val="right"/>
            </w:pPr>
            <w:r>
              <w:rPr>
                <w:color w:val="000000"/>
                <w:szCs w:val="22"/>
              </w:rPr>
              <w:t>99</w:t>
            </w:r>
          </w:p>
        </w:tc>
        <w:tc>
          <w:tcPr>
            <w:tcW w:w="385" w:type="pct"/>
            <w:tcBorders>
              <w:top w:val="nil"/>
              <w:left w:val="nil"/>
              <w:bottom w:val="single" w:sz="12" w:space="0" w:color="auto"/>
              <w:right w:val="single" w:sz="4" w:space="0" w:color="auto"/>
            </w:tcBorders>
            <w:shd w:val="clear" w:color="auto" w:fill="auto"/>
            <w:noWrap/>
            <w:vAlign w:val="bottom"/>
          </w:tcPr>
          <w:p w:rsidR="00840BF4" w:rsidRPr="00EE4C83" w:rsidP="00060137" w14:paraId="60A246E2" w14:textId="2B554558">
            <w:pPr>
              <w:spacing w:after="120"/>
              <w:jc w:val="right"/>
            </w:pPr>
            <w:r>
              <w:rPr>
                <w:color w:val="000000"/>
                <w:szCs w:val="22"/>
              </w:rPr>
              <w:t>27.6</w:t>
            </w:r>
          </w:p>
        </w:tc>
        <w:tc>
          <w:tcPr>
            <w:tcW w:w="336" w:type="pct"/>
            <w:tcBorders>
              <w:top w:val="nil"/>
              <w:left w:val="nil"/>
              <w:bottom w:val="single" w:sz="12" w:space="0" w:color="auto"/>
              <w:right w:val="single" w:sz="4" w:space="0" w:color="auto"/>
            </w:tcBorders>
            <w:shd w:val="clear" w:color="auto" w:fill="auto"/>
            <w:noWrap/>
            <w:vAlign w:val="bottom"/>
          </w:tcPr>
          <w:p w:rsidR="00840BF4" w:rsidRPr="00EE4C83" w:rsidP="00492688" w14:paraId="4C8647A8" w14:textId="01521318">
            <w:pPr>
              <w:spacing w:after="120"/>
              <w:jc w:val="right"/>
            </w:pPr>
            <w:r>
              <w:rPr>
                <w:color w:val="000000"/>
                <w:szCs w:val="22"/>
              </w:rPr>
              <w:t>77</w:t>
            </w:r>
          </w:p>
        </w:tc>
        <w:tc>
          <w:tcPr>
            <w:tcW w:w="385" w:type="pct"/>
            <w:tcBorders>
              <w:top w:val="nil"/>
              <w:left w:val="nil"/>
              <w:bottom w:val="single" w:sz="12" w:space="0" w:color="auto"/>
              <w:right w:val="single" w:sz="12" w:space="0" w:color="auto"/>
            </w:tcBorders>
            <w:shd w:val="clear" w:color="auto" w:fill="auto"/>
            <w:noWrap/>
            <w:vAlign w:val="bottom"/>
          </w:tcPr>
          <w:p w:rsidR="00840BF4" w14:paraId="5677E606" w14:textId="44B33631">
            <w:pPr>
              <w:spacing w:after="120"/>
              <w:jc w:val="right"/>
            </w:pPr>
            <w:r>
              <w:rPr>
                <w:color w:val="000000"/>
                <w:szCs w:val="22"/>
              </w:rPr>
              <w:t>16.5</w:t>
            </w:r>
          </w:p>
        </w:tc>
      </w:tr>
      <w:tr w14:paraId="785231FE" w14:textId="77777777" w:rsidTr="00840BF4">
        <w:tblPrEx>
          <w:tblW w:w="4951" w:type="pct"/>
          <w:tblInd w:w="93" w:type="dxa"/>
          <w:tblLook w:val="04A0"/>
        </w:tblPrEx>
        <w:trPr>
          <w:trHeight w:val="360"/>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rsidR="00840BF4" w:rsidRPr="0085656C" w:rsidP="00840BF4" w14:paraId="00383C8E" w14:textId="77777777">
            <w:pPr>
              <w:widowControl/>
              <w:spacing w:after="120"/>
              <w:rPr>
                <w:b/>
                <w:bCs/>
                <w:snapToGrid/>
                <w:kern w:val="0"/>
                <w:sz w:val="24"/>
                <w:szCs w:val="24"/>
              </w:rPr>
            </w:pPr>
            <w:r w:rsidRPr="0085656C">
              <w:rPr>
                <w:b/>
                <w:bCs/>
                <w:snapToGrid/>
                <w:kern w:val="0"/>
                <w:sz w:val="24"/>
                <w:szCs w:val="24"/>
              </w:rPr>
              <w:t xml:space="preserve"> Native Hawaiian</w:t>
            </w:r>
          </w:p>
        </w:tc>
        <w:tc>
          <w:tcPr>
            <w:tcW w:w="647" w:type="pct"/>
            <w:gridSpan w:val="2"/>
            <w:tcBorders>
              <w:top w:val="single" w:sz="12" w:space="0" w:color="auto"/>
              <w:left w:val="nil"/>
              <w:bottom w:val="nil"/>
              <w:right w:val="single" w:sz="12" w:space="0" w:color="000000"/>
            </w:tcBorders>
            <w:shd w:val="clear" w:color="auto" w:fill="auto"/>
            <w:noWrap/>
            <w:vAlign w:val="bottom"/>
          </w:tcPr>
          <w:p w:rsidR="00840BF4" w:rsidRPr="0085656C" w:rsidP="00840BF4" w14:paraId="0877D381"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840BF4" w:rsidRPr="00F2124D" w:rsidP="00840BF4" w14:paraId="77F9AD04" w14:textId="2A32D1AA">
            <w:pPr>
              <w:spacing w:after="120"/>
              <w:jc w:val="right"/>
            </w:pPr>
            <w:r>
              <w:rPr>
                <w:color w:val="000000"/>
                <w:szCs w:val="22"/>
              </w:rPr>
              <w:t>3</w:t>
            </w:r>
          </w:p>
        </w:tc>
        <w:tc>
          <w:tcPr>
            <w:tcW w:w="421" w:type="pct"/>
            <w:tcBorders>
              <w:top w:val="nil"/>
              <w:left w:val="nil"/>
              <w:bottom w:val="single" w:sz="4" w:space="0" w:color="auto"/>
              <w:right w:val="single" w:sz="12" w:space="0" w:color="auto"/>
            </w:tcBorders>
            <w:shd w:val="clear" w:color="auto" w:fill="auto"/>
            <w:noWrap/>
            <w:vAlign w:val="bottom"/>
          </w:tcPr>
          <w:p w:rsidR="00840BF4" w:rsidRPr="00F2124D" w:rsidP="00840BF4" w14:paraId="406F60AA" w14:textId="7AA24038">
            <w:pPr>
              <w:spacing w:after="120"/>
              <w:jc w:val="right"/>
            </w:pPr>
            <w:r>
              <w:rPr>
                <w:color w:val="000000"/>
                <w:szCs w:val="22"/>
              </w:rPr>
              <w:t>0.2</w:t>
            </w:r>
          </w:p>
        </w:tc>
        <w:tc>
          <w:tcPr>
            <w:tcW w:w="336" w:type="pct"/>
            <w:tcBorders>
              <w:top w:val="nil"/>
              <w:left w:val="nil"/>
              <w:bottom w:val="single" w:sz="4" w:space="0" w:color="auto"/>
              <w:right w:val="single" w:sz="4" w:space="0" w:color="auto"/>
            </w:tcBorders>
            <w:shd w:val="clear" w:color="auto" w:fill="auto"/>
            <w:noWrap/>
            <w:vAlign w:val="bottom"/>
          </w:tcPr>
          <w:p w:rsidR="00840BF4" w:rsidRPr="00F2124D" w:rsidP="00840BF4" w14:paraId="0BDC2BCF" w14:textId="3D869FE7">
            <w:pPr>
              <w:spacing w:after="120"/>
              <w:jc w:val="right"/>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840BF4" w:rsidRPr="00F2124D" w:rsidP="00840BF4" w14:paraId="188953B5" w14:textId="70B1289F">
            <w:pPr>
              <w:spacing w:after="120"/>
              <w:jc w:val="right"/>
            </w:pPr>
            <w:r>
              <w:rPr>
                <w:color w:val="000000"/>
                <w:szCs w:val="22"/>
              </w:rPr>
              <w:t>0.0</w:t>
            </w:r>
          </w:p>
        </w:tc>
        <w:tc>
          <w:tcPr>
            <w:tcW w:w="359" w:type="pct"/>
            <w:tcBorders>
              <w:top w:val="nil"/>
              <w:left w:val="nil"/>
              <w:bottom w:val="single" w:sz="4" w:space="0" w:color="auto"/>
              <w:right w:val="single" w:sz="4" w:space="0" w:color="auto"/>
            </w:tcBorders>
            <w:shd w:val="clear" w:color="auto" w:fill="auto"/>
            <w:noWrap/>
            <w:vAlign w:val="bottom"/>
          </w:tcPr>
          <w:p w:rsidR="00840BF4" w:rsidRPr="00F2124D" w:rsidP="00627DCF" w14:paraId="675D005F" w14:textId="57705572">
            <w:pPr>
              <w:spacing w:after="120"/>
              <w:jc w:val="right"/>
            </w:pPr>
            <w:r>
              <w:rPr>
                <w:color w:val="000000"/>
                <w:szCs w:val="22"/>
              </w:rPr>
              <w:t>2</w:t>
            </w:r>
          </w:p>
        </w:tc>
        <w:tc>
          <w:tcPr>
            <w:tcW w:w="385" w:type="pct"/>
            <w:tcBorders>
              <w:top w:val="nil"/>
              <w:left w:val="nil"/>
              <w:bottom w:val="single" w:sz="4" w:space="0" w:color="auto"/>
              <w:right w:val="single" w:sz="4" w:space="0" w:color="auto"/>
            </w:tcBorders>
            <w:shd w:val="clear" w:color="auto" w:fill="auto"/>
            <w:noWrap/>
            <w:vAlign w:val="bottom"/>
          </w:tcPr>
          <w:p w:rsidR="00840BF4" w:rsidRPr="00F2124D" w:rsidP="00060137" w14:paraId="75E4307F" w14:textId="0B8ACFA8">
            <w:pPr>
              <w:spacing w:after="120"/>
              <w:jc w:val="right"/>
            </w:pPr>
            <w:r>
              <w:rPr>
                <w:color w:val="000000"/>
                <w:szCs w:val="22"/>
              </w:rPr>
              <w:t>0.6</w:t>
            </w:r>
          </w:p>
        </w:tc>
        <w:tc>
          <w:tcPr>
            <w:tcW w:w="336" w:type="pct"/>
            <w:tcBorders>
              <w:top w:val="nil"/>
              <w:left w:val="nil"/>
              <w:bottom w:val="single" w:sz="4" w:space="0" w:color="auto"/>
              <w:right w:val="single" w:sz="4" w:space="0" w:color="auto"/>
            </w:tcBorders>
            <w:shd w:val="clear" w:color="auto" w:fill="auto"/>
            <w:noWrap/>
            <w:vAlign w:val="bottom"/>
          </w:tcPr>
          <w:p w:rsidR="00840BF4" w:rsidRPr="00F2124D" w:rsidP="00492688" w14:paraId="4E257F3B" w14:textId="674D2051">
            <w:pPr>
              <w:spacing w:after="120"/>
              <w:jc w:val="right"/>
            </w:pPr>
            <w:r>
              <w:rPr>
                <w:color w:val="000000"/>
                <w:szCs w:val="22"/>
              </w:rPr>
              <w:t>1</w:t>
            </w:r>
          </w:p>
        </w:tc>
        <w:tc>
          <w:tcPr>
            <w:tcW w:w="385" w:type="pct"/>
            <w:tcBorders>
              <w:top w:val="nil"/>
              <w:left w:val="nil"/>
              <w:bottom w:val="single" w:sz="4" w:space="0" w:color="auto"/>
              <w:right w:val="single" w:sz="12" w:space="0" w:color="auto"/>
            </w:tcBorders>
            <w:shd w:val="clear" w:color="auto" w:fill="auto"/>
            <w:noWrap/>
            <w:vAlign w:val="bottom"/>
          </w:tcPr>
          <w:p w:rsidR="00840BF4" w:rsidRPr="00F2124D" w14:paraId="0F8EE775" w14:textId="14DDBDC9">
            <w:pPr>
              <w:spacing w:after="120"/>
              <w:jc w:val="right"/>
            </w:pPr>
            <w:r>
              <w:rPr>
                <w:color w:val="000000"/>
                <w:szCs w:val="22"/>
              </w:rPr>
              <w:t>0.2</w:t>
            </w:r>
          </w:p>
        </w:tc>
      </w:tr>
      <w:tr w14:paraId="6D6BA4BD" w14:textId="77777777" w:rsidTr="00840BF4">
        <w:tblPrEx>
          <w:tblW w:w="4951" w:type="pct"/>
          <w:tblInd w:w="93" w:type="dxa"/>
          <w:tblLook w:val="04A0"/>
        </w:tblPrEx>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rsidR="00840BF4" w:rsidRPr="0085656C" w:rsidP="00840BF4" w14:paraId="0454C9D9" w14:textId="77777777">
            <w:pPr>
              <w:widowControl/>
              <w:spacing w:after="120"/>
              <w:rPr>
                <w:b/>
                <w:bCs/>
                <w:snapToGrid/>
                <w:kern w:val="0"/>
                <w:sz w:val="24"/>
                <w:szCs w:val="24"/>
              </w:rPr>
            </w:pPr>
            <w:r w:rsidRPr="0085656C">
              <w:rPr>
                <w:b/>
                <w:bCs/>
                <w:snapToGrid/>
                <w:kern w:val="0"/>
                <w:sz w:val="24"/>
                <w:szCs w:val="24"/>
              </w:rPr>
              <w:t xml:space="preserve"> or Pacific Islander</w:t>
            </w:r>
          </w:p>
        </w:tc>
        <w:tc>
          <w:tcPr>
            <w:tcW w:w="647" w:type="pct"/>
            <w:gridSpan w:val="2"/>
            <w:tcBorders>
              <w:top w:val="nil"/>
              <w:left w:val="nil"/>
              <w:bottom w:val="nil"/>
              <w:right w:val="single" w:sz="12" w:space="0" w:color="000000"/>
            </w:tcBorders>
            <w:shd w:val="clear" w:color="auto" w:fill="auto"/>
            <w:noWrap/>
            <w:vAlign w:val="bottom"/>
          </w:tcPr>
          <w:p w:rsidR="00840BF4" w:rsidRPr="0085656C" w:rsidP="00840BF4" w14:paraId="43D044F3"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840BF4" w:rsidRPr="00F2124D" w:rsidP="00840BF4" w14:paraId="27F2042E" w14:textId="19C69340">
            <w:pPr>
              <w:spacing w:after="120"/>
              <w:jc w:val="right"/>
            </w:pPr>
            <w:r>
              <w:rPr>
                <w:color w:val="000000"/>
                <w:szCs w:val="22"/>
              </w:rPr>
              <w:t>0</w:t>
            </w:r>
          </w:p>
        </w:tc>
        <w:tc>
          <w:tcPr>
            <w:tcW w:w="421" w:type="pct"/>
            <w:tcBorders>
              <w:top w:val="nil"/>
              <w:left w:val="nil"/>
              <w:bottom w:val="single" w:sz="4" w:space="0" w:color="auto"/>
              <w:right w:val="single" w:sz="12" w:space="0" w:color="auto"/>
            </w:tcBorders>
            <w:shd w:val="clear" w:color="auto" w:fill="auto"/>
            <w:noWrap/>
            <w:vAlign w:val="bottom"/>
          </w:tcPr>
          <w:p w:rsidR="00840BF4" w:rsidRPr="00F2124D" w:rsidP="00840BF4" w14:paraId="0A9733C1" w14:textId="720BBFCF">
            <w:pPr>
              <w:spacing w:after="120"/>
              <w:jc w:val="right"/>
            </w:pPr>
            <w:r>
              <w:rPr>
                <w:color w:val="000000"/>
                <w:szCs w:val="22"/>
              </w:rPr>
              <w:t>0.0</w:t>
            </w:r>
          </w:p>
        </w:tc>
        <w:tc>
          <w:tcPr>
            <w:tcW w:w="336" w:type="pct"/>
            <w:tcBorders>
              <w:top w:val="nil"/>
              <w:left w:val="nil"/>
              <w:bottom w:val="single" w:sz="4" w:space="0" w:color="auto"/>
              <w:right w:val="single" w:sz="4" w:space="0" w:color="auto"/>
            </w:tcBorders>
            <w:shd w:val="clear" w:color="auto" w:fill="auto"/>
            <w:noWrap/>
            <w:vAlign w:val="bottom"/>
          </w:tcPr>
          <w:p w:rsidR="00840BF4" w:rsidRPr="00F2124D" w:rsidP="00840BF4" w14:paraId="65A91AD3" w14:textId="47CA65EE">
            <w:pPr>
              <w:spacing w:after="120"/>
              <w:jc w:val="right"/>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840BF4" w:rsidRPr="00F2124D" w:rsidP="00840BF4" w14:paraId="2376F4D5" w14:textId="3AB52D82">
            <w:pPr>
              <w:spacing w:after="120"/>
              <w:jc w:val="right"/>
            </w:pPr>
            <w:r>
              <w:rPr>
                <w:color w:val="000000"/>
                <w:szCs w:val="22"/>
              </w:rPr>
              <w:t>0.0</w:t>
            </w:r>
          </w:p>
        </w:tc>
        <w:tc>
          <w:tcPr>
            <w:tcW w:w="359" w:type="pct"/>
            <w:tcBorders>
              <w:top w:val="nil"/>
              <w:left w:val="nil"/>
              <w:bottom w:val="single" w:sz="4" w:space="0" w:color="auto"/>
              <w:right w:val="single" w:sz="4" w:space="0" w:color="auto"/>
            </w:tcBorders>
            <w:shd w:val="clear" w:color="auto" w:fill="auto"/>
            <w:noWrap/>
            <w:vAlign w:val="bottom"/>
          </w:tcPr>
          <w:p w:rsidR="00840BF4" w:rsidRPr="00F2124D" w:rsidP="00627DCF" w14:paraId="259B639A" w14:textId="539FAA18">
            <w:pPr>
              <w:spacing w:after="120"/>
              <w:jc w:val="right"/>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840BF4" w:rsidRPr="00F2124D" w:rsidP="00060137" w14:paraId="5548C4B7" w14:textId="2F4D3AB4">
            <w:pPr>
              <w:spacing w:after="120"/>
              <w:jc w:val="right"/>
            </w:pPr>
            <w:r>
              <w:rPr>
                <w:color w:val="000000"/>
                <w:szCs w:val="22"/>
              </w:rPr>
              <w:t>0.0</w:t>
            </w:r>
          </w:p>
        </w:tc>
        <w:tc>
          <w:tcPr>
            <w:tcW w:w="336" w:type="pct"/>
            <w:tcBorders>
              <w:top w:val="nil"/>
              <w:left w:val="nil"/>
              <w:bottom w:val="single" w:sz="4" w:space="0" w:color="auto"/>
              <w:right w:val="single" w:sz="4" w:space="0" w:color="auto"/>
            </w:tcBorders>
            <w:shd w:val="clear" w:color="auto" w:fill="auto"/>
            <w:noWrap/>
            <w:vAlign w:val="bottom"/>
          </w:tcPr>
          <w:p w:rsidR="00840BF4" w:rsidRPr="00F2124D" w:rsidP="00492688" w14:paraId="63AF7C0A" w14:textId="40D1D904">
            <w:pPr>
              <w:spacing w:after="120"/>
              <w:jc w:val="right"/>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840BF4" w:rsidRPr="00F2124D" w14:paraId="5E368A7C" w14:textId="4D7F4F2F">
            <w:pPr>
              <w:spacing w:after="120"/>
              <w:jc w:val="right"/>
            </w:pPr>
            <w:r>
              <w:rPr>
                <w:color w:val="000000"/>
                <w:szCs w:val="22"/>
              </w:rPr>
              <w:t>0.0</w:t>
            </w:r>
          </w:p>
        </w:tc>
      </w:tr>
      <w:tr w14:paraId="02DB66DF" w14:textId="77777777" w:rsidTr="00840BF4">
        <w:tblPrEx>
          <w:tblW w:w="4951" w:type="pct"/>
          <w:tblInd w:w="93" w:type="dxa"/>
          <w:tblLook w:val="04A0"/>
        </w:tblPrEx>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rsidR="00840BF4" w:rsidRPr="0085656C" w:rsidP="00840BF4" w14:paraId="559BE3DD" w14:textId="77777777">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rsidR="00840BF4" w:rsidRPr="0085656C" w:rsidP="00840BF4" w14:paraId="58818334"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840BF4" w:rsidRPr="00F2124D" w:rsidP="00840BF4" w14:paraId="7B934DA2" w14:textId="280DAB06">
            <w:pPr>
              <w:spacing w:after="120"/>
              <w:jc w:val="right"/>
            </w:pPr>
            <w:r>
              <w:rPr>
                <w:color w:val="000000"/>
                <w:szCs w:val="22"/>
              </w:rPr>
              <w:t>3</w:t>
            </w:r>
          </w:p>
        </w:tc>
        <w:tc>
          <w:tcPr>
            <w:tcW w:w="421" w:type="pct"/>
            <w:tcBorders>
              <w:top w:val="nil"/>
              <w:left w:val="nil"/>
              <w:bottom w:val="single" w:sz="12" w:space="0" w:color="auto"/>
              <w:right w:val="single" w:sz="12" w:space="0" w:color="auto"/>
            </w:tcBorders>
            <w:shd w:val="clear" w:color="auto" w:fill="auto"/>
            <w:noWrap/>
            <w:vAlign w:val="bottom"/>
          </w:tcPr>
          <w:p w:rsidR="00840BF4" w:rsidRPr="00F2124D" w:rsidP="00840BF4" w14:paraId="5D1647B2" w14:textId="2F66BCB4">
            <w:pPr>
              <w:spacing w:after="120"/>
              <w:jc w:val="right"/>
            </w:pPr>
            <w:r>
              <w:rPr>
                <w:color w:val="000000"/>
                <w:szCs w:val="22"/>
              </w:rPr>
              <w:t>0.2</w:t>
            </w:r>
          </w:p>
        </w:tc>
        <w:tc>
          <w:tcPr>
            <w:tcW w:w="336" w:type="pct"/>
            <w:tcBorders>
              <w:top w:val="nil"/>
              <w:left w:val="nil"/>
              <w:bottom w:val="single" w:sz="12" w:space="0" w:color="auto"/>
              <w:right w:val="single" w:sz="4" w:space="0" w:color="auto"/>
            </w:tcBorders>
            <w:shd w:val="clear" w:color="auto" w:fill="auto"/>
            <w:noWrap/>
            <w:vAlign w:val="bottom"/>
          </w:tcPr>
          <w:p w:rsidR="00840BF4" w:rsidRPr="00F2124D" w:rsidP="00840BF4" w14:paraId="3AC95DA4" w14:textId="13620FB9">
            <w:pPr>
              <w:spacing w:after="120"/>
              <w:jc w:val="right"/>
            </w:pPr>
            <w:r>
              <w:rPr>
                <w:color w:val="000000"/>
                <w:szCs w:val="22"/>
              </w:rPr>
              <w:t>0</w:t>
            </w:r>
          </w:p>
        </w:tc>
        <w:tc>
          <w:tcPr>
            <w:tcW w:w="385" w:type="pct"/>
            <w:tcBorders>
              <w:top w:val="nil"/>
              <w:left w:val="nil"/>
              <w:bottom w:val="single" w:sz="12" w:space="0" w:color="auto"/>
              <w:right w:val="single" w:sz="4" w:space="0" w:color="auto"/>
            </w:tcBorders>
            <w:shd w:val="clear" w:color="auto" w:fill="auto"/>
            <w:noWrap/>
            <w:vAlign w:val="bottom"/>
          </w:tcPr>
          <w:p w:rsidR="00840BF4" w:rsidRPr="00F2124D" w:rsidP="00840BF4" w14:paraId="5A1A3E95" w14:textId="3401E6E0">
            <w:pPr>
              <w:spacing w:after="120"/>
              <w:jc w:val="right"/>
            </w:pPr>
            <w:r>
              <w:rPr>
                <w:color w:val="000000"/>
                <w:szCs w:val="22"/>
              </w:rPr>
              <w:t>0.0</w:t>
            </w:r>
          </w:p>
        </w:tc>
        <w:tc>
          <w:tcPr>
            <w:tcW w:w="359" w:type="pct"/>
            <w:tcBorders>
              <w:top w:val="nil"/>
              <w:left w:val="nil"/>
              <w:bottom w:val="single" w:sz="12" w:space="0" w:color="auto"/>
              <w:right w:val="single" w:sz="4" w:space="0" w:color="auto"/>
            </w:tcBorders>
            <w:shd w:val="clear" w:color="auto" w:fill="auto"/>
            <w:noWrap/>
            <w:vAlign w:val="bottom"/>
          </w:tcPr>
          <w:p w:rsidR="00840BF4" w:rsidRPr="00F2124D" w:rsidP="00627DCF" w14:paraId="3BDFCA72" w14:textId="480301D5">
            <w:pPr>
              <w:spacing w:after="120"/>
              <w:jc w:val="right"/>
            </w:pPr>
            <w:r>
              <w:rPr>
                <w:color w:val="000000"/>
                <w:szCs w:val="22"/>
              </w:rPr>
              <w:t>2</w:t>
            </w:r>
          </w:p>
        </w:tc>
        <w:tc>
          <w:tcPr>
            <w:tcW w:w="385" w:type="pct"/>
            <w:tcBorders>
              <w:top w:val="nil"/>
              <w:left w:val="nil"/>
              <w:bottom w:val="single" w:sz="12" w:space="0" w:color="auto"/>
              <w:right w:val="single" w:sz="4" w:space="0" w:color="auto"/>
            </w:tcBorders>
            <w:shd w:val="clear" w:color="auto" w:fill="auto"/>
            <w:noWrap/>
            <w:vAlign w:val="bottom"/>
          </w:tcPr>
          <w:p w:rsidR="00840BF4" w:rsidRPr="00F2124D" w:rsidP="00060137" w14:paraId="13665BF9" w14:textId="366A15C8">
            <w:pPr>
              <w:spacing w:after="120"/>
              <w:jc w:val="right"/>
            </w:pPr>
            <w:r>
              <w:rPr>
                <w:color w:val="000000"/>
                <w:szCs w:val="22"/>
              </w:rPr>
              <w:t>0.6</w:t>
            </w:r>
          </w:p>
        </w:tc>
        <w:tc>
          <w:tcPr>
            <w:tcW w:w="336" w:type="pct"/>
            <w:tcBorders>
              <w:top w:val="nil"/>
              <w:left w:val="nil"/>
              <w:bottom w:val="single" w:sz="12" w:space="0" w:color="auto"/>
              <w:right w:val="single" w:sz="4" w:space="0" w:color="auto"/>
            </w:tcBorders>
            <w:shd w:val="clear" w:color="auto" w:fill="auto"/>
            <w:noWrap/>
            <w:vAlign w:val="bottom"/>
          </w:tcPr>
          <w:p w:rsidR="00840BF4" w:rsidRPr="00F2124D" w:rsidP="00492688" w14:paraId="58E309CA" w14:textId="1ED2657C">
            <w:pPr>
              <w:spacing w:after="120"/>
              <w:jc w:val="right"/>
            </w:pPr>
            <w:r>
              <w:rPr>
                <w:color w:val="000000"/>
                <w:szCs w:val="22"/>
              </w:rPr>
              <w:t>1</w:t>
            </w:r>
          </w:p>
        </w:tc>
        <w:tc>
          <w:tcPr>
            <w:tcW w:w="385" w:type="pct"/>
            <w:tcBorders>
              <w:top w:val="nil"/>
              <w:left w:val="nil"/>
              <w:bottom w:val="single" w:sz="12" w:space="0" w:color="auto"/>
              <w:right w:val="single" w:sz="12" w:space="0" w:color="auto"/>
            </w:tcBorders>
            <w:shd w:val="clear" w:color="auto" w:fill="auto"/>
            <w:noWrap/>
            <w:vAlign w:val="bottom"/>
          </w:tcPr>
          <w:p w:rsidR="00840BF4" w14:paraId="18FB7C47" w14:textId="088C18FF">
            <w:pPr>
              <w:spacing w:after="120"/>
              <w:jc w:val="right"/>
            </w:pPr>
            <w:r>
              <w:rPr>
                <w:color w:val="000000"/>
                <w:szCs w:val="22"/>
              </w:rPr>
              <w:t>0.2</w:t>
            </w:r>
          </w:p>
        </w:tc>
      </w:tr>
      <w:tr w14:paraId="65776911" w14:textId="77777777" w:rsidTr="00840BF4">
        <w:tblPrEx>
          <w:tblW w:w="4951" w:type="pct"/>
          <w:tblInd w:w="93" w:type="dxa"/>
          <w:tblLook w:val="04A0"/>
        </w:tblPrEx>
        <w:trPr>
          <w:trHeight w:val="360"/>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rsidR="00840BF4" w:rsidRPr="0085656C" w:rsidP="00840BF4" w14:paraId="36061988" w14:textId="77777777">
            <w:pPr>
              <w:widowControl/>
              <w:spacing w:after="120"/>
              <w:rPr>
                <w:b/>
                <w:bCs/>
                <w:snapToGrid/>
                <w:kern w:val="0"/>
                <w:sz w:val="24"/>
                <w:szCs w:val="24"/>
              </w:rPr>
            </w:pPr>
            <w:r w:rsidRPr="0085656C">
              <w:rPr>
                <w:b/>
                <w:bCs/>
                <w:snapToGrid/>
                <w:kern w:val="0"/>
                <w:sz w:val="24"/>
                <w:szCs w:val="24"/>
              </w:rPr>
              <w:t xml:space="preserve"> American Indian</w:t>
            </w:r>
          </w:p>
        </w:tc>
        <w:tc>
          <w:tcPr>
            <w:tcW w:w="647" w:type="pct"/>
            <w:gridSpan w:val="2"/>
            <w:tcBorders>
              <w:top w:val="single" w:sz="12" w:space="0" w:color="auto"/>
              <w:left w:val="nil"/>
              <w:bottom w:val="nil"/>
              <w:right w:val="single" w:sz="12" w:space="0" w:color="000000"/>
            </w:tcBorders>
            <w:shd w:val="clear" w:color="auto" w:fill="auto"/>
            <w:noWrap/>
            <w:vAlign w:val="bottom"/>
          </w:tcPr>
          <w:p w:rsidR="00840BF4" w:rsidRPr="0085656C" w:rsidP="00840BF4" w14:paraId="230E49CE"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840BF4" w:rsidRPr="006D3EF5" w:rsidP="00840BF4" w14:paraId="763234AE" w14:textId="7FB81BF0">
            <w:pPr>
              <w:spacing w:after="120"/>
              <w:jc w:val="right"/>
            </w:pPr>
            <w:r>
              <w:rPr>
                <w:color w:val="000000"/>
                <w:szCs w:val="22"/>
              </w:rPr>
              <w:t>41</w:t>
            </w:r>
          </w:p>
        </w:tc>
        <w:tc>
          <w:tcPr>
            <w:tcW w:w="421" w:type="pct"/>
            <w:tcBorders>
              <w:top w:val="nil"/>
              <w:left w:val="nil"/>
              <w:bottom w:val="single" w:sz="4" w:space="0" w:color="auto"/>
              <w:right w:val="single" w:sz="12" w:space="0" w:color="auto"/>
            </w:tcBorders>
            <w:shd w:val="clear" w:color="auto" w:fill="auto"/>
            <w:noWrap/>
            <w:vAlign w:val="bottom"/>
          </w:tcPr>
          <w:p w:rsidR="00840BF4" w:rsidRPr="006D3EF5" w:rsidP="00840BF4" w14:paraId="7F1BF709" w14:textId="5514B7C7">
            <w:pPr>
              <w:spacing w:after="120"/>
              <w:jc w:val="right"/>
            </w:pPr>
            <w:r>
              <w:rPr>
                <w:color w:val="000000"/>
                <w:szCs w:val="22"/>
              </w:rPr>
              <w:t>3.0</w:t>
            </w:r>
          </w:p>
        </w:tc>
        <w:tc>
          <w:tcPr>
            <w:tcW w:w="336" w:type="pct"/>
            <w:tcBorders>
              <w:top w:val="nil"/>
              <w:left w:val="nil"/>
              <w:bottom w:val="single" w:sz="4" w:space="0" w:color="auto"/>
              <w:right w:val="single" w:sz="4" w:space="0" w:color="auto"/>
            </w:tcBorders>
            <w:shd w:val="clear" w:color="auto" w:fill="auto"/>
            <w:noWrap/>
            <w:vAlign w:val="bottom"/>
          </w:tcPr>
          <w:p w:rsidR="00840BF4" w:rsidRPr="006D3EF5" w:rsidP="00840BF4" w14:paraId="6EE10FF9" w14:textId="16DB3539">
            <w:pPr>
              <w:spacing w:after="120"/>
              <w:jc w:val="right"/>
            </w:pPr>
            <w:r>
              <w:rPr>
                <w:color w:val="000000"/>
                <w:szCs w:val="22"/>
              </w:rPr>
              <w:t>30</w:t>
            </w:r>
          </w:p>
        </w:tc>
        <w:tc>
          <w:tcPr>
            <w:tcW w:w="385" w:type="pct"/>
            <w:tcBorders>
              <w:top w:val="nil"/>
              <w:left w:val="nil"/>
              <w:bottom w:val="single" w:sz="4" w:space="0" w:color="auto"/>
              <w:right w:val="single" w:sz="4" w:space="0" w:color="auto"/>
            </w:tcBorders>
            <w:shd w:val="clear" w:color="auto" w:fill="auto"/>
            <w:noWrap/>
            <w:vAlign w:val="bottom"/>
          </w:tcPr>
          <w:p w:rsidR="00840BF4" w:rsidRPr="006D3EF5" w:rsidP="00840BF4" w14:paraId="4B2EBF77" w14:textId="72957CB5">
            <w:pPr>
              <w:spacing w:after="120"/>
              <w:jc w:val="right"/>
            </w:pPr>
            <w:r>
              <w:rPr>
                <w:color w:val="000000"/>
                <w:szCs w:val="22"/>
              </w:rPr>
              <w:t>5.6</w:t>
            </w:r>
          </w:p>
        </w:tc>
        <w:tc>
          <w:tcPr>
            <w:tcW w:w="359" w:type="pct"/>
            <w:tcBorders>
              <w:top w:val="nil"/>
              <w:left w:val="nil"/>
              <w:bottom w:val="single" w:sz="4" w:space="0" w:color="auto"/>
              <w:right w:val="single" w:sz="4" w:space="0" w:color="auto"/>
            </w:tcBorders>
            <w:shd w:val="clear" w:color="auto" w:fill="auto"/>
            <w:noWrap/>
            <w:vAlign w:val="bottom"/>
          </w:tcPr>
          <w:p w:rsidR="00840BF4" w:rsidRPr="006D3EF5" w:rsidP="00627DCF" w14:paraId="5B740362" w14:textId="6BDE2403">
            <w:pPr>
              <w:spacing w:after="120"/>
              <w:jc w:val="right"/>
            </w:pPr>
            <w:r>
              <w:rPr>
                <w:color w:val="000000"/>
                <w:szCs w:val="22"/>
              </w:rPr>
              <w:t>9</w:t>
            </w:r>
          </w:p>
        </w:tc>
        <w:tc>
          <w:tcPr>
            <w:tcW w:w="385" w:type="pct"/>
            <w:tcBorders>
              <w:top w:val="nil"/>
              <w:left w:val="nil"/>
              <w:bottom w:val="single" w:sz="4" w:space="0" w:color="auto"/>
              <w:right w:val="single" w:sz="4" w:space="0" w:color="auto"/>
            </w:tcBorders>
            <w:shd w:val="clear" w:color="auto" w:fill="auto"/>
            <w:noWrap/>
            <w:vAlign w:val="bottom"/>
          </w:tcPr>
          <w:p w:rsidR="00840BF4" w:rsidRPr="006D3EF5" w:rsidP="00060137" w14:paraId="0CB2A790" w14:textId="44187576">
            <w:pPr>
              <w:spacing w:after="120"/>
              <w:jc w:val="right"/>
            </w:pPr>
            <w:r>
              <w:rPr>
                <w:color w:val="000000"/>
                <w:szCs w:val="22"/>
              </w:rPr>
              <w:t>2.5</w:t>
            </w:r>
          </w:p>
        </w:tc>
        <w:tc>
          <w:tcPr>
            <w:tcW w:w="336" w:type="pct"/>
            <w:tcBorders>
              <w:top w:val="nil"/>
              <w:left w:val="nil"/>
              <w:bottom w:val="single" w:sz="4" w:space="0" w:color="auto"/>
              <w:right w:val="single" w:sz="4" w:space="0" w:color="auto"/>
            </w:tcBorders>
            <w:shd w:val="clear" w:color="auto" w:fill="auto"/>
            <w:noWrap/>
            <w:vAlign w:val="bottom"/>
          </w:tcPr>
          <w:p w:rsidR="00840BF4" w:rsidRPr="006D3EF5" w:rsidP="00492688" w14:paraId="3CD2F470" w14:textId="795EF8C5">
            <w:pPr>
              <w:spacing w:after="120"/>
              <w:jc w:val="right"/>
            </w:pPr>
            <w:r>
              <w:rPr>
                <w:color w:val="000000"/>
                <w:szCs w:val="22"/>
              </w:rPr>
              <w:t>2</w:t>
            </w:r>
          </w:p>
        </w:tc>
        <w:tc>
          <w:tcPr>
            <w:tcW w:w="385" w:type="pct"/>
            <w:tcBorders>
              <w:top w:val="nil"/>
              <w:left w:val="nil"/>
              <w:bottom w:val="single" w:sz="4" w:space="0" w:color="auto"/>
              <w:right w:val="single" w:sz="12" w:space="0" w:color="auto"/>
            </w:tcBorders>
            <w:shd w:val="clear" w:color="auto" w:fill="auto"/>
            <w:noWrap/>
            <w:vAlign w:val="bottom"/>
          </w:tcPr>
          <w:p w:rsidR="00840BF4" w:rsidRPr="006D3EF5" w14:paraId="03F83E37" w14:textId="4B7A93A7">
            <w:pPr>
              <w:spacing w:after="120"/>
              <w:jc w:val="right"/>
            </w:pPr>
            <w:r>
              <w:rPr>
                <w:color w:val="000000"/>
                <w:szCs w:val="22"/>
              </w:rPr>
              <w:t>0.4</w:t>
            </w:r>
          </w:p>
        </w:tc>
      </w:tr>
      <w:tr w14:paraId="17583917" w14:textId="77777777" w:rsidTr="00840BF4">
        <w:tblPrEx>
          <w:tblW w:w="4951" w:type="pct"/>
          <w:tblInd w:w="93" w:type="dxa"/>
          <w:tblLook w:val="04A0"/>
        </w:tblPrEx>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rsidR="00840BF4" w:rsidRPr="0085656C" w:rsidP="00840BF4" w14:paraId="3106AE02" w14:textId="77777777">
            <w:pPr>
              <w:widowControl/>
              <w:spacing w:after="120"/>
              <w:rPr>
                <w:b/>
                <w:bCs/>
                <w:snapToGrid/>
                <w:kern w:val="0"/>
                <w:sz w:val="24"/>
                <w:szCs w:val="24"/>
              </w:rPr>
            </w:pPr>
            <w:r w:rsidRPr="0085656C">
              <w:rPr>
                <w:b/>
                <w:bCs/>
                <w:snapToGrid/>
                <w:kern w:val="0"/>
                <w:sz w:val="24"/>
                <w:szCs w:val="24"/>
              </w:rPr>
              <w:t xml:space="preserve"> or Alaska Native</w:t>
            </w:r>
          </w:p>
        </w:tc>
        <w:tc>
          <w:tcPr>
            <w:tcW w:w="647" w:type="pct"/>
            <w:gridSpan w:val="2"/>
            <w:tcBorders>
              <w:top w:val="nil"/>
              <w:left w:val="nil"/>
              <w:bottom w:val="nil"/>
              <w:right w:val="single" w:sz="12" w:space="0" w:color="000000"/>
            </w:tcBorders>
            <w:shd w:val="clear" w:color="auto" w:fill="auto"/>
            <w:noWrap/>
            <w:vAlign w:val="bottom"/>
          </w:tcPr>
          <w:p w:rsidR="00840BF4" w:rsidRPr="0085656C" w:rsidP="00840BF4" w14:paraId="684E4DBA"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840BF4" w:rsidRPr="006D3EF5" w:rsidP="00840BF4" w14:paraId="1F08D1F5" w14:textId="387F51B3">
            <w:pPr>
              <w:spacing w:after="120"/>
              <w:jc w:val="right"/>
            </w:pPr>
            <w:r>
              <w:rPr>
                <w:color w:val="000000"/>
                <w:szCs w:val="22"/>
              </w:rPr>
              <w:t>32</w:t>
            </w:r>
          </w:p>
        </w:tc>
        <w:tc>
          <w:tcPr>
            <w:tcW w:w="421" w:type="pct"/>
            <w:tcBorders>
              <w:top w:val="nil"/>
              <w:left w:val="nil"/>
              <w:bottom w:val="single" w:sz="4" w:space="0" w:color="auto"/>
              <w:right w:val="single" w:sz="12" w:space="0" w:color="auto"/>
            </w:tcBorders>
            <w:shd w:val="clear" w:color="auto" w:fill="auto"/>
            <w:noWrap/>
            <w:vAlign w:val="bottom"/>
          </w:tcPr>
          <w:p w:rsidR="00840BF4" w:rsidRPr="006D3EF5" w:rsidP="00840BF4" w14:paraId="306B615F" w14:textId="076E0650">
            <w:pPr>
              <w:spacing w:after="120"/>
              <w:jc w:val="right"/>
            </w:pPr>
            <w:r>
              <w:rPr>
                <w:color w:val="000000"/>
                <w:szCs w:val="22"/>
              </w:rPr>
              <w:t>2.3</w:t>
            </w:r>
          </w:p>
        </w:tc>
        <w:tc>
          <w:tcPr>
            <w:tcW w:w="336" w:type="pct"/>
            <w:tcBorders>
              <w:top w:val="nil"/>
              <w:left w:val="nil"/>
              <w:bottom w:val="single" w:sz="4" w:space="0" w:color="auto"/>
              <w:right w:val="single" w:sz="4" w:space="0" w:color="auto"/>
            </w:tcBorders>
            <w:shd w:val="clear" w:color="auto" w:fill="auto"/>
            <w:noWrap/>
            <w:vAlign w:val="bottom"/>
          </w:tcPr>
          <w:p w:rsidR="00840BF4" w:rsidRPr="006D3EF5" w:rsidP="00840BF4" w14:paraId="22834A49" w14:textId="22F4ED14">
            <w:pPr>
              <w:spacing w:after="120"/>
              <w:jc w:val="right"/>
            </w:pPr>
            <w:r>
              <w:rPr>
                <w:color w:val="000000"/>
                <w:szCs w:val="22"/>
              </w:rPr>
              <w:t>18</w:t>
            </w:r>
          </w:p>
        </w:tc>
        <w:tc>
          <w:tcPr>
            <w:tcW w:w="385" w:type="pct"/>
            <w:tcBorders>
              <w:top w:val="nil"/>
              <w:left w:val="nil"/>
              <w:bottom w:val="single" w:sz="4" w:space="0" w:color="auto"/>
              <w:right w:val="single" w:sz="4" w:space="0" w:color="auto"/>
            </w:tcBorders>
            <w:shd w:val="clear" w:color="auto" w:fill="auto"/>
            <w:noWrap/>
            <w:vAlign w:val="bottom"/>
          </w:tcPr>
          <w:p w:rsidR="00840BF4" w:rsidRPr="006D3EF5" w:rsidP="00840BF4" w14:paraId="21C5A505" w14:textId="2937CCB8">
            <w:pPr>
              <w:spacing w:after="120"/>
              <w:jc w:val="right"/>
            </w:pPr>
            <w:r>
              <w:rPr>
                <w:color w:val="000000"/>
                <w:szCs w:val="22"/>
              </w:rPr>
              <w:t>3.3</w:t>
            </w:r>
          </w:p>
        </w:tc>
        <w:tc>
          <w:tcPr>
            <w:tcW w:w="359" w:type="pct"/>
            <w:tcBorders>
              <w:top w:val="nil"/>
              <w:left w:val="nil"/>
              <w:bottom w:val="single" w:sz="4" w:space="0" w:color="auto"/>
              <w:right w:val="single" w:sz="4" w:space="0" w:color="auto"/>
            </w:tcBorders>
            <w:shd w:val="clear" w:color="auto" w:fill="auto"/>
            <w:noWrap/>
            <w:vAlign w:val="bottom"/>
          </w:tcPr>
          <w:p w:rsidR="00840BF4" w:rsidRPr="006D3EF5" w:rsidP="00627DCF" w14:paraId="365863C5" w14:textId="5CB56803">
            <w:pPr>
              <w:spacing w:after="120"/>
              <w:jc w:val="right"/>
            </w:pPr>
            <w:r>
              <w:rPr>
                <w:color w:val="000000"/>
                <w:szCs w:val="22"/>
              </w:rPr>
              <w:t>10</w:t>
            </w:r>
          </w:p>
        </w:tc>
        <w:tc>
          <w:tcPr>
            <w:tcW w:w="385" w:type="pct"/>
            <w:tcBorders>
              <w:top w:val="nil"/>
              <w:left w:val="nil"/>
              <w:bottom w:val="single" w:sz="4" w:space="0" w:color="auto"/>
              <w:right w:val="single" w:sz="4" w:space="0" w:color="auto"/>
            </w:tcBorders>
            <w:shd w:val="clear" w:color="auto" w:fill="auto"/>
            <w:noWrap/>
            <w:vAlign w:val="bottom"/>
          </w:tcPr>
          <w:p w:rsidR="00840BF4" w:rsidRPr="006D3EF5" w:rsidP="00060137" w14:paraId="77F843D2" w14:textId="36642BA2">
            <w:pPr>
              <w:spacing w:after="120"/>
              <w:jc w:val="right"/>
            </w:pPr>
            <w:r>
              <w:rPr>
                <w:color w:val="000000"/>
                <w:szCs w:val="22"/>
              </w:rPr>
              <w:t>2.8</w:t>
            </w:r>
          </w:p>
        </w:tc>
        <w:tc>
          <w:tcPr>
            <w:tcW w:w="336" w:type="pct"/>
            <w:tcBorders>
              <w:top w:val="nil"/>
              <w:left w:val="nil"/>
              <w:bottom w:val="single" w:sz="4" w:space="0" w:color="auto"/>
              <w:right w:val="single" w:sz="4" w:space="0" w:color="auto"/>
            </w:tcBorders>
            <w:shd w:val="clear" w:color="auto" w:fill="auto"/>
            <w:noWrap/>
            <w:vAlign w:val="bottom"/>
          </w:tcPr>
          <w:p w:rsidR="00840BF4" w:rsidRPr="006D3EF5" w:rsidP="00492688" w14:paraId="0A4EC588" w14:textId="3BEAB8F3">
            <w:pPr>
              <w:spacing w:after="120"/>
              <w:jc w:val="right"/>
            </w:pPr>
            <w:r>
              <w:rPr>
                <w:color w:val="000000"/>
                <w:szCs w:val="22"/>
              </w:rPr>
              <w:t>4</w:t>
            </w:r>
          </w:p>
        </w:tc>
        <w:tc>
          <w:tcPr>
            <w:tcW w:w="385" w:type="pct"/>
            <w:tcBorders>
              <w:top w:val="nil"/>
              <w:left w:val="nil"/>
              <w:bottom w:val="single" w:sz="4" w:space="0" w:color="auto"/>
              <w:right w:val="single" w:sz="12" w:space="0" w:color="auto"/>
            </w:tcBorders>
            <w:shd w:val="clear" w:color="auto" w:fill="auto"/>
            <w:noWrap/>
            <w:vAlign w:val="bottom"/>
          </w:tcPr>
          <w:p w:rsidR="00840BF4" w:rsidRPr="006D3EF5" w14:paraId="0AFC97CD" w14:textId="36C6069D">
            <w:pPr>
              <w:spacing w:after="120"/>
              <w:jc w:val="right"/>
            </w:pPr>
            <w:r>
              <w:rPr>
                <w:color w:val="000000"/>
                <w:szCs w:val="22"/>
              </w:rPr>
              <w:t>0.9</w:t>
            </w:r>
          </w:p>
        </w:tc>
      </w:tr>
      <w:tr w14:paraId="72E9E9C6" w14:textId="77777777" w:rsidTr="00840BF4">
        <w:tblPrEx>
          <w:tblW w:w="4951" w:type="pct"/>
          <w:tblInd w:w="93" w:type="dxa"/>
          <w:tblLook w:val="04A0"/>
        </w:tblPrEx>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rsidR="00840BF4" w:rsidRPr="0085656C" w:rsidP="00840BF4" w14:paraId="2E92E1E0" w14:textId="77777777">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rsidR="00840BF4" w:rsidRPr="0085656C" w:rsidP="00840BF4" w14:paraId="53F022E5"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840BF4" w:rsidRPr="006D3EF5" w:rsidP="00840BF4" w14:paraId="3E7780D6" w14:textId="65F881AF">
            <w:pPr>
              <w:spacing w:after="120"/>
              <w:jc w:val="right"/>
            </w:pPr>
            <w:r>
              <w:rPr>
                <w:color w:val="000000"/>
                <w:szCs w:val="22"/>
              </w:rPr>
              <w:t>69</w:t>
            </w:r>
          </w:p>
        </w:tc>
        <w:tc>
          <w:tcPr>
            <w:tcW w:w="421" w:type="pct"/>
            <w:tcBorders>
              <w:top w:val="nil"/>
              <w:left w:val="nil"/>
              <w:bottom w:val="single" w:sz="12" w:space="0" w:color="auto"/>
              <w:right w:val="single" w:sz="12" w:space="0" w:color="auto"/>
            </w:tcBorders>
            <w:shd w:val="clear" w:color="auto" w:fill="auto"/>
            <w:noWrap/>
            <w:vAlign w:val="bottom"/>
          </w:tcPr>
          <w:p w:rsidR="00840BF4" w:rsidRPr="006D3EF5" w:rsidP="00840BF4" w14:paraId="09965CD3" w14:textId="09940FD0">
            <w:pPr>
              <w:spacing w:after="120"/>
              <w:jc w:val="right"/>
            </w:pPr>
            <w:r>
              <w:rPr>
                <w:color w:val="000000"/>
                <w:szCs w:val="22"/>
              </w:rPr>
              <w:t>5.1</w:t>
            </w:r>
          </w:p>
        </w:tc>
        <w:tc>
          <w:tcPr>
            <w:tcW w:w="336" w:type="pct"/>
            <w:tcBorders>
              <w:top w:val="nil"/>
              <w:left w:val="nil"/>
              <w:bottom w:val="single" w:sz="12" w:space="0" w:color="auto"/>
              <w:right w:val="single" w:sz="4" w:space="0" w:color="auto"/>
            </w:tcBorders>
            <w:shd w:val="clear" w:color="auto" w:fill="auto"/>
            <w:noWrap/>
            <w:vAlign w:val="bottom"/>
          </w:tcPr>
          <w:p w:rsidR="00840BF4" w:rsidRPr="006D3EF5" w:rsidP="00840BF4" w14:paraId="6873BE47" w14:textId="102F4DFF">
            <w:pPr>
              <w:spacing w:after="120"/>
              <w:jc w:val="right"/>
            </w:pPr>
            <w:r>
              <w:rPr>
                <w:color w:val="000000"/>
                <w:szCs w:val="22"/>
              </w:rPr>
              <w:t>46</w:t>
            </w:r>
          </w:p>
        </w:tc>
        <w:tc>
          <w:tcPr>
            <w:tcW w:w="385" w:type="pct"/>
            <w:tcBorders>
              <w:top w:val="nil"/>
              <w:left w:val="nil"/>
              <w:bottom w:val="single" w:sz="12" w:space="0" w:color="auto"/>
              <w:right w:val="single" w:sz="4" w:space="0" w:color="auto"/>
            </w:tcBorders>
            <w:shd w:val="clear" w:color="auto" w:fill="auto"/>
            <w:noWrap/>
            <w:vAlign w:val="bottom"/>
          </w:tcPr>
          <w:p w:rsidR="00840BF4" w:rsidRPr="006D3EF5" w:rsidP="00840BF4" w14:paraId="3B578967" w14:textId="01CFE24B">
            <w:pPr>
              <w:spacing w:after="120"/>
              <w:jc w:val="right"/>
            </w:pPr>
            <w:r>
              <w:rPr>
                <w:color w:val="000000"/>
                <w:szCs w:val="22"/>
              </w:rPr>
              <w:t>8.6</w:t>
            </w:r>
          </w:p>
        </w:tc>
        <w:tc>
          <w:tcPr>
            <w:tcW w:w="359" w:type="pct"/>
            <w:tcBorders>
              <w:top w:val="nil"/>
              <w:left w:val="nil"/>
              <w:bottom w:val="single" w:sz="12" w:space="0" w:color="auto"/>
              <w:right w:val="single" w:sz="4" w:space="0" w:color="auto"/>
            </w:tcBorders>
            <w:shd w:val="clear" w:color="auto" w:fill="auto"/>
            <w:noWrap/>
            <w:vAlign w:val="bottom"/>
          </w:tcPr>
          <w:p w:rsidR="00840BF4" w:rsidRPr="006D3EF5" w:rsidP="00627DCF" w14:paraId="283F0591" w14:textId="1F2902A2">
            <w:pPr>
              <w:spacing w:after="120"/>
              <w:jc w:val="right"/>
            </w:pPr>
            <w:r>
              <w:rPr>
                <w:color w:val="000000"/>
                <w:szCs w:val="22"/>
              </w:rPr>
              <w:t>17</w:t>
            </w:r>
          </w:p>
        </w:tc>
        <w:tc>
          <w:tcPr>
            <w:tcW w:w="385" w:type="pct"/>
            <w:tcBorders>
              <w:top w:val="nil"/>
              <w:left w:val="nil"/>
              <w:bottom w:val="single" w:sz="12" w:space="0" w:color="auto"/>
              <w:right w:val="single" w:sz="4" w:space="0" w:color="auto"/>
            </w:tcBorders>
            <w:shd w:val="clear" w:color="auto" w:fill="auto"/>
            <w:noWrap/>
            <w:vAlign w:val="bottom"/>
          </w:tcPr>
          <w:p w:rsidR="00840BF4" w:rsidRPr="006D3EF5" w:rsidP="00060137" w14:paraId="14C55AA7" w14:textId="0356BADA">
            <w:pPr>
              <w:spacing w:after="120"/>
              <w:jc w:val="right"/>
            </w:pPr>
            <w:r>
              <w:rPr>
                <w:color w:val="000000"/>
                <w:szCs w:val="22"/>
              </w:rPr>
              <w:t>4.7</w:t>
            </w:r>
          </w:p>
        </w:tc>
        <w:tc>
          <w:tcPr>
            <w:tcW w:w="336" w:type="pct"/>
            <w:tcBorders>
              <w:top w:val="nil"/>
              <w:left w:val="nil"/>
              <w:bottom w:val="single" w:sz="12" w:space="0" w:color="auto"/>
              <w:right w:val="single" w:sz="4" w:space="0" w:color="auto"/>
            </w:tcBorders>
            <w:shd w:val="clear" w:color="auto" w:fill="auto"/>
            <w:noWrap/>
            <w:vAlign w:val="bottom"/>
          </w:tcPr>
          <w:p w:rsidR="00840BF4" w:rsidRPr="006D3EF5" w:rsidP="00492688" w14:paraId="72337D60" w14:textId="314AF7F1">
            <w:pPr>
              <w:spacing w:after="120"/>
              <w:jc w:val="right"/>
            </w:pPr>
            <w:r>
              <w:rPr>
                <w:color w:val="000000"/>
                <w:szCs w:val="22"/>
              </w:rPr>
              <w:t>6</w:t>
            </w:r>
          </w:p>
        </w:tc>
        <w:tc>
          <w:tcPr>
            <w:tcW w:w="385" w:type="pct"/>
            <w:tcBorders>
              <w:top w:val="nil"/>
              <w:left w:val="nil"/>
              <w:bottom w:val="single" w:sz="12" w:space="0" w:color="auto"/>
              <w:right w:val="single" w:sz="12" w:space="0" w:color="auto"/>
            </w:tcBorders>
            <w:shd w:val="clear" w:color="auto" w:fill="auto"/>
            <w:noWrap/>
            <w:vAlign w:val="bottom"/>
          </w:tcPr>
          <w:p w:rsidR="00840BF4" w14:paraId="3C5DBB5E" w14:textId="24169B9D">
            <w:pPr>
              <w:spacing w:after="120"/>
              <w:jc w:val="right"/>
            </w:pPr>
            <w:r>
              <w:rPr>
                <w:color w:val="000000"/>
                <w:szCs w:val="22"/>
              </w:rPr>
              <w:t>1.3</w:t>
            </w:r>
          </w:p>
        </w:tc>
      </w:tr>
      <w:tr w14:paraId="37285B8E" w14:textId="77777777" w:rsidTr="00840BF4">
        <w:tblPrEx>
          <w:tblW w:w="4951" w:type="pct"/>
          <w:tblInd w:w="93" w:type="dxa"/>
          <w:tblLook w:val="04A0"/>
        </w:tblPrEx>
        <w:trPr>
          <w:trHeight w:val="360"/>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rsidR="00840BF4" w:rsidRPr="0085656C" w:rsidP="00840BF4" w14:paraId="12BA4EF6" w14:textId="77777777">
            <w:pPr>
              <w:widowControl/>
              <w:spacing w:after="120"/>
              <w:rPr>
                <w:b/>
                <w:bCs/>
                <w:snapToGrid/>
                <w:kern w:val="0"/>
                <w:sz w:val="24"/>
                <w:szCs w:val="24"/>
              </w:rPr>
            </w:pPr>
            <w:r w:rsidRPr="0085656C">
              <w:rPr>
                <w:b/>
                <w:bCs/>
                <w:snapToGrid/>
                <w:kern w:val="0"/>
                <w:sz w:val="24"/>
                <w:szCs w:val="24"/>
              </w:rPr>
              <w:t xml:space="preserve"> Two or</w:t>
            </w:r>
          </w:p>
        </w:tc>
        <w:tc>
          <w:tcPr>
            <w:tcW w:w="647" w:type="pct"/>
            <w:gridSpan w:val="2"/>
            <w:tcBorders>
              <w:top w:val="single" w:sz="12" w:space="0" w:color="auto"/>
              <w:left w:val="nil"/>
              <w:bottom w:val="nil"/>
              <w:right w:val="single" w:sz="12" w:space="0" w:color="000000"/>
            </w:tcBorders>
            <w:shd w:val="clear" w:color="auto" w:fill="auto"/>
            <w:noWrap/>
            <w:vAlign w:val="bottom"/>
          </w:tcPr>
          <w:p w:rsidR="00840BF4" w:rsidRPr="0085656C" w:rsidP="00840BF4" w14:paraId="1073FAED"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840BF4" w:rsidRPr="000D1166" w:rsidP="00840BF4" w14:paraId="4C6E1B7B" w14:textId="125C9F51">
            <w:pPr>
              <w:spacing w:after="120"/>
              <w:jc w:val="right"/>
            </w:pPr>
            <w:r>
              <w:rPr>
                <w:color w:val="000000"/>
                <w:szCs w:val="22"/>
              </w:rPr>
              <w:t>32</w:t>
            </w:r>
          </w:p>
        </w:tc>
        <w:tc>
          <w:tcPr>
            <w:tcW w:w="421" w:type="pct"/>
            <w:tcBorders>
              <w:top w:val="nil"/>
              <w:left w:val="nil"/>
              <w:bottom w:val="single" w:sz="4" w:space="0" w:color="auto"/>
              <w:right w:val="single" w:sz="12" w:space="0" w:color="auto"/>
            </w:tcBorders>
            <w:shd w:val="clear" w:color="auto" w:fill="auto"/>
            <w:noWrap/>
            <w:vAlign w:val="bottom"/>
          </w:tcPr>
          <w:p w:rsidR="00840BF4" w:rsidRPr="000D1166" w:rsidP="00840BF4" w14:paraId="37211F2B" w14:textId="0658B2A2">
            <w:pPr>
              <w:spacing w:after="120"/>
              <w:jc w:val="right"/>
            </w:pPr>
            <w:r>
              <w:rPr>
                <w:color w:val="000000"/>
                <w:szCs w:val="22"/>
              </w:rPr>
              <w:t>2.3</w:t>
            </w:r>
          </w:p>
        </w:tc>
        <w:tc>
          <w:tcPr>
            <w:tcW w:w="336" w:type="pct"/>
            <w:tcBorders>
              <w:top w:val="nil"/>
              <w:left w:val="nil"/>
              <w:bottom w:val="single" w:sz="4" w:space="0" w:color="auto"/>
              <w:right w:val="single" w:sz="4" w:space="0" w:color="auto"/>
            </w:tcBorders>
            <w:shd w:val="clear" w:color="auto" w:fill="auto"/>
            <w:noWrap/>
            <w:vAlign w:val="bottom"/>
          </w:tcPr>
          <w:p w:rsidR="00840BF4" w:rsidRPr="000D1166" w:rsidP="00840BF4" w14:paraId="0CB5742A" w14:textId="13C999EA">
            <w:pPr>
              <w:spacing w:after="120"/>
              <w:jc w:val="right"/>
            </w:pPr>
            <w:r>
              <w:rPr>
                <w:color w:val="000000"/>
                <w:szCs w:val="22"/>
              </w:rPr>
              <w:t>29</w:t>
            </w:r>
          </w:p>
        </w:tc>
        <w:tc>
          <w:tcPr>
            <w:tcW w:w="385" w:type="pct"/>
            <w:tcBorders>
              <w:top w:val="nil"/>
              <w:left w:val="nil"/>
              <w:bottom w:val="single" w:sz="4" w:space="0" w:color="auto"/>
              <w:right w:val="single" w:sz="4" w:space="0" w:color="auto"/>
            </w:tcBorders>
            <w:shd w:val="clear" w:color="auto" w:fill="auto"/>
            <w:noWrap/>
            <w:vAlign w:val="bottom"/>
          </w:tcPr>
          <w:p w:rsidR="00840BF4" w:rsidRPr="000D1166" w:rsidP="00840BF4" w14:paraId="283623EF" w14:textId="38226E2A">
            <w:pPr>
              <w:spacing w:after="120"/>
              <w:jc w:val="right"/>
            </w:pPr>
            <w:r>
              <w:rPr>
                <w:color w:val="000000"/>
                <w:szCs w:val="22"/>
              </w:rPr>
              <w:t>5.4</w:t>
            </w:r>
          </w:p>
        </w:tc>
        <w:tc>
          <w:tcPr>
            <w:tcW w:w="359" w:type="pct"/>
            <w:tcBorders>
              <w:top w:val="nil"/>
              <w:left w:val="nil"/>
              <w:bottom w:val="single" w:sz="4" w:space="0" w:color="auto"/>
              <w:right w:val="single" w:sz="4" w:space="0" w:color="auto"/>
            </w:tcBorders>
            <w:shd w:val="clear" w:color="auto" w:fill="auto"/>
            <w:noWrap/>
            <w:vAlign w:val="bottom"/>
          </w:tcPr>
          <w:p w:rsidR="00840BF4" w:rsidRPr="000D1166" w:rsidP="00627DCF" w14:paraId="400D55E6" w14:textId="1BE91807">
            <w:pPr>
              <w:spacing w:after="120"/>
              <w:jc w:val="right"/>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840BF4" w:rsidRPr="000D1166" w:rsidP="00060137" w14:paraId="5AA53CBC" w14:textId="584B850E">
            <w:pPr>
              <w:spacing w:after="120"/>
              <w:jc w:val="right"/>
            </w:pPr>
            <w:r>
              <w:rPr>
                <w:color w:val="000000"/>
                <w:szCs w:val="22"/>
              </w:rPr>
              <w:t>0.0</w:t>
            </w:r>
          </w:p>
        </w:tc>
        <w:tc>
          <w:tcPr>
            <w:tcW w:w="336" w:type="pct"/>
            <w:tcBorders>
              <w:top w:val="nil"/>
              <w:left w:val="nil"/>
              <w:bottom w:val="single" w:sz="4" w:space="0" w:color="auto"/>
              <w:right w:val="single" w:sz="4" w:space="0" w:color="auto"/>
            </w:tcBorders>
            <w:shd w:val="clear" w:color="auto" w:fill="auto"/>
            <w:noWrap/>
            <w:vAlign w:val="bottom"/>
          </w:tcPr>
          <w:p w:rsidR="00840BF4" w:rsidRPr="000D1166" w:rsidP="00492688" w14:paraId="1017CC85" w14:textId="643C52FC">
            <w:pPr>
              <w:spacing w:after="120"/>
              <w:jc w:val="right"/>
            </w:pPr>
            <w:r>
              <w:rPr>
                <w:color w:val="000000"/>
                <w:szCs w:val="22"/>
              </w:rPr>
              <w:t>3</w:t>
            </w:r>
          </w:p>
        </w:tc>
        <w:tc>
          <w:tcPr>
            <w:tcW w:w="385" w:type="pct"/>
            <w:tcBorders>
              <w:top w:val="nil"/>
              <w:left w:val="nil"/>
              <w:bottom w:val="single" w:sz="4" w:space="0" w:color="auto"/>
              <w:right w:val="single" w:sz="12" w:space="0" w:color="auto"/>
            </w:tcBorders>
            <w:shd w:val="clear" w:color="auto" w:fill="auto"/>
            <w:noWrap/>
            <w:vAlign w:val="bottom"/>
          </w:tcPr>
          <w:p w:rsidR="00840BF4" w:rsidRPr="000D1166" w14:paraId="7C0DC415" w14:textId="794872C6">
            <w:pPr>
              <w:spacing w:after="120"/>
              <w:jc w:val="right"/>
            </w:pPr>
            <w:r>
              <w:rPr>
                <w:color w:val="000000"/>
                <w:szCs w:val="22"/>
              </w:rPr>
              <w:t>0.6</w:t>
            </w:r>
          </w:p>
        </w:tc>
      </w:tr>
      <w:tr w14:paraId="6BC8EE50" w14:textId="77777777" w:rsidTr="00840BF4">
        <w:tblPrEx>
          <w:tblW w:w="4951" w:type="pct"/>
          <w:tblInd w:w="93" w:type="dxa"/>
          <w:tblLook w:val="04A0"/>
        </w:tblPrEx>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rsidR="00840BF4" w:rsidRPr="0085656C" w:rsidP="00840BF4" w14:paraId="224D2F3A" w14:textId="77777777">
            <w:pPr>
              <w:widowControl/>
              <w:spacing w:after="120"/>
              <w:rPr>
                <w:b/>
                <w:bCs/>
                <w:snapToGrid/>
                <w:kern w:val="0"/>
                <w:sz w:val="24"/>
                <w:szCs w:val="24"/>
              </w:rPr>
            </w:pPr>
            <w:r w:rsidRPr="0085656C">
              <w:rPr>
                <w:b/>
                <w:bCs/>
                <w:snapToGrid/>
                <w:kern w:val="0"/>
                <w:sz w:val="24"/>
                <w:szCs w:val="24"/>
              </w:rPr>
              <w:t xml:space="preserve"> More Races</w:t>
            </w:r>
          </w:p>
        </w:tc>
        <w:tc>
          <w:tcPr>
            <w:tcW w:w="647" w:type="pct"/>
            <w:gridSpan w:val="2"/>
            <w:tcBorders>
              <w:top w:val="nil"/>
              <w:left w:val="nil"/>
              <w:bottom w:val="nil"/>
              <w:right w:val="single" w:sz="12" w:space="0" w:color="000000"/>
            </w:tcBorders>
            <w:shd w:val="clear" w:color="auto" w:fill="auto"/>
            <w:noWrap/>
            <w:vAlign w:val="bottom"/>
          </w:tcPr>
          <w:p w:rsidR="00840BF4" w:rsidRPr="0085656C" w:rsidP="00840BF4" w14:paraId="06199958"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840BF4" w:rsidRPr="000D1166" w:rsidP="00840BF4" w14:paraId="1F1C6D35" w14:textId="6B67FEFA">
            <w:pPr>
              <w:spacing w:after="120"/>
              <w:jc w:val="right"/>
            </w:pPr>
            <w:r>
              <w:rPr>
                <w:color w:val="000000"/>
                <w:szCs w:val="22"/>
              </w:rPr>
              <w:t>29</w:t>
            </w:r>
          </w:p>
        </w:tc>
        <w:tc>
          <w:tcPr>
            <w:tcW w:w="421" w:type="pct"/>
            <w:tcBorders>
              <w:top w:val="nil"/>
              <w:left w:val="nil"/>
              <w:bottom w:val="single" w:sz="4" w:space="0" w:color="auto"/>
              <w:right w:val="single" w:sz="12" w:space="0" w:color="auto"/>
            </w:tcBorders>
            <w:shd w:val="clear" w:color="auto" w:fill="auto"/>
            <w:noWrap/>
            <w:vAlign w:val="bottom"/>
          </w:tcPr>
          <w:p w:rsidR="00840BF4" w:rsidRPr="000D1166" w:rsidP="00840BF4" w14:paraId="2096527D" w14:textId="0FADB023">
            <w:pPr>
              <w:spacing w:after="120"/>
              <w:jc w:val="right"/>
            </w:pPr>
            <w:r>
              <w:rPr>
                <w:color w:val="000000"/>
                <w:szCs w:val="22"/>
              </w:rPr>
              <w:t>2.1</w:t>
            </w:r>
          </w:p>
        </w:tc>
        <w:tc>
          <w:tcPr>
            <w:tcW w:w="336" w:type="pct"/>
            <w:tcBorders>
              <w:top w:val="nil"/>
              <w:left w:val="nil"/>
              <w:bottom w:val="single" w:sz="4" w:space="0" w:color="auto"/>
              <w:right w:val="single" w:sz="4" w:space="0" w:color="auto"/>
            </w:tcBorders>
            <w:shd w:val="clear" w:color="auto" w:fill="auto"/>
            <w:noWrap/>
            <w:vAlign w:val="bottom"/>
          </w:tcPr>
          <w:p w:rsidR="00840BF4" w:rsidRPr="000D1166" w:rsidP="00840BF4" w14:paraId="41E73CC8" w14:textId="154AF72C">
            <w:pPr>
              <w:spacing w:after="120"/>
              <w:jc w:val="right"/>
            </w:pPr>
            <w:r>
              <w:rPr>
                <w:color w:val="000000"/>
                <w:szCs w:val="22"/>
              </w:rPr>
              <w:t>24</w:t>
            </w:r>
          </w:p>
        </w:tc>
        <w:tc>
          <w:tcPr>
            <w:tcW w:w="385" w:type="pct"/>
            <w:tcBorders>
              <w:top w:val="nil"/>
              <w:left w:val="nil"/>
              <w:bottom w:val="single" w:sz="4" w:space="0" w:color="auto"/>
              <w:right w:val="single" w:sz="4" w:space="0" w:color="auto"/>
            </w:tcBorders>
            <w:shd w:val="clear" w:color="auto" w:fill="auto"/>
            <w:noWrap/>
            <w:vAlign w:val="bottom"/>
          </w:tcPr>
          <w:p w:rsidR="00840BF4" w:rsidRPr="000D1166" w:rsidP="00840BF4" w14:paraId="5F13A769" w14:textId="77F91F42">
            <w:pPr>
              <w:spacing w:after="120"/>
              <w:jc w:val="right"/>
            </w:pPr>
            <w:r>
              <w:rPr>
                <w:color w:val="000000"/>
                <w:szCs w:val="22"/>
              </w:rPr>
              <w:t>4.5</w:t>
            </w:r>
          </w:p>
        </w:tc>
        <w:tc>
          <w:tcPr>
            <w:tcW w:w="359" w:type="pct"/>
            <w:tcBorders>
              <w:top w:val="nil"/>
              <w:left w:val="nil"/>
              <w:bottom w:val="single" w:sz="4" w:space="0" w:color="auto"/>
              <w:right w:val="single" w:sz="4" w:space="0" w:color="auto"/>
            </w:tcBorders>
            <w:shd w:val="clear" w:color="auto" w:fill="auto"/>
            <w:noWrap/>
            <w:vAlign w:val="bottom"/>
          </w:tcPr>
          <w:p w:rsidR="00840BF4" w:rsidRPr="000D1166" w:rsidP="00627DCF" w14:paraId="100A506C" w14:textId="2B3123BC">
            <w:pPr>
              <w:spacing w:after="120"/>
              <w:jc w:val="right"/>
            </w:pPr>
            <w:r>
              <w:rPr>
                <w:color w:val="000000"/>
                <w:szCs w:val="22"/>
              </w:rPr>
              <w:t>4</w:t>
            </w:r>
          </w:p>
        </w:tc>
        <w:tc>
          <w:tcPr>
            <w:tcW w:w="385" w:type="pct"/>
            <w:tcBorders>
              <w:top w:val="nil"/>
              <w:left w:val="nil"/>
              <w:bottom w:val="single" w:sz="4" w:space="0" w:color="auto"/>
              <w:right w:val="single" w:sz="4" w:space="0" w:color="auto"/>
            </w:tcBorders>
            <w:shd w:val="clear" w:color="auto" w:fill="auto"/>
            <w:noWrap/>
            <w:vAlign w:val="bottom"/>
          </w:tcPr>
          <w:p w:rsidR="00840BF4" w:rsidRPr="000D1166" w:rsidP="00060137" w14:paraId="76BBFA93" w14:textId="1734A769">
            <w:pPr>
              <w:spacing w:after="120"/>
              <w:jc w:val="right"/>
            </w:pPr>
            <w:r>
              <w:rPr>
                <w:color w:val="000000"/>
                <w:szCs w:val="22"/>
              </w:rPr>
              <w:t>1.1</w:t>
            </w:r>
          </w:p>
        </w:tc>
        <w:tc>
          <w:tcPr>
            <w:tcW w:w="336" w:type="pct"/>
            <w:tcBorders>
              <w:top w:val="nil"/>
              <w:left w:val="nil"/>
              <w:bottom w:val="single" w:sz="4" w:space="0" w:color="auto"/>
              <w:right w:val="single" w:sz="4" w:space="0" w:color="auto"/>
            </w:tcBorders>
            <w:shd w:val="clear" w:color="auto" w:fill="auto"/>
            <w:noWrap/>
            <w:vAlign w:val="bottom"/>
          </w:tcPr>
          <w:p w:rsidR="00840BF4" w:rsidRPr="000D1166" w:rsidP="00492688" w14:paraId="2488D436" w14:textId="5A071EE4">
            <w:pPr>
              <w:spacing w:after="120"/>
              <w:jc w:val="right"/>
            </w:pPr>
            <w:r>
              <w:rPr>
                <w:color w:val="000000"/>
                <w:szCs w:val="22"/>
              </w:rPr>
              <w:t>1</w:t>
            </w:r>
          </w:p>
        </w:tc>
        <w:tc>
          <w:tcPr>
            <w:tcW w:w="385" w:type="pct"/>
            <w:tcBorders>
              <w:top w:val="nil"/>
              <w:left w:val="nil"/>
              <w:bottom w:val="single" w:sz="4" w:space="0" w:color="auto"/>
              <w:right w:val="single" w:sz="12" w:space="0" w:color="auto"/>
            </w:tcBorders>
            <w:shd w:val="clear" w:color="auto" w:fill="auto"/>
            <w:noWrap/>
            <w:vAlign w:val="bottom"/>
          </w:tcPr>
          <w:p w:rsidR="00840BF4" w:rsidRPr="000D1166" w14:paraId="3041EA5E" w14:textId="5E38F00F">
            <w:pPr>
              <w:spacing w:after="120"/>
              <w:jc w:val="right"/>
            </w:pPr>
            <w:r>
              <w:rPr>
                <w:color w:val="000000"/>
                <w:szCs w:val="22"/>
              </w:rPr>
              <w:t>0.2</w:t>
            </w:r>
          </w:p>
        </w:tc>
      </w:tr>
      <w:tr w14:paraId="5BB8BFD8" w14:textId="77777777" w:rsidTr="00840BF4">
        <w:tblPrEx>
          <w:tblW w:w="4951" w:type="pct"/>
          <w:tblInd w:w="93" w:type="dxa"/>
          <w:tblLook w:val="04A0"/>
        </w:tblPrEx>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rsidR="00840BF4" w:rsidRPr="0085656C" w:rsidP="00840BF4" w14:paraId="166B6EEC" w14:textId="77777777">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rsidR="00840BF4" w:rsidRPr="0085656C" w:rsidP="00840BF4" w14:paraId="328B10F4"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840BF4" w:rsidRPr="000D1166" w:rsidP="00840BF4" w14:paraId="1C16237B" w14:textId="495E6A7B">
            <w:pPr>
              <w:spacing w:after="120"/>
              <w:jc w:val="right"/>
            </w:pPr>
            <w:r>
              <w:rPr>
                <w:color w:val="000000"/>
                <w:szCs w:val="22"/>
              </w:rPr>
              <w:t>60</w:t>
            </w:r>
          </w:p>
        </w:tc>
        <w:tc>
          <w:tcPr>
            <w:tcW w:w="421" w:type="pct"/>
            <w:tcBorders>
              <w:top w:val="nil"/>
              <w:left w:val="nil"/>
              <w:bottom w:val="single" w:sz="12" w:space="0" w:color="auto"/>
              <w:right w:val="single" w:sz="12" w:space="0" w:color="auto"/>
            </w:tcBorders>
            <w:shd w:val="clear" w:color="auto" w:fill="auto"/>
            <w:noWrap/>
            <w:vAlign w:val="bottom"/>
          </w:tcPr>
          <w:p w:rsidR="00840BF4" w:rsidRPr="000D1166" w:rsidP="00840BF4" w14:paraId="185BDA10" w14:textId="4627D443">
            <w:pPr>
              <w:spacing w:after="120"/>
              <w:jc w:val="right"/>
            </w:pPr>
            <w:r>
              <w:rPr>
                <w:color w:val="000000"/>
                <w:szCs w:val="22"/>
              </w:rPr>
              <w:t>4.4</w:t>
            </w:r>
          </w:p>
        </w:tc>
        <w:tc>
          <w:tcPr>
            <w:tcW w:w="336" w:type="pct"/>
            <w:tcBorders>
              <w:top w:val="nil"/>
              <w:left w:val="nil"/>
              <w:bottom w:val="single" w:sz="12" w:space="0" w:color="auto"/>
              <w:right w:val="single" w:sz="4" w:space="0" w:color="auto"/>
            </w:tcBorders>
            <w:shd w:val="clear" w:color="auto" w:fill="auto"/>
            <w:noWrap/>
            <w:vAlign w:val="bottom"/>
          </w:tcPr>
          <w:p w:rsidR="00840BF4" w:rsidRPr="000D1166" w:rsidP="00840BF4" w14:paraId="16C94A04" w14:textId="0106F78B">
            <w:pPr>
              <w:spacing w:after="120"/>
              <w:jc w:val="right"/>
            </w:pPr>
            <w:r>
              <w:rPr>
                <w:color w:val="000000"/>
                <w:szCs w:val="22"/>
              </w:rPr>
              <w:t>52</w:t>
            </w:r>
          </w:p>
        </w:tc>
        <w:tc>
          <w:tcPr>
            <w:tcW w:w="385" w:type="pct"/>
            <w:tcBorders>
              <w:top w:val="nil"/>
              <w:left w:val="nil"/>
              <w:bottom w:val="single" w:sz="12" w:space="0" w:color="auto"/>
              <w:right w:val="single" w:sz="4" w:space="0" w:color="auto"/>
            </w:tcBorders>
            <w:shd w:val="clear" w:color="auto" w:fill="auto"/>
            <w:noWrap/>
            <w:vAlign w:val="bottom"/>
          </w:tcPr>
          <w:p w:rsidR="00840BF4" w:rsidRPr="000D1166" w:rsidP="00840BF4" w14:paraId="432949C1" w14:textId="035343E0">
            <w:pPr>
              <w:spacing w:after="120"/>
              <w:jc w:val="right"/>
            </w:pPr>
            <w:r>
              <w:rPr>
                <w:color w:val="000000"/>
                <w:szCs w:val="22"/>
              </w:rPr>
              <w:t>9.7</w:t>
            </w:r>
          </w:p>
        </w:tc>
        <w:tc>
          <w:tcPr>
            <w:tcW w:w="359" w:type="pct"/>
            <w:tcBorders>
              <w:top w:val="nil"/>
              <w:left w:val="nil"/>
              <w:bottom w:val="single" w:sz="12" w:space="0" w:color="auto"/>
              <w:right w:val="single" w:sz="4" w:space="0" w:color="auto"/>
            </w:tcBorders>
            <w:shd w:val="clear" w:color="auto" w:fill="auto"/>
            <w:noWrap/>
            <w:vAlign w:val="bottom"/>
          </w:tcPr>
          <w:p w:rsidR="00840BF4" w:rsidRPr="000D1166" w:rsidP="00627DCF" w14:paraId="21FF43D6" w14:textId="2C5F9A94">
            <w:pPr>
              <w:spacing w:after="120"/>
              <w:jc w:val="right"/>
            </w:pPr>
            <w:r>
              <w:rPr>
                <w:color w:val="000000"/>
                <w:szCs w:val="22"/>
              </w:rPr>
              <w:t>4</w:t>
            </w:r>
          </w:p>
        </w:tc>
        <w:tc>
          <w:tcPr>
            <w:tcW w:w="385" w:type="pct"/>
            <w:tcBorders>
              <w:top w:val="nil"/>
              <w:left w:val="nil"/>
              <w:bottom w:val="single" w:sz="12" w:space="0" w:color="auto"/>
              <w:right w:val="single" w:sz="4" w:space="0" w:color="auto"/>
            </w:tcBorders>
            <w:shd w:val="clear" w:color="auto" w:fill="auto"/>
            <w:noWrap/>
            <w:vAlign w:val="bottom"/>
          </w:tcPr>
          <w:p w:rsidR="00840BF4" w:rsidRPr="000D1166" w:rsidP="00060137" w14:paraId="58DA3099" w14:textId="6AB9F990">
            <w:pPr>
              <w:spacing w:after="120"/>
              <w:jc w:val="right"/>
            </w:pPr>
            <w:r>
              <w:rPr>
                <w:color w:val="000000"/>
                <w:szCs w:val="22"/>
              </w:rPr>
              <w:t>1.1</w:t>
            </w:r>
          </w:p>
        </w:tc>
        <w:tc>
          <w:tcPr>
            <w:tcW w:w="336" w:type="pct"/>
            <w:tcBorders>
              <w:top w:val="nil"/>
              <w:left w:val="nil"/>
              <w:bottom w:val="single" w:sz="12" w:space="0" w:color="auto"/>
              <w:right w:val="single" w:sz="4" w:space="0" w:color="auto"/>
            </w:tcBorders>
            <w:shd w:val="clear" w:color="auto" w:fill="auto"/>
            <w:noWrap/>
            <w:vAlign w:val="bottom"/>
          </w:tcPr>
          <w:p w:rsidR="00840BF4" w:rsidRPr="000D1166" w:rsidP="00492688" w14:paraId="45873ED7" w14:textId="7BA7FA0A">
            <w:pPr>
              <w:spacing w:after="120"/>
              <w:jc w:val="right"/>
            </w:pPr>
            <w:r>
              <w:rPr>
                <w:color w:val="000000"/>
                <w:szCs w:val="22"/>
              </w:rPr>
              <w:t>4</w:t>
            </w:r>
          </w:p>
        </w:tc>
        <w:tc>
          <w:tcPr>
            <w:tcW w:w="385" w:type="pct"/>
            <w:tcBorders>
              <w:top w:val="nil"/>
              <w:left w:val="nil"/>
              <w:bottom w:val="single" w:sz="12" w:space="0" w:color="auto"/>
              <w:right w:val="single" w:sz="12" w:space="0" w:color="auto"/>
            </w:tcBorders>
            <w:shd w:val="clear" w:color="auto" w:fill="auto"/>
            <w:noWrap/>
            <w:vAlign w:val="bottom"/>
          </w:tcPr>
          <w:p w:rsidR="00840BF4" w14:paraId="70828F1A" w14:textId="7630495E">
            <w:pPr>
              <w:spacing w:after="120"/>
              <w:jc w:val="right"/>
            </w:pPr>
            <w:r>
              <w:rPr>
                <w:color w:val="000000"/>
                <w:szCs w:val="22"/>
              </w:rPr>
              <w:t>0.9</w:t>
            </w:r>
          </w:p>
        </w:tc>
      </w:tr>
      <w:tr w14:paraId="5F23ED80" w14:textId="77777777" w:rsidTr="00840BF4">
        <w:tblPrEx>
          <w:tblW w:w="4951" w:type="pct"/>
          <w:tblInd w:w="93" w:type="dxa"/>
          <w:tblLook w:val="04A0"/>
        </w:tblPrEx>
        <w:trPr>
          <w:trHeight w:val="360"/>
        </w:trPr>
        <w:tc>
          <w:tcPr>
            <w:tcW w:w="1356" w:type="pct"/>
            <w:gridSpan w:val="2"/>
            <w:tcBorders>
              <w:top w:val="single" w:sz="12" w:space="0" w:color="auto"/>
              <w:left w:val="single" w:sz="12" w:space="0" w:color="auto"/>
              <w:bottom w:val="nil"/>
              <w:right w:val="single" w:sz="4" w:space="0" w:color="000000"/>
            </w:tcBorders>
            <w:shd w:val="clear" w:color="auto" w:fill="auto"/>
            <w:noWrap/>
            <w:vAlign w:val="bottom"/>
          </w:tcPr>
          <w:p w:rsidR="00840BF4" w:rsidRPr="0085656C" w:rsidP="00840BF4" w14:paraId="59A4B4C8" w14:textId="77777777">
            <w:pPr>
              <w:widowControl/>
              <w:spacing w:after="120"/>
              <w:rPr>
                <w:b/>
                <w:bCs/>
                <w:snapToGrid/>
                <w:kern w:val="0"/>
                <w:sz w:val="24"/>
                <w:szCs w:val="24"/>
              </w:rPr>
            </w:pPr>
            <w:r w:rsidRPr="0085656C">
              <w:rPr>
                <w:b/>
                <w:bCs/>
                <w:snapToGrid/>
                <w:kern w:val="0"/>
                <w:sz w:val="24"/>
                <w:szCs w:val="24"/>
              </w:rPr>
              <w:t xml:space="preserve"> White</w:t>
            </w:r>
          </w:p>
        </w:tc>
        <w:tc>
          <w:tcPr>
            <w:tcW w:w="647" w:type="pct"/>
            <w:gridSpan w:val="2"/>
            <w:tcBorders>
              <w:top w:val="single" w:sz="12" w:space="0" w:color="auto"/>
              <w:left w:val="nil"/>
              <w:bottom w:val="nil"/>
              <w:right w:val="single" w:sz="12" w:space="0" w:color="000000"/>
            </w:tcBorders>
            <w:shd w:val="clear" w:color="auto" w:fill="auto"/>
            <w:noWrap/>
            <w:vAlign w:val="bottom"/>
          </w:tcPr>
          <w:p w:rsidR="00840BF4" w:rsidRPr="0085656C" w:rsidP="00840BF4" w14:paraId="1EB84B67"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840BF4" w:rsidRPr="003466B3" w:rsidP="00840BF4" w14:paraId="1F3173BB" w14:textId="0EE220AC">
            <w:pPr>
              <w:spacing w:after="120"/>
              <w:jc w:val="right"/>
            </w:pPr>
            <w:r>
              <w:rPr>
                <w:color w:val="000000"/>
                <w:szCs w:val="22"/>
              </w:rPr>
              <w:t>1,200</w:t>
            </w:r>
          </w:p>
        </w:tc>
        <w:tc>
          <w:tcPr>
            <w:tcW w:w="421" w:type="pct"/>
            <w:tcBorders>
              <w:top w:val="nil"/>
              <w:left w:val="nil"/>
              <w:bottom w:val="single" w:sz="4" w:space="0" w:color="auto"/>
              <w:right w:val="single" w:sz="12" w:space="0" w:color="auto"/>
            </w:tcBorders>
            <w:shd w:val="clear" w:color="auto" w:fill="auto"/>
            <w:noWrap/>
            <w:vAlign w:val="bottom"/>
          </w:tcPr>
          <w:p w:rsidR="00840BF4" w:rsidRPr="003466B3" w:rsidP="00840BF4" w14:paraId="47318115" w14:textId="5DCACE11">
            <w:pPr>
              <w:spacing w:after="120"/>
              <w:jc w:val="right"/>
            </w:pPr>
            <w:r>
              <w:rPr>
                <w:color w:val="000000"/>
                <w:szCs w:val="22"/>
              </w:rPr>
              <w:t>87.9</w:t>
            </w:r>
          </w:p>
        </w:tc>
        <w:tc>
          <w:tcPr>
            <w:tcW w:w="336" w:type="pct"/>
            <w:tcBorders>
              <w:top w:val="nil"/>
              <w:left w:val="nil"/>
              <w:bottom w:val="single" w:sz="4" w:space="0" w:color="auto"/>
              <w:right w:val="single" w:sz="4" w:space="0" w:color="auto"/>
            </w:tcBorders>
            <w:shd w:val="clear" w:color="auto" w:fill="auto"/>
            <w:noWrap/>
            <w:vAlign w:val="bottom"/>
          </w:tcPr>
          <w:p w:rsidR="00840BF4" w:rsidRPr="003466B3" w:rsidP="00840BF4" w14:paraId="5131ECA7" w14:textId="48505185">
            <w:pPr>
              <w:spacing w:after="120"/>
              <w:jc w:val="right"/>
            </w:pPr>
            <w:r>
              <w:rPr>
                <w:color w:val="000000"/>
                <w:szCs w:val="22"/>
              </w:rPr>
              <w:t>482</w:t>
            </w:r>
          </w:p>
        </w:tc>
        <w:tc>
          <w:tcPr>
            <w:tcW w:w="385" w:type="pct"/>
            <w:tcBorders>
              <w:top w:val="nil"/>
              <w:left w:val="nil"/>
              <w:bottom w:val="single" w:sz="4" w:space="0" w:color="auto"/>
              <w:right w:val="single" w:sz="4" w:space="0" w:color="auto"/>
            </w:tcBorders>
            <w:shd w:val="clear" w:color="auto" w:fill="auto"/>
            <w:noWrap/>
            <w:vAlign w:val="bottom"/>
          </w:tcPr>
          <w:p w:rsidR="00840BF4" w:rsidRPr="003466B3" w:rsidP="00840BF4" w14:paraId="03509D56" w14:textId="4C543202">
            <w:pPr>
              <w:spacing w:after="120"/>
              <w:jc w:val="right"/>
            </w:pPr>
            <w:r>
              <w:rPr>
                <w:color w:val="000000"/>
                <w:szCs w:val="22"/>
              </w:rPr>
              <w:t>89.6</w:t>
            </w:r>
          </w:p>
        </w:tc>
        <w:tc>
          <w:tcPr>
            <w:tcW w:w="359" w:type="pct"/>
            <w:tcBorders>
              <w:top w:val="nil"/>
              <w:left w:val="nil"/>
              <w:bottom w:val="single" w:sz="4" w:space="0" w:color="auto"/>
              <w:right w:val="single" w:sz="4" w:space="0" w:color="auto"/>
            </w:tcBorders>
            <w:shd w:val="clear" w:color="auto" w:fill="auto"/>
            <w:noWrap/>
            <w:vAlign w:val="bottom"/>
          </w:tcPr>
          <w:p w:rsidR="00840BF4" w:rsidRPr="003466B3" w:rsidP="00627DCF" w14:paraId="46B0977A" w14:textId="550F56A2">
            <w:pPr>
              <w:spacing w:after="120"/>
              <w:jc w:val="right"/>
            </w:pPr>
            <w:r>
              <w:rPr>
                <w:color w:val="000000"/>
                <w:szCs w:val="22"/>
              </w:rPr>
              <w:t>318</w:t>
            </w:r>
          </w:p>
        </w:tc>
        <w:tc>
          <w:tcPr>
            <w:tcW w:w="385" w:type="pct"/>
            <w:tcBorders>
              <w:top w:val="nil"/>
              <w:left w:val="nil"/>
              <w:bottom w:val="single" w:sz="4" w:space="0" w:color="auto"/>
              <w:right w:val="single" w:sz="4" w:space="0" w:color="auto"/>
            </w:tcBorders>
            <w:shd w:val="clear" w:color="auto" w:fill="auto"/>
            <w:noWrap/>
            <w:vAlign w:val="bottom"/>
          </w:tcPr>
          <w:p w:rsidR="00840BF4" w:rsidRPr="003466B3" w:rsidP="00060137" w14:paraId="7FAFF5BD" w14:textId="487B71DF">
            <w:pPr>
              <w:spacing w:after="120"/>
              <w:jc w:val="right"/>
            </w:pPr>
            <w:r>
              <w:rPr>
                <w:color w:val="000000"/>
                <w:szCs w:val="22"/>
              </w:rPr>
              <w:t>88.6</w:t>
            </w:r>
          </w:p>
        </w:tc>
        <w:tc>
          <w:tcPr>
            <w:tcW w:w="336" w:type="pct"/>
            <w:tcBorders>
              <w:top w:val="nil"/>
              <w:left w:val="nil"/>
              <w:bottom w:val="single" w:sz="4" w:space="0" w:color="auto"/>
              <w:right w:val="single" w:sz="4" w:space="0" w:color="auto"/>
            </w:tcBorders>
            <w:shd w:val="clear" w:color="auto" w:fill="auto"/>
            <w:noWrap/>
            <w:vAlign w:val="bottom"/>
          </w:tcPr>
          <w:p w:rsidR="00840BF4" w:rsidRPr="003466B3" w:rsidP="00492688" w14:paraId="1C736360" w14:textId="42CC5CDE">
            <w:pPr>
              <w:spacing w:after="120"/>
              <w:jc w:val="right"/>
            </w:pPr>
            <w:r>
              <w:rPr>
                <w:color w:val="000000"/>
                <w:szCs w:val="22"/>
              </w:rPr>
              <w:t>400</w:t>
            </w:r>
          </w:p>
        </w:tc>
        <w:tc>
          <w:tcPr>
            <w:tcW w:w="385" w:type="pct"/>
            <w:tcBorders>
              <w:top w:val="nil"/>
              <w:left w:val="nil"/>
              <w:bottom w:val="single" w:sz="4" w:space="0" w:color="auto"/>
              <w:right w:val="single" w:sz="12" w:space="0" w:color="auto"/>
            </w:tcBorders>
            <w:shd w:val="clear" w:color="auto" w:fill="auto"/>
            <w:noWrap/>
            <w:vAlign w:val="bottom"/>
          </w:tcPr>
          <w:p w:rsidR="00840BF4" w:rsidRPr="003466B3" w14:paraId="11B81C57" w14:textId="351376DB">
            <w:pPr>
              <w:spacing w:after="120"/>
              <w:jc w:val="right"/>
            </w:pPr>
            <w:r>
              <w:rPr>
                <w:color w:val="000000"/>
                <w:szCs w:val="22"/>
              </w:rPr>
              <w:t>85.5</w:t>
            </w:r>
          </w:p>
        </w:tc>
      </w:tr>
      <w:tr w14:paraId="15393440" w14:textId="77777777" w:rsidTr="00840BF4">
        <w:tblPrEx>
          <w:tblW w:w="4951" w:type="pct"/>
          <w:tblInd w:w="93" w:type="dxa"/>
          <w:tblLook w:val="04A0"/>
        </w:tblPrEx>
        <w:trPr>
          <w:trHeight w:val="360"/>
        </w:trPr>
        <w:tc>
          <w:tcPr>
            <w:tcW w:w="1356" w:type="pct"/>
            <w:gridSpan w:val="2"/>
            <w:tcBorders>
              <w:top w:val="nil"/>
              <w:left w:val="single" w:sz="12" w:space="0" w:color="auto"/>
              <w:bottom w:val="nil"/>
              <w:right w:val="single" w:sz="4" w:space="0" w:color="000000"/>
            </w:tcBorders>
            <w:shd w:val="clear" w:color="auto" w:fill="auto"/>
            <w:noWrap/>
            <w:vAlign w:val="bottom"/>
          </w:tcPr>
          <w:p w:rsidR="00840BF4" w:rsidRPr="0085656C" w:rsidP="00840BF4" w14:paraId="005B34AD" w14:textId="77777777">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nil"/>
              <w:right w:val="single" w:sz="12" w:space="0" w:color="000000"/>
            </w:tcBorders>
            <w:shd w:val="clear" w:color="auto" w:fill="auto"/>
            <w:noWrap/>
            <w:vAlign w:val="bottom"/>
          </w:tcPr>
          <w:p w:rsidR="00840BF4" w:rsidRPr="0085656C" w:rsidP="00840BF4" w14:paraId="460076E9"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840BF4" w:rsidRPr="003466B3" w:rsidP="00840BF4" w14:paraId="1ADEACFA" w14:textId="140C2F6E">
            <w:pPr>
              <w:spacing w:after="120"/>
              <w:jc w:val="right"/>
            </w:pPr>
            <w:r>
              <w:rPr>
                <w:color w:val="000000"/>
                <w:szCs w:val="22"/>
              </w:rPr>
              <w:t>1,333</w:t>
            </w:r>
          </w:p>
        </w:tc>
        <w:tc>
          <w:tcPr>
            <w:tcW w:w="421" w:type="pct"/>
            <w:tcBorders>
              <w:top w:val="nil"/>
              <w:left w:val="nil"/>
              <w:bottom w:val="single" w:sz="4" w:space="0" w:color="auto"/>
              <w:right w:val="single" w:sz="12" w:space="0" w:color="auto"/>
            </w:tcBorders>
            <w:shd w:val="clear" w:color="auto" w:fill="auto"/>
            <w:noWrap/>
            <w:vAlign w:val="bottom"/>
          </w:tcPr>
          <w:p w:rsidR="00840BF4" w:rsidRPr="003466B3" w:rsidP="00840BF4" w14:paraId="6B9EBCFF" w14:textId="579D32AA">
            <w:pPr>
              <w:spacing w:after="120"/>
              <w:jc w:val="right"/>
            </w:pPr>
            <w:r>
              <w:rPr>
                <w:color w:val="000000"/>
                <w:szCs w:val="22"/>
              </w:rPr>
              <w:t>97.7</w:t>
            </w:r>
          </w:p>
        </w:tc>
        <w:tc>
          <w:tcPr>
            <w:tcW w:w="336" w:type="pct"/>
            <w:tcBorders>
              <w:top w:val="nil"/>
              <w:left w:val="nil"/>
              <w:bottom w:val="single" w:sz="4" w:space="0" w:color="auto"/>
              <w:right w:val="single" w:sz="4" w:space="0" w:color="auto"/>
            </w:tcBorders>
            <w:shd w:val="clear" w:color="auto" w:fill="auto"/>
            <w:noWrap/>
            <w:vAlign w:val="bottom"/>
          </w:tcPr>
          <w:p w:rsidR="00840BF4" w:rsidRPr="003466B3" w:rsidP="00840BF4" w14:paraId="43C57C18" w14:textId="44AD82EB">
            <w:pPr>
              <w:spacing w:after="120"/>
              <w:jc w:val="right"/>
            </w:pPr>
            <w:r>
              <w:rPr>
                <w:color w:val="000000"/>
                <w:szCs w:val="22"/>
              </w:rPr>
              <w:t>531</w:t>
            </w:r>
          </w:p>
        </w:tc>
        <w:tc>
          <w:tcPr>
            <w:tcW w:w="385" w:type="pct"/>
            <w:tcBorders>
              <w:top w:val="nil"/>
              <w:left w:val="nil"/>
              <w:bottom w:val="single" w:sz="4" w:space="0" w:color="auto"/>
              <w:right w:val="single" w:sz="4" w:space="0" w:color="auto"/>
            </w:tcBorders>
            <w:shd w:val="clear" w:color="auto" w:fill="auto"/>
            <w:noWrap/>
            <w:vAlign w:val="bottom"/>
          </w:tcPr>
          <w:p w:rsidR="00840BF4" w:rsidRPr="003466B3" w:rsidP="00840BF4" w14:paraId="0A368F7F" w14:textId="4F843F12">
            <w:pPr>
              <w:spacing w:after="120"/>
              <w:jc w:val="right"/>
            </w:pPr>
            <w:r>
              <w:rPr>
                <w:color w:val="000000"/>
                <w:szCs w:val="22"/>
              </w:rPr>
              <w:t>98.7</w:t>
            </w:r>
          </w:p>
        </w:tc>
        <w:tc>
          <w:tcPr>
            <w:tcW w:w="359" w:type="pct"/>
            <w:tcBorders>
              <w:top w:val="nil"/>
              <w:left w:val="nil"/>
              <w:bottom w:val="single" w:sz="4" w:space="0" w:color="auto"/>
              <w:right w:val="single" w:sz="4" w:space="0" w:color="auto"/>
            </w:tcBorders>
            <w:shd w:val="clear" w:color="auto" w:fill="auto"/>
            <w:noWrap/>
            <w:vAlign w:val="bottom"/>
          </w:tcPr>
          <w:p w:rsidR="00840BF4" w:rsidRPr="003466B3" w:rsidP="00627DCF" w14:paraId="6A2BA864" w14:textId="1F747D3E">
            <w:pPr>
              <w:spacing w:after="120"/>
              <w:jc w:val="right"/>
            </w:pPr>
            <w:r>
              <w:rPr>
                <w:color w:val="000000"/>
                <w:szCs w:val="22"/>
              </w:rPr>
              <w:t>352</w:t>
            </w:r>
          </w:p>
        </w:tc>
        <w:tc>
          <w:tcPr>
            <w:tcW w:w="385" w:type="pct"/>
            <w:tcBorders>
              <w:top w:val="nil"/>
              <w:left w:val="nil"/>
              <w:bottom w:val="single" w:sz="4" w:space="0" w:color="auto"/>
              <w:right w:val="single" w:sz="4" w:space="0" w:color="auto"/>
            </w:tcBorders>
            <w:shd w:val="clear" w:color="auto" w:fill="auto"/>
            <w:noWrap/>
            <w:vAlign w:val="bottom"/>
          </w:tcPr>
          <w:p w:rsidR="00840BF4" w:rsidRPr="003466B3" w:rsidP="00060137" w14:paraId="27E7F971" w14:textId="52F575FC">
            <w:pPr>
              <w:spacing w:after="120"/>
              <w:jc w:val="right"/>
            </w:pPr>
            <w:r>
              <w:rPr>
                <w:color w:val="000000"/>
                <w:szCs w:val="22"/>
              </w:rPr>
              <w:t>98.1</w:t>
            </w:r>
          </w:p>
        </w:tc>
        <w:tc>
          <w:tcPr>
            <w:tcW w:w="336" w:type="pct"/>
            <w:tcBorders>
              <w:top w:val="nil"/>
              <w:left w:val="nil"/>
              <w:bottom w:val="single" w:sz="4" w:space="0" w:color="auto"/>
              <w:right w:val="single" w:sz="4" w:space="0" w:color="auto"/>
            </w:tcBorders>
            <w:shd w:val="clear" w:color="auto" w:fill="auto"/>
            <w:noWrap/>
            <w:vAlign w:val="bottom"/>
          </w:tcPr>
          <w:p w:rsidR="00840BF4" w:rsidRPr="003466B3" w:rsidP="00492688" w14:paraId="09593A39" w14:textId="2DBC22CF">
            <w:pPr>
              <w:spacing w:after="120"/>
              <w:jc w:val="right"/>
            </w:pPr>
            <w:r>
              <w:rPr>
                <w:color w:val="000000"/>
                <w:szCs w:val="22"/>
              </w:rPr>
              <w:t>450</w:t>
            </w:r>
          </w:p>
        </w:tc>
        <w:tc>
          <w:tcPr>
            <w:tcW w:w="385" w:type="pct"/>
            <w:tcBorders>
              <w:top w:val="nil"/>
              <w:left w:val="nil"/>
              <w:bottom w:val="single" w:sz="4" w:space="0" w:color="auto"/>
              <w:right w:val="single" w:sz="12" w:space="0" w:color="auto"/>
            </w:tcBorders>
            <w:shd w:val="clear" w:color="auto" w:fill="auto"/>
            <w:noWrap/>
            <w:vAlign w:val="bottom"/>
          </w:tcPr>
          <w:p w:rsidR="00840BF4" w:rsidRPr="003466B3" w14:paraId="3F1B4BD6" w14:textId="25902602">
            <w:pPr>
              <w:spacing w:after="120"/>
              <w:jc w:val="right"/>
            </w:pPr>
            <w:r>
              <w:rPr>
                <w:color w:val="000000"/>
                <w:szCs w:val="22"/>
              </w:rPr>
              <w:t>96.2</w:t>
            </w:r>
          </w:p>
        </w:tc>
      </w:tr>
      <w:tr w14:paraId="015D0BBF" w14:textId="77777777" w:rsidTr="00840BF4">
        <w:tblPrEx>
          <w:tblW w:w="4951" w:type="pct"/>
          <w:tblInd w:w="93" w:type="dxa"/>
          <w:tblLook w:val="04A0"/>
        </w:tblPrEx>
        <w:trPr>
          <w:trHeight w:val="360"/>
        </w:trPr>
        <w:tc>
          <w:tcPr>
            <w:tcW w:w="1356" w:type="pct"/>
            <w:gridSpan w:val="2"/>
            <w:tcBorders>
              <w:top w:val="nil"/>
              <w:left w:val="single" w:sz="12" w:space="0" w:color="auto"/>
              <w:bottom w:val="single" w:sz="12" w:space="0" w:color="auto"/>
              <w:right w:val="single" w:sz="4" w:space="0" w:color="000000"/>
            </w:tcBorders>
            <w:shd w:val="clear" w:color="auto" w:fill="auto"/>
            <w:noWrap/>
            <w:vAlign w:val="bottom"/>
          </w:tcPr>
          <w:p w:rsidR="00840BF4" w:rsidRPr="0085656C" w:rsidP="00840BF4" w14:paraId="4E96371E" w14:textId="77777777">
            <w:pPr>
              <w:widowControl/>
              <w:spacing w:after="120"/>
              <w:rPr>
                <w:b/>
                <w:bCs/>
                <w:snapToGrid/>
                <w:kern w:val="0"/>
                <w:sz w:val="24"/>
                <w:szCs w:val="24"/>
              </w:rPr>
            </w:pPr>
            <w:r w:rsidRPr="0085656C">
              <w:rPr>
                <w:b/>
                <w:bCs/>
                <w:snapToGrid/>
                <w:kern w:val="0"/>
                <w:sz w:val="24"/>
                <w:szCs w:val="24"/>
              </w:rPr>
              <w:t> </w:t>
            </w:r>
          </w:p>
        </w:tc>
        <w:tc>
          <w:tcPr>
            <w:tcW w:w="647" w:type="pct"/>
            <w:gridSpan w:val="2"/>
            <w:tcBorders>
              <w:top w:val="nil"/>
              <w:left w:val="nil"/>
              <w:bottom w:val="single" w:sz="12" w:space="0" w:color="auto"/>
              <w:right w:val="single" w:sz="12" w:space="0" w:color="000000"/>
            </w:tcBorders>
            <w:shd w:val="clear" w:color="auto" w:fill="auto"/>
            <w:noWrap/>
            <w:vAlign w:val="bottom"/>
          </w:tcPr>
          <w:p w:rsidR="00840BF4" w:rsidRPr="0085656C" w:rsidP="00840BF4" w14:paraId="73CD58C1"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840BF4" w:rsidRPr="003466B3" w:rsidP="00840BF4" w14:paraId="27D2E2AB" w14:textId="32844EFD">
            <w:pPr>
              <w:spacing w:after="120"/>
              <w:jc w:val="right"/>
            </w:pPr>
            <w:r>
              <w:rPr>
                <w:color w:val="000000"/>
                <w:szCs w:val="22"/>
              </w:rPr>
              <w:t>1,347</w:t>
            </w:r>
          </w:p>
        </w:tc>
        <w:tc>
          <w:tcPr>
            <w:tcW w:w="421" w:type="pct"/>
            <w:tcBorders>
              <w:top w:val="nil"/>
              <w:left w:val="nil"/>
              <w:bottom w:val="single" w:sz="12" w:space="0" w:color="auto"/>
              <w:right w:val="single" w:sz="12" w:space="0" w:color="auto"/>
            </w:tcBorders>
            <w:shd w:val="clear" w:color="auto" w:fill="auto"/>
            <w:noWrap/>
            <w:vAlign w:val="bottom"/>
          </w:tcPr>
          <w:p w:rsidR="00840BF4" w:rsidRPr="003466B3" w:rsidP="00840BF4" w14:paraId="604E8C04" w14:textId="24C6A780">
            <w:pPr>
              <w:spacing w:after="120"/>
              <w:jc w:val="right"/>
            </w:pPr>
            <w:r>
              <w:rPr>
                <w:color w:val="000000"/>
                <w:szCs w:val="22"/>
              </w:rPr>
              <w:t>98.7</w:t>
            </w:r>
          </w:p>
        </w:tc>
        <w:tc>
          <w:tcPr>
            <w:tcW w:w="336" w:type="pct"/>
            <w:tcBorders>
              <w:top w:val="nil"/>
              <w:left w:val="nil"/>
              <w:bottom w:val="single" w:sz="12" w:space="0" w:color="auto"/>
              <w:right w:val="single" w:sz="4" w:space="0" w:color="auto"/>
            </w:tcBorders>
            <w:shd w:val="clear" w:color="auto" w:fill="auto"/>
            <w:noWrap/>
            <w:vAlign w:val="bottom"/>
          </w:tcPr>
          <w:p w:rsidR="00840BF4" w:rsidRPr="003466B3" w:rsidP="00840BF4" w14:paraId="405E63BF" w14:textId="7414954A">
            <w:pPr>
              <w:spacing w:after="120"/>
              <w:jc w:val="right"/>
            </w:pPr>
            <w:r>
              <w:rPr>
                <w:color w:val="000000"/>
                <w:szCs w:val="22"/>
              </w:rPr>
              <w:t>531</w:t>
            </w:r>
          </w:p>
        </w:tc>
        <w:tc>
          <w:tcPr>
            <w:tcW w:w="385" w:type="pct"/>
            <w:tcBorders>
              <w:top w:val="nil"/>
              <w:left w:val="nil"/>
              <w:bottom w:val="single" w:sz="12" w:space="0" w:color="auto"/>
              <w:right w:val="single" w:sz="4" w:space="0" w:color="auto"/>
            </w:tcBorders>
            <w:shd w:val="clear" w:color="auto" w:fill="auto"/>
            <w:noWrap/>
            <w:vAlign w:val="bottom"/>
          </w:tcPr>
          <w:p w:rsidR="00840BF4" w:rsidRPr="003466B3" w:rsidP="00840BF4" w14:paraId="00257E9E" w14:textId="54B03623">
            <w:pPr>
              <w:spacing w:after="120"/>
              <w:jc w:val="right"/>
            </w:pPr>
            <w:r>
              <w:rPr>
                <w:color w:val="000000"/>
                <w:szCs w:val="22"/>
              </w:rPr>
              <w:t>98.7</w:t>
            </w:r>
          </w:p>
        </w:tc>
        <w:tc>
          <w:tcPr>
            <w:tcW w:w="359" w:type="pct"/>
            <w:tcBorders>
              <w:top w:val="nil"/>
              <w:left w:val="nil"/>
              <w:bottom w:val="single" w:sz="12" w:space="0" w:color="auto"/>
              <w:right w:val="single" w:sz="4" w:space="0" w:color="auto"/>
            </w:tcBorders>
            <w:shd w:val="clear" w:color="auto" w:fill="auto"/>
            <w:noWrap/>
            <w:vAlign w:val="bottom"/>
          </w:tcPr>
          <w:p w:rsidR="00840BF4" w:rsidRPr="003466B3" w:rsidP="00627DCF" w14:paraId="397719EA" w14:textId="0719B91B">
            <w:pPr>
              <w:spacing w:after="120"/>
              <w:jc w:val="right"/>
            </w:pPr>
            <w:r>
              <w:rPr>
                <w:color w:val="000000"/>
                <w:szCs w:val="22"/>
              </w:rPr>
              <w:t>353</w:t>
            </w:r>
          </w:p>
        </w:tc>
        <w:tc>
          <w:tcPr>
            <w:tcW w:w="385" w:type="pct"/>
            <w:tcBorders>
              <w:top w:val="nil"/>
              <w:left w:val="nil"/>
              <w:bottom w:val="single" w:sz="12" w:space="0" w:color="auto"/>
              <w:right w:val="single" w:sz="4" w:space="0" w:color="auto"/>
            </w:tcBorders>
            <w:shd w:val="clear" w:color="auto" w:fill="auto"/>
            <w:noWrap/>
            <w:vAlign w:val="bottom"/>
          </w:tcPr>
          <w:p w:rsidR="00840BF4" w:rsidRPr="003466B3" w:rsidP="00060137" w14:paraId="2929E76C" w14:textId="00DEF2DD">
            <w:pPr>
              <w:spacing w:after="120"/>
              <w:jc w:val="right"/>
            </w:pPr>
            <w:r>
              <w:rPr>
                <w:color w:val="000000"/>
                <w:szCs w:val="22"/>
              </w:rPr>
              <w:t>98.3</w:t>
            </w:r>
          </w:p>
        </w:tc>
        <w:tc>
          <w:tcPr>
            <w:tcW w:w="336" w:type="pct"/>
            <w:tcBorders>
              <w:top w:val="nil"/>
              <w:left w:val="nil"/>
              <w:bottom w:val="single" w:sz="12" w:space="0" w:color="auto"/>
              <w:right w:val="single" w:sz="4" w:space="0" w:color="auto"/>
            </w:tcBorders>
            <w:shd w:val="clear" w:color="auto" w:fill="auto"/>
            <w:noWrap/>
            <w:vAlign w:val="bottom"/>
          </w:tcPr>
          <w:p w:rsidR="00840BF4" w:rsidRPr="003466B3" w:rsidP="00492688" w14:paraId="479FF20D" w14:textId="0417C8A7">
            <w:pPr>
              <w:spacing w:after="120"/>
              <w:jc w:val="right"/>
            </w:pPr>
            <w:r>
              <w:rPr>
                <w:color w:val="000000"/>
                <w:szCs w:val="22"/>
              </w:rPr>
              <w:t>463</w:t>
            </w:r>
          </w:p>
        </w:tc>
        <w:tc>
          <w:tcPr>
            <w:tcW w:w="385" w:type="pct"/>
            <w:tcBorders>
              <w:top w:val="nil"/>
              <w:left w:val="nil"/>
              <w:bottom w:val="single" w:sz="12" w:space="0" w:color="auto"/>
              <w:right w:val="single" w:sz="12" w:space="0" w:color="auto"/>
            </w:tcBorders>
            <w:shd w:val="clear" w:color="auto" w:fill="auto"/>
            <w:noWrap/>
            <w:vAlign w:val="bottom"/>
          </w:tcPr>
          <w:p w:rsidR="00840BF4" w:rsidRPr="003466B3" w14:paraId="5E15B211" w14:textId="1F796345">
            <w:pPr>
              <w:spacing w:after="120"/>
              <w:jc w:val="right"/>
            </w:pPr>
            <w:r>
              <w:rPr>
                <w:color w:val="000000"/>
                <w:szCs w:val="22"/>
              </w:rPr>
              <w:t>98.9</w:t>
            </w:r>
          </w:p>
        </w:tc>
      </w:tr>
      <w:tr w14:paraId="4252305D" w14:textId="77777777" w:rsidTr="00840BF4">
        <w:tblPrEx>
          <w:tblW w:w="4951" w:type="pct"/>
          <w:tblInd w:w="93" w:type="dxa"/>
          <w:tblLook w:val="04A0"/>
        </w:tblPrEx>
        <w:trPr>
          <w:trHeight w:val="360"/>
        </w:trPr>
        <w:tc>
          <w:tcPr>
            <w:tcW w:w="2003"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840BF4" w:rsidRPr="0085656C" w:rsidP="00840BF4" w14:paraId="6998627F" w14:textId="77777777">
            <w:pPr>
              <w:widowControl/>
              <w:spacing w:after="120"/>
              <w:rPr>
                <w:b/>
                <w:bCs/>
                <w:snapToGrid/>
                <w:kern w:val="0"/>
                <w:szCs w:val="22"/>
              </w:rPr>
            </w:pPr>
            <w:r w:rsidRPr="0085656C">
              <w:rPr>
                <w:b/>
                <w:bCs/>
                <w:snapToGrid/>
                <w:kern w:val="0"/>
                <w:szCs w:val="22"/>
              </w:rPr>
              <w:t xml:space="preserve"> Total stations</w:t>
            </w:r>
          </w:p>
        </w:tc>
        <w:tc>
          <w:tcPr>
            <w:tcW w:w="390" w:type="pct"/>
            <w:tcBorders>
              <w:top w:val="nil"/>
              <w:left w:val="nil"/>
              <w:bottom w:val="single" w:sz="4" w:space="0" w:color="auto"/>
              <w:right w:val="single" w:sz="4" w:space="0" w:color="auto"/>
            </w:tcBorders>
            <w:shd w:val="clear" w:color="auto" w:fill="auto"/>
            <w:noWrap/>
            <w:vAlign w:val="bottom"/>
          </w:tcPr>
          <w:p w:rsidR="00840BF4" w:rsidRPr="003466B3" w:rsidP="00840BF4" w14:paraId="16078040" w14:textId="5B2D9739">
            <w:pPr>
              <w:spacing w:after="120"/>
              <w:jc w:val="right"/>
            </w:pPr>
            <w:r>
              <w:rPr>
                <w:color w:val="000000"/>
                <w:szCs w:val="22"/>
              </w:rPr>
              <w:t>1365</w:t>
            </w:r>
          </w:p>
        </w:tc>
        <w:tc>
          <w:tcPr>
            <w:tcW w:w="421" w:type="pct"/>
            <w:tcBorders>
              <w:top w:val="nil"/>
              <w:left w:val="nil"/>
              <w:bottom w:val="single" w:sz="4" w:space="0" w:color="auto"/>
              <w:right w:val="single" w:sz="12" w:space="0" w:color="auto"/>
            </w:tcBorders>
            <w:shd w:val="clear" w:color="auto" w:fill="auto"/>
            <w:noWrap/>
            <w:vAlign w:val="bottom"/>
          </w:tcPr>
          <w:p w:rsidR="00840BF4" w:rsidRPr="003466B3" w:rsidP="00840BF4" w14:paraId="38CFDB96" w14:textId="77777777">
            <w:pPr>
              <w:spacing w:after="120"/>
              <w:jc w:val="right"/>
            </w:pPr>
            <w:r w:rsidRPr="003466B3">
              <w:t>100.0</w:t>
            </w:r>
          </w:p>
        </w:tc>
        <w:tc>
          <w:tcPr>
            <w:tcW w:w="336" w:type="pct"/>
            <w:tcBorders>
              <w:top w:val="nil"/>
              <w:left w:val="nil"/>
              <w:bottom w:val="single" w:sz="4" w:space="0" w:color="auto"/>
              <w:right w:val="single" w:sz="4" w:space="0" w:color="auto"/>
            </w:tcBorders>
            <w:shd w:val="clear" w:color="auto" w:fill="auto"/>
            <w:noWrap/>
            <w:vAlign w:val="bottom"/>
          </w:tcPr>
          <w:p w:rsidR="00840BF4" w:rsidRPr="003466B3" w:rsidP="00840BF4" w14:paraId="1927D626" w14:textId="650D18C2">
            <w:pPr>
              <w:spacing w:after="120"/>
              <w:jc w:val="right"/>
            </w:pPr>
            <w:r>
              <w:rPr>
                <w:color w:val="000000"/>
                <w:szCs w:val="22"/>
              </w:rPr>
              <w:t>538</w:t>
            </w:r>
          </w:p>
        </w:tc>
        <w:tc>
          <w:tcPr>
            <w:tcW w:w="385" w:type="pct"/>
            <w:tcBorders>
              <w:top w:val="nil"/>
              <w:left w:val="nil"/>
              <w:bottom w:val="single" w:sz="4" w:space="0" w:color="auto"/>
              <w:right w:val="single" w:sz="4" w:space="0" w:color="auto"/>
            </w:tcBorders>
            <w:shd w:val="clear" w:color="auto" w:fill="auto"/>
            <w:noWrap/>
            <w:vAlign w:val="bottom"/>
          </w:tcPr>
          <w:p w:rsidR="00840BF4" w:rsidRPr="003466B3" w:rsidP="00840BF4" w14:paraId="284F1C50" w14:textId="77777777">
            <w:pPr>
              <w:spacing w:after="120"/>
              <w:jc w:val="right"/>
            </w:pPr>
            <w:r w:rsidRPr="003466B3">
              <w:t>100.0</w:t>
            </w:r>
          </w:p>
        </w:tc>
        <w:tc>
          <w:tcPr>
            <w:tcW w:w="359" w:type="pct"/>
            <w:tcBorders>
              <w:top w:val="nil"/>
              <w:left w:val="nil"/>
              <w:bottom w:val="single" w:sz="4" w:space="0" w:color="auto"/>
              <w:right w:val="single" w:sz="4" w:space="0" w:color="auto"/>
            </w:tcBorders>
            <w:shd w:val="clear" w:color="auto" w:fill="auto"/>
            <w:noWrap/>
            <w:vAlign w:val="bottom"/>
          </w:tcPr>
          <w:p w:rsidR="00840BF4" w:rsidRPr="003466B3" w:rsidP="00627DCF" w14:paraId="7DFDFEDA" w14:textId="4A0AD8D0">
            <w:pPr>
              <w:spacing w:after="120"/>
              <w:jc w:val="right"/>
            </w:pPr>
            <w:r>
              <w:rPr>
                <w:color w:val="000000"/>
                <w:szCs w:val="22"/>
              </w:rPr>
              <w:t>359</w:t>
            </w:r>
          </w:p>
        </w:tc>
        <w:tc>
          <w:tcPr>
            <w:tcW w:w="385" w:type="pct"/>
            <w:tcBorders>
              <w:top w:val="nil"/>
              <w:left w:val="nil"/>
              <w:bottom w:val="single" w:sz="4" w:space="0" w:color="auto"/>
              <w:right w:val="single" w:sz="4" w:space="0" w:color="auto"/>
            </w:tcBorders>
            <w:shd w:val="clear" w:color="auto" w:fill="auto"/>
            <w:noWrap/>
            <w:vAlign w:val="bottom"/>
          </w:tcPr>
          <w:p w:rsidR="00840BF4" w:rsidRPr="003466B3" w:rsidP="00060137" w14:paraId="1426F094" w14:textId="77777777">
            <w:pPr>
              <w:spacing w:after="120"/>
              <w:jc w:val="right"/>
            </w:pPr>
            <w:r w:rsidRPr="003466B3">
              <w:t>100.0</w:t>
            </w:r>
          </w:p>
        </w:tc>
        <w:tc>
          <w:tcPr>
            <w:tcW w:w="336" w:type="pct"/>
            <w:tcBorders>
              <w:top w:val="nil"/>
              <w:left w:val="nil"/>
              <w:bottom w:val="single" w:sz="4" w:space="0" w:color="auto"/>
              <w:right w:val="single" w:sz="4" w:space="0" w:color="auto"/>
            </w:tcBorders>
            <w:shd w:val="clear" w:color="auto" w:fill="auto"/>
            <w:noWrap/>
            <w:vAlign w:val="bottom"/>
          </w:tcPr>
          <w:p w:rsidR="00840BF4" w:rsidRPr="003466B3" w:rsidP="00492688" w14:paraId="34E80926" w14:textId="670B60C0">
            <w:pPr>
              <w:spacing w:after="120"/>
              <w:jc w:val="right"/>
            </w:pPr>
            <w:r>
              <w:rPr>
                <w:color w:val="000000"/>
                <w:szCs w:val="22"/>
              </w:rPr>
              <w:t>468</w:t>
            </w:r>
          </w:p>
        </w:tc>
        <w:tc>
          <w:tcPr>
            <w:tcW w:w="385" w:type="pct"/>
            <w:tcBorders>
              <w:top w:val="nil"/>
              <w:left w:val="nil"/>
              <w:bottom w:val="single" w:sz="4" w:space="0" w:color="auto"/>
              <w:right w:val="single" w:sz="12" w:space="0" w:color="auto"/>
            </w:tcBorders>
            <w:shd w:val="clear" w:color="auto" w:fill="auto"/>
            <w:noWrap/>
            <w:vAlign w:val="bottom"/>
          </w:tcPr>
          <w:p w:rsidR="00840BF4" w:rsidRPr="003466B3" w14:paraId="44B3D72A" w14:textId="77777777">
            <w:pPr>
              <w:spacing w:after="120"/>
              <w:jc w:val="right"/>
            </w:pPr>
            <w:r w:rsidRPr="003466B3">
              <w:t>100.0</w:t>
            </w:r>
          </w:p>
        </w:tc>
      </w:tr>
      <w:tr w14:paraId="5F19CD1C" w14:textId="77777777" w:rsidTr="00840BF4">
        <w:tblPrEx>
          <w:tblW w:w="4951" w:type="pct"/>
          <w:tblInd w:w="93" w:type="dxa"/>
          <w:tblLook w:val="04A0"/>
        </w:tblPrEx>
        <w:trPr>
          <w:trHeight w:val="360"/>
        </w:trPr>
        <w:tc>
          <w:tcPr>
            <w:tcW w:w="2003"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840BF4" w:rsidRPr="0085656C" w:rsidP="00840BF4" w14:paraId="66162BE9" w14:textId="77777777">
            <w:pPr>
              <w:widowControl/>
              <w:spacing w:after="120"/>
              <w:rPr>
                <w:b/>
                <w:bCs/>
                <w:snapToGrid/>
                <w:kern w:val="0"/>
                <w:szCs w:val="22"/>
              </w:rPr>
            </w:pPr>
            <w:r w:rsidRPr="0085656C">
              <w:rPr>
                <w:b/>
                <w:bCs/>
                <w:snapToGrid/>
                <w:kern w:val="0"/>
                <w:szCs w:val="22"/>
              </w:rPr>
              <w:t xml:space="preserve"> Insufficient data</w:t>
            </w:r>
          </w:p>
        </w:tc>
        <w:tc>
          <w:tcPr>
            <w:tcW w:w="390" w:type="pct"/>
            <w:tcBorders>
              <w:top w:val="nil"/>
              <w:left w:val="nil"/>
              <w:bottom w:val="single" w:sz="4" w:space="0" w:color="auto"/>
              <w:right w:val="single" w:sz="4" w:space="0" w:color="auto"/>
            </w:tcBorders>
            <w:shd w:val="clear" w:color="auto" w:fill="auto"/>
            <w:noWrap/>
            <w:vAlign w:val="bottom"/>
          </w:tcPr>
          <w:p w:rsidR="00840BF4" w:rsidRPr="003466B3" w:rsidP="00840BF4" w14:paraId="7B9F7876" w14:textId="7F0F5951">
            <w:pPr>
              <w:spacing w:after="120"/>
              <w:jc w:val="right"/>
            </w:pPr>
            <w:r>
              <w:rPr>
                <w:color w:val="000000"/>
                <w:szCs w:val="22"/>
              </w:rPr>
              <w:t>0</w:t>
            </w:r>
          </w:p>
        </w:tc>
        <w:tc>
          <w:tcPr>
            <w:tcW w:w="421" w:type="pct"/>
            <w:tcBorders>
              <w:top w:val="nil"/>
              <w:left w:val="nil"/>
              <w:bottom w:val="single" w:sz="4" w:space="0" w:color="auto"/>
              <w:right w:val="single" w:sz="12" w:space="0" w:color="auto"/>
            </w:tcBorders>
            <w:shd w:val="clear" w:color="auto" w:fill="auto"/>
            <w:noWrap/>
            <w:vAlign w:val="bottom"/>
          </w:tcPr>
          <w:p w:rsidR="00840BF4" w:rsidRPr="003466B3" w:rsidP="00840BF4" w14:paraId="2FDD3982" w14:textId="77777777">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rsidR="00840BF4" w:rsidRPr="003466B3" w:rsidP="00840BF4" w14:paraId="54F406C5" w14:textId="427BBD44">
            <w:pPr>
              <w:spacing w:after="120"/>
              <w:jc w:val="right"/>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840BF4" w:rsidRPr="003466B3" w:rsidP="00840BF4" w14:paraId="30B4858A" w14:textId="77777777">
            <w:pPr>
              <w:spacing w:after="120"/>
              <w:jc w:val="right"/>
            </w:pPr>
            <w:r>
              <w:t>---</w:t>
            </w:r>
          </w:p>
        </w:tc>
        <w:tc>
          <w:tcPr>
            <w:tcW w:w="359" w:type="pct"/>
            <w:tcBorders>
              <w:top w:val="nil"/>
              <w:left w:val="nil"/>
              <w:bottom w:val="single" w:sz="4" w:space="0" w:color="auto"/>
              <w:right w:val="single" w:sz="4" w:space="0" w:color="auto"/>
            </w:tcBorders>
            <w:shd w:val="clear" w:color="auto" w:fill="auto"/>
            <w:noWrap/>
            <w:vAlign w:val="bottom"/>
          </w:tcPr>
          <w:p w:rsidR="00840BF4" w:rsidRPr="003466B3" w:rsidP="00627DCF" w14:paraId="1873CE09" w14:textId="1D2C9010">
            <w:pPr>
              <w:spacing w:after="120"/>
              <w:jc w:val="right"/>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840BF4" w:rsidRPr="003466B3" w:rsidP="00060137" w14:paraId="2DB3ED03" w14:textId="77777777">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rsidR="00840BF4" w:rsidRPr="003466B3" w:rsidP="00492688" w14:paraId="6A985957" w14:textId="3A8B90C0">
            <w:pPr>
              <w:spacing w:after="120"/>
              <w:jc w:val="right"/>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840BF4" w:rsidRPr="003466B3" w14:paraId="71A842DB" w14:textId="77777777">
            <w:pPr>
              <w:spacing w:after="120"/>
              <w:jc w:val="right"/>
            </w:pPr>
            <w:r>
              <w:t>---</w:t>
            </w:r>
          </w:p>
        </w:tc>
      </w:tr>
      <w:tr w14:paraId="20E7C539" w14:textId="77777777" w:rsidTr="00840BF4">
        <w:tblPrEx>
          <w:tblW w:w="4951" w:type="pct"/>
          <w:tblInd w:w="93" w:type="dxa"/>
          <w:tblLook w:val="04A0"/>
        </w:tblPrEx>
        <w:trPr>
          <w:trHeight w:val="360"/>
        </w:trPr>
        <w:tc>
          <w:tcPr>
            <w:tcW w:w="2003"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840BF4" w:rsidRPr="0085656C" w:rsidP="00840BF4" w14:paraId="7BDE8741" w14:textId="77777777">
            <w:pPr>
              <w:widowControl/>
              <w:spacing w:after="120"/>
              <w:rPr>
                <w:b/>
                <w:bCs/>
                <w:snapToGrid/>
                <w:kern w:val="0"/>
                <w:szCs w:val="22"/>
              </w:rPr>
            </w:pPr>
            <w:r w:rsidRPr="0085656C">
              <w:rPr>
                <w:b/>
                <w:bCs/>
                <w:snapToGrid/>
                <w:kern w:val="0"/>
                <w:szCs w:val="22"/>
              </w:rPr>
              <w:t xml:space="preserve"> Stations not filed</w:t>
            </w:r>
          </w:p>
        </w:tc>
        <w:tc>
          <w:tcPr>
            <w:tcW w:w="390" w:type="pct"/>
            <w:tcBorders>
              <w:top w:val="nil"/>
              <w:left w:val="nil"/>
              <w:bottom w:val="single" w:sz="4" w:space="0" w:color="auto"/>
              <w:right w:val="single" w:sz="4" w:space="0" w:color="auto"/>
            </w:tcBorders>
            <w:shd w:val="clear" w:color="auto" w:fill="auto"/>
            <w:noWrap/>
            <w:vAlign w:val="bottom"/>
          </w:tcPr>
          <w:p w:rsidR="00840BF4" w:rsidRPr="003466B3" w:rsidP="00840BF4" w14:paraId="22F7D1E2" w14:textId="0AE2830C">
            <w:pPr>
              <w:spacing w:after="120"/>
              <w:jc w:val="right"/>
            </w:pPr>
            <w:r>
              <w:rPr>
                <w:color w:val="000000"/>
                <w:szCs w:val="22"/>
              </w:rPr>
              <w:t>8</w:t>
            </w:r>
          </w:p>
        </w:tc>
        <w:tc>
          <w:tcPr>
            <w:tcW w:w="421" w:type="pct"/>
            <w:tcBorders>
              <w:top w:val="nil"/>
              <w:left w:val="nil"/>
              <w:bottom w:val="single" w:sz="4" w:space="0" w:color="auto"/>
              <w:right w:val="single" w:sz="12" w:space="0" w:color="auto"/>
            </w:tcBorders>
            <w:shd w:val="clear" w:color="auto" w:fill="auto"/>
            <w:noWrap/>
            <w:vAlign w:val="bottom"/>
          </w:tcPr>
          <w:p w:rsidR="00840BF4" w:rsidRPr="003466B3" w:rsidP="00840BF4" w14:paraId="183B9BF4" w14:textId="77777777">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rsidR="00840BF4" w:rsidRPr="003466B3" w:rsidP="00840BF4" w14:paraId="41DA92BE" w14:textId="2018BE09">
            <w:pPr>
              <w:spacing w:after="120"/>
              <w:jc w:val="right"/>
            </w:pPr>
            <w:r>
              <w:rPr>
                <w:color w:val="000000"/>
                <w:szCs w:val="22"/>
              </w:rPr>
              <w:t>4</w:t>
            </w:r>
          </w:p>
        </w:tc>
        <w:tc>
          <w:tcPr>
            <w:tcW w:w="385" w:type="pct"/>
            <w:tcBorders>
              <w:top w:val="nil"/>
              <w:left w:val="nil"/>
              <w:bottom w:val="single" w:sz="4" w:space="0" w:color="auto"/>
              <w:right w:val="single" w:sz="4" w:space="0" w:color="auto"/>
            </w:tcBorders>
            <w:shd w:val="clear" w:color="auto" w:fill="auto"/>
            <w:noWrap/>
            <w:vAlign w:val="bottom"/>
          </w:tcPr>
          <w:p w:rsidR="00840BF4" w:rsidRPr="003466B3" w:rsidP="00840BF4" w14:paraId="793C5837" w14:textId="77777777">
            <w:pPr>
              <w:spacing w:after="120"/>
              <w:jc w:val="right"/>
            </w:pPr>
            <w:r>
              <w:t>---</w:t>
            </w:r>
          </w:p>
        </w:tc>
        <w:tc>
          <w:tcPr>
            <w:tcW w:w="359" w:type="pct"/>
            <w:tcBorders>
              <w:top w:val="nil"/>
              <w:left w:val="nil"/>
              <w:bottom w:val="single" w:sz="4" w:space="0" w:color="auto"/>
              <w:right w:val="single" w:sz="4" w:space="0" w:color="auto"/>
            </w:tcBorders>
            <w:shd w:val="clear" w:color="auto" w:fill="auto"/>
            <w:noWrap/>
            <w:vAlign w:val="bottom"/>
          </w:tcPr>
          <w:p w:rsidR="00840BF4" w:rsidRPr="003466B3" w:rsidP="00627DCF" w14:paraId="1B1123FA" w14:textId="519F69E3">
            <w:pPr>
              <w:spacing w:after="120"/>
              <w:jc w:val="right"/>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840BF4" w:rsidRPr="003466B3" w:rsidP="00060137" w14:paraId="7B9DFA2B" w14:textId="77777777">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rsidR="00840BF4" w:rsidRPr="003466B3" w:rsidP="00492688" w14:paraId="76934758" w14:textId="173CE64D">
            <w:pPr>
              <w:spacing w:after="120"/>
              <w:jc w:val="right"/>
            </w:pPr>
            <w:r>
              <w:rPr>
                <w:color w:val="000000"/>
                <w:szCs w:val="22"/>
              </w:rPr>
              <w:t>4</w:t>
            </w:r>
          </w:p>
        </w:tc>
        <w:tc>
          <w:tcPr>
            <w:tcW w:w="385" w:type="pct"/>
            <w:tcBorders>
              <w:top w:val="nil"/>
              <w:left w:val="nil"/>
              <w:bottom w:val="single" w:sz="4" w:space="0" w:color="auto"/>
              <w:right w:val="single" w:sz="12" w:space="0" w:color="auto"/>
            </w:tcBorders>
            <w:shd w:val="clear" w:color="auto" w:fill="auto"/>
            <w:noWrap/>
            <w:vAlign w:val="bottom"/>
          </w:tcPr>
          <w:p w:rsidR="00840BF4" w:rsidRPr="003466B3" w14:paraId="0B24E166" w14:textId="77777777">
            <w:pPr>
              <w:spacing w:after="120"/>
              <w:jc w:val="right"/>
            </w:pPr>
            <w:r>
              <w:t>---</w:t>
            </w:r>
          </w:p>
        </w:tc>
      </w:tr>
      <w:tr w14:paraId="431210A6" w14:textId="77777777" w:rsidTr="00840BF4">
        <w:tblPrEx>
          <w:tblW w:w="4951" w:type="pct"/>
          <w:tblInd w:w="93" w:type="dxa"/>
          <w:tblLook w:val="04A0"/>
        </w:tblPrEx>
        <w:trPr>
          <w:trHeight w:val="360"/>
        </w:trPr>
        <w:tc>
          <w:tcPr>
            <w:tcW w:w="2003"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840BF4" w:rsidRPr="0085656C" w:rsidP="00840BF4" w14:paraId="7685D3E6" w14:textId="77777777">
            <w:pPr>
              <w:widowControl/>
              <w:spacing w:after="120"/>
              <w:rPr>
                <w:b/>
                <w:bCs/>
                <w:snapToGrid/>
                <w:kern w:val="0"/>
                <w:szCs w:val="22"/>
              </w:rPr>
            </w:pPr>
            <w:r w:rsidRPr="0085656C">
              <w:rPr>
                <w:b/>
                <w:bCs/>
                <w:snapToGrid/>
                <w:kern w:val="0"/>
                <w:szCs w:val="22"/>
              </w:rPr>
              <w:t xml:space="preserve"> All licensed stations</w:t>
            </w:r>
          </w:p>
        </w:tc>
        <w:tc>
          <w:tcPr>
            <w:tcW w:w="390" w:type="pct"/>
            <w:tcBorders>
              <w:top w:val="nil"/>
              <w:left w:val="nil"/>
              <w:bottom w:val="single" w:sz="12" w:space="0" w:color="auto"/>
              <w:right w:val="single" w:sz="4" w:space="0" w:color="auto"/>
            </w:tcBorders>
            <w:shd w:val="clear" w:color="auto" w:fill="auto"/>
            <w:noWrap/>
            <w:vAlign w:val="bottom"/>
          </w:tcPr>
          <w:p w:rsidR="00840BF4" w:rsidRPr="003466B3" w:rsidP="00840BF4" w14:paraId="071F279A" w14:textId="2ECA1856">
            <w:pPr>
              <w:spacing w:after="120"/>
              <w:jc w:val="right"/>
            </w:pPr>
            <w:r>
              <w:rPr>
                <w:color w:val="000000"/>
                <w:szCs w:val="22"/>
              </w:rPr>
              <w:t>1376</w:t>
            </w:r>
          </w:p>
        </w:tc>
        <w:tc>
          <w:tcPr>
            <w:tcW w:w="421" w:type="pct"/>
            <w:tcBorders>
              <w:top w:val="nil"/>
              <w:left w:val="nil"/>
              <w:bottom w:val="single" w:sz="12" w:space="0" w:color="auto"/>
              <w:right w:val="single" w:sz="12" w:space="0" w:color="auto"/>
            </w:tcBorders>
            <w:shd w:val="clear" w:color="auto" w:fill="auto"/>
            <w:noWrap/>
            <w:vAlign w:val="bottom"/>
          </w:tcPr>
          <w:p w:rsidR="00840BF4" w:rsidRPr="003466B3" w:rsidP="00840BF4" w14:paraId="513EFAF6" w14:textId="77777777">
            <w:pPr>
              <w:spacing w:after="120"/>
              <w:jc w:val="right"/>
            </w:pPr>
            <w:r>
              <w:t>---</w:t>
            </w:r>
          </w:p>
        </w:tc>
        <w:tc>
          <w:tcPr>
            <w:tcW w:w="336" w:type="pct"/>
            <w:tcBorders>
              <w:top w:val="nil"/>
              <w:left w:val="nil"/>
              <w:bottom w:val="single" w:sz="12" w:space="0" w:color="auto"/>
              <w:right w:val="single" w:sz="4" w:space="0" w:color="auto"/>
            </w:tcBorders>
            <w:shd w:val="clear" w:color="auto" w:fill="auto"/>
            <w:noWrap/>
            <w:vAlign w:val="bottom"/>
          </w:tcPr>
          <w:p w:rsidR="00840BF4" w:rsidRPr="003466B3" w:rsidP="00840BF4" w14:paraId="782E9C29" w14:textId="703F1B0F">
            <w:pPr>
              <w:spacing w:after="120"/>
              <w:jc w:val="right"/>
            </w:pPr>
            <w:r>
              <w:rPr>
                <w:color w:val="000000"/>
                <w:szCs w:val="22"/>
              </w:rPr>
              <w:t>542</w:t>
            </w:r>
          </w:p>
        </w:tc>
        <w:tc>
          <w:tcPr>
            <w:tcW w:w="385" w:type="pct"/>
            <w:tcBorders>
              <w:top w:val="nil"/>
              <w:left w:val="nil"/>
              <w:bottom w:val="single" w:sz="12" w:space="0" w:color="auto"/>
              <w:right w:val="single" w:sz="4" w:space="0" w:color="auto"/>
            </w:tcBorders>
            <w:shd w:val="clear" w:color="auto" w:fill="auto"/>
            <w:noWrap/>
            <w:vAlign w:val="bottom"/>
          </w:tcPr>
          <w:p w:rsidR="00840BF4" w:rsidRPr="003466B3" w:rsidP="00840BF4" w14:paraId="2F29C735" w14:textId="77777777">
            <w:pPr>
              <w:spacing w:after="120"/>
              <w:jc w:val="right"/>
            </w:pPr>
            <w:r>
              <w:t>---</w:t>
            </w:r>
          </w:p>
        </w:tc>
        <w:tc>
          <w:tcPr>
            <w:tcW w:w="359" w:type="pct"/>
            <w:tcBorders>
              <w:top w:val="nil"/>
              <w:left w:val="nil"/>
              <w:bottom w:val="single" w:sz="12" w:space="0" w:color="auto"/>
              <w:right w:val="single" w:sz="4" w:space="0" w:color="auto"/>
            </w:tcBorders>
            <w:shd w:val="clear" w:color="auto" w:fill="auto"/>
            <w:noWrap/>
            <w:vAlign w:val="bottom"/>
          </w:tcPr>
          <w:p w:rsidR="00840BF4" w:rsidRPr="003466B3" w:rsidP="00627DCF" w14:paraId="70CC0EE6" w14:textId="6BAE0C85">
            <w:pPr>
              <w:spacing w:after="120"/>
              <w:jc w:val="right"/>
            </w:pPr>
            <w:r>
              <w:rPr>
                <w:color w:val="000000"/>
                <w:szCs w:val="22"/>
              </w:rPr>
              <w:t>359</w:t>
            </w:r>
          </w:p>
        </w:tc>
        <w:tc>
          <w:tcPr>
            <w:tcW w:w="385" w:type="pct"/>
            <w:tcBorders>
              <w:top w:val="nil"/>
              <w:left w:val="nil"/>
              <w:bottom w:val="single" w:sz="12" w:space="0" w:color="auto"/>
              <w:right w:val="single" w:sz="4" w:space="0" w:color="auto"/>
            </w:tcBorders>
            <w:shd w:val="clear" w:color="auto" w:fill="auto"/>
            <w:noWrap/>
            <w:vAlign w:val="bottom"/>
          </w:tcPr>
          <w:p w:rsidR="00840BF4" w:rsidRPr="003466B3" w:rsidP="00060137" w14:paraId="5F6474CE" w14:textId="77777777">
            <w:pPr>
              <w:spacing w:after="120"/>
              <w:jc w:val="right"/>
            </w:pPr>
            <w:r>
              <w:t>---</w:t>
            </w:r>
          </w:p>
        </w:tc>
        <w:tc>
          <w:tcPr>
            <w:tcW w:w="336" w:type="pct"/>
            <w:tcBorders>
              <w:top w:val="nil"/>
              <w:left w:val="nil"/>
              <w:bottom w:val="single" w:sz="12" w:space="0" w:color="auto"/>
              <w:right w:val="single" w:sz="4" w:space="0" w:color="auto"/>
            </w:tcBorders>
            <w:shd w:val="clear" w:color="auto" w:fill="auto"/>
            <w:noWrap/>
            <w:vAlign w:val="bottom"/>
          </w:tcPr>
          <w:p w:rsidR="00840BF4" w:rsidRPr="003466B3" w:rsidP="00492688" w14:paraId="2BE1E85E" w14:textId="165BD591">
            <w:pPr>
              <w:spacing w:after="120"/>
              <w:jc w:val="right"/>
            </w:pPr>
            <w:r>
              <w:rPr>
                <w:color w:val="000000"/>
                <w:szCs w:val="22"/>
              </w:rPr>
              <w:t>475</w:t>
            </w:r>
          </w:p>
        </w:tc>
        <w:tc>
          <w:tcPr>
            <w:tcW w:w="385" w:type="pct"/>
            <w:tcBorders>
              <w:top w:val="nil"/>
              <w:left w:val="nil"/>
              <w:bottom w:val="single" w:sz="12" w:space="0" w:color="auto"/>
              <w:right w:val="single" w:sz="12" w:space="0" w:color="auto"/>
            </w:tcBorders>
            <w:shd w:val="clear" w:color="auto" w:fill="auto"/>
            <w:noWrap/>
            <w:vAlign w:val="bottom"/>
          </w:tcPr>
          <w:p w:rsidR="00840BF4" w14:paraId="149C1659" w14:textId="77777777">
            <w:pPr>
              <w:spacing w:after="120"/>
              <w:jc w:val="right"/>
            </w:pPr>
            <w:r>
              <w:t>---</w:t>
            </w:r>
          </w:p>
        </w:tc>
      </w:tr>
      <w:tr w14:paraId="648DBA23" w14:textId="77777777" w:rsidTr="006726F7">
        <w:tblPrEx>
          <w:tblW w:w="4951" w:type="pct"/>
          <w:tblInd w:w="93" w:type="dxa"/>
          <w:tblLook w:val="04A0"/>
        </w:tblPrEx>
        <w:trPr>
          <w:trHeight w:val="300"/>
        </w:trPr>
        <w:tc>
          <w:tcPr>
            <w:tcW w:w="816" w:type="pct"/>
            <w:tcBorders>
              <w:top w:val="nil"/>
              <w:left w:val="nil"/>
              <w:bottom w:val="nil"/>
              <w:right w:val="nil"/>
            </w:tcBorders>
            <w:shd w:val="clear" w:color="auto" w:fill="auto"/>
            <w:noWrap/>
            <w:vAlign w:val="bottom"/>
          </w:tcPr>
          <w:p w:rsidR="008E2606" w:rsidRPr="0085656C" w:rsidP="009A609A" w14:paraId="2715929D" w14:textId="77777777">
            <w:pPr>
              <w:widowControl/>
              <w:spacing w:after="120"/>
              <w:rPr>
                <w:b/>
                <w:bCs/>
                <w:snapToGrid/>
                <w:kern w:val="0"/>
                <w:sz w:val="24"/>
                <w:szCs w:val="24"/>
              </w:rPr>
            </w:pPr>
          </w:p>
        </w:tc>
        <w:tc>
          <w:tcPr>
            <w:tcW w:w="541" w:type="pct"/>
            <w:tcBorders>
              <w:top w:val="nil"/>
              <w:left w:val="nil"/>
              <w:bottom w:val="nil"/>
              <w:right w:val="nil"/>
            </w:tcBorders>
            <w:shd w:val="clear" w:color="auto" w:fill="auto"/>
            <w:noWrap/>
            <w:vAlign w:val="bottom"/>
          </w:tcPr>
          <w:p w:rsidR="008E2606" w:rsidRPr="0085656C" w:rsidP="009A609A" w14:paraId="01A65081" w14:textId="77777777">
            <w:pPr>
              <w:widowControl/>
              <w:spacing w:after="120"/>
              <w:rPr>
                <w:b/>
                <w:bCs/>
                <w:snapToGrid/>
                <w:kern w:val="0"/>
                <w:sz w:val="24"/>
                <w:szCs w:val="24"/>
              </w:rPr>
            </w:pPr>
          </w:p>
        </w:tc>
        <w:tc>
          <w:tcPr>
            <w:tcW w:w="325" w:type="pct"/>
            <w:tcBorders>
              <w:top w:val="nil"/>
              <w:left w:val="nil"/>
              <w:bottom w:val="nil"/>
              <w:right w:val="nil"/>
            </w:tcBorders>
            <w:shd w:val="clear" w:color="auto" w:fill="auto"/>
            <w:noWrap/>
            <w:vAlign w:val="bottom"/>
          </w:tcPr>
          <w:p w:rsidR="008E2606" w:rsidRPr="0085656C" w:rsidP="009A609A" w14:paraId="646B1291" w14:textId="77777777">
            <w:pPr>
              <w:widowControl/>
              <w:spacing w:after="120"/>
              <w:rPr>
                <w:b/>
                <w:bCs/>
                <w:snapToGrid/>
                <w:kern w:val="0"/>
                <w:sz w:val="24"/>
                <w:szCs w:val="24"/>
              </w:rPr>
            </w:pPr>
          </w:p>
        </w:tc>
        <w:tc>
          <w:tcPr>
            <w:tcW w:w="322" w:type="pct"/>
            <w:tcBorders>
              <w:top w:val="nil"/>
              <w:left w:val="nil"/>
              <w:bottom w:val="nil"/>
              <w:right w:val="nil"/>
            </w:tcBorders>
            <w:shd w:val="clear" w:color="auto" w:fill="auto"/>
            <w:noWrap/>
            <w:vAlign w:val="bottom"/>
          </w:tcPr>
          <w:p w:rsidR="008E2606" w:rsidRPr="0085656C" w:rsidP="009A609A" w14:paraId="7AB43D3C" w14:textId="77777777">
            <w:pPr>
              <w:widowControl/>
              <w:spacing w:after="120"/>
              <w:rPr>
                <w:snapToGrid/>
                <w:kern w:val="0"/>
                <w:sz w:val="24"/>
                <w:szCs w:val="24"/>
              </w:rPr>
            </w:pPr>
          </w:p>
        </w:tc>
        <w:tc>
          <w:tcPr>
            <w:tcW w:w="390" w:type="pct"/>
            <w:tcBorders>
              <w:top w:val="nil"/>
              <w:left w:val="nil"/>
              <w:bottom w:val="nil"/>
              <w:right w:val="nil"/>
            </w:tcBorders>
            <w:shd w:val="clear" w:color="auto" w:fill="auto"/>
            <w:noWrap/>
            <w:vAlign w:val="bottom"/>
          </w:tcPr>
          <w:p w:rsidR="008E2606" w:rsidRPr="0085656C" w:rsidP="009A609A" w14:paraId="6F9E1610" w14:textId="77777777">
            <w:pPr>
              <w:widowControl/>
              <w:spacing w:after="120"/>
              <w:rPr>
                <w:snapToGrid/>
                <w:kern w:val="0"/>
                <w:szCs w:val="22"/>
              </w:rPr>
            </w:pPr>
          </w:p>
        </w:tc>
        <w:tc>
          <w:tcPr>
            <w:tcW w:w="421" w:type="pct"/>
            <w:tcBorders>
              <w:top w:val="nil"/>
              <w:left w:val="nil"/>
              <w:bottom w:val="nil"/>
              <w:right w:val="nil"/>
            </w:tcBorders>
            <w:shd w:val="clear" w:color="auto" w:fill="auto"/>
            <w:noWrap/>
            <w:vAlign w:val="bottom"/>
          </w:tcPr>
          <w:p w:rsidR="008E2606" w:rsidRPr="0085656C" w:rsidP="009A609A" w14:paraId="1EC159FA" w14:textId="77777777">
            <w:pPr>
              <w:widowControl/>
              <w:spacing w:after="120"/>
              <w:jc w:val="right"/>
              <w:rPr>
                <w:snapToGrid/>
                <w:kern w:val="0"/>
                <w:szCs w:val="22"/>
              </w:rPr>
            </w:pPr>
          </w:p>
        </w:tc>
        <w:tc>
          <w:tcPr>
            <w:tcW w:w="336" w:type="pct"/>
            <w:tcBorders>
              <w:top w:val="nil"/>
              <w:left w:val="nil"/>
              <w:bottom w:val="nil"/>
              <w:right w:val="nil"/>
            </w:tcBorders>
            <w:shd w:val="clear" w:color="auto" w:fill="auto"/>
            <w:noWrap/>
            <w:vAlign w:val="bottom"/>
          </w:tcPr>
          <w:p w:rsidR="008E2606" w:rsidRPr="0085656C" w:rsidP="009A609A" w14:paraId="7AA59087" w14:textId="77777777">
            <w:pPr>
              <w:widowControl/>
              <w:spacing w:after="120"/>
              <w:jc w:val="right"/>
              <w:rPr>
                <w:snapToGrid/>
                <w:kern w:val="0"/>
                <w:sz w:val="20"/>
              </w:rPr>
            </w:pPr>
          </w:p>
        </w:tc>
        <w:tc>
          <w:tcPr>
            <w:tcW w:w="385" w:type="pct"/>
            <w:tcBorders>
              <w:top w:val="nil"/>
              <w:left w:val="nil"/>
              <w:bottom w:val="nil"/>
              <w:right w:val="nil"/>
            </w:tcBorders>
            <w:shd w:val="clear" w:color="auto" w:fill="auto"/>
            <w:noWrap/>
            <w:vAlign w:val="bottom"/>
          </w:tcPr>
          <w:p w:rsidR="008E2606" w:rsidRPr="0085656C" w:rsidP="009A609A" w14:paraId="3CA67A89" w14:textId="77777777">
            <w:pPr>
              <w:widowControl/>
              <w:spacing w:after="120"/>
              <w:jc w:val="right"/>
              <w:rPr>
                <w:snapToGrid/>
                <w:kern w:val="0"/>
                <w:sz w:val="20"/>
              </w:rPr>
            </w:pPr>
          </w:p>
        </w:tc>
        <w:tc>
          <w:tcPr>
            <w:tcW w:w="359" w:type="pct"/>
            <w:tcBorders>
              <w:top w:val="nil"/>
              <w:left w:val="nil"/>
              <w:bottom w:val="nil"/>
              <w:right w:val="nil"/>
            </w:tcBorders>
            <w:shd w:val="clear" w:color="auto" w:fill="auto"/>
            <w:noWrap/>
            <w:vAlign w:val="bottom"/>
          </w:tcPr>
          <w:p w:rsidR="008E2606" w:rsidRPr="0085656C" w:rsidP="009A609A" w14:paraId="59B7BE66" w14:textId="77777777">
            <w:pPr>
              <w:widowControl/>
              <w:spacing w:after="120"/>
              <w:jc w:val="right"/>
              <w:rPr>
                <w:snapToGrid/>
                <w:kern w:val="0"/>
                <w:sz w:val="20"/>
              </w:rPr>
            </w:pPr>
          </w:p>
        </w:tc>
        <w:tc>
          <w:tcPr>
            <w:tcW w:w="385" w:type="pct"/>
            <w:tcBorders>
              <w:top w:val="nil"/>
              <w:left w:val="nil"/>
              <w:bottom w:val="nil"/>
              <w:right w:val="nil"/>
            </w:tcBorders>
            <w:shd w:val="clear" w:color="auto" w:fill="auto"/>
            <w:noWrap/>
            <w:vAlign w:val="bottom"/>
          </w:tcPr>
          <w:p w:rsidR="008E2606" w:rsidRPr="0085656C" w:rsidP="009A609A" w14:paraId="791026B8" w14:textId="77777777">
            <w:pPr>
              <w:widowControl/>
              <w:spacing w:after="120"/>
              <w:jc w:val="right"/>
              <w:rPr>
                <w:snapToGrid/>
                <w:kern w:val="0"/>
                <w:sz w:val="20"/>
              </w:rPr>
            </w:pPr>
          </w:p>
        </w:tc>
        <w:tc>
          <w:tcPr>
            <w:tcW w:w="336" w:type="pct"/>
            <w:tcBorders>
              <w:top w:val="nil"/>
              <w:left w:val="nil"/>
              <w:bottom w:val="nil"/>
              <w:right w:val="nil"/>
            </w:tcBorders>
            <w:shd w:val="clear" w:color="auto" w:fill="auto"/>
            <w:noWrap/>
            <w:vAlign w:val="bottom"/>
          </w:tcPr>
          <w:p w:rsidR="008E2606" w:rsidRPr="0085656C" w:rsidP="009A609A" w14:paraId="7BAA4E9C" w14:textId="77777777">
            <w:pPr>
              <w:widowControl/>
              <w:spacing w:after="120"/>
              <w:jc w:val="right"/>
              <w:rPr>
                <w:snapToGrid/>
                <w:kern w:val="0"/>
                <w:sz w:val="20"/>
              </w:rPr>
            </w:pPr>
          </w:p>
        </w:tc>
        <w:tc>
          <w:tcPr>
            <w:tcW w:w="385" w:type="pct"/>
            <w:tcBorders>
              <w:top w:val="nil"/>
              <w:left w:val="nil"/>
              <w:bottom w:val="nil"/>
              <w:right w:val="nil"/>
            </w:tcBorders>
            <w:shd w:val="clear" w:color="auto" w:fill="auto"/>
            <w:noWrap/>
            <w:vAlign w:val="bottom"/>
          </w:tcPr>
          <w:p w:rsidR="008E2606" w:rsidRPr="0085656C" w:rsidP="009A609A" w14:paraId="4F96BAEB" w14:textId="77777777">
            <w:pPr>
              <w:widowControl/>
              <w:spacing w:after="120"/>
              <w:jc w:val="right"/>
              <w:rPr>
                <w:snapToGrid/>
                <w:kern w:val="0"/>
                <w:sz w:val="20"/>
              </w:rPr>
            </w:pPr>
          </w:p>
        </w:tc>
      </w:tr>
    </w:tbl>
    <w:p w:rsidR="008E2606" w:rsidRPr="0085656C" w:rsidP="009A609A" w14:paraId="2FD75415" w14:textId="77777777">
      <w:pPr>
        <w:widowControl/>
        <w:spacing w:after="120"/>
      </w:pPr>
    </w:p>
    <w:tbl>
      <w:tblPr>
        <w:tblW w:w="5044" w:type="pct"/>
        <w:tblLook w:val="04A0"/>
      </w:tblPr>
      <w:tblGrid>
        <w:gridCol w:w="1390"/>
        <w:gridCol w:w="913"/>
        <w:gridCol w:w="711"/>
        <w:gridCol w:w="711"/>
        <w:gridCol w:w="711"/>
        <w:gridCol w:w="711"/>
        <w:gridCol w:w="711"/>
        <w:gridCol w:w="711"/>
        <w:gridCol w:w="711"/>
        <w:gridCol w:w="711"/>
        <w:gridCol w:w="711"/>
        <w:gridCol w:w="711"/>
      </w:tblGrid>
      <w:tr w14:paraId="05B51193" w14:textId="77777777" w:rsidTr="00492688">
        <w:tblPrEx>
          <w:tblW w:w="5044" w:type="pct"/>
          <w:tblLook w:val="04A0"/>
        </w:tblPrEx>
        <w:trPr>
          <w:trHeight w:val="40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72C18916" w14:textId="77777777">
            <w:pPr>
              <w:widowControl/>
              <w:spacing w:after="120"/>
              <w:jc w:val="center"/>
              <w:rPr>
                <w:b/>
                <w:bCs/>
                <w:snapToGrid/>
                <w:kern w:val="0"/>
                <w:sz w:val="24"/>
                <w:szCs w:val="24"/>
              </w:rPr>
            </w:pPr>
            <w:r w:rsidRPr="0085656C">
              <w:rPr>
                <w:b/>
                <w:bCs/>
                <w:snapToGrid/>
                <w:kern w:val="0"/>
                <w:sz w:val="24"/>
                <w:szCs w:val="24"/>
              </w:rPr>
              <w:t>Table A(3a)</w:t>
            </w:r>
          </w:p>
        </w:tc>
      </w:tr>
      <w:tr w14:paraId="745F0895" w14:textId="77777777" w:rsidTr="00492688">
        <w:tblPrEx>
          <w:tblW w:w="5044"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E6FDC31"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3376AB70" w14:textId="77777777" w:rsidTr="00492688">
        <w:tblPrEx>
          <w:tblW w:w="5044"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CD93296"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752560A9" w14:textId="77777777" w:rsidTr="00492688">
        <w:tblPrEx>
          <w:tblW w:w="5044"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A9BC6C5"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578C6981" w14:textId="77777777" w:rsidTr="00492688">
        <w:tblPrEx>
          <w:tblW w:w="5044"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5FA1F38" w14:textId="31361A81">
            <w:pPr>
              <w:widowControl/>
              <w:spacing w:after="120"/>
              <w:jc w:val="center"/>
              <w:rPr>
                <w:b/>
                <w:bCs/>
                <w:snapToGrid/>
                <w:kern w:val="0"/>
                <w:sz w:val="24"/>
                <w:szCs w:val="24"/>
              </w:rPr>
            </w:pPr>
            <w:r w:rsidRPr="0085656C">
              <w:rPr>
                <w:b/>
                <w:bCs/>
                <w:snapToGrid/>
                <w:kern w:val="0"/>
                <w:sz w:val="24"/>
                <w:szCs w:val="24"/>
              </w:rPr>
              <w:t>Full Power Commercial Television Stations - 201</w:t>
            </w:r>
            <w:r w:rsidR="00060137">
              <w:rPr>
                <w:b/>
                <w:bCs/>
                <w:snapToGrid/>
                <w:kern w:val="0"/>
                <w:sz w:val="24"/>
                <w:szCs w:val="24"/>
              </w:rPr>
              <w:t>7</w:t>
            </w:r>
          </w:p>
        </w:tc>
      </w:tr>
      <w:tr w14:paraId="7CABF853" w14:textId="77777777" w:rsidTr="00492688">
        <w:tblPrEx>
          <w:tblW w:w="5044"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40B8629D" w14:textId="77777777">
            <w:pPr>
              <w:widowControl/>
              <w:spacing w:after="120"/>
              <w:jc w:val="center"/>
              <w:rPr>
                <w:snapToGrid/>
                <w:kern w:val="0"/>
                <w:sz w:val="24"/>
                <w:szCs w:val="24"/>
              </w:rPr>
            </w:pPr>
            <w:r w:rsidRPr="0085656C">
              <w:rPr>
                <w:snapToGrid/>
                <w:kern w:val="0"/>
                <w:sz w:val="24"/>
                <w:szCs w:val="24"/>
              </w:rPr>
              <w:t> </w:t>
            </w:r>
          </w:p>
        </w:tc>
      </w:tr>
      <w:tr w14:paraId="78057B27" w14:textId="77777777" w:rsidTr="00492688">
        <w:tblPrEx>
          <w:tblW w:w="5044" w:type="pct"/>
          <w:tblLook w:val="04A0"/>
        </w:tblPrEx>
        <w:trPr>
          <w:trHeight w:val="360"/>
        </w:trPr>
        <w:tc>
          <w:tcPr>
            <w:tcW w:w="1223"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6C627971" w14:textId="77777777">
            <w:pPr>
              <w:widowControl/>
              <w:spacing w:after="120"/>
              <w:jc w:val="center"/>
              <w:rPr>
                <w:b/>
                <w:bCs/>
                <w:snapToGrid/>
                <w:kern w:val="0"/>
                <w:szCs w:val="22"/>
              </w:rPr>
            </w:pPr>
            <w:r w:rsidRPr="0085656C">
              <w:rPr>
                <w:b/>
                <w:bCs/>
                <w:snapToGrid/>
                <w:kern w:val="0"/>
                <w:szCs w:val="22"/>
              </w:rPr>
              <w:t> </w:t>
            </w:r>
          </w:p>
        </w:tc>
        <w:tc>
          <w:tcPr>
            <w:tcW w:w="3777"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18D9D678" w14:textId="5C5FDAF3">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618F958B" w14:textId="77777777" w:rsidTr="00492688">
        <w:tblPrEx>
          <w:tblW w:w="5044" w:type="pct"/>
          <w:tblLook w:val="04A0"/>
        </w:tblPrEx>
        <w:trPr>
          <w:trHeight w:val="360"/>
        </w:trPr>
        <w:tc>
          <w:tcPr>
            <w:tcW w:w="1223"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055284E7" w14:textId="77777777">
            <w:pPr>
              <w:widowControl/>
              <w:spacing w:after="120"/>
              <w:jc w:val="center"/>
              <w:rPr>
                <w:b/>
                <w:bCs/>
                <w:snapToGrid/>
                <w:kern w:val="0"/>
                <w:szCs w:val="22"/>
              </w:rPr>
            </w:pPr>
            <w:r w:rsidRPr="0085656C">
              <w:rPr>
                <w:b/>
                <w:bCs/>
                <w:snapToGrid/>
                <w:kern w:val="0"/>
                <w:szCs w:val="22"/>
              </w:rPr>
              <w:t> </w:t>
            </w:r>
          </w:p>
        </w:tc>
        <w:tc>
          <w:tcPr>
            <w:tcW w:w="755"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49C13D9A" w14:textId="77777777">
            <w:pPr>
              <w:widowControl/>
              <w:spacing w:after="120"/>
              <w:jc w:val="center"/>
              <w:rPr>
                <w:b/>
                <w:bCs/>
                <w:snapToGrid/>
                <w:kern w:val="0"/>
                <w:szCs w:val="22"/>
              </w:rPr>
            </w:pPr>
            <w:r w:rsidRPr="0085656C">
              <w:rPr>
                <w:b/>
                <w:bCs/>
                <w:snapToGrid/>
                <w:kern w:val="0"/>
                <w:szCs w:val="22"/>
              </w:rPr>
              <w:t>Positional Interest</w:t>
            </w:r>
          </w:p>
        </w:tc>
        <w:tc>
          <w:tcPr>
            <w:tcW w:w="3021" w:type="pct"/>
            <w:gridSpan w:val="8"/>
            <w:tcBorders>
              <w:top w:val="single" w:sz="12" w:space="0" w:color="auto"/>
              <w:left w:val="nil"/>
              <w:bottom w:val="single" w:sz="12" w:space="0" w:color="auto"/>
              <w:right w:val="single" w:sz="12" w:space="0" w:color="000000"/>
            </w:tcBorders>
            <w:shd w:val="clear" w:color="auto" w:fill="auto"/>
            <w:noWrap/>
            <w:vAlign w:val="bottom"/>
          </w:tcPr>
          <w:p w:rsidR="008E2606" w:rsidRPr="0085656C" w:rsidP="009A609A" w14:paraId="156512D1" w14:textId="77777777">
            <w:pPr>
              <w:widowControl/>
              <w:spacing w:after="120"/>
              <w:jc w:val="center"/>
              <w:rPr>
                <w:b/>
                <w:bCs/>
                <w:snapToGrid/>
                <w:kern w:val="0"/>
                <w:szCs w:val="22"/>
              </w:rPr>
            </w:pPr>
            <w:r w:rsidRPr="0085656C">
              <w:rPr>
                <w:b/>
                <w:bCs/>
                <w:snapToGrid/>
                <w:kern w:val="0"/>
                <w:szCs w:val="22"/>
              </w:rPr>
              <w:t>Voting Interest Greater than or Equal to</w:t>
            </w:r>
          </w:p>
        </w:tc>
      </w:tr>
      <w:tr w14:paraId="53C66763" w14:textId="77777777" w:rsidTr="00492688">
        <w:tblPrEx>
          <w:tblW w:w="5044" w:type="pct"/>
          <w:tblLook w:val="04A0"/>
        </w:tblPrEx>
        <w:trPr>
          <w:trHeight w:val="679"/>
        </w:trPr>
        <w:tc>
          <w:tcPr>
            <w:tcW w:w="1223" w:type="pct"/>
            <w:gridSpan w:val="2"/>
            <w:tcBorders>
              <w:top w:val="nil"/>
              <w:left w:val="single" w:sz="12" w:space="0" w:color="auto"/>
              <w:bottom w:val="nil"/>
              <w:right w:val="single" w:sz="12" w:space="0" w:color="000000"/>
            </w:tcBorders>
            <w:shd w:val="clear" w:color="auto" w:fill="auto"/>
            <w:noWrap/>
          </w:tcPr>
          <w:p w:rsidR="008E2606" w:rsidRPr="0085656C" w:rsidP="009A609A" w14:paraId="5C68E97C" w14:textId="77777777">
            <w:pPr>
              <w:widowControl/>
              <w:spacing w:after="120"/>
              <w:jc w:val="center"/>
              <w:rPr>
                <w:b/>
                <w:bCs/>
                <w:snapToGrid/>
                <w:kern w:val="0"/>
                <w:sz w:val="24"/>
                <w:szCs w:val="24"/>
              </w:rPr>
            </w:pPr>
            <w:r w:rsidRPr="0085656C">
              <w:rPr>
                <w:b/>
                <w:bCs/>
                <w:snapToGrid/>
                <w:kern w:val="0"/>
                <w:sz w:val="24"/>
                <w:szCs w:val="24"/>
              </w:rPr>
              <w:t>Gender</w:t>
            </w:r>
          </w:p>
        </w:tc>
        <w:tc>
          <w:tcPr>
            <w:tcW w:w="755"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3FD21AC8" w14:textId="77777777">
            <w:pPr>
              <w:widowControl/>
              <w:spacing w:after="120"/>
              <w:rPr>
                <w:b/>
                <w:bCs/>
                <w:snapToGrid/>
                <w:kern w:val="0"/>
                <w:szCs w:val="22"/>
              </w:rPr>
            </w:pPr>
          </w:p>
        </w:tc>
        <w:tc>
          <w:tcPr>
            <w:tcW w:w="75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7A5A313C" w14:textId="77777777">
            <w:pPr>
              <w:widowControl/>
              <w:spacing w:after="120"/>
              <w:jc w:val="center"/>
              <w:rPr>
                <w:b/>
                <w:bCs/>
                <w:snapToGrid/>
                <w:kern w:val="0"/>
                <w:szCs w:val="22"/>
              </w:rPr>
            </w:pPr>
            <w:r w:rsidRPr="0085656C">
              <w:rPr>
                <w:b/>
                <w:bCs/>
                <w:snapToGrid/>
                <w:kern w:val="0"/>
                <w:szCs w:val="22"/>
              </w:rPr>
              <w:t>5%</w:t>
            </w:r>
          </w:p>
        </w:tc>
        <w:tc>
          <w:tcPr>
            <w:tcW w:w="75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711FCF0B" w14:textId="77777777">
            <w:pPr>
              <w:widowControl/>
              <w:spacing w:after="120"/>
              <w:jc w:val="center"/>
              <w:rPr>
                <w:b/>
                <w:bCs/>
                <w:snapToGrid/>
                <w:kern w:val="0"/>
                <w:szCs w:val="22"/>
              </w:rPr>
            </w:pPr>
            <w:r w:rsidRPr="0085656C">
              <w:rPr>
                <w:b/>
                <w:bCs/>
                <w:snapToGrid/>
                <w:kern w:val="0"/>
                <w:szCs w:val="22"/>
              </w:rPr>
              <w:t>10%</w:t>
            </w:r>
          </w:p>
        </w:tc>
        <w:tc>
          <w:tcPr>
            <w:tcW w:w="75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6C56C9C3" w14:textId="77777777">
            <w:pPr>
              <w:widowControl/>
              <w:spacing w:after="120"/>
              <w:jc w:val="center"/>
              <w:rPr>
                <w:b/>
                <w:bCs/>
                <w:snapToGrid/>
                <w:kern w:val="0"/>
                <w:szCs w:val="22"/>
              </w:rPr>
            </w:pPr>
            <w:r w:rsidRPr="0085656C">
              <w:rPr>
                <w:b/>
                <w:bCs/>
                <w:snapToGrid/>
                <w:kern w:val="0"/>
                <w:szCs w:val="22"/>
              </w:rPr>
              <w:t>25%</w:t>
            </w:r>
          </w:p>
        </w:tc>
        <w:tc>
          <w:tcPr>
            <w:tcW w:w="756"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588725EA" w14:textId="77777777">
            <w:pPr>
              <w:widowControl/>
              <w:spacing w:after="120"/>
              <w:jc w:val="center"/>
              <w:rPr>
                <w:b/>
                <w:bCs/>
                <w:snapToGrid/>
                <w:kern w:val="0"/>
                <w:szCs w:val="22"/>
              </w:rPr>
            </w:pPr>
            <w:r w:rsidRPr="0085656C">
              <w:rPr>
                <w:b/>
                <w:bCs/>
                <w:snapToGrid/>
                <w:kern w:val="0"/>
                <w:szCs w:val="22"/>
              </w:rPr>
              <w:t>One Party Majority</w:t>
            </w:r>
          </w:p>
        </w:tc>
      </w:tr>
      <w:tr w14:paraId="49EF1793" w14:textId="77777777" w:rsidTr="00492688">
        <w:tblPrEx>
          <w:tblW w:w="5044" w:type="pct"/>
          <w:tblLook w:val="04A0"/>
        </w:tblPrEx>
        <w:trPr>
          <w:trHeight w:val="402"/>
        </w:trPr>
        <w:tc>
          <w:tcPr>
            <w:tcW w:w="1223"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7D791196" w14:textId="77777777">
            <w:pPr>
              <w:widowControl/>
              <w:spacing w:after="120"/>
              <w:jc w:val="center"/>
              <w:rPr>
                <w:b/>
                <w:bCs/>
                <w:snapToGrid/>
                <w:kern w:val="0"/>
                <w:szCs w:val="22"/>
              </w:rPr>
            </w:pPr>
            <w:r w:rsidRPr="0085656C">
              <w:rPr>
                <w:b/>
                <w:bCs/>
                <w:snapToGrid/>
                <w:kern w:val="0"/>
                <w:szCs w:val="22"/>
              </w:rPr>
              <w:t> </w:t>
            </w:r>
          </w:p>
        </w:tc>
        <w:tc>
          <w:tcPr>
            <w:tcW w:w="378" w:type="pct"/>
            <w:tcBorders>
              <w:top w:val="single" w:sz="12" w:space="0" w:color="auto"/>
              <w:left w:val="nil"/>
              <w:bottom w:val="single" w:sz="12" w:space="0" w:color="auto"/>
              <w:right w:val="single" w:sz="4" w:space="0" w:color="auto"/>
            </w:tcBorders>
            <w:shd w:val="clear" w:color="auto" w:fill="auto"/>
            <w:noWrap/>
            <w:vAlign w:val="bottom"/>
          </w:tcPr>
          <w:p w:rsidR="008E2606" w:rsidRPr="0085656C" w:rsidP="009A609A" w14:paraId="28A4926B" w14:textId="77777777">
            <w:pPr>
              <w:widowControl/>
              <w:spacing w:after="120"/>
              <w:jc w:val="center"/>
              <w:rPr>
                <w:snapToGrid/>
                <w:kern w:val="0"/>
                <w:szCs w:val="22"/>
              </w:rPr>
            </w:pPr>
            <w:r w:rsidRPr="0085656C">
              <w:rPr>
                <w:snapToGrid/>
                <w:kern w:val="0"/>
                <w:szCs w:val="22"/>
              </w:rPr>
              <w:t>No.</w:t>
            </w:r>
          </w:p>
        </w:tc>
        <w:tc>
          <w:tcPr>
            <w:tcW w:w="378" w:type="pct"/>
            <w:tcBorders>
              <w:top w:val="single" w:sz="12" w:space="0" w:color="auto"/>
              <w:left w:val="nil"/>
              <w:bottom w:val="single" w:sz="12" w:space="0" w:color="auto"/>
              <w:right w:val="single" w:sz="12" w:space="0" w:color="auto"/>
            </w:tcBorders>
            <w:shd w:val="clear" w:color="auto" w:fill="auto"/>
            <w:noWrap/>
            <w:vAlign w:val="bottom"/>
          </w:tcPr>
          <w:p w:rsidR="008E2606" w:rsidRPr="0085656C" w:rsidP="009A609A" w14:paraId="4C91CE24" w14:textId="77777777">
            <w:pPr>
              <w:widowControl/>
              <w:spacing w:after="120"/>
              <w:jc w:val="center"/>
              <w:rPr>
                <w:snapToGrid/>
                <w:kern w:val="0"/>
                <w:sz w:val="20"/>
              </w:rPr>
            </w:pPr>
            <w:r w:rsidRPr="0085656C">
              <w:rPr>
                <w:snapToGrid/>
                <w:kern w:val="0"/>
                <w:sz w:val="20"/>
              </w:rPr>
              <w:t>%</w:t>
            </w:r>
          </w:p>
        </w:tc>
        <w:tc>
          <w:tcPr>
            <w:tcW w:w="378" w:type="pct"/>
            <w:tcBorders>
              <w:top w:val="nil"/>
              <w:left w:val="nil"/>
              <w:bottom w:val="single" w:sz="12" w:space="0" w:color="auto"/>
              <w:right w:val="single" w:sz="4" w:space="0" w:color="auto"/>
            </w:tcBorders>
            <w:shd w:val="clear" w:color="auto" w:fill="auto"/>
            <w:noWrap/>
            <w:vAlign w:val="bottom"/>
          </w:tcPr>
          <w:p w:rsidR="008E2606" w:rsidRPr="0085656C" w:rsidP="009A609A" w14:paraId="109E088F" w14:textId="77777777">
            <w:pPr>
              <w:widowControl/>
              <w:spacing w:after="120"/>
              <w:jc w:val="center"/>
              <w:rPr>
                <w:snapToGrid/>
                <w:kern w:val="0"/>
                <w:szCs w:val="22"/>
              </w:rPr>
            </w:pPr>
            <w:r w:rsidRPr="0085656C">
              <w:rPr>
                <w:snapToGrid/>
                <w:kern w:val="0"/>
                <w:szCs w:val="22"/>
              </w:rPr>
              <w:t>No.</w:t>
            </w:r>
          </w:p>
        </w:tc>
        <w:tc>
          <w:tcPr>
            <w:tcW w:w="378" w:type="pct"/>
            <w:tcBorders>
              <w:top w:val="nil"/>
              <w:left w:val="nil"/>
              <w:bottom w:val="single" w:sz="12" w:space="0" w:color="auto"/>
              <w:right w:val="single" w:sz="4" w:space="0" w:color="auto"/>
            </w:tcBorders>
            <w:shd w:val="clear" w:color="auto" w:fill="auto"/>
            <w:noWrap/>
            <w:vAlign w:val="bottom"/>
          </w:tcPr>
          <w:p w:rsidR="008E2606" w:rsidRPr="0085656C" w:rsidP="009A609A" w14:paraId="19BB0262" w14:textId="77777777">
            <w:pPr>
              <w:widowControl/>
              <w:spacing w:after="120"/>
              <w:jc w:val="center"/>
              <w:rPr>
                <w:snapToGrid/>
                <w:kern w:val="0"/>
                <w:sz w:val="20"/>
              </w:rPr>
            </w:pPr>
            <w:r w:rsidRPr="0085656C">
              <w:rPr>
                <w:snapToGrid/>
                <w:kern w:val="0"/>
                <w:sz w:val="20"/>
              </w:rPr>
              <w:t>%</w:t>
            </w:r>
          </w:p>
        </w:tc>
        <w:tc>
          <w:tcPr>
            <w:tcW w:w="377"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3657386D" w14:textId="77777777">
            <w:pPr>
              <w:widowControl/>
              <w:spacing w:after="120"/>
              <w:jc w:val="center"/>
              <w:rPr>
                <w:snapToGrid/>
                <w:kern w:val="0"/>
                <w:szCs w:val="22"/>
              </w:rPr>
            </w:pPr>
            <w:r w:rsidRPr="0085656C">
              <w:rPr>
                <w:snapToGrid/>
                <w:kern w:val="0"/>
                <w:szCs w:val="22"/>
              </w:rPr>
              <w:t>No.</w:t>
            </w:r>
          </w:p>
        </w:tc>
        <w:tc>
          <w:tcPr>
            <w:tcW w:w="378" w:type="pct"/>
            <w:tcBorders>
              <w:top w:val="nil"/>
              <w:left w:val="nil"/>
              <w:bottom w:val="single" w:sz="12" w:space="0" w:color="auto"/>
              <w:right w:val="single" w:sz="4" w:space="0" w:color="auto"/>
            </w:tcBorders>
            <w:shd w:val="clear" w:color="auto" w:fill="auto"/>
            <w:noWrap/>
            <w:vAlign w:val="bottom"/>
          </w:tcPr>
          <w:p w:rsidR="008E2606" w:rsidRPr="0085656C" w:rsidP="009A609A" w14:paraId="4B1C8ABC" w14:textId="77777777">
            <w:pPr>
              <w:widowControl/>
              <w:spacing w:after="120"/>
              <w:jc w:val="center"/>
              <w:rPr>
                <w:snapToGrid/>
                <w:kern w:val="0"/>
                <w:sz w:val="20"/>
              </w:rPr>
            </w:pPr>
            <w:r w:rsidRPr="0085656C">
              <w:rPr>
                <w:snapToGrid/>
                <w:kern w:val="0"/>
                <w:sz w:val="20"/>
              </w:rPr>
              <w:t>%</w:t>
            </w:r>
          </w:p>
        </w:tc>
        <w:tc>
          <w:tcPr>
            <w:tcW w:w="378"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21031FAC" w14:textId="77777777">
            <w:pPr>
              <w:widowControl/>
              <w:spacing w:after="120"/>
              <w:jc w:val="center"/>
              <w:rPr>
                <w:snapToGrid/>
                <w:kern w:val="0"/>
                <w:szCs w:val="22"/>
              </w:rPr>
            </w:pPr>
            <w:r w:rsidRPr="0085656C">
              <w:rPr>
                <w:snapToGrid/>
                <w:kern w:val="0"/>
                <w:szCs w:val="22"/>
              </w:rPr>
              <w:t>No.</w:t>
            </w:r>
          </w:p>
        </w:tc>
        <w:tc>
          <w:tcPr>
            <w:tcW w:w="378" w:type="pct"/>
            <w:tcBorders>
              <w:top w:val="nil"/>
              <w:left w:val="nil"/>
              <w:bottom w:val="single" w:sz="12" w:space="0" w:color="auto"/>
              <w:right w:val="single" w:sz="4" w:space="0" w:color="auto"/>
            </w:tcBorders>
            <w:shd w:val="clear" w:color="auto" w:fill="auto"/>
            <w:noWrap/>
            <w:vAlign w:val="bottom"/>
          </w:tcPr>
          <w:p w:rsidR="008E2606" w:rsidRPr="0085656C" w:rsidP="009A609A" w14:paraId="0FE2C701" w14:textId="77777777">
            <w:pPr>
              <w:widowControl/>
              <w:spacing w:after="120"/>
              <w:jc w:val="center"/>
              <w:rPr>
                <w:snapToGrid/>
                <w:kern w:val="0"/>
                <w:sz w:val="20"/>
              </w:rPr>
            </w:pPr>
            <w:r w:rsidRPr="0085656C">
              <w:rPr>
                <w:snapToGrid/>
                <w:kern w:val="0"/>
                <w:sz w:val="20"/>
              </w:rPr>
              <w:t>%</w:t>
            </w:r>
          </w:p>
        </w:tc>
        <w:tc>
          <w:tcPr>
            <w:tcW w:w="378"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09F929B7" w14:textId="77777777">
            <w:pPr>
              <w:widowControl/>
              <w:spacing w:after="120"/>
              <w:jc w:val="center"/>
              <w:rPr>
                <w:snapToGrid/>
                <w:kern w:val="0"/>
                <w:szCs w:val="22"/>
              </w:rPr>
            </w:pPr>
            <w:r w:rsidRPr="0085656C">
              <w:rPr>
                <w:snapToGrid/>
                <w:kern w:val="0"/>
                <w:szCs w:val="22"/>
              </w:rPr>
              <w:t>No.</w:t>
            </w:r>
          </w:p>
        </w:tc>
        <w:tc>
          <w:tcPr>
            <w:tcW w:w="378" w:type="pct"/>
            <w:tcBorders>
              <w:top w:val="nil"/>
              <w:left w:val="nil"/>
              <w:bottom w:val="single" w:sz="12" w:space="0" w:color="auto"/>
              <w:right w:val="single" w:sz="12" w:space="0" w:color="auto"/>
            </w:tcBorders>
            <w:shd w:val="clear" w:color="auto" w:fill="auto"/>
            <w:noWrap/>
            <w:vAlign w:val="bottom"/>
          </w:tcPr>
          <w:p w:rsidR="008E2606" w:rsidRPr="0085656C" w:rsidP="009A609A" w14:paraId="36C1F55F" w14:textId="77777777">
            <w:pPr>
              <w:widowControl/>
              <w:spacing w:after="120"/>
              <w:jc w:val="center"/>
              <w:rPr>
                <w:snapToGrid/>
                <w:kern w:val="0"/>
                <w:sz w:val="20"/>
              </w:rPr>
            </w:pPr>
            <w:r w:rsidRPr="0085656C">
              <w:rPr>
                <w:snapToGrid/>
                <w:kern w:val="0"/>
                <w:sz w:val="20"/>
              </w:rPr>
              <w:t>%</w:t>
            </w:r>
          </w:p>
        </w:tc>
      </w:tr>
      <w:tr w14:paraId="30AC6D66" w14:textId="77777777" w:rsidTr="00492688">
        <w:tblPrEx>
          <w:tblW w:w="5044" w:type="pct"/>
          <w:tblLook w:val="04A0"/>
        </w:tblPrEx>
        <w:trPr>
          <w:trHeight w:val="439"/>
        </w:trPr>
        <w:tc>
          <w:tcPr>
            <w:tcW w:w="1223"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492688" w:rsidRPr="0085656C" w:rsidP="00492688" w14:paraId="746848FA" w14:textId="77777777">
            <w:pPr>
              <w:widowControl/>
              <w:spacing w:after="120"/>
              <w:rPr>
                <w:b/>
                <w:bCs/>
                <w:snapToGrid/>
                <w:kern w:val="0"/>
                <w:sz w:val="24"/>
                <w:szCs w:val="24"/>
              </w:rPr>
            </w:pPr>
            <w:r w:rsidRPr="0085656C">
              <w:rPr>
                <w:b/>
                <w:bCs/>
                <w:snapToGrid/>
                <w:kern w:val="0"/>
                <w:sz w:val="24"/>
                <w:szCs w:val="24"/>
              </w:rPr>
              <w:t xml:space="preserve"> Female</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5FC49235" w14:textId="05BDFD9A">
            <w:pPr>
              <w:spacing w:after="120"/>
              <w:jc w:val="right"/>
            </w:pPr>
            <w:r>
              <w:rPr>
                <w:color w:val="000000"/>
                <w:szCs w:val="22"/>
              </w:rPr>
              <w:t>1,222</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492688" w14:paraId="1329F0F8" w14:textId="3B48BD92">
            <w:pPr>
              <w:spacing w:after="120"/>
              <w:jc w:val="right"/>
            </w:pPr>
            <w:r>
              <w:rPr>
                <w:color w:val="000000"/>
                <w:szCs w:val="22"/>
              </w:rPr>
              <w:t>89.5</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4B0E1B48" w14:textId="709D6F7D">
            <w:pPr>
              <w:spacing w:after="120"/>
              <w:jc w:val="right"/>
            </w:pPr>
            <w:r>
              <w:rPr>
                <w:color w:val="000000"/>
                <w:szCs w:val="22"/>
              </w:rPr>
              <w:t>452</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492688" w14:paraId="7739740B" w14:textId="62CB0C5D">
            <w:pPr>
              <w:spacing w:after="120"/>
              <w:jc w:val="right"/>
            </w:pPr>
            <w:r>
              <w:rPr>
                <w:color w:val="000000"/>
                <w:szCs w:val="22"/>
              </w:rPr>
              <w:t>41.3</w:t>
            </w:r>
          </w:p>
        </w:tc>
        <w:tc>
          <w:tcPr>
            <w:tcW w:w="377" w:type="pct"/>
            <w:tcBorders>
              <w:top w:val="nil"/>
              <w:left w:val="nil"/>
              <w:bottom w:val="single" w:sz="4" w:space="0" w:color="auto"/>
              <w:right w:val="single" w:sz="4" w:space="0" w:color="auto"/>
            </w:tcBorders>
            <w:shd w:val="clear" w:color="auto" w:fill="auto"/>
            <w:noWrap/>
            <w:vAlign w:val="bottom"/>
          </w:tcPr>
          <w:p w:rsidR="00492688" w:rsidRPr="00C66715" w:rsidP="00492688" w14:paraId="7225B07F" w14:textId="22A632AA">
            <w:pPr>
              <w:spacing w:after="120"/>
              <w:jc w:val="right"/>
            </w:pPr>
            <w:r>
              <w:rPr>
                <w:color w:val="000000"/>
                <w:szCs w:val="22"/>
              </w:rPr>
              <w:t>376</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492688" w14:paraId="2AF0E48F" w14:textId="5CF2664B">
            <w:pPr>
              <w:spacing w:after="120"/>
              <w:jc w:val="right"/>
            </w:pPr>
            <w:r>
              <w:rPr>
                <w:color w:val="000000"/>
                <w:szCs w:val="22"/>
              </w:rPr>
              <w:t>39.9</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767D157E" w14:textId="5A4B3079">
            <w:pPr>
              <w:spacing w:after="120"/>
              <w:jc w:val="right"/>
            </w:pPr>
            <w:r>
              <w:rPr>
                <w:color w:val="000000"/>
                <w:szCs w:val="22"/>
              </w:rPr>
              <w:t>243</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C45975" w14:paraId="37AE70EB" w14:textId="118F7B02">
            <w:pPr>
              <w:spacing w:after="120"/>
              <w:jc w:val="right"/>
            </w:pPr>
            <w:r>
              <w:rPr>
                <w:color w:val="000000"/>
                <w:szCs w:val="22"/>
              </w:rPr>
              <w:t>32.8</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14:paraId="3A2EC1CF" w14:textId="486EC887">
            <w:pPr>
              <w:spacing w:after="120"/>
              <w:jc w:val="right"/>
            </w:pPr>
            <w:r>
              <w:rPr>
                <w:color w:val="000000"/>
                <w:szCs w:val="22"/>
              </w:rPr>
              <w:t>52</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2ECE0541" w14:textId="5D0FC3D9">
            <w:pPr>
              <w:spacing w:after="120"/>
              <w:jc w:val="right"/>
            </w:pPr>
            <w:r>
              <w:rPr>
                <w:color w:val="000000"/>
                <w:szCs w:val="22"/>
              </w:rPr>
              <w:t>12.6</w:t>
            </w:r>
          </w:p>
        </w:tc>
      </w:tr>
      <w:tr w14:paraId="4C762E8F" w14:textId="77777777" w:rsidTr="00492688">
        <w:tblPrEx>
          <w:tblW w:w="5044" w:type="pct"/>
          <w:tblLook w:val="04A0"/>
        </w:tblPrEx>
        <w:trPr>
          <w:trHeight w:val="379"/>
        </w:trPr>
        <w:tc>
          <w:tcPr>
            <w:tcW w:w="122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492688" w:rsidRPr="0085656C" w:rsidP="00492688" w14:paraId="61EDB346" w14:textId="77777777">
            <w:pPr>
              <w:widowControl/>
              <w:spacing w:after="120"/>
              <w:rPr>
                <w:b/>
                <w:bCs/>
                <w:snapToGrid/>
                <w:kern w:val="0"/>
                <w:sz w:val="24"/>
                <w:szCs w:val="24"/>
              </w:rPr>
            </w:pPr>
            <w:r w:rsidRPr="0085656C">
              <w:rPr>
                <w:b/>
                <w:bCs/>
                <w:snapToGrid/>
                <w:kern w:val="0"/>
                <w:sz w:val="24"/>
                <w:szCs w:val="24"/>
              </w:rPr>
              <w:t xml:space="preserve"> Male</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770380BC" w14:textId="64B6B657">
            <w:pPr>
              <w:spacing w:after="120"/>
              <w:jc w:val="right"/>
            </w:pPr>
            <w:r>
              <w:rPr>
                <w:color w:val="000000"/>
                <w:szCs w:val="22"/>
              </w:rPr>
              <w:t>1,352</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492688" w14:paraId="5C6E933F" w14:textId="6BD52C26">
            <w:pPr>
              <w:spacing w:after="120"/>
              <w:jc w:val="right"/>
            </w:pPr>
            <w:r>
              <w:rPr>
                <w:color w:val="000000"/>
                <w:szCs w:val="22"/>
              </w:rPr>
              <w:t>99.0</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1913C7E8" w14:textId="507E06B0">
            <w:pPr>
              <w:spacing w:after="120"/>
              <w:jc w:val="right"/>
            </w:pPr>
            <w:r>
              <w:rPr>
                <w:color w:val="000000"/>
                <w:szCs w:val="22"/>
              </w:rPr>
              <w:t>1,066</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492688" w14:paraId="26E8D7F7" w14:textId="14DAAE9A">
            <w:pPr>
              <w:spacing w:after="120"/>
              <w:jc w:val="right"/>
            </w:pPr>
            <w:r>
              <w:rPr>
                <w:color w:val="000000"/>
                <w:szCs w:val="22"/>
              </w:rPr>
              <w:t>97.4</w:t>
            </w:r>
          </w:p>
        </w:tc>
        <w:tc>
          <w:tcPr>
            <w:tcW w:w="377" w:type="pct"/>
            <w:tcBorders>
              <w:top w:val="nil"/>
              <w:left w:val="nil"/>
              <w:bottom w:val="single" w:sz="4" w:space="0" w:color="auto"/>
              <w:right w:val="single" w:sz="4" w:space="0" w:color="auto"/>
            </w:tcBorders>
            <w:shd w:val="clear" w:color="auto" w:fill="auto"/>
            <w:noWrap/>
            <w:vAlign w:val="bottom"/>
          </w:tcPr>
          <w:p w:rsidR="00492688" w:rsidRPr="00C66715" w:rsidP="00492688" w14:paraId="4DB1D98C" w14:textId="2468F87A">
            <w:pPr>
              <w:spacing w:after="120"/>
              <w:jc w:val="right"/>
            </w:pPr>
            <w:r>
              <w:rPr>
                <w:color w:val="000000"/>
                <w:szCs w:val="22"/>
              </w:rPr>
              <w:t>825</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492688" w14:paraId="3AF3C041" w14:textId="6A113271">
            <w:pPr>
              <w:spacing w:after="120"/>
              <w:jc w:val="right"/>
            </w:pPr>
            <w:r>
              <w:rPr>
                <w:color w:val="000000"/>
                <w:szCs w:val="22"/>
              </w:rPr>
              <w:t>87.5</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342342C6" w14:textId="30C8F5E3">
            <w:pPr>
              <w:spacing w:after="120"/>
              <w:jc w:val="right"/>
            </w:pPr>
            <w:r>
              <w:rPr>
                <w:color w:val="000000"/>
                <w:szCs w:val="22"/>
              </w:rPr>
              <w:t>611</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C45975" w14:paraId="47C57282" w14:textId="288DE154">
            <w:pPr>
              <w:spacing w:after="120"/>
              <w:jc w:val="right"/>
            </w:pPr>
            <w:r>
              <w:rPr>
                <w:color w:val="000000"/>
                <w:szCs w:val="22"/>
              </w:rPr>
              <w:t>82.5</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14:paraId="7CC6B120" w14:textId="660A2184">
            <w:pPr>
              <w:spacing w:after="120"/>
              <w:jc w:val="right"/>
            </w:pPr>
            <w:r>
              <w:rPr>
                <w:color w:val="000000"/>
                <w:szCs w:val="22"/>
              </w:rPr>
              <w:t>363</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6D8618E6" w14:textId="2DB4A22A">
            <w:pPr>
              <w:spacing w:after="120"/>
              <w:jc w:val="right"/>
            </w:pPr>
            <w:r>
              <w:rPr>
                <w:color w:val="000000"/>
                <w:szCs w:val="22"/>
              </w:rPr>
              <w:t>88.1</w:t>
            </w:r>
          </w:p>
        </w:tc>
      </w:tr>
      <w:tr w14:paraId="61CA6976" w14:textId="77777777" w:rsidTr="00492688">
        <w:tblPrEx>
          <w:tblW w:w="5044" w:type="pct"/>
          <w:tblLook w:val="04A0"/>
        </w:tblPrEx>
        <w:trPr>
          <w:trHeight w:val="379"/>
        </w:trPr>
        <w:tc>
          <w:tcPr>
            <w:tcW w:w="122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492688" w:rsidRPr="0085656C" w:rsidP="00492688" w14:paraId="6CE4F94A" w14:textId="77777777">
            <w:pPr>
              <w:widowControl/>
              <w:spacing w:after="120"/>
              <w:rPr>
                <w:b/>
                <w:bCs/>
                <w:snapToGrid/>
                <w:kern w:val="0"/>
                <w:sz w:val="24"/>
                <w:szCs w:val="24"/>
              </w:rPr>
            </w:pPr>
            <w:r w:rsidRPr="0085656C">
              <w:rPr>
                <w:b/>
                <w:bCs/>
                <w:snapToGrid/>
                <w:kern w:val="0"/>
                <w:sz w:val="24"/>
                <w:szCs w:val="24"/>
              </w:rPr>
              <w:t xml:space="preserve"> Total stations</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273C87D1" w14:textId="2B70236E">
            <w:pPr>
              <w:spacing w:after="120"/>
              <w:jc w:val="right"/>
            </w:pPr>
            <w:r>
              <w:rPr>
                <w:color w:val="000000"/>
                <w:szCs w:val="22"/>
              </w:rPr>
              <w:t>1,365</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492688" w14:paraId="5833212F" w14:textId="77777777">
            <w:pPr>
              <w:spacing w:after="120"/>
              <w:jc w:val="right"/>
            </w:pPr>
            <w:r w:rsidRPr="00C66715">
              <w:t>100.0</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3C8CF41F" w14:textId="4E31EA3A">
            <w:pPr>
              <w:spacing w:after="120"/>
              <w:jc w:val="right"/>
            </w:pPr>
            <w:r>
              <w:rPr>
                <w:color w:val="000000"/>
                <w:szCs w:val="22"/>
              </w:rPr>
              <w:t>1,095</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C45975" w14:paraId="067E2042" w14:textId="77777777">
            <w:pPr>
              <w:spacing w:after="120"/>
              <w:jc w:val="right"/>
            </w:pPr>
            <w:r w:rsidRPr="00C66715">
              <w:t>100.0</w:t>
            </w:r>
          </w:p>
        </w:tc>
        <w:tc>
          <w:tcPr>
            <w:tcW w:w="377" w:type="pct"/>
            <w:tcBorders>
              <w:top w:val="nil"/>
              <w:left w:val="nil"/>
              <w:bottom w:val="single" w:sz="4" w:space="0" w:color="auto"/>
              <w:right w:val="single" w:sz="4" w:space="0" w:color="auto"/>
            </w:tcBorders>
            <w:shd w:val="clear" w:color="auto" w:fill="auto"/>
            <w:noWrap/>
            <w:vAlign w:val="bottom"/>
          </w:tcPr>
          <w:p w:rsidR="00492688" w:rsidRPr="00C66715" w14:paraId="2FA83308" w14:textId="7B4E21CC">
            <w:pPr>
              <w:spacing w:after="120"/>
              <w:jc w:val="right"/>
            </w:pPr>
            <w:r>
              <w:rPr>
                <w:color w:val="000000"/>
                <w:szCs w:val="22"/>
              </w:rPr>
              <w:t>943</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62BA9671" w14:textId="77777777">
            <w:pPr>
              <w:spacing w:after="120"/>
              <w:jc w:val="right"/>
            </w:pPr>
            <w:r w:rsidRPr="00C66715">
              <w:t>100.0</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14:paraId="2B2A5368" w14:textId="14DB446B">
            <w:pPr>
              <w:spacing w:after="120"/>
              <w:jc w:val="right"/>
            </w:pPr>
            <w:r>
              <w:rPr>
                <w:color w:val="000000"/>
                <w:szCs w:val="22"/>
              </w:rPr>
              <w:t>741</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11CE74E8" w14:textId="77777777">
            <w:pPr>
              <w:spacing w:after="120"/>
              <w:jc w:val="right"/>
            </w:pPr>
            <w:r w:rsidRPr="00C66715">
              <w:t>100.0</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14:paraId="38679DA2" w14:textId="50A446E3">
            <w:pPr>
              <w:spacing w:after="120"/>
              <w:jc w:val="right"/>
            </w:pPr>
            <w:r>
              <w:rPr>
                <w:color w:val="000000"/>
                <w:szCs w:val="22"/>
              </w:rPr>
              <w:t>412</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7A170FE9" w14:textId="77777777">
            <w:pPr>
              <w:spacing w:after="120"/>
              <w:jc w:val="right"/>
            </w:pPr>
            <w:r w:rsidRPr="00C66715">
              <w:t>100.0</w:t>
            </w:r>
          </w:p>
        </w:tc>
      </w:tr>
      <w:tr w14:paraId="77FBE8EE" w14:textId="77777777" w:rsidTr="00492688">
        <w:tblPrEx>
          <w:tblW w:w="5044" w:type="pct"/>
          <w:tblLook w:val="04A0"/>
        </w:tblPrEx>
        <w:trPr>
          <w:trHeight w:val="379"/>
        </w:trPr>
        <w:tc>
          <w:tcPr>
            <w:tcW w:w="1223" w:type="pct"/>
            <w:gridSpan w:val="2"/>
            <w:tcBorders>
              <w:top w:val="nil"/>
              <w:left w:val="single" w:sz="12" w:space="0" w:color="auto"/>
              <w:bottom w:val="single" w:sz="4" w:space="0" w:color="auto"/>
              <w:right w:val="single" w:sz="12" w:space="0" w:color="000000"/>
            </w:tcBorders>
            <w:shd w:val="clear" w:color="auto" w:fill="auto"/>
            <w:noWrap/>
            <w:vAlign w:val="bottom"/>
          </w:tcPr>
          <w:p w:rsidR="00492688" w:rsidRPr="0085656C" w:rsidP="00492688" w14:paraId="2D3CAB9C" w14:textId="77777777">
            <w:pPr>
              <w:widowControl/>
              <w:spacing w:after="120"/>
              <w:rPr>
                <w:snapToGrid/>
                <w:kern w:val="0"/>
                <w:sz w:val="24"/>
                <w:szCs w:val="24"/>
              </w:rPr>
            </w:pPr>
            <w:r w:rsidRPr="0085656C">
              <w:rPr>
                <w:snapToGrid/>
                <w:kern w:val="0"/>
                <w:sz w:val="24"/>
                <w:szCs w:val="24"/>
              </w:rPr>
              <w:t xml:space="preserve"> Insufficient data</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0B904E0D" w14:textId="5AED94FD">
            <w:pPr>
              <w:spacing w:after="120"/>
              <w:jc w:val="right"/>
            </w:pPr>
            <w:r>
              <w:rPr>
                <w:color w:val="000000"/>
                <w:szCs w:val="22"/>
              </w:rPr>
              <w:t>0</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492688" w14:paraId="3A0EFC0D"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6BE84275" w14:textId="0DB0FD6B">
            <w:pPr>
              <w:spacing w:after="120"/>
              <w:jc w:val="right"/>
            </w:pPr>
            <w:r>
              <w:rPr>
                <w:color w:val="000000"/>
                <w:szCs w:val="22"/>
              </w:rPr>
              <w:t>0</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C45975" w14:paraId="484A6423" w14:textId="77777777">
            <w:pPr>
              <w:spacing w:after="120"/>
              <w:jc w:val="right"/>
            </w:pPr>
            <w:r>
              <w:t>---</w:t>
            </w:r>
          </w:p>
        </w:tc>
        <w:tc>
          <w:tcPr>
            <w:tcW w:w="377" w:type="pct"/>
            <w:tcBorders>
              <w:top w:val="nil"/>
              <w:left w:val="nil"/>
              <w:bottom w:val="single" w:sz="4" w:space="0" w:color="auto"/>
              <w:right w:val="single" w:sz="4" w:space="0" w:color="auto"/>
            </w:tcBorders>
            <w:shd w:val="clear" w:color="auto" w:fill="auto"/>
            <w:noWrap/>
            <w:vAlign w:val="bottom"/>
          </w:tcPr>
          <w:p w:rsidR="00492688" w:rsidRPr="00C66715" w14:paraId="68F06043" w14:textId="7F737947">
            <w:pPr>
              <w:spacing w:after="120"/>
              <w:jc w:val="right"/>
            </w:pPr>
            <w:r>
              <w:rPr>
                <w:color w:val="000000"/>
                <w:szCs w:val="22"/>
              </w:rPr>
              <w:t>0</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68A9EA77"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14:paraId="5994C84C" w14:textId="3ADC7C30">
            <w:pPr>
              <w:spacing w:after="120"/>
              <w:jc w:val="right"/>
            </w:pPr>
            <w:r>
              <w:rPr>
                <w:color w:val="000000"/>
                <w:szCs w:val="22"/>
              </w:rPr>
              <w:t>0</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3BD4E91F"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14:paraId="7200181C" w14:textId="49404449">
            <w:pPr>
              <w:spacing w:after="120"/>
              <w:jc w:val="right"/>
            </w:pPr>
            <w:r>
              <w:rPr>
                <w:color w:val="000000"/>
                <w:szCs w:val="22"/>
              </w:rPr>
              <w:t>0</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08A9DFD0" w14:textId="77777777">
            <w:pPr>
              <w:spacing w:after="120"/>
              <w:jc w:val="right"/>
            </w:pPr>
            <w:r>
              <w:t>---</w:t>
            </w:r>
          </w:p>
        </w:tc>
      </w:tr>
      <w:tr w14:paraId="12C095CF" w14:textId="77777777" w:rsidTr="00492688">
        <w:tblPrEx>
          <w:tblW w:w="5044" w:type="pct"/>
          <w:tblLook w:val="04A0"/>
        </w:tblPrEx>
        <w:trPr>
          <w:trHeight w:val="379"/>
        </w:trPr>
        <w:tc>
          <w:tcPr>
            <w:tcW w:w="122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492688" w:rsidRPr="0085656C" w:rsidP="00492688" w14:paraId="1623DF69" w14:textId="77777777">
            <w:pPr>
              <w:widowControl/>
              <w:spacing w:after="120"/>
              <w:rPr>
                <w:snapToGrid/>
                <w:kern w:val="0"/>
                <w:sz w:val="24"/>
                <w:szCs w:val="24"/>
              </w:rPr>
            </w:pPr>
            <w:r w:rsidRPr="0085656C">
              <w:rPr>
                <w:snapToGrid/>
                <w:kern w:val="0"/>
                <w:sz w:val="24"/>
                <w:szCs w:val="24"/>
              </w:rPr>
              <w:t xml:space="preserve"> Stations not filed</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793E76D0" w14:textId="67798D5E">
            <w:pPr>
              <w:spacing w:after="120"/>
              <w:jc w:val="right"/>
            </w:pPr>
            <w:r>
              <w:rPr>
                <w:color w:val="000000"/>
                <w:szCs w:val="22"/>
              </w:rPr>
              <w:t>8</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492688" w14:paraId="6C610830"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rsidP="00492688" w14:paraId="618418BD" w14:textId="59F6BC6C">
            <w:pPr>
              <w:spacing w:after="120"/>
              <w:jc w:val="right"/>
            </w:pPr>
            <w:r>
              <w:rPr>
                <w:color w:val="000000"/>
                <w:szCs w:val="22"/>
              </w:rPr>
              <w:t>8</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rsidP="00C45975" w14:paraId="23B5FBE1" w14:textId="77777777">
            <w:pPr>
              <w:spacing w:after="120"/>
              <w:jc w:val="right"/>
            </w:pPr>
            <w:r>
              <w:t>---</w:t>
            </w:r>
          </w:p>
        </w:tc>
        <w:tc>
          <w:tcPr>
            <w:tcW w:w="377" w:type="pct"/>
            <w:tcBorders>
              <w:top w:val="nil"/>
              <w:left w:val="nil"/>
              <w:bottom w:val="single" w:sz="4" w:space="0" w:color="auto"/>
              <w:right w:val="single" w:sz="4" w:space="0" w:color="auto"/>
            </w:tcBorders>
            <w:shd w:val="clear" w:color="auto" w:fill="auto"/>
            <w:noWrap/>
            <w:vAlign w:val="bottom"/>
          </w:tcPr>
          <w:p w:rsidR="00492688" w:rsidRPr="00C66715" w14:paraId="178CABD3" w14:textId="0C00A7D6">
            <w:pPr>
              <w:spacing w:after="120"/>
              <w:jc w:val="right"/>
            </w:pPr>
            <w:r>
              <w:rPr>
                <w:color w:val="000000"/>
                <w:szCs w:val="22"/>
              </w:rPr>
              <w:t>8</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0AA88344"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14:paraId="7DC0715C" w14:textId="37950392">
            <w:pPr>
              <w:spacing w:after="120"/>
              <w:jc w:val="right"/>
            </w:pPr>
            <w:r>
              <w:rPr>
                <w:color w:val="000000"/>
                <w:szCs w:val="22"/>
              </w:rPr>
              <w:t>8</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5AC9D653"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492688" w:rsidRPr="00C66715" w14:paraId="0C300A64" w14:textId="41888BD9">
            <w:pPr>
              <w:spacing w:after="120"/>
              <w:jc w:val="right"/>
            </w:pPr>
            <w:r>
              <w:rPr>
                <w:color w:val="000000"/>
                <w:szCs w:val="22"/>
              </w:rPr>
              <w:t>8</w:t>
            </w:r>
          </w:p>
        </w:tc>
        <w:tc>
          <w:tcPr>
            <w:tcW w:w="378" w:type="pct"/>
            <w:tcBorders>
              <w:top w:val="nil"/>
              <w:left w:val="nil"/>
              <w:bottom w:val="single" w:sz="4" w:space="0" w:color="auto"/>
              <w:right w:val="single" w:sz="12" w:space="0" w:color="auto"/>
            </w:tcBorders>
            <w:shd w:val="clear" w:color="auto" w:fill="auto"/>
            <w:noWrap/>
            <w:vAlign w:val="bottom"/>
          </w:tcPr>
          <w:p w:rsidR="00492688" w:rsidRPr="00C66715" w14:paraId="2A0B68CF" w14:textId="77777777">
            <w:pPr>
              <w:spacing w:after="120"/>
              <w:jc w:val="right"/>
            </w:pPr>
            <w:r>
              <w:t>---</w:t>
            </w:r>
          </w:p>
        </w:tc>
      </w:tr>
      <w:tr w14:paraId="0A6817A7" w14:textId="77777777" w:rsidTr="00492688">
        <w:tblPrEx>
          <w:tblW w:w="5044" w:type="pct"/>
          <w:tblLook w:val="04A0"/>
        </w:tblPrEx>
        <w:trPr>
          <w:trHeight w:val="379"/>
        </w:trPr>
        <w:tc>
          <w:tcPr>
            <w:tcW w:w="1223"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492688" w:rsidRPr="0085656C" w:rsidP="00492688" w14:paraId="013FDA0E"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78" w:type="pct"/>
            <w:tcBorders>
              <w:top w:val="nil"/>
              <w:left w:val="nil"/>
              <w:bottom w:val="single" w:sz="12" w:space="0" w:color="auto"/>
              <w:right w:val="single" w:sz="4" w:space="0" w:color="auto"/>
            </w:tcBorders>
            <w:shd w:val="clear" w:color="auto" w:fill="auto"/>
            <w:noWrap/>
            <w:vAlign w:val="bottom"/>
          </w:tcPr>
          <w:p w:rsidR="00492688" w:rsidRPr="00C66715" w:rsidP="00492688" w14:paraId="099CF2E0" w14:textId="080BF7E6">
            <w:pPr>
              <w:spacing w:after="120"/>
              <w:jc w:val="right"/>
            </w:pPr>
            <w:r>
              <w:rPr>
                <w:color w:val="000000"/>
                <w:szCs w:val="22"/>
              </w:rPr>
              <w:t>1,376</w:t>
            </w:r>
          </w:p>
        </w:tc>
        <w:tc>
          <w:tcPr>
            <w:tcW w:w="378" w:type="pct"/>
            <w:tcBorders>
              <w:top w:val="nil"/>
              <w:left w:val="nil"/>
              <w:bottom w:val="single" w:sz="12" w:space="0" w:color="auto"/>
              <w:right w:val="single" w:sz="12" w:space="0" w:color="auto"/>
            </w:tcBorders>
            <w:shd w:val="clear" w:color="auto" w:fill="auto"/>
            <w:noWrap/>
            <w:vAlign w:val="bottom"/>
          </w:tcPr>
          <w:p w:rsidR="00492688" w:rsidRPr="00C66715" w:rsidP="00492688" w14:paraId="651E4029" w14:textId="77777777">
            <w:pPr>
              <w:spacing w:after="120"/>
              <w:jc w:val="right"/>
            </w:pPr>
            <w:r>
              <w:t>---</w:t>
            </w:r>
          </w:p>
        </w:tc>
        <w:tc>
          <w:tcPr>
            <w:tcW w:w="378" w:type="pct"/>
            <w:tcBorders>
              <w:top w:val="nil"/>
              <w:left w:val="nil"/>
              <w:bottom w:val="single" w:sz="12" w:space="0" w:color="auto"/>
              <w:right w:val="single" w:sz="4" w:space="0" w:color="auto"/>
            </w:tcBorders>
            <w:shd w:val="clear" w:color="auto" w:fill="auto"/>
            <w:noWrap/>
            <w:vAlign w:val="bottom"/>
          </w:tcPr>
          <w:p w:rsidR="00492688" w:rsidRPr="00C66715" w:rsidP="00492688" w14:paraId="5490407E" w14:textId="6BF38B55">
            <w:pPr>
              <w:spacing w:after="120"/>
              <w:jc w:val="right"/>
            </w:pPr>
            <w:r>
              <w:rPr>
                <w:color w:val="000000"/>
                <w:szCs w:val="22"/>
              </w:rPr>
              <w:t>1,376</w:t>
            </w:r>
          </w:p>
        </w:tc>
        <w:tc>
          <w:tcPr>
            <w:tcW w:w="378" w:type="pct"/>
            <w:tcBorders>
              <w:top w:val="nil"/>
              <w:left w:val="nil"/>
              <w:bottom w:val="single" w:sz="12" w:space="0" w:color="auto"/>
              <w:right w:val="single" w:sz="12" w:space="0" w:color="auto"/>
            </w:tcBorders>
            <w:shd w:val="clear" w:color="auto" w:fill="auto"/>
            <w:noWrap/>
            <w:vAlign w:val="bottom"/>
          </w:tcPr>
          <w:p w:rsidR="00492688" w:rsidRPr="00C66715" w:rsidP="00C45975" w14:paraId="3D0710F8" w14:textId="77777777">
            <w:pPr>
              <w:spacing w:after="120"/>
              <w:jc w:val="right"/>
            </w:pPr>
            <w:r>
              <w:t>---</w:t>
            </w:r>
          </w:p>
        </w:tc>
        <w:tc>
          <w:tcPr>
            <w:tcW w:w="377" w:type="pct"/>
            <w:tcBorders>
              <w:top w:val="nil"/>
              <w:left w:val="nil"/>
              <w:bottom w:val="single" w:sz="12" w:space="0" w:color="auto"/>
              <w:right w:val="single" w:sz="4" w:space="0" w:color="auto"/>
            </w:tcBorders>
            <w:shd w:val="clear" w:color="auto" w:fill="auto"/>
            <w:noWrap/>
            <w:vAlign w:val="bottom"/>
          </w:tcPr>
          <w:p w:rsidR="00492688" w:rsidRPr="00C66715" w14:paraId="5322C2D9" w14:textId="79353B07">
            <w:pPr>
              <w:spacing w:after="120"/>
              <w:jc w:val="right"/>
            </w:pPr>
            <w:r>
              <w:rPr>
                <w:color w:val="000000"/>
                <w:szCs w:val="22"/>
              </w:rPr>
              <w:t>1,376</w:t>
            </w:r>
          </w:p>
        </w:tc>
        <w:tc>
          <w:tcPr>
            <w:tcW w:w="378" w:type="pct"/>
            <w:tcBorders>
              <w:top w:val="nil"/>
              <w:left w:val="nil"/>
              <w:bottom w:val="single" w:sz="12" w:space="0" w:color="auto"/>
              <w:right w:val="single" w:sz="12" w:space="0" w:color="auto"/>
            </w:tcBorders>
            <w:shd w:val="clear" w:color="auto" w:fill="auto"/>
            <w:noWrap/>
            <w:vAlign w:val="bottom"/>
          </w:tcPr>
          <w:p w:rsidR="00492688" w:rsidRPr="00C66715" w14:paraId="7799E6FB" w14:textId="77777777">
            <w:pPr>
              <w:spacing w:after="120"/>
              <w:jc w:val="right"/>
            </w:pPr>
            <w:r>
              <w:t>---</w:t>
            </w:r>
          </w:p>
        </w:tc>
        <w:tc>
          <w:tcPr>
            <w:tcW w:w="378" w:type="pct"/>
            <w:tcBorders>
              <w:top w:val="nil"/>
              <w:left w:val="nil"/>
              <w:bottom w:val="single" w:sz="12" w:space="0" w:color="auto"/>
              <w:right w:val="single" w:sz="4" w:space="0" w:color="auto"/>
            </w:tcBorders>
            <w:shd w:val="clear" w:color="auto" w:fill="auto"/>
            <w:noWrap/>
            <w:vAlign w:val="bottom"/>
          </w:tcPr>
          <w:p w:rsidR="00492688" w:rsidRPr="00C66715" w14:paraId="663F1774" w14:textId="0A268531">
            <w:pPr>
              <w:spacing w:after="120"/>
              <w:jc w:val="right"/>
            </w:pPr>
            <w:r>
              <w:rPr>
                <w:color w:val="000000"/>
                <w:szCs w:val="22"/>
              </w:rPr>
              <w:t>1,376</w:t>
            </w:r>
          </w:p>
        </w:tc>
        <w:tc>
          <w:tcPr>
            <w:tcW w:w="378" w:type="pct"/>
            <w:tcBorders>
              <w:top w:val="nil"/>
              <w:left w:val="nil"/>
              <w:bottom w:val="single" w:sz="12" w:space="0" w:color="auto"/>
              <w:right w:val="single" w:sz="12" w:space="0" w:color="auto"/>
            </w:tcBorders>
            <w:shd w:val="clear" w:color="auto" w:fill="auto"/>
            <w:noWrap/>
            <w:vAlign w:val="bottom"/>
          </w:tcPr>
          <w:p w:rsidR="00492688" w:rsidRPr="00C66715" w14:paraId="1D73A91D" w14:textId="77777777">
            <w:pPr>
              <w:spacing w:after="120"/>
              <w:jc w:val="right"/>
            </w:pPr>
            <w:r>
              <w:t>---</w:t>
            </w:r>
          </w:p>
        </w:tc>
        <w:tc>
          <w:tcPr>
            <w:tcW w:w="378" w:type="pct"/>
            <w:tcBorders>
              <w:top w:val="nil"/>
              <w:left w:val="nil"/>
              <w:bottom w:val="single" w:sz="12" w:space="0" w:color="auto"/>
              <w:right w:val="single" w:sz="4" w:space="0" w:color="auto"/>
            </w:tcBorders>
            <w:shd w:val="clear" w:color="auto" w:fill="auto"/>
            <w:noWrap/>
            <w:vAlign w:val="bottom"/>
          </w:tcPr>
          <w:p w:rsidR="00492688" w:rsidRPr="00C66715" w14:paraId="792B8D8E" w14:textId="02D04FD8">
            <w:pPr>
              <w:spacing w:after="120"/>
              <w:jc w:val="right"/>
            </w:pPr>
            <w:r>
              <w:rPr>
                <w:color w:val="000000"/>
                <w:szCs w:val="22"/>
              </w:rPr>
              <w:t>1,376</w:t>
            </w:r>
          </w:p>
        </w:tc>
        <w:tc>
          <w:tcPr>
            <w:tcW w:w="378" w:type="pct"/>
            <w:tcBorders>
              <w:top w:val="nil"/>
              <w:left w:val="nil"/>
              <w:bottom w:val="single" w:sz="12" w:space="0" w:color="auto"/>
              <w:right w:val="single" w:sz="12" w:space="0" w:color="auto"/>
            </w:tcBorders>
            <w:shd w:val="clear" w:color="auto" w:fill="auto"/>
            <w:noWrap/>
            <w:vAlign w:val="bottom"/>
          </w:tcPr>
          <w:p w:rsidR="00492688" w14:paraId="16E2807E" w14:textId="77777777">
            <w:pPr>
              <w:spacing w:after="120"/>
              <w:jc w:val="right"/>
            </w:pPr>
            <w:r>
              <w:t>---</w:t>
            </w:r>
          </w:p>
        </w:tc>
      </w:tr>
      <w:tr w14:paraId="43A7A595" w14:textId="77777777" w:rsidTr="00492688">
        <w:tblPrEx>
          <w:tblW w:w="5044" w:type="pct"/>
          <w:tblLook w:val="04A0"/>
        </w:tblPrEx>
        <w:trPr>
          <w:trHeight w:val="282"/>
        </w:trPr>
        <w:tc>
          <w:tcPr>
            <w:tcW w:w="738" w:type="pct"/>
            <w:tcBorders>
              <w:top w:val="nil"/>
              <w:left w:val="nil"/>
              <w:bottom w:val="nil"/>
              <w:right w:val="nil"/>
            </w:tcBorders>
            <w:shd w:val="clear" w:color="auto" w:fill="auto"/>
            <w:noWrap/>
            <w:vAlign w:val="bottom"/>
          </w:tcPr>
          <w:p w:rsidR="008E2606" w:rsidRPr="0085656C" w:rsidP="009A609A" w14:paraId="566005C8" w14:textId="77777777">
            <w:pPr>
              <w:widowControl/>
              <w:spacing w:after="120"/>
              <w:rPr>
                <w:b/>
                <w:bCs/>
                <w:snapToGrid/>
                <w:kern w:val="0"/>
                <w:sz w:val="24"/>
                <w:szCs w:val="24"/>
              </w:rPr>
            </w:pPr>
          </w:p>
        </w:tc>
        <w:tc>
          <w:tcPr>
            <w:tcW w:w="485" w:type="pct"/>
            <w:tcBorders>
              <w:top w:val="nil"/>
              <w:left w:val="nil"/>
              <w:bottom w:val="nil"/>
              <w:right w:val="nil"/>
            </w:tcBorders>
            <w:shd w:val="clear" w:color="auto" w:fill="auto"/>
            <w:noWrap/>
            <w:vAlign w:val="bottom"/>
          </w:tcPr>
          <w:p w:rsidR="008E2606" w:rsidRPr="0085656C" w:rsidP="009A609A" w14:paraId="3CCAB8A0" w14:textId="77777777">
            <w:pPr>
              <w:widowControl/>
              <w:spacing w:after="120"/>
              <w:rPr>
                <w:snapToGrid/>
                <w:kern w:val="0"/>
                <w:szCs w:val="22"/>
              </w:rPr>
            </w:pPr>
          </w:p>
        </w:tc>
        <w:tc>
          <w:tcPr>
            <w:tcW w:w="378" w:type="pct"/>
            <w:tcBorders>
              <w:top w:val="nil"/>
              <w:left w:val="nil"/>
              <w:bottom w:val="nil"/>
              <w:right w:val="nil"/>
            </w:tcBorders>
            <w:shd w:val="clear" w:color="auto" w:fill="auto"/>
            <w:noWrap/>
            <w:vAlign w:val="bottom"/>
          </w:tcPr>
          <w:p w:rsidR="008E2606" w:rsidRPr="0085656C" w:rsidP="009A609A" w14:paraId="4819AC57" w14:textId="77777777">
            <w:pPr>
              <w:widowControl/>
              <w:spacing w:after="120"/>
              <w:jc w:val="right"/>
              <w:rPr>
                <w:snapToGrid/>
                <w:kern w:val="0"/>
                <w:szCs w:val="22"/>
              </w:rPr>
            </w:pPr>
          </w:p>
        </w:tc>
        <w:tc>
          <w:tcPr>
            <w:tcW w:w="378" w:type="pct"/>
            <w:tcBorders>
              <w:top w:val="nil"/>
              <w:left w:val="nil"/>
              <w:bottom w:val="nil"/>
              <w:right w:val="nil"/>
            </w:tcBorders>
            <w:shd w:val="clear" w:color="auto" w:fill="auto"/>
            <w:noWrap/>
            <w:vAlign w:val="bottom"/>
          </w:tcPr>
          <w:p w:rsidR="008E2606" w:rsidRPr="0085656C" w:rsidP="009A609A" w14:paraId="1BF553C2" w14:textId="77777777">
            <w:pPr>
              <w:widowControl/>
              <w:spacing w:after="120"/>
              <w:jc w:val="right"/>
              <w:rPr>
                <w:snapToGrid/>
                <w:kern w:val="0"/>
                <w:sz w:val="20"/>
              </w:rPr>
            </w:pPr>
          </w:p>
        </w:tc>
        <w:tc>
          <w:tcPr>
            <w:tcW w:w="378" w:type="pct"/>
            <w:tcBorders>
              <w:top w:val="nil"/>
              <w:left w:val="nil"/>
              <w:bottom w:val="nil"/>
              <w:right w:val="nil"/>
            </w:tcBorders>
            <w:shd w:val="clear" w:color="auto" w:fill="auto"/>
            <w:noWrap/>
            <w:vAlign w:val="bottom"/>
          </w:tcPr>
          <w:p w:rsidR="008E2606" w:rsidRPr="0085656C" w:rsidP="009A609A" w14:paraId="2D9AFE43" w14:textId="77777777">
            <w:pPr>
              <w:widowControl/>
              <w:spacing w:after="120"/>
              <w:jc w:val="right"/>
              <w:rPr>
                <w:snapToGrid/>
                <w:kern w:val="0"/>
                <w:szCs w:val="22"/>
              </w:rPr>
            </w:pPr>
          </w:p>
        </w:tc>
        <w:tc>
          <w:tcPr>
            <w:tcW w:w="378" w:type="pct"/>
            <w:tcBorders>
              <w:top w:val="nil"/>
              <w:left w:val="nil"/>
              <w:bottom w:val="nil"/>
              <w:right w:val="nil"/>
            </w:tcBorders>
            <w:shd w:val="clear" w:color="auto" w:fill="auto"/>
            <w:noWrap/>
            <w:vAlign w:val="bottom"/>
          </w:tcPr>
          <w:p w:rsidR="008E2606" w:rsidRPr="0085656C" w:rsidP="009A609A" w14:paraId="2E192071" w14:textId="77777777">
            <w:pPr>
              <w:widowControl/>
              <w:spacing w:after="120"/>
              <w:jc w:val="right"/>
              <w:rPr>
                <w:snapToGrid/>
                <w:kern w:val="0"/>
                <w:sz w:val="20"/>
              </w:rPr>
            </w:pPr>
          </w:p>
        </w:tc>
        <w:tc>
          <w:tcPr>
            <w:tcW w:w="377" w:type="pct"/>
            <w:tcBorders>
              <w:top w:val="nil"/>
              <w:left w:val="nil"/>
              <w:bottom w:val="nil"/>
              <w:right w:val="nil"/>
            </w:tcBorders>
            <w:shd w:val="clear" w:color="auto" w:fill="auto"/>
            <w:noWrap/>
            <w:vAlign w:val="bottom"/>
          </w:tcPr>
          <w:p w:rsidR="008E2606" w:rsidRPr="0085656C" w:rsidP="009A609A" w14:paraId="14FE4933" w14:textId="77777777">
            <w:pPr>
              <w:widowControl/>
              <w:spacing w:after="120"/>
              <w:jc w:val="right"/>
              <w:rPr>
                <w:snapToGrid/>
                <w:kern w:val="0"/>
                <w:szCs w:val="22"/>
              </w:rPr>
            </w:pPr>
          </w:p>
        </w:tc>
        <w:tc>
          <w:tcPr>
            <w:tcW w:w="378" w:type="pct"/>
            <w:tcBorders>
              <w:top w:val="nil"/>
              <w:left w:val="nil"/>
              <w:bottom w:val="nil"/>
              <w:right w:val="nil"/>
            </w:tcBorders>
            <w:shd w:val="clear" w:color="auto" w:fill="auto"/>
            <w:noWrap/>
            <w:vAlign w:val="bottom"/>
          </w:tcPr>
          <w:p w:rsidR="008E2606" w:rsidRPr="0085656C" w:rsidP="009A609A" w14:paraId="7A4ADB34" w14:textId="77777777">
            <w:pPr>
              <w:widowControl/>
              <w:spacing w:after="120"/>
              <w:jc w:val="right"/>
              <w:rPr>
                <w:snapToGrid/>
                <w:kern w:val="0"/>
                <w:sz w:val="20"/>
              </w:rPr>
            </w:pPr>
          </w:p>
        </w:tc>
        <w:tc>
          <w:tcPr>
            <w:tcW w:w="378" w:type="pct"/>
            <w:tcBorders>
              <w:top w:val="nil"/>
              <w:left w:val="nil"/>
              <w:bottom w:val="nil"/>
              <w:right w:val="nil"/>
            </w:tcBorders>
            <w:shd w:val="clear" w:color="auto" w:fill="auto"/>
            <w:noWrap/>
            <w:vAlign w:val="bottom"/>
          </w:tcPr>
          <w:p w:rsidR="008E2606" w:rsidRPr="0085656C" w:rsidP="009A609A" w14:paraId="24C84424" w14:textId="77777777">
            <w:pPr>
              <w:widowControl/>
              <w:spacing w:after="120"/>
              <w:jc w:val="right"/>
              <w:rPr>
                <w:snapToGrid/>
                <w:kern w:val="0"/>
                <w:szCs w:val="22"/>
              </w:rPr>
            </w:pPr>
          </w:p>
        </w:tc>
        <w:tc>
          <w:tcPr>
            <w:tcW w:w="378" w:type="pct"/>
            <w:tcBorders>
              <w:top w:val="nil"/>
              <w:left w:val="nil"/>
              <w:bottom w:val="nil"/>
              <w:right w:val="nil"/>
            </w:tcBorders>
            <w:shd w:val="clear" w:color="auto" w:fill="auto"/>
            <w:noWrap/>
            <w:vAlign w:val="bottom"/>
          </w:tcPr>
          <w:p w:rsidR="008E2606" w:rsidRPr="0085656C" w:rsidP="009A609A" w14:paraId="31EAE26F" w14:textId="77777777">
            <w:pPr>
              <w:widowControl/>
              <w:spacing w:after="120"/>
              <w:jc w:val="right"/>
              <w:rPr>
                <w:snapToGrid/>
                <w:kern w:val="0"/>
                <w:sz w:val="20"/>
              </w:rPr>
            </w:pPr>
          </w:p>
        </w:tc>
        <w:tc>
          <w:tcPr>
            <w:tcW w:w="378" w:type="pct"/>
            <w:tcBorders>
              <w:top w:val="nil"/>
              <w:left w:val="nil"/>
              <w:bottom w:val="nil"/>
              <w:right w:val="nil"/>
            </w:tcBorders>
            <w:shd w:val="clear" w:color="auto" w:fill="auto"/>
            <w:noWrap/>
            <w:vAlign w:val="bottom"/>
          </w:tcPr>
          <w:p w:rsidR="008E2606" w:rsidRPr="0085656C" w:rsidP="009A609A" w14:paraId="1AFD8F7F" w14:textId="77777777">
            <w:pPr>
              <w:widowControl/>
              <w:spacing w:after="120"/>
              <w:jc w:val="right"/>
              <w:rPr>
                <w:snapToGrid/>
                <w:kern w:val="0"/>
                <w:szCs w:val="22"/>
              </w:rPr>
            </w:pPr>
          </w:p>
        </w:tc>
        <w:tc>
          <w:tcPr>
            <w:tcW w:w="378" w:type="pct"/>
            <w:tcBorders>
              <w:top w:val="nil"/>
              <w:left w:val="nil"/>
              <w:bottom w:val="nil"/>
              <w:right w:val="nil"/>
            </w:tcBorders>
            <w:shd w:val="clear" w:color="auto" w:fill="auto"/>
            <w:noWrap/>
            <w:vAlign w:val="bottom"/>
          </w:tcPr>
          <w:p w:rsidR="008E2606" w:rsidRPr="0085656C" w:rsidP="009A609A" w14:paraId="0C76C671" w14:textId="77777777">
            <w:pPr>
              <w:widowControl/>
              <w:spacing w:after="120"/>
              <w:jc w:val="right"/>
              <w:rPr>
                <w:snapToGrid/>
                <w:kern w:val="0"/>
                <w:sz w:val="20"/>
              </w:rPr>
            </w:pPr>
          </w:p>
        </w:tc>
      </w:tr>
    </w:tbl>
    <w:p w:rsidR="008E2606" w:rsidRPr="0085656C" w:rsidP="009A609A" w14:paraId="11881861" w14:textId="77777777">
      <w:pPr>
        <w:widowControl/>
        <w:spacing w:after="120"/>
      </w:pPr>
      <w:r w:rsidRPr="0085656C">
        <w:br w:type="page"/>
      </w:r>
    </w:p>
    <w:tbl>
      <w:tblPr>
        <w:tblW w:w="5016" w:type="pct"/>
        <w:tblLook w:val="04A0"/>
      </w:tblPr>
      <w:tblGrid>
        <w:gridCol w:w="1423"/>
        <w:gridCol w:w="908"/>
        <w:gridCol w:w="1"/>
        <w:gridCol w:w="702"/>
        <w:gridCol w:w="1"/>
        <w:gridCol w:w="702"/>
        <w:gridCol w:w="1"/>
        <w:gridCol w:w="702"/>
        <w:gridCol w:w="1"/>
        <w:gridCol w:w="702"/>
        <w:gridCol w:w="1"/>
        <w:gridCol w:w="702"/>
        <w:gridCol w:w="1"/>
        <w:gridCol w:w="702"/>
        <w:gridCol w:w="1"/>
        <w:gridCol w:w="702"/>
        <w:gridCol w:w="1"/>
        <w:gridCol w:w="702"/>
        <w:gridCol w:w="1"/>
        <w:gridCol w:w="702"/>
        <w:gridCol w:w="1"/>
        <w:gridCol w:w="701"/>
      </w:tblGrid>
      <w:tr w14:paraId="23658F37" w14:textId="77777777" w:rsidTr="00D871D1">
        <w:tblPrEx>
          <w:tblW w:w="5016" w:type="pct"/>
          <w:tblLook w:val="04A0"/>
        </w:tblPrEx>
        <w:trPr>
          <w:trHeight w:val="402"/>
        </w:trPr>
        <w:tc>
          <w:tcPr>
            <w:tcW w:w="5000" w:type="pct"/>
            <w:gridSpan w:val="2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2D1BED26" w14:textId="77777777">
            <w:pPr>
              <w:widowControl/>
              <w:spacing w:after="120"/>
              <w:jc w:val="center"/>
              <w:rPr>
                <w:b/>
                <w:bCs/>
                <w:snapToGrid/>
                <w:kern w:val="0"/>
                <w:sz w:val="24"/>
                <w:szCs w:val="24"/>
              </w:rPr>
            </w:pPr>
            <w:r w:rsidRPr="0085656C">
              <w:rPr>
                <w:b/>
                <w:bCs/>
                <w:snapToGrid/>
                <w:kern w:val="0"/>
                <w:sz w:val="24"/>
                <w:szCs w:val="24"/>
              </w:rPr>
              <w:t>Table A(3b)</w:t>
            </w:r>
          </w:p>
        </w:tc>
      </w:tr>
      <w:tr w14:paraId="08A156B3" w14:textId="77777777" w:rsidTr="00D871D1">
        <w:tblPrEx>
          <w:tblW w:w="5016" w:type="pct"/>
          <w:tblLook w:val="04A0"/>
        </w:tblPrEx>
        <w:trPr>
          <w:trHeight w:val="342"/>
        </w:trPr>
        <w:tc>
          <w:tcPr>
            <w:tcW w:w="5000" w:type="pct"/>
            <w:gridSpan w:val="22"/>
            <w:tcBorders>
              <w:top w:val="nil"/>
              <w:left w:val="single" w:sz="12" w:space="0" w:color="auto"/>
              <w:bottom w:val="nil"/>
              <w:right w:val="single" w:sz="12" w:space="0" w:color="000000"/>
            </w:tcBorders>
            <w:shd w:val="clear" w:color="auto" w:fill="auto"/>
            <w:noWrap/>
            <w:vAlign w:val="bottom"/>
          </w:tcPr>
          <w:p w:rsidR="008E2606" w:rsidRPr="0085656C" w:rsidP="009A609A" w14:paraId="0A34049B"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62FD80DF" w14:textId="77777777" w:rsidTr="00D871D1">
        <w:tblPrEx>
          <w:tblW w:w="5016" w:type="pct"/>
          <w:tblLook w:val="04A0"/>
        </w:tblPrEx>
        <w:trPr>
          <w:trHeight w:val="300"/>
        </w:trPr>
        <w:tc>
          <w:tcPr>
            <w:tcW w:w="5000" w:type="pct"/>
            <w:gridSpan w:val="22"/>
            <w:tcBorders>
              <w:top w:val="nil"/>
              <w:left w:val="single" w:sz="12" w:space="0" w:color="auto"/>
              <w:bottom w:val="nil"/>
              <w:right w:val="single" w:sz="12" w:space="0" w:color="000000"/>
            </w:tcBorders>
            <w:shd w:val="clear" w:color="auto" w:fill="auto"/>
            <w:noWrap/>
            <w:vAlign w:val="bottom"/>
          </w:tcPr>
          <w:p w:rsidR="008E2606" w:rsidRPr="0085656C" w:rsidP="009A609A" w14:paraId="3087C0D5"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3B10802F" w14:textId="77777777" w:rsidTr="00D871D1">
        <w:tblPrEx>
          <w:tblW w:w="5016" w:type="pct"/>
          <w:tblLook w:val="04A0"/>
        </w:tblPrEx>
        <w:trPr>
          <w:trHeight w:val="300"/>
        </w:trPr>
        <w:tc>
          <w:tcPr>
            <w:tcW w:w="5000" w:type="pct"/>
            <w:gridSpan w:val="22"/>
            <w:tcBorders>
              <w:top w:val="nil"/>
              <w:left w:val="single" w:sz="12" w:space="0" w:color="auto"/>
              <w:bottom w:val="nil"/>
              <w:right w:val="single" w:sz="12" w:space="0" w:color="000000"/>
            </w:tcBorders>
            <w:shd w:val="clear" w:color="auto" w:fill="auto"/>
            <w:noWrap/>
            <w:vAlign w:val="bottom"/>
          </w:tcPr>
          <w:p w:rsidR="008E2606" w:rsidRPr="0085656C" w:rsidP="009A609A" w14:paraId="3245CE85"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7476CE03" w14:textId="77777777" w:rsidTr="00D871D1">
        <w:tblPrEx>
          <w:tblW w:w="5016" w:type="pct"/>
          <w:tblLook w:val="04A0"/>
        </w:tblPrEx>
        <w:trPr>
          <w:trHeight w:val="319"/>
        </w:trPr>
        <w:tc>
          <w:tcPr>
            <w:tcW w:w="5000" w:type="pct"/>
            <w:gridSpan w:val="22"/>
            <w:tcBorders>
              <w:top w:val="nil"/>
              <w:left w:val="single" w:sz="12" w:space="0" w:color="auto"/>
              <w:bottom w:val="nil"/>
              <w:right w:val="single" w:sz="12" w:space="0" w:color="000000"/>
            </w:tcBorders>
            <w:shd w:val="clear" w:color="auto" w:fill="auto"/>
            <w:noWrap/>
            <w:vAlign w:val="bottom"/>
          </w:tcPr>
          <w:p w:rsidR="008E2606" w:rsidRPr="0085656C" w:rsidP="009A609A" w14:paraId="031269F0" w14:textId="03A39C36">
            <w:pPr>
              <w:widowControl/>
              <w:spacing w:after="120"/>
              <w:jc w:val="center"/>
              <w:rPr>
                <w:b/>
                <w:bCs/>
                <w:snapToGrid/>
                <w:kern w:val="0"/>
                <w:sz w:val="24"/>
                <w:szCs w:val="24"/>
              </w:rPr>
            </w:pPr>
            <w:r w:rsidRPr="0085656C">
              <w:rPr>
                <w:b/>
                <w:bCs/>
                <w:snapToGrid/>
                <w:kern w:val="0"/>
                <w:sz w:val="24"/>
                <w:szCs w:val="24"/>
              </w:rPr>
              <w:t>Full Power Commercial Television Stations - 201</w:t>
            </w:r>
            <w:r w:rsidR="00EE7131">
              <w:rPr>
                <w:b/>
                <w:bCs/>
                <w:snapToGrid/>
                <w:kern w:val="0"/>
                <w:sz w:val="24"/>
                <w:szCs w:val="24"/>
              </w:rPr>
              <w:t>7</w:t>
            </w:r>
          </w:p>
        </w:tc>
      </w:tr>
      <w:tr w14:paraId="463718D5" w14:textId="77777777" w:rsidTr="00D871D1">
        <w:tblPrEx>
          <w:tblW w:w="5016" w:type="pct"/>
          <w:tblLook w:val="04A0"/>
        </w:tblPrEx>
        <w:trPr>
          <w:trHeight w:val="199"/>
        </w:trPr>
        <w:tc>
          <w:tcPr>
            <w:tcW w:w="5000" w:type="pct"/>
            <w:gridSpan w:val="2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0CCA4148" w14:textId="77777777">
            <w:pPr>
              <w:widowControl/>
              <w:spacing w:after="120"/>
              <w:jc w:val="center"/>
              <w:rPr>
                <w:snapToGrid/>
                <w:kern w:val="0"/>
                <w:sz w:val="24"/>
                <w:szCs w:val="24"/>
              </w:rPr>
            </w:pPr>
            <w:r w:rsidRPr="0085656C">
              <w:rPr>
                <w:snapToGrid/>
                <w:kern w:val="0"/>
                <w:sz w:val="24"/>
                <w:szCs w:val="24"/>
              </w:rPr>
              <w:t> </w:t>
            </w:r>
          </w:p>
        </w:tc>
      </w:tr>
      <w:tr w14:paraId="7E6DCBE5" w14:textId="77777777" w:rsidTr="00EE7131">
        <w:tblPrEx>
          <w:tblW w:w="5016" w:type="pct"/>
          <w:tblLook w:val="04A0"/>
        </w:tblPrEx>
        <w:trPr>
          <w:trHeight w:val="360"/>
        </w:trPr>
        <w:tc>
          <w:tcPr>
            <w:tcW w:w="1308"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4AC08DA0" w14:textId="77777777">
            <w:pPr>
              <w:widowControl/>
              <w:spacing w:after="120"/>
              <w:jc w:val="center"/>
              <w:rPr>
                <w:b/>
                <w:bCs/>
                <w:snapToGrid/>
                <w:kern w:val="0"/>
                <w:szCs w:val="22"/>
              </w:rPr>
            </w:pPr>
            <w:r w:rsidRPr="0085656C">
              <w:rPr>
                <w:b/>
                <w:bCs/>
                <w:snapToGrid/>
                <w:kern w:val="0"/>
                <w:szCs w:val="22"/>
              </w:rPr>
              <w:t> </w:t>
            </w:r>
          </w:p>
        </w:tc>
        <w:tc>
          <w:tcPr>
            <w:tcW w:w="3692" w:type="pct"/>
            <w:gridSpan w:val="20"/>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580622B1" w14:textId="41428088">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457B8E6E" w14:textId="77777777" w:rsidTr="00EE7131">
        <w:tblPrEx>
          <w:tblW w:w="5016" w:type="pct"/>
          <w:tblLook w:val="04A0"/>
        </w:tblPrEx>
        <w:trPr>
          <w:trHeight w:val="360"/>
        </w:trPr>
        <w:tc>
          <w:tcPr>
            <w:tcW w:w="1308"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55340A19" w14:textId="77777777">
            <w:pPr>
              <w:widowControl/>
              <w:spacing w:after="120"/>
              <w:jc w:val="center"/>
              <w:rPr>
                <w:b/>
                <w:bCs/>
                <w:snapToGrid/>
                <w:kern w:val="0"/>
                <w:szCs w:val="22"/>
              </w:rPr>
            </w:pPr>
            <w:r w:rsidRPr="0085656C">
              <w:rPr>
                <w:b/>
                <w:bCs/>
                <w:snapToGrid/>
                <w:kern w:val="0"/>
                <w:szCs w:val="22"/>
              </w:rPr>
              <w:t> </w:t>
            </w:r>
          </w:p>
        </w:tc>
        <w:tc>
          <w:tcPr>
            <w:tcW w:w="736" w:type="pct"/>
            <w:gridSpan w:val="4"/>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48744F4D" w14:textId="77777777">
            <w:pPr>
              <w:widowControl/>
              <w:spacing w:after="120"/>
              <w:jc w:val="center"/>
              <w:rPr>
                <w:b/>
                <w:bCs/>
                <w:snapToGrid/>
                <w:kern w:val="0"/>
                <w:szCs w:val="22"/>
              </w:rPr>
            </w:pPr>
            <w:r w:rsidRPr="0085656C">
              <w:rPr>
                <w:b/>
                <w:bCs/>
                <w:snapToGrid/>
                <w:kern w:val="0"/>
                <w:szCs w:val="22"/>
              </w:rPr>
              <w:t>Positional Interest</w:t>
            </w:r>
          </w:p>
        </w:tc>
        <w:tc>
          <w:tcPr>
            <w:tcW w:w="2957" w:type="pct"/>
            <w:gridSpan w:val="16"/>
            <w:tcBorders>
              <w:top w:val="single" w:sz="12" w:space="0" w:color="auto"/>
              <w:left w:val="nil"/>
              <w:bottom w:val="single" w:sz="12" w:space="0" w:color="auto"/>
              <w:right w:val="single" w:sz="12" w:space="0" w:color="000000"/>
            </w:tcBorders>
            <w:shd w:val="clear" w:color="auto" w:fill="auto"/>
            <w:noWrap/>
            <w:vAlign w:val="bottom"/>
          </w:tcPr>
          <w:p w:rsidR="008E2606" w:rsidRPr="0085656C" w:rsidP="009A609A" w14:paraId="31131E3B" w14:textId="77777777">
            <w:pPr>
              <w:widowControl/>
              <w:spacing w:after="120"/>
              <w:jc w:val="center"/>
              <w:rPr>
                <w:b/>
                <w:bCs/>
                <w:snapToGrid/>
                <w:kern w:val="0"/>
                <w:szCs w:val="22"/>
              </w:rPr>
            </w:pPr>
            <w:r w:rsidRPr="0085656C">
              <w:rPr>
                <w:b/>
                <w:bCs/>
                <w:snapToGrid/>
                <w:kern w:val="0"/>
                <w:szCs w:val="22"/>
              </w:rPr>
              <w:t>Voting Interest Greater than or Equal to</w:t>
            </w:r>
          </w:p>
        </w:tc>
      </w:tr>
      <w:tr w14:paraId="70887B38" w14:textId="77777777" w:rsidTr="00EE7131">
        <w:tblPrEx>
          <w:tblW w:w="5016" w:type="pct"/>
          <w:tblLook w:val="04A0"/>
        </w:tblPrEx>
        <w:trPr>
          <w:trHeight w:val="679"/>
        </w:trPr>
        <w:tc>
          <w:tcPr>
            <w:tcW w:w="1308" w:type="pct"/>
            <w:gridSpan w:val="2"/>
            <w:tcBorders>
              <w:top w:val="nil"/>
              <w:left w:val="single" w:sz="12" w:space="0" w:color="auto"/>
              <w:bottom w:val="nil"/>
              <w:right w:val="single" w:sz="12" w:space="0" w:color="000000"/>
            </w:tcBorders>
            <w:shd w:val="clear" w:color="auto" w:fill="auto"/>
            <w:noWrap/>
          </w:tcPr>
          <w:p w:rsidR="008E2606" w:rsidRPr="0085656C" w:rsidP="009A609A" w14:paraId="3013F95D" w14:textId="77777777">
            <w:pPr>
              <w:widowControl/>
              <w:spacing w:after="120"/>
              <w:jc w:val="center"/>
              <w:rPr>
                <w:b/>
                <w:bCs/>
                <w:snapToGrid/>
                <w:kern w:val="0"/>
                <w:sz w:val="24"/>
                <w:szCs w:val="24"/>
              </w:rPr>
            </w:pPr>
            <w:r w:rsidRPr="0085656C">
              <w:rPr>
                <w:b/>
                <w:bCs/>
                <w:snapToGrid/>
                <w:kern w:val="0"/>
                <w:sz w:val="24"/>
                <w:szCs w:val="24"/>
              </w:rPr>
              <w:t>Ethnicity</w:t>
            </w:r>
          </w:p>
        </w:tc>
        <w:tc>
          <w:tcPr>
            <w:tcW w:w="736" w:type="pct"/>
            <w:gridSpan w:val="4"/>
            <w:vMerge/>
            <w:tcBorders>
              <w:top w:val="single" w:sz="12" w:space="0" w:color="auto"/>
              <w:left w:val="single" w:sz="12" w:space="0" w:color="auto"/>
              <w:bottom w:val="nil"/>
              <w:right w:val="single" w:sz="12" w:space="0" w:color="000000"/>
            </w:tcBorders>
            <w:vAlign w:val="center"/>
          </w:tcPr>
          <w:p w:rsidR="008E2606" w:rsidRPr="0085656C" w:rsidP="009A609A" w14:paraId="095231BD" w14:textId="77777777">
            <w:pPr>
              <w:widowControl/>
              <w:spacing w:after="120"/>
              <w:rPr>
                <w:b/>
                <w:bCs/>
                <w:snapToGrid/>
                <w:kern w:val="0"/>
                <w:szCs w:val="22"/>
              </w:rPr>
            </w:pPr>
          </w:p>
        </w:tc>
        <w:tc>
          <w:tcPr>
            <w:tcW w:w="745" w:type="pct"/>
            <w:gridSpan w:val="4"/>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314AE80B" w14:textId="77777777">
            <w:pPr>
              <w:widowControl/>
              <w:spacing w:after="120"/>
              <w:jc w:val="center"/>
              <w:rPr>
                <w:b/>
                <w:bCs/>
                <w:snapToGrid/>
                <w:kern w:val="0"/>
                <w:szCs w:val="22"/>
              </w:rPr>
            </w:pPr>
            <w:r w:rsidRPr="0085656C">
              <w:rPr>
                <w:b/>
                <w:bCs/>
                <w:snapToGrid/>
                <w:kern w:val="0"/>
                <w:szCs w:val="22"/>
              </w:rPr>
              <w:t>5%</w:t>
            </w:r>
          </w:p>
        </w:tc>
        <w:tc>
          <w:tcPr>
            <w:tcW w:w="737" w:type="pct"/>
            <w:gridSpan w:val="4"/>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1B4B34F" w14:textId="77777777">
            <w:pPr>
              <w:widowControl/>
              <w:spacing w:after="120"/>
              <w:jc w:val="center"/>
              <w:rPr>
                <w:b/>
                <w:bCs/>
                <w:snapToGrid/>
                <w:kern w:val="0"/>
                <w:szCs w:val="22"/>
              </w:rPr>
            </w:pPr>
            <w:r w:rsidRPr="0085656C">
              <w:rPr>
                <w:b/>
                <w:bCs/>
                <w:snapToGrid/>
                <w:kern w:val="0"/>
                <w:szCs w:val="22"/>
              </w:rPr>
              <w:t>10%</w:t>
            </w:r>
          </w:p>
        </w:tc>
        <w:tc>
          <w:tcPr>
            <w:tcW w:w="738" w:type="pct"/>
            <w:gridSpan w:val="4"/>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C4F91DA" w14:textId="77777777">
            <w:pPr>
              <w:widowControl/>
              <w:spacing w:after="120"/>
              <w:jc w:val="center"/>
              <w:rPr>
                <w:b/>
                <w:bCs/>
                <w:snapToGrid/>
                <w:kern w:val="0"/>
                <w:szCs w:val="22"/>
              </w:rPr>
            </w:pPr>
            <w:r w:rsidRPr="0085656C">
              <w:rPr>
                <w:b/>
                <w:bCs/>
                <w:snapToGrid/>
                <w:kern w:val="0"/>
                <w:szCs w:val="22"/>
              </w:rPr>
              <w:t>25%</w:t>
            </w:r>
          </w:p>
        </w:tc>
        <w:tc>
          <w:tcPr>
            <w:tcW w:w="738" w:type="pct"/>
            <w:gridSpan w:val="4"/>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039B1BDC" w14:textId="77777777">
            <w:pPr>
              <w:widowControl/>
              <w:spacing w:after="120"/>
              <w:jc w:val="center"/>
              <w:rPr>
                <w:b/>
                <w:bCs/>
                <w:snapToGrid/>
                <w:kern w:val="0"/>
                <w:szCs w:val="22"/>
              </w:rPr>
            </w:pPr>
            <w:r w:rsidRPr="0085656C">
              <w:rPr>
                <w:b/>
                <w:bCs/>
                <w:snapToGrid/>
                <w:kern w:val="0"/>
                <w:szCs w:val="22"/>
              </w:rPr>
              <w:t>One Party Majority</w:t>
            </w:r>
          </w:p>
        </w:tc>
      </w:tr>
      <w:tr w14:paraId="2C19E235" w14:textId="77777777" w:rsidTr="00EE7131">
        <w:tblPrEx>
          <w:tblW w:w="5016" w:type="pct"/>
          <w:tblLook w:val="04A0"/>
        </w:tblPrEx>
        <w:trPr>
          <w:trHeight w:val="402"/>
        </w:trPr>
        <w:tc>
          <w:tcPr>
            <w:tcW w:w="1308"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3EEC0B4E" w14:textId="77777777">
            <w:pPr>
              <w:widowControl/>
              <w:spacing w:after="120"/>
              <w:jc w:val="center"/>
              <w:rPr>
                <w:b/>
                <w:bCs/>
                <w:snapToGrid/>
                <w:kern w:val="0"/>
                <w:szCs w:val="22"/>
              </w:rPr>
            </w:pPr>
            <w:r w:rsidRPr="0085656C">
              <w:rPr>
                <w:b/>
                <w:bCs/>
                <w:snapToGrid/>
                <w:kern w:val="0"/>
                <w:szCs w:val="22"/>
              </w:rPr>
              <w:t> </w:t>
            </w:r>
          </w:p>
        </w:tc>
        <w:tc>
          <w:tcPr>
            <w:tcW w:w="356" w:type="pct"/>
            <w:gridSpan w:val="2"/>
            <w:tcBorders>
              <w:top w:val="single" w:sz="12" w:space="0" w:color="auto"/>
              <w:left w:val="nil"/>
              <w:bottom w:val="single" w:sz="12" w:space="0" w:color="auto"/>
              <w:right w:val="single" w:sz="4" w:space="0" w:color="auto"/>
            </w:tcBorders>
            <w:shd w:val="clear" w:color="auto" w:fill="auto"/>
            <w:noWrap/>
            <w:vAlign w:val="bottom"/>
          </w:tcPr>
          <w:p w:rsidR="008E2606" w:rsidRPr="0085656C" w:rsidP="009A609A" w14:paraId="007A81D6" w14:textId="77777777">
            <w:pPr>
              <w:widowControl/>
              <w:spacing w:after="120"/>
              <w:jc w:val="center"/>
              <w:rPr>
                <w:snapToGrid/>
                <w:kern w:val="0"/>
                <w:szCs w:val="22"/>
              </w:rPr>
            </w:pPr>
            <w:r w:rsidRPr="0085656C">
              <w:rPr>
                <w:snapToGrid/>
                <w:kern w:val="0"/>
                <w:szCs w:val="22"/>
              </w:rPr>
              <w:t>No.</w:t>
            </w:r>
          </w:p>
        </w:tc>
        <w:tc>
          <w:tcPr>
            <w:tcW w:w="380" w:type="pct"/>
            <w:gridSpan w:val="2"/>
            <w:tcBorders>
              <w:top w:val="single" w:sz="12" w:space="0" w:color="auto"/>
              <w:left w:val="nil"/>
              <w:bottom w:val="single" w:sz="12" w:space="0" w:color="auto"/>
              <w:right w:val="single" w:sz="12" w:space="0" w:color="auto"/>
            </w:tcBorders>
            <w:shd w:val="clear" w:color="auto" w:fill="auto"/>
            <w:noWrap/>
            <w:vAlign w:val="bottom"/>
          </w:tcPr>
          <w:p w:rsidR="008E2606" w:rsidRPr="0085656C" w:rsidP="009A609A" w14:paraId="76D3A1B1" w14:textId="77777777">
            <w:pPr>
              <w:widowControl/>
              <w:spacing w:after="120"/>
              <w:jc w:val="center"/>
              <w:rPr>
                <w:snapToGrid/>
                <w:kern w:val="0"/>
                <w:sz w:val="20"/>
              </w:rPr>
            </w:pPr>
            <w:r w:rsidRPr="0085656C">
              <w:rPr>
                <w:snapToGrid/>
                <w:kern w:val="0"/>
                <w:sz w:val="20"/>
              </w:rPr>
              <w:t>%</w:t>
            </w:r>
          </w:p>
        </w:tc>
        <w:tc>
          <w:tcPr>
            <w:tcW w:w="356"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2FEEF0EC" w14:textId="77777777">
            <w:pPr>
              <w:widowControl/>
              <w:spacing w:after="120"/>
              <w:jc w:val="center"/>
              <w:rPr>
                <w:snapToGrid/>
                <w:kern w:val="0"/>
                <w:szCs w:val="22"/>
              </w:rPr>
            </w:pPr>
            <w:r w:rsidRPr="0085656C">
              <w:rPr>
                <w:snapToGrid/>
                <w:kern w:val="0"/>
                <w:szCs w:val="22"/>
              </w:rPr>
              <w:t>No.</w:t>
            </w:r>
          </w:p>
        </w:tc>
        <w:tc>
          <w:tcPr>
            <w:tcW w:w="389" w:type="pct"/>
            <w:gridSpan w:val="2"/>
            <w:tcBorders>
              <w:top w:val="nil"/>
              <w:left w:val="nil"/>
              <w:bottom w:val="single" w:sz="12" w:space="0" w:color="auto"/>
              <w:right w:val="single" w:sz="12" w:space="0" w:color="auto"/>
            </w:tcBorders>
            <w:shd w:val="clear" w:color="auto" w:fill="auto"/>
            <w:noWrap/>
            <w:vAlign w:val="bottom"/>
          </w:tcPr>
          <w:p w:rsidR="008E2606" w:rsidRPr="0085656C" w:rsidP="009A609A" w14:paraId="7C9D6938" w14:textId="77777777">
            <w:pPr>
              <w:widowControl/>
              <w:spacing w:after="120"/>
              <w:jc w:val="center"/>
              <w:rPr>
                <w:snapToGrid/>
                <w:kern w:val="0"/>
                <w:sz w:val="20"/>
              </w:rPr>
            </w:pPr>
            <w:r w:rsidRPr="0085656C">
              <w:rPr>
                <w:snapToGrid/>
                <w:kern w:val="0"/>
                <w:sz w:val="20"/>
              </w:rPr>
              <w:t>%</w:t>
            </w:r>
          </w:p>
        </w:tc>
        <w:tc>
          <w:tcPr>
            <w:tcW w:w="357"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3DDA813B" w14:textId="77777777">
            <w:pPr>
              <w:widowControl/>
              <w:spacing w:after="120"/>
              <w:jc w:val="center"/>
              <w:rPr>
                <w:snapToGrid/>
                <w:kern w:val="0"/>
                <w:szCs w:val="22"/>
              </w:rPr>
            </w:pPr>
            <w:r w:rsidRPr="0085656C">
              <w:rPr>
                <w:snapToGrid/>
                <w:kern w:val="0"/>
                <w:szCs w:val="22"/>
              </w:rPr>
              <w:t>No.</w:t>
            </w:r>
          </w:p>
        </w:tc>
        <w:tc>
          <w:tcPr>
            <w:tcW w:w="380" w:type="pct"/>
            <w:gridSpan w:val="2"/>
            <w:tcBorders>
              <w:top w:val="nil"/>
              <w:left w:val="nil"/>
              <w:bottom w:val="single" w:sz="12" w:space="0" w:color="auto"/>
              <w:right w:val="single" w:sz="12" w:space="0" w:color="auto"/>
            </w:tcBorders>
            <w:shd w:val="clear" w:color="auto" w:fill="auto"/>
            <w:noWrap/>
            <w:vAlign w:val="bottom"/>
          </w:tcPr>
          <w:p w:rsidR="008E2606" w:rsidRPr="0085656C" w:rsidP="009A609A" w14:paraId="029C7FE4" w14:textId="77777777">
            <w:pPr>
              <w:widowControl/>
              <w:spacing w:after="120"/>
              <w:jc w:val="center"/>
              <w:rPr>
                <w:snapToGrid/>
                <w:kern w:val="0"/>
                <w:sz w:val="20"/>
              </w:rPr>
            </w:pPr>
            <w:r w:rsidRPr="0085656C">
              <w:rPr>
                <w:snapToGrid/>
                <w:kern w:val="0"/>
                <w:sz w:val="20"/>
              </w:rPr>
              <w:t>%</w:t>
            </w:r>
          </w:p>
        </w:tc>
        <w:tc>
          <w:tcPr>
            <w:tcW w:w="358"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48E2FDEF" w14:textId="77777777">
            <w:pPr>
              <w:widowControl/>
              <w:spacing w:after="120"/>
              <w:jc w:val="center"/>
              <w:rPr>
                <w:snapToGrid/>
                <w:kern w:val="0"/>
                <w:szCs w:val="22"/>
              </w:rPr>
            </w:pPr>
            <w:r w:rsidRPr="0085656C">
              <w:rPr>
                <w:snapToGrid/>
                <w:kern w:val="0"/>
                <w:szCs w:val="22"/>
              </w:rPr>
              <w:t>No.</w:t>
            </w:r>
          </w:p>
        </w:tc>
        <w:tc>
          <w:tcPr>
            <w:tcW w:w="380"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473484D4" w14:textId="77777777">
            <w:pPr>
              <w:widowControl/>
              <w:spacing w:after="120"/>
              <w:jc w:val="center"/>
              <w:rPr>
                <w:snapToGrid/>
                <w:kern w:val="0"/>
                <w:sz w:val="20"/>
              </w:rPr>
            </w:pPr>
            <w:r w:rsidRPr="0085656C">
              <w:rPr>
                <w:snapToGrid/>
                <w:kern w:val="0"/>
                <w:sz w:val="20"/>
              </w:rPr>
              <w:t>%</w:t>
            </w:r>
          </w:p>
        </w:tc>
        <w:tc>
          <w:tcPr>
            <w:tcW w:w="358" w:type="pct"/>
            <w:gridSpan w:val="2"/>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44D8A30A" w14:textId="77777777">
            <w:pPr>
              <w:widowControl/>
              <w:spacing w:after="120"/>
              <w:jc w:val="center"/>
              <w:rPr>
                <w:snapToGrid/>
                <w:kern w:val="0"/>
                <w:szCs w:val="22"/>
              </w:rPr>
            </w:pPr>
            <w:r w:rsidRPr="0085656C">
              <w:rPr>
                <w:snapToGrid/>
                <w:kern w:val="0"/>
                <w:szCs w:val="22"/>
              </w:rPr>
              <w:t>No.</w:t>
            </w:r>
          </w:p>
        </w:tc>
        <w:tc>
          <w:tcPr>
            <w:tcW w:w="380" w:type="pct"/>
            <w:gridSpan w:val="2"/>
            <w:tcBorders>
              <w:top w:val="nil"/>
              <w:left w:val="nil"/>
              <w:bottom w:val="single" w:sz="12" w:space="0" w:color="auto"/>
              <w:right w:val="single" w:sz="12" w:space="0" w:color="auto"/>
            </w:tcBorders>
            <w:shd w:val="clear" w:color="auto" w:fill="auto"/>
            <w:noWrap/>
            <w:vAlign w:val="bottom"/>
          </w:tcPr>
          <w:p w:rsidR="008E2606" w:rsidRPr="0085656C" w:rsidP="009A609A" w14:paraId="45F3914C" w14:textId="77777777">
            <w:pPr>
              <w:widowControl/>
              <w:spacing w:after="120"/>
              <w:jc w:val="center"/>
              <w:rPr>
                <w:snapToGrid/>
                <w:kern w:val="0"/>
                <w:sz w:val="20"/>
              </w:rPr>
            </w:pPr>
            <w:r w:rsidRPr="0085656C">
              <w:rPr>
                <w:snapToGrid/>
                <w:kern w:val="0"/>
                <w:sz w:val="20"/>
              </w:rPr>
              <w:t>%</w:t>
            </w:r>
          </w:p>
        </w:tc>
      </w:tr>
      <w:tr w14:paraId="56C2BD11" w14:textId="77777777" w:rsidTr="00EE7131">
        <w:tblPrEx>
          <w:tblW w:w="5016" w:type="pct"/>
          <w:tblLook w:val="04A0"/>
        </w:tblPrEx>
        <w:trPr>
          <w:trHeight w:val="439"/>
        </w:trPr>
        <w:tc>
          <w:tcPr>
            <w:tcW w:w="817" w:type="pct"/>
            <w:tcBorders>
              <w:top w:val="nil"/>
              <w:left w:val="single" w:sz="12" w:space="0" w:color="auto"/>
              <w:bottom w:val="nil"/>
              <w:right w:val="nil"/>
            </w:tcBorders>
            <w:shd w:val="clear" w:color="auto" w:fill="auto"/>
            <w:noWrap/>
            <w:vAlign w:val="bottom"/>
          </w:tcPr>
          <w:p w:rsidR="00EE7131" w:rsidRPr="0085656C" w:rsidP="00EE7131" w14:paraId="7807DDAC" w14:textId="77777777">
            <w:pPr>
              <w:widowControl/>
              <w:spacing w:after="120"/>
              <w:rPr>
                <w:b/>
                <w:bCs/>
                <w:snapToGrid/>
                <w:kern w:val="0"/>
                <w:sz w:val="24"/>
                <w:szCs w:val="24"/>
              </w:rPr>
            </w:pPr>
            <w:r w:rsidRPr="0085656C">
              <w:rPr>
                <w:b/>
                <w:bCs/>
                <w:snapToGrid/>
                <w:kern w:val="0"/>
                <w:sz w:val="24"/>
                <w:szCs w:val="24"/>
              </w:rPr>
              <w:t xml:space="preserve"> Hispanic</w:t>
            </w:r>
          </w:p>
        </w:tc>
        <w:tc>
          <w:tcPr>
            <w:tcW w:w="491" w:type="pct"/>
            <w:tcBorders>
              <w:top w:val="nil"/>
              <w:left w:val="single" w:sz="4" w:space="0" w:color="auto"/>
              <w:bottom w:val="single" w:sz="4" w:space="0" w:color="auto"/>
              <w:right w:val="nil"/>
            </w:tcBorders>
            <w:shd w:val="clear" w:color="auto" w:fill="auto"/>
            <w:noWrap/>
            <w:vAlign w:val="bottom"/>
          </w:tcPr>
          <w:p w:rsidR="00EE7131" w:rsidRPr="0085656C" w:rsidP="00EE7131" w14:paraId="60D00831" w14:textId="77777777">
            <w:pPr>
              <w:widowControl/>
              <w:spacing w:after="120"/>
              <w:rPr>
                <w:snapToGrid/>
                <w:kern w:val="0"/>
                <w:szCs w:val="22"/>
              </w:rPr>
            </w:pPr>
            <w:r w:rsidRPr="0085656C">
              <w:rPr>
                <w:snapToGrid/>
                <w:kern w:val="0"/>
                <w:szCs w:val="22"/>
              </w:rPr>
              <w:t xml:space="preserve"> Female</w:t>
            </w:r>
          </w:p>
        </w:tc>
        <w:tc>
          <w:tcPr>
            <w:tcW w:w="356" w:type="pct"/>
            <w:gridSpan w:val="2"/>
            <w:tcBorders>
              <w:top w:val="nil"/>
              <w:left w:val="single" w:sz="12" w:space="0" w:color="auto"/>
              <w:bottom w:val="single" w:sz="4" w:space="0" w:color="auto"/>
              <w:right w:val="single" w:sz="4" w:space="0" w:color="auto"/>
            </w:tcBorders>
            <w:shd w:val="clear" w:color="auto" w:fill="auto"/>
            <w:noWrap/>
            <w:vAlign w:val="bottom"/>
          </w:tcPr>
          <w:p w:rsidR="00EE7131" w:rsidRPr="00B57E69" w:rsidP="00EE7131" w14:paraId="27D7319E" w14:textId="3985D4F2">
            <w:pPr>
              <w:spacing w:after="120"/>
              <w:jc w:val="right"/>
            </w:pPr>
            <w:r>
              <w:rPr>
                <w:color w:val="000000"/>
                <w:szCs w:val="22"/>
              </w:rPr>
              <w:t>294</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57E69" w:rsidP="00EE7131" w14:paraId="059750DF" w14:textId="5E472340">
            <w:pPr>
              <w:spacing w:after="120"/>
              <w:jc w:val="right"/>
            </w:pPr>
            <w:r>
              <w:rPr>
                <w:color w:val="000000"/>
                <w:szCs w:val="22"/>
              </w:rPr>
              <w:t>21.5</w:t>
            </w:r>
          </w:p>
        </w:tc>
        <w:tc>
          <w:tcPr>
            <w:tcW w:w="356" w:type="pct"/>
            <w:gridSpan w:val="2"/>
            <w:tcBorders>
              <w:top w:val="nil"/>
              <w:left w:val="nil"/>
              <w:bottom w:val="single" w:sz="4" w:space="0" w:color="auto"/>
              <w:right w:val="single" w:sz="4" w:space="0" w:color="auto"/>
            </w:tcBorders>
            <w:shd w:val="clear" w:color="auto" w:fill="auto"/>
            <w:noWrap/>
            <w:vAlign w:val="bottom"/>
          </w:tcPr>
          <w:p w:rsidR="00EE7131" w:rsidRPr="00B57E69" w:rsidP="00EE7131" w14:paraId="19061FA8" w14:textId="6A203832">
            <w:pPr>
              <w:spacing w:after="120"/>
              <w:jc w:val="right"/>
            </w:pPr>
            <w:r>
              <w:rPr>
                <w:color w:val="000000"/>
                <w:szCs w:val="22"/>
              </w:rPr>
              <w:t>10</w:t>
            </w:r>
          </w:p>
        </w:tc>
        <w:tc>
          <w:tcPr>
            <w:tcW w:w="389" w:type="pct"/>
            <w:gridSpan w:val="2"/>
            <w:tcBorders>
              <w:top w:val="nil"/>
              <w:left w:val="nil"/>
              <w:bottom w:val="single" w:sz="4" w:space="0" w:color="auto"/>
              <w:right w:val="single" w:sz="12" w:space="0" w:color="auto"/>
            </w:tcBorders>
            <w:shd w:val="clear" w:color="auto" w:fill="auto"/>
            <w:noWrap/>
            <w:vAlign w:val="bottom"/>
          </w:tcPr>
          <w:p w:rsidR="00EE7131" w:rsidRPr="00B57E69" w:rsidP="00EE7131" w14:paraId="1AF91CB1" w14:textId="7118D038">
            <w:pPr>
              <w:spacing w:after="120"/>
              <w:jc w:val="right"/>
            </w:pPr>
            <w:r>
              <w:rPr>
                <w:color w:val="000000"/>
                <w:szCs w:val="22"/>
              </w:rPr>
              <w:t>0.9</w:t>
            </w:r>
          </w:p>
        </w:tc>
        <w:tc>
          <w:tcPr>
            <w:tcW w:w="357" w:type="pct"/>
            <w:gridSpan w:val="2"/>
            <w:tcBorders>
              <w:top w:val="nil"/>
              <w:left w:val="nil"/>
              <w:bottom w:val="single" w:sz="4" w:space="0" w:color="auto"/>
              <w:right w:val="single" w:sz="4" w:space="0" w:color="auto"/>
            </w:tcBorders>
            <w:shd w:val="clear" w:color="auto" w:fill="auto"/>
            <w:noWrap/>
            <w:vAlign w:val="bottom"/>
          </w:tcPr>
          <w:p w:rsidR="00EE7131" w:rsidRPr="00B57E69" w:rsidP="00EE7131" w14:paraId="61CE6FAA" w14:textId="5FF8F06C">
            <w:pPr>
              <w:spacing w:after="120"/>
              <w:jc w:val="right"/>
            </w:pPr>
            <w:r>
              <w:rPr>
                <w:color w:val="000000"/>
                <w:szCs w:val="22"/>
              </w:rPr>
              <w:t>10</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57E69" w:rsidP="00EE7131" w14:paraId="479EC3E5" w14:textId="6C2C57A4">
            <w:pPr>
              <w:spacing w:after="120"/>
              <w:jc w:val="right"/>
            </w:pPr>
            <w:r>
              <w:rPr>
                <w:color w:val="000000"/>
                <w:szCs w:val="22"/>
              </w:rPr>
              <w:t>1.1</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B57E69" w:rsidP="0081386F" w14:paraId="30CDFAB0" w14:textId="7C2B2ACE">
            <w:pPr>
              <w:spacing w:after="120"/>
              <w:jc w:val="right"/>
            </w:pPr>
            <w:r>
              <w:rPr>
                <w:color w:val="000000"/>
                <w:szCs w:val="22"/>
              </w:rPr>
              <w:t>8</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57E69" w:rsidP="0075360A" w14:paraId="69170B40" w14:textId="1F162756">
            <w:pPr>
              <w:spacing w:after="120"/>
              <w:jc w:val="right"/>
            </w:pPr>
            <w:r>
              <w:rPr>
                <w:color w:val="000000"/>
                <w:szCs w:val="22"/>
              </w:rPr>
              <w:t>1.1</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B57E69" w14:paraId="341783DF" w14:textId="2FEFC384">
            <w:pPr>
              <w:spacing w:after="120"/>
              <w:jc w:val="right"/>
            </w:pPr>
            <w:r>
              <w:rPr>
                <w:color w:val="000000"/>
                <w:szCs w:val="22"/>
              </w:rPr>
              <w:t>2</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57E69" w14:paraId="052AD1E4" w14:textId="1C2C7E6A">
            <w:pPr>
              <w:spacing w:after="120"/>
              <w:jc w:val="right"/>
            </w:pPr>
            <w:r>
              <w:rPr>
                <w:color w:val="000000"/>
                <w:szCs w:val="22"/>
              </w:rPr>
              <w:t>0.5</w:t>
            </w:r>
          </w:p>
        </w:tc>
      </w:tr>
      <w:tr w14:paraId="188F3F04" w14:textId="77777777" w:rsidTr="00EE7131">
        <w:tblPrEx>
          <w:tblW w:w="5016" w:type="pct"/>
          <w:tblLook w:val="04A0"/>
        </w:tblPrEx>
        <w:trPr>
          <w:trHeight w:val="379"/>
        </w:trPr>
        <w:tc>
          <w:tcPr>
            <w:tcW w:w="817" w:type="pct"/>
            <w:tcBorders>
              <w:top w:val="nil"/>
              <w:left w:val="single" w:sz="12" w:space="0" w:color="auto"/>
              <w:bottom w:val="nil"/>
              <w:right w:val="nil"/>
            </w:tcBorders>
            <w:shd w:val="clear" w:color="auto" w:fill="auto"/>
            <w:noWrap/>
          </w:tcPr>
          <w:p w:rsidR="00EE7131" w:rsidRPr="0085656C" w:rsidP="00EE7131" w14:paraId="07DC1995" w14:textId="77777777">
            <w:pPr>
              <w:widowControl/>
              <w:spacing w:after="120"/>
              <w:rPr>
                <w:b/>
                <w:bCs/>
                <w:snapToGrid/>
                <w:kern w:val="0"/>
                <w:sz w:val="24"/>
                <w:szCs w:val="24"/>
              </w:rPr>
            </w:pPr>
            <w:r w:rsidRPr="0085656C">
              <w:rPr>
                <w:b/>
                <w:bCs/>
                <w:snapToGrid/>
                <w:kern w:val="0"/>
                <w:sz w:val="24"/>
                <w:szCs w:val="24"/>
              </w:rPr>
              <w:t xml:space="preserve"> or Latino</w:t>
            </w:r>
          </w:p>
        </w:tc>
        <w:tc>
          <w:tcPr>
            <w:tcW w:w="491" w:type="pct"/>
            <w:tcBorders>
              <w:top w:val="nil"/>
              <w:left w:val="single" w:sz="4" w:space="0" w:color="auto"/>
              <w:bottom w:val="single" w:sz="4" w:space="0" w:color="auto"/>
              <w:right w:val="nil"/>
            </w:tcBorders>
            <w:shd w:val="clear" w:color="auto" w:fill="auto"/>
            <w:noWrap/>
            <w:vAlign w:val="bottom"/>
          </w:tcPr>
          <w:p w:rsidR="00EE7131" w:rsidRPr="0085656C" w:rsidP="00EE7131" w14:paraId="21CE2BE4" w14:textId="77777777">
            <w:pPr>
              <w:widowControl/>
              <w:spacing w:after="120"/>
              <w:rPr>
                <w:snapToGrid/>
                <w:kern w:val="0"/>
                <w:szCs w:val="22"/>
              </w:rPr>
            </w:pPr>
            <w:r w:rsidRPr="0085656C">
              <w:rPr>
                <w:snapToGrid/>
                <w:kern w:val="0"/>
                <w:szCs w:val="22"/>
              </w:rPr>
              <w:t xml:space="preserve"> Male</w:t>
            </w:r>
          </w:p>
        </w:tc>
        <w:tc>
          <w:tcPr>
            <w:tcW w:w="356" w:type="pct"/>
            <w:gridSpan w:val="2"/>
            <w:tcBorders>
              <w:top w:val="nil"/>
              <w:left w:val="single" w:sz="12" w:space="0" w:color="auto"/>
              <w:bottom w:val="single" w:sz="4" w:space="0" w:color="auto"/>
              <w:right w:val="single" w:sz="4" w:space="0" w:color="auto"/>
            </w:tcBorders>
            <w:shd w:val="clear" w:color="auto" w:fill="auto"/>
            <w:noWrap/>
            <w:vAlign w:val="bottom"/>
          </w:tcPr>
          <w:p w:rsidR="00EE7131" w:rsidRPr="00B57E69" w:rsidP="00EE7131" w14:paraId="7D769D98" w14:textId="71FA6BB7">
            <w:pPr>
              <w:spacing w:after="120"/>
              <w:jc w:val="right"/>
            </w:pPr>
            <w:r>
              <w:rPr>
                <w:color w:val="000000"/>
                <w:szCs w:val="22"/>
              </w:rPr>
              <w:t>512</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57E69" w:rsidP="00EE7131" w14:paraId="4A88D345" w14:textId="2F034910">
            <w:pPr>
              <w:spacing w:after="120"/>
              <w:jc w:val="right"/>
            </w:pPr>
            <w:r>
              <w:rPr>
                <w:color w:val="000000"/>
                <w:szCs w:val="22"/>
              </w:rPr>
              <w:t>37.5</w:t>
            </w:r>
          </w:p>
        </w:tc>
        <w:tc>
          <w:tcPr>
            <w:tcW w:w="356" w:type="pct"/>
            <w:gridSpan w:val="2"/>
            <w:tcBorders>
              <w:top w:val="nil"/>
              <w:left w:val="nil"/>
              <w:bottom w:val="single" w:sz="4" w:space="0" w:color="auto"/>
              <w:right w:val="single" w:sz="4" w:space="0" w:color="auto"/>
            </w:tcBorders>
            <w:shd w:val="clear" w:color="auto" w:fill="auto"/>
            <w:noWrap/>
            <w:vAlign w:val="bottom"/>
          </w:tcPr>
          <w:p w:rsidR="00EE7131" w:rsidRPr="00B57E69" w:rsidP="00EE7131" w14:paraId="7E1DCC10" w14:textId="2C16AEC6">
            <w:pPr>
              <w:spacing w:after="120"/>
              <w:jc w:val="right"/>
            </w:pPr>
            <w:r>
              <w:rPr>
                <w:color w:val="000000"/>
                <w:szCs w:val="22"/>
              </w:rPr>
              <w:t>56</w:t>
            </w:r>
          </w:p>
        </w:tc>
        <w:tc>
          <w:tcPr>
            <w:tcW w:w="389" w:type="pct"/>
            <w:gridSpan w:val="2"/>
            <w:tcBorders>
              <w:top w:val="nil"/>
              <w:left w:val="nil"/>
              <w:bottom w:val="single" w:sz="4" w:space="0" w:color="auto"/>
              <w:right w:val="single" w:sz="12" w:space="0" w:color="auto"/>
            </w:tcBorders>
            <w:shd w:val="clear" w:color="auto" w:fill="auto"/>
            <w:noWrap/>
            <w:vAlign w:val="bottom"/>
          </w:tcPr>
          <w:p w:rsidR="00EE7131" w:rsidRPr="00B57E69" w:rsidP="00EE7131" w14:paraId="582A8563" w14:textId="7D3BB219">
            <w:pPr>
              <w:spacing w:after="120"/>
              <w:jc w:val="right"/>
            </w:pPr>
            <w:r>
              <w:rPr>
                <w:color w:val="000000"/>
                <w:szCs w:val="22"/>
              </w:rPr>
              <w:t>5.1</w:t>
            </w:r>
          </w:p>
        </w:tc>
        <w:tc>
          <w:tcPr>
            <w:tcW w:w="357" w:type="pct"/>
            <w:gridSpan w:val="2"/>
            <w:tcBorders>
              <w:top w:val="nil"/>
              <w:left w:val="nil"/>
              <w:bottom w:val="single" w:sz="4" w:space="0" w:color="auto"/>
              <w:right w:val="single" w:sz="4" w:space="0" w:color="auto"/>
            </w:tcBorders>
            <w:shd w:val="clear" w:color="auto" w:fill="auto"/>
            <w:noWrap/>
            <w:vAlign w:val="bottom"/>
          </w:tcPr>
          <w:p w:rsidR="00EE7131" w:rsidRPr="00B57E69" w:rsidP="00EE7131" w14:paraId="724BFF4D" w14:textId="762C76EB">
            <w:pPr>
              <w:spacing w:after="120"/>
              <w:jc w:val="right"/>
            </w:pPr>
            <w:r>
              <w:rPr>
                <w:color w:val="000000"/>
                <w:szCs w:val="22"/>
              </w:rPr>
              <w:t>56</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57E69" w:rsidP="00EE7131" w14:paraId="688E3318" w14:textId="22DB0FBB">
            <w:pPr>
              <w:spacing w:after="120"/>
              <w:jc w:val="right"/>
            </w:pPr>
            <w:r>
              <w:rPr>
                <w:color w:val="000000"/>
                <w:szCs w:val="22"/>
              </w:rPr>
              <w:t>5.9</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B57E69" w:rsidP="0081386F" w14:paraId="324AFEF4" w14:textId="48F7443C">
            <w:pPr>
              <w:spacing w:after="120"/>
              <w:jc w:val="right"/>
            </w:pPr>
            <w:r>
              <w:rPr>
                <w:color w:val="000000"/>
                <w:szCs w:val="22"/>
              </w:rPr>
              <w:t>51</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57E69" w:rsidP="0075360A" w14:paraId="0223AB50" w14:textId="5101A0B1">
            <w:pPr>
              <w:spacing w:after="120"/>
              <w:jc w:val="right"/>
            </w:pPr>
            <w:r>
              <w:rPr>
                <w:color w:val="000000"/>
                <w:szCs w:val="22"/>
              </w:rPr>
              <w:t>6.9</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B57E69" w14:paraId="2D6FD948" w14:textId="467E798C">
            <w:pPr>
              <w:spacing w:after="120"/>
              <w:jc w:val="right"/>
            </w:pPr>
            <w:r>
              <w:rPr>
                <w:color w:val="000000"/>
                <w:szCs w:val="22"/>
              </w:rPr>
              <w:t>46</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57E69" w14:paraId="36EF61FF" w14:textId="7D09C221">
            <w:pPr>
              <w:spacing w:after="120"/>
              <w:jc w:val="right"/>
            </w:pPr>
            <w:r>
              <w:rPr>
                <w:color w:val="000000"/>
                <w:szCs w:val="22"/>
              </w:rPr>
              <w:t>11.2</w:t>
            </w:r>
          </w:p>
        </w:tc>
      </w:tr>
      <w:tr w14:paraId="54F4634F" w14:textId="77777777" w:rsidTr="00EE7131">
        <w:tblPrEx>
          <w:tblW w:w="5016" w:type="pct"/>
          <w:tblLook w:val="04A0"/>
        </w:tblPrEx>
        <w:trPr>
          <w:trHeight w:val="379"/>
        </w:trPr>
        <w:tc>
          <w:tcPr>
            <w:tcW w:w="817" w:type="pct"/>
            <w:tcBorders>
              <w:top w:val="nil"/>
              <w:left w:val="single" w:sz="12" w:space="0" w:color="auto"/>
              <w:bottom w:val="single" w:sz="12" w:space="0" w:color="auto"/>
              <w:right w:val="nil"/>
            </w:tcBorders>
            <w:shd w:val="clear" w:color="auto" w:fill="auto"/>
            <w:noWrap/>
            <w:vAlign w:val="bottom"/>
          </w:tcPr>
          <w:p w:rsidR="00EE7131" w:rsidRPr="0085656C" w:rsidP="00EE7131" w14:paraId="4A714BF4" w14:textId="77777777">
            <w:pPr>
              <w:widowControl/>
              <w:spacing w:after="120"/>
              <w:rPr>
                <w:b/>
                <w:bCs/>
                <w:snapToGrid/>
                <w:kern w:val="0"/>
                <w:sz w:val="24"/>
                <w:szCs w:val="24"/>
              </w:rPr>
            </w:pPr>
            <w:r w:rsidRPr="0085656C">
              <w:rPr>
                <w:b/>
                <w:bCs/>
                <w:snapToGrid/>
                <w:kern w:val="0"/>
                <w:sz w:val="24"/>
                <w:szCs w:val="24"/>
              </w:rPr>
              <w:t> </w:t>
            </w:r>
          </w:p>
        </w:tc>
        <w:tc>
          <w:tcPr>
            <w:tcW w:w="491" w:type="pct"/>
            <w:tcBorders>
              <w:top w:val="nil"/>
              <w:left w:val="single" w:sz="4" w:space="0" w:color="auto"/>
              <w:bottom w:val="single" w:sz="12" w:space="0" w:color="auto"/>
              <w:right w:val="nil"/>
            </w:tcBorders>
            <w:shd w:val="clear" w:color="auto" w:fill="auto"/>
            <w:noWrap/>
            <w:vAlign w:val="bottom"/>
          </w:tcPr>
          <w:p w:rsidR="00EE7131" w:rsidRPr="0085656C" w:rsidP="00EE7131" w14:paraId="777B9EC3" w14:textId="77777777">
            <w:pPr>
              <w:widowControl/>
              <w:spacing w:after="120"/>
              <w:rPr>
                <w:snapToGrid/>
                <w:kern w:val="0"/>
                <w:szCs w:val="22"/>
              </w:rPr>
            </w:pPr>
            <w:r w:rsidRPr="0085656C">
              <w:rPr>
                <w:snapToGrid/>
                <w:kern w:val="0"/>
                <w:szCs w:val="22"/>
              </w:rPr>
              <w:t xml:space="preserve"> Total</w:t>
            </w:r>
          </w:p>
        </w:tc>
        <w:tc>
          <w:tcPr>
            <w:tcW w:w="356" w:type="pct"/>
            <w:gridSpan w:val="2"/>
            <w:tcBorders>
              <w:top w:val="nil"/>
              <w:left w:val="single" w:sz="12" w:space="0" w:color="auto"/>
              <w:bottom w:val="single" w:sz="12" w:space="0" w:color="auto"/>
              <w:right w:val="single" w:sz="4" w:space="0" w:color="auto"/>
            </w:tcBorders>
            <w:shd w:val="clear" w:color="auto" w:fill="auto"/>
            <w:noWrap/>
            <w:vAlign w:val="bottom"/>
          </w:tcPr>
          <w:p w:rsidR="00EE7131" w:rsidRPr="00B57E69" w:rsidP="00EE7131" w14:paraId="5C8697D9" w14:textId="7A6956C2">
            <w:pPr>
              <w:spacing w:after="120"/>
              <w:jc w:val="right"/>
            </w:pPr>
            <w:r>
              <w:rPr>
                <w:color w:val="000000"/>
                <w:szCs w:val="22"/>
              </w:rPr>
              <w:t>638</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rsidRPr="00B57E69" w:rsidP="00EE7131" w14:paraId="327C4729" w14:textId="36324A89">
            <w:pPr>
              <w:spacing w:after="120"/>
              <w:jc w:val="right"/>
            </w:pPr>
            <w:r>
              <w:rPr>
                <w:color w:val="000000"/>
                <w:szCs w:val="22"/>
              </w:rPr>
              <w:t>46.7</w:t>
            </w:r>
          </w:p>
        </w:tc>
        <w:tc>
          <w:tcPr>
            <w:tcW w:w="356" w:type="pct"/>
            <w:gridSpan w:val="2"/>
            <w:tcBorders>
              <w:top w:val="nil"/>
              <w:left w:val="nil"/>
              <w:bottom w:val="single" w:sz="12" w:space="0" w:color="auto"/>
              <w:right w:val="single" w:sz="4" w:space="0" w:color="auto"/>
            </w:tcBorders>
            <w:shd w:val="clear" w:color="auto" w:fill="auto"/>
            <w:noWrap/>
            <w:vAlign w:val="bottom"/>
          </w:tcPr>
          <w:p w:rsidR="00EE7131" w:rsidRPr="00B57E69" w:rsidP="00EE7131" w14:paraId="64C2B5E0" w14:textId="42623F90">
            <w:pPr>
              <w:spacing w:after="120"/>
              <w:jc w:val="right"/>
            </w:pPr>
            <w:r>
              <w:rPr>
                <w:color w:val="000000"/>
                <w:szCs w:val="22"/>
              </w:rPr>
              <w:t>59</w:t>
            </w:r>
          </w:p>
        </w:tc>
        <w:tc>
          <w:tcPr>
            <w:tcW w:w="389" w:type="pct"/>
            <w:gridSpan w:val="2"/>
            <w:tcBorders>
              <w:top w:val="nil"/>
              <w:left w:val="nil"/>
              <w:bottom w:val="single" w:sz="12" w:space="0" w:color="auto"/>
              <w:right w:val="single" w:sz="12" w:space="0" w:color="auto"/>
            </w:tcBorders>
            <w:shd w:val="clear" w:color="auto" w:fill="auto"/>
            <w:noWrap/>
            <w:vAlign w:val="bottom"/>
          </w:tcPr>
          <w:p w:rsidR="00EE7131" w:rsidRPr="00B57E69" w:rsidP="00EE7131" w14:paraId="1CC8453E" w14:textId="4E2D5054">
            <w:pPr>
              <w:spacing w:after="120"/>
              <w:jc w:val="right"/>
            </w:pPr>
            <w:r>
              <w:rPr>
                <w:color w:val="000000"/>
                <w:szCs w:val="22"/>
              </w:rPr>
              <w:t>5.4</w:t>
            </w:r>
          </w:p>
        </w:tc>
        <w:tc>
          <w:tcPr>
            <w:tcW w:w="357" w:type="pct"/>
            <w:gridSpan w:val="2"/>
            <w:tcBorders>
              <w:top w:val="nil"/>
              <w:left w:val="nil"/>
              <w:bottom w:val="single" w:sz="12" w:space="0" w:color="auto"/>
              <w:right w:val="single" w:sz="4" w:space="0" w:color="auto"/>
            </w:tcBorders>
            <w:shd w:val="clear" w:color="auto" w:fill="auto"/>
            <w:noWrap/>
            <w:vAlign w:val="bottom"/>
          </w:tcPr>
          <w:p w:rsidR="00EE7131" w:rsidRPr="00B57E69" w:rsidP="00EE7131" w14:paraId="4A152075" w14:textId="3B6F7843">
            <w:pPr>
              <w:spacing w:after="120"/>
              <w:jc w:val="right"/>
            </w:pPr>
            <w:r>
              <w:rPr>
                <w:color w:val="000000"/>
                <w:szCs w:val="22"/>
              </w:rPr>
              <w:t>59</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rsidRPr="00B57E69" w:rsidP="00EE7131" w14:paraId="278B068A" w14:textId="3E6582B3">
            <w:pPr>
              <w:spacing w:after="120"/>
              <w:jc w:val="right"/>
            </w:pPr>
            <w:r>
              <w:rPr>
                <w:color w:val="000000"/>
                <w:szCs w:val="22"/>
              </w:rPr>
              <w:t>6.3</w:t>
            </w:r>
          </w:p>
        </w:tc>
        <w:tc>
          <w:tcPr>
            <w:tcW w:w="358" w:type="pct"/>
            <w:gridSpan w:val="2"/>
            <w:tcBorders>
              <w:top w:val="nil"/>
              <w:left w:val="nil"/>
              <w:bottom w:val="single" w:sz="12" w:space="0" w:color="auto"/>
              <w:right w:val="single" w:sz="4" w:space="0" w:color="auto"/>
            </w:tcBorders>
            <w:shd w:val="clear" w:color="auto" w:fill="auto"/>
            <w:noWrap/>
            <w:vAlign w:val="bottom"/>
          </w:tcPr>
          <w:p w:rsidR="00EE7131" w:rsidRPr="00B57E69" w:rsidP="0081386F" w14:paraId="1B86B467" w14:textId="5753D721">
            <w:pPr>
              <w:spacing w:after="120"/>
              <w:jc w:val="right"/>
            </w:pPr>
            <w:r>
              <w:rPr>
                <w:color w:val="000000"/>
                <w:szCs w:val="22"/>
              </w:rPr>
              <w:t>54</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rsidRPr="00B57E69" w:rsidP="0075360A" w14:paraId="19C385D9" w14:textId="4670FF7B">
            <w:pPr>
              <w:spacing w:after="120"/>
              <w:jc w:val="right"/>
            </w:pPr>
            <w:r>
              <w:rPr>
                <w:color w:val="000000"/>
                <w:szCs w:val="22"/>
              </w:rPr>
              <w:t>7.3</w:t>
            </w:r>
          </w:p>
        </w:tc>
        <w:tc>
          <w:tcPr>
            <w:tcW w:w="358" w:type="pct"/>
            <w:gridSpan w:val="2"/>
            <w:tcBorders>
              <w:top w:val="nil"/>
              <w:left w:val="nil"/>
              <w:bottom w:val="single" w:sz="12" w:space="0" w:color="auto"/>
              <w:right w:val="single" w:sz="4" w:space="0" w:color="auto"/>
            </w:tcBorders>
            <w:shd w:val="clear" w:color="auto" w:fill="auto"/>
            <w:noWrap/>
            <w:vAlign w:val="bottom"/>
          </w:tcPr>
          <w:p w:rsidR="00EE7131" w:rsidRPr="00B57E69" w14:paraId="7CF292AC" w14:textId="7805DA23">
            <w:pPr>
              <w:spacing w:after="120"/>
              <w:jc w:val="right"/>
            </w:pPr>
            <w:r>
              <w:rPr>
                <w:color w:val="000000"/>
                <w:szCs w:val="22"/>
              </w:rPr>
              <w:t>47</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14:paraId="00F1BD36" w14:textId="138E635C">
            <w:pPr>
              <w:spacing w:after="120"/>
              <w:jc w:val="right"/>
            </w:pPr>
            <w:r>
              <w:rPr>
                <w:color w:val="000000"/>
                <w:szCs w:val="22"/>
              </w:rPr>
              <w:t>11.4</w:t>
            </w:r>
          </w:p>
        </w:tc>
      </w:tr>
      <w:tr w14:paraId="04B44BD4" w14:textId="77777777" w:rsidTr="00EE7131">
        <w:tblPrEx>
          <w:tblW w:w="5016" w:type="pct"/>
          <w:tblLook w:val="04A0"/>
        </w:tblPrEx>
        <w:trPr>
          <w:trHeight w:val="379"/>
        </w:trPr>
        <w:tc>
          <w:tcPr>
            <w:tcW w:w="817" w:type="pct"/>
            <w:tcBorders>
              <w:top w:val="nil"/>
              <w:left w:val="single" w:sz="12" w:space="0" w:color="auto"/>
              <w:bottom w:val="nil"/>
              <w:right w:val="nil"/>
            </w:tcBorders>
            <w:shd w:val="clear" w:color="auto" w:fill="auto"/>
            <w:noWrap/>
            <w:vAlign w:val="bottom"/>
          </w:tcPr>
          <w:p w:rsidR="00EE7131" w:rsidRPr="0085656C" w:rsidP="00EE7131" w14:paraId="3E92AB5C" w14:textId="77777777">
            <w:pPr>
              <w:widowControl/>
              <w:spacing w:after="120"/>
              <w:rPr>
                <w:b/>
                <w:bCs/>
                <w:snapToGrid/>
                <w:kern w:val="0"/>
                <w:sz w:val="24"/>
                <w:szCs w:val="24"/>
              </w:rPr>
            </w:pPr>
            <w:r w:rsidRPr="0085656C">
              <w:rPr>
                <w:b/>
                <w:bCs/>
                <w:snapToGrid/>
                <w:kern w:val="0"/>
                <w:sz w:val="24"/>
                <w:szCs w:val="24"/>
              </w:rPr>
              <w:t xml:space="preserve">  Non-</w:t>
            </w:r>
          </w:p>
        </w:tc>
        <w:tc>
          <w:tcPr>
            <w:tcW w:w="491" w:type="pct"/>
            <w:tcBorders>
              <w:top w:val="nil"/>
              <w:left w:val="single" w:sz="4" w:space="0" w:color="auto"/>
              <w:bottom w:val="single" w:sz="4" w:space="0" w:color="auto"/>
              <w:right w:val="nil"/>
            </w:tcBorders>
            <w:shd w:val="clear" w:color="auto" w:fill="auto"/>
            <w:noWrap/>
            <w:vAlign w:val="bottom"/>
          </w:tcPr>
          <w:p w:rsidR="00EE7131" w:rsidRPr="0085656C" w:rsidP="00EE7131" w14:paraId="1BC4CFAD" w14:textId="77777777">
            <w:pPr>
              <w:widowControl/>
              <w:spacing w:after="120"/>
              <w:rPr>
                <w:snapToGrid/>
                <w:kern w:val="0"/>
                <w:szCs w:val="22"/>
              </w:rPr>
            </w:pPr>
            <w:r w:rsidRPr="0085656C">
              <w:rPr>
                <w:snapToGrid/>
                <w:kern w:val="0"/>
                <w:szCs w:val="22"/>
              </w:rPr>
              <w:t xml:space="preserve"> Female</w:t>
            </w:r>
          </w:p>
        </w:tc>
        <w:tc>
          <w:tcPr>
            <w:tcW w:w="356" w:type="pct"/>
            <w:gridSpan w:val="2"/>
            <w:tcBorders>
              <w:top w:val="nil"/>
              <w:left w:val="single" w:sz="12" w:space="0" w:color="auto"/>
              <w:bottom w:val="single" w:sz="4" w:space="0" w:color="auto"/>
              <w:right w:val="single" w:sz="4" w:space="0" w:color="auto"/>
            </w:tcBorders>
            <w:shd w:val="clear" w:color="auto" w:fill="auto"/>
            <w:noWrap/>
            <w:vAlign w:val="bottom"/>
          </w:tcPr>
          <w:p w:rsidR="00EE7131" w:rsidRPr="00B7096E" w:rsidP="00EE7131" w14:paraId="685FDEDC" w14:textId="1248952B">
            <w:pPr>
              <w:spacing w:after="120"/>
              <w:jc w:val="right"/>
            </w:pPr>
            <w:r>
              <w:rPr>
                <w:color w:val="000000"/>
                <w:szCs w:val="22"/>
              </w:rPr>
              <w:t>1,181</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7096E" w:rsidP="00EE7131" w14:paraId="40F594E9" w14:textId="389A95EB">
            <w:pPr>
              <w:spacing w:after="120"/>
              <w:jc w:val="right"/>
            </w:pPr>
            <w:r>
              <w:rPr>
                <w:color w:val="000000"/>
                <w:szCs w:val="22"/>
              </w:rPr>
              <w:t>86.5</w:t>
            </w:r>
          </w:p>
        </w:tc>
        <w:tc>
          <w:tcPr>
            <w:tcW w:w="356" w:type="pct"/>
            <w:gridSpan w:val="2"/>
            <w:tcBorders>
              <w:top w:val="nil"/>
              <w:left w:val="nil"/>
              <w:bottom w:val="single" w:sz="4" w:space="0" w:color="auto"/>
              <w:right w:val="single" w:sz="4" w:space="0" w:color="auto"/>
            </w:tcBorders>
            <w:shd w:val="clear" w:color="auto" w:fill="auto"/>
            <w:noWrap/>
            <w:vAlign w:val="bottom"/>
          </w:tcPr>
          <w:p w:rsidR="00EE7131" w:rsidRPr="00B7096E" w:rsidP="00EE7131" w14:paraId="285E7335" w14:textId="1D762746">
            <w:pPr>
              <w:spacing w:after="120"/>
              <w:jc w:val="right"/>
            </w:pPr>
            <w:r>
              <w:rPr>
                <w:color w:val="000000"/>
                <w:szCs w:val="22"/>
              </w:rPr>
              <w:t>443</w:t>
            </w:r>
          </w:p>
        </w:tc>
        <w:tc>
          <w:tcPr>
            <w:tcW w:w="389" w:type="pct"/>
            <w:gridSpan w:val="2"/>
            <w:tcBorders>
              <w:top w:val="nil"/>
              <w:left w:val="nil"/>
              <w:bottom w:val="single" w:sz="4" w:space="0" w:color="auto"/>
              <w:right w:val="single" w:sz="12" w:space="0" w:color="auto"/>
            </w:tcBorders>
            <w:shd w:val="clear" w:color="auto" w:fill="auto"/>
            <w:noWrap/>
            <w:vAlign w:val="bottom"/>
          </w:tcPr>
          <w:p w:rsidR="00EE7131" w:rsidRPr="00B7096E" w:rsidP="00EE7131" w14:paraId="4A767372" w14:textId="58CD662B">
            <w:pPr>
              <w:spacing w:after="120"/>
              <w:jc w:val="right"/>
            </w:pPr>
            <w:r>
              <w:rPr>
                <w:color w:val="000000"/>
                <w:szCs w:val="22"/>
              </w:rPr>
              <w:t>40.5</w:t>
            </w:r>
          </w:p>
        </w:tc>
        <w:tc>
          <w:tcPr>
            <w:tcW w:w="357" w:type="pct"/>
            <w:gridSpan w:val="2"/>
            <w:tcBorders>
              <w:top w:val="nil"/>
              <w:left w:val="nil"/>
              <w:bottom w:val="single" w:sz="4" w:space="0" w:color="auto"/>
              <w:right w:val="single" w:sz="4" w:space="0" w:color="auto"/>
            </w:tcBorders>
            <w:shd w:val="clear" w:color="auto" w:fill="auto"/>
            <w:noWrap/>
            <w:vAlign w:val="bottom"/>
          </w:tcPr>
          <w:p w:rsidR="00EE7131" w:rsidRPr="00B7096E" w:rsidP="00EE7131" w14:paraId="3D37C949" w14:textId="5AD5733C">
            <w:pPr>
              <w:spacing w:after="120"/>
              <w:jc w:val="right"/>
            </w:pPr>
            <w:r>
              <w:rPr>
                <w:color w:val="000000"/>
                <w:szCs w:val="22"/>
              </w:rPr>
              <w:t>367</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7096E" w:rsidP="00EE7131" w14:paraId="2031CC70" w14:textId="49B2A90D">
            <w:pPr>
              <w:spacing w:after="120"/>
              <w:jc w:val="right"/>
            </w:pPr>
            <w:r>
              <w:rPr>
                <w:color w:val="000000"/>
                <w:szCs w:val="22"/>
              </w:rPr>
              <w:t>38.9</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B7096E" w:rsidP="0081386F" w14:paraId="317CB323" w14:textId="660C32E9">
            <w:pPr>
              <w:spacing w:after="120"/>
              <w:jc w:val="right"/>
            </w:pPr>
            <w:r>
              <w:rPr>
                <w:color w:val="000000"/>
                <w:szCs w:val="22"/>
              </w:rPr>
              <w:t>235</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7096E" w:rsidP="0075360A" w14:paraId="17F12660" w14:textId="7D09F0A7">
            <w:pPr>
              <w:spacing w:after="120"/>
              <w:jc w:val="right"/>
            </w:pPr>
            <w:r>
              <w:rPr>
                <w:color w:val="000000"/>
                <w:szCs w:val="22"/>
              </w:rPr>
              <w:t>31.7</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B7096E" w14:paraId="1959F07E" w14:textId="016238F9">
            <w:pPr>
              <w:spacing w:after="120"/>
              <w:jc w:val="right"/>
            </w:pPr>
            <w:r>
              <w:rPr>
                <w:color w:val="000000"/>
                <w:szCs w:val="22"/>
              </w:rPr>
              <w:t>50</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7096E" w14:paraId="2A6BCD6B" w14:textId="30305723">
            <w:pPr>
              <w:spacing w:after="120"/>
              <w:jc w:val="right"/>
            </w:pPr>
            <w:r>
              <w:rPr>
                <w:color w:val="000000"/>
                <w:szCs w:val="22"/>
              </w:rPr>
              <w:t>12.1</w:t>
            </w:r>
          </w:p>
        </w:tc>
      </w:tr>
      <w:tr w14:paraId="0A78B6C7" w14:textId="77777777" w:rsidTr="00EE7131">
        <w:tblPrEx>
          <w:tblW w:w="5016" w:type="pct"/>
          <w:tblLook w:val="04A0"/>
        </w:tblPrEx>
        <w:trPr>
          <w:trHeight w:val="379"/>
        </w:trPr>
        <w:tc>
          <w:tcPr>
            <w:tcW w:w="817" w:type="pct"/>
            <w:tcBorders>
              <w:top w:val="nil"/>
              <w:left w:val="single" w:sz="12" w:space="0" w:color="auto"/>
              <w:bottom w:val="nil"/>
              <w:right w:val="nil"/>
            </w:tcBorders>
            <w:shd w:val="clear" w:color="auto" w:fill="auto"/>
            <w:noWrap/>
            <w:vAlign w:val="bottom"/>
          </w:tcPr>
          <w:p w:rsidR="00EE7131" w:rsidRPr="0085656C" w:rsidP="00EE7131" w14:paraId="13CDC236" w14:textId="77777777">
            <w:pPr>
              <w:widowControl/>
              <w:spacing w:after="120"/>
              <w:rPr>
                <w:b/>
                <w:bCs/>
                <w:snapToGrid/>
                <w:kern w:val="0"/>
                <w:sz w:val="24"/>
                <w:szCs w:val="24"/>
              </w:rPr>
            </w:pPr>
            <w:r w:rsidRPr="0085656C">
              <w:rPr>
                <w:b/>
                <w:bCs/>
                <w:snapToGrid/>
                <w:kern w:val="0"/>
                <w:sz w:val="24"/>
                <w:szCs w:val="24"/>
              </w:rPr>
              <w:t xml:space="preserve"> Hispanic</w:t>
            </w:r>
          </w:p>
        </w:tc>
        <w:tc>
          <w:tcPr>
            <w:tcW w:w="491" w:type="pct"/>
            <w:tcBorders>
              <w:top w:val="nil"/>
              <w:left w:val="single" w:sz="4" w:space="0" w:color="auto"/>
              <w:bottom w:val="single" w:sz="4" w:space="0" w:color="auto"/>
              <w:right w:val="nil"/>
            </w:tcBorders>
            <w:shd w:val="clear" w:color="auto" w:fill="auto"/>
            <w:noWrap/>
            <w:vAlign w:val="bottom"/>
          </w:tcPr>
          <w:p w:rsidR="00EE7131" w:rsidRPr="0085656C" w:rsidP="00EE7131" w14:paraId="57A03BF3" w14:textId="77777777">
            <w:pPr>
              <w:widowControl/>
              <w:spacing w:after="120"/>
              <w:rPr>
                <w:snapToGrid/>
                <w:kern w:val="0"/>
                <w:szCs w:val="22"/>
              </w:rPr>
            </w:pPr>
            <w:r w:rsidRPr="0085656C">
              <w:rPr>
                <w:snapToGrid/>
                <w:kern w:val="0"/>
                <w:szCs w:val="22"/>
              </w:rPr>
              <w:t xml:space="preserve"> Male</w:t>
            </w:r>
          </w:p>
        </w:tc>
        <w:tc>
          <w:tcPr>
            <w:tcW w:w="356" w:type="pct"/>
            <w:gridSpan w:val="2"/>
            <w:tcBorders>
              <w:top w:val="nil"/>
              <w:left w:val="single" w:sz="12" w:space="0" w:color="auto"/>
              <w:bottom w:val="single" w:sz="4" w:space="0" w:color="auto"/>
              <w:right w:val="single" w:sz="4" w:space="0" w:color="auto"/>
            </w:tcBorders>
            <w:shd w:val="clear" w:color="auto" w:fill="auto"/>
            <w:noWrap/>
            <w:vAlign w:val="bottom"/>
          </w:tcPr>
          <w:p w:rsidR="00EE7131" w:rsidRPr="00B7096E" w:rsidP="00EE7131" w14:paraId="3928CB2B" w14:textId="058F47AD">
            <w:pPr>
              <w:spacing w:after="120"/>
              <w:jc w:val="right"/>
            </w:pPr>
            <w:r>
              <w:rPr>
                <w:color w:val="000000"/>
                <w:szCs w:val="22"/>
              </w:rPr>
              <w:t>1,334</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7096E" w:rsidP="00EE7131" w14:paraId="6D070E0E" w14:textId="1062C107">
            <w:pPr>
              <w:spacing w:after="120"/>
              <w:jc w:val="right"/>
            </w:pPr>
            <w:r>
              <w:rPr>
                <w:color w:val="000000"/>
                <w:szCs w:val="22"/>
              </w:rPr>
              <w:t>97.7</w:t>
            </w:r>
          </w:p>
        </w:tc>
        <w:tc>
          <w:tcPr>
            <w:tcW w:w="356" w:type="pct"/>
            <w:gridSpan w:val="2"/>
            <w:tcBorders>
              <w:top w:val="nil"/>
              <w:left w:val="nil"/>
              <w:bottom w:val="single" w:sz="4" w:space="0" w:color="auto"/>
              <w:right w:val="single" w:sz="4" w:space="0" w:color="auto"/>
            </w:tcBorders>
            <w:shd w:val="clear" w:color="auto" w:fill="auto"/>
            <w:noWrap/>
            <w:vAlign w:val="bottom"/>
          </w:tcPr>
          <w:p w:rsidR="00EE7131" w:rsidRPr="00B7096E" w:rsidP="00EE7131" w14:paraId="42B31C55" w14:textId="025242DC">
            <w:pPr>
              <w:spacing w:after="120"/>
              <w:jc w:val="right"/>
            </w:pPr>
            <w:r>
              <w:rPr>
                <w:color w:val="000000"/>
                <w:szCs w:val="22"/>
              </w:rPr>
              <w:t>1,035</w:t>
            </w:r>
          </w:p>
        </w:tc>
        <w:tc>
          <w:tcPr>
            <w:tcW w:w="389" w:type="pct"/>
            <w:gridSpan w:val="2"/>
            <w:tcBorders>
              <w:top w:val="nil"/>
              <w:left w:val="nil"/>
              <w:bottom w:val="single" w:sz="4" w:space="0" w:color="auto"/>
              <w:right w:val="single" w:sz="12" w:space="0" w:color="auto"/>
            </w:tcBorders>
            <w:shd w:val="clear" w:color="auto" w:fill="auto"/>
            <w:noWrap/>
            <w:vAlign w:val="bottom"/>
          </w:tcPr>
          <w:p w:rsidR="00EE7131" w:rsidRPr="00B7096E" w:rsidP="00EE7131" w14:paraId="6C52BC6C" w14:textId="41309C5B">
            <w:pPr>
              <w:spacing w:after="120"/>
              <w:jc w:val="right"/>
            </w:pPr>
            <w:r>
              <w:rPr>
                <w:color w:val="000000"/>
                <w:szCs w:val="22"/>
              </w:rPr>
              <w:t>94.5</w:t>
            </w:r>
          </w:p>
        </w:tc>
        <w:tc>
          <w:tcPr>
            <w:tcW w:w="357" w:type="pct"/>
            <w:gridSpan w:val="2"/>
            <w:tcBorders>
              <w:top w:val="nil"/>
              <w:left w:val="nil"/>
              <w:bottom w:val="single" w:sz="4" w:space="0" w:color="auto"/>
              <w:right w:val="single" w:sz="4" w:space="0" w:color="auto"/>
            </w:tcBorders>
            <w:shd w:val="clear" w:color="auto" w:fill="auto"/>
            <w:noWrap/>
            <w:vAlign w:val="bottom"/>
          </w:tcPr>
          <w:p w:rsidR="00EE7131" w:rsidRPr="00B7096E" w:rsidP="00EE7131" w14:paraId="3D136961" w14:textId="00EB2754">
            <w:pPr>
              <w:spacing w:after="120"/>
              <w:jc w:val="right"/>
            </w:pPr>
            <w:r>
              <w:rPr>
                <w:color w:val="000000"/>
                <w:szCs w:val="22"/>
              </w:rPr>
              <w:t>794</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7096E" w:rsidP="00EE7131" w14:paraId="2CBE88AE" w14:textId="585073F1">
            <w:pPr>
              <w:spacing w:after="120"/>
              <w:jc w:val="right"/>
            </w:pPr>
            <w:r>
              <w:rPr>
                <w:color w:val="000000"/>
                <w:szCs w:val="22"/>
              </w:rPr>
              <w:t>84.2</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B7096E" w:rsidP="0081386F" w14:paraId="248E37E8" w14:textId="217CC7C2">
            <w:pPr>
              <w:spacing w:after="120"/>
              <w:jc w:val="right"/>
            </w:pPr>
            <w:r>
              <w:rPr>
                <w:color w:val="000000"/>
                <w:szCs w:val="22"/>
              </w:rPr>
              <w:t>560</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7096E" w:rsidP="0075360A" w14:paraId="7F0377B3" w14:textId="4B082F4C">
            <w:pPr>
              <w:spacing w:after="120"/>
              <w:jc w:val="right"/>
            </w:pPr>
            <w:r>
              <w:rPr>
                <w:color w:val="000000"/>
                <w:szCs w:val="22"/>
              </w:rPr>
              <w:t>75.6</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B7096E" w14:paraId="4314059D" w14:textId="140B5DF0">
            <w:pPr>
              <w:spacing w:after="120"/>
              <w:jc w:val="right"/>
            </w:pPr>
            <w:r>
              <w:rPr>
                <w:color w:val="000000"/>
                <w:szCs w:val="22"/>
              </w:rPr>
              <w:t>317</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B7096E" w14:paraId="72282DFA" w14:textId="131F862C">
            <w:pPr>
              <w:spacing w:after="120"/>
              <w:jc w:val="right"/>
            </w:pPr>
            <w:r>
              <w:rPr>
                <w:color w:val="000000"/>
                <w:szCs w:val="22"/>
              </w:rPr>
              <w:t>76.9</w:t>
            </w:r>
          </w:p>
        </w:tc>
      </w:tr>
      <w:tr w14:paraId="4572684A" w14:textId="77777777" w:rsidTr="00EE7131">
        <w:tblPrEx>
          <w:tblW w:w="5016" w:type="pct"/>
          <w:tblLook w:val="04A0"/>
        </w:tblPrEx>
        <w:trPr>
          <w:trHeight w:val="379"/>
        </w:trPr>
        <w:tc>
          <w:tcPr>
            <w:tcW w:w="817" w:type="pct"/>
            <w:tcBorders>
              <w:top w:val="nil"/>
              <w:left w:val="single" w:sz="12" w:space="0" w:color="auto"/>
              <w:bottom w:val="single" w:sz="12" w:space="0" w:color="auto"/>
              <w:right w:val="nil"/>
            </w:tcBorders>
            <w:shd w:val="clear" w:color="auto" w:fill="auto"/>
            <w:noWrap/>
          </w:tcPr>
          <w:p w:rsidR="00EE7131" w:rsidRPr="0085656C" w:rsidP="00EE7131" w14:paraId="54089395" w14:textId="77777777">
            <w:pPr>
              <w:widowControl/>
              <w:spacing w:after="120"/>
              <w:rPr>
                <w:b/>
                <w:bCs/>
                <w:snapToGrid/>
                <w:kern w:val="0"/>
                <w:sz w:val="24"/>
                <w:szCs w:val="24"/>
              </w:rPr>
            </w:pPr>
            <w:r w:rsidRPr="0085656C">
              <w:rPr>
                <w:b/>
                <w:bCs/>
                <w:snapToGrid/>
                <w:kern w:val="0"/>
                <w:sz w:val="24"/>
                <w:szCs w:val="24"/>
              </w:rPr>
              <w:t xml:space="preserve"> or Latino</w:t>
            </w:r>
          </w:p>
        </w:tc>
        <w:tc>
          <w:tcPr>
            <w:tcW w:w="491" w:type="pct"/>
            <w:tcBorders>
              <w:top w:val="nil"/>
              <w:left w:val="single" w:sz="4" w:space="0" w:color="auto"/>
              <w:bottom w:val="single" w:sz="12" w:space="0" w:color="auto"/>
              <w:right w:val="nil"/>
            </w:tcBorders>
            <w:shd w:val="clear" w:color="auto" w:fill="auto"/>
            <w:noWrap/>
            <w:vAlign w:val="bottom"/>
          </w:tcPr>
          <w:p w:rsidR="00EE7131" w:rsidRPr="0085656C" w:rsidP="00EE7131" w14:paraId="6812AA2C" w14:textId="77777777">
            <w:pPr>
              <w:widowControl/>
              <w:spacing w:after="120"/>
              <w:rPr>
                <w:snapToGrid/>
                <w:kern w:val="0"/>
                <w:szCs w:val="22"/>
              </w:rPr>
            </w:pPr>
            <w:r w:rsidRPr="0085656C">
              <w:rPr>
                <w:snapToGrid/>
                <w:kern w:val="0"/>
                <w:szCs w:val="22"/>
              </w:rPr>
              <w:t xml:space="preserve"> Total</w:t>
            </w:r>
          </w:p>
        </w:tc>
        <w:tc>
          <w:tcPr>
            <w:tcW w:w="356" w:type="pct"/>
            <w:gridSpan w:val="2"/>
            <w:tcBorders>
              <w:top w:val="nil"/>
              <w:left w:val="single" w:sz="12" w:space="0" w:color="auto"/>
              <w:bottom w:val="single" w:sz="12" w:space="0" w:color="auto"/>
              <w:right w:val="single" w:sz="4" w:space="0" w:color="auto"/>
            </w:tcBorders>
            <w:shd w:val="clear" w:color="auto" w:fill="auto"/>
            <w:noWrap/>
            <w:vAlign w:val="bottom"/>
          </w:tcPr>
          <w:p w:rsidR="00EE7131" w:rsidRPr="00B7096E" w:rsidP="00EE7131" w14:paraId="2F173B2B" w14:textId="64BD5C09">
            <w:pPr>
              <w:spacing w:after="120"/>
              <w:jc w:val="right"/>
            </w:pPr>
            <w:r>
              <w:rPr>
                <w:color w:val="000000"/>
                <w:szCs w:val="22"/>
              </w:rPr>
              <w:t>1,345</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rsidRPr="00B7096E" w:rsidP="00EE7131" w14:paraId="2945AAA7" w14:textId="15B10A59">
            <w:pPr>
              <w:spacing w:after="120"/>
              <w:jc w:val="right"/>
            </w:pPr>
            <w:r>
              <w:rPr>
                <w:color w:val="000000"/>
                <w:szCs w:val="22"/>
              </w:rPr>
              <w:t>98.5</w:t>
            </w:r>
          </w:p>
        </w:tc>
        <w:tc>
          <w:tcPr>
            <w:tcW w:w="356" w:type="pct"/>
            <w:gridSpan w:val="2"/>
            <w:tcBorders>
              <w:top w:val="nil"/>
              <w:left w:val="nil"/>
              <w:bottom w:val="single" w:sz="12" w:space="0" w:color="auto"/>
              <w:right w:val="single" w:sz="4" w:space="0" w:color="auto"/>
            </w:tcBorders>
            <w:shd w:val="clear" w:color="auto" w:fill="auto"/>
            <w:noWrap/>
            <w:vAlign w:val="bottom"/>
          </w:tcPr>
          <w:p w:rsidR="00EE7131" w:rsidRPr="00B7096E" w:rsidP="00EE7131" w14:paraId="70B08DD3" w14:textId="28DBB330">
            <w:pPr>
              <w:spacing w:after="120"/>
              <w:jc w:val="right"/>
            </w:pPr>
            <w:r>
              <w:rPr>
                <w:color w:val="000000"/>
                <w:szCs w:val="22"/>
              </w:rPr>
              <w:t>1,062</w:t>
            </w:r>
          </w:p>
        </w:tc>
        <w:tc>
          <w:tcPr>
            <w:tcW w:w="389" w:type="pct"/>
            <w:gridSpan w:val="2"/>
            <w:tcBorders>
              <w:top w:val="nil"/>
              <w:left w:val="nil"/>
              <w:bottom w:val="single" w:sz="12" w:space="0" w:color="auto"/>
              <w:right w:val="single" w:sz="12" w:space="0" w:color="auto"/>
            </w:tcBorders>
            <w:shd w:val="clear" w:color="auto" w:fill="auto"/>
            <w:noWrap/>
            <w:vAlign w:val="bottom"/>
          </w:tcPr>
          <w:p w:rsidR="00EE7131" w:rsidRPr="00B7096E" w:rsidP="00EE7131" w14:paraId="403DCA98" w14:textId="03FAEEA2">
            <w:pPr>
              <w:spacing w:after="120"/>
              <w:jc w:val="right"/>
            </w:pPr>
            <w:r>
              <w:rPr>
                <w:color w:val="000000"/>
                <w:szCs w:val="22"/>
              </w:rPr>
              <w:t>97.0</w:t>
            </w:r>
          </w:p>
        </w:tc>
        <w:tc>
          <w:tcPr>
            <w:tcW w:w="357" w:type="pct"/>
            <w:gridSpan w:val="2"/>
            <w:tcBorders>
              <w:top w:val="nil"/>
              <w:left w:val="nil"/>
              <w:bottom w:val="single" w:sz="12" w:space="0" w:color="auto"/>
              <w:right w:val="single" w:sz="4" w:space="0" w:color="auto"/>
            </w:tcBorders>
            <w:shd w:val="clear" w:color="auto" w:fill="auto"/>
            <w:noWrap/>
            <w:vAlign w:val="bottom"/>
          </w:tcPr>
          <w:p w:rsidR="00EE7131" w:rsidRPr="00B7096E" w:rsidP="00EE7131" w14:paraId="1D91F546" w14:textId="4CA16F47">
            <w:pPr>
              <w:spacing w:after="120"/>
              <w:jc w:val="right"/>
            </w:pPr>
            <w:r>
              <w:rPr>
                <w:color w:val="000000"/>
                <w:szCs w:val="22"/>
              </w:rPr>
              <w:t>910</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rsidRPr="00B7096E" w:rsidP="00EE7131" w14:paraId="037B3FEC" w14:textId="6836D9FF">
            <w:pPr>
              <w:spacing w:after="120"/>
              <w:jc w:val="right"/>
            </w:pPr>
            <w:r>
              <w:rPr>
                <w:color w:val="000000"/>
                <w:szCs w:val="22"/>
              </w:rPr>
              <w:t>96.5</w:t>
            </w:r>
          </w:p>
        </w:tc>
        <w:tc>
          <w:tcPr>
            <w:tcW w:w="358" w:type="pct"/>
            <w:gridSpan w:val="2"/>
            <w:tcBorders>
              <w:top w:val="nil"/>
              <w:left w:val="nil"/>
              <w:bottom w:val="single" w:sz="12" w:space="0" w:color="auto"/>
              <w:right w:val="single" w:sz="4" w:space="0" w:color="auto"/>
            </w:tcBorders>
            <w:shd w:val="clear" w:color="auto" w:fill="auto"/>
            <w:noWrap/>
            <w:vAlign w:val="bottom"/>
          </w:tcPr>
          <w:p w:rsidR="00EE7131" w:rsidRPr="00B7096E" w:rsidP="0081386F" w14:paraId="2A4FEAC5" w14:textId="1B55F85C">
            <w:pPr>
              <w:spacing w:after="120"/>
              <w:jc w:val="right"/>
            </w:pPr>
            <w:r>
              <w:rPr>
                <w:color w:val="000000"/>
                <w:szCs w:val="22"/>
              </w:rPr>
              <w:t>687</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rsidRPr="00B7096E" w:rsidP="0075360A" w14:paraId="56EE5D95" w14:textId="4C25AA67">
            <w:pPr>
              <w:spacing w:after="120"/>
              <w:jc w:val="right"/>
            </w:pPr>
            <w:r>
              <w:rPr>
                <w:color w:val="000000"/>
                <w:szCs w:val="22"/>
              </w:rPr>
              <w:t>92.7</w:t>
            </w:r>
          </w:p>
        </w:tc>
        <w:tc>
          <w:tcPr>
            <w:tcW w:w="358" w:type="pct"/>
            <w:gridSpan w:val="2"/>
            <w:tcBorders>
              <w:top w:val="nil"/>
              <w:left w:val="nil"/>
              <w:bottom w:val="single" w:sz="12" w:space="0" w:color="auto"/>
              <w:right w:val="single" w:sz="4" w:space="0" w:color="auto"/>
            </w:tcBorders>
            <w:shd w:val="clear" w:color="auto" w:fill="auto"/>
            <w:noWrap/>
            <w:vAlign w:val="bottom"/>
          </w:tcPr>
          <w:p w:rsidR="00EE7131" w:rsidRPr="00B7096E" w14:paraId="11890B0D" w14:textId="5C07081C">
            <w:pPr>
              <w:spacing w:after="120"/>
              <w:jc w:val="right"/>
            </w:pPr>
            <w:r>
              <w:rPr>
                <w:color w:val="000000"/>
                <w:szCs w:val="22"/>
              </w:rPr>
              <w:t>365</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14:paraId="5179B71B" w14:textId="14CEFA15">
            <w:pPr>
              <w:spacing w:after="120"/>
              <w:jc w:val="right"/>
            </w:pPr>
            <w:r>
              <w:rPr>
                <w:color w:val="000000"/>
                <w:szCs w:val="22"/>
              </w:rPr>
              <w:t>88.6</w:t>
            </w:r>
          </w:p>
        </w:tc>
      </w:tr>
      <w:tr w14:paraId="1A4EC3E9" w14:textId="77777777" w:rsidTr="00EE7131">
        <w:tblPrEx>
          <w:tblW w:w="5016" w:type="pct"/>
          <w:tblLook w:val="04A0"/>
        </w:tblPrEx>
        <w:trPr>
          <w:trHeight w:val="379"/>
        </w:trPr>
        <w:tc>
          <w:tcPr>
            <w:tcW w:w="130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EE7131" w:rsidRPr="0085656C" w:rsidP="00EE7131" w14:paraId="5117C4C9" w14:textId="77777777">
            <w:pPr>
              <w:widowControl/>
              <w:spacing w:after="120"/>
              <w:rPr>
                <w:b/>
                <w:bCs/>
                <w:snapToGrid/>
                <w:kern w:val="0"/>
                <w:sz w:val="24"/>
                <w:szCs w:val="24"/>
              </w:rPr>
            </w:pPr>
            <w:r w:rsidRPr="0085656C">
              <w:rPr>
                <w:b/>
                <w:bCs/>
                <w:snapToGrid/>
                <w:kern w:val="0"/>
                <w:sz w:val="24"/>
                <w:szCs w:val="24"/>
              </w:rPr>
              <w:t xml:space="preserve"> Total stations</w:t>
            </w:r>
          </w:p>
        </w:tc>
        <w:tc>
          <w:tcPr>
            <w:tcW w:w="356" w:type="pct"/>
            <w:gridSpan w:val="2"/>
            <w:tcBorders>
              <w:top w:val="nil"/>
              <w:left w:val="nil"/>
              <w:bottom w:val="single" w:sz="4" w:space="0" w:color="auto"/>
              <w:right w:val="single" w:sz="4" w:space="0" w:color="auto"/>
            </w:tcBorders>
            <w:shd w:val="clear" w:color="auto" w:fill="auto"/>
            <w:noWrap/>
            <w:vAlign w:val="bottom"/>
          </w:tcPr>
          <w:p w:rsidR="00EE7131" w:rsidRPr="00323006" w:rsidP="00EE7131" w14:paraId="17E52E0F" w14:textId="4F80BB35">
            <w:pPr>
              <w:spacing w:after="120"/>
              <w:jc w:val="right"/>
            </w:pPr>
            <w:r>
              <w:rPr>
                <w:color w:val="000000"/>
                <w:szCs w:val="22"/>
              </w:rPr>
              <w:t>1,365</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rsidP="00EE7131" w14:paraId="4E24C386" w14:textId="77777777">
            <w:pPr>
              <w:spacing w:after="120"/>
              <w:jc w:val="right"/>
            </w:pPr>
            <w:r w:rsidRPr="00323006">
              <w:t>100.0</w:t>
            </w:r>
          </w:p>
        </w:tc>
        <w:tc>
          <w:tcPr>
            <w:tcW w:w="356" w:type="pct"/>
            <w:gridSpan w:val="2"/>
            <w:tcBorders>
              <w:top w:val="nil"/>
              <w:left w:val="nil"/>
              <w:bottom w:val="single" w:sz="4" w:space="0" w:color="auto"/>
              <w:right w:val="single" w:sz="4" w:space="0" w:color="auto"/>
            </w:tcBorders>
            <w:shd w:val="clear" w:color="auto" w:fill="auto"/>
            <w:noWrap/>
            <w:vAlign w:val="bottom"/>
          </w:tcPr>
          <w:p w:rsidR="00EE7131" w:rsidRPr="00323006" w:rsidP="00EE7131" w14:paraId="736DCFDB" w14:textId="0F75F3F0">
            <w:pPr>
              <w:spacing w:after="120"/>
              <w:jc w:val="right"/>
            </w:pPr>
            <w:r>
              <w:rPr>
                <w:color w:val="000000"/>
                <w:szCs w:val="22"/>
              </w:rPr>
              <w:t>1,095</w:t>
            </w:r>
          </w:p>
        </w:tc>
        <w:tc>
          <w:tcPr>
            <w:tcW w:w="389" w:type="pct"/>
            <w:gridSpan w:val="2"/>
            <w:tcBorders>
              <w:top w:val="nil"/>
              <w:left w:val="nil"/>
              <w:bottom w:val="single" w:sz="4" w:space="0" w:color="auto"/>
              <w:right w:val="single" w:sz="12" w:space="0" w:color="auto"/>
            </w:tcBorders>
            <w:shd w:val="clear" w:color="auto" w:fill="auto"/>
            <w:noWrap/>
            <w:vAlign w:val="bottom"/>
          </w:tcPr>
          <w:p w:rsidR="00EE7131" w:rsidRPr="00323006" w:rsidP="00EE7131" w14:paraId="56CBFF24" w14:textId="77777777">
            <w:pPr>
              <w:spacing w:after="120"/>
              <w:jc w:val="right"/>
            </w:pPr>
            <w:r w:rsidRPr="00323006">
              <w:t>100.0</w:t>
            </w:r>
          </w:p>
        </w:tc>
        <w:tc>
          <w:tcPr>
            <w:tcW w:w="357" w:type="pct"/>
            <w:gridSpan w:val="2"/>
            <w:tcBorders>
              <w:top w:val="nil"/>
              <w:left w:val="nil"/>
              <w:bottom w:val="single" w:sz="4" w:space="0" w:color="auto"/>
              <w:right w:val="single" w:sz="4" w:space="0" w:color="auto"/>
            </w:tcBorders>
            <w:shd w:val="clear" w:color="auto" w:fill="auto"/>
            <w:noWrap/>
            <w:vAlign w:val="bottom"/>
          </w:tcPr>
          <w:p w:rsidR="00EE7131" w:rsidRPr="00323006" w:rsidP="00EE7131" w14:paraId="6B07E835" w14:textId="0399ACED">
            <w:pPr>
              <w:spacing w:after="120"/>
              <w:jc w:val="right"/>
            </w:pPr>
            <w:r>
              <w:rPr>
                <w:color w:val="000000"/>
                <w:szCs w:val="22"/>
              </w:rPr>
              <w:t>943</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rsidP="00EE7131" w14:paraId="29643B2E" w14:textId="77777777">
            <w:pPr>
              <w:spacing w:after="120"/>
              <w:jc w:val="right"/>
            </w:pPr>
            <w:r w:rsidRPr="00323006">
              <w:t>100.0</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323006" w:rsidP="0081386F" w14:paraId="053F2C5B" w14:textId="32173A20">
            <w:pPr>
              <w:spacing w:after="120"/>
              <w:jc w:val="right"/>
            </w:pPr>
            <w:r>
              <w:rPr>
                <w:color w:val="000000"/>
                <w:szCs w:val="22"/>
              </w:rPr>
              <w:t>741</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rsidP="0075360A" w14:paraId="63954DF6" w14:textId="77777777">
            <w:pPr>
              <w:spacing w:after="120"/>
              <w:jc w:val="right"/>
            </w:pPr>
            <w:r w:rsidRPr="00323006">
              <w:t>100.0</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323006" w14:paraId="71DCCB54" w14:textId="33DA7972">
            <w:pPr>
              <w:spacing w:after="120"/>
              <w:jc w:val="right"/>
            </w:pPr>
            <w:r>
              <w:rPr>
                <w:color w:val="000000"/>
                <w:szCs w:val="22"/>
              </w:rPr>
              <w:t>412</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14:paraId="3E71441C" w14:textId="77777777">
            <w:pPr>
              <w:spacing w:after="120"/>
              <w:jc w:val="right"/>
            </w:pPr>
            <w:r w:rsidRPr="00323006">
              <w:t>100.0</w:t>
            </w:r>
          </w:p>
        </w:tc>
      </w:tr>
      <w:tr w14:paraId="04A4D1C3" w14:textId="77777777" w:rsidTr="00EE7131">
        <w:tblPrEx>
          <w:tblW w:w="5016" w:type="pct"/>
          <w:tblLook w:val="04A0"/>
        </w:tblPrEx>
        <w:trPr>
          <w:trHeight w:val="379"/>
        </w:trPr>
        <w:tc>
          <w:tcPr>
            <w:tcW w:w="130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EE7131" w:rsidRPr="0085656C" w:rsidP="00EE7131" w14:paraId="5ABE7E09" w14:textId="77777777">
            <w:pPr>
              <w:widowControl/>
              <w:spacing w:after="120"/>
              <w:rPr>
                <w:snapToGrid/>
                <w:kern w:val="0"/>
                <w:sz w:val="24"/>
                <w:szCs w:val="24"/>
              </w:rPr>
            </w:pPr>
            <w:r w:rsidRPr="0085656C">
              <w:rPr>
                <w:snapToGrid/>
                <w:kern w:val="0"/>
                <w:sz w:val="24"/>
                <w:szCs w:val="24"/>
              </w:rPr>
              <w:t xml:space="preserve"> Insufficient data</w:t>
            </w:r>
          </w:p>
        </w:tc>
        <w:tc>
          <w:tcPr>
            <w:tcW w:w="356" w:type="pct"/>
            <w:gridSpan w:val="2"/>
            <w:tcBorders>
              <w:top w:val="nil"/>
              <w:left w:val="nil"/>
              <w:bottom w:val="single" w:sz="4" w:space="0" w:color="auto"/>
              <w:right w:val="single" w:sz="4" w:space="0" w:color="auto"/>
            </w:tcBorders>
            <w:shd w:val="clear" w:color="auto" w:fill="auto"/>
            <w:noWrap/>
            <w:vAlign w:val="bottom"/>
          </w:tcPr>
          <w:p w:rsidR="00EE7131" w:rsidRPr="00323006" w:rsidP="00EE7131" w14:paraId="58F6088B" w14:textId="236369EE">
            <w:pPr>
              <w:spacing w:after="120"/>
              <w:jc w:val="right"/>
            </w:pPr>
            <w:r>
              <w:rPr>
                <w:color w:val="000000"/>
                <w:szCs w:val="22"/>
              </w:rPr>
              <w:t>0</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rsidP="00EE7131" w14:paraId="71B29E33" w14:textId="77777777">
            <w:pPr>
              <w:spacing w:after="120"/>
              <w:jc w:val="right"/>
            </w:pPr>
            <w:r>
              <w:t>---</w:t>
            </w:r>
          </w:p>
        </w:tc>
        <w:tc>
          <w:tcPr>
            <w:tcW w:w="356" w:type="pct"/>
            <w:gridSpan w:val="2"/>
            <w:tcBorders>
              <w:top w:val="nil"/>
              <w:left w:val="nil"/>
              <w:bottom w:val="single" w:sz="4" w:space="0" w:color="auto"/>
              <w:right w:val="single" w:sz="4" w:space="0" w:color="auto"/>
            </w:tcBorders>
            <w:shd w:val="clear" w:color="auto" w:fill="auto"/>
            <w:noWrap/>
            <w:vAlign w:val="bottom"/>
          </w:tcPr>
          <w:p w:rsidR="00EE7131" w:rsidRPr="00323006" w:rsidP="00EE7131" w14:paraId="6C6C0555" w14:textId="4C2C7AE2">
            <w:pPr>
              <w:spacing w:after="120"/>
              <w:jc w:val="right"/>
            </w:pPr>
            <w:r>
              <w:rPr>
                <w:color w:val="000000"/>
                <w:szCs w:val="22"/>
              </w:rPr>
              <w:t>0</w:t>
            </w:r>
          </w:p>
        </w:tc>
        <w:tc>
          <w:tcPr>
            <w:tcW w:w="389" w:type="pct"/>
            <w:gridSpan w:val="2"/>
            <w:tcBorders>
              <w:top w:val="nil"/>
              <w:left w:val="nil"/>
              <w:bottom w:val="single" w:sz="4" w:space="0" w:color="auto"/>
              <w:right w:val="single" w:sz="12" w:space="0" w:color="auto"/>
            </w:tcBorders>
            <w:shd w:val="clear" w:color="auto" w:fill="auto"/>
            <w:noWrap/>
            <w:vAlign w:val="bottom"/>
          </w:tcPr>
          <w:p w:rsidR="00EE7131" w:rsidRPr="00323006" w:rsidP="00EE7131" w14:paraId="071582FF" w14:textId="77777777">
            <w:pPr>
              <w:spacing w:after="120"/>
              <w:jc w:val="right"/>
            </w:pPr>
            <w:r>
              <w:t>---</w:t>
            </w:r>
          </w:p>
        </w:tc>
        <w:tc>
          <w:tcPr>
            <w:tcW w:w="357" w:type="pct"/>
            <w:gridSpan w:val="2"/>
            <w:tcBorders>
              <w:top w:val="nil"/>
              <w:left w:val="nil"/>
              <w:bottom w:val="single" w:sz="4" w:space="0" w:color="auto"/>
              <w:right w:val="single" w:sz="4" w:space="0" w:color="auto"/>
            </w:tcBorders>
            <w:shd w:val="clear" w:color="auto" w:fill="auto"/>
            <w:noWrap/>
            <w:vAlign w:val="bottom"/>
          </w:tcPr>
          <w:p w:rsidR="00EE7131" w:rsidRPr="00323006" w:rsidP="00EE7131" w14:paraId="5F4F2084" w14:textId="398BA530">
            <w:pPr>
              <w:spacing w:after="120"/>
              <w:jc w:val="right"/>
            </w:pPr>
            <w:r>
              <w:rPr>
                <w:color w:val="000000"/>
                <w:szCs w:val="22"/>
              </w:rPr>
              <w:t>0</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rsidP="00EE7131" w14:paraId="799F4469" w14:textId="77777777">
            <w:pPr>
              <w:spacing w:after="120"/>
              <w:jc w:val="right"/>
            </w:pPr>
            <w:r>
              <w:t>---</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323006" w:rsidP="0081386F" w14:paraId="6E1075E4" w14:textId="401DB118">
            <w:pPr>
              <w:spacing w:after="120"/>
              <w:jc w:val="right"/>
            </w:pPr>
            <w:r>
              <w:rPr>
                <w:color w:val="000000"/>
                <w:szCs w:val="22"/>
              </w:rPr>
              <w:t>0</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rsidP="0075360A" w14:paraId="08878E83" w14:textId="77777777">
            <w:pPr>
              <w:spacing w:after="120"/>
              <w:jc w:val="right"/>
            </w:pPr>
            <w:r>
              <w:t>---</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323006" w14:paraId="5372F39B" w14:textId="5F71D125">
            <w:pPr>
              <w:spacing w:after="120"/>
              <w:jc w:val="right"/>
            </w:pPr>
            <w:r>
              <w:rPr>
                <w:color w:val="000000"/>
                <w:szCs w:val="22"/>
              </w:rPr>
              <w:t>0</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14:paraId="7BF86E1A" w14:textId="77777777">
            <w:pPr>
              <w:spacing w:after="120"/>
              <w:jc w:val="right"/>
            </w:pPr>
            <w:r>
              <w:t>---</w:t>
            </w:r>
          </w:p>
        </w:tc>
      </w:tr>
      <w:tr w14:paraId="60E99665" w14:textId="77777777" w:rsidTr="00EE7131">
        <w:tblPrEx>
          <w:tblW w:w="5016" w:type="pct"/>
          <w:tblLook w:val="04A0"/>
        </w:tblPrEx>
        <w:trPr>
          <w:trHeight w:val="379"/>
        </w:trPr>
        <w:tc>
          <w:tcPr>
            <w:tcW w:w="130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EE7131" w:rsidRPr="0085656C" w:rsidP="00EE7131" w14:paraId="420FD21F" w14:textId="77777777">
            <w:pPr>
              <w:widowControl/>
              <w:spacing w:after="120"/>
              <w:rPr>
                <w:snapToGrid/>
                <w:kern w:val="0"/>
                <w:sz w:val="24"/>
                <w:szCs w:val="24"/>
              </w:rPr>
            </w:pPr>
            <w:r w:rsidRPr="0085656C">
              <w:rPr>
                <w:snapToGrid/>
                <w:kern w:val="0"/>
                <w:sz w:val="24"/>
                <w:szCs w:val="24"/>
              </w:rPr>
              <w:t xml:space="preserve"> Stations not filed</w:t>
            </w:r>
          </w:p>
        </w:tc>
        <w:tc>
          <w:tcPr>
            <w:tcW w:w="356" w:type="pct"/>
            <w:gridSpan w:val="2"/>
            <w:tcBorders>
              <w:top w:val="nil"/>
              <w:left w:val="nil"/>
              <w:bottom w:val="single" w:sz="4" w:space="0" w:color="auto"/>
              <w:right w:val="single" w:sz="4" w:space="0" w:color="auto"/>
            </w:tcBorders>
            <w:shd w:val="clear" w:color="auto" w:fill="auto"/>
            <w:noWrap/>
            <w:vAlign w:val="bottom"/>
          </w:tcPr>
          <w:p w:rsidR="00EE7131" w:rsidRPr="00323006" w:rsidP="00EE7131" w14:paraId="73FCD683" w14:textId="37E39A2A">
            <w:pPr>
              <w:spacing w:after="120"/>
              <w:jc w:val="right"/>
            </w:pPr>
            <w:r>
              <w:rPr>
                <w:color w:val="000000"/>
                <w:szCs w:val="22"/>
              </w:rPr>
              <w:t>8</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rsidP="00EE7131" w14:paraId="45BE44F8" w14:textId="77777777">
            <w:pPr>
              <w:spacing w:after="120"/>
              <w:jc w:val="right"/>
            </w:pPr>
            <w:r>
              <w:t>---</w:t>
            </w:r>
          </w:p>
        </w:tc>
        <w:tc>
          <w:tcPr>
            <w:tcW w:w="356" w:type="pct"/>
            <w:gridSpan w:val="2"/>
            <w:tcBorders>
              <w:top w:val="nil"/>
              <w:left w:val="nil"/>
              <w:bottom w:val="single" w:sz="4" w:space="0" w:color="auto"/>
              <w:right w:val="single" w:sz="4" w:space="0" w:color="auto"/>
            </w:tcBorders>
            <w:shd w:val="clear" w:color="auto" w:fill="auto"/>
            <w:noWrap/>
            <w:vAlign w:val="bottom"/>
          </w:tcPr>
          <w:p w:rsidR="00EE7131" w:rsidRPr="00323006" w:rsidP="00EE7131" w14:paraId="2F68AECB" w14:textId="61730A04">
            <w:pPr>
              <w:spacing w:after="120"/>
              <w:jc w:val="right"/>
            </w:pPr>
            <w:r>
              <w:rPr>
                <w:color w:val="000000"/>
                <w:szCs w:val="22"/>
              </w:rPr>
              <w:t>8</w:t>
            </w:r>
          </w:p>
        </w:tc>
        <w:tc>
          <w:tcPr>
            <w:tcW w:w="389" w:type="pct"/>
            <w:gridSpan w:val="2"/>
            <w:tcBorders>
              <w:top w:val="nil"/>
              <w:left w:val="nil"/>
              <w:bottom w:val="single" w:sz="4" w:space="0" w:color="auto"/>
              <w:right w:val="single" w:sz="12" w:space="0" w:color="auto"/>
            </w:tcBorders>
            <w:shd w:val="clear" w:color="auto" w:fill="auto"/>
            <w:noWrap/>
            <w:vAlign w:val="bottom"/>
          </w:tcPr>
          <w:p w:rsidR="00EE7131" w:rsidRPr="00323006" w:rsidP="00EE7131" w14:paraId="5E066D46" w14:textId="77777777">
            <w:pPr>
              <w:spacing w:after="120"/>
              <w:jc w:val="right"/>
            </w:pPr>
            <w:r>
              <w:t>---</w:t>
            </w:r>
          </w:p>
        </w:tc>
        <w:tc>
          <w:tcPr>
            <w:tcW w:w="357" w:type="pct"/>
            <w:gridSpan w:val="2"/>
            <w:tcBorders>
              <w:top w:val="nil"/>
              <w:left w:val="nil"/>
              <w:bottom w:val="single" w:sz="4" w:space="0" w:color="auto"/>
              <w:right w:val="single" w:sz="4" w:space="0" w:color="auto"/>
            </w:tcBorders>
            <w:shd w:val="clear" w:color="auto" w:fill="auto"/>
            <w:noWrap/>
            <w:vAlign w:val="bottom"/>
          </w:tcPr>
          <w:p w:rsidR="00EE7131" w:rsidRPr="00323006" w:rsidP="00EE7131" w14:paraId="379AF3DE" w14:textId="3D4CF8E8">
            <w:pPr>
              <w:spacing w:after="120"/>
              <w:jc w:val="right"/>
            </w:pPr>
            <w:r>
              <w:rPr>
                <w:color w:val="000000"/>
                <w:szCs w:val="22"/>
              </w:rPr>
              <w:t>8</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rsidP="00EE7131" w14:paraId="4E8A5288" w14:textId="77777777">
            <w:pPr>
              <w:spacing w:after="120"/>
              <w:jc w:val="right"/>
            </w:pPr>
            <w:r>
              <w:t>---</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323006" w:rsidP="0081386F" w14:paraId="2B8CFECE" w14:textId="4E1FCCE5">
            <w:pPr>
              <w:spacing w:after="120"/>
              <w:jc w:val="right"/>
            </w:pPr>
            <w:r>
              <w:rPr>
                <w:color w:val="000000"/>
                <w:szCs w:val="22"/>
              </w:rPr>
              <w:t>8</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rsidP="0075360A" w14:paraId="5B17DEAE" w14:textId="77777777">
            <w:pPr>
              <w:spacing w:after="120"/>
              <w:jc w:val="right"/>
            </w:pPr>
            <w:r>
              <w:t>---</w:t>
            </w:r>
          </w:p>
        </w:tc>
        <w:tc>
          <w:tcPr>
            <w:tcW w:w="358" w:type="pct"/>
            <w:gridSpan w:val="2"/>
            <w:tcBorders>
              <w:top w:val="nil"/>
              <w:left w:val="nil"/>
              <w:bottom w:val="single" w:sz="4" w:space="0" w:color="auto"/>
              <w:right w:val="single" w:sz="4" w:space="0" w:color="auto"/>
            </w:tcBorders>
            <w:shd w:val="clear" w:color="auto" w:fill="auto"/>
            <w:noWrap/>
            <w:vAlign w:val="bottom"/>
          </w:tcPr>
          <w:p w:rsidR="00EE7131" w:rsidRPr="00323006" w14:paraId="3DC69BBE" w14:textId="2C716444">
            <w:pPr>
              <w:spacing w:after="120"/>
              <w:jc w:val="right"/>
            </w:pPr>
            <w:r>
              <w:rPr>
                <w:color w:val="000000"/>
                <w:szCs w:val="22"/>
              </w:rPr>
              <w:t>8</w:t>
            </w:r>
          </w:p>
        </w:tc>
        <w:tc>
          <w:tcPr>
            <w:tcW w:w="380" w:type="pct"/>
            <w:gridSpan w:val="2"/>
            <w:tcBorders>
              <w:top w:val="nil"/>
              <w:left w:val="nil"/>
              <w:bottom w:val="single" w:sz="4" w:space="0" w:color="auto"/>
              <w:right w:val="single" w:sz="12" w:space="0" w:color="auto"/>
            </w:tcBorders>
            <w:shd w:val="clear" w:color="auto" w:fill="auto"/>
            <w:noWrap/>
            <w:vAlign w:val="bottom"/>
          </w:tcPr>
          <w:p w:rsidR="00EE7131" w:rsidRPr="00323006" w14:paraId="07519C65" w14:textId="77777777">
            <w:pPr>
              <w:spacing w:after="120"/>
              <w:jc w:val="right"/>
            </w:pPr>
            <w:r>
              <w:t>---</w:t>
            </w:r>
          </w:p>
        </w:tc>
      </w:tr>
      <w:tr w14:paraId="6EE4873D" w14:textId="77777777" w:rsidTr="00EE7131">
        <w:tblPrEx>
          <w:tblW w:w="5016" w:type="pct"/>
          <w:tblLook w:val="04A0"/>
        </w:tblPrEx>
        <w:trPr>
          <w:trHeight w:val="379"/>
        </w:trPr>
        <w:tc>
          <w:tcPr>
            <w:tcW w:w="130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EE7131" w:rsidRPr="0085656C" w:rsidP="00EE7131" w14:paraId="7C3B9A5F"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56" w:type="pct"/>
            <w:gridSpan w:val="2"/>
            <w:tcBorders>
              <w:top w:val="nil"/>
              <w:left w:val="nil"/>
              <w:bottom w:val="single" w:sz="12" w:space="0" w:color="auto"/>
              <w:right w:val="single" w:sz="4" w:space="0" w:color="auto"/>
            </w:tcBorders>
            <w:shd w:val="clear" w:color="auto" w:fill="auto"/>
            <w:noWrap/>
            <w:vAlign w:val="bottom"/>
          </w:tcPr>
          <w:p w:rsidR="00EE7131" w:rsidRPr="00135075" w:rsidP="00EE7131" w14:paraId="159E2E1E" w14:textId="189AB659">
            <w:pPr>
              <w:spacing w:after="120"/>
              <w:jc w:val="right"/>
              <w:rPr>
                <w:snapToGrid/>
                <w:kern w:val="0"/>
                <w:szCs w:val="22"/>
              </w:rPr>
            </w:pPr>
            <w:r>
              <w:rPr>
                <w:color w:val="000000"/>
                <w:szCs w:val="22"/>
              </w:rPr>
              <w:t>1,376</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rsidRPr="00135075" w:rsidP="00EE7131" w14:paraId="705BF542" w14:textId="77777777">
            <w:pPr>
              <w:spacing w:after="120"/>
              <w:jc w:val="right"/>
              <w:rPr>
                <w:snapToGrid/>
                <w:kern w:val="0"/>
                <w:szCs w:val="22"/>
              </w:rPr>
            </w:pPr>
            <w:r w:rsidRPr="00135075">
              <w:rPr>
                <w:snapToGrid/>
                <w:kern w:val="0"/>
                <w:szCs w:val="22"/>
              </w:rPr>
              <w:t>---</w:t>
            </w:r>
          </w:p>
        </w:tc>
        <w:tc>
          <w:tcPr>
            <w:tcW w:w="356" w:type="pct"/>
            <w:gridSpan w:val="2"/>
            <w:tcBorders>
              <w:top w:val="nil"/>
              <w:left w:val="nil"/>
              <w:bottom w:val="single" w:sz="12" w:space="0" w:color="auto"/>
              <w:right w:val="single" w:sz="4" w:space="0" w:color="auto"/>
            </w:tcBorders>
            <w:shd w:val="clear" w:color="auto" w:fill="auto"/>
            <w:noWrap/>
            <w:vAlign w:val="bottom"/>
          </w:tcPr>
          <w:p w:rsidR="00EE7131" w:rsidRPr="00135075" w:rsidP="00EE7131" w14:paraId="12DCE64E" w14:textId="3B1BEAD8">
            <w:pPr>
              <w:spacing w:after="120"/>
              <w:jc w:val="right"/>
              <w:rPr>
                <w:snapToGrid/>
                <w:kern w:val="0"/>
                <w:szCs w:val="22"/>
              </w:rPr>
            </w:pPr>
            <w:r>
              <w:rPr>
                <w:color w:val="000000"/>
                <w:szCs w:val="22"/>
              </w:rPr>
              <w:t>1,376</w:t>
            </w:r>
          </w:p>
        </w:tc>
        <w:tc>
          <w:tcPr>
            <w:tcW w:w="389" w:type="pct"/>
            <w:gridSpan w:val="2"/>
            <w:tcBorders>
              <w:top w:val="nil"/>
              <w:left w:val="nil"/>
              <w:bottom w:val="single" w:sz="12" w:space="0" w:color="auto"/>
              <w:right w:val="single" w:sz="12" w:space="0" w:color="auto"/>
            </w:tcBorders>
            <w:shd w:val="clear" w:color="auto" w:fill="auto"/>
            <w:noWrap/>
            <w:vAlign w:val="bottom"/>
          </w:tcPr>
          <w:p w:rsidR="00EE7131" w:rsidRPr="00135075" w:rsidP="00EE7131" w14:paraId="3F7C0598" w14:textId="77777777">
            <w:pPr>
              <w:spacing w:after="120"/>
              <w:jc w:val="right"/>
              <w:rPr>
                <w:snapToGrid/>
                <w:kern w:val="0"/>
                <w:szCs w:val="22"/>
              </w:rPr>
            </w:pPr>
            <w:r w:rsidRPr="00135075">
              <w:rPr>
                <w:snapToGrid/>
                <w:kern w:val="0"/>
                <w:szCs w:val="22"/>
              </w:rPr>
              <w:t>---</w:t>
            </w:r>
          </w:p>
        </w:tc>
        <w:tc>
          <w:tcPr>
            <w:tcW w:w="357" w:type="pct"/>
            <w:gridSpan w:val="2"/>
            <w:tcBorders>
              <w:top w:val="nil"/>
              <w:left w:val="nil"/>
              <w:bottom w:val="single" w:sz="12" w:space="0" w:color="auto"/>
              <w:right w:val="single" w:sz="4" w:space="0" w:color="auto"/>
            </w:tcBorders>
            <w:shd w:val="clear" w:color="auto" w:fill="auto"/>
            <w:noWrap/>
            <w:vAlign w:val="bottom"/>
          </w:tcPr>
          <w:p w:rsidR="00EE7131" w:rsidRPr="00135075" w:rsidP="00EE7131" w14:paraId="13EF6818" w14:textId="390D4433">
            <w:pPr>
              <w:spacing w:after="120"/>
              <w:jc w:val="right"/>
              <w:rPr>
                <w:snapToGrid/>
                <w:kern w:val="0"/>
                <w:szCs w:val="22"/>
              </w:rPr>
            </w:pPr>
            <w:r>
              <w:rPr>
                <w:color w:val="000000"/>
                <w:szCs w:val="22"/>
              </w:rPr>
              <w:t>1,376</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rsidRPr="00135075" w:rsidP="00EE7131" w14:paraId="62792C52" w14:textId="77777777">
            <w:pPr>
              <w:spacing w:after="120"/>
              <w:jc w:val="right"/>
              <w:rPr>
                <w:snapToGrid/>
                <w:kern w:val="0"/>
                <w:szCs w:val="22"/>
              </w:rPr>
            </w:pPr>
            <w:r w:rsidRPr="00135075">
              <w:rPr>
                <w:snapToGrid/>
                <w:kern w:val="0"/>
                <w:szCs w:val="22"/>
              </w:rPr>
              <w:t>---</w:t>
            </w:r>
          </w:p>
        </w:tc>
        <w:tc>
          <w:tcPr>
            <w:tcW w:w="358" w:type="pct"/>
            <w:gridSpan w:val="2"/>
            <w:tcBorders>
              <w:top w:val="nil"/>
              <w:left w:val="nil"/>
              <w:bottom w:val="single" w:sz="12" w:space="0" w:color="auto"/>
              <w:right w:val="single" w:sz="4" w:space="0" w:color="auto"/>
            </w:tcBorders>
            <w:shd w:val="clear" w:color="auto" w:fill="auto"/>
            <w:noWrap/>
            <w:vAlign w:val="bottom"/>
          </w:tcPr>
          <w:p w:rsidR="00EE7131" w:rsidRPr="00135075" w:rsidP="0081386F" w14:paraId="5DA62A31" w14:textId="4CFE294D">
            <w:pPr>
              <w:spacing w:after="120"/>
              <w:jc w:val="right"/>
              <w:rPr>
                <w:snapToGrid/>
                <w:kern w:val="0"/>
                <w:szCs w:val="22"/>
              </w:rPr>
            </w:pPr>
            <w:r>
              <w:rPr>
                <w:color w:val="000000"/>
                <w:szCs w:val="22"/>
              </w:rPr>
              <w:t>1,376</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rsidRPr="00135075" w:rsidP="0075360A" w14:paraId="4AAD82ED" w14:textId="77777777">
            <w:pPr>
              <w:spacing w:after="120"/>
              <w:jc w:val="right"/>
              <w:rPr>
                <w:snapToGrid/>
                <w:kern w:val="0"/>
                <w:szCs w:val="22"/>
              </w:rPr>
            </w:pPr>
            <w:r w:rsidRPr="00135075">
              <w:rPr>
                <w:snapToGrid/>
                <w:kern w:val="0"/>
                <w:szCs w:val="22"/>
              </w:rPr>
              <w:t>---</w:t>
            </w:r>
          </w:p>
        </w:tc>
        <w:tc>
          <w:tcPr>
            <w:tcW w:w="358" w:type="pct"/>
            <w:gridSpan w:val="2"/>
            <w:tcBorders>
              <w:top w:val="nil"/>
              <w:left w:val="nil"/>
              <w:bottom w:val="single" w:sz="12" w:space="0" w:color="auto"/>
              <w:right w:val="single" w:sz="4" w:space="0" w:color="auto"/>
            </w:tcBorders>
            <w:shd w:val="clear" w:color="auto" w:fill="auto"/>
            <w:noWrap/>
            <w:vAlign w:val="bottom"/>
          </w:tcPr>
          <w:p w:rsidR="00EE7131" w:rsidRPr="00135075" w14:paraId="7D8491DD" w14:textId="4D834178">
            <w:pPr>
              <w:spacing w:after="120"/>
              <w:jc w:val="right"/>
              <w:rPr>
                <w:snapToGrid/>
                <w:kern w:val="0"/>
                <w:szCs w:val="22"/>
              </w:rPr>
            </w:pPr>
            <w:r>
              <w:rPr>
                <w:color w:val="000000"/>
                <w:szCs w:val="22"/>
              </w:rPr>
              <w:t>1,376</w:t>
            </w:r>
          </w:p>
        </w:tc>
        <w:tc>
          <w:tcPr>
            <w:tcW w:w="380" w:type="pct"/>
            <w:gridSpan w:val="2"/>
            <w:tcBorders>
              <w:top w:val="nil"/>
              <w:left w:val="nil"/>
              <w:bottom w:val="single" w:sz="12" w:space="0" w:color="auto"/>
              <w:right w:val="single" w:sz="12" w:space="0" w:color="auto"/>
            </w:tcBorders>
            <w:shd w:val="clear" w:color="auto" w:fill="auto"/>
            <w:noWrap/>
            <w:vAlign w:val="bottom"/>
          </w:tcPr>
          <w:p w:rsidR="00EE7131" w:rsidRPr="00135075" w14:paraId="61DCCE55" w14:textId="77777777">
            <w:pPr>
              <w:spacing w:after="120"/>
              <w:jc w:val="right"/>
              <w:rPr>
                <w:snapToGrid/>
                <w:kern w:val="0"/>
                <w:szCs w:val="22"/>
              </w:rPr>
            </w:pPr>
            <w:r w:rsidRPr="00135075">
              <w:rPr>
                <w:snapToGrid/>
                <w:kern w:val="0"/>
                <w:szCs w:val="22"/>
              </w:rPr>
              <w:t>---</w:t>
            </w:r>
          </w:p>
        </w:tc>
      </w:tr>
      <w:tr w14:paraId="2FAED3E7" w14:textId="77777777" w:rsidTr="00EE7131">
        <w:tblPrEx>
          <w:tblW w:w="5016" w:type="pct"/>
          <w:tblLook w:val="04A0"/>
        </w:tblPrEx>
        <w:trPr>
          <w:trHeight w:val="300"/>
        </w:trPr>
        <w:tc>
          <w:tcPr>
            <w:tcW w:w="817" w:type="pct"/>
            <w:tcBorders>
              <w:top w:val="nil"/>
              <w:left w:val="nil"/>
              <w:bottom w:val="nil"/>
              <w:right w:val="nil"/>
            </w:tcBorders>
            <w:shd w:val="clear" w:color="auto" w:fill="auto"/>
            <w:noWrap/>
            <w:vAlign w:val="bottom"/>
          </w:tcPr>
          <w:p w:rsidR="008E2606" w:rsidRPr="0085656C" w:rsidP="009A609A" w14:paraId="502532BC" w14:textId="77777777">
            <w:pPr>
              <w:widowControl/>
              <w:spacing w:after="120"/>
              <w:rPr>
                <w:b/>
                <w:bCs/>
                <w:snapToGrid/>
                <w:kern w:val="0"/>
                <w:sz w:val="24"/>
                <w:szCs w:val="24"/>
              </w:rPr>
            </w:pPr>
          </w:p>
        </w:tc>
        <w:tc>
          <w:tcPr>
            <w:tcW w:w="491" w:type="pct"/>
            <w:tcBorders>
              <w:top w:val="nil"/>
              <w:left w:val="nil"/>
              <w:bottom w:val="nil"/>
              <w:right w:val="nil"/>
            </w:tcBorders>
            <w:shd w:val="clear" w:color="auto" w:fill="auto"/>
            <w:noWrap/>
            <w:vAlign w:val="bottom"/>
          </w:tcPr>
          <w:p w:rsidR="008E2606" w:rsidRPr="0085656C" w:rsidP="009A609A" w14:paraId="3E182EA3" w14:textId="77777777">
            <w:pPr>
              <w:widowControl/>
              <w:spacing w:after="120"/>
              <w:rPr>
                <w:b/>
                <w:bCs/>
                <w:snapToGrid/>
                <w:kern w:val="0"/>
                <w:sz w:val="24"/>
                <w:szCs w:val="24"/>
              </w:rPr>
            </w:pPr>
          </w:p>
        </w:tc>
        <w:tc>
          <w:tcPr>
            <w:tcW w:w="356" w:type="pct"/>
            <w:gridSpan w:val="2"/>
            <w:tcBorders>
              <w:top w:val="nil"/>
              <w:left w:val="nil"/>
              <w:bottom w:val="nil"/>
              <w:right w:val="nil"/>
            </w:tcBorders>
            <w:shd w:val="clear" w:color="auto" w:fill="auto"/>
            <w:noWrap/>
            <w:vAlign w:val="bottom"/>
          </w:tcPr>
          <w:p w:rsidR="008E2606" w:rsidRPr="0085656C" w:rsidP="009A609A" w14:paraId="40C202F9" w14:textId="77777777">
            <w:pPr>
              <w:widowControl/>
              <w:spacing w:after="120"/>
              <w:rPr>
                <w:b/>
                <w:bCs/>
                <w:snapToGrid/>
                <w:kern w:val="0"/>
                <w:sz w:val="24"/>
                <w:szCs w:val="24"/>
              </w:rPr>
            </w:pPr>
          </w:p>
        </w:tc>
        <w:tc>
          <w:tcPr>
            <w:tcW w:w="380" w:type="pct"/>
            <w:gridSpan w:val="2"/>
            <w:tcBorders>
              <w:top w:val="nil"/>
              <w:left w:val="nil"/>
              <w:bottom w:val="nil"/>
              <w:right w:val="nil"/>
            </w:tcBorders>
            <w:shd w:val="clear" w:color="auto" w:fill="auto"/>
            <w:noWrap/>
            <w:vAlign w:val="bottom"/>
          </w:tcPr>
          <w:p w:rsidR="008E2606" w:rsidRPr="0085656C" w:rsidP="009A609A" w14:paraId="6DF8E98A" w14:textId="77777777">
            <w:pPr>
              <w:widowControl/>
              <w:spacing w:after="120"/>
              <w:rPr>
                <w:snapToGrid/>
                <w:kern w:val="0"/>
                <w:sz w:val="24"/>
                <w:szCs w:val="24"/>
              </w:rPr>
            </w:pPr>
          </w:p>
        </w:tc>
        <w:tc>
          <w:tcPr>
            <w:tcW w:w="356" w:type="pct"/>
            <w:gridSpan w:val="2"/>
            <w:tcBorders>
              <w:top w:val="nil"/>
              <w:left w:val="nil"/>
              <w:bottom w:val="nil"/>
              <w:right w:val="nil"/>
            </w:tcBorders>
            <w:shd w:val="clear" w:color="auto" w:fill="auto"/>
            <w:noWrap/>
            <w:vAlign w:val="bottom"/>
          </w:tcPr>
          <w:p w:rsidR="008E2606" w:rsidRPr="0085656C" w:rsidP="009A609A" w14:paraId="0124403C" w14:textId="77777777">
            <w:pPr>
              <w:widowControl/>
              <w:spacing w:after="120"/>
              <w:rPr>
                <w:snapToGrid/>
                <w:kern w:val="0"/>
                <w:szCs w:val="22"/>
              </w:rPr>
            </w:pPr>
          </w:p>
        </w:tc>
        <w:tc>
          <w:tcPr>
            <w:tcW w:w="389" w:type="pct"/>
            <w:gridSpan w:val="2"/>
            <w:tcBorders>
              <w:top w:val="nil"/>
              <w:left w:val="nil"/>
              <w:bottom w:val="nil"/>
              <w:right w:val="nil"/>
            </w:tcBorders>
            <w:shd w:val="clear" w:color="auto" w:fill="auto"/>
            <w:noWrap/>
            <w:vAlign w:val="bottom"/>
          </w:tcPr>
          <w:p w:rsidR="008E2606" w:rsidRPr="0085656C" w:rsidP="009A609A" w14:paraId="66C0DCE4" w14:textId="77777777">
            <w:pPr>
              <w:widowControl/>
              <w:spacing w:after="120"/>
              <w:jc w:val="right"/>
              <w:rPr>
                <w:snapToGrid/>
                <w:kern w:val="0"/>
                <w:szCs w:val="22"/>
              </w:rPr>
            </w:pPr>
          </w:p>
        </w:tc>
        <w:tc>
          <w:tcPr>
            <w:tcW w:w="357" w:type="pct"/>
            <w:gridSpan w:val="2"/>
            <w:tcBorders>
              <w:top w:val="nil"/>
              <w:left w:val="nil"/>
              <w:bottom w:val="nil"/>
              <w:right w:val="nil"/>
            </w:tcBorders>
            <w:shd w:val="clear" w:color="auto" w:fill="auto"/>
            <w:noWrap/>
            <w:vAlign w:val="bottom"/>
          </w:tcPr>
          <w:p w:rsidR="008E2606" w:rsidRPr="0085656C" w:rsidP="009A609A" w14:paraId="0FE6FF48" w14:textId="77777777">
            <w:pPr>
              <w:widowControl/>
              <w:spacing w:after="120"/>
              <w:jc w:val="right"/>
              <w:rPr>
                <w:snapToGrid/>
                <w:kern w:val="0"/>
                <w:sz w:val="20"/>
              </w:rPr>
            </w:pPr>
          </w:p>
        </w:tc>
        <w:tc>
          <w:tcPr>
            <w:tcW w:w="380" w:type="pct"/>
            <w:gridSpan w:val="2"/>
            <w:tcBorders>
              <w:top w:val="nil"/>
              <w:left w:val="nil"/>
              <w:bottom w:val="nil"/>
              <w:right w:val="nil"/>
            </w:tcBorders>
            <w:shd w:val="clear" w:color="auto" w:fill="auto"/>
            <w:noWrap/>
            <w:vAlign w:val="bottom"/>
          </w:tcPr>
          <w:p w:rsidR="008E2606" w:rsidRPr="0085656C" w:rsidP="009A609A" w14:paraId="2BDC340A" w14:textId="77777777">
            <w:pPr>
              <w:widowControl/>
              <w:spacing w:after="120"/>
              <w:jc w:val="right"/>
              <w:rPr>
                <w:snapToGrid/>
                <w:kern w:val="0"/>
                <w:sz w:val="20"/>
              </w:rPr>
            </w:pPr>
          </w:p>
        </w:tc>
        <w:tc>
          <w:tcPr>
            <w:tcW w:w="358" w:type="pct"/>
            <w:gridSpan w:val="2"/>
            <w:tcBorders>
              <w:top w:val="nil"/>
              <w:left w:val="nil"/>
              <w:bottom w:val="nil"/>
              <w:right w:val="nil"/>
            </w:tcBorders>
            <w:shd w:val="clear" w:color="auto" w:fill="auto"/>
            <w:noWrap/>
            <w:vAlign w:val="bottom"/>
          </w:tcPr>
          <w:p w:rsidR="008E2606" w:rsidRPr="0085656C" w:rsidP="009A609A" w14:paraId="39C53707" w14:textId="77777777">
            <w:pPr>
              <w:widowControl/>
              <w:spacing w:after="120"/>
              <w:jc w:val="right"/>
              <w:rPr>
                <w:snapToGrid/>
                <w:kern w:val="0"/>
                <w:sz w:val="20"/>
              </w:rPr>
            </w:pPr>
          </w:p>
        </w:tc>
        <w:tc>
          <w:tcPr>
            <w:tcW w:w="380" w:type="pct"/>
            <w:gridSpan w:val="2"/>
            <w:tcBorders>
              <w:top w:val="nil"/>
              <w:left w:val="nil"/>
              <w:bottom w:val="nil"/>
              <w:right w:val="nil"/>
            </w:tcBorders>
            <w:shd w:val="clear" w:color="auto" w:fill="auto"/>
            <w:noWrap/>
            <w:vAlign w:val="bottom"/>
          </w:tcPr>
          <w:p w:rsidR="008E2606" w:rsidRPr="0085656C" w:rsidP="009A609A" w14:paraId="5DDCE7C0" w14:textId="77777777">
            <w:pPr>
              <w:widowControl/>
              <w:spacing w:after="120"/>
              <w:jc w:val="right"/>
              <w:rPr>
                <w:snapToGrid/>
                <w:kern w:val="0"/>
                <w:sz w:val="20"/>
              </w:rPr>
            </w:pPr>
          </w:p>
        </w:tc>
        <w:tc>
          <w:tcPr>
            <w:tcW w:w="358" w:type="pct"/>
            <w:gridSpan w:val="2"/>
            <w:tcBorders>
              <w:top w:val="nil"/>
              <w:left w:val="nil"/>
              <w:bottom w:val="nil"/>
              <w:right w:val="nil"/>
            </w:tcBorders>
            <w:shd w:val="clear" w:color="auto" w:fill="auto"/>
            <w:noWrap/>
            <w:vAlign w:val="bottom"/>
          </w:tcPr>
          <w:p w:rsidR="008E2606" w:rsidRPr="0085656C" w:rsidP="009A609A" w14:paraId="7EB39347" w14:textId="77777777">
            <w:pPr>
              <w:widowControl/>
              <w:spacing w:after="120"/>
              <w:jc w:val="right"/>
              <w:rPr>
                <w:snapToGrid/>
                <w:kern w:val="0"/>
                <w:sz w:val="20"/>
              </w:rPr>
            </w:pPr>
          </w:p>
        </w:tc>
        <w:tc>
          <w:tcPr>
            <w:tcW w:w="380" w:type="pct"/>
            <w:gridSpan w:val="2"/>
            <w:tcBorders>
              <w:top w:val="nil"/>
              <w:left w:val="nil"/>
              <w:bottom w:val="nil"/>
              <w:right w:val="nil"/>
            </w:tcBorders>
            <w:shd w:val="clear" w:color="auto" w:fill="auto"/>
            <w:noWrap/>
            <w:vAlign w:val="bottom"/>
          </w:tcPr>
          <w:p w:rsidR="008E2606" w:rsidRPr="0085656C" w:rsidP="009A609A" w14:paraId="4A260586" w14:textId="77777777">
            <w:pPr>
              <w:widowControl/>
              <w:spacing w:after="120"/>
              <w:jc w:val="right"/>
              <w:rPr>
                <w:snapToGrid/>
                <w:kern w:val="0"/>
                <w:sz w:val="20"/>
              </w:rPr>
            </w:pPr>
          </w:p>
        </w:tc>
      </w:tr>
    </w:tbl>
    <w:p w:rsidR="008E2606" w:rsidRPr="0085656C" w:rsidP="009A609A" w14:paraId="6103FFCF" w14:textId="77777777">
      <w:pPr>
        <w:widowControl/>
        <w:spacing w:after="120"/>
      </w:pPr>
      <w:r w:rsidRPr="0085656C">
        <w:br w:type="page"/>
      </w:r>
    </w:p>
    <w:tbl>
      <w:tblPr>
        <w:tblW w:w="5000" w:type="pct"/>
        <w:tblLook w:val="04A0"/>
      </w:tblPr>
      <w:tblGrid>
        <w:gridCol w:w="1746"/>
        <w:gridCol w:w="919"/>
        <w:gridCol w:w="621"/>
        <w:gridCol w:w="689"/>
        <w:gridCol w:w="690"/>
        <w:gridCol w:w="702"/>
        <w:gridCol w:w="621"/>
        <w:gridCol w:w="711"/>
        <w:gridCol w:w="621"/>
        <w:gridCol w:w="702"/>
        <w:gridCol w:w="621"/>
        <w:gridCol w:w="687"/>
      </w:tblGrid>
      <w:tr w14:paraId="61EB1859" w14:textId="77777777" w:rsidTr="00D871D1">
        <w:tblPrEx>
          <w:tblW w:w="5000" w:type="pct"/>
          <w:tblLook w:val="04A0"/>
        </w:tblPrEx>
        <w:trPr>
          <w:trHeight w:hRule="exact" w:val="43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71799F8F" w14:textId="77777777">
            <w:pPr>
              <w:widowControl/>
              <w:spacing w:after="120"/>
              <w:jc w:val="center"/>
              <w:rPr>
                <w:b/>
                <w:bCs/>
                <w:snapToGrid/>
                <w:kern w:val="0"/>
                <w:sz w:val="24"/>
                <w:szCs w:val="24"/>
              </w:rPr>
            </w:pPr>
            <w:r w:rsidRPr="0085656C">
              <w:rPr>
                <w:b/>
                <w:bCs/>
                <w:snapToGrid/>
                <w:kern w:val="0"/>
                <w:sz w:val="24"/>
                <w:szCs w:val="24"/>
              </w:rPr>
              <w:t>Table A(3c)</w:t>
            </w:r>
          </w:p>
        </w:tc>
      </w:tr>
      <w:tr w14:paraId="34D605B0" w14:textId="77777777" w:rsidTr="00D871D1">
        <w:tblPrEx>
          <w:tblW w:w="5000" w:type="pct"/>
          <w:tblLook w:val="04A0"/>
        </w:tblPrEx>
        <w:trPr>
          <w:trHeigh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31201A6"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0087A967" w14:textId="77777777" w:rsidTr="00D871D1">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1A4F640"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4D2911EE" w14:textId="77777777" w:rsidTr="00D871D1">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F7A9813"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459A22F4" w14:textId="77777777" w:rsidTr="00D871D1">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BA1B499" w14:textId="36AC7E53">
            <w:pPr>
              <w:widowControl/>
              <w:spacing w:after="120"/>
              <w:jc w:val="center"/>
              <w:rPr>
                <w:b/>
                <w:bCs/>
                <w:snapToGrid/>
                <w:kern w:val="0"/>
                <w:sz w:val="24"/>
                <w:szCs w:val="24"/>
              </w:rPr>
            </w:pPr>
            <w:r w:rsidRPr="0085656C">
              <w:rPr>
                <w:b/>
                <w:bCs/>
                <w:snapToGrid/>
                <w:kern w:val="0"/>
                <w:sz w:val="24"/>
                <w:szCs w:val="24"/>
              </w:rPr>
              <w:t>Full Power Commercial Television Stations - 201</w:t>
            </w:r>
            <w:r w:rsidR="0076001B">
              <w:rPr>
                <w:b/>
                <w:bCs/>
                <w:snapToGrid/>
                <w:kern w:val="0"/>
                <w:sz w:val="24"/>
                <w:szCs w:val="24"/>
              </w:rPr>
              <w:t>7</w:t>
            </w:r>
          </w:p>
        </w:tc>
      </w:tr>
      <w:tr w14:paraId="226EA307" w14:textId="77777777" w:rsidTr="00D871D1">
        <w:tblPrEx>
          <w:tblW w:w="5000" w:type="pct"/>
          <w:tblLook w:val="04A0"/>
        </w:tblPrEx>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453BCE85" w14:textId="77777777">
            <w:pPr>
              <w:widowControl/>
              <w:spacing w:after="120"/>
              <w:jc w:val="center"/>
              <w:rPr>
                <w:snapToGrid/>
                <w:kern w:val="0"/>
                <w:sz w:val="24"/>
                <w:szCs w:val="24"/>
              </w:rPr>
            </w:pPr>
            <w:r w:rsidRPr="0085656C">
              <w:rPr>
                <w:snapToGrid/>
                <w:kern w:val="0"/>
                <w:sz w:val="24"/>
                <w:szCs w:val="24"/>
              </w:rPr>
              <w:t> </w:t>
            </w:r>
          </w:p>
        </w:tc>
      </w:tr>
      <w:tr w14:paraId="7F3DEF8F" w14:textId="77777777" w:rsidTr="008A6ECF">
        <w:tblPrEx>
          <w:tblW w:w="5000" w:type="pct"/>
          <w:tblLook w:val="04A0"/>
        </w:tblPrEx>
        <w:trPr>
          <w:trHeight w:hRule="exact" w:val="288"/>
        </w:trPr>
        <w:tc>
          <w:tcPr>
            <w:tcW w:w="1428"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09710DCD" w14:textId="77777777">
            <w:pPr>
              <w:widowControl/>
              <w:spacing w:after="120"/>
              <w:jc w:val="center"/>
              <w:rPr>
                <w:b/>
                <w:bCs/>
                <w:snapToGrid/>
                <w:kern w:val="0"/>
                <w:szCs w:val="22"/>
              </w:rPr>
            </w:pPr>
            <w:r w:rsidRPr="0085656C">
              <w:rPr>
                <w:b/>
                <w:bCs/>
                <w:snapToGrid/>
                <w:kern w:val="0"/>
                <w:szCs w:val="22"/>
              </w:rPr>
              <w:t> </w:t>
            </w:r>
          </w:p>
        </w:tc>
        <w:tc>
          <w:tcPr>
            <w:tcW w:w="3572"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512B252C" w14:textId="392B825F">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6E8C6B71" w14:textId="77777777" w:rsidTr="008A6ECF">
        <w:tblPrEx>
          <w:tblW w:w="5000" w:type="pct"/>
          <w:tblLook w:val="04A0"/>
        </w:tblPrEx>
        <w:trPr>
          <w:trHeight w:hRule="exact" w:val="288"/>
        </w:trPr>
        <w:tc>
          <w:tcPr>
            <w:tcW w:w="936" w:type="pct"/>
            <w:tcBorders>
              <w:top w:val="nil"/>
              <w:left w:val="single" w:sz="12" w:space="0" w:color="auto"/>
              <w:bottom w:val="nil"/>
              <w:right w:val="nil"/>
            </w:tcBorders>
            <w:shd w:val="clear" w:color="auto" w:fill="auto"/>
            <w:noWrap/>
            <w:vAlign w:val="center"/>
          </w:tcPr>
          <w:p w:rsidR="008E2606" w:rsidRPr="0085656C" w:rsidP="009A609A" w14:paraId="061C3458" w14:textId="77777777">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rsidR="008E2606" w:rsidRPr="0085656C" w:rsidP="009A609A" w14:paraId="0310BCF5" w14:textId="77777777">
            <w:pPr>
              <w:widowControl/>
              <w:spacing w:after="120"/>
              <w:jc w:val="center"/>
              <w:rPr>
                <w:snapToGrid/>
                <w:kern w:val="0"/>
                <w:szCs w:val="22"/>
              </w:rPr>
            </w:pPr>
          </w:p>
        </w:tc>
        <w:tc>
          <w:tcPr>
            <w:tcW w:w="702"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342DC431" w14:textId="77777777">
            <w:pPr>
              <w:widowControl/>
              <w:spacing w:after="120"/>
              <w:jc w:val="center"/>
              <w:rPr>
                <w:b/>
                <w:bCs/>
                <w:snapToGrid/>
                <w:kern w:val="0"/>
                <w:szCs w:val="22"/>
              </w:rPr>
            </w:pPr>
            <w:r w:rsidRPr="0085656C">
              <w:rPr>
                <w:b/>
                <w:bCs/>
                <w:snapToGrid/>
                <w:kern w:val="0"/>
                <w:szCs w:val="22"/>
              </w:rPr>
              <w:t>Positional Interest</w:t>
            </w:r>
          </w:p>
        </w:tc>
        <w:tc>
          <w:tcPr>
            <w:tcW w:w="2870" w:type="pct"/>
            <w:gridSpan w:val="8"/>
            <w:tcBorders>
              <w:top w:val="single" w:sz="12" w:space="0" w:color="auto"/>
              <w:left w:val="nil"/>
              <w:bottom w:val="single" w:sz="12" w:space="0" w:color="auto"/>
              <w:right w:val="single" w:sz="12" w:space="0" w:color="000000"/>
            </w:tcBorders>
            <w:shd w:val="clear" w:color="auto" w:fill="auto"/>
            <w:noWrap/>
            <w:vAlign w:val="bottom"/>
          </w:tcPr>
          <w:p w:rsidR="008E2606" w:rsidRPr="0085656C" w:rsidP="009A609A" w14:paraId="5ACC66B1" w14:textId="77777777">
            <w:pPr>
              <w:widowControl/>
              <w:spacing w:after="120"/>
              <w:jc w:val="center"/>
              <w:rPr>
                <w:b/>
                <w:bCs/>
                <w:snapToGrid/>
                <w:kern w:val="0"/>
                <w:szCs w:val="22"/>
              </w:rPr>
            </w:pPr>
            <w:r w:rsidRPr="0085656C">
              <w:rPr>
                <w:b/>
                <w:bCs/>
                <w:snapToGrid/>
                <w:kern w:val="0"/>
                <w:szCs w:val="22"/>
              </w:rPr>
              <w:t>Voting Interest Greater than or Equal to</w:t>
            </w:r>
          </w:p>
        </w:tc>
      </w:tr>
      <w:tr w14:paraId="1A0A86F1" w14:textId="77777777" w:rsidTr="0076001B">
        <w:tblPrEx>
          <w:tblW w:w="5000" w:type="pct"/>
          <w:tblLook w:val="04A0"/>
        </w:tblPrEx>
        <w:trPr>
          <w:trHeight w:hRule="exact" w:val="720"/>
        </w:trPr>
        <w:tc>
          <w:tcPr>
            <w:tcW w:w="1428" w:type="pct"/>
            <w:gridSpan w:val="2"/>
            <w:tcBorders>
              <w:top w:val="nil"/>
              <w:left w:val="single" w:sz="12" w:space="0" w:color="auto"/>
              <w:bottom w:val="nil"/>
              <w:right w:val="single" w:sz="12" w:space="0" w:color="000000"/>
            </w:tcBorders>
            <w:shd w:val="clear" w:color="auto" w:fill="auto"/>
            <w:noWrap/>
          </w:tcPr>
          <w:p w:rsidR="008E2606" w:rsidRPr="0085656C" w:rsidP="009A609A" w14:paraId="1C02B169" w14:textId="77777777">
            <w:pPr>
              <w:widowControl/>
              <w:spacing w:after="120"/>
              <w:jc w:val="center"/>
              <w:rPr>
                <w:b/>
                <w:bCs/>
                <w:snapToGrid/>
                <w:kern w:val="0"/>
                <w:sz w:val="24"/>
                <w:szCs w:val="24"/>
              </w:rPr>
            </w:pPr>
            <w:r w:rsidRPr="0085656C">
              <w:rPr>
                <w:b/>
                <w:bCs/>
                <w:snapToGrid/>
                <w:kern w:val="0"/>
                <w:sz w:val="24"/>
                <w:szCs w:val="24"/>
              </w:rPr>
              <w:t>Race</w:t>
            </w:r>
          </w:p>
        </w:tc>
        <w:tc>
          <w:tcPr>
            <w:tcW w:w="702"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2E5CB73A" w14:textId="77777777">
            <w:pPr>
              <w:widowControl/>
              <w:spacing w:after="120"/>
              <w:rPr>
                <w:b/>
                <w:bCs/>
                <w:snapToGrid/>
                <w:kern w:val="0"/>
                <w:szCs w:val="22"/>
              </w:rPr>
            </w:pPr>
          </w:p>
        </w:tc>
        <w:tc>
          <w:tcPr>
            <w:tcW w:w="746"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35EDFABF" w14:textId="77777777">
            <w:pPr>
              <w:widowControl/>
              <w:spacing w:after="120"/>
              <w:jc w:val="center"/>
              <w:rPr>
                <w:b/>
                <w:bCs/>
                <w:snapToGrid/>
                <w:kern w:val="0"/>
                <w:szCs w:val="22"/>
              </w:rPr>
            </w:pPr>
            <w:r w:rsidRPr="0085656C">
              <w:rPr>
                <w:b/>
                <w:bCs/>
                <w:snapToGrid/>
                <w:kern w:val="0"/>
                <w:szCs w:val="22"/>
              </w:rPr>
              <w:t>5%</w:t>
            </w:r>
          </w:p>
        </w:tc>
        <w:tc>
          <w:tcPr>
            <w:tcW w:w="71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05B94097" w14:textId="77777777">
            <w:pPr>
              <w:widowControl/>
              <w:spacing w:after="120"/>
              <w:jc w:val="center"/>
              <w:rPr>
                <w:b/>
                <w:bCs/>
                <w:snapToGrid/>
                <w:kern w:val="0"/>
                <w:szCs w:val="22"/>
              </w:rPr>
            </w:pPr>
            <w:r w:rsidRPr="0085656C">
              <w:rPr>
                <w:b/>
                <w:bCs/>
                <w:snapToGrid/>
                <w:kern w:val="0"/>
                <w:szCs w:val="22"/>
              </w:rPr>
              <w:t>10%</w:t>
            </w:r>
          </w:p>
        </w:tc>
        <w:tc>
          <w:tcPr>
            <w:tcW w:w="709"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EEF941C" w14:textId="77777777">
            <w:pPr>
              <w:widowControl/>
              <w:spacing w:after="120"/>
              <w:jc w:val="center"/>
              <w:rPr>
                <w:b/>
                <w:bCs/>
                <w:snapToGrid/>
                <w:kern w:val="0"/>
                <w:szCs w:val="22"/>
              </w:rPr>
            </w:pPr>
            <w:r w:rsidRPr="0085656C">
              <w:rPr>
                <w:b/>
                <w:bCs/>
                <w:snapToGrid/>
                <w:kern w:val="0"/>
                <w:szCs w:val="22"/>
              </w:rPr>
              <w:t>25%</w:t>
            </w:r>
          </w:p>
        </w:tc>
        <w:tc>
          <w:tcPr>
            <w:tcW w:w="701"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3811B2F1" w14:textId="77777777">
            <w:pPr>
              <w:widowControl/>
              <w:spacing w:after="120"/>
              <w:jc w:val="center"/>
              <w:rPr>
                <w:b/>
                <w:bCs/>
                <w:snapToGrid/>
                <w:kern w:val="0"/>
                <w:szCs w:val="22"/>
              </w:rPr>
            </w:pPr>
            <w:r w:rsidRPr="0085656C">
              <w:rPr>
                <w:b/>
                <w:bCs/>
                <w:snapToGrid/>
                <w:kern w:val="0"/>
                <w:szCs w:val="22"/>
              </w:rPr>
              <w:t>One Party Majority</w:t>
            </w:r>
          </w:p>
        </w:tc>
      </w:tr>
      <w:tr w14:paraId="2E3B06C3" w14:textId="77777777" w:rsidTr="0076001B">
        <w:tblPrEx>
          <w:tblW w:w="5000" w:type="pct"/>
          <w:tblLook w:val="04A0"/>
        </w:tblPrEx>
        <w:trPr>
          <w:trHeight w:hRule="exact" w:val="288"/>
        </w:trPr>
        <w:tc>
          <w:tcPr>
            <w:tcW w:w="1428"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20E798A7" w14:textId="77777777">
            <w:pPr>
              <w:widowControl/>
              <w:spacing w:after="120"/>
              <w:jc w:val="center"/>
              <w:rPr>
                <w:b/>
                <w:bCs/>
                <w:snapToGrid/>
                <w:kern w:val="0"/>
                <w:szCs w:val="22"/>
              </w:rPr>
            </w:pPr>
            <w:r w:rsidRPr="0085656C">
              <w:rPr>
                <w:b/>
                <w:bCs/>
                <w:snapToGrid/>
                <w:kern w:val="0"/>
                <w:szCs w:val="22"/>
              </w:rPr>
              <w:t> </w:t>
            </w:r>
          </w:p>
        </w:tc>
        <w:tc>
          <w:tcPr>
            <w:tcW w:w="333" w:type="pct"/>
            <w:tcBorders>
              <w:top w:val="single" w:sz="12" w:space="0" w:color="auto"/>
              <w:left w:val="nil"/>
              <w:bottom w:val="single" w:sz="12" w:space="0" w:color="auto"/>
              <w:right w:val="single" w:sz="4" w:space="0" w:color="auto"/>
            </w:tcBorders>
            <w:shd w:val="clear" w:color="auto" w:fill="auto"/>
            <w:noWrap/>
            <w:vAlign w:val="bottom"/>
          </w:tcPr>
          <w:p w:rsidR="008E2606" w:rsidRPr="0085656C" w:rsidP="009A609A" w14:paraId="6FD814FC" w14:textId="77777777">
            <w:pPr>
              <w:widowControl/>
              <w:spacing w:after="120"/>
              <w:jc w:val="center"/>
              <w:rPr>
                <w:snapToGrid/>
                <w:kern w:val="0"/>
                <w:szCs w:val="22"/>
              </w:rPr>
            </w:pPr>
            <w:r w:rsidRPr="0085656C">
              <w:rPr>
                <w:snapToGrid/>
                <w:kern w:val="0"/>
                <w:szCs w:val="22"/>
              </w:rPr>
              <w:t>No.</w:t>
            </w:r>
          </w:p>
        </w:tc>
        <w:tc>
          <w:tcPr>
            <w:tcW w:w="369" w:type="pct"/>
            <w:tcBorders>
              <w:top w:val="single" w:sz="12" w:space="0" w:color="auto"/>
              <w:left w:val="nil"/>
              <w:bottom w:val="single" w:sz="12" w:space="0" w:color="auto"/>
              <w:right w:val="single" w:sz="12" w:space="0" w:color="auto"/>
            </w:tcBorders>
            <w:shd w:val="clear" w:color="auto" w:fill="auto"/>
            <w:noWrap/>
            <w:vAlign w:val="bottom"/>
          </w:tcPr>
          <w:p w:rsidR="008E2606" w:rsidRPr="0085656C" w:rsidP="009A609A" w14:paraId="4FA9EAFA" w14:textId="77777777">
            <w:pPr>
              <w:widowControl/>
              <w:spacing w:after="120"/>
              <w:jc w:val="center"/>
              <w:rPr>
                <w:snapToGrid/>
                <w:kern w:val="0"/>
                <w:sz w:val="20"/>
              </w:rPr>
            </w:pPr>
            <w:r w:rsidRPr="0085656C">
              <w:rPr>
                <w:snapToGrid/>
                <w:kern w:val="0"/>
                <w:sz w:val="20"/>
              </w:rPr>
              <w:t>%</w:t>
            </w:r>
          </w:p>
        </w:tc>
        <w:tc>
          <w:tcPr>
            <w:tcW w:w="370" w:type="pct"/>
            <w:tcBorders>
              <w:top w:val="nil"/>
              <w:left w:val="nil"/>
              <w:bottom w:val="single" w:sz="12" w:space="0" w:color="auto"/>
              <w:right w:val="single" w:sz="4" w:space="0" w:color="auto"/>
            </w:tcBorders>
            <w:shd w:val="clear" w:color="auto" w:fill="auto"/>
            <w:noWrap/>
            <w:vAlign w:val="bottom"/>
          </w:tcPr>
          <w:p w:rsidR="008E2606" w:rsidRPr="0085656C" w:rsidP="009A609A" w14:paraId="44A85428" w14:textId="77777777">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bottom"/>
          </w:tcPr>
          <w:p w:rsidR="008E2606" w:rsidRPr="0085656C" w:rsidP="009A609A" w14:paraId="08B16C7C" w14:textId="77777777">
            <w:pPr>
              <w:widowControl/>
              <w:spacing w:after="120"/>
              <w:jc w:val="center"/>
              <w:rPr>
                <w:snapToGrid/>
                <w:kern w:val="0"/>
                <w:sz w:val="20"/>
              </w:rPr>
            </w:pPr>
            <w:r w:rsidRPr="0085656C">
              <w:rPr>
                <w:snapToGrid/>
                <w:kern w:val="0"/>
                <w:sz w:val="20"/>
              </w:rPr>
              <w:t>%</w:t>
            </w:r>
          </w:p>
        </w:tc>
        <w:tc>
          <w:tcPr>
            <w:tcW w:w="333" w:type="pct"/>
            <w:tcBorders>
              <w:top w:val="nil"/>
              <w:left w:val="nil"/>
              <w:bottom w:val="single" w:sz="12" w:space="0" w:color="auto"/>
              <w:right w:val="single" w:sz="4" w:space="0" w:color="auto"/>
            </w:tcBorders>
            <w:shd w:val="clear" w:color="auto" w:fill="auto"/>
            <w:noWrap/>
            <w:vAlign w:val="bottom"/>
          </w:tcPr>
          <w:p w:rsidR="008E2606" w:rsidRPr="0085656C" w:rsidP="009A609A" w14:paraId="199B7E62"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7D4C24F4" w14:textId="77777777">
            <w:pPr>
              <w:widowControl/>
              <w:spacing w:after="120"/>
              <w:jc w:val="center"/>
              <w:rPr>
                <w:snapToGrid/>
                <w:kern w:val="0"/>
                <w:sz w:val="20"/>
              </w:rPr>
            </w:pPr>
            <w:r w:rsidRPr="0085656C">
              <w:rPr>
                <w:snapToGrid/>
                <w:kern w:val="0"/>
                <w:sz w:val="20"/>
              </w:rPr>
              <w:t>%</w:t>
            </w:r>
          </w:p>
        </w:tc>
        <w:tc>
          <w:tcPr>
            <w:tcW w:w="333" w:type="pct"/>
            <w:tcBorders>
              <w:top w:val="nil"/>
              <w:left w:val="nil"/>
              <w:bottom w:val="single" w:sz="12" w:space="0" w:color="auto"/>
              <w:right w:val="single" w:sz="4" w:space="0" w:color="auto"/>
            </w:tcBorders>
            <w:shd w:val="clear" w:color="auto" w:fill="auto"/>
            <w:noWrap/>
            <w:vAlign w:val="bottom"/>
          </w:tcPr>
          <w:p w:rsidR="008E2606" w:rsidRPr="0085656C" w:rsidP="009A609A" w14:paraId="6D329D0C" w14:textId="77777777">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bottom"/>
          </w:tcPr>
          <w:p w:rsidR="008E2606" w:rsidRPr="0085656C" w:rsidP="009A609A" w14:paraId="49BFD1AA" w14:textId="77777777">
            <w:pPr>
              <w:widowControl/>
              <w:spacing w:after="120"/>
              <w:jc w:val="center"/>
              <w:rPr>
                <w:snapToGrid/>
                <w:kern w:val="0"/>
                <w:sz w:val="20"/>
              </w:rPr>
            </w:pPr>
            <w:r w:rsidRPr="0085656C">
              <w:rPr>
                <w:snapToGrid/>
                <w:kern w:val="0"/>
                <w:sz w:val="20"/>
              </w:rPr>
              <w:t>%</w:t>
            </w:r>
          </w:p>
        </w:tc>
        <w:tc>
          <w:tcPr>
            <w:tcW w:w="333" w:type="pct"/>
            <w:tcBorders>
              <w:top w:val="nil"/>
              <w:left w:val="nil"/>
              <w:bottom w:val="single" w:sz="12" w:space="0" w:color="auto"/>
              <w:right w:val="single" w:sz="4" w:space="0" w:color="auto"/>
            </w:tcBorders>
            <w:shd w:val="clear" w:color="auto" w:fill="auto"/>
            <w:noWrap/>
            <w:vAlign w:val="bottom"/>
          </w:tcPr>
          <w:p w:rsidR="008E2606" w:rsidRPr="0085656C" w:rsidP="009A609A" w14:paraId="5EDB4DC8" w14:textId="77777777">
            <w:pPr>
              <w:widowControl/>
              <w:spacing w:after="120"/>
              <w:jc w:val="center"/>
              <w:rPr>
                <w:snapToGrid/>
                <w:kern w:val="0"/>
                <w:szCs w:val="22"/>
              </w:rPr>
            </w:pPr>
            <w:r w:rsidRPr="0085656C">
              <w:rPr>
                <w:snapToGrid/>
                <w:kern w:val="0"/>
                <w:szCs w:val="22"/>
              </w:rPr>
              <w:t>No.</w:t>
            </w:r>
          </w:p>
        </w:tc>
        <w:tc>
          <w:tcPr>
            <w:tcW w:w="368" w:type="pct"/>
            <w:tcBorders>
              <w:top w:val="nil"/>
              <w:left w:val="nil"/>
              <w:bottom w:val="single" w:sz="12" w:space="0" w:color="auto"/>
              <w:right w:val="single" w:sz="12" w:space="0" w:color="auto"/>
            </w:tcBorders>
            <w:shd w:val="clear" w:color="auto" w:fill="auto"/>
            <w:noWrap/>
            <w:vAlign w:val="bottom"/>
          </w:tcPr>
          <w:p w:rsidR="008E2606" w:rsidRPr="0085656C" w:rsidP="009A609A" w14:paraId="1E43E87F" w14:textId="77777777">
            <w:pPr>
              <w:widowControl/>
              <w:spacing w:after="120"/>
              <w:jc w:val="center"/>
              <w:rPr>
                <w:snapToGrid/>
                <w:kern w:val="0"/>
                <w:sz w:val="20"/>
              </w:rPr>
            </w:pPr>
            <w:r w:rsidRPr="0085656C">
              <w:rPr>
                <w:snapToGrid/>
                <w:kern w:val="0"/>
                <w:sz w:val="20"/>
              </w:rPr>
              <w:t>%</w:t>
            </w:r>
          </w:p>
        </w:tc>
      </w:tr>
      <w:tr w14:paraId="2B04B4A1"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76001B" w:rsidRPr="0085656C" w:rsidP="0076001B" w14:paraId="297F2A47" w14:textId="77777777">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0E85AB8E"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39131E2F" w14:textId="17756C1B">
            <w:pPr>
              <w:spacing w:after="120"/>
              <w:jc w:val="right"/>
              <w:rPr>
                <w:sz w:val="18"/>
                <w:szCs w:val="18"/>
              </w:rPr>
            </w:pPr>
            <w:r>
              <w:rPr>
                <w:color w:val="000000"/>
                <w:sz w:val="18"/>
                <w:szCs w:val="18"/>
              </w:rPr>
              <w:t>190</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2D79C25F" w14:textId="0EC106D4">
            <w:pPr>
              <w:spacing w:after="120"/>
              <w:jc w:val="right"/>
              <w:rPr>
                <w:sz w:val="18"/>
                <w:szCs w:val="18"/>
              </w:rPr>
            </w:pPr>
            <w:r>
              <w:rPr>
                <w:color w:val="000000"/>
                <w:sz w:val="18"/>
                <w:szCs w:val="18"/>
              </w:rPr>
              <w:t>13.9</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3322936D" w14:textId="1E2F9D47">
            <w:pPr>
              <w:spacing w:after="120"/>
              <w:jc w:val="right"/>
              <w:rPr>
                <w:sz w:val="18"/>
                <w:szCs w:val="18"/>
              </w:rPr>
            </w:pPr>
            <w:r>
              <w:rPr>
                <w:color w:val="000000"/>
                <w:sz w:val="18"/>
                <w:szCs w:val="18"/>
              </w:rPr>
              <w:t>3</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507E7910" w14:textId="23B1715B">
            <w:pPr>
              <w:spacing w:after="120"/>
              <w:jc w:val="right"/>
              <w:rPr>
                <w:sz w:val="18"/>
                <w:szCs w:val="18"/>
              </w:rPr>
            </w:pPr>
            <w:r>
              <w:rPr>
                <w:color w:val="000000"/>
                <w:sz w:val="18"/>
                <w:szCs w:val="18"/>
              </w:rPr>
              <w:t>0.3</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1EF74B0F" w14:textId="69566B40">
            <w:pPr>
              <w:spacing w:after="120"/>
              <w:jc w:val="right"/>
              <w:rPr>
                <w:sz w:val="18"/>
                <w:szCs w:val="18"/>
              </w:rPr>
            </w:pPr>
            <w:r>
              <w:rPr>
                <w:color w:val="000000"/>
                <w:sz w:val="18"/>
                <w:szCs w:val="18"/>
              </w:rPr>
              <w:t>3</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100735AD" w14:textId="335D631F">
            <w:pPr>
              <w:spacing w:after="120"/>
              <w:jc w:val="right"/>
              <w:rPr>
                <w:sz w:val="18"/>
                <w:szCs w:val="18"/>
              </w:rPr>
            </w:pPr>
            <w:r>
              <w:rPr>
                <w:color w:val="000000"/>
                <w:sz w:val="18"/>
                <w:szCs w:val="18"/>
              </w:rPr>
              <w:t>0.3</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7FA2DC4D" w14:textId="20B0732E">
            <w:pPr>
              <w:spacing w:after="120"/>
              <w:jc w:val="right"/>
              <w:rPr>
                <w:sz w:val="18"/>
                <w:szCs w:val="18"/>
              </w:rPr>
            </w:pPr>
            <w:r>
              <w:rPr>
                <w:color w:val="000000"/>
                <w:sz w:val="18"/>
                <w:szCs w:val="18"/>
              </w:rPr>
              <w:t>2</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25EA677E" w14:textId="2C3F7A2A">
            <w:pPr>
              <w:spacing w:after="120"/>
              <w:jc w:val="right"/>
              <w:rPr>
                <w:sz w:val="18"/>
                <w:szCs w:val="18"/>
              </w:rPr>
            </w:pPr>
            <w:r>
              <w:rPr>
                <w:color w:val="000000"/>
                <w:sz w:val="18"/>
                <w:szCs w:val="18"/>
              </w:rPr>
              <w:t>0.3</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2C910772" w14:textId="1A3E578E">
            <w:pPr>
              <w:spacing w:after="120"/>
              <w:jc w:val="right"/>
              <w:rPr>
                <w:sz w:val="18"/>
                <w:szCs w:val="18"/>
              </w:rPr>
            </w:pPr>
            <w:r>
              <w:rPr>
                <w:color w:val="000000"/>
                <w:sz w:val="18"/>
                <w:szCs w:val="18"/>
              </w:rPr>
              <w:t>1</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52D75C81" w14:textId="64B1A233">
            <w:pPr>
              <w:spacing w:after="120"/>
              <w:jc w:val="right"/>
              <w:rPr>
                <w:sz w:val="18"/>
                <w:szCs w:val="18"/>
              </w:rPr>
            </w:pPr>
            <w:r>
              <w:rPr>
                <w:color w:val="000000"/>
                <w:sz w:val="18"/>
                <w:szCs w:val="18"/>
              </w:rPr>
              <w:t>0.2</w:t>
            </w:r>
          </w:p>
        </w:tc>
      </w:tr>
      <w:tr w14:paraId="5D9C4DD7"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76001B" w:rsidRPr="0085656C" w:rsidP="0076001B" w14:paraId="6E925050"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7E20065E"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2DA14759" w14:textId="0DA86089">
            <w:pPr>
              <w:spacing w:after="120"/>
              <w:jc w:val="right"/>
              <w:rPr>
                <w:sz w:val="18"/>
                <w:szCs w:val="18"/>
              </w:rPr>
            </w:pPr>
            <w:r>
              <w:rPr>
                <w:color w:val="000000"/>
                <w:sz w:val="18"/>
                <w:szCs w:val="18"/>
              </w:rPr>
              <w:t>285</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1F3AFD45" w14:textId="0F8C31BA">
            <w:pPr>
              <w:spacing w:after="120"/>
              <w:jc w:val="right"/>
              <w:rPr>
                <w:sz w:val="18"/>
                <w:szCs w:val="18"/>
              </w:rPr>
            </w:pPr>
            <w:r>
              <w:rPr>
                <w:color w:val="000000"/>
                <w:sz w:val="18"/>
                <w:szCs w:val="18"/>
              </w:rPr>
              <w:t>20.9</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35131509" w14:textId="105C6AC4">
            <w:pPr>
              <w:spacing w:after="120"/>
              <w:jc w:val="right"/>
              <w:rPr>
                <w:sz w:val="18"/>
                <w:szCs w:val="18"/>
              </w:rPr>
            </w:pPr>
            <w:r>
              <w:rPr>
                <w:color w:val="000000"/>
                <w:sz w:val="18"/>
                <w:szCs w:val="18"/>
              </w:rPr>
              <w:t>7</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381AD35C" w14:textId="44788B8A">
            <w:pPr>
              <w:spacing w:after="120"/>
              <w:jc w:val="right"/>
              <w:rPr>
                <w:sz w:val="18"/>
                <w:szCs w:val="18"/>
              </w:rPr>
            </w:pPr>
            <w:r>
              <w:rPr>
                <w:color w:val="000000"/>
                <w:sz w:val="18"/>
                <w:szCs w:val="18"/>
              </w:rPr>
              <w:t>0.6</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782B4922" w14:textId="5F8DF8A9">
            <w:pPr>
              <w:spacing w:after="120"/>
              <w:jc w:val="right"/>
              <w:rPr>
                <w:sz w:val="18"/>
                <w:szCs w:val="18"/>
              </w:rPr>
            </w:pPr>
            <w:r>
              <w:rPr>
                <w:color w:val="000000"/>
                <w:sz w:val="18"/>
                <w:szCs w:val="18"/>
              </w:rPr>
              <w:t>7</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2FA19FF4" w14:textId="648948D4">
            <w:pPr>
              <w:spacing w:after="120"/>
              <w:jc w:val="right"/>
              <w:rPr>
                <w:sz w:val="18"/>
                <w:szCs w:val="18"/>
              </w:rPr>
            </w:pPr>
            <w:r>
              <w:rPr>
                <w:color w:val="000000"/>
                <w:sz w:val="18"/>
                <w:szCs w:val="18"/>
              </w:rPr>
              <w:t>0.7</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66821E31" w14:textId="01BBDA44">
            <w:pPr>
              <w:spacing w:after="120"/>
              <w:jc w:val="right"/>
              <w:rPr>
                <w:sz w:val="18"/>
                <w:szCs w:val="18"/>
              </w:rPr>
            </w:pPr>
            <w:r>
              <w:rPr>
                <w:color w:val="000000"/>
                <w:sz w:val="18"/>
                <w:szCs w:val="18"/>
              </w:rPr>
              <w:t>6</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28CD33BD" w14:textId="1EB10FBD">
            <w:pPr>
              <w:spacing w:after="120"/>
              <w:jc w:val="right"/>
              <w:rPr>
                <w:sz w:val="18"/>
                <w:szCs w:val="18"/>
              </w:rPr>
            </w:pPr>
            <w:r>
              <w:rPr>
                <w:color w:val="000000"/>
                <w:sz w:val="18"/>
                <w:szCs w:val="18"/>
              </w:rPr>
              <w:t>0.8</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6346AFC0" w14:textId="09B57F83">
            <w:pPr>
              <w:spacing w:after="120"/>
              <w:jc w:val="right"/>
              <w:rPr>
                <w:sz w:val="18"/>
                <w:szCs w:val="18"/>
              </w:rPr>
            </w:pPr>
            <w:r>
              <w:rPr>
                <w:color w:val="000000"/>
                <w:sz w:val="18"/>
                <w:szCs w:val="18"/>
              </w:rPr>
              <w:t>6</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29D14DA4" w14:textId="12E97166">
            <w:pPr>
              <w:spacing w:after="120"/>
              <w:jc w:val="right"/>
              <w:rPr>
                <w:sz w:val="18"/>
                <w:szCs w:val="18"/>
              </w:rPr>
            </w:pPr>
            <w:r>
              <w:rPr>
                <w:color w:val="000000"/>
                <w:sz w:val="18"/>
                <w:szCs w:val="18"/>
              </w:rPr>
              <w:t>1.5</w:t>
            </w:r>
          </w:p>
        </w:tc>
      </w:tr>
      <w:tr w14:paraId="76146C8C" w14:textId="77777777" w:rsidTr="0076001B">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vAlign w:val="bottom"/>
          </w:tcPr>
          <w:p w:rsidR="0076001B" w:rsidRPr="0085656C" w:rsidP="0076001B" w14:paraId="506312F6"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76001B" w:rsidRPr="0085656C" w:rsidP="0076001B" w14:paraId="03DB49C1"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76001B" w:rsidRPr="008A6ECF" w:rsidP="0076001B" w14:paraId="0EA91130" w14:textId="20B0215C">
            <w:pPr>
              <w:spacing w:after="120"/>
              <w:jc w:val="right"/>
              <w:rPr>
                <w:sz w:val="18"/>
                <w:szCs w:val="18"/>
              </w:rPr>
            </w:pPr>
            <w:r>
              <w:rPr>
                <w:color w:val="000000"/>
                <w:sz w:val="18"/>
                <w:szCs w:val="18"/>
              </w:rPr>
              <w:t>295</w:t>
            </w:r>
          </w:p>
        </w:tc>
        <w:tc>
          <w:tcPr>
            <w:tcW w:w="369" w:type="pct"/>
            <w:tcBorders>
              <w:top w:val="nil"/>
              <w:left w:val="nil"/>
              <w:bottom w:val="single" w:sz="12" w:space="0" w:color="auto"/>
              <w:right w:val="single" w:sz="12" w:space="0" w:color="auto"/>
            </w:tcBorders>
            <w:shd w:val="clear" w:color="auto" w:fill="auto"/>
            <w:noWrap/>
            <w:vAlign w:val="bottom"/>
          </w:tcPr>
          <w:p w:rsidR="0076001B" w:rsidRPr="008A6ECF" w:rsidP="0076001B" w14:paraId="07050807" w14:textId="1FFC8EF4">
            <w:pPr>
              <w:spacing w:after="120"/>
              <w:jc w:val="right"/>
              <w:rPr>
                <w:sz w:val="18"/>
                <w:szCs w:val="18"/>
              </w:rPr>
            </w:pPr>
            <w:r>
              <w:rPr>
                <w:color w:val="000000"/>
                <w:sz w:val="18"/>
                <w:szCs w:val="18"/>
              </w:rPr>
              <w:t>21.6</w:t>
            </w:r>
          </w:p>
        </w:tc>
        <w:tc>
          <w:tcPr>
            <w:tcW w:w="370" w:type="pct"/>
            <w:tcBorders>
              <w:top w:val="nil"/>
              <w:left w:val="nil"/>
              <w:bottom w:val="single" w:sz="12" w:space="0" w:color="auto"/>
              <w:right w:val="single" w:sz="4" w:space="0" w:color="auto"/>
            </w:tcBorders>
            <w:shd w:val="clear" w:color="auto" w:fill="auto"/>
            <w:noWrap/>
            <w:vAlign w:val="bottom"/>
          </w:tcPr>
          <w:p w:rsidR="0076001B" w:rsidRPr="008A6ECF" w:rsidP="0076001B" w14:paraId="6711A0C0" w14:textId="3704F9E3">
            <w:pPr>
              <w:spacing w:after="120"/>
              <w:jc w:val="right"/>
              <w:rPr>
                <w:sz w:val="18"/>
                <w:szCs w:val="18"/>
              </w:rPr>
            </w:pPr>
            <w:r>
              <w:rPr>
                <w:color w:val="000000"/>
                <w:sz w:val="18"/>
                <w:szCs w:val="18"/>
              </w:rPr>
              <w:t>9</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rsidP="0076001B" w14:paraId="2A50C609" w14:textId="54F34BBC">
            <w:pPr>
              <w:spacing w:after="120"/>
              <w:jc w:val="right"/>
              <w:rPr>
                <w:sz w:val="18"/>
                <w:szCs w:val="18"/>
              </w:rPr>
            </w:pPr>
            <w:r>
              <w:rPr>
                <w:color w:val="000000"/>
                <w:sz w:val="18"/>
                <w:szCs w:val="18"/>
              </w:rPr>
              <w:t>0.8</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rsidP="00C37068" w14:paraId="77CA0A67" w14:textId="14AD5613">
            <w:pPr>
              <w:spacing w:after="120"/>
              <w:jc w:val="right"/>
              <w:rPr>
                <w:sz w:val="18"/>
                <w:szCs w:val="18"/>
              </w:rPr>
            </w:pPr>
            <w:r>
              <w:rPr>
                <w:color w:val="000000"/>
                <w:sz w:val="18"/>
                <w:szCs w:val="18"/>
              </w:rPr>
              <w:t>9</w:t>
            </w:r>
          </w:p>
        </w:tc>
        <w:tc>
          <w:tcPr>
            <w:tcW w:w="381" w:type="pct"/>
            <w:tcBorders>
              <w:top w:val="nil"/>
              <w:left w:val="nil"/>
              <w:bottom w:val="single" w:sz="12" w:space="0" w:color="auto"/>
              <w:right w:val="single" w:sz="12" w:space="0" w:color="auto"/>
            </w:tcBorders>
            <w:shd w:val="clear" w:color="auto" w:fill="auto"/>
            <w:noWrap/>
            <w:vAlign w:val="bottom"/>
          </w:tcPr>
          <w:p w:rsidR="0076001B" w:rsidRPr="008A6ECF" w14:paraId="1CFE0808" w14:textId="58CBC428">
            <w:pPr>
              <w:spacing w:after="120"/>
              <w:jc w:val="right"/>
              <w:rPr>
                <w:sz w:val="18"/>
                <w:szCs w:val="18"/>
              </w:rPr>
            </w:pPr>
            <w:r>
              <w:rPr>
                <w:color w:val="000000"/>
                <w:sz w:val="18"/>
                <w:szCs w:val="18"/>
              </w:rPr>
              <w:t>1.0</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5886E310" w14:textId="1C3127A6">
            <w:pPr>
              <w:spacing w:after="120"/>
              <w:jc w:val="right"/>
              <w:rPr>
                <w:sz w:val="18"/>
                <w:szCs w:val="18"/>
              </w:rPr>
            </w:pPr>
            <w:r>
              <w:rPr>
                <w:color w:val="000000"/>
                <w:sz w:val="18"/>
                <w:szCs w:val="18"/>
              </w:rPr>
              <w:t>7</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14:paraId="49C1B394" w14:textId="24CABB1C">
            <w:pPr>
              <w:spacing w:after="120"/>
              <w:jc w:val="right"/>
              <w:rPr>
                <w:sz w:val="18"/>
                <w:szCs w:val="18"/>
              </w:rPr>
            </w:pPr>
            <w:r>
              <w:rPr>
                <w:color w:val="000000"/>
                <w:sz w:val="18"/>
                <w:szCs w:val="18"/>
              </w:rPr>
              <w:t>0.9</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27131BA5" w14:textId="1078F6AB">
            <w:pPr>
              <w:spacing w:after="120"/>
              <w:jc w:val="right"/>
              <w:rPr>
                <w:sz w:val="18"/>
                <w:szCs w:val="18"/>
              </w:rPr>
            </w:pPr>
            <w:r>
              <w:rPr>
                <w:color w:val="000000"/>
                <w:sz w:val="18"/>
                <w:szCs w:val="18"/>
              </w:rPr>
              <w:t>7</w:t>
            </w:r>
          </w:p>
        </w:tc>
        <w:tc>
          <w:tcPr>
            <w:tcW w:w="368" w:type="pct"/>
            <w:tcBorders>
              <w:top w:val="nil"/>
              <w:left w:val="nil"/>
              <w:bottom w:val="single" w:sz="12" w:space="0" w:color="auto"/>
              <w:right w:val="single" w:sz="12" w:space="0" w:color="auto"/>
            </w:tcBorders>
            <w:shd w:val="clear" w:color="auto" w:fill="auto"/>
            <w:noWrap/>
            <w:vAlign w:val="bottom"/>
          </w:tcPr>
          <w:p w:rsidR="0076001B" w:rsidRPr="008A6ECF" w14:paraId="23184B7B" w14:textId="0B9BBB44">
            <w:pPr>
              <w:spacing w:after="120"/>
              <w:jc w:val="right"/>
              <w:rPr>
                <w:sz w:val="18"/>
                <w:szCs w:val="18"/>
              </w:rPr>
            </w:pPr>
            <w:r>
              <w:rPr>
                <w:color w:val="000000"/>
                <w:sz w:val="18"/>
                <w:szCs w:val="18"/>
              </w:rPr>
              <w:t>1.7</w:t>
            </w:r>
          </w:p>
        </w:tc>
      </w:tr>
      <w:tr w14:paraId="51C12398"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76001B" w:rsidRPr="0085656C" w:rsidP="0076001B" w14:paraId="08951FEA" w14:textId="77777777">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5BF5FA98"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069B87F7" w14:textId="706BDB91">
            <w:pPr>
              <w:spacing w:after="120"/>
              <w:jc w:val="right"/>
              <w:rPr>
                <w:sz w:val="18"/>
                <w:szCs w:val="18"/>
              </w:rPr>
            </w:pPr>
            <w:r>
              <w:rPr>
                <w:color w:val="000000"/>
                <w:sz w:val="18"/>
                <w:szCs w:val="18"/>
              </w:rPr>
              <w:t>130</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17BBD40B" w14:textId="74D34EE5">
            <w:pPr>
              <w:spacing w:after="120"/>
              <w:jc w:val="right"/>
              <w:rPr>
                <w:sz w:val="18"/>
                <w:szCs w:val="18"/>
              </w:rPr>
            </w:pPr>
            <w:r>
              <w:rPr>
                <w:color w:val="000000"/>
                <w:sz w:val="18"/>
                <w:szCs w:val="18"/>
              </w:rPr>
              <w:t>9.5</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1BC25E26" w14:textId="6986A5E5">
            <w:pPr>
              <w:spacing w:after="120"/>
              <w:jc w:val="right"/>
              <w:rPr>
                <w:sz w:val="18"/>
                <w:szCs w:val="18"/>
              </w:rPr>
            </w:pPr>
            <w:r>
              <w:rPr>
                <w:color w:val="000000"/>
                <w:sz w:val="18"/>
                <w:szCs w:val="18"/>
              </w:rPr>
              <w:t>4</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0AA29B78" w14:textId="6D972206">
            <w:pPr>
              <w:spacing w:after="120"/>
              <w:jc w:val="right"/>
              <w:rPr>
                <w:sz w:val="18"/>
                <w:szCs w:val="18"/>
              </w:rPr>
            </w:pPr>
            <w:r>
              <w:rPr>
                <w:color w:val="000000"/>
                <w:sz w:val="18"/>
                <w:szCs w:val="18"/>
              </w:rPr>
              <w:t>0.4</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1B32FEE5" w14:textId="5A01263B">
            <w:pPr>
              <w:spacing w:after="120"/>
              <w:jc w:val="right"/>
              <w:rPr>
                <w:sz w:val="18"/>
                <w:szCs w:val="18"/>
              </w:rPr>
            </w:pPr>
            <w:r>
              <w:rPr>
                <w:color w:val="000000"/>
                <w:sz w:val="18"/>
                <w:szCs w:val="18"/>
              </w:rPr>
              <w:t>4</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0E6968CB" w14:textId="79248E8E">
            <w:pPr>
              <w:spacing w:after="120"/>
              <w:jc w:val="right"/>
              <w:rPr>
                <w:sz w:val="18"/>
                <w:szCs w:val="18"/>
              </w:rPr>
            </w:pPr>
            <w:r>
              <w:rPr>
                <w:color w:val="000000"/>
                <w:sz w:val="18"/>
                <w:szCs w:val="18"/>
              </w:rPr>
              <w:t>0.4</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7CE5DFCD" w14:textId="0A7DD7B9">
            <w:pPr>
              <w:spacing w:after="120"/>
              <w:jc w:val="right"/>
              <w:rPr>
                <w:sz w:val="18"/>
                <w:szCs w:val="18"/>
              </w:rPr>
            </w:pPr>
            <w:r>
              <w:rPr>
                <w:color w:val="000000"/>
                <w:sz w:val="18"/>
                <w:szCs w:val="18"/>
              </w:rPr>
              <w:t>3</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19C7B42F" w14:textId="18C98AAF">
            <w:pPr>
              <w:spacing w:after="120"/>
              <w:jc w:val="right"/>
              <w:rPr>
                <w:sz w:val="18"/>
                <w:szCs w:val="18"/>
              </w:rPr>
            </w:pPr>
            <w:r>
              <w:rPr>
                <w:color w:val="000000"/>
                <w:sz w:val="18"/>
                <w:szCs w:val="18"/>
              </w:rPr>
              <w:t>0.4</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1D583A88" w14:textId="06DA1114">
            <w:pPr>
              <w:spacing w:after="120"/>
              <w:jc w:val="right"/>
              <w:rPr>
                <w:sz w:val="18"/>
                <w:szCs w:val="18"/>
              </w:rPr>
            </w:pPr>
            <w:r>
              <w:rPr>
                <w:color w:val="000000"/>
                <w:sz w:val="18"/>
                <w:szCs w:val="18"/>
              </w:rPr>
              <w:t>1</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5CCA2382" w14:textId="76CDD3E6">
            <w:pPr>
              <w:spacing w:after="120"/>
              <w:jc w:val="right"/>
              <w:rPr>
                <w:sz w:val="18"/>
                <w:szCs w:val="18"/>
              </w:rPr>
            </w:pPr>
            <w:r>
              <w:rPr>
                <w:color w:val="000000"/>
                <w:sz w:val="18"/>
                <w:szCs w:val="18"/>
              </w:rPr>
              <w:t>0.2</w:t>
            </w:r>
          </w:p>
        </w:tc>
      </w:tr>
      <w:tr w14:paraId="52CB3FF9"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76001B" w:rsidRPr="0085656C" w:rsidP="0076001B" w14:paraId="797F513C" w14:textId="77777777">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245C74E4"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09FD1FAE" w14:textId="51472221">
            <w:pPr>
              <w:spacing w:after="120"/>
              <w:jc w:val="right"/>
              <w:rPr>
                <w:sz w:val="18"/>
                <w:szCs w:val="18"/>
              </w:rPr>
            </w:pPr>
            <w:r>
              <w:rPr>
                <w:color w:val="000000"/>
                <w:sz w:val="18"/>
                <w:szCs w:val="18"/>
              </w:rPr>
              <w:t>382</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4EB50950" w14:textId="30F52454">
            <w:pPr>
              <w:spacing w:after="120"/>
              <w:jc w:val="right"/>
              <w:rPr>
                <w:sz w:val="18"/>
                <w:szCs w:val="18"/>
              </w:rPr>
            </w:pPr>
            <w:r>
              <w:rPr>
                <w:color w:val="000000"/>
                <w:sz w:val="18"/>
                <w:szCs w:val="18"/>
              </w:rPr>
              <w:t>28.0</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12331742" w14:textId="477F8A46">
            <w:pPr>
              <w:spacing w:after="120"/>
              <w:jc w:val="right"/>
              <w:rPr>
                <w:sz w:val="18"/>
                <w:szCs w:val="18"/>
              </w:rPr>
            </w:pPr>
            <w:r>
              <w:rPr>
                <w:color w:val="000000"/>
                <w:sz w:val="18"/>
                <w:szCs w:val="18"/>
              </w:rPr>
              <w:t>18</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4D10069C" w14:textId="02E87E85">
            <w:pPr>
              <w:spacing w:after="120"/>
              <w:jc w:val="right"/>
              <w:rPr>
                <w:sz w:val="18"/>
                <w:szCs w:val="18"/>
              </w:rPr>
            </w:pPr>
            <w:r>
              <w:rPr>
                <w:color w:val="000000"/>
                <w:sz w:val="18"/>
                <w:szCs w:val="18"/>
              </w:rPr>
              <w:t>1.6</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7ADA5B05" w14:textId="2C4A54B0">
            <w:pPr>
              <w:spacing w:after="120"/>
              <w:jc w:val="right"/>
              <w:rPr>
                <w:sz w:val="18"/>
                <w:szCs w:val="18"/>
              </w:rPr>
            </w:pPr>
            <w:r>
              <w:rPr>
                <w:color w:val="000000"/>
                <w:sz w:val="18"/>
                <w:szCs w:val="18"/>
              </w:rPr>
              <w:t>16</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25E2D28B" w14:textId="3A9FA966">
            <w:pPr>
              <w:spacing w:after="120"/>
              <w:jc w:val="right"/>
              <w:rPr>
                <w:sz w:val="18"/>
                <w:szCs w:val="18"/>
              </w:rPr>
            </w:pPr>
            <w:r>
              <w:rPr>
                <w:color w:val="000000"/>
                <w:sz w:val="18"/>
                <w:szCs w:val="18"/>
              </w:rPr>
              <w:t>1.7</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09B3DE90" w14:textId="1A328726">
            <w:pPr>
              <w:spacing w:after="120"/>
              <w:jc w:val="right"/>
              <w:rPr>
                <w:sz w:val="18"/>
                <w:szCs w:val="18"/>
              </w:rPr>
            </w:pPr>
            <w:r>
              <w:rPr>
                <w:color w:val="000000"/>
                <w:sz w:val="18"/>
                <w:szCs w:val="18"/>
              </w:rPr>
              <w:t>11</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546DF967" w14:textId="1F776F29">
            <w:pPr>
              <w:spacing w:after="120"/>
              <w:jc w:val="right"/>
              <w:rPr>
                <w:sz w:val="18"/>
                <w:szCs w:val="18"/>
              </w:rPr>
            </w:pPr>
            <w:r>
              <w:rPr>
                <w:color w:val="000000"/>
                <w:sz w:val="18"/>
                <w:szCs w:val="18"/>
              </w:rPr>
              <w:t>1.5</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1A05BC03" w14:textId="43F02DC5">
            <w:pPr>
              <w:spacing w:after="120"/>
              <w:jc w:val="right"/>
              <w:rPr>
                <w:sz w:val="18"/>
                <w:szCs w:val="18"/>
              </w:rPr>
            </w:pPr>
            <w:r>
              <w:rPr>
                <w:color w:val="000000"/>
                <w:sz w:val="18"/>
                <w:szCs w:val="18"/>
              </w:rPr>
              <w:t>9</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690A7F87" w14:textId="7018A90B">
            <w:pPr>
              <w:spacing w:after="120"/>
              <w:jc w:val="right"/>
              <w:rPr>
                <w:sz w:val="18"/>
                <w:szCs w:val="18"/>
              </w:rPr>
            </w:pPr>
            <w:r>
              <w:rPr>
                <w:color w:val="000000"/>
                <w:sz w:val="18"/>
                <w:szCs w:val="18"/>
              </w:rPr>
              <w:t>2.2</w:t>
            </w:r>
          </w:p>
        </w:tc>
      </w:tr>
      <w:tr w14:paraId="6301E294" w14:textId="77777777" w:rsidTr="0076001B">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tcPr>
          <w:p w:rsidR="0076001B" w:rsidRPr="0085656C" w:rsidP="0076001B" w14:paraId="5A621CCE"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rsidR="0076001B" w:rsidRPr="0085656C" w:rsidP="0076001B" w14:paraId="00F7F384"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76001B" w:rsidRPr="008A6ECF" w:rsidP="0076001B" w14:paraId="4345B8EA" w14:textId="7D19F9F6">
            <w:pPr>
              <w:spacing w:after="120"/>
              <w:jc w:val="right"/>
              <w:rPr>
                <w:sz w:val="18"/>
                <w:szCs w:val="18"/>
              </w:rPr>
            </w:pPr>
            <w:r>
              <w:rPr>
                <w:color w:val="000000"/>
                <w:sz w:val="18"/>
                <w:szCs w:val="18"/>
              </w:rPr>
              <w:t>384</w:t>
            </w:r>
          </w:p>
        </w:tc>
        <w:tc>
          <w:tcPr>
            <w:tcW w:w="369" w:type="pct"/>
            <w:tcBorders>
              <w:top w:val="nil"/>
              <w:left w:val="nil"/>
              <w:bottom w:val="single" w:sz="12" w:space="0" w:color="auto"/>
              <w:right w:val="single" w:sz="12" w:space="0" w:color="auto"/>
            </w:tcBorders>
            <w:shd w:val="clear" w:color="auto" w:fill="auto"/>
            <w:noWrap/>
            <w:vAlign w:val="bottom"/>
          </w:tcPr>
          <w:p w:rsidR="0076001B" w:rsidRPr="008A6ECF" w:rsidP="0076001B" w14:paraId="64D3B80E" w14:textId="68975304">
            <w:pPr>
              <w:spacing w:after="120"/>
              <w:jc w:val="right"/>
              <w:rPr>
                <w:sz w:val="18"/>
                <w:szCs w:val="18"/>
              </w:rPr>
            </w:pPr>
            <w:r>
              <w:rPr>
                <w:color w:val="000000"/>
                <w:sz w:val="18"/>
                <w:szCs w:val="18"/>
              </w:rPr>
              <w:t>28.1</w:t>
            </w:r>
          </w:p>
        </w:tc>
        <w:tc>
          <w:tcPr>
            <w:tcW w:w="370" w:type="pct"/>
            <w:tcBorders>
              <w:top w:val="nil"/>
              <w:left w:val="nil"/>
              <w:bottom w:val="single" w:sz="12" w:space="0" w:color="auto"/>
              <w:right w:val="single" w:sz="4" w:space="0" w:color="auto"/>
            </w:tcBorders>
            <w:shd w:val="clear" w:color="auto" w:fill="auto"/>
            <w:noWrap/>
            <w:vAlign w:val="bottom"/>
          </w:tcPr>
          <w:p w:rsidR="0076001B" w:rsidRPr="008A6ECF" w:rsidP="0076001B" w14:paraId="2948EE98" w14:textId="1058BC03">
            <w:pPr>
              <w:spacing w:after="120"/>
              <w:jc w:val="right"/>
              <w:rPr>
                <w:sz w:val="18"/>
                <w:szCs w:val="18"/>
              </w:rPr>
            </w:pPr>
            <w:r>
              <w:rPr>
                <w:color w:val="000000"/>
                <w:sz w:val="18"/>
                <w:szCs w:val="18"/>
              </w:rPr>
              <w:t>18</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rsidP="0076001B" w14:paraId="6DF5FA35" w14:textId="373186B9">
            <w:pPr>
              <w:spacing w:after="120"/>
              <w:jc w:val="right"/>
              <w:rPr>
                <w:sz w:val="18"/>
                <w:szCs w:val="18"/>
              </w:rPr>
            </w:pPr>
            <w:r>
              <w:rPr>
                <w:color w:val="000000"/>
                <w:sz w:val="18"/>
                <w:szCs w:val="18"/>
              </w:rPr>
              <w:t>1.6</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rsidP="00C37068" w14:paraId="108CBDEA" w14:textId="020A3390">
            <w:pPr>
              <w:spacing w:after="120"/>
              <w:jc w:val="right"/>
              <w:rPr>
                <w:sz w:val="18"/>
                <w:szCs w:val="18"/>
              </w:rPr>
            </w:pPr>
            <w:r>
              <w:rPr>
                <w:color w:val="000000"/>
                <w:sz w:val="18"/>
                <w:szCs w:val="18"/>
              </w:rPr>
              <w:t>16</w:t>
            </w:r>
          </w:p>
        </w:tc>
        <w:tc>
          <w:tcPr>
            <w:tcW w:w="381" w:type="pct"/>
            <w:tcBorders>
              <w:top w:val="nil"/>
              <w:left w:val="nil"/>
              <w:bottom w:val="single" w:sz="12" w:space="0" w:color="auto"/>
              <w:right w:val="single" w:sz="12" w:space="0" w:color="auto"/>
            </w:tcBorders>
            <w:shd w:val="clear" w:color="auto" w:fill="auto"/>
            <w:noWrap/>
            <w:vAlign w:val="bottom"/>
          </w:tcPr>
          <w:p w:rsidR="0076001B" w:rsidRPr="008A6ECF" w14:paraId="025E7AD3" w14:textId="5C68D24F">
            <w:pPr>
              <w:spacing w:after="120"/>
              <w:jc w:val="right"/>
              <w:rPr>
                <w:sz w:val="18"/>
                <w:szCs w:val="18"/>
              </w:rPr>
            </w:pPr>
            <w:r>
              <w:rPr>
                <w:color w:val="000000"/>
                <w:sz w:val="18"/>
                <w:szCs w:val="18"/>
              </w:rPr>
              <w:t>1.7</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7D9AA8B2" w14:textId="3C5906FB">
            <w:pPr>
              <w:spacing w:after="120"/>
              <w:jc w:val="right"/>
              <w:rPr>
                <w:sz w:val="18"/>
                <w:szCs w:val="18"/>
              </w:rPr>
            </w:pPr>
            <w:r>
              <w:rPr>
                <w:color w:val="000000"/>
                <w:sz w:val="18"/>
                <w:szCs w:val="18"/>
              </w:rPr>
              <w:t>12</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14:paraId="3146AFC6" w14:textId="3E6D9357">
            <w:pPr>
              <w:spacing w:after="120"/>
              <w:jc w:val="right"/>
              <w:rPr>
                <w:sz w:val="18"/>
                <w:szCs w:val="18"/>
              </w:rPr>
            </w:pPr>
            <w:r>
              <w:rPr>
                <w:color w:val="000000"/>
                <w:sz w:val="18"/>
                <w:szCs w:val="18"/>
              </w:rPr>
              <w:t>1.6</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7FD21A1D" w14:textId="0CBA4760">
            <w:pPr>
              <w:spacing w:after="120"/>
              <w:jc w:val="right"/>
              <w:rPr>
                <w:sz w:val="18"/>
                <w:szCs w:val="18"/>
              </w:rPr>
            </w:pPr>
            <w:r>
              <w:rPr>
                <w:color w:val="000000"/>
                <w:sz w:val="18"/>
                <w:szCs w:val="18"/>
              </w:rPr>
              <w:t>10</w:t>
            </w:r>
          </w:p>
        </w:tc>
        <w:tc>
          <w:tcPr>
            <w:tcW w:w="368" w:type="pct"/>
            <w:tcBorders>
              <w:top w:val="nil"/>
              <w:left w:val="nil"/>
              <w:bottom w:val="single" w:sz="12" w:space="0" w:color="auto"/>
              <w:right w:val="single" w:sz="12" w:space="0" w:color="auto"/>
            </w:tcBorders>
            <w:shd w:val="clear" w:color="auto" w:fill="auto"/>
            <w:noWrap/>
            <w:vAlign w:val="bottom"/>
          </w:tcPr>
          <w:p w:rsidR="0076001B" w:rsidRPr="008A6ECF" w14:paraId="3A40CCE9" w14:textId="6150EE63">
            <w:pPr>
              <w:spacing w:after="120"/>
              <w:jc w:val="right"/>
              <w:rPr>
                <w:sz w:val="18"/>
                <w:szCs w:val="18"/>
              </w:rPr>
            </w:pPr>
            <w:r>
              <w:rPr>
                <w:color w:val="000000"/>
                <w:sz w:val="18"/>
                <w:szCs w:val="18"/>
              </w:rPr>
              <w:t>2.4</w:t>
            </w:r>
          </w:p>
        </w:tc>
      </w:tr>
      <w:tr w14:paraId="5E7A7D15"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76001B" w:rsidRPr="0085656C" w:rsidP="0076001B" w14:paraId="5A5E4319" w14:textId="77777777">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6D40EF2B"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6F2443B2" w14:textId="78D634DC">
            <w:pPr>
              <w:spacing w:after="120"/>
              <w:jc w:val="right"/>
              <w:rPr>
                <w:sz w:val="18"/>
                <w:szCs w:val="18"/>
              </w:rPr>
            </w:pPr>
            <w:r>
              <w:rPr>
                <w:color w:val="000000"/>
                <w:sz w:val="18"/>
                <w:szCs w:val="18"/>
              </w:rPr>
              <w:t>3</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5D460643" w14:textId="4CB6E783">
            <w:pPr>
              <w:spacing w:after="120"/>
              <w:jc w:val="right"/>
              <w:rPr>
                <w:sz w:val="18"/>
                <w:szCs w:val="18"/>
              </w:rPr>
            </w:pPr>
            <w:r>
              <w:rPr>
                <w:color w:val="000000"/>
                <w:sz w:val="18"/>
                <w:szCs w:val="18"/>
              </w:rPr>
              <w:t>0.2</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626B2941" w14:textId="1FDC75B7">
            <w:pPr>
              <w:spacing w:after="120"/>
              <w:jc w:val="right"/>
              <w:rPr>
                <w:sz w:val="18"/>
                <w:szCs w:val="18"/>
              </w:rPr>
            </w:pPr>
            <w:r>
              <w:rPr>
                <w:color w:val="000000"/>
                <w:sz w:val="18"/>
                <w:szCs w:val="18"/>
              </w:rPr>
              <w:t>1</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441A988D" w14:textId="679CC140">
            <w:pPr>
              <w:spacing w:after="120"/>
              <w:jc w:val="right"/>
              <w:rPr>
                <w:sz w:val="18"/>
                <w:szCs w:val="18"/>
              </w:rPr>
            </w:pPr>
            <w:r>
              <w:rPr>
                <w:color w:val="000000"/>
                <w:sz w:val="18"/>
                <w:szCs w:val="18"/>
              </w:rPr>
              <w:t>0.1</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4B5B2F51" w14:textId="03AE90F1">
            <w:pPr>
              <w:spacing w:after="120"/>
              <w:jc w:val="right"/>
              <w:rPr>
                <w:sz w:val="18"/>
                <w:szCs w:val="18"/>
              </w:rPr>
            </w:pPr>
            <w:r>
              <w:rPr>
                <w:color w:val="000000"/>
                <w:sz w:val="18"/>
                <w:szCs w:val="18"/>
              </w:rPr>
              <w:t>1</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043304F4" w14:textId="5AFB151D">
            <w:pPr>
              <w:spacing w:after="120"/>
              <w:jc w:val="right"/>
              <w:rPr>
                <w:sz w:val="18"/>
                <w:szCs w:val="18"/>
              </w:rPr>
            </w:pPr>
            <w:r>
              <w:rPr>
                <w:color w:val="000000"/>
                <w:sz w:val="18"/>
                <w:szCs w:val="18"/>
              </w:rPr>
              <w:t>0.1</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3451C5E7" w14:textId="6D65CFC6">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402210C6" w14:textId="75E0E1C0">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75EA5E4F" w14:textId="4F4188A5">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3B30E97F" w14:textId="20241290">
            <w:pPr>
              <w:spacing w:after="120"/>
              <w:jc w:val="right"/>
              <w:rPr>
                <w:sz w:val="18"/>
                <w:szCs w:val="18"/>
              </w:rPr>
            </w:pPr>
            <w:r>
              <w:rPr>
                <w:color w:val="000000"/>
                <w:sz w:val="18"/>
                <w:szCs w:val="18"/>
              </w:rPr>
              <w:t>0.0</w:t>
            </w:r>
          </w:p>
        </w:tc>
      </w:tr>
      <w:tr w14:paraId="42E1F61E"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76001B" w:rsidRPr="0085656C" w:rsidP="0076001B" w14:paraId="1C1D8791" w14:textId="77777777">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33E67F99"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2CB9D3B8" w14:textId="22E8D204">
            <w:pPr>
              <w:spacing w:after="120"/>
              <w:jc w:val="right"/>
              <w:rPr>
                <w:sz w:val="18"/>
                <w:szCs w:val="18"/>
              </w:rPr>
            </w:pPr>
            <w:r>
              <w:rPr>
                <w:color w:val="000000"/>
                <w:sz w:val="18"/>
                <w:szCs w:val="18"/>
              </w:rPr>
              <w:t>0</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6FFC0A17" w14:textId="58CDA3AA">
            <w:pPr>
              <w:spacing w:after="120"/>
              <w:jc w:val="right"/>
              <w:rPr>
                <w:sz w:val="18"/>
                <w:szCs w:val="18"/>
              </w:rPr>
            </w:pPr>
            <w:r>
              <w:rPr>
                <w:color w:val="000000"/>
                <w:sz w:val="18"/>
                <w:szCs w:val="18"/>
              </w:rPr>
              <w:t>0.0</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331C02CD" w14:textId="640CA425">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54A4426C" w14:textId="54021527">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3C94FBCE" w14:textId="6EF260B7">
            <w:pPr>
              <w:spacing w:after="120"/>
              <w:jc w:val="right"/>
              <w:rPr>
                <w:sz w:val="18"/>
                <w:szCs w:val="18"/>
              </w:rPr>
            </w:pPr>
            <w:r>
              <w:rPr>
                <w:color w:val="000000"/>
                <w:sz w:val="18"/>
                <w:szCs w:val="18"/>
              </w:rPr>
              <w:t>0</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3A8CEE1F" w14:textId="63754DBB">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4B97DE66" w14:textId="2633E583">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1C3BBF4E" w14:textId="2FF89F9E">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3B26DB6B" w14:textId="70103FBF">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5CBC67AB" w14:textId="3A6A69F0">
            <w:pPr>
              <w:spacing w:after="120"/>
              <w:jc w:val="right"/>
              <w:rPr>
                <w:sz w:val="18"/>
                <w:szCs w:val="18"/>
              </w:rPr>
            </w:pPr>
            <w:r>
              <w:rPr>
                <w:color w:val="000000"/>
                <w:sz w:val="18"/>
                <w:szCs w:val="18"/>
              </w:rPr>
              <w:t>0.0</w:t>
            </w:r>
          </w:p>
        </w:tc>
      </w:tr>
      <w:tr w14:paraId="2B1CF93F" w14:textId="77777777" w:rsidTr="0076001B">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tcPr>
          <w:p w:rsidR="0076001B" w:rsidRPr="0085656C" w:rsidP="0076001B" w14:paraId="71ABC56C" w14:textId="77777777">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rsidR="0076001B" w:rsidRPr="0085656C" w:rsidP="0076001B" w14:paraId="65C1A8FB"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76001B" w:rsidRPr="008A6ECF" w:rsidP="0076001B" w14:paraId="517CA2FD" w14:textId="1F6EF73A">
            <w:pPr>
              <w:spacing w:after="120"/>
              <w:jc w:val="right"/>
              <w:rPr>
                <w:sz w:val="18"/>
                <w:szCs w:val="18"/>
              </w:rPr>
            </w:pPr>
            <w:r>
              <w:rPr>
                <w:color w:val="000000"/>
                <w:sz w:val="18"/>
                <w:szCs w:val="18"/>
              </w:rPr>
              <w:t>3</w:t>
            </w:r>
          </w:p>
        </w:tc>
        <w:tc>
          <w:tcPr>
            <w:tcW w:w="369" w:type="pct"/>
            <w:tcBorders>
              <w:top w:val="nil"/>
              <w:left w:val="nil"/>
              <w:bottom w:val="single" w:sz="12" w:space="0" w:color="auto"/>
              <w:right w:val="single" w:sz="12" w:space="0" w:color="auto"/>
            </w:tcBorders>
            <w:shd w:val="clear" w:color="auto" w:fill="auto"/>
            <w:noWrap/>
            <w:vAlign w:val="bottom"/>
          </w:tcPr>
          <w:p w:rsidR="0076001B" w:rsidRPr="008A6ECF" w:rsidP="0076001B" w14:paraId="35859CC7" w14:textId="7F0F3A24">
            <w:pPr>
              <w:spacing w:after="120"/>
              <w:jc w:val="right"/>
              <w:rPr>
                <w:sz w:val="18"/>
                <w:szCs w:val="18"/>
              </w:rPr>
            </w:pPr>
            <w:r>
              <w:rPr>
                <w:color w:val="000000"/>
                <w:sz w:val="18"/>
                <w:szCs w:val="18"/>
              </w:rPr>
              <w:t>0.2</w:t>
            </w:r>
          </w:p>
        </w:tc>
        <w:tc>
          <w:tcPr>
            <w:tcW w:w="370" w:type="pct"/>
            <w:tcBorders>
              <w:top w:val="nil"/>
              <w:left w:val="nil"/>
              <w:bottom w:val="single" w:sz="12" w:space="0" w:color="auto"/>
              <w:right w:val="single" w:sz="4" w:space="0" w:color="auto"/>
            </w:tcBorders>
            <w:shd w:val="clear" w:color="auto" w:fill="auto"/>
            <w:noWrap/>
            <w:vAlign w:val="bottom"/>
          </w:tcPr>
          <w:p w:rsidR="0076001B" w:rsidRPr="008A6ECF" w:rsidP="0076001B" w14:paraId="61DC421A" w14:textId="063681A0">
            <w:pPr>
              <w:spacing w:after="120"/>
              <w:jc w:val="right"/>
              <w:rPr>
                <w:sz w:val="18"/>
                <w:szCs w:val="18"/>
              </w:rPr>
            </w:pPr>
            <w:r>
              <w:rPr>
                <w:color w:val="000000"/>
                <w:sz w:val="18"/>
                <w:szCs w:val="18"/>
              </w:rPr>
              <w:t>1</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rsidP="0076001B" w14:paraId="59E0C80B" w14:textId="7417850E">
            <w:pPr>
              <w:spacing w:after="120"/>
              <w:jc w:val="right"/>
              <w:rPr>
                <w:sz w:val="18"/>
                <w:szCs w:val="18"/>
              </w:rPr>
            </w:pPr>
            <w:r>
              <w:rPr>
                <w:color w:val="000000"/>
                <w:sz w:val="18"/>
                <w:szCs w:val="18"/>
              </w:rPr>
              <w:t>0.1</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rsidP="00C37068" w14:paraId="1F673DB7" w14:textId="45585130">
            <w:pPr>
              <w:spacing w:after="120"/>
              <w:jc w:val="right"/>
              <w:rPr>
                <w:sz w:val="18"/>
                <w:szCs w:val="18"/>
              </w:rPr>
            </w:pPr>
            <w:r>
              <w:rPr>
                <w:color w:val="000000"/>
                <w:sz w:val="18"/>
                <w:szCs w:val="18"/>
              </w:rPr>
              <w:t>1</w:t>
            </w:r>
          </w:p>
        </w:tc>
        <w:tc>
          <w:tcPr>
            <w:tcW w:w="381" w:type="pct"/>
            <w:tcBorders>
              <w:top w:val="nil"/>
              <w:left w:val="nil"/>
              <w:bottom w:val="single" w:sz="12" w:space="0" w:color="auto"/>
              <w:right w:val="single" w:sz="12" w:space="0" w:color="auto"/>
            </w:tcBorders>
            <w:shd w:val="clear" w:color="auto" w:fill="auto"/>
            <w:noWrap/>
            <w:vAlign w:val="bottom"/>
          </w:tcPr>
          <w:p w:rsidR="0076001B" w:rsidRPr="008A6ECF" w14:paraId="56B768A6" w14:textId="682F75E0">
            <w:pPr>
              <w:spacing w:after="120"/>
              <w:jc w:val="right"/>
              <w:rPr>
                <w:sz w:val="18"/>
                <w:szCs w:val="18"/>
              </w:rPr>
            </w:pPr>
            <w:r>
              <w:rPr>
                <w:color w:val="000000"/>
                <w:sz w:val="18"/>
                <w:szCs w:val="18"/>
              </w:rPr>
              <w:t>0.1</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553699F8" w14:textId="7FCA119A">
            <w:pPr>
              <w:spacing w:after="120"/>
              <w:jc w:val="right"/>
              <w:rPr>
                <w:sz w:val="18"/>
                <w:szCs w:val="18"/>
              </w:rPr>
            </w:pPr>
            <w:r>
              <w:rPr>
                <w:color w:val="000000"/>
                <w:sz w:val="18"/>
                <w:szCs w:val="18"/>
              </w:rPr>
              <w:t>0</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14:paraId="2ABDADFD" w14:textId="06122B1F">
            <w:pPr>
              <w:spacing w:after="120"/>
              <w:jc w:val="right"/>
              <w:rPr>
                <w:sz w:val="18"/>
                <w:szCs w:val="18"/>
              </w:rPr>
            </w:pPr>
            <w:r>
              <w:rPr>
                <w:color w:val="000000"/>
                <w:sz w:val="18"/>
                <w:szCs w:val="18"/>
              </w:rPr>
              <w:t>0.0</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49C89628" w14:textId="020D0694">
            <w:pPr>
              <w:spacing w:after="120"/>
              <w:jc w:val="right"/>
              <w:rPr>
                <w:sz w:val="18"/>
                <w:szCs w:val="18"/>
              </w:rPr>
            </w:pPr>
            <w:r>
              <w:rPr>
                <w:color w:val="000000"/>
                <w:sz w:val="18"/>
                <w:szCs w:val="18"/>
              </w:rPr>
              <w:t>0</w:t>
            </w:r>
          </w:p>
        </w:tc>
        <w:tc>
          <w:tcPr>
            <w:tcW w:w="368" w:type="pct"/>
            <w:tcBorders>
              <w:top w:val="nil"/>
              <w:left w:val="nil"/>
              <w:bottom w:val="single" w:sz="12" w:space="0" w:color="auto"/>
              <w:right w:val="single" w:sz="12" w:space="0" w:color="auto"/>
            </w:tcBorders>
            <w:shd w:val="clear" w:color="auto" w:fill="auto"/>
            <w:noWrap/>
            <w:vAlign w:val="bottom"/>
          </w:tcPr>
          <w:p w:rsidR="0076001B" w:rsidRPr="008A6ECF" w14:paraId="2F354ECE" w14:textId="48C205BA">
            <w:pPr>
              <w:spacing w:after="120"/>
              <w:jc w:val="right"/>
              <w:rPr>
                <w:sz w:val="18"/>
                <w:szCs w:val="18"/>
              </w:rPr>
            </w:pPr>
            <w:r>
              <w:rPr>
                <w:color w:val="000000"/>
                <w:sz w:val="18"/>
                <w:szCs w:val="18"/>
              </w:rPr>
              <w:t>0.0</w:t>
            </w:r>
          </w:p>
        </w:tc>
      </w:tr>
      <w:tr w14:paraId="15129B66"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76001B" w:rsidRPr="0085656C" w:rsidP="0076001B" w14:paraId="1192B983"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44E37EFA"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668B12FC" w14:textId="56627F9F">
            <w:pPr>
              <w:spacing w:after="120"/>
              <w:jc w:val="right"/>
              <w:rPr>
                <w:sz w:val="18"/>
                <w:szCs w:val="18"/>
              </w:rPr>
            </w:pPr>
            <w:r>
              <w:rPr>
                <w:color w:val="000000"/>
                <w:sz w:val="18"/>
                <w:szCs w:val="18"/>
              </w:rPr>
              <w:t>41</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00644968" w14:textId="1BC6D972">
            <w:pPr>
              <w:spacing w:after="120"/>
              <w:jc w:val="right"/>
              <w:rPr>
                <w:sz w:val="18"/>
                <w:szCs w:val="18"/>
              </w:rPr>
            </w:pPr>
            <w:r>
              <w:rPr>
                <w:color w:val="000000"/>
                <w:sz w:val="18"/>
                <w:szCs w:val="18"/>
              </w:rPr>
              <w:t>3.0</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2260D7ED" w14:textId="3690A65C">
            <w:pPr>
              <w:spacing w:after="120"/>
              <w:jc w:val="right"/>
              <w:rPr>
                <w:sz w:val="18"/>
                <w:szCs w:val="18"/>
              </w:rPr>
            </w:pPr>
            <w:r>
              <w:rPr>
                <w:color w:val="000000"/>
                <w:sz w:val="18"/>
                <w:szCs w:val="18"/>
              </w:rPr>
              <w:t>10</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78485AF7" w14:textId="664AD6E2">
            <w:pPr>
              <w:spacing w:after="120"/>
              <w:jc w:val="right"/>
              <w:rPr>
                <w:sz w:val="18"/>
                <w:szCs w:val="18"/>
              </w:rPr>
            </w:pPr>
            <w:r>
              <w:rPr>
                <w:color w:val="000000"/>
                <w:sz w:val="18"/>
                <w:szCs w:val="18"/>
              </w:rPr>
              <w:t>0.9</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0AD6A2FB" w14:textId="60229688">
            <w:pPr>
              <w:spacing w:after="120"/>
              <w:jc w:val="right"/>
              <w:rPr>
                <w:sz w:val="18"/>
                <w:szCs w:val="18"/>
              </w:rPr>
            </w:pPr>
            <w:r>
              <w:rPr>
                <w:color w:val="000000"/>
                <w:sz w:val="18"/>
                <w:szCs w:val="18"/>
              </w:rPr>
              <w:t>10</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6737245D" w14:textId="29F5D7F8">
            <w:pPr>
              <w:spacing w:after="120"/>
              <w:jc w:val="right"/>
              <w:rPr>
                <w:sz w:val="18"/>
                <w:szCs w:val="18"/>
              </w:rPr>
            </w:pPr>
            <w:r>
              <w:rPr>
                <w:color w:val="000000"/>
                <w:sz w:val="18"/>
                <w:szCs w:val="18"/>
              </w:rPr>
              <w:t>1.1</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497AF1EE" w14:textId="576B0289">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0CA011C1" w14:textId="3F4D1983">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73D5C7DE" w14:textId="0BD884F8">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6B6176AC" w14:textId="0C71D16C">
            <w:pPr>
              <w:spacing w:after="120"/>
              <w:jc w:val="right"/>
              <w:rPr>
                <w:sz w:val="18"/>
                <w:szCs w:val="18"/>
              </w:rPr>
            </w:pPr>
            <w:r>
              <w:rPr>
                <w:color w:val="000000"/>
                <w:sz w:val="18"/>
                <w:szCs w:val="18"/>
              </w:rPr>
              <w:t>0.0</w:t>
            </w:r>
          </w:p>
        </w:tc>
      </w:tr>
      <w:tr w14:paraId="19A5A53A"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76001B" w:rsidRPr="0085656C" w:rsidP="0076001B" w14:paraId="05E055B9" w14:textId="77777777">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0A45607E"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229383CA" w14:textId="057BDFF9">
            <w:pPr>
              <w:spacing w:after="120"/>
              <w:jc w:val="right"/>
              <w:rPr>
                <w:sz w:val="18"/>
                <w:szCs w:val="18"/>
              </w:rPr>
            </w:pPr>
            <w:r>
              <w:rPr>
                <w:color w:val="000000"/>
                <w:sz w:val="18"/>
                <w:szCs w:val="18"/>
              </w:rPr>
              <w:t>32</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103390D6" w14:textId="7C4C0EB9">
            <w:pPr>
              <w:spacing w:after="120"/>
              <w:jc w:val="right"/>
              <w:rPr>
                <w:sz w:val="18"/>
                <w:szCs w:val="18"/>
              </w:rPr>
            </w:pPr>
            <w:r>
              <w:rPr>
                <w:color w:val="000000"/>
                <w:sz w:val="18"/>
                <w:szCs w:val="18"/>
              </w:rPr>
              <w:t>2.3</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25481AEA" w14:textId="0CDDC30D">
            <w:pPr>
              <w:spacing w:after="120"/>
              <w:jc w:val="right"/>
              <w:rPr>
                <w:sz w:val="18"/>
                <w:szCs w:val="18"/>
              </w:rPr>
            </w:pPr>
            <w:r>
              <w:rPr>
                <w:color w:val="000000"/>
                <w:sz w:val="18"/>
                <w:szCs w:val="18"/>
              </w:rPr>
              <w:t>5</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5A3D4D30" w14:textId="3290764E">
            <w:pPr>
              <w:spacing w:after="120"/>
              <w:jc w:val="right"/>
              <w:rPr>
                <w:sz w:val="18"/>
                <w:szCs w:val="18"/>
              </w:rPr>
            </w:pPr>
            <w:r>
              <w:rPr>
                <w:color w:val="000000"/>
                <w:sz w:val="18"/>
                <w:szCs w:val="18"/>
              </w:rPr>
              <w:t>0.5</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7CC6FD88" w14:textId="6B176B18">
            <w:pPr>
              <w:spacing w:after="120"/>
              <w:jc w:val="right"/>
              <w:rPr>
                <w:sz w:val="18"/>
                <w:szCs w:val="18"/>
              </w:rPr>
            </w:pPr>
            <w:r>
              <w:rPr>
                <w:color w:val="000000"/>
                <w:sz w:val="18"/>
                <w:szCs w:val="18"/>
              </w:rPr>
              <w:t>5</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78F9351A" w14:textId="7C7472F9">
            <w:pPr>
              <w:spacing w:after="120"/>
              <w:jc w:val="right"/>
              <w:rPr>
                <w:sz w:val="18"/>
                <w:szCs w:val="18"/>
              </w:rPr>
            </w:pPr>
            <w:r>
              <w:rPr>
                <w:color w:val="000000"/>
                <w:sz w:val="18"/>
                <w:szCs w:val="18"/>
              </w:rPr>
              <w:t>0.5</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0B771977" w14:textId="1A6BB305">
            <w:pPr>
              <w:spacing w:after="120"/>
              <w:jc w:val="right"/>
              <w:rPr>
                <w:sz w:val="18"/>
                <w:szCs w:val="18"/>
              </w:rPr>
            </w:pPr>
            <w:r>
              <w:rPr>
                <w:color w:val="000000"/>
                <w:sz w:val="18"/>
                <w:szCs w:val="18"/>
              </w:rPr>
              <w:t>4</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731896CF" w14:textId="30BF8455">
            <w:pPr>
              <w:spacing w:after="120"/>
              <w:jc w:val="right"/>
              <w:rPr>
                <w:sz w:val="18"/>
                <w:szCs w:val="18"/>
              </w:rPr>
            </w:pPr>
            <w:r>
              <w:rPr>
                <w:color w:val="000000"/>
                <w:sz w:val="18"/>
                <w:szCs w:val="18"/>
              </w:rPr>
              <w:t>0.5</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115E8654" w14:textId="3E448F97">
            <w:pPr>
              <w:spacing w:after="120"/>
              <w:jc w:val="right"/>
              <w:rPr>
                <w:sz w:val="18"/>
                <w:szCs w:val="18"/>
              </w:rPr>
            </w:pPr>
            <w:r>
              <w:rPr>
                <w:color w:val="000000"/>
                <w:sz w:val="18"/>
                <w:szCs w:val="18"/>
              </w:rPr>
              <w:t>4</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7253F331" w14:textId="67455E1B">
            <w:pPr>
              <w:spacing w:after="120"/>
              <w:jc w:val="right"/>
              <w:rPr>
                <w:sz w:val="18"/>
                <w:szCs w:val="18"/>
              </w:rPr>
            </w:pPr>
            <w:r>
              <w:rPr>
                <w:color w:val="000000"/>
                <w:sz w:val="18"/>
                <w:szCs w:val="18"/>
              </w:rPr>
              <w:t>1.0</w:t>
            </w:r>
          </w:p>
        </w:tc>
      </w:tr>
      <w:tr w14:paraId="13399431" w14:textId="77777777" w:rsidTr="0076001B">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tcPr>
          <w:p w:rsidR="0076001B" w:rsidRPr="0085656C" w:rsidP="0076001B" w14:paraId="02C05074" w14:textId="77777777">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rsidR="0076001B" w:rsidRPr="0085656C" w:rsidP="0076001B" w14:paraId="26DB3654"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76001B" w:rsidRPr="008A6ECF" w:rsidP="0076001B" w14:paraId="42BFF33C" w14:textId="6B38323C">
            <w:pPr>
              <w:spacing w:after="120"/>
              <w:jc w:val="right"/>
              <w:rPr>
                <w:sz w:val="18"/>
                <w:szCs w:val="18"/>
              </w:rPr>
            </w:pPr>
            <w:r>
              <w:rPr>
                <w:color w:val="000000"/>
                <w:sz w:val="18"/>
                <w:szCs w:val="18"/>
              </w:rPr>
              <w:t>69</w:t>
            </w:r>
          </w:p>
        </w:tc>
        <w:tc>
          <w:tcPr>
            <w:tcW w:w="369" w:type="pct"/>
            <w:tcBorders>
              <w:top w:val="nil"/>
              <w:left w:val="nil"/>
              <w:bottom w:val="single" w:sz="12" w:space="0" w:color="auto"/>
              <w:right w:val="single" w:sz="12" w:space="0" w:color="auto"/>
            </w:tcBorders>
            <w:shd w:val="clear" w:color="auto" w:fill="auto"/>
            <w:noWrap/>
            <w:vAlign w:val="bottom"/>
          </w:tcPr>
          <w:p w:rsidR="0076001B" w:rsidRPr="008A6ECF" w:rsidP="0076001B" w14:paraId="58E3108C" w14:textId="65EC0E5F">
            <w:pPr>
              <w:spacing w:after="120"/>
              <w:jc w:val="right"/>
              <w:rPr>
                <w:sz w:val="18"/>
                <w:szCs w:val="18"/>
              </w:rPr>
            </w:pPr>
            <w:r>
              <w:rPr>
                <w:color w:val="000000"/>
                <w:sz w:val="18"/>
                <w:szCs w:val="18"/>
              </w:rPr>
              <w:t>5.1</w:t>
            </w:r>
          </w:p>
        </w:tc>
        <w:tc>
          <w:tcPr>
            <w:tcW w:w="370" w:type="pct"/>
            <w:tcBorders>
              <w:top w:val="nil"/>
              <w:left w:val="nil"/>
              <w:bottom w:val="single" w:sz="12" w:space="0" w:color="auto"/>
              <w:right w:val="single" w:sz="4" w:space="0" w:color="auto"/>
            </w:tcBorders>
            <w:shd w:val="clear" w:color="auto" w:fill="auto"/>
            <w:noWrap/>
            <w:vAlign w:val="bottom"/>
          </w:tcPr>
          <w:p w:rsidR="0076001B" w:rsidRPr="008A6ECF" w:rsidP="0076001B" w14:paraId="19FEBD34" w14:textId="2BF045FA">
            <w:pPr>
              <w:spacing w:after="120"/>
              <w:jc w:val="right"/>
              <w:rPr>
                <w:sz w:val="18"/>
                <w:szCs w:val="18"/>
              </w:rPr>
            </w:pPr>
            <w:r>
              <w:rPr>
                <w:color w:val="000000"/>
                <w:sz w:val="18"/>
                <w:szCs w:val="18"/>
              </w:rPr>
              <w:t>15</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rsidP="0076001B" w14:paraId="5CAD2E68" w14:textId="3BB95E23">
            <w:pPr>
              <w:spacing w:after="120"/>
              <w:jc w:val="right"/>
              <w:rPr>
                <w:sz w:val="18"/>
                <w:szCs w:val="18"/>
              </w:rPr>
            </w:pPr>
            <w:r>
              <w:rPr>
                <w:color w:val="000000"/>
                <w:sz w:val="18"/>
                <w:szCs w:val="18"/>
              </w:rPr>
              <w:t>1.4</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rsidP="00C37068" w14:paraId="7ADA46A9" w14:textId="515D4825">
            <w:pPr>
              <w:spacing w:after="120"/>
              <w:jc w:val="right"/>
              <w:rPr>
                <w:sz w:val="18"/>
                <w:szCs w:val="18"/>
              </w:rPr>
            </w:pPr>
            <w:r>
              <w:rPr>
                <w:color w:val="000000"/>
                <w:sz w:val="18"/>
                <w:szCs w:val="18"/>
              </w:rPr>
              <w:t>15</w:t>
            </w:r>
          </w:p>
        </w:tc>
        <w:tc>
          <w:tcPr>
            <w:tcW w:w="381" w:type="pct"/>
            <w:tcBorders>
              <w:top w:val="nil"/>
              <w:left w:val="nil"/>
              <w:bottom w:val="single" w:sz="12" w:space="0" w:color="auto"/>
              <w:right w:val="single" w:sz="12" w:space="0" w:color="auto"/>
            </w:tcBorders>
            <w:shd w:val="clear" w:color="auto" w:fill="auto"/>
            <w:noWrap/>
            <w:vAlign w:val="bottom"/>
          </w:tcPr>
          <w:p w:rsidR="0076001B" w:rsidRPr="008A6ECF" w14:paraId="22D5BD67" w14:textId="02A58EB5">
            <w:pPr>
              <w:spacing w:after="120"/>
              <w:jc w:val="right"/>
              <w:rPr>
                <w:sz w:val="18"/>
                <w:szCs w:val="18"/>
              </w:rPr>
            </w:pPr>
            <w:r>
              <w:rPr>
                <w:color w:val="000000"/>
                <w:sz w:val="18"/>
                <w:szCs w:val="18"/>
              </w:rPr>
              <w:t>1.6</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7CCFE391" w14:textId="2460725F">
            <w:pPr>
              <w:spacing w:after="120"/>
              <w:jc w:val="right"/>
              <w:rPr>
                <w:sz w:val="18"/>
                <w:szCs w:val="18"/>
              </w:rPr>
            </w:pPr>
            <w:r>
              <w:rPr>
                <w:color w:val="000000"/>
                <w:sz w:val="18"/>
                <w:szCs w:val="18"/>
              </w:rPr>
              <w:t>4</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14:paraId="4E5A38FF" w14:textId="23107E55">
            <w:pPr>
              <w:spacing w:after="120"/>
              <w:jc w:val="right"/>
              <w:rPr>
                <w:sz w:val="18"/>
                <w:szCs w:val="18"/>
              </w:rPr>
            </w:pPr>
            <w:r>
              <w:rPr>
                <w:color w:val="000000"/>
                <w:sz w:val="18"/>
                <w:szCs w:val="18"/>
              </w:rPr>
              <w:t>0.5</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76496A45" w14:textId="4ACB48DD">
            <w:pPr>
              <w:spacing w:after="120"/>
              <w:jc w:val="right"/>
              <w:rPr>
                <w:sz w:val="18"/>
                <w:szCs w:val="18"/>
              </w:rPr>
            </w:pPr>
            <w:r>
              <w:rPr>
                <w:color w:val="000000"/>
                <w:sz w:val="18"/>
                <w:szCs w:val="18"/>
              </w:rPr>
              <w:t>4</w:t>
            </w:r>
          </w:p>
        </w:tc>
        <w:tc>
          <w:tcPr>
            <w:tcW w:w="368" w:type="pct"/>
            <w:tcBorders>
              <w:top w:val="nil"/>
              <w:left w:val="nil"/>
              <w:bottom w:val="single" w:sz="12" w:space="0" w:color="auto"/>
              <w:right w:val="single" w:sz="12" w:space="0" w:color="auto"/>
            </w:tcBorders>
            <w:shd w:val="clear" w:color="auto" w:fill="auto"/>
            <w:noWrap/>
            <w:vAlign w:val="bottom"/>
          </w:tcPr>
          <w:p w:rsidR="0076001B" w:rsidRPr="008A6ECF" w14:paraId="797EDEE3" w14:textId="73B712C9">
            <w:pPr>
              <w:spacing w:after="120"/>
              <w:jc w:val="right"/>
              <w:rPr>
                <w:sz w:val="18"/>
                <w:szCs w:val="18"/>
              </w:rPr>
            </w:pPr>
            <w:r>
              <w:rPr>
                <w:color w:val="000000"/>
                <w:sz w:val="18"/>
                <w:szCs w:val="18"/>
              </w:rPr>
              <w:t>1.0</w:t>
            </w:r>
          </w:p>
        </w:tc>
      </w:tr>
      <w:tr w14:paraId="5FC71CEA"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76001B" w:rsidRPr="0085656C" w:rsidP="0076001B" w14:paraId="22F6DAAB" w14:textId="77777777">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732F94CE"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036C9601" w14:textId="51589451">
            <w:pPr>
              <w:spacing w:after="120"/>
              <w:jc w:val="right"/>
              <w:rPr>
                <w:sz w:val="18"/>
                <w:szCs w:val="18"/>
              </w:rPr>
            </w:pPr>
            <w:r>
              <w:rPr>
                <w:color w:val="000000"/>
                <w:sz w:val="18"/>
                <w:szCs w:val="18"/>
              </w:rPr>
              <w:t>32</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77C35EE1" w14:textId="4E3EC576">
            <w:pPr>
              <w:spacing w:after="120"/>
              <w:jc w:val="right"/>
              <w:rPr>
                <w:sz w:val="18"/>
                <w:szCs w:val="18"/>
              </w:rPr>
            </w:pPr>
            <w:r>
              <w:rPr>
                <w:color w:val="000000"/>
                <w:sz w:val="18"/>
                <w:szCs w:val="18"/>
              </w:rPr>
              <w:t>2.3</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1D1BD8A0" w14:textId="592A1822">
            <w:pPr>
              <w:spacing w:after="120"/>
              <w:jc w:val="right"/>
              <w:rPr>
                <w:sz w:val="18"/>
                <w:szCs w:val="18"/>
              </w:rPr>
            </w:pPr>
            <w:r>
              <w:rPr>
                <w:color w:val="000000"/>
                <w:sz w:val="18"/>
                <w:szCs w:val="18"/>
              </w:rPr>
              <w:t>2</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50522167" w14:textId="3EECA924">
            <w:pPr>
              <w:spacing w:after="120"/>
              <w:jc w:val="right"/>
              <w:rPr>
                <w:sz w:val="18"/>
                <w:szCs w:val="18"/>
              </w:rPr>
            </w:pPr>
            <w:r>
              <w:rPr>
                <w:color w:val="000000"/>
                <w:sz w:val="18"/>
                <w:szCs w:val="18"/>
              </w:rPr>
              <w:t>0.2</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79D85DDB" w14:textId="1821AD49">
            <w:pPr>
              <w:spacing w:after="120"/>
              <w:jc w:val="right"/>
              <w:rPr>
                <w:sz w:val="18"/>
                <w:szCs w:val="18"/>
              </w:rPr>
            </w:pPr>
            <w:r>
              <w:rPr>
                <w:color w:val="000000"/>
                <w:sz w:val="18"/>
                <w:szCs w:val="18"/>
              </w:rPr>
              <w:t>2</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7C959AE8" w14:textId="5F018FE0">
            <w:pPr>
              <w:spacing w:after="120"/>
              <w:jc w:val="right"/>
              <w:rPr>
                <w:sz w:val="18"/>
                <w:szCs w:val="18"/>
              </w:rPr>
            </w:pPr>
            <w:r>
              <w:rPr>
                <w:color w:val="000000"/>
                <w:sz w:val="18"/>
                <w:szCs w:val="18"/>
              </w:rPr>
              <w:t>0.2</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1264BC55" w14:textId="59F973B8">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3D99BAB5" w14:textId="51D93089">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4D9C8393" w14:textId="1427D7AE">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087085BB" w14:textId="5789F4DE">
            <w:pPr>
              <w:spacing w:after="120"/>
              <w:jc w:val="right"/>
              <w:rPr>
                <w:sz w:val="18"/>
                <w:szCs w:val="18"/>
              </w:rPr>
            </w:pPr>
            <w:r>
              <w:rPr>
                <w:color w:val="000000"/>
                <w:sz w:val="18"/>
                <w:szCs w:val="18"/>
              </w:rPr>
              <w:t>0.0</w:t>
            </w:r>
          </w:p>
        </w:tc>
      </w:tr>
      <w:tr w14:paraId="12B2A6FD"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76001B" w:rsidRPr="0085656C" w:rsidP="0076001B" w14:paraId="74AD2FDF" w14:textId="77777777">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3312694F"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645ED9BB" w14:textId="6283CD80">
            <w:pPr>
              <w:spacing w:after="120"/>
              <w:jc w:val="right"/>
              <w:rPr>
                <w:sz w:val="18"/>
                <w:szCs w:val="18"/>
              </w:rPr>
            </w:pPr>
            <w:r>
              <w:rPr>
                <w:color w:val="000000"/>
                <w:sz w:val="18"/>
                <w:szCs w:val="18"/>
              </w:rPr>
              <w:t>29</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25D3D990" w14:textId="756F9411">
            <w:pPr>
              <w:spacing w:after="120"/>
              <w:jc w:val="right"/>
              <w:rPr>
                <w:sz w:val="18"/>
                <w:szCs w:val="18"/>
              </w:rPr>
            </w:pPr>
            <w:r>
              <w:rPr>
                <w:color w:val="000000"/>
                <w:sz w:val="18"/>
                <w:szCs w:val="18"/>
              </w:rPr>
              <w:t>2.1</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4B4E421A" w14:textId="549057F2">
            <w:pPr>
              <w:spacing w:after="120"/>
              <w:jc w:val="right"/>
              <w:rPr>
                <w:sz w:val="18"/>
                <w:szCs w:val="18"/>
              </w:rPr>
            </w:pPr>
            <w:r>
              <w:rPr>
                <w:color w:val="000000"/>
                <w:sz w:val="18"/>
                <w:szCs w:val="18"/>
              </w:rPr>
              <w:t>1</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144AC2A7" w14:textId="408ABDD9">
            <w:pPr>
              <w:spacing w:after="120"/>
              <w:jc w:val="right"/>
              <w:rPr>
                <w:sz w:val="18"/>
                <w:szCs w:val="18"/>
              </w:rPr>
            </w:pPr>
            <w:r>
              <w:rPr>
                <w:color w:val="000000"/>
                <w:sz w:val="18"/>
                <w:szCs w:val="18"/>
              </w:rPr>
              <w:t>0.1</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131A4707" w14:textId="25A20CFE">
            <w:pPr>
              <w:spacing w:after="120"/>
              <w:jc w:val="right"/>
              <w:rPr>
                <w:sz w:val="18"/>
                <w:szCs w:val="18"/>
              </w:rPr>
            </w:pPr>
            <w:r>
              <w:rPr>
                <w:color w:val="000000"/>
                <w:sz w:val="18"/>
                <w:szCs w:val="18"/>
              </w:rPr>
              <w:t>1</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7223A085" w14:textId="54D939F9">
            <w:pPr>
              <w:spacing w:after="120"/>
              <w:jc w:val="right"/>
              <w:rPr>
                <w:sz w:val="18"/>
                <w:szCs w:val="18"/>
              </w:rPr>
            </w:pPr>
            <w:r>
              <w:rPr>
                <w:color w:val="000000"/>
                <w:sz w:val="18"/>
                <w:szCs w:val="18"/>
              </w:rPr>
              <w:t>0.1</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5BD20B5F" w14:textId="2C91ED29">
            <w:pPr>
              <w:spacing w:after="120"/>
              <w:jc w:val="right"/>
              <w:rPr>
                <w:sz w:val="18"/>
                <w:szCs w:val="18"/>
              </w:rPr>
            </w:pPr>
            <w:r>
              <w:rPr>
                <w:color w:val="000000"/>
                <w:sz w:val="18"/>
                <w:szCs w:val="18"/>
              </w:rPr>
              <w:t>1</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240B1B7F" w14:textId="7544005A">
            <w:pPr>
              <w:spacing w:after="120"/>
              <w:jc w:val="right"/>
              <w:rPr>
                <w:sz w:val="18"/>
                <w:szCs w:val="18"/>
              </w:rPr>
            </w:pPr>
            <w:r>
              <w:rPr>
                <w:color w:val="000000"/>
                <w:sz w:val="18"/>
                <w:szCs w:val="18"/>
              </w:rPr>
              <w:t>0.1</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592AA4C3" w14:textId="4CCE8151">
            <w:pPr>
              <w:spacing w:after="120"/>
              <w:jc w:val="right"/>
              <w:rPr>
                <w:sz w:val="18"/>
                <w:szCs w:val="18"/>
              </w:rPr>
            </w:pPr>
            <w:r>
              <w:rPr>
                <w:color w:val="000000"/>
                <w:sz w:val="18"/>
                <w:szCs w:val="18"/>
              </w:rPr>
              <w:t>1</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53FFAD92" w14:textId="2943EDBF">
            <w:pPr>
              <w:spacing w:after="120"/>
              <w:jc w:val="right"/>
              <w:rPr>
                <w:sz w:val="18"/>
                <w:szCs w:val="18"/>
              </w:rPr>
            </w:pPr>
            <w:r>
              <w:rPr>
                <w:color w:val="000000"/>
                <w:sz w:val="18"/>
                <w:szCs w:val="18"/>
              </w:rPr>
              <w:t>0.2</w:t>
            </w:r>
          </w:p>
        </w:tc>
      </w:tr>
      <w:tr w14:paraId="641CD3E3" w14:textId="77777777" w:rsidTr="0076001B">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tcPr>
          <w:p w:rsidR="0076001B" w:rsidRPr="0085656C" w:rsidP="0076001B" w14:paraId="6ABCEF6E" w14:textId="77777777">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rsidR="0076001B" w:rsidRPr="0085656C" w:rsidP="0076001B" w14:paraId="6D3A3FA7"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76001B" w:rsidRPr="008A6ECF" w:rsidP="0076001B" w14:paraId="6EA8CAB3" w14:textId="2E0492C0">
            <w:pPr>
              <w:spacing w:after="120"/>
              <w:jc w:val="right"/>
              <w:rPr>
                <w:sz w:val="18"/>
                <w:szCs w:val="18"/>
              </w:rPr>
            </w:pPr>
            <w:r>
              <w:rPr>
                <w:color w:val="000000"/>
                <w:sz w:val="18"/>
                <w:szCs w:val="18"/>
              </w:rPr>
              <w:t>60</w:t>
            </w:r>
          </w:p>
        </w:tc>
        <w:tc>
          <w:tcPr>
            <w:tcW w:w="369" w:type="pct"/>
            <w:tcBorders>
              <w:top w:val="nil"/>
              <w:left w:val="nil"/>
              <w:bottom w:val="single" w:sz="12" w:space="0" w:color="auto"/>
              <w:right w:val="single" w:sz="12" w:space="0" w:color="auto"/>
            </w:tcBorders>
            <w:shd w:val="clear" w:color="auto" w:fill="auto"/>
            <w:noWrap/>
            <w:vAlign w:val="bottom"/>
          </w:tcPr>
          <w:p w:rsidR="0076001B" w:rsidRPr="008A6ECF" w:rsidP="0076001B" w14:paraId="5C75178F" w14:textId="007EABD7">
            <w:pPr>
              <w:spacing w:after="120"/>
              <w:jc w:val="right"/>
              <w:rPr>
                <w:sz w:val="18"/>
                <w:szCs w:val="18"/>
              </w:rPr>
            </w:pPr>
            <w:r>
              <w:rPr>
                <w:color w:val="000000"/>
                <w:sz w:val="18"/>
                <w:szCs w:val="18"/>
              </w:rPr>
              <w:t>4.4</w:t>
            </w:r>
          </w:p>
        </w:tc>
        <w:tc>
          <w:tcPr>
            <w:tcW w:w="370" w:type="pct"/>
            <w:tcBorders>
              <w:top w:val="nil"/>
              <w:left w:val="nil"/>
              <w:bottom w:val="single" w:sz="12" w:space="0" w:color="auto"/>
              <w:right w:val="single" w:sz="4" w:space="0" w:color="auto"/>
            </w:tcBorders>
            <w:shd w:val="clear" w:color="auto" w:fill="auto"/>
            <w:noWrap/>
            <w:vAlign w:val="bottom"/>
          </w:tcPr>
          <w:p w:rsidR="0076001B" w:rsidRPr="008A6ECF" w:rsidP="0076001B" w14:paraId="13159D65" w14:textId="169313A6">
            <w:pPr>
              <w:spacing w:after="120"/>
              <w:jc w:val="right"/>
              <w:rPr>
                <w:sz w:val="18"/>
                <w:szCs w:val="18"/>
              </w:rPr>
            </w:pPr>
            <w:r>
              <w:rPr>
                <w:color w:val="000000"/>
                <w:sz w:val="18"/>
                <w:szCs w:val="18"/>
              </w:rPr>
              <w:t>3</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rsidP="0076001B" w14:paraId="3F43FA5E" w14:textId="23659828">
            <w:pPr>
              <w:spacing w:after="120"/>
              <w:jc w:val="right"/>
              <w:rPr>
                <w:sz w:val="18"/>
                <w:szCs w:val="18"/>
              </w:rPr>
            </w:pPr>
            <w:r>
              <w:rPr>
                <w:color w:val="000000"/>
                <w:sz w:val="18"/>
                <w:szCs w:val="18"/>
              </w:rPr>
              <w:t>0.3</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rsidP="00C37068" w14:paraId="2DE8B759" w14:textId="0B8AF523">
            <w:pPr>
              <w:spacing w:after="120"/>
              <w:jc w:val="right"/>
              <w:rPr>
                <w:sz w:val="18"/>
                <w:szCs w:val="18"/>
              </w:rPr>
            </w:pPr>
            <w:r>
              <w:rPr>
                <w:color w:val="000000"/>
                <w:sz w:val="18"/>
                <w:szCs w:val="18"/>
              </w:rPr>
              <w:t>3</w:t>
            </w:r>
          </w:p>
        </w:tc>
        <w:tc>
          <w:tcPr>
            <w:tcW w:w="381" w:type="pct"/>
            <w:tcBorders>
              <w:top w:val="nil"/>
              <w:left w:val="nil"/>
              <w:bottom w:val="single" w:sz="12" w:space="0" w:color="auto"/>
              <w:right w:val="single" w:sz="12" w:space="0" w:color="auto"/>
            </w:tcBorders>
            <w:shd w:val="clear" w:color="auto" w:fill="auto"/>
            <w:noWrap/>
            <w:vAlign w:val="bottom"/>
          </w:tcPr>
          <w:p w:rsidR="0076001B" w:rsidRPr="008A6ECF" w14:paraId="53CEAAF2" w14:textId="6CEAFD31">
            <w:pPr>
              <w:spacing w:after="120"/>
              <w:jc w:val="right"/>
              <w:rPr>
                <w:sz w:val="18"/>
                <w:szCs w:val="18"/>
              </w:rPr>
            </w:pPr>
            <w:r>
              <w:rPr>
                <w:color w:val="000000"/>
                <w:sz w:val="18"/>
                <w:szCs w:val="18"/>
              </w:rPr>
              <w:t>0.3</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3A80E90B" w14:textId="0E002F36">
            <w:pPr>
              <w:spacing w:after="120"/>
              <w:jc w:val="right"/>
              <w:rPr>
                <w:sz w:val="18"/>
                <w:szCs w:val="18"/>
              </w:rPr>
            </w:pPr>
            <w:r>
              <w:rPr>
                <w:color w:val="000000"/>
                <w:sz w:val="18"/>
                <w:szCs w:val="18"/>
              </w:rPr>
              <w:t>1</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14:paraId="7E7930BF" w14:textId="381FE3CA">
            <w:pPr>
              <w:spacing w:after="120"/>
              <w:jc w:val="right"/>
              <w:rPr>
                <w:sz w:val="18"/>
                <w:szCs w:val="18"/>
              </w:rPr>
            </w:pPr>
            <w:r>
              <w:rPr>
                <w:color w:val="000000"/>
                <w:sz w:val="18"/>
                <w:szCs w:val="18"/>
              </w:rPr>
              <w:t>0.1</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0A5002DB" w14:textId="3A728690">
            <w:pPr>
              <w:spacing w:after="120"/>
              <w:jc w:val="right"/>
              <w:rPr>
                <w:sz w:val="18"/>
                <w:szCs w:val="18"/>
              </w:rPr>
            </w:pPr>
            <w:r>
              <w:rPr>
                <w:color w:val="000000"/>
                <w:sz w:val="18"/>
                <w:szCs w:val="18"/>
              </w:rPr>
              <w:t>1</w:t>
            </w:r>
          </w:p>
        </w:tc>
        <w:tc>
          <w:tcPr>
            <w:tcW w:w="368" w:type="pct"/>
            <w:tcBorders>
              <w:top w:val="nil"/>
              <w:left w:val="nil"/>
              <w:bottom w:val="single" w:sz="12" w:space="0" w:color="auto"/>
              <w:right w:val="single" w:sz="12" w:space="0" w:color="auto"/>
            </w:tcBorders>
            <w:shd w:val="clear" w:color="auto" w:fill="auto"/>
            <w:noWrap/>
            <w:vAlign w:val="bottom"/>
          </w:tcPr>
          <w:p w:rsidR="0076001B" w:rsidRPr="008A6ECF" w14:paraId="3A8A3B97" w14:textId="56A11568">
            <w:pPr>
              <w:spacing w:after="120"/>
              <w:jc w:val="right"/>
              <w:rPr>
                <w:sz w:val="18"/>
                <w:szCs w:val="18"/>
              </w:rPr>
            </w:pPr>
            <w:r>
              <w:rPr>
                <w:color w:val="000000"/>
                <w:sz w:val="18"/>
                <w:szCs w:val="18"/>
              </w:rPr>
              <w:t>0.2</w:t>
            </w:r>
          </w:p>
        </w:tc>
      </w:tr>
      <w:tr w14:paraId="065D7131"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76001B" w:rsidRPr="0085656C" w:rsidP="0076001B" w14:paraId="40F9A8F8" w14:textId="77777777">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44D41573"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1747B113" w14:textId="02926ED0">
            <w:pPr>
              <w:spacing w:after="120"/>
              <w:jc w:val="right"/>
              <w:rPr>
                <w:sz w:val="18"/>
                <w:szCs w:val="18"/>
              </w:rPr>
            </w:pPr>
            <w:r>
              <w:rPr>
                <w:color w:val="000000"/>
                <w:sz w:val="18"/>
                <w:szCs w:val="18"/>
              </w:rPr>
              <w:t>1,200</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3460E6A4" w14:textId="4B743856">
            <w:pPr>
              <w:spacing w:after="120"/>
              <w:jc w:val="right"/>
              <w:rPr>
                <w:sz w:val="18"/>
                <w:szCs w:val="18"/>
              </w:rPr>
            </w:pPr>
            <w:r>
              <w:rPr>
                <w:color w:val="000000"/>
                <w:sz w:val="18"/>
                <w:szCs w:val="18"/>
              </w:rPr>
              <w:t>87.9</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047CF906" w14:textId="44A20E30">
            <w:pPr>
              <w:spacing w:after="120"/>
              <w:jc w:val="right"/>
              <w:rPr>
                <w:sz w:val="18"/>
                <w:szCs w:val="18"/>
              </w:rPr>
            </w:pPr>
            <w:r>
              <w:rPr>
                <w:color w:val="000000"/>
                <w:sz w:val="18"/>
                <w:szCs w:val="18"/>
              </w:rPr>
              <w:t>436</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496A0DAE" w14:textId="18072434">
            <w:pPr>
              <w:spacing w:after="120"/>
              <w:jc w:val="right"/>
              <w:rPr>
                <w:sz w:val="18"/>
                <w:szCs w:val="18"/>
              </w:rPr>
            </w:pPr>
            <w:r>
              <w:rPr>
                <w:color w:val="000000"/>
                <w:sz w:val="18"/>
                <w:szCs w:val="18"/>
              </w:rPr>
              <w:t>39.8</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049BB663" w14:textId="65048D6B">
            <w:pPr>
              <w:spacing w:after="120"/>
              <w:jc w:val="right"/>
              <w:rPr>
                <w:sz w:val="18"/>
                <w:szCs w:val="18"/>
              </w:rPr>
            </w:pPr>
            <w:r>
              <w:rPr>
                <w:color w:val="000000"/>
                <w:sz w:val="18"/>
                <w:szCs w:val="18"/>
              </w:rPr>
              <w:t>360</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64B0B633" w14:textId="7AB23A5A">
            <w:pPr>
              <w:spacing w:after="120"/>
              <w:jc w:val="right"/>
              <w:rPr>
                <w:sz w:val="18"/>
                <w:szCs w:val="18"/>
              </w:rPr>
            </w:pPr>
            <w:r>
              <w:rPr>
                <w:color w:val="000000"/>
                <w:sz w:val="18"/>
                <w:szCs w:val="18"/>
              </w:rPr>
              <w:t>38.2</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6A4AB23E" w14:textId="227591E6">
            <w:pPr>
              <w:spacing w:after="120"/>
              <w:jc w:val="right"/>
              <w:rPr>
                <w:sz w:val="18"/>
                <w:szCs w:val="18"/>
              </w:rPr>
            </w:pPr>
            <w:r>
              <w:rPr>
                <w:color w:val="000000"/>
                <w:sz w:val="18"/>
                <w:szCs w:val="18"/>
              </w:rPr>
              <w:t>238</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4EA4EE0E" w14:textId="136ADA22">
            <w:pPr>
              <w:spacing w:after="120"/>
              <w:jc w:val="right"/>
              <w:rPr>
                <w:sz w:val="18"/>
                <w:szCs w:val="18"/>
              </w:rPr>
            </w:pPr>
            <w:r>
              <w:rPr>
                <w:color w:val="000000"/>
                <w:sz w:val="18"/>
                <w:szCs w:val="18"/>
              </w:rPr>
              <w:t>32.1</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284D80C1" w14:textId="053EF8F6">
            <w:pPr>
              <w:spacing w:after="120"/>
              <w:jc w:val="right"/>
              <w:rPr>
                <w:sz w:val="18"/>
                <w:szCs w:val="18"/>
              </w:rPr>
            </w:pPr>
            <w:r>
              <w:rPr>
                <w:color w:val="000000"/>
                <w:sz w:val="18"/>
                <w:szCs w:val="18"/>
              </w:rPr>
              <w:t>50</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405134A5" w14:textId="5BE1A818">
            <w:pPr>
              <w:spacing w:after="120"/>
              <w:jc w:val="right"/>
              <w:rPr>
                <w:sz w:val="18"/>
                <w:szCs w:val="18"/>
              </w:rPr>
            </w:pPr>
            <w:r>
              <w:rPr>
                <w:color w:val="000000"/>
                <w:sz w:val="18"/>
                <w:szCs w:val="18"/>
              </w:rPr>
              <w:t>12.1</w:t>
            </w:r>
          </w:p>
        </w:tc>
      </w:tr>
      <w:tr w14:paraId="4595C19A" w14:textId="77777777" w:rsidTr="0076001B">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76001B" w:rsidRPr="0085656C" w:rsidP="0076001B" w14:paraId="49CC10B5"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76001B" w:rsidRPr="0085656C" w:rsidP="0076001B" w14:paraId="34A9DA87"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76001B" w:rsidRPr="008A6ECF" w:rsidP="0076001B" w14:paraId="733140A9" w14:textId="46B1C47B">
            <w:pPr>
              <w:spacing w:after="120"/>
              <w:jc w:val="right"/>
              <w:rPr>
                <w:sz w:val="18"/>
                <w:szCs w:val="18"/>
              </w:rPr>
            </w:pPr>
            <w:r>
              <w:rPr>
                <w:color w:val="000000"/>
                <w:sz w:val="18"/>
                <w:szCs w:val="18"/>
              </w:rPr>
              <w:t>1,333</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438A8882" w14:textId="7611738F">
            <w:pPr>
              <w:spacing w:after="120"/>
              <w:jc w:val="right"/>
              <w:rPr>
                <w:sz w:val="18"/>
                <w:szCs w:val="18"/>
              </w:rPr>
            </w:pPr>
            <w:r>
              <w:rPr>
                <w:color w:val="000000"/>
                <w:sz w:val="18"/>
                <w:szCs w:val="18"/>
              </w:rPr>
              <w:t>97.7</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34A3B978" w14:textId="1369E0E5">
            <w:pPr>
              <w:spacing w:after="120"/>
              <w:jc w:val="right"/>
              <w:rPr>
                <w:sz w:val="18"/>
                <w:szCs w:val="18"/>
              </w:rPr>
            </w:pPr>
            <w:r>
              <w:rPr>
                <w:color w:val="000000"/>
                <w:sz w:val="18"/>
                <w:szCs w:val="18"/>
              </w:rPr>
              <w:t>1,045</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080F0D0F" w14:textId="7338854B">
            <w:pPr>
              <w:spacing w:after="120"/>
              <w:jc w:val="right"/>
              <w:rPr>
                <w:sz w:val="18"/>
                <w:szCs w:val="18"/>
              </w:rPr>
            </w:pPr>
            <w:r>
              <w:rPr>
                <w:color w:val="000000"/>
                <w:sz w:val="18"/>
                <w:szCs w:val="18"/>
              </w:rPr>
              <w:t>95.4</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4474B178" w14:textId="5A5E91AB">
            <w:pPr>
              <w:spacing w:after="120"/>
              <w:jc w:val="right"/>
              <w:rPr>
                <w:sz w:val="18"/>
                <w:szCs w:val="18"/>
              </w:rPr>
            </w:pPr>
            <w:r>
              <w:rPr>
                <w:color w:val="000000"/>
                <w:sz w:val="18"/>
                <w:szCs w:val="18"/>
              </w:rPr>
              <w:t>804</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4BC92B33" w14:textId="79073E09">
            <w:pPr>
              <w:spacing w:after="120"/>
              <w:jc w:val="right"/>
              <w:rPr>
                <w:sz w:val="18"/>
                <w:szCs w:val="18"/>
              </w:rPr>
            </w:pPr>
            <w:r>
              <w:rPr>
                <w:color w:val="000000"/>
                <w:sz w:val="18"/>
                <w:szCs w:val="18"/>
              </w:rPr>
              <w:t>85.3</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7F8B1EDD" w14:textId="25E3D535">
            <w:pPr>
              <w:spacing w:after="120"/>
              <w:jc w:val="right"/>
              <w:rPr>
                <w:sz w:val="18"/>
                <w:szCs w:val="18"/>
              </w:rPr>
            </w:pPr>
            <w:r>
              <w:rPr>
                <w:color w:val="000000"/>
                <w:sz w:val="18"/>
                <w:szCs w:val="18"/>
              </w:rPr>
              <w:t>590</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172BEE3D" w14:textId="3077287F">
            <w:pPr>
              <w:spacing w:after="120"/>
              <w:jc w:val="right"/>
              <w:rPr>
                <w:sz w:val="18"/>
                <w:szCs w:val="18"/>
              </w:rPr>
            </w:pPr>
            <w:r>
              <w:rPr>
                <w:color w:val="000000"/>
                <w:sz w:val="18"/>
                <w:szCs w:val="18"/>
              </w:rPr>
              <w:t>79.6</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0B5F47A5" w14:textId="66596C99">
            <w:pPr>
              <w:spacing w:after="120"/>
              <w:jc w:val="right"/>
              <w:rPr>
                <w:sz w:val="18"/>
                <w:szCs w:val="18"/>
              </w:rPr>
            </w:pPr>
            <w:r>
              <w:rPr>
                <w:color w:val="000000"/>
                <w:sz w:val="18"/>
                <w:szCs w:val="18"/>
              </w:rPr>
              <w:t>343</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614C423B" w14:textId="0FA808F8">
            <w:pPr>
              <w:spacing w:after="120"/>
              <w:jc w:val="right"/>
              <w:rPr>
                <w:sz w:val="18"/>
                <w:szCs w:val="18"/>
              </w:rPr>
            </w:pPr>
            <w:r>
              <w:rPr>
                <w:color w:val="000000"/>
                <w:sz w:val="18"/>
                <w:szCs w:val="18"/>
              </w:rPr>
              <w:t>83.3</w:t>
            </w:r>
          </w:p>
        </w:tc>
      </w:tr>
      <w:tr w14:paraId="65D0CB28" w14:textId="77777777" w:rsidTr="0076001B">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tcPr>
          <w:p w:rsidR="0076001B" w:rsidRPr="0085656C" w:rsidP="0076001B" w14:paraId="1D310791"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76001B" w:rsidRPr="0085656C" w:rsidP="0076001B" w14:paraId="7CFBF840"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76001B" w:rsidRPr="008A6ECF" w:rsidP="0076001B" w14:paraId="696FA064" w14:textId="2CCB6EE4">
            <w:pPr>
              <w:spacing w:after="120"/>
              <w:jc w:val="right"/>
              <w:rPr>
                <w:sz w:val="18"/>
                <w:szCs w:val="18"/>
              </w:rPr>
            </w:pPr>
            <w:r>
              <w:rPr>
                <w:color w:val="000000"/>
                <w:sz w:val="18"/>
                <w:szCs w:val="18"/>
              </w:rPr>
              <w:t>1,347</w:t>
            </w:r>
          </w:p>
        </w:tc>
        <w:tc>
          <w:tcPr>
            <w:tcW w:w="369" w:type="pct"/>
            <w:tcBorders>
              <w:top w:val="nil"/>
              <w:left w:val="nil"/>
              <w:bottom w:val="single" w:sz="12" w:space="0" w:color="auto"/>
              <w:right w:val="single" w:sz="12" w:space="0" w:color="auto"/>
            </w:tcBorders>
            <w:shd w:val="clear" w:color="auto" w:fill="auto"/>
            <w:noWrap/>
            <w:vAlign w:val="bottom"/>
          </w:tcPr>
          <w:p w:rsidR="0076001B" w:rsidRPr="008A6ECF" w:rsidP="0076001B" w14:paraId="7A6900F4" w14:textId="35349495">
            <w:pPr>
              <w:spacing w:after="120"/>
              <w:jc w:val="right"/>
              <w:rPr>
                <w:sz w:val="18"/>
                <w:szCs w:val="18"/>
              </w:rPr>
            </w:pPr>
            <w:r>
              <w:rPr>
                <w:color w:val="000000"/>
                <w:sz w:val="18"/>
                <w:szCs w:val="18"/>
              </w:rPr>
              <w:t>98.7</w:t>
            </w:r>
          </w:p>
        </w:tc>
        <w:tc>
          <w:tcPr>
            <w:tcW w:w="370" w:type="pct"/>
            <w:tcBorders>
              <w:top w:val="nil"/>
              <w:left w:val="nil"/>
              <w:bottom w:val="single" w:sz="12" w:space="0" w:color="auto"/>
              <w:right w:val="single" w:sz="4" w:space="0" w:color="auto"/>
            </w:tcBorders>
            <w:shd w:val="clear" w:color="auto" w:fill="auto"/>
            <w:noWrap/>
            <w:vAlign w:val="bottom"/>
          </w:tcPr>
          <w:p w:rsidR="0076001B" w:rsidRPr="008A6ECF" w:rsidP="0076001B" w14:paraId="29568EAC" w14:textId="5FE57048">
            <w:pPr>
              <w:spacing w:after="120"/>
              <w:jc w:val="right"/>
              <w:rPr>
                <w:sz w:val="18"/>
                <w:szCs w:val="18"/>
              </w:rPr>
            </w:pPr>
            <w:r>
              <w:rPr>
                <w:color w:val="000000"/>
                <w:sz w:val="18"/>
                <w:szCs w:val="18"/>
              </w:rPr>
              <w:t>1,073</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rsidP="0076001B" w14:paraId="78AC240A" w14:textId="2FDDCF2D">
            <w:pPr>
              <w:spacing w:after="120"/>
              <w:jc w:val="right"/>
              <w:rPr>
                <w:sz w:val="18"/>
                <w:szCs w:val="18"/>
              </w:rPr>
            </w:pPr>
            <w:r>
              <w:rPr>
                <w:color w:val="000000"/>
                <w:sz w:val="18"/>
                <w:szCs w:val="18"/>
              </w:rPr>
              <w:t>98.0</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rsidP="00C37068" w14:paraId="7EEF7F60" w14:textId="6B61C710">
            <w:pPr>
              <w:spacing w:after="120"/>
              <w:jc w:val="right"/>
              <w:rPr>
                <w:sz w:val="18"/>
                <w:szCs w:val="18"/>
              </w:rPr>
            </w:pPr>
            <w:r>
              <w:rPr>
                <w:color w:val="000000"/>
                <w:sz w:val="18"/>
                <w:szCs w:val="18"/>
              </w:rPr>
              <w:t>921</w:t>
            </w:r>
          </w:p>
        </w:tc>
        <w:tc>
          <w:tcPr>
            <w:tcW w:w="381" w:type="pct"/>
            <w:tcBorders>
              <w:top w:val="nil"/>
              <w:left w:val="nil"/>
              <w:bottom w:val="single" w:sz="12" w:space="0" w:color="auto"/>
              <w:right w:val="single" w:sz="12" w:space="0" w:color="auto"/>
            </w:tcBorders>
            <w:shd w:val="clear" w:color="auto" w:fill="auto"/>
            <w:noWrap/>
            <w:vAlign w:val="bottom"/>
          </w:tcPr>
          <w:p w:rsidR="0076001B" w:rsidRPr="008A6ECF" w14:paraId="44F68DDF" w14:textId="211EA939">
            <w:pPr>
              <w:spacing w:after="120"/>
              <w:jc w:val="right"/>
              <w:rPr>
                <w:sz w:val="18"/>
                <w:szCs w:val="18"/>
              </w:rPr>
            </w:pPr>
            <w:r>
              <w:rPr>
                <w:color w:val="000000"/>
                <w:sz w:val="18"/>
                <w:szCs w:val="18"/>
              </w:rPr>
              <w:t>97.7</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41AD7190" w14:textId="304EC5A7">
            <w:pPr>
              <w:spacing w:after="120"/>
              <w:jc w:val="right"/>
              <w:rPr>
                <w:sz w:val="18"/>
                <w:szCs w:val="18"/>
              </w:rPr>
            </w:pPr>
            <w:r>
              <w:rPr>
                <w:color w:val="000000"/>
                <w:sz w:val="18"/>
                <w:szCs w:val="18"/>
              </w:rPr>
              <w:t>718</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14:paraId="35EA7B14" w14:textId="59015841">
            <w:pPr>
              <w:spacing w:after="120"/>
              <w:jc w:val="right"/>
              <w:rPr>
                <w:sz w:val="18"/>
                <w:szCs w:val="18"/>
              </w:rPr>
            </w:pPr>
            <w:r>
              <w:rPr>
                <w:color w:val="000000"/>
                <w:sz w:val="18"/>
                <w:szCs w:val="18"/>
              </w:rPr>
              <w:t>96.9</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7F8078F7" w14:textId="23A3A57C">
            <w:pPr>
              <w:spacing w:after="120"/>
              <w:jc w:val="right"/>
              <w:rPr>
                <w:sz w:val="18"/>
                <w:szCs w:val="18"/>
              </w:rPr>
            </w:pPr>
            <w:r>
              <w:rPr>
                <w:color w:val="000000"/>
                <w:sz w:val="18"/>
                <w:szCs w:val="18"/>
              </w:rPr>
              <w:t>390</w:t>
            </w:r>
          </w:p>
        </w:tc>
        <w:tc>
          <w:tcPr>
            <w:tcW w:w="368" w:type="pct"/>
            <w:tcBorders>
              <w:top w:val="nil"/>
              <w:left w:val="nil"/>
              <w:bottom w:val="single" w:sz="12" w:space="0" w:color="auto"/>
              <w:right w:val="single" w:sz="12" w:space="0" w:color="auto"/>
            </w:tcBorders>
            <w:shd w:val="clear" w:color="auto" w:fill="auto"/>
            <w:noWrap/>
            <w:vAlign w:val="bottom"/>
          </w:tcPr>
          <w:p w:rsidR="0076001B" w:rsidRPr="008A6ECF" w14:paraId="7EAD9F9A" w14:textId="581040CA">
            <w:pPr>
              <w:spacing w:after="120"/>
              <w:jc w:val="right"/>
              <w:rPr>
                <w:sz w:val="18"/>
                <w:szCs w:val="18"/>
              </w:rPr>
            </w:pPr>
            <w:r>
              <w:rPr>
                <w:color w:val="000000"/>
                <w:sz w:val="18"/>
                <w:szCs w:val="18"/>
              </w:rPr>
              <w:t>94.7</w:t>
            </w:r>
          </w:p>
        </w:tc>
      </w:tr>
      <w:tr w14:paraId="6761FB1A" w14:textId="77777777" w:rsidTr="0076001B">
        <w:tblPrEx>
          <w:tblW w:w="5000" w:type="pct"/>
          <w:tblLook w:val="04A0"/>
        </w:tblPrEx>
        <w:trPr>
          <w:trHeight w:val="360"/>
        </w:trPr>
        <w:tc>
          <w:tcPr>
            <w:tcW w:w="142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76001B" w:rsidRPr="0085656C" w:rsidP="0076001B" w14:paraId="160EB33F" w14:textId="77777777">
            <w:pPr>
              <w:widowControl/>
              <w:spacing w:after="120"/>
              <w:rPr>
                <w:b/>
                <w:bCs/>
                <w:snapToGrid/>
                <w:kern w:val="0"/>
                <w:sz w:val="24"/>
                <w:szCs w:val="24"/>
              </w:rPr>
            </w:pPr>
            <w:r w:rsidRPr="0085656C">
              <w:rPr>
                <w:b/>
                <w:bCs/>
                <w:snapToGrid/>
                <w:kern w:val="0"/>
                <w:sz w:val="24"/>
                <w:szCs w:val="24"/>
              </w:rPr>
              <w:t xml:space="preserve"> Total stations</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76001B" w14:paraId="4CFF3913" w14:textId="7E49A387">
            <w:pPr>
              <w:spacing w:after="120"/>
              <w:jc w:val="right"/>
              <w:rPr>
                <w:sz w:val="18"/>
                <w:szCs w:val="18"/>
              </w:rPr>
            </w:pPr>
            <w:r>
              <w:rPr>
                <w:color w:val="000000"/>
                <w:sz w:val="18"/>
                <w:szCs w:val="18"/>
              </w:rPr>
              <w:t>1,365</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763D68CA" w14:textId="19E9FB91">
            <w:pPr>
              <w:spacing w:after="120"/>
              <w:jc w:val="right"/>
              <w:rPr>
                <w:sz w:val="18"/>
                <w:szCs w:val="18"/>
              </w:rPr>
            </w:pPr>
            <w:r w:rsidRPr="008A6ECF">
              <w:rPr>
                <w:sz w:val="18"/>
                <w:szCs w:val="18"/>
              </w:rPr>
              <w:t>100.0</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2CE9F3E3" w14:textId="25F3C86B">
            <w:pPr>
              <w:spacing w:after="120"/>
              <w:jc w:val="right"/>
              <w:rPr>
                <w:sz w:val="18"/>
                <w:szCs w:val="18"/>
              </w:rPr>
            </w:pPr>
            <w:r>
              <w:rPr>
                <w:color w:val="000000"/>
                <w:sz w:val="18"/>
                <w:szCs w:val="18"/>
              </w:rPr>
              <w:t>1,095</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263E1186" w14:textId="4064A731">
            <w:pPr>
              <w:spacing w:after="120"/>
              <w:jc w:val="right"/>
              <w:rPr>
                <w:sz w:val="18"/>
                <w:szCs w:val="18"/>
              </w:rPr>
            </w:pPr>
            <w:r w:rsidRPr="008A6ECF">
              <w:rPr>
                <w:sz w:val="18"/>
                <w:szCs w:val="18"/>
              </w:rPr>
              <w:t>100.0</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36331527" w14:textId="11184316">
            <w:pPr>
              <w:spacing w:after="120"/>
              <w:jc w:val="right"/>
              <w:rPr>
                <w:sz w:val="18"/>
                <w:szCs w:val="18"/>
              </w:rPr>
            </w:pPr>
            <w:r>
              <w:rPr>
                <w:color w:val="000000"/>
                <w:sz w:val="18"/>
                <w:szCs w:val="18"/>
              </w:rPr>
              <w:t>943</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60BF39FB" w14:textId="706EE182">
            <w:pPr>
              <w:spacing w:after="120"/>
              <w:jc w:val="right"/>
              <w:rPr>
                <w:sz w:val="18"/>
                <w:szCs w:val="18"/>
              </w:rPr>
            </w:pPr>
            <w:r w:rsidRPr="008A6ECF">
              <w:rPr>
                <w:sz w:val="18"/>
                <w:szCs w:val="18"/>
              </w:rPr>
              <w:t>100.0</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23203098" w14:textId="6EC81DD5">
            <w:pPr>
              <w:spacing w:after="120"/>
              <w:jc w:val="right"/>
              <w:rPr>
                <w:sz w:val="18"/>
                <w:szCs w:val="18"/>
              </w:rPr>
            </w:pPr>
            <w:r>
              <w:rPr>
                <w:color w:val="000000"/>
                <w:sz w:val="18"/>
                <w:szCs w:val="18"/>
              </w:rPr>
              <w:t>741</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24F50BF7" w14:textId="68CE28D7">
            <w:pPr>
              <w:spacing w:after="120"/>
              <w:jc w:val="right"/>
              <w:rPr>
                <w:sz w:val="18"/>
                <w:szCs w:val="18"/>
              </w:rPr>
            </w:pPr>
            <w:r w:rsidRPr="008A6ECF">
              <w:rPr>
                <w:sz w:val="18"/>
                <w:szCs w:val="18"/>
              </w:rPr>
              <w:t>100.0</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67D8C6EA" w14:textId="135598E4">
            <w:pPr>
              <w:spacing w:after="120"/>
              <w:jc w:val="right"/>
              <w:rPr>
                <w:sz w:val="18"/>
                <w:szCs w:val="18"/>
              </w:rPr>
            </w:pPr>
            <w:r>
              <w:rPr>
                <w:color w:val="000000"/>
                <w:sz w:val="18"/>
                <w:szCs w:val="18"/>
              </w:rPr>
              <w:t>412</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0253E417" w14:textId="4801C09B">
            <w:pPr>
              <w:spacing w:after="120"/>
              <w:jc w:val="right"/>
              <w:rPr>
                <w:sz w:val="18"/>
                <w:szCs w:val="18"/>
              </w:rPr>
            </w:pPr>
            <w:r w:rsidRPr="008A6ECF">
              <w:rPr>
                <w:sz w:val="18"/>
                <w:szCs w:val="18"/>
              </w:rPr>
              <w:t>100.0</w:t>
            </w:r>
          </w:p>
        </w:tc>
      </w:tr>
      <w:tr w14:paraId="0DDAFDB5" w14:textId="77777777" w:rsidTr="0076001B">
        <w:tblPrEx>
          <w:tblW w:w="5000" w:type="pct"/>
          <w:tblLook w:val="04A0"/>
        </w:tblPrEx>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76001B" w:rsidRPr="0085656C" w:rsidP="0076001B" w14:paraId="34EB0FDB" w14:textId="77777777">
            <w:pPr>
              <w:widowControl/>
              <w:spacing w:after="120"/>
              <w:rPr>
                <w:snapToGrid/>
                <w:kern w:val="0"/>
                <w:sz w:val="24"/>
                <w:szCs w:val="24"/>
              </w:rPr>
            </w:pPr>
            <w:r w:rsidRPr="0085656C">
              <w:rPr>
                <w:snapToGrid/>
                <w:kern w:val="0"/>
                <w:sz w:val="24"/>
                <w:szCs w:val="24"/>
              </w:rPr>
              <w:t xml:space="preserve"> Insufficient data</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76001B" w14:paraId="38CC1542" w14:textId="2F9BAEF7">
            <w:pPr>
              <w:spacing w:after="120"/>
              <w:jc w:val="right"/>
              <w:rPr>
                <w:sz w:val="18"/>
                <w:szCs w:val="18"/>
              </w:rPr>
            </w:pPr>
            <w:r>
              <w:rPr>
                <w:color w:val="000000"/>
                <w:sz w:val="18"/>
                <w:szCs w:val="18"/>
              </w:rPr>
              <w:t>0</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08585082" w14:textId="77777777">
            <w:pPr>
              <w:spacing w:after="120"/>
              <w:jc w:val="right"/>
              <w:rPr>
                <w:sz w:val="18"/>
                <w:szCs w:val="18"/>
              </w:rPr>
            </w:pPr>
            <w:r w:rsidRPr="008A6ECF">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3F15424D" w14:textId="4BE55D80">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2D9D4ADB"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064D86F5" w14:textId="6AD2617B">
            <w:pPr>
              <w:spacing w:after="120"/>
              <w:jc w:val="right"/>
              <w:rPr>
                <w:sz w:val="18"/>
                <w:szCs w:val="18"/>
              </w:rPr>
            </w:pPr>
            <w:r>
              <w:rPr>
                <w:color w:val="000000"/>
                <w:sz w:val="18"/>
                <w:szCs w:val="18"/>
              </w:rPr>
              <w:t>0</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673F1ED9"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7B8F4D5C" w14:textId="0E2D58C9">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4397BD28"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2F406F64" w14:textId="55D727C3">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55FE0A39" w14:textId="77777777">
            <w:pPr>
              <w:spacing w:after="120"/>
              <w:jc w:val="right"/>
              <w:rPr>
                <w:sz w:val="18"/>
                <w:szCs w:val="18"/>
              </w:rPr>
            </w:pPr>
            <w:r w:rsidRPr="008A6ECF">
              <w:rPr>
                <w:sz w:val="18"/>
                <w:szCs w:val="18"/>
              </w:rPr>
              <w:t>---</w:t>
            </w:r>
          </w:p>
        </w:tc>
      </w:tr>
      <w:tr w14:paraId="3927774E" w14:textId="77777777" w:rsidTr="0076001B">
        <w:tblPrEx>
          <w:tblW w:w="5000" w:type="pct"/>
          <w:tblLook w:val="04A0"/>
        </w:tblPrEx>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76001B" w:rsidRPr="0085656C" w:rsidP="0076001B" w14:paraId="2543C9CB" w14:textId="77777777">
            <w:pPr>
              <w:widowControl/>
              <w:spacing w:after="120"/>
              <w:rPr>
                <w:snapToGrid/>
                <w:kern w:val="0"/>
                <w:sz w:val="24"/>
                <w:szCs w:val="24"/>
              </w:rPr>
            </w:pPr>
            <w:r w:rsidRPr="0085656C">
              <w:rPr>
                <w:snapToGrid/>
                <w:kern w:val="0"/>
                <w:sz w:val="24"/>
                <w:szCs w:val="24"/>
              </w:rPr>
              <w:t xml:space="preserve"> Stations not filed</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76001B" w14:paraId="34A13DB3" w14:textId="0294190B">
            <w:pPr>
              <w:spacing w:after="120"/>
              <w:jc w:val="right"/>
              <w:rPr>
                <w:sz w:val="18"/>
                <w:szCs w:val="18"/>
              </w:rPr>
            </w:pPr>
            <w:r>
              <w:rPr>
                <w:color w:val="000000"/>
                <w:sz w:val="18"/>
                <w:szCs w:val="18"/>
              </w:rPr>
              <w:t>8</w:t>
            </w:r>
          </w:p>
        </w:tc>
        <w:tc>
          <w:tcPr>
            <w:tcW w:w="369" w:type="pct"/>
            <w:tcBorders>
              <w:top w:val="nil"/>
              <w:left w:val="nil"/>
              <w:bottom w:val="single" w:sz="4" w:space="0" w:color="auto"/>
              <w:right w:val="single" w:sz="12" w:space="0" w:color="auto"/>
            </w:tcBorders>
            <w:shd w:val="clear" w:color="auto" w:fill="auto"/>
            <w:noWrap/>
            <w:vAlign w:val="bottom"/>
          </w:tcPr>
          <w:p w:rsidR="0076001B" w:rsidRPr="008A6ECF" w:rsidP="0076001B" w14:paraId="28C8C469" w14:textId="77777777">
            <w:pPr>
              <w:spacing w:after="120"/>
              <w:jc w:val="right"/>
              <w:rPr>
                <w:sz w:val="18"/>
                <w:szCs w:val="18"/>
              </w:rPr>
            </w:pPr>
            <w:r w:rsidRPr="008A6ECF">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rsidR="0076001B" w:rsidRPr="008A6ECF" w:rsidP="0076001B" w14:paraId="3923B574" w14:textId="3940C979">
            <w:pPr>
              <w:spacing w:after="120"/>
              <w:jc w:val="right"/>
              <w:rPr>
                <w:sz w:val="18"/>
                <w:szCs w:val="18"/>
              </w:rPr>
            </w:pPr>
            <w:r>
              <w:rPr>
                <w:color w:val="000000"/>
                <w:sz w:val="18"/>
                <w:szCs w:val="18"/>
              </w:rPr>
              <w:t>8</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rsidP="0076001B" w14:paraId="29F4FDA8"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rsidP="00C37068" w14:paraId="36B3D9B1" w14:textId="23F29842">
            <w:pPr>
              <w:spacing w:after="120"/>
              <w:jc w:val="right"/>
              <w:rPr>
                <w:sz w:val="18"/>
                <w:szCs w:val="18"/>
              </w:rPr>
            </w:pPr>
            <w:r>
              <w:rPr>
                <w:color w:val="000000"/>
                <w:sz w:val="18"/>
                <w:szCs w:val="18"/>
              </w:rPr>
              <w:t>8</w:t>
            </w:r>
          </w:p>
        </w:tc>
        <w:tc>
          <w:tcPr>
            <w:tcW w:w="381" w:type="pct"/>
            <w:tcBorders>
              <w:top w:val="nil"/>
              <w:left w:val="nil"/>
              <w:bottom w:val="single" w:sz="4" w:space="0" w:color="auto"/>
              <w:right w:val="single" w:sz="12" w:space="0" w:color="auto"/>
            </w:tcBorders>
            <w:shd w:val="clear" w:color="auto" w:fill="auto"/>
            <w:noWrap/>
            <w:vAlign w:val="bottom"/>
          </w:tcPr>
          <w:p w:rsidR="0076001B" w:rsidRPr="008A6ECF" w14:paraId="2CB335F7"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722A1653" w14:textId="7CB3D9C7">
            <w:pPr>
              <w:spacing w:after="120"/>
              <w:jc w:val="right"/>
              <w:rPr>
                <w:sz w:val="18"/>
                <w:szCs w:val="18"/>
              </w:rPr>
            </w:pPr>
            <w:r>
              <w:rPr>
                <w:color w:val="000000"/>
                <w:sz w:val="18"/>
                <w:szCs w:val="18"/>
              </w:rPr>
              <w:t>8</w:t>
            </w:r>
          </w:p>
        </w:tc>
        <w:tc>
          <w:tcPr>
            <w:tcW w:w="376" w:type="pct"/>
            <w:tcBorders>
              <w:top w:val="nil"/>
              <w:left w:val="nil"/>
              <w:bottom w:val="single" w:sz="4" w:space="0" w:color="auto"/>
              <w:right w:val="single" w:sz="12" w:space="0" w:color="auto"/>
            </w:tcBorders>
            <w:shd w:val="clear" w:color="auto" w:fill="auto"/>
            <w:noWrap/>
            <w:vAlign w:val="bottom"/>
          </w:tcPr>
          <w:p w:rsidR="0076001B" w:rsidRPr="008A6ECF" w14:paraId="53A766F0"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76001B" w:rsidRPr="008A6ECF" w14:paraId="5824D788" w14:textId="3A1D41E0">
            <w:pPr>
              <w:spacing w:after="120"/>
              <w:jc w:val="right"/>
              <w:rPr>
                <w:sz w:val="18"/>
                <w:szCs w:val="18"/>
              </w:rPr>
            </w:pPr>
            <w:r>
              <w:rPr>
                <w:color w:val="000000"/>
                <w:sz w:val="18"/>
                <w:szCs w:val="18"/>
              </w:rPr>
              <w:t>8</w:t>
            </w:r>
          </w:p>
        </w:tc>
        <w:tc>
          <w:tcPr>
            <w:tcW w:w="368" w:type="pct"/>
            <w:tcBorders>
              <w:top w:val="nil"/>
              <w:left w:val="nil"/>
              <w:bottom w:val="single" w:sz="4" w:space="0" w:color="auto"/>
              <w:right w:val="single" w:sz="12" w:space="0" w:color="auto"/>
            </w:tcBorders>
            <w:shd w:val="clear" w:color="auto" w:fill="auto"/>
            <w:noWrap/>
            <w:vAlign w:val="bottom"/>
          </w:tcPr>
          <w:p w:rsidR="0076001B" w:rsidRPr="008A6ECF" w14:paraId="186D6E26" w14:textId="77777777">
            <w:pPr>
              <w:spacing w:after="120"/>
              <w:jc w:val="right"/>
              <w:rPr>
                <w:sz w:val="18"/>
                <w:szCs w:val="18"/>
              </w:rPr>
            </w:pPr>
            <w:r w:rsidRPr="008A6ECF">
              <w:rPr>
                <w:sz w:val="18"/>
                <w:szCs w:val="18"/>
              </w:rPr>
              <w:t>---</w:t>
            </w:r>
          </w:p>
        </w:tc>
      </w:tr>
      <w:tr w14:paraId="56E4AD7C" w14:textId="77777777" w:rsidTr="0076001B">
        <w:tblPrEx>
          <w:tblW w:w="5000" w:type="pct"/>
          <w:tblLook w:val="04A0"/>
        </w:tblPrEx>
        <w:trPr>
          <w:trHeight w:val="360"/>
        </w:trPr>
        <w:tc>
          <w:tcPr>
            <w:tcW w:w="142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76001B" w:rsidRPr="0085656C" w:rsidP="0076001B" w14:paraId="3A18BA76"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rsidP="0076001B" w14:paraId="61B61383" w14:textId="44CCC260">
            <w:pPr>
              <w:spacing w:after="120"/>
              <w:jc w:val="right"/>
              <w:rPr>
                <w:snapToGrid/>
                <w:kern w:val="0"/>
                <w:sz w:val="18"/>
                <w:szCs w:val="18"/>
              </w:rPr>
            </w:pPr>
            <w:r>
              <w:rPr>
                <w:color w:val="000000"/>
                <w:sz w:val="18"/>
                <w:szCs w:val="18"/>
              </w:rPr>
              <w:t>1,376</w:t>
            </w:r>
          </w:p>
        </w:tc>
        <w:tc>
          <w:tcPr>
            <w:tcW w:w="369" w:type="pct"/>
            <w:tcBorders>
              <w:top w:val="nil"/>
              <w:left w:val="nil"/>
              <w:bottom w:val="single" w:sz="12" w:space="0" w:color="auto"/>
              <w:right w:val="single" w:sz="12" w:space="0" w:color="auto"/>
            </w:tcBorders>
            <w:shd w:val="clear" w:color="auto" w:fill="auto"/>
            <w:noWrap/>
            <w:vAlign w:val="bottom"/>
          </w:tcPr>
          <w:p w:rsidR="0076001B" w:rsidRPr="008A6ECF" w:rsidP="0076001B" w14:paraId="21176FD8" w14:textId="77777777">
            <w:pPr>
              <w:spacing w:after="120"/>
              <w:jc w:val="right"/>
              <w:rPr>
                <w:snapToGrid/>
                <w:kern w:val="0"/>
                <w:sz w:val="18"/>
                <w:szCs w:val="18"/>
              </w:rPr>
            </w:pPr>
            <w:r w:rsidRPr="008A6ECF">
              <w:rPr>
                <w:snapToGrid/>
                <w:kern w:val="0"/>
                <w:sz w:val="18"/>
                <w:szCs w:val="18"/>
              </w:rPr>
              <w:t>---</w:t>
            </w:r>
          </w:p>
        </w:tc>
        <w:tc>
          <w:tcPr>
            <w:tcW w:w="370" w:type="pct"/>
            <w:tcBorders>
              <w:top w:val="nil"/>
              <w:left w:val="nil"/>
              <w:bottom w:val="single" w:sz="12" w:space="0" w:color="auto"/>
              <w:right w:val="single" w:sz="4" w:space="0" w:color="auto"/>
            </w:tcBorders>
            <w:shd w:val="clear" w:color="auto" w:fill="auto"/>
            <w:noWrap/>
            <w:vAlign w:val="bottom"/>
          </w:tcPr>
          <w:p w:rsidR="0076001B" w:rsidRPr="008A6ECF" w:rsidP="0076001B" w14:paraId="1B2A707C" w14:textId="3ABB76E3">
            <w:pPr>
              <w:spacing w:after="120"/>
              <w:jc w:val="right"/>
              <w:rPr>
                <w:snapToGrid/>
                <w:kern w:val="0"/>
                <w:sz w:val="18"/>
                <w:szCs w:val="18"/>
              </w:rPr>
            </w:pPr>
            <w:r>
              <w:rPr>
                <w:color w:val="000000"/>
                <w:sz w:val="18"/>
                <w:szCs w:val="18"/>
              </w:rPr>
              <w:t>1,376</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rsidP="0076001B" w14:paraId="462A15AB" w14:textId="77777777">
            <w:pPr>
              <w:spacing w:after="120"/>
              <w:jc w:val="right"/>
              <w:rPr>
                <w:snapToGrid/>
                <w:kern w:val="0"/>
                <w:sz w:val="18"/>
                <w:szCs w:val="18"/>
              </w:rPr>
            </w:pPr>
            <w:r w:rsidRPr="008A6ECF">
              <w:rPr>
                <w:snapToGrid/>
                <w:kern w:val="0"/>
                <w:sz w:val="18"/>
                <w:szCs w:val="18"/>
              </w:rPr>
              <w:t>---</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rsidP="00C37068" w14:paraId="578E2C0B" w14:textId="145C79DB">
            <w:pPr>
              <w:spacing w:after="120"/>
              <w:jc w:val="right"/>
              <w:rPr>
                <w:snapToGrid/>
                <w:kern w:val="0"/>
                <w:sz w:val="18"/>
                <w:szCs w:val="18"/>
              </w:rPr>
            </w:pPr>
            <w:r>
              <w:rPr>
                <w:color w:val="000000"/>
                <w:sz w:val="18"/>
                <w:szCs w:val="18"/>
              </w:rPr>
              <w:t>1,376</w:t>
            </w:r>
          </w:p>
        </w:tc>
        <w:tc>
          <w:tcPr>
            <w:tcW w:w="381" w:type="pct"/>
            <w:tcBorders>
              <w:top w:val="nil"/>
              <w:left w:val="nil"/>
              <w:bottom w:val="single" w:sz="12" w:space="0" w:color="auto"/>
              <w:right w:val="single" w:sz="12" w:space="0" w:color="auto"/>
            </w:tcBorders>
            <w:shd w:val="clear" w:color="auto" w:fill="auto"/>
            <w:noWrap/>
            <w:vAlign w:val="bottom"/>
          </w:tcPr>
          <w:p w:rsidR="0076001B" w:rsidRPr="008A6ECF" w14:paraId="043C838F" w14:textId="77777777">
            <w:pPr>
              <w:spacing w:after="120"/>
              <w:jc w:val="right"/>
              <w:rPr>
                <w:snapToGrid/>
                <w:kern w:val="0"/>
                <w:sz w:val="18"/>
                <w:szCs w:val="18"/>
              </w:rPr>
            </w:pPr>
            <w:r w:rsidRPr="008A6ECF">
              <w:rPr>
                <w:snapToGrid/>
                <w:kern w:val="0"/>
                <w:sz w:val="18"/>
                <w:szCs w:val="18"/>
              </w:rPr>
              <w:t>---</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208FA519" w14:textId="080AEB5B">
            <w:pPr>
              <w:spacing w:after="120"/>
              <w:jc w:val="right"/>
              <w:rPr>
                <w:snapToGrid/>
                <w:kern w:val="0"/>
                <w:sz w:val="18"/>
                <w:szCs w:val="18"/>
              </w:rPr>
            </w:pPr>
            <w:r>
              <w:rPr>
                <w:color w:val="000000"/>
                <w:sz w:val="18"/>
                <w:szCs w:val="18"/>
              </w:rPr>
              <w:t>1,376</w:t>
            </w:r>
          </w:p>
        </w:tc>
        <w:tc>
          <w:tcPr>
            <w:tcW w:w="376" w:type="pct"/>
            <w:tcBorders>
              <w:top w:val="nil"/>
              <w:left w:val="nil"/>
              <w:bottom w:val="single" w:sz="12" w:space="0" w:color="auto"/>
              <w:right w:val="single" w:sz="12" w:space="0" w:color="auto"/>
            </w:tcBorders>
            <w:shd w:val="clear" w:color="auto" w:fill="auto"/>
            <w:noWrap/>
            <w:vAlign w:val="bottom"/>
          </w:tcPr>
          <w:p w:rsidR="0076001B" w:rsidRPr="008A6ECF" w14:paraId="41BD60A3" w14:textId="77777777">
            <w:pPr>
              <w:spacing w:after="120"/>
              <w:jc w:val="right"/>
              <w:rPr>
                <w:snapToGrid/>
                <w:kern w:val="0"/>
                <w:sz w:val="18"/>
                <w:szCs w:val="18"/>
              </w:rPr>
            </w:pPr>
            <w:r w:rsidRPr="008A6ECF">
              <w:rPr>
                <w:snapToGrid/>
                <w:kern w:val="0"/>
                <w:sz w:val="18"/>
                <w:szCs w:val="18"/>
              </w:rPr>
              <w:t>---</w:t>
            </w:r>
          </w:p>
        </w:tc>
        <w:tc>
          <w:tcPr>
            <w:tcW w:w="333" w:type="pct"/>
            <w:tcBorders>
              <w:top w:val="nil"/>
              <w:left w:val="nil"/>
              <w:bottom w:val="single" w:sz="12" w:space="0" w:color="auto"/>
              <w:right w:val="single" w:sz="4" w:space="0" w:color="auto"/>
            </w:tcBorders>
            <w:shd w:val="clear" w:color="auto" w:fill="auto"/>
            <w:noWrap/>
            <w:vAlign w:val="bottom"/>
          </w:tcPr>
          <w:p w:rsidR="0076001B" w:rsidRPr="008A6ECF" w14:paraId="19311BAB" w14:textId="178C9A5F">
            <w:pPr>
              <w:spacing w:after="120"/>
              <w:jc w:val="right"/>
              <w:rPr>
                <w:snapToGrid/>
                <w:kern w:val="0"/>
                <w:sz w:val="18"/>
                <w:szCs w:val="18"/>
              </w:rPr>
            </w:pPr>
            <w:r>
              <w:rPr>
                <w:color w:val="000000"/>
                <w:sz w:val="18"/>
                <w:szCs w:val="18"/>
              </w:rPr>
              <w:t>1,376</w:t>
            </w:r>
          </w:p>
        </w:tc>
        <w:tc>
          <w:tcPr>
            <w:tcW w:w="368" w:type="pct"/>
            <w:tcBorders>
              <w:top w:val="nil"/>
              <w:left w:val="nil"/>
              <w:bottom w:val="single" w:sz="12" w:space="0" w:color="auto"/>
              <w:right w:val="single" w:sz="12" w:space="0" w:color="auto"/>
            </w:tcBorders>
            <w:shd w:val="clear" w:color="auto" w:fill="auto"/>
            <w:noWrap/>
            <w:vAlign w:val="bottom"/>
          </w:tcPr>
          <w:p w:rsidR="0076001B" w:rsidRPr="008A6ECF" w14:paraId="0BFF296B" w14:textId="77777777">
            <w:pPr>
              <w:spacing w:after="120"/>
              <w:jc w:val="right"/>
              <w:rPr>
                <w:snapToGrid/>
                <w:kern w:val="0"/>
                <w:sz w:val="18"/>
                <w:szCs w:val="18"/>
              </w:rPr>
            </w:pPr>
            <w:r w:rsidRPr="008A6ECF">
              <w:rPr>
                <w:snapToGrid/>
                <w:kern w:val="0"/>
                <w:sz w:val="18"/>
                <w:szCs w:val="18"/>
              </w:rPr>
              <w:t>---</w:t>
            </w:r>
          </w:p>
        </w:tc>
      </w:tr>
    </w:tbl>
    <w:p w:rsidR="008E2606" w:rsidRPr="0085656C" w:rsidP="009A609A" w14:paraId="1DE0500E" w14:textId="77777777">
      <w:pPr>
        <w:widowControl/>
        <w:spacing w:after="120"/>
        <w:jc w:val="center"/>
      </w:pPr>
    </w:p>
    <w:p w:rsidR="008E2606" w:rsidRPr="0085656C" w:rsidP="009A609A" w14:paraId="416BF30A" w14:textId="77777777">
      <w:pPr>
        <w:pStyle w:val="Title"/>
        <w:widowControl/>
        <w:spacing w:after="120"/>
        <w:jc w:val="left"/>
        <w:rPr>
          <w:b/>
          <w:kern w:val="0"/>
          <w:sz w:val="24"/>
          <w:szCs w:val="24"/>
        </w:rPr>
      </w:pPr>
    </w:p>
    <w:p w:rsidR="008E2606" w:rsidRPr="0085656C" w:rsidP="009A609A" w14:paraId="6557AB2F" w14:textId="77777777">
      <w:pPr>
        <w:pStyle w:val="Title"/>
        <w:widowControl/>
        <w:spacing w:before="2280" w:after="120"/>
        <w:rPr>
          <w:kern w:val="0"/>
          <w:sz w:val="24"/>
          <w:szCs w:val="24"/>
        </w:rPr>
      </w:pPr>
      <w:r w:rsidRPr="0085656C">
        <w:rPr>
          <w:b/>
          <w:kern w:val="0"/>
          <w:sz w:val="24"/>
          <w:szCs w:val="24"/>
        </w:rPr>
        <w:t>TABLE B</w:t>
      </w:r>
    </w:p>
    <w:p w:rsidR="008E2606" w:rsidRPr="0085656C" w:rsidP="009A609A" w14:paraId="6F4F2122" w14:textId="77777777">
      <w:pPr>
        <w:pStyle w:val="Title"/>
        <w:widowControl/>
        <w:spacing w:after="120"/>
        <w:rPr>
          <w:b/>
          <w:kern w:val="0"/>
          <w:sz w:val="24"/>
          <w:szCs w:val="24"/>
        </w:rPr>
      </w:pPr>
      <w:r w:rsidRPr="0085656C">
        <w:rPr>
          <w:b/>
          <w:kern w:val="0"/>
          <w:sz w:val="24"/>
          <w:szCs w:val="24"/>
        </w:rPr>
        <w:t>1(a) - 3(c)</w:t>
      </w:r>
    </w:p>
    <w:p w:rsidR="008E2606" w:rsidRPr="0085656C" w:rsidP="009A609A" w14:paraId="49B7073E" w14:textId="127708EA">
      <w:pPr>
        <w:pStyle w:val="Title"/>
        <w:widowControl/>
        <w:spacing w:after="120"/>
        <w:rPr>
          <w:kern w:val="0"/>
          <w:sz w:val="24"/>
          <w:szCs w:val="24"/>
        </w:rPr>
      </w:pPr>
      <w:r w:rsidRPr="0085656C">
        <w:rPr>
          <w:b/>
          <w:kern w:val="0"/>
          <w:sz w:val="24"/>
          <w:szCs w:val="24"/>
        </w:rPr>
        <w:t>201</w:t>
      </w:r>
      <w:r w:rsidR="003131AE">
        <w:rPr>
          <w:b/>
          <w:kern w:val="0"/>
          <w:sz w:val="24"/>
          <w:szCs w:val="24"/>
        </w:rPr>
        <w:t>7</w:t>
      </w:r>
    </w:p>
    <w:p w:rsidR="008E2606" w:rsidRPr="0085656C" w:rsidP="009A609A" w14:paraId="0D9DB2F6" w14:textId="0646E7DC">
      <w:pPr>
        <w:widowControl/>
        <w:spacing w:after="120"/>
        <w:jc w:val="center"/>
        <w:rPr>
          <w:b/>
          <w:kern w:val="0"/>
          <w:sz w:val="24"/>
          <w:szCs w:val="24"/>
        </w:rPr>
      </w:pPr>
      <w:r w:rsidRPr="0085656C">
        <w:rPr>
          <w:b/>
          <w:kern w:val="0"/>
          <w:sz w:val="24"/>
          <w:szCs w:val="24"/>
        </w:rPr>
        <w:t>Class</w:t>
      </w:r>
      <w:r w:rsidR="00936FB8">
        <w:rPr>
          <w:b/>
          <w:kern w:val="0"/>
          <w:sz w:val="24"/>
          <w:szCs w:val="24"/>
        </w:rPr>
        <w:t xml:space="preserve"> </w:t>
      </w:r>
      <w:r w:rsidRPr="0085656C">
        <w:rPr>
          <w:b/>
          <w:kern w:val="0"/>
          <w:sz w:val="24"/>
          <w:szCs w:val="24"/>
        </w:rPr>
        <w:t>A Television</w:t>
      </w:r>
    </w:p>
    <w:p w:rsidR="008E2606" w:rsidRPr="0085656C" w:rsidP="009A609A" w14:paraId="75E74E3F" w14:textId="77777777">
      <w:pPr>
        <w:widowControl/>
        <w:spacing w:after="120"/>
        <w:jc w:val="center"/>
      </w:pPr>
    </w:p>
    <w:p w:rsidR="008E2606" w:rsidRPr="0085656C" w:rsidP="009A609A" w14:paraId="45B1C0A5" w14:textId="77777777">
      <w:pPr>
        <w:widowControl/>
        <w:spacing w:after="120"/>
      </w:pPr>
      <w:r w:rsidRPr="0085656C">
        <w:br w:type="page"/>
      </w:r>
    </w:p>
    <w:tbl>
      <w:tblPr>
        <w:tblW w:w="5000" w:type="pct"/>
        <w:tblLook w:val="04A0"/>
      </w:tblPr>
      <w:tblGrid>
        <w:gridCol w:w="3684"/>
        <w:gridCol w:w="594"/>
        <w:gridCol w:w="957"/>
        <w:gridCol w:w="550"/>
        <w:gridCol w:w="819"/>
        <w:gridCol w:w="536"/>
        <w:gridCol w:w="821"/>
        <w:gridCol w:w="550"/>
        <w:gridCol w:w="819"/>
      </w:tblGrid>
      <w:tr w14:paraId="3FEA2635" w14:textId="77777777" w:rsidTr="00D871D1">
        <w:tblPrEx>
          <w:tblW w:w="5000" w:type="pct"/>
          <w:tblLook w:val="04A0"/>
        </w:tblPrEx>
        <w:trPr>
          <w:trHeight w:val="600"/>
        </w:trPr>
        <w:tc>
          <w:tcPr>
            <w:tcW w:w="5000" w:type="pct"/>
            <w:gridSpan w:val="9"/>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4F385A39" w14:textId="77777777">
            <w:pPr>
              <w:widowControl/>
              <w:spacing w:after="120"/>
              <w:jc w:val="center"/>
              <w:rPr>
                <w:b/>
                <w:bCs/>
                <w:snapToGrid/>
                <w:kern w:val="0"/>
                <w:sz w:val="24"/>
                <w:szCs w:val="24"/>
              </w:rPr>
            </w:pPr>
            <w:r w:rsidRPr="0085656C">
              <w:rPr>
                <w:b/>
                <w:bCs/>
                <w:snapToGrid/>
                <w:kern w:val="0"/>
                <w:sz w:val="24"/>
                <w:szCs w:val="24"/>
              </w:rPr>
              <w:t>Table B(1a)</w:t>
            </w:r>
          </w:p>
        </w:tc>
      </w:tr>
      <w:tr w14:paraId="6D360FF1" w14:textId="77777777" w:rsidTr="00D871D1">
        <w:tblPrEx>
          <w:tblW w:w="5000" w:type="pct"/>
          <w:tblLook w:val="04A0"/>
        </w:tblPrEx>
        <w:trPr>
          <w:trHeight w:val="402"/>
        </w:trPr>
        <w:tc>
          <w:tcPr>
            <w:tcW w:w="5000" w:type="pct"/>
            <w:gridSpan w:val="9"/>
            <w:tcBorders>
              <w:top w:val="nil"/>
              <w:left w:val="single" w:sz="12" w:space="0" w:color="auto"/>
              <w:bottom w:val="nil"/>
              <w:right w:val="single" w:sz="12" w:space="0" w:color="000000"/>
            </w:tcBorders>
            <w:shd w:val="clear" w:color="auto" w:fill="auto"/>
            <w:noWrap/>
            <w:vAlign w:val="bottom"/>
          </w:tcPr>
          <w:p w:rsidR="008E2606" w:rsidRPr="0085656C" w:rsidP="009A609A" w14:paraId="14C88F81" w14:textId="77777777">
            <w:pPr>
              <w:widowControl/>
              <w:spacing w:after="120"/>
              <w:jc w:val="center"/>
              <w:rPr>
                <w:b/>
                <w:bCs/>
                <w:snapToGrid/>
                <w:kern w:val="0"/>
                <w:sz w:val="24"/>
                <w:szCs w:val="24"/>
              </w:rPr>
            </w:pPr>
            <w:r w:rsidRPr="0085656C">
              <w:rPr>
                <w:b/>
                <w:bCs/>
                <w:snapToGrid/>
                <w:kern w:val="0"/>
                <w:sz w:val="24"/>
                <w:szCs w:val="24"/>
              </w:rPr>
              <w:t>Majority Ownership Interest by Gender</w:t>
            </w:r>
          </w:p>
        </w:tc>
      </w:tr>
      <w:tr w14:paraId="1E52DF31" w14:textId="77777777" w:rsidTr="00D871D1">
        <w:tblPrEx>
          <w:tblW w:w="5000" w:type="pct"/>
          <w:tblLook w:val="04A0"/>
        </w:tblPrEx>
        <w:trPr>
          <w:trHeight w:val="319"/>
        </w:trPr>
        <w:tc>
          <w:tcPr>
            <w:tcW w:w="5000" w:type="pct"/>
            <w:gridSpan w:val="9"/>
            <w:tcBorders>
              <w:top w:val="nil"/>
              <w:left w:val="single" w:sz="12" w:space="0" w:color="auto"/>
              <w:bottom w:val="nil"/>
              <w:right w:val="single" w:sz="12" w:space="0" w:color="000000"/>
            </w:tcBorders>
            <w:shd w:val="clear" w:color="auto" w:fill="auto"/>
            <w:noWrap/>
            <w:vAlign w:val="bottom"/>
          </w:tcPr>
          <w:p w:rsidR="008E2606" w:rsidRPr="0085656C" w:rsidP="009A609A" w14:paraId="4E0E86B6" w14:textId="79136178">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4CF44617" w14:textId="77777777" w:rsidTr="00D871D1">
        <w:tblPrEx>
          <w:tblW w:w="5000" w:type="pct"/>
          <w:tblLook w:val="04A0"/>
        </w:tblPrEx>
        <w:trPr>
          <w:trHeight w:val="360"/>
        </w:trPr>
        <w:tc>
          <w:tcPr>
            <w:tcW w:w="5000" w:type="pct"/>
            <w:gridSpan w:val="9"/>
            <w:tcBorders>
              <w:top w:val="nil"/>
              <w:left w:val="single" w:sz="12" w:space="0" w:color="auto"/>
              <w:bottom w:val="nil"/>
              <w:right w:val="single" w:sz="12" w:space="0" w:color="000000"/>
            </w:tcBorders>
            <w:shd w:val="clear" w:color="auto" w:fill="auto"/>
            <w:noWrap/>
            <w:vAlign w:val="bottom"/>
          </w:tcPr>
          <w:p w:rsidR="008E2606" w:rsidRPr="0085656C" w:rsidP="009A609A" w14:paraId="6C4923EE" w14:textId="7B9DB133">
            <w:pPr>
              <w:widowControl/>
              <w:spacing w:after="120"/>
              <w:jc w:val="center"/>
              <w:rPr>
                <w:b/>
                <w:bCs/>
                <w:snapToGrid/>
                <w:kern w:val="0"/>
                <w:sz w:val="24"/>
                <w:szCs w:val="24"/>
              </w:rPr>
            </w:pPr>
            <w:r w:rsidRPr="0085656C">
              <w:rPr>
                <w:b/>
                <w:bCs/>
                <w:snapToGrid/>
                <w:kern w:val="0"/>
                <w:sz w:val="24"/>
                <w:szCs w:val="24"/>
              </w:rPr>
              <w:t>Class A Television Stations - 201</w:t>
            </w:r>
            <w:r w:rsidR="00D67D9A">
              <w:rPr>
                <w:b/>
                <w:bCs/>
                <w:snapToGrid/>
                <w:kern w:val="0"/>
                <w:sz w:val="24"/>
                <w:szCs w:val="24"/>
              </w:rPr>
              <w:t>7</w:t>
            </w:r>
          </w:p>
        </w:tc>
      </w:tr>
      <w:tr w14:paraId="58706575" w14:textId="77777777" w:rsidTr="00D871D1">
        <w:tblPrEx>
          <w:tblW w:w="5000" w:type="pct"/>
          <w:tblLook w:val="04A0"/>
        </w:tblPrEx>
        <w:trPr>
          <w:trHeight w:val="360"/>
        </w:trPr>
        <w:tc>
          <w:tcPr>
            <w:tcW w:w="5000" w:type="pct"/>
            <w:gridSpan w:val="9"/>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5231B819" w14:textId="77777777">
            <w:pPr>
              <w:widowControl/>
              <w:spacing w:after="120"/>
              <w:jc w:val="center"/>
              <w:rPr>
                <w:snapToGrid/>
                <w:kern w:val="0"/>
                <w:sz w:val="24"/>
                <w:szCs w:val="24"/>
              </w:rPr>
            </w:pPr>
            <w:r w:rsidRPr="0085656C">
              <w:rPr>
                <w:snapToGrid/>
                <w:kern w:val="0"/>
                <w:sz w:val="24"/>
                <w:szCs w:val="24"/>
              </w:rPr>
              <w:t> </w:t>
            </w:r>
          </w:p>
        </w:tc>
      </w:tr>
      <w:tr w14:paraId="127FE130" w14:textId="77777777" w:rsidTr="00D00C50">
        <w:tblPrEx>
          <w:tblW w:w="5000" w:type="pct"/>
          <w:tblLook w:val="04A0"/>
        </w:tblPrEx>
        <w:trPr>
          <w:trHeight w:val="522"/>
        </w:trPr>
        <w:tc>
          <w:tcPr>
            <w:tcW w:w="1974" w:type="pct"/>
            <w:tcBorders>
              <w:top w:val="single" w:sz="12" w:space="0" w:color="auto"/>
              <w:left w:val="single" w:sz="12" w:space="0" w:color="auto"/>
              <w:bottom w:val="nil"/>
              <w:right w:val="nil"/>
            </w:tcBorders>
            <w:shd w:val="clear" w:color="auto" w:fill="auto"/>
            <w:noWrap/>
            <w:vAlign w:val="center"/>
          </w:tcPr>
          <w:p w:rsidR="008E2606" w:rsidRPr="0085656C" w:rsidP="009A609A" w14:paraId="6AF11331" w14:textId="77777777">
            <w:pPr>
              <w:widowControl/>
              <w:spacing w:after="120"/>
              <w:jc w:val="center"/>
              <w:rPr>
                <w:b/>
                <w:bCs/>
                <w:snapToGrid/>
                <w:kern w:val="0"/>
                <w:szCs w:val="22"/>
              </w:rPr>
            </w:pPr>
            <w:r w:rsidRPr="0085656C">
              <w:rPr>
                <w:b/>
                <w:bCs/>
                <w:snapToGrid/>
                <w:kern w:val="0"/>
                <w:szCs w:val="22"/>
              </w:rPr>
              <w:t> </w:t>
            </w:r>
          </w:p>
        </w:tc>
        <w:tc>
          <w:tcPr>
            <w:tcW w:w="3026"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3D7A28E6" w14:textId="4A049891">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48D8632C" w14:textId="77777777" w:rsidTr="00D00C50">
        <w:tblPrEx>
          <w:tblW w:w="5000" w:type="pct"/>
          <w:tblLook w:val="04A0"/>
        </w:tblPrEx>
        <w:trPr>
          <w:trHeight w:val="600"/>
        </w:trPr>
        <w:tc>
          <w:tcPr>
            <w:tcW w:w="1974" w:type="pct"/>
            <w:tcBorders>
              <w:top w:val="nil"/>
              <w:left w:val="single" w:sz="12" w:space="0" w:color="auto"/>
              <w:bottom w:val="nil"/>
              <w:right w:val="nil"/>
            </w:tcBorders>
            <w:shd w:val="clear" w:color="auto" w:fill="auto"/>
            <w:noWrap/>
            <w:vAlign w:val="center"/>
          </w:tcPr>
          <w:p w:rsidR="008E2606" w:rsidRPr="0085656C" w:rsidP="009A609A" w14:paraId="4EEEBBEA" w14:textId="77777777">
            <w:pPr>
              <w:widowControl/>
              <w:spacing w:after="120"/>
              <w:jc w:val="center"/>
              <w:rPr>
                <w:b/>
                <w:bCs/>
                <w:snapToGrid/>
                <w:kern w:val="0"/>
                <w:sz w:val="24"/>
                <w:szCs w:val="24"/>
              </w:rPr>
            </w:pPr>
            <w:r w:rsidRPr="0085656C">
              <w:rPr>
                <w:b/>
                <w:bCs/>
                <w:snapToGrid/>
                <w:kern w:val="0"/>
                <w:sz w:val="24"/>
                <w:szCs w:val="24"/>
              </w:rPr>
              <w:t>Gender</w:t>
            </w:r>
          </w:p>
        </w:tc>
        <w:tc>
          <w:tcPr>
            <w:tcW w:w="831"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37ABD2CE" w14:textId="77777777">
            <w:pPr>
              <w:widowControl/>
              <w:spacing w:after="120"/>
              <w:jc w:val="center"/>
              <w:rPr>
                <w:b/>
                <w:bCs/>
                <w:snapToGrid/>
                <w:kern w:val="0"/>
                <w:sz w:val="24"/>
                <w:szCs w:val="24"/>
              </w:rPr>
            </w:pPr>
            <w:r w:rsidRPr="0085656C">
              <w:rPr>
                <w:b/>
                <w:bCs/>
                <w:snapToGrid/>
                <w:kern w:val="0"/>
                <w:sz w:val="24"/>
                <w:szCs w:val="24"/>
              </w:rPr>
              <w:t>Nationally</w:t>
            </w:r>
          </w:p>
        </w:tc>
        <w:tc>
          <w:tcPr>
            <w:tcW w:w="734"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9A609A" w14:paraId="55C2F7A9" w14:textId="77777777">
            <w:pPr>
              <w:widowControl/>
              <w:spacing w:after="120"/>
              <w:jc w:val="center"/>
              <w:rPr>
                <w:snapToGrid/>
                <w:kern w:val="0"/>
                <w:sz w:val="20"/>
              </w:rPr>
            </w:pPr>
            <w:r w:rsidRPr="0085656C">
              <w:rPr>
                <w:snapToGrid/>
                <w:kern w:val="0"/>
                <w:sz w:val="20"/>
              </w:rPr>
              <w:t>Nielsen     DMA 1-50</w:t>
            </w:r>
          </w:p>
        </w:tc>
        <w:tc>
          <w:tcPr>
            <w:tcW w:w="727"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9A609A" w14:paraId="33A3EB88" w14:textId="77777777">
            <w:pPr>
              <w:widowControl/>
              <w:spacing w:after="120"/>
              <w:jc w:val="center"/>
              <w:rPr>
                <w:snapToGrid/>
                <w:kern w:val="0"/>
                <w:sz w:val="20"/>
              </w:rPr>
            </w:pPr>
            <w:r w:rsidRPr="0085656C">
              <w:rPr>
                <w:snapToGrid/>
                <w:kern w:val="0"/>
                <w:sz w:val="20"/>
              </w:rPr>
              <w:t>Nielsen     DMA 51-100</w:t>
            </w:r>
          </w:p>
        </w:tc>
        <w:tc>
          <w:tcPr>
            <w:tcW w:w="734" w:type="pct"/>
            <w:gridSpan w:val="2"/>
            <w:tcBorders>
              <w:top w:val="single" w:sz="12" w:space="0" w:color="auto"/>
              <w:left w:val="nil"/>
              <w:bottom w:val="single" w:sz="4" w:space="0" w:color="auto"/>
              <w:right w:val="single" w:sz="12" w:space="0" w:color="000000"/>
            </w:tcBorders>
            <w:shd w:val="clear" w:color="auto" w:fill="auto"/>
            <w:vAlign w:val="bottom"/>
          </w:tcPr>
          <w:p w:rsidR="008E2606" w:rsidRPr="0085656C" w:rsidP="009A609A" w14:paraId="328F91C8" w14:textId="77777777">
            <w:pPr>
              <w:widowControl/>
              <w:spacing w:after="120"/>
              <w:jc w:val="center"/>
              <w:rPr>
                <w:snapToGrid/>
                <w:kern w:val="0"/>
                <w:sz w:val="20"/>
              </w:rPr>
            </w:pPr>
            <w:r w:rsidRPr="0085656C">
              <w:rPr>
                <w:snapToGrid/>
                <w:kern w:val="0"/>
                <w:sz w:val="20"/>
              </w:rPr>
              <w:t>Nielsen     DMA 101+</w:t>
            </w:r>
          </w:p>
        </w:tc>
      </w:tr>
      <w:tr w14:paraId="4D8FE4DB" w14:textId="77777777" w:rsidTr="00D00C50">
        <w:tblPrEx>
          <w:tblW w:w="5000" w:type="pct"/>
          <w:tblLook w:val="04A0"/>
        </w:tblPrEx>
        <w:trPr>
          <w:trHeight w:val="439"/>
        </w:trPr>
        <w:tc>
          <w:tcPr>
            <w:tcW w:w="1974" w:type="pct"/>
            <w:tcBorders>
              <w:top w:val="nil"/>
              <w:left w:val="single" w:sz="12" w:space="0" w:color="auto"/>
              <w:bottom w:val="single" w:sz="12" w:space="0" w:color="auto"/>
              <w:right w:val="nil"/>
            </w:tcBorders>
            <w:shd w:val="clear" w:color="auto" w:fill="auto"/>
            <w:noWrap/>
            <w:vAlign w:val="center"/>
          </w:tcPr>
          <w:p w:rsidR="008E2606" w:rsidRPr="0085656C" w:rsidP="009A609A" w14:paraId="30616DB2" w14:textId="77777777">
            <w:pPr>
              <w:widowControl/>
              <w:spacing w:after="120"/>
              <w:jc w:val="center"/>
              <w:rPr>
                <w:b/>
                <w:bCs/>
                <w:snapToGrid/>
                <w:kern w:val="0"/>
                <w:szCs w:val="22"/>
              </w:rPr>
            </w:pPr>
            <w:r w:rsidRPr="0085656C">
              <w:rPr>
                <w:b/>
                <w:bCs/>
                <w:snapToGrid/>
                <w:kern w:val="0"/>
                <w:szCs w:val="22"/>
              </w:rPr>
              <w:t> </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24BA0FEC" w14:textId="77777777">
            <w:pPr>
              <w:widowControl/>
              <w:spacing w:after="120"/>
              <w:jc w:val="center"/>
              <w:rPr>
                <w:b/>
                <w:bCs/>
                <w:snapToGrid/>
                <w:kern w:val="0"/>
                <w:szCs w:val="22"/>
              </w:rPr>
            </w:pPr>
            <w:r w:rsidRPr="0085656C">
              <w:rPr>
                <w:b/>
                <w:bCs/>
                <w:snapToGrid/>
                <w:kern w:val="0"/>
                <w:szCs w:val="22"/>
              </w:rPr>
              <w:t>No.</w:t>
            </w:r>
          </w:p>
        </w:tc>
        <w:tc>
          <w:tcPr>
            <w:tcW w:w="513" w:type="pct"/>
            <w:tcBorders>
              <w:top w:val="nil"/>
              <w:left w:val="nil"/>
              <w:bottom w:val="single" w:sz="12" w:space="0" w:color="auto"/>
              <w:right w:val="single" w:sz="12" w:space="0" w:color="auto"/>
            </w:tcBorders>
            <w:shd w:val="clear" w:color="auto" w:fill="auto"/>
            <w:noWrap/>
            <w:vAlign w:val="bottom"/>
          </w:tcPr>
          <w:p w:rsidR="008E2606" w:rsidRPr="0085656C" w:rsidP="009A609A" w14:paraId="11018470" w14:textId="77777777">
            <w:pPr>
              <w:widowControl/>
              <w:spacing w:after="120"/>
              <w:jc w:val="center"/>
              <w:rPr>
                <w:b/>
                <w:bCs/>
                <w:snapToGrid/>
                <w:kern w:val="0"/>
                <w:szCs w:val="22"/>
              </w:rPr>
            </w:pPr>
            <w:r w:rsidRPr="0085656C">
              <w:rPr>
                <w:b/>
                <w:bCs/>
                <w:snapToGrid/>
                <w:kern w:val="0"/>
                <w:szCs w:val="22"/>
              </w:rPr>
              <w:t>%</w:t>
            </w:r>
          </w:p>
        </w:tc>
        <w:tc>
          <w:tcPr>
            <w:tcW w:w="295" w:type="pct"/>
            <w:tcBorders>
              <w:top w:val="nil"/>
              <w:left w:val="nil"/>
              <w:bottom w:val="single" w:sz="12" w:space="0" w:color="auto"/>
              <w:right w:val="single" w:sz="4" w:space="0" w:color="auto"/>
            </w:tcBorders>
            <w:shd w:val="clear" w:color="auto" w:fill="auto"/>
            <w:noWrap/>
            <w:vAlign w:val="bottom"/>
          </w:tcPr>
          <w:p w:rsidR="008E2606" w:rsidRPr="0085656C" w:rsidP="009A609A" w14:paraId="02427CE8" w14:textId="77777777">
            <w:pPr>
              <w:widowControl/>
              <w:spacing w:after="120"/>
              <w:jc w:val="center"/>
              <w:rPr>
                <w:snapToGrid/>
                <w:kern w:val="0"/>
                <w:sz w:val="20"/>
              </w:rPr>
            </w:pPr>
            <w:r w:rsidRPr="0085656C">
              <w:rPr>
                <w:snapToGrid/>
                <w:kern w:val="0"/>
                <w:sz w:val="20"/>
              </w:rPr>
              <w:t>No.</w:t>
            </w:r>
          </w:p>
        </w:tc>
        <w:tc>
          <w:tcPr>
            <w:tcW w:w="439" w:type="pct"/>
            <w:tcBorders>
              <w:top w:val="nil"/>
              <w:left w:val="nil"/>
              <w:bottom w:val="single" w:sz="12" w:space="0" w:color="auto"/>
              <w:right w:val="single" w:sz="4" w:space="0" w:color="auto"/>
            </w:tcBorders>
            <w:shd w:val="clear" w:color="auto" w:fill="auto"/>
            <w:noWrap/>
            <w:vAlign w:val="bottom"/>
          </w:tcPr>
          <w:p w:rsidR="008E2606" w:rsidRPr="0085656C" w:rsidP="009A609A" w14:paraId="4BBE76F2" w14:textId="77777777">
            <w:pPr>
              <w:widowControl/>
              <w:spacing w:after="120"/>
              <w:jc w:val="center"/>
              <w:rPr>
                <w:snapToGrid/>
                <w:kern w:val="0"/>
                <w:sz w:val="20"/>
              </w:rPr>
            </w:pPr>
            <w:r w:rsidRPr="0085656C">
              <w:rPr>
                <w:snapToGrid/>
                <w:kern w:val="0"/>
                <w:sz w:val="20"/>
              </w:rPr>
              <w:t>%</w:t>
            </w:r>
          </w:p>
        </w:tc>
        <w:tc>
          <w:tcPr>
            <w:tcW w:w="287" w:type="pct"/>
            <w:tcBorders>
              <w:top w:val="nil"/>
              <w:left w:val="nil"/>
              <w:bottom w:val="single" w:sz="12" w:space="0" w:color="auto"/>
              <w:right w:val="single" w:sz="4" w:space="0" w:color="auto"/>
            </w:tcBorders>
            <w:shd w:val="clear" w:color="auto" w:fill="auto"/>
            <w:noWrap/>
            <w:vAlign w:val="bottom"/>
          </w:tcPr>
          <w:p w:rsidR="008E2606" w:rsidRPr="0085656C" w:rsidP="009A609A" w14:paraId="64E5F143" w14:textId="77777777">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bottom"/>
          </w:tcPr>
          <w:p w:rsidR="008E2606" w:rsidRPr="0085656C" w:rsidP="009A609A" w14:paraId="646595E4" w14:textId="77777777">
            <w:pPr>
              <w:widowControl/>
              <w:spacing w:after="120"/>
              <w:jc w:val="center"/>
              <w:rPr>
                <w:snapToGrid/>
                <w:kern w:val="0"/>
                <w:sz w:val="20"/>
              </w:rPr>
            </w:pPr>
            <w:r w:rsidRPr="0085656C">
              <w:rPr>
                <w:snapToGrid/>
                <w:kern w:val="0"/>
                <w:sz w:val="20"/>
              </w:rPr>
              <w:t>%</w:t>
            </w:r>
          </w:p>
        </w:tc>
        <w:tc>
          <w:tcPr>
            <w:tcW w:w="295" w:type="pct"/>
            <w:tcBorders>
              <w:top w:val="nil"/>
              <w:left w:val="nil"/>
              <w:bottom w:val="single" w:sz="12" w:space="0" w:color="auto"/>
              <w:right w:val="single" w:sz="4" w:space="0" w:color="auto"/>
            </w:tcBorders>
            <w:shd w:val="clear" w:color="auto" w:fill="auto"/>
            <w:noWrap/>
            <w:vAlign w:val="bottom"/>
          </w:tcPr>
          <w:p w:rsidR="008E2606" w:rsidRPr="0085656C" w:rsidP="009A609A" w14:paraId="28344404" w14:textId="77777777">
            <w:pPr>
              <w:widowControl/>
              <w:spacing w:after="120"/>
              <w:jc w:val="center"/>
              <w:rPr>
                <w:snapToGrid/>
                <w:kern w:val="0"/>
                <w:sz w:val="20"/>
              </w:rPr>
            </w:pPr>
            <w:r w:rsidRPr="0085656C">
              <w:rPr>
                <w:snapToGrid/>
                <w:kern w:val="0"/>
                <w:sz w:val="20"/>
              </w:rPr>
              <w:t>No.</w:t>
            </w:r>
          </w:p>
        </w:tc>
        <w:tc>
          <w:tcPr>
            <w:tcW w:w="439" w:type="pct"/>
            <w:tcBorders>
              <w:top w:val="nil"/>
              <w:left w:val="nil"/>
              <w:bottom w:val="single" w:sz="12" w:space="0" w:color="auto"/>
              <w:right w:val="single" w:sz="12" w:space="0" w:color="auto"/>
            </w:tcBorders>
            <w:shd w:val="clear" w:color="auto" w:fill="auto"/>
            <w:noWrap/>
            <w:vAlign w:val="bottom"/>
          </w:tcPr>
          <w:p w:rsidR="008E2606" w:rsidRPr="0085656C" w:rsidP="009A609A" w14:paraId="78220E6A" w14:textId="77777777">
            <w:pPr>
              <w:widowControl/>
              <w:spacing w:after="120"/>
              <w:jc w:val="center"/>
              <w:rPr>
                <w:snapToGrid/>
                <w:kern w:val="0"/>
                <w:sz w:val="20"/>
              </w:rPr>
            </w:pPr>
            <w:r w:rsidRPr="0085656C">
              <w:rPr>
                <w:snapToGrid/>
                <w:kern w:val="0"/>
                <w:sz w:val="20"/>
              </w:rPr>
              <w:t>%</w:t>
            </w:r>
          </w:p>
        </w:tc>
      </w:tr>
      <w:tr w14:paraId="4A7D25D5" w14:textId="77777777" w:rsidTr="00D67D9A">
        <w:tblPrEx>
          <w:tblW w:w="5000" w:type="pct"/>
          <w:tblLook w:val="04A0"/>
        </w:tblPrEx>
        <w:trPr>
          <w:trHeight w:val="720"/>
        </w:trPr>
        <w:tc>
          <w:tcPr>
            <w:tcW w:w="1974" w:type="pct"/>
            <w:tcBorders>
              <w:top w:val="single" w:sz="12" w:space="0" w:color="auto"/>
              <w:left w:val="single" w:sz="12" w:space="0" w:color="auto"/>
              <w:bottom w:val="single" w:sz="4" w:space="0" w:color="auto"/>
              <w:right w:val="nil"/>
            </w:tcBorders>
            <w:shd w:val="clear" w:color="auto" w:fill="auto"/>
            <w:noWrap/>
            <w:vAlign w:val="bottom"/>
          </w:tcPr>
          <w:p w:rsidR="00D67D9A" w:rsidRPr="0085656C" w:rsidP="00D67D9A" w14:paraId="244B7236" w14:textId="77777777">
            <w:pPr>
              <w:widowControl/>
              <w:spacing w:after="120"/>
              <w:rPr>
                <w:b/>
                <w:bCs/>
                <w:snapToGrid/>
                <w:kern w:val="0"/>
                <w:sz w:val="24"/>
                <w:szCs w:val="24"/>
              </w:rPr>
            </w:pPr>
            <w:r w:rsidRPr="0085656C">
              <w:rPr>
                <w:b/>
                <w:bCs/>
                <w:snapToGrid/>
                <w:kern w:val="0"/>
                <w:sz w:val="24"/>
                <w:szCs w:val="24"/>
              </w:rPr>
              <w:t xml:space="preserve">  Female</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D67D9A" w:rsidRPr="00D00C50" w:rsidP="00D67D9A" w14:paraId="7D69547C" w14:textId="7808DFC0">
            <w:pPr>
              <w:widowControl/>
              <w:spacing w:after="120"/>
              <w:jc w:val="right"/>
              <w:rPr>
                <w:snapToGrid/>
                <w:color w:val="000000"/>
                <w:kern w:val="0"/>
                <w:szCs w:val="22"/>
              </w:rPr>
            </w:pPr>
            <w:r>
              <w:rPr>
                <w:color w:val="000000"/>
                <w:szCs w:val="22"/>
              </w:rPr>
              <w:t>19</w:t>
            </w:r>
          </w:p>
        </w:tc>
        <w:tc>
          <w:tcPr>
            <w:tcW w:w="513" w:type="pct"/>
            <w:tcBorders>
              <w:top w:val="nil"/>
              <w:left w:val="nil"/>
              <w:bottom w:val="single" w:sz="4" w:space="0" w:color="auto"/>
              <w:right w:val="single" w:sz="12" w:space="0" w:color="auto"/>
            </w:tcBorders>
            <w:shd w:val="clear" w:color="auto" w:fill="auto"/>
            <w:noWrap/>
            <w:vAlign w:val="bottom"/>
          </w:tcPr>
          <w:p w:rsidR="00D67D9A" w:rsidRPr="00D00C50" w:rsidP="00D67D9A" w14:paraId="4CDB1534" w14:textId="077CBE17">
            <w:pPr>
              <w:spacing w:after="120"/>
              <w:jc w:val="right"/>
              <w:rPr>
                <w:color w:val="000000"/>
                <w:szCs w:val="22"/>
              </w:rPr>
            </w:pPr>
            <w:r>
              <w:rPr>
                <w:color w:val="000000"/>
                <w:szCs w:val="22"/>
              </w:rPr>
              <w:t>5.8</w:t>
            </w:r>
          </w:p>
        </w:tc>
        <w:tc>
          <w:tcPr>
            <w:tcW w:w="295" w:type="pct"/>
            <w:tcBorders>
              <w:top w:val="nil"/>
              <w:left w:val="nil"/>
              <w:bottom w:val="single" w:sz="4" w:space="0" w:color="auto"/>
              <w:right w:val="single" w:sz="4" w:space="0" w:color="auto"/>
            </w:tcBorders>
            <w:shd w:val="clear" w:color="auto" w:fill="auto"/>
            <w:noWrap/>
            <w:vAlign w:val="bottom"/>
          </w:tcPr>
          <w:p w:rsidR="00D67D9A" w:rsidRPr="00D00C50" w:rsidP="00D67D9A" w14:paraId="0BC944FC" w14:textId="57953D37">
            <w:pPr>
              <w:spacing w:after="120"/>
              <w:jc w:val="right"/>
              <w:rPr>
                <w:color w:val="000000"/>
                <w:szCs w:val="22"/>
              </w:rPr>
            </w:pPr>
            <w:r>
              <w:rPr>
                <w:color w:val="000000"/>
                <w:szCs w:val="22"/>
              </w:rPr>
              <w:t>6</w:t>
            </w:r>
          </w:p>
        </w:tc>
        <w:tc>
          <w:tcPr>
            <w:tcW w:w="439" w:type="pct"/>
            <w:tcBorders>
              <w:top w:val="nil"/>
              <w:left w:val="nil"/>
              <w:bottom w:val="single" w:sz="4" w:space="0" w:color="auto"/>
              <w:right w:val="single" w:sz="4" w:space="0" w:color="auto"/>
            </w:tcBorders>
            <w:shd w:val="clear" w:color="auto" w:fill="auto"/>
            <w:noWrap/>
            <w:vAlign w:val="bottom"/>
          </w:tcPr>
          <w:p w:rsidR="00D67D9A" w:rsidRPr="00D00C50" w:rsidP="00BB6476" w14:paraId="436829E6" w14:textId="135A3E0D">
            <w:pPr>
              <w:spacing w:after="120"/>
              <w:jc w:val="right"/>
              <w:rPr>
                <w:color w:val="000000"/>
                <w:szCs w:val="22"/>
              </w:rPr>
            </w:pPr>
            <w:r>
              <w:rPr>
                <w:color w:val="000000"/>
                <w:szCs w:val="22"/>
              </w:rPr>
              <w:t>3.8</w:t>
            </w:r>
          </w:p>
        </w:tc>
        <w:tc>
          <w:tcPr>
            <w:tcW w:w="287" w:type="pct"/>
            <w:tcBorders>
              <w:top w:val="nil"/>
              <w:left w:val="nil"/>
              <w:bottom w:val="single" w:sz="4" w:space="0" w:color="auto"/>
              <w:right w:val="single" w:sz="4" w:space="0" w:color="auto"/>
            </w:tcBorders>
            <w:shd w:val="clear" w:color="auto" w:fill="auto"/>
            <w:noWrap/>
            <w:vAlign w:val="bottom"/>
          </w:tcPr>
          <w:p w:rsidR="00D67D9A" w:rsidRPr="00D00C50" w:rsidP="00CF1135" w14:paraId="0E1C38CB" w14:textId="080B2EC0">
            <w:pPr>
              <w:spacing w:after="120"/>
              <w:jc w:val="right"/>
              <w:rPr>
                <w:color w:val="000000"/>
                <w:szCs w:val="22"/>
              </w:rPr>
            </w:pPr>
            <w:r>
              <w:rPr>
                <w:color w:val="000000"/>
                <w:szCs w:val="22"/>
              </w:rPr>
              <w:t>3</w:t>
            </w:r>
          </w:p>
        </w:tc>
        <w:tc>
          <w:tcPr>
            <w:tcW w:w="440" w:type="pct"/>
            <w:tcBorders>
              <w:top w:val="nil"/>
              <w:left w:val="nil"/>
              <w:bottom w:val="single" w:sz="4" w:space="0" w:color="auto"/>
              <w:right w:val="single" w:sz="4" w:space="0" w:color="auto"/>
            </w:tcBorders>
            <w:shd w:val="clear" w:color="auto" w:fill="auto"/>
            <w:noWrap/>
            <w:vAlign w:val="bottom"/>
          </w:tcPr>
          <w:p w:rsidR="00D67D9A" w:rsidRPr="00D00C50" w:rsidP="00B93E0B" w14:paraId="6BBB8E39" w14:textId="300D2DCE">
            <w:pPr>
              <w:spacing w:after="120"/>
              <w:jc w:val="right"/>
              <w:rPr>
                <w:color w:val="000000"/>
                <w:szCs w:val="22"/>
              </w:rPr>
            </w:pPr>
            <w:r>
              <w:rPr>
                <w:color w:val="000000"/>
                <w:szCs w:val="22"/>
              </w:rPr>
              <w:t>4.3</w:t>
            </w:r>
          </w:p>
        </w:tc>
        <w:tc>
          <w:tcPr>
            <w:tcW w:w="295" w:type="pct"/>
            <w:tcBorders>
              <w:top w:val="nil"/>
              <w:left w:val="nil"/>
              <w:bottom w:val="single" w:sz="4" w:space="0" w:color="auto"/>
              <w:right w:val="single" w:sz="4" w:space="0" w:color="auto"/>
            </w:tcBorders>
            <w:shd w:val="clear" w:color="auto" w:fill="auto"/>
            <w:noWrap/>
            <w:vAlign w:val="bottom"/>
          </w:tcPr>
          <w:p w:rsidR="00D67D9A" w:rsidRPr="00D00C50" w:rsidP="003D5037" w14:paraId="154C0FAE" w14:textId="04A2F834">
            <w:pPr>
              <w:spacing w:after="120"/>
              <w:jc w:val="right"/>
              <w:rPr>
                <w:color w:val="000000"/>
                <w:szCs w:val="22"/>
              </w:rPr>
            </w:pPr>
            <w:r>
              <w:rPr>
                <w:color w:val="000000"/>
                <w:szCs w:val="22"/>
              </w:rPr>
              <w:t>10</w:t>
            </w:r>
          </w:p>
        </w:tc>
        <w:tc>
          <w:tcPr>
            <w:tcW w:w="439" w:type="pct"/>
            <w:tcBorders>
              <w:top w:val="nil"/>
              <w:left w:val="nil"/>
              <w:bottom w:val="single" w:sz="4" w:space="0" w:color="auto"/>
              <w:right w:val="single" w:sz="12" w:space="0" w:color="auto"/>
            </w:tcBorders>
            <w:shd w:val="clear" w:color="auto" w:fill="auto"/>
            <w:noWrap/>
            <w:vAlign w:val="bottom"/>
          </w:tcPr>
          <w:p w:rsidR="00D67D9A" w:rsidRPr="00D00C50" w:rsidP="0069456C" w14:paraId="22023A23" w14:textId="7B18977D">
            <w:pPr>
              <w:spacing w:after="120"/>
              <w:jc w:val="right"/>
              <w:rPr>
                <w:color w:val="000000"/>
                <w:szCs w:val="22"/>
              </w:rPr>
            </w:pPr>
            <w:r>
              <w:rPr>
                <w:color w:val="000000"/>
                <w:szCs w:val="22"/>
              </w:rPr>
              <w:t>9.6</w:t>
            </w:r>
          </w:p>
        </w:tc>
      </w:tr>
      <w:tr w14:paraId="5A0BA1B1" w14:textId="77777777" w:rsidTr="00D67D9A">
        <w:tblPrEx>
          <w:tblW w:w="5000" w:type="pct"/>
          <w:tblLook w:val="04A0"/>
        </w:tblPrEx>
        <w:trPr>
          <w:trHeight w:val="600"/>
        </w:trPr>
        <w:tc>
          <w:tcPr>
            <w:tcW w:w="1974" w:type="pct"/>
            <w:tcBorders>
              <w:top w:val="single" w:sz="4" w:space="0" w:color="auto"/>
              <w:left w:val="single" w:sz="12" w:space="0" w:color="auto"/>
              <w:bottom w:val="single" w:sz="4" w:space="0" w:color="auto"/>
              <w:right w:val="nil"/>
            </w:tcBorders>
            <w:shd w:val="clear" w:color="auto" w:fill="auto"/>
            <w:noWrap/>
            <w:vAlign w:val="bottom"/>
          </w:tcPr>
          <w:p w:rsidR="00D67D9A" w:rsidRPr="0085656C" w:rsidP="00D67D9A" w14:paraId="3E214368" w14:textId="77777777">
            <w:pPr>
              <w:widowControl/>
              <w:spacing w:after="120"/>
              <w:rPr>
                <w:b/>
                <w:bCs/>
                <w:snapToGrid/>
                <w:kern w:val="0"/>
                <w:sz w:val="24"/>
                <w:szCs w:val="24"/>
              </w:rPr>
            </w:pPr>
            <w:r w:rsidRPr="0085656C">
              <w:rPr>
                <w:b/>
                <w:bCs/>
                <w:snapToGrid/>
                <w:kern w:val="0"/>
                <w:sz w:val="24"/>
                <w:szCs w:val="24"/>
              </w:rPr>
              <w:t xml:space="preserve">  Male</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D67D9A" w:rsidRPr="00D00C50" w:rsidP="00D67D9A" w14:paraId="1D23BD42" w14:textId="797883E1">
            <w:pPr>
              <w:spacing w:after="120"/>
              <w:jc w:val="right"/>
              <w:rPr>
                <w:color w:val="000000"/>
                <w:szCs w:val="22"/>
              </w:rPr>
            </w:pPr>
            <w:r>
              <w:rPr>
                <w:color w:val="000000"/>
                <w:szCs w:val="22"/>
              </w:rPr>
              <w:t>233</w:t>
            </w:r>
          </w:p>
        </w:tc>
        <w:tc>
          <w:tcPr>
            <w:tcW w:w="513" w:type="pct"/>
            <w:tcBorders>
              <w:top w:val="nil"/>
              <w:left w:val="nil"/>
              <w:bottom w:val="single" w:sz="4" w:space="0" w:color="auto"/>
              <w:right w:val="single" w:sz="12" w:space="0" w:color="auto"/>
            </w:tcBorders>
            <w:shd w:val="clear" w:color="auto" w:fill="auto"/>
            <w:noWrap/>
            <w:vAlign w:val="bottom"/>
          </w:tcPr>
          <w:p w:rsidR="00D67D9A" w:rsidRPr="00D00C50" w:rsidP="00D67D9A" w14:paraId="7F204399" w14:textId="1F68371E">
            <w:pPr>
              <w:spacing w:after="120"/>
              <w:jc w:val="right"/>
              <w:rPr>
                <w:color w:val="000000"/>
                <w:szCs w:val="22"/>
              </w:rPr>
            </w:pPr>
            <w:r>
              <w:rPr>
                <w:color w:val="000000"/>
                <w:szCs w:val="22"/>
              </w:rPr>
              <w:t>70.6</w:t>
            </w:r>
          </w:p>
        </w:tc>
        <w:tc>
          <w:tcPr>
            <w:tcW w:w="295" w:type="pct"/>
            <w:tcBorders>
              <w:top w:val="nil"/>
              <w:left w:val="nil"/>
              <w:bottom w:val="single" w:sz="4" w:space="0" w:color="auto"/>
              <w:right w:val="single" w:sz="4" w:space="0" w:color="auto"/>
            </w:tcBorders>
            <w:shd w:val="clear" w:color="auto" w:fill="auto"/>
            <w:noWrap/>
            <w:vAlign w:val="bottom"/>
          </w:tcPr>
          <w:p w:rsidR="00D67D9A" w:rsidRPr="00D00C50" w:rsidP="00D67D9A" w14:paraId="13CE2E62" w14:textId="7C172E6B">
            <w:pPr>
              <w:spacing w:after="120"/>
              <w:jc w:val="right"/>
              <w:rPr>
                <w:color w:val="000000"/>
                <w:szCs w:val="22"/>
              </w:rPr>
            </w:pPr>
            <w:r>
              <w:rPr>
                <w:color w:val="000000"/>
                <w:szCs w:val="22"/>
              </w:rPr>
              <w:t>110</w:t>
            </w:r>
          </w:p>
        </w:tc>
        <w:tc>
          <w:tcPr>
            <w:tcW w:w="439" w:type="pct"/>
            <w:tcBorders>
              <w:top w:val="nil"/>
              <w:left w:val="nil"/>
              <w:bottom w:val="single" w:sz="4" w:space="0" w:color="auto"/>
              <w:right w:val="single" w:sz="4" w:space="0" w:color="auto"/>
            </w:tcBorders>
            <w:shd w:val="clear" w:color="auto" w:fill="auto"/>
            <w:noWrap/>
            <w:vAlign w:val="bottom"/>
          </w:tcPr>
          <w:p w:rsidR="00D67D9A" w:rsidRPr="00D00C50" w:rsidP="00BB6476" w14:paraId="67D62B5C" w14:textId="205CCBBD">
            <w:pPr>
              <w:spacing w:after="120"/>
              <w:jc w:val="right"/>
              <w:rPr>
                <w:color w:val="000000"/>
                <w:szCs w:val="22"/>
              </w:rPr>
            </w:pPr>
            <w:r>
              <w:rPr>
                <w:color w:val="000000"/>
                <w:szCs w:val="22"/>
              </w:rPr>
              <w:t>70.1</w:t>
            </w:r>
          </w:p>
        </w:tc>
        <w:tc>
          <w:tcPr>
            <w:tcW w:w="287" w:type="pct"/>
            <w:tcBorders>
              <w:top w:val="nil"/>
              <w:left w:val="nil"/>
              <w:bottom w:val="single" w:sz="4" w:space="0" w:color="auto"/>
              <w:right w:val="single" w:sz="4" w:space="0" w:color="auto"/>
            </w:tcBorders>
            <w:shd w:val="clear" w:color="auto" w:fill="auto"/>
            <w:noWrap/>
            <w:vAlign w:val="bottom"/>
          </w:tcPr>
          <w:p w:rsidR="00D67D9A" w:rsidRPr="00D00C50" w:rsidP="00CF1135" w14:paraId="1E4A4662" w14:textId="2300D7B8">
            <w:pPr>
              <w:spacing w:after="120"/>
              <w:jc w:val="right"/>
              <w:rPr>
                <w:color w:val="000000"/>
                <w:szCs w:val="22"/>
              </w:rPr>
            </w:pPr>
            <w:r>
              <w:rPr>
                <w:color w:val="000000"/>
                <w:szCs w:val="22"/>
              </w:rPr>
              <w:t>53</w:t>
            </w:r>
          </w:p>
        </w:tc>
        <w:tc>
          <w:tcPr>
            <w:tcW w:w="440" w:type="pct"/>
            <w:tcBorders>
              <w:top w:val="nil"/>
              <w:left w:val="nil"/>
              <w:bottom w:val="single" w:sz="4" w:space="0" w:color="auto"/>
              <w:right w:val="single" w:sz="4" w:space="0" w:color="auto"/>
            </w:tcBorders>
            <w:shd w:val="clear" w:color="auto" w:fill="auto"/>
            <w:noWrap/>
            <w:vAlign w:val="bottom"/>
          </w:tcPr>
          <w:p w:rsidR="00D67D9A" w:rsidRPr="00D00C50" w:rsidP="00B93E0B" w14:paraId="227AEEE7" w14:textId="72608150">
            <w:pPr>
              <w:spacing w:after="120"/>
              <w:jc w:val="right"/>
              <w:rPr>
                <w:color w:val="000000"/>
                <w:szCs w:val="22"/>
              </w:rPr>
            </w:pPr>
            <w:r>
              <w:rPr>
                <w:color w:val="000000"/>
                <w:szCs w:val="22"/>
              </w:rPr>
              <w:t>76.8</w:t>
            </w:r>
          </w:p>
        </w:tc>
        <w:tc>
          <w:tcPr>
            <w:tcW w:w="295" w:type="pct"/>
            <w:tcBorders>
              <w:top w:val="nil"/>
              <w:left w:val="nil"/>
              <w:bottom w:val="single" w:sz="4" w:space="0" w:color="auto"/>
              <w:right w:val="single" w:sz="4" w:space="0" w:color="auto"/>
            </w:tcBorders>
            <w:shd w:val="clear" w:color="auto" w:fill="auto"/>
            <w:noWrap/>
            <w:vAlign w:val="bottom"/>
          </w:tcPr>
          <w:p w:rsidR="00D67D9A" w:rsidRPr="00D00C50" w:rsidP="003D5037" w14:paraId="612BCA77" w14:textId="7B4DC13C">
            <w:pPr>
              <w:spacing w:after="120"/>
              <w:jc w:val="right"/>
              <w:rPr>
                <w:color w:val="000000"/>
                <w:szCs w:val="22"/>
              </w:rPr>
            </w:pPr>
            <w:r>
              <w:rPr>
                <w:color w:val="000000"/>
                <w:szCs w:val="22"/>
              </w:rPr>
              <w:t>70</w:t>
            </w:r>
          </w:p>
        </w:tc>
        <w:tc>
          <w:tcPr>
            <w:tcW w:w="439" w:type="pct"/>
            <w:tcBorders>
              <w:top w:val="nil"/>
              <w:left w:val="nil"/>
              <w:bottom w:val="single" w:sz="4" w:space="0" w:color="auto"/>
              <w:right w:val="single" w:sz="12" w:space="0" w:color="auto"/>
            </w:tcBorders>
            <w:shd w:val="clear" w:color="auto" w:fill="auto"/>
            <w:noWrap/>
            <w:vAlign w:val="bottom"/>
          </w:tcPr>
          <w:p w:rsidR="00D67D9A" w:rsidRPr="00D00C50" w:rsidP="0069456C" w14:paraId="68031A0F" w14:textId="70FB1FA4">
            <w:pPr>
              <w:spacing w:after="120"/>
              <w:jc w:val="right"/>
              <w:rPr>
                <w:color w:val="000000"/>
                <w:szCs w:val="22"/>
              </w:rPr>
            </w:pPr>
            <w:r>
              <w:rPr>
                <w:color w:val="000000"/>
                <w:szCs w:val="22"/>
              </w:rPr>
              <w:t>67.3</w:t>
            </w:r>
          </w:p>
        </w:tc>
      </w:tr>
      <w:tr w14:paraId="11C8E8CA" w14:textId="77777777" w:rsidTr="00D67D9A">
        <w:tblPrEx>
          <w:tblW w:w="5000" w:type="pct"/>
          <w:tblLook w:val="04A0"/>
        </w:tblPrEx>
        <w:trPr>
          <w:trHeight w:val="600"/>
        </w:trPr>
        <w:tc>
          <w:tcPr>
            <w:tcW w:w="1974" w:type="pct"/>
            <w:tcBorders>
              <w:top w:val="single" w:sz="4" w:space="0" w:color="auto"/>
              <w:left w:val="single" w:sz="12" w:space="0" w:color="auto"/>
              <w:bottom w:val="single" w:sz="12" w:space="0" w:color="auto"/>
              <w:right w:val="nil"/>
            </w:tcBorders>
            <w:shd w:val="clear" w:color="auto" w:fill="auto"/>
            <w:noWrap/>
            <w:vAlign w:val="bottom"/>
          </w:tcPr>
          <w:p w:rsidR="00D67D9A" w:rsidRPr="0085656C" w:rsidP="00D67D9A" w14:paraId="0B46E0E4" w14:textId="36F48C9D">
            <w:pPr>
              <w:widowControl/>
              <w:spacing w:after="120"/>
              <w:rPr>
                <w:b/>
                <w:bCs/>
                <w:snapToGrid/>
                <w:kern w:val="0"/>
                <w:sz w:val="24"/>
                <w:szCs w:val="24"/>
              </w:rPr>
            </w:pPr>
            <w:r w:rsidRPr="0085656C">
              <w:rPr>
                <w:b/>
                <w:bCs/>
                <w:snapToGrid/>
                <w:kern w:val="0"/>
                <w:sz w:val="24"/>
                <w:szCs w:val="24"/>
              </w:rPr>
              <w:t xml:space="preserve">  Joint female/male </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D67D9A" w:rsidRPr="00D00C50" w:rsidP="00D67D9A" w14:paraId="392E3949" w14:textId="6CF9D8BA">
            <w:pPr>
              <w:spacing w:after="120"/>
              <w:jc w:val="right"/>
              <w:rPr>
                <w:color w:val="000000"/>
                <w:szCs w:val="22"/>
              </w:rPr>
            </w:pPr>
            <w:r>
              <w:rPr>
                <w:color w:val="000000"/>
                <w:szCs w:val="22"/>
              </w:rPr>
              <w:t>0</w:t>
            </w:r>
          </w:p>
        </w:tc>
        <w:tc>
          <w:tcPr>
            <w:tcW w:w="513" w:type="pct"/>
            <w:tcBorders>
              <w:top w:val="nil"/>
              <w:left w:val="nil"/>
              <w:bottom w:val="single" w:sz="12" w:space="0" w:color="auto"/>
              <w:right w:val="single" w:sz="12" w:space="0" w:color="auto"/>
            </w:tcBorders>
            <w:shd w:val="clear" w:color="auto" w:fill="auto"/>
            <w:noWrap/>
            <w:vAlign w:val="bottom"/>
          </w:tcPr>
          <w:p w:rsidR="00D67D9A" w:rsidRPr="00D00C50" w:rsidP="00D67D9A" w14:paraId="3D5870AC" w14:textId="47FC450A">
            <w:pPr>
              <w:spacing w:after="120"/>
              <w:jc w:val="right"/>
              <w:rPr>
                <w:color w:val="000000"/>
                <w:szCs w:val="22"/>
              </w:rPr>
            </w:pPr>
            <w:r>
              <w:rPr>
                <w:color w:val="000000"/>
                <w:szCs w:val="22"/>
              </w:rPr>
              <w:t>0.0</w:t>
            </w:r>
          </w:p>
        </w:tc>
        <w:tc>
          <w:tcPr>
            <w:tcW w:w="295" w:type="pct"/>
            <w:tcBorders>
              <w:top w:val="nil"/>
              <w:left w:val="nil"/>
              <w:bottom w:val="single" w:sz="12" w:space="0" w:color="auto"/>
              <w:right w:val="single" w:sz="4" w:space="0" w:color="auto"/>
            </w:tcBorders>
            <w:shd w:val="clear" w:color="auto" w:fill="auto"/>
            <w:noWrap/>
            <w:vAlign w:val="bottom"/>
          </w:tcPr>
          <w:p w:rsidR="00D67D9A" w:rsidRPr="00D00C50" w:rsidP="00D67D9A" w14:paraId="04E75772" w14:textId="33F17902">
            <w:pPr>
              <w:spacing w:after="120"/>
              <w:jc w:val="right"/>
              <w:rPr>
                <w:color w:val="000000"/>
                <w:szCs w:val="22"/>
              </w:rPr>
            </w:pPr>
            <w:r>
              <w:rPr>
                <w:color w:val="000000"/>
                <w:szCs w:val="22"/>
              </w:rPr>
              <w:t>0</w:t>
            </w:r>
          </w:p>
        </w:tc>
        <w:tc>
          <w:tcPr>
            <w:tcW w:w="439" w:type="pct"/>
            <w:tcBorders>
              <w:top w:val="nil"/>
              <w:left w:val="nil"/>
              <w:bottom w:val="single" w:sz="12" w:space="0" w:color="auto"/>
              <w:right w:val="single" w:sz="4" w:space="0" w:color="auto"/>
            </w:tcBorders>
            <w:shd w:val="clear" w:color="auto" w:fill="auto"/>
            <w:noWrap/>
            <w:vAlign w:val="bottom"/>
          </w:tcPr>
          <w:p w:rsidR="00D67D9A" w:rsidRPr="00D00C50" w:rsidP="00BB6476" w14:paraId="3A12658A" w14:textId="51BC1C8A">
            <w:pPr>
              <w:spacing w:after="120"/>
              <w:jc w:val="right"/>
              <w:rPr>
                <w:color w:val="000000"/>
                <w:szCs w:val="22"/>
              </w:rPr>
            </w:pPr>
            <w:r>
              <w:rPr>
                <w:color w:val="000000"/>
                <w:szCs w:val="22"/>
              </w:rPr>
              <w:t>0.0</w:t>
            </w:r>
          </w:p>
        </w:tc>
        <w:tc>
          <w:tcPr>
            <w:tcW w:w="287" w:type="pct"/>
            <w:tcBorders>
              <w:top w:val="nil"/>
              <w:left w:val="nil"/>
              <w:bottom w:val="single" w:sz="12" w:space="0" w:color="auto"/>
              <w:right w:val="single" w:sz="4" w:space="0" w:color="auto"/>
            </w:tcBorders>
            <w:shd w:val="clear" w:color="auto" w:fill="auto"/>
            <w:noWrap/>
            <w:vAlign w:val="bottom"/>
          </w:tcPr>
          <w:p w:rsidR="00D67D9A" w:rsidRPr="00D00C50" w:rsidP="00CF1135" w14:paraId="6ECE30A7" w14:textId="389FB9AB">
            <w:pPr>
              <w:spacing w:after="120"/>
              <w:jc w:val="right"/>
              <w:rPr>
                <w:color w:val="000000"/>
                <w:szCs w:val="22"/>
              </w:rPr>
            </w:pPr>
            <w:r>
              <w:rPr>
                <w:color w:val="000000"/>
                <w:szCs w:val="22"/>
              </w:rPr>
              <w:t>0</w:t>
            </w:r>
          </w:p>
        </w:tc>
        <w:tc>
          <w:tcPr>
            <w:tcW w:w="440" w:type="pct"/>
            <w:tcBorders>
              <w:top w:val="nil"/>
              <w:left w:val="nil"/>
              <w:bottom w:val="single" w:sz="12" w:space="0" w:color="auto"/>
              <w:right w:val="single" w:sz="4" w:space="0" w:color="auto"/>
            </w:tcBorders>
            <w:shd w:val="clear" w:color="auto" w:fill="auto"/>
            <w:noWrap/>
            <w:vAlign w:val="bottom"/>
          </w:tcPr>
          <w:p w:rsidR="00D67D9A" w:rsidRPr="00D00C50" w:rsidP="00B93E0B" w14:paraId="772D687B" w14:textId="62A29F4C">
            <w:pPr>
              <w:spacing w:after="120"/>
              <w:jc w:val="right"/>
              <w:rPr>
                <w:color w:val="000000"/>
                <w:szCs w:val="22"/>
              </w:rPr>
            </w:pPr>
            <w:r>
              <w:rPr>
                <w:color w:val="000000"/>
                <w:szCs w:val="22"/>
              </w:rPr>
              <w:t>0.0</w:t>
            </w:r>
          </w:p>
        </w:tc>
        <w:tc>
          <w:tcPr>
            <w:tcW w:w="295" w:type="pct"/>
            <w:tcBorders>
              <w:top w:val="nil"/>
              <w:left w:val="nil"/>
              <w:bottom w:val="single" w:sz="12" w:space="0" w:color="auto"/>
              <w:right w:val="single" w:sz="4" w:space="0" w:color="auto"/>
            </w:tcBorders>
            <w:shd w:val="clear" w:color="auto" w:fill="auto"/>
            <w:noWrap/>
            <w:vAlign w:val="bottom"/>
          </w:tcPr>
          <w:p w:rsidR="00D67D9A" w:rsidRPr="00D00C50" w:rsidP="003D5037" w14:paraId="240E3397" w14:textId="13C62012">
            <w:pPr>
              <w:spacing w:after="120"/>
              <w:jc w:val="right"/>
              <w:rPr>
                <w:color w:val="000000"/>
                <w:szCs w:val="22"/>
              </w:rPr>
            </w:pPr>
            <w:r>
              <w:rPr>
                <w:color w:val="000000"/>
                <w:szCs w:val="22"/>
              </w:rPr>
              <w:t>0</w:t>
            </w:r>
          </w:p>
        </w:tc>
        <w:tc>
          <w:tcPr>
            <w:tcW w:w="439" w:type="pct"/>
            <w:tcBorders>
              <w:top w:val="nil"/>
              <w:left w:val="nil"/>
              <w:bottom w:val="single" w:sz="12" w:space="0" w:color="auto"/>
              <w:right w:val="single" w:sz="12" w:space="0" w:color="auto"/>
            </w:tcBorders>
            <w:shd w:val="clear" w:color="auto" w:fill="auto"/>
            <w:noWrap/>
            <w:vAlign w:val="bottom"/>
          </w:tcPr>
          <w:p w:rsidR="00D67D9A" w:rsidRPr="00D00C50" w:rsidP="0069456C" w14:paraId="4FDDF9E7" w14:textId="32C916E0">
            <w:pPr>
              <w:spacing w:after="120"/>
              <w:jc w:val="right"/>
              <w:rPr>
                <w:color w:val="000000"/>
                <w:szCs w:val="22"/>
              </w:rPr>
            </w:pPr>
            <w:r>
              <w:rPr>
                <w:color w:val="000000"/>
                <w:szCs w:val="22"/>
              </w:rPr>
              <w:t>0.0</w:t>
            </w:r>
          </w:p>
        </w:tc>
      </w:tr>
      <w:tr w14:paraId="04571F16" w14:textId="77777777" w:rsidTr="00D67D9A">
        <w:tblPrEx>
          <w:tblW w:w="5000" w:type="pct"/>
          <w:tblLook w:val="04A0"/>
        </w:tblPrEx>
        <w:trPr>
          <w:trHeight w:val="600"/>
        </w:trPr>
        <w:tc>
          <w:tcPr>
            <w:tcW w:w="1974" w:type="pct"/>
            <w:tcBorders>
              <w:top w:val="nil"/>
              <w:left w:val="single" w:sz="12" w:space="0" w:color="auto"/>
              <w:bottom w:val="single" w:sz="4" w:space="0" w:color="auto"/>
              <w:right w:val="nil"/>
            </w:tcBorders>
            <w:shd w:val="clear" w:color="auto" w:fill="auto"/>
            <w:noWrap/>
            <w:vAlign w:val="bottom"/>
          </w:tcPr>
          <w:p w:rsidR="00D67D9A" w:rsidRPr="0085656C" w:rsidP="00D67D9A" w14:paraId="63974700"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D67D9A" w:rsidRPr="00D00C50" w:rsidP="00D67D9A" w14:paraId="3D8BBEFD" w14:textId="31262863">
            <w:pPr>
              <w:spacing w:after="120"/>
              <w:jc w:val="right"/>
              <w:rPr>
                <w:color w:val="000000"/>
                <w:szCs w:val="22"/>
              </w:rPr>
            </w:pPr>
            <w:r>
              <w:rPr>
                <w:color w:val="000000"/>
                <w:szCs w:val="22"/>
              </w:rPr>
              <w:t>78</w:t>
            </w:r>
          </w:p>
        </w:tc>
        <w:tc>
          <w:tcPr>
            <w:tcW w:w="513" w:type="pct"/>
            <w:tcBorders>
              <w:top w:val="nil"/>
              <w:left w:val="nil"/>
              <w:bottom w:val="single" w:sz="4" w:space="0" w:color="auto"/>
              <w:right w:val="single" w:sz="12" w:space="0" w:color="auto"/>
            </w:tcBorders>
            <w:shd w:val="clear" w:color="auto" w:fill="auto"/>
            <w:noWrap/>
            <w:vAlign w:val="bottom"/>
          </w:tcPr>
          <w:p w:rsidR="00D67D9A" w:rsidRPr="00D00C50" w:rsidP="00D67D9A" w14:paraId="352AD0A5" w14:textId="1FE83841">
            <w:pPr>
              <w:spacing w:after="120"/>
              <w:jc w:val="right"/>
              <w:rPr>
                <w:color w:val="000000"/>
                <w:szCs w:val="22"/>
              </w:rPr>
            </w:pPr>
            <w:r>
              <w:rPr>
                <w:color w:val="000000"/>
                <w:szCs w:val="22"/>
              </w:rPr>
              <w:t>23.6</w:t>
            </w:r>
          </w:p>
        </w:tc>
        <w:tc>
          <w:tcPr>
            <w:tcW w:w="295" w:type="pct"/>
            <w:tcBorders>
              <w:top w:val="nil"/>
              <w:left w:val="nil"/>
              <w:bottom w:val="single" w:sz="4" w:space="0" w:color="auto"/>
              <w:right w:val="single" w:sz="4" w:space="0" w:color="auto"/>
            </w:tcBorders>
            <w:shd w:val="clear" w:color="auto" w:fill="auto"/>
            <w:noWrap/>
            <w:vAlign w:val="bottom"/>
          </w:tcPr>
          <w:p w:rsidR="00D67D9A" w:rsidRPr="00D00C50" w:rsidP="00D67D9A" w14:paraId="46931086" w14:textId="2AC2EABC">
            <w:pPr>
              <w:spacing w:after="120"/>
              <w:jc w:val="right"/>
              <w:rPr>
                <w:color w:val="000000"/>
                <w:szCs w:val="22"/>
              </w:rPr>
            </w:pPr>
            <w:r>
              <w:rPr>
                <w:color w:val="000000"/>
                <w:szCs w:val="22"/>
              </w:rPr>
              <w:t>41</w:t>
            </w:r>
          </w:p>
        </w:tc>
        <w:tc>
          <w:tcPr>
            <w:tcW w:w="439" w:type="pct"/>
            <w:tcBorders>
              <w:top w:val="nil"/>
              <w:left w:val="nil"/>
              <w:bottom w:val="single" w:sz="4" w:space="0" w:color="auto"/>
              <w:right w:val="single" w:sz="4" w:space="0" w:color="auto"/>
            </w:tcBorders>
            <w:shd w:val="clear" w:color="auto" w:fill="auto"/>
            <w:noWrap/>
            <w:vAlign w:val="bottom"/>
          </w:tcPr>
          <w:p w:rsidR="00D67D9A" w:rsidRPr="00D00C50" w:rsidP="00BB6476" w14:paraId="12EDC291" w14:textId="12B3EEF7">
            <w:pPr>
              <w:spacing w:after="120"/>
              <w:jc w:val="right"/>
              <w:rPr>
                <w:color w:val="000000"/>
                <w:szCs w:val="22"/>
              </w:rPr>
            </w:pPr>
            <w:r>
              <w:rPr>
                <w:color w:val="000000"/>
                <w:szCs w:val="22"/>
              </w:rPr>
              <w:t>26.1</w:t>
            </w:r>
          </w:p>
        </w:tc>
        <w:tc>
          <w:tcPr>
            <w:tcW w:w="287" w:type="pct"/>
            <w:tcBorders>
              <w:top w:val="nil"/>
              <w:left w:val="nil"/>
              <w:bottom w:val="single" w:sz="4" w:space="0" w:color="auto"/>
              <w:right w:val="single" w:sz="4" w:space="0" w:color="auto"/>
            </w:tcBorders>
            <w:shd w:val="clear" w:color="auto" w:fill="auto"/>
            <w:noWrap/>
            <w:vAlign w:val="bottom"/>
          </w:tcPr>
          <w:p w:rsidR="00D67D9A" w:rsidRPr="00D00C50" w:rsidP="00CF1135" w14:paraId="464DFF01" w14:textId="1BE323D8">
            <w:pPr>
              <w:spacing w:after="120"/>
              <w:jc w:val="right"/>
              <w:rPr>
                <w:color w:val="000000"/>
                <w:szCs w:val="22"/>
              </w:rPr>
            </w:pPr>
            <w:r>
              <w:rPr>
                <w:color w:val="000000"/>
                <w:szCs w:val="22"/>
              </w:rPr>
              <w:t>13</w:t>
            </w:r>
          </w:p>
        </w:tc>
        <w:tc>
          <w:tcPr>
            <w:tcW w:w="440" w:type="pct"/>
            <w:tcBorders>
              <w:top w:val="nil"/>
              <w:left w:val="nil"/>
              <w:bottom w:val="single" w:sz="4" w:space="0" w:color="auto"/>
              <w:right w:val="single" w:sz="4" w:space="0" w:color="auto"/>
            </w:tcBorders>
            <w:shd w:val="clear" w:color="auto" w:fill="auto"/>
            <w:noWrap/>
            <w:vAlign w:val="bottom"/>
          </w:tcPr>
          <w:p w:rsidR="00D67D9A" w:rsidRPr="00D00C50" w:rsidP="00B93E0B" w14:paraId="393CAA65" w14:textId="73E2CC17">
            <w:pPr>
              <w:spacing w:after="120"/>
              <w:jc w:val="right"/>
              <w:rPr>
                <w:color w:val="000000"/>
                <w:szCs w:val="22"/>
              </w:rPr>
            </w:pPr>
            <w:r>
              <w:rPr>
                <w:color w:val="000000"/>
                <w:szCs w:val="22"/>
              </w:rPr>
              <w:t>18.8</w:t>
            </w:r>
          </w:p>
        </w:tc>
        <w:tc>
          <w:tcPr>
            <w:tcW w:w="295" w:type="pct"/>
            <w:tcBorders>
              <w:top w:val="nil"/>
              <w:left w:val="nil"/>
              <w:bottom w:val="single" w:sz="4" w:space="0" w:color="auto"/>
              <w:right w:val="single" w:sz="4" w:space="0" w:color="auto"/>
            </w:tcBorders>
            <w:shd w:val="clear" w:color="auto" w:fill="auto"/>
            <w:noWrap/>
            <w:vAlign w:val="bottom"/>
          </w:tcPr>
          <w:p w:rsidR="00D67D9A" w:rsidRPr="00D00C50" w:rsidP="003D5037" w14:paraId="6761C725" w14:textId="5EBC7827">
            <w:pPr>
              <w:spacing w:after="120"/>
              <w:jc w:val="right"/>
              <w:rPr>
                <w:color w:val="000000"/>
                <w:szCs w:val="22"/>
              </w:rPr>
            </w:pPr>
            <w:r>
              <w:rPr>
                <w:color w:val="000000"/>
                <w:szCs w:val="22"/>
              </w:rPr>
              <w:t>24</w:t>
            </w:r>
          </w:p>
        </w:tc>
        <w:tc>
          <w:tcPr>
            <w:tcW w:w="439" w:type="pct"/>
            <w:tcBorders>
              <w:top w:val="nil"/>
              <w:left w:val="nil"/>
              <w:bottom w:val="single" w:sz="4" w:space="0" w:color="auto"/>
              <w:right w:val="single" w:sz="12" w:space="0" w:color="auto"/>
            </w:tcBorders>
            <w:shd w:val="clear" w:color="auto" w:fill="auto"/>
            <w:noWrap/>
            <w:vAlign w:val="bottom"/>
          </w:tcPr>
          <w:p w:rsidR="00D67D9A" w:rsidRPr="00D00C50" w:rsidP="0069456C" w14:paraId="2D21CA35" w14:textId="7F5A5C49">
            <w:pPr>
              <w:spacing w:after="120"/>
              <w:jc w:val="right"/>
              <w:rPr>
                <w:color w:val="000000"/>
                <w:szCs w:val="22"/>
              </w:rPr>
            </w:pPr>
            <w:r>
              <w:rPr>
                <w:color w:val="000000"/>
                <w:szCs w:val="22"/>
              </w:rPr>
              <w:t>23.1</w:t>
            </w:r>
          </w:p>
        </w:tc>
      </w:tr>
      <w:tr w14:paraId="2FF08D89" w14:textId="77777777" w:rsidTr="00D67D9A">
        <w:tblPrEx>
          <w:tblW w:w="5000" w:type="pct"/>
          <w:tblLook w:val="04A0"/>
        </w:tblPrEx>
        <w:trPr>
          <w:trHeight w:val="600"/>
        </w:trPr>
        <w:tc>
          <w:tcPr>
            <w:tcW w:w="1974" w:type="pct"/>
            <w:tcBorders>
              <w:top w:val="single" w:sz="4" w:space="0" w:color="auto"/>
              <w:left w:val="single" w:sz="12" w:space="0" w:color="auto"/>
              <w:bottom w:val="single" w:sz="12" w:space="0" w:color="auto"/>
              <w:right w:val="nil"/>
            </w:tcBorders>
            <w:shd w:val="clear" w:color="auto" w:fill="auto"/>
            <w:noWrap/>
            <w:vAlign w:val="bottom"/>
          </w:tcPr>
          <w:p w:rsidR="00D67D9A" w:rsidRPr="0085656C" w:rsidP="00D67D9A" w14:paraId="1D503B94" w14:textId="77777777">
            <w:pPr>
              <w:widowControl/>
              <w:spacing w:after="120"/>
              <w:rPr>
                <w:b/>
                <w:bCs/>
                <w:snapToGrid/>
                <w:kern w:val="0"/>
                <w:sz w:val="24"/>
                <w:szCs w:val="24"/>
              </w:rPr>
            </w:pPr>
            <w:r w:rsidRPr="0085656C">
              <w:rPr>
                <w:b/>
                <w:bCs/>
                <w:snapToGrid/>
                <w:kern w:val="0"/>
                <w:sz w:val="24"/>
                <w:szCs w:val="24"/>
              </w:rPr>
              <w:t xml:space="preserve">  Total stations</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D67D9A" w:rsidRPr="00D00C50" w:rsidP="00D67D9A" w14:paraId="2A0A532A" w14:textId="489360D8">
            <w:pPr>
              <w:spacing w:after="120"/>
              <w:jc w:val="right"/>
              <w:rPr>
                <w:color w:val="000000"/>
                <w:szCs w:val="22"/>
              </w:rPr>
            </w:pPr>
            <w:r>
              <w:rPr>
                <w:color w:val="000000"/>
                <w:szCs w:val="22"/>
              </w:rPr>
              <w:t>330</w:t>
            </w:r>
          </w:p>
        </w:tc>
        <w:tc>
          <w:tcPr>
            <w:tcW w:w="513" w:type="pct"/>
            <w:tcBorders>
              <w:top w:val="nil"/>
              <w:left w:val="nil"/>
              <w:bottom w:val="single" w:sz="12" w:space="0" w:color="auto"/>
              <w:right w:val="single" w:sz="12" w:space="0" w:color="auto"/>
            </w:tcBorders>
            <w:shd w:val="clear" w:color="auto" w:fill="auto"/>
            <w:noWrap/>
            <w:vAlign w:val="bottom"/>
          </w:tcPr>
          <w:p w:rsidR="00D67D9A" w:rsidRPr="00D00C50" w:rsidP="00D67D9A" w14:paraId="69254726" w14:textId="58F70FEA">
            <w:pPr>
              <w:spacing w:after="120"/>
              <w:jc w:val="right"/>
              <w:rPr>
                <w:color w:val="000000"/>
                <w:szCs w:val="22"/>
              </w:rPr>
            </w:pPr>
            <w:r>
              <w:rPr>
                <w:color w:val="000000"/>
                <w:szCs w:val="22"/>
              </w:rPr>
              <w:t>100.0</w:t>
            </w:r>
          </w:p>
        </w:tc>
        <w:tc>
          <w:tcPr>
            <w:tcW w:w="295" w:type="pct"/>
            <w:tcBorders>
              <w:top w:val="nil"/>
              <w:left w:val="nil"/>
              <w:bottom w:val="single" w:sz="12" w:space="0" w:color="auto"/>
              <w:right w:val="single" w:sz="4" w:space="0" w:color="auto"/>
            </w:tcBorders>
            <w:shd w:val="clear" w:color="auto" w:fill="auto"/>
            <w:noWrap/>
            <w:vAlign w:val="bottom"/>
          </w:tcPr>
          <w:p w:rsidR="00D67D9A" w:rsidRPr="00D00C50" w:rsidP="00D67D9A" w14:paraId="5627754A" w14:textId="192A6EDC">
            <w:pPr>
              <w:spacing w:after="120"/>
              <w:jc w:val="right"/>
              <w:rPr>
                <w:color w:val="000000"/>
                <w:szCs w:val="22"/>
              </w:rPr>
            </w:pPr>
            <w:r>
              <w:rPr>
                <w:color w:val="000000"/>
                <w:szCs w:val="22"/>
              </w:rPr>
              <w:t>157</w:t>
            </w:r>
          </w:p>
        </w:tc>
        <w:tc>
          <w:tcPr>
            <w:tcW w:w="439" w:type="pct"/>
            <w:tcBorders>
              <w:top w:val="nil"/>
              <w:left w:val="nil"/>
              <w:bottom w:val="single" w:sz="12" w:space="0" w:color="auto"/>
              <w:right w:val="single" w:sz="4" w:space="0" w:color="auto"/>
            </w:tcBorders>
            <w:shd w:val="clear" w:color="auto" w:fill="auto"/>
            <w:noWrap/>
            <w:vAlign w:val="bottom"/>
          </w:tcPr>
          <w:p w:rsidR="00D67D9A" w:rsidRPr="00D00C50" w:rsidP="00D67D9A" w14:paraId="42CB74B8" w14:textId="0BEBA227">
            <w:pPr>
              <w:spacing w:after="120"/>
              <w:jc w:val="right"/>
              <w:rPr>
                <w:color w:val="000000"/>
                <w:szCs w:val="22"/>
              </w:rPr>
            </w:pPr>
            <w:r>
              <w:rPr>
                <w:color w:val="000000"/>
                <w:szCs w:val="22"/>
              </w:rPr>
              <w:t>100.0</w:t>
            </w:r>
          </w:p>
        </w:tc>
        <w:tc>
          <w:tcPr>
            <w:tcW w:w="287" w:type="pct"/>
            <w:tcBorders>
              <w:top w:val="nil"/>
              <w:left w:val="nil"/>
              <w:bottom w:val="single" w:sz="12" w:space="0" w:color="auto"/>
              <w:right w:val="single" w:sz="4" w:space="0" w:color="auto"/>
            </w:tcBorders>
            <w:shd w:val="clear" w:color="auto" w:fill="auto"/>
            <w:noWrap/>
            <w:vAlign w:val="bottom"/>
          </w:tcPr>
          <w:p w:rsidR="00D67D9A" w:rsidRPr="00D00C50" w:rsidP="00D67D9A" w14:paraId="124992B5" w14:textId="69B8566E">
            <w:pPr>
              <w:spacing w:after="120"/>
              <w:jc w:val="right"/>
              <w:rPr>
                <w:color w:val="000000"/>
                <w:szCs w:val="22"/>
              </w:rPr>
            </w:pPr>
            <w:r>
              <w:rPr>
                <w:color w:val="000000"/>
                <w:szCs w:val="22"/>
              </w:rPr>
              <w:t>69</w:t>
            </w:r>
          </w:p>
        </w:tc>
        <w:tc>
          <w:tcPr>
            <w:tcW w:w="440" w:type="pct"/>
            <w:tcBorders>
              <w:top w:val="nil"/>
              <w:left w:val="nil"/>
              <w:bottom w:val="single" w:sz="12" w:space="0" w:color="auto"/>
              <w:right w:val="single" w:sz="4" w:space="0" w:color="auto"/>
            </w:tcBorders>
            <w:shd w:val="clear" w:color="auto" w:fill="auto"/>
            <w:noWrap/>
            <w:vAlign w:val="bottom"/>
          </w:tcPr>
          <w:p w:rsidR="00D67D9A" w:rsidRPr="00D00C50" w:rsidP="00D67D9A" w14:paraId="2B8DF7C1" w14:textId="5FD8B6DD">
            <w:pPr>
              <w:spacing w:after="120"/>
              <w:jc w:val="right"/>
              <w:rPr>
                <w:color w:val="000000"/>
                <w:szCs w:val="22"/>
              </w:rPr>
            </w:pPr>
            <w:r>
              <w:rPr>
                <w:color w:val="000000"/>
                <w:szCs w:val="22"/>
              </w:rPr>
              <w:t>100.0</w:t>
            </w:r>
          </w:p>
        </w:tc>
        <w:tc>
          <w:tcPr>
            <w:tcW w:w="295" w:type="pct"/>
            <w:tcBorders>
              <w:top w:val="nil"/>
              <w:left w:val="nil"/>
              <w:bottom w:val="single" w:sz="12" w:space="0" w:color="auto"/>
              <w:right w:val="single" w:sz="4" w:space="0" w:color="auto"/>
            </w:tcBorders>
            <w:shd w:val="clear" w:color="auto" w:fill="auto"/>
            <w:noWrap/>
            <w:vAlign w:val="bottom"/>
          </w:tcPr>
          <w:p w:rsidR="00D67D9A" w:rsidRPr="00D00C50" w:rsidP="00D67D9A" w14:paraId="00668454" w14:textId="17EC349F">
            <w:pPr>
              <w:spacing w:after="120"/>
              <w:jc w:val="right"/>
              <w:rPr>
                <w:color w:val="000000"/>
                <w:szCs w:val="22"/>
              </w:rPr>
            </w:pPr>
            <w:r>
              <w:rPr>
                <w:color w:val="000000"/>
                <w:szCs w:val="22"/>
              </w:rPr>
              <w:t>104</w:t>
            </w:r>
          </w:p>
        </w:tc>
        <w:tc>
          <w:tcPr>
            <w:tcW w:w="439" w:type="pct"/>
            <w:tcBorders>
              <w:top w:val="nil"/>
              <w:left w:val="nil"/>
              <w:bottom w:val="single" w:sz="12" w:space="0" w:color="auto"/>
              <w:right w:val="single" w:sz="12" w:space="0" w:color="auto"/>
            </w:tcBorders>
            <w:shd w:val="clear" w:color="auto" w:fill="auto"/>
            <w:noWrap/>
            <w:vAlign w:val="bottom"/>
          </w:tcPr>
          <w:p w:rsidR="00D67D9A" w:rsidRPr="00D00C50" w:rsidP="00D67D9A" w14:paraId="77EF3C7D" w14:textId="5BAB86A9">
            <w:pPr>
              <w:spacing w:after="120"/>
              <w:jc w:val="right"/>
              <w:rPr>
                <w:color w:val="000000"/>
                <w:szCs w:val="22"/>
              </w:rPr>
            </w:pPr>
            <w:r>
              <w:rPr>
                <w:color w:val="000000"/>
                <w:szCs w:val="22"/>
              </w:rPr>
              <w:t>100.0</w:t>
            </w:r>
          </w:p>
        </w:tc>
      </w:tr>
      <w:tr w14:paraId="14F483D0" w14:textId="77777777" w:rsidTr="00D67D9A">
        <w:tblPrEx>
          <w:tblW w:w="5000" w:type="pct"/>
          <w:tblLook w:val="04A0"/>
        </w:tblPrEx>
        <w:trPr>
          <w:trHeight w:val="600"/>
        </w:trPr>
        <w:tc>
          <w:tcPr>
            <w:tcW w:w="1974" w:type="pct"/>
            <w:tcBorders>
              <w:top w:val="nil"/>
              <w:left w:val="single" w:sz="12" w:space="0" w:color="auto"/>
              <w:bottom w:val="single" w:sz="4" w:space="0" w:color="auto"/>
              <w:right w:val="nil"/>
            </w:tcBorders>
            <w:shd w:val="clear" w:color="auto" w:fill="auto"/>
            <w:noWrap/>
            <w:vAlign w:val="bottom"/>
          </w:tcPr>
          <w:p w:rsidR="00D67D9A" w:rsidRPr="0085656C" w:rsidP="00D67D9A" w14:paraId="3A7287E1"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D67D9A" w:rsidRPr="00D00C50" w:rsidP="00D67D9A" w14:paraId="56D384AD" w14:textId="65F18A9E">
            <w:pPr>
              <w:widowControl/>
              <w:spacing w:after="120"/>
              <w:jc w:val="right"/>
              <w:rPr>
                <w:snapToGrid/>
                <w:color w:val="000000"/>
                <w:kern w:val="0"/>
                <w:szCs w:val="22"/>
              </w:rPr>
            </w:pPr>
            <w:r>
              <w:rPr>
                <w:color w:val="000000"/>
                <w:szCs w:val="22"/>
              </w:rPr>
              <w:t>42</w:t>
            </w:r>
          </w:p>
        </w:tc>
        <w:tc>
          <w:tcPr>
            <w:tcW w:w="513" w:type="pct"/>
            <w:tcBorders>
              <w:top w:val="nil"/>
              <w:left w:val="nil"/>
              <w:bottom w:val="single" w:sz="4" w:space="0" w:color="auto"/>
              <w:right w:val="single" w:sz="12" w:space="0" w:color="auto"/>
            </w:tcBorders>
            <w:shd w:val="clear" w:color="auto" w:fill="auto"/>
            <w:noWrap/>
            <w:vAlign w:val="bottom"/>
          </w:tcPr>
          <w:p w:rsidR="00D67D9A" w:rsidRPr="00D00C50" w:rsidP="00D67D9A" w14:paraId="0B95B4B2" w14:textId="77777777">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D67D9A" w:rsidRPr="00D00C50" w:rsidP="00D67D9A" w14:paraId="0941CDF6" w14:textId="5D1CF15E">
            <w:pPr>
              <w:spacing w:after="120"/>
              <w:jc w:val="right"/>
              <w:rPr>
                <w:color w:val="000000"/>
                <w:szCs w:val="22"/>
              </w:rPr>
            </w:pPr>
            <w:r>
              <w:rPr>
                <w:color w:val="000000"/>
                <w:szCs w:val="22"/>
              </w:rPr>
              <w:t>21</w:t>
            </w:r>
          </w:p>
        </w:tc>
        <w:tc>
          <w:tcPr>
            <w:tcW w:w="439" w:type="pct"/>
            <w:tcBorders>
              <w:top w:val="nil"/>
              <w:left w:val="nil"/>
              <w:bottom w:val="single" w:sz="4" w:space="0" w:color="auto"/>
              <w:right w:val="single" w:sz="4" w:space="0" w:color="auto"/>
            </w:tcBorders>
            <w:shd w:val="clear" w:color="auto" w:fill="auto"/>
            <w:noWrap/>
            <w:vAlign w:val="bottom"/>
          </w:tcPr>
          <w:p w:rsidR="00D67D9A" w:rsidRPr="00D00C50" w:rsidP="00D67D9A" w14:paraId="3C86F9CF" w14:textId="77777777">
            <w:pPr>
              <w:spacing w:after="120"/>
              <w:jc w:val="right"/>
              <w:rPr>
                <w:szCs w:val="22"/>
              </w:rPr>
            </w:pPr>
            <w:r w:rsidRPr="00D00C50">
              <w:rPr>
                <w:szCs w:val="22"/>
              </w:rPr>
              <w:t>---</w:t>
            </w:r>
          </w:p>
        </w:tc>
        <w:tc>
          <w:tcPr>
            <w:tcW w:w="287" w:type="pct"/>
            <w:tcBorders>
              <w:top w:val="nil"/>
              <w:left w:val="nil"/>
              <w:bottom w:val="single" w:sz="4" w:space="0" w:color="auto"/>
              <w:right w:val="single" w:sz="4" w:space="0" w:color="auto"/>
            </w:tcBorders>
            <w:shd w:val="clear" w:color="auto" w:fill="auto"/>
            <w:noWrap/>
            <w:vAlign w:val="bottom"/>
          </w:tcPr>
          <w:p w:rsidR="00D67D9A" w:rsidRPr="00D00C50" w:rsidP="00D67D9A" w14:paraId="212A50D2" w14:textId="7F3FC6C6">
            <w:pPr>
              <w:spacing w:after="120"/>
              <w:jc w:val="right"/>
              <w:rPr>
                <w:color w:val="000000"/>
                <w:szCs w:val="22"/>
              </w:rPr>
            </w:pPr>
            <w:r>
              <w:rPr>
                <w:color w:val="000000"/>
                <w:szCs w:val="22"/>
              </w:rPr>
              <w:t>17</w:t>
            </w:r>
          </w:p>
        </w:tc>
        <w:tc>
          <w:tcPr>
            <w:tcW w:w="440" w:type="pct"/>
            <w:tcBorders>
              <w:top w:val="nil"/>
              <w:left w:val="nil"/>
              <w:bottom w:val="single" w:sz="4" w:space="0" w:color="auto"/>
              <w:right w:val="single" w:sz="4" w:space="0" w:color="auto"/>
            </w:tcBorders>
            <w:shd w:val="clear" w:color="auto" w:fill="auto"/>
            <w:noWrap/>
            <w:vAlign w:val="bottom"/>
          </w:tcPr>
          <w:p w:rsidR="00D67D9A" w:rsidRPr="00D00C50" w:rsidP="00D67D9A" w14:paraId="6F6B3ADD" w14:textId="77777777">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D67D9A" w:rsidRPr="00D00C50" w:rsidP="00D67D9A" w14:paraId="7FBE216C" w14:textId="3E6EFE18">
            <w:pPr>
              <w:spacing w:after="120"/>
              <w:jc w:val="right"/>
              <w:rPr>
                <w:color w:val="000000"/>
                <w:szCs w:val="22"/>
              </w:rPr>
            </w:pPr>
            <w:r>
              <w:rPr>
                <w:color w:val="000000"/>
                <w:szCs w:val="22"/>
              </w:rPr>
              <w:t>4</w:t>
            </w:r>
          </w:p>
        </w:tc>
        <w:tc>
          <w:tcPr>
            <w:tcW w:w="439" w:type="pct"/>
            <w:tcBorders>
              <w:top w:val="nil"/>
              <w:left w:val="nil"/>
              <w:bottom w:val="single" w:sz="4" w:space="0" w:color="auto"/>
              <w:right w:val="single" w:sz="12" w:space="0" w:color="auto"/>
            </w:tcBorders>
            <w:shd w:val="clear" w:color="auto" w:fill="auto"/>
            <w:noWrap/>
            <w:vAlign w:val="bottom"/>
          </w:tcPr>
          <w:p w:rsidR="00D67D9A" w:rsidRPr="00D00C50" w:rsidP="00D67D9A" w14:paraId="3C15373A" w14:textId="77777777">
            <w:pPr>
              <w:spacing w:after="120"/>
              <w:jc w:val="right"/>
              <w:rPr>
                <w:szCs w:val="22"/>
              </w:rPr>
            </w:pPr>
            <w:r w:rsidRPr="00D00C50">
              <w:rPr>
                <w:szCs w:val="22"/>
              </w:rPr>
              <w:t>---</w:t>
            </w:r>
          </w:p>
        </w:tc>
      </w:tr>
      <w:tr w14:paraId="650654F8" w14:textId="77777777" w:rsidTr="00D67D9A">
        <w:tblPrEx>
          <w:tblW w:w="5000" w:type="pct"/>
          <w:tblLook w:val="04A0"/>
        </w:tblPrEx>
        <w:trPr>
          <w:trHeight w:val="600"/>
        </w:trPr>
        <w:tc>
          <w:tcPr>
            <w:tcW w:w="1974" w:type="pct"/>
            <w:tcBorders>
              <w:top w:val="single" w:sz="4" w:space="0" w:color="auto"/>
              <w:left w:val="single" w:sz="12" w:space="0" w:color="auto"/>
              <w:bottom w:val="single" w:sz="4" w:space="0" w:color="auto"/>
              <w:right w:val="nil"/>
            </w:tcBorders>
            <w:shd w:val="clear" w:color="auto" w:fill="auto"/>
            <w:noWrap/>
            <w:vAlign w:val="bottom"/>
          </w:tcPr>
          <w:p w:rsidR="00D67D9A" w:rsidRPr="0085656C" w:rsidP="00D67D9A" w14:paraId="037190F1"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D67D9A" w:rsidRPr="00D00C50" w:rsidP="00D67D9A" w14:paraId="36D220E1" w14:textId="7E5FAF27">
            <w:pPr>
              <w:spacing w:after="120"/>
              <w:jc w:val="right"/>
              <w:rPr>
                <w:color w:val="000000"/>
                <w:szCs w:val="22"/>
              </w:rPr>
            </w:pPr>
            <w:r>
              <w:rPr>
                <w:color w:val="000000"/>
                <w:szCs w:val="22"/>
              </w:rPr>
              <w:t>20</w:t>
            </w:r>
          </w:p>
        </w:tc>
        <w:tc>
          <w:tcPr>
            <w:tcW w:w="513" w:type="pct"/>
            <w:tcBorders>
              <w:top w:val="nil"/>
              <w:left w:val="nil"/>
              <w:bottom w:val="single" w:sz="4" w:space="0" w:color="auto"/>
              <w:right w:val="single" w:sz="12" w:space="0" w:color="auto"/>
            </w:tcBorders>
            <w:shd w:val="clear" w:color="auto" w:fill="auto"/>
            <w:noWrap/>
            <w:vAlign w:val="bottom"/>
          </w:tcPr>
          <w:p w:rsidR="00D67D9A" w:rsidRPr="00D00C50" w:rsidP="00D67D9A" w14:paraId="36441B79" w14:textId="77777777">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D67D9A" w:rsidRPr="00D00C50" w:rsidP="00D67D9A" w14:paraId="6DDED296" w14:textId="3A6489B6">
            <w:pPr>
              <w:spacing w:after="120"/>
              <w:jc w:val="right"/>
              <w:rPr>
                <w:color w:val="000000"/>
                <w:szCs w:val="22"/>
              </w:rPr>
            </w:pPr>
            <w:r>
              <w:rPr>
                <w:color w:val="000000"/>
                <w:szCs w:val="22"/>
              </w:rPr>
              <w:t>11</w:t>
            </w:r>
          </w:p>
        </w:tc>
        <w:tc>
          <w:tcPr>
            <w:tcW w:w="439" w:type="pct"/>
            <w:tcBorders>
              <w:top w:val="nil"/>
              <w:left w:val="nil"/>
              <w:bottom w:val="single" w:sz="4" w:space="0" w:color="auto"/>
              <w:right w:val="single" w:sz="4" w:space="0" w:color="auto"/>
            </w:tcBorders>
            <w:shd w:val="clear" w:color="auto" w:fill="auto"/>
            <w:noWrap/>
            <w:vAlign w:val="bottom"/>
          </w:tcPr>
          <w:p w:rsidR="00D67D9A" w:rsidRPr="00D00C50" w:rsidP="00D67D9A" w14:paraId="1841B856" w14:textId="77777777">
            <w:pPr>
              <w:spacing w:after="120"/>
              <w:jc w:val="right"/>
              <w:rPr>
                <w:szCs w:val="22"/>
              </w:rPr>
            </w:pPr>
            <w:r w:rsidRPr="00D00C50">
              <w:rPr>
                <w:szCs w:val="22"/>
              </w:rPr>
              <w:t>---</w:t>
            </w:r>
          </w:p>
        </w:tc>
        <w:tc>
          <w:tcPr>
            <w:tcW w:w="287" w:type="pct"/>
            <w:tcBorders>
              <w:top w:val="nil"/>
              <w:left w:val="nil"/>
              <w:bottom w:val="single" w:sz="4" w:space="0" w:color="auto"/>
              <w:right w:val="single" w:sz="4" w:space="0" w:color="auto"/>
            </w:tcBorders>
            <w:shd w:val="clear" w:color="auto" w:fill="auto"/>
            <w:noWrap/>
            <w:vAlign w:val="bottom"/>
          </w:tcPr>
          <w:p w:rsidR="00D67D9A" w:rsidRPr="00D00C50" w:rsidP="00D67D9A" w14:paraId="2C4967D3" w14:textId="4CB9A479">
            <w:pPr>
              <w:spacing w:after="120"/>
              <w:jc w:val="right"/>
              <w:rPr>
                <w:color w:val="000000"/>
                <w:szCs w:val="22"/>
              </w:rPr>
            </w:pPr>
            <w:r>
              <w:rPr>
                <w:color w:val="000000"/>
                <w:szCs w:val="22"/>
              </w:rPr>
              <w:t>6</w:t>
            </w:r>
          </w:p>
        </w:tc>
        <w:tc>
          <w:tcPr>
            <w:tcW w:w="440" w:type="pct"/>
            <w:tcBorders>
              <w:top w:val="nil"/>
              <w:left w:val="nil"/>
              <w:bottom w:val="single" w:sz="4" w:space="0" w:color="auto"/>
              <w:right w:val="single" w:sz="4" w:space="0" w:color="auto"/>
            </w:tcBorders>
            <w:shd w:val="clear" w:color="auto" w:fill="auto"/>
            <w:noWrap/>
            <w:vAlign w:val="bottom"/>
          </w:tcPr>
          <w:p w:rsidR="00D67D9A" w:rsidRPr="00D00C50" w:rsidP="00D67D9A" w14:paraId="1720E66B" w14:textId="77777777">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D67D9A" w:rsidRPr="00D00C50" w:rsidP="00D67D9A" w14:paraId="64344566" w14:textId="4316A753">
            <w:pPr>
              <w:spacing w:after="120"/>
              <w:jc w:val="right"/>
              <w:rPr>
                <w:color w:val="000000"/>
                <w:szCs w:val="22"/>
              </w:rPr>
            </w:pPr>
            <w:r>
              <w:rPr>
                <w:color w:val="000000"/>
                <w:szCs w:val="22"/>
              </w:rPr>
              <w:t>3</w:t>
            </w:r>
          </w:p>
        </w:tc>
        <w:tc>
          <w:tcPr>
            <w:tcW w:w="439" w:type="pct"/>
            <w:tcBorders>
              <w:top w:val="nil"/>
              <w:left w:val="nil"/>
              <w:bottom w:val="single" w:sz="4" w:space="0" w:color="auto"/>
              <w:right w:val="single" w:sz="12" w:space="0" w:color="auto"/>
            </w:tcBorders>
            <w:shd w:val="clear" w:color="auto" w:fill="auto"/>
            <w:noWrap/>
            <w:vAlign w:val="bottom"/>
          </w:tcPr>
          <w:p w:rsidR="00D67D9A" w:rsidRPr="00D00C50" w:rsidP="00D67D9A" w14:paraId="4457528A" w14:textId="77777777">
            <w:pPr>
              <w:spacing w:after="120"/>
              <w:jc w:val="right"/>
              <w:rPr>
                <w:szCs w:val="22"/>
              </w:rPr>
            </w:pPr>
            <w:r w:rsidRPr="00D00C50">
              <w:rPr>
                <w:szCs w:val="22"/>
              </w:rPr>
              <w:t>---</w:t>
            </w:r>
          </w:p>
        </w:tc>
      </w:tr>
      <w:tr w14:paraId="5F4E701E" w14:textId="77777777" w:rsidTr="00D67D9A">
        <w:tblPrEx>
          <w:tblW w:w="5000" w:type="pct"/>
          <w:tblLook w:val="04A0"/>
        </w:tblPrEx>
        <w:trPr>
          <w:trHeight w:val="600"/>
        </w:trPr>
        <w:tc>
          <w:tcPr>
            <w:tcW w:w="1974" w:type="pct"/>
            <w:tcBorders>
              <w:top w:val="single" w:sz="4" w:space="0" w:color="auto"/>
              <w:left w:val="single" w:sz="12" w:space="0" w:color="auto"/>
              <w:bottom w:val="single" w:sz="12" w:space="0" w:color="auto"/>
              <w:right w:val="nil"/>
            </w:tcBorders>
            <w:shd w:val="clear" w:color="auto" w:fill="auto"/>
            <w:noWrap/>
            <w:vAlign w:val="bottom"/>
          </w:tcPr>
          <w:p w:rsidR="00D67D9A" w:rsidRPr="0085656C" w:rsidP="00D67D9A" w14:paraId="3EF689F5"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D67D9A" w:rsidRPr="00D00C50" w:rsidP="00D67D9A" w14:paraId="13174A02" w14:textId="37CF709E">
            <w:pPr>
              <w:spacing w:after="120"/>
              <w:jc w:val="right"/>
              <w:rPr>
                <w:color w:val="000000"/>
                <w:szCs w:val="22"/>
              </w:rPr>
            </w:pPr>
            <w:r>
              <w:rPr>
                <w:color w:val="000000"/>
                <w:szCs w:val="22"/>
              </w:rPr>
              <w:t>392</w:t>
            </w:r>
          </w:p>
        </w:tc>
        <w:tc>
          <w:tcPr>
            <w:tcW w:w="513" w:type="pct"/>
            <w:tcBorders>
              <w:top w:val="nil"/>
              <w:left w:val="nil"/>
              <w:bottom w:val="single" w:sz="12" w:space="0" w:color="auto"/>
              <w:right w:val="single" w:sz="12" w:space="0" w:color="auto"/>
            </w:tcBorders>
            <w:shd w:val="clear" w:color="auto" w:fill="auto"/>
            <w:noWrap/>
            <w:vAlign w:val="bottom"/>
          </w:tcPr>
          <w:p w:rsidR="00D67D9A" w:rsidRPr="00D00C50" w:rsidP="00D67D9A" w14:paraId="7F7EE592" w14:textId="77777777">
            <w:pPr>
              <w:spacing w:after="120"/>
              <w:jc w:val="right"/>
              <w:rPr>
                <w:snapToGrid/>
                <w:kern w:val="0"/>
                <w:szCs w:val="22"/>
              </w:rPr>
            </w:pPr>
            <w:r w:rsidRPr="00D00C50">
              <w:rPr>
                <w:snapToGrid/>
                <w:kern w:val="0"/>
                <w:szCs w:val="22"/>
              </w:rPr>
              <w:t>---</w:t>
            </w:r>
          </w:p>
        </w:tc>
        <w:tc>
          <w:tcPr>
            <w:tcW w:w="295" w:type="pct"/>
            <w:tcBorders>
              <w:top w:val="nil"/>
              <w:left w:val="nil"/>
              <w:bottom w:val="single" w:sz="12" w:space="0" w:color="auto"/>
              <w:right w:val="single" w:sz="4" w:space="0" w:color="auto"/>
            </w:tcBorders>
            <w:shd w:val="clear" w:color="auto" w:fill="auto"/>
            <w:noWrap/>
            <w:vAlign w:val="bottom"/>
          </w:tcPr>
          <w:p w:rsidR="00D67D9A" w:rsidRPr="00D00C50" w:rsidP="00D67D9A" w14:paraId="423A10BE" w14:textId="3E03E7A7">
            <w:pPr>
              <w:spacing w:after="120"/>
              <w:jc w:val="right"/>
              <w:rPr>
                <w:color w:val="000000"/>
                <w:szCs w:val="22"/>
              </w:rPr>
            </w:pPr>
            <w:r>
              <w:rPr>
                <w:color w:val="000000"/>
                <w:szCs w:val="22"/>
              </w:rPr>
              <w:t>189</w:t>
            </w:r>
          </w:p>
        </w:tc>
        <w:tc>
          <w:tcPr>
            <w:tcW w:w="439" w:type="pct"/>
            <w:tcBorders>
              <w:top w:val="nil"/>
              <w:left w:val="nil"/>
              <w:bottom w:val="single" w:sz="12" w:space="0" w:color="auto"/>
              <w:right w:val="single" w:sz="4" w:space="0" w:color="auto"/>
            </w:tcBorders>
            <w:shd w:val="clear" w:color="auto" w:fill="auto"/>
            <w:noWrap/>
            <w:vAlign w:val="bottom"/>
          </w:tcPr>
          <w:p w:rsidR="00D67D9A" w:rsidRPr="00D00C50" w:rsidP="00D67D9A" w14:paraId="48A128DB" w14:textId="77777777">
            <w:pPr>
              <w:spacing w:after="120"/>
              <w:jc w:val="right"/>
              <w:rPr>
                <w:snapToGrid/>
                <w:kern w:val="0"/>
                <w:szCs w:val="22"/>
              </w:rPr>
            </w:pPr>
            <w:r w:rsidRPr="00D00C50">
              <w:rPr>
                <w:snapToGrid/>
                <w:kern w:val="0"/>
                <w:szCs w:val="22"/>
              </w:rPr>
              <w:t>---</w:t>
            </w:r>
          </w:p>
        </w:tc>
        <w:tc>
          <w:tcPr>
            <w:tcW w:w="287" w:type="pct"/>
            <w:tcBorders>
              <w:top w:val="nil"/>
              <w:left w:val="nil"/>
              <w:bottom w:val="single" w:sz="12" w:space="0" w:color="auto"/>
              <w:right w:val="single" w:sz="4" w:space="0" w:color="auto"/>
            </w:tcBorders>
            <w:shd w:val="clear" w:color="auto" w:fill="auto"/>
            <w:noWrap/>
            <w:vAlign w:val="bottom"/>
          </w:tcPr>
          <w:p w:rsidR="00D67D9A" w:rsidRPr="00D00C50" w:rsidP="00D67D9A" w14:paraId="69A93F9C" w14:textId="08E78A41">
            <w:pPr>
              <w:spacing w:after="120"/>
              <w:jc w:val="right"/>
              <w:rPr>
                <w:color w:val="000000"/>
                <w:szCs w:val="22"/>
              </w:rPr>
            </w:pPr>
            <w:r>
              <w:rPr>
                <w:color w:val="000000"/>
                <w:szCs w:val="22"/>
              </w:rPr>
              <w:t>92</w:t>
            </w:r>
          </w:p>
        </w:tc>
        <w:tc>
          <w:tcPr>
            <w:tcW w:w="440" w:type="pct"/>
            <w:tcBorders>
              <w:top w:val="nil"/>
              <w:left w:val="nil"/>
              <w:bottom w:val="single" w:sz="12" w:space="0" w:color="auto"/>
              <w:right w:val="single" w:sz="4" w:space="0" w:color="auto"/>
            </w:tcBorders>
            <w:shd w:val="clear" w:color="auto" w:fill="auto"/>
            <w:noWrap/>
            <w:vAlign w:val="bottom"/>
          </w:tcPr>
          <w:p w:rsidR="00D67D9A" w:rsidRPr="00D00C50" w:rsidP="00D67D9A" w14:paraId="1CFA2CA6" w14:textId="77777777">
            <w:pPr>
              <w:spacing w:after="120"/>
              <w:jc w:val="right"/>
              <w:rPr>
                <w:snapToGrid/>
                <w:kern w:val="0"/>
                <w:szCs w:val="22"/>
              </w:rPr>
            </w:pPr>
            <w:r w:rsidRPr="00D00C50">
              <w:rPr>
                <w:snapToGrid/>
                <w:kern w:val="0"/>
                <w:szCs w:val="22"/>
              </w:rPr>
              <w:t>---</w:t>
            </w:r>
          </w:p>
        </w:tc>
        <w:tc>
          <w:tcPr>
            <w:tcW w:w="295" w:type="pct"/>
            <w:tcBorders>
              <w:top w:val="nil"/>
              <w:left w:val="nil"/>
              <w:bottom w:val="single" w:sz="12" w:space="0" w:color="auto"/>
              <w:right w:val="single" w:sz="4" w:space="0" w:color="auto"/>
            </w:tcBorders>
            <w:shd w:val="clear" w:color="auto" w:fill="auto"/>
            <w:noWrap/>
            <w:vAlign w:val="bottom"/>
          </w:tcPr>
          <w:p w:rsidR="00D67D9A" w:rsidRPr="00D00C50" w:rsidP="00D67D9A" w14:paraId="448FA223" w14:textId="571DF55D">
            <w:pPr>
              <w:spacing w:after="120"/>
              <w:jc w:val="right"/>
              <w:rPr>
                <w:color w:val="000000"/>
                <w:szCs w:val="22"/>
              </w:rPr>
            </w:pPr>
            <w:r>
              <w:rPr>
                <w:color w:val="000000"/>
                <w:szCs w:val="22"/>
              </w:rPr>
              <w:t>111</w:t>
            </w:r>
          </w:p>
        </w:tc>
        <w:tc>
          <w:tcPr>
            <w:tcW w:w="439" w:type="pct"/>
            <w:tcBorders>
              <w:top w:val="nil"/>
              <w:left w:val="nil"/>
              <w:bottom w:val="single" w:sz="12" w:space="0" w:color="auto"/>
              <w:right w:val="single" w:sz="12" w:space="0" w:color="auto"/>
            </w:tcBorders>
            <w:shd w:val="clear" w:color="auto" w:fill="auto"/>
            <w:noWrap/>
            <w:vAlign w:val="bottom"/>
          </w:tcPr>
          <w:p w:rsidR="00D67D9A" w:rsidRPr="00D00C50" w:rsidP="00D67D9A" w14:paraId="554BFDA4" w14:textId="77777777">
            <w:pPr>
              <w:spacing w:after="120"/>
              <w:jc w:val="right"/>
              <w:rPr>
                <w:snapToGrid/>
                <w:kern w:val="0"/>
                <w:szCs w:val="22"/>
              </w:rPr>
            </w:pPr>
            <w:r w:rsidRPr="00D00C50">
              <w:rPr>
                <w:snapToGrid/>
                <w:kern w:val="0"/>
                <w:szCs w:val="22"/>
              </w:rPr>
              <w:t>---</w:t>
            </w:r>
          </w:p>
        </w:tc>
      </w:tr>
      <w:tr w14:paraId="51504662" w14:textId="77777777" w:rsidTr="00D871D1">
        <w:tblPrEx>
          <w:tblW w:w="5000" w:type="pct"/>
          <w:tblLook w:val="04A0"/>
        </w:tblPrEx>
        <w:trPr>
          <w:trHeight w:val="1099"/>
        </w:trPr>
        <w:tc>
          <w:tcPr>
            <w:tcW w:w="5000" w:type="pct"/>
            <w:gridSpan w:val="9"/>
            <w:tcBorders>
              <w:top w:val="single" w:sz="12" w:space="0" w:color="auto"/>
              <w:left w:val="nil"/>
              <w:bottom w:val="nil"/>
              <w:right w:val="nil"/>
            </w:tcBorders>
            <w:shd w:val="clear" w:color="auto" w:fill="auto"/>
            <w:vAlign w:val="center"/>
          </w:tcPr>
          <w:p w:rsidR="008E2606" w:rsidRPr="0085656C" w:rsidP="009A609A" w14:paraId="5F300C2F" w14:textId="505E2497">
            <w:pPr>
              <w:widowControl/>
              <w:spacing w:after="120"/>
              <w:jc w:val="both"/>
              <w:rPr>
                <w:snapToGrid/>
                <w:kern w:val="0"/>
                <w:sz w:val="20"/>
              </w:rPr>
            </w:pPr>
          </w:p>
        </w:tc>
      </w:tr>
    </w:tbl>
    <w:p w:rsidR="008E2606" w:rsidRPr="0085656C" w:rsidP="009A609A" w14:paraId="0FA8F93E" w14:textId="77777777">
      <w:pPr>
        <w:widowControl/>
        <w:spacing w:after="120"/>
        <w:jc w:val="center"/>
      </w:pPr>
    </w:p>
    <w:p w:rsidR="008E2606" w:rsidRPr="0085656C" w:rsidP="009A609A" w14:paraId="606E789E" w14:textId="77777777">
      <w:pPr>
        <w:widowControl/>
        <w:spacing w:after="120"/>
        <w:jc w:val="center"/>
      </w:pPr>
      <w:r w:rsidRPr="0085656C">
        <w:br w:type="page"/>
      </w:r>
    </w:p>
    <w:tbl>
      <w:tblPr>
        <w:tblW w:w="5000" w:type="pct"/>
        <w:tblLook w:val="04A0"/>
      </w:tblPr>
      <w:tblGrid>
        <w:gridCol w:w="1669"/>
        <w:gridCol w:w="1048"/>
        <w:gridCol w:w="764"/>
        <w:gridCol w:w="765"/>
        <w:gridCol w:w="594"/>
        <w:gridCol w:w="690"/>
        <w:gridCol w:w="549"/>
        <w:gridCol w:w="666"/>
        <w:gridCol w:w="620"/>
        <w:gridCol w:w="666"/>
        <w:gridCol w:w="633"/>
        <w:gridCol w:w="666"/>
      </w:tblGrid>
      <w:tr w14:paraId="3314DDAD" w14:textId="77777777" w:rsidTr="00D871D1">
        <w:tblPrEx>
          <w:tblW w:w="5000" w:type="pct"/>
          <w:tblLook w:val="04A0"/>
        </w:tblPrEx>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09162EFA" w14:textId="77777777">
            <w:pPr>
              <w:widowControl/>
              <w:spacing w:after="120"/>
              <w:jc w:val="center"/>
              <w:rPr>
                <w:b/>
                <w:bCs/>
                <w:snapToGrid/>
                <w:kern w:val="0"/>
                <w:sz w:val="24"/>
                <w:szCs w:val="24"/>
              </w:rPr>
            </w:pPr>
            <w:r w:rsidRPr="0085656C">
              <w:rPr>
                <w:b/>
                <w:bCs/>
                <w:snapToGrid/>
                <w:kern w:val="0"/>
                <w:sz w:val="24"/>
                <w:szCs w:val="24"/>
              </w:rPr>
              <w:t>Table B(1b)</w:t>
            </w:r>
          </w:p>
        </w:tc>
      </w:tr>
      <w:tr w14:paraId="1BE44A60" w14:textId="77777777" w:rsidTr="00D871D1">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4288F9CF" w14:textId="77777777">
            <w:pPr>
              <w:widowControl/>
              <w:spacing w:after="120"/>
              <w:jc w:val="center"/>
              <w:rPr>
                <w:b/>
                <w:bCs/>
                <w:snapToGrid/>
                <w:kern w:val="0"/>
                <w:sz w:val="24"/>
                <w:szCs w:val="24"/>
              </w:rPr>
            </w:pPr>
            <w:r w:rsidRPr="0085656C">
              <w:rPr>
                <w:b/>
                <w:bCs/>
                <w:snapToGrid/>
                <w:kern w:val="0"/>
                <w:sz w:val="24"/>
                <w:szCs w:val="24"/>
              </w:rPr>
              <w:t>Majority Ownership Interest by Ethnicity</w:t>
            </w:r>
          </w:p>
        </w:tc>
      </w:tr>
      <w:tr w14:paraId="22208ED5"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00605FD" w14:textId="02987456">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62C06A42"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561445A3" w14:textId="6BA3FA92">
            <w:pPr>
              <w:widowControl/>
              <w:spacing w:after="120"/>
              <w:jc w:val="center"/>
              <w:rPr>
                <w:b/>
                <w:bCs/>
                <w:snapToGrid/>
                <w:kern w:val="0"/>
                <w:sz w:val="24"/>
                <w:szCs w:val="24"/>
              </w:rPr>
            </w:pPr>
            <w:r w:rsidRPr="0085656C">
              <w:rPr>
                <w:b/>
                <w:bCs/>
                <w:snapToGrid/>
                <w:kern w:val="0"/>
                <w:sz w:val="24"/>
                <w:szCs w:val="24"/>
              </w:rPr>
              <w:t>Class A Television Stations - 201</w:t>
            </w:r>
            <w:r w:rsidR="00DC78F3">
              <w:rPr>
                <w:b/>
                <w:bCs/>
                <w:snapToGrid/>
                <w:kern w:val="0"/>
                <w:sz w:val="24"/>
                <w:szCs w:val="24"/>
              </w:rPr>
              <w:t>7</w:t>
            </w:r>
          </w:p>
        </w:tc>
      </w:tr>
      <w:tr w14:paraId="0524894D" w14:textId="77777777" w:rsidTr="00D871D1">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0AB96356" w14:textId="77777777">
            <w:pPr>
              <w:widowControl/>
              <w:spacing w:after="120"/>
              <w:jc w:val="center"/>
              <w:rPr>
                <w:snapToGrid/>
                <w:kern w:val="0"/>
                <w:sz w:val="24"/>
                <w:szCs w:val="24"/>
              </w:rPr>
            </w:pPr>
            <w:r w:rsidRPr="0085656C">
              <w:rPr>
                <w:snapToGrid/>
                <w:kern w:val="0"/>
                <w:sz w:val="24"/>
                <w:szCs w:val="24"/>
              </w:rPr>
              <w:t> </w:t>
            </w:r>
          </w:p>
        </w:tc>
      </w:tr>
      <w:tr w14:paraId="2AAD443B" w14:textId="77777777" w:rsidTr="00F24553">
        <w:tblPrEx>
          <w:tblW w:w="5000" w:type="pct"/>
          <w:tblLook w:val="04A0"/>
        </w:tblPrEx>
        <w:trPr>
          <w:trHeight w:val="522"/>
        </w:trPr>
        <w:tc>
          <w:tcPr>
            <w:tcW w:w="2276"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65B40525" w14:textId="77777777">
            <w:pPr>
              <w:widowControl/>
              <w:spacing w:after="120"/>
              <w:jc w:val="center"/>
              <w:rPr>
                <w:b/>
                <w:bCs/>
                <w:snapToGrid/>
                <w:kern w:val="0"/>
                <w:szCs w:val="22"/>
              </w:rPr>
            </w:pPr>
            <w:r w:rsidRPr="0085656C">
              <w:rPr>
                <w:b/>
                <w:bCs/>
                <w:snapToGrid/>
                <w:kern w:val="0"/>
                <w:szCs w:val="22"/>
              </w:rPr>
              <w:t> </w:t>
            </w:r>
          </w:p>
        </w:tc>
        <w:tc>
          <w:tcPr>
            <w:tcW w:w="2724"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463642CB" w14:textId="62907C35">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1E4ED92C" w14:textId="77777777" w:rsidTr="00BB6476">
        <w:tblPrEx>
          <w:tblW w:w="5000" w:type="pct"/>
          <w:tblLook w:val="04A0"/>
        </w:tblPrEx>
        <w:trPr>
          <w:trHeight w:val="600"/>
        </w:trPr>
        <w:tc>
          <w:tcPr>
            <w:tcW w:w="2276" w:type="pct"/>
            <w:gridSpan w:val="4"/>
            <w:tcBorders>
              <w:top w:val="nil"/>
              <w:left w:val="single" w:sz="12" w:space="0" w:color="auto"/>
              <w:bottom w:val="nil"/>
              <w:right w:val="nil"/>
            </w:tcBorders>
            <w:shd w:val="clear" w:color="auto" w:fill="auto"/>
            <w:noWrap/>
            <w:vAlign w:val="center"/>
          </w:tcPr>
          <w:p w:rsidR="008E2606" w:rsidRPr="0085656C" w:rsidP="009A609A" w14:paraId="541F6725" w14:textId="77777777">
            <w:pPr>
              <w:widowControl/>
              <w:spacing w:after="120"/>
              <w:jc w:val="center"/>
              <w:rPr>
                <w:b/>
                <w:bCs/>
                <w:snapToGrid/>
                <w:kern w:val="0"/>
                <w:sz w:val="24"/>
                <w:szCs w:val="24"/>
              </w:rPr>
            </w:pPr>
            <w:r w:rsidRPr="0085656C">
              <w:rPr>
                <w:b/>
                <w:bCs/>
                <w:snapToGrid/>
                <w:kern w:val="0"/>
                <w:sz w:val="24"/>
                <w:szCs w:val="24"/>
              </w:rPr>
              <w:t>Ethnicity</w:t>
            </w:r>
          </w:p>
        </w:tc>
        <w:tc>
          <w:tcPr>
            <w:tcW w:w="688"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53C4DCDE" w14:textId="77777777">
            <w:pPr>
              <w:widowControl/>
              <w:spacing w:after="120"/>
              <w:jc w:val="center"/>
              <w:rPr>
                <w:b/>
                <w:bCs/>
                <w:snapToGrid/>
                <w:kern w:val="0"/>
                <w:sz w:val="24"/>
                <w:szCs w:val="24"/>
              </w:rPr>
            </w:pPr>
            <w:r w:rsidRPr="0085656C">
              <w:rPr>
                <w:b/>
                <w:bCs/>
                <w:snapToGrid/>
                <w:kern w:val="0"/>
                <w:sz w:val="24"/>
                <w:szCs w:val="24"/>
              </w:rPr>
              <w:t>Nationally</w:t>
            </w:r>
          </w:p>
        </w:tc>
        <w:tc>
          <w:tcPr>
            <w:tcW w:w="651"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425A161A" w14:textId="77777777">
            <w:pPr>
              <w:widowControl/>
              <w:spacing w:after="120"/>
              <w:jc w:val="center"/>
              <w:rPr>
                <w:snapToGrid/>
                <w:kern w:val="0"/>
                <w:sz w:val="20"/>
              </w:rPr>
            </w:pPr>
            <w:r w:rsidRPr="0085656C">
              <w:rPr>
                <w:snapToGrid/>
                <w:kern w:val="0"/>
                <w:sz w:val="20"/>
              </w:rPr>
              <w:t>Nielsen     DMA 1-50</w:t>
            </w:r>
          </w:p>
        </w:tc>
        <w:tc>
          <w:tcPr>
            <w:tcW w:w="689"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150EBB0A" w14:textId="77777777">
            <w:pPr>
              <w:widowControl/>
              <w:spacing w:after="120"/>
              <w:jc w:val="center"/>
              <w:rPr>
                <w:snapToGrid/>
                <w:kern w:val="0"/>
                <w:sz w:val="20"/>
              </w:rPr>
            </w:pPr>
            <w:r w:rsidRPr="0085656C">
              <w:rPr>
                <w:snapToGrid/>
                <w:kern w:val="0"/>
                <w:sz w:val="20"/>
              </w:rPr>
              <w:t xml:space="preserve"> DMA</w:t>
            </w:r>
          </w:p>
          <w:p w:rsidR="008E2606" w:rsidRPr="0085656C" w:rsidP="009A609A" w14:paraId="712A2F12" w14:textId="77777777">
            <w:pPr>
              <w:widowControl/>
              <w:spacing w:after="120"/>
              <w:jc w:val="center"/>
              <w:rPr>
                <w:snapToGrid/>
                <w:kern w:val="0"/>
                <w:sz w:val="20"/>
              </w:rPr>
            </w:pPr>
            <w:r w:rsidRPr="0085656C">
              <w:rPr>
                <w:snapToGrid/>
                <w:kern w:val="0"/>
                <w:sz w:val="20"/>
              </w:rPr>
              <w:t>51-100</w:t>
            </w:r>
          </w:p>
        </w:tc>
        <w:tc>
          <w:tcPr>
            <w:tcW w:w="696" w:type="pct"/>
            <w:gridSpan w:val="2"/>
            <w:tcBorders>
              <w:top w:val="nil"/>
              <w:left w:val="nil"/>
              <w:bottom w:val="single" w:sz="4" w:space="0" w:color="auto"/>
              <w:right w:val="single" w:sz="12" w:space="0" w:color="000000"/>
            </w:tcBorders>
            <w:shd w:val="clear" w:color="auto" w:fill="auto"/>
            <w:vAlign w:val="bottom"/>
          </w:tcPr>
          <w:p w:rsidR="008E2606" w:rsidRPr="0085656C" w:rsidP="009A609A" w14:paraId="7A5CA778" w14:textId="77777777">
            <w:pPr>
              <w:widowControl/>
              <w:spacing w:after="120"/>
              <w:jc w:val="center"/>
              <w:rPr>
                <w:snapToGrid/>
                <w:kern w:val="0"/>
                <w:sz w:val="20"/>
              </w:rPr>
            </w:pPr>
            <w:r w:rsidRPr="0085656C">
              <w:rPr>
                <w:snapToGrid/>
                <w:kern w:val="0"/>
                <w:sz w:val="20"/>
              </w:rPr>
              <w:t>DMA</w:t>
            </w:r>
          </w:p>
          <w:p w:rsidR="008E2606" w:rsidRPr="0085656C" w:rsidP="009A609A" w14:paraId="4F919004" w14:textId="77777777">
            <w:pPr>
              <w:widowControl/>
              <w:spacing w:after="120"/>
              <w:jc w:val="center"/>
              <w:rPr>
                <w:snapToGrid/>
                <w:kern w:val="0"/>
                <w:sz w:val="20"/>
              </w:rPr>
            </w:pPr>
            <w:r w:rsidRPr="0085656C">
              <w:rPr>
                <w:snapToGrid/>
                <w:kern w:val="0"/>
                <w:sz w:val="20"/>
              </w:rPr>
              <w:t>101+</w:t>
            </w:r>
          </w:p>
        </w:tc>
      </w:tr>
      <w:tr w14:paraId="566DFB43" w14:textId="77777777" w:rsidTr="00BB6476">
        <w:tblPrEx>
          <w:tblW w:w="5000" w:type="pct"/>
          <w:tblLook w:val="04A0"/>
        </w:tblPrEx>
        <w:trPr>
          <w:trHeight w:val="402"/>
        </w:trPr>
        <w:tc>
          <w:tcPr>
            <w:tcW w:w="2276"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51EE4027" w14:textId="77777777">
            <w:pPr>
              <w:widowControl/>
              <w:spacing w:after="120"/>
              <w:jc w:val="center"/>
              <w:rPr>
                <w:b/>
                <w:bCs/>
                <w:snapToGrid/>
                <w:kern w:val="0"/>
                <w:szCs w:val="22"/>
              </w:rPr>
            </w:pPr>
            <w:r w:rsidRPr="0085656C">
              <w:rPr>
                <w:b/>
                <w:bCs/>
                <w:snapToGrid/>
                <w:kern w:val="0"/>
                <w:szCs w:val="22"/>
              </w:rPr>
              <w:t> </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3C2009D6" w14:textId="77777777">
            <w:pPr>
              <w:widowControl/>
              <w:spacing w:after="120"/>
              <w:jc w:val="center"/>
              <w:rPr>
                <w:b/>
                <w:bCs/>
                <w:snapToGrid/>
                <w:kern w:val="0"/>
                <w:szCs w:val="22"/>
              </w:rPr>
            </w:pPr>
            <w:r w:rsidRPr="0085656C">
              <w:rPr>
                <w:b/>
                <w:bCs/>
                <w:snapToGrid/>
                <w:kern w:val="0"/>
                <w:szCs w:val="22"/>
              </w:rPr>
              <w:t>No.</w:t>
            </w:r>
          </w:p>
        </w:tc>
        <w:tc>
          <w:tcPr>
            <w:tcW w:w="369" w:type="pct"/>
            <w:tcBorders>
              <w:top w:val="nil"/>
              <w:left w:val="nil"/>
              <w:bottom w:val="single" w:sz="12" w:space="0" w:color="auto"/>
              <w:right w:val="single" w:sz="12" w:space="0" w:color="auto"/>
            </w:tcBorders>
            <w:shd w:val="clear" w:color="auto" w:fill="auto"/>
            <w:noWrap/>
            <w:vAlign w:val="bottom"/>
          </w:tcPr>
          <w:p w:rsidR="008E2606" w:rsidRPr="0085656C" w:rsidP="009A609A" w14:paraId="34261F46" w14:textId="77777777">
            <w:pPr>
              <w:widowControl/>
              <w:spacing w:after="120"/>
              <w:jc w:val="center"/>
              <w:rPr>
                <w:b/>
                <w:bCs/>
                <w:snapToGrid/>
                <w:kern w:val="0"/>
                <w:szCs w:val="22"/>
              </w:rPr>
            </w:pPr>
            <w:r w:rsidRPr="0085656C">
              <w:rPr>
                <w:b/>
                <w:bCs/>
                <w:snapToGrid/>
                <w:kern w:val="0"/>
                <w:szCs w:val="22"/>
              </w:rPr>
              <w:t>%</w:t>
            </w:r>
          </w:p>
        </w:tc>
        <w:tc>
          <w:tcPr>
            <w:tcW w:w="294" w:type="pct"/>
            <w:tcBorders>
              <w:top w:val="nil"/>
              <w:left w:val="nil"/>
              <w:bottom w:val="single" w:sz="12" w:space="0" w:color="auto"/>
              <w:right w:val="single" w:sz="4" w:space="0" w:color="auto"/>
            </w:tcBorders>
            <w:shd w:val="clear" w:color="auto" w:fill="auto"/>
            <w:noWrap/>
            <w:vAlign w:val="bottom"/>
          </w:tcPr>
          <w:p w:rsidR="008E2606" w:rsidRPr="0085656C" w:rsidP="009A609A" w14:paraId="358A93AD"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4" w:space="0" w:color="auto"/>
            </w:tcBorders>
            <w:shd w:val="clear" w:color="auto" w:fill="auto"/>
            <w:noWrap/>
            <w:vAlign w:val="bottom"/>
          </w:tcPr>
          <w:p w:rsidR="008E2606" w:rsidRPr="0085656C" w:rsidP="009A609A" w14:paraId="2050261F" w14:textId="77777777">
            <w:pPr>
              <w:widowControl/>
              <w:spacing w:after="120"/>
              <w:jc w:val="center"/>
              <w:rPr>
                <w:snapToGrid/>
                <w:kern w:val="0"/>
                <w:sz w:val="20"/>
              </w:rPr>
            </w:pPr>
            <w:r w:rsidRPr="0085656C">
              <w:rPr>
                <w:snapToGrid/>
                <w:kern w:val="0"/>
                <w:sz w:val="20"/>
              </w:rPr>
              <w:t>%</w:t>
            </w:r>
          </w:p>
        </w:tc>
        <w:tc>
          <w:tcPr>
            <w:tcW w:w="332" w:type="pct"/>
            <w:tcBorders>
              <w:top w:val="nil"/>
              <w:left w:val="nil"/>
              <w:bottom w:val="single" w:sz="12" w:space="0" w:color="auto"/>
              <w:right w:val="single" w:sz="4" w:space="0" w:color="auto"/>
            </w:tcBorders>
            <w:shd w:val="clear" w:color="auto" w:fill="auto"/>
            <w:noWrap/>
            <w:vAlign w:val="bottom"/>
          </w:tcPr>
          <w:p w:rsidR="008E2606" w:rsidRPr="0085656C" w:rsidP="009A609A" w14:paraId="3DD337AC"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4" w:space="0" w:color="auto"/>
            </w:tcBorders>
            <w:shd w:val="clear" w:color="auto" w:fill="auto"/>
            <w:noWrap/>
            <w:vAlign w:val="bottom"/>
          </w:tcPr>
          <w:p w:rsidR="008E2606" w:rsidRPr="0085656C" w:rsidP="009A609A" w14:paraId="6B0B951A" w14:textId="77777777">
            <w:pPr>
              <w:widowControl/>
              <w:spacing w:after="120"/>
              <w:jc w:val="center"/>
              <w:rPr>
                <w:snapToGrid/>
                <w:kern w:val="0"/>
                <w:sz w:val="20"/>
              </w:rPr>
            </w:pPr>
            <w:r w:rsidRPr="0085656C">
              <w:rPr>
                <w:snapToGrid/>
                <w:kern w:val="0"/>
                <w:sz w:val="20"/>
              </w:rPr>
              <w:t>%</w:t>
            </w:r>
          </w:p>
        </w:tc>
        <w:tc>
          <w:tcPr>
            <w:tcW w:w="339" w:type="pct"/>
            <w:tcBorders>
              <w:top w:val="nil"/>
              <w:left w:val="nil"/>
              <w:bottom w:val="single" w:sz="12" w:space="0" w:color="auto"/>
              <w:right w:val="single" w:sz="4" w:space="0" w:color="auto"/>
            </w:tcBorders>
            <w:shd w:val="clear" w:color="auto" w:fill="auto"/>
            <w:noWrap/>
            <w:vAlign w:val="bottom"/>
          </w:tcPr>
          <w:p w:rsidR="008E2606" w:rsidRPr="0085656C" w:rsidP="009A609A" w14:paraId="3663FB8F"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12" w:space="0" w:color="auto"/>
            </w:tcBorders>
            <w:shd w:val="clear" w:color="auto" w:fill="auto"/>
            <w:noWrap/>
            <w:vAlign w:val="bottom"/>
          </w:tcPr>
          <w:p w:rsidR="008E2606" w:rsidRPr="0085656C" w:rsidP="009A609A" w14:paraId="34B67331" w14:textId="77777777">
            <w:pPr>
              <w:widowControl/>
              <w:spacing w:after="120"/>
              <w:jc w:val="center"/>
              <w:rPr>
                <w:snapToGrid/>
                <w:kern w:val="0"/>
                <w:sz w:val="20"/>
              </w:rPr>
            </w:pPr>
            <w:r w:rsidRPr="0085656C">
              <w:rPr>
                <w:snapToGrid/>
                <w:kern w:val="0"/>
                <w:sz w:val="20"/>
              </w:rPr>
              <w:t>%</w:t>
            </w:r>
          </w:p>
        </w:tc>
      </w:tr>
      <w:tr w14:paraId="063EC970" w14:textId="77777777" w:rsidTr="00CF1135">
        <w:tblPrEx>
          <w:tblW w:w="5000" w:type="pct"/>
          <w:tblLook w:val="04A0"/>
        </w:tblPrEx>
        <w:trPr>
          <w:trHeight w:val="600"/>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CF1135" w:rsidRPr="0085656C" w:rsidP="00CF1135" w14:paraId="544D18B9"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rsidR="00CF1135" w:rsidRPr="0085656C" w:rsidP="00CF1135" w14:paraId="2CBA53D0" w14:textId="77777777">
            <w:pPr>
              <w:widowControl/>
              <w:spacing w:after="120"/>
              <w:rPr>
                <w:snapToGrid/>
                <w:kern w:val="0"/>
                <w:szCs w:val="22"/>
              </w:rPr>
            </w:pPr>
            <w:r w:rsidRPr="0085656C">
              <w:rPr>
                <w:snapToGrid/>
                <w:kern w:val="0"/>
                <w:szCs w:val="22"/>
              </w:rPr>
              <w:t xml:space="preserve"> Female</w:t>
            </w:r>
          </w:p>
        </w:tc>
        <w:tc>
          <w:tcPr>
            <w:tcW w:w="318" w:type="pct"/>
            <w:tcBorders>
              <w:top w:val="nil"/>
              <w:left w:val="nil"/>
              <w:bottom w:val="single" w:sz="4" w:space="0" w:color="auto"/>
              <w:right w:val="single" w:sz="4" w:space="0" w:color="auto"/>
            </w:tcBorders>
            <w:shd w:val="clear" w:color="auto" w:fill="auto"/>
            <w:noWrap/>
            <w:vAlign w:val="bottom"/>
          </w:tcPr>
          <w:p w:rsidR="00CF1135" w:rsidRPr="00F24553" w:rsidP="00CF1135" w14:paraId="032E2DE7" w14:textId="650B38CC">
            <w:pPr>
              <w:widowControl/>
              <w:spacing w:after="120"/>
              <w:jc w:val="right"/>
              <w:rPr>
                <w:snapToGrid/>
                <w:color w:val="000000"/>
                <w:kern w:val="0"/>
                <w:sz w:val="20"/>
              </w:rPr>
            </w:pPr>
            <w:r>
              <w:rPr>
                <w:color w:val="000000"/>
                <w:sz w:val="20"/>
              </w:rPr>
              <w:t>3</w:t>
            </w:r>
          </w:p>
        </w:tc>
        <w:tc>
          <w:tcPr>
            <w:tcW w:w="369" w:type="pct"/>
            <w:tcBorders>
              <w:top w:val="nil"/>
              <w:left w:val="nil"/>
              <w:bottom w:val="single" w:sz="4" w:space="0" w:color="auto"/>
              <w:right w:val="single" w:sz="12" w:space="0" w:color="auto"/>
            </w:tcBorders>
            <w:shd w:val="clear" w:color="auto" w:fill="auto"/>
            <w:noWrap/>
            <w:vAlign w:val="bottom"/>
          </w:tcPr>
          <w:p w:rsidR="00CF1135" w:rsidRPr="00F24553" w:rsidP="00CF1135" w14:paraId="1DA3BA81" w14:textId="5558AC69">
            <w:pPr>
              <w:spacing w:after="120"/>
              <w:jc w:val="right"/>
              <w:rPr>
                <w:color w:val="000000"/>
                <w:sz w:val="20"/>
              </w:rPr>
            </w:pPr>
            <w:r>
              <w:rPr>
                <w:color w:val="000000"/>
                <w:sz w:val="20"/>
              </w:rPr>
              <w:t>0.9</w:t>
            </w:r>
          </w:p>
        </w:tc>
        <w:tc>
          <w:tcPr>
            <w:tcW w:w="294" w:type="pct"/>
            <w:tcBorders>
              <w:top w:val="nil"/>
              <w:left w:val="nil"/>
              <w:bottom w:val="single" w:sz="4" w:space="0" w:color="auto"/>
              <w:right w:val="single" w:sz="4" w:space="0" w:color="auto"/>
            </w:tcBorders>
            <w:shd w:val="clear" w:color="auto" w:fill="auto"/>
            <w:noWrap/>
            <w:vAlign w:val="bottom"/>
          </w:tcPr>
          <w:p w:rsidR="00CF1135" w:rsidRPr="00F24553" w:rsidP="00CF1135" w14:paraId="2D36BA90" w14:textId="002B43C6">
            <w:pPr>
              <w:spacing w:after="120"/>
              <w:jc w:val="right"/>
              <w:rPr>
                <w:color w:val="000000"/>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CF1135" w14:paraId="279FECAC" w14:textId="54A1B317">
            <w:pPr>
              <w:spacing w:after="120"/>
              <w:jc w:val="right"/>
              <w:rPr>
                <w:color w:val="000000"/>
                <w:sz w:val="20"/>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CF1135" w:rsidRPr="00F24553" w:rsidP="00B93E0B" w14:paraId="3D474B77" w14:textId="3D04B7A5">
            <w:pPr>
              <w:spacing w:after="120"/>
              <w:jc w:val="right"/>
              <w:rPr>
                <w:color w:val="000000"/>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3D5037" w14:paraId="7326EAEB" w14:textId="78B3FD5A">
            <w:pPr>
              <w:spacing w:after="120"/>
              <w:jc w:val="right"/>
              <w:rPr>
                <w:color w:val="000000"/>
                <w:sz w:val="20"/>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CF1135" w:rsidRPr="00F24553" w:rsidP="0069456C" w14:paraId="370F3FA5" w14:textId="498DDA1E">
            <w:pPr>
              <w:spacing w:after="120"/>
              <w:jc w:val="right"/>
              <w:rPr>
                <w:color w:val="000000"/>
                <w:sz w:val="20"/>
              </w:rPr>
            </w:pPr>
            <w:r>
              <w:rPr>
                <w:color w:val="000000"/>
                <w:sz w:val="20"/>
              </w:rPr>
              <w:t>3</w:t>
            </w:r>
          </w:p>
        </w:tc>
        <w:tc>
          <w:tcPr>
            <w:tcW w:w="357" w:type="pct"/>
            <w:tcBorders>
              <w:top w:val="nil"/>
              <w:left w:val="nil"/>
              <w:bottom w:val="single" w:sz="4" w:space="0" w:color="auto"/>
              <w:right w:val="single" w:sz="12" w:space="0" w:color="auto"/>
            </w:tcBorders>
            <w:shd w:val="clear" w:color="auto" w:fill="auto"/>
            <w:noWrap/>
            <w:vAlign w:val="bottom"/>
          </w:tcPr>
          <w:p w:rsidR="00CF1135" w:rsidRPr="00F24553" w:rsidP="005A1F19" w14:paraId="5F096399" w14:textId="2185411B">
            <w:pPr>
              <w:spacing w:after="120"/>
              <w:jc w:val="right"/>
              <w:rPr>
                <w:color w:val="000000"/>
                <w:sz w:val="20"/>
              </w:rPr>
            </w:pPr>
            <w:r>
              <w:rPr>
                <w:color w:val="000000"/>
                <w:sz w:val="20"/>
              </w:rPr>
              <w:t>2.9</w:t>
            </w:r>
          </w:p>
        </w:tc>
      </w:tr>
      <w:tr w14:paraId="68665ECD" w14:textId="77777777" w:rsidTr="00CF1135">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CF1135" w:rsidRPr="0085656C" w:rsidP="00CF1135" w14:paraId="31C293E6"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CF1135" w:rsidRPr="0085656C" w:rsidP="00CF1135" w14:paraId="10B0999A" w14:textId="77777777">
            <w:pPr>
              <w:widowControl/>
              <w:spacing w:after="120"/>
              <w:rPr>
                <w:snapToGrid/>
                <w:kern w:val="0"/>
                <w:szCs w:val="22"/>
              </w:rPr>
            </w:pPr>
            <w:r w:rsidRPr="0085656C">
              <w:rPr>
                <w:snapToGrid/>
                <w:kern w:val="0"/>
                <w:szCs w:val="22"/>
              </w:rPr>
              <w:t xml:space="preserve"> Male</w:t>
            </w:r>
          </w:p>
        </w:tc>
        <w:tc>
          <w:tcPr>
            <w:tcW w:w="318" w:type="pct"/>
            <w:tcBorders>
              <w:top w:val="nil"/>
              <w:left w:val="nil"/>
              <w:bottom w:val="single" w:sz="4" w:space="0" w:color="auto"/>
              <w:right w:val="single" w:sz="4" w:space="0" w:color="auto"/>
            </w:tcBorders>
            <w:shd w:val="clear" w:color="auto" w:fill="auto"/>
            <w:noWrap/>
            <w:vAlign w:val="bottom"/>
          </w:tcPr>
          <w:p w:rsidR="00CF1135" w:rsidRPr="00F24553" w:rsidP="00CF1135" w14:paraId="62016184" w14:textId="1F6EBF52">
            <w:pPr>
              <w:spacing w:after="120"/>
              <w:jc w:val="right"/>
              <w:rPr>
                <w:color w:val="000000"/>
                <w:sz w:val="20"/>
              </w:rPr>
            </w:pPr>
            <w:r>
              <w:rPr>
                <w:color w:val="000000"/>
                <w:sz w:val="20"/>
              </w:rPr>
              <w:t>40</w:t>
            </w:r>
          </w:p>
        </w:tc>
        <w:tc>
          <w:tcPr>
            <w:tcW w:w="369" w:type="pct"/>
            <w:tcBorders>
              <w:top w:val="nil"/>
              <w:left w:val="nil"/>
              <w:bottom w:val="single" w:sz="4" w:space="0" w:color="auto"/>
              <w:right w:val="single" w:sz="12" w:space="0" w:color="auto"/>
            </w:tcBorders>
            <w:shd w:val="clear" w:color="auto" w:fill="auto"/>
            <w:noWrap/>
            <w:vAlign w:val="bottom"/>
          </w:tcPr>
          <w:p w:rsidR="00CF1135" w:rsidRPr="00F24553" w:rsidP="00CF1135" w14:paraId="6A06E41C" w14:textId="1E561859">
            <w:pPr>
              <w:spacing w:after="120"/>
              <w:jc w:val="right"/>
              <w:rPr>
                <w:color w:val="000000"/>
                <w:sz w:val="20"/>
              </w:rPr>
            </w:pPr>
            <w:r>
              <w:rPr>
                <w:color w:val="000000"/>
                <w:sz w:val="20"/>
              </w:rPr>
              <w:t>12.1</w:t>
            </w:r>
          </w:p>
        </w:tc>
        <w:tc>
          <w:tcPr>
            <w:tcW w:w="294" w:type="pct"/>
            <w:tcBorders>
              <w:top w:val="nil"/>
              <w:left w:val="nil"/>
              <w:bottom w:val="single" w:sz="4" w:space="0" w:color="auto"/>
              <w:right w:val="single" w:sz="4" w:space="0" w:color="auto"/>
            </w:tcBorders>
            <w:shd w:val="clear" w:color="auto" w:fill="auto"/>
            <w:noWrap/>
            <w:vAlign w:val="bottom"/>
          </w:tcPr>
          <w:p w:rsidR="00CF1135" w:rsidRPr="00F24553" w:rsidP="00CF1135" w14:paraId="2569FA3D" w14:textId="1ABAEEB3">
            <w:pPr>
              <w:spacing w:after="120"/>
              <w:jc w:val="right"/>
              <w:rPr>
                <w:color w:val="000000"/>
                <w:sz w:val="20"/>
              </w:rPr>
            </w:pPr>
            <w:r>
              <w:rPr>
                <w:color w:val="000000"/>
                <w:sz w:val="20"/>
              </w:rPr>
              <w:t>17</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CF1135" w14:paraId="6DB1B77F" w14:textId="6AD444C0">
            <w:pPr>
              <w:spacing w:after="120"/>
              <w:jc w:val="right"/>
              <w:rPr>
                <w:color w:val="000000"/>
                <w:sz w:val="20"/>
              </w:rPr>
            </w:pPr>
            <w:r>
              <w:rPr>
                <w:color w:val="000000"/>
                <w:sz w:val="20"/>
              </w:rPr>
              <w:t>10.8</w:t>
            </w:r>
          </w:p>
        </w:tc>
        <w:tc>
          <w:tcPr>
            <w:tcW w:w="332" w:type="pct"/>
            <w:tcBorders>
              <w:top w:val="nil"/>
              <w:left w:val="nil"/>
              <w:bottom w:val="single" w:sz="4" w:space="0" w:color="auto"/>
              <w:right w:val="single" w:sz="4" w:space="0" w:color="auto"/>
            </w:tcBorders>
            <w:shd w:val="clear" w:color="auto" w:fill="auto"/>
            <w:noWrap/>
            <w:vAlign w:val="bottom"/>
          </w:tcPr>
          <w:p w:rsidR="00CF1135" w:rsidRPr="00F24553" w:rsidP="00B93E0B" w14:paraId="55D96BF6" w14:textId="7F3FD9F8">
            <w:pPr>
              <w:spacing w:after="120"/>
              <w:jc w:val="right"/>
              <w:rPr>
                <w:color w:val="000000"/>
                <w:sz w:val="20"/>
              </w:rPr>
            </w:pPr>
            <w:r>
              <w:rPr>
                <w:color w:val="000000"/>
                <w:sz w:val="20"/>
              </w:rPr>
              <w:t>9</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3D5037" w14:paraId="110F9AB5" w14:textId="63BB4325">
            <w:pPr>
              <w:spacing w:after="120"/>
              <w:jc w:val="right"/>
              <w:rPr>
                <w:color w:val="000000"/>
                <w:sz w:val="20"/>
              </w:rPr>
            </w:pPr>
            <w:r>
              <w:rPr>
                <w:color w:val="000000"/>
                <w:sz w:val="20"/>
              </w:rPr>
              <w:t>13.0</w:t>
            </w:r>
          </w:p>
        </w:tc>
        <w:tc>
          <w:tcPr>
            <w:tcW w:w="339" w:type="pct"/>
            <w:tcBorders>
              <w:top w:val="nil"/>
              <w:left w:val="nil"/>
              <w:bottom w:val="single" w:sz="4" w:space="0" w:color="auto"/>
              <w:right w:val="single" w:sz="4" w:space="0" w:color="auto"/>
            </w:tcBorders>
            <w:shd w:val="clear" w:color="auto" w:fill="auto"/>
            <w:noWrap/>
            <w:vAlign w:val="bottom"/>
          </w:tcPr>
          <w:p w:rsidR="00CF1135" w:rsidRPr="00F24553" w:rsidP="0069456C" w14:paraId="1EAEB92B" w14:textId="3A70633B">
            <w:pPr>
              <w:spacing w:after="120"/>
              <w:jc w:val="right"/>
              <w:rPr>
                <w:color w:val="000000"/>
                <w:sz w:val="20"/>
              </w:rPr>
            </w:pPr>
            <w:r>
              <w:rPr>
                <w:color w:val="000000"/>
                <w:sz w:val="20"/>
              </w:rPr>
              <w:t>14</w:t>
            </w:r>
          </w:p>
        </w:tc>
        <w:tc>
          <w:tcPr>
            <w:tcW w:w="357" w:type="pct"/>
            <w:tcBorders>
              <w:top w:val="nil"/>
              <w:left w:val="nil"/>
              <w:bottom w:val="single" w:sz="4" w:space="0" w:color="auto"/>
              <w:right w:val="single" w:sz="12" w:space="0" w:color="auto"/>
            </w:tcBorders>
            <w:shd w:val="clear" w:color="auto" w:fill="auto"/>
            <w:noWrap/>
            <w:vAlign w:val="bottom"/>
          </w:tcPr>
          <w:p w:rsidR="00CF1135" w:rsidRPr="00F24553" w:rsidP="005A1F19" w14:paraId="30026EEE" w14:textId="6034D263">
            <w:pPr>
              <w:spacing w:after="120"/>
              <w:jc w:val="right"/>
              <w:rPr>
                <w:color w:val="000000"/>
                <w:sz w:val="20"/>
              </w:rPr>
            </w:pPr>
            <w:r>
              <w:rPr>
                <w:color w:val="000000"/>
                <w:sz w:val="20"/>
              </w:rPr>
              <w:t>13.5</w:t>
            </w:r>
          </w:p>
        </w:tc>
      </w:tr>
      <w:tr w14:paraId="5FA2F3E9" w14:textId="77777777" w:rsidTr="00CF1135">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CF1135" w:rsidRPr="0085656C" w:rsidP="00CF1135" w14:paraId="3A4FBD1C"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CF1135" w:rsidRPr="0085656C" w:rsidP="00CF1135" w14:paraId="20169E76" w14:textId="46AE9FDA">
            <w:pPr>
              <w:widowControl/>
              <w:spacing w:after="120"/>
              <w:rPr>
                <w:snapToGrid/>
                <w:kern w:val="0"/>
                <w:szCs w:val="22"/>
              </w:rPr>
            </w:pPr>
            <w:r w:rsidRPr="0085656C">
              <w:rPr>
                <w:snapToGrid/>
                <w:kern w:val="0"/>
                <w:szCs w:val="22"/>
              </w:rPr>
              <w:t xml:space="preserve"> Combination</w:t>
            </w:r>
          </w:p>
        </w:tc>
        <w:tc>
          <w:tcPr>
            <w:tcW w:w="318" w:type="pct"/>
            <w:tcBorders>
              <w:top w:val="nil"/>
              <w:left w:val="nil"/>
              <w:bottom w:val="single" w:sz="4" w:space="0" w:color="auto"/>
              <w:right w:val="single" w:sz="4" w:space="0" w:color="auto"/>
            </w:tcBorders>
            <w:shd w:val="clear" w:color="auto" w:fill="auto"/>
            <w:noWrap/>
            <w:vAlign w:val="bottom"/>
          </w:tcPr>
          <w:p w:rsidR="00CF1135" w:rsidRPr="00F24553" w:rsidP="00CF1135" w14:paraId="1EC9CCB1" w14:textId="4A7A1A2F">
            <w:pPr>
              <w:spacing w:after="120"/>
              <w:jc w:val="right"/>
              <w:rPr>
                <w:color w:val="000000"/>
                <w:sz w:val="20"/>
              </w:rPr>
            </w:pPr>
            <w:r>
              <w:rPr>
                <w:color w:val="000000"/>
                <w:sz w:val="20"/>
              </w:rPr>
              <w:t>2</w:t>
            </w:r>
          </w:p>
        </w:tc>
        <w:tc>
          <w:tcPr>
            <w:tcW w:w="369" w:type="pct"/>
            <w:tcBorders>
              <w:top w:val="nil"/>
              <w:left w:val="nil"/>
              <w:bottom w:val="single" w:sz="4" w:space="0" w:color="auto"/>
              <w:right w:val="single" w:sz="12" w:space="0" w:color="auto"/>
            </w:tcBorders>
            <w:shd w:val="clear" w:color="auto" w:fill="auto"/>
            <w:noWrap/>
            <w:vAlign w:val="bottom"/>
          </w:tcPr>
          <w:p w:rsidR="00CF1135" w:rsidRPr="00F24553" w:rsidP="00CF1135" w14:paraId="3EBE6224" w14:textId="6A55008C">
            <w:pPr>
              <w:spacing w:after="120"/>
              <w:jc w:val="right"/>
              <w:rPr>
                <w:color w:val="000000"/>
                <w:sz w:val="20"/>
              </w:rPr>
            </w:pPr>
            <w:r>
              <w:rPr>
                <w:color w:val="000000"/>
                <w:sz w:val="20"/>
              </w:rPr>
              <w:t>0.6</w:t>
            </w:r>
          </w:p>
        </w:tc>
        <w:tc>
          <w:tcPr>
            <w:tcW w:w="294" w:type="pct"/>
            <w:tcBorders>
              <w:top w:val="nil"/>
              <w:left w:val="nil"/>
              <w:bottom w:val="single" w:sz="4" w:space="0" w:color="auto"/>
              <w:right w:val="single" w:sz="4" w:space="0" w:color="auto"/>
            </w:tcBorders>
            <w:shd w:val="clear" w:color="auto" w:fill="auto"/>
            <w:noWrap/>
            <w:vAlign w:val="bottom"/>
          </w:tcPr>
          <w:p w:rsidR="00CF1135" w:rsidRPr="00F24553" w:rsidP="00CF1135" w14:paraId="28C7CFA1" w14:textId="3EB70E60">
            <w:pPr>
              <w:spacing w:after="120"/>
              <w:jc w:val="right"/>
              <w:rPr>
                <w:color w:val="000000"/>
                <w:sz w:val="20"/>
              </w:rPr>
            </w:pPr>
            <w:r>
              <w:rPr>
                <w:color w:val="000000"/>
                <w:sz w:val="20"/>
              </w:rPr>
              <w:t>2</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CF1135" w14:paraId="14751115" w14:textId="5161868B">
            <w:pPr>
              <w:spacing w:after="120"/>
              <w:jc w:val="right"/>
              <w:rPr>
                <w:color w:val="000000"/>
                <w:sz w:val="20"/>
              </w:rPr>
            </w:pPr>
            <w:r>
              <w:rPr>
                <w:color w:val="000000"/>
                <w:sz w:val="20"/>
              </w:rPr>
              <w:t>1.3</w:t>
            </w:r>
          </w:p>
        </w:tc>
        <w:tc>
          <w:tcPr>
            <w:tcW w:w="332" w:type="pct"/>
            <w:tcBorders>
              <w:top w:val="nil"/>
              <w:left w:val="nil"/>
              <w:bottom w:val="single" w:sz="4" w:space="0" w:color="auto"/>
              <w:right w:val="single" w:sz="4" w:space="0" w:color="auto"/>
            </w:tcBorders>
            <w:shd w:val="clear" w:color="auto" w:fill="auto"/>
            <w:noWrap/>
            <w:vAlign w:val="bottom"/>
          </w:tcPr>
          <w:p w:rsidR="00CF1135" w:rsidRPr="00F24553" w:rsidP="00B93E0B" w14:paraId="6A1D11F1" w14:textId="57003186">
            <w:pPr>
              <w:spacing w:after="120"/>
              <w:jc w:val="right"/>
              <w:rPr>
                <w:color w:val="000000"/>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3D5037" w14:paraId="7846370B" w14:textId="5CEC8168">
            <w:pPr>
              <w:spacing w:after="120"/>
              <w:jc w:val="right"/>
              <w:rPr>
                <w:color w:val="000000"/>
                <w:sz w:val="20"/>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CF1135" w:rsidRPr="00F24553" w:rsidP="0069456C" w14:paraId="38BAA1CC" w14:textId="00F4B27E">
            <w:pPr>
              <w:spacing w:after="120"/>
              <w:jc w:val="right"/>
              <w:rPr>
                <w:color w:val="00000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CF1135" w:rsidRPr="00F24553" w:rsidP="005A1F19" w14:paraId="6ADDF23D" w14:textId="5B318C2E">
            <w:pPr>
              <w:spacing w:after="120"/>
              <w:jc w:val="right"/>
              <w:rPr>
                <w:color w:val="000000"/>
                <w:sz w:val="20"/>
              </w:rPr>
            </w:pPr>
            <w:r>
              <w:rPr>
                <w:color w:val="000000"/>
                <w:sz w:val="20"/>
              </w:rPr>
              <w:t>0.0</w:t>
            </w:r>
          </w:p>
        </w:tc>
      </w:tr>
      <w:tr w14:paraId="06C24ED0" w14:textId="77777777" w:rsidTr="00CF1135">
        <w:tblPrEx>
          <w:tblW w:w="5000" w:type="pct"/>
          <w:tblLook w:val="04A0"/>
        </w:tblPrEx>
        <w:trPr>
          <w:trHeight w:val="402"/>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CF1135" w:rsidRPr="0085656C" w:rsidP="00CF1135" w14:paraId="09742543"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rsidR="00CF1135" w:rsidRPr="0085656C" w:rsidP="00CF1135" w14:paraId="47C6393B" w14:textId="77777777">
            <w:pPr>
              <w:widowControl/>
              <w:spacing w:after="120"/>
              <w:rPr>
                <w:b/>
                <w:bCs/>
                <w:snapToGrid/>
                <w:kern w:val="0"/>
                <w:szCs w:val="22"/>
              </w:rPr>
            </w:pPr>
            <w:r w:rsidRPr="0085656C">
              <w:rPr>
                <w:b/>
                <w:bCs/>
                <w:snapToGrid/>
                <w:kern w:val="0"/>
                <w:szCs w:val="22"/>
              </w:rPr>
              <w:t xml:space="preserve"> Total</w:t>
            </w:r>
          </w:p>
        </w:tc>
        <w:tc>
          <w:tcPr>
            <w:tcW w:w="318" w:type="pct"/>
            <w:tcBorders>
              <w:top w:val="nil"/>
              <w:left w:val="nil"/>
              <w:bottom w:val="single" w:sz="12" w:space="0" w:color="auto"/>
              <w:right w:val="single" w:sz="4" w:space="0" w:color="auto"/>
            </w:tcBorders>
            <w:shd w:val="clear" w:color="auto" w:fill="auto"/>
            <w:noWrap/>
            <w:vAlign w:val="bottom"/>
          </w:tcPr>
          <w:p w:rsidR="00CF1135" w:rsidRPr="00F24553" w:rsidP="00CF1135" w14:paraId="1A8E67A0" w14:textId="04A7A3A9">
            <w:pPr>
              <w:spacing w:after="120"/>
              <w:jc w:val="right"/>
              <w:rPr>
                <w:color w:val="000000"/>
                <w:sz w:val="20"/>
              </w:rPr>
            </w:pPr>
            <w:r>
              <w:rPr>
                <w:color w:val="000000"/>
                <w:sz w:val="20"/>
              </w:rPr>
              <w:t>45</w:t>
            </w:r>
          </w:p>
        </w:tc>
        <w:tc>
          <w:tcPr>
            <w:tcW w:w="369" w:type="pct"/>
            <w:tcBorders>
              <w:top w:val="nil"/>
              <w:left w:val="nil"/>
              <w:bottom w:val="single" w:sz="12" w:space="0" w:color="auto"/>
              <w:right w:val="single" w:sz="12" w:space="0" w:color="auto"/>
            </w:tcBorders>
            <w:shd w:val="clear" w:color="auto" w:fill="auto"/>
            <w:noWrap/>
            <w:vAlign w:val="bottom"/>
          </w:tcPr>
          <w:p w:rsidR="00CF1135" w:rsidRPr="00F24553" w:rsidP="00CF1135" w14:paraId="642A1AC6" w14:textId="2708EC78">
            <w:pPr>
              <w:spacing w:after="120"/>
              <w:jc w:val="right"/>
              <w:rPr>
                <w:color w:val="000000"/>
                <w:sz w:val="20"/>
              </w:rPr>
            </w:pPr>
            <w:r>
              <w:rPr>
                <w:color w:val="000000"/>
                <w:sz w:val="20"/>
              </w:rPr>
              <w:t>13.6</w:t>
            </w:r>
          </w:p>
        </w:tc>
        <w:tc>
          <w:tcPr>
            <w:tcW w:w="294" w:type="pct"/>
            <w:tcBorders>
              <w:top w:val="nil"/>
              <w:left w:val="nil"/>
              <w:bottom w:val="single" w:sz="12" w:space="0" w:color="auto"/>
              <w:right w:val="single" w:sz="4" w:space="0" w:color="auto"/>
            </w:tcBorders>
            <w:shd w:val="clear" w:color="auto" w:fill="auto"/>
            <w:noWrap/>
            <w:vAlign w:val="bottom"/>
          </w:tcPr>
          <w:p w:rsidR="00CF1135" w:rsidRPr="00F24553" w:rsidP="00CF1135" w14:paraId="3E51F9DE" w14:textId="53A8C07F">
            <w:pPr>
              <w:spacing w:after="120"/>
              <w:jc w:val="right"/>
              <w:rPr>
                <w:color w:val="000000"/>
                <w:sz w:val="20"/>
              </w:rPr>
            </w:pPr>
            <w:r>
              <w:rPr>
                <w:color w:val="000000"/>
                <w:sz w:val="20"/>
              </w:rPr>
              <w:t>19</w:t>
            </w:r>
          </w:p>
        </w:tc>
        <w:tc>
          <w:tcPr>
            <w:tcW w:w="357" w:type="pct"/>
            <w:tcBorders>
              <w:top w:val="nil"/>
              <w:left w:val="nil"/>
              <w:bottom w:val="single" w:sz="12" w:space="0" w:color="auto"/>
              <w:right w:val="single" w:sz="4" w:space="0" w:color="auto"/>
            </w:tcBorders>
            <w:shd w:val="clear" w:color="auto" w:fill="auto"/>
            <w:noWrap/>
            <w:vAlign w:val="bottom"/>
          </w:tcPr>
          <w:p w:rsidR="00CF1135" w:rsidRPr="00F24553" w:rsidP="00CF1135" w14:paraId="69EB8E9D" w14:textId="34E1F736">
            <w:pPr>
              <w:spacing w:after="120"/>
              <w:jc w:val="right"/>
              <w:rPr>
                <w:color w:val="000000"/>
                <w:sz w:val="20"/>
              </w:rPr>
            </w:pPr>
            <w:r>
              <w:rPr>
                <w:color w:val="000000"/>
                <w:sz w:val="20"/>
              </w:rPr>
              <w:t>12.1</w:t>
            </w:r>
          </w:p>
        </w:tc>
        <w:tc>
          <w:tcPr>
            <w:tcW w:w="332" w:type="pct"/>
            <w:tcBorders>
              <w:top w:val="nil"/>
              <w:left w:val="nil"/>
              <w:bottom w:val="single" w:sz="12" w:space="0" w:color="auto"/>
              <w:right w:val="single" w:sz="4" w:space="0" w:color="auto"/>
            </w:tcBorders>
            <w:shd w:val="clear" w:color="auto" w:fill="auto"/>
            <w:noWrap/>
            <w:vAlign w:val="bottom"/>
          </w:tcPr>
          <w:p w:rsidR="00CF1135" w:rsidRPr="00F24553" w:rsidP="00B93E0B" w14:paraId="0CCB1C7E" w14:textId="2D93C9B5">
            <w:pPr>
              <w:spacing w:after="120"/>
              <w:jc w:val="right"/>
              <w:rPr>
                <w:color w:val="000000"/>
                <w:sz w:val="20"/>
              </w:rPr>
            </w:pPr>
            <w:r>
              <w:rPr>
                <w:color w:val="000000"/>
                <w:sz w:val="20"/>
              </w:rPr>
              <w:t>9</w:t>
            </w:r>
          </w:p>
        </w:tc>
        <w:tc>
          <w:tcPr>
            <w:tcW w:w="357" w:type="pct"/>
            <w:tcBorders>
              <w:top w:val="nil"/>
              <w:left w:val="nil"/>
              <w:bottom w:val="single" w:sz="12" w:space="0" w:color="auto"/>
              <w:right w:val="single" w:sz="4" w:space="0" w:color="auto"/>
            </w:tcBorders>
            <w:shd w:val="clear" w:color="auto" w:fill="auto"/>
            <w:noWrap/>
            <w:vAlign w:val="bottom"/>
          </w:tcPr>
          <w:p w:rsidR="00CF1135" w:rsidRPr="00F24553" w:rsidP="003D5037" w14:paraId="6710C020" w14:textId="3E80B345">
            <w:pPr>
              <w:spacing w:after="120"/>
              <w:jc w:val="right"/>
              <w:rPr>
                <w:color w:val="000000"/>
                <w:sz w:val="20"/>
              </w:rPr>
            </w:pPr>
            <w:r>
              <w:rPr>
                <w:color w:val="000000"/>
                <w:sz w:val="20"/>
              </w:rPr>
              <w:t>13.0</w:t>
            </w:r>
          </w:p>
        </w:tc>
        <w:tc>
          <w:tcPr>
            <w:tcW w:w="339" w:type="pct"/>
            <w:tcBorders>
              <w:top w:val="nil"/>
              <w:left w:val="nil"/>
              <w:bottom w:val="single" w:sz="12" w:space="0" w:color="auto"/>
              <w:right w:val="single" w:sz="4" w:space="0" w:color="auto"/>
            </w:tcBorders>
            <w:shd w:val="clear" w:color="auto" w:fill="auto"/>
            <w:noWrap/>
            <w:vAlign w:val="bottom"/>
          </w:tcPr>
          <w:p w:rsidR="00CF1135" w:rsidRPr="00F24553" w:rsidP="0069456C" w14:paraId="08A767DE" w14:textId="05071274">
            <w:pPr>
              <w:spacing w:after="120"/>
              <w:jc w:val="right"/>
              <w:rPr>
                <w:color w:val="000000"/>
                <w:sz w:val="20"/>
              </w:rPr>
            </w:pPr>
            <w:r>
              <w:rPr>
                <w:color w:val="000000"/>
                <w:sz w:val="20"/>
              </w:rPr>
              <w:t>17</w:t>
            </w:r>
          </w:p>
        </w:tc>
        <w:tc>
          <w:tcPr>
            <w:tcW w:w="357" w:type="pct"/>
            <w:tcBorders>
              <w:top w:val="nil"/>
              <w:left w:val="nil"/>
              <w:bottom w:val="single" w:sz="12" w:space="0" w:color="auto"/>
              <w:right w:val="single" w:sz="12" w:space="0" w:color="auto"/>
            </w:tcBorders>
            <w:shd w:val="clear" w:color="auto" w:fill="auto"/>
            <w:noWrap/>
            <w:vAlign w:val="bottom"/>
          </w:tcPr>
          <w:p w:rsidR="00CF1135" w:rsidRPr="00F24553" w:rsidP="005A1F19" w14:paraId="194853C4" w14:textId="03F06E9E">
            <w:pPr>
              <w:spacing w:after="120"/>
              <w:jc w:val="right"/>
              <w:rPr>
                <w:color w:val="000000"/>
                <w:sz w:val="20"/>
              </w:rPr>
            </w:pPr>
            <w:r>
              <w:rPr>
                <w:color w:val="000000"/>
                <w:sz w:val="20"/>
              </w:rPr>
              <w:t>16.3</w:t>
            </w:r>
          </w:p>
        </w:tc>
      </w:tr>
      <w:tr w14:paraId="223426A1" w14:textId="77777777" w:rsidTr="00CF1135">
        <w:tblPrEx>
          <w:tblW w:w="5000" w:type="pct"/>
          <w:tblLook w:val="04A0"/>
        </w:tblPrEx>
        <w:trPr>
          <w:trHeight w:val="600"/>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CF1135" w:rsidRPr="0085656C" w:rsidP="00CF1135" w14:paraId="67563569"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rsidR="00CF1135" w:rsidRPr="0085656C" w:rsidP="00CF1135" w14:paraId="714BF1A8" w14:textId="77777777">
            <w:pPr>
              <w:widowControl/>
              <w:spacing w:after="120"/>
              <w:rPr>
                <w:snapToGrid/>
                <w:kern w:val="0"/>
                <w:szCs w:val="22"/>
              </w:rPr>
            </w:pPr>
            <w:r w:rsidRPr="0085656C">
              <w:rPr>
                <w:snapToGrid/>
                <w:kern w:val="0"/>
                <w:szCs w:val="22"/>
              </w:rPr>
              <w:t xml:space="preserve"> Female</w:t>
            </w:r>
          </w:p>
        </w:tc>
        <w:tc>
          <w:tcPr>
            <w:tcW w:w="318" w:type="pct"/>
            <w:tcBorders>
              <w:top w:val="nil"/>
              <w:left w:val="nil"/>
              <w:bottom w:val="single" w:sz="4" w:space="0" w:color="auto"/>
              <w:right w:val="single" w:sz="4" w:space="0" w:color="auto"/>
            </w:tcBorders>
            <w:shd w:val="clear" w:color="auto" w:fill="auto"/>
            <w:noWrap/>
            <w:vAlign w:val="bottom"/>
          </w:tcPr>
          <w:p w:rsidR="00CF1135" w:rsidRPr="00F24553" w:rsidP="00CF1135" w14:paraId="0982A52F" w14:textId="0D5E5500">
            <w:pPr>
              <w:widowControl/>
              <w:spacing w:after="120"/>
              <w:jc w:val="right"/>
              <w:rPr>
                <w:snapToGrid/>
                <w:color w:val="000000"/>
                <w:kern w:val="0"/>
                <w:sz w:val="20"/>
              </w:rPr>
            </w:pPr>
            <w:r>
              <w:rPr>
                <w:color w:val="000000"/>
                <w:sz w:val="20"/>
              </w:rPr>
              <w:t>16</w:t>
            </w:r>
          </w:p>
        </w:tc>
        <w:tc>
          <w:tcPr>
            <w:tcW w:w="369" w:type="pct"/>
            <w:tcBorders>
              <w:top w:val="nil"/>
              <w:left w:val="nil"/>
              <w:bottom w:val="single" w:sz="4" w:space="0" w:color="auto"/>
              <w:right w:val="single" w:sz="12" w:space="0" w:color="auto"/>
            </w:tcBorders>
            <w:shd w:val="clear" w:color="auto" w:fill="auto"/>
            <w:noWrap/>
            <w:vAlign w:val="bottom"/>
          </w:tcPr>
          <w:p w:rsidR="00CF1135" w:rsidRPr="00F24553" w:rsidP="00CF1135" w14:paraId="7407A5F5" w14:textId="76EF9F0A">
            <w:pPr>
              <w:spacing w:after="120"/>
              <w:jc w:val="right"/>
              <w:rPr>
                <w:color w:val="000000"/>
                <w:sz w:val="20"/>
              </w:rPr>
            </w:pPr>
            <w:r>
              <w:rPr>
                <w:color w:val="000000"/>
                <w:sz w:val="20"/>
              </w:rPr>
              <w:t>4.8</w:t>
            </w:r>
          </w:p>
        </w:tc>
        <w:tc>
          <w:tcPr>
            <w:tcW w:w="294" w:type="pct"/>
            <w:tcBorders>
              <w:top w:val="nil"/>
              <w:left w:val="nil"/>
              <w:bottom w:val="single" w:sz="4" w:space="0" w:color="auto"/>
              <w:right w:val="single" w:sz="4" w:space="0" w:color="auto"/>
            </w:tcBorders>
            <w:shd w:val="clear" w:color="auto" w:fill="auto"/>
            <w:noWrap/>
            <w:vAlign w:val="bottom"/>
          </w:tcPr>
          <w:p w:rsidR="00CF1135" w:rsidRPr="00F24553" w:rsidP="00CF1135" w14:paraId="64769672" w14:textId="61B52BC1">
            <w:pPr>
              <w:spacing w:after="120"/>
              <w:jc w:val="right"/>
              <w:rPr>
                <w:color w:val="000000"/>
                <w:sz w:val="20"/>
              </w:rPr>
            </w:pPr>
            <w:r>
              <w:rPr>
                <w:color w:val="000000"/>
                <w:sz w:val="20"/>
              </w:rPr>
              <w:t>6</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CF1135" w14:paraId="347689BA" w14:textId="7E5C8551">
            <w:pPr>
              <w:spacing w:after="120"/>
              <w:jc w:val="right"/>
              <w:rPr>
                <w:color w:val="000000"/>
                <w:sz w:val="20"/>
              </w:rPr>
            </w:pPr>
            <w:r>
              <w:rPr>
                <w:color w:val="000000"/>
                <w:sz w:val="20"/>
              </w:rPr>
              <w:t>3.8</w:t>
            </w:r>
          </w:p>
        </w:tc>
        <w:tc>
          <w:tcPr>
            <w:tcW w:w="332" w:type="pct"/>
            <w:tcBorders>
              <w:top w:val="nil"/>
              <w:left w:val="nil"/>
              <w:bottom w:val="single" w:sz="4" w:space="0" w:color="auto"/>
              <w:right w:val="single" w:sz="4" w:space="0" w:color="auto"/>
            </w:tcBorders>
            <w:shd w:val="clear" w:color="auto" w:fill="auto"/>
            <w:noWrap/>
            <w:vAlign w:val="bottom"/>
          </w:tcPr>
          <w:p w:rsidR="00CF1135" w:rsidRPr="00F24553" w:rsidP="00B93E0B" w14:paraId="428E7724" w14:textId="3E737E72">
            <w:pPr>
              <w:spacing w:after="120"/>
              <w:jc w:val="right"/>
              <w:rPr>
                <w:color w:val="000000"/>
                <w:sz w:val="20"/>
              </w:rPr>
            </w:pPr>
            <w:r>
              <w:rPr>
                <w:color w:val="000000"/>
                <w:sz w:val="20"/>
              </w:rPr>
              <w:t>3</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3D5037" w14:paraId="6E7D805C" w14:textId="6FC6A55E">
            <w:pPr>
              <w:spacing w:after="120"/>
              <w:jc w:val="right"/>
              <w:rPr>
                <w:color w:val="000000"/>
                <w:sz w:val="20"/>
              </w:rPr>
            </w:pPr>
            <w:r>
              <w:rPr>
                <w:color w:val="000000"/>
                <w:sz w:val="20"/>
              </w:rPr>
              <w:t>4.3</w:t>
            </w:r>
          </w:p>
        </w:tc>
        <w:tc>
          <w:tcPr>
            <w:tcW w:w="339" w:type="pct"/>
            <w:tcBorders>
              <w:top w:val="nil"/>
              <w:left w:val="nil"/>
              <w:bottom w:val="single" w:sz="4" w:space="0" w:color="auto"/>
              <w:right w:val="single" w:sz="4" w:space="0" w:color="auto"/>
            </w:tcBorders>
            <w:shd w:val="clear" w:color="auto" w:fill="auto"/>
            <w:noWrap/>
            <w:vAlign w:val="bottom"/>
          </w:tcPr>
          <w:p w:rsidR="00CF1135" w:rsidRPr="00F24553" w:rsidP="0069456C" w14:paraId="5FB232EB" w14:textId="32C2EBB4">
            <w:pPr>
              <w:spacing w:after="120"/>
              <w:jc w:val="right"/>
              <w:rPr>
                <w:color w:val="000000"/>
                <w:sz w:val="20"/>
              </w:rPr>
            </w:pPr>
            <w:r>
              <w:rPr>
                <w:color w:val="000000"/>
                <w:sz w:val="20"/>
              </w:rPr>
              <w:t>7</w:t>
            </w:r>
          </w:p>
        </w:tc>
        <w:tc>
          <w:tcPr>
            <w:tcW w:w="357" w:type="pct"/>
            <w:tcBorders>
              <w:top w:val="nil"/>
              <w:left w:val="nil"/>
              <w:bottom w:val="single" w:sz="4" w:space="0" w:color="auto"/>
              <w:right w:val="single" w:sz="12" w:space="0" w:color="auto"/>
            </w:tcBorders>
            <w:shd w:val="clear" w:color="auto" w:fill="auto"/>
            <w:noWrap/>
            <w:vAlign w:val="bottom"/>
          </w:tcPr>
          <w:p w:rsidR="00CF1135" w:rsidRPr="00F24553" w:rsidP="005A1F19" w14:paraId="525857FB" w14:textId="7AD9293C">
            <w:pPr>
              <w:spacing w:after="120"/>
              <w:jc w:val="right"/>
              <w:rPr>
                <w:color w:val="000000"/>
                <w:sz w:val="20"/>
              </w:rPr>
            </w:pPr>
            <w:r>
              <w:rPr>
                <w:color w:val="000000"/>
                <w:sz w:val="20"/>
              </w:rPr>
              <w:t>6.7</w:t>
            </w:r>
          </w:p>
        </w:tc>
      </w:tr>
      <w:tr w14:paraId="03D29D32" w14:textId="77777777" w:rsidTr="00CF1135">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CF1135" w:rsidRPr="0085656C" w:rsidP="00CF1135" w14:paraId="45BABE49"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CF1135" w:rsidRPr="0085656C" w:rsidP="00CF1135" w14:paraId="2822E185" w14:textId="77777777">
            <w:pPr>
              <w:widowControl/>
              <w:spacing w:after="120"/>
              <w:rPr>
                <w:snapToGrid/>
                <w:kern w:val="0"/>
                <w:szCs w:val="22"/>
              </w:rPr>
            </w:pPr>
            <w:r w:rsidRPr="0085656C">
              <w:rPr>
                <w:snapToGrid/>
                <w:kern w:val="0"/>
                <w:szCs w:val="22"/>
              </w:rPr>
              <w:t xml:space="preserve"> Male</w:t>
            </w:r>
          </w:p>
        </w:tc>
        <w:tc>
          <w:tcPr>
            <w:tcW w:w="318" w:type="pct"/>
            <w:tcBorders>
              <w:top w:val="nil"/>
              <w:left w:val="nil"/>
              <w:bottom w:val="single" w:sz="4" w:space="0" w:color="auto"/>
              <w:right w:val="single" w:sz="4" w:space="0" w:color="auto"/>
            </w:tcBorders>
            <w:shd w:val="clear" w:color="auto" w:fill="auto"/>
            <w:noWrap/>
            <w:vAlign w:val="bottom"/>
          </w:tcPr>
          <w:p w:rsidR="00CF1135" w:rsidRPr="00F24553" w:rsidP="00CF1135" w14:paraId="5D326D7A" w14:textId="780FE29F">
            <w:pPr>
              <w:spacing w:after="120"/>
              <w:jc w:val="right"/>
              <w:rPr>
                <w:color w:val="000000"/>
                <w:sz w:val="20"/>
              </w:rPr>
            </w:pPr>
            <w:r>
              <w:rPr>
                <w:color w:val="000000"/>
                <w:sz w:val="20"/>
              </w:rPr>
              <w:t>191</w:t>
            </w:r>
          </w:p>
        </w:tc>
        <w:tc>
          <w:tcPr>
            <w:tcW w:w="369" w:type="pct"/>
            <w:tcBorders>
              <w:top w:val="nil"/>
              <w:left w:val="nil"/>
              <w:bottom w:val="single" w:sz="4" w:space="0" w:color="auto"/>
              <w:right w:val="single" w:sz="12" w:space="0" w:color="auto"/>
            </w:tcBorders>
            <w:shd w:val="clear" w:color="auto" w:fill="auto"/>
            <w:noWrap/>
            <w:vAlign w:val="bottom"/>
          </w:tcPr>
          <w:p w:rsidR="00CF1135" w:rsidRPr="00F24553" w:rsidP="00CF1135" w14:paraId="729ECA11" w14:textId="1475E979">
            <w:pPr>
              <w:spacing w:after="120"/>
              <w:jc w:val="right"/>
              <w:rPr>
                <w:color w:val="000000"/>
                <w:sz w:val="20"/>
              </w:rPr>
            </w:pPr>
            <w:r>
              <w:rPr>
                <w:color w:val="000000"/>
                <w:sz w:val="20"/>
              </w:rPr>
              <w:t>57.9</w:t>
            </w:r>
          </w:p>
        </w:tc>
        <w:tc>
          <w:tcPr>
            <w:tcW w:w="294" w:type="pct"/>
            <w:tcBorders>
              <w:top w:val="nil"/>
              <w:left w:val="nil"/>
              <w:bottom w:val="single" w:sz="4" w:space="0" w:color="auto"/>
              <w:right w:val="single" w:sz="4" w:space="0" w:color="auto"/>
            </w:tcBorders>
            <w:shd w:val="clear" w:color="auto" w:fill="auto"/>
            <w:noWrap/>
            <w:vAlign w:val="bottom"/>
          </w:tcPr>
          <w:p w:rsidR="00CF1135" w:rsidRPr="00F24553" w:rsidP="00CF1135" w14:paraId="50BAEBD4" w14:textId="0A8A763E">
            <w:pPr>
              <w:spacing w:after="120"/>
              <w:jc w:val="right"/>
              <w:rPr>
                <w:color w:val="000000"/>
                <w:sz w:val="20"/>
              </w:rPr>
            </w:pPr>
            <w:r>
              <w:rPr>
                <w:color w:val="000000"/>
                <w:sz w:val="20"/>
              </w:rPr>
              <w:t>92</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CF1135" w14:paraId="2DF61562" w14:textId="7CE6CD3C">
            <w:pPr>
              <w:spacing w:after="120"/>
              <w:jc w:val="right"/>
              <w:rPr>
                <w:color w:val="000000"/>
                <w:sz w:val="20"/>
              </w:rPr>
            </w:pPr>
            <w:r>
              <w:rPr>
                <w:color w:val="000000"/>
                <w:sz w:val="20"/>
              </w:rPr>
              <w:t>58.6</w:t>
            </w:r>
          </w:p>
        </w:tc>
        <w:tc>
          <w:tcPr>
            <w:tcW w:w="332" w:type="pct"/>
            <w:tcBorders>
              <w:top w:val="nil"/>
              <w:left w:val="nil"/>
              <w:bottom w:val="single" w:sz="4" w:space="0" w:color="auto"/>
              <w:right w:val="single" w:sz="4" w:space="0" w:color="auto"/>
            </w:tcBorders>
            <w:shd w:val="clear" w:color="auto" w:fill="auto"/>
            <w:noWrap/>
            <w:vAlign w:val="bottom"/>
          </w:tcPr>
          <w:p w:rsidR="00CF1135" w:rsidRPr="00F24553" w:rsidP="00B93E0B" w14:paraId="549F239F" w14:textId="3D5C7726">
            <w:pPr>
              <w:spacing w:after="120"/>
              <w:jc w:val="right"/>
              <w:rPr>
                <w:color w:val="000000"/>
                <w:sz w:val="20"/>
              </w:rPr>
            </w:pPr>
            <w:r>
              <w:rPr>
                <w:color w:val="000000"/>
                <w:sz w:val="20"/>
              </w:rPr>
              <w:t>44</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3D5037" w14:paraId="78266E7D" w14:textId="1F53CC7E">
            <w:pPr>
              <w:spacing w:after="120"/>
              <w:jc w:val="right"/>
              <w:rPr>
                <w:color w:val="000000"/>
                <w:sz w:val="20"/>
              </w:rPr>
            </w:pPr>
            <w:r>
              <w:rPr>
                <w:color w:val="000000"/>
                <w:sz w:val="20"/>
              </w:rPr>
              <w:t>63.8</w:t>
            </w:r>
          </w:p>
        </w:tc>
        <w:tc>
          <w:tcPr>
            <w:tcW w:w="339" w:type="pct"/>
            <w:tcBorders>
              <w:top w:val="nil"/>
              <w:left w:val="nil"/>
              <w:bottom w:val="single" w:sz="4" w:space="0" w:color="auto"/>
              <w:right w:val="single" w:sz="4" w:space="0" w:color="auto"/>
            </w:tcBorders>
            <w:shd w:val="clear" w:color="auto" w:fill="auto"/>
            <w:noWrap/>
            <w:vAlign w:val="bottom"/>
          </w:tcPr>
          <w:p w:rsidR="00CF1135" w:rsidRPr="00F24553" w:rsidP="0069456C" w14:paraId="7569A88B" w14:textId="6CD8AF86">
            <w:pPr>
              <w:spacing w:after="120"/>
              <w:jc w:val="right"/>
              <w:rPr>
                <w:color w:val="000000"/>
                <w:sz w:val="20"/>
              </w:rPr>
            </w:pPr>
            <w:r>
              <w:rPr>
                <w:color w:val="000000"/>
                <w:sz w:val="20"/>
              </w:rPr>
              <w:t>55</w:t>
            </w:r>
          </w:p>
        </w:tc>
        <w:tc>
          <w:tcPr>
            <w:tcW w:w="357" w:type="pct"/>
            <w:tcBorders>
              <w:top w:val="nil"/>
              <w:left w:val="nil"/>
              <w:bottom w:val="single" w:sz="4" w:space="0" w:color="auto"/>
              <w:right w:val="single" w:sz="12" w:space="0" w:color="auto"/>
            </w:tcBorders>
            <w:shd w:val="clear" w:color="auto" w:fill="auto"/>
            <w:noWrap/>
            <w:vAlign w:val="bottom"/>
          </w:tcPr>
          <w:p w:rsidR="00CF1135" w:rsidRPr="00F24553" w:rsidP="005A1F19" w14:paraId="7173D581" w14:textId="4FD298E5">
            <w:pPr>
              <w:spacing w:after="120"/>
              <w:jc w:val="right"/>
              <w:rPr>
                <w:color w:val="000000"/>
                <w:sz w:val="20"/>
              </w:rPr>
            </w:pPr>
            <w:r>
              <w:rPr>
                <w:color w:val="000000"/>
                <w:sz w:val="20"/>
              </w:rPr>
              <w:t>52.9</w:t>
            </w:r>
          </w:p>
        </w:tc>
      </w:tr>
      <w:tr w14:paraId="1ABE3A7C" w14:textId="77777777" w:rsidTr="00CF1135">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CF1135" w:rsidRPr="0085656C" w:rsidP="00CF1135" w14:paraId="41E526DC"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CF1135" w:rsidRPr="0085656C" w:rsidP="00CF1135" w14:paraId="0F109965" w14:textId="343756B9">
            <w:pPr>
              <w:widowControl/>
              <w:spacing w:after="120"/>
              <w:rPr>
                <w:snapToGrid/>
                <w:kern w:val="0"/>
                <w:szCs w:val="22"/>
              </w:rPr>
            </w:pPr>
            <w:r w:rsidRPr="0085656C">
              <w:rPr>
                <w:snapToGrid/>
                <w:kern w:val="0"/>
                <w:szCs w:val="22"/>
              </w:rPr>
              <w:t xml:space="preserve"> Combination</w:t>
            </w:r>
          </w:p>
        </w:tc>
        <w:tc>
          <w:tcPr>
            <w:tcW w:w="318" w:type="pct"/>
            <w:tcBorders>
              <w:top w:val="nil"/>
              <w:left w:val="nil"/>
              <w:bottom w:val="single" w:sz="4" w:space="0" w:color="auto"/>
              <w:right w:val="single" w:sz="4" w:space="0" w:color="auto"/>
            </w:tcBorders>
            <w:shd w:val="clear" w:color="auto" w:fill="auto"/>
            <w:noWrap/>
            <w:vAlign w:val="bottom"/>
          </w:tcPr>
          <w:p w:rsidR="00CF1135" w:rsidRPr="00F24553" w:rsidP="00CF1135" w14:paraId="0AD97882" w14:textId="5D4074B6">
            <w:pPr>
              <w:spacing w:after="120"/>
              <w:jc w:val="right"/>
              <w:rPr>
                <w:color w:val="000000"/>
                <w:sz w:val="20"/>
              </w:rPr>
            </w:pPr>
            <w:r>
              <w:rPr>
                <w:color w:val="000000"/>
                <w:sz w:val="20"/>
              </w:rPr>
              <w:t>21</w:t>
            </w:r>
          </w:p>
        </w:tc>
        <w:tc>
          <w:tcPr>
            <w:tcW w:w="369" w:type="pct"/>
            <w:tcBorders>
              <w:top w:val="nil"/>
              <w:left w:val="nil"/>
              <w:bottom w:val="single" w:sz="4" w:space="0" w:color="auto"/>
              <w:right w:val="single" w:sz="12" w:space="0" w:color="auto"/>
            </w:tcBorders>
            <w:shd w:val="clear" w:color="auto" w:fill="auto"/>
            <w:noWrap/>
            <w:vAlign w:val="bottom"/>
          </w:tcPr>
          <w:p w:rsidR="00CF1135" w:rsidRPr="00F24553" w:rsidP="00CF1135" w14:paraId="53F0CB46" w14:textId="0CCA5D10">
            <w:pPr>
              <w:spacing w:after="120"/>
              <w:jc w:val="right"/>
              <w:rPr>
                <w:color w:val="000000"/>
                <w:sz w:val="20"/>
              </w:rPr>
            </w:pPr>
            <w:r>
              <w:rPr>
                <w:color w:val="000000"/>
                <w:sz w:val="20"/>
              </w:rPr>
              <w:t>6.4</w:t>
            </w:r>
          </w:p>
        </w:tc>
        <w:tc>
          <w:tcPr>
            <w:tcW w:w="294" w:type="pct"/>
            <w:tcBorders>
              <w:top w:val="nil"/>
              <w:left w:val="nil"/>
              <w:bottom w:val="single" w:sz="4" w:space="0" w:color="auto"/>
              <w:right w:val="single" w:sz="4" w:space="0" w:color="auto"/>
            </w:tcBorders>
            <w:shd w:val="clear" w:color="auto" w:fill="auto"/>
            <w:noWrap/>
            <w:vAlign w:val="bottom"/>
          </w:tcPr>
          <w:p w:rsidR="00CF1135" w:rsidRPr="00F24553" w:rsidP="00CF1135" w14:paraId="57B3112C" w14:textId="4A60D45A">
            <w:pPr>
              <w:spacing w:after="120"/>
              <w:jc w:val="right"/>
              <w:rPr>
                <w:color w:val="000000"/>
                <w:sz w:val="20"/>
              </w:rPr>
            </w:pPr>
            <w:r>
              <w:rPr>
                <w:color w:val="000000"/>
                <w:sz w:val="20"/>
              </w:rPr>
              <w:t>4</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CF1135" w14:paraId="0BA6AF89" w14:textId="7FBF5A9B">
            <w:pPr>
              <w:spacing w:after="120"/>
              <w:jc w:val="right"/>
              <w:rPr>
                <w:color w:val="000000"/>
                <w:sz w:val="20"/>
              </w:rPr>
            </w:pPr>
            <w:r>
              <w:rPr>
                <w:color w:val="000000"/>
                <w:sz w:val="20"/>
              </w:rPr>
              <w:t>2.5</w:t>
            </w:r>
          </w:p>
        </w:tc>
        <w:tc>
          <w:tcPr>
            <w:tcW w:w="332" w:type="pct"/>
            <w:tcBorders>
              <w:top w:val="nil"/>
              <w:left w:val="nil"/>
              <w:bottom w:val="single" w:sz="4" w:space="0" w:color="auto"/>
              <w:right w:val="single" w:sz="4" w:space="0" w:color="auto"/>
            </w:tcBorders>
            <w:shd w:val="clear" w:color="auto" w:fill="auto"/>
            <w:noWrap/>
            <w:vAlign w:val="bottom"/>
          </w:tcPr>
          <w:p w:rsidR="00CF1135" w:rsidRPr="00F24553" w:rsidP="00B93E0B" w14:paraId="14A8D97D" w14:textId="6B03EB4F">
            <w:pPr>
              <w:spacing w:after="120"/>
              <w:jc w:val="right"/>
              <w:rPr>
                <w:color w:val="000000"/>
                <w:sz w:val="20"/>
              </w:rPr>
            </w:pPr>
            <w:r>
              <w:rPr>
                <w:color w:val="000000"/>
                <w:sz w:val="20"/>
              </w:rPr>
              <w:t>5</w:t>
            </w:r>
          </w:p>
        </w:tc>
        <w:tc>
          <w:tcPr>
            <w:tcW w:w="357" w:type="pct"/>
            <w:tcBorders>
              <w:top w:val="nil"/>
              <w:left w:val="nil"/>
              <w:bottom w:val="single" w:sz="4" w:space="0" w:color="auto"/>
              <w:right w:val="single" w:sz="4" w:space="0" w:color="auto"/>
            </w:tcBorders>
            <w:shd w:val="clear" w:color="auto" w:fill="auto"/>
            <w:noWrap/>
            <w:vAlign w:val="bottom"/>
          </w:tcPr>
          <w:p w:rsidR="00CF1135" w:rsidRPr="00F24553" w:rsidP="003D5037" w14:paraId="2CAC4529" w14:textId="10673169">
            <w:pPr>
              <w:spacing w:after="120"/>
              <w:jc w:val="right"/>
              <w:rPr>
                <w:color w:val="000000"/>
                <w:sz w:val="20"/>
              </w:rPr>
            </w:pPr>
            <w:r>
              <w:rPr>
                <w:color w:val="000000"/>
                <w:sz w:val="20"/>
              </w:rPr>
              <w:t>7.2</w:t>
            </w:r>
          </w:p>
        </w:tc>
        <w:tc>
          <w:tcPr>
            <w:tcW w:w="339" w:type="pct"/>
            <w:tcBorders>
              <w:top w:val="nil"/>
              <w:left w:val="nil"/>
              <w:bottom w:val="single" w:sz="4" w:space="0" w:color="auto"/>
              <w:right w:val="single" w:sz="4" w:space="0" w:color="auto"/>
            </w:tcBorders>
            <w:shd w:val="clear" w:color="auto" w:fill="auto"/>
            <w:noWrap/>
            <w:vAlign w:val="bottom"/>
          </w:tcPr>
          <w:p w:rsidR="00CF1135" w:rsidRPr="00F24553" w:rsidP="0069456C" w14:paraId="67E60AF0" w14:textId="61DF386C">
            <w:pPr>
              <w:spacing w:after="120"/>
              <w:jc w:val="right"/>
              <w:rPr>
                <w:color w:val="000000"/>
                <w:sz w:val="20"/>
              </w:rPr>
            </w:pPr>
            <w:r>
              <w:rPr>
                <w:color w:val="000000"/>
                <w:sz w:val="20"/>
              </w:rPr>
              <w:t>12</w:t>
            </w:r>
          </w:p>
        </w:tc>
        <w:tc>
          <w:tcPr>
            <w:tcW w:w="357" w:type="pct"/>
            <w:tcBorders>
              <w:top w:val="nil"/>
              <w:left w:val="nil"/>
              <w:bottom w:val="single" w:sz="4" w:space="0" w:color="auto"/>
              <w:right w:val="single" w:sz="12" w:space="0" w:color="auto"/>
            </w:tcBorders>
            <w:shd w:val="clear" w:color="auto" w:fill="auto"/>
            <w:noWrap/>
            <w:vAlign w:val="bottom"/>
          </w:tcPr>
          <w:p w:rsidR="00CF1135" w:rsidRPr="00F24553" w:rsidP="005A1F19" w14:paraId="7F3E793E" w14:textId="4B8478AD">
            <w:pPr>
              <w:spacing w:after="120"/>
              <w:jc w:val="right"/>
              <w:rPr>
                <w:color w:val="000000"/>
                <w:sz w:val="20"/>
              </w:rPr>
            </w:pPr>
            <w:r>
              <w:rPr>
                <w:color w:val="000000"/>
                <w:sz w:val="20"/>
              </w:rPr>
              <w:t>11.5</w:t>
            </w:r>
          </w:p>
        </w:tc>
      </w:tr>
      <w:tr w14:paraId="0E112DF2" w14:textId="77777777" w:rsidTr="00CF1135">
        <w:tblPrEx>
          <w:tblW w:w="5000" w:type="pct"/>
          <w:tblLook w:val="04A0"/>
        </w:tblPrEx>
        <w:trPr>
          <w:trHeight w:val="402"/>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CF1135" w:rsidRPr="0085656C" w:rsidP="00CF1135" w14:paraId="0ED65D60"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rsidR="00CF1135" w:rsidRPr="0085656C" w:rsidP="00CF1135" w14:paraId="50C8D370" w14:textId="77777777">
            <w:pPr>
              <w:widowControl/>
              <w:spacing w:after="120"/>
              <w:rPr>
                <w:b/>
                <w:bCs/>
                <w:snapToGrid/>
                <w:kern w:val="0"/>
                <w:szCs w:val="22"/>
              </w:rPr>
            </w:pPr>
            <w:r w:rsidRPr="0085656C">
              <w:rPr>
                <w:b/>
                <w:bCs/>
                <w:snapToGrid/>
                <w:kern w:val="0"/>
                <w:szCs w:val="22"/>
              </w:rPr>
              <w:t xml:space="preserve"> Total</w:t>
            </w:r>
          </w:p>
        </w:tc>
        <w:tc>
          <w:tcPr>
            <w:tcW w:w="318" w:type="pct"/>
            <w:tcBorders>
              <w:top w:val="nil"/>
              <w:left w:val="nil"/>
              <w:bottom w:val="single" w:sz="12" w:space="0" w:color="auto"/>
              <w:right w:val="single" w:sz="4" w:space="0" w:color="auto"/>
            </w:tcBorders>
            <w:shd w:val="clear" w:color="auto" w:fill="auto"/>
            <w:noWrap/>
            <w:vAlign w:val="bottom"/>
          </w:tcPr>
          <w:p w:rsidR="00CF1135" w:rsidRPr="00F24553" w:rsidP="00CF1135" w14:paraId="436445EE" w14:textId="34165ED6">
            <w:pPr>
              <w:spacing w:after="120"/>
              <w:jc w:val="right"/>
              <w:rPr>
                <w:color w:val="000000"/>
                <w:sz w:val="20"/>
              </w:rPr>
            </w:pPr>
            <w:r>
              <w:rPr>
                <w:color w:val="000000"/>
                <w:sz w:val="20"/>
              </w:rPr>
              <w:t>228</w:t>
            </w:r>
          </w:p>
        </w:tc>
        <w:tc>
          <w:tcPr>
            <w:tcW w:w="369" w:type="pct"/>
            <w:tcBorders>
              <w:top w:val="nil"/>
              <w:left w:val="nil"/>
              <w:bottom w:val="single" w:sz="12" w:space="0" w:color="auto"/>
              <w:right w:val="single" w:sz="12" w:space="0" w:color="auto"/>
            </w:tcBorders>
            <w:shd w:val="clear" w:color="auto" w:fill="auto"/>
            <w:noWrap/>
            <w:vAlign w:val="bottom"/>
          </w:tcPr>
          <w:p w:rsidR="00CF1135" w:rsidRPr="00F24553" w:rsidP="00CF1135" w14:paraId="78DB97EB" w14:textId="59411759">
            <w:pPr>
              <w:spacing w:after="120"/>
              <w:jc w:val="right"/>
              <w:rPr>
                <w:color w:val="000000"/>
                <w:sz w:val="20"/>
              </w:rPr>
            </w:pPr>
            <w:r>
              <w:rPr>
                <w:color w:val="000000"/>
                <w:sz w:val="20"/>
              </w:rPr>
              <w:t>69.1</w:t>
            </w:r>
          </w:p>
        </w:tc>
        <w:tc>
          <w:tcPr>
            <w:tcW w:w="294" w:type="pct"/>
            <w:tcBorders>
              <w:top w:val="nil"/>
              <w:left w:val="nil"/>
              <w:bottom w:val="single" w:sz="12" w:space="0" w:color="auto"/>
              <w:right w:val="single" w:sz="4" w:space="0" w:color="auto"/>
            </w:tcBorders>
            <w:shd w:val="clear" w:color="auto" w:fill="auto"/>
            <w:noWrap/>
            <w:vAlign w:val="bottom"/>
          </w:tcPr>
          <w:p w:rsidR="00CF1135" w:rsidRPr="00F24553" w:rsidP="00CF1135" w14:paraId="1B60181F" w14:textId="3129A8D8">
            <w:pPr>
              <w:spacing w:after="120"/>
              <w:jc w:val="right"/>
              <w:rPr>
                <w:color w:val="000000"/>
                <w:sz w:val="20"/>
              </w:rPr>
            </w:pPr>
            <w:r>
              <w:rPr>
                <w:color w:val="000000"/>
                <w:sz w:val="20"/>
              </w:rPr>
              <w:t>102</w:t>
            </w:r>
          </w:p>
        </w:tc>
        <w:tc>
          <w:tcPr>
            <w:tcW w:w="357" w:type="pct"/>
            <w:tcBorders>
              <w:top w:val="nil"/>
              <w:left w:val="nil"/>
              <w:bottom w:val="single" w:sz="12" w:space="0" w:color="auto"/>
              <w:right w:val="single" w:sz="4" w:space="0" w:color="auto"/>
            </w:tcBorders>
            <w:shd w:val="clear" w:color="auto" w:fill="auto"/>
            <w:noWrap/>
            <w:vAlign w:val="bottom"/>
          </w:tcPr>
          <w:p w:rsidR="00CF1135" w:rsidRPr="00F24553" w:rsidP="00CF1135" w14:paraId="508A1994" w14:textId="263F3572">
            <w:pPr>
              <w:spacing w:after="120"/>
              <w:jc w:val="right"/>
              <w:rPr>
                <w:color w:val="000000"/>
                <w:sz w:val="20"/>
              </w:rPr>
            </w:pPr>
            <w:r>
              <w:rPr>
                <w:color w:val="000000"/>
                <w:sz w:val="20"/>
              </w:rPr>
              <w:t>65.0</w:t>
            </w:r>
          </w:p>
        </w:tc>
        <w:tc>
          <w:tcPr>
            <w:tcW w:w="332" w:type="pct"/>
            <w:tcBorders>
              <w:top w:val="nil"/>
              <w:left w:val="nil"/>
              <w:bottom w:val="single" w:sz="12" w:space="0" w:color="auto"/>
              <w:right w:val="single" w:sz="4" w:space="0" w:color="auto"/>
            </w:tcBorders>
            <w:shd w:val="clear" w:color="auto" w:fill="auto"/>
            <w:noWrap/>
            <w:vAlign w:val="bottom"/>
          </w:tcPr>
          <w:p w:rsidR="00CF1135" w:rsidRPr="00F24553" w:rsidP="00B93E0B" w14:paraId="5D042512" w14:textId="61F21B1F">
            <w:pPr>
              <w:spacing w:after="120"/>
              <w:jc w:val="right"/>
              <w:rPr>
                <w:color w:val="000000"/>
                <w:sz w:val="20"/>
              </w:rPr>
            </w:pPr>
            <w:r>
              <w:rPr>
                <w:color w:val="000000"/>
                <w:sz w:val="20"/>
              </w:rPr>
              <w:t>52</w:t>
            </w:r>
          </w:p>
        </w:tc>
        <w:tc>
          <w:tcPr>
            <w:tcW w:w="357" w:type="pct"/>
            <w:tcBorders>
              <w:top w:val="nil"/>
              <w:left w:val="nil"/>
              <w:bottom w:val="single" w:sz="12" w:space="0" w:color="auto"/>
              <w:right w:val="single" w:sz="4" w:space="0" w:color="auto"/>
            </w:tcBorders>
            <w:shd w:val="clear" w:color="auto" w:fill="auto"/>
            <w:noWrap/>
            <w:vAlign w:val="bottom"/>
          </w:tcPr>
          <w:p w:rsidR="00CF1135" w:rsidRPr="00F24553" w:rsidP="003D5037" w14:paraId="030F095F" w14:textId="200763C2">
            <w:pPr>
              <w:spacing w:after="120"/>
              <w:jc w:val="right"/>
              <w:rPr>
                <w:color w:val="000000"/>
                <w:sz w:val="20"/>
              </w:rPr>
            </w:pPr>
            <w:r>
              <w:rPr>
                <w:color w:val="000000"/>
                <w:sz w:val="20"/>
              </w:rPr>
              <w:t>75.4</w:t>
            </w:r>
          </w:p>
        </w:tc>
        <w:tc>
          <w:tcPr>
            <w:tcW w:w="339" w:type="pct"/>
            <w:tcBorders>
              <w:top w:val="nil"/>
              <w:left w:val="nil"/>
              <w:bottom w:val="single" w:sz="12" w:space="0" w:color="auto"/>
              <w:right w:val="single" w:sz="4" w:space="0" w:color="auto"/>
            </w:tcBorders>
            <w:shd w:val="clear" w:color="auto" w:fill="auto"/>
            <w:noWrap/>
            <w:vAlign w:val="bottom"/>
          </w:tcPr>
          <w:p w:rsidR="00CF1135" w:rsidRPr="00F24553" w:rsidP="0069456C" w14:paraId="72E72F37" w14:textId="568AC7BE">
            <w:pPr>
              <w:spacing w:after="120"/>
              <w:jc w:val="right"/>
              <w:rPr>
                <w:color w:val="000000"/>
                <w:sz w:val="20"/>
              </w:rPr>
            </w:pPr>
            <w:r>
              <w:rPr>
                <w:color w:val="000000"/>
                <w:sz w:val="20"/>
              </w:rPr>
              <w:t>74</w:t>
            </w:r>
          </w:p>
        </w:tc>
        <w:tc>
          <w:tcPr>
            <w:tcW w:w="357" w:type="pct"/>
            <w:tcBorders>
              <w:top w:val="nil"/>
              <w:left w:val="nil"/>
              <w:bottom w:val="single" w:sz="12" w:space="0" w:color="auto"/>
              <w:right w:val="single" w:sz="12" w:space="0" w:color="auto"/>
            </w:tcBorders>
            <w:shd w:val="clear" w:color="auto" w:fill="auto"/>
            <w:noWrap/>
            <w:vAlign w:val="bottom"/>
          </w:tcPr>
          <w:p w:rsidR="00CF1135" w:rsidRPr="00F24553" w:rsidP="005A1F19" w14:paraId="2A0B498B" w14:textId="251D9BB1">
            <w:pPr>
              <w:spacing w:after="120"/>
              <w:jc w:val="right"/>
              <w:rPr>
                <w:color w:val="000000"/>
                <w:sz w:val="20"/>
              </w:rPr>
            </w:pPr>
            <w:r>
              <w:rPr>
                <w:color w:val="000000"/>
                <w:sz w:val="20"/>
              </w:rPr>
              <w:t>71.2</w:t>
            </w:r>
          </w:p>
        </w:tc>
      </w:tr>
      <w:tr w14:paraId="2C713593" w14:textId="77777777" w:rsidTr="00CF1135">
        <w:tblPrEx>
          <w:tblW w:w="5000" w:type="pct"/>
          <w:tblLook w:val="04A0"/>
        </w:tblPrEx>
        <w:trPr>
          <w:trHeight w:val="522"/>
        </w:trPr>
        <w:tc>
          <w:tcPr>
            <w:tcW w:w="2276" w:type="pct"/>
            <w:gridSpan w:val="4"/>
            <w:tcBorders>
              <w:top w:val="single" w:sz="12" w:space="0" w:color="auto"/>
              <w:left w:val="single" w:sz="12" w:space="0" w:color="auto"/>
              <w:bottom w:val="single" w:sz="4" w:space="0" w:color="auto"/>
              <w:right w:val="nil"/>
            </w:tcBorders>
            <w:shd w:val="clear" w:color="auto" w:fill="auto"/>
            <w:noWrap/>
            <w:vAlign w:val="bottom"/>
          </w:tcPr>
          <w:p w:rsidR="00CF1135" w:rsidRPr="0085656C" w:rsidP="00CF1135" w14:paraId="441C453A"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CF1135" w:rsidRPr="00D00C50" w:rsidP="00CF1135" w14:paraId="0B989146" w14:textId="08B161D3">
            <w:pPr>
              <w:widowControl/>
              <w:spacing w:after="120"/>
              <w:jc w:val="right"/>
              <w:rPr>
                <w:snapToGrid/>
                <w:color w:val="000000"/>
                <w:kern w:val="0"/>
                <w:sz w:val="20"/>
              </w:rPr>
            </w:pPr>
            <w:r>
              <w:rPr>
                <w:color w:val="000000"/>
                <w:sz w:val="20"/>
              </w:rPr>
              <w:t>57</w:t>
            </w:r>
          </w:p>
        </w:tc>
        <w:tc>
          <w:tcPr>
            <w:tcW w:w="369" w:type="pct"/>
            <w:tcBorders>
              <w:top w:val="nil"/>
              <w:left w:val="nil"/>
              <w:bottom w:val="single" w:sz="4" w:space="0" w:color="auto"/>
              <w:right w:val="single" w:sz="12" w:space="0" w:color="auto"/>
            </w:tcBorders>
            <w:shd w:val="clear" w:color="auto" w:fill="auto"/>
            <w:noWrap/>
            <w:vAlign w:val="bottom"/>
          </w:tcPr>
          <w:p w:rsidR="00CF1135" w:rsidRPr="00D00C50" w:rsidP="00CF1135" w14:paraId="7709DDAD" w14:textId="180286E4">
            <w:pPr>
              <w:spacing w:after="120"/>
              <w:jc w:val="right"/>
              <w:rPr>
                <w:color w:val="000000"/>
                <w:sz w:val="20"/>
              </w:rPr>
            </w:pPr>
            <w:r>
              <w:rPr>
                <w:color w:val="000000"/>
                <w:sz w:val="20"/>
              </w:rPr>
              <w:t>17.3</w:t>
            </w:r>
          </w:p>
        </w:tc>
        <w:tc>
          <w:tcPr>
            <w:tcW w:w="294" w:type="pct"/>
            <w:tcBorders>
              <w:top w:val="nil"/>
              <w:left w:val="nil"/>
              <w:bottom w:val="single" w:sz="4" w:space="0" w:color="auto"/>
              <w:right w:val="single" w:sz="4" w:space="0" w:color="auto"/>
            </w:tcBorders>
            <w:shd w:val="clear" w:color="auto" w:fill="auto"/>
            <w:noWrap/>
            <w:vAlign w:val="bottom"/>
          </w:tcPr>
          <w:p w:rsidR="00CF1135" w:rsidRPr="00D00C50" w:rsidP="00CF1135" w14:paraId="508A3F57" w14:textId="33FD84E3">
            <w:pPr>
              <w:spacing w:after="120"/>
              <w:jc w:val="right"/>
              <w:rPr>
                <w:color w:val="000000"/>
                <w:sz w:val="20"/>
              </w:rPr>
            </w:pPr>
            <w:r>
              <w:rPr>
                <w:color w:val="000000"/>
                <w:sz w:val="20"/>
              </w:rPr>
              <w:t>36</w:t>
            </w:r>
          </w:p>
        </w:tc>
        <w:tc>
          <w:tcPr>
            <w:tcW w:w="357" w:type="pct"/>
            <w:tcBorders>
              <w:top w:val="nil"/>
              <w:left w:val="nil"/>
              <w:bottom w:val="single" w:sz="4" w:space="0" w:color="auto"/>
              <w:right w:val="single" w:sz="4" w:space="0" w:color="auto"/>
            </w:tcBorders>
            <w:shd w:val="clear" w:color="auto" w:fill="auto"/>
            <w:noWrap/>
            <w:vAlign w:val="bottom"/>
          </w:tcPr>
          <w:p w:rsidR="00CF1135" w:rsidRPr="00D00C50" w:rsidP="00CF1135" w14:paraId="62ACD26E" w14:textId="1FDFCAD0">
            <w:pPr>
              <w:spacing w:after="120"/>
              <w:jc w:val="right"/>
              <w:rPr>
                <w:color w:val="000000"/>
                <w:sz w:val="20"/>
              </w:rPr>
            </w:pPr>
            <w:r>
              <w:rPr>
                <w:color w:val="000000"/>
                <w:sz w:val="20"/>
              </w:rPr>
              <w:t>22.9</w:t>
            </w:r>
          </w:p>
        </w:tc>
        <w:tc>
          <w:tcPr>
            <w:tcW w:w="332" w:type="pct"/>
            <w:tcBorders>
              <w:top w:val="nil"/>
              <w:left w:val="nil"/>
              <w:bottom w:val="single" w:sz="4" w:space="0" w:color="auto"/>
              <w:right w:val="single" w:sz="4" w:space="0" w:color="auto"/>
            </w:tcBorders>
            <w:shd w:val="clear" w:color="auto" w:fill="auto"/>
            <w:noWrap/>
            <w:vAlign w:val="bottom"/>
          </w:tcPr>
          <w:p w:rsidR="00CF1135" w:rsidRPr="00D00C50" w:rsidP="00B93E0B" w14:paraId="1B11C065" w14:textId="677458F0">
            <w:pPr>
              <w:spacing w:after="120"/>
              <w:jc w:val="right"/>
              <w:rPr>
                <w:color w:val="000000"/>
                <w:sz w:val="20"/>
              </w:rPr>
            </w:pPr>
            <w:r>
              <w:rPr>
                <w:color w:val="000000"/>
                <w:sz w:val="20"/>
              </w:rPr>
              <w:t>8</w:t>
            </w:r>
          </w:p>
        </w:tc>
        <w:tc>
          <w:tcPr>
            <w:tcW w:w="357" w:type="pct"/>
            <w:tcBorders>
              <w:top w:val="nil"/>
              <w:left w:val="nil"/>
              <w:bottom w:val="single" w:sz="4" w:space="0" w:color="auto"/>
              <w:right w:val="single" w:sz="4" w:space="0" w:color="auto"/>
            </w:tcBorders>
            <w:shd w:val="clear" w:color="auto" w:fill="auto"/>
            <w:noWrap/>
            <w:vAlign w:val="bottom"/>
          </w:tcPr>
          <w:p w:rsidR="00CF1135" w:rsidRPr="00D00C50" w:rsidP="003D5037" w14:paraId="130EB4E4" w14:textId="7584E50C">
            <w:pPr>
              <w:spacing w:after="120"/>
              <w:jc w:val="right"/>
              <w:rPr>
                <w:color w:val="000000"/>
                <w:sz w:val="20"/>
              </w:rPr>
            </w:pPr>
            <w:r>
              <w:rPr>
                <w:color w:val="000000"/>
                <w:sz w:val="20"/>
              </w:rPr>
              <w:t>11.6</w:t>
            </w:r>
          </w:p>
        </w:tc>
        <w:tc>
          <w:tcPr>
            <w:tcW w:w="339" w:type="pct"/>
            <w:tcBorders>
              <w:top w:val="nil"/>
              <w:left w:val="nil"/>
              <w:bottom w:val="single" w:sz="4" w:space="0" w:color="auto"/>
              <w:right w:val="single" w:sz="4" w:space="0" w:color="auto"/>
            </w:tcBorders>
            <w:shd w:val="clear" w:color="auto" w:fill="auto"/>
            <w:noWrap/>
            <w:vAlign w:val="bottom"/>
          </w:tcPr>
          <w:p w:rsidR="00CF1135" w:rsidRPr="00D00C50" w:rsidP="0069456C" w14:paraId="363E4C45" w14:textId="0653F2DA">
            <w:pPr>
              <w:spacing w:after="120"/>
              <w:jc w:val="right"/>
              <w:rPr>
                <w:color w:val="000000"/>
                <w:sz w:val="20"/>
              </w:rPr>
            </w:pPr>
            <w:r>
              <w:rPr>
                <w:color w:val="000000"/>
                <w:sz w:val="20"/>
              </w:rPr>
              <w:t>13</w:t>
            </w:r>
          </w:p>
        </w:tc>
        <w:tc>
          <w:tcPr>
            <w:tcW w:w="357" w:type="pct"/>
            <w:tcBorders>
              <w:top w:val="nil"/>
              <w:left w:val="nil"/>
              <w:bottom w:val="single" w:sz="4" w:space="0" w:color="auto"/>
              <w:right w:val="single" w:sz="12" w:space="0" w:color="auto"/>
            </w:tcBorders>
            <w:shd w:val="clear" w:color="auto" w:fill="auto"/>
            <w:noWrap/>
            <w:vAlign w:val="bottom"/>
          </w:tcPr>
          <w:p w:rsidR="00CF1135" w:rsidRPr="00D00C50" w:rsidP="005A1F19" w14:paraId="0F00CAD0" w14:textId="5D98417A">
            <w:pPr>
              <w:spacing w:after="120"/>
              <w:jc w:val="right"/>
              <w:rPr>
                <w:color w:val="000000"/>
                <w:sz w:val="20"/>
              </w:rPr>
            </w:pPr>
            <w:r>
              <w:rPr>
                <w:color w:val="000000"/>
                <w:sz w:val="20"/>
              </w:rPr>
              <w:t>12.5</w:t>
            </w:r>
          </w:p>
        </w:tc>
      </w:tr>
      <w:tr w14:paraId="6E1343FF" w14:textId="77777777" w:rsidTr="00CF1135">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CF1135" w:rsidRPr="0085656C" w:rsidP="00CF1135" w14:paraId="0E212218" w14:textId="77777777">
            <w:pPr>
              <w:widowControl/>
              <w:spacing w:after="120"/>
              <w:rPr>
                <w:b/>
                <w:bCs/>
                <w:snapToGrid/>
                <w:kern w:val="0"/>
                <w:sz w:val="24"/>
                <w:szCs w:val="24"/>
              </w:rPr>
            </w:pPr>
            <w:r w:rsidRPr="0085656C">
              <w:rPr>
                <w:b/>
                <w:bCs/>
                <w:snapToGrid/>
                <w:kern w:val="0"/>
                <w:sz w:val="24"/>
                <w:szCs w:val="24"/>
              </w:rPr>
              <w:t xml:space="preserve"> Total stations</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CF1135" w:rsidRPr="00D00C50" w:rsidP="00CF1135" w14:paraId="2825B675" w14:textId="3514CC93">
            <w:pPr>
              <w:widowControl/>
              <w:spacing w:after="120"/>
              <w:jc w:val="right"/>
              <w:rPr>
                <w:snapToGrid/>
                <w:color w:val="000000"/>
                <w:kern w:val="0"/>
                <w:sz w:val="20"/>
              </w:rPr>
            </w:pPr>
            <w:r>
              <w:rPr>
                <w:color w:val="000000"/>
                <w:sz w:val="20"/>
              </w:rPr>
              <w:t>330</w:t>
            </w:r>
          </w:p>
        </w:tc>
        <w:tc>
          <w:tcPr>
            <w:tcW w:w="369" w:type="pct"/>
            <w:tcBorders>
              <w:top w:val="nil"/>
              <w:left w:val="nil"/>
              <w:bottom w:val="single" w:sz="4" w:space="0" w:color="auto"/>
              <w:right w:val="single" w:sz="12" w:space="0" w:color="auto"/>
            </w:tcBorders>
            <w:shd w:val="clear" w:color="auto" w:fill="auto"/>
            <w:noWrap/>
            <w:vAlign w:val="bottom"/>
          </w:tcPr>
          <w:p w:rsidR="00CF1135" w:rsidRPr="00D00C50" w:rsidP="00CF1135" w14:paraId="49D561C6" w14:textId="79F8E26A">
            <w:pPr>
              <w:spacing w:after="120"/>
              <w:jc w:val="right"/>
              <w:rPr>
                <w:color w:val="000000"/>
                <w:sz w:val="20"/>
              </w:rPr>
            </w:pPr>
            <w:r>
              <w:rPr>
                <w:color w:val="000000"/>
                <w:sz w:val="20"/>
              </w:rPr>
              <w:t>100.0</w:t>
            </w:r>
          </w:p>
        </w:tc>
        <w:tc>
          <w:tcPr>
            <w:tcW w:w="294" w:type="pct"/>
            <w:tcBorders>
              <w:top w:val="nil"/>
              <w:left w:val="nil"/>
              <w:bottom w:val="single" w:sz="4" w:space="0" w:color="auto"/>
              <w:right w:val="single" w:sz="4" w:space="0" w:color="auto"/>
            </w:tcBorders>
            <w:shd w:val="clear" w:color="auto" w:fill="auto"/>
            <w:noWrap/>
            <w:vAlign w:val="bottom"/>
          </w:tcPr>
          <w:p w:rsidR="00CF1135" w:rsidRPr="00D00C50" w:rsidP="00CF1135" w14:paraId="1A14B668" w14:textId="5C12F37E">
            <w:pPr>
              <w:spacing w:after="120"/>
              <w:jc w:val="right"/>
              <w:rPr>
                <w:color w:val="000000"/>
                <w:sz w:val="20"/>
              </w:rPr>
            </w:pPr>
            <w:r>
              <w:rPr>
                <w:color w:val="000000"/>
                <w:sz w:val="20"/>
              </w:rPr>
              <w:t>157</w:t>
            </w:r>
          </w:p>
        </w:tc>
        <w:tc>
          <w:tcPr>
            <w:tcW w:w="357" w:type="pct"/>
            <w:tcBorders>
              <w:top w:val="nil"/>
              <w:left w:val="nil"/>
              <w:bottom w:val="single" w:sz="4" w:space="0" w:color="auto"/>
              <w:right w:val="single" w:sz="4" w:space="0" w:color="auto"/>
            </w:tcBorders>
            <w:shd w:val="clear" w:color="auto" w:fill="auto"/>
            <w:noWrap/>
            <w:vAlign w:val="bottom"/>
          </w:tcPr>
          <w:p w:rsidR="00CF1135" w:rsidRPr="00D00C50" w:rsidP="00CF1135" w14:paraId="27A68694" w14:textId="5E1413B2">
            <w:pPr>
              <w:spacing w:after="120"/>
              <w:jc w:val="right"/>
              <w:rPr>
                <w:color w:val="000000"/>
                <w:sz w:val="20"/>
              </w:rPr>
            </w:pPr>
            <w:r>
              <w:rPr>
                <w:color w:val="000000"/>
                <w:sz w:val="20"/>
              </w:rPr>
              <w:t>100.0</w:t>
            </w:r>
          </w:p>
        </w:tc>
        <w:tc>
          <w:tcPr>
            <w:tcW w:w="332" w:type="pct"/>
            <w:tcBorders>
              <w:top w:val="nil"/>
              <w:left w:val="nil"/>
              <w:bottom w:val="single" w:sz="4" w:space="0" w:color="auto"/>
              <w:right w:val="single" w:sz="4" w:space="0" w:color="auto"/>
            </w:tcBorders>
            <w:shd w:val="clear" w:color="auto" w:fill="auto"/>
            <w:noWrap/>
            <w:vAlign w:val="bottom"/>
          </w:tcPr>
          <w:p w:rsidR="00CF1135" w:rsidRPr="00D00C50" w:rsidP="00CF1135" w14:paraId="3A85AA97" w14:textId="43447539">
            <w:pPr>
              <w:spacing w:after="120"/>
              <w:jc w:val="right"/>
              <w:rPr>
                <w:color w:val="000000"/>
                <w:sz w:val="20"/>
              </w:rPr>
            </w:pPr>
            <w:r>
              <w:rPr>
                <w:color w:val="000000"/>
                <w:sz w:val="20"/>
              </w:rPr>
              <w:t>69</w:t>
            </w:r>
          </w:p>
        </w:tc>
        <w:tc>
          <w:tcPr>
            <w:tcW w:w="357" w:type="pct"/>
            <w:tcBorders>
              <w:top w:val="nil"/>
              <w:left w:val="nil"/>
              <w:bottom w:val="single" w:sz="4" w:space="0" w:color="auto"/>
              <w:right w:val="single" w:sz="4" w:space="0" w:color="auto"/>
            </w:tcBorders>
            <w:shd w:val="clear" w:color="auto" w:fill="auto"/>
            <w:noWrap/>
            <w:vAlign w:val="bottom"/>
          </w:tcPr>
          <w:p w:rsidR="00CF1135" w:rsidRPr="00D00C50" w:rsidP="00CF1135" w14:paraId="34EE3FFE" w14:textId="3451D237">
            <w:pPr>
              <w:spacing w:after="120"/>
              <w:jc w:val="right"/>
              <w:rPr>
                <w:color w:val="000000"/>
                <w:sz w:val="20"/>
              </w:rPr>
            </w:pPr>
            <w:r>
              <w:rPr>
                <w:color w:val="000000"/>
                <w:sz w:val="20"/>
              </w:rPr>
              <w:t>100.0</w:t>
            </w:r>
          </w:p>
        </w:tc>
        <w:tc>
          <w:tcPr>
            <w:tcW w:w="339" w:type="pct"/>
            <w:tcBorders>
              <w:top w:val="nil"/>
              <w:left w:val="nil"/>
              <w:bottom w:val="single" w:sz="4" w:space="0" w:color="auto"/>
              <w:right w:val="single" w:sz="4" w:space="0" w:color="auto"/>
            </w:tcBorders>
            <w:shd w:val="clear" w:color="auto" w:fill="auto"/>
            <w:noWrap/>
            <w:vAlign w:val="bottom"/>
          </w:tcPr>
          <w:p w:rsidR="00CF1135" w:rsidRPr="00D00C50" w:rsidP="00CF1135" w14:paraId="3319C4A6" w14:textId="41FA5EE6">
            <w:pPr>
              <w:spacing w:after="120"/>
              <w:jc w:val="right"/>
              <w:rPr>
                <w:color w:val="000000"/>
                <w:sz w:val="20"/>
              </w:rPr>
            </w:pPr>
            <w:r>
              <w:rPr>
                <w:color w:val="000000"/>
                <w:sz w:val="20"/>
              </w:rPr>
              <w:t>104</w:t>
            </w:r>
          </w:p>
        </w:tc>
        <w:tc>
          <w:tcPr>
            <w:tcW w:w="357" w:type="pct"/>
            <w:tcBorders>
              <w:top w:val="nil"/>
              <w:left w:val="nil"/>
              <w:bottom w:val="single" w:sz="4" w:space="0" w:color="auto"/>
              <w:right w:val="single" w:sz="12" w:space="0" w:color="auto"/>
            </w:tcBorders>
            <w:shd w:val="clear" w:color="auto" w:fill="auto"/>
            <w:noWrap/>
            <w:vAlign w:val="bottom"/>
          </w:tcPr>
          <w:p w:rsidR="00CF1135" w:rsidRPr="00D00C50" w:rsidP="00CF1135" w14:paraId="7E99D1D1" w14:textId="3D176C01">
            <w:pPr>
              <w:spacing w:after="120"/>
              <w:jc w:val="right"/>
              <w:rPr>
                <w:color w:val="000000"/>
                <w:sz w:val="20"/>
              </w:rPr>
            </w:pPr>
            <w:r>
              <w:rPr>
                <w:color w:val="000000"/>
                <w:sz w:val="20"/>
              </w:rPr>
              <w:t>100.0</w:t>
            </w:r>
          </w:p>
        </w:tc>
      </w:tr>
      <w:tr w14:paraId="30959E32" w14:textId="77777777" w:rsidTr="00CF1135">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CF1135" w:rsidRPr="0085656C" w:rsidP="00CF1135" w14:paraId="74247E40"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CF1135" w:rsidRPr="00D00C50" w:rsidP="00CF1135" w14:paraId="370C5DC1" w14:textId="0C114F26">
            <w:pPr>
              <w:widowControl/>
              <w:spacing w:after="120"/>
              <w:jc w:val="right"/>
              <w:rPr>
                <w:snapToGrid/>
                <w:color w:val="000000"/>
                <w:kern w:val="0"/>
                <w:sz w:val="20"/>
              </w:rPr>
            </w:pPr>
            <w:r>
              <w:rPr>
                <w:color w:val="000000"/>
                <w:sz w:val="20"/>
              </w:rPr>
              <w:t>42</w:t>
            </w:r>
          </w:p>
        </w:tc>
        <w:tc>
          <w:tcPr>
            <w:tcW w:w="369" w:type="pct"/>
            <w:tcBorders>
              <w:top w:val="nil"/>
              <w:left w:val="nil"/>
              <w:bottom w:val="single" w:sz="4" w:space="0" w:color="auto"/>
              <w:right w:val="single" w:sz="12" w:space="0" w:color="auto"/>
            </w:tcBorders>
            <w:shd w:val="clear" w:color="auto" w:fill="auto"/>
            <w:noWrap/>
            <w:vAlign w:val="bottom"/>
          </w:tcPr>
          <w:p w:rsidR="00CF1135" w:rsidRPr="00D00C50" w:rsidP="00CF1135" w14:paraId="70757C5E" w14:textId="77777777">
            <w:pPr>
              <w:spacing w:after="120"/>
              <w:jc w:val="right"/>
              <w:rPr>
                <w:sz w:val="20"/>
              </w:rPr>
            </w:pPr>
            <w:r w:rsidRPr="00D00C50">
              <w:rPr>
                <w:sz w:val="20"/>
              </w:rPr>
              <w:t>---</w:t>
            </w:r>
          </w:p>
        </w:tc>
        <w:tc>
          <w:tcPr>
            <w:tcW w:w="294" w:type="pct"/>
            <w:tcBorders>
              <w:top w:val="nil"/>
              <w:left w:val="nil"/>
              <w:bottom w:val="single" w:sz="4" w:space="0" w:color="auto"/>
              <w:right w:val="single" w:sz="4" w:space="0" w:color="auto"/>
            </w:tcBorders>
            <w:shd w:val="clear" w:color="auto" w:fill="auto"/>
            <w:noWrap/>
            <w:vAlign w:val="bottom"/>
          </w:tcPr>
          <w:p w:rsidR="00CF1135" w:rsidRPr="00D00C50" w:rsidP="00CF1135" w14:paraId="66311862" w14:textId="3DD8271C">
            <w:pPr>
              <w:spacing w:after="120"/>
              <w:jc w:val="right"/>
              <w:rPr>
                <w:color w:val="000000"/>
                <w:sz w:val="20"/>
              </w:rPr>
            </w:pPr>
            <w:r>
              <w:rPr>
                <w:color w:val="000000"/>
                <w:sz w:val="20"/>
              </w:rPr>
              <w:t>21</w:t>
            </w:r>
          </w:p>
        </w:tc>
        <w:tc>
          <w:tcPr>
            <w:tcW w:w="357" w:type="pct"/>
            <w:tcBorders>
              <w:top w:val="nil"/>
              <w:left w:val="nil"/>
              <w:bottom w:val="single" w:sz="4" w:space="0" w:color="auto"/>
              <w:right w:val="single" w:sz="4" w:space="0" w:color="auto"/>
            </w:tcBorders>
            <w:shd w:val="clear" w:color="auto" w:fill="auto"/>
            <w:noWrap/>
            <w:vAlign w:val="bottom"/>
          </w:tcPr>
          <w:p w:rsidR="00CF1135" w:rsidRPr="00D00C50" w:rsidP="00CF1135" w14:paraId="048159B9" w14:textId="77777777">
            <w:pPr>
              <w:spacing w:after="120"/>
              <w:jc w:val="right"/>
              <w:rPr>
                <w:sz w:val="20"/>
              </w:rPr>
            </w:pPr>
            <w:r w:rsidRPr="00D00C50">
              <w:rPr>
                <w:sz w:val="20"/>
              </w:rPr>
              <w:t>---</w:t>
            </w:r>
          </w:p>
        </w:tc>
        <w:tc>
          <w:tcPr>
            <w:tcW w:w="332" w:type="pct"/>
            <w:tcBorders>
              <w:top w:val="nil"/>
              <w:left w:val="nil"/>
              <w:bottom w:val="single" w:sz="4" w:space="0" w:color="auto"/>
              <w:right w:val="single" w:sz="4" w:space="0" w:color="auto"/>
            </w:tcBorders>
            <w:shd w:val="clear" w:color="auto" w:fill="auto"/>
            <w:noWrap/>
            <w:vAlign w:val="bottom"/>
          </w:tcPr>
          <w:p w:rsidR="00CF1135" w:rsidRPr="00D00C50" w:rsidP="00CF1135" w14:paraId="715BB3D1" w14:textId="7445FEB9">
            <w:pPr>
              <w:spacing w:after="120"/>
              <w:jc w:val="right"/>
              <w:rPr>
                <w:color w:val="000000"/>
                <w:sz w:val="20"/>
              </w:rPr>
            </w:pPr>
            <w:r>
              <w:rPr>
                <w:color w:val="000000"/>
                <w:sz w:val="20"/>
              </w:rPr>
              <w:t>17</w:t>
            </w:r>
          </w:p>
        </w:tc>
        <w:tc>
          <w:tcPr>
            <w:tcW w:w="357" w:type="pct"/>
            <w:tcBorders>
              <w:top w:val="nil"/>
              <w:left w:val="nil"/>
              <w:bottom w:val="single" w:sz="4" w:space="0" w:color="auto"/>
              <w:right w:val="single" w:sz="4" w:space="0" w:color="auto"/>
            </w:tcBorders>
            <w:shd w:val="clear" w:color="auto" w:fill="auto"/>
            <w:noWrap/>
            <w:vAlign w:val="bottom"/>
          </w:tcPr>
          <w:p w:rsidR="00CF1135" w:rsidRPr="00D00C50" w:rsidP="00CF1135" w14:paraId="660E602B" w14:textId="77777777">
            <w:pPr>
              <w:spacing w:after="120"/>
              <w:jc w:val="right"/>
              <w:rPr>
                <w:sz w:val="20"/>
              </w:rPr>
            </w:pPr>
            <w:r w:rsidRPr="00D00C50">
              <w:rPr>
                <w:sz w:val="20"/>
              </w:rPr>
              <w:t>---</w:t>
            </w:r>
          </w:p>
        </w:tc>
        <w:tc>
          <w:tcPr>
            <w:tcW w:w="339" w:type="pct"/>
            <w:tcBorders>
              <w:top w:val="nil"/>
              <w:left w:val="nil"/>
              <w:bottom w:val="single" w:sz="4" w:space="0" w:color="auto"/>
              <w:right w:val="single" w:sz="4" w:space="0" w:color="auto"/>
            </w:tcBorders>
            <w:shd w:val="clear" w:color="auto" w:fill="auto"/>
            <w:noWrap/>
            <w:vAlign w:val="bottom"/>
          </w:tcPr>
          <w:p w:rsidR="00CF1135" w:rsidRPr="00D00C50" w:rsidP="00CF1135" w14:paraId="508C4C94" w14:textId="78B8A18C">
            <w:pPr>
              <w:spacing w:after="120"/>
              <w:jc w:val="right"/>
              <w:rPr>
                <w:color w:val="000000"/>
                <w:sz w:val="20"/>
              </w:rPr>
            </w:pPr>
            <w:r>
              <w:rPr>
                <w:color w:val="000000"/>
                <w:sz w:val="20"/>
              </w:rPr>
              <w:t>4</w:t>
            </w:r>
          </w:p>
        </w:tc>
        <w:tc>
          <w:tcPr>
            <w:tcW w:w="357" w:type="pct"/>
            <w:tcBorders>
              <w:top w:val="nil"/>
              <w:left w:val="nil"/>
              <w:bottom w:val="single" w:sz="4" w:space="0" w:color="auto"/>
              <w:right w:val="single" w:sz="12" w:space="0" w:color="auto"/>
            </w:tcBorders>
            <w:shd w:val="clear" w:color="auto" w:fill="auto"/>
            <w:noWrap/>
            <w:vAlign w:val="bottom"/>
          </w:tcPr>
          <w:p w:rsidR="00CF1135" w:rsidRPr="00D00C50" w:rsidP="00CF1135" w14:paraId="3162A661" w14:textId="77777777">
            <w:pPr>
              <w:spacing w:after="120"/>
              <w:jc w:val="right"/>
              <w:rPr>
                <w:sz w:val="20"/>
              </w:rPr>
            </w:pPr>
            <w:r w:rsidRPr="00D00C50">
              <w:rPr>
                <w:sz w:val="20"/>
              </w:rPr>
              <w:t>---</w:t>
            </w:r>
          </w:p>
        </w:tc>
      </w:tr>
      <w:tr w14:paraId="009A9772" w14:textId="77777777" w:rsidTr="00CF1135">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CF1135" w:rsidRPr="0085656C" w:rsidP="00CF1135" w14:paraId="76E2BE86"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CF1135" w:rsidRPr="00D00C50" w:rsidP="00CF1135" w14:paraId="73B41D21" w14:textId="0F161177">
            <w:pPr>
              <w:spacing w:after="120"/>
              <w:jc w:val="right"/>
              <w:rPr>
                <w:color w:val="000000"/>
                <w:sz w:val="20"/>
              </w:rPr>
            </w:pPr>
            <w:r>
              <w:rPr>
                <w:color w:val="000000"/>
                <w:sz w:val="20"/>
              </w:rPr>
              <w:t>20</w:t>
            </w:r>
          </w:p>
        </w:tc>
        <w:tc>
          <w:tcPr>
            <w:tcW w:w="369" w:type="pct"/>
            <w:tcBorders>
              <w:top w:val="nil"/>
              <w:left w:val="nil"/>
              <w:bottom w:val="single" w:sz="4" w:space="0" w:color="auto"/>
              <w:right w:val="single" w:sz="12" w:space="0" w:color="auto"/>
            </w:tcBorders>
            <w:shd w:val="clear" w:color="auto" w:fill="auto"/>
            <w:noWrap/>
            <w:vAlign w:val="bottom"/>
          </w:tcPr>
          <w:p w:rsidR="00CF1135" w:rsidRPr="00D00C50" w:rsidP="00CF1135" w14:paraId="5FCE5DF8" w14:textId="77777777">
            <w:pPr>
              <w:spacing w:after="120"/>
              <w:jc w:val="right"/>
              <w:rPr>
                <w:sz w:val="20"/>
              </w:rPr>
            </w:pPr>
            <w:r w:rsidRPr="00D00C50">
              <w:rPr>
                <w:sz w:val="20"/>
              </w:rPr>
              <w:t>---</w:t>
            </w:r>
          </w:p>
        </w:tc>
        <w:tc>
          <w:tcPr>
            <w:tcW w:w="294" w:type="pct"/>
            <w:tcBorders>
              <w:top w:val="nil"/>
              <w:left w:val="nil"/>
              <w:bottom w:val="single" w:sz="4" w:space="0" w:color="auto"/>
              <w:right w:val="single" w:sz="4" w:space="0" w:color="auto"/>
            </w:tcBorders>
            <w:shd w:val="clear" w:color="auto" w:fill="auto"/>
            <w:noWrap/>
            <w:vAlign w:val="bottom"/>
          </w:tcPr>
          <w:p w:rsidR="00CF1135" w:rsidRPr="00D00C50" w:rsidP="00CF1135" w14:paraId="0AF7CAFD" w14:textId="28612D59">
            <w:pPr>
              <w:spacing w:after="120"/>
              <w:jc w:val="right"/>
              <w:rPr>
                <w:color w:val="000000"/>
                <w:sz w:val="20"/>
              </w:rPr>
            </w:pPr>
            <w:r>
              <w:rPr>
                <w:color w:val="000000"/>
                <w:sz w:val="20"/>
              </w:rPr>
              <w:t>11</w:t>
            </w:r>
          </w:p>
        </w:tc>
        <w:tc>
          <w:tcPr>
            <w:tcW w:w="357" w:type="pct"/>
            <w:tcBorders>
              <w:top w:val="nil"/>
              <w:left w:val="nil"/>
              <w:bottom w:val="single" w:sz="4" w:space="0" w:color="auto"/>
              <w:right w:val="single" w:sz="4" w:space="0" w:color="auto"/>
            </w:tcBorders>
            <w:shd w:val="clear" w:color="auto" w:fill="auto"/>
            <w:noWrap/>
            <w:vAlign w:val="bottom"/>
          </w:tcPr>
          <w:p w:rsidR="00CF1135" w:rsidRPr="00D00C50" w:rsidP="00CF1135" w14:paraId="5F3301DB" w14:textId="77777777">
            <w:pPr>
              <w:spacing w:after="120"/>
              <w:jc w:val="right"/>
              <w:rPr>
                <w:sz w:val="20"/>
              </w:rPr>
            </w:pPr>
            <w:r w:rsidRPr="00D00C50">
              <w:rPr>
                <w:sz w:val="20"/>
              </w:rPr>
              <w:t>---</w:t>
            </w:r>
          </w:p>
        </w:tc>
        <w:tc>
          <w:tcPr>
            <w:tcW w:w="332" w:type="pct"/>
            <w:tcBorders>
              <w:top w:val="nil"/>
              <w:left w:val="nil"/>
              <w:bottom w:val="single" w:sz="4" w:space="0" w:color="auto"/>
              <w:right w:val="single" w:sz="4" w:space="0" w:color="auto"/>
            </w:tcBorders>
            <w:shd w:val="clear" w:color="auto" w:fill="auto"/>
            <w:noWrap/>
            <w:vAlign w:val="bottom"/>
          </w:tcPr>
          <w:p w:rsidR="00CF1135" w:rsidRPr="00D00C50" w:rsidP="00CF1135" w14:paraId="42DB265E" w14:textId="3C49ED21">
            <w:pPr>
              <w:spacing w:after="120"/>
              <w:jc w:val="right"/>
              <w:rPr>
                <w:color w:val="000000"/>
                <w:sz w:val="20"/>
              </w:rPr>
            </w:pPr>
            <w:r>
              <w:rPr>
                <w:color w:val="000000"/>
                <w:sz w:val="20"/>
              </w:rPr>
              <w:t>6</w:t>
            </w:r>
          </w:p>
        </w:tc>
        <w:tc>
          <w:tcPr>
            <w:tcW w:w="357" w:type="pct"/>
            <w:tcBorders>
              <w:top w:val="nil"/>
              <w:left w:val="nil"/>
              <w:bottom w:val="single" w:sz="4" w:space="0" w:color="auto"/>
              <w:right w:val="single" w:sz="4" w:space="0" w:color="auto"/>
            </w:tcBorders>
            <w:shd w:val="clear" w:color="auto" w:fill="auto"/>
            <w:noWrap/>
            <w:vAlign w:val="bottom"/>
          </w:tcPr>
          <w:p w:rsidR="00CF1135" w:rsidRPr="00D00C50" w:rsidP="00CF1135" w14:paraId="6C5BCEFE" w14:textId="77777777">
            <w:pPr>
              <w:spacing w:after="120"/>
              <w:jc w:val="right"/>
              <w:rPr>
                <w:sz w:val="20"/>
              </w:rPr>
            </w:pPr>
            <w:r w:rsidRPr="00D00C50">
              <w:rPr>
                <w:sz w:val="20"/>
              </w:rPr>
              <w:t>---</w:t>
            </w:r>
          </w:p>
        </w:tc>
        <w:tc>
          <w:tcPr>
            <w:tcW w:w="339" w:type="pct"/>
            <w:tcBorders>
              <w:top w:val="nil"/>
              <w:left w:val="nil"/>
              <w:bottom w:val="single" w:sz="4" w:space="0" w:color="auto"/>
              <w:right w:val="single" w:sz="4" w:space="0" w:color="auto"/>
            </w:tcBorders>
            <w:shd w:val="clear" w:color="auto" w:fill="auto"/>
            <w:noWrap/>
            <w:vAlign w:val="bottom"/>
          </w:tcPr>
          <w:p w:rsidR="00CF1135" w:rsidRPr="00D00C50" w:rsidP="00CF1135" w14:paraId="1920E73A" w14:textId="5E1A681A">
            <w:pPr>
              <w:spacing w:after="120"/>
              <w:jc w:val="right"/>
              <w:rPr>
                <w:color w:val="000000"/>
                <w:sz w:val="20"/>
              </w:rPr>
            </w:pPr>
            <w:r>
              <w:rPr>
                <w:color w:val="000000"/>
                <w:sz w:val="20"/>
              </w:rPr>
              <w:t>3</w:t>
            </w:r>
          </w:p>
        </w:tc>
        <w:tc>
          <w:tcPr>
            <w:tcW w:w="357" w:type="pct"/>
            <w:tcBorders>
              <w:top w:val="nil"/>
              <w:left w:val="nil"/>
              <w:bottom w:val="single" w:sz="4" w:space="0" w:color="auto"/>
              <w:right w:val="single" w:sz="12" w:space="0" w:color="auto"/>
            </w:tcBorders>
            <w:shd w:val="clear" w:color="auto" w:fill="auto"/>
            <w:noWrap/>
            <w:vAlign w:val="bottom"/>
          </w:tcPr>
          <w:p w:rsidR="00CF1135" w:rsidRPr="00D00C50" w:rsidP="00CF1135" w14:paraId="1E5366C7" w14:textId="77777777">
            <w:pPr>
              <w:spacing w:after="120"/>
              <w:jc w:val="right"/>
              <w:rPr>
                <w:sz w:val="20"/>
              </w:rPr>
            </w:pPr>
            <w:r w:rsidRPr="00D00C50">
              <w:rPr>
                <w:sz w:val="20"/>
              </w:rPr>
              <w:t>---</w:t>
            </w:r>
          </w:p>
        </w:tc>
      </w:tr>
      <w:tr w14:paraId="4378482C" w14:textId="77777777" w:rsidTr="00CF1135">
        <w:tblPrEx>
          <w:tblW w:w="5000" w:type="pct"/>
          <w:tblLook w:val="04A0"/>
        </w:tblPrEx>
        <w:trPr>
          <w:trHeight w:val="402"/>
        </w:trPr>
        <w:tc>
          <w:tcPr>
            <w:tcW w:w="2276" w:type="pct"/>
            <w:gridSpan w:val="4"/>
            <w:tcBorders>
              <w:top w:val="single" w:sz="4" w:space="0" w:color="auto"/>
              <w:left w:val="single" w:sz="12" w:space="0" w:color="auto"/>
              <w:bottom w:val="single" w:sz="12" w:space="0" w:color="auto"/>
              <w:right w:val="nil"/>
            </w:tcBorders>
            <w:shd w:val="clear" w:color="auto" w:fill="auto"/>
            <w:noWrap/>
            <w:vAlign w:val="bottom"/>
          </w:tcPr>
          <w:p w:rsidR="00CF1135" w:rsidRPr="0085656C" w:rsidP="00CF1135" w14:paraId="45B097E7"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CF1135" w:rsidRPr="00D00C50" w:rsidP="00CF1135" w14:paraId="22C04832" w14:textId="5CA8BF98">
            <w:pPr>
              <w:spacing w:after="120"/>
              <w:jc w:val="right"/>
              <w:rPr>
                <w:color w:val="000000"/>
                <w:sz w:val="20"/>
              </w:rPr>
            </w:pPr>
            <w:r>
              <w:rPr>
                <w:color w:val="000000"/>
                <w:sz w:val="20"/>
              </w:rPr>
              <w:t>392</w:t>
            </w:r>
          </w:p>
        </w:tc>
        <w:tc>
          <w:tcPr>
            <w:tcW w:w="369" w:type="pct"/>
            <w:tcBorders>
              <w:top w:val="nil"/>
              <w:left w:val="nil"/>
              <w:bottom w:val="single" w:sz="12" w:space="0" w:color="auto"/>
              <w:right w:val="single" w:sz="12" w:space="0" w:color="auto"/>
            </w:tcBorders>
            <w:shd w:val="clear" w:color="auto" w:fill="auto"/>
            <w:noWrap/>
            <w:vAlign w:val="bottom"/>
          </w:tcPr>
          <w:p w:rsidR="00CF1135" w:rsidRPr="00D00C50" w:rsidP="00CF1135" w14:paraId="459E6BD9" w14:textId="77777777">
            <w:pPr>
              <w:spacing w:after="120"/>
              <w:jc w:val="right"/>
              <w:rPr>
                <w:snapToGrid/>
                <w:kern w:val="0"/>
                <w:sz w:val="20"/>
              </w:rPr>
            </w:pPr>
            <w:r w:rsidRPr="00D00C50">
              <w:rPr>
                <w:snapToGrid/>
                <w:kern w:val="0"/>
                <w:sz w:val="20"/>
              </w:rPr>
              <w:t>---</w:t>
            </w:r>
          </w:p>
        </w:tc>
        <w:tc>
          <w:tcPr>
            <w:tcW w:w="294" w:type="pct"/>
            <w:tcBorders>
              <w:top w:val="nil"/>
              <w:left w:val="nil"/>
              <w:bottom w:val="single" w:sz="12" w:space="0" w:color="auto"/>
              <w:right w:val="single" w:sz="4" w:space="0" w:color="auto"/>
            </w:tcBorders>
            <w:shd w:val="clear" w:color="auto" w:fill="auto"/>
            <w:noWrap/>
            <w:vAlign w:val="bottom"/>
          </w:tcPr>
          <w:p w:rsidR="00CF1135" w:rsidRPr="00D00C50" w:rsidP="00CF1135" w14:paraId="699C3AD2" w14:textId="33157072">
            <w:pPr>
              <w:spacing w:after="120"/>
              <w:jc w:val="right"/>
              <w:rPr>
                <w:color w:val="000000"/>
                <w:sz w:val="20"/>
              </w:rPr>
            </w:pPr>
            <w:r>
              <w:rPr>
                <w:color w:val="000000"/>
                <w:sz w:val="20"/>
              </w:rPr>
              <w:t>189</w:t>
            </w:r>
          </w:p>
        </w:tc>
        <w:tc>
          <w:tcPr>
            <w:tcW w:w="357" w:type="pct"/>
            <w:tcBorders>
              <w:top w:val="nil"/>
              <w:left w:val="nil"/>
              <w:bottom w:val="single" w:sz="12" w:space="0" w:color="auto"/>
              <w:right w:val="single" w:sz="4" w:space="0" w:color="auto"/>
            </w:tcBorders>
            <w:shd w:val="clear" w:color="auto" w:fill="auto"/>
            <w:noWrap/>
            <w:vAlign w:val="bottom"/>
          </w:tcPr>
          <w:p w:rsidR="00CF1135" w:rsidRPr="00D00C50" w:rsidP="00CF1135" w14:paraId="29898613" w14:textId="77777777">
            <w:pPr>
              <w:spacing w:after="120"/>
              <w:jc w:val="right"/>
              <w:rPr>
                <w:snapToGrid/>
                <w:kern w:val="0"/>
                <w:sz w:val="20"/>
              </w:rPr>
            </w:pPr>
            <w:r w:rsidRPr="00D00C50">
              <w:rPr>
                <w:snapToGrid/>
                <w:kern w:val="0"/>
                <w:sz w:val="20"/>
              </w:rPr>
              <w:t>---</w:t>
            </w:r>
          </w:p>
        </w:tc>
        <w:tc>
          <w:tcPr>
            <w:tcW w:w="332" w:type="pct"/>
            <w:tcBorders>
              <w:top w:val="nil"/>
              <w:left w:val="nil"/>
              <w:bottom w:val="single" w:sz="12" w:space="0" w:color="auto"/>
              <w:right w:val="single" w:sz="4" w:space="0" w:color="auto"/>
            </w:tcBorders>
            <w:shd w:val="clear" w:color="auto" w:fill="auto"/>
            <w:noWrap/>
            <w:vAlign w:val="bottom"/>
          </w:tcPr>
          <w:p w:rsidR="00CF1135" w:rsidRPr="00D00C50" w:rsidP="00CF1135" w14:paraId="1BE93D14" w14:textId="7B1AD072">
            <w:pPr>
              <w:spacing w:after="120"/>
              <w:jc w:val="right"/>
              <w:rPr>
                <w:color w:val="000000"/>
                <w:sz w:val="20"/>
              </w:rPr>
            </w:pPr>
            <w:r>
              <w:rPr>
                <w:color w:val="000000"/>
                <w:sz w:val="20"/>
              </w:rPr>
              <w:t>92</w:t>
            </w:r>
          </w:p>
        </w:tc>
        <w:tc>
          <w:tcPr>
            <w:tcW w:w="357" w:type="pct"/>
            <w:tcBorders>
              <w:top w:val="nil"/>
              <w:left w:val="nil"/>
              <w:bottom w:val="single" w:sz="12" w:space="0" w:color="auto"/>
              <w:right w:val="single" w:sz="4" w:space="0" w:color="auto"/>
            </w:tcBorders>
            <w:shd w:val="clear" w:color="auto" w:fill="auto"/>
            <w:noWrap/>
            <w:vAlign w:val="bottom"/>
          </w:tcPr>
          <w:p w:rsidR="00CF1135" w:rsidRPr="00D00C50" w:rsidP="00CF1135" w14:paraId="5DD8E841" w14:textId="77777777">
            <w:pPr>
              <w:spacing w:after="120"/>
              <w:jc w:val="right"/>
              <w:rPr>
                <w:snapToGrid/>
                <w:kern w:val="0"/>
                <w:sz w:val="20"/>
              </w:rPr>
            </w:pPr>
            <w:r w:rsidRPr="00D00C50">
              <w:rPr>
                <w:snapToGrid/>
                <w:kern w:val="0"/>
                <w:sz w:val="20"/>
              </w:rPr>
              <w:t>---</w:t>
            </w:r>
          </w:p>
        </w:tc>
        <w:tc>
          <w:tcPr>
            <w:tcW w:w="339" w:type="pct"/>
            <w:tcBorders>
              <w:top w:val="nil"/>
              <w:left w:val="nil"/>
              <w:bottom w:val="single" w:sz="12" w:space="0" w:color="auto"/>
              <w:right w:val="single" w:sz="4" w:space="0" w:color="auto"/>
            </w:tcBorders>
            <w:shd w:val="clear" w:color="auto" w:fill="auto"/>
            <w:noWrap/>
            <w:vAlign w:val="bottom"/>
          </w:tcPr>
          <w:p w:rsidR="00CF1135" w:rsidRPr="00D00C50" w:rsidP="00CF1135" w14:paraId="6552E419" w14:textId="36188B2E">
            <w:pPr>
              <w:spacing w:after="120"/>
              <w:jc w:val="right"/>
              <w:rPr>
                <w:color w:val="000000"/>
                <w:sz w:val="20"/>
              </w:rPr>
            </w:pPr>
            <w:r>
              <w:rPr>
                <w:color w:val="000000"/>
                <w:sz w:val="20"/>
              </w:rPr>
              <w:t>111</w:t>
            </w:r>
          </w:p>
        </w:tc>
        <w:tc>
          <w:tcPr>
            <w:tcW w:w="357" w:type="pct"/>
            <w:tcBorders>
              <w:top w:val="nil"/>
              <w:left w:val="nil"/>
              <w:bottom w:val="single" w:sz="12" w:space="0" w:color="auto"/>
              <w:right w:val="single" w:sz="12" w:space="0" w:color="auto"/>
            </w:tcBorders>
            <w:shd w:val="clear" w:color="auto" w:fill="auto"/>
            <w:noWrap/>
            <w:vAlign w:val="bottom"/>
          </w:tcPr>
          <w:p w:rsidR="00CF1135" w:rsidRPr="00D00C50" w:rsidP="00CF1135" w14:paraId="38056ECC" w14:textId="77777777">
            <w:pPr>
              <w:spacing w:after="120"/>
              <w:jc w:val="right"/>
              <w:rPr>
                <w:snapToGrid/>
                <w:kern w:val="0"/>
                <w:sz w:val="20"/>
              </w:rPr>
            </w:pPr>
            <w:r w:rsidRPr="00D00C50">
              <w:rPr>
                <w:snapToGrid/>
                <w:kern w:val="0"/>
                <w:sz w:val="20"/>
              </w:rPr>
              <w:t>---</w:t>
            </w:r>
          </w:p>
        </w:tc>
      </w:tr>
      <w:tr w14:paraId="54589147" w14:textId="77777777" w:rsidTr="00D871D1">
        <w:tblPrEx>
          <w:tblW w:w="5000" w:type="pct"/>
          <w:tblLook w:val="04A0"/>
        </w:tblPrEx>
        <w:trPr>
          <w:trHeight w:val="1200"/>
        </w:trPr>
        <w:tc>
          <w:tcPr>
            <w:tcW w:w="5000" w:type="pct"/>
            <w:gridSpan w:val="12"/>
            <w:tcBorders>
              <w:top w:val="single" w:sz="12" w:space="0" w:color="auto"/>
              <w:left w:val="nil"/>
              <w:bottom w:val="nil"/>
              <w:right w:val="nil"/>
            </w:tcBorders>
            <w:shd w:val="clear" w:color="auto" w:fill="auto"/>
            <w:vAlign w:val="bottom"/>
          </w:tcPr>
          <w:p w:rsidR="008E2606" w:rsidRPr="0085656C" w:rsidP="009A609A" w14:paraId="7875A56F" w14:textId="3613A881">
            <w:pPr>
              <w:widowControl/>
              <w:spacing w:after="120"/>
              <w:jc w:val="both"/>
              <w:rPr>
                <w:snapToGrid/>
                <w:kern w:val="0"/>
                <w:sz w:val="20"/>
              </w:rPr>
            </w:pPr>
          </w:p>
        </w:tc>
      </w:tr>
      <w:tr w14:paraId="24F1F896" w14:textId="77777777" w:rsidTr="00BB6476">
        <w:tblPrEx>
          <w:tblW w:w="5000" w:type="pct"/>
          <w:tblLook w:val="04A0"/>
        </w:tblPrEx>
        <w:trPr>
          <w:trHeight w:val="102"/>
        </w:trPr>
        <w:tc>
          <w:tcPr>
            <w:tcW w:w="894" w:type="pct"/>
            <w:tcBorders>
              <w:top w:val="nil"/>
              <w:left w:val="nil"/>
              <w:bottom w:val="nil"/>
              <w:right w:val="nil"/>
            </w:tcBorders>
            <w:shd w:val="clear" w:color="auto" w:fill="auto"/>
            <w:vAlign w:val="center"/>
          </w:tcPr>
          <w:p w:rsidR="008E2606" w:rsidRPr="0085656C" w:rsidP="009A609A" w14:paraId="64CA37AB" w14:textId="77777777">
            <w:pPr>
              <w:widowControl/>
              <w:spacing w:after="120"/>
              <w:jc w:val="both"/>
              <w:rPr>
                <w:snapToGrid/>
                <w:kern w:val="0"/>
                <w:sz w:val="20"/>
              </w:rPr>
            </w:pPr>
          </w:p>
        </w:tc>
        <w:tc>
          <w:tcPr>
            <w:tcW w:w="562" w:type="pct"/>
            <w:tcBorders>
              <w:top w:val="nil"/>
              <w:left w:val="nil"/>
              <w:bottom w:val="nil"/>
              <w:right w:val="nil"/>
            </w:tcBorders>
            <w:shd w:val="clear" w:color="auto" w:fill="auto"/>
            <w:vAlign w:val="center"/>
          </w:tcPr>
          <w:p w:rsidR="008E2606" w:rsidRPr="0085656C" w:rsidP="009A609A" w14:paraId="3CC68405" w14:textId="77777777">
            <w:pPr>
              <w:widowControl/>
              <w:spacing w:after="120"/>
              <w:jc w:val="both"/>
              <w:rPr>
                <w:snapToGrid/>
                <w:kern w:val="0"/>
                <w:sz w:val="20"/>
              </w:rPr>
            </w:pPr>
          </w:p>
        </w:tc>
        <w:tc>
          <w:tcPr>
            <w:tcW w:w="410" w:type="pct"/>
            <w:tcBorders>
              <w:top w:val="nil"/>
              <w:left w:val="nil"/>
              <w:bottom w:val="nil"/>
              <w:right w:val="nil"/>
            </w:tcBorders>
            <w:shd w:val="clear" w:color="auto" w:fill="auto"/>
            <w:vAlign w:val="center"/>
          </w:tcPr>
          <w:p w:rsidR="008E2606" w:rsidRPr="0085656C" w:rsidP="009A609A" w14:paraId="26C3990C" w14:textId="77777777">
            <w:pPr>
              <w:widowControl/>
              <w:spacing w:after="120"/>
              <w:jc w:val="both"/>
              <w:rPr>
                <w:snapToGrid/>
                <w:kern w:val="0"/>
                <w:sz w:val="20"/>
              </w:rPr>
            </w:pPr>
          </w:p>
        </w:tc>
        <w:tc>
          <w:tcPr>
            <w:tcW w:w="410" w:type="pct"/>
            <w:tcBorders>
              <w:top w:val="nil"/>
              <w:left w:val="nil"/>
              <w:bottom w:val="nil"/>
              <w:right w:val="nil"/>
            </w:tcBorders>
            <w:shd w:val="clear" w:color="auto" w:fill="auto"/>
            <w:vAlign w:val="center"/>
          </w:tcPr>
          <w:p w:rsidR="008E2606" w:rsidRPr="0085656C" w:rsidP="009A609A" w14:paraId="38D3240C" w14:textId="77777777">
            <w:pPr>
              <w:widowControl/>
              <w:spacing w:after="120"/>
              <w:jc w:val="both"/>
              <w:rPr>
                <w:snapToGrid/>
                <w:kern w:val="0"/>
                <w:sz w:val="20"/>
              </w:rPr>
            </w:pPr>
          </w:p>
        </w:tc>
        <w:tc>
          <w:tcPr>
            <w:tcW w:w="318" w:type="pct"/>
            <w:tcBorders>
              <w:top w:val="nil"/>
              <w:left w:val="nil"/>
              <w:bottom w:val="nil"/>
              <w:right w:val="nil"/>
            </w:tcBorders>
            <w:shd w:val="clear" w:color="auto" w:fill="auto"/>
            <w:vAlign w:val="center"/>
          </w:tcPr>
          <w:p w:rsidR="008E2606" w:rsidRPr="0085656C" w:rsidP="009A609A" w14:paraId="171AAD2A" w14:textId="77777777">
            <w:pPr>
              <w:widowControl/>
              <w:spacing w:after="120"/>
              <w:jc w:val="both"/>
              <w:rPr>
                <w:snapToGrid/>
                <w:kern w:val="0"/>
                <w:sz w:val="20"/>
              </w:rPr>
            </w:pPr>
          </w:p>
        </w:tc>
        <w:tc>
          <w:tcPr>
            <w:tcW w:w="369" w:type="pct"/>
            <w:tcBorders>
              <w:top w:val="nil"/>
              <w:left w:val="nil"/>
              <w:bottom w:val="nil"/>
              <w:right w:val="nil"/>
            </w:tcBorders>
            <w:shd w:val="clear" w:color="auto" w:fill="auto"/>
            <w:vAlign w:val="center"/>
          </w:tcPr>
          <w:p w:rsidR="008E2606" w:rsidRPr="0085656C" w:rsidP="009A609A" w14:paraId="7571DEB3" w14:textId="77777777">
            <w:pPr>
              <w:widowControl/>
              <w:spacing w:after="120"/>
              <w:jc w:val="both"/>
              <w:rPr>
                <w:snapToGrid/>
                <w:kern w:val="0"/>
                <w:sz w:val="20"/>
              </w:rPr>
            </w:pPr>
          </w:p>
        </w:tc>
        <w:tc>
          <w:tcPr>
            <w:tcW w:w="294" w:type="pct"/>
            <w:tcBorders>
              <w:top w:val="nil"/>
              <w:left w:val="nil"/>
              <w:bottom w:val="nil"/>
              <w:right w:val="nil"/>
            </w:tcBorders>
            <w:shd w:val="clear" w:color="auto" w:fill="auto"/>
            <w:vAlign w:val="center"/>
          </w:tcPr>
          <w:p w:rsidR="008E2606" w:rsidRPr="0085656C" w:rsidP="009A609A" w14:paraId="2C796CF1" w14:textId="77777777">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rsidR="008E2606" w:rsidRPr="0085656C" w:rsidP="009A609A" w14:paraId="49553364" w14:textId="77777777">
            <w:pPr>
              <w:widowControl/>
              <w:spacing w:after="120"/>
              <w:jc w:val="both"/>
              <w:rPr>
                <w:snapToGrid/>
                <w:kern w:val="0"/>
                <w:sz w:val="20"/>
              </w:rPr>
            </w:pPr>
          </w:p>
        </w:tc>
        <w:tc>
          <w:tcPr>
            <w:tcW w:w="332" w:type="pct"/>
            <w:tcBorders>
              <w:top w:val="nil"/>
              <w:left w:val="nil"/>
              <w:bottom w:val="nil"/>
              <w:right w:val="nil"/>
            </w:tcBorders>
            <w:shd w:val="clear" w:color="auto" w:fill="auto"/>
            <w:vAlign w:val="center"/>
          </w:tcPr>
          <w:p w:rsidR="008E2606" w:rsidRPr="0085656C" w:rsidP="009A609A" w14:paraId="64A15500" w14:textId="77777777">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rsidR="008E2606" w:rsidRPr="0085656C" w:rsidP="009A609A" w14:paraId="1C46BA64" w14:textId="77777777">
            <w:pPr>
              <w:widowControl/>
              <w:spacing w:after="120"/>
              <w:jc w:val="both"/>
              <w:rPr>
                <w:snapToGrid/>
                <w:kern w:val="0"/>
                <w:sz w:val="20"/>
              </w:rPr>
            </w:pPr>
          </w:p>
        </w:tc>
        <w:tc>
          <w:tcPr>
            <w:tcW w:w="339" w:type="pct"/>
            <w:tcBorders>
              <w:top w:val="nil"/>
              <w:left w:val="nil"/>
              <w:bottom w:val="nil"/>
              <w:right w:val="nil"/>
            </w:tcBorders>
            <w:shd w:val="clear" w:color="auto" w:fill="auto"/>
            <w:vAlign w:val="center"/>
          </w:tcPr>
          <w:p w:rsidR="008E2606" w:rsidRPr="0085656C" w:rsidP="009A609A" w14:paraId="60695C8D" w14:textId="77777777">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rsidR="008E2606" w:rsidRPr="0085656C" w:rsidP="009A609A" w14:paraId="45107F57" w14:textId="77777777">
            <w:pPr>
              <w:widowControl/>
              <w:spacing w:after="120"/>
              <w:jc w:val="both"/>
              <w:rPr>
                <w:snapToGrid/>
                <w:kern w:val="0"/>
                <w:sz w:val="20"/>
              </w:rPr>
            </w:pPr>
          </w:p>
        </w:tc>
      </w:tr>
    </w:tbl>
    <w:p w:rsidR="008E2606" w:rsidRPr="0085656C" w:rsidP="009A609A" w14:paraId="71DA4D02" w14:textId="77777777">
      <w:pPr>
        <w:widowControl/>
        <w:spacing w:after="120"/>
      </w:pPr>
      <w:r w:rsidRPr="0085656C">
        <w:br w:type="page"/>
      </w:r>
    </w:p>
    <w:tbl>
      <w:tblPr>
        <w:tblW w:w="5000" w:type="pct"/>
        <w:tblLook w:val="04A0"/>
      </w:tblPr>
      <w:tblGrid>
        <w:gridCol w:w="1675"/>
        <w:gridCol w:w="10"/>
        <w:gridCol w:w="1019"/>
        <w:gridCol w:w="8"/>
        <w:gridCol w:w="724"/>
        <w:gridCol w:w="735"/>
        <w:gridCol w:w="17"/>
        <w:gridCol w:w="586"/>
        <w:gridCol w:w="19"/>
        <w:gridCol w:w="728"/>
        <w:gridCol w:w="26"/>
        <w:gridCol w:w="522"/>
        <w:gridCol w:w="32"/>
        <w:gridCol w:w="700"/>
        <w:gridCol w:w="24"/>
        <w:gridCol w:w="496"/>
        <w:gridCol w:w="26"/>
        <w:gridCol w:w="705"/>
        <w:gridCol w:w="13"/>
        <w:gridCol w:w="537"/>
        <w:gridCol w:w="15"/>
        <w:gridCol w:w="713"/>
      </w:tblGrid>
      <w:tr w14:paraId="69C07650" w14:textId="77777777" w:rsidTr="00D871D1">
        <w:tblPrEx>
          <w:tblW w:w="5000" w:type="pct"/>
          <w:tblLook w:val="04A0"/>
        </w:tblPrEx>
        <w:trPr>
          <w:trHeight w:hRule="exact" w:val="576"/>
        </w:trPr>
        <w:tc>
          <w:tcPr>
            <w:tcW w:w="5000" w:type="pct"/>
            <w:gridSpan w:val="2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5EC9409B" w14:textId="77777777">
            <w:pPr>
              <w:widowControl/>
              <w:spacing w:after="120"/>
              <w:jc w:val="center"/>
              <w:rPr>
                <w:b/>
                <w:bCs/>
                <w:snapToGrid/>
                <w:kern w:val="0"/>
                <w:sz w:val="24"/>
                <w:szCs w:val="24"/>
              </w:rPr>
            </w:pPr>
            <w:r w:rsidRPr="0085656C">
              <w:rPr>
                <w:b/>
                <w:bCs/>
                <w:snapToGrid/>
                <w:kern w:val="0"/>
                <w:sz w:val="24"/>
                <w:szCs w:val="24"/>
              </w:rPr>
              <w:t>Table B(1c)</w:t>
            </w:r>
          </w:p>
        </w:tc>
      </w:tr>
      <w:tr w14:paraId="4FBD4ADA" w14:textId="77777777" w:rsidTr="00D871D1">
        <w:tblPrEx>
          <w:tblW w:w="5000" w:type="pct"/>
          <w:tblLook w:val="04A0"/>
        </w:tblPrEx>
        <w:trPr>
          <w:trHeight w:val="319"/>
        </w:trPr>
        <w:tc>
          <w:tcPr>
            <w:tcW w:w="5000" w:type="pct"/>
            <w:gridSpan w:val="22"/>
            <w:tcBorders>
              <w:top w:val="nil"/>
              <w:left w:val="single" w:sz="12" w:space="0" w:color="auto"/>
              <w:bottom w:val="nil"/>
              <w:right w:val="single" w:sz="12" w:space="0" w:color="000000"/>
            </w:tcBorders>
            <w:shd w:val="clear" w:color="auto" w:fill="auto"/>
            <w:noWrap/>
            <w:vAlign w:val="bottom"/>
          </w:tcPr>
          <w:p w:rsidR="008E2606" w:rsidRPr="0085656C" w:rsidP="009A609A" w14:paraId="1787CC82" w14:textId="77777777">
            <w:pPr>
              <w:widowControl/>
              <w:spacing w:after="120"/>
              <w:jc w:val="center"/>
              <w:rPr>
                <w:b/>
                <w:bCs/>
                <w:snapToGrid/>
                <w:kern w:val="0"/>
                <w:sz w:val="24"/>
                <w:szCs w:val="24"/>
              </w:rPr>
            </w:pPr>
            <w:r w:rsidRPr="0085656C">
              <w:rPr>
                <w:b/>
                <w:bCs/>
                <w:snapToGrid/>
                <w:kern w:val="0"/>
                <w:sz w:val="24"/>
                <w:szCs w:val="24"/>
              </w:rPr>
              <w:t>Majority Ownership Interest by Race</w:t>
            </w:r>
          </w:p>
        </w:tc>
      </w:tr>
      <w:tr w14:paraId="4E73EBFC" w14:textId="77777777" w:rsidTr="00D871D1">
        <w:tblPrEx>
          <w:tblW w:w="5000" w:type="pct"/>
          <w:tblLook w:val="04A0"/>
        </w:tblPrEx>
        <w:trPr>
          <w:trHeight w:val="282"/>
        </w:trPr>
        <w:tc>
          <w:tcPr>
            <w:tcW w:w="5000" w:type="pct"/>
            <w:gridSpan w:val="22"/>
            <w:tcBorders>
              <w:top w:val="nil"/>
              <w:left w:val="single" w:sz="12" w:space="0" w:color="auto"/>
              <w:bottom w:val="nil"/>
              <w:right w:val="single" w:sz="12" w:space="0" w:color="000000"/>
            </w:tcBorders>
            <w:shd w:val="clear" w:color="auto" w:fill="auto"/>
            <w:noWrap/>
            <w:vAlign w:val="bottom"/>
          </w:tcPr>
          <w:p w:rsidR="008E2606" w:rsidRPr="0085656C" w:rsidP="009A609A" w14:paraId="2BED6CCE" w14:textId="1C8C5092">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00AE6665" w14:textId="77777777" w:rsidTr="00D871D1">
        <w:tblPrEx>
          <w:tblW w:w="5000" w:type="pct"/>
          <w:tblLook w:val="04A0"/>
        </w:tblPrEx>
        <w:trPr>
          <w:trHeight w:val="319"/>
        </w:trPr>
        <w:tc>
          <w:tcPr>
            <w:tcW w:w="5000" w:type="pct"/>
            <w:gridSpan w:val="22"/>
            <w:tcBorders>
              <w:top w:val="nil"/>
              <w:left w:val="single" w:sz="12" w:space="0" w:color="auto"/>
              <w:bottom w:val="nil"/>
              <w:right w:val="single" w:sz="12" w:space="0" w:color="000000"/>
            </w:tcBorders>
            <w:shd w:val="clear" w:color="auto" w:fill="auto"/>
            <w:noWrap/>
            <w:vAlign w:val="bottom"/>
          </w:tcPr>
          <w:p w:rsidR="008E2606" w:rsidRPr="0085656C" w:rsidP="009A609A" w14:paraId="5030F185" w14:textId="79D24DF0">
            <w:pPr>
              <w:widowControl/>
              <w:spacing w:after="120"/>
              <w:jc w:val="center"/>
              <w:rPr>
                <w:b/>
                <w:bCs/>
                <w:snapToGrid/>
                <w:kern w:val="0"/>
                <w:sz w:val="24"/>
                <w:szCs w:val="24"/>
              </w:rPr>
            </w:pPr>
            <w:r w:rsidRPr="0085656C">
              <w:rPr>
                <w:b/>
                <w:bCs/>
                <w:snapToGrid/>
                <w:kern w:val="0"/>
                <w:sz w:val="24"/>
                <w:szCs w:val="24"/>
              </w:rPr>
              <w:t>Class A Television Stations - 201</w:t>
            </w:r>
            <w:r w:rsidR="00DC78F3">
              <w:rPr>
                <w:b/>
                <w:bCs/>
                <w:snapToGrid/>
                <w:kern w:val="0"/>
                <w:sz w:val="24"/>
                <w:szCs w:val="24"/>
              </w:rPr>
              <w:t>7</w:t>
            </w:r>
          </w:p>
        </w:tc>
      </w:tr>
      <w:tr w14:paraId="77AF1421" w14:textId="77777777" w:rsidTr="00D871D1">
        <w:tblPrEx>
          <w:tblW w:w="5000" w:type="pct"/>
          <w:tblLook w:val="04A0"/>
        </w:tblPrEx>
        <w:trPr>
          <w:trHeight w:hRule="exact" w:val="144"/>
        </w:trPr>
        <w:tc>
          <w:tcPr>
            <w:tcW w:w="5000" w:type="pct"/>
            <w:gridSpan w:val="2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3D9AD375" w14:textId="77777777">
            <w:pPr>
              <w:widowControl/>
              <w:spacing w:after="120"/>
              <w:jc w:val="center"/>
              <w:rPr>
                <w:snapToGrid/>
                <w:kern w:val="0"/>
                <w:sz w:val="24"/>
                <w:szCs w:val="24"/>
              </w:rPr>
            </w:pPr>
            <w:r w:rsidRPr="0085656C">
              <w:rPr>
                <w:snapToGrid/>
                <w:kern w:val="0"/>
                <w:sz w:val="24"/>
                <w:szCs w:val="24"/>
              </w:rPr>
              <w:t> </w:t>
            </w:r>
          </w:p>
        </w:tc>
      </w:tr>
      <w:tr w14:paraId="027270AA" w14:textId="77777777" w:rsidTr="00C11C5B">
        <w:tblPrEx>
          <w:tblW w:w="5000" w:type="pct"/>
          <w:tblLook w:val="04A0"/>
        </w:tblPrEx>
        <w:trPr>
          <w:trHeight w:val="319"/>
        </w:trPr>
        <w:tc>
          <w:tcPr>
            <w:tcW w:w="2244" w:type="pct"/>
            <w:gridSpan w:val="7"/>
            <w:tcBorders>
              <w:top w:val="single" w:sz="12" w:space="0" w:color="auto"/>
              <w:left w:val="single" w:sz="12" w:space="0" w:color="auto"/>
              <w:bottom w:val="nil"/>
              <w:right w:val="nil"/>
            </w:tcBorders>
            <w:shd w:val="clear" w:color="auto" w:fill="auto"/>
            <w:noWrap/>
            <w:vAlign w:val="center"/>
          </w:tcPr>
          <w:p w:rsidR="008E2606" w:rsidRPr="0085656C" w:rsidP="009A609A" w14:paraId="12A43F7C" w14:textId="77777777">
            <w:pPr>
              <w:widowControl/>
              <w:spacing w:after="120"/>
              <w:jc w:val="center"/>
              <w:rPr>
                <w:b/>
                <w:bCs/>
                <w:snapToGrid/>
                <w:kern w:val="0"/>
                <w:szCs w:val="22"/>
              </w:rPr>
            </w:pPr>
            <w:r w:rsidRPr="0085656C">
              <w:rPr>
                <w:b/>
                <w:bCs/>
                <w:snapToGrid/>
                <w:kern w:val="0"/>
                <w:szCs w:val="22"/>
              </w:rPr>
              <w:t> </w:t>
            </w:r>
          </w:p>
        </w:tc>
        <w:tc>
          <w:tcPr>
            <w:tcW w:w="2756" w:type="pct"/>
            <w:gridSpan w:val="15"/>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42243783" w14:textId="4DDF9FB7">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51498759" w14:textId="77777777" w:rsidTr="008510F8">
        <w:tblPrEx>
          <w:tblW w:w="5000" w:type="pct"/>
          <w:tblLook w:val="04A0"/>
        </w:tblPrEx>
        <w:trPr>
          <w:trHeight w:hRule="exact" w:val="504"/>
        </w:trPr>
        <w:tc>
          <w:tcPr>
            <w:tcW w:w="2244" w:type="pct"/>
            <w:gridSpan w:val="7"/>
            <w:tcBorders>
              <w:top w:val="nil"/>
              <w:left w:val="single" w:sz="12" w:space="0" w:color="auto"/>
              <w:bottom w:val="nil"/>
              <w:right w:val="nil"/>
            </w:tcBorders>
            <w:shd w:val="clear" w:color="auto" w:fill="auto"/>
            <w:noWrap/>
            <w:vAlign w:val="center"/>
          </w:tcPr>
          <w:p w:rsidR="008E2606" w:rsidRPr="0085656C" w:rsidP="009A609A" w14:paraId="7B58D596" w14:textId="77777777">
            <w:pPr>
              <w:widowControl/>
              <w:spacing w:after="120"/>
              <w:jc w:val="center"/>
              <w:rPr>
                <w:b/>
                <w:bCs/>
                <w:snapToGrid/>
                <w:kern w:val="0"/>
                <w:sz w:val="24"/>
                <w:szCs w:val="24"/>
              </w:rPr>
            </w:pPr>
            <w:r w:rsidRPr="0085656C">
              <w:rPr>
                <w:b/>
                <w:bCs/>
                <w:snapToGrid/>
                <w:kern w:val="0"/>
                <w:sz w:val="24"/>
                <w:szCs w:val="24"/>
              </w:rPr>
              <w:t>Race</w:t>
            </w:r>
          </w:p>
        </w:tc>
        <w:tc>
          <w:tcPr>
            <w:tcW w:w="728" w:type="pct"/>
            <w:gridSpan w:val="4"/>
            <w:tcBorders>
              <w:top w:val="single" w:sz="12" w:space="0" w:color="auto"/>
              <w:left w:val="single" w:sz="12" w:space="0" w:color="auto"/>
              <w:bottom w:val="single" w:sz="4" w:space="0" w:color="auto"/>
              <w:right w:val="single" w:sz="12" w:space="0" w:color="000000"/>
            </w:tcBorders>
            <w:shd w:val="clear" w:color="auto" w:fill="auto"/>
            <w:noWrap/>
            <w:vAlign w:val="center"/>
          </w:tcPr>
          <w:p w:rsidR="008E2606" w:rsidRPr="0085656C" w:rsidP="009A609A" w14:paraId="1A06E5AA" w14:textId="77777777">
            <w:pPr>
              <w:widowControl/>
              <w:spacing w:after="120"/>
              <w:jc w:val="center"/>
              <w:rPr>
                <w:b/>
                <w:bCs/>
                <w:snapToGrid/>
                <w:kern w:val="0"/>
                <w:sz w:val="24"/>
                <w:szCs w:val="24"/>
              </w:rPr>
            </w:pPr>
            <w:r w:rsidRPr="0085656C">
              <w:rPr>
                <w:b/>
                <w:bCs/>
                <w:snapToGrid/>
                <w:kern w:val="0"/>
                <w:sz w:val="24"/>
                <w:szCs w:val="24"/>
              </w:rPr>
              <w:t>Nationally</w:t>
            </w:r>
          </w:p>
        </w:tc>
        <w:tc>
          <w:tcPr>
            <w:tcW w:w="685" w:type="pct"/>
            <w:gridSpan w:val="4"/>
            <w:tcBorders>
              <w:top w:val="single" w:sz="12" w:space="0" w:color="auto"/>
              <w:left w:val="nil"/>
              <w:bottom w:val="single" w:sz="4" w:space="0" w:color="auto"/>
              <w:right w:val="single" w:sz="4" w:space="0" w:color="auto"/>
            </w:tcBorders>
            <w:shd w:val="clear" w:color="auto" w:fill="auto"/>
            <w:vAlign w:val="center"/>
          </w:tcPr>
          <w:p w:rsidR="008E2606" w:rsidRPr="0085656C" w:rsidP="009A609A" w14:paraId="15A57337" w14:textId="77777777">
            <w:pPr>
              <w:widowControl/>
              <w:spacing w:after="120"/>
              <w:jc w:val="center"/>
              <w:rPr>
                <w:snapToGrid/>
                <w:kern w:val="0"/>
                <w:sz w:val="20"/>
              </w:rPr>
            </w:pPr>
            <w:r w:rsidRPr="0085656C">
              <w:rPr>
                <w:snapToGrid/>
                <w:kern w:val="0"/>
                <w:sz w:val="20"/>
              </w:rPr>
              <w:t>Nielsen     DMA 1-50</w:t>
            </w:r>
          </w:p>
        </w:tc>
        <w:tc>
          <w:tcPr>
            <w:tcW w:w="665" w:type="pct"/>
            <w:gridSpan w:val="4"/>
            <w:tcBorders>
              <w:top w:val="single" w:sz="12" w:space="0" w:color="auto"/>
              <w:left w:val="nil"/>
              <w:bottom w:val="single" w:sz="4" w:space="0" w:color="auto"/>
              <w:right w:val="single" w:sz="4" w:space="0" w:color="auto"/>
            </w:tcBorders>
            <w:shd w:val="clear" w:color="auto" w:fill="auto"/>
            <w:vAlign w:val="center"/>
          </w:tcPr>
          <w:p w:rsidR="008E2606" w:rsidRPr="0085656C" w:rsidP="009A609A" w14:paraId="0741D143" w14:textId="77777777">
            <w:pPr>
              <w:widowControl/>
              <w:spacing w:after="120"/>
              <w:jc w:val="center"/>
              <w:rPr>
                <w:snapToGrid/>
                <w:kern w:val="0"/>
                <w:sz w:val="20"/>
              </w:rPr>
            </w:pPr>
            <w:r w:rsidRPr="0085656C">
              <w:rPr>
                <w:snapToGrid/>
                <w:kern w:val="0"/>
                <w:sz w:val="20"/>
              </w:rPr>
              <w:t>DMA</w:t>
            </w:r>
          </w:p>
          <w:p w:rsidR="008E2606" w:rsidRPr="0085656C" w:rsidP="009A609A" w14:paraId="0305A75F" w14:textId="77777777">
            <w:pPr>
              <w:widowControl/>
              <w:spacing w:after="120"/>
              <w:jc w:val="center"/>
              <w:rPr>
                <w:snapToGrid/>
                <w:kern w:val="0"/>
                <w:sz w:val="20"/>
              </w:rPr>
            </w:pPr>
            <w:r w:rsidRPr="0085656C">
              <w:rPr>
                <w:snapToGrid/>
                <w:kern w:val="0"/>
                <w:sz w:val="20"/>
              </w:rPr>
              <w:t>51-100</w:t>
            </w:r>
          </w:p>
        </w:tc>
        <w:tc>
          <w:tcPr>
            <w:tcW w:w="678" w:type="pct"/>
            <w:gridSpan w:val="3"/>
            <w:tcBorders>
              <w:top w:val="single" w:sz="12" w:space="0" w:color="auto"/>
              <w:left w:val="nil"/>
              <w:bottom w:val="single" w:sz="4" w:space="0" w:color="auto"/>
              <w:right w:val="single" w:sz="12" w:space="0" w:color="000000"/>
            </w:tcBorders>
            <w:shd w:val="clear" w:color="auto" w:fill="auto"/>
            <w:vAlign w:val="center"/>
          </w:tcPr>
          <w:p w:rsidR="008E2606" w:rsidRPr="0085656C" w:rsidP="009A609A" w14:paraId="0AF2AB8D" w14:textId="77777777">
            <w:pPr>
              <w:widowControl/>
              <w:spacing w:after="120"/>
              <w:jc w:val="center"/>
              <w:rPr>
                <w:snapToGrid/>
                <w:kern w:val="0"/>
                <w:sz w:val="20"/>
              </w:rPr>
            </w:pPr>
            <w:r w:rsidRPr="0085656C">
              <w:rPr>
                <w:snapToGrid/>
                <w:kern w:val="0"/>
                <w:sz w:val="20"/>
              </w:rPr>
              <w:t>DMA</w:t>
            </w:r>
          </w:p>
          <w:p w:rsidR="008E2606" w:rsidRPr="0085656C" w:rsidP="009A609A" w14:paraId="1AABF102" w14:textId="77777777">
            <w:pPr>
              <w:widowControl/>
              <w:spacing w:after="120"/>
              <w:jc w:val="center"/>
              <w:rPr>
                <w:snapToGrid/>
                <w:kern w:val="0"/>
                <w:sz w:val="20"/>
              </w:rPr>
            </w:pPr>
            <w:r w:rsidRPr="0085656C">
              <w:rPr>
                <w:snapToGrid/>
                <w:kern w:val="0"/>
                <w:sz w:val="20"/>
              </w:rPr>
              <w:t>101+</w:t>
            </w:r>
          </w:p>
        </w:tc>
      </w:tr>
      <w:tr w14:paraId="71D4F404" w14:textId="77777777" w:rsidTr="008510F8">
        <w:tblPrEx>
          <w:tblW w:w="5000" w:type="pct"/>
          <w:tblLook w:val="04A0"/>
        </w:tblPrEx>
        <w:trPr>
          <w:trHeight w:val="282"/>
        </w:trPr>
        <w:tc>
          <w:tcPr>
            <w:tcW w:w="2244" w:type="pct"/>
            <w:gridSpan w:val="7"/>
            <w:tcBorders>
              <w:top w:val="nil"/>
              <w:left w:val="single" w:sz="12" w:space="0" w:color="auto"/>
              <w:bottom w:val="single" w:sz="12" w:space="0" w:color="auto"/>
              <w:right w:val="nil"/>
            </w:tcBorders>
            <w:shd w:val="clear" w:color="auto" w:fill="auto"/>
            <w:noWrap/>
            <w:vAlign w:val="center"/>
          </w:tcPr>
          <w:p w:rsidR="008E2606" w:rsidRPr="0085656C" w:rsidP="009A609A" w14:paraId="0CDA43AE" w14:textId="77777777">
            <w:pPr>
              <w:widowControl/>
              <w:spacing w:after="120"/>
              <w:jc w:val="center"/>
              <w:rPr>
                <w:b/>
                <w:bCs/>
                <w:snapToGrid/>
                <w:kern w:val="0"/>
                <w:szCs w:val="22"/>
              </w:rPr>
            </w:pPr>
            <w:r w:rsidRPr="0085656C">
              <w:rPr>
                <w:b/>
                <w:bCs/>
                <w:snapToGrid/>
                <w:kern w:val="0"/>
                <w:szCs w:val="22"/>
              </w:rPr>
              <w:t> </w:t>
            </w:r>
          </w:p>
        </w:tc>
        <w:tc>
          <w:tcPr>
            <w:tcW w:w="324" w:type="pct"/>
            <w:gridSpan w:val="2"/>
            <w:tcBorders>
              <w:top w:val="nil"/>
              <w:left w:val="single" w:sz="12" w:space="0" w:color="auto"/>
              <w:bottom w:val="nil"/>
              <w:right w:val="single" w:sz="4" w:space="0" w:color="auto"/>
            </w:tcBorders>
            <w:shd w:val="clear" w:color="auto" w:fill="auto"/>
            <w:noWrap/>
            <w:vAlign w:val="bottom"/>
          </w:tcPr>
          <w:p w:rsidR="008E2606" w:rsidRPr="0085656C" w:rsidP="009A609A" w14:paraId="2C631A04" w14:textId="77777777">
            <w:pPr>
              <w:widowControl/>
              <w:spacing w:after="120"/>
              <w:jc w:val="center"/>
              <w:rPr>
                <w:b/>
                <w:bCs/>
                <w:snapToGrid/>
                <w:kern w:val="0"/>
                <w:szCs w:val="22"/>
              </w:rPr>
            </w:pPr>
            <w:r w:rsidRPr="0085656C">
              <w:rPr>
                <w:b/>
                <w:bCs/>
                <w:snapToGrid/>
                <w:kern w:val="0"/>
                <w:szCs w:val="22"/>
              </w:rPr>
              <w:t>No.</w:t>
            </w:r>
          </w:p>
        </w:tc>
        <w:tc>
          <w:tcPr>
            <w:tcW w:w="404" w:type="pct"/>
            <w:gridSpan w:val="2"/>
            <w:tcBorders>
              <w:top w:val="nil"/>
              <w:left w:val="nil"/>
              <w:bottom w:val="nil"/>
              <w:right w:val="single" w:sz="12" w:space="0" w:color="auto"/>
            </w:tcBorders>
            <w:shd w:val="clear" w:color="auto" w:fill="auto"/>
            <w:noWrap/>
            <w:vAlign w:val="bottom"/>
          </w:tcPr>
          <w:p w:rsidR="008E2606" w:rsidRPr="0085656C" w:rsidP="009A609A" w14:paraId="70E9E0F2" w14:textId="77777777">
            <w:pPr>
              <w:widowControl/>
              <w:spacing w:after="120"/>
              <w:jc w:val="center"/>
              <w:rPr>
                <w:b/>
                <w:bCs/>
                <w:snapToGrid/>
                <w:kern w:val="0"/>
                <w:szCs w:val="22"/>
              </w:rPr>
            </w:pPr>
            <w:r w:rsidRPr="0085656C">
              <w:rPr>
                <w:b/>
                <w:bCs/>
                <w:snapToGrid/>
                <w:kern w:val="0"/>
                <w:szCs w:val="22"/>
              </w:rPr>
              <w:t>%</w:t>
            </w:r>
          </w:p>
        </w:tc>
        <w:tc>
          <w:tcPr>
            <w:tcW w:w="297" w:type="pct"/>
            <w:gridSpan w:val="2"/>
            <w:tcBorders>
              <w:top w:val="nil"/>
              <w:left w:val="nil"/>
              <w:bottom w:val="nil"/>
              <w:right w:val="single" w:sz="4" w:space="0" w:color="auto"/>
            </w:tcBorders>
            <w:shd w:val="clear" w:color="auto" w:fill="auto"/>
            <w:noWrap/>
            <w:vAlign w:val="bottom"/>
          </w:tcPr>
          <w:p w:rsidR="008E2606" w:rsidRPr="0085656C" w:rsidP="009A609A" w14:paraId="5767876B" w14:textId="77777777">
            <w:pPr>
              <w:widowControl/>
              <w:spacing w:after="120"/>
              <w:jc w:val="center"/>
              <w:rPr>
                <w:snapToGrid/>
                <w:kern w:val="0"/>
                <w:sz w:val="20"/>
              </w:rPr>
            </w:pPr>
            <w:r w:rsidRPr="0085656C">
              <w:rPr>
                <w:snapToGrid/>
                <w:kern w:val="0"/>
                <w:sz w:val="20"/>
              </w:rPr>
              <w:t>No.</w:t>
            </w:r>
          </w:p>
        </w:tc>
        <w:tc>
          <w:tcPr>
            <w:tcW w:w="388" w:type="pct"/>
            <w:gridSpan w:val="2"/>
            <w:tcBorders>
              <w:top w:val="nil"/>
              <w:left w:val="nil"/>
              <w:bottom w:val="nil"/>
              <w:right w:val="single" w:sz="4" w:space="0" w:color="auto"/>
            </w:tcBorders>
            <w:shd w:val="clear" w:color="auto" w:fill="auto"/>
            <w:noWrap/>
            <w:vAlign w:val="bottom"/>
          </w:tcPr>
          <w:p w:rsidR="008E2606" w:rsidRPr="0085656C" w:rsidP="009A609A" w14:paraId="39C2F61A" w14:textId="77777777">
            <w:pPr>
              <w:widowControl/>
              <w:spacing w:after="120"/>
              <w:jc w:val="center"/>
              <w:rPr>
                <w:snapToGrid/>
                <w:kern w:val="0"/>
                <w:sz w:val="20"/>
              </w:rPr>
            </w:pPr>
            <w:r w:rsidRPr="0085656C">
              <w:rPr>
                <w:snapToGrid/>
                <w:kern w:val="0"/>
                <w:sz w:val="20"/>
              </w:rPr>
              <w:t>%</w:t>
            </w:r>
          </w:p>
        </w:tc>
        <w:tc>
          <w:tcPr>
            <w:tcW w:w="280" w:type="pct"/>
            <w:gridSpan w:val="2"/>
            <w:tcBorders>
              <w:top w:val="nil"/>
              <w:left w:val="nil"/>
              <w:bottom w:val="nil"/>
              <w:right w:val="single" w:sz="4" w:space="0" w:color="auto"/>
            </w:tcBorders>
            <w:shd w:val="clear" w:color="auto" w:fill="auto"/>
            <w:noWrap/>
            <w:vAlign w:val="bottom"/>
          </w:tcPr>
          <w:p w:rsidR="008E2606" w:rsidRPr="0085656C" w:rsidP="009A609A" w14:paraId="0768224F" w14:textId="77777777">
            <w:pPr>
              <w:widowControl/>
              <w:spacing w:after="120"/>
              <w:jc w:val="center"/>
              <w:rPr>
                <w:snapToGrid/>
                <w:kern w:val="0"/>
                <w:sz w:val="20"/>
              </w:rPr>
            </w:pPr>
            <w:r w:rsidRPr="0085656C">
              <w:rPr>
                <w:snapToGrid/>
                <w:kern w:val="0"/>
                <w:sz w:val="20"/>
              </w:rPr>
              <w:t>No.</w:t>
            </w:r>
          </w:p>
        </w:tc>
        <w:tc>
          <w:tcPr>
            <w:tcW w:w="385" w:type="pct"/>
            <w:gridSpan w:val="2"/>
            <w:tcBorders>
              <w:top w:val="nil"/>
              <w:left w:val="nil"/>
              <w:bottom w:val="nil"/>
              <w:right w:val="single" w:sz="4" w:space="0" w:color="auto"/>
            </w:tcBorders>
            <w:shd w:val="clear" w:color="auto" w:fill="auto"/>
            <w:noWrap/>
            <w:vAlign w:val="bottom"/>
          </w:tcPr>
          <w:p w:rsidR="008E2606" w:rsidRPr="0085656C" w:rsidP="009A609A" w14:paraId="40F8E287" w14:textId="77777777">
            <w:pPr>
              <w:widowControl/>
              <w:spacing w:after="120"/>
              <w:jc w:val="center"/>
              <w:rPr>
                <w:snapToGrid/>
                <w:kern w:val="0"/>
                <w:sz w:val="20"/>
              </w:rPr>
            </w:pPr>
            <w:r w:rsidRPr="0085656C">
              <w:rPr>
                <w:snapToGrid/>
                <w:kern w:val="0"/>
                <w:sz w:val="20"/>
              </w:rPr>
              <w:t>%</w:t>
            </w:r>
          </w:p>
        </w:tc>
        <w:tc>
          <w:tcPr>
            <w:tcW w:w="296" w:type="pct"/>
            <w:gridSpan w:val="2"/>
            <w:tcBorders>
              <w:top w:val="nil"/>
              <w:left w:val="nil"/>
              <w:bottom w:val="nil"/>
              <w:right w:val="single" w:sz="4" w:space="0" w:color="auto"/>
            </w:tcBorders>
            <w:shd w:val="clear" w:color="auto" w:fill="auto"/>
            <w:noWrap/>
            <w:vAlign w:val="bottom"/>
          </w:tcPr>
          <w:p w:rsidR="008E2606" w:rsidRPr="0085656C" w:rsidP="009A609A" w14:paraId="271726DE" w14:textId="77777777">
            <w:pPr>
              <w:widowControl/>
              <w:spacing w:after="120"/>
              <w:jc w:val="center"/>
              <w:rPr>
                <w:snapToGrid/>
                <w:kern w:val="0"/>
                <w:sz w:val="20"/>
              </w:rPr>
            </w:pPr>
            <w:r w:rsidRPr="0085656C">
              <w:rPr>
                <w:snapToGrid/>
                <w:kern w:val="0"/>
                <w:sz w:val="20"/>
              </w:rPr>
              <w:t>No.</w:t>
            </w:r>
          </w:p>
        </w:tc>
        <w:tc>
          <w:tcPr>
            <w:tcW w:w="382" w:type="pct"/>
            <w:tcBorders>
              <w:top w:val="nil"/>
              <w:left w:val="nil"/>
              <w:bottom w:val="nil"/>
              <w:right w:val="single" w:sz="12" w:space="0" w:color="auto"/>
            </w:tcBorders>
            <w:shd w:val="clear" w:color="auto" w:fill="auto"/>
            <w:noWrap/>
            <w:vAlign w:val="bottom"/>
          </w:tcPr>
          <w:p w:rsidR="008E2606" w:rsidRPr="0085656C" w:rsidP="009A609A" w14:paraId="3E3AD39D" w14:textId="77777777">
            <w:pPr>
              <w:widowControl/>
              <w:spacing w:after="120"/>
              <w:jc w:val="center"/>
              <w:rPr>
                <w:snapToGrid/>
                <w:kern w:val="0"/>
                <w:sz w:val="20"/>
              </w:rPr>
            </w:pPr>
            <w:r w:rsidRPr="0085656C">
              <w:rPr>
                <w:snapToGrid/>
                <w:kern w:val="0"/>
                <w:sz w:val="20"/>
              </w:rPr>
              <w:t>%</w:t>
            </w:r>
          </w:p>
        </w:tc>
      </w:tr>
      <w:tr w14:paraId="1F0705D0"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C78F3" w:rsidRPr="0085656C" w:rsidP="00DC78F3" w14:paraId="11A23052"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rsidR="00DC78F3" w:rsidRPr="0085656C" w:rsidP="00DC78F3" w14:paraId="16247ECD" w14:textId="77777777">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rsidR="00DC78F3" w:rsidRPr="0085656C" w:rsidP="00DC78F3" w14:paraId="11213D1E" w14:textId="77777777">
            <w:pPr>
              <w:widowControl/>
              <w:spacing w:after="120"/>
              <w:rPr>
                <w:snapToGrid/>
                <w:kern w:val="0"/>
                <w:szCs w:val="22"/>
              </w:rPr>
            </w:pPr>
            <w:r w:rsidRPr="0085656C">
              <w:rPr>
                <w:snapToGrid/>
                <w:kern w:val="0"/>
                <w:szCs w:val="22"/>
              </w:rPr>
              <w:t>Female</w:t>
            </w:r>
          </w:p>
        </w:tc>
        <w:tc>
          <w:tcPr>
            <w:tcW w:w="324" w:type="pct"/>
            <w:gridSpan w:val="2"/>
            <w:tcBorders>
              <w:top w:val="single" w:sz="12" w:space="0" w:color="auto"/>
              <w:left w:val="nil"/>
              <w:bottom w:val="single" w:sz="4" w:space="0" w:color="auto"/>
              <w:right w:val="single" w:sz="4" w:space="0" w:color="auto"/>
            </w:tcBorders>
            <w:shd w:val="clear" w:color="auto" w:fill="auto"/>
            <w:noWrap/>
            <w:vAlign w:val="bottom"/>
          </w:tcPr>
          <w:p w:rsidR="00DC78F3" w:rsidRPr="00D00C50" w:rsidP="00DC78F3" w14:paraId="433255AE" w14:textId="3CF7A722">
            <w:pPr>
              <w:widowControl/>
              <w:spacing w:after="120"/>
              <w:jc w:val="right"/>
              <w:rPr>
                <w:snapToGrid/>
                <w:color w:val="000000"/>
                <w:kern w:val="0"/>
                <w:sz w:val="20"/>
              </w:rPr>
            </w:pPr>
            <w:r>
              <w:rPr>
                <w:color w:val="000000"/>
                <w:sz w:val="20"/>
              </w:rPr>
              <w:t>4</w:t>
            </w:r>
          </w:p>
        </w:tc>
        <w:tc>
          <w:tcPr>
            <w:tcW w:w="404" w:type="pct"/>
            <w:gridSpan w:val="2"/>
            <w:tcBorders>
              <w:top w:val="single" w:sz="12" w:space="0" w:color="auto"/>
              <w:left w:val="nil"/>
              <w:bottom w:val="single" w:sz="4" w:space="0" w:color="auto"/>
              <w:right w:val="single" w:sz="12" w:space="0" w:color="auto"/>
            </w:tcBorders>
            <w:shd w:val="clear" w:color="auto" w:fill="auto"/>
            <w:noWrap/>
            <w:vAlign w:val="bottom"/>
          </w:tcPr>
          <w:p w:rsidR="00DC78F3" w:rsidRPr="00D00C50" w:rsidP="00DC78F3" w14:paraId="7D0DCD5F" w14:textId="03D3A73C">
            <w:pPr>
              <w:spacing w:after="120"/>
              <w:jc w:val="right"/>
              <w:rPr>
                <w:color w:val="000000"/>
                <w:sz w:val="20"/>
              </w:rPr>
            </w:pPr>
            <w:r>
              <w:rPr>
                <w:color w:val="000000"/>
                <w:sz w:val="20"/>
              </w:rPr>
              <w:t>1.2</w:t>
            </w:r>
          </w:p>
        </w:tc>
        <w:tc>
          <w:tcPr>
            <w:tcW w:w="297" w:type="pct"/>
            <w:gridSpan w:val="2"/>
            <w:tcBorders>
              <w:top w:val="single" w:sz="12" w:space="0" w:color="auto"/>
              <w:left w:val="nil"/>
              <w:bottom w:val="single" w:sz="4" w:space="0" w:color="auto"/>
              <w:right w:val="single" w:sz="4" w:space="0" w:color="auto"/>
            </w:tcBorders>
            <w:shd w:val="clear" w:color="auto" w:fill="auto"/>
            <w:noWrap/>
            <w:vAlign w:val="bottom"/>
          </w:tcPr>
          <w:p w:rsidR="00DC78F3" w:rsidRPr="00D00C50" w:rsidP="00DC78F3" w14:paraId="158CBB90" w14:textId="69C36124">
            <w:pPr>
              <w:spacing w:after="120"/>
              <w:jc w:val="right"/>
              <w:rPr>
                <w:color w:val="000000"/>
                <w:sz w:val="20"/>
              </w:rPr>
            </w:pPr>
            <w:r>
              <w:rPr>
                <w:color w:val="000000"/>
                <w:sz w:val="20"/>
              </w:rPr>
              <w:t>3</w:t>
            </w:r>
          </w:p>
        </w:tc>
        <w:tc>
          <w:tcPr>
            <w:tcW w:w="388" w:type="pct"/>
            <w:gridSpan w:val="2"/>
            <w:tcBorders>
              <w:top w:val="single" w:sz="12" w:space="0" w:color="auto"/>
              <w:left w:val="nil"/>
              <w:bottom w:val="single" w:sz="4" w:space="0" w:color="auto"/>
              <w:right w:val="single" w:sz="4" w:space="0" w:color="auto"/>
            </w:tcBorders>
            <w:shd w:val="clear" w:color="auto" w:fill="auto"/>
            <w:noWrap/>
            <w:vAlign w:val="bottom"/>
          </w:tcPr>
          <w:p w:rsidR="00DC78F3" w:rsidRPr="00D00C50" w:rsidP="0027098C" w14:paraId="53043524" w14:textId="077292B3">
            <w:pPr>
              <w:spacing w:after="120"/>
              <w:jc w:val="right"/>
              <w:rPr>
                <w:color w:val="000000"/>
                <w:sz w:val="20"/>
              </w:rPr>
            </w:pPr>
            <w:r>
              <w:rPr>
                <w:color w:val="000000"/>
                <w:sz w:val="20"/>
              </w:rPr>
              <w:t>1.9</w:t>
            </w:r>
          </w:p>
        </w:tc>
        <w:tc>
          <w:tcPr>
            <w:tcW w:w="280" w:type="pct"/>
            <w:gridSpan w:val="2"/>
            <w:tcBorders>
              <w:top w:val="single" w:sz="12" w:space="0" w:color="auto"/>
              <w:left w:val="nil"/>
              <w:bottom w:val="single" w:sz="4" w:space="0" w:color="auto"/>
              <w:right w:val="single" w:sz="4" w:space="0" w:color="auto"/>
            </w:tcBorders>
            <w:shd w:val="clear" w:color="auto" w:fill="auto"/>
            <w:noWrap/>
            <w:vAlign w:val="bottom"/>
          </w:tcPr>
          <w:p w:rsidR="00DC78F3" w:rsidRPr="00D00C50" w:rsidP="0027098C" w14:paraId="637777E6" w14:textId="517290BA">
            <w:pPr>
              <w:spacing w:after="120"/>
              <w:jc w:val="right"/>
              <w:rPr>
                <w:color w:val="000000"/>
                <w:sz w:val="20"/>
              </w:rPr>
            </w:pPr>
            <w:r>
              <w:rPr>
                <w:color w:val="000000"/>
                <w:sz w:val="20"/>
              </w:rPr>
              <w:t>1</w:t>
            </w:r>
          </w:p>
        </w:tc>
        <w:tc>
          <w:tcPr>
            <w:tcW w:w="385" w:type="pct"/>
            <w:gridSpan w:val="2"/>
            <w:tcBorders>
              <w:top w:val="single" w:sz="12" w:space="0" w:color="auto"/>
              <w:left w:val="nil"/>
              <w:bottom w:val="single" w:sz="4" w:space="0" w:color="auto"/>
              <w:right w:val="single" w:sz="4" w:space="0" w:color="auto"/>
            </w:tcBorders>
            <w:shd w:val="clear" w:color="auto" w:fill="auto"/>
            <w:noWrap/>
            <w:vAlign w:val="bottom"/>
          </w:tcPr>
          <w:p w:rsidR="00DC78F3" w:rsidRPr="00D00C50" w:rsidP="0027098C" w14:paraId="793F99E1" w14:textId="33271626">
            <w:pPr>
              <w:spacing w:after="120"/>
              <w:jc w:val="right"/>
              <w:rPr>
                <w:color w:val="000000"/>
                <w:sz w:val="20"/>
              </w:rPr>
            </w:pPr>
            <w:r>
              <w:rPr>
                <w:color w:val="000000"/>
                <w:sz w:val="20"/>
              </w:rPr>
              <w:t>1.4</w:t>
            </w:r>
          </w:p>
        </w:tc>
        <w:tc>
          <w:tcPr>
            <w:tcW w:w="296" w:type="pct"/>
            <w:gridSpan w:val="2"/>
            <w:tcBorders>
              <w:top w:val="single" w:sz="12" w:space="0" w:color="auto"/>
              <w:left w:val="nil"/>
              <w:bottom w:val="single" w:sz="4" w:space="0" w:color="auto"/>
              <w:right w:val="single" w:sz="4" w:space="0" w:color="auto"/>
            </w:tcBorders>
            <w:shd w:val="clear" w:color="auto" w:fill="auto"/>
            <w:noWrap/>
            <w:vAlign w:val="bottom"/>
          </w:tcPr>
          <w:p w:rsidR="00DC78F3" w:rsidRPr="00D00C50" w:rsidP="00756FD8" w14:paraId="17FF3916" w14:textId="7D897CD4">
            <w:pPr>
              <w:spacing w:after="120"/>
              <w:jc w:val="right"/>
              <w:rPr>
                <w:color w:val="000000"/>
                <w:sz w:val="20"/>
              </w:rPr>
            </w:pPr>
            <w:r>
              <w:rPr>
                <w:color w:val="000000"/>
                <w:sz w:val="20"/>
              </w:rPr>
              <w:t>0</w:t>
            </w:r>
          </w:p>
        </w:tc>
        <w:tc>
          <w:tcPr>
            <w:tcW w:w="382" w:type="pct"/>
            <w:tcBorders>
              <w:top w:val="single" w:sz="12" w:space="0" w:color="auto"/>
              <w:left w:val="nil"/>
              <w:bottom w:val="single" w:sz="4" w:space="0" w:color="auto"/>
              <w:right w:val="single" w:sz="12" w:space="0" w:color="auto"/>
            </w:tcBorders>
            <w:shd w:val="clear" w:color="auto" w:fill="auto"/>
            <w:noWrap/>
            <w:vAlign w:val="bottom"/>
          </w:tcPr>
          <w:p w:rsidR="00DC78F3" w:rsidRPr="00D00C50" w:rsidP="00B93E0B" w14:paraId="353DCDA5" w14:textId="1E86C6BB">
            <w:pPr>
              <w:spacing w:after="120"/>
              <w:jc w:val="right"/>
              <w:rPr>
                <w:color w:val="000000"/>
                <w:sz w:val="20"/>
              </w:rPr>
            </w:pPr>
            <w:r>
              <w:rPr>
                <w:color w:val="000000"/>
                <w:sz w:val="20"/>
              </w:rPr>
              <w:t>0.0</w:t>
            </w:r>
          </w:p>
        </w:tc>
      </w:tr>
      <w:tr w14:paraId="730C5E1A"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C78F3" w:rsidRPr="0085656C" w:rsidP="00DC78F3" w14:paraId="6B76D25A" w14:textId="77777777">
            <w:pPr>
              <w:widowControl/>
              <w:spacing w:after="120"/>
              <w:rPr>
                <w:b/>
                <w:bCs/>
                <w:snapToGrid/>
                <w:kern w:val="0"/>
                <w:szCs w:val="22"/>
              </w:rPr>
            </w:pPr>
            <w:r w:rsidRPr="0085656C">
              <w:rPr>
                <w:b/>
                <w:bCs/>
                <w:snapToGrid/>
                <w:kern w:val="0"/>
                <w:szCs w:val="22"/>
              </w:rPr>
              <w:t xml:space="preserve"> Asian</w:t>
            </w:r>
          </w:p>
        </w:tc>
        <w:tc>
          <w:tcPr>
            <w:tcW w:w="550" w:type="pct"/>
            <w:gridSpan w:val="2"/>
            <w:tcBorders>
              <w:top w:val="nil"/>
              <w:left w:val="nil"/>
              <w:bottom w:val="nil"/>
              <w:right w:val="nil"/>
            </w:tcBorders>
            <w:shd w:val="clear" w:color="auto" w:fill="auto"/>
            <w:noWrap/>
            <w:vAlign w:val="bottom"/>
          </w:tcPr>
          <w:p w:rsidR="00DC78F3" w:rsidRPr="0085656C" w:rsidP="00DC78F3" w14:paraId="4870C613" w14:textId="77777777">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rsidR="00DC78F3" w:rsidRPr="0085656C" w:rsidP="00DC78F3" w14:paraId="296B98A7"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DC78F3" w:rsidRPr="00D00C50" w:rsidP="00DC78F3" w14:paraId="1FCBF8AA" w14:textId="3382B532">
            <w:pPr>
              <w:spacing w:after="120"/>
              <w:jc w:val="right"/>
              <w:rPr>
                <w:color w:val="000000"/>
                <w:sz w:val="20"/>
              </w:rPr>
            </w:pPr>
            <w:r>
              <w:rPr>
                <w:color w:val="000000"/>
                <w:sz w:val="20"/>
              </w:rPr>
              <w:t>1</w:t>
            </w:r>
          </w:p>
        </w:tc>
        <w:tc>
          <w:tcPr>
            <w:tcW w:w="404" w:type="pct"/>
            <w:gridSpan w:val="2"/>
            <w:tcBorders>
              <w:top w:val="nil"/>
              <w:left w:val="nil"/>
              <w:bottom w:val="single" w:sz="4" w:space="0" w:color="auto"/>
              <w:right w:val="single" w:sz="12" w:space="0" w:color="auto"/>
            </w:tcBorders>
            <w:shd w:val="clear" w:color="auto" w:fill="auto"/>
            <w:noWrap/>
            <w:vAlign w:val="bottom"/>
          </w:tcPr>
          <w:p w:rsidR="00DC78F3" w:rsidRPr="00D00C50" w:rsidP="00DC78F3" w14:paraId="6F0F5BDC" w14:textId="386E2105">
            <w:pPr>
              <w:spacing w:after="120"/>
              <w:jc w:val="right"/>
              <w:rPr>
                <w:color w:val="000000"/>
                <w:sz w:val="20"/>
              </w:rPr>
            </w:pPr>
            <w:r>
              <w:rPr>
                <w:color w:val="000000"/>
                <w:sz w:val="20"/>
              </w:rPr>
              <w:t>0.3</w:t>
            </w:r>
          </w:p>
        </w:tc>
        <w:tc>
          <w:tcPr>
            <w:tcW w:w="297" w:type="pct"/>
            <w:gridSpan w:val="2"/>
            <w:tcBorders>
              <w:top w:val="nil"/>
              <w:left w:val="nil"/>
              <w:bottom w:val="single" w:sz="4" w:space="0" w:color="auto"/>
              <w:right w:val="single" w:sz="4" w:space="0" w:color="auto"/>
            </w:tcBorders>
            <w:shd w:val="clear" w:color="auto" w:fill="auto"/>
            <w:noWrap/>
            <w:vAlign w:val="bottom"/>
          </w:tcPr>
          <w:p w:rsidR="00DC78F3" w:rsidRPr="00D00C50" w:rsidP="00DC78F3" w14:paraId="3B43F96A" w14:textId="73F59F32">
            <w:pPr>
              <w:spacing w:after="120"/>
              <w:jc w:val="right"/>
              <w:rPr>
                <w:color w:val="000000"/>
                <w:sz w:val="20"/>
              </w:rPr>
            </w:pPr>
            <w:r>
              <w:rPr>
                <w:color w:val="000000"/>
                <w:sz w:val="20"/>
              </w:rPr>
              <w:t>1</w:t>
            </w:r>
          </w:p>
        </w:tc>
        <w:tc>
          <w:tcPr>
            <w:tcW w:w="388"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39C41FF7" w14:textId="30E92DF6">
            <w:pPr>
              <w:spacing w:after="120"/>
              <w:jc w:val="right"/>
              <w:rPr>
                <w:color w:val="000000"/>
                <w:sz w:val="20"/>
              </w:rPr>
            </w:pPr>
            <w:r>
              <w:rPr>
                <w:color w:val="000000"/>
                <w:sz w:val="20"/>
              </w:rPr>
              <w:t>0.6</w:t>
            </w:r>
          </w:p>
        </w:tc>
        <w:tc>
          <w:tcPr>
            <w:tcW w:w="280"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340B1302" w14:textId="7C950650">
            <w:pPr>
              <w:spacing w:after="120"/>
              <w:jc w:val="right"/>
              <w:rPr>
                <w:color w:val="000000"/>
                <w:sz w:val="20"/>
              </w:rPr>
            </w:pPr>
            <w:r>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27E50A1F" w14:textId="7C2023FE">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C78F3" w:rsidRPr="00D00C50" w:rsidP="00756FD8" w14:paraId="18C20B4D" w14:textId="7811CE11">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C78F3" w:rsidRPr="00D00C50" w:rsidP="00B93E0B" w14:paraId="673839C0" w14:textId="5E1B59AF">
            <w:pPr>
              <w:spacing w:after="120"/>
              <w:jc w:val="right"/>
              <w:rPr>
                <w:color w:val="000000"/>
                <w:sz w:val="20"/>
              </w:rPr>
            </w:pPr>
            <w:r>
              <w:rPr>
                <w:color w:val="000000"/>
                <w:sz w:val="20"/>
              </w:rPr>
              <w:t>0.0</w:t>
            </w:r>
          </w:p>
        </w:tc>
      </w:tr>
      <w:tr w14:paraId="30B17F99"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C78F3" w:rsidRPr="0085656C" w:rsidP="00DC78F3" w14:paraId="3C83061A"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rsidR="00DC78F3" w:rsidRPr="0085656C" w:rsidP="00DC78F3" w14:paraId="098DFAA0" w14:textId="77777777">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rsidR="00DC78F3" w:rsidRPr="0085656C" w:rsidP="00DC78F3" w14:paraId="26D4842C" w14:textId="2B342FBC">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DC78F3" w:rsidRPr="00D00C50" w:rsidP="00DC78F3" w14:paraId="41DF60BA" w14:textId="5A4C83FC">
            <w:pPr>
              <w:spacing w:after="120"/>
              <w:jc w:val="right"/>
              <w:rPr>
                <w:color w:val="00000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DC78F3" w:rsidRPr="00D00C50" w:rsidP="00DC78F3" w14:paraId="318EAA1F" w14:textId="44704C96">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DC78F3" w:rsidRPr="00D00C50" w:rsidP="00DC78F3" w14:paraId="492125FA" w14:textId="233701DE">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17BAC2F0" w14:textId="104F604B">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72D51FDD" w14:textId="502DCB07">
            <w:pPr>
              <w:spacing w:after="120"/>
              <w:jc w:val="right"/>
              <w:rPr>
                <w:color w:val="000000"/>
                <w:sz w:val="20"/>
              </w:rPr>
            </w:pPr>
            <w:r>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753467B4" w14:textId="07D2A4B6">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C78F3" w:rsidRPr="00D00C50" w:rsidP="00756FD8" w14:paraId="767B5F7F" w14:textId="37059370">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C78F3" w:rsidRPr="00D00C50" w:rsidP="00B93E0B" w14:paraId="760B75C2" w14:textId="6BF607CD">
            <w:pPr>
              <w:spacing w:after="120"/>
              <w:jc w:val="right"/>
              <w:rPr>
                <w:color w:val="000000"/>
                <w:sz w:val="20"/>
              </w:rPr>
            </w:pPr>
            <w:r>
              <w:rPr>
                <w:color w:val="000000"/>
                <w:sz w:val="20"/>
              </w:rPr>
              <w:t>0.0</w:t>
            </w:r>
          </w:p>
        </w:tc>
      </w:tr>
      <w:tr w14:paraId="0743C2BB" w14:textId="77777777" w:rsidTr="008510F8">
        <w:tblPrEx>
          <w:tblW w:w="5000" w:type="pct"/>
          <w:tblLook w:val="04A0"/>
        </w:tblPrEx>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rsidR="00DC78F3" w:rsidRPr="0085656C" w:rsidP="00DC78F3" w14:paraId="2478EE9E"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rsidR="00DC78F3" w:rsidRPr="0085656C" w:rsidP="00DC78F3" w14:paraId="4E66FBAA" w14:textId="77777777">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rsidR="00DC78F3" w:rsidRPr="0085656C" w:rsidP="00DC78F3" w14:paraId="5FD1818C"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DC78F3" w:rsidRPr="00D00C50" w:rsidP="00DC78F3" w14:paraId="0363BB12" w14:textId="589634B0">
            <w:pPr>
              <w:spacing w:after="120"/>
              <w:jc w:val="right"/>
              <w:rPr>
                <w:color w:val="000000"/>
                <w:sz w:val="20"/>
              </w:rPr>
            </w:pPr>
            <w:r>
              <w:rPr>
                <w:color w:val="000000"/>
                <w:sz w:val="20"/>
              </w:rPr>
              <w:t>5</w:t>
            </w:r>
          </w:p>
        </w:tc>
        <w:tc>
          <w:tcPr>
            <w:tcW w:w="404" w:type="pct"/>
            <w:gridSpan w:val="2"/>
            <w:tcBorders>
              <w:top w:val="nil"/>
              <w:left w:val="nil"/>
              <w:bottom w:val="single" w:sz="12" w:space="0" w:color="auto"/>
              <w:right w:val="single" w:sz="12" w:space="0" w:color="auto"/>
            </w:tcBorders>
            <w:shd w:val="clear" w:color="auto" w:fill="auto"/>
            <w:noWrap/>
            <w:vAlign w:val="bottom"/>
          </w:tcPr>
          <w:p w:rsidR="00DC78F3" w:rsidRPr="00D00C50" w:rsidP="00DC78F3" w14:paraId="240C4189" w14:textId="15702F76">
            <w:pPr>
              <w:spacing w:after="120"/>
              <w:jc w:val="right"/>
              <w:rPr>
                <w:color w:val="000000"/>
                <w:sz w:val="20"/>
              </w:rPr>
            </w:pPr>
            <w:r>
              <w:rPr>
                <w:color w:val="000000"/>
                <w:sz w:val="20"/>
              </w:rPr>
              <w:t>1.5</w:t>
            </w:r>
          </w:p>
        </w:tc>
        <w:tc>
          <w:tcPr>
            <w:tcW w:w="297" w:type="pct"/>
            <w:gridSpan w:val="2"/>
            <w:tcBorders>
              <w:top w:val="nil"/>
              <w:left w:val="nil"/>
              <w:bottom w:val="single" w:sz="12" w:space="0" w:color="auto"/>
              <w:right w:val="single" w:sz="4" w:space="0" w:color="auto"/>
            </w:tcBorders>
            <w:shd w:val="clear" w:color="auto" w:fill="auto"/>
            <w:noWrap/>
            <w:vAlign w:val="bottom"/>
          </w:tcPr>
          <w:p w:rsidR="00DC78F3" w:rsidRPr="00D00C50" w:rsidP="00DC78F3" w14:paraId="053AEDC1" w14:textId="0BD98E73">
            <w:pPr>
              <w:spacing w:after="120"/>
              <w:jc w:val="right"/>
              <w:rPr>
                <w:color w:val="000000"/>
                <w:sz w:val="20"/>
              </w:rPr>
            </w:pPr>
            <w:r>
              <w:rPr>
                <w:color w:val="000000"/>
                <w:sz w:val="20"/>
              </w:rPr>
              <w:t>4</w:t>
            </w:r>
          </w:p>
        </w:tc>
        <w:tc>
          <w:tcPr>
            <w:tcW w:w="388" w:type="pct"/>
            <w:gridSpan w:val="2"/>
            <w:tcBorders>
              <w:top w:val="nil"/>
              <w:left w:val="nil"/>
              <w:bottom w:val="single" w:sz="12" w:space="0" w:color="auto"/>
              <w:right w:val="single" w:sz="4" w:space="0" w:color="auto"/>
            </w:tcBorders>
            <w:shd w:val="clear" w:color="auto" w:fill="auto"/>
            <w:noWrap/>
            <w:vAlign w:val="bottom"/>
          </w:tcPr>
          <w:p w:rsidR="00DC78F3" w:rsidRPr="00D00C50" w:rsidP="0027098C" w14:paraId="40BFB571" w14:textId="343A7751">
            <w:pPr>
              <w:spacing w:after="120"/>
              <w:jc w:val="right"/>
              <w:rPr>
                <w:color w:val="000000"/>
                <w:sz w:val="20"/>
              </w:rPr>
            </w:pPr>
            <w:r>
              <w:rPr>
                <w:color w:val="000000"/>
                <w:sz w:val="20"/>
              </w:rPr>
              <w:t>2.5</w:t>
            </w:r>
          </w:p>
        </w:tc>
        <w:tc>
          <w:tcPr>
            <w:tcW w:w="280" w:type="pct"/>
            <w:gridSpan w:val="2"/>
            <w:tcBorders>
              <w:top w:val="nil"/>
              <w:left w:val="nil"/>
              <w:bottom w:val="single" w:sz="12" w:space="0" w:color="auto"/>
              <w:right w:val="single" w:sz="4" w:space="0" w:color="auto"/>
            </w:tcBorders>
            <w:shd w:val="clear" w:color="auto" w:fill="auto"/>
            <w:noWrap/>
            <w:vAlign w:val="bottom"/>
          </w:tcPr>
          <w:p w:rsidR="00DC78F3" w:rsidRPr="00D00C50" w:rsidP="0027098C" w14:paraId="15A08FF6" w14:textId="42003857">
            <w:pPr>
              <w:spacing w:after="120"/>
              <w:jc w:val="right"/>
              <w:rPr>
                <w:color w:val="000000"/>
                <w:sz w:val="20"/>
              </w:rPr>
            </w:pPr>
            <w:r>
              <w:rPr>
                <w:color w:val="000000"/>
                <w:sz w:val="20"/>
              </w:rPr>
              <w:t>1</w:t>
            </w:r>
          </w:p>
        </w:tc>
        <w:tc>
          <w:tcPr>
            <w:tcW w:w="385" w:type="pct"/>
            <w:gridSpan w:val="2"/>
            <w:tcBorders>
              <w:top w:val="nil"/>
              <w:left w:val="nil"/>
              <w:bottom w:val="single" w:sz="12" w:space="0" w:color="auto"/>
              <w:right w:val="single" w:sz="4" w:space="0" w:color="auto"/>
            </w:tcBorders>
            <w:shd w:val="clear" w:color="auto" w:fill="auto"/>
            <w:noWrap/>
            <w:vAlign w:val="bottom"/>
          </w:tcPr>
          <w:p w:rsidR="00DC78F3" w:rsidRPr="00D00C50" w:rsidP="0027098C" w14:paraId="4BBF9706" w14:textId="1D7E3A40">
            <w:pPr>
              <w:spacing w:after="120"/>
              <w:jc w:val="right"/>
              <w:rPr>
                <w:color w:val="000000"/>
                <w:sz w:val="20"/>
              </w:rPr>
            </w:pPr>
            <w:r>
              <w:rPr>
                <w:color w:val="000000"/>
                <w:sz w:val="20"/>
              </w:rPr>
              <w:t>1.4</w:t>
            </w:r>
          </w:p>
        </w:tc>
        <w:tc>
          <w:tcPr>
            <w:tcW w:w="296" w:type="pct"/>
            <w:gridSpan w:val="2"/>
            <w:tcBorders>
              <w:top w:val="nil"/>
              <w:left w:val="nil"/>
              <w:bottom w:val="single" w:sz="12" w:space="0" w:color="auto"/>
              <w:right w:val="single" w:sz="4" w:space="0" w:color="auto"/>
            </w:tcBorders>
            <w:shd w:val="clear" w:color="auto" w:fill="auto"/>
            <w:noWrap/>
            <w:vAlign w:val="bottom"/>
          </w:tcPr>
          <w:p w:rsidR="00DC78F3" w:rsidRPr="00D00C50" w:rsidP="00756FD8" w14:paraId="1011A609" w14:textId="0E8D5829">
            <w:pPr>
              <w:spacing w:after="120"/>
              <w:jc w:val="right"/>
              <w:rPr>
                <w:color w:val="000000"/>
                <w:sz w:val="20"/>
              </w:rPr>
            </w:pPr>
            <w:r>
              <w:rPr>
                <w:color w:val="000000"/>
                <w:sz w:val="20"/>
              </w:rPr>
              <w:t>0</w:t>
            </w:r>
          </w:p>
        </w:tc>
        <w:tc>
          <w:tcPr>
            <w:tcW w:w="382" w:type="pct"/>
            <w:tcBorders>
              <w:top w:val="nil"/>
              <w:left w:val="nil"/>
              <w:bottom w:val="single" w:sz="12" w:space="0" w:color="auto"/>
              <w:right w:val="single" w:sz="12" w:space="0" w:color="auto"/>
            </w:tcBorders>
            <w:shd w:val="clear" w:color="auto" w:fill="auto"/>
            <w:noWrap/>
            <w:vAlign w:val="bottom"/>
          </w:tcPr>
          <w:p w:rsidR="00DC78F3" w:rsidRPr="00D00C50" w:rsidP="00B93E0B" w14:paraId="101B6D7B" w14:textId="5F7BC521">
            <w:pPr>
              <w:spacing w:after="120"/>
              <w:jc w:val="right"/>
              <w:rPr>
                <w:color w:val="000000"/>
                <w:sz w:val="20"/>
              </w:rPr>
            </w:pPr>
            <w:r>
              <w:rPr>
                <w:color w:val="000000"/>
                <w:sz w:val="20"/>
              </w:rPr>
              <w:t>0.0</w:t>
            </w:r>
          </w:p>
        </w:tc>
      </w:tr>
      <w:tr w14:paraId="446FFBE6"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C78F3" w:rsidRPr="0085656C" w:rsidP="00DC78F3" w14:paraId="4D923881"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rsidR="00DC78F3" w:rsidRPr="0085656C" w:rsidP="00DC78F3" w14:paraId="7D8E8C05" w14:textId="77777777">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rsidR="00DC78F3" w:rsidRPr="0085656C" w:rsidP="00DC78F3" w14:paraId="609E8FE1"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3E029284" w14:textId="0D452417">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center"/>
          </w:tcPr>
          <w:p w:rsidR="00DC78F3" w:rsidRPr="00D00C50" w:rsidP="00DC78F3" w14:paraId="03BB9B63" w14:textId="30862B85">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4F44D8BD" w14:textId="26406AC1">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1F3BB835" w14:textId="104C3500">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51169229" w14:textId="5699EE08">
            <w:pPr>
              <w:spacing w:after="120"/>
              <w:jc w:val="right"/>
              <w:rPr>
                <w:color w:val="000000"/>
                <w:sz w:val="20"/>
              </w:rPr>
            </w:pPr>
            <w:r>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69F1FE9E" w14:textId="6A4D891D">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03C1D76F" w14:textId="3B920011">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center"/>
          </w:tcPr>
          <w:p w:rsidR="00DC78F3" w:rsidRPr="00D00C50" w:rsidP="00DC78F3" w14:paraId="3E725D3E" w14:textId="6B19608B">
            <w:pPr>
              <w:spacing w:after="120"/>
              <w:jc w:val="right"/>
              <w:rPr>
                <w:color w:val="000000"/>
                <w:sz w:val="20"/>
              </w:rPr>
            </w:pPr>
            <w:r>
              <w:rPr>
                <w:color w:val="000000"/>
                <w:sz w:val="20"/>
              </w:rPr>
              <w:t>0.0</w:t>
            </w:r>
          </w:p>
        </w:tc>
      </w:tr>
      <w:tr w14:paraId="0191F105"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C78F3" w:rsidRPr="0085656C" w:rsidP="00DC78F3" w14:paraId="171F815F" w14:textId="77777777">
            <w:pPr>
              <w:widowControl/>
              <w:spacing w:after="120"/>
              <w:rPr>
                <w:b/>
                <w:bCs/>
                <w:snapToGrid/>
                <w:kern w:val="0"/>
                <w:szCs w:val="22"/>
              </w:rPr>
            </w:pPr>
            <w:r w:rsidRPr="0085656C">
              <w:rPr>
                <w:b/>
                <w:bCs/>
                <w:snapToGrid/>
                <w:kern w:val="0"/>
                <w:szCs w:val="22"/>
              </w:rPr>
              <w:t xml:space="preserve"> Black or</w:t>
            </w:r>
          </w:p>
        </w:tc>
        <w:tc>
          <w:tcPr>
            <w:tcW w:w="550" w:type="pct"/>
            <w:gridSpan w:val="2"/>
            <w:tcBorders>
              <w:top w:val="nil"/>
              <w:left w:val="nil"/>
              <w:bottom w:val="nil"/>
              <w:right w:val="nil"/>
            </w:tcBorders>
            <w:shd w:val="clear" w:color="auto" w:fill="auto"/>
            <w:noWrap/>
            <w:vAlign w:val="bottom"/>
          </w:tcPr>
          <w:p w:rsidR="00DC78F3" w:rsidRPr="0085656C" w:rsidP="00DC78F3" w14:paraId="2EB2D2AF" w14:textId="77777777">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rsidR="00DC78F3" w:rsidRPr="0085656C" w:rsidP="00DC78F3" w14:paraId="1D494DC1"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2038B836" w14:textId="4799A291">
            <w:pPr>
              <w:spacing w:after="120"/>
              <w:jc w:val="right"/>
              <w:rPr>
                <w:color w:val="000000"/>
                <w:sz w:val="20"/>
              </w:rPr>
            </w:pPr>
            <w:r>
              <w:rPr>
                <w:color w:val="000000"/>
                <w:sz w:val="20"/>
              </w:rPr>
              <w:t>2</w:t>
            </w:r>
          </w:p>
        </w:tc>
        <w:tc>
          <w:tcPr>
            <w:tcW w:w="404" w:type="pct"/>
            <w:gridSpan w:val="2"/>
            <w:tcBorders>
              <w:top w:val="nil"/>
              <w:left w:val="nil"/>
              <w:bottom w:val="single" w:sz="4" w:space="0" w:color="auto"/>
              <w:right w:val="single" w:sz="12" w:space="0" w:color="auto"/>
            </w:tcBorders>
            <w:shd w:val="clear" w:color="auto" w:fill="auto"/>
            <w:noWrap/>
            <w:vAlign w:val="center"/>
          </w:tcPr>
          <w:p w:rsidR="00DC78F3" w:rsidRPr="00D00C50" w:rsidP="00DC78F3" w14:paraId="3AFFB3F4" w14:textId="6BFE6812">
            <w:pPr>
              <w:spacing w:after="120"/>
              <w:jc w:val="right"/>
              <w:rPr>
                <w:color w:val="000000"/>
                <w:sz w:val="20"/>
              </w:rPr>
            </w:pPr>
            <w:r>
              <w:rPr>
                <w:color w:val="000000"/>
                <w:sz w:val="20"/>
              </w:rPr>
              <w:t>0.6</w:t>
            </w:r>
          </w:p>
        </w:tc>
        <w:tc>
          <w:tcPr>
            <w:tcW w:w="297"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7EA7644A" w14:textId="19EB5AC0">
            <w:pPr>
              <w:spacing w:after="120"/>
              <w:jc w:val="right"/>
              <w:rPr>
                <w:color w:val="000000"/>
                <w:sz w:val="20"/>
              </w:rPr>
            </w:pPr>
            <w:r>
              <w:rPr>
                <w:color w:val="000000"/>
                <w:sz w:val="20"/>
              </w:rPr>
              <w:t>2</w:t>
            </w:r>
          </w:p>
        </w:tc>
        <w:tc>
          <w:tcPr>
            <w:tcW w:w="388"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76BF641D" w14:textId="750533EA">
            <w:pPr>
              <w:spacing w:after="120"/>
              <w:jc w:val="right"/>
              <w:rPr>
                <w:color w:val="000000"/>
                <w:sz w:val="20"/>
              </w:rPr>
            </w:pPr>
            <w:r>
              <w:rPr>
                <w:color w:val="000000"/>
                <w:sz w:val="20"/>
              </w:rPr>
              <w:t>1.3</w:t>
            </w:r>
          </w:p>
        </w:tc>
        <w:tc>
          <w:tcPr>
            <w:tcW w:w="280"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2770A8D8" w14:textId="63A592BD">
            <w:pPr>
              <w:spacing w:after="120"/>
              <w:jc w:val="right"/>
              <w:rPr>
                <w:color w:val="000000"/>
                <w:sz w:val="20"/>
              </w:rPr>
            </w:pPr>
            <w:r>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280A2722" w14:textId="61FB4AE1">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288C13D4" w14:textId="00747B00">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center"/>
          </w:tcPr>
          <w:p w:rsidR="00DC78F3" w:rsidRPr="00D00C50" w:rsidP="00DC78F3" w14:paraId="20E162A4" w14:textId="0F9F59A3">
            <w:pPr>
              <w:spacing w:after="120"/>
              <w:jc w:val="right"/>
              <w:rPr>
                <w:color w:val="000000"/>
                <w:sz w:val="20"/>
              </w:rPr>
            </w:pPr>
            <w:r>
              <w:rPr>
                <w:color w:val="000000"/>
                <w:sz w:val="20"/>
              </w:rPr>
              <w:t>0.0</w:t>
            </w:r>
          </w:p>
        </w:tc>
      </w:tr>
      <w:tr w14:paraId="52CEC405" w14:textId="77777777" w:rsidTr="008510F8">
        <w:tblPrEx>
          <w:tblW w:w="5000" w:type="pct"/>
          <w:tblLook w:val="04A0"/>
        </w:tblPrEx>
        <w:trPr>
          <w:trHeight w:hRule="exact" w:val="274"/>
        </w:trPr>
        <w:tc>
          <w:tcPr>
            <w:tcW w:w="1453" w:type="pct"/>
            <w:gridSpan w:val="4"/>
            <w:tcBorders>
              <w:top w:val="nil"/>
              <w:left w:val="single" w:sz="12" w:space="0" w:color="auto"/>
              <w:bottom w:val="nil"/>
              <w:right w:val="nil"/>
            </w:tcBorders>
            <w:shd w:val="clear" w:color="auto" w:fill="auto"/>
            <w:noWrap/>
            <w:vAlign w:val="bottom"/>
          </w:tcPr>
          <w:p w:rsidR="00DC78F3" w:rsidRPr="0085656C" w:rsidP="00DC78F3" w14:paraId="56D7EC36" w14:textId="77777777">
            <w:pPr>
              <w:widowControl/>
              <w:spacing w:after="120"/>
              <w:rPr>
                <w:b/>
                <w:bCs/>
                <w:snapToGrid/>
                <w:kern w:val="0"/>
                <w:szCs w:val="22"/>
              </w:rPr>
            </w:pPr>
            <w:r w:rsidRPr="0085656C">
              <w:rPr>
                <w:b/>
                <w:bCs/>
                <w:snapToGrid/>
                <w:kern w:val="0"/>
                <w:szCs w:val="22"/>
              </w:rPr>
              <w:t xml:space="preserve"> African American</w:t>
            </w:r>
          </w:p>
        </w:tc>
        <w:tc>
          <w:tcPr>
            <w:tcW w:w="791" w:type="pct"/>
            <w:gridSpan w:val="3"/>
            <w:tcBorders>
              <w:top w:val="nil"/>
              <w:left w:val="single" w:sz="4" w:space="0" w:color="auto"/>
              <w:bottom w:val="nil"/>
              <w:right w:val="single" w:sz="12" w:space="0" w:color="000000"/>
            </w:tcBorders>
            <w:shd w:val="clear" w:color="auto" w:fill="auto"/>
            <w:noWrap/>
            <w:vAlign w:val="bottom"/>
          </w:tcPr>
          <w:p w:rsidR="00DC78F3" w:rsidRPr="0085656C" w:rsidP="00DC78F3" w14:paraId="348DB194" w14:textId="0C181518">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3AE25787" w14:textId="7C55E84F">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center"/>
          </w:tcPr>
          <w:p w:rsidR="00DC78F3" w:rsidRPr="00D00C50" w:rsidP="00DC78F3" w14:paraId="1844AAF1" w14:textId="06BE189D">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1D5E8B50" w14:textId="45C2E087">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4F133289" w14:textId="602C7C4C">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2E868DA2" w14:textId="25A966F9">
            <w:pPr>
              <w:spacing w:after="120"/>
              <w:jc w:val="right"/>
              <w:rPr>
                <w:color w:val="000000"/>
                <w:sz w:val="20"/>
              </w:rPr>
            </w:pPr>
            <w:r>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7AF44DD9" w14:textId="6EE01F7E">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095B8169" w14:textId="27251817">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center"/>
          </w:tcPr>
          <w:p w:rsidR="00DC78F3" w:rsidRPr="00D00C50" w:rsidP="00DC78F3" w14:paraId="16804B20" w14:textId="07D8CB80">
            <w:pPr>
              <w:spacing w:after="120"/>
              <w:jc w:val="right"/>
              <w:rPr>
                <w:color w:val="000000"/>
                <w:sz w:val="20"/>
              </w:rPr>
            </w:pPr>
            <w:r>
              <w:rPr>
                <w:color w:val="000000"/>
                <w:sz w:val="20"/>
              </w:rPr>
              <w:t>0.0</w:t>
            </w:r>
          </w:p>
        </w:tc>
      </w:tr>
      <w:tr w14:paraId="61BF1BC0" w14:textId="77777777" w:rsidTr="008510F8">
        <w:tblPrEx>
          <w:tblW w:w="5000" w:type="pct"/>
          <w:tblLook w:val="04A0"/>
        </w:tblPrEx>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rsidR="00DC78F3" w:rsidRPr="0085656C" w:rsidP="00DC78F3" w14:paraId="6142D2E6"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rsidR="00DC78F3" w:rsidRPr="0085656C" w:rsidP="00DC78F3" w14:paraId="5BA1AEA6" w14:textId="77777777">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rsidR="00DC78F3" w:rsidRPr="0085656C" w:rsidP="00DC78F3" w14:paraId="64B60220"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357C6E13" w14:textId="3D815314">
            <w:pPr>
              <w:spacing w:after="120"/>
              <w:jc w:val="right"/>
              <w:rPr>
                <w:color w:val="000000"/>
                <w:sz w:val="20"/>
              </w:rPr>
            </w:pPr>
            <w:r>
              <w:rPr>
                <w:color w:val="000000"/>
                <w:sz w:val="20"/>
              </w:rPr>
              <w:t>2</w:t>
            </w:r>
          </w:p>
        </w:tc>
        <w:tc>
          <w:tcPr>
            <w:tcW w:w="404" w:type="pct"/>
            <w:gridSpan w:val="2"/>
            <w:tcBorders>
              <w:top w:val="nil"/>
              <w:left w:val="nil"/>
              <w:bottom w:val="single" w:sz="12" w:space="0" w:color="auto"/>
              <w:right w:val="single" w:sz="12" w:space="0" w:color="auto"/>
            </w:tcBorders>
            <w:shd w:val="clear" w:color="auto" w:fill="auto"/>
            <w:noWrap/>
            <w:vAlign w:val="center"/>
          </w:tcPr>
          <w:p w:rsidR="00DC78F3" w:rsidRPr="00D00C50" w:rsidP="00DC78F3" w14:paraId="0197B0B0" w14:textId="255CEA3A">
            <w:pPr>
              <w:spacing w:after="120"/>
              <w:jc w:val="right"/>
              <w:rPr>
                <w:color w:val="000000"/>
                <w:sz w:val="20"/>
              </w:rPr>
            </w:pPr>
            <w:r>
              <w:rPr>
                <w:color w:val="000000"/>
                <w:sz w:val="20"/>
              </w:rPr>
              <w:t>0.6</w:t>
            </w:r>
          </w:p>
        </w:tc>
        <w:tc>
          <w:tcPr>
            <w:tcW w:w="297"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336204FD" w14:textId="7892833E">
            <w:pPr>
              <w:spacing w:after="120"/>
              <w:jc w:val="right"/>
              <w:rPr>
                <w:color w:val="000000"/>
                <w:sz w:val="20"/>
              </w:rPr>
            </w:pPr>
            <w:r>
              <w:rPr>
                <w:color w:val="000000"/>
                <w:sz w:val="20"/>
              </w:rPr>
              <w:t>2</w:t>
            </w:r>
          </w:p>
        </w:tc>
        <w:tc>
          <w:tcPr>
            <w:tcW w:w="388"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52662877" w14:textId="27C1C900">
            <w:pPr>
              <w:spacing w:after="120"/>
              <w:jc w:val="right"/>
              <w:rPr>
                <w:color w:val="000000"/>
                <w:sz w:val="20"/>
              </w:rPr>
            </w:pPr>
            <w:r>
              <w:rPr>
                <w:color w:val="000000"/>
                <w:sz w:val="20"/>
              </w:rPr>
              <w:t>1.3</w:t>
            </w:r>
          </w:p>
        </w:tc>
        <w:tc>
          <w:tcPr>
            <w:tcW w:w="280"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342B384F" w14:textId="5048D8FE">
            <w:pPr>
              <w:spacing w:after="120"/>
              <w:jc w:val="right"/>
              <w:rPr>
                <w:color w:val="000000"/>
                <w:sz w:val="20"/>
              </w:rPr>
            </w:pPr>
            <w:r>
              <w:rPr>
                <w:color w:val="000000"/>
                <w:sz w:val="20"/>
              </w:rPr>
              <w:t>0</w:t>
            </w:r>
          </w:p>
        </w:tc>
        <w:tc>
          <w:tcPr>
            <w:tcW w:w="385"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791BED09" w14:textId="15B979DE">
            <w:pPr>
              <w:spacing w:after="120"/>
              <w:jc w:val="right"/>
              <w:rPr>
                <w:color w:val="000000"/>
                <w:sz w:val="20"/>
              </w:rPr>
            </w:pPr>
            <w:r>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3F617745" w14:textId="0784FB37">
            <w:pPr>
              <w:spacing w:after="120"/>
              <w:jc w:val="right"/>
              <w:rPr>
                <w:color w:val="000000"/>
                <w:sz w:val="20"/>
              </w:rPr>
            </w:pPr>
            <w:r>
              <w:rPr>
                <w:color w:val="000000"/>
                <w:sz w:val="20"/>
              </w:rPr>
              <w:t>0</w:t>
            </w:r>
          </w:p>
        </w:tc>
        <w:tc>
          <w:tcPr>
            <w:tcW w:w="382" w:type="pct"/>
            <w:tcBorders>
              <w:top w:val="nil"/>
              <w:left w:val="nil"/>
              <w:bottom w:val="single" w:sz="12" w:space="0" w:color="auto"/>
              <w:right w:val="single" w:sz="12" w:space="0" w:color="auto"/>
            </w:tcBorders>
            <w:shd w:val="clear" w:color="auto" w:fill="auto"/>
            <w:noWrap/>
            <w:vAlign w:val="center"/>
          </w:tcPr>
          <w:p w:rsidR="00DC78F3" w:rsidRPr="00D00C50" w:rsidP="00DC78F3" w14:paraId="1929556E" w14:textId="13A61DFD">
            <w:pPr>
              <w:spacing w:after="120"/>
              <w:jc w:val="right"/>
              <w:rPr>
                <w:color w:val="000000"/>
                <w:sz w:val="20"/>
              </w:rPr>
            </w:pPr>
            <w:r>
              <w:rPr>
                <w:color w:val="000000"/>
                <w:sz w:val="20"/>
              </w:rPr>
              <w:t>0.0</w:t>
            </w:r>
          </w:p>
        </w:tc>
      </w:tr>
      <w:tr w14:paraId="5F81C7E0"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00C50" w:rsidRPr="0085656C" w:rsidP="009A609A" w14:paraId="7B9876D4"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rsidR="00D00C50" w:rsidRPr="0085656C" w:rsidP="009A609A" w14:paraId="23139A4E" w14:textId="77777777">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rsidR="00D00C50" w:rsidRPr="0085656C" w:rsidP="009A609A" w14:paraId="42135C68"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7BCCD2DA" w14:textId="77777777">
            <w:pPr>
              <w:widowControl/>
              <w:spacing w:after="120"/>
              <w:jc w:val="right"/>
              <w:rPr>
                <w:snapToGrid/>
                <w:color w:val="000000"/>
                <w:kern w:val="0"/>
                <w:sz w:val="20"/>
              </w:rPr>
            </w:pPr>
            <w:r w:rsidRPr="00D00C50">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D00C50" w:rsidRPr="00D00C50" w:rsidP="009A609A" w14:paraId="7BC1E390" w14:textId="77777777">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5843FA94" w14:textId="77777777">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42F0F5ED" w14:textId="77777777">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31177019" w14:textId="77777777">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6B34313E" w14:textId="77777777">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4C520046" w14:textId="77777777">
            <w:pPr>
              <w:spacing w:after="120"/>
              <w:jc w:val="right"/>
              <w:rPr>
                <w:color w:val="000000"/>
                <w:sz w:val="20"/>
              </w:rPr>
            </w:pPr>
            <w:r w:rsidRPr="00D00C50">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00C50" w:rsidRPr="00D00C50" w:rsidP="009A609A" w14:paraId="00E154E0" w14:textId="77777777">
            <w:pPr>
              <w:spacing w:after="120"/>
              <w:jc w:val="right"/>
              <w:rPr>
                <w:color w:val="000000"/>
                <w:sz w:val="20"/>
              </w:rPr>
            </w:pPr>
            <w:r w:rsidRPr="00D00C50">
              <w:rPr>
                <w:color w:val="000000"/>
                <w:sz w:val="20"/>
              </w:rPr>
              <w:t>0.0</w:t>
            </w:r>
          </w:p>
        </w:tc>
      </w:tr>
      <w:tr w14:paraId="0D483C7A" w14:textId="77777777" w:rsidTr="008510F8">
        <w:tblPrEx>
          <w:tblW w:w="5000" w:type="pct"/>
          <w:tblLook w:val="04A0"/>
        </w:tblPrEx>
        <w:trPr>
          <w:trHeight w:hRule="exact" w:val="274"/>
        </w:trPr>
        <w:tc>
          <w:tcPr>
            <w:tcW w:w="1453" w:type="pct"/>
            <w:gridSpan w:val="4"/>
            <w:tcBorders>
              <w:top w:val="nil"/>
              <w:left w:val="single" w:sz="12" w:space="0" w:color="auto"/>
              <w:bottom w:val="nil"/>
              <w:right w:val="nil"/>
            </w:tcBorders>
            <w:shd w:val="clear" w:color="auto" w:fill="auto"/>
            <w:noWrap/>
            <w:vAlign w:val="bottom"/>
          </w:tcPr>
          <w:p w:rsidR="00D00C50" w:rsidRPr="0085656C" w:rsidP="009A609A" w14:paraId="10DDC68E" w14:textId="77777777">
            <w:pPr>
              <w:widowControl/>
              <w:spacing w:after="120"/>
              <w:rPr>
                <w:b/>
                <w:bCs/>
                <w:snapToGrid/>
                <w:kern w:val="0"/>
                <w:szCs w:val="22"/>
              </w:rPr>
            </w:pPr>
            <w:r w:rsidRPr="0085656C">
              <w:rPr>
                <w:b/>
                <w:bCs/>
                <w:snapToGrid/>
                <w:kern w:val="0"/>
                <w:szCs w:val="22"/>
              </w:rPr>
              <w:t xml:space="preserve"> Native Hawaiian</w:t>
            </w:r>
          </w:p>
        </w:tc>
        <w:tc>
          <w:tcPr>
            <w:tcW w:w="791" w:type="pct"/>
            <w:gridSpan w:val="3"/>
            <w:tcBorders>
              <w:top w:val="nil"/>
              <w:left w:val="single" w:sz="4" w:space="0" w:color="auto"/>
              <w:bottom w:val="nil"/>
              <w:right w:val="single" w:sz="12" w:space="0" w:color="000000"/>
            </w:tcBorders>
            <w:shd w:val="clear" w:color="auto" w:fill="auto"/>
            <w:noWrap/>
            <w:vAlign w:val="bottom"/>
          </w:tcPr>
          <w:p w:rsidR="00D00C50" w:rsidRPr="0085656C" w:rsidP="009A609A" w14:paraId="2716DCED"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33263170" w14:textId="77777777">
            <w:pPr>
              <w:widowControl/>
              <w:spacing w:after="120"/>
              <w:jc w:val="right"/>
              <w:rPr>
                <w:snapToGrid/>
                <w:color w:val="000000"/>
                <w:kern w:val="0"/>
                <w:sz w:val="20"/>
              </w:rPr>
            </w:pPr>
            <w:r w:rsidRPr="00D00C50">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D00C50" w:rsidRPr="00D00C50" w:rsidP="009A609A" w14:paraId="5B435826" w14:textId="77777777">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41998811" w14:textId="77777777">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3A05BAFC" w14:textId="77777777">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08E321FA" w14:textId="77777777">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0C9B31CA" w14:textId="77777777">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38D1CE2D" w14:textId="77777777">
            <w:pPr>
              <w:spacing w:after="120"/>
              <w:jc w:val="right"/>
              <w:rPr>
                <w:color w:val="000000"/>
                <w:sz w:val="20"/>
              </w:rPr>
            </w:pPr>
            <w:r w:rsidRPr="00D00C50">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00C50" w:rsidRPr="00D00C50" w:rsidP="009A609A" w14:paraId="63DF6C3D" w14:textId="77777777">
            <w:pPr>
              <w:spacing w:after="120"/>
              <w:jc w:val="right"/>
              <w:rPr>
                <w:color w:val="000000"/>
                <w:sz w:val="20"/>
              </w:rPr>
            </w:pPr>
            <w:r w:rsidRPr="00D00C50">
              <w:rPr>
                <w:color w:val="000000"/>
                <w:sz w:val="20"/>
              </w:rPr>
              <w:t>0.0</w:t>
            </w:r>
          </w:p>
        </w:tc>
      </w:tr>
      <w:tr w14:paraId="1D6A9F90" w14:textId="77777777" w:rsidTr="008510F8">
        <w:tblPrEx>
          <w:tblW w:w="5000" w:type="pct"/>
          <w:tblLook w:val="04A0"/>
        </w:tblPrEx>
        <w:trPr>
          <w:trHeight w:hRule="exact" w:val="274"/>
        </w:trPr>
        <w:tc>
          <w:tcPr>
            <w:tcW w:w="1453" w:type="pct"/>
            <w:gridSpan w:val="4"/>
            <w:tcBorders>
              <w:top w:val="nil"/>
              <w:left w:val="single" w:sz="12" w:space="0" w:color="auto"/>
              <w:bottom w:val="nil"/>
              <w:right w:val="nil"/>
            </w:tcBorders>
            <w:shd w:val="clear" w:color="auto" w:fill="auto"/>
            <w:noWrap/>
            <w:vAlign w:val="bottom"/>
          </w:tcPr>
          <w:p w:rsidR="00D00C50" w:rsidRPr="0085656C" w:rsidP="009A609A" w14:paraId="2744BF68" w14:textId="77777777">
            <w:pPr>
              <w:widowControl/>
              <w:spacing w:after="120"/>
              <w:rPr>
                <w:b/>
                <w:bCs/>
                <w:snapToGrid/>
                <w:kern w:val="0"/>
                <w:szCs w:val="22"/>
              </w:rPr>
            </w:pPr>
            <w:r w:rsidRPr="0085656C">
              <w:rPr>
                <w:b/>
                <w:bCs/>
                <w:snapToGrid/>
                <w:kern w:val="0"/>
                <w:szCs w:val="22"/>
              </w:rPr>
              <w:t xml:space="preserve"> or Pacific Islander</w:t>
            </w:r>
          </w:p>
        </w:tc>
        <w:tc>
          <w:tcPr>
            <w:tcW w:w="791" w:type="pct"/>
            <w:gridSpan w:val="3"/>
            <w:tcBorders>
              <w:top w:val="nil"/>
              <w:left w:val="single" w:sz="4" w:space="0" w:color="auto"/>
              <w:bottom w:val="nil"/>
              <w:right w:val="single" w:sz="12" w:space="0" w:color="000000"/>
            </w:tcBorders>
            <w:shd w:val="clear" w:color="auto" w:fill="auto"/>
            <w:noWrap/>
            <w:vAlign w:val="bottom"/>
          </w:tcPr>
          <w:p w:rsidR="00D00C50" w:rsidRPr="0085656C" w:rsidP="009A609A" w14:paraId="136FBD45" w14:textId="12EDEC60">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40BCB44B" w14:textId="77777777">
            <w:pPr>
              <w:spacing w:after="120"/>
              <w:jc w:val="right"/>
              <w:rPr>
                <w:color w:val="000000"/>
                <w:sz w:val="20"/>
              </w:rPr>
            </w:pPr>
            <w:r w:rsidRPr="00D00C50">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D00C50" w:rsidRPr="00D00C50" w:rsidP="009A609A" w14:paraId="225D6BE0" w14:textId="77777777">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750046EA" w14:textId="77777777">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26AD7758" w14:textId="77777777">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67C83A04" w14:textId="77777777">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07669D7F" w14:textId="77777777">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06B4D626" w14:textId="77777777">
            <w:pPr>
              <w:spacing w:after="120"/>
              <w:jc w:val="right"/>
              <w:rPr>
                <w:color w:val="000000"/>
                <w:sz w:val="20"/>
              </w:rPr>
            </w:pPr>
            <w:r w:rsidRPr="00D00C50">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00C50" w:rsidRPr="00D00C50" w:rsidP="009A609A" w14:paraId="62882E71" w14:textId="77777777">
            <w:pPr>
              <w:spacing w:after="120"/>
              <w:jc w:val="right"/>
              <w:rPr>
                <w:color w:val="000000"/>
                <w:sz w:val="20"/>
              </w:rPr>
            </w:pPr>
            <w:r w:rsidRPr="00D00C50">
              <w:rPr>
                <w:color w:val="000000"/>
                <w:sz w:val="20"/>
              </w:rPr>
              <w:t>0.0</w:t>
            </w:r>
          </w:p>
        </w:tc>
      </w:tr>
      <w:tr w14:paraId="5A7B128C" w14:textId="77777777" w:rsidTr="008510F8">
        <w:tblPrEx>
          <w:tblW w:w="5000" w:type="pct"/>
          <w:tblLook w:val="04A0"/>
        </w:tblPrEx>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rsidR="00D00C50" w:rsidRPr="0085656C" w:rsidP="009A609A" w14:paraId="1E780A1E"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rsidR="00D00C50" w:rsidRPr="0085656C" w:rsidP="009A609A" w14:paraId="7E28DA37" w14:textId="77777777">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rsidR="00D00C50" w:rsidRPr="0085656C" w:rsidP="009A609A" w14:paraId="00486E77"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75C26FB8" w14:textId="77777777">
            <w:pPr>
              <w:spacing w:after="120"/>
              <w:jc w:val="right"/>
              <w:rPr>
                <w:color w:val="000000"/>
                <w:sz w:val="20"/>
              </w:rPr>
            </w:pPr>
            <w:r w:rsidRPr="00D00C50">
              <w:rPr>
                <w:color w:val="000000"/>
                <w:sz w:val="20"/>
              </w:rPr>
              <w:t>0</w:t>
            </w:r>
          </w:p>
        </w:tc>
        <w:tc>
          <w:tcPr>
            <w:tcW w:w="404" w:type="pct"/>
            <w:gridSpan w:val="2"/>
            <w:tcBorders>
              <w:top w:val="nil"/>
              <w:left w:val="nil"/>
              <w:bottom w:val="single" w:sz="12" w:space="0" w:color="auto"/>
              <w:right w:val="single" w:sz="12" w:space="0" w:color="auto"/>
            </w:tcBorders>
            <w:shd w:val="clear" w:color="auto" w:fill="auto"/>
            <w:noWrap/>
            <w:vAlign w:val="bottom"/>
          </w:tcPr>
          <w:p w:rsidR="00D00C50" w:rsidRPr="00D00C50" w:rsidP="009A609A" w14:paraId="3F44D14B" w14:textId="77777777">
            <w:pPr>
              <w:spacing w:after="120"/>
              <w:jc w:val="right"/>
              <w:rPr>
                <w:color w:val="000000"/>
                <w:sz w:val="20"/>
              </w:rPr>
            </w:pPr>
            <w:r w:rsidRPr="00D00C50">
              <w:rPr>
                <w:color w:val="000000"/>
                <w:sz w:val="20"/>
              </w:rPr>
              <w:t>0.0</w:t>
            </w:r>
          </w:p>
        </w:tc>
        <w:tc>
          <w:tcPr>
            <w:tcW w:w="297"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4E1DFE3D" w14:textId="77777777">
            <w:pPr>
              <w:spacing w:after="120"/>
              <w:jc w:val="right"/>
              <w:rPr>
                <w:color w:val="000000"/>
                <w:sz w:val="20"/>
              </w:rPr>
            </w:pPr>
            <w:r w:rsidRPr="00D00C50">
              <w:rPr>
                <w:color w:val="000000"/>
                <w:sz w:val="20"/>
              </w:rPr>
              <w:t>0</w:t>
            </w:r>
          </w:p>
        </w:tc>
        <w:tc>
          <w:tcPr>
            <w:tcW w:w="388"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6FAF5BC0" w14:textId="77777777">
            <w:pPr>
              <w:spacing w:after="120"/>
              <w:jc w:val="right"/>
              <w:rPr>
                <w:color w:val="000000"/>
                <w:sz w:val="20"/>
              </w:rPr>
            </w:pPr>
            <w:r w:rsidRPr="00D00C50">
              <w:rPr>
                <w:color w:val="000000"/>
                <w:sz w:val="20"/>
              </w:rPr>
              <w:t>0.0</w:t>
            </w:r>
          </w:p>
        </w:tc>
        <w:tc>
          <w:tcPr>
            <w:tcW w:w="280"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355FBCAD" w14:textId="77777777">
            <w:pPr>
              <w:spacing w:after="120"/>
              <w:jc w:val="right"/>
              <w:rPr>
                <w:color w:val="000000"/>
                <w:sz w:val="20"/>
              </w:rPr>
            </w:pPr>
            <w:r w:rsidRPr="00D00C50">
              <w:rPr>
                <w:color w:val="000000"/>
                <w:sz w:val="20"/>
              </w:rPr>
              <w:t>0</w:t>
            </w:r>
          </w:p>
        </w:tc>
        <w:tc>
          <w:tcPr>
            <w:tcW w:w="385"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34D6104A" w14:textId="77777777">
            <w:pPr>
              <w:spacing w:after="120"/>
              <w:jc w:val="right"/>
              <w:rPr>
                <w:color w:val="000000"/>
                <w:sz w:val="20"/>
              </w:rPr>
            </w:pPr>
            <w:r w:rsidRPr="00D00C50">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133BBFC0" w14:textId="77777777">
            <w:pPr>
              <w:spacing w:after="120"/>
              <w:jc w:val="right"/>
              <w:rPr>
                <w:color w:val="000000"/>
                <w:sz w:val="20"/>
              </w:rPr>
            </w:pPr>
            <w:r w:rsidRPr="00D00C50">
              <w:rPr>
                <w:color w:val="000000"/>
                <w:sz w:val="20"/>
              </w:rPr>
              <w:t>0</w:t>
            </w:r>
          </w:p>
        </w:tc>
        <w:tc>
          <w:tcPr>
            <w:tcW w:w="382" w:type="pct"/>
            <w:tcBorders>
              <w:top w:val="nil"/>
              <w:left w:val="nil"/>
              <w:bottom w:val="single" w:sz="12" w:space="0" w:color="auto"/>
              <w:right w:val="single" w:sz="12" w:space="0" w:color="auto"/>
            </w:tcBorders>
            <w:shd w:val="clear" w:color="auto" w:fill="auto"/>
            <w:noWrap/>
            <w:vAlign w:val="bottom"/>
          </w:tcPr>
          <w:p w:rsidR="00D00C50" w:rsidRPr="00D00C50" w:rsidP="009A609A" w14:paraId="7637EC8F" w14:textId="77777777">
            <w:pPr>
              <w:spacing w:after="120"/>
              <w:jc w:val="right"/>
              <w:rPr>
                <w:color w:val="000000"/>
                <w:sz w:val="20"/>
              </w:rPr>
            </w:pPr>
            <w:r w:rsidRPr="00D00C50">
              <w:rPr>
                <w:color w:val="000000"/>
                <w:sz w:val="20"/>
              </w:rPr>
              <w:t>0.0</w:t>
            </w:r>
          </w:p>
        </w:tc>
      </w:tr>
      <w:tr w14:paraId="29C91C9B"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00C50" w:rsidRPr="0085656C" w:rsidP="009A609A" w14:paraId="3E837494"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rsidR="00D00C50" w:rsidRPr="0085656C" w:rsidP="009A609A" w14:paraId="541C24EF" w14:textId="77777777">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rsidR="00D00C50" w:rsidRPr="0085656C" w:rsidP="009A609A" w14:paraId="56C1D67D"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654E684D" w14:textId="77777777">
            <w:pPr>
              <w:widowControl/>
              <w:spacing w:after="120"/>
              <w:jc w:val="right"/>
              <w:rPr>
                <w:snapToGrid/>
                <w:color w:val="000000"/>
                <w:kern w:val="0"/>
                <w:sz w:val="20"/>
              </w:rPr>
            </w:pPr>
            <w:r w:rsidRPr="00D00C50">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D00C50" w:rsidRPr="00D00C50" w:rsidP="009A609A" w14:paraId="0C044B96" w14:textId="77777777">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1BD46567" w14:textId="77777777">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3E42E4D4" w14:textId="77777777">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27516CA3" w14:textId="77777777">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79C177F6" w14:textId="77777777">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0E2414E7" w14:textId="77777777">
            <w:pPr>
              <w:spacing w:after="120"/>
              <w:jc w:val="right"/>
              <w:rPr>
                <w:color w:val="000000"/>
                <w:sz w:val="20"/>
              </w:rPr>
            </w:pPr>
            <w:r w:rsidRPr="00D00C50">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00C50" w:rsidRPr="00D00C50" w:rsidP="009A609A" w14:paraId="19429133" w14:textId="77777777">
            <w:pPr>
              <w:spacing w:after="120"/>
              <w:jc w:val="right"/>
              <w:rPr>
                <w:color w:val="000000"/>
                <w:sz w:val="20"/>
              </w:rPr>
            </w:pPr>
            <w:r w:rsidRPr="00D00C50">
              <w:rPr>
                <w:color w:val="000000"/>
                <w:sz w:val="20"/>
              </w:rPr>
              <w:t>0.0</w:t>
            </w:r>
          </w:p>
        </w:tc>
      </w:tr>
      <w:tr w14:paraId="18760E6C" w14:textId="77777777" w:rsidTr="008510F8">
        <w:tblPrEx>
          <w:tblW w:w="5000" w:type="pct"/>
          <w:tblLook w:val="04A0"/>
        </w:tblPrEx>
        <w:trPr>
          <w:trHeight w:hRule="exact" w:val="274"/>
        </w:trPr>
        <w:tc>
          <w:tcPr>
            <w:tcW w:w="1453" w:type="pct"/>
            <w:gridSpan w:val="4"/>
            <w:tcBorders>
              <w:top w:val="nil"/>
              <w:left w:val="single" w:sz="12" w:space="0" w:color="auto"/>
              <w:bottom w:val="nil"/>
              <w:right w:val="nil"/>
            </w:tcBorders>
            <w:shd w:val="clear" w:color="auto" w:fill="auto"/>
            <w:noWrap/>
            <w:vAlign w:val="bottom"/>
          </w:tcPr>
          <w:p w:rsidR="00D00C50" w:rsidRPr="0085656C" w:rsidP="009A609A" w14:paraId="235B404D" w14:textId="77777777">
            <w:pPr>
              <w:widowControl/>
              <w:spacing w:after="120"/>
              <w:rPr>
                <w:b/>
                <w:bCs/>
                <w:snapToGrid/>
                <w:kern w:val="0"/>
                <w:szCs w:val="22"/>
              </w:rPr>
            </w:pPr>
            <w:r w:rsidRPr="0085656C">
              <w:rPr>
                <w:b/>
                <w:bCs/>
                <w:snapToGrid/>
                <w:kern w:val="0"/>
                <w:szCs w:val="22"/>
              </w:rPr>
              <w:t xml:space="preserve"> American Indian</w:t>
            </w:r>
          </w:p>
        </w:tc>
        <w:tc>
          <w:tcPr>
            <w:tcW w:w="791" w:type="pct"/>
            <w:gridSpan w:val="3"/>
            <w:tcBorders>
              <w:top w:val="nil"/>
              <w:left w:val="single" w:sz="4" w:space="0" w:color="auto"/>
              <w:bottom w:val="nil"/>
              <w:right w:val="single" w:sz="12" w:space="0" w:color="000000"/>
            </w:tcBorders>
            <w:shd w:val="clear" w:color="auto" w:fill="auto"/>
            <w:noWrap/>
            <w:vAlign w:val="bottom"/>
          </w:tcPr>
          <w:p w:rsidR="00D00C50" w:rsidRPr="0085656C" w:rsidP="009A609A" w14:paraId="7EBE8337"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6DBCCC7D" w14:textId="77777777">
            <w:pPr>
              <w:widowControl/>
              <w:spacing w:after="120"/>
              <w:jc w:val="right"/>
              <w:rPr>
                <w:snapToGrid/>
                <w:color w:val="000000"/>
                <w:kern w:val="0"/>
                <w:sz w:val="20"/>
              </w:rPr>
            </w:pPr>
            <w:r w:rsidRPr="00D00C50">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D00C50" w:rsidRPr="00D00C50" w:rsidP="009A609A" w14:paraId="7EFDCCD2" w14:textId="77777777">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69A78667" w14:textId="77777777">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5ADC0FD5" w14:textId="77777777">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4758463B" w14:textId="77777777">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208B15D5" w14:textId="77777777">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12D16266" w14:textId="77777777">
            <w:pPr>
              <w:spacing w:after="120"/>
              <w:jc w:val="right"/>
              <w:rPr>
                <w:color w:val="000000"/>
                <w:sz w:val="20"/>
              </w:rPr>
            </w:pPr>
            <w:r w:rsidRPr="00D00C50">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00C50" w:rsidRPr="00D00C50" w:rsidP="009A609A" w14:paraId="05B8AA9D" w14:textId="77777777">
            <w:pPr>
              <w:spacing w:after="120"/>
              <w:jc w:val="right"/>
              <w:rPr>
                <w:color w:val="000000"/>
                <w:sz w:val="20"/>
              </w:rPr>
            </w:pPr>
            <w:r w:rsidRPr="00D00C50">
              <w:rPr>
                <w:color w:val="000000"/>
                <w:sz w:val="20"/>
              </w:rPr>
              <w:t>0.0</w:t>
            </w:r>
          </w:p>
        </w:tc>
      </w:tr>
      <w:tr w14:paraId="626E861C" w14:textId="77777777" w:rsidTr="008510F8">
        <w:tblPrEx>
          <w:tblW w:w="5000" w:type="pct"/>
          <w:tblLook w:val="04A0"/>
        </w:tblPrEx>
        <w:trPr>
          <w:trHeight w:hRule="exact" w:val="274"/>
        </w:trPr>
        <w:tc>
          <w:tcPr>
            <w:tcW w:w="1453" w:type="pct"/>
            <w:gridSpan w:val="4"/>
            <w:tcBorders>
              <w:top w:val="nil"/>
              <w:left w:val="single" w:sz="12" w:space="0" w:color="auto"/>
              <w:bottom w:val="nil"/>
              <w:right w:val="nil"/>
            </w:tcBorders>
            <w:shd w:val="clear" w:color="auto" w:fill="auto"/>
            <w:noWrap/>
            <w:vAlign w:val="bottom"/>
          </w:tcPr>
          <w:p w:rsidR="00D00C50" w:rsidRPr="0085656C" w:rsidP="009A609A" w14:paraId="0414005B" w14:textId="77777777">
            <w:pPr>
              <w:widowControl/>
              <w:spacing w:after="120"/>
              <w:rPr>
                <w:b/>
                <w:bCs/>
                <w:snapToGrid/>
                <w:kern w:val="0"/>
                <w:szCs w:val="22"/>
              </w:rPr>
            </w:pPr>
            <w:r w:rsidRPr="0085656C">
              <w:rPr>
                <w:b/>
                <w:bCs/>
                <w:snapToGrid/>
                <w:kern w:val="0"/>
                <w:szCs w:val="22"/>
              </w:rPr>
              <w:t xml:space="preserve"> or Alaska Native</w:t>
            </w:r>
          </w:p>
        </w:tc>
        <w:tc>
          <w:tcPr>
            <w:tcW w:w="791" w:type="pct"/>
            <w:gridSpan w:val="3"/>
            <w:tcBorders>
              <w:top w:val="nil"/>
              <w:left w:val="single" w:sz="4" w:space="0" w:color="auto"/>
              <w:bottom w:val="nil"/>
              <w:right w:val="single" w:sz="12" w:space="0" w:color="000000"/>
            </w:tcBorders>
            <w:shd w:val="clear" w:color="auto" w:fill="auto"/>
            <w:noWrap/>
            <w:vAlign w:val="bottom"/>
          </w:tcPr>
          <w:p w:rsidR="00D00C50" w:rsidRPr="0085656C" w:rsidP="009A609A" w14:paraId="0E5E629A" w14:textId="4C91CA42">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55F9629E" w14:textId="77777777">
            <w:pPr>
              <w:spacing w:after="120"/>
              <w:jc w:val="right"/>
              <w:rPr>
                <w:color w:val="000000"/>
                <w:sz w:val="20"/>
              </w:rPr>
            </w:pPr>
            <w:r w:rsidRPr="00D00C50">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D00C50" w:rsidRPr="00D00C50" w:rsidP="009A609A" w14:paraId="5B493BD6" w14:textId="77777777">
            <w:pPr>
              <w:spacing w:after="120"/>
              <w:jc w:val="right"/>
              <w:rPr>
                <w:color w:val="000000"/>
                <w:sz w:val="20"/>
              </w:rPr>
            </w:pPr>
            <w:r w:rsidRPr="00D00C50">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238964EC" w14:textId="77777777">
            <w:pPr>
              <w:spacing w:after="120"/>
              <w:jc w:val="right"/>
              <w:rPr>
                <w:color w:val="000000"/>
                <w:sz w:val="20"/>
              </w:rPr>
            </w:pPr>
            <w:r w:rsidRPr="00D00C50">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68F185F4" w14:textId="77777777">
            <w:pPr>
              <w:spacing w:after="120"/>
              <w:jc w:val="right"/>
              <w:rPr>
                <w:color w:val="000000"/>
                <w:sz w:val="20"/>
              </w:rPr>
            </w:pPr>
            <w:r w:rsidRPr="00D00C50">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14ACC1C7" w14:textId="77777777">
            <w:pPr>
              <w:spacing w:after="120"/>
              <w:jc w:val="right"/>
              <w:rPr>
                <w:color w:val="000000"/>
                <w:sz w:val="20"/>
              </w:rPr>
            </w:pPr>
            <w:r w:rsidRPr="00D00C50">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4292A47E" w14:textId="77777777">
            <w:pPr>
              <w:spacing w:after="120"/>
              <w:jc w:val="right"/>
              <w:rPr>
                <w:color w:val="000000"/>
                <w:sz w:val="20"/>
              </w:rPr>
            </w:pPr>
            <w:r w:rsidRPr="00D00C50">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00C50" w:rsidRPr="00D00C50" w:rsidP="009A609A" w14:paraId="0EBD4E44" w14:textId="77777777">
            <w:pPr>
              <w:spacing w:after="120"/>
              <w:jc w:val="right"/>
              <w:rPr>
                <w:color w:val="000000"/>
                <w:sz w:val="20"/>
              </w:rPr>
            </w:pPr>
            <w:r w:rsidRPr="00D00C50">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00C50" w:rsidRPr="00D00C50" w:rsidP="009A609A" w14:paraId="0F704E0A" w14:textId="77777777">
            <w:pPr>
              <w:spacing w:after="120"/>
              <w:jc w:val="right"/>
              <w:rPr>
                <w:color w:val="000000"/>
                <w:sz w:val="20"/>
              </w:rPr>
            </w:pPr>
            <w:r w:rsidRPr="00D00C50">
              <w:rPr>
                <w:color w:val="000000"/>
                <w:sz w:val="20"/>
              </w:rPr>
              <w:t>0.0</w:t>
            </w:r>
          </w:p>
        </w:tc>
      </w:tr>
      <w:tr w14:paraId="7DE6FB6A" w14:textId="77777777" w:rsidTr="008510F8">
        <w:tblPrEx>
          <w:tblW w:w="5000" w:type="pct"/>
          <w:tblLook w:val="04A0"/>
        </w:tblPrEx>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rsidR="00D00C50" w:rsidRPr="0085656C" w:rsidP="009A609A" w14:paraId="451BCE04"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rsidR="00D00C50" w:rsidRPr="0085656C" w:rsidP="009A609A" w14:paraId="56BB543B" w14:textId="77777777">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rsidR="00D00C50" w:rsidRPr="0085656C" w:rsidP="009A609A" w14:paraId="6B9B4109"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3E1ADBCC" w14:textId="77777777">
            <w:pPr>
              <w:spacing w:after="120"/>
              <w:jc w:val="right"/>
              <w:rPr>
                <w:color w:val="000000"/>
                <w:sz w:val="20"/>
              </w:rPr>
            </w:pPr>
            <w:r w:rsidRPr="00D00C50">
              <w:rPr>
                <w:color w:val="000000"/>
                <w:sz w:val="20"/>
              </w:rPr>
              <w:t>0</w:t>
            </w:r>
          </w:p>
        </w:tc>
        <w:tc>
          <w:tcPr>
            <w:tcW w:w="404" w:type="pct"/>
            <w:gridSpan w:val="2"/>
            <w:tcBorders>
              <w:top w:val="nil"/>
              <w:left w:val="nil"/>
              <w:bottom w:val="single" w:sz="12" w:space="0" w:color="auto"/>
              <w:right w:val="single" w:sz="12" w:space="0" w:color="auto"/>
            </w:tcBorders>
            <w:shd w:val="clear" w:color="auto" w:fill="auto"/>
            <w:noWrap/>
            <w:vAlign w:val="bottom"/>
          </w:tcPr>
          <w:p w:rsidR="00D00C50" w:rsidRPr="00D00C50" w:rsidP="009A609A" w14:paraId="276EFFBF" w14:textId="77777777">
            <w:pPr>
              <w:spacing w:after="120"/>
              <w:jc w:val="right"/>
              <w:rPr>
                <w:color w:val="000000"/>
                <w:sz w:val="20"/>
              </w:rPr>
            </w:pPr>
            <w:r w:rsidRPr="00D00C50">
              <w:rPr>
                <w:color w:val="000000"/>
                <w:sz w:val="20"/>
              </w:rPr>
              <w:t>0.0</w:t>
            </w:r>
          </w:p>
        </w:tc>
        <w:tc>
          <w:tcPr>
            <w:tcW w:w="297"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685605AC" w14:textId="77777777">
            <w:pPr>
              <w:spacing w:after="120"/>
              <w:jc w:val="right"/>
              <w:rPr>
                <w:color w:val="000000"/>
                <w:sz w:val="20"/>
              </w:rPr>
            </w:pPr>
            <w:r w:rsidRPr="00D00C50">
              <w:rPr>
                <w:color w:val="000000"/>
                <w:sz w:val="20"/>
              </w:rPr>
              <w:t>0</w:t>
            </w:r>
          </w:p>
        </w:tc>
        <w:tc>
          <w:tcPr>
            <w:tcW w:w="388"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472475AB" w14:textId="77777777">
            <w:pPr>
              <w:spacing w:after="120"/>
              <w:jc w:val="right"/>
              <w:rPr>
                <w:color w:val="000000"/>
                <w:sz w:val="20"/>
              </w:rPr>
            </w:pPr>
            <w:r w:rsidRPr="00D00C50">
              <w:rPr>
                <w:color w:val="000000"/>
                <w:sz w:val="20"/>
              </w:rPr>
              <w:t>0.0</w:t>
            </w:r>
          </w:p>
        </w:tc>
        <w:tc>
          <w:tcPr>
            <w:tcW w:w="280"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5CC30752" w14:textId="77777777">
            <w:pPr>
              <w:spacing w:after="120"/>
              <w:jc w:val="right"/>
              <w:rPr>
                <w:color w:val="000000"/>
                <w:sz w:val="20"/>
              </w:rPr>
            </w:pPr>
            <w:r w:rsidRPr="00D00C50">
              <w:rPr>
                <w:color w:val="000000"/>
                <w:sz w:val="20"/>
              </w:rPr>
              <w:t>0</w:t>
            </w:r>
          </w:p>
        </w:tc>
        <w:tc>
          <w:tcPr>
            <w:tcW w:w="385"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40FCCBB3" w14:textId="77777777">
            <w:pPr>
              <w:spacing w:after="120"/>
              <w:jc w:val="right"/>
              <w:rPr>
                <w:color w:val="000000"/>
                <w:sz w:val="20"/>
              </w:rPr>
            </w:pPr>
            <w:r w:rsidRPr="00D00C50">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D00C50" w:rsidRPr="00D00C50" w:rsidP="009A609A" w14:paraId="3D1F75FB" w14:textId="77777777">
            <w:pPr>
              <w:spacing w:after="120"/>
              <w:jc w:val="right"/>
              <w:rPr>
                <w:color w:val="000000"/>
                <w:sz w:val="20"/>
              </w:rPr>
            </w:pPr>
            <w:r w:rsidRPr="00D00C50">
              <w:rPr>
                <w:color w:val="000000"/>
                <w:sz w:val="20"/>
              </w:rPr>
              <w:t>0</w:t>
            </w:r>
          </w:p>
        </w:tc>
        <w:tc>
          <w:tcPr>
            <w:tcW w:w="382" w:type="pct"/>
            <w:tcBorders>
              <w:top w:val="nil"/>
              <w:left w:val="nil"/>
              <w:bottom w:val="single" w:sz="12" w:space="0" w:color="auto"/>
              <w:right w:val="single" w:sz="12" w:space="0" w:color="auto"/>
            </w:tcBorders>
            <w:shd w:val="clear" w:color="auto" w:fill="auto"/>
            <w:noWrap/>
            <w:vAlign w:val="bottom"/>
          </w:tcPr>
          <w:p w:rsidR="00D00C50" w:rsidRPr="00D00C50" w:rsidP="009A609A" w14:paraId="7AFE03DC" w14:textId="77777777">
            <w:pPr>
              <w:spacing w:after="120"/>
              <w:jc w:val="right"/>
              <w:rPr>
                <w:color w:val="000000"/>
                <w:sz w:val="20"/>
              </w:rPr>
            </w:pPr>
            <w:r w:rsidRPr="00D00C50">
              <w:rPr>
                <w:color w:val="000000"/>
                <w:sz w:val="20"/>
              </w:rPr>
              <w:t>0.0</w:t>
            </w:r>
          </w:p>
        </w:tc>
      </w:tr>
      <w:tr w14:paraId="09C94813"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C78F3" w:rsidRPr="0085656C" w:rsidP="00DC78F3" w14:paraId="21481250"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rsidR="00DC78F3" w:rsidRPr="0085656C" w:rsidP="00DC78F3" w14:paraId="64F343D4" w14:textId="77777777">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rsidR="00DC78F3" w:rsidRPr="0085656C" w:rsidP="00DC78F3" w14:paraId="637E01C4"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rsidR="00DC78F3" w:rsidRPr="00D00C50" w:rsidP="00DC78F3" w14:paraId="7416AFAA" w14:textId="57888305">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DC78F3" w:rsidRPr="00D00C50" w:rsidP="00DC78F3" w14:paraId="255E0971" w14:textId="2B17293D">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DC78F3" w:rsidRPr="00D00C50" w:rsidP="00DC78F3" w14:paraId="239CF11F" w14:textId="3295DB82">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56DAE729" w14:textId="3A12D59B">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26E2F2E0" w14:textId="7F996ACE">
            <w:pPr>
              <w:spacing w:after="120"/>
              <w:jc w:val="right"/>
              <w:rPr>
                <w:color w:val="000000"/>
                <w:sz w:val="20"/>
              </w:rPr>
            </w:pPr>
            <w:r>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6B8C5330" w14:textId="3BA35653">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C78F3" w:rsidRPr="00D00C50" w:rsidP="00756FD8" w14:paraId="01605426" w14:textId="043380CD">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C78F3" w:rsidRPr="00D00C50" w:rsidP="00B93E0B" w14:paraId="6788E515" w14:textId="46E0F95C">
            <w:pPr>
              <w:spacing w:after="120"/>
              <w:jc w:val="right"/>
              <w:rPr>
                <w:color w:val="000000"/>
                <w:sz w:val="20"/>
              </w:rPr>
            </w:pPr>
            <w:r>
              <w:rPr>
                <w:color w:val="000000"/>
                <w:sz w:val="20"/>
              </w:rPr>
              <w:t>0.0</w:t>
            </w:r>
          </w:p>
        </w:tc>
      </w:tr>
      <w:tr w14:paraId="5461048C"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C78F3" w:rsidRPr="0085656C" w:rsidP="00DC78F3" w14:paraId="09DEBFFF" w14:textId="77777777">
            <w:pPr>
              <w:widowControl/>
              <w:spacing w:after="120"/>
              <w:rPr>
                <w:b/>
                <w:bCs/>
                <w:snapToGrid/>
                <w:kern w:val="0"/>
                <w:szCs w:val="22"/>
              </w:rPr>
            </w:pPr>
            <w:r w:rsidRPr="0085656C">
              <w:rPr>
                <w:b/>
                <w:bCs/>
                <w:snapToGrid/>
                <w:kern w:val="0"/>
                <w:szCs w:val="22"/>
              </w:rPr>
              <w:t xml:space="preserve"> Two or</w:t>
            </w:r>
          </w:p>
        </w:tc>
        <w:tc>
          <w:tcPr>
            <w:tcW w:w="550" w:type="pct"/>
            <w:gridSpan w:val="2"/>
            <w:tcBorders>
              <w:top w:val="nil"/>
              <w:left w:val="nil"/>
              <w:bottom w:val="nil"/>
              <w:right w:val="nil"/>
            </w:tcBorders>
            <w:shd w:val="clear" w:color="auto" w:fill="auto"/>
            <w:noWrap/>
            <w:vAlign w:val="bottom"/>
          </w:tcPr>
          <w:p w:rsidR="00DC78F3" w:rsidRPr="0085656C" w:rsidP="00DC78F3" w14:paraId="41784ADD" w14:textId="77777777">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rsidR="00DC78F3" w:rsidRPr="0085656C" w:rsidP="00DC78F3" w14:paraId="3EDCE716"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DC78F3" w:rsidRPr="00D00C50" w:rsidP="00DC78F3" w14:paraId="3B9A18ED" w14:textId="3FCB23CD">
            <w:pPr>
              <w:spacing w:after="120"/>
              <w:jc w:val="right"/>
              <w:rPr>
                <w:color w:val="000000"/>
                <w:sz w:val="20"/>
              </w:rPr>
            </w:pPr>
            <w:r>
              <w:rPr>
                <w:color w:val="000000"/>
                <w:sz w:val="20"/>
              </w:rPr>
              <w:t>1</w:t>
            </w:r>
          </w:p>
        </w:tc>
        <w:tc>
          <w:tcPr>
            <w:tcW w:w="404" w:type="pct"/>
            <w:gridSpan w:val="2"/>
            <w:tcBorders>
              <w:top w:val="nil"/>
              <w:left w:val="nil"/>
              <w:bottom w:val="single" w:sz="4" w:space="0" w:color="auto"/>
              <w:right w:val="single" w:sz="12" w:space="0" w:color="auto"/>
            </w:tcBorders>
            <w:shd w:val="clear" w:color="auto" w:fill="auto"/>
            <w:noWrap/>
            <w:vAlign w:val="bottom"/>
          </w:tcPr>
          <w:p w:rsidR="00DC78F3" w:rsidRPr="00D00C50" w:rsidP="00DC78F3" w14:paraId="21BAFF16" w14:textId="6F294018">
            <w:pPr>
              <w:spacing w:after="120"/>
              <w:jc w:val="right"/>
              <w:rPr>
                <w:color w:val="000000"/>
                <w:sz w:val="20"/>
              </w:rPr>
            </w:pPr>
            <w:r>
              <w:rPr>
                <w:color w:val="000000"/>
                <w:sz w:val="20"/>
              </w:rPr>
              <w:t>0.3</w:t>
            </w:r>
          </w:p>
        </w:tc>
        <w:tc>
          <w:tcPr>
            <w:tcW w:w="297" w:type="pct"/>
            <w:gridSpan w:val="2"/>
            <w:tcBorders>
              <w:top w:val="nil"/>
              <w:left w:val="nil"/>
              <w:bottom w:val="single" w:sz="4" w:space="0" w:color="auto"/>
              <w:right w:val="single" w:sz="4" w:space="0" w:color="auto"/>
            </w:tcBorders>
            <w:shd w:val="clear" w:color="auto" w:fill="auto"/>
            <w:noWrap/>
            <w:vAlign w:val="bottom"/>
          </w:tcPr>
          <w:p w:rsidR="00DC78F3" w:rsidRPr="00D00C50" w:rsidP="00DC78F3" w14:paraId="1DD8B14E" w14:textId="1C8CC3A5">
            <w:pPr>
              <w:spacing w:after="120"/>
              <w:jc w:val="right"/>
              <w:rPr>
                <w:color w:val="000000"/>
                <w:sz w:val="20"/>
              </w:rPr>
            </w:pPr>
            <w:r>
              <w:rPr>
                <w:color w:val="000000"/>
                <w:sz w:val="20"/>
              </w:rPr>
              <w:t>1</w:t>
            </w:r>
          </w:p>
        </w:tc>
        <w:tc>
          <w:tcPr>
            <w:tcW w:w="388"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1D16CDA9" w14:textId="5F3A4C35">
            <w:pPr>
              <w:spacing w:after="120"/>
              <w:jc w:val="right"/>
              <w:rPr>
                <w:color w:val="000000"/>
                <w:sz w:val="20"/>
              </w:rPr>
            </w:pPr>
            <w:r>
              <w:rPr>
                <w:color w:val="000000"/>
                <w:sz w:val="20"/>
              </w:rPr>
              <w:t>0.6</w:t>
            </w:r>
          </w:p>
        </w:tc>
        <w:tc>
          <w:tcPr>
            <w:tcW w:w="280"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0EDC9B72" w14:textId="5A8A8117">
            <w:pPr>
              <w:spacing w:after="120"/>
              <w:jc w:val="right"/>
              <w:rPr>
                <w:color w:val="000000"/>
                <w:sz w:val="20"/>
              </w:rPr>
            </w:pPr>
            <w:r>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40443018" w14:textId="0E874885">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C78F3" w:rsidRPr="00D00C50" w:rsidP="00756FD8" w14:paraId="12F5CDBB" w14:textId="76F5BEC6">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C78F3" w:rsidRPr="00D00C50" w:rsidP="00B93E0B" w14:paraId="7AE23D92" w14:textId="4CA4B56E">
            <w:pPr>
              <w:spacing w:after="120"/>
              <w:jc w:val="right"/>
              <w:rPr>
                <w:color w:val="000000"/>
                <w:sz w:val="20"/>
              </w:rPr>
            </w:pPr>
            <w:r>
              <w:rPr>
                <w:color w:val="000000"/>
                <w:sz w:val="20"/>
              </w:rPr>
              <w:t>0.0</w:t>
            </w:r>
          </w:p>
        </w:tc>
      </w:tr>
      <w:tr w14:paraId="64DDD61E"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C78F3" w:rsidRPr="0085656C" w:rsidP="00DC78F3" w14:paraId="28F8481A" w14:textId="77777777">
            <w:pPr>
              <w:widowControl/>
              <w:spacing w:after="120"/>
              <w:rPr>
                <w:b/>
                <w:bCs/>
                <w:snapToGrid/>
                <w:kern w:val="0"/>
                <w:szCs w:val="22"/>
              </w:rPr>
            </w:pPr>
            <w:r w:rsidRPr="0085656C">
              <w:rPr>
                <w:b/>
                <w:bCs/>
                <w:snapToGrid/>
                <w:kern w:val="0"/>
                <w:szCs w:val="22"/>
              </w:rPr>
              <w:t xml:space="preserve"> More Races</w:t>
            </w:r>
          </w:p>
        </w:tc>
        <w:tc>
          <w:tcPr>
            <w:tcW w:w="550" w:type="pct"/>
            <w:gridSpan w:val="2"/>
            <w:tcBorders>
              <w:top w:val="nil"/>
              <w:left w:val="nil"/>
              <w:bottom w:val="nil"/>
              <w:right w:val="nil"/>
            </w:tcBorders>
            <w:shd w:val="clear" w:color="auto" w:fill="auto"/>
            <w:noWrap/>
            <w:vAlign w:val="bottom"/>
          </w:tcPr>
          <w:p w:rsidR="00DC78F3" w:rsidRPr="0085656C" w:rsidP="00DC78F3" w14:paraId="57F2CDBC" w14:textId="77777777">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rsidR="00DC78F3" w:rsidRPr="0085656C" w:rsidP="00DC78F3" w14:paraId="18CB794B" w14:textId="10092656">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DC78F3" w:rsidRPr="00D00C50" w:rsidP="00DC78F3" w14:paraId="50F8FD79" w14:textId="65D10E68">
            <w:pPr>
              <w:spacing w:after="120"/>
              <w:jc w:val="right"/>
              <w:rPr>
                <w:color w:val="00000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DC78F3" w:rsidRPr="00D00C50" w:rsidP="00DC78F3" w14:paraId="7B20F2E1" w14:textId="202296A2">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DC78F3" w:rsidRPr="00D00C50" w:rsidP="00DC78F3" w14:paraId="3A129F78" w14:textId="69F97913">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777C90A3" w14:textId="22A6BEE5">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00C5B973" w14:textId="71F62DBB">
            <w:pPr>
              <w:spacing w:after="120"/>
              <w:jc w:val="right"/>
              <w:rPr>
                <w:color w:val="000000"/>
                <w:sz w:val="20"/>
              </w:rPr>
            </w:pPr>
            <w:r>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bottom"/>
          </w:tcPr>
          <w:p w:rsidR="00DC78F3" w:rsidRPr="00D00C50" w:rsidP="0027098C" w14:paraId="3C682A8C" w14:textId="0C455746">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DC78F3" w:rsidRPr="00D00C50" w:rsidP="00756FD8" w14:paraId="0335186D" w14:textId="5B31C11D">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bottom"/>
          </w:tcPr>
          <w:p w:rsidR="00DC78F3" w:rsidRPr="00D00C50" w:rsidP="00B93E0B" w14:paraId="26F6CB31" w14:textId="1ECA6794">
            <w:pPr>
              <w:spacing w:after="120"/>
              <w:jc w:val="right"/>
              <w:rPr>
                <w:color w:val="000000"/>
                <w:sz w:val="20"/>
              </w:rPr>
            </w:pPr>
            <w:r>
              <w:rPr>
                <w:color w:val="000000"/>
                <w:sz w:val="20"/>
              </w:rPr>
              <w:t>0.0</w:t>
            </w:r>
          </w:p>
        </w:tc>
      </w:tr>
      <w:tr w14:paraId="2C7F6AAE" w14:textId="77777777" w:rsidTr="008510F8">
        <w:tblPrEx>
          <w:tblW w:w="5000" w:type="pct"/>
          <w:tblLook w:val="04A0"/>
        </w:tblPrEx>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rsidR="00DC78F3" w:rsidRPr="0085656C" w:rsidP="00DC78F3" w14:paraId="2D6C1A09"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rsidR="00DC78F3" w:rsidRPr="0085656C" w:rsidP="00DC78F3" w14:paraId="272F9CA5" w14:textId="77777777">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rsidR="00DC78F3" w:rsidRPr="0085656C" w:rsidP="00DC78F3" w14:paraId="68992375"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DC78F3" w:rsidRPr="00D00C50" w:rsidP="00DC78F3" w14:paraId="55F21E36" w14:textId="55F45DC6">
            <w:pPr>
              <w:spacing w:after="120"/>
              <w:jc w:val="right"/>
              <w:rPr>
                <w:color w:val="000000"/>
                <w:sz w:val="20"/>
              </w:rPr>
            </w:pPr>
            <w:r>
              <w:rPr>
                <w:color w:val="000000"/>
                <w:sz w:val="20"/>
              </w:rPr>
              <w:t>1</w:t>
            </w:r>
          </w:p>
        </w:tc>
        <w:tc>
          <w:tcPr>
            <w:tcW w:w="404" w:type="pct"/>
            <w:gridSpan w:val="2"/>
            <w:tcBorders>
              <w:top w:val="nil"/>
              <w:left w:val="nil"/>
              <w:bottom w:val="single" w:sz="12" w:space="0" w:color="auto"/>
              <w:right w:val="single" w:sz="12" w:space="0" w:color="auto"/>
            </w:tcBorders>
            <w:shd w:val="clear" w:color="auto" w:fill="auto"/>
            <w:noWrap/>
            <w:vAlign w:val="bottom"/>
          </w:tcPr>
          <w:p w:rsidR="00DC78F3" w:rsidRPr="00D00C50" w:rsidP="00DC78F3" w14:paraId="447DEE3C" w14:textId="1ABE59F0">
            <w:pPr>
              <w:spacing w:after="120"/>
              <w:jc w:val="right"/>
              <w:rPr>
                <w:color w:val="000000"/>
                <w:sz w:val="20"/>
              </w:rPr>
            </w:pPr>
            <w:r>
              <w:rPr>
                <w:color w:val="000000"/>
                <w:sz w:val="20"/>
              </w:rPr>
              <w:t>0.3</w:t>
            </w:r>
          </w:p>
        </w:tc>
        <w:tc>
          <w:tcPr>
            <w:tcW w:w="297" w:type="pct"/>
            <w:gridSpan w:val="2"/>
            <w:tcBorders>
              <w:top w:val="nil"/>
              <w:left w:val="nil"/>
              <w:bottom w:val="single" w:sz="12" w:space="0" w:color="auto"/>
              <w:right w:val="single" w:sz="4" w:space="0" w:color="auto"/>
            </w:tcBorders>
            <w:shd w:val="clear" w:color="auto" w:fill="auto"/>
            <w:noWrap/>
            <w:vAlign w:val="bottom"/>
          </w:tcPr>
          <w:p w:rsidR="00DC78F3" w:rsidRPr="00D00C50" w:rsidP="00DC78F3" w14:paraId="2E294DDD" w14:textId="138CF9F9">
            <w:pPr>
              <w:spacing w:after="120"/>
              <w:jc w:val="right"/>
              <w:rPr>
                <w:color w:val="000000"/>
                <w:sz w:val="20"/>
              </w:rPr>
            </w:pPr>
            <w:r>
              <w:rPr>
                <w:color w:val="000000"/>
                <w:sz w:val="20"/>
              </w:rPr>
              <w:t>1</w:t>
            </w:r>
          </w:p>
        </w:tc>
        <w:tc>
          <w:tcPr>
            <w:tcW w:w="388" w:type="pct"/>
            <w:gridSpan w:val="2"/>
            <w:tcBorders>
              <w:top w:val="nil"/>
              <w:left w:val="nil"/>
              <w:bottom w:val="single" w:sz="12" w:space="0" w:color="auto"/>
              <w:right w:val="single" w:sz="4" w:space="0" w:color="auto"/>
            </w:tcBorders>
            <w:shd w:val="clear" w:color="auto" w:fill="auto"/>
            <w:noWrap/>
            <w:vAlign w:val="bottom"/>
          </w:tcPr>
          <w:p w:rsidR="00DC78F3" w:rsidRPr="00D00C50" w:rsidP="0027098C" w14:paraId="019CD781" w14:textId="225E7843">
            <w:pPr>
              <w:spacing w:after="120"/>
              <w:jc w:val="right"/>
              <w:rPr>
                <w:color w:val="000000"/>
                <w:sz w:val="20"/>
              </w:rPr>
            </w:pPr>
            <w:r>
              <w:rPr>
                <w:color w:val="000000"/>
                <w:sz w:val="20"/>
              </w:rPr>
              <w:t>0.6</w:t>
            </w:r>
          </w:p>
        </w:tc>
        <w:tc>
          <w:tcPr>
            <w:tcW w:w="280" w:type="pct"/>
            <w:gridSpan w:val="2"/>
            <w:tcBorders>
              <w:top w:val="nil"/>
              <w:left w:val="nil"/>
              <w:bottom w:val="single" w:sz="12" w:space="0" w:color="auto"/>
              <w:right w:val="single" w:sz="4" w:space="0" w:color="auto"/>
            </w:tcBorders>
            <w:shd w:val="clear" w:color="auto" w:fill="auto"/>
            <w:noWrap/>
            <w:vAlign w:val="bottom"/>
          </w:tcPr>
          <w:p w:rsidR="00DC78F3" w:rsidRPr="00D00C50" w:rsidP="0027098C" w14:paraId="79041686" w14:textId="1D385BAA">
            <w:pPr>
              <w:spacing w:after="120"/>
              <w:jc w:val="right"/>
              <w:rPr>
                <w:color w:val="000000"/>
                <w:sz w:val="20"/>
              </w:rPr>
            </w:pPr>
            <w:r>
              <w:rPr>
                <w:color w:val="000000"/>
                <w:sz w:val="20"/>
              </w:rPr>
              <w:t>0</w:t>
            </w:r>
          </w:p>
        </w:tc>
        <w:tc>
          <w:tcPr>
            <w:tcW w:w="385" w:type="pct"/>
            <w:gridSpan w:val="2"/>
            <w:tcBorders>
              <w:top w:val="nil"/>
              <w:left w:val="nil"/>
              <w:bottom w:val="single" w:sz="12" w:space="0" w:color="auto"/>
              <w:right w:val="single" w:sz="4" w:space="0" w:color="auto"/>
            </w:tcBorders>
            <w:shd w:val="clear" w:color="auto" w:fill="auto"/>
            <w:noWrap/>
            <w:vAlign w:val="bottom"/>
          </w:tcPr>
          <w:p w:rsidR="00DC78F3" w:rsidRPr="00D00C50" w:rsidP="0027098C" w14:paraId="2CE10865" w14:textId="16213A83">
            <w:pPr>
              <w:spacing w:after="120"/>
              <w:jc w:val="right"/>
              <w:rPr>
                <w:color w:val="000000"/>
                <w:sz w:val="20"/>
              </w:rPr>
            </w:pPr>
            <w:r>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DC78F3" w:rsidRPr="00D00C50" w:rsidP="00756FD8" w14:paraId="500BD77E" w14:textId="13CE7E72">
            <w:pPr>
              <w:spacing w:after="120"/>
              <w:jc w:val="right"/>
              <w:rPr>
                <w:color w:val="000000"/>
                <w:sz w:val="20"/>
              </w:rPr>
            </w:pPr>
            <w:r>
              <w:rPr>
                <w:color w:val="000000"/>
                <w:sz w:val="20"/>
              </w:rPr>
              <w:t>0</w:t>
            </w:r>
          </w:p>
        </w:tc>
        <w:tc>
          <w:tcPr>
            <w:tcW w:w="382" w:type="pct"/>
            <w:tcBorders>
              <w:top w:val="nil"/>
              <w:left w:val="nil"/>
              <w:bottom w:val="single" w:sz="12" w:space="0" w:color="auto"/>
              <w:right w:val="single" w:sz="12" w:space="0" w:color="auto"/>
            </w:tcBorders>
            <w:shd w:val="clear" w:color="auto" w:fill="auto"/>
            <w:noWrap/>
            <w:vAlign w:val="bottom"/>
          </w:tcPr>
          <w:p w:rsidR="00DC78F3" w:rsidRPr="00D00C50" w:rsidP="00B93E0B" w14:paraId="7156DD94" w14:textId="73D5A07F">
            <w:pPr>
              <w:spacing w:after="120"/>
              <w:jc w:val="right"/>
              <w:rPr>
                <w:color w:val="000000"/>
                <w:sz w:val="20"/>
              </w:rPr>
            </w:pPr>
            <w:r>
              <w:rPr>
                <w:color w:val="000000"/>
                <w:sz w:val="20"/>
              </w:rPr>
              <w:t>0.0</w:t>
            </w:r>
          </w:p>
        </w:tc>
      </w:tr>
      <w:tr w14:paraId="452B2EE0"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C78F3" w:rsidRPr="0085656C" w:rsidP="00DC78F3" w14:paraId="2F2C6F0D"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rsidR="00DC78F3" w:rsidRPr="0085656C" w:rsidP="00DC78F3" w14:paraId="56AD1765" w14:textId="77777777">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rsidR="00DC78F3" w:rsidRPr="0085656C" w:rsidP="00DC78F3" w14:paraId="49675715"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1C848EDB" w14:textId="28CB6F09">
            <w:pPr>
              <w:widowControl/>
              <w:spacing w:after="120"/>
              <w:jc w:val="right"/>
              <w:rPr>
                <w:snapToGrid/>
                <w:color w:val="000000"/>
                <w:kern w:val="0"/>
                <w:sz w:val="20"/>
              </w:rPr>
            </w:pPr>
            <w:r>
              <w:rPr>
                <w:color w:val="000000"/>
                <w:sz w:val="20"/>
              </w:rPr>
              <w:t>4</w:t>
            </w:r>
          </w:p>
        </w:tc>
        <w:tc>
          <w:tcPr>
            <w:tcW w:w="404" w:type="pct"/>
            <w:gridSpan w:val="2"/>
            <w:tcBorders>
              <w:top w:val="nil"/>
              <w:left w:val="nil"/>
              <w:bottom w:val="single" w:sz="4" w:space="0" w:color="auto"/>
              <w:right w:val="single" w:sz="12" w:space="0" w:color="auto"/>
            </w:tcBorders>
            <w:shd w:val="clear" w:color="auto" w:fill="auto"/>
            <w:noWrap/>
            <w:vAlign w:val="center"/>
          </w:tcPr>
          <w:p w:rsidR="00DC78F3" w:rsidRPr="00D00C50" w:rsidP="00DC78F3" w14:paraId="24693350" w14:textId="1F6F7913">
            <w:pPr>
              <w:spacing w:after="120"/>
              <w:jc w:val="right"/>
              <w:rPr>
                <w:color w:val="000000"/>
                <w:sz w:val="20"/>
              </w:rPr>
            </w:pPr>
            <w:r>
              <w:rPr>
                <w:color w:val="000000"/>
                <w:sz w:val="20"/>
              </w:rPr>
              <w:t>1.2</w:t>
            </w:r>
          </w:p>
        </w:tc>
        <w:tc>
          <w:tcPr>
            <w:tcW w:w="297"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72E25009" w14:textId="12848859">
            <w:pPr>
              <w:spacing w:after="120"/>
              <w:jc w:val="right"/>
              <w:rPr>
                <w:color w:val="000000"/>
                <w:sz w:val="20"/>
              </w:rPr>
            </w:pPr>
            <w:r>
              <w:rPr>
                <w:color w:val="000000"/>
                <w:sz w:val="20"/>
              </w:rPr>
              <w:t>3</w:t>
            </w:r>
          </w:p>
        </w:tc>
        <w:tc>
          <w:tcPr>
            <w:tcW w:w="388"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6F257083" w14:textId="016F8BE3">
            <w:pPr>
              <w:spacing w:after="120"/>
              <w:jc w:val="right"/>
              <w:rPr>
                <w:color w:val="000000"/>
                <w:sz w:val="20"/>
              </w:rPr>
            </w:pPr>
            <w:r>
              <w:rPr>
                <w:color w:val="000000"/>
                <w:sz w:val="20"/>
              </w:rPr>
              <w:t>1.9</w:t>
            </w:r>
          </w:p>
        </w:tc>
        <w:tc>
          <w:tcPr>
            <w:tcW w:w="280"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0A5A4C8D" w14:textId="2F5636DE">
            <w:pPr>
              <w:spacing w:after="120"/>
              <w:jc w:val="right"/>
              <w:rPr>
                <w:color w:val="000000"/>
                <w:sz w:val="20"/>
              </w:rPr>
            </w:pPr>
            <w:r>
              <w:rPr>
                <w:color w:val="000000"/>
                <w:sz w:val="20"/>
              </w:rPr>
              <w:t>1</w:t>
            </w:r>
          </w:p>
        </w:tc>
        <w:tc>
          <w:tcPr>
            <w:tcW w:w="385"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4537738C" w14:textId="1983AD5B">
            <w:pPr>
              <w:spacing w:after="120"/>
              <w:jc w:val="right"/>
              <w:rPr>
                <w:color w:val="000000"/>
                <w:sz w:val="20"/>
              </w:rPr>
            </w:pPr>
            <w:r>
              <w:rPr>
                <w:color w:val="000000"/>
                <w:sz w:val="20"/>
              </w:rPr>
              <w:t>1.4</w:t>
            </w:r>
          </w:p>
        </w:tc>
        <w:tc>
          <w:tcPr>
            <w:tcW w:w="296"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7B588FC8" w14:textId="6B9E3EB4">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center"/>
          </w:tcPr>
          <w:p w:rsidR="00DC78F3" w:rsidRPr="00D00C50" w:rsidP="00DC78F3" w14:paraId="0F90E844" w14:textId="30D88241">
            <w:pPr>
              <w:spacing w:after="120"/>
              <w:jc w:val="right"/>
              <w:rPr>
                <w:color w:val="000000"/>
                <w:sz w:val="20"/>
              </w:rPr>
            </w:pPr>
            <w:r>
              <w:rPr>
                <w:color w:val="000000"/>
                <w:sz w:val="20"/>
              </w:rPr>
              <w:t>0.0</w:t>
            </w:r>
          </w:p>
        </w:tc>
      </w:tr>
      <w:tr w14:paraId="5CE21B63"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DC78F3" w:rsidRPr="0085656C" w:rsidP="00DC78F3" w14:paraId="24B22DBB" w14:textId="77777777">
            <w:pPr>
              <w:widowControl/>
              <w:spacing w:after="120"/>
              <w:rPr>
                <w:b/>
                <w:bCs/>
                <w:snapToGrid/>
                <w:kern w:val="0"/>
                <w:szCs w:val="22"/>
              </w:rPr>
            </w:pPr>
            <w:r w:rsidRPr="0085656C">
              <w:rPr>
                <w:b/>
                <w:bCs/>
                <w:snapToGrid/>
                <w:kern w:val="0"/>
                <w:szCs w:val="22"/>
              </w:rPr>
              <w:t xml:space="preserve"> Minority</w:t>
            </w:r>
          </w:p>
        </w:tc>
        <w:tc>
          <w:tcPr>
            <w:tcW w:w="550" w:type="pct"/>
            <w:gridSpan w:val="2"/>
            <w:tcBorders>
              <w:top w:val="nil"/>
              <w:left w:val="nil"/>
              <w:bottom w:val="nil"/>
              <w:right w:val="nil"/>
            </w:tcBorders>
            <w:shd w:val="clear" w:color="auto" w:fill="auto"/>
            <w:noWrap/>
            <w:vAlign w:val="bottom"/>
          </w:tcPr>
          <w:p w:rsidR="00DC78F3" w:rsidRPr="0085656C" w:rsidP="00DC78F3" w14:paraId="6291170E" w14:textId="77777777">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rsidR="00DC78F3" w:rsidRPr="0085656C" w:rsidP="00DC78F3" w14:paraId="732E4FCC"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52B82B89" w14:textId="7D09C769">
            <w:pPr>
              <w:spacing w:after="120"/>
              <w:jc w:val="right"/>
              <w:rPr>
                <w:color w:val="000000"/>
                <w:sz w:val="20"/>
              </w:rPr>
            </w:pPr>
            <w:r>
              <w:rPr>
                <w:color w:val="000000"/>
                <w:sz w:val="20"/>
              </w:rPr>
              <w:t>4</w:t>
            </w:r>
          </w:p>
        </w:tc>
        <w:tc>
          <w:tcPr>
            <w:tcW w:w="404" w:type="pct"/>
            <w:gridSpan w:val="2"/>
            <w:tcBorders>
              <w:top w:val="nil"/>
              <w:left w:val="nil"/>
              <w:bottom w:val="single" w:sz="4" w:space="0" w:color="auto"/>
              <w:right w:val="single" w:sz="12" w:space="0" w:color="auto"/>
            </w:tcBorders>
            <w:shd w:val="clear" w:color="auto" w:fill="auto"/>
            <w:noWrap/>
            <w:vAlign w:val="center"/>
          </w:tcPr>
          <w:p w:rsidR="00DC78F3" w:rsidRPr="00D00C50" w:rsidP="00DC78F3" w14:paraId="7E6B0C4B" w14:textId="7B33F224">
            <w:pPr>
              <w:spacing w:after="120"/>
              <w:jc w:val="right"/>
              <w:rPr>
                <w:color w:val="000000"/>
                <w:sz w:val="20"/>
              </w:rPr>
            </w:pPr>
            <w:r>
              <w:rPr>
                <w:color w:val="000000"/>
                <w:sz w:val="20"/>
              </w:rPr>
              <w:t>1.2</w:t>
            </w:r>
          </w:p>
        </w:tc>
        <w:tc>
          <w:tcPr>
            <w:tcW w:w="297"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6BC39E2B" w14:textId="12DD379B">
            <w:pPr>
              <w:spacing w:after="120"/>
              <w:jc w:val="right"/>
              <w:rPr>
                <w:color w:val="000000"/>
                <w:sz w:val="20"/>
              </w:rPr>
            </w:pPr>
            <w:r>
              <w:rPr>
                <w:color w:val="000000"/>
                <w:sz w:val="20"/>
              </w:rPr>
              <w:t>4</w:t>
            </w:r>
          </w:p>
        </w:tc>
        <w:tc>
          <w:tcPr>
            <w:tcW w:w="388"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4A97BA74" w14:textId="4BAAF7C5">
            <w:pPr>
              <w:spacing w:after="120"/>
              <w:jc w:val="right"/>
              <w:rPr>
                <w:color w:val="000000"/>
                <w:sz w:val="20"/>
              </w:rPr>
            </w:pPr>
            <w:r>
              <w:rPr>
                <w:color w:val="000000"/>
                <w:sz w:val="20"/>
              </w:rPr>
              <w:t>2.5</w:t>
            </w:r>
          </w:p>
        </w:tc>
        <w:tc>
          <w:tcPr>
            <w:tcW w:w="280"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39D8BE18" w14:textId="78F01ED3">
            <w:pPr>
              <w:spacing w:after="120"/>
              <w:jc w:val="right"/>
              <w:rPr>
                <w:color w:val="000000"/>
                <w:sz w:val="20"/>
              </w:rPr>
            </w:pPr>
            <w:r>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4B018346" w14:textId="2EDB71D3">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1415E521" w14:textId="33AA7828">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center"/>
          </w:tcPr>
          <w:p w:rsidR="00DC78F3" w:rsidRPr="00D00C50" w:rsidP="00DC78F3" w14:paraId="2703EE85" w14:textId="2DD05B77">
            <w:pPr>
              <w:spacing w:after="120"/>
              <w:jc w:val="right"/>
              <w:rPr>
                <w:color w:val="000000"/>
                <w:sz w:val="20"/>
              </w:rPr>
            </w:pPr>
            <w:r>
              <w:rPr>
                <w:color w:val="000000"/>
                <w:sz w:val="20"/>
              </w:rPr>
              <w:t>0.0</w:t>
            </w:r>
          </w:p>
        </w:tc>
      </w:tr>
      <w:tr w14:paraId="6920E3EB" w14:textId="77777777" w:rsidTr="008510F8">
        <w:tblPrEx>
          <w:tblW w:w="5000" w:type="pct"/>
          <w:tblLook w:val="04A0"/>
        </w:tblPrEx>
        <w:trPr>
          <w:trHeight w:hRule="exact" w:val="274"/>
        </w:trPr>
        <w:tc>
          <w:tcPr>
            <w:tcW w:w="1453" w:type="pct"/>
            <w:gridSpan w:val="4"/>
            <w:tcBorders>
              <w:top w:val="nil"/>
              <w:left w:val="single" w:sz="12" w:space="0" w:color="auto"/>
              <w:bottom w:val="nil"/>
              <w:right w:val="nil"/>
            </w:tcBorders>
            <w:shd w:val="clear" w:color="auto" w:fill="auto"/>
            <w:noWrap/>
            <w:vAlign w:val="bottom"/>
          </w:tcPr>
          <w:p w:rsidR="00DC78F3" w:rsidRPr="0085656C" w:rsidP="00DC78F3" w14:paraId="69419235" w14:textId="77777777">
            <w:pPr>
              <w:widowControl/>
              <w:spacing w:after="120"/>
              <w:rPr>
                <w:b/>
                <w:bCs/>
                <w:snapToGrid/>
                <w:kern w:val="0"/>
                <w:szCs w:val="22"/>
              </w:rPr>
            </w:pPr>
            <w:r w:rsidRPr="0085656C">
              <w:rPr>
                <w:b/>
                <w:bCs/>
                <w:snapToGrid/>
                <w:kern w:val="0"/>
                <w:szCs w:val="22"/>
              </w:rPr>
              <w:t>(Total of above)</w:t>
            </w:r>
          </w:p>
        </w:tc>
        <w:tc>
          <w:tcPr>
            <w:tcW w:w="791" w:type="pct"/>
            <w:gridSpan w:val="3"/>
            <w:tcBorders>
              <w:top w:val="nil"/>
              <w:left w:val="single" w:sz="4" w:space="0" w:color="auto"/>
              <w:bottom w:val="nil"/>
              <w:right w:val="single" w:sz="12" w:space="0" w:color="000000"/>
            </w:tcBorders>
            <w:shd w:val="clear" w:color="auto" w:fill="auto"/>
            <w:noWrap/>
            <w:vAlign w:val="bottom"/>
          </w:tcPr>
          <w:p w:rsidR="00DC78F3" w:rsidRPr="0085656C" w:rsidP="00DC78F3" w14:paraId="1392F504" w14:textId="4A107B59">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07CE544D" w14:textId="383BF6A4">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center"/>
          </w:tcPr>
          <w:p w:rsidR="00DC78F3" w:rsidRPr="00D00C50" w:rsidP="00DC78F3" w14:paraId="1184CA25" w14:textId="6F71CD4A">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2E4B9B73" w14:textId="7BDD764E">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2597527C" w14:textId="7A109A39">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3944325E" w14:textId="69F981B4">
            <w:pPr>
              <w:spacing w:after="120"/>
              <w:jc w:val="right"/>
              <w:rPr>
                <w:color w:val="000000"/>
                <w:sz w:val="20"/>
              </w:rPr>
            </w:pPr>
            <w:r>
              <w:rPr>
                <w:color w:val="000000"/>
                <w:sz w:val="20"/>
              </w:rPr>
              <w:t>0</w:t>
            </w:r>
          </w:p>
        </w:tc>
        <w:tc>
          <w:tcPr>
            <w:tcW w:w="385"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084D1964" w14:textId="23F1C01E">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center"/>
          </w:tcPr>
          <w:p w:rsidR="00DC78F3" w:rsidRPr="00D00C50" w:rsidP="00DC78F3" w14:paraId="10D3D19F" w14:textId="0C63FDB1">
            <w:pPr>
              <w:spacing w:after="120"/>
              <w:jc w:val="right"/>
              <w:rPr>
                <w:color w:val="000000"/>
                <w:sz w:val="20"/>
              </w:rPr>
            </w:pPr>
            <w:r>
              <w:rPr>
                <w:color w:val="000000"/>
                <w:sz w:val="20"/>
              </w:rPr>
              <w:t>0</w:t>
            </w:r>
          </w:p>
        </w:tc>
        <w:tc>
          <w:tcPr>
            <w:tcW w:w="382" w:type="pct"/>
            <w:tcBorders>
              <w:top w:val="nil"/>
              <w:left w:val="nil"/>
              <w:bottom w:val="single" w:sz="4" w:space="0" w:color="auto"/>
              <w:right w:val="single" w:sz="12" w:space="0" w:color="auto"/>
            </w:tcBorders>
            <w:shd w:val="clear" w:color="auto" w:fill="auto"/>
            <w:noWrap/>
            <w:vAlign w:val="center"/>
          </w:tcPr>
          <w:p w:rsidR="00DC78F3" w:rsidRPr="00D00C50" w:rsidP="00DC78F3" w14:paraId="291D6E65" w14:textId="609F4617">
            <w:pPr>
              <w:spacing w:after="120"/>
              <w:jc w:val="right"/>
              <w:rPr>
                <w:color w:val="000000"/>
                <w:sz w:val="20"/>
              </w:rPr>
            </w:pPr>
            <w:r>
              <w:rPr>
                <w:color w:val="000000"/>
                <w:sz w:val="20"/>
              </w:rPr>
              <w:t>0.0</w:t>
            </w:r>
          </w:p>
        </w:tc>
      </w:tr>
      <w:tr w14:paraId="05DA692C" w14:textId="77777777" w:rsidTr="008510F8">
        <w:tblPrEx>
          <w:tblW w:w="5000" w:type="pct"/>
          <w:tblLook w:val="04A0"/>
        </w:tblPrEx>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rsidR="00DC78F3" w:rsidRPr="0085656C" w:rsidP="00DC78F3" w14:paraId="2DD4964C"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rsidR="00DC78F3" w:rsidRPr="0085656C" w:rsidP="00DC78F3" w14:paraId="4F96B8FA" w14:textId="77777777">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rsidR="00DC78F3" w:rsidRPr="0085656C" w:rsidP="00DC78F3" w14:paraId="644320B7"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7E4AFAC5" w14:textId="21BFE665">
            <w:pPr>
              <w:spacing w:after="120"/>
              <w:jc w:val="right"/>
              <w:rPr>
                <w:color w:val="000000"/>
                <w:sz w:val="20"/>
              </w:rPr>
            </w:pPr>
            <w:r>
              <w:rPr>
                <w:color w:val="000000"/>
                <w:sz w:val="20"/>
              </w:rPr>
              <w:t>8</w:t>
            </w:r>
          </w:p>
        </w:tc>
        <w:tc>
          <w:tcPr>
            <w:tcW w:w="404" w:type="pct"/>
            <w:gridSpan w:val="2"/>
            <w:tcBorders>
              <w:top w:val="nil"/>
              <w:left w:val="nil"/>
              <w:bottom w:val="single" w:sz="12" w:space="0" w:color="auto"/>
              <w:right w:val="single" w:sz="12" w:space="0" w:color="auto"/>
            </w:tcBorders>
            <w:shd w:val="clear" w:color="auto" w:fill="auto"/>
            <w:noWrap/>
            <w:vAlign w:val="center"/>
          </w:tcPr>
          <w:p w:rsidR="00DC78F3" w:rsidRPr="00D00C50" w:rsidP="00DC78F3" w14:paraId="1D836628" w14:textId="59F67613">
            <w:pPr>
              <w:spacing w:after="120"/>
              <w:jc w:val="right"/>
              <w:rPr>
                <w:color w:val="000000"/>
                <w:sz w:val="20"/>
              </w:rPr>
            </w:pPr>
            <w:r>
              <w:rPr>
                <w:color w:val="000000"/>
                <w:sz w:val="20"/>
              </w:rPr>
              <w:t>2.4</w:t>
            </w:r>
          </w:p>
        </w:tc>
        <w:tc>
          <w:tcPr>
            <w:tcW w:w="297"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54F2D97B" w14:textId="5F1C9862">
            <w:pPr>
              <w:spacing w:after="120"/>
              <w:jc w:val="right"/>
              <w:rPr>
                <w:color w:val="000000"/>
                <w:sz w:val="20"/>
              </w:rPr>
            </w:pPr>
            <w:r>
              <w:rPr>
                <w:color w:val="000000"/>
                <w:sz w:val="20"/>
              </w:rPr>
              <w:t>7</w:t>
            </w:r>
          </w:p>
        </w:tc>
        <w:tc>
          <w:tcPr>
            <w:tcW w:w="388"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038E326E" w14:textId="670ECD81">
            <w:pPr>
              <w:spacing w:after="120"/>
              <w:jc w:val="right"/>
              <w:rPr>
                <w:color w:val="000000"/>
                <w:sz w:val="20"/>
              </w:rPr>
            </w:pPr>
            <w:r>
              <w:rPr>
                <w:color w:val="000000"/>
                <w:sz w:val="20"/>
              </w:rPr>
              <w:t>4.5</w:t>
            </w:r>
          </w:p>
        </w:tc>
        <w:tc>
          <w:tcPr>
            <w:tcW w:w="280"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01316B46" w14:textId="3DEEA8E7">
            <w:pPr>
              <w:spacing w:after="120"/>
              <w:jc w:val="right"/>
              <w:rPr>
                <w:color w:val="000000"/>
                <w:sz w:val="20"/>
              </w:rPr>
            </w:pPr>
            <w:r>
              <w:rPr>
                <w:color w:val="000000"/>
                <w:sz w:val="20"/>
              </w:rPr>
              <w:t>1</w:t>
            </w:r>
          </w:p>
        </w:tc>
        <w:tc>
          <w:tcPr>
            <w:tcW w:w="385"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5FED1094" w14:textId="07D273FF">
            <w:pPr>
              <w:spacing w:after="120"/>
              <w:jc w:val="right"/>
              <w:rPr>
                <w:color w:val="000000"/>
                <w:sz w:val="20"/>
              </w:rPr>
            </w:pPr>
            <w:r>
              <w:rPr>
                <w:color w:val="000000"/>
                <w:sz w:val="20"/>
              </w:rPr>
              <w:t>1.4</w:t>
            </w:r>
          </w:p>
        </w:tc>
        <w:tc>
          <w:tcPr>
            <w:tcW w:w="296" w:type="pct"/>
            <w:gridSpan w:val="2"/>
            <w:tcBorders>
              <w:top w:val="nil"/>
              <w:left w:val="nil"/>
              <w:bottom w:val="single" w:sz="12" w:space="0" w:color="auto"/>
              <w:right w:val="single" w:sz="4" w:space="0" w:color="auto"/>
            </w:tcBorders>
            <w:shd w:val="clear" w:color="auto" w:fill="auto"/>
            <w:noWrap/>
            <w:vAlign w:val="center"/>
          </w:tcPr>
          <w:p w:rsidR="00DC78F3" w:rsidRPr="00D00C50" w:rsidP="00DC78F3" w14:paraId="24A1E7CB" w14:textId="2FB8BB74">
            <w:pPr>
              <w:spacing w:after="120"/>
              <w:jc w:val="right"/>
              <w:rPr>
                <w:color w:val="000000"/>
                <w:sz w:val="20"/>
              </w:rPr>
            </w:pPr>
            <w:r>
              <w:rPr>
                <w:color w:val="000000"/>
                <w:sz w:val="20"/>
              </w:rPr>
              <w:t>0</w:t>
            </w:r>
          </w:p>
        </w:tc>
        <w:tc>
          <w:tcPr>
            <w:tcW w:w="382" w:type="pct"/>
            <w:tcBorders>
              <w:top w:val="nil"/>
              <w:left w:val="nil"/>
              <w:bottom w:val="single" w:sz="12" w:space="0" w:color="auto"/>
              <w:right w:val="single" w:sz="12" w:space="0" w:color="auto"/>
            </w:tcBorders>
            <w:shd w:val="clear" w:color="auto" w:fill="auto"/>
            <w:noWrap/>
            <w:vAlign w:val="center"/>
          </w:tcPr>
          <w:p w:rsidR="00DC78F3" w:rsidRPr="00D00C50" w:rsidP="00DC78F3" w14:paraId="72461682" w14:textId="5CFC255C">
            <w:pPr>
              <w:spacing w:after="120"/>
              <w:jc w:val="right"/>
              <w:rPr>
                <w:color w:val="000000"/>
                <w:sz w:val="20"/>
              </w:rPr>
            </w:pPr>
            <w:r>
              <w:rPr>
                <w:color w:val="000000"/>
                <w:sz w:val="20"/>
              </w:rPr>
              <w:t>0.0</w:t>
            </w:r>
          </w:p>
        </w:tc>
      </w:tr>
      <w:tr w14:paraId="61BBC632"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27098C" w:rsidRPr="0085656C" w:rsidP="0027098C" w14:paraId="27017ED9"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rsidR="0027098C" w:rsidRPr="0085656C" w:rsidP="0027098C" w14:paraId="7F6C17B4" w14:textId="77777777">
            <w:pPr>
              <w:widowControl/>
              <w:spacing w:after="120"/>
              <w:rPr>
                <w:b/>
                <w:bCs/>
                <w:snapToGrid/>
                <w:kern w:val="0"/>
                <w:szCs w:val="22"/>
              </w:rPr>
            </w:pPr>
            <w:r w:rsidRPr="0085656C">
              <w:rPr>
                <w:b/>
                <w:bCs/>
                <w:snapToGrid/>
                <w:kern w:val="0"/>
                <w:szCs w:val="22"/>
              </w:rPr>
              <w:t> </w:t>
            </w:r>
          </w:p>
        </w:tc>
        <w:tc>
          <w:tcPr>
            <w:tcW w:w="791" w:type="pct"/>
            <w:gridSpan w:val="3"/>
            <w:tcBorders>
              <w:top w:val="single" w:sz="12" w:space="0" w:color="auto"/>
              <w:left w:val="single" w:sz="4" w:space="0" w:color="auto"/>
              <w:bottom w:val="nil"/>
              <w:right w:val="single" w:sz="12" w:space="0" w:color="000000"/>
            </w:tcBorders>
            <w:shd w:val="clear" w:color="auto" w:fill="auto"/>
            <w:noWrap/>
            <w:vAlign w:val="bottom"/>
          </w:tcPr>
          <w:p w:rsidR="0027098C" w:rsidRPr="0085656C" w:rsidP="0027098C" w14:paraId="70D66287"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6B8EC4E9" w14:textId="58C89893">
            <w:pPr>
              <w:widowControl/>
              <w:spacing w:after="120"/>
              <w:jc w:val="right"/>
              <w:rPr>
                <w:snapToGrid/>
                <w:color w:val="000000"/>
                <w:kern w:val="0"/>
                <w:sz w:val="20"/>
              </w:rPr>
            </w:pPr>
            <w:r>
              <w:rPr>
                <w:color w:val="000000"/>
                <w:sz w:val="20"/>
              </w:rPr>
              <w:t>15</w:t>
            </w:r>
          </w:p>
        </w:tc>
        <w:tc>
          <w:tcPr>
            <w:tcW w:w="404" w:type="pct"/>
            <w:gridSpan w:val="2"/>
            <w:tcBorders>
              <w:top w:val="nil"/>
              <w:left w:val="nil"/>
              <w:bottom w:val="single" w:sz="4" w:space="0" w:color="auto"/>
              <w:right w:val="single" w:sz="12" w:space="0" w:color="auto"/>
            </w:tcBorders>
            <w:shd w:val="clear" w:color="auto" w:fill="auto"/>
            <w:noWrap/>
            <w:vAlign w:val="bottom"/>
          </w:tcPr>
          <w:p w:rsidR="0027098C" w:rsidRPr="00D00C50" w:rsidP="0027098C" w14:paraId="5F24FFD3" w14:textId="22922622">
            <w:pPr>
              <w:spacing w:after="120"/>
              <w:jc w:val="right"/>
              <w:rPr>
                <w:color w:val="000000"/>
                <w:sz w:val="20"/>
              </w:rPr>
            </w:pPr>
            <w:r>
              <w:rPr>
                <w:color w:val="000000"/>
                <w:sz w:val="20"/>
              </w:rPr>
              <w:t>4.5</w:t>
            </w:r>
          </w:p>
        </w:tc>
        <w:tc>
          <w:tcPr>
            <w:tcW w:w="297"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2977321F" w14:textId="5BCD9AF3">
            <w:pPr>
              <w:spacing w:after="120"/>
              <w:jc w:val="right"/>
              <w:rPr>
                <w:color w:val="000000"/>
                <w:sz w:val="20"/>
              </w:rPr>
            </w:pPr>
            <w:r>
              <w:rPr>
                <w:color w:val="000000"/>
                <w:sz w:val="20"/>
              </w:rPr>
              <w:t>3</w:t>
            </w:r>
          </w:p>
        </w:tc>
        <w:tc>
          <w:tcPr>
            <w:tcW w:w="388"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5CCA9B63" w14:textId="79BE49BF">
            <w:pPr>
              <w:spacing w:after="120"/>
              <w:jc w:val="right"/>
              <w:rPr>
                <w:color w:val="000000"/>
                <w:sz w:val="20"/>
              </w:rPr>
            </w:pPr>
            <w:r>
              <w:rPr>
                <w:color w:val="000000"/>
                <w:sz w:val="20"/>
              </w:rPr>
              <w:t>1.9</w:t>
            </w:r>
          </w:p>
        </w:tc>
        <w:tc>
          <w:tcPr>
            <w:tcW w:w="280"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63B813C8" w14:textId="14200CB1">
            <w:pPr>
              <w:spacing w:after="120"/>
              <w:jc w:val="right"/>
              <w:rPr>
                <w:color w:val="000000"/>
                <w:sz w:val="20"/>
              </w:rPr>
            </w:pPr>
            <w:r>
              <w:rPr>
                <w:color w:val="000000"/>
                <w:sz w:val="20"/>
              </w:rPr>
              <w:t>2</w:t>
            </w:r>
          </w:p>
        </w:tc>
        <w:tc>
          <w:tcPr>
            <w:tcW w:w="385"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27DBD24C" w14:textId="2C938FC9">
            <w:pPr>
              <w:spacing w:after="120"/>
              <w:jc w:val="right"/>
              <w:rPr>
                <w:color w:val="000000"/>
                <w:sz w:val="20"/>
              </w:rPr>
            </w:pPr>
            <w:r>
              <w:rPr>
                <w:color w:val="000000"/>
                <w:sz w:val="20"/>
              </w:rPr>
              <w:t>2.9</w:t>
            </w:r>
          </w:p>
        </w:tc>
        <w:tc>
          <w:tcPr>
            <w:tcW w:w="296" w:type="pct"/>
            <w:gridSpan w:val="2"/>
            <w:tcBorders>
              <w:top w:val="nil"/>
              <w:left w:val="nil"/>
              <w:bottom w:val="single" w:sz="4" w:space="0" w:color="auto"/>
              <w:right w:val="single" w:sz="4" w:space="0" w:color="auto"/>
            </w:tcBorders>
            <w:shd w:val="clear" w:color="auto" w:fill="auto"/>
            <w:noWrap/>
            <w:vAlign w:val="bottom"/>
          </w:tcPr>
          <w:p w:rsidR="0027098C" w:rsidRPr="00D00C50" w:rsidP="00756FD8" w14:paraId="371F8401" w14:textId="33FFCF50">
            <w:pPr>
              <w:spacing w:after="120"/>
              <w:jc w:val="right"/>
              <w:rPr>
                <w:color w:val="000000"/>
                <w:sz w:val="20"/>
              </w:rPr>
            </w:pPr>
            <w:r>
              <w:rPr>
                <w:color w:val="000000"/>
                <w:sz w:val="20"/>
              </w:rPr>
              <w:t>10</w:t>
            </w:r>
          </w:p>
        </w:tc>
        <w:tc>
          <w:tcPr>
            <w:tcW w:w="382" w:type="pct"/>
            <w:tcBorders>
              <w:top w:val="nil"/>
              <w:left w:val="nil"/>
              <w:bottom w:val="single" w:sz="4" w:space="0" w:color="auto"/>
              <w:right w:val="single" w:sz="12" w:space="0" w:color="auto"/>
            </w:tcBorders>
            <w:shd w:val="clear" w:color="auto" w:fill="auto"/>
            <w:noWrap/>
            <w:vAlign w:val="bottom"/>
          </w:tcPr>
          <w:p w:rsidR="0027098C" w:rsidRPr="00D00C50" w:rsidP="00B93E0B" w14:paraId="4F17DE66" w14:textId="77C0F9DD">
            <w:pPr>
              <w:spacing w:after="120"/>
              <w:jc w:val="right"/>
              <w:rPr>
                <w:color w:val="000000"/>
                <w:sz w:val="20"/>
              </w:rPr>
            </w:pPr>
            <w:r>
              <w:rPr>
                <w:color w:val="000000"/>
                <w:sz w:val="20"/>
              </w:rPr>
              <w:t>9.6</w:t>
            </w:r>
          </w:p>
        </w:tc>
      </w:tr>
      <w:tr w14:paraId="361AD857"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27098C" w:rsidRPr="0085656C" w:rsidP="0027098C" w14:paraId="7BAF4F84" w14:textId="77777777">
            <w:pPr>
              <w:widowControl/>
              <w:spacing w:after="120"/>
              <w:rPr>
                <w:b/>
                <w:bCs/>
                <w:snapToGrid/>
                <w:kern w:val="0"/>
                <w:szCs w:val="22"/>
              </w:rPr>
            </w:pPr>
            <w:r w:rsidRPr="0085656C">
              <w:rPr>
                <w:b/>
                <w:bCs/>
                <w:snapToGrid/>
                <w:kern w:val="0"/>
                <w:szCs w:val="22"/>
              </w:rPr>
              <w:t xml:space="preserve"> White</w:t>
            </w:r>
          </w:p>
        </w:tc>
        <w:tc>
          <w:tcPr>
            <w:tcW w:w="550" w:type="pct"/>
            <w:gridSpan w:val="2"/>
            <w:tcBorders>
              <w:top w:val="nil"/>
              <w:left w:val="nil"/>
              <w:bottom w:val="nil"/>
              <w:right w:val="nil"/>
            </w:tcBorders>
            <w:shd w:val="clear" w:color="auto" w:fill="auto"/>
            <w:noWrap/>
            <w:vAlign w:val="bottom"/>
          </w:tcPr>
          <w:p w:rsidR="0027098C" w:rsidRPr="0085656C" w:rsidP="0027098C" w14:paraId="0F8A759D" w14:textId="77777777">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rsidR="0027098C" w:rsidRPr="0085656C" w:rsidP="0027098C" w14:paraId="4DCEC8D9"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10FC0B3F" w14:textId="413E9044">
            <w:pPr>
              <w:spacing w:after="120"/>
              <w:jc w:val="right"/>
              <w:rPr>
                <w:color w:val="000000"/>
                <w:sz w:val="20"/>
              </w:rPr>
            </w:pPr>
            <w:r>
              <w:rPr>
                <w:color w:val="000000"/>
                <w:sz w:val="20"/>
              </w:rPr>
              <w:t>229</w:t>
            </w:r>
          </w:p>
        </w:tc>
        <w:tc>
          <w:tcPr>
            <w:tcW w:w="404" w:type="pct"/>
            <w:gridSpan w:val="2"/>
            <w:tcBorders>
              <w:top w:val="nil"/>
              <w:left w:val="nil"/>
              <w:bottom w:val="single" w:sz="4" w:space="0" w:color="auto"/>
              <w:right w:val="single" w:sz="12" w:space="0" w:color="auto"/>
            </w:tcBorders>
            <w:shd w:val="clear" w:color="auto" w:fill="auto"/>
            <w:noWrap/>
            <w:vAlign w:val="bottom"/>
          </w:tcPr>
          <w:p w:rsidR="0027098C" w:rsidRPr="00D00C50" w:rsidP="0027098C" w14:paraId="30481E45" w14:textId="183159A5">
            <w:pPr>
              <w:spacing w:after="120"/>
              <w:jc w:val="right"/>
              <w:rPr>
                <w:color w:val="000000"/>
                <w:sz w:val="20"/>
              </w:rPr>
            </w:pPr>
            <w:r>
              <w:rPr>
                <w:color w:val="000000"/>
                <w:sz w:val="20"/>
              </w:rPr>
              <w:t>69.4</w:t>
            </w:r>
          </w:p>
        </w:tc>
        <w:tc>
          <w:tcPr>
            <w:tcW w:w="297"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59BE0140" w14:textId="3848D9B8">
            <w:pPr>
              <w:spacing w:after="120"/>
              <w:jc w:val="right"/>
              <w:rPr>
                <w:color w:val="000000"/>
                <w:sz w:val="20"/>
              </w:rPr>
            </w:pPr>
            <w:r>
              <w:rPr>
                <w:color w:val="000000"/>
                <w:sz w:val="20"/>
              </w:rPr>
              <w:t>106</w:t>
            </w:r>
          </w:p>
        </w:tc>
        <w:tc>
          <w:tcPr>
            <w:tcW w:w="388"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6942D953" w14:textId="5DD54C52">
            <w:pPr>
              <w:spacing w:after="120"/>
              <w:jc w:val="right"/>
              <w:rPr>
                <w:color w:val="000000"/>
                <w:sz w:val="20"/>
              </w:rPr>
            </w:pPr>
            <w:r>
              <w:rPr>
                <w:color w:val="000000"/>
                <w:sz w:val="20"/>
              </w:rPr>
              <w:t>67.5</w:t>
            </w:r>
          </w:p>
        </w:tc>
        <w:tc>
          <w:tcPr>
            <w:tcW w:w="280"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449846A1" w14:textId="5ADDD5E1">
            <w:pPr>
              <w:spacing w:after="120"/>
              <w:jc w:val="right"/>
              <w:rPr>
                <w:color w:val="000000"/>
                <w:sz w:val="20"/>
              </w:rPr>
            </w:pPr>
            <w:r>
              <w:rPr>
                <w:color w:val="000000"/>
                <w:sz w:val="20"/>
              </w:rPr>
              <w:t>53</w:t>
            </w:r>
          </w:p>
        </w:tc>
        <w:tc>
          <w:tcPr>
            <w:tcW w:w="385"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20DA6389" w14:textId="0B630EC1">
            <w:pPr>
              <w:spacing w:after="120"/>
              <w:jc w:val="right"/>
              <w:rPr>
                <w:color w:val="000000"/>
                <w:sz w:val="20"/>
              </w:rPr>
            </w:pPr>
            <w:r>
              <w:rPr>
                <w:color w:val="000000"/>
                <w:sz w:val="20"/>
              </w:rPr>
              <w:t>76.8</w:t>
            </w:r>
          </w:p>
        </w:tc>
        <w:tc>
          <w:tcPr>
            <w:tcW w:w="296" w:type="pct"/>
            <w:gridSpan w:val="2"/>
            <w:tcBorders>
              <w:top w:val="nil"/>
              <w:left w:val="nil"/>
              <w:bottom w:val="single" w:sz="4" w:space="0" w:color="auto"/>
              <w:right w:val="single" w:sz="4" w:space="0" w:color="auto"/>
            </w:tcBorders>
            <w:shd w:val="clear" w:color="auto" w:fill="auto"/>
            <w:noWrap/>
            <w:vAlign w:val="bottom"/>
          </w:tcPr>
          <w:p w:rsidR="0027098C" w:rsidRPr="00D00C50" w:rsidP="00756FD8" w14:paraId="75293876" w14:textId="7239B8CF">
            <w:pPr>
              <w:spacing w:after="120"/>
              <w:jc w:val="right"/>
              <w:rPr>
                <w:color w:val="000000"/>
                <w:sz w:val="20"/>
              </w:rPr>
            </w:pPr>
            <w:r>
              <w:rPr>
                <w:color w:val="000000"/>
                <w:sz w:val="20"/>
              </w:rPr>
              <w:t>70</w:t>
            </w:r>
          </w:p>
        </w:tc>
        <w:tc>
          <w:tcPr>
            <w:tcW w:w="382" w:type="pct"/>
            <w:tcBorders>
              <w:top w:val="nil"/>
              <w:left w:val="nil"/>
              <w:bottom w:val="single" w:sz="4" w:space="0" w:color="auto"/>
              <w:right w:val="single" w:sz="12" w:space="0" w:color="auto"/>
            </w:tcBorders>
            <w:shd w:val="clear" w:color="auto" w:fill="auto"/>
            <w:noWrap/>
            <w:vAlign w:val="bottom"/>
          </w:tcPr>
          <w:p w:rsidR="0027098C" w:rsidRPr="00D00C50" w:rsidP="00B93E0B" w14:paraId="496801D3" w14:textId="2B73CDF8">
            <w:pPr>
              <w:spacing w:after="120"/>
              <w:jc w:val="right"/>
              <w:rPr>
                <w:color w:val="000000"/>
                <w:sz w:val="20"/>
              </w:rPr>
            </w:pPr>
            <w:r>
              <w:rPr>
                <w:color w:val="000000"/>
                <w:sz w:val="20"/>
              </w:rPr>
              <w:t>67.3</w:t>
            </w:r>
          </w:p>
        </w:tc>
      </w:tr>
      <w:tr w14:paraId="1CF565BE" w14:textId="77777777" w:rsidTr="008510F8">
        <w:tblPrEx>
          <w:tblW w:w="5000" w:type="pct"/>
          <w:tblLook w:val="04A0"/>
        </w:tblPrEx>
        <w:trPr>
          <w:trHeight w:hRule="exact" w:val="274"/>
        </w:trPr>
        <w:tc>
          <w:tcPr>
            <w:tcW w:w="903" w:type="pct"/>
            <w:gridSpan w:val="2"/>
            <w:tcBorders>
              <w:top w:val="nil"/>
              <w:left w:val="single" w:sz="12" w:space="0" w:color="auto"/>
              <w:bottom w:val="nil"/>
              <w:right w:val="nil"/>
            </w:tcBorders>
            <w:shd w:val="clear" w:color="auto" w:fill="auto"/>
            <w:noWrap/>
            <w:vAlign w:val="bottom"/>
          </w:tcPr>
          <w:p w:rsidR="0027098C" w:rsidRPr="0085656C" w:rsidP="0027098C" w14:paraId="3EEA4F88"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nil"/>
              <w:right w:val="nil"/>
            </w:tcBorders>
            <w:shd w:val="clear" w:color="auto" w:fill="auto"/>
            <w:noWrap/>
            <w:vAlign w:val="bottom"/>
          </w:tcPr>
          <w:p w:rsidR="0027098C" w:rsidRPr="0085656C" w:rsidP="0027098C" w14:paraId="3DF9EAA6" w14:textId="77777777">
            <w:pPr>
              <w:widowControl/>
              <w:spacing w:after="120"/>
              <w:rPr>
                <w:b/>
                <w:bCs/>
                <w:snapToGrid/>
                <w:kern w:val="0"/>
                <w:szCs w:val="22"/>
              </w:rPr>
            </w:pPr>
          </w:p>
        </w:tc>
        <w:tc>
          <w:tcPr>
            <w:tcW w:w="791" w:type="pct"/>
            <w:gridSpan w:val="3"/>
            <w:tcBorders>
              <w:top w:val="nil"/>
              <w:left w:val="single" w:sz="4" w:space="0" w:color="auto"/>
              <w:bottom w:val="nil"/>
              <w:right w:val="single" w:sz="12" w:space="0" w:color="000000"/>
            </w:tcBorders>
            <w:shd w:val="clear" w:color="auto" w:fill="auto"/>
            <w:noWrap/>
            <w:vAlign w:val="bottom"/>
          </w:tcPr>
          <w:p w:rsidR="0027098C" w:rsidRPr="0085656C" w:rsidP="0027098C" w14:paraId="37ABBEC4" w14:textId="7558D175">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52C24496" w14:textId="14B164CF">
            <w:pPr>
              <w:spacing w:after="120"/>
              <w:jc w:val="right"/>
              <w:rPr>
                <w:color w:val="000000"/>
                <w:sz w:val="20"/>
              </w:rPr>
            </w:pPr>
            <w:r>
              <w:rPr>
                <w:color w:val="000000"/>
                <w:sz w:val="20"/>
              </w:rPr>
              <w:t>20</w:t>
            </w:r>
          </w:p>
        </w:tc>
        <w:tc>
          <w:tcPr>
            <w:tcW w:w="404" w:type="pct"/>
            <w:gridSpan w:val="2"/>
            <w:tcBorders>
              <w:top w:val="nil"/>
              <w:left w:val="nil"/>
              <w:bottom w:val="single" w:sz="4" w:space="0" w:color="auto"/>
              <w:right w:val="single" w:sz="12" w:space="0" w:color="auto"/>
            </w:tcBorders>
            <w:shd w:val="clear" w:color="auto" w:fill="auto"/>
            <w:noWrap/>
            <w:vAlign w:val="bottom"/>
          </w:tcPr>
          <w:p w:rsidR="0027098C" w:rsidRPr="00D00C50" w:rsidP="0027098C" w14:paraId="01CE111A" w14:textId="74751823">
            <w:pPr>
              <w:spacing w:after="120"/>
              <w:jc w:val="right"/>
              <w:rPr>
                <w:color w:val="000000"/>
                <w:sz w:val="20"/>
              </w:rPr>
            </w:pPr>
            <w:r>
              <w:rPr>
                <w:color w:val="000000"/>
                <w:sz w:val="20"/>
              </w:rPr>
              <w:t>6.1</w:t>
            </w:r>
          </w:p>
        </w:tc>
        <w:tc>
          <w:tcPr>
            <w:tcW w:w="297"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5972C76B" w14:textId="4B2BE6BB">
            <w:pPr>
              <w:spacing w:after="120"/>
              <w:jc w:val="right"/>
              <w:rPr>
                <w:color w:val="000000"/>
                <w:sz w:val="20"/>
              </w:rPr>
            </w:pPr>
            <w:r>
              <w:rPr>
                <w:color w:val="000000"/>
                <w:sz w:val="20"/>
              </w:rPr>
              <w:t>4</w:t>
            </w:r>
          </w:p>
        </w:tc>
        <w:tc>
          <w:tcPr>
            <w:tcW w:w="388"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23593DD3" w14:textId="6E3F830D">
            <w:pPr>
              <w:spacing w:after="120"/>
              <w:jc w:val="right"/>
              <w:rPr>
                <w:color w:val="000000"/>
                <w:sz w:val="20"/>
              </w:rPr>
            </w:pPr>
            <w:r>
              <w:rPr>
                <w:color w:val="000000"/>
                <w:sz w:val="20"/>
              </w:rPr>
              <w:t>2.5</w:t>
            </w:r>
          </w:p>
        </w:tc>
        <w:tc>
          <w:tcPr>
            <w:tcW w:w="280"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31A58BFD" w14:textId="159371E0">
            <w:pPr>
              <w:spacing w:after="120"/>
              <w:jc w:val="right"/>
              <w:rPr>
                <w:color w:val="000000"/>
                <w:sz w:val="20"/>
              </w:rPr>
            </w:pPr>
            <w:r>
              <w:rPr>
                <w:color w:val="000000"/>
                <w:sz w:val="20"/>
              </w:rPr>
              <w:t>5</w:t>
            </w:r>
          </w:p>
        </w:tc>
        <w:tc>
          <w:tcPr>
            <w:tcW w:w="385"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36F83590" w14:textId="5484646F">
            <w:pPr>
              <w:spacing w:after="120"/>
              <w:jc w:val="right"/>
              <w:rPr>
                <w:color w:val="000000"/>
                <w:sz w:val="20"/>
              </w:rPr>
            </w:pPr>
            <w:r>
              <w:rPr>
                <w:color w:val="000000"/>
                <w:sz w:val="20"/>
              </w:rPr>
              <w:t>7.2</w:t>
            </w:r>
          </w:p>
        </w:tc>
        <w:tc>
          <w:tcPr>
            <w:tcW w:w="296" w:type="pct"/>
            <w:gridSpan w:val="2"/>
            <w:tcBorders>
              <w:top w:val="nil"/>
              <w:left w:val="nil"/>
              <w:bottom w:val="single" w:sz="4" w:space="0" w:color="auto"/>
              <w:right w:val="single" w:sz="4" w:space="0" w:color="auto"/>
            </w:tcBorders>
            <w:shd w:val="clear" w:color="auto" w:fill="auto"/>
            <w:noWrap/>
            <w:vAlign w:val="bottom"/>
          </w:tcPr>
          <w:p w:rsidR="0027098C" w:rsidRPr="00D00C50" w:rsidP="00756FD8" w14:paraId="6B2BA82E" w14:textId="760DC9CB">
            <w:pPr>
              <w:spacing w:after="120"/>
              <w:jc w:val="right"/>
              <w:rPr>
                <w:color w:val="000000"/>
                <w:sz w:val="20"/>
              </w:rPr>
            </w:pPr>
            <w:r>
              <w:rPr>
                <w:color w:val="000000"/>
                <w:sz w:val="20"/>
              </w:rPr>
              <w:t>11</w:t>
            </w:r>
          </w:p>
        </w:tc>
        <w:tc>
          <w:tcPr>
            <w:tcW w:w="382" w:type="pct"/>
            <w:tcBorders>
              <w:top w:val="nil"/>
              <w:left w:val="nil"/>
              <w:bottom w:val="single" w:sz="4" w:space="0" w:color="auto"/>
              <w:right w:val="single" w:sz="12" w:space="0" w:color="auto"/>
            </w:tcBorders>
            <w:shd w:val="clear" w:color="auto" w:fill="auto"/>
            <w:noWrap/>
            <w:vAlign w:val="bottom"/>
          </w:tcPr>
          <w:p w:rsidR="0027098C" w:rsidRPr="00D00C50" w:rsidP="00B93E0B" w14:paraId="04DFE8DF" w14:textId="0A0357ED">
            <w:pPr>
              <w:spacing w:after="120"/>
              <w:jc w:val="right"/>
              <w:rPr>
                <w:color w:val="000000"/>
                <w:sz w:val="20"/>
              </w:rPr>
            </w:pPr>
            <w:r>
              <w:rPr>
                <w:color w:val="000000"/>
                <w:sz w:val="20"/>
              </w:rPr>
              <w:t>10.6</w:t>
            </w:r>
          </w:p>
        </w:tc>
      </w:tr>
      <w:tr w14:paraId="333AED5E" w14:textId="77777777" w:rsidTr="008510F8">
        <w:tblPrEx>
          <w:tblW w:w="5000" w:type="pct"/>
          <w:tblLook w:val="04A0"/>
        </w:tblPrEx>
        <w:trPr>
          <w:trHeight w:hRule="exact" w:val="274"/>
        </w:trPr>
        <w:tc>
          <w:tcPr>
            <w:tcW w:w="903" w:type="pct"/>
            <w:gridSpan w:val="2"/>
            <w:tcBorders>
              <w:top w:val="nil"/>
              <w:left w:val="single" w:sz="12" w:space="0" w:color="auto"/>
              <w:bottom w:val="single" w:sz="12" w:space="0" w:color="auto"/>
              <w:right w:val="nil"/>
            </w:tcBorders>
            <w:shd w:val="clear" w:color="auto" w:fill="auto"/>
            <w:noWrap/>
            <w:vAlign w:val="bottom"/>
          </w:tcPr>
          <w:p w:rsidR="0027098C" w:rsidRPr="0085656C" w:rsidP="0027098C" w14:paraId="0D4CDC61" w14:textId="77777777">
            <w:pPr>
              <w:widowControl/>
              <w:spacing w:after="120"/>
              <w:rPr>
                <w:b/>
                <w:bCs/>
                <w:snapToGrid/>
                <w:kern w:val="0"/>
                <w:szCs w:val="22"/>
              </w:rPr>
            </w:pPr>
            <w:r w:rsidRPr="0085656C">
              <w:rPr>
                <w:b/>
                <w:bCs/>
                <w:snapToGrid/>
                <w:kern w:val="0"/>
                <w:szCs w:val="22"/>
              </w:rPr>
              <w:t> </w:t>
            </w:r>
          </w:p>
        </w:tc>
        <w:tc>
          <w:tcPr>
            <w:tcW w:w="550" w:type="pct"/>
            <w:gridSpan w:val="2"/>
            <w:tcBorders>
              <w:top w:val="nil"/>
              <w:left w:val="nil"/>
              <w:bottom w:val="single" w:sz="12" w:space="0" w:color="auto"/>
              <w:right w:val="nil"/>
            </w:tcBorders>
            <w:shd w:val="clear" w:color="auto" w:fill="auto"/>
            <w:noWrap/>
            <w:vAlign w:val="bottom"/>
          </w:tcPr>
          <w:p w:rsidR="0027098C" w:rsidRPr="0085656C" w:rsidP="0027098C" w14:paraId="58AF2B1C" w14:textId="77777777">
            <w:pPr>
              <w:widowControl/>
              <w:spacing w:after="120"/>
              <w:rPr>
                <w:b/>
                <w:bCs/>
                <w:snapToGrid/>
                <w:kern w:val="0"/>
                <w:szCs w:val="22"/>
              </w:rPr>
            </w:pPr>
            <w:r w:rsidRPr="0085656C">
              <w:rPr>
                <w:b/>
                <w:bCs/>
                <w:snapToGrid/>
                <w:kern w:val="0"/>
                <w:szCs w:val="22"/>
              </w:rPr>
              <w:t> </w:t>
            </w:r>
          </w:p>
        </w:tc>
        <w:tc>
          <w:tcPr>
            <w:tcW w:w="791" w:type="pct"/>
            <w:gridSpan w:val="3"/>
            <w:tcBorders>
              <w:top w:val="nil"/>
              <w:left w:val="single" w:sz="4" w:space="0" w:color="auto"/>
              <w:bottom w:val="single" w:sz="12" w:space="0" w:color="auto"/>
              <w:right w:val="single" w:sz="12" w:space="0" w:color="000000"/>
            </w:tcBorders>
            <w:shd w:val="clear" w:color="auto" w:fill="auto"/>
            <w:noWrap/>
            <w:vAlign w:val="bottom"/>
          </w:tcPr>
          <w:p w:rsidR="0027098C" w:rsidRPr="0085656C" w:rsidP="0027098C" w14:paraId="5315C203"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04C0DC10" w14:textId="3D50D738">
            <w:pPr>
              <w:spacing w:after="120"/>
              <w:jc w:val="right"/>
              <w:rPr>
                <w:color w:val="000000"/>
                <w:sz w:val="20"/>
              </w:rPr>
            </w:pPr>
            <w:r>
              <w:rPr>
                <w:color w:val="000000"/>
                <w:sz w:val="20"/>
              </w:rPr>
              <w:t>264</w:t>
            </w:r>
          </w:p>
        </w:tc>
        <w:tc>
          <w:tcPr>
            <w:tcW w:w="404" w:type="pct"/>
            <w:gridSpan w:val="2"/>
            <w:tcBorders>
              <w:top w:val="nil"/>
              <w:left w:val="nil"/>
              <w:bottom w:val="single" w:sz="12" w:space="0" w:color="auto"/>
              <w:right w:val="single" w:sz="12" w:space="0" w:color="auto"/>
            </w:tcBorders>
            <w:shd w:val="clear" w:color="auto" w:fill="auto"/>
            <w:noWrap/>
            <w:vAlign w:val="bottom"/>
          </w:tcPr>
          <w:p w:rsidR="0027098C" w:rsidRPr="00D00C50" w:rsidP="0027098C" w14:paraId="75C705A9" w14:textId="615D5B0E">
            <w:pPr>
              <w:spacing w:after="120"/>
              <w:jc w:val="right"/>
              <w:rPr>
                <w:color w:val="000000"/>
                <w:sz w:val="20"/>
              </w:rPr>
            </w:pPr>
            <w:r>
              <w:rPr>
                <w:color w:val="000000"/>
                <w:sz w:val="20"/>
              </w:rPr>
              <w:t>80.0</w:t>
            </w:r>
          </w:p>
        </w:tc>
        <w:tc>
          <w:tcPr>
            <w:tcW w:w="297"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6F3118E8" w14:textId="557B0E83">
            <w:pPr>
              <w:spacing w:after="120"/>
              <w:jc w:val="right"/>
              <w:rPr>
                <w:color w:val="000000"/>
                <w:sz w:val="20"/>
              </w:rPr>
            </w:pPr>
            <w:r>
              <w:rPr>
                <w:color w:val="000000"/>
                <w:sz w:val="20"/>
              </w:rPr>
              <w:t>113</w:t>
            </w:r>
          </w:p>
        </w:tc>
        <w:tc>
          <w:tcPr>
            <w:tcW w:w="388"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49956781" w14:textId="6CE89D0A">
            <w:pPr>
              <w:spacing w:after="120"/>
              <w:jc w:val="right"/>
              <w:rPr>
                <w:color w:val="000000"/>
                <w:sz w:val="20"/>
              </w:rPr>
            </w:pPr>
            <w:r>
              <w:rPr>
                <w:color w:val="000000"/>
                <w:sz w:val="20"/>
              </w:rPr>
              <w:t>72.0</w:t>
            </w:r>
          </w:p>
        </w:tc>
        <w:tc>
          <w:tcPr>
            <w:tcW w:w="280"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03B09702" w14:textId="32DD8697">
            <w:pPr>
              <w:spacing w:after="120"/>
              <w:jc w:val="right"/>
              <w:rPr>
                <w:color w:val="000000"/>
                <w:sz w:val="20"/>
              </w:rPr>
            </w:pPr>
            <w:r>
              <w:rPr>
                <w:color w:val="000000"/>
                <w:sz w:val="20"/>
              </w:rPr>
              <w:t>60</w:t>
            </w:r>
          </w:p>
        </w:tc>
        <w:tc>
          <w:tcPr>
            <w:tcW w:w="385"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289DE4B8" w14:textId="77810F5E">
            <w:pPr>
              <w:spacing w:after="120"/>
              <w:jc w:val="right"/>
              <w:rPr>
                <w:color w:val="000000"/>
                <w:sz w:val="20"/>
              </w:rPr>
            </w:pPr>
            <w:r>
              <w:rPr>
                <w:color w:val="000000"/>
                <w:sz w:val="20"/>
              </w:rPr>
              <w:t>87.0</w:t>
            </w:r>
          </w:p>
        </w:tc>
        <w:tc>
          <w:tcPr>
            <w:tcW w:w="296" w:type="pct"/>
            <w:gridSpan w:val="2"/>
            <w:tcBorders>
              <w:top w:val="nil"/>
              <w:left w:val="nil"/>
              <w:bottom w:val="single" w:sz="12" w:space="0" w:color="auto"/>
              <w:right w:val="single" w:sz="4" w:space="0" w:color="auto"/>
            </w:tcBorders>
            <w:shd w:val="clear" w:color="auto" w:fill="auto"/>
            <w:noWrap/>
            <w:vAlign w:val="bottom"/>
          </w:tcPr>
          <w:p w:rsidR="0027098C" w:rsidRPr="00D00C50" w:rsidP="00756FD8" w14:paraId="4C5C3B23" w14:textId="2D37720D">
            <w:pPr>
              <w:spacing w:after="120"/>
              <w:jc w:val="right"/>
              <w:rPr>
                <w:color w:val="000000"/>
                <w:sz w:val="20"/>
              </w:rPr>
            </w:pPr>
            <w:r>
              <w:rPr>
                <w:color w:val="000000"/>
                <w:sz w:val="20"/>
              </w:rPr>
              <w:t>91</w:t>
            </w:r>
          </w:p>
        </w:tc>
        <w:tc>
          <w:tcPr>
            <w:tcW w:w="382" w:type="pct"/>
            <w:tcBorders>
              <w:top w:val="nil"/>
              <w:left w:val="nil"/>
              <w:bottom w:val="single" w:sz="12" w:space="0" w:color="auto"/>
              <w:right w:val="single" w:sz="12" w:space="0" w:color="auto"/>
            </w:tcBorders>
            <w:shd w:val="clear" w:color="auto" w:fill="auto"/>
            <w:noWrap/>
            <w:vAlign w:val="bottom"/>
          </w:tcPr>
          <w:p w:rsidR="0027098C" w:rsidRPr="00D00C50" w:rsidP="00B93E0B" w14:paraId="095594D2" w14:textId="431F1B96">
            <w:pPr>
              <w:spacing w:after="120"/>
              <w:jc w:val="right"/>
              <w:rPr>
                <w:color w:val="000000"/>
                <w:sz w:val="20"/>
              </w:rPr>
            </w:pPr>
            <w:r>
              <w:rPr>
                <w:color w:val="000000"/>
                <w:sz w:val="20"/>
              </w:rPr>
              <w:t>87.5</w:t>
            </w:r>
          </w:p>
        </w:tc>
      </w:tr>
      <w:tr w14:paraId="50160B6B" w14:textId="77777777" w:rsidTr="008510F8">
        <w:tblPrEx>
          <w:tblW w:w="5000" w:type="pct"/>
          <w:tblLook w:val="04A0"/>
        </w:tblPrEx>
        <w:trPr>
          <w:trHeight w:hRule="exact" w:val="274"/>
        </w:trPr>
        <w:tc>
          <w:tcPr>
            <w:tcW w:w="2244" w:type="pct"/>
            <w:gridSpan w:val="7"/>
            <w:tcBorders>
              <w:top w:val="single" w:sz="12" w:space="0" w:color="auto"/>
              <w:left w:val="single" w:sz="12" w:space="0" w:color="auto"/>
              <w:bottom w:val="single" w:sz="4" w:space="0" w:color="auto"/>
              <w:right w:val="single" w:sz="12" w:space="0" w:color="000000"/>
            </w:tcBorders>
            <w:shd w:val="clear" w:color="auto" w:fill="auto"/>
            <w:noWrap/>
            <w:vAlign w:val="bottom"/>
          </w:tcPr>
          <w:p w:rsidR="0027098C" w:rsidRPr="0085656C" w:rsidP="0027098C" w14:paraId="76B10803" w14:textId="77777777">
            <w:pPr>
              <w:widowControl/>
              <w:spacing w:after="120"/>
              <w:rPr>
                <w:b/>
                <w:bCs/>
                <w:snapToGrid/>
                <w:kern w:val="0"/>
                <w:szCs w:val="22"/>
              </w:rPr>
            </w:pPr>
            <w:r w:rsidRPr="0085656C">
              <w:rPr>
                <w:b/>
                <w:bCs/>
                <w:snapToGrid/>
                <w:kern w:val="0"/>
                <w:szCs w:val="22"/>
              </w:rPr>
              <w:t xml:space="preserve"> No majority interest</w:t>
            </w:r>
          </w:p>
        </w:tc>
        <w:tc>
          <w:tcPr>
            <w:tcW w:w="324"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008D4544" w14:textId="19B52E16">
            <w:pPr>
              <w:widowControl/>
              <w:spacing w:after="120"/>
              <w:jc w:val="right"/>
              <w:rPr>
                <w:snapToGrid/>
                <w:color w:val="000000"/>
                <w:kern w:val="0"/>
                <w:sz w:val="20"/>
              </w:rPr>
            </w:pPr>
            <w:r>
              <w:rPr>
                <w:color w:val="000000"/>
                <w:sz w:val="20"/>
              </w:rPr>
              <w:t>58</w:t>
            </w:r>
          </w:p>
        </w:tc>
        <w:tc>
          <w:tcPr>
            <w:tcW w:w="404" w:type="pct"/>
            <w:gridSpan w:val="2"/>
            <w:tcBorders>
              <w:top w:val="nil"/>
              <w:left w:val="nil"/>
              <w:bottom w:val="single" w:sz="4" w:space="0" w:color="auto"/>
              <w:right w:val="single" w:sz="12" w:space="0" w:color="auto"/>
            </w:tcBorders>
            <w:shd w:val="clear" w:color="auto" w:fill="auto"/>
            <w:noWrap/>
            <w:vAlign w:val="bottom"/>
          </w:tcPr>
          <w:p w:rsidR="0027098C" w:rsidRPr="00D00C50" w:rsidP="0027098C" w14:paraId="46A70404" w14:textId="56B5D1DD">
            <w:pPr>
              <w:spacing w:after="120"/>
              <w:jc w:val="right"/>
              <w:rPr>
                <w:color w:val="000000"/>
                <w:sz w:val="20"/>
              </w:rPr>
            </w:pPr>
            <w:r>
              <w:rPr>
                <w:color w:val="000000"/>
                <w:sz w:val="20"/>
              </w:rPr>
              <w:t>17.6</w:t>
            </w:r>
          </w:p>
        </w:tc>
        <w:tc>
          <w:tcPr>
            <w:tcW w:w="297"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1051DDC8" w14:textId="1840FD41">
            <w:pPr>
              <w:spacing w:after="120"/>
              <w:jc w:val="right"/>
              <w:rPr>
                <w:color w:val="000000"/>
                <w:sz w:val="20"/>
              </w:rPr>
            </w:pPr>
            <w:r>
              <w:rPr>
                <w:color w:val="000000"/>
                <w:sz w:val="20"/>
              </w:rPr>
              <w:t>37</w:t>
            </w:r>
          </w:p>
        </w:tc>
        <w:tc>
          <w:tcPr>
            <w:tcW w:w="388"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2FB5F5CF" w14:textId="104064A8">
            <w:pPr>
              <w:spacing w:after="120"/>
              <w:jc w:val="right"/>
              <w:rPr>
                <w:color w:val="000000"/>
                <w:sz w:val="20"/>
              </w:rPr>
            </w:pPr>
            <w:r>
              <w:rPr>
                <w:color w:val="000000"/>
                <w:sz w:val="20"/>
              </w:rPr>
              <w:t>23.6</w:t>
            </w:r>
          </w:p>
        </w:tc>
        <w:tc>
          <w:tcPr>
            <w:tcW w:w="280" w:type="pct"/>
            <w:gridSpan w:val="2"/>
            <w:tcBorders>
              <w:top w:val="nil"/>
              <w:left w:val="nil"/>
              <w:bottom w:val="single" w:sz="4" w:space="0" w:color="auto"/>
              <w:right w:val="single" w:sz="4" w:space="0" w:color="auto"/>
            </w:tcBorders>
            <w:shd w:val="clear" w:color="auto" w:fill="auto"/>
            <w:noWrap/>
            <w:vAlign w:val="bottom"/>
          </w:tcPr>
          <w:p w:rsidR="0027098C" w:rsidRPr="00D00C50" w:rsidP="00756FD8" w14:paraId="72A3C9DB" w14:textId="116243CC">
            <w:pPr>
              <w:spacing w:after="120"/>
              <w:jc w:val="right"/>
              <w:rPr>
                <w:color w:val="000000"/>
                <w:sz w:val="20"/>
              </w:rPr>
            </w:pPr>
            <w:r>
              <w:rPr>
                <w:color w:val="000000"/>
                <w:sz w:val="20"/>
              </w:rPr>
              <w:t>8</w:t>
            </w:r>
          </w:p>
        </w:tc>
        <w:tc>
          <w:tcPr>
            <w:tcW w:w="385" w:type="pct"/>
            <w:gridSpan w:val="2"/>
            <w:tcBorders>
              <w:top w:val="nil"/>
              <w:left w:val="nil"/>
              <w:bottom w:val="single" w:sz="4" w:space="0" w:color="auto"/>
              <w:right w:val="single" w:sz="4" w:space="0" w:color="auto"/>
            </w:tcBorders>
            <w:shd w:val="clear" w:color="auto" w:fill="auto"/>
            <w:noWrap/>
            <w:vAlign w:val="bottom"/>
          </w:tcPr>
          <w:p w:rsidR="0027098C" w:rsidRPr="00D00C50" w:rsidP="00B93E0B" w14:paraId="1083D797" w14:textId="01CF9685">
            <w:pPr>
              <w:spacing w:after="120"/>
              <w:jc w:val="right"/>
              <w:rPr>
                <w:color w:val="000000"/>
                <w:sz w:val="20"/>
              </w:rPr>
            </w:pPr>
            <w:r>
              <w:rPr>
                <w:color w:val="000000"/>
                <w:sz w:val="20"/>
              </w:rPr>
              <w:t>11.6</w:t>
            </w:r>
          </w:p>
        </w:tc>
        <w:tc>
          <w:tcPr>
            <w:tcW w:w="296" w:type="pct"/>
            <w:gridSpan w:val="2"/>
            <w:tcBorders>
              <w:top w:val="nil"/>
              <w:left w:val="nil"/>
              <w:bottom w:val="single" w:sz="4" w:space="0" w:color="auto"/>
              <w:right w:val="single" w:sz="4" w:space="0" w:color="auto"/>
            </w:tcBorders>
            <w:shd w:val="clear" w:color="auto" w:fill="auto"/>
            <w:noWrap/>
            <w:vAlign w:val="bottom"/>
          </w:tcPr>
          <w:p w:rsidR="0027098C" w:rsidRPr="00D00C50" w:rsidP="003D5037" w14:paraId="2CF2673E" w14:textId="13CE22A4">
            <w:pPr>
              <w:spacing w:after="120"/>
              <w:jc w:val="right"/>
              <w:rPr>
                <w:color w:val="000000"/>
                <w:sz w:val="20"/>
              </w:rPr>
            </w:pPr>
            <w:r>
              <w:rPr>
                <w:color w:val="000000"/>
                <w:sz w:val="20"/>
              </w:rPr>
              <w:t>13</w:t>
            </w:r>
          </w:p>
        </w:tc>
        <w:tc>
          <w:tcPr>
            <w:tcW w:w="382" w:type="pct"/>
            <w:tcBorders>
              <w:top w:val="nil"/>
              <w:left w:val="nil"/>
              <w:bottom w:val="single" w:sz="4" w:space="0" w:color="auto"/>
              <w:right w:val="single" w:sz="12" w:space="0" w:color="auto"/>
            </w:tcBorders>
            <w:shd w:val="clear" w:color="auto" w:fill="auto"/>
            <w:noWrap/>
            <w:vAlign w:val="bottom"/>
          </w:tcPr>
          <w:p w:rsidR="0027098C" w:rsidRPr="00D00C50" w:rsidP="0069456C" w14:paraId="6A6F6F84" w14:textId="6613BB81">
            <w:pPr>
              <w:spacing w:after="120"/>
              <w:jc w:val="right"/>
              <w:rPr>
                <w:color w:val="000000"/>
                <w:sz w:val="20"/>
              </w:rPr>
            </w:pPr>
            <w:r>
              <w:rPr>
                <w:color w:val="000000"/>
                <w:sz w:val="20"/>
              </w:rPr>
              <w:t>12.5</w:t>
            </w:r>
          </w:p>
        </w:tc>
      </w:tr>
      <w:tr w14:paraId="7A7279C3" w14:textId="77777777" w:rsidTr="008510F8">
        <w:tblPrEx>
          <w:tblW w:w="5000" w:type="pct"/>
          <w:tblLook w:val="04A0"/>
        </w:tblPrEx>
        <w:trPr>
          <w:trHeight w:hRule="exact" w:val="274"/>
        </w:trPr>
        <w:tc>
          <w:tcPr>
            <w:tcW w:w="2244" w:type="pct"/>
            <w:gridSpan w:val="7"/>
            <w:tcBorders>
              <w:top w:val="single" w:sz="4" w:space="0" w:color="auto"/>
              <w:left w:val="single" w:sz="12" w:space="0" w:color="auto"/>
              <w:bottom w:val="single" w:sz="12" w:space="0" w:color="auto"/>
              <w:right w:val="single" w:sz="12" w:space="0" w:color="000000"/>
            </w:tcBorders>
            <w:shd w:val="clear" w:color="auto" w:fill="auto"/>
            <w:noWrap/>
            <w:vAlign w:val="bottom"/>
          </w:tcPr>
          <w:p w:rsidR="0027098C" w:rsidRPr="0085656C" w:rsidP="0027098C" w14:paraId="78C0FA5C" w14:textId="77777777">
            <w:pPr>
              <w:widowControl/>
              <w:spacing w:after="120"/>
              <w:rPr>
                <w:b/>
                <w:bCs/>
                <w:snapToGrid/>
                <w:kern w:val="0"/>
                <w:szCs w:val="22"/>
              </w:rPr>
            </w:pPr>
            <w:r w:rsidRPr="0085656C">
              <w:rPr>
                <w:b/>
                <w:bCs/>
                <w:snapToGrid/>
                <w:kern w:val="0"/>
                <w:szCs w:val="22"/>
              </w:rPr>
              <w:t xml:space="preserve"> Total stations</w:t>
            </w:r>
          </w:p>
        </w:tc>
        <w:tc>
          <w:tcPr>
            <w:tcW w:w="324"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1E518A3E" w14:textId="1E0D311C">
            <w:pPr>
              <w:spacing w:after="120"/>
              <w:jc w:val="right"/>
              <w:rPr>
                <w:color w:val="000000"/>
                <w:sz w:val="20"/>
              </w:rPr>
            </w:pPr>
            <w:r>
              <w:rPr>
                <w:color w:val="000000"/>
                <w:sz w:val="20"/>
              </w:rPr>
              <w:t>330</w:t>
            </w:r>
          </w:p>
        </w:tc>
        <w:tc>
          <w:tcPr>
            <w:tcW w:w="404" w:type="pct"/>
            <w:gridSpan w:val="2"/>
            <w:tcBorders>
              <w:top w:val="nil"/>
              <w:left w:val="nil"/>
              <w:bottom w:val="single" w:sz="12" w:space="0" w:color="auto"/>
              <w:right w:val="single" w:sz="12" w:space="0" w:color="auto"/>
            </w:tcBorders>
            <w:shd w:val="clear" w:color="auto" w:fill="auto"/>
            <w:noWrap/>
            <w:vAlign w:val="bottom"/>
          </w:tcPr>
          <w:p w:rsidR="0027098C" w:rsidRPr="00D00C50" w:rsidP="0027098C" w14:paraId="393138E0" w14:textId="7B21D290">
            <w:pPr>
              <w:spacing w:after="120"/>
              <w:jc w:val="right"/>
              <w:rPr>
                <w:color w:val="000000"/>
                <w:sz w:val="20"/>
              </w:rPr>
            </w:pPr>
            <w:r>
              <w:rPr>
                <w:color w:val="000000"/>
                <w:sz w:val="20"/>
              </w:rPr>
              <w:t>100.0</w:t>
            </w:r>
          </w:p>
        </w:tc>
        <w:tc>
          <w:tcPr>
            <w:tcW w:w="297"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305FC6BD" w14:textId="5B97E4E2">
            <w:pPr>
              <w:spacing w:after="120"/>
              <w:jc w:val="right"/>
              <w:rPr>
                <w:color w:val="000000"/>
                <w:sz w:val="20"/>
              </w:rPr>
            </w:pPr>
            <w:r>
              <w:rPr>
                <w:color w:val="000000"/>
                <w:sz w:val="20"/>
              </w:rPr>
              <w:t>157</w:t>
            </w:r>
          </w:p>
        </w:tc>
        <w:tc>
          <w:tcPr>
            <w:tcW w:w="388"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65580092" w14:textId="6D3494A1">
            <w:pPr>
              <w:spacing w:after="120"/>
              <w:jc w:val="right"/>
              <w:rPr>
                <w:color w:val="000000"/>
                <w:sz w:val="20"/>
              </w:rPr>
            </w:pPr>
            <w:r>
              <w:rPr>
                <w:color w:val="000000"/>
                <w:sz w:val="20"/>
              </w:rPr>
              <w:t>100.0</w:t>
            </w:r>
          </w:p>
        </w:tc>
        <w:tc>
          <w:tcPr>
            <w:tcW w:w="280"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7C1ADEEA" w14:textId="1536DF39">
            <w:pPr>
              <w:spacing w:after="120"/>
              <w:jc w:val="right"/>
              <w:rPr>
                <w:color w:val="000000"/>
                <w:sz w:val="20"/>
              </w:rPr>
            </w:pPr>
            <w:r>
              <w:rPr>
                <w:color w:val="000000"/>
                <w:sz w:val="20"/>
              </w:rPr>
              <w:t>69</w:t>
            </w:r>
          </w:p>
        </w:tc>
        <w:tc>
          <w:tcPr>
            <w:tcW w:w="385"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2DE6BD35" w14:textId="751E558F">
            <w:pPr>
              <w:spacing w:after="120"/>
              <w:jc w:val="right"/>
              <w:rPr>
                <w:color w:val="000000"/>
                <w:sz w:val="20"/>
              </w:rPr>
            </w:pPr>
            <w:r>
              <w:rPr>
                <w:color w:val="000000"/>
                <w:sz w:val="20"/>
              </w:rPr>
              <w:t>100.0</w:t>
            </w:r>
          </w:p>
        </w:tc>
        <w:tc>
          <w:tcPr>
            <w:tcW w:w="296"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07F55A06" w14:textId="27C55692">
            <w:pPr>
              <w:spacing w:after="120"/>
              <w:jc w:val="right"/>
              <w:rPr>
                <w:color w:val="000000"/>
                <w:sz w:val="20"/>
              </w:rPr>
            </w:pPr>
            <w:r>
              <w:rPr>
                <w:color w:val="000000"/>
                <w:sz w:val="20"/>
              </w:rPr>
              <w:t>104</w:t>
            </w:r>
          </w:p>
        </w:tc>
        <w:tc>
          <w:tcPr>
            <w:tcW w:w="382" w:type="pct"/>
            <w:tcBorders>
              <w:top w:val="nil"/>
              <w:left w:val="nil"/>
              <w:bottom w:val="single" w:sz="12" w:space="0" w:color="auto"/>
              <w:right w:val="single" w:sz="12" w:space="0" w:color="auto"/>
            </w:tcBorders>
            <w:shd w:val="clear" w:color="auto" w:fill="auto"/>
            <w:noWrap/>
            <w:vAlign w:val="bottom"/>
          </w:tcPr>
          <w:p w:rsidR="0027098C" w:rsidRPr="00D00C50" w:rsidP="0027098C" w14:paraId="6A8B3B65" w14:textId="5896F02F">
            <w:pPr>
              <w:spacing w:after="120"/>
              <w:jc w:val="right"/>
              <w:rPr>
                <w:color w:val="000000"/>
                <w:sz w:val="20"/>
              </w:rPr>
            </w:pPr>
            <w:r>
              <w:rPr>
                <w:color w:val="000000"/>
                <w:sz w:val="20"/>
              </w:rPr>
              <w:t>100.0</w:t>
            </w:r>
          </w:p>
        </w:tc>
      </w:tr>
      <w:tr w14:paraId="14C5F3CB" w14:textId="77777777" w:rsidTr="008510F8">
        <w:tblPrEx>
          <w:tblW w:w="5000" w:type="pct"/>
          <w:tblLook w:val="04A0"/>
        </w:tblPrEx>
        <w:trPr>
          <w:trHeight w:hRule="exact" w:val="274"/>
        </w:trPr>
        <w:tc>
          <w:tcPr>
            <w:tcW w:w="2244" w:type="pct"/>
            <w:gridSpan w:val="7"/>
            <w:tcBorders>
              <w:top w:val="nil"/>
              <w:left w:val="single" w:sz="12" w:space="0" w:color="auto"/>
              <w:bottom w:val="single" w:sz="4" w:space="0" w:color="auto"/>
              <w:right w:val="single" w:sz="12" w:space="0" w:color="000000"/>
            </w:tcBorders>
            <w:shd w:val="clear" w:color="auto" w:fill="auto"/>
            <w:noWrap/>
            <w:vAlign w:val="bottom"/>
          </w:tcPr>
          <w:p w:rsidR="0027098C" w:rsidRPr="0085656C" w:rsidP="0027098C" w14:paraId="14B63982" w14:textId="77777777">
            <w:pPr>
              <w:widowControl/>
              <w:spacing w:after="120"/>
              <w:rPr>
                <w:b/>
                <w:bCs/>
                <w:snapToGrid/>
                <w:kern w:val="0"/>
                <w:szCs w:val="22"/>
              </w:rPr>
            </w:pPr>
            <w:r w:rsidRPr="0085656C">
              <w:rPr>
                <w:b/>
                <w:bCs/>
                <w:snapToGrid/>
                <w:kern w:val="0"/>
                <w:szCs w:val="22"/>
              </w:rPr>
              <w:t xml:space="preserve"> Insufficient data</w:t>
            </w:r>
          </w:p>
        </w:tc>
        <w:tc>
          <w:tcPr>
            <w:tcW w:w="324"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2DC8F9E2" w14:textId="49909B72">
            <w:pPr>
              <w:widowControl/>
              <w:spacing w:after="120"/>
              <w:jc w:val="right"/>
              <w:rPr>
                <w:snapToGrid/>
                <w:color w:val="000000"/>
                <w:kern w:val="0"/>
                <w:sz w:val="20"/>
              </w:rPr>
            </w:pPr>
            <w:r>
              <w:rPr>
                <w:color w:val="000000"/>
                <w:sz w:val="20"/>
              </w:rPr>
              <w:t>42</w:t>
            </w:r>
          </w:p>
        </w:tc>
        <w:tc>
          <w:tcPr>
            <w:tcW w:w="404" w:type="pct"/>
            <w:gridSpan w:val="2"/>
            <w:tcBorders>
              <w:top w:val="nil"/>
              <w:left w:val="nil"/>
              <w:bottom w:val="single" w:sz="4" w:space="0" w:color="auto"/>
              <w:right w:val="single" w:sz="12" w:space="0" w:color="auto"/>
            </w:tcBorders>
            <w:shd w:val="clear" w:color="auto" w:fill="auto"/>
            <w:noWrap/>
            <w:vAlign w:val="bottom"/>
          </w:tcPr>
          <w:p w:rsidR="0027098C" w:rsidRPr="00D00C50" w:rsidP="0027098C" w14:paraId="12271BC9" w14:textId="77777777">
            <w:pPr>
              <w:spacing w:after="120"/>
              <w:jc w:val="right"/>
              <w:rPr>
                <w:sz w:val="20"/>
              </w:rPr>
            </w:pPr>
            <w:r w:rsidRPr="00D00C50">
              <w:rPr>
                <w:sz w:val="20"/>
              </w:rPr>
              <w:t>---</w:t>
            </w:r>
          </w:p>
        </w:tc>
        <w:tc>
          <w:tcPr>
            <w:tcW w:w="297"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0161A8D8" w14:textId="59D78AA3">
            <w:pPr>
              <w:spacing w:after="120"/>
              <w:jc w:val="right"/>
              <w:rPr>
                <w:color w:val="000000"/>
                <w:sz w:val="20"/>
              </w:rPr>
            </w:pPr>
            <w:r>
              <w:rPr>
                <w:color w:val="000000"/>
                <w:sz w:val="20"/>
              </w:rPr>
              <w:t>21</w:t>
            </w:r>
          </w:p>
        </w:tc>
        <w:tc>
          <w:tcPr>
            <w:tcW w:w="388"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1A970A23" w14:textId="77777777">
            <w:pPr>
              <w:spacing w:after="120"/>
              <w:jc w:val="right"/>
              <w:rPr>
                <w:sz w:val="20"/>
              </w:rPr>
            </w:pPr>
            <w:r w:rsidRPr="00D00C50">
              <w:rPr>
                <w:sz w:val="20"/>
              </w:rPr>
              <w:t>---</w:t>
            </w:r>
          </w:p>
        </w:tc>
        <w:tc>
          <w:tcPr>
            <w:tcW w:w="280"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2F6CA5E0" w14:textId="3FBCB7BB">
            <w:pPr>
              <w:spacing w:after="120"/>
              <w:jc w:val="right"/>
              <w:rPr>
                <w:color w:val="000000"/>
                <w:sz w:val="20"/>
              </w:rPr>
            </w:pPr>
            <w:r>
              <w:rPr>
                <w:color w:val="000000"/>
                <w:sz w:val="20"/>
              </w:rPr>
              <w:t>17</w:t>
            </w:r>
          </w:p>
        </w:tc>
        <w:tc>
          <w:tcPr>
            <w:tcW w:w="385"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76245A73" w14:textId="77777777">
            <w:pPr>
              <w:spacing w:after="120"/>
              <w:jc w:val="right"/>
              <w:rPr>
                <w:sz w:val="20"/>
              </w:rPr>
            </w:pPr>
            <w:r w:rsidRPr="00D00C50">
              <w:rPr>
                <w:sz w:val="20"/>
              </w:rPr>
              <w:t>---</w:t>
            </w:r>
          </w:p>
        </w:tc>
        <w:tc>
          <w:tcPr>
            <w:tcW w:w="296"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6BAEEEB0" w14:textId="6EC2C397">
            <w:pPr>
              <w:spacing w:after="120"/>
              <w:jc w:val="right"/>
              <w:rPr>
                <w:color w:val="000000"/>
                <w:sz w:val="20"/>
              </w:rPr>
            </w:pPr>
            <w:r>
              <w:rPr>
                <w:color w:val="000000"/>
                <w:sz w:val="20"/>
              </w:rPr>
              <w:t>4</w:t>
            </w:r>
          </w:p>
        </w:tc>
        <w:tc>
          <w:tcPr>
            <w:tcW w:w="382" w:type="pct"/>
            <w:tcBorders>
              <w:top w:val="nil"/>
              <w:left w:val="nil"/>
              <w:bottom w:val="single" w:sz="4" w:space="0" w:color="auto"/>
              <w:right w:val="single" w:sz="12" w:space="0" w:color="auto"/>
            </w:tcBorders>
            <w:shd w:val="clear" w:color="auto" w:fill="auto"/>
            <w:noWrap/>
            <w:vAlign w:val="bottom"/>
          </w:tcPr>
          <w:p w:rsidR="0027098C" w:rsidRPr="00D00C50" w:rsidP="0027098C" w14:paraId="3107D6BE" w14:textId="77777777">
            <w:pPr>
              <w:spacing w:after="120"/>
              <w:jc w:val="right"/>
              <w:rPr>
                <w:sz w:val="20"/>
              </w:rPr>
            </w:pPr>
            <w:r w:rsidRPr="00D00C50">
              <w:rPr>
                <w:sz w:val="20"/>
              </w:rPr>
              <w:t>---</w:t>
            </w:r>
          </w:p>
        </w:tc>
      </w:tr>
      <w:tr w14:paraId="6215989E" w14:textId="77777777" w:rsidTr="008510F8">
        <w:tblPrEx>
          <w:tblW w:w="5000" w:type="pct"/>
          <w:tblLook w:val="04A0"/>
        </w:tblPrEx>
        <w:trPr>
          <w:trHeight w:hRule="exact" w:val="274"/>
        </w:trPr>
        <w:tc>
          <w:tcPr>
            <w:tcW w:w="2244"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rsidR="0027098C" w:rsidRPr="0085656C" w:rsidP="0027098C" w14:paraId="09267224" w14:textId="77777777">
            <w:pPr>
              <w:widowControl/>
              <w:spacing w:after="120"/>
              <w:rPr>
                <w:b/>
                <w:bCs/>
                <w:snapToGrid/>
                <w:kern w:val="0"/>
                <w:szCs w:val="22"/>
              </w:rPr>
            </w:pPr>
            <w:r w:rsidRPr="0085656C">
              <w:rPr>
                <w:b/>
                <w:bCs/>
                <w:snapToGrid/>
                <w:kern w:val="0"/>
                <w:szCs w:val="22"/>
              </w:rPr>
              <w:t xml:space="preserve"> Stations not filed</w:t>
            </w:r>
          </w:p>
        </w:tc>
        <w:tc>
          <w:tcPr>
            <w:tcW w:w="324"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22F575D1" w14:textId="4BA83317">
            <w:pPr>
              <w:spacing w:after="120"/>
              <w:jc w:val="right"/>
              <w:rPr>
                <w:color w:val="000000"/>
                <w:sz w:val="20"/>
              </w:rPr>
            </w:pPr>
            <w:r>
              <w:rPr>
                <w:color w:val="000000"/>
                <w:sz w:val="20"/>
              </w:rPr>
              <w:t>20</w:t>
            </w:r>
          </w:p>
        </w:tc>
        <w:tc>
          <w:tcPr>
            <w:tcW w:w="404" w:type="pct"/>
            <w:gridSpan w:val="2"/>
            <w:tcBorders>
              <w:top w:val="nil"/>
              <w:left w:val="nil"/>
              <w:bottom w:val="single" w:sz="4" w:space="0" w:color="auto"/>
              <w:right w:val="single" w:sz="12" w:space="0" w:color="auto"/>
            </w:tcBorders>
            <w:shd w:val="clear" w:color="auto" w:fill="auto"/>
            <w:noWrap/>
            <w:vAlign w:val="bottom"/>
          </w:tcPr>
          <w:p w:rsidR="0027098C" w:rsidRPr="00D00C50" w:rsidP="0027098C" w14:paraId="3DB5A93E" w14:textId="77777777">
            <w:pPr>
              <w:spacing w:after="120"/>
              <w:jc w:val="right"/>
              <w:rPr>
                <w:sz w:val="20"/>
              </w:rPr>
            </w:pPr>
            <w:r w:rsidRPr="00D00C50">
              <w:rPr>
                <w:sz w:val="20"/>
              </w:rPr>
              <w:t>---</w:t>
            </w:r>
          </w:p>
        </w:tc>
        <w:tc>
          <w:tcPr>
            <w:tcW w:w="297"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7D2A92F3" w14:textId="3CEE86CD">
            <w:pPr>
              <w:spacing w:after="120"/>
              <w:jc w:val="right"/>
              <w:rPr>
                <w:color w:val="000000"/>
                <w:sz w:val="20"/>
              </w:rPr>
            </w:pPr>
            <w:r>
              <w:rPr>
                <w:color w:val="000000"/>
                <w:sz w:val="20"/>
              </w:rPr>
              <w:t>11</w:t>
            </w:r>
          </w:p>
        </w:tc>
        <w:tc>
          <w:tcPr>
            <w:tcW w:w="388"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655475E7" w14:textId="77777777">
            <w:pPr>
              <w:spacing w:after="120"/>
              <w:jc w:val="right"/>
              <w:rPr>
                <w:sz w:val="20"/>
              </w:rPr>
            </w:pPr>
            <w:r w:rsidRPr="00D00C50">
              <w:rPr>
                <w:sz w:val="20"/>
              </w:rPr>
              <w:t>---</w:t>
            </w:r>
          </w:p>
        </w:tc>
        <w:tc>
          <w:tcPr>
            <w:tcW w:w="280"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743C020C" w14:textId="45E166E9">
            <w:pPr>
              <w:spacing w:after="120"/>
              <w:jc w:val="right"/>
              <w:rPr>
                <w:color w:val="000000"/>
                <w:sz w:val="20"/>
              </w:rPr>
            </w:pPr>
            <w:r>
              <w:rPr>
                <w:color w:val="000000"/>
                <w:sz w:val="20"/>
              </w:rPr>
              <w:t>6</w:t>
            </w:r>
          </w:p>
        </w:tc>
        <w:tc>
          <w:tcPr>
            <w:tcW w:w="385"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3D276C1D" w14:textId="77777777">
            <w:pPr>
              <w:spacing w:after="120"/>
              <w:jc w:val="right"/>
              <w:rPr>
                <w:sz w:val="20"/>
              </w:rPr>
            </w:pPr>
            <w:r w:rsidRPr="00D00C50">
              <w:rPr>
                <w:sz w:val="20"/>
              </w:rPr>
              <w:t>---</w:t>
            </w:r>
          </w:p>
        </w:tc>
        <w:tc>
          <w:tcPr>
            <w:tcW w:w="296" w:type="pct"/>
            <w:gridSpan w:val="2"/>
            <w:tcBorders>
              <w:top w:val="nil"/>
              <w:left w:val="nil"/>
              <w:bottom w:val="single" w:sz="4" w:space="0" w:color="auto"/>
              <w:right w:val="single" w:sz="4" w:space="0" w:color="auto"/>
            </w:tcBorders>
            <w:shd w:val="clear" w:color="auto" w:fill="auto"/>
            <w:noWrap/>
            <w:vAlign w:val="bottom"/>
          </w:tcPr>
          <w:p w:rsidR="0027098C" w:rsidRPr="00D00C50" w:rsidP="0027098C" w14:paraId="2C6B61CA" w14:textId="40D66D6B">
            <w:pPr>
              <w:spacing w:after="120"/>
              <w:jc w:val="right"/>
              <w:rPr>
                <w:color w:val="000000"/>
                <w:sz w:val="20"/>
              </w:rPr>
            </w:pPr>
            <w:r>
              <w:rPr>
                <w:color w:val="000000"/>
                <w:sz w:val="20"/>
              </w:rPr>
              <w:t>3</w:t>
            </w:r>
          </w:p>
        </w:tc>
        <w:tc>
          <w:tcPr>
            <w:tcW w:w="382" w:type="pct"/>
            <w:tcBorders>
              <w:top w:val="nil"/>
              <w:left w:val="nil"/>
              <w:bottom w:val="single" w:sz="4" w:space="0" w:color="auto"/>
              <w:right w:val="single" w:sz="12" w:space="0" w:color="auto"/>
            </w:tcBorders>
            <w:shd w:val="clear" w:color="auto" w:fill="auto"/>
            <w:noWrap/>
            <w:vAlign w:val="bottom"/>
          </w:tcPr>
          <w:p w:rsidR="0027098C" w:rsidRPr="00D00C50" w:rsidP="0027098C" w14:paraId="2E934046" w14:textId="77777777">
            <w:pPr>
              <w:spacing w:after="120"/>
              <w:jc w:val="right"/>
              <w:rPr>
                <w:sz w:val="20"/>
              </w:rPr>
            </w:pPr>
            <w:r w:rsidRPr="00D00C50">
              <w:rPr>
                <w:sz w:val="20"/>
              </w:rPr>
              <w:t>---</w:t>
            </w:r>
          </w:p>
        </w:tc>
      </w:tr>
      <w:tr w14:paraId="46B8C42C" w14:textId="77777777" w:rsidTr="008510F8">
        <w:tblPrEx>
          <w:tblW w:w="5000" w:type="pct"/>
          <w:tblLook w:val="04A0"/>
        </w:tblPrEx>
        <w:trPr>
          <w:trHeight w:hRule="exact" w:val="274"/>
        </w:trPr>
        <w:tc>
          <w:tcPr>
            <w:tcW w:w="2244" w:type="pct"/>
            <w:gridSpan w:val="7"/>
            <w:tcBorders>
              <w:top w:val="single" w:sz="4" w:space="0" w:color="auto"/>
              <w:left w:val="single" w:sz="12" w:space="0" w:color="auto"/>
              <w:bottom w:val="single" w:sz="12" w:space="0" w:color="auto"/>
              <w:right w:val="single" w:sz="12" w:space="0" w:color="000000"/>
            </w:tcBorders>
            <w:shd w:val="clear" w:color="auto" w:fill="auto"/>
            <w:noWrap/>
            <w:vAlign w:val="bottom"/>
          </w:tcPr>
          <w:p w:rsidR="0027098C" w:rsidRPr="0085656C" w:rsidP="0027098C" w14:paraId="718CC168" w14:textId="77777777">
            <w:pPr>
              <w:widowControl/>
              <w:spacing w:after="120"/>
              <w:rPr>
                <w:b/>
                <w:bCs/>
                <w:snapToGrid/>
                <w:kern w:val="0"/>
                <w:szCs w:val="22"/>
              </w:rPr>
            </w:pPr>
            <w:r w:rsidRPr="0085656C">
              <w:rPr>
                <w:b/>
                <w:bCs/>
                <w:snapToGrid/>
                <w:kern w:val="0"/>
                <w:szCs w:val="22"/>
              </w:rPr>
              <w:t xml:space="preserve"> All licensed stations</w:t>
            </w:r>
          </w:p>
        </w:tc>
        <w:tc>
          <w:tcPr>
            <w:tcW w:w="324"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3FE4B515" w14:textId="0EBCC88F">
            <w:pPr>
              <w:spacing w:after="120"/>
              <w:jc w:val="right"/>
              <w:rPr>
                <w:color w:val="000000"/>
                <w:sz w:val="20"/>
              </w:rPr>
            </w:pPr>
            <w:r>
              <w:rPr>
                <w:color w:val="000000"/>
                <w:sz w:val="20"/>
              </w:rPr>
              <w:t>392</w:t>
            </w:r>
          </w:p>
        </w:tc>
        <w:tc>
          <w:tcPr>
            <w:tcW w:w="404" w:type="pct"/>
            <w:gridSpan w:val="2"/>
            <w:tcBorders>
              <w:top w:val="nil"/>
              <w:left w:val="nil"/>
              <w:bottom w:val="single" w:sz="12" w:space="0" w:color="auto"/>
              <w:right w:val="single" w:sz="12" w:space="0" w:color="auto"/>
            </w:tcBorders>
            <w:shd w:val="clear" w:color="auto" w:fill="auto"/>
            <w:noWrap/>
            <w:vAlign w:val="bottom"/>
          </w:tcPr>
          <w:p w:rsidR="0027098C" w:rsidRPr="00D00C50" w:rsidP="0027098C" w14:paraId="4403BBAC" w14:textId="77777777">
            <w:pPr>
              <w:spacing w:after="120"/>
              <w:jc w:val="right"/>
              <w:rPr>
                <w:snapToGrid/>
                <w:kern w:val="0"/>
                <w:sz w:val="20"/>
              </w:rPr>
            </w:pPr>
            <w:r w:rsidRPr="00D00C50">
              <w:rPr>
                <w:snapToGrid/>
                <w:kern w:val="0"/>
                <w:sz w:val="20"/>
              </w:rPr>
              <w:t>---</w:t>
            </w:r>
          </w:p>
        </w:tc>
        <w:tc>
          <w:tcPr>
            <w:tcW w:w="297"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5E43958A" w14:textId="25B63C6B">
            <w:pPr>
              <w:spacing w:after="120"/>
              <w:jc w:val="right"/>
              <w:rPr>
                <w:color w:val="000000"/>
                <w:sz w:val="20"/>
              </w:rPr>
            </w:pPr>
            <w:r>
              <w:rPr>
                <w:color w:val="000000"/>
                <w:sz w:val="20"/>
              </w:rPr>
              <w:t>189</w:t>
            </w:r>
          </w:p>
        </w:tc>
        <w:tc>
          <w:tcPr>
            <w:tcW w:w="388"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61CCCA17" w14:textId="77777777">
            <w:pPr>
              <w:spacing w:after="120"/>
              <w:jc w:val="right"/>
              <w:rPr>
                <w:snapToGrid/>
                <w:kern w:val="0"/>
                <w:sz w:val="20"/>
              </w:rPr>
            </w:pPr>
            <w:r w:rsidRPr="00D00C50">
              <w:rPr>
                <w:snapToGrid/>
                <w:kern w:val="0"/>
                <w:sz w:val="20"/>
              </w:rPr>
              <w:t>---</w:t>
            </w:r>
          </w:p>
        </w:tc>
        <w:tc>
          <w:tcPr>
            <w:tcW w:w="280"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0871B0F8" w14:textId="7335DAA6">
            <w:pPr>
              <w:spacing w:after="120"/>
              <w:jc w:val="right"/>
              <w:rPr>
                <w:color w:val="000000"/>
                <w:sz w:val="20"/>
              </w:rPr>
            </w:pPr>
            <w:r>
              <w:rPr>
                <w:color w:val="000000"/>
                <w:sz w:val="20"/>
              </w:rPr>
              <w:t>92</w:t>
            </w:r>
          </w:p>
        </w:tc>
        <w:tc>
          <w:tcPr>
            <w:tcW w:w="385"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0C9EE10E" w14:textId="77777777">
            <w:pPr>
              <w:spacing w:after="120"/>
              <w:jc w:val="right"/>
              <w:rPr>
                <w:snapToGrid/>
                <w:kern w:val="0"/>
                <w:sz w:val="20"/>
              </w:rPr>
            </w:pPr>
            <w:r w:rsidRPr="00D00C50">
              <w:rPr>
                <w:snapToGrid/>
                <w:kern w:val="0"/>
                <w:sz w:val="20"/>
              </w:rPr>
              <w:t>---</w:t>
            </w:r>
          </w:p>
        </w:tc>
        <w:tc>
          <w:tcPr>
            <w:tcW w:w="296" w:type="pct"/>
            <w:gridSpan w:val="2"/>
            <w:tcBorders>
              <w:top w:val="nil"/>
              <w:left w:val="nil"/>
              <w:bottom w:val="single" w:sz="12" w:space="0" w:color="auto"/>
              <w:right w:val="single" w:sz="4" w:space="0" w:color="auto"/>
            </w:tcBorders>
            <w:shd w:val="clear" w:color="auto" w:fill="auto"/>
            <w:noWrap/>
            <w:vAlign w:val="bottom"/>
          </w:tcPr>
          <w:p w:rsidR="0027098C" w:rsidRPr="00D00C50" w:rsidP="0027098C" w14:paraId="462C8A16" w14:textId="7D307B8F">
            <w:pPr>
              <w:spacing w:after="120"/>
              <w:jc w:val="right"/>
              <w:rPr>
                <w:color w:val="000000"/>
                <w:sz w:val="20"/>
              </w:rPr>
            </w:pPr>
            <w:r>
              <w:rPr>
                <w:color w:val="000000"/>
                <w:sz w:val="20"/>
              </w:rPr>
              <w:t>111</w:t>
            </w:r>
          </w:p>
        </w:tc>
        <w:tc>
          <w:tcPr>
            <w:tcW w:w="382" w:type="pct"/>
            <w:tcBorders>
              <w:top w:val="nil"/>
              <w:left w:val="nil"/>
              <w:bottom w:val="single" w:sz="12" w:space="0" w:color="auto"/>
              <w:right w:val="single" w:sz="12" w:space="0" w:color="auto"/>
            </w:tcBorders>
            <w:shd w:val="clear" w:color="auto" w:fill="auto"/>
            <w:noWrap/>
            <w:vAlign w:val="bottom"/>
          </w:tcPr>
          <w:p w:rsidR="0027098C" w:rsidRPr="00D00C50" w:rsidP="0027098C" w14:paraId="35BA4A14" w14:textId="77777777">
            <w:pPr>
              <w:spacing w:after="120"/>
              <w:jc w:val="right"/>
              <w:rPr>
                <w:snapToGrid/>
                <w:kern w:val="0"/>
                <w:sz w:val="20"/>
              </w:rPr>
            </w:pPr>
            <w:r w:rsidRPr="00D00C50">
              <w:rPr>
                <w:snapToGrid/>
                <w:kern w:val="0"/>
                <w:sz w:val="20"/>
              </w:rPr>
              <w:t>---</w:t>
            </w:r>
          </w:p>
        </w:tc>
      </w:tr>
      <w:tr w14:paraId="7E6F70D7" w14:textId="77777777" w:rsidTr="00D871D1">
        <w:tblPrEx>
          <w:tblW w:w="5000" w:type="pct"/>
          <w:tblLook w:val="04A0"/>
        </w:tblPrEx>
        <w:trPr>
          <w:trHeight w:val="859"/>
        </w:trPr>
        <w:tc>
          <w:tcPr>
            <w:tcW w:w="5000" w:type="pct"/>
            <w:gridSpan w:val="22"/>
            <w:tcBorders>
              <w:top w:val="single" w:sz="12" w:space="0" w:color="auto"/>
              <w:left w:val="nil"/>
              <w:bottom w:val="nil"/>
              <w:right w:val="nil"/>
            </w:tcBorders>
            <w:shd w:val="clear" w:color="auto" w:fill="auto"/>
            <w:vAlign w:val="center"/>
          </w:tcPr>
          <w:p w:rsidR="008E2606" w:rsidRPr="0085656C" w:rsidP="009A609A" w14:paraId="394A9CD5" w14:textId="346661DA">
            <w:pPr>
              <w:widowControl/>
              <w:spacing w:after="120"/>
              <w:jc w:val="both"/>
              <w:rPr>
                <w:snapToGrid/>
                <w:kern w:val="0"/>
                <w:sz w:val="20"/>
              </w:rPr>
            </w:pPr>
          </w:p>
        </w:tc>
      </w:tr>
      <w:tr w14:paraId="716D31A0" w14:textId="77777777" w:rsidTr="00D871D1">
        <w:tblPrEx>
          <w:tblW w:w="5000" w:type="pct"/>
          <w:tblLook w:val="04A0"/>
        </w:tblPrEx>
        <w:trPr>
          <w:trHeight w:val="522"/>
        </w:trPr>
        <w:tc>
          <w:tcPr>
            <w:tcW w:w="5000" w:type="pct"/>
            <w:gridSpan w:val="2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53AB65CC" w14:textId="77777777">
            <w:pPr>
              <w:widowControl/>
              <w:spacing w:after="120"/>
              <w:jc w:val="center"/>
              <w:rPr>
                <w:b/>
                <w:bCs/>
                <w:snapToGrid/>
                <w:kern w:val="0"/>
                <w:sz w:val="24"/>
                <w:szCs w:val="24"/>
              </w:rPr>
            </w:pPr>
            <w:r w:rsidRPr="0085656C">
              <w:br w:type="page"/>
            </w:r>
            <w:r w:rsidRPr="0085656C">
              <w:rPr>
                <w:b/>
                <w:bCs/>
                <w:snapToGrid/>
                <w:kern w:val="0"/>
                <w:sz w:val="24"/>
                <w:szCs w:val="24"/>
              </w:rPr>
              <w:t>Table B(2a)</w:t>
            </w:r>
          </w:p>
        </w:tc>
      </w:tr>
      <w:tr w14:paraId="2F16D8A4" w14:textId="77777777" w:rsidTr="00D871D1">
        <w:tblPrEx>
          <w:tblW w:w="5000" w:type="pct"/>
          <w:tblLook w:val="04A0"/>
        </w:tblPrEx>
        <w:trPr>
          <w:trHeight w:val="402"/>
        </w:trPr>
        <w:tc>
          <w:tcPr>
            <w:tcW w:w="5000" w:type="pct"/>
            <w:gridSpan w:val="22"/>
            <w:tcBorders>
              <w:top w:val="nil"/>
              <w:left w:val="single" w:sz="12" w:space="0" w:color="auto"/>
              <w:bottom w:val="nil"/>
              <w:right w:val="single" w:sz="12" w:space="0" w:color="000000"/>
            </w:tcBorders>
            <w:shd w:val="clear" w:color="auto" w:fill="auto"/>
            <w:noWrap/>
            <w:vAlign w:val="bottom"/>
          </w:tcPr>
          <w:p w:rsidR="008E2606" w:rsidRPr="0085656C" w:rsidP="009A609A" w14:paraId="0515C442"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02E3BBB6" w14:textId="77777777" w:rsidTr="00D871D1">
        <w:tblPrEx>
          <w:tblW w:w="5000" w:type="pct"/>
          <w:tblLook w:val="04A0"/>
        </w:tblPrEx>
        <w:trPr>
          <w:trHeight w:val="319"/>
        </w:trPr>
        <w:tc>
          <w:tcPr>
            <w:tcW w:w="5000" w:type="pct"/>
            <w:gridSpan w:val="22"/>
            <w:tcBorders>
              <w:top w:val="nil"/>
              <w:left w:val="single" w:sz="12" w:space="0" w:color="auto"/>
              <w:bottom w:val="nil"/>
              <w:right w:val="single" w:sz="12" w:space="0" w:color="000000"/>
            </w:tcBorders>
            <w:shd w:val="clear" w:color="auto" w:fill="auto"/>
            <w:noWrap/>
            <w:vAlign w:val="bottom"/>
          </w:tcPr>
          <w:p w:rsidR="008E2606" w:rsidRPr="0085656C" w:rsidP="009A609A" w14:paraId="1A81DC0E"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54E02558" w14:textId="77777777" w:rsidTr="00D871D1">
        <w:tblPrEx>
          <w:tblW w:w="5000" w:type="pct"/>
          <w:tblLook w:val="04A0"/>
        </w:tblPrEx>
        <w:trPr>
          <w:trHeight w:val="360"/>
        </w:trPr>
        <w:tc>
          <w:tcPr>
            <w:tcW w:w="5000" w:type="pct"/>
            <w:gridSpan w:val="22"/>
            <w:tcBorders>
              <w:top w:val="nil"/>
              <w:left w:val="single" w:sz="12" w:space="0" w:color="auto"/>
              <w:bottom w:val="nil"/>
              <w:right w:val="single" w:sz="12" w:space="0" w:color="000000"/>
            </w:tcBorders>
            <w:shd w:val="clear" w:color="auto" w:fill="auto"/>
            <w:noWrap/>
            <w:vAlign w:val="bottom"/>
          </w:tcPr>
          <w:p w:rsidR="008E2606" w:rsidRPr="0085656C" w:rsidP="009A609A" w14:paraId="75A4F88D" w14:textId="07FF1FE2">
            <w:pPr>
              <w:widowControl/>
              <w:spacing w:after="120"/>
              <w:jc w:val="center"/>
              <w:rPr>
                <w:b/>
                <w:bCs/>
                <w:snapToGrid/>
                <w:kern w:val="0"/>
                <w:sz w:val="24"/>
                <w:szCs w:val="24"/>
              </w:rPr>
            </w:pPr>
            <w:r w:rsidRPr="0085656C">
              <w:rPr>
                <w:b/>
                <w:bCs/>
                <w:snapToGrid/>
                <w:kern w:val="0"/>
                <w:sz w:val="24"/>
                <w:szCs w:val="24"/>
              </w:rPr>
              <w:t>Class A Television Stations – 201</w:t>
            </w:r>
            <w:r w:rsidR="008510F8">
              <w:rPr>
                <w:b/>
                <w:bCs/>
                <w:snapToGrid/>
                <w:kern w:val="0"/>
                <w:sz w:val="24"/>
                <w:szCs w:val="24"/>
              </w:rPr>
              <w:t>7</w:t>
            </w:r>
          </w:p>
        </w:tc>
      </w:tr>
      <w:tr w14:paraId="0F55BA0F" w14:textId="77777777" w:rsidTr="00D871D1">
        <w:tblPrEx>
          <w:tblW w:w="5000" w:type="pct"/>
          <w:tblLook w:val="04A0"/>
        </w:tblPrEx>
        <w:trPr>
          <w:trHeight w:val="240"/>
        </w:trPr>
        <w:tc>
          <w:tcPr>
            <w:tcW w:w="5000" w:type="pct"/>
            <w:gridSpan w:val="2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360595EF" w14:textId="77777777">
            <w:pPr>
              <w:widowControl/>
              <w:spacing w:after="120"/>
              <w:jc w:val="center"/>
              <w:rPr>
                <w:snapToGrid/>
                <w:kern w:val="0"/>
                <w:sz w:val="24"/>
                <w:szCs w:val="24"/>
              </w:rPr>
            </w:pPr>
            <w:r w:rsidRPr="0085656C">
              <w:rPr>
                <w:snapToGrid/>
                <w:kern w:val="0"/>
                <w:sz w:val="24"/>
                <w:szCs w:val="24"/>
              </w:rPr>
              <w:t> </w:t>
            </w:r>
          </w:p>
        </w:tc>
      </w:tr>
      <w:tr w14:paraId="78076644" w14:textId="77777777" w:rsidTr="00C11C5B">
        <w:tblPrEx>
          <w:tblW w:w="5000" w:type="pct"/>
          <w:tblLook w:val="04A0"/>
        </w:tblPrEx>
        <w:trPr>
          <w:trHeight w:val="439"/>
        </w:trPr>
        <w:tc>
          <w:tcPr>
            <w:tcW w:w="2235" w:type="pct"/>
            <w:gridSpan w:val="6"/>
            <w:tcBorders>
              <w:top w:val="single" w:sz="12" w:space="0" w:color="auto"/>
              <w:left w:val="single" w:sz="12" w:space="0" w:color="auto"/>
              <w:bottom w:val="nil"/>
              <w:right w:val="single" w:sz="12" w:space="0" w:color="000000"/>
            </w:tcBorders>
            <w:shd w:val="clear" w:color="auto" w:fill="auto"/>
            <w:noWrap/>
            <w:vAlign w:val="center"/>
          </w:tcPr>
          <w:p w:rsidR="008E2606" w:rsidRPr="0085656C" w:rsidP="009A609A" w14:paraId="66CF88D2" w14:textId="77777777">
            <w:pPr>
              <w:widowControl/>
              <w:spacing w:after="120"/>
              <w:jc w:val="center"/>
              <w:rPr>
                <w:b/>
                <w:bCs/>
                <w:snapToGrid/>
                <w:kern w:val="0"/>
                <w:szCs w:val="22"/>
              </w:rPr>
            </w:pPr>
            <w:r w:rsidRPr="0085656C">
              <w:rPr>
                <w:b/>
                <w:bCs/>
                <w:snapToGrid/>
                <w:kern w:val="0"/>
                <w:szCs w:val="22"/>
              </w:rPr>
              <w:t> </w:t>
            </w:r>
          </w:p>
        </w:tc>
        <w:tc>
          <w:tcPr>
            <w:tcW w:w="2765" w:type="pct"/>
            <w:gridSpan w:val="16"/>
            <w:tcBorders>
              <w:top w:val="single" w:sz="12" w:space="0" w:color="auto"/>
              <w:left w:val="nil"/>
              <w:bottom w:val="single" w:sz="12" w:space="0" w:color="auto"/>
              <w:right w:val="single" w:sz="12" w:space="0" w:color="000000"/>
            </w:tcBorders>
            <w:shd w:val="clear" w:color="auto" w:fill="auto"/>
            <w:noWrap/>
            <w:vAlign w:val="center"/>
          </w:tcPr>
          <w:p w:rsidR="008E2606" w:rsidRPr="0085656C" w:rsidP="009A609A" w14:paraId="42C0C30B" w14:textId="503DCA29">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5116BB3C" w14:textId="77777777" w:rsidTr="008510F8">
        <w:tblPrEx>
          <w:tblW w:w="5000" w:type="pct"/>
          <w:tblLook w:val="04A0"/>
        </w:tblPrEx>
        <w:trPr>
          <w:trHeight w:val="600"/>
        </w:trPr>
        <w:tc>
          <w:tcPr>
            <w:tcW w:w="2235" w:type="pct"/>
            <w:gridSpan w:val="6"/>
            <w:tcBorders>
              <w:top w:val="nil"/>
              <w:left w:val="single" w:sz="12" w:space="0" w:color="auto"/>
              <w:bottom w:val="nil"/>
              <w:right w:val="single" w:sz="12" w:space="0" w:color="000000"/>
            </w:tcBorders>
            <w:shd w:val="clear" w:color="auto" w:fill="auto"/>
            <w:noWrap/>
            <w:vAlign w:val="center"/>
          </w:tcPr>
          <w:p w:rsidR="008E2606" w:rsidRPr="0085656C" w:rsidP="009A609A" w14:paraId="4EEB46C6" w14:textId="77777777">
            <w:pPr>
              <w:widowControl/>
              <w:spacing w:after="120"/>
              <w:jc w:val="center"/>
              <w:rPr>
                <w:b/>
                <w:bCs/>
                <w:snapToGrid/>
                <w:kern w:val="0"/>
                <w:sz w:val="24"/>
                <w:szCs w:val="24"/>
              </w:rPr>
            </w:pPr>
            <w:r w:rsidRPr="0085656C">
              <w:rPr>
                <w:b/>
                <w:bCs/>
                <w:snapToGrid/>
                <w:kern w:val="0"/>
                <w:sz w:val="24"/>
                <w:szCs w:val="24"/>
              </w:rPr>
              <w:t>Gender</w:t>
            </w:r>
          </w:p>
        </w:tc>
        <w:tc>
          <w:tcPr>
            <w:tcW w:w="723" w:type="pct"/>
            <w:gridSpan w:val="4"/>
            <w:tcBorders>
              <w:top w:val="single" w:sz="12" w:space="0" w:color="auto"/>
              <w:left w:val="nil"/>
              <w:bottom w:val="single" w:sz="4" w:space="0" w:color="auto"/>
              <w:right w:val="single" w:sz="12" w:space="0" w:color="auto"/>
            </w:tcBorders>
            <w:shd w:val="clear" w:color="auto" w:fill="auto"/>
            <w:noWrap/>
            <w:vAlign w:val="center"/>
          </w:tcPr>
          <w:p w:rsidR="008E2606" w:rsidRPr="0085656C" w:rsidP="009A609A" w14:paraId="3306EE60" w14:textId="77777777">
            <w:pPr>
              <w:widowControl/>
              <w:spacing w:after="120"/>
              <w:jc w:val="center"/>
              <w:rPr>
                <w:b/>
                <w:bCs/>
                <w:snapToGrid/>
                <w:kern w:val="0"/>
                <w:sz w:val="24"/>
                <w:szCs w:val="24"/>
              </w:rPr>
            </w:pPr>
            <w:r w:rsidRPr="0085656C">
              <w:rPr>
                <w:b/>
                <w:bCs/>
                <w:snapToGrid/>
                <w:kern w:val="0"/>
                <w:sz w:val="24"/>
                <w:szCs w:val="24"/>
              </w:rPr>
              <w:t>Nationally</w:t>
            </w:r>
          </w:p>
        </w:tc>
        <w:tc>
          <w:tcPr>
            <w:tcW w:w="686" w:type="pct"/>
            <w:gridSpan w:val="4"/>
            <w:tcBorders>
              <w:top w:val="nil"/>
              <w:left w:val="nil"/>
              <w:bottom w:val="single" w:sz="4" w:space="0" w:color="auto"/>
              <w:right w:val="single" w:sz="4" w:space="0" w:color="auto"/>
            </w:tcBorders>
            <w:shd w:val="clear" w:color="auto" w:fill="auto"/>
            <w:vAlign w:val="bottom"/>
          </w:tcPr>
          <w:p w:rsidR="008E2606" w:rsidRPr="0085656C" w:rsidP="009A609A" w14:paraId="2BF3A78D" w14:textId="77777777">
            <w:pPr>
              <w:widowControl/>
              <w:spacing w:after="120"/>
              <w:jc w:val="center"/>
              <w:rPr>
                <w:snapToGrid/>
                <w:kern w:val="0"/>
                <w:sz w:val="20"/>
              </w:rPr>
            </w:pPr>
            <w:r w:rsidRPr="0085656C">
              <w:rPr>
                <w:snapToGrid/>
                <w:kern w:val="0"/>
                <w:sz w:val="20"/>
              </w:rPr>
              <w:t>Nielsen     DMA 1-50</w:t>
            </w:r>
          </w:p>
        </w:tc>
        <w:tc>
          <w:tcPr>
            <w:tcW w:w="670" w:type="pct"/>
            <w:gridSpan w:val="4"/>
            <w:tcBorders>
              <w:top w:val="nil"/>
              <w:left w:val="nil"/>
              <w:bottom w:val="single" w:sz="4" w:space="0" w:color="auto"/>
              <w:right w:val="single" w:sz="4" w:space="0" w:color="auto"/>
            </w:tcBorders>
            <w:shd w:val="clear" w:color="auto" w:fill="auto"/>
            <w:vAlign w:val="bottom"/>
          </w:tcPr>
          <w:p w:rsidR="008E2606" w:rsidRPr="0085656C" w:rsidP="009A609A" w14:paraId="3D6F9B6C" w14:textId="77777777">
            <w:pPr>
              <w:widowControl/>
              <w:spacing w:after="120"/>
              <w:jc w:val="center"/>
              <w:rPr>
                <w:snapToGrid/>
                <w:kern w:val="0"/>
                <w:sz w:val="20"/>
              </w:rPr>
            </w:pPr>
            <w:r w:rsidRPr="0085656C">
              <w:rPr>
                <w:snapToGrid/>
                <w:kern w:val="0"/>
                <w:sz w:val="20"/>
              </w:rPr>
              <w:t>DMA</w:t>
            </w:r>
          </w:p>
          <w:p w:rsidR="008E2606" w:rsidRPr="0085656C" w:rsidP="009A609A" w14:paraId="7DAA57D8" w14:textId="77777777">
            <w:pPr>
              <w:widowControl/>
              <w:spacing w:after="120"/>
              <w:jc w:val="center"/>
              <w:rPr>
                <w:snapToGrid/>
                <w:kern w:val="0"/>
                <w:sz w:val="20"/>
              </w:rPr>
            </w:pPr>
            <w:r w:rsidRPr="0085656C">
              <w:rPr>
                <w:snapToGrid/>
                <w:kern w:val="0"/>
                <w:sz w:val="20"/>
              </w:rPr>
              <w:t>51-100</w:t>
            </w:r>
          </w:p>
        </w:tc>
        <w:tc>
          <w:tcPr>
            <w:tcW w:w="685" w:type="pct"/>
            <w:gridSpan w:val="4"/>
            <w:tcBorders>
              <w:top w:val="nil"/>
              <w:left w:val="nil"/>
              <w:bottom w:val="single" w:sz="4" w:space="0" w:color="auto"/>
              <w:right w:val="single" w:sz="12" w:space="0" w:color="000000"/>
            </w:tcBorders>
            <w:shd w:val="clear" w:color="auto" w:fill="auto"/>
            <w:vAlign w:val="bottom"/>
          </w:tcPr>
          <w:p w:rsidR="008E2606" w:rsidRPr="0085656C" w:rsidP="009A609A" w14:paraId="0AF902F7" w14:textId="77777777">
            <w:pPr>
              <w:widowControl/>
              <w:spacing w:after="120"/>
              <w:jc w:val="center"/>
              <w:rPr>
                <w:snapToGrid/>
                <w:kern w:val="0"/>
                <w:sz w:val="20"/>
              </w:rPr>
            </w:pPr>
            <w:r w:rsidRPr="0085656C">
              <w:rPr>
                <w:snapToGrid/>
                <w:kern w:val="0"/>
                <w:sz w:val="20"/>
              </w:rPr>
              <w:t>DMA</w:t>
            </w:r>
          </w:p>
          <w:p w:rsidR="008E2606" w:rsidRPr="0085656C" w:rsidP="009A609A" w14:paraId="0DF37D33" w14:textId="77777777">
            <w:pPr>
              <w:widowControl/>
              <w:spacing w:after="120"/>
              <w:jc w:val="center"/>
              <w:rPr>
                <w:snapToGrid/>
                <w:kern w:val="0"/>
                <w:sz w:val="20"/>
              </w:rPr>
            </w:pPr>
            <w:r w:rsidRPr="0085656C">
              <w:rPr>
                <w:snapToGrid/>
                <w:kern w:val="0"/>
                <w:sz w:val="20"/>
              </w:rPr>
              <w:t>101+</w:t>
            </w:r>
          </w:p>
        </w:tc>
      </w:tr>
      <w:tr w14:paraId="3D52A1C6" w14:textId="77777777" w:rsidTr="008510F8">
        <w:tblPrEx>
          <w:tblW w:w="5000" w:type="pct"/>
          <w:tblLook w:val="04A0"/>
        </w:tblPrEx>
        <w:trPr>
          <w:trHeight w:val="360"/>
        </w:trPr>
        <w:tc>
          <w:tcPr>
            <w:tcW w:w="2235" w:type="pct"/>
            <w:gridSpan w:val="6"/>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7019BEFE" w14:textId="77777777">
            <w:pPr>
              <w:widowControl/>
              <w:spacing w:after="120"/>
              <w:jc w:val="center"/>
              <w:rPr>
                <w:b/>
                <w:bCs/>
                <w:snapToGrid/>
                <w:kern w:val="0"/>
                <w:szCs w:val="22"/>
              </w:rPr>
            </w:pPr>
            <w:r w:rsidRPr="0085656C">
              <w:rPr>
                <w:b/>
                <w:bCs/>
                <w:snapToGrid/>
                <w:kern w:val="0"/>
                <w:szCs w:val="22"/>
              </w:rPr>
              <w:t> </w:t>
            </w:r>
          </w:p>
        </w:tc>
        <w:tc>
          <w:tcPr>
            <w:tcW w:w="323"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26C0FA14" w14:textId="77777777">
            <w:pPr>
              <w:widowControl/>
              <w:spacing w:after="120"/>
              <w:jc w:val="center"/>
              <w:rPr>
                <w:b/>
                <w:bCs/>
                <w:snapToGrid/>
                <w:kern w:val="0"/>
                <w:szCs w:val="22"/>
              </w:rPr>
            </w:pPr>
            <w:r w:rsidRPr="0085656C">
              <w:rPr>
                <w:b/>
                <w:bCs/>
                <w:snapToGrid/>
                <w:kern w:val="0"/>
                <w:szCs w:val="22"/>
              </w:rPr>
              <w:t>No.</w:t>
            </w:r>
          </w:p>
        </w:tc>
        <w:tc>
          <w:tcPr>
            <w:tcW w:w="400" w:type="pct"/>
            <w:gridSpan w:val="2"/>
            <w:tcBorders>
              <w:top w:val="nil"/>
              <w:left w:val="nil"/>
              <w:bottom w:val="single" w:sz="12" w:space="0" w:color="auto"/>
              <w:right w:val="single" w:sz="12" w:space="0" w:color="auto"/>
            </w:tcBorders>
            <w:shd w:val="clear" w:color="auto" w:fill="auto"/>
            <w:noWrap/>
            <w:vAlign w:val="bottom"/>
          </w:tcPr>
          <w:p w:rsidR="008E2606" w:rsidRPr="0085656C" w:rsidP="009A609A" w14:paraId="5446A901" w14:textId="77777777">
            <w:pPr>
              <w:widowControl/>
              <w:spacing w:after="120"/>
              <w:jc w:val="center"/>
              <w:rPr>
                <w:b/>
                <w:bCs/>
                <w:snapToGrid/>
                <w:kern w:val="0"/>
                <w:szCs w:val="22"/>
              </w:rPr>
            </w:pPr>
            <w:r w:rsidRPr="0085656C">
              <w:rPr>
                <w:b/>
                <w:bCs/>
                <w:snapToGrid/>
                <w:kern w:val="0"/>
                <w:szCs w:val="22"/>
              </w:rPr>
              <w:t>%</w:t>
            </w:r>
          </w:p>
        </w:tc>
        <w:tc>
          <w:tcPr>
            <w:tcW w:w="294"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35CE801A" w14:textId="77777777">
            <w:pPr>
              <w:widowControl/>
              <w:spacing w:after="120"/>
              <w:jc w:val="center"/>
              <w:rPr>
                <w:snapToGrid/>
                <w:kern w:val="0"/>
                <w:sz w:val="20"/>
              </w:rPr>
            </w:pPr>
            <w:r w:rsidRPr="0085656C">
              <w:rPr>
                <w:snapToGrid/>
                <w:kern w:val="0"/>
                <w:sz w:val="20"/>
              </w:rPr>
              <w:t>No.</w:t>
            </w:r>
          </w:p>
        </w:tc>
        <w:tc>
          <w:tcPr>
            <w:tcW w:w="392"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4E153F22" w14:textId="77777777">
            <w:pPr>
              <w:widowControl/>
              <w:spacing w:after="120"/>
              <w:jc w:val="center"/>
              <w:rPr>
                <w:snapToGrid/>
                <w:kern w:val="0"/>
                <w:sz w:val="20"/>
              </w:rPr>
            </w:pPr>
            <w:r w:rsidRPr="0085656C">
              <w:rPr>
                <w:snapToGrid/>
                <w:kern w:val="0"/>
                <w:sz w:val="20"/>
              </w:rPr>
              <w:t>%</w:t>
            </w:r>
          </w:p>
        </w:tc>
        <w:tc>
          <w:tcPr>
            <w:tcW w:w="279"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2023E574" w14:textId="77777777">
            <w:pPr>
              <w:widowControl/>
              <w:spacing w:after="120"/>
              <w:jc w:val="center"/>
              <w:rPr>
                <w:snapToGrid/>
                <w:kern w:val="0"/>
                <w:sz w:val="20"/>
              </w:rPr>
            </w:pPr>
            <w:r w:rsidRPr="0085656C">
              <w:rPr>
                <w:snapToGrid/>
                <w:kern w:val="0"/>
                <w:sz w:val="20"/>
              </w:rPr>
              <w:t>No.</w:t>
            </w:r>
          </w:p>
        </w:tc>
        <w:tc>
          <w:tcPr>
            <w:tcW w:w="392"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1C264E69" w14:textId="77777777">
            <w:pPr>
              <w:widowControl/>
              <w:spacing w:after="120"/>
              <w:jc w:val="center"/>
              <w:rPr>
                <w:snapToGrid/>
                <w:kern w:val="0"/>
                <w:sz w:val="20"/>
              </w:rPr>
            </w:pPr>
            <w:r w:rsidRPr="0085656C">
              <w:rPr>
                <w:snapToGrid/>
                <w:kern w:val="0"/>
                <w:sz w:val="20"/>
              </w:rPr>
              <w:t>%</w:t>
            </w:r>
          </w:p>
        </w:tc>
        <w:tc>
          <w:tcPr>
            <w:tcW w:w="295"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049ADFA0" w14:textId="77777777">
            <w:pPr>
              <w:widowControl/>
              <w:spacing w:after="120"/>
              <w:jc w:val="center"/>
              <w:rPr>
                <w:snapToGrid/>
                <w:kern w:val="0"/>
                <w:sz w:val="20"/>
              </w:rPr>
            </w:pPr>
            <w:r w:rsidRPr="0085656C">
              <w:rPr>
                <w:snapToGrid/>
                <w:kern w:val="0"/>
                <w:sz w:val="20"/>
              </w:rPr>
              <w:t>No.</w:t>
            </w:r>
          </w:p>
        </w:tc>
        <w:tc>
          <w:tcPr>
            <w:tcW w:w="390" w:type="pct"/>
            <w:gridSpan w:val="2"/>
            <w:tcBorders>
              <w:top w:val="nil"/>
              <w:left w:val="nil"/>
              <w:bottom w:val="single" w:sz="12" w:space="0" w:color="auto"/>
              <w:right w:val="single" w:sz="12" w:space="0" w:color="auto"/>
            </w:tcBorders>
            <w:shd w:val="clear" w:color="auto" w:fill="auto"/>
            <w:noWrap/>
            <w:vAlign w:val="bottom"/>
          </w:tcPr>
          <w:p w:rsidR="008E2606" w:rsidRPr="0085656C" w:rsidP="009A609A" w14:paraId="4481A98F" w14:textId="77777777">
            <w:pPr>
              <w:widowControl/>
              <w:spacing w:after="120"/>
              <w:jc w:val="center"/>
              <w:rPr>
                <w:snapToGrid/>
                <w:kern w:val="0"/>
                <w:sz w:val="20"/>
              </w:rPr>
            </w:pPr>
            <w:r w:rsidRPr="0085656C">
              <w:rPr>
                <w:snapToGrid/>
                <w:kern w:val="0"/>
                <w:sz w:val="20"/>
              </w:rPr>
              <w:t>%</w:t>
            </w:r>
          </w:p>
        </w:tc>
      </w:tr>
      <w:tr w14:paraId="3774C838" w14:textId="77777777" w:rsidTr="008510F8">
        <w:tblPrEx>
          <w:tblW w:w="5000" w:type="pct"/>
          <w:tblLook w:val="04A0"/>
        </w:tblPrEx>
        <w:trPr>
          <w:trHeight w:val="522"/>
        </w:trPr>
        <w:tc>
          <w:tcPr>
            <w:tcW w:w="2235" w:type="pct"/>
            <w:gridSpan w:val="6"/>
            <w:tcBorders>
              <w:top w:val="single" w:sz="12" w:space="0" w:color="auto"/>
              <w:left w:val="single" w:sz="12" w:space="0" w:color="auto"/>
              <w:bottom w:val="single" w:sz="4" w:space="0" w:color="auto"/>
              <w:right w:val="single" w:sz="12" w:space="0" w:color="000000"/>
            </w:tcBorders>
            <w:shd w:val="clear" w:color="auto" w:fill="auto"/>
            <w:noWrap/>
            <w:vAlign w:val="bottom"/>
          </w:tcPr>
          <w:p w:rsidR="008510F8" w:rsidRPr="0085656C" w:rsidP="008510F8" w14:paraId="26150611" w14:textId="77777777">
            <w:pPr>
              <w:widowControl/>
              <w:spacing w:after="120"/>
              <w:rPr>
                <w:b/>
                <w:bCs/>
                <w:snapToGrid/>
                <w:kern w:val="0"/>
                <w:sz w:val="24"/>
                <w:szCs w:val="24"/>
              </w:rPr>
            </w:pPr>
            <w:r w:rsidRPr="0085656C">
              <w:rPr>
                <w:b/>
                <w:bCs/>
                <w:snapToGrid/>
                <w:kern w:val="0"/>
                <w:sz w:val="24"/>
                <w:szCs w:val="24"/>
              </w:rPr>
              <w:t xml:space="preserve"> Female</w:t>
            </w:r>
          </w:p>
        </w:tc>
        <w:tc>
          <w:tcPr>
            <w:tcW w:w="323"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0F968B8D" w14:textId="3E86E2AC">
            <w:pPr>
              <w:spacing w:after="120"/>
              <w:jc w:val="right"/>
            </w:pPr>
            <w:r>
              <w:rPr>
                <w:color w:val="000000"/>
                <w:szCs w:val="22"/>
              </w:rPr>
              <w:t>252</w:t>
            </w:r>
          </w:p>
        </w:tc>
        <w:tc>
          <w:tcPr>
            <w:tcW w:w="400" w:type="pct"/>
            <w:gridSpan w:val="2"/>
            <w:tcBorders>
              <w:top w:val="nil"/>
              <w:left w:val="nil"/>
              <w:bottom w:val="single" w:sz="4" w:space="0" w:color="auto"/>
              <w:right w:val="single" w:sz="12" w:space="0" w:color="auto"/>
            </w:tcBorders>
            <w:shd w:val="clear" w:color="auto" w:fill="auto"/>
            <w:noWrap/>
            <w:vAlign w:val="bottom"/>
          </w:tcPr>
          <w:p w:rsidR="008510F8" w:rsidRPr="007F6D20" w:rsidP="008510F8" w14:paraId="1D745DBE" w14:textId="57B2B288">
            <w:pPr>
              <w:spacing w:after="120"/>
              <w:jc w:val="right"/>
            </w:pPr>
            <w:r>
              <w:rPr>
                <w:color w:val="000000"/>
                <w:szCs w:val="22"/>
              </w:rPr>
              <w:t>78.3</w:t>
            </w:r>
          </w:p>
        </w:tc>
        <w:tc>
          <w:tcPr>
            <w:tcW w:w="294"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143CFA5F" w14:textId="7D77E145">
            <w:pPr>
              <w:spacing w:after="120"/>
              <w:jc w:val="right"/>
            </w:pPr>
            <w:r>
              <w:rPr>
                <w:color w:val="000000"/>
                <w:szCs w:val="22"/>
              </w:rPr>
              <w:t>107</w:t>
            </w:r>
          </w:p>
        </w:tc>
        <w:tc>
          <w:tcPr>
            <w:tcW w:w="392"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025DD8C5" w14:textId="7B0A1A69">
            <w:pPr>
              <w:spacing w:after="120"/>
              <w:jc w:val="right"/>
            </w:pPr>
            <w:r>
              <w:rPr>
                <w:color w:val="000000"/>
                <w:szCs w:val="22"/>
              </w:rPr>
              <w:t>70.9</w:t>
            </w:r>
          </w:p>
        </w:tc>
        <w:tc>
          <w:tcPr>
            <w:tcW w:w="279"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6551B144" w14:textId="4DA42235">
            <w:pPr>
              <w:spacing w:after="120"/>
              <w:jc w:val="right"/>
            </w:pPr>
            <w:r>
              <w:rPr>
                <w:color w:val="000000"/>
                <w:szCs w:val="22"/>
              </w:rPr>
              <w:t>52</w:t>
            </w:r>
          </w:p>
        </w:tc>
        <w:tc>
          <w:tcPr>
            <w:tcW w:w="392"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0A0A6449" w14:textId="2CC13308">
            <w:pPr>
              <w:spacing w:after="120"/>
              <w:jc w:val="right"/>
            </w:pPr>
            <w:r>
              <w:rPr>
                <w:color w:val="000000"/>
                <w:szCs w:val="22"/>
              </w:rPr>
              <w:t>76.5</w:t>
            </w:r>
          </w:p>
        </w:tc>
        <w:tc>
          <w:tcPr>
            <w:tcW w:w="295"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4BB6022F" w14:textId="0ACF8357">
            <w:pPr>
              <w:spacing w:after="120"/>
              <w:jc w:val="right"/>
            </w:pPr>
            <w:r>
              <w:rPr>
                <w:color w:val="000000"/>
                <w:szCs w:val="22"/>
              </w:rPr>
              <w:t>93</w:t>
            </w:r>
          </w:p>
        </w:tc>
        <w:tc>
          <w:tcPr>
            <w:tcW w:w="390" w:type="pct"/>
            <w:gridSpan w:val="2"/>
            <w:tcBorders>
              <w:top w:val="nil"/>
              <w:left w:val="nil"/>
              <w:bottom w:val="single" w:sz="4" w:space="0" w:color="auto"/>
              <w:right w:val="single" w:sz="12" w:space="0" w:color="auto"/>
            </w:tcBorders>
            <w:shd w:val="clear" w:color="auto" w:fill="auto"/>
            <w:noWrap/>
            <w:vAlign w:val="bottom"/>
          </w:tcPr>
          <w:p w:rsidR="008510F8" w:rsidRPr="007F6D20" w:rsidP="00260E2D" w14:paraId="207EB1B9" w14:textId="55EE5461">
            <w:pPr>
              <w:spacing w:after="120"/>
              <w:jc w:val="right"/>
            </w:pPr>
            <w:r>
              <w:rPr>
                <w:color w:val="000000"/>
                <w:szCs w:val="22"/>
              </w:rPr>
              <w:t>90.3</w:t>
            </w:r>
          </w:p>
        </w:tc>
      </w:tr>
      <w:tr w14:paraId="78E25402" w14:textId="77777777" w:rsidTr="008510F8">
        <w:tblPrEx>
          <w:tblW w:w="5000" w:type="pct"/>
          <w:tblLook w:val="04A0"/>
        </w:tblPrEx>
        <w:trPr>
          <w:trHeight w:val="439"/>
        </w:trPr>
        <w:tc>
          <w:tcPr>
            <w:tcW w:w="2235" w:type="pct"/>
            <w:gridSpan w:val="6"/>
            <w:tcBorders>
              <w:top w:val="single" w:sz="4" w:space="0" w:color="auto"/>
              <w:left w:val="single" w:sz="12" w:space="0" w:color="auto"/>
              <w:bottom w:val="single" w:sz="4" w:space="0" w:color="auto"/>
              <w:right w:val="single" w:sz="12" w:space="0" w:color="000000"/>
            </w:tcBorders>
            <w:shd w:val="clear" w:color="auto" w:fill="auto"/>
            <w:noWrap/>
            <w:vAlign w:val="bottom"/>
          </w:tcPr>
          <w:p w:rsidR="008510F8" w:rsidRPr="0085656C" w:rsidP="008510F8" w14:paraId="1631E729" w14:textId="77777777">
            <w:pPr>
              <w:widowControl/>
              <w:spacing w:after="120"/>
              <w:rPr>
                <w:b/>
                <w:bCs/>
                <w:snapToGrid/>
                <w:kern w:val="0"/>
                <w:sz w:val="24"/>
                <w:szCs w:val="24"/>
              </w:rPr>
            </w:pPr>
            <w:r w:rsidRPr="0085656C">
              <w:rPr>
                <w:b/>
                <w:bCs/>
                <w:snapToGrid/>
                <w:kern w:val="0"/>
                <w:sz w:val="24"/>
                <w:szCs w:val="24"/>
              </w:rPr>
              <w:t xml:space="preserve"> Male</w:t>
            </w:r>
          </w:p>
        </w:tc>
        <w:tc>
          <w:tcPr>
            <w:tcW w:w="323"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137DC911" w14:textId="3327FAC9">
            <w:pPr>
              <w:spacing w:after="120"/>
              <w:jc w:val="right"/>
            </w:pPr>
            <w:r>
              <w:rPr>
                <w:color w:val="000000"/>
                <w:szCs w:val="22"/>
              </w:rPr>
              <w:t>318</w:t>
            </w:r>
          </w:p>
        </w:tc>
        <w:tc>
          <w:tcPr>
            <w:tcW w:w="400" w:type="pct"/>
            <w:gridSpan w:val="2"/>
            <w:tcBorders>
              <w:top w:val="nil"/>
              <w:left w:val="nil"/>
              <w:bottom w:val="single" w:sz="4" w:space="0" w:color="auto"/>
              <w:right w:val="single" w:sz="12" w:space="0" w:color="auto"/>
            </w:tcBorders>
            <w:shd w:val="clear" w:color="auto" w:fill="auto"/>
            <w:noWrap/>
            <w:vAlign w:val="bottom"/>
          </w:tcPr>
          <w:p w:rsidR="008510F8" w:rsidRPr="007F6D20" w:rsidP="008510F8" w14:paraId="5B975B5A" w14:textId="1FCCB9ED">
            <w:pPr>
              <w:spacing w:after="120"/>
              <w:jc w:val="right"/>
            </w:pPr>
            <w:r>
              <w:rPr>
                <w:color w:val="000000"/>
                <w:szCs w:val="22"/>
              </w:rPr>
              <w:t>98.8</w:t>
            </w:r>
          </w:p>
        </w:tc>
        <w:tc>
          <w:tcPr>
            <w:tcW w:w="294"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58988527" w14:textId="0C0588D3">
            <w:pPr>
              <w:spacing w:after="120"/>
              <w:jc w:val="right"/>
            </w:pPr>
            <w:r>
              <w:rPr>
                <w:color w:val="000000"/>
                <w:szCs w:val="22"/>
              </w:rPr>
              <w:t>150</w:t>
            </w:r>
          </w:p>
        </w:tc>
        <w:tc>
          <w:tcPr>
            <w:tcW w:w="392"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6E3913DD" w14:textId="4B5EC451">
            <w:pPr>
              <w:spacing w:after="120"/>
              <w:jc w:val="right"/>
            </w:pPr>
            <w:r>
              <w:rPr>
                <w:color w:val="000000"/>
                <w:szCs w:val="22"/>
              </w:rPr>
              <w:t>99.3</w:t>
            </w:r>
          </w:p>
        </w:tc>
        <w:tc>
          <w:tcPr>
            <w:tcW w:w="279"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1EBBF84D" w14:textId="0D9E4413">
            <w:pPr>
              <w:spacing w:after="120"/>
              <w:jc w:val="right"/>
            </w:pPr>
            <w:r>
              <w:rPr>
                <w:color w:val="000000"/>
                <w:szCs w:val="22"/>
              </w:rPr>
              <w:t>67</w:t>
            </w:r>
          </w:p>
        </w:tc>
        <w:tc>
          <w:tcPr>
            <w:tcW w:w="392"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2C3174EB" w14:textId="0BA64EEB">
            <w:pPr>
              <w:spacing w:after="120"/>
              <w:jc w:val="right"/>
            </w:pPr>
            <w:r>
              <w:rPr>
                <w:color w:val="000000"/>
                <w:szCs w:val="22"/>
              </w:rPr>
              <w:t>98.5</w:t>
            </w:r>
          </w:p>
        </w:tc>
        <w:tc>
          <w:tcPr>
            <w:tcW w:w="295"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005F3823" w14:textId="062E41D3">
            <w:pPr>
              <w:spacing w:after="120"/>
              <w:jc w:val="right"/>
            </w:pPr>
            <w:r>
              <w:rPr>
                <w:color w:val="000000"/>
                <w:szCs w:val="22"/>
              </w:rPr>
              <w:t>101</w:t>
            </w:r>
          </w:p>
        </w:tc>
        <w:tc>
          <w:tcPr>
            <w:tcW w:w="390" w:type="pct"/>
            <w:gridSpan w:val="2"/>
            <w:tcBorders>
              <w:top w:val="nil"/>
              <w:left w:val="nil"/>
              <w:bottom w:val="single" w:sz="4" w:space="0" w:color="auto"/>
              <w:right w:val="single" w:sz="12" w:space="0" w:color="auto"/>
            </w:tcBorders>
            <w:shd w:val="clear" w:color="auto" w:fill="auto"/>
            <w:noWrap/>
            <w:vAlign w:val="bottom"/>
          </w:tcPr>
          <w:p w:rsidR="008510F8" w:rsidRPr="007F6D20" w:rsidP="00260E2D" w14:paraId="5FF9453E" w14:textId="379FF4D3">
            <w:pPr>
              <w:spacing w:after="120"/>
              <w:jc w:val="right"/>
            </w:pPr>
            <w:r>
              <w:rPr>
                <w:color w:val="000000"/>
                <w:szCs w:val="22"/>
              </w:rPr>
              <w:t>98.1</w:t>
            </w:r>
          </w:p>
        </w:tc>
      </w:tr>
      <w:tr w14:paraId="75D639C5" w14:textId="77777777" w:rsidTr="008510F8">
        <w:tblPrEx>
          <w:tblW w:w="5000" w:type="pct"/>
          <w:tblLook w:val="04A0"/>
        </w:tblPrEx>
        <w:trPr>
          <w:trHeight w:val="439"/>
        </w:trPr>
        <w:tc>
          <w:tcPr>
            <w:tcW w:w="2235" w:type="pct"/>
            <w:gridSpan w:val="6"/>
            <w:tcBorders>
              <w:top w:val="single" w:sz="4" w:space="0" w:color="auto"/>
              <w:left w:val="single" w:sz="12" w:space="0" w:color="auto"/>
              <w:bottom w:val="single" w:sz="4" w:space="0" w:color="auto"/>
              <w:right w:val="single" w:sz="12" w:space="0" w:color="000000"/>
            </w:tcBorders>
            <w:shd w:val="clear" w:color="auto" w:fill="auto"/>
            <w:noWrap/>
            <w:vAlign w:val="bottom"/>
          </w:tcPr>
          <w:p w:rsidR="008510F8" w:rsidRPr="0085656C" w:rsidP="008510F8" w14:paraId="1DBDBBF4" w14:textId="77777777">
            <w:pPr>
              <w:widowControl/>
              <w:spacing w:after="120"/>
              <w:rPr>
                <w:b/>
                <w:bCs/>
                <w:snapToGrid/>
                <w:kern w:val="0"/>
                <w:sz w:val="24"/>
                <w:szCs w:val="24"/>
              </w:rPr>
            </w:pPr>
            <w:r w:rsidRPr="0085656C">
              <w:rPr>
                <w:b/>
                <w:bCs/>
                <w:snapToGrid/>
                <w:kern w:val="0"/>
                <w:sz w:val="24"/>
                <w:szCs w:val="24"/>
              </w:rPr>
              <w:t xml:space="preserve"> Total stations</w:t>
            </w:r>
          </w:p>
        </w:tc>
        <w:tc>
          <w:tcPr>
            <w:tcW w:w="323"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12E0306C" w14:textId="0E800CD6">
            <w:pPr>
              <w:spacing w:after="120"/>
              <w:jc w:val="right"/>
            </w:pPr>
            <w:r>
              <w:rPr>
                <w:color w:val="000000"/>
                <w:szCs w:val="22"/>
              </w:rPr>
              <w:t>322</w:t>
            </w:r>
          </w:p>
        </w:tc>
        <w:tc>
          <w:tcPr>
            <w:tcW w:w="400" w:type="pct"/>
            <w:gridSpan w:val="2"/>
            <w:tcBorders>
              <w:top w:val="nil"/>
              <w:left w:val="nil"/>
              <w:bottom w:val="single" w:sz="4" w:space="0" w:color="auto"/>
              <w:right w:val="single" w:sz="12" w:space="0" w:color="auto"/>
            </w:tcBorders>
            <w:shd w:val="clear" w:color="auto" w:fill="auto"/>
            <w:noWrap/>
            <w:vAlign w:val="bottom"/>
          </w:tcPr>
          <w:p w:rsidR="008510F8" w:rsidRPr="007F6D20" w:rsidP="008510F8" w14:paraId="3DAE5C3A" w14:textId="61791A79">
            <w:pPr>
              <w:spacing w:after="120"/>
              <w:jc w:val="right"/>
            </w:pPr>
            <w:r>
              <w:rPr>
                <w:color w:val="000000"/>
                <w:szCs w:val="22"/>
              </w:rPr>
              <w:t>100.0</w:t>
            </w:r>
          </w:p>
        </w:tc>
        <w:tc>
          <w:tcPr>
            <w:tcW w:w="294"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6514F15D" w14:textId="7DF97EA7">
            <w:pPr>
              <w:spacing w:after="120"/>
              <w:jc w:val="right"/>
            </w:pPr>
            <w:r>
              <w:rPr>
                <w:color w:val="000000"/>
                <w:szCs w:val="22"/>
              </w:rPr>
              <w:t>151</w:t>
            </w:r>
          </w:p>
        </w:tc>
        <w:tc>
          <w:tcPr>
            <w:tcW w:w="392"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6F7C63E2" w14:textId="677CBFAE">
            <w:pPr>
              <w:spacing w:after="120"/>
              <w:jc w:val="right"/>
            </w:pPr>
            <w:r>
              <w:rPr>
                <w:color w:val="000000"/>
                <w:szCs w:val="22"/>
              </w:rPr>
              <w:t>100.0</w:t>
            </w:r>
          </w:p>
        </w:tc>
        <w:tc>
          <w:tcPr>
            <w:tcW w:w="279"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1210D2E9" w14:textId="37D26F85">
            <w:pPr>
              <w:spacing w:after="120"/>
              <w:jc w:val="right"/>
            </w:pPr>
            <w:r>
              <w:rPr>
                <w:color w:val="000000"/>
                <w:szCs w:val="22"/>
              </w:rPr>
              <w:t>68</w:t>
            </w:r>
          </w:p>
        </w:tc>
        <w:tc>
          <w:tcPr>
            <w:tcW w:w="392"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2A77E739" w14:textId="1F0D1E14">
            <w:pPr>
              <w:spacing w:after="120"/>
              <w:jc w:val="right"/>
            </w:pPr>
            <w:r>
              <w:rPr>
                <w:color w:val="000000"/>
                <w:szCs w:val="22"/>
              </w:rPr>
              <w:t>100.0</w:t>
            </w:r>
          </w:p>
        </w:tc>
        <w:tc>
          <w:tcPr>
            <w:tcW w:w="295"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54EE407C" w14:textId="5547BA29">
            <w:pPr>
              <w:spacing w:after="120"/>
              <w:jc w:val="right"/>
            </w:pPr>
            <w:r>
              <w:rPr>
                <w:color w:val="000000"/>
                <w:szCs w:val="22"/>
              </w:rPr>
              <w:t>103</w:t>
            </w:r>
          </w:p>
        </w:tc>
        <w:tc>
          <w:tcPr>
            <w:tcW w:w="390" w:type="pct"/>
            <w:gridSpan w:val="2"/>
            <w:tcBorders>
              <w:top w:val="nil"/>
              <w:left w:val="nil"/>
              <w:bottom w:val="single" w:sz="4" w:space="0" w:color="auto"/>
              <w:right w:val="single" w:sz="12" w:space="0" w:color="auto"/>
            </w:tcBorders>
            <w:shd w:val="clear" w:color="auto" w:fill="auto"/>
            <w:noWrap/>
            <w:vAlign w:val="bottom"/>
          </w:tcPr>
          <w:p w:rsidR="008510F8" w:rsidRPr="007F6D20" w:rsidP="008510F8" w14:paraId="532CB986" w14:textId="3BBD8904">
            <w:pPr>
              <w:spacing w:after="120"/>
              <w:jc w:val="right"/>
            </w:pPr>
            <w:r>
              <w:rPr>
                <w:color w:val="000000"/>
                <w:szCs w:val="22"/>
              </w:rPr>
              <w:t>100.0</w:t>
            </w:r>
          </w:p>
        </w:tc>
      </w:tr>
      <w:tr w14:paraId="283FC478" w14:textId="77777777" w:rsidTr="008510F8">
        <w:tblPrEx>
          <w:tblW w:w="5000" w:type="pct"/>
          <w:tblLook w:val="04A0"/>
        </w:tblPrEx>
        <w:trPr>
          <w:trHeight w:val="439"/>
        </w:trPr>
        <w:tc>
          <w:tcPr>
            <w:tcW w:w="2235" w:type="pct"/>
            <w:gridSpan w:val="6"/>
            <w:tcBorders>
              <w:top w:val="nil"/>
              <w:left w:val="single" w:sz="12" w:space="0" w:color="auto"/>
              <w:bottom w:val="single" w:sz="4" w:space="0" w:color="auto"/>
              <w:right w:val="single" w:sz="12" w:space="0" w:color="000000"/>
            </w:tcBorders>
            <w:shd w:val="clear" w:color="auto" w:fill="auto"/>
            <w:noWrap/>
            <w:vAlign w:val="bottom"/>
          </w:tcPr>
          <w:p w:rsidR="008510F8" w:rsidRPr="0085656C" w:rsidP="008510F8" w14:paraId="36733094"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23"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7C1B7AE6" w14:textId="4FE04E6A">
            <w:pPr>
              <w:spacing w:after="120"/>
              <w:jc w:val="right"/>
            </w:pPr>
            <w:r>
              <w:rPr>
                <w:color w:val="000000"/>
                <w:szCs w:val="22"/>
              </w:rPr>
              <w:t>42</w:t>
            </w:r>
          </w:p>
        </w:tc>
        <w:tc>
          <w:tcPr>
            <w:tcW w:w="400" w:type="pct"/>
            <w:gridSpan w:val="2"/>
            <w:tcBorders>
              <w:top w:val="nil"/>
              <w:left w:val="nil"/>
              <w:bottom w:val="single" w:sz="4" w:space="0" w:color="auto"/>
              <w:right w:val="single" w:sz="12" w:space="0" w:color="auto"/>
            </w:tcBorders>
            <w:shd w:val="clear" w:color="auto" w:fill="auto"/>
            <w:noWrap/>
            <w:vAlign w:val="bottom"/>
          </w:tcPr>
          <w:p w:rsidR="008510F8" w:rsidRPr="007F6D20" w:rsidP="008510F8" w14:paraId="4546C14A" w14:textId="6FB27028">
            <w:pPr>
              <w:spacing w:after="120"/>
              <w:jc w:val="right"/>
            </w:pPr>
            <w:r>
              <w:t>---</w:t>
            </w:r>
          </w:p>
        </w:tc>
        <w:tc>
          <w:tcPr>
            <w:tcW w:w="294"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467217E9" w14:textId="18068998">
            <w:pPr>
              <w:spacing w:after="120"/>
              <w:jc w:val="right"/>
            </w:pPr>
            <w:r>
              <w:rPr>
                <w:color w:val="000000"/>
                <w:szCs w:val="22"/>
              </w:rPr>
              <w:t>21</w:t>
            </w:r>
          </w:p>
        </w:tc>
        <w:tc>
          <w:tcPr>
            <w:tcW w:w="392" w:type="pct"/>
            <w:gridSpan w:val="2"/>
            <w:tcBorders>
              <w:top w:val="nil"/>
              <w:left w:val="nil"/>
              <w:bottom w:val="single" w:sz="4" w:space="0" w:color="auto"/>
              <w:right w:val="single" w:sz="4" w:space="0" w:color="auto"/>
            </w:tcBorders>
            <w:shd w:val="clear" w:color="auto" w:fill="auto"/>
            <w:noWrap/>
            <w:vAlign w:val="bottom"/>
          </w:tcPr>
          <w:p w:rsidR="008510F8" w:rsidRPr="007F6D20" w:rsidP="00260E2D" w14:paraId="220C324B" w14:textId="3D8A0DDF">
            <w:pPr>
              <w:spacing w:after="120"/>
              <w:jc w:val="right"/>
            </w:pPr>
            <w:r>
              <w:t>---</w:t>
            </w:r>
          </w:p>
        </w:tc>
        <w:tc>
          <w:tcPr>
            <w:tcW w:w="279" w:type="pct"/>
            <w:gridSpan w:val="2"/>
            <w:tcBorders>
              <w:top w:val="nil"/>
              <w:left w:val="nil"/>
              <w:bottom w:val="single" w:sz="4" w:space="0" w:color="auto"/>
              <w:right w:val="single" w:sz="4" w:space="0" w:color="auto"/>
            </w:tcBorders>
            <w:shd w:val="clear" w:color="auto" w:fill="auto"/>
            <w:noWrap/>
            <w:vAlign w:val="bottom"/>
          </w:tcPr>
          <w:p w:rsidR="008510F8" w:rsidRPr="007F6D20" w:rsidP="00AD13EE" w14:paraId="48F22942" w14:textId="489355D8">
            <w:pPr>
              <w:spacing w:after="120"/>
              <w:jc w:val="right"/>
            </w:pPr>
            <w:r>
              <w:rPr>
                <w:color w:val="000000"/>
                <w:szCs w:val="22"/>
              </w:rPr>
              <w:t>17</w:t>
            </w:r>
          </w:p>
        </w:tc>
        <w:tc>
          <w:tcPr>
            <w:tcW w:w="392" w:type="pct"/>
            <w:gridSpan w:val="2"/>
            <w:tcBorders>
              <w:top w:val="nil"/>
              <w:left w:val="nil"/>
              <w:bottom w:val="single" w:sz="4" w:space="0" w:color="auto"/>
              <w:right w:val="single" w:sz="4" w:space="0" w:color="auto"/>
            </w:tcBorders>
            <w:shd w:val="clear" w:color="auto" w:fill="auto"/>
            <w:noWrap/>
            <w:vAlign w:val="bottom"/>
          </w:tcPr>
          <w:p w:rsidR="008510F8" w:rsidRPr="007F6D20" w14:paraId="0D25A3CB" w14:textId="3833A59D">
            <w:pPr>
              <w:spacing w:after="120"/>
              <w:jc w:val="right"/>
            </w:pPr>
            <w:r>
              <w:t>---</w:t>
            </w:r>
          </w:p>
        </w:tc>
        <w:tc>
          <w:tcPr>
            <w:tcW w:w="295" w:type="pct"/>
            <w:gridSpan w:val="2"/>
            <w:tcBorders>
              <w:top w:val="nil"/>
              <w:left w:val="nil"/>
              <w:bottom w:val="single" w:sz="4" w:space="0" w:color="auto"/>
              <w:right w:val="single" w:sz="4" w:space="0" w:color="auto"/>
            </w:tcBorders>
            <w:shd w:val="clear" w:color="auto" w:fill="auto"/>
            <w:noWrap/>
            <w:vAlign w:val="bottom"/>
          </w:tcPr>
          <w:p w:rsidR="008510F8" w:rsidRPr="007F6D20" w14:paraId="78095BEA" w14:textId="496E2181">
            <w:pPr>
              <w:spacing w:after="120"/>
              <w:jc w:val="right"/>
            </w:pPr>
            <w:r>
              <w:rPr>
                <w:color w:val="000000"/>
                <w:szCs w:val="22"/>
              </w:rPr>
              <w:t>4</w:t>
            </w:r>
          </w:p>
        </w:tc>
        <w:tc>
          <w:tcPr>
            <w:tcW w:w="390" w:type="pct"/>
            <w:gridSpan w:val="2"/>
            <w:tcBorders>
              <w:top w:val="nil"/>
              <w:left w:val="nil"/>
              <w:bottom w:val="single" w:sz="4" w:space="0" w:color="auto"/>
              <w:right w:val="single" w:sz="12" w:space="0" w:color="auto"/>
            </w:tcBorders>
            <w:shd w:val="clear" w:color="auto" w:fill="auto"/>
            <w:noWrap/>
            <w:vAlign w:val="bottom"/>
          </w:tcPr>
          <w:p w:rsidR="008510F8" w:rsidRPr="007F6D20" w14:paraId="1A18108E" w14:textId="627A1C46">
            <w:pPr>
              <w:spacing w:after="120"/>
              <w:jc w:val="right"/>
            </w:pPr>
            <w:r>
              <w:t>---</w:t>
            </w:r>
          </w:p>
        </w:tc>
      </w:tr>
      <w:tr w14:paraId="3CCD6EC4" w14:textId="77777777" w:rsidTr="008510F8">
        <w:tblPrEx>
          <w:tblW w:w="5000" w:type="pct"/>
          <w:tblLook w:val="04A0"/>
        </w:tblPrEx>
        <w:trPr>
          <w:trHeight w:val="439"/>
        </w:trPr>
        <w:tc>
          <w:tcPr>
            <w:tcW w:w="2235" w:type="pct"/>
            <w:gridSpan w:val="6"/>
            <w:tcBorders>
              <w:top w:val="single" w:sz="4" w:space="0" w:color="auto"/>
              <w:left w:val="single" w:sz="12" w:space="0" w:color="auto"/>
              <w:bottom w:val="single" w:sz="4" w:space="0" w:color="auto"/>
              <w:right w:val="single" w:sz="12" w:space="0" w:color="000000"/>
            </w:tcBorders>
            <w:shd w:val="clear" w:color="auto" w:fill="auto"/>
            <w:noWrap/>
            <w:vAlign w:val="bottom"/>
          </w:tcPr>
          <w:p w:rsidR="008510F8" w:rsidRPr="0085656C" w:rsidP="008510F8" w14:paraId="316101DE"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23"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7191660E" w14:textId="6B2D175D">
            <w:pPr>
              <w:spacing w:after="120"/>
              <w:jc w:val="right"/>
            </w:pPr>
            <w:r>
              <w:rPr>
                <w:color w:val="000000"/>
                <w:szCs w:val="22"/>
              </w:rPr>
              <w:t>20</w:t>
            </w:r>
          </w:p>
        </w:tc>
        <w:tc>
          <w:tcPr>
            <w:tcW w:w="400" w:type="pct"/>
            <w:gridSpan w:val="2"/>
            <w:tcBorders>
              <w:top w:val="nil"/>
              <w:left w:val="nil"/>
              <w:bottom w:val="single" w:sz="4" w:space="0" w:color="auto"/>
              <w:right w:val="single" w:sz="12" w:space="0" w:color="auto"/>
            </w:tcBorders>
            <w:shd w:val="clear" w:color="auto" w:fill="auto"/>
            <w:noWrap/>
            <w:vAlign w:val="bottom"/>
          </w:tcPr>
          <w:p w:rsidR="008510F8" w:rsidRPr="007F6D20" w:rsidP="008510F8" w14:paraId="72052111" w14:textId="6D37965E">
            <w:pPr>
              <w:spacing w:after="120"/>
              <w:jc w:val="right"/>
            </w:pPr>
            <w:r w:rsidRPr="00D00C50">
              <w:rPr>
                <w:sz w:val="20"/>
              </w:rPr>
              <w:t>---</w:t>
            </w:r>
          </w:p>
        </w:tc>
        <w:tc>
          <w:tcPr>
            <w:tcW w:w="294" w:type="pct"/>
            <w:gridSpan w:val="2"/>
            <w:tcBorders>
              <w:top w:val="nil"/>
              <w:left w:val="nil"/>
              <w:bottom w:val="single" w:sz="4" w:space="0" w:color="auto"/>
              <w:right w:val="single" w:sz="4" w:space="0" w:color="auto"/>
            </w:tcBorders>
            <w:shd w:val="clear" w:color="auto" w:fill="auto"/>
            <w:noWrap/>
            <w:vAlign w:val="bottom"/>
          </w:tcPr>
          <w:p w:rsidR="008510F8" w:rsidRPr="007F6D20" w:rsidP="008510F8" w14:paraId="49D27E4A" w14:textId="4DD95C9E">
            <w:pPr>
              <w:spacing w:after="120"/>
              <w:jc w:val="right"/>
            </w:pPr>
            <w:r>
              <w:rPr>
                <w:color w:val="000000"/>
                <w:szCs w:val="22"/>
              </w:rPr>
              <w:t>11</w:t>
            </w:r>
          </w:p>
        </w:tc>
        <w:tc>
          <w:tcPr>
            <w:tcW w:w="392" w:type="pct"/>
            <w:gridSpan w:val="2"/>
            <w:tcBorders>
              <w:top w:val="nil"/>
              <w:left w:val="nil"/>
              <w:bottom w:val="single" w:sz="4" w:space="0" w:color="auto"/>
              <w:right w:val="single" w:sz="4" w:space="0" w:color="auto"/>
            </w:tcBorders>
            <w:shd w:val="clear" w:color="auto" w:fill="auto"/>
            <w:noWrap/>
            <w:vAlign w:val="bottom"/>
          </w:tcPr>
          <w:p w:rsidR="008510F8" w:rsidRPr="007F6D20" w:rsidP="00260E2D" w14:paraId="2B43B320" w14:textId="3B2E5693">
            <w:pPr>
              <w:spacing w:after="120"/>
              <w:jc w:val="right"/>
            </w:pPr>
            <w:r w:rsidRPr="00D00C50">
              <w:rPr>
                <w:sz w:val="20"/>
              </w:rPr>
              <w:t>---</w:t>
            </w:r>
          </w:p>
        </w:tc>
        <w:tc>
          <w:tcPr>
            <w:tcW w:w="279" w:type="pct"/>
            <w:gridSpan w:val="2"/>
            <w:tcBorders>
              <w:top w:val="nil"/>
              <w:left w:val="nil"/>
              <w:bottom w:val="single" w:sz="4" w:space="0" w:color="auto"/>
              <w:right w:val="single" w:sz="4" w:space="0" w:color="auto"/>
            </w:tcBorders>
            <w:shd w:val="clear" w:color="auto" w:fill="auto"/>
            <w:noWrap/>
            <w:vAlign w:val="bottom"/>
          </w:tcPr>
          <w:p w:rsidR="008510F8" w:rsidRPr="007F6D20" w:rsidP="00AD13EE" w14:paraId="5F3BAF16" w14:textId="57512226">
            <w:pPr>
              <w:spacing w:after="120"/>
              <w:jc w:val="right"/>
            </w:pPr>
            <w:r>
              <w:rPr>
                <w:color w:val="000000"/>
                <w:szCs w:val="22"/>
              </w:rPr>
              <w:t>6</w:t>
            </w:r>
          </w:p>
        </w:tc>
        <w:tc>
          <w:tcPr>
            <w:tcW w:w="392" w:type="pct"/>
            <w:gridSpan w:val="2"/>
            <w:tcBorders>
              <w:top w:val="nil"/>
              <w:left w:val="nil"/>
              <w:bottom w:val="single" w:sz="4" w:space="0" w:color="auto"/>
              <w:right w:val="single" w:sz="4" w:space="0" w:color="auto"/>
            </w:tcBorders>
            <w:shd w:val="clear" w:color="auto" w:fill="auto"/>
            <w:noWrap/>
            <w:vAlign w:val="bottom"/>
          </w:tcPr>
          <w:p w:rsidR="008510F8" w:rsidRPr="007F6D20" w14:paraId="0FB8BE61" w14:textId="64AB77F5">
            <w:pPr>
              <w:spacing w:after="120"/>
              <w:jc w:val="right"/>
            </w:pPr>
            <w:r w:rsidRPr="00D00C50">
              <w:rPr>
                <w:sz w:val="20"/>
              </w:rPr>
              <w:t>---</w:t>
            </w:r>
          </w:p>
        </w:tc>
        <w:tc>
          <w:tcPr>
            <w:tcW w:w="295" w:type="pct"/>
            <w:gridSpan w:val="2"/>
            <w:tcBorders>
              <w:top w:val="nil"/>
              <w:left w:val="nil"/>
              <w:bottom w:val="single" w:sz="4" w:space="0" w:color="auto"/>
              <w:right w:val="single" w:sz="4" w:space="0" w:color="auto"/>
            </w:tcBorders>
            <w:shd w:val="clear" w:color="auto" w:fill="auto"/>
            <w:noWrap/>
            <w:vAlign w:val="bottom"/>
          </w:tcPr>
          <w:p w:rsidR="008510F8" w:rsidRPr="007F6D20" w14:paraId="3D6C4B7B" w14:textId="21082FC0">
            <w:pPr>
              <w:spacing w:after="120"/>
              <w:jc w:val="right"/>
            </w:pPr>
            <w:r>
              <w:rPr>
                <w:color w:val="000000"/>
                <w:szCs w:val="22"/>
              </w:rPr>
              <w:t>3</w:t>
            </w:r>
          </w:p>
        </w:tc>
        <w:tc>
          <w:tcPr>
            <w:tcW w:w="390" w:type="pct"/>
            <w:gridSpan w:val="2"/>
            <w:tcBorders>
              <w:top w:val="nil"/>
              <w:left w:val="nil"/>
              <w:bottom w:val="single" w:sz="4" w:space="0" w:color="auto"/>
              <w:right w:val="single" w:sz="12" w:space="0" w:color="auto"/>
            </w:tcBorders>
            <w:shd w:val="clear" w:color="auto" w:fill="auto"/>
            <w:noWrap/>
            <w:vAlign w:val="bottom"/>
          </w:tcPr>
          <w:p w:rsidR="008510F8" w:rsidRPr="007F6D20" w14:paraId="7E988905" w14:textId="3519A6B1">
            <w:pPr>
              <w:spacing w:after="120"/>
              <w:jc w:val="right"/>
            </w:pPr>
            <w:r w:rsidRPr="00D00C50">
              <w:rPr>
                <w:sz w:val="20"/>
              </w:rPr>
              <w:t>---</w:t>
            </w:r>
          </w:p>
        </w:tc>
      </w:tr>
      <w:tr w14:paraId="2B9938C7" w14:textId="77777777" w:rsidTr="008510F8">
        <w:tblPrEx>
          <w:tblW w:w="5000" w:type="pct"/>
          <w:tblLook w:val="04A0"/>
        </w:tblPrEx>
        <w:trPr>
          <w:trHeight w:val="439"/>
        </w:trPr>
        <w:tc>
          <w:tcPr>
            <w:tcW w:w="2235" w:type="pct"/>
            <w:gridSpan w:val="6"/>
            <w:tcBorders>
              <w:top w:val="single" w:sz="4" w:space="0" w:color="auto"/>
              <w:left w:val="single" w:sz="12" w:space="0" w:color="auto"/>
              <w:bottom w:val="single" w:sz="12" w:space="0" w:color="auto"/>
              <w:right w:val="single" w:sz="12" w:space="0" w:color="000000"/>
            </w:tcBorders>
            <w:shd w:val="clear" w:color="auto" w:fill="auto"/>
            <w:noWrap/>
            <w:vAlign w:val="bottom"/>
          </w:tcPr>
          <w:p w:rsidR="008510F8" w:rsidRPr="0085656C" w:rsidP="008510F8" w14:paraId="301F290D"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23" w:type="pct"/>
            <w:gridSpan w:val="2"/>
            <w:tcBorders>
              <w:top w:val="nil"/>
              <w:left w:val="nil"/>
              <w:bottom w:val="single" w:sz="12" w:space="0" w:color="auto"/>
              <w:right w:val="single" w:sz="4" w:space="0" w:color="auto"/>
            </w:tcBorders>
            <w:shd w:val="clear" w:color="auto" w:fill="auto"/>
            <w:noWrap/>
            <w:vAlign w:val="bottom"/>
          </w:tcPr>
          <w:p w:rsidR="008510F8" w:rsidRPr="007F6D20" w:rsidP="008510F8" w14:paraId="36769504" w14:textId="3BE64957">
            <w:pPr>
              <w:spacing w:after="120"/>
              <w:jc w:val="right"/>
            </w:pPr>
            <w:r>
              <w:rPr>
                <w:color w:val="000000"/>
                <w:szCs w:val="22"/>
              </w:rPr>
              <w:t>392</w:t>
            </w:r>
          </w:p>
        </w:tc>
        <w:tc>
          <w:tcPr>
            <w:tcW w:w="400" w:type="pct"/>
            <w:gridSpan w:val="2"/>
            <w:tcBorders>
              <w:top w:val="nil"/>
              <w:left w:val="nil"/>
              <w:bottom w:val="single" w:sz="12" w:space="0" w:color="auto"/>
              <w:right w:val="single" w:sz="12" w:space="0" w:color="auto"/>
            </w:tcBorders>
            <w:shd w:val="clear" w:color="auto" w:fill="auto"/>
            <w:noWrap/>
            <w:vAlign w:val="bottom"/>
          </w:tcPr>
          <w:p w:rsidR="008510F8" w:rsidRPr="007F6D20" w:rsidP="008510F8" w14:paraId="7E3F8441" w14:textId="1C3B54E8">
            <w:pPr>
              <w:spacing w:after="120"/>
              <w:jc w:val="right"/>
            </w:pPr>
            <w:r w:rsidRPr="00D00C50">
              <w:rPr>
                <w:snapToGrid/>
                <w:kern w:val="0"/>
                <w:sz w:val="20"/>
              </w:rPr>
              <w:t>---</w:t>
            </w:r>
          </w:p>
        </w:tc>
        <w:tc>
          <w:tcPr>
            <w:tcW w:w="294" w:type="pct"/>
            <w:gridSpan w:val="2"/>
            <w:tcBorders>
              <w:top w:val="nil"/>
              <w:left w:val="nil"/>
              <w:bottom w:val="single" w:sz="12" w:space="0" w:color="auto"/>
              <w:right w:val="single" w:sz="4" w:space="0" w:color="auto"/>
            </w:tcBorders>
            <w:shd w:val="clear" w:color="auto" w:fill="auto"/>
            <w:noWrap/>
            <w:vAlign w:val="bottom"/>
          </w:tcPr>
          <w:p w:rsidR="008510F8" w:rsidRPr="007F6D20" w:rsidP="008510F8" w14:paraId="65C1AE97" w14:textId="26C2EF6B">
            <w:pPr>
              <w:spacing w:after="120"/>
              <w:jc w:val="right"/>
            </w:pPr>
            <w:r>
              <w:rPr>
                <w:color w:val="000000"/>
                <w:szCs w:val="22"/>
              </w:rPr>
              <w:t>189</w:t>
            </w:r>
          </w:p>
        </w:tc>
        <w:tc>
          <w:tcPr>
            <w:tcW w:w="392" w:type="pct"/>
            <w:gridSpan w:val="2"/>
            <w:tcBorders>
              <w:top w:val="nil"/>
              <w:left w:val="nil"/>
              <w:bottom w:val="single" w:sz="12" w:space="0" w:color="auto"/>
              <w:right w:val="single" w:sz="4" w:space="0" w:color="auto"/>
            </w:tcBorders>
            <w:shd w:val="clear" w:color="auto" w:fill="auto"/>
            <w:noWrap/>
            <w:vAlign w:val="bottom"/>
          </w:tcPr>
          <w:p w:rsidR="008510F8" w:rsidRPr="007F6D20" w:rsidP="00260E2D" w14:paraId="5253D628" w14:textId="4C26A082">
            <w:pPr>
              <w:spacing w:after="120"/>
              <w:jc w:val="right"/>
            </w:pPr>
            <w:r w:rsidRPr="00D00C50">
              <w:rPr>
                <w:snapToGrid/>
                <w:kern w:val="0"/>
                <w:sz w:val="20"/>
              </w:rPr>
              <w:t>---</w:t>
            </w:r>
          </w:p>
        </w:tc>
        <w:tc>
          <w:tcPr>
            <w:tcW w:w="279" w:type="pct"/>
            <w:gridSpan w:val="2"/>
            <w:tcBorders>
              <w:top w:val="nil"/>
              <w:left w:val="nil"/>
              <w:bottom w:val="single" w:sz="12" w:space="0" w:color="auto"/>
              <w:right w:val="single" w:sz="4" w:space="0" w:color="auto"/>
            </w:tcBorders>
            <w:shd w:val="clear" w:color="auto" w:fill="auto"/>
            <w:noWrap/>
            <w:vAlign w:val="bottom"/>
          </w:tcPr>
          <w:p w:rsidR="008510F8" w:rsidRPr="007F6D20" w:rsidP="00AD13EE" w14:paraId="754BADAC" w14:textId="5E97EE1C">
            <w:pPr>
              <w:spacing w:after="120"/>
              <w:jc w:val="right"/>
            </w:pPr>
            <w:r>
              <w:rPr>
                <w:color w:val="000000"/>
                <w:szCs w:val="22"/>
              </w:rPr>
              <w:t>92</w:t>
            </w:r>
          </w:p>
        </w:tc>
        <w:tc>
          <w:tcPr>
            <w:tcW w:w="392" w:type="pct"/>
            <w:gridSpan w:val="2"/>
            <w:tcBorders>
              <w:top w:val="nil"/>
              <w:left w:val="nil"/>
              <w:bottom w:val="single" w:sz="12" w:space="0" w:color="auto"/>
              <w:right w:val="single" w:sz="4" w:space="0" w:color="auto"/>
            </w:tcBorders>
            <w:shd w:val="clear" w:color="auto" w:fill="auto"/>
            <w:noWrap/>
            <w:vAlign w:val="bottom"/>
          </w:tcPr>
          <w:p w:rsidR="008510F8" w:rsidRPr="007F6D20" w14:paraId="735283F6" w14:textId="6FA42398">
            <w:pPr>
              <w:spacing w:after="120"/>
              <w:jc w:val="right"/>
            </w:pPr>
            <w:r w:rsidRPr="00D00C50">
              <w:rPr>
                <w:snapToGrid/>
                <w:kern w:val="0"/>
                <w:sz w:val="20"/>
              </w:rPr>
              <w:t>---</w:t>
            </w:r>
          </w:p>
        </w:tc>
        <w:tc>
          <w:tcPr>
            <w:tcW w:w="295" w:type="pct"/>
            <w:gridSpan w:val="2"/>
            <w:tcBorders>
              <w:top w:val="nil"/>
              <w:left w:val="nil"/>
              <w:bottom w:val="single" w:sz="12" w:space="0" w:color="auto"/>
              <w:right w:val="single" w:sz="4" w:space="0" w:color="auto"/>
            </w:tcBorders>
            <w:shd w:val="clear" w:color="auto" w:fill="auto"/>
            <w:noWrap/>
            <w:vAlign w:val="bottom"/>
          </w:tcPr>
          <w:p w:rsidR="008510F8" w:rsidRPr="007F6D20" w14:paraId="3F9D6489" w14:textId="521CA314">
            <w:pPr>
              <w:spacing w:after="120"/>
              <w:jc w:val="right"/>
            </w:pPr>
            <w:r>
              <w:rPr>
                <w:color w:val="000000"/>
                <w:szCs w:val="22"/>
              </w:rPr>
              <w:t>111</w:t>
            </w:r>
          </w:p>
        </w:tc>
        <w:tc>
          <w:tcPr>
            <w:tcW w:w="390" w:type="pct"/>
            <w:gridSpan w:val="2"/>
            <w:tcBorders>
              <w:top w:val="nil"/>
              <w:left w:val="nil"/>
              <w:bottom w:val="single" w:sz="12" w:space="0" w:color="auto"/>
              <w:right w:val="single" w:sz="12" w:space="0" w:color="auto"/>
            </w:tcBorders>
            <w:shd w:val="clear" w:color="auto" w:fill="auto"/>
            <w:noWrap/>
            <w:vAlign w:val="bottom"/>
          </w:tcPr>
          <w:p w:rsidR="008510F8" w14:paraId="1426B277" w14:textId="4E25DBCD">
            <w:pPr>
              <w:spacing w:after="120"/>
              <w:jc w:val="right"/>
            </w:pPr>
            <w:r w:rsidRPr="00D00C50">
              <w:rPr>
                <w:snapToGrid/>
                <w:kern w:val="0"/>
                <w:sz w:val="20"/>
              </w:rPr>
              <w:t>---</w:t>
            </w:r>
          </w:p>
        </w:tc>
      </w:tr>
      <w:tr w14:paraId="271533CD" w14:textId="77777777" w:rsidTr="008510F8">
        <w:tblPrEx>
          <w:tblW w:w="5000" w:type="pct"/>
          <w:tblLook w:val="04A0"/>
        </w:tblPrEx>
        <w:trPr>
          <w:trHeight w:val="300"/>
        </w:trPr>
        <w:tc>
          <w:tcPr>
            <w:tcW w:w="898" w:type="pct"/>
            <w:tcBorders>
              <w:top w:val="nil"/>
              <w:left w:val="nil"/>
              <w:bottom w:val="nil"/>
              <w:right w:val="nil"/>
            </w:tcBorders>
            <w:shd w:val="clear" w:color="auto" w:fill="auto"/>
            <w:noWrap/>
            <w:vAlign w:val="bottom"/>
          </w:tcPr>
          <w:p w:rsidR="008E2606" w:rsidRPr="0085656C" w:rsidP="009A609A" w14:paraId="3023F0F4" w14:textId="77777777">
            <w:pPr>
              <w:widowControl/>
              <w:spacing w:after="120"/>
              <w:rPr>
                <w:b/>
                <w:bCs/>
                <w:snapToGrid/>
                <w:kern w:val="0"/>
                <w:sz w:val="24"/>
                <w:szCs w:val="24"/>
              </w:rPr>
            </w:pPr>
          </w:p>
        </w:tc>
        <w:tc>
          <w:tcPr>
            <w:tcW w:w="551" w:type="pct"/>
            <w:gridSpan w:val="2"/>
            <w:tcBorders>
              <w:top w:val="nil"/>
              <w:left w:val="nil"/>
              <w:bottom w:val="nil"/>
              <w:right w:val="nil"/>
            </w:tcBorders>
            <w:shd w:val="clear" w:color="auto" w:fill="auto"/>
            <w:noWrap/>
            <w:vAlign w:val="bottom"/>
          </w:tcPr>
          <w:p w:rsidR="008E2606" w:rsidRPr="0085656C" w:rsidP="009A609A" w14:paraId="6DDF7F21" w14:textId="77777777">
            <w:pPr>
              <w:widowControl/>
              <w:spacing w:after="120"/>
              <w:rPr>
                <w:b/>
                <w:bCs/>
                <w:snapToGrid/>
                <w:kern w:val="0"/>
                <w:sz w:val="24"/>
                <w:szCs w:val="24"/>
              </w:rPr>
            </w:pPr>
          </w:p>
        </w:tc>
        <w:tc>
          <w:tcPr>
            <w:tcW w:w="392" w:type="pct"/>
            <w:gridSpan w:val="2"/>
            <w:tcBorders>
              <w:top w:val="nil"/>
              <w:left w:val="nil"/>
              <w:bottom w:val="nil"/>
              <w:right w:val="nil"/>
            </w:tcBorders>
            <w:shd w:val="clear" w:color="auto" w:fill="auto"/>
            <w:noWrap/>
            <w:vAlign w:val="bottom"/>
          </w:tcPr>
          <w:p w:rsidR="008E2606" w:rsidRPr="0085656C" w:rsidP="009A609A" w14:paraId="321D0190" w14:textId="77777777">
            <w:pPr>
              <w:widowControl/>
              <w:spacing w:after="120"/>
              <w:rPr>
                <w:b/>
                <w:bCs/>
                <w:snapToGrid/>
                <w:kern w:val="0"/>
                <w:sz w:val="24"/>
                <w:szCs w:val="24"/>
              </w:rPr>
            </w:pPr>
          </w:p>
        </w:tc>
        <w:tc>
          <w:tcPr>
            <w:tcW w:w="394" w:type="pct"/>
            <w:tcBorders>
              <w:top w:val="nil"/>
              <w:left w:val="nil"/>
              <w:bottom w:val="nil"/>
              <w:right w:val="nil"/>
            </w:tcBorders>
            <w:shd w:val="clear" w:color="auto" w:fill="auto"/>
            <w:noWrap/>
            <w:vAlign w:val="bottom"/>
          </w:tcPr>
          <w:p w:rsidR="008E2606" w:rsidRPr="0085656C" w:rsidP="009A609A" w14:paraId="1DD1AC6F" w14:textId="77777777">
            <w:pPr>
              <w:widowControl/>
              <w:spacing w:after="120"/>
              <w:rPr>
                <w:snapToGrid/>
                <w:kern w:val="0"/>
                <w:sz w:val="24"/>
                <w:szCs w:val="24"/>
              </w:rPr>
            </w:pPr>
          </w:p>
        </w:tc>
        <w:tc>
          <w:tcPr>
            <w:tcW w:w="323" w:type="pct"/>
            <w:gridSpan w:val="2"/>
            <w:tcBorders>
              <w:top w:val="nil"/>
              <w:left w:val="nil"/>
              <w:bottom w:val="nil"/>
              <w:right w:val="nil"/>
            </w:tcBorders>
            <w:shd w:val="clear" w:color="auto" w:fill="auto"/>
            <w:noWrap/>
            <w:vAlign w:val="bottom"/>
          </w:tcPr>
          <w:p w:rsidR="008E2606" w:rsidRPr="0085656C" w:rsidP="009A609A" w14:paraId="0FD0DDDE" w14:textId="77777777">
            <w:pPr>
              <w:widowControl/>
              <w:spacing w:after="120"/>
              <w:rPr>
                <w:snapToGrid/>
                <w:kern w:val="0"/>
                <w:szCs w:val="22"/>
              </w:rPr>
            </w:pPr>
          </w:p>
        </w:tc>
        <w:tc>
          <w:tcPr>
            <w:tcW w:w="400" w:type="pct"/>
            <w:gridSpan w:val="2"/>
            <w:tcBorders>
              <w:top w:val="nil"/>
              <w:left w:val="nil"/>
              <w:bottom w:val="nil"/>
              <w:right w:val="nil"/>
            </w:tcBorders>
            <w:shd w:val="clear" w:color="auto" w:fill="auto"/>
            <w:noWrap/>
            <w:vAlign w:val="bottom"/>
          </w:tcPr>
          <w:p w:rsidR="008E2606" w:rsidRPr="0085656C" w:rsidP="009A609A" w14:paraId="5ADC4252" w14:textId="77777777">
            <w:pPr>
              <w:widowControl/>
              <w:spacing w:after="120"/>
              <w:jc w:val="right"/>
              <w:rPr>
                <w:snapToGrid/>
                <w:kern w:val="0"/>
                <w:szCs w:val="22"/>
              </w:rPr>
            </w:pPr>
          </w:p>
        </w:tc>
        <w:tc>
          <w:tcPr>
            <w:tcW w:w="294" w:type="pct"/>
            <w:gridSpan w:val="2"/>
            <w:tcBorders>
              <w:top w:val="nil"/>
              <w:left w:val="nil"/>
              <w:bottom w:val="nil"/>
              <w:right w:val="nil"/>
            </w:tcBorders>
            <w:shd w:val="clear" w:color="auto" w:fill="auto"/>
            <w:noWrap/>
            <w:vAlign w:val="bottom"/>
          </w:tcPr>
          <w:p w:rsidR="008E2606" w:rsidRPr="0085656C" w:rsidP="009A609A" w14:paraId="4EE9383A" w14:textId="77777777">
            <w:pPr>
              <w:widowControl/>
              <w:spacing w:after="120"/>
              <w:jc w:val="right"/>
              <w:rPr>
                <w:snapToGrid/>
                <w:kern w:val="0"/>
                <w:sz w:val="20"/>
              </w:rPr>
            </w:pPr>
          </w:p>
        </w:tc>
        <w:tc>
          <w:tcPr>
            <w:tcW w:w="392" w:type="pct"/>
            <w:gridSpan w:val="2"/>
            <w:tcBorders>
              <w:top w:val="nil"/>
              <w:left w:val="nil"/>
              <w:bottom w:val="nil"/>
              <w:right w:val="nil"/>
            </w:tcBorders>
            <w:shd w:val="clear" w:color="auto" w:fill="auto"/>
            <w:noWrap/>
            <w:vAlign w:val="bottom"/>
          </w:tcPr>
          <w:p w:rsidR="008E2606" w:rsidRPr="0085656C" w:rsidP="009A609A" w14:paraId="641EED3F" w14:textId="77777777">
            <w:pPr>
              <w:widowControl/>
              <w:spacing w:after="120"/>
              <w:jc w:val="right"/>
              <w:rPr>
                <w:snapToGrid/>
                <w:kern w:val="0"/>
                <w:sz w:val="20"/>
              </w:rPr>
            </w:pPr>
          </w:p>
        </w:tc>
        <w:tc>
          <w:tcPr>
            <w:tcW w:w="279" w:type="pct"/>
            <w:gridSpan w:val="2"/>
            <w:tcBorders>
              <w:top w:val="nil"/>
              <w:left w:val="nil"/>
              <w:bottom w:val="nil"/>
              <w:right w:val="nil"/>
            </w:tcBorders>
            <w:shd w:val="clear" w:color="auto" w:fill="auto"/>
            <w:noWrap/>
            <w:vAlign w:val="bottom"/>
          </w:tcPr>
          <w:p w:rsidR="008E2606" w:rsidRPr="0085656C" w:rsidP="009A609A" w14:paraId="11808479" w14:textId="77777777">
            <w:pPr>
              <w:widowControl/>
              <w:spacing w:after="120"/>
              <w:jc w:val="right"/>
              <w:rPr>
                <w:snapToGrid/>
                <w:kern w:val="0"/>
                <w:sz w:val="20"/>
              </w:rPr>
            </w:pPr>
          </w:p>
        </w:tc>
        <w:tc>
          <w:tcPr>
            <w:tcW w:w="392" w:type="pct"/>
            <w:gridSpan w:val="2"/>
            <w:tcBorders>
              <w:top w:val="nil"/>
              <w:left w:val="nil"/>
              <w:bottom w:val="nil"/>
              <w:right w:val="nil"/>
            </w:tcBorders>
            <w:shd w:val="clear" w:color="auto" w:fill="auto"/>
            <w:noWrap/>
            <w:vAlign w:val="bottom"/>
          </w:tcPr>
          <w:p w:rsidR="008E2606" w:rsidRPr="0085656C" w:rsidP="009A609A" w14:paraId="0A66CFBB" w14:textId="77777777">
            <w:pPr>
              <w:widowControl/>
              <w:spacing w:after="120"/>
              <w:jc w:val="right"/>
              <w:rPr>
                <w:snapToGrid/>
                <w:kern w:val="0"/>
                <w:sz w:val="20"/>
              </w:rPr>
            </w:pPr>
          </w:p>
        </w:tc>
        <w:tc>
          <w:tcPr>
            <w:tcW w:w="295" w:type="pct"/>
            <w:gridSpan w:val="2"/>
            <w:tcBorders>
              <w:top w:val="nil"/>
              <w:left w:val="nil"/>
              <w:bottom w:val="nil"/>
              <w:right w:val="nil"/>
            </w:tcBorders>
            <w:shd w:val="clear" w:color="auto" w:fill="auto"/>
            <w:noWrap/>
            <w:vAlign w:val="bottom"/>
          </w:tcPr>
          <w:p w:rsidR="008E2606" w:rsidRPr="0085656C" w:rsidP="009A609A" w14:paraId="253BEE22" w14:textId="77777777">
            <w:pPr>
              <w:widowControl/>
              <w:spacing w:after="120"/>
              <w:jc w:val="right"/>
              <w:rPr>
                <w:snapToGrid/>
                <w:kern w:val="0"/>
                <w:sz w:val="20"/>
              </w:rPr>
            </w:pPr>
          </w:p>
        </w:tc>
        <w:tc>
          <w:tcPr>
            <w:tcW w:w="390" w:type="pct"/>
            <w:gridSpan w:val="2"/>
            <w:tcBorders>
              <w:top w:val="nil"/>
              <w:left w:val="nil"/>
              <w:bottom w:val="nil"/>
              <w:right w:val="nil"/>
            </w:tcBorders>
            <w:shd w:val="clear" w:color="auto" w:fill="auto"/>
            <w:noWrap/>
            <w:vAlign w:val="bottom"/>
          </w:tcPr>
          <w:p w:rsidR="008E2606" w:rsidRPr="0085656C" w:rsidP="009A609A" w14:paraId="072B66D8" w14:textId="77777777">
            <w:pPr>
              <w:widowControl/>
              <w:spacing w:after="120"/>
              <w:jc w:val="right"/>
              <w:rPr>
                <w:snapToGrid/>
                <w:kern w:val="0"/>
                <w:sz w:val="20"/>
              </w:rPr>
            </w:pPr>
          </w:p>
        </w:tc>
      </w:tr>
    </w:tbl>
    <w:p w:rsidR="008E2606" w:rsidRPr="0085656C" w:rsidP="009A609A" w14:paraId="73711650" w14:textId="77777777">
      <w:pPr>
        <w:widowControl/>
        <w:spacing w:after="120"/>
      </w:pPr>
      <w:r w:rsidRPr="0085656C">
        <w:br w:type="page"/>
      </w:r>
    </w:p>
    <w:tbl>
      <w:tblPr>
        <w:tblW w:w="5000" w:type="pct"/>
        <w:tblLook w:val="04A0"/>
      </w:tblPr>
      <w:tblGrid>
        <w:gridCol w:w="1678"/>
        <w:gridCol w:w="1039"/>
        <w:gridCol w:w="686"/>
        <w:gridCol w:w="714"/>
        <w:gridCol w:w="619"/>
        <w:gridCol w:w="746"/>
        <w:gridCol w:w="547"/>
        <w:gridCol w:w="711"/>
        <w:gridCol w:w="511"/>
        <w:gridCol w:w="821"/>
        <w:gridCol w:w="547"/>
        <w:gridCol w:w="711"/>
      </w:tblGrid>
      <w:tr w14:paraId="3100F136" w14:textId="77777777" w:rsidTr="00D871D1">
        <w:tblPrEx>
          <w:tblW w:w="5000" w:type="pct"/>
          <w:tblLook w:val="04A0"/>
        </w:tblPrEx>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5471E8E8" w14:textId="77777777">
            <w:pPr>
              <w:widowControl/>
              <w:spacing w:after="120"/>
              <w:jc w:val="center"/>
              <w:rPr>
                <w:b/>
                <w:bCs/>
                <w:snapToGrid/>
                <w:kern w:val="0"/>
                <w:sz w:val="24"/>
                <w:szCs w:val="24"/>
              </w:rPr>
            </w:pPr>
            <w:r w:rsidRPr="0085656C">
              <w:rPr>
                <w:b/>
                <w:bCs/>
                <w:snapToGrid/>
                <w:kern w:val="0"/>
                <w:sz w:val="24"/>
                <w:szCs w:val="24"/>
              </w:rPr>
              <w:t>Table B(2b)</w:t>
            </w:r>
          </w:p>
        </w:tc>
      </w:tr>
      <w:tr w14:paraId="06445609"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C3271CC"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0F03299F"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6A55038"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19FCC823"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76071DC" w14:textId="6176D89F">
            <w:pPr>
              <w:widowControl/>
              <w:spacing w:after="120"/>
              <w:jc w:val="center"/>
              <w:rPr>
                <w:b/>
                <w:bCs/>
                <w:snapToGrid/>
                <w:kern w:val="0"/>
                <w:sz w:val="24"/>
                <w:szCs w:val="24"/>
              </w:rPr>
            </w:pPr>
            <w:r w:rsidRPr="0085656C">
              <w:rPr>
                <w:b/>
                <w:bCs/>
                <w:snapToGrid/>
                <w:kern w:val="0"/>
                <w:sz w:val="24"/>
                <w:szCs w:val="24"/>
              </w:rPr>
              <w:t>Class A Television Stations – 201</w:t>
            </w:r>
            <w:r w:rsidR="00260E2D">
              <w:rPr>
                <w:b/>
                <w:bCs/>
                <w:snapToGrid/>
                <w:kern w:val="0"/>
                <w:sz w:val="24"/>
                <w:szCs w:val="24"/>
              </w:rPr>
              <w:t>7</w:t>
            </w:r>
          </w:p>
        </w:tc>
      </w:tr>
      <w:tr w14:paraId="59417FFF" w14:textId="77777777" w:rsidTr="00D871D1">
        <w:tblPrEx>
          <w:tblW w:w="5000"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11969792" w14:textId="77777777">
            <w:pPr>
              <w:widowControl/>
              <w:spacing w:after="120"/>
              <w:jc w:val="center"/>
              <w:rPr>
                <w:snapToGrid/>
                <w:kern w:val="0"/>
                <w:sz w:val="24"/>
                <w:szCs w:val="24"/>
              </w:rPr>
            </w:pPr>
            <w:r w:rsidRPr="0085656C">
              <w:rPr>
                <w:snapToGrid/>
                <w:kern w:val="0"/>
                <w:sz w:val="24"/>
                <w:szCs w:val="24"/>
              </w:rPr>
              <w:t> </w:t>
            </w:r>
          </w:p>
        </w:tc>
      </w:tr>
      <w:tr w14:paraId="22F475CA" w14:textId="77777777" w:rsidTr="00F94B71">
        <w:tblPrEx>
          <w:tblW w:w="5000" w:type="pct"/>
          <w:tblLook w:val="04A0"/>
        </w:tblPrEx>
        <w:trPr>
          <w:trHeight w:val="439"/>
        </w:trPr>
        <w:tc>
          <w:tcPr>
            <w:tcW w:w="2206"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40D8502C" w14:textId="77777777">
            <w:pPr>
              <w:widowControl/>
              <w:spacing w:after="120"/>
              <w:jc w:val="center"/>
              <w:rPr>
                <w:b/>
                <w:bCs/>
                <w:snapToGrid/>
                <w:kern w:val="0"/>
                <w:szCs w:val="22"/>
              </w:rPr>
            </w:pPr>
            <w:r w:rsidRPr="0085656C">
              <w:rPr>
                <w:b/>
                <w:bCs/>
                <w:snapToGrid/>
                <w:kern w:val="0"/>
                <w:szCs w:val="22"/>
              </w:rPr>
              <w:t> </w:t>
            </w:r>
          </w:p>
        </w:tc>
        <w:tc>
          <w:tcPr>
            <w:tcW w:w="2794"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45888F76" w14:textId="17AAFAFF">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3FD7E0B8" w14:textId="77777777" w:rsidTr="00A4199D">
        <w:tblPrEx>
          <w:tblW w:w="5000" w:type="pct"/>
          <w:tblLook w:val="04A0"/>
        </w:tblPrEx>
        <w:trPr>
          <w:trHeight w:val="600"/>
        </w:trPr>
        <w:tc>
          <w:tcPr>
            <w:tcW w:w="2206" w:type="pct"/>
            <w:gridSpan w:val="4"/>
            <w:tcBorders>
              <w:top w:val="nil"/>
              <w:left w:val="single" w:sz="12" w:space="0" w:color="auto"/>
              <w:bottom w:val="nil"/>
              <w:right w:val="nil"/>
            </w:tcBorders>
            <w:shd w:val="clear" w:color="auto" w:fill="auto"/>
            <w:noWrap/>
            <w:vAlign w:val="center"/>
          </w:tcPr>
          <w:p w:rsidR="008E2606" w:rsidRPr="0085656C" w:rsidP="009A609A" w14:paraId="17578AA5" w14:textId="77777777">
            <w:pPr>
              <w:widowControl/>
              <w:spacing w:after="120"/>
              <w:jc w:val="center"/>
              <w:rPr>
                <w:b/>
                <w:bCs/>
                <w:snapToGrid/>
                <w:kern w:val="0"/>
                <w:sz w:val="24"/>
                <w:szCs w:val="24"/>
              </w:rPr>
            </w:pPr>
            <w:r w:rsidRPr="0085656C">
              <w:rPr>
                <w:b/>
                <w:bCs/>
                <w:snapToGrid/>
                <w:kern w:val="0"/>
                <w:sz w:val="24"/>
                <w:szCs w:val="24"/>
              </w:rPr>
              <w:t>Ethnicity</w:t>
            </w:r>
          </w:p>
        </w:tc>
        <w:tc>
          <w:tcPr>
            <w:tcW w:w="732"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146EA1A1" w14:textId="77777777">
            <w:pPr>
              <w:widowControl/>
              <w:spacing w:after="120"/>
              <w:jc w:val="center"/>
              <w:rPr>
                <w:b/>
                <w:bCs/>
                <w:snapToGrid/>
                <w:kern w:val="0"/>
                <w:sz w:val="24"/>
                <w:szCs w:val="24"/>
              </w:rPr>
            </w:pPr>
            <w:r w:rsidRPr="0085656C">
              <w:rPr>
                <w:b/>
                <w:bCs/>
                <w:snapToGrid/>
                <w:kern w:val="0"/>
                <w:sz w:val="24"/>
                <w:szCs w:val="24"/>
              </w:rPr>
              <w:t>Nationally</w:t>
            </w:r>
          </w:p>
        </w:tc>
        <w:tc>
          <w:tcPr>
            <w:tcW w:w="674"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733B4E1D" w14:textId="77777777">
            <w:pPr>
              <w:widowControl/>
              <w:spacing w:after="120"/>
              <w:jc w:val="center"/>
              <w:rPr>
                <w:snapToGrid/>
                <w:kern w:val="0"/>
                <w:sz w:val="20"/>
              </w:rPr>
            </w:pPr>
            <w:r w:rsidRPr="0085656C">
              <w:rPr>
                <w:snapToGrid/>
                <w:kern w:val="0"/>
                <w:sz w:val="20"/>
              </w:rPr>
              <w:t>Nielsen     DMA 1-50</w:t>
            </w:r>
          </w:p>
        </w:tc>
        <w:tc>
          <w:tcPr>
            <w:tcW w:w="714"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4530AA51" w14:textId="77777777">
            <w:pPr>
              <w:widowControl/>
              <w:spacing w:after="120"/>
              <w:jc w:val="center"/>
              <w:rPr>
                <w:snapToGrid/>
                <w:kern w:val="0"/>
                <w:sz w:val="20"/>
              </w:rPr>
            </w:pPr>
            <w:r w:rsidRPr="0085656C">
              <w:rPr>
                <w:snapToGrid/>
                <w:kern w:val="0"/>
                <w:sz w:val="20"/>
              </w:rPr>
              <w:t>Nielsen     DMA 51-100</w:t>
            </w:r>
          </w:p>
        </w:tc>
        <w:tc>
          <w:tcPr>
            <w:tcW w:w="674" w:type="pct"/>
            <w:gridSpan w:val="2"/>
            <w:tcBorders>
              <w:top w:val="nil"/>
              <w:left w:val="nil"/>
              <w:bottom w:val="single" w:sz="4" w:space="0" w:color="auto"/>
              <w:right w:val="single" w:sz="12" w:space="0" w:color="000000"/>
            </w:tcBorders>
            <w:shd w:val="clear" w:color="auto" w:fill="auto"/>
            <w:vAlign w:val="bottom"/>
          </w:tcPr>
          <w:p w:rsidR="008E2606" w:rsidRPr="0085656C" w:rsidP="009A609A" w14:paraId="7702C1F6" w14:textId="77777777">
            <w:pPr>
              <w:widowControl/>
              <w:spacing w:after="120"/>
              <w:jc w:val="center"/>
              <w:rPr>
                <w:snapToGrid/>
                <w:kern w:val="0"/>
                <w:sz w:val="20"/>
              </w:rPr>
            </w:pPr>
            <w:r w:rsidRPr="0085656C">
              <w:rPr>
                <w:snapToGrid/>
                <w:kern w:val="0"/>
                <w:sz w:val="20"/>
              </w:rPr>
              <w:t>Nielsen     DMA 101+</w:t>
            </w:r>
          </w:p>
        </w:tc>
      </w:tr>
      <w:tr w14:paraId="2DDEECF5" w14:textId="77777777" w:rsidTr="00F94B71">
        <w:tblPrEx>
          <w:tblW w:w="5000" w:type="pct"/>
          <w:tblLook w:val="04A0"/>
        </w:tblPrEx>
        <w:trPr>
          <w:trHeight w:val="360"/>
        </w:trPr>
        <w:tc>
          <w:tcPr>
            <w:tcW w:w="2206"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57D4D17A" w14:textId="77777777">
            <w:pPr>
              <w:widowControl/>
              <w:spacing w:after="120"/>
              <w:jc w:val="center"/>
              <w:rPr>
                <w:b/>
                <w:bCs/>
                <w:snapToGrid/>
                <w:kern w:val="0"/>
                <w:szCs w:val="22"/>
              </w:rPr>
            </w:pPr>
            <w:r w:rsidRPr="0085656C">
              <w:rPr>
                <w:b/>
                <w:bCs/>
                <w:snapToGrid/>
                <w:kern w:val="0"/>
                <w:szCs w:val="22"/>
              </w:rPr>
              <w:t> </w:t>
            </w:r>
          </w:p>
        </w:tc>
        <w:tc>
          <w:tcPr>
            <w:tcW w:w="332"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1A751EF9" w14:textId="77777777">
            <w:pPr>
              <w:widowControl/>
              <w:spacing w:after="120"/>
              <w:jc w:val="center"/>
              <w:rPr>
                <w:b/>
                <w:bCs/>
                <w:snapToGrid/>
                <w:kern w:val="0"/>
                <w:szCs w:val="22"/>
              </w:rPr>
            </w:pPr>
            <w:r w:rsidRPr="0085656C">
              <w:rPr>
                <w:b/>
                <w:bCs/>
                <w:snapToGrid/>
                <w:kern w:val="0"/>
                <w:szCs w:val="22"/>
              </w:rPr>
              <w:t>No.</w:t>
            </w:r>
          </w:p>
        </w:tc>
        <w:tc>
          <w:tcPr>
            <w:tcW w:w="400" w:type="pct"/>
            <w:tcBorders>
              <w:top w:val="nil"/>
              <w:left w:val="nil"/>
              <w:bottom w:val="single" w:sz="12" w:space="0" w:color="auto"/>
              <w:right w:val="single" w:sz="12" w:space="0" w:color="auto"/>
            </w:tcBorders>
            <w:shd w:val="clear" w:color="auto" w:fill="auto"/>
            <w:noWrap/>
            <w:vAlign w:val="bottom"/>
          </w:tcPr>
          <w:p w:rsidR="008E2606" w:rsidRPr="0085656C" w:rsidP="009A609A" w14:paraId="1A31EE48" w14:textId="77777777">
            <w:pPr>
              <w:widowControl/>
              <w:spacing w:after="120"/>
              <w:jc w:val="center"/>
              <w:rPr>
                <w:b/>
                <w:bCs/>
                <w:snapToGrid/>
                <w:kern w:val="0"/>
                <w:szCs w:val="22"/>
              </w:rPr>
            </w:pPr>
            <w:r w:rsidRPr="0085656C">
              <w:rPr>
                <w:b/>
                <w:bCs/>
                <w:snapToGrid/>
                <w:kern w:val="0"/>
                <w:szCs w:val="22"/>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088F0000"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70FFAA2F" w14:textId="77777777">
            <w:pPr>
              <w:widowControl/>
              <w:spacing w:after="120"/>
              <w:jc w:val="center"/>
              <w:rPr>
                <w:snapToGrid/>
                <w:kern w:val="0"/>
                <w:sz w:val="20"/>
              </w:rPr>
            </w:pPr>
            <w:r w:rsidRPr="0085656C">
              <w:rPr>
                <w:snapToGrid/>
                <w:kern w:val="0"/>
                <w:sz w:val="20"/>
              </w:rPr>
              <w:t>%</w:t>
            </w:r>
          </w:p>
        </w:tc>
        <w:tc>
          <w:tcPr>
            <w:tcW w:w="274" w:type="pct"/>
            <w:tcBorders>
              <w:top w:val="nil"/>
              <w:left w:val="nil"/>
              <w:bottom w:val="single" w:sz="12" w:space="0" w:color="auto"/>
              <w:right w:val="single" w:sz="4" w:space="0" w:color="auto"/>
            </w:tcBorders>
            <w:shd w:val="clear" w:color="auto" w:fill="auto"/>
            <w:noWrap/>
            <w:vAlign w:val="bottom"/>
          </w:tcPr>
          <w:p w:rsidR="008E2606" w:rsidRPr="0085656C" w:rsidP="009A609A" w14:paraId="1B30B108" w14:textId="77777777">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bottom"/>
          </w:tcPr>
          <w:p w:rsidR="008E2606" w:rsidRPr="0085656C" w:rsidP="009A609A" w14:paraId="36043F5F"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5BFFF394"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05306D54" w14:textId="77777777">
            <w:pPr>
              <w:widowControl/>
              <w:spacing w:after="120"/>
              <w:jc w:val="center"/>
              <w:rPr>
                <w:snapToGrid/>
                <w:kern w:val="0"/>
                <w:sz w:val="20"/>
              </w:rPr>
            </w:pPr>
            <w:r w:rsidRPr="0085656C">
              <w:rPr>
                <w:snapToGrid/>
                <w:kern w:val="0"/>
                <w:sz w:val="20"/>
              </w:rPr>
              <w:t>%</w:t>
            </w:r>
          </w:p>
        </w:tc>
      </w:tr>
      <w:tr w14:paraId="05131B43" w14:textId="77777777" w:rsidTr="00260E2D">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260E2D" w:rsidRPr="0085656C" w:rsidP="00260E2D" w14:paraId="5C354ABE"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750" w:type="pct"/>
            <w:gridSpan w:val="2"/>
            <w:tcBorders>
              <w:top w:val="single" w:sz="12" w:space="0" w:color="auto"/>
              <w:left w:val="nil"/>
              <w:bottom w:val="nil"/>
              <w:right w:val="single" w:sz="12" w:space="0" w:color="000000"/>
            </w:tcBorders>
            <w:shd w:val="clear" w:color="auto" w:fill="auto"/>
            <w:noWrap/>
            <w:vAlign w:val="bottom"/>
          </w:tcPr>
          <w:p w:rsidR="00260E2D" w:rsidRPr="0085656C" w:rsidP="00260E2D" w14:paraId="03814FC4" w14:textId="77777777">
            <w:pPr>
              <w:widowControl/>
              <w:spacing w:after="120"/>
              <w:rPr>
                <w:snapToGrid/>
                <w:kern w:val="0"/>
                <w:szCs w:val="22"/>
              </w:rPr>
            </w:pPr>
            <w:r w:rsidRPr="0085656C">
              <w:rPr>
                <w:snapToGrid/>
                <w:kern w:val="0"/>
                <w:szCs w:val="22"/>
              </w:rPr>
              <w:t xml:space="preserve"> Female</w:t>
            </w:r>
          </w:p>
        </w:tc>
        <w:tc>
          <w:tcPr>
            <w:tcW w:w="332" w:type="pct"/>
            <w:tcBorders>
              <w:top w:val="nil"/>
              <w:left w:val="nil"/>
              <w:bottom w:val="single" w:sz="4" w:space="0" w:color="auto"/>
              <w:right w:val="single" w:sz="4" w:space="0" w:color="auto"/>
            </w:tcBorders>
            <w:shd w:val="clear" w:color="auto" w:fill="auto"/>
            <w:noWrap/>
            <w:vAlign w:val="bottom"/>
          </w:tcPr>
          <w:p w:rsidR="00260E2D" w:rsidRPr="00C11C5B" w:rsidP="00260E2D" w14:paraId="12DDC588" w14:textId="1E857171">
            <w:pPr>
              <w:spacing w:after="120"/>
              <w:jc w:val="right"/>
              <w:rPr>
                <w:szCs w:val="22"/>
              </w:rPr>
            </w:pPr>
            <w:r>
              <w:rPr>
                <w:color w:val="000000"/>
                <w:szCs w:val="22"/>
              </w:rPr>
              <w:t>53</w:t>
            </w:r>
          </w:p>
        </w:tc>
        <w:tc>
          <w:tcPr>
            <w:tcW w:w="400" w:type="pct"/>
            <w:tcBorders>
              <w:top w:val="nil"/>
              <w:left w:val="nil"/>
              <w:bottom w:val="single" w:sz="4" w:space="0" w:color="auto"/>
              <w:right w:val="single" w:sz="12" w:space="0" w:color="auto"/>
            </w:tcBorders>
            <w:shd w:val="clear" w:color="auto" w:fill="auto"/>
            <w:noWrap/>
            <w:vAlign w:val="bottom"/>
          </w:tcPr>
          <w:p w:rsidR="00260E2D" w:rsidRPr="00C11C5B" w:rsidP="00260E2D" w14:paraId="60EFB624" w14:textId="005DBFF1">
            <w:pPr>
              <w:spacing w:after="120"/>
              <w:jc w:val="right"/>
              <w:rPr>
                <w:szCs w:val="22"/>
              </w:rPr>
            </w:pPr>
            <w:r>
              <w:rPr>
                <w:color w:val="000000"/>
                <w:szCs w:val="22"/>
              </w:rPr>
              <w:t>16.5</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rsidP="00260E2D" w14:paraId="672B64B5" w14:textId="27992365">
            <w:pPr>
              <w:spacing w:after="120"/>
              <w:jc w:val="right"/>
              <w:rPr>
                <w:szCs w:val="22"/>
              </w:rPr>
            </w:pPr>
            <w:r>
              <w:rPr>
                <w:color w:val="000000"/>
                <w:szCs w:val="22"/>
              </w:rPr>
              <w:t>21</w:t>
            </w:r>
          </w:p>
        </w:tc>
        <w:tc>
          <w:tcPr>
            <w:tcW w:w="381" w:type="pct"/>
            <w:tcBorders>
              <w:top w:val="nil"/>
              <w:left w:val="nil"/>
              <w:bottom w:val="single" w:sz="4" w:space="0" w:color="auto"/>
              <w:right w:val="single" w:sz="4" w:space="0" w:color="auto"/>
            </w:tcBorders>
            <w:shd w:val="clear" w:color="auto" w:fill="auto"/>
            <w:noWrap/>
            <w:vAlign w:val="bottom"/>
          </w:tcPr>
          <w:p w:rsidR="00260E2D" w:rsidRPr="00C11C5B" w:rsidP="00095EB4" w14:paraId="06C36799" w14:textId="38EF9EED">
            <w:pPr>
              <w:spacing w:after="120"/>
              <w:jc w:val="right"/>
              <w:rPr>
                <w:szCs w:val="22"/>
              </w:rPr>
            </w:pPr>
            <w:r>
              <w:rPr>
                <w:color w:val="000000"/>
                <w:szCs w:val="22"/>
              </w:rPr>
              <w:t>13.9</w:t>
            </w:r>
          </w:p>
        </w:tc>
        <w:tc>
          <w:tcPr>
            <w:tcW w:w="274" w:type="pct"/>
            <w:tcBorders>
              <w:top w:val="nil"/>
              <w:left w:val="nil"/>
              <w:bottom w:val="single" w:sz="4" w:space="0" w:color="auto"/>
              <w:right w:val="single" w:sz="4" w:space="0" w:color="auto"/>
            </w:tcBorders>
            <w:shd w:val="clear" w:color="auto" w:fill="auto"/>
            <w:noWrap/>
            <w:vAlign w:val="bottom"/>
          </w:tcPr>
          <w:p w:rsidR="00260E2D" w:rsidRPr="00C11C5B" w:rsidP="00AD13EE" w14:paraId="116A0505" w14:textId="5BB0CC07">
            <w:pPr>
              <w:spacing w:after="120"/>
              <w:jc w:val="right"/>
              <w:rPr>
                <w:szCs w:val="22"/>
              </w:rPr>
            </w:pPr>
            <w:r>
              <w:rPr>
                <w:color w:val="000000"/>
                <w:szCs w:val="22"/>
              </w:rPr>
              <w:t>9</w:t>
            </w:r>
          </w:p>
        </w:tc>
        <w:tc>
          <w:tcPr>
            <w:tcW w:w="440" w:type="pct"/>
            <w:tcBorders>
              <w:top w:val="nil"/>
              <w:left w:val="nil"/>
              <w:bottom w:val="single" w:sz="4" w:space="0" w:color="auto"/>
              <w:right w:val="single" w:sz="4" w:space="0" w:color="auto"/>
            </w:tcBorders>
            <w:shd w:val="clear" w:color="auto" w:fill="auto"/>
            <w:noWrap/>
            <w:vAlign w:val="bottom"/>
          </w:tcPr>
          <w:p w:rsidR="00260E2D" w:rsidRPr="00C11C5B" w14:paraId="2B4F3947" w14:textId="289011E5">
            <w:pPr>
              <w:spacing w:after="120"/>
              <w:jc w:val="right"/>
              <w:rPr>
                <w:szCs w:val="22"/>
              </w:rPr>
            </w:pPr>
            <w:r>
              <w:rPr>
                <w:color w:val="000000"/>
                <w:szCs w:val="22"/>
              </w:rPr>
              <w:t>13.2</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14:paraId="195535EE" w14:textId="3A0B4081">
            <w:pPr>
              <w:spacing w:after="120"/>
              <w:jc w:val="right"/>
              <w:rPr>
                <w:szCs w:val="22"/>
              </w:rPr>
            </w:pPr>
            <w:r>
              <w:rPr>
                <w:color w:val="000000"/>
                <w:szCs w:val="22"/>
              </w:rPr>
              <w:t>23</w:t>
            </w:r>
          </w:p>
        </w:tc>
        <w:tc>
          <w:tcPr>
            <w:tcW w:w="381" w:type="pct"/>
            <w:tcBorders>
              <w:top w:val="nil"/>
              <w:left w:val="nil"/>
              <w:bottom w:val="single" w:sz="4" w:space="0" w:color="auto"/>
              <w:right w:val="single" w:sz="12" w:space="0" w:color="auto"/>
            </w:tcBorders>
            <w:shd w:val="clear" w:color="auto" w:fill="auto"/>
            <w:noWrap/>
            <w:vAlign w:val="bottom"/>
          </w:tcPr>
          <w:p w:rsidR="00260E2D" w:rsidRPr="00C11C5B" w14:paraId="7502BCD5" w14:textId="5CB6652F">
            <w:pPr>
              <w:spacing w:after="120"/>
              <w:jc w:val="right"/>
              <w:rPr>
                <w:szCs w:val="22"/>
              </w:rPr>
            </w:pPr>
            <w:r>
              <w:rPr>
                <w:color w:val="000000"/>
                <w:szCs w:val="22"/>
              </w:rPr>
              <w:t>22.3</w:t>
            </w:r>
          </w:p>
        </w:tc>
      </w:tr>
      <w:tr w14:paraId="4B1B8C1D" w14:textId="77777777" w:rsidTr="00260E2D">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260E2D" w:rsidRPr="0085656C" w:rsidP="00260E2D" w14:paraId="490991C3" w14:textId="77777777">
            <w:pPr>
              <w:widowControl/>
              <w:spacing w:after="120"/>
              <w:rPr>
                <w:snapToGrid/>
                <w:kern w:val="0"/>
                <w:sz w:val="24"/>
                <w:szCs w:val="24"/>
              </w:rPr>
            </w:pPr>
            <w:r w:rsidRPr="0085656C">
              <w:rPr>
                <w:snapToGrid/>
                <w:kern w:val="0"/>
                <w:sz w:val="24"/>
                <w:szCs w:val="24"/>
              </w:rPr>
              <w:t> </w:t>
            </w:r>
          </w:p>
        </w:tc>
        <w:tc>
          <w:tcPr>
            <w:tcW w:w="750" w:type="pct"/>
            <w:gridSpan w:val="2"/>
            <w:tcBorders>
              <w:top w:val="nil"/>
              <w:left w:val="nil"/>
              <w:bottom w:val="nil"/>
              <w:right w:val="single" w:sz="12" w:space="0" w:color="000000"/>
            </w:tcBorders>
            <w:shd w:val="clear" w:color="auto" w:fill="auto"/>
            <w:noWrap/>
            <w:vAlign w:val="bottom"/>
          </w:tcPr>
          <w:p w:rsidR="00260E2D" w:rsidRPr="0085656C" w:rsidP="00260E2D" w14:paraId="0F29B711" w14:textId="77777777">
            <w:pPr>
              <w:widowControl/>
              <w:spacing w:after="120"/>
              <w:rPr>
                <w:snapToGrid/>
                <w:kern w:val="0"/>
                <w:szCs w:val="22"/>
              </w:rPr>
            </w:pPr>
            <w:r w:rsidRPr="0085656C">
              <w:rPr>
                <w:snapToGrid/>
                <w:kern w:val="0"/>
                <w:szCs w:val="22"/>
              </w:rPr>
              <w:t xml:space="preserve"> Male</w:t>
            </w:r>
          </w:p>
        </w:tc>
        <w:tc>
          <w:tcPr>
            <w:tcW w:w="332" w:type="pct"/>
            <w:tcBorders>
              <w:top w:val="nil"/>
              <w:left w:val="nil"/>
              <w:bottom w:val="single" w:sz="4" w:space="0" w:color="auto"/>
              <w:right w:val="single" w:sz="4" w:space="0" w:color="auto"/>
            </w:tcBorders>
            <w:shd w:val="clear" w:color="auto" w:fill="auto"/>
            <w:noWrap/>
            <w:vAlign w:val="bottom"/>
          </w:tcPr>
          <w:p w:rsidR="00260E2D" w:rsidRPr="00C11C5B" w:rsidP="00260E2D" w14:paraId="4E60B6C1" w14:textId="5C54B17C">
            <w:pPr>
              <w:spacing w:after="120"/>
              <w:jc w:val="right"/>
              <w:rPr>
                <w:szCs w:val="22"/>
              </w:rPr>
            </w:pPr>
            <w:r>
              <w:rPr>
                <w:color w:val="000000"/>
                <w:szCs w:val="22"/>
              </w:rPr>
              <w:t>117</w:t>
            </w:r>
          </w:p>
        </w:tc>
        <w:tc>
          <w:tcPr>
            <w:tcW w:w="400" w:type="pct"/>
            <w:tcBorders>
              <w:top w:val="nil"/>
              <w:left w:val="nil"/>
              <w:bottom w:val="single" w:sz="4" w:space="0" w:color="auto"/>
              <w:right w:val="single" w:sz="12" w:space="0" w:color="auto"/>
            </w:tcBorders>
            <w:shd w:val="clear" w:color="auto" w:fill="auto"/>
            <w:noWrap/>
            <w:vAlign w:val="bottom"/>
          </w:tcPr>
          <w:p w:rsidR="00260E2D" w:rsidRPr="00C11C5B" w:rsidP="00260E2D" w14:paraId="6F4FF110" w14:textId="3829D417">
            <w:pPr>
              <w:spacing w:after="120"/>
              <w:jc w:val="right"/>
              <w:rPr>
                <w:szCs w:val="22"/>
              </w:rPr>
            </w:pPr>
            <w:r>
              <w:rPr>
                <w:color w:val="000000"/>
                <w:szCs w:val="22"/>
              </w:rPr>
              <w:t>36.3</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rsidP="00260E2D" w14:paraId="68DFE2AE" w14:textId="37BA3B5E">
            <w:pPr>
              <w:spacing w:after="120"/>
              <w:jc w:val="right"/>
              <w:rPr>
                <w:szCs w:val="22"/>
              </w:rPr>
            </w:pPr>
            <w:r>
              <w:rPr>
                <w:color w:val="000000"/>
                <w:szCs w:val="22"/>
              </w:rPr>
              <w:t>56</w:t>
            </w:r>
          </w:p>
        </w:tc>
        <w:tc>
          <w:tcPr>
            <w:tcW w:w="381" w:type="pct"/>
            <w:tcBorders>
              <w:top w:val="nil"/>
              <w:left w:val="nil"/>
              <w:bottom w:val="single" w:sz="4" w:space="0" w:color="auto"/>
              <w:right w:val="single" w:sz="4" w:space="0" w:color="auto"/>
            </w:tcBorders>
            <w:shd w:val="clear" w:color="auto" w:fill="auto"/>
            <w:noWrap/>
            <w:vAlign w:val="bottom"/>
          </w:tcPr>
          <w:p w:rsidR="00260E2D" w:rsidRPr="00C11C5B" w:rsidP="00095EB4" w14:paraId="70080E64" w14:textId="7E8443C9">
            <w:pPr>
              <w:spacing w:after="120"/>
              <w:jc w:val="right"/>
              <w:rPr>
                <w:szCs w:val="22"/>
              </w:rPr>
            </w:pPr>
            <w:r>
              <w:rPr>
                <w:color w:val="000000"/>
                <w:szCs w:val="22"/>
              </w:rPr>
              <w:t>37.1</w:t>
            </w:r>
          </w:p>
        </w:tc>
        <w:tc>
          <w:tcPr>
            <w:tcW w:w="274" w:type="pct"/>
            <w:tcBorders>
              <w:top w:val="nil"/>
              <w:left w:val="nil"/>
              <w:bottom w:val="single" w:sz="4" w:space="0" w:color="auto"/>
              <w:right w:val="single" w:sz="4" w:space="0" w:color="auto"/>
            </w:tcBorders>
            <w:shd w:val="clear" w:color="auto" w:fill="auto"/>
            <w:noWrap/>
            <w:vAlign w:val="bottom"/>
          </w:tcPr>
          <w:p w:rsidR="00260E2D" w:rsidRPr="00C11C5B" w:rsidP="00AD13EE" w14:paraId="001D02BA" w14:textId="33297087">
            <w:pPr>
              <w:spacing w:after="120"/>
              <w:jc w:val="right"/>
              <w:rPr>
                <w:szCs w:val="22"/>
              </w:rPr>
            </w:pPr>
            <w:r>
              <w:rPr>
                <w:color w:val="000000"/>
                <w:szCs w:val="22"/>
              </w:rPr>
              <w:t>16</w:t>
            </w:r>
          </w:p>
        </w:tc>
        <w:tc>
          <w:tcPr>
            <w:tcW w:w="440" w:type="pct"/>
            <w:tcBorders>
              <w:top w:val="nil"/>
              <w:left w:val="nil"/>
              <w:bottom w:val="single" w:sz="4" w:space="0" w:color="auto"/>
              <w:right w:val="single" w:sz="4" w:space="0" w:color="auto"/>
            </w:tcBorders>
            <w:shd w:val="clear" w:color="auto" w:fill="auto"/>
            <w:noWrap/>
            <w:vAlign w:val="bottom"/>
          </w:tcPr>
          <w:p w:rsidR="00260E2D" w:rsidRPr="00C11C5B" w14:paraId="73FE385D" w14:textId="57CEC448">
            <w:pPr>
              <w:spacing w:after="120"/>
              <w:jc w:val="right"/>
              <w:rPr>
                <w:szCs w:val="22"/>
              </w:rPr>
            </w:pPr>
            <w:r>
              <w:rPr>
                <w:color w:val="000000"/>
                <w:szCs w:val="22"/>
              </w:rPr>
              <w:t>23.5</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14:paraId="7AC53AB9" w14:textId="324CE4CF">
            <w:pPr>
              <w:spacing w:after="120"/>
              <w:jc w:val="right"/>
              <w:rPr>
                <w:szCs w:val="22"/>
              </w:rPr>
            </w:pPr>
            <w:r>
              <w:rPr>
                <w:color w:val="000000"/>
                <w:szCs w:val="22"/>
              </w:rPr>
              <w:t>45</w:t>
            </w:r>
          </w:p>
        </w:tc>
        <w:tc>
          <w:tcPr>
            <w:tcW w:w="381" w:type="pct"/>
            <w:tcBorders>
              <w:top w:val="nil"/>
              <w:left w:val="nil"/>
              <w:bottom w:val="single" w:sz="4" w:space="0" w:color="auto"/>
              <w:right w:val="single" w:sz="12" w:space="0" w:color="auto"/>
            </w:tcBorders>
            <w:shd w:val="clear" w:color="auto" w:fill="auto"/>
            <w:noWrap/>
            <w:vAlign w:val="bottom"/>
          </w:tcPr>
          <w:p w:rsidR="00260E2D" w:rsidRPr="00C11C5B" w14:paraId="7B6ACBDB" w14:textId="4AF2AD32">
            <w:pPr>
              <w:spacing w:after="120"/>
              <w:jc w:val="right"/>
              <w:rPr>
                <w:szCs w:val="22"/>
              </w:rPr>
            </w:pPr>
            <w:r>
              <w:rPr>
                <w:color w:val="000000"/>
                <w:szCs w:val="22"/>
              </w:rPr>
              <w:t>43.7</w:t>
            </w:r>
          </w:p>
        </w:tc>
      </w:tr>
      <w:tr w14:paraId="29BF0062" w14:textId="77777777" w:rsidTr="00260E2D">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260E2D" w:rsidRPr="0085656C" w:rsidP="00260E2D" w14:paraId="7ADB229A" w14:textId="77777777">
            <w:pPr>
              <w:widowControl/>
              <w:spacing w:after="120"/>
              <w:rPr>
                <w:b/>
                <w:bCs/>
                <w:snapToGrid/>
                <w:kern w:val="0"/>
                <w:sz w:val="24"/>
                <w:szCs w:val="24"/>
              </w:rPr>
            </w:pPr>
            <w:r w:rsidRPr="0085656C">
              <w:rPr>
                <w:b/>
                <w:bCs/>
                <w:snapToGrid/>
                <w:kern w:val="0"/>
                <w:sz w:val="24"/>
                <w:szCs w:val="24"/>
              </w:rPr>
              <w:t> </w:t>
            </w:r>
          </w:p>
        </w:tc>
        <w:tc>
          <w:tcPr>
            <w:tcW w:w="750" w:type="pct"/>
            <w:gridSpan w:val="2"/>
            <w:tcBorders>
              <w:top w:val="nil"/>
              <w:left w:val="nil"/>
              <w:bottom w:val="single" w:sz="12" w:space="0" w:color="auto"/>
              <w:right w:val="single" w:sz="12" w:space="0" w:color="000000"/>
            </w:tcBorders>
            <w:shd w:val="clear" w:color="auto" w:fill="auto"/>
            <w:noWrap/>
            <w:vAlign w:val="bottom"/>
          </w:tcPr>
          <w:p w:rsidR="00260E2D" w:rsidRPr="0085656C" w:rsidP="00260E2D" w14:paraId="43CB67A1" w14:textId="77777777">
            <w:pPr>
              <w:widowControl/>
              <w:spacing w:after="120"/>
              <w:rPr>
                <w:b/>
                <w:bCs/>
                <w:snapToGrid/>
                <w:kern w:val="0"/>
                <w:szCs w:val="22"/>
              </w:rPr>
            </w:pPr>
            <w:r w:rsidRPr="0085656C">
              <w:rPr>
                <w:b/>
                <w:bCs/>
                <w:snapToGrid/>
                <w:kern w:val="0"/>
                <w:szCs w:val="22"/>
              </w:rPr>
              <w:t xml:space="preserve"> Total</w:t>
            </w:r>
          </w:p>
        </w:tc>
        <w:tc>
          <w:tcPr>
            <w:tcW w:w="332" w:type="pct"/>
            <w:tcBorders>
              <w:top w:val="nil"/>
              <w:left w:val="nil"/>
              <w:bottom w:val="single" w:sz="12" w:space="0" w:color="auto"/>
              <w:right w:val="single" w:sz="4" w:space="0" w:color="auto"/>
            </w:tcBorders>
            <w:shd w:val="clear" w:color="auto" w:fill="auto"/>
            <w:noWrap/>
            <w:vAlign w:val="bottom"/>
          </w:tcPr>
          <w:p w:rsidR="00260E2D" w:rsidRPr="00C11C5B" w:rsidP="00260E2D" w14:paraId="6D5364BA" w14:textId="5AEB2264">
            <w:pPr>
              <w:spacing w:after="120"/>
              <w:jc w:val="right"/>
              <w:rPr>
                <w:szCs w:val="22"/>
              </w:rPr>
            </w:pPr>
            <w:r>
              <w:rPr>
                <w:color w:val="000000"/>
                <w:szCs w:val="22"/>
              </w:rPr>
              <w:t>123</w:t>
            </w:r>
          </w:p>
        </w:tc>
        <w:tc>
          <w:tcPr>
            <w:tcW w:w="400" w:type="pct"/>
            <w:tcBorders>
              <w:top w:val="nil"/>
              <w:left w:val="nil"/>
              <w:bottom w:val="single" w:sz="12" w:space="0" w:color="auto"/>
              <w:right w:val="single" w:sz="12" w:space="0" w:color="auto"/>
            </w:tcBorders>
            <w:shd w:val="clear" w:color="auto" w:fill="auto"/>
            <w:noWrap/>
            <w:vAlign w:val="bottom"/>
          </w:tcPr>
          <w:p w:rsidR="00260E2D" w:rsidRPr="00C11C5B" w:rsidP="00260E2D" w14:paraId="334C1A39" w14:textId="09933E42">
            <w:pPr>
              <w:spacing w:after="120"/>
              <w:jc w:val="right"/>
              <w:rPr>
                <w:szCs w:val="22"/>
              </w:rPr>
            </w:pPr>
            <w:r>
              <w:rPr>
                <w:color w:val="000000"/>
                <w:szCs w:val="22"/>
              </w:rPr>
              <w:t>38.2</w:t>
            </w:r>
          </w:p>
        </w:tc>
        <w:tc>
          <w:tcPr>
            <w:tcW w:w="293" w:type="pct"/>
            <w:tcBorders>
              <w:top w:val="nil"/>
              <w:left w:val="nil"/>
              <w:bottom w:val="single" w:sz="12" w:space="0" w:color="auto"/>
              <w:right w:val="single" w:sz="4" w:space="0" w:color="auto"/>
            </w:tcBorders>
            <w:shd w:val="clear" w:color="auto" w:fill="auto"/>
            <w:noWrap/>
            <w:vAlign w:val="bottom"/>
          </w:tcPr>
          <w:p w:rsidR="00260E2D" w:rsidRPr="00C11C5B" w:rsidP="00260E2D" w14:paraId="0996D0DB" w14:textId="70C81AFA">
            <w:pPr>
              <w:spacing w:after="120"/>
              <w:jc w:val="right"/>
              <w:rPr>
                <w:szCs w:val="22"/>
              </w:rPr>
            </w:pPr>
            <w:r>
              <w:rPr>
                <w:color w:val="000000"/>
                <w:szCs w:val="22"/>
              </w:rPr>
              <w:t>58</w:t>
            </w:r>
          </w:p>
        </w:tc>
        <w:tc>
          <w:tcPr>
            <w:tcW w:w="381" w:type="pct"/>
            <w:tcBorders>
              <w:top w:val="nil"/>
              <w:left w:val="nil"/>
              <w:bottom w:val="single" w:sz="12" w:space="0" w:color="auto"/>
              <w:right w:val="single" w:sz="4" w:space="0" w:color="auto"/>
            </w:tcBorders>
            <w:shd w:val="clear" w:color="auto" w:fill="auto"/>
            <w:noWrap/>
            <w:vAlign w:val="bottom"/>
          </w:tcPr>
          <w:p w:rsidR="00260E2D" w:rsidRPr="00C11C5B" w:rsidP="00095EB4" w14:paraId="79D7145B" w14:textId="47BFE115">
            <w:pPr>
              <w:spacing w:after="120"/>
              <w:jc w:val="right"/>
              <w:rPr>
                <w:szCs w:val="22"/>
              </w:rPr>
            </w:pPr>
            <w:r>
              <w:rPr>
                <w:color w:val="000000"/>
                <w:szCs w:val="22"/>
              </w:rPr>
              <w:t>38.4</w:t>
            </w:r>
          </w:p>
        </w:tc>
        <w:tc>
          <w:tcPr>
            <w:tcW w:w="274" w:type="pct"/>
            <w:tcBorders>
              <w:top w:val="nil"/>
              <w:left w:val="nil"/>
              <w:bottom w:val="single" w:sz="12" w:space="0" w:color="auto"/>
              <w:right w:val="single" w:sz="4" w:space="0" w:color="auto"/>
            </w:tcBorders>
            <w:shd w:val="clear" w:color="auto" w:fill="auto"/>
            <w:noWrap/>
            <w:vAlign w:val="bottom"/>
          </w:tcPr>
          <w:p w:rsidR="00260E2D" w:rsidRPr="00C11C5B" w:rsidP="00AD13EE" w14:paraId="4B34ED1B" w14:textId="272AAAA3">
            <w:pPr>
              <w:spacing w:after="120"/>
              <w:jc w:val="right"/>
              <w:rPr>
                <w:szCs w:val="22"/>
              </w:rPr>
            </w:pPr>
            <w:r>
              <w:rPr>
                <w:color w:val="000000"/>
                <w:szCs w:val="22"/>
              </w:rPr>
              <w:t>18</w:t>
            </w:r>
          </w:p>
        </w:tc>
        <w:tc>
          <w:tcPr>
            <w:tcW w:w="440" w:type="pct"/>
            <w:tcBorders>
              <w:top w:val="nil"/>
              <w:left w:val="nil"/>
              <w:bottom w:val="single" w:sz="12" w:space="0" w:color="auto"/>
              <w:right w:val="single" w:sz="4" w:space="0" w:color="auto"/>
            </w:tcBorders>
            <w:shd w:val="clear" w:color="auto" w:fill="auto"/>
            <w:noWrap/>
            <w:vAlign w:val="bottom"/>
          </w:tcPr>
          <w:p w:rsidR="00260E2D" w:rsidRPr="00C11C5B" w14:paraId="4878FD00" w14:textId="2AE0F80C">
            <w:pPr>
              <w:spacing w:after="120"/>
              <w:jc w:val="right"/>
              <w:rPr>
                <w:szCs w:val="22"/>
              </w:rPr>
            </w:pPr>
            <w:r>
              <w:rPr>
                <w:color w:val="000000"/>
                <w:szCs w:val="22"/>
              </w:rPr>
              <w:t>26.5</w:t>
            </w:r>
          </w:p>
        </w:tc>
        <w:tc>
          <w:tcPr>
            <w:tcW w:w="293" w:type="pct"/>
            <w:tcBorders>
              <w:top w:val="nil"/>
              <w:left w:val="nil"/>
              <w:bottom w:val="single" w:sz="12" w:space="0" w:color="auto"/>
              <w:right w:val="single" w:sz="4" w:space="0" w:color="auto"/>
            </w:tcBorders>
            <w:shd w:val="clear" w:color="auto" w:fill="auto"/>
            <w:noWrap/>
            <w:vAlign w:val="bottom"/>
          </w:tcPr>
          <w:p w:rsidR="00260E2D" w:rsidRPr="00C11C5B" w14:paraId="648EBAD2" w14:textId="1398AD1E">
            <w:pPr>
              <w:spacing w:after="120"/>
              <w:jc w:val="right"/>
              <w:rPr>
                <w:szCs w:val="22"/>
              </w:rPr>
            </w:pPr>
            <w:r>
              <w:rPr>
                <w:color w:val="000000"/>
                <w:szCs w:val="22"/>
              </w:rPr>
              <w:t>47</w:t>
            </w:r>
          </w:p>
        </w:tc>
        <w:tc>
          <w:tcPr>
            <w:tcW w:w="381" w:type="pct"/>
            <w:tcBorders>
              <w:top w:val="nil"/>
              <w:left w:val="nil"/>
              <w:bottom w:val="single" w:sz="12" w:space="0" w:color="auto"/>
              <w:right w:val="single" w:sz="12" w:space="0" w:color="auto"/>
            </w:tcBorders>
            <w:shd w:val="clear" w:color="auto" w:fill="auto"/>
            <w:noWrap/>
            <w:vAlign w:val="bottom"/>
          </w:tcPr>
          <w:p w:rsidR="00260E2D" w:rsidRPr="00C11C5B" w14:paraId="52A1F19D" w14:textId="633619AF">
            <w:pPr>
              <w:spacing w:after="120"/>
              <w:jc w:val="right"/>
              <w:rPr>
                <w:szCs w:val="22"/>
              </w:rPr>
            </w:pPr>
            <w:r>
              <w:rPr>
                <w:color w:val="000000"/>
                <w:szCs w:val="22"/>
              </w:rPr>
              <w:t>45.6</w:t>
            </w:r>
          </w:p>
        </w:tc>
      </w:tr>
      <w:tr w14:paraId="60F0DDDF" w14:textId="77777777" w:rsidTr="00260E2D">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260E2D" w:rsidRPr="0085656C" w:rsidP="00260E2D" w14:paraId="1F7E7C1B"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750" w:type="pct"/>
            <w:gridSpan w:val="2"/>
            <w:tcBorders>
              <w:top w:val="single" w:sz="12" w:space="0" w:color="auto"/>
              <w:left w:val="nil"/>
              <w:bottom w:val="nil"/>
              <w:right w:val="single" w:sz="12" w:space="0" w:color="000000"/>
            </w:tcBorders>
            <w:shd w:val="clear" w:color="auto" w:fill="auto"/>
            <w:noWrap/>
            <w:vAlign w:val="bottom"/>
          </w:tcPr>
          <w:p w:rsidR="00260E2D" w:rsidRPr="0085656C" w:rsidP="00260E2D" w14:paraId="526BDCBE" w14:textId="77777777">
            <w:pPr>
              <w:widowControl/>
              <w:spacing w:after="120"/>
              <w:rPr>
                <w:snapToGrid/>
                <w:kern w:val="0"/>
                <w:szCs w:val="22"/>
              </w:rPr>
            </w:pPr>
            <w:r w:rsidRPr="0085656C">
              <w:rPr>
                <w:snapToGrid/>
                <w:kern w:val="0"/>
                <w:szCs w:val="22"/>
              </w:rPr>
              <w:t xml:space="preserve"> Female</w:t>
            </w:r>
          </w:p>
        </w:tc>
        <w:tc>
          <w:tcPr>
            <w:tcW w:w="332" w:type="pct"/>
            <w:tcBorders>
              <w:top w:val="nil"/>
              <w:left w:val="nil"/>
              <w:bottom w:val="single" w:sz="4" w:space="0" w:color="auto"/>
              <w:right w:val="single" w:sz="4" w:space="0" w:color="auto"/>
            </w:tcBorders>
            <w:shd w:val="clear" w:color="auto" w:fill="auto"/>
            <w:noWrap/>
            <w:vAlign w:val="bottom"/>
          </w:tcPr>
          <w:p w:rsidR="00260E2D" w:rsidRPr="00C11C5B" w:rsidP="00260E2D" w14:paraId="0F004310" w14:textId="2D843AD9">
            <w:pPr>
              <w:spacing w:after="120"/>
              <w:jc w:val="right"/>
              <w:rPr>
                <w:szCs w:val="22"/>
              </w:rPr>
            </w:pPr>
            <w:r>
              <w:rPr>
                <w:color w:val="000000"/>
                <w:szCs w:val="22"/>
              </w:rPr>
              <w:t>219</w:t>
            </w:r>
          </w:p>
        </w:tc>
        <w:tc>
          <w:tcPr>
            <w:tcW w:w="400" w:type="pct"/>
            <w:tcBorders>
              <w:top w:val="nil"/>
              <w:left w:val="nil"/>
              <w:bottom w:val="single" w:sz="4" w:space="0" w:color="auto"/>
              <w:right w:val="single" w:sz="12" w:space="0" w:color="auto"/>
            </w:tcBorders>
            <w:shd w:val="clear" w:color="auto" w:fill="auto"/>
            <w:noWrap/>
            <w:vAlign w:val="bottom"/>
          </w:tcPr>
          <w:p w:rsidR="00260E2D" w:rsidRPr="00C11C5B" w:rsidP="00260E2D" w14:paraId="18196EB8" w14:textId="44D25C5E">
            <w:pPr>
              <w:spacing w:after="120"/>
              <w:jc w:val="right"/>
              <w:rPr>
                <w:szCs w:val="22"/>
              </w:rPr>
            </w:pPr>
            <w:r>
              <w:rPr>
                <w:color w:val="000000"/>
                <w:szCs w:val="22"/>
              </w:rPr>
              <w:t>68.0</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rsidP="00260E2D" w14:paraId="22B93B46" w14:textId="552E4B34">
            <w:pPr>
              <w:spacing w:after="120"/>
              <w:jc w:val="right"/>
              <w:rPr>
                <w:szCs w:val="22"/>
              </w:rPr>
            </w:pPr>
            <w:r>
              <w:rPr>
                <w:color w:val="000000"/>
                <w:szCs w:val="22"/>
              </w:rPr>
              <w:t>98</w:t>
            </w:r>
          </w:p>
        </w:tc>
        <w:tc>
          <w:tcPr>
            <w:tcW w:w="381" w:type="pct"/>
            <w:tcBorders>
              <w:top w:val="nil"/>
              <w:left w:val="nil"/>
              <w:bottom w:val="single" w:sz="4" w:space="0" w:color="auto"/>
              <w:right w:val="single" w:sz="4" w:space="0" w:color="auto"/>
            </w:tcBorders>
            <w:shd w:val="clear" w:color="auto" w:fill="auto"/>
            <w:noWrap/>
            <w:vAlign w:val="bottom"/>
          </w:tcPr>
          <w:p w:rsidR="00260E2D" w:rsidRPr="00C11C5B" w:rsidP="00095EB4" w14:paraId="3723A946" w14:textId="6C07E78C">
            <w:pPr>
              <w:spacing w:after="120"/>
              <w:jc w:val="right"/>
              <w:rPr>
                <w:szCs w:val="22"/>
              </w:rPr>
            </w:pPr>
            <w:r>
              <w:rPr>
                <w:color w:val="000000"/>
                <w:szCs w:val="22"/>
              </w:rPr>
              <w:t>64.9</w:t>
            </w:r>
          </w:p>
        </w:tc>
        <w:tc>
          <w:tcPr>
            <w:tcW w:w="274" w:type="pct"/>
            <w:tcBorders>
              <w:top w:val="nil"/>
              <w:left w:val="nil"/>
              <w:bottom w:val="single" w:sz="4" w:space="0" w:color="auto"/>
              <w:right w:val="single" w:sz="4" w:space="0" w:color="auto"/>
            </w:tcBorders>
            <w:shd w:val="clear" w:color="auto" w:fill="auto"/>
            <w:noWrap/>
            <w:vAlign w:val="bottom"/>
          </w:tcPr>
          <w:p w:rsidR="00260E2D" w:rsidRPr="00C11C5B" w:rsidP="00AD13EE" w14:paraId="6E21A8C9" w14:textId="064AE803">
            <w:pPr>
              <w:spacing w:after="120"/>
              <w:jc w:val="right"/>
              <w:rPr>
                <w:szCs w:val="22"/>
              </w:rPr>
            </w:pPr>
            <w:r>
              <w:rPr>
                <w:color w:val="000000"/>
                <w:szCs w:val="22"/>
              </w:rPr>
              <w:t>46</w:t>
            </w:r>
          </w:p>
        </w:tc>
        <w:tc>
          <w:tcPr>
            <w:tcW w:w="440" w:type="pct"/>
            <w:tcBorders>
              <w:top w:val="nil"/>
              <w:left w:val="nil"/>
              <w:bottom w:val="single" w:sz="4" w:space="0" w:color="auto"/>
              <w:right w:val="single" w:sz="4" w:space="0" w:color="auto"/>
            </w:tcBorders>
            <w:shd w:val="clear" w:color="auto" w:fill="auto"/>
            <w:noWrap/>
            <w:vAlign w:val="bottom"/>
          </w:tcPr>
          <w:p w:rsidR="00260E2D" w:rsidRPr="00C11C5B" w14:paraId="1C55165E" w14:textId="02B38233">
            <w:pPr>
              <w:spacing w:after="120"/>
              <w:jc w:val="right"/>
              <w:rPr>
                <w:szCs w:val="22"/>
              </w:rPr>
            </w:pPr>
            <w:r>
              <w:rPr>
                <w:color w:val="000000"/>
                <w:szCs w:val="22"/>
              </w:rPr>
              <w:t>67.6</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14:paraId="0747C4A1" w14:textId="3B96A077">
            <w:pPr>
              <w:spacing w:after="120"/>
              <w:jc w:val="right"/>
              <w:rPr>
                <w:szCs w:val="22"/>
              </w:rPr>
            </w:pPr>
            <w:r>
              <w:rPr>
                <w:color w:val="000000"/>
                <w:szCs w:val="22"/>
              </w:rPr>
              <w:t>75</w:t>
            </w:r>
          </w:p>
        </w:tc>
        <w:tc>
          <w:tcPr>
            <w:tcW w:w="381" w:type="pct"/>
            <w:tcBorders>
              <w:top w:val="nil"/>
              <w:left w:val="nil"/>
              <w:bottom w:val="single" w:sz="4" w:space="0" w:color="auto"/>
              <w:right w:val="single" w:sz="12" w:space="0" w:color="auto"/>
            </w:tcBorders>
            <w:shd w:val="clear" w:color="auto" w:fill="auto"/>
            <w:noWrap/>
            <w:vAlign w:val="bottom"/>
          </w:tcPr>
          <w:p w:rsidR="00260E2D" w:rsidRPr="00C11C5B" w14:paraId="674F1BF8" w14:textId="1C96C914">
            <w:pPr>
              <w:spacing w:after="120"/>
              <w:jc w:val="right"/>
              <w:rPr>
                <w:szCs w:val="22"/>
              </w:rPr>
            </w:pPr>
            <w:r>
              <w:rPr>
                <w:color w:val="000000"/>
                <w:szCs w:val="22"/>
              </w:rPr>
              <w:t>72.8</w:t>
            </w:r>
          </w:p>
        </w:tc>
      </w:tr>
      <w:tr w14:paraId="2F4CFD4B" w14:textId="77777777" w:rsidTr="00260E2D">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260E2D" w:rsidRPr="0085656C" w:rsidP="00260E2D" w14:paraId="137C999E" w14:textId="77777777">
            <w:pPr>
              <w:widowControl/>
              <w:spacing w:after="120"/>
              <w:rPr>
                <w:snapToGrid/>
                <w:kern w:val="0"/>
                <w:sz w:val="24"/>
                <w:szCs w:val="24"/>
              </w:rPr>
            </w:pPr>
            <w:r w:rsidRPr="0085656C">
              <w:rPr>
                <w:snapToGrid/>
                <w:kern w:val="0"/>
                <w:sz w:val="24"/>
                <w:szCs w:val="24"/>
              </w:rPr>
              <w:t> </w:t>
            </w:r>
          </w:p>
        </w:tc>
        <w:tc>
          <w:tcPr>
            <w:tcW w:w="750" w:type="pct"/>
            <w:gridSpan w:val="2"/>
            <w:tcBorders>
              <w:top w:val="nil"/>
              <w:left w:val="nil"/>
              <w:bottom w:val="nil"/>
              <w:right w:val="single" w:sz="12" w:space="0" w:color="000000"/>
            </w:tcBorders>
            <w:shd w:val="clear" w:color="auto" w:fill="auto"/>
            <w:noWrap/>
            <w:vAlign w:val="bottom"/>
          </w:tcPr>
          <w:p w:rsidR="00260E2D" w:rsidRPr="0085656C" w:rsidP="00260E2D" w14:paraId="2E1E0190" w14:textId="77777777">
            <w:pPr>
              <w:widowControl/>
              <w:spacing w:after="120"/>
              <w:rPr>
                <w:snapToGrid/>
                <w:kern w:val="0"/>
                <w:szCs w:val="22"/>
              </w:rPr>
            </w:pPr>
            <w:r w:rsidRPr="0085656C">
              <w:rPr>
                <w:snapToGrid/>
                <w:kern w:val="0"/>
                <w:szCs w:val="22"/>
              </w:rPr>
              <w:t xml:space="preserve"> Male</w:t>
            </w:r>
          </w:p>
        </w:tc>
        <w:tc>
          <w:tcPr>
            <w:tcW w:w="332" w:type="pct"/>
            <w:tcBorders>
              <w:top w:val="nil"/>
              <w:left w:val="nil"/>
              <w:bottom w:val="single" w:sz="4" w:space="0" w:color="auto"/>
              <w:right w:val="single" w:sz="4" w:space="0" w:color="auto"/>
            </w:tcBorders>
            <w:shd w:val="clear" w:color="auto" w:fill="auto"/>
            <w:noWrap/>
            <w:vAlign w:val="bottom"/>
          </w:tcPr>
          <w:p w:rsidR="00260E2D" w:rsidRPr="00C11C5B" w:rsidP="00260E2D" w14:paraId="502ECFDF" w14:textId="5FACD88F">
            <w:pPr>
              <w:spacing w:after="120"/>
              <w:jc w:val="right"/>
              <w:rPr>
                <w:szCs w:val="22"/>
              </w:rPr>
            </w:pPr>
            <w:r>
              <w:rPr>
                <w:color w:val="000000"/>
                <w:szCs w:val="22"/>
              </w:rPr>
              <w:t>304</w:t>
            </w:r>
          </w:p>
        </w:tc>
        <w:tc>
          <w:tcPr>
            <w:tcW w:w="400" w:type="pct"/>
            <w:tcBorders>
              <w:top w:val="nil"/>
              <w:left w:val="nil"/>
              <w:bottom w:val="single" w:sz="4" w:space="0" w:color="auto"/>
              <w:right w:val="single" w:sz="12" w:space="0" w:color="auto"/>
            </w:tcBorders>
            <w:shd w:val="clear" w:color="auto" w:fill="auto"/>
            <w:noWrap/>
            <w:vAlign w:val="bottom"/>
          </w:tcPr>
          <w:p w:rsidR="00260E2D" w:rsidRPr="00C11C5B" w:rsidP="00260E2D" w14:paraId="2EE980B2" w14:textId="04FCCD0E">
            <w:pPr>
              <w:spacing w:after="120"/>
              <w:jc w:val="right"/>
              <w:rPr>
                <w:szCs w:val="22"/>
              </w:rPr>
            </w:pPr>
            <w:r>
              <w:rPr>
                <w:color w:val="000000"/>
                <w:szCs w:val="22"/>
              </w:rPr>
              <w:t>94.4</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rsidP="00260E2D" w14:paraId="4EFAE89B" w14:textId="71534329">
            <w:pPr>
              <w:spacing w:after="120"/>
              <w:jc w:val="right"/>
              <w:rPr>
                <w:szCs w:val="22"/>
              </w:rPr>
            </w:pPr>
            <w:r>
              <w:rPr>
                <w:color w:val="000000"/>
                <w:szCs w:val="22"/>
              </w:rPr>
              <w:t>143</w:t>
            </w:r>
          </w:p>
        </w:tc>
        <w:tc>
          <w:tcPr>
            <w:tcW w:w="381" w:type="pct"/>
            <w:tcBorders>
              <w:top w:val="nil"/>
              <w:left w:val="nil"/>
              <w:bottom w:val="single" w:sz="4" w:space="0" w:color="auto"/>
              <w:right w:val="single" w:sz="4" w:space="0" w:color="auto"/>
            </w:tcBorders>
            <w:shd w:val="clear" w:color="auto" w:fill="auto"/>
            <w:noWrap/>
            <w:vAlign w:val="bottom"/>
          </w:tcPr>
          <w:p w:rsidR="00260E2D" w:rsidRPr="00C11C5B" w:rsidP="00095EB4" w14:paraId="0ABA6824" w14:textId="22447B20">
            <w:pPr>
              <w:spacing w:after="120"/>
              <w:jc w:val="right"/>
              <w:rPr>
                <w:szCs w:val="22"/>
              </w:rPr>
            </w:pPr>
            <w:r>
              <w:rPr>
                <w:color w:val="000000"/>
                <w:szCs w:val="22"/>
              </w:rPr>
              <w:t>94.7</w:t>
            </w:r>
          </w:p>
        </w:tc>
        <w:tc>
          <w:tcPr>
            <w:tcW w:w="274" w:type="pct"/>
            <w:tcBorders>
              <w:top w:val="nil"/>
              <w:left w:val="nil"/>
              <w:bottom w:val="single" w:sz="4" w:space="0" w:color="auto"/>
              <w:right w:val="single" w:sz="4" w:space="0" w:color="auto"/>
            </w:tcBorders>
            <w:shd w:val="clear" w:color="auto" w:fill="auto"/>
            <w:noWrap/>
            <w:vAlign w:val="bottom"/>
          </w:tcPr>
          <w:p w:rsidR="00260E2D" w:rsidRPr="00C11C5B" w:rsidP="00AD13EE" w14:paraId="2C39DAC9" w14:textId="38343E96">
            <w:pPr>
              <w:spacing w:after="120"/>
              <w:jc w:val="right"/>
              <w:rPr>
                <w:szCs w:val="22"/>
              </w:rPr>
            </w:pPr>
            <w:r>
              <w:rPr>
                <w:color w:val="000000"/>
                <w:szCs w:val="22"/>
              </w:rPr>
              <w:t>64</w:t>
            </w:r>
          </w:p>
        </w:tc>
        <w:tc>
          <w:tcPr>
            <w:tcW w:w="440" w:type="pct"/>
            <w:tcBorders>
              <w:top w:val="nil"/>
              <w:left w:val="nil"/>
              <w:bottom w:val="single" w:sz="4" w:space="0" w:color="auto"/>
              <w:right w:val="single" w:sz="4" w:space="0" w:color="auto"/>
            </w:tcBorders>
            <w:shd w:val="clear" w:color="auto" w:fill="auto"/>
            <w:noWrap/>
            <w:vAlign w:val="bottom"/>
          </w:tcPr>
          <w:p w:rsidR="00260E2D" w:rsidRPr="00C11C5B" w14:paraId="428B2337" w14:textId="4751D0AA">
            <w:pPr>
              <w:spacing w:after="120"/>
              <w:jc w:val="right"/>
              <w:rPr>
                <w:szCs w:val="22"/>
              </w:rPr>
            </w:pPr>
            <w:r>
              <w:rPr>
                <w:color w:val="000000"/>
                <w:szCs w:val="22"/>
              </w:rPr>
              <w:t>94.1</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14:paraId="6ED2D8C8" w14:textId="28BEF13C">
            <w:pPr>
              <w:spacing w:after="120"/>
              <w:jc w:val="right"/>
              <w:rPr>
                <w:szCs w:val="22"/>
              </w:rPr>
            </w:pPr>
            <w:r>
              <w:rPr>
                <w:color w:val="000000"/>
                <w:szCs w:val="22"/>
              </w:rPr>
              <w:t>97</w:t>
            </w:r>
          </w:p>
        </w:tc>
        <w:tc>
          <w:tcPr>
            <w:tcW w:w="381" w:type="pct"/>
            <w:tcBorders>
              <w:top w:val="nil"/>
              <w:left w:val="nil"/>
              <w:bottom w:val="single" w:sz="4" w:space="0" w:color="auto"/>
              <w:right w:val="single" w:sz="12" w:space="0" w:color="auto"/>
            </w:tcBorders>
            <w:shd w:val="clear" w:color="auto" w:fill="auto"/>
            <w:noWrap/>
            <w:vAlign w:val="bottom"/>
          </w:tcPr>
          <w:p w:rsidR="00260E2D" w:rsidRPr="00C11C5B" w14:paraId="29D36EC3" w14:textId="40395EB8">
            <w:pPr>
              <w:spacing w:after="120"/>
              <w:jc w:val="right"/>
              <w:rPr>
                <w:szCs w:val="22"/>
              </w:rPr>
            </w:pPr>
            <w:r>
              <w:rPr>
                <w:color w:val="000000"/>
                <w:szCs w:val="22"/>
              </w:rPr>
              <w:t>94.2</w:t>
            </w:r>
          </w:p>
        </w:tc>
      </w:tr>
      <w:tr w14:paraId="7624D645" w14:textId="77777777" w:rsidTr="00260E2D">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260E2D" w:rsidRPr="0085656C" w:rsidP="00260E2D" w14:paraId="379DE08B" w14:textId="77777777">
            <w:pPr>
              <w:widowControl/>
              <w:spacing w:after="120"/>
              <w:rPr>
                <w:b/>
                <w:bCs/>
                <w:snapToGrid/>
                <w:kern w:val="0"/>
                <w:sz w:val="24"/>
                <w:szCs w:val="24"/>
              </w:rPr>
            </w:pPr>
            <w:r w:rsidRPr="0085656C">
              <w:rPr>
                <w:b/>
                <w:bCs/>
                <w:snapToGrid/>
                <w:kern w:val="0"/>
                <w:sz w:val="24"/>
                <w:szCs w:val="24"/>
              </w:rPr>
              <w:t> </w:t>
            </w:r>
          </w:p>
        </w:tc>
        <w:tc>
          <w:tcPr>
            <w:tcW w:w="750" w:type="pct"/>
            <w:gridSpan w:val="2"/>
            <w:tcBorders>
              <w:top w:val="nil"/>
              <w:left w:val="nil"/>
              <w:bottom w:val="single" w:sz="12" w:space="0" w:color="auto"/>
              <w:right w:val="single" w:sz="12" w:space="0" w:color="000000"/>
            </w:tcBorders>
            <w:shd w:val="clear" w:color="auto" w:fill="auto"/>
            <w:noWrap/>
            <w:vAlign w:val="bottom"/>
          </w:tcPr>
          <w:p w:rsidR="00260E2D" w:rsidRPr="0085656C" w:rsidP="00260E2D" w14:paraId="3EBBF41C" w14:textId="77777777">
            <w:pPr>
              <w:widowControl/>
              <w:spacing w:after="120"/>
              <w:rPr>
                <w:b/>
                <w:bCs/>
                <w:snapToGrid/>
                <w:kern w:val="0"/>
                <w:szCs w:val="22"/>
              </w:rPr>
            </w:pPr>
            <w:r w:rsidRPr="0085656C">
              <w:rPr>
                <w:b/>
                <w:bCs/>
                <w:snapToGrid/>
                <w:kern w:val="0"/>
                <w:szCs w:val="22"/>
              </w:rPr>
              <w:t xml:space="preserve"> Total</w:t>
            </w:r>
          </w:p>
        </w:tc>
        <w:tc>
          <w:tcPr>
            <w:tcW w:w="332" w:type="pct"/>
            <w:tcBorders>
              <w:top w:val="nil"/>
              <w:left w:val="nil"/>
              <w:bottom w:val="nil"/>
              <w:right w:val="single" w:sz="4" w:space="0" w:color="auto"/>
            </w:tcBorders>
            <w:shd w:val="clear" w:color="auto" w:fill="auto"/>
            <w:noWrap/>
            <w:vAlign w:val="bottom"/>
          </w:tcPr>
          <w:p w:rsidR="00260E2D" w:rsidRPr="00C11C5B" w:rsidP="00260E2D" w14:paraId="4B90B82D" w14:textId="73F37D1A">
            <w:pPr>
              <w:spacing w:after="120"/>
              <w:jc w:val="right"/>
              <w:rPr>
                <w:szCs w:val="22"/>
              </w:rPr>
            </w:pPr>
            <w:r>
              <w:rPr>
                <w:color w:val="000000"/>
                <w:szCs w:val="22"/>
              </w:rPr>
              <w:t>306</w:t>
            </w:r>
          </w:p>
        </w:tc>
        <w:tc>
          <w:tcPr>
            <w:tcW w:w="400" w:type="pct"/>
            <w:tcBorders>
              <w:top w:val="nil"/>
              <w:left w:val="nil"/>
              <w:bottom w:val="nil"/>
              <w:right w:val="single" w:sz="12" w:space="0" w:color="auto"/>
            </w:tcBorders>
            <w:shd w:val="clear" w:color="auto" w:fill="auto"/>
            <w:noWrap/>
            <w:vAlign w:val="bottom"/>
          </w:tcPr>
          <w:p w:rsidR="00260E2D" w:rsidRPr="00C11C5B" w:rsidP="00260E2D" w14:paraId="09F686AB" w14:textId="5F133A7E">
            <w:pPr>
              <w:spacing w:after="120"/>
              <w:jc w:val="right"/>
              <w:rPr>
                <w:szCs w:val="22"/>
              </w:rPr>
            </w:pPr>
            <w:r>
              <w:rPr>
                <w:color w:val="000000"/>
                <w:szCs w:val="22"/>
              </w:rPr>
              <w:t>95.0</w:t>
            </w:r>
          </w:p>
        </w:tc>
        <w:tc>
          <w:tcPr>
            <w:tcW w:w="293" w:type="pct"/>
            <w:tcBorders>
              <w:top w:val="nil"/>
              <w:left w:val="nil"/>
              <w:bottom w:val="single" w:sz="12" w:space="0" w:color="auto"/>
              <w:right w:val="single" w:sz="4" w:space="0" w:color="auto"/>
            </w:tcBorders>
            <w:shd w:val="clear" w:color="auto" w:fill="auto"/>
            <w:noWrap/>
            <w:vAlign w:val="bottom"/>
          </w:tcPr>
          <w:p w:rsidR="00260E2D" w:rsidRPr="00C11C5B" w:rsidP="00260E2D" w14:paraId="51990C50" w14:textId="7FB7CAE9">
            <w:pPr>
              <w:spacing w:after="120"/>
              <w:jc w:val="right"/>
              <w:rPr>
                <w:szCs w:val="22"/>
              </w:rPr>
            </w:pPr>
            <w:r>
              <w:rPr>
                <w:color w:val="000000"/>
                <w:szCs w:val="22"/>
              </w:rPr>
              <w:t>144</w:t>
            </w:r>
          </w:p>
        </w:tc>
        <w:tc>
          <w:tcPr>
            <w:tcW w:w="381" w:type="pct"/>
            <w:tcBorders>
              <w:top w:val="nil"/>
              <w:left w:val="nil"/>
              <w:bottom w:val="single" w:sz="12" w:space="0" w:color="auto"/>
              <w:right w:val="single" w:sz="4" w:space="0" w:color="auto"/>
            </w:tcBorders>
            <w:shd w:val="clear" w:color="auto" w:fill="auto"/>
            <w:noWrap/>
            <w:vAlign w:val="bottom"/>
          </w:tcPr>
          <w:p w:rsidR="00260E2D" w:rsidRPr="00C11C5B" w:rsidP="00095EB4" w14:paraId="777A29C2" w14:textId="48F0565D">
            <w:pPr>
              <w:spacing w:after="120"/>
              <w:jc w:val="right"/>
              <w:rPr>
                <w:szCs w:val="22"/>
              </w:rPr>
            </w:pPr>
            <w:r>
              <w:rPr>
                <w:color w:val="000000"/>
                <w:szCs w:val="22"/>
              </w:rPr>
              <w:t>95.4</w:t>
            </w:r>
          </w:p>
        </w:tc>
        <w:tc>
          <w:tcPr>
            <w:tcW w:w="274" w:type="pct"/>
            <w:tcBorders>
              <w:top w:val="nil"/>
              <w:left w:val="nil"/>
              <w:bottom w:val="single" w:sz="12" w:space="0" w:color="auto"/>
              <w:right w:val="single" w:sz="4" w:space="0" w:color="auto"/>
            </w:tcBorders>
            <w:shd w:val="clear" w:color="auto" w:fill="auto"/>
            <w:noWrap/>
            <w:vAlign w:val="bottom"/>
          </w:tcPr>
          <w:p w:rsidR="00260E2D" w:rsidRPr="00C11C5B" w:rsidP="00AD13EE" w14:paraId="24A0E95F" w14:textId="472E023B">
            <w:pPr>
              <w:spacing w:after="120"/>
              <w:jc w:val="right"/>
              <w:rPr>
                <w:szCs w:val="22"/>
              </w:rPr>
            </w:pPr>
            <w:r>
              <w:rPr>
                <w:color w:val="000000"/>
                <w:szCs w:val="22"/>
              </w:rPr>
              <w:t>65</w:t>
            </w:r>
          </w:p>
        </w:tc>
        <w:tc>
          <w:tcPr>
            <w:tcW w:w="440" w:type="pct"/>
            <w:tcBorders>
              <w:top w:val="nil"/>
              <w:left w:val="nil"/>
              <w:bottom w:val="single" w:sz="12" w:space="0" w:color="auto"/>
              <w:right w:val="single" w:sz="4" w:space="0" w:color="auto"/>
            </w:tcBorders>
            <w:shd w:val="clear" w:color="auto" w:fill="auto"/>
            <w:noWrap/>
            <w:vAlign w:val="bottom"/>
          </w:tcPr>
          <w:p w:rsidR="00260E2D" w:rsidRPr="00C11C5B" w14:paraId="4C259895" w14:textId="4B18601C">
            <w:pPr>
              <w:spacing w:after="120"/>
              <w:jc w:val="right"/>
              <w:rPr>
                <w:szCs w:val="22"/>
              </w:rPr>
            </w:pPr>
            <w:r>
              <w:rPr>
                <w:color w:val="000000"/>
                <w:szCs w:val="22"/>
              </w:rPr>
              <w:t>95.6</w:t>
            </w:r>
          </w:p>
        </w:tc>
        <w:tc>
          <w:tcPr>
            <w:tcW w:w="293" w:type="pct"/>
            <w:tcBorders>
              <w:top w:val="nil"/>
              <w:left w:val="nil"/>
              <w:bottom w:val="single" w:sz="12" w:space="0" w:color="auto"/>
              <w:right w:val="single" w:sz="4" w:space="0" w:color="auto"/>
            </w:tcBorders>
            <w:shd w:val="clear" w:color="auto" w:fill="auto"/>
            <w:noWrap/>
            <w:vAlign w:val="bottom"/>
          </w:tcPr>
          <w:p w:rsidR="00260E2D" w:rsidRPr="00C11C5B" w14:paraId="595B7960" w14:textId="012BE160">
            <w:pPr>
              <w:spacing w:after="120"/>
              <w:jc w:val="right"/>
              <w:rPr>
                <w:szCs w:val="22"/>
              </w:rPr>
            </w:pPr>
            <w:r>
              <w:rPr>
                <w:color w:val="000000"/>
                <w:szCs w:val="22"/>
              </w:rPr>
              <w:t>97</w:t>
            </w:r>
          </w:p>
        </w:tc>
        <w:tc>
          <w:tcPr>
            <w:tcW w:w="381" w:type="pct"/>
            <w:tcBorders>
              <w:top w:val="nil"/>
              <w:left w:val="nil"/>
              <w:bottom w:val="single" w:sz="12" w:space="0" w:color="auto"/>
              <w:right w:val="single" w:sz="12" w:space="0" w:color="auto"/>
            </w:tcBorders>
            <w:shd w:val="clear" w:color="auto" w:fill="auto"/>
            <w:noWrap/>
            <w:vAlign w:val="bottom"/>
          </w:tcPr>
          <w:p w:rsidR="00260E2D" w:rsidRPr="00C11C5B" w14:paraId="254C2B46" w14:textId="0B71D321">
            <w:pPr>
              <w:spacing w:after="120"/>
              <w:jc w:val="right"/>
              <w:rPr>
                <w:szCs w:val="22"/>
              </w:rPr>
            </w:pPr>
            <w:r>
              <w:rPr>
                <w:color w:val="000000"/>
                <w:szCs w:val="22"/>
              </w:rPr>
              <w:t>94.2</w:t>
            </w:r>
          </w:p>
        </w:tc>
      </w:tr>
      <w:tr w14:paraId="744EE93C" w14:textId="77777777" w:rsidTr="00260E2D">
        <w:tblPrEx>
          <w:tblW w:w="5000" w:type="pct"/>
          <w:tblLook w:val="04A0"/>
        </w:tblPrEx>
        <w:trPr>
          <w:trHeight w:val="439"/>
        </w:trPr>
        <w:tc>
          <w:tcPr>
            <w:tcW w:w="2206" w:type="pct"/>
            <w:gridSpan w:val="4"/>
            <w:tcBorders>
              <w:top w:val="single" w:sz="4" w:space="0" w:color="auto"/>
              <w:left w:val="single" w:sz="12" w:space="0" w:color="auto"/>
              <w:bottom w:val="single" w:sz="4" w:space="0" w:color="auto"/>
              <w:right w:val="nil"/>
            </w:tcBorders>
            <w:shd w:val="clear" w:color="auto" w:fill="auto"/>
            <w:noWrap/>
            <w:vAlign w:val="bottom"/>
          </w:tcPr>
          <w:p w:rsidR="00260E2D" w:rsidRPr="0085656C" w:rsidP="00260E2D" w14:paraId="7E3D1DF5" w14:textId="77777777">
            <w:pPr>
              <w:widowControl/>
              <w:spacing w:after="120"/>
              <w:rPr>
                <w:b/>
                <w:bCs/>
                <w:snapToGrid/>
                <w:kern w:val="0"/>
                <w:sz w:val="24"/>
                <w:szCs w:val="24"/>
              </w:rPr>
            </w:pPr>
            <w:r w:rsidRPr="0085656C">
              <w:rPr>
                <w:b/>
                <w:bCs/>
                <w:snapToGrid/>
                <w:kern w:val="0"/>
                <w:sz w:val="24"/>
                <w:szCs w:val="24"/>
              </w:rPr>
              <w:t xml:space="preserve"> Total stations</w:t>
            </w:r>
          </w:p>
        </w:tc>
        <w:tc>
          <w:tcPr>
            <w:tcW w:w="332"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260E2D" w:rsidRPr="00C11C5B" w:rsidP="00260E2D" w14:paraId="09B33AD1" w14:textId="562B2302">
            <w:pPr>
              <w:spacing w:after="120"/>
              <w:jc w:val="right"/>
              <w:rPr>
                <w:szCs w:val="22"/>
              </w:rPr>
            </w:pPr>
            <w:r>
              <w:rPr>
                <w:color w:val="000000"/>
                <w:szCs w:val="22"/>
              </w:rPr>
              <w:t>322</w:t>
            </w:r>
          </w:p>
        </w:tc>
        <w:tc>
          <w:tcPr>
            <w:tcW w:w="400" w:type="pct"/>
            <w:tcBorders>
              <w:top w:val="single" w:sz="12" w:space="0" w:color="auto"/>
              <w:left w:val="nil"/>
              <w:bottom w:val="single" w:sz="4" w:space="0" w:color="auto"/>
              <w:right w:val="single" w:sz="12" w:space="0" w:color="auto"/>
            </w:tcBorders>
            <w:shd w:val="clear" w:color="auto" w:fill="auto"/>
            <w:noWrap/>
            <w:vAlign w:val="bottom"/>
          </w:tcPr>
          <w:p w:rsidR="00260E2D" w:rsidRPr="00C11C5B" w:rsidP="00260E2D" w14:paraId="3BE40C50" w14:textId="358083E0">
            <w:pPr>
              <w:spacing w:after="120"/>
              <w:jc w:val="right"/>
              <w:rPr>
                <w:szCs w:val="22"/>
              </w:rPr>
            </w:pPr>
            <w:r w:rsidRPr="00B26A3A">
              <w:t>100.0</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rsidP="00260E2D" w14:paraId="36B92F3B" w14:textId="2BA5876D">
            <w:pPr>
              <w:spacing w:after="120"/>
              <w:jc w:val="right"/>
              <w:rPr>
                <w:szCs w:val="22"/>
              </w:rPr>
            </w:pPr>
            <w:r>
              <w:rPr>
                <w:color w:val="000000"/>
                <w:szCs w:val="22"/>
              </w:rPr>
              <w:t>151</w:t>
            </w:r>
          </w:p>
        </w:tc>
        <w:tc>
          <w:tcPr>
            <w:tcW w:w="381" w:type="pct"/>
            <w:tcBorders>
              <w:top w:val="nil"/>
              <w:left w:val="nil"/>
              <w:bottom w:val="single" w:sz="4" w:space="0" w:color="auto"/>
              <w:right w:val="single" w:sz="4" w:space="0" w:color="auto"/>
            </w:tcBorders>
            <w:shd w:val="clear" w:color="auto" w:fill="auto"/>
            <w:noWrap/>
            <w:vAlign w:val="bottom"/>
          </w:tcPr>
          <w:p w:rsidR="00260E2D" w:rsidRPr="00C11C5B" w:rsidP="00095EB4" w14:paraId="7955BFEC" w14:textId="47A5D0E0">
            <w:pPr>
              <w:spacing w:after="120"/>
              <w:jc w:val="right"/>
              <w:rPr>
                <w:szCs w:val="22"/>
              </w:rPr>
            </w:pPr>
            <w:r w:rsidRPr="00B26A3A">
              <w:t>100.0</w:t>
            </w:r>
          </w:p>
        </w:tc>
        <w:tc>
          <w:tcPr>
            <w:tcW w:w="274" w:type="pct"/>
            <w:tcBorders>
              <w:top w:val="nil"/>
              <w:left w:val="nil"/>
              <w:bottom w:val="single" w:sz="4" w:space="0" w:color="auto"/>
              <w:right w:val="single" w:sz="4" w:space="0" w:color="auto"/>
            </w:tcBorders>
            <w:shd w:val="clear" w:color="auto" w:fill="auto"/>
            <w:noWrap/>
            <w:vAlign w:val="bottom"/>
          </w:tcPr>
          <w:p w:rsidR="00260E2D" w:rsidRPr="00C11C5B" w:rsidP="00AD13EE" w14:paraId="69B0CA9A" w14:textId="1EA1960B">
            <w:pPr>
              <w:spacing w:after="120"/>
              <w:jc w:val="right"/>
              <w:rPr>
                <w:szCs w:val="22"/>
              </w:rPr>
            </w:pPr>
            <w:r>
              <w:rPr>
                <w:color w:val="000000"/>
                <w:szCs w:val="22"/>
              </w:rPr>
              <w:t>68</w:t>
            </w:r>
          </w:p>
        </w:tc>
        <w:tc>
          <w:tcPr>
            <w:tcW w:w="440" w:type="pct"/>
            <w:tcBorders>
              <w:top w:val="nil"/>
              <w:left w:val="nil"/>
              <w:bottom w:val="single" w:sz="4" w:space="0" w:color="auto"/>
              <w:right w:val="single" w:sz="4" w:space="0" w:color="auto"/>
            </w:tcBorders>
            <w:shd w:val="clear" w:color="auto" w:fill="auto"/>
            <w:noWrap/>
            <w:vAlign w:val="bottom"/>
          </w:tcPr>
          <w:p w:rsidR="00260E2D" w:rsidRPr="00C11C5B" w14:paraId="3E59582D" w14:textId="09A7319A">
            <w:pPr>
              <w:spacing w:after="120"/>
              <w:jc w:val="right"/>
              <w:rPr>
                <w:szCs w:val="22"/>
              </w:rPr>
            </w:pPr>
            <w:r w:rsidRPr="00B26A3A">
              <w:t>100.0</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14:paraId="04989536" w14:textId="17B3A3B6">
            <w:pPr>
              <w:spacing w:after="120"/>
              <w:jc w:val="right"/>
              <w:rPr>
                <w:szCs w:val="22"/>
              </w:rPr>
            </w:pPr>
            <w:r>
              <w:rPr>
                <w:color w:val="000000"/>
                <w:szCs w:val="22"/>
              </w:rPr>
              <w:t>103</w:t>
            </w:r>
          </w:p>
        </w:tc>
        <w:tc>
          <w:tcPr>
            <w:tcW w:w="381" w:type="pct"/>
            <w:tcBorders>
              <w:top w:val="nil"/>
              <w:left w:val="nil"/>
              <w:bottom w:val="single" w:sz="4" w:space="0" w:color="auto"/>
              <w:right w:val="single" w:sz="12" w:space="0" w:color="auto"/>
            </w:tcBorders>
            <w:shd w:val="clear" w:color="auto" w:fill="auto"/>
            <w:noWrap/>
            <w:vAlign w:val="bottom"/>
          </w:tcPr>
          <w:p w:rsidR="00260E2D" w:rsidRPr="00C11C5B" w14:paraId="6CA0EA71" w14:textId="4A6FC4E5">
            <w:pPr>
              <w:spacing w:after="120"/>
              <w:jc w:val="right"/>
              <w:rPr>
                <w:szCs w:val="22"/>
              </w:rPr>
            </w:pPr>
            <w:r w:rsidRPr="00B26A3A">
              <w:t>100.0</w:t>
            </w:r>
          </w:p>
        </w:tc>
      </w:tr>
      <w:tr w14:paraId="6B83A3A3" w14:textId="77777777" w:rsidTr="00260E2D">
        <w:tblPrEx>
          <w:tblW w:w="5000" w:type="pct"/>
          <w:tblLook w:val="04A0"/>
        </w:tblPrEx>
        <w:trPr>
          <w:trHeight w:val="360"/>
        </w:trPr>
        <w:tc>
          <w:tcPr>
            <w:tcW w:w="2206" w:type="pct"/>
            <w:gridSpan w:val="4"/>
            <w:tcBorders>
              <w:top w:val="single" w:sz="4" w:space="0" w:color="auto"/>
              <w:left w:val="single" w:sz="12" w:space="0" w:color="auto"/>
              <w:bottom w:val="single" w:sz="4" w:space="0" w:color="auto"/>
              <w:right w:val="nil"/>
            </w:tcBorders>
            <w:shd w:val="clear" w:color="auto" w:fill="auto"/>
            <w:noWrap/>
            <w:vAlign w:val="bottom"/>
          </w:tcPr>
          <w:p w:rsidR="00260E2D" w:rsidRPr="0085656C" w:rsidP="00260E2D" w14:paraId="12568A20"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32" w:type="pct"/>
            <w:tcBorders>
              <w:top w:val="nil"/>
              <w:left w:val="single" w:sz="12" w:space="0" w:color="auto"/>
              <w:bottom w:val="single" w:sz="4" w:space="0" w:color="auto"/>
              <w:right w:val="single" w:sz="4" w:space="0" w:color="auto"/>
            </w:tcBorders>
            <w:shd w:val="clear" w:color="auto" w:fill="auto"/>
            <w:noWrap/>
            <w:vAlign w:val="bottom"/>
          </w:tcPr>
          <w:p w:rsidR="00260E2D" w:rsidRPr="00C11C5B" w:rsidP="00260E2D" w14:paraId="1CFDB3AF" w14:textId="4FEADF4A">
            <w:pPr>
              <w:spacing w:after="120"/>
              <w:jc w:val="right"/>
              <w:rPr>
                <w:szCs w:val="22"/>
              </w:rPr>
            </w:pPr>
            <w:r>
              <w:rPr>
                <w:color w:val="000000"/>
                <w:szCs w:val="22"/>
              </w:rPr>
              <w:t>42</w:t>
            </w:r>
          </w:p>
        </w:tc>
        <w:tc>
          <w:tcPr>
            <w:tcW w:w="400" w:type="pct"/>
            <w:tcBorders>
              <w:top w:val="nil"/>
              <w:left w:val="nil"/>
              <w:bottom w:val="single" w:sz="4" w:space="0" w:color="auto"/>
              <w:right w:val="single" w:sz="12" w:space="0" w:color="auto"/>
            </w:tcBorders>
            <w:shd w:val="clear" w:color="auto" w:fill="auto"/>
            <w:noWrap/>
            <w:vAlign w:val="bottom"/>
          </w:tcPr>
          <w:p w:rsidR="00260E2D" w:rsidRPr="00C11C5B" w:rsidP="00260E2D" w14:paraId="4BE3140B" w14:textId="24E4BADB">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rsidP="00260E2D" w14:paraId="6184D12C" w14:textId="08492EE7">
            <w:pPr>
              <w:spacing w:after="120"/>
              <w:jc w:val="right"/>
              <w:rPr>
                <w:szCs w:val="22"/>
              </w:rPr>
            </w:pPr>
            <w:r>
              <w:rPr>
                <w:color w:val="000000"/>
                <w:szCs w:val="22"/>
              </w:rPr>
              <w:t>21</w:t>
            </w:r>
          </w:p>
        </w:tc>
        <w:tc>
          <w:tcPr>
            <w:tcW w:w="381" w:type="pct"/>
            <w:tcBorders>
              <w:top w:val="nil"/>
              <w:left w:val="nil"/>
              <w:bottom w:val="single" w:sz="4" w:space="0" w:color="auto"/>
              <w:right w:val="single" w:sz="4" w:space="0" w:color="auto"/>
            </w:tcBorders>
            <w:shd w:val="clear" w:color="auto" w:fill="auto"/>
            <w:noWrap/>
            <w:vAlign w:val="bottom"/>
          </w:tcPr>
          <w:p w:rsidR="00260E2D" w:rsidRPr="00C11C5B" w:rsidP="00095EB4" w14:paraId="3F596365" w14:textId="6DAA8E55">
            <w:pPr>
              <w:spacing w:after="120"/>
              <w:jc w:val="right"/>
              <w:rPr>
                <w:szCs w:val="22"/>
              </w:rPr>
            </w:pPr>
            <w:r>
              <w:t>---</w:t>
            </w:r>
          </w:p>
        </w:tc>
        <w:tc>
          <w:tcPr>
            <w:tcW w:w="274" w:type="pct"/>
            <w:tcBorders>
              <w:top w:val="nil"/>
              <w:left w:val="nil"/>
              <w:bottom w:val="single" w:sz="4" w:space="0" w:color="auto"/>
              <w:right w:val="single" w:sz="4" w:space="0" w:color="auto"/>
            </w:tcBorders>
            <w:shd w:val="clear" w:color="auto" w:fill="auto"/>
            <w:noWrap/>
            <w:vAlign w:val="bottom"/>
          </w:tcPr>
          <w:p w:rsidR="00260E2D" w:rsidRPr="00C11C5B" w:rsidP="00AD13EE" w14:paraId="6346EE6F" w14:textId="3805DBE5">
            <w:pPr>
              <w:spacing w:after="120"/>
              <w:jc w:val="right"/>
              <w:rPr>
                <w:szCs w:val="22"/>
              </w:rPr>
            </w:pPr>
            <w:r>
              <w:rPr>
                <w:color w:val="000000"/>
                <w:szCs w:val="22"/>
              </w:rPr>
              <w:t>17</w:t>
            </w:r>
          </w:p>
        </w:tc>
        <w:tc>
          <w:tcPr>
            <w:tcW w:w="440" w:type="pct"/>
            <w:tcBorders>
              <w:top w:val="nil"/>
              <w:left w:val="nil"/>
              <w:bottom w:val="single" w:sz="4" w:space="0" w:color="auto"/>
              <w:right w:val="single" w:sz="4" w:space="0" w:color="auto"/>
            </w:tcBorders>
            <w:shd w:val="clear" w:color="auto" w:fill="auto"/>
            <w:noWrap/>
            <w:vAlign w:val="bottom"/>
          </w:tcPr>
          <w:p w:rsidR="00260E2D" w:rsidRPr="00C11C5B" w14:paraId="333602E0" w14:textId="3CA8F75F">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14:paraId="3A190A17" w14:textId="619C3C48">
            <w:pPr>
              <w:spacing w:after="120"/>
              <w:jc w:val="right"/>
              <w:rPr>
                <w:szCs w:val="22"/>
              </w:rPr>
            </w:pPr>
            <w:r>
              <w:rPr>
                <w:color w:val="000000"/>
                <w:szCs w:val="22"/>
              </w:rPr>
              <w:t>4</w:t>
            </w:r>
          </w:p>
        </w:tc>
        <w:tc>
          <w:tcPr>
            <w:tcW w:w="381" w:type="pct"/>
            <w:tcBorders>
              <w:top w:val="nil"/>
              <w:left w:val="nil"/>
              <w:bottom w:val="single" w:sz="4" w:space="0" w:color="auto"/>
              <w:right w:val="single" w:sz="12" w:space="0" w:color="auto"/>
            </w:tcBorders>
            <w:shd w:val="clear" w:color="auto" w:fill="auto"/>
            <w:noWrap/>
            <w:vAlign w:val="bottom"/>
          </w:tcPr>
          <w:p w:rsidR="00260E2D" w:rsidRPr="00C11C5B" w14:paraId="6DA4EF77" w14:textId="3CE3E596">
            <w:pPr>
              <w:spacing w:after="120"/>
              <w:jc w:val="right"/>
              <w:rPr>
                <w:szCs w:val="22"/>
              </w:rPr>
            </w:pPr>
            <w:r>
              <w:t>---</w:t>
            </w:r>
          </w:p>
        </w:tc>
      </w:tr>
      <w:tr w14:paraId="01357228" w14:textId="77777777" w:rsidTr="00260E2D">
        <w:tblPrEx>
          <w:tblW w:w="5000" w:type="pct"/>
          <w:tblLook w:val="04A0"/>
        </w:tblPrEx>
        <w:trPr>
          <w:trHeight w:val="360"/>
        </w:trPr>
        <w:tc>
          <w:tcPr>
            <w:tcW w:w="2206" w:type="pct"/>
            <w:gridSpan w:val="4"/>
            <w:tcBorders>
              <w:top w:val="single" w:sz="4" w:space="0" w:color="auto"/>
              <w:left w:val="single" w:sz="12" w:space="0" w:color="auto"/>
              <w:bottom w:val="single" w:sz="4" w:space="0" w:color="auto"/>
              <w:right w:val="nil"/>
            </w:tcBorders>
            <w:shd w:val="clear" w:color="auto" w:fill="auto"/>
            <w:noWrap/>
            <w:vAlign w:val="bottom"/>
          </w:tcPr>
          <w:p w:rsidR="00260E2D" w:rsidRPr="0085656C" w:rsidP="00260E2D" w14:paraId="34298459"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32" w:type="pct"/>
            <w:tcBorders>
              <w:top w:val="nil"/>
              <w:left w:val="single" w:sz="12" w:space="0" w:color="auto"/>
              <w:bottom w:val="single" w:sz="4" w:space="0" w:color="auto"/>
              <w:right w:val="single" w:sz="4" w:space="0" w:color="auto"/>
            </w:tcBorders>
            <w:shd w:val="clear" w:color="auto" w:fill="auto"/>
            <w:noWrap/>
            <w:vAlign w:val="bottom"/>
          </w:tcPr>
          <w:p w:rsidR="00260E2D" w:rsidRPr="00C11C5B" w:rsidP="00260E2D" w14:paraId="37C725F8" w14:textId="0084F261">
            <w:pPr>
              <w:spacing w:after="120"/>
              <w:jc w:val="right"/>
              <w:rPr>
                <w:szCs w:val="22"/>
              </w:rPr>
            </w:pPr>
            <w:r>
              <w:rPr>
                <w:color w:val="000000"/>
                <w:szCs w:val="22"/>
              </w:rPr>
              <w:t>20</w:t>
            </w:r>
          </w:p>
        </w:tc>
        <w:tc>
          <w:tcPr>
            <w:tcW w:w="400" w:type="pct"/>
            <w:tcBorders>
              <w:top w:val="nil"/>
              <w:left w:val="nil"/>
              <w:bottom w:val="single" w:sz="4" w:space="0" w:color="auto"/>
              <w:right w:val="single" w:sz="12" w:space="0" w:color="auto"/>
            </w:tcBorders>
            <w:shd w:val="clear" w:color="auto" w:fill="auto"/>
            <w:noWrap/>
            <w:vAlign w:val="bottom"/>
          </w:tcPr>
          <w:p w:rsidR="00260E2D" w:rsidRPr="00C11C5B" w:rsidP="00260E2D" w14:paraId="6E087A8D" w14:textId="77777777">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rsidP="00260E2D" w14:paraId="56525CCC" w14:textId="7A990046">
            <w:pPr>
              <w:spacing w:after="120"/>
              <w:jc w:val="right"/>
              <w:rPr>
                <w:szCs w:val="22"/>
              </w:rPr>
            </w:pPr>
            <w:r>
              <w:rPr>
                <w:color w:val="000000"/>
                <w:szCs w:val="22"/>
              </w:rPr>
              <w:t>11</w:t>
            </w:r>
          </w:p>
        </w:tc>
        <w:tc>
          <w:tcPr>
            <w:tcW w:w="381" w:type="pct"/>
            <w:tcBorders>
              <w:top w:val="nil"/>
              <w:left w:val="nil"/>
              <w:bottom w:val="single" w:sz="4" w:space="0" w:color="auto"/>
              <w:right w:val="single" w:sz="4" w:space="0" w:color="auto"/>
            </w:tcBorders>
            <w:shd w:val="clear" w:color="auto" w:fill="auto"/>
            <w:noWrap/>
            <w:vAlign w:val="bottom"/>
          </w:tcPr>
          <w:p w:rsidR="00260E2D" w:rsidRPr="00C11C5B" w:rsidP="00095EB4" w14:paraId="30BED567" w14:textId="77777777">
            <w:pPr>
              <w:spacing w:after="120"/>
              <w:jc w:val="right"/>
              <w:rPr>
                <w:szCs w:val="22"/>
              </w:rPr>
            </w:pPr>
            <w:r w:rsidRPr="00C11C5B">
              <w:rPr>
                <w:szCs w:val="22"/>
              </w:rPr>
              <w:t>---</w:t>
            </w:r>
          </w:p>
        </w:tc>
        <w:tc>
          <w:tcPr>
            <w:tcW w:w="274" w:type="pct"/>
            <w:tcBorders>
              <w:top w:val="nil"/>
              <w:left w:val="nil"/>
              <w:bottom w:val="single" w:sz="4" w:space="0" w:color="auto"/>
              <w:right w:val="single" w:sz="4" w:space="0" w:color="auto"/>
            </w:tcBorders>
            <w:shd w:val="clear" w:color="auto" w:fill="auto"/>
            <w:noWrap/>
            <w:vAlign w:val="bottom"/>
          </w:tcPr>
          <w:p w:rsidR="00260E2D" w:rsidRPr="00C11C5B" w:rsidP="00AD13EE" w14:paraId="240D9B59" w14:textId="53D1A6FF">
            <w:pPr>
              <w:spacing w:after="120"/>
              <w:jc w:val="right"/>
              <w:rPr>
                <w:szCs w:val="22"/>
              </w:rPr>
            </w:pPr>
            <w:r>
              <w:rPr>
                <w:color w:val="000000"/>
                <w:szCs w:val="22"/>
              </w:rPr>
              <w:t>6</w:t>
            </w:r>
          </w:p>
        </w:tc>
        <w:tc>
          <w:tcPr>
            <w:tcW w:w="440" w:type="pct"/>
            <w:tcBorders>
              <w:top w:val="nil"/>
              <w:left w:val="nil"/>
              <w:bottom w:val="single" w:sz="4" w:space="0" w:color="auto"/>
              <w:right w:val="single" w:sz="4" w:space="0" w:color="auto"/>
            </w:tcBorders>
            <w:shd w:val="clear" w:color="auto" w:fill="auto"/>
            <w:noWrap/>
            <w:vAlign w:val="bottom"/>
          </w:tcPr>
          <w:p w:rsidR="00260E2D" w:rsidRPr="00C11C5B" w14:paraId="390D7163" w14:textId="77777777">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260E2D" w:rsidRPr="00C11C5B" w14:paraId="53C3A474" w14:textId="41C174B7">
            <w:pPr>
              <w:spacing w:after="120"/>
              <w:jc w:val="right"/>
              <w:rPr>
                <w:szCs w:val="22"/>
              </w:rPr>
            </w:pPr>
            <w:r>
              <w:rPr>
                <w:color w:val="000000"/>
                <w:szCs w:val="22"/>
              </w:rPr>
              <w:t>3</w:t>
            </w:r>
          </w:p>
        </w:tc>
        <w:tc>
          <w:tcPr>
            <w:tcW w:w="381" w:type="pct"/>
            <w:tcBorders>
              <w:top w:val="nil"/>
              <w:left w:val="nil"/>
              <w:bottom w:val="single" w:sz="4" w:space="0" w:color="auto"/>
              <w:right w:val="single" w:sz="12" w:space="0" w:color="auto"/>
            </w:tcBorders>
            <w:shd w:val="clear" w:color="auto" w:fill="auto"/>
            <w:noWrap/>
            <w:vAlign w:val="bottom"/>
          </w:tcPr>
          <w:p w:rsidR="00260E2D" w:rsidRPr="00C11C5B" w14:paraId="1388C68B" w14:textId="77777777">
            <w:pPr>
              <w:spacing w:after="120"/>
              <w:jc w:val="right"/>
              <w:rPr>
                <w:szCs w:val="22"/>
              </w:rPr>
            </w:pPr>
            <w:r w:rsidRPr="00C11C5B">
              <w:rPr>
                <w:szCs w:val="22"/>
              </w:rPr>
              <w:t>---</w:t>
            </w:r>
          </w:p>
        </w:tc>
      </w:tr>
      <w:tr w14:paraId="7D9753CF" w14:textId="77777777" w:rsidTr="00260E2D">
        <w:tblPrEx>
          <w:tblW w:w="5000" w:type="pct"/>
          <w:tblLook w:val="04A0"/>
        </w:tblPrEx>
        <w:trPr>
          <w:trHeight w:val="360"/>
        </w:trPr>
        <w:tc>
          <w:tcPr>
            <w:tcW w:w="2206" w:type="pct"/>
            <w:gridSpan w:val="4"/>
            <w:tcBorders>
              <w:top w:val="single" w:sz="4" w:space="0" w:color="auto"/>
              <w:left w:val="single" w:sz="12" w:space="0" w:color="auto"/>
              <w:bottom w:val="single" w:sz="12" w:space="0" w:color="auto"/>
              <w:right w:val="nil"/>
            </w:tcBorders>
            <w:shd w:val="clear" w:color="auto" w:fill="auto"/>
            <w:noWrap/>
            <w:vAlign w:val="bottom"/>
          </w:tcPr>
          <w:p w:rsidR="00260E2D" w:rsidRPr="0085656C" w:rsidP="00260E2D" w14:paraId="7A6909B9"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32" w:type="pct"/>
            <w:tcBorders>
              <w:top w:val="nil"/>
              <w:left w:val="single" w:sz="12" w:space="0" w:color="auto"/>
              <w:bottom w:val="single" w:sz="12" w:space="0" w:color="auto"/>
              <w:right w:val="single" w:sz="4" w:space="0" w:color="auto"/>
            </w:tcBorders>
            <w:shd w:val="clear" w:color="auto" w:fill="auto"/>
            <w:noWrap/>
            <w:vAlign w:val="bottom"/>
          </w:tcPr>
          <w:p w:rsidR="00260E2D" w:rsidRPr="00C11C5B" w:rsidP="00260E2D" w14:paraId="2AA6E9F5" w14:textId="07531436">
            <w:pPr>
              <w:spacing w:after="120"/>
              <w:jc w:val="right"/>
              <w:rPr>
                <w:szCs w:val="22"/>
              </w:rPr>
            </w:pPr>
            <w:r>
              <w:rPr>
                <w:color w:val="000000"/>
                <w:szCs w:val="22"/>
              </w:rPr>
              <w:t>392</w:t>
            </w:r>
          </w:p>
        </w:tc>
        <w:tc>
          <w:tcPr>
            <w:tcW w:w="400" w:type="pct"/>
            <w:tcBorders>
              <w:top w:val="nil"/>
              <w:left w:val="nil"/>
              <w:bottom w:val="single" w:sz="12" w:space="0" w:color="auto"/>
              <w:right w:val="single" w:sz="12" w:space="0" w:color="auto"/>
            </w:tcBorders>
            <w:shd w:val="clear" w:color="auto" w:fill="auto"/>
            <w:noWrap/>
            <w:vAlign w:val="bottom"/>
          </w:tcPr>
          <w:p w:rsidR="00260E2D" w:rsidRPr="00C11C5B" w:rsidP="00260E2D" w14:paraId="606A22A9" w14:textId="77777777">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260E2D" w:rsidRPr="00C11C5B" w:rsidP="00260E2D" w14:paraId="62C0923F" w14:textId="5AAC6BA6">
            <w:pPr>
              <w:spacing w:after="120"/>
              <w:jc w:val="right"/>
              <w:rPr>
                <w:szCs w:val="22"/>
              </w:rPr>
            </w:pPr>
            <w:r>
              <w:rPr>
                <w:color w:val="000000"/>
                <w:szCs w:val="22"/>
              </w:rPr>
              <w:t>189</w:t>
            </w:r>
          </w:p>
        </w:tc>
        <w:tc>
          <w:tcPr>
            <w:tcW w:w="381" w:type="pct"/>
            <w:tcBorders>
              <w:top w:val="nil"/>
              <w:left w:val="nil"/>
              <w:bottom w:val="single" w:sz="12" w:space="0" w:color="auto"/>
              <w:right w:val="single" w:sz="4" w:space="0" w:color="auto"/>
            </w:tcBorders>
            <w:shd w:val="clear" w:color="auto" w:fill="auto"/>
            <w:noWrap/>
            <w:vAlign w:val="bottom"/>
          </w:tcPr>
          <w:p w:rsidR="00260E2D" w:rsidRPr="00C11C5B" w:rsidP="00095EB4" w14:paraId="10B76776" w14:textId="77777777">
            <w:pPr>
              <w:spacing w:after="120"/>
              <w:jc w:val="right"/>
              <w:rPr>
                <w:szCs w:val="22"/>
              </w:rPr>
            </w:pPr>
            <w:r w:rsidRPr="00C11C5B">
              <w:rPr>
                <w:szCs w:val="22"/>
              </w:rPr>
              <w:t>---</w:t>
            </w:r>
          </w:p>
        </w:tc>
        <w:tc>
          <w:tcPr>
            <w:tcW w:w="274" w:type="pct"/>
            <w:tcBorders>
              <w:top w:val="nil"/>
              <w:left w:val="nil"/>
              <w:bottom w:val="single" w:sz="12" w:space="0" w:color="auto"/>
              <w:right w:val="single" w:sz="4" w:space="0" w:color="auto"/>
            </w:tcBorders>
            <w:shd w:val="clear" w:color="auto" w:fill="auto"/>
            <w:noWrap/>
            <w:vAlign w:val="bottom"/>
          </w:tcPr>
          <w:p w:rsidR="00260E2D" w:rsidRPr="00C11C5B" w:rsidP="00AD13EE" w14:paraId="6708D4E9" w14:textId="2D00776E">
            <w:pPr>
              <w:spacing w:after="120"/>
              <w:jc w:val="right"/>
              <w:rPr>
                <w:szCs w:val="22"/>
              </w:rPr>
            </w:pPr>
            <w:r>
              <w:rPr>
                <w:color w:val="000000"/>
                <w:szCs w:val="22"/>
              </w:rPr>
              <w:t>92</w:t>
            </w:r>
          </w:p>
        </w:tc>
        <w:tc>
          <w:tcPr>
            <w:tcW w:w="440" w:type="pct"/>
            <w:tcBorders>
              <w:top w:val="nil"/>
              <w:left w:val="nil"/>
              <w:bottom w:val="single" w:sz="12" w:space="0" w:color="auto"/>
              <w:right w:val="single" w:sz="4" w:space="0" w:color="auto"/>
            </w:tcBorders>
            <w:shd w:val="clear" w:color="auto" w:fill="auto"/>
            <w:noWrap/>
            <w:vAlign w:val="bottom"/>
          </w:tcPr>
          <w:p w:rsidR="00260E2D" w:rsidRPr="00C11C5B" w14:paraId="58DCCD94" w14:textId="77777777">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260E2D" w:rsidRPr="00C11C5B" w14:paraId="29C785ED" w14:textId="35A77329">
            <w:pPr>
              <w:spacing w:after="120"/>
              <w:jc w:val="right"/>
              <w:rPr>
                <w:szCs w:val="22"/>
              </w:rPr>
            </w:pPr>
            <w:r>
              <w:rPr>
                <w:color w:val="000000"/>
                <w:szCs w:val="22"/>
              </w:rPr>
              <w:t>111</w:t>
            </w:r>
          </w:p>
        </w:tc>
        <w:tc>
          <w:tcPr>
            <w:tcW w:w="381" w:type="pct"/>
            <w:tcBorders>
              <w:top w:val="nil"/>
              <w:left w:val="nil"/>
              <w:bottom w:val="single" w:sz="12" w:space="0" w:color="auto"/>
              <w:right w:val="single" w:sz="12" w:space="0" w:color="auto"/>
            </w:tcBorders>
            <w:shd w:val="clear" w:color="auto" w:fill="auto"/>
            <w:noWrap/>
            <w:vAlign w:val="bottom"/>
          </w:tcPr>
          <w:p w:rsidR="00260E2D" w:rsidRPr="00C11C5B" w14:paraId="6669A2CC" w14:textId="77777777">
            <w:pPr>
              <w:spacing w:after="120"/>
              <w:jc w:val="right"/>
              <w:rPr>
                <w:szCs w:val="22"/>
              </w:rPr>
            </w:pPr>
            <w:r w:rsidRPr="00C11C5B">
              <w:rPr>
                <w:szCs w:val="22"/>
              </w:rPr>
              <w:t>---</w:t>
            </w:r>
          </w:p>
        </w:tc>
      </w:tr>
      <w:tr w14:paraId="51F9F71C" w14:textId="77777777" w:rsidTr="00F94B71">
        <w:tblPrEx>
          <w:tblW w:w="5000" w:type="pct"/>
          <w:tblLook w:val="04A0"/>
        </w:tblPrEx>
        <w:trPr>
          <w:trHeight w:val="300"/>
        </w:trPr>
        <w:tc>
          <w:tcPr>
            <w:tcW w:w="899" w:type="pct"/>
            <w:tcBorders>
              <w:top w:val="nil"/>
              <w:left w:val="nil"/>
              <w:bottom w:val="nil"/>
              <w:right w:val="nil"/>
            </w:tcBorders>
            <w:shd w:val="clear" w:color="auto" w:fill="auto"/>
            <w:noWrap/>
            <w:vAlign w:val="bottom"/>
          </w:tcPr>
          <w:p w:rsidR="008E2606" w:rsidRPr="0085656C" w:rsidP="009A609A" w14:paraId="31771506" w14:textId="77777777">
            <w:pPr>
              <w:widowControl/>
              <w:spacing w:after="120"/>
              <w:rPr>
                <w:b/>
                <w:bCs/>
                <w:snapToGrid/>
                <w:kern w:val="0"/>
                <w:sz w:val="24"/>
                <w:szCs w:val="24"/>
              </w:rPr>
            </w:pPr>
          </w:p>
        </w:tc>
        <w:tc>
          <w:tcPr>
            <w:tcW w:w="557" w:type="pct"/>
            <w:tcBorders>
              <w:top w:val="nil"/>
              <w:left w:val="nil"/>
              <w:bottom w:val="nil"/>
              <w:right w:val="nil"/>
            </w:tcBorders>
            <w:shd w:val="clear" w:color="auto" w:fill="auto"/>
            <w:noWrap/>
            <w:vAlign w:val="bottom"/>
          </w:tcPr>
          <w:p w:rsidR="008E2606" w:rsidRPr="0085656C" w:rsidP="009A609A" w14:paraId="406E6584" w14:textId="77777777">
            <w:pPr>
              <w:widowControl/>
              <w:spacing w:after="120"/>
              <w:rPr>
                <w:b/>
                <w:bCs/>
                <w:snapToGrid/>
                <w:kern w:val="0"/>
                <w:sz w:val="24"/>
                <w:szCs w:val="24"/>
              </w:rPr>
            </w:pPr>
          </w:p>
        </w:tc>
        <w:tc>
          <w:tcPr>
            <w:tcW w:w="368" w:type="pct"/>
            <w:tcBorders>
              <w:top w:val="nil"/>
              <w:left w:val="nil"/>
              <w:bottom w:val="nil"/>
              <w:right w:val="nil"/>
            </w:tcBorders>
            <w:shd w:val="clear" w:color="auto" w:fill="auto"/>
            <w:noWrap/>
            <w:vAlign w:val="bottom"/>
          </w:tcPr>
          <w:p w:rsidR="008E2606" w:rsidRPr="0085656C" w:rsidP="009A609A" w14:paraId="663946BA" w14:textId="77777777">
            <w:pPr>
              <w:widowControl/>
              <w:spacing w:after="120"/>
              <w:rPr>
                <w:b/>
                <w:bCs/>
                <w:snapToGrid/>
                <w:kern w:val="0"/>
                <w:sz w:val="24"/>
                <w:szCs w:val="24"/>
              </w:rPr>
            </w:pPr>
          </w:p>
        </w:tc>
        <w:tc>
          <w:tcPr>
            <w:tcW w:w="383" w:type="pct"/>
            <w:tcBorders>
              <w:top w:val="nil"/>
              <w:left w:val="nil"/>
              <w:bottom w:val="nil"/>
              <w:right w:val="nil"/>
            </w:tcBorders>
            <w:shd w:val="clear" w:color="auto" w:fill="auto"/>
            <w:noWrap/>
            <w:vAlign w:val="bottom"/>
          </w:tcPr>
          <w:p w:rsidR="008E2606" w:rsidRPr="0085656C" w:rsidP="009A609A" w14:paraId="3E5B3C3D" w14:textId="77777777">
            <w:pPr>
              <w:widowControl/>
              <w:spacing w:after="120"/>
              <w:rPr>
                <w:snapToGrid/>
                <w:kern w:val="0"/>
                <w:sz w:val="24"/>
                <w:szCs w:val="24"/>
              </w:rPr>
            </w:pPr>
          </w:p>
        </w:tc>
        <w:tc>
          <w:tcPr>
            <w:tcW w:w="332" w:type="pct"/>
            <w:tcBorders>
              <w:top w:val="nil"/>
              <w:left w:val="nil"/>
              <w:bottom w:val="nil"/>
              <w:right w:val="nil"/>
            </w:tcBorders>
            <w:shd w:val="clear" w:color="auto" w:fill="auto"/>
            <w:noWrap/>
            <w:vAlign w:val="bottom"/>
          </w:tcPr>
          <w:p w:rsidR="008E2606" w:rsidRPr="0085656C" w:rsidP="009A609A" w14:paraId="4D22D4DD" w14:textId="77777777">
            <w:pPr>
              <w:widowControl/>
              <w:spacing w:after="120"/>
              <w:rPr>
                <w:snapToGrid/>
                <w:kern w:val="0"/>
                <w:szCs w:val="22"/>
              </w:rPr>
            </w:pPr>
          </w:p>
        </w:tc>
        <w:tc>
          <w:tcPr>
            <w:tcW w:w="400" w:type="pct"/>
            <w:tcBorders>
              <w:top w:val="nil"/>
              <w:left w:val="nil"/>
              <w:bottom w:val="nil"/>
              <w:right w:val="nil"/>
            </w:tcBorders>
            <w:shd w:val="clear" w:color="auto" w:fill="auto"/>
            <w:noWrap/>
            <w:vAlign w:val="bottom"/>
          </w:tcPr>
          <w:p w:rsidR="008E2606" w:rsidRPr="0085656C" w:rsidP="009A609A" w14:paraId="4C4D00EB" w14:textId="77777777">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rsidR="008E2606" w:rsidRPr="0085656C" w:rsidP="009A609A" w14:paraId="41292105"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61E49B00" w14:textId="77777777">
            <w:pPr>
              <w:widowControl/>
              <w:spacing w:after="120"/>
              <w:jc w:val="right"/>
              <w:rPr>
                <w:snapToGrid/>
                <w:kern w:val="0"/>
                <w:sz w:val="20"/>
              </w:rPr>
            </w:pPr>
          </w:p>
        </w:tc>
        <w:tc>
          <w:tcPr>
            <w:tcW w:w="274" w:type="pct"/>
            <w:tcBorders>
              <w:top w:val="nil"/>
              <w:left w:val="nil"/>
              <w:bottom w:val="nil"/>
              <w:right w:val="nil"/>
            </w:tcBorders>
            <w:shd w:val="clear" w:color="auto" w:fill="auto"/>
            <w:noWrap/>
            <w:vAlign w:val="bottom"/>
          </w:tcPr>
          <w:p w:rsidR="008E2606" w:rsidRPr="0085656C" w:rsidP="009A609A" w14:paraId="1A1B3534" w14:textId="77777777">
            <w:pPr>
              <w:widowControl/>
              <w:spacing w:after="120"/>
              <w:jc w:val="right"/>
              <w:rPr>
                <w:snapToGrid/>
                <w:kern w:val="0"/>
                <w:sz w:val="20"/>
              </w:rPr>
            </w:pPr>
          </w:p>
        </w:tc>
        <w:tc>
          <w:tcPr>
            <w:tcW w:w="440" w:type="pct"/>
            <w:tcBorders>
              <w:top w:val="nil"/>
              <w:left w:val="nil"/>
              <w:bottom w:val="nil"/>
              <w:right w:val="nil"/>
            </w:tcBorders>
            <w:shd w:val="clear" w:color="auto" w:fill="auto"/>
            <w:noWrap/>
            <w:vAlign w:val="bottom"/>
          </w:tcPr>
          <w:p w:rsidR="008E2606" w:rsidRPr="0085656C" w:rsidP="009A609A" w14:paraId="20D4DC71"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211998A5"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6E01B141" w14:textId="77777777">
            <w:pPr>
              <w:widowControl/>
              <w:spacing w:after="120"/>
              <w:jc w:val="right"/>
              <w:rPr>
                <w:snapToGrid/>
                <w:kern w:val="0"/>
                <w:sz w:val="20"/>
              </w:rPr>
            </w:pPr>
          </w:p>
        </w:tc>
      </w:tr>
    </w:tbl>
    <w:p w:rsidR="008E2606" w:rsidRPr="0085656C" w:rsidP="009A609A" w14:paraId="7D89C79B" w14:textId="77777777">
      <w:pPr>
        <w:widowControl/>
        <w:spacing w:after="120"/>
      </w:pPr>
      <w:r w:rsidRPr="0085656C">
        <w:br w:type="page"/>
      </w:r>
    </w:p>
    <w:tbl>
      <w:tblPr>
        <w:tblW w:w="5000" w:type="pct"/>
        <w:tblLook w:val="04A0"/>
      </w:tblPr>
      <w:tblGrid>
        <w:gridCol w:w="1677"/>
        <w:gridCol w:w="1035"/>
        <w:gridCol w:w="716"/>
        <w:gridCol w:w="730"/>
        <w:gridCol w:w="633"/>
        <w:gridCol w:w="758"/>
        <w:gridCol w:w="547"/>
        <w:gridCol w:w="711"/>
        <w:gridCol w:w="547"/>
        <w:gridCol w:w="711"/>
        <w:gridCol w:w="547"/>
        <w:gridCol w:w="718"/>
      </w:tblGrid>
      <w:tr w14:paraId="1B5F5482" w14:textId="77777777" w:rsidTr="00D871D1">
        <w:tblPrEx>
          <w:tblW w:w="5000" w:type="pct"/>
          <w:tblLook w:val="04A0"/>
        </w:tblPrEx>
        <w:trPr>
          <w:trHeight w:val="559"/>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29BB8EBB" w14:textId="77777777">
            <w:pPr>
              <w:widowControl/>
              <w:spacing w:after="120"/>
              <w:jc w:val="center"/>
              <w:rPr>
                <w:b/>
                <w:bCs/>
                <w:snapToGrid/>
                <w:kern w:val="0"/>
                <w:sz w:val="24"/>
                <w:szCs w:val="24"/>
              </w:rPr>
            </w:pPr>
            <w:r w:rsidRPr="0085656C">
              <w:rPr>
                <w:b/>
                <w:bCs/>
                <w:snapToGrid/>
                <w:kern w:val="0"/>
                <w:sz w:val="24"/>
                <w:szCs w:val="24"/>
              </w:rPr>
              <w:t>Table B(2c)</w:t>
            </w:r>
          </w:p>
        </w:tc>
      </w:tr>
      <w:tr w14:paraId="48558BE1"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339B806"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0E709784" w14:textId="77777777" w:rsidTr="00D871D1">
        <w:tblPrEx>
          <w:tblW w:w="5000" w:type="pct"/>
          <w:tblLook w:val="04A0"/>
        </w:tblPrEx>
        <w:trPr>
          <w:trHeight w:val="28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4E41E71"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67B72400"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0715ADA" w14:textId="27613C75">
            <w:pPr>
              <w:widowControl/>
              <w:spacing w:after="120"/>
              <w:jc w:val="center"/>
              <w:rPr>
                <w:b/>
                <w:bCs/>
                <w:snapToGrid/>
                <w:kern w:val="0"/>
                <w:sz w:val="24"/>
                <w:szCs w:val="24"/>
              </w:rPr>
            </w:pPr>
            <w:r w:rsidRPr="0085656C">
              <w:rPr>
                <w:b/>
                <w:bCs/>
                <w:snapToGrid/>
                <w:kern w:val="0"/>
                <w:sz w:val="24"/>
                <w:szCs w:val="24"/>
              </w:rPr>
              <w:t>Class A Television Stations - 201</w:t>
            </w:r>
            <w:r w:rsidR="006671D5">
              <w:rPr>
                <w:b/>
                <w:bCs/>
                <w:snapToGrid/>
                <w:kern w:val="0"/>
                <w:sz w:val="24"/>
                <w:szCs w:val="24"/>
              </w:rPr>
              <w:t>7</w:t>
            </w:r>
          </w:p>
        </w:tc>
      </w:tr>
      <w:tr w14:paraId="5B2A57B6" w14:textId="77777777" w:rsidTr="00D871D1">
        <w:tblPrEx>
          <w:tblW w:w="5000" w:type="pct"/>
          <w:tblLook w:val="04A0"/>
        </w:tblPrEx>
        <w:trPr>
          <w:trHeight w:val="282"/>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77ED06C9" w14:textId="77777777">
            <w:pPr>
              <w:widowControl/>
              <w:spacing w:after="120"/>
              <w:jc w:val="center"/>
              <w:rPr>
                <w:snapToGrid/>
                <w:kern w:val="0"/>
                <w:sz w:val="24"/>
                <w:szCs w:val="24"/>
              </w:rPr>
            </w:pPr>
            <w:r w:rsidRPr="0085656C">
              <w:rPr>
                <w:snapToGrid/>
                <w:kern w:val="0"/>
                <w:sz w:val="24"/>
                <w:szCs w:val="24"/>
              </w:rPr>
              <w:t> </w:t>
            </w:r>
          </w:p>
        </w:tc>
      </w:tr>
      <w:tr w14:paraId="38528BFF" w14:textId="77777777" w:rsidTr="000546E6">
        <w:tblPrEx>
          <w:tblW w:w="5000" w:type="pct"/>
          <w:tblLook w:val="04A0"/>
        </w:tblPrEx>
        <w:trPr>
          <w:trHeight w:val="360"/>
        </w:trPr>
        <w:tc>
          <w:tcPr>
            <w:tcW w:w="2228"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0273C35A" w14:textId="77777777">
            <w:pPr>
              <w:widowControl/>
              <w:spacing w:after="120"/>
              <w:jc w:val="center"/>
              <w:rPr>
                <w:b/>
                <w:bCs/>
                <w:snapToGrid/>
                <w:kern w:val="0"/>
                <w:szCs w:val="22"/>
              </w:rPr>
            </w:pPr>
            <w:r w:rsidRPr="0085656C">
              <w:rPr>
                <w:b/>
                <w:bCs/>
                <w:snapToGrid/>
                <w:kern w:val="0"/>
                <w:szCs w:val="22"/>
              </w:rPr>
              <w:t> </w:t>
            </w:r>
          </w:p>
        </w:tc>
        <w:tc>
          <w:tcPr>
            <w:tcW w:w="2772"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2E1A0C31" w14:textId="641913CE">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0DEDAFC7" w14:textId="77777777" w:rsidTr="000546E6">
        <w:tblPrEx>
          <w:tblW w:w="5000" w:type="pct"/>
          <w:tblLook w:val="04A0"/>
        </w:tblPrEx>
        <w:trPr>
          <w:trHeight w:val="559"/>
        </w:trPr>
        <w:tc>
          <w:tcPr>
            <w:tcW w:w="2228" w:type="pct"/>
            <w:gridSpan w:val="4"/>
            <w:tcBorders>
              <w:top w:val="nil"/>
              <w:left w:val="single" w:sz="12" w:space="0" w:color="auto"/>
              <w:bottom w:val="nil"/>
              <w:right w:val="nil"/>
            </w:tcBorders>
            <w:shd w:val="clear" w:color="auto" w:fill="auto"/>
            <w:noWrap/>
            <w:vAlign w:val="center"/>
          </w:tcPr>
          <w:p w:rsidR="008E2606" w:rsidRPr="0085656C" w:rsidP="009A609A" w14:paraId="51D17819" w14:textId="77777777">
            <w:pPr>
              <w:widowControl/>
              <w:spacing w:after="120"/>
              <w:jc w:val="center"/>
              <w:rPr>
                <w:b/>
                <w:bCs/>
                <w:snapToGrid/>
                <w:kern w:val="0"/>
                <w:sz w:val="24"/>
                <w:szCs w:val="24"/>
              </w:rPr>
            </w:pPr>
            <w:r w:rsidRPr="0085656C">
              <w:rPr>
                <w:b/>
                <w:bCs/>
                <w:snapToGrid/>
                <w:kern w:val="0"/>
                <w:sz w:val="24"/>
                <w:szCs w:val="24"/>
              </w:rPr>
              <w:t>Race</w:t>
            </w:r>
          </w:p>
        </w:tc>
        <w:tc>
          <w:tcPr>
            <w:tcW w:w="745"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6BF93557" w14:textId="77777777">
            <w:pPr>
              <w:widowControl/>
              <w:spacing w:after="120"/>
              <w:jc w:val="center"/>
              <w:rPr>
                <w:b/>
                <w:bCs/>
                <w:snapToGrid/>
                <w:kern w:val="0"/>
                <w:sz w:val="24"/>
                <w:szCs w:val="24"/>
              </w:rPr>
            </w:pPr>
            <w:r w:rsidRPr="0085656C">
              <w:rPr>
                <w:b/>
                <w:bCs/>
                <w:snapToGrid/>
                <w:kern w:val="0"/>
                <w:sz w:val="24"/>
                <w:szCs w:val="24"/>
              </w:rPr>
              <w:t>Nationally</w:t>
            </w:r>
          </w:p>
        </w:tc>
        <w:tc>
          <w:tcPr>
            <w:tcW w:w="674"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528037C6" w14:textId="77777777">
            <w:pPr>
              <w:widowControl/>
              <w:spacing w:after="120"/>
              <w:jc w:val="center"/>
              <w:rPr>
                <w:snapToGrid/>
                <w:kern w:val="0"/>
                <w:sz w:val="20"/>
              </w:rPr>
            </w:pPr>
            <w:r w:rsidRPr="0085656C">
              <w:rPr>
                <w:snapToGrid/>
                <w:kern w:val="0"/>
                <w:sz w:val="20"/>
              </w:rPr>
              <w:t>Nielsen     DMA 1-50</w:t>
            </w:r>
          </w:p>
        </w:tc>
        <w:tc>
          <w:tcPr>
            <w:tcW w:w="674"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1BE899CC" w14:textId="77777777">
            <w:pPr>
              <w:widowControl/>
              <w:spacing w:after="120"/>
              <w:jc w:val="center"/>
              <w:rPr>
                <w:snapToGrid/>
                <w:kern w:val="0"/>
                <w:sz w:val="20"/>
              </w:rPr>
            </w:pPr>
            <w:r w:rsidRPr="0085656C">
              <w:rPr>
                <w:snapToGrid/>
                <w:kern w:val="0"/>
                <w:sz w:val="20"/>
              </w:rPr>
              <w:t>DMA</w:t>
            </w:r>
          </w:p>
          <w:p w:rsidR="008E2606" w:rsidRPr="0085656C" w:rsidP="009A609A" w14:paraId="4560EC0B" w14:textId="77777777">
            <w:pPr>
              <w:widowControl/>
              <w:spacing w:after="120"/>
              <w:jc w:val="center"/>
              <w:rPr>
                <w:snapToGrid/>
                <w:kern w:val="0"/>
                <w:sz w:val="20"/>
              </w:rPr>
            </w:pPr>
            <w:r w:rsidRPr="0085656C">
              <w:rPr>
                <w:snapToGrid/>
                <w:kern w:val="0"/>
                <w:sz w:val="20"/>
              </w:rPr>
              <w:t>51-100</w:t>
            </w:r>
          </w:p>
        </w:tc>
        <w:tc>
          <w:tcPr>
            <w:tcW w:w="678" w:type="pct"/>
            <w:gridSpan w:val="2"/>
            <w:tcBorders>
              <w:top w:val="nil"/>
              <w:left w:val="nil"/>
              <w:bottom w:val="single" w:sz="4" w:space="0" w:color="auto"/>
              <w:right w:val="single" w:sz="12" w:space="0" w:color="000000"/>
            </w:tcBorders>
            <w:shd w:val="clear" w:color="auto" w:fill="auto"/>
            <w:vAlign w:val="bottom"/>
          </w:tcPr>
          <w:p w:rsidR="008E2606" w:rsidRPr="0085656C" w:rsidP="009A609A" w14:paraId="324C4008" w14:textId="77777777">
            <w:pPr>
              <w:widowControl/>
              <w:spacing w:after="120"/>
              <w:jc w:val="center"/>
              <w:rPr>
                <w:snapToGrid/>
                <w:kern w:val="0"/>
                <w:sz w:val="20"/>
              </w:rPr>
            </w:pPr>
            <w:r w:rsidRPr="0085656C">
              <w:rPr>
                <w:snapToGrid/>
                <w:kern w:val="0"/>
                <w:sz w:val="20"/>
              </w:rPr>
              <w:t>DMA</w:t>
            </w:r>
          </w:p>
          <w:p w:rsidR="008E2606" w:rsidRPr="0085656C" w:rsidP="009A609A" w14:paraId="32414B2C" w14:textId="77777777">
            <w:pPr>
              <w:widowControl/>
              <w:spacing w:after="120"/>
              <w:jc w:val="center"/>
              <w:rPr>
                <w:snapToGrid/>
                <w:kern w:val="0"/>
                <w:sz w:val="20"/>
              </w:rPr>
            </w:pPr>
            <w:r w:rsidRPr="0085656C">
              <w:rPr>
                <w:snapToGrid/>
                <w:kern w:val="0"/>
                <w:sz w:val="20"/>
              </w:rPr>
              <w:t>101+</w:t>
            </w:r>
          </w:p>
        </w:tc>
      </w:tr>
      <w:tr w14:paraId="18CB32FB" w14:textId="77777777" w:rsidTr="000546E6">
        <w:tblPrEx>
          <w:tblW w:w="5000" w:type="pct"/>
          <w:tblLook w:val="04A0"/>
        </w:tblPrEx>
        <w:trPr>
          <w:trHeight w:val="360"/>
        </w:trPr>
        <w:tc>
          <w:tcPr>
            <w:tcW w:w="2228"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727D2222" w14:textId="77777777">
            <w:pPr>
              <w:widowControl/>
              <w:spacing w:after="120"/>
              <w:jc w:val="center"/>
              <w:rPr>
                <w:b/>
                <w:bCs/>
                <w:snapToGrid/>
                <w:kern w:val="0"/>
                <w:szCs w:val="22"/>
              </w:rPr>
            </w:pPr>
            <w:r w:rsidRPr="0085656C">
              <w:rPr>
                <w:b/>
                <w:bCs/>
                <w:snapToGrid/>
                <w:kern w:val="0"/>
                <w:szCs w:val="22"/>
              </w:rPr>
              <w:t> </w:t>
            </w:r>
          </w:p>
        </w:tc>
        <w:tc>
          <w:tcPr>
            <w:tcW w:w="339"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45935F13" w14:textId="77777777">
            <w:pPr>
              <w:widowControl/>
              <w:spacing w:after="120"/>
              <w:jc w:val="center"/>
              <w:rPr>
                <w:b/>
                <w:bCs/>
                <w:snapToGrid/>
                <w:kern w:val="0"/>
                <w:szCs w:val="22"/>
              </w:rPr>
            </w:pPr>
            <w:r w:rsidRPr="0085656C">
              <w:rPr>
                <w:b/>
                <w:bCs/>
                <w:snapToGrid/>
                <w:kern w:val="0"/>
                <w:szCs w:val="22"/>
              </w:rPr>
              <w:t>No.</w:t>
            </w:r>
          </w:p>
        </w:tc>
        <w:tc>
          <w:tcPr>
            <w:tcW w:w="406" w:type="pct"/>
            <w:tcBorders>
              <w:top w:val="nil"/>
              <w:left w:val="nil"/>
              <w:bottom w:val="single" w:sz="12" w:space="0" w:color="auto"/>
              <w:right w:val="single" w:sz="12" w:space="0" w:color="auto"/>
            </w:tcBorders>
            <w:shd w:val="clear" w:color="auto" w:fill="auto"/>
            <w:noWrap/>
            <w:vAlign w:val="bottom"/>
          </w:tcPr>
          <w:p w:rsidR="008E2606" w:rsidRPr="0085656C" w:rsidP="009A609A" w14:paraId="41B324F5" w14:textId="77777777">
            <w:pPr>
              <w:widowControl/>
              <w:spacing w:after="120"/>
              <w:jc w:val="center"/>
              <w:rPr>
                <w:b/>
                <w:bCs/>
                <w:snapToGrid/>
                <w:kern w:val="0"/>
                <w:szCs w:val="22"/>
              </w:rPr>
            </w:pPr>
            <w:r w:rsidRPr="0085656C">
              <w:rPr>
                <w:b/>
                <w:bCs/>
                <w:snapToGrid/>
                <w:kern w:val="0"/>
                <w:szCs w:val="22"/>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109DA8AB"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0B5C5D8C"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717D8AE4"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78462E28"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3765B2F0"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12" w:space="0" w:color="auto"/>
            </w:tcBorders>
            <w:shd w:val="clear" w:color="auto" w:fill="auto"/>
            <w:noWrap/>
            <w:vAlign w:val="bottom"/>
          </w:tcPr>
          <w:p w:rsidR="008E2606" w:rsidRPr="0085656C" w:rsidP="009A609A" w14:paraId="538E6526" w14:textId="77777777">
            <w:pPr>
              <w:widowControl/>
              <w:spacing w:after="120"/>
              <w:jc w:val="center"/>
              <w:rPr>
                <w:snapToGrid/>
                <w:kern w:val="0"/>
                <w:sz w:val="20"/>
              </w:rPr>
            </w:pPr>
            <w:r w:rsidRPr="0085656C">
              <w:rPr>
                <w:snapToGrid/>
                <w:kern w:val="0"/>
                <w:sz w:val="20"/>
              </w:rPr>
              <w:t>%</w:t>
            </w:r>
          </w:p>
        </w:tc>
      </w:tr>
      <w:tr w14:paraId="13A44C46" w14:textId="77777777" w:rsidTr="006671D5">
        <w:tblPrEx>
          <w:tblW w:w="5000" w:type="pct"/>
          <w:tblLook w:val="04A0"/>
        </w:tblPrEx>
        <w:trPr>
          <w:trHeight w:val="439"/>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6671D5" w:rsidRPr="0085656C" w:rsidP="006671D5" w14:paraId="466F884C" w14:textId="77777777">
            <w:pPr>
              <w:widowControl/>
              <w:spacing w:after="120"/>
              <w:rPr>
                <w:b/>
                <w:bCs/>
                <w:snapToGrid/>
                <w:kern w:val="0"/>
                <w:sz w:val="24"/>
                <w:szCs w:val="24"/>
              </w:rPr>
            </w:pPr>
            <w:r w:rsidRPr="0085656C">
              <w:rPr>
                <w:b/>
                <w:bCs/>
                <w:snapToGrid/>
                <w:kern w:val="0"/>
                <w:sz w:val="24"/>
                <w:szCs w:val="24"/>
              </w:rPr>
              <w:t xml:space="preserve"> Asian</w:t>
            </w:r>
          </w:p>
        </w:tc>
        <w:tc>
          <w:tcPr>
            <w:tcW w:w="775" w:type="pct"/>
            <w:gridSpan w:val="2"/>
            <w:tcBorders>
              <w:top w:val="single" w:sz="12" w:space="0" w:color="auto"/>
              <w:left w:val="nil"/>
              <w:bottom w:val="nil"/>
              <w:right w:val="single" w:sz="12" w:space="0" w:color="000000"/>
            </w:tcBorders>
            <w:shd w:val="clear" w:color="auto" w:fill="auto"/>
            <w:noWrap/>
            <w:vAlign w:val="bottom"/>
          </w:tcPr>
          <w:p w:rsidR="006671D5" w:rsidRPr="0085656C" w:rsidP="006671D5" w14:paraId="3FCC9F88"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6671D5" w:rsidRPr="00C11C5B" w:rsidP="006671D5" w14:paraId="2810E8AB" w14:textId="0B67ACEC">
            <w:pPr>
              <w:spacing w:after="120"/>
              <w:jc w:val="right"/>
              <w:rPr>
                <w:szCs w:val="22"/>
              </w:rPr>
            </w:pPr>
            <w:r>
              <w:rPr>
                <w:color w:val="000000"/>
                <w:szCs w:val="22"/>
              </w:rPr>
              <w:t>20</w:t>
            </w:r>
          </w:p>
        </w:tc>
        <w:tc>
          <w:tcPr>
            <w:tcW w:w="406" w:type="pct"/>
            <w:tcBorders>
              <w:top w:val="nil"/>
              <w:left w:val="nil"/>
              <w:bottom w:val="single" w:sz="4" w:space="0" w:color="auto"/>
              <w:right w:val="single" w:sz="12" w:space="0" w:color="auto"/>
            </w:tcBorders>
            <w:shd w:val="clear" w:color="auto" w:fill="auto"/>
            <w:noWrap/>
            <w:vAlign w:val="bottom"/>
          </w:tcPr>
          <w:p w:rsidR="006671D5" w:rsidRPr="00C11C5B" w:rsidP="006671D5" w14:paraId="2BBAADCE" w14:textId="23619C46">
            <w:pPr>
              <w:spacing w:after="120"/>
              <w:jc w:val="right"/>
              <w:rPr>
                <w:szCs w:val="22"/>
              </w:rPr>
            </w:pPr>
            <w:r>
              <w:rPr>
                <w:color w:val="000000"/>
                <w:szCs w:val="22"/>
              </w:rPr>
              <w:t>6.2</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6671D5" w14:paraId="33AA8ED4" w14:textId="72B4E84B">
            <w:pPr>
              <w:spacing w:after="120"/>
              <w:jc w:val="right"/>
              <w:rPr>
                <w:szCs w:val="22"/>
              </w:rPr>
            </w:pPr>
            <w:r>
              <w:rPr>
                <w:color w:val="000000"/>
                <w:szCs w:val="22"/>
              </w:rPr>
              <w:t>15</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627DCF" w14:paraId="3136306F" w14:textId="21406E4C">
            <w:pPr>
              <w:spacing w:after="120"/>
              <w:jc w:val="right"/>
              <w:rPr>
                <w:szCs w:val="22"/>
              </w:rPr>
            </w:pPr>
            <w:r>
              <w:rPr>
                <w:color w:val="000000"/>
                <w:szCs w:val="22"/>
              </w:rPr>
              <w:t>9.9</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8E57BB" w14:paraId="06ECEEDD" w14:textId="3FD42690">
            <w:pPr>
              <w:spacing w:after="120"/>
              <w:jc w:val="right"/>
              <w:rPr>
                <w:szCs w:val="22"/>
              </w:rPr>
            </w:pPr>
            <w:r>
              <w:rPr>
                <w:color w:val="000000"/>
                <w:szCs w:val="22"/>
              </w:rPr>
              <w:t>3</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060137" w14:paraId="4A945446" w14:textId="48D82AB1">
            <w:pPr>
              <w:spacing w:after="120"/>
              <w:jc w:val="right"/>
              <w:rPr>
                <w:szCs w:val="22"/>
              </w:rPr>
            </w:pPr>
            <w:r>
              <w:rPr>
                <w:color w:val="000000"/>
                <w:szCs w:val="22"/>
              </w:rPr>
              <w:t>4.4</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492688" w14:paraId="3771DFEA" w14:textId="27EAB3F9">
            <w:pPr>
              <w:spacing w:after="120"/>
              <w:jc w:val="right"/>
              <w:rPr>
                <w:szCs w:val="22"/>
              </w:rPr>
            </w:pPr>
            <w:r>
              <w:rPr>
                <w:color w:val="000000"/>
                <w:szCs w:val="22"/>
              </w:rPr>
              <w:t>2</w:t>
            </w:r>
          </w:p>
        </w:tc>
        <w:tc>
          <w:tcPr>
            <w:tcW w:w="385" w:type="pct"/>
            <w:tcBorders>
              <w:top w:val="nil"/>
              <w:left w:val="nil"/>
              <w:bottom w:val="single" w:sz="4" w:space="0" w:color="auto"/>
              <w:right w:val="single" w:sz="12" w:space="0" w:color="auto"/>
            </w:tcBorders>
            <w:shd w:val="clear" w:color="auto" w:fill="auto"/>
            <w:noWrap/>
            <w:vAlign w:val="bottom"/>
          </w:tcPr>
          <w:p w:rsidR="006671D5" w:rsidRPr="00C11C5B" w14:paraId="26A7EFB9" w14:textId="720731F8">
            <w:pPr>
              <w:spacing w:after="120"/>
              <w:jc w:val="right"/>
              <w:rPr>
                <w:szCs w:val="22"/>
              </w:rPr>
            </w:pPr>
            <w:r>
              <w:rPr>
                <w:color w:val="000000"/>
                <w:szCs w:val="22"/>
              </w:rPr>
              <w:t>1.9</w:t>
            </w:r>
          </w:p>
        </w:tc>
      </w:tr>
      <w:tr w14:paraId="360C71F2" w14:textId="77777777" w:rsidTr="006671D5">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6671D5" w:rsidRPr="0085656C" w:rsidP="006671D5" w14:paraId="210ED886"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nil"/>
              <w:right w:val="single" w:sz="12" w:space="0" w:color="000000"/>
            </w:tcBorders>
            <w:shd w:val="clear" w:color="auto" w:fill="auto"/>
            <w:noWrap/>
            <w:vAlign w:val="bottom"/>
          </w:tcPr>
          <w:p w:rsidR="006671D5" w:rsidRPr="0085656C" w:rsidP="006671D5" w14:paraId="51953DE8"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6671D5" w:rsidRPr="00C11C5B" w:rsidP="006671D5" w14:paraId="6574D415" w14:textId="1914E11F">
            <w:pPr>
              <w:spacing w:after="120"/>
              <w:jc w:val="right"/>
              <w:rPr>
                <w:szCs w:val="22"/>
              </w:rPr>
            </w:pPr>
            <w:r>
              <w:rPr>
                <w:color w:val="000000"/>
                <w:szCs w:val="22"/>
              </w:rPr>
              <w:t>21</w:t>
            </w:r>
          </w:p>
        </w:tc>
        <w:tc>
          <w:tcPr>
            <w:tcW w:w="406" w:type="pct"/>
            <w:tcBorders>
              <w:top w:val="nil"/>
              <w:left w:val="nil"/>
              <w:bottom w:val="single" w:sz="4" w:space="0" w:color="auto"/>
              <w:right w:val="single" w:sz="12" w:space="0" w:color="auto"/>
            </w:tcBorders>
            <w:shd w:val="clear" w:color="auto" w:fill="auto"/>
            <w:noWrap/>
            <w:vAlign w:val="bottom"/>
          </w:tcPr>
          <w:p w:rsidR="006671D5" w:rsidRPr="00C11C5B" w:rsidP="006671D5" w14:paraId="4DF90B8F" w14:textId="510D16A3">
            <w:pPr>
              <w:spacing w:after="120"/>
              <w:jc w:val="right"/>
              <w:rPr>
                <w:szCs w:val="22"/>
              </w:rPr>
            </w:pPr>
            <w:r>
              <w:rPr>
                <w:color w:val="000000"/>
                <w:szCs w:val="22"/>
              </w:rPr>
              <w:t>6.5</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6671D5" w14:paraId="663D564C" w14:textId="7E2A43C7">
            <w:pPr>
              <w:spacing w:after="120"/>
              <w:jc w:val="right"/>
              <w:rPr>
                <w:szCs w:val="22"/>
              </w:rPr>
            </w:pPr>
            <w:r>
              <w:rPr>
                <w:color w:val="000000"/>
                <w:szCs w:val="22"/>
              </w:rPr>
              <w:t>17</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627DCF" w14:paraId="5A248A48" w14:textId="36771DF5">
            <w:pPr>
              <w:spacing w:after="120"/>
              <w:jc w:val="right"/>
              <w:rPr>
                <w:szCs w:val="22"/>
              </w:rPr>
            </w:pPr>
            <w:r>
              <w:rPr>
                <w:color w:val="000000"/>
                <w:szCs w:val="22"/>
              </w:rPr>
              <w:t>11.3</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8E57BB" w14:paraId="46D9E2D8" w14:textId="12C512CE">
            <w:pPr>
              <w:spacing w:after="120"/>
              <w:jc w:val="right"/>
              <w:rPr>
                <w:szCs w:val="22"/>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060137" w14:paraId="2FE04785" w14:textId="2D6F114C">
            <w:pPr>
              <w:spacing w:after="120"/>
              <w:jc w:val="right"/>
              <w:rPr>
                <w:szCs w:val="22"/>
              </w:rPr>
            </w:pPr>
            <w:r>
              <w:rPr>
                <w:color w:val="000000"/>
                <w:szCs w:val="22"/>
              </w:rPr>
              <w:t>1.5</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492688" w14:paraId="4A2484FE" w14:textId="18F76DBF">
            <w:pPr>
              <w:spacing w:after="120"/>
              <w:jc w:val="right"/>
              <w:rPr>
                <w:szCs w:val="22"/>
              </w:rPr>
            </w:pPr>
            <w:r>
              <w:rPr>
                <w:color w:val="000000"/>
                <w:szCs w:val="22"/>
              </w:rPr>
              <w:t>3</w:t>
            </w:r>
          </w:p>
        </w:tc>
        <w:tc>
          <w:tcPr>
            <w:tcW w:w="385" w:type="pct"/>
            <w:tcBorders>
              <w:top w:val="nil"/>
              <w:left w:val="nil"/>
              <w:bottom w:val="single" w:sz="4" w:space="0" w:color="auto"/>
              <w:right w:val="single" w:sz="12" w:space="0" w:color="auto"/>
            </w:tcBorders>
            <w:shd w:val="clear" w:color="auto" w:fill="auto"/>
            <w:noWrap/>
            <w:vAlign w:val="bottom"/>
          </w:tcPr>
          <w:p w:rsidR="006671D5" w:rsidRPr="00C11C5B" w14:paraId="760EEFA5" w14:textId="673A09C2">
            <w:pPr>
              <w:spacing w:after="120"/>
              <w:jc w:val="right"/>
              <w:rPr>
                <w:szCs w:val="22"/>
              </w:rPr>
            </w:pPr>
            <w:r>
              <w:rPr>
                <w:color w:val="000000"/>
                <w:szCs w:val="22"/>
              </w:rPr>
              <w:t>2.9</w:t>
            </w:r>
          </w:p>
        </w:tc>
      </w:tr>
      <w:tr w14:paraId="2BCBEABC" w14:textId="77777777" w:rsidTr="006671D5">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6671D5" w:rsidRPr="0085656C" w:rsidP="006671D5" w14:paraId="167C2510"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6671D5" w:rsidRPr="0085656C" w:rsidP="006671D5" w14:paraId="33A6899D"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6671D5" w:rsidRPr="00C11C5B" w:rsidP="006671D5" w14:paraId="16FA2BB9" w14:textId="38953B5B">
            <w:pPr>
              <w:spacing w:after="120"/>
              <w:jc w:val="right"/>
              <w:rPr>
                <w:szCs w:val="22"/>
              </w:rPr>
            </w:pPr>
            <w:r>
              <w:rPr>
                <w:color w:val="000000"/>
                <w:szCs w:val="22"/>
              </w:rPr>
              <w:t>23</w:t>
            </w:r>
          </w:p>
        </w:tc>
        <w:tc>
          <w:tcPr>
            <w:tcW w:w="406" w:type="pct"/>
            <w:tcBorders>
              <w:top w:val="nil"/>
              <w:left w:val="nil"/>
              <w:bottom w:val="single" w:sz="12" w:space="0" w:color="auto"/>
              <w:right w:val="single" w:sz="12" w:space="0" w:color="auto"/>
            </w:tcBorders>
            <w:shd w:val="clear" w:color="auto" w:fill="auto"/>
            <w:noWrap/>
            <w:vAlign w:val="bottom"/>
          </w:tcPr>
          <w:p w:rsidR="006671D5" w:rsidRPr="00C11C5B" w:rsidP="006671D5" w14:paraId="166C09F6" w14:textId="5012F0C4">
            <w:pPr>
              <w:spacing w:after="120"/>
              <w:jc w:val="right"/>
              <w:rPr>
                <w:szCs w:val="22"/>
              </w:rPr>
            </w:pPr>
            <w:r>
              <w:rPr>
                <w:color w:val="000000"/>
                <w:szCs w:val="22"/>
              </w:rPr>
              <w:t>7.1</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6671D5" w14:paraId="49C6ED38" w14:textId="01AB7FD3">
            <w:pPr>
              <w:spacing w:after="120"/>
              <w:jc w:val="right"/>
              <w:rPr>
                <w:szCs w:val="22"/>
              </w:rPr>
            </w:pPr>
            <w:r>
              <w:rPr>
                <w:color w:val="000000"/>
                <w:szCs w:val="22"/>
              </w:rPr>
              <w:t>17</w:t>
            </w:r>
          </w:p>
        </w:tc>
        <w:tc>
          <w:tcPr>
            <w:tcW w:w="381" w:type="pct"/>
            <w:tcBorders>
              <w:top w:val="nil"/>
              <w:left w:val="nil"/>
              <w:bottom w:val="single" w:sz="12" w:space="0" w:color="auto"/>
              <w:right w:val="single" w:sz="4" w:space="0" w:color="auto"/>
            </w:tcBorders>
            <w:shd w:val="clear" w:color="auto" w:fill="auto"/>
            <w:noWrap/>
            <w:vAlign w:val="bottom"/>
          </w:tcPr>
          <w:p w:rsidR="006671D5" w:rsidRPr="00C11C5B" w:rsidP="00627DCF" w14:paraId="6F8768CA" w14:textId="2B53755B">
            <w:pPr>
              <w:spacing w:after="120"/>
              <w:jc w:val="right"/>
              <w:rPr>
                <w:szCs w:val="22"/>
              </w:rPr>
            </w:pPr>
            <w:r>
              <w:rPr>
                <w:color w:val="000000"/>
                <w:szCs w:val="22"/>
              </w:rPr>
              <w:t>11.3</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8E57BB" w14:paraId="38CBF95B" w14:textId="3BC9E446">
            <w:pPr>
              <w:spacing w:after="120"/>
              <w:jc w:val="right"/>
              <w:rPr>
                <w:szCs w:val="22"/>
              </w:rPr>
            </w:pPr>
            <w:r>
              <w:rPr>
                <w:color w:val="000000"/>
                <w:szCs w:val="22"/>
              </w:rPr>
              <w:t>3</w:t>
            </w:r>
          </w:p>
        </w:tc>
        <w:tc>
          <w:tcPr>
            <w:tcW w:w="381" w:type="pct"/>
            <w:tcBorders>
              <w:top w:val="nil"/>
              <w:left w:val="nil"/>
              <w:bottom w:val="single" w:sz="12" w:space="0" w:color="auto"/>
              <w:right w:val="single" w:sz="4" w:space="0" w:color="auto"/>
            </w:tcBorders>
            <w:shd w:val="clear" w:color="auto" w:fill="auto"/>
            <w:noWrap/>
            <w:vAlign w:val="bottom"/>
          </w:tcPr>
          <w:p w:rsidR="006671D5" w:rsidRPr="00C11C5B" w:rsidP="00060137" w14:paraId="0429E829" w14:textId="4B473575">
            <w:pPr>
              <w:spacing w:after="120"/>
              <w:jc w:val="right"/>
              <w:rPr>
                <w:szCs w:val="22"/>
              </w:rPr>
            </w:pPr>
            <w:r>
              <w:rPr>
                <w:color w:val="000000"/>
                <w:szCs w:val="22"/>
              </w:rPr>
              <w:t>4.4</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492688" w14:paraId="56BC270A" w14:textId="05DAB627">
            <w:pPr>
              <w:spacing w:after="120"/>
              <w:jc w:val="right"/>
              <w:rPr>
                <w:szCs w:val="22"/>
              </w:rPr>
            </w:pPr>
            <w:r>
              <w:rPr>
                <w:color w:val="000000"/>
                <w:szCs w:val="22"/>
              </w:rPr>
              <w:t>3</w:t>
            </w:r>
          </w:p>
        </w:tc>
        <w:tc>
          <w:tcPr>
            <w:tcW w:w="385" w:type="pct"/>
            <w:tcBorders>
              <w:top w:val="nil"/>
              <w:left w:val="nil"/>
              <w:bottom w:val="single" w:sz="12" w:space="0" w:color="auto"/>
              <w:right w:val="single" w:sz="12" w:space="0" w:color="auto"/>
            </w:tcBorders>
            <w:shd w:val="clear" w:color="auto" w:fill="auto"/>
            <w:noWrap/>
            <w:vAlign w:val="bottom"/>
          </w:tcPr>
          <w:p w:rsidR="006671D5" w:rsidRPr="00C11C5B" w14:paraId="0B3282AD" w14:textId="328AB82E">
            <w:pPr>
              <w:spacing w:after="120"/>
              <w:jc w:val="right"/>
              <w:rPr>
                <w:szCs w:val="22"/>
              </w:rPr>
            </w:pPr>
            <w:r>
              <w:rPr>
                <w:color w:val="000000"/>
                <w:szCs w:val="22"/>
              </w:rPr>
              <w:t>2.9</w:t>
            </w:r>
          </w:p>
        </w:tc>
      </w:tr>
      <w:tr w14:paraId="0C0DFB09" w14:textId="77777777" w:rsidTr="006671D5">
        <w:tblPrEx>
          <w:tblW w:w="5000" w:type="pct"/>
          <w:tblLook w:val="04A0"/>
        </w:tblPrEx>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6671D5" w:rsidRPr="0085656C" w:rsidP="006671D5" w14:paraId="48F8F780" w14:textId="77777777">
            <w:pPr>
              <w:widowControl/>
              <w:spacing w:after="120"/>
              <w:rPr>
                <w:b/>
                <w:bCs/>
                <w:snapToGrid/>
                <w:kern w:val="0"/>
                <w:sz w:val="24"/>
                <w:szCs w:val="24"/>
              </w:rPr>
            </w:pPr>
            <w:r w:rsidRPr="0085656C">
              <w:rPr>
                <w:b/>
                <w:bCs/>
                <w:snapToGrid/>
                <w:kern w:val="0"/>
                <w:sz w:val="24"/>
                <w:szCs w:val="24"/>
              </w:rPr>
              <w:t xml:space="preserve"> Black or</w:t>
            </w:r>
          </w:p>
        </w:tc>
        <w:tc>
          <w:tcPr>
            <w:tcW w:w="775" w:type="pct"/>
            <w:gridSpan w:val="2"/>
            <w:tcBorders>
              <w:top w:val="single" w:sz="12" w:space="0" w:color="auto"/>
              <w:left w:val="nil"/>
              <w:bottom w:val="nil"/>
              <w:right w:val="single" w:sz="12" w:space="0" w:color="000000"/>
            </w:tcBorders>
            <w:shd w:val="clear" w:color="auto" w:fill="auto"/>
            <w:noWrap/>
            <w:vAlign w:val="bottom"/>
          </w:tcPr>
          <w:p w:rsidR="006671D5" w:rsidRPr="0085656C" w:rsidP="006671D5" w14:paraId="123BD51A"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6671D5" w:rsidRPr="00C11C5B" w:rsidP="006671D5" w14:paraId="1C6AF3A1" w14:textId="0EC89787">
            <w:pPr>
              <w:spacing w:after="120"/>
              <w:jc w:val="right"/>
              <w:rPr>
                <w:szCs w:val="22"/>
              </w:rPr>
            </w:pPr>
            <w:r>
              <w:rPr>
                <w:color w:val="000000"/>
                <w:szCs w:val="22"/>
              </w:rPr>
              <w:t>27</w:t>
            </w:r>
          </w:p>
        </w:tc>
        <w:tc>
          <w:tcPr>
            <w:tcW w:w="406" w:type="pct"/>
            <w:tcBorders>
              <w:top w:val="nil"/>
              <w:left w:val="nil"/>
              <w:bottom w:val="single" w:sz="4" w:space="0" w:color="auto"/>
              <w:right w:val="single" w:sz="12" w:space="0" w:color="auto"/>
            </w:tcBorders>
            <w:shd w:val="clear" w:color="auto" w:fill="auto"/>
            <w:noWrap/>
            <w:vAlign w:val="bottom"/>
          </w:tcPr>
          <w:p w:rsidR="006671D5" w:rsidRPr="00C11C5B" w:rsidP="006671D5" w14:paraId="4E112F45" w14:textId="4069CF37">
            <w:pPr>
              <w:spacing w:after="120"/>
              <w:jc w:val="right"/>
              <w:rPr>
                <w:szCs w:val="22"/>
              </w:rPr>
            </w:pPr>
            <w:r>
              <w:rPr>
                <w:color w:val="000000"/>
                <w:szCs w:val="22"/>
              </w:rPr>
              <w:t>8.4</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6671D5" w14:paraId="044F445C" w14:textId="363F3B29">
            <w:pPr>
              <w:spacing w:after="120"/>
              <w:jc w:val="right"/>
              <w:rPr>
                <w:szCs w:val="22"/>
              </w:rPr>
            </w:pPr>
            <w:r>
              <w:rPr>
                <w:color w:val="000000"/>
                <w:szCs w:val="22"/>
              </w:rPr>
              <w:t>14</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627DCF" w14:paraId="6FFE2C2D" w14:textId="32CD66FE">
            <w:pPr>
              <w:spacing w:after="120"/>
              <w:jc w:val="right"/>
              <w:rPr>
                <w:szCs w:val="22"/>
              </w:rPr>
            </w:pPr>
            <w:r>
              <w:rPr>
                <w:color w:val="000000"/>
                <w:szCs w:val="22"/>
              </w:rPr>
              <w:t>9.3</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8E57BB" w14:paraId="04F1A161" w14:textId="0CF4E29D">
            <w:pPr>
              <w:spacing w:after="120"/>
              <w:jc w:val="right"/>
              <w:rPr>
                <w:szCs w:val="22"/>
              </w:rPr>
            </w:pPr>
            <w:r>
              <w:rPr>
                <w:color w:val="000000"/>
                <w:szCs w:val="22"/>
              </w:rPr>
              <w:t>6</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060137" w14:paraId="44C8B06C" w14:textId="29A64753">
            <w:pPr>
              <w:spacing w:after="120"/>
              <w:jc w:val="right"/>
              <w:rPr>
                <w:szCs w:val="22"/>
              </w:rPr>
            </w:pPr>
            <w:r>
              <w:rPr>
                <w:color w:val="000000"/>
                <w:szCs w:val="22"/>
              </w:rPr>
              <w:t>8.8</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492688" w14:paraId="62250330" w14:textId="6B0B0E05">
            <w:pPr>
              <w:spacing w:after="120"/>
              <w:jc w:val="right"/>
              <w:rPr>
                <w:szCs w:val="22"/>
              </w:rPr>
            </w:pPr>
            <w:r>
              <w:rPr>
                <w:color w:val="000000"/>
                <w:szCs w:val="22"/>
              </w:rPr>
              <w:t>7</w:t>
            </w:r>
          </w:p>
        </w:tc>
        <w:tc>
          <w:tcPr>
            <w:tcW w:w="385" w:type="pct"/>
            <w:tcBorders>
              <w:top w:val="nil"/>
              <w:left w:val="nil"/>
              <w:bottom w:val="single" w:sz="4" w:space="0" w:color="auto"/>
              <w:right w:val="single" w:sz="12" w:space="0" w:color="auto"/>
            </w:tcBorders>
            <w:shd w:val="clear" w:color="auto" w:fill="auto"/>
            <w:noWrap/>
            <w:vAlign w:val="bottom"/>
          </w:tcPr>
          <w:p w:rsidR="006671D5" w:rsidRPr="00C11C5B" w14:paraId="40F82E1E" w14:textId="2225D1FA">
            <w:pPr>
              <w:spacing w:after="120"/>
              <w:jc w:val="right"/>
              <w:rPr>
                <w:szCs w:val="22"/>
              </w:rPr>
            </w:pPr>
            <w:r>
              <w:rPr>
                <w:color w:val="000000"/>
                <w:szCs w:val="22"/>
              </w:rPr>
              <w:t>6.8</w:t>
            </w:r>
          </w:p>
        </w:tc>
      </w:tr>
      <w:tr w14:paraId="1ABA8FF7" w14:textId="77777777" w:rsidTr="006671D5">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6671D5" w:rsidRPr="0085656C" w:rsidP="006671D5" w14:paraId="0F643C59" w14:textId="77777777">
            <w:pPr>
              <w:widowControl/>
              <w:spacing w:after="120"/>
              <w:rPr>
                <w:b/>
                <w:bCs/>
                <w:snapToGrid/>
                <w:kern w:val="0"/>
                <w:sz w:val="24"/>
                <w:szCs w:val="24"/>
              </w:rPr>
            </w:pPr>
            <w:r w:rsidRPr="0085656C">
              <w:rPr>
                <w:b/>
                <w:bCs/>
                <w:snapToGrid/>
                <w:kern w:val="0"/>
                <w:sz w:val="24"/>
                <w:szCs w:val="24"/>
              </w:rPr>
              <w:t xml:space="preserve"> African American</w:t>
            </w:r>
          </w:p>
        </w:tc>
        <w:tc>
          <w:tcPr>
            <w:tcW w:w="775" w:type="pct"/>
            <w:gridSpan w:val="2"/>
            <w:tcBorders>
              <w:top w:val="nil"/>
              <w:left w:val="nil"/>
              <w:bottom w:val="nil"/>
              <w:right w:val="single" w:sz="12" w:space="0" w:color="000000"/>
            </w:tcBorders>
            <w:shd w:val="clear" w:color="auto" w:fill="auto"/>
            <w:noWrap/>
            <w:vAlign w:val="bottom"/>
          </w:tcPr>
          <w:p w:rsidR="006671D5" w:rsidRPr="0085656C" w:rsidP="006671D5" w14:paraId="136BDF07"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6671D5" w:rsidRPr="00C11C5B" w:rsidP="006671D5" w14:paraId="2C57C7F7" w14:textId="1FF5168D">
            <w:pPr>
              <w:spacing w:after="120"/>
              <w:jc w:val="right"/>
              <w:rPr>
                <w:szCs w:val="22"/>
              </w:rPr>
            </w:pPr>
            <w:r>
              <w:rPr>
                <w:color w:val="000000"/>
                <w:szCs w:val="22"/>
              </w:rPr>
              <w:t>56</w:t>
            </w:r>
          </w:p>
        </w:tc>
        <w:tc>
          <w:tcPr>
            <w:tcW w:w="406" w:type="pct"/>
            <w:tcBorders>
              <w:top w:val="nil"/>
              <w:left w:val="nil"/>
              <w:bottom w:val="single" w:sz="4" w:space="0" w:color="auto"/>
              <w:right w:val="single" w:sz="12" w:space="0" w:color="auto"/>
            </w:tcBorders>
            <w:shd w:val="clear" w:color="auto" w:fill="auto"/>
            <w:noWrap/>
            <w:vAlign w:val="bottom"/>
          </w:tcPr>
          <w:p w:rsidR="006671D5" w:rsidRPr="00C11C5B" w:rsidP="006671D5" w14:paraId="3E9F1FF4" w14:textId="186ED194">
            <w:pPr>
              <w:spacing w:after="120"/>
              <w:jc w:val="right"/>
              <w:rPr>
                <w:szCs w:val="22"/>
              </w:rPr>
            </w:pPr>
            <w:r>
              <w:rPr>
                <w:color w:val="000000"/>
                <w:szCs w:val="22"/>
              </w:rPr>
              <w:t>17.4</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6671D5" w14:paraId="7999A995" w14:textId="6E6AD0A3">
            <w:pPr>
              <w:spacing w:after="120"/>
              <w:jc w:val="right"/>
              <w:rPr>
                <w:szCs w:val="22"/>
              </w:rPr>
            </w:pPr>
            <w:r>
              <w:rPr>
                <w:color w:val="000000"/>
                <w:szCs w:val="22"/>
              </w:rPr>
              <w:t>32</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627DCF" w14:paraId="170BA015" w14:textId="12D2EE0F">
            <w:pPr>
              <w:spacing w:after="120"/>
              <w:jc w:val="right"/>
              <w:rPr>
                <w:szCs w:val="22"/>
              </w:rPr>
            </w:pPr>
            <w:r>
              <w:rPr>
                <w:color w:val="000000"/>
                <w:szCs w:val="22"/>
              </w:rPr>
              <w:t>21.2</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8E57BB" w14:paraId="34090F49" w14:textId="41037E34">
            <w:pPr>
              <w:spacing w:after="120"/>
              <w:jc w:val="right"/>
              <w:rPr>
                <w:szCs w:val="22"/>
              </w:rPr>
            </w:pPr>
            <w:r>
              <w:rPr>
                <w:color w:val="000000"/>
                <w:szCs w:val="22"/>
              </w:rPr>
              <w:t>10</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060137" w14:paraId="5A9C2C33" w14:textId="3E0D790B">
            <w:pPr>
              <w:spacing w:after="120"/>
              <w:jc w:val="right"/>
              <w:rPr>
                <w:szCs w:val="22"/>
              </w:rPr>
            </w:pPr>
            <w:r>
              <w:rPr>
                <w:color w:val="000000"/>
                <w:szCs w:val="22"/>
              </w:rPr>
              <w:t>14.7</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492688" w14:paraId="345881B6" w14:textId="25E960E8">
            <w:pPr>
              <w:spacing w:after="120"/>
              <w:jc w:val="right"/>
              <w:rPr>
                <w:szCs w:val="22"/>
              </w:rPr>
            </w:pPr>
            <w:r>
              <w:rPr>
                <w:color w:val="000000"/>
                <w:szCs w:val="22"/>
              </w:rPr>
              <w:t>14</w:t>
            </w:r>
          </w:p>
        </w:tc>
        <w:tc>
          <w:tcPr>
            <w:tcW w:w="385" w:type="pct"/>
            <w:tcBorders>
              <w:top w:val="nil"/>
              <w:left w:val="nil"/>
              <w:bottom w:val="single" w:sz="4" w:space="0" w:color="auto"/>
              <w:right w:val="single" w:sz="12" w:space="0" w:color="auto"/>
            </w:tcBorders>
            <w:shd w:val="clear" w:color="auto" w:fill="auto"/>
            <w:noWrap/>
            <w:vAlign w:val="bottom"/>
          </w:tcPr>
          <w:p w:rsidR="006671D5" w:rsidRPr="00C11C5B" w14:paraId="4274ED26" w14:textId="053769D2">
            <w:pPr>
              <w:spacing w:after="120"/>
              <w:jc w:val="right"/>
              <w:rPr>
                <w:szCs w:val="22"/>
              </w:rPr>
            </w:pPr>
            <w:r>
              <w:rPr>
                <w:color w:val="000000"/>
                <w:szCs w:val="22"/>
              </w:rPr>
              <w:t>13.6</w:t>
            </w:r>
          </w:p>
        </w:tc>
      </w:tr>
      <w:tr w14:paraId="1B9AFC20" w14:textId="77777777" w:rsidTr="006671D5">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6671D5" w:rsidRPr="0085656C" w:rsidP="006671D5" w14:paraId="0231C350"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6671D5" w:rsidRPr="0085656C" w:rsidP="006671D5" w14:paraId="4A1E799A"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6671D5" w:rsidRPr="00C11C5B" w:rsidP="006671D5" w14:paraId="0E2BE2DD" w14:textId="39E33FFB">
            <w:pPr>
              <w:spacing w:after="120"/>
              <w:jc w:val="right"/>
              <w:rPr>
                <w:szCs w:val="22"/>
              </w:rPr>
            </w:pPr>
            <w:r>
              <w:rPr>
                <w:color w:val="000000"/>
                <w:szCs w:val="22"/>
              </w:rPr>
              <w:t>65</w:t>
            </w:r>
          </w:p>
        </w:tc>
        <w:tc>
          <w:tcPr>
            <w:tcW w:w="406" w:type="pct"/>
            <w:tcBorders>
              <w:top w:val="nil"/>
              <w:left w:val="nil"/>
              <w:bottom w:val="single" w:sz="12" w:space="0" w:color="auto"/>
              <w:right w:val="single" w:sz="12" w:space="0" w:color="auto"/>
            </w:tcBorders>
            <w:shd w:val="clear" w:color="auto" w:fill="auto"/>
            <w:noWrap/>
            <w:vAlign w:val="bottom"/>
          </w:tcPr>
          <w:p w:rsidR="006671D5" w:rsidRPr="00C11C5B" w:rsidP="006671D5" w14:paraId="44AB0191" w14:textId="5E1A5DD8">
            <w:pPr>
              <w:spacing w:after="120"/>
              <w:jc w:val="right"/>
              <w:rPr>
                <w:szCs w:val="22"/>
              </w:rPr>
            </w:pPr>
            <w:r>
              <w:rPr>
                <w:color w:val="000000"/>
                <w:szCs w:val="22"/>
              </w:rPr>
              <w:t>20.2</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6671D5" w14:paraId="6F67E3E0" w14:textId="348F0342">
            <w:pPr>
              <w:spacing w:after="120"/>
              <w:jc w:val="right"/>
              <w:rPr>
                <w:szCs w:val="22"/>
              </w:rPr>
            </w:pPr>
            <w:r>
              <w:rPr>
                <w:color w:val="000000"/>
                <w:szCs w:val="22"/>
              </w:rPr>
              <w:t>38</w:t>
            </w:r>
          </w:p>
        </w:tc>
        <w:tc>
          <w:tcPr>
            <w:tcW w:w="381" w:type="pct"/>
            <w:tcBorders>
              <w:top w:val="nil"/>
              <w:left w:val="nil"/>
              <w:bottom w:val="single" w:sz="12" w:space="0" w:color="auto"/>
              <w:right w:val="single" w:sz="4" w:space="0" w:color="auto"/>
            </w:tcBorders>
            <w:shd w:val="clear" w:color="auto" w:fill="auto"/>
            <w:noWrap/>
            <w:vAlign w:val="bottom"/>
          </w:tcPr>
          <w:p w:rsidR="006671D5" w:rsidRPr="00C11C5B" w:rsidP="00627DCF" w14:paraId="7F9DFE29" w14:textId="6D7CC202">
            <w:pPr>
              <w:spacing w:after="120"/>
              <w:jc w:val="right"/>
              <w:rPr>
                <w:szCs w:val="22"/>
              </w:rPr>
            </w:pPr>
            <w:r>
              <w:rPr>
                <w:color w:val="000000"/>
                <w:szCs w:val="22"/>
              </w:rPr>
              <w:t>25.2</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8E57BB" w14:paraId="6B2C5969" w14:textId="662BA80E">
            <w:pPr>
              <w:spacing w:after="120"/>
              <w:jc w:val="right"/>
              <w:rPr>
                <w:szCs w:val="22"/>
              </w:rPr>
            </w:pPr>
            <w:r>
              <w:rPr>
                <w:color w:val="000000"/>
                <w:szCs w:val="22"/>
              </w:rPr>
              <w:t>12</w:t>
            </w:r>
          </w:p>
        </w:tc>
        <w:tc>
          <w:tcPr>
            <w:tcW w:w="381" w:type="pct"/>
            <w:tcBorders>
              <w:top w:val="nil"/>
              <w:left w:val="nil"/>
              <w:bottom w:val="single" w:sz="12" w:space="0" w:color="auto"/>
              <w:right w:val="single" w:sz="4" w:space="0" w:color="auto"/>
            </w:tcBorders>
            <w:shd w:val="clear" w:color="auto" w:fill="auto"/>
            <w:noWrap/>
            <w:vAlign w:val="bottom"/>
          </w:tcPr>
          <w:p w:rsidR="006671D5" w:rsidRPr="00C11C5B" w:rsidP="00060137" w14:paraId="1F6F0E5A" w14:textId="33DB1F7E">
            <w:pPr>
              <w:spacing w:after="120"/>
              <w:jc w:val="right"/>
              <w:rPr>
                <w:szCs w:val="22"/>
              </w:rPr>
            </w:pPr>
            <w:r>
              <w:rPr>
                <w:color w:val="000000"/>
                <w:szCs w:val="22"/>
              </w:rPr>
              <w:t>17.6</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492688" w14:paraId="02865A42" w14:textId="7853E8A8">
            <w:pPr>
              <w:spacing w:after="120"/>
              <w:jc w:val="right"/>
              <w:rPr>
                <w:szCs w:val="22"/>
              </w:rPr>
            </w:pPr>
            <w:r>
              <w:rPr>
                <w:color w:val="000000"/>
                <w:szCs w:val="22"/>
              </w:rPr>
              <w:t>15</w:t>
            </w:r>
          </w:p>
        </w:tc>
        <w:tc>
          <w:tcPr>
            <w:tcW w:w="385" w:type="pct"/>
            <w:tcBorders>
              <w:top w:val="nil"/>
              <w:left w:val="nil"/>
              <w:bottom w:val="single" w:sz="12" w:space="0" w:color="auto"/>
              <w:right w:val="single" w:sz="12" w:space="0" w:color="auto"/>
            </w:tcBorders>
            <w:shd w:val="clear" w:color="auto" w:fill="auto"/>
            <w:noWrap/>
            <w:vAlign w:val="bottom"/>
          </w:tcPr>
          <w:p w:rsidR="006671D5" w:rsidRPr="00C11C5B" w14:paraId="774134FE" w14:textId="46116499">
            <w:pPr>
              <w:spacing w:after="120"/>
              <w:jc w:val="right"/>
              <w:rPr>
                <w:szCs w:val="22"/>
              </w:rPr>
            </w:pPr>
            <w:r>
              <w:rPr>
                <w:color w:val="000000"/>
                <w:szCs w:val="22"/>
              </w:rPr>
              <w:t>14.6</w:t>
            </w:r>
          </w:p>
        </w:tc>
      </w:tr>
      <w:tr w14:paraId="696D3A3A" w14:textId="77777777" w:rsidTr="00C61F59">
        <w:tblPrEx>
          <w:tblW w:w="5000" w:type="pct"/>
          <w:tblLook w:val="04A0"/>
        </w:tblPrEx>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C11C5B" w:rsidRPr="0085656C" w:rsidP="009A609A" w14:paraId="23C707CE" w14:textId="77777777">
            <w:pPr>
              <w:widowControl/>
              <w:spacing w:after="120"/>
              <w:rPr>
                <w:b/>
                <w:bCs/>
                <w:snapToGrid/>
                <w:kern w:val="0"/>
                <w:sz w:val="24"/>
                <w:szCs w:val="24"/>
              </w:rPr>
            </w:pPr>
            <w:r w:rsidRPr="0085656C">
              <w:rPr>
                <w:b/>
                <w:bCs/>
                <w:snapToGrid/>
                <w:kern w:val="0"/>
                <w:sz w:val="24"/>
                <w:szCs w:val="24"/>
              </w:rPr>
              <w:t xml:space="preserve"> Native Hawaiian</w:t>
            </w:r>
          </w:p>
        </w:tc>
        <w:tc>
          <w:tcPr>
            <w:tcW w:w="775" w:type="pct"/>
            <w:gridSpan w:val="2"/>
            <w:tcBorders>
              <w:top w:val="single" w:sz="12" w:space="0" w:color="auto"/>
              <w:left w:val="nil"/>
              <w:bottom w:val="nil"/>
              <w:right w:val="single" w:sz="12" w:space="0" w:color="000000"/>
            </w:tcBorders>
            <w:shd w:val="clear" w:color="auto" w:fill="auto"/>
            <w:noWrap/>
            <w:vAlign w:val="bottom"/>
          </w:tcPr>
          <w:p w:rsidR="00C11C5B" w:rsidRPr="0085656C" w:rsidP="009A609A" w14:paraId="25833BCF"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C11C5B" w:rsidRPr="00C11C5B" w:rsidP="00A92AF2" w14:paraId="369A431A" w14:textId="77777777">
            <w:pPr>
              <w:spacing w:after="120"/>
              <w:jc w:val="right"/>
              <w:rPr>
                <w:szCs w:val="22"/>
              </w:rPr>
            </w:pPr>
            <w:r w:rsidRPr="00C11C5B">
              <w:rPr>
                <w:szCs w:val="22"/>
              </w:rPr>
              <w:t>0</w:t>
            </w:r>
          </w:p>
        </w:tc>
        <w:tc>
          <w:tcPr>
            <w:tcW w:w="406" w:type="pct"/>
            <w:tcBorders>
              <w:top w:val="nil"/>
              <w:left w:val="nil"/>
              <w:bottom w:val="single" w:sz="4" w:space="0" w:color="auto"/>
              <w:right w:val="single" w:sz="12" w:space="0" w:color="auto"/>
            </w:tcBorders>
            <w:shd w:val="clear" w:color="auto" w:fill="auto"/>
            <w:noWrap/>
            <w:vAlign w:val="bottom"/>
          </w:tcPr>
          <w:p w:rsidR="00C11C5B" w:rsidRPr="00C11C5B" w:rsidP="00A92AF2" w14:paraId="570CFA2F" w14:textId="77777777">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C11C5B" w:rsidRPr="00C11C5B" w:rsidP="00A92AF2" w14:paraId="27E6D0B1" w14:textId="77777777">
            <w:pPr>
              <w:spacing w:after="120"/>
              <w:jc w:val="right"/>
              <w:rPr>
                <w:szCs w:val="22"/>
              </w:rPr>
            </w:pPr>
            <w:r w:rsidRPr="00C11C5B">
              <w:rPr>
                <w:szCs w:val="22"/>
              </w:rPr>
              <w:t>0</w:t>
            </w:r>
          </w:p>
        </w:tc>
        <w:tc>
          <w:tcPr>
            <w:tcW w:w="381" w:type="pct"/>
            <w:tcBorders>
              <w:top w:val="nil"/>
              <w:left w:val="nil"/>
              <w:bottom w:val="single" w:sz="4" w:space="0" w:color="auto"/>
              <w:right w:val="single" w:sz="4" w:space="0" w:color="auto"/>
            </w:tcBorders>
            <w:shd w:val="clear" w:color="auto" w:fill="auto"/>
            <w:noWrap/>
            <w:vAlign w:val="bottom"/>
          </w:tcPr>
          <w:p w:rsidR="00C11C5B" w:rsidRPr="00C11C5B" w:rsidP="00A92AF2" w14:paraId="5CE0D431" w14:textId="77777777">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C11C5B" w:rsidRPr="00C11C5B" w:rsidP="00A92AF2" w14:paraId="383936FD" w14:textId="77777777">
            <w:pPr>
              <w:spacing w:after="120"/>
              <w:jc w:val="right"/>
              <w:rPr>
                <w:szCs w:val="22"/>
              </w:rPr>
            </w:pPr>
            <w:r w:rsidRPr="00C11C5B">
              <w:rPr>
                <w:szCs w:val="22"/>
              </w:rPr>
              <w:t>0</w:t>
            </w:r>
          </w:p>
        </w:tc>
        <w:tc>
          <w:tcPr>
            <w:tcW w:w="381" w:type="pct"/>
            <w:tcBorders>
              <w:top w:val="nil"/>
              <w:left w:val="nil"/>
              <w:bottom w:val="single" w:sz="4" w:space="0" w:color="auto"/>
              <w:right w:val="single" w:sz="4" w:space="0" w:color="auto"/>
            </w:tcBorders>
            <w:shd w:val="clear" w:color="auto" w:fill="auto"/>
            <w:noWrap/>
            <w:vAlign w:val="bottom"/>
          </w:tcPr>
          <w:p w:rsidR="00C11C5B" w:rsidRPr="00C11C5B" w:rsidP="00A92AF2" w14:paraId="05FF63ED" w14:textId="77777777">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C11C5B" w:rsidRPr="00C11C5B" w:rsidP="00A92AF2" w14:paraId="31A930AC" w14:textId="77777777">
            <w:pPr>
              <w:spacing w:after="120"/>
              <w:jc w:val="right"/>
              <w:rPr>
                <w:szCs w:val="22"/>
              </w:rPr>
            </w:pPr>
            <w:r w:rsidRPr="00C11C5B">
              <w:rPr>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C11C5B" w:rsidRPr="00C11C5B" w:rsidP="00A92AF2" w14:paraId="42BD0B74" w14:textId="77777777">
            <w:pPr>
              <w:spacing w:after="120"/>
              <w:jc w:val="right"/>
              <w:rPr>
                <w:szCs w:val="22"/>
              </w:rPr>
            </w:pPr>
            <w:r w:rsidRPr="00C11C5B">
              <w:rPr>
                <w:szCs w:val="22"/>
              </w:rPr>
              <w:t>0.0</w:t>
            </w:r>
          </w:p>
        </w:tc>
      </w:tr>
      <w:tr w14:paraId="62E85D9C" w14:textId="77777777" w:rsidTr="00C61F59">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C11C5B" w:rsidRPr="0085656C" w:rsidP="009A609A" w14:paraId="1E5FC227" w14:textId="77777777">
            <w:pPr>
              <w:widowControl/>
              <w:spacing w:after="120"/>
              <w:rPr>
                <w:b/>
                <w:bCs/>
                <w:snapToGrid/>
                <w:kern w:val="0"/>
                <w:sz w:val="24"/>
                <w:szCs w:val="24"/>
              </w:rPr>
            </w:pPr>
            <w:r w:rsidRPr="0085656C">
              <w:rPr>
                <w:b/>
                <w:bCs/>
                <w:snapToGrid/>
                <w:kern w:val="0"/>
                <w:sz w:val="24"/>
                <w:szCs w:val="24"/>
              </w:rPr>
              <w:t xml:space="preserve"> or Pacific Islander</w:t>
            </w:r>
          </w:p>
        </w:tc>
        <w:tc>
          <w:tcPr>
            <w:tcW w:w="775" w:type="pct"/>
            <w:gridSpan w:val="2"/>
            <w:tcBorders>
              <w:top w:val="nil"/>
              <w:left w:val="nil"/>
              <w:bottom w:val="nil"/>
              <w:right w:val="single" w:sz="12" w:space="0" w:color="000000"/>
            </w:tcBorders>
            <w:shd w:val="clear" w:color="auto" w:fill="auto"/>
            <w:noWrap/>
            <w:vAlign w:val="bottom"/>
          </w:tcPr>
          <w:p w:rsidR="00C11C5B" w:rsidRPr="0085656C" w:rsidP="009A609A" w14:paraId="5AA8080A"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C11C5B" w:rsidRPr="00C11C5B" w:rsidP="00A92AF2" w14:paraId="7B495879" w14:textId="77777777">
            <w:pPr>
              <w:spacing w:after="120"/>
              <w:jc w:val="right"/>
              <w:rPr>
                <w:szCs w:val="22"/>
              </w:rPr>
            </w:pPr>
            <w:r w:rsidRPr="00C11C5B">
              <w:rPr>
                <w:szCs w:val="22"/>
              </w:rPr>
              <w:t>0</w:t>
            </w:r>
          </w:p>
        </w:tc>
        <w:tc>
          <w:tcPr>
            <w:tcW w:w="406" w:type="pct"/>
            <w:tcBorders>
              <w:top w:val="nil"/>
              <w:left w:val="nil"/>
              <w:bottom w:val="single" w:sz="4" w:space="0" w:color="auto"/>
              <w:right w:val="single" w:sz="12" w:space="0" w:color="auto"/>
            </w:tcBorders>
            <w:shd w:val="clear" w:color="auto" w:fill="auto"/>
            <w:noWrap/>
            <w:vAlign w:val="bottom"/>
          </w:tcPr>
          <w:p w:rsidR="00C11C5B" w:rsidRPr="00C11C5B" w:rsidP="00A92AF2" w14:paraId="47D408ED" w14:textId="77777777">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C11C5B" w:rsidRPr="00C11C5B" w:rsidP="00A92AF2" w14:paraId="2C674663" w14:textId="77777777">
            <w:pPr>
              <w:spacing w:after="120"/>
              <w:jc w:val="right"/>
              <w:rPr>
                <w:szCs w:val="22"/>
              </w:rPr>
            </w:pPr>
            <w:r w:rsidRPr="00C11C5B">
              <w:rPr>
                <w:szCs w:val="22"/>
              </w:rPr>
              <w:t>0</w:t>
            </w:r>
          </w:p>
        </w:tc>
        <w:tc>
          <w:tcPr>
            <w:tcW w:w="381" w:type="pct"/>
            <w:tcBorders>
              <w:top w:val="nil"/>
              <w:left w:val="nil"/>
              <w:bottom w:val="single" w:sz="4" w:space="0" w:color="auto"/>
              <w:right w:val="single" w:sz="4" w:space="0" w:color="auto"/>
            </w:tcBorders>
            <w:shd w:val="clear" w:color="auto" w:fill="auto"/>
            <w:noWrap/>
            <w:vAlign w:val="bottom"/>
          </w:tcPr>
          <w:p w:rsidR="00C11C5B" w:rsidRPr="00C11C5B" w:rsidP="00A92AF2" w14:paraId="11041916" w14:textId="77777777">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C11C5B" w:rsidRPr="00C11C5B" w:rsidP="00A92AF2" w14:paraId="654321A7" w14:textId="77777777">
            <w:pPr>
              <w:spacing w:after="120"/>
              <w:jc w:val="right"/>
              <w:rPr>
                <w:szCs w:val="22"/>
              </w:rPr>
            </w:pPr>
            <w:r w:rsidRPr="00C11C5B">
              <w:rPr>
                <w:szCs w:val="22"/>
              </w:rPr>
              <w:t>0</w:t>
            </w:r>
          </w:p>
        </w:tc>
        <w:tc>
          <w:tcPr>
            <w:tcW w:w="381" w:type="pct"/>
            <w:tcBorders>
              <w:top w:val="nil"/>
              <w:left w:val="nil"/>
              <w:bottom w:val="single" w:sz="4" w:space="0" w:color="auto"/>
              <w:right w:val="single" w:sz="4" w:space="0" w:color="auto"/>
            </w:tcBorders>
            <w:shd w:val="clear" w:color="auto" w:fill="auto"/>
            <w:noWrap/>
            <w:vAlign w:val="bottom"/>
          </w:tcPr>
          <w:p w:rsidR="00C11C5B" w:rsidRPr="00C11C5B" w:rsidP="00A92AF2" w14:paraId="5B6EFA81" w14:textId="77777777">
            <w:pPr>
              <w:spacing w:after="120"/>
              <w:jc w:val="right"/>
              <w:rPr>
                <w:szCs w:val="22"/>
              </w:rPr>
            </w:pPr>
            <w:r w:rsidRPr="00C11C5B">
              <w:rPr>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C11C5B" w:rsidRPr="00C11C5B" w:rsidP="00A92AF2" w14:paraId="4B8D03D9" w14:textId="77777777">
            <w:pPr>
              <w:spacing w:after="120"/>
              <w:jc w:val="right"/>
              <w:rPr>
                <w:szCs w:val="22"/>
              </w:rPr>
            </w:pPr>
            <w:r w:rsidRPr="00C11C5B">
              <w:rPr>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C11C5B" w:rsidRPr="00C11C5B" w:rsidP="00A92AF2" w14:paraId="7BD985A1" w14:textId="77777777">
            <w:pPr>
              <w:spacing w:after="120"/>
              <w:jc w:val="right"/>
              <w:rPr>
                <w:szCs w:val="22"/>
              </w:rPr>
            </w:pPr>
            <w:r w:rsidRPr="00C11C5B">
              <w:rPr>
                <w:szCs w:val="22"/>
              </w:rPr>
              <w:t>0.0</w:t>
            </w:r>
          </w:p>
        </w:tc>
      </w:tr>
      <w:tr w14:paraId="51C939D5" w14:textId="77777777" w:rsidTr="00C61F59">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C11C5B" w:rsidRPr="0085656C" w:rsidP="009A609A" w14:paraId="075C07B6"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C11C5B" w:rsidRPr="0085656C" w:rsidP="009A609A" w14:paraId="70A08304"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C11C5B" w:rsidRPr="00C11C5B" w:rsidP="00A92AF2" w14:paraId="58CF2F9B" w14:textId="77777777">
            <w:pPr>
              <w:spacing w:after="120"/>
              <w:jc w:val="right"/>
              <w:rPr>
                <w:szCs w:val="22"/>
              </w:rPr>
            </w:pPr>
            <w:r w:rsidRPr="00C11C5B">
              <w:rPr>
                <w:szCs w:val="22"/>
              </w:rPr>
              <w:t>0</w:t>
            </w:r>
          </w:p>
        </w:tc>
        <w:tc>
          <w:tcPr>
            <w:tcW w:w="406" w:type="pct"/>
            <w:tcBorders>
              <w:top w:val="nil"/>
              <w:left w:val="nil"/>
              <w:bottom w:val="single" w:sz="12" w:space="0" w:color="auto"/>
              <w:right w:val="single" w:sz="12" w:space="0" w:color="auto"/>
            </w:tcBorders>
            <w:shd w:val="clear" w:color="auto" w:fill="auto"/>
            <w:noWrap/>
            <w:vAlign w:val="bottom"/>
          </w:tcPr>
          <w:p w:rsidR="00C11C5B" w:rsidRPr="00C11C5B" w:rsidP="00A92AF2" w14:paraId="1F623097" w14:textId="77777777">
            <w:pPr>
              <w:spacing w:after="120"/>
              <w:jc w:val="right"/>
              <w:rPr>
                <w:szCs w:val="22"/>
              </w:rPr>
            </w:pPr>
            <w:r w:rsidRPr="00C11C5B">
              <w:rPr>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C11C5B" w:rsidRPr="00C11C5B" w:rsidP="00A92AF2" w14:paraId="14EEDE2F" w14:textId="77777777">
            <w:pPr>
              <w:spacing w:after="120"/>
              <w:jc w:val="right"/>
              <w:rPr>
                <w:szCs w:val="22"/>
              </w:rPr>
            </w:pPr>
            <w:r w:rsidRPr="00C11C5B">
              <w:rPr>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C11C5B" w:rsidRPr="00C11C5B" w:rsidP="00A92AF2" w14:paraId="2ACE75EF" w14:textId="77777777">
            <w:pPr>
              <w:spacing w:after="120"/>
              <w:jc w:val="right"/>
              <w:rPr>
                <w:szCs w:val="22"/>
              </w:rPr>
            </w:pPr>
            <w:r w:rsidRPr="00C11C5B">
              <w:rPr>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C11C5B" w:rsidRPr="00C11C5B" w:rsidP="00A92AF2" w14:paraId="4D8F28E4" w14:textId="77777777">
            <w:pPr>
              <w:spacing w:after="120"/>
              <w:jc w:val="right"/>
              <w:rPr>
                <w:szCs w:val="22"/>
              </w:rPr>
            </w:pPr>
            <w:r w:rsidRPr="00C11C5B">
              <w:rPr>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C11C5B" w:rsidRPr="00C11C5B" w:rsidP="00A92AF2" w14:paraId="08208F38" w14:textId="77777777">
            <w:pPr>
              <w:spacing w:after="120"/>
              <w:jc w:val="right"/>
              <w:rPr>
                <w:szCs w:val="22"/>
              </w:rPr>
            </w:pPr>
            <w:r w:rsidRPr="00C11C5B">
              <w:rPr>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C11C5B" w:rsidRPr="00C11C5B" w:rsidP="00A92AF2" w14:paraId="64230965" w14:textId="77777777">
            <w:pPr>
              <w:spacing w:after="120"/>
              <w:jc w:val="right"/>
              <w:rPr>
                <w:szCs w:val="22"/>
              </w:rPr>
            </w:pPr>
            <w:r w:rsidRPr="00C11C5B">
              <w:rPr>
                <w:szCs w:val="22"/>
              </w:rPr>
              <w:t>0</w:t>
            </w:r>
          </w:p>
        </w:tc>
        <w:tc>
          <w:tcPr>
            <w:tcW w:w="385" w:type="pct"/>
            <w:tcBorders>
              <w:top w:val="nil"/>
              <w:left w:val="nil"/>
              <w:bottom w:val="single" w:sz="12" w:space="0" w:color="auto"/>
              <w:right w:val="single" w:sz="12" w:space="0" w:color="auto"/>
            </w:tcBorders>
            <w:shd w:val="clear" w:color="auto" w:fill="auto"/>
            <w:noWrap/>
            <w:vAlign w:val="bottom"/>
          </w:tcPr>
          <w:p w:rsidR="00C11C5B" w:rsidRPr="00C11C5B" w:rsidP="00A92AF2" w14:paraId="2F2C4E6B" w14:textId="77777777">
            <w:pPr>
              <w:spacing w:after="120"/>
              <w:jc w:val="right"/>
              <w:rPr>
                <w:szCs w:val="22"/>
              </w:rPr>
            </w:pPr>
            <w:r w:rsidRPr="00C11C5B">
              <w:rPr>
                <w:szCs w:val="22"/>
              </w:rPr>
              <w:t>0.0</w:t>
            </w:r>
          </w:p>
        </w:tc>
      </w:tr>
      <w:tr w14:paraId="5BD15869" w14:textId="77777777" w:rsidTr="006671D5">
        <w:tblPrEx>
          <w:tblW w:w="5000" w:type="pct"/>
          <w:tblLook w:val="04A0"/>
        </w:tblPrEx>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6671D5" w:rsidRPr="0085656C" w:rsidP="006671D5" w14:paraId="2FBC8DDA" w14:textId="77777777">
            <w:pPr>
              <w:widowControl/>
              <w:spacing w:after="120"/>
              <w:rPr>
                <w:b/>
                <w:bCs/>
                <w:snapToGrid/>
                <w:kern w:val="0"/>
                <w:sz w:val="24"/>
                <w:szCs w:val="24"/>
              </w:rPr>
            </w:pPr>
            <w:r w:rsidRPr="0085656C">
              <w:rPr>
                <w:b/>
                <w:bCs/>
                <w:snapToGrid/>
                <w:kern w:val="0"/>
                <w:sz w:val="24"/>
                <w:szCs w:val="24"/>
              </w:rPr>
              <w:t xml:space="preserve"> American Indian</w:t>
            </w:r>
          </w:p>
        </w:tc>
        <w:tc>
          <w:tcPr>
            <w:tcW w:w="775" w:type="pct"/>
            <w:gridSpan w:val="2"/>
            <w:tcBorders>
              <w:top w:val="single" w:sz="12" w:space="0" w:color="auto"/>
              <w:left w:val="nil"/>
              <w:bottom w:val="nil"/>
              <w:right w:val="single" w:sz="12" w:space="0" w:color="000000"/>
            </w:tcBorders>
            <w:shd w:val="clear" w:color="auto" w:fill="auto"/>
            <w:noWrap/>
            <w:vAlign w:val="bottom"/>
          </w:tcPr>
          <w:p w:rsidR="006671D5" w:rsidRPr="0085656C" w:rsidP="006671D5" w14:paraId="6F9AA621"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6671D5" w:rsidRPr="00C11C5B" w:rsidP="006671D5" w14:paraId="1AE43A33" w14:textId="33BD598E">
            <w:pPr>
              <w:spacing w:after="120"/>
              <w:jc w:val="right"/>
              <w:rPr>
                <w:szCs w:val="22"/>
              </w:rPr>
            </w:pPr>
            <w:r>
              <w:rPr>
                <w:color w:val="000000"/>
                <w:szCs w:val="22"/>
              </w:rPr>
              <w:t>2</w:t>
            </w:r>
          </w:p>
        </w:tc>
        <w:tc>
          <w:tcPr>
            <w:tcW w:w="406" w:type="pct"/>
            <w:tcBorders>
              <w:top w:val="nil"/>
              <w:left w:val="nil"/>
              <w:bottom w:val="single" w:sz="4" w:space="0" w:color="auto"/>
              <w:right w:val="single" w:sz="12" w:space="0" w:color="auto"/>
            </w:tcBorders>
            <w:shd w:val="clear" w:color="auto" w:fill="auto"/>
            <w:noWrap/>
            <w:vAlign w:val="bottom"/>
          </w:tcPr>
          <w:p w:rsidR="006671D5" w:rsidRPr="00C11C5B" w:rsidP="006671D5" w14:paraId="409973E5" w14:textId="022171EF">
            <w:pPr>
              <w:spacing w:after="120"/>
              <w:jc w:val="right"/>
              <w:rPr>
                <w:szCs w:val="22"/>
              </w:rPr>
            </w:pPr>
            <w:r>
              <w:rPr>
                <w:color w:val="000000"/>
                <w:szCs w:val="22"/>
              </w:rPr>
              <w:t>0.6</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6671D5" w14:paraId="59FFE8F6" w14:textId="581C8D07">
            <w:pPr>
              <w:spacing w:after="120"/>
              <w:jc w:val="right"/>
              <w:rPr>
                <w:szCs w:val="22"/>
              </w:rPr>
            </w:pPr>
            <w:r>
              <w:rPr>
                <w:color w:val="000000"/>
                <w:szCs w:val="22"/>
              </w:rPr>
              <w:t>2</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627DCF" w14:paraId="49991E3A" w14:textId="5A5B3004">
            <w:pPr>
              <w:spacing w:after="120"/>
              <w:jc w:val="right"/>
              <w:rPr>
                <w:szCs w:val="22"/>
              </w:rPr>
            </w:pPr>
            <w:r>
              <w:rPr>
                <w:color w:val="000000"/>
                <w:szCs w:val="22"/>
              </w:rPr>
              <w:t>1.3</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8E57BB" w14:paraId="12297063" w14:textId="774DFE90">
            <w:pPr>
              <w:spacing w:after="120"/>
              <w:jc w:val="right"/>
              <w:rPr>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060137" w14:paraId="5AC94D38" w14:textId="062BD6D9">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492688" w14:paraId="77A45394" w14:textId="5ADDF21C">
            <w:pPr>
              <w:spacing w:after="120"/>
              <w:jc w:val="right"/>
              <w:rPr>
                <w:szCs w:val="22"/>
              </w:rPr>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6671D5" w:rsidRPr="00C11C5B" w14:paraId="762746BB" w14:textId="0F9E0D9E">
            <w:pPr>
              <w:spacing w:after="120"/>
              <w:jc w:val="right"/>
              <w:rPr>
                <w:szCs w:val="22"/>
              </w:rPr>
            </w:pPr>
            <w:r>
              <w:rPr>
                <w:color w:val="000000"/>
                <w:szCs w:val="22"/>
              </w:rPr>
              <w:t>0.0</w:t>
            </w:r>
          </w:p>
        </w:tc>
      </w:tr>
      <w:tr w14:paraId="5DB6A73A" w14:textId="77777777" w:rsidTr="006671D5">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6671D5" w:rsidRPr="0085656C" w:rsidP="006671D5" w14:paraId="0939A451" w14:textId="77777777">
            <w:pPr>
              <w:widowControl/>
              <w:spacing w:after="120"/>
              <w:rPr>
                <w:b/>
                <w:bCs/>
                <w:snapToGrid/>
                <w:kern w:val="0"/>
                <w:sz w:val="24"/>
                <w:szCs w:val="24"/>
              </w:rPr>
            </w:pPr>
            <w:r w:rsidRPr="0085656C">
              <w:rPr>
                <w:b/>
                <w:bCs/>
                <w:snapToGrid/>
                <w:kern w:val="0"/>
                <w:sz w:val="24"/>
                <w:szCs w:val="24"/>
              </w:rPr>
              <w:t xml:space="preserve"> or Alaska Native</w:t>
            </w:r>
          </w:p>
        </w:tc>
        <w:tc>
          <w:tcPr>
            <w:tcW w:w="775" w:type="pct"/>
            <w:gridSpan w:val="2"/>
            <w:tcBorders>
              <w:top w:val="nil"/>
              <w:left w:val="nil"/>
              <w:bottom w:val="nil"/>
              <w:right w:val="single" w:sz="12" w:space="0" w:color="000000"/>
            </w:tcBorders>
            <w:shd w:val="clear" w:color="auto" w:fill="auto"/>
            <w:noWrap/>
            <w:vAlign w:val="bottom"/>
          </w:tcPr>
          <w:p w:rsidR="006671D5" w:rsidRPr="0085656C" w:rsidP="006671D5" w14:paraId="036167AF"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6671D5" w:rsidRPr="00C11C5B" w:rsidP="006671D5" w14:paraId="4AD35727" w14:textId="3D7D1A06">
            <w:pPr>
              <w:spacing w:after="120"/>
              <w:jc w:val="right"/>
              <w:rPr>
                <w:szCs w:val="22"/>
              </w:rPr>
            </w:pPr>
            <w:r>
              <w:rPr>
                <w:color w:val="000000"/>
                <w:szCs w:val="22"/>
              </w:rPr>
              <w:t>2</w:t>
            </w:r>
          </w:p>
        </w:tc>
        <w:tc>
          <w:tcPr>
            <w:tcW w:w="406" w:type="pct"/>
            <w:tcBorders>
              <w:top w:val="nil"/>
              <w:left w:val="nil"/>
              <w:bottom w:val="single" w:sz="4" w:space="0" w:color="auto"/>
              <w:right w:val="single" w:sz="12" w:space="0" w:color="auto"/>
            </w:tcBorders>
            <w:shd w:val="clear" w:color="auto" w:fill="auto"/>
            <w:noWrap/>
            <w:vAlign w:val="bottom"/>
          </w:tcPr>
          <w:p w:rsidR="006671D5" w:rsidRPr="00C11C5B" w:rsidP="006671D5" w14:paraId="28C33DF3" w14:textId="035C37CB">
            <w:pPr>
              <w:spacing w:after="120"/>
              <w:jc w:val="right"/>
              <w:rPr>
                <w:szCs w:val="22"/>
              </w:rPr>
            </w:pPr>
            <w:r>
              <w:rPr>
                <w:color w:val="000000"/>
                <w:szCs w:val="22"/>
              </w:rPr>
              <w:t>0.6</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6671D5" w14:paraId="652C5164" w14:textId="03D51189">
            <w:pPr>
              <w:spacing w:after="120"/>
              <w:jc w:val="right"/>
              <w:rPr>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627DCF" w14:paraId="703B596B" w14:textId="200E5D62">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8E57BB" w14:paraId="2FE253E2" w14:textId="62213D4F">
            <w:pPr>
              <w:spacing w:after="120"/>
              <w:jc w:val="right"/>
              <w:rPr>
                <w:szCs w:val="22"/>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060137" w14:paraId="18B8E23D" w14:textId="3039EF32">
            <w:pPr>
              <w:spacing w:after="120"/>
              <w:jc w:val="right"/>
              <w:rPr>
                <w:szCs w:val="22"/>
              </w:rPr>
            </w:pPr>
            <w:r>
              <w:rPr>
                <w:color w:val="000000"/>
                <w:szCs w:val="22"/>
              </w:rPr>
              <w:t>1.5</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492688" w14:paraId="07CC0F89" w14:textId="399A0F6E">
            <w:pPr>
              <w:spacing w:after="120"/>
              <w:jc w:val="right"/>
              <w:rPr>
                <w:szCs w:val="22"/>
              </w:rPr>
            </w:pPr>
            <w:r>
              <w:rPr>
                <w:color w:val="000000"/>
                <w:szCs w:val="22"/>
              </w:rPr>
              <w:t>1</w:t>
            </w:r>
          </w:p>
        </w:tc>
        <w:tc>
          <w:tcPr>
            <w:tcW w:w="385" w:type="pct"/>
            <w:tcBorders>
              <w:top w:val="nil"/>
              <w:left w:val="nil"/>
              <w:bottom w:val="single" w:sz="4" w:space="0" w:color="auto"/>
              <w:right w:val="single" w:sz="12" w:space="0" w:color="auto"/>
            </w:tcBorders>
            <w:shd w:val="clear" w:color="auto" w:fill="auto"/>
            <w:noWrap/>
            <w:vAlign w:val="bottom"/>
          </w:tcPr>
          <w:p w:rsidR="006671D5" w:rsidRPr="00C11C5B" w14:paraId="3A7CB849" w14:textId="664EC6A0">
            <w:pPr>
              <w:spacing w:after="120"/>
              <w:jc w:val="right"/>
              <w:rPr>
                <w:szCs w:val="22"/>
              </w:rPr>
            </w:pPr>
            <w:r>
              <w:rPr>
                <w:color w:val="000000"/>
                <w:szCs w:val="22"/>
              </w:rPr>
              <w:t>1.0</w:t>
            </w:r>
          </w:p>
        </w:tc>
      </w:tr>
      <w:tr w14:paraId="4F014445" w14:textId="77777777" w:rsidTr="006671D5">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6671D5" w:rsidRPr="0085656C" w:rsidP="006671D5" w14:paraId="433A4CB0"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6671D5" w:rsidRPr="0085656C" w:rsidP="006671D5" w14:paraId="2E9CD601"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6671D5" w:rsidRPr="00C11C5B" w:rsidP="006671D5" w14:paraId="51CAA493" w14:textId="7726D5E4">
            <w:pPr>
              <w:spacing w:after="120"/>
              <w:jc w:val="right"/>
              <w:rPr>
                <w:szCs w:val="22"/>
              </w:rPr>
            </w:pPr>
            <w:r>
              <w:rPr>
                <w:color w:val="000000"/>
                <w:szCs w:val="22"/>
              </w:rPr>
              <w:t>4</w:t>
            </w:r>
          </w:p>
        </w:tc>
        <w:tc>
          <w:tcPr>
            <w:tcW w:w="406" w:type="pct"/>
            <w:tcBorders>
              <w:top w:val="nil"/>
              <w:left w:val="nil"/>
              <w:bottom w:val="single" w:sz="12" w:space="0" w:color="auto"/>
              <w:right w:val="single" w:sz="12" w:space="0" w:color="auto"/>
            </w:tcBorders>
            <w:shd w:val="clear" w:color="auto" w:fill="auto"/>
            <w:noWrap/>
            <w:vAlign w:val="bottom"/>
          </w:tcPr>
          <w:p w:rsidR="006671D5" w:rsidRPr="00C11C5B" w:rsidP="006671D5" w14:paraId="66188ECA" w14:textId="27E89001">
            <w:pPr>
              <w:spacing w:after="120"/>
              <w:jc w:val="right"/>
              <w:rPr>
                <w:szCs w:val="22"/>
              </w:rPr>
            </w:pPr>
            <w:r>
              <w:rPr>
                <w:color w:val="000000"/>
                <w:szCs w:val="22"/>
              </w:rPr>
              <w:t>1.2</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6671D5" w14:paraId="572AD118" w14:textId="1FE939BA">
            <w:pPr>
              <w:spacing w:after="120"/>
              <w:jc w:val="right"/>
              <w:rPr>
                <w:szCs w:val="22"/>
              </w:rPr>
            </w:pPr>
            <w:r>
              <w:rPr>
                <w:color w:val="000000"/>
                <w:szCs w:val="22"/>
              </w:rPr>
              <w:t>2</w:t>
            </w:r>
          </w:p>
        </w:tc>
        <w:tc>
          <w:tcPr>
            <w:tcW w:w="381" w:type="pct"/>
            <w:tcBorders>
              <w:top w:val="nil"/>
              <w:left w:val="nil"/>
              <w:bottom w:val="single" w:sz="12" w:space="0" w:color="auto"/>
              <w:right w:val="single" w:sz="4" w:space="0" w:color="auto"/>
            </w:tcBorders>
            <w:shd w:val="clear" w:color="auto" w:fill="auto"/>
            <w:noWrap/>
            <w:vAlign w:val="bottom"/>
          </w:tcPr>
          <w:p w:rsidR="006671D5" w:rsidRPr="00C11C5B" w:rsidP="00627DCF" w14:paraId="20A46D46" w14:textId="5158535C">
            <w:pPr>
              <w:spacing w:after="120"/>
              <w:jc w:val="right"/>
              <w:rPr>
                <w:szCs w:val="22"/>
              </w:rPr>
            </w:pPr>
            <w:r>
              <w:rPr>
                <w:color w:val="000000"/>
                <w:szCs w:val="22"/>
              </w:rPr>
              <w:t>1.3</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8E57BB" w14:paraId="5F00CAF4" w14:textId="4482D281">
            <w:pPr>
              <w:spacing w:after="120"/>
              <w:jc w:val="right"/>
              <w:rPr>
                <w:szCs w:val="22"/>
              </w:rPr>
            </w:pPr>
            <w:r>
              <w:rPr>
                <w:color w:val="000000"/>
                <w:szCs w:val="22"/>
              </w:rPr>
              <w:t>1</w:t>
            </w:r>
          </w:p>
        </w:tc>
        <w:tc>
          <w:tcPr>
            <w:tcW w:w="381" w:type="pct"/>
            <w:tcBorders>
              <w:top w:val="nil"/>
              <w:left w:val="nil"/>
              <w:bottom w:val="single" w:sz="12" w:space="0" w:color="auto"/>
              <w:right w:val="single" w:sz="4" w:space="0" w:color="auto"/>
            </w:tcBorders>
            <w:shd w:val="clear" w:color="auto" w:fill="auto"/>
            <w:noWrap/>
            <w:vAlign w:val="bottom"/>
          </w:tcPr>
          <w:p w:rsidR="006671D5" w:rsidRPr="00C11C5B" w:rsidP="00060137" w14:paraId="3C76D925" w14:textId="69D26FC9">
            <w:pPr>
              <w:spacing w:after="120"/>
              <w:jc w:val="right"/>
              <w:rPr>
                <w:szCs w:val="22"/>
              </w:rPr>
            </w:pPr>
            <w:r>
              <w:rPr>
                <w:color w:val="000000"/>
                <w:szCs w:val="22"/>
              </w:rPr>
              <w:t>1.5</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492688" w14:paraId="36752680" w14:textId="49175274">
            <w:pPr>
              <w:spacing w:after="120"/>
              <w:jc w:val="right"/>
              <w:rPr>
                <w:szCs w:val="22"/>
              </w:rPr>
            </w:pPr>
            <w:r>
              <w:rPr>
                <w:color w:val="000000"/>
                <w:szCs w:val="22"/>
              </w:rPr>
              <w:t>1</w:t>
            </w:r>
          </w:p>
        </w:tc>
        <w:tc>
          <w:tcPr>
            <w:tcW w:w="385" w:type="pct"/>
            <w:tcBorders>
              <w:top w:val="nil"/>
              <w:left w:val="nil"/>
              <w:bottom w:val="single" w:sz="12" w:space="0" w:color="auto"/>
              <w:right w:val="single" w:sz="12" w:space="0" w:color="auto"/>
            </w:tcBorders>
            <w:shd w:val="clear" w:color="auto" w:fill="auto"/>
            <w:noWrap/>
            <w:vAlign w:val="bottom"/>
          </w:tcPr>
          <w:p w:rsidR="006671D5" w:rsidRPr="00C11C5B" w14:paraId="4752CFF8" w14:textId="1EC2FD37">
            <w:pPr>
              <w:spacing w:after="120"/>
              <w:jc w:val="right"/>
              <w:rPr>
                <w:szCs w:val="22"/>
              </w:rPr>
            </w:pPr>
            <w:r>
              <w:rPr>
                <w:color w:val="000000"/>
                <w:szCs w:val="22"/>
              </w:rPr>
              <w:t>1.0</w:t>
            </w:r>
          </w:p>
        </w:tc>
      </w:tr>
      <w:tr w14:paraId="4D4CC412" w14:textId="77777777" w:rsidTr="006671D5">
        <w:tblPrEx>
          <w:tblW w:w="5000" w:type="pct"/>
          <w:tblLook w:val="04A0"/>
        </w:tblPrEx>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6671D5" w:rsidRPr="0085656C" w:rsidP="006671D5" w14:paraId="7EA4E979" w14:textId="77777777">
            <w:pPr>
              <w:widowControl/>
              <w:spacing w:after="120"/>
              <w:rPr>
                <w:b/>
                <w:bCs/>
                <w:snapToGrid/>
                <w:kern w:val="0"/>
                <w:sz w:val="24"/>
                <w:szCs w:val="24"/>
              </w:rPr>
            </w:pPr>
            <w:r w:rsidRPr="0085656C">
              <w:rPr>
                <w:b/>
                <w:bCs/>
                <w:snapToGrid/>
                <w:kern w:val="0"/>
                <w:sz w:val="24"/>
                <w:szCs w:val="24"/>
              </w:rPr>
              <w:t xml:space="preserve"> Two or</w:t>
            </w:r>
          </w:p>
        </w:tc>
        <w:tc>
          <w:tcPr>
            <w:tcW w:w="775" w:type="pct"/>
            <w:gridSpan w:val="2"/>
            <w:tcBorders>
              <w:top w:val="single" w:sz="12" w:space="0" w:color="auto"/>
              <w:left w:val="nil"/>
              <w:bottom w:val="nil"/>
              <w:right w:val="single" w:sz="12" w:space="0" w:color="000000"/>
            </w:tcBorders>
            <w:shd w:val="clear" w:color="auto" w:fill="auto"/>
            <w:noWrap/>
            <w:vAlign w:val="bottom"/>
          </w:tcPr>
          <w:p w:rsidR="006671D5" w:rsidRPr="0085656C" w:rsidP="006671D5" w14:paraId="179DC211"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6671D5" w:rsidRPr="00C11C5B" w:rsidP="006671D5" w14:paraId="1A2ACA70" w14:textId="3978EEFD">
            <w:pPr>
              <w:spacing w:after="120"/>
              <w:jc w:val="right"/>
              <w:rPr>
                <w:szCs w:val="22"/>
              </w:rPr>
            </w:pPr>
            <w:r>
              <w:rPr>
                <w:color w:val="000000"/>
                <w:szCs w:val="22"/>
              </w:rPr>
              <w:t>3</w:t>
            </w:r>
          </w:p>
        </w:tc>
        <w:tc>
          <w:tcPr>
            <w:tcW w:w="406" w:type="pct"/>
            <w:tcBorders>
              <w:top w:val="nil"/>
              <w:left w:val="nil"/>
              <w:bottom w:val="single" w:sz="4" w:space="0" w:color="auto"/>
              <w:right w:val="single" w:sz="12" w:space="0" w:color="auto"/>
            </w:tcBorders>
            <w:shd w:val="clear" w:color="auto" w:fill="auto"/>
            <w:noWrap/>
            <w:vAlign w:val="bottom"/>
          </w:tcPr>
          <w:p w:rsidR="006671D5" w:rsidRPr="00C11C5B" w:rsidP="006671D5" w14:paraId="76A4F05E" w14:textId="6F7528BD">
            <w:pPr>
              <w:spacing w:after="120"/>
              <w:jc w:val="right"/>
              <w:rPr>
                <w:szCs w:val="22"/>
              </w:rPr>
            </w:pPr>
            <w:r>
              <w:rPr>
                <w:color w:val="000000"/>
                <w:szCs w:val="22"/>
              </w:rPr>
              <w:t>0.9</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6671D5" w14:paraId="30A64381" w14:textId="7CA8C9C7">
            <w:pPr>
              <w:spacing w:after="120"/>
              <w:jc w:val="right"/>
              <w:rPr>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627DCF" w14:paraId="7578815B" w14:textId="7251BF84">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8E57BB" w14:paraId="2B076391" w14:textId="452D1E45">
            <w:pPr>
              <w:spacing w:after="120"/>
              <w:jc w:val="right"/>
              <w:rPr>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060137" w14:paraId="55836D8B" w14:textId="6EEF0585">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492688" w14:paraId="2E0E4C5B" w14:textId="62B3B1F4">
            <w:pPr>
              <w:spacing w:after="120"/>
              <w:jc w:val="right"/>
              <w:rPr>
                <w:szCs w:val="22"/>
              </w:rPr>
            </w:pPr>
            <w:r>
              <w:rPr>
                <w:color w:val="000000"/>
                <w:szCs w:val="22"/>
              </w:rPr>
              <w:t>3</w:t>
            </w:r>
          </w:p>
        </w:tc>
        <w:tc>
          <w:tcPr>
            <w:tcW w:w="385" w:type="pct"/>
            <w:tcBorders>
              <w:top w:val="nil"/>
              <w:left w:val="nil"/>
              <w:bottom w:val="single" w:sz="4" w:space="0" w:color="auto"/>
              <w:right w:val="single" w:sz="12" w:space="0" w:color="auto"/>
            </w:tcBorders>
            <w:shd w:val="clear" w:color="auto" w:fill="auto"/>
            <w:noWrap/>
            <w:vAlign w:val="bottom"/>
          </w:tcPr>
          <w:p w:rsidR="006671D5" w:rsidRPr="00C11C5B" w14:paraId="7594173F" w14:textId="22BEDA8C">
            <w:pPr>
              <w:spacing w:after="120"/>
              <w:jc w:val="right"/>
              <w:rPr>
                <w:szCs w:val="22"/>
              </w:rPr>
            </w:pPr>
            <w:r>
              <w:rPr>
                <w:color w:val="000000"/>
                <w:szCs w:val="22"/>
              </w:rPr>
              <w:t>2.9</w:t>
            </w:r>
          </w:p>
        </w:tc>
      </w:tr>
      <w:tr w14:paraId="535ADAE0" w14:textId="77777777" w:rsidTr="006671D5">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6671D5" w:rsidRPr="0085656C" w:rsidP="006671D5" w14:paraId="150ACDDE" w14:textId="77777777">
            <w:pPr>
              <w:widowControl/>
              <w:spacing w:after="120"/>
              <w:rPr>
                <w:b/>
                <w:bCs/>
                <w:snapToGrid/>
                <w:kern w:val="0"/>
                <w:sz w:val="24"/>
                <w:szCs w:val="24"/>
              </w:rPr>
            </w:pPr>
            <w:r w:rsidRPr="0085656C">
              <w:rPr>
                <w:b/>
                <w:bCs/>
                <w:snapToGrid/>
                <w:kern w:val="0"/>
                <w:sz w:val="24"/>
                <w:szCs w:val="24"/>
              </w:rPr>
              <w:t xml:space="preserve"> More Races</w:t>
            </w:r>
          </w:p>
        </w:tc>
        <w:tc>
          <w:tcPr>
            <w:tcW w:w="775" w:type="pct"/>
            <w:gridSpan w:val="2"/>
            <w:tcBorders>
              <w:top w:val="nil"/>
              <w:left w:val="nil"/>
              <w:bottom w:val="nil"/>
              <w:right w:val="single" w:sz="12" w:space="0" w:color="000000"/>
            </w:tcBorders>
            <w:shd w:val="clear" w:color="auto" w:fill="auto"/>
            <w:noWrap/>
            <w:vAlign w:val="bottom"/>
          </w:tcPr>
          <w:p w:rsidR="006671D5" w:rsidRPr="0085656C" w:rsidP="006671D5" w14:paraId="5A8883A1"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6671D5" w:rsidRPr="00C11C5B" w:rsidP="006671D5" w14:paraId="422EAA5B" w14:textId="0ED2FED6">
            <w:pPr>
              <w:spacing w:after="120"/>
              <w:jc w:val="right"/>
              <w:rPr>
                <w:szCs w:val="22"/>
              </w:rPr>
            </w:pPr>
            <w:r>
              <w:rPr>
                <w:color w:val="000000"/>
                <w:szCs w:val="22"/>
              </w:rPr>
              <w:t>2</w:t>
            </w:r>
          </w:p>
        </w:tc>
        <w:tc>
          <w:tcPr>
            <w:tcW w:w="406" w:type="pct"/>
            <w:tcBorders>
              <w:top w:val="nil"/>
              <w:left w:val="nil"/>
              <w:bottom w:val="single" w:sz="4" w:space="0" w:color="auto"/>
              <w:right w:val="single" w:sz="12" w:space="0" w:color="auto"/>
            </w:tcBorders>
            <w:shd w:val="clear" w:color="auto" w:fill="auto"/>
            <w:noWrap/>
            <w:vAlign w:val="bottom"/>
          </w:tcPr>
          <w:p w:rsidR="006671D5" w:rsidRPr="00C11C5B" w:rsidP="006671D5" w14:paraId="134A29FF" w14:textId="4F870047">
            <w:pPr>
              <w:spacing w:after="120"/>
              <w:jc w:val="right"/>
              <w:rPr>
                <w:szCs w:val="22"/>
              </w:rPr>
            </w:pPr>
            <w:r>
              <w:rPr>
                <w:color w:val="000000"/>
                <w:szCs w:val="22"/>
              </w:rPr>
              <w:t>0.6</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6671D5" w14:paraId="1F39D350" w14:textId="092287E7">
            <w:pPr>
              <w:spacing w:after="120"/>
              <w:jc w:val="right"/>
              <w:rPr>
                <w:szCs w:val="22"/>
              </w:rPr>
            </w:pPr>
            <w:r>
              <w:rPr>
                <w:color w:val="000000"/>
                <w:szCs w:val="22"/>
              </w:rPr>
              <w:t>2</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627DCF" w14:paraId="086C55F8" w14:textId="0CC44FCF">
            <w:pPr>
              <w:spacing w:after="120"/>
              <w:jc w:val="right"/>
              <w:rPr>
                <w:szCs w:val="22"/>
              </w:rPr>
            </w:pPr>
            <w:r>
              <w:rPr>
                <w:color w:val="000000"/>
                <w:szCs w:val="22"/>
              </w:rPr>
              <w:t>1.3</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8E57BB" w14:paraId="3F2ABD85" w14:textId="62367617">
            <w:pPr>
              <w:spacing w:after="120"/>
              <w:jc w:val="right"/>
              <w:rPr>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060137" w14:paraId="65B57A85" w14:textId="5E5D2B8B">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492688" w14:paraId="7E2A2D09" w14:textId="375C4F82">
            <w:pPr>
              <w:spacing w:after="120"/>
              <w:jc w:val="right"/>
              <w:rPr>
                <w:szCs w:val="22"/>
              </w:rPr>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6671D5" w:rsidRPr="00C11C5B" w14:paraId="330EA19D" w14:textId="6B630A29">
            <w:pPr>
              <w:spacing w:after="120"/>
              <w:jc w:val="right"/>
              <w:rPr>
                <w:szCs w:val="22"/>
              </w:rPr>
            </w:pPr>
            <w:r>
              <w:rPr>
                <w:color w:val="000000"/>
                <w:szCs w:val="22"/>
              </w:rPr>
              <w:t>0.0</w:t>
            </w:r>
          </w:p>
        </w:tc>
      </w:tr>
      <w:tr w14:paraId="1F5D8FC7" w14:textId="77777777" w:rsidTr="006671D5">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6671D5" w:rsidRPr="0085656C" w:rsidP="006671D5" w14:paraId="5F8BB138"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6671D5" w:rsidRPr="0085656C" w:rsidP="006671D5" w14:paraId="0D1A9620"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6671D5" w:rsidRPr="00C11C5B" w:rsidP="006671D5" w14:paraId="4FFE08DD" w14:textId="5189C23A">
            <w:pPr>
              <w:spacing w:after="120"/>
              <w:jc w:val="right"/>
              <w:rPr>
                <w:szCs w:val="22"/>
              </w:rPr>
            </w:pPr>
            <w:r>
              <w:rPr>
                <w:color w:val="000000"/>
                <w:szCs w:val="22"/>
              </w:rPr>
              <w:t>5</w:t>
            </w:r>
          </w:p>
        </w:tc>
        <w:tc>
          <w:tcPr>
            <w:tcW w:w="406" w:type="pct"/>
            <w:tcBorders>
              <w:top w:val="nil"/>
              <w:left w:val="nil"/>
              <w:bottom w:val="single" w:sz="12" w:space="0" w:color="auto"/>
              <w:right w:val="single" w:sz="12" w:space="0" w:color="auto"/>
            </w:tcBorders>
            <w:shd w:val="clear" w:color="auto" w:fill="auto"/>
            <w:noWrap/>
            <w:vAlign w:val="bottom"/>
          </w:tcPr>
          <w:p w:rsidR="006671D5" w:rsidRPr="00C11C5B" w:rsidP="006671D5" w14:paraId="5FA6EBD0" w14:textId="2CED0450">
            <w:pPr>
              <w:spacing w:after="120"/>
              <w:jc w:val="right"/>
              <w:rPr>
                <w:szCs w:val="22"/>
              </w:rPr>
            </w:pPr>
            <w:r>
              <w:rPr>
                <w:color w:val="000000"/>
                <w:szCs w:val="22"/>
              </w:rPr>
              <w:t>1.6</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6671D5" w14:paraId="21B16920" w14:textId="1BCB315A">
            <w:pPr>
              <w:spacing w:after="120"/>
              <w:jc w:val="right"/>
              <w:rPr>
                <w:szCs w:val="22"/>
              </w:rPr>
            </w:pPr>
            <w:r>
              <w:rPr>
                <w:color w:val="000000"/>
                <w:szCs w:val="22"/>
              </w:rPr>
              <w:t>2</w:t>
            </w:r>
          </w:p>
        </w:tc>
        <w:tc>
          <w:tcPr>
            <w:tcW w:w="381" w:type="pct"/>
            <w:tcBorders>
              <w:top w:val="nil"/>
              <w:left w:val="nil"/>
              <w:bottom w:val="single" w:sz="12" w:space="0" w:color="auto"/>
              <w:right w:val="single" w:sz="4" w:space="0" w:color="auto"/>
            </w:tcBorders>
            <w:shd w:val="clear" w:color="auto" w:fill="auto"/>
            <w:noWrap/>
            <w:vAlign w:val="bottom"/>
          </w:tcPr>
          <w:p w:rsidR="006671D5" w:rsidRPr="00C11C5B" w:rsidP="00627DCF" w14:paraId="2E1AACF2" w14:textId="5D311DB0">
            <w:pPr>
              <w:spacing w:after="120"/>
              <w:jc w:val="right"/>
              <w:rPr>
                <w:szCs w:val="22"/>
              </w:rPr>
            </w:pPr>
            <w:r>
              <w:rPr>
                <w:color w:val="000000"/>
                <w:szCs w:val="22"/>
              </w:rPr>
              <w:t>1.3</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8E57BB" w14:paraId="50697BDB" w14:textId="404CDA87">
            <w:pPr>
              <w:spacing w:after="120"/>
              <w:jc w:val="right"/>
              <w:rPr>
                <w:szCs w:val="22"/>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6671D5" w:rsidRPr="00C11C5B" w:rsidP="00060137" w14:paraId="79C16662" w14:textId="5F6854F8">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492688" w14:paraId="0B81B80A" w14:textId="40908576">
            <w:pPr>
              <w:spacing w:after="120"/>
              <w:jc w:val="right"/>
              <w:rPr>
                <w:szCs w:val="22"/>
              </w:rPr>
            </w:pPr>
            <w:r>
              <w:rPr>
                <w:color w:val="000000"/>
                <w:szCs w:val="22"/>
              </w:rPr>
              <w:t>3</w:t>
            </w:r>
          </w:p>
        </w:tc>
        <w:tc>
          <w:tcPr>
            <w:tcW w:w="385" w:type="pct"/>
            <w:tcBorders>
              <w:top w:val="nil"/>
              <w:left w:val="nil"/>
              <w:bottom w:val="single" w:sz="12" w:space="0" w:color="auto"/>
              <w:right w:val="single" w:sz="12" w:space="0" w:color="auto"/>
            </w:tcBorders>
            <w:shd w:val="clear" w:color="auto" w:fill="auto"/>
            <w:noWrap/>
            <w:vAlign w:val="bottom"/>
          </w:tcPr>
          <w:p w:rsidR="006671D5" w:rsidRPr="00C11C5B" w14:paraId="0A7E039F" w14:textId="035CD1C5">
            <w:pPr>
              <w:spacing w:after="120"/>
              <w:jc w:val="right"/>
              <w:rPr>
                <w:szCs w:val="22"/>
              </w:rPr>
            </w:pPr>
            <w:r>
              <w:rPr>
                <w:color w:val="000000"/>
                <w:szCs w:val="22"/>
              </w:rPr>
              <w:t>2.9</w:t>
            </w:r>
          </w:p>
        </w:tc>
      </w:tr>
      <w:tr w14:paraId="723CDAEE" w14:textId="77777777" w:rsidTr="006671D5">
        <w:tblPrEx>
          <w:tblW w:w="5000" w:type="pct"/>
          <w:tblLook w:val="04A0"/>
        </w:tblPrEx>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6671D5" w:rsidRPr="0085656C" w:rsidP="006671D5" w14:paraId="636194CA" w14:textId="77777777">
            <w:pPr>
              <w:widowControl/>
              <w:spacing w:after="120"/>
              <w:rPr>
                <w:b/>
                <w:bCs/>
                <w:snapToGrid/>
                <w:kern w:val="0"/>
                <w:sz w:val="24"/>
                <w:szCs w:val="24"/>
              </w:rPr>
            </w:pPr>
            <w:r w:rsidRPr="0085656C">
              <w:rPr>
                <w:b/>
                <w:bCs/>
                <w:snapToGrid/>
                <w:kern w:val="0"/>
                <w:sz w:val="24"/>
                <w:szCs w:val="24"/>
              </w:rPr>
              <w:t xml:space="preserve"> White</w:t>
            </w:r>
          </w:p>
        </w:tc>
        <w:tc>
          <w:tcPr>
            <w:tcW w:w="775" w:type="pct"/>
            <w:gridSpan w:val="2"/>
            <w:tcBorders>
              <w:top w:val="single" w:sz="12" w:space="0" w:color="auto"/>
              <w:left w:val="nil"/>
              <w:bottom w:val="nil"/>
              <w:right w:val="single" w:sz="12" w:space="0" w:color="000000"/>
            </w:tcBorders>
            <w:shd w:val="clear" w:color="auto" w:fill="auto"/>
            <w:noWrap/>
            <w:vAlign w:val="bottom"/>
          </w:tcPr>
          <w:p w:rsidR="006671D5" w:rsidRPr="0085656C" w:rsidP="006671D5" w14:paraId="3195FEDF"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6671D5" w:rsidRPr="00C11C5B" w:rsidP="006671D5" w14:paraId="625F83A8" w14:textId="1AE81423">
            <w:pPr>
              <w:spacing w:after="120"/>
              <w:jc w:val="right"/>
              <w:rPr>
                <w:szCs w:val="22"/>
              </w:rPr>
            </w:pPr>
            <w:r>
              <w:rPr>
                <w:color w:val="000000"/>
                <w:szCs w:val="22"/>
              </w:rPr>
              <w:t>246</w:t>
            </w:r>
          </w:p>
        </w:tc>
        <w:tc>
          <w:tcPr>
            <w:tcW w:w="406" w:type="pct"/>
            <w:tcBorders>
              <w:top w:val="nil"/>
              <w:left w:val="nil"/>
              <w:bottom w:val="single" w:sz="4" w:space="0" w:color="auto"/>
              <w:right w:val="single" w:sz="12" w:space="0" w:color="auto"/>
            </w:tcBorders>
            <w:shd w:val="clear" w:color="auto" w:fill="auto"/>
            <w:noWrap/>
            <w:vAlign w:val="bottom"/>
          </w:tcPr>
          <w:p w:rsidR="006671D5" w:rsidRPr="00C11C5B" w:rsidP="006671D5" w14:paraId="054AAB49" w14:textId="54594493">
            <w:pPr>
              <w:spacing w:after="120"/>
              <w:jc w:val="right"/>
              <w:rPr>
                <w:szCs w:val="22"/>
              </w:rPr>
            </w:pPr>
            <w:r>
              <w:rPr>
                <w:color w:val="000000"/>
                <w:szCs w:val="22"/>
              </w:rPr>
              <w:t>76.4</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6671D5" w14:paraId="1C99CE89" w14:textId="7FA8AEA3">
            <w:pPr>
              <w:spacing w:after="120"/>
              <w:jc w:val="right"/>
              <w:rPr>
                <w:szCs w:val="22"/>
              </w:rPr>
            </w:pPr>
            <w:r>
              <w:rPr>
                <w:color w:val="000000"/>
                <w:szCs w:val="22"/>
              </w:rPr>
              <w:t>102</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627DCF" w14:paraId="53952E64" w14:textId="0540B15C">
            <w:pPr>
              <w:spacing w:after="120"/>
              <w:jc w:val="right"/>
              <w:rPr>
                <w:szCs w:val="22"/>
              </w:rPr>
            </w:pPr>
            <w:r>
              <w:rPr>
                <w:color w:val="000000"/>
                <w:szCs w:val="22"/>
              </w:rPr>
              <w:t>67.5</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8E57BB" w14:paraId="1D219D41" w14:textId="1DE0B991">
            <w:pPr>
              <w:spacing w:after="120"/>
              <w:jc w:val="right"/>
              <w:rPr>
                <w:szCs w:val="22"/>
              </w:rPr>
            </w:pPr>
            <w:r>
              <w:rPr>
                <w:color w:val="000000"/>
                <w:szCs w:val="22"/>
              </w:rPr>
              <w:t>51</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060137" w14:paraId="2D9A81CF" w14:textId="513BAA6B">
            <w:pPr>
              <w:spacing w:after="120"/>
              <w:jc w:val="right"/>
              <w:rPr>
                <w:szCs w:val="22"/>
              </w:rPr>
            </w:pPr>
            <w:r>
              <w:rPr>
                <w:color w:val="000000"/>
                <w:szCs w:val="22"/>
              </w:rPr>
              <w:t>75.0</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492688" w14:paraId="1B72A8B6" w14:textId="7905B44B">
            <w:pPr>
              <w:spacing w:after="120"/>
              <w:jc w:val="right"/>
              <w:rPr>
                <w:szCs w:val="22"/>
              </w:rPr>
            </w:pPr>
            <w:r>
              <w:rPr>
                <w:color w:val="000000"/>
                <w:szCs w:val="22"/>
              </w:rPr>
              <w:t>93</w:t>
            </w:r>
          </w:p>
        </w:tc>
        <w:tc>
          <w:tcPr>
            <w:tcW w:w="385" w:type="pct"/>
            <w:tcBorders>
              <w:top w:val="nil"/>
              <w:left w:val="nil"/>
              <w:bottom w:val="single" w:sz="4" w:space="0" w:color="auto"/>
              <w:right w:val="single" w:sz="12" w:space="0" w:color="auto"/>
            </w:tcBorders>
            <w:shd w:val="clear" w:color="auto" w:fill="auto"/>
            <w:noWrap/>
            <w:vAlign w:val="bottom"/>
          </w:tcPr>
          <w:p w:rsidR="006671D5" w:rsidRPr="00C11C5B" w14:paraId="18BEFEAC" w14:textId="6AE290E3">
            <w:pPr>
              <w:spacing w:after="120"/>
              <w:jc w:val="right"/>
              <w:rPr>
                <w:szCs w:val="22"/>
              </w:rPr>
            </w:pPr>
            <w:r>
              <w:rPr>
                <w:color w:val="000000"/>
                <w:szCs w:val="22"/>
              </w:rPr>
              <w:t>90.3</w:t>
            </w:r>
          </w:p>
        </w:tc>
      </w:tr>
      <w:tr w14:paraId="1110A944" w14:textId="77777777" w:rsidTr="006671D5">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6671D5" w:rsidRPr="0085656C" w:rsidP="006671D5" w14:paraId="23A7E37C"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nil"/>
              <w:right w:val="single" w:sz="12" w:space="0" w:color="000000"/>
            </w:tcBorders>
            <w:shd w:val="clear" w:color="auto" w:fill="auto"/>
            <w:noWrap/>
            <w:vAlign w:val="bottom"/>
          </w:tcPr>
          <w:p w:rsidR="006671D5" w:rsidRPr="0085656C" w:rsidP="006671D5" w14:paraId="7ACECBCF"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6671D5" w:rsidRPr="00C11C5B" w:rsidP="006671D5" w14:paraId="6A6DB424" w14:textId="10DD472F">
            <w:pPr>
              <w:spacing w:after="120"/>
              <w:jc w:val="right"/>
              <w:rPr>
                <w:szCs w:val="22"/>
              </w:rPr>
            </w:pPr>
            <w:r>
              <w:rPr>
                <w:color w:val="000000"/>
                <w:szCs w:val="22"/>
              </w:rPr>
              <w:t>312</w:t>
            </w:r>
          </w:p>
        </w:tc>
        <w:tc>
          <w:tcPr>
            <w:tcW w:w="406" w:type="pct"/>
            <w:tcBorders>
              <w:top w:val="nil"/>
              <w:left w:val="nil"/>
              <w:bottom w:val="single" w:sz="4" w:space="0" w:color="auto"/>
              <w:right w:val="single" w:sz="12" w:space="0" w:color="auto"/>
            </w:tcBorders>
            <w:shd w:val="clear" w:color="auto" w:fill="auto"/>
            <w:noWrap/>
            <w:vAlign w:val="bottom"/>
          </w:tcPr>
          <w:p w:rsidR="006671D5" w:rsidRPr="00C11C5B" w:rsidP="006671D5" w14:paraId="0DA4B14F" w14:textId="14008D26">
            <w:pPr>
              <w:spacing w:after="120"/>
              <w:jc w:val="right"/>
              <w:rPr>
                <w:szCs w:val="22"/>
              </w:rPr>
            </w:pPr>
            <w:r>
              <w:rPr>
                <w:color w:val="000000"/>
                <w:szCs w:val="22"/>
              </w:rPr>
              <w:t>96.9</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6671D5" w14:paraId="0232CA37" w14:textId="7433B1AF">
            <w:pPr>
              <w:spacing w:after="120"/>
              <w:jc w:val="right"/>
              <w:rPr>
                <w:szCs w:val="22"/>
              </w:rPr>
            </w:pPr>
            <w:r>
              <w:rPr>
                <w:color w:val="000000"/>
                <w:szCs w:val="22"/>
              </w:rPr>
              <w:t>144</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627DCF" w14:paraId="71846164" w14:textId="7E348054">
            <w:pPr>
              <w:spacing w:after="120"/>
              <w:jc w:val="right"/>
              <w:rPr>
                <w:szCs w:val="22"/>
              </w:rPr>
            </w:pPr>
            <w:r>
              <w:rPr>
                <w:color w:val="000000"/>
                <w:szCs w:val="22"/>
              </w:rPr>
              <w:t>95.4</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8E57BB" w14:paraId="7E99291F" w14:textId="3F2C1D2A">
            <w:pPr>
              <w:spacing w:after="120"/>
              <w:jc w:val="right"/>
              <w:rPr>
                <w:szCs w:val="22"/>
              </w:rPr>
            </w:pPr>
            <w:r>
              <w:rPr>
                <w:color w:val="000000"/>
                <w:szCs w:val="22"/>
              </w:rPr>
              <w:t>67</w:t>
            </w:r>
          </w:p>
        </w:tc>
        <w:tc>
          <w:tcPr>
            <w:tcW w:w="381" w:type="pct"/>
            <w:tcBorders>
              <w:top w:val="nil"/>
              <w:left w:val="nil"/>
              <w:bottom w:val="single" w:sz="4" w:space="0" w:color="auto"/>
              <w:right w:val="single" w:sz="4" w:space="0" w:color="auto"/>
            </w:tcBorders>
            <w:shd w:val="clear" w:color="auto" w:fill="auto"/>
            <w:noWrap/>
            <w:vAlign w:val="bottom"/>
          </w:tcPr>
          <w:p w:rsidR="006671D5" w:rsidRPr="00C11C5B" w:rsidP="00060137" w14:paraId="54CB7B7A" w14:textId="1A679779">
            <w:pPr>
              <w:spacing w:after="120"/>
              <w:jc w:val="right"/>
              <w:rPr>
                <w:szCs w:val="22"/>
              </w:rPr>
            </w:pPr>
            <w:r>
              <w:rPr>
                <w:color w:val="000000"/>
                <w:szCs w:val="22"/>
              </w:rPr>
              <w:t>98.5</w:t>
            </w:r>
          </w:p>
        </w:tc>
        <w:tc>
          <w:tcPr>
            <w:tcW w:w="293" w:type="pct"/>
            <w:tcBorders>
              <w:top w:val="nil"/>
              <w:left w:val="nil"/>
              <w:bottom w:val="single" w:sz="4" w:space="0" w:color="auto"/>
              <w:right w:val="single" w:sz="4" w:space="0" w:color="auto"/>
            </w:tcBorders>
            <w:shd w:val="clear" w:color="auto" w:fill="auto"/>
            <w:noWrap/>
            <w:vAlign w:val="bottom"/>
          </w:tcPr>
          <w:p w:rsidR="006671D5" w:rsidRPr="00C11C5B" w:rsidP="00492688" w14:paraId="1D4CE2D8" w14:textId="132AADD0">
            <w:pPr>
              <w:spacing w:after="120"/>
              <w:jc w:val="right"/>
              <w:rPr>
                <w:szCs w:val="22"/>
              </w:rPr>
            </w:pPr>
            <w:r>
              <w:rPr>
                <w:color w:val="000000"/>
                <w:szCs w:val="22"/>
              </w:rPr>
              <w:t>101</w:t>
            </w:r>
          </w:p>
        </w:tc>
        <w:tc>
          <w:tcPr>
            <w:tcW w:w="385" w:type="pct"/>
            <w:tcBorders>
              <w:top w:val="nil"/>
              <w:left w:val="nil"/>
              <w:bottom w:val="single" w:sz="4" w:space="0" w:color="auto"/>
              <w:right w:val="single" w:sz="12" w:space="0" w:color="auto"/>
            </w:tcBorders>
            <w:shd w:val="clear" w:color="auto" w:fill="auto"/>
            <w:noWrap/>
            <w:vAlign w:val="bottom"/>
          </w:tcPr>
          <w:p w:rsidR="006671D5" w:rsidRPr="00C11C5B" w14:paraId="29A7450C" w14:textId="675AC885">
            <w:pPr>
              <w:spacing w:after="120"/>
              <w:jc w:val="right"/>
              <w:rPr>
                <w:szCs w:val="22"/>
              </w:rPr>
            </w:pPr>
            <w:r>
              <w:rPr>
                <w:color w:val="000000"/>
                <w:szCs w:val="22"/>
              </w:rPr>
              <w:t>98.1</w:t>
            </w:r>
          </w:p>
        </w:tc>
      </w:tr>
      <w:tr w14:paraId="638551B6" w14:textId="77777777" w:rsidTr="006671D5">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6671D5" w:rsidRPr="0085656C" w:rsidP="006671D5" w14:paraId="473A4941"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6671D5" w:rsidRPr="0085656C" w:rsidP="006671D5" w14:paraId="22191B41"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6671D5" w:rsidRPr="00C11C5B" w:rsidP="006671D5" w14:paraId="383761E2" w14:textId="20CB8CDB">
            <w:pPr>
              <w:spacing w:after="120"/>
              <w:jc w:val="right"/>
              <w:rPr>
                <w:szCs w:val="22"/>
              </w:rPr>
            </w:pPr>
            <w:r>
              <w:rPr>
                <w:color w:val="000000"/>
                <w:szCs w:val="22"/>
              </w:rPr>
              <w:t>315</w:t>
            </w:r>
          </w:p>
        </w:tc>
        <w:tc>
          <w:tcPr>
            <w:tcW w:w="406" w:type="pct"/>
            <w:tcBorders>
              <w:top w:val="nil"/>
              <w:left w:val="nil"/>
              <w:bottom w:val="single" w:sz="12" w:space="0" w:color="auto"/>
              <w:right w:val="single" w:sz="12" w:space="0" w:color="auto"/>
            </w:tcBorders>
            <w:shd w:val="clear" w:color="auto" w:fill="auto"/>
            <w:noWrap/>
            <w:vAlign w:val="bottom"/>
          </w:tcPr>
          <w:p w:rsidR="006671D5" w:rsidRPr="00C11C5B" w:rsidP="006671D5" w14:paraId="3FB2E9B4" w14:textId="3BE76EAC">
            <w:pPr>
              <w:spacing w:after="120"/>
              <w:jc w:val="right"/>
              <w:rPr>
                <w:szCs w:val="22"/>
              </w:rPr>
            </w:pPr>
            <w:r>
              <w:rPr>
                <w:color w:val="000000"/>
                <w:szCs w:val="22"/>
              </w:rPr>
              <w:t>97.8</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6671D5" w14:paraId="4DBC669F" w14:textId="388D9068">
            <w:pPr>
              <w:spacing w:after="120"/>
              <w:jc w:val="right"/>
              <w:rPr>
                <w:szCs w:val="22"/>
              </w:rPr>
            </w:pPr>
            <w:r>
              <w:rPr>
                <w:color w:val="000000"/>
                <w:szCs w:val="22"/>
              </w:rPr>
              <w:t>145</w:t>
            </w:r>
          </w:p>
        </w:tc>
        <w:tc>
          <w:tcPr>
            <w:tcW w:w="381" w:type="pct"/>
            <w:tcBorders>
              <w:top w:val="nil"/>
              <w:left w:val="nil"/>
              <w:bottom w:val="single" w:sz="12" w:space="0" w:color="auto"/>
              <w:right w:val="single" w:sz="4" w:space="0" w:color="auto"/>
            </w:tcBorders>
            <w:shd w:val="clear" w:color="auto" w:fill="auto"/>
            <w:noWrap/>
            <w:vAlign w:val="bottom"/>
          </w:tcPr>
          <w:p w:rsidR="006671D5" w:rsidRPr="00C11C5B" w:rsidP="00627DCF" w14:paraId="4FB9BF7F" w14:textId="29E9AA0B">
            <w:pPr>
              <w:spacing w:after="120"/>
              <w:jc w:val="right"/>
              <w:rPr>
                <w:szCs w:val="22"/>
              </w:rPr>
            </w:pPr>
            <w:r>
              <w:rPr>
                <w:color w:val="000000"/>
                <w:szCs w:val="22"/>
              </w:rPr>
              <w:t>96.0</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8E57BB" w14:paraId="23F44DE5" w14:textId="042D2DAF">
            <w:pPr>
              <w:spacing w:after="120"/>
              <w:jc w:val="right"/>
              <w:rPr>
                <w:szCs w:val="22"/>
              </w:rPr>
            </w:pPr>
            <w:r>
              <w:rPr>
                <w:color w:val="000000"/>
                <w:szCs w:val="22"/>
              </w:rPr>
              <w:t>67</w:t>
            </w:r>
          </w:p>
        </w:tc>
        <w:tc>
          <w:tcPr>
            <w:tcW w:w="381" w:type="pct"/>
            <w:tcBorders>
              <w:top w:val="nil"/>
              <w:left w:val="nil"/>
              <w:bottom w:val="single" w:sz="12" w:space="0" w:color="auto"/>
              <w:right w:val="single" w:sz="4" w:space="0" w:color="auto"/>
            </w:tcBorders>
            <w:shd w:val="clear" w:color="auto" w:fill="auto"/>
            <w:noWrap/>
            <w:vAlign w:val="bottom"/>
          </w:tcPr>
          <w:p w:rsidR="006671D5" w:rsidRPr="00C11C5B" w:rsidP="00060137" w14:paraId="6E5D0D1A" w14:textId="543E4334">
            <w:pPr>
              <w:spacing w:after="120"/>
              <w:jc w:val="right"/>
              <w:rPr>
                <w:szCs w:val="22"/>
              </w:rPr>
            </w:pPr>
            <w:r>
              <w:rPr>
                <w:color w:val="000000"/>
                <w:szCs w:val="22"/>
              </w:rPr>
              <w:t>98.5</w:t>
            </w:r>
          </w:p>
        </w:tc>
        <w:tc>
          <w:tcPr>
            <w:tcW w:w="293" w:type="pct"/>
            <w:tcBorders>
              <w:top w:val="nil"/>
              <w:left w:val="nil"/>
              <w:bottom w:val="single" w:sz="12" w:space="0" w:color="auto"/>
              <w:right w:val="single" w:sz="4" w:space="0" w:color="auto"/>
            </w:tcBorders>
            <w:shd w:val="clear" w:color="auto" w:fill="auto"/>
            <w:noWrap/>
            <w:vAlign w:val="bottom"/>
          </w:tcPr>
          <w:p w:rsidR="006671D5" w:rsidRPr="00C11C5B" w:rsidP="00492688" w14:paraId="02CC8028" w14:textId="73A4F74E">
            <w:pPr>
              <w:spacing w:after="120"/>
              <w:jc w:val="right"/>
              <w:rPr>
                <w:szCs w:val="22"/>
              </w:rPr>
            </w:pPr>
            <w:r>
              <w:rPr>
                <w:color w:val="000000"/>
                <w:szCs w:val="22"/>
              </w:rPr>
              <w:t>103</w:t>
            </w:r>
          </w:p>
        </w:tc>
        <w:tc>
          <w:tcPr>
            <w:tcW w:w="385" w:type="pct"/>
            <w:tcBorders>
              <w:top w:val="nil"/>
              <w:left w:val="nil"/>
              <w:bottom w:val="single" w:sz="12" w:space="0" w:color="auto"/>
              <w:right w:val="single" w:sz="12" w:space="0" w:color="auto"/>
            </w:tcBorders>
            <w:shd w:val="clear" w:color="auto" w:fill="auto"/>
            <w:noWrap/>
            <w:vAlign w:val="bottom"/>
          </w:tcPr>
          <w:p w:rsidR="006671D5" w:rsidRPr="00C11C5B" w14:paraId="7A5D2C9C" w14:textId="1AB06E3D">
            <w:pPr>
              <w:spacing w:after="120"/>
              <w:jc w:val="right"/>
              <w:rPr>
                <w:szCs w:val="22"/>
              </w:rPr>
            </w:pPr>
            <w:r>
              <w:rPr>
                <w:color w:val="000000"/>
                <w:szCs w:val="22"/>
              </w:rPr>
              <w:t>100.0</w:t>
            </w:r>
          </w:p>
        </w:tc>
      </w:tr>
      <w:tr w14:paraId="5922F760" w14:textId="77777777" w:rsidTr="00627DCF">
        <w:tblPrEx>
          <w:tblW w:w="5000" w:type="pct"/>
          <w:tblLook w:val="04A0"/>
        </w:tblPrEx>
        <w:trPr>
          <w:trHeight w:val="360"/>
        </w:trPr>
        <w:tc>
          <w:tcPr>
            <w:tcW w:w="2228"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627DCF" w:rsidRPr="0085656C" w:rsidP="00627DCF" w14:paraId="0C9C9966" w14:textId="77777777">
            <w:pPr>
              <w:widowControl/>
              <w:spacing w:after="120"/>
              <w:rPr>
                <w:b/>
                <w:bCs/>
                <w:snapToGrid/>
                <w:kern w:val="0"/>
                <w:szCs w:val="22"/>
              </w:rPr>
            </w:pPr>
            <w:r w:rsidRPr="0085656C">
              <w:rPr>
                <w:b/>
                <w:bCs/>
                <w:snapToGrid/>
                <w:kern w:val="0"/>
                <w:szCs w:val="22"/>
              </w:rPr>
              <w:t xml:space="preserve"> Total stations</w:t>
            </w:r>
          </w:p>
        </w:tc>
        <w:tc>
          <w:tcPr>
            <w:tcW w:w="339" w:type="pct"/>
            <w:tcBorders>
              <w:top w:val="nil"/>
              <w:left w:val="nil"/>
              <w:bottom w:val="single" w:sz="4" w:space="0" w:color="auto"/>
              <w:right w:val="single" w:sz="4" w:space="0" w:color="auto"/>
            </w:tcBorders>
            <w:shd w:val="clear" w:color="auto" w:fill="auto"/>
            <w:noWrap/>
            <w:vAlign w:val="bottom"/>
          </w:tcPr>
          <w:p w:rsidR="00627DCF" w:rsidRPr="00C11C5B" w:rsidP="00627DCF" w14:paraId="6EB58F35" w14:textId="280AEEB8">
            <w:pPr>
              <w:spacing w:after="120"/>
              <w:jc w:val="right"/>
              <w:rPr>
                <w:szCs w:val="22"/>
              </w:rPr>
            </w:pPr>
            <w:r>
              <w:rPr>
                <w:color w:val="000000"/>
                <w:szCs w:val="22"/>
              </w:rPr>
              <w:t>322</w:t>
            </w:r>
          </w:p>
        </w:tc>
        <w:tc>
          <w:tcPr>
            <w:tcW w:w="406" w:type="pct"/>
            <w:tcBorders>
              <w:top w:val="nil"/>
              <w:left w:val="nil"/>
              <w:bottom w:val="single" w:sz="4" w:space="0" w:color="auto"/>
              <w:right w:val="single" w:sz="12" w:space="0" w:color="auto"/>
            </w:tcBorders>
            <w:shd w:val="clear" w:color="auto" w:fill="auto"/>
            <w:noWrap/>
            <w:vAlign w:val="bottom"/>
          </w:tcPr>
          <w:p w:rsidR="00627DCF" w:rsidRPr="00C11C5B" w:rsidP="00627DCF" w14:paraId="4643C416" w14:textId="77777777">
            <w:pPr>
              <w:spacing w:after="120"/>
              <w:jc w:val="right"/>
              <w:rPr>
                <w:szCs w:val="22"/>
              </w:rPr>
            </w:pPr>
            <w:r w:rsidRPr="00C11C5B">
              <w:rPr>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627DCF" w:rsidRPr="00C11C5B" w:rsidP="00627DCF" w14:paraId="30C6661F" w14:textId="72AD5FA9">
            <w:pPr>
              <w:spacing w:after="120"/>
              <w:jc w:val="right"/>
              <w:rPr>
                <w:szCs w:val="22"/>
              </w:rPr>
            </w:pPr>
            <w:r>
              <w:rPr>
                <w:color w:val="000000"/>
                <w:szCs w:val="22"/>
              </w:rPr>
              <w:t>151</w:t>
            </w:r>
          </w:p>
        </w:tc>
        <w:tc>
          <w:tcPr>
            <w:tcW w:w="381" w:type="pct"/>
            <w:tcBorders>
              <w:top w:val="nil"/>
              <w:left w:val="nil"/>
              <w:bottom w:val="single" w:sz="4" w:space="0" w:color="auto"/>
              <w:right w:val="single" w:sz="4" w:space="0" w:color="auto"/>
            </w:tcBorders>
            <w:shd w:val="clear" w:color="auto" w:fill="auto"/>
            <w:noWrap/>
            <w:vAlign w:val="bottom"/>
          </w:tcPr>
          <w:p w:rsidR="00627DCF" w:rsidRPr="00C11C5B" w:rsidP="008E57BB" w14:paraId="46487CD7" w14:textId="77777777">
            <w:pPr>
              <w:spacing w:after="120"/>
              <w:jc w:val="right"/>
              <w:rPr>
                <w:szCs w:val="22"/>
              </w:rPr>
            </w:pPr>
            <w:r w:rsidRPr="00C11C5B">
              <w:rPr>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627DCF" w:rsidRPr="00C11C5B" w:rsidP="00060137" w14:paraId="65EA2C2E" w14:textId="04F8606C">
            <w:pPr>
              <w:spacing w:after="120"/>
              <w:jc w:val="right"/>
              <w:rPr>
                <w:szCs w:val="22"/>
              </w:rPr>
            </w:pPr>
            <w:r>
              <w:rPr>
                <w:color w:val="000000"/>
                <w:szCs w:val="22"/>
              </w:rPr>
              <w:t>68</w:t>
            </w:r>
          </w:p>
        </w:tc>
        <w:tc>
          <w:tcPr>
            <w:tcW w:w="381" w:type="pct"/>
            <w:tcBorders>
              <w:top w:val="nil"/>
              <w:left w:val="nil"/>
              <w:bottom w:val="single" w:sz="4" w:space="0" w:color="auto"/>
              <w:right w:val="single" w:sz="4" w:space="0" w:color="auto"/>
            </w:tcBorders>
            <w:shd w:val="clear" w:color="auto" w:fill="auto"/>
            <w:noWrap/>
            <w:vAlign w:val="bottom"/>
          </w:tcPr>
          <w:p w:rsidR="00627DCF" w:rsidRPr="00C11C5B" w:rsidP="00492688" w14:paraId="63ADC603" w14:textId="77777777">
            <w:pPr>
              <w:spacing w:after="120"/>
              <w:jc w:val="right"/>
              <w:rPr>
                <w:szCs w:val="22"/>
              </w:rPr>
            </w:pPr>
            <w:r w:rsidRPr="00C11C5B">
              <w:rPr>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627DCF" w:rsidRPr="00C11C5B" w14:paraId="1C92511C" w14:textId="09764036">
            <w:pPr>
              <w:spacing w:after="120"/>
              <w:jc w:val="right"/>
              <w:rPr>
                <w:szCs w:val="22"/>
              </w:rPr>
            </w:pPr>
            <w:r>
              <w:rPr>
                <w:color w:val="000000"/>
                <w:szCs w:val="22"/>
              </w:rPr>
              <w:t>103</w:t>
            </w:r>
          </w:p>
        </w:tc>
        <w:tc>
          <w:tcPr>
            <w:tcW w:w="385" w:type="pct"/>
            <w:tcBorders>
              <w:top w:val="nil"/>
              <w:left w:val="nil"/>
              <w:bottom w:val="single" w:sz="4" w:space="0" w:color="auto"/>
              <w:right w:val="single" w:sz="12" w:space="0" w:color="auto"/>
            </w:tcBorders>
            <w:shd w:val="clear" w:color="auto" w:fill="auto"/>
            <w:noWrap/>
            <w:vAlign w:val="bottom"/>
          </w:tcPr>
          <w:p w:rsidR="00627DCF" w:rsidRPr="00C11C5B" w14:paraId="343E67DA" w14:textId="77777777">
            <w:pPr>
              <w:spacing w:after="120"/>
              <w:jc w:val="right"/>
              <w:rPr>
                <w:szCs w:val="22"/>
              </w:rPr>
            </w:pPr>
            <w:r w:rsidRPr="00C11C5B">
              <w:rPr>
                <w:szCs w:val="22"/>
              </w:rPr>
              <w:t>100.0</w:t>
            </w:r>
          </w:p>
        </w:tc>
      </w:tr>
      <w:tr w14:paraId="0BD05C22" w14:textId="77777777" w:rsidTr="00627DCF">
        <w:tblPrEx>
          <w:tblW w:w="5000" w:type="pct"/>
          <w:tblLook w:val="04A0"/>
        </w:tblPrEx>
        <w:trPr>
          <w:trHeight w:val="360"/>
        </w:trPr>
        <w:tc>
          <w:tcPr>
            <w:tcW w:w="222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627DCF" w:rsidRPr="0085656C" w:rsidP="00627DCF" w14:paraId="2D790E45" w14:textId="77777777">
            <w:pPr>
              <w:widowControl/>
              <w:spacing w:after="120"/>
              <w:rPr>
                <w:b/>
                <w:bCs/>
                <w:snapToGrid/>
                <w:kern w:val="0"/>
                <w:szCs w:val="22"/>
              </w:rPr>
            </w:pPr>
            <w:r w:rsidRPr="0085656C">
              <w:rPr>
                <w:b/>
                <w:bCs/>
                <w:snapToGrid/>
                <w:kern w:val="0"/>
                <w:szCs w:val="22"/>
              </w:rPr>
              <w:t xml:space="preserve"> Insufficient data</w:t>
            </w:r>
          </w:p>
        </w:tc>
        <w:tc>
          <w:tcPr>
            <w:tcW w:w="339" w:type="pct"/>
            <w:tcBorders>
              <w:top w:val="nil"/>
              <w:left w:val="nil"/>
              <w:bottom w:val="single" w:sz="4" w:space="0" w:color="auto"/>
              <w:right w:val="single" w:sz="4" w:space="0" w:color="auto"/>
            </w:tcBorders>
            <w:shd w:val="clear" w:color="auto" w:fill="auto"/>
            <w:noWrap/>
            <w:vAlign w:val="bottom"/>
          </w:tcPr>
          <w:p w:rsidR="00627DCF" w:rsidRPr="00C11C5B" w:rsidP="00627DCF" w14:paraId="1825323A" w14:textId="4674DDF6">
            <w:pPr>
              <w:spacing w:after="120"/>
              <w:jc w:val="right"/>
              <w:rPr>
                <w:szCs w:val="22"/>
              </w:rPr>
            </w:pPr>
            <w:r>
              <w:rPr>
                <w:color w:val="000000"/>
                <w:szCs w:val="22"/>
              </w:rPr>
              <w:t>42</w:t>
            </w:r>
          </w:p>
        </w:tc>
        <w:tc>
          <w:tcPr>
            <w:tcW w:w="406" w:type="pct"/>
            <w:tcBorders>
              <w:top w:val="nil"/>
              <w:left w:val="nil"/>
              <w:bottom w:val="single" w:sz="4" w:space="0" w:color="auto"/>
              <w:right w:val="single" w:sz="12" w:space="0" w:color="auto"/>
            </w:tcBorders>
            <w:shd w:val="clear" w:color="auto" w:fill="auto"/>
            <w:noWrap/>
            <w:vAlign w:val="bottom"/>
          </w:tcPr>
          <w:p w:rsidR="00627DCF" w:rsidRPr="00C11C5B" w:rsidP="00627DCF" w14:paraId="6604A7A5" w14:textId="4BE4B093">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627DCF" w:rsidRPr="00C11C5B" w:rsidP="00627DCF" w14:paraId="5BA05735" w14:textId="003BC897">
            <w:pPr>
              <w:spacing w:after="120"/>
              <w:jc w:val="right"/>
              <w:rPr>
                <w:szCs w:val="22"/>
              </w:rPr>
            </w:pPr>
            <w:r>
              <w:rPr>
                <w:color w:val="000000"/>
                <w:szCs w:val="22"/>
              </w:rPr>
              <w:t>21</w:t>
            </w:r>
          </w:p>
        </w:tc>
        <w:tc>
          <w:tcPr>
            <w:tcW w:w="381" w:type="pct"/>
            <w:tcBorders>
              <w:top w:val="nil"/>
              <w:left w:val="nil"/>
              <w:bottom w:val="single" w:sz="4" w:space="0" w:color="auto"/>
              <w:right w:val="single" w:sz="4" w:space="0" w:color="auto"/>
            </w:tcBorders>
            <w:shd w:val="clear" w:color="auto" w:fill="auto"/>
            <w:noWrap/>
            <w:vAlign w:val="bottom"/>
          </w:tcPr>
          <w:p w:rsidR="00627DCF" w:rsidRPr="00C11C5B" w:rsidP="008E57BB" w14:paraId="313E662B" w14:textId="2C760AB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627DCF" w:rsidRPr="00C11C5B" w:rsidP="00060137" w14:paraId="41E25843" w14:textId="4797B0F4">
            <w:pPr>
              <w:spacing w:after="120"/>
              <w:jc w:val="right"/>
              <w:rPr>
                <w:szCs w:val="22"/>
              </w:rPr>
            </w:pPr>
            <w:r>
              <w:rPr>
                <w:color w:val="000000"/>
                <w:szCs w:val="22"/>
              </w:rPr>
              <w:t>17</w:t>
            </w:r>
          </w:p>
        </w:tc>
        <w:tc>
          <w:tcPr>
            <w:tcW w:w="381" w:type="pct"/>
            <w:tcBorders>
              <w:top w:val="nil"/>
              <w:left w:val="nil"/>
              <w:bottom w:val="single" w:sz="4" w:space="0" w:color="auto"/>
              <w:right w:val="single" w:sz="4" w:space="0" w:color="auto"/>
            </w:tcBorders>
            <w:shd w:val="clear" w:color="auto" w:fill="auto"/>
            <w:noWrap/>
            <w:vAlign w:val="bottom"/>
          </w:tcPr>
          <w:p w:rsidR="00627DCF" w:rsidRPr="00C11C5B" w:rsidP="00492688" w14:paraId="2360D79C" w14:textId="56A6784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627DCF" w:rsidRPr="00C11C5B" w14:paraId="553C4A45" w14:textId="188A1AFB">
            <w:pPr>
              <w:spacing w:after="120"/>
              <w:jc w:val="right"/>
              <w:rPr>
                <w:szCs w:val="22"/>
              </w:rPr>
            </w:pPr>
            <w:r>
              <w:rPr>
                <w:color w:val="000000"/>
                <w:szCs w:val="22"/>
              </w:rPr>
              <w:t>4</w:t>
            </w:r>
          </w:p>
        </w:tc>
        <w:tc>
          <w:tcPr>
            <w:tcW w:w="385" w:type="pct"/>
            <w:tcBorders>
              <w:top w:val="nil"/>
              <w:left w:val="nil"/>
              <w:bottom w:val="single" w:sz="4" w:space="0" w:color="auto"/>
              <w:right w:val="single" w:sz="12" w:space="0" w:color="auto"/>
            </w:tcBorders>
            <w:shd w:val="clear" w:color="auto" w:fill="auto"/>
            <w:noWrap/>
            <w:vAlign w:val="bottom"/>
          </w:tcPr>
          <w:p w:rsidR="00627DCF" w:rsidRPr="00C11C5B" w14:paraId="04FA27AA" w14:textId="61EC1524">
            <w:pPr>
              <w:spacing w:after="120"/>
              <w:jc w:val="right"/>
              <w:rPr>
                <w:szCs w:val="22"/>
              </w:rPr>
            </w:pPr>
            <w:r>
              <w:t>---</w:t>
            </w:r>
          </w:p>
        </w:tc>
      </w:tr>
      <w:tr w14:paraId="36E683C4" w14:textId="77777777" w:rsidTr="00627DCF">
        <w:tblPrEx>
          <w:tblW w:w="5000" w:type="pct"/>
          <w:tblLook w:val="04A0"/>
        </w:tblPrEx>
        <w:trPr>
          <w:trHeight w:val="360"/>
        </w:trPr>
        <w:tc>
          <w:tcPr>
            <w:tcW w:w="222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627DCF" w:rsidRPr="0085656C" w:rsidP="00627DCF" w14:paraId="536B40BE" w14:textId="77777777">
            <w:pPr>
              <w:widowControl/>
              <w:spacing w:after="120"/>
              <w:rPr>
                <w:b/>
                <w:bCs/>
                <w:snapToGrid/>
                <w:kern w:val="0"/>
                <w:szCs w:val="22"/>
              </w:rPr>
            </w:pPr>
            <w:r w:rsidRPr="0085656C">
              <w:rPr>
                <w:b/>
                <w:bCs/>
                <w:snapToGrid/>
                <w:kern w:val="0"/>
                <w:szCs w:val="22"/>
              </w:rPr>
              <w:t xml:space="preserve"> Stations not filed</w:t>
            </w:r>
          </w:p>
        </w:tc>
        <w:tc>
          <w:tcPr>
            <w:tcW w:w="339" w:type="pct"/>
            <w:tcBorders>
              <w:top w:val="nil"/>
              <w:left w:val="nil"/>
              <w:bottom w:val="single" w:sz="4" w:space="0" w:color="auto"/>
              <w:right w:val="single" w:sz="4" w:space="0" w:color="auto"/>
            </w:tcBorders>
            <w:shd w:val="clear" w:color="auto" w:fill="auto"/>
            <w:noWrap/>
            <w:vAlign w:val="bottom"/>
          </w:tcPr>
          <w:p w:rsidR="00627DCF" w:rsidRPr="00C11C5B" w:rsidP="00627DCF" w14:paraId="549FA24C" w14:textId="0C740D66">
            <w:pPr>
              <w:spacing w:after="120"/>
              <w:jc w:val="right"/>
              <w:rPr>
                <w:szCs w:val="22"/>
              </w:rPr>
            </w:pPr>
            <w:r>
              <w:rPr>
                <w:color w:val="000000"/>
                <w:szCs w:val="22"/>
              </w:rPr>
              <w:t>20</w:t>
            </w:r>
          </w:p>
        </w:tc>
        <w:tc>
          <w:tcPr>
            <w:tcW w:w="406" w:type="pct"/>
            <w:tcBorders>
              <w:top w:val="nil"/>
              <w:left w:val="nil"/>
              <w:bottom w:val="single" w:sz="4" w:space="0" w:color="auto"/>
              <w:right w:val="single" w:sz="12" w:space="0" w:color="auto"/>
            </w:tcBorders>
            <w:shd w:val="clear" w:color="auto" w:fill="auto"/>
            <w:noWrap/>
            <w:vAlign w:val="bottom"/>
          </w:tcPr>
          <w:p w:rsidR="00627DCF" w:rsidRPr="00C11C5B" w:rsidP="00627DCF" w14:paraId="0B221F52" w14:textId="77777777">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627DCF" w:rsidRPr="00C11C5B" w:rsidP="00627DCF" w14:paraId="37183ADF" w14:textId="108AF571">
            <w:pPr>
              <w:spacing w:after="120"/>
              <w:jc w:val="right"/>
              <w:rPr>
                <w:szCs w:val="22"/>
              </w:rPr>
            </w:pPr>
            <w:r>
              <w:rPr>
                <w:color w:val="000000"/>
                <w:szCs w:val="22"/>
              </w:rPr>
              <w:t>11</w:t>
            </w:r>
          </w:p>
        </w:tc>
        <w:tc>
          <w:tcPr>
            <w:tcW w:w="381" w:type="pct"/>
            <w:tcBorders>
              <w:top w:val="nil"/>
              <w:left w:val="nil"/>
              <w:bottom w:val="single" w:sz="4" w:space="0" w:color="auto"/>
              <w:right w:val="single" w:sz="4" w:space="0" w:color="auto"/>
            </w:tcBorders>
            <w:shd w:val="clear" w:color="auto" w:fill="auto"/>
            <w:noWrap/>
            <w:vAlign w:val="bottom"/>
          </w:tcPr>
          <w:p w:rsidR="00627DCF" w:rsidRPr="00C11C5B" w:rsidP="008E57BB" w14:paraId="37974BB0" w14:textId="77777777">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627DCF" w:rsidRPr="00C11C5B" w:rsidP="00060137" w14:paraId="423F6E23" w14:textId="216C5071">
            <w:pPr>
              <w:spacing w:after="120"/>
              <w:jc w:val="right"/>
              <w:rPr>
                <w:szCs w:val="22"/>
              </w:rPr>
            </w:pPr>
            <w:r>
              <w:rPr>
                <w:color w:val="000000"/>
                <w:szCs w:val="22"/>
              </w:rPr>
              <w:t>6</w:t>
            </w:r>
          </w:p>
        </w:tc>
        <w:tc>
          <w:tcPr>
            <w:tcW w:w="381" w:type="pct"/>
            <w:tcBorders>
              <w:top w:val="nil"/>
              <w:left w:val="nil"/>
              <w:bottom w:val="single" w:sz="4" w:space="0" w:color="auto"/>
              <w:right w:val="single" w:sz="4" w:space="0" w:color="auto"/>
            </w:tcBorders>
            <w:shd w:val="clear" w:color="auto" w:fill="auto"/>
            <w:noWrap/>
            <w:vAlign w:val="bottom"/>
          </w:tcPr>
          <w:p w:rsidR="00627DCF" w:rsidRPr="00C11C5B" w:rsidP="00492688" w14:paraId="16710E55" w14:textId="77777777">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627DCF" w:rsidRPr="00C11C5B" w14:paraId="0A3F8FA6" w14:textId="0539CDFA">
            <w:pPr>
              <w:spacing w:after="120"/>
              <w:jc w:val="right"/>
              <w:rPr>
                <w:szCs w:val="22"/>
              </w:rPr>
            </w:pPr>
            <w:r>
              <w:rPr>
                <w:color w:val="000000"/>
                <w:szCs w:val="22"/>
              </w:rPr>
              <w:t>3</w:t>
            </w:r>
          </w:p>
        </w:tc>
        <w:tc>
          <w:tcPr>
            <w:tcW w:w="385" w:type="pct"/>
            <w:tcBorders>
              <w:top w:val="nil"/>
              <w:left w:val="nil"/>
              <w:bottom w:val="single" w:sz="4" w:space="0" w:color="auto"/>
              <w:right w:val="single" w:sz="12" w:space="0" w:color="auto"/>
            </w:tcBorders>
            <w:shd w:val="clear" w:color="auto" w:fill="auto"/>
            <w:noWrap/>
            <w:vAlign w:val="bottom"/>
          </w:tcPr>
          <w:p w:rsidR="00627DCF" w:rsidRPr="00C11C5B" w14:paraId="437692B2" w14:textId="77777777">
            <w:pPr>
              <w:spacing w:after="120"/>
              <w:jc w:val="right"/>
              <w:rPr>
                <w:szCs w:val="22"/>
              </w:rPr>
            </w:pPr>
            <w:r w:rsidRPr="00C11C5B">
              <w:rPr>
                <w:szCs w:val="22"/>
              </w:rPr>
              <w:t>---</w:t>
            </w:r>
          </w:p>
        </w:tc>
      </w:tr>
      <w:tr w14:paraId="01FD4FC2" w14:textId="77777777" w:rsidTr="00627DCF">
        <w:tblPrEx>
          <w:tblW w:w="5000" w:type="pct"/>
          <w:tblLook w:val="04A0"/>
        </w:tblPrEx>
        <w:trPr>
          <w:trHeight w:val="360"/>
        </w:trPr>
        <w:tc>
          <w:tcPr>
            <w:tcW w:w="2228"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627DCF" w:rsidRPr="0085656C" w:rsidP="00627DCF" w14:paraId="4459CC85" w14:textId="77777777">
            <w:pPr>
              <w:widowControl/>
              <w:spacing w:after="120"/>
              <w:rPr>
                <w:b/>
                <w:bCs/>
                <w:snapToGrid/>
                <w:kern w:val="0"/>
                <w:szCs w:val="22"/>
              </w:rPr>
            </w:pPr>
            <w:r w:rsidRPr="0085656C">
              <w:rPr>
                <w:b/>
                <w:bCs/>
                <w:snapToGrid/>
                <w:kern w:val="0"/>
                <w:szCs w:val="22"/>
              </w:rPr>
              <w:t xml:space="preserve"> All licensed stations</w:t>
            </w:r>
          </w:p>
        </w:tc>
        <w:tc>
          <w:tcPr>
            <w:tcW w:w="339" w:type="pct"/>
            <w:tcBorders>
              <w:top w:val="nil"/>
              <w:left w:val="nil"/>
              <w:bottom w:val="single" w:sz="12" w:space="0" w:color="auto"/>
              <w:right w:val="single" w:sz="4" w:space="0" w:color="auto"/>
            </w:tcBorders>
            <w:shd w:val="clear" w:color="auto" w:fill="auto"/>
            <w:noWrap/>
            <w:vAlign w:val="bottom"/>
          </w:tcPr>
          <w:p w:rsidR="00627DCF" w:rsidRPr="00C11C5B" w:rsidP="00627DCF" w14:paraId="4407EDBF" w14:textId="5B32AC2A">
            <w:pPr>
              <w:spacing w:after="120"/>
              <w:jc w:val="right"/>
              <w:rPr>
                <w:szCs w:val="22"/>
              </w:rPr>
            </w:pPr>
            <w:r>
              <w:rPr>
                <w:color w:val="000000"/>
                <w:szCs w:val="22"/>
              </w:rPr>
              <w:t>392</w:t>
            </w:r>
          </w:p>
        </w:tc>
        <w:tc>
          <w:tcPr>
            <w:tcW w:w="406" w:type="pct"/>
            <w:tcBorders>
              <w:top w:val="nil"/>
              <w:left w:val="nil"/>
              <w:bottom w:val="single" w:sz="12" w:space="0" w:color="auto"/>
              <w:right w:val="single" w:sz="12" w:space="0" w:color="auto"/>
            </w:tcBorders>
            <w:shd w:val="clear" w:color="auto" w:fill="auto"/>
            <w:noWrap/>
            <w:vAlign w:val="bottom"/>
          </w:tcPr>
          <w:p w:rsidR="00627DCF" w:rsidRPr="00C11C5B" w:rsidP="00627DCF" w14:paraId="7F3893A5" w14:textId="77777777">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627DCF" w:rsidRPr="00C11C5B" w:rsidP="00627DCF" w14:paraId="38852A49" w14:textId="3DF6A673">
            <w:pPr>
              <w:spacing w:after="120"/>
              <w:jc w:val="right"/>
              <w:rPr>
                <w:szCs w:val="22"/>
              </w:rPr>
            </w:pPr>
            <w:r>
              <w:rPr>
                <w:color w:val="000000"/>
                <w:szCs w:val="22"/>
              </w:rPr>
              <w:t>189</w:t>
            </w:r>
          </w:p>
        </w:tc>
        <w:tc>
          <w:tcPr>
            <w:tcW w:w="381" w:type="pct"/>
            <w:tcBorders>
              <w:top w:val="nil"/>
              <w:left w:val="nil"/>
              <w:bottom w:val="single" w:sz="12" w:space="0" w:color="auto"/>
              <w:right w:val="single" w:sz="4" w:space="0" w:color="auto"/>
            </w:tcBorders>
            <w:shd w:val="clear" w:color="auto" w:fill="auto"/>
            <w:noWrap/>
            <w:vAlign w:val="bottom"/>
          </w:tcPr>
          <w:p w:rsidR="00627DCF" w:rsidRPr="00C11C5B" w:rsidP="008E57BB" w14:paraId="67B40A69" w14:textId="77777777">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627DCF" w:rsidRPr="00C11C5B" w:rsidP="00060137" w14:paraId="01003A76" w14:textId="5356C3AF">
            <w:pPr>
              <w:spacing w:after="120"/>
              <w:jc w:val="right"/>
              <w:rPr>
                <w:szCs w:val="22"/>
              </w:rPr>
            </w:pPr>
            <w:r>
              <w:rPr>
                <w:color w:val="000000"/>
                <w:szCs w:val="22"/>
              </w:rPr>
              <w:t>92</w:t>
            </w:r>
          </w:p>
        </w:tc>
        <w:tc>
          <w:tcPr>
            <w:tcW w:w="381" w:type="pct"/>
            <w:tcBorders>
              <w:top w:val="nil"/>
              <w:left w:val="nil"/>
              <w:bottom w:val="single" w:sz="12" w:space="0" w:color="auto"/>
              <w:right w:val="single" w:sz="4" w:space="0" w:color="auto"/>
            </w:tcBorders>
            <w:shd w:val="clear" w:color="auto" w:fill="auto"/>
            <w:noWrap/>
            <w:vAlign w:val="bottom"/>
          </w:tcPr>
          <w:p w:rsidR="00627DCF" w:rsidRPr="00C11C5B" w:rsidP="00492688" w14:paraId="00CF6BF5" w14:textId="77777777">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627DCF" w:rsidRPr="00C11C5B" w14:paraId="306D3421" w14:textId="159FAB8B">
            <w:pPr>
              <w:spacing w:after="120"/>
              <w:jc w:val="right"/>
              <w:rPr>
                <w:szCs w:val="22"/>
              </w:rPr>
            </w:pPr>
            <w:r>
              <w:rPr>
                <w:color w:val="000000"/>
                <w:szCs w:val="22"/>
              </w:rPr>
              <w:t>111</w:t>
            </w:r>
          </w:p>
        </w:tc>
        <w:tc>
          <w:tcPr>
            <w:tcW w:w="385" w:type="pct"/>
            <w:tcBorders>
              <w:top w:val="nil"/>
              <w:left w:val="nil"/>
              <w:bottom w:val="single" w:sz="12" w:space="0" w:color="auto"/>
              <w:right w:val="single" w:sz="12" w:space="0" w:color="auto"/>
            </w:tcBorders>
            <w:shd w:val="clear" w:color="auto" w:fill="auto"/>
            <w:noWrap/>
            <w:vAlign w:val="bottom"/>
          </w:tcPr>
          <w:p w:rsidR="00627DCF" w:rsidRPr="00C11C5B" w14:paraId="687595B6" w14:textId="77777777">
            <w:pPr>
              <w:spacing w:after="120"/>
              <w:jc w:val="right"/>
              <w:rPr>
                <w:szCs w:val="22"/>
              </w:rPr>
            </w:pPr>
            <w:r w:rsidRPr="00C11C5B">
              <w:rPr>
                <w:szCs w:val="22"/>
              </w:rPr>
              <w:t>---</w:t>
            </w:r>
          </w:p>
        </w:tc>
      </w:tr>
      <w:tr w14:paraId="0316CE05" w14:textId="77777777" w:rsidTr="000546E6">
        <w:tblPrEx>
          <w:tblW w:w="5000" w:type="pct"/>
          <w:tblLook w:val="04A0"/>
        </w:tblPrEx>
        <w:trPr>
          <w:trHeight w:val="300"/>
        </w:trPr>
        <w:tc>
          <w:tcPr>
            <w:tcW w:w="899" w:type="pct"/>
            <w:tcBorders>
              <w:top w:val="nil"/>
              <w:left w:val="nil"/>
              <w:bottom w:val="nil"/>
              <w:right w:val="nil"/>
            </w:tcBorders>
            <w:shd w:val="clear" w:color="auto" w:fill="auto"/>
            <w:noWrap/>
            <w:vAlign w:val="bottom"/>
          </w:tcPr>
          <w:p w:rsidR="008E2606" w:rsidRPr="0085656C" w:rsidP="009A609A" w14:paraId="6DE97F2B" w14:textId="77777777">
            <w:pPr>
              <w:widowControl/>
              <w:spacing w:after="120"/>
              <w:rPr>
                <w:b/>
                <w:bCs/>
                <w:snapToGrid/>
                <w:kern w:val="0"/>
                <w:sz w:val="24"/>
                <w:szCs w:val="24"/>
              </w:rPr>
            </w:pPr>
          </w:p>
        </w:tc>
        <w:tc>
          <w:tcPr>
            <w:tcW w:w="555" w:type="pct"/>
            <w:tcBorders>
              <w:top w:val="nil"/>
              <w:left w:val="nil"/>
              <w:bottom w:val="nil"/>
              <w:right w:val="nil"/>
            </w:tcBorders>
            <w:shd w:val="clear" w:color="auto" w:fill="auto"/>
            <w:noWrap/>
            <w:vAlign w:val="bottom"/>
          </w:tcPr>
          <w:p w:rsidR="008E2606" w:rsidRPr="0085656C" w:rsidP="009A609A" w14:paraId="31C08F95" w14:textId="77777777">
            <w:pPr>
              <w:widowControl/>
              <w:spacing w:after="120"/>
              <w:rPr>
                <w:b/>
                <w:bCs/>
                <w:snapToGrid/>
                <w:kern w:val="0"/>
                <w:sz w:val="24"/>
                <w:szCs w:val="24"/>
              </w:rPr>
            </w:pPr>
          </w:p>
        </w:tc>
        <w:tc>
          <w:tcPr>
            <w:tcW w:w="384" w:type="pct"/>
            <w:tcBorders>
              <w:top w:val="nil"/>
              <w:left w:val="nil"/>
              <w:bottom w:val="nil"/>
              <w:right w:val="nil"/>
            </w:tcBorders>
            <w:shd w:val="clear" w:color="auto" w:fill="auto"/>
            <w:noWrap/>
            <w:vAlign w:val="bottom"/>
          </w:tcPr>
          <w:p w:rsidR="008E2606" w:rsidRPr="0085656C" w:rsidP="009A609A" w14:paraId="43511461" w14:textId="77777777">
            <w:pPr>
              <w:widowControl/>
              <w:spacing w:after="120"/>
              <w:rPr>
                <w:b/>
                <w:bCs/>
                <w:snapToGrid/>
                <w:kern w:val="0"/>
                <w:sz w:val="24"/>
                <w:szCs w:val="24"/>
              </w:rPr>
            </w:pPr>
          </w:p>
        </w:tc>
        <w:tc>
          <w:tcPr>
            <w:tcW w:w="391" w:type="pct"/>
            <w:tcBorders>
              <w:top w:val="nil"/>
              <w:left w:val="nil"/>
              <w:bottom w:val="nil"/>
              <w:right w:val="nil"/>
            </w:tcBorders>
            <w:shd w:val="clear" w:color="auto" w:fill="auto"/>
            <w:noWrap/>
            <w:vAlign w:val="bottom"/>
          </w:tcPr>
          <w:p w:rsidR="008E2606" w:rsidRPr="0085656C" w:rsidP="009A609A" w14:paraId="1887B17F" w14:textId="77777777">
            <w:pPr>
              <w:widowControl/>
              <w:spacing w:after="120"/>
              <w:rPr>
                <w:snapToGrid/>
                <w:kern w:val="0"/>
                <w:sz w:val="24"/>
                <w:szCs w:val="24"/>
              </w:rPr>
            </w:pPr>
          </w:p>
        </w:tc>
        <w:tc>
          <w:tcPr>
            <w:tcW w:w="339" w:type="pct"/>
            <w:tcBorders>
              <w:top w:val="nil"/>
              <w:left w:val="nil"/>
              <w:bottom w:val="nil"/>
              <w:right w:val="nil"/>
            </w:tcBorders>
            <w:shd w:val="clear" w:color="auto" w:fill="auto"/>
            <w:noWrap/>
            <w:vAlign w:val="bottom"/>
          </w:tcPr>
          <w:p w:rsidR="008E2606" w:rsidRPr="0085656C" w:rsidP="009A609A" w14:paraId="28B109F7" w14:textId="77777777">
            <w:pPr>
              <w:widowControl/>
              <w:spacing w:after="120"/>
              <w:rPr>
                <w:snapToGrid/>
                <w:kern w:val="0"/>
                <w:szCs w:val="22"/>
              </w:rPr>
            </w:pPr>
          </w:p>
        </w:tc>
        <w:tc>
          <w:tcPr>
            <w:tcW w:w="406" w:type="pct"/>
            <w:tcBorders>
              <w:top w:val="nil"/>
              <w:left w:val="nil"/>
              <w:bottom w:val="nil"/>
              <w:right w:val="nil"/>
            </w:tcBorders>
            <w:shd w:val="clear" w:color="auto" w:fill="auto"/>
            <w:noWrap/>
            <w:vAlign w:val="bottom"/>
          </w:tcPr>
          <w:p w:rsidR="008E2606" w:rsidRPr="0085656C" w:rsidP="009A609A" w14:paraId="2AD7FE61" w14:textId="77777777">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rsidR="008E2606" w:rsidRPr="0085656C" w:rsidP="009A609A" w14:paraId="3B46AB2D"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2121B252"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24C2A684"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5A7AEEAB"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3922F25C" w14:textId="77777777">
            <w:pPr>
              <w:widowControl/>
              <w:spacing w:after="120"/>
              <w:jc w:val="right"/>
              <w:rPr>
                <w:snapToGrid/>
                <w:kern w:val="0"/>
                <w:sz w:val="20"/>
              </w:rPr>
            </w:pPr>
          </w:p>
        </w:tc>
        <w:tc>
          <w:tcPr>
            <w:tcW w:w="385" w:type="pct"/>
            <w:tcBorders>
              <w:top w:val="nil"/>
              <w:left w:val="nil"/>
              <w:bottom w:val="nil"/>
              <w:right w:val="nil"/>
            </w:tcBorders>
            <w:shd w:val="clear" w:color="auto" w:fill="auto"/>
            <w:noWrap/>
            <w:vAlign w:val="bottom"/>
          </w:tcPr>
          <w:p w:rsidR="008E2606" w:rsidRPr="006726F7" w:rsidP="009A609A" w14:paraId="389D3C15" w14:textId="77777777">
            <w:pPr>
              <w:widowControl/>
              <w:spacing w:after="120"/>
              <w:jc w:val="right"/>
              <w:rPr>
                <w:i/>
                <w:snapToGrid/>
                <w:kern w:val="0"/>
                <w:sz w:val="20"/>
              </w:rPr>
            </w:pPr>
          </w:p>
        </w:tc>
      </w:tr>
      <w:tr w14:paraId="62D3F660" w14:textId="77777777" w:rsidTr="00D871D1">
        <w:tblPrEx>
          <w:tblW w:w="5000" w:type="pct"/>
          <w:tblLook w:val="04A0"/>
        </w:tblPrEx>
        <w:trPr>
          <w:trHeigh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1CEA47DF" w14:textId="77777777">
            <w:pPr>
              <w:widowControl/>
              <w:spacing w:after="120"/>
              <w:jc w:val="center"/>
              <w:rPr>
                <w:b/>
                <w:bCs/>
                <w:snapToGrid/>
                <w:kern w:val="0"/>
                <w:sz w:val="24"/>
                <w:szCs w:val="24"/>
              </w:rPr>
            </w:pPr>
            <w:r w:rsidRPr="0085656C">
              <w:rPr>
                <w:b/>
                <w:bCs/>
                <w:snapToGrid/>
                <w:kern w:val="0"/>
                <w:sz w:val="24"/>
                <w:szCs w:val="24"/>
              </w:rPr>
              <w:t>Table B(3a)</w:t>
            </w:r>
          </w:p>
        </w:tc>
      </w:tr>
      <w:tr w14:paraId="219CC683" w14:textId="77777777" w:rsidTr="00D871D1">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89FB2D6"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20FC1A78"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678525B"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6EBEBC4B" w14:textId="77777777" w:rsidTr="00D871D1">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29023EC"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13FDEFAA"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64A85DB" w14:textId="58590F2C">
            <w:pPr>
              <w:widowControl/>
              <w:spacing w:after="120"/>
              <w:jc w:val="center"/>
              <w:rPr>
                <w:b/>
                <w:bCs/>
                <w:snapToGrid/>
                <w:kern w:val="0"/>
                <w:sz w:val="24"/>
                <w:szCs w:val="24"/>
              </w:rPr>
            </w:pPr>
            <w:r w:rsidRPr="0085656C">
              <w:rPr>
                <w:b/>
                <w:bCs/>
                <w:snapToGrid/>
                <w:kern w:val="0"/>
                <w:sz w:val="24"/>
                <w:szCs w:val="24"/>
              </w:rPr>
              <w:t>Class A Television Stations – 201</w:t>
            </w:r>
            <w:r w:rsidR="00C45975">
              <w:rPr>
                <w:b/>
                <w:bCs/>
                <w:snapToGrid/>
                <w:kern w:val="0"/>
                <w:sz w:val="24"/>
                <w:szCs w:val="24"/>
              </w:rPr>
              <w:t>7</w:t>
            </w:r>
          </w:p>
        </w:tc>
      </w:tr>
      <w:tr w14:paraId="1EEEB58D" w14:textId="77777777" w:rsidTr="00D871D1">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0FDFFCB7" w14:textId="77777777">
            <w:pPr>
              <w:widowControl/>
              <w:spacing w:after="120"/>
              <w:jc w:val="center"/>
              <w:rPr>
                <w:snapToGrid/>
                <w:kern w:val="0"/>
                <w:sz w:val="24"/>
                <w:szCs w:val="24"/>
              </w:rPr>
            </w:pPr>
            <w:r w:rsidRPr="0085656C">
              <w:rPr>
                <w:snapToGrid/>
                <w:kern w:val="0"/>
                <w:sz w:val="24"/>
                <w:szCs w:val="24"/>
              </w:rPr>
              <w:t> </w:t>
            </w:r>
          </w:p>
        </w:tc>
      </w:tr>
      <w:tr w14:paraId="44451957" w14:textId="77777777" w:rsidTr="000546E6">
        <w:tblPrEx>
          <w:tblW w:w="5000" w:type="pct"/>
          <w:tblLook w:val="04A0"/>
        </w:tblPrEx>
        <w:trPr>
          <w:trHeight w:val="360"/>
        </w:trPr>
        <w:tc>
          <w:tcPr>
            <w:tcW w:w="1453"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46B7971F" w14:textId="77777777">
            <w:pPr>
              <w:widowControl/>
              <w:spacing w:after="120"/>
              <w:jc w:val="center"/>
              <w:rPr>
                <w:b/>
                <w:bCs/>
                <w:snapToGrid/>
                <w:kern w:val="0"/>
                <w:szCs w:val="22"/>
              </w:rPr>
            </w:pPr>
            <w:r w:rsidRPr="0085656C">
              <w:rPr>
                <w:b/>
                <w:bCs/>
                <w:snapToGrid/>
                <w:kern w:val="0"/>
                <w:szCs w:val="22"/>
              </w:rPr>
              <w:t> </w:t>
            </w:r>
          </w:p>
        </w:tc>
        <w:tc>
          <w:tcPr>
            <w:tcW w:w="3547"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0C2D633F" w14:textId="4170E61A">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49EB59A9" w14:textId="77777777" w:rsidTr="000546E6">
        <w:tblPrEx>
          <w:tblW w:w="5000" w:type="pct"/>
          <w:tblLook w:val="04A0"/>
        </w:tblPrEx>
        <w:trPr>
          <w:trHeight w:val="360"/>
        </w:trPr>
        <w:tc>
          <w:tcPr>
            <w:tcW w:w="1453"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29E9F3F3" w14:textId="77777777">
            <w:pPr>
              <w:widowControl/>
              <w:spacing w:after="120"/>
              <w:jc w:val="center"/>
              <w:rPr>
                <w:b/>
                <w:bCs/>
                <w:snapToGrid/>
                <w:kern w:val="0"/>
                <w:szCs w:val="22"/>
              </w:rPr>
            </w:pPr>
            <w:r w:rsidRPr="0085656C">
              <w:rPr>
                <w:b/>
                <w:bCs/>
                <w:snapToGrid/>
                <w:kern w:val="0"/>
                <w:szCs w:val="22"/>
              </w:rPr>
              <w:t> </w:t>
            </w:r>
          </w:p>
        </w:tc>
        <w:tc>
          <w:tcPr>
            <w:tcW w:w="775"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0F4086D9" w14:textId="77777777">
            <w:pPr>
              <w:widowControl/>
              <w:spacing w:after="120"/>
              <w:jc w:val="center"/>
              <w:rPr>
                <w:b/>
                <w:bCs/>
                <w:snapToGrid/>
                <w:kern w:val="0"/>
                <w:szCs w:val="22"/>
              </w:rPr>
            </w:pPr>
            <w:r w:rsidRPr="0085656C">
              <w:rPr>
                <w:b/>
                <w:bCs/>
                <w:snapToGrid/>
                <w:kern w:val="0"/>
                <w:szCs w:val="22"/>
              </w:rPr>
              <w:t>Positional Interest</w:t>
            </w:r>
          </w:p>
        </w:tc>
        <w:tc>
          <w:tcPr>
            <w:tcW w:w="2772" w:type="pct"/>
            <w:gridSpan w:val="8"/>
            <w:tcBorders>
              <w:top w:val="single" w:sz="12" w:space="0" w:color="auto"/>
              <w:left w:val="nil"/>
              <w:bottom w:val="single" w:sz="12" w:space="0" w:color="auto"/>
              <w:right w:val="single" w:sz="12" w:space="0" w:color="000000"/>
            </w:tcBorders>
            <w:shd w:val="clear" w:color="auto" w:fill="auto"/>
            <w:noWrap/>
            <w:vAlign w:val="bottom"/>
          </w:tcPr>
          <w:p w:rsidR="008E2606" w:rsidRPr="0085656C" w:rsidP="009A609A" w14:paraId="3981F6F1" w14:textId="77777777">
            <w:pPr>
              <w:widowControl/>
              <w:spacing w:after="120"/>
              <w:jc w:val="center"/>
              <w:rPr>
                <w:b/>
                <w:bCs/>
                <w:snapToGrid/>
                <w:kern w:val="0"/>
                <w:szCs w:val="22"/>
              </w:rPr>
            </w:pPr>
            <w:r w:rsidRPr="0085656C">
              <w:rPr>
                <w:b/>
                <w:bCs/>
                <w:snapToGrid/>
                <w:kern w:val="0"/>
                <w:szCs w:val="22"/>
              </w:rPr>
              <w:t>Voting Interest Greater than or Equal to</w:t>
            </w:r>
          </w:p>
        </w:tc>
      </w:tr>
      <w:tr w14:paraId="76158B39" w14:textId="77777777" w:rsidTr="000546E6">
        <w:tblPrEx>
          <w:tblW w:w="5000" w:type="pct"/>
          <w:tblLook w:val="04A0"/>
        </w:tblPrEx>
        <w:trPr>
          <w:trHeight w:val="679"/>
        </w:trPr>
        <w:tc>
          <w:tcPr>
            <w:tcW w:w="1453" w:type="pct"/>
            <w:gridSpan w:val="2"/>
            <w:tcBorders>
              <w:top w:val="nil"/>
              <w:left w:val="single" w:sz="12" w:space="0" w:color="auto"/>
              <w:bottom w:val="nil"/>
              <w:right w:val="single" w:sz="12" w:space="0" w:color="000000"/>
            </w:tcBorders>
            <w:shd w:val="clear" w:color="auto" w:fill="auto"/>
            <w:noWrap/>
          </w:tcPr>
          <w:p w:rsidR="008E2606" w:rsidRPr="0085656C" w:rsidP="009A609A" w14:paraId="64DB87A0" w14:textId="77777777">
            <w:pPr>
              <w:widowControl/>
              <w:spacing w:after="120"/>
              <w:jc w:val="center"/>
              <w:rPr>
                <w:b/>
                <w:bCs/>
                <w:snapToGrid/>
                <w:kern w:val="0"/>
                <w:sz w:val="24"/>
                <w:szCs w:val="24"/>
              </w:rPr>
            </w:pPr>
            <w:r w:rsidRPr="0085656C">
              <w:rPr>
                <w:b/>
                <w:bCs/>
                <w:snapToGrid/>
                <w:kern w:val="0"/>
                <w:sz w:val="24"/>
                <w:szCs w:val="24"/>
              </w:rPr>
              <w:t>Gender</w:t>
            </w:r>
          </w:p>
        </w:tc>
        <w:tc>
          <w:tcPr>
            <w:tcW w:w="775"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54EF0028" w14:textId="77777777">
            <w:pPr>
              <w:widowControl/>
              <w:spacing w:after="120"/>
              <w:rPr>
                <w:b/>
                <w:bCs/>
                <w:snapToGrid/>
                <w:kern w:val="0"/>
                <w:szCs w:val="22"/>
              </w:rPr>
            </w:pPr>
          </w:p>
        </w:tc>
        <w:tc>
          <w:tcPr>
            <w:tcW w:w="74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6FE5E21C" w14:textId="77777777">
            <w:pPr>
              <w:widowControl/>
              <w:spacing w:after="120"/>
              <w:jc w:val="center"/>
              <w:rPr>
                <w:b/>
                <w:bCs/>
                <w:snapToGrid/>
                <w:kern w:val="0"/>
                <w:szCs w:val="22"/>
              </w:rPr>
            </w:pPr>
            <w:r w:rsidRPr="0085656C">
              <w:rPr>
                <w:b/>
                <w:bCs/>
                <w:snapToGrid/>
                <w:kern w:val="0"/>
                <w:szCs w:val="22"/>
              </w:rPr>
              <w:t>5%</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6120355F" w14:textId="77777777">
            <w:pPr>
              <w:widowControl/>
              <w:spacing w:after="120"/>
              <w:jc w:val="center"/>
              <w:rPr>
                <w:b/>
                <w:bCs/>
                <w:snapToGrid/>
                <w:kern w:val="0"/>
                <w:szCs w:val="22"/>
              </w:rPr>
            </w:pPr>
            <w:r w:rsidRPr="0085656C">
              <w:rPr>
                <w:b/>
                <w:bCs/>
                <w:snapToGrid/>
                <w:kern w:val="0"/>
                <w:szCs w:val="22"/>
              </w:rPr>
              <w:t>10%</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BAC5840" w14:textId="77777777">
            <w:pPr>
              <w:widowControl/>
              <w:spacing w:after="120"/>
              <w:jc w:val="center"/>
              <w:rPr>
                <w:b/>
                <w:bCs/>
                <w:snapToGrid/>
                <w:kern w:val="0"/>
                <w:szCs w:val="22"/>
              </w:rPr>
            </w:pPr>
            <w:r w:rsidRPr="0085656C">
              <w:rPr>
                <w:b/>
                <w:bCs/>
                <w:snapToGrid/>
                <w:kern w:val="0"/>
                <w:szCs w:val="22"/>
              </w:rPr>
              <w:t>25%</w:t>
            </w:r>
          </w:p>
        </w:tc>
        <w:tc>
          <w:tcPr>
            <w:tcW w:w="678"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0DC267D2" w14:textId="77777777">
            <w:pPr>
              <w:widowControl/>
              <w:spacing w:after="120"/>
              <w:jc w:val="center"/>
              <w:rPr>
                <w:b/>
                <w:bCs/>
                <w:snapToGrid/>
                <w:kern w:val="0"/>
                <w:szCs w:val="22"/>
              </w:rPr>
            </w:pPr>
            <w:r w:rsidRPr="0085656C">
              <w:rPr>
                <w:b/>
                <w:bCs/>
                <w:snapToGrid/>
                <w:kern w:val="0"/>
                <w:szCs w:val="22"/>
              </w:rPr>
              <w:t>One Party Majority</w:t>
            </w:r>
          </w:p>
        </w:tc>
      </w:tr>
      <w:tr w14:paraId="4189F24C" w14:textId="77777777" w:rsidTr="000546E6">
        <w:tblPrEx>
          <w:tblW w:w="5000" w:type="pct"/>
          <w:tblLook w:val="04A0"/>
        </w:tblPrEx>
        <w:trPr>
          <w:trHeight w:val="402"/>
        </w:trPr>
        <w:tc>
          <w:tcPr>
            <w:tcW w:w="1453"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338B02CB" w14:textId="77777777">
            <w:pPr>
              <w:widowControl/>
              <w:spacing w:after="120"/>
              <w:jc w:val="center"/>
              <w:rPr>
                <w:b/>
                <w:bCs/>
                <w:snapToGrid/>
                <w:kern w:val="0"/>
                <w:szCs w:val="22"/>
              </w:rPr>
            </w:pPr>
            <w:r w:rsidRPr="0085656C">
              <w:rPr>
                <w:b/>
                <w:bCs/>
                <w:snapToGrid/>
                <w:kern w:val="0"/>
                <w:szCs w:val="22"/>
              </w:rPr>
              <w:t> </w:t>
            </w:r>
          </w:p>
        </w:tc>
        <w:tc>
          <w:tcPr>
            <w:tcW w:w="384" w:type="pct"/>
            <w:tcBorders>
              <w:top w:val="single" w:sz="12" w:space="0" w:color="auto"/>
              <w:left w:val="nil"/>
              <w:bottom w:val="single" w:sz="12" w:space="0" w:color="auto"/>
              <w:right w:val="single" w:sz="4" w:space="0" w:color="auto"/>
            </w:tcBorders>
            <w:shd w:val="clear" w:color="auto" w:fill="auto"/>
            <w:noWrap/>
            <w:vAlign w:val="bottom"/>
          </w:tcPr>
          <w:p w:rsidR="008E2606" w:rsidRPr="0085656C" w:rsidP="009A609A" w14:paraId="76F6ED99" w14:textId="77777777">
            <w:pPr>
              <w:widowControl/>
              <w:spacing w:after="120"/>
              <w:jc w:val="center"/>
              <w:rPr>
                <w:snapToGrid/>
                <w:kern w:val="0"/>
                <w:szCs w:val="22"/>
              </w:rPr>
            </w:pPr>
            <w:r w:rsidRPr="0085656C">
              <w:rPr>
                <w:snapToGrid/>
                <w:kern w:val="0"/>
                <w:szCs w:val="22"/>
              </w:rPr>
              <w:t>No.</w:t>
            </w:r>
          </w:p>
        </w:tc>
        <w:tc>
          <w:tcPr>
            <w:tcW w:w="391" w:type="pct"/>
            <w:tcBorders>
              <w:top w:val="single" w:sz="12" w:space="0" w:color="auto"/>
              <w:left w:val="nil"/>
              <w:bottom w:val="single" w:sz="12" w:space="0" w:color="auto"/>
              <w:right w:val="single" w:sz="12" w:space="0" w:color="auto"/>
            </w:tcBorders>
            <w:shd w:val="clear" w:color="auto" w:fill="auto"/>
            <w:noWrap/>
            <w:vAlign w:val="bottom"/>
          </w:tcPr>
          <w:p w:rsidR="008E2606" w:rsidRPr="0085656C" w:rsidP="009A609A" w14:paraId="7A060E33" w14:textId="77777777">
            <w:pPr>
              <w:widowControl/>
              <w:spacing w:after="120"/>
              <w:jc w:val="center"/>
              <w:rPr>
                <w:snapToGrid/>
                <w:kern w:val="0"/>
                <w:sz w:val="20"/>
              </w:rPr>
            </w:pPr>
            <w:r w:rsidRPr="0085656C">
              <w:rPr>
                <w:snapToGrid/>
                <w:kern w:val="0"/>
                <w:sz w:val="20"/>
              </w:rPr>
              <w:t>%</w:t>
            </w:r>
          </w:p>
        </w:tc>
        <w:tc>
          <w:tcPr>
            <w:tcW w:w="339" w:type="pct"/>
            <w:tcBorders>
              <w:top w:val="nil"/>
              <w:left w:val="nil"/>
              <w:bottom w:val="single" w:sz="12" w:space="0" w:color="auto"/>
              <w:right w:val="single" w:sz="4" w:space="0" w:color="auto"/>
            </w:tcBorders>
            <w:shd w:val="clear" w:color="auto" w:fill="auto"/>
            <w:noWrap/>
            <w:vAlign w:val="bottom"/>
          </w:tcPr>
          <w:p w:rsidR="008E2606" w:rsidRPr="0085656C" w:rsidP="009A609A" w14:paraId="555BB209" w14:textId="77777777">
            <w:pPr>
              <w:widowControl/>
              <w:spacing w:after="120"/>
              <w:jc w:val="center"/>
              <w:rPr>
                <w:snapToGrid/>
                <w:kern w:val="0"/>
                <w:szCs w:val="22"/>
              </w:rPr>
            </w:pPr>
            <w:r w:rsidRPr="0085656C">
              <w:rPr>
                <w:snapToGrid/>
                <w:kern w:val="0"/>
                <w:szCs w:val="22"/>
              </w:rPr>
              <w:t>No.</w:t>
            </w:r>
          </w:p>
        </w:tc>
        <w:tc>
          <w:tcPr>
            <w:tcW w:w="406" w:type="pct"/>
            <w:tcBorders>
              <w:top w:val="nil"/>
              <w:left w:val="nil"/>
              <w:bottom w:val="single" w:sz="12" w:space="0" w:color="auto"/>
              <w:right w:val="single" w:sz="4" w:space="0" w:color="auto"/>
            </w:tcBorders>
            <w:shd w:val="clear" w:color="auto" w:fill="auto"/>
            <w:noWrap/>
            <w:vAlign w:val="bottom"/>
          </w:tcPr>
          <w:p w:rsidR="008E2606" w:rsidRPr="0085656C" w:rsidP="009A609A" w14:paraId="39C9F8AF" w14:textId="77777777">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14561D41"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46AD0B9F" w14:textId="77777777">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77A3B7C3"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5ECDAE59" w14:textId="77777777">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13A66593" w14:textId="77777777">
            <w:pPr>
              <w:widowControl/>
              <w:spacing w:after="120"/>
              <w:jc w:val="center"/>
              <w:rPr>
                <w:snapToGrid/>
                <w:kern w:val="0"/>
                <w:szCs w:val="22"/>
              </w:rPr>
            </w:pPr>
            <w:r w:rsidRPr="0085656C">
              <w:rPr>
                <w:snapToGrid/>
                <w:kern w:val="0"/>
                <w:szCs w:val="22"/>
              </w:rPr>
              <w:t>No.</w:t>
            </w:r>
          </w:p>
        </w:tc>
        <w:tc>
          <w:tcPr>
            <w:tcW w:w="385" w:type="pct"/>
            <w:tcBorders>
              <w:top w:val="nil"/>
              <w:left w:val="nil"/>
              <w:bottom w:val="single" w:sz="12" w:space="0" w:color="auto"/>
              <w:right w:val="single" w:sz="12" w:space="0" w:color="auto"/>
            </w:tcBorders>
            <w:shd w:val="clear" w:color="auto" w:fill="auto"/>
            <w:noWrap/>
            <w:vAlign w:val="bottom"/>
          </w:tcPr>
          <w:p w:rsidR="008E2606" w:rsidRPr="0085656C" w:rsidP="009A609A" w14:paraId="719378B0" w14:textId="77777777">
            <w:pPr>
              <w:widowControl/>
              <w:spacing w:after="120"/>
              <w:jc w:val="center"/>
              <w:rPr>
                <w:snapToGrid/>
                <w:kern w:val="0"/>
                <w:sz w:val="20"/>
              </w:rPr>
            </w:pPr>
            <w:r w:rsidRPr="0085656C">
              <w:rPr>
                <w:snapToGrid/>
                <w:kern w:val="0"/>
                <w:sz w:val="20"/>
              </w:rPr>
              <w:t>%</w:t>
            </w:r>
          </w:p>
        </w:tc>
      </w:tr>
      <w:tr w14:paraId="3BC9C07F" w14:textId="77777777" w:rsidTr="00C45975">
        <w:tblPrEx>
          <w:tblW w:w="5000" w:type="pct"/>
          <w:tblLook w:val="04A0"/>
        </w:tblPrEx>
        <w:trPr>
          <w:trHeight w:val="439"/>
        </w:trPr>
        <w:tc>
          <w:tcPr>
            <w:tcW w:w="1453"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C45975" w:rsidRPr="0085656C" w:rsidP="00C45975" w14:paraId="642118E9" w14:textId="77777777">
            <w:pPr>
              <w:widowControl/>
              <w:spacing w:after="120"/>
              <w:rPr>
                <w:b/>
                <w:bCs/>
                <w:snapToGrid/>
                <w:kern w:val="0"/>
                <w:sz w:val="24"/>
                <w:szCs w:val="24"/>
              </w:rPr>
            </w:pPr>
            <w:r w:rsidRPr="0085656C">
              <w:rPr>
                <w:b/>
                <w:bCs/>
                <w:snapToGrid/>
                <w:kern w:val="0"/>
                <w:sz w:val="24"/>
                <w:szCs w:val="24"/>
              </w:rPr>
              <w:t xml:space="preserve"> Female</w:t>
            </w:r>
          </w:p>
        </w:tc>
        <w:tc>
          <w:tcPr>
            <w:tcW w:w="384" w:type="pct"/>
            <w:tcBorders>
              <w:top w:val="nil"/>
              <w:left w:val="nil"/>
              <w:bottom w:val="single" w:sz="4" w:space="0" w:color="auto"/>
              <w:right w:val="single" w:sz="4" w:space="0" w:color="auto"/>
            </w:tcBorders>
            <w:shd w:val="clear" w:color="auto" w:fill="auto"/>
            <w:noWrap/>
            <w:vAlign w:val="bottom"/>
          </w:tcPr>
          <w:p w:rsidR="00C45975" w:rsidRPr="0082289A" w:rsidP="00C45975" w14:paraId="64C59189" w14:textId="2BC977E3">
            <w:pPr>
              <w:spacing w:after="120"/>
              <w:jc w:val="right"/>
              <w:rPr>
                <w:szCs w:val="22"/>
              </w:rPr>
            </w:pPr>
            <w:r>
              <w:rPr>
                <w:color w:val="000000"/>
                <w:szCs w:val="22"/>
              </w:rPr>
              <w:t>252</w:t>
            </w:r>
          </w:p>
        </w:tc>
        <w:tc>
          <w:tcPr>
            <w:tcW w:w="391" w:type="pct"/>
            <w:tcBorders>
              <w:top w:val="nil"/>
              <w:left w:val="nil"/>
              <w:bottom w:val="single" w:sz="4" w:space="0" w:color="auto"/>
              <w:right w:val="single" w:sz="12" w:space="0" w:color="auto"/>
            </w:tcBorders>
            <w:shd w:val="clear" w:color="auto" w:fill="auto"/>
            <w:noWrap/>
            <w:vAlign w:val="bottom"/>
          </w:tcPr>
          <w:p w:rsidR="00C45975" w:rsidRPr="0082289A" w:rsidP="00C45975" w14:paraId="0A6D2E62" w14:textId="6B090E83">
            <w:pPr>
              <w:spacing w:after="120"/>
              <w:jc w:val="right"/>
              <w:rPr>
                <w:szCs w:val="22"/>
              </w:rPr>
            </w:pPr>
            <w:r>
              <w:rPr>
                <w:color w:val="000000"/>
                <w:szCs w:val="22"/>
              </w:rPr>
              <w:t>78.3</w:t>
            </w:r>
          </w:p>
        </w:tc>
        <w:tc>
          <w:tcPr>
            <w:tcW w:w="339" w:type="pct"/>
            <w:tcBorders>
              <w:top w:val="nil"/>
              <w:left w:val="nil"/>
              <w:bottom w:val="single" w:sz="4" w:space="0" w:color="auto"/>
              <w:right w:val="single" w:sz="4" w:space="0" w:color="auto"/>
            </w:tcBorders>
            <w:shd w:val="clear" w:color="auto" w:fill="auto"/>
            <w:noWrap/>
            <w:vAlign w:val="bottom"/>
          </w:tcPr>
          <w:p w:rsidR="00C45975" w:rsidRPr="0082289A" w:rsidP="00C45975" w14:paraId="19991183" w14:textId="557EA9A1">
            <w:pPr>
              <w:spacing w:after="120"/>
              <w:jc w:val="right"/>
              <w:rPr>
                <w:szCs w:val="22"/>
              </w:rPr>
            </w:pPr>
            <w:r>
              <w:rPr>
                <w:color w:val="000000"/>
                <w:szCs w:val="22"/>
              </w:rPr>
              <w:t>131</w:t>
            </w:r>
          </w:p>
        </w:tc>
        <w:tc>
          <w:tcPr>
            <w:tcW w:w="406" w:type="pct"/>
            <w:tcBorders>
              <w:top w:val="nil"/>
              <w:left w:val="nil"/>
              <w:bottom w:val="single" w:sz="4" w:space="0" w:color="auto"/>
              <w:right w:val="single" w:sz="12" w:space="0" w:color="auto"/>
            </w:tcBorders>
            <w:shd w:val="clear" w:color="auto" w:fill="auto"/>
            <w:noWrap/>
            <w:vAlign w:val="bottom"/>
          </w:tcPr>
          <w:p w:rsidR="00C45975" w:rsidRPr="0082289A" w:rsidP="00103CB3" w14:paraId="20419300" w14:textId="773E7102">
            <w:pPr>
              <w:spacing w:after="120"/>
              <w:jc w:val="right"/>
              <w:rPr>
                <w:szCs w:val="22"/>
              </w:rPr>
            </w:pPr>
            <w:r>
              <w:rPr>
                <w:color w:val="000000"/>
                <w:szCs w:val="22"/>
              </w:rPr>
              <w:t>47.1</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0EB13AA0" w14:textId="31824CAB">
            <w:pPr>
              <w:spacing w:after="120"/>
              <w:jc w:val="right"/>
              <w:rPr>
                <w:szCs w:val="22"/>
              </w:rPr>
            </w:pPr>
            <w:r>
              <w:rPr>
                <w:color w:val="000000"/>
                <w:szCs w:val="22"/>
              </w:rPr>
              <w:t>116</w:t>
            </w:r>
          </w:p>
        </w:tc>
        <w:tc>
          <w:tcPr>
            <w:tcW w:w="381" w:type="pct"/>
            <w:tcBorders>
              <w:top w:val="nil"/>
              <w:left w:val="nil"/>
              <w:bottom w:val="single" w:sz="4" w:space="0" w:color="auto"/>
              <w:right w:val="single" w:sz="12" w:space="0" w:color="auto"/>
            </w:tcBorders>
            <w:shd w:val="clear" w:color="auto" w:fill="auto"/>
            <w:noWrap/>
            <w:vAlign w:val="bottom"/>
          </w:tcPr>
          <w:p w:rsidR="00C45975" w:rsidRPr="0082289A" w14:paraId="4022B483" w14:textId="6EC4082C">
            <w:pPr>
              <w:spacing w:after="120"/>
              <w:jc w:val="right"/>
              <w:rPr>
                <w:szCs w:val="22"/>
              </w:rPr>
            </w:pPr>
            <w:r>
              <w:rPr>
                <w:color w:val="000000"/>
                <w:szCs w:val="22"/>
              </w:rPr>
              <w:t>43.1</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0E73DBC3" w14:textId="717A67D5">
            <w:pPr>
              <w:spacing w:after="120"/>
              <w:jc w:val="right"/>
              <w:rPr>
                <w:szCs w:val="22"/>
              </w:rPr>
            </w:pPr>
            <w:r>
              <w:rPr>
                <w:color w:val="000000"/>
                <w:szCs w:val="22"/>
              </w:rPr>
              <w:t>64</w:t>
            </w:r>
          </w:p>
        </w:tc>
        <w:tc>
          <w:tcPr>
            <w:tcW w:w="381" w:type="pct"/>
            <w:tcBorders>
              <w:top w:val="nil"/>
              <w:left w:val="nil"/>
              <w:bottom w:val="single" w:sz="4" w:space="0" w:color="auto"/>
              <w:right w:val="single" w:sz="12" w:space="0" w:color="auto"/>
            </w:tcBorders>
            <w:shd w:val="clear" w:color="auto" w:fill="auto"/>
            <w:noWrap/>
            <w:vAlign w:val="bottom"/>
          </w:tcPr>
          <w:p w:rsidR="00C45975" w:rsidRPr="0082289A" w14:paraId="0DC276F9" w14:textId="7FEE4D49">
            <w:pPr>
              <w:spacing w:after="120"/>
              <w:jc w:val="right"/>
              <w:rPr>
                <w:szCs w:val="22"/>
              </w:rPr>
            </w:pPr>
            <w:r>
              <w:rPr>
                <w:color w:val="000000"/>
                <w:szCs w:val="22"/>
              </w:rPr>
              <w:t>28.2</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785AEB98" w14:textId="7417F3E9">
            <w:pPr>
              <w:spacing w:after="120"/>
              <w:jc w:val="right"/>
              <w:rPr>
                <w:szCs w:val="22"/>
              </w:rPr>
            </w:pPr>
            <w:r>
              <w:rPr>
                <w:color w:val="000000"/>
                <w:szCs w:val="22"/>
              </w:rPr>
              <w:t>13</w:t>
            </w:r>
          </w:p>
        </w:tc>
        <w:tc>
          <w:tcPr>
            <w:tcW w:w="385" w:type="pct"/>
            <w:tcBorders>
              <w:top w:val="nil"/>
              <w:left w:val="nil"/>
              <w:bottom w:val="single" w:sz="4" w:space="0" w:color="auto"/>
              <w:right w:val="single" w:sz="12" w:space="0" w:color="auto"/>
            </w:tcBorders>
            <w:shd w:val="clear" w:color="auto" w:fill="auto"/>
            <w:noWrap/>
            <w:vAlign w:val="bottom"/>
          </w:tcPr>
          <w:p w:rsidR="00C45975" w:rsidRPr="0082289A" w14:paraId="530D2ED0" w14:textId="55F51E5D">
            <w:pPr>
              <w:spacing w:after="120"/>
              <w:jc w:val="right"/>
              <w:rPr>
                <w:szCs w:val="22"/>
              </w:rPr>
            </w:pPr>
            <w:r>
              <w:rPr>
                <w:color w:val="000000"/>
                <w:szCs w:val="22"/>
              </w:rPr>
              <w:t>8.3</w:t>
            </w:r>
          </w:p>
        </w:tc>
      </w:tr>
      <w:tr w14:paraId="57917802" w14:textId="77777777" w:rsidTr="00C45975">
        <w:tblPrEx>
          <w:tblW w:w="5000" w:type="pct"/>
          <w:tblLook w:val="04A0"/>
        </w:tblPrEx>
        <w:trPr>
          <w:trHeight w:val="379"/>
        </w:trPr>
        <w:tc>
          <w:tcPr>
            <w:tcW w:w="145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C45975" w:rsidRPr="0085656C" w:rsidP="00C45975" w14:paraId="45EAA74C" w14:textId="77777777">
            <w:pPr>
              <w:widowControl/>
              <w:spacing w:after="120"/>
              <w:rPr>
                <w:b/>
                <w:bCs/>
                <w:snapToGrid/>
                <w:kern w:val="0"/>
                <w:sz w:val="24"/>
                <w:szCs w:val="24"/>
              </w:rPr>
            </w:pPr>
            <w:r w:rsidRPr="0085656C">
              <w:rPr>
                <w:b/>
                <w:bCs/>
                <w:snapToGrid/>
                <w:kern w:val="0"/>
                <w:sz w:val="24"/>
                <w:szCs w:val="24"/>
              </w:rPr>
              <w:t xml:space="preserve"> Male</w:t>
            </w:r>
          </w:p>
        </w:tc>
        <w:tc>
          <w:tcPr>
            <w:tcW w:w="384" w:type="pct"/>
            <w:tcBorders>
              <w:top w:val="nil"/>
              <w:left w:val="nil"/>
              <w:bottom w:val="single" w:sz="4" w:space="0" w:color="auto"/>
              <w:right w:val="single" w:sz="4" w:space="0" w:color="auto"/>
            </w:tcBorders>
            <w:shd w:val="clear" w:color="auto" w:fill="auto"/>
            <w:noWrap/>
            <w:vAlign w:val="bottom"/>
          </w:tcPr>
          <w:p w:rsidR="00C45975" w:rsidRPr="0082289A" w:rsidP="00C45975" w14:paraId="5620DC4F" w14:textId="379AC534">
            <w:pPr>
              <w:spacing w:after="120"/>
              <w:jc w:val="right"/>
              <w:rPr>
                <w:szCs w:val="22"/>
              </w:rPr>
            </w:pPr>
            <w:r>
              <w:rPr>
                <w:color w:val="000000"/>
                <w:szCs w:val="22"/>
              </w:rPr>
              <w:t>318</w:t>
            </w:r>
          </w:p>
        </w:tc>
        <w:tc>
          <w:tcPr>
            <w:tcW w:w="391" w:type="pct"/>
            <w:tcBorders>
              <w:top w:val="nil"/>
              <w:left w:val="nil"/>
              <w:bottom w:val="single" w:sz="4" w:space="0" w:color="auto"/>
              <w:right w:val="single" w:sz="12" w:space="0" w:color="auto"/>
            </w:tcBorders>
            <w:shd w:val="clear" w:color="auto" w:fill="auto"/>
            <w:noWrap/>
            <w:vAlign w:val="bottom"/>
          </w:tcPr>
          <w:p w:rsidR="00C45975" w:rsidRPr="0082289A" w:rsidP="00C45975" w14:paraId="45B0AA66" w14:textId="478C398D">
            <w:pPr>
              <w:spacing w:after="120"/>
              <w:jc w:val="right"/>
              <w:rPr>
                <w:szCs w:val="22"/>
              </w:rPr>
            </w:pPr>
            <w:r>
              <w:rPr>
                <w:color w:val="000000"/>
                <w:szCs w:val="22"/>
              </w:rPr>
              <w:t>98.8</w:t>
            </w:r>
          </w:p>
        </w:tc>
        <w:tc>
          <w:tcPr>
            <w:tcW w:w="339" w:type="pct"/>
            <w:tcBorders>
              <w:top w:val="nil"/>
              <w:left w:val="nil"/>
              <w:bottom w:val="single" w:sz="4" w:space="0" w:color="auto"/>
              <w:right w:val="single" w:sz="4" w:space="0" w:color="auto"/>
            </w:tcBorders>
            <w:shd w:val="clear" w:color="auto" w:fill="auto"/>
            <w:noWrap/>
            <w:vAlign w:val="bottom"/>
          </w:tcPr>
          <w:p w:rsidR="00C45975" w:rsidRPr="0082289A" w:rsidP="00C45975" w14:paraId="2585F3E2" w14:textId="6988B202">
            <w:pPr>
              <w:spacing w:after="120"/>
              <w:jc w:val="right"/>
              <w:rPr>
                <w:szCs w:val="22"/>
              </w:rPr>
            </w:pPr>
            <w:r>
              <w:rPr>
                <w:color w:val="000000"/>
                <w:szCs w:val="22"/>
              </w:rPr>
              <w:t>263</w:t>
            </w:r>
          </w:p>
        </w:tc>
        <w:tc>
          <w:tcPr>
            <w:tcW w:w="406" w:type="pct"/>
            <w:tcBorders>
              <w:top w:val="nil"/>
              <w:left w:val="nil"/>
              <w:bottom w:val="single" w:sz="4" w:space="0" w:color="auto"/>
              <w:right w:val="single" w:sz="12" w:space="0" w:color="auto"/>
            </w:tcBorders>
            <w:shd w:val="clear" w:color="auto" w:fill="auto"/>
            <w:noWrap/>
            <w:vAlign w:val="bottom"/>
          </w:tcPr>
          <w:p w:rsidR="00C45975" w:rsidRPr="0082289A" w:rsidP="00103CB3" w14:paraId="1EE9DD00" w14:textId="3C21E41F">
            <w:pPr>
              <w:spacing w:after="120"/>
              <w:jc w:val="right"/>
              <w:rPr>
                <w:szCs w:val="22"/>
              </w:rPr>
            </w:pPr>
            <w:r>
              <w:rPr>
                <w:color w:val="000000"/>
                <w:szCs w:val="22"/>
              </w:rPr>
              <w:t>94.6</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0CD00FD0" w14:textId="7B395A97">
            <w:pPr>
              <w:spacing w:after="120"/>
              <w:jc w:val="right"/>
              <w:rPr>
                <w:szCs w:val="22"/>
              </w:rPr>
            </w:pPr>
            <w:r>
              <w:rPr>
                <w:color w:val="000000"/>
                <w:szCs w:val="22"/>
              </w:rPr>
              <w:t>242</w:t>
            </w:r>
          </w:p>
        </w:tc>
        <w:tc>
          <w:tcPr>
            <w:tcW w:w="381" w:type="pct"/>
            <w:tcBorders>
              <w:top w:val="nil"/>
              <w:left w:val="nil"/>
              <w:bottom w:val="single" w:sz="4" w:space="0" w:color="auto"/>
              <w:right w:val="single" w:sz="12" w:space="0" w:color="auto"/>
            </w:tcBorders>
            <w:shd w:val="clear" w:color="auto" w:fill="auto"/>
            <w:noWrap/>
            <w:vAlign w:val="bottom"/>
          </w:tcPr>
          <w:p w:rsidR="00C45975" w:rsidRPr="0082289A" w14:paraId="24FB44A1" w14:textId="6255512F">
            <w:pPr>
              <w:spacing w:after="120"/>
              <w:jc w:val="right"/>
              <w:rPr>
                <w:szCs w:val="22"/>
              </w:rPr>
            </w:pPr>
            <w:r>
              <w:rPr>
                <w:color w:val="000000"/>
                <w:szCs w:val="22"/>
              </w:rPr>
              <w:t>90.0</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56849274" w14:textId="7E185B80">
            <w:pPr>
              <w:spacing w:after="120"/>
              <w:jc w:val="right"/>
              <w:rPr>
                <w:szCs w:val="22"/>
              </w:rPr>
            </w:pPr>
            <w:r>
              <w:rPr>
                <w:color w:val="000000"/>
                <w:szCs w:val="22"/>
              </w:rPr>
              <w:t>199</w:t>
            </w:r>
          </w:p>
        </w:tc>
        <w:tc>
          <w:tcPr>
            <w:tcW w:w="381" w:type="pct"/>
            <w:tcBorders>
              <w:top w:val="nil"/>
              <w:left w:val="nil"/>
              <w:bottom w:val="single" w:sz="4" w:space="0" w:color="auto"/>
              <w:right w:val="single" w:sz="12" w:space="0" w:color="auto"/>
            </w:tcBorders>
            <w:shd w:val="clear" w:color="auto" w:fill="auto"/>
            <w:noWrap/>
            <w:vAlign w:val="bottom"/>
          </w:tcPr>
          <w:p w:rsidR="00C45975" w:rsidRPr="0082289A" w14:paraId="36F34E4C" w14:textId="077B3F21">
            <w:pPr>
              <w:spacing w:after="120"/>
              <w:jc w:val="right"/>
              <w:rPr>
                <w:szCs w:val="22"/>
              </w:rPr>
            </w:pPr>
            <w:r>
              <w:rPr>
                <w:color w:val="000000"/>
                <w:szCs w:val="22"/>
              </w:rPr>
              <w:t>87.7</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2F0F9180" w14:textId="1E3191C2">
            <w:pPr>
              <w:spacing w:after="120"/>
              <w:jc w:val="right"/>
              <w:rPr>
                <w:szCs w:val="22"/>
              </w:rPr>
            </w:pPr>
            <w:r>
              <w:rPr>
                <w:color w:val="000000"/>
                <w:szCs w:val="22"/>
              </w:rPr>
              <w:t>143</w:t>
            </w:r>
          </w:p>
        </w:tc>
        <w:tc>
          <w:tcPr>
            <w:tcW w:w="385" w:type="pct"/>
            <w:tcBorders>
              <w:top w:val="nil"/>
              <w:left w:val="nil"/>
              <w:bottom w:val="single" w:sz="4" w:space="0" w:color="auto"/>
              <w:right w:val="single" w:sz="12" w:space="0" w:color="auto"/>
            </w:tcBorders>
            <w:shd w:val="clear" w:color="auto" w:fill="auto"/>
            <w:noWrap/>
            <w:vAlign w:val="bottom"/>
          </w:tcPr>
          <w:p w:rsidR="00C45975" w:rsidRPr="0082289A" w14:paraId="034DB7D1" w14:textId="6EB17EDD">
            <w:pPr>
              <w:spacing w:after="120"/>
              <w:jc w:val="right"/>
              <w:rPr>
                <w:szCs w:val="22"/>
              </w:rPr>
            </w:pPr>
            <w:r>
              <w:rPr>
                <w:color w:val="000000"/>
                <w:szCs w:val="22"/>
              </w:rPr>
              <w:t>91.7</w:t>
            </w:r>
          </w:p>
        </w:tc>
      </w:tr>
      <w:tr w14:paraId="41F98B6D" w14:textId="77777777" w:rsidTr="00C45975">
        <w:tblPrEx>
          <w:tblW w:w="5000" w:type="pct"/>
          <w:tblLook w:val="04A0"/>
        </w:tblPrEx>
        <w:trPr>
          <w:trHeight w:val="379"/>
        </w:trPr>
        <w:tc>
          <w:tcPr>
            <w:tcW w:w="145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C45975" w:rsidRPr="0085656C" w:rsidP="00C45975" w14:paraId="02B5CF95"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4" w:type="pct"/>
            <w:tcBorders>
              <w:top w:val="nil"/>
              <w:left w:val="nil"/>
              <w:bottom w:val="single" w:sz="4" w:space="0" w:color="auto"/>
              <w:right w:val="single" w:sz="4" w:space="0" w:color="auto"/>
            </w:tcBorders>
            <w:shd w:val="clear" w:color="auto" w:fill="auto"/>
            <w:noWrap/>
            <w:vAlign w:val="bottom"/>
          </w:tcPr>
          <w:p w:rsidR="00C45975" w:rsidRPr="0082289A" w:rsidP="00C45975" w14:paraId="13E92BFF" w14:textId="42B15A60">
            <w:pPr>
              <w:spacing w:after="120"/>
              <w:jc w:val="right"/>
              <w:rPr>
                <w:szCs w:val="22"/>
              </w:rPr>
            </w:pPr>
            <w:r>
              <w:rPr>
                <w:color w:val="000000"/>
                <w:szCs w:val="22"/>
              </w:rPr>
              <w:t>322</w:t>
            </w:r>
          </w:p>
        </w:tc>
        <w:tc>
          <w:tcPr>
            <w:tcW w:w="391" w:type="pct"/>
            <w:tcBorders>
              <w:top w:val="nil"/>
              <w:left w:val="nil"/>
              <w:bottom w:val="single" w:sz="4" w:space="0" w:color="auto"/>
              <w:right w:val="single" w:sz="12" w:space="0" w:color="auto"/>
            </w:tcBorders>
            <w:shd w:val="clear" w:color="auto" w:fill="auto"/>
            <w:noWrap/>
            <w:vAlign w:val="bottom"/>
          </w:tcPr>
          <w:p w:rsidR="00C45975" w:rsidRPr="0082289A" w:rsidP="00C45975" w14:paraId="73499733" w14:textId="11EC5842">
            <w:pPr>
              <w:spacing w:after="120"/>
              <w:jc w:val="right"/>
              <w:rPr>
                <w:szCs w:val="22"/>
              </w:rPr>
            </w:pPr>
            <w:r w:rsidRPr="003472F9">
              <w:t>100.0</w:t>
            </w:r>
          </w:p>
        </w:tc>
        <w:tc>
          <w:tcPr>
            <w:tcW w:w="339" w:type="pct"/>
            <w:tcBorders>
              <w:top w:val="nil"/>
              <w:left w:val="nil"/>
              <w:bottom w:val="single" w:sz="4" w:space="0" w:color="auto"/>
              <w:right w:val="single" w:sz="4" w:space="0" w:color="auto"/>
            </w:tcBorders>
            <w:shd w:val="clear" w:color="auto" w:fill="auto"/>
            <w:noWrap/>
            <w:vAlign w:val="bottom"/>
          </w:tcPr>
          <w:p w:rsidR="00C45975" w:rsidRPr="0082289A" w:rsidP="00C45975" w14:paraId="693A6DE5" w14:textId="173CC06A">
            <w:pPr>
              <w:spacing w:after="120"/>
              <w:jc w:val="right"/>
              <w:rPr>
                <w:szCs w:val="22"/>
              </w:rPr>
            </w:pPr>
            <w:r>
              <w:rPr>
                <w:color w:val="000000"/>
                <w:szCs w:val="22"/>
              </w:rPr>
              <w:t>278</w:t>
            </w:r>
          </w:p>
        </w:tc>
        <w:tc>
          <w:tcPr>
            <w:tcW w:w="406" w:type="pct"/>
            <w:tcBorders>
              <w:top w:val="nil"/>
              <w:left w:val="nil"/>
              <w:bottom w:val="single" w:sz="4" w:space="0" w:color="auto"/>
              <w:right w:val="single" w:sz="12" w:space="0" w:color="auto"/>
            </w:tcBorders>
            <w:shd w:val="clear" w:color="auto" w:fill="auto"/>
            <w:noWrap/>
            <w:vAlign w:val="bottom"/>
          </w:tcPr>
          <w:p w:rsidR="00C45975" w:rsidRPr="0082289A" w:rsidP="00103CB3" w14:paraId="0196D977" w14:textId="133B71DA">
            <w:pPr>
              <w:spacing w:after="120"/>
              <w:jc w:val="right"/>
              <w:rPr>
                <w:szCs w:val="22"/>
              </w:rPr>
            </w:pPr>
            <w:r w:rsidRPr="003472F9">
              <w:t>100.0</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13215398" w14:textId="58A416D3">
            <w:pPr>
              <w:spacing w:after="120"/>
              <w:jc w:val="right"/>
              <w:rPr>
                <w:szCs w:val="22"/>
              </w:rPr>
            </w:pPr>
            <w:r>
              <w:rPr>
                <w:color w:val="000000"/>
                <w:szCs w:val="22"/>
              </w:rPr>
              <w:t>269</w:t>
            </w:r>
          </w:p>
        </w:tc>
        <w:tc>
          <w:tcPr>
            <w:tcW w:w="381" w:type="pct"/>
            <w:tcBorders>
              <w:top w:val="nil"/>
              <w:left w:val="nil"/>
              <w:bottom w:val="single" w:sz="4" w:space="0" w:color="auto"/>
              <w:right w:val="single" w:sz="12" w:space="0" w:color="auto"/>
            </w:tcBorders>
            <w:shd w:val="clear" w:color="auto" w:fill="auto"/>
            <w:noWrap/>
            <w:vAlign w:val="bottom"/>
          </w:tcPr>
          <w:p w:rsidR="00C45975" w:rsidRPr="0082289A" w14:paraId="0090ABE4" w14:textId="2E69946E">
            <w:pPr>
              <w:spacing w:after="120"/>
              <w:jc w:val="right"/>
              <w:rPr>
                <w:szCs w:val="22"/>
              </w:rPr>
            </w:pPr>
            <w:r w:rsidRPr="003472F9">
              <w:t>100.0</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491EF540" w14:textId="2DEF01ED">
            <w:pPr>
              <w:spacing w:after="120"/>
              <w:jc w:val="right"/>
              <w:rPr>
                <w:szCs w:val="22"/>
              </w:rPr>
            </w:pPr>
            <w:r>
              <w:rPr>
                <w:color w:val="000000"/>
                <w:szCs w:val="22"/>
              </w:rPr>
              <w:t>227</w:t>
            </w:r>
          </w:p>
        </w:tc>
        <w:tc>
          <w:tcPr>
            <w:tcW w:w="381" w:type="pct"/>
            <w:tcBorders>
              <w:top w:val="nil"/>
              <w:left w:val="nil"/>
              <w:bottom w:val="single" w:sz="4" w:space="0" w:color="auto"/>
              <w:right w:val="single" w:sz="12" w:space="0" w:color="auto"/>
            </w:tcBorders>
            <w:shd w:val="clear" w:color="auto" w:fill="auto"/>
            <w:noWrap/>
            <w:vAlign w:val="bottom"/>
          </w:tcPr>
          <w:p w:rsidR="00C45975" w:rsidRPr="0082289A" w14:paraId="43B368E9" w14:textId="6246A934">
            <w:pPr>
              <w:spacing w:after="120"/>
              <w:jc w:val="right"/>
              <w:rPr>
                <w:szCs w:val="22"/>
              </w:rPr>
            </w:pPr>
            <w:r w:rsidRPr="003472F9">
              <w:t>100.0</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54CC995F" w14:textId="01E9E8A5">
            <w:pPr>
              <w:spacing w:after="120"/>
              <w:jc w:val="right"/>
              <w:rPr>
                <w:szCs w:val="22"/>
              </w:rPr>
            </w:pPr>
            <w:r>
              <w:rPr>
                <w:color w:val="000000"/>
                <w:szCs w:val="22"/>
              </w:rPr>
              <w:t>156</w:t>
            </w:r>
          </w:p>
        </w:tc>
        <w:tc>
          <w:tcPr>
            <w:tcW w:w="385" w:type="pct"/>
            <w:tcBorders>
              <w:top w:val="nil"/>
              <w:left w:val="nil"/>
              <w:bottom w:val="single" w:sz="4" w:space="0" w:color="auto"/>
              <w:right w:val="single" w:sz="12" w:space="0" w:color="auto"/>
            </w:tcBorders>
            <w:shd w:val="clear" w:color="auto" w:fill="auto"/>
            <w:noWrap/>
            <w:vAlign w:val="bottom"/>
          </w:tcPr>
          <w:p w:rsidR="00C45975" w:rsidRPr="0082289A" w14:paraId="4824AC79" w14:textId="49207A5D">
            <w:pPr>
              <w:spacing w:after="120"/>
              <w:jc w:val="right"/>
              <w:rPr>
                <w:szCs w:val="22"/>
              </w:rPr>
            </w:pPr>
            <w:r w:rsidRPr="003472F9">
              <w:t>100.0</w:t>
            </w:r>
          </w:p>
        </w:tc>
      </w:tr>
      <w:tr w14:paraId="28AE2AAE" w14:textId="77777777" w:rsidTr="00C45975">
        <w:tblPrEx>
          <w:tblW w:w="5000" w:type="pct"/>
          <w:tblLook w:val="04A0"/>
        </w:tblPrEx>
        <w:trPr>
          <w:trHeight w:val="379"/>
        </w:trPr>
        <w:tc>
          <w:tcPr>
            <w:tcW w:w="1453" w:type="pct"/>
            <w:gridSpan w:val="2"/>
            <w:tcBorders>
              <w:top w:val="nil"/>
              <w:left w:val="single" w:sz="12" w:space="0" w:color="auto"/>
              <w:bottom w:val="single" w:sz="4" w:space="0" w:color="auto"/>
              <w:right w:val="single" w:sz="12" w:space="0" w:color="000000"/>
            </w:tcBorders>
            <w:shd w:val="clear" w:color="auto" w:fill="auto"/>
            <w:noWrap/>
            <w:vAlign w:val="bottom"/>
          </w:tcPr>
          <w:p w:rsidR="00C45975" w:rsidRPr="0085656C" w:rsidP="00C45975" w14:paraId="1D66BCE6" w14:textId="77777777">
            <w:pPr>
              <w:widowControl/>
              <w:spacing w:after="120"/>
              <w:rPr>
                <w:snapToGrid/>
                <w:kern w:val="0"/>
                <w:sz w:val="24"/>
                <w:szCs w:val="24"/>
              </w:rPr>
            </w:pPr>
            <w:r w:rsidRPr="0085656C">
              <w:rPr>
                <w:snapToGrid/>
                <w:kern w:val="0"/>
                <w:sz w:val="24"/>
                <w:szCs w:val="24"/>
              </w:rPr>
              <w:t xml:space="preserve"> Insufficient data</w:t>
            </w:r>
          </w:p>
        </w:tc>
        <w:tc>
          <w:tcPr>
            <w:tcW w:w="384" w:type="pct"/>
            <w:tcBorders>
              <w:top w:val="nil"/>
              <w:left w:val="nil"/>
              <w:bottom w:val="single" w:sz="4" w:space="0" w:color="auto"/>
              <w:right w:val="single" w:sz="4" w:space="0" w:color="auto"/>
            </w:tcBorders>
            <w:shd w:val="clear" w:color="auto" w:fill="auto"/>
            <w:noWrap/>
            <w:vAlign w:val="bottom"/>
          </w:tcPr>
          <w:p w:rsidR="00C45975" w:rsidRPr="0082289A" w:rsidP="00C45975" w14:paraId="09699767" w14:textId="28E4DB3C">
            <w:pPr>
              <w:spacing w:after="120"/>
              <w:jc w:val="right"/>
              <w:rPr>
                <w:szCs w:val="22"/>
              </w:rPr>
            </w:pPr>
            <w:r>
              <w:rPr>
                <w:color w:val="000000"/>
                <w:szCs w:val="22"/>
              </w:rPr>
              <w:t>42</w:t>
            </w:r>
          </w:p>
        </w:tc>
        <w:tc>
          <w:tcPr>
            <w:tcW w:w="391" w:type="pct"/>
            <w:tcBorders>
              <w:top w:val="nil"/>
              <w:left w:val="nil"/>
              <w:bottom w:val="single" w:sz="4" w:space="0" w:color="auto"/>
              <w:right w:val="single" w:sz="12" w:space="0" w:color="auto"/>
            </w:tcBorders>
            <w:shd w:val="clear" w:color="auto" w:fill="auto"/>
            <w:noWrap/>
            <w:vAlign w:val="bottom"/>
          </w:tcPr>
          <w:p w:rsidR="00C45975" w:rsidRPr="0082289A" w:rsidP="00C45975" w14:paraId="32E207B6" w14:textId="080A65FC">
            <w:pPr>
              <w:spacing w:after="120"/>
              <w:jc w:val="right"/>
              <w:rPr>
                <w:szCs w:val="22"/>
              </w:rPr>
            </w:pPr>
            <w:r>
              <w:t>---</w:t>
            </w:r>
          </w:p>
        </w:tc>
        <w:tc>
          <w:tcPr>
            <w:tcW w:w="339" w:type="pct"/>
            <w:tcBorders>
              <w:top w:val="nil"/>
              <w:left w:val="nil"/>
              <w:bottom w:val="single" w:sz="4" w:space="0" w:color="auto"/>
              <w:right w:val="single" w:sz="4" w:space="0" w:color="auto"/>
            </w:tcBorders>
            <w:shd w:val="clear" w:color="auto" w:fill="auto"/>
            <w:noWrap/>
            <w:vAlign w:val="bottom"/>
          </w:tcPr>
          <w:p w:rsidR="00C45975" w:rsidRPr="0082289A" w:rsidP="00C45975" w14:paraId="244E9AEC" w14:textId="10AE6905">
            <w:pPr>
              <w:spacing w:after="120"/>
              <w:jc w:val="right"/>
              <w:rPr>
                <w:szCs w:val="22"/>
              </w:rPr>
            </w:pPr>
            <w:r>
              <w:rPr>
                <w:color w:val="000000"/>
                <w:szCs w:val="22"/>
              </w:rPr>
              <w:t>42</w:t>
            </w:r>
          </w:p>
        </w:tc>
        <w:tc>
          <w:tcPr>
            <w:tcW w:w="406" w:type="pct"/>
            <w:tcBorders>
              <w:top w:val="nil"/>
              <w:left w:val="nil"/>
              <w:bottom w:val="single" w:sz="4" w:space="0" w:color="auto"/>
              <w:right w:val="single" w:sz="12" w:space="0" w:color="auto"/>
            </w:tcBorders>
            <w:shd w:val="clear" w:color="auto" w:fill="auto"/>
            <w:noWrap/>
            <w:vAlign w:val="bottom"/>
          </w:tcPr>
          <w:p w:rsidR="00C45975" w:rsidRPr="0082289A" w:rsidP="00103CB3" w14:paraId="769A2659" w14:textId="3D3B6784">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12BE23A3" w14:textId="2A0C7598">
            <w:pPr>
              <w:spacing w:after="120"/>
              <w:jc w:val="right"/>
              <w:rPr>
                <w:szCs w:val="22"/>
              </w:rPr>
            </w:pPr>
            <w:r>
              <w:rPr>
                <w:color w:val="000000"/>
                <w:szCs w:val="22"/>
              </w:rPr>
              <w:t>42</w:t>
            </w:r>
          </w:p>
        </w:tc>
        <w:tc>
          <w:tcPr>
            <w:tcW w:w="381" w:type="pct"/>
            <w:tcBorders>
              <w:top w:val="nil"/>
              <w:left w:val="nil"/>
              <w:bottom w:val="single" w:sz="4" w:space="0" w:color="auto"/>
              <w:right w:val="single" w:sz="12" w:space="0" w:color="auto"/>
            </w:tcBorders>
            <w:shd w:val="clear" w:color="auto" w:fill="auto"/>
            <w:noWrap/>
            <w:vAlign w:val="bottom"/>
          </w:tcPr>
          <w:p w:rsidR="00C45975" w:rsidRPr="0082289A" w14:paraId="2369EF12" w14:textId="2CCFAF12">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32054AA0" w14:textId="4529B4F1">
            <w:pPr>
              <w:spacing w:after="120"/>
              <w:jc w:val="right"/>
              <w:rPr>
                <w:szCs w:val="22"/>
              </w:rPr>
            </w:pPr>
            <w:r>
              <w:rPr>
                <w:color w:val="000000"/>
                <w:szCs w:val="22"/>
              </w:rPr>
              <w:t>42</w:t>
            </w:r>
          </w:p>
        </w:tc>
        <w:tc>
          <w:tcPr>
            <w:tcW w:w="381" w:type="pct"/>
            <w:tcBorders>
              <w:top w:val="nil"/>
              <w:left w:val="nil"/>
              <w:bottom w:val="single" w:sz="4" w:space="0" w:color="auto"/>
              <w:right w:val="single" w:sz="12" w:space="0" w:color="auto"/>
            </w:tcBorders>
            <w:shd w:val="clear" w:color="auto" w:fill="auto"/>
            <w:noWrap/>
            <w:vAlign w:val="bottom"/>
          </w:tcPr>
          <w:p w:rsidR="00C45975" w:rsidRPr="0082289A" w14:paraId="100CA1BD" w14:textId="374948E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4FA57952" w14:textId="058EAEAD">
            <w:pPr>
              <w:spacing w:after="120"/>
              <w:jc w:val="right"/>
              <w:rPr>
                <w:szCs w:val="22"/>
              </w:rPr>
            </w:pPr>
            <w:r>
              <w:rPr>
                <w:color w:val="000000"/>
                <w:szCs w:val="22"/>
              </w:rPr>
              <w:t>42</w:t>
            </w:r>
          </w:p>
        </w:tc>
        <w:tc>
          <w:tcPr>
            <w:tcW w:w="385" w:type="pct"/>
            <w:tcBorders>
              <w:top w:val="nil"/>
              <w:left w:val="nil"/>
              <w:bottom w:val="single" w:sz="4" w:space="0" w:color="auto"/>
              <w:right w:val="single" w:sz="12" w:space="0" w:color="auto"/>
            </w:tcBorders>
            <w:shd w:val="clear" w:color="auto" w:fill="auto"/>
            <w:noWrap/>
            <w:vAlign w:val="bottom"/>
          </w:tcPr>
          <w:p w:rsidR="00C45975" w:rsidRPr="0082289A" w14:paraId="1A2C1855" w14:textId="2ED9E095">
            <w:pPr>
              <w:spacing w:after="120"/>
              <w:jc w:val="right"/>
              <w:rPr>
                <w:szCs w:val="22"/>
              </w:rPr>
            </w:pPr>
            <w:r>
              <w:t>---</w:t>
            </w:r>
          </w:p>
        </w:tc>
      </w:tr>
      <w:tr w14:paraId="028A5ED8" w14:textId="77777777" w:rsidTr="00C45975">
        <w:tblPrEx>
          <w:tblW w:w="5000" w:type="pct"/>
          <w:tblLook w:val="04A0"/>
        </w:tblPrEx>
        <w:trPr>
          <w:trHeight w:val="379"/>
        </w:trPr>
        <w:tc>
          <w:tcPr>
            <w:tcW w:w="145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C45975" w:rsidRPr="0085656C" w:rsidP="00C45975" w14:paraId="3CA818B9" w14:textId="77777777">
            <w:pPr>
              <w:widowControl/>
              <w:spacing w:after="120"/>
              <w:rPr>
                <w:snapToGrid/>
                <w:kern w:val="0"/>
                <w:sz w:val="24"/>
                <w:szCs w:val="24"/>
              </w:rPr>
            </w:pPr>
            <w:r w:rsidRPr="0085656C">
              <w:rPr>
                <w:snapToGrid/>
                <w:kern w:val="0"/>
                <w:sz w:val="24"/>
                <w:szCs w:val="24"/>
              </w:rPr>
              <w:t xml:space="preserve"> Stations not filed</w:t>
            </w:r>
          </w:p>
        </w:tc>
        <w:tc>
          <w:tcPr>
            <w:tcW w:w="384" w:type="pct"/>
            <w:tcBorders>
              <w:top w:val="nil"/>
              <w:left w:val="nil"/>
              <w:bottom w:val="single" w:sz="4" w:space="0" w:color="auto"/>
              <w:right w:val="single" w:sz="4" w:space="0" w:color="auto"/>
            </w:tcBorders>
            <w:shd w:val="clear" w:color="auto" w:fill="auto"/>
            <w:noWrap/>
            <w:vAlign w:val="bottom"/>
          </w:tcPr>
          <w:p w:rsidR="00C45975" w:rsidRPr="0082289A" w:rsidP="00C45975" w14:paraId="17C93DF0" w14:textId="6EBB55C6">
            <w:pPr>
              <w:spacing w:after="120"/>
              <w:jc w:val="right"/>
              <w:rPr>
                <w:szCs w:val="22"/>
              </w:rPr>
            </w:pPr>
            <w:r>
              <w:rPr>
                <w:color w:val="000000"/>
                <w:szCs w:val="22"/>
              </w:rPr>
              <w:t>20</w:t>
            </w:r>
          </w:p>
        </w:tc>
        <w:tc>
          <w:tcPr>
            <w:tcW w:w="391" w:type="pct"/>
            <w:tcBorders>
              <w:top w:val="nil"/>
              <w:left w:val="nil"/>
              <w:bottom w:val="single" w:sz="4" w:space="0" w:color="auto"/>
              <w:right w:val="single" w:sz="12" w:space="0" w:color="auto"/>
            </w:tcBorders>
            <w:shd w:val="clear" w:color="auto" w:fill="auto"/>
            <w:noWrap/>
            <w:vAlign w:val="bottom"/>
          </w:tcPr>
          <w:p w:rsidR="00C45975" w:rsidRPr="0082289A" w:rsidP="00C45975" w14:paraId="1E59D3AA" w14:textId="155C0621">
            <w:pPr>
              <w:spacing w:after="120"/>
              <w:jc w:val="right"/>
              <w:rPr>
                <w:szCs w:val="22"/>
              </w:rPr>
            </w:pPr>
            <w:r>
              <w:t>---</w:t>
            </w:r>
          </w:p>
        </w:tc>
        <w:tc>
          <w:tcPr>
            <w:tcW w:w="339" w:type="pct"/>
            <w:tcBorders>
              <w:top w:val="nil"/>
              <w:left w:val="nil"/>
              <w:bottom w:val="single" w:sz="4" w:space="0" w:color="auto"/>
              <w:right w:val="single" w:sz="4" w:space="0" w:color="auto"/>
            </w:tcBorders>
            <w:shd w:val="clear" w:color="auto" w:fill="auto"/>
            <w:noWrap/>
            <w:vAlign w:val="bottom"/>
          </w:tcPr>
          <w:p w:rsidR="00C45975" w:rsidRPr="0082289A" w:rsidP="00C45975" w14:paraId="7719F26D" w14:textId="0DFF9560">
            <w:pPr>
              <w:spacing w:after="120"/>
              <w:jc w:val="right"/>
              <w:rPr>
                <w:szCs w:val="22"/>
              </w:rPr>
            </w:pPr>
            <w:r>
              <w:rPr>
                <w:color w:val="000000"/>
                <w:szCs w:val="22"/>
              </w:rPr>
              <w:t>20</w:t>
            </w:r>
          </w:p>
        </w:tc>
        <w:tc>
          <w:tcPr>
            <w:tcW w:w="406" w:type="pct"/>
            <w:tcBorders>
              <w:top w:val="nil"/>
              <w:left w:val="nil"/>
              <w:bottom w:val="single" w:sz="4" w:space="0" w:color="auto"/>
              <w:right w:val="single" w:sz="12" w:space="0" w:color="auto"/>
            </w:tcBorders>
            <w:shd w:val="clear" w:color="auto" w:fill="auto"/>
            <w:noWrap/>
            <w:vAlign w:val="bottom"/>
          </w:tcPr>
          <w:p w:rsidR="00C45975" w:rsidRPr="0082289A" w:rsidP="00103CB3" w14:paraId="39763F5A" w14:textId="6FEDEE15">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08692E00" w14:textId="3B0812FF">
            <w:pPr>
              <w:spacing w:after="120"/>
              <w:jc w:val="right"/>
              <w:rPr>
                <w:szCs w:val="22"/>
              </w:rPr>
            </w:pPr>
            <w:r>
              <w:rPr>
                <w:color w:val="000000"/>
                <w:szCs w:val="22"/>
              </w:rPr>
              <w:t>20</w:t>
            </w:r>
          </w:p>
        </w:tc>
        <w:tc>
          <w:tcPr>
            <w:tcW w:w="381" w:type="pct"/>
            <w:tcBorders>
              <w:top w:val="nil"/>
              <w:left w:val="nil"/>
              <w:bottom w:val="single" w:sz="4" w:space="0" w:color="auto"/>
              <w:right w:val="single" w:sz="12" w:space="0" w:color="auto"/>
            </w:tcBorders>
            <w:shd w:val="clear" w:color="auto" w:fill="auto"/>
            <w:noWrap/>
            <w:vAlign w:val="bottom"/>
          </w:tcPr>
          <w:p w:rsidR="00C45975" w:rsidRPr="0082289A" w14:paraId="4616625C" w14:textId="5ADD327D">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63C82B47" w14:textId="6C0F6534">
            <w:pPr>
              <w:spacing w:after="120"/>
              <w:jc w:val="right"/>
              <w:rPr>
                <w:szCs w:val="22"/>
              </w:rPr>
            </w:pPr>
            <w:r>
              <w:rPr>
                <w:color w:val="000000"/>
                <w:szCs w:val="22"/>
              </w:rPr>
              <w:t>20</w:t>
            </w:r>
          </w:p>
        </w:tc>
        <w:tc>
          <w:tcPr>
            <w:tcW w:w="381" w:type="pct"/>
            <w:tcBorders>
              <w:top w:val="nil"/>
              <w:left w:val="nil"/>
              <w:bottom w:val="single" w:sz="4" w:space="0" w:color="auto"/>
              <w:right w:val="single" w:sz="12" w:space="0" w:color="auto"/>
            </w:tcBorders>
            <w:shd w:val="clear" w:color="auto" w:fill="auto"/>
            <w:noWrap/>
            <w:vAlign w:val="bottom"/>
          </w:tcPr>
          <w:p w:rsidR="00C45975" w:rsidRPr="0082289A" w14:paraId="1131240E" w14:textId="314112E0">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C45975" w:rsidRPr="0082289A" w14:paraId="2540D7B9" w14:textId="4DCFE72F">
            <w:pPr>
              <w:spacing w:after="120"/>
              <w:jc w:val="right"/>
              <w:rPr>
                <w:szCs w:val="22"/>
              </w:rPr>
            </w:pPr>
            <w:r>
              <w:rPr>
                <w:color w:val="000000"/>
                <w:szCs w:val="22"/>
              </w:rPr>
              <w:t>20</w:t>
            </w:r>
          </w:p>
        </w:tc>
        <w:tc>
          <w:tcPr>
            <w:tcW w:w="385" w:type="pct"/>
            <w:tcBorders>
              <w:top w:val="nil"/>
              <w:left w:val="nil"/>
              <w:bottom w:val="single" w:sz="4" w:space="0" w:color="auto"/>
              <w:right w:val="single" w:sz="12" w:space="0" w:color="auto"/>
            </w:tcBorders>
            <w:shd w:val="clear" w:color="auto" w:fill="auto"/>
            <w:noWrap/>
            <w:vAlign w:val="bottom"/>
          </w:tcPr>
          <w:p w:rsidR="00C45975" w:rsidRPr="0082289A" w14:paraId="43A0953F" w14:textId="44A70756">
            <w:pPr>
              <w:spacing w:after="120"/>
              <w:jc w:val="right"/>
              <w:rPr>
                <w:szCs w:val="22"/>
              </w:rPr>
            </w:pPr>
            <w:r>
              <w:t>---</w:t>
            </w:r>
          </w:p>
        </w:tc>
      </w:tr>
      <w:tr w14:paraId="60B7DB0F" w14:textId="77777777" w:rsidTr="00C45975">
        <w:tblPrEx>
          <w:tblW w:w="5000" w:type="pct"/>
          <w:tblLook w:val="04A0"/>
        </w:tblPrEx>
        <w:trPr>
          <w:trHeight w:val="379"/>
        </w:trPr>
        <w:tc>
          <w:tcPr>
            <w:tcW w:w="1453"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C45975" w:rsidRPr="0085656C" w:rsidP="00C45975" w14:paraId="1165267D"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4" w:type="pct"/>
            <w:tcBorders>
              <w:top w:val="nil"/>
              <w:left w:val="nil"/>
              <w:bottom w:val="single" w:sz="12" w:space="0" w:color="auto"/>
              <w:right w:val="single" w:sz="4" w:space="0" w:color="auto"/>
            </w:tcBorders>
            <w:shd w:val="clear" w:color="auto" w:fill="auto"/>
            <w:noWrap/>
            <w:vAlign w:val="bottom"/>
          </w:tcPr>
          <w:p w:rsidR="00C45975" w:rsidRPr="0082289A" w:rsidP="00C45975" w14:paraId="70824EB8" w14:textId="23D689FD">
            <w:pPr>
              <w:spacing w:after="120"/>
              <w:jc w:val="right"/>
              <w:rPr>
                <w:szCs w:val="22"/>
              </w:rPr>
            </w:pPr>
            <w:r>
              <w:rPr>
                <w:color w:val="000000"/>
                <w:szCs w:val="22"/>
              </w:rPr>
              <w:t>392</w:t>
            </w:r>
          </w:p>
        </w:tc>
        <w:tc>
          <w:tcPr>
            <w:tcW w:w="391" w:type="pct"/>
            <w:tcBorders>
              <w:top w:val="nil"/>
              <w:left w:val="nil"/>
              <w:bottom w:val="single" w:sz="12" w:space="0" w:color="auto"/>
              <w:right w:val="single" w:sz="12" w:space="0" w:color="auto"/>
            </w:tcBorders>
            <w:shd w:val="clear" w:color="auto" w:fill="auto"/>
            <w:noWrap/>
            <w:vAlign w:val="bottom"/>
          </w:tcPr>
          <w:p w:rsidR="00C45975" w:rsidRPr="0082289A" w:rsidP="00C45975" w14:paraId="5212DA5C" w14:textId="5A446375">
            <w:pPr>
              <w:spacing w:after="120"/>
              <w:jc w:val="right"/>
              <w:rPr>
                <w:szCs w:val="22"/>
              </w:rPr>
            </w:pPr>
            <w:r>
              <w:t>---</w:t>
            </w:r>
          </w:p>
        </w:tc>
        <w:tc>
          <w:tcPr>
            <w:tcW w:w="339" w:type="pct"/>
            <w:tcBorders>
              <w:top w:val="nil"/>
              <w:left w:val="nil"/>
              <w:bottom w:val="single" w:sz="12" w:space="0" w:color="auto"/>
              <w:right w:val="single" w:sz="4" w:space="0" w:color="auto"/>
            </w:tcBorders>
            <w:shd w:val="clear" w:color="auto" w:fill="auto"/>
            <w:noWrap/>
            <w:vAlign w:val="bottom"/>
          </w:tcPr>
          <w:p w:rsidR="00C45975" w:rsidRPr="0082289A" w:rsidP="00C45975" w14:paraId="384FDC74" w14:textId="21122BF7">
            <w:pPr>
              <w:spacing w:after="120"/>
              <w:jc w:val="right"/>
              <w:rPr>
                <w:szCs w:val="22"/>
              </w:rPr>
            </w:pPr>
            <w:r>
              <w:rPr>
                <w:color w:val="000000"/>
                <w:szCs w:val="22"/>
              </w:rPr>
              <w:t>392</w:t>
            </w:r>
          </w:p>
        </w:tc>
        <w:tc>
          <w:tcPr>
            <w:tcW w:w="406" w:type="pct"/>
            <w:tcBorders>
              <w:top w:val="nil"/>
              <w:left w:val="nil"/>
              <w:bottom w:val="single" w:sz="12" w:space="0" w:color="auto"/>
              <w:right w:val="single" w:sz="12" w:space="0" w:color="auto"/>
            </w:tcBorders>
            <w:shd w:val="clear" w:color="auto" w:fill="auto"/>
            <w:noWrap/>
            <w:vAlign w:val="bottom"/>
          </w:tcPr>
          <w:p w:rsidR="00C45975" w:rsidRPr="0082289A" w:rsidP="00103CB3" w14:paraId="6AC93098" w14:textId="519A7982">
            <w:pPr>
              <w:spacing w:after="120"/>
              <w:jc w:val="right"/>
              <w:rPr>
                <w:szCs w:val="22"/>
              </w:rPr>
            </w:pPr>
            <w:r>
              <w:t>---</w:t>
            </w:r>
          </w:p>
        </w:tc>
        <w:tc>
          <w:tcPr>
            <w:tcW w:w="293" w:type="pct"/>
            <w:tcBorders>
              <w:top w:val="nil"/>
              <w:left w:val="nil"/>
              <w:bottom w:val="single" w:sz="12" w:space="0" w:color="auto"/>
              <w:right w:val="single" w:sz="4" w:space="0" w:color="auto"/>
            </w:tcBorders>
            <w:shd w:val="clear" w:color="auto" w:fill="auto"/>
            <w:noWrap/>
            <w:vAlign w:val="bottom"/>
          </w:tcPr>
          <w:p w:rsidR="00C45975" w:rsidRPr="0082289A" w14:paraId="435A2AFC" w14:textId="3FCDA51E">
            <w:pPr>
              <w:spacing w:after="120"/>
              <w:jc w:val="right"/>
              <w:rPr>
                <w:szCs w:val="22"/>
              </w:rPr>
            </w:pPr>
            <w:r>
              <w:rPr>
                <w:color w:val="000000"/>
                <w:szCs w:val="22"/>
              </w:rPr>
              <w:t>392</w:t>
            </w:r>
          </w:p>
        </w:tc>
        <w:tc>
          <w:tcPr>
            <w:tcW w:w="381" w:type="pct"/>
            <w:tcBorders>
              <w:top w:val="nil"/>
              <w:left w:val="nil"/>
              <w:bottom w:val="single" w:sz="12" w:space="0" w:color="auto"/>
              <w:right w:val="single" w:sz="12" w:space="0" w:color="auto"/>
            </w:tcBorders>
            <w:shd w:val="clear" w:color="auto" w:fill="auto"/>
            <w:noWrap/>
            <w:vAlign w:val="bottom"/>
          </w:tcPr>
          <w:p w:rsidR="00C45975" w:rsidRPr="0082289A" w14:paraId="752FD172" w14:textId="6F12F5EE">
            <w:pPr>
              <w:spacing w:after="120"/>
              <w:jc w:val="right"/>
              <w:rPr>
                <w:szCs w:val="22"/>
              </w:rPr>
            </w:pPr>
            <w:r>
              <w:t>---</w:t>
            </w:r>
          </w:p>
        </w:tc>
        <w:tc>
          <w:tcPr>
            <w:tcW w:w="293" w:type="pct"/>
            <w:tcBorders>
              <w:top w:val="nil"/>
              <w:left w:val="nil"/>
              <w:bottom w:val="single" w:sz="12" w:space="0" w:color="auto"/>
              <w:right w:val="single" w:sz="4" w:space="0" w:color="auto"/>
            </w:tcBorders>
            <w:shd w:val="clear" w:color="auto" w:fill="auto"/>
            <w:noWrap/>
            <w:vAlign w:val="bottom"/>
          </w:tcPr>
          <w:p w:rsidR="00C45975" w:rsidRPr="0082289A" w14:paraId="468302B1" w14:textId="25AA6C0F">
            <w:pPr>
              <w:spacing w:after="120"/>
              <w:jc w:val="right"/>
              <w:rPr>
                <w:szCs w:val="22"/>
              </w:rPr>
            </w:pPr>
            <w:r>
              <w:rPr>
                <w:color w:val="000000"/>
                <w:szCs w:val="22"/>
              </w:rPr>
              <w:t>392</w:t>
            </w:r>
          </w:p>
        </w:tc>
        <w:tc>
          <w:tcPr>
            <w:tcW w:w="381" w:type="pct"/>
            <w:tcBorders>
              <w:top w:val="nil"/>
              <w:left w:val="nil"/>
              <w:bottom w:val="single" w:sz="12" w:space="0" w:color="auto"/>
              <w:right w:val="single" w:sz="12" w:space="0" w:color="auto"/>
            </w:tcBorders>
            <w:shd w:val="clear" w:color="auto" w:fill="auto"/>
            <w:noWrap/>
            <w:vAlign w:val="bottom"/>
          </w:tcPr>
          <w:p w:rsidR="00C45975" w:rsidRPr="0082289A" w14:paraId="2B0B18F1" w14:textId="76DBE9B0">
            <w:pPr>
              <w:spacing w:after="120"/>
              <w:jc w:val="right"/>
              <w:rPr>
                <w:szCs w:val="22"/>
              </w:rPr>
            </w:pPr>
            <w:r>
              <w:t>---</w:t>
            </w:r>
          </w:p>
        </w:tc>
        <w:tc>
          <w:tcPr>
            <w:tcW w:w="293" w:type="pct"/>
            <w:tcBorders>
              <w:top w:val="nil"/>
              <w:left w:val="nil"/>
              <w:bottom w:val="single" w:sz="12" w:space="0" w:color="auto"/>
              <w:right w:val="single" w:sz="4" w:space="0" w:color="auto"/>
            </w:tcBorders>
            <w:shd w:val="clear" w:color="auto" w:fill="auto"/>
            <w:noWrap/>
            <w:vAlign w:val="bottom"/>
          </w:tcPr>
          <w:p w:rsidR="00C45975" w:rsidRPr="0082289A" w14:paraId="63C8AAD1" w14:textId="3BE4D9B8">
            <w:pPr>
              <w:spacing w:after="120"/>
              <w:jc w:val="right"/>
              <w:rPr>
                <w:szCs w:val="22"/>
              </w:rPr>
            </w:pPr>
            <w:r>
              <w:rPr>
                <w:color w:val="000000"/>
                <w:szCs w:val="22"/>
              </w:rPr>
              <w:t>392</w:t>
            </w:r>
          </w:p>
        </w:tc>
        <w:tc>
          <w:tcPr>
            <w:tcW w:w="385" w:type="pct"/>
            <w:tcBorders>
              <w:top w:val="nil"/>
              <w:left w:val="nil"/>
              <w:bottom w:val="single" w:sz="12" w:space="0" w:color="auto"/>
              <w:right w:val="single" w:sz="12" w:space="0" w:color="auto"/>
            </w:tcBorders>
            <w:shd w:val="clear" w:color="auto" w:fill="auto"/>
            <w:noWrap/>
            <w:vAlign w:val="bottom"/>
          </w:tcPr>
          <w:p w:rsidR="00C45975" w:rsidRPr="0082289A" w14:paraId="244E08E4" w14:textId="0AD15AD6">
            <w:pPr>
              <w:spacing w:after="120"/>
              <w:jc w:val="right"/>
              <w:rPr>
                <w:szCs w:val="22"/>
              </w:rPr>
            </w:pPr>
            <w:r>
              <w:t>---</w:t>
            </w:r>
          </w:p>
        </w:tc>
      </w:tr>
      <w:tr w14:paraId="7B6136BD" w14:textId="77777777" w:rsidTr="000546E6">
        <w:tblPrEx>
          <w:tblW w:w="5000" w:type="pct"/>
          <w:tblLook w:val="04A0"/>
        </w:tblPrEx>
        <w:trPr>
          <w:trHeight w:val="282"/>
        </w:trPr>
        <w:tc>
          <w:tcPr>
            <w:tcW w:w="899" w:type="pct"/>
            <w:tcBorders>
              <w:top w:val="nil"/>
              <w:left w:val="nil"/>
              <w:bottom w:val="nil"/>
              <w:right w:val="nil"/>
            </w:tcBorders>
            <w:shd w:val="clear" w:color="auto" w:fill="auto"/>
            <w:noWrap/>
            <w:vAlign w:val="bottom"/>
          </w:tcPr>
          <w:p w:rsidR="008E2606" w:rsidRPr="0085656C" w:rsidP="009A609A" w14:paraId="085BAC30" w14:textId="77777777">
            <w:pPr>
              <w:widowControl/>
              <w:spacing w:after="120"/>
              <w:rPr>
                <w:b/>
                <w:bCs/>
                <w:snapToGrid/>
                <w:kern w:val="0"/>
                <w:sz w:val="24"/>
                <w:szCs w:val="24"/>
              </w:rPr>
            </w:pPr>
          </w:p>
        </w:tc>
        <w:tc>
          <w:tcPr>
            <w:tcW w:w="555" w:type="pct"/>
            <w:tcBorders>
              <w:top w:val="nil"/>
              <w:left w:val="nil"/>
              <w:bottom w:val="nil"/>
              <w:right w:val="nil"/>
            </w:tcBorders>
            <w:shd w:val="clear" w:color="auto" w:fill="auto"/>
            <w:noWrap/>
            <w:vAlign w:val="bottom"/>
          </w:tcPr>
          <w:p w:rsidR="008E2606" w:rsidRPr="0085656C" w:rsidP="009A609A" w14:paraId="3FE969D4" w14:textId="77777777">
            <w:pPr>
              <w:widowControl/>
              <w:spacing w:after="120"/>
              <w:rPr>
                <w:snapToGrid/>
                <w:kern w:val="0"/>
                <w:szCs w:val="22"/>
              </w:rPr>
            </w:pPr>
          </w:p>
        </w:tc>
        <w:tc>
          <w:tcPr>
            <w:tcW w:w="384" w:type="pct"/>
            <w:tcBorders>
              <w:top w:val="nil"/>
              <w:left w:val="nil"/>
              <w:bottom w:val="nil"/>
              <w:right w:val="nil"/>
            </w:tcBorders>
            <w:shd w:val="clear" w:color="auto" w:fill="auto"/>
            <w:noWrap/>
            <w:vAlign w:val="bottom"/>
          </w:tcPr>
          <w:p w:rsidR="008E2606" w:rsidRPr="0085656C" w:rsidP="009A609A" w14:paraId="788DD349" w14:textId="77777777">
            <w:pPr>
              <w:widowControl/>
              <w:spacing w:after="120"/>
              <w:jc w:val="right"/>
              <w:rPr>
                <w:snapToGrid/>
                <w:kern w:val="0"/>
                <w:szCs w:val="22"/>
              </w:rPr>
            </w:pPr>
          </w:p>
        </w:tc>
        <w:tc>
          <w:tcPr>
            <w:tcW w:w="391" w:type="pct"/>
            <w:tcBorders>
              <w:top w:val="nil"/>
              <w:left w:val="nil"/>
              <w:bottom w:val="nil"/>
              <w:right w:val="nil"/>
            </w:tcBorders>
            <w:shd w:val="clear" w:color="auto" w:fill="auto"/>
            <w:noWrap/>
            <w:vAlign w:val="bottom"/>
          </w:tcPr>
          <w:p w:rsidR="008E2606" w:rsidRPr="0085656C" w:rsidP="009A609A" w14:paraId="73EF9F96" w14:textId="77777777">
            <w:pPr>
              <w:widowControl/>
              <w:spacing w:after="120"/>
              <w:jc w:val="right"/>
              <w:rPr>
                <w:snapToGrid/>
                <w:kern w:val="0"/>
                <w:sz w:val="20"/>
              </w:rPr>
            </w:pPr>
          </w:p>
        </w:tc>
        <w:tc>
          <w:tcPr>
            <w:tcW w:w="339" w:type="pct"/>
            <w:tcBorders>
              <w:top w:val="nil"/>
              <w:left w:val="nil"/>
              <w:bottom w:val="nil"/>
              <w:right w:val="nil"/>
            </w:tcBorders>
            <w:shd w:val="clear" w:color="auto" w:fill="auto"/>
            <w:noWrap/>
            <w:vAlign w:val="bottom"/>
          </w:tcPr>
          <w:p w:rsidR="008E2606" w:rsidRPr="0085656C" w:rsidP="009A609A" w14:paraId="4ACA384D" w14:textId="77777777">
            <w:pPr>
              <w:widowControl/>
              <w:spacing w:after="120"/>
              <w:jc w:val="right"/>
              <w:rPr>
                <w:snapToGrid/>
                <w:kern w:val="0"/>
                <w:szCs w:val="22"/>
              </w:rPr>
            </w:pPr>
          </w:p>
        </w:tc>
        <w:tc>
          <w:tcPr>
            <w:tcW w:w="406" w:type="pct"/>
            <w:tcBorders>
              <w:top w:val="nil"/>
              <w:left w:val="nil"/>
              <w:bottom w:val="nil"/>
              <w:right w:val="nil"/>
            </w:tcBorders>
            <w:shd w:val="clear" w:color="auto" w:fill="auto"/>
            <w:noWrap/>
            <w:vAlign w:val="bottom"/>
          </w:tcPr>
          <w:p w:rsidR="008E2606" w:rsidRPr="0085656C" w:rsidP="009A609A" w14:paraId="4ADEB0B9"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5C2E7F60"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8E2606" w:rsidRPr="0085656C" w:rsidP="009A609A" w14:paraId="7ED95B5D"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739308A6"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8E2606" w:rsidRPr="0085656C" w:rsidP="009A609A" w14:paraId="6ABFD0E6"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5BBDE67D" w14:textId="77777777">
            <w:pPr>
              <w:widowControl/>
              <w:spacing w:after="120"/>
              <w:jc w:val="right"/>
              <w:rPr>
                <w:snapToGrid/>
                <w:kern w:val="0"/>
                <w:szCs w:val="22"/>
              </w:rPr>
            </w:pPr>
          </w:p>
        </w:tc>
        <w:tc>
          <w:tcPr>
            <w:tcW w:w="385" w:type="pct"/>
            <w:tcBorders>
              <w:top w:val="nil"/>
              <w:left w:val="nil"/>
              <w:bottom w:val="nil"/>
              <w:right w:val="nil"/>
            </w:tcBorders>
            <w:shd w:val="clear" w:color="auto" w:fill="auto"/>
            <w:noWrap/>
            <w:vAlign w:val="bottom"/>
          </w:tcPr>
          <w:p w:rsidR="008E2606" w:rsidRPr="0085656C" w:rsidP="009A609A" w14:paraId="1F402892" w14:textId="77777777">
            <w:pPr>
              <w:widowControl/>
              <w:spacing w:after="120"/>
              <w:jc w:val="right"/>
              <w:rPr>
                <w:snapToGrid/>
                <w:kern w:val="0"/>
                <w:sz w:val="20"/>
              </w:rPr>
            </w:pPr>
          </w:p>
        </w:tc>
      </w:tr>
    </w:tbl>
    <w:p w:rsidR="008E2606" w:rsidRPr="0085656C" w:rsidP="009A609A" w14:paraId="5B7DD85C" w14:textId="77777777">
      <w:pPr>
        <w:widowControl/>
        <w:spacing w:after="120"/>
      </w:pPr>
      <w:r w:rsidRPr="0085656C">
        <w:br w:type="page"/>
      </w:r>
    </w:p>
    <w:tbl>
      <w:tblPr>
        <w:tblW w:w="5000" w:type="pct"/>
        <w:tblLook w:val="04A0"/>
      </w:tblPr>
      <w:tblGrid>
        <w:gridCol w:w="1678"/>
        <w:gridCol w:w="1039"/>
        <w:gridCol w:w="720"/>
        <w:gridCol w:w="726"/>
        <w:gridCol w:w="634"/>
        <w:gridCol w:w="759"/>
        <w:gridCol w:w="547"/>
        <w:gridCol w:w="711"/>
        <w:gridCol w:w="547"/>
        <w:gridCol w:w="711"/>
        <w:gridCol w:w="547"/>
        <w:gridCol w:w="711"/>
      </w:tblGrid>
      <w:tr w14:paraId="507B9125" w14:textId="77777777" w:rsidTr="00D871D1">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05E22A40" w14:textId="77777777">
            <w:pPr>
              <w:widowControl/>
              <w:spacing w:after="120"/>
              <w:jc w:val="center"/>
              <w:rPr>
                <w:b/>
                <w:bCs/>
                <w:snapToGrid/>
                <w:kern w:val="0"/>
                <w:sz w:val="24"/>
                <w:szCs w:val="24"/>
              </w:rPr>
            </w:pPr>
            <w:r w:rsidRPr="0085656C">
              <w:rPr>
                <w:b/>
                <w:bCs/>
                <w:snapToGrid/>
                <w:kern w:val="0"/>
                <w:sz w:val="24"/>
                <w:szCs w:val="24"/>
              </w:rPr>
              <w:t>Table B(3b)</w:t>
            </w:r>
          </w:p>
        </w:tc>
      </w:tr>
      <w:tr w14:paraId="48BBC476" w14:textId="77777777" w:rsidTr="00D871D1">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F7C259D"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7622AB51" w14:textId="77777777" w:rsidTr="00D871D1">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66CC732"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1CA52F9A" w14:textId="77777777" w:rsidTr="00D871D1">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B1340AE"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48D4955D"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81FD900" w14:textId="6BA7ED70">
            <w:pPr>
              <w:widowControl/>
              <w:spacing w:after="120"/>
              <w:jc w:val="center"/>
              <w:rPr>
                <w:b/>
                <w:bCs/>
                <w:snapToGrid/>
                <w:kern w:val="0"/>
                <w:sz w:val="24"/>
                <w:szCs w:val="24"/>
              </w:rPr>
            </w:pPr>
            <w:r w:rsidRPr="0085656C">
              <w:rPr>
                <w:b/>
                <w:bCs/>
                <w:snapToGrid/>
                <w:kern w:val="0"/>
                <w:sz w:val="24"/>
                <w:szCs w:val="24"/>
              </w:rPr>
              <w:t>Class A Television Stations - 201</w:t>
            </w:r>
            <w:r w:rsidR="001753E0">
              <w:rPr>
                <w:b/>
                <w:bCs/>
                <w:snapToGrid/>
                <w:kern w:val="0"/>
                <w:sz w:val="24"/>
                <w:szCs w:val="24"/>
              </w:rPr>
              <w:t>7</w:t>
            </w:r>
          </w:p>
        </w:tc>
      </w:tr>
      <w:tr w14:paraId="39CAEBDC" w14:textId="77777777" w:rsidTr="00D871D1">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1E72EBC0" w14:textId="77777777">
            <w:pPr>
              <w:widowControl/>
              <w:spacing w:after="120"/>
              <w:jc w:val="center"/>
              <w:rPr>
                <w:snapToGrid/>
                <w:kern w:val="0"/>
                <w:sz w:val="24"/>
                <w:szCs w:val="24"/>
              </w:rPr>
            </w:pPr>
            <w:r w:rsidRPr="0085656C">
              <w:rPr>
                <w:snapToGrid/>
                <w:kern w:val="0"/>
                <w:sz w:val="24"/>
                <w:szCs w:val="24"/>
              </w:rPr>
              <w:t> </w:t>
            </w:r>
          </w:p>
        </w:tc>
      </w:tr>
      <w:tr w14:paraId="3FF8D9DC" w14:textId="77777777" w:rsidTr="000546E6">
        <w:tblPrEx>
          <w:tblW w:w="5000" w:type="pct"/>
          <w:tblLook w:val="04A0"/>
        </w:tblPrEx>
        <w:trPr>
          <w:trHeight w:val="360"/>
        </w:trPr>
        <w:tc>
          <w:tcPr>
            <w:tcW w:w="1456"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38C718DC" w14:textId="77777777">
            <w:pPr>
              <w:widowControl/>
              <w:spacing w:after="120"/>
              <w:jc w:val="center"/>
              <w:rPr>
                <w:b/>
                <w:bCs/>
                <w:snapToGrid/>
                <w:kern w:val="0"/>
                <w:szCs w:val="22"/>
              </w:rPr>
            </w:pPr>
            <w:r w:rsidRPr="0085656C">
              <w:rPr>
                <w:b/>
                <w:bCs/>
                <w:snapToGrid/>
                <w:kern w:val="0"/>
                <w:szCs w:val="22"/>
              </w:rPr>
              <w:t> </w:t>
            </w:r>
          </w:p>
        </w:tc>
        <w:tc>
          <w:tcPr>
            <w:tcW w:w="3544"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491183C4" w14:textId="4335ECF7">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6958CA04" w14:textId="77777777" w:rsidTr="000546E6">
        <w:tblPrEx>
          <w:tblW w:w="5000" w:type="pct"/>
          <w:tblLook w:val="04A0"/>
        </w:tblPrEx>
        <w:trPr>
          <w:trHeight w:val="360"/>
        </w:trPr>
        <w:tc>
          <w:tcPr>
            <w:tcW w:w="1456"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48CA96BA" w14:textId="77777777">
            <w:pPr>
              <w:widowControl/>
              <w:spacing w:after="120"/>
              <w:jc w:val="center"/>
              <w:rPr>
                <w:b/>
                <w:bCs/>
                <w:snapToGrid/>
                <w:kern w:val="0"/>
                <w:szCs w:val="22"/>
              </w:rPr>
            </w:pPr>
            <w:r w:rsidRPr="0085656C">
              <w:rPr>
                <w:b/>
                <w:bCs/>
                <w:snapToGrid/>
                <w:kern w:val="0"/>
                <w:szCs w:val="22"/>
              </w:rPr>
              <w:t> </w:t>
            </w:r>
          </w:p>
        </w:tc>
        <w:tc>
          <w:tcPr>
            <w:tcW w:w="775"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1F053431" w14:textId="77777777">
            <w:pPr>
              <w:widowControl/>
              <w:spacing w:after="120"/>
              <w:jc w:val="center"/>
              <w:rPr>
                <w:b/>
                <w:bCs/>
                <w:snapToGrid/>
                <w:kern w:val="0"/>
                <w:szCs w:val="22"/>
              </w:rPr>
            </w:pPr>
            <w:r w:rsidRPr="0085656C">
              <w:rPr>
                <w:b/>
                <w:bCs/>
                <w:snapToGrid/>
                <w:kern w:val="0"/>
                <w:szCs w:val="22"/>
              </w:rPr>
              <w:t>Positional Interest</w:t>
            </w:r>
          </w:p>
        </w:tc>
        <w:tc>
          <w:tcPr>
            <w:tcW w:w="2769" w:type="pct"/>
            <w:gridSpan w:val="8"/>
            <w:tcBorders>
              <w:top w:val="single" w:sz="12" w:space="0" w:color="auto"/>
              <w:left w:val="nil"/>
              <w:bottom w:val="single" w:sz="12" w:space="0" w:color="auto"/>
              <w:right w:val="single" w:sz="12" w:space="0" w:color="000000"/>
            </w:tcBorders>
            <w:shd w:val="clear" w:color="auto" w:fill="auto"/>
            <w:noWrap/>
            <w:vAlign w:val="bottom"/>
          </w:tcPr>
          <w:p w:rsidR="008E2606" w:rsidRPr="0085656C" w:rsidP="009A609A" w14:paraId="25AFEE61" w14:textId="77777777">
            <w:pPr>
              <w:widowControl/>
              <w:spacing w:after="120"/>
              <w:jc w:val="center"/>
              <w:rPr>
                <w:b/>
                <w:bCs/>
                <w:snapToGrid/>
                <w:kern w:val="0"/>
                <w:szCs w:val="22"/>
              </w:rPr>
            </w:pPr>
            <w:r w:rsidRPr="0085656C">
              <w:rPr>
                <w:b/>
                <w:bCs/>
                <w:snapToGrid/>
                <w:kern w:val="0"/>
                <w:szCs w:val="22"/>
              </w:rPr>
              <w:t>Voting Interest Greater than or Equal to</w:t>
            </w:r>
          </w:p>
        </w:tc>
      </w:tr>
      <w:tr w14:paraId="37E86281" w14:textId="77777777" w:rsidTr="000546E6">
        <w:tblPrEx>
          <w:tblW w:w="5000" w:type="pct"/>
          <w:tblLook w:val="04A0"/>
        </w:tblPrEx>
        <w:trPr>
          <w:trHeight w:val="679"/>
        </w:trPr>
        <w:tc>
          <w:tcPr>
            <w:tcW w:w="1456" w:type="pct"/>
            <w:gridSpan w:val="2"/>
            <w:tcBorders>
              <w:top w:val="nil"/>
              <w:left w:val="single" w:sz="12" w:space="0" w:color="auto"/>
              <w:bottom w:val="nil"/>
              <w:right w:val="single" w:sz="12" w:space="0" w:color="000000"/>
            </w:tcBorders>
            <w:shd w:val="clear" w:color="auto" w:fill="auto"/>
            <w:noWrap/>
          </w:tcPr>
          <w:p w:rsidR="008E2606" w:rsidRPr="0085656C" w:rsidP="009A609A" w14:paraId="0E4ADFEF" w14:textId="77777777">
            <w:pPr>
              <w:widowControl/>
              <w:spacing w:after="120"/>
              <w:jc w:val="center"/>
              <w:rPr>
                <w:b/>
                <w:bCs/>
                <w:snapToGrid/>
                <w:kern w:val="0"/>
                <w:sz w:val="24"/>
                <w:szCs w:val="24"/>
              </w:rPr>
            </w:pPr>
            <w:r w:rsidRPr="0085656C">
              <w:rPr>
                <w:b/>
                <w:bCs/>
                <w:snapToGrid/>
                <w:kern w:val="0"/>
                <w:sz w:val="24"/>
                <w:szCs w:val="24"/>
              </w:rPr>
              <w:t>Ethnicity</w:t>
            </w:r>
          </w:p>
        </w:tc>
        <w:tc>
          <w:tcPr>
            <w:tcW w:w="775"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697D9D8D" w14:textId="77777777">
            <w:pPr>
              <w:widowControl/>
              <w:spacing w:after="120"/>
              <w:rPr>
                <w:b/>
                <w:bCs/>
                <w:snapToGrid/>
                <w:kern w:val="0"/>
                <w:szCs w:val="22"/>
              </w:rPr>
            </w:pPr>
          </w:p>
        </w:tc>
        <w:tc>
          <w:tcPr>
            <w:tcW w:w="747"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1312203D" w14:textId="77777777">
            <w:pPr>
              <w:widowControl/>
              <w:spacing w:after="120"/>
              <w:jc w:val="center"/>
              <w:rPr>
                <w:b/>
                <w:bCs/>
                <w:snapToGrid/>
                <w:kern w:val="0"/>
                <w:szCs w:val="22"/>
              </w:rPr>
            </w:pPr>
            <w:r w:rsidRPr="0085656C">
              <w:rPr>
                <w:b/>
                <w:bCs/>
                <w:snapToGrid/>
                <w:kern w:val="0"/>
                <w:szCs w:val="22"/>
              </w:rPr>
              <w:t>5%</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396B7ADC" w14:textId="77777777">
            <w:pPr>
              <w:widowControl/>
              <w:spacing w:after="120"/>
              <w:jc w:val="center"/>
              <w:rPr>
                <w:b/>
                <w:bCs/>
                <w:snapToGrid/>
                <w:kern w:val="0"/>
                <w:szCs w:val="22"/>
              </w:rPr>
            </w:pPr>
            <w:r w:rsidRPr="0085656C">
              <w:rPr>
                <w:b/>
                <w:bCs/>
                <w:snapToGrid/>
                <w:kern w:val="0"/>
                <w:szCs w:val="22"/>
              </w:rPr>
              <w:t>10%</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6B551453" w14:textId="77777777">
            <w:pPr>
              <w:widowControl/>
              <w:spacing w:after="120"/>
              <w:jc w:val="center"/>
              <w:rPr>
                <w:b/>
                <w:bCs/>
                <w:snapToGrid/>
                <w:kern w:val="0"/>
                <w:szCs w:val="22"/>
              </w:rPr>
            </w:pPr>
            <w:r w:rsidRPr="0085656C">
              <w:rPr>
                <w:b/>
                <w:bCs/>
                <w:snapToGrid/>
                <w:kern w:val="0"/>
                <w:szCs w:val="22"/>
              </w:rPr>
              <w:t>25%</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39F99C27" w14:textId="77777777">
            <w:pPr>
              <w:widowControl/>
              <w:spacing w:after="120"/>
              <w:jc w:val="center"/>
              <w:rPr>
                <w:b/>
                <w:bCs/>
                <w:snapToGrid/>
                <w:kern w:val="0"/>
                <w:szCs w:val="22"/>
              </w:rPr>
            </w:pPr>
            <w:r w:rsidRPr="0085656C">
              <w:rPr>
                <w:b/>
                <w:bCs/>
                <w:snapToGrid/>
                <w:kern w:val="0"/>
                <w:szCs w:val="22"/>
              </w:rPr>
              <w:t>One Party Majority</w:t>
            </w:r>
          </w:p>
        </w:tc>
      </w:tr>
      <w:tr w14:paraId="55148D49" w14:textId="77777777" w:rsidTr="000546E6">
        <w:tblPrEx>
          <w:tblW w:w="5000" w:type="pct"/>
          <w:tblLook w:val="04A0"/>
        </w:tblPrEx>
        <w:trPr>
          <w:trHeight w:val="402"/>
        </w:trPr>
        <w:tc>
          <w:tcPr>
            <w:tcW w:w="1456"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6917BCA3" w14:textId="77777777">
            <w:pPr>
              <w:widowControl/>
              <w:spacing w:after="120"/>
              <w:jc w:val="center"/>
              <w:rPr>
                <w:b/>
                <w:bCs/>
                <w:snapToGrid/>
                <w:kern w:val="0"/>
                <w:szCs w:val="22"/>
              </w:rPr>
            </w:pPr>
            <w:r w:rsidRPr="0085656C">
              <w:rPr>
                <w:b/>
                <w:bCs/>
                <w:snapToGrid/>
                <w:kern w:val="0"/>
                <w:szCs w:val="22"/>
              </w:rPr>
              <w:t> </w:t>
            </w:r>
          </w:p>
        </w:tc>
        <w:tc>
          <w:tcPr>
            <w:tcW w:w="386" w:type="pct"/>
            <w:tcBorders>
              <w:top w:val="single" w:sz="12" w:space="0" w:color="auto"/>
              <w:left w:val="nil"/>
              <w:bottom w:val="single" w:sz="12" w:space="0" w:color="auto"/>
              <w:right w:val="single" w:sz="4" w:space="0" w:color="auto"/>
            </w:tcBorders>
            <w:shd w:val="clear" w:color="auto" w:fill="auto"/>
            <w:noWrap/>
            <w:vAlign w:val="bottom"/>
          </w:tcPr>
          <w:p w:rsidR="008E2606" w:rsidRPr="0085656C" w:rsidP="009A609A" w14:paraId="4EACA7E2" w14:textId="77777777">
            <w:pPr>
              <w:widowControl/>
              <w:spacing w:after="120"/>
              <w:jc w:val="center"/>
              <w:rPr>
                <w:snapToGrid/>
                <w:kern w:val="0"/>
                <w:szCs w:val="22"/>
              </w:rPr>
            </w:pPr>
            <w:r w:rsidRPr="0085656C">
              <w:rPr>
                <w:snapToGrid/>
                <w:kern w:val="0"/>
                <w:szCs w:val="22"/>
              </w:rPr>
              <w:t>No.</w:t>
            </w:r>
          </w:p>
        </w:tc>
        <w:tc>
          <w:tcPr>
            <w:tcW w:w="389" w:type="pct"/>
            <w:tcBorders>
              <w:top w:val="single" w:sz="12" w:space="0" w:color="auto"/>
              <w:left w:val="nil"/>
              <w:bottom w:val="single" w:sz="12" w:space="0" w:color="auto"/>
              <w:right w:val="single" w:sz="12" w:space="0" w:color="auto"/>
            </w:tcBorders>
            <w:shd w:val="clear" w:color="auto" w:fill="auto"/>
            <w:noWrap/>
            <w:vAlign w:val="bottom"/>
          </w:tcPr>
          <w:p w:rsidR="008E2606" w:rsidRPr="0085656C" w:rsidP="009A609A" w14:paraId="50B16DCE" w14:textId="77777777">
            <w:pPr>
              <w:widowControl/>
              <w:spacing w:after="120"/>
              <w:jc w:val="center"/>
              <w:rPr>
                <w:snapToGrid/>
                <w:kern w:val="0"/>
                <w:sz w:val="20"/>
              </w:rPr>
            </w:pPr>
            <w:r w:rsidRPr="0085656C">
              <w:rPr>
                <w:snapToGrid/>
                <w:kern w:val="0"/>
                <w:sz w:val="20"/>
              </w:rPr>
              <w:t>%</w:t>
            </w:r>
          </w:p>
        </w:tc>
        <w:tc>
          <w:tcPr>
            <w:tcW w:w="340" w:type="pct"/>
            <w:tcBorders>
              <w:top w:val="nil"/>
              <w:left w:val="nil"/>
              <w:bottom w:val="single" w:sz="12" w:space="0" w:color="auto"/>
              <w:right w:val="single" w:sz="4" w:space="0" w:color="auto"/>
            </w:tcBorders>
            <w:shd w:val="clear" w:color="auto" w:fill="auto"/>
            <w:noWrap/>
            <w:vAlign w:val="bottom"/>
          </w:tcPr>
          <w:p w:rsidR="008E2606" w:rsidRPr="0085656C" w:rsidP="009A609A" w14:paraId="41CE5678" w14:textId="77777777">
            <w:pPr>
              <w:widowControl/>
              <w:spacing w:after="120"/>
              <w:jc w:val="center"/>
              <w:rPr>
                <w:snapToGrid/>
                <w:kern w:val="0"/>
                <w:szCs w:val="22"/>
              </w:rPr>
            </w:pPr>
            <w:r w:rsidRPr="0085656C">
              <w:rPr>
                <w:snapToGrid/>
                <w:kern w:val="0"/>
                <w:szCs w:val="22"/>
              </w:rPr>
              <w:t>No.</w:t>
            </w:r>
          </w:p>
        </w:tc>
        <w:tc>
          <w:tcPr>
            <w:tcW w:w="407" w:type="pct"/>
            <w:tcBorders>
              <w:top w:val="nil"/>
              <w:left w:val="nil"/>
              <w:bottom w:val="single" w:sz="12" w:space="0" w:color="auto"/>
              <w:right w:val="single" w:sz="12" w:space="0" w:color="auto"/>
            </w:tcBorders>
            <w:shd w:val="clear" w:color="auto" w:fill="auto"/>
            <w:noWrap/>
            <w:vAlign w:val="bottom"/>
          </w:tcPr>
          <w:p w:rsidR="008E2606" w:rsidRPr="0085656C" w:rsidP="009A609A" w14:paraId="23D8233F"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35CCDFB6"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0FAF08F6"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48F76F8D"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577F582D" w14:textId="77777777">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4B669C06"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3A7C7EAD" w14:textId="77777777">
            <w:pPr>
              <w:widowControl/>
              <w:spacing w:after="120"/>
              <w:jc w:val="center"/>
              <w:rPr>
                <w:snapToGrid/>
                <w:kern w:val="0"/>
                <w:sz w:val="20"/>
              </w:rPr>
            </w:pPr>
            <w:r w:rsidRPr="0085656C">
              <w:rPr>
                <w:snapToGrid/>
                <w:kern w:val="0"/>
                <w:sz w:val="20"/>
              </w:rPr>
              <w:t>%</w:t>
            </w:r>
          </w:p>
        </w:tc>
      </w:tr>
      <w:tr w14:paraId="2D4E382D" w14:textId="77777777" w:rsidTr="001753E0">
        <w:tblPrEx>
          <w:tblW w:w="5000" w:type="pct"/>
          <w:tblLook w:val="04A0"/>
        </w:tblPrEx>
        <w:trPr>
          <w:trHeight w:val="439"/>
        </w:trPr>
        <w:tc>
          <w:tcPr>
            <w:tcW w:w="899" w:type="pct"/>
            <w:tcBorders>
              <w:top w:val="nil"/>
              <w:left w:val="single" w:sz="12" w:space="0" w:color="auto"/>
              <w:bottom w:val="nil"/>
              <w:right w:val="nil"/>
            </w:tcBorders>
            <w:shd w:val="clear" w:color="auto" w:fill="auto"/>
            <w:noWrap/>
            <w:vAlign w:val="bottom"/>
          </w:tcPr>
          <w:p w:rsidR="001753E0" w:rsidRPr="0085656C" w:rsidP="001753E0" w14:paraId="107D0C94" w14:textId="77777777">
            <w:pPr>
              <w:widowControl/>
              <w:spacing w:after="120"/>
              <w:rPr>
                <w:b/>
                <w:bCs/>
                <w:snapToGrid/>
                <w:kern w:val="0"/>
                <w:sz w:val="24"/>
                <w:szCs w:val="24"/>
              </w:rPr>
            </w:pPr>
            <w:r w:rsidRPr="0085656C">
              <w:rPr>
                <w:b/>
                <w:bCs/>
                <w:snapToGrid/>
                <w:kern w:val="0"/>
                <w:sz w:val="24"/>
                <w:szCs w:val="24"/>
              </w:rPr>
              <w:t xml:space="preserve"> Hispanic</w:t>
            </w:r>
          </w:p>
        </w:tc>
        <w:tc>
          <w:tcPr>
            <w:tcW w:w="557" w:type="pct"/>
            <w:tcBorders>
              <w:top w:val="nil"/>
              <w:left w:val="single" w:sz="4" w:space="0" w:color="auto"/>
              <w:bottom w:val="single" w:sz="4" w:space="0" w:color="auto"/>
              <w:right w:val="nil"/>
            </w:tcBorders>
            <w:shd w:val="clear" w:color="auto" w:fill="auto"/>
            <w:noWrap/>
            <w:vAlign w:val="bottom"/>
          </w:tcPr>
          <w:p w:rsidR="001753E0" w:rsidRPr="0085656C" w:rsidP="001753E0" w14:paraId="28584230" w14:textId="77777777">
            <w:pPr>
              <w:widowControl/>
              <w:spacing w:after="120"/>
              <w:rPr>
                <w:snapToGrid/>
                <w:kern w:val="0"/>
                <w:szCs w:val="22"/>
              </w:rPr>
            </w:pPr>
            <w:r w:rsidRPr="0085656C">
              <w:rPr>
                <w:snapToGrid/>
                <w:kern w:val="0"/>
                <w:szCs w:val="22"/>
              </w:rPr>
              <w:t xml:space="preserve"> Female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rsidR="001753E0" w:rsidRPr="0082289A" w:rsidP="001753E0" w14:paraId="5CEFFCA9" w14:textId="0A90C283">
            <w:pPr>
              <w:spacing w:after="120"/>
              <w:jc w:val="right"/>
              <w:rPr>
                <w:szCs w:val="22"/>
              </w:rPr>
            </w:pPr>
            <w:r>
              <w:rPr>
                <w:color w:val="000000"/>
                <w:szCs w:val="22"/>
              </w:rPr>
              <w:t>53</w:t>
            </w:r>
          </w:p>
        </w:tc>
        <w:tc>
          <w:tcPr>
            <w:tcW w:w="389" w:type="pct"/>
            <w:tcBorders>
              <w:top w:val="nil"/>
              <w:left w:val="nil"/>
              <w:bottom w:val="single" w:sz="4" w:space="0" w:color="auto"/>
              <w:right w:val="single" w:sz="12" w:space="0" w:color="auto"/>
            </w:tcBorders>
            <w:shd w:val="clear" w:color="auto" w:fill="auto"/>
            <w:noWrap/>
            <w:vAlign w:val="bottom"/>
          </w:tcPr>
          <w:p w:rsidR="001753E0" w:rsidRPr="0082289A" w:rsidP="001753E0" w14:paraId="7DBCB555" w14:textId="6E82BF54">
            <w:pPr>
              <w:spacing w:after="120"/>
              <w:jc w:val="right"/>
              <w:rPr>
                <w:szCs w:val="22"/>
              </w:rPr>
            </w:pPr>
            <w:r>
              <w:rPr>
                <w:color w:val="000000"/>
                <w:szCs w:val="22"/>
              </w:rPr>
              <w:t>16.5</w:t>
            </w:r>
          </w:p>
        </w:tc>
        <w:tc>
          <w:tcPr>
            <w:tcW w:w="340" w:type="pct"/>
            <w:tcBorders>
              <w:top w:val="nil"/>
              <w:left w:val="nil"/>
              <w:bottom w:val="single" w:sz="4" w:space="0" w:color="auto"/>
              <w:right w:val="single" w:sz="4" w:space="0" w:color="auto"/>
            </w:tcBorders>
            <w:shd w:val="clear" w:color="auto" w:fill="auto"/>
            <w:noWrap/>
            <w:vAlign w:val="bottom"/>
          </w:tcPr>
          <w:p w:rsidR="001753E0" w:rsidRPr="0082289A" w:rsidP="001753E0" w14:paraId="4B858B31" w14:textId="28F2EC02">
            <w:pPr>
              <w:spacing w:after="120"/>
              <w:jc w:val="right"/>
              <w:rPr>
                <w:szCs w:val="22"/>
              </w:rPr>
            </w:pPr>
            <w:r>
              <w:rPr>
                <w:color w:val="000000"/>
                <w:szCs w:val="22"/>
              </w:rPr>
              <w:t>10</w:t>
            </w:r>
          </w:p>
        </w:tc>
        <w:tc>
          <w:tcPr>
            <w:tcW w:w="407" w:type="pct"/>
            <w:tcBorders>
              <w:top w:val="nil"/>
              <w:left w:val="nil"/>
              <w:bottom w:val="single" w:sz="4" w:space="0" w:color="auto"/>
              <w:right w:val="single" w:sz="12" w:space="0" w:color="auto"/>
            </w:tcBorders>
            <w:shd w:val="clear" w:color="auto" w:fill="auto"/>
            <w:noWrap/>
            <w:vAlign w:val="bottom"/>
          </w:tcPr>
          <w:p w:rsidR="001753E0" w:rsidRPr="0082289A" w:rsidP="001753E0" w14:paraId="5D39C6D1" w14:textId="0A54D130">
            <w:pPr>
              <w:spacing w:after="120"/>
              <w:jc w:val="right"/>
              <w:rPr>
                <w:szCs w:val="22"/>
              </w:rPr>
            </w:pPr>
            <w:r>
              <w:rPr>
                <w:color w:val="000000"/>
                <w:szCs w:val="22"/>
              </w:rPr>
              <w:t>3.6</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rsidP="0081386F" w14:paraId="0C8D2EF9" w14:textId="72E9C459">
            <w:pPr>
              <w:spacing w:after="120"/>
              <w:jc w:val="right"/>
              <w:rPr>
                <w:szCs w:val="22"/>
              </w:rPr>
            </w:pPr>
            <w:r>
              <w:rPr>
                <w:color w:val="000000"/>
                <w:szCs w:val="22"/>
              </w:rPr>
              <w:t>7</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rsidP="0075360A" w14:paraId="1F4FC147" w14:textId="0D1E8717">
            <w:pPr>
              <w:spacing w:after="120"/>
              <w:jc w:val="right"/>
              <w:rPr>
                <w:szCs w:val="22"/>
              </w:rPr>
            </w:pPr>
            <w:r>
              <w:rPr>
                <w:color w:val="000000"/>
                <w:szCs w:val="22"/>
              </w:rPr>
              <w:t>2.6</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51B68AD2" w14:textId="67314177">
            <w:pPr>
              <w:spacing w:after="120"/>
              <w:jc w:val="right"/>
              <w:rPr>
                <w:szCs w:val="22"/>
              </w:rPr>
            </w:pPr>
            <w:r>
              <w:rPr>
                <w:color w:val="000000"/>
                <w:szCs w:val="22"/>
              </w:rPr>
              <w:t>5</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62F885CF" w14:textId="67A95057">
            <w:pPr>
              <w:spacing w:after="120"/>
              <w:jc w:val="right"/>
              <w:rPr>
                <w:szCs w:val="22"/>
              </w:rPr>
            </w:pPr>
            <w:r>
              <w:rPr>
                <w:color w:val="000000"/>
                <w:szCs w:val="22"/>
              </w:rPr>
              <w:t>2.2</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73324923" w14:textId="657BF8D6">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6B2CB5FA" w14:textId="600624C6">
            <w:pPr>
              <w:spacing w:after="120"/>
              <w:jc w:val="right"/>
              <w:rPr>
                <w:szCs w:val="22"/>
              </w:rPr>
            </w:pPr>
            <w:r>
              <w:rPr>
                <w:color w:val="000000"/>
                <w:szCs w:val="22"/>
              </w:rPr>
              <w:t>1.3</w:t>
            </w:r>
          </w:p>
        </w:tc>
      </w:tr>
      <w:tr w14:paraId="7963333C" w14:textId="77777777" w:rsidTr="001753E0">
        <w:tblPrEx>
          <w:tblW w:w="5000" w:type="pct"/>
          <w:tblLook w:val="04A0"/>
        </w:tblPrEx>
        <w:trPr>
          <w:trHeight w:val="379"/>
        </w:trPr>
        <w:tc>
          <w:tcPr>
            <w:tcW w:w="899" w:type="pct"/>
            <w:tcBorders>
              <w:top w:val="nil"/>
              <w:left w:val="single" w:sz="12" w:space="0" w:color="auto"/>
              <w:bottom w:val="nil"/>
              <w:right w:val="nil"/>
            </w:tcBorders>
            <w:shd w:val="clear" w:color="auto" w:fill="auto"/>
            <w:noWrap/>
          </w:tcPr>
          <w:p w:rsidR="001753E0" w:rsidRPr="0085656C" w:rsidP="001753E0" w14:paraId="2CCDCFAB" w14:textId="77777777">
            <w:pPr>
              <w:widowControl/>
              <w:spacing w:after="120"/>
              <w:rPr>
                <w:b/>
                <w:bCs/>
                <w:snapToGrid/>
                <w:kern w:val="0"/>
                <w:sz w:val="24"/>
                <w:szCs w:val="24"/>
              </w:rPr>
            </w:pPr>
            <w:r w:rsidRPr="0085656C">
              <w:rPr>
                <w:b/>
                <w:bCs/>
                <w:snapToGrid/>
                <w:kern w:val="0"/>
                <w:sz w:val="24"/>
                <w:szCs w:val="24"/>
              </w:rPr>
              <w:t xml:space="preserve"> or Latino</w:t>
            </w:r>
          </w:p>
        </w:tc>
        <w:tc>
          <w:tcPr>
            <w:tcW w:w="557" w:type="pct"/>
            <w:tcBorders>
              <w:top w:val="nil"/>
              <w:left w:val="single" w:sz="4" w:space="0" w:color="auto"/>
              <w:bottom w:val="single" w:sz="4" w:space="0" w:color="auto"/>
              <w:right w:val="nil"/>
            </w:tcBorders>
            <w:shd w:val="clear" w:color="auto" w:fill="auto"/>
            <w:noWrap/>
            <w:vAlign w:val="bottom"/>
          </w:tcPr>
          <w:p w:rsidR="001753E0" w:rsidRPr="0085656C" w:rsidP="001753E0" w14:paraId="6EA4AB3C" w14:textId="77777777">
            <w:pPr>
              <w:widowControl/>
              <w:spacing w:after="120"/>
              <w:rPr>
                <w:snapToGrid/>
                <w:kern w:val="0"/>
                <w:szCs w:val="22"/>
              </w:rPr>
            </w:pPr>
            <w:r w:rsidRPr="0085656C">
              <w:rPr>
                <w:snapToGrid/>
                <w:kern w:val="0"/>
                <w:szCs w:val="22"/>
              </w:rPr>
              <w:t xml:space="preserve"> 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rsidR="001753E0" w:rsidRPr="0082289A" w:rsidP="001753E0" w14:paraId="3E4A0E04" w14:textId="66BDA382">
            <w:pPr>
              <w:spacing w:after="120"/>
              <w:jc w:val="right"/>
              <w:rPr>
                <w:szCs w:val="22"/>
              </w:rPr>
            </w:pPr>
            <w:r>
              <w:rPr>
                <w:color w:val="000000"/>
                <w:szCs w:val="22"/>
              </w:rPr>
              <w:t>117</w:t>
            </w:r>
          </w:p>
        </w:tc>
        <w:tc>
          <w:tcPr>
            <w:tcW w:w="389" w:type="pct"/>
            <w:tcBorders>
              <w:top w:val="nil"/>
              <w:left w:val="nil"/>
              <w:bottom w:val="single" w:sz="4" w:space="0" w:color="auto"/>
              <w:right w:val="single" w:sz="12" w:space="0" w:color="auto"/>
            </w:tcBorders>
            <w:shd w:val="clear" w:color="auto" w:fill="auto"/>
            <w:noWrap/>
            <w:vAlign w:val="bottom"/>
          </w:tcPr>
          <w:p w:rsidR="001753E0" w:rsidRPr="0082289A" w:rsidP="001753E0" w14:paraId="3A08749D" w14:textId="14369B6E">
            <w:pPr>
              <w:spacing w:after="120"/>
              <w:jc w:val="right"/>
              <w:rPr>
                <w:szCs w:val="22"/>
              </w:rPr>
            </w:pPr>
            <w:r>
              <w:rPr>
                <w:color w:val="000000"/>
                <w:szCs w:val="22"/>
              </w:rPr>
              <w:t>36.3</w:t>
            </w:r>
          </w:p>
        </w:tc>
        <w:tc>
          <w:tcPr>
            <w:tcW w:w="340" w:type="pct"/>
            <w:tcBorders>
              <w:top w:val="nil"/>
              <w:left w:val="nil"/>
              <w:bottom w:val="single" w:sz="4" w:space="0" w:color="auto"/>
              <w:right w:val="single" w:sz="4" w:space="0" w:color="auto"/>
            </w:tcBorders>
            <w:shd w:val="clear" w:color="auto" w:fill="auto"/>
            <w:noWrap/>
            <w:vAlign w:val="bottom"/>
          </w:tcPr>
          <w:p w:rsidR="001753E0" w:rsidRPr="0082289A" w:rsidP="001753E0" w14:paraId="716E779C" w14:textId="0DF57F57">
            <w:pPr>
              <w:spacing w:after="120"/>
              <w:jc w:val="right"/>
              <w:rPr>
                <w:szCs w:val="22"/>
              </w:rPr>
            </w:pPr>
            <w:r>
              <w:rPr>
                <w:color w:val="000000"/>
                <w:szCs w:val="22"/>
              </w:rPr>
              <w:t>54</w:t>
            </w:r>
          </w:p>
        </w:tc>
        <w:tc>
          <w:tcPr>
            <w:tcW w:w="407" w:type="pct"/>
            <w:tcBorders>
              <w:top w:val="nil"/>
              <w:left w:val="nil"/>
              <w:bottom w:val="single" w:sz="4" w:space="0" w:color="auto"/>
              <w:right w:val="single" w:sz="12" w:space="0" w:color="auto"/>
            </w:tcBorders>
            <w:shd w:val="clear" w:color="auto" w:fill="auto"/>
            <w:noWrap/>
            <w:vAlign w:val="bottom"/>
          </w:tcPr>
          <w:p w:rsidR="001753E0" w:rsidRPr="0082289A" w:rsidP="001753E0" w14:paraId="35EF8DF0" w14:textId="1E22DECF">
            <w:pPr>
              <w:spacing w:after="120"/>
              <w:jc w:val="right"/>
              <w:rPr>
                <w:szCs w:val="22"/>
              </w:rPr>
            </w:pPr>
            <w:r>
              <w:rPr>
                <w:color w:val="000000"/>
                <w:szCs w:val="22"/>
              </w:rPr>
              <w:t>19.4</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rsidP="0081386F" w14:paraId="42250A2D" w14:textId="3ACA7980">
            <w:pPr>
              <w:spacing w:after="120"/>
              <w:jc w:val="right"/>
              <w:rPr>
                <w:szCs w:val="22"/>
              </w:rPr>
            </w:pPr>
            <w:r>
              <w:rPr>
                <w:color w:val="000000"/>
                <w:szCs w:val="22"/>
              </w:rPr>
              <w:t>49</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rsidP="0075360A" w14:paraId="22043FF5" w14:textId="04A3F63A">
            <w:pPr>
              <w:spacing w:after="120"/>
              <w:jc w:val="right"/>
              <w:rPr>
                <w:szCs w:val="22"/>
              </w:rPr>
            </w:pPr>
            <w:r>
              <w:rPr>
                <w:color w:val="000000"/>
                <w:szCs w:val="22"/>
              </w:rPr>
              <w:t>18.2</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18166B27" w14:textId="2129B091">
            <w:pPr>
              <w:spacing w:after="120"/>
              <w:jc w:val="right"/>
              <w:rPr>
                <w:szCs w:val="22"/>
              </w:rPr>
            </w:pPr>
            <w:r>
              <w:rPr>
                <w:color w:val="000000"/>
                <w:szCs w:val="22"/>
              </w:rPr>
              <w:t>46</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2F198625" w14:textId="57676591">
            <w:pPr>
              <w:spacing w:after="120"/>
              <w:jc w:val="right"/>
              <w:rPr>
                <w:szCs w:val="22"/>
              </w:rPr>
            </w:pPr>
            <w:r>
              <w:rPr>
                <w:color w:val="000000"/>
                <w:szCs w:val="22"/>
              </w:rPr>
              <w:t>20.3</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013BFE28" w14:textId="34B0630A">
            <w:pPr>
              <w:spacing w:after="120"/>
              <w:jc w:val="right"/>
              <w:rPr>
                <w:szCs w:val="22"/>
              </w:rPr>
            </w:pPr>
            <w:r>
              <w:rPr>
                <w:color w:val="000000"/>
                <w:szCs w:val="22"/>
              </w:rPr>
              <w:t>40</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7591E74C" w14:textId="6DD437AB">
            <w:pPr>
              <w:spacing w:after="120"/>
              <w:jc w:val="right"/>
              <w:rPr>
                <w:szCs w:val="22"/>
              </w:rPr>
            </w:pPr>
            <w:r>
              <w:rPr>
                <w:color w:val="000000"/>
                <w:szCs w:val="22"/>
              </w:rPr>
              <w:t>25.6</w:t>
            </w:r>
          </w:p>
        </w:tc>
      </w:tr>
      <w:tr w14:paraId="5397D4F4" w14:textId="77777777" w:rsidTr="001753E0">
        <w:tblPrEx>
          <w:tblW w:w="5000" w:type="pct"/>
          <w:tblLook w:val="04A0"/>
        </w:tblPrEx>
        <w:trPr>
          <w:trHeight w:val="379"/>
        </w:trPr>
        <w:tc>
          <w:tcPr>
            <w:tcW w:w="899" w:type="pct"/>
            <w:tcBorders>
              <w:top w:val="nil"/>
              <w:left w:val="single" w:sz="12" w:space="0" w:color="auto"/>
              <w:bottom w:val="single" w:sz="12" w:space="0" w:color="auto"/>
              <w:right w:val="nil"/>
            </w:tcBorders>
            <w:shd w:val="clear" w:color="auto" w:fill="auto"/>
            <w:noWrap/>
            <w:vAlign w:val="bottom"/>
          </w:tcPr>
          <w:p w:rsidR="001753E0" w:rsidRPr="0085656C" w:rsidP="001753E0" w14:paraId="6DB18E70" w14:textId="77777777">
            <w:pPr>
              <w:widowControl/>
              <w:spacing w:after="120"/>
              <w:rPr>
                <w:b/>
                <w:bCs/>
                <w:snapToGrid/>
                <w:kern w:val="0"/>
                <w:sz w:val="24"/>
                <w:szCs w:val="24"/>
              </w:rPr>
            </w:pPr>
            <w:r w:rsidRPr="0085656C">
              <w:rPr>
                <w:b/>
                <w:bCs/>
                <w:snapToGrid/>
                <w:kern w:val="0"/>
                <w:sz w:val="24"/>
                <w:szCs w:val="24"/>
              </w:rPr>
              <w:t> </w:t>
            </w:r>
          </w:p>
        </w:tc>
        <w:tc>
          <w:tcPr>
            <w:tcW w:w="557" w:type="pct"/>
            <w:tcBorders>
              <w:top w:val="nil"/>
              <w:left w:val="single" w:sz="4" w:space="0" w:color="auto"/>
              <w:bottom w:val="single" w:sz="12" w:space="0" w:color="auto"/>
              <w:right w:val="nil"/>
            </w:tcBorders>
            <w:shd w:val="clear" w:color="auto" w:fill="auto"/>
            <w:noWrap/>
            <w:vAlign w:val="bottom"/>
          </w:tcPr>
          <w:p w:rsidR="001753E0" w:rsidRPr="0085656C" w:rsidP="001753E0" w14:paraId="4FB25273" w14:textId="77777777">
            <w:pPr>
              <w:widowControl/>
              <w:spacing w:after="120"/>
              <w:rPr>
                <w:snapToGrid/>
                <w:kern w:val="0"/>
                <w:szCs w:val="22"/>
              </w:rPr>
            </w:pPr>
            <w:r w:rsidRPr="0085656C">
              <w:rPr>
                <w:snapToGrid/>
                <w:kern w:val="0"/>
                <w:szCs w:val="22"/>
              </w:rPr>
              <w:t xml:space="preserve"> Total</w:t>
            </w:r>
          </w:p>
        </w:tc>
        <w:tc>
          <w:tcPr>
            <w:tcW w:w="386" w:type="pct"/>
            <w:tcBorders>
              <w:top w:val="nil"/>
              <w:left w:val="single" w:sz="12" w:space="0" w:color="auto"/>
              <w:bottom w:val="single" w:sz="12" w:space="0" w:color="auto"/>
              <w:right w:val="single" w:sz="4" w:space="0" w:color="auto"/>
            </w:tcBorders>
            <w:shd w:val="clear" w:color="auto" w:fill="auto"/>
            <w:noWrap/>
            <w:vAlign w:val="bottom"/>
          </w:tcPr>
          <w:p w:rsidR="001753E0" w:rsidRPr="0082289A" w:rsidP="001753E0" w14:paraId="0711F80C" w14:textId="01688E71">
            <w:pPr>
              <w:spacing w:after="120"/>
              <w:jc w:val="right"/>
              <w:rPr>
                <w:szCs w:val="22"/>
              </w:rPr>
            </w:pPr>
            <w:r>
              <w:rPr>
                <w:color w:val="000000"/>
                <w:szCs w:val="22"/>
              </w:rPr>
              <w:t>123</w:t>
            </w:r>
          </w:p>
        </w:tc>
        <w:tc>
          <w:tcPr>
            <w:tcW w:w="389" w:type="pct"/>
            <w:tcBorders>
              <w:top w:val="nil"/>
              <w:left w:val="nil"/>
              <w:bottom w:val="single" w:sz="12" w:space="0" w:color="auto"/>
              <w:right w:val="single" w:sz="12" w:space="0" w:color="auto"/>
            </w:tcBorders>
            <w:shd w:val="clear" w:color="auto" w:fill="auto"/>
            <w:noWrap/>
            <w:vAlign w:val="bottom"/>
          </w:tcPr>
          <w:p w:rsidR="001753E0" w:rsidRPr="0082289A" w:rsidP="001753E0" w14:paraId="576597E9" w14:textId="232D2725">
            <w:pPr>
              <w:spacing w:after="120"/>
              <w:jc w:val="right"/>
              <w:rPr>
                <w:szCs w:val="22"/>
              </w:rPr>
            </w:pPr>
            <w:r>
              <w:rPr>
                <w:color w:val="000000"/>
                <w:szCs w:val="22"/>
              </w:rPr>
              <w:t>38.2</w:t>
            </w:r>
          </w:p>
        </w:tc>
        <w:tc>
          <w:tcPr>
            <w:tcW w:w="340" w:type="pct"/>
            <w:tcBorders>
              <w:top w:val="nil"/>
              <w:left w:val="nil"/>
              <w:bottom w:val="single" w:sz="12" w:space="0" w:color="auto"/>
              <w:right w:val="single" w:sz="4" w:space="0" w:color="auto"/>
            </w:tcBorders>
            <w:shd w:val="clear" w:color="auto" w:fill="auto"/>
            <w:noWrap/>
            <w:vAlign w:val="bottom"/>
          </w:tcPr>
          <w:p w:rsidR="001753E0" w:rsidRPr="0082289A" w:rsidP="001753E0" w14:paraId="6F819E48" w14:textId="164382B9">
            <w:pPr>
              <w:spacing w:after="120"/>
              <w:jc w:val="right"/>
              <w:rPr>
                <w:szCs w:val="22"/>
              </w:rPr>
            </w:pPr>
            <w:r>
              <w:rPr>
                <w:color w:val="000000"/>
                <w:szCs w:val="22"/>
              </w:rPr>
              <w:t>58</w:t>
            </w:r>
          </w:p>
        </w:tc>
        <w:tc>
          <w:tcPr>
            <w:tcW w:w="407" w:type="pct"/>
            <w:tcBorders>
              <w:top w:val="nil"/>
              <w:left w:val="nil"/>
              <w:bottom w:val="single" w:sz="12" w:space="0" w:color="auto"/>
              <w:right w:val="single" w:sz="12" w:space="0" w:color="auto"/>
            </w:tcBorders>
            <w:shd w:val="clear" w:color="auto" w:fill="auto"/>
            <w:noWrap/>
            <w:vAlign w:val="bottom"/>
          </w:tcPr>
          <w:p w:rsidR="001753E0" w:rsidRPr="0082289A" w:rsidP="001753E0" w14:paraId="5AA22BC9" w14:textId="36FAAEBD">
            <w:pPr>
              <w:spacing w:after="120"/>
              <w:jc w:val="right"/>
              <w:rPr>
                <w:szCs w:val="22"/>
              </w:rPr>
            </w:pPr>
            <w:r>
              <w:rPr>
                <w:color w:val="000000"/>
                <w:szCs w:val="22"/>
              </w:rPr>
              <w:t>20.9</w:t>
            </w:r>
          </w:p>
        </w:tc>
        <w:tc>
          <w:tcPr>
            <w:tcW w:w="293" w:type="pct"/>
            <w:tcBorders>
              <w:top w:val="nil"/>
              <w:left w:val="nil"/>
              <w:bottom w:val="single" w:sz="12" w:space="0" w:color="auto"/>
              <w:right w:val="single" w:sz="4" w:space="0" w:color="auto"/>
            </w:tcBorders>
            <w:shd w:val="clear" w:color="auto" w:fill="auto"/>
            <w:noWrap/>
            <w:vAlign w:val="bottom"/>
          </w:tcPr>
          <w:p w:rsidR="001753E0" w:rsidRPr="0082289A" w:rsidP="0081386F" w14:paraId="1A76B323" w14:textId="4A0E5B58">
            <w:pPr>
              <w:spacing w:after="120"/>
              <w:jc w:val="right"/>
              <w:rPr>
                <w:szCs w:val="22"/>
              </w:rPr>
            </w:pPr>
            <w:r>
              <w:rPr>
                <w:color w:val="000000"/>
                <w:szCs w:val="22"/>
              </w:rPr>
              <w:t>53</w:t>
            </w:r>
          </w:p>
        </w:tc>
        <w:tc>
          <w:tcPr>
            <w:tcW w:w="381" w:type="pct"/>
            <w:tcBorders>
              <w:top w:val="nil"/>
              <w:left w:val="nil"/>
              <w:bottom w:val="single" w:sz="12" w:space="0" w:color="auto"/>
              <w:right w:val="single" w:sz="12" w:space="0" w:color="auto"/>
            </w:tcBorders>
            <w:shd w:val="clear" w:color="auto" w:fill="auto"/>
            <w:noWrap/>
            <w:vAlign w:val="bottom"/>
          </w:tcPr>
          <w:p w:rsidR="001753E0" w:rsidRPr="0082289A" w:rsidP="0075360A" w14:paraId="56C2F585" w14:textId="23D3167D">
            <w:pPr>
              <w:spacing w:after="120"/>
              <w:jc w:val="right"/>
              <w:rPr>
                <w:szCs w:val="22"/>
              </w:rPr>
            </w:pPr>
            <w:r>
              <w:rPr>
                <w:color w:val="000000"/>
                <w:szCs w:val="22"/>
              </w:rPr>
              <w:t>19.7</w:t>
            </w:r>
          </w:p>
        </w:tc>
        <w:tc>
          <w:tcPr>
            <w:tcW w:w="293" w:type="pct"/>
            <w:tcBorders>
              <w:top w:val="nil"/>
              <w:left w:val="nil"/>
              <w:bottom w:val="single" w:sz="12" w:space="0" w:color="auto"/>
              <w:right w:val="single" w:sz="4" w:space="0" w:color="auto"/>
            </w:tcBorders>
            <w:shd w:val="clear" w:color="auto" w:fill="auto"/>
            <w:noWrap/>
            <w:vAlign w:val="bottom"/>
          </w:tcPr>
          <w:p w:rsidR="001753E0" w:rsidRPr="0082289A" w14:paraId="1051C4D0" w14:textId="741272E1">
            <w:pPr>
              <w:spacing w:after="120"/>
              <w:jc w:val="right"/>
              <w:rPr>
                <w:szCs w:val="22"/>
              </w:rPr>
            </w:pPr>
            <w:r>
              <w:rPr>
                <w:color w:val="000000"/>
                <w:szCs w:val="22"/>
              </w:rPr>
              <w:t>49</w:t>
            </w:r>
          </w:p>
        </w:tc>
        <w:tc>
          <w:tcPr>
            <w:tcW w:w="381" w:type="pct"/>
            <w:tcBorders>
              <w:top w:val="nil"/>
              <w:left w:val="nil"/>
              <w:bottom w:val="single" w:sz="12" w:space="0" w:color="auto"/>
              <w:right w:val="single" w:sz="12" w:space="0" w:color="auto"/>
            </w:tcBorders>
            <w:shd w:val="clear" w:color="auto" w:fill="auto"/>
            <w:noWrap/>
            <w:vAlign w:val="bottom"/>
          </w:tcPr>
          <w:p w:rsidR="001753E0" w:rsidRPr="0082289A" w14:paraId="2BF81CB5" w14:textId="02CE07CB">
            <w:pPr>
              <w:spacing w:after="120"/>
              <w:jc w:val="right"/>
              <w:rPr>
                <w:szCs w:val="22"/>
              </w:rPr>
            </w:pPr>
            <w:r>
              <w:rPr>
                <w:color w:val="000000"/>
                <w:szCs w:val="22"/>
              </w:rPr>
              <w:t>21.6</w:t>
            </w:r>
          </w:p>
        </w:tc>
        <w:tc>
          <w:tcPr>
            <w:tcW w:w="293" w:type="pct"/>
            <w:tcBorders>
              <w:top w:val="nil"/>
              <w:left w:val="nil"/>
              <w:bottom w:val="single" w:sz="12" w:space="0" w:color="auto"/>
              <w:right w:val="single" w:sz="4" w:space="0" w:color="auto"/>
            </w:tcBorders>
            <w:shd w:val="clear" w:color="auto" w:fill="auto"/>
            <w:noWrap/>
            <w:vAlign w:val="bottom"/>
          </w:tcPr>
          <w:p w:rsidR="001753E0" w:rsidRPr="0082289A" w14:paraId="6872079F" w14:textId="350DB982">
            <w:pPr>
              <w:spacing w:after="120"/>
              <w:jc w:val="right"/>
              <w:rPr>
                <w:szCs w:val="22"/>
              </w:rPr>
            </w:pPr>
            <w:r>
              <w:rPr>
                <w:color w:val="000000"/>
                <w:szCs w:val="22"/>
              </w:rPr>
              <w:t>42</w:t>
            </w:r>
          </w:p>
        </w:tc>
        <w:tc>
          <w:tcPr>
            <w:tcW w:w="381" w:type="pct"/>
            <w:tcBorders>
              <w:top w:val="nil"/>
              <w:left w:val="nil"/>
              <w:bottom w:val="single" w:sz="12" w:space="0" w:color="auto"/>
              <w:right w:val="single" w:sz="12" w:space="0" w:color="auto"/>
            </w:tcBorders>
            <w:shd w:val="clear" w:color="auto" w:fill="auto"/>
            <w:noWrap/>
            <w:vAlign w:val="bottom"/>
          </w:tcPr>
          <w:p w:rsidR="001753E0" w:rsidRPr="0082289A" w14:paraId="799B3D9E" w14:textId="6A9283FF">
            <w:pPr>
              <w:spacing w:after="120"/>
              <w:jc w:val="right"/>
              <w:rPr>
                <w:szCs w:val="22"/>
              </w:rPr>
            </w:pPr>
            <w:r>
              <w:rPr>
                <w:color w:val="000000"/>
                <w:szCs w:val="22"/>
              </w:rPr>
              <w:t>26.9</w:t>
            </w:r>
          </w:p>
        </w:tc>
      </w:tr>
      <w:tr w14:paraId="1A09605B" w14:textId="77777777" w:rsidTr="001753E0">
        <w:tblPrEx>
          <w:tblW w:w="5000" w:type="pct"/>
          <w:tblLook w:val="04A0"/>
        </w:tblPrEx>
        <w:trPr>
          <w:trHeight w:val="379"/>
        </w:trPr>
        <w:tc>
          <w:tcPr>
            <w:tcW w:w="899" w:type="pct"/>
            <w:tcBorders>
              <w:top w:val="nil"/>
              <w:left w:val="single" w:sz="12" w:space="0" w:color="auto"/>
              <w:bottom w:val="nil"/>
              <w:right w:val="nil"/>
            </w:tcBorders>
            <w:shd w:val="clear" w:color="auto" w:fill="auto"/>
            <w:noWrap/>
            <w:vAlign w:val="bottom"/>
          </w:tcPr>
          <w:p w:rsidR="001753E0" w:rsidRPr="0085656C" w:rsidP="001753E0" w14:paraId="02D1668B" w14:textId="77777777">
            <w:pPr>
              <w:widowControl/>
              <w:spacing w:after="120"/>
              <w:rPr>
                <w:b/>
                <w:bCs/>
                <w:snapToGrid/>
                <w:kern w:val="0"/>
                <w:sz w:val="24"/>
                <w:szCs w:val="24"/>
              </w:rPr>
            </w:pPr>
            <w:r w:rsidRPr="0085656C">
              <w:rPr>
                <w:b/>
                <w:bCs/>
                <w:snapToGrid/>
                <w:kern w:val="0"/>
                <w:sz w:val="24"/>
                <w:szCs w:val="24"/>
              </w:rPr>
              <w:t xml:space="preserve">  Non-</w:t>
            </w:r>
          </w:p>
        </w:tc>
        <w:tc>
          <w:tcPr>
            <w:tcW w:w="557" w:type="pct"/>
            <w:tcBorders>
              <w:top w:val="nil"/>
              <w:left w:val="single" w:sz="4" w:space="0" w:color="auto"/>
              <w:bottom w:val="single" w:sz="4" w:space="0" w:color="auto"/>
              <w:right w:val="nil"/>
            </w:tcBorders>
            <w:shd w:val="clear" w:color="auto" w:fill="auto"/>
            <w:noWrap/>
            <w:vAlign w:val="bottom"/>
          </w:tcPr>
          <w:p w:rsidR="001753E0" w:rsidRPr="0085656C" w:rsidP="001753E0" w14:paraId="36578411" w14:textId="77777777">
            <w:pPr>
              <w:widowControl/>
              <w:spacing w:after="120"/>
              <w:rPr>
                <w:snapToGrid/>
                <w:kern w:val="0"/>
                <w:szCs w:val="22"/>
              </w:rPr>
            </w:pPr>
            <w:r w:rsidRPr="0085656C">
              <w:rPr>
                <w:snapToGrid/>
                <w:kern w:val="0"/>
                <w:szCs w:val="22"/>
              </w:rPr>
              <w:t xml:space="preserve"> Female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rsidR="001753E0" w:rsidRPr="0082289A" w:rsidP="001753E0" w14:paraId="5672420A" w14:textId="11DEC154">
            <w:pPr>
              <w:spacing w:after="120"/>
              <w:jc w:val="right"/>
              <w:rPr>
                <w:szCs w:val="22"/>
              </w:rPr>
            </w:pPr>
            <w:r>
              <w:rPr>
                <w:color w:val="000000"/>
                <w:szCs w:val="22"/>
              </w:rPr>
              <w:t>219</w:t>
            </w:r>
          </w:p>
        </w:tc>
        <w:tc>
          <w:tcPr>
            <w:tcW w:w="389" w:type="pct"/>
            <w:tcBorders>
              <w:top w:val="nil"/>
              <w:left w:val="nil"/>
              <w:bottom w:val="single" w:sz="4" w:space="0" w:color="auto"/>
              <w:right w:val="single" w:sz="12" w:space="0" w:color="auto"/>
            </w:tcBorders>
            <w:shd w:val="clear" w:color="auto" w:fill="auto"/>
            <w:noWrap/>
            <w:vAlign w:val="bottom"/>
          </w:tcPr>
          <w:p w:rsidR="001753E0" w:rsidRPr="0082289A" w:rsidP="001753E0" w14:paraId="785C5D82" w14:textId="29AB7860">
            <w:pPr>
              <w:spacing w:after="120"/>
              <w:jc w:val="right"/>
              <w:rPr>
                <w:szCs w:val="22"/>
              </w:rPr>
            </w:pPr>
            <w:r>
              <w:rPr>
                <w:color w:val="000000"/>
                <w:szCs w:val="22"/>
              </w:rPr>
              <w:t>68.0</w:t>
            </w:r>
          </w:p>
        </w:tc>
        <w:tc>
          <w:tcPr>
            <w:tcW w:w="340" w:type="pct"/>
            <w:tcBorders>
              <w:top w:val="nil"/>
              <w:left w:val="nil"/>
              <w:bottom w:val="single" w:sz="4" w:space="0" w:color="auto"/>
              <w:right w:val="single" w:sz="4" w:space="0" w:color="auto"/>
            </w:tcBorders>
            <w:shd w:val="clear" w:color="auto" w:fill="auto"/>
            <w:noWrap/>
            <w:vAlign w:val="bottom"/>
          </w:tcPr>
          <w:p w:rsidR="001753E0" w:rsidRPr="0082289A" w:rsidP="001753E0" w14:paraId="0A7C494E" w14:textId="3235D1F1">
            <w:pPr>
              <w:spacing w:after="120"/>
              <w:jc w:val="right"/>
              <w:rPr>
                <w:szCs w:val="22"/>
              </w:rPr>
            </w:pPr>
            <w:r>
              <w:rPr>
                <w:color w:val="000000"/>
                <w:szCs w:val="22"/>
              </w:rPr>
              <w:t>125</w:t>
            </w:r>
          </w:p>
        </w:tc>
        <w:tc>
          <w:tcPr>
            <w:tcW w:w="407" w:type="pct"/>
            <w:tcBorders>
              <w:top w:val="nil"/>
              <w:left w:val="nil"/>
              <w:bottom w:val="single" w:sz="4" w:space="0" w:color="auto"/>
              <w:right w:val="single" w:sz="12" w:space="0" w:color="auto"/>
            </w:tcBorders>
            <w:shd w:val="clear" w:color="auto" w:fill="auto"/>
            <w:noWrap/>
            <w:vAlign w:val="bottom"/>
          </w:tcPr>
          <w:p w:rsidR="001753E0" w:rsidRPr="0082289A" w:rsidP="001753E0" w14:paraId="5D14D93A" w14:textId="55C3E6F0">
            <w:pPr>
              <w:spacing w:after="120"/>
              <w:jc w:val="right"/>
              <w:rPr>
                <w:szCs w:val="22"/>
              </w:rPr>
            </w:pPr>
            <w:r>
              <w:rPr>
                <w:color w:val="000000"/>
                <w:szCs w:val="22"/>
              </w:rPr>
              <w:t>45.0</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rsidP="0081386F" w14:paraId="03DE6023" w14:textId="577F5D9A">
            <w:pPr>
              <w:spacing w:after="120"/>
              <w:jc w:val="right"/>
              <w:rPr>
                <w:szCs w:val="22"/>
              </w:rPr>
            </w:pPr>
            <w:r>
              <w:rPr>
                <w:color w:val="000000"/>
                <w:szCs w:val="22"/>
              </w:rPr>
              <w:t>110</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rsidP="0075360A" w14:paraId="051ADEEF" w14:textId="4C36C3AC">
            <w:pPr>
              <w:spacing w:after="120"/>
              <w:jc w:val="right"/>
              <w:rPr>
                <w:szCs w:val="22"/>
              </w:rPr>
            </w:pPr>
            <w:r>
              <w:rPr>
                <w:color w:val="000000"/>
                <w:szCs w:val="22"/>
              </w:rPr>
              <w:t>40.9</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72E71D7C" w14:textId="6BFD7872">
            <w:pPr>
              <w:spacing w:after="120"/>
              <w:jc w:val="right"/>
              <w:rPr>
                <w:szCs w:val="22"/>
              </w:rPr>
            </w:pPr>
            <w:r>
              <w:rPr>
                <w:color w:val="000000"/>
                <w:szCs w:val="22"/>
              </w:rPr>
              <w:t>59</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276313C3" w14:textId="76029AE2">
            <w:pPr>
              <w:spacing w:after="120"/>
              <w:jc w:val="right"/>
              <w:rPr>
                <w:szCs w:val="22"/>
              </w:rPr>
            </w:pPr>
            <w:r>
              <w:rPr>
                <w:color w:val="000000"/>
                <w:szCs w:val="22"/>
              </w:rPr>
              <w:t>26.0</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1EF9E11B" w14:textId="5CFCB87A">
            <w:pPr>
              <w:spacing w:after="120"/>
              <w:jc w:val="right"/>
              <w:rPr>
                <w:szCs w:val="22"/>
              </w:rPr>
            </w:pPr>
            <w:r>
              <w:rPr>
                <w:color w:val="000000"/>
                <w:szCs w:val="22"/>
              </w:rPr>
              <w:t>11</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733D844D" w14:textId="663DFB35">
            <w:pPr>
              <w:spacing w:after="120"/>
              <w:jc w:val="right"/>
              <w:rPr>
                <w:szCs w:val="22"/>
              </w:rPr>
            </w:pPr>
            <w:r>
              <w:rPr>
                <w:color w:val="000000"/>
                <w:szCs w:val="22"/>
              </w:rPr>
              <w:t>7.1</w:t>
            </w:r>
          </w:p>
        </w:tc>
      </w:tr>
      <w:tr w14:paraId="7A762A70" w14:textId="77777777" w:rsidTr="001753E0">
        <w:tblPrEx>
          <w:tblW w:w="5000" w:type="pct"/>
          <w:tblLook w:val="04A0"/>
        </w:tblPrEx>
        <w:trPr>
          <w:trHeight w:val="379"/>
        </w:trPr>
        <w:tc>
          <w:tcPr>
            <w:tcW w:w="899" w:type="pct"/>
            <w:tcBorders>
              <w:top w:val="nil"/>
              <w:left w:val="single" w:sz="12" w:space="0" w:color="auto"/>
              <w:bottom w:val="nil"/>
              <w:right w:val="nil"/>
            </w:tcBorders>
            <w:shd w:val="clear" w:color="auto" w:fill="auto"/>
            <w:noWrap/>
            <w:vAlign w:val="bottom"/>
          </w:tcPr>
          <w:p w:rsidR="001753E0" w:rsidRPr="0085656C" w:rsidP="001753E0" w14:paraId="74C24990" w14:textId="77777777">
            <w:pPr>
              <w:widowControl/>
              <w:spacing w:after="120"/>
              <w:rPr>
                <w:b/>
                <w:bCs/>
                <w:snapToGrid/>
                <w:kern w:val="0"/>
                <w:sz w:val="24"/>
                <w:szCs w:val="24"/>
              </w:rPr>
            </w:pPr>
            <w:r w:rsidRPr="0085656C">
              <w:rPr>
                <w:b/>
                <w:bCs/>
                <w:snapToGrid/>
                <w:kern w:val="0"/>
                <w:sz w:val="24"/>
                <w:szCs w:val="24"/>
              </w:rPr>
              <w:t xml:space="preserve"> Hispanic</w:t>
            </w:r>
          </w:p>
        </w:tc>
        <w:tc>
          <w:tcPr>
            <w:tcW w:w="557" w:type="pct"/>
            <w:tcBorders>
              <w:top w:val="nil"/>
              <w:left w:val="single" w:sz="4" w:space="0" w:color="auto"/>
              <w:bottom w:val="single" w:sz="4" w:space="0" w:color="auto"/>
              <w:right w:val="nil"/>
            </w:tcBorders>
            <w:shd w:val="clear" w:color="auto" w:fill="auto"/>
            <w:noWrap/>
            <w:vAlign w:val="bottom"/>
          </w:tcPr>
          <w:p w:rsidR="001753E0" w:rsidRPr="0085656C" w:rsidP="001753E0" w14:paraId="5C8D1697" w14:textId="77777777">
            <w:pPr>
              <w:widowControl/>
              <w:spacing w:after="120"/>
              <w:rPr>
                <w:snapToGrid/>
                <w:kern w:val="0"/>
                <w:szCs w:val="22"/>
              </w:rPr>
            </w:pPr>
            <w:r w:rsidRPr="0085656C">
              <w:rPr>
                <w:snapToGrid/>
                <w:kern w:val="0"/>
                <w:szCs w:val="22"/>
              </w:rPr>
              <w:t xml:space="preserve"> 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rsidR="001753E0" w:rsidRPr="0082289A" w:rsidP="001753E0" w14:paraId="2BA893AC" w14:textId="72DB06C1">
            <w:pPr>
              <w:spacing w:after="120"/>
              <w:jc w:val="right"/>
              <w:rPr>
                <w:szCs w:val="22"/>
              </w:rPr>
            </w:pPr>
            <w:r>
              <w:rPr>
                <w:color w:val="000000"/>
                <w:szCs w:val="22"/>
              </w:rPr>
              <w:t>304</w:t>
            </w:r>
          </w:p>
        </w:tc>
        <w:tc>
          <w:tcPr>
            <w:tcW w:w="389" w:type="pct"/>
            <w:tcBorders>
              <w:top w:val="nil"/>
              <w:left w:val="nil"/>
              <w:bottom w:val="single" w:sz="4" w:space="0" w:color="auto"/>
              <w:right w:val="single" w:sz="12" w:space="0" w:color="auto"/>
            </w:tcBorders>
            <w:shd w:val="clear" w:color="auto" w:fill="auto"/>
            <w:noWrap/>
            <w:vAlign w:val="bottom"/>
          </w:tcPr>
          <w:p w:rsidR="001753E0" w:rsidRPr="0082289A" w:rsidP="001753E0" w14:paraId="7D35E7C6" w14:textId="579F0689">
            <w:pPr>
              <w:spacing w:after="120"/>
              <w:jc w:val="right"/>
              <w:rPr>
                <w:szCs w:val="22"/>
              </w:rPr>
            </w:pPr>
            <w:r>
              <w:rPr>
                <w:color w:val="000000"/>
                <w:szCs w:val="22"/>
              </w:rPr>
              <w:t>94.4</w:t>
            </w:r>
          </w:p>
        </w:tc>
        <w:tc>
          <w:tcPr>
            <w:tcW w:w="340" w:type="pct"/>
            <w:tcBorders>
              <w:top w:val="nil"/>
              <w:left w:val="nil"/>
              <w:bottom w:val="single" w:sz="4" w:space="0" w:color="auto"/>
              <w:right w:val="single" w:sz="4" w:space="0" w:color="auto"/>
            </w:tcBorders>
            <w:shd w:val="clear" w:color="auto" w:fill="auto"/>
            <w:noWrap/>
            <w:vAlign w:val="bottom"/>
          </w:tcPr>
          <w:p w:rsidR="001753E0" w:rsidRPr="0082289A" w:rsidP="001753E0" w14:paraId="1809A346" w14:textId="0ACA8951">
            <w:pPr>
              <w:spacing w:after="120"/>
              <w:jc w:val="right"/>
              <w:rPr>
                <w:szCs w:val="22"/>
              </w:rPr>
            </w:pPr>
            <w:r>
              <w:rPr>
                <w:color w:val="000000"/>
                <w:szCs w:val="22"/>
              </w:rPr>
              <w:t>246</w:t>
            </w:r>
          </w:p>
        </w:tc>
        <w:tc>
          <w:tcPr>
            <w:tcW w:w="407" w:type="pct"/>
            <w:tcBorders>
              <w:top w:val="nil"/>
              <w:left w:val="nil"/>
              <w:bottom w:val="single" w:sz="4" w:space="0" w:color="auto"/>
              <w:right w:val="single" w:sz="12" w:space="0" w:color="auto"/>
            </w:tcBorders>
            <w:shd w:val="clear" w:color="auto" w:fill="auto"/>
            <w:noWrap/>
            <w:vAlign w:val="bottom"/>
          </w:tcPr>
          <w:p w:rsidR="001753E0" w:rsidRPr="0082289A" w:rsidP="001753E0" w14:paraId="44C97026" w14:textId="1702B036">
            <w:pPr>
              <w:spacing w:after="120"/>
              <w:jc w:val="right"/>
              <w:rPr>
                <w:szCs w:val="22"/>
              </w:rPr>
            </w:pPr>
            <w:r>
              <w:rPr>
                <w:color w:val="000000"/>
                <w:szCs w:val="22"/>
              </w:rPr>
              <w:t>88.5</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rsidP="0081386F" w14:paraId="7EE032B9" w14:textId="5D2EBB8B">
            <w:pPr>
              <w:spacing w:after="120"/>
              <w:jc w:val="right"/>
              <w:rPr>
                <w:szCs w:val="22"/>
              </w:rPr>
            </w:pPr>
            <w:r>
              <w:rPr>
                <w:color w:val="000000"/>
                <w:szCs w:val="22"/>
              </w:rPr>
              <w:t>225</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rsidP="0075360A" w14:paraId="7A06EA00" w14:textId="64DD989D">
            <w:pPr>
              <w:spacing w:after="120"/>
              <w:jc w:val="right"/>
              <w:rPr>
                <w:szCs w:val="22"/>
              </w:rPr>
            </w:pPr>
            <w:r>
              <w:rPr>
                <w:color w:val="000000"/>
                <w:szCs w:val="22"/>
              </w:rPr>
              <w:t>83.6</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764BF982" w14:textId="2434A610">
            <w:pPr>
              <w:spacing w:after="120"/>
              <w:jc w:val="right"/>
              <w:rPr>
                <w:szCs w:val="22"/>
              </w:rPr>
            </w:pPr>
            <w:r>
              <w:rPr>
                <w:color w:val="000000"/>
                <w:szCs w:val="22"/>
              </w:rPr>
              <w:t>157</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5BAFE5A3" w14:textId="12D3844A">
            <w:pPr>
              <w:spacing w:after="120"/>
              <w:jc w:val="right"/>
              <w:rPr>
                <w:szCs w:val="22"/>
              </w:rPr>
            </w:pPr>
            <w:r>
              <w:rPr>
                <w:color w:val="000000"/>
                <w:szCs w:val="22"/>
              </w:rPr>
              <w:t>69.2</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06099056" w14:textId="5786C181">
            <w:pPr>
              <w:spacing w:after="120"/>
              <w:jc w:val="right"/>
              <w:rPr>
                <w:szCs w:val="22"/>
              </w:rPr>
            </w:pPr>
            <w:r>
              <w:rPr>
                <w:color w:val="000000"/>
                <w:szCs w:val="22"/>
              </w:rPr>
              <w:t>103</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37F2D8DB" w14:textId="67BA5BA9">
            <w:pPr>
              <w:spacing w:after="120"/>
              <w:jc w:val="right"/>
              <w:rPr>
                <w:szCs w:val="22"/>
              </w:rPr>
            </w:pPr>
            <w:r>
              <w:rPr>
                <w:color w:val="000000"/>
                <w:szCs w:val="22"/>
              </w:rPr>
              <w:t>66.0</w:t>
            </w:r>
          </w:p>
        </w:tc>
      </w:tr>
      <w:tr w14:paraId="6D9B4148" w14:textId="77777777" w:rsidTr="001753E0">
        <w:tblPrEx>
          <w:tblW w:w="5000" w:type="pct"/>
          <w:tblLook w:val="04A0"/>
        </w:tblPrEx>
        <w:trPr>
          <w:trHeight w:val="379"/>
        </w:trPr>
        <w:tc>
          <w:tcPr>
            <w:tcW w:w="899" w:type="pct"/>
            <w:tcBorders>
              <w:top w:val="nil"/>
              <w:left w:val="single" w:sz="12" w:space="0" w:color="auto"/>
              <w:bottom w:val="single" w:sz="12" w:space="0" w:color="auto"/>
              <w:right w:val="nil"/>
            </w:tcBorders>
            <w:shd w:val="clear" w:color="auto" w:fill="auto"/>
            <w:noWrap/>
          </w:tcPr>
          <w:p w:rsidR="001753E0" w:rsidRPr="0085656C" w:rsidP="001753E0" w14:paraId="22470592" w14:textId="77777777">
            <w:pPr>
              <w:widowControl/>
              <w:spacing w:after="120"/>
              <w:rPr>
                <w:b/>
                <w:bCs/>
                <w:snapToGrid/>
                <w:kern w:val="0"/>
                <w:sz w:val="24"/>
                <w:szCs w:val="24"/>
              </w:rPr>
            </w:pPr>
            <w:r w:rsidRPr="0085656C">
              <w:rPr>
                <w:b/>
                <w:bCs/>
                <w:snapToGrid/>
                <w:kern w:val="0"/>
                <w:sz w:val="24"/>
                <w:szCs w:val="24"/>
              </w:rPr>
              <w:t xml:space="preserve"> or Latino</w:t>
            </w:r>
          </w:p>
        </w:tc>
        <w:tc>
          <w:tcPr>
            <w:tcW w:w="557" w:type="pct"/>
            <w:tcBorders>
              <w:top w:val="nil"/>
              <w:left w:val="single" w:sz="4" w:space="0" w:color="auto"/>
              <w:bottom w:val="single" w:sz="12" w:space="0" w:color="auto"/>
              <w:right w:val="nil"/>
            </w:tcBorders>
            <w:shd w:val="clear" w:color="auto" w:fill="auto"/>
            <w:noWrap/>
            <w:vAlign w:val="bottom"/>
          </w:tcPr>
          <w:p w:rsidR="001753E0" w:rsidRPr="0085656C" w:rsidP="001753E0" w14:paraId="19AD87AF" w14:textId="77777777">
            <w:pPr>
              <w:widowControl/>
              <w:spacing w:after="120"/>
              <w:rPr>
                <w:snapToGrid/>
                <w:kern w:val="0"/>
                <w:szCs w:val="22"/>
              </w:rPr>
            </w:pPr>
            <w:r w:rsidRPr="0085656C">
              <w:rPr>
                <w:snapToGrid/>
                <w:kern w:val="0"/>
                <w:szCs w:val="22"/>
              </w:rPr>
              <w:t xml:space="preserve"> Total</w:t>
            </w:r>
          </w:p>
        </w:tc>
        <w:tc>
          <w:tcPr>
            <w:tcW w:w="386" w:type="pct"/>
            <w:tcBorders>
              <w:top w:val="nil"/>
              <w:left w:val="single" w:sz="12" w:space="0" w:color="auto"/>
              <w:bottom w:val="single" w:sz="12" w:space="0" w:color="auto"/>
              <w:right w:val="single" w:sz="4" w:space="0" w:color="auto"/>
            </w:tcBorders>
            <w:shd w:val="clear" w:color="auto" w:fill="auto"/>
            <w:noWrap/>
            <w:vAlign w:val="bottom"/>
          </w:tcPr>
          <w:p w:rsidR="001753E0" w:rsidRPr="0082289A" w:rsidP="001753E0" w14:paraId="313B0FA7" w14:textId="735B4E83">
            <w:pPr>
              <w:spacing w:after="120"/>
              <w:jc w:val="right"/>
              <w:rPr>
                <w:szCs w:val="22"/>
              </w:rPr>
            </w:pPr>
            <w:r>
              <w:rPr>
                <w:color w:val="000000"/>
                <w:szCs w:val="22"/>
              </w:rPr>
              <w:t>306</w:t>
            </w:r>
          </w:p>
        </w:tc>
        <w:tc>
          <w:tcPr>
            <w:tcW w:w="389" w:type="pct"/>
            <w:tcBorders>
              <w:top w:val="nil"/>
              <w:left w:val="nil"/>
              <w:bottom w:val="single" w:sz="12" w:space="0" w:color="auto"/>
              <w:right w:val="single" w:sz="12" w:space="0" w:color="auto"/>
            </w:tcBorders>
            <w:shd w:val="clear" w:color="auto" w:fill="auto"/>
            <w:noWrap/>
            <w:vAlign w:val="bottom"/>
          </w:tcPr>
          <w:p w:rsidR="001753E0" w:rsidRPr="0082289A" w:rsidP="001753E0" w14:paraId="41D453A8" w14:textId="10DFFBEB">
            <w:pPr>
              <w:spacing w:after="120"/>
              <w:jc w:val="right"/>
              <w:rPr>
                <w:szCs w:val="22"/>
              </w:rPr>
            </w:pPr>
            <w:r>
              <w:rPr>
                <w:color w:val="000000"/>
                <w:szCs w:val="22"/>
              </w:rPr>
              <w:t>95.0</w:t>
            </w:r>
          </w:p>
        </w:tc>
        <w:tc>
          <w:tcPr>
            <w:tcW w:w="340" w:type="pct"/>
            <w:tcBorders>
              <w:top w:val="nil"/>
              <w:left w:val="nil"/>
              <w:bottom w:val="single" w:sz="12" w:space="0" w:color="auto"/>
              <w:right w:val="single" w:sz="4" w:space="0" w:color="auto"/>
            </w:tcBorders>
            <w:shd w:val="clear" w:color="auto" w:fill="auto"/>
            <w:noWrap/>
            <w:vAlign w:val="bottom"/>
          </w:tcPr>
          <w:p w:rsidR="001753E0" w:rsidRPr="0082289A" w:rsidP="001753E0" w14:paraId="099A33A5" w14:textId="7BD01174">
            <w:pPr>
              <w:spacing w:after="120"/>
              <w:jc w:val="right"/>
              <w:rPr>
                <w:szCs w:val="22"/>
              </w:rPr>
            </w:pPr>
            <w:r>
              <w:rPr>
                <w:color w:val="000000"/>
                <w:szCs w:val="22"/>
              </w:rPr>
              <w:t>259</w:t>
            </w:r>
          </w:p>
        </w:tc>
        <w:tc>
          <w:tcPr>
            <w:tcW w:w="407" w:type="pct"/>
            <w:tcBorders>
              <w:top w:val="nil"/>
              <w:left w:val="nil"/>
              <w:bottom w:val="single" w:sz="12" w:space="0" w:color="auto"/>
              <w:right w:val="single" w:sz="12" w:space="0" w:color="auto"/>
            </w:tcBorders>
            <w:shd w:val="clear" w:color="auto" w:fill="auto"/>
            <w:noWrap/>
            <w:vAlign w:val="bottom"/>
          </w:tcPr>
          <w:p w:rsidR="001753E0" w:rsidRPr="0082289A" w:rsidP="001753E0" w14:paraId="7BBBEBB9" w14:textId="783A79FC">
            <w:pPr>
              <w:spacing w:after="120"/>
              <w:jc w:val="right"/>
              <w:rPr>
                <w:szCs w:val="22"/>
              </w:rPr>
            </w:pPr>
            <w:r>
              <w:rPr>
                <w:color w:val="000000"/>
                <w:szCs w:val="22"/>
              </w:rPr>
              <w:t>93.2</w:t>
            </w:r>
          </w:p>
        </w:tc>
        <w:tc>
          <w:tcPr>
            <w:tcW w:w="293" w:type="pct"/>
            <w:tcBorders>
              <w:top w:val="nil"/>
              <w:left w:val="nil"/>
              <w:bottom w:val="single" w:sz="12" w:space="0" w:color="auto"/>
              <w:right w:val="single" w:sz="4" w:space="0" w:color="auto"/>
            </w:tcBorders>
            <w:shd w:val="clear" w:color="auto" w:fill="auto"/>
            <w:noWrap/>
            <w:vAlign w:val="bottom"/>
          </w:tcPr>
          <w:p w:rsidR="001753E0" w:rsidRPr="0082289A" w:rsidP="0081386F" w14:paraId="734F0D8B" w14:textId="7666B9A5">
            <w:pPr>
              <w:spacing w:after="120"/>
              <w:jc w:val="right"/>
              <w:rPr>
                <w:szCs w:val="22"/>
              </w:rPr>
            </w:pPr>
            <w:r>
              <w:rPr>
                <w:color w:val="000000"/>
                <w:szCs w:val="22"/>
              </w:rPr>
              <w:t>250</w:t>
            </w:r>
          </w:p>
        </w:tc>
        <w:tc>
          <w:tcPr>
            <w:tcW w:w="381" w:type="pct"/>
            <w:tcBorders>
              <w:top w:val="nil"/>
              <w:left w:val="nil"/>
              <w:bottom w:val="single" w:sz="12" w:space="0" w:color="auto"/>
              <w:right w:val="single" w:sz="12" w:space="0" w:color="auto"/>
            </w:tcBorders>
            <w:shd w:val="clear" w:color="auto" w:fill="auto"/>
            <w:noWrap/>
            <w:vAlign w:val="bottom"/>
          </w:tcPr>
          <w:p w:rsidR="001753E0" w:rsidRPr="0082289A" w:rsidP="0075360A" w14:paraId="3AC778B8" w14:textId="5DECEDF2">
            <w:pPr>
              <w:spacing w:after="120"/>
              <w:jc w:val="right"/>
              <w:rPr>
                <w:szCs w:val="22"/>
              </w:rPr>
            </w:pPr>
            <w:r>
              <w:rPr>
                <w:color w:val="000000"/>
                <w:szCs w:val="22"/>
              </w:rPr>
              <w:t>92.9</w:t>
            </w:r>
          </w:p>
        </w:tc>
        <w:tc>
          <w:tcPr>
            <w:tcW w:w="293" w:type="pct"/>
            <w:tcBorders>
              <w:top w:val="nil"/>
              <w:left w:val="nil"/>
              <w:bottom w:val="single" w:sz="12" w:space="0" w:color="auto"/>
              <w:right w:val="single" w:sz="4" w:space="0" w:color="auto"/>
            </w:tcBorders>
            <w:shd w:val="clear" w:color="auto" w:fill="auto"/>
            <w:noWrap/>
            <w:vAlign w:val="bottom"/>
          </w:tcPr>
          <w:p w:rsidR="001753E0" w:rsidRPr="0082289A" w14:paraId="116F01FD" w14:textId="65713241">
            <w:pPr>
              <w:spacing w:after="120"/>
              <w:jc w:val="right"/>
              <w:rPr>
                <w:szCs w:val="22"/>
              </w:rPr>
            </w:pPr>
            <w:r>
              <w:rPr>
                <w:color w:val="000000"/>
                <w:szCs w:val="22"/>
              </w:rPr>
              <w:t>183</w:t>
            </w:r>
          </w:p>
        </w:tc>
        <w:tc>
          <w:tcPr>
            <w:tcW w:w="381" w:type="pct"/>
            <w:tcBorders>
              <w:top w:val="nil"/>
              <w:left w:val="nil"/>
              <w:bottom w:val="single" w:sz="12" w:space="0" w:color="auto"/>
              <w:right w:val="single" w:sz="12" w:space="0" w:color="auto"/>
            </w:tcBorders>
            <w:shd w:val="clear" w:color="auto" w:fill="auto"/>
            <w:noWrap/>
            <w:vAlign w:val="bottom"/>
          </w:tcPr>
          <w:p w:rsidR="001753E0" w:rsidRPr="0082289A" w14:paraId="6AAC03E6" w14:textId="42A1E38B">
            <w:pPr>
              <w:spacing w:after="120"/>
              <w:jc w:val="right"/>
              <w:rPr>
                <w:szCs w:val="22"/>
              </w:rPr>
            </w:pPr>
            <w:r>
              <w:rPr>
                <w:color w:val="000000"/>
                <w:szCs w:val="22"/>
              </w:rPr>
              <w:t>80.6</w:t>
            </w:r>
          </w:p>
        </w:tc>
        <w:tc>
          <w:tcPr>
            <w:tcW w:w="293" w:type="pct"/>
            <w:tcBorders>
              <w:top w:val="nil"/>
              <w:left w:val="nil"/>
              <w:bottom w:val="single" w:sz="12" w:space="0" w:color="auto"/>
              <w:right w:val="single" w:sz="4" w:space="0" w:color="auto"/>
            </w:tcBorders>
            <w:shd w:val="clear" w:color="auto" w:fill="auto"/>
            <w:noWrap/>
            <w:vAlign w:val="bottom"/>
          </w:tcPr>
          <w:p w:rsidR="001753E0" w:rsidRPr="0082289A" w14:paraId="641E8936" w14:textId="57A335F8">
            <w:pPr>
              <w:spacing w:after="120"/>
              <w:jc w:val="right"/>
              <w:rPr>
                <w:szCs w:val="22"/>
              </w:rPr>
            </w:pPr>
            <w:r>
              <w:rPr>
                <w:color w:val="000000"/>
                <w:szCs w:val="22"/>
              </w:rPr>
              <w:t>114</w:t>
            </w:r>
          </w:p>
        </w:tc>
        <w:tc>
          <w:tcPr>
            <w:tcW w:w="381" w:type="pct"/>
            <w:tcBorders>
              <w:top w:val="nil"/>
              <w:left w:val="nil"/>
              <w:bottom w:val="single" w:sz="12" w:space="0" w:color="auto"/>
              <w:right w:val="single" w:sz="12" w:space="0" w:color="auto"/>
            </w:tcBorders>
            <w:shd w:val="clear" w:color="auto" w:fill="auto"/>
            <w:noWrap/>
            <w:vAlign w:val="bottom"/>
          </w:tcPr>
          <w:p w:rsidR="001753E0" w:rsidRPr="0082289A" w14:paraId="0282C3B9" w14:textId="2B5A4935">
            <w:pPr>
              <w:spacing w:after="120"/>
              <w:jc w:val="right"/>
              <w:rPr>
                <w:szCs w:val="22"/>
              </w:rPr>
            </w:pPr>
            <w:r>
              <w:rPr>
                <w:color w:val="000000"/>
                <w:szCs w:val="22"/>
              </w:rPr>
              <w:t>73.1</w:t>
            </w:r>
          </w:p>
        </w:tc>
      </w:tr>
      <w:tr w14:paraId="664E58E3" w14:textId="77777777" w:rsidTr="001753E0">
        <w:tblPrEx>
          <w:tblW w:w="5000" w:type="pct"/>
          <w:tblLook w:val="04A0"/>
        </w:tblPrEx>
        <w:trPr>
          <w:trHeight w:val="379"/>
        </w:trPr>
        <w:tc>
          <w:tcPr>
            <w:tcW w:w="1456"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1753E0" w:rsidRPr="0085656C" w:rsidP="001753E0" w14:paraId="78246662"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6" w:type="pct"/>
            <w:tcBorders>
              <w:top w:val="nil"/>
              <w:left w:val="nil"/>
              <w:bottom w:val="single" w:sz="4" w:space="0" w:color="auto"/>
              <w:right w:val="single" w:sz="4" w:space="0" w:color="auto"/>
            </w:tcBorders>
            <w:shd w:val="clear" w:color="auto" w:fill="auto"/>
            <w:noWrap/>
            <w:vAlign w:val="bottom"/>
          </w:tcPr>
          <w:p w:rsidR="001753E0" w:rsidRPr="0082289A" w:rsidP="001753E0" w14:paraId="2778BEDB" w14:textId="702AA9D6">
            <w:pPr>
              <w:spacing w:after="120"/>
              <w:jc w:val="right"/>
              <w:rPr>
                <w:szCs w:val="22"/>
              </w:rPr>
            </w:pPr>
            <w:r>
              <w:rPr>
                <w:color w:val="000000"/>
                <w:szCs w:val="22"/>
              </w:rPr>
              <w:t>322</w:t>
            </w:r>
          </w:p>
        </w:tc>
        <w:tc>
          <w:tcPr>
            <w:tcW w:w="389" w:type="pct"/>
            <w:tcBorders>
              <w:top w:val="nil"/>
              <w:left w:val="nil"/>
              <w:bottom w:val="single" w:sz="4" w:space="0" w:color="auto"/>
              <w:right w:val="single" w:sz="12" w:space="0" w:color="auto"/>
            </w:tcBorders>
            <w:shd w:val="clear" w:color="auto" w:fill="auto"/>
            <w:noWrap/>
            <w:vAlign w:val="bottom"/>
          </w:tcPr>
          <w:p w:rsidR="001753E0" w:rsidRPr="0082289A" w:rsidP="001753E0" w14:paraId="5E3E97C5" w14:textId="028049F2">
            <w:pPr>
              <w:spacing w:after="120"/>
              <w:jc w:val="right"/>
              <w:rPr>
                <w:szCs w:val="22"/>
              </w:rPr>
            </w:pPr>
            <w:r w:rsidRPr="000872FE">
              <w:t>100.0</w:t>
            </w:r>
          </w:p>
        </w:tc>
        <w:tc>
          <w:tcPr>
            <w:tcW w:w="340" w:type="pct"/>
            <w:tcBorders>
              <w:top w:val="nil"/>
              <w:left w:val="nil"/>
              <w:bottom w:val="single" w:sz="4" w:space="0" w:color="auto"/>
              <w:right w:val="single" w:sz="4" w:space="0" w:color="auto"/>
            </w:tcBorders>
            <w:shd w:val="clear" w:color="auto" w:fill="auto"/>
            <w:noWrap/>
            <w:vAlign w:val="bottom"/>
          </w:tcPr>
          <w:p w:rsidR="001753E0" w:rsidRPr="0082289A" w:rsidP="001753E0" w14:paraId="225153F5" w14:textId="24E3FADA">
            <w:pPr>
              <w:spacing w:after="120"/>
              <w:jc w:val="right"/>
              <w:rPr>
                <w:szCs w:val="22"/>
              </w:rPr>
            </w:pPr>
            <w:r>
              <w:rPr>
                <w:color w:val="000000"/>
                <w:szCs w:val="22"/>
              </w:rPr>
              <w:t>278</w:t>
            </w:r>
          </w:p>
        </w:tc>
        <w:tc>
          <w:tcPr>
            <w:tcW w:w="407" w:type="pct"/>
            <w:tcBorders>
              <w:top w:val="nil"/>
              <w:left w:val="nil"/>
              <w:bottom w:val="single" w:sz="4" w:space="0" w:color="auto"/>
              <w:right w:val="single" w:sz="12" w:space="0" w:color="auto"/>
            </w:tcBorders>
            <w:shd w:val="clear" w:color="auto" w:fill="auto"/>
            <w:noWrap/>
            <w:vAlign w:val="bottom"/>
          </w:tcPr>
          <w:p w:rsidR="001753E0" w:rsidRPr="0082289A" w:rsidP="001753E0" w14:paraId="250EAD5B" w14:textId="0EA17AD2">
            <w:pPr>
              <w:spacing w:after="120"/>
              <w:jc w:val="right"/>
              <w:rPr>
                <w:szCs w:val="22"/>
              </w:rPr>
            </w:pPr>
            <w:r w:rsidRPr="000872FE">
              <w:t>100.0</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rsidP="0081386F" w14:paraId="3F1D3D3F" w14:textId="74746F92">
            <w:pPr>
              <w:spacing w:after="120"/>
              <w:jc w:val="right"/>
              <w:rPr>
                <w:szCs w:val="22"/>
              </w:rPr>
            </w:pPr>
            <w:r>
              <w:rPr>
                <w:color w:val="000000"/>
                <w:szCs w:val="22"/>
              </w:rPr>
              <w:t>269</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rsidP="0075360A" w14:paraId="5FC374C6" w14:textId="63F17CB7">
            <w:pPr>
              <w:spacing w:after="120"/>
              <w:jc w:val="right"/>
              <w:rPr>
                <w:szCs w:val="22"/>
              </w:rPr>
            </w:pPr>
            <w:r w:rsidRPr="000872FE">
              <w:t>100.0</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6863B66E" w14:textId="698D1083">
            <w:pPr>
              <w:spacing w:after="120"/>
              <w:jc w:val="right"/>
              <w:rPr>
                <w:szCs w:val="22"/>
              </w:rPr>
            </w:pPr>
            <w:r>
              <w:rPr>
                <w:color w:val="000000"/>
                <w:szCs w:val="22"/>
              </w:rPr>
              <w:t>227</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545A8662" w14:textId="424A72B0">
            <w:pPr>
              <w:spacing w:after="120"/>
              <w:jc w:val="right"/>
              <w:rPr>
                <w:szCs w:val="22"/>
              </w:rPr>
            </w:pPr>
            <w:r w:rsidRPr="000872FE">
              <w:t>100.0</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2FE23113" w14:textId="4C5B314D">
            <w:pPr>
              <w:spacing w:after="120"/>
              <w:jc w:val="right"/>
              <w:rPr>
                <w:szCs w:val="22"/>
              </w:rPr>
            </w:pPr>
            <w:r>
              <w:rPr>
                <w:color w:val="000000"/>
                <w:szCs w:val="22"/>
              </w:rPr>
              <w:t>156</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138166B8" w14:textId="3D1EAD98">
            <w:pPr>
              <w:spacing w:after="120"/>
              <w:jc w:val="right"/>
              <w:rPr>
                <w:szCs w:val="22"/>
              </w:rPr>
            </w:pPr>
            <w:r w:rsidRPr="000872FE">
              <w:t>100.0</w:t>
            </w:r>
          </w:p>
        </w:tc>
      </w:tr>
      <w:tr w14:paraId="2D71454E" w14:textId="77777777" w:rsidTr="001753E0">
        <w:tblPrEx>
          <w:tblW w:w="5000" w:type="pct"/>
          <w:tblLook w:val="04A0"/>
        </w:tblPrEx>
        <w:trPr>
          <w:trHeight w:val="379"/>
        </w:trPr>
        <w:tc>
          <w:tcPr>
            <w:tcW w:w="1456"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1753E0" w:rsidRPr="0085656C" w:rsidP="001753E0" w14:paraId="66B4F792" w14:textId="77777777">
            <w:pPr>
              <w:widowControl/>
              <w:spacing w:after="120"/>
              <w:rPr>
                <w:snapToGrid/>
                <w:kern w:val="0"/>
                <w:sz w:val="24"/>
                <w:szCs w:val="24"/>
              </w:rPr>
            </w:pPr>
            <w:r w:rsidRPr="0085656C">
              <w:rPr>
                <w:snapToGrid/>
                <w:kern w:val="0"/>
                <w:sz w:val="24"/>
                <w:szCs w:val="24"/>
              </w:rPr>
              <w:t xml:space="preserve"> Insufficient data</w:t>
            </w:r>
          </w:p>
        </w:tc>
        <w:tc>
          <w:tcPr>
            <w:tcW w:w="386" w:type="pct"/>
            <w:tcBorders>
              <w:top w:val="nil"/>
              <w:left w:val="nil"/>
              <w:bottom w:val="single" w:sz="4" w:space="0" w:color="auto"/>
              <w:right w:val="single" w:sz="4" w:space="0" w:color="auto"/>
            </w:tcBorders>
            <w:shd w:val="clear" w:color="auto" w:fill="auto"/>
            <w:noWrap/>
            <w:vAlign w:val="bottom"/>
          </w:tcPr>
          <w:p w:rsidR="001753E0" w:rsidRPr="0082289A" w:rsidP="001753E0" w14:paraId="478A8696" w14:textId="2FC25993">
            <w:pPr>
              <w:spacing w:after="120"/>
              <w:jc w:val="right"/>
              <w:rPr>
                <w:szCs w:val="22"/>
              </w:rPr>
            </w:pPr>
            <w:r>
              <w:rPr>
                <w:color w:val="000000"/>
                <w:szCs w:val="22"/>
              </w:rPr>
              <w:t>42</w:t>
            </w:r>
          </w:p>
        </w:tc>
        <w:tc>
          <w:tcPr>
            <w:tcW w:w="389" w:type="pct"/>
            <w:tcBorders>
              <w:top w:val="nil"/>
              <w:left w:val="nil"/>
              <w:bottom w:val="single" w:sz="4" w:space="0" w:color="auto"/>
              <w:right w:val="single" w:sz="12" w:space="0" w:color="auto"/>
            </w:tcBorders>
            <w:shd w:val="clear" w:color="auto" w:fill="auto"/>
            <w:noWrap/>
            <w:vAlign w:val="bottom"/>
          </w:tcPr>
          <w:p w:rsidR="001753E0" w:rsidRPr="0082289A" w:rsidP="001753E0" w14:paraId="285A0D92" w14:textId="197B0845">
            <w:pPr>
              <w:spacing w:after="120"/>
              <w:jc w:val="right"/>
              <w:rPr>
                <w:szCs w:val="22"/>
              </w:rPr>
            </w:pPr>
            <w:r>
              <w:t>---</w:t>
            </w:r>
          </w:p>
        </w:tc>
        <w:tc>
          <w:tcPr>
            <w:tcW w:w="340" w:type="pct"/>
            <w:tcBorders>
              <w:top w:val="nil"/>
              <w:left w:val="nil"/>
              <w:bottom w:val="single" w:sz="4" w:space="0" w:color="auto"/>
              <w:right w:val="single" w:sz="4" w:space="0" w:color="auto"/>
            </w:tcBorders>
            <w:shd w:val="clear" w:color="auto" w:fill="auto"/>
            <w:noWrap/>
            <w:vAlign w:val="bottom"/>
          </w:tcPr>
          <w:p w:rsidR="001753E0" w:rsidRPr="0082289A" w:rsidP="001753E0" w14:paraId="21C77527" w14:textId="591B5500">
            <w:pPr>
              <w:spacing w:after="120"/>
              <w:jc w:val="right"/>
              <w:rPr>
                <w:szCs w:val="22"/>
              </w:rPr>
            </w:pPr>
            <w:r>
              <w:rPr>
                <w:color w:val="000000"/>
                <w:szCs w:val="22"/>
              </w:rPr>
              <w:t>42</w:t>
            </w:r>
          </w:p>
        </w:tc>
        <w:tc>
          <w:tcPr>
            <w:tcW w:w="407" w:type="pct"/>
            <w:tcBorders>
              <w:top w:val="nil"/>
              <w:left w:val="nil"/>
              <w:bottom w:val="single" w:sz="4" w:space="0" w:color="auto"/>
              <w:right w:val="single" w:sz="12" w:space="0" w:color="auto"/>
            </w:tcBorders>
            <w:shd w:val="clear" w:color="auto" w:fill="auto"/>
            <w:noWrap/>
            <w:vAlign w:val="bottom"/>
          </w:tcPr>
          <w:p w:rsidR="001753E0" w:rsidRPr="0082289A" w:rsidP="001753E0" w14:paraId="7BE62E35" w14:textId="0ACC6A4B">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rsidP="0081386F" w14:paraId="4887ADAD" w14:textId="31E92688">
            <w:pPr>
              <w:spacing w:after="120"/>
              <w:jc w:val="right"/>
              <w:rPr>
                <w:szCs w:val="22"/>
              </w:rPr>
            </w:pPr>
            <w:r>
              <w:rPr>
                <w:color w:val="000000"/>
                <w:szCs w:val="22"/>
              </w:rPr>
              <w:t>42</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rsidP="0075360A" w14:paraId="181E9A98" w14:textId="0661CAE5">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691D7D67" w14:textId="63BF6F78">
            <w:pPr>
              <w:spacing w:after="120"/>
              <w:jc w:val="right"/>
              <w:rPr>
                <w:szCs w:val="22"/>
              </w:rPr>
            </w:pPr>
            <w:r>
              <w:rPr>
                <w:color w:val="000000"/>
                <w:szCs w:val="22"/>
              </w:rPr>
              <w:t>42</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2B60BD7F" w14:textId="271EE2FD">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39528C40" w14:textId="617F3CCC">
            <w:pPr>
              <w:spacing w:after="120"/>
              <w:jc w:val="right"/>
              <w:rPr>
                <w:szCs w:val="22"/>
              </w:rPr>
            </w:pPr>
            <w:r>
              <w:rPr>
                <w:color w:val="000000"/>
                <w:szCs w:val="22"/>
              </w:rPr>
              <w:t>42</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2EDB484C" w14:textId="34858D08">
            <w:pPr>
              <w:spacing w:after="120"/>
              <w:jc w:val="right"/>
              <w:rPr>
                <w:szCs w:val="22"/>
              </w:rPr>
            </w:pPr>
            <w:r>
              <w:t>---</w:t>
            </w:r>
          </w:p>
        </w:tc>
      </w:tr>
      <w:tr w14:paraId="23AA85E5" w14:textId="77777777" w:rsidTr="001753E0">
        <w:tblPrEx>
          <w:tblW w:w="5000" w:type="pct"/>
          <w:tblLook w:val="04A0"/>
        </w:tblPrEx>
        <w:trPr>
          <w:trHeight w:val="379"/>
        </w:trPr>
        <w:tc>
          <w:tcPr>
            <w:tcW w:w="1456"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1753E0" w:rsidRPr="0085656C" w:rsidP="001753E0" w14:paraId="6D7C95ED" w14:textId="77777777">
            <w:pPr>
              <w:widowControl/>
              <w:spacing w:after="120"/>
              <w:rPr>
                <w:snapToGrid/>
                <w:kern w:val="0"/>
                <w:sz w:val="24"/>
                <w:szCs w:val="24"/>
              </w:rPr>
            </w:pPr>
            <w:r w:rsidRPr="0085656C">
              <w:rPr>
                <w:snapToGrid/>
                <w:kern w:val="0"/>
                <w:sz w:val="24"/>
                <w:szCs w:val="24"/>
              </w:rPr>
              <w:t xml:space="preserve"> Stations not filed</w:t>
            </w:r>
          </w:p>
        </w:tc>
        <w:tc>
          <w:tcPr>
            <w:tcW w:w="386" w:type="pct"/>
            <w:tcBorders>
              <w:top w:val="nil"/>
              <w:left w:val="nil"/>
              <w:bottom w:val="single" w:sz="4" w:space="0" w:color="auto"/>
              <w:right w:val="single" w:sz="4" w:space="0" w:color="auto"/>
            </w:tcBorders>
            <w:shd w:val="clear" w:color="auto" w:fill="auto"/>
            <w:noWrap/>
            <w:vAlign w:val="bottom"/>
          </w:tcPr>
          <w:p w:rsidR="001753E0" w:rsidRPr="0082289A" w:rsidP="001753E0" w14:paraId="5F90A812" w14:textId="4DF3265B">
            <w:pPr>
              <w:spacing w:after="120"/>
              <w:jc w:val="right"/>
              <w:rPr>
                <w:szCs w:val="22"/>
              </w:rPr>
            </w:pPr>
            <w:r>
              <w:rPr>
                <w:color w:val="000000"/>
                <w:szCs w:val="22"/>
              </w:rPr>
              <w:t>20</w:t>
            </w:r>
          </w:p>
        </w:tc>
        <w:tc>
          <w:tcPr>
            <w:tcW w:w="389" w:type="pct"/>
            <w:tcBorders>
              <w:top w:val="nil"/>
              <w:left w:val="nil"/>
              <w:bottom w:val="single" w:sz="4" w:space="0" w:color="auto"/>
              <w:right w:val="single" w:sz="12" w:space="0" w:color="auto"/>
            </w:tcBorders>
            <w:shd w:val="clear" w:color="auto" w:fill="auto"/>
            <w:noWrap/>
            <w:vAlign w:val="bottom"/>
          </w:tcPr>
          <w:p w:rsidR="001753E0" w:rsidRPr="0082289A" w:rsidP="001753E0" w14:paraId="4B8CA7DC" w14:textId="77777777">
            <w:pPr>
              <w:spacing w:after="120"/>
              <w:jc w:val="right"/>
              <w:rPr>
                <w:szCs w:val="22"/>
              </w:rPr>
            </w:pPr>
            <w:r w:rsidRPr="0082289A">
              <w:rPr>
                <w:szCs w:val="22"/>
              </w:rPr>
              <w:t>---</w:t>
            </w:r>
          </w:p>
        </w:tc>
        <w:tc>
          <w:tcPr>
            <w:tcW w:w="340" w:type="pct"/>
            <w:tcBorders>
              <w:top w:val="nil"/>
              <w:left w:val="nil"/>
              <w:bottom w:val="single" w:sz="4" w:space="0" w:color="auto"/>
              <w:right w:val="single" w:sz="4" w:space="0" w:color="auto"/>
            </w:tcBorders>
            <w:shd w:val="clear" w:color="auto" w:fill="auto"/>
            <w:noWrap/>
            <w:vAlign w:val="bottom"/>
          </w:tcPr>
          <w:p w:rsidR="001753E0" w:rsidRPr="0082289A" w:rsidP="001753E0" w14:paraId="6E107D48" w14:textId="0898B676">
            <w:pPr>
              <w:spacing w:after="120"/>
              <w:jc w:val="right"/>
              <w:rPr>
                <w:szCs w:val="22"/>
              </w:rPr>
            </w:pPr>
            <w:r>
              <w:rPr>
                <w:color w:val="000000"/>
                <w:szCs w:val="22"/>
              </w:rPr>
              <w:t>20</w:t>
            </w:r>
          </w:p>
        </w:tc>
        <w:tc>
          <w:tcPr>
            <w:tcW w:w="407" w:type="pct"/>
            <w:tcBorders>
              <w:top w:val="nil"/>
              <w:left w:val="nil"/>
              <w:bottom w:val="single" w:sz="4" w:space="0" w:color="auto"/>
              <w:right w:val="single" w:sz="12" w:space="0" w:color="auto"/>
            </w:tcBorders>
            <w:shd w:val="clear" w:color="auto" w:fill="auto"/>
            <w:noWrap/>
            <w:vAlign w:val="bottom"/>
          </w:tcPr>
          <w:p w:rsidR="001753E0" w:rsidRPr="0082289A" w:rsidP="001753E0" w14:paraId="09A3359C"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rsidP="0081386F" w14:paraId="554C5E4A" w14:textId="5877F7DC">
            <w:pPr>
              <w:spacing w:after="120"/>
              <w:jc w:val="right"/>
              <w:rPr>
                <w:szCs w:val="22"/>
              </w:rPr>
            </w:pPr>
            <w:r>
              <w:rPr>
                <w:color w:val="000000"/>
                <w:szCs w:val="22"/>
              </w:rPr>
              <w:t>20</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rsidP="0075360A" w14:paraId="6DCA14B2"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7C88EC5E" w14:textId="42242E6D">
            <w:pPr>
              <w:spacing w:after="120"/>
              <w:jc w:val="right"/>
              <w:rPr>
                <w:szCs w:val="22"/>
              </w:rPr>
            </w:pPr>
            <w:r>
              <w:rPr>
                <w:color w:val="000000"/>
                <w:szCs w:val="22"/>
              </w:rPr>
              <w:t>20</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2BE0CE28"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1753E0" w:rsidRPr="0082289A" w14:paraId="6A519FAF" w14:textId="694C588A">
            <w:pPr>
              <w:spacing w:after="120"/>
              <w:jc w:val="right"/>
              <w:rPr>
                <w:szCs w:val="22"/>
              </w:rPr>
            </w:pPr>
            <w:r>
              <w:rPr>
                <w:color w:val="000000"/>
                <w:szCs w:val="22"/>
              </w:rPr>
              <w:t>20</w:t>
            </w:r>
          </w:p>
        </w:tc>
        <w:tc>
          <w:tcPr>
            <w:tcW w:w="381" w:type="pct"/>
            <w:tcBorders>
              <w:top w:val="nil"/>
              <w:left w:val="nil"/>
              <w:bottom w:val="single" w:sz="4" w:space="0" w:color="auto"/>
              <w:right w:val="single" w:sz="12" w:space="0" w:color="auto"/>
            </w:tcBorders>
            <w:shd w:val="clear" w:color="auto" w:fill="auto"/>
            <w:noWrap/>
            <w:vAlign w:val="bottom"/>
          </w:tcPr>
          <w:p w:rsidR="001753E0" w:rsidRPr="0082289A" w14:paraId="5867DD88" w14:textId="77777777">
            <w:pPr>
              <w:spacing w:after="120"/>
              <w:jc w:val="right"/>
              <w:rPr>
                <w:szCs w:val="22"/>
              </w:rPr>
            </w:pPr>
            <w:r w:rsidRPr="0082289A">
              <w:rPr>
                <w:szCs w:val="22"/>
              </w:rPr>
              <w:t>---</w:t>
            </w:r>
          </w:p>
        </w:tc>
      </w:tr>
      <w:tr w14:paraId="6C2A9391" w14:textId="77777777" w:rsidTr="001753E0">
        <w:tblPrEx>
          <w:tblW w:w="5000" w:type="pct"/>
          <w:tblLook w:val="04A0"/>
        </w:tblPrEx>
        <w:trPr>
          <w:trHeight w:val="379"/>
        </w:trPr>
        <w:tc>
          <w:tcPr>
            <w:tcW w:w="1456"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1753E0" w:rsidRPr="0085656C" w:rsidP="001753E0" w14:paraId="5FDF73B6"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6" w:type="pct"/>
            <w:tcBorders>
              <w:top w:val="nil"/>
              <w:left w:val="nil"/>
              <w:bottom w:val="single" w:sz="12" w:space="0" w:color="auto"/>
              <w:right w:val="single" w:sz="4" w:space="0" w:color="auto"/>
            </w:tcBorders>
            <w:shd w:val="clear" w:color="auto" w:fill="auto"/>
            <w:noWrap/>
            <w:vAlign w:val="bottom"/>
          </w:tcPr>
          <w:p w:rsidR="001753E0" w:rsidRPr="0082289A" w:rsidP="001753E0" w14:paraId="1A66FEF0" w14:textId="0413559E">
            <w:pPr>
              <w:spacing w:after="120"/>
              <w:jc w:val="right"/>
              <w:rPr>
                <w:szCs w:val="22"/>
              </w:rPr>
            </w:pPr>
            <w:r>
              <w:rPr>
                <w:color w:val="000000"/>
                <w:szCs w:val="22"/>
              </w:rPr>
              <w:t>392</w:t>
            </w:r>
          </w:p>
        </w:tc>
        <w:tc>
          <w:tcPr>
            <w:tcW w:w="389" w:type="pct"/>
            <w:tcBorders>
              <w:top w:val="nil"/>
              <w:left w:val="nil"/>
              <w:bottom w:val="single" w:sz="12" w:space="0" w:color="auto"/>
              <w:right w:val="single" w:sz="12" w:space="0" w:color="auto"/>
            </w:tcBorders>
            <w:shd w:val="clear" w:color="auto" w:fill="auto"/>
            <w:noWrap/>
            <w:vAlign w:val="bottom"/>
          </w:tcPr>
          <w:p w:rsidR="001753E0" w:rsidRPr="0082289A" w:rsidP="001753E0" w14:paraId="7C4EED4A" w14:textId="77777777">
            <w:pPr>
              <w:spacing w:after="120"/>
              <w:jc w:val="right"/>
              <w:rPr>
                <w:szCs w:val="22"/>
              </w:rPr>
            </w:pPr>
            <w:r w:rsidRPr="0082289A">
              <w:rPr>
                <w:szCs w:val="22"/>
              </w:rPr>
              <w:t>---</w:t>
            </w:r>
          </w:p>
        </w:tc>
        <w:tc>
          <w:tcPr>
            <w:tcW w:w="340" w:type="pct"/>
            <w:tcBorders>
              <w:top w:val="nil"/>
              <w:left w:val="nil"/>
              <w:bottom w:val="single" w:sz="12" w:space="0" w:color="auto"/>
              <w:right w:val="single" w:sz="4" w:space="0" w:color="auto"/>
            </w:tcBorders>
            <w:shd w:val="clear" w:color="auto" w:fill="auto"/>
            <w:noWrap/>
            <w:vAlign w:val="bottom"/>
          </w:tcPr>
          <w:p w:rsidR="001753E0" w:rsidRPr="0082289A" w:rsidP="001753E0" w14:paraId="7AF2213F" w14:textId="659C7361">
            <w:pPr>
              <w:spacing w:after="120"/>
              <w:jc w:val="right"/>
              <w:rPr>
                <w:szCs w:val="22"/>
              </w:rPr>
            </w:pPr>
            <w:r>
              <w:rPr>
                <w:color w:val="000000"/>
                <w:szCs w:val="22"/>
              </w:rPr>
              <w:t>392</w:t>
            </w:r>
          </w:p>
        </w:tc>
        <w:tc>
          <w:tcPr>
            <w:tcW w:w="407" w:type="pct"/>
            <w:tcBorders>
              <w:top w:val="nil"/>
              <w:left w:val="nil"/>
              <w:bottom w:val="single" w:sz="12" w:space="0" w:color="auto"/>
              <w:right w:val="single" w:sz="12" w:space="0" w:color="auto"/>
            </w:tcBorders>
            <w:shd w:val="clear" w:color="auto" w:fill="auto"/>
            <w:noWrap/>
            <w:vAlign w:val="bottom"/>
          </w:tcPr>
          <w:p w:rsidR="001753E0" w:rsidRPr="0082289A" w:rsidP="001753E0" w14:paraId="35F26759"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1753E0" w:rsidRPr="0082289A" w:rsidP="0081386F" w14:paraId="2F7385BE" w14:textId="0D6CA591">
            <w:pPr>
              <w:spacing w:after="120"/>
              <w:jc w:val="right"/>
              <w:rPr>
                <w:szCs w:val="22"/>
              </w:rPr>
            </w:pPr>
            <w:r>
              <w:rPr>
                <w:color w:val="000000"/>
                <w:szCs w:val="22"/>
              </w:rPr>
              <w:t>392</w:t>
            </w:r>
          </w:p>
        </w:tc>
        <w:tc>
          <w:tcPr>
            <w:tcW w:w="381" w:type="pct"/>
            <w:tcBorders>
              <w:top w:val="nil"/>
              <w:left w:val="nil"/>
              <w:bottom w:val="single" w:sz="12" w:space="0" w:color="auto"/>
              <w:right w:val="single" w:sz="12" w:space="0" w:color="auto"/>
            </w:tcBorders>
            <w:shd w:val="clear" w:color="auto" w:fill="auto"/>
            <w:noWrap/>
            <w:vAlign w:val="bottom"/>
          </w:tcPr>
          <w:p w:rsidR="001753E0" w:rsidRPr="0082289A" w:rsidP="0075360A" w14:paraId="7DDE9DA4"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1753E0" w:rsidRPr="0082289A" w14:paraId="605291B0" w14:textId="0115F1A7">
            <w:pPr>
              <w:spacing w:after="120"/>
              <w:jc w:val="right"/>
              <w:rPr>
                <w:szCs w:val="22"/>
              </w:rPr>
            </w:pPr>
            <w:r>
              <w:rPr>
                <w:color w:val="000000"/>
                <w:szCs w:val="22"/>
              </w:rPr>
              <w:t>392</w:t>
            </w:r>
          </w:p>
        </w:tc>
        <w:tc>
          <w:tcPr>
            <w:tcW w:w="381" w:type="pct"/>
            <w:tcBorders>
              <w:top w:val="nil"/>
              <w:left w:val="nil"/>
              <w:bottom w:val="single" w:sz="12" w:space="0" w:color="auto"/>
              <w:right w:val="single" w:sz="12" w:space="0" w:color="auto"/>
            </w:tcBorders>
            <w:shd w:val="clear" w:color="auto" w:fill="auto"/>
            <w:noWrap/>
            <w:vAlign w:val="bottom"/>
          </w:tcPr>
          <w:p w:rsidR="001753E0" w:rsidRPr="0082289A" w14:paraId="5AAC098B"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1753E0" w:rsidRPr="0082289A" w14:paraId="14F6F5F6" w14:textId="30ED9EB2">
            <w:pPr>
              <w:spacing w:after="120"/>
              <w:jc w:val="right"/>
              <w:rPr>
                <w:szCs w:val="22"/>
              </w:rPr>
            </w:pPr>
            <w:r>
              <w:rPr>
                <w:color w:val="000000"/>
                <w:szCs w:val="22"/>
              </w:rPr>
              <w:t>392</w:t>
            </w:r>
          </w:p>
        </w:tc>
        <w:tc>
          <w:tcPr>
            <w:tcW w:w="381" w:type="pct"/>
            <w:tcBorders>
              <w:top w:val="nil"/>
              <w:left w:val="nil"/>
              <w:bottom w:val="single" w:sz="12" w:space="0" w:color="auto"/>
              <w:right w:val="single" w:sz="12" w:space="0" w:color="auto"/>
            </w:tcBorders>
            <w:shd w:val="clear" w:color="auto" w:fill="auto"/>
            <w:noWrap/>
            <w:vAlign w:val="bottom"/>
          </w:tcPr>
          <w:p w:rsidR="001753E0" w:rsidRPr="0082289A" w14:paraId="61469763" w14:textId="77777777">
            <w:pPr>
              <w:spacing w:after="120"/>
              <w:jc w:val="right"/>
              <w:rPr>
                <w:szCs w:val="22"/>
              </w:rPr>
            </w:pPr>
            <w:r w:rsidRPr="0082289A">
              <w:rPr>
                <w:szCs w:val="22"/>
              </w:rPr>
              <w:t>---</w:t>
            </w:r>
          </w:p>
        </w:tc>
      </w:tr>
      <w:tr w14:paraId="2F478E7C" w14:textId="77777777" w:rsidTr="000546E6">
        <w:tblPrEx>
          <w:tblW w:w="5000" w:type="pct"/>
          <w:tblLook w:val="04A0"/>
        </w:tblPrEx>
        <w:trPr>
          <w:trHeight w:val="300"/>
        </w:trPr>
        <w:tc>
          <w:tcPr>
            <w:tcW w:w="899" w:type="pct"/>
            <w:tcBorders>
              <w:top w:val="nil"/>
              <w:left w:val="nil"/>
              <w:bottom w:val="nil"/>
              <w:right w:val="nil"/>
            </w:tcBorders>
            <w:shd w:val="clear" w:color="auto" w:fill="auto"/>
            <w:noWrap/>
            <w:vAlign w:val="bottom"/>
          </w:tcPr>
          <w:p w:rsidR="008E2606" w:rsidRPr="0085656C" w:rsidP="009A609A" w14:paraId="386C2361" w14:textId="77777777">
            <w:pPr>
              <w:widowControl/>
              <w:spacing w:after="120"/>
              <w:rPr>
                <w:b/>
                <w:bCs/>
                <w:snapToGrid/>
                <w:kern w:val="0"/>
                <w:sz w:val="24"/>
                <w:szCs w:val="24"/>
              </w:rPr>
            </w:pPr>
          </w:p>
        </w:tc>
        <w:tc>
          <w:tcPr>
            <w:tcW w:w="557" w:type="pct"/>
            <w:tcBorders>
              <w:top w:val="nil"/>
              <w:left w:val="nil"/>
              <w:bottom w:val="nil"/>
              <w:right w:val="nil"/>
            </w:tcBorders>
            <w:shd w:val="clear" w:color="auto" w:fill="auto"/>
            <w:noWrap/>
            <w:vAlign w:val="bottom"/>
          </w:tcPr>
          <w:p w:rsidR="008E2606" w:rsidRPr="0085656C" w:rsidP="009A609A" w14:paraId="279603E6" w14:textId="77777777">
            <w:pPr>
              <w:widowControl/>
              <w:spacing w:after="120"/>
              <w:rPr>
                <w:b/>
                <w:bCs/>
                <w:snapToGrid/>
                <w:kern w:val="0"/>
                <w:sz w:val="24"/>
                <w:szCs w:val="24"/>
              </w:rPr>
            </w:pPr>
          </w:p>
        </w:tc>
        <w:tc>
          <w:tcPr>
            <w:tcW w:w="386" w:type="pct"/>
            <w:tcBorders>
              <w:top w:val="nil"/>
              <w:left w:val="nil"/>
              <w:bottom w:val="nil"/>
              <w:right w:val="nil"/>
            </w:tcBorders>
            <w:shd w:val="clear" w:color="auto" w:fill="auto"/>
            <w:noWrap/>
            <w:vAlign w:val="bottom"/>
          </w:tcPr>
          <w:p w:rsidR="008E2606" w:rsidRPr="0085656C" w:rsidP="009A609A" w14:paraId="41206938" w14:textId="77777777">
            <w:pPr>
              <w:widowControl/>
              <w:spacing w:after="120"/>
              <w:rPr>
                <w:b/>
                <w:bCs/>
                <w:snapToGrid/>
                <w:kern w:val="0"/>
                <w:sz w:val="24"/>
                <w:szCs w:val="24"/>
              </w:rPr>
            </w:pPr>
          </w:p>
        </w:tc>
        <w:tc>
          <w:tcPr>
            <w:tcW w:w="389" w:type="pct"/>
            <w:tcBorders>
              <w:top w:val="nil"/>
              <w:left w:val="nil"/>
              <w:bottom w:val="nil"/>
              <w:right w:val="nil"/>
            </w:tcBorders>
            <w:shd w:val="clear" w:color="auto" w:fill="auto"/>
            <w:noWrap/>
            <w:vAlign w:val="bottom"/>
          </w:tcPr>
          <w:p w:rsidR="008E2606" w:rsidRPr="0085656C" w:rsidP="009A609A" w14:paraId="13715AF2" w14:textId="77777777">
            <w:pPr>
              <w:widowControl/>
              <w:spacing w:after="120"/>
              <w:rPr>
                <w:snapToGrid/>
                <w:kern w:val="0"/>
                <w:sz w:val="24"/>
                <w:szCs w:val="24"/>
              </w:rPr>
            </w:pPr>
          </w:p>
        </w:tc>
        <w:tc>
          <w:tcPr>
            <w:tcW w:w="340" w:type="pct"/>
            <w:tcBorders>
              <w:top w:val="nil"/>
              <w:left w:val="nil"/>
              <w:bottom w:val="nil"/>
              <w:right w:val="nil"/>
            </w:tcBorders>
            <w:shd w:val="clear" w:color="auto" w:fill="auto"/>
            <w:noWrap/>
            <w:vAlign w:val="bottom"/>
          </w:tcPr>
          <w:p w:rsidR="008E2606" w:rsidRPr="0085656C" w:rsidP="009A609A" w14:paraId="7EBAA1F8" w14:textId="77777777">
            <w:pPr>
              <w:widowControl/>
              <w:spacing w:after="120"/>
              <w:rPr>
                <w:snapToGrid/>
                <w:kern w:val="0"/>
                <w:szCs w:val="22"/>
              </w:rPr>
            </w:pPr>
          </w:p>
        </w:tc>
        <w:tc>
          <w:tcPr>
            <w:tcW w:w="407" w:type="pct"/>
            <w:tcBorders>
              <w:top w:val="nil"/>
              <w:left w:val="nil"/>
              <w:bottom w:val="nil"/>
              <w:right w:val="nil"/>
            </w:tcBorders>
            <w:shd w:val="clear" w:color="auto" w:fill="auto"/>
            <w:noWrap/>
            <w:vAlign w:val="bottom"/>
          </w:tcPr>
          <w:p w:rsidR="008E2606" w:rsidRPr="0085656C" w:rsidP="009A609A" w14:paraId="58E49FCD" w14:textId="77777777">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rsidR="008E2606" w:rsidRPr="0085656C" w:rsidP="009A609A" w14:paraId="55D36D4A"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2B14865A"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4D72F5B3"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4E48A70C"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543D5B17"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50DC5221" w14:textId="77777777">
            <w:pPr>
              <w:widowControl/>
              <w:spacing w:after="120"/>
              <w:jc w:val="right"/>
              <w:rPr>
                <w:snapToGrid/>
                <w:kern w:val="0"/>
                <w:sz w:val="20"/>
              </w:rPr>
            </w:pPr>
          </w:p>
        </w:tc>
      </w:tr>
    </w:tbl>
    <w:p w:rsidR="008E2606" w:rsidRPr="0085656C" w:rsidP="009A609A" w14:paraId="6732045C" w14:textId="77777777">
      <w:pPr>
        <w:widowControl/>
        <w:spacing w:after="120"/>
      </w:pPr>
      <w:r w:rsidRPr="0085656C">
        <w:br w:type="page"/>
      </w:r>
    </w:p>
    <w:tbl>
      <w:tblPr>
        <w:tblW w:w="5000" w:type="pct"/>
        <w:tblLook w:val="04A0"/>
      </w:tblPr>
      <w:tblGrid>
        <w:gridCol w:w="1744"/>
        <w:gridCol w:w="919"/>
        <w:gridCol w:w="547"/>
        <w:gridCol w:w="787"/>
        <w:gridCol w:w="547"/>
        <w:gridCol w:w="787"/>
        <w:gridCol w:w="547"/>
        <w:gridCol w:w="787"/>
        <w:gridCol w:w="547"/>
        <w:gridCol w:w="787"/>
        <w:gridCol w:w="547"/>
        <w:gridCol w:w="784"/>
      </w:tblGrid>
      <w:tr w14:paraId="5A2614DE" w14:textId="77777777" w:rsidTr="00D871D1">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04DE2B0C" w14:textId="77777777">
            <w:pPr>
              <w:widowControl/>
              <w:spacing w:after="120"/>
              <w:jc w:val="center"/>
              <w:rPr>
                <w:b/>
                <w:bCs/>
                <w:snapToGrid/>
                <w:kern w:val="0"/>
                <w:sz w:val="24"/>
                <w:szCs w:val="24"/>
              </w:rPr>
            </w:pPr>
            <w:r w:rsidRPr="0085656C">
              <w:rPr>
                <w:b/>
                <w:bCs/>
                <w:snapToGrid/>
                <w:kern w:val="0"/>
                <w:sz w:val="24"/>
                <w:szCs w:val="24"/>
              </w:rPr>
              <w:t>Table B(3c)</w:t>
            </w:r>
          </w:p>
        </w:tc>
      </w:tr>
      <w:tr w14:paraId="279BBD71" w14:textId="77777777" w:rsidTr="00D871D1">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1FB7A9E"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740BC855" w14:textId="77777777" w:rsidTr="00D871D1">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CBF5AD1"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4C711309" w14:textId="77777777" w:rsidTr="00D871D1">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3115EDE"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370DB32F"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8F41671" w14:textId="244CD574">
            <w:pPr>
              <w:widowControl/>
              <w:spacing w:after="120"/>
              <w:jc w:val="center"/>
              <w:rPr>
                <w:b/>
                <w:bCs/>
                <w:snapToGrid/>
                <w:kern w:val="0"/>
                <w:sz w:val="24"/>
                <w:szCs w:val="24"/>
              </w:rPr>
            </w:pPr>
            <w:r w:rsidRPr="0085656C">
              <w:rPr>
                <w:b/>
                <w:bCs/>
                <w:snapToGrid/>
                <w:kern w:val="0"/>
                <w:sz w:val="24"/>
                <w:szCs w:val="24"/>
              </w:rPr>
              <w:t>Class A Television Stations - 201</w:t>
            </w:r>
            <w:r w:rsidR="00737908">
              <w:rPr>
                <w:b/>
                <w:bCs/>
                <w:snapToGrid/>
                <w:kern w:val="0"/>
                <w:sz w:val="24"/>
                <w:szCs w:val="24"/>
              </w:rPr>
              <w:t>7</w:t>
            </w:r>
          </w:p>
        </w:tc>
      </w:tr>
      <w:tr w14:paraId="494140A5" w14:textId="77777777" w:rsidTr="00D871D1">
        <w:tblPrEx>
          <w:tblW w:w="5000" w:type="pct"/>
          <w:tblLook w:val="04A0"/>
        </w:tblPrEx>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239FEC84" w14:textId="77777777">
            <w:pPr>
              <w:widowControl/>
              <w:spacing w:after="120"/>
              <w:jc w:val="center"/>
              <w:rPr>
                <w:snapToGrid/>
                <w:kern w:val="0"/>
                <w:sz w:val="24"/>
                <w:szCs w:val="24"/>
              </w:rPr>
            </w:pPr>
            <w:r w:rsidRPr="0085656C">
              <w:rPr>
                <w:snapToGrid/>
                <w:kern w:val="0"/>
                <w:sz w:val="24"/>
                <w:szCs w:val="24"/>
              </w:rPr>
              <w:t> </w:t>
            </w:r>
          </w:p>
        </w:tc>
      </w:tr>
      <w:tr w14:paraId="2515C9B1" w14:textId="77777777" w:rsidTr="000546E6">
        <w:tblPrEx>
          <w:tblW w:w="5000" w:type="pct"/>
          <w:tblLook w:val="04A0"/>
        </w:tblPrEx>
        <w:trPr>
          <w:trHeight w:val="360"/>
        </w:trPr>
        <w:tc>
          <w:tcPr>
            <w:tcW w:w="1427"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6759D8B9" w14:textId="77777777">
            <w:pPr>
              <w:widowControl/>
              <w:spacing w:after="120"/>
              <w:jc w:val="center"/>
              <w:rPr>
                <w:b/>
                <w:bCs/>
                <w:snapToGrid/>
                <w:kern w:val="0"/>
                <w:szCs w:val="22"/>
              </w:rPr>
            </w:pPr>
            <w:r w:rsidRPr="0085656C">
              <w:rPr>
                <w:b/>
                <w:bCs/>
                <w:snapToGrid/>
                <w:kern w:val="0"/>
                <w:szCs w:val="22"/>
              </w:rPr>
              <w:t> </w:t>
            </w:r>
          </w:p>
        </w:tc>
        <w:tc>
          <w:tcPr>
            <w:tcW w:w="3573"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7CDC28CA" w14:textId="0C9D3C55">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595790FA" w14:textId="77777777" w:rsidTr="000546E6">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8E2606" w:rsidRPr="0085656C" w:rsidP="009A609A" w14:paraId="4FE74BF7" w14:textId="77777777">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rsidR="008E2606" w:rsidRPr="0085656C" w:rsidP="009A609A" w14:paraId="775A1333" w14:textId="77777777">
            <w:pPr>
              <w:widowControl/>
              <w:spacing w:after="120"/>
              <w:jc w:val="center"/>
              <w:rPr>
                <w:snapToGrid/>
                <w:kern w:val="0"/>
                <w:szCs w:val="22"/>
              </w:rPr>
            </w:pPr>
          </w:p>
        </w:tc>
        <w:tc>
          <w:tcPr>
            <w:tcW w:w="715"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559F8EE0" w14:textId="77777777">
            <w:pPr>
              <w:widowControl/>
              <w:spacing w:after="120"/>
              <w:jc w:val="center"/>
              <w:rPr>
                <w:b/>
                <w:bCs/>
                <w:snapToGrid/>
                <w:kern w:val="0"/>
                <w:szCs w:val="22"/>
              </w:rPr>
            </w:pPr>
            <w:r w:rsidRPr="0085656C">
              <w:rPr>
                <w:b/>
                <w:bCs/>
                <w:snapToGrid/>
                <w:kern w:val="0"/>
                <w:szCs w:val="22"/>
              </w:rPr>
              <w:t>Positional Interest</w:t>
            </w:r>
          </w:p>
        </w:tc>
        <w:tc>
          <w:tcPr>
            <w:tcW w:w="2858" w:type="pct"/>
            <w:gridSpan w:val="8"/>
            <w:tcBorders>
              <w:top w:val="single" w:sz="12" w:space="0" w:color="auto"/>
              <w:left w:val="nil"/>
              <w:bottom w:val="single" w:sz="12" w:space="0" w:color="auto"/>
              <w:right w:val="single" w:sz="12" w:space="0" w:color="000000"/>
            </w:tcBorders>
            <w:shd w:val="clear" w:color="auto" w:fill="auto"/>
            <w:noWrap/>
            <w:vAlign w:val="center"/>
          </w:tcPr>
          <w:p w:rsidR="008E2606" w:rsidRPr="0085656C" w:rsidP="009A609A" w14:paraId="6539113F" w14:textId="77777777">
            <w:pPr>
              <w:widowControl/>
              <w:spacing w:after="120"/>
              <w:jc w:val="center"/>
              <w:rPr>
                <w:b/>
                <w:bCs/>
                <w:snapToGrid/>
                <w:kern w:val="0"/>
                <w:szCs w:val="22"/>
              </w:rPr>
            </w:pPr>
            <w:r w:rsidRPr="0085656C">
              <w:rPr>
                <w:b/>
                <w:bCs/>
                <w:snapToGrid/>
                <w:kern w:val="0"/>
                <w:szCs w:val="22"/>
              </w:rPr>
              <w:t>Voting Interest Greater than or Equal to</w:t>
            </w:r>
          </w:p>
        </w:tc>
      </w:tr>
      <w:tr w14:paraId="22B208C0" w14:textId="77777777" w:rsidTr="000546E6">
        <w:tblPrEx>
          <w:tblW w:w="5000" w:type="pct"/>
          <w:tblLook w:val="04A0"/>
        </w:tblPrEx>
        <w:trPr>
          <w:trHeight w:hRule="exact" w:val="576"/>
        </w:trPr>
        <w:tc>
          <w:tcPr>
            <w:tcW w:w="1427"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0F61A0AA" w14:textId="77777777">
            <w:pPr>
              <w:widowControl/>
              <w:spacing w:after="120"/>
              <w:jc w:val="center"/>
              <w:rPr>
                <w:b/>
                <w:bCs/>
                <w:snapToGrid/>
                <w:kern w:val="0"/>
                <w:sz w:val="24"/>
                <w:szCs w:val="24"/>
              </w:rPr>
            </w:pPr>
            <w:r w:rsidRPr="0085656C">
              <w:rPr>
                <w:b/>
                <w:bCs/>
                <w:snapToGrid/>
                <w:kern w:val="0"/>
                <w:sz w:val="24"/>
                <w:szCs w:val="24"/>
              </w:rPr>
              <w:t>Race</w:t>
            </w:r>
          </w:p>
        </w:tc>
        <w:tc>
          <w:tcPr>
            <w:tcW w:w="715"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2F5D4511" w14:textId="77777777">
            <w:pPr>
              <w:widowControl/>
              <w:spacing w:after="120"/>
              <w:rPr>
                <w:b/>
                <w:bCs/>
                <w:snapToGrid/>
                <w:kern w:val="0"/>
                <w:szCs w:val="22"/>
              </w:rPr>
            </w:pP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82F7691" w14:textId="77777777">
            <w:pPr>
              <w:widowControl/>
              <w:spacing w:after="120"/>
              <w:jc w:val="center"/>
              <w:rPr>
                <w:b/>
                <w:bCs/>
                <w:snapToGrid/>
                <w:kern w:val="0"/>
                <w:szCs w:val="22"/>
              </w:rPr>
            </w:pPr>
            <w:r w:rsidRPr="0085656C">
              <w:rPr>
                <w:b/>
                <w:bCs/>
                <w:snapToGrid/>
                <w:kern w:val="0"/>
                <w:szCs w:val="22"/>
              </w:rPr>
              <w:t>5%</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3FE466E7" w14:textId="77777777">
            <w:pPr>
              <w:widowControl/>
              <w:spacing w:after="120"/>
              <w:jc w:val="center"/>
              <w:rPr>
                <w:b/>
                <w:bCs/>
                <w:snapToGrid/>
                <w:kern w:val="0"/>
                <w:szCs w:val="22"/>
              </w:rPr>
            </w:pPr>
            <w:r w:rsidRPr="0085656C">
              <w:rPr>
                <w:b/>
                <w:bCs/>
                <w:snapToGrid/>
                <w:kern w:val="0"/>
                <w:szCs w:val="22"/>
              </w:rPr>
              <w:t>10%</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384C77AC" w14:textId="77777777">
            <w:pPr>
              <w:widowControl/>
              <w:spacing w:after="120"/>
              <w:jc w:val="center"/>
              <w:rPr>
                <w:b/>
                <w:bCs/>
                <w:snapToGrid/>
                <w:kern w:val="0"/>
                <w:szCs w:val="22"/>
              </w:rPr>
            </w:pPr>
            <w:r w:rsidRPr="0085656C">
              <w:rPr>
                <w:b/>
                <w:bCs/>
                <w:snapToGrid/>
                <w:kern w:val="0"/>
                <w:szCs w:val="22"/>
              </w:rPr>
              <w:t>25%</w:t>
            </w:r>
          </w:p>
        </w:tc>
        <w:tc>
          <w:tcPr>
            <w:tcW w:w="713"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6897CD76" w14:textId="77777777">
            <w:pPr>
              <w:widowControl/>
              <w:spacing w:after="120"/>
              <w:jc w:val="center"/>
              <w:rPr>
                <w:b/>
                <w:bCs/>
                <w:snapToGrid/>
                <w:kern w:val="0"/>
                <w:szCs w:val="22"/>
              </w:rPr>
            </w:pPr>
            <w:r w:rsidRPr="0085656C">
              <w:rPr>
                <w:b/>
                <w:bCs/>
                <w:snapToGrid/>
                <w:kern w:val="0"/>
                <w:szCs w:val="22"/>
              </w:rPr>
              <w:t>One Party Majority</w:t>
            </w:r>
          </w:p>
        </w:tc>
      </w:tr>
      <w:tr w14:paraId="55ACC5D4" w14:textId="77777777" w:rsidTr="000546E6">
        <w:tblPrEx>
          <w:tblW w:w="5000" w:type="pct"/>
          <w:tblLook w:val="04A0"/>
        </w:tblPrEx>
        <w:trPr>
          <w:trHeight w:val="402"/>
        </w:trPr>
        <w:tc>
          <w:tcPr>
            <w:tcW w:w="1427"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23068245" w14:textId="77777777">
            <w:pPr>
              <w:widowControl/>
              <w:spacing w:after="120"/>
              <w:jc w:val="center"/>
              <w:rPr>
                <w:b/>
                <w:bCs/>
                <w:snapToGrid/>
                <w:kern w:val="0"/>
                <w:szCs w:val="22"/>
              </w:rPr>
            </w:pPr>
            <w:r w:rsidRPr="0085656C">
              <w:rPr>
                <w:b/>
                <w:bCs/>
                <w:snapToGrid/>
                <w:kern w:val="0"/>
                <w:szCs w:val="22"/>
              </w:rPr>
              <w:t> </w:t>
            </w:r>
          </w:p>
        </w:tc>
        <w:tc>
          <w:tcPr>
            <w:tcW w:w="293" w:type="pct"/>
            <w:tcBorders>
              <w:top w:val="single" w:sz="12" w:space="0" w:color="auto"/>
              <w:left w:val="nil"/>
              <w:bottom w:val="single" w:sz="12" w:space="0" w:color="auto"/>
              <w:right w:val="single" w:sz="4" w:space="0" w:color="auto"/>
            </w:tcBorders>
            <w:shd w:val="clear" w:color="auto" w:fill="auto"/>
            <w:noWrap/>
            <w:vAlign w:val="bottom"/>
          </w:tcPr>
          <w:p w:rsidR="008E2606" w:rsidRPr="0085656C" w:rsidP="009A609A" w14:paraId="4BC066B6" w14:textId="77777777">
            <w:pPr>
              <w:widowControl/>
              <w:spacing w:after="120"/>
              <w:jc w:val="center"/>
              <w:rPr>
                <w:snapToGrid/>
                <w:kern w:val="0"/>
                <w:szCs w:val="22"/>
              </w:rPr>
            </w:pPr>
            <w:r w:rsidRPr="0085656C">
              <w:rPr>
                <w:snapToGrid/>
                <w:kern w:val="0"/>
                <w:szCs w:val="22"/>
              </w:rPr>
              <w:t>No.</w:t>
            </w:r>
          </w:p>
        </w:tc>
        <w:tc>
          <w:tcPr>
            <w:tcW w:w="422" w:type="pct"/>
            <w:tcBorders>
              <w:top w:val="single" w:sz="12" w:space="0" w:color="auto"/>
              <w:left w:val="nil"/>
              <w:bottom w:val="single" w:sz="12" w:space="0" w:color="auto"/>
              <w:right w:val="single" w:sz="12" w:space="0" w:color="auto"/>
            </w:tcBorders>
            <w:shd w:val="clear" w:color="auto" w:fill="auto"/>
            <w:noWrap/>
            <w:vAlign w:val="bottom"/>
          </w:tcPr>
          <w:p w:rsidR="008E2606" w:rsidRPr="0085656C" w:rsidP="009A609A" w14:paraId="2F311F32"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0A869B28" w14:textId="77777777">
            <w:pPr>
              <w:widowControl/>
              <w:spacing w:after="120"/>
              <w:jc w:val="center"/>
              <w:rPr>
                <w:snapToGrid/>
                <w:kern w:val="0"/>
                <w:szCs w:val="22"/>
              </w:rPr>
            </w:pPr>
            <w:r w:rsidRPr="0085656C">
              <w:rPr>
                <w:snapToGrid/>
                <w:kern w:val="0"/>
                <w:szCs w:val="22"/>
              </w:rPr>
              <w:t>No.</w:t>
            </w:r>
          </w:p>
        </w:tc>
        <w:tc>
          <w:tcPr>
            <w:tcW w:w="422" w:type="pct"/>
            <w:tcBorders>
              <w:top w:val="nil"/>
              <w:left w:val="nil"/>
              <w:bottom w:val="single" w:sz="12" w:space="0" w:color="auto"/>
              <w:right w:val="single" w:sz="12" w:space="0" w:color="auto"/>
            </w:tcBorders>
            <w:shd w:val="clear" w:color="auto" w:fill="auto"/>
            <w:noWrap/>
            <w:vAlign w:val="bottom"/>
          </w:tcPr>
          <w:p w:rsidR="008E2606" w:rsidRPr="0085656C" w:rsidP="009A609A" w14:paraId="68FB06C6"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013FD172" w14:textId="77777777">
            <w:pPr>
              <w:widowControl/>
              <w:spacing w:after="120"/>
              <w:jc w:val="center"/>
              <w:rPr>
                <w:snapToGrid/>
                <w:kern w:val="0"/>
                <w:szCs w:val="22"/>
              </w:rPr>
            </w:pPr>
            <w:r w:rsidRPr="0085656C">
              <w:rPr>
                <w:snapToGrid/>
                <w:kern w:val="0"/>
                <w:szCs w:val="22"/>
              </w:rPr>
              <w:t>No.</w:t>
            </w:r>
          </w:p>
        </w:tc>
        <w:tc>
          <w:tcPr>
            <w:tcW w:w="422" w:type="pct"/>
            <w:tcBorders>
              <w:top w:val="nil"/>
              <w:left w:val="nil"/>
              <w:bottom w:val="single" w:sz="12" w:space="0" w:color="auto"/>
              <w:right w:val="single" w:sz="12" w:space="0" w:color="auto"/>
            </w:tcBorders>
            <w:shd w:val="clear" w:color="auto" w:fill="auto"/>
            <w:noWrap/>
            <w:vAlign w:val="bottom"/>
          </w:tcPr>
          <w:p w:rsidR="008E2606" w:rsidRPr="0085656C" w:rsidP="009A609A" w14:paraId="0852AB07"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6677F040" w14:textId="77777777">
            <w:pPr>
              <w:widowControl/>
              <w:spacing w:after="120"/>
              <w:jc w:val="center"/>
              <w:rPr>
                <w:snapToGrid/>
                <w:kern w:val="0"/>
                <w:szCs w:val="22"/>
              </w:rPr>
            </w:pPr>
            <w:r w:rsidRPr="0085656C">
              <w:rPr>
                <w:snapToGrid/>
                <w:kern w:val="0"/>
                <w:szCs w:val="22"/>
              </w:rPr>
              <w:t>No.</w:t>
            </w:r>
          </w:p>
        </w:tc>
        <w:tc>
          <w:tcPr>
            <w:tcW w:w="422" w:type="pct"/>
            <w:tcBorders>
              <w:top w:val="nil"/>
              <w:left w:val="nil"/>
              <w:bottom w:val="single" w:sz="12" w:space="0" w:color="auto"/>
              <w:right w:val="single" w:sz="12" w:space="0" w:color="auto"/>
            </w:tcBorders>
            <w:shd w:val="clear" w:color="auto" w:fill="auto"/>
            <w:noWrap/>
            <w:vAlign w:val="bottom"/>
          </w:tcPr>
          <w:p w:rsidR="008E2606" w:rsidRPr="0085656C" w:rsidP="009A609A" w14:paraId="2248C23F"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8E2606" w:rsidRPr="0085656C" w:rsidP="009A609A" w14:paraId="5C50B7C3" w14:textId="77777777">
            <w:pPr>
              <w:widowControl/>
              <w:spacing w:after="120"/>
              <w:jc w:val="center"/>
              <w:rPr>
                <w:snapToGrid/>
                <w:kern w:val="0"/>
                <w:szCs w:val="22"/>
              </w:rPr>
            </w:pPr>
            <w:r w:rsidRPr="0085656C">
              <w:rPr>
                <w:snapToGrid/>
                <w:kern w:val="0"/>
                <w:szCs w:val="22"/>
              </w:rPr>
              <w:t>No.</w:t>
            </w:r>
          </w:p>
        </w:tc>
        <w:tc>
          <w:tcPr>
            <w:tcW w:w="420" w:type="pct"/>
            <w:tcBorders>
              <w:top w:val="nil"/>
              <w:left w:val="nil"/>
              <w:bottom w:val="single" w:sz="12" w:space="0" w:color="auto"/>
              <w:right w:val="single" w:sz="12" w:space="0" w:color="auto"/>
            </w:tcBorders>
            <w:shd w:val="clear" w:color="auto" w:fill="auto"/>
            <w:noWrap/>
            <w:vAlign w:val="bottom"/>
          </w:tcPr>
          <w:p w:rsidR="008E2606" w:rsidRPr="0085656C" w:rsidP="009A609A" w14:paraId="1FA69B9E" w14:textId="77777777">
            <w:pPr>
              <w:widowControl/>
              <w:spacing w:after="120"/>
              <w:jc w:val="center"/>
              <w:rPr>
                <w:snapToGrid/>
                <w:kern w:val="0"/>
                <w:sz w:val="20"/>
              </w:rPr>
            </w:pPr>
            <w:r w:rsidRPr="0085656C">
              <w:rPr>
                <w:snapToGrid/>
                <w:kern w:val="0"/>
                <w:sz w:val="20"/>
              </w:rPr>
              <w:t>%</w:t>
            </w:r>
          </w:p>
        </w:tc>
      </w:tr>
      <w:tr w14:paraId="0598E1DE"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737908" w:rsidRPr="0085656C" w:rsidP="00737908" w14:paraId="602E3027" w14:textId="77777777">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66FA35B6"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27EB7663" w14:textId="70F9C8F8">
            <w:pPr>
              <w:spacing w:after="120"/>
              <w:jc w:val="right"/>
              <w:rPr>
                <w:szCs w:val="22"/>
              </w:rPr>
            </w:pPr>
            <w:r>
              <w:rPr>
                <w:color w:val="000000"/>
                <w:szCs w:val="22"/>
              </w:rPr>
              <w:t>20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0F2983B1" w14:textId="399FB54D">
            <w:pPr>
              <w:spacing w:after="120"/>
              <w:jc w:val="right"/>
              <w:rPr>
                <w:szCs w:val="22"/>
              </w:rPr>
            </w:pPr>
            <w:r>
              <w:rPr>
                <w:color w:val="000000"/>
                <w:szCs w:val="22"/>
              </w:rPr>
              <w:t>6.2</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46ADDAF7" w14:textId="3EFB1155">
            <w:pPr>
              <w:spacing w:after="120"/>
              <w:jc w:val="right"/>
              <w:rPr>
                <w:szCs w:val="22"/>
              </w:rPr>
            </w:pPr>
            <w:r>
              <w:rPr>
                <w:color w:val="000000"/>
                <w:szCs w:val="22"/>
              </w:rPr>
              <w:t>5</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16B62261" w14:textId="40D4B2DC">
            <w:pPr>
              <w:spacing w:after="120"/>
              <w:jc w:val="right"/>
              <w:rPr>
                <w:szCs w:val="22"/>
              </w:rPr>
            </w:pPr>
            <w:r>
              <w:rPr>
                <w:color w:val="000000"/>
                <w:szCs w:val="22"/>
              </w:rPr>
              <w:t>1.8</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6451A540" w14:textId="3ADE789D">
            <w:pPr>
              <w:spacing w:after="120"/>
              <w:jc w:val="right"/>
              <w:rPr>
                <w:szCs w:val="22"/>
              </w:rPr>
            </w:pPr>
            <w:r>
              <w:rPr>
                <w:color w:val="000000"/>
                <w:szCs w:val="22"/>
              </w:rPr>
              <w:t>5</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2B3D6311" w14:textId="03C5FEF3">
            <w:pPr>
              <w:spacing w:after="120"/>
              <w:jc w:val="right"/>
              <w:rPr>
                <w:szCs w:val="22"/>
              </w:rPr>
            </w:pPr>
            <w:r>
              <w:rPr>
                <w:color w:val="000000"/>
                <w:szCs w:val="22"/>
              </w:rPr>
              <w:t>1.9</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6D0E3C58" w14:textId="5DD25092">
            <w:pPr>
              <w:spacing w:after="120"/>
              <w:jc w:val="right"/>
              <w:rPr>
                <w:szCs w:val="22"/>
              </w:rPr>
            </w:pPr>
            <w:r>
              <w:rPr>
                <w:color w:val="000000"/>
                <w:szCs w:val="22"/>
              </w:rPr>
              <w:t>4</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562DEC83" w14:textId="6869D5E4">
            <w:pPr>
              <w:spacing w:after="120"/>
              <w:jc w:val="right"/>
              <w:rPr>
                <w:szCs w:val="22"/>
              </w:rPr>
            </w:pPr>
            <w:r>
              <w:rPr>
                <w:color w:val="000000"/>
                <w:szCs w:val="22"/>
              </w:rPr>
              <w:t>1.8</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3AD730D6" w14:textId="3F3F7866">
            <w:pPr>
              <w:spacing w:after="120"/>
              <w:jc w:val="right"/>
              <w:rPr>
                <w:szCs w:val="22"/>
              </w:rPr>
            </w:pPr>
            <w:r>
              <w:rPr>
                <w:color w:val="000000"/>
                <w:szCs w:val="22"/>
              </w:rPr>
              <w:t>4</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6C795403" w14:textId="00FAC277">
            <w:pPr>
              <w:spacing w:after="120"/>
              <w:jc w:val="right"/>
              <w:rPr>
                <w:szCs w:val="22"/>
              </w:rPr>
            </w:pPr>
            <w:r>
              <w:rPr>
                <w:color w:val="000000"/>
                <w:szCs w:val="22"/>
              </w:rPr>
              <w:t>2.6</w:t>
            </w:r>
          </w:p>
        </w:tc>
      </w:tr>
      <w:tr w14:paraId="78BA5AE6"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737908" w:rsidRPr="0085656C" w:rsidP="00737908" w14:paraId="551DAEFB"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6ECEA8E6"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093277F8" w14:textId="2F0307CD">
            <w:pPr>
              <w:spacing w:after="120"/>
              <w:jc w:val="right"/>
              <w:rPr>
                <w:szCs w:val="22"/>
              </w:rPr>
            </w:pPr>
            <w:r>
              <w:rPr>
                <w:color w:val="000000"/>
                <w:szCs w:val="22"/>
              </w:rPr>
              <w:t>21</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703114AC" w14:textId="224F22A3">
            <w:pPr>
              <w:spacing w:after="120"/>
              <w:jc w:val="right"/>
              <w:rPr>
                <w:szCs w:val="22"/>
              </w:rPr>
            </w:pPr>
            <w:r>
              <w:rPr>
                <w:color w:val="000000"/>
                <w:szCs w:val="22"/>
              </w:rPr>
              <w:t>6.5</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25F2F170" w14:textId="50F07A0E">
            <w:pPr>
              <w:spacing w:after="120"/>
              <w:jc w:val="right"/>
              <w:rPr>
                <w:szCs w:val="22"/>
              </w:rPr>
            </w:pPr>
            <w:r>
              <w:rPr>
                <w:color w:val="000000"/>
                <w:szCs w:val="22"/>
              </w:rPr>
              <w:t>5</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74251F57" w14:textId="34873B13">
            <w:pPr>
              <w:spacing w:after="120"/>
              <w:jc w:val="right"/>
              <w:rPr>
                <w:szCs w:val="22"/>
              </w:rPr>
            </w:pPr>
            <w:r>
              <w:rPr>
                <w:color w:val="000000"/>
                <w:szCs w:val="22"/>
              </w:rPr>
              <w:t>1.8</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4F303BA6" w14:textId="42F20ABD">
            <w:pPr>
              <w:spacing w:after="120"/>
              <w:jc w:val="right"/>
              <w:rPr>
                <w:szCs w:val="22"/>
              </w:rPr>
            </w:pPr>
            <w:r>
              <w:rPr>
                <w:color w:val="000000"/>
                <w:szCs w:val="22"/>
              </w:rPr>
              <w:t>4</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086D30A4" w14:textId="5A92CF66">
            <w:pPr>
              <w:spacing w:after="120"/>
              <w:jc w:val="right"/>
              <w:rPr>
                <w:szCs w:val="22"/>
              </w:rPr>
            </w:pPr>
            <w:r>
              <w:rPr>
                <w:color w:val="000000"/>
                <w:szCs w:val="22"/>
              </w:rPr>
              <w:t>1.5</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5FEFB52E" w14:textId="4D2B549F">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0A0688FF" w14:textId="125A2611">
            <w:pPr>
              <w:spacing w:after="120"/>
              <w:jc w:val="right"/>
              <w:rPr>
                <w:szCs w:val="22"/>
              </w:rPr>
            </w:pPr>
            <w:r>
              <w:rPr>
                <w:color w:val="000000"/>
                <w:szCs w:val="22"/>
              </w:rPr>
              <w:t>0.9</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37C2459A" w14:textId="27730689">
            <w:pPr>
              <w:spacing w:after="120"/>
              <w:jc w:val="right"/>
              <w:rPr>
                <w:szCs w:val="22"/>
              </w:rPr>
            </w:pPr>
            <w:r>
              <w:rPr>
                <w:color w:val="000000"/>
                <w:szCs w:val="22"/>
              </w:rPr>
              <w:t>1</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32F4E9CE" w14:textId="02CE7DA1">
            <w:pPr>
              <w:spacing w:after="120"/>
              <w:jc w:val="right"/>
              <w:rPr>
                <w:szCs w:val="22"/>
              </w:rPr>
            </w:pPr>
            <w:r>
              <w:rPr>
                <w:color w:val="000000"/>
                <w:szCs w:val="22"/>
              </w:rPr>
              <w:t>0.6</w:t>
            </w:r>
          </w:p>
        </w:tc>
      </w:tr>
      <w:tr w14:paraId="18A48726" w14:textId="77777777" w:rsidTr="00737908">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vAlign w:val="bottom"/>
          </w:tcPr>
          <w:p w:rsidR="00737908" w:rsidRPr="0085656C" w:rsidP="00737908" w14:paraId="203E2C4F"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737908" w:rsidRPr="0085656C" w:rsidP="00737908" w14:paraId="0C3684D4"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737908" w:rsidRPr="0082289A" w:rsidP="00737908" w14:paraId="22928059" w14:textId="46B64462">
            <w:pPr>
              <w:spacing w:after="120"/>
              <w:jc w:val="right"/>
              <w:rPr>
                <w:szCs w:val="22"/>
              </w:rPr>
            </w:pPr>
            <w:r>
              <w:rPr>
                <w:color w:val="000000"/>
                <w:szCs w:val="22"/>
              </w:rPr>
              <w:t>23</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6952AD2C" w14:textId="596A349A">
            <w:pPr>
              <w:spacing w:after="120"/>
              <w:jc w:val="right"/>
              <w:rPr>
                <w:szCs w:val="22"/>
              </w:rPr>
            </w:pPr>
            <w:r>
              <w:rPr>
                <w:color w:val="000000"/>
                <w:szCs w:val="22"/>
              </w:rPr>
              <w:t>7.1</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737908" w14:paraId="23CA5ED5" w14:textId="5A70CFFC">
            <w:pPr>
              <w:spacing w:after="120"/>
              <w:jc w:val="right"/>
              <w:rPr>
                <w:szCs w:val="22"/>
              </w:rPr>
            </w:pPr>
            <w:r>
              <w:rPr>
                <w:color w:val="000000"/>
                <w:szCs w:val="22"/>
              </w:rPr>
              <w:t>8</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25A4CFCC" w14:textId="34E7E0CC">
            <w:pPr>
              <w:spacing w:after="120"/>
              <w:jc w:val="right"/>
              <w:rPr>
                <w:szCs w:val="22"/>
              </w:rPr>
            </w:pPr>
            <w:r>
              <w:rPr>
                <w:color w:val="000000"/>
                <w:szCs w:val="22"/>
              </w:rPr>
              <w:t>2.9</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C37068" w14:paraId="3EC48459" w14:textId="3EA7BB51">
            <w:pPr>
              <w:spacing w:after="120"/>
              <w:jc w:val="right"/>
              <w:rPr>
                <w:szCs w:val="22"/>
              </w:rPr>
            </w:pPr>
            <w:r>
              <w:rPr>
                <w:color w:val="000000"/>
                <w:szCs w:val="22"/>
              </w:rPr>
              <w:t>7</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14162FDD" w14:textId="43C9D7A9">
            <w:pPr>
              <w:spacing w:after="120"/>
              <w:jc w:val="right"/>
              <w:rPr>
                <w:szCs w:val="22"/>
              </w:rPr>
            </w:pPr>
            <w:r>
              <w:rPr>
                <w:color w:val="000000"/>
                <w:szCs w:val="22"/>
              </w:rPr>
              <w:t>2.6</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3236E97C" w14:textId="316341F1">
            <w:pPr>
              <w:spacing w:after="120"/>
              <w:jc w:val="right"/>
              <w:rPr>
                <w:szCs w:val="22"/>
              </w:rPr>
            </w:pPr>
            <w:r>
              <w:rPr>
                <w:color w:val="000000"/>
                <w:szCs w:val="22"/>
              </w:rPr>
              <w:t>5</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7FA7F65C" w14:textId="47E58255">
            <w:pPr>
              <w:spacing w:after="120"/>
              <w:jc w:val="right"/>
              <w:rPr>
                <w:szCs w:val="22"/>
              </w:rPr>
            </w:pPr>
            <w:r>
              <w:rPr>
                <w:color w:val="000000"/>
                <w:szCs w:val="22"/>
              </w:rPr>
              <w:t>2.2</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69A33017" w14:textId="4AC5D12B">
            <w:pPr>
              <w:spacing w:after="120"/>
              <w:jc w:val="right"/>
              <w:rPr>
                <w:szCs w:val="22"/>
              </w:rPr>
            </w:pPr>
            <w:r>
              <w:rPr>
                <w:color w:val="000000"/>
                <w:szCs w:val="22"/>
              </w:rPr>
              <w:t>5</w:t>
            </w:r>
          </w:p>
        </w:tc>
        <w:tc>
          <w:tcPr>
            <w:tcW w:w="420" w:type="pct"/>
            <w:tcBorders>
              <w:top w:val="nil"/>
              <w:left w:val="nil"/>
              <w:bottom w:val="single" w:sz="12" w:space="0" w:color="auto"/>
              <w:right w:val="single" w:sz="12" w:space="0" w:color="auto"/>
            </w:tcBorders>
            <w:shd w:val="clear" w:color="auto" w:fill="auto"/>
            <w:noWrap/>
            <w:vAlign w:val="bottom"/>
          </w:tcPr>
          <w:p w:rsidR="00737908" w:rsidRPr="0082289A" w14:paraId="3478C82F" w14:textId="21F633BE">
            <w:pPr>
              <w:spacing w:after="120"/>
              <w:jc w:val="right"/>
              <w:rPr>
                <w:szCs w:val="22"/>
              </w:rPr>
            </w:pPr>
            <w:r>
              <w:rPr>
                <w:color w:val="000000"/>
                <w:szCs w:val="22"/>
              </w:rPr>
              <w:t>3.2</w:t>
            </w:r>
          </w:p>
        </w:tc>
      </w:tr>
      <w:tr w14:paraId="75658F0A"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737908" w:rsidRPr="0085656C" w:rsidP="00737908" w14:paraId="7AE168A2" w14:textId="77777777">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34781905"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7E64AC8E" w14:textId="7D2BC0AF">
            <w:pPr>
              <w:spacing w:after="120"/>
              <w:jc w:val="right"/>
              <w:rPr>
                <w:szCs w:val="22"/>
              </w:rPr>
            </w:pPr>
            <w:r>
              <w:rPr>
                <w:color w:val="000000"/>
                <w:szCs w:val="22"/>
              </w:rPr>
              <w:t>27</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773CB852" w14:textId="128BF06A">
            <w:pPr>
              <w:spacing w:after="120"/>
              <w:jc w:val="right"/>
              <w:rPr>
                <w:szCs w:val="22"/>
              </w:rPr>
            </w:pPr>
            <w:r>
              <w:rPr>
                <w:color w:val="000000"/>
                <w:szCs w:val="22"/>
              </w:rPr>
              <w:t>8.4</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6F7821FD" w14:textId="1D92C948">
            <w:pPr>
              <w:spacing w:after="120"/>
              <w:jc w:val="right"/>
              <w:rPr>
                <w:szCs w:val="22"/>
              </w:rPr>
            </w:pPr>
            <w:r>
              <w:rPr>
                <w:color w:val="000000"/>
                <w:szCs w:val="22"/>
              </w:rPr>
              <w:t>17</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6EBCDF05" w14:textId="2340A088">
            <w:pPr>
              <w:spacing w:after="120"/>
              <w:jc w:val="right"/>
              <w:rPr>
                <w:szCs w:val="22"/>
              </w:rPr>
            </w:pPr>
            <w:r>
              <w:rPr>
                <w:color w:val="000000"/>
                <w:szCs w:val="22"/>
              </w:rPr>
              <w:t>6.1</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5EC4A33F" w14:textId="015B3EED">
            <w:pPr>
              <w:spacing w:after="120"/>
              <w:jc w:val="right"/>
              <w:rPr>
                <w:szCs w:val="22"/>
              </w:rPr>
            </w:pPr>
            <w:r>
              <w:rPr>
                <w:color w:val="000000"/>
                <w:szCs w:val="22"/>
              </w:rPr>
              <w:t>16</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38B79F66" w14:textId="2489C272">
            <w:pPr>
              <w:spacing w:after="120"/>
              <w:jc w:val="right"/>
              <w:rPr>
                <w:szCs w:val="22"/>
              </w:rPr>
            </w:pPr>
            <w:r>
              <w:rPr>
                <w:color w:val="000000"/>
                <w:szCs w:val="22"/>
              </w:rPr>
              <w:t>5.9</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776ADB07" w14:textId="53F559AB">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5961869D" w14:textId="067DDAB1">
            <w:pPr>
              <w:spacing w:after="120"/>
              <w:jc w:val="right"/>
              <w:rPr>
                <w:szCs w:val="22"/>
              </w:rPr>
            </w:pPr>
            <w:r>
              <w:rPr>
                <w:color w:val="000000"/>
                <w:szCs w:val="22"/>
              </w:rPr>
              <w:t>0.4</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0D76249B" w14:textId="253B60C4">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0867138C" w14:textId="71FBF5F9">
            <w:pPr>
              <w:spacing w:after="120"/>
              <w:jc w:val="right"/>
              <w:rPr>
                <w:szCs w:val="22"/>
              </w:rPr>
            </w:pPr>
            <w:r>
              <w:rPr>
                <w:color w:val="000000"/>
                <w:szCs w:val="22"/>
              </w:rPr>
              <w:t>0.0</w:t>
            </w:r>
          </w:p>
        </w:tc>
      </w:tr>
      <w:tr w14:paraId="0BDEB758"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737908" w:rsidRPr="0085656C" w:rsidP="00737908" w14:paraId="542D60C7" w14:textId="77777777">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6BE68CBB"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06B1C4FE" w14:textId="6A184931">
            <w:pPr>
              <w:spacing w:after="120"/>
              <w:jc w:val="right"/>
              <w:rPr>
                <w:szCs w:val="22"/>
              </w:rPr>
            </w:pPr>
            <w:r>
              <w:rPr>
                <w:color w:val="000000"/>
                <w:szCs w:val="22"/>
              </w:rPr>
              <w:t>56</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6CDEFCD8" w14:textId="40BCC0D5">
            <w:pPr>
              <w:spacing w:after="120"/>
              <w:jc w:val="right"/>
              <w:rPr>
                <w:szCs w:val="22"/>
              </w:rPr>
            </w:pPr>
            <w:r>
              <w:rPr>
                <w:color w:val="000000"/>
                <w:szCs w:val="22"/>
              </w:rPr>
              <w:t>17.4</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4196C9A1" w14:textId="243E71AA">
            <w:pPr>
              <w:spacing w:after="120"/>
              <w:jc w:val="right"/>
              <w:rPr>
                <w:szCs w:val="22"/>
              </w:rPr>
            </w:pPr>
            <w:r>
              <w:rPr>
                <w:color w:val="000000"/>
                <w:szCs w:val="22"/>
              </w:rPr>
              <w:t>23</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50C1F357" w14:textId="0A9B48C6">
            <w:pPr>
              <w:spacing w:after="120"/>
              <w:jc w:val="right"/>
              <w:rPr>
                <w:szCs w:val="22"/>
              </w:rPr>
            </w:pPr>
            <w:r>
              <w:rPr>
                <w:color w:val="000000"/>
                <w:szCs w:val="22"/>
              </w:rPr>
              <w:t>8.3</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3BA11FE1" w14:textId="02438862">
            <w:pPr>
              <w:spacing w:after="120"/>
              <w:jc w:val="right"/>
              <w:rPr>
                <w:szCs w:val="22"/>
              </w:rPr>
            </w:pPr>
            <w:r>
              <w:rPr>
                <w:color w:val="000000"/>
                <w:szCs w:val="22"/>
              </w:rPr>
              <w:t>19</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2F50DB52" w14:textId="73D3D0C5">
            <w:pPr>
              <w:spacing w:after="120"/>
              <w:jc w:val="right"/>
              <w:rPr>
                <w:szCs w:val="22"/>
              </w:rPr>
            </w:pPr>
            <w:r>
              <w:rPr>
                <w:color w:val="000000"/>
                <w:szCs w:val="22"/>
              </w:rPr>
              <w:t>7.1</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4BFAB7CC" w14:textId="1FFD061D">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6C69F33C" w14:textId="48E04A58">
            <w:pPr>
              <w:spacing w:after="120"/>
              <w:jc w:val="right"/>
              <w:rPr>
                <w:szCs w:val="22"/>
              </w:rPr>
            </w:pPr>
            <w:r>
              <w:rPr>
                <w:color w:val="000000"/>
                <w:szCs w:val="22"/>
              </w:rPr>
              <w:t>0.9</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37A534BE" w14:textId="5F90FA91">
            <w:pPr>
              <w:spacing w:after="120"/>
              <w:jc w:val="right"/>
              <w:rPr>
                <w:szCs w:val="22"/>
              </w:rPr>
            </w:pPr>
            <w:r>
              <w:rPr>
                <w:color w:val="000000"/>
                <w:szCs w:val="22"/>
              </w:rPr>
              <w:t>2</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57E51EE2" w14:textId="57E97C65">
            <w:pPr>
              <w:spacing w:after="120"/>
              <w:jc w:val="right"/>
              <w:rPr>
                <w:szCs w:val="22"/>
              </w:rPr>
            </w:pPr>
            <w:r>
              <w:rPr>
                <w:color w:val="000000"/>
                <w:szCs w:val="22"/>
              </w:rPr>
              <w:t>1.3</w:t>
            </w:r>
          </w:p>
        </w:tc>
      </w:tr>
      <w:tr w14:paraId="15BCE37F" w14:textId="77777777" w:rsidTr="00737908">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tcPr>
          <w:p w:rsidR="00737908" w:rsidRPr="0085656C" w:rsidP="00737908" w14:paraId="7A2C6C61"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rsidR="00737908" w:rsidRPr="0085656C" w:rsidP="00737908" w14:paraId="1546B509"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737908" w:rsidRPr="0082289A" w:rsidP="00737908" w14:paraId="549BCE0B" w14:textId="335601DD">
            <w:pPr>
              <w:spacing w:after="120"/>
              <w:jc w:val="right"/>
              <w:rPr>
                <w:szCs w:val="22"/>
              </w:rPr>
            </w:pPr>
            <w:r>
              <w:rPr>
                <w:color w:val="000000"/>
                <w:szCs w:val="22"/>
              </w:rPr>
              <w:t>65</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783C698A" w14:textId="05924698">
            <w:pPr>
              <w:spacing w:after="120"/>
              <w:jc w:val="right"/>
              <w:rPr>
                <w:szCs w:val="22"/>
              </w:rPr>
            </w:pPr>
            <w:r>
              <w:rPr>
                <w:color w:val="000000"/>
                <w:szCs w:val="22"/>
              </w:rPr>
              <w:t>20.2</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737908" w14:paraId="40A9C267" w14:textId="57AAD763">
            <w:pPr>
              <w:spacing w:after="120"/>
              <w:jc w:val="right"/>
              <w:rPr>
                <w:szCs w:val="22"/>
              </w:rPr>
            </w:pPr>
            <w:r>
              <w:rPr>
                <w:color w:val="000000"/>
                <w:szCs w:val="22"/>
              </w:rPr>
              <w:t>24</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4B93B937" w14:textId="5015C436">
            <w:pPr>
              <w:spacing w:after="120"/>
              <w:jc w:val="right"/>
              <w:rPr>
                <w:szCs w:val="22"/>
              </w:rPr>
            </w:pPr>
            <w:r>
              <w:rPr>
                <w:color w:val="000000"/>
                <w:szCs w:val="22"/>
              </w:rPr>
              <w:t>8.6</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C37068" w14:paraId="7D355DFA" w14:textId="6E151DE3">
            <w:pPr>
              <w:spacing w:after="120"/>
              <w:jc w:val="right"/>
              <w:rPr>
                <w:szCs w:val="22"/>
              </w:rPr>
            </w:pPr>
            <w:r>
              <w:rPr>
                <w:color w:val="000000"/>
                <w:szCs w:val="22"/>
              </w:rPr>
              <w:t>19</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03632859" w14:textId="3B28783D">
            <w:pPr>
              <w:spacing w:after="120"/>
              <w:jc w:val="right"/>
              <w:rPr>
                <w:szCs w:val="22"/>
              </w:rPr>
            </w:pPr>
            <w:r>
              <w:rPr>
                <w:color w:val="000000"/>
                <w:szCs w:val="22"/>
              </w:rPr>
              <w:t>7.1</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0E0FA0CC" w14:textId="1A998FDC">
            <w:pPr>
              <w:spacing w:after="120"/>
              <w:jc w:val="right"/>
              <w:rPr>
                <w:szCs w:val="22"/>
              </w:rPr>
            </w:pPr>
            <w:r>
              <w:rPr>
                <w:color w:val="000000"/>
                <w:szCs w:val="22"/>
              </w:rPr>
              <w:t>2</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08986A02" w14:textId="10309A48">
            <w:pPr>
              <w:spacing w:after="120"/>
              <w:jc w:val="right"/>
              <w:rPr>
                <w:szCs w:val="22"/>
              </w:rPr>
            </w:pPr>
            <w:r>
              <w:rPr>
                <w:color w:val="000000"/>
                <w:szCs w:val="22"/>
              </w:rPr>
              <w:t>0.9</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5A279588" w14:textId="339B67D7">
            <w:pPr>
              <w:spacing w:after="120"/>
              <w:jc w:val="right"/>
              <w:rPr>
                <w:szCs w:val="22"/>
              </w:rPr>
            </w:pPr>
            <w:r>
              <w:rPr>
                <w:color w:val="000000"/>
                <w:szCs w:val="22"/>
              </w:rPr>
              <w:t>2</w:t>
            </w:r>
          </w:p>
        </w:tc>
        <w:tc>
          <w:tcPr>
            <w:tcW w:w="420" w:type="pct"/>
            <w:tcBorders>
              <w:top w:val="nil"/>
              <w:left w:val="nil"/>
              <w:bottom w:val="single" w:sz="12" w:space="0" w:color="auto"/>
              <w:right w:val="single" w:sz="12" w:space="0" w:color="auto"/>
            </w:tcBorders>
            <w:shd w:val="clear" w:color="auto" w:fill="auto"/>
            <w:noWrap/>
            <w:vAlign w:val="bottom"/>
          </w:tcPr>
          <w:p w:rsidR="00737908" w:rsidRPr="0082289A" w14:paraId="3BA07532" w14:textId="6BEB78F9">
            <w:pPr>
              <w:spacing w:after="120"/>
              <w:jc w:val="right"/>
              <w:rPr>
                <w:szCs w:val="22"/>
              </w:rPr>
            </w:pPr>
            <w:r>
              <w:rPr>
                <w:color w:val="000000"/>
                <w:szCs w:val="22"/>
              </w:rPr>
              <w:t>1.3</w:t>
            </w:r>
          </w:p>
        </w:tc>
      </w:tr>
      <w:tr w14:paraId="1420F07F"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737908" w:rsidRPr="0085656C" w:rsidP="00737908" w14:paraId="0A703AEF" w14:textId="77777777">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0E91945B"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01F51D03" w14:textId="438CC871">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3366A72D" w14:textId="0AF264C1">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04282DD7" w14:textId="10100174">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147335F9" w14:textId="5114819A">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22EA5305" w14:textId="1ABCCF35">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127FBE30" w14:textId="5865EB0F">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49AFE2F8" w14:textId="58F7913D">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7BA33263" w14:textId="2C8BB57E">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3ED0E831" w14:textId="06BE5E92">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6F686CC0" w14:textId="503EB891">
            <w:pPr>
              <w:spacing w:after="120"/>
              <w:jc w:val="right"/>
              <w:rPr>
                <w:szCs w:val="22"/>
              </w:rPr>
            </w:pPr>
            <w:r>
              <w:rPr>
                <w:color w:val="000000"/>
                <w:szCs w:val="22"/>
              </w:rPr>
              <w:t>0.0</w:t>
            </w:r>
          </w:p>
        </w:tc>
      </w:tr>
      <w:tr w14:paraId="3B1C0767"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737908" w:rsidRPr="0085656C" w:rsidP="00737908" w14:paraId="4EB6FD98" w14:textId="77777777">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5D2B98AB"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6C8CB9E6" w14:textId="113B6EFE">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6DC4AE54" w14:textId="301DB15C">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2D60BD6F" w14:textId="7E29DAE7">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73501AF8" w14:textId="26BFD0DF">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63279F84" w14:textId="27BCC5B8">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021F7BE0" w14:textId="0FF9DAFF">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0CDFE997" w14:textId="7F53101F">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0510F597" w14:textId="309E6AE7">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76AA6102" w14:textId="4877DA49">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01587F65" w14:textId="38FE0F77">
            <w:pPr>
              <w:spacing w:after="120"/>
              <w:jc w:val="right"/>
              <w:rPr>
                <w:szCs w:val="22"/>
              </w:rPr>
            </w:pPr>
            <w:r>
              <w:rPr>
                <w:color w:val="000000"/>
                <w:szCs w:val="22"/>
              </w:rPr>
              <w:t>0.0</w:t>
            </w:r>
          </w:p>
        </w:tc>
      </w:tr>
      <w:tr w14:paraId="1B52B093" w14:textId="77777777" w:rsidTr="00737908">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tcPr>
          <w:p w:rsidR="00737908" w:rsidRPr="0085656C" w:rsidP="00737908" w14:paraId="3D54DFB9" w14:textId="77777777">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rsidR="00737908" w:rsidRPr="0085656C" w:rsidP="00737908" w14:paraId="7C179152"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737908" w:rsidRPr="0082289A" w:rsidP="00737908" w14:paraId="2F2F042E" w14:textId="05A4261F">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39C02942" w14:textId="0557173B">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737908" w14:paraId="1BFBACEF" w14:textId="7922ED19">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21260C24" w14:textId="4BEEE0E7">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C37068" w14:paraId="4BAC8736" w14:textId="2636CB78">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34CBFD0F" w14:textId="1F28945C">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10B7E525" w14:textId="72D0581F">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79DE74DC" w14:textId="3DD1A123">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66361381" w14:textId="2E1F8991">
            <w:pPr>
              <w:spacing w:after="120"/>
              <w:jc w:val="right"/>
              <w:rPr>
                <w:szCs w:val="22"/>
              </w:rPr>
            </w:pPr>
            <w:r>
              <w:rPr>
                <w:color w:val="000000"/>
                <w:szCs w:val="22"/>
              </w:rPr>
              <w:t>0</w:t>
            </w:r>
          </w:p>
        </w:tc>
        <w:tc>
          <w:tcPr>
            <w:tcW w:w="420" w:type="pct"/>
            <w:tcBorders>
              <w:top w:val="nil"/>
              <w:left w:val="nil"/>
              <w:bottom w:val="single" w:sz="12" w:space="0" w:color="auto"/>
              <w:right w:val="single" w:sz="12" w:space="0" w:color="auto"/>
            </w:tcBorders>
            <w:shd w:val="clear" w:color="auto" w:fill="auto"/>
            <w:noWrap/>
            <w:vAlign w:val="bottom"/>
          </w:tcPr>
          <w:p w:rsidR="00737908" w:rsidRPr="0082289A" w14:paraId="4397382B" w14:textId="0AED4EF4">
            <w:pPr>
              <w:spacing w:after="120"/>
              <w:jc w:val="right"/>
              <w:rPr>
                <w:szCs w:val="22"/>
              </w:rPr>
            </w:pPr>
            <w:r>
              <w:rPr>
                <w:color w:val="000000"/>
                <w:szCs w:val="22"/>
              </w:rPr>
              <w:t>0.0</w:t>
            </w:r>
          </w:p>
        </w:tc>
      </w:tr>
      <w:tr w14:paraId="23C4B700"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737908" w:rsidRPr="0085656C" w:rsidP="00737908" w14:paraId="4E4CC0E8"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71916563"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71EB7063" w14:textId="4CFAA0DC">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704375AE" w14:textId="45F9F6EE">
            <w:pPr>
              <w:spacing w:after="120"/>
              <w:jc w:val="right"/>
              <w:rPr>
                <w:szCs w:val="22"/>
              </w:rPr>
            </w:pPr>
            <w:r>
              <w:rPr>
                <w:color w:val="000000"/>
                <w:szCs w:val="22"/>
              </w:rPr>
              <w:t>0.6</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67068DD1" w14:textId="2182EE97">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017B83A4" w14:textId="3707E070">
            <w:pPr>
              <w:spacing w:after="120"/>
              <w:jc w:val="right"/>
              <w:rPr>
                <w:szCs w:val="22"/>
              </w:rPr>
            </w:pPr>
            <w:r>
              <w:rPr>
                <w:color w:val="000000"/>
                <w:szCs w:val="22"/>
              </w:rPr>
              <w:t>0.4</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7A75CF97" w14:textId="4439EA66">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14A9C9B9" w14:textId="7CE2305B">
            <w:pPr>
              <w:spacing w:after="120"/>
              <w:jc w:val="right"/>
              <w:rPr>
                <w:szCs w:val="22"/>
              </w:rPr>
            </w:pPr>
            <w:r>
              <w:rPr>
                <w:color w:val="000000"/>
                <w:szCs w:val="22"/>
              </w:rPr>
              <w:t>0.4</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50AC7295" w14:textId="0C660314">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02B496B3" w14:textId="4090DF05">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6505F8F6" w14:textId="10C8AAF8">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312CEE74" w14:textId="7D53B200">
            <w:pPr>
              <w:spacing w:after="120"/>
              <w:jc w:val="right"/>
              <w:rPr>
                <w:szCs w:val="22"/>
              </w:rPr>
            </w:pPr>
            <w:r>
              <w:rPr>
                <w:color w:val="000000"/>
                <w:szCs w:val="22"/>
              </w:rPr>
              <w:t>0.0</w:t>
            </w:r>
          </w:p>
        </w:tc>
      </w:tr>
      <w:tr w14:paraId="10171F70"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737908" w:rsidRPr="0085656C" w:rsidP="00737908" w14:paraId="4CAD5331" w14:textId="77777777">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305D50A0"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06EACB17" w14:textId="0EE095E6">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787DF756" w14:textId="58E3619C">
            <w:pPr>
              <w:spacing w:after="120"/>
              <w:jc w:val="right"/>
              <w:rPr>
                <w:szCs w:val="22"/>
              </w:rPr>
            </w:pPr>
            <w:r>
              <w:rPr>
                <w:color w:val="000000"/>
                <w:szCs w:val="22"/>
              </w:rPr>
              <w:t>0.6</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1386911C" w14:textId="26247B56">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2C79A42F" w14:textId="609C47AA">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519C5DB7" w14:textId="66763227">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76C4099F" w14:textId="5F6EE380">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59B2184A" w14:textId="3C1A7D77">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205AAEB8" w14:textId="5F4C2182">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51ED8888" w14:textId="06AE6BEB">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209BB262" w14:textId="6C6EDB3A">
            <w:pPr>
              <w:spacing w:after="120"/>
              <w:jc w:val="right"/>
              <w:rPr>
                <w:szCs w:val="22"/>
              </w:rPr>
            </w:pPr>
            <w:r>
              <w:rPr>
                <w:color w:val="000000"/>
                <w:szCs w:val="22"/>
              </w:rPr>
              <w:t>0.0</w:t>
            </w:r>
          </w:p>
        </w:tc>
      </w:tr>
      <w:tr w14:paraId="716CFE7B" w14:textId="77777777" w:rsidTr="00737908">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tcPr>
          <w:p w:rsidR="00737908" w:rsidRPr="0085656C" w:rsidP="00737908" w14:paraId="621DCA40" w14:textId="77777777">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rsidR="00737908" w:rsidRPr="0085656C" w:rsidP="00737908" w14:paraId="2BE4ECCA"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737908" w:rsidRPr="0082289A" w:rsidP="00737908" w14:paraId="085CDEAC" w14:textId="73DD3D7F">
            <w:pPr>
              <w:spacing w:after="120"/>
              <w:jc w:val="right"/>
              <w:rPr>
                <w:szCs w:val="22"/>
              </w:rPr>
            </w:pPr>
            <w:r>
              <w:rPr>
                <w:color w:val="000000"/>
                <w:szCs w:val="22"/>
              </w:rPr>
              <w:t>4</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6DD7256D" w14:textId="098D340A">
            <w:pPr>
              <w:spacing w:after="120"/>
              <w:jc w:val="right"/>
              <w:rPr>
                <w:szCs w:val="22"/>
              </w:rPr>
            </w:pPr>
            <w:r>
              <w:rPr>
                <w:color w:val="000000"/>
                <w:szCs w:val="22"/>
              </w:rPr>
              <w:t>1.2</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737908" w14:paraId="71C3C898" w14:textId="091223B3">
            <w:pPr>
              <w:spacing w:after="120"/>
              <w:jc w:val="right"/>
              <w:rPr>
                <w:szCs w:val="22"/>
              </w:rPr>
            </w:pPr>
            <w:r>
              <w:rPr>
                <w:color w:val="000000"/>
                <w:szCs w:val="22"/>
              </w:rPr>
              <w:t>1</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7EF3751D" w14:textId="17F0491F">
            <w:pPr>
              <w:spacing w:after="120"/>
              <w:jc w:val="right"/>
              <w:rPr>
                <w:szCs w:val="22"/>
              </w:rPr>
            </w:pPr>
            <w:r>
              <w:rPr>
                <w:color w:val="000000"/>
                <w:szCs w:val="22"/>
              </w:rPr>
              <w:t>0.4</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C37068" w14:paraId="5CE0CA27" w14:textId="7831DB7D">
            <w:pPr>
              <w:spacing w:after="120"/>
              <w:jc w:val="right"/>
              <w:rPr>
                <w:szCs w:val="22"/>
              </w:rPr>
            </w:pPr>
            <w:r>
              <w:rPr>
                <w:color w:val="000000"/>
                <w:szCs w:val="22"/>
              </w:rPr>
              <w:t>1</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36B8144F" w14:textId="2BBE3137">
            <w:pPr>
              <w:spacing w:after="120"/>
              <w:jc w:val="right"/>
              <w:rPr>
                <w:szCs w:val="22"/>
              </w:rPr>
            </w:pPr>
            <w:r>
              <w:rPr>
                <w:color w:val="000000"/>
                <w:szCs w:val="22"/>
              </w:rPr>
              <w:t>0.4</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4EEFE1E1" w14:textId="3A72C68D">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63B96401" w14:textId="6037D235">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5A3E7073" w14:textId="588823ED">
            <w:pPr>
              <w:spacing w:after="120"/>
              <w:jc w:val="right"/>
              <w:rPr>
                <w:szCs w:val="22"/>
              </w:rPr>
            </w:pPr>
            <w:r>
              <w:rPr>
                <w:color w:val="000000"/>
                <w:szCs w:val="22"/>
              </w:rPr>
              <w:t>0</w:t>
            </w:r>
          </w:p>
        </w:tc>
        <w:tc>
          <w:tcPr>
            <w:tcW w:w="420" w:type="pct"/>
            <w:tcBorders>
              <w:top w:val="nil"/>
              <w:left w:val="nil"/>
              <w:bottom w:val="single" w:sz="12" w:space="0" w:color="auto"/>
              <w:right w:val="single" w:sz="12" w:space="0" w:color="auto"/>
            </w:tcBorders>
            <w:shd w:val="clear" w:color="auto" w:fill="auto"/>
            <w:noWrap/>
            <w:vAlign w:val="bottom"/>
          </w:tcPr>
          <w:p w:rsidR="00737908" w:rsidRPr="0082289A" w14:paraId="286CCFCF" w14:textId="79D731C8">
            <w:pPr>
              <w:spacing w:after="120"/>
              <w:jc w:val="right"/>
              <w:rPr>
                <w:szCs w:val="22"/>
              </w:rPr>
            </w:pPr>
            <w:r>
              <w:rPr>
                <w:color w:val="000000"/>
                <w:szCs w:val="22"/>
              </w:rPr>
              <w:t>0.0</w:t>
            </w:r>
          </w:p>
        </w:tc>
      </w:tr>
      <w:tr w14:paraId="7DA49E6A"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737908" w:rsidRPr="0085656C" w:rsidP="00737908" w14:paraId="7D6B9D0E" w14:textId="77777777">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24752357"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3CD980D2" w14:textId="4F9DBB11">
            <w:pPr>
              <w:spacing w:after="120"/>
              <w:jc w:val="right"/>
              <w:rPr>
                <w:szCs w:val="22"/>
              </w:rPr>
            </w:pPr>
            <w:r>
              <w:rPr>
                <w:color w:val="000000"/>
                <w:szCs w:val="22"/>
              </w:rPr>
              <w:t>3</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7F2FC550" w14:textId="711E6D4A">
            <w:pPr>
              <w:spacing w:after="120"/>
              <w:jc w:val="right"/>
              <w:rPr>
                <w:szCs w:val="22"/>
              </w:rPr>
            </w:pPr>
            <w:r>
              <w:rPr>
                <w:color w:val="000000"/>
                <w:szCs w:val="22"/>
              </w:rPr>
              <w:t>0.9</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66B183C6" w14:textId="3753A239">
            <w:pPr>
              <w:spacing w:after="120"/>
              <w:jc w:val="right"/>
              <w:rPr>
                <w:szCs w:val="22"/>
              </w:rPr>
            </w:pPr>
            <w:r>
              <w:rPr>
                <w:color w:val="000000"/>
                <w:szCs w:val="22"/>
              </w:rPr>
              <w:t>3</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43192A8E" w14:textId="1E8345BE">
            <w:pPr>
              <w:spacing w:after="120"/>
              <w:jc w:val="right"/>
              <w:rPr>
                <w:szCs w:val="22"/>
              </w:rPr>
            </w:pPr>
            <w:r>
              <w:rPr>
                <w:color w:val="000000"/>
                <w:szCs w:val="22"/>
              </w:rPr>
              <w:t>1.1</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37826B71" w14:textId="2D17461E">
            <w:pPr>
              <w:spacing w:after="120"/>
              <w:jc w:val="right"/>
              <w:rPr>
                <w:szCs w:val="22"/>
              </w:rPr>
            </w:pPr>
            <w:r>
              <w:rPr>
                <w:color w:val="000000"/>
                <w:szCs w:val="22"/>
              </w:rPr>
              <w:t>3</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2160B06F" w14:textId="70E9BA4C">
            <w:pPr>
              <w:spacing w:after="120"/>
              <w:jc w:val="right"/>
              <w:rPr>
                <w:szCs w:val="22"/>
              </w:rPr>
            </w:pPr>
            <w:r>
              <w:rPr>
                <w:color w:val="000000"/>
                <w:szCs w:val="22"/>
              </w:rPr>
              <w:t>1.1</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155D58C2" w14:textId="519CE7CD">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3922DA6D" w14:textId="0B75766C">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09225A2C" w14:textId="344CC3A2">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05EA03E8" w14:textId="7FF9F2BE">
            <w:pPr>
              <w:spacing w:after="120"/>
              <w:jc w:val="right"/>
              <w:rPr>
                <w:szCs w:val="22"/>
              </w:rPr>
            </w:pPr>
            <w:r>
              <w:rPr>
                <w:color w:val="000000"/>
                <w:szCs w:val="22"/>
              </w:rPr>
              <w:t>0.0</w:t>
            </w:r>
          </w:p>
        </w:tc>
      </w:tr>
      <w:tr w14:paraId="301FC720"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737908" w:rsidRPr="0085656C" w:rsidP="00737908" w14:paraId="2F5E3F1F" w14:textId="77777777">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4DA8506B"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4D21EFA3" w14:textId="32E25B82">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29F32718" w14:textId="30DD6710">
            <w:pPr>
              <w:spacing w:after="120"/>
              <w:jc w:val="right"/>
              <w:rPr>
                <w:szCs w:val="22"/>
              </w:rPr>
            </w:pPr>
            <w:r>
              <w:rPr>
                <w:color w:val="000000"/>
                <w:szCs w:val="22"/>
              </w:rPr>
              <w:t>0.6</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702F8641" w14:textId="38C7ACAD">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6A3E50D7" w14:textId="5F3836D9">
            <w:pPr>
              <w:spacing w:after="120"/>
              <w:jc w:val="right"/>
              <w:rPr>
                <w:szCs w:val="22"/>
              </w:rPr>
            </w:pPr>
            <w:r>
              <w:rPr>
                <w:color w:val="000000"/>
                <w:szCs w:val="22"/>
              </w:rPr>
              <w:t>0.4</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73B0313A" w14:textId="0A9D000C">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495D7834" w14:textId="44177E56">
            <w:pPr>
              <w:spacing w:after="120"/>
              <w:jc w:val="right"/>
              <w:rPr>
                <w:szCs w:val="22"/>
              </w:rPr>
            </w:pPr>
            <w:r>
              <w:rPr>
                <w:color w:val="000000"/>
                <w:szCs w:val="22"/>
              </w:rPr>
              <w:t>0.4</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21D93FBB" w14:textId="54568900">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266E9E6F" w14:textId="16D2A416">
            <w:pPr>
              <w:spacing w:after="120"/>
              <w:jc w:val="right"/>
              <w:rPr>
                <w:szCs w:val="22"/>
              </w:rPr>
            </w:pPr>
            <w:r>
              <w:rPr>
                <w:color w:val="000000"/>
                <w:szCs w:val="22"/>
              </w:rPr>
              <w:t>0.4</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7CC0D652" w14:textId="29EDA6BA">
            <w:pPr>
              <w:spacing w:after="120"/>
              <w:jc w:val="right"/>
              <w:rPr>
                <w:szCs w:val="22"/>
              </w:rPr>
            </w:pPr>
            <w:r>
              <w:rPr>
                <w:color w:val="000000"/>
                <w:szCs w:val="22"/>
              </w:rPr>
              <w:t>1</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0CEB0B5E" w14:textId="1D21F308">
            <w:pPr>
              <w:spacing w:after="120"/>
              <w:jc w:val="right"/>
              <w:rPr>
                <w:szCs w:val="22"/>
              </w:rPr>
            </w:pPr>
            <w:r>
              <w:rPr>
                <w:color w:val="000000"/>
                <w:szCs w:val="22"/>
              </w:rPr>
              <w:t>0.6</w:t>
            </w:r>
          </w:p>
        </w:tc>
      </w:tr>
      <w:tr w14:paraId="795EBFC7" w14:textId="77777777" w:rsidTr="00737908">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tcPr>
          <w:p w:rsidR="00737908" w:rsidRPr="0085656C" w:rsidP="00737908" w14:paraId="4E26F662" w14:textId="77777777">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rsidR="00737908" w:rsidRPr="0085656C" w:rsidP="00737908" w14:paraId="47C6ECAF"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737908" w:rsidRPr="0082289A" w:rsidP="00737908" w14:paraId="3572E2AC" w14:textId="3A753BFE">
            <w:pPr>
              <w:spacing w:after="120"/>
              <w:jc w:val="right"/>
              <w:rPr>
                <w:szCs w:val="22"/>
              </w:rPr>
            </w:pPr>
            <w:r>
              <w:rPr>
                <w:color w:val="000000"/>
                <w:szCs w:val="22"/>
              </w:rPr>
              <w:t>5</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136EA5F2" w14:textId="3E8B610E">
            <w:pPr>
              <w:spacing w:after="120"/>
              <w:jc w:val="right"/>
              <w:rPr>
                <w:szCs w:val="22"/>
              </w:rPr>
            </w:pPr>
            <w:r>
              <w:rPr>
                <w:color w:val="000000"/>
                <w:szCs w:val="22"/>
              </w:rPr>
              <w:t>1.6</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737908" w14:paraId="16E0F701" w14:textId="04173181">
            <w:pPr>
              <w:spacing w:after="120"/>
              <w:jc w:val="right"/>
              <w:rPr>
                <w:szCs w:val="22"/>
              </w:rPr>
            </w:pPr>
            <w:r>
              <w:rPr>
                <w:color w:val="000000"/>
                <w:szCs w:val="22"/>
              </w:rPr>
              <w:t>4</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4F709CC8" w14:textId="08D2C60F">
            <w:pPr>
              <w:spacing w:after="120"/>
              <w:jc w:val="right"/>
              <w:rPr>
                <w:szCs w:val="22"/>
              </w:rPr>
            </w:pPr>
            <w:r>
              <w:rPr>
                <w:color w:val="000000"/>
                <w:szCs w:val="22"/>
              </w:rPr>
              <w:t>1.4</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C37068" w14:paraId="2E3B8012" w14:textId="1904D6AA">
            <w:pPr>
              <w:spacing w:after="120"/>
              <w:jc w:val="right"/>
              <w:rPr>
                <w:szCs w:val="22"/>
              </w:rPr>
            </w:pPr>
            <w:r>
              <w:rPr>
                <w:color w:val="000000"/>
                <w:szCs w:val="22"/>
              </w:rPr>
              <w:t>4</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3BACFD18" w14:textId="69ABE77C">
            <w:pPr>
              <w:spacing w:after="120"/>
              <w:jc w:val="right"/>
              <w:rPr>
                <w:szCs w:val="22"/>
              </w:rPr>
            </w:pPr>
            <w:r>
              <w:rPr>
                <w:color w:val="000000"/>
                <w:szCs w:val="22"/>
              </w:rPr>
              <w:t>1.5</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7676514A" w14:textId="02DC74F0">
            <w:pPr>
              <w:spacing w:after="120"/>
              <w:jc w:val="right"/>
              <w:rPr>
                <w:szCs w:val="22"/>
              </w:rPr>
            </w:pPr>
            <w:r>
              <w:rPr>
                <w:color w:val="000000"/>
                <w:szCs w:val="22"/>
              </w:rPr>
              <w:t>1</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34198057" w14:textId="5E7EDC73">
            <w:pPr>
              <w:spacing w:after="120"/>
              <w:jc w:val="right"/>
              <w:rPr>
                <w:szCs w:val="22"/>
              </w:rPr>
            </w:pPr>
            <w:r>
              <w:rPr>
                <w:color w:val="000000"/>
                <w:szCs w:val="22"/>
              </w:rPr>
              <w:t>0.4</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515D5834" w14:textId="43DC09A3">
            <w:pPr>
              <w:spacing w:after="120"/>
              <w:jc w:val="right"/>
              <w:rPr>
                <w:szCs w:val="22"/>
              </w:rPr>
            </w:pPr>
            <w:r>
              <w:rPr>
                <w:color w:val="000000"/>
                <w:szCs w:val="22"/>
              </w:rPr>
              <w:t>1</w:t>
            </w:r>
          </w:p>
        </w:tc>
        <w:tc>
          <w:tcPr>
            <w:tcW w:w="420" w:type="pct"/>
            <w:tcBorders>
              <w:top w:val="nil"/>
              <w:left w:val="nil"/>
              <w:bottom w:val="single" w:sz="12" w:space="0" w:color="auto"/>
              <w:right w:val="single" w:sz="12" w:space="0" w:color="auto"/>
            </w:tcBorders>
            <w:shd w:val="clear" w:color="auto" w:fill="auto"/>
            <w:noWrap/>
            <w:vAlign w:val="bottom"/>
          </w:tcPr>
          <w:p w:rsidR="00737908" w:rsidRPr="0082289A" w14:paraId="050DB17D" w14:textId="6B6A853C">
            <w:pPr>
              <w:spacing w:after="120"/>
              <w:jc w:val="right"/>
              <w:rPr>
                <w:szCs w:val="22"/>
              </w:rPr>
            </w:pPr>
            <w:r>
              <w:rPr>
                <w:color w:val="000000"/>
                <w:szCs w:val="22"/>
              </w:rPr>
              <w:t>0.6</w:t>
            </w:r>
          </w:p>
        </w:tc>
      </w:tr>
      <w:tr w14:paraId="34E3E4C4"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737908" w:rsidRPr="0085656C" w:rsidP="00737908" w14:paraId="42F03E69" w14:textId="77777777">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15972B92"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636F4951" w14:textId="70863286">
            <w:pPr>
              <w:spacing w:after="120"/>
              <w:jc w:val="right"/>
              <w:rPr>
                <w:szCs w:val="22"/>
              </w:rPr>
            </w:pPr>
            <w:r>
              <w:rPr>
                <w:color w:val="000000"/>
                <w:szCs w:val="22"/>
              </w:rPr>
              <w:t>246</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3F5C9AFE" w14:textId="674D35E3">
            <w:pPr>
              <w:spacing w:after="120"/>
              <w:jc w:val="right"/>
              <w:rPr>
                <w:szCs w:val="22"/>
              </w:rPr>
            </w:pPr>
            <w:r>
              <w:rPr>
                <w:color w:val="000000"/>
                <w:szCs w:val="22"/>
              </w:rPr>
              <w:t>76.4</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5EB2D1B2" w14:textId="1819455F">
            <w:pPr>
              <w:spacing w:after="120"/>
              <w:jc w:val="right"/>
              <w:rPr>
                <w:szCs w:val="22"/>
              </w:rPr>
            </w:pPr>
            <w:r>
              <w:rPr>
                <w:color w:val="000000"/>
                <w:szCs w:val="22"/>
              </w:rPr>
              <w:t>124</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0D238830" w14:textId="1C870350">
            <w:pPr>
              <w:spacing w:after="120"/>
              <w:jc w:val="right"/>
              <w:rPr>
                <w:szCs w:val="22"/>
              </w:rPr>
            </w:pPr>
            <w:r>
              <w:rPr>
                <w:color w:val="000000"/>
                <w:szCs w:val="22"/>
              </w:rPr>
              <w:t>44.6</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272C49D8" w14:textId="0296D794">
            <w:pPr>
              <w:spacing w:after="120"/>
              <w:jc w:val="right"/>
              <w:rPr>
                <w:szCs w:val="22"/>
              </w:rPr>
            </w:pPr>
            <w:r>
              <w:rPr>
                <w:color w:val="000000"/>
                <w:szCs w:val="22"/>
              </w:rPr>
              <w:t>109</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6919A3FB" w14:textId="6FD8EF20">
            <w:pPr>
              <w:spacing w:after="120"/>
              <w:jc w:val="right"/>
              <w:rPr>
                <w:szCs w:val="22"/>
              </w:rPr>
            </w:pPr>
            <w:r>
              <w:rPr>
                <w:color w:val="000000"/>
                <w:szCs w:val="22"/>
              </w:rPr>
              <w:t>40.5</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17B4BD16" w14:textId="705A9ED4">
            <w:pPr>
              <w:spacing w:after="120"/>
              <w:jc w:val="right"/>
              <w:rPr>
                <w:szCs w:val="22"/>
              </w:rPr>
            </w:pPr>
            <w:r>
              <w:rPr>
                <w:color w:val="000000"/>
                <w:szCs w:val="22"/>
              </w:rPr>
              <w:t>59</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0BC6B3DC" w14:textId="5F8C13B0">
            <w:pPr>
              <w:spacing w:after="120"/>
              <w:jc w:val="right"/>
              <w:rPr>
                <w:szCs w:val="22"/>
              </w:rPr>
            </w:pPr>
            <w:r>
              <w:rPr>
                <w:color w:val="000000"/>
                <w:szCs w:val="22"/>
              </w:rPr>
              <w:t>26.0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60EEC19B" w14:textId="1BDC3DB4">
            <w:pPr>
              <w:spacing w:after="120"/>
              <w:jc w:val="right"/>
              <w:rPr>
                <w:szCs w:val="22"/>
              </w:rPr>
            </w:pPr>
            <w:r>
              <w:rPr>
                <w:color w:val="000000"/>
                <w:szCs w:val="22"/>
              </w:rPr>
              <w:t>9</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42864A79" w14:textId="6B37D20B">
            <w:pPr>
              <w:spacing w:after="120"/>
              <w:jc w:val="right"/>
              <w:rPr>
                <w:szCs w:val="22"/>
              </w:rPr>
            </w:pPr>
            <w:r>
              <w:rPr>
                <w:color w:val="000000"/>
                <w:szCs w:val="22"/>
              </w:rPr>
              <w:t>5.8</w:t>
            </w:r>
          </w:p>
        </w:tc>
      </w:tr>
      <w:tr w14:paraId="7812FD34" w14:textId="77777777" w:rsidTr="00737908">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737908" w:rsidRPr="0085656C" w:rsidP="00737908" w14:paraId="25CC00C1"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737908" w:rsidRPr="0085656C" w:rsidP="00737908" w14:paraId="1E45C5E1"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737908" w:rsidRPr="0082289A" w:rsidP="00737908" w14:paraId="75C51370" w14:textId="5781DDEA">
            <w:pPr>
              <w:spacing w:after="120"/>
              <w:jc w:val="right"/>
              <w:rPr>
                <w:szCs w:val="22"/>
              </w:rPr>
            </w:pPr>
            <w:r>
              <w:rPr>
                <w:color w:val="000000"/>
                <w:szCs w:val="22"/>
              </w:rPr>
              <w:t>312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2487B390" w14:textId="2C2B45D5">
            <w:pPr>
              <w:spacing w:after="120"/>
              <w:jc w:val="right"/>
              <w:rPr>
                <w:szCs w:val="22"/>
              </w:rPr>
            </w:pPr>
            <w:r>
              <w:rPr>
                <w:color w:val="000000"/>
                <w:szCs w:val="22"/>
              </w:rPr>
              <w:t>96.9</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0500692B" w14:textId="1322BE78">
            <w:pPr>
              <w:spacing w:after="120"/>
              <w:jc w:val="right"/>
              <w:rPr>
                <w:szCs w:val="22"/>
              </w:rPr>
            </w:pPr>
            <w:r>
              <w:rPr>
                <w:color w:val="000000"/>
                <w:szCs w:val="22"/>
              </w:rPr>
              <w:t>258</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7BCF3F87" w14:textId="36F1BD03">
            <w:pPr>
              <w:spacing w:after="120"/>
              <w:jc w:val="right"/>
              <w:rPr>
                <w:szCs w:val="22"/>
              </w:rPr>
            </w:pPr>
            <w:r>
              <w:rPr>
                <w:color w:val="000000"/>
                <w:szCs w:val="22"/>
              </w:rPr>
              <w:t>92.8</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58C524FD" w14:textId="72ECF780">
            <w:pPr>
              <w:spacing w:after="120"/>
              <w:jc w:val="right"/>
              <w:rPr>
                <w:szCs w:val="22"/>
              </w:rPr>
            </w:pPr>
            <w:r>
              <w:rPr>
                <w:color w:val="000000"/>
                <w:szCs w:val="22"/>
              </w:rPr>
              <w:t>237</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1E28DCFF" w14:textId="07DFDA6C">
            <w:pPr>
              <w:spacing w:after="120"/>
              <w:jc w:val="right"/>
              <w:rPr>
                <w:szCs w:val="22"/>
              </w:rPr>
            </w:pPr>
            <w:r>
              <w:rPr>
                <w:color w:val="000000"/>
                <w:szCs w:val="22"/>
              </w:rPr>
              <w:t>88.1</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20B2E95F" w14:textId="31CB0A85">
            <w:pPr>
              <w:spacing w:after="120"/>
              <w:jc w:val="right"/>
              <w:rPr>
                <w:szCs w:val="22"/>
              </w:rPr>
            </w:pPr>
            <w:r>
              <w:rPr>
                <w:color w:val="000000"/>
                <w:szCs w:val="22"/>
              </w:rPr>
              <w:t>194</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0AAFA6F9" w14:textId="555F6D60">
            <w:pPr>
              <w:spacing w:after="120"/>
              <w:jc w:val="right"/>
              <w:rPr>
                <w:szCs w:val="22"/>
              </w:rPr>
            </w:pPr>
            <w:r>
              <w:rPr>
                <w:color w:val="000000"/>
                <w:szCs w:val="22"/>
              </w:rPr>
              <w:t>85.5</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0FA5608C" w14:textId="48F3ECA4">
            <w:pPr>
              <w:spacing w:after="120"/>
              <w:jc w:val="right"/>
              <w:rPr>
                <w:szCs w:val="22"/>
              </w:rPr>
            </w:pPr>
            <w:r>
              <w:rPr>
                <w:color w:val="000000"/>
                <w:szCs w:val="22"/>
              </w:rPr>
              <w:t>139</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56759647" w14:textId="50CA3794">
            <w:pPr>
              <w:spacing w:after="120"/>
              <w:jc w:val="right"/>
              <w:rPr>
                <w:szCs w:val="22"/>
              </w:rPr>
            </w:pPr>
            <w:r>
              <w:rPr>
                <w:color w:val="000000"/>
                <w:szCs w:val="22"/>
              </w:rPr>
              <w:t>89.1</w:t>
            </w:r>
          </w:p>
        </w:tc>
      </w:tr>
      <w:tr w14:paraId="710CC889" w14:textId="77777777" w:rsidTr="00737908">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tcPr>
          <w:p w:rsidR="00737908" w:rsidRPr="0085656C" w:rsidP="00737908" w14:paraId="0B88A4D0"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737908" w:rsidRPr="0085656C" w:rsidP="00737908" w14:paraId="142768DA"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737908" w:rsidRPr="0082289A" w:rsidP="00737908" w14:paraId="46EE29E5" w14:textId="78C30719">
            <w:pPr>
              <w:spacing w:after="120"/>
              <w:jc w:val="right"/>
              <w:rPr>
                <w:szCs w:val="22"/>
              </w:rPr>
            </w:pPr>
            <w:r>
              <w:rPr>
                <w:color w:val="000000"/>
                <w:szCs w:val="22"/>
              </w:rPr>
              <w:t>315</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39CA0099" w14:textId="6CF43E38">
            <w:pPr>
              <w:spacing w:after="120"/>
              <w:jc w:val="right"/>
              <w:rPr>
                <w:szCs w:val="22"/>
              </w:rPr>
            </w:pPr>
            <w:r>
              <w:rPr>
                <w:color w:val="000000"/>
                <w:szCs w:val="22"/>
              </w:rPr>
              <w:t>97.8</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737908" w14:paraId="1585AF39" w14:textId="7103D929">
            <w:pPr>
              <w:spacing w:after="120"/>
              <w:jc w:val="right"/>
              <w:rPr>
                <w:szCs w:val="22"/>
              </w:rPr>
            </w:pPr>
            <w:r>
              <w:rPr>
                <w:color w:val="000000"/>
                <w:szCs w:val="22"/>
              </w:rPr>
              <w:t>270</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449FD5AE" w14:textId="3BAEEC9C">
            <w:pPr>
              <w:spacing w:after="120"/>
              <w:jc w:val="right"/>
              <w:rPr>
                <w:szCs w:val="22"/>
              </w:rPr>
            </w:pPr>
            <w:r>
              <w:rPr>
                <w:color w:val="000000"/>
                <w:szCs w:val="22"/>
              </w:rPr>
              <w:t>97.1</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C37068" w14:paraId="42D541FD" w14:textId="40B7FA1C">
            <w:pPr>
              <w:spacing w:after="120"/>
              <w:jc w:val="right"/>
              <w:rPr>
                <w:szCs w:val="22"/>
              </w:rPr>
            </w:pPr>
            <w:r>
              <w:rPr>
                <w:color w:val="000000"/>
                <w:szCs w:val="22"/>
              </w:rPr>
              <w:t>261</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0A514F38" w14:textId="6D02CB0D">
            <w:pPr>
              <w:spacing w:after="120"/>
              <w:jc w:val="right"/>
              <w:rPr>
                <w:szCs w:val="22"/>
              </w:rPr>
            </w:pPr>
            <w:r>
              <w:rPr>
                <w:color w:val="000000"/>
                <w:szCs w:val="22"/>
              </w:rPr>
              <w:t>97.0</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6C58D5AF" w14:textId="1F34AB7C">
            <w:pPr>
              <w:spacing w:after="120"/>
              <w:jc w:val="right"/>
              <w:rPr>
                <w:szCs w:val="22"/>
              </w:rPr>
            </w:pPr>
            <w:r>
              <w:rPr>
                <w:color w:val="000000"/>
                <w:szCs w:val="22"/>
              </w:rPr>
              <w:t>219</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270A7936" w14:textId="42A36DF7">
            <w:pPr>
              <w:spacing w:after="120"/>
              <w:jc w:val="right"/>
              <w:rPr>
                <w:szCs w:val="22"/>
              </w:rPr>
            </w:pPr>
            <w:r>
              <w:rPr>
                <w:color w:val="000000"/>
                <w:szCs w:val="22"/>
              </w:rPr>
              <w:t>96.5</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57D8CFFA" w14:textId="12BE863C">
            <w:pPr>
              <w:spacing w:after="120"/>
              <w:jc w:val="right"/>
              <w:rPr>
                <w:szCs w:val="22"/>
              </w:rPr>
            </w:pPr>
            <w:r>
              <w:rPr>
                <w:color w:val="000000"/>
                <w:szCs w:val="22"/>
              </w:rPr>
              <w:t>148</w:t>
            </w:r>
          </w:p>
        </w:tc>
        <w:tc>
          <w:tcPr>
            <w:tcW w:w="420" w:type="pct"/>
            <w:tcBorders>
              <w:top w:val="nil"/>
              <w:left w:val="nil"/>
              <w:bottom w:val="single" w:sz="12" w:space="0" w:color="auto"/>
              <w:right w:val="single" w:sz="12" w:space="0" w:color="auto"/>
            </w:tcBorders>
            <w:shd w:val="clear" w:color="auto" w:fill="auto"/>
            <w:noWrap/>
            <w:vAlign w:val="bottom"/>
          </w:tcPr>
          <w:p w:rsidR="00737908" w:rsidRPr="0082289A" w14:paraId="33AF8EF9" w14:textId="323055AF">
            <w:pPr>
              <w:spacing w:after="120"/>
              <w:jc w:val="right"/>
              <w:rPr>
                <w:szCs w:val="22"/>
              </w:rPr>
            </w:pPr>
            <w:r>
              <w:rPr>
                <w:color w:val="000000"/>
                <w:szCs w:val="22"/>
              </w:rPr>
              <w:t>94.9</w:t>
            </w:r>
          </w:p>
        </w:tc>
      </w:tr>
      <w:tr w14:paraId="44F3A4E0" w14:textId="77777777" w:rsidTr="00737908">
        <w:tblPrEx>
          <w:tblW w:w="5000" w:type="pct"/>
          <w:tblLook w:val="04A0"/>
        </w:tblPrEx>
        <w:trPr>
          <w:trHeight w:val="360"/>
        </w:trPr>
        <w:tc>
          <w:tcPr>
            <w:tcW w:w="1427"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737908" w:rsidRPr="0085656C" w:rsidP="00737908" w14:paraId="1276270F" w14:textId="77777777">
            <w:pPr>
              <w:widowControl/>
              <w:spacing w:after="120"/>
              <w:rPr>
                <w:b/>
                <w:bCs/>
                <w:snapToGrid/>
                <w:kern w:val="0"/>
                <w:sz w:val="24"/>
                <w:szCs w:val="24"/>
              </w:rPr>
            </w:pPr>
            <w:r w:rsidRPr="0085656C">
              <w:rPr>
                <w:b/>
                <w:bCs/>
                <w:snapToGrid/>
                <w:kern w:val="0"/>
                <w:sz w:val="24"/>
                <w:szCs w:val="24"/>
              </w:rPr>
              <w:t xml:space="preserve"> Total stations</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59C52484" w14:textId="3551CEA2">
            <w:pPr>
              <w:spacing w:after="120"/>
              <w:jc w:val="right"/>
              <w:rPr>
                <w:szCs w:val="22"/>
              </w:rPr>
            </w:pPr>
            <w:r>
              <w:rPr>
                <w:color w:val="000000"/>
                <w:szCs w:val="22"/>
              </w:rPr>
              <w:t>322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7B16D363" w14:textId="6EE5336E">
            <w:pPr>
              <w:spacing w:after="120"/>
              <w:jc w:val="right"/>
              <w:rPr>
                <w:szCs w:val="22"/>
              </w:rPr>
            </w:pPr>
            <w:r w:rsidRPr="00644E55">
              <w:t>100.0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35B86B56" w14:textId="25A24EFA">
            <w:pPr>
              <w:spacing w:after="120"/>
              <w:jc w:val="right"/>
              <w:rPr>
                <w:szCs w:val="22"/>
              </w:rPr>
            </w:pPr>
            <w:r>
              <w:rPr>
                <w:color w:val="000000"/>
                <w:szCs w:val="22"/>
              </w:rPr>
              <w:t>278</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7EFA8B25" w14:textId="69F2FBBE">
            <w:pPr>
              <w:spacing w:after="120"/>
              <w:jc w:val="right"/>
              <w:rPr>
                <w:szCs w:val="22"/>
              </w:rPr>
            </w:pPr>
            <w:r w:rsidRPr="00644E55">
              <w:t>100.0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6CB90087" w14:textId="2E150183">
            <w:pPr>
              <w:spacing w:after="120"/>
              <w:jc w:val="right"/>
              <w:rPr>
                <w:szCs w:val="22"/>
              </w:rPr>
            </w:pPr>
            <w:r>
              <w:rPr>
                <w:color w:val="000000"/>
                <w:szCs w:val="22"/>
              </w:rPr>
              <w:t>269</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10561F13" w14:textId="29B0A0BC">
            <w:pPr>
              <w:spacing w:after="120"/>
              <w:jc w:val="right"/>
              <w:rPr>
                <w:szCs w:val="22"/>
              </w:rPr>
            </w:pPr>
            <w:r w:rsidRPr="00644E55">
              <w:t>100.0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52F2E242" w14:textId="18CFA2A1">
            <w:pPr>
              <w:spacing w:after="120"/>
              <w:jc w:val="right"/>
              <w:rPr>
                <w:szCs w:val="22"/>
              </w:rPr>
            </w:pPr>
            <w:r>
              <w:rPr>
                <w:color w:val="000000"/>
                <w:szCs w:val="22"/>
              </w:rPr>
              <w:t>227</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4ADEED52" w14:textId="781317AC">
            <w:pPr>
              <w:spacing w:after="120"/>
              <w:jc w:val="right"/>
              <w:rPr>
                <w:szCs w:val="22"/>
              </w:rPr>
            </w:pPr>
            <w:r w:rsidRPr="00644E55">
              <w:t>100.0</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6543397B" w14:textId="2DC418D7">
            <w:pPr>
              <w:spacing w:after="120"/>
              <w:jc w:val="right"/>
              <w:rPr>
                <w:szCs w:val="22"/>
              </w:rPr>
            </w:pPr>
            <w:r>
              <w:rPr>
                <w:color w:val="000000"/>
                <w:szCs w:val="22"/>
              </w:rPr>
              <w:t>156</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5F010397" w14:textId="0F80175A">
            <w:pPr>
              <w:spacing w:after="120"/>
              <w:jc w:val="right"/>
              <w:rPr>
                <w:szCs w:val="22"/>
              </w:rPr>
            </w:pPr>
            <w:r w:rsidRPr="00644E55">
              <w:t>100.0</w:t>
            </w:r>
          </w:p>
        </w:tc>
      </w:tr>
      <w:tr w14:paraId="2740ACD0" w14:textId="77777777" w:rsidTr="00737908">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737908" w:rsidRPr="0085656C" w:rsidP="00737908" w14:paraId="52090A3A" w14:textId="77777777">
            <w:pPr>
              <w:widowControl/>
              <w:spacing w:after="120"/>
              <w:rPr>
                <w:snapToGrid/>
                <w:kern w:val="0"/>
                <w:sz w:val="24"/>
                <w:szCs w:val="24"/>
              </w:rPr>
            </w:pPr>
            <w:r w:rsidRPr="0085656C">
              <w:rPr>
                <w:snapToGrid/>
                <w:kern w:val="0"/>
                <w:sz w:val="24"/>
                <w:szCs w:val="24"/>
              </w:rPr>
              <w:t xml:space="preserve"> Insufficient data</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3FDA3FA4" w14:textId="1E70F232">
            <w:pPr>
              <w:spacing w:after="120"/>
              <w:jc w:val="right"/>
              <w:rPr>
                <w:szCs w:val="22"/>
              </w:rPr>
            </w:pPr>
            <w:r>
              <w:rPr>
                <w:color w:val="000000"/>
                <w:szCs w:val="22"/>
              </w:rPr>
              <w:t>42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32C857FC" w14:textId="305106A4">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4AE43D7B" w14:textId="5EBC9DF7">
            <w:pPr>
              <w:spacing w:after="120"/>
              <w:jc w:val="right"/>
              <w:rPr>
                <w:szCs w:val="22"/>
              </w:rPr>
            </w:pPr>
            <w:r>
              <w:rPr>
                <w:color w:val="000000"/>
                <w:szCs w:val="22"/>
              </w:rPr>
              <w:t>42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311776D8" w14:textId="578E60BA">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6C370A2B" w14:textId="76E7D368">
            <w:pPr>
              <w:spacing w:after="120"/>
              <w:jc w:val="right"/>
              <w:rPr>
                <w:szCs w:val="22"/>
              </w:rPr>
            </w:pPr>
            <w:r>
              <w:rPr>
                <w:color w:val="000000"/>
                <w:szCs w:val="22"/>
              </w:rPr>
              <w:t>42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168DFB53" w14:textId="02AE17BA">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5FEF619D" w14:textId="709EB0F5">
            <w:pPr>
              <w:spacing w:after="120"/>
              <w:jc w:val="right"/>
              <w:rPr>
                <w:szCs w:val="22"/>
              </w:rPr>
            </w:pPr>
            <w:r>
              <w:rPr>
                <w:color w:val="000000"/>
                <w:szCs w:val="22"/>
              </w:rPr>
              <w:t>42</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7D80A24B" w14:textId="110EDC6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4ADF046B" w14:textId="56F9B09E">
            <w:pPr>
              <w:spacing w:after="120"/>
              <w:jc w:val="right"/>
              <w:rPr>
                <w:szCs w:val="22"/>
              </w:rPr>
            </w:pPr>
            <w:r>
              <w:rPr>
                <w:color w:val="000000"/>
                <w:szCs w:val="22"/>
              </w:rPr>
              <w:t>42</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68B9495F" w14:textId="69A15FCD">
            <w:pPr>
              <w:spacing w:after="120"/>
              <w:jc w:val="right"/>
              <w:rPr>
                <w:szCs w:val="22"/>
              </w:rPr>
            </w:pPr>
            <w:r>
              <w:t>---</w:t>
            </w:r>
          </w:p>
        </w:tc>
      </w:tr>
      <w:tr w14:paraId="3BE3A416" w14:textId="77777777" w:rsidTr="00737908">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737908" w:rsidRPr="0085656C" w:rsidP="00737908" w14:paraId="77325F3B" w14:textId="77777777">
            <w:pPr>
              <w:widowControl/>
              <w:spacing w:after="120"/>
              <w:rPr>
                <w:snapToGrid/>
                <w:kern w:val="0"/>
                <w:sz w:val="24"/>
                <w:szCs w:val="24"/>
              </w:rPr>
            </w:pPr>
            <w:r w:rsidRPr="0085656C">
              <w:rPr>
                <w:snapToGrid/>
                <w:kern w:val="0"/>
                <w:sz w:val="24"/>
                <w:szCs w:val="24"/>
              </w:rPr>
              <w:t xml:space="preserve"> Stations not filed</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627C5910" w14:textId="6E083DBB">
            <w:pPr>
              <w:spacing w:after="120"/>
              <w:jc w:val="right"/>
              <w:rPr>
                <w:szCs w:val="22"/>
              </w:rPr>
            </w:pPr>
            <w:r>
              <w:rPr>
                <w:color w:val="000000"/>
                <w:szCs w:val="22"/>
              </w:rPr>
              <w:t>20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577193C0"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737908" w14:paraId="3B3E1DE4" w14:textId="05050212">
            <w:pPr>
              <w:spacing w:after="120"/>
              <w:jc w:val="right"/>
              <w:rPr>
                <w:szCs w:val="22"/>
              </w:rPr>
            </w:pPr>
            <w:r>
              <w:rPr>
                <w:color w:val="000000"/>
                <w:szCs w:val="22"/>
              </w:rPr>
              <w:t>20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rsidP="00737908" w14:paraId="590D984E"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rsidP="00C37068" w14:paraId="7998D86D" w14:textId="36A62E4C">
            <w:pPr>
              <w:spacing w:after="120"/>
              <w:jc w:val="right"/>
              <w:rPr>
                <w:szCs w:val="22"/>
              </w:rPr>
            </w:pPr>
            <w:r>
              <w:rPr>
                <w:color w:val="000000"/>
                <w:szCs w:val="22"/>
              </w:rPr>
              <w:t>20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77B3C39B"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466414CF" w14:textId="12F7A93B">
            <w:pPr>
              <w:spacing w:after="120"/>
              <w:jc w:val="right"/>
              <w:rPr>
                <w:szCs w:val="22"/>
              </w:rPr>
            </w:pPr>
            <w:r>
              <w:rPr>
                <w:color w:val="000000"/>
                <w:szCs w:val="22"/>
              </w:rPr>
              <w:t>20</w:t>
            </w:r>
          </w:p>
        </w:tc>
        <w:tc>
          <w:tcPr>
            <w:tcW w:w="422" w:type="pct"/>
            <w:tcBorders>
              <w:top w:val="nil"/>
              <w:left w:val="nil"/>
              <w:bottom w:val="single" w:sz="4" w:space="0" w:color="auto"/>
              <w:right w:val="single" w:sz="12" w:space="0" w:color="auto"/>
            </w:tcBorders>
            <w:shd w:val="clear" w:color="auto" w:fill="auto"/>
            <w:noWrap/>
            <w:vAlign w:val="bottom"/>
          </w:tcPr>
          <w:p w:rsidR="00737908" w:rsidRPr="0082289A" w14:paraId="087F1AA6"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737908" w:rsidRPr="0082289A" w14:paraId="0F2E16CB" w14:textId="43F9864C">
            <w:pPr>
              <w:spacing w:after="120"/>
              <w:jc w:val="right"/>
              <w:rPr>
                <w:szCs w:val="22"/>
              </w:rPr>
            </w:pPr>
            <w:r>
              <w:rPr>
                <w:color w:val="000000"/>
                <w:szCs w:val="22"/>
              </w:rPr>
              <w:t>20</w:t>
            </w:r>
          </w:p>
        </w:tc>
        <w:tc>
          <w:tcPr>
            <w:tcW w:w="420" w:type="pct"/>
            <w:tcBorders>
              <w:top w:val="nil"/>
              <w:left w:val="nil"/>
              <w:bottom w:val="single" w:sz="4" w:space="0" w:color="auto"/>
              <w:right w:val="single" w:sz="12" w:space="0" w:color="auto"/>
            </w:tcBorders>
            <w:shd w:val="clear" w:color="auto" w:fill="auto"/>
            <w:noWrap/>
            <w:vAlign w:val="bottom"/>
          </w:tcPr>
          <w:p w:rsidR="00737908" w:rsidRPr="0082289A" w14:paraId="762D1DF8" w14:textId="77777777">
            <w:pPr>
              <w:spacing w:after="120"/>
              <w:jc w:val="right"/>
              <w:rPr>
                <w:szCs w:val="22"/>
              </w:rPr>
            </w:pPr>
            <w:r w:rsidRPr="0082289A">
              <w:rPr>
                <w:szCs w:val="22"/>
              </w:rPr>
              <w:t>---</w:t>
            </w:r>
          </w:p>
        </w:tc>
      </w:tr>
      <w:tr w14:paraId="02D09E12" w14:textId="77777777" w:rsidTr="00737908">
        <w:tblPrEx>
          <w:tblW w:w="5000" w:type="pct"/>
          <w:tblLook w:val="04A0"/>
        </w:tblPrEx>
        <w:trPr>
          <w:trHeight w:val="360"/>
        </w:trPr>
        <w:tc>
          <w:tcPr>
            <w:tcW w:w="1427"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737908" w:rsidRPr="0085656C" w:rsidP="00737908" w14:paraId="271AB689"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737908" w14:paraId="46D977BE" w14:textId="4D351968">
            <w:pPr>
              <w:spacing w:after="120"/>
              <w:jc w:val="right"/>
              <w:rPr>
                <w:szCs w:val="22"/>
              </w:rPr>
            </w:pPr>
            <w:r>
              <w:rPr>
                <w:color w:val="000000"/>
                <w:szCs w:val="22"/>
              </w:rPr>
              <w:t>392</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1FD382ED"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737908" w14:paraId="10527BD8" w14:textId="2C2D3140">
            <w:pPr>
              <w:spacing w:after="120"/>
              <w:jc w:val="right"/>
              <w:rPr>
                <w:szCs w:val="22"/>
              </w:rPr>
            </w:pPr>
            <w:r>
              <w:rPr>
                <w:color w:val="000000"/>
                <w:szCs w:val="22"/>
              </w:rPr>
              <w:t>392</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rsidP="00737908" w14:paraId="4765B45B"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rsidP="00C37068" w14:paraId="23C4EB51" w14:textId="204AFAA5">
            <w:pPr>
              <w:spacing w:after="120"/>
              <w:jc w:val="right"/>
              <w:rPr>
                <w:szCs w:val="22"/>
              </w:rPr>
            </w:pPr>
            <w:r>
              <w:rPr>
                <w:color w:val="000000"/>
                <w:szCs w:val="22"/>
              </w:rPr>
              <w:t>392</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54843740"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6F486E42" w14:textId="42240A96">
            <w:pPr>
              <w:spacing w:after="120"/>
              <w:jc w:val="right"/>
              <w:rPr>
                <w:szCs w:val="22"/>
              </w:rPr>
            </w:pPr>
            <w:r>
              <w:rPr>
                <w:color w:val="000000"/>
                <w:szCs w:val="22"/>
              </w:rPr>
              <w:t>392</w:t>
            </w:r>
          </w:p>
        </w:tc>
        <w:tc>
          <w:tcPr>
            <w:tcW w:w="422" w:type="pct"/>
            <w:tcBorders>
              <w:top w:val="nil"/>
              <w:left w:val="nil"/>
              <w:bottom w:val="single" w:sz="12" w:space="0" w:color="auto"/>
              <w:right w:val="single" w:sz="12" w:space="0" w:color="auto"/>
            </w:tcBorders>
            <w:shd w:val="clear" w:color="auto" w:fill="auto"/>
            <w:noWrap/>
            <w:vAlign w:val="bottom"/>
          </w:tcPr>
          <w:p w:rsidR="00737908" w:rsidRPr="0082289A" w14:paraId="48BADC47"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737908" w:rsidRPr="0082289A" w14:paraId="43A164D6" w14:textId="56A1F6D6">
            <w:pPr>
              <w:spacing w:after="120"/>
              <w:jc w:val="right"/>
              <w:rPr>
                <w:szCs w:val="22"/>
              </w:rPr>
            </w:pPr>
            <w:r>
              <w:rPr>
                <w:color w:val="000000"/>
                <w:szCs w:val="22"/>
              </w:rPr>
              <w:t>392</w:t>
            </w:r>
          </w:p>
        </w:tc>
        <w:tc>
          <w:tcPr>
            <w:tcW w:w="420" w:type="pct"/>
            <w:tcBorders>
              <w:top w:val="nil"/>
              <w:left w:val="nil"/>
              <w:bottom w:val="single" w:sz="12" w:space="0" w:color="auto"/>
              <w:right w:val="single" w:sz="12" w:space="0" w:color="auto"/>
            </w:tcBorders>
            <w:shd w:val="clear" w:color="auto" w:fill="auto"/>
            <w:noWrap/>
            <w:vAlign w:val="bottom"/>
          </w:tcPr>
          <w:p w:rsidR="00737908" w:rsidRPr="0082289A" w14:paraId="21A645CD" w14:textId="77777777">
            <w:pPr>
              <w:spacing w:after="120"/>
              <w:jc w:val="right"/>
              <w:rPr>
                <w:szCs w:val="22"/>
              </w:rPr>
            </w:pPr>
            <w:r w:rsidRPr="0082289A">
              <w:rPr>
                <w:szCs w:val="22"/>
              </w:rPr>
              <w:t>---</w:t>
            </w:r>
          </w:p>
        </w:tc>
      </w:tr>
    </w:tbl>
    <w:p w:rsidR="008E2606" w:rsidRPr="0085656C" w:rsidP="009A609A" w14:paraId="184CCECA" w14:textId="77777777">
      <w:pPr>
        <w:widowControl/>
        <w:spacing w:after="120"/>
        <w:jc w:val="center"/>
      </w:pPr>
    </w:p>
    <w:p w:rsidR="008E2606" w:rsidRPr="0085656C" w:rsidP="009A609A" w14:paraId="55A5E257" w14:textId="77777777">
      <w:pPr>
        <w:pStyle w:val="Title"/>
        <w:widowControl/>
        <w:spacing w:before="2280" w:after="120"/>
        <w:rPr>
          <w:kern w:val="0"/>
          <w:sz w:val="24"/>
          <w:szCs w:val="24"/>
        </w:rPr>
      </w:pPr>
      <w:r w:rsidRPr="0085656C">
        <w:br w:type="page"/>
      </w:r>
      <w:r w:rsidRPr="0085656C">
        <w:rPr>
          <w:b/>
          <w:kern w:val="0"/>
          <w:sz w:val="24"/>
          <w:szCs w:val="24"/>
        </w:rPr>
        <w:t>TABLE C</w:t>
      </w:r>
    </w:p>
    <w:p w:rsidR="008E2606" w:rsidRPr="0085656C" w:rsidP="009A609A" w14:paraId="57E914F9" w14:textId="77777777">
      <w:pPr>
        <w:pStyle w:val="Title"/>
        <w:widowControl/>
        <w:spacing w:after="120"/>
        <w:rPr>
          <w:b/>
          <w:kern w:val="0"/>
          <w:sz w:val="24"/>
          <w:szCs w:val="24"/>
        </w:rPr>
      </w:pPr>
      <w:r w:rsidRPr="0085656C">
        <w:rPr>
          <w:b/>
          <w:kern w:val="0"/>
          <w:sz w:val="24"/>
          <w:szCs w:val="24"/>
        </w:rPr>
        <w:t>1(a) - 3(c)</w:t>
      </w:r>
    </w:p>
    <w:p w:rsidR="008E2606" w:rsidRPr="0085656C" w:rsidP="009A609A" w14:paraId="23D6677B" w14:textId="32A58F0B">
      <w:pPr>
        <w:pStyle w:val="Title"/>
        <w:widowControl/>
        <w:spacing w:after="120"/>
        <w:rPr>
          <w:kern w:val="0"/>
          <w:sz w:val="24"/>
          <w:szCs w:val="24"/>
        </w:rPr>
      </w:pPr>
      <w:r w:rsidRPr="0085656C">
        <w:rPr>
          <w:b/>
          <w:kern w:val="0"/>
          <w:sz w:val="24"/>
          <w:szCs w:val="24"/>
        </w:rPr>
        <w:t>201</w:t>
      </w:r>
      <w:r w:rsidR="003131AE">
        <w:rPr>
          <w:b/>
          <w:kern w:val="0"/>
          <w:sz w:val="24"/>
          <w:szCs w:val="24"/>
        </w:rPr>
        <w:t>7</w:t>
      </w:r>
    </w:p>
    <w:p w:rsidR="008E2606" w:rsidRPr="0085656C" w:rsidP="009A609A" w14:paraId="734C970C" w14:textId="77777777">
      <w:pPr>
        <w:widowControl/>
        <w:spacing w:after="120"/>
        <w:jc w:val="center"/>
        <w:rPr>
          <w:b/>
          <w:kern w:val="0"/>
          <w:sz w:val="24"/>
          <w:szCs w:val="24"/>
        </w:rPr>
      </w:pPr>
      <w:r w:rsidRPr="0085656C">
        <w:rPr>
          <w:b/>
          <w:kern w:val="0"/>
          <w:sz w:val="24"/>
          <w:szCs w:val="24"/>
        </w:rPr>
        <w:t>Low Power Television</w:t>
      </w:r>
    </w:p>
    <w:p w:rsidR="008E2606" w:rsidRPr="0085656C" w:rsidP="009A609A" w14:paraId="5C4B9E7E" w14:textId="77777777">
      <w:pPr>
        <w:widowControl/>
        <w:spacing w:after="120"/>
        <w:jc w:val="center"/>
      </w:pPr>
      <w:r w:rsidRPr="0085656C">
        <w:br w:type="page"/>
      </w:r>
    </w:p>
    <w:tbl>
      <w:tblPr>
        <w:tblW w:w="5000" w:type="pct"/>
        <w:tblLook w:val="04A0"/>
      </w:tblPr>
      <w:tblGrid>
        <w:gridCol w:w="1387"/>
        <w:gridCol w:w="912"/>
        <w:gridCol w:w="690"/>
        <w:gridCol w:w="672"/>
        <w:gridCol w:w="711"/>
        <w:gridCol w:w="802"/>
        <w:gridCol w:w="711"/>
        <w:gridCol w:w="711"/>
        <w:gridCol w:w="599"/>
        <w:gridCol w:w="711"/>
        <w:gridCol w:w="711"/>
        <w:gridCol w:w="713"/>
      </w:tblGrid>
      <w:tr w14:paraId="5D1E1FE8" w14:textId="77777777" w:rsidTr="00D871D1">
        <w:tblPrEx>
          <w:tblW w:w="5000" w:type="pct"/>
          <w:tblLook w:val="04A0"/>
        </w:tblPrEx>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5C0C40C8" w14:textId="77777777">
            <w:pPr>
              <w:widowControl/>
              <w:spacing w:after="120"/>
              <w:jc w:val="center"/>
              <w:rPr>
                <w:b/>
                <w:bCs/>
                <w:snapToGrid/>
                <w:kern w:val="0"/>
                <w:sz w:val="24"/>
                <w:szCs w:val="24"/>
              </w:rPr>
            </w:pPr>
            <w:r w:rsidRPr="0085656C">
              <w:rPr>
                <w:b/>
                <w:bCs/>
                <w:snapToGrid/>
                <w:kern w:val="0"/>
                <w:sz w:val="24"/>
                <w:szCs w:val="24"/>
              </w:rPr>
              <w:t>Table C(1a)</w:t>
            </w:r>
          </w:p>
        </w:tc>
      </w:tr>
      <w:tr w14:paraId="0915E005" w14:textId="77777777" w:rsidTr="00D871D1">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7BAECA8" w14:textId="77777777">
            <w:pPr>
              <w:widowControl/>
              <w:spacing w:after="120"/>
              <w:jc w:val="center"/>
              <w:rPr>
                <w:b/>
                <w:bCs/>
                <w:snapToGrid/>
                <w:kern w:val="0"/>
                <w:sz w:val="24"/>
                <w:szCs w:val="24"/>
              </w:rPr>
            </w:pPr>
            <w:r w:rsidRPr="0085656C">
              <w:rPr>
                <w:b/>
                <w:bCs/>
                <w:snapToGrid/>
                <w:kern w:val="0"/>
                <w:sz w:val="24"/>
                <w:szCs w:val="24"/>
              </w:rPr>
              <w:t>Majority Ownership Interest by Gender</w:t>
            </w:r>
          </w:p>
        </w:tc>
      </w:tr>
      <w:tr w14:paraId="5929186E"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73FE461" w14:textId="7DCBDD4B">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1247624D"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89B20D6" w14:textId="146D72EA">
            <w:pPr>
              <w:widowControl/>
              <w:spacing w:after="120"/>
              <w:jc w:val="center"/>
              <w:rPr>
                <w:b/>
                <w:bCs/>
                <w:snapToGrid/>
                <w:kern w:val="0"/>
                <w:sz w:val="24"/>
                <w:szCs w:val="24"/>
              </w:rPr>
            </w:pPr>
            <w:r w:rsidRPr="0085656C">
              <w:rPr>
                <w:b/>
                <w:bCs/>
                <w:snapToGrid/>
                <w:kern w:val="0"/>
                <w:sz w:val="24"/>
                <w:szCs w:val="24"/>
              </w:rPr>
              <w:t>Low Power Television Stations - 201</w:t>
            </w:r>
            <w:r w:rsidR="00756FD8">
              <w:rPr>
                <w:b/>
                <w:bCs/>
                <w:snapToGrid/>
                <w:kern w:val="0"/>
                <w:sz w:val="24"/>
                <w:szCs w:val="24"/>
              </w:rPr>
              <w:t>7</w:t>
            </w:r>
          </w:p>
        </w:tc>
      </w:tr>
      <w:tr w14:paraId="35AB3C1C" w14:textId="77777777" w:rsidTr="00D871D1">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5792CC0F" w14:textId="77777777">
            <w:pPr>
              <w:widowControl/>
              <w:spacing w:after="120"/>
              <w:jc w:val="center"/>
              <w:rPr>
                <w:snapToGrid/>
                <w:kern w:val="0"/>
                <w:sz w:val="24"/>
                <w:szCs w:val="24"/>
              </w:rPr>
            </w:pPr>
            <w:r w:rsidRPr="0085656C">
              <w:rPr>
                <w:snapToGrid/>
                <w:kern w:val="0"/>
                <w:sz w:val="24"/>
                <w:szCs w:val="24"/>
              </w:rPr>
              <w:t> </w:t>
            </w:r>
          </w:p>
        </w:tc>
      </w:tr>
      <w:tr w14:paraId="34459880" w14:textId="77777777" w:rsidTr="00B0423B">
        <w:tblPrEx>
          <w:tblW w:w="5000" w:type="pct"/>
          <w:tblLook w:val="04A0"/>
        </w:tblPrEx>
        <w:trPr>
          <w:trHeight w:val="522"/>
        </w:trPr>
        <w:tc>
          <w:tcPr>
            <w:tcW w:w="1962"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052DBDCA" w14:textId="77777777">
            <w:pPr>
              <w:widowControl/>
              <w:spacing w:after="120"/>
              <w:jc w:val="center"/>
              <w:rPr>
                <w:b/>
                <w:bCs/>
                <w:snapToGrid/>
                <w:kern w:val="0"/>
                <w:szCs w:val="22"/>
              </w:rPr>
            </w:pPr>
            <w:r w:rsidRPr="0085656C">
              <w:rPr>
                <w:b/>
                <w:bCs/>
                <w:snapToGrid/>
                <w:kern w:val="0"/>
                <w:szCs w:val="22"/>
              </w:rPr>
              <w:t> </w:t>
            </w:r>
          </w:p>
        </w:tc>
        <w:tc>
          <w:tcPr>
            <w:tcW w:w="303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46D6AA07" w14:textId="33A45903">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08774947" w14:textId="77777777" w:rsidTr="00756FD8">
        <w:tblPrEx>
          <w:tblW w:w="5000" w:type="pct"/>
          <w:tblLook w:val="04A0"/>
        </w:tblPrEx>
        <w:trPr>
          <w:trHeight w:val="600"/>
        </w:trPr>
        <w:tc>
          <w:tcPr>
            <w:tcW w:w="1962" w:type="pct"/>
            <w:gridSpan w:val="4"/>
            <w:tcBorders>
              <w:top w:val="nil"/>
              <w:left w:val="single" w:sz="12" w:space="0" w:color="auto"/>
              <w:bottom w:val="nil"/>
              <w:right w:val="nil"/>
            </w:tcBorders>
            <w:shd w:val="clear" w:color="auto" w:fill="auto"/>
            <w:noWrap/>
            <w:vAlign w:val="center"/>
          </w:tcPr>
          <w:p w:rsidR="008E2606" w:rsidRPr="0085656C" w:rsidP="009A609A" w14:paraId="6CF824B0" w14:textId="77777777">
            <w:pPr>
              <w:widowControl/>
              <w:spacing w:after="120"/>
              <w:jc w:val="center"/>
              <w:rPr>
                <w:b/>
                <w:bCs/>
                <w:snapToGrid/>
                <w:kern w:val="0"/>
                <w:sz w:val="24"/>
                <w:szCs w:val="24"/>
              </w:rPr>
            </w:pPr>
            <w:r w:rsidRPr="0085656C">
              <w:rPr>
                <w:b/>
                <w:bCs/>
                <w:snapToGrid/>
                <w:kern w:val="0"/>
                <w:sz w:val="24"/>
                <w:szCs w:val="24"/>
              </w:rPr>
              <w:t>Gender</w:t>
            </w:r>
          </w:p>
        </w:tc>
        <w:tc>
          <w:tcPr>
            <w:tcW w:w="811"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06A46B01"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single" w:sz="12" w:space="0" w:color="auto"/>
              <w:left w:val="nil"/>
              <w:bottom w:val="single" w:sz="4" w:space="0" w:color="auto"/>
              <w:right w:val="single" w:sz="4" w:space="0" w:color="auto"/>
            </w:tcBorders>
            <w:shd w:val="clear" w:color="auto" w:fill="auto"/>
            <w:vAlign w:val="center"/>
          </w:tcPr>
          <w:p w:rsidR="008E2606" w:rsidRPr="0085656C" w:rsidP="009A609A" w14:paraId="6CA9AA9A" w14:textId="77777777">
            <w:pPr>
              <w:widowControl/>
              <w:spacing w:after="120"/>
              <w:jc w:val="center"/>
              <w:rPr>
                <w:snapToGrid/>
                <w:kern w:val="0"/>
                <w:sz w:val="20"/>
              </w:rPr>
            </w:pPr>
            <w:r w:rsidRPr="0085656C">
              <w:rPr>
                <w:snapToGrid/>
                <w:kern w:val="0"/>
                <w:sz w:val="20"/>
              </w:rPr>
              <w:t>Nielsen     DMA 1-50</w:t>
            </w:r>
          </w:p>
        </w:tc>
        <w:tc>
          <w:tcPr>
            <w:tcW w:w="702" w:type="pct"/>
            <w:gridSpan w:val="2"/>
            <w:tcBorders>
              <w:top w:val="single" w:sz="12" w:space="0" w:color="auto"/>
              <w:left w:val="nil"/>
              <w:bottom w:val="single" w:sz="4" w:space="0" w:color="auto"/>
              <w:right w:val="single" w:sz="4" w:space="0" w:color="auto"/>
            </w:tcBorders>
            <w:shd w:val="clear" w:color="auto" w:fill="auto"/>
            <w:vAlign w:val="center"/>
          </w:tcPr>
          <w:p w:rsidR="008E2606" w:rsidRPr="0085656C" w:rsidP="009A609A" w14:paraId="4402BA59" w14:textId="77777777">
            <w:pPr>
              <w:widowControl/>
              <w:spacing w:after="120"/>
              <w:jc w:val="center"/>
              <w:rPr>
                <w:snapToGrid/>
                <w:kern w:val="0"/>
                <w:sz w:val="20"/>
              </w:rPr>
            </w:pPr>
            <w:r w:rsidRPr="0085656C">
              <w:rPr>
                <w:snapToGrid/>
                <w:kern w:val="0"/>
                <w:sz w:val="20"/>
              </w:rPr>
              <w:t>Nielsen     DMA 51-100</w:t>
            </w:r>
          </w:p>
        </w:tc>
        <w:tc>
          <w:tcPr>
            <w:tcW w:w="763" w:type="pct"/>
            <w:gridSpan w:val="2"/>
            <w:tcBorders>
              <w:top w:val="single" w:sz="12" w:space="0" w:color="auto"/>
              <w:left w:val="nil"/>
              <w:bottom w:val="single" w:sz="4" w:space="0" w:color="auto"/>
              <w:right w:val="single" w:sz="12" w:space="0" w:color="000000"/>
            </w:tcBorders>
            <w:shd w:val="clear" w:color="auto" w:fill="auto"/>
            <w:vAlign w:val="center"/>
          </w:tcPr>
          <w:p w:rsidR="008E2606" w:rsidRPr="0085656C" w:rsidP="009A609A" w14:paraId="37B3D175" w14:textId="77777777">
            <w:pPr>
              <w:widowControl/>
              <w:spacing w:after="120"/>
              <w:jc w:val="center"/>
              <w:rPr>
                <w:snapToGrid/>
                <w:kern w:val="0"/>
                <w:sz w:val="20"/>
              </w:rPr>
            </w:pPr>
            <w:r w:rsidRPr="0085656C">
              <w:rPr>
                <w:snapToGrid/>
                <w:kern w:val="0"/>
                <w:sz w:val="20"/>
              </w:rPr>
              <w:t>Nielsen     DMA 101+</w:t>
            </w:r>
          </w:p>
        </w:tc>
      </w:tr>
      <w:tr w14:paraId="32E43482" w14:textId="77777777" w:rsidTr="00756FD8">
        <w:tblPrEx>
          <w:tblW w:w="5000" w:type="pct"/>
          <w:tblLook w:val="04A0"/>
        </w:tblPrEx>
        <w:trPr>
          <w:trHeight w:val="439"/>
        </w:trPr>
        <w:tc>
          <w:tcPr>
            <w:tcW w:w="1962"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6342DF1D"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rsidR="008E2606" w:rsidRPr="0085656C" w:rsidP="009A609A" w14:paraId="17764FD4" w14:textId="77777777">
            <w:pPr>
              <w:widowControl/>
              <w:spacing w:after="120"/>
              <w:jc w:val="center"/>
              <w:rPr>
                <w:b/>
                <w:bCs/>
                <w:snapToGrid/>
                <w:kern w:val="0"/>
                <w:szCs w:val="22"/>
              </w:rPr>
            </w:pPr>
            <w:r w:rsidRPr="0085656C">
              <w:rPr>
                <w:b/>
                <w:bCs/>
                <w:snapToGrid/>
                <w:kern w:val="0"/>
                <w:szCs w:val="22"/>
              </w:rPr>
              <w:t>No.</w:t>
            </w:r>
          </w:p>
        </w:tc>
        <w:tc>
          <w:tcPr>
            <w:tcW w:w="430" w:type="pct"/>
            <w:tcBorders>
              <w:top w:val="nil"/>
              <w:left w:val="nil"/>
              <w:bottom w:val="single" w:sz="12" w:space="0" w:color="auto"/>
              <w:right w:val="single" w:sz="12" w:space="0" w:color="auto"/>
            </w:tcBorders>
            <w:shd w:val="clear" w:color="auto" w:fill="auto"/>
            <w:noWrap/>
            <w:vAlign w:val="center"/>
          </w:tcPr>
          <w:p w:rsidR="008E2606" w:rsidRPr="0085656C" w:rsidP="009A609A" w14:paraId="30E127E5"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48C458A7"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2F89DE0E" w14:textId="77777777">
            <w:pPr>
              <w:widowControl/>
              <w:spacing w:after="120"/>
              <w:jc w:val="center"/>
              <w:rPr>
                <w:snapToGrid/>
                <w:kern w:val="0"/>
                <w:sz w:val="20"/>
              </w:rPr>
            </w:pPr>
            <w:r w:rsidRPr="0085656C">
              <w:rPr>
                <w:snapToGrid/>
                <w:kern w:val="0"/>
                <w:sz w:val="20"/>
              </w:rPr>
              <w:t>%</w:t>
            </w:r>
          </w:p>
        </w:tc>
        <w:tc>
          <w:tcPr>
            <w:tcW w:w="321" w:type="pct"/>
            <w:tcBorders>
              <w:top w:val="nil"/>
              <w:left w:val="nil"/>
              <w:bottom w:val="single" w:sz="12" w:space="0" w:color="auto"/>
              <w:right w:val="single" w:sz="4" w:space="0" w:color="auto"/>
            </w:tcBorders>
            <w:shd w:val="clear" w:color="auto" w:fill="auto"/>
            <w:noWrap/>
            <w:vAlign w:val="center"/>
          </w:tcPr>
          <w:p w:rsidR="008E2606" w:rsidRPr="0085656C" w:rsidP="009A609A" w14:paraId="57187B54"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614020DA"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74393524" w14:textId="77777777">
            <w:pPr>
              <w:widowControl/>
              <w:spacing w:after="120"/>
              <w:jc w:val="center"/>
              <w:rPr>
                <w:snapToGrid/>
                <w:kern w:val="0"/>
                <w:sz w:val="20"/>
              </w:rPr>
            </w:pPr>
            <w:r w:rsidRPr="0085656C">
              <w:rPr>
                <w:snapToGrid/>
                <w:kern w:val="0"/>
                <w:sz w:val="20"/>
              </w:rPr>
              <w:t>No.</w:t>
            </w:r>
          </w:p>
        </w:tc>
        <w:tc>
          <w:tcPr>
            <w:tcW w:w="382" w:type="pct"/>
            <w:tcBorders>
              <w:top w:val="nil"/>
              <w:left w:val="nil"/>
              <w:bottom w:val="single" w:sz="12" w:space="0" w:color="auto"/>
              <w:right w:val="single" w:sz="12" w:space="0" w:color="auto"/>
            </w:tcBorders>
            <w:shd w:val="clear" w:color="auto" w:fill="auto"/>
            <w:noWrap/>
            <w:vAlign w:val="center"/>
          </w:tcPr>
          <w:p w:rsidR="008E2606" w:rsidRPr="0085656C" w:rsidP="009A609A" w14:paraId="51B8A023" w14:textId="77777777">
            <w:pPr>
              <w:widowControl/>
              <w:spacing w:after="120"/>
              <w:jc w:val="center"/>
              <w:rPr>
                <w:snapToGrid/>
                <w:kern w:val="0"/>
                <w:sz w:val="20"/>
              </w:rPr>
            </w:pPr>
            <w:r w:rsidRPr="0085656C">
              <w:rPr>
                <w:snapToGrid/>
                <w:kern w:val="0"/>
                <w:sz w:val="20"/>
              </w:rPr>
              <w:t>%</w:t>
            </w:r>
          </w:p>
        </w:tc>
      </w:tr>
      <w:tr w14:paraId="758CEDD2" w14:textId="77777777" w:rsidTr="00756FD8">
        <w:tblPrEx>
          <w:tblW w:w="5000" w:type="pct"/>
          <w:tblLook w:val="04A0"/>
        </w:tblPrEx>
        <w:trPr>
          <w:trHeight w:val="720"/>
        </w:trPr>
        <w:tc>
          <w:tcPr>
            <w:tcW w:w="1962" w:type="pct"/>
            <w:gridSpan w:val="4"/>
            <w:tcBorders>
              <w:top w:val="single" w:sz="12" w:space="0" w:color="auto"/>
              <w:left w:val="single" w:sz="12" w:space="0" w:color="auto"/>
              <w:bottom w:val="single" w:sz="4" w:space="0" w:color="auto"/>
              <w:right w:val="nil"/>
            </w:tcBorders>
            <w:shd w:val="clear" w:color="auto" w:fill="auto"/>
            <w:noWrap/>
            <w:vAlign w:val="bottom"/>
          </w:tcPr>
          <w:p w:rsidR="00756FD8" w:rsidRPr="0085656C" w:rsidP="00756FD8" w14:paraId="77BF383D" w14:textId="77777777">
            <w:pPr>
              <w:widowControl/>
              <w:spacing w:after="120"/>
              <w:rPr>
                <w:b/>
                <w:bCs/>
                <w:snapToGrid/>
                <w:kern w:val="0"/>
                <w:sz w:val="24"/>
                <w:szCs w:val="24"/>
              </w:rPr>
            </w:pPr>
            <w:r w:rsidRPr="0085656C">
              <w:rPr>
                <w:b/>
                <w:bCs/>
                <w:snapToGrid/>
                <w:kern w:val="0"/>
                <w:sz w:val="24"/>
                <w:szCs w:val="24"/>
              </w:rPr>
              <w:t xml:space="preserve">  Female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756FD8" w:rsidRPr="00D76CEC" w:rsidP="00756FD8" w14:paraId="7DDD7444" w14:textId="245C6E79">
            <w:pPr>
              <w:widowControl/>
              <w:spacing w:after="120"/>
              <w:jc w:val="right"/>
              <w:rPr>
                <w:snapToGrid/>
                <w:color w:val="000000"/>
                <w:kern w:val="0"/>
                <w:szCs w:val="22"/>
              </w:rPr>
            </w:pPr>
            <w:r>
              <w:rPr>
                <w:color w:val="000000"/>
                <w:szCs w:val="22"/>
              </w:rPr>
              <w:t>76</w:t>
            </w:r>
          </w:p>
        </w:tc>
        <w:tc>
          <w:tcPr>
            <w:tcW w:w="430" w:type="pct"/>
            <w:tcBorders>
              <w:top w:val="nil"/>
              <w:left w:val="nil"/>
              <w:bottom w:val="single" w:sz="4" w:space="0" w:color="auto"/>
              <w:right w:val="single" w:sz="12" w:space="0" w:color="auto"/>
            </w:tcBorders>
            <w:shd w:val="clear" w:color="auto" w:fill="auto"/>
            <w:noWrap/>
            <w:vAlign w:val="bottom"/>
          </w:tcPr>
          <w:p w:rsidR="00756FD8" w:rsidRPr="00D76CEC" w:rsidP="00756FD8" w14:paraId="33C25B80" w14:textId="0906D268">
            <w:pPr>
              <w:spacing w:after="120"/>
              <w:jc w:val="right"/>
              <w:rPr>
                <w:color w:val="000000"/>
                <w:szCs w:val="22"/>
              </w:rPr>
            </w:pPr>
            <w:r>
              <w:rPr>
                <w:color w:val="000000"/>
                <w:szCs w:val="22"/>
              </w:rPr>
              <w:t>7.4</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756FD8" w14:paraId="423D0EA6" w14:textId="65C286F7">
            <w:pPr>
              <w:spacing w:after="120"/>
              <w:jc w:val="right"/>
              <w:rPr>
                <w:color w:val="000000"/>
                <w:szCs w:val="22"/>
              </w:rPr>
            </w:pPr>
            <w:r>
              <w:rPr>
                <w:color w:val="000000"/>
                <w:szCs w:val="22"/>
              </w:rPr>
              <w:t>31</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756FD8" w14:paraId="3B67C548" w14:textId="72C0B1DB">
            <w:pPr>
              <w:spacing w:after="120"/>
              <w:jc w:val="right"/>
              <w:rPr>
                <w:color w:val="000000"/>
                <w:szCs w:val="22"/>
              </w:rPr>
            </w:pPr>
            <w:r>
              <w:rPr>
                <w:color w:val="000000"/>
                <w:szCs w:val="22"/>
              </w:rPr>
              <w:t>7.8</w:t>
            </w:r>
          </w:p>
        </w:tc>
        <w:tc>
          <w:tcPr>
            <w:tcW w:w="321" w:type="pct"/>
            <w:tcBorders>
              <w:top w:val="nil"/>
              <w:left w:val="nil"/>
              <w:bottom w:val="single" w:sz="4" w:space="0" w:color="auto"/>
              <w:right w:val="single" w:sz="4" w:space="0" w:color="auto"/>
            </w:tcBorders>
            <w:shd w:val="clear" w:color="auto" w:fill="auto"/>
            <w:noWrap/>
            <w:vAlign w:val="bottom"/>
          </w:tcPr>
          <w:p w:rsidR="00756FD8" w:rsidRPr="00D76CEC" w:rsidP="00B93E0B" w14:paraId="17081FDE" w14:textId="65740FA0">
            <w:pPr>
              <w:spacing w:after="120"/>
              <w:jc w:val="right"/>
              <w:rPr>
                <w:color w:val="000000"/>
                <w:szCs w:val="22"/>
              </w:rPr>
            </w:pPr>
            <w:r>
              <w:rPr>
                <w:color w:val="000000"/>
                <w:szCs w:val="22"/>
              </w:rPr>
              <w:t>9</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3D5037" w14:paraId="2DBB50C8" w14:textId="30884AB6">
            <w:pPr>
              <w:spacing w:after="120"/>
              <w:jc w:val="right"/>
              <w:rPr>
                <w:color w:val="000000"/>
                <w:szCs w:val="22"/>
              </w:rPr>
            </w:pPr>
            <w:r>
              <w:rPr>
                <w:color w:val="000000"/>
                <w:szCs w:val="22"/>
              </w:rPr>
              <w:t>5.1</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69456C" w14:paraId="0616C6ED" w14:textId="77A6FCEF">
            <w:pPr>
              <w:spacing w:after="120"/>
              <w:jc w:val="right"/>
              <w:rPr>
                <w:color w:val="000000"/>
                <w:szCs w:val="22"/>
              </w:rPr>
            </w:pPr>
            <w:r>
              <w:rPr>
                <w:color w:val="000000"/>
                <w:szCs w:val="22"/>
              </w:rPr>
              <w:t>36</w:t>
            </w:r>
          </w:p>
        </w:tc>
        <w:tc>
          <w:tcPr>
            <w:tcW w:w="382" w:type="pct"/>
            <w:tcBorders>
              <w:top w:val="nil"/>
              <w:left w:val="nil"/>
              <w:bottom w:val="single" w:sz="4" w:space="0" w:color="auto"/>
              <w:right w:val="single" w:sz="12" w:space="0" w:color="auto"/>
            </w:tcBorders>
            <w:shd w:val="clear" w:color="auto" w:fill="auto"/>
            <w:noWrap/>
            <w:vAlign w:val="bottom"/>
          </w:tcPr>
          <w:p w:rsidR="00756FD8" w:rsidRPr="00D76CEC" w:rsidP="005A1F19" w14:paraId="32DA2367" w14:textId="5C424E57">
            <w:pPr>
              <w:spacing w:after="120"/>
              <w:jc w:val="right"/>
              <w:rPr>
                <w:color w:val="000000"/>
                <w:szCs w:val="22"/>
              </w:rPr>
            </w:pPr>
            <w:r>
              <w:rPr>
                <w:color w:val="000000"/>
                <w:szCs w:val="22"/>
              </w:rPr>
              <w:t>8.0</w:t>
            </w:r>
          </w:p>
        </w:tc>
      </w:tr>
      <w:tr w14:paraId="5CF5DE4D" w14:textId="77777777" w:rsidTr="00756FD8">
        <w:tblPrEx>
          <w:tblW w:w="5000" w:type="pct"/>
          <w:tblLook w:val="04A0"/>
        </w:tblPrEx>
        <w:trPr>
          <w:trHeight w:val="600"/>
        </w:trPr>
        <w:tc>
          <w:tcPr>
            <w:tcW w:w="1962" w:type="pct"/>
            <w:gridSpan w:val="4"/>
            <w:tcBorders>
              <w:top w:val="single" w:sz="4" w:space="0" w:color="auto"/>
              <w:left w:val="single" w:sz="12" w:space="0" w:color="auto"/>
              <w:bottom w:val="single" w:sz="4" w:space="0" w:color="auto"/>
              <w:right w:val="nil"/>
            </w:tcBorders>
            <w:shd w:val="clear" w:color="auto" w:fill="auto"/>
            <w:noWrap/>
            <w:vAlign w:val="bottom"/>
          </w:tcPr>
          <w:p w:rsidR="00756FD8" w:rsidRPr="0085656C" w:rsidP="00756FD8" w14:paraId="3A8C9577" w14:textId="77777777">
            <w:pPr>
              <w:widowControl/>
              <w:spacing w:after="120"/>
              <w:rPr>
                <w:b/>
                <w:bCs/>
                <w:snapToGrid/>
                <w:kern w:val="0"/>
                <w:sz w:val="24"/>
                <w:szCs w:val="24"/>
              </w:rPr>
            </w:pPr>
            <w:r w:rsidRPr="0085656C">
              <w:rPr>
                <w:b/>
                <w:bCs/>
                <w:snapToGrid/>
                <w:kern w:val="0"/>
                <w:sz w:val="24"/>
                <w:szCs w:val="24"/>
              </w:rPr>
              <w:t xml:space="preserve">  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756FD8" w:rsidRPr="00D76CEC" w:rsidP="00756FD8" w14:paraId="3E4EB997" w14:textId="76C440A2">
            <w:pPr>
              <w:spacing w:after="120"/>
              <w:jc w:val="right"/>
              <w:rPr>
                <w:color w:val="000000"/>
                <w:szCs w:val="22"/>
              </w:rPr>
            </w:pPr>
            <w:r>
              <w:rPr>
                <w:color w:val="000000"/>
                <w:szCs w:val="22"/>
              </w:rPr>
              <w:t>640</w:t>
            </w:r>
          </w:p>
        </w:tc>
        <w:tc>
          <w:tcPr>
            <w:tcW w:w="430" w:type="pct"/>
            <w:tcBorders>
              <w:top w:val="nil"/>
              <w:left w:val="nil"/>
              <w:bottom w:val="single" w:sz="4" w:space="0" w:color="auto"/>
              <w:right w:val="single" w:sz="12" w:space="0" w:color="auto"/>
            </w:tcBorders>
            <w:shd w:val="clear" w:color="auto" w:fill="auto"/>
            <w:noWrap/>
            <w:vAlign w:val="bottom"/>
          </w:tcPr>
          <w:p w:rsidR="00756FD8" w:rsidRPr="00D76CEC" w:rsidP="00756FD8" w14:paraId="6D32BB02" w14:textId="61F08FAB">
            <w:pPr>
              <w:spacing w:after="120"/>
              <w:jc w:val="right"/>
              <w:rPr>
                <w:color w:val="000000"/>
                <w:szCs w:val="22"/>
              </w:rPr>
            </w:pPr>
            <w:r>
              <w:rPr>
                <w:color w:val="000000"/>
                <w:szCs w:val="22"/>
              </w:rPr>
              <w:t>62.4</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756FD8" w14:paraId="4E3D1DCF" w14:textId="64C48709">
            <w:pPr>
              <w:spacing w:after="120"/>
              <w:jc w:val="right"/>
              <w:rPr>
                <w:color w:val="000000"/>
                <w:szCs w:val="22"/>
              </w:rPr>
            </w:pPr>
            <w:r>
              <w:rPr>
                <w:color w:val="000000"/>
                <w:szCs w:val="22"/>
              </w:rPr>
              <w:t>247</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756FD8" w14:paraId="19AD5F33" w14:textId="627D3E08">
            <w:pPr>
              <w:spacing w:after="120"/>
              <w:jc w:val="right"/>
              <w:rPr>
                <w:color w:val="000000"/>
                <w:szCs w:val="22"/>
              </w:rPr>
            </w:pPr>
            <w:r>
              <w:rPr>
                <w:color w:val="000000"/>
                <w:szCs w:val="22"/>
              </w:rPr>
              <w:t>62.1</w:t>
            </w:r>
          </w:p>
        </w:tc>
        <w:tc>
          <w:tcPr>
            <w:tcW w:w="321" w:type="pct"/>
            <w:tcBorders>
              <w:top w:val="nil"/>
              <w:left w:val="nil"/>
              <w:bottom w:val="single" w:sz="4" w:space="0" w:color="auto"/>
              <w:right w:val="single" w:sz="4" w:space="0" w:color="auto"/>
            </w:tcBorders>
            <w:shd w:val="clear" w:color="auto" w:fill="auto"/>
            <w:noWrap/>
            <w:vAlign w:val="bottom"/>
          </w:tcPr>
          <w:p w:rsidR="00756FD8" w:rsidRPr="00D76CEC" w:rsidP="00B93E0B" w14:paraId="2B29E891" w14:textId="79C1A9F8">
            <w:pPr>
              <w:spacing w:after="120"/>
              <w:jc w:val="right"/>
              <w:rPr>
                <w:color w:val="000000"/>
                <w:szCs w:val="22"/>
              </w:rPr>
            </w:pPr>
            <w:r>
              <w:rPr>
                <w:color w:val="000000"/>
                <w:szCs w:val="22"/>
              </w:rPr>
              <w:t>109</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3D5037" w14:paraId="01CBCFA2" w14:textId="15A292F8">
            <w:pPr>
              <w:spacing w:after="120"/>
              <w:jc w:val="right"/>
              <w:rPr>
                <w:color w:val="000000"/>
                <w:szCs w:val="22"/>
              </w:rPr>
            </w:pPr>
            <w:r>
              <w:rPr>
                <w:color w:val="000000"/>
                <w:szCs w:val="22"/>
              </w:rPr>
              <w:t>61.2</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69456C" w14:paraId="02E91BE0" w14:textId="18ED01F2">
            <w:pPr>
              <w:spacing w:after="120"/>
              <w:jc w:val="right"/>
              <w:rPr>
                <w:color w:val="000000"/>
                <w:szCs w:val="22"/>
              </w:rPr>
            </w:pPr>
            <w:r>
              <w:rPr>
                <w:color w:val="000000"/>
                <w:szCs w:val="22"/>
              </w:rPr>
              <w:t>284</w:t>
            </w:r>
          </w:p>
        </w:tc>
        <w:tc>
          <w:tcPr>
            <w:tcW w:w="382" w:type="pct"/>
            <w:tcBorders>
              <w:top w:val="nil"/>
              <w:left w:val="nil"/>
              <w:bottom w:val="single" w:sz="4" w:space="0" w:color="auto"/>
              <w:right w:val="single" w:sz="12" w:space="0" w:color="auto"/>
            </w:tcBorders>
            <w:shd w:val="clear" w:color="auto" w:fill="auto"/>
            <w:noWrap/>
            <w:vAlign w:val="bottom"/>
          </w:tcPr>
          <w:p w:rsidR="00756FD8" w:rsidRPr="00D76CEC" w:rsidP="005A1F19" w14:paraId="43DEFF53" w14:textId="57707030">
            <w:pPr>
              <w:spacing w:after="120"/>
              <w:jc w:val="right"/>
              <w:rPr>
                <w:color w:val="000000"/>
                <w:szCs w:val="22"/>
              </w:rPr>
            </w:pPr>
            <w:r>
              <w:rPr>
                <w:color w:val="000000"/>
                <w:szCs w:val="22"/>
              </w:rPr>
              <w:t>63.3</w:t>
            </w:r>
          </w:p>
        </w:tc>
      </w:tr>
      <w:tr w14:paraId="24AC4E32" w14:textId="77777777" w:rsidTr="00756FD8">
        <w:tblPrEx>
          <w:tblW w:w="5000" w:type="pct"/>
          <w:tblLook w:val="04A0"/>
        </w:tblPrEx>
        <w:trPr>
          <w:trHeight w:val="600"/>
        </w:trPr>
        <w:tc>
          <w:tcPr>
            <w:tcW w:w="1962" w:type="pct"/>
            <w:gridSpan w:val="4"/>
            <w:tcBorders>
              <w:top w:val="single" w:sz="4" w:space="0" w:color="auto"/>
              <w:left w:val="single" w:sz="12" w:space="0" w:color="auto"/>
              <w:bottom w:val="single" w:sz="12" w:space="0" w:color="auto"/>
              <w:right w:val="nil"/>
            </w:tcBorders>
            <w:shd w:val="clear" w:color="auto" w:fill="auto"/>
            <w:noWrap/>
            <w:vAlign w:val="bottom"/>
          </w:tcPr>
          <w:p w:rsidR="00756FD8" w:rsidRPr="0085656C" w:rsidP="00756FD8" w14:paraId="5F5E0949" w14:textId="56C4ACD4">
            <w:pPr>
              <w:widowControl/>
              <w:spacing w:after="120"/>
              <w:rPr>
                <w:b/>
                <w:bCs/>
                <w:snapToGrid/>
                <w:kern w:val="0"/>
                <w:sz w:val="24"/>
                <w:szCs w:val="24"/>
              </w:rPr>
            </w:pPr>
            <w:r w:rsidRPr="0085656C">
              <w:rPr>
                <w:b/>
                <w:bCs/>
                <w:snapToGrid/>
                <w:kern w:val="0"/>
                <w:sz w:val="24"/>
                <w:szCs w:val="24"/>
              </w:rPr>
              <w:t xml:space="preserve">  Joint female / male</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756FD8" w:rsidRPr="00D76CEC" w:rsidP="00756FD8" w14:paraId="35972324" w14:textId="0F8CC206">
            <w:pPr>
              <w:spacing w:after="120"/>
              <w:jc w:val="right"/>
              <w:rPr>
                <w:color w:val="000000"/>
                <w:szCs w:val="22"/>
              </w:rPr>
            </w:pPr>
            <w:r>
              <w:rPr>
                <w:color w:val="000000"/>
                <w:szCs w:val="22"/>
              </w:rPr>
              <w:t>1</w:t>
            </w:r>
          </w:p>
        </w:tc>
        <w:tc>
          <w:tcPr>
            <w:tcW w:w="430" w:type="pct"/>
            <w:tcBorders>
              <w:top w:val="nil"/>
              <w:left w:val="nil"/>
              <w:bottom w:val="single" w:sz="12" w:space="0" w:color="auto"/>
              <w:right w:val="single" w:sz="12" w:space="0" w:color="auto"/>
            </w:tcBorders>
            <w:shd w:val="clear" w:color="auto" w:fill="auto"/>
            <w:noWrap/>
            <w:vAlign w:val="bottom"/>
          </w:tcPr>
          <w:p w:rsidR="00756FD8" w:rsidRPr="00D76CEC" w:rsidP="00756FD8" w14:paraId="022BEBF5" w14:textId="25FC18D4">
            <w:pPr>
              <w:spacing w:after="120"/>
              <w:jc w:val="right"/>
              <w:rPr>
                <w:color w:val="000000"/>
                <w:szCs w:val="22"/>
              </w:rPr>
            </w:pPr>
            <w:r>
              <w:rPr>
                <w:color w:val="000000"/>
                <w:szCs w:val="22"/>
              </w:rPr>
              <w:t>0.1</w:t>
            </w:r>
          </w:p>
        </w:tc>
        <w:tc>
          <w:tcPr>
            <w:tcW w:w="381" w:type="pct"/>
            <w:tcBorders>
              <w:top w:val="nil"/>
              <w:left w:val="nil"/>
              <w:bottom w:val="single" w:sz="12" w:space="0" w:color="auto"/>
              <w:right w:val="single" w:sz="4" w:space="0" w:color="auto"/>
            </w:tcBorders>
            <w:shd w:val="clear" w:color="auto" w:fill="auto"/>
            <w:noWrap/>
            <w:vAlign w:val="bottom"/>
          </w:tcPr>
          <w:p w:rsidR="00756FD8" w:rsidRPr="00D76CEC" w:rsidP="00756FD8" w14:paraId="6A07BB3E" w14:textId="53513CC7">
            <w:pPr>
              <w:spacing w:after="120"/>
              <w:jc w:val="right"/>
              <w:rPr>
                <w:color w:val="000000"/>
                <w:szCs w:val="22"/>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756FD8" w:rsidRPr="00D76CEC" w:rsidP="00756FD8" w14:paraId="45A71DEE" w14:textId="6E958E3C">
            <w:pPr>
              <w:spacing w:after="120"/>
              <w:jc w:val="right"/>
              <w:rPr>
                <w:color w:val="000000"/>
                <w:szCs w:val="22"/>
              </w:rPr>
            </w:pPr>
            <w:r>
              <w:rPr>
                <w:color w:val="000000"/>
                <w:szCs w:val="22"/>
              </w:rPr>
              <w:t>0.0</w:t>
            </w:r>
          </w:p>
        </w:tc>
        <w:tc>
          <w:tcPr>
            <w:tcW w:w="321" w:type="pct"/>
            <w:tcBorders>
              <w:top w:val="nil"/>
              <w:left w:val="nil"/>
              <w:bottom w:val="single" w:sz="12" w:space="0" w:color="auto"/>
              <w:right w:val="single" w:sz="4" w:space="0" w:color="auto"/>
            </w:tcBorders>
            <w:shd w:val="clear" w:color="auto" w:fill="auto"/>
            <w:noWrap/>
            <w:vAlign w:val="bottom"/>
          </w:tcPr>
          <w:p w:rsidR="00756FD8" w:rsidRPr="00D76CEC" w:rsidP="00B93E0B" w14:paraId="37340D3A" w14:textId="7A7E7BDE">
            <w:pPr>
              <w:spacing w:after="120"/>
              <w:jc w:val="right"/>
              <w:rPr>
                <w:color w:val="000000"/>
                <w:szCs w:val="22"/>
              </w:rPr>
            </w:pPr>
            <w:r>
              <w:rPr>
                <w:color w:val="000000"/>
                <w:szCs w:val="22"/>
              </w:rPr>
              <w:t>1</w:t>
            </w:r>
          </w:p>
        </w:tc>
        <w:tc>
          <w:tcPr>
            <w:tcW w:w="381" w:type="pct"/>
            <w:tcBorders>
              <w:top w:val="nil"/>
              <w:left w:val="nil"/>
              <w:bottom w:val="single" w:sz="12" w:space="0" w:color="auto"/>
              <w:right w:val="single" w:sz="4" w:space="0" w:color="auto"/>
            </w:tcBorders>
            <w:shd w:val="clear" w:color="auto" w:fill="auto"/>
            <w:noWrap/>
            <w:vAlign w:val="bottom"/>
          </w:tcPr>
          <w:p w:rsidR="00756FD8" w:rsidRPr="00D76CEC" w:rsidP="003D5037" w14:paraId="62EC34C6" w14:textId="6162FF63">
            <w:pPr>
              <w:spacing w:after="120"/>
              <w:jc w:val="right"/>
              <w:rPr>
                <w:color w:val="000000"/>
                <w:szCs w:val="22"/>
              </w:rPr>
            </w:pPr>
            <w:r>
              <w:rPr>
                <w:color w:val="000000"/>
                <w:szCs w:val="22"/>
              </w:rPr>
              <w:t>0.6</w:t>
            </w:r>
          </w:p>
        </w:tc>
        <w:tc>
          <w:tcPr>
            <w:tcW w:w="381" w:type="pct"/>
            <w:tcBorders>
              <w:top w:val="nil"/>
              <w:left w:val="nil"/>
              <w:bottom w:val="single" w:sz="12" w:space="0" w:color="auto"/>
              <w:right w:val="single" w:sz="4" w:space="0" w:color="auto"/>
            </w:tcBorders>
            <w:shd w:val="clear" w:color="auto" w:fill="auto"/>
            <w:noWrap/>
            <w:vAlign w:val="bottom"/>
          </w:tcPr>
          <w:p w:rsidR="00756FD8" w:rsidRPr="00D76CEC" w:rsidP="0069456C" w14:paraId="1AB16D71" w14:textId="2DEC7007">
            <w:pPr>
              <w:spacing w:after="120"/>
              <w:jc w:val="right"/>
              <w:rPr>
                <w:color w:val="000000"/>
                <w:szCs w:val="22"/>
              </w:rPr>
            </w:pPr>
            <w:r>
              <w:rPr>
                <w:color w:val="000000"/>
                <w:szCs w:val="22"/>
              </w:rPr>
              <w:t>0</w:t>
            </w:r>
          </w:p>
        </w:tc>
        <w:tc>
          <w:tcPr>
            <w:tcW w:w="382" w:type="pct"/>
            <w:tcBorders>
              <w:top w:val="nil"/>
              <w:left w:val="nil"/>
              <w:bottom w:val="single" w:sz="12" w:space="0" w:color="auto"/>
              <w:right w:val="single" w:sz="12" w:space="0" w:color="auto"/>
            </w:tcBorders>
            <w:shd w:val="clear" w:color="auto" w:fill="auto"/>
            <w:noWrap/>
            <w:vAlign w:val="bottom"/>
          </w:tcPr>
          <w:p w:rsidR="00756FD8" w:rsidRPr="00D76CEC" w:rsidP="005A1F19" w14:paraId="23C055E7" w14:textId="62928812">
            <w:pPr>
              <w:spacing w:after="120"/>
              <w:jc w:val="right"/>
              <w:rPr>
                <w:color w:val="000000"/>
                <w:szCs w:val="22"/>
              </w:rPr>
            </w:pPr>
            <w:r>
              <w:rPr>
                <w:color w:val="000000"/>
                <w:szCs w:val="22"/>
              </w:rPr>
              <w:t>0.0</w:t>
            </w:r>
          </w:p>
        </w:tc>
      </w:tr>
      <w:tr w14:paraId="205E4D4E" w14:textId="77777777" w:rsidTr="00756FD8">
        <w:tblPrEx>
          <w:tblW w:w="5000" w:type="pct"/>
          <w:tblLook w:val="04A0"/>
        </w:tblPrEx>
        <w:trPr>
          <w:trHeight w:val="600"/>
        </w:trPr>
        <w:tc>
          <w:tcPr>
            <w:tcW w:w="1962" w:type="pct"/>
            <w:gridSpan w:val="4"/>
            <w:tcBorders>
              <w:top w:val="nil"/>
              <w:left w:val="single" w:sz="12" w:space="0" w:color="auto"/>
              <w:bottom w:val="single" w:sz="4" w:space="0" w:color="auto"/>
              <w:right w:val="nil"/>
            </w:tcBorders>
            <w:shd w:val="clear" w:color="auto" w:fill="auto"/>
            <w:noWrap/>
            <w:vAlign w:val="bottom"/>
          </w:tcPr>
          <w:p w:rsidR="00756FD8" w:rsidRPr="0085656C" w:rsidP="00756FD8" w14:paraId="01408E63"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756FD8" w:rsidRPr="00D76CEC" w:rsidP="00756FD8" w14:paraId="24A3249D" w14:textId="039A0F1D">
            <w:pPr>
              <w:widowControl/>
              <w:spacing w:after="120"/>
              <w:jc w:val="right"/>
              <w:rPr>
                <w:snapToGrid/>
                <w:color w:val="000000"/>
                <w:kern w:val="0"/>
                <w:szCs w:val="22"/>
              </w:rPr>
            </w:pPr>
            <w:r>
              <w:rPr>
                <w:color w:val="000000"/>
                <w:szCs w:val="22"/>
              </w:rPr>
              <w:t>308</w:t>
            </w:r>
          </w:p>
        </w:tc>
        <w:tc>
          <w:tcPr>
            <w:tcW w:w="430" w:type="pct"/>
            <w:tcBorders>
              <w:top w:val="nil"/>
              <w:left w:val="nil"/>
              <w:bottom w:val="single" w:sz="4" w:space="0" w:color="auto"/>
              <w:right w:val="single" w:sz="12" w:space="0" w:color="auto"/>
            </w:tcBorders>
            <w:shd w:val="clear" w:color="auto" w:fill="auto"/>
            <w:noWrap/>
            <w:vAlign w:val="bottom"/>
          </w:tcPr>
          <w:p w:rsidR="00756FD8" w:rsidRPr="00D76CEC" w:rsidP="00756FD8" w14:paraId="21C05ACD" w14:textId="48429005">
            <w:pPr>
              <w:spacing w:after="120"/>
              <w:jc w:val="right"/>
              <w:rPr>
                <w:color w:val="000000"/>
                <w:szCs w:val="22"/>
              </w:rPr>
            </w:pPr>
            <w:r>
              <w:rPr>
                <w:color w:val="000000"/>
                <w:szCs w:val="22"/>
              </w:rPr>
              <w:t>30.0</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756FD8" w14:paraId="6B683F8D" w14:textId="3C9BEA68">
            <w:pPr>
              <w:spacing w:after="120"/>
              <w:jc w:val="right"/>
              <w:rPr>
                <w:color w:val="000000"/>
                <w:szCs w:val="22"/>
              </w:rPr>
            </w:pPr>
            <w:r>
              <w:rPr>
                <w:color w:val="000000"/>
                <w:szCs w:val="22"/>
              </w:rPr>
              <w:t>120</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756FD8" w14:paraId="195AFAF3" w14:textId="447C6269">
            <w:pPr>
              <w:spacing w:after="120"/>
              <w:jc w:val="right"/>
              <w:rPr>
                <w:color w:val="000000"/>
                <w:szCs w:val="22"/>
              </w:rPr>
            </w:pPr>
            <w:r>
              <w:rPr>
                <w:color w:val="000000"/>
                <w:szCs w:val="22"/>
              </w:rPr>
              <w:t>30.2</w:t>
            </w:r>
          </w:p>
        </w:tc>
        <w:tc>
          <w:tcPr>
            <w:tcW w:w="321" w:type="pct"/>
            <w:tcBorders>
              <w:top w:val="nil"/>
              <w:left w:val="nil"/>
              <w:bottom w:val="single" w:sz="4" w:space="0" w:color="auto"/>
              <w:right w:val="single" w:sz="4" w:space="0" w:color="auto"/>
            </w:tcBorders>
            <w:shd w:val="clear" w:color="auto" w:fill="auto"/>
            <w:noWrap/>
            <w:vAlign w:val="bottom"/>
          </w:tcPr>
          <w:p w:rsidR="00756FD8" w:rsidRPr="00D76CEC" w:rsidP="00B93E0B" w14:paraId="5259FBBE" w14:textId="72D82CAF">
            <w:pPr>
              <w:spacing w:after="120"/>
              <w:jc w:val="right"/>
              <w:rPr>
                <w:color w:val="000000"/>
                <w:szCs w:val="22"/>
              </w:rPr>
            </w:pPr>
            <w:r>
              <w:rPr>
                <w:color w:val="000000"/>
                <w:szCs w:val="22"/>
              </w:rPr>
              <w:t>59</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3D5037" w14:paraId="611B7C17" w14:textId="6A372DE8">
            <w:pPr>
              <w:spacing w:after="120"/>
              <w:jc w:val="right"/>
              <w:rPr>
                <w:color w:val="000000"/>
                <w:szCs w:val="22"/>
              </w:rPr>
            </w:pPr>
            <w:r>
              <w:rPr>
                <w:color w:val="000000"/>
                <w:szCs w:val="22"/>
              </w:rPr>
              <w:t>33.1</w:t>
            </w:r>
          </w:p>
        </w:tc>
        <w:tc>
          <w:tcPr>
            <w:tcW w:w="381" w:type="pct"/>
            <w:tcBorders>
              <w:top w:val="nil"/>
              <w:left w:val="nil"/>
              <w:bottom w:val="single" w:sz="4" w:space="0" w:color="auto"/>
              <w:right w:val="single" w:sz="4" w:space="0" w:color="auto"/>
            </w:tcBorders>
            <w:shd w:val="clear" w:color="auto" w:fill="auto"/>
            <w:noWrap/>
            <w:vAlign w:val="bottom"/>
          </w:tcPr>
          <w:p w:rsidR="00756FD8" w:rsidRPr="00D76CEC" w:rsidP="0069456C" w14:paraId="767476E9" w14:textId="61E912B1">
            <w:pPr>
              <w:spacing w:after="120"/>
              <w:jc w:val="right"/>
              <w:rPr>
                <w:color w:val="000000"/>
                <w:szCs w:val="22"/>
              </w:rPr>
            </w:pPr>
            <w:r>
              <w:rPr>
                <w:color w:val="000000"/>
                <w:szCs w:val="22"/>
              </w:rPr>
              <w:t>129</w:t>
            </w:r>
          </w:p>
        </w:tc>
        <w:tc>
          <w:tcPr>
            <w:tcW w:w="382" w:type="pct"/>
            <w:tcBorders>
              <w:top w:val="nil"/>
              <w:left w:val="nil"/>
              <w:bottom w:val="single" w:sz="4" w:space="0" w:color="auto"/>
              <w:right w:val="single" w:sz="12" w:space="0" w:color="auto"/>
            </w:tcBorders>
            <w:shd w:val="clear" w:color="auto" w:fill="auto"/>
            <w:noWrap/>
            <w:vAlign w:val="bottom"/>
          </w:tcPr>
          <w:p w:rsidR="00756FD8" w:rsidRPr="00D76CEC" w:rsidP="005A1F19" w14:paraId="6D02D2CF" w14:textId="457F0257">
            <w:pPr>
              <w:spacing w:after="120"/>
              <w:jc w:val="right"/>
              <w:rPr>
                <w:color w:val="000000"/>
                <w:szCs w:val="22"/>
              </w:rPr>
            </w:pPr>
            <w:r>
              <w:rPr>
                <w:color w:val="000000"/>
                <w:szCs w:val="22"/>
              </w:rPr>
              <w:t>28.7</w:t>
            </w:r>
          </w:p>
        </w:tc>
      </w:tr>
      <w:tr w14:paraId="4916B163" w14:textId="77777777" w:rsidTr="00756FD8">
        <w:tblPrEx>
          <w:tblW w:w="5000" w:type="pct"/>
          <w:tblLook w:val="04A0"/>
        </w:tblPrEx>
        <w:trPr>
          <w:trHeight w:val="600"/>
        </w:trPr>
        <w:tc>
          <w:tcPr>
            <w:tcW w:w="1962" w:type="pct"/>
            <w:gridSpan w:val="4"/>
            <w:tcBorders>
              <w:top w:val="single" w:sz="4" w:space="0" w:color="auto"/>
              <w:left w:val="single" w:sz="12" w:space="0" w:color="auto"/>
              <w:bottom w:val="single" w:sz="12" w:space="0" w:color="auto"/>
              <w:right w:val="nil"/>
            </w:tcBorders>
            <w:shd w:val="clear" w:color="auto" w:fill="auto"/>
            <w:noWrap/>
            <w:vAlign w:val="bottom"/>
          </w:tcPr>
          <w:p w:rsidR="00756FD8" w:rsidRPr="0085656C" w:rsidP="00756FD8" w14:paraId="5CC877C9" w14:textId="09082CB8">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756FD8" w:rsidRPr="00D76CEC" w:rsidP="00756FD8" w14:paraId="11A83AAE" w14:textId="043383FF">
            <w:pPr>
              <w:spacing w:after="120"/>
              <w:jc w:val="right"/>
              <w:rPr>
                <w:color w:val="000000"/>
                <w:szCs w:val="22"/>
              </w:rPr>
            </w:pPr>
            <w:r>
              <w:rPr>
                <w:color w:val="000000"/>
                <w:szCs w:val="22"/>
              </w:rPr>
              <w:t>1,025</w:t>
            </w:r>
          </w:p>
        </w:tc>
        <w:tc>
          <w:tcPr>
            <w:tcW w:w="430" w:type="pct"/>
            <w:tcBorders>
              <w:top w:val="nil"/>
              <w:left w:val="nil"/>
              <w:bottom w:val="single" w:sz="12" w:space="0" w:color="auto"/>
              <w:right w:val="single" w:sz="12" w:space="0" w:color="auto"/>
            </w:tcBorders>
            <w:shd w:val="clear" w:color="auto" w:fill="auto"/>
            <w:noWrap/>
            <w:vAlign w:val="bottom"/>
          </w:tcPr>
          <w:p w:rsidR="00756FD8" w:rsidRPr="00D76CEC" w:rsidP="00756FD8" w14:paraId="7DDFE4D2" w14:textId="210A91D3">
            <w:pPr>
              <w:spacing w:after="120"/>
              <w:jc w:val="right"/>
              <w:rPr>
                <w:color w:val="00000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756FD8" w:rsidRPr="00D76CEC" w:rsidP="00756FD8" w14:paraId="115A54A9" w14:textId="2D891FCC">
            <w:pPr>
              <w:spacing w:after="120"/>
              <w:jc w:val="right"/>
              <w:rPr>
                <w:color w:val="000000"/>
                <w:szCs w:val="22"/>
              </w:rPr>
            </w:pPr>
            <w:r>
              <w:rPr>
                <w:color w:val="000000"/>
                <w:szCs w:val="22"/>
              </w:rPr>
              <w:t>398</w:t>
            </w:r>
          </w:p>
        </w:tc>
        <w:tc>
          <w:tcPr>
            <w:tcW w:w="381" w:type="pct"/>
            <w:tcBorders>
              <w:top w:val="nil"/>
              <w:left w:val="nil"/>
              <w:bottom w:val="single" w:sz="12" w:space="0" w:color="auto"/>
              <w:right w:val="single" w:sz="4" w:space="0" w:color="auto"/>
            </w:tcBorders>
            <w:shd w:val="clear" w:color="auto" w:fill="auto"/>
            <w:noWrap/>
            <w:vAlign w:val="bottom"/>
          </w:tcPr>
          <w:p w:rsidR="00756FD8" w:rsidRPr="00D76CEC" w:rsidP="00756FD8" w14:paraId="516EA159" w14:textId="0095AE47">
            <w:pPr>
              <w:spacing w:after="120"/>
              <w:jc w:val="right"/>
              <w:rPr>
                <w:color w:val="000000"/>
                <w:szCs w:val="22"/>
              </w:rPr>
            </w:pPr>
            <w:r>
              <w:rPr>
                <w:color w:val="000000"/>
                <w:szCs w:val="22"/>
              </w:rPr>
              <w:t>100.0</w:t>
            </w:r>
          </w:p>
        </w:tc>
        <w:tc>
          <w:tcPr>
            <w:tcW w:w="321" w:type="pct"/>
            <w:tcBorders>
              <w:top w:val="nil"/>
              <w:left w:val="nil"/>
              <w:bottom w:val="single" w:sz="12" w:space="0" w:color="auto"/>
              <w:right w:val="single" w:sz="4" w:space="0" w:color="auto"/>
            </w:tcBorders>
            <w:shd w:val="clear" w:color="auto" w:fill="auto"/>
            <w:noWrap/>
            <w:vAlign w:val="bottom"/>
          </w:tcPr>
          <w:p w:rsidR="00756FD8" w:rsidRPr="00D76CEC" w:rsidP="00756FD8" w14:paraId="1C30B7E3" w14:textId="094B931E">
            <w:pPr>
              <w:spacing w:after="120"/>
              <w:jc w:val="right"/>
              <w:rPr>
                <w:color w:val="000000"/>
                <w:szCs w:val="22"/>
              </w:rPr>
            </w:pPr>
            <w:r>
              <w:rPr>
                <w:color w:val="000000"/>
                <w:szCs w:val="22"/>
              </w:rPr>
              <w:t>178</w:t>
            </w:r>
          </w:p>
        </w:tc>
        <w:tc>
          <w:tcPr>
            <w:tcW w:w="381" w:type="pct"/>
            <w:tcBorders>
              <w:top w:val="nil"/>
              <w:left w:val="nil"/>
              <w:bottom w:val="single" w:sz="12" w:space="0" w:color="auto"/>
              <w:right w:val="single" w:sz="4" w:space="0" w:color="auto"/>
            </w:tcBorders>
            <w:shd w:val="clear" w:color="auto" w:fill="auto"/>
            <w:noWrap/>
            <w:vAlign w:val="bottom"/>
          </w:tcPr>
          <w:p w:rsidR="00756FD8" w:rsidRPr="00D76CEC" w:rsidP="00756FD8" w14:paraId="140B502A" w14:textId="335797A7">
            <w:pPr>
              <w:spacing w:after="120"/>
              <w:jc w:val="right"/>
              <w:rPr>
                <w:color w:val="00000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756FD8" w:rsidRPr="00D76CEC" w:rsidP="00756FD8" w14:paraId="110F26CA" w14:textId="4261B806">
            <w:pPr>
              <w:spacing w:after="120"/>
              <w:jc w:val="right"/>
              <w:rPr>
                <w:color w:val="000000"/>
                <w:szCs w:val="22"/>
              </w:rPr>
            </w:pPr>
            <w:r>
              <w:rPr>
                <w:color w:val="000000"/>
                <w:szCs w:val="22"/>
              </w:rPr>
              <w:t>449</w:t>
            </w:r>
          </w:p>
        </w:tc>
        <w:tc>
          <w:tcPr>
            <w:tcW w:w="382" w:type="pct"/>
            <w:tcBorders>
              <w:top w:val="nil"/>
              <w:left w:val="nil"/>
              <w:bottom w:val="single" w:sz="12" w:space="0" w:color="auto"/>
              <w:right w:val="single" w:sz="12" w:space="0" w:color="auto"/>
            </w:tcBorders>
            <w:shd w:val="clear" w:color="auto" w:fill="auto"/>
            <w:noWrap/>
            <w:vAlign w:val="bottom"/>
          </w:tcPr>
          <w:p w:rsidR="00756FD8" w:rsidRPr="00D76CEC" w:rsidP="00756FD8" w14:paraId="0D4FCA75" w14:textId="39DD91EA">
            <w:pPr>
              <w:spacing w:after="120"/>
              <w:jc w:val="right"/>
              <w:rPr>
                <w:color w:val="000000"/>
                <w:szCs w:val="22"/>
              </w:rPr>
            </w:pPr>
            <w:r>
              <w:rPr>
                <w:color w:val="000000"/>
                <w:szCs w:val="22"/>
              </w:rPr>
              <w:t>100.0</w:t>
            </w:r>
          </w:p>
        </w:tc>
      </w:tr>
      <w:tr w14:paraId="31E02432" w14:textId="77777777" w:rsidTr="00756FD8">
        <w:tblPrEx>
          <w:tblW w:w="5000" w:type="pct"/>
          <w:tblLook w:val="04A0"/>
        </w:tblPrEx>
        <w:trPr>
          <w:trHeight w:val="600"/>
        </w:trPr>
        <w:tc>
          <w:tcPr>
            <w:tcW w:w="1962" w:type="pct"/>
            <w:gridSpan w:val="4"/>
            <w:tcBorders>
              <w:top w:val="nil"/>
              <w:left w:val="single" w:sz="12" w:space="0" w:color="auto"/>
              <w:bottom w:val="single" w:sz="4" w:space="0" w:color="auto"/>
              <w:right w:val="nil"/>
            </w:tcBorders>
            <w:shd w:val="clear" w:color="auto" w:fill="auto"/>
            <w:noWrap/>
            <w:vAlign w:val="bottom"/>
          </w:tcPr>
          <w:p w:rsidR="00756FD8" w:rsidRPr="0085656C" w:rsidP="00756FD8" w14:paraId="069FF65D"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756FD8" w:rsidRPr="0082289A" w:rsidP="00756FD8" w14:paraId="41BB07A1" w14:textId="2E8E9A41">
            <w:pPr>
              <w:widowControl/>
              <w:spacing w:after="120"/>
              <w:jc w:val="right"/>
              <w:rPr>
                <w:snapToGrid/>
                <w:color w:val="000000"/>
                <w:kern w:val="0"/>
                <w:szCs w:val="22"/>
              </w:rPr>
            </w:pPr>
            <w:r>
              <w:rPr>
                <w:color w:val="000000"/>
                <w:szCs w:val="22"/>
              </w:rPr>
              <w:t>381</w:t>
            </w:r>
          </w:p>
        </w:tc>
        <w:tc>
          <w:tcPr>
            <w:tcW w:w="430" w:type="pct"/>
            <w:tcBorders>
              <w:top w:val="nil"/>
              <w:left w:val="nil"/>
              <w:bottom w:val="single" w:sz="4" w:space="0" w:color="auto"/>
              <w:right w:val="single" w:sz="12" w:space="0" w:color="auto"/>
            </w:tcBorders>
            <w:shd w:val="clear" w:color="auto" w:fill="auto"/>
            <w:noWrap/>
            <w:vAlign w:val="bottom"/>
          </w:tcPr>
          <w:p w:rsidR="00756FD8" w:rsidRPr="0082289A" w:rsidP="00756FD8" w14:paraId="3F208E05" w14:textId="75CBC9CA">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rsidR="00756FD8" w:rsidRPr="0082289A" w:rsidP="00756FD8" w14:paraId="5EF52A2F" w14:textId="36B533AD">
            <w:pPr>
              <w:spacing w:after="120"/>
              <w:jc w:val="right"/>
              <w:rPr>
                <w:color w:val="000000"/>
                <w:szCs w:val="22"/>
              </w:rPr>
            </w:pPr>
            <w:r>
              <w:rPr>
                <w:color w:val="000000"/>
                <w:szCs w:val="22"/>
              </w:rPr>
              <w:t>119</w:t>
            </w:r>
          </w:p>
        </w:tc>
        <w:tc>
          <w:tcPr>
            <w:tcW w:w="381" w:type="pct"/>
            <w:tcBorders>
              <w:top w:val="nil"/>
              <w:left w:val="nil"/>
              <w:bottom w:val="single" w:sz="4" w:space="0" w:color="auto"/>
              <w:right w:val="single" w:sz="4" w:space="0" w:color="auto"/>
            </w:tcBorders>
            <w:shd w:val="clear" w:color="auto" w:fill="auto"/>
            <w:noWrap/>
            <w:vAlign w:val="bottom"/>
          </w:tcPr>
          <w:p w:rsidR="00756FD8" w:rsidRPr="0082289A" w:rsidP="00756FD8" w14:paraId="7E603B24" w14:textId="4BE5E5BB">
            <w:pPr>
              <w:spacing w:after="120"/>
              <w:jc w:val="right"/>
              <w:rPr>
                <w:szCs w:val="22"/>
              </w:rPr>
            </w:pPr>
            <w:r>
              <w:t>---</w:t>
            </w:r>
          </w:p>
        </w:tc>
        <w:tc>
          <w:tcPr>
            <w:tcW w:w="321" w:type="pct"/>
            <w:tcBorders>
              <w:top w:val="nil"/>
              <w:left w:val="nil"/>
              <w:bottom w:val="single" w:sz="4" w:space="0" w:color="auto"/>
              <w:right w:val="single" w:sz="4" w:space="0" w:color="auto"/>
            </w:tcBorders>
            <w:shd w:val="clear" w:color="auto" w:fill="auto"/>
            <w:noWrap/>
            <w:vAlign w:val="bottom"/>
          </w:tcPr>
          <w:p w:rsidR="00756FD8" w:rsidRPr="0082289A" w:rsidP="00756FD8" w14:paraId="4CC9CDC3" w14:textId="5FCDCB88">
            <w:pPr>
              <w:spacing w:after="120"/>
              <w:jc w:val="right"/>
              <w:rPr>
                <w:color w:val="000000"/>
                <w:szCs w:val="22"/>
              </w:rPr>
            </w:pPr>
            <w:r>
              <w:rPr>
                <w:color w:val="000000"/>
                <w:szCs w:val="22"/>
              </w:rPr>
              <w:t>55</w:t>
            </w:r>
          </w:p>
        </w:tc>
        <w:tc>
          <w:tcPr>
            <w:tcW w:w="381" w:type="pct"/>
            <w:tcBorders>
              <w:top w:val="nil"/>
              <w:left w:val="nil"/>
              <w:bottom w:val="single" w:sz="4" w:space="0" w:color="auto"/>
              <w:right w:val="single" w:sz="4" w:space="0" w:color="auto"/>
            </w:tcBorders>
            <w:shd w:val="clear" w:color="auto" w:fill="auto"/>
            <w:noWrap/>
            <w:vAlign w:val="bottom"/>
          </w:tcPr>
          <w:p w:rsidR="00756FD8" w:rsidRPr="0082289A" w:rsidP="00756FD8" w14:paraId="74E78B14" w14:textId="2B4ED07C">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rsidR="00756FD8" w:rsidRPr="0082289A" w:rsidP="00756FD8" w14:paraId="71CF64EA" w14:textId="24E0A5D5">
            <w:pPr>
              <w:spacing w:after="120"/>
              <w:jc w:val="right"/>
              <w:rPr>
                <w:color w:val="000000"/>
                <w:szCs w:val="22"/>
              </w:rPr>
            </w:pPr>
            <w:r>
              <w:rPr>
                <w:color w:val="000000"/>
                <w:szCs w:val="22"/>
              </w:rPr>
              <w:t>207</w:t>
            </w:r>
          </w:p>
        </w:tc>
        <w:tc>
          <w:tcPr>
            <w:tcW w:w="382" w:type="pct"/>
            <w:tcBorders>
              <w:top w:val="nil"/>
              <w:left w:val="nil"/>
              <w:bottom w:val="single" w:sz="4" w:space="0" w:color="auto"/>
              <w:right w:val="single" w:sz="12" w:space="0" w:color="auto"/>
            </w:tcBorders>
            <w:shd w:val="clear" w:color="auto" w:fill="auto"/>
            <w:noWrap/>
            <w:vAlign w:val="bottom"/>
          </w:tcPr>
          <w:p w:rsidR="00756FD8" w:rsidRPr="0082289A" w:rsidP="00756FD8" w14:paraId="3C5F5F84" w14:textId="1374086B">
            <w:pPr>
              <w:spacing w:after="120"/>
              <w:jc w:val="right"/>
              <w:rPr>
                <w:szCs w:val="22"/>
              </w:rPr>
            </w:pPr>
            <w:r>
              <w:t>---</w:t>
            </w:r>
          </w:p>
        </w:tc>
      </w:tr>
      <w:tr w14:paraId="1690B821" w14:textId="77777777" w:rsidTr="00756FD8">
        <w:tblPrEx>
          <w:tblW w:w="5000" w:type="pct"/>
          <w:tblLook w:val="04A0"/>
        </w:tblPrEx>
        <w:trPr>
          <w:trHeight w:val="600"/>
        </w:trPr>
        <w:tc>
          <w:tcPr>
            <w:tcW w:w="1962" w:type="pct"/>
            <w:gridSpan w:val="4"/>
            <w:tcBorders>
              <w:top w:val="single" w:sz="4" w:space="0" w:color="auto"/>
              <w:left w:val="single" w:sz="12" w:space="0" w:color="auto"/>
              <w:bottom w:val="single" w:sz="4" w:space="0" w:color="auto"/>
              <w:right w:val="nil"/>
            </w:tcBorders>
            <w:shd w:val="clear" w:color="auto" w:fill="auto"/>
            <w:noWrap/>
            <w:vAlign w:val="bottom"/>
          </w:tcPr>
          <w:p w:rsidR="00756FD8" w:rsidRPr="0085656C" w:rsidP="00756FD8" w14:paraId="7ED95273"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756FD8" w:rsidRPr="0082289A" w:rsidP="00756FD8" w14:paraId="723D0022" w14:textId="2FC0790B">
            <w:pPr>
              <w:spacing w:after="120"/>
              <w:jc w:val="right"/>
              <w:rPr>
                <w:color w:val="000000"/>
                <w:szCs w:val="22"/>
              </w:rPr>
            </w:pPr>
            <w:r>
              <w:rPr>
                <w:color w:val="000000"/>
                <w:szCs w:val="22"/>
              </w:rPr>
              <w:t>557</w:t>
            </w:r>
          </w:p>
        </w:tc>
        <w:tc>
          <w:tcPr>
            <w:tcW w:w="430" w:type="pct"/>
            <w:tcBorders>
              <w:top w:val="nil"/>
              <w:left w:val="nil"/>
              <w:bottom w:val="single" w:sz="4" w:space="0" w:color="auto"/>
              <w:right w:val="single" w:sz="12" w:space="0" w:color="auto"/>
            </w:tcBorders>
            <w:shd w:val="clear" w:color="auto" w:fill="auto"/>
            <w:noWrap/>
            <w:vAlign w:val="bottom"/>
          </w:tcPr>
          <w:p w:rsidR="00756FD8" w:rsidRPr="0082289A" w:rsidP="00756FD8" w14:paraId="293B0A05" w14:textId="25A8174B">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rsidR="00756FD8" w:rsidRPr="0082289A" w:rsidP="00756FD8" w14:paraId="58FC2A6C" w14:textId="608C4538">
            <w:pPr>
              <w:spacing w:after="120"/>
              <w:jc w:val="right"/>
              <w:rPr>
                <w:color w:val="000000"/>
                <w:szCs w:val="22"/>
              </w:rPr>
            </w:pPr>
            <w:r>
              <w:rPr>
                <w:color w:val="000000"/>
                <w:szCs w:val="22"/>
              </w:rPr>
              <w:t>186</w:t>
            </w:r>
          </w:p>
        </w:tc>
        <w:tc>
          <w:tcPr>
            <w:tcW w:w="381" w:type="pct"/>
            <w:tcBorders>
              <w:top w:val="nil"/>
              <w:left w:val="nil"/>
              <w:bottom w:val="single" w:sz="4" w:space="0" w:color="auto"/>
              <w:right w:val="single" w:sz="4" w:space="0" w:color="auto"/>
            </w:tcBorders>
            <w:shd w:val="clear" w:color="auto" w:fill="auto"/>
            <w:noWrap/>
            <w:vAlign w:val="bottom"/>
          </w:tcPr>
          <w:p w:rsidR="00756FD8" w:rsidRPr="0082289A" w:rsidP="00756FD8" w14:paraId="5CF44B72" w14:textId="3131018D">
            <w:pPr>
              <w:spacing w:after="120"/>
              <w:jc w:val="right"/>
              <w:rPr>
                <w:szCs w:val="22"/>
              </w:rPr>
            </w:pPr>
            <w:r>
              <w:t>---</w:t>
            </w:r>
          </w:p>
        </w:tc>
        <w:tc>
          <w:tcPr>
            <w:tcW w:w="321" w:type="pct"/>
            <w:tcBorders>
              <w:top w:val="nil"/>
              <w:left w:val="nil"/>
              <w:bottom w:val="single" w:sz="4" w:space="0" w:color="auto"/>
              <w:right w:val="single" w:sz="4" w:space="0" w:color="auto"/>
            </w:tcBorders>
            <w:shd w:val="clear" w:color="auto" w:fill="auto"/>
            <w:noWrap/>
            <w:vAlign w:val="bottom"/>
          </w:tcPr>
          <w:p w:rsidR="00756FD8" w:rsidRPr="0082289A" w:rsidP="00756FD8" w14:paraId="22FF48EE" w14:textId="75061691">
            <w:pPr>
              <w:spacing w:after="120"/>
              <w:jc w:val="right"/>
              <w:rPr>
                <w:color w:val="000000"/>
                <w:szCs w:val="22"/>
              </w:rPr>
            </w:pPr>
            <w:r>
              <w:rPr>
                <w:color w:val="000000"/>
                <w:szCs w:val="22"/>
              </w:rPr>
              <w:t>73</w:t>
            </w:r>
          </w:p>
        </w:tc>
        <w:tc>
          <w:tcPr>
            <w:tcW w:w="381" w:type="pct"/>
            <w:tcBorders>
              <w:top w:val="nil"/>
              <w:left w:val="nil"/>
              <w:bottom w:val="single" w:sz="4" w:space="0" w:color="auto"/>
              <w:right w:val="single" w:sz="4" w:space="0" w:color="auto"/>
            </w:tcBorders>
            <w:shd w:val="clear" w:color="auto" w:fill="auto"/>
            <w:noWrap/>
            <w:vAlign w:val="bottom"/>
          </w:tcPr>
          <w:p w:rsidR="00756FD8" w:rsidRPr="0082289A" w:rsidP="00756FD8" w14:paraId="369D973F" w14:textId="76F919F9">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rsidR="00756FD8" w:rsidRPr="0082289A" w:rsidP="00756FD8" w14:paraId="56C01BFC" w14:textId="5946B4DE">
            <w:pPr>
              <w:spacing w:after="120"/>
              <w:jc w:val="right"/>
              <w:rPr>
                <w:color w:val="000000"/>
                <w:szCs w:val="22"/>
              </w:rPr>
            </w:pPr>
            <w:r>
              <w:rPr>
                <w:color w:val="000000"/>
                <w:szCs w:val="22"/>
              </w:rPr>
              <w:t>298</w:t>
            </w:r>
          </w:p>
        </w:tc>
        <w:tc>
          <w:tcPr>
            <w:tcW w:w="382" w:type="pct"/>
            <w:tcBorders>
              <w:top w:val="nil"/>
              <w:left w:val="nil"/>
              <w:bottom w:val="single" w:sz="4" w:space="0" w:color="auto"/>
              <w:right w:val="single" w:sz="12" w:space="0" w:color="auto"/>
            </w:tcBorders>
            <w:shd w:val="clear" w:color="auto" w:fill="auto"/>
            <w:noWrap/>
            <w:vAlign w:val="bottom"/>
          </w:tcPr>
          <w:p w:rsidR="00756FD8" w:rsidRPr="0082289A" w:rsidP="00756FD8" w14:paraId="22FE730E" w14:textId="486A116B">
            <w:pPr>
              <w:spacing w:after="120"/>
              <w:jc w:val="right"/>
              <w:rPr>
                <w:szCs w:val="22"/>
              </w:rPr>
            </w:pPr>
            <w:r>
              <w:t>---</w:t>
            </w:r>
          </w:p>
        </w:tc>
      </w:tr>
      <w:tr w14:paraId="21632BE6" w14:textId="77777777" w:rsidTr="00756FD8">
        <w:tblPrEx>
          <w:tblW w:w="5000" w:type="pct"/>
          <w:tblLook w:val="04A0"/>
        </w:tblPrEx>
        <w:trPr>
          <w:trHeight w:val="600"/>
        </w:trPr>
        <w:tc>
          <w:tcPr>
            <w:tcW w:w="1962" w:type="pct"/>
            <w:gridSpan w:val="4"/>
            <w:tcBorders>
              <w:top w:val="single" w:sz="4" w:space="0" w:color="auto"/>
              <w:left w:val="single" w:sz="12" w:space="0" w:color="auto"/>
              <w:bottom w:val="single" w:sz="12" w:space="0" w:color="auto"/>
              <w:right w:val="nil"/>
            </w:tcBorders>
            <w:shd w:val="clear" w:color="auto" w:fill="auto"/>
            <w:noWrap/>
            <w:vAlign w:val="bottom"/>
          </w:tcPr>
          <w:p w:rsidR="00756FD8" w:rsidRPr="0085656C" w:rsidP="00756FD8" w14:paraId="48F48DE0"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756FD8" w:rsidRPr="0082289A" w:rsidP="00756FD8" w14:paraId="68F39394" w14:textId="74CA86E5">
            <w:pPr>
              <w:spacing w:after="120"/>
              <w:jc w:val="right"/>
              <w:rPr>
                <w:color w:val="000000"/>
                <w:szCs w:val="22"/>
              </w:rPr>
            </w:pPr>
            <w:r>
              <w:rPr>
                <w:color w:val="000000"/>
                <w:szCs w:val="22"/>
              </w:rPr>
              <w:t>1,963</w:t>
            </w:r>
          </w:p>
        </w:tc>
        <w:tc>
          <w:tcPr>
            <w:tcW w:w="430" w:type="pct"/>
            <w:tcBorders>
              <w:top w:val="nil"/>
              <w:left w:val="nil"/>
              <w:bottom w:val="single" w:sz="12" w:space="0" w:color="auto"/>
              <w:right w:val="single" w:sz="12" w:space="0" w:color="auto"/>
            </w:tcBorders>
            <w:shd w:val="clear" w:color="auto" w:fill="auto"/>
            <w:noWrap/>
            <w:vAlign w:val="bottom"/>
          </w:tcPr>
          <w:p w:rsidR="00756FD8" w:rsidRPr="0082289A" w:rsidP="00756FD8" w14:paraId="6371805C" w14:textId="5ABB1C2A">
            <w:pPr>
              <w:spacing w:after="120"/>
              <w:jc w:val="right"/>
              <w:rPr>
                <w:szCs w:val="22"/>
              </w:rPr>
            </w:pPr>
            <w:r>
              <w:t>---</w:t>
            </w:r>
          </w:p>
        </w:tc>
        <w:tc>
          <w:tcPr>
            <w:tcW w:w="381" w:type="pct"/>
            <w:tcBorders>
              <w:top w:val="nil"/>
              <w:left w:val="nil"/>
              <w:bottom w:val="single" w:sz="12" w:space="0" w:color="auto"/>
              <w:right w:val="single" w:sz="4" w:space="0" w:color="auto"/>
            </w:tcBorders>
            <w:shd w:val="clear" w:color="auto" w:fill="auto"/>
            <w:noWrap/>
            <w:vAlign w:val="bottom"/>
          </w:tcPr>
          <w:p w:rsidR="00756FD8" w:rsidRPr="0082289A" w:rsidP="00756FD8" w14:paraId="14564355" w14:textId="0048593A">
            <w:pPr>
              <w:spacing w:after="120"/>
              <w:jc w:val="right"/>
              <w:rPr>
                <w:color w:val="000000"/>
                <w:szCs w:val="22"/>
              </w:rPr>
            </w:pPr>
            <w:r>
              <w:rPr>
                <w:color w:val="000000"/>
                <w:szCs w:val="22"/>
              </w:rPr>
              <w:t>703</w:t>
            </w:r>
          </w:p>
        </w:tc>
        <w:tc>
          <w:tcPr>
            <w:tcW w:w="381" w:type="pct"/>
            <w:tcBorders>
              <w:top w:val="nil"/>
              <w:left w:val="nil"/>
              <w:bottom w:val="single" w:sz="12" w:space="0" w:color="auto"/>
              <w:right w:val="single" w:sz="4" w:space="0" w:color="auto"/>
            </w:tcBorders>
            <w:shd w:val="clear" w:color="auto" w:fill="auto"/>
            <w:noWrap/>
            <w:vAlign w:val="bottom"/>
          </w:tcPr>
          <w:p w:rsidR="00756FD8" w:rsidRPr="0082289A" w:rsidP="00756FD8" w14:paraId="4C61DBA9" w14:textId="351805A4">
            <w:pPr>
              <w:spacing w:after="120"/>
              <w:jc w:val="right"/>
              <w:rPr>
                <w:szCs w:val="22"/>
              </w:rPr>
            </w:pPr>
            <w:r>
              <w:t>---</w:t>
            </w:r>
          </w:p>
        </w:tc>
        <w:tc>
          <w:tcPr>
            <w:tcW w:w="321" w:type="pct"/>
            <w:tcBorders>
              <w:top w:val="nil"/>
              <w:left w:val="nil"/>
              <w:bottom w:val="single" w:sz="12" w:space="0" w:color="auto"/>
              <w:right w:val="single" w:sz="4" w:space="0" w:color="auto"/>
            </w:tcBorders>
            <w:shd w:val="clear" w:color="auto" w:fill="auto"/>
            <w:noWrap/>
            <w:vAlign w:val="bottom"/>
          </w:tcPr>
          <w:p w:rsidR="00756FD8" w:rsidRPr="0082289A" w:rsidP="00756FD8" w14:paraId="6134BCAE" w14:textId="059CA3AD">
            <w:pPr>
              <w:spacing w:after="120"/>
              <w:jc w:val="right"/>
              <w:rPr>
                <w:color w:val="000000"/>
                <w:szCs w:val="22"/>
              </w:rPr>
            </w:pPr>
            <w:r>
              <w:rPr>
                <w:color w:val="000000"/>
                <w:szCs w:val="22"/>
              </w:rPr>
              <w:t>306</w:t>
            </w:r>
          </w:p>
        </w:tc>
        <w:tc>
          <w:tcPr>
            <w:tcW w:w="381" w:type="pct"/>
            <w:tcBorders>
              <w:top w:val="nil"/>
              <w:left w:val="nil"/>
              <w:bottom w:val="single" w:sz="12" w:space="0" w:color="auto"/>
              <w:right w:val="single" w:sz="4" w:space="0" w:color="auto"/>
            </w:tcBorders>
            <w:shd w:val="clear" w:color="auto" w:fill="auto"/>
            <w:noWrap/>
            <w:vAlign w:val="bottom"/>
          </w:tcPr>
          <w:p w:rsidR="00756FD8" w:rsidRPr="0082289A" w:rsidP="00756FD8" w14:paraId="3F375AB1" w14:textId="37B9EFA3">
            <w:pPr>
              <w:spacing w:after="120"/>
              <w:jc w:val="right"/>
              <w:rPr>
                <w:szCs w:val="22"/>
              </w:rPr>
            </w:pPr>
            <w:r>
              <w:t>---</w:t>
            </w:r>
          </w:p>
        </w:tc>
        <w:tc>
          <w:tcPr>
            <w:tcW w:w="381" w:type="pct"/>
            <w:tcBorders>
              <w:top w:val="nil"/>
              <w:left w:val="nil"/>
              <w:bottom w:val="single" w:sz="12" w:space="0" w:color="auto"/>
              <w:right w:val="single" w:sz="4" w:space="0" w:color="auto"/>
            </w:tcBorders>
            <w:shd w:val="clear" w:color="auto" w:fill="auto"/>
            <w:noWrap/>
            <w:vAlign w:val="bottom"/>
          </w:tcPr>
          <w:p w:rsidR="00756FD8" w:rsidRPr="0082289A" w:rsidP="00756FD8" w14:paraId="499F1F54" w14:textId="08959659">
            <w:pPr>
              <w:spacing w:after="120"/>
              <w:jc w:val="right"/>
              <w:rPr>
                <w:color w:val="000000"/>
                <w:szCs w:val="22"/>
              </w:rPr>
            </w:pPr>
            <w:r>
              <w:rPr>
                <w:color w:val="000000"/>
                <w:szCs w:val="22"/>
              </w:rPr>
              <w:t>954</w:t>
            </w:r>
          </w:p>
        </w:tc>
        <w:tc>
          <w:tcPr>
            <w:tcW w:w="382" w:type="pct"/>
            <w:tcBorders>
              <w:top w:val="nil"/>
              <w:left w:val="nil"/>
              <w:bottom w:val="single" w:sz="12" w:space="0" w:color="auto"/>
              <w:right w:val="single" w:sz="12" w:space="0" w:color="auto"/>
            </w:tcBorders>
            <w:shd w:val="clear" w:color="auto" w:fill="auto"/>
            <w:noWrap/>
            <w:vAlign w:val="bottom"/>
          </w:tcPr>
          <w:p w:rsidR="00756FD8" w:rsidRPr="0082289A" w:rsidP="00756FD8" w14:paraId="7881A9FC" w14:textId="2E153338">
            <w:pPr>
              <w:spacing w:after="120"/>
              <w:jc w:val="right"/>
              <w:rPr>
                <w:szCs w:val="22"/>
              </w:rPr>
            </w:pPr>
            <w:r>
              <w:t>---</w:t>
            </w:r>
          </w:p>
        </w:tc>
      </w:tr>
      <w:tr w14:paraId="00958AE8" w14:textId="77777777" w:rsidTr="00D871D1">
        <w:tblPrEx>
          <w:tblW w:w="5000" w:type="pct"/>
          <w:tblLook w:val="04A0"/>
        </w:tblPrEx>
        <w:trPr>
          <w:trHeight w:val="1099"/>
        </w:trPr>
        <w:tc>
          <w:tcPr>
            <w:tcW w:w="5000" w:type="pct"/>
            <w:gridSpan w:val="12"/>
            <w:tcBorders>
              <w:top w:val="single" w:sz="12" w:space="0" w:color="auto"/>
              <w:left w:val="nil"/>
              <w:bottom w:val="nil"/>
              <w:right w:val="nil"/>
            </w:tcBorders>
            <w:shd w:val="clear" w:color="auto" w:fill="auto"/>
            <w:vAlign w:val="center"/>
          </w:tcPr>
          <w:p w:rsidR="008E2606" w:rsidRPr="0085656C" w:rsidP="009A609A" w14:paraId="7497DA10" w14:textId="64B1F714">
            <w:pPr>
              <w:widowControl/>
              <w:spacing w:after="120"/>
              <w:jc w:val="both"/>
              <w:rPr>
                <w:snapToGrid/>
                <w:kern w:val="0"/>
                <w:sz w:val="20"/>
              </w:rPr>
            </w:pPr>
          </w:p>
        </w:tc>
      </w:tr>
      <w:tr w14:paraId="2B42BBDA" w14:textId="77777777" w:rsidTr="00756FD8">
        <w:tblPrEx>
          <w:tblW w:w="5000" w:type="pct"/>
          <w:tblLook w:val="04A0"/>
        </w:tblPrEx>
        <w:trPr>
          <w:trHeight w:val="222"/>
        </w:trPr>
        <w:tc>
          <w:tcPr>
            <w:tcW w:w="743" w:type="pct"/>
            <w:tcBorders>
              <w:top w:val="nil"/>
              <w:left w:val="nil"/>
              <w:bottom w:val="nil"/>
              <w:right w:val="nil"/>
            </w:tcBorders>
            <w:shd w:val="clear" w:color="auto" w:fill="auto"/>
            <w:vAlign w:val="center"/>
          </w:tcPr>
          <w:p w:rsidR="008E2606" w:rsidRPr="0085656C" w:rsidP="009A609A" w14:paraId="03FE99C3" w14:textId="77777777">
            <w:pPr>
              <w:widowControl/>
              <w:spacing w:after="120"/>
              <w:jc w:val="both"/>
              <w:rPr>
                <w:snapToGrid/>
                <w:kern w:val="0"/>
                <w:sz w:val="20"/>
              </w:rPr>
            </w:pPr>
          </w:p>
        </w:tc>
        <w:tc>
          <w:tcPr>
            <w:tcW w:w="489" w:type="pct"/>
            <w:tcBorders>
              <w:top w:val="nil"/>
              <w:left w:val="nil"/>
              <w:bottom w:val="nil"/>
              <w:right w:val="nil"/>
            </w:tcBorders>
            <w:shd w:val="clear" w:color="auto" w:fill="auto"/>
            <w:vAlign w:val="center"/>
          </w:tcPr>
          <w:p w:rsidR="008E2606" w:rsidRPr="0085656C" w:rsidP="009A609A" w14:paraId="595D7926" w14:textId="77777777">
            <w:pPr>
              <w:widowControl/>
              <w:spacing w:after="120"/>
              <w:jc w:val="both"/>
              <w:rPr>
                <w:snapToGrid/>
                <w:kern w:val="0"/>
                <w:sz w:val="20"/>
              </w:rPr>
            </w:pPr>
          </w:p>
        </w:tc>
        <w:tc>
          <w:tcPr>
            <w:tcW w:w="370" w:type="pct"/>
            <w:tcBorders>
              <w:top w:val="nil"/>
              <w:left w:val="nil"/>
              <w:bottom w:val="nil"/>
              <w:right w:val="nil"/>
            </w:tcBorders>
            <w:shd w:val="clear" w:color="auto" w:fill="auto"/>
            <w:vAlign w:val="center"/>
          </w:tcPr>
          <w:p w:rsidR="008E2606" w:rsidRPr="0085656C" w:rsidP="009A609A" w14:paraId="71FD8BB0" w14:textId="77777777">
            <w:pPr>
              <w:widowControl/>
              <w:spacing w:after="120"/>
              <w:jc w:val="both"/>
              <w:rPr>
                <w:snapToGrid/>
                <w:kern w:val="0"/>
                <w:sz w:val="20"/>
              </w:rPr>
            </w:pPr>
          </w:p>
        </w:tc>
        <w:tc>
          <w:tcPr>
            <w:tcW w:w="360" w:type="pct"/>
            <w:tcBorders>
              <w:top w:val="nil"/>
              <w:left w:val="nil"/>
              <w:bottom w:val="nil"/>
              <w:right w:val="nil"/>
            </w:tcBorders>
            <w:shd w:val="clear" w:color="auto" w:fill="auto"/>
            <w:vAlign w:val="center"/>
          </w:tcPr>
          <w:p w:rsidR="008E2606" w:rsidRPr="0085656C" w:rsidP="009A609A" w14:paraId="26E4DA92"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34A1E1CA" w14:textId="77777777">
            <w:pPr>
              <w:widowControl/>
              <w:spacing w:after="120"/>
              <w:jc w:val="both"/>
              <w:rPr>
                <w:snapToGrid/>
                <w:kern w:val="0"/>
                <w:sz w:val="20"/>
              </w:rPr>
            </w:pPr>
          </w:p>
        </w:tc>
        <w:tc>
          <w:tcPr>
            <w:tcW w:w="430" w:type="pct"/>
            <w:tcBorders>
              <w:top w:val="nil"/>
              <w:left w:val="nil"/>
              <w:bottom w:val="nil"/>
              <w:right w:val="nil"/>
            </w:tcBorders>
            <w:shd w:val="clear" w:color="auto" w:fill="auto"/>
            <w:vAlign w:val="center"/>
          </w:tcPr>
          <w:p w:rsidR="008E2606" w:rsidRPr="0085656C" w:rsidP="009A609A" w14:paraId="415FD88D"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15036EB8"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3FBB45FC" w14:textId="77777777">
            <w:pPr>
              <w:widowControl/>
              <w:spacing w:after="120"/>
              <w:jc w:val="both"/>
              <w:rPr>
                <w:snapToGrid/>
                <w:kern w:val="0"/>
                <w:sz w:val="20"/>
              </w:rPr>
            </w:pPr>
          </w:p>
        </w:tc>
        <w:tc>
          <w:tcPr>
            <w:tcW w:w="321" w:type="pct"/>
            <w:tcBorders>
              <w:top w:val="nil"/>
              <w:left w:val="nil"/>
              <w:bottom w:val="nil"/>
              <w:right w:val="nil"/>
            </w:tcBorders>
            <w:shd w:val="clear" w:color="auto" w:fill="auto"/>
            <w:vAlign w:val="center"/>
          </w:tcPr>
          <w:p w:rsidR="008E2606" w:rsidRPr="0085656C" w:rsidP="009A609A" w14:paraId="0E78B6C8"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4808CF27"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14FFE35D" w14:textId="77777777">
            <w:pPr>
              <w:widowControl/>
              <w:spacing w:after="120"/>
              <w:jc w:val="both"/>
              <w:rPr>
                <w:snapToGrid/>
                <w:kern w:val="0"/>
                <w:sz w:val="20"/>
              </w:rPr>
            </w:pPr>
          </w:p>
        </w:tc>
        <w:tc>
          <w:tcPr>
            <w:tcW w:w="382" w:type="pct"/>
            <w:tcBorders>
              <w:top w:val="nil"/>
              <w:left w:val="nil"/>
              <w:bottom w:val="nil"/>
              <w:right w:val="nil"/>
            </w:tcBorders>
            <w:shd w:val="clear" w:color="auto" w:fill="auto"/>
            <w:vAlign w:val="center"/>
          </w:tcPr>
          <w:p w:rsidR="008E2606" w:rsidRPr="0085656C" w:rsidP="009A609A" w14:paraId="37C2123F" w14:textId="77777777">
            <w:pPr>
              <w:widowControl/>
              <w:spacing w:after="120"/>
              <w:jc w:val="both"/>
              <w:rPr>
                <w:snapToGrid/>
                <w:kern w:val="0"/>
                <w:sz w:val="20"/>
              </w:rPr>
            </w:pPr>
          </w:p>
        </w:tc>
      </w:tr>
    </w:tbl>
    <w:p w:rsidR="008E2606" w:rsidRPr="0085656C" w:rsidP="009A609A" w14:paraId="3A2D602E" w14:textId="77777777">
      <w:pPr>
        <w:widowControl/>
        <w:spacing w:after="120"/>
      </w:pPr>
      <w:r w:rsidRPr="0085656C">
        <w:br w:type="page"/>
      </w:r>
    </w:p>
    <w:tbl>
      <w:tblPr>
        <w:tblW w:w="5000" w:type="pct"/>
        <w:tblLook w:val="04A0"/>
      </w:tblPr>
      <w:tblGrid>
        <w:gridCol w:w="1598"/>
        <w:gridCol w:w="1120"/>
        <w:gridCol w:w="780"/>
        <w:gridCol w:w="750"/>
        <w:gridCol w:w="668"/>
        <w:gridCol w:w="666"/>
        <w:gridCol w:w="582"/>
        <w:gridCol w:w="666"/>
        <w:gridCol w:w="584"/>
        <w:gridCol w:w="666"/>
        <w:gridCol w:w="584"/>
        <w:gridCol w:w="666"/>
      </w:tblGrid>
      <w:tr w14:paraId="2B02AFEB" w14:textId="77777777" w:rsidTr="00D871D1">
        <w:tblPrEx>
          <w:tblW w:w="5000" w:type="pct"/>
          <w:tblLook w:val="04A0"/>
        </w:tblPrEx>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79CF9136" w14:textId="77777777">
            <w:pPr>
              <w:widowControl/>
              <w:spacing w:after="120"/>
              <w:jc w:val="center"/>
              <w:rPr>
                <w:b/>
                <w:bCs/>
                <w:snapToGrid/>
                <w:kern w:val="0"/>
                <w:sz w:val="24"/>
                <w:szCs w:val="24"/>
              </w:rPr>
            </w:pPr>
            <w:r w:rsidRPr="0085656C">
              <w:rPr>
                <w:b/>
                <w:bCs/>
                <w:snapToGrid/>
                <w:kern w:val="0"/>
                <w:sz w:val="24"/>
                <w:szCs w:val="24"/>
              </w:rPr>
              <w:t>Table C(1b)</w:t>
            </w:r>
          </w:p>
        </w:tc>
      </w:tr>
      <w:tr w14:paraId="6A40B842" w14:textId="77777777" w:rsidTr="00D871D1">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123820C" w14:textId="77777777">
            <w:pPr>
              <w:widowControl/>
              <w:spacing w:after="120"/>
              <w:jc w:val="center"/>
              <w:rPr>
                <w:b/>
                <w:bCs/>
                <w:snapToGrid/>
                <w:kern w:val="0"/>
                <w:sz w:val="24"/>
                <w:szCs w:val="24"/>
              </w:rPr>
            </w:pPr>
            <w:r w:rsidRPr="0085656C">
              <w:rPr>
                <w:b/>
                <w:bCs/>
                <w:snapToGrid/>
                <w:kern w:val="0"/>
                <w:sz w:val="24"/>
                <w:szCs w:val="24"/>
              </w:rPr>
              <w:t>Majority Ownership Interest by Ethnicity</w:t>
            </w:r>
          </w:p>
        </w:tc>
      </w:tr>
      <w:tr w14:paraId="54BCC431"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4FE9BB21" w14:textId="2F1AAF82">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147F75AA"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8BF7885" w14:textId="45DE2D49">
            <w:pPr>
              <w:widowControl/>
              <w:spacing w:after="120"/>
              <w:jc w:val="center"/>
              <w:rPr>
                <w:b/>
                <w:bCs/>
                <w:snapToGrid/>
                <w:kern w:val="0"/>
                <w:sz w:val="24"/>
                <w:szCs w:val="24"/>
              </w:rPr>
            </w:pPr>
            <w:r w:rsidRPr="0085656C">
              <w:rPr>
                <w:b/>
                <w:bCs/>
                <w:snapToGrid/>
                <w:kern w:val="0"/>
                <w:sz w:val="24"/>
                <w:szCs w:val="24"/>
              </w:rPr>
              <w:t>Low Power Television Stations - 201</w:t>
            </w:r>
            <w:r w:rsidR="00DC0AB4">
              <w:rPr>
                <w:b/>
                <w:bCs/>
                <w:snapToGrid/>
                <w:kern w:val="0"/>
                <w:sz w:val="24"/>
                <w:szCs w:val="24"/>
              </w:rPr>
              <w:t>7</w:t>
            </w:r>
          </w:p>
        </w:tc>
      </w:tr>
      <w:tr w14:paraId="1E9D4AE7" w14:textId="77777777" w:rsidTr="00D871D1">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78D1AB15" w14:textId="77777777">
            <w:pPr>
              <w:widowControl/>
              <w:spacing w:after="120"/>
              <w:jc w:val="center"/>
              <w:rPr>
                <w:snapToGrid/>
                <w:kern w:val="0"/>
                <w:sz w:val="24"/>
                <w:szCs w:val="24"/>
              </w:rPr>
            </w:pPr>
            <w:r w:rsidRPr="0085656C">
              <w:rPr>
                <w:snapToGrid/>
                <w:kern w:val="0"/>
                <w:sz w:val="24"/>
                <w:szCs w:val="24"/>
              </w:rPr>
              <w:t> </w:t>
            </w:r>
          </w:p>
        </w:tc>
      </w:tr>
      <w:tr w14:paraId="0FBA5C30" w14:textId="77777777" w:rsidTr="00777DAB">
        <w:tblPrEx>
          <w:tblW w:w="5000" w:type="pct"/>
          <w:tblLook w:val="04A0"/>
        </w:tblPrEx>
        <w:trPr>
          <w:trHeight w:val="522"/>
        </w:trPr>
        <w:tc>
          <w:tcPr>
            <w:tcW w:w="2276"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134F4694" w14:textId="77777777">
            <w:pPr>
              <w:widowControl/>
              <w:spacing w:after="120"/>
              <w:jc w:val="center"/>
              <w:rPr>
                <w:b/>
                <w:bCs/>
                <w:snapToGrid/>
                <w:kern w:val="0"/>
                <w:szCs w:val="22"/>
              </w:rPr>
            </w:pPr>
            <w:r w:rsidRPr="0085656C">
              <w:rPr>
                <w:b/>
                <w:bCs/>
                <w:snapToGrid/>
                <w:kern w:val="0"/>
                <w:szCs w:val="22"/>
              </w:rPr>
              <w:t> </w:t>
            </w:r>
          </w:p>
        </w:tc>
        <w:tc>
          <w:tcPr>
            <w:tcW w:w="2724"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63535A41" w14:textId="001D222D">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2F405A1D" w14:textId="77777777" w:rsidTr="00777DAB">
        <w:tblPrEx>
          <w:tblW w:w="5000" w:type="pct"/>
          <w:tblLook w:val="04A0"/>
        </w:tblPrEx>
        <w:trPr>
          <w:trHeight w:val="600"/>
        </w:trPr>
        <w:tc>
          <w:tcPr>
            <w:tcW w:w="2276" w:type="pct"/>
            <w:gridSpan w:val="4"/>
            <w:tcBorders>
              <w:top w:val="nil"/>
              <w:left w:val="single" w:sz="12" w:space="0" w:color="auto"/>
              <w:bottom w:val="nil"/>
              <w:right w:val="nil"/>
            </w:tcBorders>
            <w:shd w:val="clear" w:color="auto" w:fill="auto"/>
            <w:noWrap/>
            <w:vAlign w:val="center"/>
          </w:tcPr>
          <w:p w:rsidR="008E2606" w:rsidRPr="0085656C" w:rsidP="009A609A" w14:paraId="7B6F587A" w14:textId="77777777">
            <w:pPr>
              <w:widowControl/>
              <w:spacing w:after="120"/>
              <w:jc w:val="center"/>
              <w:rPr>
                <w:b/>
                <w:bCs/>
                <w:snapToGrid/>
                <w:kern w:val="0"/>
                <w:sz w:val="24"/>
                <w:szCs w:val="24"/>
              </w:rPr>
            </w:pPr>
            <w:r w:rsidRPr="0085656C">
              <w:rPr>
                <w:b/>
                <w:bCs/>
                <w:snapToGrid/>
                <w:kern w:val="0"/>
                <w:sz w:val="24"/>
                <w:szCs w:val="24"/>
              </w:rPr>
              <w:t>Ethnicity</w:t>
            </w:r>
          </w:p>
        </w:tc>
        <w:tc>
          <w:tcPr>
            <w:tcW w:w="715"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79A2459D" w14:textId="77777777">
            <w:pPr>
              <w:widowControl/>
              <w:spacing w:after="120"/>
              <w:jc w:val="center"/>
              <w:rPr>
                <w:b/>
                <w:bCs/>
                <w:snapToGrid/>
                <w:kern w:val="0"/>
                <w:sz w:val="24"/>
                <w:szCs w:val="24"/>
              </w:rPr>
            </w:pPr>
            <w:r w:rsidRPr="0085656C">
              <w:rPr>
                <w:b/>
                <w:bCs/>
                <w:snapToGrid/>
                <w:kern w:val="0"/>
                <w:sz w:val="24"/>
                <w:szCs w:val="24"/>
              </w:rPr>
              <w:t>Nationally</w:t>
            </w:r>
          </w:p>
        </w:tc>
        <w:tc>
          <w:tcPr>
            <w:tcW w:w="669" w:type="pct"/>
            <w:gridSpan w:val="2"/>
            <w:tcBorders>
              <w:top w:val="nil"/>
              <w:left w:val="nil"/>
              <w:bottom w:val="single" w:sz="4" w:space="0" w:color="auto"/>
              <w:right w:val="single" w:sz="4" w:space="0" w:color="auto"/>
            </w:tcBorders>
            <w:shd w:val="clear" w:color="auto" w:fill="auto"/>
            <w:vAlign w:val="center"/>
          </w:tcPr>
          <w:p w:rsidR="008E2606" w:rsidRPr="0085656C" w:rsidP="009A609A" w14:paraId="61559DA1" w14:textId="77777777">
            <w:pPr>
              <w:widowControl/>
              <w:spacing w:after="120"/>
              <w:jc w:val="center"/>
              <w:rPr>
                <w:snapToGrid/>
                <w:kern w:val="0"/>
                <w:sz w:val="20"/>
              </w:rPr>
            </w:pPr>
            <w:r w:rsidRPr="0085656C">
              <w:rPr>
                <w:snapToGrid/>
                <w:kern w:val="0"/>
                <w:sz w:val="20"/>
              </w:rPr>
              <w:t>Nielsen     DMA 1-50</w:t>
            </w:r>
          </w:p>
        </w:tc>
        <w:tc>
          <w:tcPr>
            <w:tcW w:w="670" w:type="pct"/>
            <w:gridSpan w:val="2"/>
            <w:tcBorders>
              <w:top w:val="nil"/>
              <w:left w:val="nil"/>
              <w:bottom w:val="single" w:sz="4" w:space="0" w:color="auto"/>
              <w:right w:val="single" w:sz="4" w:space="0" w:color="auto"/>
            </w:tcBorders>
            <w:shd w:val="clear" w:color="auto" w:fill="auto"/>
            <w:vAlign w:val="center"/>
          </w:tcPr>
          <w:p w:rsidR="008E2606" w:rsidRPr="0085656C" w:rsidP="009A609A" w14:paraId="2C8D2499" w14:textId="77777777">
            <w:pPr>
              <w:widowControl/>
              <w:spacing w:after="120"/>
              <w:jc w:val="center"/>
              <w:rPr>
                <w:snapToGrid/>
                <w:kern w:val="0"/>
                <w:sz w:val="20"/>
              </w:rPr>
            </w:pPr>
            <w:r w:rsidRPr="0085656C">
              <w:rPr>
                <w:snapToGrid/>
                <w:kern w:val="0"/>
                <w:sz w:val="20"/>
              </w:rPr>
              <w:t>DMA</w:t>
            </w:r>
          </w:p>
          <w:p w:rsidR="008E2606" w:rsidRPr="0085656C" w:rsidP="009A609A" w14:paraId="3DC1C5C4" w14:textId="77777777">
            <w:pPr>
              <w:widowControl/>
              <w:spacing w:after="120"/>
              <w:jc w:val="center"/>
              <w:rPr>
                <w:snapToGrid/>
                <w:kern w:val="0"/>
                <w:sz w:val="20"/>
              </w:rPr>
            </w:pPr>
            <w:r w:rsidRPr="0085656C">
              <w:rPr>
                <w:snapToGrid/>
                <w:kern w:val="0"/>
                <w:sz w:val="20"/>
              </w:rPr>
              <w:t>51-100</w:t>
            </w:r>
          </w:p>
        </w:tc>
        <w:tc>
          <w:tcPr>
            <w:tcW w:w="670" w:type="pct"/>
            <w:gridSpan w:val="2"/>
            <w:tcBorders>
              <w:top w:val="nil"/>
              <w:left w:val="nil"/>
              <w:bottom w:val="single" w:sz="4" w:space="0" w:color="auto"/>
              <w:right w:val="single" w:sz="12" w:space="0" w:color="000000"/>
            </w:tcBorders>
            <w:shd w:val="clear" w:color="auto" w:fill="auto"/>
            <w:vAlign w:val="center"/>
          </w:tcPr>
          <w:p w:rsidR="008E2606" w:rsidRPr="0085656C" w:rsidP="009A609A" w14:paraId="4DCCD548" w14:textId="77777777">
            <w:pPr>
              <w:widowControl/>
              <w:spacing w:after="120"/>
              <w:jc w:val="center"/>
              <w:rPr>
                <w:snapToGrid/>
                <w:kern w:val="0"/>
                <w:sz w:val="20"/>
              </w:rPr>
            </w:pPr>
            <w:r w:rsidRPr="0085656C">
              <w:rPr>
                <w:snapToGrid/>
                <w:kern w:val="0"/>
                <w:sz w:val="20"/>
              </w:rPr>
              <w:t>DMA</w:t>
            </w:r>
          </w:p>
          <w:p w:rsidR="008E2606" w:rsidRPr="0085656C" w:rsidP="009A609A" w14:paraId="461F0645" w14:textId="77777777">
            <w:pPr>
              <w:widowControl/>
              <w:spacing w:after="120"/>
              <w:jc w:val="center"/>
              <w:rPr>
                <w:snapToGrid/>
                <w:kern w:val="0"/>
                <w:sz w:val="20"/>
              </w:rPr>
            </w:pPr>
            <w:r w:rsidRPr="0085656C">
              <w:rPr>
                <w:snapToGrid/>
                <w:kern w:val="0"/>
                <w:sz w:val="20"/>
              </w:rPr>
              <w:t>101+</w:t>
            </w:r>
          </w:p>
        </w:tc>
      </w:tr>
      <w:tr w14:paraId="1FD7A7B0" w14:textId="77777777" w:rsidTr="00777DAB">
        <w:tblPrEx>
          <w:tblW w:w="5000" w:type="pct"/>
          <w:tblLook w:val="04A0"/>
        </w:tblPrEx>
        <w:trPr>
          <w:trHeight w:val="402"/>
        </w:trPr>
        <w:tc>
          <w:tcPr>
            <w:tcW w:w="2276"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52CDC43B" w14:textId="77777777">
            <w:pPr>
              <w:widowControl/>
              <w:spacing w:after="120"/>
              <w:jc w:val="center"/>
              <w:rPr>
                <w:b/>
                <w:bCs/>
                <w:snapToGrid/>
                <w:kern w:val="0"/>
                <w:szCs w:val="22"/>
              </w:rPr>
            </w:pPr>
            <w:r w:rsidRPr="0085656C">
              <w:rPr>
                <w:b/>
                <w:bCs/>
                <w:snapToGrid/>
                <w:kern w:val="0"/>
                <w:szCs w:val="22"/>
              </w:rPr>
              <w:t> </w:t>
            </w:r>
          </w:p>
        </w:tc>
        <w:tc>
          <w:tcPr>
            <w:tcW w:w="358" w:type="pct"/>
            <w:tcBorders>
              <w:top w:val="nil"/>
              <w:left w:val="single" w:sz="12" w:space="0" w:color="auto"/>
              <w:bottom w:val="single" w:sz="12" w:space="0" w:color="auto"/>
              <w:right w:val="single" w:sz="4" w:space="0" w:color="auto"/>
            </w:tcBorders>
            <w:shd w:val="clear" w:color="auto" w:fill="auto"/>
            <w:noWrap/>
            <w:vAlign w:val="center"/>
          </w:tcPr>
          <w:p w:rsidR="008E2606" w:rsidRPr="0085656C" w:rsidP="009A609A" w14:paraId="3AEDE007" w14:textId="77777777">
            <w:pPr>
              <w:widowControl/>
              <w:spacing w:after="120"/>
              <w:jc w:val="center"/>
              <w:rPr>
                <w:b/>
                <w:bCs/>
                <w:snapToGrid/>
                <w:kern w:val="0"/>
                <w:szCs w:val="22"/>
              </w:rPr>
            </w:pPr>
            <w:r w:rsidRPr="0085656C">
              <w:rPr>
                <w:b/>
                <w:bCs/>
                <w:snapToGrid/>
                <w:kern w:val="0"/>
                <w:szCs w:val="22"/>
              </w:rPr>
              <w:t>No.</w:t>
            </w:r>
          </w:p>
        </w:tc>
        <w:tc>
          <w:tcPr>
            <w:tcW w:w="357" w:type="pct"/>
            <w:tcBorders>
              <w:top w:val="nil"/>
              <w:left w:val="nil"/>
              <w:bottom w:val="single" w:sz="12" w:space="0" w:color="auto"/>
              <w:right w:val="single" w:sz="12" w:space="0" w:color="auto"/>
            </w:tcBorders>
            <w:shd w:val="clear" w:color="auto" w:fill="auto"/>
            <w:noWrap/>
            <w:vAlign w:val="center"/>
          </w:tcPr>
          <w:p w:rsidR="008E2606" w:rsidRPr="0085656C" w:rsidP="009A609A" w14:paraId="52B84927" w14:textId="77777777">
            <w:pPr>
              <w:widowControl/>
              <w:spacing w:after="120"/>
              <w:jc w:val="center"/>
              <w:rPr>
                <w:b/>
                <w:bCs/>
                <w:snapToGrid/>
                <w:kern w:val="0"/>
                <w:szCs w:val="22"/>
              </w:rPr>
            </w:pPr>
            <w:r w:rsidRPr="0085656C">
              <w:rPr>
                <w:b/>
                <w:bCs/>
                <w:snapToGrid/>
                <w:kern w:val="0"/>
                <w:szCs w:val="22"/>
              </w:rPr>
              <w:t>%</w:t>
            </w:r>
          </w:p>
        </w:tc>
        <w:tc>
          <w:tcPr>
            <w:tcW w:w="312" w:type="pct"/>
            <w:tcBorders>
              <w:top w:val="nil"/>
              <w:left w:val="nil"/>
              <w:bottom w:val="single" w:sz="12" w:space="0" w:color="auto"/>
              <w:right w:val="single" w:sz="4" w:space="0" w:color="auto"/>
            </w:tcBorders>
            <w:shd w:val="clear" w:color="auto" w:fill="auto"/>
            <w:noWrap/>
            <w:vAlign w:val="center"/>
          </w:tcPr>
          <w:p w:rsidR="008E2606" w:rsidRPr="0085656C" w:rsidP="009A609A" w14:paraId="02DB4A7E"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4" w:space="0" w:color="auto"/>
            </w:tcBorders>
            <w:shd w:val="clear" w:color="auto" w:fill="auto"/>
            <w:noWrap/>
            <w:vAlign w:val="center"/>
          </w:tcPr>
          <w:p w:rsidR="008E2606" w:rsidRPr="0085656C" w:rsidP="009A609A" w14:paraId="31C577C6" w14:textId="77777777">
            <w:pPr>
              <w:widowControl/>
              <w:spacing w:after="120"/>
              <w:jc w:val="center"/>
              <w:rPr>
                <w:snapToGrid/>
                <w:kern w:val="0"/>
                <w:sz w:val="20"/>
              </w:rPr>
            </w:pPr>
            <w:r w:rsidRPr="0085656C">
              <w:rPr>
                <w:snapToGrid/>
                <w:kern w:val="0"/>
                <w:sz w:val="20"/>
              </w:rPr>
              <w:t>%</w:t>
            </w:r>
          </w:p>
        </w:tc>
        <w:tc>
          <w:tcPr>
            <w:tcW w:w="313" w:type="pct"/>
            <w:tcBorders>
              <w:top w:val="nil"/>
              <w:left w:val="nil"/>
              <w:bottom w:val="single" w:sz="12" w:space="0" w:color="auto"/>
              <w:right w:val="single" w:sz="4" w:space="0" w:color="auto"/>
            </w:tcBorders>
            <w:shd w:val="clear" w:color="auto" w:fill="auto"/>
            <w:noWrap/>
            <w:vAlign w:val="center"/>
          </w:tcPr>
          <w:p w:rsidR="008E2606" w:rsidRPr="0085656C" w:rsidP="009A609A" w14:paraId="7F90C304"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4" w:space="0" w:color="auto"/>
            </w:tcBorders>
            <w:shd w:val="clear" w:color="auto" w:fill="auto"/>
            <w:noWrap/>
            <w:vAlign w:val="center"/>
          </w:tcPr>
          <w:p w:rsidR="008E2606" w:rsidRPr="0085656C" w:rsidP="009A609A" w14:paraId="6F966A5C" w14:textId="77777777">
            <w:pPr>
              <w:widowControl/>
              <w:spacing w:after="120"/>
              <w:jc w:val="center"/>
              <w:rPr>
                <w:snapToGrid/>
                <w:kern w:val="0"/>
                <w:sz w:val="20"/>
              </w:rPr>
            </w:pPr>
            <w:r w:rsidRPr="0085656C">
              <w:rPr>
                <w:snapToGrid/>
                <w:kern w:val="0"/>
                <w:sz w:val="20"/>
              </w:rPr>
              <w:t>%</w:t>
            </w:r>
          </w:p>
        </w:tc>
        <w:tc>
          <w:tcPr>
            <w:tcW w:w="313" w:type="pct"/>
            <w:tcBorders>
              <w:top w:val="nil"/>
              <w:left w:val="nil"/>
              <w:bottom w:val="single" w:sz="12" w:space="0" w:color="auto"/>
              <w:right w:val="single" w:sz="4" w:space="0" w:color="auto"/>
            </w:tcBorders>
            <w:shd w:val="clear" w:color="auto" w:fill="auto"/>
            <w:noWrap/>
            <w:vAlign w:val="center"/>
          </w:tcPr>
          <w:p w:rsidR="008E2606" w:rsidRPr="0085656C" w:rsidP="009A609A" w14:paraId="787B39A3"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12" w:space="0" w:color="auto"/>
            </w:tcBorders>
            <w:shd w:val="clear" w:color="auto" w:fill="auto"/>
            <w:noWrap/>
            <w:vAlign w:val="center"/>
          </w:tcPr>
          <w:p w:rsidR="008E2606" w:rsidRPr="0085656C" w:rsidP="009A609A" w14:paraId="2A5F29E9" w14:textId="77777777">
            <w:pPr>
              <w:widowControl/>
              <w:spacing w:after="120"/>
              <w:jc w:val="center"/>
              <w:rPr>
                <w:snapToGrid/>
                <w:kern w:val="0"/>
                <w:sz w:val="20"/>
              </w:rPr>
            </w:pPr>
            <w:r w:rsidRPr="0085656C">
              <w:rPr>
                <w:snapToGrid/>
                <w:kern w:val="0"/>
                <w:sz w:val="20"/>
              </w:rPr>
              <w:t>%</w:t>
            </w:r>
          </w:p>
        </w:tc>
      </w:tr>
      <w:tr w14:paraId="2C1526BC" w14:textId="77777777" w:rsidTr="00777DAB">
        <w:tblPrEx>
          <w:tblW w:w="5000" w:type="pct"/>
          <w:tblLook w:val="04A0"/>
        </w:tblPrEx>
        <w:trPr>
          <w:trHeight w:val="600"/>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777DAB" w:rsidRPr="0085656C" w:rsidP="00777DAB" w14:paraId="2F48CED3"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rsidR="00777DAB" w:rsidRPr="0085656C" w:rsidP="00777DAB" w14:paraId="17333DDC" w14:textId="77777777">
            <w:pPr>
              <w:widowControl/>
              <w:spacing w:after="120"/>
              <w:rPr>
                <w:snapToGrid/>
                <w:kern w:val="0"/>
                <w:szCs w:val="22"/>
              </w:rPr>
            </w:pPr>
            <w:r w:rsidRPr="0085656C">
              <w:rPr>
                <w:snapToGrid/>
                <w:kern w:val="0"/>
                <w:szCs w:val="22"/>
              </w:rPr>
              <w:t xml:space="preserve"> Female</w:t>
            </w:r>
          </w:p>
        </w:tc>
        <w:tc>
          <w:tcPr>
            <w:tcW w:w="358" w:type="pct"/>
            <w:tcBorders>
              <w:top w:val="nil"/>
              <w:left w:val="nil"/>
              <w:bottom w:val="single" w:sz="4" w:space="0" w:color="auto"/>
              <w:right w:val="single" w:sz="4" w:space="0" w:color="auto"/>
            </w:tcBorders>
            <w:shd w:val="clear" w:color="auto" w:fill="auto"/>
            <w:noWrap/>
            <w:vAlign w:val="bottom"/>
          </w:tcPr>
          <w:p w:rsidR="00777DAB" w:rsidRPr="00FB2C43" w:rsidP="00777DAB" w14:paraId="23D8E628" w14:textId="3652DBB3">
            <w:pPr>
              <w:widowControl/>
              <w:spacing w:after="120"/>
              <w:jc w:val="right"/>
              <w:rPr>
                <w:snapToGrid/>
                <w:color w:val="000000"/>
                <w:kern w:val="0"/>
                <w:sz w:val="20"/>
              </w:rPr>
            </w:pPr>
            <w:r>
              <w:rPr>
                <w:color w:val="000000"/>
                <w:sz w:val="20"/>
              </w:rPr>
              <w:t>28</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53026013" w14:textId="23C322B1">
            <w:pPr>
              <w:spacing w:after="120"/>
              <w:jc w:val="right"/>
              <w:rPr>
                <w:color w:val="000000"/>
                <w:sz w:val="20"/>
              </w:rPr>
            </w:pPr>
            <w:r>
              <w:rPr>
                <w:color w:val="000000"/>
                <w:sz w:val="20"/>
              </w:rPr>
              <w:t>2.7</w:t>
            </w:r>
          </w:p>
        </w:tc>
        <w:tc>
          <w:tcPr>
            <w:tcW w:w="312" w:type="pct"/>
            <w:tcBorders>
              <w:top w:val="nil"/>
              <w:left w:val="nil"/>
              <w:bottom w:val="single" w:sz="4" w:space="0" w:color="auto"/>
              <w:right w:val="single" w:sz="4" w:space="0" w:color="auto"/>
            </w:tcBorders>
            <w:shd w:val="clear" w:color="auto" w:fill="auto"/>
            <w:noWrap/>
            <w:vAlign w:val="bottom"/>
          </w:tcPr>
          <w:p w:rsidR="00777DAB" w:rsidRPr="00FB2C43" w:rsidP="00777DAB" w14:paraId="1D2CA70D" w14:textId="1016B0C7">
            <w:pPr>
              <w:spacing w:after="120"/>
              <w:jc w:val="right"/>
              <w:rPr>
                <w:color w:val="000000"/>
                <w:sz w:val="20"/>
              </w:rPr>
            </w:pPr>
            <w:r>
              <w:rPr>
                <w:color w:val="000000"/>
                <w:sz w:val="20"/>
              </w:rPr>
              <w:t>12</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551151A6" w14:textId="518878EA">
            <w:pPr>
              <w:spacing w:after="120"/>
              <w:jc w:val="right"/>
              <w:rPr>
                <w:color w:val="000000"/>
                <w:sz w:val="20"/>
              </w:rPr>
            </w:pPr>
            <w:r>
              <w:rPr>
                <w:color w:val="000000"/>
                <w:sz w:val="20"/>
              </w:rPr>
              <w:t>3.0</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1476226D" w14:textId="7B9392CE">
            <w:pPr>
              <w:spacing w:after="120"/>
              <w:jc w:val="right"/>
              <w:rPr>
                <w:color w:val="000000"/>
                <w:sz w:val="20"/>
              </w:rPr>
            </w:pPr>
            <w:r>
              <w:rPr>
                <w:color w:val="000000"/>
                <w:sz w:val="20"/>
              </w:rPr>
              <w:t>4</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13137044" w14:textId="6773D4F5">
            <w:pPr>
              <w:spacing w:after="120"/>
              <w:jc w:val="right"/>
              <w:rPr>
                <w:color w:val="000000"/>
                <w:sz w:val="20"/>
              </w:rPr>
            </w:pPr>
            <w:r>
              <w:rPr>
                <w:color w:val="000000"/>
                <w:sz w:val="20"/>
              </w:rPr>
              <w:t>2.2</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6BC68ACF" w14:textId="61BD990A">
            <w:pPr>
              <w:spacing w:after="120"/>
              <w:jc w:val="right"/>
              <w:rPr>
                <w:color w:val="000000"/>
                <w:sz w:val="20"/>
              </w:rPr>
            </w:pPr>
            <w:r>
              <w:rPr>
                <w:color w:val="000000"/>
                <w:sz w:val="20"/>
              </w:rPr>
              <w:t>12</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6B5ECF" w14:paraId="3AC82A8D" w14:textId="41A4ECE6">
            <w:pPr>
              <w:spacing w:after="120"/>
              <w:jc w:val="right"/>
              <w:rPr>
                <w:color w:val="000000"/>
                <w:sz w:val="20"/>
              </w:rPr>
            </w:pPr>
            <w:r>
              <w:rPr>
                <w:color w:val="000000"/>
                <w:sz w:val="20"/>
              </w:rPr>
              <w:t>2.7</w:t>
            </w:r>
          </w:p>
        </w:tc>
      </w:tr>
      <w:tr w14:paraId="60114E85" w14:textId="77777777" w:rsidTr="00777DAB">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777DAB" w:rsidRPr="0085656C" w:rsidP="00777DAB" w14:paraId="427BC706"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777DAB" w:rsidRPr="0085656C" w:rsidP="00777DAB" w14:paraId="218F0B05" w14:textId="77777777">
            <w:pPr>
              <w:widowControl/>
              <w:spacing w:after="120"/>
              <w:rPr>
                <w:snapToGrid/>
                <w:kern w:val="0"/>
                <w:szCs w:val="22"/>
              </w:rPr>
            </w:pPr>
            <w:r w:rsidRPr="0085656C">
              <w:rPr>
                <w:snapToGrid/>
                <w:kern w:val="0"/>
                <w:szCs w:val="22"/>
              </w:rPr>
              <w:t xml:space="preserve"> Male</w:t>
            </w:r>
          </w:p>
        </w:tc>
        <w:tc>
          <w:tcPr>
            <w:tcW w:w="358" w:type="pct"/>
            <w:tcBorders>
              <w:top w:val="nil"/>
              <w:left w:val="nil"/>
              <w:bottom w:val="single" w:sz="4" w:space="0" w:color="auto"/>
              <w:right w:val="single" w:sz="4" w:space="0" w:color="auto"/>
            </w:tcBorders>
            <w:shd w:val="clear" w:color="auto" w:fill="auto"/>
            <w:noWrap/>
            <w:vAlign w:val="bottom"/>
          </w:tcPr>
          <w:p w:rsidR="00777DAB" w:rsidRPr="00FB2C43" w:rsidP="00777DAB" w14:paraId="07A6907E" w14:textId="6F210C58">
            <w:pPr>
              <w:spacing w:after="120"/>
              <w:jc w:val="right"/>
              <w:rPr>
                <w:color w:val="000000"/>
                <w:sz w:val="20"/>
              </w:rPr>
            </w:pPr>
            <w:r>
              <w:rPr>
                <w:color w:val="000000"/>
                <w:sz w:val="20"/>
              </w:rPr>
              <w:t>95</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1C01E4CD" w14:textId="61E36F2C">
            <w:pPr>
              <w:spacing w:after="120"/>
              <w:jc w:val="right"/>
              <w:rPr>
                <w:color w:val="000000"/>
                <w:sz w:val="20"/>
              </w:rPr>
            </w:pPr>
            <w:r>
              <w:rPr>
                <w:color w:val="000000"/>
                <w:sz w:val="20"/>
              </w:rPr>
              <w:t>9.3</w:t>
            </w:r>
          </w:p>
        </w:tc>
        <w:tc>
          <w:tcPr>
            <w:tcW w:w="312" w:type="pct"/>
            <w:tcBorders>
              <w:top w:val="nil"/>
              <w:left w:val="nil"/>
              <w:bottom w:val="single" w:sz="4" w:space="0" w:color="auto"/>
              <w:right w:val="single" w:sz="4" w:space="0" w:color="auto"/>
            </w:tcBorders>
            <w:shd w:val="clear" w:color="auto" w:fill="auto"/>
            <w:noWrap/>
            <w:vAlign w:val="bottom"/>
          </w:tcPr>
          <w:p w:rsidR="00777DAB" w:rsidRPr="00FB2C43" w:rsidP="00777DAB" w14:paraId="0FB35AB3" w14:textId="6D2CD7B4">
            <w:pPr>
              <w:spacing w:after="120"/>
              <w:jc w:val="right"/>
              <w:rPr>
                <w:color w:val="000000"/>
                <w:sz w:val="20"/>
              </w:rPr>
            </w:pPr>
            <w:r>
              <w:rPr>
                <w:color w:val="000000"/>
                <w:sz w:val="20"/>
              </w:rPr>
              <w:t>42</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6EAB50C7" w14:textId="6C5C03BB">
            <w:pPr>
              <w:spacing w:after="120"/>
              <w:jc w:val="right"/>
              <w:rPr>
                <w:color w:val="000000"/>
                <w:sz w:val="20"/>
              </w:rPr>
            </w:pPr>
            <w:r>
              <w:rPr>
                <w:color w:val="000000"/>
                <w:sz w:val="20"/>
              </w:rPr>
              <w:t>10.6</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3D46D4A2" w14:textId="21081A24">
            <w:pPr>
              <w:spacing w:after="120"/>
              <w:jc w:val="right"/>
              <w:rPr>
                <w:color w:val="000000"/>
                <w:sz w:val="20"/>
              </w:rPr>
            </w:pPr>
            <w:r>
              <w:rPr>
                <w:color w:val="000000"/>
                <w:sz w:val="20"/>
              </w:rPr>
              <w:t>8</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61582BE2" w14:textId="4EDF9EA2">
            <w:pPr>
              <w:spacing w:after="120"/>
              <w:jc w:val="right"/>
              <w:rPr>
                <w:color w:val="000000"/>
                <w:sz w:val="20"/>
              </w:rPr>
            </w:pPr>
            <w:r>
              <w:rPr>
                <w:color w:val="000000"/>
                <w:sz w:val="20"/>
              </w:rPr>
              <w:t>4.5</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0E985F90" w14:textId="73D59898">
            <w:pPr>
              <w:spacing w:after="120"/>
              <w:jc w:val="right"/>
              <w:rPr>
                <w:color w:val="000000"/>
                <w:sz w:val="20"/>
              </w:rPr>
            </w:pPr>
            <w:r>
              <w:rPr>
                <w:color w:val="000000"/>
                <w:sz w:val="20"/>
              </w:rPr>
              <w:t>45</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6B5ECF" w14:paraId="0696BE5B" w14:textId="644C0710">
            <w:pPr>
              <w:spacing w:after="120"/>
              <w:jc w:val="right"/>
              <w:rPr>
                <w:color w:val="000000"/>
                <w:sz w:val="20"/>
              </w:rPr>
            </w:pPr>
            <w:r>
              <w:rPr>
                <w:color w:val="000000"/>
                <w:sz w:val="20"/>
              </w:rPr>
              <w:t>10.0</w:t>
            </w:r>
          </w:p>
        </w:tc>
      </w:tr>
      <w:tr w14:paraId="1F1141CA" w14:textId="77777777" w:rsidTr="00777DAB">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777DAB" w:rsidRPr="0085656C" w:rsidP="00777DAB" w14:paraId="12FE3DA1"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777DAB" w:rsidRPr="0085656C" w:rsidP="00777DAB" w14:paraId="3E8EFFE3" w14:textId="1A60A74A">
            <w:pPr>
              <w:widowControl/>
              <w:spacing w:after="120"/>
              <w:rPr>
                <w:snapToGrid/>
                <w:kern w:val="0"/>
                <w:szCs w:val="22"/>
              </w:rPr>
            </w:pPr>
            <w:r w:rsidRPr="0085656C">
              <w:rPr>
                <w:snapToGrid/>
                <w:kern w:val="0"/>
                <w:szCs w:val="22"/>
              </w:rPr>
              <w:t xml:space="preserve"> Combination</w:t>
            </w:r>
          </w:p>
        </w:tc>
        <w:tc>
          <w:tcPr>
            <w:tcW w:w="358" w:type="pct"/>
            <w:tcBorders>
              <w:top w:val="nil"/>
              <w:left w:val="nil"/>
              <w:bottom w:val="single" w:sz="4" w:space="0" w:color="auto"/>
              <w:right w:val="single" w:sz="4" w:space="0" w:color="auto"/>
            </w:tcBorders>
            <w:shd w:val="clear" w:color="auto" w:fill="auto"/>
            <w:noWrap/>
            <w:vAlign w:val="bottom"/>
          </w:tcPr>
          <w:p w:rsidR="00777DAB" w:rsidRPr="00FB2C43" w:rsidP="00777DAB" w14:paraId="0EFB7C5D" w14:textId="53B7D6CA">
            <w:pPr>
              <w:spacing w:after="120"/>
              <w:jc w:val="right"/>
              <w:rPr>
                <w:color w:val="000000"/>
                <w:sz w:val="20"/>
              </w:rPr>
            </w:pPr>
            <w:r>
              <w:rPr>
                <w:color w:val="000000"/>
                <w:sz w:val="20"/>
              </w:rPr>
              <w:t>14</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60DEA78B" w14:textId="4EB7E563">
            <w:pPr>
              <w:spacing w:after="120"/>
              <w:jc w:val="right"/>
              <w:rPr>
                <w:color w:val="000000"/>
                <w:sz w:val="20"/>
              </w:rPr>
            </w:pPr>
            <w:r>
              <w:rPr>
                <w:color w:val="000000"/>
                <w:sz w:val="20"/>
              </w:rPr>
              <w:t>1.4</w:t>
            </w:r>
          </w:p>
        </w:tc>
        <w:tc>
          <w:tcPr>
            <w:tcW w:w="312" w:type="pct"/>
            <w:tcBorders>
              <w:top w:val="nil"/>
              <w:left w:val="nil"/>
              <w:bottom w:val="single" w:sz="4" w:space="0" w:color="auto"/>
              <w:right w:val="single" w:sz="4" w:space="0" w:color="auto"/>
            </w:tcBorders>
            <w:shd w:val="clear" w:color="auto" w:fill="auto"/>
            <w:noWrap/>
            <w:vAlign w:val="bottom"/>
          </w:tcPr>
          <w:p w:rsidR="00777DAB" w:rsidRPr="00FB2C43" w:rsidP="00777DAB" w14:paraId="58CE5C55" w14:textId="7FE7F747">
            <w:pPr>
              <w:spacing w:after="120"/>
              <w:jc w:val="right"/>
              <w:rPr>
                <w:color w:val="000000"/>
                <w:sz w:val="20"/>
              </w:rPr>
            </w:pPr>
            <w:r>
              <w:rPr>
                <w:color w:val="000000"/>
                <w:sz w:val="20"/>
              </w:rPr>
              <w:t>10</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7FB904BD" w14:textId="010669B7">
            <w:pPr>
              <w:spacing w:after="120"/>
              <w:jc w:val="right"/>
              <w:rPr>
                <w:color w:val="000000"/>
                <w:sz w:val="20"/>
              </w:rPr>
            </w:pPr>
            <w:r>
              <w:rPr>
                <w:color w:val="000000"/>
                <w:sz w:val="20"/>
              </w:rPr>
              <w:t>2.5</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77F7BB05" w14:textId="6E123BF6">
            <w:pPr>
              <w:spacing w:after="120"/>
              <w:jc w:val="right"/>
              <w:rPr>
                <w:color w:val="000000"/>
                <w:sz w:val="20"/>
              </w:rPr>
            </w:pPr>
            <w:r>
              <w:rPr>
                <w:color w:val="000000"/>
                <w:sz w:val="20"/>
              </w:rPr>
              <w:t>3</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75CEB276" w14:textId="4C934C32">
            <w:pPr>
              <w:spacing w:after="120"/>
              <w:jc w:val="right"/>
              <w:rPr>
                <w:color w:val="000000"/>
                <w:sz w:val="20"/>
              </w:rPr>
            </w:pPr>
            <w:r>
              <w:rPr>
                <w:color w:val="000000"/>
                <w:sz w:val="20"/>
              </w:rPr>
              <w:t>1.7</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15A15E9E" w14:textId="49DEFAE5">
            <w:pPr>
              <w:spacing w:after="120"/>
              <w:jc w:val="right"/>
              <w:rPr>
                <w:color w:val="000000"/>
                <w:sz w:val="20"/>
              </w:rPr>
            </w:pPr>
            <w:r>
              <w:rPr>
                <w:color w:val="000000"/>
                <w:sz w:val="20"/>
              </w:rPr>
              <w:t>1</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6B5ECF" w14:paraId="6AB78FB7" w14:textId="0A4C1024">
            <w:pPr>
              <w:spacing w:after="120"/>
              <w:jc w:val="right"/>
              <w:rPr>
                <w:color w:val="000000"/>
                <w:sz w:val="20"/>
              </w:rPr>
            </w:pPr>
            <w:r>
              <w:rPr>
                <w:color w:val="000000"/>
                <w:sz w:val="20"/>
              </w:rPr>
              <w:t>0.2</w:t>
            </w:r>
          </w:p>
        </w:tc>
      </w:tr>
      <w:tr w14:paraId="2C536FBA" w14:textId="77777777" w:rsidTr="00777DAB">
        <w:tblPrEx>
          <w:tblW w:w="5000" w:type="pct"/>
          <w:tblLook w:val="04A0"/>
        </w:tblPrEx>
        <w:trPr>
          <w:trHeight w:val="402"/>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777DAB" w:rsidRPr="0085656C" w:rsidP="00777DAB" w14:paraId="7415A1D8"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rsidR="00777DAB" w:rsidRPr="0085656C" w:rsidP="00777DAB" w14:paraId="7CEED5E6" w14:textId="77777777">
            <w:pPr>
              <w:widowControl/>
              <w:spacing w:after="120"/>
              <w:rPr>
                <w:b/>
                <w:bCs/>
                <w:snapToGrid/>
                <w:kern w:val="0"/>
                <w:szCs w:val="22"/>
              </w:rPr>
            </w:pPr>
            <w:r w:rsidRPr="0085656C">
              <w:rPr>
                <w:b/>
                <w:bCs/>
                <w:snapToGrid/>
                <w:kern w:val="0"/>
                <w:szCs w:val="22"/>
              </w:rPr>
              <w:t xml:space="preserve"> Total</w:t>
            </w:r>
          </w:p>
        </w:tc>
        <w:tc>
          <w:tcPr>
            <w:tcW w:w="358" w:type="pct"/>
            <w:tcBorders>
              <w:top w:val="nil"/>
              <w:left w:val="nil"/>
              <w:bottom w:val="single" w:sz="12" w:space="0" w:color="auto"/>
              <w:right w:val="single" w:sz="4" w:space="0" w:color="auto"/>
            </w:tcBorders>
            <w:shd w:val="clear" w:color="auto" w:fill="auto"/>
            <w:noWrap/>
            <w:vAlign w:val="bottom"/>
          </w:tcPr>
          <w:p w:rsidR="00777DAB" w:rsidRPr="00FB2C43" w:rsidP="00777DAB" w14:paraId="7190D143" w14:textId="2313EC9A">
            <w:pPr>
              <w:spacing w:after="120"/>
              <w:jc w:val="right"/>
              <w:rPr>
                <w:color w:val="000000"/>
                <w:sz w:val="20"/>
              </w:rPr>
            </w:pPr>
            <w:r>
              <w:rPr>
                <w:color w:val="000000"/>
                <w:sz w:val="20"/>
              </w:rPr>
              <w:t>137</w:t>
            </w:r>
          </w:p>
        </w:tc>
        <w:tc>
          <w:tcPr>
            <w:tcW w:w="357" w:type="pct"/>
            <w:tcBorders>
              <w:top w:val="nil"/>
              <w:left w:val="nil"/>
              <w:bottom w:val="single" w:sz="12" w:space="0" w:color="auto"/>
              <w:right w:val="single" w:sz="12" w:space="0" w:color="auto"/>
            </w:tcBorders>
            <w:shd w:val="clear" w:color="auto" w:fill="auto"/>
            <w:noWrap/>
            <w:vAlign w:val="bottom"/>
          </w:tcPr>
          <w:p w:rsidR="00777DAB" w:rsidRPr="00FB2C43" w:rsidP="00777DAB" w14:paraId="5BB8E928" w14:textId="4E689A46">
            <w:pPr>
              <w:spacing w:after="120"/>
              <w:jc w:val="right"/>
              <w:rPr>
                <w:color w:val="000000"/>
                <w:sz w:val="20"/>
              </w:rPr>
            </w:pPr>
            <w:r>
              <w:rPr>
                <w:color w:val="000000"/>
                <w:sz w:val="20"/>
              </w:rPr>
              <w:t>13.4</w:t>
            </w:r>
          </w:p>
        </w:tc>
        <w:tc>
          <w:tcPr>
            <w:tcW w:w="312" w:type="pct"/>
            <w:tcBorders>
              <w:top w:val="nil"/>
              <w:left w:val="nil"/>
              <w:bottom w:val="single" w:sz="12" w:space="0" w:color="auto"/>
              <w:right w:val="single" w:sz="4" w:space="0" w:color="auto"/>
            </w:tcBorders>
            <w:shd w:val="clear" w:color="auto" w:fill="auto"/>
            <w:noWrap/>
            <w:vAlign w:val="bottom"/>
          </w:tcPr>
          <w:p w:rsidR="00777DAB" w:rsidRPr="00FB2C43" w:rsidP="00777DAB" w14:paraId="5FD57A12" w14:textId="1DF35077">
            <w:pPr>
              <w:spacing w:after="120"/>
              <w:jc w:val="right"/>
              <w:rPr>
                <w:color w:val="000000"/>
                <w:sz w:val="20"/>
              </w:rPr>
            </w:pPr>
            <w:r>
              <w:rPr>
                <w:color w:val="000000"/>
                <w:sz w:val="20"/>
              </w:rPr>
              <w:t>64</w:t>
            </w:r>
          </w:p>
        </w:tc>
        <w:tc>
          <w:tcPr>
            <w:tcW w:w="357" w:type="pct"/>
            <w:tcBorders>
              <w:top w:val="nil"/>
              <w:left w:val="nil"/>
              <w:bottom w:val="single" w:sz="12" w:space="0" w:color="auto"/>
              <w:right w:val="single" w:sz="4" w:space="0" w:color="auto"/>
            </w:tcBorders>
            <w:shd w:val="clear" w:color="auto" w:fill="auto"/>
            <w:noWrap/>
            <w:vAlign w:val="bottom"/>
          </w:tcPr>
          <w:p w:rsidR="00777DAB" w:rsidRPr="00FB2C43" w:rsidP="00777DAB" w14:paraId="1BB8FCE0" w14:textId="1A62A153">
            <w:pPr>
              <w:spacing w:after="120"/>
              <w:jc w:val="right"/>
              <w:rPr>
                <w:color w:val="000000"/>
                <w:sz w:val="20"/>
              </w:rPr>
            </w:pPr>
            <w:r>
              <w:rPr>
                <w:color w:val="000000"/>
                <w:sz w:val="20"/>
              </w:rPr>
              <w:t>16.1</w:t>
            </w:r>
          </w:p>
        </w:tc>
        <w:tc>
          <w:tcPr>
            <w:tcW w:w="313" w:type="pct"/>
            <w:tcBorders>
              <w:top w:val="nil"/>
              <w:left w:val="nil"/>
              <w:bottom w:val="single" w:sz="12" w:space="0" w:color="auto"/>
              <w:right w:val="single" w:sz="4" w:space="0" w:color="auto"/>
            </w:tcBorders>
            <w:shd w:val="clear" w:color="auto" w:fill="auto"/>
            <w:noWrap/>
            <w:vAlign w:val="bottom"/>
          </w:tcPr>
          <w:p w:rsidR="00777DAB" w:rsidRPr="00FB2C43" w:rsidP="00777DAB" w14:paraId="22C9EC47" w14:textId="54D3BA8D">
            <w:pPr>
              <w:spacing w:after="120"/>
              <w:jc w:val="right"/>
              <w:rPr>
                <w:color w:val="000000"/>
                <w:sz w:val="20"/>
              </w:rPr>
            </w:pPr>
            <w:r>
              <w:rPr>
                <w:color w:val="000000"/>
                <w:sz w:val="20"/>
              </w:rPr>
              <w:t>15</w:t>
            </w:r>
          </w:p>
        </w:tc>
        <w:tc>
          <w:tcPr>
            <w:tcW w:w="357" w:type="pct"/>
            <w:tcBorders>
              <w:top w:val="nil"/>
              <w:left w:val="nil"/>
              <w:bottom w:val="single" w:sz="12" w:space="0" w:color="auto"/>
              <w:right w:val="single" w:sz="4" w:space="0" w:color="auto"/>
            </w:tcBorders>
            <w:shd w:val="clear" w:color="auto" w:fill="auto"/>
            <w:noWrap/>
            <w:vAlign w:val="bottom"/>
          </w:tcPr>
          <w:p w:rsidR="00777DAB" w:rsidRPr="00FB2C43" w:rsidP="00777DAB" w14:paraId="377A1D89" w14:textId="59A8A56A">
            <w:pPr>
              <w:spacing w:after="120"/>
              <w:jc w:val="right"/>
              <w:rPr>
                <w:color w:val="000000"/>
                <w:sz w:val="20"/>
              </w:rPr>
            </w:pPr>
            <w:r>
              <w:rPr>
                <w:color w:val="000000"/>
                <w:sz w:val="20"/>
              </w:rPr>
              <w:t>8.4</w:t>
            </w:r>
          </w:p>
        </w:tc>
        <w:tc>
          <w:tcPr>
            <w:tcW w:w="313" w:type="pct"/>
            <w:tcBorders>
              <w:top w:val="nil"/>
              <w:left w:val="nil"/>
              <w:bottom w:val="single" w:sz="12" w:space="0" w:color="auto"/>
              <w:right w:val="single" w:sz="4" w:space="0" w:color="auto"/>
            </w:tcBorders>
            <w:shd w:val="clear" w:color="auto" w:fill="auto"/>
            <w:noWrap/>
            <w:vAlign w:val="bottom"/>
          </w:tcPr>
          <w:p w:rsidR="00777DAB" w:rsidRPr="00FB2C43" w:rsidP="00777DAB" w14:paraId="62CBDE05" w14:textId="35DEA674">
            <w:pPr>
              <w:spacing w:after="120"/>
              <w:jc w:val="right"/>
              <w:rPr>
                <w:color w:val="000000"/>
                <w:sz w:val="20"/>
              </w:rPr>
            </w:pPr>
            <w:r>
              <w:rPr>
                <w:color w:val="000000"/>
                <w:sz w:val="20"/>
              </w:rPr>
              <w:t>58</w:t>
            </w:r>
          </w:p>
        </w:tc>
        <w:tc>
          <w:tcPr>
            <w:tcW w:w="357" w:type="pct"/>
            <w:tcBorders>
              <w:top w:val="nil"/>
              <w:left w:val="nil"/>
              <w:bottom w:val="single" w:sz="12" w:space="0" w:color="auto"/>
              <w:right w:val="single" w:sz="12" w:space="0" w:color="auto"/>
            </w:tcBorders>
            <w:shd w:val="clear" w:color="auto" w:fill="auto"/>
            <w:noWrap/>
            <w:vAlign w:val="bottom"/>
          </w:tcPr>
          <w:p w:rsidR="00777DAB" w:rsidRPr="00FB2C43" w:rsidP="006B5ECF" w14:paraId="42114A12" w14:textId="39A48CE7">
            <w:pPr>
              <w:spacing w:after="120"/>
              <w:jc w:val="right"/>
              <w:rPr>
                <w:color w:val="000000"/>
                <w:sz w:val="20"/>
              </w:rPr>
            </w:pPr>
            <w:r>
              <w:rPr>
                <w:color w:val="000000"/>
                <w:sz w:val="20"/>
              </w:rPr>
              <w:t>12.9</w:t>
            </w:r>
          </w:p>
        </w:tc>
      </w:tr>
      <w:tr w14:paraId="4EDB2215" w14:textId="77777777" w:rsidTr="00777DAB">
        <w:tblPrEx>
          <w:tblW w:w="5000" w:type="pct"/>
          <w:tblLook w:val="04A0"/>
        </w:tblPrEx>
        <w:trPr>
          <w:trHeight w:val="600"/>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777DAB" w:rsidRPr="0085656C" w:rsidP="00777DAB" w14:paraId="17F20E96"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rsidR="00777DAB" w:rsidRPr="0085656C" w:rsidP="00777DAB" w14:paraId="3C264611" w14:textId="77777777">
            <w:pPr>
              <w:widowControl/>
              <w:spacing w:after="120"/>
              <w:rPr>
                <w:snapToGrid/>
                <w:kern w:val="0"/>
                <w:szCs w:val="22"/>
              </w:rPr>
            </w:pPr>
            <w:r w:rsidRPr="0085656C">
              <w:rPr>
                <w:snapToGrid/>
                <w:kern w:val="0"/>
                <w:szCs w:val="22"/>
              </w:rPr>
              <w:t xml:space="preserve"> Female</w:t>
            </w:r>
          </w:p>
        </w:tc>
        <w:tc>
          <w:tcPr>
            <w:tcW w:w="358" w:type="pct"/>
            <w:tcBorders>
              <w:top w:val="nil"/>
              <w:left w:val="nil"/>
              <w:bottom w:val="single" w:sz="4" w:space="0" w:color="auto"/>
              <w:right w:val="single" w:sz="4" w:space="0" w:color="auto"/>
            </w:tcBorders>
            <w:shd w:val="clear" w:color="auto" w:fill="auto"/>
            <w:noWrap/>
            <w:vAlign w:val="bottom"/>
          </w:tcPr>
          <w:p w:rsidR="00777DAB" w:rsidRPr="00FB2C43" w:rsidP="00777DAB" w14:paraId="235ACF26" w14:textId="789F7313">
            <w:pPr>
              <w:widowControl/>
              <w:spacing w:after="120"/>
              <w:jc w:val="right"/>
              <w:rPr>
                <w:snapToGrid/>
                <w:color w:val="000000"/>
                <w:kern w:val="0"/>
                <w:sz w:val="20"/>
              </w:rPr>
            </w:pPr>
            <w:r>
              <w:rPr>
                <w:color w:val="000000"/>
                <w:sz w:val="20"/>
              </w:rPr>
              <w:t>48</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6DC99787" w14:textId="180EA833">
            <w:pPr>
              <w:spacing w:after="120"/>
              <w:jc w:val="right"/>
              <w:rPr>
                <w:color w:val="000000"/>
                <w:sz w:val="20"/>
              </w:rPr>
            </w:pPr>
            <w:r>
              <w:rPr>
                <w:color w:val="000000"/>
                <w:sz w:val="20"/>
              </w:rPr>
              <w:t>4.7</w:t>
            </w:r>
          </w:p>
        </w:tc>
        <w:tc>
          <w:tcPr>
            <w:tcW w:w="312" w:type="pct"/>
            <w:tcBorders>
              <w:top w:val="nil"/>
              <w:left w:val="nil"/>
              <w:bottom w:val="single" w:sz="4" w:space="0" w:color="auto"/>
              <w:right w:val="single" w:sz="4" w:space="0" w:color="auto"/>
            </w:tcBorders>
            <w:shd w:val="clear" w:color="auto" w:fill="auto"/>
            <w:noWrap/>
            <w:vAlign w:val="bottom"/>
          </w:tcPr>
          <w:p w:rsidR="00777DAB" w:rsidRPr="00FB2C43" w:rsidP="00777DAB" w14:paraId="69C7151E" w14:textId="05576F98">
            <w:pPr>
              <w:spacing w:after="120"/>
              <w:jc w:val="right"/>
              <w:rPr>
                <w:color w:val="000000"/>
                <w:sz w:val="20"/>
              </w:rPr>
            </w:pPr>
            <w:r>
              <w:rPr>
                <w:color w:val="000000"/>
                <w:sz w:val="20"/>
              </w:rPr>
              <w:t>19</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15822280" w14:textId="0660BD24">
            <w:pPr>
              <w:spacing w:after="120"/>
              <w:jc w:val="right"/>
              <w:rPr>
                <w:color w:val="000000"/>
                <w:sz w:val="20"/>
              </w:rPr>
            </w:pPr>
            <w:r>
              <w:rPr>
                <w:color w:val="000000"/>
                <w:sz w:val="20"/>
              </w:rPr>
              <w:t>4.8</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3C7252FB" w14:textId="4844B3EB">
            <w:pPr>
              <w:spacing w:after="120"/>
              <w:jc w:val="right"/>
              <w:rPr>
                <w:color w:val="000000"/>
                <w:sz w:val="20"/>
              </w:rPr>
            </w:pPr>
            <w:r>
              <w:rPr>
                <w:color w:val="000000"/>
                <w:sz w:val="20"/>
              </w:rPr>
              <w:t>5</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08E62FCB" w14:textId="0EB70DCC">
            <w:pPr>
              <w:spacing w:after="120"/>
              <w:jc w:val="right"/>
              <w:rPr>
                <w:color w:val="000000"/>
                <w:sz w:val="20"/>
              </w:rPr>
            </w:pPr>
            <w:r>
              <w:rPr>
                <w:color w:val="000000"/>
                <w:sz w:val="20"/>
              </w:rPr>
              <w:t>2.8</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6B5ECF" w14:paraId="01C4329A" w14:textId="1F991345">
            <w:pPr>
              <w:spacing w:after="120"/>
              <w:jc w:val="right"/>
              <w:rPr>
                <w:color w:val="000000"/>
                <w:sz w:val="20"/>
              </w:rPr>
            </w:pPr>
            <w:r>
              <w:rPr>
                <w:color w:val="000000"/>
                <w:sz w:val="20"/>
              </w:rPr>
              <w:t>24</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B93E0B" w14:paraId="5ED5E5BB" w14:textId="4E84EE78">
            <w:pPr>
              <w:spacing w:after="120"/>
              <w:jc w:val="right"/>
              <w:rPr>
                <w:color w:val="000000"/>
                <w:sz w:val="20"/>
              </w:rPr>
            </w:pPr>
            <w:r>
              <w:rPr>
                <w:color w:val="000000"/>
                <w:sz w:val="20"/>
              </w:rPr>
              <w:t>5.3</w:t>
            </w:r>
          </w:p>
        </w:tc>
      </w:tr>
      <w:tr w14:paraId="52846F24" w14:textId="77777777" w:rsidTr="00777DAB">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777DAB" w:rsidRPr="0085656C" w:rsidP="00777DAB" w14:paraId="47B766BB"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777DAB" w:rsidRPr="0085656C" w:rsidP="00777DAB" w14:paraId="61ECEB60" w14:textId="77777777">
            <w:pPr>
              <w:widowControl/>
              <w:spacing w:after="120"/>
              <w:rPr>
                <w:snapToGrid/>
                <w:kern w:val="0"/>
                <w:szCs w:val="22"/>
              </w:rPr>
            </w:pPr>
            <w:r w:rsidRPr="0085656C">
              <w:rPr>
                <w:snapToGrid/>
                <w:kern w:val="0"/>
                <w:szCs w:val="22"/>
              </w:rPr>
              <w:t xml:space="preserve"> Male</w:t>
            </w:r>
          </w:p>
        </w:tc>
        <w:tc>
          <w:tcPr>
            <w:tcW w:w="358" w:type="pct"/>
            <w:tcBorders>
              <w:top w:val="nil"/>
              <w:left w:val="nil"/>
              <w:bottom w:val="single" w:sz="4" w:space="0" w:color="auto"/>
              <w:right w:val="single" w:sz="4" w:space="0" w:color="auto"/>
            </w:tcBorders>
            <w:shd w:val="clear" w:color="auto" w:fill="auto"/>
            <w:noWrap/>
            <w:vAlign w:val="bottom"/>
          </w:tcPr>
          <w:p w:rsidR="00777DAB" w:rsidRPr="00FB2C43" w:rsidP="00777DAB" w14:paraId="590E9ABD" w14:textId="5CBD5878">
            <w:pPr>
              <w:spacing w:after="120"/>
              <w:jc w:val="right"/>
              <w:rPr>
                <w:color w:val="000000"/>
                <w:sz w:val="20"/>
              </w:rPr>
            </w:pPr>
            <w:r>
              <w:rPr>
                <w:color w:val="000000"/>
                <w:sz w:val="20"/>
              </w:rPr>
              <w:t>527</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20532ED6" w14:textId="66F7DC7E">
            <w:pPr>
              <w:spacing w:after="120"/>
              <w:jc w:val="right"/>
              <w:rPr>
                <w:color w:val="000000"/>
                <w:sz w:val="20"/>
              </w:rPr>
            </w:pPr>
            <w:r>
              <w:rPr>
                <w:color w:val="000000"/>
                <w:sz w:val="20"/>
              </w:rPr>
              <w:t>51.4</w:t>
            </w:r>
          </w:p>
        </w:tc>
        <w:tc>
          <w:tcPr>
            <w:tcW w:w="312" w:type="pct"/>
            <w:tcBorders>
              <w:top w:val="nil"/>
              <w:left w:val="nil"/>
              <w:bottom w:val="single" w:sz="4" w:space="0" w:color="auto"/>
              <w:right w:val="single" w:sz="4" w:space="0" w:color="auto"/>
            </w:tcBorders>
            <w:shd w:val="clear" w:color="auto" w:fill="auto"/>
            <w:noWrap/>
            <w:vAlign w:val="bottom"/>
          </w:tcPr>
          <w:p w:rsidR="00777DAB" w:rsidRPr="00FB2C43" w:rsidP="00777DAB" w14:paraId="323889FB" w14:textId="4DD2B300">
            <w:pPr>
              <w:spacing w:after="120"/>
              <w:jc w:val="right"/>
              <w:rPr>
                <w:color w:val="000000"/>
                <w:sz w:val="20"/>
              </w:rPr>
            </w:pPr>
            <w:r>
              <w:rPr>
                <w:color w:val="000000"/>
                <w:sz w:val="20"/>
              </w:rPr>
              <w:t>194</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3E122B8A" w14:textId="2729F00D">
            <w:pPr>
              <w:spacing w:after="120"/>
              <w:jc w:val="right"/>
              <w:rPr>
                <w:color w:val="000000"/>
                <w:sz w:val="20"/>
              </w:rPr>
            </w:pPr>
            <w:r>
              <w:rPr>
                <w:color w:val="000000"/>
                <w:sz w:val="20"/>
              </w:rPr>
              <w:t>48.7</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5A1D204D" w14:textId="0EEAEF87">
            <w:pPr>
              <w:spacing w:after="120"/>
              <w:jc w:val="right"/>
              <w:rPr>
                <w:color w:val="000000"/>
                <w:sz w:val="20"/>
              </w:rPr>
            </w:pPr>
            <w:r>
              <w:rPr>
                <w:color w:val="000000"/>
                <w:sz w:val="20"/>
              </w:rPr>
              <w:t>101</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2A6D1BA4" w14:textId="65F3C87C">
            <w:pPr>
              <w:spacing w:after="120"/>
              <w:jc w:val="right"/>
              <w:rPr>
                <w:color w:val="000000"/>
                <w:sz w:val="20"/>
              </w:rPr>
            </w:pPr>
            <w:r>
              <w:rPr>
                <w:color w:val="000000"/>
                <w:sz w:val="20"/>
              </w:rPr>
              <w:t>56.7</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6B5ECF" w14:paraId="36CA2B1C" w14:textId="545F30F6">
            <w:pPr>
              <w:spacing w:after="120"/>
              <w:jc w:val="right"/>
              <w:rPr>
                <w:color w:val="000000"/>
                <w:sz w:val="20"/>
              </w:rPr>
            </w:pPr>
            <w:r>
              <w:rPr>
                <w:color w:val="000000"/>
                <w:sz w:val="20"/>
              </w:rPr>
              <w:t>232</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B93E0B" w14:paraId="04E4A46C" w14:textId="62E62721">
            <w:pPr>
              <w:spacing w:after="120"/>
              <w:jc w:val="right"/>
              <w:rPr>
                <w:color w:val="000000"/>
                <w:sz w:val="20"/>
              </w:rPr>
            </w:pPr>
            <w:r>
              <w:rPr>
                <w:color w:val="000000"/>
                <w:sz w:val="20"/>
              </w:rPr>
              <w:t>51.7</w:t>
            </w:r>
          </w:p>
        </w:tc>
      </w:tr>
      <w:tr w14:paraId="1FDD4E2A" w14:textId="77777777" w:rsidTr="00777DAB">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777DAB" w:rsidRPr="0085656C" w:rsidP="00777DAB" w14:paraId="3DA8A2DA"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777DAB" w:rsidRPr="0085656C" w:rsidP="00777DAB" w14:paraId="097C58D2" w14:textId="08FE8060">
            <w:pPr>
              <w:widowControl/>
              <w:spacing w:after="120"/>
              <w:rPr>
                <w:snapToGrid/>
                <w:kern w:val="0"/>
                <w:szCs w:val="22"/>
              </w:rPr>
            </w:pPr>
            <w:r w:rsidRPr="0085656C">
              <w:rPr>
                <w:snapToGrid/>
                <w:kern w:val="0"/>
                <w:szCs w:val="22"/>
              </w:rPr>
              <w:t xml:space="preserve"> Combination</w:t>
            </w:r>
          </w:p>
        </w:tc>
        <w:tc>
          <w:tcPr>
            <w:tcW w:w="358" w:type="pct"/>
            <w:tcBorders>
              <w:top w:val="nil"/>
              <w:left w:val="nil"/>
              <w:bottom w:val="single" w:sz="4" w:space="0" w:color="auto"/>
              <w:right w:val="single" w:sz="4" w:space="0" w:color="auto"/>
            </w:tcBorders>
            <w:shd w:val="clear" w:color="auto" w:fill="auto"/>
            <w:noWrap/>
            <w:vAlign w:val="bottom"/>
          </w:tcPr>
          <w:p w:rsidR="00777DAB" w:rsidRPr="00FB2C43" w:rsidP="00777DAB" w14:paraId="026818AE" w14:textId="32780E0E">
            <w:pPr>
              <w:spacing w:after="120"/>
              <w:jc w:val="right"/>
              <w:rPr>
                <w:color w:val="000000"/>
                <w:sz w:val="20"/>
              </w:rPr>
            </w:pPr>
            <w:r>
              <w:rPr>
                <w:color w:val="000000"/>
                <w:sz w:val="20"/>
              </w:rPr>
              <w:t>144</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6E877B03" w14:textId="42C00C99">
            <w:pPr>
              <w:spacing w:after="120"/>
              <w:jc w:val="right"/>
              <w:rPr>
                <w:color w:val="000000"/>
                <w:sz w:val="20"/>
              </w:rPr>
            </w:pPr>
            <w:r>
              <w:rPr>
                <w:color w:val="000000"/>
                <w:sz w:val="20"/>
              </w:rPr>
              <w:t>14.0</w:t>
            </w:r>
          </w:p>
        </w:tc>
        <w:tc>
          <w:tcPr>
            <w:tcW w:w="312" w:type="pct"/>
            <w:tcBorders>
              <w:top w:val="nil"/>
              <w:left w:val="nil"/>
              <w:bottom w:val="single" w:sz="4" w:space="0" w:color="auto"/>
              <w:right w:val="single" w:sz="4" w:space="0" w:color="auto"/>
            </w:tcBorders>
            <w:shd w:val="clear" w:color="auto" w:fill="auto"/>
            <w:noWrap/>
            <w:vAlign w:val="bottom"/>
          </w:tcPr>
          <w:p w:rsidR="00777DAB" w:rsidRPr="00FB2C43" w:rsidP="00777DAB" w14:paraId="5E871DF2" w14:textId="5CB0176E">
            <w:pPr>
              <w:spacing w:after="120"/>
              <w:jc w:val="right"/>
              <w:rPr>
                <w:color w:val="000000"/>
                <w:sz w:val="20"/>
              </w:rPr>
            </w:pPr>
            <w:r>
              <w:rPr>
                <w:color w:val="000000"/>
                <w:sz w:val="20"/>
              </w:rPr>
              <w:t>86</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0094C76D" w14:textId="6A7FCC99">
            <w:pPr>
              <w:spacing w:after="120"/>
              <w:jc w:val="right"/>
              <w:rPr>
                <w:color w:val="000000"/>
                <w:sz w:val="20"/>
              </w:rPr>
            </w:pPr>
            <w:r>
              <w:rPr>
                <w:color w:val="000000"/>
                <w:sz w:val="20"/>
              </w:rPr>
              <w:t>21.6</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66B35366" w14:textId="43D8EA2A">
            <w:pPr>
              <w:spacing w:after="120"/>
              <w:jc w:val="right"/>
              <w:rPr>
                <w:color w:val="000000"/>
                <w:sz w:val="20"/>
              </w:rPr>
            </w:pPr>
            <w:r>
              <w:rPr>
                <w:color w:val="000000"/>
                <w:sz w:val="20"/>
              </w:rPr>
              <w:t>29</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08934FBE" w14:textId="739C2C44">
            <w:pPr>
              <w:spacing w:after="120"/>
              <w:jc w:val="right"/>
              <w:rPr>
                <w:color w:val="000000"/>
                <w:sz w:val="20"/>
              </w:rPr>
            </w:pPr>
            <w:r>
              <w:rPr>
                <w:color w:val="000000"/>
                <w:sz w:val="20"/>
              </w:rPr>
              <w:t>16.3</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6B5ECF" w14:paraId="1666E93E" w14:textId="495B12D5">
            <w:pPr>
              <w:spacing w:after="120"/>
              <w:jc w:val="right"/>
              <w:rPr>
                <w:color w:val="000000"/>
                <w:sz w:val="20"/>
              </w:rPr>
            </w:pPr>
            <w:r>
              <w:rPr>
                <w:color w:val="000000"/>
                <w:sz w:val="20"/>
              </w:rPr>
              <w:t>29</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B93E0B" w14:paraId="050EB25D" w14:textId="45EE3F09">
            <w:pPr>
              <w:spacing w:after="120"/>
              <w:jc w:val="right"/>
              <w:rPr>
                <w:color w:val="000000"/>
                <w:sz w:val="20"/>
              </w:rPr>
            </w:pPr>
            <w:r>
              <w:rPr>
                <w:color w:val="000000"/>
                <w:sz w:val="20"/>
              </w:rPr>
              <w:t>6.5</w:t>
            </w:r>
          </w:p>
        </w:tc>
      </w:tr>
      <w:tr w14:paraId="775796D7" w14:textId="77777777" w:rsidTr="00777DAB">
        <w:tblPrEx>
          <w:tblW w:w="5000" w:type="pct"/>
          <w:tblLook w:val="04A0"/>
        </w:tblPrEx>
        <w:trPr>
          <w:trHeight w:val="402"/>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777DAB" w:rsidRPr="0085656C" w:rsidP="00777DAB" w14:paraId="080C5377"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rsidR="00777DAB" w:rsidRPr="0085656C" w:rsidP="00777DAB" w14:paraId="5BEAA42A" w14:textId="77777777">
            <w:pPr>
              <w:widowControl/>
              <w:spacing w:after="120"/>
              <w:rPr>
                <w:b/>
                <w:bCs/>
                <w:snapToGrid/>
                <w:kern w:val="0"/>
                <w:szCs w:val="22"/>
              </w:rPr>
            </w:pPr>
            <w:r w:rsidRPr="0085656C">
              <w:rPr>
                <w:b/>
                <w:bCs/>
                <w:snapToGrid/>
                <w:kern w:val="0"/>
                <w:szCs w:val="22"/>
              </w:rPr>
              <w:t xml:space="preserve"> Total</w:t>
            </w:r>
          </w:p>
        </w:tc>
        <w:tc>
          <w:tcPr>
            <w:tcW w:w="358" w:type="pct"/>
            <w:tcBorders>
              <w:top w:val="nil"/>
              <w:left w:val="nil"/>
              <w:bottom w:val="single" w:sz="12" w:space="0" w:color="auto"/>
              <w:right w:val="single" w:sz="4" w:space="0" w:color="auto"/>
            </w:tcBorders>
            <w:shd w:val="clear" w:color="auto" w:fill="auto"/>
            <w:noWrap/>
            <w:vAlign w:val="bottom"/>
          </w:tcPr>
          <w:p w:rsidR="00777DAB" w:rsidRPr="00FB2C43" w:rsidP="00777DAB" w14:paraId="53A8D857" w14:textId="5FF504F3">
            <w:pPr>
              <w:spacing w:after="120"/>
              <w:jc w:val="right"/>
              <w:rPr>
                <w:color w:val="000000"/>
                <w:sz w:val="20"/>
              </w:rPr>
            </w:pPr>
            <w:r>
              <w:rPr>
                <w:color w:val="000000"/>
                <w:sz w:val="20"/>
              </w:rPr>
              <w:t>719</w:t>
            </w:r>
          </w:p>
        </w:tc>
        <w:tc>
          <w:tcPr>
            <w:tcW w:w="357" w:type="pct"/>
            <w:tcBorders>
              <w:top w:val="nil"/>
              <w:left w:val="nil"/>
              <w:bottom w:val="single" w:sz="12" w:space="0" w:color="auto"/>
              <w:right w:val="single" w:sz="12" w:space="0" w:color="auto"/>
            </w:tcBorders>
            <w:shd w:val="clear" w:color="auto" w:fill="auto"/>
            <w:noWrap/>
            <w:vAlign w:val="bottom"/>
          </w:tcPr>
          <w:p w:rsidR="00777DAB" w:rsidRPr="00FB2C43" w:rsidP="00777DAB" w14:paraId="0F806FD4" w14:textId="55CBBF75">
            <w:pPr>
              <w:spacing w:after="120"/>
              <w:jc w:val="right"/>
              <w:rPr>
                <w:color w:val="000000"/>
                <w:sz w:val="20"/>
              </w:rPr>
            </w:pPr>
            <w:r>
              <w:rPr>
                <w:color w:val="000000"/>
                <w:sz w:val="20"/>
              </w:rPr>
              <w:t>70.1</w:t>
            </w:r>
          </w:p>
        </w:tc>
        <w:tc>
          <w:tcPr>
            <w:tcW w:w="312" w:type="pct"/>
            <w:tcBorders>
              <w:top w:val="nil"/>
              <w:left w:val="nil"/>
              <w:bottom w:val="single" w:sz="12" w:space="0" w:color="auto"/>
              <w:right w:val="single" w:sz="4" w:space="0" w:color="auto"/>
            </w:tcBorders>
            <w:shd w:val="clear" w:color="auto" w:fill="auto"/>
            <w:noWrap/>
            <w:vAlign w:val="bottom"/>
          </w:tcPr>
          <w:p w:rsidR="00777DAB" w:rsidRPr="00FB2C43" w:rsidP="00777DAB" w14:paraId="4D4ED2E9" w14:textId="047CDBE6">
            <w:pPr>
              <w:spacing w:after="120"/>
              <w:jc w:val="right"/>
              <w:rPr>
                <w:color w:val="000000"/>
                <w:sz w:val="20"/>
              </w:rPr>
            </w:pPr>
            <w:r>
              <w:rPr>
                <w:color w:val="000000"/>
                <w:sz w:val="20"/>
              </w:rPr>
              <w:t>299</w:t>
            </w:r>
          </w:p>
        </w:tc>
        <w:tc>
          <w:tcPr>
            <w:tcW w:w="357" w:type="pct"/>
            <w:tcBorders>
              <w:top w:val="nil"/>
              <w:left w:val="nil"/>
              <w:bottom w:val="single" w:sz="12" w:space="0" w:color="auto"/>
              <w:right w:val="single" w:sz="4" w:space="0" w:color="auto"/>
            </w:tcBorders>
            <w:shd w:val="clear" w:color="auto" w:fill="auto"/>
            <w:noWrap/>
            <w:vAlign w:val="bottom"/>
          </w:tcPr>
          <w:p w:rsidR="00777DAB" w:rsidRPr="00FB2C43" w:rsidP="00777DAB" w14:paraId="63FE05A4" w14:textId="450CCBB7">
            <w:pPr>
              <w:spacing w:after="120"/>
              <w:jc w:val="right"/>
              <w:rPr>
                <w:color w:val="000000"/>
                <w:sz w:val="20"/>
              </w:rPr>
            </w:pPr>
            <w:r>
              <w:rPr>
                <w:color w:val="000000"/>
                <w:sz w:val="20"/>
              </w:rPr>
              <w:t>75.1</w:t>
            </w:r>
          </w:p>
        </w:tc>
        <w:tc>
          <w:tcPr>
            <w:tcW w:w="313" w:type="pct"/>
            <w:tcBorders>
              <w:top w:val="nil"/>
              <w:left w:val="nil"/>
              <w:bottom w:val="single" w:sz="12" w:space="0" w:color="auto"/>
              <w:right w:val="single" w:sz="4" w:space="0" w:color="auto"/>
            </w:tcBorders>
            <w:shd w:val="clear" w:color="auto" w:fill="auto"/>
            <w:noWrap/>
            <w:vAlign w:val="bottom"/>
          </w:tcPr>
          <w:p w:rsidR="00777DAB" w:rsidRPr="00FB2C43" w:rsidP="00777DAB" w14:paraId="232B4BFB" w14:textId="16EFF80F">
            <w:pPr>
              <w:spacing w:after="120"/>
              <w:jc w:val="right"/>
              <w:rPr>
                <w:color w:val="000000"/>
                <w:sz w:val="20"/>
              </w:rPr>
            </w:pPr>
            <w:r>
              <w:rPr>
                <w:color w:val="000000"/>
                <w:sz w:val="20"/>
              </w:rPr>
              <w:t>135</w:t>
            </w:r>
          </w:p>
        </w:tc>
        <w:tc>
          <w:tcPr>
            <w:tcW w:w="357" w:type="pct"/>
            <w:tcBorders>
              <w:top w:val="nil"/>
              <w:left w:val="nil"/>
              <w:bottom w:val="single" w:sz="12" w:space="0" w:color="auto"/>
              <w:right w:val="single" w:sz="4" w:space="0" w:color="auto"/>
            </w:tcBorders>
            <w:shd w:val="clear" w:color="auto" w:fill="auto"/>
            <w:noWrap/>
            <w:vAlign w:val="bottom"/>
          </w:tcPr>
          <w:p w:rsidR="00777DAB" w:rsidRPr="00FB2C43" w:rsidP="00777DAB" w14:paraId="4F0EA922" w14:textId="0F0C235B">
            <w:pPr>
              <w:spacing w:after="120"/>
              <w:jc w:val="right"/>
              <w:rPr>
                <w:color w:val="000000"/>
                <w:sz w:val="20"/>
              </w:rPr>
            </w:pPr>
            <w:r>
              <w:rPr>
                <w:color w:val="000000"/>
                <w:sz w:val="20"/>
              </w:rPr>
              <w:t>75.8</w:t>
            </w:r>
          </w:p>
        </w:tc>
        <w:tc>
          <w:tcPr>
            <w:tcW w:w="313" w:type="pct"/>
            <w:tcBorders>
              <w:top w:val="nil"/>
              <w:left w:val="nil"/>
              <w:bottom w:val="single" w:sz="12" w:space="0" w:color="auto"/>
              <w:right w:val="single" w:sz="4" w:space="0" w:color="auto"/>
            </w:tcBorders>
            <w:shd w:val="clear" w:color="auto" w:fill="auto"/>
            <w:noWrap/>
            <w:vAlign w:val="bottom"/>
          </w:tcPr>
          <w:p w:rsidR="00777DAB" w:rsidRPr="00FB2C43" w:rsidP="006B5ECF" w14:paraId="007B6C1A" w14:textId="5FB50D9C">
            <w:pPr>
              <w:spacing w:after="120"/>
              <w:jc w:val="right"/>
              <w:rPr>
                <w:color w:val="000000"/>
                <w:sz w:val="20"/>
              </w:rPr>
            </w:pPr>
            <w:r>
              <w:rPr>
                <w:color w:val="000000"/>
                <w:sz w:val="20"/>
              </w:rPr>
              <w:t>285</w:t>
            </w:r>
          </w:p>
        </w:tc>
        <w:tc>
          <w:tcPr>
            <w:tcW w:w="357" w:type="pct"/>
            <w:tcBorders>
              <w:top w:val="nil"/>
              <w:left w:val="nil"/>
              <w:bottom w:val="single" w:sz="12" w:space="0" w:color="auto"/>
              <w:right w:val="single" w:sz="12" w:space="0" w:color="auto"/>
            </w:tcBorders>
            <w:shd w:val="clear" w:color="auto" w:fill="auto"/>
            <w:noWrap/>
            <w:vAlign w:val="bottom"/>
          </w:tcPr>
          <w:p w:rsidR="00777DAB" w:rsidRPr="00FB2C43" w:rsidP="00B93E0B" w14:paraId="19EEC065" w14:textId="3FD7F250">
            <w:pPr>
              <w:spacing w:after="120"/>
              <w:jc w:val="right"/>
              <w:rPr>
                <w:color w:val="000000"/>
                <w:sz w:val="20"/>
              </w:rPr>
            </w:pPr>
            <w:r>
              <w:rPr>
                <w:color w:val="000000"/>
                <w:sz w:val="20"/>
              </w:rPr>
              <w:t>63.5</w:t>
            </w:r>
          </w:p>
        </w:tc>
      </w:tr>
      <w:tr w14:paraId="656BB56D" w14:textId="77777777" w:rsidTr="00777DAB">
        <w:tblPrEx>
          <w:tblW w:w="5000" w:type="pct"/>
          <w:tblLook w:val="04A0"/>
        </w:tblPrEx>
        <w:trPr>
          <w:trHeight w:val="522"/>
        </w:trPr>
        <w:tc>
          <w:tcPr>
            <w:tcW w:w="2276" w:type="pct"/>
            <w:gridSpan w:val="4"/>
            <w:tcBorders>
              <w:top w:val="single" w:sz="12" w:space="0" w:color="auto"/>
              <w:left w:val="single" w:sz="12" w:space="0" w:color="auto"/>
              <w:bottom w:val="single" w:sz="4" w:space="0" w:color="auto"/>
              <w:right w:val="nil"/>
            </w:tcBorders>
            <w:shd w:val="clear" w:color="auto" w:fill="auto"/>
            <w:noWrap/>
            <w:vAlign w:val="bottom"/>
          </w:tcPr>
          <w:p w:rsidR="00777DAB" w:rsidRPr="0085656C" w:rsidP="00777DAB" w14:paraId="7642ABA1"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58" w:type="pct"/>
            <w:tcBorders>
              <w:top w:val="nil"/>
              <w:left w:val="single" w:sz="12" w:space="0" w:color="auto"/>
              <w:bottom w:val="single" w:sz="4" w:space="0" w:color="auto"/>
              <w:right w:val="single" w:sz="4" w:space="0" w:color="auto"/>
            </w:tcBorders>
            <w:shd w:val="clear" w:color="auto" w:fill="auto"/>
            <w:noWrap/>
            <w:vAlign w:val="bottom"/>
          </w:tcPr>
          <w:p w:rsidR="00777DAB" w:rsidRPr="00FB2C43" w:rsidP="00777DAB" w14:paraId="76BF28E9" w14:textId="23381980">
            <w:pPr>
              <w:widowControl/>
              <w:spacing w:after="120"/>
              <w:jc w:val="right"/>
              <w:rPr>
                <w:snapToGrid/>
                <w:color w:val="000000"/>
                <w:kern w:val="0"/>
                <w:sz w:val="20"/>
              </w:rPr>
            </w:pPr>
            <w:r>
              <w:rPr>
                <w:color w:val="000000"/>
                <w:sz w:val="20"/>
              </w:rPr>
              <w:t>169</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1E91625D" w14:textId="3A36F94D">
            <w:pPr>
              <w:spacing w:after="120"/>
              <w:jc w:val="right"/>
              <w:rPr>
                <w:color w:val="000000"/>
                <w:sz w:val="20"/>
              </w:rPr>
            </w:pPr>
            <w:r>
              <w:rPr>
                <w:color w:val="000000"/>
                <w:sz w:val="20"/>
              </w:rPr>
              <w:t>16.5</w:t>
            </w:r>
          </w:p>
        </w:tc>
        <w:tc>
          <w:tcPr>
            <w:tcW w:w="312" w:type="pct"/>
            <w:tcBorders>
              <w:top w:val="nil"/>
              <w:left w:val="nil"/>
              <w:bottom w:val="single" w:sz="4" w:space="0" w:color="auto"/>
              <w:right w:val="single" w:sz="4" w:space="0" w:color="auto"/>
            </w:tcBorders>
            <w:shd w:val="clear" w:color="auto" w:fill="auto"/>
            <w:noWrap/>
            <w:vAlign w:val="bottom"/>
          </w:tcPr>
          <w:p w:rsidR="00777DAB" w:rsidRPr="00FB2C43" w:rsidP="00777DAB" w14:paraId="4A775D08" w14:textId="6A06C27B">
            <w:pPr>
              <w:spacing w:after="120"/>
              <w:jc w:val="right"/>
              <w:rPr>
                <w:color w:val="000000"/>
                <w:sz w:val="20"/>
              </w:rPr>
            </w:pPr>
            <w:r>
              <w:rPr>
                <w:color w:val="000000"/>
                <w:sz w:val="20"/>
              </w:rPr>
              <w:t>35</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6B5ECF" w14:paraId="6038CE2D" w14:textId="205FDBC7">
            <w:pPr>
              <w:spacing w:after="120"/>
              <w:jc w:val="right"/>
              <w:rPr>
                <w:color w:val="000000"/>
                <w:sz w:val="20"/>
              </w:rPr>
            </w:pPr>
            <w:r>
              <w:rPr>
                <w:color w:val="000000"/>
                <w:sz w:val="20"/>
              </w:rPr>
              <w:t>8.8</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B93E0B" w14:paraId="7E4A7F1E" w14:textId="187F14C5">
            <w:pPr>
              <w:spacing w:after="120"/>
              <w:jc w:val="right"/>
              <w:rPr>
                <w:color w:val="000000"/>
                <w:sz w:val="20"/>
              </w:rPr>
            </w:pPr>
            <w:r>
              <w:rPr>
                <w:color w:val="000000"/>
                <w:sz w:val="20"/>
              </w:rPr>
              <w:t>28</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3D5037" w14:paraId="0AFB9BE3" w14:textId="5E4C9B3D">
            <w:pPr>
              <w:spacing w:after="120"/>
              <w:jc w:val="right"/>
              <w:rPr>
                <w:color w:val="000000"/>
                <w:sz w:val="20"/>
              </w:rPr>
            </w:pPr>
            <w:r>
              <w:rPr>
                <w:color w:val="000000"/>
                <w:sz w:val="20"/>
              </w:rPr>
              <w:t>15.7</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69456C" w14:paraId="7197FBD9" w14:textId="3BEC4C8D">
            <w:pPr>
              <w:spacing w:after="120"/>
              <w:jc w:val="right"/>
              <w:rPr>
                <w:color w:val="000000"/>
                <w:sz w:val="20"/>
              </w:rPr>
            </w:pPr>
            <w:r>
              <w:rPr>
                <w:color w:val="000000"/>
                <w:sz w:val="20"/>
              </w:rPr>
              <w:t>106</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5A1F19" w14:paraId="6EA5B05C" w14:textId="73418B72">
            <w:pPr>
              <w:spacing w:after="120"/>
              <w:jc w:val="right"/>
              <w:rPr>
                <w:color w:val="000000"/>
                <w:sz w:val="20"/>
              </w:rPr>
            </w:pPr>
            <w:r>
              <w:rPr>
                <w:color w:val="000000"/>
                <w:sz w:val="20"/>
              </w:rPr>
              <w:t>23.6</w:t>
            </w:r>
          </w:p>
        </w:tc>
      </w:tr>
      <w:tr w14:paraId="6FDC9B76" w14:textId="77777777" w:rsidTr="00777DAB">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777DAB" w:rsidRPr="0085656C" w:rsidP="00777DAB" w14:paraId="701C081D" w14:textId="77777777">
            <w:pPr>
              <w:widowControl/>
              <w:spacing w:after="120"/>
              <w:rPr>
                <w:b/>
                <w:bCs/>
                <w:snapToGrid/>
                <w:kern w:val="0"/>
                <w:sz w:val="24"/>
                <w:szCs w:val="24"/>
              </w:rPr>
            </w:pPr>
            <w:r w:rsidRPr="0085656C">
              <w:rPr>
                <w:b/>
                <w:bCs/>
                <w:snapToGrid/>
                <w:kern w:val="0"/>
                <w:sz w:val="24"/>
                <w:szCs w:val="24"/>
              </w:rPr>
              <w:t xml:space="preserve"> Total stations</w:t>
            </w:r>
          </w:p>
        </w:tc>
        <w:tc>
          <w:tcPr>
            <w:tcW w:w="358" w:type="pct"/>
            <w:tcBorders>
              <w:top w:val="nil"/>
              <w:left w:val="single" w:sz="12" w:space="0" w:color="auto"/>
              <w:bottom w:val="single" w:sz="4" w:space="0" w:color="auto"/>
              <w:right w:val="single" w:sz="4" w:space="0" w:color="auto"/>
            </w:tcBorders>
            <w:shd w:val="clear" w:color="auto" w:fill="auto"/>
            <w:noWrap/>
            <w:vAlign w:val="bottom"/>
          </w:tcPr>
          <w:p w:rsidR="00777DAB" w:rsidRPr="00FB2C43" w:rsidP="00777DAB" w14:paraId="7E70217D" w14:textId="109E81B6">
            <w:pPr>
              <w:spacing w:after="120"/>
              <w:jc w:val="right"/>
              <w:rPr>
                <w:color w:val="000000"/>
                <w:sz w:val="20"/>
              </w:rPr>
            </w:pPr>
            <w:r>
              <w:rPr>
                <w:color w:val="000000"/>
                <w:sz w:val="20"/>
              </w:rPr>
              <w:t>1,025</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2EC1BA6A" w14:textId="0128DB76">
            <w:pPr>
              <w:spacing w:after="120"/>
              <w:jc w:val="right"/>
              <w:rPr>
                <w:color w:val="000000"/>
                <w:sz w:val="20"/>
              </w:rPr>
            </w:pPr>
            <w:r>
              <w:rPr>
                <w:color w:val="000000"/>
                <w:sz w:val="20"/>
              </w:rPr>
              <w:t>100.0</w:t>
            </w:r>
          </w:p>
        </w:tc>
        <w:tc>
          <w:tcPr>
            <w:tcW w:w="312" w:type="pct"/>
            <w:tcBorders>
              <w:top w:val="nil"/>
              <w:left w:val="nil"/>
              <w:bottom w:val="single" w:sz="4" w:space="0" w:color="auto"/>
              <w:right w:val="single" w:sz="4" w:space="0" w:color="auto"/>
            </w:tcBorders>
            <w:shd w:val="clear" w:color="auto" w:fill="auto"/>
            <w:noWrap/>
            <w:vAlign w:val="bottom"/>
          </w:tcPr>
          <w:p w:rsidR="00777DAB" w:rsidRPr="00FB2C43" w:rsidP="00777DAB" w14:paraId="59192DAD" w14:textId="1777FF5B">
            <w:pPr>
              <w:spacing w:after="120"/>
              <w:jc w:val="right"/>
              <w:rPr>
                <w:color w:val="000000"/>
                <w:sz w:val="20"/>
              </w:rPr>
            </w:pPr>
            <w:r>
              <w:rPr>
                <w:color w:val="000000"/>
                <w:sz w:val="20"/>
              </w:rPr>
              <w:t>398</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35FA3664" w14:textId="718C1675">
            <w:pPr>
              <w:spacing w:after="120"/>
              <w:jc w:val="right"/>
              <w:rPr>
                <w:color w:val="000000"/>
                <w:sz w:val="20"/>
              </w:rPr>
            </w:pPr>
            <w:r>
              <w:rPr>
                <w:color w:val="000000"/>
                <w:sz w:val="20"/>
              </w:rPr>
              <w:t>100.0</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5B056D6C" w14:textId="26466806">
            <w:pPr>
              <w:spacing w:after="120"/>
              <w:jc w:val="right"/>
              <w:rPr>
                <w:color w:val="000000"/>
                <w:sz w:val="20"/>
              </w:rPr>
            </w:pPr>
            <w:r>
              <w:rPr>
                <w:color w:val="000000"/>
                <w:sz w:val="20"/>
              </w:rPr>
              <w:t>178</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777DAB" w14:paraId="7A43B2EE" w14:textId="7611846B">
            <w:pPr>
              <w:spacing w:after="120"/>
              <w:jc w:val="right"/>
              <w:rPr>
                <w:color w:val="000000"/>
                <w:sz w:val="20"/>
              </w:rPr>
            </w:pPr>
            <w:r>
              <w:rPr>
                <w:color w:val="000000"/>
                <w:sz w:val="20"/>
              </w:rPr>
              <w:t>100.0</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777DAB" w14:paraId="1234477B" w14:textId="1911FFB3">
            <w:pPr>
              <w:spacing w:after="120"/>
              <w:jc w:val="right"/>
              <w:rPr>
                <w:color w:val="000000"/>
                <w:sz w:val="20"/>
              </w:rPr>
            </w:pPr>
            <w:r>
              <w:rPr>
                <w:color w:val="000000"/>
                <w:sz w:val="20"/>
              </w:rPr>
              <w:t>449</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7AA6E643" w14:textId="628B2F32">
            <w:pPr>
              <w:spacing w:after="120"/>
              <w:jc w:val="right"/>
              <w:rPr>
                <w:color w:val="000000"/>
                <w:sz w:val="20"/>
              </w:rPr>
            </w:pPr>
            <w:r>
              <w:rPr>
                <w:color w:val="000000"/>
                <w:sz w:val="20"/>
              </w:rPr>
              <w:t>100.0</w:t>
            </w:r>
          </w:p>
        </w:tc>
      </w:tr>
      <w:tr w14:paraId="4DCDADFA" w14:textId="77777777" w:rsidTr="00777DAB">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777DAB" w:rsidRPr="0085656C" w:rsidP="00777DAB" w14:paraId="7D44F945"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58" w:type="pct"/>
            <w:tcBorders>
              <w:top w:val="nil"/>
              <w:left w:val="single" w:sz="12" w:space="0" w:color="auto"/>
              <w:bottom w:val="single" w:sz="4" w:space="0" w:color="auto"/>
              <w:right w:val="single" w:sz="4" w:space="0" w:color="auto"/>
            </w:tcBorders>
            <w:shd w:val="clear" w:color="auto" w:fill="auto"/>
            <w:noWrap/>
            <w:vAlign w:val="bottom"/>
          </w:tcPr>
          <w:p w:rsidR="00777DAB" w:rsidRPr="00FB2C43" w:rsidP="00777DAB" w14:paraId="5A1BD290" w14:textId="7D2ABF44">
            <w:pPr>
              <w:widowControl/>
              <w:spacing w:after="120"/>
              <w:jc w:val="right"/>
              <w:rPr>
                <w:snapToGrid/>
                <w:color w:val="000000"/>
                <w:kern w:val="0"/>
                <w:sz w:val="20"/>
              </w:rPr>
            </w:pPr>
            <w:r>
              <w:rPr>
                <w:color w:val="000000"/>
                <w:sz w:val="20"/>
              </w:rPr>
              <w:t>381</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7869B9F2" w14:textId="7CB0097D">
            <w:pPr>
              <w:spacing w:after="120"/>
              <w:jc w:val="right"/>
              <w:rPr>
                <w:sz w:val="20"/>
              </w:rPr>
            </w:pPr>
            <w:r w:rsidRPr="00FB2C43">
              <w:rPr>
                <w:sz w:val="20"/>
              </w:rPr>
              <w:t>---</w:t>
            </w:r>
          </w:p>
        </w:tc>
        <w:tc>
          <w:tcPr>
            <w:tcW w:w="312" w:type="pct"/>
            <w:tcBorders>
              <w:top w:val="nil"/>
              <w:left w:val="nil"/>
              <w:bottom w:val="single" w:sz="4" w:space="0" w:color="auto"/>
              <w:right w:val="single" w:sz="4" w:space="0" w:color="auto"/>
            </w:tcBorders>
            <w:shd w:val="clear" w:color="auto" w:fill="auto"/>
            <w:noWrap/>
            <w:vAlign w:val="bottom"/>
          </w:tcPr>
          <w:p w:rsidR="00777DAB" w:rsidRPr="00FB2C43" w:rsidP="00777DAB" w14:paraId="0B0F7EBD" w14:textId="1743505A">
            <w:pPr>
              <w:spacing w:after="120"/>
              <w:jc w:val="right"/>
              <w:rPr>
                <w:color w:val="000000"/>
                <w:sz w:val="20"/>
              </w:rPr>
            </w:pPr>
            <w:r>
              <w:rPr>
                <w:color w:val="000000"/>
                <w:sz w:val="20"/>
              </w:rPr>
              <w:t>119</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6B5ECF" w14:paraId="6C7DDC05" w14:textId="10FBF94E">
            <w:pPr>
              <w:spacing w:after="120"/>
              <w:jc w:val="right"/>
              <w:rPr>
                <w:sz w:val="20"/>
              </w:rPr>
            </w:pPr>
            <w:r w:rsidRPr="00FB2C43">
              <w:rPr>
                <w:sz w:val="20"/>
              </w:rPr>
              <w:t>---</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B93E0B" w14:paraId="336E90F9" w14:textId="2CC310F4">
            <w:pPr>
              <w:spacing w:after="120"/>
              <w:jc w:val="right"/>
              <w:rPr>
                <w:color w:val="000000"/>
                <w:sz w:val="20"/>
              </w:rPr>
            </w:pPr>
            <w:r>
              <w:rPr>
                <w:color w:val="000000"/>
                <w:sz w:val="20"/>
              </w:rPr>
              <w:t>55</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3D5037" w14:paraId="33BC5C53" w14:textId="35097549">
            <w:pPr>
              <w:spacing w:after="120"/>
              <w:jc w:val="right"/>
              <w:rPr>
                <w:sz w:val="20"/>
              </w:rPr>
            </w:pPr>
            <w:r w:rsidRPr="00FB2C43">
              <w:rPr>
                <w:sz w:val="20"/>
              </w:rPr>
              <w:t>---</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69456C" w14:paraId="5C2EBB03" w14:textId="4C2B7655">
            <w:pPr>
              <w:spacing w:after="120"/>
              <w:jc w:val="right"/>
              <w:rPr>
                <w:color w:val="000000"/>
                <w:sz w:val="20"/>
              </w:rPr>
            </w:pPr>
            <w:r>
              <w:rPr>
                <w:color w:val="000000"/>
                <w:sz w:val="20"/>
              </w:rPr>
              <w:t>207</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5A1F19" w14:paraId="07C93A49" w14:textId="2760725F">
            <w:pPr>
              <w:spacing w:after="120"/>
              <w:jc w:val="right"/>
              <w:rPr>
                <w:sz w:val="20"/>
              </w:rPr>
            </w:pPr>
            <w:r w:rsidRPr="00FB2C43">
              <w:rPr>
                <w:sz w:val="20"/>
              </w:rPr>
              <w:t>---</w:t>
            </w:r>
          </w:p>
        </w:tc>
      </w:tr>
      <w:tr w14:paraId="7ACA89EC" w14:textId="77777777" w:rsidTr="00777DAB">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777DAB" w:rsidRPr="0085656C" w:rsidP="00777DAB" w14:paraId="66983725"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58" w:type="pct"/>
            <w:tcBorders>
              <w:top w:val="nil"/>
              <w:left w:val="single" w:sz="12" w:space="0" w:color="auto"/>
              <w:bottom w:val="single" w:sz="4" w:space="0" w:color="auto"/>
              <w:right w:val="single" w:sz="4" w:space="0" w:color="auto"/>
            </w:tcBorders>
            <w:shd w:val="clear" w:color="auto" w:fill="auto"/>
            <w:noWrap/>
            <w:vAlign w:val="bottom"/>
          </w:tcPr>
          <w:p w:rsidR="00777DAB" w:rsidRPr="00FB2C43" w:rsidP="00777DAB" w14:paraId="788872C9" w14:textId="6BF88BE3">
            <w:pPr>
              <w:spacing w:after="120"/>
              <w:jc w:val="right"/>
              <w:rPr>
                <w:color w:val="000000"/>
                <w:sz w:val="20"/>
              </w:rPr>
            </w:pPr>
            <w:r>
              <w:rPr>
                <w:color w:val="000000"/>
                <w:sz w:val="20"/>
              </w:rPr>
              <w:t>557</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777DAB" w14:paraId="25A87BE3" w14:textId="6EFC9F20">
            <w:pPr>
              <w:spacing w:after="120"/>
              <w:jc w:val="right"/>
              <w:rPr>
                <w:sz w:val="20"/>
              </w:rPr>
            </w:pPr>
            <w:r w:rsidRPr="00FB2C43">
              <w:rPr>
                <w:sz w:val="20"/>
              </w:rPr>
              <w:t>---</w:t>
            </w:r>
          </w:p>
        </w:tc>
        <w:tc>
          <w:tcPr>
            <w:tcW w:w="312" w:type="pct"/>
            <w:tcBorders>
              <w:top w:val="nil"/>
              <w:left w:val="nil"/>
              <w:bottom w:val="single" w:sz="4" w:space="0" w:color="auto"/>
              <w:right w:val="single" w:sz="4" w:space="0" w:color="auto"/>
            </w:tcBorders>
            <w:shd w:val="clear" w:color="auto" w:fill="auto"/>
            <w:noWrap/>
            <w:vAlign w:val="bottom"/>
          </w:tcPr>
          <w:p w:rsidR="00777DAB" w:rsidRPr="00FB2C43" w:rsidP="00777DAB" w14:paraId="4BA57879" w14:textId="0C6E5049">
            <w:pPr>
              <w:spacing w:after="120"/>
              <w:jc w:val="right"/>
              <w:rPr>
                <w:color w:val="000000"/>
                <w:sz w:val="20"/>
              </w:rPr>
            </w:pPr>
            <w:r>
              <w:rPr>
                <w:color w:val="000000"/>
                <w:sz w:val="20"/>
              </w:rPr>
              <w:t>186</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6B5ECF" w14:paraId="260B9EF6" w14:textId="6039C215">
            <w:pPr>
              <w:spacing w:after="120"/>
              <w:jc w:val="right"/>
              <w:rPr>
                <w:sz w:val="20"/>
              </w:rPr>
            </w:pPr>
            <w:r w:rsidRPr="00FB2C43">
              <w:rPr>
                <w:sz w:val="20"/>
              </w:rPr>
              <w:t>---</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B93E0B" w14:paraId="26DE1783" w14:textId="526E30F7">
            <w:pPr>
              <w:spacing w:after="120"/>
              <w:jc w:val="right"/>
              <w:rPr>
                <w:color w:val="000000"/>
                <w:sz w:val="20"/>
              </w:rPr>
            </w:pPr>
            <w:r>
              <w:rPr>
                <w:color w:val="000000"/>
                <w:sz w:val="20"/>
              </w:rPr>
              <w:t>73</w:t>
            </w:r>
          </w:p>
        </w:tc>
        <w:tc>
          <w:tcPr>
            <w:tcW w:w="357" w:type="pct"/>
            <w:tcBorders>
              <w:top w:val="nil"/>
              <w:left w:val="nil"/>
              <w:bottom w:val="single" w:sz="4" w:space="0" w:color="auto"/>
              <w:right w:val="single" w:sz="4" w:space="0" w:color="auto"/>
            </w:tcBorders>
            <w:shd w:val="clear" w:color="auto" w:fill="auto"/>
            <w:noWrap/>
            <w:vAlign w:val="bottom"/>
          </w:tcPr>
          <w:p w:rsidR="00777DAB" w:rsidRPr="00FB2C43" w:rsidP="003D5037" w14:paraId="3138D5C1" w14:textId="3E180515">
            <w:pPr>
              <w:spacing w:after="120"/>
              <w:jc w:val="right"/>
              <w:rPr>
                <w:sz w:val="20"/>
              </w:rPr>
            </w:pPr>
            <w:r w:rsidRPr="00FB2C43">
              <w:rPr>
                <w:sz w:val="20"/>
              </w:rPr>
              <w:t>---</w:t>
            </w:r>
          </w:p>
        </w:tc>
        <w:tc>
          <w:tcPr>
            <w:tcW w:w="313" w:type="pct"/>
            <w:tcBorders>
              <w:top w:val="nil"/>
              <w:left w:val="nil"/>
              <w:bottom w:val="single" w:sz="4" w:space="0" w:color="auto"/>
              <w:right w:val="single" w:sz="4" w:space="0" w:color="auto"/>
            </w:tcBorders>
            <w:shd w:val="clear" w:color="auto" w:fill="auto"/>
            <w:noWrap/>
            <w:vAlign w:val="bottom"/>
          </w:tcPr>
          <w:p w:rsidR="00777DAB" w:rsidRPr="00FB2C43" w:rsidP="0069456C" w14:paraId="6C6D2CCB" w14:textId="3A6786DA">
            <w:pPr>
              <w:spacing w:after="120"/>
              <w:jc w:val="right"/>
              <w:rPr>
                <w:color w:val="000000"/>
                <w:sz w:val="20"/>
              </w:rPr>
            </w:pPr>
            <w:r>
              <w:rPr>
                <w:color w:val="000000"/>
                <w:sz w:val="20"/>
              </w:rPr>
              <w:t>298</w:t>
            </w:r>
          </w:p>
        </w:tc>
        <w:tc>
          <w:tcPr>
            <w:tcW w:w="357" w:type="pct"/>
            <w:tcBorders>
              <w:top w:val="nil"/>
              <w:left w:val="nil"/>
              <w:bottom w:val="single" w:sz="4" w:space="0" w:color="auto"/>
              <w:right w:val="single" w:sz="12" w:space="0" w:color="auto"/>
            </w:tcBorders>
            <w:shd w:val="clear" w:color="auto" w:fill="auto"/>
            <w:noWrap/>
            <w:vAlign w:val="bottom"/>
          </w:tcPr>
          <w:p w:rsidR="00777DAB" w:rsidRPr="00FB2C43" w:rsidP="005A1F19" w14:paraId="335C663A" w14:textId="5128F267">
            <w:pPr>
              <w:spacing w:after="120"/>
              <w:jc w:val="right"/>
              <w:rPr>
                <w:sz w:val="20"/>
              </w:rPr>
            </w:pPr>
            <w:r w:rsidRPr="00FB2C43">
              <w:rPr>
                <w:sz w:val="20"/>
              </w:rPr>
              <w:t>---</w:t>
            </w:r>
          </w:p>
        </w:tc>
      </w:tr>
      <w:tr w14:paraId="72D56FC4" w14:textId="77777777" w:rsidTr="00777DAB">
        <w:tblPrEx>
          <w:tblW w:w="5000" w:type="pct"/>
          <w:tblLook w:val="04A0"/>
        </w:tblPrEx>
        <w:trPr>
          <w:trHeight w:val="402"/>
        </w:trPr>
        <w:tc>
          <w:tcPr>
            <w:tcW w:w="2276" w:type="pct"/>
            <w:gridSpan w:val="4"/>
            <w:tcBorders>
              <w:top w:val="single" w:sz="4" w:space="0" w:color="auto"/>
              <w:left w:val="single" w:sz="12" w:space="0" w:color="auto"/>
              <w:bottom w:val="single" w:sz="12" w:space="0" w:color="auto"/>
              <w:right w:val="nil"/>
            </w:tcBorders>
            <w:shd w:val="clear" w:color="auto" w:fill="auto"/>
            <w:noWrap/>
            <w:vAlign w:val="bottom"/>
          </w:tcPr>
          <w:p w:rsidR="00777DAB" w:rsidRPr="0085656C" w:rsidP="00777DAB" w14:paraId="471A0E2E"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58" w:type="pct"/>
            <w:tcBorders>
              <w:top w:val="nil"/>
              <w:left w:val="single" w:sz="12" w:space="0" w:color="auto"/>
              <w:bottom w:val="single" w:sz="12" w:space="0" w:color="auto"/>
              <w:right w:val="single" w:sz="4" w:space="0" w:color="auto"/>
            </w:tcBorders>
            <w:shd w:val="clear" w:color="auto" w:fill="auto"/>
            <w:noWrap/>
            <w:vAlign w:val="bottom"/>
          </w:tcPr>
          <w:p w:rsidR="00777DAB" w:rsidRPr="00FB2C43" w:rsidP="00777DAB" w14:paraId="4D9EE6D5" w14:textId="6BDCB3CD">
            <w:pPr>
              <w:spacing w:after="120"/>
              <w:jc w:val="right"/>
              <w:rPr>
                <w:color w:val="000000"/>
                <w:sz w:val="20"/>
              </w:rPr>
            </w:pPr>
            <w:r>
              <w:rPr>
                <w:color w:val="000000"/>
                <w:sz w:val="20"/>
              </w:rPr>
              <w:t>1,963</w:t>
            </w:r>
          </w:p>
        </w:tc>
        <w:tc>
          <w:tcPr>
            <w:tcW w:w="357" w:type="pct"/>
            <w:tcBorders>
              <w:top w:val="nil"/>
              <w:left w:val="nil"/>
              <w:bottom w:val="single" w:sz="12" w:space="0" w:color="auto"/>
              <w:right w:val="single" w:sz="12" w:space="0" w:color="auto"/>
            </w:tcBorders>
            <w:shd w:val="clear" w:color="auto" w:fill="auto"/>
            <w:noWrap/>
            <w:vAlign w:val="bottom"/>
          </w:tcPr>
          <w:p w:rsidR="00777DAB" w:rsidRPr="00FB2C43" w:rsidP="00777DAB" w14:paraId="640A5756" w14:textId="7E5ACBF6">
            <w:pPr>
              <w:spacing w:after="120"/>
              <w:jc w:val="right"/>
              <w:rPr>
                <w:sz w:val="20"/>
              </w:rPr>
            </w:pPr>
            <w:r w:rsidRPr="00FB2C43">
              <w:rPr>
                <w:sz w:val="20"/>
              </w:rPr>
              <w:t>---</w:t>
            </w:r>
          </w:p>
        </w:tc>
        <w:tc>
          <w:tcPr>
            <w:tcW w:w="312" w:type="pct"/>
            <w:tcBorders>
              <w:top w:val="nil"/>
              <w:left w:val="nil"/>
              <w:bottom w:val="single" w:sz="12" w:space="0" w:color="auto"/>
              <w:right w:val="single" w:sz="4" w:space="0" w:color="auto"/>
            </w:tcBorders>
            <w:shd w:val="clear" w:color="auto" w:fill="auto"/>
            <w:noWrap/>
            <w:vAlign w:val="bottom"/>
          </w:tcPr>
          <w:p w:rsidR="00777DAB" w:rsidRPr="00FB2C43" w:rsidP="00777DAB" w14:paraId="7BC575E6" w14:textId="7F0AADD9">
            <w:pPr>
              <w:spacing w:after="120"/>
              <w:jc w:val="right"/>
              <w:rPr>
                <w:color w:val="000000"/>
                <w:sz w:val="20"/>
              </w:rPr>
            </w:pPr>
            <w:r>
              <w:rPr>
                <w:color w:val="000000"/>
                <w:sz w:val="20"/>
              </w:rPr>
              <w:t>703</w:t>
            </w:r>
          </w:p>
        </w:tc>
        <w:tc>
          <w:tcPr>
            <w:tcW w:w="357" w:type="pct"/>
            <w:tcBorders>
              <w:top w:val="nil"/>
              <w:left w:val="nil"/>
              <w:bottom w:val="single" w:sz="12" w:space="0" w:color="auto"/>
              <w:right w:val="single" w:sz="4" w:space="0" w:color="auto"/>
            </w:tcBorders>
            <w:shd w:val="clear" w:color="auto" w:fill="auto"/>
            <w:noWrap/>
            <w:vAlign w:val="bottom"/>
          </w:tcPr>
          <w:p w:rsidR="00777DAB" w:rsidRPr="00FB2C43" w:rsidP="006B5ECF" w14:paraId="6148FBD4" w14:textId="4F707D48">
            <w:pPr>
              <w:spacing w:after="120"/>
              <w:jc w:val="right"/>
              <w:rPr>
                <w:sz w:val="20"/>
              </w:rPr>
            </w:pPr>
            <w:r w:rsidRPr="00FB2C43">
              <w:rPr>
                <w:sz w:val="20"/>
              </w:rPr>
              <w:t>---</w:t>
            </w:r>
          </w:p>
        </w:tc>
        <w:tc>
          <w:tcPr>
            <w:tcW w:w="313" w:type="pct"/>
            <w:tcBorders>
              <w:top w:val="nil"/>
              <w:left w:val="nil"/>
              <w:bottom w:val="single" w:sz="12" w:space="0" w:color="auto"/>
              <w:right w:val="single" w:sz="4" w:space="0" w:color="auto"/>
            </w:tcBorders>
            <w:shd w:val="clear" w:color="auto" w:fill="auto"/>
            <w:noWrap/>
            <w:vAlign w:val="bottom"/>
          </w:tcPr>
          <w:p w:rsidR="00777DAB" w:rsidRPr="00FB2C43" w:rsidP="00B93E0B" w14:paraId="47F1D6D9" w14:textId="685942C7">
            <w:pPr>
              <w:spacing w:after="120"/>
              <w:jc w:val="right"/>
              <w:rPr>
                <w:color w:val="000000"/>
                <w:sz w:val="20"/>
              </w:rPr>
            </w:pPr>
            <w:r>
              <w:rPr>
                <w:color w:val="000000"/>
                <w:sz w:val="20"/>
              </w:rPr>
              <w:t>306</w:t>
            </w:r>
          </w:p>
        </w:tc>
        <w:tc>
          <w:tcPr>
            <w:tcW w:w="357" w:type="pct"/>
            <w:tcBorders>
              <w:top w:val="nil"/>
              <w:left w:val="nil"/>
              <w:bottom w:val="single" w:sz="12" w:space="0" w:color="auto"/>
              <w:right w:val="single" w:sz="4" w:space="0" w:color="auto"/>
            </w:tcBorders>
            <w:shd w:val="clear" w:color="auto" w:fill="auto"/>
            <w:noWrap/>
            <w:vAlign w:val="bottom"/>
          </w:tcPr>
          <w:p w:rsidR="00777DAB" w:rsidRPr="00FB2C43" w:rsidP="003D5037" w14:paraId="23CC0CB7" w14:textId="40826535">
            <w:pPr>
              <w:spacing w:after="120"/>
              <w:jc w:val="right"/>
              <w:rPr>
                <w:sz w:val="20"/>
              </w:rPr>
            </w:pPr>
            <w:r w:rsidRPr="00FB2C43">
              <w:rPr>
                <w:sz w:val="20"/>
              </w:rPr>
              <w:t>---</w:t>
            </w:r>
          </w:p>
        </w:tc>
        <w:tc>
          <w:tcPr>
            <w:tcW w:w="313" w:type="pct"/>
            <w:tcBorders>
              <w:top w:val="nil"/>
              <w:left w:val="nil"/>
              <w:bottom w:val="single" w:sz="12" w:space="0" w:color="auto"/>
              <w:right w:val="single" w:sz="4" w:space="0" w:color="auto"/>
            </w:tcBorders>
            <w:shd w:val="clear" w:color="auto" w:fill="auto"/>
            <w:noWrap/>
            <w:vAlign w:val="bottom"/>
          </w:tcPr>
          <w:p w:rsidR="00777DAB" w:rsidRPr="00FB2C43" w:rsidP="0069456C" w14:paraId="66107FB3" w14:textId="30AD2938">
            <w:pPr>
              <w:spacing w:after="120"/>
              <w:jc w:val="right"/>
              <w:rPr>
                <w:color w:val="000000"/>
                <w:sz w:val="20"/>
              </w:rPr>
            </w:pPr>
            <w:r>
              <w:rPr>
                <w:color w:val="000000"/>
                <w:sz w:val="20"/>
              </w:rPr>
              <w:t>954</w:t>
            </w:r>
          </w:p>
        </w:tc>
        <w:tc>
          <w:tcPr>
            <w:tcW w:w="357" w:type="pct"/>
            <w:tcBorders>
              <w:top w:val="nil"/>
              <w:left w:val="nil"/>
              <w:bottom w:val="single" w:sz="12" w:space="0" w:color="auto"/>
              <w:right w:val="single" w:sz="12" w:space="0" w:color="auto"/>
            </w:tcBorders>
            <w:shd w:val="clear" w:color="auto" w:fill="auto"/>
            <w:noWrap/>
            <w:vAlign w:val="bottom"/>
          </w:tcPr>
          <w:p w:rsidR="00777DAB" w:rsidRPr="00FB2C43" w:rsidP="005A1F19" w14:paraId="21FFF136" w14:textId="14385305">
            <w:pPr>
              <w:spacing w:after="120"/>
              <w:jc w:val="right"/>
              <w:rPr>
                <w:sz w:val="20"/>
              </w:rPr>
            </w:pPr>
            <w:r w:rsidRPr="00FB2C43">
              <w:rPr>
                <w:sz w:val="20"/>
              </w:rPr>
              <w:t>---</w:t>
            </w:r>
          </w:p>
        </w:tc>
      </w:tr>
      <w:tr w14:paraId="52332551" w14:textId="77777777" w:rsidTr="00D871D1">
        <w:tblPrEx>
          <w:tblW w:w="5000" w:type="pct"/>
          <w:tblLook w:val="04A0"/>
        </w:tblPrEx>
        <w:trPr>
          <w:trHeight w:val="1200"/>
        </w:trPr>
        <w:tc>
          <w:tcPr>
            <w:tcW w:w="5000" w:type="pct"/>
            <w:gridSpan w:val="12"/>
            <w:tcBorders>
              <w:top w:val="single" w:sz="12" w:space="0" w:color="auto"/>
              <w:left w:val="nil"/>
              <w:bottom w:val="nil"/>
              <w:right w:val="nil"/>
            </w:tcBorders>
            <w:shd w:val="clear" w:color="auto" w:fill="auto"/>
            <w:vAlign w:val="bottom"/>
          </w:tcPr>
          <w:p w:rsidR="0082289A" w:rsidRPr="0085656C" w:rsidP="009A609A" w14:paraId="012DB987" w14:textId="35252921">
            <w:pPr>
              <w:widowControl/>
              <w:spacing w:after="120"/>
              <w:jc w:val="both"/>
              <w:rPr>
                <w:snapToGrid/>
                <w:kern w:val="0"/>
                <w:sz w:val="20"/>
              </w:rPr>
            </w:pPr>
          </w:p>
        </w:tc>
      </w:tr>
      <w:tr w14:paraId="53B6D960" w14:textId="77777777" w:rsidTr="00777DAB">
        <w:tblPrEx>
          <w:tblW w:w="5000" w:type="pct"/>
          <w:tblLook w:val="04A0"/>
        </w:tblPrEx>
        <w:trPr>
          <w:trHeight w:val="222"/>
        </w:trPr>
        <w:tc>
          <w:tcPr>
            <w:tcW w:w="856" w:type="pct"/>
            <w:tcBorders>
              <w:top w:val="nil"/>
              <w:left w:val="nil"/>
              <w:bottom w:val="nil"/>
              <w:right w:val="nil"/>
            </w:tcBorders>
            <w:shd w:val="clear" w:color="auto" w:fill="auto"/>
            <w:vAlign w:val="center"/>
          </w:tcPr>
          <w:p w:rsidR="0082289A" w:rsidRPr="0085656C" w:rsidP="009A609A" w14:paraId="0F2B73E4" w14:textId="77777777">
            <w:pPr>
              <w:widowControl/>
              <w:spacing w:after="120"/>
              <w:jc w:val="both"/>
              <w:rPr>
                <w:snapToGrid/>
                <w:kern w:val="0"/>
                <w:sz w:val="20"/>
              </w:rPr>
            </w:pPr>
          </w:p>
        </w:tc>
        <w:tc>
          <w:tcPr>
            <w:tcW w:w="600" w:type="pct"/>
            <w:tcBorders>
              <w:top w:val="nil"/>
              <w:left w:val="nil"/>
              <w:bottom w:val="nil"/>
              <w:right w:val="nil"/>
            </w:tcBorders>
            <w:shd w:val="clear" w:color="auto" w:fill="auto"/>
            <w:vAlign w:val="center"/>
          </w:tcPr>
          <w:p w:rsidR="0082289A" w:rsidRPr="0085656C" w:rsidP="009A609A" w14:paraId="11099A25" w14:textId="77777777">
            <w:pPr>
              <w:widowControl/>
              <w:spacing w:after="120"/>
              <w:jc w:val="both"/>
              <w:rPr>
                <w:snapToGrid/>
                <w:kern w:val="0"/>
                <w:sz w:val="20"/>
              </w:rPr>
            </w:pPr>
          </w:p>
        </w:tc>
        <w:tc>
          <w:tcPr>
            <w:tcW w:w="418" w:type="pct"/>
            <w:tcBorders>
              <w:top w:val="nil"/>
              <w:left w:val="nil"/>
              <w:bottom w:val="nil"/>
              <w:right w:val="nil"/>
            </w:tcBorders>
            <w:shd w:val="clear" w:color="auto" w:fill="auto"/>
            <w:vAlign w:val="center"/>
          </w:tcPr>
          <w:p w:rsidR="0082289A" w:rsidRPr="0085656C" w:rsidP="009A609A" w14:paraId="386B2647" w14:textId="77777777">
            <w:pPr>
              <w:widowControl/>
              <w:spacing w:after="120"/>
              <w:jc w:val="both"/>
              <w:rPr>
                <w:snapToGrid/>
                <w:kern w:val="0"/>
                <w:sz w:val="20"/>
              </w:rPr>
            </w:pPr>
          </w:p>
        </w:tc>
        <w:tc>
          <w:tcPr>
            <w:tcW w:w="402" w:type="pct"/>
            <w:tcBorders>
              <w:top w:val="nil"/>
              <w:left w:val="nil"/>
              <w:bottom w:val="nil"/>
              <w:right w:val="nil"/>
            </w:tcBorders>
            <w:shd w:val="clear" w:color="auto" w:fill="auto"/>
            <w:vAlign w:val="center"/>
          </w:tcPr>
          <w:p w:rsidR="0082289A" w:rsidRPr="0085656C" w:rsidP="009A609A" w14:paraId="01A84B69" w14:textId="77777777">
            <w:pPr>
              <w:widowControl/>
              <w:spacing w:after="120"/>
              <w:jc w:val="both"/>
              <w:rPr>
                <w:snapToGrid/>
                <w:kern w:val="0"/>
                <w:sz w:val="20"/>
              </w:rPr>
            </w:pPr>
          </w:p>
        </w:tc>
        <w:tc>
          <w:tcPr>
            <w:tcW w:w="358" w:type="pct"/>
            <w:tcBorders>
              <w:top w:val="nil"/>
              <w:left w:val="nil"/>
              <w:bottom w:val="nil"/>
              <w:right w:val="nil"/>
            </w:tcBorders>
            <w:shd w:val="clear" w:color="auto" w:fill="auto"/>
            <w:vAlign w:val="center"/>
          </w:tcPr>
          <w:p w:rsidR="0082289A" w:rsidRPr="0085656C" w:rsidP="009A609A" w14:paraId="3061B7EA" w14:textId="77777777">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rsidR="0082289A" w:rsidRPr="0085656C" w:rsidP="009A609A" w14:paraId="2FD94B66" w14:textId="77777777">
            <w:pPr>
              <w:widowControl/>
              <w:spacing w:after="120"/>
              <w:jc w:val="both"/>
              <w:rPr>
                <w:snapToGrid/>
                <w:kern w:val="0"/>
                <w:sz w:val="20"/>
              </w:rPr>
            </w:pPr>
          </w:p>
        </w:tc>
        <w:tc>
          <w:tcPr>
            <w:tcW w:w="312" w:type="pct"/>
            <w:tcBorders>
              <w:top w:val="nil"/>
              <w:left w:val="nil"/>
              <w:bottom w:val="nil"/>
              <w:right w:val="nil"/>
            </w:tcBorders>
            <w:shd w:val="clear" w:color="auto" w:fill="auto"/>
            <w:vAlign w:val="center"/>
          </w:tcPr>
          <w:p w:rsidR="0082289A" w:rsidRPr="0085656C" w:rsidP="009A609A" w14:paraId="3E2E60A8" w14:textId="77777777">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rsidR="0082289A" w:rsidRPr="0085656C" w:rsidP="009A609A" w14:paraId="143EF200" w14:textId="77777777">
            <w:pPr>
              <w:widowControl/>
              <w:spacing w:after="120"/>
              <w:jc w:val="both"/>
              <w:rPr>
                <w:snapToGrid/>
                <w:kern w:val="0"/>
                <w:sz w:val="20"/>
              </w:rPr>
            </w:pPr>
          </w:p>
        </w:tc>
        <w:tc>
          <w:tcPr>
            <w:tcW w:w="313" w:type="pct"/>
            <w:tcBorders>
              <w:top w:val="nil"/>
              <w:left w:val="nil"/>
              <w:bottom w:val="nil"/>
              <w:right w:val="nil"/>
            </w:tcBorders>
            <w:shd w:val="clear" w:color="auto" w:fill="auto"/>
            <w:vAlign w:val="center"/>
          </w:tcPr>
          <w:p w:rsidR="0082289A" w:rsidRPr="0085656C" w:rsidP="009A609A" w14:paraId="4DD6A771" w14:textId="77777777">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rsidR="0082289A" w:rsidRPr="0085656C" w:rsidP="009A609A" w14:paraId="3EE271CB" w14:textId="77777777">
            <w:pPr>
              <w:widowControl/>
              <w:spacing w:after="120"/>
              <w:jc w:val="both"/>
              <w:rPr>
                <w:snapToGrid/>
                <w:kern w:val="0"/>
                <w:sz w:val="20"/>
              </w:rPr>
            </w:pPr>
          </w:p>
        </w:tc>
        <w:tc>
          <w:tcPr>
            <w:tcW w:w="313" w:type="pct"/>
            <w:tcBorders>
              <w:top w:val="nil"/>
              <w:left w:val="nil"/>
              <w:bottom w:val="nil"/>
              <w:right w:val="nil"/>
            </w:tcBorders>
            <w:shd w:val="clear" w:color="auto" w:fill="auto"/>
            <w:vAlign w:val="center"/>
          </w:tcPr>
          <w:p w:rsidR="0082289A" w:rsidRPr="0085656C" w:rsidP="009A609A" w14:paraId="10344720" w14:textId="77777777">
            <w:pPr>
              <w:widowControl/>
              <w:spacing w:after="120"/>
              <w:jc w:val="both"/>
              <w:rPr>
                <w:snapToGrid/>
                <w:kern w:val="0"/>
                <w:sz w:val="20"/>
              </w:rPr>
            </w:pPr>
          </w:p>
        </w:tc>
        <w:tc>
          <w:tcPr>
            <w:tcW w:w="357" w:type="pct"/>
            <w:tcBorders>
              <w:top w:val="nil"/>
              <w:left w:val="nil"/>
              <w:bottom w:val="nil"/>
              <w:right w:val="nil"/>
            </w:tcBorders>
            <w:shd w:val="clear" w:color="auto" w:fill="auto"/>
            <w:vAlign w:val="center"/>
          </w:tcPr>
          <w:p w:rsidR="0082289A" w:rsidRPr="0085656C" w:rsidP="009A609A" w14:paraId="409949F4" w14:textId="77777777">
            <w:pPr>
              <w:widowControl/>
              <w:spacing w:after="120"/>
              <w:jc w:val="both"/>
              <w:rPr>
                <w:snapToGrid/>
                <w:kern w:val="0"/>
                <w:sz w:val="20"/>
              </w:rPr>
            </w:pPr>
          </w:p>
        </w:tc>
      </w:tr>
    </w:tbl>
    <w:p w:rsidR="008E2606" w:rsidRPr="0085656C" w:rsidP="009A609A" w14:paraId="28BE1982" w14:textId="77777777">
      <w:pPr>
        <w:widowControl/>
        <w:spacing w:after="120"/>
      </w:pPr>
      <w:r w:rsidRPr="0085656C">
        <w:br w:type="page"/>
      </w:r>
    </w:p>
    <w:tbl>
      <w:tblPr>
        <w:tblW w:w="4946" w:type="pct"/>
        <w:tblLook w:val="04A0"/>
      </w:tblPr>
      <w:tblGrid>
        <w:gridCol w:w="1391"/>
        <w:gridCol w:w="618"/>
        <w:gridCol w:w="1471"/>
        <w:gridCol w:w="666"/>
        <w:gridCol w:w="816"/>
        <w:gridCol w:w="602"/>
        <w:gridCol w:w="820"/>
        <w:gridCol w:w="600"/>
        <w:gridCol w:w="820"/>
        <w:gridCol w:w="602"/>
        <w:gridCol w:w="823"/>
      </w:tblGrid>
      <w:tr w14:paraId="3D489530" w14:textId="77777777" w:rsidTr="00F33103">
        <w:tblPrEx>
          <w:tblW w:w="4946" w:type="pct"/>
          <w:tblLook w:val="04A0"/>
        </w:tblPrEx>
        <w:trPr>
          <w:trHeight w:hRule="exact" w:val="576"/>
        </w:trPr>
        <w:tc>
          <w:tcPr>
            <w:tcW w:w="5000" w:type="pct"/>
            <w:gridSpan w:val="11"/>
            <w:tcBorders>
              <w:top w:val="single" w:sz="12" w:space="0" w:color="auto"/>
              <w:left w:val="single" w:sz="12" w:space="0" w:color="auto"/>
              <w:bottom w:val="nil"/>
              <w:right w:val="single" w:sz="12" w:space="0" w:color="000000"/>
            </w:tcBorders>
            <w:shd w:val="clear" w:color="auto" w:fill="auto"/>
            <w:noWrap/>
            <w:vAlign w:val="bottom"/>
          </w:tcPr>
          <w:p w:rsidR="008E2606" w:rsidRPr="0085656C" w:rsidP="00281BC0" w14:paraId="1FE55DB4" w14:textId="77777777">
            <w:pPr>
              <w:widowControl/>
              <w:spacing w:after="100"/>
              <w:jc w:val="center"/>
              <w:rPr>
                <w:b/>
                <w:bCs/>
                <w:snapToGrid/>
                <w:kern w:val="0"/>
                <w:sz w:val="24"/>
                <w:szCs w:val="24"/>
              </w:rPr>
            </w:pPr>
            <w:r w:rsidRPr="0085656C">
              <w:rPr>
                <w:b/>
                <w:bCs/>
                <w:snapToGrid/>
                <w:kern w:val="0"/>
                <w:sz w:val="24"/>
                <w:szCs w:val="24"/>
              </w:rPr>
              <w:t>Table C(1c)</w:t>
            </w:r>
          </w:p>
        </w:tc>
      </w:tr>
      <w:tr w14:paraId="4858E47A" w14:textId="77777777" w:rsidTr="00F33103">
        <w:tblPrEx>
          <w:tblW w:w="4946" w:type="pct"/>
          <w:tblLook w:val="04A0"/>
        </w:tblPrEx>
        <w:trPr>
          <w:trHeight w:val="319"/>
        </w:trPr>
        <w:tc>
          <w:tcPr>
            <w:tcW w:w="5000" w:type="pct"/>
            <w:gridSpan w:val="11"/>
            <w:tcBorders>
              <w:top w:val="nil"/>
              <w:left w:val="single" w:sz="12" w:space="0" w:color="auto"/>
              <w:bottom w:val="nil"/>
              <w:right w:val="single" w:sz="12" w:space="0" w:color="000000"/>
            </w:tcBorders>
            <w:shd w:val="clear" w:color="auto" w:fill="auto"/>
            <w:noWrap/>
            <w:vAlign w:val="bottom"/>
          </w:tcPr>
          <w:p w:rsidR="008E2606" w:rsidRPr="0085656C" w:rsidP="00281BC0" w14:paraId="24902144" w14:textId="77777777">
            <w:pPr>
              <w:widowControl/>
              <w:spacing w:after="100"/>
              <w:jc w:val="center"/>
              <w:rPr>
                <w:b/>
                <w:bCs/>
                <w:snapToGrid/>
                <w:kern w:val="0"/>
                <w:sz w:val="24"/>
                <w:szCs w:val="24"/>
              </w:rPr>
            </w:pPr>
            <w:r w:rsidRPr="0085656C">
              <w:rPr>
                <w:b/>
                <w:bCs/>
                <w:snapToGrid/>
                <w:kern w:val="0"/>
                <w:sz w:val="24"/>
                <w:szCs w:val="24"/>
              </w:rPr>
              <w:t>Majority Ownership Interest by Race</w:t>
            </w:r>
          </w:p>
        </w:tc>
      </w:tr>
      <w:tr w14:paraId="1D48832F" w14:textId="77777777" w:rsidTr="00F33103">
        <w:tblPrEx>
          <w:tblW w:w="4946" w:type="pct"/>
          <w:tblLook w:val="04A0"/>
        </w:tblPrEx>
        <w:trPr>
          <w:trHeight w:val="282"/>
        </w:trPr>
        <w:tc>
          <w:tcPr>
            <w:tcW w:w="5000" w:type="pct"/>
            <w:gridSpan w:val="11"/>
            <w:tcBorders>
              <w:top w:val="nil"/>
              <w:left w:val="single" w:sz="12" w:space="0" w:color="auto"/>
              <w:bottom w:val="nil"/>
              <w:right w:val="single" w:sz="12" w:space="0" w:color="000000"/>
            </w:tcBorders>
            <w:shd w:val="clear" w:color="auto" w:fill="auto"/>
            <w:noWrap/>
            <w:vAlign w:val="bottom"/>
          </w:tcPr>
          <w:p w:rsidR="008E2606" w:rsidRPr="0085656C" w:rsidP="00281BC0" w14:paraId="1541EDB2" w14:textId="48306F87">
            <w:pPr>
              <w:widowControl/>
              <w:spacing w:after="10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23E2AB7E" w14:textId="77777777" w:rsidTr="00F33103">
        <w:tblPrEx>
          <w:tblW w:w="4946" w:type="pct"/>
          <w:tblLook w:val="04A0"/>
        </w:tblPrEx>
        <w:trPr>
          <w:trHeight w:val="342"/>
        </w:trPr>
        <w:tc>
          <w:tcPr>
            <w:tcW w:w="5000" w:type="pct"/>
            <w:gridSpan w:val="11"/>
            <w:tcBorders>
              <w:top w:val="nil"/>
              <w:left w:val="single" w:sz="12" w:space="0" w:color="auto"/>
              <w:bottom w:val="nil"/>
              <w:right w:val="single" w:sz="12" w:space="0" w:color="000000"/>
            </w:tcBorders>
            <w:shd w:val="clear" w:color="auto" w:fill="auto"/>
            <w:noWrap/>
            <w:vAlign w:val="bottom"/>
          </w:tcPr>
          <w:p w:rsidR="008E2606" w:rsidRPr="0085656C" w:rsidP="00281BC0" w14:paraId="01DD5A6D" w14:textId="334400DB">
            <w:pPr>
              <w:widowControl/>
              <w:spacing w:after="100"/>
              <w:jc w:val="center"/>
              <w:rPr>
                <w:b/>
                <w:bCs/>
                <w:snapToGrid/>
                <w:kern w:val="0"/>
                <w:sz w:val="24"/>
                <w:szCs w:val="24"/>
              </w:rPr>
            </w:pPr>
            <w:r w:rsidRPr="0085656C">
              <w:rPr>
                <w:b/>
                <w:bCs/>
                <w:snapToGrid/>
                <w:kern w:val="0"/>
                <w:sz w:val="24"/>
                <w:szCs w:val="24"/>
              </w:rPr>
              <w:t>Low Power Television Stations – 201</w:t>
            </w:r>
            <w:r w:rsidR="00A97A0C">
              <w:rPr>
                <w:b/>
                <w:bCs/>
                <w:snapToGrid/>
                <w:kern w:val="0"/>
                <w:sz w:val="24"/>
                <w:szCs w:val="24"/>
              </w:rPr>
              <w:t>7</w:t>
            </w:r>
          </w:p>
        </w:tc>
      </w:tr>
      <w:tr w14:paraId="3FED838A" w14:textId="77777777" w:rsidTr="00F33103">
        <w:tblPrEx>
          <w:tblW w:w="4946" w:type="pct"/>
          <w:tblLook w:val="04A0"/>
        </w:tblPrEx>
        <w:trPr>
          <w:trHeight w:hRule="exact" w:val="80"/>
        </w:trPr>
        <w:tc>
          <w:tcPr>
            <w:tcW w:w="5000" w:type="pct"/>
            <w:gridSpan w:val="11"/>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49D9B47A" w14:textId="77777777">
            <w:pPr>
              <w:widowControl/>
              <w:spacing w:after="120"/>
              <w:jc w:val="center"/>
              <w:rPr>
                <w:snapToGrid/>
                <w:kern w:val="0"/>
                <w:sz w:val="24"/>
                <w:szCs w:val="24"/>
              </w:rPr>
            </w:pPr>
            <w:r w:rsidRPr="0085656C">
              <w:rPr>
                <w:snapToGrid/>
                <w:kern w:val="0"/>
                <w:sz w:val="24"/>
                <w:szCs w:val="24"/>
              </w:rPr>
              <w:t> </w:t>
            </w:r>
          </w:p>
        </w:tc>
      </w:tr>
      <w:tr w14:paraId="32FCEB4E" w14:textId="77777777" w:rsidTr="00F33103">
        <w:tblPrEx>
          <w:tblW w:w="4946" w:type="pct"/>
          <w:tblLook w:val="04A0"/>
        </w:tblPrEx>
        <w:trPr>
          <w:trHeight w:hRule="exact" w:val="317"/>
        </w:trPr>
        <w:tc>
          <w:tcPr>
            <w:tcW w:w="1886" w:type="pct"/>
            <w:gridSpan w:val="3"/>
            <w:tcBorders>
              <w:top w:val="single" w:sz="12" w:space="0" w:color="auto"/>
              <w:left w:val="single" w:sz="12" w:space="0" w:color="auto"/>
              <w:bottom w:val="nil"/>
              <w:right w:val="nil"/>
            </w:tcBorders>
            <w:shd w:val="clear" w:color="auto" w:fill="auto"/>
            <w:noWrap/>
            <w:vAlign w:val="center"/>
          </w:tcPr>
          <w:p w:rsidR="008E2606" w:rsidRPr="0085656C" w:rsidP="009A609A" w14:paraId="15DC0918" w14:textId="77777777">
            <w:pPr>
              <w:widowControl/>
              <w:spacing w:after="120"/>
              <w:jc w:val="center"/>
              <w:rPr>
                <w:b/>
                <w:bCs/>
                <w:snapToGrid/>
                <w:kern w:val="0"/>
                <w:szCs w:val="22"/>
              </w:rPr>
            </w:pPr>
          </w:p>
        </w:tc>
        <w:tc>
          <w:tcPr>
            <w:tcW w:w="3114"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3555ADE5" w14:textId="20CBD346">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093A19EE" w14:textId="77777777" w:rsidTr="00F33103">
        <w:tblPrEx>
          <w:tblW w:w="4946" w:type="pct"/>
          <w:tblLook w:val="04A0"/>
        </w:tblPrEx>
        <w:trPr>
          <w:trHeight w:hRule="exact" w:val="518"/>
        </w:trPr>
        <w:tc>
          <w:tcPr>
            <w:tcW w:w="1886" w:type="pct"/>
            <w:gridSpan w:val="3"/>
            <w:tcBorders>
              <w:top w:val="nil"/>
              <w:left w:val="single" w:sz="12" w:space="0" w:color="auto"/>
              <w:bottom w:val="nil"/>
              <w:right w:val="nil"/>
            </w:tcBorders>
            <w:shd w:val="clear" w:color="auto" w:fill="auto"/>
            <w:noWrap/>
            <w:vAlign w:val="center"/>
          </w:tcPr>
          <w:p w:rsidR="008E2606" w:rsidRPr="0085656C" w:rsidP="009A609A" w14:paraId="2BDBE342" w14:textId="77777777">
            <w:pPr>
              <w:widowControl/>
              <w:spacing w:after="120"/>
              <w:jc w:val="center"/>
              <w:rPr>
                <w:b/>
                <w:bCs/>
                <w:snapToGrid/>
                <w:kern w:val="0"/>
                <w:sz w:val="24"/>
                <w:szCs w:val="24"/>
              </w:rPr>
            </w:pPr>
            <w:r w:rsidRPr="0085656C">
              <w:rPr>
                <w:b/>
                <w:bCs/>
                <w:snapToGrid/>
                <w:kern w:val="0"/>
                <w:sz w:val="24"/>
                <w:szCs w:val="24"/>
              </w:rPr>
              <w:t>Race</w:t>
            </w:r>
          </w:p>
        </w:tc>
        <w:tc>
          <w:tcPr>
            <w:tcW w:w="803" w:type="pct"/>
            <w:gridSpan w:val="2"/>
            <w:tcBorders>
              <w:top w:val="single" w:sz="12" w:space="0" w:color="auto"/>
              <w:left w:val="single" w:sz="12" w:space="0" w:color="auto"/>
              <w:bottom w:val="single" w:sz="4" w:space="0" w:color="auto"/>
              <w:right w:val="single" w:sz="12" w:space="0" w:color="000000"/>
            </w:tcBorders>
            <w:shd w:val="clear" w:color="auto" w:fill="auto"/>
            <w:noWrap/>
            <w:vAlign w:val="center"/>
          </w:tcPr>
          <w:p w:rsidR="008E2606" w:rsidRPr="0085656C" w:rsidP="009A609A" w14:paraId="2DAA1F3D" w14:textId="77777777">
            <w:pPr>
              <w:widowControl/>
              <w:spacing w:after="120"/>
              <w:jc w:val="center"/>
              <w:rPr>
                <w:b/>
                <w:bCs/>
                <w:snapToGrid/>
                <w:kern w:val="0"/>
                <w:sz w:val="24"/>
                <w:szCs w:val="24"/>
              </w:rPr>
            </w:pPr>
            <w:r w:rsidRPr="0085656C">
              <w:rPr>
                <w:b/>
                <w:bCs/>
                <w:snapToGrid/>
                <w:kern w:val="0"/>
                <w:sz w:val="24"/>
                <w:szCs w:val="24"/>
              </w:rPr>
              <w:t>Nationally</w:t>
            </w:r>
          </w:p>
        </w:tc>
        <w:tc>
          <w:tcPr>
            <w:tcW w:w="770" w:type="pct"/>
            <w:gridSpan w:val="2"/>
            <w:tcBorders>
              <w:top w:val="single" w:sz="12" w:space="0" w:color="auto"/>
              <w:left w:val="nil"/>
              <w:bottom w:val="single" w:sz="4" w:space="0" w:color="auto"/>
              <w:right w:val="single" w:sz="4" w:space="0" w:color="auto"/>
            </w:tcBorders>
            <w:shd w:val="clear" w:color="auto" w:fill="auto"/>
            <w:vAlign w:val="center"/>
          </w:tcPr>
          <w:p w:rsidR="008E2606" w:rsidRPr="0085656C" w:rsidP="009A609A" w14:paraId="727D2CD7" w14:textId="77777777">
            <w:pPr>
              <w:widowControl/>
              <w:spacing w:after="120"/>
              <w:jc w:val="center"/>
              <w:rPr>
                <w:snapToGrid/>
                <w:kern w:val="0"/>
                <w:sz w:val="20"/>
              </w:rPr>
            </w:pPr>
            <w:r w:rsidRPr="0085656C">
              <w:rPr>
                <w:snapToGrid/>
                <w:kern w:val="0"/>
                <w:sz w:val="20"/>
              </w:rPr>
              <w:t>Nielsen     DMA 1-50</w:t>
            </w:r>
          </w:p>
        </w:tc>
        <w:tc>
          <w:tcPr>
            <w:tcW w:w="769" w:type="pct"/>
            <w:gridSpan w:val="2"/>
            <w:tcBorders>
              <w:top w:val="single" w:sz="12" w:space="0" w:color="auto"/>
              <w:left w:val="nil"/>
              <w:bottom w:val="single" w:sz="4" w:space="0" w:color="auto"/>
              <w:right w:val="single" w:sz="4" w:space="0" w:color="auto"/>
            </w:tcBorders>
            <w:shd w:val="clear" w:color="auto" w:fill="auto"/>
            <w:vAlign w:val="center"/>
          </w:tcPr>
          <w:p w:rsidR="008E2606" w:rsidRPr="0085656C" w:rsidP="009A609A" w14:paraId="472E3176" w14:textId="77777777">
            <w:pPr>
              <w:widowControl/>
              <w:spacing w:after="120"/>
              <w:jc w:val="center"/>
              <w:rPr>
                <w:snapToGrid/>
                <w:kern w:val="0"/>
                <w:sz w:val="20"/>
              </w:rPr>
            </w:pPr>
            <w:r w:rsidRPr="0085656C">
              <w:rPr>
                <w:snapToGrid/>
                <w:kern w:val="0"/>
                <w:sz w:val="20"/>
              </w:rPr>
              <w:t>Nielsen     DMA 51-100</w:t>
            </w:r>
          </w:p>
        </w:tc>
        <w:tc>
          <w:tcPr>
            <w:tcW w:w="772" w:type="pct"/>
            <w:gridSpan w:val="2"/>
            <w:tcBorders>
              <w:top w:val="single" w:sz="12" w:space="0" w:color="auto"/>
              <w:left w:val="nil"/>
              <w:bottom w:val="single" w:sz="4" w:space="0" w:color="auto"/>
              <w:right w:val="single" w:sz="12" w:space="0" w:color="000000"/>
            </w:tcBorders>
            <w:shd w:val="clear" w:color="auto" w:fill="auto"/>
            <w:vAlign w:val="center"/>
          </w:tcPr>
          <w:p w:rsidR="008E2606" w:rsidRPr="0085656C" w:rsidP="009A609A" w14:paraId="522C515C" w14:textId="77777777">
            <w:pPr>
              <w:widowControl/>
              <w:spacing w:after="120"/>
              <w:jc w:val="center"/>
              <w:rPr>
                <w:snapToGrid/>
                <w:kern w:val="0"/>
                <w:sz w:val="20"/>
              </w:rPr>
            </w:pPr>
            <w:r w:rsidRPr="0085656C">
              <w:rPr>
                <w:snapToGrid/>
                <w:kern w:val="0"/>
                <w:sz w:val="20"/>
              </w:rPr>
              <w:t>Nielsen     DMA 101+</w:t>
            </w:r>
          </w:p>
        </w:tc>
      </w:tr>
      <w:tr w14:paraId="0BA02944" w14:textId="77777777" w:rsidTr="00F33103">
        <w:tblPrEx>
          <w:tblW w:w="4946" w:type="pct"/>
          <w:tblLook w:val="04A0"/>
        </w:tblPrEx>
        <w:trPr>
          <w:trHeight w:hRule="exact" w:val="288"/>
        </w:trPr>
        <w:tc>
          <w:tcPr>
            <w:tcW w:w="1886" w:type="pct"/>
            <w:gridSpan w:val="3"/>
            <w:tcBorders>
              <w:top w:val="nil"/>
              <w:left w:val="single" w:sz="12" w:space="0" w:color="auto"/>
              <w:bottom w:val="single" w:sz="12" w:space="0" w:color="auto"/>
              <w:right w:val="nil"/>
            </w:tcBorders>
            <w:shd w:val="clear" w:color="auto" w:fill="auto"/>
            <w:noWrap/>
            <w:vAlign w:val="center"/>
          </w:tcPr>
          <w:p w:rsidR="008E2606" w:rsidRPr="0085656C" w:rsidP="009A609A" w14:paraId="15017B55" w14:textId="77777777">
            <w:pPr>
              <w:widowControl/>
              <w:spacing w:after="120"/>
              <w:jc w:val="center"/>
              <w:rPr>
                <w:b/>
                <w:bCs/>
                <w:snapToGrid/>
                <w:kern w:val="0"/>
                <w:szCs w:val="22"/>
              </w:rPr>
            </w:pPr>
          </w:p>
        </w:tc>
        <w:tc>
          <w:tcPr>
            <w:tcW w:w="361" w:type="pct"/>
            <w:tcBorders>
              <w:top w:val="nil"/>
              <w:left w:val="single" w:sz="12" w:space="0" w:color="auto"/>
              <w:bottom w:val="nil"/>
              <w:right w:val="single" w:sz="4" w:space="0" w:color="auto"/>
            </w:tcBorders>
            <w:shd w:val="clear" w:color="auto" w:fill="auto"/>
            <w:noWrap/>
            <w:vAlign w:val="center"/>
          </w:tcPr>
          <w:p w:rsidR="008E2606" w:rsidRPr="0085656C" w:rsidP="009A609A" w14:paraId="74E5245F" w14:textId="77777777">
            <w:pPr>
              <w:widowControl/>
              <w:spacing w:after="120"/>
              <w:jc w:val="center"/>
              <w:rPr>
                <w:b/>
                <w:bCs/>
                <w:snapToGrid/>
                <w:kern w:val="0"/>
                <w:szCs w:val="22"/>
              </w:rPr>
            </w:pPr>
            <w:r w:rsidRPr="0085656C">
              <w:rPr>
                <w:b/>
                <w:bCs/>
                <w:snapToGrid/>
                <w:kern w:val="0"/>
                <w:szCs w:val="22"/>
              </w:rPr>
              <w:t>No.</w:t>
            </w:r>
          </w:p>
        </w:tc>
        <w:tc>
          <w:tcPr>
            <w:tcW w:w="442" w:type="pct"/>
            <w:tcBorders>
              <w:top w:val="nil"/>
              <w:left w:val="nil"/>
              <w:bottom w:val="nil"/>
              <w:right w:val="single" w:sz="12" w:space="0" w:color="auto"/>
            </w:tcBorders>
            <w:shd w:val="clear" w:color="auto" w:fill="auto"/>
            <w:noWrap/>
            <w:vAlign w:val="center"/>
          </w:tcPr>
          <w:p w:rsidR="008E2606" w:rsidRPr="0085656C" w:rsidP="009A609A" w14:paraId="15B14F12" w14:textId="77777777">
            <w:pPr>
              <w:widowControl/>
              <w:spacing w:after="120"/>
              <w:jc w:val="center"/>
              <w:rPr>
                <w:b/>
                <w:bCs/>
                <w:snapToGrid/>
                <w:kern w:val="0"/>
                <w:szCs w:val="22"/>
              </w:rPr>
            </w:pPr>
            <w:r w:rsidRPr="0085656C">
              <w:rPr>
                <w:b/>
                <w:bCs/>
                <w:snapToGrid/>
                <w:kern w:val="0"/>
                <w:szCs w:val="22"/>
              </w:rPr>
              <w:t>%</w:t>
            </w:r>
          </w:p>
        </w:tc>
        <w:tc>
          <w:tcPr>
            <w:tcW w:w="326" w:type="pct"/>
            <w:tcBorders>
              <w:top w:val="nil"/>
              <w:left w:val="nil"/>
              <w:bottom w:val="nil"/>
              <w:right w:val="single" w:sz="4" w:space="0" w:color="auto"/>
            </w:tcBorders>
            <w:shd w:val="clear" w:color="auto" w:fill="auto"/>
            <w:noWrap/>
            <w:vAlign w:val="center"/>
          </w:tcPr>
          <w:p w:rsidR="008E2606" w:rsidRPr="0085656C" w:rsidP="009A609A" w14:paraId="4E331112" w14:textId="77777777">
            <w:pPr>
              <w:widowControl/>
              <w:spacing w:after="120"/>
              <w:jc w:val="center"/>
              <w:rPr>
                <w:snapToGrid/>
                <w:kern w:val="0"/>
                <w:sz w:val="20"/>
              </w:rPr>
            </w:pPr>
            <w:r w:rsidRPr="0085656C">
              <w:rPr>
                <w:snapToGrid/>
                <w:kern w:val="0"/>
                <w:sz w:val="20"/>
              </w:rPr>
              <w:t>No.</w:t>
            </w:r>
          </w:p>
        </w:tc>
        <w:tc>
          <w:tcPr>
            <w:tcW w:w="444" w:type="pct"/>
            <w:tcBorders>
              <w:top w:val="nil"/>
              <w:left w:val="nil"/>
              <w:bottom w:val="nil"/>
              <w:right w:val="single" w:sz="4" w:space="0" w:color="auto"/>
            </w:tcBorders>
            <w:shd w:val="clear" w:color="auto" w:fill="auto"/>
            <w:noWrap/>
            <w:vAlign w:val="center"/>
          </w:tcPr>
          <w:p w:rsidR="008E2606" w:rsidRPr="0085656C" w:rsidP="009A609A" w14:paraId="1822CDD6" w14:textId="77777777">
            <w:pPr>
              <w:widowControl/>
              <w:spacing w:after="120"/>
              <w:jc w:val="center"/>
              <w:rPr>
                <w:snapToGrid/>
                <w:kern w:val="0"/>
                <w:sz w:val="20"/>
              </w:rPr>
            </w:pPr>
            <w:r w:rsidRPr="0085656C">
              <w:rPr>
                <w:snapToGrid/>
                <w:kern w:val="0"/>
                <w:sz w:val="20"/>
              </w:rPr>
              <w:t>%</w:t>
            </w:r>
          </w:p>
        </w:tc>
        <w:tc>
          <w:tcPr>
            <w:tcW w:w="325" w:type="pct"/>
            <w:tcBorders>
              <w:top w:val="nil"/>
              <w:left w:val="nil"/>
              <w:bottom w:val="nil"/>
              <w:right w:val="single" w:sz="4" w:space="0" w:color="auto"/>
            </w:tcBorders>
            <w:shd w:val="clear" w:color="auto" w:fill="auto"/>
            <w:noWrap/>
            <w:vAlign w:val="center"/>
          </w:tcPr>
          <w:p w:rsidR="008E2606" w:rsidRPr="0085656C" w:rsidP="009A609A" w14:paraId="0A3F4C9C" w14:textId="77777777">
            <w:pPr>
              <w:widowControl/>
              <w:spacing w:after="120"/>
              <w:jc w:val="center"/>
              <w:rPr>
                <w:snapToGrid/>
                <w:kern w:val="0"/>
                <w:sz w:val="20"/>
              </w:rPr>
            </w:pPr>
            <w:r w:rsidRPr="0085656C">
              <w:rPr>
                <w:snapToGrid/>
                <w:kern w:val="0"/>
                <w:sz w:val="20"/>
              </w:rPr>
              <w:t>No.</w:t>
            </w:r>
          </w:p>
        </w:tc>
        <w:tc>
          <w:tcPr>
            <w:tcW w:w="444" w:type="pct"/>
            <w:tcBorders>
              <w:top w:val="nil"/>
              <w:left w:val="nil"/>
              <w:bottom w:val="nil"/>
              <w:right w:val="single" w:sz="4" w:space="0" w:color="auto"/>
            </w:tcBorders>
            <w:shd w:val="clear" w:color="auto" w:fill="auto"/>
            <w:noWrap/>
            <w:vAlign w:val="center"/>
          </w:tcPr>
          <w:p w:rsidR="008E2606" w:rsidRPr="0085656C" w:rsidP="009A609A" w14:paraId="396AA330" w14:textId="77777777">
            <w:pPr>
              <w:widowControl/>
              <w:spacing w:after="120"/>
              <w:jc w:val="center"/>
              <w:rPr>
                <w:snapToGrid/>
                <w:kern w:val="0"/>
                <w:sz w:val="20"/>
              </w:rPr>
            </w:pPr>
            <w:r w:rsidRPr="0085656C">
              <w:rPr>
                <w:snapToGrid/>
                <w:kern w:val="0"/>
                <w:sz w:val="20"/>
              </w:rPr>
              <w:t>%</w:t>
            </w:r>
          </w:p>
        </w:tc>
        <w:tc>
          <w:tcPr>
            <w:tcW w:w="326" w:type="pct"/>
            <w:tcBorders>
              <w:top w:val="nil"/>
              <w:left w:val="nil"/>
              <w:bottom w:val="nil"/>
              <w:right w:val="single" w:sz="4" w:space="0" w:color="auto"/>
            </w:tcBorders>
            <w:shd w:val="clear" w:color="auto" w:fill="auto"/>
            <w:noWrap/>
            <w:vAlign w:val="center"/>
          </w:tcPr>
          <w:p w:rsidR="008E2606" w:rsidRPr="0085656C" w:rsidP="009A609A" w14:paraId="4B0329D9" w14:textId="77777777">
            <w:pPr>
              <w:widowControl/>
              <w:spacing w:after="120"/>
              <w:jc w:val="center"/>
              <w:rPr>
                <w:snapToGrid/>
                <w:kern w:val="0"/>
                <w:sz w:val="20"/>
              </w:rPr>
            </w:pPr>
            <w:r w:rsidRPr="0085656C">
              <w:rPr>
                <w:snapToGrid/>
                <w:kern w:val="0"/>
                <w:sz w:val="20"/>
              </w:rPr>
              <w:t>No.</w:t>
            </w:r>
          </w:p>
        </w:tc>
        <w:tc>
          <w:tcPr>
            <w:tcW w:w="446" w:type="pct"/>
            <w:tcBorders>
              <w:top w:val="nil"/>
              <w:left w:val="nil"/>
              <w:bottom w:val="nil"/>
              <w:right w:val="single" w:sz="12" w:space="0" w:color="auto"/>
            </w:tcBorders>
            <w:shd w:val="clear" w:color="auto" w:fill="auto"/>
            <w:noWrap/>
            <w:vAlign w:val="center"/>
          </w:tcPr>
          <w:p w:rsidR="008E2606" w:rsidRPr="0085656C" w:rsidP="009A609A" w14:paraId="536959A0" w14:textId="77777777">
            <w:pPr>
              <w:widowControl/>
              <w:spacing w:after="120"/>
              <w:jc w:val="center"/>
              <w:rPr>
                <w:snapToGrid/>
                <w:kern w:val="0"/>
                <w:sz w:val="20"/>
              </w:rPr>
            </w:pPr>
            <w:r w:rsidRPr="0085656C">
              <w:rPr>
                <w:snapToGrid/>
                <w:kern w:val="0"/>
                <w:sz w:val="20"/>
              </w:rPr>
              <w:t>%</w:t>
            </w:r>
          </w:p>
        </w:tc>
      </w:tr>
      <w:tr w14:paraId="483965F8"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1A5BDCE3"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6B5ECF" w:rsidRPr="0085656C" w:rsidP="006B5ECF" w14:paraId="5135B95F"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6B5ECF" w:rsidRPr="0085656C" w:rsidP="006B5ECF" w14:paraId="1515413D" w14:textId="77777777">
            <w:pPr>
              <w:widowControl/>
              <w:spacing w:after="120"/>
              <w:rPr>
                <w:snapToGrid/>
                <w:kern w:val="0"/>
                <w:szCs w:val="22"/>
              </w:rPr>
            </w:pPr>
            <w:r w:rsidRPr="0085656C">
              <w:rPr>
                <w:snapToGrid/>
                <w:kern w:val="0"/>
                <w:szCs w:val="22"/>
              </w:rPr>
              <w:t>Female</w:t>
            </w:r>
          </w:p>
        </w:tc>
        <w:tc>
          <w:tcPr>
            <w:tcW w:w="361" w:type="pct"/>
            <w:tcBorders>
              <w:top w:val="single" w:sz="12" w:space="0" w:color="auto"/>
              <w:left w:val="nil"/>
              <w:bottom w:val="single" w:sz="4" w:space="0" w:color="auto"/>
              <w:right w:val="single" w:sz="4" w:space="0" w:color="auto"/>
            </w:tcBorders>
            <w:shd w:val="clear" w:color="auto" w:fill="auto"/>
            <w:noWrap/>
            <w:vAlign w:val="bottom"/>
          </w:tcPr>
          <w:p w:rsidR="006B5ECF" w:rsidRPr="00903034" w:rsidP="006B5ECF" w14:paraId="6B747ED3" w14:textId="18F7212E">
            <w:pPr>
              <w:widowControl/>
              <w:spacing w:after="120"/>
              <w:jc w:val="right"/>
              <w:rPr>
                <w:snapToGrid/>
                <w:color w:val="000000"/>
                <w:kern w:val="0"/>
                <w:sz w:val="20"/>
              </w:rPr>
            </w:pPr>
            <w:r>
              <w:rPr>
                <w:color w:val="000000"/>
                <w:sz w:val="20"/>
              </w:rPr>
              <w:t>5</w:t>
            </w:r>
          </w:p>
        </w:tc>
        <w:tc>
          <w:tcPr>
            <w:tcW w:w="442" w:type="pct"/>
            <w:tcBorders>
              <w:top w:val="single" w:sz="12" w:space="0" w:color="auto"/>
              <w:left w:val="nil"/>
              <w:bottom w:val="single" w:sz="4" w:space="0" w:color="auto"/>
              <w:right w:val="single" w:sz="12" w:space="0" w:color="auto"/>
            </w:tcBorders>
            <w:shd w:val="clear" w:color="auto" w:fill="auto"/>
            <w:noWrap/>
            <w:vAlign w:val="bottom"/>
          </w:tcPr>
          <w:p w:rsidR="006B5ECF" w:rsidRPr="00903034" w:rsidP="006B5ECF" w14:paraId="6F32514C" w14:textId="5BC0963C">
            <w:pPr>
              <w:spacing w:after="120"/>
              <w:jc w:val="right"/>
              <w:rPr>
                <w:color w:val="000000"/>
                <w:sz w:val="20"/>
              </w:rPr>
            </w:pPr>
            <w:r>
              <w:rPr>
                <w:color w:val="000000"/>
                <w:sz w:val="20"/>
              </w:rPr>
              <w:t>0.5</w:t>
            </w:r>
          </w:p>
        </w:tc>
        <w:tc>
          <w:tcPr>
            <w:tcW w:w="326" w:type="pct"/>
            <w:tcBorders>
              <w:top w:val="single" w:sz="12" w:space="0" w:color="auto"/>
              <w:left w:val="nil"/>
              <w:bottom w:val="single" w:sz="4" w:space="0" w:color="auto"/>
              <w:right w:val="single" w:sz="4" w:space="0" w:color="auto"/>
            </w:tcBorders>
            <w:shd w:val="clear" w:color="auto" w:fill="auto"/>
            <w:noWrap/>
            <w:vAlign w:val="bottom"/>
          </w:tcPr>
          <w:p w:rsidR="006B5ECF" w:rsidRPr="00903034" w:rsidP="006B5ECF" w14:paraId="7865B922" w14:textId="0650624D">
            <w:pPr>
              <w:spacing w:after="120"/>
              <w:jc w:val="right"/>
              <w:rPr>
                <w:color w:val="000000"/>
                <w:sz w:val="20"/>
              </w:rPr>
            </w:pPr>
            <w:r>
              <w:rPr>
                <w:color w:val="000000"/>
                <w:sz w:val="20"/>
              </w:rPr>
              <w:t>2</w:t>
            </w:r>
          </w:p>
        </w:tc>
        <w:tc>
          <w:tcPr>
            <w:tcW w:w="444" w:type="pct"/>
            <w:tcBorders>
              <w:top w:val="single" w:sz="12" w:space="0" w:color="auto"/>
              <w:left w:val="nil"/>
              <w:bottom w:val="single" w:sz="4" w:space="0" w:color="auto"/>
              <w:right w:val="single" w:sz="4" w:space="0" w:color="auto"/>
            </w:tcBorders>
            <w:shd w:val="clear" w:color="auto" w:fill="auto"/>
            <w:noWrap/>
            <w:vAlign w:val="bottom"/>
          </w:tcPr>
          <w:p w:rsidR="006B5ECF" w:rsidRPr="00903034" w:rsidP="006B5ECF" w14:paraId="717C362C" w14:textId="54D7EA08">
            <w:pPr>
              <w:spacing w:after="120"/>
              <w:jc w:val="right"/>
              <w:rPr>
                <w:color w:val="000000"/>
                <w:sz w:val="20"/>
              </w:rPr>
            </w:pPr>
            <w:r>
              <w:rPr>
                <w:color w:val="000000"/>
                <w:sz w:val="20"/>
              </w:rPr>
              <w:t>0.5</w:t>
            </w:r>
          </w:p>
        </w:tc>
        <w:tc>
          <w:tcPr>
            <w:tcW w:w="325" w:type="pct"/>
            <w:tcBorders>
              <w:top w:val="single" w:sz="12" w:space="0" w:color="auto"/>
              <w:left w:val="nil"/>
              <w:bottom w:val="single" w:sz="4" w:space="0" w:color="auto"/>
              <w:right w:val="single" w:sz="4" w:space="0" w:color="auto"/>
            </w:tcBorders>
            <w:shd w:val="clear" w:color="auto" w:fill="auto"/>
            <w:noWrap/>
            <w:vAlign w:val="bottom"/>
          </w:tcPr>
          <w:p w:rsidR="006B5ECF" w:rsidRPr="00903034" w:rsidP="006B5ECF" w14:paraId="45373AAF" w14:textId="7A3A0860">
            <w:pPr>
              <w:spacing w:after="120"/>
              <w:jc w:val="right"/>
              <w:rPr>
                <w:color w:val="000000"/>
                <w:sz w:val="20"/>
              </w:rPr>
            </w:pPr>
            <w:r>
              <w:rPr>
                <w:color w:val="000000"/>
                <w:sz w:val="20"/>
              </w:rPr>
              <w:t>0</w:t>
            </w:r>
          </w:p>
        </w:tc>
        <w:tc>
          <w:tcPr>
            <w:tcW w:w="444" w:type="pct"/>
            <w:tcBorders>
              <w:top w:val="single" w:sz="12" w:space="0" w:color="auto"/>
              <w:left w:val="nil"/>
              <w:bottom w:val="single" w:sz="4" w:space="0" w:color="auto"/>
              <w:right w:val="single" w:sz="4" w:space="0" w:color="auto"/>
            </w:tcBorders>
            <w:shd w:val="clear" w:color="auto" w:fill="auto"/>
            <w:noWrap/>
            <w:vAlign w:val="bottom"/>
          </w:tcPr>
          <w:p w:rsidR="006B5ECF" w:rsidRPr="00903034" w:rsidP="00B93E0B" w14:paraId="72D3196C" w14:textId="1F60320E">
            <w:pPr>
              <w:spacing w:after="120"/>
              <w:jc w:val="right"/>
              <w:rPr>
                <w:color w:val="000000"/>
                <w:sz w:val="20"/>
              </w:rPr>
            </w:pPr>
            <w:r>
              <w:rPr>
                <w:color w:val="000000"/>
                <w:sz w:val="20"/>
              </w:rPr>
              <w:t>0.0</w:t>
            </w:r>
          </w:p>
        </w:tc>
        <w:tc>
          <w:tcPr>
            <w:tcW w:w="326" w:type="pct"/>
            <w:tcBorders>
              <w:top w:val="single" w:sz="12" w:space="0" w:color="auto"/>
              <w:left w:val="nil"/>
              <w:bottom w:val="single" w:sz="4" w:space="0" w:color="auto"/>
              <w:right w:val="single" w:sz="4" w:space="0" w:color="auto"/>
            </w:tcBorders>
            <w:shd w:val="clear" w:color="auto" w:fill="auto"/>
            <w:noWrap/>
            <w:vAlign w:val="bottom"/>
          </w:tcPr>
          <w:p w:rsidR="006B5ECF" w:rsidRPr="00903034" w:rsidP="00B93E0B" w14:paraId="278339E0" w14:textId="486CFB35">
            <w:pPr>
              <w:spacing w:after="120"/>
              <w:jc w:val="right"/>
              <w:rPr>
                <w:color w:val="000000"/>
                <w:sz w:val="20"/>
              </w:rPr>
            </w:pPr>
            <w:r>
              <w:rPr>
                <w:color w:val="000000"/>
                <w:sz w:val="20"/>
              </w:rPr>
              <w:t>3</w:t>
            </w:r>
          </w:p>
        </w:tc>
        <w:tc>
          <w:tcPr>
            <w:tcW w:w="446" w:type="pct"/>
            <w:tcBorders>
              <w:top w:val="single" w:sz="12" w:space="0" w:color="auto"/>
              <w:left w:val="nil"/>
              <w:bottom w:val="single" w:sz="4" w:space="0" w:color="auto"/>
              <w:right w:val="single" w:sz="12" w:space="0" w:color="auto"/>
            </w:tcBorders>
            <w:shd w:val="clear" w:color="auto" w:fill="auto"/>
            <w:noWrap/>
            <w:vAlign w:val="bottom"/>
          </w:tcPr>
          <w:p w:rsidR="006B5ECF" w:rsidRPr="00903034" w:rsidP="003D5037" w14:paraId="705000BE" w14:textId="17EDFBF8">
            <w:pPr>
              <w:spacing w:after="120"/>
              <w:jc w:val="right"/>
              <w:rPr>
                <w:color w:val="000000"/>
                <w:sz w:val="20"/>
              </w:rPr>
            </w:pPr>
            <w:r>
              <w:rPr>
                <w:color w:val="000000"/>
                <w:sz w:val="20"/>
              </w:rPr>
              <w:t>0.7</w:t>
            </w:r>
          </w:p>
        </w:tc>
      </w:tr>
      <w:tr w14:paraId="7873168C"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5D09B921" w14:textId="77777777">
            <w:pPr>
              <w:widowControl/>
              <w:spacing w:after="120"/>
              <w:rPr>
                <w:b/>
                <w:bCs/>
                <w:snapToGrid/>
                <w:kern w:val="0"/>
                <w:szCs w:val="22"/>
              </w:rPr>
            </w:pPr>
            <w:r w:rsidRPr="0085656C">
              <w:rPr>
                <w:b/>
                <w:bCs/>
                <w:snapToGrid/>
                <w:kern w:val="0"/>
                <w:szCs w:val="22"/>
              </w:rPr>
              <w:t xml:space="preserve"> Asian</w:t>
            </w:r>
          </w:p>
        </w:tc>
        <w:tc>
          <w:tcPr>
            <w:tcW w:w="335" w:type="pct"/>
            <w:tcBorders>
              <w:top w:val="nil"/>
              <w:left w:val="nil"/>
              <w:bottom w:val="nil"/>
              <w:right w:val="nil"/>
            </w:tcBorders>
            <w:shd w:val="clear" w:color="auto" w:fill="auto"/>
            <w:noWrap/>
            <w:vAlign w:val="bottom"/>
          </w:tcPr>
          <w:p w:rsidR="006B5ECF" w:rsidRPr="0085656C" w:rsidP="006B5ECF" w14:paraId="590FFF41"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55C03967" w14:textId="77777777">
            <w:pPr>
              <w:widowControl/>
              <w:spacing w:after="120"/>
              <w:rPr>
                <w:snapToGrid/>
                <w:kern w:val="0"/>
                <w:szCs w:val="22"/>
              </w:rPr>
            </w:pPr>
            <w:r w:rsidRPr="0085656C">
              <w:rPr>
                <w:snapToGrid/>
                <w:kern w:val="0"/>
                <w:szCs w:val="22"/>
              </w:rPr>
              <w:t>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4A67079F" w14:textId="1FE81929">
            <w:pPr>
              <w:spacing w:after="120"/>
              <w:jc w:val="right"/>
              <w:rPr>
                <w:color w:val="000000"/>
                <w:sz w:val="20"/>
              </w:rPr>
            </w:pPr>
            <w:r>
              <w:rPr>
                <w:color w:val="000000"/>
                <w:sz w:val="20"/>
              </w:rPr>
              <w:t>3</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6D9C4B7B" w14:textId="2619F8FC">
            <w:pPr>
              <w:spacing w:after="120"/>
              <w:jc w:val="right"/>
              <w:rPr>
                <w:color w:val="000000"/>
                <w:sz w:val="20"/>
              </w:rPr>
            </w:pPr>
            <w:r>
              <w:rPr>
                <w:color w:val="000000"/>
                <w:sz w:val="20"/>
              </w:rPr>
              <w:t>0.3</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20089D08" w14:textId="4D71B323">
            <w:pPr>
              <w:spacing w:after="120"/>
              <w:jc w:val="right"/>
              <w:rPr>
                <w:color w:val="000000"/>
                <w:sz w:val="20"/>
              </w:rPr>
            </w:pPr>
            <w:r>
              <w:rPr>
                <w:color w:val="000000"/>
                <w:sz w:val="20"/>
              </w:rPr>
              <w:t>1</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057CEC64" w14:textId="1DF22C85">
            <w:pPr>
              <w:spacing w:after="120"/>
              <w:jc w:val="right"/>
              <w:rPr>
                <w:color w:val="000000"/>
                <w:sz w:val="20"/>
              </w:rPr>
            </w:pPr>
            <w:r>
              <w:rPr>
                <w:color w:val="000000"/>
                <w:sz w:val="20"/>
              </w:rPr>
              <w:t>0.3</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24855973" w14:textId="6EA2A5E2">
            <w:pPr>
              <w:spacing w:after="120"/>
              <w:jc w:val="right"/>
              <w:rPr>
                <w:color w:val="000000"/>
                <w:sz w:val="20"/>
              </w:rPr>
            </w:pPr>
            <w:r>
              <w:rPr>
                <w:color w:val="000000"/>
                <w:sz w:val="20"/>
              </w:rPr>
              <w:t>1</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2AC54F32" w14:textId="70C2B873">
            <w:pPr>
              <w:spacing w:after="120"/>
              <w:jc w:val="right"/>
              <w:rPr>
                <w:color w:val="000000"/>
                <w:sz w:val="20"/>
              </w:rPr>
            </w:pPr>
            <w:r>
              <w:rPr>
                <w:color w:val="000000"/>
                <w:sz w:val="20"/>
              </w:rPr>
              <w:t>0.6</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6E7BF067" w14:textId="792AFC99">
            <w:pPr>
              <w:spacing w:after="120"/>
              <w:jc w:val="right"/>
              <w:rPr>
                <w:color w:val="000000"/>
                <w:sz w:val="20"/>
              </w:rPr>
            </w:pPr>
            <w:r>
              <w:rPr>
                <w:color w:val="000000"/>
                <w:sz w:val="20"/>
              </w:rPr>
              <w:t>1</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23C284F3" w14:textId="01297E49">
            <w:pPr>
              <w:spacing w:after="120"/>
              <w:jc w:val="right"/>
              <w:rPr>
                <w:color w:val="000000"/>
                <w:sz w:val="20"/>
              </w:rPr>
            </w:pPr>
            <w:r>
              <w:rPr>
                <w:color w:val="000000"/>
                <w:sz w:val="20"/>
              </w:rPr>
              <w:t>0.2</w:t>
            </w:r>
          </w:p>
        </w:tc>
      </w:tr>
      <w:tr w14:paraId="7393C237"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7234E281"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6B5ECF" w:rsidRPr="0085656C" w:rsidP="006B5ECF" w14:paraId="71E2738F"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1778292A" w14:textId="6DA7A5F6">
            <w:pPr>
              <w:widowControl/>
              <w:spacing w:after="120"/>
              <w:rPr>
                <w:snapToGrid/>
                <w:kern w:val="0"/>
                <w:szCs w:val="22"/>
              </w:rPr>
            </w:pPr>
            <w:r w:rsidRPr="0085656C">
              <w:rPr>
                <w:snapToGrid/>
                <w:kern w:val="0"/>
                <w:szCs w:val="22"/>
              </w:rPr>
              <w:t>Combination</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77CFFF9B" w14:textId="2FDE5E02">
            <w:pPr>
              <w:spacing w:after="120"/>
              <w:jc w:val="right"/>
              <w:rPr>
                <w:color w:val="000000"/>
                <w:sz w:val="20"/>
              </w:rPr>
            </w:pPr>
            <w:r>
              <w:rPr>
                <w:color w:val="000000"/>
                <w:sz w:val="20"/>
              </w:rPr>
              <w:t>2</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018DC4DD" w14:textId="00C94202">
            <w:pPr>
              <w:spacing w:after="120"/>
              <w:jc w:val="right"/>
              <w:rPr>
                <w:color w:val="000000"/>
                <w:sz w:val="20"/>
              </w:rPr>
            </w:pPr>
            <w:r>
              <w:rPr>
                <w:color w:val="000000"/>
                <w:sz w:val="20"/>
              </w:rPr>
              <w:t>0.2</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36C606F6" w14:textId="43F5E616">
            <w:pPr>
              <w:spacing w:after="120"/>
              <w:jc w:val="right"/>
              <w:rPr>
                <w:color w:val="000000"/>
                <w:sz w:val="20"/>
              </w:rPr>
            </w:pPr>
            <w:r>
              <w:rPr>
                <w:color w:val="000000"/>
                <w:sz w:val="20"/>
              </w:rPr>
              <w:t>1</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6605D971" w14:textId="4B88A14A">
            <w:pPr>
              <w:spacing w:after="120"/>
              <w:jc w:val="right"/>
              <w:rPr>
                <w:color w:val="000000"/>
                <w:sz w:val="20"/>
              </w:rPr>
            </w:pPr>
            <w:r>
              <w:rPr>
                <w:color w:val="000000"/>
                <w:sz w:val="20"/>
              </w:rPr>
              <w:t>0.3</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0973B3B3" w14:textId="53A05F8F">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36C17FDE" w14:textId="4A7EDC52">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38533713" w14:textId="7FD71ACA">
            <w:pPr>
              <w:spacing w:after="120"/>
              <w:jc w:val="right"/>
              <w:rPr>
                <w:color w:val="000000"/>
                <w:sz w:val="20"/>
              </w:rPr>
            </w:pPr>
            <w:r>
              <w:rPr>
                <w:color w:val="000000"/>
                <w:sz w:val="20"/>
              </w:rPr>
              <w:t>1</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6B749C0E" w14:textId="7A2BB1E3">
            <w:pPr>
              <w:spacing w:after="120"/>
              <w:jc w:val="right"/>
              <w:rPr>
                <w:color w:val="000000"/>
                <w:sz w:val="20"/>
              </w:rPr>
            </w:pPr>
            <w:r>
              <w:rPr>
                <w:color w:val="000000"/>
                <w:sz w:val="20"/>
              </w:rPr>
              <w:t>0.2</w:t>
            </w:r>
          </w:p>
        </w:tc>
      </w:tr>
      <w:tr w14:paraId="78664A8B" w14:textId="77777777" w:rsidTr="00F33103">
        <w:tblPrEx>
          <w:tblW w:w="4946" w:type="pct"/>
          <w:tblLook w:val="04A0"/>
        </w:tblPrEx>
        <w:trPr>
          <w:trHeight w:hRule="exact" w:val="288"/>
        </w:trPr>
        <w:tc>
          <w:tcPr>
            <w:tcW w:w="754" w:type="pct"/>
            <w:tcBorders>
              <w:top w:val="nil"/>
              <w:left w:val="single" w:sz="12" w:space="0" w:color="auto"/>
              <w:bottom w:val="single" w:sz="12" w:space="0" w:color="auto"/>
              <w:right w:val="nil"/>
            </w:tcBorders>
            <w:shd w:val="clear" w:color="auto" w:fill="auto"/>
            <w:noWrap/>
            <w:vAlign w:val="bottom"/>
          </w:tcPr>
          <w:p w:rsidR="006B5ECF" w:rsidRPr="0085656C" w:rsidP="006B5ECF" w14:paraId="068E9F03"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6B5ECF" w:rsidRPr="0085656C" w:rsidP="006B5ECF" w14:paraId="2876E047"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6B5ECF" w:rsidRPr="0085656C" w:rsidP="006B5ECF" w14:paraId="7386C162" w14:textId="77777777">
            <w:pPr>
              <w:widowControl/>
              <w:spacing w:after="120"/>
              <w:rPr>
                <w:b/>
                <w:bCs/>
                <w:snapToGrid/>
                <w:kern w:val="0"/>
                <w:szCs w:val="22"/>
              </w:rPr>
            </w:pPr>
            <w:r w:rsidRPr="0085656C">
              <w:rPr>
                <w:b/>
                <w:bCs/>
                <w:snapToGrid/>
                <w:kern w:val="0"/>
                <w:szCs w:val="22"/>
              </w:rPr>
              <w:t>Total</w:t>
            </w:r>
          </w:p>
        </w:tc>
        <w:tc>
          <w:tcPr>
            <w:tcW w:w="361" w:type="pct"/>
            <w:tcBorders>
              <w:top w:val="nil"/>
              <w:left w:val="nil"/>
              <w:bottom w:val="single" w:sz="12" w:space="0" w:color="auto"/>
              <w:right w:val="single" w:sz="4" w:space="0" w:color="auto"/>
            </w:tcBorders>
            <w:shd w:val="clear" w:color="auto" w:fill="auto"/>
            <w:noWrap/>
            <w:vAlign w:val="bottom"/>
          </w:tcPr>
          <w:p w:rsidR="006B5ECF" w:rsidRPr="00903034" w:rsidP="006B5ECF" w14:paraId="13B5B248" w14:textId="79545111">
            <w:pPr>
              <w:spacing w:after="120"/>
              <w:jc w:val="right"/>
              <w:rPr>
                <w:color w:val="000000"/>
                <w:sz w:val="20"/>
              </w:rPr>
            </w:pPr>
            <w:r>
              <w:rPr>
                <w:color w:val="000000"/>
                <w:sz w:val="20"/>
              </w:rPr>
              <w:t>10</w:t>
            </w:r>
          </w:p>
        </w:tc>
        <w:tc>
          <w:tcPr>
            <w:tcW w:w="442" w:type="pct"/>
            <w:tcBorders>
              <w:top w:val="nil"/>
              <w:left w:val="nil"/>
              <w:bottom w:val="single" w:sz="12" w:space="0" w:color="auto"/>
              <w:right w:val="single" w:sz="12" w:space="0" w:color="auto"/>
            </w:tcBorders>
            <w:shd w:val="clear" w:color="auto" w:fill="auto"/>
            <w:noWrap/>
            <w:vAlign w:val="bottom"/>
          </w:tcPr>
          <w:p w:rsidR="006B5ECF" w:rsidRPr="00903034" w:rsidP="006B5ECF" w14:paraId="3C853A5D" w14:textId="32B6DFE7">
            <w:pPr>
              <w:spacing w:after="120"/>
              <w:jc w:val="right"/>
              <w:rPr>
                <w:color w:val="000000"/>
                <w:sz w:val="20"/>
              </w:rPr>
            </w:pPr>
            <w:r>
              <w:rPr>
                <w:color w:val="000000"/>
                <w:sz w:val="20"/>
              </w:rPr>
              <w:t>1.0</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6B5ECF" w14:paraId="5E1CE331" w14:textId="2CB87BF5">
            <w:pPr>
              <w:spacing w:after="120"/>
              <w:jc w:val="right"/>
              <w:rPr>
                <w:color w:val="000000"/>
                <w:sz w:val="20"/>
              </w:rPr>
            </w:pPr>
            <w:r>
              <w:rPr>
                <w:color w:val="000000"/>
                <w:sz w:val="20"/>
              </w:rPr>
              <w:t>4</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6B5ECF" w14:paraId="1544ADBD" w14:textId="3C783414">
            <w:pPr>
              <w:spacing w:after="120"/>
              <w:jc w:val="right"/>
              <w:rPr>
                <w:color w:val="000000"/>
                <w:sz w:val="20"/>
              </w:rPr>
            </w:pPr>
            <w:r>
              <w:rPr>
                <w:color w:val="000000"/>
                <w:sz w:val="20"/>
              </w:rPr>
              <w:t>1.0</w:t>
            </w:r>
          </w:p>
        </w:tc>
        <w:tc>
          <w:tcPr>
            <w:tcW w:w="325" w:type="pct"/>
            <w:tcBorders>
              <w:top w:val="nil"/>
              <w:left w:val="nil"/>
              <w:bottom w:val="single" w:sz="12" w:space="0" w:color="auto"/>
              <w:right w:val="single" w:sz="4" w:space="0" w:color="auto"/>
            </w:tcBorders>
            <w:shd w:val="clear" w:color="auto" w:fill="auto"/>
            <w:noWrap/>
            <w:vAlign w:val="bottom"/>
          </w:tcPr>
          <w:p w:rsidR="006B5ECF" w:rsidRPr="00903034" w:rsidP="006B5ECF" w14:paraId="06C9E476" w14:textId="6A72C771">
            <w:pPr>
              <w:spacing w:after="120"/>
              <w:jc w:val="right"/>
              <w:rPr>
                <w:color w:val="000000"/>
                <w:sz w:val="20"/>
              </w:rPr>
            </w:pPr>
            <w:r>
              <w:rPr>
                <w:color w:val="000000"/>
                <w:sz w:val="20"/>
              </w:rPr>
              <w:t>1</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B93E0B" w14:paraId="0A4E2A35" w14:textId="505A34A2">
            <w:pPr>
              <w:spacing w:after="120"/>
              <w:jc w:val="right"/>
              <w:rPr>
                <w:color w:val="000000"/>
                <w:sz w:val="20"/>
              </w:rPr>
            </w:pPr>
            <w:r>
              <w:rPr>
                <w:color w:val="000000"/>
                <w:sz w:val="20"/>
              </w:rPr>
              <w:t>0.6</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B93E0B" w14:paraId="73B5F497" w14:textId="2FA20AFC">
            <w:pPr>
              <w:spacing w:after="120"/>
              <w:jc w:val="right"/>
              <w:rPr>
                <w:color w:val="000000"/>
                <w:sz w:val="20"/>
              </w:rPr>
            </w:pPr>
            <w:r>
              <w:rPr>
                <w:color w:val="000000"/>
                <w:sz w:val="20"/>
              </w:rPr>
              <w:t>5</w:t>
            </w:r>
          </w:p>
        </w:tc>
        <w:tc>
          <w:tcPr>
            <w:tcW w:w="446" w:type="pct"/>
            <w:tcBorders>
              <w:top w:val="nil"/>
              <w:left w:val="nil"/>
              <w:bottom w:val="single" w:sz="12" w:space="0" w:color="auto"/>
              <w:right w:val="single" w:sz="12" w:space="0" w:color="auto"/>
            </w:tcBorders>
            <w:shd w:val="clear" w:color="auto" w:fill="auto"/>
            <w:noWrap/>
            <w:vAlign w:val="bottom"/>
          </w:tcPr>
          <w:p w:rsidR="006B5ECF" w:rsidRPr="00903034" w:rsidP="003D5037" w14:paraId="26752DAF" w14:textId="768C411B">
            <w:pPr>
              <w:spacing w:after="120"/>
              <w:jc w:val="right"/>
              <w:rPr>
                <w:color w:val="000000"/>
                <w:sz w:val="20"/>
              </w:rPr>
            </w:pPr>
            <w:r>
              <w:rPr>
                <w:color w:val="000000"/>
                <w:sz w:val="20"/>
              </w:rPr>
              <w:t>1.1</w:t>
            </w:r>
          </w:p>
        </w:tc>
      </w:tr>
      <w:tr w14:paraId="225BA228"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0746AAA4"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6B5ECF" w:rsidRPr="0085656C" w:rsidP="006B5ECF" w14:paraId="3D0CF7AC"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6B5ECF" w:rsidRPr="0085656C" w:rsidP="006B5ECF" w14:paraId="35864DC3" w14:textId="77777777">
            <w:pPr>
              <w:widowControl/>
              <w:spacing w:after="120"/>
              <w:rPr>
                <w:snapToGrid/>
                <w:kern w:val="0"/>
                <w:szCs w:val="22"/>
              </w:rPr>
            </w:pPr>
            <w:r w:rsidRPr="0085656C">
              <w:rPr>
                <w:snapToGrid/>
                <w:kern w:val="0"/>
                <w:szCs w:val="22"/>
              </w:rPr>
              <w:t>Female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7C62083B" w14:textId="59BB5492">
            <w:pPr>
              <w:widowControl/>
              <w:spacing w:after="120"/>
              <w:jc w:val="right"/>
              <w:rPr>
                <w:snapToGrid/>
                <w:color w:val="000000"/>
                <w:kern w:val="0"/>
                <w:sz w:val="20"/>
              </w:rPr>
            </w:pPr>
            <w:r>
              <w:rPr>
                <w:color w:val="000000"/>
                <w:sz w:val="20"/>
              </w:rPr>
              <w:t>2</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57E2A9D5" w14:textId="02A85822">
            <w:pPr>
              <w:spacing w:after="120"/>
              <w:jc w:val="right"/>
              <w:rPr>
                <w:color w:val="000000"/>
                <w:sz w:val="20"/>
              </w:rPr>
            </w:pPr>
            <w:r>
              <w:rPr>
                <w:color w:val="000000"/>
                <w:sz w:val="20"/>
              </w:rPr>
              <w:t>0.2</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2D9A2786" w14:textId="0F49C3D5">
            <w:pPr>
              <w:spacing w:after="120"/>
              <w:jc w:val="right"/>
              <w:rPr>
                <w:color w:val="000000"/>
                <w:sz w:val="20"/>
              </w:rPr>
            </w:pPr>
            <w:r>
              <w:rPr>
                <w:color w:val="000000"/>
                <w:sz w:val="20"/>
              </w:rPr>
              <w:t>1</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0DEAFCAD" w14:textId="1BEA6DB1">
            <w:pPr>
              <w:spacing w:after="120"/>
              <w:jc w:val="right"/>
              <w:rPr>
                <w:color w:val="000000"/>
                <w:sz w:val="20"/>
              </w:rPr>
            </w:pPr>
            <w:r>
              <w:rPr>
                <w:color w:val="000000"/>
                <w:sz w:val="20"/>
              </w:rPr>
              <w:t>0.3</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0AEC26C8" w14:textId="0B7EE955">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20988766" w14:textId="1ECA270A">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168F0523" w14:textId="4C487736">
            <w:pPr>
              <w:spacing w:after="120"/>
              <w:jc w:val="right"/>
              <w:rPr>
                <w:color w:val="000000"/>
                <w:sz w:val="20"/>
              </w:rPr>
            </w:pPr>
            <w:r>
              <w:rPr>
                <w:color w:val="000000"/>
                <w:sz w:val="20"/>
              </w:rPr>
              <w:t>1</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07C4C238" w14:textId="13121E86">
            <w:pPr>
              <w:spacing w:after="120"/>
              <w:jc w:val="right"/>
              <w:rPr>
                <w:color w:val="000000"/>
                <w:sz w:val="20"/>
              </w:rPr>
            </w:pPr>
            <w:r>
              <w:rPr>
                <w:color w:val="000000"/>
                <w:sz w:val="20"/>
              </w:rPr>
              <w:t>0.2</w:t>
            </w:r>
          </w:p>
        </w:tc>
      </w:tr>
      <w:tr w14:paraId="4A40A099"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30689AC5" w14:textId="77777777">
            <w:pPr>
              <w:widowControl/>
              <w:spacing w:after="120"/>
              <w:rPr>
                <w:b/>
                <w:bCs/>
                <w:snapToGrid/>
                <w:kern w:val="0"/>
                <w:szCs w:val="22"/>
              </w:rPr>
            </w:pPr>
            <w:r w:rsidRPr="0085656C">
              <w:rPr>
                <w:b/>
                <w:bCs/>
                <w:snapToGrid/>
                <w:kern w:val="0"/>
                <w:szCs w:val="22"/>
              </w:rPr>
              <w:t xml:space="preserve"> Black or</w:t>
            </w:r>
          </w:p>
        </w:tc>
        <w:tc>
          <w:tcPr>
            <w:tcW w:w="335" w:type="pct"/>
            <w:tcBorders>
              <w:top w:val="nil"/>
              <w:left w:val="nil"/>
              <w:bottom w:val="nil"/>
              <w:right w:val="nil"/>
            </w:tcBorders>
            <w:shd w:val="clear" w:color="auto" w:fill="auto"/>
            <w:noWrap/>
            <w:vAlign w:val="bottom"/>
          </w:tcPr>
          <w:p w:rsidR="006B5ECF" w:rsidRPr="0085656C" w:rsidP="006B5ECF" w14:paraId="380640EC"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62F570E7" w14:textId="77777777">
            <w:pPr>
              <w:widowControl/>
              <w:spacing w:after="120"/>
              <w:rPr>
                <w:snapToGrid/>
                <w:kern w:val="0"/>
                <w:szCs w:val="22"/>
              </w:rPr>
            </w:pPr>
            <w:r w:rsidRPr="0085656C">
              <w:rPr>
                <w:snapToGrid/>
                <w:kern w:val="0"/>
                <w:szCs w:val="22"/>
              </w:rPr>
              <w:t>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7CF93F95" w14:textId="3929AE3B">
            <w:pPr>
              <w:spacing w:after="120"/>
              <w:jc w:val="right"/>
              <w:rPr>
                <w:color w:val="000000"/>
                <w:sz w:val="20"/>
              </w:rPr>
            </w:pPr>
            <w:r>
              <w:rPr>
                <w:color w:val="000000"/>
                <w:sz w:val="20"/>
              </w:rPr>
              <w:t>5</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01092607" w14:textId="0F0DE614">
            <w:pPr>
              <w:spacing w:after="120"/>
              <w:jc w:val="right"/>
              <w:rPr>
                <w:color w:val="000000"/>
                <w:sz w:val="20"/>
              </w:rPr>
            </w:pPr>
            <w:r>
              <w:rPr>
                <w:color w:val="000000"/>
                <w:sz w:val="20"/>
              </w:rPr>
              <w:t>0.5</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5704876D" w14:textId="23403C2C">
            <w:pPr>
              <w:spacing w:after="120"/>
              <w:jc w:val="right"/>
              <w:rPr>
                <w:color w:val="000000"/>
                <w:sz w:val="20"/>
              </w:rPr>
            </w:pPr>
            <w:r>
              <w:rPr>
                <w:color w:val="000000"/>
                <w:sz w:val="20"/>
              </w:rPr>
              <w:t>3</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63CC32DE" w14:textId="72513295">
            <w:pPr>
              <w:spacing w:after="120"/>
              <w:jc w:val="right"/>
              <w:rPr>
                <w:color w:val="000000"/>
                <w:sz w:val="20"/>
              </w:rPr>
            </w:pPr>
            <w:r>
              <w:rPr>
                <w:color w:val="000000"/>
                <w:sz w:val="20"/>
              </w:rPr>
              <w:t>0.8</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2BC864E3" w14:textId="300E6CB9">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41D32411" w14:textId="346DD2F1">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5C1B8494" w14:textId="74424A4E">
            <w:pPr>
              <w:spacing w:after="120"/>
              <w:jc w:val="right"/>
              <w:rPr>
                <w:color w:val="000000"/>
                <w:sz w:val="20"/>
              </w:rPr>
            </w:pPr>
            <w:r>
              <w:rPr>
                <w:color w:val="000000"/>
                <w:sz w:val="20"/>
              </w:rPr>
              <w:t>2</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26BA0AE4" w14:textId="2E297B9D">
            <w:pPr>
              <w:spacing w:after="120"/>
              <w:jc w:val="right"/>
              <w:rPr>
                <w:color w:val="000000"/>
                <w:sz w:val="20"/>
              </w:rPr>
            </w:pPr>
            <w:r>
              <w:rPr>
                <w:color w:val="000000"/>
                <w:sz w:val="20"/>
              </w:rPr>
              <w:t>0.4</w:t>
            </w:r>
          </w:p>
        </w:tc>
      </w:tr>
      <w:tr w14:paraId="1F91F05E" w14:textId="77777777" w:rsidTr="00F33103">
        <w:tblPrEx>
          <w:tblW w:w="4946" w:type="pct"/>
          <w:tblLook w:val="04A0"/>
        </w:tblPrEx>
        <w:trPr>
          <w:trHeight w:hRule="exact" w:val="288"/>
        </w:trPr>
        <w:tc>
          <w:tcPr>
            <w:tcW w:w="1088" w:type="pct"/>
            <w:gridSpan w:val="2"/>
            <w:tcBorders>
              <w:top w:val="nil"/>
              <w:left w:val="single" w:sz="12" w:space="0" w:color="auto"/>
              <w:bottom w:val="nil"/>
              <w:right w:val="nil"/>
            </w:tcBorders>
            <w:shd w:val="clear" w:color="auto" w:fill="auto"/>
            <w:noWrap/>
            <w:vAlign w:val="bottom"/>
          </w:tcPr>
          <w:p w:rsidR="006B5ECF" w:rsidRPr="0085656C" w:rsidP="006B5ECF" w14:paraId="2C5DEA45" w14:textId="77777777">
            <w:pPr>
              <w:widowControl/>
              <w:spacing w:after="120"/>
              <w:rPr>
                <w:b/>
                <w:bCs/>
                <w:snapToGrid/>
                <w:kern w:val="0"/>
                <w:szCs w:val="22"/>
              </w:rPr>
            </w:pPr>
            <w:r w:rsidRPr="0085656C">
              <w:rPr>
                <w:b/>
                <w:bCs/>
                <w:snapToGrid/>
                <w:kern w:val="0"/>
                <w:szCs w:val="22"/>
              </w:rPr>
              <w:t xml:space="preserve"> African American</w:t>
            </w: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29F126FE" w14:textId="5396B970">
            <w:pPr>
              <w:widowControl/>
              <w:spacing w:after="120"/>
              <w:rPr>
                <w:snapToGrid/>
                <w:kern w:val="0"/>
                <w:szCs w:val="22"/>
              </w:rPr>
            </w:pPr>
            <w:r w:rsidRPr="0085656C">
              <w:rPr>
                <w:snapToGrid/>
                <w:kern w:val="0"/>
                <w:szCs w:val="22"/>
              </w:rPr>
              <w:t>Combination</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2371B485" w14:textId="743A8540">
            <w:pPr>
              <w:widowControl/>
              <w:spacing w:after="120"/>
              <w:jc w:val="right"/>
              <w:rPr>
                <w:snapToGrid/>
                <w:color w:val="000000"/>
                <w:kern w:val="0"/>
                <w:sz w:val="20"/>
              </w:rPr>
            </w:pPr>
            <w:r>
              <w:rPr>
                <w:color w:val="000000"/>
                <w:sz w:val="20"/>
              </w:rPr>
              <w:t>1</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5C27086A" w14:textId="0416D726">
            <w:pPr>
              <w:spacing w:after="120"/>
              <w:jc w:val="right"/>
              <w:rPr>
                <w:color w:val="000000"/>
                <w:sz w:val="20"/>
              </w:rPr>
            </w:pPr>
            <w:r>
              <w:rPr>
                <w:color w:val="000000"/>
                <w:sz w:val="20"/>
              </w:rPr>
              <w:t>0.1</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607AA9E4" w14:textId="7B4879AF">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5CD4726F" w14:textId="26712736">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5D36E7A9" w14:textId="5DFA072D">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1E622858" w14:textId="5BF22AE7">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36B28BAA" w14:textId="7464CCC9">
            <w:pPr>
              <w:spacing w:after="120"/>
              <w:jc w:val="right"/>
              <w:rPr>
                <w:color w:val="000000"/>
                <w:sz w:val="20"/>
              </w:rPr>
            </w:pPr>
            <w:r>
              <w:rPr>
                <w:color w:val="000000"/>
                <w:sz w:val="20"/>
              </w:rPr>
              <w:t>1</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7AA4CE79" w14:textId="7058C7D7">
            <w:pPr>
              <w:spacing w:after="120"/>
              <w:jc w:val="right"/>
              <w:rPr>
                <w:color w:val="000000"/>
                <w:sz w:val="20"/>
              </w:rPr>
            </w:pPr>
            <w:r>
              <w:rPr>
                <w:color w:val="000000"/>
                <w:sz w:val="20"/>
              </w:rPr>
              <w:t>0.2</w:t>
            </w:r>
          </w:p>
        </w:tc>
      </w:tr>
      <w:tr w14:paraId="442F6B3B" w14:textId="77777777" w:rsidTr="00F33103">
        <w:tblPrEx>
          <w:tblW w:w="4946" w:type="pct"/>
          <w:tblLook w:val="04A0"/>
        </w:tblPrEx>
        <w:trPr>
          <w:trHeight w:hRule="exact" w:val="288"/>
        </w:trPr>
        <w:tc>
          <w:tcPr>
            <w:tcW w:w="754" w:type="pct"/>
            <w:tcBorders>
              <w:top w:val="nil"/>
              <w:left w:val="single" w:sz="12" w:space="0" w:color="auto"/>
              <w:bottom w:val="single" w:sz="12" w:space="0" w:color="auto"/>
              <w:right w:val="nil"/>
            </w:tcBorders>
            <w:shd w:val="clear" w:color="auto" w:fill="auto"/>
            <w:noWrap/>
            <w:vAlign w:val="bottom"/>
          </w:tcPr>
          <w:p w:rsidR="006B5ECF" w:rsidRPr="0085656C" w:rsidP="006B5ECF" w14:paraId="3CBF1C17"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6B5ECF" w:rsidRPr="0085656C" w:rsidP="006B5ECF" w14:paraId="0AA5854F"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6B5ECF" w:rsidRPr="0085656C" w:rsidP="006B5ECF" w14:paraId="0AF7F135" w14:textId="77777777">
            <w:pPr>
              <w:widowControl/>
              <w:spacing w:after="120"/>
              <w:rPr>
                <w:b/>
                <w:bCs/>
                <w:snapToGrid/>
                <w:kern w:val="0"/>
                <w:szCs w:val="22"/>
              </w:rPr>
            </w:pPr>
            <w:r w:rsidRPr="0085656C">
              <w:rPr>
                <w:b/>
                <w:bCs/>
                <w:snapToGrid/>
                <w:kern w:val="0"/>
                <w:szCs w:val="22"/>
              </w:rPr>
              <w:t>Total</w:t>
            </w:r>
          </w:p>
        </w:tc>
        <w:tc>
          <w:tcPr>
            <w:tcW w:w="361" w:type="pct"/>
            <w:tcBorders>
              <w:top w:val="nil"/>
              <w:left w:val="nil"/>
              <w:bottom w:val="single" w:sz="12" w:space="0" w:color="auto"/>
              <w:right w:val="single" w:sz="4" w:space="0" w:color="auto"/>
            </w:tcBorders>
            <w:shd w:val="clear" w:color="auto" w:fill="auto"/>
            <w:noWrap/>
            <w:vAlign w:val="bottom"/>
          </w:tcPr>
          <w:p w:rsidR="006B5ECF" w:rsidRPr="00903034" w:rsidP="006B5ECF" w14:paraId="64ED38FF" w14:textId="67C08392">
            <w:pPr>
              <w:spacing w:after="120"/>
              <w:jc w:val="right"/>
              <w:rPr>
                <w:color w:val="000000"/>
                <w:sz w:val="20"/>
              </w:rPr>
            </w:pPr>
            <w:r>
              <w:rPr>
                <w:color w:val="000000"/>
                <w:sz w:val="20"/>
              </w:rPr>
              <w:t>8</w:t>
            </w:r>
          </w:p>
        </w:tc>
        <w:tc>
          <w:tcPr>
            <w:tcW w:w="442" w:type="pct"/>
            <w:tcBorders>
              <w:top w:val="nil"/>
              <w:left w:val="nil"/>
              <w:bottom w:val="single" w:sz="12" w:space="0" w:color="auto"/>
              <w:right w:val="single" w:sz="12" w:space="0" w:color="auto"/>
            </w:tcBorders>
            <w:shd w:val="clear" w:color="auto" w:fill="auto"/>
            <w:noWrap/>
            <w:vAlign w:val="bottom"/>
          </w:tcPr>
          <w:p w:rsidR="006B5ECF" w:rsidRPr="00903034" w:rsidP="006B5ECF" w14:paraId="7BB0780F" w14:textId="5F8468A8">
            <w:pPr>
              <w:spacing w:after="120"/>
              <w:jc w:val="right"/>
              <w:rPr>
                <w:color w:val="000000"/>
                <w:sz w:val="20"/>
              </w:rPr>
            </w:pPr>
            <w:r>
              <w:rPr>
                <w:color w:val="000000"/>
                <w:sz w:val="20"/>
              </w:rPr>
              <w:t>0.8</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6B5ECF" w14:paraId="3BFAC718" w14:textId="75AFCF18">
            <w:pPr>
              <w:spacing w:after="120"/>
              <w:jc w:val="right"/>
              <w:rPr>
                <w:color w:val="000000"/>
                <w:sz w:val="20"/>
              </w:rPr>
            </w:pPr>
            <w:r>
              <w:rPr>
                <w:color w:val="000000"/>
                <w:sz w:val="20"/>
              </w:rPr>
              <w:t>4</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6B5ECF" w14:paraId="1EB4B013" w14:textId="74A8B24B">
            <w:pPr>
              <w:spacing w:after="120"/>
              <w:jc w:val="right"/>
              <w:rPr>
                <w:color w:val="000000"/>
                <w:sz w:val="20"/>
              </w:rPr>
            </w:pPr>
            <w:r>
              <w:rPr>
                <w:color w:val="000000"/>
                <w:sz w:val="20"/>
              </w:rPr>
              <w:t>1.0</w:t>
            </w:r>
          </w:p>
        </w:tc>
        <w:tc>
          <w:tcPr>
            <w:tcW w:w="325" w:type="pct"/>
            <w:tcBorders>
              <w:top w:val="nil"/>
              <w:left w:val="nil"/>
              <w:bottom w:val="single" w:sz="12" w:space="0" w:color="auto"/>
              <w:right w:val="single" w:sz="4" w:space="0" w:color="auto"/>
            </w:tcBorders>
            <w:shd w:val="clear" w:color="auto" w:fill="auto"/>
            <w:noWrap/>
            <w:vAlign w:val="bottom"/>
          </w:tcPr>
          <w:p w:rsidR="006B5ECF" w:rsidRPr="00903034" w:rsidP="006B5ECF" w14:paraId="14D37FE7" w14:textId="06CCDAB7">
            <w:pPr>
              <w:spacing w:after="120"/>
              <w:jc w:val="right"/>
              <w:rPr>
                <w:color w:val="000000"/>
                <w:sz w:val="20"/>
              </w:rPr>
            </w:pPr>
            <w:r>
              <w:rPr>
                <w:color w:val="000000"/>
                <w:sz w:val="20"/>
              </w:rPr>
              <w:t>0</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B93E0B" w14:paraId="10DE80D6" w14:textId="7BEF4E82">
            <w:pPr>
              <w:spacing w:after="120"/>
              <w:jc w:val="right"/>
              <w:rPr>
                <w:color w:val="000000"/>
                <w:sz w:val="20"/>
              </w:rPr>
            </w:pPr>
            <w:r>
              <w:rPr>
                <w:color w:val="000000"/>
                <w:sz w:val="20"/>
              </w:rPr>
              <w:t>0.0</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B93E0B" w14:paraId="430142E5" w14:textId="26A3BBA0">
            <w:pPr>
              <w:spacing w:after="120"/>
              <w:jc w:val="right"/>
              <w:rPr>
                <w:color w:val="000000"/>
                <w:sz w:val="20"/>
              </w:rPr>
            </w:pPr>
            <w:r>
              <w:rPr>
                <w:color w:val="000000"/>
                <w:sz w:val="20"/>
              </w:rPr>
              <w:t>4</w:t>
            </w:r>
          </w:p>
        </w:tc>
        <w:tc>
          <w:tcPr>
            <w:tcW w:w="446" w:type="pct"/>
            <w:tcBorders>
              <w:top w:val="nil"/>
              <w:left w:val="nil"/>
              <w:bottom w:val="single" w:sz="12" w:space="0" w:color="auto"/>
              <w:right w:val="single" w:sz="12" w:space="0" w:color="auto"/>
            </w:tcBorders>
            <w:shd w:val="clear" w:color="auto" w:fill="auto"/>
            <w:noWrap/>
            <w:vAlign w:val="bottom"/>
          </w:tcPr>
          <w:p w:rsidR="006B5ECF" w:rsidRPr="00903034" w:rsidP="003D5037" w14:paraId="22702B07" w14:textId="7261C044">
            <w:pPr>
              <w:spacing w:after="120"/>
              <w:jc w:val="right"/>
              <w:rPr>
                <w:color w:val="000000"/>
                <w:sz w:val="20"/>
              </w:rPr>
            </w:pPr>
            <w:r>
              <w:rPr>
                <w:color w:val="000000"/>
                <w:sz w:val="20"/>
              </w:rPr>
              <w:t>0.9</w:t>
            </w:r>
          </w:p>
        </w:tc>
      </w:tr>
      <w:tr w14:paraId="63EAE9B5"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82289A" w:rsidRPr="0085656C" w:rsidP="009A609A" w14:paraId="6A319F68"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82289A" w:rsidRPr="0085656C" w:rsidP="009A609A" w14:paraId="0CBD44FB"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82289A" w:rsidRPr="0085656C" w:rsidP="009A609A" w14:paraId="540C0FBF" w14:textId="77777777">
            <w:pPr>
              <w:widowControl/>
              <w:spacing w:after="120"/>
              <w:rPr>
                <w:snapToGrid/>
                <w:kern w:val="0"/>
                <w:szCs w:val="22"/>
              </w:rPr>
            </w:pPr>
            <w:r w:rsidRPr="0085656C">
              <w:rPr>
                <w:snapToGrid/>
                <w:kern w:val="0"/>
                <w:szCs w:val="22"/>
              </w:rPr>
              <w:t>Female</w:t>
            </w:r>
          </w:p>
        </w:tc>
        <w:tc>
          <w:tcPr>
            <w:tcW w:w="361" w:type="pct"/>
            <w:tcBorders>
              <w:top w:val="nil"/>
              <w:left w:val="nil"/>
              <w:bottom w:val="single" w:sz="4" w:space="0" w:color="auto"/>
              <w:right w:val="single" w:sz="4" w:space="0" w:color="auto"/>
            </w:tcBorders>
            <w:shd w:val="clear" w:color="auto" w:fill="auto"/>
            <w:noWrap/>
            <w:vAlign w:val="bottom"/>
          </w:tcPr>
          <w:p w:rsidR="0082289A" w:rsidRPr="00903034" w:rsidP="00903034" w14:paraId="6DC505EC" w14:textId="77777777">
            <w:pPr>
              <w:widowControl/>
              <w:spacing w:after="120"/>
              <w:jc w:val="right"/>
              <w:rPr>
                <w:snapToGrid/>
                <w:color w:val="000000"/>
                <w:kern w:val="0"/>
                <w:sz w:val="20"/>
              </w:rPr>
            </w:pPr>
            <w:r w:rsidRPr="00903034">
              <w:rPr>
                <w:color w:val="000000"/>
                <w:sz w:val="20"/>
              </w:rPr>
              <w:t>0</w:t>
            </w:r>
          </w:p>
        </w:tc>
        <w:tc>
          <w:tcPr>
            <w:tcW w:w="442" w:type="pct"/>
            <w:tcBorders>
              <w:top w:val="nil"/>
              <w:left w:val="nil"/>
              <w:bottom w:val="single" w:sz="4" w:space="0" w:color="auto"/>
              <w:right w:val="single" w:sz="12" w:space="0" w:color="auto"/>
            </w:tcBorders>
            <w:shd w:val="clear" w:color="auto" w:fill="auto"/>
            <w:noWrap/>
            <w:vAlign w:val="bottom"/>
          </w:tcPr>
          <w:p w:rsidR="0082289A" w:rsidRPr="00903034" w:rsidP="00903034" w14:paraId="3A813262" w14:textId="77777777">
            <w:pPr>
              <w:spacing w:after="120"/>
              <w:jc w:val="right"/>
              <w:rPr>
                <w:color w:val="000000"/>
                <w:sz w:val="20"/>
              </w:rPr>
            </w:pPr>
            <w:r w:rsidRPr="00903034">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82289A" w:rsidRPr="00903034" w:rsidP="00903034" w14:paraId="0976B8FD" w14:textId="77777777">
            <w:pPr>
              <w:spacing w:after="120"/>
              <w:jc w:val="right"/>
              <w:rPr>
                <w:color w:val="000000"/>
                <w:sz w:val="20"/>
              </w:rPr>
            </w:pPr>
            <w:r w:rsidRPr="00903034">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82289A" w:rsidRPr="00903034" w:rsidP="00903034" w14:paraId="2AA37E27" w14:textId="77777777">
            <w:pPr>
              <w:spacing w:after="120"/>
              <w:jc w:val="right"/>
              <w:rPr>
                <w:color w:val="000000"/>
                <w:sz w:val="20"/>
              </w:rPr>
            </w:pPr>
            <w:r w:rsidRPr="00903034">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82289A" w:rsidRPr="00903034" w:rsidP="00903034" w14:paraId="5D2B7981" w14:textId="77777777">
            <w:pPr>
              <w:spacing w:after="120"/>
              <w:jc w:val="right"/>
              <w:rPr>
                <w:color w:val="000000"/>
                <w:sz w:val="20"/>
              </w:rPr>
            </w:pPr>
            <w:r w:rsidRPr="00903034">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82289A" w:rsidRPr="00903034" w:rsidP="00903034" w14:paraId="67E133CF" w14:textId="77777777">
            <w:pPr>
              <w:spacing w:after="120"/>
              <w:jc w:val="right"/>
              <w:rPr>
                <w:color w:val="000000"/>
                <w:sz w:val="20"/>
              </w:rPr>
            </w:pPr>
            <w:r w:rsidRPr="00903034">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82289A" w:rsidRPr="00903034" w:rsidP="00903034" w14:paraId="458D8642" w14:textId="77777777">
            <w:pPr>
              <w:spacing w:after="120"/>
              <w:jc w:val="right"/>
              <w:rPr>
                <w:color w:val="000000"/>
                <w:sz w:val="20"/>
              </w:rPr>
            </w:pPr>
            <w:r w:rsidRPr="00903034">
              <w:rPr>
                <w:color w:val="000000"/>
                <w:sz w:val="20"/>
              </w:rPr>
              <w:t>0</w:t>
            </w:r>
          </w:p>
        </w:tc>
        <w:tc>
          <w:tcPr>
            <w:tcW w:w="446" w:type="pct"/>
            <w:tcBorders>
              <w:top w:val="nil"/>
              <w:left w:val="nil"/>
              <w:bottom w:val="single" w:sz="4" w:space="0" w:color="auto"/>
              <w:right w:val="single" w:sz="12" w:space="0" w:color="auto"/>
            </w:tcBorders>
            <w:shd w:val="clear" w:color="auto" w:fill="auto"/>
            <w:noWrap/>
            <w:vAlign w:val="bottom"/>
          </w:tcPr>
          <w:p w:rsidR="0082289A" w:rsidRPr="00903034" w:rsidP="00903034" w14:paraId="616467B1" w14:textId="77777777">
            <w:pPr>
              <w:spacing w:after="120"/>
              <w:jc w:val="right"/>
              <w:rPr>
                <w:color w:val="000000"/>
                <w:sz w:val="20"/>
              </w:rPr>
            </w:pPr>
            <w:r w:rsidRPr="00903034">
              <w:rPr>
                <w:color w:val="000000"/>
                <w:sz w:val="20"/>
              </w:rPr>
              <w:t>0.0</w:t>
            </w:r>
          </w:p>
        </w:tc>
      </w:tr>
      <w:tr w14:paraId="37399EE4" w14:textId="77777777" w:rsidTr="00F33103">
        <w:tblPrEx>
          <w:tblW w:w="4946" w:type="pct"/>
          <w:tblLook w:val="04A0"/>
        </w:tblPrEx>
        <w:trPr>
          <w:trHeight w:hRule="exact" w:val="288"/>
        </w:trPr>
        <w:tc>
          <w:tcPr>
            <w:tcW w:w="1088" w:type="pct"/>
            <w:gridSpan w:val="2"/>
            <w:tcBorders>
              <w:top w:val="nil"/>
              <w:left w:val="single" w:sz="12" w:space="0" w:color="auto"/>
              <w:bottom w:val="nil"/>
              <w:right w:val="nil"/>
            </w:tcBorders>
            <w:shd w:val="clear" w:color="auto" w:fill="auto"/>
            <w:noWrap/>
            <w:vAlign w:val="bottom"/>
          </w:tcPr>
          <w:p w:rsidR="0082289A" w:rsidRPr="0085656C" w:rsidP="009A609A" w14:paraId="4614C0FC" w14:textId="77777777">
            <w:pPr>
              <w:widowControl/>
              <w:spacing w:after="120"/>
              <w:rPr>
                <w:b/>
                <w:bCs/>
                <w:snapToGrid/>
                <w:kern w:val="0"/>
                <w:szCs w:val="22"/>
              </w:rPr>
            </w:pPr>
            <w:r w:rsidRPr="0085656C">
              <w:rPr>
                <w:b/>
                <w:bCs/>
                <w:snapToGrid/>
                <w:kern w:val="0"/>
                <w:szCs w:val="22"/>
              </w:rPr>
              <w:t xml:space="preserve"> Native Hawaiian</w:t>
            </w:r>
          </w:p>
        </w:tc>
        <w:tc>
          <w:tcPr>
            <w:tcW w:w="797" w:type="pct"/>
            <w:tcBorders>
              <w:top w:val="nil"/>
              <w:left w:val="single" w:sz="4" w:space="0" w:color="auto"/>
              <w:bottom w:val="nil"/>
              <w:right w:val="single" w:sz="12" w:space="0" w:color="000000"/>
            </w:tcBorders>
            <w:shd w:val="clear" w:color="auto" w:fill="auto"/>
            <w:noWrap/>
            <w:vAlign w:val="bottom"/>
          </w:tcPr>
          <w:p w:rsidR="0082289A" w:rsidRPr="0085656C" w:rsidP="009A609A" w14:paraId="253C6388" w14:textId="77777777">
            <w:pPr>
              <w:widowControl/>
              <w:spacing w:after="120"/>
              <w:rPr>
                <w:snapToGrid/>
                <w:kern w:val="0"/>
                <w:szCs w:val="22"/>
              </w:rPr>
            </w:pPr>
            <w:r w:rsidRPr="0085656C">
              <w:rPr>
                <w:snapToGrid/>
                <w:kern w:val="0"/>
                <w:szCs w:val="22"/>
              </w:rPr>
              <w:t>Male</w:t>
            </w:r>
          </w:p>
        </w:tc>
        <w:tc>
          <w:tcPr>
            <w:tcW w:w="361" w:type="pct"/>
            <w:tcBorders>
              <w:top w:val="nil"/>
              <w:left w:val="nil"/>
              <w:bottom w:val="single" w:sz="4" w:space="0" w:color="auto"/>
              <w:right w:val="single" w:sz="4" w:space="0" w:color="auto"/>
            </w:tcBorders>
            <w:shd w:val="clear" w:color="auto" w:fill="auto"/>
            <w:noWrap/>
            <w:vAlign w:val="bottom"/>
          </w:tcPr>
          <w:p w:rsidR="0082289A" w:rsidRPr="00903034" w:rsidP="00903034" w14:paraId="18C32609" w14:textId="77777777">
            <w:pPr>
              <w:spacing w:after="120"/>
              <w:jc w:val="right"/>
              <w:rPr>
                <w:color w:val="000000"/>
                <w:sz w:val="20"/>
              </w:rPr>
            </w:pPr>
            <w:r w:rsidRPr="00903034">
              <w:rPr>
                <w:color w:val="000000"/>
                <w:sz w:val="20"/>
              </w:rPr>
              <w:t>0</w:t>
            </w:r>
          </w:p>
        </w:tc>
        <w:tc>
          <w:tcPr>
            <w:tcW w:w="442" w:type="pct"/>
            <w:tcBorders>
              <w:top w:val="nil"/>
              <w:left w:val="nil"/>
              <w:bottom w:val="single" w:sz="4" w:space="0" w:color="auto"/>
              <w:right w:val="single" w:sz="12" w:space="0" w:color="auto"/>
            </w:tcBorders>
            <w:shd w:val="clear" w:color="auto" w:fill="auto"/>
            <w:noWrap/>
            <w:vAlign w:val="bottom"/>
          </w:tcPr>
          <w:p w:rsidR="0082289A" w:rsidRPr="00903034" w:rsidP="00903034" w14:paraId="1196E1A4" w14:textId="77777777">
            <w:pPr>
              <w:spacing w:after="120"/>
              <w:jc w:val="right"/>
              <w:rPr>
                <w:color w:val="000000"/>
                <w:sz w:val="20"/>
              </w:rPr>
            </w:pPr>
            <w:r w:rsidRPr="00903034">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82289A" w:rsidRPr="00903034" w:rsidP="00903034" w14:paraId="645B1729" w14:textId="77777777">
            <w:pPr>
              <w:spacing w:after="120"/>
              <w:jc w:val="right"/>
              <w:rPr>
                <w:color w:val="000000"/>
                <w:sz w:val="20"/>
              </w:rPr>
            </w:pPr>
            <w:r w:rsidRPr="00903034">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82289A" w:rsidRPr="00903034" w:rsidP="00903034" w14:paraId="15945DC8" w14:textId="77777777">
            <w:pPr>
              <w:spacing w:after="120"/>
              <w:jc w:val="right"/>
              <w:rPr>
                <w:color w:val="000000"/>
                <w:sz w:val="20"/>
              </w:rPr>
            </w:pPr>
            <w:r w:rsidRPr="00903034">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82289A" w:rsidRPr="00903034" w:rsidP="00903034" w14:paraId="77DE8BFB" w14:textId="77777777">
            <w:pPr>
              <w:spacing w:after="120"/>
              <w:jc w:val="right"/>
              <w:rPr>
                <w:color w:val="000000"/>
                <w:sz w:val="20"/>
              </w:rPr>
            </w:pPr>
            <w:r w:rsidRPr="00903034">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82289A" w:rsidRPr="00903034" w:rsidP="00903034" w14:paraId="2FAD2395" w14:textId="77777777">
            <w:pPr>
              <w:spacing w:after="120"/>
              <w:jc w:val="right"/>
              <w:rPr>
                <w:color w:val="000000"/>
                <w:sz w:val="20"/>
              </w:rPr>
            </w:pPr>
            <w:r w:rsidRPr="00903034">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82289A" w:rsidRPr="00903034" w:rsidP="00903034" w14:paraId="203AC74C" w14:textId="77777777">
            <w:pPr>
              <w:spacing w:after="120"/>
              <w:jc w:val="right"/>
              <w:rPr>
                <w:color w:val="000000"/>
                <w:sz w:val="20"/>
              </w:rPr>
            </w:pPr>
            <w:r w:rsidRPr="00903034">
              <w:rPr>
                <w:color w:val="000000"/>
                <w:sz w:val="20"/>
              </w:rPr>
              <w:t>0</w:t>
            </w:r>
          </w:p>
        </w:tc>
        <w:tc>
          <w:tcPr>
            <w:tcW w:w="446" w:type="pct"/>
            <w:tcBorders>
              <w:top w:val="nil"/>
              <w:left w:val="nil"/>
              <w:bottom w:val="single" w:sz="4" w:space="0" w:color="auto"/>
              <w:right w:val="single" w:sz="12" w:space="0" w:color="auto"/>
            </w:tcBorders>
            <w:shd w:val="clear" w:color="auto" w:fill="auto"/>
            <w:noWrap/>
            <w:vAlign w:val="bottom"/>
          </w:tcPr>
          <w:p w:rsidR="0082289A" w:rsidRPr="00903034" w:rsidP="00903034" w14:paraId="09FC82FB" w14:textId="77777777">
            <w:pPr>
              <w:spacing w:after="120"/>
              <w:jc w:val="right"/>
              <w:rPr>
                <w:color w:val="000000"/>
                <w:sz w:val="20"/>
              </w:rPr>
            </w:pPr>
            <w:r w:rsidRPr="00903034">
              <w:rPr>
                <w:color w:val="000000"/>
                <w:sz w:val="20"/>
              </w:rPr>
              <w:t>0.0</w:t>
            </w:r>
          </w:p>
        </w:tc>
      </w:tr>
      <w:tr w14:paraId="589D1C70" w14:textId="77777777" w:rsidTr="00F33103">
        <w:tblPrEx>
          <w:tblW w:w="4946" w:type="pct"/>
          <w:tblLook w:val="04A0"/>
        </w:tblPrEx>
        <w:trPr>
          <w:trHeight w:hRule="exact" w:val="288"/>
        </w:trPr>
        <w:tc>
          <w:tcPr>
            <w:tcW w:w="1088" w:type="pct"/>
            <w:gridSpan w:val="2"/>
            <w:tcBorders>
              <w:top w:val="nil"/>
              <w:left w:val="single" w:sz="12" w:space="0" w:color="auto"/>
              <w:bottom w:val="nil"/>
              <w:right w:val="nil"/>
            </w:tcBorders>
            <w:shd w:val="clear" w:color="auto" w:fill="auto"/>
            <w:noWrap/>
            <w:vAlign w:val="bottom"/>
          </w:tcPr>
          <w:p w:rsidR="0082289A" w:rsidRPr="0085656C" w:rsidP="009A609A" w14:paraId="38916426" w14:textId="77777777">
            <w:pPr>
              <w:widowControl/>
              <w:spacing w:after="120"/>
              <w:rPr>
                <w:b/>
                <w:bCs/>
                <w:snapToGrid/>
                <w:kern w:val="0"/>
                <w:szCs w:val="22"/>
              </w:rPr>
            </w:pPr>
            <w:r w:rsidRPr="0085656C">
              <w:rPr>
                <w:b/>
                <w:bCs/>
                <w:snapToGrid/>
                <w:kern w:val="0"/>
                <w:szCs w:val="22"/>
              </w:rPr>
              <w:t xml:space="preserve"> or Pacific Islander</w:t>
            </w:r>
          </w:p>
        </w:tc>
        <w:tc>
          <w:tcPr>
            <w:tcW w:w="797" w:type="pct"/>
            <w:tcBorders>
              <w:top w:val="nil"/>
              <w:left w:val="single" w:sz="4" w:space="0" w:color="auto"/>
              <w:bottom w:val="nil"/>
              <w:right w:val="single" w:sz="12" w:space="0" w:color="000000"/>
            </w:tcBorders>
            <w:shd w:val="clear" w:color="auto" w:fill="auto"/>
            <w:noWrap/>
            <w:vAlign w:val="bottom"/>
          </w:tcPr>
          <w:p w:rsidR="0082289A" w:rsidRPr="0085656C" w:rsidP="009A609A" w14:paraId="3CBBDF0B" w14:textId="5854ED41">
            <w:pPr>
              <w:widowControl/>
              <w:spacing w:after="120"/>
              <w:rPr>
                <w:snapToGrid/>
                <w:kern w:val="0"/>
                <w:szCs w:val="22"/>
              </w:rPr>
            </w:pPr>
            <w:r w:rsidRPr="0085656C">
              <w:rPr>
                <w:snapToGrid/>
                <w:kern w:val="0"/>
                <w:szCs w:val="22"/>
              </w:rPr>
              <w:t>Combination</w:t>
            </w:r>
          </w:p>
        </w:tc>
        <w:tc>
          <w:tcPr>
            <w:tcW w:w="361" w:type="pct"/>
            <w:tcBorders>
              <w:top w:val="nil"/>
              <w:left w:val="nil"/>
              <w:bottom w:val="single" w:sz="4" w:space="0" w:color="auto"/>
              <w:right w:val="single" w:sz="4" w:space="0" w:color="auto"/>
            </w:tcBorders>
            <w:shd w:val="clear" w:color="auto" w:fill="auto"/>
            <w:noWrap/>
            <w:vAlign w:val="bottom"/>
          </w:tcPr>
          <w:p w:rsidR="0082289A" w:rsidRPr="00903034" w:rsidP="00903034" w14:paraId="0E688FA7" w14:textId="77777777">
            <w:pPr>
              <w:spacing w:after="120"/>
              <w:jc w:val="right"/>
              <w:rPr>
                <w:color w:val="000000"/>
                <w:sz w:val="20"/>
              </w:rPr>
            </w:pPr>
            <w:r w:rsidRPr="00903034">
              <w:rPr>
                <w:color w:val="000000"/>
                <w:sz w:val="20"/>
              </w:rPr>
              <w:t>0</w:t>
            </w:r>
          </w:p>
        </w:tc>
        <w:tc>
          <w:tcPr>
            <w:tcW w:w="442" w:type="pct"/>
            <w:tcBorders>
              <w:top w:val="nil"/>
              <w:left w:val="nil"/>
              <w:bottom w:val="single" w:sz="4" w:space="0" w:color="auto"/>
              <w:right w:val="single" w:sz="12" w:space="0" w:color="auto"/>
            </w:tcBorders>
            <w:shd w:val="clear" w:color="auto" w:fill="auto"/>
            <w:noWrap/>
            <w:vAlign w:val="bottom"/>
          </w:tcPr>
          <w:p w:rsidR="0082289A" w:rsidRPr="00903034" w:rsidP="00903034" w14:paraId="5C5BA74C" w14:textId="77777777">
            <w:pPr>
              <w:spacing w:after="120"/>
              <w:jc w:val="right"/>
              <w:rPr>
                <w:color w:val="000000"/>
                <w:sz w:val="20"/>
              </w:rPr>
            </w:pPr>
            <w:r w:rsidRPr="00903034">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82289A" w:rsidRPr="00903034" w:rsidP="00903034" w14:paraId="432E0033" w14:textId="77777777">
            <w:pPr>
              <w:spacing w:after="120"/>
              <w:jc w:val="right"/>
              <w:rPr>
                <w:color w:val="000000"/>
                <w:sz w:val="20"/>
              </w:rPr>
            </w:pPr>
            <w:r w:rsidRPr="00903034">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82289A" w:rsidRPr="00903034" w:rsidP="00903034" w14:paraId="56CA8C74" w14:textId="77777777">
            <w:pPr>
              <w:spacing w:after="120"/>
              <w:jc w:val="right"/>
              <w:rPr>
                <w:color w:val="000000"/>
                <w:sz w:val="20"/>
              </w:rPr>
            </w:pPr>
            <w:r w:rsidRPr="00903034">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82289A" w:rsidRPr="00903034" w:rsidP="00903034" w14:paraId="337B1582" w14:textId="77777777">
            <w:pPr>
              <w:spacing w:after="120"/>
              <w:jc w:val="right"/>
              <w:rPr>
                <w:color w:val="000000"/>
                <w:sz w:val="20"/>
              </w:rPr>
            </w:pPr>
            <w:r w:rsidRPr="00903034">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82289A" w:rsidRPr="00903034" w:rsidP="00903034" w14:paraId="13F4EE20" w14:textId="77777777">
            <w:pPr>
              <w:spacing w:after="120"/>
              <w:jc w:val="right"/>
              <w:rPr>
                <w:color w:val="000000"/>
                <w:sz w:val="20"/>
              </w:rPr>
            </w:pPr>
            <w:r w:rsidRPr="00903034">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82289A" w:rsidRPr="00903034" w:rsidP="00903034" w14:paraId="3660098F" w14:textId="77777777">
            <w:pPr>
              <w:spacing w:after="120"/>
              <w:jc w:val="right"/>
              <w:rPr>
                <w:color w:val="000000"/>
                <w:sz w:val="20"/>
              </w:rPr>
            </w:pPr>
            <w:r w:rsidRPr="00903034">
              <w:rPr>
                <w:color w:val="000000"/>
                <w:sz w:val="20"/>
              </w:rPr>
              <w:t>0</w:t>
            </w:r>
          </w:p>
        </w:tc>
        <w:tc>
          <w:tcPr>
            <w:tcW w:w="446" w:type="pct"/>
            <w:tcBorders>
              <w:top w:val="nil"/>
              <w:left w:val="nil"/>
              <w:bottom w:val="single" w:sz="4" w:space="0" w:color="auto"/>
              <w:right w:val="single" w:sz="12" w:space="0" w:color="auto"/>
            </w:tcBorders>
            <w:shd w:val="clear" w:color="auto" w:fill="auto"/>
            <w:noWrap/>
            <w:vAlign w:val="bottom"/>
          </w:tcPr>
          <w:p w:rsidR="0082289A" w:rsidRPr="00903034" w:rsidP="00903034" w14:paraId="1D5B74D0" w14:textId="77777777">
            <w:pPr>
              <w:spacing w:after="120"/>
              <w:jc w:val="right"/>
              <w:rPr>
                <w:color w:val="000000"/>
                <w:sz w:val="20"/>
              </w:rPr>
            </w:pPr>
            <w:r w:rsidRPr="00903034">
              <w:rPr>
                <w:color w:val="000000"/>
                <w:sz w:val="20"/>
              </w:rPr>
              <w:t>0.0</w:t>
            </w:r>
          </w:p>
        </w:tc>
      </w:tr>
      <w:tr w14:paraId="5036AE3E" w14:textId="77777777" w:rsidTr="00F33103">
        <w:tblPrEx>
          <w:tblW w:w="4946" w:type="pct"/>
          <w:tblLook w:val="04A0"/>
        </w:tblPrEx>
        <w:trPr>
          <w:trHeight w:hRule="exact" w:val="288"/>
        </w:trPr>
        <w:tc>
          <w:tcPr>
            <w:tcW w:w="754" w:type="pct"/>
            <w:tcBorders>
              <w:top w:val="nil"/>
              <w:left w:val="single" w:sz="12" w:space="0" w:color="auto"/>
              <w:bottom w:val="single" w:sz="12" w:space="0" w:color="auto"/>
              <w:right w:val="nil"/>
            </w:tcBorders>
            <w:shd w:val="clear" w:color="auto" w:fill="auto"/>
            <w:noWrap/>
            <w:vAlign w:val="bottom"/>
          </w:tcPr>
          <w:p w:rsidR="0082289A" w:rsidRPr="0085656C" w:rsidP="009A609A" w14:paraId="1E58DC77"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82289A" w:rsidRPr="0085656C" w:rsidP="009A609A" w14:paraId="520E8AA9"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82289A" w:rsidRPr="0085656C" w:rsidP="009A609A" w14:paraId="12EA4F89" w14:textId="77777777">
            <w:pPr>
              <w:widowControl/>
              <w:spacing w:after="120"/>
              <w:rPr>
                <w:b/>
                <w:bCs/>
                <w:snapToGrid/>
                <w:kern w:val="0"/>
                <w:szCs w:val="22"/>
              </w:rPr>
            </w:pPr>
            <w:r w:rsidRPr="0085656C">
              <w:rPr>
                <w:b/>
                <w:bCs/>
                <w:snapToGrid/>
                <w:kern w:val="0"/>
                <w:szCs w:val="22"/>
              </w:rPr>
              <w:t>Total</w:t>
            </w:r>
          </w:p>
        </w:tc>
        <w:tc>
          <w:tcPr>
            <w:tcW w:w="361" w:type="pct"/>
            <w:tcBorders>
              <w:top w:val="nil"/>
              <w:left w:val="nil"/>
              <w:bottom w:val="single" w:sz="12" w:space="0" w:color="auto"/>
              <w:right w:val="single" w:sz="4" w:space="0" w:color="auto"/>
            </w:tcBorders>
            <w:shd w:val="clear" w:color="auto" w:fill="auto"/>
            <w:noWrap/>
            <w:vAlign w:val="bottom"/>
          </w:tcPr>
          <w:p w:rsidR="0082289A" w:rsidRPr="00903034" w:rsidP="00903034" w14:paraId="41FA01F4" w14:textId="77777777">
            <w:pPr>
              <w:spacing w:after="120"/>
              <w:jc w:val="right"/>
              <w:rPr>
                <w:color w:val="000000"/>
                <w:sz w:val="20"/>
              </w:rPr>
            </w:pPr>
            <w:r w:rsidRPr="00903034">
              <w:rPr>
                <w:color w:val="000000"/>
                <w:sz w:val="20"/>
              </w:rPr>
              <w:t>0</w:t>
            </w:r>
          </w:p>
        </w:tc>
        <w:tc>
          <w:tcPr>
            <w:tcW w:w="442" w:type="pct"/>
            <w:tcBorders>
              <w:top w:val="nil"/>
              <w:left w:val="nil"/>
              <w:bottom w:val="single" w:sz="12" w:space="0" w:color="auto"/>
              <w:right w:val="single" w:sz="12" w:space="0" w:color="auto"/>
            </w:tcBorders>
            <w:shd w:val="clear" w:color="auto" w:fill="auto"/>
            <w:noWrap/>
            <w:vAlign w:val="bottom"/>
          </w:tcPr>
          <w:p w:rsidR="0082289A" w:rsidRPr="00903034" w:rsidP="00903034" w14:paraId="2F29B68C" w14:textId="77777777">
            <w:pPr>
              <w:spacing w:after="120"/>
              <w:jc w:val="right"/>
              <w:rPr>
                <w:color w:val="000000"/>
                <w:sz w:val="20"/>
              </w:rPr>
            </w:pPr>
            <w:r w:rsidRPr="00903034">
              <w:rPr>
                <w:color w:val="000000"/>
                <w:sz w:val="20"/>
              </w:rPr>
              <w:t>0.0</w:t>
            </w:r>
          </w:p>
        </w:tc>
        <w:tc>
          <w:tcPr>
            <w:tcW w:w="326" w:type="pct"/>
            <w:tcBorders>
              <w:top w:val="nil"/>
              <w:left w:val="nil"/>
              <w:bottom w:val="single" w:sz="12" w:space="0" w:color="auto"/>
              <w:right w:val="single" w:sz="4" w:space="0" w:color="auto"/>
            </w:tcBorders>
            <w:shd w:val="clear" w:color="auto" w:fill="auto"/>
            <w:noWrap/>
            <w:vAlign w:val="bottom"/>
          </w:tcPr>
          <w:p w:rsidR="0082289A" w:rsidRPr="00903034" w:rsidP="00903034" w14:paraId="6E4CE895" w14:textId="77777777">
            <w:pPr>
              <w:spacing w:after="120"/>
              <w:jc w:val="right"/>
              <w:rPr>
                <w:color w:val="000000"/>
                <w:sz w:val="20"/>
              </w:rPr>
            </w:pPr>
            <w:r w:rsidRPr="00903034">
              <w:rPr>
                <w:color w:val="000000"/>
                <w:sz w:val="20"/>
              </w:rPr>
              <w:t>0</w:t>
            </w:r>
          </w:p>
        </w:tc>
        <w:tc>
          <w:tcPr>
            <w:tcW w:w="444" w:type="pct"/>
            <w:tcBorders>
              <w:top w:val="nil"/>
              <w:left w:val="nil"/>
              <w:bottom w:val="single" w:sz="12" w:space="0" w:color="auto"/>
              <w:right w:val="single" w:sz="4" w:space="0" w:color="auto"/>
            </w:tcBorders>
            <w:shd w:val="clear" w:color="auto" w:fill="auto"/>
            <w:noWrap/>
            <w:vAlign w:val="bottom"/>
          </w:tcPr>
          <w:p w:rsidR="0082289A" w:rsidRPr="00903034" w:rsidP="00903034" w14:paraId="17838029" w14:textId="77777777">
            <w:pPr>
              <w:spacing w:after="120"/>
              <w:jc w:val="right"/>
              <w:rPr>
                <w:color w:val="000000"/>
                <w:sz w:val="20"/>
              </w:rPr>
            </w:pPr>
            <w:r w:rsidRPr="00903034">
              <w:rPr>
                <w:color w:val="000000"/>
                <w:sz w:val="20"/>
              </w:rPr>
              <w:t>0.0</w:t>
            </w:r>
          </w:p>
        </w:tc>
        <w:tc>
          <w:tcPr>
            <w:tcW w:w="325" w:type="pct"/>
            <w:tcBorders>
              <w:top w:val="nil"/>
              <w:left w:val="nil"/>
              <w:bottom w:val="single" w:sz="12" w:space="0" w:color="auto"/>
              <w:right w:val="single" w:sz="4" w:space="0" w:color="auto"/>
            </w:tcBorders>
            <w:shd w:val="clear" w:color="auto" w:fill="auto"/>
            <w:noWrap/>
            <w:vAlign w:val="bottom"/>
          </w:tcPr>
          <w:p w:rsidR="0082289A" w:rsidRPr="00903034" w:rsidP="00903034" w14:paraId="2AD86B41" w14:textId="77777777">
            <w:pPr>
              <w:spacing w:after="120"/>
              <w:jc w:val="right"/>
              <w:rPr>
                <w:color w:val="000000"/>
                <w:sz w:val="20"/>
              </w:rPr>
            </w:pPr>
            <w:r w:rsidRPr="00903034">
              <w:rPr>
                <w:color w:val="000000"/>
                <w:sz w:val="20"/>
              </w:rPr>
              <w:t>0</w:t>
            </w:r>
          </w:p>
        </w:tc>
        <w:tc>
          <w:tcPr>
            <w:tcW w:w="444" w:type="pct"/>
            <w:tcBorders>
              <w:top w:val="nil"/>
              <w:left w:val="nil"/>
              <w:bottom w:val="single" w:sz="12" w:space="0" w:color="auto"/>
              <w:right w:val="single" w:sz="4" w:space="0" w:color="auto"/>
            </w:tcBorders>
            <w:shd w:val="clear" w:color="auto" w:fill="auto"/>
            <w:noWrap/>
            <w:vAlign w:val="bottom"/>
          </w:tcPr>
          <w:p w:rsidR="0082289A" w:rsidRPr="00903034" w:rsidP="00903034" w14:paraId="4B976598" w14:textId="77777777">
            <w:pPr>
              <w:spacing w:after="120"/>
              <w:jc w:val="right"/>
              <w:rPr>
                <w:color w:val="000000"/>
                <w:sz w:val="20"/>
              </w:rPr>
            </w:pPr>
            <w:r w:rsidRPr="00903034">
              <w:rPr>
                <w:color w:val="000000"/>
                <w:sz w:val="20"/>
              </w:rPr>
              <w:t>0.0</w:t>
            </w:r>
          </w:p>
        </w:tc>
        <w:tc>
          <w:tcPr>
            <w:tcW w:w="326" w:type="pct"/>
            <w:tcBorders>
              <w:top w:val="nil"/>
              <w:left w:val="nil"/>
              <w:bottom w:val="single" w:sz="12" w:space="0" w:color="auto"/>
              <w:right w:val="single" w:sz="4" w:space="0" w:color="auto"/>
            </w:tcBorders>
            <w:shd w:val="clear" w:color="auto" w:fill="auto"/>
            <w:noWrap/>
            <w:vAlign w:val="bottom"/>
          </w:tcPr>
          <w:p w:rsidR="0082289A" w:rsidRPr="00903034" w:rsidP="00903034" w14:paraId="0A214EEA" w14:textId="77777777">
            <w:pPr>
              <w:spacing w:after="120"/>
              <w:jc w:val="right"/>
              <w:rPr>
                <w:color w:val="000000"/>
                <w:sz w:val="20"/>
              </w:rPr>
            </w:pPr>
            <w:r w:rsidRPr="00903034">
              <w:rPr>
                <w:color w:val="000000"/>
                <w:sz w:val="20"/>
              </w:rPr>
              <w:t>0</w:t>
            </w:r>
          </w:p>
        </w:tc>
        <w:tc>
          <w:tcPr>
            <w:tcW w:w="446" w:type="pct"/>
            <w:tcBorders>
              <w:top w:val="nil"/>
              <w:left w:val="nil"/>
              <w:bottom w:val="single" w:sz="12" w:space="0" w:color="auto"/>
              <w:right w:val="single" w:sz="12" w:space="0" w:color="auto"/>
            </w:tcBorders>
            <w:shd w:val="clear" w:color="auto" w:fill="auto"/>
            <w:noWrap/>
            <w:vAlign w:val="bottom"/>
          </w:tcPr>
          <w:p w:rsidR="0082289A" w:rsidRPr="00903034" w:rsidP="00903034" w14:paraId="3ADD208E" w14:textId="77777777">
            <w:pPr>
              <w:spacing w:after="120"/>
              <w:jc w:val="right"/>
              <w:rPr>
                <w:color w:val="000000"/>
                <w:sz w:val="20"/>
              </w:rPr>
            </w:pPr>
            <w:r w:rsidRPr="00903034">
              <w:rPr>
                <w:color w:val="000000"/>
                <w:sz w:val="20"/>
              </w:rPr>
              <w:t>0.0</w:t>
            </w:r>
          </w:p>
        </w:tc>
      </w:tr>
      <w:tr w14:paraId="3F4E185B"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5CC76560"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6B5ECF" w:rsidRPr="0085656C" w:rsidP="006B5ECF" w14:paraId="68890072"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6B5ECF" w:rsidRPr="0085656C" w:rsidP="006B5ECF" w14:paraId="6AE2F6D2" w14:textId="77777777">
            <w:pPr>
              <w:widowControl/>
              <w:spacing w:after="120"/>
              <w:rPr>
                <w:snapToGrid/>
                <w:kern w:val="0"/>
                <w:szCs w:val="22"/>
              </w:rPr>
            </w:pPr>
            <w:r w:rsidRPr="0085656C">
              <w:rPr>
                <w:snapToGrid/>
                <w:kern w:val="0"/>
                <w:szCs w:val="22"/>
              </w:rPr>
              <w:t>Female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2023B53A" w14:textId="77D0D3E8">
            <w:pPr>
              <w:widowControl/>
              <w:spacing w:after="120"/>
              <w:jc w:val="right"/>
              <w:rPr>
                <w:snapToGrid/>
                <w:color w:val="000000"/>
                <w:kern w:val="0"/>
                <w:sz w:val="20"/>
              </w:rPr>
            </w:pPr>
            <w:r>
              <w:rPr>
                <w:color w:val="000000"/>
                <w:sz w:val="20"/>
              </w:rPr>
              <w:t>0</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14EC2AF2" w14:textId="215E505D">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43383438" w14:textId="3A3DB49C">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5E382BEC" w14:textId="6C46A0AE">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2BF9E5EF" w14:textId="6C8F3582">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2CF6DC90" w14:textId="4D04B7A2">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157858E1" w14:textId="4905A1FC">
            <w:pPr>
              <w:spacing w:after="120"/>
              <w:jc w:val="right"/>
              <w:rPr>
                <w:color w:val="000000"/>
                <w:sz w:val="20"/>
              </w:rPr>
            </w:pPr>
            <w:r>
              <w:rPr>
                <w:color w:val="000000"/>
                <w:sz w:val="20"/>
              </w:rPr>
              <w:t>0</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44F67E0A" w14:textId="78241C1B">
            <w:pPr>
              <w:spacing w:after="120"/>
              <w:jc w:val="right"/>
              <w:rPr>
                <w:color w:val="000000"/>
                <w:sz w:val="20"/>
              </w:rPr>
            </w:pPr>
            <w:r>
              <w:rPr>
                <w:color w:val="000000"/>
                <w:sz w:val="20"/>
              </w:rPr>
              <w:t>0.0</w:t>
            </w:r>
          </w:p>
        </w:tc>
      </w:tr>
      <w:tr w14:paraId="35592DE7" w14:textId="77777777" w:rsidTr="00F33103">
        <w:tblPrEx>
          <w:tblW w:w="4946" w:type="pct"/>
          <w:tblLook w:val="04A0"/>
        </w:tblPrEx>
        <w:trPr>
          <w:trHeight w:hRule="exact" w:val="288"/>
        </w:trPr>
        <w:tc>
          <w:tcPr>
            <w:tcW w:w="1088" w:type="pct"/>
            <w:gridSpan w:val="2"/>
            <w:tcBorders>
              <w:top w:val="nil"/>
              <w:left w:val="single" w:sz="12" w:space="0" w:color="auto"/>
              <w:bottom w:val="nil"/>
              <w:right w:val="nil"/>
            </w:tcBorders>
            <w:shd w:val="clear" w:color="auto" w:fill="auto"/>
            <w:noWrap/>
            <w:vAlign w:val="bottom"/>
          </w:tcPr>
          <w:p w:rsidR="006B5ECF" w:rsidRPr="0085656C" w:rsidP="006B5ECF" w14:paraId="320922EA" w14:textId="77777777">
            <w:pPr>
              <w:widowControl/>
              <w:spacing w:after="120"/>
              <w:rPr>
                <w:b/>
                <w:bCs/>
                <w:snapToGrid/>
                <w:kern w:val="0"/>
                <w:szCs w:val="22"/>
              </w:rPr>
            </w:pPr>
            <w:r w:rsidRPr="0085656C">
              <w:rPr>
                <w:b/>
                <w:bCs/>
                <w:snapToGrid/>
                <w:kern w:val="0"/>
                <w:szCs w:val="22"/>
              </w:rPr>
              <w:t xml:space="preserve"> American Indian</w:t>
            </w: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238D4C44" w14:textId="77777777">
            <w:pPr>
              <w:widowControl/>
              <w:spacing w:after="120"/>
              <w:rPr>
                <w:snapToGrid/>
                <w:kern w:val="0"/>
                <w:szCs w:val="22"/>
              </w:rPr>
            </w:pPr>
            <w:r w:rsidRPr="0085656C">
              <w:rPr>
                <w:snapToGrid/>
                <w:kern w:val="0"/>
                <w:szCs w:val="22"/>
              </w:rPr>
              <w:t>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7EB39DB2" w14:textId="11C3FC77">
            <w:pPr>
              <w:widowControl/>
              <w:spacing w:after="120"/>
              <w:jc w:val="right"/>
              <w:rPr>
                <w:snapToGrid/>
                <w:color w:val="000000"/>
                <w:kern w:val="0"/>
                <w:sz w:val="20"/>
              </w:rPr>
            </w:pPr>
            <w:r>
              <w:rPr>
                <w:color w:val="000000"/>
                <w:sz w:val="20"/>
              </w:rPr>
              <w:t>3</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4BB5C36E" w14:textId="26B912FC">
            <w:pPr>
              <w:spacing w:after="120"/>
              <w:jc w:val="right"/>
              <w:rPr>
                <w:color w:val="000000"/>
                <w:sz w:val="20"/>
              </w:rPr>
            </w:pPr>
            <w:r>
              <w:rPr>
                <w:color w:val="000000"/>
                <w:sz w:val="20"/>
              </w:rPr>
              <w:t>0.3</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17171FEA" w14:textId="251A23E7">
            <w:pPr>
              <w:spacing w:after="120"/>
              <w:jc w:val="right"/>
              <w:rPr>
                <w:color w:val="000000"/>
                <w:sz w:val="20"/>
              </w:rPr>
            </w:pPr>
            <w:r>
              <w:rPr>
                <w:color w:val="000000"/>
                <w:sz w:val="20"/>
              </w:rPr>
              <w:t>2</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6D301C63" w14:textId="76E028A6">
            <w:pPr>
              <w:spacing w:after="120"/>
              <w:jc w:val="right"/>
              <w:rPr>
                <w:color w:val="000000"/>
                <w:sz w:val="20"/>
              </w:rPr>
            </w:pPr>
            <w:r>
              <w:rPr>
                <w:color w:val="000000"/>
                <w:sz w:val="20"/>
              </w:rPr>
              <w:t>0.5</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69BDEDA2" w14:textId="108454B1">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365260CE" w14:textId="3FB1C738">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11588978" w14:textId="22347CAC">
            <w:pPr>
              <w:spacing w:after="120"/>
              <w:jc w:val="right"/>
              <w:rPr>
                <w:color w:val="000000"/>
                <w:sz w:val="20"/>
              </w:rPr>
            </w:pPr>
            <w:r>
              <w:rPr>
                <w:color w:val="000000"/>
                <w:sz w:val="20"/>
              </w:rPr>
              <w:t>1</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0C9E70C7" w14:textId="31544A57">
            <w:pPr>
              <w:spacing w:after="120"/>
              <w:jc w:val="right"/>
              <w:rPr>
                <w:color w:val="000000"/>
                <w:sz w:val="20"/>
              </w:rPr>
            </w:pPr>
            <w:r>
              <w:rPr>
                <w:color w:val="000000"/>
                <w:sz w:val="20"/>
              </w:rPr>
              <w:t>0.2</w:t>
            </w:r>
          </w:p>
        </w:tc>
      </w:tr>
      <w:tr w14:paraId="5380906B" w14:textId="77777777" w:rsidTr="00F33103">
        <w:tblPrEx>
          <w:tblW w:w="4946" w:type="pct"/>
          <w:tblLook w:val="04A0"/>
        </w:tblPrEx>
        <w:trPr>
          <w:trHeight w:hRule="exact" w:val="288"/>
        </w:trPr>
        <w:tc>
          <w:tcPr>
            <w:tcW w:w="1088" w:type="pct"/>
            <w:gridSpan w:val="2"/>
            <w:tcBorders>
              <w:top w:val="nil"/>
              <w:left w:val="single" w:sz="12" w:space="0" w:color="auto"/>
              <w:bottom w:val="nil"/>
              <w:right w:val="nil"/>
            </w:tcBorders>
            <w:shd w:val="clear" w:color="auto" w:fill="auto"/>
            <w:noWrap/>
            <w:vAlign w:val="bottom"/>
          </w:tcPr>
          <w:p w:rsidR="006B5ECF" w:rsidRPr="0085656C" w:rsidP="006B5ECF" w14:paraId="3942C5D1" w14:textId="77777777">
            <w:pPr>
              <w:widowControl/>
              <w:spacing w:after="120"/>
              <w:rPr>
                <w:b/>
                <w:bCs/>
                <w:snapToGrid/>
                <w:kern w:val="0"/>
                <w:szCs w:val="22"/>
              </w:rPr>
            </w:pPr>
            <w:r w:rsidRPr="0085656C">
              <w:rPr>
                <w:b/>
                <w:bCs/>
                <w:snapToGrid/>
                <w:kern w:val="0"/>
                <w:szCs w:val="22"/>
              </w:rPr>
              <w:t xml:space="preserve"> or Alaska Native</w:t>
            </w: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51ABC707" w14:textId="4D1EC236">
            <w:pPr>
              <w:widowControl/>
              <w:spacing w:after="120"/>
              <w:rPr>
                <w:snapToGrid/>
                <w:kern w:val="0"/>
                <w:szCs w:val="22"/>
              </w:rPr>
            </w:pPr>
            <w:r w:rsidRPr="0085656C">
              <w:rPr>
                <w:snapToGrid/>
                <w:kern w:val="0"/>
                <w:szCs w:val="22"/>
              </w:rPr>
              <w:t>Combination</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45FF4B28" w14:textId="529F9758">
            <w:pPr>
              <w:spacing w:after="120"/>
              <w:jc w:val="right"/>
              <w:rPr>
                <w:color w:val="000000"/>
                <w:sz w:val="20"/>
              </w:rPr>
            </w:pPr>
            <w:r>
              <w:rPr>
                <w:color w:val="000000"/>
                <w:sz w:val="20"/>
              </w:rPr>
              <w:t>0</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6DF321C8" w14:textId="4F7DE209">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2363F736" w14:textId="2B554FA8">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4D0F8857" w14:textId="02DDB873">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67EE5482" w14:textId="0EF9D425">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3D2CF670" w14:textId="214C440C">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00F70028" w14:textId="05DB381C">
            <w:pPr>
              <w:spacing w:after="120"/>
              <w:jc w:val="right"/>
              <w:rPr>
                <w:color w:val="000000"/>
                <w:sz w:val="20"/>
              </w:rPr>
            </w:pPr>
            <w:r>
              <w:rPr>
                <w:color w:val="000000"/>
                <w:sz w:val="20"/>
              </w:rPr>
              <w:t>0</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1ECDAD5D" w14:textId="3625C0F3">
            <w:pPr>
              <w:spacing w:after="120"/>
              <w:jc w:val="right"/>
              <w:rPr>
                <w:color w:val="000000"/>
                <w:sz w:val="20"/>
              </w:rPr>
            </w:pPr>
            <w:r>
              <w:rPr>
                <w:color w:val="000000"/>
                <w:sz w:val="20"/>
              </w:rPr>
              <w:t>0.0</w:t>
            </w:r>
          </w:p>
        </w:tc>
      </w:tr>
      <w:tr w14:paraId="7C06429E" w14:textId="77777777" w:rsidTr="00F33103">
        <w:tblPrEx>
          <w:tblW w:w="4946" w:type="pct"/>
          <w:tblLook w:val="04A0"/>
        </w:tblPrEx>
        <w:trPr>
          <w:trHeight w:hRule="exact" w:val="288"/>
        </w:trPr>
        <w:tc>
          <w:tcPr>
            <w:tcW w:w="754" w:type="pct"/>
            <w:tcBorders>
              <w:top w:val="nil"/>
              <w:left w:val="single" w:sz="12" w:space="0" w:color="auto"/>
              <w:bottom w:val="single" w:sz="12" w:space="0" w:color="auto"/>
              <w:right w:val="nil"/>
            </w:tcBorders>
            <w:shd w:val="clear" w:color="auto" w:fill="auto"/>
            <w:noWrap/>
            <w:vAlign w:val="bottom"/>
          </w:tcPr>
          <w:p w:rsidR="006B5ECF" w:rsidRPr="0085656C" w:rsidP="006B5ECF" w14:paraId="063130BA"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6B5ECF" w:rsidRPr="0085656C" w:rsidP="006B5ECF" w14:paraId="28271541"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6B5ECF" w:rsidRPr="0085656C" w:rsidP="006B5ECF" w14:paraId="7E67359A" w14:textId="77777777">
            <w:pPr>
              <w:widowControl/>
              <w:spacing w:after="120"/>
              <w:rPr>
                <w:b/>
                <w:bCs/>
                <w:snapToGrid/>
                <w:kern w:val="0"/>
                <w:szCs w:val="22"/>
              </w:rPr>
            </w:pPr>
            <w:r w:rsidRPr="0085656C">
              <w:rPr>
                <w:b/>
                <w:bCs/>
                <w:snapToGrid/>
                <w:kern w:val="0"/>
                <w:szCs w:val="22"/>
              </w:rPr>
              <w:t>Total</w:t>
            </w:r>
          </w:p>
        </w:tc>
        <w:tc>
          <w:tcPr>
            <w:tcW w:w="361" w:type="pct"/>
            <w:tcBorders>
              <w:top w:val="nil"/>
              <w:left w:val="nil"/>
              <w:bottom w:val="single" w:sz="12" w:space="0" w:color="auto"/>
              <w:right w:val="single" w:sz="4" w:space="0" w:color="auto"/>
            </w:tcBorders>
            <w:shd w:val="clear" w:color="auto" w:fill="auto"/>
            <w:noWrap/>
            <w:vAlign w:val="bottom"/>
          </w:tcPr>
          <w:p w:rsidR="006B5ECF" w:rsidRPr="00903034" w:rsidP="006B5ECF" w14:paraId="588050BA" w14:textId="7053DB6F">
            <w:pPr>
              <w:spacing w:after="120"/>
              <w:jc w:val="right"/>
              <w:rPr>
                <w:color w:val="000000"/>
                <w:sz w:val="20"/>
              </w:rPr>
            </w:pPr>
            <w:r>
              <w:rPr>
                <w:color w:val="000000"/>
                <w:sz w:val="20"/>
              </w:rPr>
              <w:t>3</w:t>
            </w:r>
          </w:p>
        </w:tc>
        <w:tc>
          <w:tcPr>
            <w:tcW w:w="442" w:type="pct"/>
            <w:tcBorders>
              <w:top w:val="nil"/>
              <w:left w:val="nil"/>
              <w:bottom w:val="single" w:sz="12" w:space="0" w:color="auto"/>
              <w:right w:val="single" w:sz="12" w:space="0" w:color="auto"/>
            </w:tcBorders>
            <w:shd w:val="clear" w:color="auto" w:fill="auto"/>
            <w:noWrap/>
            <w:vAlign w:val="bottom"/>
          </w:tcPr>
          <w:p w:rsidR="006B5ECF" w:rsidRPr="00903034" w:rsidP="006B5ECF" w14:paraId="4DA5CC1B" w14:textId="5C163259">
            <w:pPr>
              <w:spacing w:after="120"/>
              <w:jc w:val="right"/>
              <w:rPr>
                <w:color w:val="000000"/>
                <w:sz w:val="20"/>
              </w:rPr>
            </w:pPr>
            <w:r>
              <w:rPr>
                <w:color w:val="000000"/>
                <w:sz w:val="20"/>
              </w:rPr>
              <w:t>0.3</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6B5ECF" w14:paraId="6C940E29" w14:textId="5A967871">
            <w:pPr>
              <w:spacing w:after="120"/>
              <w:jc w:val="right"/>
              <w:rPr>
                <w:color w:val="000000"/>
                <w:sz w:val="20"/>
              </w:rPr>
            </w:pPr>
            <w:r>
              <w:rPr>
                <w:color w:val="000000"/>
                <w:sz w:val="20"/>
              </w:rPr>
              <w:t>2</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6B5ECF" w14:paraId="06F01962" w14:textId="59976768">
            <w:pPr>
              <w:spacing w:after="120"/>
              <w:jc w:val="right"/>
              <w:rPr>
                <w:color w:val="000000"/>
                <w:sz w:val="20"/>
              </w:rPr>
            </w:pPr>
            <w:r>
              <w:rPr>
                <w:color w:val="000000"/>
                <w:sz w:val="20"/>
              </w:rPr>
              <w:t>0.5</w:t>
            </w:r>
          </w:p>
        </w:tc>
        <w:tc>
          <w:tcPr>
            <w:tcW w:w="325" w:type="pct"/>
            <w:tcBorders>
              <w:top w:val="nil"/>
              <w:left w:val="nil"/>
              <w:bottom w:val="single" w:sz="12" w:space="0" w:color="auto"/>
              <w:right w:val="single" w:sz="4" w:space="0" w:color="auto"/>
            </w:tcBorders>
            <w:shd w:val="clear" w:color="auto" w:fill="auto"/>
            <w:noWrap/>
            <w:vAlign w:val="bottom"/>
          </w:tcPr>
          <w:p w:rsidR="006B5ECF" w:rsidRPr="00903034" w:rsidP="006B5ECF" w14:paraId="440A7A07" w14:textId="2066F140">
            <w:pPr>
              <w:spacing w:after="120"/>
              <w:jc w:val="right"/>
              <w:rPr>
                <w:color w:val="000000"/>
                <w:sz w:val="20"/>
              </w:rPr>
            </w:pPr>
            <w:r>
              <w:rPr>
                <w:color w:val="000000"/>
                <w:sz w:val="20"/>
              </w:rPr>
              <w:t>0</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B93E0B" w14:paraId="60F82593" w14:textId="2841F061">
            <w:pPr>
              <w:spacing w:after="120"/>
              <w:jc w:val="right"/>
              <w:rPr>
                <w:color w:val="000000"/>
                <w:sz w:val="20"/>
              </w:rPr>
            </w:pPr>
            <w:r>
              <w:rPr>
                <w:color w:val="000000"/>
                <w:sz w:val="20"/>
              </w:rPr>
              <w:t>0.0</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B93E0B" w14:paraId="2AC659BC" w14:textId="04AF81B3">
            <w:pPr>
              <w:spacing w:after="120"/>
              <w:jc w:val="right"/>
              <w:rPr>
                <w:color w:val="000000"/>
                <w:sz w:val="20"/>
              </w:rPr>
            </w:pPr>
            <w:r>
              <w:rPr>
                <w:color w:val="000000"/>
                <w:sz w:val="20"/>
              </w:rPr>
              <w:t>1</w:t>
            </w:r>
          </w:p>
        </w:tc>
        <w:tc>
          <w:tcPr>
            <w:tcW w:w="446" w:type="pct"/>
            <w:tcBorders>
              <w:top w:val="nil"/>
              <w:left w:val="nil"/>
              <w:bottom w:val="single" w:sz="12" w:space="0" w:color="auto"/>
              <w:right w:val="single" w:sz="12" w:space="0" w:color="auto"/>
            </w:tcBorders>
            <w:shd w:val="clear" w:color="auto" w:fill="auto"/>
            <w:noWrap/>
            <w:vAlign w:val="bottom"/>
          </w:tcPr>
          <w:p w:rsidR="006B5ECF" w:rsidRPr="00903034" w:rsidP="003D5037" w14:paraId="166D5944" w14:textId="5C0F55F1">
            <w:pPr>
              <w:spacing w:after="120"/>
              <w:jc w:val="right"/>
              <w:rPr>
                <w:color w:val="000000"/>
                <w:sz w:val="20"/>
              </w:rPr>
            </w:pPr>
            <w:r>
              <w:rPr>
                <w:color w:val="000000"/>
                <w:sz w:val="20"/>
              </w:rPr>
              <w:t>0.2</w:t>
            </w:r>
          </w:p>
        </w:tc>
      </w:tr>
      <w:tr w14:paraId="17485189"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17369B17"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6B5ECF" w:rsidRPr="0085656C" w:rsidP="006B5ECF" w14:paraId="24E88637"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6B5ECF" w:rsidRPr="0085656C" w:rsidP="006B5ECF" w14:paraId="0771C30D" w14:textId="77777777">
            <w:pPr>
              <w:widowControl/>
              <w:spacing w:after="120"/>
              <w:rPr>
                <w:snapToGrid/>
                <w:kern w:val="0"/>
                <w:szCs w:val="22"/>
              </w:rPr>
            </w:pPr>
            <w:r w:rsidRPr="0085656C">
              <w:rPr>
                <w:snapToGrid/>
                <w:kern w:val="0"/>
                <w:szCs w:val="22"/>
              </w:rPr>
              <w:t>Female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32547FBF" w14:textId="70878E12">
            <w:pPr>
              <w:widowControl/>
              <w:spacing w:after="120"/>
              <w:jc w:val="right"/>
              <w:rPr>
                <w:snapToGrid/>
                <w:color w:val="000000"/>
                <w:kern w:val="0"/>
                <w:sz w:val="20"/>
              </w:rPr>
            </w:pPr>
            <w:r>
              <w:rPr>
                <w:color w:val="000000"/>
                <w:sz w:val="20"/>
              </w:rPr>
              <w:t>0</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6EB59ACD" w14:textId="1B62423A">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48009133" w14:textId="23935DF3">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58CF2C90" w14:textId="6787F390">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1EED84C1" w14:textId="6597D5AB">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190A9DEF" w14:textId="0CECF2B7">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475987AE" w14:textId="7928180A">
            <w:pPr>
              <w:spacing w:after="120"/>
              <w:jc w:val="right"/>
              <w:rPr>
                <w:color w:val="000000"/>
                <w:sz w:val="20"/>
              </w:rPr>
            </w:pPr>
            <w:r>
              <w:rPr>
                <w:color w:val="000000"/>
                <w:sz w:val="20"/>
              </w:rPr>
              <w:t>0</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50B6FE58" w14:textId="122F355E">
            <w:pPr>
              <w:spacing w:after="120"/>
              <w:jc w:val="right"/>
              <w:rPr>
                <w:color w:val="000000"/>
                <w:sz w:val="20"/>
              </w:rPr>
            </w:pPr>
            <w:r>
              <w:rPr>
                <w:color w:val="000000"/>
                <w:sz w:val="20"/>
              </w:rPr>
              <w:t>0.0</w:t>
            </w:r>
          </w:p>
        </w:tc>
      </w:tr>
      <w:tr w14:paraId="77BE8F8A"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4C6CA6E5" w14:textId="77777777">
            <w:pPr>
              <w:widowControl/>
              <w:spacing w:after="120"/>
              <w:rPr>
                <w:b/>
                <w:bCs/>
                <w:snapToGrid/>
                <w:kern w:val="0"/>
                <w:szCs w:val="22"/>
              </w:rPr>
            </w:pPr>
            <w:r w:rsidRPr="0085656C">
              <w:rPr>
                <w:b/>
                <w:bCs/>
                <w:snapToGrid/>
                <w:kern w:val="0"/>
                <w:szCs w:val="22"/>
              </w:rPr>
              <w:t xml:space="preserve"> Two or</w:t>
            </w:r>
          </w:p>
        </w:tc>
        <w:tc>
          <w:tcPr>
            <w:tcW w:w="335" w:type="pct"/>
            <w:tcBorders>
              <w:top w:val="nil"/>
              <w:left w:val="nil"/>
              <w:bottom w:val="nil"/>
              <w:right w:val="nil"/>
            </w:tcBorders>
            <w:shd w:val="clear" w:color="auto" w:fill="auto"/>
            <w:noWrap/>
            <w:vAlign w:val="bottom"/>
          </w:tcPr>
          <w:p w:rsidR="006B5ECF" w:rsidRPr="0085656C" w:rsidP="006B5ECF" w14:paraId="7F4B8CE2"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1068B74F" w14:textId="77777777">
            <w:pPr>
              <w:widowControl/>
              <w:spacing w:after="120"/>
              <w:rPr>
                <w:snapToGrid/>
                <w:kern w:val="0"/>
                <w:szCs w:val="22"/>
              </w:rPr>
            </w:pPr>
            <w:r w:rsidRPr="0085656C">
              <w:rPr>
                <w:snapToGrid/>
                <w:kern w:val="0"/>
                <w:szCs w:val="22"/>
              </w:rPr>
              <w:t>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1C4D1942" w14:textId="381F02D5">
            <w:pPr>
              <w:spacing w:after="120"/>
              <w:jc w:val="right"/>
              <w:rPr>
                <w:color w:val="000000"/>
                <w:sz w:val="20"/>
              </w:rPr>
            </w:pPr>
            <w:r>
              <w:rPr>
                <w:color w:val="000000"/>
                <w:sz w:val="20"/>
              </w:rPr>
              <w:t>0</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54CEBE5C" w14:textId="18BC7B40">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1A69B0E8" w14:textId="11D0FFDF">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63B473D2" w14:textId="19F4DBA4">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1CCC1A54" w14:textId="619ADCF2">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5D1AD697" w14:textId="0D1B1CDD">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69A74308" w14:textId="642F01CE">
            <w:pPr>
              <w:spacing w:after="120"/>
              <w:jc w:val="right"/>
              <w:rPr>
                <w:color w:val="000000"/>
                <w:sz w:val="20"/>
              </w:rPr>
            </w:pPr>
            <w:r>
              <w:rPr>
                <w:color w:val="000000"/>
                <w:sz w:val="20"/>
              </w:rPr>
              <w:t>0</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50C3847D" w14:textId="7A652C86">
            <w:pPr>
              <w:spacing w:after="120"/>
              <w:jc w:val="right"/>
              <w:rPr>
                <w:color w:val="000000"/>
                <w:sz w:val="20"/>
              </w:rPr>
            </w:pPr>
            <w:r>
              <w:rPr>
                <w:color w:val="000000"/>
                <w:sz w:val="20"/>
              </w:rPr>
              <w:t>0.0</w:t>
            </w:r>
          </w:p>
        </w:tc>
      </w:tr>
      <w:tr w14:paraId="0DADD526"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6495A30E" w14:textId="77777777">
            <w:pPr>
              <w:widowControl/>
              <w:spacing w:after="120"/>
              <w:rPr>
                <w:b/>
                <w:bCs/>
                <w:snapToGrid/>
                <w:kern w:val="0"/>
                <w:szCs w:val="22"/>
              </w:rPr>
            </w:pPr>
            <w:r w:rsidRPr="0085656C">
              <w:rPr>
                <w:b/>
                <w:bCs/>
                <w:snapToGrid/>
                <w:kern w:val="0"/>
                <w:szCs w:val="22"/>
              </w:rPr>
              <w:t xml:space="preserve"> More Races</w:t>
            </w:r>
          </w:p>
        </w:tc>
        <w:tc>
          <w:tcPr>
            <w:tcW w:w="335" w:type="pct"/>
            <w:tcBorders>
              <w:top w:val="nil"/>
              <w:left w:val="nil"/>
              <w:bottom w:val="nil"/>
              <w:right w:val="nil"/>
            </w:tcBorders>
            <w:shd w:val="clear" w:color="auto" w:fill="auto"/>
            <w:noWrap/>
            <w:vAlign w:val="bottom"/>
          </w:tcPr>
          <w:p w:rsidR="006B5ECF" w:rsidRPr="0085656C" w:rsidP="006B5ECF" w14:paraId="5B9D4F17"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3CEFFAA0" w14:textId="300D652A">
            <w:pPr>
              <w:widowControl/>
              <w:spacing w:after="120"/>
              <w:rPr>
                <w:snapToGrid/>
                <w:kern w:val="0"/>
                <w:szCs w:val="22"/>
              </w:rPr>
            </w:pPr>
            <w:r w:rsidRPr="0085656C">
              <w:rPr>
                <w:snapToGrid/>
                <w:kern w:val="0"/>
                <w:szCs w:val="22"/>
              </w:rPr>
              <w:t>Combination</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5D6E9AB9" w14:textId="166A1814">
            <w:pPr>
              <w:spacing w:after="120"/>
              <w:jc w:val="right"/>
              <w:rPr>
                <w:color w:val="000000"/>
                <w:sz w:val="20"/>
              </w:rPr>
            </w:pPr>
            <w:r>
              <w:rPr>
                <w:color w:val="000000"/>
                <w:sz w:val="20"/>
              </w:rPr>
              <w:t>0</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773299CC" w14:textId="7F2A736E">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6B432B35" w14:textId="1A9B3DB2">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6B5ECF" w14:paraId="0ADD7317" w14:textId="509A9D85">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6B5ECF" w14:paraId="6C94DCF2" w14:textId="5699D893">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25ED1478" w14:textId="67165066">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B93E0B" w14:paraId="13371072" w14:textId="5E174074">
            <w:pPr>
              <w:spacing w:after="120"/>
              <w:jc w:val="right"/>
              <w:rPr>
                <w:color w:val="000000"/>
                <w:sz w:val="20"/>
              </w:rPr>
            </w:pPr>
            <w:r>
              <w:rPr>
                <w:color w:val="000000"/>
                <w:sz w:val="20"/>
              </w:rPr>
              <w:t>0</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3D5037" w14:paraId="427E9884" w14:textId="3D109575">
            <w:pPr>
              <w:spacing w:after="120"/>
              <w:jc w:val="right"/>
              <w:rPr>
                <w:color w:val="000000"/>
                <w:sz w:val="20"/>
              </w:rPr>
            </w:pPr>
            <w:r>
              <w:rPr>
                <w:color w:val="000000"/>
                <w:sz w:val="20"/>
              </w:rPr>
              <w:t>0.0</w:t>
            </w:r>
          </w:p>
        </w:tc>
      </w:tr>
      <w:tr w14:paraId="25BA0641" w14:textId="77777777" w:rsidTr="00F33103">
        <w:tblPrEx>
          <w:tblW w:w="4946" w:type="pct"/>
          <w:tblLook w:val="04A0"/>
        </w:tblPrEx>
        <w:trPr>
          <w:trHeight w:hRule="exact" w:val="288"/>
        </w:trPr>
        <w:tc>
          <w:tcPr>
            <w:tcW w:w="754" w:type="pct"/>
            <w:tcBorders>
              <w:top w:val="nil"/>
              <w:left w:val="single" w:sz="12" w:space="0" w:color="auto"/>
              <w:bottom w:val="single" w:sz="12" w:space="0" w:color="auto"/>
              <w:right w:val="nil"/>
            </w:tcBorders>
            <w:shd w:val="clear" w:color="auto" w:fill="auto"/>
            <w:noWrap/>
            <w:vAlign w:val="bottom"/>
          </w:tcPr>
          <w:p w:rsidR="006B5ECF" w:rsidRPr="0085656C" w:rsidP="006B5ECF" w14:paraId="60D6DA6F"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6B5ECF" w:rsidRPr="0085656C" w:rsidP="006B5ECF" w14:paraId="2D86C70A"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6B5ECF" w:rsidRPr="0085656C" w:rsidP="006B5ECF" w14:paraId="268EA7FF" w14:textId="77777777">
            <w:pPr>
              <w:widowControl/>
              <w:spacing w:after="120"/>
              <w:rPr>
                <w:b/>
                <w:bCs/>
                <w:snapToGrid/>
                <w:kern w:val="0"/>
                <w:szCs w:val="22"/>
              </w:rPr>
            </w:pPr>
            <w:r w:rsidRPr="0085656C">
              <w:rPr>
                <w:b/>
                <w:bCs/>
                <w:snapToGrid/>
                <w:kern w:val="0"/>
                <w:szCs w:val="22"/>
              </w:rPr>
              <w:t>Total</w:t>
            </w:r>
          </w:p>
        </w:tc>
        <w:tc>
          <w:tcPr>
            <w:tcW w:w="361" w:type="pct"/>
            <w:tcBorders>
              <w:top w:val="nil"/>
              <w:left w:val="nil"/>
              <w:bottom w:val="single" w:sz="12" w:space="0" w:color="auto"/>
              <w:right w:val="single" w:sz="4" w:space="0" w:color="auto"/>
            </w:tcBorders>
            <w:shd w:val="clear" w:color="auto" w:fill="auto"/>
            <w:noWrap/>
            <w:vAlign w:val="bottom"/>
          </w:tcPr>
          <w:p w:rsidR="006B5ECF" w:rsidRPr="00903034" w:rsidP="006B5ECF" w14:paraId="49CFA18D" w14:textId="404271E3">
            <w:pPr>
              <w:spacing w:after="120"/>
              <w:jc w:val="right"/>
              <w:rPr>
                <w:color w:val="000000"/>
                <w:sz w:val="20"/>
              </w:rPr>
            </w:pPr>
            <w:r>
              <w:rPr>
                <w:color w:val="000000"/>
                <w:sz w:val="20"/>
              </w:rPr>
              <w:t>0</w:t>
            </w:r>
          </w:p>
        </w:tc>
        <w:tc>
          <w:tcPr>
            <w:tcW w:w="442" w:type="pct"/>
            <w:tcBorders>
              <w:top w:val="nil"/>
              <w:left w:val="nil"/>
              <w:bottom w:val="single" w:sz="12" w:space="0" w:color="auto"/>
              <w:right w:val="single" w:sz="12" w:space="0" w:color="auto"/>
            </w:tcBorders>
            <w:shd w:val="clear" w:color="auto" w:fill="auto"/>
            <w:noWrap/>
            <w:vAlign w:val="bottom"/>
          </w:tcPr>
          <w:p w:rsidR="006B5ECF" w:rsidRPr="00903034" w:rsidP="006B5ECF" w14:paraId="3D7575BD" w14:textId="5017D6C6">
            <w:pPr>
              <w:spacing w:after="120"/>
              <w:jc w:val="right"/>
              <w:rPr>
                <w:color w:val="000000"/>
                <w:sz w:val="20"/>
              </w:rPr>
            </w:pPr>
            <w:r>
              <w:rPr>
                <w:color w:val="000000"/>
                <w:sz w:val="20"/>
              </w:rPr>
              <w:t>0.0</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6B5ECF" w14:paraId="5E32B37E" w14:textId="3D974472">
            <w:pPr>
              <w:spacing w:after="120"/>
              <w:jc w:val="right"/>
              <w:rPr>
                <w:color w:val="000000"/>
                <w:sz w:val="20"/>
              </w:rPr>
            </w:pPr>
            <w:r>
              <w:rPr>
                <w:color w:val="000000"/>
                <w:sz w:val="20"/>
              </w:rPr>
              <w:t>0</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6B5ECF" w14:paraId="5A1CCED3" w14:textId="6F298D12">
            <w:pPr>
              <w:spacing w:after="120"/>
              <w:jc w:val="right"/>
              <w:rPr>
                <w:color w:val="000000"/>
                <w:sz w:val="20"/>
              </w:rPr>
            </w:pPr>
            <w:r>
              <w:rPr>
                <w:color w:val="000000"/>
                <w:sz w:val="20"/>
              </w:rPr>
              <w:t>0.0</w:t>
            </w:r>
          </w:p>
        </w:tc>
        <w:tc>
          <w:tcPr>
            <w:tcW w:w="325" w:type="pct"/>
            <w:tcBorders>
              <w:top w:val="nil"/>
              <w:left w:val="nil"/>
              <w:bottom w:val="single" w:sz="12" w:space="0" w:color="auto"/>
              <w:right w:val="single" w:sz="4" w:space="0" w:color="auto"/>
            </w:tcBorders>
            <w:shd w:val="clear" w:color="auto" w:fill="auto"/>
            <w:noWrap/>
            <w:vAlign w:val="bottom"/>
          </w:tcPr>
          <w:p w:rsidR="006B5ECF" w:rsidRPr="00903034" w:rsidP="006B5ECF" w14:paraId="1E375DA1" w14:textId="2815EC91">
            <w:pPr>
              <w:spacing w:after="120"/>
              <w:jc w:val="right"/>
              <w:rPr>
                <w:color w:val="000000"/>
                <w:sz w:val="20"/>
              </w:rPr>
            </w:pPr>
            <w:r>
              <w:rPr>
                <w:color w:val="000000"/>
                <w:sz w:val="20"/>
              </w:rPr>
              <w:t>0</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B93E0B" w14:paraId="4D0FAF52" w14:textId="6C21486C">
            <w:pPr>
              <w:spacing w:after="120"/>
              <w:jc w:val="right"/>
              <w:rPr>
                <w:color w:val="000000"/>
                <w:sz w:val="20"/>
              </w:rPr>
            </w:pPr>
            <w:r>
              <w:rPr>
                <w:color w:val="000000"/>
                <w:sz w:val="20"/>
              </w:rPr>
              <w:t>0.0</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B93E0B" w14:paraId="6DC5C1B7" w14:textId="53E43797">
            <w:pPr>
              <w:spacing w:after="120"/>
              <w:jc w:val="right"/>
              <w:rPr>
                <w:color w:val="000000"/>
                <w:sz w:val="20"/>
              </w:rPr>
            </w:pPr>
            <w:r>
              <w:rPr>
                <w:color w:val="000000"/>
                <w:sz w:val="20"/>
              </w:rPr>
              <w:t>0</w:t>
            </w:r>
          </w:p>
        </w:tc>
        <w:tc>
          <w:tcPr>
            <w:tcW w:w="446" w:type="pct"/>
            <w:tcBorders>
              <w:top w:val="nil"/>
              <w:left w:val="nil"/>
              <w:bottom w:val="single" w:sz="12" w:space="0" w:color="auto"/>
              <w:right w:val="single" w:sz="12" w:space="0" w:color="auto"/>
            </w:tcBorders>
            <w:shd w:val="clear" w:color="auto" w:fill="auto"/>
            <w:noWrap/>
            <w:vAlign w:val="bottom"/>
          </w:tcPr>
          <w:p w:rsidR="006B5ECF" w:rsidRPr="00903034" w:rsidP="003D5037" w14:paraId="56A57D05" w14:textId="75358C78">
            <w:pPr>
              <w:spacing w:after="120"/>
              <w:jc w:val="right"/>
              <w:rPr>
                <w:color w:val="000000"/>
                <w:sz w:val="20"/>
              </w:rPr>
            </w:pPr>
            <w:r>
              <w:rPr>
                <w:color w:val="000000"/>
                <w:sz w:val="20"/>
              </w:rPr>
              <w:t>0.0</w:t>
            </w:r>
          </w:p>
        </w:tc>
      </w:tr>
      <w:tr w14:paraId="370DA87A"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6C8EB27E"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6B5ECF" w:rsidRPr="0085656C" w:rsidP="006B5ECF" w14:paraId="39628588"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6B5ECF" w:rsidRPr="0085656C" w:rsidP="006B5ECF" w14:paraId="13A992B1" w14:textId="77777777">
            <w:pPr>
              <w:widowControl/>
              <w:spacing w:after="120"/>
              <w:rPr>
                <w:snapToGrid/>
                <w:kern w:val="0"/>
                <w:szCs w:val="22"/>
              </w:rPr>
            </w:pPr>
            <w:r w:rsidRPr="0085656C">
              <w:rPr>
                <w:snapToGrid/>
                <w:kern w:val="0"/>
                <w:szCs w:val="22"/>
              </w:rPr>
              <w:t>Female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6B6D536F" w14:textId="764D5D29">
            <w:pPr>
              <w:widowControl/>
              <w:spacing w:after="120"/>
              <w:jc w:val="right"/>
              <w:rPr>
                <w:snapToGrid/>
                <w:color w:val="000000"/>
                <w:kern w:val="0"/>
                <w:sz w:val="20"/>
              </w:rPr>
            </w:pPr>
            <w:r>
              <w:rPr>
                <w:color w:val="000000"/>
                <w:sz w:val="20"/>
              </w:rPr>
              <w:t>7</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5C26BFEF" w14:textId="10FBD6A6">
            <w:pPr>
              <w:spacing w:after="120"/>
              <w:jc w:val="right"/>
              <w:rPr>
                <w:color w:val="000000"/>
                <w:sz w:val="20"/>
              </w:rPr>
            </w:pPr>
            <w:r>
              <w:rPr>
                <w:color w:val="000000"/>
                <w:sz w:val="20"/>
              </w:rPr>
              <w:t>0.7</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559E2258" w14:textId="28664F62">
            <w:pPr>
              <w:spacing w:after="120"/>
              <w:jc w:val="right"/>
              <w:rPr>
                <w:color w:val="000000"/>
                <w:sz w:val="20"/>
              </w:rPr>
            </w:pPr>
            <w:r>
              <w:rPr>
                <w:color w:val="000000"/>
                <w:sz w:val="20"/>
              </w:rPr>
              <w:t>3</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2E9860BD" w14:textId="78003B77">
            <w:pPr>
              <w:spacing w:after="120"/>
              <w:jc w:val="right"/>
              <w:rPr>
                <w:color w:val="000000"/>
                <w:sz w:val="20"/>
              </w:rPr>
            </w:pPr>
            <w:r>
              <w:rPr>
                <w:color w:val="000000"/>
                <w:sz w:val="20"/>
              </w:rPr>
              <w:t>0.8</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B93E0B" w14:paraId="26C3F32D" w14:textId="3BF62E68">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3D5037" w14:paraId="4654C7E2" w14:textId="6E5F0E17">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9456C" w14:paraId="3D850E55" w14:textId="4FAC7F0B">
            <w:pPr>
              <w:spacing w:after="120"/>
              <w:jc w:val="right"/>
              <w:rPr>
                <w:color w:val="000000"/>
                <w:sz w:val="20"/>
              </w:rPr>
            </w:pPr>
            <w:r>
              <w:rPr>
                <w:color w:val="000000"/>
                <w:sz w:val="20"/>
              </w:rPr>
              <w:t>4</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5A1F19" w14:paraId="34839591" w14:textId="2792980C">
            <w:pPr>
              <w:spacing w:after="120"/>
              <w:jc w:val="right"/>
              <w:rPr>
                <w:color w:val="000000"/>
                <w:sz w:val="20"/>
              </w:rPr>
            </w:pPr>
            <w:r>
              <w:rPr>
                <w:color w:val="000000"/>
                <w:sz w:val="20"/>
              </w:rPr>
              <w:t>0.9</w:t>
            </w:r>
          </w:p>
        </w:tc>
      </w:tr>
      <w:tr w14:paraId="6004810F"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22053121" w14:textId="77777777">
            <w:pPr>
              <w:widowControl/>
              <w:spacing w:after="120"/>
              <w:rPr>
                <w:b/>
                <w:bCs/>
                <w:snapToGrid/>
                <w:kern w:val="0"/>
                <w:szCs w:val="22"/>
              </w:rPr>
            </w:pPr>
            <w:r w:rsidRPr="0085656C">
              <w:rPr>
                <w:b/>
                <w:bCs/>
                <w:snapToGrid/>
                <w:kern w:val="0"/>
                <w:szCs w:val="22"/>
              </w:rPr>
              <w:t xml:space="preserve"> Minority</w:t>
            </w:r>
          </w:p>
        </w:tc>
        <w:tc>
          <w:tcPr>
            <w:tcW w:w="335" w:type="pct"/>
            <w:tcBorders>
              <w:top w:val="nil"/>
              <w:left w:val="nil"/>
              <w:bottom w:val="nil"/>
              <w:right w:val="nil"/>
            </w:tcBorders>
            <w:shd w:val="clear" w:color="auto" w:fill="auto"/>
            <w:noWrap/>
            <w:vAlign w:val="bottom"/>
          </w:tcPr>
          <w:p w:rsidR="006B5ECF" w:rsidRPr="0085656C" w:rsidP="006B5ECF" w14:paraId="3C3A8C8A"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2D2E63E6" w14:textId="77777777">
            <w:pPr>
              <w:widowControl/>
              <w:spacing w:after="120"/>
              <w:rPr>
                <w:snapToGrid/>
                <w:kern w:val="0"/>
                <w:szCs w:val="22"/>
              </w:rPr>
            </w:pPr>
            <w:r w:rsidRPr="0085656C">
              <w:rPr>
                <w:snapToGrid/>
                <w:kern w:val="0"/>
                <w:szCs w:val="22"/>
              </w:rPr>
              <w:t>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67BB3942" w14:textId="3DDFD00A">
            <w:pPr>
              <w:spacing w:after="120"/>
              <w:jc w:val="right"/>
              <w:rPr>
                <w:color w:val="000000"/>
                <w:sz w:val="20"/>
              </w:rPr>
            </w:pPr>
            <w:r>
              <w:rPr>
                <w:color w:val="000000"/>
                <w:sz w:val="20"/>
              </w:rPr>
              <w:t>11</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1490767D" w14:textId="4E3CD4A4">
            <w:pPr>
              <w:spacing w:after="120"/>
              <w:jc w:val="right"/>
              <w:rPr>
                <w:color w:val="000000"/>
                <w:sz w:val="20"/>
              </w:rPr>
            </w:pPr>
            <w:r>
              <w:rPr>
                <w:color w:val="000000"/>
                <w:sz w:val="20"/>
              </w:rPr>
              <w:t>1.1</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051E6744" w14:textId="0EB67C96">
            <w:pPr>
              <w:spacing w:after="120"/>
              <w:jc w:val="right"/>
              <w:rPr>
                <w:color w:val="000000"/>
                <w:sz w:val="20"/>
              </w:rPr>
            </w:pPr>
            <w:r>
              <w:rPr>
                <w:color w:val="000000"/>
                <w:sz w:val="20"/>
              </w:rPr>
              <w:t>6</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7A6C449C" w14:textId="09D63447">
            <w:pPr>
              <w:spacing w:after="120"/>
              <w:jc w:val="right"/>
              <w:rPr>
                <w:color w:val="000000"/>
                <w:sz w:val="20"/>
              </w:rPr>
            </w:pPr>
            <w:r>
              <w:rPr>
                <w:color w:val="000000"/>
                <w:sz w:val="20"/>
              </w:rPr>
              <w:t>1.5</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B93E0B" w14:paraId="26911B9F" w14:textId="79A03A97">
            <w:pPr>
              <w:spacing w:after="120"/>
              <w:jc w:val="right"/>
              <w:rPr>
                <w:color w:val="000000"/>
                <w:sz w:val="20"/>
              </w:rPr>
            </w:pPr>
            <w:r>
              <w:rPr>
                <w:color w:val="000000"/>
                <w:sz w:val="20"/>
              </w:rPr>
              <w:t>1</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3D5037" w14:paraId="27DD5B7C" w14:textId="12F4B8E8">
            <w:pPr>
              <w:spacing w:after="120"/>
              <w:jc w:val="right"/>
              <w:rPr>
                <w:color w:val="000000"/>
                <w:sz w:val="20"/>
              </w:rPr>
            </w:pPr>
            <w:r>
              <w:rPr>
                <w:color w:val="000000"/>
                <w:sz w:val="20"/>
              </w:rPr>
              <w:t>0.6</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9456C" w14:paraId="720B6AC7" w14:textId="51664E1C">
            <w:pPr>
              <w:spacing w:after="120"/>
              <w:jc w:val="right"/>
              <w:rPr>
                <w:color w:val="000000"/>
                <w:sz w:val="20"/>
              </w:rPr>
            </w:pPr>
            <w:r>
              <w:rPr>
                <w:color w:val="000000"/>
                <w:sz w:val="20"/>
              </w:rPr>
              <w:t>4</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5A1F19" w14:paraId="3B0C401E" w14:textId="5CCF59FE">
            <w:pPr>
              <w:spacing w:after="120"/>
              <w:jc w:val="right"/>
              <w:rPr>
                <w:color w:val="000000"/>
                <w:sz w:val="20"/>
              </w:rPr>
            </w:pPr>
            <w:r>
              <w:rPr>
                <w:color w:val="000000"/>
                <w:sz w:val="20"/>
              </w:rPr>
              <w:t>0.9</w:t>
            </w:r>
          </w:p>
        </w:tc>
      </w:tr>
      <w:tr w14:paraId="48EE7D91" w14:textId="77777777" w:rsidTr="00F33103">
        <w:tblPrEx>
          <w:tblW w:w="4946" w:type="pct"/>
          <w:tblLook w:val="04A0"/>
        </w:tblPrEx>
        <w:trPr>
          <w:trHeight w:hRule="exact" w:val="288"/>
        </w:trPr>
        <w:tc>
          <w:tcPr>
            <w:tcW w:w="1088" w:type="pct"/>
            <w:gridSpan w:val="2"/>
            <w:tcBorders>
              <w:top w:val="nil"/>
              <w:left w:val="single" w:sz="12" w:space="0" w:color="auto"/>
              <w:bottom w:val="nil"/>
              <w:right w:val="nil"/>
            </w:tcBorders>
            <w:shd w:val="clear" w:color="auto" w:fill="auto"/>
            <w:noWrap/>
            <w:vAlign w:val="bottom"/>
          </w:tcPr>
          <w:p w:rsidR="006B5ECF" w:rsidRPr="0085656C" w:rsidP="006B5ECF" w14:paraId="27D80533" w14:textId="77777777">
            <w:pPr>
              <w:widowControl/>
              <w:spacing w:after="120"/>
              <w:rPr>
                <w:b/>
                <w:bCs/>
                <w:snapToGrid/>
                <w:kern w:val="0"/>
                <w:szCs w:val="22"/>
              </w:rPr>
            </w:pPr>
            <w:r w:rsidRPr="0085656C">
              <w:rPr>
                <w:b/>
                <w:bCs/>
                <w:snapToGrid/>
                <w:kern w:val="0"/>
                <w:szCs w:val="22"/>
              </w:rPr>
              <w:t>(Total of above)</w:t>
            </w: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254C4CD2" w14:textId="0CEEC40B">
            <w:pPr>
              <w:widowControl/>
              <w:spacing w:after="120"/>
              <w:rPr>
                <w:snapToGrid/>
                <w:kern w:val="0"/>
                <w:szCs w:val="22"/>
              </w:rPr>
            </w:pPr>
            <w:r w:rsidRPr="0085656C">
              <w:rPr>
                <w:snapToGrid/>
                <w:kern w:val="0"/>
                <w:szCs w:val="22"/>
              </w:rPr>
              <w:t>Combination</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7B2BDF37" w14:textId="7FA50F41">
            <w:pPr>
              <w:widowControl/>
              <w:spacing w:after="120"/>
              <w:jc w:val="right"/>
              <w:rPr>
                <w:snapToGrid/>
                <w:color w:val="000000"/>
                <w:kern w:val="0"/>
                <w:sz w:val="20"/>
              </w:rPr>
            </w:pPr>
            <w:r>
              <w:rPr>
                <w:color w:val="000000"/>
                <w:sz w:val="20"/>
              </w:rPr>
              <w:t>3</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5D1F3365" w14:textId="7A472FFD">
            <w:pPr>
              <w:spacing w:after="120"/>
              <w:jc w:val="right"/>
              <w:rPr>
                <w:color w:val="000000"/>
                <w:sz w:val="20"/>
              </w:rPr>
            </w:pPr>
            <w:r>
              <w:rPr>
                <w:color w:val="000000"/>
                <w:sz w:val="20"/>
              </w:rPr>
              <w:t>0.3</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1103919F" w14:textId="1808F506">
            <w:pPr>
              <w:spacing w:after="120"/>
              <w:jc w:val="right"/>
              <w:rPr>
                <w:color w:val="000000"/>
                <w:sz w:val="20"/>
              </w:rPr>
            </w:pPr>
            <w:r>
              <w:rPr>
                <w:color w:val="000000"/>
                <w:sz w:val="20"/>
              </w:rPr>
              <w:t>1</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50F631C4" w14:textId="2AACA140">
            <w:pPr>
              <w:spacing w:after="120"/>
              <w:jc w:val="right"/>
              <w:rPr>
                <w:color w:val="000000"/>
                <w:sz w:val="20"/>
              </w:rPr>
            </w:pPr>
            <w:r>
              <w:rPr>
                <w:color w:val="000000"/>
                <w:sz w:val="20"/>
              </w:rPr>
              <w:t>0.3</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B93E0B" w14:paraId="0FDFFE1A" w14:textId="3BB2E553">
            <w:pPr>
              <w:spacing w:after="120"/>
              <w:jc w:val="right"/>
              <w:rPr>
                <w:color w:val="000000"/>
                <w:sz w:val="20"/>
              </w:rPr>
            </w:pPr>
            <w:r>
              <w:rPr>
                <w:color w:val="000000"/>
                <w:sz w:val="20"/>
              </w:rPr>
              <w:t>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3D5037" w14:paraId="1F23F361" w14:textId="59146928">
            <w:pPr>
              <w:spacing w:after="120"/>
              <w:jc w:val="right"/>
              <w:rPr>
                <w:color w:val="000000"/>
                <w:sz w:val="20"/>
              </w:rPr>
            </w:pPr>
            <w:r>
              <w:rPr>
                <w:color w:val="000000"/>
                <w:sz w:val="20"/>
              </w:rPr>
              <w:t>0.0</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9456C" w14:paraId="413C921A" w14:textId="7F1312B9">
            <w:pPr>
              <w:spacing w:after="120"/>
              <w:jc w:val="right"/>
              <w:rPr>
                <w:color w:val="000000"/>
                <w:sz w:val="20"/>
              </w:rPr>
            </w:pPr>
            <w:r>
              <w:rPr>
                <w:color w:val="000000"/>
                <w:sz w:val="20"/>
              </w:rPr>
              <w:t>2</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5A1F19" w14:paraId="4BBDBC52" w14:textId="1CC3901E">
            <w:pPr>
              <w:spacing w:after="120"/>
              <w:jc w:val="right"/>
              <w:rPr>
                <w:color w:val="000000"/>
                <w:sz w:val="20"/>
              </w:rPr>
            </w:pPr>
            <w:r>
              <w:rPr>
                <w:color w:val="000000"/>
                <w:sz w:val="20"/>
              </w:rPr>
              <w:t>0.4</w:t>
            </w:r>
          </w:p>
        </w:tc>
      </w:tr>
      <w:tr w14:paraId="7CC34AAA" w14:textId="77777777" w:rsidTr="00F33103">
        <w:tblPrEx>
          <w:tblW w:w="4946" w:type="pct"/>
          <w:tblLook w:val="04A0"/>
        </w:tblPrEx>
        <w:trPr>
          <w:trHeight w:hRule="exact" w:val="288"/>
        </w:trPr>
        <w:tc>
          <w:tcPr>
            <w:tcW w:w="754" w:type="pct"/>
            <w:tcBorders>
              <w:top w:val="nil"/>
              <w:left w:val="single" w:sz="12" w:space="0" w:color="auto"/>
              <w:bottom w:val="single" w:sz="12" w:space="0" w:color="auto"/>
              <w:right w:val="nil"/>
            </w:tcBorders>
            <w:shd w:val="clear" w:color="auto" w:fill="auto"/>
            <w:noWrap/>
            <w:vAlign w:val="bottom"/>
          </w:tcPr>
          <w:p w:rsidR="006B5ECF" w:rsidRPr="0085656C" w:rsidP="006B5ECF" w14:paraId="0053ED1C"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6B5ECF" w:rsidRPr="0085656C" w:rsidP="006B5ECF" w14:paraId="2EBBFEF3"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6B5ECF" w:rsidRPr="0085656C" w:rsidP="006B5ECF" w14:paraId="7D307775" w14:textId="77777777">
            <w:pPr>
              <w:widowControl/>
              <w:spacing w:after="120"/>
              <w:rPr>
                <w:b/>
                <w:bCs/>
                <w:snapToGrid/>
                <w:kern w:val="0"/>
                <w:szCs w:val="22"/>
              </w:rPr>
            </w:pPr>
            <w:r w:rsidRPr="0085656C">
              <w:rPr>
                <w:b/>
                <w:bCs/>
                <w:snapToGrid/>
                <w:kern w:val="0"/>
                <w:szCs w:val="22"/>
              </w:rPr>
              <w:t>Total</w:t>
            </w:r>
          </w:p>
        </w:tc>
        <w:tc>
          <w:tcPr>
            <w:tcW w:w="361" w:type="pct"/>
            <w:tcBorders>
              <w:top w:val="nil"/>
              <w:left w:val="nil"/>
              <w:bottom w:val="single" w:sz="12" w:space="0" w:color="auto"/>
              <w:right w:val="single" w:sz="4" w:space="0" w:color="auto"/>
            </w:tcBorders>
            <w:shd w:val="clear" w:color="auto" w:fill="auto"/>
            <w:noWrap/>
            <w:vAlign w:val="bottom"/>
          </w:tcPr>
          <w:p w:rsidR="006B5ECF" w:rsidRPr="00903034" w:rsidP="006B5ECF" w14:paraId="4763C129" w14:textId="0860E3F2">
            <w:pPr>
              <w:spacing w:after="120"/>
              <w:jc w:val="right"/>
              <w:rPr>
                <w:color w:val="000000"/>
                <w:sz w:val="20"/>
              </w:rPr>
            </w:pPr>
            <w:r>
              <w:rPr>
                <w:color w:val="000000"/>
                <w:sz w:val="20"/>
              </w:rPr>
              <w:t>21</w:t>
            </w:r>
          </w:p>
        </w:tc>
        <w:tc>
          <w:tcPr>
            <w:tcW w:w="442" w:type="pct"/>
            <w:tcBorders>
              <w:top w:val="nil"/>
              <w:left w:val="nil"/>
              <w:bottom w:val="single" w:sz="12" w:space="0" w:color="auto"/>
              <w:right w:val="single" w:sz="12" w:space="0" w:color="auto"/>
            </w:tcBorders>
            <w:shd w:val="clear" w:color="auto" w:fill="auto"/>
            <w:noWrap/>
            <w:vAlign w:val="bottom"/>
          </w:tcPr>
          <w:p w:rsidR="006B5ECF" w:rsidRPr="00903034" w:rsidP="006B5ECF" w14:paraId="58F60CE6" w14:textId="08158147">
            <w:pPr>
              <w:spacing w:after="120"/>
              <w:jc w:val="right"/>
              <w:rPr>
                <w:color w:val="000000"/>
                <w:sz w:val="20"/>
              </w:rPr>
            </w:pPr>
            <w:r>
              <w:rPr>
                <w:color w:val="000000"/>
                <w:sz w:val="20"/>
              </w:rPr>
              <w:t>2.0</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6B5ECF" w14:paraId="7259A693" w14:textId="3C0D2369">
            <w:pPr>
              <w:spacing w:after="120"/>
              <w:jc w:val="right"/>
              <w:rPr>
                <w:color w:val="000000"/>
                <w:sz w:val="20"/>
              </w:rPr>
            </w:pPr>
            <w:r>
              <w:rPr>
                <w:color w:val="000000"/>
                <w:sz w:val="20"/>
              </w:rPr>
              <w:t>10</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B93E0B" w14:paraId="74583921" w14:textId="5F1449D6">
            <w:pPr>
              <w:spacing w:after="120"/>
              <w:jc w:val="right"/>
              <w:rPr>
                <w:color w:val="000000"/>
                <w:sz w:val="20"/>
              </w:rPr>
            </w:pPr>
            <w:r>
              <w:rPr>
                <w:color w:val="000000"/>
                <w:sz w:val="20"/>
              </w:rPr>
              <w:t>2.5</w:t>
            </w:r>
          </w:p>
        </w:tc>
        <w:tc>
          <w:tcPr>
            <w:tcW w:w="325" w:type="pct"/>
            <w:tcBorders>
              <w:top w:val="nil"/>
              <w:left w:val="nil"/>
              <w:bottom w:val="single" w:sz="12" w:space="0" w:color="auto"/>
              <w:right w:val="single" w:sz="4" w:space="0" w:color="auto"/>
            </w:tcBorders>
            <w:shd w:val="clear" w:color="auto" w:fill="auto"/>
            <w:noWrap/>
            <w:vAlign w:val="bottom"/>
          </w:tcPr>
          <w:p w:rsidR="006B5ECF" w:rsidRPr="00903034" w:rsidP="00B93E0B" w14:paraId="77949E32" w14:textId="286176A7">
            <w:pPr>
              <w:spacing w:after="120"/>
              <w:jc w:val="right"/>
              <w:rPr>
                <w:color w:val="000000"/>
                <w:sz w:val="20"/>
              </w:rPr>
            </w:pPr>
            <w:r>
              <w:rPr>
                <w:color w:val="000000"/>
                <w:sz w:val="20"/>
              </w:rPr>
              <w:t>1</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3D5037" w14:paraId="1B85E412" w14:textId="3E11AB53">
            <w:pPr>
              <w:spacing w:after="120"/>
              <w:jc w:val="right"/>
              <w:rPr>
                <w:color w:val="000000"/>
                <w:sz w:val="20"/>
              </w:rPr>
            </w:pPr>
            <w:r>
              <w:rPr>
                <w:color w:val="000000"/>
                <w:sz w:val="20"/>
              </w:rPr>
              <w:t>0.6</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69456C" w14:paraId="7A8B3C69" w14:textId="46E67401">
            <w:pPr>
              <w:spacing w:after="120"/>
              <w:jc w:val="right"/>
              <w:rPr>
                <w:color w:val="000000"/>
                <w:sz w:val="20"/>
              </w:rPr>
            </w:pPr>
            <w:r>
              <w:rPr>
                <w:color w:val="000000"/>
                <w:sz w:val="20"/>
              </w:rPr>
              <w:t>10</w:t>
            </w:r>
          </w:p>
        </w:tc>
        <w:tc>
          <w:tcPr>
            <w:tcW w:w="446" w:type="pct"/>
            <w:tcBorders>
              <w:top w:val="nil"/>
              <w:left w:val="nil"/>
              <w:bottom w:val="single" w:sz="12" w:space="0" w:color="auto"/>
              <w:right w:val="single" w:sz="12" w:space="0" w:color="auto"/>
            </w:tcBorders>
            <w:shd w:val="clear" w:color="auto" w:fill="auto"/>
            <w:noWrap/>
            <w:vAlign w:val="bottom"/>
          </w:tcPr>
          <w:p w:rsidR="006B5ECF" w:rsidRPr="00903034" w:rsidP="005A1F19" w14:paraId="4A9978FC" w14:textId="11FD36F0">
            <w:pPr>
              <w:spacing w:after="120"/>
              <w:jc w:val="right"/>
              <w:rPr>
                <w:color w:val="000000"/>
                <w:sz w:val="20"/>
              </w:rPr>
            </w:pPr>
            <w:r>
              <w:rPr>
                <w:color w:val="000000"/>
                <w:sz w:val="20"/>
              </w:rPr>
              <w:t>2.2</w:t>
            </w:r>
          </w:p>
        </w:tc>
      </w:tr>
      <w:tr w14:paraId="1A41B171"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6B1443E8"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6B5ECF" w:rsidRPr="0085656C" w:rsidP="006B5ECF" w14:paraId="037E07B5"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6B5ECF" w:rsidRPr="0085656C" w:rsidP="006B5ECF" w14:paraId="14FA57F0" w14:textId="77777777">
            <w:pPr>
              <w:widowControl/>
              <w:spacing w:after="120"/>
              <w:rPr>
                <w:snapToGrid/>
                <w:kern w:val="0"/>
                <w:szCs w:val="22"/>
              </w:rPr>
            </w:pPr>
            <w:r w:rsidRPr="0085656C">
              <w:rPr>
                <w:snapToGrid/>
                <w:kern w:val="0"/>
                <w:szCs w:val="22"/>
              </w:rPr>
              <w:t>Female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630C59F8" w14:textId="1CC3C8CC">
            <w:pPr>
              <w:widowControl/>
              <w:spacing w:after="120"/>
              <w:jc w:val="right"/>
              <w:rPr>
                <w:snapToGrid/>
                <w:color w:val="000000"/>
                <w:kern w:val="0"/>
                <w:sz w:val="20"/>
              </w:rPr>
            </w:pPr>
            <w:r>
              <w:rPr>
                <w:color w:val="000000"/>
                <w:sz w:val="20"/>
              </w:rPr>
              <w:t>69</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6BE45961" w14:textId="1DFAFCB9">
            <w:pPr>
              <w:spacing w:after="120"/>
              <w:jc w:val="right"/>
              <w:rPr>
                <w:color w:val="000000"/>
                <w:sz w:val="20"/>
              </w:rPr>
            </w:pPr>
            <w:r>
              <w:rPr>
                <w:color w:val="000000"/>
                <w:sz w:val="20"/>
              </w:rPr>
              <w:t>6.7</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3245D9B9" w14:textId="40BE0B0A">
            <w:pPr>
              <w:spacing w:after="120"/>
              <w:jc w:val="right"/>
              <w:rPr>
                <w:color w:val="000000"/>
                <w:sz w:val="20"/>
              </w:rPr>
            </w:pPr>
            <w:r>
              <w:rPr>
                <w:color w:val="000000"/>
                <w:sz w:val="20"/>
              </w:rPr>
              <w:t>28</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3CBE4EDF" w14:textId="55BA638F">
            <w:pPr>
              <w:spacing w:after="120"/>
              <w:jc w:val="right"/>
              <w:rPr>
                <w:color w:val="000000"/>
                <w:sz w:val="20"/>
              </w:rPr>
            </w:pPr>
            <w:r>
              <w:rPr>
                <w:color w:val="000000"/>
                <w:sz w:val="20"/>
              </w:rPr>
              <w:t>7.0</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B93E0B" w14:paraId="6BE4917B" w14:textId="6A8A587D">
            <w:pPr>
              <w:spacing w:after="120"/>
              <w:jc w:val="right"/>
              <w:rPr>
                <w:color w:val="000000"/>
                <w:sz w:val="20"/>
              </w:rPr>
            </w:pPr>
            <w:r>
              <w:rPr>
                <w:color w:val="000000"/>
                <w:sz w:val="20"/>
              </w:rPr>
              <w:t>9</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3D5037" w14:paraId="3AAE1F09" w14:textId="587190B2">
            <w:pPr>
              <w:spacing w:after="120"/>
              <w:jc w:val="right"/>
              <w:rPr>
                <w:color w:val="000000"/>
                <w:sz w:val="20"/>
              </w:rPr>
            </w:pPr>
            <w:r>
              <w:rPr>
                <w:color w:val="000000"/>
                <w:sz w:val="20"/>
              </w:rPr>
              <w:t>5.1</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9456C" w14:paraId="44E95FC8" w14:textId="17C8DBFA">
            <w:pPr>
              <w:spacing w:after="120"/>
              <w:jc w:val="right"/>
              <w:rPr>
                <w:color w:val="000000"/>
                <w:sz w:val="20"/>
              </w:rPr>
            </w:pPr>
            <w:r>
              <w:rPr>
                <w:color w:val="000000"/>
                <w:sz w:val="20"/>
              </w:rPr>
              <w:t>32</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5A1F19" w14:paraId="480C4862" w14:textId="0FABBB19">
            <w:pPr>
              <w:spacing w:after="120"/>
              <w:jc w:val="right"/>
              <w:rPr>
                <w:color w:val="000000"/>
                <w:sz w:val="20"/>
              </w:rPr>
            </w:pPr>
            <w:r>
              <w:rPr>
                <w:color w:val="000000"/>
                <w:sz w:val="20"/>
              </w:rPr>
              <w:t>7.1</w:t>
            </w:r>
          </w:p>
        </w:tc>
      </w:tr>
      <w:tr w14:paraId="617F4A07"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65410DB8" w14:textId="77777777">
            <w:pPr>
              <w:widowControl/>
              <w:spacing w:after="120"/>
              <w:rPr>
                <w:b/>
                <w:bCs/>
                <w:snapToGrid/>
                <w:kern w:val="0"/>
                <w:szCs w:val="22"/>
              </w:rPr>
            </w:pPr>
            <w:r w:rsidRPr="0085656C">
              <w:rPr>
                <w:b/>
                <w:bCs/>
                <w:snapToGrid/>
                <w:kern w:val="0"/>
                <w:szCs w:val="22"/>
              </w:rPr>
              <w:t xml:space="preserve"> White</w:t>
            </w:r>
          </w:p>
        </w:tc>
        <w:tc>
          <w:tcPr>
            <w:tcW w:w="335" w:type="pct"/>
            <w:tcBorders>
              <w:top w:val="nil"/>
              <w:left w:val="nil"/>
              <w:bottom w:val="nil"/>
              <w:right w:val="nil"/>
            </w:tcBorders>
            <w:shd w:val="clear" w:color="auto" w:fill="auto"/>
            <w:noWrap/>
            <w:vAlign w:val="bottom"/>
          </w:tcPr>
          <w:p w:rsidR="006B5ECF" w:rsidRPr="0085656C" w:rsidP="006B5ECF" w14:paraId="0BB84B9A"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3838FACF" w14:textId="77777777">
            <w:pPr>
              <w:widowControl/>
              <w:spacing w:after="120"/>
              <w:rPr>
                <w:snapToGrid/>
                <w:kern w:val="0"/>
                <w:szCs w:val="22"/>
              </w:rPr>
            </w:pPr>
            <w:r w:rsidRPr="0085656C">
              <w:rPr>
                <w:snapToGrid/>
                <w:kern w:val="0"/>
                <w:szCs w:val="22"/>
              </w:rPr>
              <w:t>Male</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7CFAA2F3" w14:textId="4A35672D">
            <w:pPr>
              <w:spacing w:after="120"/>
              <w:jc w:val="right"/>
              <w:rPr>
                <w:color w:val="000000"/>
                <w:sz w:val="20"/>
              </w:rPr>
            </w:pPr>
            <w:r>
              <w:rPr>
                <w:color w:val="000000"/>
                <w:sz w:val="20"/>
              </w:rPr>
              <w:t>623</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364A369E" w14:textId="7DC412EB">
            <w:pPr>
              <w:spacing w:after="120"/>
              <w:jc w:val="right"/>
              <w:rPr>
                <w:color w:val="000000"/>
                <w:sz w:val="20"/>
              </w:rPr>
            </w:pPr>
            <w:r>
              <w:rPr>
                <w:color w:val="000000"/>
                <w:sz w:val="20"/>
              </w:rPr>
              <w:t>60.8</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581E2C6E" w14:textId="6616BEF3">
            <w:pPr>
              <w:spacing w:after="120"/>
              <w:jc w:val="right"/>
              <w:rPr>
                <w:color w:val="000000"/>
                <w:sz w:val="20"/>
              </w:rPr>
            </w:pPr>
            <w:r>
              <w:rPr>
                <w:color w:val="000000"/>
                <w:sz w:val="20"/>
              </w:rPr>
              <w:t>240</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189B5A6B" w14:textId="11A85A9B">
            <w:pPr>
              <w:spacing w:after="120"/>
              <w:jc w:val="right"/>
              <w:rPr>
                <w:color w:val="000000"/>
                <w:sz w:val="20"/>
              </w:rPr>
            </w:pPr>
            <w:r>
              <w:rPr>
                <w:color w:val="000000"/>
                <w:sz w:val="20"/>
              </w:rPr>
              <w:t>60.3</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B93E0B" w14:paraId="1AE88846" w14:textId="02A8961F">
            <w:pPr>
              <w:spacing w:after="120"/>
              <w:jc w:val="right"/>
              <w:rPr>
                <w:color w:val="000000"/>
                <w:sz w:val="20"/>
              </w:rPr>
            </w:pPr>
            <w:r>
              <w:rPr>
                <w:color w:val="000000"/>
                <w:sz w:val="20"/>
              </w:rPr>
              <w:t>108</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3D5037" w14:paraId="65C0B141" w14:textId="1893E461">
            <w:pPr>
              <w:spacing w:after="120"/>
              <w:jc w:val="right"/>
              <w:rPr>
                <w:color w:val="000000"/>
                <w:sz w:val="20"/>
              </w:rPr>
            </w:pPr>
            <w:r>
              <w:rPr>
                <w:color w:val="000000"/>
                <w:sz w:val="20"/>
              </w:rPr>
              <w:t>60.7</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9456C" w14:paraId="2C5D03EC" w14:textId="7CAD0ACB">
            <w:pPr>
              <w:spacing w:after="120"/>
              <w:jc w:val="right"/>
              <w:rPr>
                <w:color w:val="000000"/>
                <w:sz w:val="20"/>
              </w:rPr>
            </w:pPr>
            <w:r>
              <w:rPr>
                <w:color w:val="000000"/>
                <w:sz w:val="20"/>
              </w:rPr>
              <w:t>275</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5A1F19" w14:paraId="076C5180" w14:textId="15840F60">
            <w:pPr>
              <w:spacing w:after="120"/>
              <w:jc w:val="right"/>
              <w:rPr>
                <w:color w:val="000000"/>
                <w:sz w:val="20"/>
              </w:rPr>
            </w:pPr>
            <w:r>
              <w:rPr>
                <w:color w:val="000000"/>
                <w:sz w:val="20"/>
              </w:rPr>
              <w:t>61.2</w:t>
            </w:r>
          </w:p>
        </w:tc>
      </w:tr>
      <w:tr w14:paraId="3A30E6D4" w14:textId="77777777" w:rsidTr="00F33103">
        <w:tblPrEx>
          <w:tblW w:w="4946" w:type="pct"/>
          <w:tblLook w:val="04A0"/>
        </w:tblPrEx>
        <w:trPr>
          <w:trHeight w:hRule="exact" w:val="288"/>
        </w:trPr>
        <w:tc>
          <w:tcPr>
            <w:tcW w:w="754" w:type="pct"/>
            <w:tcBorders>
              <w:top w:val="nil"/>
              <w:left w:val="single" w:sz="12" w:space="0" w:color="auto"/>
              <w:bottom w:val="nil"/>
              <w:right w:val="nil"/>
            </w:tcBorders>
            <w:shd w:val="clear" w:color="auto" w:fill="auto"/>
            <w:noWrap/>
            <w:vAlign w:val="bottom"/>
          </w:tcPr>
          <w:p w:rsidR="006B5ECF" w:rsidRPr="0085656C" w:rsidP="006B5ECF" w14:paraId="6B47E706"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6B5ECF" w:rsidRPr="0085656C" w:rsidP="006B5ECF" w14:paraId="4076D461"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6B5ECF" w:rsidRPr="0085656C" w:rsidP="006B5ECF" w14:paraId="29BE692D" w14:textId="3EE38DEC">
            <w:pPr>
              <w:widowControl/>
              <w:spacing w:after="120"/>
              <w:rPr>
                <w:snapToGrid/>
                <w:kern w:val="0"/>
                <w:szCs w:val="22"/>
              </w:rPr>
            </w:pPr>
            <w:r w:rsidRPr="0085656C">
              <w:rPr>
                <w:snapToGrid/>
                <w:kern w:val="0"/>
                <w:szCs w:val="22"/>
              </w:rPr>
              <w:t>Combination</w:t>
            </w:r>
          </w:p>
        </w:tc>
        <w:tc>
          <w:tcPr>
            <w:tcW w:w="361" w:type="pct"/>
            <w:tcBorders>
              <w:top w:val="nil"/>
              <w:left w:val="nil"/>
              <w:bottom w:val="single" w:sz="4" w:space="0" w:color="auto"/>
              <w:right w:val="single" w:sz="4" w:space="0" w:color="auto"/>
            </w:tcBorders>
            <w:shd w:val="clear" w:color="auto" w:fill="auto"/>
            <w:noWrap/>
            <w:vAlign w:val="bottom"/>
          </w:tcPr>
          <w:p w:rsidR="006B5ECF" w:rsidRPr="00903034" w:rsidP="006B5ECF" w14:paraId="08D5B852" w14:textId="064E92A5">
            <w:pPr>
              <w:spacing w:after="120"/>
              <w:jc w:val="right"/>
              <w:rPr>
                <w:color w:val="000000"/>
                <w:sz w:val="20"/>
              </w:rPr>
            </w:pPr>
            <w:r>
              <w:rPr>
                <w:color w:val="000000"/>
                <w:sz w:val="20"/>
              </w:rPr>
              <w:t>139</w:t>
            </w:r>
          </w:p>
        </w:tc>
        <w:tc>
          <w:tcPr>
            <w:tcW w:w="442" w:type="pct"/>
            <w:tcBorders>
              <w:top w:val="nil"/>
              <w:left w:val="nil"/>
              <w:bottom w:val="single" w:sz="4" w:space="0" w:color="auto"/>
              <w:right w:val="single" w:sz="12" w:space="0" w:color="auto"/>
            </w:tcBorders>
            <w:shd w:val="clear" w:color="auto" w:fill="auto"/>
            <w:noWrap/>
            <w:vAlign w:val="bottom"/>
          </w:tcPr>
          <w:p w:rsidR="006B5ECF" w:rsidRPr="00903034" w:rsidP="006B5ECF" w14:paraId="0A0CD485" w14:textId="0F5C8356">
            <w:pPr>
              <w:spacing w:after="120"/>
              <w:jc w:val="right"/>
              <w:rPr>
                <w:color w:val="000000"/>
                <w:sz w:val="20"/>
              </w:rPr>
            </w:pPr>
            <w:r>
              <w:rPr>
                <w:color w:val="000000"/>
                <w:sz w:val="20"/>
              </w:rPr>
              <w:t>13.6</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B5ECF" w14:paraId="2941A4AC" w14:textId="6B2720FA">
            <w:pPr>
              <w:spacing w:after="120"/>
              <w:jc w:val="right"/>
              <w:rPr>
                <w:color w:val="000000"/>
                <w:sz w:val="20"/>
              </w:rPr>
            </w:pPr>
            <w:r>
              <w:rPr>
                <w:color w:val="000000"/>
                <w:sz w:val="20"/>
              </w:rPr>
              <w:t>85</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B93E0B" w14:paraId="5657105B" w14:textId="57291380">
            <w:pPr>
              <w:spacing w:after="120"/>
              <w:jc w:val="right"/>
              <w:rPr>
                <w:color w:val="000000"/>
                <w:sz w:val="20"/>
              </w:rPr>
            </w:pPr>
            <w:r>
              <w:rPr>
                <w:color w:val="000000"/>
                <w:sz w:val="20"/>
              </w:rPr>
              <w:t>21.4</w:t>
            </w:r>
          </w:p>
        </w:tc>
        <w:tc>
          <w:tcPr>
            <w:tcW w:w="325" w:type="pct"/>
            <w:tcBorders>
              <w:top w:val="nil"/>
              <w:left w:val="nil"/>
              <w:bottom w:val="single" w:sz="4" w:space="0" w:color="auto"/>
              <w:right w:val="single" w:sz="4" w:space="0" w:color="auto"/>
            </w:tcBorders>
            <w:shd w:val="clear" w:color="auto" w:fill="auto"/>
            <w:noWrap/>
            <w:vAlign w:val="bottom"/>
          </w:tcPr>
          <w:p w:rsidR="006B5ECF" w:rsidRPr="00903034" w:rsidP="00B93E0B" w14:paraId="651B63E6" w14:textId="5DDDF8EE">
            <w:pPr>
              <w:spacing w:after="120"/>
              <w:jc w:val="right"/>
              <w:rPr>
                <w:color w:val="000000"/>
                <w:sz w:val="20"/>
              </w:rPr>
            </w:pPr>
            <w:r>
              <w:rPr>
                <w:color w:val="000000"/>
                <w:sz w:val="20"/>
              </w:rPr>
              <w:t>31</w:t>
            </w:r>
          </w:p>
        </w:tc>
        <w:tc>
          <w:tcPr>
            <w:tcW w:w="444" w:type="pct"/>
            <w:tcBorders>
              <w:top w:val="nil"/>
              <w:left w:val="nil"/>
              <w:bottom w:val="single" w:sz="4" w:space="0" w:color="auto"/>
              <w:right w:val="single" w:sz="4" w:space="0" w:color="auto"/>
            </w:tcBorders>
            <w:shd w:val="clear" w:color="auto" w:fill="auto"/>
            <w:noWrap/>
            <w:vAlign w:val="bottom"/>
          </w:tcPr>
          <w:p w:rsidR="006B5ECF" w:rsidRPr="00903034" w:rsidP="003D5037" w14:paraId="66D45D85" w14:textId="27A39DBA">
            <w:pPr>
              <w:spacing w:after="120"/>
              <w:jc w:val="right"/>
              <w:rPr>
                <w:color w:val="000000"/>
                <w:sz w:val="20"/>
              </w:rPr>
            </w:pPr>
            <w:r>
              <w:rPr>
                <w:color w:val="000000"/>
                <w:sz w:val="20"/>
              </w:rPr>
              <w:t>17.4</w:t>
            </w:r>
          </w:p>
        </w:tc>
        <w:tc>
          <w:tcPr>
            <w:tcW w:w="326" w:type="pct"/>
            <w:tcBorders>
              <w:top w:val="nil"/>
              <w:left w:val="nil"/>
              <w:bottom w:val="single" w:sz="4" w:space="0" w:color="auto"/>
              <w:right w:val="single" w:sz="4" w:space="0" w:color="auto"/>
            </w:tcBorders>
            <w:shd w:val="clear" w:color="auto" w:fill="auto"/>
            <w:noWrap/>
            <w:vAlign w:val="bottom"/>
          </w:tcPr>
          <w:p w:rsidR="006B5ECF" w:rsidRPr="00903034" w:rsidP="0069456C" w14:paraId="7C14B7E4" w14:textId="4AE6A530">
            <w:pPr>
              <w:spacing w:after="120"/>
              <w:jc w:val="right"/>
              <w:rPr>
                <w:color w:val="000000"/>
                <w:sz w:val="20"/>
              </w:rPr>
            </w:pPr>
            <w:r>
              <w:rPr>
                <w:color w:val="000000"/>
                <w:sz w:val="20"/>
              </w:rPr>
              <w:t>23</w:t>
            </w:r>
          </w:p>
        </w:tc>
        <w:tc>
          <w:tcPr>
            <w:tcW w:w="446" w:type="pct"/>
            <w:tcBorders>
              <w:top w:val="nil"/>
              <w:left w:val="nil"/>
              <w:bottom w:val="single" w:sz="4" w:space="0" w:color="auto"/>
              <w:right w:val="single" w:sz="12" w:space="0" w:color="auto"/>
            </w:tcBorders>
            <w:shd w:val="clear" w:color="auto" w:fill="auto"/>
            <w:noWrap/>
            <w:vAlign w:val="bottom"/>
          </w:tcPr>
          <w:p w:rsidR="006B5ECF" w:rsidRPr="00903034" w:rsidP="005A1F19" w14:paraId="41DF9A58" w14:textId="0D5BFA42">
            <w:pPr>
              <w:spacing w:after="120"/>
              <w:jc w:val="right"/>
              <w:rPr>
                <w:color w:val="000000"/>
                <w:sz w:val="20"/>
              </w:rPr>
            </w:pPr>
            <w:r>
              <w:rPr>
                <w:color w:val="000000"/>
                <w:sz w:val="20"/>
              </w:rPr>
              <w:t>5.1</w:t>
            </w:r>
          </w:p>
        </w:tc>
      </w:tr>
      <w:tr w14:paraId="120E1C22" w14:textId="77777777" w:rsidTr="00F33103">
        <w:tblPrEx>
          <w:tblW w:w="4946" w:type="pct"/>
          <w:tblLook w:val="04A0"/>
        </w:tblPrEx>
        <w:trPr>
          <w:trHeight w:hRule="exact" w:val="288"/>
        </w:trPr>
        <w:tc>
          <w:tcPr>
            <w:tcW w:w="754" w:type="pct"/>
            <w:tcBorders>
              <w:top w:val="nil"/>
              <w:left w:val="single" w:sz="12" w:space="0" w:color="auto"/>
              <w:bottom w:val="single" w:sz="12" w:space="0" w:color="auto"/>
              <w:right w:val="nil"/>
            </w:tcBorders>
            <w:shd w:val="clear" w:color="auto" w:fill="auto"/>
            <w:noWrap/>
            <w:vAlign w:val="bottom"/>
          </w:tcPr>
          <w:p w:rsidR="006B5ECF" w:rsidRPr="0085656C" w:rsidP="006B5ECF" w14:paraId="01142A16"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6B5ECF" w:rsidRPr="0085656C" w:rsidP="006B5ECF" w14:paraId="7D9F4403"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6B5ECF" w:rsidRPr="0085656C" w:rsidP="006B5ECF" w14:paraId="620125DE" w14:textId="77777777">
            <w:pPr>
              <w:widowControl/>
              <w:spacing w:after="120"/>
              <w:rPr>
                <w:b/>
                <w:bCs/>
                <w:snapToGrid/>
                <w:kern w:val="0"/>
                <w:szCs w:val="22"/>
              </w:rPr>
            </w:pPr>
            <w:r w:rsidRPr="0085656C">
              <w:rPr>
                <w:b/>
                <w:bCs/>
                <w:snapToGrid/>
                <w:kern w:val="0"/>
                <w:szCs w:val="22"/>
              </w:rPr>
              <w:t>Total</w:t>
            </w:r>
          </w:p>
        </w:tc>
        <w:tc>
          <w:tcPr>
            <w:tcW w:w="361" w:type="pct"/>
            <w:tcBorders>
              <w:top w:val="nil"/>
              <w:left w:val="nil"/>
              <w:bottom w:val="single" w:sz="12" w:space="0" w:color="auto"/>
              <w:right w:val="single" w:sz="4" w:space="0" w:color="auto"/>
            </w:tcBorders>
            <w:shd w:val="clear" w:color="auto" w:fill="auto"/>
            <w:noWrap/>
            <w:vAlign w:val="bottom"/>
          </w:tcPr>
          <w:p w:rsidR="006B5ECF" w:rsidRPr="00903034" w:rsidP="006B5ECF" w14:paraId="6116A7EA" w14:textId="1C9C64F6">
            <w:pPr>
              <w:spacing w:after="120"/>
              <w:jc w:val="right"/>
              <w:rPr>
                <w:color w:val="000000"/>
                <w:sz w:val="20"/>
              </w:rPr>
            </w:pPr>
            <w:r>
              <w:rPr>
                <w:color w:val="000000"/>
                <w:sz w:val="20"/>
              </w:rPr>
              <w:t>831</w:t>
            </w:r>
          </w:p>
        </w:tc>
        <w:tc>
          <w:tcPr>
            <w:tcW w:w="442" w:type="pct"/>
            <w:tcBorders>
              <w:top w:val="nil"/>
              <w:left w:val="nil"/>
              <w:bottom w:val="single" w:sz="12" w:space="0" w:color="auto"/>
              <w:right w:val="single" w:sz="12" w:space="0" w:color="auto"/>
            </w:tcBorders>
            <w:shd w:val="clear" w:color="auto" w:fill="auto"/>
            <w:noWrap/>
            <w:vAlign w:val="bottom"/>
          </w:tcPr>
          <w:p w:rsidR="006B5ECF" w:rsidRPr="00903034" w:rsidP="006B5ECF" w14:paraId="3D3495EC" w14:textId="36D9E093">
            <w:pPr>
              <w:spacing w:after="120"/>
              <w:jc w:val="right"/>
              <w:rPr>
                <w:color w:val="000000"/>
                <w:sz w:val="20"/>
              </w:rPr>
            </w:pPr>
            <w:r>
              <w:rPr>
                <w:color w:val="000000"/>
                <w:sz w:val="20"/>
              </w:rPr>
              <w:t>81.1</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6B5ECF" w14:paraId="25685760" w14:textId="5F892B83">
            <w:pPr>
              <w:spacing w:after="120"/>
              <w:jc w:val="right"/>
              <w:rPr>
                <w:color w:val="000000"/>
                <w:sz w:val="20"/>
              </w:rPr>
            </w:pPr>
            <w:r>
              <w:rPr>
                <w:color w:val="000000"/>
                <w:sz w:val="20"/>
              </w:rPr>
              <w:t>353</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B93E0B" w14:paraId="2EECD325" w14:textId="2C571EB4">
            <w:pPr>
              <w:spacing w:after="120"/>
              <w:jc w:val="right"/>
              <w:rPr>
                <w:color w:val="000000"/>
                <w:sz w:val="20"/>
              </w:rPr>
            </w:pPr>
            <w:r>
              <w:rPr>
                <w:color w:val="000000"/>
                <w:sz w:val="20"/>
              </w:rPr>
              <w:t>88.7</w:t>
            </w:r>
          </w:p>
        </w:tc>
        <w:tc>
          <w:tcPr>
            <w:tcW w:w="325" w:type="pct"/>
            <w:tcBorders>
              <w:top w:val="nil"/>
              <w:left w:val="nil"/>
              <w:bottom w:val="single" w:sz="12" w:space="0" w:color="auto"/>
              <w:right w:val="single" w:sz="4" w:space="0" w:color="auto"/>
            </w:tcBorders>
            <w:shd w:val="clear" w:color="auto" w:fill="auto"/>
            <w:noWrap/>
            <w:vAlign w:val="bottom"/>
          </w:tcPr>
          <w:p w:rsidR="006B5ECF" w:rsidRPr="00903034" w:rsidP="00B93E0B" w14:paraId="4E6D010A" w14:textId="25419843">
            <w:pPr>
              <w:spacing w:after="120"/>
              <w:jc w:val="right"/>
              <w:rPr>
                <w:color w:val="000000"/>
                <w:sz w:val="20"/>
              </w:rPr>
            </w:pPr>
            <w:r>
              <w:rPr>
                <w:color w:val="000000"/>
                <w:sz w:val="20"/>
              </w:rPr>
              <w:t>148</w:t>
            </w:r>
          </w:p>
        </w:tc>
        <w:tc>
          <w:tcPr>
            <w:tcW w:w="444" w:type="pct"/>
            <w:tcBorders>
              <w:top w:val="nil"/>
              <w:left w:val="nil"/>
              <w:bottom w:val="single" w:sz="12" w:space="0" w:color="auto"/>
              <w:right w:val="single" w:sz="4" w:space="0" w:color="auto"/>
            </w:tcBorders>
            <w:shd w:val="clear" w:color="auto" w:fill="auto"/>
            <w:noWrap/>
            <w:vAlign w:val="bottom"/>
          </w:tcPr>
          <w:p w:rsidR="006B5ECF" w:rsidRPr="00903034" w:rsidP="003D5037" w14:paraId="46CDCB3A" w14:textId="607B1702">
            <w:pPr>
              <w:spacing w:after="120"/>
              <w:jc w:val="right"/>
              <w:rPr>
                <w:color w:val="000000"/>
                <w:sz w:val="20"/>
              </w:rPr>
            </w:pPr>
            <w:r>
              <w:rPr>
                <w:color w:val="000000"/>
                <w:sz w:val="20"/>
              </w:rPr>
              <w:t>83.1</w:t>
            </w:r>
          </w:p>
        </w:tc>
        <w:tc>
          <w:tcPr>
            <w:tcW w:w="326" w:type="pct"/>
            <w:tcBorders>
              <w:top w:val="nil"/>
              <w:left w:val="nil"/>
              <w:bottom w:val="single" w:sz="12" w:space="0" w:color="auto"/>
              <w:right w:val="single" w:sz="4" w:space="0" w:color="auto"/>
            </w:tcBorders>
            <w:shd w:val="clear" w:color="auto" w:fill="auto"/>
            <w:noWrap/>
            <w:vAlign w:val="bottom"/>
          </w:tcPr>
          <w:p w:rsidR="006B5ECF" w:rsidRPr="00903034" w:rsidP="0069456C" w14:paraId="5FFA4DCE" w14:textId="6D2E8B4E">
            <w:pPr>
              <w:spacing w:after="120"/>
              <w:jc w:val="right"/>
              <w:rPr>
                <w:color w:val="000000"/>
                <w:sz w:val="20"/>
              </w:rPr>
            </w:pPr>
            <w:r>
              <w:rPr>
                <w:color w:val="000000"/>
                <w:sz w:val="20"/>
              </w:rPr>
              <w:t>330</w:t>
            </w:r>
          </w:p>
        </w:tc>
        <w:tc>
          <w:tcPr>
            <w:tcW w:w="446" w:type="pct"/>
            <w:tcBorders>
              <w:top w:val="nil"/>
              <w:left w:val="nil"/>
              <w:bottom w:val="single" w:sz="12" w:space="0" w:color="auto"/>
              <w:right w:val="single" w:sz="12" w:space="0" w:color="auto"/>
            </w:tcBorders>
            <w:shd w:val="clear" w:color="auto" w:fill="auto"/>
            <w:noWrap/>
            <w:vAlign w:val="bottom"/>
          </w:tcPr>
          <w:p w:rsidR="006B5ECF" w:rsidRPr="00903034" w:rsidP="005A1F19" w14:paraId="2087BA98" w14:textId="2DA31889">
            <w:pPr>
              <w:spacing w:after="120"/>
              <w:jc w:val="right"/>
              <w:rPr>
                <w:color w:val="000000"/>
                <w:sz w:val="20"/>
              </w:rPr>
            </w:pPr>
            <w:r>
              <w:rPr>
                <w:color w:val="000000"/>
                <w:sz w:val="20"/>
              </w:rPr>
              <w:t>73.5</w:t>
            </w:r>
          </w:p>
        </w:tc>
      </w:tr>
      <w:tr w14:paraId="70C7250D" w14:textId="77777777" w:rsidTr="00F33103">
        <w:tblPrEx>
          <w:tblW w:w="4946" w:type="pct"/>
          <w:tblLook w:val="04A0"/>
        </w:tblPrEx>
        <w:trPr>
          <w:trHeight w:hRule="exact" w:val="302"/>
        </w:trPr>
        <w:tc>
          <w:tcPr>
            <w:tcW w:w="1886" w:type="pct"/>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B93E0B" w:rsidRPr="0085656C" w:rsidP="00B93E0B" w14:paraId="4259FFB2" w14:textId="77777777">
            <w:pPr>
              <w:widowControl/>
              <w:spacing w:after="120"/>
              <w:rPr>
                <w:b/>
                <w:bCs/>
                <w:snapToGrid/>
                <w:kern w:val="0"/>
                <w:szCs w:val="22"/>
              </w:rPr>
            </w:pPr>
            <w:r w:rsidRPr="0085656C">
              <w:rPr>
                <w:b/>
                <w:bCs/>
                <w:snapToGrid/>
                <w:kern w:val="0"/>
                <w:szCs w:val="22"/>
              </w:rPr>
              <w:t xml:space="preserve"> No majority interest</w:t>
            </w:r>
          </w:p>
        </w:tc>
        <w:tc>
          <w:tcPr>
            <w:tcW w:w="361" w:type="pct"/>
            <w:tcBorders>
              <w:top w:val="nil"/>
              <w:left w:val="nil"/>
              <w:bottom w:val="single" w:sz="4" w:space="0" w:color="auto"/>
              <w:right w:val="single" w:sz="4" w:space="0" w:color="auto"/>
            </w:tcBorders>
            <w:shd w:val="clear" w:color="auto" w:fill="auto"/>
            <w:noWrap/>
            <w:vAlign w:val="bottom"/>
          </w:tcPr>
          <w:p w:rsidR="00B93E0B" w:rsidRPr="00903034" w:rsidP="00B93E0B" w14:paraId="11B3241D" w14:textId="6F819196">
            <w:pPr>
              <w:widowControl/>
              <w:spacing w:after="120"/>
              <w:jc w:val="right"/>
              <w:rPr>
                <w:snapToGrid/>
                <w:color w:val="000000"/>
                <w:kern w:val="0"/>
                <w:sz w:val="20"/>
              </w:rPr>
            </w:pPr>
            <w:r>
              <w:rPr>
                <w:color w:val="000000"/>
                <w:sz w:val="20"/>
              </w:rPr>
              <w:t>173</w:t>
            </w:r>
          </w:p>
        </w:tc>
        <w:tc>
          <w:tcPr>
            <w:tcW w:w="442" w:type="pct"/>
            <w:tcBorders>
              <w:top w:val="nil"/>
              <w:left w:val="nil"/>
              <w:bottom w:val="single" w:sz="4" w:space="0" w:color="auto"/>
              <w:right w:val="single" w:sz="12" w:space="0" w:color="auto"/>
            </w:tcBorders>
            <w:shd w:val="clear" w:color="auto" w:fill="auto"/>
            <w:noWrap/>
            <w:vAlign w:val="bottom"/>
          </w:tcPr>
          <w:p w:rsidR="00B93E0B" w:rsidRPr="00903034" w:rsidP="00B93E0B" w14:paraId="207D14D9" w14:textId="58BB2A9E">
            <w:pPr>
              <w:spacing w:after="120"/>
              <w:jc w:val="right"/>
              <w:rPr>
                <w:color w:val="000000"/>
                <w:sz w:val="20"/>
              </w:rPr>
            </w:pPr>
            <w:r>
              <w:rPr>
                <w:color w:val="000000"/>
                <w:sz w:val="20"/>
              </w:rPr>
              <w:t>16.9</w:t>
            </w:r>
          </w:p>
        </w:tc>
        <w:tc>
          <w:tcPr>
            <w:tcW w:w="326" w:type="pct"/>
            <w:tcBorders>
              <w:top w:val="nil"/>
              <w:left w:val="nil"/>
              <w:bottom w:val="single" w:sz="4" w:space="0" w:color="auto"/>
              <w:right w:val="single" w:sz="4" w:space="0" w:color="auto"/>
            </w:tcBorders>
            <w:shd w:val="clear" w:color="auto" w:fill="auto"/>
            <w:noWrap/>
            <w:vAlign w:val="bottom"/>
          </w:tcPr>
          <w:p w:rsidR="00B93E0B" w:rsidRPr="00903034" w:rsidP="00B93E0B" w14:paraId="79959807" w14:textId="1F5EC472">
            <w:pPr>
              <w:spacing w:after="120"/>
              <w:jc w:val="right"/>
              <w:rPr>
                <w:color w:val="000000"/>
                <w:sz w:val="20"/>
              </w:rPr>
            </w:pPr>
            <w:r>
              <w:rPr>
                <w:color w:val="000000"/>
                <w:sz w:val="20"/>
              </w:rPr>
              <w:t>35</w:t>
            </w:r>
          </w:p>
        </w:tc>
        <w:tc>
          <w:tcPr>
            <w:tcW w:w="444" w:type="pct"/>
            <w:tcBorders>
              <w:top w:val="nil"/>
              <w:left w:val="nil"/>
              <w:bottom w:val="single" w:sz="4" w:space="0" w:color="auto"/>
              <w:right w:val="single" w:sz="4" w:space="0" w:color="auto"/>
            </w:tcBorders>
            <w:shd w:val="clear" w:color="auto" w:fill="auto"/>
            <w:noWrap/>
            <w:vAlign w:val="bottom"/>
          </w:tcPr>
          <w:p w:rsidR="00B93E0B" w:rsidRPr="00903034" w:rsidP="00B93E0B" w14:paraId="7AF64484" w14:textId="11A3031D">
            <w:pPr>
              <w:spacing w:after="120"/>
              <w:jc w:val="right"/>
              <w:rPr>
                <w:color w:val="000000"/>
                <w:sz w:val="20"/>
              </w:rPr>
            </w:pPr>
            <w:r>
              <w:rPr>
                <w:color w:val="000000"/>
                <w:sz w:val="20"/>
              </w:rPr>
              <w:t>8.8</w:t>
            </w:r>
          </w:p>
        </w:tc>
        <w:tc>
          <w:tcPr>
            <w:tcW w:w="325" w:type="pct"/>
            <w:tcBorders>
              <w:top w:val="nil"/>
              <w:left w:val="nil"/>
              <w:bottom w:val="single" w:sz="4" w:space="0" w:color="auto"/>
              <w:right w:val="single" w:sz="4" w:space="0" w:color="auto"/>
            </w:tcBorders>
            <w:shd w:val="clear" w:color="auto" w:fill="auto"/>
            <w:noWrap/>
            <w:vAlign w:val="bottom"/>
          </w:tcPr>
          <w:p w:rsidR="00B93E0B" w:rsidRPr="00903034" w:rsidP="003D5037" w14:paraId="54AF8572" w14:textId="35BB1DC4">
            <w:pPr>
              <w:spacing w:after="120"/>
              <w:jc w:val="right"/>
              <w:rPr>
                <w:color w:val="000000"/>
                <w:sz w:val="20"/>
              </w:rPr>
            </w:pPr>
            <w:r>
              <w:rPr>
                <w:color w:val="000000"/>
                <w:sz w:val="20"/>
              </w:rPr>
              <w:t>29</w:t>
            </w:r>
          </w:p>
        </w:tc>
        <w:tc>
          <w:tcPr>
            <w:tcW w:w="444" w:type="pct"/>
            <w:tcBorders>
              <w:top w:val="nil"/>
              <w:left w:val="nil"/>
              <w:bottom w:val="single" w:sz="4" w:space="0" w:color="auto"/>
              <w:right w:val="single" w:sz="4" w:space="0" w:color="auto"/>
            </w:tcBorders>
            <w:shd w:val="clear" w:color="auto" w:fill="auto"/>
            <w:noWrap/>
            <w:vAlign w:val="bottom"/>
          </w:tcPr>
          <w:p w:rsidR="00B93E0B" w:rsidRPr="00903034" w:rsidP="0069456C" w14:paraId="6C9F4C3D" w14:textId="6671C4D0">
            <w:pPr>
              <w:spacing w:after="120"/>
              <w:jc w:val="right"/>
              <w:rPr>
                <w:color w:val="000000"/>
                <w:sz w:val="20"/>
              </w:rPr>
            </w:pPr>
            <w:r>
              <w:rPr>
                <w:color w:val="000000"/>
                <w:sz w:val="20"/>
              </w:rPr>
              <w:t>16.3</w:t>
            </w:r>
          </w:p>
        </w:tc>
        <w:tc>
          <w:tcPr>
            <w:tcW w:w="326" w:type="pct"/>
            <w:tcBorders>
              <w:top w:val="nil"/>
              <w:left w:val="nil"/>
              <w:bottom w:val="single" w:sz="4" w:space="0" w:color="auto"/>
              <w:right w:val="single" w:sz="4" w:space="0" w:color="auto"/>
            </w:tcBorders>
            <w:shd w:val="clear" w:color="auto" w:fill="auto"/>
            <w:noWrap/>
            <w:vAlign w:val="bottom"/>
          </w:tcPr>
          <w:p w:rsidR="00B93E0B" w:rsidRPr="00903034" w:rsidP="005A1F19" w14:paraId="363CBA98" w14:textId="35984CE2">
            <w:pPr>
              <w:spacing w:after="120"/>
              <w:jc w:val="right"/>
              <w:rPr>
                <w:color w:val="000000"/>
                <w:sz w:val="20"/>
              </w:rPr>
            </w:pPr>
            <w:r>
              <w:rPr>
                <w:color w:val="000000"/>
                <w:sz w:val="20"/>
              </w:rPr>
              <w:t>109</w:t>
            </w:r>
          </w:p>
        </w:tc>
        <w:tc>
          <w:tcPr>
            <w:tcW w:w="446" w:type="pct"/>
            <w:tcBorders>
              <w:top w:val="nil"/>
              <w:left w:val="nil"/>
              <w:bottom w:val="single" w:sz="4" w:space="0" w:color="auto"/>
              <w:right w:val="single" w:sz="12" w:space="0" w:color="auto"/>
            </w:tcBorders>
            <w:shd w:val="clear" w:color="auto" w:fill="auto"/>
            <w:noWrap/>
            <w:vAlign w:val="bottom"/>
          </w:tcPr>
          <w:p w:rsidR="00B93E0B" w:rsidRPr="00903034" w:rsidP="00095EB4" w14:paraId="52CF2B90" w14:textId="2ECA5477">
            <w:pPr>
              <w:spacing w:after="120"/>
              <w:jc w:val="right"/>
              <w:rPr>
                <w:color w:val="000000"/>
                <w:sz w:val="20"/>
              </w:rPr>
            </w:pPr>
            <w:r>
              <w:rPr>
                <w:color w:val="000000"/>
                <w:sz w:val="20"/>
              </w:rPr>
              <w:t>24.3</w:t>
            </w:r>
          </w:p>
        </w:tc>
      </w:tr>
      <w:tr w14:paraId="314483BE" w14:textId="77777777" w:rsidTr="00F33103">
        <w:tblPrEx>
          <w:tblW w:w="4946" w:type="pct"/>
          <w:tblLook w:val="04A0"/>
        </w:tblPrEx>
        <w:trPr>
          <w:trHeight w:hRule="exact" w:val="302"/>
        </w:trPr>
        <w:tc>
          <w:tcPr>
            <w:tcW w:w="1886"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B93E0B" w:rsidRPr="0085656C" w:rsidP="00B93E0B" w14:paraId="22E55996" w14:textId="77777777">
            <w:pPr>
              <w:widowControl/>
              <w:spacing w:after="120"/>
              <w:rPr>
                <w:b/>
                <w:bCs/>
                <w:snapToGrid/>
                <w:kern w:val="0"/>
                <w:szCs w:val="22"/>
              </w:rPr>
            </w:pPr>
            <w:r w:rsidRPr="0085656C">
              <w:rPr>
                <w:b/>
                <w:bCs/>
                <w:snapToGrid/>
                <w:kern w:val="0"/>
                <w:szCs w:val="22"/>
              </w:rPr>
              <w:t xml:space="preserve"> Total stations</w:t>
            </w:r>
          </w:p>
        </w:tc>
        <w:tc>
          <w:tcPr>
            <w:tcW w:w="361" w:type="pct"/>
            <w:tcBorders>
              <w:top w:val="nil"/>
              <w:left w:val="nil"/>
              <w:bottom w:val="single" w:sz="12" w:space="0" w:color="auto"/>
              <w:right w:val="single" w:sz="4" w:space="0" w:color="auto"/>
            </w:tcBorders>
            <w:shd w:val="clear" w:color="auto" w:fill="auto"/>
            <w:noWrap/>
            <w:vAlign w:val="bottom"/>
          </w:tcPr>
          <w:p w:rsidR="00B93E0B" w:rsidRPr="00903034" w:rsidP="00B93E0B" w14:paraId="53AA9EB1" w14:textId="4E70BAC6">
            <w:pPr>
              <w:spacing w:after="120"/>
              <w:jc w:val="right"/>
              <w:rPr>
                <w:color w:val="000000"/>
                <w:sz w:val="20"/>
              </w:rPr>
            </w:pPr>
            <w:r>
              <w:rPr>
                <w:color w:val="000000"/>
                <w:sz w:val="20"/>
              </w:rPr>
              <w:t>1,025</w:t>
            </w:r>
          </w:p>
        </w:tc>
        <w:tc>
          <w:tcPr>
            <w:tcW w:w="442" w:type="pct"/>
            <w:tcBorders>
              <w:top w:val="nil"/>
              <w:left w:val="nil"/>
              <w:bottom w:val="single" w:sz="12" w:space="0" w:color="auto"/>
              <w:right w:val="single" w:sz="12" w:space="0" w:color="auto"/>
            </w:tcBorders>
            <w:shd w:val="clear" w:color="auto" w:fill="auto"/>
            <w:noWrap/>
            <w:vAlign w:val="bottom"/>
          </w:tcPr>
          <w:p w:rsidR="00B93E0B" w:rsidRPr="00903034" w:rsidP="00B93E0B" w14:paraId="5396C5EA" w14:textId="4C654755">
            <w:pPr>
              <w:spacing w:after="120"/>
              <w:jc w:val="right"/>
              <w:rPr>
                <w:color w:val="000000"/>
                <w:sz w:val="20"/>
              </w:rPr>
            </w:pPr>
            <w:r>
              <w:rPr>
                <w:color w:val="000000"/>
                <w:sz w:val="20"/>
              </w:rPr>
              <w:t>100.0</w:t>
            </w:r>
          </w:p>
        </w:tc>
        <w:tc>
          <w:tcPr>
            <w:tcW w:w="326" w:type="pct"/>
            <w:tcBorders>
              <w:top w:val="nil"/>
              <w:left w:val="nil"/>
              <w:bottom w:val="single" w:sz="12" w:space="0" w:color="auto"/>
              <w:right w:val="single" w:sz="4" w:space="0" w:color="auto"/>
            </w:tcBorders>
            <w:shd w:val="clear" w:color="auto" w:fill="auto"/>
            <w:noWrap/>
            <w:vAlign w:val="bottom"/>
          </w:tcPr>
          <w:p w:rsidR="00B93E0B" w:rsidRPr="00903034" w:rsidP="00B93E0B" w14:paraId="5A338523" w14:textId="646E58BA">
            <w:pPr>
              <w:spacing w:after="120"/>
              <w:jc w:val="right"/>
              <w:rPr>
                <w:color w:val="000000"/>
                <w:sz w:val="20"/>
              </w:rPr>
            </w:pPr>
            <w:r>
              <w:rPr>
                <w:color w:val="000000"/>
                <w:sz w:val="20"/>
              </w:rPr>
              <w:t>398</w:t>
            </w:r>
          </w:p>
        </w:tc>
        <w:tc>
          <w:tcPr>
            <w:tcW w:w="444" w:type="pct"/>
            <w:tcBorders>
              <w:top w:val="nil"/>
              <w:left w:val="nil"/>
              <w:bottom w:val="single" w:sz="12" w:space="0" w:color="auto"/>
              <w:right w:val="single" w:sz="4" w:space="0" w:color="auto"/>
            </w:tcBorders>
            <w:shd w:val="clear" w:color="auto" w:fill="auto"/>
            <w:noWrap/>
            <w:vAlign w:val="bottom"/>
          </w:tcPr>
          <w:p w:rsidR="00B93E0B" w:rsidRPr="00903034" w:rsidP="00B93E0B" w14:paraId="05877579" w14:textId="784EB108">
            <w:pPr>
              <w:spacing w:after="120"/>
              <w:jc w:val="right"/>
              <w:rPr>
                <w:color w:val="000000"/>
                <w:sz w:val="20"/>
              </w:rPr>
            </w:pPr>
            <w:r>
              <w:rPr>
                <w:color w:val="000000"/>
                <w:sz w:val="20"/>
              </w:rPr>
              <w:t>100.0</w:t>
            </w:r>
          </w:p>
        </w:tc>
        <w:tc>
          <w:tcPr>
            <w:tcW w:w="325" w:type="pct"/>
            <w:tcBorders>
              <w:top w:val="nil"/>
              <w:left w:val="nil"/>
              <w:bottom w:val="single" w:sz="12" w:space="0" w:color="auto"/>
              <w:right w:val="single" w:sz="4" w:space="0" w:color="auto"/>
            </w:tcBorders>
            <w:shd w:val="clear" w:color="auto" w:fill="auto"/>
            <w:noWrap/>
            <w:vAlign w:val="bottom"/>
          </w:tcPr>
          <w:p w:rsidR="00B93E0B" w:rsidRPr="00903034" w:rsidP="00B93E0B" w14:paraId="38B249B2" w14:textId="7DEA7B76">
            <w:pPr>
              <w:spacing w:after="120"/>
              <w:jc w:val="right"/>
              <w:rPr>
                <w:color w:val="000000"/>
                <w:sz w:val="20"/>
              </w:rPr>
            </w:pPr>
            <w:r>
              <w:rPr>
                <w:color w:val="000000"/>
                <w:sz w:val="20"/>
              </w:rPr>
              <w:t>178</w:t>
            </w:r>
          </w:p>
        </w:tc>
        <w:tc>
          <w:tcPr>
            <w:tcW w:w="444" w:type="pct"/>
            <w:tcBorders>
              <w:top w:val="nil"/>
              <w:left w:val="nil"/>
              <w:bottom w:val="single" w:sz="12" w:space="0" w:color="auto"/>
              <w:right w:val="single" w:sz="4" w:space="0" w:color="auto"/>
            </w:tcBorders>
            <w:shd w:val="clear" w:color="auto" w:fill="auto"/>
            <w:noWrap/>
            <w:vAlign w:val="bottom"/>
          </w:tcPr>
          <w:p w:rsidR="00B93E0B" w:rsidRPr="00903034" w:rsidP="00B93E0B" w14:paraId="2AC207FC" w14:textId="278F4BF0">
            <w:pPr>
              <w:spacing w:after="120"/>
              <w:jc w:val="right"/>
              <w:rPr>
                <w:color w:val="000000"/>
                <w:sz w:val="20"/>
              </w:rPr>
            </w:pPr>
            <w:r>
              <w:rPr>
                <w:color w:val="000000"/>
                <w:sz w:val="20"/>
              </w:rPr>
              <w:t>100.0</w:t>
            </w:r>
          </w:p>
        </w:tc>
        <w:tc>
          <w:tcPr>
            <w:tcW w:w="326" w:type="pct"/>
            <w:tcBorders>
              <w:top w:val="nil"/>
              <w:left w:val="nil"/>
              <w:bottom w:val="single" w:sz="12" w:space="0" w:color="auto"/>
              <w:right w:val="single" w:sz="4" w:space="0" w:color="auto"/>
            </w:tcBorders>
            <w:shd w:val="clear" w:color="auto" w:fill="auto"/>
            <w:noWrap/>
            <w:vAlign w:val="bottom"/>
          </w:tcPr>
          <w:p w:rsidR="00B93E0B" w:rsidRPr="00903034" w:rsidP="00B93E0B" w14:paraId="70B90B9C" w14:textId="3F610995">
            <w:pPr>
              <w:spacing w:after="120"/>
              <w:jc w:val="right"/>
              <w:rPr>
                <w:color w:val="000000"/>
                <w:sz w:val="20"/>
              </w:rPr>
            </w:pPr>
            <w:r>
              <w:rPr>
                <w:color w:val="000000"/>
                <w:sz w:val="20"/>
              </w:rPr>
              <w:t>449</w:t>
            </w:r>
          </w:p>
        </w:tc>
        <w:tc>
          <w:tcPr>
            <w:tcW w:w="446" w:type="pct"/>
            <w:tcBorders>
              <w:top w:val="nil"/>
              <w:left w:val="nil"/>
              <w:bottom w:val="single" w:sz="12" w:space="0" w:color="auto"/>
              <w:right w:val="single" w:sz="12" w:space="0" w:color="auto"/>
            </w:tcBorders>
            <w:shd w:val="clear" w:color="auto" w:fill="auto"/>
            <w:noWrap/>
            <w:vAlign w:val="bottom"/>
          </w:tcPr>
          <w:p w:rsidR="00B93E0B" w:rsidRPr="00903034" w:rsidP="00B93E0B" w14:paraId="05FF614D" w14:textId="08B97957">
            <w:pPr>
              <w:spacing w:after="120"/>
              <w:jc w:val="right"/>
              <w:rPr>
                <w:color w:val="000000"/>
                <w:sz w:val="20"/>
              </w:rPr>
            </w:pPr>
            <w:r>
              <w:rPr>
                <w:color w:val="000000"/>
                <w:sz w:val="20"/>
              </w:rPr>
              <w:t>100.0</w:t>
            </w:r>
          </w:p>
        </w:tc>
      </w:tr>
      <w:tr w14:paraId="61EA4C49" w14:textId="77777777" w:rsidTr="00F33103">
        <w:tblPrEx>
          <w:tblW w:w="4946" w:type="pct"/>
          <w:tblLook w:val="04A0"/>
        </w:tblPrEx>
        <w:trPr>
          <w:trHeight w:hRule="exact" w:val="302"/>
        </w:trPr>
        <w:tc>
          <w:tcPr>
            <w:tcW w:w="1886" w:type="pct"/>
            <w:gridSpan w:val="3"/>
            <w:tcBorders>
              <w:top w:val="nil"/>
              <w:left w:val="single" w:sz="12" w:space="0" w:color="auto"/>
              <w:bottom w:val="single" w:sz="4" w:space="0" w:color="auto"/>
              <w:right w:val="single" w:sz="12" w:space="0" w:color="000000"/>
            </w:tcBorders>
            <w:shd w:val="clear" w:color="auto" w:fill="auto"/>
            <w:noWrap/>
            <w:vAlign w:val="bottom"/>
          </w:tcPr>
          <w:p w:rsidR="00B93E0B" w:rsidRPr="0085656C" w:rsidP="00B93E0B" w14:paraId="2C7ECF6A" w14:textId="77777777">
            <w:pPr>
              <w:widowControl/>
              <w:spacing w:after="120"/>
              <w:rPr>
                <w:b/>
                <w:bCs/>
                <w:snapToGrid/>
                <w:kern w:val="0"/>
                <w:szCs w:val="22"/>
              </w:rPr>
            </w:pPr>
            <w:r w:rsidRPr="0085656C">
              <w:rPr>
                <w:b/>
                <w:bCs/>
                <w:snapToGrid/>
                <w:kern w:val="0"/>
                <w:szCs w:val="22"/>
              </w:rPr>
              <w:t xml:space="preserve"> Insufficient data</w:t>
            </w:r>
          </w:p>
        </w:tc>
        <w:tc>
          <w:tcPr>
            <w:tcW w:w="361" w:type="pct"/>
            <w:tcBorders>
              <w:top w:val="nil"/>
              <w:left w:val="nil"/>
              <w:bottom w:val="single" w:sz="4" w:space="0" w:color="auto"/>
              <w:right w:val="single" w:sz="4" w:space="0" w:color="auto"/>
            </w:tcBorders>
            <w:shd w:val="clear" w:color="auto" w:fill="auto"/>
            <w:noWrap/>
            <w:vAlign w:val="bottom"/>
          </w:tcPr>
          <w:p w:rsidR="00B93E0B" w:rsidRPr="00903034" w:rsidP="00B93E0B" w14:paraId="17E7E29D" w14:textId="0B972F06">
            <w:pPr>
              <w:widowControl/>
              <w:spacing w:after="120"/>
              <w:jc w:val="right"/>
              <w:rPr>
                <w:snapToGrid/>
                <w:color w:val="000000"/>
                <w:kern w:val="0"/>
                <w:sz w:val="20"/>
              </w:rPr>
            </w:pPr>
            <w:r>
              <w:rPr>
                <w:color w:val="000000"/>
                <w:sz w:val="20"/>
              </w:rPr>
              <w:t>381</w:t>
            </w:r>
          </w:p>
        </w:tc>
        <w:tc>
          <w:tcPr>
            <w:tcW w:w="442" w:type="pct"/>
            <w:tcBorders>
              <w:top w:val="nil"/>
              <w:left w:val="nil"/>
              <w:bottom w:val="single" w:sz="4" w:space="0" w:color="auto"/>
              <w:right w:val="single" w:sz="12" w:space="0" w:color="auto"/>
            </w:tcBorders>
            <w:shd w:val="clear" w:color="auto" w:fill="auto"/>
            <w:noWrap/>
            <w:vAlign w:val="bottom"/>
          </w:tcPr>
          <w:p w:rsidR="00B93E0B" w:rsidRPr="00903034" w:rsidP="00B93E0B" w14:paraId="35ED50FD" w14:textId="03D2A4CB">
            <w:pPr>
              <w:spacing w:after="120"/>
              <w:jc w:val="right"/>
              <w:rPr>
                <w:sz w:val="20"/>
              </w:rPr>
            </w:pPr>
            <w:r w:rsidRPr="00903034">
              <w:rPr>
                <w:sz w:val="20"/>
              </w:rPr>
              <w:t>---</w:t>
            </w:r>
          </w:p>
        </w:tc>
        <w:tc>
          <w:tcPr>
            <w:tcW w:w="326" w:type="pct"/>
            <w:tcBorders>
              <w:top w:val="nil"/>
              <w:left w:val="nil"/>
              <w:bottom w:val="single" w:sz="4" w:space="0" w:color="auto"/>
              <w:right w:val="single" w:sz="4" w:space="0" w:color="auto"/>
            </w:tcBorders>
            <w:shd w:val="clear" w:color="auto" w:fill="auto"/>
            <w:noWrap/>
            <w:vAlign w:val="bottom"/>
          </w:tcPr>
          <w:p w:rsidR="00B93E0B" w:rsidRPr="00903034" w:rsidP="00B93E0B" w14:paraId="6C48DD56" w14:textId="2FC95E3E">
            <w:pPr>
              <w:spacing w:after="120"/>
              <w:jc w:val="right"/>
              <w:rPr>
                <w:color w:val="000000"/>
                <w:sz w:val="20"/>
              </w:rPr>
            </w:pPr>
            <w:r>
              <w:rPr>
                <w:color w:val="000000"/>
                <w:sz w:val="20"/>
              </w:rPr>
              <w:t>119</w:t>
            </w:r>
          </w:p>
        </w:tc>
        <w:tc>
          <w:tcPr>
            <w:tcW w:w="444" w:type="pct"/>
            <w:tcBorders>
              <w:top w:val="nil"/>
              <w:left w:val="nil"/>
              <w:bottom w:val="single" w:sz="4" w:space="0" w:color="auto"/>
              <w:right w:val="single" w:sz="4" w:space="0" w:color="auto"/>
            </w:tcBorders>
            <w:shd w:val="clear" w:color="auto" w:fill="auto"/>
            <w:noWrap/>
            <w:vAlign w:val="bottom"/>
          </w:tcPr>
          <w:p w:rsidR="00B93E0B" w:rsidRPr="00903034" w:rsidP="00B93E0B" w14:paraId="42602DDE" w14:textId="646A2C3F">
            <w:pPr>
              <w:spacing w:after="120"/>
              <w:jc w:val="right"/>
              <w:rPr>
                <w:sz w:val="20"/>
              </w:rPr>
            </w:pPr>
            <w:r w:rsidRPr="00903034">
              <w:rPr>
                <w:sz w:val="20"/>
              </w:rPr>
              <w:t>---</w:t>
            </w:r>
          </w:p>
        </w:tc>
        <w:tc>
          <w:tcPr>
            <w:tcW w:w="325" w:type="pct"/>
            <w:tcBorders>
              <w:top w:val="nil"/>
              <w:left w:val="nil"/>
              <w:bottom w:val="single" w:sz="4" w:space="0" w:color="auto"/>
              <w:right w:val="single" w:sz="4" w:space="0" w:color="auto"/>
            </w:tcBorders>
            <w:shd w:val="clear" w:color="auto" w:fill="auto"/>
            <w:noWrap/>
            <w:vAlign w:val="bottom"/>
          </w:tcPr>
          <w:p w:rsidR="00B93E0B" w:rsidRPr="00903034" w:rsidP="003D5037" w14:paraId="7ECC80C6" w14:textId="0AA6F36A">
            <w:pPr>
              <w:spacing w:after="120"/>
              <w:jc w:val="right"/>
              <w:rPr>
                <w:color w:val="000000"/>
                <w:sz w:val="20"/>
              </w:rPr>
            </w:pPr>
            <w:r>
              <w:rPr>
                <w:color w:val="000000"/>
                <w:sz w:val="20"/>
              </w:rPr>
              <w:t>55</w:t>
            </w:r>
          </w:p>
        </w:tc>
        <w:tc>
          <w:tcPr>
            <w:tcW w:w="444" w:type="pct"/>
            <w:tcBorders>
              <w:top w:val="nil"/>
              <w:left w:val="nil"/>
              <w:bottom w:val="single" w:sz="4" w:space="0" w:color="auto"/>
              <w:right w:val="single" w:sz="4" w:space="0" w:color="auto"/>
            </w:tcBorders>
            <w:shd w:val="clear" w:color="auto" w:fill="auto"/>
            <w:noWrap/>
            <w:vAlign w:val="bottom"/>
          </w:tcPr>
          <w:p w:rsidR="00B93E0B" w:rsidRPr="00903034" w:rsidP="0069456C" w14:paraId="0675380D" w14:textId="40DE33C7">
            <w:pPr>
              <w:spacing w:after="120"/>
              <w:jc w:val="right"/>
              <w:rPr>
                <w:sz w:val="20"/>
              </w:rPr>
            </w:pPr>
            <w:r w:rsidRPr="00903034">
              <w:rPr>
                <w:sz w:val="20"/>
              </w:rPr>
              <w:t>---</w:t>
            </w:r>
          </w:p>
        </w:tc>
        <w:tc>
          <w:tcPr>
            <w:tcW w:w="326" w:type="pct"/>
            <w:tcBorders>
              <w:top w:val="nil"/>
              <w:left w:val="nil"/>
              <w:bottom w:val="single" w:sz="4" w:space="0" w:color="auto"/>
              <w:right w:val="single" w:sz="4" w:space="0" w:color="auto"/>
            </w:tcBorders>
            <w:shd w:val="clear" w:color="auto" w:fill="auto"/>
            <w:noWrap/>
            <w:vAlign w:val="bottom"/>
          </w:tcPr>
          <w:p w:rsidR="00B93E0B" w:rsidRPr="00903034" w:rsidP="005A1F19" w14:paraId="59F3F19C" w14:textId="27231432">
            <w:pPr>
              <w:spacing w:after="120"/>
              <w:jc w:val="right"/>
              <w:rPr>
                <w:color w:val="000000"/>
                <w:sz w:val="20"/>
              </w:rPr>
            </w:pPr>
            <w:r>
              <w:rPr>
                <w:color w:val="000000"/>
                <w:sz w:val="20"/>
              </w:rPr>
              <w:t>207</w:t>
            </w:r>
          </w:p>
        </w:tc>
        <w:tc>
          <w:tcPr>
            <w:tcW w:w="446" w:type="pct"/>
            <w:tcBorders>
              <w:top w:val="nil"/>
              <w:left w:val="nil"/>
              <w:bottom w:val="single" w:sz="4" w:space="0" w:color="auto"/>
              <w:right w:val="single" w:sz="12" w:space="0" w:color="auto"/>
            </w:tcBorders>
            <w:shd w:val="clear" w:color="auto" w:fill="auto"/>
            <w:noWrap/>
            <w:vAlign w:val="bottom"/>
          </w:tcPr>
          <w:p w:rsidR="00B93E0B" w:rsidRPr="00903034" w:rsidP="00095EB4" w14:paraId="7E88D1EC" w14:textId="057E652F">
            <w:pPr>
              <w:spacing w:after="120"/>
              <w:jc w:val="right"/>
              <w:rPr>
                <w:sz w:val="20"/>
              </w:rPr>
            </w:pPr>
            <w:r w:rsidRPr="00903034">
              <w:rPr>
                <w:sz w:val="20"/>
              </w:rPr>
              <w:t>---</w:t>
            </w:r>
          </w:p>
        </w:tc>
      </w:tr>
      <w:tr w14:paraId="6FA26BAC" w14:textId="77777777" w:rsidTr="00F33103">
        <w:tblPrEx>
          <w:tblW w:w="4946" w:type="pct"/>
          <w:tblLook w:val="04A0"/>
        </w:tblPrEx>
        <w:trPr>
          <w:trHeight w:hRule="exact" w:val="302"/>
        </w:trPr>
        <w:tc>
          <w:tcPr>
            <w:tcW w:w="1886" w:type="pct"/>
            <w:gridSpan w:val="3"/>
            <w:tcBorders>
              <w:top w:val="single" w:sz="4" w:space="0" w:color="auto"/>
              <w:left w:val="single" w:sz="12" w:space="0" w:color="auto"/>
              <w:bottom w:val="single" w:sz="4" w:space="0" w:color="auto"/>
              <w:right w:val="single" w:sz="12" w:space="0" w:color="000000"/>
            </w:tcBorders>
            <w:shd w:val="clear" w:color="auto" w:fill="auto"/>
            <w:noWrap/>
            <w:vAlign w:val="bottom"/>
          </w:tcPr>
          <w:p w:rsidR="00B93E0B" w:rsidRPr="0085656C" w:rsidP="00B93E0B" w14:paraId="747D689B" w14:textId="77777777">
            <w:pPr>
              <w:widowControl/>
              <w:spacing w:after="120"/>
              <w:rPr>
                <w:b/>
                <w:bCs/>
                <w:snapToGrid/>
                <w:kern w:val="0"/>
                <w:szCs w:val="22"/>
              </w:rPr>
            </w:pPr>
            <w:r w:rsidRPr="0085656C">
              <w:rPr>
                <w:b/>
                <w:bCs/>
                <w:snapToGrid/>
                <w:kern w:val="0"/>
                <w:szCs w:val="22"/>
              </w:rPr>
              <w:t xml:space="preserve"> Stations not filed</w:t>
            </w:r>
          </w:p>
        </w:tc>
        <w:tc>
          <w:tcPr>
            <w:tcW w:w="361" w:type="pct"/>
            <w:tcBorders>
              <w:top w:val="nil"/>
              <w:left w:val="nil"/>
              <w:bottom w:val="single" w:sz="4" w:space="0" w:color="auto"/>
              <w:right w:val="single" w:sz="4" w:space="0" w:color="auto"/>
            </w:tcBorders>
            <w:shd w:val="clear" w:color="auto" w:fill="auto"/>
            <w:noWrap/>
            <w:vAlign w:val="bottom"/>
          </w:tcPr>
          <w:p w:rsidR="00B93E0B" w:rsidRPr="00903034" w:rsidP="00B93E0B" w14:paraId="0A22E538" w14:textId="41F3B4AC">
            <w:pPr>
              <w:spacing w:after="120"/>
              <w:jc w:val="right"/>
              <w:rPr>
                <w:color w:val="000000"/>
                <w:sz w:val="20"/>
              </w:rPr>
            </w:pPr>
            <w:r>
              <w:rPr>
                <w:color w:val="000000"/>
                <w:sz w:val="20"/>
              </w:rPr>
              <w:t>557</w:t>
            </w:r>
          </w:p>
        </w:tc>
        <w:tc>
          <w:tcPr>
            <w:tcW w:w="442" w:type="pct"/>
            <w:tcBorders>
              <w:top w:val="nil"/>
              <w:left w:val="nil"/>
              <w:bottom w:val="single" w:sz="4" w:space="0" w:color="auto"/>
              <w:right w:val="single" w:sz="12" w:space="0" w:color="auto"/>
            </w:tcBorders>
            <w:shd w:val="clear" w:color="auto" w:fill="auto"/>
            <w:noWrap/>
            <w:vAlign w:val="bottom"/>
          </w:tcPr>
          <w:p w:rsidR="00B93E0B" w:rsidRPr="00903034" w:rsidP="00B93E0B" w14:paraId="77C03FD3" w14:textId="787E9980">
            <w:pPr>
              <w:spacing w:after="120"/>
              <w:jc w:val="right"/>
              <w:rPr>
                <w:sz w:val="20"/>
              </w:rPr>
            </w:pPr>
            <w:r w:rsidRPr="00903034">
              <w:rPr>
                <w:sz w:val="20"/>
              </w:rPr>
              <w:t>---</w:t>
            </w:r>
          </w:p>
        </w:tc>
        <w:tc>
          <w:tcPr>
            <w:tcW w:w="326" w:type="pct"/>
            <w:tcBorders>
              <w:top w:val="nil"/>
              <w:left w:val="nil"/>
              <w:bottom w:val="single" w:sz="4" w:space="0" w:color="auto"/>
              <w:right w:val="single" w:sz="4" w:space="0" w:color="auto"/>
            </w:tcBorders>
            <w:shd w:val="clear" w:color="auto" w:fill="auto"/>
            <w:noWrap/>
            <w:vAlign w:val="bottom"/>
          </w:tcPr>
          <w:p w:rsidR="00B93E0B" w:rsidRPr="00903034" w:rsidP="00B93E0B" w14:paraId="255D817B" w14:textId="5B313A2D">
            <w:pPr>
              <w:spacing w:after="120"/>
              <w:jc w:val="right"/>
              <w:rPr>
                <w:color w:val="000000"/>
                <w:sz w:val="20"/>
              </w:rPr>
            </w:pPr>
            <w:r>
              <w:rPr>
                <w:color w:val="000000"/>
                <w:sz w:val="20"/>
              </w:rPr>
              <w:t>186</w:t>
            </w:r>
          </w:p>
        </w:tc>
        <w:tc>
          <w:tcPr>
            <w:tcW w:w="444" w:type="pct"/>
            <w:tcBorders>
              <w:top w:val="nil"/>
              <w:left w:val="nil"/>
              <w:bottom w:val="single" w:sz="4" w:space="0" w:color="auto"/>
              <w:right w:val="single" w:sz="4" w:space="0" w:color="auto"/>
            </w:tcBorders>
            <w:shd w:val="clear" w:color="auto" w:fill="auto"/>
            <w:noWrap/>
            <w:vAlign w:val="bottom"/>
          </w:tcPr>
          <w:p w:rsidR="00B93E0B" w:rsidRPr="00903034" w:rsidP="00B93E0B" w14:paraId="0F3D2108" w14:textId="3F90A031">
            <w:pPr>
              <w:spacing w:after="120"/>
              <w:jc w:val="right"/>
              <w:rPr>
                <w:sz w:val="20"/>
              </w:rPr>
            </w:pPr>
            <w:r w:rsidRPr="00903034">
              <w:rPr>
                <w:sz w:val="20"/>
              </w:rPr>
              <w:t>---</w:t>
            </w:r>
          </w:p>
        </w:tc>
        <w:tc>
          <w:tcPr>
            <w:tcW w:w="325" w:type="pct"/>
            <w:tcBorders>
              <w:top w:val="nil"/>
              <w:left w:val="nil"/>
              <w:bottom w:val="single" w:sz="4" w:space="0" w:color="auto"/>
              <w:right w:val="single" w:sz="4" w:space="0" w:color="auto"/>
            </w:tcBorders>
            <w:shd w:val="clear" w:color="auto" w:fill="auto"/>
            <w:noWrap/>
            <w:vAlign w:val="bottom"/>
          </w:tcPr>
          <w:p w:rsidR="00B93E0B" w:rsidRPr="00903034" w:rsidP="003D5037" w14:paraId="3728DF1D" w14:textId="41D4DEEF">
            <w:pPr>
              <w:spacing w:after="120"/>
              <w:jc w:val="right"/>
              <w:rPr>
                <w:color w:val="000000"/>
                <w:sz w:val="20"/>
              </w:rPr>
            </w:pPr>
            <w:r>
              <w:rPr>
                <w:color w:val="000000"/>
                <w:sz w:val="20"/>
              </w:rPr>
              <w:t>73</w:t>
            </w:r>
          </w:p>
        </w:tc>
        <w:tc>
          <w:tcPr>
            <w:tcW w:w="444" w:type="pct"/>
            <w:tcBorders>
              <w:top w:val="nil"/>
              <w:left w:val="nil"/>
              <w:bottom w:val="single" w:sz="4" w:space="0" w:color="auto"/>
              <w:right w:val="single" w:sz="4" w:space="0" w:color="auto"/>
            </w:tcBorders>
            <w:shd w:val="clear" w:color="auto" w:fill="auto"/>
            <w:noWrap/>
            <w:vAlign w:val="bottom"/>
          </w:tcPr>
          <w:p w:rsidR="00B93E0B" w:rsidRPr="00903034" w:rsidP="0069456C" w14:paraId="36041FA5" w14:textId="1523C74B">
            <w:pPr>
              <w:spacing w:after="120"/>
              <w:jc w:val="right"/>
              <w:rPr>
                <w:sz w:val="20"/>
              </w:rPr>
            </w:pPr>
            <w:r w:rsidRPr="00903034">
              <w:rPr>
                <w:sz w:val="20"/>
              </w:rPr>
              <w:t>---</w:t>
            </w:r>
          </w:p>
        </w:tc>
        <w:tc>
          <w:tcPr>
            <w:tcW w:w="326" w:type="pct"/>
            <w:tcBorders>
              <w:top w:val="nil"/>
              <w:left w:val="nil"/>
              <w:bottom w:val="single" w:sz="4" w:space="0" w:color="auto"/>
              <w:right w:val="single" w:sz="4" w:space="0" w:color="auto"/>
            </w:tcBorders>
            <w:shd w:val="clear" w:color="auto" w:fill="auto"/>
            <w:noWrap/>
            <w:vAlign w:val="bottom"/>
          </w:tcPr>
          <w:p w:rsidR="00B93E0B" w:rsidRPr="00903034" w:rsidP="005A1F19" w14:paraId="573EDB0D" w14:textId="07CA950A">
            <w:pPr>
              <w:spacing w:after="120"/>
              <w:jc w:val="right"/>
              <w:rPr>
                <w:color w:val="000000"/>
                <w:sz w:val="20"/>
              </w:rPr>
            </w:pPr>
            <w:r>
              <w:rPr>
                <w:color w:val="000000"/>
                <w:sz w:val="20"/>
              </w:rPr>
              <w:t>298</w:t>
            </w:r>
          </w:p>
        </w:tc>
        <w:tc>
          <w:tcPr>
            <w:tcW w:w="446" w:type="pct"/>
            <w:tcBorders>
              <w:top w:val="nil"/>
              <w:left w:val="nil"/>
              <w:bottom w:val="single" w:sz="4" w:space="0" w:color="auto"/>
              <w:right w:val="single" w:sz="12" w:space="0" w:color="auto"/>
            </w:tcBorders>
            <w:shd w:val="clear" w:color="auto" w:fill="auto"/>
            <w:noWrap/>
            <w:vAlign w:val="bottom"/>
          </w:tcPr>
          <w:p w:rsidR="00B93E0B" w:rsidRPr="00903034" w:rsidP="00095EB4" w14:paraId="216660F5" w14:textId="4D31A080">
            <w:pPr>
              <w:spacing w:after="120"/>
              <w:jc w:val="right"/>
              <w:rPr>
                <w:sz w:val="20"/>
              </w:rPr>
            </w:pPr>
            <w:r w:rsidRPr="00903034">
              <w:rPr>
                <w:sz w:val="20"/>
              </w:rPr>
              <w:t>---</w:t>
            </w:r>
          </w:p>
        </w:tc>
      </w:tr>
      <w:tr w14:paraId="472683F4" w14:textId="77777777" w:rsidTr="00F33103">
        <w:tblPrEx>
          <w:tblW w:w="4946" w:type="pct"/>
          <w:tblLook w:val="04A0"/>
        </w:tblPrEx>
        <w:trPr>
          <w:trHeight w:hRule="exact" w:val="302"/>
        </w:trPr>
        <w:tc>
          <w:tcPr>
            <w:tcW w:w="1886"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B93E0B" w:rsidRPr="0085656C" w:rsidP="00B93E0B" w14:paraId="45098910" w14:textId="77777777">
            <w:pPr>
              <w:widowControl/>
              <w:spacing w:after="120"/>
              <w:rPr>
                <w:b/>
                <w:bCs/>
                <w:snapToGrid/>
                <w:kern w:val="0"/>
                <w:szCs w:val="22"/>
              </w:rPr>
            </w:pPr>
            <w:r w:rsidRPr="0085656C">
              <w:rPr>
                <w:b/>
                <w:bCs/>
                <w:snapToGrid/>
                <w:kern w:val="0"/>
                <w:szCs w:val="22"/>
              </w:rPr>
              <w:t xml:space="preserve"> All licensed stations</w:t>
            </w:r>
          </w:p>
        </w:tc>
        <w:tc>
          <w:tcPr>
            <w:tcW w:w="361" w:type="pct"/>
            <w:tcBorders>
              <w:top w:val="nil"/>
              <w:left w:val="nil"/>
              <w:bottom w:val="single" w:sz="12" w:space="0" w:color="auto"/>
              <w:right w:val="single" w:sz="4" w:space="0" w:color="auto"/>
            </w:tcBorders>
            <w:shd w:val="clear" w:color="auto" w:fill="auto"/>
            <w:noWrap/>
            <w:vAlign w:val="bottom"/>
          </w:tcPr>
          <w:p w:rsidR="00B93E0B" w:rsidRPr="00903034" w:rsidP="00B93E0B" w14:paraId="19DC1417" w14:textId="35656715">
            <w:pPr>
              <w:spacing w:after="120"/>
              <w:jc w:val="right"/>
              <w:rPr>
                <w:color w:val="000000"/>
                <w:sz w:val="20"/>
              </w:rPr>
            </w:pPr>
            <w:r>
              <w:rPr>
                <w:color w:val="000000"/>
                <w:sz w:val="20"/>
              </w:rPr>
              <w:t>1,963</w:t>
            </w:r>
          </w:p>
        </w:tc>
        <w:tc>
          <w:tcPr>
            <w:tcW w:w="442" w:type="pct"/>
            <w:tcBorders>
              <w:top w:val="nil"/>
              <w:left w:val="nil"/>
              <w:bottom w:val="single" w:sz="12" w:space="0" w:color="auto"/>
              <w:right w:val="single" w:sz="12" w:space="0" w:color="auto"/>
            </w:tcBorders>
            <w:shd w:val="clear" w:color="auto" w:fill="auto"/>
            <w:noWrap/>
            <w:vAlign w:val="bottom"/>
          </w:tcPr>
          <w:p w:rsidR="00B93E0B" w:rsidRPr="00903034" w:rsidP="00B93E0B" w14:paraId="2AFB71B3" w14:textId="348F132E">
            <w:pPr>
              <w:spacing w:after="120"/>
              <w:jc w:val="right"/>
              <w:rPr>
                <w:sz w:val="20"/>
              </w:rPr>
            </w:pPr>
            <w:r w:rsidRPr="00903034">
              <w:rPr>
                <w:sz w:val="20"/>
              </w:rPr>
              <w:t>---</w:t>
            </w:r>
          </w:p>
        </w:tc>
        <w:tc>
          <w:tcPr>
            <w:tcW w:w="326" w:type="pct"/>
            <w:tcBorders>
              <w:top w:val="nil"/>
              <w:left w:val="nil"/>
              <w:bottom w:val="single" w:sz="12" w:space="0" w:color="auto"/>
              <w:right w:val="single" w:sz="4" w:space="0" w:color="auto"/>
            </w:tcBorders>
            <w:shd w:val="clear" w:color="auto" w:fill="auto"/>
            <w:noWrap/>
            <w:vAlign w:val="bottom"/>
          </w:tcPr>
          <w:p w:rsidR="00B93E0B" w:rsidRPr="00903034" w:rsidP="00B93E0B" w14:paraId="0B45B47A" w14:textId="0A91BF65">
            <w:pPr>
              <w:spacing w:after="120"/>
              <w:jc w:val="right"/>
              <w:rPr>
                <w:color w:val="000000"/>
                <w:sz w:val="20"/>
              </w:rPr>
            </w:pPr>
            <w:r>
              <w:rPr>
                <w:color w:val="000000"/>
                <w:sz w:val="20"/>
              </w:rPr>
              <w:t>703</w:t>
            </w:r>
          </w:p>
        </w:tc>
        <w:tc>
          <w:tcPr>
            <w:tcW w:w="444" w:type="pct"/>
            <w:tcBorders>
              <w:top w:val="nil"/>
              <w:left w:val="nil"/>
              <w:bottom w:val="single" w:sz="12" w:space="0" w:color="auto"/>
              <w:right w:val="single" w:sz="4" w:space="0" w:color="auto"/>
            </w:tcBorders>
            <w:shd w:val="clear" w:color="auto" w:fill="auto"/>
            <w:noWrap/>
            <w:vAlign w:val="bottom"/>
          </w:tcPr>
          <w:p w:rsidR="00B93E0B" w:rsidRPr="00903034" w:rsidP="00B93E0B" w14:paraId="0C2954A3" w14:textId="1CA2CC43">
            <w:pPr>
              <w:spacing w:after="120"/>
              <w:jc w:val="right"/>
              <w:rPr>
                <w:sz w:val="20"/>
              </w:rPr>
            </w:pPr>
            <w:r w:rsidRPr="00903034">
              <w:rPr>
                <w:sz w:val="20"/>
              </w:rPr>
              <w:t>---</w:t>
            </w:r>
          </w:p>
        </w:tc>
        <w:tc>
          <w:tcPr>
            <w:tcW w:w="325" w:type="pct"/>
            <w:tcBorders>
              <w:top w:val="nil"/>
              <w:left w:val="nil"/>
              <w:bottom w:val="single" w:sz="12" w:space="0" w:color="auto"/>
              <w:right w:val="single" w:sz="4" w:space="0" w:color="auto"/>
            </w:tcBorders>
            <w:shd w:val="clear" w:color="auto" w:fill="auto"/>
            <w:noWrap/>
            <w:vAlign w:val="bottom"/>
          </w:tcPr>
          <w:p w:rsidR="00B93E0B" w:rsidRPr="00903034" w:rsidP="003D5037" w14:paraId="28A09A0D" w14:textId="1E793DDC">
            <w:pPr>
              <w:spacing w:after="120"/>
              <w:jc w:val="right"/>
              <w:rPr>
                <w:color w:val="000000"/>
                <w:sz w:val="20"/>
              </w:rPr>
            </w:pPr>
            <w:r>
              <w:rPr>
                <w:color w:val="000000"/>
                <w:sz w:val="20"/>
              </w:rPr>
              <w:t>306</w:t>
            </w:r>
          </w:p>
        </w:tc>
        <w:tc>
          <w:tcPr>
            <w:tcW w:w="444" w:type="pct"/>
            <w:tcBorders>
              <w:top w:val="nil"/>
              <w:left w:val="nil"/>
              <w:bottom w:val="single" w:sz="12" w:space="0" w:color="auto"/>
              <w:right w:val="single" w:sz="4" w:space="0" w:color="auto"/>
            </w:tcBorders>
            <w:shd w:val="clear" w:color="auto" w:fill="auto"/>
            <w:noWrap/>
            <w:vAlign w:val="bottom"/>
          </w:tcPr>
          <w:p w:rsidR="00B93E0B" w:rsidRPr="00903034" w:rsidP="0069456C" w14:paraId="3442BE57" w14:textId="4FFB3D67">
            <w:pPr>
              <w:spacing w:after="120"/>
              <w:jc w:val="right"/>
              <w:rPr>
                <w:sz w:val="20"/>
              </w:rPr>
            </w:pPr>
            <w:r w:rsidRPr="00903034">
              <w:rPr>
                <w:sz w:val="20"/>
              </w:rPr>
              <w:t>---</w:t>
            </w:r>
          </w:p>
        </w:tc>
        <w:tc>
          <w:tcPr>
            <w:tcW w:w="326" w:type="pct"/>
            <w:tcBorders>
              <w:top w:val="nil"/>
              <w:left w:val="nil"/>
              <w:bottom w:val="single" w:sz="12" w:space="0" w:color="auto"/>
              <w:right w:val="single" w:sz="4" w:space="0" w:color="auto"/>
            </w:tcBorders>
            <w:shd w:val="clear" w:color="auto" w:fill="auto"/>
            <w:noWrap/>
            <w:vAlign w:val="bottom"/>
          </w:tcPr>
          <w:p w:rsidR="00B93E0B" w:rsidRPr="00903034" w:rsidP="005A1F19" w14:paraId="7F8CCC5E" w14:textId="01C45011">
            <w:pPr>
              <w:spacing w:after="120"/>
              <w:jc w:val="right"/>
              <w:rPr>
                <w:color w:val="000000"/>
                <w:sz w:val="20"/>
              </w:rPr>
            </w:pPr>
            <w:r>
              <w:rPr>
                <w:color w:val="000000"/>
                <w:sz w:val="20"/>
              </w:rPr>
              <w:t>954</w:t>
            </w:r>
          </w:p>
        </w:tc>
        <w:tc>
          <w:tcPr>
            <w:tcW w:w="446" w:type="pct"/>
            <w:tcBorders>
              <w:top w:val="nil"/>
              <w:left w:val="nil"/>
              <w:bottom w:val="single" w:sz="12" w:space="0" w:color="auto"/>
              <w:right w:val="single" w:sz="12" w:space="0" w:color="auto"/>
            </w:tcBorders>
            <w:shd w:val="clear" w:color="auto" w:fill="auto"/>
            <w:noWrap/>
            <w:vAlign w:val="bottom"/>
          </w:tcPr>
          <w:p w:rsidR="00B93E0B" w:rsidRPr="00903034" w:rsidP="00095EB4" w14:paraId="57893E43" w14:textId="47209F55">
            <w:pPr>
              <w:spacing w:after="120"/>
              <w:jc w:val="right"/>
              <w:rPr>
                <w:sz w:val="20"/>
              </w:rPr>
            </w:pPr>
            <w:r w:rsidRPr="00903034">
              <w:rPr>
                <w:sz w:val="20"/>
              </w:rPr>
              <w:t>---</w:t>
            </w:r>
          </w:p>
        </w:tc>
      </w:tr>
    </w:tbl>
    <w:p w:rsidR="00F33103" w14:paraId="008B19BF" w14:textId="77777777">
      <w:r>
        <w:br w:type="page"/>
      </w:r>
    </w:p>
    <w:tbl>
      <w:tblPr>
        <w:tblW w:w="5208" w:type="pct"/>
        <w:jc w:val="center"/>
        <w:tblLook w:val="04A0"/>
      </w:tblPr>
      <w:tblGrid>
        <w:gridCol w:w="1303"/>
        <w:gridCol w:w="736"/>
        <w:gridCol w:w="798"/>
        <w:gridCol w:w="729"/>
        <w:gridCol w:w="766"/>
        <w:gridCol w:w="789"/>
        <w:gridCol w:w="741"/>
        <w:gridCol w:w="744"/>
        <w:gridCol w:w="671"/>
        <w:gridCol w:w="723"/>
        <w:gridCol w:w="1007"/>
        <w:gridCol w:w="711"/>
      </w:tblGrid>
      <w:tr w14:paraId="4B9B8628" w14:textId="77777777" w:rsidTr="00F33103">
        <w:tblPrEx>
          <w:tblW w:w="5208" w:type="pct"/>
          <w:jc w:val="center"/>
          <w:tblLook w:val="04A0"/>
        </w:tblPrEx>
        <w:trPr>
          <w:trHeight w:val="522"/>
          <w:jc w:val="center"/>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2289A" w:rsidRPr="0085656C" w:rsidP="009A609A" w14:paraId="27DC5AFE" w14:textId="79F3297A">
            <w:pPr>
              <w:widowControl/>
              <w:spacing w:after="120"/>
              <w:jc w:val="center"/>
              <w:rPr>
                <w:b/>
                <w:bCs/>
                <w:snapToGrid/>
                <w:kern w:val="0"/>
                <w:sz w:val="24"/>
                <w:szCs w:val="24"/>
              </w:rPr>
            </w:pPr>
            <w:r w:rsidRPr="0085656C">
              <w:rPr>
                <w:b/>
                <w:bCs/>
                <w:snapToGrid/>
                <w:kern w:val="0"/>
                <w:sz w:val="24"/>
                <w:szCs w:val="24"/>
              </w:rPr>
              <w:t>Table C(2a)</w:t>
            </w:r>
          </w:p>
        </w:tc>
      </w:tr>
      <w:tr w14:paraId="694F56AD" w14:textId="77777777" w:rsidTr="00F33103">
        <w:tblPrEx>
          <w:tblW w:w="5208" w:type="pct"/>
          <w:jc w:val="center"/>
          <w:tblLook w:val="04A0"/>
        </w:tblPrEx>
        <w:trPr>
          <w:trHeight w:val="402"/>
          <w:jc w:val="center"/>
        </w:trPr>
        <w:tc>
          <w:tcPr>
            <w:tcW w:w="5000" w:type="pct"/>
            <w:gridSpan w:val="12"/>
            <w:tcBorders>
              <w:top w:val="nil"/>
              <w:left w:val="single" w:sz="12" w:space="0" w:color="auto"/>
              <w:bottom w:val="nil"/>
              <w:right w:val="single" w:sz="12" w:space="0" w:color="000000"/>
            </w:tcBorders>
            <w:shd w:val="clear" w:color="auto" w:fill="auto"/>
            <w:noWrap/>
            <w:vAlign w:val="bottom"/>
          </w:tcPr>
          <w:p w:rsidR="0082289A" w:rsidRPr="0085656C" w:rsidP="009A609A" w14:paraId="28769C1A"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2A37EE42" w14:textId="77777777" w:rsidTr="00F33103">
        <w:tblPrEx>
          <w:tblW w:w="5208" w:type="pct"/>
          <w:jc w:val="center"/>
          <w:tblLook w:val="04A0"/>
        </w:tblPrEx>
        <w:trPr>
          <w:trHeight w:val="319"/>
          <w:jc w:val="center"/>
        </w:trPr>
        <w:tc>
          <w:tcPr>
            <w:tcW w:w="5000" w:type="pct"/>
            <w:gridSpan w:val="12"/>
            <w:tcBorders>
              <w:top w:val="nil"/>
              <w:left w:val="single" w:sz="12" w:space="0" w:color="auto"/>
              <w:bottom w:val="nil"/>
              <w:right w:val="single" w:sz="12" w:space="0" w:color="000000"/>
            </w:tcBorders>
            <w:shd w:val="clear" w:color="auto" w:fill="auto"/>
            <w:noWrap/>
            <w:vAlign w:val="bottom"/>
          </w:tcPr>
          <w:p w:rsidR="0082289A" w:rsidRPr="0085656C" w:rsidP="009A609A" w14:paraId="23BD24C2"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552DE9D2" w14:textId="77777777" w:rsidTr="00F33103">
        <w:tblPrEx>
          <w:tblW w:w="5208" w:type="pct"/>
          <w:jc w:val="center"/>
          <w:tblLook w:val="04A0"/>
        </w:tblPrEx>
        <w:trPr>
          <w:trHeight w:val="360"/>
          <w:jc w:val="center"/>
        </w:trPr>
        <w:tc>
          <w:tcPr>
            <w:tcW w:w="5000" w:type="pct"/>
            <w:gridSpan w:val="12"/>
            <w:tcBorders>
              <w:top w:val="nil"/>
              <w:left w:val="single" w:sz="12" w:space="0" w:color="auto"/>
              <w:bottom w:val="nil"/>
              <w:right w:val="single" w:sz="12" w:space="0" w:color="000000"/>
            </w:tcBorders>
            <w:shd w:val="clear" w:color="auto" w:fill="auto"/>
            <w:noWrap/>
            <w:vAlign w:val="bottom"/>
          </w:tcPr>
          <w:p w:rsidR="0082289A" w:rsidRPr="0085656C" w:rsidP="009A609A" w14:paraId="3EBC3444" w14:textId="3AFD09FA">
            <w:pPr>
              <w:widowControl/>
              <w:spacing w:after="120"/>
              <w:jc w:val="center"/>
              <w:rPr>
                <w:b/>
                <w:bCs/>
                <w:snapToGrid/>
                <w:kern w:val="0"/>
                <w:sz w:val="24"/>
                <w:szCs w:val="24"/>
              </w:rPr>
            </w:pPr>
            <w:r w:rsidRPr="0085656C">
              <w:rPr>
                <w:b/>
                <w:bCs/>
                <w:snapToGrid/>
                <w:kern w:val="0"/>
                <w:sz w:val="24"/>
                <w:szCs w:val="24"/>
              </w:rPr>
              <w:t>Low Power Television Stations - 201</w:t>
            </w:r>
            <w:r w:rsidR="00095EB4">
              <w:rPr>
                <w:b/>
                <w:bCs/>
                <w:snapToGrid/>
                <w:kern w:val="0"/>
                <w:sz w:val="24"/>
                <w:szCs w:val="24"/>
              </w:rPr>
              <w:t>7</w:t>
            </w:r>
          </w:p>
        </w:tc>
      </w:tr>
      <w:tr w14:paraId="2D6267E6" w14:textId="77777777" w:rsidTr="00F33103">
        <w:tblPrEx>
          <w:tblW w:w="5208" w:type="pct"/>
          <w:jc w:val="center"/>
          <w:tblLook w:val="04A0"/>
        </w:tblPrEx>
        <w:trPr>
          <w:trHeight w:val="240"/>
          <w:jc w:val="center"/>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2289A" w:rsidRPr="0085656C" w:rsidP="009A609A" w14:paraId="5D700450" w14:textId="77777777">
            <w:pPr>
              <w:widowControl/>
              <w:spacing w:after="120"/>
              <w:jc w:val="center"/>
              <w:rPr>
                <w:snapToGrid/>
                <w:kern w:val="0"/>
                <w:sz w:val="24"/>
                <w:szCs w:val="24"/>
              </w:rPr>
            </w:pPr>
            <w:r w:rsidRPr="0085656C">
              <w:rPr>
                <w:snapToGrid/>
                <w:kern w:val="0"/>
                <w:sz w:val="24"/>
                <w:szCs w:val="24"/>
              </w:rPr>
              <w:t> </w:t>
            </w:r>
          </w:p>
        </w:tc>
      </w:tr>
      <w:tr w14:paraId="105F6896" w14:textId="77777777" w:rsidTr="00F33103">
        <w:tblPrEx>
          <w:tblW w:w="5208" w:type="pct"/>
          <w:jc w:val="center"/>
          <w:tblLook w:val="04A0"/>
        </w:tblPrEx>
        <w:trPr>
          <w:trHeight w:val="439"/>
          <w:jc w:val="center"/>
        </w:trPr>
        <w:tc>
          <w:tcPr>
            <w:tcW w:w="1836" w:type="pct"/>
            <w:gridSpan w:val="4"/>
            <w:tcBorders>
              <w:top w:val="single" w:sz="12" w:space="0" w:color="auto"/>
              <w:left w:val="single" w:sz="12" w:space="0" w:color="auto"/>
              <w:bottom w:val="nil"/>
              <w:right w:val="single" w:sz="12" w:space="0" w:color="000000"/>
            </w:tcBorders>
            <w:shd w:val="clear" w:color="auto" w:fill="auto"/>
            <w:noWrap/>
            <w:vAlign w:val="center"/>
          </w:tcPr>
          <w:p w:rsidR="0082289A" w:rsidRPr="0085656C" w:rsidP="009A609A" w14:paraId="3338BF8B" w14:textId="77777777">
            <w:pPr>
              <w:widowControl/>
              <w:spacing w:after="120"/>
              <w:jc w:val="center"/>
              <w:rPr>
                <w:b/>
                <w:bCs/>
                <w:snapToGrid/>
                <w:kern w:val="0"/>
                <w:szCs w:val="22"/>
              </w:rPr>
            </w:pPr>
            <w:r w:rsidRPr="0085656C">
              <w:rPr>
                <w:b/>
                <w:bCs/>
                <w:snapToGrid/>
                <w:kern w:val="0"/>
                <w:szCs w:val="22"/>
              </w:rPr>
              <w:t> </w:t>
            </w:r>
          </w:p>
        </w:tc>
        <w:tc>
          <w:tcPr>
            <w:tcW w:w="3164" w:type="pct"/>
            <w:gridSpan w:val="8"/>
            <w:tcBorders>
              <w:top w:val="single" w:sz="12" w:space="0" w:color="auto"/>
              <w:left w:val="nil"/>
              <w:bottom w:val="single" w:sz="12" w:space="0" w:color="auto"/>
              <w:right w:val="single" w:sz="12" w:space="0" w:color="000000"/>
            </w:tcBorders>
            <w:shd w:val="clear" w:color="auto" w:fill="auto"/>
            <w:noWrap/>
            <w:vAlign w:val="center"/>
          </w:tcPr>
          <w:p w:rsidR="0082289A" w:rsidRPr="0085656C" w:rsidP="009A609A" w14:paraId="2318FAEF" w14:textId="0FE6FEC7">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3D092B74" w14:textId="77777777" w:rsidTr="00F33103">
        <w:tblPrEx>
          <w:tblW w:w="5208" w:type="pct"/>
          <w:jc w:val="center"/>
          <w:tblLook w:val="04A0"/>
        </w:tblPrEx>
        <w:trPr>
          <w:trHeight w:val="600"/>
          <w:jc w:val="center"/>
        </w:trPr>
        <w:tc>
          <w:tcPr>
            <w:tcW w:w="1836" w:type="pct"/>
            <w:gridSpan w:val="4"/>
            <w:tcBorders>
              <w:top w:val="nil"/>
              <w:left w:val="single" w:sz="12" w:space="0" w:color="auto"/>
              <w:bottom w:val="nil"/>
              <w:right w:val="single" w:sz="12" w:space="0" w:color="000000"/>
            </w:tcBorders>
            <w:shd w:val="clear" w:color="auto" w:fill="auto"/>
            <w:noWrap/>
            <w:vAlign w:val="center"/>
          </w:tcPr>
          <w:p w:rsidR="0082289A" w:rsidRPr="0085656C" w:rsidP="009A609A" w14:paraId="373BFA17" w14:textId="77777777">
            <w:pPr>
              <w:widowControl/>
              <w:spacing w:after="120"/>
              <w:jc w:val="center"/>
              <w:rPr>
                <w:b/>
                <w:bCs/>
                <w:snapToGrid/>
                <w:kern w:val="0"/>
                <w:sz w:val="24"/>
                <w:szCs w:val="24"/>
              </w:rPr>
            </w:pPr>
            <w:r w:rsidRPr="0085656C">
              <w:rPr>
                <w:b/>
                <w:bCs/>
                <w:snapToGrid/>
                <w:kern w:val="0"/>
                <w:sz w:val="24"/>
                <w:szCs w:val="24"/>
              </w:rPr>
              <w:t>Gender</w:t>
            </w:r>
          </w:p>
        </w:tc>
        <w:tc>
          <w:tcPr>
            <w:tcW w:w="800" w:type="pct"/>
            <w:gridSpan w:val="2"/>
            <w:tcBorders>
              <w:top w:val="single" w:sz="12" w:space="0" w:color="auto"/>
              <w:left w:val="nil"/>
              <w:bottom w:val="single" w:sz="4" w:space="0" w:color="auto"/>
              <w:right w:val="single" w:sz="12" w:space="0" w:color="auto"/>
            </w:tcBorders>
            <w:shd w:val="clear" w:color="auto" w:fill="auto"/>
            <w:noWrap/>
            <w:vAlign w:val="center"/>
          </w:tcPr>
          <w:p w:rsidR="0082289A" w:rsidRPr="0085656C" w:rsidP="009A609A" w14:paraId="12F615A8" w14:textId="77777777">
            <w:pPr>
              <w:widowControl/>
              <w:spacing w:after="120"/>
              <w:jc w:val="center"/>
              <w:rPr>
                <w:b/>
                <w:bCs/>
                <w:snapToGrid/>
                <w:kern w:val="0"/>
                <w:sz w:val="24"/>
                <w:szCs w:val="24"/>
              </w:rPr>
            </w:pPr>
            <w:r w:rsidRPr="0085656C">
              <w:rPr>
                <w:b/>
                <w:bCs/>
                <w:snapToGrid/>
                <w:kern w:val="0"/>
                <w:sz w:val="24"/>
                <w:szCs w:val="24"/>
              </w:rPr>
              <w:t>Nationally</w:t>
            </w:r>
          </w:p>
        </w:tc>
        <w:tc>
          <w:tcPr>
            <w:tcW w:w="764" w:type="pct"/>
            <w:gridSpan w:val="2"/>
            <w:tcBorders>
              <w:top w:val="nil"/>
              <w:left w:val="nil"/>
              <w:bottom w:val="single" w:sz="4" w:space="0" w:color="auto"/>
              <w:right w:val="single" w:sz="4" w:space="0" w:color="auto"/>
            </w:tcBorders>
            <w:shd w:val="clear" w:color="auto" w:fill="auto"/>
            <w:vAlign w:val="center"/>
          </w:tcPr>
          <w:p w:rsidR="0082289A" w:rsidRPr="0085656C" w:rsidP="009A609A" w14:paraId="05A98495" w14:textId="77777777">
            <w:pPr>
              <w:widowControl/>
              <w:spacing w:after="120"/>
              <w:jc w:val="center"/>
              <w:rPr>
                <w:snapToGrid/>
                <w:kern w:val="0"/>
                <w:sz w:val="20"/>
              </w:rPr>
            </w:pPr>
            <w:r w:rsidRPr="0085656C">
              <w:rPr>
                <w:snapToGrid/>
                <w:kern w:val="0"/>
                <w:sz w:val="20"/>
              </w:rPr>
              <w:t>Nielsen     DMA 1-50</w:t>
            </w:r>
          </w:p>
        </w:tc>
        <w:tc>
          <w:tcPr>
            <w:tcW w:w="717" w:type="pct"/>
            <w:gridSpan w:val="2"/>
            <w:tcBorders>
              <w:top w:val="nil"/>
              <w:left w:val="nil"/>
              <w:bottom w:val="single" w:sz="4" w:space="0" w:color="auto"/>
              <w:right w:val="single" w:sz="4" w:space="0" w:color="auto"/>
            </w:tcBorders>
            <w:shd w:val="clear" w:color="auto" w:fill="auto"/>
            <w:vAlign w:val="center"/>
          </w:tcPr>
          <w:p w:rsidR="0082289A" w:rsidRPr="0085656C" w:rsidP="009A609A" w14:paraId="53500498" w14:textId="77777777">
            <w:pPr>
              <w:widowControl/>
              <w:spacing w:after="120"/>
              <w:jc w:val="center"/>
              <w:rPr>
                <w:snapToGrid/>
                <w:kern w:val="0"/>
                <w:sz w:val="20"/>
              </w:rPr>
            </w:pPr>
            <w:r w:rsidRPr="0085656C">
              <w:rPr>
                <w:snapToGrid/>
                <w:kern w:val="0"/>
                <w:sz w:val="20"/>
              </w:rPr>
              <w:t>Nielsen     DMA 51-100</w:t>
            </w:r>
          </w:p>
        </w:tc>
        <w:tc>
          <w:tcPr>
            <w:tcW w:w="883" w:type="pct"/>
            <w:gridSpan w:val="2"/>
            <w:tcBorders>
              <w:top w:val="nil"/>
              <w:left w:val="nil"/>
              <w:bottom w:val="single" w:sz="4" w:space="0" w:color="auto"/>
              <w:right w:val="single" w:sz="12" w:space="0" w:color="000000"/>
            </w:tcBorders>
            <w:shd w:val="clear" w:color="auto" w:fill="auto"/>
            <w:vAlign w:val="center"/>
          </w:tcPr>
          <w:p w:rsidR="0082289A" w:rsidRPr="0085656C" w:rsidP="009A609A" w14:paraId="3FCD2B76" w14:textId="77777777">
            <w:pPr>
              <w:widowControl/>
              <w:spacing w:after="120"/>
              <w:jc w:val="center"/>
              <w:rPr>
                <w:snapToGrid/>
                <w:kern w:val="0"/>
                <w:sz w:val="20"/>
              </w:rPr>
            </w:pPr>
            <w:r w:rsidRPr="0085656C">
              <w:rPr>
                <w:snapToGrid/>
                <w:kern w:val="0"/>
                <w:sz w:val="20"/>
              </w:rPr>
              <w:t>Nielsen     DMA 101+</w:t>
            </w:r>
          </w:p>
        </w:tc>
      </w:tr>
      <w:tr w14:paraId="1121992B" w14:textId="77777777" w:rsidTr="00F33103">
        <w:tblPrEx>
          <w:tblW w:w="5208" w:type="pct"/>
          <w:jc w:val="center"/>
          <w:tblLook w:val="04A0"/>
        </w:tblPrEx>
        <w:trPr>
          <w:trHeight w:val="360"/>
          <w:jc w:val="center"/>
        </w:trPr>
        <w:tc>
          <w:tcPr>
            <w:tcW w:w="1836" w:type="pct"/>
            <w:gridSpan w:val="4"/>
            <w:tcBorders>
              <w:top w:val="nil"/>
              <w:left w:val="single" w:sz="12" w:space="0" w:color="auto"/>
              <w:bottom w:val="single" w:sz="12" w:space="0" w:color="auto"/>
              <w:right w:val="single" w:sz="12" w:space="0" w:color="000000"/>
            </w:tcBorders>
            <w:shd w:val="clear" w:color="auto" w:fill="auto"/>
            <w:noWrap/>
            <w:vAlign w:val="center"/>
          </w:tcPr>
          <w:p w:rsidR="0082289A" w:rsidRPr="0085656C" w:rsidP="009A609A" w14:paraId="23D4D5F6" w14:textId="77777777">
            <w:pPr>
              <w:widowControl/>
              <w:spacing w:after="120"/>
              <w:jc w:val="center"/>
              <w:rPr>
                <w:b/>
                <w:bCs/>
                <w:snapToGrid/>
                <w:kern w:val="0"/>
                <w:szCs w:val="22"/>
              </w:rPr>
            </w:pPr>
            <w:r w:rsidRPr="0085656C">
              <w:rPr>
                <w:b/>
                <w:bCs/>
                <w:snapToGrid/>
                <w:kern w:val="0"/>
                <w:szCs w:val="22"/>
              </w:rPr>
              <w:t> </w:t>
            </w:r>
          </w:p>
        </w:tc>
        <w:tc>
          <w:tcPr>
            <w:tcW w:w="394" w:type="pct"/>
            <w:tcBorders>
              <w:top w:val="nil"/>
              <w:left w:val="nil"/>
              <w:bottom w:val="single" w:sz="12" w:space="0" w:color="auto"/>
              <w:right w:val="single" w:sz="4" w:space="0" w:color="auto"/>
            </w:tcBorders>
            <w:shd w:val="clear" w:color="auto" w:fill="auto"/>
            <w:noWrap/>
            <w:vAlign w:val="center"/>
          </w:tcPr>
          <w:p w:rsidR="0082289A" w:rsidRPr="0085656C" w:rsidP="009A609A" w14:paraId="37210985" w14:textId="77777777">
            <w:pPr>
              <w:widowControl/>
              <w:spacing w:after="120"/>
              <w:jc w:val="center"/>
              <w:rPr>
                <w:b/>
                <w:bCs/>
                <w:snapToGrid/>
                <w:kern w:val="0"/>
                <w:szCs w:val="22"/>
              </w:rPr>
            </w:pPr>
            <w:r w:rsidRPr="0085656C">
              <w:rPr>
                <w:b/>
                <w:bCs/>
                <w:snapToGrid/>
                <w:kern w:val="0"/>
                <w:szCs w:val="22"/>
              </w:rPr>
              <w:t>No.</w:t>
            </w:r>
          </w:p>
        </w:tc>
        <w:tc>
          <w:tcPr>
            <w:tcW w:w="406" w:type="pct"/>
            <w:tcBorders>
              <w:top w:val="nil"/>
              <w:left w:val="nil"/>
              <w:bottom w:val="single" w:sz="12" w:space="0" w:color="auto"/>
              <w:right w:val="single" w:sz="12" w:space="0" w:color="auto"/>
            </w:tcBorders>
            <w:shd w:val="clear" w:color="auto" w:fill="auto"/>
            <w:noWrap/>
            <w:vAlign w:val="center"/>
          </w:tcPr>
          <w:p w:rsidR="0082289A" w:rsidRPr="0085656C" w:rsidP="009A609A" w14:paraId="09771447"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center"/>
          </w:tcPr>
          <w:p w:rsidR="0082289A" w:rsidRPr="0085656C" w:rsidP="009A609A" w14:paraId="38519CEB" w14:textId="77777777">
            <w:pPr>
              <w:widowControl/>
              <w:spacing w:after="120"/>
              <w:jc w:val="center"/>
              <w:rPr>
                <w:snapToGrid/>
                <w:kern w:val="0"/>
                <w:sz w:val="20"/>
              </w:rPr>
            </w:pPr>
            <w:r w:rsidRPr="0085656C">
              <w:rPr>
                <w:snapToGrid/>
                <w:kern w:val="0"/>
                <w:sz w:val="20"/>
              </w:rPr>
              <w:t>No.</w:t>
            </w:r>
          </w:p>
        </w:tc>
        <w:tc>
          <w:tcPr>
            <w:tcW w:w="383" w:type="pct"/>
            <w:tcBorders>
              <w:top w:val="nil"/>
              <w:left w:val="nil"/>
              <w:bottom w:val="single" w:sz="12" w:space="0" w:color="auto"/>
              <w:right w:val="single" w:sz="4" w:space="0" w:color="auto"/>
            </w:tcBorders>
            <w:shd w:val="clear" w:color="auto" w:fill="auto"/>
            <w:noWrap/>
            <w:vAlign w:val="center"/>
          </w:tcPr>
          <w:p w:rsidR="0082289A" w:rsidRPr="0085656C" w:rsidP="009A609A" w14:paraId="2DFDB4E5" w14:textId="77777777">
            <w:pPr>
              <w:widowControl/>
              <w:spacing w:after="120"/>
              <w:jc w:val="center"/>
              <w:rPr>
                <w:snapToGrid/>
                <w:kern w:val="0"/>
                <w:sz w:val="20"/>
              </w:rPr>
            </w:pPr>
            <w:r w:rsidRPr="0085656C">
              <w:rPr>
                <w:snapToGrid/>
                <w:kern w:val="0"/>
                <w:sz w:val="20"/>
              </w:rPr>
              <w:t>%</w:t>
            </w:r>
          </w:p>
        </w:tc>
        <w:tc>
          <w:tcPr>
            <w:tcW w:w="345" w:type="pct"/>
            <w:tcBorders>
              <w:top w:val="nil"/>
              <w:left w:val="nil"/>
              <w:bottom w:val="single" w:sz="12" w:space="0" w:color="auto"/>
              <w:right w:val="single" w:sz="4" w:space="0" w:color="auto"/>
            </w:tcBorders>
            <w:shd w:val="clear" w:color="auto" w:fill="auto"/>
            <w:noWrap/>
            <w:vAlign w:val="center"/>
          </w:tcPr>
          <w:p w:rsidR="0082289A" w:rsidRPr="0085656C" w:rsidP="009A609A" w14:paraId="791180A4" w14:textId="77777777">
            <w:pPr>
              <w:widowControl/>
              <w:spacing w:after="120"/>
              <w:jc w:val="center"/>
              <w:rPr>
                <w:snapToGrid/>
                <w:kern w:val="0"/>
                <w:sz w:val="20"/>
              </w:rPr>
            </w:pPr>
            <w:r w:rsidRPr="0085656C">
              <w:rPr>
                <w:snapToGrid/>
                <w:kern w:val="0"/>
                <w:sz w:val="20"/>
              </w:rPr>
              <w:t>No.</w:t>
            </w:r>
          </w:p>
        </w:tc>
        <w:tc>
          <w:tcPr>
            <w:tcW w:w="372" w:type="pct"/>
            <w:tcBorders>
              <w:top w:val="nil"/>
              <w:left w:val="nil"/>
              <w:bottom w:val="single" w:sz="12" w:space="0" w:color="auto"/>
              <w:right w:val="single" w:sz="4" w:space="0" w:color="auto"/>
            </w:tcBorders>
            <w:shd w:val="clear" w:color="auto" w:fill="auto"/>
            <w:noWrap/>
            <w:vAlign w:val="center"/>
          </w:tcPr>
          <w:p w:rsidR="0082289A" w:rsidRPr="0085656C" w:rsidP="009A609A" w14:paraId="2F811069" w14:textId="77777777">
            <w:pPr>
              <w:widowControl/>
              <w:spacing w:after="120"/>
              <w:jc w:val="center"/>
              <w:rPr>
                <w:snapToGrid/>
                <w:kern w:val="0"/>
                <w:sz w:val="20"/>
              </w:rPr>
            </w:pPr>
            <w:r w:rsidRPr="0085656C">
              <w:rPr>
                <w:snapToGrid/>
                <w:kern w:val="0"/>
                <w:sz w:val="20"/>
              </w:rPr>
              <w:t>%</w:t>
            </w:r>
          </w:p>
        </w:tc>
        <w:tc>
          <w:tcPr>
            <w:tcW w:w="518" w:type="pct"/>
            <w:tcBorders>
              <w:top w:val="nil"/>
              <w:left w:val="nil"/>
              <w:bottom w:val="single" w:sz="12" w:space="0" w:color="auto"/>
              <w:right w:val="single" w:sz="4" w:space="0" w:color="auto"/>
            </w:tcBorders>
            <w:shd w:val="clear" w:color="auto" w:fill="auto"/>
            <w:noWrap/>
            <w:vAlign w:val="center"/>
          </w:tcPr>
          <w:p w:rsidR="0082289A" w:rsidRPr="0085656C" w:rsidP="009A609A" w14:paraId="055F574D" w14:textId="77777777">
            <w:pPr>
              <w:widowControl/>
              <w:spacing w:after="120"/>
              <w:jc w:val="center"/>
              <w:rPr>
                <w:snapToGrid/>
                <w:kern w:val="0"/>
                <w:sz w:val="20"/>
              </w:rPr>
            </w:pPr>
            <w:r w:rsidRPr="0085656C">
              <w:rPr>
                <w:snapToGrid/>
                <w:kern w:val="0"/>
                <w:sz w:val="20"/>
              </w:rPr>
              <w:t>No.</w:t>
            </w:r>
          </w:p>
        </w:tc>
        <w:tc>
          <w:tcPr>
            <w:tcW w:w="366" w:type="pct"/>
            <w:tcBorders>
              <w:top w:val="nil"/>
              <w:left w:val="nil"/>
              <w:bottom w:val="single" w:sz="12" w:space="0" w:color="auto"/>
              <w:right w:val="single" w:sz="12" w:space="0" w:color="auto"/>
            </w:tcBorders>
            <w:shd w:val="clear" w:color="auto" w:fill="auto"/>
            <w:noWrap/>
            <w:vAlign w:val="center"/>
          </w:tcPr>
          <w:p w:rsidR="0082289A" w:rsidRPr="0085656C" w:rsidP="009A609A" w14:paraId="35A4DF91" w14:textId="77777777">
            <w:pPr>
              <w:widowControl/>
              <w:spacing w:after="120"/>
              <w:jc w:val="center"/>
              <w:rPr>
                <w:snapToGrid/>
                <w:kern w:val="0"/>
                <w:sz w:val="20"/>
              </w:rPr>
            </w:pPr>
            <w:r w:rsidRPr="0085656C">
              <w:rPr>
                <w:snapToGrid/>
                <w:kern w:val="0"/>
                <w:sz w:val="20"/>
              </w:rPr>
              <w:t>%</w:t>
            </w:r>
          </w:p>
        </w:tc>
      </w:tr>
      <w:tr w14:paraId="770941FB" w14:textId="77777777" w:rsidTr="00F33103">
        <w:tblPrEx>
          <w:tblW w:w="5208" w:type="pct"/>
          <w:jc w:val="center"/>
          <w:tblLook w:val="04A0"/>
        </w:tblPrEx>
        <w:trPr>
          <w:trHeight w:val="522"/>
          <w:jc w:val="center"/>
        </w:trPr>
        <w:tc>
          <w:tcPr>
            <w:tcW w:w="1836"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095EB4" w:rsidRPr="0085656C" w:rsidP="00095EB4" w14:paraId="50FDB1C7" w14:textId="77777777">
            <w:pPr>
              <w:widowControl/>
              <w:spacing w:after="120"/>
              <w:rPr>
                <w:b/>
                <w:bCs/>
                <w:snapToGrid/>
                <w:kern w:val="0"/>
                <w:sz w:val="24"/>
                <w:szCs w:val="24"/>
              </w:rPr>
            </w:pPr>
            <w:r w:rsidRPr="0085656C">
              <w:rPr>
                <w:b/>
                <w:bCs/>
                <w:snapToGrid/>
                <w:kern w:val="0"/>
                <w:sz w:val="24"/>
                <w:szCs w:val="24"/>
              </w:rPr>
              <w:t xml:space="preserve"> Female</w:t>
            </w:r>
          </w:p>
        </w:tc>
        <w:tc>
          <w:tcPr>
            <w:tcW w:w="394" w:type="pct"/>
            <w:tcBorders>
              <w:top w:val="nil"/>
              <w:left w:val="nil"/>
              <w:bottom w:val="single" w:sz="4" w:space="0" w:color="auto"/>
              <w:right w:val="single" w:sz="4" w:space="0" w:color="auto"/>
            </w:tcBorders>
            <w:shd w:val="clear" w:color="auto" w:fill="auto"/>
            <w:noWrap/>
            <w:vAlign w:val="bottom"/>
          </w:tcPr>
          <w:p w:rsidR="00095EB4" w:rsidRPr="00540CC5" w:rsidP="00095EB4" w14:paraId="2F9A111C" w14:textId="2FA2AD78">
            <w:pPr>
              <w:widowControl/>
              <w:spacing w:after="120"/>
              <w:jc w:val="right"/>
              <w:rPr>
                <w:b/>
                <w:bCs/>
                <w:snapToGrid/>
                <w:kern w:val="0"/>
                <w:szCs w:val="22"/>
              </w:rPr>
            </w:pPr>
            <w:r>
              <w:rPr>
                <w:color w:val="000000"/>
                <w:szCs w:val="22"/>
              </w:rPr>
              <w:t>610</w:t>
            </w:r>
          </w:p>
        </w:tc>
        <w:tc>
          <w:tcPr>
            <w:tcW w:w="406" w:type="pct"/>
            <w:tcBorders>
              <w:top w:val="nil"/>
              <w:left w:val="nil"/>
              <w:bottom w:val="single" w:sz="4" w:space="0" w:color="auto"/>
              <w:right w:val="single" w:sz="12" w:space="0" w:color="auto"/>
            </w:tcBorders>
            <w:shd w:val="clear" w:color="auto" w:fill="auto"/>
            <w:noWrap/>
            <w:vAlign w:val="bottom"/>
          </w:tcPr>
          <w:p w:rsidR="00095EB4" w:rsidRPr="00540CC5" w:rsidP="00095EB4" w14:paraId="448F35A4" w14:textId="0EE5AA2A">
            <w:pPr>
              <w:widowControl/>
              <w:spacing w:after="120"/>
              <w:jc w:val="right"/>
              <w:rPr>
                <w:b/>
                <w:bCs/>
                <w:snapToGrid/>
                <w:kern w:val="0"/>
                <w:szCs w:val="22"/>
              </w:rPr>
            </w:pPr>
            <w:r>
              <w:rPr>
                <w:color w:val="000000"/>
                <w:szCs w:val="22"/>
              </w:rPr>
              <w:t>61.6</w:t>
            </w:r>
          </w:p>
        </w:tc>
        <w:tc>
          <w:tcPr>
            <w:tcW w:w="381" w:type="pct"/>
            <w:tcBorders>
              <w:top w:val="nil"/>
              <w:left w:val="nil"/>
              <w:bottom w:val="single" w:sz="4" w:space="0" w:color="auto"/>
              <w:right w:val="single" w:sz="4" w:space="0" w:color="auto"/>
            </w:tcBorders>
            <w:shd w:val="clear" w:color="auto" w:fill="auto"/>
            <w:noWrap/>
            <w:vAlign w:val="bottom"/>
          </w:tcPr>
          <w:p w:rsidR="00095EB4" w:rsidRPr="00540CC5" w:rsidP="00095EB4" w14:paraId="45099F95" w14:textId="1BBDD15F">
            <w:pPr>
              <w:widowControl/>
              <w:spacing w:after="120"/>
              <w:jc w:val="right"/>
              <w:rPr>
                <w:snapToGrid/>
                <w:kern w:val="0"/>
                <w:szCs w:val="22"/>
              </w:rPr>
            </w:pPr>
            <w:r>
              <w:rPr>
                <w:color w:val="000000"/>
                <w:szCs w:val="22"/>
              </w:rPr>
              <w:t>232</w:t>
            </w:r>
          </w:p>
        </w:tc>
        <w:tc>
          <w:tcPr>
            <w:tcW w:w="383" w:type="pct"/>
            <w:tcBorders>
              <w:top w:val="nil"/>
              <w:left w:val="nil"/>
              <w:bottom w:val="single" w:sz="4" w:space="0" w:color="auto"/>
              <w:right w:val="single" w:sz="4" w:space="0" w:color="auto"/>
            </w:tcBorders>
            <w:shd w:val="clear" w:color="auto" w:fill="auto"/>
            <w:noWrap/>
            <w:vAlign w:val="bottom"/>
          </w:tcPr>
          <w:p w:rsidR="00095EB4" w:rsidRPr="00540CC5" w:rsidP="000E2FDF" w14:paraId="1D3BEA27" w14:textId="5C15E142">
            <w:pPr>
              <w:widowControl/>
              <w:spacing w:after="120"/>
              <w:jc w:val="right"/>
              <w:rPr>
                <w:snapToGrid/>
                <w:kern w:val="0"/>
                <w:szCs w:val="22"/>
              </w:rPr>
            </w:pPr>
            <w:r>
              <w:rPr>
                <w:color w:val="000000"/>
                <w:szCs w:val="22"/>
              </w:rPr>
              <w:t>58.3</w:t>
            </w:r>
          </w:p>
        </w:tc>
        <w:tc>
          <w:tcPr>
            <w:tcW w:w="345" w:type="pct"/>
            <w:tcBorders>
              <w:top w:val="nil"/>
              <w:left w:val="nil"/>
              <w:bottom w:val="single" w:sz="4" w:space="0" w:color="auto"/>
              <w:right w:val="single" w:sz="4" w:space="0" w:color="auto"/>
            </w:tcBorders>
            <w:shd w:val="clear" w:color="auto" w:fill="auto"/>
            <w:noWrap/>
            <w:vAlign w:val="bottom"/>
          </w:tcPr>
          <w:p w:rsidR="00095EB4" w:rsidRPr="00540CC5" w:rsidP="00714C1C" w14:paraId="1E929789" w14:textId="4E6F8036">
            <w:pPr>
              <w:widowControl/>
              <w:spacing w:after="120"/>
              <w:jc w:val="right"/>
              <w:rPr>
                <w:snapToGrid/>
                <w:kern w:val="0"/>
                <w:szCs w:val="22"/>
              </w:rPr>
            </w:pPr>
            <w:r>
              <w:rPr>
                <w:color w:val="000000"/>
                <w:szCs w:val="22"/>
              </w:rPr>
              <w:t>107</w:t>
            </w:r>
          </w:p>
        </w:tc>
        <w:tc>
          <w:tcPr>
            <w:tcW w:w="372" w:type="pct"/>
            <w:tcBorders>
              <w:top w:val="nil"/>
              <w:left w:val="nil"/>
              <w:bottom w:val="single" w:sz="4" w:space="0" w:color="auto"/>
              <w:right w:val="single" w:sz="4" w:space="0" w:color="auto"/>
            </w:tcBorders>
            <w:shd w:val="clear" w:color="auto" w:fill="auto"/>
            <w:noWrap/>
            <w:vAlign w:val="bottom"/>
          </w:tcPr>
          <w:p w:rsidR="00095EB4" w:rsidRPr="00540CC5" w:rsidP="00AD13EE" w14:paraId="78CC338A" w14:textId="26966C4A">
            <w:pPr>
              <w:widowControl/>
              <w:spacing w:after="120"/>
              <w:jc w:val="right"/>
              <w:rPr>
                <w:snapToGrid/>
                <w:kern w:val="0"/>
                <w:szCs w:val="22"/>
              </w:rPr>
            </w:pPr>
            <w:r>
              <w:rPr>
                <w:color w:val="000000"/>
                <w:szCs w:val="22"/>
              </w:rPr>
              <w:t>60.5</w:t>
            </w:r>
          </w:p>
        </w:tc>
        <w:tc>
          <w:tcPr>
            <w:tcW w:w="518" w:type="pct"/>
            <w:tcBorders>
              <w:top w:val="nil"/>
              <w:left w:val="nil"/>
              <w:bottom w:val="single" w:sz="4" w:space="0" w:color="auto"/>
              <w:right w:val="single" w:sz="4" w:space="0" w:color="auto"/>
            </w:tcBorders>
            <w:shd w:val="clear" w:color="auto" w:fill="auto"/>
            <w:noWrap/>
            <w:vAlign w:val="bottom"/>
          </w:tcPr>
          <w:p w:rsidR="00095EB4" w:rsidRPr="00540CC5" w14:paraId="4CE22DFE" w14:textId="73C51019">
            <w:pPr>
              <w:widowControl/>
              <w:spacing w:after="120"/>
              <w:jc w:val="right"/>
              <w:rPr>
                <w:snapToGrid/>
                <w:kern w:val="0"/>
                <w:szCs w:val="22"/>
              </w:rPr>
            </w:pPr>
            <w:r>
              <w:rPr>
                <w:color w:val="000000"/>
                <w:szCs w:val="22"/>
              </w:rPr>
              <w:t>271</w:t>
            </w:r>
          </w:p>
        </w:tc>
        <w:tc>
          <w:tcPr>
            <w:tcW w:w="366" w:type="pct"/>
            <w:tcBorders>
              <w:top w:val="nil"/>
              <w:left w:val="nil"/>
              <w:bottom w:val="single" w:sz="4" w:space="0" w:color="auto"/>
              <w:right w:val="single" w:sz="12" w:space="0" w:color="auto"/>
            </w:tcBorders>
            <w:shd w:val="clear" w:color="auto" w:fill="auto"/>
            <w:noWrap/>
            <w:vAlign w:val="bottom"/>
          </w:tcPr>
          <w:p w:rsidR="00095EB4" w:rsidRPr="00540CC5" w14:paraId="1C0B42AA" w14:textId="6A077847">
            <w:pPr>
              <w:widowControl/>
              <w:spacing w:after="120"/>
              <w:jc w:val="right"/>
              <w:rPr>
                <w:snapToGrid/>
                <w:kern w:val="0"/>
                <w:szCs w:val="22"/>
              </w:rPr>
            </w:pPr>
            <w:r>
              <w:rPr>
                <w:color w:val="000000"/>
                <w:szCs w:val="22"/>
              </w:rPr>
              <w:t>65.3</w:t>
            </w:r>
          </w:p>
        </w:tc>
      </w:tr>
      <w:tr w14:paraId="523A5B6F" w14:textId="77777777" w:rsidTr="00F33103">
        <w:tblPrEx>
          <w:tblW w:w="5208" w:type="pct"/>
          <w:jc w:val="center"/>
          <w:tblLook w:val="04A0"/>
        </w:tblPrEx>
        <w:trPr>
          <w:trHeight w:val="439"/>
          <w:jc w:val="center"/>
        </w:trPr>
        <w:tc>
          <w:tcPr>
            <w:tcW w:w="1836"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095EB4" w:rsidRPr="0085656C" w:rsidP="00095EB4" w14:paraId="39352C4D" w14:textId="77777777">
            <w:pPr>
              <w:widowControl/>
              <w:spacing w:after="120"/>
              <w:rPr>
                <w:b/>
                <w:bCs/>
                <w:snapToGrid/>
                <w:kern w:val="0"/>
                <w:sz w:val="24"/>
                <w:szCs w:val="24"/>
              </w:rPr>
            </w:pPr>
            <w:r w:rsidRPr="0085656C">
              <w:rPr>
                <w:b/>
                <w:bCs/>
                <w:snapToGrid/>
                <w:kern w:val="0"/>
                <w:sz w:val="24"/>
                <w:szCs w:val="24"/>
              </w:rPr>
              <w:t xml:space="preserve"> Male</w:t>
            </w:r>
          </w:p>
        </w:tc>
        <w:tc>
          <w:tcPr>
            <w:tcW w:w="394" w:type="pct"/>
            <w:tcBorders>
              <w:top w:val="nil"/>
              <w:left w:val="nil"/>
              <w:bottom w:val="single" w:sz="4" w:space="0" w:color="auto"/>
              <w:right w:val="single" w:sz="4" w:space="0" w:color="auto"/>
            </w:tcBorders>
            <w:shd w:val="clear" w:color="auto" w:fill="auto"/>
            <w:noWrap/>
            <w:vAlign w:val="bottom"/>
          </w:tcPr>
          <w:p w:rsidR="00095EB4" w:rsidRPr="00540CC5" w:rsidP="00095EB4" w14:paraId="47F15206" w14:textId="3B9E3CE5">
            <w:pPr>
              <w:widowControl/>
              <w:spacing w:after="120"/>
              <w:jc w:val="right"/>
              <w:rPr>
                <w:b/>
                <w:bCs/>
                <w:snapToGrid/>
                <w:kern w:val="0"/>
                <w:szCs w:val="22"/>
              </w:rPr>
            </w:pPr>
            <w:r>
              <w:rPr>
                <w:color w:val="000000"/>
                <w:szCs w:val="22"/>
              </w:rPr>
              <w:t>952</w:t>
            </w:r>
          </w:p>
        </w:tc>
        <w:tc>
          <w:tcPr>
            <w:tcW w:w="406" w:type="pct"/>
            <w:tcBorders>
              <w:top w:val="nil"/>
              <w:left w:val="nil"/>
              <w:bottom w:val="single" w:sz="4" w:space="0" w:color="auto"/>
              <w:right w:val="single" w:sz="12" w:space="0" w:color="auto"/>
            </w:tcBorders>
            <w:shd w:val="clear" w:color="auto" w:fill="auto"/>
            <w:noWrap/>
            <w:vAlign w:val="bottom"/>
          </w:tcPr>
          <w:p w:rsidR="00095EB4" w:rsidRPr="00540CC5" w:rsidP="00095EB4" w14:paraId="0FE49809" w14:textId="4092F5C2">
            <w:pPr>
              <w:widowControl/>
              <w:spacing w:after="120"/>
              <w:jc w:val="right"/>
              <w:rPr>
                <w:b/>
                <w:bCs/>
                <w:snapToGrid/>
                <w:kern w:val="0"/>
                <w:szCs w:val="22"/>
              </w:rPr>
            </w:pPr>
            <w:r>
              <w:rPr>
                <w:color w:val="000000"/>
                <w:szCs w:val="22"/>
              </w:rPr>
              <w:t>96.2</w:t>
            </w:r>
          </w:p>
        </w:tc>
        <w:tc>
          <w:tcPr>
            <w:tcW w:w="381" w:type="pct"/>
            <w:tcBorders>
              <w:top w:val="nil"/>
              <w:left w:val="nil"/>
              <w:bottom w:val="single" w:sz="4" w:space="0" w:color="auto"/>
              <w:right w:val="single" w:sz="4" w:space="0" w:color="auto"/>
            </w:tcBorders>
            <w:shd w:val="clear" w:color="auto" w:fill="auto"/>
            <w:noWrap/>
            <w:vAlign w:val="bottom"/>
          </w:tcPr>
          <w:p w:rsidR="00095EB4" w:rsidRPr="00540CC5" w:rsidP="00095EB4" w14:paraId="4FA93B4E" w14:textId="60EAE1C6">
            <w:pPr>
              <w:widowControl/>
              <w:spacing w:after="120"/>
              <w:jc w:val="right"/>
              <w:rPr>
                <w:snapToGrid/>
                <w:kern w:val="0"/>
                <w:szCs w:val="22"/>
              </w:rPr>
            </w:pPr>
            <w:r>
              <w:rPr>
                <w:color w:val="000000"/>
                <w:szCs w:val="22"/>
              </w:rPr>
              <w:t>376</w:t>
            </w:r>
          </w:p>
        </w:tc>
        <w:tc>
          <w:tcPr>
            <w:tcW w:w="383" w:type="pct"/>
            <w:tcBorders>
              <w:top w:val="nil"/>
              <w:left w:val="nil"/>
              <w:bottom w:val="single" w:sz="4" w:space="0" w:color="auto"/>
              <w:right w:val="single" w:sz="4" w:space="0" w:color="auto"/>
            </w:tcBorders>
            <w:shd w:val="clear" w:color="auto" w:fill="auto"/>
            <w:noWrap/>
            <w:vAlign w:val="bottom"/>
          </w:tcPr>
          <w:p w:rsidR="00095EB4" w:rsidRPr="00540CC5" w:rsidP="000E2FDF" w14:paraId="2A54F55B" w14:textId="2DE46204">
            <w:pPr>
              <w:widowControl/>
              <w:spacing w:after="120"/>
              <w:jc w:val="right"/>
              <w:rPr>
                <w:snapToGrid/>
                <w:kern w:val="0"/>
                <w:szCs w:val="22"/>
              </w:rPr>
            </w:pPr>
            <w:r>
              <w:rPr>
                <w:color w:val="000000"/>
                <w:szCs w:val="22"/>
              </w:rPr>
              <w:t>94.5</w:t>
            </w:r>
          </w:p>
        </w:tc>
        <w:tc>
          <w:tcPr>
            <w:tcW w:w="345" w:type="pct"/>
            <w:tcBorders>
              <w:top w:val="nil"/>
              <w:left w:val="nil"/>
              <w:bottom w:val="single" w:sz="4" w:space="0" w:color="auto"/>
              <w:right w:val="single" w:sz="4" w:space="0" w:color="auto"/>
            </w:tcBorders>
            <w:shd w:val="clear" w:color="auto" w:fill="auto"/>
            <w:noWrap/>
            <w:vAlign w:val="bottom"/>
          </w:tcPr>
          <w:p w:rsidR="00095EB4" w:rsidRPr="00540CC5" w:rsidP="00714C1C" w14:paraId="18556B9E" w14:textId="2D90FB50">
            <w:pPr>
              <w:widowControl/>
              <w:spacing w:after="120"/>
              <w:jc w:val="right"/>
              <w:rPr>
                <w:snapToGrid/>
                <w:kern w:val="0"/>
                <w:szCs w:val="22"/>
              </w:rPr>
            </w:pPr>
            <w:r>
              <w:rPr>
                <w:color w:val="000000"/>
                <w:szCs w:val="22"/>
              </w:rPr>
              <w:t>172</w:t>
            </w:r>
          </w:p>
        </w:tc>
        <w:tc>
          <w:tcPr>
            <w:tcW w:w="372" w:type="pct"/>
            <w:tcBorders>
              <w:top w:val="nil"/>
              <w:left w:val="nil"/>
              <w:bottom w:val="single" w:sz="4" w:space="0" w:color="auto"/>
              <w:right w:val="single" w:sz="4" w:space="0" w:color="auto"/>
            </w:tcBorders>
            <w:shd w:val="clear" w:color="auto" w:fill="auto"/>
            <w:noWrap/>
            <w:vAlign w:val="bottom"/>
          </w:tcPr>
          <w:p w:rsidR="00095EB4" w:rsidRPr="00540CC5" w:rsidP="00AD13EE" w14:paraId="200E51C9" w14:textId="2E05E6F5">
            <w:pPr>
              <w:widowControl/>
              <w:spacing w:after="120"/>
              <w:jc w:val="right"/>
              <w:rPr>
                <w:snapToGrid/>
                <w:kern w:val="0"/>
                <w:szCs w:val="22"/>
              </w:rPr>
            </w:pPr>
            <w:r>
              <w:rPr>
                <w:color w:val="000000"/>
                <w:szCs w:val="22"/>
              </w:rPr>
              <w:t>97.2</w:t>
            </w:r>
          </w:p>
        </w:tc>
        <w:tc>
          <w:tcPr>
            <w:tcW w:w="518" w:type="pct"/>
            <w:tcBorders>
              <w:top w:val="nil"/>
              <w:left w:val="nil"/>
              <w:bottom w:val="single" w:sz="4" w:space="0" w:color="auto"/>
              <w:right w:val="single" w:sz="4" w:space="0" w:color="auto"/>
            </w:tcBorders>
            <w:shd w:val="clear" w:color="auto" w:fill="auto"/>
            <w:noWrap/>
            <w:vAlign w:val="bottom"/>
          </w:tcPr>
          <w:p w:rsidR="00095EB4" w:rsidRPr="00540CC5" w14:paraId="60644723" w14:textId="337A1601">
            <w:pPr>
              <w:widowControl/>
              <w:spacing w:after="120"/>
              <w:jc w:val="right"/>
              <w:rPr>
                <w:snapToGrid/>
                <w:kern w:val="0"/>
                <w:szCs w:val="22"/>
              </w:rPr>
            </w:pPr>
            <w:r>
              <w:rPr>
                <w:color w:val="000000"/>
                <w:szCs w:val="22"/>
              </w:rPr>
              <w:t>404</w:t>
            </w:r>
          </w:p>
        </w:tc>
        <w:tc>
          <w:tcPr>
            <w:tcW w:w="366" w:type="pct"/>
            <w:tcBorders>
              <w:top w:val="nil"/>
              <w:left w:val="nil"/>
              <w:bottom w:val="single" w:sz="4" w:space="0" w:color="auto"/>
              <w:right w:val="single" w:sz="12" w:space="0" w:color="auto"/>
            </w:tcBorders>
            <w:shd w:val="clear" w:color="auto" w:fill="auto"/>
            <w:noWrap/>
            <w:vAlign w:val="bottom"/>
          </w:tcPr>
          <w:p w:rsidR="00095EB4" w:rsidRPr="00540CC5" w14:paraId="0209EF9F" w14:textId="6DAAE566">
            <w:pPr>
              <w:widowControl/>
              <w:spacing w:after="120"/>
              <w:jc w:val="right"/>
              <w:rPr>
                <w:snapToGrid/>
                <w:kern w:val="0"/>
                <w:szCs w:val="22"/>
              </w:rPr>
            </w:pPr>
            <w:r>
              <w:rPr>
                <w:color w:val="000000"/>
                <w:szCs w:val="22"/>
              </w:rPr>
              <w:t>97.3</w:t>
            </w:r>
          </w:p>
        </w:tc>
      </w:tr>
      <w:tr w14:paraId="59600CF3" w14:textId="77777777" w:rsidTr="00F33103">
        <w:tblPrEx>
          <w:tblW w:w="5208" w:type="pct"/>
          <w:jc w:val="center"/>
          <w:tblLook w:val="04A0"/>
        </w:tblPrEx>
        <w:trPr>
          <w:trHeight w:val="439"/>
          <w:jc w:val="center"/>
        </w:trPr>
        <w:tc>
          <w:tcPr>
            <w:tcW w:w="1836"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095EB4" w:rsidRPr="0085656C" w:rsidP="00095EB4" w14:paraId="23D2A5C4" w14:textId="77777777">
            <w:pPr>
              <w:widowControl/>
              <w:spacing w:after="120"/>
              <w:rPr>
                <w:b/>
                <w:bCs/>
                <w:snapToGrid/>
                <w:kern w:val="0"/>
                <w:sz w:val="24"/>
                <w:szCs w:val="24"/>
              </w:rPr>
            </w:pPr>
            <w:r w:rsidRPr="0085656C">
              <w:rPr>
                <w:b/>
                <w:bCs/>
                <w:snapToGrid/>
                <w:kern w:val="0"/>
                <w:sz w:val="24"/>
                <w:szCs w:val="24"/>
              </w:rPr>
              <w:t xml:space="preserve"> Total stations</w:t>
            </w:r>
          </w:p>
        </w:tc>
        <w:tc>
          <w:tcPr>
            <w:tcW w:w="394" w:type="pct"/>
            <w:tcBorders>
              <w:top w:val="nil"/>
              <w:left w:val="nil"/>
              <w:bottom w:val="single" w:sz="4" w:space="0" w:color="auto"/>
              <w:right w:val="single" w:sz="4" w:space="0" w:color="auto"/>
            </w:tcBorders>
            <w:shd w:val="clear" w:color="auto" w:fill="auto"/>
            <w:noWrap/>
            <w:vAlign w:val="bottom"/>
          </w:tcPr>
          <w:p w:rsidR="00095EB4" w:rsidRPr="00540CC5" w:rsidP="00095EB4" w14:paraId="632E2505" w14:textId="502F6D5E">
            <w:pPr>
              <w:widowControl/>
              <w:spacing w:after="120"/>
              <w:jc w:val="right"/>
              <w:rPr>
                <w:b/>
                <w:bCs/>
                <w:snapToGrid/>
                <w:kern w:val="0"/>
                <w:szCs w:val="22"/>
              </w:rPr>
            </w:pPr>
            <w:r>
              <w:rPr>
                <w:color w:val="000000"/>
                <w:szCs w:val="22"/>
              </w:rPr>
              <w:t>990</w:t>
            </w:r>
          </w:p>
        </w:tc>
        <w:tc>
          <w:tcPr>
            <w:tcW w:w="406" w:type="pct"/>
            <w:tcBorders>
              <w:top w:val="nil"/>
              <w:left w:val="nil"/>
              <w:bottom w:val="single" w:sz="4" w:space="0" w:color="auto"/>
              <w:right w:val="single" w:sz="12" w:space="0" w:color="auto"/>
            </w:tcBorders>
            <w:shd w:val="clear" w:color="auto" w:fill="auto"/>
            <w:noWrap/>
            <w:vAlign w:val="bottom"/>
          </w:tcPr>
          <w:p w:rsidR="00095EB4" w:rsidRPr="00540CC5" w:rsidP="00095EB4" w14:paraId="7C4F2254" w14:textId="46839DF8">
            <w:pPr>
              <w:widowControl/>
              <w:spacing w:after="120"/>
              <w:jc w:val="right"/>
              <w:rPr>
                <w:b/>
                <w:bCs/>
                <w:snapToGrid/>
                <w:kern w:val="0"/>
                <w:szCs w:val="22"/>
              </w:rPr>
            </w:pPr>
            <w:r>
              <w:rPr>
                <w:color w:val="000000"/>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095EB4" w:rsidRPr="00540CC5" w:rsidP="00095EB4" w14:paraId="02E4F7D7" w14:textId="424FFF5F">
            <w:pPr>
              <w:widowControl/>
              <w:spacing w:after="120"/>
              <w:jc w:val="right"/>
              <w:rPr>
                <w:snapToGrid/>
                <w:kern w:val="0"/>
                <w:szCs w:val="22"/>
              </w:rPr>
            </w:pPr>
            <w:r>
              <w:rPr>
                <w:color w:val="000000"/>
                <w:szCs w:val="22"/>
              </w:rPr>
              <w:t>398</w:t>
            </w:r>
          </w:p>
        </w:tc>
        <w:tc>
          <w:tcPr>
            <w:tcW w:w="383" w:type="pct"/>
            <w:tcBorders>
              <w:top w:val="nil"/>
              <w:left w:val="nil"/>
              <w:bottom w:val="single" w:sz="4" w:space="0" w:color="auto"/>
              <w:right w:val="single" w:sz="4" w:space="0" w:color="auto"/>
            </w:tcBorders>
            <w:shd w:val="clear" w:color="auto" w:fill="auto"/>
            <w:noWrap/>
            <w:vAlign w:val="bottom"/>
          </w:tcPr>
          <w:p w:rsidR="00095EB4" w:rsidRPr="00540CC5" w:rsidP="000E2FDF" w14:paraId="2504A862" w14:textId="1204B5E8">
            <w:pPr>
              <w:widowControl/>
              <w:spacing w:after="120"/>
              <w:jc w:val="right"/>
              <w:rPr>
                <w:snapToGrid/>
                <w:kern w:val="0"/>
                <w:szCs w:val="22"/>
              </w:rPr>
            </w:pPr>
            <w:r>
              <w:rPr>
                <w:color w:val="000000"/>
                <w:szCs w:val="22"/>
              </w:rPr>
              <w:t>100.0</w:t>
            </w:r>
          </w:p>
        </w:tc>
        <w:tc>
          <w:tcPr>
            <w:tcW w:w="345" w:type="pct"/>
            <w:tcBorders>
              <w:top w:val="nil"/>
              <w:left w:val="nil"/>
              <w:bottom w:val="single" w:sz="4" w:space="0" w:color="auto"/>
              <w:right w:val="single" w:sz="4" w:space="0" w:color="auto"/>
            </w:tcBorders>
            <w:shd w:val="clear" w:color="auto" w:fill="auto"/>
            <w:noWrap/>
            <w:vAlign w:val="bottom"/>
          </w:tcPr>
          <w:p w:rsidR="00095EB4" w:rsidRPr="00540CC5" w:rsidP="000E2FDF" w14:paraId="3EBC70B3" w14:textId="59C34951">
            <w:pPr>
              <w:widowControl/>
              <w:spacing w:after="120"/>
              <w:jc w:val="right"/>
              <w:rPr>
                <w:snapToGrid/>
                <w:kern w:val="0"/>
                <w:szCs w:val="22"/>
              </w:rPr>
            </w:pPr>
            <w:r>
              <w:rPr>
                <w:color w:val="000000"/>
                <w:szCs w:val="22"/>
              </w:rPr>
              <w:t>177</w:t>
            </w:r>
          </w:p>
        </w:tc>
        <w:tc>
          <w:tcPr>
            <w:tcW w:w="372" w:type="pct"/>
            <w:tcBorders>
              <w:top w:val="nil"/>
              <w:left w:val="nil"/>
              <w:bottom w:val="single" w:sz="4" w:space="0" w:color="auto"/>
              <w:right w:val="single" w:sz="4" w:space="0" w:color="auto"/>
            </w:tcBorders>
            <w:shd w:val="clear" w:color="auto" w:fill="auto"/>
            <w:noWrap/>
            <w:vAlign w:val="bottom"/>
          </w:tcPr>
          <w:p w:rsidR="00095EB4" w:rsidRPr="00540CC5" w:rsidP="000E2FDF" w14:paraId="5E3C5D3D" w14:textId="33E07F92">
            <w:pPr>
              <w:widowControl/>
              <w:spacing w:after="120"/>
              <w:jc w:val="right"/>
              <w:rPr>
                <w:snapToGrid/>
                <w:kern w:val="0"/>
                <w:szCs w:val="22"/>
              </w:rPr>
            </w:pPr>
            <w:r>
              <w:rPr>
                <w:color w:val="000000"/>
                <w:szCs w:val="22"/>
              </w:rPr>
              <w:t>100.0</w:t>
            </w:r>
          </w:p>
        </w:tc>
        <w:tc>
          <w:tcPr>
            <w:tcW w:w="518" w:type="pct"/>
            <w:tcBorders>
              <w:top w:val="nil"/>
              <w:left w:val="nil"/>
              <w:bottom w:val="single" w:sz="4" w:space="0" w:color="auto"/>
              <w:right w:val="single" w:sz="4" w:space="0" w:color="auto"/>
            </w:tcBorders>
            <w:shd w:val="clear" w:color="auto" w:fill="auto"/>
            <w:noWrap/>
            <w:vAlign w:val="bottom"/>
          </w:tcPr>
          <w:p w:rsidR="00095EB4" w:rsidRPr="00540CC5" w:rsidP="000E2FDF" w14:paraId="4CD1E1AC" w14:textId="468AC108">
            <w:pPr>
              <w:widowControl/>
              <w:spacing w:after="120"/>
              <w:jc w:val="right"/>
              <w:rPr>
                <w:snapToGrid/>
                <w:kern w:val="0"/>
                <w:szCs w:val="22"/>
              </w:rPr>
            </w:pPr>
            <w:r>
              <w:rPr>
                <w:color w:val="000000"/>
                <w:szCs w:val="22"/>
              </w:rPr>
              <w:t>415</w:t>
            </w:r>
          </w:p>
        </w:tc>
        <w:tc>
          <w:tcPr>
            <w:tcW w:w="366" w:type="pct"/>
            <w:tcBorders>
              <w:top w:val="nil"/>
              <w:left w:val="nil"/>
              <w:bottom w:val="single" w:sz="4" w:space="0" w:color="auto"/>
              <w:right w:val="single" w:sz="12" w:space="0" w:color="auto"/>
            </w:tcBorders>
            <w:shd w:val="clear" w:color="auto" w:fill="auto"/>
            <w:noWrap/>
            <w:vAlign w:val="bottom"/>
          </w:tcPr>
          <w:p w:rsidR="00095EB4" w:rsidRPr="00540CC5" w:rsidP="000E2FDF" w14:paraId="2ACB6EA2" w14:textId="541C2433">
            <w:pPr>
              <w:widowControl/>
              <w:spacing w:after="120"/>
              <w:jc w:val="right"/>
              <w:rPr>
                <w:snapToGrid/>
                <w:kern w:val="0"/>
                <w:szCs w:val="22"/>
              </w:rPr>
            </w:pPr>
            <w:r>
              <w:rPr>
                <w:color w:val="000000"/>
                <w:szCs w:val="22"/>
              </w:rPr>
              <w:t>100.0</w:t>
            </w:r>
          </w:p>
        </w:tc>
      </w:tr>
      <w:tr w14:paraId="1B01AC8B" w14:textId="77777777" w:rsidTr="00F33103">
        <w:tblPrEx>
          <w:tblW w:w="5208" w:type="pct"/>
          <w:jc w:val="center"/>
          <w:tblLook w:val="04A0"/>
        </w:tblPrEx>
        <w:trPr>
          <w:trHeight w:val="439"/>
          <w:jc w:val="center"/>
        </w:trPr>
        <w:tc>
          <w:tcPr>
            <w:tcW w:w="1836" w:type="pct"/>
            <w:gridSpan w:val="4"/>
            <w:tcBorders>
              <w:top w:val="nil"/>
              <w:left w:val="single" w:sz="12" w:space="0" w:color="auto"/>
              <w:bottom w:val="single" w:sz="4" w:space="0" w:color="auto"/>
              <w:right w:val="single" w:sz="12" w:space="0" w:color="000000"/>
            </w:tcBorders>
            <w:shd w:val="clear" w:color="auto" w:fill="auto"/>
            <w:noWrap/>
            <w:vAlign w:val="bottom"/>
          </w:tcPr>
          <w:p w:rsidR="000E2FDF" w:rsidRPr="0085656C" w:rsidP="000E2FDF" w14:paraId="54DDA6C9"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94" w:type="pct"/>
            <w:tcBorders>
              <w:top w:val="nil"/>
              <w:left w:val="nil"/>
              <w:bottom w:val="single" w:sz="4" w:space="0" w:color="auto"/>
              <w:right w:val="single" w:sz="4" w:space="0" w:color="auto"/>
            </w:tcBorders>
            <w:shd w:val="clear" w:color="auto" w:fill="auto"/>
            <w:noWrap/>
            <w:vAlign w:val="bottom"/>
          </w:tcPr>
          <w:p w:rsidR="000E2FDF" w:rsidRPr="00540CC5" w:rsidP="000E2FDF" w14:paraId="5654450F" w14:textId="3A8C23CF">
            <w:pPr>
              <w:widowControl/>
              <w:spacing w:after="120"/>
              <w:jc w:val="right"/>
              <w:rPr>
                <w:snapToGrid/>
                <w:kern w:val="0"/>
                <w:szCs w:val="22"/>
              </w:rPr>
            </w:pPr>
            <w:r>
              <w:rPr>
                <w:color w:val="000000"/>
                <w:szCs w:val="22"/>
              </w:rPr>
              <w:t>381</w:t>
            </w:r>
          </w:p>
        </w:tc>
        <w:tc>
          <w:tcPr>
            <w:tcW w:w="406" w:type="pct"/>
            <w:tcBorders>
              <w:top w:val="nil"/>
              <w:left w:val="nil"/>
              <w:bottom w:val="single" w:sz="4" w:space="0" w:color="auto"/>
              <w:right w:val="single" w:sz="12" w:space="0" w:color="auto"/>
            </w:tcBorders>
            <w:shd w:val="clear" w:color="auto" w:fill="auto"/>
            <w:noWrap/>
            <w:vAlign w:val="bottom"/>
          </w:tcPr>
          <w:p w:rsidR="000E2FDF" w:rsidRPr="00540CC5" w:rsidP="000E2FDF" w14:paraId="79EA3AB2" w14:textId="0D60B453">
            <w:pPr>
              <w:widowControl/>
              <w:spacing w:after="120"/>
              <w:jc w:val="right"/>
              <w:rPr>
                <w:snapToGrid/>
                <w:kern w:val="0"/>
                <w:szCs w:val="22"/>
              </w:rPr>
            </w:pPr>
            <w:r w:rsidRPr="00540CC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0E2FDF" w:rsidRPr="00540CC5" w:rsidP="000E2FDF" w14:paraId="29DAAE3C" w14:textId="01788418">
            <w:pPr>
              <w:widowControl/>
              <w:spacing w:after="120"/>
              <w:jc w:val="right"/>
              <w:rPr>
                <w:snapToGrid/>
                <w:kern w:val="0"/>
                <w:szCs w:val="22"/>
              </w:rPr>
            </w:pPr>
            <w:r>
              <w:rPr>
                <w:color w:val="000000"/>
                <w:szCs w:val="22"/>
              </w:rPr>
              <w:t>119</w:t>
            </w:r>
          </w:p>
        </w:tc>
        <w:tc>
          <w:tcPr>
            <w:tcW w:w="383" w:type="pct"/>
            <w:tcBorders>
              <w:top w:val="nil"/>
              <w:left w:val="nil"/>
              <w:bottom w:val="single" w:sz="4" w:space="0" w:color="auto"/>
              <w:right w:val="single" w:sz="4" w:space="0" w:color="auto"/>
            </w:tcBorders>
            <w:shd w:val="clear" w:color="auto" w:fill="auto"/>
            <w:noWrap/>
            <w:vAlign w:val="bottom"/>
          </w:tcPr>
          <w:p w:rsidR="000E2FDF" w:rsidRPr="00540CC5" w:rsidP="00714C1C" w14:paraId="455AF91B" w14:textId="6F2AB50F">
            <w:pPr>
              <w:widowControl/>
              <w:spacing w:after="120"/>
              <w:jc w:val="right"/>
              <w:rPr>
                <w:snapToGrid/>
                <w:kern w:val="0"/>
                <w:szCs w:val="22"/>
              </w:rPr>
            </w:pPr>
            <w:r w:rsidRPr="00540CC5">
              <w:rPr>
                <w:szCs w:val="22"/>
              </w:rPr>
              <w:t>---</w:t>
            </w:r>
          </w:p>
        </w:tc>
        <w:tc>
          <w:tcPr>
            <w:tcW w:w="345" w:type="pct"/>
            <w:tcBorders>
              <w:top w:val="nil"/>
              <w:left w:val="nil"/>
              <w:bottom w:val="single" w:sz="4" w:space="0" w:color="auto"/>
              <w:right w:val="single" w:sz="4" w:space="0" w:color="auto"/>
            </w:tcBorders>
            <w:shd w:val="clear" w:color="auto" w:fill="auto"/>
            <w:noWrap/>
            <w:vAlign w:val="bottom"/>
          </w:tcPr>
          <w:p w:rsidR="000E2FDF" w:rsidRPr="00540CC5" w:rsidP="00AD13EE" w14:paraId="4E135B52" w14:textId="4F8B1D7D">
            <w:pPr>
              <w:widowControl/>
              <w:spacing w:after="120"/>
              <w:jc w:val="right"/>
              <w:rPr>
                <w:snapToGrid/>
                <w:kern w:val="0"/>
                <w:szCs w:val="22"/>
              </w:rPr>
            </w:pPr>
            <w:r>
              <w:rPr>
                <w:color w:val="000000"/>
                <w:szCs w:val="22"/>
              </w:rPr>
              <w:t>55</w:t>
            </w:r>
          </w:p>
        </w:tc>
        <w:tc>
          <w:tcPr>
            <w:tcW w:w="372" w:type="pct"/>
            <w:tcBorders>
              <w:top w:val="nil"/>
              <w:left w:val="nil"/>
              <w:bottom w:val="single" w:sz="4" w:space="0" w:color="auto"/>
              <w:right w:val="single" w:sz="4" w:space="0" w:color="auto"/>
            </w:tcBorders>
            <w:shd w:val="clear" w:color="auto" w:fill="auto"/>
            <w:noWrap/>
            <w:vAlign w:val="bottom"/>
          </w:tcPr>
          <w:p w:rsidR="000E2FDF" w:rsidRPr="00540CC5" w14:paraId="57A342D0" w14:textId="0A37805A">
            <w:pPr>
              <w:widowControl/>
              <w:spacing w:after="120"/>
              <w:jc w:val="right"/>
              <w:rPr>
                <w:snapToGrid/>
                <w:kern w:val="0"/>
                <w:szCs w:val="22"/>
              </w:rPr>
            </w:pPr>
            <w:r w:rsidRPr="00540CC5">
              <w:rPr>
                <w:szCs w:val="22"/>
              </w:rPr>
              <w:t>---</w:t>
            </w:r>
          </w:p>
        </w:tc>
        <w:tc>
          <w:tcPr>
            <w:tcW w:w="518" w:type="pct"/>
            <w:tcBorders>
              <w:top w:val="nil"/>
              <w:left w:val="nil"/>
              <w:bottom w:val="single" w:sz="4" w:space="0" w:color="auto"/>
              <w:right w:val="single" w:sz="4" w:space="0" w:color="auto"/>
            </w:tcBorders>
            <w:shd w:val="clear" w:color="auto" w:fill="auto"/>
            <w:noWrap/>
            <w:vAlign w:val="bottom"/>
          </w:tcPr>
          <w:p w:rsidR="000E2FDF" w:rsidRPr="00540CC5" w14:paraId="2D47003A" w14:textId="7793DE11">
            <w:pPr>
              <w:widowControl/>
              <w:spacing w:after="120"/>
              <w:jc w:val="right"/>
              <w:rPr>
                <w:snapToGrid/>
                <w:kern w:val="0"/>
                <w:szCs w:val="22"/>
              </w:rPr>
            </w:pPr>
            <w:r>
              <w:rPr>
                <w:color w:val="000000"/>
                <w:szCs w:val="22"/>
              </w:rPr>
              <w:t>207</w:t>
            </w:r>
          </w:p>
        </w:tc>
        <w:tc>
          <w:tcPr>
            <w:tcW w:w="366" w:type="pct"/>
            <w:tcBorders>
              <w:top w:val="nil"/>
              <w:left w:val="nil"/>
              <w:bottom w:val="single" w:sz="4" w:space="0" w:color="auto"/>
              <w:right w:val="single" w:sz="12" w:space="0" w:color="auto"/>
            </w:tcBorders>
            <w:shd w:val="clear" w:color="auto" w:fill="auto"/>
            <w:noWrap/>
            <w:vAlign w:val="bottom"/>
          </w:tcPr>
          <w:p w:rsidR="000E2FDF" w:rsidRPr="00540CC5" w14:paraId="17E082AC" w14:textId="212A7A9E">
            <w:pPr>
              <w:widowControl/>
              <w:spacing w:after="120"/>
              <w:jc w:val="right"/>
              <w:rPr>
                <w:snapToGrid/>
                <w:kern w:val="0"/>
                <w:szCs w:val="22"/>
              </w:rPr>
            </w:pPr>
            <w:r w:rsidRPr="00540CC5">
              <w:rPr>
                <w:szCs w:val="22"/>
              </w:rPr>
              <w:t>---</w:t>
            </w:r>
          </w:p>
        </w:tc>
      </w:tr>
      <w:tr w14:paraId="195D3121" w14:textId="77777777" w:rsidTr="00F33103">
        <w:tblPrEx>
          <w:tblW w:w="5208" w:type="pct"/>
          <w:jc w:val="center"/>
          <w:tblLook w:val="04A0"/>
        </w:tblPrEx>
        <w:trPr>
          <w:trHeight w:val="439"/>
          <w:jc w:val="center"/>
        </w:trPr>
        <w:tc>
          <w:tcPr>
            <w:tcW w:w="1836"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0E2FDF" w:rsidRPr="0085656C" w:rsidP="000E2FDF" w14:paraId="2A4522D8"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94" w:type="pct"/>
            <w:tcBorders>
              <w:top w:val="nil"/>
              <w:left w:val="nil"/>
              <w:bottom w:val="single" w:sz="4" w:space="0" w:color="auto"/>
              <w:right w:val="single" w:sz="4" w:space="0" w:color="auto"/>
            </w:tcBorders>
            <w:shd w:val="clear" w:color="auto" w:fill="auto"/>
            <w:noWrap/>
            <w:vAlign w:val="bottom"/>
          </w:tcPr>
          <w:p w:rsidR="000E2FDF" w:rsidRPr="00540CC5" w:rsidP="000E2FDF" w14:paraId="395683D9" w14:textId="2D469105">
            <w:pPr>
              <w:widowControl/>
              <w:spacing w:after="120"/>
              <w:jc w:val="right"/>
              <w:rPr>
                <w:snapToGrid/>
                <w:kern w:val="0"/>
                <w:szCs w:val="22"/>
              </w:rPr>
            </w:pPr>
            <w:r>
              <w:rPr>
                <w:color w:val="000000"/>
                <w:szCs w:val="22"/>
              </w:rPr>
              <w:t>557</w:t>
            </w:r>
          </w:p>
        </w:tc>
        <w:tc>
          <w:tcPr>
            <w:tcW w:w="406" w:type="pct"/>
            <w:tcBorders>
              <w:top w:val="nil"/>
              <w:left w:val="nil"/>
              <w:bottom w:val="single" w:sz="4" w:space="0" w:color="auto"/>
              <w:right w:val="single" w:sz="12" w:space="0" w:color="auto"/>
            </w:tcBorders>
            <w:shd w:val="clear" w:color="auto" w:fill="auto"/>
            <w:noWrap/>
            <w:vAlign w:val="bottom"/>
          </w:tcPr>
          <w:p w:rsidR="000E2FDF" w:rsidRPr="00540CC5" w:rsidP="000E2FDF" w14:paraId="470CEB55" w14:textId="47F2D285">
            <w:pPr>
              <w:widowControl/>
              <w:spacing w:after="120"/>
              <w:jc w:val="right"/>
              <w:rPr>
                <w:snapToGrid/>
                <w:kern w:val="0"/>
                <w:szCs w:val="22"/>
              </w:rPr>
            </w:pPr>
            <w:r w:rsidRPr="00540CC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0E2FDF" w:rsidRPr="00540CC5" w:rsidP="000E2FDF" w14:paraId="55ACEB01" w14:textId="07704777">
            <w:pPr>
              <w:widowControl/>
              <w:spacing w:after="120"/>
              <w:jc w:val="right"/>
              <w:rPr>
                <w:snapToGrid/>
                <w:kern w:val="0"/>
                <w:szCs w:val="22"/>
              </w:rPr>
            </w:pPr>
            <w:r>
              <w:rPr>
                <w:color w:val="000000"/>
                <w:szCs w:val="22"/>
              </w:rPr>
              <w:t>186</w:t>
            </w:r>
          </w:p>
        </w:tc>
        <w:tc>
          <w:tcPr>
            <w:tcW w:w="383" w:type="pct"/>
            <w:tcBorders>
              <w:top w:val="nil"/>
              <w:left w:val="nil"/>
              <w:bottom w:val="single" w:sz="4" w:space="0" w:color="auto"/>
              <w:right w:val="single" w:sz="4" w:space="0" w:color="auto"/>
            </w:tcBorders>
            <w:shd w:val="clear" w:color="auto" w:fill="auto"/>
            <w:noWrap/>
            <w:vAlign w:val="bottom"/>
          </w:tcPr>
          <w:p w:rsidR="000E2FDF" w:rsidRPr="00540CC5" w:rsidP="00714C1C" w14:paraId="65C05802" w14:textId="3708A1B8">
            <w:pPr>
              <w:widowControl/>
              <w:spacing w:after="120"/>
              <w:jc w:val="right"/>
              <w:rPr>
                <w:snapToGrid/>
                <w:kern w:val="0"/>
                <w:szCs w:val="22"/>
              </w:rPr>
            </w:pPr>
            <w:r w:rsidRPr="00540CC5">
              <w:rPr>
                <w:szCs w:val="22"/>
              </w:rPr>
              <w:t>---</w:t>
            </w:r>
          </w:p>
        </w:tc>
        <w:tc>
          <w:tcPr>
            <w:tcW w:w="345" w:type="pct"/>
            <w:tcBorders>
              <w:top w:val="nil"/>
              <w:left w:val="nil"/>
              <w:bottom w:val="single" w:sz="4" w:space="0" w:color="auto"/>
              <w:right w:val="single" w:sz="4" w:space="0" w:color="auto"/>
            </w:tcBorders>
            <w:shd w:val="clear" w:color="auto" w:fill="auto"/>
            <w:noWrap/>
            <w:vAlign w:val="bottom"/>
          </w:tcPr>
          <w:p w:rsidR="000E2FDF" w:rsidRPr="00540CC5" w:rsidP="00AD13EE" w14:paraId="1EFD2BFB" w14:textId="26F71496">
            <w:pPr>
              <w:widowControl/>
              <w:spacing w:after="120"/>
              <w:jc w:val="right"/>
              <w:rPr>
                <w:snapToGrid/>
                <w:kern w:val="0"/>
                <w:szCs w:val="22"/>
              </w:rPr>
            </w:pPr>
            <w:r>
              <w:rPr>
                <w:color w:val="000000"/>
                <w:szCs w:val="22"/>
              </w:rPr>
              <w:t>73</w:t>
            </w:r>
          </w:p>
        </w:tc>
        <w:tc>
          <w:tcPr>
            <w:tcW w:w="372" w:type="pct"/>
            <w:tcBorders>
              <w:top w:val="nil"/>
              <w:left w:val="nil"/>
              <w:bottom w:val="single" w:sz="4" w:space="0" w:color="auto"/>
              <w:right w:val="single" w:sz="4" w:space="0" w:color="auto"/>
            </w:tcBorders>
            <w:shd w:val="clear" w:color="auto" w:fill="auto"/>
            <w:noWrap/>
            <w:vAlign w:val="bottom"/>
          </w:tcPr>
          <w:p w:rsidR="000E2FDF" w:rsidRPr="00540CC5" w14:paraId="718CFB32" w14:textId="11E27975">
            <w:pPr>
              <w:widowControl/>
              <w:spacing w:after="120"/>
              <w:jc w:val="right"/>
              <w:rPr>
                <w:snapToGrid/>
                <w:kern w:val="0"/>
                <w:szCs w:val="22"/>
              </w:rPr>
            </w:pPr>
            <w:r w:rsidRPr="00540CC5">
              <w:rPr>
                <w:szCs w:val="22"/>
              </w:rPr>
              <w:t>---</w:t>
            </w:r>
          </w:p>
        </w:tc>
        <w:tc>
          <w:tcPr>
            <w:tcW w:w="518" w:type="pct"/>
            <w:tcBorders>
              <w:top w:val="nil"/>
              <w:left w:val="nil"/>
              <w:bottom w:val="single" w:sz="4" w:space="0" w:color="auto"/>
              <w:right w:val="single" w:sz="4" w:space="0" w:color="auto"/>
            </w:tcBorders>
            <w:shd w:val="clear" w:color="auto" w:fill="auto"/>
            <w:noWrap/>
            <w:vAlign w:val="bottom"/>
          </w:tcPr>
          <w:p w:rsidR="000E2FDF" w:rsidRPr="00540CC5" w14:paraId="488DA426" w14:textId="7EBB3BE4">
            <w:pPr>
              <w:widowControl/>
              <w:spacing w:after="120"/>
              <w:jc w:val="right"/>
              <w:rPr>
                <w:snapToGrid/>
                <w:kern w:val="0"/>
                <w:szCs w:val="22"/>
              </w:rPr>
            </w:pPr>
            <w:r>
              <w:rPr>
                <w:color w:val="000000"/>
                <w:szCs w:val="22"/>
              </w:rPr>
              <w:t>298</w:t>
            </w:r>
          </w:p>
        </w:tc>
        <w:tc>
          <w:tcPr>
            <w:tcW w:w="366" w:type="pct"/>
            <w:tcBorders>
              <w:top w:val="nil"/>
              <w:left w:val="nil"/>
              <w:bottom w:val="single" w:sz="4" w:space="0" w:color="auto"/>
              <w:right w:val="single" w:sz="12" w:space="0" w:color="auto"/>
            </w:tcBorders>
            <w:shd w:val="clear" w:color="auto" w:fill="auto"/>
            <w:noWrap/>
            <w:vAlign w:val="bottom"/>
          </w:tcPr>
          <w:p w:rsidR="000E2FDF" w:rsidRPr="00540CC5" w14:paraId="7CDF30B9" w14:textId="608ADCFC">
            <w:pPr>
              <w:widowControl/>
              <w:spacing w:after="120"/>
              <w:jc w:val="right"/>
              <w:rPr>
                <w:snapToGrid/>
                <w:kern w:val="0"/>
                <w:szCs w:val="22"/>
              </w:rPr>
            </w:pPr>
            <w:r w:rsidRPr="00540CC5">
              <w:rPr>
                <w:szCs w:val="22"/>
              </w:rPr>
              <w:t>---</w:t>
            </w:r>
          </w:p>
        </w:tc>
      </w:tr>
      <w:tr w14:paraId="64E05A8F" w14:textId="77777777" w:rsidTr="00F33103">
        <w:tblPrEx>
          <w:tblW w:w="5208" w:type="pct"/>
          <w:jc w:val="center"/>
          <w:tblLook w:val="04A0"/>
        </w:tblPrEx>
        <w:trPr>
          <w:trHeight w:val="439"/>
          <w:jc w:val="center"/>
        </w:trPr>
        <w:tc>
          <w:tcPr>
            <w:tcW w:w="1836"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0E2FDF" w:rsidRPr="0085656C" w:rsidP="000E2FDF" w14:paraId="273285A6"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94" w:type="pct"/>
            <w:tcBorders>
              <w:top w:val="nil"/>
              <w:left w:val="nil"/>
              <w:bottom w:val="single" w:sz="12" w:space="0" w:color="auto"/>
              <w:right w:val="single" w:sz="4" w:space="0" w:color="auto"/>
            </w:tcBorders>
            <w:shd w:val="clear" w:color="auto" w:fill="auto"/>
            <w:noWrap/>
            <w:vAlign w:val="bottom"/>
          </w:tcPr>
          <w:p w:rsidR="000E2FDF" w:rsidRPr="00540CC5" w:rsidP="000E2FDF" w14:paraId="583DEFCB" w14:textId="3B53FFF7">
            <w:pPr>
              <w:widowControl/>
              <w:spacing w:after="120"/>
              <w:jc w:val="right"/>
              <w:rPr>
                <w:b/>
                <w:bCs/>
                <w:snapToGrid/>
                <w:kern w:val="0"/>
                <w:szCs w:val="22"/>
              </w:rPr>
            </w:pPr>
            <w:r>
              <w:rPr>
                <w:color w:val="000000"/>
                <w:szCs w:val="22"/>
              </w:rPr>
              <w:t>1,963</w:t>
            </w:r>
          </w:p>
        </w:tc>
        <w:tc>
          <w:tcPr>
            <w:tcW w:w="406" w:type="pct"/>
            <w:tcBorders>
              <w:top w:val="nil"/>
              <w:left w:val="nil"/>
              <w:bottom w:val="single" w:sz="12" w:space="0" w:color="auto"/>
              <w:right w:val="single" w:sz="12" w:space="0" w:color="auto"/>
            </w:tcBorders>
            <w:shd w:val="clear" w:color="auto" w:fill="auto"/>
            <w:noWrap/>
            <w:vAlign w:val="bottom"/>
          </w:tcPr>
          <w:p w:rsidR="000E2FDF" w:rsidRPr="00540CC5" w:rsidP="000E2FDF" w14:paraId="5B252B51" w14:textId="5BD7F8D1">
            <w:pPr>
              <w:widowControl/>
              <w:spacing w:after="120"/>
              <w:jc w:val="right"/>
              <w:rPr>
                <w:b/>
                <w:bCs/>
                <w:snapToGrid/>
                <w:kern w:val="0"/>
                <w:szCs w:val="22"/>
              </w:rPr>
            </w:pPr>
            <w:r w:rsidRPr="00540CC5">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0E2FDF" w:rsidRPr="00540CC5" w:rsidP="000E2FDF" w14:paraId="3BFBA3D5" w14:textId="7972634A">
            <w:pPr>
              <w:widowControl/>
              <w:spacing w:after="120"/>
              <w:jc w:val="right"/>
              <w:rPr>
                <w:snapToGrid/>
                <w:kern w:val="0"/>
                <w:szCs w:val="22"/>
              </w:rPr>
            </w:pPr>
            <w:r>
              <w:rPr>
                <w:color w:val="000000"/>
                <w:szCs w:val="22"/>
              </w:rPr>
              <w:t>703</w:t>
            </w:r>
          </w:p>
        </w:tc>
        <w:tc>
          <w:tcPr>
            <w:tcW w:w="383" w:type="pct"/>
            <w:tcBorders>
              <w:top w:val="nil"/>
              <w:left w:val="nil"/>
              <w:bottom w:val="single" w:sz="12" w:space="0" w:color="auto"/>
              <w:right w:val="single" w:sz="4" w:space="0" w:color="auto"/>
            </w:tcBorders>
            <w:shd w:val="clear" w:color="auto" w:fill="auto"/>
            <w:noWrap/>
            <w:vAlign w:val="bottom"/>
          </w:tcPr>
          <w:p w:rsidR="000E2FDF" w:rsidRPr="00540CC5" w:rsidP="00714C1C" w14:paraId="3FC90150" w14:textId="374F4059">
            <w:pPr>
              <w:widowControl/>
              <w:spacing w:after="120"/>
              <w:jc w:val="right"/>
              <w:rPr>
                <w:snapToGrid/>
                <w:kern w:val="0"/>
                <w:szCs w:val="22"/>
              </w:rPr>
            </w:pPr>
            <w:r w:rsidRPr="00540CC5">
              <w:rPr>
                <w:szCs w:val="22"/>
              </w:rPr>
              <w:t>---</w:t>
            </w:r>
          </w:p>
        </w:tc>
        <w:tc>
          <w:tcPr>
            <w:tcW w:w="345" w:type="pct"/>
            <w:tcBorders>
              <w:top w:val="nil"/>
              <w:left w:val="nil"/>
              <w:bottom w:val="single" w:sz="12" w:space="0" w:color="auto"/>
              <w:right w:val="single" w:sz="4" w:space="0" w:color="auto"/>
            </w:tcBorders>
            <w:shd w:val="clear" w:color="auto" w:fill="auto"/>
            <w:noWrap/>
            <w:vAlign w:val="bottom"/>
          </w:tcPr>
          <w:p w:rsidR="000E2FDF" w:rsidRPr="00540CC5" w:rsidP="00AD13EE" w14:paraId="1D443939" w14:textId="6FDD7F9A">
            <w:pPr>
              <w:widowControl/>
              <w:spacing w:after="120"/>
              <w:jc w:val="right"/>
              <w:rPr>
                <w:snapToGrid/>
                <w:kern w:val="0"/>
                <w:szCs w:val="22"/>
              </w:rPr>
            </w:pPr>
            <w:r>
              <w:rPr>
                <w:color w:val="000000"/>
                <w:szCs w:val="22"/>
              </w:rPr>
              <w:t>306</w:t>
            </w:r>
          </w:p>
        </w:tc>
        <w:tc>
          <w:tcPr>
            <w:tcW w:w="372" w:type="pct"/>
            <w:tcBorders>
              <w:top w:val="nil"/>
              <w:left w:val="nil"/>
              <w:bottom w:val="single" w:sz="12" w:space="0" w:color="auto"/>
              <w:right w:val="single" w:sz="4" w:space="0" w:color="auto"/>
            </w:tcBorders>
            <w:shd w:val="clear" w:color="auto" w:fill="auto"/>
            <w:noWrap/>
            <w:vAlign w:val="bottom"/>
          </w:tcPr>
          <w:p w:rsidR="000E2FDF" w:rsidRPr="00540CC5" w14:paraId="5D540D68" w14:textId="24E6DD29">
            <w:pPr>
              <w:widowControl/>
              <w:spacing w:after="120"/>
              <w:jc w:val="right"/>
              <w:rPr>
                <w:snapToGrid/>
                <w:kern w:val="0"/>
                <w:szCs w:val="22"/>
              </w:rPr>
            </w:pPr>
            <w:r w:rsidRPr="00540CC5">
              <w:rPr>
                <w:szCs w:val="22"/>
              </w:rPr>
              <w:t>---</w:t>
            </w:r>
          </w:p>
        </w:tc>
        <w:tc>
          <w:tcPr>
            <w:tcW w:w="518" w:type="pct"/>
            <w:tcBorders>
              <w:top w:val="nil"/>
              <w:left w:val="nil"/>
              <w:bottom w:val="single" w:sz="12" w:space="0" w:color="auto"/>
              <w:right w:val="single" w:sz="4" w:space="0" w:color="auto"/>
            </w:tcBorders>
            <w:shd w:val="clear" w:color="auto" w:fill="auto"/>
            <w:noWrap/>
            <w:vAlign w:val="bottom"/>
          </w:tcPr>
          <w:p w:rsidR="000E2FDF" w:rsidRPr="00540CC5" w14:paraId="7C93367B" w14:textId="6FF594A2">
            <w:pPr>
              <w:widowControl/>
              <w:spacing w:after="120"/>
              <w:jc w:val="right"/>
              <w:rPr>
                <w:snapToGrid/>
                <w:kern w:val="0"/>
                <w:szCs w:val="22"/>
              </w:rPr>
            </w:pPr>
            <w:r>
              <w:rPr>
                <w:color w:val="000000"/>
                <w:szCs w:val="22"/>
              </w:rPr>
              <w:t>954</w:t>
            </w:r>
          </w:p>
        </w:tc>
        <w:tc>
          <w:tcPr>
            <w:tcW w:w="366" w:type="pct"/>
            <w:tcBorders>
              <w:top w:val="nil"/>
              <w:left w:val="nil"/>
              <w:bottom w:val="single" w:sz="12" w:space="0" w:color="auto"/>
              <w:right w:val="single" w:sz="12" w:space="0" w:color="auto"/>
            </w:tcBorders>
            <w:shd w:val="clear" w:color="auto" w:fill="auto"/>
            <w:noWrap/>
            <w:vAlign w:val="bottom"/>
          </w:tcPr>
          <w:p w:rsidR="000E2FDF" w:rsidRPr="00540CC5" w14:paraId="369DF582" w14:textId="3B62C4AB">
            <w:pPr>
              <w:widowControl/>
              <w:spacing w:after="120"/>
              <w:jc w:val="right"/>
              <w:rPr>
                <w:b/>
                <w:bCs/>
                <w:snapToGrid/>
                <w:kern w:val="0"/>
                <w:szCs w:val="22"/>
              </w:rPr>
            </w:pPr>
            <w:r w:rsidRPr="00540CC5">
              <w:rPr>
                <w:szCs w:val="22"/>
              </w:rPr>
              <w:t>---</w:t>
            </w:r>
          </w:p>
        </w:tc>
      </w:tr>
      <w:tr w14:paraId="5E376C56" w14:textId="77777777" w:rsidTr="00F33103">
        <w:tblPrEx>
          <w:tblW w:w="5208" w:type="pct"/>
          <w:jc w:val="center"/>
          <w:tblLook w:val="04A0"/>
        </w:tblPrEx>
        <w:trPr>
          <w:trHeight w:val="222"/>
          <w:jc w:val="center"/>
        </w:trPr>
        <w:tc>
          <w:tcPr>
            <w:tcW w:w="671" w:type="pct"/>
            <w:tcBorders>
              <w:top w:val="nil"/>
              <w:left w:val="nil"/>
              <w:bottom w:val="nil"/>
              <w:right w:val="nil"/>
            </w:tcBorders>
            <w:shd w:val="clear" w:color="auto" w:fill="auto"/>
            <w:noWrap/>
            <w:vAlign w:val="bottom"/>
          </w:tcPr>
          <w:p w:rsidR="0082289A" w:rsidRPr="0085656C" w:rsidP="009A609A" w14:paraId="0DFF1417" w14:textId="77777777">
            <w:pPr>
              <w:widowControl/>
              <w:spacing w:after="120"/>
              <w:rPr>
                <w:b/>
                <w:bCs/>
                <w:snapToGrid/>
                <w:kern w:val="0"/>
                <w:sz w:val="24"/>
                <w:szCs w:val="24"/>
              </w:rPr>
            </w:pPr>
          </w:p>
        </w:tc>
        <w:tc>
          <w:tcPr>
            <w:tcW w:w="379" w:type="pct"/>
            <w:tcBorders>
              <w:top w:val="nil"/>
              <w:left w:val="nil"/>
              <w:bottom w:val="nil"/>
              <w:right w:val="nil"/>
            </w:tcBorders>
            <w:shd w:val="clear" w:color="auto" w:fill="auto"/>
            <w:noWrap/>
            <w:vAlign w:val="bottom"/>
          </w:tcPr>
          <w:p w:rsidR="0082289A" w:rsidRPr="0085656C" w:rsidP="009A609A" w14:paraId="0DB27EAA" w14:textId="77777777">
            <w:pPr>
              <w:widowControl/>
              <w:spacing w:after="120"/>
              <w:rPr>
                <w:b/>
                <w:bCs/>
                <w:snapToGrid/>
                <w:kern w:val="0"/>
                <w:sz w:val="24"/>
                <w:szCs w:val="24"/>
              </w:rPr>
            </w:pPr>
          </w:p>
        </w:tc>
        <w:tc>
          <w:tcPr>
            <w:tcW w:w="411" w:type="pct"/>
            <w:tcBorders>
              <w:top w:val="nil"/>
              <w:left w:val="nil"/>
              <w:bottom w:val="nil"/>
              <w:right w:val="nil"/>
            </w:tcBorders>
            <w:shd w:val="clear" w:color="auto" w:fill="auto"/>
            <w:noWrap/>
            <w:vAlign w:val="bottom"/>
          </w:tcPr>
          <w:p w:rsidR="0082289A" w:rsidRPr="0085656C" w:rsidP="009A609A" w14:paraId="13B1FE1A" w14:textId="77777777">
            <w:pPr>
              <w:widowControl/>
              <w:spacing w:after="120"/>
              <w:rPr>
                <w:b/>
                <w:bCs/>
                <w:snapToGrid/>
                <w:kern w:val="0"/>
                <w:sz w:val="24"/>
                <w:szCs w:val="24"/>
              </w:rPr>
            </w:pPr>
          </w:p>
        </w:tc>
        <w:tc>
          <w:tcPr>
            <w:tcW w:w="375" w:type="pct"/>
            <w:tcBorders>
              <w:top w:val="nil"/>
              <w:left w:val="nil"/>
              <w:bottom w:val="nil"/>
              <w:right w:val="nil"/>
            </w:tcBorders>
            <w:shd w:val="clear" w:color="auto" w:fill="auto"/>
            <w:noWrap/>
            <w:vAlign w:val="bottom"/>
          </w:tcPr>
          <w:p w:rsidR="0082289A" w:rsidRPr="0085656C" w:rsidP="009A609A" w14:paraId="2E6DE3B8" w14:textId="77777777">
            <w:pPr>
              <w:widowControl/>
              <w:spacing w:after="120"/>
              <w:rPr>
                <w:snapToGrid/>
                <w:kern w:val="0"/>
                <w:sz w:val="24"/>
                <w:szCs w:val="24"/>
              </w:rPr>
            </w:pPr>
          </w:p>
        </w:tc>
        <w:tc>
          <w:tcPr>
            <w:tcW w:w="394" w:type="pct"/>
            <w:tcBorders>
              <w:top w:val="nil"/>
              <w:left w:val="nil"/>
              <w:bottom w:val="nil"/>
              <w:right w:val="nil"/>
            </w:tcBorders>
            <w:shd w:val="clear" w:color="auto" w:fill="auto"/>
            <w:noWrap/>
            <w:vAlign w:val="bottom"/>
          </w:tcPr>
          <w:p w:rsidR="0082289A" w:rsidRPr="0085656C" w:rsidP="009A609A" w14:paraId="48C5CD21" w14:textId="77777777">
            <w:pPr>
              <w:widowControl/>
              <w:spacing w:after="120"/>
              <w:rPr>
                <w:snapToGrid/>
                <w:kern w:val="0"/>
                <w:szCs w:val="22"/>
              </w:rPr>
            </w:pPr>
          </w:p>
        </w:tc>
        <w:tc>
          <w:tcPr>
            <w:tcW w:w="406" w:type="pct"/>
            <w:tcBorders>
              <w:top w:val="nil"/>
              <w:left w:val="nil"/>
              <w:bottom w:val="nil"/>
              <w:right w:val="nil"/>
            </w:tcBorders>
            <w:shd w:val="clear" w:color="auto" w:fill="auto"/>
            <w:noWrap/>
            <w:vAlign w:val="bottom"/>
          </w:tcPr>
          <w:p w:rsidR="0082289A" w:rsidRPr="0085656C" w:rsidP="009A609A" w14:paraId="675B492C"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82289A" w:rsidRPr="0085656C" w:rsidP="009A609A" w14:paraId="34130330" w14:textId="77777777">
            <w:pPr>
              <w:widowControl/>
              <w:spacing w:after="120"/>
              <w:jc w:val="right"/>
              <w:rPr>
                <w:snapToGrid/>
                <w:kern w:val="0"/>
                <w:sz w:val="20"/>
              </w:rPr>
            </w:pPr>
          </w:p>
        </w:tc>
        <w:tc>
          <w:tcPr>
            <w:tcW w:w="383" w:type="pct"/>
            <w:tcBorders>
              <w:top w:val="nil"/>
              <w:left w:val="nil"/>
              <w:bottom w:val="nil"/>
              <w:right w:val="nil"/>
            </w:tcBorders>
            <w:shd w:val="clear" w:color="auto" w:fill="auto"/>
            <w:noWrap/>
            <w:vAlign w:val="bottom"/>
          </w:tcPr>
          <w:p w:rsidR="0082289A" w:rsidRPr="0085656C" w:rsidP="009A609A" w14:paraId="586E18FC" w14:textId="77777777">
            <w:pPr>
              <w:widowControl/>
              <w:spacing w:after="120"/>
              <w:jc w:val="right"/>
              <w:rPr>
                <w:snapToGrid/>
                <w:kern w:val="0"/>
                <w:sz w:val="20"/>
              </w:rPr>
            </w:pPr>
          </w:p>
        </w:tc>
        <w:tc>
          <w:tcPr>
            <w:tcW w:w="345" w:type="pct"/>
            <w:tcBorders>
              <w:top w:val="nil"/>
              <w:left w:val="nil"/>
              <w:bottom w:val="nil"/>
              <w:right w:val="nil"/>
            </w:tcBorders>
            <w:shd w:val="clear" w:color="auto" w:fill="auto"/>
            <w:noWrap/>
            <w:vAlign w:val="bottom"/>
          </w:tcPr>
          <w:p w:rsidR="0082289A" w:rsidRPr="0085656C" w:rsidP="009A609A" w14:paraId="12C15F81" w14:textId="77777777">
            <w:pPr>
              <w:widowControl/>
              <w:spacing w:after="120"/>
              <w:jc w:val="right"/>
              <w:rPr>
                <w:snapToGrid/>
                <w:kern w:val="0"/>
                <w:sz w:val="20"/>
              </w:rPr>
            </w:pPr>
          </w:p>
        </w:tc>
        <w:tc>
          <w:tcPr>
            <w:tcW w:w="372" w:type="pct"/>
            <w:tcBorders>
              <w:top w:val="nil"/>
              <w:left w:val="nil"/>
              <w:bottom w:val="nil"/>
              <w:right w:val="nil"/>
            </w:tcBorders>
            <w:shd w:val="clear" w:color="auto" w:fill="auto"/>
            <w:noWrap/>
            <w:vAlign w:val="bottom"/>
          </w:tcPr>
          <w:p w:rsidR="0082289A" w:rsidRPr="0085656C" w:rsidP="009A609A" w14:paraId="1F79972E" w14:textId="77777777">
            <w:pPr>
              <w:widowControl/>
              <w:spacing w:after="120"/>
              <w:jc w:val="right"/>
              <w:rPr>
                <w:snapToGrid/>
                <w:kern w:val="0"/>
                <w:sz w:val="20"/>
              </w:rPr>
            </w:pPr>
          </w:p>
        </w:tc>
        <w:tc>
          <w:tcPr>
            <w:tcW w:w="518" w:type="pct"/>
            <w:tcBorders>
              <w:top w:val="nil"/>
              <w:left w:val="nil"/>
              <w:bottom w:val="nil"/>
              <w:right w:val="nil"/>
            </w:tcBorders>
            <w:shd w:val="clear" w:color="auto" w:fill="auto"/>
            <w:noWrap/>
            <w:vAlign w:val="bottom"/>
          </w:tcPr>
          <w:p w:rsidR="0082289A" w:rsidRPr="0085656C" w:rsidP="009A609A" w14:paraId="16A985D9" w14:textId="77777777">
            <w:pPr>
              <w:widowControl/>
              <w:spacing w:after="120"/>
              <w:jc w:val="right"/>
              <w:rPr>
                <w:snapToGrid/>
                <w:kern w:val="0"/>
                <w:sz w:val="20"/>
              </w:rPr>
            </w:pPr>
          </w:p>
        </w:tc>
        <w:tc>
          <w:tcPr>
            <w:tcW w:w="366" w:type="pct"/>
            <w:tcBorders>
              <w:top w:val="nil"/>
              <w:left w:val="nil"/>
              <w:bottom w:val="nil"/>
              <w:right w:val="nil"/>
            </w:tcBorders>
            <w:shd w:val="clear" w:color="auto" w:fill="auto"/>
            <w:noWrap/>
            <w:vAlign w:val="bottom"/>
          </w:tcPr>
          <w:p w:rsidR="0082289A" w:rsidRPr="0085656C" w:rsidP="009A609A" w14:paraId="008089E9" w14:textId="77777777">
            <w:pPr>
              <w:widowControl/>
              <w:spacing w:after="120"/>
              <w:jc w:val="right"/>
              <w:rPr>
                <w:snapToGrid/>
                <w:kern w:val="0"/>
                <w:sz w:val="20"/>
              </w:rPr>
            </w:pPr>
          </w:p>
        </w:tc>
      </w:tr>
    </w:tbl>
    <w:p w:rsidR="008E2606" w:rsidRPr="0085656C" w:rsidP="009A609A" w14:paraId="0F43FE08" w14:textId="77777777">
      <w:pPr>
        <w:widowControl/>
        <w:spacing w:after="120"/>
      </w:pPr>
      <w:r w:rsidRPr="0085656C">
        <w:br w:type="page"/>
      </w:r>
      <w:bookmarkStart w:id="29" w:name="_GoBack"/>
      <w:bookmarkEnd w:id="29"/>
    </w:p>
    <w:tbl>
      <w:tblPr>
        <w:tblW w:w="5000" w:type="pct"/>
        <w:tblLook w:val="04A0"/>
      </w:tblPr>
      <w:tblGrid>
        <w:gridCol w:w="1630"/>
        <w:gridCol w:w="1088"/>
        <w:gridCol w:w="409"/>
        <w:gridCol w:w="511"/>
        <w:gridCol w:w="711"/>
        <w:gridCol w:w="821"/>
        <w:gridCol w:w="562"/>
        <w:gridCol w:w="821"/>
        <w:gridCol w:w="547"/>
        <w:gridCol w:w="821"/>
        <w:gridCol w:w="592"/>
        <w:gridCol w:w="817"/>
      </w:tblGrid>
      <w:tr w14:paraId="30A1B85C" w14:textId="77777777" w:rsidTr="00D871D1">
        <w:tblPrEx>
          <w:tblW w:w="5000" w:type="pct"/>
          <w:tblLook w:val="04A0"/>
        </w:tblPrEx>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3E752F3B" w14:textId="77777777">
            <w:pPr>
              <w:widowControl/>
              <w:spacing w:after="120"/>
              <w:jc w:val="center"/>
              <w:rPr>
                <w:b/>
                <w:bCs/>
                <w:snapToGrid/>
                <w:kern w:val="0"/>
                <w:sz w:val="24"/>
                <w:szCs w:val="24"/>
              </w:rPr>
            </w:pPr>
            <w:r w:rsidRPr="0085656C">
              <w:rPr>
                <w:b/>
                <w:bCs/>
                <w:snapToGrid/>
                <w:kern w:val="0"/>
                <w:sz w:val="24"/>
                <w:szCs w:val="24"/>
              </w:rPr>
              <w:t>Table C(2b)</w:t>
            </w:r>
          </w:p>
        </w:tc>
      </w:tr>
      <w:tr w14:paraId="433D9138"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472A77AA"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0837F22E"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BF8F0BB"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2992BA86"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55283AF" w14:textId="18749A62">
            <w:pPr>
              <w:widowControl/>
              <w:spacing w:after="120"/>
              <w:jc w:val="center"/>
              <w:rPr>
                <w:b/>
                <w:bCs/>
                <w:snapToGrid/>
                <w:kern w:val="0"/>
                <w:sz w:val="24"/>
                <w:szCs w:val="24"/>
              </w:rPr>
            </w:pPr>
            <w:r w:rsidRPr="0085656C">
              <w:rPr>
                <w:b/>
                <w:bCs/>
                <w:snapToGrid/>
                <w:kern w:val="0"/>
                <w:sz w:val="24"/>
                <w:szCs w:val="24"/>
              </w:rPr>
              <w:t>Low Power Television Stations - 201</w:t>
            </w:r>
            <w:r w:rsidR="00714C1C">
              <w:rPr>
                <w:b/>
                <w:bCs/>
                <w:snapToGrid/>
                <w:kern w:val="0"/>
                <w:sz w:val="24"/>
                <w:szCs w:val="24"/>
              </w:rPr>
              <w:t>7</w:t>
            </w:r>
          </w:p>
        </w:tc>
      </w:tr>
      <w:tr w14:paraId="16058A99" w14:textId="77777777" w:rsidTr="00D871D1">
        <w:tblPrEx>
          <w:tblW w:w="5000"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7D0A7A5F" w14:textId="77777777">
            <w:pPr>
              <w:widowControl/>
              <w:spacing w:after="120"/>
              <w:jc w:val="center"/>
              <w:rPr>
                <w:snapToGrid/>
                <w:kern w:val="0"/>
                <w:sz w:val="24"/>
                <w:szCs w:val="24"/>
              </w:rPr>
            </w:pPr>
            <w:r w:rsidRPr="0085656C">
              <w:rPr>
                <w:snapToGrid/>
                <w:kern w:val="0"/>
                <w:sz w:val="24"/>
                <w:szCs w:val="24"/>
              </w:rPr>
              <w:t> </w:t>
            </w:r>
          </w:p>
        </w:tc>
      </w:tr>
      <w:tr w14:paraId="1B37C22D" w14:textId="77777777" w:rsidTr="00714C1C">
        <w:tblPrEx>
          <w:tblW w:w="5000" w:type="pct"/>
          <w:tblLook w:val="04A0"/>
        </w:tblPrEx>
        <w:trPr>
          <w:trHeight w:val="439"/>
        </w:trPr>
        <w:tc>
          <w:tcPr>
            <w:tcW w:w="1950"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6DA2BB43" w14:textId="77777777">
            <w:pPr>
              <w:widowControl/>
              <w:spacing w:after="120"/>
              <w:jc w:val="center"/>
              <w:rPr>
                <w:b/>
                <w:bCs/>
                <w:snapToGrid/>
                <w:kern w:val="0"/>
                <w:szCs w:val="22"/>
              </w:rPr>
            </w:pPr>
            <w:r w:rsidRPr="0085656C">
              <w:rPr>
                <w:b/>
                <w:bCs/>
                <w:snapToGrid/>
                <w:kern w:val="0"/>
                <w:szCs w:val="22"/>
              </w:rPr>
              <w:t> </w:t>
            </w:r>
          </w:p>
        </w:tc>
        <w:tc>
          <w:tcPr>
            <w:tcW w:w="3050"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16F6F593" w14:textId="530441CE">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7DDEFFB9" w14:textId="77777777" w:rsidTr="00714C1C">
        <w:tblPrEx>
          <w:tblW w:w="5000" w:type="pct"/>
          <w:tblLook w:val="04A0"/>
        </w:tblPrEx>
        <w:trPr>
          <w:trHeight w:val="600"/>
        </w:trPr>
        <w:tc>
          <w:tcPr>
            <w:tcW w:w="1950" w:type="pct"/>
            <w:gridSpan w:val="4"/>
            <w:tcBorders>
              <w:top w:val="nil"/>
              <w:left w:val="single" w:sz="12" w:space="0" w:color="auto"/>
              <w:bottom w:val="nil"/>
              <w:right w:val="nil"/>
            </w:tcBorders>
            <w:shd w:val="clear" w:color="auto" w:fill="auto"/>
            <w:noWrap/>
            <w:vAlign w:val="center"/>
          </w:tcPr>
          <w:p w:rsidR="008E2606" w:rsidRPr="0085656C" w:rsidP="009A609A" w14:paraId="4520ED8C" w14:textId="77777777">
            <w:pPr>
              <w:widowControl/>
              <w:spacing w:after="120"/>
              <w:jc w:val="center"/>
              <w:rPr>
                <w:b/>
                <w:bCs/>
                <w:snapToGrid/>
                <w:kern w:val="0"/>
                <w:sz w:val="24"/>
                <w:szCs w:val="24"/>
              </w:rPr>
            </w:pPr>
            <w:r w:rsidRPr="0085656C">
              <w:rPr>
                <w:b/>
                <w:bCs/>
                <w:snapToGrid/>
                <w:kern w:val="0"/>
                <w:sz w:val="24"/>
                <w:szCs w:val="24"/>
              </w:rPr>
              <w:t>Ethnicity</w:t>
            </w:r>
          </w:p>
        </w:tc>
        <w:tc>
          <w:tcPr>
            <w:tcW w:w="821"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1B45EC5A" w14:textId="77777777">
            <w:pPr>
              <w:widowControl/>
              <w:spacing w:after="120"/>
              <w:jc w:val="center"/>
              <w:rPr>
                <w:b/>
                <w:bCs/>
                <w:snapToGrid/>
                <w:kern w:val="0"/>
                <w:sz w:val="24"/>
                <w:szCs w:val="24"/>
              </w:rPr>
            </w:pPr>
            <w:r w:rsidRPr="0085656C">
              <w:rPr>
                <w:b/>
                <w:bCs/>
                <w:snapToGrid/>
                <w:kern w:val="0"/>
                <w:sz w:val="24"/>
                <w:szCs w:val="24"/>
              </w:rPr>
              <w:t>Nationally</w:t>
            </w:r>
          </w:p>
        </w:tc>
        <w:tc>
          <w:tcPr>
            <w:tcW w:w="741" w:type="pct"/>
            <w:gridSpan w:val="2"/>
            <w:tcBorders>
              <w:top w:val="nil"/>
              <w:left w:val="nil"/>
              <w:bottom w:val="single" w:sz="4" w:space="0" w:color="auto"/>
              <w:right w:val="single" w:sz="4" w:space="0" w:color="auto"/>
            </w:tcBorders>
            <w:shd w:val="clear" w:color="auto" w:fill="auto"/>
            <w:vAlign w:val="center"/>
          </w:tcPr>
          <w:p w:rsidR="008E2606" w:rsidRPr="0085656C" w:rsidP="009A609A" w14:paraId="64890006" w14:textId="77777777">
            <w:pPr>
              <w:widowControl/>
              <w:spacing w:after="120"/>
              <w:jc w:val="center"/>
              <w:rPr>
                <w:snapToGrid/>
                <w:kern w:val="0"/>
                <w:sz w:val="20"/>
              </w:rPr>
            </w:pPr>
            <w:r w:rsidRPr="0085656C">
              <w:rPr>
                <w:snapToGrid/>
                <w:kern w:val="0"/>
                <w:sz w:val="20"/>
              </w:rPr>
              <w:t>Nielsen     DMA 1-50</w:t>
            </w:r>
          </w:p>
        </w:tc>
        <w:tc>
          <w:tcPr>
            <w:tcW w:w="733" w:type="pct"/>
            <w:gridSpan w:val="2"/>
            <w:tcBorders>
              <w:top w:val="nil"/>
              <w:left w:val="nil"/>
              <w:bottom w:val="single" w:sz="4" w:space="0" w:color="auto"/>
              <w:right w:val="single" w:sz="4" w:space="0" w:color="auto"/>
            </w:tcBorders>
            <w:shd w:val="clear" w:color="auto" w:fill="auto"/>
            <w:vAlign w:val="center"/>
          </w:tcPr>
          <w:p w:rsidR="008E2606" w:rsidRPr="0085656C" w:rsidP="009A609A" w14:paraId="76D2E362" w14:textId="77777777">
            <w:pPr>
              <w:widowControl/>
              <w:spacing w:after="120"/>
              <w:jc w:val="center"/>
              <w:rPr>
                <w:snapToGrid/>
                <w:kern w:val="0"/>
                <w:sz w:val="20"/>
              </w:rPr>
            </w:pPr>
            <w:r w:rsidRPr="0085656C">
              <w:rPr>
                <w:snapToGrid/>
                <w:kern w:val="0"/>
                <w:sz w:val="20"/>
              </w:rPr>
              <w:t>DMA</w:t>
            </w:r>
          </w:p>
          <w:p w:rsidR="008E2606" w:rsidRPr="0085656C" w:rsidP="009A609A" w14:paraId="136A1473" w14:textId="77777777">
            <w:pPr>
              <w:widowControl/>
              <w:spacing w:after="120"/>
              <w:jc w:val="center"/>
              <w:rPr>
                <w:snapToGrid/>
                <w:kern w:val="0"/>
                <w:sz w:val="20"/>
              </w:rPr>
            </w:pPr>
            <w:r w:rsidRPr="0085656C">
              <w:rPr>
                <w:snapToGrid/>
                <w:kern w:val="0"/>
                <w:sz w:val="20"/>
              </w:rPr>
              <w:t>51-100</w:t>
            </w:r>
          </w:p>
        </w:tc>
        <w:tc>
          <w:tcPr>
            <w:tcW w:w="755" w:type="pct"/>
            <w:gridSpan w:val="2"/>
            <w:tcBorders>
              <w:top w:val="nil"/>
              <w:left w:val="nil"/>
              <w:bottom w:val="single" w:sz="4" w:space="0" w:color="auto"/>
              <w:right w:val="single" w:sz="12" w:space="0" w:color="000000"/>
            </w:tcBorders>
            <w:shd w:val="clear" w:color="auto" w:fill="auto"/>
            <w:vAlign w:val="center"/>
          </w:tcPr>
          <w:p w:rsidR="008E2606" w:rsidRPr="0085656C" w:rsidP="009A609A" w14:paraId="679F3E57" w14:textId="77777777">
            <w:pPr>
              <w:widowControl/>
              <w:spacing w:after="120"/>
              <w:jc w:val="center"/>
              <w:rPr>
                <w:snapToGrid/>
                <w:kern w:val="0"/>
                <w:sz w:val="20"/>
              </w:rPr>
            </w:pPr>
            <w:r w:rsidRPr="0085656C">
              <w:rPr>
                <w:snapToGrid/>
                <w:kern w:val="0"/>
                <w:sz w:val="20"/>
              </w:rPr>
              <w:t>DMA</w:t>
            </w:r>
          </w:p>
          <w:p w:rsidR="008E2606" w:rsidRPr="0085656C" w:rsidP="009A609A" w14:paraId="63278325" w14:textId="77777777">
            <w:pPr>
              <w:widowControl/>
              <w:spacing w:after="120"/>
              <w:jc w:val="center"/>
              <w:rPr>
                <w:snapToGrid/>
                <w:kern w:val="0"/>
                <w:sz w:val="20"/>
              </w:rPr>
            </w:pPr>
            <w:r w:rsidRPr="0085656C">
              <w:rPr>
                <w:snapToGrid/>
                <w:kern w:val="0"/>
                <w:sz w:val="20"/>
              </w:rPr>
              <w:t>101+</w:t>
            </w:r>
          </w:p>
        </w:tc>
      </w:tr>
      <w:tr w14:paraId="3F9AC793" w14:textId="77777777" w:rsidTr="00714C1C">
        <w:tblPrEx>
          <w:tblW w:w="5000" w:type="pct"/>
          <w:tblLook w:val="04A0"/>
        </w:tblPrEx>
        <w:trPr>
          <w:trHeight w:val="360"/>
        </w:trPr>
        <w:tc>
          <w:tcPr>
            <w:tcW w:w="1950"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6F0561E0"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rsidR="008E2606" w:rsidRPr="0085656C" w:rsidP="009A609A" w14:paraId="3C88D060" w14:textId="77777777">
            <w:pPr>
              <w:widowControl/>
              <w:spacing w:after="120"/>
              <w:jc w:val="center"/>
              <w:rPr>
                <w:b/>
                <w:bCs/>
                <w:snapToGrid/>
                <w:kern w:val="0"/>
                <w:szCs w:val="22"/>
              </w:rPr>
            </w:pPr>
            <w:r w:rsidRPr="0085656C">
              <w:rPr>
                <w:b/>
                <w:bCs/>
                <w:snapToGrid/>
                <w:kern w:val="0"/>
                <w:szCs w:val="22"/>
              </w:rPr>
              <w:t>No.</w:t>
            </w:r>
          </w:p>
        </w:tc>
        <w:tc>
          <w:tcPr>
            <w:tcW w:w="440" w:type="pct"/>
            <w:tcBorders>
              <w:top w:val="nil"/>
              <w:left w:val="nil"/>
              <w:bottom w:val="single" w:sz="12" w:space="0" w:color="auto"/>
              <w:right w:val="single" w:sz="12" w:space="0" w:color="auto"/>
            </w:tcBorders>
            <w:shd w:val="clear" w:color="auto" w:fill="auto"/>
            <w:noWrap/>
            <w:vAlign w:val="center"/>
          </w:tcPr>
          <w:p w:rsidR="008E2606" w:rsidRPr="0085656C" w:rsidP="009A609A" w14:paraId="67AED268" w14:textId="77777777">
            <w:pPr>
              <w:widowControl/>
              <w:spacing w:after="120"/>
              <w:jc w:val="center"/>
              <w:rPr>
                <w:b/>
                <w:bCs/>
                <w:snapToGrid/>
                <w:kern w:val="0"/>
                <w:szCs w:val="22"/>
              </w:rPr>
            </w:pPr>
            <w:r w:rsidRPr="0085656C">
              <w:rPr>
                <w:b/>
                <w:bCs/>
                <w:snapToGrid/>
                <w:kern w:val="0"/>
                <w:szCs w:val="22"/>
              </w:rPr>
              <w:t>%</w:t>
            </w:r>
          </w:p>
        </w:tc>
        <w:tc>
          <w:tcPr>
            <w:tcW w:w="301" w:type="pct"/>
            <w:tcBorders>
              <w:top w:val="nil"/>
              <w:left w:val="nil"/>
              <w:bottom w:val="single" w:sz="12" w:space="0" w:color="auto"/>
              <w:right w:val="single" w:sz="4" w:space="0" w:color="auto"/>
            </w:tcBorders>
            <w:shd w:val="clear" w:color="auto" w:fill="auto"/>
            <w:noWrap/>
            <w:vAlign w:val="center"/>
          </w:tcPr>
          <w:p w:rsidR="008E2606" w:rsidRPr="0085656C" w:rsidP="009A609A" w14:paraId="38CAD053" w14:textId="77777777">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center"/>
          </w:tcPr>
          <w:p w:rsidR="008E2606" w:rsidRPr="0085656C" w:rsidP="009A609A" w14:paraId="57A6D33F"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center"/>
          </w:tcPr>
          <w:p w:rsidR="008E2606" w:rsidRPr="0085656C" w:rsidP="009A609A" w14:paraId="36030296" w14:textId="77777777">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center"/>
          </w:tcPr>
          <w:p w:rsidR="008E2606" w:rsidRPr="0085656C" w:rsidP="009A609A" w14:paraId="2C870125" w14:textId="77777777">
            <w:pPr>
              <w:widowControl/>
              <w:spacing w:after="120"/>
              <w:jc w:val="center"/>
              <w:rPr>
                <w:snapToGrid/>
                <w:kern w:val="0"/>
                <w:sz w:val="20"/>
              </w:rPr>
            </w:pPr>
            <w:r w:rsidRPr="0085656C">
              <w:rPr>
                <w:snapToGrid/>
                <w:kern w:val="0"/>
                <w:sz w:val="20"/>
              </w:rPr>
              <w:t>%</w:t>
            </w:r>
          </w:p>
        </w:tc>
        <w:tc>
          <w:tcPr>
            <w:tcW w:w="317" w:type="pct"/>
            <w:tcBorders>
              <w:top w:val="nil"/>
              <w:left w:val="nil"/>
              <w:bottom w:val="single" w:sz="12" w:space="0" w:color="auto"/>
              <w:right w:val="single" w:sz="4" w:space="0" w:color="auto"/>
            </w:tcBorders>
            <w:shd w:val="clear" w:color="auto" w:fill="auto"/>
            <w:noWrap/>
            <w:vAlign w:val="center"/>
          </w:tcPr>
          <w:p w:rsidR="008E2606" w:rsidRPr="0085656C" w:rsidP="009A609A" w14:paraId="5243BB50" w14:textId="77777777">
            <w:pPr>
              <w:widowControl/>
              <w:spacing w:after="120"/>
              <w:jc w:val="center"/>
              <w:rPr>
                <w:snapToGrid/>
                <w:kern w:val="0"/>
                <w:sz w:val="20"/>
              </w:rPr>
            </w:pPr>
            <w:r w:rsidRPr="0085656C">
              <w:rPr>
                <w:snapToGrid/>
                <w:kern w:val="0"/>
                <w:sz w:val="20"/>
              </w:rPr>
              <w:t>No.</w:t>
            </w:r>
          </w:p>
        </w:tc>
        <w:tc>
          <w:tcPr>
            <w:tcW w:w="438" w:type="pct"/>
            <w:tcBorders>
              <w:top w:val="nil"/>
              <w:left w:val="nil"/>
              <w:bottom w:val="single" w:sz="12" w:space="0" w:color="auto"/>
              <w:right w:val="single" w:sz="12" w:space="0" w:color="auto"/>
            </w:tcBorders>
            <w:shd w:val="clear" w:color="auto" w:fill="auto"/>
            <w:noWrap/>
            <w:vAlign w:val="center"/>
          </w:tcPr>
          <w:p w:rsidR="008E2606" w:rsidRPr="0085656C" w:rsidP="009A609A" w14:paraId="0B75C1DC" w14:textId="77777777">
            <w:pPr>
              <w:widowControl/>
              <w:spacing w:after="120"/>
              <w:jc w:val="center"/>
              <w:rPr>
                <w:snapToGrid/>
                <w:kern w:val="0"/>
                <w:sz w:val="20"/>
              </w:rPr>
            </w:pPr>
            <w:r w:rsidRPr="0085656C">
              <w:rPr>
                <w:snapToGrid/>
                <w:kern w:val="0"/>
                <w:sz w:val="20"/>
              </w:rPr>
              <w:t>%</w:t>
            </w:r>
          </w:p>
        </w:tc>
      </w:tr>
      <w:tr w14:paraId="7E99C910" w14:textId="77777777" w:rsidTr="00714C1C">
        <w:tblPrEx>
          <w:tblW w:w="5000" w:type="pct"/>
          <w:tblLook w:val="04A0"/>
        </w:tblPrEx>
        <w:trPr>
          <w:trHeight w:val="439"/>
        </w:trPr>
        <w:tc>
          <w:tcPr>
            <w:tcW w:w="1457" w:type="pct"/>
            <w:gridSpan w:val="2"/>
            <w:tcBorders>
              <w:top w:val="single" w:sz="12" w:space="0" w:color="auto"/>
              <w:left w:val="single" w:sz="12" w:space="0" w:color="auto"/>
              <w:bottom w:val="nil"/>
              <w:right w:val="single" w:sz="4" w:space="0" w:color="000000"/>
            </w:tcBorders>
            <w:shd w:val="clear" w:color="auto" w:fill="auto"/>
            <w:noWrap/>
            <w:vAlign w:val="bottom"/>
          </w:tcPr>
          <w:p w:rsidR="00714C1C" w:rsidRPr="0085656C" w:rsidP="00714C1C" w14:paraId="2FE72427"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493" w:type="pct"/>
            <w:gridSpan w:val="2"/>
            <w:tcBorders>
              <w:top w:val="single" w:sz="12" w:space="0" w:color="auto"/>
              <w:left w:val="nil"/>
              <w:bottom w:val="nil"/>
              <w:right w:val="single" w:sz="12" w:space="0" w:color="000000"/>
            </w:tcBorders>
            <w:shd w:val="clear" w:color="auto" w:fill="auto"/>
            <w:noWrap/>
            <w:vAlign w:val="bottom"/>
          </w:tcPr>
          <w:p w:rsidR="00714C1C" w:rsidRPr="0085656C" w:rsidP="00714C1C" w14:paraId="5162A629"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714C1C" w:rsidRPr="00540CC5" w:rsidP="00714C1C" w14:paraId="508D635C" w14:textId="33F005A7">
            <w:pPr>
              <w:widowControl/>
              <w:spacing w:after="120"/>
              <w:jc w:val="right"/>
              <w:rPr>
                <w:snapToGrid/>
                <w:kern w:val="0"/>
                <w:szCs w:val="22"/>
              </w:rPr>
            </w:pPr>
            <w:r>
              <w:rPr>
                <w:color w:val="000000"/>
                <w:szCs w:val="22"/>
              </w:rPr>
              <w:t>101</w:t>
            </w:r>
          </w:p>
        </w:tc>
        <w:tc>
          <w:tcPr>
            <w:tcW w:w="440" w:type="pct"/>
            <w:tcBorders>
              <w:top w:val="nil"/>
              <w:left w:val="nil"/>
              <w:bottom w:val="single" w:sz="4" w:space="0" w:color="auto"/>
              <w:right w:val="single" w:sz="12" w:space="0" w:color="auto"/>
            </w:tcBorders>
            <w:shd w:val="clear" w:color="auto" w:fill="auto"/>
            <w:noWrap/>
            <w:vAlign w:val="bottom"/>
          </w:tcPr>
          <w:p w:rsidR="00714C1C" w:rsidRPr="00540CC5" w:rsidP="00714C1C" w14:paraId="5B29B2E9" w14:textId="1A159556">
            <w:pPr>
              <w:widowControl/>
              <w:spacing w:after="120"/>
              <w:jc w:val="right"/>
              <w:rPr>
                <w:snapToGrid/>
                <w:kern w:val="0"/>
                <w:szCs w:val="22"/>
              </w:rPr>
            </w:pPr>
            <w:r>
              <w:rPr>
                <w:color w:val="000000"/>
                <w:szCs w:val="22"/>
              </w:rPr>
              <w:t>10.2</w:t>
            </w:r>
          </w:p>
        </w:tc>
        <w:tc>
          <w:tcPr>
            <w:tcW w:w="301" w:type="pct"/>
            <w:tcBorders>
              <w:top w:val="nil"/>
              <w:left w:val="nil"/>
              <w:bottom w:val="single" w:sz="4" w:space="0" w:color="auto"/>
              <w:right w:val="single" w:sz="4" w:space="0" w:color="auto"/>
            </w:tcBorders>
            <w:shd w:val="clear" w:color="auto" w:fill="auto"/>
            <w:noWrap/>
            <w:vAlign w:val="bottom"/>
          </w:tcPr>
          <w:p w:rsidR="00714C1C" w:rsidRPr="00540CC5" w:rsidP="00714C1C" w14:paraId="69C18376" w14:textId="490ECA86">
            <w:pPr>
              <w:widowControl/>
              <w:spacing w:after="120"/>
              <w:jc w:val="right"/>
              <w:rPr>
                <w:snapToGrid/>
                <w:kern w:val="0"/>
                <w:szCs w:val="22"/>
              </w:rPr>
            </w:pPr>
            <w:r>
              <w:rPr>
                <w:color w:val="000000"/>
                <w:szCs w:val="22"/>
              </w:rPr>
              <w:t>50</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rsidP="00740F26" w14:paraId="3FDD3882" w14:textId="577C5F0E">
            <w:pPr>
              <w:widowControl/>
              <w:spacing w:after="120"/>
              <w:jc w:val="right"/>
              <w:rPr>
                <w:snapToGrid/>
                <w:kern w:val="0"/>
                <w:szCs w:val="22"/>
              </w:rPr>
            </w:pPr>
            <w:r>
              <w:rPr>
                <w:color w:val="000000"/>
                <w:szCs w:val="22"/>
              </w:rPr>
              <w:t>12.6</w:t>
            </w:r>
          </w:p>
        </w:tc>
        <w:tc>
          <w:tcPr>
            <w:tcW w:w="293" w:type="pct"/>
            <w:tcBorders>
              <w:top w:val="nil"/>
              <w:left w:val="nil"/>
              <w:bottom w:val="single" w:sz="4" w:space="0" w:color="auto"/>
              <w:right w:val="single" w:sz="4" w:space="0" w:color="auto"/>
            </w:tcBorders>
            <w:shd w:val="clear" w:color="auto" w:fill="auto"/>
            <w:noWrap/>
            <w:vAlign w:val="bottom"/>
          </w:tcPr>
          <w:p w:rsidR="00714C1C" w:rsidRPr="00540CC5" w:rsidP="00AD13EE" w14:paraId="24CDA99F" w14:textId="595776E6">
            <w:pPr>
              <w:widowControl/>
              <w:spacing w:after="120"/>
              <w:jc w:val="right"/>
              <w:rPr>
                <w:snapToGrid/>
                <w:kern w:val="0"/>
                <w:szCs w:val="22"/>
              </w:rPr>
            </w:pPr>
            <w:r>
              <w:rPr>
                <w:color w:val="000000"/>
                <w:szCs w:val="22"/>
              </w:rPr>
              <w:t>14</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14:paraId="00F0FCCD" w14:textId="0B793517">
            <w:pPr>
              <w:widowControl/>
              <w:spacing w:after="120"/>
              <w:jc w:val="right"/>
              <w:rPr>
                <w:snapToGrid/>
                <w:kern w:val="0"/>
                <w:szCs w:val="22"/>
              </w:rPr>
            </w:pPr>
            <w:r>
              <w:rPr>
                <w:color w:val="000000"/>
                <w:szCs w:val="22"/>
              </w:rPr>
              <w:t>7.9</w:t>
            </w:r>
          </w:p>
        </w:tc>
        <w:tc>
          <w:tcPr>
            <w:tcW w:w="317" w:type="pct"/>
            <w:tcBorders>
              <w:top w:val="nil"/>
              <w:left w:val="nil"/>
              <w:bottom w:val="single" w:sz="4" w:space="0" w:color="auto"/>
              <w:right w:val="single" w:sz="4" w:space="0" w:color="auto"/>
            </w:tcBorders>
            <w:shd w:val="clear" w:color="auto" w:fill="auto"/>
            <w:noWrap/>
            <w:vAlign w:val="bottom"/>
          </w:tcPr>
          <w:p w:rsidR="00714C1C" w:rsidRPr="00540CC5" w14:paraId="381EF540" w14:textId="43F67D89">
            <w:pPr>
              <w:widowControl/>
              <w:spacing w:after="120"/>
              <w:jc w:val="right"/>
              <w:rPr>
                <w:snapToGrid/>
                <w:kern w:val="0"/>
                <w:szCs w:val="22"/>
              </w:rPr>
            </w:pPr>
            <w:r>
              <w:rPr>
                <w:color w:val="000000"/>
                <w:szCs w:val="22"/>
              </w:rPr>
              <w:t>37</w:t>
            </w:r>
          </w:p>
        </w:tc>
        <w:tc>
          <w:tcPr>
            <w:tcW w:w="438" w:type="pct"/>
            <w:tcBorders>
              <w:top w:val="nil"/>
              <w:left w:val="nil"/>
              <w:bottom w:val="single" w:sz="4" w:space="0" w:color="auto"/>
              <w:right w:val="single" w:sz="12" w:space="0" w:color="auto"/>
            </w:tcBorders>
            <w:shd w:val="clear" w:color="auto" w:fill="auto"/>
            <w:noWrap/>
            <w:vAlign w:val="bottom"/>
          </w:tcPr>
          <w:p w:rsidR="00714C1C" w:rsidRPr="00540CC5" w14:paraId="16B37B9C" w14:textId="623AC3DD">
            <w:pPr>
              <w:widowControl/>
              <w:spacing w:after="120"/>
              <w:jc w:val="right"/>
              <w:rPr>
                <w:snapToGrid/>
                <w:kern w:val="0"/>
                <w:szCs w:val="22"/>
              </w:rPr>
            </w:pPr>
            <w:r>
              <w:rPr>
                <w:color w:val="000000"/>
                <w:szCs w:val="22"/>
              </w:rPr>
              <w:t>8.9</w:t>
            </w:r>
          </w:p>
        </w:tc>
      </w:tr>
      <w:tr w14:paraId="5202042E" w14:textId="77777777" w:rsidTr="00714C1C">
        <w:tblPrEx>
          <w:tblW w:w="5000" w:type="pct"/>
          <w:tblLook w:val="04A0"/>
        </w:tblPrEx>
        <w:trPr>
          <w:trHeight w:val="360"/>
        </w:trPr>
        <w:tc>
          <w:tcPr>
            <w:tcW w:w="1457" w:type="pct"/>
            <w:gridSpan w:val="2"/>
            <w:tcBorders>
              <w:top w:val="nil"/>
              <w:left w:val="single" w:sz="12" w:space="0" w:color="auto"/>
              <w:bottom w:val="nil"/>
              <w:right w:val="single" w:sz="4" w:space="0" w:color="000000"/>
            </w:tcBorders>
            <w:shd w:val="clear" w:color="auto" w:fill="auto"/>
            <w:noWrap/>
            <w:vAlign w:val="bottom"/>
          </w:tcPr>
          <w:p w:rsidR="00714C1C" w:rsidRPr="0085656C" w:rsidP="00714C1C" w14:paraId="6CC37042" w14:textId="77777777">
            <w:pPr>
              <w:widowControl/>
              <w:spacing w:after="120"/>
              <w:rPr>
                <w:snapToGrid/>
                <w:kern w:val="0"/>
                <w:sz w:val="24"/>
                <w:szCs w:val="24"/>
              </w:rPr>
            </w:pPr>
            <w:r w:rsidRPr="0085656C">
              <w:rPr>
                <w:snapToGrid/>
                <w:kern w:val="0"/>
                <w:sz w:val="24"/>
                <w:szCs w:val="24"/>
              </w:rPr>
              <w:t> </w:t>
            </w:r>
          </w:p>
        </w:tc>
        <w:tc>
          <w:tcPr>
            <w:tcW w:w="493" w:type="pct"/>
            <w:gridSpan w:val="2"/>
            <w:tcBorders>
              <w:top w:val="nil"/>
              <w:left w:val="nil"/>
              <w:bottom w:val="nil"/>
              <w:right w:val="single" w:sz="12" w:space="0" w:color="000000"/>
            </w:tcBorders>
            <w:shd w:val="clear" w:color="auto" w:fill="auto"/>
            <w:noWrap/>
            <w:vAlign w:val="bottom"/>
          </w:tcPr>
          <w:p w:rsidR="00714C1C" w:rsidRPr="0085656C" w:rsidP="00714C1C" w14:paraId="20B68126"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714C1C" w:rsidRPr="00540CC5" w:rsidP="00714C1C" w14:paraId="14855B4F" w14:textId="0378DFFD">
            <w:pPr>
              <w:widowControl/>
              <w:spacing w:after="120"/>
              <w:jc w:val="right"/>
              <w:rPr>
                <w:snapToGrid/>
                <w:kern w:val="0"/>
                <w:szCs w:val="22"/>
              </w:rPr>
            </w:pPr>
            <w:r>
              <w:rPr>
                <w:color w:val="000000"/>
                <w:szCs w:val="22"/>
              </w:rPr>
              <w:t>283</w:t>
            </w:r>
          </w:p>
        </w:tc>
        <w:tc>
          <w:tcPr>
            <w:tcW w:w="440" w:type="pct"/>
            <w:tcBorders>
              <w:top w:val="nil"/>
              <w:left w:val="nil"/>
              <w:bottom w:val="single" w:sz="4" w:space="0" w:color="auto"/>
              <w:right w:val="single" w:sz="12" w:space="0" w:color="auto"/>
            </w:tcBorders>
            <w:shd w:val="clear" w:color="auto" w:fill="auto"/>
            <w:noWrap/>
            <w:vAlign w:val="bottom"/>
          </w:tcPr>
          <w:p w:rsidR="00714C1C" w:rsidRPr="00540CC5" w:rsidP="00714C1C" w14:paraId="5B0CAAA2" w14:textId="4F359333">
            <w:pPr>
              <w:widowControl/>
              <w:spacing w:after="120"/>
              <w:jc w:val="right"/>
              <w:rPr>
                <w:snapToGrid/>
                <w:kern w:val="0"/>
                <w:szCs w:val="22"/>
              </w:rPr>
            </w:pPr>
            <w:r>
              <w:rPr>
                <w:color w:val="000000"/>
                <w:szCs w:val="22"/>
              </w:rPr>
              <w:t>28.6</w:t>
            </w:r>
          </w:p>
        </w:tc>
        <w:tc>
          <w:tcPr>
            <w:tcW w:w="301" w:type="pct"/>
            <w:tcBorders>
              <w:top w:val="nil"/>
              <w:left w:val="nil"/>
              <w:bottom w:val="single" w:sz="4" w:space="0" w:color="auto"/>
              <w:right w:val="single" w:sz="4" w:space="0" w:color="auto"/>
            </w:tcBorders>
            <w:shd w:val="clear" w:color="auto" w:fill="auto"/>
            <w:noWrap/>
            <w:vAlign w:val="bottom"/>
          </w:tcPr>
          <w:p w:rsidR="00714C1C" w:rsidRPr="00540CC5" w:rsidP="00714C1C" w14:paraId="0FFAE6E4" w14:textId="555CDE66">
            <w:pPr>
              <w:widowControl/>
              <w:spacing w:after="120"/>
              <w:jc w:val="right"/>
              <w:rPr>
                <w:snapToGrid/>
                <w:kern w:val="0"/>
                <w:szCs w:val="22"/>
              </w:rPr>
            </w:pPr>
            <w:r>
              <w:rPr>
                <w:color w:val="000000"/>
                <w:szCs w:val="22"/>
              </w:rPr>
              <w:t>109</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rsidP="00740F26" w14:paraId="27786ABB" w14:textId="66CCC4D8">
            <w:pPr>
              <w:widowControl/>
              <w:spacing w:after="120"/>
              <w:jc w:val="right"/>
              <w:rPr>
                <w:snapToGrid/>
                <w:kern w:val="0"/>
                <w:szCs w:val="22"/>
              </w:rPr>
            </w:pPr>
            <w:r>
              <w:rPr>
                <w:color w:val="000000"/>
                <w:szCs w:val="22"/>
              </w:rPr>
              <w:t>27.4</w:t>
            </w:r>
          </w:p>
        </w:tc>
        <w:tc>
          <w:tcPr>
            <w:tcW w:w="293" w:type="pct"/>
            <w:tcBorders>
              <w:top w:val="nil"/>
              <w:left w:val="nil"/>
              <w:bottom w:val="single" w:sz="4" w:space="0" w:color="auto"/>
              <w:right w:val="single" w:sz="4" w:space="0" w:color="auto"/>
            </w:tcBorders>
            <w:shd w:val="clear" w:color="auto" w:fill="auto"/>
            <w:noWrap/>
            <w:vAlign w:val="bottom"/>
          </w:tcPr>
          <w:p w:rsidR="00714C1C" w:rsidRPr="00540CC5" w:rsidP="00AD13EE" w14:paraId="51A360B9" w14:textId="58A891D8">
            <w:pPr>
              <w:widowControl/>
              <w:spacing w:after="120"/>
              <w:jc w:val="right"/>
              <w:rPr>
                <w:snapToGrid/>
                <w:kern w:val="0"/>
                <w:szCs w:val="22"/>
              </w:rPr>
            </w:pPr>
            <w:r>
              <w:rPr>
                <w:color w:val="000000"/>
                <w:szCs w:val="22"/>
              </w:rPr>
              <w:t>42</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14:paraId="03C27C6B" w14:textId="55F00394">
            <w:pPr>
              <w:widowControl/>
              <w:spacing w:after="120"/>
              <w:jc w:val="right"/>
              <w:rPr>
                <w:snapToGrid/>
                <w:kern w:val="0"/>
                <w:szCs w:val="22"/>
              </w:rPr>
            </w:pPr>
            <w:r>
              <w:rPr>
                <w:color w:val="000000"/>
                <w:szCs w:val="22"/>
              </w:rPr>
              <w:t>23.7</w:t>
            </w:r>
          </w:p>
        </w:tc>
        <w:tc>
          <w:tcPr>
            <w:tcW w:w="317" w:type="pct"/>
            <w:tcBorders>
              <w:top w:val="nil"/>
              <w:left w:val="nil"/>
              <w:bottom w:val="single" w:sz="4" w:space="0" w:color="auto"/>
              <w:right w:val="single" w:sz="4" w:space="0" w:color="auto"/>
            </w:tcBorders>
            <w:shd w:val="clear" w:color="auto" w:fill="auto"/>
            <w:noWrap/>
            <w:vAlign w:val="bottom"/>
          </w:tcPr>
          <w:p w:rsidR="00714C1C" w:rsidRPr="00540CC5" w14:paraId="572BB4DD" w14:textId="73C6251F">
            <w:pPr>
              <w:widowControl/>
              <w:spacing w:after="120"/>
              <w:jc w:val="right"/>
              <w:rPr>
                <w:snapToGrid/>
                <w:kern w:val="0"/>
                <w:szCs w:val="22"/>
              </w:rPr>
            </w:pPr>
            <w:r>
              <w:rPr>
                <w:color w:val="000000"/>
                <w:szCs w:val="22"/>
              </w:rPr>
              <w:t>132</w:t>
            </w:r>
          </w:p>
        </w:tc>
        <w:tc>
          <w:tcPr>
            <w:tcW w:w="438" w:type="pct"/>
            <w:tcBorders>
              <w:top w:val="nil"/>
              <w:left w:val="nil"/>
              <w:bottom w:val="single" w:sz="4" w:space="0" w:color="auto"/>
              <w:right w:val="single" w:sz="12" w:space="0" w:color="auto"/>
            </w:tcBorders>
            <w:shd w:val="clear" w:color="auto" w:fill="auto"/>
            <w:noWrap/>
            <w:vAlign w:val="bottom"/>
          </w:tcPr>
          <w:p w:rsidR="00714C1C" w:rsidRPr="00540CC5" w14:paraId="42C671A1" w14:textId="138B06BB">
            <w:pPr>
              <w:widowControl/>
              <w:spacing w:after="120"/>
              <w:jc w:val="right"/>
              <w:rPr>
                <w:snapToGrid/>
                <w:kern w:val="0"/>
                <w:szCs w:val="22"/>
              </w:rPr>
            </w:pPr>
            <w:r>
              <w:rPr>
                <w:color w:val="000000"/>
                <w:szCs w:val="22"/>
              </w:rPr>
              <w:t>31.8</w:t>
            </w:r>
          </w:p>
        </w:tc>
      </w:tr>
      <w:tr w14:paraId="0B8E7AFA" w14:textId="77777777" w:rsidTr="00714C1C">
        <w:tblPrEx>
          <w:tblW w:w="5000" w:type="pct"/>
          <w:tblLook w:val="04A0"/>
        </w:tblPrEx>
        <w:trPr>
          <w:trHeight w:val="360"/>
        </w:trPr>
        <w:tc>
          <w:tcPr>
            <w:tcW w:w="1457" w:type="pct"/>
            <w:gridSpan w:val="2"/>
            <w:tcBorders>
              <w:top w:val="nil"/>
              <w:left w:val="single" w:sz="12" w:space="0" w:color="auto"/>
              <w:bottom w:val="single" w:sz="12" w:space="0" w:color="auto"/>
              <w:right w:val="single" w:sz="4" w:space="0" w:color="000000"/>
            </w:tcBorders>
            <w:shd w:val="clear" w:color="auto" w:fill="auto"/>
            <w:noWrap/>
            <w:vAlign w:val="bottom"/>
          </w:tcPr>
          <w:p w:rsidR="00714C1C" w:rsidRPr="0085656C" w:rsidP="00714C1C" w14:paraId="3267389F" w14:textId="77777777">
            <w:pPr>
              <w:widowControl/>
              <w:spacing w:after="120"/>
              <w:rPr>
                <w:b/>
                <w:bCs/>
                <w:snapToGrid/>
                <w:kern w:val="0"/>
                <w:sz w:val="24"/>
                <w:szCs w:val="24"/>
              </w:rPr>
            </w:pPr>
            <w:r w:rsidRPr="0085656C">
              <w:rPr>
                <w:b/>
                <w:bCs/>
                <w:snapToGrid/>
                <w:kern w:val="0"/>
                <w:sz w:val="24"/>
                <w:szCs w:val="24"/>
              </w:rPr>
              <w:t> </w:t>
            </w:r>
          </w:p>
        </w:tc>
        <w:tc>
          <w:tcPr>
            <w:tcW w:w="493" w:type="pct"/>
            <w:gridSpan w:val="2"/>
            <w:tcBorders>
              <w:top w:val="nil"/>
              <w:left w:val="nil"/>
              <w:bottom w:val="single" w:sz="12" w:space="0" w:color="auto"/>
              <w:right w:val="single" w:sz="12" w:space="0" w:color="000000"/>
            </w:tcBorders>
            <w:shd w:val="clear" w:color="auto" w:fill="auto"/>
            <w:noWrap/>
            <w:vAlign w:val="bottom"/>
          </w:tcPr>
          <w:p w:rsidR="00714C1C" w:rsidRPr="0085656C" w:rsidP="00714C1C" w14:paraId="3CF3F26B"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714C1C" w:rsidRPr="00540CC5" w:rsidP="00714C1C" w14:paraId="75A7D7B9" w14:textId="578E0022">
            <w:pPr>
              <w:widowControl/>
              <w:spacing w:after="120"/>
              <w:jc w:val="right"/>
              <w:rPr>
                <w:b/>
                <w:bCs/>
                <w:snapToGrid/>
                <w:kern w:val="0"/>
                <w:szCs w:val="22"/>
              </w:rPr>
            </w:pPr>
            <w:r>
              <w:rPr>
                <w:color w:val="000000"/>
                <w:szCs w:val="22"/>
              </w:rPr>
              <w:t>320</w:t>
            </w:r>
          </w:p>
        </w:tc>
        <w:tc>
          <w:tcPr>
            <w:tcW w:w="440" w:type="pct"/>
            <w:tcBorders>
              <w:top w:val="nil"/>
              <w:left w:val="nil"/>
              <w:bottom w:val="single" w:sz="12" w:space="0" w:color="auto"/>
              <w:right w:val="single" w:sz="12" w:space="0" w:color="auto"/>
            </w:tcBorders>
            <w:shd w:val="clear" w:color="auto" w:fill="auto"/>
            <w:noWrap/>
            <w:vAlign w:val="bottom"/>
          </w:tcPr>
          <w:p w:rsidR="00714C1C" w:rsidRPr="00540CC5" w:rsidP="00714C1C" w14:paraId="430BC0C7" w14:textId="7DA80E23">
            <w:pPr>
              <w:widowControl/>
              <w:spacing w:after="120"/>
              <w:jc w:val="right"/>
              <w:rPr>
                <w:b/>
                <w:bCs/>
                <w:snapToGrid/>
                <w:kern w:val="0"/>
                <w:szCs w:val="22"/>
              </w:rPr>
            </w:pPr>
            <w:r>
              <w:rPr>
                <w:color w:val="000000"/>
                <w:szCs w:val="22"/>
              </w:rPr>
              <w:t>32.3</w:t>
            </w:r>
          </w:p>
        </w:tc>
        <w:tc>
          <w:tcPr>
            <w:tcW w:w="301" w:type="pct"/>
            <w:tcBorders>
              <w:top w:val="nil"/>
              <w:left w:val="nil"/>
              <w:bottom w:val="single" w:sz="12" w:space="0" w:color="auto"/>
              <w:right w:val="single" w:sz="4" w:space="0" w:color="auto"/>
            </w:tcBorders>
            <w:shd w:val="clear" w:color="auto" w:fill="auto"/>
            <w:noWrap/>
            <w:vAlign w:val="bottom"/>
          </w:tcPr>
          <w:p w:rsidR="00714C1C" w:rsidRPr="00540CC5" w:rsidP="00714C1C" w14:paraId="34EF73C7" w14:textId="3333433C">
            <w:pPr>
              <w:widowControl/>
              <w:spacing w:after="120"/>
              <w:jc w:val="right"/>
              <w:rPr>
                <w:snapToGrid/>
                <w:kern w:val="0"/>
                <w:szCs w:val="22"/>
              </w:rPr>
            </w:pPr>
            <w:r>
              <w:rPr>
                <w:color w:val="000000"/>
                <w:szCs w:val="22"/>
              </w:rPr>
              <w:t>122</w:t>
            </w:r>
          </w:p>
        </w:tc>
        <w:tc>
          <w:tcPr>
            <w:tcW w:w="440" w:type="pct"/>
            <w:tcBorders>
              <w:top w:val="nil"/>
              <w:left w:val="nil"/>
              <w:bottom w:val="single" w:sz="12" w:space="0" w:color="auto"/>
              <w:right w:val="single" w:sz="4" w:space="0" w:color="auto"/>
            </w:tcBorders>
            <w:shd w:val="clear" w:color="auto" w:fill="auto"/>
            <w:noWrap/>
            <w:vAlign w:val="bottom"/>
          </w:tcPr>
          <w:p w:rsidR="00714C1C" w:rsidRPr="00540CC5" w:rsidP="00740F26" w14:paraId="613958D5" w14:textId="50A72BA3">
            <w:pPr>
              <w:widowControl/>
              <w:spacing w:after="120"/>
              <w:jc w:val="right"/>
              <w:rPr>
                <w:bCs/>
                <w:snapToGrid/>
                <w:kern w:val="0"/>
                <w:szCs w:val="22"/>
              </w:rPr>
            </w:pPr>
            <w:r>
              <w:rPr>
                <w:color w:val="000000"/>
                <w:szCs w:val="22"/>
              </w:rPr>
              <w:t>30.7</w:t>
            </w:r>
          </w:p>
        </w:tc>
        <w:tc>
          <w:tcPr>
            <w:tcW w:w="293" w:type="pct"/>
            <w:tcBorders>
              <w:top w:val="nil"/>
              <w:left w:val="nil"/>
              <w:bottom w:val="single" w:sz="12" w:space="0" w:color="auto"/>
              <w:right w:val="single" w:sz="4" w:space="0" w:color="auto"/>
            </w:tcBorders>
            <w:shd w:val="clear" w:color="auto" w:fill="auto"/>
            <w:noWrap/>
            <w:vAlign w:val="bottom"/>
          </w:tcPr>
          <w:p w:rsidR="00714C1C" w:rsidRPr="00540CC5" w:rsidP="00AD13EE" w14:paraId="7011BE6A" w14:textId="3841FA0F">
            <w:pPr>
              <w:widowControl/>
              <w:spacing w:after="120"/>
              <w:jc w:val="right"/>
              <w:rPr>
                <w:snapToGrid/>
                <w:kern w:val="0"/>
                <w:szCs w:val="22"/>
              </w:rPr>
            </w:pPr>
            <w:r>
              <w:rPr>
                <w:color w:val="000000"/>
                <w:szCs w:val="22"/>
              </w:rPr>
              <w:t>46</w:t>
            </w:r>
          </w:p>
        </w:tc>
        <w:tc>
          <w:tcPr>
            <w:tcW w:w="440" w:type="pct"/>
            <w:tcBorders>
              <w:top w:val="nil"/>
              <w:left w:val="nil"/>
              <w:bottom w:val="single" w:sz="12" w:space="0" w:color="auto"/>
              <w:right w:val="single" w:sz="4" w:space="0" w:color="auto"/>
            </w:tcBorders>
            <w:shd w:val="clear" w:color="auto" w:fill="auto"/>
            <w:noWrap/>
            <w:vAlign w:val="bottom"/>
          </w:tcPr>
          <w:p w:rsidR="00714C1C" w:rsidRPr="00540CC5" w14:paraId="73C2DCF2" w14:textId="5622F63A">
            <w:pPr>
              <w:widowControl/>
              <w:spacing w:after="120"/>
              <w:jc w:val="right"/>
              <w:rPr>
                <w:bCs/>
                <w:snapToGrid/>
                <w:kern w:val="0"/>
                <w:szCs w:val="22"/>
              </w:rPr>
            </w:pPr>
            <w:r>
              <w:rPr>
                <w:color w:val="000000"/>
                <w:szCs w:val="22"/>
              </w:rPr>
              <w:t>26.0</w:t>
            </w:r>
          </w:p>
        </w:tc>
        <w:tc>
          <w:tcPr>
            <w:tcW w:w="317" w:type="pct"/>
            <w:tcBorders>
              <w:top w:val="nil"/>
              <w:left w:val="nil"/>
              <w:bottom w:val="single" w:sz="12" w:space="0" w:color="auto"/>
              <w:right w:val="single" w:sz="4" w:space="0" w:color="auto"/>
            </w:tcBorders>
            <w:shd w:val="clear" w:color="auto" w:fill="auto"/>
            <w:noWrap/>
            <w:vAlign w:val="bottom"/>
          </w:tcPr>
          <w:p w:rsidR="00714C1C" w:rsidRPr="00540CC5" w14:paraId="15A3143F" w14:textId="164CF4AD">
            <w:pPr>
              <w:widowControl/>
              <w:spacing w:after="120"/>
              <w:jc w:val="right"/>
              <w:rPr>
                <w:snapToGrid/>
                <w:kern w:val="0"/>
                <w:szCs w:val="22"/>
              </w:rPr>
            </w:pPr>
            <w:r>
              <w:rPr>
                <w:color w:val="000000"/>
                <w:szCs w:val="22"/>
              </w:rPr>
              <w:t>152</w:t>
            </w:r>
          </w:p>
        </w:tc>
        <w:tc>
          <w:tcPr>
            <w:tcW w:w="438" w:type="pct"/>
            <w:tcBorders>
              <w:top w:val="nil"/>
              <w:left w:val="nil"/>
              <w:bottom w:val="single" w:sz="12" w:space="0" w:color="auto"/>
              <w:right w:val="single" w:sz="12" w:space="0" w:color="auto"/>
            </w:tcBorders>
            <w:shd w:val="clear" w:color="auto" w:fill="auto"/>
            <w:noWrap/>
            <w:vAlign w:val="bottom"/>
          </w:tcPr>
          <w:p w:rsidR="00714C1C" w:rsidRPr="00540CC5" w14:paraId="2C4C70C2" w14:textId="21535004">
            <w:pPr>
              <w:widowControl/>
              <w:spacing w:after="120"/>
              <w:jc w:val="right"/>
              <w:rPr>
                <w:bCs/>
                <w:snapToGrid/>
                <w:kern w:val="0"/>
                <w:szCs w:val="22"/>
              </w:rPr>
            </w:pPr>
            <w:r>
              <w:rPr>
                <w:color w:val="000000"/>
                <w:szCs w:val="22"/>
              </w:rPr>
              <w:t>36.6</w:t>
            </w:r>
          </w:p>
        </w:tc>
      </w:tr>
      <w:tr w14:paraId="51AB7DF7" w14:textId="77777777" w:rsidTr="00714C1C">
        <w:tblPrEx>
          <w:tblW w:w="5000" w:type="pct"/>
          <w:tblLook w:val="04A0"/>
        </w:tblPrEx>
        <w:trPr>
          <w:trHeight w:val="439"/>
        </w:trPr>
        <w:tc>
          <w:tcPr>
            <w:tcW w:w="1457" w:type="pct"/>
            <w:gridSpan w:val="2"/>
            <w:tcBorders>
              <w:top w:val="single" w:sz="12" w:space="0" w:color="auto"/>
              <w:left w:val="single" w:sz="12" w:space="0" w:color="auto"/>
              <w:bottom w:val="nil"/>
              <w:right w:val="single" w:sz="4" w:space="0" w:color="000000"/>
            </w:tcBorders>
            <w:shd w:val="clear" w:color="auto" w:fill="auto"/>
            <w:noWrap/>
            <w:vAlign w:val="bottom"/>
          </w:tcPr>
          <w:p w:rsidR="00714C1C" w:rsidRPr="0085656C" w:rsidP="00714C1C" w14:paraId="74107AA5"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493" w:type="pct"/>
            <w:gridSpan w:val="2"/>
            <w:tcBorders>
              <w:top w:val="single" w:sz="12" w:space="0" w:color="auto"/>
              <w:left w:val="nil"/>
              <w:bottom w:val="nil"/>
              <w:right w:val="single" w:sz="12" w:space="0" w:color="000000"/>
            </w:tcBorders>
            <w:shd w:val="clear" w:color="auto" w:fill="auto"/>
            <w:noWrap/>
            <w:vAlign w:val="bottom"/>
          </w:tcPr>
          <w:p w:rsidR="00714C1C" w:rsidRPr="0085656C" w:rsidP="00714C1C" w14:paraId="373E0421"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714C1C" w:rsidRPr="00540CC5" w:rsidP="00714C1C" w14:paraId="613126F3" w14:textId="143161A7">
            <w:pPr>
              <w:widowControl/>
              <w:spacing w:after="120"/>
              <w:jc w:val="right"/>
              <w:rPr>
                <w:snapToGrid/>
                <w:kern w:val="0"/>
                <w:szCs w:val="22"/>
              </w:rPr>
            </w:pPr>
            <w:r>
              <w:rPr>
                <w:color w:val="000000"/>
                <w:szCs w:val="22"/>
              </w:rPr>
              <w:t>537</w:t>
            </w:r>
          </w:p>
        </w:tc>
        <w:tc>
          <w:tcPr>
            <w:tcW w:w="440" w:type="pct"/>
            <w:tcBorders>
              <w:top w:val="nil"/>
              <w:left w:val="nil"/>
              <w:bottom w:val="single" w:sz="4" w:space="0" w:color="auto"/>
              <w:right w:val="single" w:sz="12" w:space="0" w:color="auto"/>
            </w:tcBorders>
            <w:shd w:val="clear" w:color="auto" w:fill="auto"/>
            <w:noWrap/>
            <w:vAlign w:val="bottom"/>
          </w:tcPr>
          <w:p w:rsidR="00714C1C" w:rsidRPr="00540CC5" w:rsidP="00714C1C" w14:paraId="35B024A0" w14:textId="457BFFFC">
            <w:pPr>
              <w:widowControl/>
              <w:spacing w:after="120"/>
              <w:jc w:val="right"/>
              <w:rPr>
                <w:snapToGrid/>
                <w:kern w:val="0"/>
                <w:szCs w:val="22"/>
              </w:rPr>
            </w:pPr>
            <w:r>
              <w:rPr>
                <w:color w:val="000000"/>
                <w:szCs w:val="22"/>
              </w:rPr>
              <w:t>54.2</w:t>
            </w:r>
          </w:p>
        </w:tc>
        <w:tc>
          <w:tcPr>
            <w:tcW w:w="301" w:type="pct"/>
            <w:tcBorders>
              <w:top w:val="nil"/>
              <w:left w:val="nil"/>
              <w:bottom w:val="single" w:sz="4" w:space="0" w:color="auto"/>
              <w:right w:val="single" w:sz="4" w:space="0" w:color="auto"/>
            </w:tcBorders>
            <w:shd w:val="clear" w:color="auto" w:fill="auto"/>
            <w:noWrap/>
            <w:vAlign w:val="bottom"/>
          </w:tcPr>
          <w:p w:rsidR="00714C1C" w:rsidRPr="00540CC5" w:rsidP="00714C1C" w14:paraId="4179DAA1" w14:textId="411848DA">
            <w:pPr>
              <w:widowControl/>
              <w:spacing w:after="120"/>
              <w:jc w:val="right"/>
              <w:rPr>
                <w:snapToGrid/>
                <w:kern w:val="0"/>
                <w:szCs w:val="22"/>
              </w:rPr>
            </w:pPr>
            <w:r>
              <w:rPr>
                <w:color w:val="000000"/>
                <w:szCs w:val="22"/>
              </w:rPr>
              <w:t>192</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rsidP="00740F26" w14:paraId="7AC5176B" w14:textId="5BAFB906">
            <w:pPr>
              <w:widowControl/>
              <w:spacing w:after="120"/>
              <w:jc w:val="right"/>
              <w:rPr>
                <w:snapToGrid/>
                <w:kern w:val="0"/>
                <w:szCs w:val="22"/>
              </w:rPr>
            </w:pPr>
            <w:r>
              <w:rPr>
                <w:color w:val="000000"/>
                <w:szCs w:val="22"/>
              </w:rPr>
              <w:t>48.2</w:t>
            </w:r>
          </w:p>
        </w:tc>
        <w:tc>
          <w:tcPr>
            <w:tcW w:w="293" w:type="pct"/>
            <w:tcBorders>
              <w:top w:val="nil"/>
              <w:left w:val="nil"/>
              <w:bottom w:val="single" w:sz="4" w:space="0" w:color="auto"/>
              <w:right w:val="single" w:sz="4" w:space="0" w:color="auto"/>
            </w:tcBorders>
            <w:shd w:val="clear" w:color="auto" w:fill="auto"/>
            <w:noWrap/>
            <w:vAlign w:val="bottom"/>
          </w:tcPr>
          <w:p w:rsidR="00714C1C" w:rsidRPr="00540CC5" w:rsidP="00AD13EE" w14:paraId="76206844" w14:textId="7F59EF3F">
            <w:pPr>
              <w:widowControl/>
              <w:spacing w:after="120"/>
              <w:jc w:val="right"/>
              <w:rPr>
                <w:snapToGrid/>
                <w:kern w:val="0"/>
                <w:szCs w:val="22"/>
              </w:rPr>
            </w:pPr>
            <w:r>
              <w:rPr>
                <w:color w:val="000000"/>
                <w:szCs w:val="22"/>
              </w:rPr>
              <w:t>96</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14:paraId="544CF768" w14:textId="383C3C72">
            <w:pPr>
              <w:widowControl/>
              <w:spacing w:after="120"/>
              <w:jc w:val="right"/>
              <w:rPr>
                <w:snapToGrid/>
                <w:kern w:val="0"/>
                <w:szCs w:val="22"/>
              </w:rPr>
            </w:pPr>
            <w:r>
              <w:rPr>
                <w:color w:val="000000"/>
                <w:szCs w:val="22"/>
              </w:rPr>
              <w:t>54.2</w:t>
            </w:r>
          </w:p>
        </w:tc>
        <w:tc>
          <w:tcPr>
            <w:tcW w:w="317" w:type="pct"/>
            <w:tcBorders>
              <w:top w:val="nil"/>
              <w:left w:val="nil"/>
              <w:bottom w:val="single" w:sz="4" w:space="0" w:color="auto"/>
              <w:right w:val="single" w:sz="4" w:space="0" w:color="auto"/>
            </w:tcBorders>
            <w:shd w:val="clear" w:color="auto" w:fill="auto"/>
            <w:noWrap/>
            <w:vAlign w:val="bottom"/>
          </w:tcPr>
          <w:p w:rsidR="00714C1C" w:rsidRPr="00540CC5" w14:paraId="27BC309E" w14:textId="79E7C54A">
            <w:pPr>
              <w:widowControl/>
              <w:spacing w:after="120"/>
              <w:jc w:val="right"/>
              <w:rPr>
                <w:snapToGrid/>
                <w:kern w:val="0"/>
                <w:szCs w:val="22"/>
              </w:rPr>
            </w:pPr>
            <w:r>
              <w:rPr>
                <w:color w:val="000000"/>
                <w:szCs w:val="22"/>
              </w:rPr>
              <w:t>249</w:t>
            </w:r>
          </w:p>
        </w:tc>
        <w:tc>
          <w:tcPr>
            <w:tcW w:w="438" w:type="pct"/>
            <w:tcBorders>
              <w:top w:val="nil"/>
              <w:left w:val="nil"/>
              <w:bottom w:val="single" w:sz="4" w:space="0" w:color="auto"/>
              <w:right w:val="single" w:sz="12" w:space="0" w:color="auto"/>
            </w:tcBorders>
            <w:shd w:val="clear" w:color="auto" w:fill="auto"/>
            <w:noWrap/>
            <w:vAlign w:val="bottom"/>
          </w:tcPr>
          <w:p w:rsidR="00714C1C" w:rsidRPr="00540CC5" w14:paraId="79A1DD16" w14:textId="4B88ACF4">
            <w:pPr>
              <w:widowControl/>
              <w:spacing w:after="120"/>
              <w:jc w:val="right"/>
              <w:rPr>
                <w:snapToGrid/>
                <w:kern w:val="0"/>
                <w:szCs w:val="22"/>
              </w:rPr>
            </w:pPr>
            <w:r>
              <w:rPr>
                <w:color w:val="000000"/>
                <w:szCs w:val="22"/>
              </w:rPr>
              <w:t>60.0</w:t>
            </w:r>
          </w:p>
        </w:tc>
      </w:tr>
      <w:tr w14:paraId="2BB05A3B" w14:textId="77777777" w:rsidTr="00714C1C">
        <w:tblPrEx>
          <w:tblW w:w="5000" w:type="pct"/>
          <w:tblLook w:val="04A0"/>
        </w:tblPrEx>
        <w:trPr>
          <w:trHeight w:val="360"/>
        </w:trPr>
        <w:tc>
          <w:tcPr>
            <w:tcW w:w="1457" w:type="pct"/>
            <w:gridSpan w:val="2"/>
            <w:tcBorders>
              <w:top w:val="nil"/>
              <w:left w:val="single" w:sz="12" w:space="0" w:color="auto"/>
              <w:bottom w:val="nil"/>
              <w:right w:val="single" w:sz="4" w:space="0" w:color="000000"/>
            </w:tcBorders>
            <w:shd w:val="clear" w:color="auto" w:fill="auto"/>
            <w:noWrap/>
            <w:vAlign w:val="bottom"/>
          </w:tcPr>
          <w:p w:rsidR="00714C1C" w:rsidRPr="0085656C" w:rsidP="00714C1C" w14:paraId="3B0C5901" w14:textId="77777777">
            <w:pPr>
              <w:widowControl/>
              <w:spacing w:after="120"/>
              <w:rPr>
                <w:snapToGrid/>
                <w:kern w:val="0"/>
                <w:sz w:val="24"/>
                <w:szCs w:val="24"/>
              </w:rPr>
            </w:pPr>
            <w:r w:rsidRPr="0085656C">
              <w:rPr>
                <w:snapToGrid/>
                <w:kern w:val="0"/>
                <w:sz w:val="24"/>
                <w:szCs w:val="24"/>
              </w:rPr>
              <w:t> </w:t>
            </w:r>
          </w:p>
        </w:tc>
        <w:tc>
          <w:tcPr>
            <w:tcW w:w="493" w:type="pct"/>
            <w:gridSpan w:val="2"/>
            <w:tcBorders>
              <w:top w:val="nil"/>
              <w:left w:val="nil"/>
              <w:bottom w:val="nil"/>
              <w:right w:val="single" w:sz="12" w:space="0" w:color="000000"/>
            </w:tcBorders>
            <w:shd w:val="clear" w:color="auto" w:fill="auto"/>
            <w:noWrap/>
            <w:vAlign w:val="bottom"/>
          </w:tcPr>
          <w:p w:rsidR="00714C1C" w:rsidRPr="0085656C" w:rsidP="00714C1C" w14:paraId="63BF40E5"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714C1C" w:rsidRPr="00540CC5" w:rsidP="00714C1C" w14:paraId="3B29809C" w14:textId="555FFD42">
            <w:pPr>
              <w:widowControl/>
              <w:spacing w:after="120"/>
              <w:jc w:val="right"/>
              <w:rPr>
                <w:snapToGrid/>
                <w:kern w:val="0"/>
                <w:szCs w:val="22"/>
              </w:rPr>
            </w:pPr>
            <w:r>
              <w:rPr>
                <w:color w:val="000000"/>
                <w:szCs w:val="22"/>
              </w:rPr>
              <w:t>870</w:t>
            </w:r>
          </w:p>
        </w:tc>
        <w:tc>
          <w:tcPr>
            <w:tcW w:w="440" w:type="pct"/>
            <w:tcBorders>
              <w:top w:val="nil"/>
              <w:left w:val="nil"/>
              <w:bottom w:val="single" w:sz="4" w:space="0" w:color="auto"/>
              <w:right w:val="single" w:sz="12" w:space="0" w:color="auto"/>
            </w:tcBorders>
            <w:shd w:val="clear" w:color="auto" w:fill="auto"/>
            <w:noWrap/>
            <w:vAlign w:val="bottom"/>
          </w:tcPr>
          <w:p w:rsidR="00714C1C" w:rsidRPr="00540CC5" w:rsidP="00714C1C" w14:paraId="4237BE55" w14:textId="5E83A70A">
            <w:pPr>
              <w:widowControl/>
              <w:spacing w:after="120"/>
              <w:jc w:val="right"/>
              <w:rPr>
                <w:snapToGrid/>
                <w:kern w:val="0"/>
                <w:szCs w:val="22"/>
              </w:rPr>
            </w:pPr>
            <w:r>
              <w:rPr>
                <w:color w:val="000000"/>
                <w:szCs w:val="22"/>
              </w:rPr>
              <w:t>87.9</w:t>
            </w:r>
          </w:p>
        </w:tc>
        <w:tc>
          <w:tcPr>
            <w:tcW w:w="301" w:type="pct"/>
            <w:tcBorders>
              <w:top w:val="nil"/>
              <w:left w:val="nil"/>
              <w:bottom w:val="single" w:sz="4" w:space="0" w:color="auto"/>
              <w:right w:val="single" w:sz="4" w:space="0" w:color="auto"/>
            </w:tcBorders>
            <w:shd w:val="clear" w:color="auto" w:fill="auto"/>
            <w:noWrap/>
            <w:vAlign w:val="bottom"/>
          </w:tcPr>
          <w:p w:rsidR="00714C1C" w:rsidRPr="00540CC5" w:rsidP="00714C1C" w14:paraId="6F8D9EAA" w14:textId="7BAC1135">
            <w:pPr>
              <w:widowControl/>
              <w:spacing w:after="120"/>
              <w:jc w:val="right"/>
              <w:rPr>
                <w:snapToGrid/>
                <w:kern w:val="0"/>
                <w:szCs w:val="22"/>
              </w:rPr>
            </w:pPr>
            <w:r>
              <w:rPr>
                <w:color w:val="000000"/>
                <w:szCs w:val="22"/>
              </w:rPr>
              <w:t>344</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rsidP="00740F26" w14:paraId="270CCD28" w14:textId="131D11A6">
            <w:pPr>
              <w:widowControl/>
              <w:spacing w:after="120"/>
              <w:jc w:val="right"/>
              <w:rPr>
                <w:snapToGrid/>
                <w:kern w:val="0"/>
                <w:szCs w:val="22"/>
              </w:rPr>
            </w:pPr>
            <w:r>
              <w:rPr>
                <w:color w:val="000000"/>
                <w:szCs w:val="22"/>
              </w:rPr>
              <w:t>86.4</w:t>
            </w:r>
          </w:p>
        </w:tc>
        <w:tc>
          <w:tcPr>
            <w:tcW w:w="293" w:type="pct"/>
            <w:tcBorders>
              <w:top w:val="nil"/>
              <w:left w:val="nil"/>
              <w:bottom w:val="single" w:sz="4" w:space="0" w:color="auto"/>
              <w:right w:val="single" w:sz="4" w:space="0" w:color="auto"/>
            </w:tcBorders>
            <w:shd w:val="clear" w:color="auto" w:fill="auto"/>
            <w:noWrap/>
            <w:vAlign w:val="bottom"/>
          </w:tcPr>
          <w:p w:rsidR="00714C1C" w:rsidRPr="00540CC5" w:rsidP="00AD13EE" w14:paraId="31273280" w14:textId="5D3AB64A">
            <w:pPr>
              <w:widowControl/>
              <w:spacing w:after="120"/>
              <w:jc w:val="right"/>
              <w:rPr>
                <w:snapToGrid/>
                <w:kern w:val="0"/>
                <w:szCs w:val="22"/>
              </w:rPr>
            </w:pPr>
            <w:r>
              <w:rPr>
                <w:color w:val="000000"/>
                <w:szCs w:val="22"/>
              </w:rPr>
              <w:t>163</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14:paraId="47C93077" w14:textId="30701C6F">
            <w:pPr>
              <w:widowControl/>
              <w:spacing w:after="120"/>
              <w:jc w:val="right"/>
              <w:rPr>
                <w:snapToGrid/>
                <w:kern w:val="0"/>
                <w:szCs w:val="22"/>
              </w:rPr>
            </w:pPr>
            <w:r>
              <w:rPr>
                <w:color w:val="000000"/>
                <w:szCs w:val="22"/>
              </w:rPr>
              <w:t>92.1</w:t>
            </w:r>
          </w:p>
        </w:tc>
        <w:tc>
          <w:tcPr>
            <w:tcW w:w="317" w:type="pct"/>
            <w:tcBorders>
              <w:top w:val="nil"/>
              <w:left w:val="nil"/>
              <w:bottom w:val="single" w:sz="4" w:space="0" w:color="auto"/>
              <w:right w:val="single" w:sz="4" w:space="0" w:color="auto"/>
            </w:tcBorders>
            <w:shd w:val="clear" w:color="auto" w:fill="auto"/>
            <w:noWrap/>
            <w:vAlign w:val="bottom"/>
          </w:tcPr>
          <w:p w:rsidR="00714C1C" w:rsidRPr="00540CC5" w14:paraId="0C552884" w14:textId="57FFA936">
            <w:pPr>
              <w:widowControl/>
              <w:spacing w:after="120"/>
              <w:jc w:val="right"/>
              <w:rPr>
                <w:snapToGrid/>
                <w:kern w:val="0"/>
                <w:szCs w:val="22"/>
              </w:rPr>
            </w:pPr>
            <w:r>
              <w:rPr>
                <w:color w:val="000000"/>
                <w:szCs w:val="22"/>
              </w:rPr>
              <w:t>363</w:t>
            </w:r>
          </w:p>
        </w:tc>
        <w:tc>
          <w:tcPr>
            <w:tcW w:w="438" w:type="pct"/>
            <w:tcBorders>
              <w:top w:val="nil"/>
              <w:left w:val="nil"/>
              <w:bottom w:val="single" w:sz="4" w:space="0" w:color="auto"/>
              <w:right w:val="single" w:sz="12" w:space="0" w:color="auto"/>
            </w:tcBorders>
            <w:shd w:val="clear" w:color="auto" w:fill="auto"/>
            <w:noWrap/>
            <w:vAlign w:val="bottom"/>
          </w:tcPr>
          <w:p w:rsidR="00714C1C" w:rsidRPr="00540CC5" w14:paraId="39FFF6EB" w14:textId="060B631F">
            <w:pPr>
              <w:widowControl/>
              <w:spacing w:after="120"/>
              <w:jc w:val="right"/>
              <w:rPr>
                <w:snapToGrid/>
                <w:kern w:val="0"/>
                <w:szCs w:val="22"/>
              </w:rPr>
            </w:pPr>
            <w:r>
              <w:rPr>
                <w:color w:val="000000"/>
                <w:szCs w:val="22"/>
              </w:rPr>
              <w:t>87.5</w:t>
            </w:r>
          </w:p>
        </w:tc>
      </w:tr>
      <w:tr w14:paraId="306ABEE5" w14:textId="77777777" w:rsidTr="00714C1C">
        <w:tblPrEx>
          <w:tblW w:w="5000" w:type="pct"/>
          <w:tblLook w:val="04A0"/>
        </w:tblPrEx>
        <w:trPr>
          <w:trHeight w:val="360"/>
        </w:trPr>
        <w:tc>
          <w:tcPr>
            <w:tcW w:w="1457" w:type="pct"/>
            <w:gridSpan w:val="2"/>
            <w:tcBorders>
              <w:top w:val="nil"/>
              <w:left w:val="single" w:sz="12" w:space="0" w:color="auto"/>
              <w:bottom w:val="single" w:sz="12" w:space="0" w:color="auto"/>
              <w:right w:val="single" w:sz="4" w:space="0" w:color="000000"/>
            </w:tcBorders>
            <w:shd w:val="clear" w:color="auto" w:fill="auto"/>
            <w:noWrap/>
            <w:vAlign w:val="bottom"/>
          </w:tcPr>
          <w:p w:rsidR="00714C1C" w:rsidRPr="0085656C" w:rsidP="00714C1C" w14:paraId="27826081" w14:textId="77777777">
            <w:pPr>
              <w:widowControl/>
              <w:spacing w:after="120"/>
              <w:rPr>
                <w:b/>
                <w:bCs/>
                <w:snapToGrid/>
                <w:kern w:val="0"/>
                <w:sz w:val="24"/>
                <w:szCs w:val="24"/>
              </w:rPr>
            </w:pPr>
            <w:r w:rsidRPr="0085656C">
              <w:rPr>
                <w:b/>
                <w:bCs/>
                <w:snapToGrid/>
                <w:kern w:val="0"/>
                <w:sz w:val="24"/>
                <w:szCs w:val="24"/>
              </w:rPr>
              <w:t> </w:t>
            </w:r>
          </w:p>
        </w:tc>
        <w:tc>
          <w:tcPr>
            <w:tcW w:w="493" w:type="pct"/>
            <w:gridSpan w:val="2"/>
            <w:tcBorders>
              <w:top w:val="nil"/>
              <w:left w:val="nil"/>
              <w:bottom w:val="single" w:sz="12" w:space="0" w:color="auto"/>
              <w:right w:val="single" w:sz="12" w:space="0" w:color="000000"/>
            </w:tcBorders>
            <w:shd w:val="clear" w:color="auto" w:fill="auto"/>
            <w:noWrap/>
            <w:vAlign w:val="bottom"/>
          </w:tcPr>
          <w:p w:rsidR="00714C1C" w:rsidRPr="0085656C" w:rsidP="00714C1C" w14:paraId="4FBCEAE3"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nil"/>
              <w:right w:val="single" w:sz="4" w:space="0" w:color="auto"/>
            </w:tcBorders>
            <w:shd w:val="clear" w:color="auto" w:fill="auto"/>
            <w:noWrap/>
            <w:vAlign w:val="bottom"/>
          </w:tcPr>
          <w:p w:rsidR="00714C1C" w:rsidRPr="00540CC5" w:rsidP="00714C1C" w14:paraId="1D8BDEE2" w14:textId="7DE66251">
            <w:pPr>
              <w:widowControl/>
              <w:spacing w:after="120"/>
              <w:jc w:val="right"/>
              <w:rPr>
                <w:b/>
                <w:bCs/>
                <w:snapToGrid/>
                <w:kern w:val="0"/>
                <w:szCs w:val="22"/>
              </w:rPr>
            </w:pPr>
            <w:r>
              <w:rPr>
                <w:color w:val="000000"/>
                <w:szCs w:val="22"/>
              </w:rPr>
              <w:t>892</w:t>
            </w:r>
          </w:p>
        </w:tc>
        <w:tc>
          <w:tcPr>
            <w:tcW w:w="440" w:type="pct"/>
            <w:tcBorders>
              <w:top w:val="nil"/>
              <w:left w:val="nil"/>
              <w:bottom w:val="nil"/>
              <w:right w:val="single" w:sz="12" w:space="0" w:color="auto"/>
            </w:tcBorders>
            <w:shd w:val="clear" w:color="auto" w:fill="auto"/>
            <w:noWrap/>
            <w:vAlign w:val="bottom"/>
          </w:tcPr>
          <w:p w:rsidR="00714C1C" w:rsidRPr="00540CC5" w:rsidP="00714C1C" w14:paraId="19F24478" w14:textId="0A56B743">
            <w:pPr>
              <w:widowControl/>
              <w:spacing w:after="120"/>
              <w:jc w:val="right"/>
              <w:rPr>
                <w:b/>
                <w:bCs/>
                <w:snapToGrid/>
                <w:kern w:val="0"/>
                <w:szCs w:val="22"/>
              </w:rPr>
            </w:pPr>
            <w:r>
              <w:rPr>
                <w:color w:val="000000"/>
                <w:szCs w:val="22"/>
              </w:rPr>
              <w:t>90.1</w:t>
            </w:r>
          </w:p>
        </w:tc>
        <w:tc>
          <w:tcPr>
            <w:tcW w:w="301" w:type="pct"/>
            <w:tcBorders>
              <w:top w:val="nil"/>
              <w:left w:val="nil"/>
              <w:bottom w:val="single" w:sz="12" w:space="0" w:color="auto"/>
              <w:right w:val="single" w:sz="4" w:space="0" w:color="auto"/>
            </w:tcBorders>
            <w:shd w:val="clear" w:color="auto" w:fill="auto"/>
            <w:noWrap/>
            <w:vAlign w:val="bottom"/>
          </w:tcPr>
          <w:p w:rsidR="00714C1C" w:rsidRPr="00540CC5" w:rsidP="00714C1C" w14:paraId="7E396431" w14:textId="3BC1464E">
            <w:pPr>
              <w:widowControl/>
              <w:spacing w:after="120"/>
              <w:jc w:val="right"/>
              <w:rPr>
                <w:snapToGrid/>
                <w:kern w:val="0"/>
                <w:szCs w:val="22"/>
              </w:rPr>
            </w:pPr>
            <w:r>
              <w:rPr>
                <w:color w:val="000000"/>
                <w:szCs w:val="22"/>
              </w:rPr>
              <w:t>358</w:t>
            </w:r>
          </w:p>
        </w:tc>
        <w:tc>
          <w:tcPr>
            <w:tcW w:w="440" w:type="pct"/>
            <w:tcBorders>
              <w:top w:val="nil"/>
              <w:left w:val="nil"/>
              <w:bottom w:val="single" w:sz="12" w:space="0" w:color="auto"/>
              <w:right w:val="single" w:sz="4" w:space="0" w:color="auto"/>
            </w:tcBorders>
            <w:shd w:val="clear" w:color="auto" w:fill="auto"/>
            <w:noWrap/>
            <w:vAlign w:val="bottom"/>
          </w:tcPr>
          <w:p w:rsidR="00714C1C" w:rsidRPr="00540CC5" w:rsidP="00740F26" w14:paraId="7AC59945" w14:textId="00B2E453">
            <w:pPr>
              <w:widowControl/>
              <w:spacing w:after="120"/>
              <w:jc w:val="right"/>
              <w:rPr>
                <w:bCs/>
                <w:snapToGrid/>
                <w:kern w:val="0"/>
                <w:szCs w:val="22"/>
              </w:rPr>
            </w:pPr>
            <w:r>
              <w:rPr>
                <w:color w:val="000000"/>
                <w:szCs w:val="22"/>
              </w:rPr>
              <w:t>89.9</w:t>
            </w:r>
          </w:p>
        </w:tc>
        <w:tc>
          <w:tcPr>
            <w:tcW w:w="293" w:type="pct"/>
            <w:tcBorders>
              <w:top w:val="nil"/>
              <w:left w:val="nil"/>
              <w:bottom w:val="single" w:sz="12" w:space="0" w:color="auto"/>
              <w:right w:val="single" w:sz="4" w:space="0" w:color="auto"/>
            </w:tcBorders>
            <w:shd w:val="clear" w:color="auto" w:fill="auto"/>
            <w:noWrap/>
            <w:vAlign w:val="bottom"/>
          </w:tcPr>
          <w:p w:rsidR="00714C1C" w:rsidRPr="00540CC5" w:rsidP="00AD13EE" w14:paraId="0995D472" w14:textId="69EDEA4A">
            <w:pPr>
              <w:widowControl/>
              <w:spacing w:after="120"/>
              <w:jc w:val="right"/>
              <w:rPr>
                <w:snapToGrid/>
                <w:kern w:val="0"/>
                <w:szCs w:val="22"/>
              </w:rPr>
            </w:pPr>
            <w:r>
              <w:rPr>
                <w:color w:val="000000"/>
                <w:szCs w:val="22"/>
              </w:rPr>
              <w:t>165</w:t>
            </w:r>
          </w:p>
        </w:tc>
        <w:tc>
          <w:tcPr>
            <w:tcW w:w="440" w:type="pct"/>
            <w:tcBorders>
              <w:top w:val="nil"/>
              <w:left w:val="nil"/>
              <w:bottom w:val="single" w:sz="12" w:space="0" w:color="auto"/>
              <w:right w:val="single" w:sz="4" w:space="0" w:color="auto"/>
            </w:tcBorders>
            <w:shd w:val="clear" w:color="auto" w:fill="auto"/>
            <w:noWrap/>
            <w:vAlign w:val="bottom"/>
          </w:tcPr>
          <w:p w:rsidR="00714C1C" w:rsidRPr="00540CC5" w14:paraId="5403CDF0" w14:textId="6742042E">
            <w:pPr>
              <w:widowControl/>
              <w:spacing w:after="120"/>
              <w:jc w:val="right"/>
              <w:rPr>
                <w:bCs/>
                <w:snapToGrid/>
                <w:kern w:val="0"/>
                <w:szCs w:val="22"/>
              </w:rPr>
            </w:pPr>
            <w:r>
              <w:rPr>
                <w:color w:val="000000"/>
                <w:szCs w:val="22"/>
              </w:rPr>
              <w:t>93.2</w:t>
            </w:r>
          </w:p>
        </w:tc>
        <w:tc>
          <w:tcPr>
            <w:tcW w:w="317" w:type="pct"/>
            <w:tcBorders>
              <w:top w:val="nil"/>
              <w:left w:val="nil"/>
              <w:bottom w:val="single" w:sz="12" w:space="0" w:color="auto"/>
              <w:right w:val="single" w:sz="4" w:space="0" w:color="auto"/>
            </w:tcBorders>
            <w:shd w:val="clear" w:color="auto" w:fill="auto"/>
            <w:noWrap/>
            <w:vAlign w:val="bottom"/>
          </w:tcPr>
          <w:p w:rsidR="00714C1C" w:rsidRPr="00540CC5" w14:paraId="310056B1" w14:textId="6AA74235">
            <w:pPr>
              <w:widowControl/>
              <w:spacing w:after="120"/>
              <w:jc w:val="right"/>
              <w:rPr>
                <w:snapToGrid/>
                <w:kern w:val="0"/>
                <w:szCs w:val="22"/>
              </w:rPr>
            </w:pPr>
            <w:r>
              <w:rPr>
                <w:color w:val="000000"/>
                <w:szCs w:val="22"/>
              </w:rPr>
              <w:t>369</w:t>
            </w:r>
          </w:p>
        </w:tc>
        <w:tc>
          <w:tcPr>
            <w:tcW w:w="438" w:type="pct"/>
            <w:tcBorders>
              <w:top w:val="nil"/>
              <w:left w:val="nil"/>
              <w:bottom w:val="single" w:sz="12" w:space="0" w:color="auto"/>
              <w:right w:val="single" w:sz="12" w:space="0" w:color="auto"/>
            </w:tcBorders>
            <w:shd w:val="clear" w:color="auto" w:fill="auto"/>
            <w:noWrap/>
            <w:vAlign w:val="bottom"/>
          </w:tcPr>
          <w:p w:rsidR="00714C1C" w:rsidRPr="00540CC5" w14:paraId="750A8A5B" w14:textId="2DA3E1DE">
            <w:pPr>
              <w:widowControl/>
              <w:spacing w:after="120"/>
              <w:jc w:val="right"/>
              <w:rPr>
                <w:bCs/>
                <w:snapToGrid/>
                <w:kern w:val="0"/>
                <w:szCs w:val="22"/>
              </w:rPr>
            </w:pPr>
            <w:r>
              <w:rPr>
                <w:color w:val="000000"/>
                <w:szCs w:val="22"/>
              </w:rPr>
              <w:t>88.9</w:t>
            </w:r>
          </w:p>
        </w:tc>
      </w:tr>
      <w:tr w14:paraId="4EA405FF" w14:textId="77777777" w:rsidTr="00714C1C">
        <w:tblPrEx>
          <w:tblW w:w="5000" w:type="pct"/>
          <w:tblLook w:val="04A0"/>
        </w:tblPrEx>
        <w:trPr>
          <w:trHeight w:val="439"/>
        </w:trPr>
        <w:tc>
          <w:tcPr>
            <w:tcW w:w="1950" w:type="pct"/>
            <w:gridSpan w:val="4"/>
            <w:tcBorders>
              <w:top w:val="single" w:sz="4" w:space="0" w:color="auto"/>
              <w:left w:val="single" w:sz="12" w:space="0" w:color="auto"/>
              <w:bottom w:val="single" w:sz="4" w:space="0" w:color="auto"/>
              <w:right w:val="nil"/>
            </w:tcBorders>
            <w:shd w:val="clear" w:color="auto" w:fill="auto"/>
            <w:noWrap/>
            <w:vAlign w:val="bottom"/>
          </w:tcPr>
          <w:p w:rsidR="00714C1C" w:rsidRPr="0085656C" w:rsidP="00714C1C" w14:paraId="0A2A1828"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714C1C" w:rsidRPr="00540CC5" w:rsidP="00714C1C" w14:paraId="0BED7C85" w14:textId="4A8F4DC6">
            <w:pPr>
              <w:widowControl/>
              <w:spacing w:after="120"/>
              <w:jc w:val="right"/>
              <w:rPr>
                <w:b/>
                <w:bCs/>
                <w:snapToGrid/>
                <w:kern w:val="0"/>
                <w:szCs w:val="22"/>
              </w:rPr>
            </w:pPr>
            <w:r>
              <w:rPr>
                <w:color w:val="000000"/>
                <w:szCs w:val="22"/>
              </w:rPr>
              <w:t>990</w:t>
            </w:r>
          </w:p>
        </w:tc>
        <w:tc>
          <w:tcPr>
            <w:tcW w:w="440" w:type="pct"/>
            <w:tcBorders>
              <w:top w:val="single" w:sz="12" w:space="0" w:color="auto"/>
              <w:left w:val="nil"/>
              <w:bottom w:val="single" w:sz="4" w:space="0" w:color="auto"/>
              <w:right w:val="single" w:sz="12" w:space="0" w:color="auto"/>
            </w:tcBorders>
            <w:shd w:val="clear" w:color="auto" w:fill="auto"/>
            <w:noWrap/>
            <w:vAlign w:val="bottom"/>
          </w:tcPr>
          <w:p w:rsidR="00714C1C" w:rsidRPr="00540CC5" w:rsidP="00714C1C" w14:paraId="30CEA075" w14:textId="3E30DA5A">
            <w:pPr>
              <w:widowControl/>
              <w:spacing w:after="120"/>
              <w:jc w:val="right"/>
              <w:rPr>
                <w:b/>
                <w:bCs/>
                <w:snapToGrid/>
                <w:kern w:val="0"/>
                <w:szCs w:val="22"/>
              </w:rPr>
            </w:pPr>
            <w:r w:rsidRPr="00540CC5">
              <w:rPr>
                <w:szCs w:val="22"/>
              </w:rPr>
              <w:t>100.0</w:t>
            </w:r>
          </w:p>
        </w:tc>
        <w:tc>
          <w:tcPr>
            <w:tcW w:w="301" w:type="pct"/>
            <w:tcBorders>
              <w:top w:val="nil"/>
              <w:left w:val="nil"/>
              <w:bottom w:val="single" w:sz="4" w:space="0" w:color="auto"/>
              <w:right w:val="single" w:sz="4" w:space="0" w:color="auto"/>
            </w:tcBorders>
            <w:shd w:val="clear" w:color="auto" w:fill="auto"/>
            <w:noWrap/>
            <w:vAlign w:val="bottom"/>
          </w:tcPr>
          <w:p w:rsidR="00714C1C" w:rsidRPr="00540CC5" w:rsidP="00714C1C" w14:paraId="01EE6D71" w14:textId="16B9A884">
            <w:pPr>
              <w:widowControl/>
              <w:spacing w:after="120"/>
              <w:jc w:val="right"/>
              <w:rPr>
                <w:snapToGrid/>
                <w:kern w:val="0"/>
                <w:szCs w:val="22"/>
              </w:rPr>
            </w:pPr>
            <w:r>
              <w:rPr>
                <w:color w:val="000000"/>
                <w:szCs w:val="22"/>
              </w:rPr>
              <w:t>398</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rsidP="00740F26" w14:paraId="32E93FB9" w14:textId="50203890">
            <w:pPr>
              <w:widowControl/>
              <w:spacing w:after="120"/>
              <w:jc w:val="right"/>
              <w:rPr>
                <w:snapToGrid/>
                <w:kern w:val="0"/>
                <w:szCs w:val="22"/>
              </w:rPr>
            </w:pPr>
            <w:r w:rsidRPr="00540CC5">
              <w:rPr>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714C1C" w:rsidRPr="00540CC5" w:rsidP="00AD13EE" w14:paraId="393E747A" w14:textId="7DE320B9">
            <w:pPr>
              <w:widowControl/>
              <w:spacing w:after="120"/>
              <w:jc w:val="right"/>
              <w:rPr>
                <w:snapToGrid/>
                <w:kern w:val="0"/>
                <w:szCs w:val="22"/>
              </w:rPr>
            </w:pPr>
            <w:r>
              <w:rPr>
                <w:color w:val="000000"/>
                <w:szCs w:val="22"/>
              </w:rPr>
              <w:t>177</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14:paraId="2C0735C0" w14:textId="20C73779">
            <w:pPr>
              <w:widowControl/>
              <w:spacing w:after="120"/>
              <w:jc w:val="right"/>
              <w:rPr>
                <w:snapToGrid/>
                <w:kern w:val="0"/>
                <w:szCs w:val="22"/>
              </w:rPr>
            </w:pPr>
            <w:r w:rsidRPr="00540CC5">
              <w:rPr>
                <w:szCs w:val="22"/>
              </w:rPr>
              <w:t>100.0</w:t>
            </w:r>
          </w:p>
        </w:tc>
        <w:tc>
          <w:tcPr>
            <w:tcW w:w="317" w:type="pct"/>
            <w:tcBorders>
              <w:top w:val="nil"/>
              <w:left w:val="nil"/>
              <w:bottom w:val="single" w:sz="4" w:space="0" w:color="auto"/>
              <w:right w:val="single" w:sz="4" w:space="0" w:color="auto"/>
            </w:tcBorders>
            <w:shd w:val="clear" w:color="auto" w:fill="auto"/>
            <w:noWrap/>
            <w:vAlign w:val="bottom"/>
          </w:tcPr>
          <w:p w:rsidR="00714C1C" w:rsidRPr="00540CC5" w14:paraId="2BA5E0E4" w14:textId="3E91FE15">
            <w:pPr>
              <w:widowControl/>
              <w:spacing w:after="120"/>
              <w:jc w:val="right"/>
              <w:rPr>
                <w:snapToGrid/>
                <w:kern w:val="0"/>
                <w:szCs w:val="22"/>
              </w:rPr>
            </w:pPr>
            <w:r>
              <w:rPr>
                <w:color w:val="000000"/>
                <w:szCs w:val="22"/>
              </w:rPr>
              <w:t>415</w:t>
            </w:r>
          </w:p>
        </w:tc>
        <w:tc>
          <w:tcPr>
            <w:tcW w:w="438" w:type="pct"/>
            <w:tcBorders>
              <w:top w:val="nil"/>
              <w:left w:val="nil"/>
              <w:bottom w:val="single" w:sz="4" w:space="0" w:color="auto"/>
              <w:right w:val="single" w:sz="12" w:space="0" w:color="auto"/>
            </w:tcBorders>
            <w:shd w:val="clear" w:color="auto" w:fill="auto"/>
            <w:noWrap/>
            <w:vAlign w:val="bottom"/>
          </w:tcPr>
          <w:p w:rsidR="00714C1C" w:rsidRPr="00540CC5" w14:paraId="15B15203" w14:textId="5EF10BF2">
            <w:pPr>
              <w:widowControl/>
              <w:spacing w:after="120"/>
              <w:jc w:val="right"/>
              <w:rPr>
                <w:snapToGrid/>
                <w:kern w:val="0"/>
                <w:szCs w:val="22"/>
              </w:rPr>
            </w:pPr>
            <w:r w:rsidRPr="00540CC5">
              <w:rPr>
                <w:szCs w:val="22"/>
              </w:rPr>
              <w:t>100.0</w:t>
            </w:r>
          </w:p>
        </w:tc>
      </w:tr>
      <w:tr w14:paraId="03B00912" w14:textId="77777777" w:rsidTr="00714C1C">
        <w:tblPrEx>
          <w:tblW w:w="5000" w:type="pct"/>
          <w:tblLook w:val="04A0"/>
        </w:tblPrEx>
        <w:trPr>
          <w:trHeight w:val="360"/>
        </w:trPr>
        <w:tc>
          <w:tcPr>
            <w:tcW w:w="1950" w:type="pct"/>
            <w:gridSpan w:val="4"/>
            <w:tcBorders>
              <w:top w:val="single" w:sz="4" w:space="0" w:color="auto"/>
              <w:left w:val="single" w:sz="12" w:space="0" w:color="auto"/>
              <w:bottom w:val="single" w:sz="4" w:space="0" w:color="auto"/>
              <w:right w:val="nil"/>
            </w:tcBorders>
            <w:shd w:val="clear" w:color="auto" w:fill="auto"/>
            <w:noWrap/>
            <w:vAlign w:val="bottom"/>
          </w:tcPr>
          <w:p w:rsidR="00714C1C" w:rsidRPr="0085656C" w:rsidP="00714C1C" w14:paraId="0586D75D"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714C1C" w:rsidRPr="00540CC5" w:rsidP="00714C1C" w14:paraId="2100C874" w14:textId="76A778FF">
            <w:pPr>
              <w:widowControl/>
              <w:spacing w:after="120"/>
              <w:jc w:val="right"/>
              <w:rPr>
                <w:snapToGrid/>
                <w:kern w:val="0"/>
                <w:szCs w:val="22"/>
              </w:rPr>
            </w:pPr>
            <w:r>
              <w:rPr>
                <w:color w:val="000000"/>
                <w:szCs w:val="22"/>
              </w:rPr>
              <w:t>381</w:t>
            </w:r>
          </w:p>
        </w:tc>
        <w:tc>
          <w:tcPr>
            <w:tcW w:w="440" w:type="pct"/>
            <w:tcBorders>
              <w:top w:val="nil"/>
              <w:left w:val="nil"/>
              <w:bottom w:val="single" w:sz="4" w:space="0" w:color="auto"/>
              <w:right w:val="single" w:sz="12" w:space="0" w:color="auto"/>
            </w:tcBorders>
            <w:shd w:val="clear" w:color="auto" w:fill="auto"/>
            <w:noWrap/>
            <w:vAlign w:val="bottom"/>
          </w:tcPr>
          <w:p w:rsidR="00714C1C" w:rsidRPr="00540CC5" w:rsidP="00714C1C" w14:paraId="3616D06D" w14:textId="51CD1FA4">
            <w:pPr>
              <w:widowControl/>
              <w:spacing w:after="120"/>
              <w:jc w:val="right"/>
              <w:rPr>
                <w:snapToGrid/>
                <w:kern w:val="0"/>
                <w:szCs w:val="22"/>
              </w:rPr>
            </w:pPr>
            <w:r w:rsidRPr="00540CC5">
              <w:rPr>
                <w:szCs w:val="22"/>
              </w:rPr>
              <w:t>---</w:t>
            </w:r>
          </w:p>
        </w:tc>
        <w:tc>
          <w:tcPr>
            <w:tcW w:w="301" w:type="pct"/>
            <w:tcBorders>
              <w:top w:val="nil"/>
              <w:left w:val="nil"/>
              <w:bottom w:val="single" w:sz="4" w:space="0" w:color="auto"/>
              <w:right w:val="single" w:sz="4" w:space="0" w:color="auto"/>
            </w:tcBorders>
            <w:shd w:val="clear" w:color="auto" w:fill="auto"/>
            <w:noWrap/>
            <w:vAlign w:val="bottom"/>
          </w:tcPr>
          <w:p w:rsidR="00714C1C" w:rsidRPr="00540CC5" w:rsidP="00714C1C" w14:paraId="2446A79D" w14:textId="6B828693">
            <w:pPr>
              <w:widowControl/>
              <w:spacing w:after="120"/>
              <w:jc w:val="right"/>
              <w:rPr>
                <w:snapToGrid/>
                <w:kern w:val="0"/>
                <w:szCs w:val="22"/>
              </w:rPr>
            </w:pPr>
            <w:r>
              <w:rPr>
                <w:color w:val="000000"/>
                <w:szCs w:val="22"/>
              </w:rPr>
              <w:t>119</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rsidP="00740F26" w14:paraId="4598E67C" w14:textId="1182B657">
            <w:pPr>
              <w:widowControl/>
              <w:spacing w:after="120"/>
              <w:jc w:val="right"/>
              <w:rPr>
                <w:snapToGrid/>
                <w:kern w:val="0"/>
                <w:szCs w:val="22"/>
              </w:rPr>
            </w:pPr>
            <w:r w:rsidRPr="00540CC5">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714C1C" w:rsidRPr="00540CC5" w:rsidP="00AD13EE" w14:paraId="15CF0295" w14:textId="0D6B6434">
            <w:pPr>
              <w:widowControl/>
              <w:spacing w:after="120"/>
              <w:jc w:val="right"/>
              <w:rPr>
                <w:snapToGrid/>
                <w:kern w:val="0"/>
                <w:szCs w:val="22"/>
              </w:rPr>
            </w:pPr>
            <w:r>
              <w:rPr>
                <w:color w:val="000000"/>
                <w:szCs w:val="22"/>
              </w:rPr>
              <w:t>55</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14:paraId="41A2D84F" w14:textId="794A6BCD">
            <w:pPr>
              <w:widowControl/>
              <w:spacing w:after="120"/>
              <w:jc w:val="right"/>
              <w:rPr>
                <w:snapToGrid/>
                <w:kern w:val="0"/>
                <w:szCs w:val="22"/>
              </w:rPr>
            </w:pPr>
            <w:r w:rsidRPr="00540CC5">
              <w:rPr>
                <w:szCs w:val="22"/>
              </w:rPr>
              <w:t>---</w:t>
            </w:r>
          </w:p>
        </w:tc>
        <w:tc>
          <w:tcPr>
            <w:tcW w:w="317" w:type="pct"/>
            <w:tcBorders>
              <w:top w:val="nil"/>
              <w:left w:val="nil"/>
              <w:bottom w:val="single" w:sz="4" w:space="0" w:color="auto"/>
              <w:right w:val="single" w:sz="4" w:space="0" w:color="auto"/>
            </w:tcBorders>
            <w:shd w:val="clear" w:color="auto" w:fill="auto"/>
            <w:noWrap/>
            <w:vAlign w:val="bottom"/>
          </w:tcPr>
          <w:p w:rsidR="00714C1C" w:rsidRPr="00540CC5" w14:paraId="1F5121CC" w14:textId="01CD52A9">
            <w:pPr>
              <w:widowControl/>
              <w:spacing w:after="120"/>
              <w:jc w:val="right"/>
              <w:rPr>
                <w:snapToGrid/>
                <w:kern w:val="0"/>
                <w:szCs w:val="22"/>
              </w:rPr>
            </w:pPr>
            <w:r>
              <w:rPr>
                <w:color w:val="000000"/>
                <w:szCs w:val="22"/>
              </w:rPr>
              <w:t>207</w:t>
            </w:r>
          </w:p>
        </w:tc>
        <w:tc>
          <w:tcPr>
            <w:tcW w:w="438" w:type="pct"/>
            <w:tcBorders>
              <w:top w:val="nil"/>
              <w:left w:val="nil"/>
              <w:bottom w:val="single" w:sz="4" w:space="0" w:color="auto"/>
              <w:right w:val="single" w:sz="12" w:space="0" w:color="auto"/>
            </w:tcBorders>
            <w:shd w:val="clear" w:color="auto" w:fill="auto"/>
            <w:noWrap/>
            <w:vAlign w:val="bottom"/>
          </w:tcPr>
          <w:p w:rsidR="00714C1C" w:rsidRPr="00540CC5" w14:paraId="068A5373" w14:textId="0112F80D">
            <w:pPr>
              <w:widowControl/>
              <w:spacing w:after="120"/>
              <w:jc w:val="right"/>
              <w:rPr>
                <w:snapToGrid/>
                <w:kern w:val="0"/>
                <w:szCs w:val="22"/>
              </w:rPr>
            </w:pPr>
            <w:r w:rsidRPr="00540CC5">
              <w:rPr>
                <w:szCs w:val="22"/>
              </w:rPr>
              <w:t>---</w:t>
            </w:r>
          </w:p>
        </w:tc>
      </w:tr>
      <w:tr w14:paraId="4FDAAC19" w14:textId="77777777" w:rsidTr="00714C1C">
        <w:tblPrEx>
          <w:tblW w:w="5000" w:type="pct"/>
          <w:tblLook w:val="04A0"/>
        </w:tblPrEx>
        <w:trPr>
          <w:trHeight w:val="360"/>
        </w:trPr>
        <w:tc>
          <w:tcPr>
            <w:tcW w:w="1950" w:type="pct"/>
            <w:gridSpan w:val="4"/>
            <w:tcBorders>
              <w:top w:val="single" w:sz="4" w:space="0" w:color="auto"/>
              <w:left w:val="single" w:sz="12" w:space="0" w:color="auto"/>
              <w:bottom w:val="single" w:sz="4" w:space="0" w:color="auto"/>
              <w:right w:val="nil"/>
            </w:tcBorders>
            <w:shd w:val="clear" w:color="auto" w:fill="auto"/>
            <w:noWrap/>
            <w:vAlign w:val="bottom"/>
          </w:tcPr>
          <w:p w:rsidR="00714C1C" w:rsidRPr="0085656C" w:rsidP="00714C1C" w14:paraId="1358A40D"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714C1C" w:rsidRPr="00540CC5" w:rsidP="00714C1C" w14:paraId="4A9A3627" w14:textId="11D9C733">
            <w:pPr>
              <w:widowControl/>
              <w:spacing w:after="120"/>
              <w:jc w:val="right"/>
              <w:rPr>
                <w:snapToGrid/>
                <w:kern w:val="0"/>
                <w:szCs w:val="22"/>
              </w:rPr>
            </w:pPr>
            <w:r>
              <w:rPr>
                <w:color w:val="000000"/>
                <w:szCs w:val="22"/>
              </w:rPr>
              <w:t>557</w:t>
            </w:r>
          </w:p>
        </w:tc>
        <w:tc>
          <w:tcPr>
            <w:tcW w:w="440" w:type="pct"/>
            <w:tcBorders>
              <w:top w:val="nil"/>
              <w:left w:val="nil"/>
              <w:bottom w:val="single" w:sz="4" w:space="0" w:color="auto"/>
              <w:right w:val="single" w:sz="12" w:space="0" w:color="auto"/>
            </w:tcBorders>
            <w:shd w:val="clear" w:color="auto" w:fill="auto"/>
            <w:noWrap/>
            <w:vAlign w:val="bottom"/>
          </w:tcPr>
          <w:p w:rsidR="00714C1C" w:rsidRPr="00540CC5" w:rsidP="00714C1C" w14:paraId="191C4F2F" w14:textId="668616AA">
            <w:pPr>
              <w:widowControl/>
              <w:spacing w:after="120"/>
              <w:jc w:val="right"/>
              <w:rPr>
                <w:snapToGrid/>
                <w:kern w:val="0"/>
                <w:szCs w:val="22"/>
              </w:rPr>
            </w:pPr>
            <w:r w:rsidRPr="00540CC5">
              <w:rPr>
                <w:szCs w:val="22"/>
              </w:rPr>
              <w:t>---</w:t>
            </w:r>
          </w:p>
        </w:tc>
        <w:tc>
          <w:tcPr>
            <w:tcW w:w="301" w:type="pct"/>
            <w:tcBorders>
              <w:top w:val="nil"/>
              <w:left w:val="nil"/>
              <w:bottom w:val="single" w:sz="4" w:space="0" w:color="auto"/>
              <w:right w:val="single" w:sz="4" w:space="0" w:color="auto"/>
            </w:tcBorders>
            <w:shd w:val="clear" w:color="auto" w:fill="auto"/>
            <w:noWrap/>
            <w:vAlign w:val="bottom"/>
          </w:tcPr>
          <w:p w:rsidR="00714C1C" w:rsidRPr="00540CC5" w:rsidP="00714C1C" w14:paraId="6E168FD2" w14:textId="09719F34">
            <w:pPr>
              <w:widowControl/>
              <w:spacing w:after="120"/>
              <w:jc w:val="right"/>
              <w:rPr>
                <w:snapToGrid/>
                <w:kern w:val="0"/>
                <w:szCs w:val="22"/>
              </w:rPr>
            </w:pPr>
            <w:r>
              <w:rPr>
                <w:color w:val="000000"/>
                <w:szCs w:val="22"/>
              </w:rPr>
              <w:t>186</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rsidP="00740F26" w14:paraId="72984BA5" w14:textId="49BE92BE">
            <w:pPr>
              <w:widowControl/>
              <w:spacing w:after="120"/>
              <w:jc w:val="right"/>
              <w:rPr>
                <w:snapToGrid/>
                <w:kern w:val="0"/>
                <w:szCs w:val="22"/>
              </w:rPr>
            </w:pPr>
            <w:r w:rsidRPr="00540CC5">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714C1C" w:rsidRPr="00540CC5" w:rsidP="00AD13EE" w14:paraId="579AE98F" w14:textId="6BEFD044">
            <w:pPr>
              <w:widowControl/>
              <w:spacing w:after="120"/>
              <w:jc w:val="right"/>
              <w:rPr>
                <w:snapToGrid/>
                <w:kern w:val="0"/>
                <w:szCs w:val="22"/>
              </w:rPr>
            </w:pPr>
            <w:r>
              <w:rPr>
                <w:color w:val="000000"/>
                <w:szCs w:val="22"/>
              </w:rPr>
              <w:t>73</w:t>
            </w:r>
          </w:p>
        </w:tc>
        <w:tc>
          <w:tcPr>
            <w:tcW w:w="440" w:type="pct"/>
            <w:tcBorders>
              <w:top w:val="nil"/>
              <w:left w:val="nil"/>
              <w:bottom w:val="single" w:sz="4" w:space="0" w:color="auto"/>
              <w:right w:val="single" w:sz="4" w:space="0" w:color="auto"/>
            </w:tcBorders>
            <w:shd w:val="clear" w:color="auto" w:fill="auto"/>
            <w:noWrap/>
            <w:vAlign w:val="bottom"/>
          </w:tcPr>
          <w:p w:rsidR="00714C1C" w:rsidRPr="00540CC5" w14:paraId="6CFEED16" w14:textId="38ECD10B">
            <w:pPr>
              <w:widowControl/>
              <w:spacing w:after="120"/>
              <w:jc w:val="right"/>
              <w:rPr>
                <w:snapToGrid/>
                <w:kern w:val="0"/>
                <w:szCs w:val="22"/>
              </w:rPr>
            </w:pPr>
            <w:r w:rsidRPr="00540CC5">
              <w:rPr>
                <w:szCs w:val="22"/>
              </w:rPr>
              <w:t>---</w:t>
            </w:r>
          </w:p>
        </w:tc>
        <w:tc>
          <w:tcPr>
            <w:tcW w:w="317" w:type="pct"/>
            <w:tcBorders>
              <w:top w:val="nil"/>
              <w:left w:val="nil"/>
              <w:bottom w:val="single" w:sz="4" w:space="0" w:color="auto"/>
              <w:right w:val="single" w:sz="4" w:space="0" w:color="auto"/>
            </w:tcBorders>
            <w:shd w:val="clear" w:color="auto" w:fill="auto"/>
            <w:noWrap/>
            <w:vAlign w:val="bottom"/>
          </w:tcPr>
          <w:p w:rsidR="00714C1C" w:rsidRPr="00540CC5" w14:paraId="0ADA528A" w14:textId="3CE8C781">
            <w:pPr>
              <w:widowControl/>
              <w:spacing w:after="120"/>
              <w:jc w:val="right"/>
              <w:rPr>
                <w:snapToGrid/>
                <w:kern w:val="0"/>
                <w:szCs w:val="22"/>
              </w:rPr>
            </w:pPr>
            <w:r>
              <w:rPr>
                <w:color w:val="000000"/>
                <w:szCs w:val="22"/>
              </w:rPr>
              <w:t>298</w:t>
            </w:r>
          </w:p>
        </w:tc>
        <w:tc>
          <w:tcPr>
            <w:tcW w:w="438" w:type="pct"/>
            <w:tcBorders>
              <w:top w:val="nil"/>
              <w:left w:val="nil"/>
              <w:bottom w:val="single" w:sz="4" w:space="0" w:color="auto"/>
              <w:right w:val="single" w:sz="12" w:space="0" w:color="auto"/>
            </w:tcBorders>
            <w:shd w:val="clear" w:color="auto" w:fill="auto"/>
            <w:noWrap/>
            <w:vAlign w:val="bottom"/>
          </w:tcPr>
          <w:p w:rsidR="00714C1C" w:rsidRPr="00540CC5" w14:paraId="749D412F" w14:textId="27ED8F81">
            <w:pPr>
              <w:widowControl/>
              <w:spacing w:after="120"/>
              <w:jc w:val="right"/>
              <w:rPr>
                <w:snapToGrid/>
                <w:kern w:val="0"/>
                <w:szCs w:val="22"/>
              </w:rPr>
            </w:pPr>
            <w:r w:rsidRPr="00540CC5">
              <w:rPr>
                <w:szCs w:val="22"/>
              </w:rPr>
              <w:t>---</w:t>
            </w:r>
          </w:p>
        </w:tc>
      </w:tr>
      <w:tr w14:paraId="73C8E096" w14:textId="77777777" w:rsidTr="00714C1C">
        <w:tblPrEx>
          <w:tblW w:w="5000" w:type="pct"/>
          <w:tblLook w:val="04A0"/>
        </w:tblPrEx>
        <w:trPr>
          <w:trHeight w:val="360"/>
        </w:trPr>
        <w:tc>
          <w:tcPr>
            <w:tcW w:w="1950" w:type="pct"/>
            <w:gridSpan w:val="4"/>
            <w:tcBorders>
              <w:top w:val="single" w:sz="4" w:space="0" w:color="auto"/>
              <w:left w:val="single" w:sz="12" w:space="0" w:color="auto"/>
              <w:bottom w:val="single" w:sz="12" w:space="0" w:color="auto"/>
              <w:right w:val="nil"/>
            </w:tcBorders>
            <w:shd w:val="clear" w:color="auto" w:fill="auto"/>
            <w:noWrap/>
            <w:vAlign w:val="bottom"/>
          </w:tcPr>
          <w:p w:rsidR="00714C1C" w:rsidRPr="0085656C" w:rsidP="00714C1C" w14:paraId="13091706"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714C1C" w:rsidRPr="00540CC5" w:rsidP="00714C1C" w14:paraId="5EC4EFC9" w14:textId="63D491A2">
            <w:pPr>
              <w:widowControl/>
              <w:spacing w:after="120"/>
              <w:jc w:val="right"/>
              <w:rPr>
                <w:b/>
                <w:bCs/>
                <w:snapToGrid/>
                <w:kern w:val="0"/>
                <w:szCs w:val="22"/>
              </w:rPr>
            </w:pPr>
            <w:r>
              <w:rPr>
                <w:color w:val="000000"/>
                <w:szCs w:val="22"/>
              </w:rPr>
              <w:t>1,963</w:t>
            </w:r>
          </w:p>
        </w:tc>
        <w:tc>
          <w:tcPr>
            <w:tcW w:w="440" w:type="pct"/>
            <w:tcBorders>
              <w:top w:val="nil"/>
              <w:left w:val="nil"/>
              <w:bottom w:val="single" w:sz="12" w:space="0" w:color="auto"/>
              <w:right w:val="single" w:sz="12" w:space="0" w:color="auto"/>
            </w:tcBorders>
            <w:shd w:val="clear" w:color="auto" w:fill="auto"/>
            <w:noWrap/>
            <w:vAlign w:val="bottom"/>
          </w:tcPr>
          <w:p w:rsidR="00714C1C" w:rsidRPr="00540CC5" w:rsidP="00714C1C" w14:paraId="442FCB1C" w14:textId="4987B989">
            <w:pPr>
              <w:widowControl/>
              <w:spacing w:after="120"/>
              <w:jc w:val="right"/>
              <w:rPr>
                <w:b/>
                <w:bCs/>
                <w:snapToGrid/>
                <w:kern w:val="0"/>
                <w:szCs w:val="22"/>
              </w:rPr>
            </w:pPr>
            <w:r w:rsidRPr="00540CC5">
              <w:rPr>
                <w:szCs w:val="22"/>
              </w:rPr>
              <w:t>---</w:t>
            </w:r>
          </w:p>
        </w:tc>
        <w:tc>
          <w:tcPr>
            <w:tcW w:w="301" w:type="pct"/>
            <w:tcBorders>
              <w:top w:val="nil"/>
              <w:left w:val="nil"/>
              <w:bottom w:val="single" w:sz="12" w:space="0" w:color="auto"/>
              <w:right w:val="single" w:sz="4" w:space="0" w:color="auto"/>
            </w:tcBorders>
            <w:shd w:val="clear" w:color="auto" w:fill="auto"/>
            <w:noWrap/>
            <w:vAlign w:val="bottom"/>
          </w:tcPr>
          <w:p w:rsidR="00714C1C" w:rsidRPr="00540CC5" w:rsidP="00714C1C" w14:paraId="788FC9E2" w14:textId="66F553A6">
            <w:pPr>
              <w:widowControl/>
              <w:spacing w:after="120"/>
              <w:jc w:val="right"/>
              <w:rPr>
                <w:snapToGrid/>
                <w:kern w:val="0"/>
                <w:szCs w:val="22"/>
              </w:rPr>
            </w:pPr>
            <w:r>
              <w:rPr>
                <w:color w:val="000000"/>
                <w:szCs w:val="22"/>
              </w:rPr>
              <w:t>703</w:t>
            </w:r>
          </w:p>
        </w:tc>
        <w:tc>
          <w:tcPr>
            <w:tcW w:w="440" w:type="pct"/>
            <w:tcBorders>
              <w:top w:val="nil"/>
              <w:left w:val="nil"/>
              <w:bottom w:val="single" w:sz="12" w:space="0" w:color="auto"/>
              <w:right w:val="single" w:sz="4" w:space="0" w:color="auto"/>
            </w:tcBorders>
            <w:shd w:val="clear" w:color="auto" w:fill="auto"/>
            <w:noWrap/>
            <w:vAlign w:val="bottom"/>
          </w:tcPr>
          <w:p w:rsidR="00714C1C" w:rsidRPr="00540CC5" w:rsidP="00740F26" w14:paraId="3F40E5B4" w14:textId="6130A351">
            <w:pPr>
              <w:widowControl/>
              <w:spacing w:after="120"/>
              <w:jc w:val="right"/>
              <w:rPr>
                <w:snapToGrid/>
                <w:kern w:val="0"/>
                <w:szCs w:val="22"/>
              </w:rPr>
            </w:pPr>
            <w:r w:rsidRPr="00540CC5">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714C1C" w:rsidRPr="00540CC5" w:rsidP="00AD13EE" w14:paraId="37B8F4F2" w14:textId="6A15B570">
            <w:pPr>
              <w:widowControl/>
              <w:spacing w:after="120"/>
              <w:jc w:val="right"/>
              <w:rPr>
                <w:snapToGrid/>
                <w:kern w:val="0"/>
                <w:szCs w:val="22"/>
              </w:rPr>
            </w:pPr>
            <w:r>
              <w:rPr>
                <w:color w:val="000000"/>
                <w:szCs w:val="22"/>
              </w:rPr>
              <w:t>306</w:t>
            </w:r>
          </w:p>
        </w:tc>
        <w:tc>
          <w:tcPr>
            <w:tcW w:w="440" w:type="pct"/>
            <w:tcBorders>
              <w:top w:val="nil"/>
              <w:left w:val="nil"/>
              <w:bottom w:val="single" w:sz="12" w:space="0" w:color="auto"/>
              <w:right w:val="single" w:sz="4" w:space="0" w:color="auto"/>
            </w:tcBorders>
            <w:shd w:val="clear" w:color="auto" w:fill="auto"/>
            <w:noWrap/>
            <w:vAlign w:val="bottom"/>
          </w:tcPr>
          <w:p w:rsidR="00714C1C" w:rsidRPr="00540CC5" w14:paraId="4D99B77D" w14:textId="416E99BE">
            <w:pPr>
              <w:widowControl/>
              <w:spacing w:after="120"/>
              <w:jc w:val="right"/>
              <w:rPr>
                <w:snapToGrid/>
                <w:kern w:val="0"/>
                <w:szCs w:val="22"/>
              </w:rPr>
            </w:pPr>
            <w:r w:rsidRPr="00540CC5">
              <w:rPr>
                <w:szCs w:val="22"/>
              </w:rPr>
              <w:t>---</w:t>
            </w:r>
          </w:p>
        </w:tc>
        <w:tc>
          <w:tcPr>
            <w:tcW w:w="317" w:type="pct"/>
            <w:tcBorders>
              <w:top w:val="nil"/>
              <w:left w:val="nil"/>
              <w:bottom w:val="single" w:sz="12" w:space="0" w:color="auto"/>
              <w:right w:val="single" w:sz="4" w:space="0" w:color="auto"/>
            </w:tcBorders>
            <w:shd w:val="clear" w:color="auto" w:fill="auto"/>
            <w:noWrap/>
            <w:vAlign w:val="bottom"/>
          </w:tcPr>
          <w:p w:rsidR="00714C1C" w:rsidRPr="00540CC5" w14:paraId="1D210C81" w14:textId="493A7CDA">
            <w:pPr>
              <w:widowControl/>
              <w:spacing w:after="120"/>
              <w:jc w:val="right"/>
              <w:rPr>
                <w:snapToGrid/>
                <w:kern w:val="0"/>
                <w:szCs w:val="22"/>
              </w:rPr>
            </w:pPr>
            <w:r>
              <w:rPr>
                <w:color w:val="000000"/>
                <w:szCs w:val="22"/>
              </w:rPr>
              <w:t>954</w:t>
            </w:r>
          </w:p>
        </w:tc>
        <w:tc>
          <w:tcPr>
            <w:tcW w:w="438" w:type="pct"/>
            <w:tcBorders>
              <w:top w:val="nil"/>
              <w:left w:val="nil"/>
              <w:bottom w:val="single" w:sz="12" w:space="0" w:color="auto"/>
              <w:right w:val="single" w:sz="12" w:space="0" w:color="auto"/>
            </w:tcBorders>
            <w:shd w:val="clear" w:color="auto" w:fill="auto"/>
            <w:noWrap/>
            <w:vAlign w:val="bottom"/>
          </w:tcPr>
          <w:p w:rsidR="00714C1C" w:rsidRPr="00540CC5" w14:paraId="17E97F64" w14:textId="04997D8E">
            <w:pPr>
              <w:widowControl/>
              <w:spacing w:after="120"/>
              <w:jc w:val="right"/>
              <w:rPr>
                <w:b/>
                <w:bCs/>
                <w:snapToGrid/>
                <w:kern w:val="0"/>
                <w:szCs w:val="22"/>
              </w:rPr>
            </w:pPr>
            <w:r w:rsidRPr="00540CC5">
              <w:rPr>
                <w:szCs w:val="22"/>
              </w:rPr>
              <w:t>---</w:t>
            </w:r>
          </w:p>
        </w:tc>
      </w:tr>
      <w:tr w14:paraId="269E4492" w14:textId="77777777" w:rsidTr="00714C1C">
        <w:tblPrEx>
          <w:tblW w:w="5000" w:type="pct"/>
          <w:tblLook w:val="04A0"/>
        </w:tblPrEx>
        <w:trPr>
          <w:trHeight w:val="300"/>
        </w:trPr>
        <w:tc>
          <w:tcPr>
            <w:tcW w:w="874" w:type="pct"/>
            <w:tcBorders>
              <w:top w:val="nil"/>
              <w:left w:val="nil"/>
              <w:bottom w:val="nil"/>
              <w:right w:val="nil"/>
            </w:tcBorders>
            <w:shd w:val="clear" w:color="auto" w:fill="auto"/>
            <w:noWrap/>
            <w:vAlign w:val="bottom"/>
          </w:tcPr>
          <w:p w:rsidR="008E2606" w:rsidRPr="0085656C" w:rsidP="009A609A" w14:paraId="7C5CE2B5" w14:textId="77777777">
            <w:pPr>
              <w:widowControl/>
              <w:spacing w:after="120"/>
              <w:rPr>
                <w:b/>
                <w:bCs/>
                <w:snapToGrid/>
                <w:kern w:val="0"/>
                <w:sz w:val="24"/>
                <w:szCs w:val="24"/>
              </w:rPr>
            </w:pPr>
          </w:p>
        </w:tc>
        <w:tc>
          <w:tcPr>
            <w:tcW w:w="583" w:type="pct"/>
            <w:tcBorders>
              <w:top w:val="nil"/>
              <w:left w:val="nil"/>
              <w:bottom w:val="nil"/>
              <w:right w:val="nil"/>
            </w:tcBorders>
            <w:shd w:val="clear" w:color="auto" w:fill="auto"/>
            <w:noWrap/>
            <w:vAlign w:val="bottom"/>
          </w:tcPr>
          <w:p w:rsidR="008E2606" w:rsidRPr="0085656C" w:rsidP="009A609A" w14:paraId="127242A7" w14:textId="77777777">
            <w:pPr>
              <w:widowControl/>
              <w:spacing w:after="120"/>
              <w:rPr>
                <w:b/>
                <w:bCs/>
                <w:snapToGrid/>
                <w:kern w:val="0"/>
                <w:sz w:val="24"/>
                <w:szCs w:val="24"/>
              </w:rPr>
            </w:pPr>
          </w:p>
        </w:tc>
        <w:tc>
          <w:tcPr>
            <w:tcW w:w="219" w:type="pct"/>
            <w:tcBorders>
              <w:top w:val="nil"/>
              <w:left w:val="nil"/>
              <w:bottom w:val="nil"/>
              <w:right w:val="nil"/>
            </w:tcBorders>
            <w:shd w:val="clear" w:color="auto" w:fill="auto"/>
            <w:noWrap/>
            <w:vAlign w:val="bottom"/>
          </w:tcPr>
          <w:p w:rsidR="008E2606" w:rsidRPr="0085656C" w:rsidP="009A609A" w14:paraId="4473AEC0" w14:textId="77777777">
            <w:pPr>
              <w:widowControl/>
              <w:spacing w:after="120"/>
              <w:rPr>
                <w:b/>
                <w:bCs/>
                <w:snapToGrid/>
                <w:kern w:val="0"/>
                <w:sz w:val="24"/>
                <w:szCs w:val="24"/>
              </w:rPr>
            </w:pPr>
          </w:p>
        </w:tc>
        <w:tc>
          <w:tcPr>
            <w:tcW w:w="274" w:type="pct"/>
            <w:tcBorders>
              <w:top w:val="nil"/>
              <w:left w:val="nil"/>
              <w:bottom w:val="nil"/>
              <w:right w:val="nil"/>
            </w:tcBorders>
            <w:shd w:val="clear" w:color="auto" w:fill="auto"/>
            <w:noWrap/>
            <w:vAlign w:val="bottom"/>
          </w:tcPr>
          <w:p w:rsidR="008E2606" w:rsidRPr="0085656C" w:rsidP="009A609A" w14:paraId="2503CA6D" w14:textId="77777777">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rsidR="008E2606" w:rsidRPr="0085656C" w:rsidP="009A609A" w14:paraId="1D7986CD" w14:textId="77777777">
            <w:pPr>
              <w:widowControl/>
              <w:spacing w:after="120"/>
              <w:rPr>
                <w:snapToGrid/>
                <w:kern w:val="0"/>
                <w:szCs w:val="22"/>
              </w:rPr>
            </w:pPr>
          </w:p>
        </w:tc>
        <w:tc>
          <w:tcPr>
            <w:tcW w:w="440" w:type="pct"/>
            <w:tcBorders>
              <w:top w:val="nil"/>
              <w:left w:val="nil"/>
              <w:bottom w:val="nil"/>
              <w:right w:val="nil"/>
            </w:tcBorders>
            <w:shd w:val="clear" w:color="auto" w:fill="auto"/>
            <w:noWrap/>
            <w:vAlign w:val="bottom"/>
          </w:tcPr>
          <w:p w:rsidR="008E2606" w:rsidRPr="0085656C" w:rsidP="009A609A" w14:paraId="5A3519B9" w14:textId="77777777">
            <w:pPr>
              <w:widowControl/>
              <w:spacing w:after="120"/>
              <w:jc w:val="right"/>
              <w:rPr>
                <w:snapToGrid/>
                <w:kern w:val="0"/>
                <w:szCs w:val="22"/>
              </w:rPr>
            </w:pPr>
          </w:p>
        </w:tc>
        <w:tc>
          <w:tcPr>
            <w:tcW w:w="301" w:type="pct"/>
            <w:tcBorders>
              <w:top w:val="nil"/>
              <w:left w:val="nil"/>
              <w:bottom w:val="nil"/>
              <w:right w:val="nil"/>
            </w:tcBorders>
            <w:shd w:val="clear" w:color="auto" w:fill="auto"/>
            <w:noWrap/>
            <w:vAlign w:val="bottom"/>
          </w:tcPr>
          <w:p w:rsidR="008E2606" w:rsidRPr="0085656C" w:rsidP="009A609A" w14:paraId="4228B156" w14:textId="77777777">
            <w:pPr>
              <w:widowControl/>
              <w:spacing w:after="120"/>
              <w:jc w:val="right"/>
              <w:rPr>
                <w:snapToGrid/>
                <w:kern w:val="0"/>
                <w:sz w:val="20"/>
              </w:rPr>
            </w:pPr>
          </w:p>
        </w:tc>
        <w:tc>
          <w:tcPr>
            <w:tcW w:w="440" w:type="pct"/>
            <w:tcBorders>
              <w:top w:val="nil"/>
              <w:left w:val="nil"/>
              <w:bottom w:val="nil"/>
              <w:right w:val="nil"/>
            </w:tcBorders>
            <w:shd w:val="clear" w:color="auto" w:fill="auto"/>
            <w:noWrap/>
            <w:vAlign w:val="bottom"/>
          </w:tcPr>
          <w:p w:rsidR="008E2606" w:rsidRPr="0085656C" w:rsidP="009A609A" w14:paraId="2E2815FF"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8E2606" w:rsidRPr="0085656C" w:rsidP="009A609A" w14:paraId="52E0A4BD" w14:textId="77777777">
            <w:pPr>
              <w:widowControl/>
              <w:spacing w:after="120"/>
              <w:jc w:val="right"/>
              <w:rPr>
                <w:snapToGrid/>
                <w:kern w:val="0"/>
                <w:sz w:val="20"/>
              </w:rPr>
            </w:pPr>
          </w:p>
        </w:tc>
        <w:tc>
          <w:tcPr>
            <w:tcW w:w="440" w:type="pct"/>
            <w:tcBorders>
              <w:top w:val="nil"/>
              <w:left w:val="nil"/>
              <w:bottom w:val="nil"/>
              <w:right w:val="nil"/>
            </w:tcBorders>
            <w:shd w:val="clear" w:color="auto" w:fill="auto"/>
            <w:noWrap/>
            <w:vAlign w:val="bottom"/>
          </w:tcPr>
          <w:p w:rsidR="008E2606" w:rsidRPr="0085656C" w:rsidP="009A609A" w14:paraId="0F1CBCFB" w14:textId="77777777">
            <w:pPr>
              <w:widowControl/>
              <w:spacing w:after="120"/>
              <w:jc w:val="right"/>
              <w:rPr>
                <w:snapToGrid/>
                <w:kern w:val="0"/>
                <w:sz w:val="20"/>
              </w:rPr>
            </w:pPr>
          </w:p>
        </w:tc>
        <w:tc>
          <w:tcPr>
            <w:tcW w:w="317" w:type="pct"/>
            <w:tcBorders>
              <w:top w:val="nil"/>
              <w:left w:val="nil"/>
              <w:bottom w:val="nil"/>
              <w:right w:val="nil"/>
            </w:tcBorders>
            <w:shd w:val="clear" w:color="auto" w:fill="auto"/>
            <w:noWrap/>
            <w:vAlign w:val="bottom"/>
          </w:tcPr>
          <w:p w:rsidR="008E2606" w:rsidRPr="0085656C" w:rsidP="009A609A" w14:paraId="5C8AA640" w14:textId="77777777">
            <w:pPr>
              <w:widowControl/>
              <w:spacing w:after="120"/>
              <w:jc w:val="right"/>
              <w:rPr>
                <w:snapToGrid/>
                <w:kern w:val="0"/>
                <w:sz w:val="20"/>
              </w:rPr>
            </w:pPr>
          </w:p>
        </w:tc>
        <w:tc>
          <w:tcPr>
            <w:tcW w:w="438" w:type="pct"/>
            <w:tcBorders>
              <w:top w:val="nil"/>
              <w:left w:val="nil"/>
              <w:bottom w:val="nil"/>
              <w:right w:val="nil"/>
            </w:tcBorders>
            <w:shd w:val="clear" w:color="auto" w:fill="auto"/>
            <w:noWrap/>
            <w:vAlign w:val="bottom"/>
          </w:tcPr>
          <w:p w:rsidR="008E2606" w:rsidRPr="0085656C" w:rsidP="009A609A" w14:paraId="4E18C083" w14:textId="77777777">
            <w:pPr>
              <w:widowControl/>
              <w:spacing w:after="120"/>
              <w:jc w:val="right"/>
              <w:rPr>
                <w:snapToGrid/>
                <w:kern w:val="0"/>
                <w:sz w:val="20"/>
              </w:rPr>
            </w:pPr>
          </w:p>
        </w:tc>
      </w:tr>
    </w:tbl>
    <w:p w:rsidR="008E2606" w:rsidRPr="0085656C" w:rsidP="009A609A" w14:paraId="20B96CDB" w14:textId="77777777">
      <w:pPr>
        <w:widowControl/>
        <w:spacing w:after="120"/>
      </w:pPr>
      <w:r w:rsidRPr="0085656C">
        <w:br w:type="page"/>
      </w:r>
    </w:p>
    <w:tbl>
      <w:tblPr>
        <w:tblW w:w="5000" w:type="pct"/>
        <w:tblLook w:val="04A0"/>
      </w:tblPr>
      <w:tblGrid>
        <w:gridCol w:w="1383"/>
        <w:gridCol w:w="920"/>
        <w:gridCol w:w="666"/>
        <w:gridCol w:w="666"/>
        <w:gridCol w:w="711"/>
        <w:gridCol w:w="763"/>
        <w:gridCol w:w="711"/>
        <w:gridCol w:w="711"/>
        <w:gridCol w:w="666"/>
        <w:gridCol w:w="711"/>
        <w:gridCol w:w="711"/>
        <w:gridCol w:w="711"/>
      </w:tblGrid>
      <w:tr w14:paraId="6BBA8D7C" w14:textId="77777777" w:rsidTr="00D871D1">
        <w:tblPrEx>
          <w:tblW w:w="5000" w:type="pct"/>
          <w:tblLook w:val="04A0"/>
        </w:tblPrEx>
        <w:trPr>
          <w:trHeight w:val="559"/>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0491E2E8" w14:textId="77777777">
            <w:pPr>
              <w:widowControl/>
              <w:spacing w:after="120"/>
              <w:jc w:val="center"/>
              <w:rPr>
                <w:b/>
                <w:bCs/>
                <w:snapToGrid/>
                <w:kern w:val="0"/>
                <w:sz w:val="24"/>
                <w:szCs w:val="24"/>
              </w:rPr>
            </w:pPr>
            <w:r w:rsidRPr="0085656C">
              <w:rPr>
                <w:b/>
                <w:bCs/>
                <w:snapToGrid/>
                <w:kern w:val="0"/>
                <w:sz w:val="24"/>
                <w:szCs w:val="24"/>
              </w:rPr>
              <w:t>Table C(2c)</w:t>
            </w:r>
          </w:p>
        </w:tc>
      </w:tr>
      <w:tr w14:paraId="24FDA481"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ED2B884"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6203B1CF" w14:textId="77777777" w:rsidTr="00D871D1">
        <w:tblPrEx>
          <w:tblW w:w="5000" w:type="pct"/>
          <w:tblLook w:val="04A0"/>
        </w:tblPrEx>
        <w:trPr>
          <w:trHeight w:val="28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19CA8C7"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3B9142F6"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42C93208" w14:textId="4C535DEB">
            <w:pPr>
              <w:widowControl/>
              <w:spacing w:after="120"/>
              <w:jc w:val="center"/>
              <w:rPr>
                <w:b/>
                <w:bCs/>
                <w:snapToGrid/>
                <w:kern w:val="0"/>
                <w:sz w:val="24"/>
                <w:szCs w:val="24"/>
              </w:rPr>
            </w:pPr>
            <w:r w:rsidRPr="0085656C">
              <w:rPr>
                <w:b/>
                <w:bCs/>
                <w:snapToGrid/>
                <w:kern w:val="0"/>
                <w:sz w:val="24"/>
                <w:szCs w:val="24"/>
              </w:rPr>
              <w:t>Low Power Television Stations – 201</w:t>
            </w:r>
            <w:r w:rsidR="008E57BB">
              <w:rPr>
                <w:b/>
                <w:bCs/>
                <w:snapToGrid/>
                <w:kern w:val="0"/>
                <w:sz w:val="24"/>
                <w:szCs w:val="24"/>
              </w:rPr>
              <w:t>7</w:t>
            </w:r>
          </w:p>
        </w:tc>
      </w:tr>
      <w:tr w14:paraId="1A99F805" w14:textId="77777777" w:rsidTr="00D871D1">
        <w:tblPrEx>
          <w:tblW w:w="5000" w:type="pct"/>
          <w:tblLook w:val="04A0"/>
        </w:tblPrEx>
        <w:trPr>
          <w:trHeight w:val="282"/>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4EC299FA" w14:textId="77777777">
            <w:pPr>
              <w:widowControl/>
              <w:spacing w:after="120"/>
              <w:jc w:val="center"/>
              <w:rPr>
                <w:snapToGrid/>
                <w:kern w:val="0"/>
                <w:sz w:val="24"/>
                <w:szCs w:val="24"/>
              </w:rPr>
            </w:pPr>
            <w:r w:rsidRPr="0085656C">
              <w:rPr>
                <w:snapToGrid/>
                <w:kern w:val="0"/>
                <w:sz w:val="24"/>
                <w:szCs w:val="24"/>
              </w:rPr>
              <w:t> </w:t>
            </w:r>
          </w:p>
        </w:tc>
      </w:tr>
      <w:tr w14:paraId="74EE8193" w14:textId="77777777" w:rsidTr="00540CC5">
        <w:tblPrEx>
          <w:tblW w:w="5000" w:type="pct"/>
          <w:tblLook w:val="04A0"/>
        </w:tblPrEx>
        <w:trPr>
          <w:trHeight w:val="360"/>
        </w:trPr>
        <w:tc>
          <w:tcPr>
            <w:tcW w:w="1948"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1FCC9662" w14:textId="77777777">
            <w:pPr>
              <w:widowControl/>
              <w:spacing w:after="120"/>
              <w:jc w:val="center"/>
              <w:rPr>
                <w:b/>
                <w:bCs/>
                <w:snapToGrid/>
                <w:kern w:val="0"/>
                <w:szCs w:val="22"/>
              </w:rPr>
            </w:pPr>
            <w:r w:rsidRPr="0085656C">
              <w:rPr>
                <w:b/>
                <w:bCs/>
                <w:snapToGrid/>
                <w:kern w:val="0"/>
                <w:szCs w:val="22"/>
              </w:rPr>
              <w:t> </w:t>
            </w:r>
          </w:p>
        </w:tc>
        <w:tc>
          <w:tcPr>
            <w:tcW w:w="3052"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06B1FAC8" w14:textId="48C39E7C">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1E49D0E0" w14:textId="77777777" w:rsidTr="00540CC5">
        <w:tblPrEx>
          <w:tblW w:w="5000" w:type="pct"/>
          <w:tblLook w:val="04A0"/>
        </w:tblPrEx>
        <w:trPr>
          <w:trHeight w:val="559"/>
        </w:trPr>
        <w:tc>
          <w:tcPr>
            <w:tcW w:w="1948" w:type="pct"/>
            <w:gridSpan w:val="4"/>
            <w:tcBorders>
              <w:top w:val="nil"/>
              <w:left w:val="single" w:sz="12" w:space="0" w:color="auto"/>
              <w:bottom w:val="nil"/>
              <w:right w:val="nil"/>
            </w:tcBorders>
            <w:shd w:val="clear" w:color="auto" w:fill="auto"/>
            <w:noWrap/>
            <w:vAlign w:val="center"/>
          </w:tcPr>
          <w:p w:rsidR="008E2606" w:rsidRPr="0085656C" w:rsidP="009A609A" w14:paraId="7CEDEA12" w14:textId="77777777">
            <w:pPr>
              <w:widowControl/>
              <w:spacing w:after="120"/>
              <w:jc w:val="center"/>
              <w:rPr>
                <w:b/>
                <w:bCs/>
                <w:snapToGrid/>
                <w:kern w:val="0"/>
                <w:sz w:val="24"/>
                <w:szCs w:val="24"/>
              </w:rPr>
            </w:pPr>
            <w:r w:rsidRPr="0085656C">
              <w:rPr>
                <w:b/>
                <w:bCs/>
                <w:snapToGrid/>
                <w:kern w:val="0"/>
                <w:sz w:val="24"/>
                <w:szCs w:val="24"/>
              </w:rPr>
              <w:t>Race</w:t>
            </w:r>
          </w:p>
        </w:tc>
        <w:tc>
          <w:tcPr>
            <w:tcW w:w="790"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4E39B68A"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171CABAB" w14:textId="77777777">
            <w:pPr>
              <w:widowControl/>
              <w:spacing w:after="120"/>
              <w:jc w:val="center"/>
              <w:rPr>
                <w:snapToGrid/>
                <w:kern w:val="0"/>
                <w:sz w:val="20"/>
              </w:rPr>
            </w:pPr>
            <w:r w:rsidRPr="0085656C">
              <w:rPr>
                <w:snapToGrid/>
                <w:kern w:val="0"/>
                <w:sz w:val="20"/>
              </w:rPr>
              <w:t>Nielsen     DMA 1-50</w:t>
            </w:r>
          </w:p>
        </w:tc>
        <w:tc>
          <w:tcPr>
            <w:tcW w:w="738"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41F2894D" w14:textId="77777777">
            <w:pPr>
              <w:widowControl/>
              <w:spacing w:after="120"/>
              <w:jc w:val="center"/>
              <w:rPr>
                <w:snapToGrid/>
                <w:kern w:val="0"/>
                <w:sz w:val="20"/>
              </w:rPr>
            </w:pPr>
            <w:r w:rsidRPr="0085656C">
              <w:rPr>
                <w:snapToGrid/>
                <w:kern w:val="0"/>
                <w:sz w:val="20"/>
              </w:rPr>
              <w:t>Nielsen     DMA 51-100</w:t>
            </w:r>
          </w:p>
        </w:tc>
        <w:tc>
          <w:tcPr>
            <w:tcW w:w="762" w:type="pct"/>
            <w:gridSpan w:val="2"/>
            <w:tcBorders>
              <w:top w:val="nil"/>
              <w:left w:val="nil"/>
              <w:bottom w:val="single" w:sz="4" w:space="0" w:color="auto"/>
              <w:right w:val="single" w:sz="12" w:space="0" w:color="000000"/>
            </w:tcBorders>
            <w:shd w:val="clear" w:color="auto" w:fill="auto"/>
            <w:vAlign w:val="bottom"/>
          </w:tcPr>
          <w:p w:rsidR="008E2606" w:rsidRPr="0085656C" w:rsidP="009A609A" w14:paraId="108A2212" w14:textId="77777777">
            <w:pPr>
              <w:widowControl/>
              <w:spacing w:after="120"/>
              <w:jc w:val="center"/>
              <w:rPr>
                <w:snapToGrid/>
                <w:kern w:val="0"/>
                <w:sz w:val="20"/>
              </w:rPr>
            </w:pPr>
            <w:r w:rsidRPr="0085656C">
              <w:rPr>
                <w:snapToGrid/>
                <w:kern w:val="0"/>
                <w:sz w:val="20"/>
              </w:rPr>
              <w:t>Nielsen     DMA 101+</w:t>
            </w:r>
          </w:p>
        </w:tc>
      </w:tr>
      <w:tr w14:paraId="1CA812DD" w14:textId="77777777" w:rsidTr="00540CC5">
        <w:tblPrEx>
          <w:tblW w:w="5000" w:type="pct"/>
          <w:tblLook w:val="04A0"/>
        </w:tblPrEx>
        <w:trPr>
          <w:trHeight w:val="360"/>
        </w:trPr>
        <w:tc>
          <w:tcPr>
            <w:tcW w:w="1948"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10DEEE08"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535E556A" w14:textId="77777777">
            <w:pPr>
              <w:widowControl/>
              <w:spacing w:after="120"/>
              <w:jc w:val="center"/>
              <w:rPr>
                <w:b/>
                <w:bCs/>
                <w:snapToGrid/>
                <w:kern w:val="0"/>
                <w:szCs w:val="22"/>
              </w:rPr>
            </w:pPr>
            <w:r w:rsidRPr="0085656C">
              <w:rPr>
                <w:b/>
                <w:bCs/>
                <w:snapToGrid/>
                <w:kern w:val="0"/>
                <w:szCs w:val="22"/>
              </w:rPr>
              <w:t>No.</w:t>
            </w:r>
          </w:p>
        </w:tc>
        <w:tc>
          <w:tcPr>
            <w:tcW w:w="409" w:type="pct"/>
            <w:tcBorders>
              <w:top w:val="nil"/>
              <w:left w:val="nil"/>
              <w:bottom w:val="single" w:sz="12" w:space="0" w:color="auto"/>
              <w:right w:val="single" w:sz="12" w:space="0" w:color="auto"/>
            </w:tcBorders>
            <w:shd w:val="clear" w:color="auto" w:fill="auto"/>
            <w:noWrap/>
            <w:vAlign w:val="bottom"/>
          </w:tcPr>
          <w:p w:rsidR="008E2606" w:rsidRPr="0085656C" w:rsidP="009A609A" w14:paraId="64FF994C"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3CA8F7FD"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393E76A8" w14:textId="77777777">
            <w:pPr>
              <w:widowControl/>
              <w:spacing w:after="120"/>
              <w:jc w:val="center"/>
              <w:rPr>
                <w:snapToGrid/>
                <w:kern w:val="0"/>
                <w:sz w:val="20"/>
              </w:rPr>
            </w:pPr>
            <w:r w:rsidRPr="0085656C">
              <w:rPr>
                <w:snapToGrid/>
                <w:kern w:val="0"/>
                <w:sz w:val="20"/>
              </w:rPr>
              <w:t>%</w:t>
            </w:r>
          </w:p>
        </w:tc>
        <w:tc>
          <w:tcPr>
            <w:tcW w:w="357" w:type="pct"/>
            <w:tcBorders>
              <w:top w:val="nil"/>
              <w:left w:val="nil"/>
              <w:bottom w:val="single" w:sz="12" w:space="0" w:color="auto"/>
              <w:right w:val="single" w:sz="4" w:space="0" w:color="auto"/>
            </w:tcBorders>
            <w:shd w:val="clear" w:color="auto" w:fill="auto"/>
            <w:noWrap/>
            <w:vAlign w:val="bottom"/>
          </w:tcPr>
          <w:p w:rsidR="008E2606" w:rsidRPr="0085656C" w:rsidP="009A609A" w14:paraId="2C5AEB64"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3705256F"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5B79DF73"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6D7E2D98" w14:textId="77777777">
            <w:pPr>
              <w:widowControl/>
              <w:spacing w:after="120"/>
              <w:jc w:val="center"/>
              <w:rPr>
                <w:snapToGrid/>
                <w:kern w:val="0"/>
                <w:sz w:val="20"/>
              </w:rPr>
            </w:pPr>
            <w:r w:rsidRPr="0085656C">
              <w:rPr>
                <w:snapToGrid/>
                <w:kern w:val="0"/>
                <w:sz w:val="20"/>
              </w:rPr>
              <w:t>%</w:t>
            </w:r>
          </w:p>
        </w:tc>
      </w:tr>
      <w:tr w14:paraId="05B98625" w14:textId="77777777" w:rsidTr="008E57BB">
        <w:tblPrEx>
          <w:tblW w:w="5000" w:type="pct"/>
          <w:tblLook w:val="04A0"/>
        </w:tblPrEx>
        <w:trPr>
          <w:trHeight w:val="439"/>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8E57BB" w:rsidRPr="0085656C" w:rsidP="008E57BB" w14:paraId="76E85876" w14:textId="77777777">
            <w:pPr>
              <w:widowControl/>
              <w:spacing w:after="120"/>
              <w:rPr>
                <w:b/>
                <w:bCs/>
                <w:snapToGrid/>
                <w:kern w:val="0"/>
                <w:sz w:val="24"/>
                <w:szCs w:val="24"/>
              </w:rPr>
            </w:pPr>
            <w:r w:rsidRPr="0085656C">
              <w:rPr>
                <w:b/>
                <w:bCs/>
                <w:snapToGrid/>
                <w:kern w:val="0"/>
                <w:sz w:val="24"/>
                <w:szCs w:val="24"/>
              </w:rPr>
              <w:t xml:space="preserve"> Asian</w:t>
            </w:r>
          </w:p>
        </w:tc>
        <w:tc>
          <w:tcPr>
            <w:tcW w:w="714" w:type="pct"/>
            <w:gridSpan w:val="2"/>
            <w:tcBorders>
              <w:top w:val="single" w:sz="12" w:space="0" w:color="auto"/>
              <w:left w:val="nil"/>
              <w:bottom w:val="nil"/>
              <w:right w:val="single" w:sz="12" w:space="0" w:color="000000"/>
            </w:tcBorders>
            <w:shd w:val="clear" w:color="auto" w:fill="auto"/>
            <w:noWrap/>
            <w:vAlign w:val="bottom"/>
          </w:tcPr>
          <w:p w:rsidR="008E57BB" w:rsidRPr="0085656C" w:rsidP="008E57BB" w14:paraId="4A969F34"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0F665CF1" w14:textId="68931558">
            <w:pPr>
              <w:widowControl/>
              <w:spacing w:after="120"/>
              <w:jc w:val="right"/>
              <w:rPr>
                <w:snapToGrid/>
                <w:kern w:val="0"/>
                <w:sz w:val="20"/>
              </w:rPr>
            </w:pPr>
            <w:r>
              <w:rPr>
                <w:color w:val="000000"/>
                <w:szCs w:val="22"/>
              </w:rPr>
              <w:t>48</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6508553A" w14:textId="6DA6CF5F">
            <w:pPr>
              <w:widowControl/>
              <w:spacing w:after="120"/>
              <w:jc w:val="right"/>
              <w:rPr>
                <w:snapToGrid/>
                <w:kern w:val="0"/>
                <w:sz w:val="20"/>
              </w:rPr>
            </w:pPr>
            <w:r>
              <w:rPr>
                <w:color w:val="000000"/>
                <w:szCs w:val="22"/>
              </w:rPr>
              <w:t>4.8</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0BBA7D72" w14:textId="336E59C3">
            <w:pPr>
              <w:widowControl/>
              <w:spacing w:after="120"/>
              <w:jc w:val="right"/>
              <w:rPr>
                <w:snapToGrid/>
                <w:kern w:val="0"/>
                <w:sz w:val="20"/>
              </w:rPr>
            </w:pPr>
            <w:r>
              <w:rPr>
                <w:color w:val="000000"/>
                <w:szCs w:val="22"/>
              </w:rPr>
              <w:t>24</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0C6B3D0F" w14:textId="2B765732">
            <w:pPr>
              <w:widowControl/>
              <w:spacing w:after="120"/>
              <w:jc w:val="right"/>
              <w:rPr>
                <w:snapToGrid/>
                <w:kern w:val="0"/>
                <w:sz w:val="20"/>
              </w:rPr>
            </w:pPr>
            <w:r>
              <w:rPr>
                <w:color w:val="000000"/>
                <w:szCs w:val="22"/>
              </w:rPr>
              <w:t>6.0</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0912163C" w14:textId="75FBEC55">
            <w:pPr>
              <w:widowControl/>
              <w:spacing w:after="120"/>
              <w:jc w:val="right"/>
              <w:rPr>
                <w:snapToGrid/>
                <w:kern w:val="0"/>
                <w:sz w:val="20"/>
              </w:rPr>
            </w:pPr>
            <w:r>
              <w:rPr>
                <w:color w:val="000000"/>
                <w:szCs w:val="22"/>
              </w:rPr>
              <w:t>15</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15EBAE9A" w14:textId="5CA66A8B">
            <w:pPr>
              <w:widowControl/>
              <w:spacing w:after="120"/>
              <w:jc w:val="right"/>
              <w:rPr>
                <w:snapToGrid/>
                <w:kern w:val="0"/>
                <w:sz w:val="20"/>
              </w:rPr>
            </w:pPr>
            <w:r>
              <w:rPr>
                <w:color w:val="000000"/>
                <w:szCs w:val="22"/>
              </w:rPr>
              <w:t>8.5</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0D960345" w14:textId="77524576">
            <w:pPr>
              <w:widowControl/>
              <w:spacing w:after="120"/>
              <w:jc w:val="right"/>
              <w:rPr>
                <w:snapToGrid/>
                <w:kern w:val="0"/>
                <w:sz w:val="20"/>
              </w:rPr>
            </w:pPr>
            <w:r>
              <w:rPr>
                <w:color w:val="000000"/>
                <w:szCs w:val="22"/>
              </w:rPr>
              <w:t>9</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4F081FD1" w14:textId="2A3FC072">
            <w:pPr>
              <w:widowControl/>
              <w:spacing w:after="120"/>
              <w:jc w:val="right"/>
              <w:rPr>
                <w:snapToGrid/>
                <w:kern w:val="0"/>
                <w:sz w:val="20"/>
              </w:rPr>
            </w:pPr>
            <w:r>
              <w:rPr>
                <w:color w:val="000000"/>
                <w:szCs w:val="22"/>
              </w:rPr>
              <w:t>2.2</w:t>
            </w:r>
          </w:p>
        </w:tc>
      </w:tr>
      <w:tr w14:paraId="49EAFC68" w14:textId="77777777" w:rsidTr="008E57BB">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8E57BB" w:rsidRPr="0085656C" w:rsidP="008E57BB" w14:paraId="395BFE87" w14:textId="77777777">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nil"/>
              <w:right w:val="single" w:sz="12" w:space="0" w:color="000000"/>
            </w:tcBorders>
            <w:shd w:val="clear" w:color="auto" w:fill="auto"/>
            <w:noWrap/>
            <w:vAlign w:val="bottom"/>
          </w:tcPr>
          <w:p w:rsidR="008E57BB" w:rsidRPr="0085656C" w:rsidP="008E57BB" w14:paraId="194046A7"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51E344B1" w14:textId="6AC6A390">
            <w:pPr>
              <w:widowControl/>
              <w:spacing w:after="120"/>
              <w:jc w:val="right"/>
              <w:rPr>
                <w:snapToGrid/>
                <w:kern w:val="0"/>
                <w:sz w:val="20"/>
              </w:rPr>
            </w:pPr>
            <w:r>
              <w:rPr>
                <w:color w:val="000000"/>
                <w:szCs w:val="22"/>
              </w:rPr>
              <w:t>38</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16CF13D8" w14:textId="617DB675">
            <w:pPr>
              <w:widowControl/>
              <w:spacing w:after="120"/>
              <w:jc w:val="right"/>
              <w:rPr>
                <w:snapToGrid/>
                <w:kern w:val="0"/>
                <w:sz w:val="20"/>
              </w:rPr>
            </w:pPr>
            <w:r>
              <w:rPr>
                <w:color w:val="000000"/>
                <w:szCs w:val="22"/>
              </w:rPr>
              <w:t>3.8</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2138FB45" w14:textId="2ECD9D1E">
            <w:pPr>
              <w:widowControl/>
              <w:spacing w:after="120"/>
              <w:jc w:val="right"/>
              <w:rPr>
                <w:snapToGrid/>
                <w:kern w:val="0"/>
                <w:sz w:val="20"/>
              </w:rPr>
            </w:pPr>
            <w:r>
              <w:rPr>
                <w:color w:val="000000"/>
                <w:szCs w:val="22"/>
              </w:rPr>
              <w:t>23</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220C4994" w14:textId="21114FFB">
            <w:pPr>
              <w:widowControl/>
              <w:spacing w:after="120"/>
              <w:jc w:val="right"/>
              <w:rPr>
                <w:snapToGrid/>
                <w:kern w:val="0"/>
                <w:sz w:val="20"/>
              </w:rPr>
            </w:pPr>
            <w:r>
              <w:rPr>
                <w:color w:val="000000"/>
                <w:szCs w:val="22"/>
              </w:rPr>
              <w:t>5.8</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4C6F7F7E" w14:textId="30361FFC">
            <w:pPr>
              <w:widowControl/>
              <w:spacing w:after="120"/>
              <w:jc w:val="right"/>
              <w:rPr>
                <w:snapToGrid/>
                <w:kern w:val="0"/>
                <w:sz w:val="20"/>
              </w:rPr>
            </w:pPr>
            <w:r>
              <w:rPr>
                <w:color w:val="000000"/>
                <w:szCs w:val="22"/>
              </w:rPr>
              <w:t>4</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6C7ADE9C" w14:textId="2775CB2F">
            <w:pPr>
              <w:widowControl/>
              <w:spacing w:after="120"/>
              <w:jc w:val="right"/>
              <w:rPr>
                <w:snapToGrid/>
                <w:kern w:val="0"/>
                <w:sz w:val="20"/>
              </w:rPr>
            </w:pPr>
            <w:r>
              <w:rPr>
                <w:color w:val="000000"/>
                <w:szCs w:val="22"/>
              </w:rPr>
              <w:t>2.3</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40BAFEB5" w14:textId="6D008C3C">
            <w:pPr>
              <w:widowControl/>
              <w:spacing w:after="120"/>
              <w:jc w:val="right"/>
              <w:rPr>
                <w:snapToGrid/>
                <w:kern w:val="0"/>
                <w:sz w:val="20"/>
              </w:rPr>
            </w:pPr>
            <w:r>
              <w:rPr>
                <w:color w:val="000000"/>
                <w:szCs w:val="22"/>
              </w:rPr>
              <w:t>11</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60CA3F4B" w14:textId="4910C28C">
            <w:pPr>
              <w:widowControl/>
              <w:spacing w:after="120"/>
              <w:jc w:val="right"/>
              <w:rPr>
                <w:snapToGrid/>
                <w:kern w:val="0"/>
                <w:sz w:val="20"/>
              </w:rPr>
            </w:pPr>
            <w:r>
              <w:rPr>
                <w:color w:val="000000"/>
                <w:szCs w:val="22"/>
              </w:rPr>
              <w:t>2.7</w:t>
            </w:r>
          </w:p>
        </w:tc>
      </w:tr>
      <w:tr w14:paraId="557FD35D" w14:textId="77777777" w:rsidTr="008E57BB">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8E57BB" w:rsidRPr="0085656C" w:rsidP="008E57BB" w14:paraId="56E20BA7" w14:textId="77777777">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rsidR="008E57BB" w:rsidRPr="0085656C" w:rsidP="008E57BB" w14:paraId="38E5F8C2"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69850450" w14:textId="23044C4E">
            <w:pPr>
              <w:widowControl/>
              <w:spacing w:after="120"/>
              <w:jc w:val="right"/>
              <w:rPr>
                <w:b/>
                <w:bCs/>
                <w:snapToGrid/>
                <w:kern w:val="0"/>
                <w:sz w:val="20"/>
              </w:rPr>
            </w:pPr>
            <w:r>
              <w:rPr>
                <w:color w:val="000000"/>
                <w:szCs w:val="22"/>
              </w:rPr>
              <w:t>68</w:t>
            </w:r>
          </w:p>
        </w:tc>
        <w:tc>
          <w:tcPr>
            <w:tcW w:w="409" w:type="pct"/>
            <w:tcBorders>
              <w:top w:val="nil"/>
              <w:left w:val="nil"/>
              <w:bottom w:val="single" w:sz="12" w:space="0" w:color="auto"/>
              <w:right w:val="single" w:sz="12" w:space="0" w:color="auto"/>
            </w:tcBorders>
            <w:shd w:val="clear" w:color="auto" w:fill="auto"/>
            <w:noWrap/>
            <w:vAlign w:val="bottom"/>
          </w:tcPr>
          <w:p w:rsidR="008E57BB" w:rsidRPr="00540CC5" w:rsidP="008E57BB" w14:paraId="2F036919" w14:textId="76EFFED6">
            <w:pPr>
              <w:widowControl/>
              <w:spacing w:after="120"/>
              <w:jc w:val="right"/>
              <w:rPr>
                <w:b/>
                <w:bCs/>
                <w:snapToGrid/>
                <w:kern w:val="0"/>
                <w:sz w:val="20"/>
              </w:rPr>
            </w:pPr>
            <w:r>
              <w:rPr>
                <w:color w:val="000000"/>
                <w:szCs w:val="22"/>
              </w:rPr>
              <w:t>6.9</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30E3BD79" w14:textId="701041EA">
            <w:pPr>
              <w:widowControl/>
              <w:spacing w:after="120"/>
              <w:jc w:val="right"/>
              <w:rPr>
                <w:b/>
                <w:bCs/>
                <w:snapToGrid/>
                <w:kern w:val="0"/>
                <w:sz w:val="20"/>
              </w:rPr>
            </w:pPr>
            <w:r>
              <w:rPr>
                <w:color w:val="000000"/>
                <w:szCs w:val="22"/>
              </w:rPr>
              <w:t>37</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6F37EC" w14:paraId="2BE8992F" w14:textId="3ABD96AF">
            <w:pPr>
              <w:widowControl/>
              <w:spacing w:after="120"/>
              <w:jc w:val="right"/>
              <w:rPr>
                <w:b/>
                <w:bCs/>
                <w:snapToGrid/>
                <w:kern w:val="0"/>
                <w:sz w:val="20"/>
              </w:rPr>
            </w:pPr>
            <w:r>
              <w:rPr>
                <w:color w:val="000000"/>
                <w:szCs w:val="22"/>
              </w:rPr>
              <w:t>9.3</w:t>
            </w:r>
          </w:p>
        </w:tc>
        <w:tc>
          <w:tcPr>
            <w:tcW w:w="357" w:type="pct"/>
            <w:tcBorders>
              <w:top w:val="nil"/>
              <w:left w:val="nil"/>
              <w:bottom w:val="single" w:sz="12" w:space="0" w:color="auto"/>
              <w:right w:val="single" w:sz="4" w:space="0" w:color="auto"/>
            </w:tcBorders>
            <w:shd w:val="clear" w:color="auto" w:fill="auto"/>
            <w:noWrap/>
            <w:vAlign w:val="bottom"/>
          </w:tcPr>
          <w:p w:rsidR="008E57BB" w:rsidRPr="00540CC5" w:rsidP="00060137" w14:paraId="15496BD4" w14:textId="164A87FA">
            <w:pPr>
              <w:widowControl/>
              <w:spacing w:after="120"/>
              <w:jc w:val="right"/>
              <w:rPr>
                <w:b/>
                <w:bCs/>
                <w:snapToGrid/>
                <w:kern w:val="0"/>
                <w:sz w:val="20"/>
              </w:rPr>
            </w:pPr>
            <w:r>
              <w:rPr>
                <w:color w:val="000000"/>
                <w:szCs w:val="22"/>
              </w:rPr>
              <w:t>18</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492688" w14:paraId="3CBA6FFE" w14:textId="444F317A">
            <w:pPr>
              <w:widowControl/>
              <w:spacing w:after="120"/>
              <w:jc w:val="right"/>
              <w:rPr>
                <w:b/>
                <w:bCs/>
                <w:snapToGrid/>
                <w:kern w:val="0"/>
                <w:sz w:val="20"/>
              </w:rPr>
            </w:pPr>
            <w:r>
              <w:rPr>
                <w:color w:val="000000"/>
                <w:szCs w:val="22"/>
              </w:rPr>
              <w:t>10.2</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14:paraId="57674428" w14:textId="2D29DCE1">
            <w:pPr>
              <w:widowControl/>
              <w:spacing w:after="120"/>
              <w:jc w:val="right"/>
              <w:rPr>
                <w:b/>
                <w:bCs/>
                <w:snapToGrid/>
                <w:kern w:val="0"/>
                <w:sz w:val="20"/>
              </w:rPr>
            </w:pPr>
            <w:r>
              <w:rPr>
                <w:color w:val="000000"/>
                <w:szCs w:val="22"/>
              </w:rPr>
              <w:t>13</w:t>
            </w:r>
          </w:p>
        </w:tc>
        <w:tc>
          <w:tcPr>
            <w:tcW w:w="381" w:type="pct"/>
            <w:tcBorders>
              <w:top w:val="nil"/>
              <w:left w:val="nil"/>
              <w:bottom w:val="single" w:sz="12" w:space="0" w:color="auto"/>
              <w:right w:val="single" w:sz="12" w:space="0" w:color="auto"/>
            </w:tcBorders>
            <w:shd w:val="clear" w:color="auto" w:fill="auto"/>
            <w:noWrap/>
            <w:vAlign w:val="bottom"/>
          </w:tcPr>
          <w:p w:rsidR="008E57BB" w:rsidRPr="00540CC5" w14:paraId="2FAE870D" w14:textId="3A0B691F">
            <w:pPr>
              <w:widowControl/>
              <w:spacing w:after="120"/>
              <w:jc w:val="right"/>
              <w:rPr>
                <w:b/>
                <w:bCs/>
                <w:snapToGrid/>
                <w:kern w:val="0"/>
                <w:sz w:val="20"/>
              </w:rPr>
            </w:pPr>
            <w:r>
              <w:rPr>
                <w:color w:val="000000"/>
                <w:szCs w:val="22"/>
              </w:rPr>
              <w:t>3.1</w:t>
            </w:r>
          </w:p>
        </w:tc>
      </w:tr>
      <w:tr w14:paraId="4C23E178" w14:textId="77777777" w:rsidTr="008E57BB">
        <w:tblPrEx>
          <w:tblW w:w="5000" w:type="pct"/>
          <w:tblLook w:val="04A0"/>
        </w:tblPrEx>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8E57BB" w:rsidRPr="0085656C" w:rsidP="008E57BB" w14:paraId="23DC883B" w14:textId="77777777">
            <w:pPr>
              <w:widowControl/>
              <w:spacing w:after="120"/>
              <w:rPr>
                <w:b/>
                <w:bCs/>
                <w:snapToGrid/>
                <w:kern w:val="0"/>
                <w:sz w:val="24"/>
                <w:szCs w:val="24"/>
              </w:rPr>
            </w:pPr>
            <w:r w:rsidRPr="0085656C">
              <w:rPr>
                <w:b/>
                <w:bCs/>
                <w:snapToGrid/>
                <w:kern w:val="0"/>
                <w:sz w:val="24"/>
                <w:szCs w:val="24"/>
              </w:rPr>
              <w:t xml:space="preserve"> Black or</w:t>
            </w:r>
          </w:p>
        </w:tc>
        <w:tc>
          <w:tcPr>
            <w:tcW w:w="714" w:type="pct"/>
            <w:gridSpan w:val="2"/>
            <w:tcBorders>
              <w:top w:val="single" w:sz="12" w:space="0" w:color="auto"/>
              <w:left w:val="nil"/>
              <w:bottom w:val="nil"/>
              <w:right w:val="single" w:sz="12" w:space="0" w:color="000000"/>
            </w:tcBorders>
            <w:shd w:val="clear" w:color="auto" w:fill="auto"/>
            <w:noWrap/>
            <w:vAlign w:val="bottom"/>
          </w:tcPr>
          <w:p w:rsidR="008E57BB" w:rsidRPr="0085656C" w:rsidP="008E57BB" w14:paraId="5E62F30F"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15136610" w14:textId="62CCABBE">
            <w:pPr>
              <w:widowControl/>
              <w:spacing w:after="120"/>
              <w:jc w:val="right"/>
              <w:rPr>
                <w:snapToGrid/>
                <w:kern w:val="0"/>
                <w:sz w:val="20"/>
              </w:rPr>
            </w:pPr>
            <w:r>
              <w:rPr>
                <w:color w:val="000000"/>
                <w:szCs w:val="22"/>
              </w:rPr>
              <w:t>35</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243F1E99" w14:textId="60E57DED">
            <w:pPr>
              <w:widowControl/>
              <w:spacing w:after="120"/>
              <w:jc w:val="right"/>
              <w:rPr>
                <w:snapToGrid/>
                <w:kern w:val="0"/>
                <w:sz w:val="20"/>
              </w:rPr>
            </w:pPr>
            <w:r>
              <w:rPr>
                <w:color w:val="000000"/>
                <w:szCs w:val="22"/>
              </w:rPr>
              <w:t>3.5</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2485A28F" w14:textId="5F1CC822">
            <w:pPr>
              <w:widowControl/>
              <w:spacing w:after="120"/>
              <w:jc w:val="right"/>
              <w:rPr>
                <w:snapToGrid/>
                <w:kern w:val="0"/>
                <w:sz w:val="20"/>
              </w:rPr>
            </w:pPr>
            <w:r>
              <w:rPr>
                <w:color w:val="000000"/>
                <w:szCs w:val="22"/>
              </w:rPr>
              <w:t>9</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35BA0CA9" w14:textId="6E36B4CA">
            <w:pPr>
              <w:widowControl/>
              <w:spacing w:after="120"/>
              <w:jc w:val="right"/>
              <w:rPr>
                <w:snapToGrid/>
                <w:kern w:val="0"/>
                <w:sz w:val="20"/>
              </w:rPr>
            </w:pPr>
            <w:r>
              <w:rPr>
                <w:color w:val="000000"/>
                <w:szCs w:val="22"/>
              </w:rPr>
              <w:t>2.3</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3D847886" w14:textId="43C28D90">
            <w:pPr>
              <w:widowControl/>
              <w:spacing w:after="120"/>
              <w:jc w:val="right"/>
              <w:rPr>
                <w:snapToGrid/>
                <w:kern w:val="0"/>
                <w:sz w:val="20"/>
              </w:rPr>
            </w:pPr>
            <w:r>
              <w:rPr>
                <w:color w:val="000000"/>
                <w:szCs w:val="22"/>
              </w:rPr>
              <w:t>6</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1E109150" w14:textId="19BDA19C">
            <w:pPr>
              <w:widowControl/>
              <w:spacing w:after="120"/>
              <w:jc w:val="right"/>
              <w:rPr>
                <w:snapToGrid/>
                <w:kern w:val="0"/>
                <w:sz w:val="20"/>
              </w:rPr>
            </w:pPr>
            <w:r>
              <w:rPr>
                <w:color w:val="000000"/>
                <w:szCs w:val="22"/>
              </w:rPr>
              <w:t>3.4</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7CA35B5D" w14:textId="1AED9E6A">
            <w:pPr>
              <w:widowControl/>
              <w:spacing w:after="120"/>
              <w:jc w:val="right"/>
              <w:rPr>
                <w:snapToGrid/>
                <w:kern w:val="0"/>
                <w:sz w:val="20"/>
              </w:rPr>
            </w:pPr>
            <w:r>
              <w:rPr>
                <w:color w:val="000000"/>
                <w:szCs w:val="22"/>
              </w:rPr>
              <w:t>20</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21F4EC8F" w14:textId="28E2F996">
            <w:pPr>
              <w:widowControl/>
              <w:spacing w:after="120"/>
              <w:jc w:val="right"/>
              <w:rPr>
                <w:snapToGrid/>
                <w:kern w:val="0"/>
                <w:sz w:val="20"/>
              </w:rPr>
            </w:pPr>
            <w:r>
              <w:rPr>
                <w:color w:val="000000"/>
                <w:szCs w:val="22"/>
              </w:rPr>
              <w:t>4.8</w:t>
            </w:r>
          </w:p>
        </w:tc>
      </w:tr>
      <w:tr w14:paraId="66C8C23C" w14:textId="77777777" w:rsidTr="008E57BB">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8E57BB" w:rsidRPr="0085656C" w:rsidP="008E57BB" w14:paraId="178DA94A" w14:textId="77777777">
            <w:pPr>
              <w:widowControl/>
              <w:spacing w:after="120"/>
              <w:rPr>
                <w:b/>
                <w:bCs/>
                <w:snapToGrid/>
                <w:kern w:val="0"/>
                <w:sz w:val="24"/>
                <w:szCs w:val="24"/>
              </w:rPr>
            </w:pPr>
            <w:r w:rsidRPr="0085656C">
              <w:rPr>
                <w:b/>
                <w:bCs/>
                <w:snapToGrid/>
                <w:kern w:val="0"/>
                <w:sz w:val="24"/>
                <w:szCs w:val="24"/>
              </w:rPr>
              <w:t xml:space="preserve"> African American</w:t>
            </w:r>
          </w:p>
        </w:tc>
        <w:tc>
          <w:tcPr>
            <w:tcW w:w="714" w:type="pct"/>
            <w:gridSpan w:val="2"/>
            <w:tcBorders>
              <w:top w:val="nil"/>
              <w:left w:val="nil"/>
              <w:bottom w:val="nil"/>
              <w:right w:val="single" w:sz="12" w:space="0" w:color="000000"/>
            </w:tcBorders>
            <w:shd w:val="clear" w:color="auto" w:fill="auto"/>
            <w:noWrap/>
            <w:vAlign w:val="bottom"/>
          </w:tcPr>
          <w:p w:rsidR="008E57BB" w:rsidRPr="0085656C" w:rsidP="008E57BB" w14:paraId="30A4368E"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26CDA1AE" w14:textId="268DC85C">
            <w:pPr>
              <w:widowControl/>
              <w:spacing w:after="120"/>
              <w:jc w:val="right"/>
              <w:rPr>
                <w:snapToGrid/>
                <w:kern w:val="0"/>
                <w:sz w:val="20"/>
              </w:rPr>
            </w:pPr>
            <w:r>
              <w:rPr>
                <w:color w:val="000000"/>
                <w:szCs w:val="22"/>
              </w:rPr>
              <w:t>76</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39C05D9D" w14:textId="284C353C">
            <w:pPr>
              <w:widowControl/>
              <w:spacing w:after="120"/>
              <w:jc w:val="right"/>
              <w:rPr>
                <w:snapToGrid/>
                <w:kern w:val="0"/>
                <w:sz w:val="20"/>
              </w:rPr>
            </w:pPr>
            <w:r>
              <w:rPr>
                <w:color w:val="000000"/>
                <w:szCs w:val="22"/>
              </w:rPr>
              <w:t>7.7</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23D41BDD" w14:textId="0EA30109">
            <w:pPr>
              <w:widowControl/>
              <w:spacing w:after="120"/>
              <w:jc w:val="right"/>
              <w:rPr>
                <w:snapToGrid/>
                <w:kern w:val="0"/>
                <w:sz w:val="20"/>
              </w:rPr>
            </w:pPr>
            <w:r>
              <w:rPr>
                <w:color w:val="000000"/>
                <w:szCs w:val="22"/>
              </w:rPr>
              <w:t>19</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1B3DC03C" w14:textId="1E6B7FA0">
            <w:pPr>
              <w:widowControl/>
              <w:spacing w:after="120"/>
              <w:jc w:val="right"/>
              <w:rPr>
                <w:snapToGrid/>
                <w:kern w:val="0"/>
                <w:sz w:val="20"/>
              </w:rPr>
            </w:pPr>
            <w:r>
              <w:rPr>
                <w:color w:val="000000"/>
                <w:szCs w:val="22"/>
              </w:rPr>
              <w:t>4.8</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2B047432" w14:textId="1D0BF04C">
            <w:pPr>
              <w:widowControl/>
              <w:spacing w:after="120"/>
              <w:jc w:val="right"/>
              <w:rPr>
                <w:snapToGrid/>
                <w:kern w:val="0"/>
                <w:sz w:val="20"/>
              </w:rPr>
            </w:pPr>
            <w:r>
              <w:rPr>
                <w:color w:val="000000"/>
                <w:szCs w:val="22"/>
              </w:rPr>
              <w:t>13</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64EA770E" w14:textId="6E0E5EE9">
            <w:pPr>
              <w:widowControl/>
              <w:spacing w:after="120"/>
              <w:jc w:val="right"/>
              <w:rPr>
                <w:snapToGrid/>
                <w:kern w:val="0"/>
                <w:sz w:val="20"/>
              </w:rPr>
            </w:pPr>
            <w:r>
              <w:rPr>
                <w:color w:val="000000"/>
                <w:szCs w:val="22"/>
              </w:rPr>
              <w:t>7.3</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11E64C93" w14:textId="385BFF8A">
            <w:pPr>
              <w:widowControl/>
              <w:spacing w:after="120"/>
              <w:jc w:val="right"/>
              <w:rPr>
                <w:snapToGrid/>
                <w:kern w:val="0"/>
                <w:sz w:val="20"/>
              </w:rPr>
            </w:pPr>
            <w:r>
              <w:rPr>
                <w:color w:val="000000"/>
                <w:szCs w:val="22"/>
              </w:rPr>
              <w:t>44</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4B1459E0" w14:textId="3C672461">
            <w:pPr>
              <w:widowControl/>
              <w:spacing w:after="120"/>
              <w:jc w:val="right"/>
              <w:rPr>
                <w:snapToGrid/>
                <w:kern w:val="0"/>
                <w:sz w:val="20"/>
              </w:rPr>
            </w:pPr>
            <w:r>
              <w:rPr>
                <w:color w:val="000000"/>
                <w:szCs w:val="22"/>
              </w:rPr>
              <w:t>10.6</w:t>
            </w:r>
          </w:p>
        </w:tc>
      </w:tr>
      <w:tr w14:paraId="13A7FB12" w14:textId="77777777" w:rsidTr="008E57BB">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8E57BB" w:rsidRPr="0085656C" w:rsidP="008E57BB" w14:paraId="3ED06C29" w14:textId="77777777">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rsidR="008E57BB" w:rsidRPr="0085656C" w:rsidP="008E57BB" w14:paraId="5CD23E1B"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08A56A27" w14:textId="5BEB6F82">
            <w:pPr>
              <w:widowControl/>
              <w:spacing w:after="120"/>
              <w:jc w:val="right"/>
              <w:rPr>
                <w:b/>
                <w:bCs/>
                <w:snapToGrid/>
                <w:kern w:val="0"/>
                <w:sz w:val="20"/>
              </w:rPr>
            </w:pPr>
            <w:r>
              <w:rPr>
                <w:color w:val="000000"/>
                <w:szCs w:val="22"/>
              </w:rPr>
              <w:t>81</w:t>
            </w:r>
          </w:p>
        </w:tc>
        <w:tc>
          <w:tcPr>
            <w:tcW w:w="409" w:type="pct"/>
            <w:tcBorders>
              <w:top w:val="nil"/>
              <w:left w:val="nil"/>
              <w:bottom w:val="single" w:sz="12" w:space="0" w:color="auto"/>
              <w:right w:val="single" w:sz="12" w:space="0" w:color="auto"/>
            </w:tcBorders>
            <w:shd w:val="clear" w:color="auto" w:fill="auto"/>
            <w:noWrap/>
            <w:vAlign w:val="bottom"/>
          </w:tcPr>
          <w:p w:rsidR="008E57BB" w:rsidRPr="00540CC5" w:rsidP="008E57BB" w14:paraId="4CE61390" w14:textId="7221B8FF">
            <w:pPr>
              <w:widowControl/>
              <w:spacing w:after="120"/>
              <w:jc w:val="right"/>
              <w:rPr>
                <w:b/>
                <w:bCs/>
                <w:snapToGrid/>
                <w:kern w:val="0"/>
                <w:sz w:val="20"/>
              </w:rPr>
            </w:pPr>
            <w:r>
              <w:rPr>
                <w:color w:val="000000"/>
                <w:szCs w:val="22"/>
              </w:rPr>
              <w:t>8.2</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31895A66" w14:textId="12C308A0">
            <w:pPr>
              <w:widowControl/>
              <w:spacing w:after="120"/>
              <w:jc w:val="right"/>
              <w:rPr>
                <w:b/>
                <w:bCs/>
                <w:snapToGrid/>
                <w:kern w:val="0"/>
                <w:sz w:val="20"/>
              </w:rPr>
            </w:pPr>
            <w:r>
              <w:rPr>
                <w:color w:val="000000"/>
                <w:szCs w:val="22"/>
              </w:rPr>
              <w:t>21</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6F37EC" w14:paraId="7D5DC1C9" w14:textId="5F2E8A83">
            <w:pPr>
              <w:widowControl/>
              <w:spacing w:after="120"/>
              <w:jc w:val="right"/>
              <w:rPr>
                <w:b/>
                <w:bCs/>
                <w:snapToGrid/>
                <w:kern w:val="0"/>
                <w:sz w:val="20"/>
              </w:rPr>
            </w:pPr>
            <w:r>
              <w:rPr>
                <w:color w:val="000000"/>
                <w:szCs w:val="22"/>
              </w:rPr>
              <w:t>5.3</w:t>
            </w:r>
          </w:p>
        </w:tc>
        <w:tc>
          <w:tcPr>
            <w:tcW w:w="357" w:type="pct"/>
            <w:tcBorders>
              <w:top w:val="nil"/>
              <w:left w:val="nil"/>
              <w:bottom w:val="single" w:sz="12" w:space="0" w:color="auto"/>
              <w:right w:val="single" w:sz="4" w:space="0" w:color="auto"/>
            </w:tcBorders>
            <w:shd w:val="clear" w:color="auto" w:fill="auto"/>
            <w:noWrap/>
            <w:vAlign w:val="bottom"/>
          </w:tcPr>
          <w:p w:rsidR="008E57BB" w:rsidRPr="00540CC5" w:rsidP="00060137" w14:paraId="10E027D8" w14:textId="178499C3">
            <w:pPr>
              <w:widowControl/>
              <w:spacing w:after="120"/>
              <w:jc w:val="right"/>
              <w:rPr>
                <w:b/>
                <w:bCs/>
                <w:snapToGrid/>
                <w:kern w:val="0"/>
                <w:sz w:val="20"/>
              </w:rPr>
            </w:pPr>
            <w:r>
              <w:rPr>
                <w:color w:val="000000"/>
                <w:szCs w:val="22"/>
              </w:rPr>
              <w:t>15</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492688" w14:paraId="02654BA2" w14:textId="550B7CF8">
            <w:pPr>
              <w:widowControl/>
              <w:spacing w:after="120"/>
              <w:jc w:val="right"/>
              <w:rPr>
                <w:b/>
                <w:bCs/>
                <w:snapToGrid/>
                <w:kern w:val="0"/>
                <w:sz w:val="20"/>
              </w:rPr>
            </w:pPr>
            <w:r>
              <w:rPr>
                <w:color w:val="000000"/>
                <w:szCs w:val="22"/>
              </w:rPr>
              <w:t>8.5</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14:paraId="0313483E" w14:textId="34C61999">
            <w:pPr>
              <w:widowControl/>
              <w:spacing w:after="120"/>
              <w:jc w:val="right"/>
              <w:rPr>
                <w:b/>
                <w:bCs/>
                <w:snapToGrid/>
                <w:kern w:val="0"/>
                <w:sz w:val="20"/>
              </w:rPr>
            </w:pPr>
            <w:r>
              <w:rPr>
                <w:color w:val="000000"/>
                <w:szCs w:val="22"/>
              </w:rPr>
              <w:t>45</w:t>
            </w:r>
          </w:p>
        </w:tc>
        <w:tc>
          <w:tcPr>
            <w:tcW w:w="381" w:type="pct"/>
            <w:tcBorders>
              <w:top w:val="nil"/>
              <w:left w:val="nil"/>
              <w:bottom w:val="single" w:sz="12" w:space="0" w:color="auto"/>
              <w:right w:val="single" w:sz="12" w:space="0" w:color="auto"/>
            </w:tcBorders>
            <w:shd w:val="clear" w:color="auto" w:fill="auto"/>
            <w:noWrap/>
            <w:vAlign w:val="bottom"/>
          </w:tcPr>
          <w:p w:rsidR="008E57BB" w:rsidRPr="00540CC5" w14:paraId="15C72375" w14:textId="2ED0E4D0">
            <w:pPr>
              <w:widowControl/>
              <w:spacing w:after="120"/>
              <w:jc w:val="right"/>
              <w:rPr>
                <w:b/>
                <w:bCs/>
                <w:snapToGrid/>
                <w:kern w:val="0"/>
                <w:sz w:val="20"/>
              </w:rPr>
            </w:pPr>
            <w:r>
              <w:rPr>
                <w:color w:val="000000"/>
                <w:szCs w:val="22"/>
              </w:rPr>
              <w:t>10.8</w:t>
            </w:r>
          </w:p>
        </w:tc>
      </w:tr>
      <w:tr w14:paraId="6A3C143A" w14:textId="77777777" w:rsidTr="008E57BB">
        <w:tblPrEx>
          <w:tblW w:w="5000" w:type="pct"/>
          <w:tblLook w:val="04A0"/>
        </w:tblPrEx>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8E57BB" w:rsidRPr="0085656C" w:rsidP="008E57BB" w14:paraId="2E579CE7" w14:textId="77777777">
            <w:pPr>
              <w:widowControl/>
              <w:spacing w:after="120"/>
              <w:rPr>
                <w:b/>
                <w:bCs/>
                <w:snapToGrid/>
                <w:kern w:val="0"/>
                <w:sz w:val="24"/>
                <w:szCs w:val="24"/>
              </w:rPr>
            </w:pPr>
            <w:r w:rsidRPr="0085656C">
              <w:rPr>
                <w:b/>
                <w:bCs/>
                <w:snapToGrid/>
                <w:kern w:val="0"/>
                <w:sz w:val="24"/>
                <w:szCs w:val="24"/>
              </w:rPr>
              <w:t xml:space="preserve"> Native Hawaiian</w:t>
            </w:r>
          </w:p>
        </w:tc>
        <w:tc>
          <w:tcPr>
            <w:tcW w:w="714" w:type="pct"/>
            <w:gridSpan w:val="2"/>
            <w:tcBorders>
              <w:top w:val="single" w:sz="12" w:space="0" w:color="auto"/>
              <w:left w:val="nil"/>
              <w:bottom w:val="nil"/>
              <w:right w:val="single" w:sz="12" w:space="0" w:color="000000"/>
            </w:tcBorders>
            <w:shd w:val="clear" w:color="auto" w:fill="auto"/>
            <w:noWrap/>
            <w:vAlign w:val="bottom"/>
          </w:tcPr>
          <w:p w:rsidR="008E57BB" w:rsidRPr="0085656C" w:rsidP="008E57BB" w14:paraId="722B1683"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7A0B89FC" w14:textId="1EE6DE6D">
            <w:pPr>
              <w:widowControl/>
              <w:spacing w:after="120"/>
              <w:jc w:val="right"/>
              <w:rPr>
                <w:snapToGrid/>
                <w:kern w:val="0"/>
                <w:sz w:val="20"/>
              </w:rPr>
            </w:pPr>
            <w:r>
              <w:rPr>
                <w:color w:val="000000"/>
                <w:szCs w:val="22"/>
              </w:rPr>
              <w:t>2</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27B9860E" w14:textId="19EFAD6D">
            <w:pPr>
              <w:widowControl/>
              <w:spacing w:after="120"/>
              <w:jc w:val="right"/>
              <w:rPr>
                <w:snapToGrid/>
                <w:kern w:val="0"/>
                <w:sz w:val="20"/>
              </w:rPr>
            </w:pPr>
            <w:r>
              <w:rPr>
                <w:color w:val="000000"/>
                <w:szCs w:val="22"/>
              </w:rPr>
              <w:t>0.2</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13588428" w14:textId="1ADD006C">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45D2A76E" w14:textId="2B65F033">
            <w:pPr>
              <w:widowControl/>
              <w:spacing w:after="120"/>
              <w:jc w:val="right"/>
              <w:rPr>
                <w:snapToGrid/>
                <w:kern w:val="0"/>
                <w:sz w:val="20"/>
              </w:rPr>
            </w:pPr>
            <w:r>
              <w:rPr>
                <w:color w:val="000000"/>
                <w:szCs w:val="22"/>
              </w:rPr>
              <w:t>0.0</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3D6E09F1" w14:textId="00BC9A84">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41803A5E" w14:textId="5E806017">
            <w:pPr>
              <w:widowControl/>
              <w:spacing w:after="120"/>
              <w:jc w:val="right"/>
              <w:rPr>
                <w:snapToGrid/>
                <w:kern w:val="0"/>
                <w:sz w:val="20"/>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6F4BFD7D" w14:textId="7DF33DA7">
            <w:pPr>
              <w:widowControl/>
              <w:spacing w:after="120"/>
              <w:jc w:val="right"/>
              <w:rPr>
                <w:snapToGrid/>
                <w:kern w:val="0"/>
                <w:sz w:val="20"/>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5148A057" w14:textId="7791192A">
            <w:pPr>
              <w:widowControl/>
              <w:spacing w:after="120"/>
              <w:jc w:val="right"/>
              <w:rPr>
                <w:snapToGrid/>
                <w:kern w:val="0"/>
                <w:sz w:val="20"/>
              </w:rPr>
            </w:pPr>
            <w:r>
              <w:rPr>
                <w:color w:val="000000"/>
                <w:szCs w:val="22"/>
              </w:rPr>
              <w:t>0.5</w:t>
            </w:r>
          </w:p>
        </w:tc>
      </w:tr>
      <w:tr w14:paraId="27F5A744" w14:textId="77777777" w:rsidTr="008E57BB">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8E57BB" w:rsidRPr="0085656C" w:rsidP="008E57BB" w14:paraId="1DE0E11F" w14:textId="77777777">
            <w:pPr>
              <w:widowControl/>
              <w:spacing w:after="120"/>
              <w:rPr>
                <w:b/>
                <w:bCs/>
                <w:snapToGrid/>
                <w:kern w:val="0"/>
                <w:sz w:val="24"/>
                <w:szCs w:val="24"/>
              </w:rPr>
            </w:pPr>
            <w:r w:rsidRPr="0085656C">
              <w:rPr>
                <w:b/>
                <w:bCs/>
                <w:snapToGrid/>
                <w:kern w:val="0"/>
                <w:sz w:val="24"/>
                <w:szCs w:val="24"/>
              </w:rPr>
              <w:t xml:space="preserve"> or Pacific Islander</w:t>
            </w:r>
          </w:p>
        </w:tc>
        <w:tc>
          <w:tcPr>
            <w:tcW w:w="714" w:type="pct"/>
            <w:gridSpan w:val="2"/>
            <w:tcBorders>
              <w:top w:val="nil"/>
              <w:left w:val="nil"/>
              <w:bottom w:val="nil"/>
              <w:right w:val="single" w:sz="12" w:space="0" w:color="000000"/>
            </w:tcBorders>
            <w:shd w:val="clear" w:color="auto" w:fill="auto"/>
            <w:noWrap/>
            <w:vAlign w:val="bottom"/>
          </w:tcPr>
          <w:p w:rsidR="008E57BB" w:rsidRPr="0085656C" w:rsidP="008E57BB" w14:paraId="572912E4"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5DC68A3F" w14:textId="147F56DF">
            <w:pPr>
              <w:widowControl/>
              <w:spacing w:after="120"/>
              <w:jc w:val="right"/>
              <w:rPr>
                <w:snapToGrid/>
                <w:kern w:val="0"/>
                <w:sz w:val="20"/>
              </w:rPr>
            </w:pPr>
            <w:r>
              <w:rPr>
                <w:color w:val="000000"/>
                <w:szCs w:val="22"/>
              </w:rPr>
              <w:t>0</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24B26F6D" w14:textId="7434712A">
            <w:pPr>
              <w:widowControl/>
              <w:spacing w:after="120"/>
              <w:jc w:val="right"/>
              <w:rPr>
                <w:snapToGrid/>
                <w:kern w:val="0"/>
                <w:sz w:val="20"/>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6C696896" w14:textId="1AE65564">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22DE20FB" w14:textId="11669DFF">
            <w:pPr>
              <w:widowControl/>
              <w:spacing w:after="120"/>
              <w:jc w:val="right"/>
              <w:rPr>
                <w:snapToGrid/>
                <w:kern w:val="0"/>
                <w:sz w:val="20"/>
              </w:rPr>
            </w:pPr>
            <w:r>
              <w:rPr>
                <w:color w:val="000000"/>
                <w:szCs w:val="22"/>
              </w:rPr>
              <w:t>0.0</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3EA3F29C" w14:textId="28C7E9C0">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329F11B4" w14:textId="185F2160">
            <w:pPr>
              <w:widowControl/>
              <w:spacing w:after="120"/>
              <w:jc w:val="right"/>
              <w:rPr>
                <w:snapToGrid/>
                <w:kern w:val="0"/>
                <w:sz w:val="20"/>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1B7707BA" w14:textId="14902350">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40701C2C" w14:textId="78A779D1">
            <w:pPr>
              <w:widowControl/>
              <w:spacing w:after="120"/>
              <w:jc w:val="right"/>
              <w:rPr>
                <w:snapToGrid/>
                <w:kern w:val="0"/>
                <w:sz w:val="20"/>
              </w:rPr>
            </w:pPr>
            <w:r>
              <w:rPr>
                <w:color w:val="000000"/>
                <w:szCs w:val="22"/>
              </w:rPr>
              <w:t>0.0</w:t>
            </w:r>
          </w:p>
        </w:tc>
      </w:tr>
      <w:tr w14:paraId="2A97A1D3" w14:textId="77777777" w:rsidTr="008E57BB">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8E57BB" w:rsidRPr="0085656C" w:rsidP="008E57BB" w14:paraId="161EA908" w14:textId="77777777">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rsidR="008E57BB" w:rsidRPr="0085656C" w:rsidP="008E57BB" w14:paraId="31475CC4"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19BEA246" w14:textId="4BF94B40">
            <w:pPr>
              <w:widowControl/>
              <w:spacing w:after="120"/>
              <w:jc w:val="right"/>
              <w:rPr>
                <w:b/>
                <w:bCs/>
                <w:snapToGrid/>
                <w:kern w:val="0"/>
                <w:sz w:val="20"/>
              </w:rPr>
            </w:pPr>
            <w:r>
              <w:rPr>
                <w:color w:val="000000"/>
                <w:szCs w:val="22"/>
              </w:rPr>
              <w:t>2</w:t>
            </w:r>
          </w:p>
        </w:tc>
        <w:tc>
          <w:tcPr>
            <w:tcW w:w="409" w:type="pct"/>
            <w:tcBorders>
              <w:top w:val="nil"/>
              <w:left w:val="nil"/>
              <w:bottom w:val="single" w:sz="12" w:space="0" w:color="auto"/>
              <w:right w:val="single" w:sz="12" w:space="0" w:color="auto"/>
            </w:tcBorders>
            <w:shd w:val="clear" w:color="auto" w:fill="auto"/>
            <w:noWrap/>
            <w:vAlign w:val="bottom"/>
          </w:tcPr>
          <w:p w:rsidR="008E57BB" w:rsidRPr="00540CC5" w:rsidP="008E57BB" w14:paraId="41640D74" w14:textId="35C8A7B3">
            <w:pPr>
              <w:widowControl/>
              <w:spacing w:after="120"/>
              <w:jc w:val="right"/>
              <w:rPr>
                <w:b/>
                <w:bCs/>
                <w:snapToGrid/>
                <w:kern w:val="0"/>
                <w:sz w:val="20"/>
              </w:rPr>
            </w:pPr>
            <w:r>
              <w:rPr>
                <w:color w:val="000000"/>
                <w:szCs w:val="22"/>
              </w:rPr>
              <w:t>0.2</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3664F38F" w14:textId="6DD64282">
            <w:pPr>
              <w:widowControl/>
              <w:spacing w:after="120"/>
              <w:jc w:val="right"/>
              <w:rPr>
                <w:b/>
                <w:bCs/>
                <w:snapToGrid/>
                <w:kern w:val="0"/>
                <w:sz w:val="20"/>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6F37EC" w14:paraId="59E07550" w14:textId="4FC2762D">
            <w:pPr>
              <w:widowControl/>
              <w:spacing w:after="120"/>
              <w:jc w:val="right"/>
              <w:rPr>
                <w:b/>
                <w:bCs/>
                <w:snapToGrid/>
                <w:kern w:val="0"/>
                <w:sz w:val="20"/>
              </w:rPr>
            </w:pPr>
            <w:r>
              <w:rPr>
                <w:color w:val="000000"/>
                <w:szCs w:val="22"/>
              </w:rPr>
              <w:t>0.0</w:t>
            </w:r>
          </w:p>
        </w:tc>
        <w:tc>
          <w:tcPr>
            <w:tcW w:w="357" w:type="pct"/>
            <w:tcBorders>
              <w:top w:val="nil"/>
              <w:left w:val="nil"/>
              <w:bottom w:val="single" w:sz="12" w:space="0" w:color="auto"/>
              <w:right w:val="single" w:sz="4" w:space="0" w:color="auto"/>
            </w:tcBorders>
            <w:shd w:val="clear" w:color="auto" w:fill="auto"/>
            <w:noWrap/>
            <w:vAlign w:val="bottom"/>
          </w:tcPr>
          <w:p w:rsidR="008E57BB" w:rsidRPr="00540CC5" w:rsidP="00060137" w14:paraId="13015907" w14:textId="723C8D69">
            <w:pPr>
              <w:widowControl/>
              <w:spacing w:after="120"/>
              <w:jc w:val="right"/>
              <w:rPr>
                <w:b/>
                <w:bCs/>
                <w:snapToGrid/>
                <w:kern w:val="0"/>
                <w:sz w:val="20"/>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492688" w14:paraId="35C128A7" w14:textId="1809F905">
            <w:pPr>
              <w:widowControl/>
              <w:spacing w:after="120"/>
              <w:jc w:val="right"/>
              <w:rPr>
                <w:b/>
                <w:bCs/>
                <w:snapToGrid/>
                <w:kern w:val="0"/>
                <w:sz w:val="20"/>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14:paraId="4E41509B" w14:textId="51A302AB">
            <w:pPr>
              <w:widowControl/>
              <w:spacing w:after="120"/>
              <w:jc w:val="right"/>
              <w:rPr>
                <w:b/>
                <w:bCs/>
                <w:snapToGrid/>
                <w:kern w:val="0"/>
                <w:sz w:val="20"/>
              </w:rPr>
            </w:pPr>
            <w:r>
              <w:rPr>
                <w:color w:val="000000"/>
                <w:szCs w:val="22"/>
              </w:rPr>
              <w:t>2</w:t>
            </w:r>
          </w:p>
        </w:tc>
        <w:tc>
          <w:tcPr>
            <w:tcW w:w="381" w:type="pct"/>
            <w:tcBorders>
              <w:top w:val="nil"/>
              <w:left w:val="nil"/>
              <w:bottom w:val="single" w:sz="12" w:space="0" w:color="auto"/>
              <w:right w:val="single" w:sz="12" w:space="0" w:color="auto"/>
            </w:tcBorders>
            <w:shd w:val="clear" w:color="auto" w:fill="auto"/>
            <w:noWrap/>
            <w:vAlign w:val="bottom"/>
          </w:tcPr>
          <w:p w:rsidR="008E57BB" w:rsidRPr="00540CC5" w14:paraId="3ABE1E27" w14:textId="75AA2964">
            <w:pPr>
              <w:widowControl/>
              <w:spacing w:after="120"/>
              <w:jc w:val="right"/>
              <w:rPr>
                <w:b/>
                <w:bCs/>
                <w:snapToGrid/>
                <w:kern w:val="0"/>
                <w:sz w:val="20"/>
              </w:rPr>
            </w:pPr>
            <w:r>
              <w:rPr>
                <w:color w:val="000000"/>
                <w:szCs w:val="22"/>
              </w:rPr>
              <w:t>0.5</w:t>
            </w:r>
          </w:p>
        </w:tc>
      </w:tr>
      <w:tr w14:paraId="3FF8487A" w14:textId="77777777" w:rsidTr="008E57BB">
        <w:tblPrEx>
          <w:tblW w:w="5000" w:type="pct"/>
          <w:tblLook w:val="04A0"/>
        </w:tblPrEx>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8E57BB" w:rsidRPr="0085656C" w:rsidP="008E57BB" w14:paraId="1627E576" w14:textId="77777777">
            <w:pPr>
              <w:widowControl/>
              <w:spacing w:after="120"/>
              <w:rPr>
                <w:b/>
                <w:bCs/>
                <w:snapToGrid/>
                <w:kern w:val="0"/>
                <w:sz w:val="24"/>
                <w:szCs w:val="24"/>
              </w:rPr>
            </w:pPr>
            <w:r w:rsidRPr="0085656C">
              <w:rPr>
                <w:b/>
                <w:bCs/>
                <w:snapToGrid/>
                <w:kern w:val="0"/>
                <w:sz w:val="24"/>
                <w:szCs w:val="24"/>
              </w:rPr>
              <w:t xml:space="preserve"> American Indian</w:t>
            </w:r>
          </w:p>
        </w:tc>
        <w:tc>
          <w:tcPr>
            <w:tcW w:w="714" w:type="pct"/>
            <w:gridSpan w:val="2"/>
            <w:tcBorders>
              <w:top w:val="single" w:sz="12" w:space="0" w:color="auto"/>
              <w:left w:val="nil"/>
              <w:bottom w:val="nil"/>
              <w:right w:val="single" w:sz="12" w:space="0" w:color="000000"/>
            </w:tcBorders>
            <w:shd w:val="clear" w:color="auto" w:fill="auto"/>
            <w:noWrap/>
            <w:vAlign w:val="bottom"/>
          </w:tcPr>
          <w:p w:rsidR="008E57BB" w:rsidRPr="0085656C" w:rsidP="008E57BB" w14:paraId="139A9020"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2B97CE34" w14:textId="5DF12E70">
            <w:pPr>
              <w:widowControl/>
              <w:spacing w:after="120"/>
              <w:jc w:val="right"/>
              <w:rPr>
                <w:snapToGrid/>
                <w:kern w:val="0"/>
                <w:sz w:val="20"/>
              </w:rPr>
            </w:pPr>
            <w:r>
              <w:rPr>
                <w:color w:val="000000"/>
                <w:szCs w:val="22"/>
              </w:rPr>
              <w:t>11</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79CE6BAA" w14:textId="088F70CF">
            <w:pPr>
              <w:widowControl/>
              <w:spacing w:after="120"/>
              <w:jc w:val="right"/>
              <w:rPr>
                <w:snapToGrid/>
                <w:kern w:val="0"/>
                <w:sz w:val="20"/>
              </w:rPr>
            </w:pPr>
            <w:r>
              <w:rPr>
                <w:color w:val="000000"/>
                <w:szCs w:val="22"/>
              </w:rPr>
              <w:t>1.1</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7F056399" w14:textId="01E75AD1">
            <w:pPr>
              <w:widowControl/>
              <w:spacing w:after="120"/>
              <w:jc w:val="right"/>
              <w:rPr>
                <w:snapToGrid/>
                <w:kern w:val="0"/>
                <w:sz w:val="20"/>
              </w:rPr>
            </w:pPr>
            <w:r>
              <w:rPr>
                <w:color w:val="000000"/>
                <w:szCs w:val="22"/>
              </w:rPr>
              <w:t>7</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0CCAD4C1" w14:textId="2393BE72">
            <w:pPr>
              <w:widowControl/>
              <w:spacing w:after="120"/>
              <w:jc w:val="right"/>
              <w:rPr>
                <w:snapToGrid/>
                <w:kern w:val="0"/>
                <w:sz w:val="20"/>
              </w:rPr>
            </w:pPr>
            <w:r>
              <w:rPr>
                <w:color w:val="000000"/>
                <w:szCs w:val="22"/>
              </w:rPr>
              <w:t>1.8</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5C50A071" w14:textId="75FDEFEF">
            <w:pPr>
              <w:widowControl/>
              <w:spacing w:after="120"/>
              <w:jc w:val="right"/>
              <w:rPr>
                <w:snapToGrid/>
                <w:kern w:val="0"/>
                <w:sz w:val="20"/>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1C27EEF6" w14:textId="29EA9079">
            <w:pPr>
              <w:widowControl/>
              <w:spacing w:after="120"/>
              <w:jc w:val="right"/>
              <w:rPr>
                <w:snapToGrid/>
                <w:kern w:val="0"/>
                <w:sz w:val="20"/>
              </w:rPr>
            </w:pPr>
            <w:r>
              <w:rPr>
                <w:color w:val="000000"/>
                <w:szCs w:val="22"/>
              </w:rPr>
              <w:t>0.6</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43071A06" w14:textId="26B5341F">
            <w:pPr>
              <w:widowControl/>
              <w:spacing w:after="120"/>
              <w:jc w:val="right"/>
              <w:rPr>
                <w:snapToGrid/>
                <w:kern w:val="0"/>
                <w:sz w:val="20"/>
              </w:rPr>
            </w:pPr>
            <w:r>
              <w:rPr>
                <w:color w:val="000000"/>
                <w:szCs w:val="22"/>
              </w:rPr>
              <w:t>3</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027E3D0A" w14:textId="109D4BA7">
            <w:pPr>
              <w:widowControl/>
              <w:spacing w:after="120"/>
              <w:jc w:val="right"/>
              <w:rPr>
                <w:snapToGrid/>
                <w:kern w:val="0"/>
                <w:sz w:val="20"/>
              </w:rPr>
            </w:pPr>
            <w:r>
              <w:rPr>
                <w:color w:val="000000"/>
                <w:szCs w:val="22"/>
              </w:rPr>
              <w:t>0.7</w:t>
            </w:r>
          </w:p>
        </w:tc>
      </w:tr>
      <w:tr w14:paraId="19263735" w14:textId="77777777" w:rsidTr="008E57BB">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8E57BB" w:rsidRPr="0085656C" w:rsidP="008E57BB" w14:paraId="330151BB" w14:textId="77777777">
            <w:pPr>
              <w:widowControl/>
              <w:spacing w:after="120"/>
              <w:rPr>
                <w:b/>
                <w:bCs/>
                <w:snapToGrid/>
                <w:kern w:val="0"/>
                <w:sz w:val="24"/>
                <w:szCs w:val="24"/>
              </w:rPr>
            </w:pPr>
            <w:r w:rsidRPr="0085656C">
              <w:rPr>
                <w:b/>
                <w:bCs/>
                <w:snapToGrid/>
                <w:kern w:val="0"/>
                <w:sz w:val="24"/>
                <w:szCs w:val="24"/>
              </w:rPr>
              <w:t xml:space="preserve"> or Alaska Native</w:t>
            </w:r>
          </w:p>
        </w:tc>
        <w:tc>
          <w:tcPr>
            <w:tcW w:w="714" w:type="pct"/>
            <w:gridSpan w:val="2"/>
            <w:tcBorders>
              <w:top w:val="nil"/>
              <w:left w:val="nil"/>
              <w:bottom w:val="nil"/>
              <w:right w:val="single" w:sz="12" w:space="0" w:color="000000"/>
            </w:tcBorders>
            <w:shd w:val="clear" w:color="auto" w:fill="auto"/>
            <w:noWrap/>
            <w:vAlign w:val="bottom"/>
          </w:tcPr>
          <w:p w:rsidR="008E57BB" w:rsidRPr="0085656C" w:rsidP="008E57BB" w14:paraId="54A94282"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7C694B51" w14:textId="7D6BF698">
            <w:pPr>
              <w:widowControl/>
              <w:spacing w:after="120"/>
              <w:jc w:val="right"/>
              <w:rPr>
                <w:snapToGrid/>
                <w:kern w:val="0"/>
                <w:sz w:val="20"/>
              </w:rPr>
            </w:pPr>
            <w:r>
              <w:rPr>
                <w:color w:val="000000"/>
                <w:szCs w:val="22"/>
              </w:rPr>
              <w:t>9</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6E7B5750" w14:textId="31E01683">
            <w:pPr>
              <w:widowControl/>
              <w:spacing w:after="120"/>
              <w:jc w:val="right"/>
              <w:rPr>
                <w:snapToGrid/>
                <w:kern w:val="0"/>
                <w:sz w:val="20"/>
              </w:rPr>
            </w:pPr>
            <w:r>
              <w:rPr>
                <w:color w:val="000000"/>
                <w:szCs w:val="22"/>
              </w:rPr>
              <w:t>0.9</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0CD17FB1" w14:textId="7CCC6BA4">
            <w:pPr>
              <w:widowControl/>
              <w:spacing w:after="120"/>
              <w:jc w:val="right"/>
              <w:rPr>
                <w:snapToGrid/>
                <w:kern w:val="0"/>
                <w:sz w:val="20"/>
              </w:rPr>
            </w:pPr>
            <w:r>
              <w:rPr>
                <w:color w:val="000000"/>
                <w:szCs w:val="22"/>
              </w:rPr>
              <w:t>6</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5C1C64DE" w14:textId="494A5A6E">
            <w:pPr>
              <w:widowControl/>
              <w:spacing w:after="120"/>
              <w:jc w:val="right"/>
              <w:rPr>
                <w:snapToGrid/>
                <w:kern w:val="0"/>
                <w:sz w:val="20"/>
              </w:rPr>
            </w:pPr>
            <w:r>
              <w:rPr>
                <w:color w:val="000000"/>
                <w:szCs w:val="22"/>
              </w:rPr>
              <w:t>1.5</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485681FF" w14:textId="447BFE82">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39C5FC50" w14:textId="63DFA52E">
            <w:pPr>
              <w:widowControl/>
              <w:spacing w:after="120"/>
              <w:jc w:val="right"/>
              <w:rPr>
                <w:snapToGrid/>
                <w:kern w:val="0"/>
                <w:sz w:val="20"/>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7B6D5962" w14:textId="15D0BB64">
            <w:pPr>
              <w:widowControl/>
              <w:spacing w:after="120"/>
              <w:jc w:val="right"/>
              <w:rPr>
                <w:snapToGrid/>
                <w:kern w:val="0"/>
                <w:sz w:val="20"/>
              </w:rPr>
            </w:pPr>
            <w:r>
              <w:rPr>
                <w:color w:val="000000"/>
                <w:szCs w:val="22"/>
              </w:rPr>
              <w:t>3</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2D0AFA04" w14:textId="03B1B177">
            <w:pPr>
              <w:widowControl/>
              <w:spacing w:after="120"/>
              <w:jc w:val="right"/>
              <w:rPr>
                <w:snapToGrid/>
                <w:kern w:val="0"/>
                <w:sz w:val="20"/>
              </w:rPr>
            </w:pPr>
            <w:r>
              <w:rPr>
                <w:color w:val="000000"/>
                <w:szCs w:val="22"/>
              </w:rPr>
              <w:t>0.7</w:t>
            </w:r>
          </w:p>
        </w:tc>
      </w:tr>
      <w:tr w14:paraId="6D56C0B2" w14:textId="77777777" w:rsidTr="008E57BB">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8E57BB" w:rsidRPr="0085656C" w:rsidP="008E57BB" w14:paraId="6A20B83B" w14:textId="77777777">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rsidR="008E57BB" w:rsidRPr="0085656C" w:rsidP="008E57BB" w14:paraId="04489052"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6ED547F1" w14:textId="52F1D64E">
            <w:pPr>
              <w:widowControl/>
              <w:spacing w:after="120"/>
              <w:jc w:val="right"/>
              <w:rPr>
                <w:b/>
                <w:bCs/>
                <w:snapToGrid/>
                <w:kern w:val="0"/>
                <w:sz w:val="20"/>
              </w:rPr>
            </w:pPr>
            <w:r>
              <w:rPr>
                <w:color w:val="000000"/>
                <w:szCs w:val="22"/>
              </w:rPr>
              <w:t>18</w:t>
            </w:r>
          </w:p>
        </w:tc>
        <w:tc>
          <w:tcPr>
            <w:tcW w:w="409" w:type="pct"/>
            <w:tcBorders>
              <w:top w:val="nil"/>
              <w:left w:val="nil"/>
              <w:bottom w:val="single" w:sz="12" w:space="0" w:color="auto"/>
              <w:right w:val="single" w:sz="12" w:space="0" w:color="auto"/>
            </w:tcBorders>
            <w:shd w:val="clear" w:color="auto" w:fill="auto"/>
            <w:noWrap/>
            <w:vAlign w:val="bottom"/>
          </w:tcPr>
          <w:p w:rsidR="008E57BB" w:rsidRPr="00540CC5" w:rsidP="008E57BB" w14:paraId="0735E490" w14:textId="22B75165">
            <w:pPr>
              <w:widowControl/>
              <w:spacing w:after="120"/>
              <w:jc w:val="right"/>
              <w:rPr>
                <w:b/>
                <w:bCs/>
                <w:snapToGrid/>
                <w:kern w:val="0"/>
                <w:sz w:val="20"/>
              </w:rPr>
            </w:pPr>
            <w:r>
              <w:rPr>
                <w:color w:val="000000"/>
                <w:szCs w:val="22"/>
              </w:rPr>
              <w:t>1.8</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398E0D1A" w14:textId="6DBA481C">
            <w:pPr>
              <w:widowControl/>
              <w:spacing w:after="120"/>
              <w:jc w:val="right"/>
              <w:rPr>
                <w:b/>
                <w:bCs/>
                <w:snapToGrid/>
                <w:kern w:val="0"/>
                <w:sz w:val="20"/>
              </w:rPr>
            </w:pPr>
            <w:r>
              <w:rPr>
                <w:color w:val="000000"/>
                <w:szCs w:val="22"/>
              </w:rPr>
              <w:t>11</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6F37EC" w14:paraId="19997F68" w14:textId="1E6D51C3">
            <w:pPr>
              <w:widowControl/>
              <w:spacing w:after="120"/>
              <w:jc w:val="right"/>
              <w:rPr>
                <w:b/>
                <w:bCs/>
                <w:snapToGrid/>
                <w:kern w:val="0"/>
                <w:sz w:val="20"/>
              </w:rPr>
            </w:pPr>
            <w:r>
              <w:rPr>
                <w:color w:val="000000"/>
                <w:szCs w:val="22"/>
              </w:rPr>
              <w:t>2.8</w:t>
            </w:r>
          </w:p>
        </w:tc>
        <w:tc>
          <w:tcPr>
            <w:tcW w:w="357" w:type="pct"/>
            <w:tcBorders>
              <w:top w:val="nil"/>
              <w:left w:val="nil"/>
              <w:bottom w:val="single" w:sz="12" w:space="0" w:color="auto"/>
              <w:right w:val="single" w:sz="4" w:space="0" w:color="auto"/>
            </w:tcBorders>
            <w:shd w:val="clear" w:color="auto" w:fill="auto"/>
            <w:noWrap/>
            <w:vAlign w:val="bottom"/>
          </w:tcPr>
          <w:p w:rsidR="008E57BB" w:rsidRPr="00540CC5" w:rsidP="00060137" w14:paraId="30B96DE8" w14:textId="62E6556B">
            <w:pPr>
              <w:widowControl/>
              <w:spacing w:after="120"/>
              <w:jc w:val="right"/>
              <w:rPr>
                <w:b/>
                <w:bCs/>
                <w:snapToGrid/>
                <w:kern w:val="0"/>
                <w:sz w:val="20"/>
              </w:rPr>
            </w:pPr>
            <w:r>
              <w:rPr>
                <w:color w:val="000000"/>
                <w:szCs w:val="22"/>
              </w:rPr>
              <w:t>1</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492688" w14:paraId="54BA2ECD" w14:textId="3967D0D3">
            <w:pPr>
              <w:widowControl/>
              <w:spacing w:after="120"/>
              <w:jc w:val="right"/>
              <w:rPr>
                <w:b/>
                <w:bCs/>
                <w:snapToGrid/>
                <w:kern w:val="0"/>
                <w:sz w:val="20"/>
              </w:rPr>
            </w:pPr>
            <w:r>
              <w:rPr>
                <w:color w:val="000000"/>
                <w:szCs w:val="22"/>
              </w:rPr>
              <w:t>0.6</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14:paraId="05A2604B" w14:textId="5EC2F828">
            <w:pPr>
              <w:widowControl/>
              <w:spacing w:after="120"/>
              <w:jc w:val="right"/>
              <w:rPr>
                <w:b/>
                <w:bCs/>
                <w:snapToGrid/>
                <w:kern w:val="0"/>
                <w:sz w:val="20"/>
              </w:rPr>
            </w:pPr>
            <w:r>
              <w:rPr>
                <w:color w:val="000000"/>
                <w:szCs w:val="22"/>
              </w:rPr>
              <w:t>6</w:t>
            </w:r>
          </w:p>
        </w:tc>
        <w:tc>
          <w:tcPr>
            <w:tcW w:w="381" w:type="pct"/>
            <w:tcBorders>
              <w:top w:val="nil"/>
              <w:left w:val="nil"/>
              <w:bottom w:val="single" w:sz="12" w:space="0" w:color="auto"/>
              <w:right w:val="single" w:sz="12" w:space="0" w:color="auto"/>
            </w:tcBorders>
            <w:shd w:val="clear" w:color="auto" w:fill="auto"/>
            <w:noWrap/>
            <w:vAlign w:val="bottom"/>
          </w:tcPr>
          <w:p w:rsidR="008E57BB" w:rsidRPr="00540CC5" w14:paraId="4154CD5A" w14:textId="78B6F7A3">
            <w:pPr>
              <w:widowControl/>
              <w:spacing w:after="120"/>
              <w:jc w:val="right"/>
              <w:rPr>
                <w:b/>
                <w:bCs/>
                <w:snapToGrid/>
                <w:kern w:val="0"/>
                <w:sz w:val="20"/>
              </w:rPr>
            </w:pPr>
            <w:r>
              <w:rPr>
                <w:color w:val="000000"/>
                <w:szCs w:val="22"/>
              </w:rPr>
              <w:t>1.4</w:t>
            </w:r>
          </w:p>
        </w:tc>
      </w:tr>
      <w:tr w14:paraId="7778622D" w14:textId="77777777" w:rsidTr="008E57BB">
        <w:tblPrEx>
          <w:tblW w:w="5000" w:type="pct"/>
          <w:tblLook w:val="04A0"/>
        </w:tblPrEx>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8E57BB" w:rsidRPr="0085656C" w:rsidP="008E57BB" w14:paraId="342B660D" w14:textId="77777777">
            <w:pPr>
              <w:widowControl/>
              <w:spacing w:after="120"/>
              <w:rPr>
                <w:b/>
                <w:bCs/>
                <w:snapToGrid/>
                <w:kern w:val="0"/>
                <w:sz w:val="24"/>
                <w:szCs w:val="24"/>
              </w:rPr>
            </w:pPr>
            <w:r w:rsidRPr="0085656C">
              <w:rPr>
                <w:b/>
                <w:bCs/>
                <w:snapToGrid/>
                <w:kern w:val="0"/>
                <w:sz w:val="24"/>
                <w:szCs w:val="24"/>
              </w:rPr>
              <w:t xml:space="preserve"> Two or</w:t>
            </w:r>
          </w:p>
        </w:tc>
        <w:tc>
          <w:tcPr>
            <w:tcW w:w="714" w:type="pct"/>
            <w:gridSpan w:val="2"/>
            <w:tcBorders>
              <w:top w:val="single" w:sz="12" w:space="0" w:color="auto"/>
              <w:left w:val="nil"/>
              <w:bottom w:val="nil"/>
              <w:right w:val="single" w:sz="12" w:space="0" w:color="000000"/>
            </w:tcBorders>
            <w:shd w:val="clear" w:color="auto" w:fill="auto"/>
            <w:noWrap/>
            <w:vAlign w:val="bottom"/>
          </w:tcPr>
          <w:p w:rsidR="008E57BB" w:rsidRPr="0085656C" w:rsidP="008E57BB" w14:paraId="7FF6BE16"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37E74921" w14:textId="1E4711A4">
            <w:pPr>
              <w:widowControl/>
              <w:spacing w:after="120"/>
              <w:jc w:val="right"/>
              <w:rPr>
                <w:snapToGrid/>
                <w:kern w:val="0"/>
                <w:sz w:val="20"/>
              </w:rPr>
            </w:pPr>
            <w:r>
              <w:rPr>
                <w:color w:val="000000"/>
                <w:szCs w:val="22"/>
              </w:rPr>
              <w:t>14</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3EED49A2" w14:textId="277C89EF">
            <w:pPr>
              <w:widowControl/>
              <w:spacing w:after="120"/>
              <w:jc w:val="right"/>
              <w:rPr>
                <w:snapToGrid/>
                <w:kern w:val="0"/>
                <w:sz w:val="20"/>
              </w:rPr>
            </w:pPr>
            <w:r>
              <w:rPr>
                <w:color w:val="000000"/>
                <w:szCs w:val="22"/>
              </w:rPr>
              <w:t>1.4</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302EB31B" w14:textId="6FC468FE">
            <w:pPr>
              <w:widowControl/>
              <w:spacing w:after="120"/>
              <w:jc w:val="right"/>
              <w:rPr>
                <w:snapToGrid/>
                <w:kern w:val="0"/>
                <w:sz w:val="20"/>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0A99D1D4" w14:textId="5CFCC9F0">
            <w:pPr>
              <w:widowControl/>
              <w:spacing w:after="120"/>
              <w:jc w:val="right"/>
              <w:rPr>
                <w:snapToGrid/>
                <w:kern w:val="0"/>
                <w:sz w:val="20"/>
              </w:rPr>
            </w:pPr>
            <w:r>
              <w:rPr>
                <w:color w:val="000000"/>
                <w:szCs w:val="22"/>
              </w:rPr>
              <w:t>0.3</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4A135C46" w14:textId="68DBEB27">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63C7D45A" w14:textId="57D937BE">
            <w:pPr>
              <w:widowControl/>
              <w:spacing w:after="120"/>
              <w:jc w:val="right"/>
              <w:rPr>
                <w:snapToGrid/>
                <w:kern w:val="0"/>
                <w:sz w:val="20"/>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042A6242" w14:textId="433C6889">
            <w:pPr>
              <w:widowControl/>
              <w:spacing w:after="120"/>
              <w:jc w:val="right"/>
              <w:rPr>
                <w:snapToGrid/>
                <w:kern w:val="0"/>
                <w:sz w:val="20"/>
              </w:rPr>
            </w:pPr>
            <w:r>
              <w:rPr>
                <w:color w:val="000000"/>
                <w:szCs w:val="22"/>
              </w:rPr>
              <w:t>13</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69081E1E" w14:textId="7F833AEA">
            <w:pPr>
              <w:widowControl/>
              <w:spacing w:after="120"/>
              <w:jc w:val="right"/>
              <w:rPr>
                <w:snapToGrid/>
                <w:kern w:val="0"/>
                <w:sz w:val="20"/>
              </w:rPr>
            </w:pPr>
            <w:r>
              <w:rPr>
                <w:color w:val="000000"/>
                <w:szCs w:val="22"/>
              </w:rPr>
              <w:t>3.1</w:t>
            </w:r>
          </w:p>
        </w:tc>
      </w:tr>
      <w:tr w14:paraId="533F6736" w14:textId="77777777" w:rsidTr="008E57BB">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8E57BB" w:rsidRPr="0085656C" w:rsidP="008E57BB" w14:paraId="605B4D29" w14:textId="77777777">
            <w:pPr>
              <w:widowControl/>
              <w:spacing w:after="120"/>
              <w:rPr>
                <w:b/>
                <w:bCs/>
                <w:snapToGrid/>
                <w:kern w:val="0"/>
                <w:sz w:val="24"/>
                <w:szCs w:val="24"/>
              </w:rPr>
            </w:pPr>
            <w:r w:rsidRPr="0085656C">
              <w:rPr>
                <w:b/>
                <w:bCs/>
                <w:snapToGrid/>
                <w:kern w:val="0"/>
                <w:sz w:val="24"/>
                <w:szCs w:val="24"/>
              </w:rPr>
              <w:t xml:space="preserve"> More Races</w:t>
            </w:r>
          </w:p>
        </w:tc>
        <w:tc>
          <w:tcPr>
            <w:tcW w:w="714" w:type="pct"/>
            <w:gridSpan w:val="2"/>
            <w:tcBorders>
              <w:top w:val="nil"/>
              <w:left w:val="nil"/>
              <w:bottom w:val="nil"/>
              <w:right w:val="single" w:sz="12" w:space="0" w:color="000000"/>
            </w:tcBorders>
            <w:shd w:val="clear" w:color="auto" w:fill="auto"/>
            <w:noWrap/>
            <w:vAlign w:val="bottom"/>
          </w:tcPr>
          <w:p w:rsidR="008E57BB" w:rsidRPr="0085656C" w:rsidP="008E57BB" w14:paraId="29ABFEA1"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46542D12" w14:textId="68781978">
            <w:pPr>
              <w:widowControl/>
              <w:spacing w:after="120"/>
              <w:jc w:val="right"/>
              <w:rPr>
                <w:snapToGrid/>
                <w:kern w:val="0"/>
                <w:sz w:val="20"/>
              </w:rPr>
            </w:pPr>
            <w:r>
              <w:rPr>
                <w:color w:val="000000"/>
                <w:szCs w:val="22"/>
              </w:rPr>
              <w:t>3</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2651E96D" w14:textId="6275F12D">
            <w:pPr>
              <w:widowControl/>
              <w:spacing w:after="120"/>
              <w:jc w:val="right"/>
              <w:rPr>
                <w:snapToGrid/>
                <w:kern w:val="0"/>
                <w:sz w:val="20"/>
              </w:rPr>
            </w:pPr>
            <w:r>
              <w:rPr>
                <w:color w:val="000000"/>
                <w:szCs w:val="22"/>
              </w:rPr>
              <w:t>0.3</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2F74C4EE" w14:textId="61B22A5B">
            <w:pPr>
              <w:widowControl/>
              <w:spacing w:after="120"/>
              <w:jc w:val="right"/>
              <w:rPr>
                <w:snapToGrid/>
                <w:kern w:val="0"/>
                <w:sz w:val="20"/>
              </w:rPr>
            </w:pPr>
            <w:r>
              <w:rPr>
                <w:color w:val="000000"/>
                <w:szCs w:val="22"/>
              </w:rPr>
              <w:t>2</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2DB39922" w14:textId="0B0FCB30">
            <w:pPr>
              <w:widowControl/>
              <w:spacing w:after="120"/>
              <w:jc w:val="right"/>
              <w:rPr>
                <w:snapToGrid/>
                <w:kern w:val="0"/>
                <w:sz w:val="20"/>
              </w:rPr>
            </w:pPr>
            <w:r>
              <w:rPr>
                <w:color w:val="000000"/>
                <w:szCs w:val="22"/>
              </w:rPr>
              <w:t>0.5</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5E066971" w14:textId="77F2BA04">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370807D1" w14:textId="35D71388">
            <w:pPr>
              <w:widowControl/>
              <w:spacing w:after="120"/>
              <w:jc w:val="right"/>
              <w:rPr>
                <w:snapToGrid/>
                <w:kern w:val="0"/>
                <w:sz w:val="20"/>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4A20A8C1" w14:textId="1715076C">
            <w:pPr>
              <w:widowControl/>
              <w:spacing w:after="120"/>
              <w:jc w:val="right"/>
              <w:rPr>
                <w:snapToGrid/>
                <w:kern w:val="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61F6C70F" w14:textId="1CCA8ADC">
            <w:pPr>
              <w:widowControl/>
              <w:spacing w:after="120"/>
              <w:jc w:val="right"/>
              <w:rPr>
                <w:snapToGrid/>
                <w:kern w:val="0"/>
                <w:sz w:val="20"/>
              </w:rPr>
            </w:pPr>
            <w:r>
              <w:rPr>
                <w:color w:val="000000"/>
                <w:szCs w:val="22"/>
              </w:rPr>
              <w:t>0.2</w:t>
            </w:r>
          </w:p>
        </w:tc>
      </w:tr>
      <w:tr w14:paraId="2306536C" w14:textId="77777777" w:rsidTr="008E57BB">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8E57BB" w:rsidRPr="0085656C" w:rsidP="008E57BB" w14:paraId="42675783" w14:textId="77777777">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rsidR="008E57BB" w:rsidRPr="0085656C" w:rsidP="008E57BB" w14:paraId="11950EB7"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1E6238F5" w14:textId="213DDE7C">
            <w:pPr>
              <w:widowControl/>
              <w:spacing w:after="120"/>
              <w:jc w:val="right"/>
              <w:rPr>
                <w:b/>
                <w:bCs/>
                <w:snapToGrid/>
                <w:kern w:val="0"/>
                <w:sz w:val="20"/>
              </w:rPr>
            </w:pPr>
            <w:r>
              <w:rPr>
                <w:color w:val="000000"/>
                <w:szCs w:val="22"/>
              </w:rPr>
              <w:t>17</w:t>
            </w:r>
          </w:p>
        </w:tc>
        <w:tc>
          <w:tcPr>
            <w:tcW w:w="409" w:type="pct"/>
            <w:tcBorders>
              <w:top w:val="nil"/>
              <w:left w:val="nil"/>
              <w:bottom w:val="single" w:sz="12" w:space="0" w:color="auto"/>
              <w:right w:val="single" w:sz="12" w:space="0" w:color="auto"/>
            </w:tcBorders>
            <w:shd w:val="clear" w:color="auto" w:fill="auto"/>
            <w:noWrap/>
            <w:vAlign w:val="bottom"/>
          </w:tcPr>
          <w:p w:rsidR="008E57BB" w:rsidRPr="00540CC5" w:rsidP="008E57BB" w14:paraId="392FC481" w14:textId="5D8CF63D">
            <w:pPr>
              <w:widowControl/>
              <w:spacing w:after="120"/>
              <w:jc w:val="right"/>
              <w:rPr>
                <w:b/>
                <w:bCs/>
                <w:snapToGrid/>
                <w:kern w:val="0"/>
                <w:sz w:val="20"/>
              </w:rPr>
            </w:pPr>
            <w:r>
              <w:rPr>
                <w:color w:val="000000"/>
                <w:szCs w:val="22"/>
              </w:rPr>
              <w:t>1.7</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789256DC" w14:textId="03CF6F09">
            <w:pPr>
              <w:widowControl/>
              <w:spacing w:after="120"/>
              <w:jc w:val="right"/>
              <w:rPr>
                <w:b/>
                <w:bCs/>
                <w:snapToGrid/>
                <w:kern w:val="0"/>
                <w:sz w:val="20"/>
              </w:rPr>
            </w:pPr>
            <w:r>
              <w:rPr>
                <w:color w:val="000000"/>
                <w:szCs w:val="22"/>
              </w:rPr>
              <w:t>3</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6F37EC" w14:paraId="211B3980" w14:textId="47E35CD3">
            <w:pPr>
              <w:widowControl/>
              <w:spacing w:after="120"/>
              <w:jc w:val="right"/>
              <w:rPr>
                <w:b/>
                <w:bCs/>
                <w:snapToGrid/>
                <w:kern w:val="0"/>
                <w:sz w:val="20"/>
              </w:rPr>
            </w:pPr>
            <w:r>
              <w:rPr>
                <w:color w:val="000000"/>
                <w:szCs w:val="22"/>
              </w:rPr>
              <w:t>0.8</w:t>
            </w:r>
          </w:p>
        </w:tc>
        <w:tc>
          <w:tcPr>
            <w:tcW w:w="357" w:type="pct"/>
            <w:tcBorders>
              <w:top w:val="nil"/>
              <w:left w:val="nil"/>
              <w:bottom w:val="single" w:sz="12" w:space="0" w:color="auto"/>
              <w:right w:val="single" w:sz="4" w:space="0" w:color="auto"/>
            </w:tcBorders>
            <w:shd w:val="clear" w:color="auto" w:fill="auto"/>
            <w:noWrap/>
            <w:vAlign w:val="bottom"/>
          </w:tcPr>
          <w:p w:rsidR="008E57BB" w:rsidRPr="00540CC5" w:rsidP="00060137" w14:paraId="2C79957B" w14:textId="786CD919">
            <w:pPr>
              <w:widowControl/>
              <w:spacing w:after="120"/>
              <w:jc w:val="right"/>
              <w:rPr>
                <w:b/>
                <w:bCs/>
                <w:snapToGrid/>
                <w:kern w:val="0"/>
                <w:sz w:val="20"/>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492688" w14:paraId="4F684914" w14:textId="02D19B1B">
            <w:pPr>
              <w:widowControl/>
              <w:spacing w:after="120"/>
              <w:jc w:val="right"/>
              <w:rPr>
                <w:b/>
                <w:bCs/>
                <w:snapToGrid/>
                <w:kern w:val="0"/>
                <w:sz w:val="20"/>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14:paraId="6EC86359" w14:textId="3E381A93">
            <w:pPr>
              <w:widowControl/>
              <w:spacing w:after="120"/>
              <w:jc w:val="right"/>
              <w:rPr>
                <w:b/>
                <w:bCs/>
                <w:snapToGrid/>
                <w:kern w:val="0"/>
                <w:sz w:val="20"/>
              </w:rPr>
            </w:pPr>
            <w:r>
              <w:rPr>
                <w:color w:val="000000"/>
                <w:szCs w:val="22"/>
              </w:rPr>
              <w:t>14</w:t>
            </w:r>
          </w:p>
        </w:tc>
        <w:tc>
          <w:tcPr>
            <w:tcW w:w="381" w:type="pct"/>
            <w:tcBorders>
              <w:top w:val="nil"/>
              <w:left w:val="nil"/>
              <w:bottom w:val="single" w:sz="12" w:space="0" w:color="auto"/>
              <w:right w:val="single" w:sz="12" w:space="0" w:color="auto"/>
            </w:tcBorders>
            <w:shd w:val="clear" w:color="auto" w:fill="auto"/>
            <w:noWrap/>
            <w:vAlign w:val="bottom"/>
          </w:tcPr>
          <w:p w:rsidR="008E57BB" w:rsidRPr="00540CC5" w14:paraId="18983A6E" w14:textId="096042FD">
            <w:pPr>
              <w:widowControl/>
              <w:spacing w:after="120"/>
              <w:jc w:val="right"/>
              <w:rPr>
                <w:b/>
                <w:bCs/>
                <w:snapToGrid/>
                <w:kern w:val="0"/>
                <w:sz w:val="20"/>
              </w:rPr>
            </w:pPr>
            <w:r>
              <w:rPr>
                <w:color w:val="000000"/>
                <w:szCs w:val="22"/>
              </w:rPr>
              <w:t>3.4</w:t>
            </w:r>
          </w:p>
        </w:tc>
      </w:tr>
      <w:tr w14:paraId="51BED4C2" w14:textId="77777777" w:rsidTr="008E57BB">
        <w:tblPrEx>
          <w:tblW w:w="5000" w:type="pct"/>
          <w:tblLook w:val="04A0"/>
        </w:tblPrEx>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8E57BB" w:rsidRPr="0085656C" w:rsidP="008E57BB" w14:paraId="44BB1852" w14:textId="77777777">
            <w:pPr>
              <w:widowControl/>
              <w:spacing w:after="120"/>
              <w:rPr>
                <w:b/>
                <w:bCs/>
                <w:snapToGrid/>
                <w:kern w:val="0"/>
                <w:sz w:val="24"/>
                <w:szCs w:val="24"/>
              </w:rPr>
            </w:pPr>
            <w:r w:rsidRPr="0085656C">
              <w:rPr>
                <w:b/>
                <w:bCs/>
                <w:snapToGrid/>
                <w:kern w:val="0"/>
                <w:sz w:val="24"/>
                <w:szCs w:val="24"/>
              </w:rPr>
              <w:t xml:space="preserve"> White</w:t>
            </w:r>
          </w:p>
        </w:tc>
        <w:tc>
          <w:tcPr>
            <w:tcW w:w="714" w:type="pct"/>
            <w:gridSpan w:val="2"/>
            <w:tcBorders>
              <w:top w:val="single" w:sz="12" w:space="0" w:color="auto"/>
              <w:left w:val="nil"/>
              <w:bottom w:val="nil"/>
              <w:right w:val="single" w:sz="12" w:space="0" w:color="000000"/>
            </w:tcBorders>
            <w:shd w:val="clear" w:color="auto" w:fill="auto"/>
            <w:noWrap/>
            <w:vAlign w:val="bottom"/>
          </w:tcPr>
          <w:p w:rsidR="008E57BB" w:rsidRPr="0085656C" w:rsidP="008E57BB" w14:paraId="58A0E392"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2F473374" w14:textId="4CF69643">
            <w:pPr>
              <w:widowControl/>
              <w:spacing w:after="120"/>
              <w:jc w:val="right"/>
              <w:rPr>
                <w:snapToGrid/>
                <w:kern w:val="0"/>
                <w:sz w:val="20"/>
              </w:rPr>
            </w:pPr>
            <w:r>
              <w:rPr>
                <w:color w:val="000000"/>
                <w:szCs w:val="22"/>
              </w:rPr>
              <w:t>582</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598DB3B1" w14:textId="2AEF6494">
            <w:pPr>
              <w:widowControl/>
              <w:spacing w:after="120"/>
              <w:jc w:val="right"/>
              <w:rPr>
                <w:snapToGrid/>
                <w:kern w:val="0"/>
                <w:sz w:val="20"/>
              </w:rPr>
            </w:pPr>
            <w:r>
              <w:rPr>
                <w:color w:val="000000"/>
                <w:szCs w:val="22"/>
              </w:rPr>
              <w:t>58.8</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2C33833D" w14:textId="3CF24C3F">
            <w:pPr>
              <w:widowControl/>
              <w:spacing w:after="120"/>
              <w:jc w:val="right"/>
              <w:rPr>
                <w:snapToGrid/>
                <w:kern w:val="0"/>
                <w:sz w:val="20"/>
              </w:rPr>
            </w:pPr>
            <w:r>
              <w:rPr>
                <w:color w:val="000000"/>
                <w:szCs w:val="22"/>
              </w:rPr>
              <w:t>221</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4F3E9141" w14:textId="3663D57E">
            <w:pPr>
              <w:widowControl/>
              <w:spacing w:after="120"/>
              <w:jc w:val="right"/>
              <w:rPr>
                <w:snapToGrid/>
                <w:kern w:val="0"/>
                <w:sz w:val="20"/>
              </w:rPr>
            </w:pPr>
            <w:r>
              <w:rPr>
                <w:color w:val="000000"/>
                <w:szCs w:val="22"/>
              </w:rPr>
              <w:t>55.5</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2E573924" w14:textId="2F021CFD">
            <w:pPr>
              <w:widowControl/>
              <w:spacing w:after="120"/>
              <w:jc w:val="right"/>
              <w:rPr>
                <w:snapToGrid/>
                <w:kern w:val="0"/>
                <w:sz w:val="20"/>
              </w:rPr>
            </w:pPr>
            <w:r>
              <w:rPr>
                <w:color w:val="000000"/>
                <w:szCs w:val="22"/>
              </w:rPr>
              <w:t>105</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6337DB57" w14:textId="7F1EE40F">
            <w:pPr>
              <w:widowControl/>
              <w:spacing w:after="120"/>
              <w:jc w:val="right"/>
              <w:rPr>
                <w:snapToGrid/>
                <w:kern w:val="0"/>
                <w:sz w:val="20"/>
              </w:rPr>
            </w:pPr>
            <w:r>
              <w:rPr>
                <w:color w:val="000000"/>
                <w:szCs w:val="22"/>
              </w:rPr>
              <w:t>59.3</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70E67A76" w14:textId="5F1FFE98">
            <w:pPr>
              <w:widowControl/>
              <w:spacing w:after="120"/>
              <w:jc w:val="right"/>
              <w:rPr>
                <w:snapToGrid/>
                <w:kern w:val="0"/>
                <w:sz w:val="20"/>
              </w:rPr>
            </w:pPr>
            <w:r>
              <w:rPr>
                <w:color w:val="000000"/>
                <w:szCs w:val="22"/>
              </w:rPr>
              <w:t>256</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54F4E33F" w14:textId="697703D4">
            <w:pPr>
              <w:widowControl/>
              <w:spacing w:after="120"/>
              <w:jc w:val="right"/>
              <w:rPr>
                <w:snapToGrid/>
                <w:kern w:val="0"/>
                <w:sz w:val="20"/>
              </w:rPr>
            </w:pPr>
            <w:r>
              <w:rPr>
                <w:color w:val="000000"/>
                <w:szCs w:val="22"/>
              </w:rPr>
              <w:t>61.7</w:t>
            </w:r>
          </w:p>
        </w:tc>
      </w:tr>
      <w:tr w14:paraId="159B89AB" w14:textId="77777777" w:rsidTr="008E57BB">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8E57BB" w:rsidRPr="0085656C" w:rsidP="008E57BB" w14:paraId="20F4ED65" w14:textId="77777777">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nil"/>
              <w:right w:val="single" w:sz="12" w:space="0" w:color="000000"/>
            </w:tcBorders>
            <w:shd w:val="clear" w:color="auto" w:fill="auto"/>
            <w:noWrap/>
            <w:vAlign w:val="bottom"/>
          </w:tcPr>
          <w:p w:rsidR="008E57BB" w:rsidRPr="0085656C" w:rsidP="008E57BB" w14:paraId="6F440A24"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2045E7BD" w14:textId="15DACA76">
            <w:pPr>
              <w:widowControl/>
              <w:spacing w:after="120"/>
              <w:jc w:val="right"/>
              <w:rPr>
                <w:snapToGrid/>
                <w:kern w:val="0"/>
                <w:sz w:val="20"/>
              </w:rPr>
            </w:pPr>
            <w:r>
              <w:rPr>
                <w:color w:val="000000"/>
                <w:szCs w:val="22"/>
              </w:rPr>
              <w:t>931</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34D7FD6D" w14:textId="0595E0AB">
            <w:pPr>
              <w:widowControl/>
              <w:spacing w:after="120"/>
              <w:jc w:val="right"/>
              <w:rPr>
                <w:snapToGrid/>
                <w:kern w:val="0"/>
                <w:sz w:val="20"/>
              </w:rPr>
            </w:pPr>
            <w:r>
              <w:rPr>
                <w:color w:val="000000"/>
                <w:szCs w:val="22"/>
              </w:rPr>
              <w:t>94.0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5D22082D" w14:textId="61D8C4C1">
            <w:pPr>
              <w:widowControl/>
              <w:spacing w:after="120"/>
              <w:jc w:val="right"/>
              <w:rPr>
                <w:snapToGrid/>
                <w:kern w:val="0"/>
                <w:sz w:val="20"/>
              </w:rPr>
            </w:pPr>
            <w:r>
              <w:rPr>
                <w:color w:val="000000"/>
                <w:szCs w:val="22"/>
              </w:rPr>
              <w:t>367</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7DA08E6B" w14:textId="540108A3">
            <w:pPr>
              <w:widowControl/>
              <w:spacing w:after="120"/>
              <w:jc w:val="right"/>
              <w:rPr>
                <w:snapToGrid/>
                <w:kern w:val="0"/>
                <w:sz w:val="20"/>
              </w:rPr>
            </w:pPr>
            <w:r>
              <w:rPr>
                <w:color w:val="000000"/>
                <w:szCs w:val="22"/>
              </w:rPr>
              <w:t>92.2</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1384AA8A" w14:textId="46B53DF7">
            <w:pPr>
              <w:widowControl/>
              <w:spacing w:after="120"/>
              <w:jc w:val="right"/>
              <w:rPr>
                <w:snapToGrid/>
                <w:kern w:val="0"/>
                <w:sz w:val="20"/>
              </w:rPr>
            </w:pPr>
            <w:r>
              <w:rPr>
                <w:color w:val="000000"/>
                <w:szCs w:val="22"/>
              </w:rPr>
              <w:t>171</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638F39C9" w14:textId="32170406">
            <w:pPr>
              <w:widowControl/>
              <w:spacing w:after="120"/>
              <w:jc w:val="right"/>
              <w:rPr>
                <w:snapToGrid/>
                <w:kern w:val="0"/>
                <w:sz w:val="20"/>
              </w:rPr>
            </w:pPr>
            <w:r>
              <w:rPr>
                <w:color w:val="000000"/>
                <w:szCs w:val="22"/>
              </w:rPr>
              <w:t>96.6</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08A8C311" w14:textId="3802251C">
            <w:pPr>
              <w:widowControl/>
              <w:spacing w:after="120"/>
              <w:jc w:val="right"/>
              <w:rPr>
                <w:snapToGrid/>
                <w:kern w:val="0"/>
                <w:sz w:val="20"/>
              </w:rPr>
            </w:pPr>
            <w:r>
              <w:rPr>
                <w:color w:val="000000"/>
                <w:szCs w:val="22"/>
              </w:rPr>
              <w:t>393</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4D501DFE" w14:textId="45566F39">
            <w:pPr>
              <w:widowControl/>
              <w:spacing w:after="120"/>
              <w:jc w:val="right"/>
              <w:rPr>
                <w:snapToGrid/>
                <w:kern w:val="0"/>
                <w:sz w:val="20"/>
              </w:rPr>
            </w:pPr>
            <w:r>
              <w:rPr>
                <w:color w:val="000000"/>
                <w:szCs w:val="22"/>
              </w:rPr>
              <w:t>94.7</w:t>
            </w:r>
          </w:p>
        </w:tc>
      </w:tr>
      <w:tr w14:paraId="39F9AA31" w14:textId="77777777" w:rsidTr="008E57BB">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8E57BB" w:rsidRPr="0085656C" w:rsidP="008E57BB" w14:paraId="0AFD2A49" w14:textId="77777777">
            <w:pPr>
              <w:widowControl/>
              <w:spacing w:after="120"/>
              <w:rPr>
                <w:b/>
                <w:bCs/>
                <w:snapToGrid/>
                <w:kern w:val="0"/>
                <w:sz w:val="24"/>
                <w:szCs w:val="24"/>
              </w:rPr>
            </w:pPr>
            <w:r w:rsidRPr="0085656C">
              <w:rPr>
                <w:b/>
                <w:bCs/>
                <w:snapToGrid/>
                <w:kern w:val="0"/>
                <w:sz w:val="24"/>
                <w:szCs w:val="24"/>
              </w:rPr>
              <w:t> </w:t>
            </w:r>
          </w:p>
        </w:tc>
        <w:tc>
          <w:tcPr>
            <w:tcW w:w="714" w:type="pct"/>
            <w:gridSpan w:val="2"/>
            <w:tcBorders>
              <w:top w:val="nil"/>
              <w:left w:val="nil"/>
              <w:bottom w:val="single" w:sz="12" w:space="0" w:color="auto"/>
              <w:right w:val="single" w:sz="12" w:space="0" w:color="000000"/>
            </w:tcBorders>
            <w:shd w:val="clear" w:color="auto" w:fill="auto"/>
            <w:noWrap/>
            <w:vAlign w:val="bottom"/>
          </w:tcPr>
          <w:p w:rsidR="008E57BB" w:rsidRPr="0085656C" w:rsidP="008E57BB" w14:paraId="2D4BD8BC"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51C67033" w14:textId="1FF5C58F">
            <w:pPr>
              <w:widowControl/>
              <w:spacing w:after="120"/>
              <w:jc w:val="right"/>
              <w:rPr>
                <w:b/>
                <w:bCs/>
                <w:snapToGrid/>
                <w:kern w:val="0"/>
                <w:sz w:val="20"/>
              </w:rPr>
            </w:pPr>
            <w:r>
              <w:rPr>
                <w:color w:val="000000"/>
                <w:szCs w:val="22"/>
              </w:rPr>
              <w:t>970</w:t>
            </w:r>
          </w:p>
        </w:tc>
        <w:tc>
          <w:tcPr>
            <w:tcW w:w="409" w:type="pct"/>
            <w:tcBorders>
              <w:top w:val="nil"/>
              <w:left w:val="nil"/>
              <w:bottom w:val="single" w:sz="12" w:space="0" w:color="auto"/>
              <w:right w:val="single" w:sz="12" w:space="0" w:color="auto"/>
            </w:tcBorders>
            <w:shd w:val="clear" w:color="auto" w:fill="auto"/>
            <w:noWrap/>
            <w:vAlign w:val="bottom"/>
          </w:tcPr>
          <w:p w:rsidR="008E57BB" w:rsidRPr="00540CC5" w:rsidP="008E57BB" w14:paraId="44CB2E71" w14:textId="32A8CF59">
            <w:pPr>
              <w:widowControl/>
              <w:spacing w:after="120"/>
              <w:jc w:val="right"/>
              <w:rPr>
                <w:b/>
                <w:bCs/>
                <w:snapToGrid/>
                <w:kern w:val="0"/>
                <w:sz w:val="20"/>
              </w:rPr>
            </w:pPr>
            <w:r>
              <w:rPr>
                <w:color w:val="000000"/>
                <w:szCs w:val="22"/>
              </w:rPr>
              <w:t>98.0</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41C17DB1" w14:textId="11275F5A">
            <w:pPr>
              <w:widowControl/>
              <w:spacing w:after="120"/>
              <w:jc w:val="right"/>
              <w:rPr>
                <w:b/>
                <w:bCs/>
                <w:snapToGrid/>
                <w:kern w:val="0"/>
                <w:sz w:val="20"/>
              </w:rPr>
            </w:pPr>
            <w:r>
              <w:rPr>
                <w:color w:val="000000"/>
                <w:szCs w:val="22"/>
              </w:rPr>
              <w:t>390</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6F37EC" w14:paraId="36FFC492" w14:textId="2E81C741">
            <w:pPr>
              <w:widowControl/>
              <w:spacing w:after="120"/>
              <w:jc w:val="right"/>
              <w:rPr>
                <w:b/>
                <w:bCs/>
                <w:snapToGrid/>
                <w:kern w:val="0"/>
                <w:sz w:val="20"/>
              </w:rPr>
            </w:pPr>
            <w:r>
              <w:rPr>
                <w:color w:val="000000"/>
                <w:szCs w:val="22"/>
              </w:rPr>
              <w:t>98.0</w:t>
            </w:r>
          </w:p>
        </w:tc>
        <w:tc>
          <w:tcPr>
            <w:tcW w:w="357" w:type="pct"/>
            <w:tcBorders>
              <w:top w:val="nil"/>
              <w:left w:val="nil"/>
              <w:bottom w:val="single" w:sz="12" w:space="0" w:color="auto"/>
              <w:right w:val="single" w:sz="4" w:space="0" w:color="auto"/>
            </w:tcBorders>
            <w:shd w:val="clear" w:color="auto" w:fill="auto"/>
            <w:noWrap/>
            <w:vAlign w:val="bottom"/>
          </w:tcPr>
          <w:p w:rsidR="008E57BB" w:rsidRPr="00540CC5" w:rsidP="00060137" w14:paraId="0D24E3A4" w14:textId="43C5CDFF">
            <w:pPr>
              <w:widowControl/>
              <w:spacing w:after="120"/>
              <w:jc w:val="right"/>
              <w:rPr>
                <w:b/>
                <w:bCs/>
                <w:snapToGrid/>
                <w:kern w:val="0"/>
                <w:sz w:val="20"/>
              </w:rPr>
            </w:pPr>
            <w:r>
              <w:rPr>
                <w:color w:val="000000"/>
                <w:szCs w:val="22"/>
              </w:rPr>
              <w:t>176</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492688" w14:paraId="5B3DD2CF" w14:textId="167C911F">
            <w:pPr>
              <w:widowControl/>
              <w:spacing w:after="120"/>
              <w:jc w:val="right"/>
              <w:rPr>
                <w:b/>
                <w:bCs/>
                <w:snapToGrid/>
                <w:kern w:val="0"/>
                <w:sz w:val="20"/>
              </w:rPr>
            </w:pPr>
            <w:r>
              <w:rPr>
                <w:color w:val="000000"/>
                <w:szCs w:val="22"/>
              </w:rPr>
              <w:t>99.4</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14:paraId="6DCD2CEF" w14:textId="43D811CD">
            <w:pPr>
              <w:widowControl/>
              <w:spacing w:after="120"/>
              <w:jc w:val="right"/>
              <w:rPr>
                <w:b/>
                <w:bCs/>
                <w:snapToGrid/>
                <w:kern w:val="0"/>
                <w:sz w:val="20"/>
              </w:rPr>
            </w:pPr>
            <w:r>
              <w:rPr>
                <w:color w:val="000000"/>
                <w:szCs w:val="22"/>
              </w:rPr>
              <w:t>404</w:t>
            </w:r>
          </w:p>
        </w:tc>
        <w:tc>
          <w:tcPr>
            <w:tcW w:w="381" w:type="pct"/>
            <w:tcBorders>
              <w:top w:val="nil"/>
              <w:left w:val="nil"/>
              <w:bottom w:val="single" w:sz="12" w:space="0" w:color="auto"/>
              <w:right w:val="single" w:sz="12" w:space="0" w:color="auto"/>
            </w:tcBorders>
            <w:shd w:val="clear" w:color="auto" w:fill="auto"/>
            <w:noWrap/>
            <w:vAlign w:val="bottom"/>
          </w:tcPr>
          <w:p w:rsidR="008E57BB" w:rsidRPr="00540CC5" w14:paraId="7341AF94" w14:textId="532FC082">
            <w:pPr>
              <w:widowControl/>
              <w:spacing w:after="120"/>
              <w:jc w:val="right"/>
              <w:rPr>
                <w:b/>
                <w:bCs/>
                <w:snapToGrid/>
                <w:kern w:val="0"/>
                <w:sz w:val="20"/>
              </w:rPr>
            </w:pPr>
            <w:r>
              <w:rPr>
                <w:color w:val="000000"/>
                <w:szCs w:val="22"/>
              </w:rPr>
              <w:t>97.3</w:t>
            </w:r>
          </w:p>
        </w:tc>
      </w:tr>
      <w:tr w14:paraId="2F01CA89" w14:textId="77777777" w:rsidTr="008E57BB">
        <w:tblPrEx>
          <w:tblW w:w="5000" w:type="pct"/>
          <w:tblLook w:val="04A0"/>
        </w:tblPrEx>
        <w:trPr>
          <w:trHeight w:val="360"/>
        </w:trPr>
        <w:tc>
          <w:tcPr>
            <w:tcW w:w="1948"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8E57BB" w:rsidRPr="0085656C" w:rsidP="008E57BB" w14:paraId="3A02E328" w14:textId="77777777">
            <w:pPr>
              <w:widowControl/>
              <w:spacing w:after="120"/>
              <w:rPr>
                <w:b/>
                <w:bCs/>
                <w:snapToGrid/>
                <w:kern w:val="0"/>
                <w:szCs w:val="22"/>
              </w:rPr>
            </w:pPr>
            <w:r w:rsidRPr="0085656C">
              <w:rPr>
                <w:b/>
                <w:bCs/>
                <w:snapToGrid/>
                <w:kern w:val="0"/>
                <w:szCs w:val="22"/>
              </w:rPr>
              <w:t xml:space="preserve"> Total stations</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1BD148B4" w14:textId="722AAC51">
            <w:pPr>
              <w:widowControl/>
              <w:spacing w:after="120"/>
              <w:jc w:val="right"/>
              <w:rPr>
                <w:b/>
                <w:bCs/>
                <w:snapToGrid/>
                <w:kern w:val="0"/>
                <w:sz w:val="20"/>
              </w:rPr>
            </w:pPr>
            <w:r>
              <w:rPr>
                <w:color w:val="000000"/>
                <w:sz w:val="20"/>
              </w:rPr>
              <w:t>990</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46DEECB2" w14:textId="4079A608">
            <w:pPr>
              <w:widowControl/>
              <w:spacing w:after="120"/>
              <w:jc w:val="right"/>
              <w:rPr>
                <w:b/>
                <w:bCs/>
                <w:snapToGrid/>
                <w:kern w:val="0"/>
                <w:sz w:val="20"/>
              </w:rPr>
            </w:pPr>
            <w:r w:rsidRPr="00540CC5">
              <w:rPr>
                <w:sz w:val="20"/>
              </w:rPr>
              <w:t>100.0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712B3131" w14:textId="763DF43E">
            <w:pPr>
              <w:widowControl/>
              <w:spacing w:after="120"/>
              <w:jc w:val="right"/>
              <w:rPr>
                <w:snapToGrid/>
                <w:kern w:val="0"/>
                <w:sz w:val="20"/>
              </w:rPr>
            </w:pPr>
            <w:r>
              <w:rPr>
                <w:color w:val="000000"/>
                <w:sz w:val="20"/>
              </w:rPr>
              <w:t>398</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210B1E69" w14:textId="0CE86657">
            <w:pPr>
              <w:widowControl/>
              <w:spacing w:after="120"/>
              <w:jc w:val="right"/>
              <w:rPr>
                <w:snapToGrid/>
                <w:kern w:val="0"/>
                <w:sz w:val="20"/>
              </w:rPr>
            </w:pPr>
            <w:r w:rsidRPr="00540CC5">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429A747E" w14:textId="34F9A477">
            <w:pPr>
              <w:widowControl/>
              <w:spacing w:after="120"/>
              <w:jc w:val="right"/>
              <w:rPr>
                <w:snapToGrid/>
                <w:kern w:val="0"/>
                <w:sz w:val="20"/>
              </w:rPr>
            </w:pPr>
            <w:r>
              <w:rPr>
                <w:color w:val="000000"/>
                <w:sz w:val="20"/>
              </w:rPr>
              <w:t>177</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3A73D127" w14:textId="2F08533A">
            <w:pPr>
              <w:widowControl/>
              <w:spacing w:after="120"/>
              <w:jc w:val="right"/>
              <w:rPr>
                <w:snapToGrid/>
                <w:kern w:val="0"/>
                <w:sz w:val="20"/>
              </w:rPr>
            </w:pPr>
            <w:r w:rsidRPr="00540CC5">
              <w:rPr>
                <w:sz w:val="20"/>
              </w:rPr>
              <w:t>100.0</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082B94AC" w14:textId="45B9E8FC">
            <w:pPr>
              <w:widowControl/>
              <w:spacing w:after="120"/>
              <w:jc w:val="right"/>
              <w:rPr>
                <w:snapToGrid/>
                <w:kern w:val="0"/>
                <w:sz w:val="20"/>
              </w:rPr>
            </w:pPr>
            <w:r>
              <w:rPr>
                <w:color w:val="000000"/>
                <w:sz w:val="20"/>
              </w:rPr>
              <w:t>415</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0AF33340" w14:textId="41BD7B1F">
            <w:pPr>
              <w:widowControl/>
              <w:spacing w:after="120"/>
              <w:jc w:val="right"/>
              <w:rPr>
                <w:snapToGrid/>
                <w:kern w:val="0"/>
                <w:sz w:val="20"/>
              </w:rPr>
            </w:pPr>
            <w:r w:rsidRPr="00540CC5">
              <w:rPr>
                <w:sz w:val="20"/>
              </w:rPr>
              <w:t>100.0</w:t>
            </w:r>
          </w:p>
        </w:tc>
      </w:tr>
      <w:tr w14:paraId="72B42A75" w14:textId="77777777" w:rsidTr="008E57BB">
        <w:tblPrEx>
          <w:tblW w:w="5000" w:type="pct"/>
          <w:tblLook w:val="04A0"/>
        </w:tblPrEx>
        <w:trPr>
          <w:trHeight w:val="360"/>
        </w:trPr>
        <w:tc>
          <w:tcPr>
            <w:tcW w:w="194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8E57BB" w:rsidRPr="0085656C" w:rsidP="008E57BB" w14:paraId="72C3AAA8" w14:textId="77777777">
            <w:pPr>
              <w:widowControl/>
              <w:spacing w:after="120"/>
              <w:rPr>
                <w:b/>
                <w:bCs/>
                <w:snapToGrid/>
                <w:kern w:val="0"/>
                <w:szCs w:val="22"/>
              </w:rPr>
            </w:pPr>
            <w:r w:rsidRPr="0085656C">
              <w:rPr>
                <w:b/>
                <w:bCs/>
                <w:snapToGrid/>
                <w:kern w:val="0"/>
                <w:szCs w:val="22"/>
              </w:rPr>
              <w:t xml:space="preserve"> Insufficient data</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5776D468" w14:textId="6A21A28C">
            <w:pPr>
              <w:widowControl/>
              <w:spacing w:after="120"/>
              <w:jc w:val="right"/>
              <w:rPr>
                <w:snapToGrid/>
                <w:kern w:val="0"/>
                <w:sz w:val="20"/>
              </w:rPr>
            </w:pPr>
            <w:r>
              <w:rPr>
                <w:color w:val="000000"/>
                <w:sz w:val="20"/>
              </w:rPr>
              <w:t>381</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04BF90D9" w14:textId="6255E187">
            <w:pPr>
              <w:widowControl/>
              <w:spacing w:after="120"/>
              <w:jc w:val="right"/>
              <w:rPr>
                <w:snapToGrid/>
                <w:kern w:val="0"/>
                <w:sz w:val="20"/>
              </w:rPr>
            </w:pPr>
            <w:r w:rsidRPr="00540CC5">
              <w:rPr>
                <w:sz w:val="20"/>
              </w:rPr>
              <w:t>---</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442479FF" w14:textId="41CFEA01">
            <w:pPr>
              <w:widowControl/>
              <w:spacing w:after="120"/>
              <w:jc w:val="right"/>
              <w:rPr>
                <w:snapToGrid/>
                <w:kern w:val="0"/>
                <w:sz w:val="20"/>
              </w:rPr>
            </w:pPr>
            <w:r>
              <w:rPr>
                <w:color w:val="000000"/>
                <w:sz w:val="20"/>
              </w:rPr>
              <w:t>119</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46690912" w14:textId="5FF429F9">
            <w:pPr>
              <w:widowControl/>
              <w:spacing w:after="120"/>
              <w:jc w:val="right"/>
              <w:rPr>
                <w:snapToGrid/>
                <w:kern w:val="0"/>
                <w:sz w:val="20"/>
              </w:rPr>
            </w:pPr>
            <w:r w:rsidRPr="00540CC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468DE4C9" w14:textId="682743E4">
            <w:pPr>
              <w:widowControl/>
              <w:spacing w:after="120"/>
              <w:jc w:val="right"/>
              <w:rPr>
                <w:snapToGrid/>
                <w:kern w:val="0"/>
                <w:sz w:val="20"/>
              </w:rPr>
            </w:pPr>
            <w:r>
              <w:rPr>
                <w:color w:val="000000"/>
                <w:sz w:val="20"/>
              </w:rPr>
              <w:t>55</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4C8EC66A" w14:textId="35B072FF">
            <w:pPr>
              <w:widowControl/>
              <w:spacing w:after="120"/>
              <w:jc w:val="right"/>
              <w:rPr>
                <w:snapToGrid/>
                <w:kern w:val="0"/>
                <w:sz w:val="20"/>
              </w:rPr>
            </w:pPr>
            <w:r w:rsidRPr="00540CC5">
              <w:rPr>
                <w:sz w:val="20"/>
              </w:rPr>
              <w:t>---</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1C5EB0B8" w14:textId="082BD26F">
            <w:pPr>
              <w:widowControl/>
              <w:spacing w:after="120"/>
              <w:jc w:val="right"/>
              <w:rPr>
                <w:snapToGrid/>
                <w:kern w:val="0"/>
                <w:sz w:val="20"/>
              </w:rPr>
            </w:pPr>
            <w:r>
              <w:rPr>
                <w:color w:val="000000"/>
                <w:sz w:val="20"/>
              </w:rPr>
              <w:t>207</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77AE3F02" w14:textId="0FFB7E96">
            <w:pPr>
              <w:widowControl/>
              <w:spacing w:after="120"/>
              <w:jc w:val="right"/>
              <w:rPr>
                <w:snapToGrid/>
                <w:kern w:val="0"/>
                <w:sz w:val="20"/>
              </w:rPr>
            </w:pPr>
            <w:r w:rsidRPr="00540CC5">
              <w:rPr>
                <w:sz w:val="20"/>
              </w:rPr>
              <w:t>---</w:t>
            </w:r>
          </w:p>
        </w:tc>
      </w:tr>
      <w:tr w14:paraId="04303DAA" w14:textId="77777777" w:rsidTr="008E57BB">
        <w:tblPrEx>
          <w:tblW w:w="5000" w:type="pct"/>
          <w:tblLook w:val="04A0"/>
        </w:tblPrEx>
        <w:trPr>
          <w:trHeight w:val="360"/>
        </w:trPr>
        <w:tc>
          <w:tcPr>
            <w:tcW w:w="194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8E57BB" w:rsidRPr="0085656C" w:rsidP="008E57BB" w14:paraId="04CDB8BA" w14:textId="77777777">
            <w:pPr>
              <w:widowControl/>
              <w:spacing w:after="120"/>
              <w:rPr>
                <w:b/>
                <w:bCs/>
                <w:snapToGrid/>
                <w:kern w:val="0"/>
                <w:szCs w:val="22"/>
              </w:rPr>
            </w:pPr>
            <w:r w:rsidRPr="0085656C">
              <w:rPr>
                <w:b/>
                <w:bCs/>
                <w:snapToGrid/>
                <w:kern w:val="0"/>
                <w:szCs w:val="22"/>
              </w:rPr>
              <w:t xml:space="preserve"> Stations not filed</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63347289" w14:textId="2765D045">
            <w:pPr>
              <w:widowControl/>
              <w:spacing w:after="120"/>
              <w:jc w:val="right"/>
              <w:rPr>
                <w:snapToGrid/>
                <w:kern w:val="0"/>
                <w:sz w:val="20"/>
              </w:rPr>
            </w:pPr>
            <w:r>
              <w:rPr>
                <w:color w:val="000000"/>
                <w:sz w:val="20"/>
              </w:rPr>
              <w:t>557</w:t>
            </w:r>
          </w:p>
        </w:tc>
        <w:tc>
          <w:tcPr>
            <w:tcW w:w="409" w:type="pct"/>
            <w:tcBorders>
              <w:top w:val="nil"/>
              <w:left w:val="nil"/>
              <w:bottom w:val="single" w:sz="4" w:space="0" w:color="auto"/>
              <w:right w:val="single" w:sz="12" w:space="0" w:color="auto"/>
            </w:tcBorders>
            <w:shd w:val="clear" w:color="auto" w:fill="auto"/>
            <w:noWrap/>
            <w:vAlign w:val="bottom"/>
          </w:tcPr>
          <w:p w:rsidR="008E57BB" w:rsidRPr="00540CC5" w:rsidP="008E57BB" w14:paraId="6E1AF019" w14:textId="7BFA4E6A">
            <w:pPr>
              <w:widowControl/>
              <w:spacing w:after="120"/>
              <w:jc w:val="right"/>
              <w:rPr>
                <w:snapToGrid/>
                <w:kern w:val="0"/>
                <w:sz w:val="20"/>
              </w:rPr>
            </w:pPr>
            <w:r w:rsidRPr="00540CC5">
              <w:rPr>
                <w:sz w:val="20"/>
              </w:rPr>
              <w:t>---</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8E57BB" w14:paraId="1A79D25D" w14:textId="60510F63">
            <w:pPr>
              <w:widowControl/>
              <w:spacing w:after="120"/>
              <w:jc w:val="right"/>
              <w:rPr>
                <w:snapToGrid/>
                <w:kern w:val="0"/>
                <w:sz w:val="20"/>
              </w:rPr>
            </w:pPr>
            <w:r>
              <w:rPr>
                <w:color w:val="000000"/>
                <w:sz w:val="20"/>
              </w:rPr>
              <w:t>186</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6F37EC" w14:paraId="4E88072F" w14:textId="240C320D">
            <w:pPr>
              <w:widowControl/>
              <w:spacing w:after="120"/>
              <w:jc w:val="right"/>
              <w:rPr>
                <w:snapToGrid/>
                <w:kern w:val="0"/>
                <w:sz w:val="20"/>
              </w:rPr>
            </w:pPr>
            <w:r w:rsidRPr="00540CC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8E57BB" w:rsidRPr="00540CC5" w:rsidP="00060137" w14:paraId="53888844" w14:textId="456479CA">
            <w:pPr>
              <w:widowControl/>
              <w:spacing w:after="120"/>
              <w:jc w:val="right"/>
              <w:rPr>
                <w:snapToGrid/>
                <w:kern w:val="0"/>
                <w:sz w:val="20"/>
              </w:rPr>
            </w:pPr>
            <w:r>
              <w:rPr>
                <w:color w:val="000000"/>
                <w:sz w:val="20"/>
              </w:rPr>
              <w:t>73</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rsidP="00492688" w14:paraId="37E06BA6" w14:textId="1E4B786A">
            <w:pPr>
              <w:widowControl/>
              <w:spacing w:after="120"/>
              <w:jc w:val="right"/>
              <w:rPr>
                <w:snapToGrid/>
                <w:kern w:val="0"/>
                <w:sz w:val="20"/>
              </w:rPr>
            </w:pPr>
            <w:r w:rsidRPr="00540CC5">
              <w:rPr>
                <w:sz w:val="20"/>
              </w:rPr>
              <w:t>---</w:t>
            </w:r>
          </w:p>
        </w:tc>
        <w:tc>
          <w:tcPr>
            <w:tcW w:w="381" w:type="pct"/>
            <w:tcBorders>
              <w:top w:val="nil"/>
              <w:left w:val="nil"/>
              <w:bottom w:val="single" w:sz="4" w:space="0" w:color="auto"/>
              <w:right w:val="single" w:sz="4" w:space="0" w:color="auto"/>
            </w:tcBorders>
            <w:shd w:val="clear" w:color="auto" w:fill="auto"/>
            <w:noWrap/>
            <w:vAlign w:val="bottom"/>
          </w:tcPr>
          <w:p w:rsidR="008E57BB" w:rsidRPr="00540CC5" w14:paraId="378E9C11" w14:textId="1434995C">
            <w:pPr>
              <w:widowControl/>
              <w:spacing w:after="120"/>
              <w:jc w:val="right"/>
              <w:rPr>
                <w:snapToGrid/>
                <w:kern w:val="0"/>
                <w:sz w:val="20"/>
              </w:rPr>
            </w:pPr>
            <w:r>
              <w:rPr>
                <w:color w:val="000000"/>
                <w:sz w:val="20"/>
              </w:rPr>
              <w:t>298</w:t>
            </w:r>
          </w:p>
        </w:tc>
        <w:tc>
          <w:tcPr>
            <w:tcW w:w="381" w:type="pct"/>
            <w:tcBorders>
              <w:top w:val="nil"/>
              <w:left w:val="nil"/>
              <w:bottom w:val="single" w:sz="4" w:space="0" w:color="auto"/>
              <w:right w:val="single" w:sz="12" w:space="0" w:color="auto"/>
            </w:tcBorders>
            <w:shd w:val="clear" w:color="auto" w:fill="auto"/>
            <w:noWrap/>
            <w:vAlign w:val="bottom"/>
          </w:tcPr>
          <w:p w:rsidR="008E57BB" w:rsidRPr="00540CC5" w14:paraId="75060D11" w14:textId="73338CE0">
            <w:pPr>
              <w:widowControl/>
              <w:spacing w:after="120"/>
              <w:jc w:val="right"/>
              <w:rPr>
                <w:snapToGrid/>
                <w:kern w:val="0"/>
                <w:sz w:val="20"/>
              </w:rPr>
            </w:pPr>
            <w:r w:rsidRPr="00540CC5">
              <w:rPr>
                <w:sz w:val="20"/>
              </w:rPr>
              <w:t>---</w:t>
            </w:r>
          </w:p>
        </w:tc>
      </w:tr>
      <w:tr w14:paraId="293A02FE" w14:textId="77777777" w:rsidTr="008E57BB">
        <w:tblPrEx>
          <w:tblW w:w="5000" w:type="pct"/>
          <w:tblLook w:val="04A0"/>
        </w:tblPrEx>
        <w:trPr>
          <w:trHeight w:val="360"/>
        </w:trPr>
        <w:tc>
          <w:tcPr>
            <w:tcW w:w="1948"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8E57BB" w:rsidRPr="0085656C" w:rsidP="008E57BB" w14:paraId="49BA593B" w14:textId="77777777">
            <w:pPr>
              <w:widowControl/>
              <w:spacing w:after="120"/>
              <w:rPr>
                <w:b/>
                <w:bCs/>
                <w:snapToGrid/>
                <w:kern w:val="0"/>
                <w:szCs w:val="22"/>
              </w:rPr>
            </w:pPr>
            <w:r w:rsidRPr="0085656C">
              <w:rPr>
                <w:b/>
                <w:bCs/>
                <w:snapToGrid/>
                <w:kern w:val="0"/>
                <w:szCs w:val="22"/>
              </w:rPr>
              <w:t xml:space="preserve"> All licensed stations</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0CFE084D" w14:textId="286B2D70">
            <w:pPr>
              <w:widowControl/>
              <w:spacing w:after="120"/>
              <w:jc w:val="right"/>
              <w:rPr>
                <w:b/>
                <w:bCs/>
                <w:snapToGrid/>
                <w:kern w:val="0"/>
                <w:sz w:val="20"/>
              </w:rPr>
            </w:pPr>
            <w:r>
              <w:rPr>
                <w:color w:val="000000"/>
                <w:sz w:val="20"/>
              </w:rPr>
              <w:t>1,963</w:t>
            </w:r>
          </w:p>
        </w:tc>
        <w:tc>
          <w:tcPr>
            <w:tcW w:w="409" w:type="pct"/>
            <w:tcBorders>
              <w:top w:val="nil"/>
              <w:left w:val="nil"/>
              <w:bottom w:val="single" w:sz="12" w:space="0" w:color="auto"/>
              <w:right w:val="single" w:sz="12" w:space="0" w:color="auto"/>
            </w:tcBorders>
            <w:shd w:val="clear" w:color="auto" w:fill="auto"/>
            <w:noWrap/>
            <w:vAlign w:val="bottom"/>
          </w:tcPr>
          <w:p w:rsidR="008E57BB" w:rsidRPr="00540CC5" w:rsidP="008E57BB" w14:paraId="0891199D" w14:textId="0BFBF4AA">
            <w:pPr>
              <w:widowControl/>
              <w:spacing w:after="120"/>
              <w:jc w:val="right"/>
              <w:rPr>
                <w:b/>
                <w:bCs/>
                <w:snapToGrid/>
                <w:kern w:val="0"/>
                <w:sz w:val="20"/>
              </w:rPr>
            </w:pPr>
            <w:r w:rsidRPr="00540CC5">
              <w:rPr>
                <w:sz w:val="20"/>
              </w:rPr>
              <w:t>---</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8E57BB" w14:paraId="419052E2" w14:textId="20C83FCE">
            <w:pPr>
              <w:widowControl/>
              <w:spacing w:after="120"/>
              <w:jc w:val="right"/>
              <w:rPr>
                <w:snapToGrid/>
                <w:kern w:val="0"/>
                <w:sz w:val="20"/>
              </w:rPr>
            </w:pPr>
            <w:r>
              <w:rPr>
                <w:color w:val="000000"/>
                <w:sz w:val="20"/>
              </w:rPr>
              <w:t>703</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6F37EC" w14:paraId="58C88071" w14:textId="51AF46E5">
            <w:pPr>
              <w:widowControl/>
              <w:spacing w:after="120"/>
              <w:jc w:val="right"/>
              <w:rPr>
                <w:snapToGrid/>
                <w:kern w:val="0"/>
                <w:sz w:val="20"/>
              </w:rPr>
            </w:pPr>
            <w:r w:rsidRPr="00540CC5">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8E57BB" w:rsidRPr="00540CC5" w:rsidP="00060137" w14:paraId="1EF44ED0" w14:textId="3AA10CCE">
            <w:pPr>
              <w:widowControl/>
              <w:spacing w:after="120"/>
              <w:jc w:val="right"/>
              <w:rPr>
                <w:snapToGrid/>
                <w:kern w:val="0"/>
                <w:sz w:val="20"/>
              </w:rPr>
            </w:pPr>
            <w:r>
              <w:rPr>
                <w:color w:val="000000"/>
                <w:sz w:val="20"/>
              </w:rPr>
              <w:t>306</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rsidP="00492688" w14:paraId="1D803A49" w14:textId="5B66D52E">
            <w:pPr>
              <w:widowControl/>
              <w:spacing w:after="120"/>
              <w:jc w:val="right"/>
              <w:rPr>
                <w:snapToGrid/>
                <w:kern w:val="0"/>
                <w:sz w:val="20"/>
              </w:rPr>
            </w:pPr>
            <w:r w:rsidRPr="00540CC5">
              <w:rPr>
                <w:sz w:val="20"/>
              </w:rPr>
              <w:t>---</w:t>
            </w:r>
          </w:p>
        </w:tc>
        <w:tc>
          <w:tcPr>
            <w:tcW w:w="381" w:type="pct"/>
            <w:tcBorders>
              <w:top w:val="nil"/>
              <w:left w:val="nil"/>
              <w:bottom w:val="single" w:sz="12" w:space="0" w:color="auto"/>
              <w:right w:val="single" w:sz="4" w:space="0" w:color="auto"/>
            </w:tcBorders>
            <w:shd w:val="clear" w:color="auto" w:fill="auto"/>
            <w:noWrap/>
            <w:vAlign w:val="bottom"/>
          </w:tcPr>
          <w:p w:rsidR="008E57BB" w:rsidRPr="00540CC5" w14:paraId="5B48C940" w14:textId="40EC1844">
            <w:pPr>
              <w:widowControl/>
              <w:spacing w:after="120"/>
              <w:jc w:val="right"/>
              <w:rPr>
                <w:snapToGrid/>
                <w:kern w:val="0"/>
                <w:sz w:val="20"/>
              </w:rPr>
            </w:pPr>
            <w:r>
              <w:rPr>
                <w:color w:val="000000"/>
                <w:sz w:val="20"/>
              </w:rPr>
              <w:t>954</w:t>
            </w:r>
          </w:p>
        </w:tc>
        <w:tc>
          <w:tcPr>
            <w:tcW w:w="381" w:type="pct"/>
            <w:tcBorders>
              <w:top w:val="nil"/>
              <w:left w:val="nil"/>
              <w:bottom w:val="single" w:sz="12" w:space="0" w:color="auto"/>
              <w:right w:val="single" w:sz="12" w:space="0" w:color="auto"/>
            </w:tcBorders>
            <w:shd w:val="clear" w:color="auto" w:fill="auto"/>
            <w:noWrap/>
            <w:vAlign w:val="bottom"/>
          </w:tcPr>
          <w:p w:rsidR="008E57BB" w:rsidRPr="00540CC5" w14:paraId="125D8813" w14:textId="67A07E38">
            <w:pPr>
              <w:widowControl/>
              <w:spacing w:after="120"/>
              <w:jc w:val="right"/>
              <w:rPr>
                <w:b/>
                <w:bCs/>
                <w:snapToGrid/>
                <w:kern w:val="0"/>
                <w:sz w:val="20"/>
              </w:rPr>
            </w:pPr>
            <w:r w:rsidRPr="00540CC5">
              <w:rPr>
                <w:sz w:val="20"/>
              </w:rPr>
              <w:t>---</w:t>
            </w:r>
          </w:p>
        </w:tc>
      </w:tr>
      <w:tr w14:paraId="4112734B" w14:textId="77777777" w:rsidTr="00540CC5">
        <w:tblPrEx>
          <w:tblW w:w="5000" w:type="pct"/>
          <w:tblLook w:val="04A0"/>
        </w:tblPrEx>
        <w:trPr>
          <w:trHeight w:val="300"/>
        </w:trPr>
        <w:tc>
          <w:tcPr>
            <w:tcW w:w="741" w:type="pct"/>
            <w:tcBorders>
              <w:top w:val="nil"/>
              <w:left w:val="nil"/>
              <w:bottom w:val="nil"/>
              <w:right w:val="nil"/>
            </w:tcBorders>
            <w:shd w:val="clear" w:color="auto" w:fill="auto"/>
            <w:noWrap/>
            <w:vAlign w:val="bottom"/>
          </w:tcPr>
          <w:p w:rsidR="008E2606" w:rsidRPr="0085656C" w:rsidP="009A609A" w14:paraId="319185B1" w14:textId="77777777">
            <w:pPr>
              <w:widowControl/>
              <w:spacing w:after="120"/>
              <w:rPr>
                <w:b/>
                <w:bCs/>
                <w:snapToGrid/>
                <w:kern w:val="0"/>
                <w:sz w:val="24"/>
                <w:szCs w:val="24"/>
              </w:rPr>
            </w:pPr>
          </w:p>
        </w:tc>
        <w:tc>
          <w:tcPr>
            <w:tcW w:w="493" w:type="pct"/>
            <w:tcBorders>
              <w:top w:val="nil"/>
              <w:left w:val="nil"/>
              <w:bottom w:val="nil"/>
              <w:right w:val="nil"/>
            </w:tcBorders>
            <w:shd w:val="clear" w:color="auto" w:fill="auto"/>
            <w:noWrap/>
            <w:vAlign w:val="bottom"/>
          </w:tcPr>
          <w:p w:rsidR="008E2606" w:rsidRPr="0085656C" w:rsidP="009A609A" w14:paraId="36C2B2B7" w14:textId="77777777">
            <w:pPr>
              <w:widowControl/>
              <w:spacing w:after="120"/>
              <w:rPr>
                <w:b/>
                <w:bCs/>
                <w:snapToGrid/>
                <w:kern w:val="0"/>
                <w:sz w:val="24"/>
                <w:szCs w:val="24"/>
              </w:rPr>
            </w:pPr>
          </w:p>
        </w:tc>
        <w:tc>
          <w:tcPr>
            <w:tcW w:w="357" w:type="pct"/>
            <w:tcBorders>
              <w:top w:val="nil"/>
              <w:left w:val="nil"/>
              <w:bottom w:val="nil"/>
              <w:right w:val="nil"/>
            </w:tcBorders>
            <w:shd w:val="clear" w:color="auto" w:fill="auto"/>
            <w:noWrap/>
            <w:vAlign w:val="bottom"/>
          </w:tcPr>
          <w:p w:rsidR="008E2606" w:rsidRPr="0085656C" w:rsidP="009A609A" w14:paraId="664EE108" w14:textId="77777777">
            <w:pPr>
              <w:widowControl/>
              <w:spacing w:after="120"/>
              <w:rPr>
                <w:b/>
                <w:bCs/>
                <w:snapToGrid/>
                <w:kern w:val="0"/>
                <w:sz w:val="24"/>
                <w:szCs w:val="24"/>
              </w:rPr>
            </w:pPr>
          </w:p>
        </w:tc>
        <w:tc>
          <w:tcPr>
            <w:tcW w:w="357" w:type="pct"/>
            <w:tcBorders>
              <w:top w:val="nil"/>
              <w:left w:val="nil"/>
              <w:bottom w:val="nil"/>
              <w:right w:val="nil"/>
            </w:tcBorders>
            <w:shd w:val="clear" w:color="auto" w:fill="auto"/>
            <w:noWrap/>
            <w:vAlign w:val="bottom"/>
          </w:tcPr>
          <w:p w:rsidR="008E2606" w:rsidRPr="0085656C" w:rsidP="009A609A" w14:paraId="7B1BE5D7" w14:textId="77777777">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rsidR="008E2606" w:rsidRPr="0085656C" w:rsidP="009A609A" w14:paraId="784D658F" w14:textId="77777777">
            <w:pPr>
              <w:widowControl/>
              <w:spacing w:after="120"/>
              <w:rPr>
                <w:snapToGrid/>
                <w:kern w:val="0"/>
                <w:szCs w:val="22"/>
              </w:rPr>
            </w:pPr>
          </w:p>
        </w:tc>
        <w:tc>
          <w:tcPr>
            <w:tcW w:w="409" w:type="pct"/>
            <w:tcBorders>
              <w:top w:val="nil"/>
              <w:left w:val="nil"/>
              <w:bottom w:val="nil"/>
              <w:right w:val="nil"/>
            </w:tcBorders>
            <w:shd w:val="clear" w:color="auto" w:fill="auto"/>
            <w:noWrap/>
            <w:vAlign w:val="bottom"/>
          </w:tcPr>
          <w:p w:rsidR="008E2606" w:rsidRPr="0085656C" w:rsidP="009A609A" w14:paraId="4C3E13E9"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8E2606" w:rsidRPr="0085656C" w:rsidP="009A609A" w14:paraId="048EC051"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7374A1C3" w14:textId="77777777">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rsidR="008E2606" w:rsidRPr="0085656C" w:rsidP="009A609A" w14:paraId="5C6EBAD6"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1F028D78"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3FF9F362"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1C578280" w14:textId="77777777">
            <w:pPr>
              <w:widowControl/>
              <w:spacing w:after="120"/>
              <w:jc w:val="right"/>
              <w:rPr>
                <w:snapToGrid/>
                <w:kern w:val="0"/>
                <w:sz w:val="20"/>
              </w:rPr>
            </w:pPr>
          </w:p>
          <w:p w:rsidR="008E2606" w:rsidRPr="0085656C" w:rsidP="009A609A" w14:paraId="694CC445" w14:textId="77777777">
            <w:pPr>
              <w:widowControl/>
              <w:spacing w:after="120"/>
              <w:jc w:val="right"/>
              <w:rPr>
                <w:snapToGrid/>
                <w:kern w:val="0"/>
                <w:sz w:val="20"/>
              </w:rPr>
            </w:pPr>
          </w:p>
        </w:tc>
      </w:tr>
      <w:tr w14:paraId="07AC7A0B" w14:textId="77777777" w:rsidTr="00D871D1">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7BDDD11F" w14:textId="77777777">
            <w:pPr>
              <w:widowControl/>
              <w:spacing w:after="120"/>
              <w:jc w:val="center"/>
              <w:rPr>
                <w:b/>
                <w:bCs/>
                <w:snapToGrid/>
                <w:kern w:val="0"/>
                <w:sz w:val="24"/>
                <w:szCs w:val="24"/>
              </w:rPr>
            </w:pPr>
            <w:r w:rsidRPr="0085656C">
              <w:rPr>
                <w:b/>
                <w:bCs/>
                <w:snapToGrid/>
                <w:kern w:val="0"/>
                <w:sz w:val="24"/>
                <w:szCs w:val="24"/>
              </w:rPr>
              <w:t>Table C(3a)</w:t>
            </w:r>
          </w:p>
        </w:tc>
      </w:tr>
      <w:tr w14:paraId="70966ED2" w14:textId="77777777" w:rsidTr="00D871D1">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ED29B22"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17FFD0D7"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562657B6"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08C10050" w14:textId="77777777" w:rsidTr="00D871D1">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4BFB74EA"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7CEA2B76"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F35C597" w14:textId="3546E2AE">
            <w:pPr>
              <w:widowControl/>
              <w:spacing w:after="120"/>
              <w:jc w:val="center"/>
              <w:rPr>
                <w:b/>
                <w:bCs/>
                <w:snapToGrid/>
                <w:kern w:val="0"/>
                <w:sz w:val="24"/>
                <w:szCs w:val="24"/>
              </w:rPr>
            </w:pPr>
            <w:r w:rsidRPr="0085656C">
              <w:rPr>
                <w:b/>
                <w:bCs/>
                <w:snapToGrid/>
                <w:kern w:val="0"/>
                <w:sz w:val="24"/>
                <w:szCs w:val="24"/>
              </w:rPr>
              <w:t>Low Power Television Stations - 201</w:t>
            </w:r>
            <w:r w:rsidR="00103CB3">
              <w:rPr>
                <w:b/>
                <w:bCs/>
                <w:snapToGrid/>
                <w:kern w:val="0"/>
                <w:sz w:val="24"/>
                <w:szCs w:val="24"/>
              </w:rPr>
              <w:t>7</w:t>
            </w:r>
          </w:p>
        </w:tc>
      </w:tr>
      <w:tr w14:paraId="0CAA6739" w14:textId="77777777" w:rsidTr="00D871D1">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3E924694" w14:textId="77777777">
            <w:pPr>
              <w:widowControl/>
              <w:spacing w:after="120"/>
              <w:jc w:val="center"/>
              <w:rPr>
                <w:snapToGrid/>
                <w:kern w:val="0"/>
                <w:sz w:val="24"/>
                <w:szCs w:val="24"/>
              </w:rPr>
            </w:pPr>
            <w:r w:rsidRPr="0085656C">
              <w:rPr>
                <w:snapToGrid/>
                <w:kern w:val="0"/>
                <w:sz w:val="24"/>
                <w:szCs w:val="24"/>
              </w:rPr>
              <w:t> </w:t>
            </w:r>
          </w:p>
        </w:tc>
      </w:tr>
      <w:tr w14:paraId="7AE778B2" w14:textId="77777777" w:rsidTr="00540CC5">
        <w:tblPrEx>
          <w:tblW w:w="5000" w:type="pct"/>
          <w:tblLook w:val="04A0"/>
        </w:tblPrEx>
        <w:trPr>
          <w:trHeight w:val="360"/>
        </w:trPr>
        <w:tc>
          <w:tcPr>
            <w:tcW w:w="1234"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0046A5D1" w14:textId="77777777">
            <w:pPr>
              <w:widowControl/>
              <w:spacing w:after="120"/>
              <w:jc w:val="center"/>
              <w:rPr>
                <w:b/>
                <w:bCs/>
                <w:snapToGrid/>
                <w:kern w:val="0"/>
                <w:szCs w:val="22"/>
              </w:rPr>
            </w:pPr>
            <w:r w:rsidRPr="0085656C">
              <w:rPr>
                <w:b/>
                <w:bCs/>
                <w:snapToGrid/>
                <w:kern w:val="0"/>
                <w:szCs w:val="22"/>
              </w:rPr>
              <w:t> </w:t>
            </w:r>
          </w:p>
        </w:tc>
        <w:tc>
          <w:tcPr>
            <w:tcW w:w="3766"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3153E791" w14:textId="0FE8919B">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3A7787B5" w14:textId="77777777" w:rsidTr="00540CC5">
        <w:tblPrEx>
          <w:tblW w:w="5000" w:type="pct"/>
          <w:tblLook w:val="04A0"/>
        </w:tblPrEx>
        <w:trPr>
          <w:trHeight w:val="360"/>
        </w:trPr>
        <w:tc>
          <w:tcPr>
            <w:tcW w:w="1234"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1D0E36C8" w14:textId="77777777">
            <w:pPr>
              <w:widowControl/>
              <w:spacing w:after="120"/>
              <w:jc w:val="center"/>
              <w:rPr>
                <w:b/>
                <w:bCs/>
                <w:snapToGrid/>
                <w:kern w:val="0"/>
                <w:szCs w:val="22"/>
              </w:rPr>
            </w:pPr>
            <w:r w:rsidRPr="0085656C">
              <w:rPr>
                <w:b/>
                <w:bCs/>
                <w:snapToGrid/>
                <w:kern w:val="0"/>
                <w:szCs w:val="22"/>
              </w:rPr>
              <w:t> </w:t>
            </w:r>
          </w:p>
        </w:tc>
        <w:tc>
          <w:tcPr>
            <w:tcW w:w="714"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455862B5" w14:textId="77777777">
            <w:pPr>
              <w:widowControl/>
              <w:spacing w:after="120"/>
              <w:jc w:val="center"/>
              <w:rPr>
                <w:b/>
                <w:bCs/>
                <w:snapToGrid/>
                <w:kern w:val="0"/>
                <w:szCs w:val="22"/>
              </w:rPr>
            </w:pPr>
            <w:r w:rsidRPr="0085656C">
              <w:rPr>
                <w:b/>
                <w:bCs/>
                <w:snapToGrid/>
                <w:kern w:val="0"/>
                <w:szCs w:val="22"/>
              </w:rPr>
              <w:t>Positional Interest</w:t>
            </w:r>
          </w:p>
        </w:tc>
        <w:tc>
          <w:tcPr>
            <w:tcW w:w="3052" w:type="pct"/>
            <w:gridSpan w:val="8"/>
            <w:tcBorders>
              <w:top w:val="single" w:sz="12" w:space="0" w:color="auto"/>
              <w:left w:val="nil"/>
              <w:bottom w:val="single" w:sz="12" w:space="0" w:color="auto"/>
              <w:right w:val="single" w:sz="12" w:space="0" w:color="000000"/>
            </w:tcBorders>
            <w:shd w:val="clear" w:color="auto" w:fill="auto"/>
            <w:noWrap/>
            <w:vAlign w:val="center"/>
          </w:tcPr>
          <w:p w:rsidR="008E2606" w:rsidRPr="0085656C" w:rsidP="009A609A" w14:paraId="6ACFA19A" w14:textId="77777777">
            <w:pPr>
              <w:widowControl/>
              <w:spacing w:after="120"/>
              <w:jc w:val="center"/>
              <w:rPr>
                <w:b/>
                <w:bCs/>
                <w:snapToGrid/>
                <w:kern w:val="0"/>
                <w:szCs w:val="22"/>
              </w:rPr>
            </w:pPr>
            <w:r w:rsidRPr="0085656C">
              <w:rPr>
                <w:b/>
                <w:bCs/>
                <w:snapToGrid/>
                <w:kern w:val="0"/>
                <w:szCs w:val="22"/>
              </w:rPr>
              <w:t>Voting Interest Greater than or Equal to</w:t>
            </w:r>
          </w:p>
        </w:tc>
      </w:tr>
      <w:tr w14:paraId="3DEA5350" w14:textId="77777777" w:rsidTr="00540CC5">
        <w:tblPrEx>
          <w:tblW w:w="5000" w:type="pct"/>
          <w:tblLook w:val="04A0"/>
        </w:tblPrEx>
        <w:trPr>
          <w:trHeight w:val="679"/>
        </w:trPr>
        <w:tc>
          <w:tcPr>
            <w:tcW w:w="1234"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169E00D9" w14:textId="77777777">
            <w:pPr>
              <w:widowControl/>
              <w:spacing w:after="120"/>
              <w:jc w:val="center"/>
              <w:rPr>
                <w:b/>
                <w:bCs/>
                <w:snapToGrid/>
                <w:kern w:val="0"/>
                <w:sz w:val="24"/>
                <w:szCs w:val="24"/>
              </w:rPr>
            </w:pPr>
            <w:r w:rsidRPr="0085656C">
              <w:rPr>
                <w:b/>
                <w:bCs/>
                <w:snapToGrid/>
                <w:kern w:val="0"/>
                <w:sz w:val="24"/>
                <w:szCs w:val="24"/>
              </w:rPr>
              <w:t>Gender</w:t>
            </w:r>
          </w:p>
        </w:tc>
        <w:tc>
          <w:tcPr>
            <w:tcW w:w="714"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4693535B" w14:textId="77777777">
            <w:pPr>
              <w:widowControl/>
              <w:spacing w:after="120"/>
              <w:rPr>
                <w:b/>
                <w:bCs/>
                <w:snapToGrid/>
                <w:kern w:val="0"/>
                <w:szCs w:val="22"/>
              </w:rPr>
            </w:pPr>
          </w:p>
        </w:tc>
        <w:tc>
          <w:tcPr>
            <w:tcW w:w="790"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1CF1B1B0" w14:textId="77777777">
            <w:pPr>
              <w:widowControl/>
              <w:spacing w:after="120"/>
              <w:jc w:val="center"/>
              <w:rPr>
                <w:b/>
                <w:bCs/>
                <w:snapToGrid/>
                <w:kern w:val="0"/>
                <w:szCs w:val="22"/>
              </w:rPr>
            </w:pPr>
            <w:r w:rsidRPr="0085656C">
              <w:rPr>
                <w:b/>
                <w:bCs/>
                <w:snapToGrid/>
                <w:kern w:val="0"/>
                <w:szCs w:val="22"/>
              </w:rPr>
              <w:t>5%</w:t>
            </w:r>
          </w:p>
        </w:tc>
        <w:tc>
          <w:tcPr>
            <w:tcW w:w="762"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7F3A686D" w14:textId="77777777">
            <w:pPr>
              <w:widowControl/>
              <w:spacing w:after="120"/>
              <w:jc w:val="center"/>
              <w:rPr>
                <w:b/>
                <w:bCs/>
                <w:snapToGrid/>
                <w:kern w:val="0"/>
                <w:szCs w:val="22"/>
              </w:rPr>
            </w:pPr>
            <w:r w:rsidRPr="0085656C">
              <w:rPr>
                <w:b/>
                <w:bCs/>
                <w:snapToGrid/>
                <w:kern w:val="0"/>
                <w:szCs w:val="22"/>
              </w:rPr>
              <w:t>10%</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7EC52657" w14:textId="77777777">
            <w:pPr>
              <w:widowControl/>
              <w:spacing w:after="120"/>
              <w:jc w:val="center"/>
              <w:rPr>
                <w:b/>
                <w:bCs/>
                <w:snapToGrid/>
                <w:kern w:val="0"/>
                <w:szCs w:val="22"/>
              </w:rPr>
            </w:pPr>
            <w:r w:rsidRPr="0085656C">
              <w:rPr>
                <w:b/>
                <w:bCs/>
                <w:snapToGrid/>
                <w:kern w:val="0"/>
                <w:szCs w:val="22"/>
              </w:rPr>
              <w:t>25%</w:t>
            </w:r>
          </w:p>
        </w:tc>
        <w:tc>
          <w:tcPr>
            <w:tcW w:w="762"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6C5CC479" w14:textId="77777777">
            <w:pPr>
              <w:widowControl/>
              <w:spacing w:after="120"/>
              <w:jc w:val="center"/>
              <w:rPr>
                <w:b/>
                <w:bCs/>
                <w:snapToGrid/>
                <w:kern w:val="0"/>
                <w:szCs w:val="22"/>
              </w:rPr>
            </w:pPr>
            <w:r w:rsidRPr="0085656C">
              <w:rPr>
                <w:b/>
                <w:bCs/>
                <w:snapToGrid/>
                <w:kern w:val="0"/>
                <w:szCs w:val="22"/>
              </w:rPr>
              <w:t>One Party Majority</w:t>
            </w:r>
          </w:p>
        </w:tc>
      </w:tr>
      <w:tr w14:paraId="5A15A82E" w14:textId="77777777" w:rsidTr="00540CC5">
        <w:tblPrEx>
          <w:tblW w:w="5000" w:type="pct"/>
          <w:tblLook w:val="04A0"/>
        </w:tblPrEx>
        <w:trPr>
          <w:trHeight w:val="402"/>
        </w:trPr>
        <w:tc>
          <w:tcPr>
            <w:tcW w:w="1234"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618AF98E" w14:textId="77777777">
            <w:pPr>
              <w:widowControl/>
              <w:spacing w:after="120"/>
              <w:jc w:val="center"/>
              <w:rPr>
                <w:b/>
                <w:bCs/>
                <w:snapToGrid/>
                <w:kern w:val="0"/>
                <w:szCs w:val="22"/>
              </w:rPr>
            </w:pPr>
            <w:r w:rsidRPr="0085656C">
              <w:rPr>
                <w:b/>
                <w:bCs/>
                <w:snapToGrid/>
                <w:kern w:val="0"/>
                <w:szCs w:val="22"/>
              </w:rPr>
              <w:t> </w:t>
            </w:r>
          </w:p>
        </w:tc>
        <w:tc>
          <w:tcPr>
            <w:tcW w:w="357" w:type="pct"/>
            <w:tcBorders>
              <w:top w:val="single" w:sz="12" w:space="0" w:color="auto"/>
              <w:left w:val="nil"/>
              <w:bottom w:val="single" w:sz="12" w:space="0" w:color="auto"/>
              <w:right w:val="single" w:sz="4" w:space="0" w:color="auto"/>
            </w:tcBorders>
            <w:shd w:val="clear" w:color="auto" w:fill="auto"/>
            <w:noWrap/>
            <w:vAlign w:val="bottom"/>
          </w:tcPr>
          <w:p w:rsidR="008E2606" w:rsidRPr="0085656C" w:rsidP="009A609A" w14:paraId="2B94A018" w14:textId="77777777">
            <w:pPr>
              <w:widowControl/>
              <w:spacing w:after="120"/>
              <w:jc w:val="center"/>
              <w:rPr>
                <w:snapToGrid/>
                <w:kern w:val="0"/>
                <w:szCs w:val="22"/>
              </w:rPr>
            </w:pPr>
            <w:r w:rsidRPr="0085656C">
              <w:rPr>
                <w:snapToGrid/>
                <w:kern w:val="0"/>
                <w:szCs w:val="22"/>
              </w:rPr>
              <w:t>No.</w:t>
            </w:r>
          </w:p>
        </w:tc>
        <w:tc>
          <w:tcPr>
            <w:tcW w:w="357" w:type="pct"/>
            <w:tcBorders>
              <w:top w:val="single" w:sz="12" w:space="0" w:color="auto"/>
              <w:left w:val="nil"/>
              <w:bottom w:val="single" w:sz="12" w:space="0" w:color="auto"/>
              <w:right w:val="single" w:sz="12" w:space="0" w:color="auto"/>
            </w:tcBorders>
            <w:shd w:val="clear" w:color="auto" w:fill="auto"/>
            <w:noWrap/>
            <w:vAlign w:val="bottom"/>
          </w:tcPr>
          <w:p w:rsidR="008E2606" w:rsidRPr="0085656C" w:rsidP="009A609A" w14:paraId="7FCE7495"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2E5B7D5A" w14:textId="77777777">
            <w:pPr>
              <w:widowControl/>
              <w:spacing w:after="120"/>
              <w:jc w:val="center"/>
              <w:rPr>
                <w:snapToGrid/>
                <w:kern w:val="0"/>
                <w:szCs w:val="22"/>
              </w:rPr>
            </w:pPr>
            <w:r w:rsidRPr="0085656C">
              <w:rPr>
                <w:snapToGrid/>
                <w:kern w:val="0"/>
                <w:szCs w:val="22"/>
              </w:rPr>
              <w:t>No.</w:t>
            </w:r>
          </w:p>
        </w:tc>
        <w:tc>
          <w:tcPr>
            <w:tcW w:w="409" w:type="pct"/>
            <w:tcBorders>
              <w:top w:val="nil"/>
              <w:left w:val="nil"/>
              <w:bottom w:val="single" w:sz="12" w:space="0" w:color="auto"/>
              <w:right w:val="single" w:sz="4" w:space="0" w:color="auto"/>
            </w:tcBorders>
            <w:shd w:val="clear" w:color="auto" w:fill="auto"/>
            <w:noWrap/>
            <w:vAlign w:val="bottom"/>
          </w:tcPr>
          <w:p w:rsidR="008E2606" w:rsidRPr="0085656C" w:rsidP="009A609A" w14:paraId="06E4BE0A" w14:textId="77777777">
            <w:pPr>
              <w:widowControl/>
              <w:spacing w:after="120"/>
              <w:jc w:val="center"/>
              <w:rPr>
                <w:snapToGrid/>
                <w:kern w:val="0"/>
                <w:sz w:val="20"/>
              </w:rPr>
            </w:pPr>
            <w:r w:rsidRPr="0085656C">
              <w:rPr>
                <w:snapToGrid/>
                <w:kern w:val="0"/>
                <w:sz w:val="20"/>
              </w:rPr>
              <w:t>%</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105B3F08"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178DCEA1" w14:textId="77777777">
            <w:pPr>
              <w:widowControl/>
              <w:spacing w:after="120"/>
              <w:jc w:val="center"/>
              <w:rPr>
                <w:snapToGrid/>
                <w:kern w:val="0"/>
                <w:sz w:val="20"/>
              </w:rPr>
            </w:pPr>
            <w:r w:rsidRPr="0085656C">
              <w:rPr>
                <w:snapToGrid/>
                <w:kern w:val="0"/>
                <w:sz w:val="20"/>
              </w:rPr>
              <w:t>%</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363CBD39"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5333F92A" w14:textId="77777777">
            <w:pPr>
              <w:widowControl/>
              <w:spacing w:after="120"/>
              <w:jc w:val="center"/>
              <w:rPr>
                <w:snapToGrid/>
                <w:kern w:val="0"/>
                <w:sz w:val="20"/>
              </w:rPr>
            </w:pPr>
            <w:r w:rsidRPr="0085656C">
              <w:rPr>
                <w:snapToGrid/>
                <w:kern w:val="0"/>
                <w:sz w:val="20"/>
              </w:rPr>
              <w:t>%</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0BEAA8B6"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44570989" w14:textId="77777777">
            <w:pPr>
              <w:widowControl/>
              <w:spacing w:after="120"/>
              <w:jc w:val="center"/>
              <w:rPr>
                <w:snapToGrid/>
                <w:kern w:val="0"/>
                <w:sz w:val="20"/>
              </w:rPr>
            </w:pPr>
            <w:r w:rsidRPr="0085656C">
              <w:rPr>
                <w:snapToGrid/>
                <w:kern w:val="0"/>
                <w:sz w:val="20"/>
              </w:rPr>
              <w:t>%</w:t>
            </w:r>
          </w:p>
        </w:tc>
      </w:tr>
      <w:tr w14:paraId="3A710286" w14:textId="77777777" w:rsidTr="00103CB3">
        <w:tblPrEx>
          <w:tblW w:w="5000" w:type="pct"/>
          <w:tblLook w:val="04A0"/>
        </w:tblPrEx>
        <w:trPr>
          <w:trHeight w:val="439"/>
        </w:trPr>
        <w:tc>
          <w:tcPr>
            <w:tcW w:w="1234"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103CB3" w:rsidRPr="0085656C" w:rsidP="00103CB3" w14:paraId="0BE1DDA2" w14:textId="77777777">
            <w:pPr>
              <w:widowControl/>
              <w:spacing w:after="120"/>
              <w:rPr>
                <w:b/>
                <w:bCs/>
                <w:snapToGrid/>
                <w:kern w:val="0"/>
                <w:sz w:val="24"/>
                <w:szCs w:val="24"/>
              </w:rPr>
            </w:pPr>
            <w:r w:rsidRPr="0085656C">
              <w:rPr>
                <w:b/>
                <w:bCs/>
                <w:snapToGrid/>
                <w:kern w:val="0"/>
                <w:sz w:val="24"/>
                <w:szCs w:val="24"/>
              </w:rPr>
              <w:t xml:space="preserve"> Female</w:t>
            </w:r>
          </w:p>
        </w:tc>
        <w:tc>
          <w:tcPr>
            <w:tcW w:w="357" w:type="pct"/>
            <w:tcBorders>
              <w:top w:val="nil"/>
              <w:left w:val="nil"/>
              <w:bottom w:val="single" w:sz="4" w:space="0" w:color="auto"/>
              <w:right w:val="single" w:sz="4" w:space="0" w:color="auto"/>
            </w:tcBorders>
            <w:shd w:val="clear" w:color="auto" w:fill="auto"/>
            <w:noWrap/>
            <w:vAlign w:val="bottom"/>
          </w:tcPr>
          <w:p w:rsidR="00103CB3" w:rsidRPr="00D93B35" w:rsidP="00103CB3" w14:paraId="7300390F" w14:textId="461E9FFB">
            <w:pPr>
              <w:widowControl/>
              <w:spacing w:after="120"/>
              <w:jc w:val="right"/>
              <w:rPr>
                <w:b/>
                <w:bCs/>
                <w:snapToGrid/>
                <w:kern w:val="0"/>
                <w:sz w:val="20"/>
              </w:rPr>
            </w:pPr>
            <w:r>
              <w:rPr>
                <w:color w:val="000000"/>
                <w:sz w:val="20"/>
              </w:rPr>
              <w:t>610</w:t>
            </w:r>
          </w:p>
        </w:tc>
        <w:tc>
          <w:tcPr>
            <w:tcW w:w="357" w:type="pct"/>
            <w:tcBorders>
              <w:top w:val="nil"/>
              <w:left w:val="nil"/>
              <w:bottom w:val="single" w:sz="4" w:space="0" w:color="auto"/>
              <w:right w:val="single" w:sz="12" w:space="0" w:color="auto"/>
            </w:tcBorders>
            <w:shd w:val="clear" w:color="auto" w:fill="auto"/>
            <w:noWrap/>
            <w:vAlign w:val="bottom"/>
          </w:tcPr>
          <w:p w:rsidR="00103CB3" w:rsidRPr="00D93B35" w:rsidP="00103CB3" w14:paraId="6A99F0E7" w14:textId="1FEC43B1">
            <w:pPr>
              <w:widowControl/>
              <w:spacing w:after="120"/>
              <w:jc w:val="right"/>
              <w:rPr>
                <w:snapToGrid/>
                <w:kern w:val="0"/>
                <w:sz w:val="20"/>
              </w:rPr>
            </w:pPr>
            <w:r>
              <w:rPr>
                <w:color w:val="000000"/>
                <w:sz w:val="20"/>
              </w:rPr>
              <w:t>61.6</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rsidP="00103CB3" w14:paraId="2EBBC2E2" w14:textId="45ED992B">
            <w:pPr>
              <w:widowControl/>
              <w:spacing w:after="120"/>
              <w:jc w:val="right"/>
              <w:rPr>
                <w:b/>
                <w:bCs/>
                <w:snapToGrid/>
                <w:kern w:val="0"/>
                <w:sz w:val="20"/>
              </w:rPr>
            </w:pPr>
            <w:r>
              <w:rPr>
                <w:color w:val="000000"/>
                <w:sz w:val="20"/>
              </w:rPr>
              <w:t>422</w:t>
            </w:r>
          </w:p>
        </w:tc>
        <w:tc>
          <w:tcPr>
            <w:tcW w:w="409" w:type="pct"/>
            <w:tcBorders>
              <w:top w:val="nil"/>
              <w:left w:val="nil"/>
              <w:bottom w:val="single" w:sz="4" w:space="0" w:color="auto"/>
              <w:right w:val="single" w:sz="12" w:space="0" w:color="auto"/>
            </w:tcBorders>
            <w:shd w:val="clear" w:color="auto" w:fill="auto"/>
            <w:noWrap/>
            <w:vAlign w:val="bottom"/>
          </w:tcPr>
          <w:p w:rsidR="00103CB3" w:rsidRPr="00D93B35" w:rsidP="00B424C0" w14:paraId="74302054" w14:textId="4719E57B">
            <w:pPr>
              <w:widowControl/>
              <w:spacing w:after="120"/>
              <w:jc w:val="right"/>
              <w:rPr>
                <w:snapToGrid/>
                <w:kern w:val="0"/>
                <w:sz w:val="20"/>
              </w:rPr>
            </w:pPr>
            <w:r>
              <w:rPr>
                <w:color w:val="000000"/>
                <w:sz w:val="20"/>
              </w:rPr>
              <w:t>46.0</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14:paraId="75553A9C" w14:textId="478577E0">
            <w:pPr>
              <w:widowControl/>
              <w:spacing w:after="120"/>
              <w:jc w:val="right"/>
              <w:rPr>
                <w:b/>
                <w:bCs/>
                <w:snapToGrid/>
                <w:kern w:val="0"/>
                <w:sz w:val="20"/>
              </w:rPr>
            </w:pPr>
            <w:r>
              <w:rPr>
                <w:color w:val="000000"/>
                <w:sz w:val="20"/>
              </w:rPr>
              <w:t>391</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61B67BDD" w14:textId="66549E32">
            <w:pPr>
              <w:widowControl/>
              <w:spacing w:after="120"/>
              <w:jc w:val="right"/>
              <w:rPr>
                <w:snapToGrid/>
                <w:kern w:val="0"/>
                <w:sz w:val="20"/>
              </w:rPr>
            </w:pPr>
            <w:r>
              <w:rPr>
                <w:color w:val="000000"/>
                <w:sz w:val="20"/>
              </w:rPr>
              <w:t>43.7</w:t>
            </w:r>
          </w:p>
        </w:tc>
        <w:tc>
          <w:tcPr>
            <w:tcW w:w="357" w:type="pct"/>
            <w:tcBorders>
              <w:top w:val="nil"/>
              <w:left w:val="nil"/>
              <w:bottom w:val="single" w:sz="4" w:space="0" w:color="auto"/>
              <w:right w:val="single" w:sz="4" w:space="0" w:color="auto"/>
            </w:tcBorders>
            <w:shd w:val="clear" w:color="auto" w:fill="auto"/>
            <w:noWrap/>
            <w:vAlign w:val="bottom"/>
          </w:tcPr>
          <w:p w:rsidR="00103CB3" w:rsidRPr="00D93B35" w14:paraId="30BABD9B" w14:textId="5745CB7D">
            <w:pPr>
              <w:widowControl/>
              <w:spacing w:after="120"/>
              <w:jc w:val="right"/>
              <w:rPr>
                <w:b/>
                <w:bCs/>
                <w:snapToGrid/>
                <w:kern w:val="0"/>
                <w:sz w:val="20"/>
              </w:rPr>
            </w:pPr>
            <w:r>
              <w:rPr>
                <w:color w:val="000000"/>
                <w:sz w:val="20"/>
              </w:rPr>
              <w:t>290</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0708A181" w14:textId="2B9C66C2">
            <w:pPr>
              <w:widowControl/>
              <w:spacing w:after="120"/>
              <w:jc w:val="right"/>
              <w:rPr>
                <w:snapToGrid/>
                <w:kern w:val="0"/>
                <w:sz w:val="20"/>
              </w:rPr>
            </w:pPr>
            <w:r>
              <w:rPr>
                <w:color w:val="000000"/>
                <w:sz w:val="20"/>
              </w:rPr>
              <w:t>39.7</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14:paraId="71287C32" w14:textId="2A1EECFB">
            <w:pPr>
              <w:widowControl/>
              <w:spacing w:after="120"/>
              <w:jc w:val="right"/>
              <w:rPr>
                <w:b/>
                <w:bCs/>
                <w:snapToGrid/>
                <w:kern w:val="0"/>
                <w:sz w:val="20"/>
              </w:rPr>
            </w:pPr>
            <w:r>
              <w:rPr>
                <w:color w:val="000000"/>
                <w:sz w:val="20"/>
              </w:rPr>
              <w:t>56</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39317C0E" w14:textId="7F761E1D">
            <w:pPr>
              <w:widowControl/>
              <w:spacing w:after="120"/>
              <w:jc w:val="right"/>
              <w:rPr>
                <w:snapToGrid/>
                <w:kern w:val="0"/>
                <w:sz w:val="20"/>
              </w:rPr>
            </w:pPr>
            <w:r>
              <w:rPr>
                <w:color w:val="000000"/>
                <w:sz w:val="20"/>
              </w:rPr>
              <w:t>15.0</w:t>
            </w:r>
          </w:p>
        </w:tc>
      </w:tr>
      <w:tr w14:paraId="77875FA4" w14:textId="77777777" w:rsidTr="00103CB3">
        <w:tblPrEx>
          <w:tblW w:w="5000" w:type="pct"/>
          <w:tblLook w:val="04A0"/>
        </w:tblPrEx>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103CB3" w:rsidRPr="0085656C" w:rsidP="00103CB3" w14:paraId="1C7A9590" w14:textId="77777777">
            <w:pPr>
              <w:widowControl/>
              <w:spacing w:after="120"/>
              <w:rPr>
                <w:b/>
                <w:bCs/>
                <w:snapToGrid/>
                <w:kern w:val="0"/>
                <w:sz w:val="24"/>
                <w:szCs w:val="24"/>
              </w:rPr>
            </w:pPr>
            <w:r w:rsidRPr="0085656C">
              <w:rPr>
                <w:b/>
                <w:bCs/>
                <w:snapToGrid/>
                <w:kern w:val="0"/>
                <w:sz w:val="24"/>
                <w:szCs w:val="24"/>
              </w:rPr>
              <w:t xml:space="preserve"> Male</w:t>
            </w:r>
          </w:p>
        </w:tc>
        <w:tc>
          <w:tcPr>
            <w:tcW w:w="357" w:type="pct"/>
            <w:tcBorders>
              <w:top w:val="nil"/>
              <w:left w:val="nil"/>
              <w:bottom w:val="single" w:sz="4" w:space="0" w:color="auto"/>
              <w:right w:val="single" w:sz="4" w:space="0" w:color="auto"/>
            </w:tcBorders>
            <w:shd w:val="clear" w:color="auto" w:fill="auto"/>
            <w:noWrap/>
            <w:vAlign w:val="bottom"/>
          </w:tcPr>
          <w:p w:rsidR="00103CB3" w:rsidRPr="00D93B35" w:rsidP="00103CB3" w14:paraId="25C888B6" w14:textId="716E42EE">
            <w:pPr>
              <w:widowControl/>
              <w:spacing w:after="120"/>
              <w:jc w:val="right"/>
              <w:rPr>
                <w:b/>
                <w:bCs/>
                <w:snapToGrid/>
                <w:kern w:val="0"/>
                <w:sz w:val="20"/>
              </w:rPr>
            </w:pPr>
            <w:r>
              <w:rPr>
                <w:color w:val="000000"/>
                <w:sz w:val="20"/>
              </w:rPr>
              <w:t>952</w:t>
            </w:r>
          </w:p>
        </w:tc>
        <w:tc>
          <w:tcPr>
            <w:tcW w:w="357" w:type="pct"/>
            <w:tcBorders>
              <w:top w:val="nil"/>
              <w:left w:val="nil"/>
              <w:bottom w:val="single" w:sz="4" w:space="0" w:color="auto"/>
              <w:right w:val="single" w:sz="12" w:space="0" w:color="auto"/>
            </w:tcBorders>
            <w:shd w:val="clear" w:color="auto" w:fill="auto"/>
            <w:noWrap/>
            <w:vAlign w:val="bottom"/>
          </w:tcPr>
          <w:p w:rsidR="00103CB3" w:rsidRPr="00D93B35" w:rsidP="00103CB3" w14:paraId="193167F7" w14:textId="2E0AA32B">
            <w:pPr>
              <w:widowControl/>
              <w:spacing w:after="120"/>
              <w:jc w:val="right"/>
              <w:rPr>
                <w:snapToGrid/>
                <w:kern w:val="0"/>
                <w:sz w:val="20"/>
              </w:rPr>
            </w:pPr>
            <w:r>
              <w:rPr>
                <w:color w:val="000000"/>
                <w:sz w:val="20"/>
              </w:rPr>
              <w:t>96.2</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rsidP="00103CB3" w14:paraId="176E2AE7" w14:textId="69226217">
            <w:pPr>
              <w:widowControl/>
              <w:spacing w:after="120"/>
              <w:jc w:val="right"/>
              <w:rPr>
                <w:b/>
                <w:bCs/>
                <w:snapToGrid/>
                <w:kern w:val="0"/>
                <w:sz w:val="20"/>
              </w:rPr>
            </w:pPr>
            <w:r>
              <w:rPr>
                <w:color w:val="000000"/>
                <w:sz w:val="20"/>
              </w:rPr>
              <w:t>862</w:t>
            </w:r>
          </w:p>
        </w:tc>
        <w:tc>
          <w:tcPr>
            <w:tcW w:w="409" w:type="pct"/>
            <w:tcBorders>
              <w:top w:val="nil"/>
              <w:left w:val="nil"/>
              <w:bottom w:val="single" w:sz="4" w:space="0" w:color="auto"/>
              <w:right w:val="single" w:sz="12" w:space="0" w:color="auto"/>
            </w:tcBorders>
            <w:shd w:val="clear" w:color="auto" w:fill="auto"/>
            <w:noWrap/>
            <w:vAlign w:val="bottom"/>
          </w:tcPr>
          <w:p w:rsidR="00103CB3" w:rsidRPr="00D93B35" w:rsidP="00B424C0" w14:paraId="78708DEC" w14:textId="6719F268">
            <w:pPr>
              <w:widowControl/>
              <w:spacing w:after="120"/>
              <w:jc w:val="right"/>
              <w:rPr>
                <w:snapToGrid/>
                <w:kern w:val="0"/>
                <w:sz w:val="20"/>
              </w:rPr>
            </w:pPr>
            <w:r>
              <w:rPr>
                <w:color w:val="000000"/>
                <w:sz w:val="20"/>
              </w:rPr>
              <w:t>93.9</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14:paraId="110184CF" w14:textId="697568C1">
            <w:pPr>
              <w:widowControl/>
              <w:spacing w:after="120"/>
              <w:jc w:val="right"/>
              <w:rPr>
                <w:b/>
                <w:bCs/>
                <w:snapToGrid/>
                <w:kern w:val="0"/>
                <w:sz w:val="20"/>
              </w:rPr>
            </w:pPr>
            <w:r>
              <w:rPr>
                <w:color w:val="000000"/>
                <w:sz w:val="20"/>
              </w:rPr>
              <w:t>788</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0250A63C" w14:textId="5840A04F">
            <w:pPr>
              <w:widowControl/>
              <w:spacing w:after="120"/>
              <w:jc w:val="right"/>
              <w:rPr>
                <w:snapToGrid/>
                <w:kern w:val="0"/>
                <w:sz w:val="20"/>
              </w:rPr>
            </w:pPr>
            <w:r>
              <w:rPr>
                <w:color w:val="000000"/>
                <w:sz w:val="20"/>
              </w:rPr>
              <w:t>88.0</w:t>
            </w:r>
          </w:p>
        </w:tc>
        <w:tc>
          <w:tcPr>
            <w:tcW w:w="357" w:type="pct"/>
            <w:tcBorders>
              <w:top w:val="nil"/>
              <w:left w:val="nil"/>
              <w:bottom w:val="single" w:sz="4" w:space="0" w:color="auto"/>
              <w:right w:val="single" w:sz="4" w:space="0" w:color="auto"/>
            </w:tcBorders>
            <w:shd w:val="clear" w:color="auto" w:fill="auto"/>
            <w:noWrap/>
            <w:vAlign w:val="bottom"/>
          </w:tcPr>
          <w:p w:rsidR="00103CB3" w:rsidRPr="00D93B35" w14:paraId="6B0605A4" w14:textId="4252DBA1">
            <w:pPr>
              <w:widowControl/>
              <w:spacing w:after="120"/>
              <w:jc w:val="right"/>
              <w:rPr>
                <w:b/>
                <w:bCs/>
                <w:snapToGrid/>
                <w:kern w:val="0"/>
                <w:sz w:val="20"/>
              </w:rPr>
            </w:pPr>
            <w:r>
              <w:rPr>
                <w:color w:val="000000"/>
                <w:sz w:val="20"/>
              </w:rPr>
              <w:t>621</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6113471C" w14:textId="7FC07CA9">
            <w:pPr>
              <w:widowControl/>
              <w:spacing w:after="120"/>
              <w:jc w:val="right"/>
              <w:rPr>
                <w:snapToGrid/>
                <w:kern w:val="0"/>
                <w:sz w:val="20"/>
              </w:rPr>
            </w:pPr>
            <w:r>
              <w:rPr>
                <w:color w:val="000000"/>
                <w:sz w:val="20"/>
              </w:rPr>
              <w:t>85.0</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14:paraId="3B9BE88B" w14:textId="167B630C">
            <w:pPr>
              <w:widowControl/>
              <w:spacing w:after="120"/>
              <w:jc w:val="right"/>
              <w:rPr>
                <w:b/>
                <w:bCs/>
                <w:snapToGrid/>
                <w:kern w:val="0"/>
                <w:sz w:val="20"/>
              </w:rPr>
            </w:pPr>
            <w:r>
              <w:rPr>
                <w:color w:val="000000"/>
                <w:sz w:val="20"/>
              </w:rPr>
              <w:t>319</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6735017F" w14:textId="16937C62">
            <w:pPr>
              <w:widowControl/>
              <w:spacing w:after="120"/>
              <w:jc w:val="right"/>
              <w:rPr>
                <w:snapToGrid/>
                <w:kern w:val="0"/>
                <w:sz w:val="20"/>
              </w:rPr>
            </w:pPr>
            <w:r>
              <w:rPr>
                <w:color w:val="000000"/>
                <w:sz w:val="20"/>
              </w:rPr>
              <w:t>85.5</w:t>
            </w:r>
          </w:p>
        </w:tc>
      </w:tr>
      <w:tr w14:paraId="2B964F52" w14:textId="77777777" w:rsidTr="00103CB3">
        <w:tblPrEx>
          <w:tblW w:w="5000" w:type="pct"/>
          <w:tblLook w:val="04A0"/>
        </w:tblPrEx>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103CB3" w:rsidRPr="0085656C" w:rsidP="00103CB3" w14:paraId="1F6D161C" w14:textId="77777777">
            <w:pPr>
              <w:widowControl/>
              <w:spacing w:after="120"/>
              <w:rPr>
                <w:b/>
                <w:bCs/>
                <w:snapToGrid/>
                <w:kern w:val="0"/>
                <w:sz w:val="24"/>
                <w:szCs w:val="24"/>
              </w:rPr>
            </w:pPr>
            <w:r w:rsidRPr="0085656C">
              <w:rPr>
                <w:b/>
                <w:bCs/>
                <w:snapToGrid/>
                <w:kern w:val="0"/>
                <w:sz w:val="24"/>
                <w:szCs w:val="24"/>
              </w:rPr>
              <w:t xml:space="preserve"> Total stations</w:t>
            </w:r>
          </w:p>
        </w:tc>
        <w:tc>
          <w:tcPr>
            <w:tcW w:w="357" w:type="pct"/>
            <w:tcBorders>
              <w:top w:val="nil"/>
              <w:left w:val="nil"/>
              <w:bottom w:val="single" w:sz="4" w:space="0" w:color="auto"/>
              <w:right w:val="single" w:sz="4" w:space="0" w:color="auto"/>
            </w:tcBorders>
            <w:shd w:val="clear" w:color="auto" w:fill="auto"/>
            <w:noWrap/>
            <w:vAlign w:val="bottom"/>
          </w:tcPr>
          <w:p w:rsidR="00103CB3" w:rsidRPr="00D93B35" w:rsidP="00103CB3" w14:paraId="36F5E9A5" w14:textId="3F2B3523">
            <w:pPr>
              <w:widowControl/>
              <w:spacing w:after="120"/>
              <w:jc w:val="right"/>
              <w:rPr>
                <w:b/>
                <w:bCs/>
                <w:snapToGrid/>
                <w:kern w:val="0"/>
                <w:sz w:val="20"/>
              </w:rPr>
            </w:pPr>
            <w:r>
              <w:rPr>
                <w:color w:val="000000"/>
                <w:sz w:val="20"/>
              </w:rPr>
              <w:t>990</w:t>
            </w:r>
          </w:p>
        </w:tc>
        <w:tc>
          <w:tcPr>
            <w:tcW w:w="357" w:type="pct"/>
            <w:tcBorders>
              <w:top w:val="nil"/>
              <w:left w:val="nil"/>
              <w:bottom w:val="single" w:sz="4" w:space="0" w:color="auto"/>
              <w:right w:val="single" w:sz="12" w:space="0" w:color="auto"/>
            </w:tcBorders>
            <w:shd w:val="clear" w:color="auto" w:fill="auto"/>
            <w:noWrap/>
            <w:vAlign w:val="bottom"/>
          </w:tcPr>
          <w:p w:rsidR="00103CB3" w:rsidRPr="00D93B35" w:rsidP="00103CB3" w14:paraId="13111EA2" w14:textId="497682A7">
            <w:pPr>
              <w:widowControl/>
              <w:spacing w:after="120"/>
              <w:jc w:val="right"/>
              <w:rPr>
                <w:snapToGrid/>
                <w:kern w:val="0"/>
                <w:sz w:val="20"/>
              </w:rPr>
            </w:pPr>
            <w:r w:rsidRPr="00D93B35">
              <w:rPr>
                <w:sz w:val="20"/>
              </w:rPr>
              <w:t>100.0</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rsidP="00103CB3" w14:paraId="12D0EF77" w14:textId="1072DC34">
            <w:pPr>
              <w:widowControl/>
              <w:spacing w:after="120"/>
              <w:jc w:val="right"/>
              <w:rPr>
                <w:b/>
                <w:bCs/>
                <w:snapToGrid/>
                <w:kern w:val="0"/>
                <w:sz w:val="20"/>
              </w:rPr>
            </w:pPr>
            <w:r>
              <w:rPr>
                <w:color w:val="000000"/>
                <w:sz w:val="20"/>
              </w:rPr>
              <w:t>918</w:t>
            </w:r>
          </w:p>
        </w:tc>
        <w:tc>
          <w:tcPr>
            <w:tcW w:w="409" w:type="pct"/>
            <w:tcBorders>
              <w:top w:val="nil"/>
              <w:left w:val="nil"/>
              <w:bottom w:val="single" w:sz="4" w:space="0" w:color="auto"/>
              <w:right w:val="single" w:sz="12" w:space="0" w:color="auto"/>
            </w:tcBorders>
            <w:shd w:val="clear" w:color="auto" w:fill="auto"/>
            <w:noWrap/>
            <w:vAlign w:val="bottom"/>
          </w:tcPr>
          <w:p w:rsidR="00103CB3" w:rsidRPr="00D93B35" w:rsidP="00B424C0" w14:paraId="747F6E10" w14:textId="3523A1F6">
            <w:pPr>
              <w:widowControl/>
              <w:spacing w:after="120"/>
              <w:jc w:val="right"/>
              <w:rPr>
                <w:snapToGrid/>
                <w:kern w:val="0"/>
                <w:sz w:val="20"/>
              </w:rPr>
            </w:pPr>
            <w:r w:rsidRPr="00D93B35">
              <w:rPr>
                <w:sz w:val="20"/>
              </w:rPr>
              <w:t>100.0</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14:paraId="57AE40BD" w14:textId="3E2B5936">
            <w:pPr>
              <w:widowControl/>
              <w:spacing w:after="120"/>
              <w:jc w:val="right"/>
              <w:rPr>
                <w:b/>
                <w:bCs/>
                <w:snapToGrid/>
                <w:kern w:val="0"/>
                <w:sz w:val="20"/>
              </w:rPr>
            </w:pPr>
            <w:r>
              <w:rPr>
                <w:color w:val="000000"/>
                <w:sz w:val="20"/>
              </w:rPr>
              <w:t>895</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52F68646" w14:textId="0B753F85">
            <w:pPr>
              <w:widowControl/>
              <w:spacing w:after="120"/>
              <w:jc w:val="right"/>
              <w:rPr>
                <w:snapToGrid/>
                <w:kern w:val="0"/>
                <w:sz w:val="20"/>
              </w:rPr>
            </w:pPr>
            <w:r w:rsidRPr="00D93B35">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103CB3" w:rsidRPr="00D93B35" w14:paraId="568A0FAF" w14:textId="6FDBE26A">
            <w:pPr>
              <w:widowControl/>
              <w:spacing w:after="120"/>
              <w:jc w:val="right"/>
              <w:rPr>
                <w:b/>
                <w:bCs/>
                <w:snapToGrid/>
                <w:kern w:val="0"/>
                <w:sz w:val="20"/>
              </w:rPr>
            </w:pPr>
            <w:r>
              <w:rPr>
                <w:color w:val="000000"/>
                <w:sz w:val="20"/>
              </w:rPr>
              <w:t>731</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098887C4" w14:textId="5C8917EC">
            <w:pPr>
              <w:widowControl/>
              <w:spacing w:after="120"/>
              <w:jc w:val="right"/>
              <w:rPr>
                <w:snapToGrid/>
                <w:kern w:val="0"/>
                <w:sz w:val="20"/>
              </w:rPr>
            </w:pPr>
            <w:r w:rsidRPr="00D93B35">
              <w:rPr>
                <w:sz w:val="20"/>
              </w:rPr>
              <w:t>100.0</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14:paraId="55CD1FDA" w14:textId="67961432">
            <w:pPr>
              <w:widowControl/>
              <w:spacing w:after="120"/>
              <w:jc w:val="right"/>
              <w:rPr>
                <w:b/>
                <w:bCs/>
                <w:snapToGrid/>
                <w:kern w:val="0"/>
                <w:sz w:val="20"/>
              </w:rPr>
            </w:pPr>
            <w:r>
              <w:rPr>
                <w:color w:val="000000"/>
                <w:sz w:val="20"/>
              </w:rPr>
              <w:t>373</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394BCA22" w14:textId="3F2022B0">
            <w:pPr>
              <w:widowControl/>
              <w:spacing w:after="120"/>
              <w:jc w:val="right"/>
              <w:rPr>
                <w:snapToGrid/>
                <w:kern w:val="0"/>
                <w:sz w:val="20"/>
              </w:rPr>
            </w:pPr>
            <w:r w:rsidRPr="00D93B35">
              <w:rPr>
                <w:sz w:val="20"/>
              </w:rPr>
              <w:t>100.0</w:t>
            </w:r>
          </w:p>
        </w:tc>
      </w:tr>
      <w:tr w14:paraId="7048684B" w14:textId="77777777" w:rsidTr="00103CB3">
        <w:tblPrEx>
          <w:tblW w:w="5000" w:type="pct"/>
          <w:tblLook w:val="04A0"/>
        </w:tblPrEx>
        <w:trPr>
          <w:trHeight w:val="379"/>
        </w:trPr>
        <w:tc>
          <w:tcPr>
            <w:tcW w:w="1234" w:type="pct"/>
            <w:gridSpan w:val="2"/>
            <w:tcBorders>
              <w:top w:val="nil"/>
              <w:left w:val="single" w:sz="12" w:space="0" w:color="auto"/>
              <w:bottom w:val="single" w:sz="4" w:space="0" w:color="auto"/>
              <w:right w:val="single" w:sz="12" w:space="0" w:color="000000"/>
            </w:tcBorders>
            <w:shd w:val="clear" w:color="auto" w:fill="auto"/>
            <w:noWrap/>
            <w:vAlign w:val="bottom"/>
          </w:tcPr>
          <w:p w:rsidR="00103CB3" w:rsidRPr="0085656C" w:rsidP="00103CB3" w14:paraId="406DD5E1" w14:textId="77777777">
            <w:pPr>
              <w:widowControl/>
              <w:spacing w:after="120"/>
              <w:rPr>
                <w:snapToGrid/>
                <w:kern w:val="0"/>
                <w:sz w:val="24"/>
                <w:szCs w:val="24"/>
              </w:rPr>
            </w:pPr>
            <w:r w:rsidRPr="0085656C">
              <w:rPr>
                <w:snapToGrid/>
                <w:kern w:val="0"/>
                <w:sz w:val="24"/>
                <w:szCs w:val="24"/>
              </w:rPr>
              <w:t xml:space="preserve"> Insufficient data</w:t>
            </w:r>
          </w:p>
        </w:tc>
        <w:tc>
          <w:tcPr>
            <w:tcW w:w="357" w:type="pct"/>
            <w:tcBorders>
              <w:top w:val="nil"/>
              <w:left w:val="nil"/>
              <w:bottom w:val="single" w:sz="4" w:space="0" w:color="auto"/>
              <w:right w:val="single" w:sz="4" w:space="0" w:color="auto"/>
            </w:tcBorders>
            <w:shd w:val="clear" w:color="auto" w:fill="auto"/>
            <w:noWrap/>
            <w:vAlign w:val="bottom"/>
          </w:tcPr>
          <w:p w:rsidR="00103CB3" w:rsidRPr="00D93B35" w:rsidP="00103CB3" w14:paraId="50B2F174" w14:textId="77A26697">
            <w:pPr>
              <w:widowControl/>
              <w:spacing w:after="120"/>
              <w:jc w:val="right"/>
              <w:rPr>
                <w:snapToGrid/>
                <w:kern w:val="0"/>
                <w:sz w:val="20"/>
              </w:rPr>
            </w:pPr>
            <w:r>
              <w:rPr>
                <w:color w:val="000000"/>
                <w:sz w:val="20"/>
              </w:rPr>
              <w:t>381</w:t>
            </w:r>
          </w:p>
        </w:tc>
        <w:tc>
          <w:tcPr>
            <w:tcW w:w="357" w:type="pct"/>
            <w:tcBorders>
              <w:top w:val="nil"/>
              <w:left w:val="nil"/>
              <w:bottom w:val="single" w:sz="4" w:space="0" w:color="auto"/>
              <w:right w:val="single" w:sz="12" w:space="0" w:color="auto"/>
            </w:tcBorders>
            <w:shd w:val="clear" w:color="auto" w:fill="auto"/>
            <w:noWrap/>
            <w:vAlign w:val="bottom"/>
          </w:tcPr>
          <w:p w:rsidR="00103CB3" w:rsidRPr="00D93B35" w:rsidP="00103CB3" w14:paraId="7BE5CB60" w14:textId="06311235">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rsidP="00103CB3" w14:paraId="39B812B8" w14:textId="21767D23">
            <w:pPr>
              <w:widowControl/>
              <w:spacing w:after="120"/>
              <w:jc w:val="right"/>
              <w:rPr>
                <w:snapToGrid/>
                <w:kern w:val="0"/>
                <w:sz w:val="20"/>
              </w:rPr>
            </w:pPr>
            <w:r>
              <w:rPr>
                <w:color w:val="000000"/>
                <w:sz w:val="20"/>
              </w:rPr>
              <w:t>381</w:t>
            </w:r>
          </w:p>
        </w:tc>
        <w:tc>
          <w:tcPr>
            <w:tcW w:w="409" w:type="pct"/>
            <w:tcBorders>
              <w:top w:val="nil"/>
              <w:left w:val="nil"/>
              <w:bottom w:val="single" w:sz="4" w:space="0" w:color="auto"/>
              <w:right w:val="single" w:sz="12" w:space="0" w:color="auto"/>
            </w:tcBorders>
            <w:shd w:val="clear" w:color="auto" w:fill="auto"/>
            <w:noWrap/>
            <w:vAlign w:val="bottom"/>
          </w:tcPr>
          <w:p w:rsidR="00103CB3" w:rsidRPr="00D93B35" w:rsidP="00B424C0" w14:paraId="65B2E599" w14:textId="5A230A2C">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14:paraId="1B1F06BC" w14:textId="200A5179">
            <w:pPr>
              <w:widowControl/>
              <w:spacing w:after="120"/>
              <w:jc w:val="right"/>
              <w:rPr>
                <w:snapToGrid/>
                <w:kern w:val="0"/>
                <w:sz w:val="20"/>
              </w:rPr>
            </w:pPr>
            <w:r>
              <w:rPr>
                <w:color w:val="000000"/>
                <w:sz w:val="20"/>
              </w:rPr>
              <w:t>381</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10522035" w14:textId="166BDC0D">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103CB3" w:rsidRPr="00D93B35" w14:paraId="39AA56CA" w14:textId="6189F8F6">
            <w:pPr>
              <w:widowControl/>
              <w:spacing w:after="120"/>
              <w:jc w:val="right"/>
              <w:rPr>
                <w:snapToGrid/>
                <w:kern w:val="0"/>
                <w:sz w:val="20"/>
              </w:rPr>
            </w:pPr>
            <w:r>
              <w:rPr>
                <w:color w:val="000000"/>
                <w:sz w:val="20"/>
              </w:rPr>
              <w:t>381</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56D04C70" w14:textId="1EBC917E">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14:paraId="1011425A" w14:textId="0391A526">
            <w:pPr>
              <w:widowControl/>
              <w:spacing w:after="120"/>
              <w:jc w:val="right"/>
              <w:rPr>
                <w:snapToGrid/>
                <w:kern w:val="0"/>
                <w:sz w:val="20"/>
              </w:rPr>
            </w:pPr>
            <w:r>
              <w:rPr>
                <w:color w:val="000000"/>
                <w:sz w:val="20"/>
              </w:rPr>
              <w:t>381</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012B2C20" w14:textId="0BC1744B">
            <w:pPr>
              <w:widowControl/>
              <w:spacing w:after="120"/>
              <w:jc w:val="right"/>
              <w:rPr>
                <w:snapToGrid/>
                <w:kern w:val="0"/>
                <w:sz w:val="20"/>
              </w:rPr>
            </w:pPr>
            <w:r w:rsidRPr="00D93B35">
              <w:rPr>
                <w:sz w:val="20"/>
              </w:rPr>
              <w:t>---</w:t>
            </w:r>
          </w:p>
        </w:tc>
      </w:tr>
      <w:tr w14:paraId="37F0FB36" w14:textId="77777777" w:rsidTr="00103CB3">
        <w:tblPrEx>
          <w:tblW w:w="5000" w:type="pct"/>
          <w:tblLook w:val="04A0"/>
        </w:tblPrEx>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103CB3" w:rsidRPr="0085656C" w:rsidP="00103CB3" w14:paraId="24D5E695" w14:textId="77777777">
            <w:pPr>
              <w:widowControl/>
              <w:spacing w:after="120"/>
              <w:rPr>
                <w:snapToGrid/>
                <w:kern w:val="0"/>
                <w:sz w:val="24"/>
                <w:szCs w:val="24"/>
              </w:rPr>
            </w:pPr>
            <w:r w:rsidRPr="0085656C">
              <w:rPr>
                <w:snapToGrid/>
                <w:kern w:val="0"/>
                <w:sz w:val="24"/>
                <w:szCs w:val="24"/>
              </w:rPr>
              <w:t xml:space="preserve"> Stations not filed</w:t>
            </w:r>
          </w:p>
        </w:tc>
        <w:tc>
          <w:tcPr>
            <w:tcW w:w="357" w:type="pct"/>
            <w:tcBorders>
              <w:top w:val="nil"/>
              <w:left w:val="nil"/>
              <w:bottom w:val="single" w:sz="4" w:space="0" w:color="auto"/>
              <w:right w:val="single" w:sz="4" w:space="0" w:color="auto"/>
            </w:tcBorders>
            <w:shd w:val="clear" w:color="auto" w:fill="auto"/>
            <w:noWrap/>
            <w:vAlign w:val="bottom"/>
          </w:tcPr>
          <w:p w:rsidR="00103CB3" w:rsidRPr="00D93B35" w:rsidP="00103CB3" w14:paraId="3CFB9F59" w14:textId="2C4697C2">
            <w:pPr>
              <w:widowControl/>
              <w:spacing w:after="120"/>
              <w:jc w:val="right"/>
              <w:rPr>
                <w:snapToGrid/>
                <w:kern w:val="0"/>
                <w:sz w:val="20"/>
              </w:rPr>
            </w:pPr>
            <w:r>
              <w:rPr>
                <w:color w:val="000000"/>
                <w:sz w:val="20"/>
              </w:rPr>
              <w:t>557</w:t>
            </w:r>
          </w:p>
        </w:tc>
        <w:tc>
          <w:tcPr>
            <w:tcW w:w="357" w:type="pct"/>
            <w:tcBorders>
              <w:top w:val="nil"/>
              <w:left w:val="nil"/>
              <w:bottom w:val="single" w:sz="4" w:space="0" w:color="auto"/>
              <w:right w:val="single" w:sz="12" w:space="0" w:color="auto"/>
            </w:tcBorders>
            <w:shd w:val="clear" w:color="auto" w:fill="auto"/>
            <w:noWrap/>
            <w:vAlign w:val="bottom"/>
          </w:tcPr>
          <w:p w:rsidR="00103CB3" w:rsidRPr="00D93B35" w:rsidP="00103CB3" w14:paraId="1C1CDC2C" w14:textId="21C8A7E5">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rsidP="00103CB3" w14:paraId="1A37385D" w14:textId="59AB796C">
            <w:pPr>
              <w:widowControl/>
              <w:spacing w:after="120"/>
              <w:jc w:val="right"/>
              <w:rPr>
                <w:snapToGrid/>
                <w:kern w:val="0"/>
                <w:sz w:val="20"/>
              </w:rPr>
            </w:pPr>
            <w:r>
              <w:rPr>
                <w:color w:val="000000"/>
                <w:sz w:val="20"/>
              </w:rPr>
              <w:t>557</w:t>
            </w:r>
          </w:p>
        </w:tc>
        <w:tc>
          <w:tcPr>
            <w:tcW w:w="409" w:type="pct"/>
            <w:tcBorders>
              <w:top w:val="nil"/>
              <w:left w:val="nil"/>
              <w:bottom w:val="single" w:sz="4" w:space="0" w:color="auto"/>
              <w:right w:val="single" w:sz="12" w:space="0" w:color="auto"/>
            </w:tcBorders>
            <w:shd w:val="clear" w:color="auto" w:fill="auto"/>
            <w:noWrap/>
            <w:vAlign w:val="bottom"/>
          </w:tcPr>
          <w:p w:rsidR="00103CB3" w:rsidRPr="00D93B35" w:rsidP="00B424C0" w14:paraId="5379F9FC" w14:textId="3AAE6D84">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14:paraId="09782D37" w14:textId="46E4552A">
            <w:pPr>
              <w:widowControl/>
              <w:spacing w:after="120"/>
              <w:jc w:val="right"/>
              <w:rPr>
                <w:snapToGrid/>
                <w:kern w:val="0"/>
                <w:sz w:val="20"/>
              </w:rPr>
            </w:pPr>
            <w:r>
              <w:rPr>
                <w:color w:val="000000"/>
                <w:sz w:val="20"/>
              </w:rPr>
              <w:t>557</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626B4356" w14:textId="7858A66F">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103CB3" w:rsidRPr="00D93B35" w14:paraId="48032876" w14:textId="0520EA56">
            <w:pPr>
              <w:widowControl/>
              <w:spacing w:after="120"/>
              <w:jc w:val="right"/>
              <w:rPr>
                <w:snapToGrid/>
                <w:kern w:val="0"/>
                <w:sz w:val="20"/>
              </w:rPr>
            </w:pPr>
            <w:r>
              <w:rPr>
                <w:color w:val="000000"/>
                <w:sz w:val="20"/>
              </w:rPr>
              <w:t>557</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3C341820" w14:textId="25BA358D">
            <w:pPr>
              <w:widowControl/>
              <w:spacing w:after="120"/>
              <w:jc w:val="right"/>
              <w:rPr>
                <w:snapToGrid/>
                <w:kern w:val="0"/>
                <w:sz w:val="20"/>
              </w:rPr>
            </w:pPr>
            <w:r w:rsidRPr="00D93B35">
              <w:rPr>
                <w:sz w:val="20"/>
              </w:rPr>
              <w:t>---</w:t>
            </w:r>
          </w:p>
        </w:tc>
        <w:tc>
          <w:tcPr>
            <w:tcW w:w="381" w:type="pct"/>
            <w:tcBorders>
              <w:top w:val="nil"/>
              <w:left w:val="nil"/>
              <w:bottom w:val="single" w:sz="4" w:space="0" w:color="auto"/>
              <w:right w:val="single" w:sz="4" w:space="0" w:color="auto"/>
            </w:tcBorders>
            <w:shd w:val="clear" w:color="auto" w:fill="auto"/>
            <w:noWrap/>
            <w:vAlign w:val="bottom"/>
          </w:tcPr>
          <w:p w:rsidR="00103CB3" w:rsidRPr="00D93B35" w14:paraId="358E54A0" w14:textId="05795443">
            <w:pPr>
              <w:widowControl/>
              <w:spacing w:after="120"/>
              <w:jc w:val="right"/>
              <w:rPr>
                <w:snapToGrid/>
                <w:kern w:val="0"/>
                <w:sz w:val="20"/>
              </w:rPr>
            </w:pPr>
            <w:r>
              <w:rPr>
                <w:color w:val="000000"/>
                <w:sz w:val="20"/>
              </w:rPr>
              <w:t>557</w:t>
            </w:r>
          </w:p>
        </w:tc>
        <w:tc>
          <w:tcPr>
            <w:tcW w:w="381" w:type="pct"/>
            <w:tcBorders>
              <w:top w:val="nil"/>
              <w:left w:val="nil"/>
              <w:bottom w:val="single" w:sz="4" w:space="0" w:color="auto"/>
              <w:right w:val="single" w:sz="12" w:space="0" w:color="auto"/>
            </w:tcBorders>
            <w:shd w:val="clear" w:color="auto" w:fill="auto"/>
            <w:noWrap/>
            <w:vAlign w:val="bottom"/>
          </w:tcPr>
          <w:p w:rsidR="00103CB3" w:rsidRPr="00D93B35" w14:paraId="30513F2A" w14:textId="65FDBCAD">
            <w:pPr>
              <w:widowControl/>
              <w:spacing w:after="120"/>
              <w:jc w:val="right"/>
              <w:rPr>
                <w:snapToGrid/>
                <w:kern w:val="0"/>
                <w:sz w:val="20"/>
              </w:rPr>
            </w:pPr>
            <w:r w:rsidRPr="00D93B35">
              <w:rPr>
                <w:sz w:val="20"/>
              </w:rPr>
              <w:t>---</w:t>
            </w:r>
          </w:p>
        </w:tc>
      </w:tr>
      <w:tr w14:paraId="1BCE65F9" w14:textId="77777777" w:rsidTr="00103CB3">
        <w:tblPrEx>
          <w:tblW w:w="5000" w:type="pct"/>
          <w:tblLook w:val="04A0"/>
        </w:tblPrEx>
        <w:trPr>
          <w:trHeight w:val="379"/>
        </w:trPr>
        <w:tc>
          <w:tcPr>
            <w:tcW w:w="1234"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103CB3" w:rsidRPr="0085656C" w:rsidP="00103CB3" w14:paraId="32E20F00"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57" w:type="pct"/>
            <w:tcBorders>
              <w:top w:val="nil"/>
              <w:left w:val="nil"/>
              <w:bottom w:val="single" w:sz="12" w:space="0" w:color="auto"/>
              <w:right w:val="single" w:sz="4" w:space="0" w:color="auto"/>
            </w:tcBorders>
            <w:shd w:val="clear" w:color="auto" w:fill="auto"/>
            <w:noWrap/>
            <w:vAlign w:val="bottom"/>
          </w:tcPr>
          <w:p w:rsidR="00103CB3" w:rsidRPr="00D93B35" w:rsidP="00103CB3" w14:paraId="25663850" w14:textId="5D17485B">
            <w:pPr>
              <w:widowControl/>
              <w:spacing w:after="120"/>
              <w:jc w:val="right"/>
              <w:rPr>
                <w:b/>
                <w:bCs/>
                <w:snapToGrid/>
                <w:kern w:val="0"/>
                <w:sz w:val="20"/>
              </w:rPr>
            </w:pPr>
            <w:r>
              <w:rPr>
                <w:color w:val="000000"/>
                <w:sz w:val="20"/>
              </w:rPr>
              <w:t>1,963</w:t>
            </w:r>
          </w:p>
        </w:tc>
        <w:tc>
          <w:tcPr>
            <w:tcW w:w="357" w:type="pct"/>
            <w:tcBorders>
              <w:top w:val="nil"/>
              <w:left w:val="nil"/>
              <w:bottom w:val="single" w:sz="12" w:space="0" w:color="auto"/>
              <w:right w:val="single" w:sz="12" w:space="0" w:color="auto"/>
            </w:tcBorders>
            <w:shd w:val="clear" w:color="auto" w:fill="auto"/>
            <w:noWrap/>
            <w:vAlign w:val="bottom"/>
          </w:tcPr>
          <w:p w:rsidR="00103CB3" w:rsidRPr="00D93B35" w:rsidP="00103CB3" w14:paraId="5D8B0936" w14:textId="5FC2500F">
            <w:pPr>
              <w:widowControl/>
              <w:spacing w:after="120"/>
              <w:jc w:val="right"/>
              <w:rPr>
                <w:snapToGrid/>
                <w:kern w:val="0"/>
                <w:sz w:val="20"/>
              </w:rPr>
            </w:pPr>
            <w:r w:rsidRPr="00D93B35">
              <w:rPr>
                <w:sz w:val="20"/>
              </w:rPr>
              <w:t>---</w:t>
            </w:r>
          </w:p>
        </w:tc>
        <w:tc>
          <w:tcPr>
            <w:tcW w:w="381" w:type="pct"/>
            <w:tcBorders>
              <w:top w:val="nil"/>
              <w:left w:val="nil"/>
              <w:bottom w:val="single" w:sz="12" w:space="0" w:color="auto"/>
              <w:right w:val="single" w:sz="4" w:space="0" w:color="auto"/>
            </w:tcBorders>
            <w:shd w:val="clear" w:color="auto" w:fill="auto"/>
            <w:noWrap/>
            <w:vAlign w:val="bottom"/>
          </w:tcPr>
          <w:p w:rsidR="00103CB3" w:rsidRPr="00D93B35" w:rsidP="00103CB3" w14:paraId="39ED46A4" w14:textId="613FB588">
            <w:pPr>
              <w:widowControl/>
              <w:spacing w:after="120"/>
              <w:jc w:val="right"/>
              <w:rPr>
                <w:b/>
                <w:bCs/>
                <w:snapToGrid/>
                <w:kern w:val="0"/>
                <w:sz w:val="20"/>
              </w:rPr>
            </w:pPr>
            <w:r>
              <w:rPr>
                <w:color w:val="000000"/>
                <w:sz w:val="20"/>
              </w:rPr>
              <w:t>1,963</w:t>
            </w:r>
          </w:p>
        </w:tc>
        <w:tc>
          <w:tcPr>
            <w:tcW w:w="409" w:type="pct"/>
            <w:tcBorders>
              <w:top w:val="nil"/>
              <w:left w:val="nil"/>
              <w:bottom w:val="single" w:sz="12" w:space="0" w:color="auto"/>
              <w:right w:val="single" w:sz="12" w:space="0" w:color="auto"/>
            </w:tcBorders>
            <w:shd w:val="clear" w:color="auto" w:fill="auto"/>
            <w:noWrap/>
            <w:vAlign w:val="bottom"/>
          </w:tcPr>
          <w:p w:rsidR="00103CB3" w:rsidRPr="00D93B35" w:rsidP="00B424C0" w14:paraId="5EBBDC3D" w14:textId="025808A5">
            <w:pPr>
              <w:widowControl/>
              <w:spacing w:after="120"/>
              <w:jc w:val="right"/>
              <w:rPr>
                <w:snapToGrid/>
                <w:kern w:val="0"/>
                <w:sz w:val="20"/>
              </w:rPr>
            </w:pPr>
            <w:r w:rsidRPr="00D93B35">
              <w:rPr>
                <w:sz w:val="20"/>
              </w:rPr>
              <w:t>---</w:t>
            </w:r>
          </w:p>
        </w:tc>
        <w:tc>
          <w:tcPr>
            <w:tcW w:w="381" w:type="pct"/>
            <w:tcBorders>
              <w:top w:val="nil"/>
              <w:left w:val="nil"/>
              <w:bottom w:val="single" w:sz="12" w:space="0" w:color="auto"/>
              <w:right w:val="single" w:sz="4" w:space="0" w:color="auto"/>
            </w:tcBorders>
            <w:shd w:val="clear" w:color="auto" w:fill="auto"/>
            <w:noWrap/>
            <w:vAlign w:val="bottom"/>
          </w:tcPr>
          <w:p w:rsidR="00103CB3" w:rsidRPr="00D93B35" w14:paraId="67FD081E" w14:textId="64240084">
            <w:pPr>
              <w:widowControl/>
              <w:spacing w:after="120"/>
              <w:jc w:val="right"/>
              <w:rPr>
                <w:b/>
                <w:bCs/>
                <w:snapToGrid/>
                <w:kern w:val="0"/>
                <w:sz w:val="20"/>
              </w:rPr>
            </w:pPr>
            <w:r>
              <w:rPr>
                <w:color w:val="000000"/>
                <w:sz w:val="20"/>
              </w:rPr>
              <w:t>1,963</w:t>
            </w:r>
          </w:p>
        </w:tc>
        <w:tc>
          <w:tcPr>
            <w:tcW w:w="381" w:type="pct"/>
            <w:tcBorders>
              <w:top w:val="nil"/>
              <w:left w:val="nil"/>
              <w:bottom w:val="single" w:sz="12" w:space="0" w:color="auto"/>
              <w:right w:val="single" w:sz="12" w:space="0" w:color="auto"/>
            </w:tcBorders>
            <w:shd w:val="clear" w:color="auto" w:fill="auto"/>
            <w:noWrap/>
            <w:vAlign w:val="bottom"/>
          </w:tcPr>
          <w:p w:rsidR="00103CB3" w:rsidRPr="00D93B35" w14:paraId="712D5FAE" w14:textId="525FC1C1">
            <w:pPr>
              <w:widowControl/>
              <w:spacing w:after="120"/>
              <w:jc w:val="right"/>
              <w:rPr>
                <w:snapToGrid/>
                <w:kern w:val="0"/>
                <w:sz w:val="20"/>
              </w:rPr>
            </w:pPr>
            <w:r w:rsidRPr="00D93B35">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103CB3" w:rsidRPr="00D93B35" w14:paraId="74BC8EEB" w14:textId="5434A730">
            <w:pPr>
              <w:widowControl/>
              <w:spacing w:after="120"/>
              <w:jc w:val="right"/>
              <w:rPr>
                <w:b/>
                <w:bCs/>
                <w:snapToGrid/>
                <w:kern w:val="0"/>
                <w:sz w:val="20"/>
              </w:rPr>
            </w:pPr>
            <w:r>
              <w:rPr>
                <w:color w:val="000000"/>
                <w:sz w:val="20"/>
              </w:rPr>
              <w:t>1,963</w:t>
            </w:r>
          </w:p>
        </w:tc>
        <w:tc>
          <w:tcPr>
            <w:tcW w:w="381" w:type="pct"/>
            <w:tcBorders>
              <w:top w:val="nil"/>
              <w:left w:val="nil"/>
              <w:bottom w:val="single" w:sz="12" w:space="0" w:color="auto"/>
              <w:right w:val="single" w:sz="12" w:space="0" w:color="auto"/>
            </w:tcBorders>
            <w:shd w:val="clear" w:color="auto" w:fill="auto"/>
            <w:noWrap/>
            <w:vAlign w:val="bottom"/>
          </w:tcPr>
          <w:p w:rsidR="00103CB3" w:rsidRPr="00D93B35" w14:paraId="00C3BF31" w14:textId="08CE913F">
            <w:pPr>
              <w:widowControl/>
              <w:spacing w:after="120"/>
              <w:jc w:val="right"/>
              <w:rPr>
                <w:snapToGrid/>
                <w:kern w:val="0"/>
                <w:sz w:val="20"/>
              </w:rPr>
            </w:pPr>
            <w:r w:rsidRPr="00D93B35">
              <w:rPr>
                <w:sz w:val="20"/>
              </w:rPr>
              <w:t>---</w:t>
            </w:r>
          </w:p>
        </w:tc>
        <w:tc>
          <w:tcPr>
            <w:tcW w:w="381" w:type="pct"/>
            <w:tcBorders>
              <w:top w:val="nil"/>
              <w:left w:val="nil"/>
              <w:bottom w:val="single" w:sz="12" w:space="0" w:color="auto"/>
              <w:right w:val="single" w:sz="4" w:space="0" w:color="auto"/>
            </w:tcBorders>
            <w:shd w:val="clear" w:color="auto" w:fill="auto"/>
            <w:noWrap/>
            <w:vAlign w:val="bottom"/>
          </w:tcPr>
          <w:p w:rsidR="00103CB3" w:rsidRPr="00D93B35" w14:paraId="708A6AFA" w14:textId="02FEB11C">
            <w:pPr>
              <w:widowControl/>
              <w:spacing w:after="120"/>
              <w:jc w:val="right"/>
              <w:rPr>
                <w:b/>
                <w:bCs/>
                <w:snapToGrid/>
                <w:kern w:val="0"/>
                <w:sz w:val="20"/>
              </w:rPr>
            </w:pPr>
            <w:r>
              <w:rPr>
                <w:color w:val="000000"/>
                <w:sz w:val="20"/>
              </w:rPr>
              <w:t>1,963</w:t>
            </w:r>
          </w:p>
        </w:tc>
        <w:tc>
          <w:tcPr>
            <w:tcW w:w="381" w:type="pct"/>
            <w:tcBorders>
              <w:top w:val="nil"/>
              <w:left w:val="nil"/>
              <w:bottom w:val="single" w:sz="12" w:space="0" w:color="auto"/>
              <w:right w:val="single" w:sz="12" w:space="0" w:color="auto"/>
            </w:tcBorders>
            <w:shd w:val="clear" w:color="auto" w:fill="auto"/>
            <w:noWrap/>
            <w:vAlign w:val="bottom"/>
          </w:tcPr>
          <w:p w:rsidR="00103CB3" w:rsidRPr="00D93B35" w14:paraId="0936F129" w14:textId="55C34E11">
            <w:pPr>
              <w:widowControl/>
              <w:spacing w:after="120"/>
              <w:jc w:val="right"/>
              <w:rPr>
                <w:snapToGrid/>
                <w:kern w:val="0"/>
                <w:sz w:val="20"/>
              </w:rPr>
            </w:pPr>
            <w:r w:rsidRPr="00D93B35">
              <w:rPr>
                <w:sz w:val="20"/>
              </w:rPr>
              <w:t>---</w:t>
            </w:r>
          </w:p>
        </w:tc>
      </w:tr>
      <w:tr w14:paraId="16D4064C" w14:textId="77777777" w:rsidTr="00540CC5">
        <w:tblPrEx>
          <w:tblW w:w="5000" w:type="pct"/>
          <w:tblLook w:val="04A0"/>
        </w:tblPrEx>
        <w:trPr>
          <w:trHeight w:val="300"/>
        </w:trPr>
        <w:tc>
          <w:tcPr>
            <w:tcW w:w="741" w:type="pct"/>
            <w:tcBorders>
              <w:top w:val="nil"/>
              <w:left w:val="nil"/>
              <w:bottom w:val="nil"/>
              <w:right w:val="nil"/>
            </w:tcBorders>
            <w:shd w:val="clear" w:color="auto" w:fill="auto"/>
            <w:noWrap/>
            <w:vAlign w:val="bottom"/>
          </w:tcPr>
          <w:p w:rsidR="008E2606" w:rsidRPr="0085656C" w:rsidP="009A609A" w14:paraId="582ABE26" w14:textId="77777777">
            <w:pPr>
              <w:widowControl/>
              <w:spacing w:after="120"/>
              <w:rPr>
                <w:b/>
                <w:bCs/>
                <w:snapToGrid/>
                <w:kern w:val="0"/>
                <w:sz w:val="24"/>
                <w:szCs w:val="24"/>
              </w:rPr>
            </w:pPr>
          </w:p>
        </w:tc>
        <w:tc>
          <w:tcPr>
            <w:tcW w:w="493" w:type="pct"/>
            <w:tcBorders>
              <w:top w:val="nil"/>
              <w:left w:val="nil"/>
              <w:bottom w:val="nil"/>
              <w:right w:val="nil"/>
            </w:tcBorders>
            <w:shd w:val="clear" w:color="auto" w:fill="auto"/>
            <w:noWrap/>
            <w:vAlign w:val="bottom"/>
          </w:tcPr>
          <w:p w:rsidR="008E2606" w:rsidRPr="0085656C" w:rsidP="009A609A" w14:paraId="7ACD9696" w14:textId="77777777">
            <w:pPr>
              <w:widowControl/>
              <w:spacing w:after="120"/>
              <w:rPr>
                <w:b/>
                <w:bCs/>
                <w:snapToGrid/>
                <w:kern w:val="0"/>
                <w:sz w:val="24"/>
                <w:szCs w:val="24"/>
              </w:rPr>
            </w:pPr>
          </w:p>
        </w:tc>
        <w:tc>
          <w:tcPr>
            <w:tcW w:w="357" w:type="pct"/>
            <w:tcBorders>
              <w:top w:val="nil"/>
              <w:left w:val="nil"/>
              <w:bottom w:val="nil"/>
              <w:right w:val="nil"/>
            </w:tcBorders>
            <w:shd w:val="clear" w:color="auto" w:fill="auto"/>
            <w:noWrap/>
            <w:vAlign w:val="bottom"/>
          </w:tcPr>
          <w:p w:rsidR="008E2606" w:rsidRPr="0085656C" w:rsidP="009A609A" w14:paraId="3C16F014" w14:textId="77777777">
            <w:pPr>
              <w:widowControl/>
              <w:spacing w:after="120"/>
              <w:rPr>
                <w:b/>
                <w:bCs/>
                <w:snapToGrid/>
                <w:kern w:val="0"/>
                <w:sz w:val="24"/>
                <w:szCs w:val="24"/>
              </w:rPr>
            </w:pPr>
          </w:p>
        </w:tc>
        <w:tc>
          <w:tcPr>
            <w:tcW w:w="357" w:type="pct"/>
            <w:tcBorders>
              <w:top w:val="nil"/>
              <w:left w:val="nil"/>
              <w:bottom w:val="nil"/>
              <w:right w:val="nil"/>
            </w:tcBorders>
            <w:shd w:val="clear" w:color="auto" w:fill="auto"/>
            <w:noWrap/>
            <w:vAlign w:val="bottom"/>
          </w:tcPr>
          <w:p w:rsidR="008E2606" w:rsidRPr="0085656C" w:rsidP="009A609A" w14:paraId="57050535" w14:textId="77777777">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rsidR="008E2606" w:rsidRPr="0085656C" w:rsidP="009A609A" w14:paraId="76A5A934" w14:textId="77777777">
            <w:pPr>
              <w:widowControl/>
              <w:spacing w:after="120"/>
              <w:rPr>
                <w:snapToGrid/>
                <w:kern w:val="0"/>
                <w:szCs w:val="22"/>
              </w:rPr>
            </w:pPr>
          </w:p>
        </w:tc>
        <w:tc>
          <w:tcPr>
            <w:tcW w:w="409" w:type="pct"/>
            <w:tcBorders>
              <w:top w:val="nil"/>
              <w:left w:val="nil"/>
              <w:bottom w:val="nil"/>
              <w:right w:val="nil"/>
            </w:tcBorders>
            <w:shd w:val="clear" w:color="auto" w:fill="auto"/>
            <w:noWrap/>
            <w:vAlign w:val="bottom"/>
          </w:tcPr>
          <w:p w:rsidR="008E2606" w:rsidRPr="0085656C" w:rsidP="009A609A" w14:paraId="4C591FC2"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8E2606" w:rsidRPr="0085656C" w:rsidP="009A609A" w14:paraId="122436A9"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1251BB6D" w14:textId="77777777">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rsidR="008E2606" w:rsidRPr="0085656C" w:rsidP="009A609A" w14:paraId="649009C1"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04D3240F"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331AF8FD"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2CCEDBD3" w14:textId="77777777">
            <w:pPr>
              <w:widowControl/>
              <w:spacing w:after="120"/>
              <w:jc w:val="right"/>
              <w:rPr>
                <w:snapToGrid/>
                <w:kern w:val="0"/>
                <w:sz w:val="20"/>
              </w:rPr>
            </w:pPr>
          </w:p>
        </w:tc>
      </w:tr>
    </w:tbl>
    <w:p w:rsidR="008E2606" w:rsidRPr="0085656C" w:rsidP="009A609A" w14:paraId="5F024083" w14:textId="77777777">
      <w:pPr>
        <w:widowControl/>
        <w:spacing w:after="120"/>
      </w:pPr>
      <w:r w:rsidRPr="0085656C">
        <w:br w:type="page"/>
      </w:r>
    </w:p>
    <w:tbl>
      <w:tblPr>
        <w:tblW w:w="5000" w:type="pct"/>
        <w:tblLook w:val="04A0"/>
      </w:tblPr>
      <w:tblGrid>
        <w:gridCol w:w="1383"/>
        <w:gridCol w:w="924"/>
        <w:gridCol w:w="694"/>
        <w:gridCol w:w="709"/>
        <w:gridCol w:w="694"/>
        <w:gridCol w:w="800"/>
        <w:gridCol w:w="666"/>
        <w:gridCol w:w="709"/>
        <w:gridCol w:w="666"/>
        <w:gridCol w:w="709"/>
        <w:gridCol w:w="666"/>
        <w:gridCol w:w="710"/>
      </w:tblGrid>
      <w:tr w14:paraId="4E40CDD1" w14:textId="77777777" w:rsidTr="00D871D1">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7471D68D" w14:textId="77777777">
            <w:pPr>
              <w:widowControl/>
              <w:spacing w:after="120"/>
              <w:jc w:val="center"/>
              <w:rPr>
                <w:b/>
                <w:bCs/>
                <w:snapToGrid/>
                <w:kern w:val="0"/>
                <w:sz w:val="24"/>
                <w:szCs w:val="24"/>
              </w:rPr>
            </w:pPr>
            <w:r w:rsidRPr="0085656C">
              <w:rPr>
                <w:b/>
                <w:bCs/>
                <w:snapToGrid/>
                <w:kern w:val="0"/>
                <w:sz w:val="24"/>
                <w:szCs w:val="24"/>
              </w:rPr>
              <w:t>Table C(3b)</w:t>
            </w:r>
          </w:p>
        </w:tc>
      </w:tr>
      <w:tr w14:paraId="44673E26" w14:textId="77777777" w:rsidTr="00D871D1">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724A8AA"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63A9DDF8" w14:textId="77777777" w:rsidTr="00D871D1">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47C82114"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79460597" w14:textId="77777777" w:rsidTr="00D871D1">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6B56DE8"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63F94D8F"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E51676C" w14:textId="7B72ECAC">
            <w:pPr>
              <w:widowControl/>
              <w:spacing w:after="120"/>
              <w:jc w:val="center"/>
              <w:rPr>
                <w:b/>
                <w:bCs/>
                <w:snapToGrid/>
                <w:kern w:val="0"/>
                <w:sz w:val="24"/>
                <w:szCs w:val="24"/>
              </w:rPr>
            </w:pPr>
            <w:r w:rsidRPr="0085656C">
              <w:rPr>
                <w:b/>
                <w:bCs/>
                <w:snapToGrid/>
                <w:kern w:val="0"/>
                <w:sz w:val="24"/>
                <w:szCs w:val="24"/>
              </w:rPr>
              <w:t>Low Power Television Stations – 201</w:t>
            </w:r>
            <w:r w:rsidR="00BA6F8F">
              <w:rPr>
                <w:b/>
                <w:bCs/>
                <w:snapToGrid/>
                <w:kern w:val="0"/>
                <w:sz w:val="24"/>
                <w:szCs w:val="24"/>
              </w:rPr>
              <w:t>7</w:t>
            </w:r>
          </w:p>
        </w:tc>
      </w:tr>
      <w:tr w14:paraId="0F2F1AFF" w14:textId="77777777" w:rsidTr="00D871D1">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6E21510C" w14:textId="77777777">
            <w:pPr>
              <w:widowControl/>
              <w:spacing w:after="120"/>
              <w:jc w:val="center"/>
              <w:rPr>
                <w:snapToGrid/>
                <w:kern w:val="0"/>
                <w:sz w:val="24"/>
                <w:szCs w:val="24"/>
              </w:rPr>
            </w:pPr>
            <w:r w:rsidRPr="0085656C">
              <w:rPr>
                <w:snapToGrid/>
                <w:kern w:val="0"/>
                <w:sz w:val="24"/>
                <w:szCs w:val="24"/>
              </w:rPr>
              <w:t> </w:t>
            </w:r>
          </w:p>
        </w:tc>
      </w:tr>
      <w:tr w14:paraId="65687293" w14:textId="77777777" w:rsidTr="00C603E1">
        <w:tblPrEx>
          <w:tblW w:w="5000" w:type="pct"/>
          <w:tblLook w:val="04A0"/>
        </w:tblPrEx>
        <w:trPr>
          <w:trHeight w:val="360"/>
        </w:trPr>
        <w:tc>
          <w:tcPr>
            <w:tcW w:w="1238"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1D2B4FD4" w14:textId="77777777">
            <w:pPr>
              <w:widowControl/>
              <w:spacing w:after="120"/>
              <w:jc w:val="center"/>
              <w:rPr>
                <w:b/>
                <w:bCs/>
                <w:snapToGrid/>
                <w:kern w:val="0"/>
                <w:szCs w:val="22"/>
              </w:rPr>
            </w:pPr>
            <w:r w:rsidRPr="0085656C">
              <w:rPr>
                <w:b/>
                <w:bCs/>
                <w:snapToGrid/>
                <w:kern w:val="0"/>
                <w:szCs w:val="22"/>
              </w:rPr>
              <w:t> </w:t>
            </w:r>
          </w:p>
        </w:tc>
        <w:tc>
          <w:tcPr>
            <w:tcW w:w="3762"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21A22B6B" w14:textId="2B77696B">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5DAF5DB1" w14:textId="77777777" w:rsidTr="00C603E1">
        <w:tblPrEx>
          <w:tblW w:w="5000" w:type="pct"/>
          <w:tblLook w:val="04A0"/>
        </w:tblPrEx>
        <w:trPr>
          <w:trHeight w:val="360"/>
        </w:trPr>
        <w:tc>
          <w:tcPr>
            <w:tcW w:w="1238"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73004EE9" w14:textId="77777777">
            <w:pPr>
              <w:widowControl/>
              <w:spacing w:after="120"/>
              <w:jc w:val="center"/>
              <w:rPr>
                <w:b/>
                <w:bCs/>
                <w:snapToGrid/>
                <w:kern w:val="0"/>
                <w:szCs w:val="22"/>
              </w:rPr>
            </w:pPr>
            <w:r w:rsidRPr="0085656C">
              <w:rPr>
                <w:b/>
                <w:bCs/>
                <w:snapToGrid/>
                <w:kern w:val="0"/>
                <w:szCs w:val="22"/>
              </w:rPr>
              <w:t> </w:t>
            </w:r>
          </w:p>
        </w:tc>
        <w:tc>
          <w:tcPr>
            <w:tcW w:w="754"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6DE034DB" w14:textId="77777777">
            <w:pPr>
              <w:widowControl/>
              <w:spacing w:after="120"/>
              <w:jc w:val="center"/>
              <w:rPr>
                <w:b/>
                <w:bCs/>
                <w:snapToGrid/>
                <w:kern w:val="0"/>
                <w:szCs w:val="22"/>
              </w:rPr>
            </w:pPr>
            <w:r w:rsidRPr="0085656C">
              <w:rPr>
                <w:b/>
                <w:bCs/>
                <w:snapToGrid/>
                <w:kern w:val="0"/>
                <w:szCs w:val="22"/>
              </w:rPr>
              <w:t>Positional Interest</w:t>
            </w:r>
          </w:p>
        </w:tc>
        <w:tc>
          <w:tcPr>
            <w:tcW w:w="3008" w:type="pct"/>
            <w:gridSpan w:val="8"/>
            <w:tcBorders>
              <w:top w:val="single" w:sz="12" w:space="0" w:color="auto"/>
              <w:left w:val="nil"/>
              <w:bottom w:val="single" w:sz="12" w:space="0" w:color="auto"/>
              <w:right w:val="single" w:sz="12" w:space="0" w:color="000000"/>
            </w:tcBorders>
            <w:shd w:val="clear" w:color="auto" w:fill="auto"/>
            <w:noWrap/>
            <w:vAlign w:val="center"/>
          </w:tcPr>
          <w:p w:rsidR="008E2606" w:rsidRPr="0085656C" w:rsidP="009A609A" w14:paraId="4D58AB45" w14:textId="77777777">
            <w:pPr>
              <w:widowControl/>
              <w:spacing w:after="120"/>
              <w:jc w:val="center"/>
              <w:rPr>
                <w:b/>
                <w:bCs/>
                <w:snapToGrid/>
                <w:kern w:val="0"/>
                <w:szCs w:val="22"/>
              </w:rPr>
            </w:pPr>
            <w:r w:rsidRPr="0085656C">
              <w:rPr>
                <w:b/>
                <w:bCs/>
                <w:snapToGrid/>
                <w:kern w:val="0"/>
                <w:szCs w:val="22"/>
              </w:rPr>
              <w:t>Voting Interest Greater than or Equal to</w:t>
            </w:r>
          </w:p>
        </w:tc>
      </w:tr>
      <w:tr w14:paraId="323E9D4A" w14:textId="77777777" w:rsidTr="00C603E1">
        <w:tblPrEx>
          <w:tblW w:w="5000" w:type="pct"/>
          <w:tblLook w:val="04A0"/>
        </w:tblPrEx>
        <w:trPr>
          <w:trHeight w:val="679"/>
        </w:trPr>
        <w:tc>
          <w:tcPr>
            <w:tcW w:w="1238"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2BAA3129" w14:textId="77777777">
            <w:pPr>
              <w:widowControl/>
              <w:spacing w:after="120"/>
              <w:jc w:val="center"/>
              <w:rPr>
                <w:b/>
                <w:bCs/>
                <w:snapToGrid/>
                <w:kern w:val="0"/>
                <w:sz w:val="24"/>
                <w:szCs w:val="24"/>
              </w:rPr>
            </w:pPr>
            <w:r w:rsidRPr="0085656C">
              <w:rPr>
                <w:b/>
                <w:bCs/>
                <w:snapToGrid/>
                <w:kern w:val="0"/>
                <w:sz w:val="24"/>
                <w:szCs w:val="24"/>
              </w:rPr>
              <w:t>Ethnicity</w:t>
            </w:r>
          </w:p>
        </w:tc>
        <w:tc>
          <w:tcPr>
            <w:tcW w:w="754"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3B2CADEA" w14:textId="77777777">
            <w:pPr>
              <w:widowControl/>
              <w:spacing w:after="120"/>
              <w:rPr>
                <w:b/>
                <w:bCs/>
                <w:snapToGrid/>
                <w:kern w:val="0"/>
                <w:szCs w:val="22"/>
              </w:rPr>
            </w:pPr>
          </w:p>
        </w:tc>
        <w:tc>
          <w:tcPr>
            <w:tcW w:w="803"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3C18B071" w14:textId="77777777">
            <w:pPr>
              <w:widowControl/>
              <w:spacing w:after="120"/>
              <w:jc w:val="center"/>
              <w:rPr>
                <w:b/>
                <w:bCs/>
                <w:snapToGrid/>
                <w:kern w:val="0"/>
                <w:szCs w:val="22"/>
              </w:rPr>
            </w:pPr>
            <w:r w:rsidRPr="0085656C">
              <w:rPr>
                <w:b/>
                <w:bCs/>
                <w:snapToGrid/>
                <w:kern w:val="0"/>
                <w:szCs w:val="22"/>
              </w:rPr>
              <w:t>5%</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1A35AF00" w14:textId="77777777">
            <w:pPr>
              <w:widowControl/>
              <w:spacing w:after="120"/>
              <w:jc w:val="center"/>
              <w:rPr>
                <w:b/>
                <w:bCs/>
                <w:snapToGrid/>
                <w:kern w:val="0"/>
                <w:szCs w:val="22"/>
              </w:rPr>
            </w:pPr>
            <w:r w:rsidRPr="0085656C">
              <w:rPr>
                <w:b/>
                <w:bCs/>
                <w:snapToGrid/>
                <w:kern w:val="0"/>
                <w:szCs w:val="22"/>
              </w:rPr>
              <w:t>10%</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18876593" w14:textId="77777777">
            <w:pPr>
              <w:widowControl/>
              <w:spacing w:after="120"/>
              <w:jc w:val="center"/>
              <w:rPr>
                <w:b/>
                <w:bCs/>
                <w:snapToGrid/>
                <w:kern w:val="0"/>
                <w:szCs w:val="22"/>
              </w:rPr>
            </w:pPr>
            <w:r w:rsidRPr="0085656C">
              <w:rPr>
                <w:b/>
                <w:bCs/>
                <w:snapToGrid/>
                <w:kern w:val="0"/>
                <w:szCs w:val="22"/>
              </w:rPr>
              <w:t>25%</w:t>
            </w:r>
          </w:p>
        </w:tc>
        <w:tc>
          <w:tcPr>
            <w:tcW w:w="729"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1D507253" w14:textId="77777777">
            <w:pPr>
              <w:widowControl/>
              <w:spacing w:after="120"/>
              <w:jc w:val="center"/>
              <w:rPr>
                <w:b/>
                <w:bCs/>
                <w:snapToGrid/>
                <w:kern w:val="0"/>
                <w:szCs w:val="22"/>
              </w:rPr>
            </w:pPr>
            <w:r w:rsidRPr="0085656C">
              <w:rPr>
                <w:b/>
                <w:bCs/>
                <w:snapToGrid/>
                <w:kern w:val="0"/>
                <w:szCs w:val="22"/>
              </w:rPr>
              <w:t>One Party Majority</w:t>
            </w:r>
          </w:p>
        </w:tc>
      </w:tr>
      <w:tr w14:paraId="6EDFD75E" w14:textId="77777777" w:rsidTr="00C603E1">
        <w:tblPrEx>
          <w:tblW w:w="5000" w:type="pct"/>
          <w:tblLook w:val="04A0"/>
        </w:tblPrEx>
        <w:trPr>
          <w:trHeight w:val="402"/>
        </w:trPr>
        <w:tc>
          <w:tcPr>
            <w:tcW w:w="1238"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2724F022" w14:textId="77777777">
            <w:pPr>
              <w:widowControl/>
              <w:spacing w:after="120"/>
              <w:jc w:val="center"/>
              <w:rPr>
                <w:b/>
                <w:bCs/>
                <w:snapToGrid/>
                <w:kern w:val="0"/>
                <w:szCs w:val="22"/>
              </w:rPr>
            </w:pPr>
            <w:r w:rsidRPr="0085656C">
              <w:rPr>
                <w:b/>
                <w:bCs/>
                <w:snapToGrid/>
                <w:kern w:val="0"/>
                <w:szCs w:val="22"/>
              </w:rPr>
              <w:t> </w:t>
            </w:r>
          </w:p>
        </w:tc>
        <w:tc>
          <w:tcPr>
            <w:tcW w:w="373" w:type="pct"/>
            <w:tcBorders>
              <w:top w:val="single" w:sz="12" w:space="0" w:color="auto"/>
              <w:left w:val="nil"/>
              <w:bottom w:val="single" w:sz="12" w:space="0" w:color="auto"/>
              <w:right w:val="single" w:sz="4" w:space="0" w:color="auto"/>
            </w:tcBorders>
            <w:shd w:val="clear" w:color="auto" w:fill="auto"/>
            <w:noWrap/>
            <w:vAlign w:val="center"/>
          </w:tcPr>
          <w:p w:rsidR="008E2606" w:rsidRPr="0085656C" w:rsidP="009A609A" w14:paraId="4F1D106F" w14:textId="77777777">
            <w:pPr>
              <w:widowControl/>
              <w:spacing w:after="120"/>
              <w:jc w:val="center"/>
              <w:rPr>
                <w:snapToGrid/>
                <w:kern w:val="0"/>
                <w:szCs w:val="22"/>
              </w:rPr>
            </w:pPr>
            <w:r w:rsidRPr="0085656C">
              <w:rPr>
                <w:snapToGrid/>
                <w:kern w:val="0"/>
                <w:szCs w:val="22"/>
              </w:rPr>
              <w:t>No.</w:t>
            </w:r>
          </w:p>
        </w:tc>
        <w:tc>
          <w:tcPr>
            <w:tcW w:w="381" w:type="pct"/>
            <w:tcBorders>
              <w:top w:val="single" w:sz="12" w:space="0" w:color="auto"/>
              <w:left w:val="nil"/>
              <w:bottom w:val="single" w:sz="12" w:space="0" w:color="auto"/>
              <w:right w:val="single" w:sz="12" w:space="0" w:color="auto"/>
            </w:tcBorders>
            <w:shd w:val="clear" w:color="auto" w:fill="auto"/>
            <w:noWrap/>
            <w:vAlign w:val="center"/>
          </w:tcPr>
          <w:p w:rsidR="008E2606" w:rsidRPr="0085656C" w:rsidP="009A609A" w14:paraId="290C4220" w14:textId="77777777">
            <w:pPr>
              <w:widowControl/>
              <w:spacing w:after="120"/>
              <w:jc w:val="center"/>
              <w:rPr>
                <w:snapToGrid/>
                <w:kern w:val="0"/>
                <w:sz w:val="20"/>
              </w:rPr>
            </w:pPr>
            <w:r w:rsidRPr="0085656C">
              <w:rPr>
                <w:snapToGrid/>
                <w:kern w:val="0"/>
                <w:sz w:val="20"/>
              </w:rPr>
              <w:t>%</w:t>
            </w:r>
          </w:p>
        </w:tc>
        <w:tc>
          <w:tcPr>
            <w:tcW w:w="373" w:type="pct"/>
            <w:tcBorders>
              <w:top w:val="nil"/>
              <w:left w:val="nil"/>
              <w:bottom w:val="single" w:sz="12" w:space="0" w:color="auto"/>
              <w:right w:val="single" w:sz="4" w:space="0" w:color="auto"/>
            </w:tcBorders>
            <w:shd w:val="clear" w:color="auto" w:fill="auto"/>
            <w:noWrap/>
            <w:vAlign w:val="center"/>
          </w:tcPr>
          <w:p w:rsidR="008E2606" w:rsidRPr="0085656C" w:rsidP="009A609A" w14:paraId="56518A42" w14:textId="77777777">
            <w:pPr>
              <w:widowControl/>
              <w:spacing w:after="120"/>
              <w:jc w:val="center"/>
              <w:rPr>
                <w:snapToGrid/>
                <w:kern w:val="0"/>
                <w:szCs w:val="22"/>
              </w:rPr>
            </w:pPr>
            <w:r w:rsidRPr="0085656C">
              <w:rPr>
                <w:snapToGrid/>
                <w:kern w:val="0"/>
                <w:szCs w:val="22"/>
              </w:rPr>
              <w:t>No.</w:t>
            </w:r>
          </w:p>
        </w:tc>
        <w:tc>
          <w:tcPr>
            <w:tcW w:w="430" w:type="pct"/>
            <w:tcBorders>
              <w:top w:val="nil"/>
              <w:left w:val="nil"/>
              <w:bottom w:val="single" w:sz="12" w:space="0" w:color="auto"/>
              <w:right w:val="single" w:sz="12" w:space="0" w:color="auto"/>
            </w:tcBorders>
            <w:shd w:val="clear" w:color="auto" w:fill="auto"/>
            <w:noWrap/>
            <w:vAlign w:val="center"/>
          </w:tcPr>
          <w:p w:rsidR="008E2606" w:rsidRPr="0085656C" w:rsidP="009A609A" w14:paraId="1131EE81" w14:textId="77777777">
            <w:pPr>
              <w:widowControl/>
              <w:spacing w:after="120"/>
              <w:jc w:val="center"/>
              <w:rPr>
                <w:snapToGrid/>
                <w:kern w:val="0"/>
                <w:sz w:val="20"/>
              </w:rPr>
            </w:pPr>
            <w:r w:rsidRPr="0085656C">
              <w:rPr>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8E2606" w:rsidRPr="0085656C" w:rsidP="009A609A" w14:paraId="43978D40"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rsidR="008E2606" w:rsidRPr="0085656C" w:rsidP="009A609A" w14:paraId="2812A78B" w14:textId="77777777">
            <w:pPr>
              <w:widowControl/>
              <w:spacing w:after="120"/>
              <w:jc w:val="center"/>
              <w:rPr>
                <w:snapToGrid/>
                <w:kern w:val="0"/>
                <w:sz w:val="20"/>
              </w:rPr>
            </w:pPr>
            <w:r w:rsidRPr="0085656C">
              <w:rPr>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8E2606" w:rsidRPr="0085656C" w:rsidP="009A609A" w14:paraId="6EB24A6C"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48DE03A6" w14:textId="77777777">
            <w:pPr>
              <w:widowControl/>
              <w:spacing w:after="120"/>
              <w:jc w:val="center"/>
              <w:rPr>
                <w:snapToGrid/>
                <w:kern w:val="0"/>
                <w:sz w:val="20"/>
              </w:rPr>
            </w:pPr>
            <w:r w:rsidRPr="0085656C">
              <w:rPr>
                <w:snapToGrid/>
                <w:kern w:val="0"/>
                <w:sz w:val="20"/>
              </w:rPr>
              <w:t>%</w:t>
            </w:r>
          </w:p>
        </w:tc>
        <w:tc>
          <w:tcPr>
            <w:tcW w:w="348" w:type="pct"/>
            <w:tcBorders>
              <w:top w:val="nil"/>
              <w:left w:val="single" w:sz="12" w:space="0" w:color="auto"/>
              <w:bottom w:val="single" w:sz="12" w:space="0" w:color="auto"/>
              <w:right w:val="single" w:sz="4" w:space="0" w:color="auto"/>
            </w:tcBorders>
            <w:shd w:val="clear" w:color="auto" w:fill="auto"/>
            <w:noWrap/>
            <w:vAlign w:val="center"/>
          </w:tcPr>
          <w:p w:rsidR="008E2606" w:rsidRPr="0085656C" w:rsidP="009A609A" w14:paraId="083EDF3C"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rsidR="008E2606" w:rsidRPr="0085656C" w:rsidP="009A609A" w14:paraId="6F06B1CC" w14:textId="77777777">
            <w:pPr>
              <w:widowControl/>
              <w:spacing w:after="120"/>
              <w:jc w:val="center"/>
              <w:rPr>
                <w:snapToGrid/>
                <w:kern w:val="0"/>
                <w:sz w:val="20"/>
              </w:rPr>
            </w:pPr>
            <w:r w:rsidRPr="0085656C">
              <w:rPr>
                <w:snapToGrid/>
                <w:kern w:val="0"/>
                <w:sz w:val="20"/>
              </w:rPr>
              <w:t>%</w:t>
            </w:r>
          </w:p>
        </w:tc>
      </w:tr>
      <w:tr w14:paraId="19B58ED6" w14:textId="77777777" w:rsidTr="00BA6F8F">
        <w:tblPrEx>
          <w:tblW w:w="5000" w:type="pct"/>
          <w:tblLook w:val="04A0"/>
        </w:tblPrEx>
        <w:trPr>
          <w:trHeight w:val="439"/>
        </w:trPr>
        <w:tc>
          <w:tcPr>
            <w:tcW w:w="742" w:type="pct"/>
            <w:tcBorders>
              <w:top w:val="nil"/>
              <w:left w:val="single" w:sz="12" w:space="0" w:color="auto"/>
              <w:bottom w:val="nil"/>
              <w:right w:val="nil"/>
            </w:tcBorders>
            <w:shd w:val="clear" w:color="auto" w:fill="auto"/>
            <w:noWrap/>
            <w:vAlign w:val="bottom"/>
          </w:tcPr>
          <w:p w:rsidR="00BA6F8F" w:rsidRPr="0085656C" w:rsidP="00BA6F8F" w14:paraId="1C561F85" w14:textId="77777777">
            <w:pPr>
              <w:widowControl/>
              <w:spacing w:after="120"/>
              <w:rPr>
                <w:b/>
                <w:bCs/>
                <w:snapToGrid/>
                <w:kern w:val="0"/>
                <w:sz w:val="24"/>
                <w:szCs w:val="24"/>
              </w:rPr>
            </w:pPr>
            <w:r w:rsidRPr="0085656C">
              <w:rPr>
                <w:b/>
                <w:bCs/>
                <w:snapToGrid/>
                <w:kern w:val="0"/>
                <w:sz w:val="24"/>
                <w:szCs w:val="24"/>
              </w:rPr>
              <w:t xml:space="preserve"> Hispanic</w:t>
            </w:r>
          </w:p>
        </w:tc>
        <w:tc>
          <w:tcPr>
            <w:tcW w:w="496" w:type="pct"/>
            <w:tcBorders>
              <w:top w:val="nil"/>
              <w:left w:val="single" w:sz="4" w:space="0" w:color="auto"/>
              <w:bottom w:val="single" w:sz="4" w:space="0" w:color="auto"/>
              <w:right w:val="nil"/>
            </w:tcBorders>
            <w:shd w:val="clear" w:color="auto" w:fill="auto"/>
            <w:noWrap/>
            <w:vAlign w:val="bottom"/>
          </w:tcPr>
          <w:p w:rsidR="00BA6F8F" w:rsidRPr="0085656C" w:rsidP="00BA6F8F" w14:paraId="2F03FA39" w14:textId="77777777">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BA6F8F" w:rsidRPr="00D93B35" w:rsidP="00BA6F8F" w14:paraId="46A32C6E" w14:textId="742C47A0">
            <w:pPr>
              <w:widowControl/>
              <w:spacing w:after="120"/>
              <w:jc w:val="right"/>
              <w:rPr>
                <w:b/>
                <w:bCs/>
                <w:snapToGrid/>
                <w:kern w:val="0"/>
                <w:sz w:val="20"/>
              </w:rPr>
            </w:pPr>
            <w:r>
              <w:rPr>
                <w:color w:val="000000"/>
                <w:sz w:val="20"/>
              </w:rPr>
              <w:t>101</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rsidP="00BA6F8F" w14:paraId="7CEC5BFD" w14:textId="61C4B13F">
            <w:pPr>
              <w:widowControl/>
              <w:spacing w:after="120"/>
              <w:jc w:val="right"/>
              <w:rPr>
                <w:snapToGrid/>
                <w:kern w:val="0"/>
                <w:sz w:val="20"/>
              </w:rPr>
            </w:pPr>
            <w:r>
              <w:rPr>
                <w:color w:val="000000"/>
                <w:sz w:val="20"/>
              </w:rPr>
              <w:t>10.2</w:t>
            </w:r>
          </w:p>
        </w:tc>
        <w:tc>
          <w:tcPr>
            <w:tcW w:w="373" w:type="pct"/>
            <w:tcBorders>
              <w:top w:val="nil"/>
              <w:left w:val="nil"/>
              <w:bottom w:val="single" w:sz="4" w:space="0" w:color="auto"/>
              <w:right w:val="single" w:sz="4" w:space="0" w:color="auto"/>
            </w:tcBorders>
            <w:shd w:val="clear" w:color="auto" w:fill="auto"/>
            <w:noWrap/>
            <w:vAlign w:val="bottom"/>
          </w:tcPr>
          <w:p w:rsidR="00BA6F8F" w:rsidRPr="00D93B35" w:rsidP="00BA6F8F" w14:paraId="1291E58F" w14:textId="51D09BEC">
            <w:pPr>
              <w:widowControl/>
              <w:spacing w:after="120"/>
              <w:jc w:val="right"/>
              <w:rPr>
                <w:b/>
                <w:bCs/>
                <w:snapToGrid/>
                <w:kern w:val="0"/>
                <w:sz w:val="20"/>
              </w:rPr>
            </w:pPr>
            <w:r>
              <w:rPr>
                <w:color w:val="000000"/>
                <w:sz w:val="20"/>
              </w:rPr>
              <w:t>48</w:t>
            </w:r>
          </w:p>
        </w:tc>
        <w:tc>
          <w:tcPr>
            <w:tcW w:w="430" w:type="pct"/>
            <w:tcBorders>
              <w:top w:val="nil"/>
              <w:left w:val="nil"/>
              <w:bottom w:val="single" w:sz="4" w:space="0" w:color="auto"/>
              <w:right w:val="single" w:sz="12" w:space="0" w:color="auto"/>
            </w:tcBorders>
            <w:shd w:val="clear" w:color="auto" w:fill="auto"/>
            <w:noWrap/>
            <w:vAlign w:val="bottom"/>
          </w:tcPr>
          <w:p w:rsidR="00BA6F8F" w:rsidRPr="00D93B35" w:rsidP="0081386F" w14:paraId="0220611D" w14:textId="4AFA8500">
            <w:pPr>
              <w:widowControl/>
              <w:spacing w:after="120"/>
              <w:jc w:val="right"/>
              <w:rPr>
                <w:snapToGrid/>
                <w:kern w:val="0"/>
                <w:sz w:val="20"/>
              </w:rPr>
            </w:pPr>
            <w:r>
              <w:rPr>
                <w:color w:val="000000"/>
                <w:sz w:val="20"/>
              </w:rPr>
              <w:t>5.2</w:t>
            </w:r>
          </w:p>
        </w:tc>
        <w:tc>
          <w:tcPr>
            <w:tcW w:w="357" w:type="pct"/>
            <w:tcBorders>
              <w:top w:val="nil"/>
              <w:left w:val="nil"/>
              <w:bottom w:val="single" w:sz="4" w:space="0" w:color="auto"/>
              <w:right w:val="single" w:sz="4" w:space="0" w:color="auto"/>
            </w:tcBorders>
            <w:shd w:val="clear" w:color="auto" w:fill="auto"/>
            <w:noWrap/>
            <w:vAlign w:val="bottom"/>
          </w:tcPr>
          <w:p w:rsidR="00BA6F8F" w:rsidRPr="00D93B35" w:rsidP="0081386F" w14:paraId="2F3A57EC" w14:textId="07CD29CB">
            <w:pPr>
              <w:widowControl/>
              <w:spacing w:after="120"/>
              <w:jc w:val="right"/>
              <w:rPr>
                <w:b/>
                <w:bCs/>
                <w:snapToGrid/>
                <w:kern w:val="0"/>
                <w:sz w:val="20"/>
              </w:rPr>
            </w:pPr>
            <w:r>
              <w:rPr>
                <w:color w:val="000000"/>
                <w:sz w:val="20"/>
              </w:rPr>
              <w:t>46</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rsidP="0075360A" w14:paraId="6C4BD007" w14:textId="64C90D96">
            <w:pPr>
              <w:widowControl/>
              <w:spacing w:after="120"/>
              <w:jc w:val="right"/>
              <w:rPr>
                <w:snapToGrid/>
                <w:kern w:val="0"/>
                <w:sz w:val="20"/>
              </w:rPr>
            </w:pPr>
            <w:r>
              <w:rPr>
                <w:color w:val="000000"/>
                <w:sz w:val="20"/>
              </w:rPr>
              <w:t>5.1</w:t>
            </w:r>
          </w:p>
        </w:tc>
        <w:tc>
          <w:tcPr>
            <w:tcW w:w="357" w:type="pct"/>
            <w:tcBorders>
              <w:top w:val="nil"/>
              <w:left w:val="nil"/>
              <w:bottom w:val="single" w:sz="4" w:space="0" w:color="auto"/>
              <w:right w:val="single" w:sz="4" w:space="0" w:color="auto"/>
            </w:tcBorders>
            <w:shd w:val="clear" w:color="auto" w:fill="auto"/>
            <w:noWrap/>
            <w:vAlign w:val="bottom"/>
          </w:tcPr>
          <w:p w:rsidR="00BA6F8F" w:rsidRPr="00D93B35" w14:paraId="33787E7A" w14:textId="101B2037">
            <w:pPr>
              <w:widowControl/>
              <w:spacing w:after="120"/>
              <w:jc w:val="right"/>
              <w:rPr>
                <w:b/>
                <w:bCs/>
                <w:snapToGrid/>
                <w:kern w:val="0"/>
                <w:sz w:val="20"/>
              </w:rPr>
            </w:pPr>
            <w:r>
              <w:rPr>
                <w:color w:val="000000"/>
                <w:sz w:val="20"/>
              </w:rPr>
              <w:t>44</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14:paraId="3098D162" w14:textId="7BAFA6F5">
            <w:pPr>
              <w:widowControl/>
              <w:spacing w:after="120"/>
              <w:jc w:val="right"/>
              <w:rPr>
                <w:snapToGrid/>
                <w:kern w:val="0"/>
                <w:sz w:val="20"/>
              </w:rPr>
            </w:pPr>
            <w:r>
              <w:rPr>
                <w:color w:val="000000"/>
                <w:sz w:val="20"/>
              </w:rPr>
              <w:t>6.0</w:t>
            </w:r>
          </w:p>
        </w:tc>
        <w:tc>
          <w:tcPr>
            <w:tcW w:w="348" w:type="pct"/>
            <w:tcBorders>
              <w:top w:val="nil"/>
              <w:left w:val="nil"/>
              <w:bottom w:val="single" w:sz="4" w:space="0" w:color="auto"/>
              <w:right w:val="single" w:sz="4" w:space="0" w:color="auto"/>
            </w:tcBorders>
            <w:shd w:val="clear" w:color="auto" w:fill="auto"/>
            <w:noWrap/>
            <w:vAlign w:val="bottom"/>
          </w:tcPr>
          <w:p w:rsidR="00BA6F8F" w:rsidRPr="00D93B35" w14:paraId="71A565E1" w14:textId="1CA50210">
            <w:pPr>
              <w:widowControl/>
              <w:spacing w:after="120"/>
              <w:jc w:val="right"/>
              <w:rPr>
                <w:b/>
                <w:bCs/>
                <w:snapToGrid/>
                <w:kern w:val="0"/>
                <w:sz w:val="20"/>
              </w:rPr>
            </w:pPr>
            <w:r>
              <w:rPr>
                <w:color w:val="000000"/>
                <w:sz w:val="20"/>
              </w:rPr>
              <w:t>19</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14:paraId="71425B4D" w14:textId="014CD970">
            <w:pPr>
              <w:widowControl/>
              <w:spacing w:after="120"/>
              <w:jc w:val="right"/>
              <w:rPr>
                <w:snapToGrid/>
                <w:kern w:val="0"/>
                <w:sz w:val="20"/>
              </w:rPr>
            </w:pPr>
            <w:r>
              <w:rPr>
                <w:color w:val="000000"/>
                <w:sz w:val="20"/>
              </w:rPr>
              <w:t>5.1</w:t>
            </w:r>
          </w:p>
        </w:tc>
      </w:tr>
      <w:tr w14:paraId="72A922D9" w14:textId="77777777" w:rsidTr="00BA6F8F">
        <w:tblPrEx>
          <w:tblW w:w="5000" w:type="pct"/>
          <w:tblLook w:val="04A0"/>
        </w:tblPrEx>
        <w:trPr>
          <w:trHeight w:val="379"/>
        </w:trPr>
        <w:tc>
          <w:tcPr>
            <w:tcW w:w="742" w:type="pct"/>
            <w:tcBorders>
              <w:top w:val="nil"/>
              <w:left w:val="single" w:sz="12" w:space="0" w:color="auto"/>
              <w:bottom w:val="nil"/>
              <w:right w:val="nil"/>
            </w:tcBorders>
            <w:shd w:val="clear" w:color="auto" w:fill="auto"/>
            <w:noWrap/>
          </w:tcPr>
          <w:p w:rsidR="00BA6F8F" w:rsidRPr="0085656C" w:rsidP="00BA6F8F" w14:paraId="653576F0" w14:textId="77777777">
            <w:pPr>
              <w:widowControl/>
              <w:spacing w:after="120"/>
              <w:rPr>
                <w:b/>
                <w:bCs/>
                <w:snapToGrid/>
                <w:kern w:val="0"/>
                <w:sz w:val="24"/>
                <w:szCs w:val="24"/>
              </w:rPr>
            </w:pPr>
            <w:r w:rsidRPr="0085656C">
              <w:rPr>
                <w:b/>
                <w:bCs/>
                <w:snapToGrid/>
                <w:kern w:val="0"/>
                <w:sz w:val="24"/>
                <w:szCs w:val="24"/>
              </w:rPr>
              <w:t xml:space="preserve"> or Latino</w:t>
            </w:r>
          </w:p>
        </w:tc>
        <w:tc>
          <w:tcPr>
            <w:tcW w:w="496" w:type="pct"/>
            <w:tcBorders>
              <w:top w:val="nil"/>
              <w:left w:val="single" w:sz="4" w:space="0" w:color="auto"/>
              <w:bottom w:val="single" w:sz="4" w:space="0" w:color="auto"/>
              <w:right w:val="nil"/>
            </w:tcBorders>
            <w:shd w:val="clear" w:color="auto" w:fill="auto"/>
            <w:noWrap/>
            <w:vAlign w:val="bottom"/>
          </w:tcPr>
          <w:p w:rsidR="00BA6F8F" w:rsidRPr="0085656C" w:rsidP="00BA6F8F" w14:paraId="4F20D52A" w14:textId="77777777">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BA6F8F" w:rsidRPr="00D93B35" w:rsidP="00BA6F8F" w14:paraId="399E8F63" w14:textId="7C3E44F2">
            <w:pPr>
              <w:widowControl/>
              <w:spacing w:after="120"/>
              <w:jc w:val="right"/>
              <w:rPr>
                <w:b/>
                <w:bCs/>
                <w:snapToGrid/>
                <w:kern w:val="0"/>
                <w:sz w:val="20"/>
              </w:rPr>
            </w:pPr>
            <w:r>
              <w:rPr>
                <w:color w:val="000000"/>
                <w:sz w:val="20"/>
              </w:rPr>
              <w:t>283</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rsidP="00BA6F8F" w14:paraId="12EFAEB8" w14:textId="7BE7FF02">
            <w:pPr>
              <w:widowControl/>
              <w:spacing w:after="120"/>
              <w:jc w:val="right"/>
              <w:rPr>
                <w:snapToGrid/>
                <w:kern w:val="0"/>
                <w:sz w:val="20"/>
              </w:rPr>
            </w:pPr>
            <w:r>
              <w:rPr>
                <w:color w:val="000000"/>
                <w:sz w:val="20"/>
              </w:rPr>
              <w:t>28.6</w:t>
            </w:r>
          </w:p>
        </w:tc>
        <w:tc>
          <w:tcPr>
            <w:tcW w:w="373" w:type="pct"/>
            <w:tcBorders>
              <w:top w:val="nil"/>
              <w:left w:val="nil"/>
              <w:bottom w:val="single" w:sz="4" w:space="0" w:color="auto"/>
              <w:right w:val="single" w:sz="4" w:space="0" w:color="auto"/>
            </w:tcBorders>
            <w:shd w:val="clear" w:color="auto" w:fill="auto"/>
            <w:noWrap/>
            <w:vAlign w:val="bottom"/>
          </w:tcPr>
          <w:p w:rsidR="00BA6F8F" w:rsidRPr="00D93B35" w:rsidP="00BA6F8F" w14:paraId="100E95F3" w14:textId="0E2EE84A">
            <w:pPr>
              <w:widowControl/>
              <w:spacing w:after="120"/>
              <w:jc w:val="right"/>
              <w:rPr>
                <w:b/>
                <w:bCs/>
                <w:snapToGrid/>
                <w:kern w:val="0"/>
                <w:sz w:val="20"/>
              </w:rPr>
            </w:pPr>
            <w:r>
              <w:rPr>
                <w:color w:val="000000"/>
                <w:sz w:val="20"/>
              </w:rPr>
              <w:t>163</w:t>
            </w:r>
          </w:p>
        </w:tc>
        <w:tc>
          <w:tcPr>
            <w:tcW w:w="430" w:type="pct"/>
            <w:tcBorders>
              <w:top w:val="nil"/>
              <w:left w:val="nil"/>
              <w:bottom w:val="single" w:sz="4" w:space="0" w:color="auto"/>
              <w:right w:val="single" w:sz="12" w:space="0" w:color="auto"/>
            </w:tcBorders>
            <w:shd w:val="clear" w:color="auto" w:fill="auto"/>
            <w:noWrap/>
            <w:vAlign w:val="bottom"/>
          </w:tcPr>
          <w:p w:rsidR="00BA6F8F" w:rsidRPr="00D93B35" w:rsidP="0081386F" w14:paraId="1A9B3B3C" w14:textId="38921C66">
            <w:pPr>
              <w:widowControl/>
              <w:spacing w:after="120"/>
              <w:jc w:val="right"/>
              <w:rPr>
                <w:snapToGrid/>
                <w:kern w:val="0"/>
                <w:sz w:val="20"/>
              </w:rPr>
            </w:pPr>
            <w:r>
              <w:rPr>
                <w:color w:val="000000"/>
                <w:sz w:val="20"/>
              </w:rPr>
              <w:t>17.8</w:t>
            </w:r>
          </w:p>
        </w:tc>
        <w:tc>
          <w:tcPr>
            <w:tcW w:w="357" w:type="pct"/>
            <w:tcBorders>
              <w:top w:val="nil"/>
              <w:left w:val="nil"/>
              <w:bottom w:val="single" w:sz="4" w:space="0" w:color="auto"/>
              <w:right w:val="single" w:sz="4" w:space="0" w:color="auto"/>
            </w:tcBorders>
            <w:shd w:val="clear" w:color="auto" w:fill="auto"/>
            <w:noWrap/>
            <w:vAlign w:val="bottom"/>
          </w:tcPr>
          <w:p w:rsidR="00BA6F8F" w:rsidRPr="00D93B35" w:rsidP="0081386F" w14:paraId="503C29DD" w14:textId="585853C3">
            <w:pPr>
              <w:widowControl/>
              <w:spacing w:after="120"/>
              <w:jc w:val="right"/>
              <w:rPr>
                <w:b/>
                <w:bCs/>
                <w:snapToGrid/>
                <w:kern w:val="0"/>
                <w:sz w:val="20"/>
              </w:rPr>
            </w:pPr>
            <w:r>
              <w:rPr>
                <w:color w:val="000000"/>
                <w:sz w:val="20"/>
              </w:rPr>
              <w:t>160</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rsidP="0075360A" w14:paraId="2F1EDE8D" w14:textId="4F925075">
            <w:pPr>
              <w:widowControl/>
              <w:spacing w:after="120"/>
              <w:jc w:val="right"/>
              <w:rPr>
                <w:snapToGrid/>
                <w:kern w:val="0"/>
                <w:sz w:val="20"/>
              </w:rPr>
            </w:pPr>
            <w:r>
              <w:rPr>
                <w:color w:val="000000"/>
                <w:sz w:val="20"/>
              </w:rPr>
              <w:t>17.9</w:t>
            </w:r>
          </w:p>
        </w:tc>
        <w:tc>
          <w:tcPr>
            <w:tcW w:w="357" w:type="pct"/>
            <w:tcBorders>
              <w:top w:val="nil"/>
              <w:left w:val="nil"/>
              <w:bottom w:val="single" w:sz="4" w:space="0" w:color="auto"/>
              <w:right w:val="single" w:sz="4" w:space="0" w:color="auto"/>
            </w:tcBorders>
            <w:shd w:val="clear" w:color="auto" w:fill="auto"/>
            <w:noWrap/>
            <w:vAlign w:val="bottom"/>
          </w:tcPr>
          <w:p w:rsidR="00BA6F8F" w:rsidRPr="00D93B35" w14:paraId="4E4C83D7" w14:textId="3B257291">
            <w:pPr>
              <w:widowControl/>
              <w:spacing w:after="120"/>
              <w:jc w:val="right"/>
              <w:rPr>
                <w:b/>
                <w:bCs/>
                <w:snapToGrid/>
                <w:kern w:val="0"/>
                <w:sz w:val="20"/>
              </w:rPr>
            </w:pPr>
            <w:r>
              <w:rPr>
                <w:color w:val="000000"/>
                <w:sz w:val="20"/>
              </w:rPr>
              <w:t>128</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14:paraId="686AA6EB" w14:textId="26A90B41">
            <w:pPr>
              <w:widowControl/>
              <w:spacing w:after="120"/>
              <w:jc w:val="right"/>
              <w:rPr>
                <w:snapToGrid/>
                <w:kern w:val="0"/>
                <w:sz w:val="20"/>
              </w:rPr>
            </w:pPr>
            <w:r>
              <w:rPr>
                <w:color w:val="000000"/>
                <w:sz w:val="20"/>
              </w:rPr>
              <w:t>17.5</w:t>
            </w:r>
          </w:p>
        </w:tc>
        <w:tc>
          <w:tcPr>
            <w:tcW w:w="348" w:type="pct"/>
            <w:tcBorders>
              <w:top w:val="nil"/>
              <w:left w:val="nil"/>
              <w:bottom w:val="single" w:sz="4" w:space="0" w:color="auto"/>
              <w:right w:val="single" w:sz="4" w:space="0" w:color="auto"/>
            </w:tcBorders>
            <w:shd w:val="clear" w:color="auto" w:fill="auto"/>
            <w:noWrap/>
            <w:vAlign w:val="bottom"/>
          </w:tcPr>
          <w:p w:rsidR="00BA6F8F" w:rsidRPr="00D93B35" w14:paraId="5E928113" w14:textId="3E2189A4">
            <w:pPr>
              <w:widowControl/>
              <w:spacing w:after="120"/>
              <w:jc w:val="right"/>
              <w:rPr>
                <w:b/>
                <w:bCs/>
                <w:snapToGrid/>
                <w:kern w:val="0"/>
                <w:sz w:val="20"/>
              </w:rPr>
            </w:pPr>
            <w:r>
              <w:rPr>
                <w:color w:val="000000"/>
                <w:sz w:val="20"/>
              </w:rPr>
              <w:t>73</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14:paraId="356EB1D6" w14:textId="27AA27EE">
            <w:pPr>
              <w:widowControl/>
              <w:spacing w:after="120"/>
              <w:jc w:val="right"/>
              <w:rPr>
                <w:snapToGrid/>
                <w:kern w:val="0"/>
                <w:sz w:val="20"/>
              </w:rPr>
            </w:pPr>
            <w:r>
              <w:rPr>
                <w:color w:val="000000"/>
                <w:sz w:val="20"/>
              </w:rPr>
              <w:t>19.6</w:t>
            </w:r>
          </w:p>
        </w:tc>
      </w:tr>
      <w:tr w14:paraId="43A49E0E" w14:textId="77777777" w:rsidTr="00BA6F8F">
        <w:tblPrEx>
          <w:tblW w:w="5000" w:type="pct"/>
          <w:tblLook w:val="04A0"/>
        </w:tblPrEx>
        <w:trPr>
          <w:trHeight w:val="379"/>
        </w:trPr>
        <w:tc>
          <w:tcPr>
            <w:tcW w:w="742" w:type="pct"/>
            <w:tcBorders>
              <w:top w:val="nil"/>
              <w:left w:val="single" w:sz="12" w:space="0" w:color="auto"/>
              <w:bottom w:val="single" w:sz="12" w:space="0" w:color="auto"/>
              <w:right w:val="nil"/>
            </w:tcBorders>
            <w:shd w:val="clear" w:color="auto" w:fill="auto"/>
            <w:noWrap/>
            <w:vAlign w:val="bottom"/>
          </w:tcPr>
          <w:p w:rsidR="00BA6F8F" w:rsidRPr="0085656C" w:rsidP="00BA6F8F" w14:paraId="5DAAE34E" w14:textId="77777777">
            <w:pPr>
              <w:widowControl/>
              <w:spacing w:after="120"/>
              <w:rPr>
                <w:b/>
                <w:bCs/>
                <w:snapToGrid/>
                <w:kern w:val="0"/>
                <w:sz w:val="24"/>
                <w:szCs w:val="24"/>
              </w:rPr>
            </w:pPr>
            <w:r w:rsidRPr="0085656C">
              <w:rPr>
                <w:b/>
                <w:bCs/>
                <w:snapToGrid/>
                <w:kern w:val="0"/>
                <w:sz w:val="24"/>
                <w:szCs w:val="24"/>
              </w:rPr>
              <w:t> </w:t>
            </w:r>
          </w:p>
        </w:tc>
        <w:tc>
          <w:tcPr>
            <w:tcW w:w="496" w:type="pct"/>
            <w:tcBorders>
              <w:top w:val="nil"/>
              <w:left w:val="single" w:sz="4" w:space="0" w:color="auto"/>
              <w:bottom w:val="single" w:sz="12" w:space="0" w:color="auto"/>
              <w:right w:val="nil"/>
            </w:tcBorders>
            <w:shd w:val="clear" w:color="auto" w:fill="auto"/>
            <w:noWrap/>
            <w:vAlign w:val="bottom"/>
          </w:tcPr>
          <w:p w:rsidR="00BA6F8F" w:rsidRPr="0085656C" w:rsidP="00BA6F8F" w14:paraId="7FDF0691" w14:textId="77777777">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rsidR="00BA6F8F" w:rsidRPr="00D93B35" w:rsidP="00BA6F8F" w14:paraId="2A0BE3B6" w14:textId="45CA96A6">
            <w:pPr>
              <w:widowControl/>
              <w:spacing w:after="120"/>
              <w:jc w:val="right"/>
              <w:rPr>
                <w:b/>
                <w:bCs/>
                <w:snapToGrid/>
                <w:kern w:val="0"/>
                <w:sz w:val="20"/>
              </w:rPr>
            </w:pPr>
            <w:r>
              <w:rPr>
                <w:color w:val="000000"/>
                <w:sz w:val="20"/>
              </w:rPr>
              <w:t>320</w:t>
            </w:r>
          </w:p>
        </w:tc>
        <w:tc>
          <w:tcPr>
            <w:tcW w:w="381" w:type="pct"/>
            <w:tcBorders>
              <w:top w:val="nil"/>
              <w:left w:val="nil"/>
              <w:bottom w:val="single" w:sz="12" w:space="0" w:color="auto"/>
              <w:right w:val="single" w:sz="12" w:space="0" w:color="auto"/>
            </w:tcBorders>
            <w:shd w:val="clear" w:color="auto" w:fill="auto"/>
            <w:noWrap/>
            <w:vAlign w:val="bottom"/>
          </w:tcPr>
          <w:p w:rsidR="00BA6F8F" w:rsidRPr="00D93B35" w:rsidP="00BA6F8F" w14:paraId="252B7A7C" w14:textId="08023932">
            <w:pPr>
              <w:widowControl/>
              <w:spacing w:after="120"/>
              <w:jc w:val="right"/>
              <w:rPr>
                <w:snapToGrid/>
                <w:kern w:val="0"/>
                <w:sz w:val="20"/>
              </w:rPr>
            </w:pPr>
            <w:r>
              <w:rPr>
                <w:color w:val="000000"/>
                <w:sz w:val="20"/>
              </w:rPr>
              <w:t>32.3</w:t>
            </w:r>
          </w:p>
        </w:tc>
        <w:tc>
          <w:tcPr>
            <w:tcW w:w="373" w:type="pct"/>
            <w:tcBorders>
              <w:top w:val="nil"/>
              <w:left w:val="nil"/>
              <w:bottom w:val="single" w:sz="12" w:space="0" w:color="auto"/>
              <w:right w:val="single" w:sz="4" w:space="0" w:color="auto"/>
            </w:tcBorders>
            <w:shd w:val="clear" w:color="auto" w:fill="auto"/>
            <w:noWrap/>
            <w:vAlign w:val="bottom"/>
          </w:tcPr>
          <w:p w:rsidR="00BA6F8F" w:rsidRPr="00D93B35" w:rsidP="00BA6F8F" w14:paraId="1006B7D3" w14:textId="5858F34D">
            <w:pPr>
              <w:widowControl/>
              <w:spacing w:after="120"/>
              <w:jc w:val="right"/>
              <w:rPr>
                <w:b/>
                <w:bCs/>
                <w:snapToGrid/>
                <w:kern w:val="0"/>
                <w:sz w:val="20"/>
              </w:rPr>
            </w:pPr>
            <w:r>
              <w:rPr>
                <w:color w:val="000000"/>
                <w:sz w:val="20"/>
              </w:rPr>
              <w:t>185</w:t>
            </w:r>
          </w:p>
        </w:tc>
        <w:tc>
          <w:tcPr>
            <w:tcW w:w="430" w:type="pct"/>
            <w:tcBorders>
              <w:top w:val="nil"/>
              <w:left w:val="nil"/>
              <w:bottom w:val="single" w:sz="12" w:space="0" w:color="auto"/>
              <w:right w:val="single" w:sz="12" w:space="0" w:color="auto"/>
            </w:tcBorders>
            <w:shd w:val="clear" w:color="auto" w:fill="auto"/>
            <w:noWrap/>
            <w:vAlign w:val="bottom"/>
          </w:tcPr>
          <w:p w:rsidR="00BA6F8F" w:rsidRPr="00D93B35" w:rsidP="0081386F" w14:paraId="6CC6C5C8" w14:textId="677ABD64">
            <w:pPr>
              <w:widowControl/>
              <w:spacing w:after="120"/>
              <w:jc w:val="right"/>
              <w:rPr>
                <w:snapToGrid/>
                <w:kern w:val="0"/>
                <w:sz w:val="20"/>
              </w:rPr>
            </w:pPr>
            <w:r>
              <w:rPr>
                <w:color w:val="000000"/>
                <w:sz w:val="20"/>
              </w:rPr>
              <w:t>20.2</w:t>
            </w:r>
          </w:p>
        </w:tc>
        <w:tc>
          <w:tcPr>
            <w:tcW w:w="357" w:type="pct"/>
            <w:tcBorders>
              <w:top w:val="nil"/>
              <w:left w:val="nil"/>
              <w:bottom w:val="single" w:sz="12" w:space="0" w:color="auto"/>
              <w:right w:val="single" w:sz="4" w:space="0" w:color="auto"/>
            </w:tcBorders>
            <w:shd w:val="clear" w:color="auto" w:fill="auto"/>
            <w:noWrap/>
            <w:vAlign w:val="bottom"/>
          </w:tcPr>
          <w:p w:rsidR="00BA6F8F" w:rsidRPr="00D93B35" w:rsidP="0081386F" w14:paraId="209E8956" w14:textId="6AC09F29">
            <w:pPr>
              <w:widowControl/>
              <w:spacing w:after="120"/>
              <w:jc w:val="right"/>
              <w:rPr>
                <w:b/>
                <w:bCs/>
                <w:snapToGrid/>
                <w:kern w:val="0"/>
                <w:sz w:val="20"/>
              </w:rPr>
            </w:pPr>
            <w:r>
              <w:rPr>
                <w:color w:val="000000"/>
                <w:sz w:val="20"/>
              </w:rPr>
              <w:t>182</w:t>
            </w:r>
          </w:p>
        </w:tc>
        <w:tc>
          <w:tcPr>
            <w:tcW w:w="381" w:type="pct"/>
            <w:tcBorders>
              <w:top w:val="nil"/>
              <w:left w:val="nil"/>
              <w:bottom w:val="single" w:sz="12" w:space="0" w:color="auto"/>
              <w:right w:val="single" w:sz="12" w:space="0" w:color="auto"/>
            </w:tcBorders>
            <w:shd w:val="clear" w:color="auto" w:fill="auto"/>
            <w:noWrap/>
            <w:vAlign w:val="bottom"/>
          </w:tcPr>
          <w:p w:rsidR="00BA6F8F" w:rsidRPr="00D93B35" w:rsidP="0075360A" w14:paraId="7D076F7F" w14:textId="7AA6CF11">
            <w:pPr>
              <w:widowControl/>
              <w:spacing w:after="120"/>
              <w:jc w:val="right"/>
              <w:rPr>
                <w:snapToGrid/>
                <w:kern w:val="0"/>
                <w:sz w:val="20"/>
              </w:rPr>
            </w:pPr>
            <w:r>
              <w:rPr>
                <w:color w:val="000000"/>
                <w:sz w:val="20"/>
              </w:rPr>
              <w:t>20.3</w:t>
            </w:r>
          </w:p>
        </w:tc>
        <w:tc>
          <w:tcPr>
            <w:tcW w:w="357" w:type="pct"/>
            <w:tcBorders>
              <w:top w:val="nil"/>
              <w:left w:val="nil"/>
              <w:bottom w:val="single" w:sz="12" w:space="0" w:color="auto"/>
              <w:right w:val="single" w:sz="4" w:space="0" w:color="auto"/>
            </w:tcBorders>
            <w:shd w:val="clear" w:color="auto" w:fill="auto"/>
            <w:noWrap/>
            <w:vAlign w:val="bottom"/>
          </w:tcPr>
          <w:p w:rsidR="00BA6F8F" w:rsidRPr="00D93B35" w14:paraId="214D5160" w14:textId="6C62C3F2">
            <w:pPr>
              <w:widowControl/>
              <w:spacing w:after="120"/>
              <w:jc w:val="right"/>
              <w:rPr>
                <w:b/>
                <w:bCs/>
                <w:snapToGrid/>
                <w:kern w:val="0"/>
                <w:sz w:val="20"/>
              </w:rPr>
            </w:pPr>
            <w:r>
              <w:rPr>
                <w:color w:val="000000"/>
                <w:sz w:val="20"/>
              </w:rPr>
              <w:t>150</w:t>
            </w:r>
          </w:p>
        </w:tc>
        <w:tc>
          <w:tcPr>
            <w:tcW w:w="381" w:type="pct"/>
            <w:tcBorders>
              <w:top w:val="nil"/>
              <w:left w:val="nil"/>
              <w:bottom w:val="single" w:sz="12" w:space="0" w:color="auto"/>
              <w:right w:val="single" w:sz="12" w:space="0" w:color="auto"/>
            </w:tcBorders>
            <w:shd w:val="clear" w:color="auto" w:fill="auto"/>
            <w:noWrap/>
            <w:vAlign w:val="bottom"/>
          </w:tcPr>
          <w:p w:rsidR="00BA6F8F" w:rsidRPr="00D93B35" w14:paraId="2E379BA1" w14:textId="24041606">
            <w:pPr>
              <w:widowControl/>
              <w:spacing w:after="120"/>
              <w:jc w:val="right"/>
              <w:rPr>
                <w:snapToGrid/>
                <w:kern w:val="0"/>
                <w:sz w:val="20"/>
              </w:rPr>
            </w:pPr>
            <w:r>
              <w:rPr>
                <w:color w:val="000000"/>
                <w:sz w:val="20"/>
              </w:rPr>
              <w:t>20.5</w:t>
            </w:r>
          </w:p>
        </w:tc>
        <w:tc>
          <w:tcPr>
            <w:tcW w:w="348" w:type="pct"/>
            <w:tcBorders>
              <w:top w:val="nil"/>
              <w:left w:val="nil"/>
              <w:bottom w:val="single" w:sz="12" w:space="0" w:color="auto"/>
              <w:right w:val="single" w:sz="4" w:space="0" w:color="auto"/>
            </w:tcBorders>
            <w:shd w:val="clear" w:color="auto" w:fill="auto"/>
            <w:noWrap/>
            <w:vAlign w:val="bottom"/>
          </w:tcPr>
          <w:p w:rsidR="00BA6F8F" w:rsidRPr="00D93B35" w14:paraId="265A3B78" w14:textId="4BCDA870">
            <w:pPr>
              <w:widowControl/>
              <w:spacing w:after="120"/>
              <w:jc w:val="right"/>
              <w:rPr>
                <w:b/>
                <w:bCs/>
                <w:snapToGrid/>
                <w:kern w:val="0"/>
                <w:sz w:val="20"/>
              </w:rPr>
            </w:pPr>
            <w:r>
              <w:rPr>
                <w:color w:val="000000"/>
                <w:sz w:val="20"/>
              </w:rPr>
              <w:t>92</w:t>
            </w:r>
          </w:p>
        </w:tc>
        <w:tc>
          <w:tcPr>
            <w:tcW w:w="381" w:type="pct"/>
            <w:tcBorders>
              <w:top w:val="nil"/>
              <w:left w:val="nil"/>
              <w:bottom w:val="single" w:sz="12" w:space="0" w:color="auto"/>
              <w:right w:val="single" w:sz="12" w:space="0" w:color="auto"/>
            </w:tcBorders>
            <w:shd w:val="clear" w:color="auto" w:fill="auto"/>
            <w:noWrap/>
            <w:vAlign w:val="bottom"/>
          </w:tcPr>
          <w:p w:rsidR="00BA6F8F" w:rsidRPr="00D93B35" w14:paraId="6EA8251C" w14:textId="2BC3BCBC">
            <w:pPr>
              <w:widowControl/>
              <w:spacing w:after="120"/>
              <w:jc w:val="right"/>
              <w:rPr>
                <w:snapToGrid/>
                <w:kern w:val="0"/>
                <w:sz w:val="20"/>
              </w:rPr>
            </w:pPr>
            <w:r>
              <w:rPr>
                <w:color w:val="000000"/>
                <w:sz w:val="20"/>
              </w:rPr>
              <w:t>24.7</w:t>
            </w:r>
          </w:p>
        </w:tc>
      </w:tr>
      <w:tr w14:paraId="36579140" w14:textId="77777777" w:rsidTr="00BA6F8F">
        <w:tblPrEx>
          <w:tblW w:w="5000" w:type="pct"/>
          <w:tblLook w:val="04A0"/>
        </w:tblPrEx>
        <w:trPr>
          <w:trHeight w:val="379"/>
        </w:trPr>
        <w:tc>
          <w:tcPr>
            <w:tcW w:w="742" w:type="pct"/>
            <w:tcBorders>
              <w:top w:val="nil"/>
              <w:left w:val="single" w:sz="12" w:space="0" w:color="auto"/>
              <w:bottom w:val="nil"/>
              <w:right w:val="nil"/>
            </w:tcBorders>
            <w:shd w:val="clear" w:color="auto" w:fill="auto"/>
            <w:noWrap/>
            <w:vAlign w:val="bottom"/>
          </w:tcPr>
          <w:p w:rsidR="00BA6F8F" w:rsidRPr="0085656C" w:rsidP="00BA6F8F" w14:paraId="1D5054BB" w14:textId="77777777">
            <w:pPr>
              <w:widowControl/>
              <w:spacing w:after="120"/>
              <w:rPr>
                <w:b/>
                <w:bCs/>
                <w:snapToGrid/>
                <w:kern w:val="0"/>
                <w:sz w:val="24"/>
                <w:szCs w:val="24"/>
              </w:rPr>
            </w:pPr>
            <w:r w:rsidRPr="0085656C">
              <w:rPr>
                <w:b/>
                <w:bCs/>
                <w:snapToGrid/>
                <w:kern w:val="0"/>
                <w:sz w:val="24"/>
                <w:szCs w:val="24"/>
              </w:rPr>
              <w:t xml:space="preserve">  Non-</w:t>
            </w:r>
          </w:p>
        </w:tc>
        <w:tc>
          <w:tcPr>
            <w:tcW w:w="496" w:type="pct"/>
            <w:tcBorders>
              <w:top w:val="nil"/>
              <w:left w:val="single" w:sz="4" w:space="0" w:color="auto"/>
              <w:bottom w:val="single" w:sz="4" w:space="0" w:color="auto"/>
              <w:right w:val="nil"/>
            </w:tcBorders>
            <w:shd w:val="clear" w:color="auto" w:fill="auto"/>
            <w:noWrap/>
            <w:vAlign w:val="bottom"/>
          </w:tcPr>
          <w:p w:rsidR="00BA6F8F" w:rsidRPr="0085656C" w:rsidP="00BA6F8F" w14:paraId="2DCF5503" w14:textId="77777777">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BA6F8F" w:rsidRPr="00D93B35" w:rsidP="00BA6F8F" w14:paraId="05FD2E15" w14:textId="0F2C4F4B">
            <w:pPr>
              <w:widowControl/>
              <w:spacing w:after="120"/>
              <w:jc w:val="right"/>
              <w:rPr>
                <w:b/>
                <w:bCs/>
                <w:snapToGrid/>
                <w:kern w:val="0"/>
                <w:sz w:val="20"/>
              </w:rPr>
            </w:pPr>
            <w:r>
              <w:rPr>
                <w:color w:val="000000"/>
                <w:sz w:val="20"/>
              </w:rPr>
              <w:t>537</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rsidP="00BA6F8F" w14:paraId="5CDD94DF" w14:textId="31EA9F4D">
            <w:pPr>
              <w:widowControl/>
              <w:spacing w:after="120"/>
              <w:jc w:val="right"/>
              <w:rPr>
                <w:snapToGrid/>
                <w:kern w:val="0"/>
                <w:sz w:val="20"/>
              </w:rPr>
            </w:pPr>
            <w:r>
              <w:rPr>
                <w:color w:val="000000"/>
                <w:sz w:val="20"/>
              </w:rPr>
              <w:t>54.2</w:t>
            </w:r>
          </w:p>
        </w:tc>
        <w:tc>
          <w:tcPr>
            <w:tcW w:w="373" w:type="pct"/>
            <w:tcBorders>
              <w:top w:val="nil"/>
              <w:left w:val="nil"/>
              <w:bottom w:val="single" w:sz="4" w:space="0" w:color="auto"/>
              <w:right w:val="single" w:sz="4" w:space="0" w:color="auto"/>
            </w:tcBorders>
            <w:shd w:val="clear" w:color="auto" w:fill="auto"/>
            <w:noWrap/>
            <w:vAlign w:val="bottom"/>
          </w:tcPr>
          <w:p w:rsidR="00BA6F8F" w:rsidRPr="00D93B35" w:rsidP="00BA6F8F" w14:paraId="3BA52686" w14:textId="10EE2983">
            <w:pPr>
              <w:widowControl/>
              <w:spacing w:after="120"/>
              <w:jc w:val="right"/>
              <w:rPr>
                <w:b/>
                <w:bCs/>
                <w:snapToGrid/>
                <w:kern w:val="0"/>
                <w:sz w:val="20"/>
              </w:rPr>
            </w:pPr>
            <w:r>
              <w:rPr>
                <w:color w:val="000000"/>
                <w:sz w:val="20"/>
              </w:rPr>
              <w:t>375</w:t>
            </w:r>
          </w:p>
        </w:tc>
        <w:tc>
          <w:tcPr>
            <w:tcW w:w="430" w:type="pct"/>
            <w:tcBorders>
              <w:top w:val="nil"/>
              <w:left w:val="nil"/>
              <w:bottom w:val="single" w:sz="4" w:space="0" w:color="auto"/>
              <w:right w:val="single" w:sz="12" w:space="0" w:color="auto"/>
            </w:tcBorders>
            <w:shd w:val="clear" w:color="auto" w:fill="auto"/>
            <w:noWrap/>
            <w:vAlign w:val="bottom"/>
          </w:tcPr>
          <w:p w:rsidR="00BA6F8F" w:rsidRPr="00D93B35" w:rsidP="0081386F" w14:paraId="49C3B1A7" w14:textId="1BBB4695">
            <w:pPr>
              <w:widowControl/>
              <w:spacing w:after="120"/>
              <w:jc w:val="right"/>
              <w:rPr>
                <w:snapToGrid/>
                <w:kern w:val="0"/>
                <w:sz w:val="20"/>
              </w:rPr>
            </w:pPr>
            <w:r>
              <w:rPr>
                <w:color w:val="000000"/>
                <w:sz w:val="20"/>
              </w:rPr>
              <w:t>40.8</w:t>
            </w:r>
          </w:p>
        </w:tc>
        <w:tc>
          <w:tcPr>
            <w:tcW w:w="357" w:type="pct"/>
            <w:tcBorders>
              <w:top w:val="nil"/>
              <w:left w:val="nil"/>
              <w:bottom w:val="single" w:sz="4" w:space="0" w:color="auto"/>
              <w:right w:val="single" w:sz="4" w:space="0" w:color="auto"/>
            </w:tcBorders>
            <w:shd w:val="clear" w:color="auto" w:fill="auto"/>
            <w:noWrap/>
            <w:vAlign w:val="bottom"/>
          </w:tcPr>
          <w:p w:rsidR="00BA6F8F" w:rsidRPr="00D93B35" w:rsidP="0081386F" w14:paraId="73833EBD" w14:textId="7A8F7A3F">
            <w:pPr>
              <w:widowControl/>
              <w:spacing w:after="120"/>
              <w:jc w:val="right"/>
              <w:rPr>
                <w:b/>
                <w:bCs/>
                <w:snapToGrid/>
                <w:kern w:val="0"/>
                <w:sz w:val="20"/>
              </w:rPr>
            </w:pPr>
            <w:r>
              <w:rPr>
                <w:color w:val="000000"/>
                <w:sz w:val="20"/>
              </w:rPr>
              <w:t>346</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rsidP="0075360A" w14:paraId="0D0AC828" w14:textId="6D51C4F6">
            <w:pPr>
              <w:widowControl/>
              <w:spacing w:after="120"/>
              <w:jc w:val="right"/>
              <w:rPr>
                <w:snapToGrid/>
                <w:kern w:val="0"/>
                <w:sz w:val="20"/>
              </w:rPr>
            </w:pPr>
            <w:r>
              <w:rPr>
                <w:color w:val="000000"/>
                <w:sz w:val="20"/>
              </w:rPr>
              <w:t>38.7</w:t>
            </w:r>
          </w:p>
        </w:tc>
        <w:tc>
          <w:tcPr>
            <w:tcW w:w="357" w:type="pct"/>
            <w:tcBorders>
              <w:top w:val="nil"/>
              <w:left w:val="nil"/>
              <w:bottom w:val="single" w:sz="4" w:space="0" w:color="auto"/>
              <w:right w:val="single" w:sz="4" w:space="0" w:color="auto"/>
            </w:tcBorders>
            <w:shd w:val="clear" w:color="auto" w:fill="auto"/>
            <w:noWrap/>
            <w:vAlign w:val="bottom"/>
          </w:tcPr>
          <w:p w:rsidR="00BA6F8F" w:rsidRPr="00D93B35" w14:paraId="71AD64CB" w14:textId="74FDF7CB">
            <w:pPr>
              <w:widowControl/>
              <w:spacing w:after="120"/>
              <w:jc w:val="right"/>
              <w:rPr>
                <w:b/>
                <w:bCs/>
                <w:snapToGrid/>
                <w:kern w:val="0"/>
                <w:sz w:val="20"/>
              </w:rPr>
            </w:pPr>
            <w:r>
              <w:rPr>
                <w:color w:val="000000"/>
                <w:sz w:val="20"/>
              </w:rPr>
              <w:t>246</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14:paraId="2400BDC7" w14:textId="4E180C46">
            <w:pPr>
              <w:widowControl/>
              <w:spacing w:after="120"/>
              <w:jc w:val="right"/>
              <w:rPr>
                <w:snapToGrid/>
                <w:kern w:val="0"/>
                <w:sz w:val="20"/>
              </w:rPr>
            </w:pPr>
            <w:r>
              <w:rPr>
                <w:color w:val="000000"/>
                <w:sz w:val="20"/>
              </w:rPr>
              <w:t>33.7</w:t>
            </w:r>
          </w:p>
        </w:tc>
        <w:tc>
          <w:tcPr>
            <w:tcW w:w="348" w:type="pct"/>
            <w:tcBorders>
              <w:top w:val="nil"/>
              <w:left w:val="nil"/>
              <w:bottom w:val="single" w:sz="4" w:space="0" w:color="auto"/>
              <w:right w:val="single" w:sz="4" w:space="0" w:color="auto"/>
            </w:tcBorders>
            <w:shd w:val="clear" w:color="auto" w:fill="auto"/>
            <w:noWrap/>
            <w:vAlign w:val="bottom"/>
          </w:tcPr>
          <w:p w:rsidR="00BA6F8F" w:rsidRPr="00D93B35" w14:paraId="4B7D42D9" w14:textId="0B9BB811">
            <w:pPr>
              <w:widowControl/>
              <w:spacing w:after="120"/>
              <w:jc w:val="right"/>
              <w:rPr>
                <w:b/>
                <w:bCs/>
                <w:snapToGrid/>
                <w:kern w:val="0"/>
                <w:sz w:val="20"/>
              </w:rPr>
            </w:pPr>
            <w:r>
              <w:rPr>
                <w:color w:val="000000"/>
                <w:sz w:val="20"/>
              </w:rPr>
              <w:t>37</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14:paraId="1F7A6A95" w14:textId="6FF12775">
            <w:pPr>
              <w:widowControl/>
              <w:spacing w:after="120"/>
              <w:jc w:val="right"/>
              <w:rPr>
                <w:snapToGrid/>
                <w:kern w:val="0"/>
                <w:sz w:val="20"/>
              </w:rPr>
            </w:pPr>
            <w:r>
              <w:rPr>
                <w:color w:val="000000"/>
                <w:sz w:val="20"/>
              </w:rPr>
              <w:t>9.9</w:t>
            </w:r>
          </w:p>
        </w:tc>
      </w:tr>
      <w:tr w14:paraId="6F2269AA" w14:textId="77777777" w:rsidTr="00BA6F8F">
        <w:tblPrEx>
          <w:tblW w:w="5000" w:type="pct"/>
          <w:tblLook w:val="04A0"/>
        </w:tblPrEx>
        <w:trPr>
          <w:trHeight w:val="379"/>
        </w:trPr>
        <w:tc>
          <w:tcPr>
            <w:tcW w:w="742" w:type="pct"/>
            <w:tcBorders>
              <w:top w:val="nil"/>
              <w:left w:val="single" w:sz="12" w:space="0" w:color="auto"/>
              <w:bottom w:val="nil"/>
              <w:right w:val="nil"/>
            </w:tcBorders>
            <w:shd w:val="clear" w:color="auto" w:fill="auto"/>
            <w:noWrap/>
            <w:vAlign w:val="bottom"/>
          </w:tcPr>
          <w:p w:rsidR="00BA6F8F" w:rsidRPr="0085656C" w:rsidP="00BA6F8F" w14:paraId="586C03CA" w14:textId="77777777">
            <w:pPr>
              <w:widowControl/>
              <w:spacing w:after="120"/>
              <w:rPr>
                <w:b/>
                <w:bCs/>
                <w:snapToGrid/>
                <w:kern w:val="0"/>
                <w:sz w:val="24"/>
                <w:szCs w:val="24"/>
              </w:rPr>
            </w:pPr>
            <w:r w:rsidRPr="0085656C">
              <w:rPr>
                <w:b/>
                <w:bCs/>
                <w:snapToGrid/>
                <w:kern w:val="0"/>
                <w:sz w:val="24"/>
                <w:szCs w:val="24"/>
              </w:rPr>
              <w:t xml:space="preserve"> Hispanic</w:t>
            </w:r>
          </w:p>
        </w:tc>
        <w:tc>
          <w:tcPr>
            <w:tcW w:w="496" w:type="pct"/>
            <w:tcBorders>
              <w:top w:val="nil"/>
              <w:left w:val="single" w:sz="4" w:space="0" w:color="auto"/>
              <w:bottom w:val="single" w:sz="4" w:space="0" w:color="auto"/>
              <w:right w:val="nil"/>
            </w:tcBorders>
            <w:shd w:val="clear" w:color="auto" w:fill="auto"/>
            <w:noWrap/>
            <w:vAlign w:val="bottom"/>
          </w:tcPr>
          <w:p w:rsidR="00BA6F8F" w:rsidRPr="0085656C" w:rsidP="00BA6F8F" w14:paraId="42DA376C" w14:textId="77777777">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BA6F8F" w:rsidRPr="00D93B35" w:rsidP="00BA6F8F" w14:paraId="488CF84F" w14:textId="1183B80E">
            <w:pPr>
              <w:widowControl/>
              <w:spacing w:after="120"/>
              <w:jc w:val="right"/>
              <w:rPr>
                <w:b/>
                <w:bCs/>
                <w:snapToGrid/>
                <w:kern w:val="0"/>
                <w:sz w:val="20"/>
              </w:rPr>
            </w:pPr>
            <w:r>
              <w:rPr>
                <w:color w:val="000000"/>
                <w:sz w:val="20"/>
              </w:rPr>
              <w:t>870</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rsidP="00BA6F8F" w14:paraId="631ED2E0" w14:textId="0538B101">
            <w:pPr>
              <w:widowControl/>
              <w:spacing w:after="120"/>
              <w:jc w:val="right"/>
              <w:rPr>
                <w:snapToGrid/>
                <w:kern w:val="0"/>
                <w:sz w:val="20"/>
              </w:rPr>
            </w:pPr>
            <w:r>
              <w:rPr>
                <w:color w:val="000000"/>
                <w:sz w:val="20"/>
              </w:rPr>
              <w:t>87.9</w:t>
            </w:r>
          </w:p>
        </w:tc>
        <w:tc>
          <w:tcPr>
            <w:tcW w:w="373" w:type="pct"/>
            <w:tcBorders>
              <w:top w:val="nil"/>
              <w:left w:val="nil"/>
              <w:bottom w:val="single" w:sz="4" w:space="0" w:color="auto"/>
              <w:right w:val="single" w:sz="4" w:space="0" w:color="auto"/>
            </w:tcBorders>
            <w:shd w:val="clear" w:color="auto" w:fill="auto"/>
            <w:noWrap/>
            <w:vAlign w:val="bottom"/>
          </w:tcPr>
          <w:p w:rsidR="00BA6F8F" w:rsidRPr="00D93B35" w:rsidP="00BA6F8F" w14:paraId="308CD5F5" w14:textId="6AEB2484">
            <w:pPr>
              <w:widowControl/>
              <w:spacing w:after="120"/>
              <w:jc w:val="right"/>
              <w:rPr>
                <w:b/>
                <w:bCs/>
                <w:snapToGrid/>
                <w:kern w:val="0"/>
                <w:sz w:val="20"/>
              </w:rPr>
            </w:pPr>
            <w:r>
              <w:rPr>
                <w:color w:val="000000"/>
                <w:sz w:val="20"/>
              </w:rPr>
              <w:t>765</w:t>
            </w:r>
          </w:p>
        </w:tc>
        <w:tc>
          <w:tcPr>
            <w:tcW w:w="430" w:type="pct"/>
            <w:tcBorders>
              <w:top w:val="nil"/>
              <w:left w:val="nil"/>
              <w:bottom w:val="single" w:sz="4" w:space="0" w:color="auto"/>
              <w:right w:val="single" w:sz="12" w:space="0" w:color="auto"/>
            </w:tcBorders>
            <w:shd w:val="clear" w:color="auto" w:fill="auto"/>
            <w:noWrap/>
            <w:vAlign w:val="bottom"/>
          </w:tcPr>
          <w:p w:rsidR="00BA6F8F" w:rsidRPr="00D93B35" w:rsidP="0081386F" w14:paraId="25F8F824" w14:textId="59E4BBC9">
            <w:pPr>
              <w:widowControl/>
              <w:spacing w:after="120"/>
              <w:jc w:val="right"/>
              <w:rPr>
                <w:snapToGrid/>
                <w:kern w:val="0"/>
                <w:sz w:val="20"/>
              </w:rPr>
            </w:pPr>
            <w:r>
              <w:rPr>
                <w:color w:val="000000"/>
                <w:sz w:val="20"/>
              </w:rPr>
              <w:t>83.3</w:t>
            </w:r>
          </w:p>
        </w:tc>
        <w:tc>
          <w:tcPr>
            <w:tcW w:w="357" w:type="pct"/>
            <w:tcBorders>
              <w:top w:val="nil"/>
              <w:left w:val="nil"/>
              <w:bottom w:val="single" w:sz="4" w:space="0" w:color="auto"/>
              <w:right w:val="single" w:sz="4" w:space="0" w:color="auto"/>
            </w:tcBorders>
            <w:shd w:val="clear" w:color="auto" w:fill="auto"/>
            <w:noWrap/>
            <w:vAlign w:val="bottom"/>
          </w:tcPr>
          <w:p w:rsidR="00BA6F8F" w:rsidRPr="00D93B35" w:rsidP="0081386F" w14:paraId="5B543247" w14:textId="3704F426">
            <w:pPr>
              <w:widowControl/>
              <w:spacing w:after="120"/>
              <w:jc w:val="right"/>
              <w:rPr>
                <w:b/>
                <w:bCs/>
                <w:snapToGrid/>
                <w:kern w:val="0"/>
                <w:sz w:val="20"/>
              </w:rPr>
            </w:pPr>
            <w:r>
              <w:rPr>
                <w:color w:val="000000"/>
                <w:sz w:val="20"/>
              </w:rPr>
              <w:t>691</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rsidP="0075360A" w14:paraId="4819A648" w14:textId="54171F62">
            <w:pPr>
              <w:widowControl/>
              <w:spacing w:after="120"/>
              <w:jc w:val="right"/>
              <w:rPr>
                <w:snapToGrid/>
                <w:kern w:val="0"/>
                <w:sz w:val="20"/>
              </w:rPr>
            </w:pPr>
            <w:r>
              <w:rPr>
                <w:color w:val="000000"/>
                <w:sz w:val="20"/>
              </w:rPr>
              <w:t>77.2</w:t>
            </w:r>
          </w:p>
        </w:tc>
        <w:tc>
          <w:tcPr>
            <w:tcW w:w="357" w:type="pct"/>
            <w:tcBorders>
              <w:top w:val="nil"/>
              <w:left w:val="nil"/>
              <w:bottom w:val="single" w:sz="4" w:space="0" w:color="auto"/>
              <w:right w:val="single" w:sz="4" w:space="0" w:color="auto"/>
            </w:tcBorders>
            <w:shd w:val="clear" w:color="auto" w:fill="auto"/>
            <w:noWrap/>
            <w:vAlign w:val="bottom"/>
          </w:tcPr>
          <w:p w:rsidR="00BA6F8F" w:rsidRPr="00D93B35" w14:paraId="1B0D05DB" w14:textId="161BDAAE">
            <w:pPr>
              <w:widowControl/>
              <w:spacing w:after="120"/>
              <w:jc w:val="right"/>
              <w:rPr>
                <w:b/>
                <w:bCs/>
                <w:snapToGrid/>
                <w:kern w:val="0"/>
                <w:sz w:val="20"/>
              </w:rPr>
            </w:pPr>
            <w:r>
              <w:rPr>
                <w:color w:val="000000"/>
                <w:sz w:val="20"/>
              </w:rPr>
              <w:t>517</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14:paraId="5DA65309" w14:textId="45A10427">
            <w:pPr>
              <w:widowControl/>
              <w:spacing w:after="120"/>
              <w:jc w:val="right"/>
              <w:rPr>
                <w:snapToGrid/>
                <w:kern w:val="0"/>
                <w:sz w:val="20"/>
              </w:rPr>
            </w:pPr>
            <w:r>
              <w:rPr>
                <w:color w:val="000000"/>
                <w:sz w:val="20"/>
              </w:rPr>
              <w:t>70.7</w:t>
            </w:r>
          </w:p>
        </w:tc>
        <w:tc>
          <w:tcPr>
            <w:tcW w:w="348" w:type="pct"/>
            <w:tcBorders>
              <w:top w:val="nil"/>
              <w:left w:val="nil"/>
              <w:bottom w:val="single" w:sz="4" w:space="0" w:color="auto"/>
              <w:right w:val="single" w:sz="4" w:space="0" w:color="auto"/>
            </w:tcBorders>
            <w:shd w:val="clear" w:color="auto" w:fill="auto"/>
            <w:noWrap/>
            <w:vAlign w:val="bottom"/>
          </w:tcPr>
          <w:p w:rsidR="00BA6F8F" w:rsidRPr="00D93B35" w14:paraId="50CC6E1D" w14:textId="4D2915D2">
            <w:pPr>
              <w:widowControl/>
              <w:spacing w:after="120"/>
              <w:jc w:val="right"/>
              <w:rPr>
                <w:b/>
                <w:bCs/>
                <w:snapToGrid/>
                <w:kern w:val="0"/>
                <w:sz w:val="20"/>
              </w:rPr>
            </w:pPr>
            <w:r>
              <w:rPr>
                <w:color w:val="000000"/>
                <w:sz w:val="20"/>
              </w:rPr>
              <w:t>246</w:t>
            </w:r>
          </w:p>
        </w:tc>
        <w:tc>
          <w:tcPr>
            <w:tcW w:w="381" w:type="pct"/>
            <w:tcBorders>
              <w:top w:val="nil"/>
              <w:left w:val="nil"/>
              <w:bottom w:val="single" w:sz="4" w:space="0" w:color="auto"/>
              <w:right w:val="single" w:sz="12" w:space="0" w:color="auto"/>
            </w:tcBorders>
            <w:shd w:val="clear" w:color="auto" w:fill="auto"/>
            <w:noWrap/>
            <w:vAlign w:val="bottom"/>
          </w:tcPr>
          <w:p w:rsidR="00BA6F8F" w:rsidRPr="00D93B35" w14:paraId="4DA93350" w14:textId="3C370855">
            <w:pPr>
              <w:widowControl/>
              <w:spacing w:after="120"/>
              <w:jc w:val="right"/>
              <w:rPr>
                <w:snapToGrid/>
                <w:kern w:val="0"/>
                <w:sz w:val="20"/>
              </w:rPr>
            </w:pPr>
            <w:r>
              <w:rPr>
                <w:color w:val="000000"/>
                <w:sz w:val="20"/>
              </w:rPr>
              <w:t>66.0</w:t>
            </w:r>
          </w:p>
        </w:tc>
      </w:tr>
      <w:tr w14:paraId="68E4BEF3" w14:textId="77777777" w:rsidTr="00BA6F8F">
        <w:tblPrEx>
          <w:tblW w:w="5000" w:type="pct"/>
          <w:tblLook w:val="04A0"/>
        </w:tblPrEx>
        <w:trPr>
          <w:trHeight w:val="379"/>
        </w:trPr>
        <w:tc>
          <w:tcPr>
            <w:tcW w:w="742" w:type="pct"/>
            <w:tcBorders>
              <w:top w:val="nil"/>
              <w:left w:val="single" w:sz="12" w:space="0" w:color="auto"/>
              <w:bottom w:val="single" w:sz="12" w:space="0" w:color="auto"/>
              <w:right w:val="nil"/>
            </w:tcBorders>
            <w:shd w:val="clear" w:color="auto" w:fill="auto"/>
            <w:noWrap/>
          </w:tcPr>
          <w:p w:rsidR="00BA6F8F" w:rsidRPr="0085656C" w:rsidP="00BA6F8F" w14:paraId="163C844A" w14:textId="77777777">
            <w:pPr>
              <w:widowControl/>
              <w:spacing w:after="120"/>
              <w:rPr>
                <w:b/>
                <w:bCs/>
                <w:snapToGrid/>
                <w:kern w:val="0"/>
                <w:sz w:val="24"/>
                <w:szCs w:val="24"/>
              </w:rPr>
            </w:pPr>
            <w:r w:rsidRPr="0085656C">
              <w:rPr>
                <w:b/>
                <w:bCs/>
                <w:snapToGrid/>
                <w:kern w:val="0"/>
                <w:sz w:val="24"/>
                <w:szCs w:val="24"/>
              </w:rPr>
              <w:t xml:space="preserve"> or Latino</w:t>
            </w:r>
          </w:p>
        </w:tc>
        <w:tc>
          <w:tcPr>
            <w:tcW w:w="496" w:type="pct"/>
            <w:tcBorders>
              <w:top w:val="nil"/>
              <w:left w:val="single" w:sz="4" w:space="0" w:color="auto"/>
              <w:bottom w:val="single" w:sz="12" w:space="0" w:color="auto"/>
              <w:right w:val="nil"/>
            </w:tcBorders>
            <w:shd w:val="clear" w:color="auto" w:fill="auto"/>
            <w:noWrap/>
            <w:vAlign w:val="bottom"/>
          </w:tcPr>
          <w:p w:rsidR="00BA6F8F" w:rsidRPr="0085656C" w:rsidP="00BA6F8F" w14:paraId="2AABC328" w14:textId="77777777">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rsidR="00BA6F8F" w:rsidRPr="00D93B35" w:rsidP="00BA6F8F" w14:paraId="1A6A98D2" w14:textId="26478610">
            <w:pPr>
              <w:widowControl/>
              <w:spacing w:after="120"/>
              <w:jc w:val="right"/>
              <w:rPr>
                <w:b/>
                <w:bCs/>
                <w:snapToGrid/>
                <w:kern w:val="0"/>
                <w:sz w:val="20"/>
              </w:rPr>
            </w:pPr>
            <w:r>
              <w:rPr>
                <w:color w:val="000000"/>
                <w:sz w:val="20"/>
              </w:rPr>
              <w:t>892</w:t>
            </w:r>
          </w:p>
        </w:tc>
        <w:tc>
          <w:tcPr>
            <w:tcW w:w="381" w:type="pct"/>
            <w:tcBorders>
              <w:top w:val="nil"/>
              <w:left w:val="nil"/>
              <w:bottom w:val="single" w:sz="12" w:space="0" w:color="auto"/>
              <w:right w:val="single" w:sz="12" w:space="0" w:color="auto"/>
            </w:tcBorders>
            <w:shd w:val="clear" w:color="auto" w:fill="auto"/>
            <w:noWrap/>
            <w:vAlign w:val="bottom"/>
          </w:tcPr>
          <w:p w:rsidR="00BA6F8F" w:rsidRPr="00D93B35" w:rsidP="00BA6F8F" w14:paraId="0675681D" w14:textId="20EEDDD8">
            <w:pPr>
              <w:widowControl/>
              <w:spacing w:after="120"/>
              <w:jc w:val="right"/>
              <w:rPr>
                <w:snapToGrid/>
                <w:kern w:val="0"/>
                <w:sz w:val="20"/>
              </w:rPr>
            </w:pPr>
            <w:r>
              <w:rPr>
                <w:color w:val="000000"/>
                <w:sz w:val="20"/>
              </w:rPr>
              <w:t>90.1</w:t>
            </w:r>
          </w:p>
        </w:tc>
        <w:tc>
          <w:tcPr>
            <w:tcW w:w="373" w:type="pct"/>
            <w:tcBorders>
              <w:top w:val="nil"/>
              <w:left w:val="nil"/>
              <w:bottom w:val="single" w:sz="12" w:space="0" w:color="auto"/>
              <w:right w:val="single" w:sz="4" w:space="0" w:color="auto"/>
            </w:tcBorders>
            <w:shd w:val="clear" w:color="auto" w:fill="auto"/>
            <w:noWrap/>
            <w:vAlign w:val="bottom"/>
          </w:tcPr>
          <w:p w:rsidR="00BA6F8F" w:rsidRPr="00D93B35" w:rsidP="00BA6F8F" w14:paraId="6127E05F" w14:textId="06C16CA2">
            <w:pPr>
              <w:widowControl/>
              <w:spacing w:after="120"/>
              <w:jc w:val="right"/>
              <w:rPr>
                <w:b/>
                <w:bCs/>
                <w:snapToGrid/>
                <w:kern w:val="0"/>
                <w:sz w:val="20"/>
              </w:rPr>
            </w:pPr>
            <w:r>
              <w:rPr>
                <w:color w:val="000000"/>
                <w:sz w:val="20"/>
              </w:rPr>
              <w:t>805</w:t>
            </w:r>
          </w:p>
        </w:tc>
        <w:tc>
          <w:tcPr>
            <w:tcW w:w="430" w:type="pct"/>
            <w:tcBorders>
              <w:top w:val="nil"/>
              <w:left w:val="nil"/>
              <w:bottom w:val="single" w:sz="12" w:space="0" w:color="auto"/>
              <w:right w:val="single" w:sz="12" w:space="0" w:color="auto"/>
            </w:tcBorders>
            <w:shd w:val="clear" w:color="auto" w:fill="auto"/>
            <w:noWrap/>
            <w:vAlign w:val="bottom"/>
          </w:tcPr>
          <w:p w:rsidR="00BA6F8F" w:rsidRPr="00D93B35" w:rsidP="0081386F" w14:paraId="51D7936C" w14:textId="45712911">
            <w:pPr>
              <w:widowControl/>
              <w:spacing w:after="120"/>
              <w:jc w:val="right"/>
              <w:rPr>
                <w:snapToGrid/>
                <w:kern w:val="0"/>
                <w:sz w:val="20"/>
              </w:rPr>
            </w:pPr>
            <w:r>
              <w:rPr>
                <w:color w:val="000000"/>
                <w:sz w:val="20"/>
              </w:rPr>
              <w:t>87.7</w:t>
            </w:r>
          </w:p>
        </w:tc>
        <w:tc>
          <w:tcPr>
            <w:tcW w:w="357" w:type="pct"/>
            <w:tcBorders>
              <w:top w:val="nil"/>
              <w:left w:val="nil"/>
              <w:bottom w:val="single" w:sz="12" w:space="0" w:color="auto"/>
              <w:right w:val="single" w:sz="4" w:space="0" w:color="auto"/>
            </w:tcBorders>
            <w:shd w:val="clear" w:color="auto" w:fill="auto"/>
            <w:noWrap/>
            <w:vAlign w:val="bottom"/>
          </w:tcPr>
          <w:p w:rsidR="00BA6F8F" w:rsidRPr="00D93B35" w:rsidP="0081386F" w14:paraId="563F7A30" w14:textId="21413D15">
            <w:pPr>
              <w:widowControl/>
              <w:spacing w:after="120"/>
              <w:jc w:val="right"/>
              <w:rPr>
                <w:b/>
                <w:bCs/>
                <w:snapToGrid/>
                <w:kern w:val="0"/>
                <w:sz w:val="20"/>
              </w:rPr>
            </w:pPr>
            <w:r>
              <w:rPr>
                <w:color w:val="000000"/>
                <w:sz w:val="20"/>
              </w:rPr>
              <w:t>782</w:t>
            </w:r>
          </w:p>
        </w:tc>
        <w:tc>
          <w:tcPr>
            <w:tcW w:w="381" w:type="pct"/>
            <w:tcBorders>
              <w:top w:val="nil"/>
              <w:left w:val="nil"/>
              <w:bottom w:val="single" w:sz="12" w:space="0" w:color="auto"/>
              <w:right w:val="single" w:sz="12" w:space="0" w:color="auto"/>
            </w:tcBorders>
            <w:shd w:val="clear" w:color="auto" w:fill="auto"/>
            <w:noWrap/>
            <w:vAlign w:val="bottom"/>
          </w:tcPr>
          <w:p w:rsidR="00BA6F8F" w:rsidRPr="00D93B35" w:rsidP="0075360A" w14:paraId="5C3F691D" w14:textId="5ED1022E">
            <w:pPr>
              <w:widowControl/>
              <w:spacing w:after="120"/>
              <w:jc w:val="right"/>
              <w:rPr>
                <w:snapToGrid/>
                <w:kern w:val="0"/>
                <w:sz w:val="20"/>
              </w:rPr>
            </w:pPr>
            <w:r>
              <w:rPr>
                <w:color w:val="000000"/>
                <w:sz w:val="20"/>
              </w:rPr>
              <w:t>87.4</w:t>
            </w:r>
          </w:p>
        </w:tc>
        <w:tc>
          <w:tcPr>
            <w:tcW w:w="357" w:type="pct"/>
            <w:tcBorders>
              <w:top w:val="nil"/>
              <w:left w:val="nil"/>
              <w:bottom w:val="single" w:sz="12" w:space="0" w:color="auto"/>
              <w:right w:val="single" w:sz="4" w:space="0" w:color="auto"/>
            </w:tcBorders>
            <w:shd w:val="clear" w:color="auto" w:fill="auto"/>
            <w:noWrap/>
            <w:vAlign w:val="bottom"/>
          </w:tcPr>
          <w:p w:rsidR="00BA6F8F" w:rsidRPr="00D93B35" w14:paraId="07B06A09" w14:textId="134D775B">
            <w:pPr>
              <w:widowControl/>
              <w:spacing w:after="120"/>
              <w:jc w:val="right"/>
              <w:rPr>
                <w:b/>
                <w:bCs/>
                <w:snapToGrid/>
                <w:kern w:val="0"/>
                <w:sz w:val="20"/>
              </w:rPr>
            </w:pPr>
            <w:r>
              <w:rPr>
                <w:color w:val="000000"/>
                <w:sz w:val="20"/>
              </w:rPr>
              <w:t>612</w:t>
            </w:r>
          </w:p>
        </w:tc>
        <w:tc>
          <w:tcPr>
            <w:tcW w:w="381" w:type="pct"/>
            <w:tcBorders>
              <w:top w:val="nil"/>
              <w:left w:val="nil"/>
              <w:bottom w:val="single" w:sz="12" w:space="0" w:color="auto"/>
              <w:right w:val="single" w:sz="12" w:space="0" w:color="auto"/>
            </w:tcBorders>
            <w:shd w:val="clear" w:color="auto" w:fill="auto"/>
            <w:noWrap/>
            <w:vAlign w:val="bottom"/>
          </w:tcPr>
          <w:p w:rsidR="00BA6F8F" w:rsidRPr="00D93B35" w14:paraId="15E08F59" w14:textId="1DE88CF7">
            <w:pPr>
              <w:widowControl/>
              <w:spacing w:after="120"/>
              <w:jc w:val="right"/>
              <w:rPr>
                <w:snapToGrid/>
                <w:kern w:val="0"/>
                <w:sz w:val="20"/>
              </w:rPr>
            </w:pPr>
            <w:r>
              <w:rPr>
                <w:color w:val="000000"/>
                <w:sz w:val="20"/>
              </w:rPr>
              <w:t>83.7</w:t>
            </w:r>
          </w:p>
        </w:tc>
        <w:tc>
          <w:tcPr>
            <w:tcW w:w="348" w:type="pct"/>
            <w:tcBorders>
              <w:top w:val="nil"/>
              <w:left w:val="nil"/>
              <w:bottom w:val="single" w:sz="12" w:space="0" w:color="auto"/>
              <w:right w:val="single" w:sz="4" w:space="0" w:color="auto"/>
            </w:tcBorders>
            <w:shd w:val="clear" w:color="auto" w:fill="auto"/>
            <w:noWrap/>
            <w:vAlign w:val="bottom"/>
          </w:tcPr>
          <w:p w:rsidR="00BA6F8F" w:rsidRPr="00D93B35" w14:paraId="62E80606" w14:textId="7D74AE54">
            <w:pPr>
              <w:widowControl/>
              <w:spacing w:after="120"/>
              <w:jc w:val="right"/>
              <w:rPr>
                <w:b/>
                <w:bCs/>
                <w:snapToGrid/>
                <w:kern w:val="0"/>
                <w:sz w:val="20"/>
              </w:rPr>
            </w:pPr>
            <w:r>
              <w:rPr>
                <w:color w:val="000000"/>
                <w:sz w:val="20"/>
              </w:rPr>
              <w:t>281</w:t>
            </w:r>
          </w:p>
        </w:tc>
        <w:tc>
          <w:tcPr>
            <w:tcW w:w="381" w:type="pct"/>
            <w:tcBorders>
              <w:top w:val="nil"/>
              <w:left w:val="nil"/>
              <w:bottom w:val="single" w:sz="12" w:space="0" w:color="auto"/>
              <w:right w:val="single" w:sz="12" w:space="0" w:color="auto"/>
            </w:tcBorders>
            <w:shd w:val="clear" w:color="auto" w:fill="auto"/>
            <w:noWrap/>
            <w:vAlign w:val="bottom"/>
          </w:tcPr>
          <w:p w:rsidR="00BA6F8F" w:rsidRPr="00D93B35" w14:paraId="7A3BF2F6" w14:textId="0050BB1D">
            <w:pPr>
              <w:widowControl/>
              <w:spacing w:after="120"/>
              <w:jc w:val="right"/>
              <w:rPr>
                <w:snapToGrid/>
                <w:kern w:val="0"/>
                <w:sz w:val="20"/>
              </w:rPr>
            </w:pPr>
            <w:r>
              <w:rPr>
                <w:color w:val="000000"/>
                <w:sz w:val="20"/>
              </w:rPr>
              <w:t>75.3</w:t>
            </w:r>
          </w:p>
        </w:tc>
      </w:tr>
      <w:tr w14:paraId="18CE0FEA" w14:textId="77777777" w:rsidTr="0081386F">
        <w:tblPrEx>
          <w:tblW w:w="5000" w:type="pct"/>
          <w:tblLook w:val="04A0"/>
        </w:tblPrEx>
        <w:trPr>
          <w:trHeight w:val="379"/>
        </w:trPr>
        <w:tc>
          <w:tcPr>
            <w:tcW w:w="123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81386F" w:rsidRPr="0085656C" w:rsidP="0081386F" w14:paraId="2A7E6C96" w14:textId="77777777">
            <w:pPr>
              <w:widowControl/>
              <w:spacing w:after="120"/>
              <w:rPr>
                <w:b/>
                <w:bCs/>
                <w:snapToGrid/>
                <w:kern w:val="0"/>
                <w:sz w:val="24"/>
                <w:szCs w:val="24"/>
              </w:rPr>
            </w:pPr>
            <w:r w:rsidRPr="0085656C">
              <w:rPr>
                <w:b/>
                <w:bCs/>
                <w:snapToGrid/>
                <w:kern w:val="0"/>
                <w:sz w:val="24"/>
                <w:szCs w:val="24"/>
              </w:rPr>
              <w:t xml:space="preserve"> Total stations</w:t>
            </w:r>
          </w:p>
        </w:tc>
        <w:tc>
          <w:tcPr>
            <w:tcW w:w="373" w:type="pct"/>
            <w:tcBorders>
              <w:top w:val="nil"/>
              <w:left w:val="nil"/>
              <w:bottom w:val="single" w:sz="4" w:space="0" w:color="auto"/>
              <w:right w:val="single" w:sz="4" w:space="0" w:color="auto"/>
            </w:tcBorders>
            <w:shd w:val="clear" w:color="auto" w:fill="auto"/>
            <w:noWrap/>
            <w:vAlign w:val="bottom"/>
          </w:tcPr>
          <w:p w:rsidR="0081386F" w:rsidRPr="00D93B35" w:rsidP="0081386F" w14:paraId="4F187714" w14:textId="3D87A091">
            <w:pPr>
              <w:widowControl/>
              <w:spacing w:after="120"/>
              <w:jc w:val="right"/>
              <w:rPr>
                <w:b/>
                <w:bCs/>
                <w:snapToGrid/>
                <w:kern w:val="0"/>
                <w:sz w:val="20"/>
              </w:rPr>
            </w:pPr>
            <w:r>
              <w:rPr>
                <w:color w:val="000000"/>
                <w:sz w:val="20"/>
              </w:rPr>
              <w:t>990</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rsidP="0081386F" w14:paraId="789D2A21" w14:textId="6DFC5E1E">
            <w:pPr>
              <w:widowControl/>
              <w:spacing w:after="120"/>
              <w:jc w:val="right"/>
              <w:rPr>
                <w:snapToGrid/>
                <w:kern w:val="0"/>
                <w:sz w:val="20"/>
              </w:rPr>
            </w:pPr>
            <w:r w:rsidRPr="00D93B35">
              <w:rPr>
                <w:sz w:val="20"/>
              </w:rPr>
              <w:t>100.0</w:t>
            </w:r>
          </w:p>
        </w:tc>
        <w:tc>
          <w:tcPr>
            <w:tcW w:w="373" w:type="pct"/>
            <w:tcBorders>
              <w:top w:val="nil"/>
              <w:left w:val="nil"/>
              <w:bottom w:val="single" w:sz="4" w:space="0" w:color="auto"/>
              <w:right w:val="single" w:sz="4" w:space="0" w:color="auto"/>
            </w:tcBorders>
            <w:shd w:val="clear" w:color="auto" w:fill="auto"/>
            <w:noWrap/>
            <w:vAlign w:val="bottom"/>
          </w:tcPr>
          <w:p w:rsidR="0081386F" w:rsidRPr="00D93B35" w:rsidP="0081386F" w14:paraId="40663B75" w14:textId="5E7BF047">
            <w:pPr>
              <w:widowControl/>
              <w:spacing w:after="120"/>
              <w:jc w:val="right"/>
              <w:rPr>
                <w:b/>
                <w:bCs/>
                <w:snapToGrid/>
                <w:kern w:val="0"/>
                <w:sz w:val="20"/>
              </w:rPr>
            </w:pPr>
            <w:r>
              <w:rPr>
                <w:color w:val="000000"/>
                <w:sz w:val="20"/>
              </w:rPr>
              <w:t>918</w:t>
            </w:r>
          </w:p>
        </w:tc>
        <w:tc>
          <w:tcPr>
            <w:tcW w:w="430" w:type="pct"/>
            <w:tcBorders>
              <w:top w:val="nil"/>
              <w:left w:val="nil"/>
              <w:bottom w:val="single" w:sz="4" w:space="0" w:color="auto"/>
              <w:right w:val="single" w:sz="12" w:space="0" w:color="auto"/>
            </w:tcBorders>
            <w:shd w:val="clear" w:color="auto" w:fill="auto"/>
            <w:noWrap/>
            <w:vAlign w:val="bottom"/>
          </w:tcPr>
          <w:p w:rsidR="0081386F" w:rsidRPr="00D93B35" w:rsidP="0081386F" w14:paraId="2D03E0EE" w14:textId="6FEDACA4">
            <w:pPr>
              <w:widowControl/>
              <w:spacing w:after="120"/>
              <w:jc w:val="right"/>
              <w:rPr>
                <w:snapToGrid/>
                <w:kern w:val="0"/>
                <w:sz w:val="20"/>
              </w:rPr>
            </w:pPr>
            <w:r w:rsidRPr="00D93B35">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81386F" w:rsidRPr="00D93B35" w:rsidP="0081386F" w14:paraId="08D8D3BF" w14:textId="30143DF4">
            <w:pPr>
              <w:widowControl/>
              <w:spacing w:after="120"/>
              <w:jc w:val="right"/>
              <w:rPr>
                <w:b/>
                <w:bCs/>
                <w:snapToGrid/>
                <w:kern w:val="0"/>
                <w:sz w:val="20"/>
              </w:rPr>
            </w:pPr>
            <w:r>
              <w:rPr>
                <w:color w:val="000000"/>
                <w:sz w:val="20"/>
              </w:rPr>
              <w:t>895</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rsidP="0075360A" w14:paraId="013FEC3B" w14:textId="4837687F">
            <w:pPr>
              <w:widowControl/>
              <w:spacing w:after="120"/>
              <w:jc w:val="right"/>
              <w:rPr>
                <w:snapToGrid/>
                <w:kern w:val="0"/>
                <w:sz w:val="20"/>
              </w:rPr>
            </w:pPr>
            <w:r w:rsidRPr="00D93B35">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81386F" w:rsidRPr="00D93B35" w14:paraId="0C563C7F" w14:textId="17650122">
            <w:pPr>
              <w:widowControl/>
              <w:spacing w:after="120"/>
              <w:jc w:val="right"/>
              <w:rPr>
                <w:b/>
                <w:bCs/>
                <w:snapToGrid/>
                <w:kern w:val="0"/>
                <w:sz w:val="20"/>
              </w:rPr>
            </w:pPr>
            <w:r>
              <w:rPr>
                <w:color w:val="000000"/>
                <w:sz w:val="20"/>
              </w:rPr>
              <w:t>731</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14:paraId="635B9C4B" w14:textId="3934F958">
            <w:pPr>
              <w:widowControl/>
              <w:spacing w:after="120"/>
              <w:jc w:val="right"/>
              <w:rPr>
                <w:snapToGrid/>
                <w:kern w:val="0"/>
                <w:sz w:val="20"/>
              </w:rPr>
            </w:pPr>
            <w:r w:rsidRPr="00D93B35">
              <w:rPr>
                <w:sz w:val="20"/>
              </w:rPr>
              <w:t>100.0</w:t>
            </w:r>
          </w:p>
        </w:tc>
        <w:tc>
          <w:tcPr>
            <w:tcW w:w="348" w:type="pct"/>
            <w:tcBorders>
              <w:top w:val="nil"/>
              <w:left w:val="nil"/>
              <w:bottom w:val="single" w:sz="4" w:space="0" w:color="auto"/>
              <w:right w:val="single" w:sz="4" w:space="0" w:color="auto"/>
            </w:tcBorders>
            <w:shd w:val="clear" w:color="auto" w:fill="auto"/>
            <w:noWrap/>
            <w:vAlign w:val="bottom"/>
          </w:tcPr>
          <w:p w:rsidR="0081386F" w:rsidRPr="00D93B35" w14:paraId="4C87CB84" w14:textId="33E016B9">
            <w:pPr>
              <w:widowControl/>
              <w:spacing w:after="120"/>
              <w:jc w:val="right"/>
              <w:rPr>
                <w:b/>
                <w:bCs/>
                <w:snapToGrid/>
                <w:kern w:val="0"/>
                <w:sz w:val="20"/>
              </w:rPr>
            </w:pPr>
            <w:r>
              <w:rPr>
                <w:color w:val="000000"/>
                <w:sz w:val="20"/>
              </w:rPr>
              <w:t>373</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14:paraId="10975615" w14:textId="5D5DBF1F">
            <w:pPr>
              <w:widowControl/>
              <w:spacing w:after="120"/>
              <w:jc w:val="right"/>
              <w:rPr>
                <w:snapToGrid/>
                <w:kern w:val="0"/>
                <w:sz w:val="20"/>
              </w:rPr>
            </w:pPr>
            <w:r w:rsidRPr="00D93B35">
              <w:rPr>
                <w:sz w:val="20"/>
              </w:rPr>
              <w:t>100.0</w:t>
            </w:r>
          </w:p>
        </w:tc>
      </w:tr>
      <w:tr w14:paraId="4846E810" w14:textId="77777777" w:rsidTr="0081386F">
        <w:tblPrEx>
          <w:tblW w:w="5000" w:type="pct"/>
          <w:tblLook w:val="04A0"/>
        </w:tblPrEx>
        <w:trPr>
          <w:trHeight w:val="379"/>
        </w:trPr>
        <w:tc>
          <w:tcPr>
            <w:tcW w:w="123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81386F" w:rsidRPr="0085656C" w:rsidP="0081386F" w14:paraId="344544E6" w14:textId="77777777">
            <w:pPr>
              <w:widowControl/>
              <w:spacing w:after="120"/>
              <w:rPr>
                <w:snapToGrid/>
                <w:kern w:val="0"/>
                <w:sz w:val="24"/>
                <w:szCs w:val="24"/>
              </w:rPr>
            </w:pPr>
            <w:r w:rsidRPr="0085656C">
              <w:rPr>
                <w:snapToGrid/>
                <w:kern w:val="0"/>
                <w:sz w:val="24"/>
                <w:szCs w:val="24"/>
              </w:rPr>
              <w:t xml:space="preserve"> Insufficient data</w:t>
            </w:r>
          </w:p>
        </w:tc>
        <w:tc>
          <w:tcPr>
            <w:tcW w:w="373" w:type="pct"/>
            <w:tcBorders>
              <w:top w:val="nil"/>
              <w:left w:val="nil"/>
              <w:bottom w:val="single" w:sz="4" w:space="0" w:color="auto"/>
              <w:right w:val="single" w:sz="4" w:space="0" w:color="auto"/>
            </w:tcBorders>
            <w:shd w:val="clear" w:color="auto" w:fill="auto"/>
            <w:noWrap/>
            <w:vAlign w:val="bottom"/>
          </w:tcPr>
          <w:p w:rsidR="0081386F" w:rsidRPr="00D93B35" w:rsidP="0081386F" w14:paraId="6070EA91" w14:textId="1727ADED">
            <w:pPr>
              <w:widowControl/>
              <w:spacing w:after="120"/>
              <w:jc w:val="right"/>
              <w:rPr>
                <w:snapToGrid/>
                <w:kern w:val="0"/>
                <w:sz w:val="20"/>
              </w:rPr>
            </w:pPr>
            <w:r>
              <w:rPr>
                <w:color w:val="000000"/>
                <w:sz w:val="20"/>
              </w:rPr>
              <w:t>381</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rsidP="0081386F" w14:paraId="66E3B3A9" w14:textId="34992283">
            <w:pPr>
              <w:widowControl/>
              <w:spacing w:after="120"/>
              <w:jc w:val="right"/>
              <w:rPr>
                <w:snapToGrid/>
                <w:kern w:val="0"/>
                <w:sz w:val="20"/>
              </w:rPr>
            </w:pPr>
            <w:r w:rsidRPr="00D93B35">
              <w:rPr>
                <w:sz w:val="20"/>
              </w:rPr>
              <w:t>---</w:t>
            </w:r>
          </w:p>
        </w:tc>
        <w:tc>
          <w:tcPr>
            <w:tcW w:w="373" w:type="pct"/>
            <w:tcBorders>
              <w:top w:val="nil"/>
              <w:left w:val="nil"/>
              <w:bottom w:val="single" w:sz="4" w:space="0" w:color="auto"/>
              <w:right w:val="single" w:sz="4" w:space="0" w:color="auto"/>
            </w:tcBorders>
            <w:shd w:val="clear" w:color="auto" w:fill="auto"/>
            <w:noWrap/>
            <w:vAlign w:val="bottom"/>
          </w:tcPr>
          <w:p w:rsidR="0081386F" w:rsidRPr="00D93B35" w:rsidP="0081386F" w14:paraId="48704551" w14:textId="53BDADDB">
            <w:pPr>
              <w:widowControl/>
              <w:spacing w:after="120"/>
              <w:jc w:val="right"/>
              <w:rPr>
                <w:snapToGrid/>
                <w:kern w:val="0"/>
                <w:sz w:val="20"/>
              </w:rPr>
            </w:pPr>
            <w:r>
              <w:rPr>
                <w:color w:val="000000"/>
                <w:sz w:val="20"/>
              </w:rPr>
              <w:t>381</w:t>
            </w:r>
          </w:p>
        </w:tc>
        <w:tc>
          <w:tcPr>
            <w:tcW w:w="430" w:type="pct"/>
            <w:tcBorders>
              <w:top w:val="nil"/>
              <w:left w:val="nil"/>
              <w:bottom w:val="single" w:sz="4" w:space="0" w:color="auto"/>
              <w:right w:val="single" w:sz="12" w:space="0" w:color="auto"/>
            </w:tcBorders>
            <w:shd w:val="clear" w:color="auto" w:fill="auto"/>
            <w:noWrap/>
            <w:vAlign w:val="bottom"/>
          </w:tcPr>
          <w:p w:rsidR="0081386F" w:rsidRPr="00D93B35" w:rsidP="0081386F" w14:paraId="162015FC" w14:textId="7C2E3F85">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81386F" w:rsidRPr="00D93B35" w:rsidP="0081386F" w14:paraId="67F82B0D" w14:textId="1399931C">
            <w:pPr>
              <w:widowControl/>
              <w:spacing w:after="120"/>
              <w:jc w:val="right"/>
              <w:rPr>
                <w:snapToGrid/>
                <w:kern w:val="0"/>
                <w:sz w:val="20"/>
              </w:rPr>
            </w:pPr>
            <w:r>
              <w:rPr>
                <w:color w:val="000000"/>
                <w:sz w:val="20"/>
              </w:rPr>
              <w:t>381</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rsidP="0075360A" w14:paraId="36988F01" w14:textId="7673D0D9">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81386F" w:rsidRPr="00D93B35" w14:paraId="15B2E7D1" w14:textId="18E926CF">
            <w:pPr>
              <w:widowControl/>
              <w:spacing w:after="120"/>
              <w:jc w:val="right"/>
              <w:rPr>
                <w:snapToGrid/>
                <w:kern w:val="0"/>
                <w:sz w:val="20"/>
              </w:rPr>
            </w:pPr>
            <w:r>
              <w:rPr>
                <w:color w:val="000000"/>
                <w:sz w:val="20"/>
              </w:rPr>
              <w:t>381</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14:paraId="0B73F739" w14:textId="4031101B">
            <w:pPr>
              <w:widowControl/>
              <w:spacing w:after="120"/>
              <w:jc w:val="right"/>
              <w:rPr>
                <w:snapToGrid/>
                <w:kern w:val="0"/>
                <w:sz w:val="20"/>
              </w:rPr>
            </w:pPr>
            <w:r w:rsidRPr="00D93B35">
              <w:rPr>
                <w:sz w:val="20"/>
              </w:rPr>
              <w:t>---</w:t>
            </w:r>
          </w:p>
        </w:tc>
        <w:tc>
          <w:tcPr>
            <w:tcW w:w="348" w:type="pct"/>
            <w:tcBorders>
              <w:top w:val="nil"/>
              <w:left w:val="nil"/>
              <w:bottom w:val="single" w:sz="4" w:space="0" w:color="auto"/>
              <w:right w:val="single" w:sz="4" w:space="0" w:color="auto"/>
            </w:tcBorders>
            <w:shd w:val="clear" w:color="auto" w:fill="auto"/>
            <w:noWrap/>
            <w:vAlign w:val="bottom"/>
          </w:tcPr>
          <w:p w:rsidR="0081386F" w:rsidRPr="00D93B35" w14:paraId="7AE00551" w14:textId="36D495EB">
            <w:pPr>
              <w:widowControl/>
              <w:spacing w:after="120"/>
              <w:jc w:val="right"/>
              <w:rPr>
                <w:snapToGrid/>
                <w:kern w:val="0"/>
                <w:sz w:val="20"/>
              </w:rPr>
            </w:pPr>
            <w:r>
              <w:rPr>
                <w:color w:val="000000"/>
                <w:sz w:val="20"/>
              </w:rPr>
              <w:t>381</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14:paraId="7F38FCCB" w14:textId="0E555D36">
            <w:pPr>
              <w:widowControl/>
              <w:spacing w:after="120"/>
              <w:jc w:val="right"/>
              <w:rPr>
                <w:snapToGrid/>
                <w:kern w:val="0"/>
                <w:sz w:val="20"/>
              </w:rPr>
            </w:pPr>
            <w:r w:rsidRPr="00D93B35">
              <w:rPr>
                <w:sz w:val="20"/>
              </w:rPr>
              <w:t>---</w:t>
            </w:r>
          </w:p>
        </w:tc>
      </w:tr>
      <w:tr w14:paraId="305EE155" w14:textId="77777777" w:rsidTr="0081386F">
        <w:tblPrEx>
          <w:tblW w:w="5000" w:type="pct"/>
          <w:tblLook w:val="04A0"/>
        </w:tblPrEx>
        <w:trPr>
          <w:trHeight w:val="379"/>
        </w:trPr>
        <w:tc>
          <w:tcPr>
            <w:tcW w:w="123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81386F" w:rsidRPr="0085656C" w:rsidP="0081386F" w14:paraId="63419270" w14:textId="77777777">
            <w:pPr>
              <w:widowControl/>
              <w:spacing w:after="120"/>
              <w:rPr>
                <w:snapToGrid/>
                <w:kern w:val="0"/>
                <w:sz w:val="24"/>
                <w:szCs w:val="24"/>
              </w:rPr>
            </w:pPr>
            <w:r w:rsidRPr="0085656C">
              <w:rPr>
                <w:snapToGrid/>
                <w:kern w:val="0"/>
                <w:sz w:val="24"/>
                <w:szCs w:val="24"/>
              </w:rPr>
              <w:t xml:space="preserve"> Stations not filed</w:t>
            </w:r>
          </w:p>
        </w:tc>
        <w:tc>
          <w:tcPr>
            <w:tcW w:w="373" w:type="pct"/>
            <w:tcBorders>
              <w:top w:val="nil"/>
              <w:left w:val="nil"/>
              <w:bottom w:val="single" w:sz="4" w:space="0" w:color="auto"/>
              <w:right w:val="single" w:sz="4" w:space="0" w:color="auto"/>
            </w:tcBorders>
            <w:shd w:val="clear" w:color="auto" w:fill="auto"/>
            <w:noWrap/>
            <w:vAlign w:val="bottom"/>
          </w:tcPr>
          <w:p w:rsidR="0081386F" w:rsidRPr="00D93B35" w:rsidP="0081386F" w14:paraId="659BD0B7" w14:textId="68480901">
            <w:pPr>
              <w:widowControl/>
              <w:spacing w:after="120"/>
              <w:jc w:val="right"/>
              <w:rPr>
                <w:snapToGrid/>
                <w:kern w:val="0"/>
                <w:sz w:val="20"/>
              </w:rPr>
            </w:pPr>
            <w:r>
              <w:rPr>
                <w:color w:val="000000"/>
                <w:sz w:val="20"/>
              </w:rPr>
              <w:t>557</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rsidP="0081386F" w14:paraId="25A2EA41" w14:textId="602109D4">
            <w:pPr>
              <w:widowControl/>
              <w:spacing w:after="120"/>
              <w:jc w:val="right"/>
              <w:rPr>
                <w:snapToGrid/>
                <w:kern w:val="0"/>
                <w:sz w:val="20"/>
              </w:rPr>
            </w:pPr>
            <w:r w:rsidRPr="00D93B35">
              <w:rPr>
                <w:sz w:val="20"/>
              </w:rPr>
              <w:t>---</w:t>
            </w:r>
          </w:p>
        </w:tc>
        <w:tc>
          <w:tcPr>
            <w:tcW w:w="373" w:type="pct"/>
            <w:tcBorders>
              <w:top w:val="nil"/>
              <w:left w:val="nil"/>
              <w:bottom w:val="single" w:sz="4" w:space="0" w:color="auto"/>
              <w:right w:val="single" w:sz="4" w:space="0" w:color="auto"/>
            </w:tcBorders>
            <w:shd w:val="clear" w:color="auto" w:fill="auto"/>
            <w:noWrap/>
            <w:vAlign w:val="bottom"/>
          </w:tcPr>
          <w:p w:rsidR="0081386F" w:rsidRPr="00D93B35" w:rsidP="0081386F" w14:paraId="7601770F" w14:textId="2EC39123">
            <w:pPr>
              <w:widowControl/>
              <w:spacing w:after="120"/>
              <w:jc w:val="right"/>
              <w:rPr>
                <w:snapToGrid/>
                <w:kern w:val="0"/>
                <w:sz w:val="20"/>
              </w:rPr>
            </w:pPr>
            <w:r>
              <w:rPr>
                <w:color w:val="000000"/>
                <w:sz w:val="20"/>
              </w:rPr>
              <w:t>557</w:t>
            </w:r>
          </w:p>
        </w:tc>
        <w:tc>
          <w:tcPr>
            <w:tcW w:w="430" w:type="pct"/>
            <w:tcBorders>
              <w:top w:val="nil"/>
              <w:left w:val="nil"/>
              <w:bottom w:val="single" w:sz="4" w:space="0" w:color="auto"/>
              <w:right w:val="single" w:sz="12" w:space="0" w:color="auto"/>
            </w:tcBorders>
            <w:shd w:val="clear" w:color="auto" w:fill="auto"/>
            <w:noWrap/>
            <w:vAlign w:val="bottom"/>
          </w:tcPr>
          <w:p w:rsidR="0081386F" w:rsidRPr="00D93B35" w:rsidP="0081386F" w14:paraId="3141642D" w14:textId="2F82EDB0">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81386F" w:rsidRPr="00D93B35" w:rsidP="0081386F" w14:paraId="34ACD137" w14:textId="05AD4802">
            <w:pPr>
              <w:widowControl/>
              <w:spacing w:after="120"/>
              <w:jc w:val="right"/>
              <w:rPr>
                <w:snapToGrid/>
                <w:kern w:val="0"/>
                <w:sz w:val="20"/>
              </w:rPr>
            </w:pPr>
            <w:r>
              <w:rPr>
                <w:color w:val="000000"/>
                <w:sz w:val="20"/>
              </w:rPr>
              <w:t>557</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rsidP="0075360A" w14:paraId="64E2EDAA" w14:textId="122D0A6B">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81386F" w:rsidRPr="00D93B35" w14:paraId="70C485EC" w14:textId="4382822E">
            <w:pPr>
              <w:widowControl/>
              <w:spacing w:after="120"/>
              <w:jc w:val="right"/>
              <w:rPr>
                <w:snapToGrid/>
                <w:kern w:val="0"/>
                <w:sz w:val="20"/>
              </w:rPr>
            </w:pPr>
            <w:r>
              <w:rPr>
                <w:color w:val="000000"/>
                <w:sz w:val="20"/>
              </w:rPr>
              <w:t>557</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14:paraId="3E528F8B" w14:textId="37C364E1">
            <w:pPr>
              <w:widowControl/>
              <w:spacing w:after="120"/>
              <w:jc w:val="right"/>
              <w:rPr>
                <w:snapToGrid/>
                <w:kern w:val="0"/>
                <w:sz w:val="20"/>
              </w:rPr>
            </w:pPr>
            <w:r w:rsidRPr="00D93B35">
              <w:rPr>
                <w:sz w:val="20"/>
              </w:rPr>
              <w:t>---</w:t>
            </w:r>
          </w:p>
        </w:tc>
        <w:tc>
          <w:tcPr>
            <w:tcW w:w="348" w:type="pct"/>
            <w:tcBorders>
              <w:top w:val="nil"/>
              <w:left w:val="nil"/>
              <w:bottom w:val="single" w:sz="4" w:space="0" w:color="auto"/>
              <w:right w:val="single" w:sz="4" w:space="0" w:color="auto"/>
            </w:tcBorders>
            <w:shd w:val="clear" w:color="auto" w:fill="auto"/>
            <w:noWrap/>
            <w:vAlign w:val="bottom"/>
          </w:tcPr>
          <w:p w:rsidR="0081386F" w:rsidRPr="00D93B35" w14:paraId="0059950D" w14:textId="148822A1">
            <w:pPr>
              <w:widowControl/>
              <w:spacing w:after="120"/>
              <w:jc w:val="right"/>
              <w:rPr>
                <w:snapToGrid/>
                <w:kern w:val="0"/>
                <w:sz w:val="20"/>
              </w:rPr>
            </w:pPr>
            <w:r>
              <w:rPr>
                <w:color w:val="000000"/>
                <w:sz w:val="20"/>
              </w:rPr>
              <w:t>557</w:t>
            </w:r>
          </w:p>
        </w:tc>
        <w:tc>
          <w:tcPr>
            <w:tcW w:w="381" w:type="pct"/>
            <w:tcBorders>
              <w:top w:val="nil"/>
              <w:left w:val="nil"/>
              <w:bottom w:val="single" w:sz="4" w:space="0" w:color="auto"/>
              <w:right w:val="single" w:sz="12" w:space="0" w:color="auto"/>
            </w:tcBorders>
            <w:shd w:val="clear" w:color="auto" w:fill="auto"/>
            <w:noWrap/>
            <w:vAlign w:val="bottom"/>
          </w:tcPr>
          <w:p w:rsidR="0081386F" w:rsidRPr="00D93B35" w14:paraId="07B7C721" w14:textId="08D43BD2">
            <w:pPr>
              <w:widowControl/>
              <w:spacing w:after="120"/>
              <w:jc w:val="right"/>
              <w:rPr>
                <w:snapToGrid/>
                <w:kern w:val="0"/>
                <w:sz w:val="20"/>
              </w:rPr>
            </w:pPr>
            <w:r w:rsidRPr="00D93B35">
              <w:rPr>
                <w:sz w:val="20"/>
              </w:rPr>
              <w:t>---</w:t>
            </w:r>
          </w:p>
        </w:tc>
      </w:tr>
      <w:tr w14:paraId="01F7F290" w14:textId="77777777" w:rsidTr="0081386F">
        <w:tblPrEx>
          <w:tblW w:w="5000" w:type="pct"/>
          <w:tblLook w:val="04A0"/>
        </w:tblPrEx>
        <w:trPr>
          <w:trHeight w:val="379"/>
        </w:trPr>
        <w:tc>
          <w:tcPr>
            <w:tcW w:w="123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81386F" w:rsidRPr="0085656C" w:rsidP="0081386F" w14:paraId="42F73F67"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73" w:type="pct"/>
            <w:tcBorders>
              <w:top w:val="nil"/>
              <w:left w:val="nil"/>
              <w:bottom w:val="single" w:sz="12" w:space="0" w:color="auto"/>
              <w:right w:val="single" w:sz="4" w:space="0" w:color="auto"/>
            </w:tcBorders>
            <w:shd w:val="clear" w:color="auto" w:fill="auto"/>
            <w:noWrap/>
            <w:vAlign w:val="bottom"/>
          </w:tcPr>
          <w:p w:rsidR="0081386F" w:rsidRPr="00D93B35" w:rsidP="0081386F" w14:paraId="22483297" w14:textId="6CE9CE03">
            <w:pPr>
              <w:widowControl/>
              <w:spacing w:after="120"/>
              <w:jc w:val="right"/>
              <w:rPr>
                <w:b/>
                <w:bCs/>
                <w:snapToGrid/>
                <w:kern w:val="0"/>
                <w:sz w:val="20"/>
              </w:rPr>
            </w:pPr>
            <w:r>
              <w:rPr>
                <w:color w:val="000000"/>
                <w:sz w:val="20"/>
              </w:rPr>
              <w:t>1,963</w:t>
            </w:r>
          </w:p>
        </w:tc>
        <w:tc>
          <w:tcPr>
            <w:tcW w:w="381" w:type="pct"/>
            <w:tcBorders>
              <w:top w:val="nil"/>
              <w:left w:val="nil"/>
              <w:bottom w:val="single" w:sz="12" w:space="0" w:color="auto"/>
              <w:right w:val="single" w:sz="12" w:space="0" w:color="auto"/>
            </w:tcBorders>
            <w:shd w:val="clear" w:color="auto" w:fill="auto"/>
            <w:noWrap/>
            <w:vAlign w:val="bottom"/>
          </w:tcPr>
          <w:p w:rsidR="0081386F" w:rsidRPr="00D93B35" w:rsidP="0081386F" w14:paraId="46C996AF" w14:textId="2E52C5A6">
            <w:pPr>
              <w:widowControl/>
              <w:spacing w:after="120"/>
              <w:jc w:val="right"/>
              <w:rPr>
                <w:snapToGrid/>
                <w:kern w:val="0"/>
                <w:sz w:val="20"/>
              </w:rPr>
            </w:pPr>
            <w:r w:rsidRPr="00D93B35">
              <w:rPr>
                <w:sz w:val="20"/>
              </w:rPr>
              <w:t>---</w:t>
            </w:r>
          </w:p>
        </w:tc>
        <w:tc>
          <w:tcPr>
            <w:tcW w:w="373" w:type="pct"/>
            <w:tcBorders>
              <w:top w:val="nil"/>
              <w:left w:val="nil"/>
              <w:bottom w:val="single" w:sz="12" w:space="0" w:color="auto"/>
              <w:right w:val="single" w:sz="4" w:space="0" w:color="auto"/>
            </w:tcBorders>
            <w:shd w:val="clear" w:color="auto" w:fill="auto"/>
            <w:noWrap/>
            <w:vAlign w:val="bottom"/>
          </w:tcPr>
          <w:p w:rsidR="0081386F" w:rsidRPr="00D93B35" w:rsidP="0081386F" w14:paraId="3EA68A85" w14:textId="60913C7A">
            <w:pPr>
              <w:widowControl/>
              <w:spacing w:after="120"/>
              <w:jc w:val="right"/>
              <w:rPr>
                <w:b/>
                <w:bCs/>
                <w:snapToGrid/>
                <w:kern w:val="0"/>
                <w:sz w:val="20"/>
              </w:rPr>
            </w:pPr>
            <w:r>
              <w:rPr>
                <w:color w:val="000000"/>
                <w:sz w:val="20"/>
              </w:rPr>
              <w:t>1,963</w:t>
            </w:r>
          </w:p>
        </w:tc>
        <w:tc>
          <w:tcPr>
            <w:tcW w:w="430" w:type="pct"/>
            <w:tcBorders>
              <w:top w:val="nil"/>
              <w:left w:val="nil"/>
              <w:bottom w:val="single" w:sz="12" w:space="0" w:color="auto"/>
              <w:right w:val="single" w:sz="12" w:space="0" w:color="auto"/>
            </w:tcBorders>
            <w:shd w:val="clear" w:color="auto" w:fill="auto"/>
            <w:noWrap/>
            <w:vAlign w:val="bottom"/>
          </w:tcPr>
          <w:p w:rsidR="0081386F" w:rsidRPr="00D93B35" w:rsidP="0081386F" w14:paraId="161CED15" w14:textId="05272F42">
            <w:pPr>
              <w:widowControl/>
              <w:spacing w:after="120"/>
              <w:jc w:val="right"/>
              <w:rPr>
                <w:snapToGrid/>
                <w:kern w:val="0"/>
                <w:sz w:val="20"/>
              </w:rPr>
            </w:pPr>
            <w:r w:rsidRPr="00D93B35">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81386F" w:rsidRPr="00D93B35" w:rsidP="0081386F" w14:paraId="6EBFED28" w14:textId="3ECA0A08">
            <w:pPr>
              <w:widowControl/>
              <w:spacing w:after="120"/>
              <w:jc w:val="right"/>
              <w:rPr>
                <w:b/>
                <w:bCs/>
                <w:snapToGrid/>
                <w:kern w:val="0"/>
                <w:sz w:val="20"/>
              </w:rPr>
            </w:pPr>
            <w:r>
              <w:rPr>
                <w:color w:val="000000"/>
                <w:sz w:val="20"/>
              </w:rPr>
              <w:t>1,963</w:t>
            </w:r>
          </w:p>
        </w:tc>
        <w:tc>
          <w:tcPr>
            <w:tcW w:w="381" w:type="pct"/>
            <w:tcBorders>
              <w:top w:val="nil"/>
              <w:left w:val="nil"/>
              <w:bottom w:val="single" w:sz="12" w:space="0" w:color="auto"/>
              <w:right w:val="single" w:sz="12" w:space="0" w:color="auto"/>
            </w:tcBorders>
            <w:shd w:val="clear" w:color="auto" w:fill="auto"/>
            <w:noWrap/>
            <w:vAlign w:val="bottom"/>
          </w:tcPr>
          <w:p w:rsidR="0081386F" w:rsidRPr="00D93B35" w:rsidP="0075360A" w14:paraId="53FA1004" w14:textId="568D3D50">
            <w:pPr>
              <w:widowControl/>
              <w:spacing w:after="120"/>
              <w:jc w:val="right"/>
              <w:rPr>
                <w:snapToGrid/>
                <w:kern w:val="0"/>
                <w:sz w:val="20"/>
              </w:rPr>
            </w:pPr>
            <w:r w:rsidRPr="00D93B35">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81386F" w:rsidRPr="00D93B35" w14:paraId="3B45464A" w14:textId="67EFBC74">
            <w:pPr>
              <w:widowControl/>
              <w:spacing w:after="120"/>
              <w:jc w:val="right"/>
              <w:rPr>
                <w:b/>
                <w:bCs/>
                <w:snapToGrid/>
                <w:kern w:val="0"/>
                <w:sz w:val="20"/>
              </w:rPr>
            </w:pPr>
            <w:r>
              <w:rPr>
                <w:color w:val="000000"/>
                <w:sz w:val="20"/>
              </w:rPr>
              <w:t>1,963</w:t>
            </w:r>
          </w:p>
        </w:tc>
        <w:tc>
          <w:tcPr>
            <w:tcW w:w="381" w:type="pct"/>
            <w:tcBorders>
              <w:top w:val="nil"/>
              <w:left w:val="nil"/>
              <w:bottom w:val="single" w:sz="12" w:space="0" w:color="auto"/>
              <w:right w:val="single" w:sz="12" w:space="0" w:color="auto"/>
            </w:tcBorders>
            <w:shd w:val="clear" w:color="auto" w:fill="auto"/>
            <w:noWrap/>
            <w:vAlign w:val="bottom"/>
          </w:tcPr>
          <w:p w:rsidR="0081386F" w:rsidRPr="00D93B35" w14:paraId="6BA660BE" w14:textId="6229041B">
            <w:pPr>
              <w:widowControl/>
              <w:spacing w:after="120"/>
              <w:jc w:val="right"/>
              <w:rPr>
                <w:snapToGrid/>
                <w:kern w:val="0"/>
                <w:sz w:val="20"/>
              </w:rPr>
            </w:pPr>
            <w:r w:rsidRPr="00D93B35">
              <w:rPr>
                <w:sz w:val="20"/>
              </w:rPr>
              <w:t>---</w:t>
            </w:r>
          </w:p>
        </w:tc>
        <w:tc>
          <w:tcPr>
            <w:tcW w:w="348" w:type="pct"/>
            <w:tcBorders>
              <w:top w:val="nil"/>
              <w:left w:val="nil"/>
              <w:bottom w:val="single" w:sz="12" w:space="0" w:color="auto"/>
              <w:right w:val="single" w:sz="4" w:space="0" w:color="auto"/>
            </w:tcBorders>
            <w:shd w:val="clear" w:color="auto" w:fill="auto"/>
            <w:noWrap/>
            <w:vAlign w:val="bottom"/>
          </w:tcPr>
          <w:p w:rsidR="0081386F" w:rsidRPr="00D93B35" w14:paraId="68DA4D63" w14:textId="731DAF64">
            <w:pPr>
              <w:widowControl/>
              <w:spacing w:after="120"/>
              <w:jc w:val="right"/>
              <w:rPr>
                <w:b/>
                <w:bCs/>
                <w:snapToGrid/>
                <w:kern w:val="0"/>
                <w:sz w:val="20"/>
              </w:rPr>
            </w:pPr>
            <w:r>
              <w:rPr>
                <w:color w:val="000000"/>
                <w:sz w:val="20"/>
              </w:rPr>
              <w:t>1,963</w:t>
            </w:r>
          </w:p>
        </w:tc>
        <w:tc>
          <w:tcPr>
            <w:tcW w:w="381" w:type="pct"/>
            <w:tcBorders>
              <w:top w:val="nil"/>
              <w:left w:val="nil"/>
              <w:bottom w:val="single" w:sz="12" w:space="0" w:color="auto"/>
              <w:right w:val="single" w:sz="12" w:space="0" w:color="auto"/>
            </w:tcBorders>
            <w:shd w:val="clear" w:color="auto" w:fill="auto"/>
            <w:noWrap/>
            <w:vAlign w:val="bottom"/>
          </w:tcPr>
          <w:p w:rsidR="0081386F" w:rsidRPr="00D93B35" w14:paraId="19D7AC41" w14:textId="482FC9D2">
            <w:pPr>
              <w:widowControl/>
              <w:spacing w:after="120"/>
              <w:jc w:val="right"/>
              <w:rPr>
                <w:snapToGrid/>
                <w:kern w:val="0"/>
                <w:sz w:val="20"/>
              </w:rPr>
            </w:pPr>
            <w:r w:rsidRPr="00D93B35">
              <w:rPr>
                <w:sz w:val="20"/>
              </w:rPr>
              <w:t>---</w:t>
            </w:r>
          </w:p>
        </w:tc>
      </w:tr>
      <w:tr w14:paraId="1D74BB1E" w14:textId="77777777" w:rsidTr="00C603E1">
        <w:tblPrEx>
          <w:tblW w:w="5000" w:type="pct"/>
          <w:tblLook w:val="04A0"/>
        </w:tblPrEx>
        <w:trPr>
          <w:trHeight w:val="300"/>
        </w:trPr>
        <w:tc>
          <w:tcPr>
            <w:tcW w:w="742" w:type="pct"/>
            <w:tcBorders>
              <w:top w:val="nil"/>
              <w:left w:val="nil"/>
              <w:bottom w:val="nil"/>
              <w:right w:val="nil"/>
            </w:tcBorders>
            <w:shd w:val="clear" w:color="auto" w:fill="auto"/>
            <w:noWrap/>
            <w:vAlign w:val="bottom"/>
          </w:tcPr>
          <w:p w:rsidR="008E2606" w:rsidRPr="0085656C" w:rsidP="009A609A" w14:paraId="20213397" w14:textId="77777777">
            <w:pPr>
              <w:widowControl/>
              <w:spacing w:after="120"/>
              <w:rPr>
                <w:b/>
                <w:bCs/>
                <w:snapToGrid/>
                <w:kern w:val="0"/>
                <w:sz w:val="24"/>
                <w:szCs w:val="24"/>
              </w:rPr>
            </w:pPr>
          </w:p>
        </w:tc>
        <w:tc>
          <w:tcPr>
            <w:tcW w:w="496" w:type="pct"/>
            <w:tcBorders>
              <w:top w:val="nil"/>
              <w:left w:val="nil"/>
              <w:bottom w:val="nil"/>
              <w:right w:val="nil"/>
            </w:tcBorders>
            <w:shd w:val="clear" w:color="auto" w:fill="auto"/>
            <w:noWrap/>
            <w:vAlign w:val="bottom"/>
          </w:tcPr>
          <w:p w:rsidR="008E2606" w:rsidRPr="0085656C" w:rsidP="009A609A" w14:paraId="34C4E0F4" w14:textId="77777777">
            <w:pPr>
              <w:widowControl/>
              <w:spacing w:after="120"/>
              <w:rPr>
                <w:b/>
                <w:bCs/>
                <w:snapToGrid/>
                <w:kern w:val="0"/>
                <w:sz w:val="24"/>
                <w:szCs w:val="24"/>
              </w:rPr>
            </w:pPr>
          </w:p>
        </w:tc>
        <w:tc>
          <w:tcPr>
            <w:tcW w:w="373" w:type="pct"/>
            <w:tcBorders>
              <w:top w:val="nil"/>
              <w:left w:val="nil"/>
              <w:bottom w:val="nil"/>
              <w:right w:val="nil"/>
            </w:tcBorders>
            <w:shd w:val="clear" w:color="auto" w:fill="auto"/>
            <w:noWrap/>
            <w:vAlign w:val="bottom"/>
          </w:tcPr>
          <w:p w:rsidR="008E2606" w:rsidRPr="0085656C" w:rsidP="009A609A" w14:paraId="7FF6CADA" w14:textId="77777777">
            <w:pPr>
              <w:widowControl/>
              <w:spacing w:after="120"/>
              <w:rPr>
                <w:b/>
                <w:bCs/>
                <w:snapToGrid/>
                <w:kern w:val="0"/>
                <w:sz w:val="24"/>
                <w:szCs w:val="24"/>
              </w:rPr>
            </w:pPr>
          </w:p>
        </w:tc>
        <w:tc>
          <w:tcPr>
            <w:tcW w:w="381" w:type="pct"/>
            <w:tcBorders>
              <w:top w:val="nil"/>
              <w:left w:val="nil"/>
              <w:bottom w:val="nil"/>
              <w:right w:val="nil"/>
            </w:tcBorders>
            <w:shd w:val="clear" w:color="auto" w:fill="auto"/>
            <w:noWrap/>
            <w:vAlign w:val="bottom"/>
          </w:tcPr>
          <w:p w:rsidR="008E2606" w:rsidRPr="0085656C" w:rsidP="009A609A" w14:paraId="39D101B6" w14:textId="77777777">
            <w:pPr>
              <w:widowControl/>
              <w:spacing w:after="120"/>
              <w:rPr>
                <w:snapToGrid/>
                <w:kern w:val="0"/>
                <w:sz w:val="24"/>
                <w:szCs w:val="24"/>
              </w:rPr>
            </w:pPr>
          </w:p>
        </w:tc>
        <w:tc>
          <w:tcPr>
            <w:tcW w:w="373" w:type="pct"/>
            <w:tcBorders>
              <w:top w:val="nil"/>
              <w:left w:val="nil"/>
              <w:bottom w:val="nil"/>
              <w:right w:val="nil"/>
            </w:tcBorders>
            <w:shd w:val="clear" w:color="auto" w:fill="auto"/>
            <w:noWrap/>
            <w:vAlign w:val="bottom"/>
          </w:tcPr>
          <w:p w:rsidR="008E2606" w:rsidRPr="0085656C" w:rsidP="009A609A" w14:paraId="223B67FA" w14:textId="77777777">
            <w:pPr>
              <w:widowControl/>
              <w:spacing w:after="120"/>
              <w:rPr>
                <w:snapToGrid/>
                <w:kern w:val="0"/>
                <w:szCs w:val="22"/>
              </w:rPr>
            </w:pPr>
          </w:p>
        </w:tc>
        <w:tc>
          <w:tcPr>
            <w:tcW w:w="430" w:type="pct"/>
            <w:tcBorders>
              <w:top w:val="nil"/>
              <w:left w:val="nil"/>
              <w:bottom w:val="nil"/>
              <w:right w:val="nil"/>
            </w:tcBorders>
            <w:shd w:val="clear" w:color="auto" w:fill="auto"/>
            <w:noWrap/>
            <w:vAlign w:val="bottom"/>
          </w:tcPr>
          <w:p w:rsidR="008E2606" w:rsidRPr="0085656C" w:rsidP="009A609A" w14:paraId="5C10B8E3" w14:textId="77777777">
            <w:pPr>
              <w:widowControl/>
              <w:spacing w:after="120"/>
              <w:jc w:val="right"/>
              <w:rPr>
                <w:snapToGrid/>
                <w:kern w:val="0"/>
                <w:szCs w:val="22"/>
              </w:rPr>
            </w:pPr>
          </w:p>
        </w:tc>
        <w:tc>
          <w:tcPr>
            <w:tcW w:w="357" w:type="pct"/>
            <w:tcBorders>
              <w:top w:val="nil"/>
              <w:left w:val="nil"/>
              <w:bottom w:val="nil"/>
              <w:right w:val="nil"/>
            </w:tcBorders>
            <w:shd w:val="clear" w:color="auto" w:fill="auto"/>
            <w:noWrap/>
            <w:vAlign w:val="bottom"/>
          </w:tcPr>
          <w:p w:rsidR="008E2606" w:rsidRPr="0085656C" w:rsidP="009A609A" w14:paraId="0891B8DB"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596D5B9C" w14:textId="77777777">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rsidR="008E2606" w:rsidRPr="0085656C" w:rsidP="009A609A" w14:paraId="53605666"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31DF6205" w14:textId="77777777">
            <w:pPr>
              <w:widowControl/>
              <w:spacing w:after="120"/>
              <w:jc w:val="right"/>
              <w:rPr>
                <w:snapToGrid/>
                <w:kern w:val="0"/>
                <w:sz w:val="20"/>
              </w:rPr>
            </w:pPr>
          </w:p>
        </w:tc>
        <w:tc>
          <w:tcPr>
            <w:tcW w:w="348" w:type="pct"/>
            <w:tcBorders>
              <w:top w:val="nil"/>
              <w:left w:val="nil"/>
              <w:bottom w:val="nil"/>
              <w:right w:val="nil"/>
            </w:tcBorders>
            <w:shd w:val="clear" w:color="auto" w:fill="auto"/>
            <w:noWrap/>
            <w:vAlign w:val="bottom"/>
          </w:tcPr>
          <w:p w:rsidR="008E2606" w:rsidRPr="0085656C" w:rsidP="009A609A" w14:paraId="61C020EC"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22BBE609" w14:textId="77777777">
            <w:pPr>
              <w:widowControl/>
              <w:spacing w:after="120"/>
              <w:jc w:val="right"/>
              <w:rPr>
                <w:snapToGrid/>
                <w:kern w:val="0"/>
                <w:sz w:val="20"/>
              </w:rPr>
            </w:pPr>
          </w:p>
        </w:tc>
      </w:tr>
    </w:tbl>
    <w:p w:rsidR="008E2606" w:rsidRPr="0085656C" w:rsidP="009A609A" w14:paraId="223B2B31" w14:textId="77777777">
      <w:pPr>
        <w:widowControl/>
        <w:spacing w:after="120"/>
      </w:pPr>
      <w:r w:rsidRPr="0085656C">
        <w:br w:type="page"/>
      </w:r>
    </w:p>
    <w:tbl>
      <w:tblPr>
        <w:tblW w:w="5000" w:type="pct"/>
        <w:tblLook w:val="04A0"/>
      </w:tblPr>
      <w:tblGrid>
        <w:gridCol w:w="1744"/>
        <w:gridCol w:w="919"/>
        <w:gridCol w:w="666"/>
        <w:gridCol w:w="666"/>
        <w:gridCol w:w="666"/>
        <w:gridCol w:w="666"/>
        <w:gridCol w:w="666"/>
        <w:gridCol w:w="666"/>
        <w:gridCol w:w="666"/>
        <w:gridCol w:w="666"/>
        <w:gridCol w:w="666"/>
        <w:gridCol w:w="673"/>
      </w:tblGrid>
      <w:tr w14:paraId="128DD0EE" w14:textId="77777777" w:rsidTr="00D871D1">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52F4C09B" w14:textId="77777777">
            <w:pPr>
              <w:widowControl/>
              <w:spacing w:after="120"/>
              <w:jc w:val="center"/>
              <w:rPr>
                <w:b/>
                <w:bCs/>
                <w:snapToGrid/>
                <w:kern w:val="0"/>
                <w:sz w:val="24"/>
                <w:szCs w:val="24"/>
              </w:rPr>
            </w:pPr>
            <w:r w:rsidRPr="0085656C">
              <w:rPr>
                <w:b/>
                <w:bCs/>
                <w:snapToGrid/>
                <w:kern w:val="0"/>
                <w:sz w:val="24"/>
                <w:szCs w:val="24"/>
              </w:rPr>
              <w:t>Table C(3c)</w:t>
            </w:r>
          </w:p>
        </w:tc>
      </w:tr>
      <w:tr w14:paraId="1D56636A" w14:textId="77777777" w:rsidTr="00D871D1">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594ED09"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61359EDA" w14:textId="77777777" w:rsidTr="00D871D1">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63097A0"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0B4D5952" w14:textId="77777777" w:rsidTr="00D871D1">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11C0735"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07D8A705" w14:textId="77777777" w:rsidTr="00D871D1">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16842D5" w14:textId="02EE7CEC">
            <w:pPr>
              <w:widowControl/>
              <w:spacing w:after="120"/>
              <w:jc w:val="center"/>
              <w:rPr>
                <w:b/>
                <w:bCs/>
                <w:snapToGrid/>
                <w:kern w:val="0"/>
                <w:sz w:val="24"/>
                <w:szCs w:val="24"/>
              </w:rPr>
            </w:pPr>
            <w:r w:rsidRPr="0085656C">
              <w:rPr>
                <w:b/>
                <w:bCs/>
                <w:snapToGrid/>
                <w:kern w:val="0"/>
                <w:sz w:val="24"/>
                <w:szCs w:val="24"/>
              </w:rPr>
              <w:t>Low Power Television Stations – 201</w:t>
            </w:r>
            <w:r w:rsidR="00F83F4D">
              <w:rPr>
                <w:b/>
                <w:bCs/>
                <w:snapToGrid/>
                <w:kern w:val="0"/>
                <w:sz w:val="24"/>
                <w:szCs w:val="24"/>
              </w:rPr>
              <w:t>7</w:t>
            </w:r>
          </w:p>
        </w:tc>
      </w:tr>
      <w:tr w14:paraId="241F6D29" w14:textId="77777777" w:rsidTr="00D871D1">
        <w:tblPrEx>
          <w:tblW w:w="5000" w:type="pct"/>
          <w:tblLook w:val="04A0"/>
        </w:tblPrEx>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1D8C22CA" w14:textId="77777777">
            <w:pPr>
              <w:widowControl/>
              <w:spacing w:after="120"/>
              <w:jc w:val="center"/>
              <w:rPr>
                <w:snapToGrid/>
                <w:kern w:val="0"/>
                <w:sz w:val="24"/>
                <w:szCs w:val="24"/>
              </w:rPr>
            </w:pPr>
            <w:r w:rsidRPr="0085656C">
              <w:rPr>
                <w:snapToGrid/>
                <w:kern w:val="0"/>
                <w:sz w:val="24"/>
                <w:szCs w:val="24"/>
              </w:rPr>
              <w:t> </w:t>
            </w:r>
          </w:p>
        </w:tc>
      </w:tr>
      <w:tr w14:paraId="247BB112" w14:textId="77777777" w:rsidTr="00F83F4D">
        <w:tblPrEx>
          <w:tblW w:w="5000" w:type="pct"/>
          <w:tblLook w:val="04A0"/>
        </w:tblPrEx>
        <w:trPr>
          <w:trHeight w:hRule="exact" w:val="360"/>
        </w:trPr>
        <w:tc>
          <w:tcPr>
            <w:tcW w:w="1427"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64AB8633" w14:textId="77777777">
            <w:pPr>
              <w:widowControl/>
              <w:spacing w:after="120"/>
              <w:jc w:val="center"/>
              <w:rPr>
                <w:b/>
                <w:bCs/>
                <w:snapToGrid/>
                <w:kern w:val="0"/>
                <w:szCs w:val="22"/>
              </w:rPr>
            </w:pPr>
            <w:r w:rsidRPr="0085656C">
              <w:rPr>
                <w:b/>
                <w:bCs/>
                <w:snapToGrid/>
                <w:kern w:val="0"/>
                <w:szCs w:val="22"/>
              </w:rPr>
              <w:t> </w:t>
            </w:r>
          </w:p>
        </w:tc>
        <w:tc>
          <w:tcPr>
            <w:tcW w:w="3573"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2348373C" w14:textId="5C05FEFB">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6D8293D2" w14:textId="77777777" w:rsidTr="00F83F4D">
        <w:tblPrEx>
          <w:tblW w:w="5000" w:type="pct"/>
          <w:tblLook w:val="04A0"/>
        </w:tblPrEx>
        <w:trPr>
          <w:trHeight w:hRule="exact" w:val="360"/>
        </w:trPr>
        <w:tc>
          <w:tcPr>
            <w:tcW w:w="935" w:type="pct"/>
            <w:tcBorders>
              <w:top w:val="nil"/>
              <w:left w:val="single" w:sz="12" w:space="0" w:color="auto"/>
              <w:bottom w:val="nil"/>
              <w:right w:val="nil"/>
            </w:tcBorders>
            <w:shd w:val="clear" w:color="auto" w:fill="auto"/>
            <w:noWrap/>
            <w:vAlign w:val="center"/>
          </w:tcPr>
          <w:p w:rsidR="008E2606" w:rsidRPr="0085656C" w:rsidP="009A609A" w14:paraId="3844C2D3" w14:textId="77777777">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rsidR="008E2606" w:rsidRPr="0085656C" w:rsidP="009A609A" w14:paraId="40F2F6D6" w14:textId="77777777">
            <w:pPr>
              <w:widowControl/>
              <w:spacing w:after="120"/>
              <w:jc w:val="center"/>
              <w:rPr>
                <w:snapToGrid/>
                <w:kern w:val="0"/>
                <w:szCs w:val="22"/>
              </w:rPr>
            </w:pPr>
          </w:p>
        </w:tc>
        <w:tc>
          <w:tcPr>
            <w:tcW w:w="703"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43F455F2" w14:textId="77777777">
            <w:pPr>
              <w:widowControl/>
              <w:spacing w:after="120"/>
              <w:jc w:val="center"/>
              <w:rPr>
                <w:b/>
                <w:bCs/>
                <w:snapToGrid/>
                <w:kern w:val="0"/>
                <w:szCs w:val="22"/>
              </w:rPr>
            </w:pPr>
            <w:r w:rsidRPr="0085656C">
              <w:rPr>
                <w:b/>
                <w:bCs/>
                <w:snapToGrid/>
                <w:kern w:val="0"/>
                <w:szCs w:val="22"/>
              </w:rPr>
              <w:t>Positional Interest</w:t>
            </w:r>
          </w:p>
        </w:tc>
        <w:tc>
          <w:tcPr>
            <w:tcW w:w="2870" w:type="pct"/>
            <w:gridSpan w:val="8"/>
            <w:tcBorders>
              <w:top w:val="single" w:sz="12" w:space="0" w:color="auto"/>
              <w:left w:val="nil"/>
              <w:bottom w:val="single" w:sz="12" w:space="0" w:color="auto"/>
              <w:right w:val="single" w:sz="12" w:space="0" w:color="000000"/>
            </w:tcBorders>
            <w:shd w:val="clear" w:color="auto" w:fill="auto"/>
            <w:noWrap/>
            <w:vAlign w:val="center"/>
          </w:tcPr>
          <w:p w:rsidR="008E2606" w:rsidRPr="0085656C" w:rsidP="009A609A" w14:paraId="0F91F577" w14:textId="77777777">
            <w:pPr>
              <w:widowControl/>
              <w:spacing w:after="120"/>
              <w:jc w:val="center"/>
              <w:rPr>
                <w:b/>
                <w:bCs/>
                <w:snapToGrid/>
                <w:kern w:val="0"/>
                <w:szCs w:val="22"/>
              </w:rPr>
            </w:pPr>
            <w:r w:rsidRPr="0085656C">
              <w:rPr>
                <w:b/>
                <w:bCs/>
                <w:snapToGrid/>
                <w:kern w:val="0"/>
                <w:szCs w:val="22"/>
              </w:rPr>
              <w:t>Voting Interest Greater than or Equal to</w:t>
            </w:r>
          </w:p>
        </w:tc>
      </w:tr>
      <w:tr w14:paraId="534EC7C7" w14:textId="77777777" w:rsidTr="00F83F4D">
        <w:tblPrEx>
          <w:tblW w:w="5000" w:type="pct"/>
          <w:tblLook w:val="04A0"/>
        </w:tblPrEx>
        <w:trPr>
          <w:trHeight w:hRule="exact" w:val="576"/>
        </w:trPr>
        <w:tc>
          <w:tcPr>
            <w:tcW w:w="1427"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456DC4F7" w14:textId="77777777">
            <w:pPr>
              <w:widowControl/>
              <w:spacing w:after="120"/>
              <w:jc w:val="center"/>
              <w:rPr>
                <w:b/>
                <w:bCs/>
                <w:snapToGrid/>
                <w:kern w:val="0"/>
                <w:sz w:val="24"/>
                <w:szCs w:val="24"/>
              </w:rPr>
            </w:pPr>
            <w:r w:rsidRPr="0085656C">
              <w:rPr>
                <w:b/>
                <w:bCs/>
                <w:snapToGrid/>
                <w:kern w:val="0"/>
                <w:sz w:val="24"/>
                <w:szCs w:val="24"/>
              </w:rPr>
              <w:t>Race</w:t>
            </w:r>
          </w:p>
        </w:tc>
        <w:tc>
          <w:tcPr>
            <w:tcW w:w="703"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1F2A244E" w14:textId="77777777">
            <w:pPr>
              <w:widowControl/>
              <w:spacing w:after="120"/>
              <w:rPr>
                <w:b/>
                <w:bCs/>
                <w:snapToGrid/>
                <w:kern w:val="0"/>
                <w:szCs w:val="22"/>
              </w:rPr>
            </w:pPr>
          </w:p>
        </w:tc>
        <w:tc>
          <w:tcPr>
            <w:tcW w:w="723"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EBF7F61" w14:textId="77777777">
            <w:pPr>
              <w:widowControl/>
              <w:spacing w:after="120"/>
              <w:jc w:val="center"/>
              <w:rPr>
                <w:b/>
                <w:bCs/>
                <w:snapToGrid/>
                <w:kern w:val="0"/>
                <w:szCs w:val="22"/>
              </w:rPr>
            </w:pPr>
            <w:r w:rsidRPr="0085656C">
              <w:rPr>
                <w:b/>
                <w:bCs/>
                <w:snapToGrid/>
                <w:kern w:val="0"/>
                <w:szCs w:val="22"/>
              </w:rPr>
              <w:t>5%</w:t>
            </w:r>
          </w:p>
        </w:tc>
        <w:tc>
          <w:tcPr>
            <w:tcW w:w="72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03868B2D" w14:textId="77777777">
            <w:pPr>
              <w:widowControl/>
              <w:spacing w:after="120"/>
              <w:jc w:val="center"/>
              <w:rPr>
                <w:b/>
                <w:bCs/>
                <w:snapToGrid/>
                <w:kern w:val="0"/>
                <w:szCs w:val="22"/>
              </w:rPr>
            </w:pPr>
            <w:r w:rsidRPr="0085656C">
              <w:rPr>
                <w:b/>
                <w:bCs/>
                <w:snapToGrid/>
                <w:kern w:val="0"/>
                <w:szCs w:val="22"/>
              </w:rPr>
              <w:t>10%</w:t>
            </w:r>
          </w:p>
        </w:tc>
        <w:tc>
          <w:tcPr>
            <w:tcW w:w="72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5B95F624" w14:textId="77777777">
            <w:pPr>
              <w:widowControl/>
              <w:spacing w:after="120"/>
              <w:jc w:val="center"/>
              <w:rPr>
                <w:b/>
                <w:bCs/>
                <w:snapToGrid/>
                <w:kern w:val="0"/>
                <w:szCs w:val="22"/>
              </w:rPr>
            </w:pPr>
            <w:r w:rsidRPr="0085656C">
              <w:rPr>
                <w:b/>
                <w:bCs/>
                <w:snapToGrid/>
                <w:kern w:val="0"/>
                <w:szCs w:val="22"/>
              </w:rPr>
              <w:t>25%</w:t>
            </w:r>
          </w:p>
        </w:tc>
        <w:tc>
          <w:tcPr>
            <w:tcW w:w="699"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310B725" w14:textId="77777777">
            <w:pPr>
              <w:widowControl/>
              <w:spacing w:after="120"/>
              <w:jc w:val="center"/>
              <w:rPr>
                <w:b/>
                <w:bCs/>
                <w:snapToGrid/>
                <w:kern w:val="0"/>
                <w:szCs w:val="22"/>
              </w:rPr>
            </w:pPr>
            <w:r w:rsidRPr="0085656C">
              <w:rPr>
                <w:b/>
                <w:bCs/>
                <w:snapToGrid/>
                <w:kern w:val="0"/>
                <w:szCs w:val="22"/>
              </w:rPr>
              <w:t>One Party Majority</w:t>
            </w:r>
          </w:p>
        </w:tc>
      </w:tr>
      <w:tr w14:paraId="3161E2C3" w14:textId="77777777" w:rsidTr="00F83F4D">
        <w:tblPrEx>
          <w:tblW w:w="5000" w:type="pct"/>
          <w:tblLook w:val="04A0"/>
        </w:tblPrEx>
        <w:trPr>
          <w:trHeight w:val="402"/>
        </w:trPr>
        <w:tc>
          <w:tcPr>
            <w:tcW w:w="1427"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1053061F" w14:textId="77777777">
            <w:pPr>
              <w:widowControl/>
              <w:spacing w:after="120"/>
              <w:jc w:val="center"/>
              <w:rPr>
                <w:b/>
                <w:bCs/>
                <w:snapToGrid/>
                <w:kern w:val="0"/>
                <w:szCs w:val="22"/>
              </w:rPr>
            </w:pPr>
            <w:r w:rsidRPr="0085656C">
              <w:rPr>
                <w:b/>
                <w:bCs/>
                <w:snapToGrid/>
                <w:kern w:val="0"/>
                <w:szCs w:val="22"/>
              </w:rPr>
              <w:t> </w:t>
            </w:r>
          </w:p>
        </w:tc>
        <w:tc>
          <w:tcPr>
            <w:tcW w:w="330" w:type="pct"/>
            <w:tcBorders>
              <w:top w:val="single" w:sz="12" w:space="0" w:color="auto"/>
              <w:left w:val="nil"/>
              <w:bottom w:val="single" w:sz="12" w:space="0" w:color="auto"/>
              <w:right w:val="single" w:sz="4" w:space="0" w:color="auto"/>
            </w:tcBorders>
            <w:shd w:val="clear" w:color="auto" w:fill="auto"/>
            <w:noWrap/>
            <w:vAlign w:val="center"/>
          </w:tcPr>
          <w:p w:rsidR="008E2606" w:rsidRPr="0085656C" w:rsidP="009A609A" w14:paraId="5C1E8B28" w14:textId="77777777">
            <w:pPr>
              <w:widowControl/>
              <w:spacing w:after="120"/>
              <w:jc w:val="center"/>
              <w:rPr>
                <w:snapToGrid/>
                <w:kern w:val="0"/>
                <w:szCs w:val="22"/>
              </w:rPr>
            </w:pPr>
            <w:r w:rsidRPr="0085656C">
              <w:rPr>
                <w:snapToGrid/>
                <w:kern w:val="0"/>
                <w:szCs w:val="22"/>
              </w:rPr>
              <w:t>No.</w:t>
            </w:r>
          </w:p>
        </w:tc>
        <w:tc>
          <w:tcPr>
            <w:tcW w:w="372" w:type="pct"/>
            <w:tcBorders>
              <w:top w:val="single" w:sz="12" w:space="0" w:color="auto"/>
              <w:left w:val="nil"/>
              <w:bottom w:val="single" w:sz="12" w:space="0" w:color="auto"/>
              <w:right w:val="single" w:sz="12" w:space="0" w:color="auto"/>
            </w:tcBorders>
            <w:shd w:val="clear" w:color="auto" w:fill="auto"/>
            <w:noWrap/>
            <w:vAlign w:val="center"/>
          </w:tcPr>
          <w:p w:rsidR="008E2606" w:rsidRPr="0085656C" w:rsidP="009A609A" w14:paraId="1ACD6AB4" w14:textId="77777777">
            <w:pPr>
              <w:widowControl/>
              <w:spacing w:after="120"/>
              <w:jc w:val="center"/>
              <w:rPr>
                <w:snapToGrid/>
                <w:kern w:val="0"/>
                <w:sz w:val="20"/>
              </w:rPr>
            </w:pPr>
            <w:r w:rsidRPr="0085656C">
              <w:rPr>
                <w:snapToGrid/>
                <w:kern w:val="0"/>
                <w:sz w:val="20"/>
              </w:rPr>
              <w:t>%</w:t>
            </w:r>
          </w:p>
        </w:tc>
        <w:tc>
          <w:tcPr>
            <w:tcW w:w="350" w:type="pct"/>
            <w:tcBorders>
              <w:top w:val="nil"/>
              <w:left w:val="nil"/>
              <w:bottom w:val="single" w:sz="12" w:space="0" w:color="auto"/>
              <w:right w:val="single" w:sz="4" w:space="0" w:color="auto"/>
            </w:tcBorders>
            <w:shd w:val="clear" w:color="auto" w:fill="auto"/>
            <w:noWrap/>
            <w:vAlign w:val="center"/>
          </w:tcPr>
          <w:p w:rsidR="008E2606" w:rsidRPr="0085656C" w:rsidP="009A609A" w14:paraId="558347D1" w14:textId="77777777">
            <w:pPr>
              <w:widowControl/>
              <w:spacing w:after="120"/>
              <w:jc w:val="center"/>
              <w:rPr>
                <w:snapToGrid/>
                <w:kern w:val="0"/>
                <w:szCs w:val="22"/>
              </w:rPr>
            </w:pPr>
            <w:r w:rsidRPr="0085656C">
              <w:rPr>
                <w:snapToGrid/>
                <w:kern w:val="0"/>
                <w:szCs w:val="22"/>
              </w:rPr>
              <w:t>No.</w:t>
            </w:r>
          </w:p>
        </w:tc>
        <w:tc>
          <w:tcPr>
            <w:tcW w:w="373" w:type="pct"/>
            <w:tcBorders>
              <w:top w:val="nil"/>
              <w:left w:val="nil"/>
              <w:bottom w:val="single" w:sz="12" w:space="0" w:color="auto"/>
              <w:right w:val="single" w:sz="12" w:space="0" w:color="auto"/>
            </w:tcBorders>
            <w:shd w:val="clear" w:color="auto" w:fill="auto"/>
            <w:noWrap/>
            <w:vAlign w:val="center"/>
          </w:tcPr>
          <w:p w:rsidR="008E2606" w:rsidRPr="0085656C" w:rsidP="009A609A" w14:paraId="28670142" w14:textId="77777777">
            <w:pPr>
              <w:widowControl/>
              <w:spacing w:after="120"/>
              <w:jc w:val="center"/>
              <w:rPr>
                <w:snapToGrid/>
                <w:kern w:val="0"/>
                <w:sz w:val="20"/>
              </w:rPr>
            </w:pPr>
            <w:r w:rsidRPr="0085656C">
              <w:rPr>
                <w:snapToGrid/>
                <w:kern w:val="0"/>
                <w:sz w:val="20"/>
              </w:rPr>
              <w:t>%</w:t>
            </w:r>
          </w:p>
        </w:tc>
        <w:tc>
          <w:tcPr>
            <w:tcW w:w="350" w:type="pct"/>
            <w:tcBorders>
              <w:top w:val="nil"/>
              <w:left w:val="nil"/>
              <w:bottom w:val="single" w:sz="12" w:space="0" w:color="auto"/>
              <w:right w:val="single" w:sz="4" w:space="0" w:color="auto"/>
            </w:tcBorders>
            <w:shd w:val="clear" w:color="auto" w:fill="auto"/>
            <w:noWrap/>
            <w:vAlign w:val="center"/>
          </w:tcPr>
          <w:p w:rsidR="008E2606" w:rsidRPr="0085656C" w:rsidP="009A609A" w14:paraId="12A7FCC6" w14:textId="77777777">
            <w:pPr>
              <w:widowControl/>
              <w:spacing w:after="120"/>
              <w:jc w:val="center"/>
              <w:rPr>
                <w:snapToGrid/>
                <w:kern w:val="0"/>
                <w:szCs w:val="22"/>
              </w:rPr>
            </w:pPr>
            <w:r w:rsidRPr="0085656C">
              <w:rPr>
                <w:snapToGrid/>
                <w:kern w:val="0"/>
                <w:szCs w:val="22"/>
              </w:rPr>
              <w:t>No.</w:t>
            </w:r>
          </w:p>
        </w:tc>
        <w:tc>
          <w:tcPr>
            <w:tcW w:w="374" w:type="pct"/>
            <w:tcBorders>
              <w:top w:val="nil"/>
              <w:left w:val="nil"/>
              <w:bottom w:val="single" w:sz="12" w:space="0" w:color="auto"/>
              <w:right w:val="single" w:sz="12" w:space="0" w:color="auto"/>
            </w:tcBorders>
            <w:shd w:val="clear" w:color="auto" w:fill="auto"/>
            <w:noWrap/>
            <w:vAlign w:val="center"/>
          </w:tcPr>
          <w:p w:rsidR="008E2606" w:rsidRPr="0085656C" w:rsidP="009A609A" w14:paraId="5198E975" w14:textId="77777777">
            <w:pPr>
              <w:widowControl/>
              <w:spacing w:after="120"/>
              <w:jc w:val="center"/>
              <w:rPr>
                <w:snapToGrid/>
                <w:kern w:val="0"/>
                <w:sz w:val="20"/>
              </w:rPr>
            </w:pPr>
            <w:r w:rsidRPr="0085656C">
              <w:rPr>
                <w:snapToGrid/>
                <w:kern w:val="0"/>
                <w:sz w:val="20"/>
              </w:rPr>
              <w:t>%</w:t>
            </w:r>
          </w:p>
        </w:tc>
        <w:tc>
          <w:tcPr>
            <w:tcW w:w="350" w:type="pct"/>
            <w:tcBorders>
              <w:top w:val="nil"/>
              <w:left w:val="nil"/>
              <w:bottom w:val="single" w:sz="12" w:space="0" w:color="auto"/>
              <w:right w:val="single" w:sz="4" w:space="0" w:color="auto"/>
            </w:tcBorders>
            <w:shd w:val="clear" w:color="auto" w:fill="auto"/>
            <w:noWrap/>
            <w:vAlign w:val="center"/>
          </w:tcPr>
          <w:p w:rsidR="008E2606" w:rsidRPr="0085656C" w:rsidP="009A609A" w14:paraId="724109D0" w14:textId="77777777">
            <w:pPr>
              <w:widowControl/>
              <w:spacing w:after="120"/>
              <w:jc w:val="center"/>
              <w:rPr>
                <w:snapToGrid/>
                <w:kern w:val="0"/>
                <w:szCs w:val="22"/>
              </w:rPr>
            </w:pPr>
            <w:r w:rsidRPr="0085656C">
              <w:rPr>
                <w:snapToGrid/>
                <w:kern w:val="0"/>
                <w:szCs w:val="22"/>
              </w:rPr>
              <w:t>No.</w:t>
            </w:r>
          </w:p>
        </w:tc>
        <w:tc>
          <w:tcPr>
            <w:tcW w:w="374" w:type="pct"/>
            <w:tcBorders>
              <w:top w:val="nil"/>
              <w:left w:val="nil"/>
              <w:bottom w:val="single" w:sz="12" w:space="0" w:color="auto"/>
              <w:right w:val="single" w:sz="12" w:space="0" w:color="auto"/>
            </w:tcBorders>
            <w:shd w:val="clear" w:color="auto" w:fill="auto"/>
            <w:noWrap/>
            <w:vAlign w:val="center"/>
          </w:tcPr>
          <w:p w:rsidR="008E2606" w:rsidRPr="0085656C" w:rsidP="009A609A" w14:paraId="4422685F" w14:textId="77777777">
            <w:pPr>
              <w:widowControl/>
              <w:spacing w:after="120"/>
              <w:jc w:val="center"/>
              <w:rPr>
                <w:snapToGrid/>
                <w:kern w:val="0"/>
                <w:sz w:val="20"/>
              </w:rPr>
            </w:pPr>
            <w:r w:rsidRPr="0085656C">
              <w:rPr>
                <w:snapToGrid/>
                <w:kern w:val="0"/>
                <w:sz w:val="20"/>
              </w:rPr>
              <w:t>%</w:t>
            </w:r>
          </w:p>
        </w:tc>
        <w:tc>
          <w:tcPr>
            <w:tcW w:w="324" w:type="pct"/>
            <w:tcBorders>
              <w:top w:val="nil"/>
              <w:left w:val="nil"/>
              <w:bottom w:val="single" w:sz="12" w:space="0" w:color="auto"/>
              <w:right w:val="single" w:sz="4" w:space="0" w:color="auto"/>
            </w:tcBorders>
            <w:shd w:val="clear" w:color="auto" w:fill="auto"/>
            <w:noWrap/>
            <w:vAlign w:val="center"/>
          </w:tcPr>
          <w:p w:rsidR="008E2606" w:rsidRPr="0085656C" w:rsidP="009A609A" w14:paraId="770AEF6E" w14:textId="77777777">
            <w:pPr>
              <w:widowControl/>
              <w:spacing w:after="120"/>
              <w:jc w:val="center"/>
              <w:rPr>
                <w:snapToGrid/>
                <w:kern w:val="0"/>
                <w:szCs w:val="22"/>
              </w:rPr>
            </w:pPr>
            <w:r w:rsidRPr="0085656C">
              <w:rPr>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center"/>
          </w:tcPr>
          <w:p w:rsidR="008E2606" w:rsidRPr="0085656C" w:rsidP="009A609A" w14:paraId="799056E1" w14:textId="77777777">
            <w:pPr>
              <w:widowControl/>
              <w:spacing w:after="120"/>
              <w:jc w:val="center"/>
              <w:rPr>
                <w:snapToGrid/>
                <w:kern w:val="0"/>
                <w:sz w:val="20"/>
              </w:rPr>
            </w:pPr>
            <w:r w:rsidRPr="0085656C">
              <w:rPr>
                <w:snapToGrid/>
                <w:kern w:val="0"/>
                <w:sz w:val="20"/>
              </w:rPr>
              <w:t>%</w:t>
            </w:r>
          </w:p>
        </w:tc>
      </w:tr>
      <w:tr w14:paraId="0B678AD4"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83F4D" w:rsidRPr="0085656C" w:rsidP="00F83F4D" w14:paraId="13451168" w14:textId="77777777">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5BB98FF5" w14:textId="77777777">
            <w:pPr>
              <w:widowControl/>
              <w:spacing w:after="120"/>
              <w:rPr>
                <w:snapToGrid/>
                <w:kern w:val="0"/>
                <w:szCs w:val="22"/>
              </w:rPr>
            </w:pPr>
            <w:r w:rsidRPr="0085656C">
              <w:rPr>
                <w:snapToGrid/>
                <w:kern w:val="0"/>
                <w:szCs w:val="22"/>
              </w:rPr>
              <w:t xml:space="preserve"> Female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78D48749" w14:textId="3AB9288E">
            <w:pPr>
              <w:widowControl/>
              <w:spacing w:after="120"/>
              <w:jc w:val="right"/>
              <w:rPr>
                <w:b/>
                <w:bCs/>
                <w:snapToGrid/>
                <w:kern w:val="0"/>
                <w:sz w:val="20"/>
              </w:rPr>
            </w:pPr>
            <w:r>
              <w:rPr>
                <w:color w:val="000000"/>
                <w:sz w:val="20"/>
              </w:rPr>
              <w:t>48</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0C570132" w14:textId="6C55B556">
            <w:pPr>
              <w:widowControl/>
              <w:spacing w:after="120"/>
              <w:jc w:val="right"/>
              <w:rPr>
                <w:snapToGrid/>
                <w:kern w:val="0"/>
                <w:sz w:val="20"/>
              </w:rPr>
            </w:pPr>
            <w:r>
              <w:rPr>
                <w:color w:val="000000"/>
                <w:sz w:val="20"/>
              </w:rPr>
              <w:t>4.8</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00D59071" w14:textId="2F1A97B5">
            <w:pPr>
              <w:widowControl/>
              <w:spacing w:after="120"/>
              <w:jc w:val="right"/>
              <w:rPr>
                <w:b/>
                <w:bCs/>
                <w:snapToGrid/>
                <w:kern w:val="0"/>
                <w:sz w:val="20"/>
              </w:rPr>
            </w:pPr>
            <w:r>
              <w:rPr>
                <w:color w:val="000000"/>
                <w:sz w:val="20"/>
              </w:rPr>
              <w:t>11</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1C12F826" w14:textId="2A3AD126">
            <w:pPr>
              <w:widowControl/>
              <w:spacing w:after="120"/>
              <w:jc w:val="right"/>
              <w:rPr>
                <w:snapToGrid/>
                <w:kern w:val="0"/>
                <w:sz w:val="20"/>
              </w:rPr>
            </w:pPr>
            <w:r>
              <w:rPr>
                <w:color w:val="000000"/>
                <w:sz w:val="20"/>
              </w:rPr>
              <w:t>1.2</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1EC68D05" w14:textId="2D7662D7">
            <w:pPr>
              <w:widowControl/>
              <w:spacing w:after="120"/>
              <w:jc w:val="right"/>
              <w:rPr>
                <w:b/>
                <w:bCs/>
                <w:snapToGrid/>
                <w:kern w:val="0"/>
                <w:sz w:val="20"/>
              </w:rPr>
            </w:pPr>
            <w:r>
              <w:rPr>
                <w:color w:val="000000"/>
                <w:sz w:val="20"/>
              </w:rPr>
              <w:t>10</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421CB52C" w14:textId="31BAA940">
            <w:pPr>
              <w:widowControl/>
              <w:spacing w:after="120"/>
              <w:jc w:val="right"/>
              <w:rPr>
                <w:snapToGrid/>
                <w:kern w:val="0"/>
                <w:sz w:val="20"/>
              </w:rPr>
            </w:pPr>
            <w:r>
              <w:rPr>
                <w:color w:val="000000"/>
                <w:sz w:val="20"/>
              </w:rPr>
              <w:t>1.1</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625F2B97" w14:textId="60FBB93D">
            <w:pPr>
              <w:widowControl/>
              <w:spacing w:after="120"/>
              <w:jc w:val="right"/>
              <w:rPr>
                <w:b/>
                <w:bCs/>
                <w:snapToGrid/>
                <w:kern w:val="0"/>
                <w:sz w:val="20"/>
              </w:rPr>
            </w:pPr>
            <w:r>
              <w:rPr>
                <w:color w:val="000000"/>
                <w:sz w:val="20"/>
              </w:rPr>
              <w:t>8</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781836D7" w14:textId="33FE53D2">
            <w:pPr>
              <w:widowControl/>
              <w:spacing w:after="120"/>
              <w:jc w:val="right"/>
              <w:rPr>
                <w:snapToGrid/>
                <w:kern w:val="0"/>
                <w:sz w:val="20"/>
              </w:rPr>
            </w:pPr>
            <w:r>
              <w:rPr>
                <w:color w:val="000000"/>
                <w:sz w:val="20"/>
              </w:rPr>
              <w:t>1.1</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53FCC107" w14:textId="3EE26007">
            <w:pPr>
              <w:widowControl/>
              <w:spacing w:after="120"/>
              <w:jc w:val="right"/>
              <w:rPr>
                <w:b/>
                <w:bCs/>
                <w:snapToGrid/>
                <w:kern w:val="0"/>
                <w:sz w:val="20"/>
              </w:rPr>
            </w:pPr>
            <w:r>
              <w:rPr>
                <w:color w:val="000000"/>
                <w:sz w:val="20"/>
              </w:rPr>
              <w:t>5</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22860B2D" w14:textId="0D8AC3FD">
            <w:pPr>
              <w:widowControl/>
              <w:spacing w:after="120"/>
              <w:jc w:val="right"/>
              <w:rPr>
                <w:snapToGrid/>
                <w:kern w:val="0"/>
                <w:sz w:val="20"/>
              </w:rPr>
            </w:pPr>
            <w:r>
              <w:rPr>
                <w:color w:val="000000"/>
                <w:sz w:val="20"/>
              </w:rPr>
              <w:t>1.3</w:t>
            </w:r>
          </w:p>
        </w:tc>
      </w:tr>
      <w:tr w14:paraId="7D75F231"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83F4D" w:rsidRPr="0085656C" w:rsidP="00F83F4D" w14:paraId="1E459373"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6E367199" w14:textId="77777777">
            <w:pPr>
              <w:widowControl/>
              <w:spacing w:after="120"/>
              <w:rPr>
                <w:snapToGrid/>
                <w:kern w:val="0"/>
                <w:szCs w:val="22"/>
              </w:rPr>
            </w:pPr>
            <w:r w:rsidRPr="0085656C">
              <w:rPr>
                <w:snapToGrid/>
                <w:kern w:val="0"/>
                <w:szCs w:val="22"/>
              </w:rPr>
              <w:t xml:space="preserve"> 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39B0FE15" w14:textId="1F8D736A">
            <w:pPr>
              <w:widowControl/>
              <w:spacing w:after="120"/>
              <w:jc w:val="right"/>
              <w:rPr>
                <w:b/>
                <w:bCs/>
                <w:snapToGrid/>
                <w:kern w:val="0"/>
                <w:sz w:val="20"/>
              </w:rPr>
            </w:pPr>
            <w:r>
              <w:rPr>
                <w:color w:val="000000"/>
                <w:sz w:val="20"/>
              </w:rPr>
              <w:t>38</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56103D13" w14:textId="10916D52">
            <w:pPr>
              <w:widowControl/>
              <w:spacing w:after="120"/>
              <w:jc w:val="right"/>
              <w:rPr>
                <w:snapToGrid/>
                <w:kern w:val="0"/>
                <w:sz w:val="20"/>
              </w:rPr>
            </w:pPr>
            <w:r>
              <w:rPr>
                <w:color w:val="000000"/>
                <w:sz w:val="20"/>
              </w:rPr>
              <w:t>3.8</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4803ECC0" w14:textId="361BA507">
            <w:pPr>
              <w:widowControl/>
              <w:spacing w:after="120"/>
              <w:jc w:val="right"/>
              <w:rPr>
                <w:b/>
                <w:bCs/>
                <w:snapToGrid/>
                <w:kern w:val="0"/>
                <w:sz w:val="20"/>
              </w:rPr>
            </w:pPr>
            <w:r>
              <w:rPr>
                <w:color w:val="000000"/>
                <w:sz w:val="20"/>
              </w:rPr>
              <w:t>19</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599E5C56" w14:textId="5D96C6E5">
            <w:pPr>
              <w:widowControl/>
              <w:spacing w:after="120"/>
              <w:jc w:val="right"/>
              <w:rPr>
                <w:snapToGrid/>
                <w:kern w:val="0"/>
                <w:sz w:val="20"/>
              </w:rPr>
            </w:pPr>
            <w:r>
              <w:rPr>
                <w:color w:val="000000"/>
                <w:sz w:val="20"/>
              </w:rPr>
              <w:t>2.1</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2B49403C" w14:textId="7C5938B9">
            <w:pPr>
              <w:widowControl/>
              <w:spacing w:after="120"/>
              <w:jc w:val="right"/>
              <w:rPr>
                <w:b/>
                <w:bCs/>
                <w:snapToGrid/>
                <w:kern w:val="0"/>
                <w:sz w:val="20"/>
              </w:rPr>
            </w:pPr>
            <w:r>
              <w:rPr>
                <w:color w:val="000000"/>
                <w:sz w:val="20"/>
              </w:rPr>
              <w:t>19</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34321457" w14:textId="05E202E1">
            <w:pPr>
              <w:widowControl/>
              <w:spacing w:after="120"/>
              <w:jc w:val="right"/>
              <w:rPr>
                <w:snapToGrid/>
                <w:kern w:val="0"/>
                <w:sz w:val="20"/>
              </w:rPr>
            </w:pPr>
            <w:r>
              <w:rPr>
                <w:color w:val="000000"/>
                <w:sz w:val="20"/>
              </w:rPr>
              <w:t>2.1</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00431F95" w14:textId="4A9513FB">
            <w:pPr>
              <w:widowControl/>
              <w:spacing w:after="120"/>
              <w:jc w:val="right"/>
              <w:rPr>
                <w:b/>
                <w:bCs/>
                <w:snapToGrid/>
                <w:kern w:val="0"/>
                <w:sz w:val="20"/>
              </w:rPr>
            </w:pPr>
            <w:r>
              <w:rPr>
                <w:color w:val="000000"/>
                <w:sz w:val="20"/>
              </w:rPr>
              <w:t>6</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2A1F3FAB" w14:textId="542C5E65">
            <w:pPr>
              <w:widowControl/>
              <w:spacing w:after="120"/>
              <w:jc w:val="right"/>
              <w:rPr>
                <w:snapToGrid/>
                <w:kern w:val="0"/>
                <w:sz w:val="20"/>
              </w:rPr>
            </w:pPr>
            <w:r>
              <w:rPr>
                <w:color w:val="000000"/>
                <w:sz w:val="20"/>
              </w:rPr>
              <w:t>0.8</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0BDA40DE" w14:textId="452E3D34">
            <w:pPr>
              <w:widowControl/>
              <w:spacing w:after="120"/>
              <w:jc w:val="right"/>
              <w:rPr>
                <w:b/>
                <w:bCs/>
                <w:snapToGrid/>
                <w:kern w:val="0"/>
                <w:sz w:val="20"/>
              </w:rPr>
            </w:pPr>
            <w:r>
              <w:rPr>
                <w:color w:val="000000"/>
                <w:sz w:val="20"/>
              </w:rPr>
              <w:t>2</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4EF739EC" w14:textId="19EEDF0A">
            <w:pPr>
              <w:widowControl/>
              <w:spacing w:after="120"/>
              <w:jc w:val="right"/>
              <w:rPr>
                <w:snapToGrid/>
                <w:kern w:val="0"/>
                <w:sz w:val="20"/>
              </w:rPr>
            </w:pPr>
            <w:r>
              <w:rPr>
                <w:color w:val="000000"/>
                <w:sz w:val="20"/>
              </w:rPr>
              <w:t>0.5</w:t>
            </w:r>
          </w:p>
        </w:tc>
      </w:tr>
      <w:tr w14:paraId="1356D8DE" w14:textId="77777777" w:rsidTr="00F83F4D">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vAlign w:val="bottom"/>
          </w:tcPr>
          <w:p w:rsidR="00F83F4D" w:rsidRPr="0085656C" w:rsidP="00F83F4D" w14:paraId="30D92B60"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F83F4D" w:rsidRPr="0085656C" w:rsidP="00F83F4D" w14:paraId="1661D92B" w14:textId="77777777">
            <w:pPr>
              <w:widowControl/>
              <w:spacing w:after="120"/>
              <w:rPr>
                <w:b/>
                <w:bCs/>
                <w:snapToGrid/>
                <w:kern w:val="0"/>
                <w:szCs w:val="22"/>
              </w:rPr>
            </w:pPr>
            <w:r w:rsidRPr="0085656C">
              <w:rPr>
                <w:b/>
                <w:bCs/>
                <w:snapToGrid/>
                <w:kern w:val="0"/>
                <w:szCs w:val="22"/>
              </w:rPr>
              <w:t xml:space="preserve"> Total</w:t>
            </w:r>
          </w:p>
        </w:tc>
        <w:tc>
          <w:tcPr>
            <w:tcW w:w="330" w:type="pct"/>
            <w:tcBorders>
              <w:top w:val="nil"/>
              <w:left w:val="single" w:sz="12" w:space="0" w:color="auto"/>
              <w:bottom w:val="single" w:sz="12" w:space="0" w:color="auto"/>
              <w:right w:val="single" w:sz="4" w:space="0" w:color="auto"/>
            </w:tcBorders>
            <w:shd w:val="clear" w:color="auto" w:fill="auto"/>
            <w:noWrap/>
            <w:vAlign w:val="bottom"/>
          </w:tcPr>
          <w:p w:rsidR="00F83F4D" w:rsidRPr="00C603E1" w:rsidP="00F83F4D" w14:paraId="42D5118D" w14:textId="7BEF52BA">
            <w:pPr>
              <w:widowControl/>
              <w:spacing w:after="120"/>
              <w:jc w:val="right"/>
              <w:rPr>
                <w:b/>
                <w:bCs/>
                <w:snapToGrid/>
                <w:kern w:val="0"/>
                <w:sz w:val="20"/>
              </w:rPr>
            </w:pPr>
            <w:r>
              <w:rPr>
                <w:color w:val="000000"/>
                <w:sz w:val="20"/>
              </w:rPr>
              <w:t>68</w:t>
            </w:r>
          </w:p>
        </w:tc>
        <w:tc>
          <w:tcPr>
            <w:tcW w:w="372" w:type="pct"/>
            <w:tcBorders>
              <w:top w:val="nil"/>
              <w:left w:val="nil"/>
              <w:bottom w:val="single" w:sz="12" w:space="0" w:color="auto"/>
              <w:right w:val="single" w:sz="12" w:space="0" w:color="auto"/>
            </w:tcBorders>
            <w:shd w:val="clear" w:color="auto" w:fill="auto"/>
            <w:noWrap/>
            <w:vAlign w:val="bottom"/>
          </w:tcPr>
          <w:p w:rsidR="00F83F4D" w:rsidRPr="00C603E1" w:rsidP="00F83F4D" w14:paraId="030F1A47" w14:textId="2745B071">
            <w:pPr>
              <w:widowControl/>
              <w:spacing w:after="120"/>
              <w:jc w:val="right"/>
              <w:rPr>
                <w:snapToGrid/>
                <w:kern w:val="0"/>
                <w:sz w:val="20"/>
              </w:rPr>
            </w:pPr>
            <w:r>
              <w:rPr>
                <w:color w:val="000000"/>
                <w:sz w:val="20"/>
              </w:rPr>
              <w:t>6.9</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756FD747" w14:textId="378EB718">
            <w:pPr>
              <w:widowControl/>
              <w:spacing w:after="120"/>
              <w:jc w:val="right"/>
              <w:rPr>
                <w:b/>
                <w:bCs/>
                <w:snapToGrid/>
                <w:kern w:val="0"/>
                <w:sz w:val="20"/>
              </w:rPr>
            </w:pPr>
            <w:r>
              <w:rPr>
                <w:color w:val="000000"/>
                <w:sz w:val="20"/>
              </w:rPr>
              <w:t>27</w:t>
            </w:r>
          </w:p>
        </w:tc>
        <w:tc>
          <w:tcPr>
            <w:tcW w:w="373" w:type="pct"/>
            <w:tcBorders>
              <w:top w:val="nil"/>
              <w:left w:val="nil"/>
              <w:bottom w:val="single" w:sz="12" w:space="0" w:color="auto"/>
              <w:right w:val="single" w:sz="12" w:space="0" w:color="auto"/>
            </w:tcBorders>
            <w:shd w:val="clear" w:color="auto" w:fill="auto"/>
            <w:noWrap/>
            <w:vAlign w:val="bottom"/>
          </w:tcPr>
          <w:p w:rsidR="00F83F4D" w:rsidRPr="00C603E1" w:rsidP="00F83F4D" w14:paraId="5EA2B58E" w14:textId="7912D79A">
            <w:pPr>
              <w:widowControl/>
              <w:spacing w:after="120"/>
              <w:jc w:val="right"/>
              <w:rPr>
                <w:snapToGrid/>
                <w:kern w:val="0"/>
                <w:sz w:val="20"/>
              </w:rPr>
            </w:pPr>
            <w:r>
              <w:rPr>
                <w:color w:val="000000"/>
                <w:sz w:val="20"/>
              </w:rPr>
              <w:t>2.9</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231BF59C" w14:textId="62E61E83">
            <w:pPr>
              <w:widowControl/>
              <w:spacing w:after="120"/>
              <w:jc w:val="right"/>
              <w:rPr>
                <w:b/>
                <w:bCs/>
                <w:snapToGrid/>
                <w:kern w:val="0"/>
                <w:sz w:val="20"/>
              </w:rPr>
            </w:pPr>
            <w:r>
              <w:rPr>
                <w:color w:val="000000"/>
                <w:sz w:val="20"/>
              </w:rPr>
              <w:t>26</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02AA202B" w14:textId="312D7343">
            <w:pPr>
              <w:widowControl/>
              <w:spacing w:after="120"/>
              <w:jc w:val="right"/>
              <w:rPr>
                <w:snapToGrid/>
                <w:kern w:val="0"/>
                <w:sz w:val="20"/>
              </w:rPr>
            </w:pPr>
            <w:r>
              <w:rPr>
                <w:color w:val="000000"/>
                <w:sz w:val="20"/>
              </w:rPr>
              <w:t>2.9</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53A0B177" w14:textId="37ABABDB">
            <w:pPr>
              <w:widowControl/>
              <w:spacing w:after="120"/>
              <w:jc w:val="right"/>
              <w:rPr>
                <w:b/>
                <w:bCs/>
                <w:snapToGrid/>
                <w:kern w:val="0"/>
                <w:sz w:val="20"/>
              </w:rPr>
            </w:pPr>
            <w:r>
              <w:rPr>
                <w:color w:val="000000"/>
                <w:sz w:val="20"/>
              </w:rPr>
              <w:t>11</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56C503A3" w14:textId="4FECB438">
            <w:pPr>
              <w:widowControl/>
              <w:spacing w:after="120"/>
              <w:jc w:val="right"/>
              <w:rPr>
                <w:snapToGrid/>
                <w:kern w:val="0"/>
                <w:sz w:val="20"/>
              </w:rPr>
            </w:pPr>
            <w:r>
              <w:rPr>
                <w:color w:val="000000"/>
                <w:sz w:val="20"/>
              </w:rPr>
              <w:t>1.5</w:t>
            </w:r>
          </w:p>
        </w:tc>
        <w:tc>
          <w:tcPr>
            <w:tcW w:w="324" w:type="pct"/>
            <w:tcBorders>
              <w:top w:val="nil"/>
              <w:left w:val="nil"/>
              <w:bottom w:val="single" w:sz="12" w:space="0" w:color="auto"/>
              <w:right w:val="single" w:sz="4" w:space="0" w:color="auto"/>
            </w:tcBorders>
            <w:shd w:val="clear" w:color="auto" w:fill="auto"/>
            <w:noWrap/>
            <w:vAlign w:val="bottom"/>
          </w:tcPr>
          <w:p w:rsidR="00F83F4D" w:rsidRPr="00C603E1" w:rsidP="00F83F4D" w14:paraId="5F297A27" w14:textId="46CAA302">
            <w:pPr>
              <w:widowControl/>
              <w:spacing w:after="120"/>
              <w:jc w:val="right"/>
              <w:rPr>
                <w:b/>
                <w:bCs/>
                <w:snapToGrid/>
                <w:kern w:val="0"/>
                <w:sz w:val="20"/>
              </w:rPr>
            </w:pPr>
            <w:r>
              <w:rPr>
                <w:color w:val="000000"/>
                <w:sz w:val="20"/>
              </w:rPr>
              <w:t>7</w:t>
            </w:r>
          </w:p>
        </w:tc>
        <w:tc>
          <w:tcPr>
            <w:tcW w:w="375" w:type="pct"/>
            <w:tcBorders>
              <w:top w:val="nil"/>
              <w:left w:val="nil"/>
              <w:bottom w:val="single" w:sz="12" w:space="0" w:color="auto"/>
              <w:right w:val="single" w:sz="12" w:space="0" w:color="auto"/>
            </w:tcBorders>
            <w:shd w:val="clear" w:color="auto" w:fill="auto"/>
            <w:noWrap/>
            <w:vAlign w:val="bottom"/>
          </w:tcPr>
          <w:p w:rsidR="00F83F4D" w:rsidRPr="00C603E1" w:rsidP="00F83F4D" w14:paraId="55400042" w14:textId="66DC5552">
            <w:pPr>
              <w:widowControl/>
              <w:spacing w:after="120"/>
              <w:jc w:val="right"/>
              <w:rPr>
                <w:snapToGrid/>
                <w:kern w:val="0"/>
                <w:sz w:val="20"/>
              </w:rPr>
            </w:pPr>
            <w:r>
              <w:rPr>
                <w:color w:val="000000"/>
                <w:sz w:val="20"/>
              </w:rPr>
              <w:t>1.9</w:t>
            </w:r>
          </w:p>
        </w:tc>
      </w:tr>
      <w:tr w14:paraId="224AE76D"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83F4D" w:rsidRPr="0085656C" w:rsidP="00F83F4D" w14:paraId="05CA7DEA" w14:textId="77777777">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444D3580" w14:textId="77777777">
            <w:pPr>
              <w:widowControl/>
              <w:spacing w:after="120"/>
              <w:rPr>
                <w:snapToGrid/>
                <w:kern w:val="0"/>
                <w:szCs w:val="22"/>
              </w:rPr>
            </w:pPr>
            <w:r w:rsidRPr="0085656C">
              <w:rPr>
                <w:snapToGrid/>
                <w:kern w:val="0"/>
                <w:szCs w:val="22"/>
              </w:rPr>
              <w:t xml:space="preserve"> Female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610A51E1" w14:textId="2DC22393">
            <w:pPr>
              <w:widowControl/>
              <w:spacing w:after="120"/>
              <w:jc w:val="right"/>
              <w:rPr>
                <w:b/>
                <w:bCs/>
                <w:snapToGrid/>
                <w:kern w:val="0"/>
                <w:sz w:val="20"/>
              </w:rPr>
            </w:pPr>
            <w:r>
              <w:rPr>
                <w:color w:val="000000"/>
                <w:sz w:val="20"/>
              </w:rPr>
              <w:t>35</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63F41188" w14:textId="0BDB90C1">
            <w:pPr>
              <w:widowControl/>
              <w:spacing w:after="120"/>
              <w:jc w:val="right"/>
              <w:rPr>
                <w:snapToGrid/>
                <w:kern w:val="0"/>
                <w:sz w:val="20"/>
              </w:rPr>
            </w:pPr>
            <w:r>
              <w:rPr>
                <w:color w:val="000000"/>
                <w:sz w:val="20"/>
              </w:rPr>
              <w:t>3.5</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255184B8" w14:textId="014CE122">
            <w:pPr>
              <w:widowControl/>
              <w:spacing w:after="120"/>
              <w:jc w:val="right"/>
              <w:rPr>
                <w:b/>
                <w:bCs/>
                <w:snapToGrid/>
                <w:kern w:val="0"/>
                <w:sz w:val="20"/>
              </w:rPr>
            </w:pPr>
            <w:r>
              <w:rPr>
                <w:color w:val="000000"/>
                <w:sz w:val="20"/>
              </w:rPr>
              <w:t>28</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435D596A" w14:textId="7D657E7C">
            <w:pPr>
              <w:widowControl/>
              <w:spacing w:after="120"/>
              <w:jc w:val="right"/>
              <w:rPr>
                <w:snapToGrid/>
                <w:kern w:val="0"/>
                <w:sz w:val="20"/>
              </w:rPr>
            </w:pPr>
            <w:r>
              <w:rPr>
                <w:color w:val="000000"/>
                <w:sz w:val="20"/>
              </w:rPr>
              <w:t>3.1</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6F3C17CA" w14:textId="39B25089">
            <w:pPr>
              <w:widowControl/>
              <w:spacing w:after="120"/>
              <w:jc w:val="right"/>
              <w:rPr>
                <w:b/>
                <w:bCs/>
                <w:snapToGrid/>
                <w:kern w:val="0"/>
                <w:sz w:val="20"/>
              </w:rPr>
            </w:pPr>
            <w:r>
              <w:rPr>
                <w:color w:val="000000"/>
                <w:sz w:val="20"/>
              </w:rPr>
              <w:t>28</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6F6989E1" w14:textId="08C875F5">
            <w:pPr>
              <w:widowControl/>
              <w:spacing w:after="120"/>
              <w:jc w:val="right"/>
              <w:rPr>
                <w:snapToGrid/>
                <w:kern w:val="0"/>
                <w:sz w:val="20"/>
              </w:rPr>
            </w:pPr>
            <w:r>
              <w:rPr>
                <w:color w:val="000000"/>
                <w:sz w:val="20"/>
              </w:rPr>
              <w:t>3.1</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3EDB735A" w14:textId="0D61F7D9">
            <w:pPr>
              <w:widowControl/>
              <w:spacing w:after="120"/>
              <w:jc w:val="right"/>
              <w:rPr>
                <w:b/>
                <w:bCs/>
                <w:snapToGrid/>
                <w:kern w:val="0"/>
                <w:sz w:val="20"/>
              </w:rPr>
            </w:pPr>
            <w:r>
              <w:rPr>
                <w:color w:val="000000"/>
                <w:sz w:val="20"/>
              </w:rPr>
              <w:t>7</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03E50BDB" w14:textId="026DEA05">
            <w:pPr>
              <w:widowControl/>
              <w:spacing w:after="120"/>
              <w:jc w:val="right"/>
              <w:rPr>
                <w:snapToGrid/>
                <w:kern w:val="0"/>
                <w:sz w:val="20"/>
              </w:rPr>
            </w:pPr>
            <w:r>
              <w:rPr>
                <w:color w:val="000000"/>
                <w:sz w:val="20"/>
              </w:rPr>
              <w:t>1.0</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050480F7" w14:textId="4DB77F68">
            <w:pPr>
              <w:widowControl/>
              <w:spacing w:after="120"/>
              <w:jc w:val="right"/>
              <w:rPr>
                <w:b/>
                <w:bCs/>
                <w:snapToGrid/>
                <w:kern w:val="0"/>
                <w:sz w:val="20"/>
              </w:rPr>
            </w:pPr>
            <w:r>
              <w:rPr>
                <w:color w:val="000000"/>
                <w:sz w:val="20"/>
              </w:rPr>
              <w:t>1</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18D4443F" w14:textId="139F9E77">
            <w:pPr>
              <w:widowControl/>
              <w:spacing w:after="120"/>
              <w:jc w:val="right"/>
              <w:rPr>
                <w:snapToGrid/>
                <w:kern w:val="0"/>
                <w:sz w:val="20"/>
              </w:rPr>
            </w:pPr>
            <w:r>
              <w:rPr>
                <w:color w:val="000000"/>
                <w:sz w:val="20"/>
              </w:rPr>
              <w:t>0.3</w:t>
            </w:r>
          </w:p>
        </w:tc>
      </w:tr>
      <w:tr w14:paraId="291BC1D3"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83F4D" w:rsidRPr="0085656C" w:rsidP="00F83F4D" w14:paraId="2E9CFF77" w14:textId="77777777">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58013AEA" w14:textId="77777777">
            <w:pPr>
              <w:widowControl/>
              <w:spacing w:after="120"/>
              <w:rPr>
                <w:snapToGrid/>
                <w:kern w:val="0"/>
                <w:szCs w:val="22"/>
              </w:rPr>
            </w:pPr>
            <w:r w:rsidRPr="0085656C">
              <w:rPr>
                <w:snapToGrid/>
                <w:kern w:val="0"/>
                <w:szCs w:val="22"/>
              </w:rPr>
              <w:t xml:space="preserve"> 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423E162C" w14:textId="6D8EF200">
            <w:pPr>
              <w:widowControl/>
              <w:spacing w:after="120"/>
              <w:jc w:val="right"/>
              <w:rPr>
                <w:b/>
                <w:bCs/>
                <w:snapToGrid/>
                <w:kern w:val="0"/>
                <w:sz w:val="20"/>
              </w:rPr>
            </w:pPr>
            <w:r>
              <w:rPr>
                <w:color w:val="000000"/>
                <w:sz w:val="20"/>
              </w:rPr>
              <w:t>76</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62E576CA" w14:textId="1FE6E1BD">
            <w:pPr>
              <w:widowControl/>
              <w:spacing w:after="120"/>
              <w:jc w:val="right"/>
              <w:rPr>
                <w:snapToGrid/>
                <w:kern w:val="0"/>
                <w:sz w:val="20"/>
              </w:rPr>
            </w:pPr>
            <w:r>
              <w:rPr>
                <w:color w:val="000000"/>
                <w:sz w:val="20"/>
              </w:rPr>
              <w:t>7.7</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180B174D" w14:textId="776ECD53">
            <w:pPr>
              <w:widowControl/>
              <w:spacing w:after="120"/>
              <w:jc w:val="right"/>
              <w:rPr>
                <w:b/>
                <w:bCs/>
                <w:snapToGrid/>
                <w:kern w:val="0"/>
                <w:sz w:val="20"/>
              </w:rPr>
            </w:pPr>
            <w:r>
              <w:rPr>
                <w:color w:val="000000"/>
                <w:sz w:val="20"/>
              </w:rPr>
              <w:t>38</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7C89985F" w14:textId="70C7D5CC">
            <w:pPr>
              <w:widowControl/>
              <w:spacing w:after="120"/>
              <w:jc w:val="right"/>
              <w:rPr>
                <w:snapToGrid/>
                <w:kern w:val="0"/>
                <w:sz w:val="20"/>
              </w:rPr>
            </w:pPr>
            <w:r>
              <w:rPr>
                <w:color w:val="000000"/>
                <w:sz w:val="20"/>
              </w:rPr>
              <w:t>4.1</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45A76594" w14:textId="3D61DBA3">
            <w:pPr>
              <w:widowControl/>
              <w:spacing w:after="120"/>
              <w:jc w:val="right"/>
              <w:rPr>
                <w:b/>
                <w:bCs/>
                <w:snapToGrid/>
                <w:kern w:val="0"/>
                <w:sz w:val="20"/>
              </w:rPr>
            </w:pPr>
            <w:r>
              <w:rPr>
                <w:color w:val="000000"/>
                <w:sz w:val="20"/>
              </w:rPr>
              <w:t>31</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41F0BC5A" w14:textId="6E33BEAC">
            <w:pPr>
              <w:widowControl/>
              <w:spacing w:after="120"/>
              <w:jc w:val="right"/>
              <w:rPr>
                <w:snapToGrid/>
                <w:kern w:val="0"/>
                <w:sz w:val="20"/>
              </w:rPr>
            </w:pPr>
            <w:r>
              <w:rPr>
                <w:color w:val="000000"/>
                <w:sz w:val="20"/>
              </w:rPr>
              <w:t>3.5</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4B769D84" w14:textId="5226D11B">
            <w:pPr>
              <w:widowControl/>
              <w:spacing w:after="120"/>
              <w:jc w:val="right"/>
              <w:rPr>
                <w:b/>
                <w:bCs/>
                <w:snapToGrid/>
                <w:kern w:val="0"/>
                <w:sz w:val="20"/>
              </w:rPr>
            </w:pPr>
            <w:r>
              <w:rPr>
                <w:color w:val="000000"/>
                <w:sz w:val="20"/>
              </w:rPr>
              <w:t>10</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20859C1C" w14:textId="3630E621">
            <w:pPr>
              <w:widowControl/>
              <w:spacing w:after="120"/>
              <w:jc w:val="right"/>
              <w:rPr>
                <w:snapToGrid/>
                <w:kern w:val="0"/>
                <w:sz w:val="20"/>
              </w:rPr>
            </w:pPr>
            <w:r>
              <w:rPr>
                <w:color w:val="000000"/>
                <w:sz w:val="20"/>
              </w:rPr>
              <w:t>1.4</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40C298C4" w14:textId="0CF95A5B">
            <w:pPr>
              <w:widowControl/>
              <w:spacing w:after="120"/>
              <w:jc w:val="right"/>
              <w:rPr>
                <w:b/>
                <w:bCs/>
                <w:snapToGrid/>
                <w:kern w:val="0"/>
                <w:sz w:val="20"/>
              </w:rPr>
            </w:pPr>
            <w:r>
              <w:rPr>
                <w:color w:val="000000"/>
                <w:sz w:val="20"/>
              </w:rPr>
              <w:t>4</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046B72B2" w14:textId="550C0AC8">
            <w:pPr>
              <w:widowControl/>
              <w:spacing w:after="120"/>
              <w:jc w:val="right"/>
              <w:rPr>
                <w:snapToGrid/>
                <w:kern w:val="0"/>
                <w:sz w:val="20"/>
              </w:rPr>
            </w:pPr>
            <w:r>
              <w:rPr>
                <w:color w:val="000000"/>
                <w:sz w:val="20"/>
              </w:rPr>
              <w:t>1.1</w:t>
            </w:r>
          </w:p>
        </w:tc>
      </w:tr>
      <w:tr w14:paraId="0FE08287" w14:textId="77777777" w:rsidTr="00F83F4D">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F83F4D" w:rsidRPr="0085656C" w:rsidP="00F83F4D" w14:paraId="28E7871B"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rsidR="00F83F4D" w:rsidRPr="0085656C" w:rsidP="00F83F4D" w14:paraId="5536ED46" w14:textId="77777777">
            <w:pPr>
              <w:widowControl/>
              <w:spacing w:after="120"/>
              <w:rPr>
                <w:b/>
                <w:bCs/>
                <w:snapToGrid/>
                <w:kern w:val="0"/>
                <w:szCs w:val="22"/>
              </w:rPr>
            </w:pPr>
            <w:r w:rsidRPr="0085656C">
              <w:rPr>
                <w:b/>
                <w:bCs/>
                <w:snapToGrid/>
                <w:kern w:val="0"/>
                <w:szCs w:val="22"/>
              </w:rPr>
              <w:t xml:space="preserve"> Total</w:t>
            </w:r>
          </w:p>
        </w:tc>
        <w:tc>
          <w:tcPr>
            <w:tcW w:w="330" w:type="pct"/>
            <w:tcBorders>
              <w:top w:val="nil"/>
              <w:left w:val="single" w:sz="12" w:space="0" w:color="auto"/>
              <w:bottom w:val="single" w:sz="12" w:space="0" w:color="auto"/>
              <w:right w:val="single" w:sz="4" w:space="0" w:color="auto"/>
            </w:tcBorders>
            <w:shd w:val="clear" w:color="auto" w:fill="auto"/>
            <w:noWrap/>
            <w:vAlign w:val="bottom"/>
          </w:tcPr>
          <w:p w:rsidR="00F83F4D" w:rsidRPr="00C603E1" w:rsidP="00F83F4D" w14:paraId="373987CC" w14:textId="4A067D90">
            <w:pPr>
              <w:widowControl/>
              <w:spacing w:after="120"/>
              <w:jc w:val="right"/>
              <w:rPr>
                <w:b/>
                <w:bCs/>
                <w:snapToGrid/>
                <w:kern w:val="0"/>
                <w:sz w:val="20"/>
              </w:rPr>
            </w:pPr>
            <w:r>
              <w:rPr>
                <w:color w:val="000000"/>
                <w:sz w:val="20"/>
              </w:rPr>
              <w:t>81</w:t>
            </w:r>
          </w:p>
        </w:tc>
        <w:tc>
          <w:tcPr>
            <w:tcW w:w="372" w:type="pct"/>
            <w:tcBorders>
              <w:top w:val="nil"/>
              <w:left w:val="nil"/>
              <w:bottom w:val="single" w:sz="12" w:space="0" w:color="auto"/>
              <w:right w:val="single" w:sz="12" w:space="0" w:color="auto"/>
            </w:tcBorders>
            <w:shd w:val="clear" w:color="auto" w:fill="auto"/>
            <w:noWrap/>
            <w:vAlign w:val="bottom"/>
          </w:tcPr>
          <w:p w:rsidR="00F83F4D" w:rsidRPr="00C603E1" w:rsidP="00F83F4D" w14:paraId="351B7022" w14:textId="760BCE28">
            <w:pPr>
              <w:widowControl/>
              <w:spacing w:after="120"/>
              <w:jc w:val="right"/>
              <w:rPr>
                <w:snapToGrid/>
                <w:kern w:val="0"/>
                <w:sz w:val="20"/>
              </w:rPr>
            </w:pPr>
            <w:r>
              <w:rPr>
                <w:color w:val="000000"/>
                <w:sz w:val="20"/>
              </w:rPr>
              <w:t>8.2</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78A985B7" w14:textId="3DF0D45C">
            <w:pPr>
              <w:widowControl/>
              <w:spacing w:after="120"/>
              <w:jc w:val="right"/>
              <w:rPr>
                <w:b/>
                <w:bCs/>
                <w:snapToGrid/>
                <w:kern w:val="0"/>
                <w:sz w:val="20"/>
              </w:rPr>
            </w:pPr>
            <w:r>
              <w:rPr>
                <w:color w:val="000000"/>
                <w:sz w:val="20"/>
              </w:rPr>
              <w:t>40</w:t>
            </w:r>
          </w:p>
        </w:tc>
        <w:tc>
          <w:tcPr>
            <w:tcW w:w="373" w:type="pct"/>
            <w:tcBorders>
              <w:top w:val="nil"/>
              <w:left w:val="nil"/>
              <w:bottom w:val="single" w:sz="12" w:space="0" w:color="auto"/>
              <w:right w:val="single" w:sz="12" w:space="0" w:color="auto"/>
            </w:tcBorders>
            <w:shd w:val="clear" w:color="auto" w:fill="auto"/>
            <w:noWrap/>
            <w:vAlign w:val="bottom"/>
          </w:tcPr>
          <w:p w:rsidR="00F83F4D" w:rsidRPr="00C603E1" w:rsidP="00F83F4D" w14:paraId="1A7BB49E" w14:textId="5B0FA2C4">
            <w:pPr>
              <w:widowControl/>
              <w:spacing w:after="120"/>
              <w:jc w:val="right"/>
              <w:rPr>
                <w:snapToGrid/>
                <w:kern w:val="0"/>
                <w:sz w:val="20"/>
              </w:rPr>
            </w:pPr>
            <w:r>
              <w:rPr>
                <w:color w:val="000000"/>
                <w:sz w:val="20"/>
              </w:rPr>
              <w:t>4.4</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16CCE40C" w14:textId="01E40EC6">
            <w:pPr>
              <w:widowControl/>
              <w:spacing w:after="120"/>
              <w:jc w:val="right"/>
              <w:rPr>
                <w:b/>
                <w:bCs/>
                <w:snapToGrid/>
                <w:kern w:val="0"/>
                <w:sz w:val="20"/>
              </w:rPr>
            </w:pPr>
            <w:r>
              <w:rPr>
                <w:color w:val="000000"/>
                <w:sz w:val="20"/>
              </w:rPr>
              <w:t>33</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4D55613F" w14:textId="2517860B">
            <w:pPr>
              <w:widowControl/>
              <w:spacing w:after="120"/>
              <w:jc w:val="right"/>
              <w:rPr>
                <w:snapToGrid/>
                <w:kern w:val="0"/>
                <w:sz w:val="20"/>
              </w:rPr>
            </w:pPr>
            <w:r>
              <w:rPr>
                <w:color w:val="000000"/>
                <w:sz w:val="20"/>
              </w:rPr>
              <w:t>3.7</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5F809343" w14:textId="127E0BC0">
            <w:pPr>
              <w:widowControl/>
              <w:spacing w:after="120"/>
              <w:jc w:val="right"/>
              <w:rPr>
                <w:b/>
                <w:bCs/>
                <w:snapToGrid/>
                <w:kern w:val="0"/>
                <w:sz w:val="20"/>
              </w:rPr>
            </w:pPr>
            <w:r>
              <w:rPr>
                <w:color w:val="000000"/>
                <w:sz w:val="20"/>
              </w:rPr>
              <w:t>11</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629E6853" w14:textId="08956E44">
            <w:pPr>
              <w:widowControl/>
              <w:spacing w:after="120"/>
              <w:jc w:val="right"/>
              <w:rPr>
                <w:snapToGrid/>
                <w:kern w:val="0"/>
                <w:sz w:val="20"/>
              </w:rPr>
            </w:pPr>
            <w:r>
              <w:rPr>
                <w:color w:val="000000"/>
                <w:sz w:val="20"/>
              </w:rPr>
              <w:t>1.5</w:t>
            </w:r>
          </w:p>
        </w:tc>
        <w:tc>
          <w:tcPr>
            <w:tcW w:w="324" w:type="pct"/>
            <w:tcBorders>
              <w:top w:val="nil"/>
              <w:left w:val="nil"/>
              <w:bottom w:val="single" w:sz="12" w:space="0" w:color="auto"/>
              <w:right w:val="single" w:sz="4" w:space="0" w:color="auto"/>
            </w:tcBorders>
            <w:shd w:val="clear" w:color="auto" w:fill="auto"/>
            <w:noWrap/>
            <w:vAlign w:val="bottom"/>
          </w:tcPr>
          <w:p w:rsidR="00F83F4D" w:rsidRPr="00C603E1" w:rsidP="00F83F4D" w14:paraId="72152313" w14:textId="67B3CBF1">
            <w:pPr>
              <w:widowControl/>
              <w:spacing w:after="120"/>
              <w:jc w:val="right"/>
              <w:rPr>
                <w:b/>
                <w:bCs/>
                <w:snapToGrid/>
                <w:kern w:val="0"/>
                <w:sz w:val="20"/>
              </w:rPr>
            </w:pPr>
            <w:r>
              <w:rPr>
                <w:color w:val="000000"/>
                <w:sz w:val="20"/>
              </w:rPr>
              <w:t>4</w:t>
            </w:r>
          </w:p>
        </w:tc>
        <w:tc>
          <w:tcPr>
            <w:tcW w:w="375" w:type="pct"/>
            <w:tcBorders>
              <w:top w:val="nil"/>
              <w:left w:val="nil"/>
              <w:bottom w:val="single" w:sz="12" w:space="0" w:color="auto"/>
              <w:right w:val="single" w:sz="12" w:space="0" w:color="auto"/>
            </w:tcBorders>
            <w:shd w:val="clear" w:color="auto" w:fill="auto"/>
            <w:noWrap/>
            <w:vAlign w:val="bottom"/>
          </w:tcPr>
          <w:p w:rsidR="00F83F4D" w:rsidRPr="00C603E1" w:rsidP="00F83F4D" w14:paraId="2FEF7176" w14:textId="77A3C0F4">
            <w:pPr>
              <w:widowControl/>
              <w:spacing w:after="120"/>
              <w:jc w:val="right"/>
              <w:rPr>
                <w:snapToGrid/>
                <w:kern w:val="0"/>
                <w:sz w:val="20"/>
              </w:rPr>
            </w:pPr>
            <w:r>
              <w:rPr>
                <w:color w:val="000000"/>
                <w:sz w:val="20"/>
              </w:rPr>
              <w:t>1.1</w:t>
            </w:r>
          </w:p>
        </w:tc>
      </w:tr>
      <w:tr w14:paraId="69318934"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83F4D" w:rsidRPr="0085656C" w:rsidP="00F83F4D" w14:paraId="32FC3389" w14:textId="77777777">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1051D4FB" w14:textId="77777777">
            <w:pPr>
              <w:widowControl/>
              <w:spacing w:after="120"/>
              <w:rPr>
                <w:snapToGrid/>
                <w:kern w:val="0"/>
                <w:szCs w:val="22"/>
              </w:rPr>
            </w:pPr>
            <w:r w:rsidRPr="0085656C">
              <w:rPr>
                <w:snapToGrid/>
                <w:kern w:val="0"/>
                <w:szCs w:val="22"/>
              </w:rPr>
              <w:t xml:space="preserve"> Female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2E645C3A" w14:textId="602E39C3">
            <w:pPr>
              <w:widowControl/>
              <w:spacing w:after="120"/>
              <w:jc w:val="right"/>
              <w:rPr>
                <w:b/>
                <w:bCs/>
                <w:snapToGrid/>
                <w:kern w:val="0"/>
                <w:sz w:val="20"/>
              </w:rPr>
            </w:pPr>
            <w:r>
              <w:rPr>
                <w:color w:val="000000"/>
                <w:sz w:val="20"/>
              </w:rPr>
              <w:t>2</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5B32FC01" w14:textId="686AE80C">
            <w:pPr>
              <w:widowControl/>
              <w:spacing w:after="120"/>
              <w:jc w:val="right"/>
              <w:rPr>
                <w:snapToGrid/>
                <w:kern w:val="0"/>
                <w:sz w:val="20"/>
              </w:rPr>
            </w:pPr>
            <w:r>
              <w:rPr>
                <w:color w:val="000000"/>
                <w:sz w:val="20"/>
              </w:rPr>
              <w:t>0.2</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4DFA9186" w14:textId="6854F803">
            <w:pPr>
              <w:widowControl/>
              <w:spacing w:after="120"/>
              <w:jc w:val="right"/>
              <w:rPr>
                <w:b/>
                <w:bCs/>
                <w:snapToGrid/>
                <w:kern w:val="0"/>
                <w:sz w:val="20"/>
              </w:rPr>
            </w:pPr>
            <w:r>
              <w:rPr>
                <w:color w:val="000000"/>
                <w:sz w:val="20"/>
              </w:rPr>
              <w:t>0</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20AD8F62" w14:textId="1EBB7B43">
            <w:pPr>
              <w:widowControl/>
              <w:spacing w:after="120"/>
              <w:jc w:val="right"/>
              <w:rPr>
                <w:snapToGrid/>
                <w:kern w:val="0"/>
                <w:sz w:val="20"/>
              </w:rPr>
            </w:pPr>
            <w:r>
              <w:rPr>
                <w:color w:val="000000"/>
                <w:sz w:val="20"/>
              </w:rPr>
              <w:t>0.0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3D6263F1" w14:textId="19746999">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02A0D704" w14:textId="2203C529">
            <w:pPr>
              <w:widowControl/>
              <w:spacing w:after="120"/>
              <w:jc w:val="right"/>
              <w:rPr>
                <w:snapToGrid/>
                <w:kern w:val="0"/>
                <w:sz w:val="20"/>
              </w:rPr>
            </w:pPr>
            <w:r>
              <w:rPr>
                <w:color w:val="000000"/>
                <w:sz w:val="20"/>
              </w:rPr>
              <w:t>0.0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6F656C59" w14:textId="05AF80AD">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20FA7F82" w14:textId="38E82AF7">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44FA5B4B" w14:textId="3DC50F76">
            <w:pPr>
              <w:widowControl/>
              <w:spacing w:after="120"/>
              <w:jc w:val="right"/>
              <w:rPr>
                <w:b/>
                <w:bCs/>
                <w:snapToGrid/>
                <w:kern w:val="0"/>
                <w:sz w:val="20"/>
              </w:rPr>
            </w:pPr>
            <w:r>
              <w:rPr>
                <w:color w:val="000000"/>
                <w:sz w:val="20"/>
              </w:rPr>
              <w:t>0</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538D2782" w14:textId="4BEEF184">
            <w:pPr>
              <w:widowControl/>
              <w:spacing w:after="120"/>
              <w:jc w:val="right"/>
              <w:rPr>
                <w:snapToGrid/>
                <w:kern w:val="0"/>
                <w:sz w:val="20"/>
              </w:rPr>
            </w:pPr>
            <w:r>
              <w:rPr>
                <w:color w:val="000000"/>
                <w:sz w:val="20"/>
              </w:rPr>
              <w:t>0.0</w:t>
            </w:r>
          </w:p>
        </w:tc>
      </w:tr>
      <w:tr w14:paraId="6FB3C521"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83F4D" w:rsidRPr="0085656C" w:rsidP="00F83F4D" w14:paraId="2C698E12" w14:textId="77777777">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687C1DE1" w14:textId="77777777">
            <w:pPr>
              <w:widowControl/>
              <w:spacing w:after="120"/>
              <w:rPr>
                <w:snapToGrid/>
                <w:kern w:val="0"/>
                <w:szCs w:val="22"/>
              </w:rPr>
            </w:pPr>
            <w:r w:rsidRPr="0085656C">
              <w:rPr>
                <w:snapToGrid/>
                <w:kern w:val="0"/>
                <w:szCs w:val="22"/>
              </w:rPr>
              <w:t xml:space="preserve"> 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7C933CAB" w14:textId="28B43204">
            <w:pPr>
              <w:widowControl/>
              <w:spacing w:after="120"/>
              <w:jc w:val="right"/>
              <w:rPr>
                <w:b/>
                <w:bCs/>
                <w:snapToGrid/>
                <w:kern w:val="0"/>
                <w:sz w:val="20"/>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378B5698" w14:textId="23EF8DDC">
            <w:pPr>
              <w:widowControl/>
              <w:spacing w:after="120"/>
              <w:jc w:val="right"/>
              <w:rPr>
                <w:snapToGrid/>
                <w:kern w:val="0"/>
                <w:sz w:val="20"/>
              </w:rPr>
            </w:pPr>
            <w:r>
              <w:rPr>
                <w:color w:val="000000"/>
                <w:sz w:val="20"/>
              </w:rPr>
              <w:t>0.0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7785E367" w14:textId="3821F28F">
            <w:pPr>
              <w:widowControl/>
              <w:spacing w:after="120"/>
              <w:jc w:val="right"/>
              <w:rPr>
                <w:b/>
                <w:bCs/>
                <w:snapToGrid/>
                <w:kern w:val="0"/>
                <w:sz w:val="20"/>
              </w:rPr>
            </w:pPr>
            <w:r>
              <w:rPr>
                <w:color w:val="000000"/>
                <w:sz w:val="20"/>
              </w:rPr>
              <w:t>0</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6671CC9E" w14:textId="0963364A">
            <w:pPr>
              <w:widowControl/>
              <w:spacing w:after="120"/>
              <w:jc w:val="right"/>
              <w:rPr>
                <w:snapToGrid/>
                <w:kern w:val="0"/>
                <w:sz w:val="20"/>
              </w:rPr>
            </w:pPr>
            <w:r>
              <w:rPr>
                <w:color w:val="000000"/>
                <w:sz w:val="20"/>
              </w:rPr>
              <w:t>0.0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36C3C04F" w14:textId="3E265C4C">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0EB57AA8" w14:textId="60AF97EA">
            <w:pPr>
              <w:widowControl/>
              <w:spacing w:after="120"/>
              <w:jc w:val="right"/>
              <w:rPr>
                <w:snapToGrid/>
                <w:kern w:val="0"/>
                <w:sz w:val="20"/>
              </w:rPr>
            </w:pPr>
            <w:r>
              <w:rPr>
                <w:color w:val="000000"/>
                <w:sz w:val="20"/>
              </w:rPr>
              <w:t>0.0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632F3E58" w14:textId="4B63D0B6">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2677A278" w14:textId="4F4AB4C0">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56A089AB" w14:textId="00051367">
            <w:pPr>
              <w:widowControl/>
              <w:spacing w:after="120"/>
              <w:jc w:val="right"/>
              <w:rPr>
                <w:b/>
                <w:bCs/>
                <w:snapToGrid/>
                <w:kern w:val="0"/>
                <w:sz w:val="20"/>
              </w:rPr>
            </w:pPr>
            <w:r>
              <w:rPr>
                <w:color w:val="000000"/>
                <w:sz w:val="20"/>
              </w:rPr>
              <w:t>0</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67CE482D" w14:textId="5DC60E3D">
            <w:pPr>
              <w:widowControl/>
              <w:spacing w:after="120"/>
              <w:jc w:val="right"/>
              <w:rPr>
                <w:snapToGrid/>
                <w:kern w:val="0"/>
                <w:sz w:val="20"/>
              </w:rPr>
            </w:pPr>
            <w:r>
              <w:rPr>
                <w:color w:val="000000"/>
                <w:sz w:val="20"/>
              </w:rPr>
              <w:t>0.0</w:t>
            </w:r>
          </w:p>
        </w:tc>
      </w:tr>
      <w:tr w14:paraId="2586C637" w14:textId="77777777" w:rsidTr="00F83F4D">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F83F4D" w:rsidRPr="0085656C" w:rsidP="00F83F4D" w14:paraId="5E9E7A93" w14:textId="77777777">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rsidR="00F83F4D" w:rsidRPr="0085656C" w:rsidP="00F83F4D" w14:paraId="00D12F59" w14:textId="77777777">
            <w:pPr>
              <w:widowControl/>
              <w:spacing w:after="120"/>
              <w:rPr>
                <w:b/>
                <w:bCs/>
                <w:snapToGrid/>
                <w:kern w:val="0"/>
                <w:szCs w:val="22"/>
              </w:rPr>
            </w:pPr>
            <w:r w:rsidRPr="0085656C">
              <w:rPr>
                <w:b/>
                <w:bCs/>
                <w:snapToGrid/>
                <w:kern w:val="0"/>
                <w:szCs w:val="22"/>
              </w:rPr>
              <w:t xml:space="preserve"> Total</w:t>
            </w:r>
          </w:p>
        </w:tc>
        <w:tc>
          <w:tcPr>
            <w:tcW w:w="330" w:type="pct"/>
            <w:tcBorders>
              <w:top w:val="nil"/>
              <w:left w:val="single" w:sz="12" w:space="0" w:color="auto"/>
              <w:bottom w:val="single" w:sz="12" w:space="0" w:color="auto"/>
              <w:right w:val="single" w:sz="4" w:space="0" w:color="auto"/>
            </w:tcBorders>
            <w:shd w:val="clear" w:color="auto" w:fill="auto"/>
            <w:noWrap/>
            <w:vAlign w:val="bottom"/>
          </w:tcPr>
          <w:p w:rsidR="00F83F4D" w:rsidRPr="00C603E1" w:rsidP="00F83F4D" w14:paraId="741229EB" w14:textId="121D205E">
            <w:pPr>
              <w:widowControl/>
              <w:spacing w:after="120"/>
              <w:jc w:val="right"/>
              <w:rPr>
                <w:b/>
                <w:bCs/>
                <w:snapToGrid/>
                <w:kern w:val="0"/>
                <w:sz w:val="20"/>
              </w:rPr>
            </w:pPr>
            <w:r>
              <w:rPr>
                <w:color w:val="000000"/>
                <w:sz w:val="20"/>
              </w:rPr>
              <w:t>2</w:t>
            </w:r>
          </w:p>
        </w:tc>
        <w:tc>
          <w:tcPr>
            <w:tcW w:w="372" w:type="pct"/>
            <w:tcBorders>
              <w:top w:val="nil"/>
              <w:left w:val="nil"/>
              <w:bottom w:val="single" w:sz="12" w:space="0" w:color="auto"/>
              <w:right w:val="single" w:sz="12" w:space="0" w:color="auto"/>
            </w:tcBorders>
            <w:shd w:val="clear" w:color="auto" w:fill="auto"/>
            <w:noWrap/>
            <w:vAlign w:val="bottom"/>
          </w:tcPr>
          <w:p w:rsidR="00F83F4D" w:rsidRPr="00C603E1" w:rsidP="00F83F4D" w14:paraId="77DF0C3D" w14:textId="026F6E33">
            <w:pPr>
              <w:widowControl/>
              <w:spacing w:after="120"/>
              <w:jc w:val="right"/>
              <w:rPr>
                <w:snapToGrid/>
                <w:kern w:val="0"/>
                <w:sz w:val="20"/>
              </w:rPr>
            </w:pPr>
            <w:r>
              <w:rPr>
                <w:color w:val="000000"/>
                <w:sz w:val="20"/>
              </w:rPr>
              <w:t>0.2</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42E56CE2" w14:textId="07E348E9">
            <w:pPr>
              <w:widowControl/>
              <w:spacing w:after="120"/>
              <w:jc w:val="right"/>
              <w:rPr>
                <w:b/>
                <w:bCs/>
                <w:snapToGrid/>
                <w:kern w:val="0"/>
                <w:sz w:val="20"/>
              </w:rPr>
            </w:pPr>
            <w:r>
              <w:rPr>
                <w:color w:val="000000"/>
                <w:sz w:val="20"/>
              </w:rPr>
              <w:t>0</w:t>
            </w:r>
          </w:p>
        </w:tc>
        <w:tc>
          <w:tcPr>
            <w:tcW w:w="373" w:type="pct"/>
            <w:tcBorders>
              <w:top w:val="nil"/>
              <w:left w:val="nil"/>
              <w:bottom w:val="single" w:sz="12" w:space="0" w:color="auto"/>
              <w:right w:val="single" w:sz="12" w:space="0" w:color="auto"/>
            </w:tcBorders>
            <w:shd w:val="clear" w:color="auto" w:fill="auto"/>
            <w:noWrap/>
            <w:vAlign w:val="bottom"/>
          </w:tcPr>
          <w:p w:rsidR="00F83F4D" w:rsidRPr="00C603E1" w:rsidP="00F83F4D" w14:paraId="768EE327" w14:textId="3570D6D5">
            <w:pPr>
              <w:widowControl/>
              <w:spacing w:after="120"/>
              <w:jc w:val="right"/>
              <w:rPr>
                <w:snapToGrid/>
                <w:kern w:val="0"/>
                <w:sz w:val="20"/>
              </w:rPr>
            </w:pPr>
            <w:r>
              <w:rPr>
                <w:color w:val="000000"/>
                <w:sz w:val="20"/>
              </w:rPr>
              <w:t>0.0</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62AD5331" w14:textId="44EE7F16">
            <w:pPr>
              <w:widowControl/>
              <w:spacing w:after="120"/>
              <w:jc w:val="right"/>
              <w:rPr>
                <w:b/>
                <w:bCs/>
                <w:snapToGrid/>
                <w:kern w:val="0"/>
                <w:sz w:val="20"/>
              </w:rPr>
            </w:pPr>
            <w:r>
              <w:rPr>
                <w:color w:val="000000"/>
                <w:sz w:val="20"/>
              </w:rPr>
              <w:t>0</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2E5D5ABD" w14:textId="0C8E581F">
            <w:pPr>
              <w:widowControl/>
              <w:spacing w:after="120"/>
              <w:jc w:val="right"/>
              <w:rPr>
                <w:snapToGrid/>
                <w:kern w:val="0"/>
                <w:sz w:val="20"/>
              </w:rPr>
            </w:pPr>
            <w:r>
              <w:rPr>
                <w:color w:val="000000"/>
                <w:sz w:val="20"/>
              </w:rPr>
              <w:t>0.0</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4E6ED9A1" w14:textId="4BD74AAB">
            <w:pPr>
              <w:widowControl/>
              <w:spacing w:after="120"/>
              <w:jc w:val="right"/>
              <w:rPr>
                <w:b/>
                <w:bCs/>
                <w:snapToGrid/>
                <w:kern w:val="0"/>
                <w:sz w:val="20"/>
              </w:rPr>
            </w:pPr>
            <w:r>
              <w:rPr>
                <w:color w:val="000000"/>
                <w:sz w:val="20"/>
              </w:rPr>
              <w:t>0</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0D9FCE95" w14:textId="1D585ECF">
            <w:pPr>
              <w:widowControl/>
              <w:spacing w:after="120"/>
              <w:jc w:val="right"/>
              <w:rPr>
                <w:snapToGrid/>
                <w:kern w:val="0"/>
                <w:sz w:val="20"/>
              </w:rPr>
            </w:pPr>
            <w:r>
              <w:rPr>
                <w:color w:val="000000"/>
                <w:sz w:val="20"/>
              </w:rPr>
              <w:t>0.0</w:t>
            </w:r>
          </w:p>
        </w:tc>
        <w:tc>
          <w:tcPr>
            <w:tcW w:w="324" w:type="pct"/>
            <w:tcBorders>
              <w:top w:val="nil"/>
              <w:left w:val="nil"/>
              <w:bottom w:val="single" w:sz="12" w:space="0" w:color="auto"/>
              <w:right w:val="single" w:sz="4" w:space="0" w:color="auto"/>
            </w:tcBorders>
            <w:shd w:val="clear" w:color="auto" w:fill="auto"/>
            <w:noWrap/>
            <w:vAlign w:val="bottom"/>
          </w:tcPr>
          <w:p w:rsidR="00F83F4D" w:rsidRPr="00C603E1" w:rsidP="00F83F4D" w14:paraId="46C4DC7B" w14:textId="6239F91F">
            <w:pPr>
              <w:widowControl/>
              <w:spacing w:after="120"/>
              <w:jc w:val="right"/>
              <w:rPr>
                <w:b/>
                <w:bCs/>
                <w:snapToGrid/>
                <w:kern w:val="0"/>
                <w:sz w:val="20"/>
              </w:rPr>
            </w:pPr>
            <w:r>
              <w:rPr>
                <w:color w:val="000000"/>
                <w:sz w:val="20"/>
              </w:rPr>
              <w:t>0</w:t>
            </w:r>
          </w:p>
        </w:tc>
        <w:tc>
          <w:tcPr>
            <w:tcW w:w="375" w:type="pct"/>
            <w:tcBorders>
              <w:top w:val="nil"/>
              <w:left w:val="nil"/>
              <w:bottom w:val="single" w:sz="12" w:space="0" w:color="auto"/>
              <w:right w:val="single" w:sz="12" w:space="0" w:color="auto"/>
            </w:tcBorders>
            <w:shd w:val="clear" w:color="auto" w:fill="auto"/>
            <w:noWrap/>
            <w:vAlign w:val="bottom"/>
          </w:tcPr>
          <w:p w:rsidR="00F83F4D" w:rsidRPr="00C603E1" w:rsidP="00F83F4D" w14:paraId="094B36ED" w14:textId="651716DE">
            <w:pPr>
              <w:widowControl/>
              <w:spacing w:after="120"/>
              <w:jc w:val="right"/>
              <w:rPr>
                <w:snapToGrid/>
                <w:kern w:val="0"/>
                <w:sz w:val="20"/>
              </w:rPr>
            </w:pPr>
            <w:r>
              <w:rPr>
                <w:color w:val="000000"/>
                <w:sz w:val="20"/>
              </w:rPr>
              <w:t>0.0</w:t>
            </w:r>
          </w:p>
        </w:tc>
      </w:tr>
      <w:tr w14:paraId="0DB8A40A"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83F4D" w:rsidRPr="0085656C" w:rsidP="00F83F4D" w14:paraId="3E6EF496"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41A9F8B5" w14:textId="77777777">
            <w:pPr>
              <w:widowControl/>
              <w:spacing w:after="120"/>
              <w:rPr>
                <w:snapToGrid/>
                <w:kern w:val="0"/>
                <w:szCs w:val="22"/>
              </w:rPr>
            </w:pPr>
            <w:r w:rsidRPr="0085656C">
              <w:rPr>
                <w:snapToGrid/>
                <w:kern w:val="0"/>
                <w:szCs w:val="22"/>
              </w:rPr>
              <w:t xml:space="preserve"> Female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30B705E8" w14:textId="41D51F1C">
            <w:pPr>
              <w:widowControl/>
              <w:spacing w:after="120"/>
              <w:jc w:val="right"/>
              <w:rPr>
                <w:b/>
                <w:bCs/>
                <w:snapToGrid/>
                <w:kern w:val="0"/>
                <w:sz w:val="20"/>
              </w:rPr>
            </w:pPr>
            <w:r>
              <w:rPr>
                <w:color w:val="000000"/>
                <w:sz w:val="20"/>
              </w:rPr>
              <w:t>11</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786A5A10" w14:textId="2817548F">
            <w:pPr>
              <w:widowControl/>
              <w:spacing w:after="120"/>
              <w:jc w:val="right"/>
              <w:rPr>
                <w:snapToGrid/>
                <w:kern w:val="0"/>
                <w:sz w:val="20"/>
              </w:rPr>
            </w:pPr>
            <w:r>
              <w:rPr>
                <w:color w:val="000000"/>
                <w:sz w:val="20"/>
              </w:rPr>
              <w:t>1.1</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230E0E47" w14:textId="2213AE32">
            <w:pPr>
              <w:widowControl/>
              <w:spacing w:after="120"/>
              <w:jc w:val="right"/>
              <w:rPr>
                <w:b/>
                <w:bCs/>
                <w:snapToGrid/>
                <w:kern w:val="0"/>
                <w:sz w:val="20"/>
              </w:rPr>
            </w:pPr>
            <w:r>
              <w:rPr>
                <w:color w:val="000000"/>
                <w:sz w:val="20"/>
              </w:rPr>
              <w:t>9</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6D467403" w14:textId="680E6923">
            <w:pPr>
              <w:widowControl/>
              <w:spacing w:after="120"/>
              <w:jc w:val="right"/>
              <w:rPr>
                <w:snapToGrid/>
                <w:kern w:val="0"/>
                <w:sz w:val="20"/>
              </w:rPr>
            </w:pPr>
            <w:r>
              <w:rPr>
                <w:color w:val="000000"/>
                <w:sz w:val="20"/>
              </w:rPr>
              <w:t>1.0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42DD7619" w14:textId="0BE44DAB">
            <w:pPr>
              <w:widowControl/>
              <w:spacing w:after="120"/>
              <w:jc w:val="right"/>
              <w:rPr>
                <w:b/>
                <w:bCs/>
                <w:snapToGrid/>
                <w:kern w:val="0"/>
                <w:sz w:val="20"/>
              </w:rPr>
            </w:pPr>
            <w:r>
              <w:rPr>
                <w:color w:val="000000"/>
                <w:sz w:val="20"/>
              </w:rPr>
              <w:t>9</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45088336" w14:textId="50844674">
            <w:pPr>
              <w:widowControl/>
              <w:spacing w:after="120"/>
              <w:jc w:val="right"/>
              <w:rPr>
                <w:snapToGrid/>
                <w:kern w:val="0"/>
                <w:sz w:val="20"/>
              </w:rPr>
            </w:pPr>
            <w:r>
              <w:rPr>
                <w:color w:val="000000"/>
                <w:sz w:val="20"/>
              </w:rPr>
              <w:t>1.0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729E7832" w14:textId="7D8FA5DB">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4475FE3D" w14:textId="0ADABAF9">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7DA74F89" w14:textId="0443920A">
            <w:pPr>
              <w:widowControl/>
              <w:spacing w:after="120"/>
              <w:jc w:val="right"/>
              <w:rPr>
                <w:b/>
                <w:bCs/>
                <w:snapToGrid/>
                <w:kern w:val="0"/>
                <w:sz w:val="20"/>
              </w:rPr>
            </w:pPr>
            <w:r>
              <w:rPr>
                <w:color w:val="000000"/>
                <w:sz w:val="20"/>
              </w:rPr>
              <w:t>0</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16A331C2" w14:textId="2F464A39">
            <w:pPr>
              <w:widowControl/>
              <w:spacing w:after="120"/>
              <w:jc w:val="right"/>
              <w:rPr>
                <w:snapToGrid/>
                <w:kern w:val="0"/>
                <w:sz w:val="20"/>
              </w:rPr>
            </w:pPr>
            <w:r>
              <w:rPr>
                <w:color w:val="000000"/>
                <w:sz w:val="20"/>
              </w:rPr>
              <w:t>0.0</w:t>
            </w:r>
          </w:p>
        </w:tc>
      </w:tr>
      <w:tr w14:paraId="11F2F9A2"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83F4D" w:rsidRPr="0085656C" w:rsidP="00F83F4D" w14:paraId="7F79CED3" w14:textId="77777777">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7F006185" w14:textId="77777777">
            <w:pPr>
              <w:widowControl/>
              <w:spacing w:after="120"/>
              <w:rPr>
                <w:snapToGrid/>
                <w:kern w:val="0"/>
                <w:szCs w:val="22"/>
              </w:rPr>
            </w:pPr>
            <w:r w:rsidRPr="0085656C">
              <w:rPr>
                <w:snapToGrid/>
                <w:kern w:val="0"/>
                <w:szCs w:val="22"/>
              </w:rPr>
              <w:t xml:space="preserve"> 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4CAA28AC" w14:textId="369A3636">
            <w:pPr>
              <w:widowControl/>
              <w:spacing w:after="120"/>
              <w:jc w:val="right"/>
              <w:rPr>
                <w:b/>
                <w:bCs/>
                <w:snapToGrid/>
                <w:kern w:val="0"/>
                <w:sz w:val="20"/>
              </w:rPr>
            </w:pPr>
            <w:r>
              <w:rPr>
                <w:color w:val="000000"/>
                <w:sz w:val="20"/>
              </w:rPr>
              <w:t>9</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36E723FA" w14:textId="551E96B9">
            <w:pPr>
              <w:widowControl/>
              <w:spacing w:after="120"/>
              <w:jc w:val="right"/>
              <w:rPr>
                <w:snapToGrid/>
                <w:kern w:val="0"/>
                <w:sz w:val="20"/>
              </w:rPr>
            </w:pPr>
            <w:r>
              <w:rPr>
                <w:color w:val="000000"/>
                <w:sz w:val="20"/>
              </w:rPr>
              <w:t>0.9</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5C5C1153" w14:textId="118920A2">
            <w:pPr>
              <w:widowControl/>
              <w:spacing w:after="120"/>
              <w:jc w:val="right"/>
              <w:rPr>
                <w:b/>
                <w:bCs/>
                <w:snapToGrid/>
                <w:kern w:val="0"/>
                <w:sz w:val="20"/>
              </w:rPr>
            </w:pPr>
            <w:r>
              <w:rPr>
                <w:color w:val="000000"/>
                <w:sz w:val="20"/>
              </w:rPr>
              <w:t>3</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53117F62" w14:textId="54B5B021">
            <w:pPr>
              <w:widowControl/>
              <w:spacing w:after="120"/>
              <w:jc w:val="right"/>
              <w:rPr>
                <w:snapToGrid/>
                <w:kern w:val="0"/>
                <w:sz w:val="20"/>
              </w:rPr>
            </w:pPr>
            <w:r>
              <w:rPr>
                <w:color w:val="000000"/>
                <w:sz w:val="20"/>
              </w:rPr>
              <w:t>0.3</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6150B176" w14:textId="5932D48D">
            <w:pPr>
              <w:widowControl/>
              <w:spacing w:after="120"/>
              <w:jc w:val="right"/>
              <w:rPr>
                <w:b/>
                <w:bCs/>
                <w:snapToGrid/>
                <w:kern w:val="0"/>
                <w:sz w:val="20"/>
              </w:rPr>
            </w:pPr>
            <w:r>
              <w:rPr>
                <w:color w:val="000000"/>
                <w:sz w:val="20"/>
              </w:rPr>
              <w:t>3</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6FB4D40E" w14:textId="0E111B03">
            <w:pPr>
              <w:widowControl/>
              <w:spacing w:after="120"/>
              <w:jc w:val="right"/>
              <w:rPr>
                <w:snapToGrid/>
                <w:kern w:val="0"/>
                <w:sz w:val="20"/>
              </w:rPr>
            </w:pPr>
            <w:r>
              <w:rPr>
                <w:color w:val="000000"/>
                <w:sz w:val="20"/>
              </w:rPr>
              <w:t>0.3</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07381546" w14:textId="41460A3F">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0D94DF65" w14:textId="3703E9A8">
            <w:pPr>
              <w:widowControl/>
              <w:spacing w:after="120"/>
              <w:jc w:val="right"/>
              <w:rPr>
                <w:snapToGrid/>
                <w:kern w:val="0"/>
                <w:sz w:val="20"/>
              </w:rPr>
            </w:pPr>
            <w:r>
              <w:rPr>
                <w:color w:val="000000"/>
                <w:sz w:val="20"/>
              </w:rPr>
              <w:t>0.1</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234AEBAD" w14:textId="2C27928C">
            <w:pPr>
              <w:widowControl/>
              <w:spacing w:after="120"/>
              <w:jc w:val="right"/>
              <w:rPr>
                <w:b/>
                <w:bCs/>
                <w:snapToGrid/>
                <w:kern w:val="0"/>
                <w:sz w:val="20"/>
              </w:rPr>
            </w:pPr>
            <w:r>
              <w:rPr>
                <w:color w:val="000000"/>
                <w:sz w:val="20"/>
              </w:rPr>
              <w:t>1</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0C40185A" w14:textId="052DC766">
            <w:pPr>
              <w:widowControl/>
              <w:spacing w:after="120"/>
              <w:jc w:val="right"/>
              <w:rPr>
                <w:snapToGrid/>
                <w:kern w:val="0"/>
                <w:sz w:val="20"/>
              </w:rPr>
            </w:pPr>
            <w:r>
              <w:rPr>
                <w:color w:val="000000"/>
                <w:sz w:val="20"/>
              </w:rPr>
              <w:t>0.3</w:t>
            </w:r>
          </w:p>
        </w:tc>
      </w:tr>
      <w:tr w14:paraId="46A3F5E4" w14:textId="77777777" w:rsidTr="00F83F4D">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F83F4D" w:rsidRPr="0085656C" w:rsidP="00F83F4D" w14:paraId="315F7386" w14:textId="77777777">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rsidR="00F83F4D" w:rsidRPr="0085656C" w:rsidP="00F83F4D" w14:paraId="35DFB3F2" w14:textId="77777777">
            <w:pPr>
              <w:widowControl/>
              <w:spacing w:after="120"/>
              <w:rPr>
                <w:b/>
                <w:bCs/>
                <w:snapToGrid/>
                <w:kern w:val="0"/>
                <w:szCs w:val="22"/>
              </w:rPr>
            </w:pPr>
            <w:r w:rsidRPr="0085656C">
              <w:rPr>
                <w:b/>
                <w:bCs/>
                <w:snapToGrid/>
                <w:kern w:val="0"/>
                <w:szCs w:val="22"/>
              </w:rPr>
              <w:t xml:space="preserve"> Total</w:t>
            </w:r>
          </w:p>
        </w:tc>
        <w:tc>
          <w:tcPr>
            <w:tcW w:w="330" w:type="pct"/>
            <w:tcBorders>
              <w:top w:val="nil"/>
              <w:left w:val="single" w:sz="12" w:space="0" w:color="auto"/>
              <w:bottom w:val="single" w:sz="12" w:space="0" w:color="auto"/>
              <w:right w:val="single" w:sz="4" w:space="0" w:color="auto"/>
            </w:tcBorders>
            <w:shd w:val="clear" w:color="auto" w:fill="auto"/>
            <w:noWrap/>
            <w:vAlign w:val="bottom"/>
          </w:tcPr>
          <w:p w:rsidR="00F83F4D" w:rsidRPr="00C603E1" w:rsidP="00F83F4D" w14:paraId="620723B4" w14:textId="484752EB">
            <w:pPr>
              <w:widowControl/>
              <w:spacing w:after="120"/>
              <w:jc w:val="right"/>
              <w:rPr>
                <w:b/>
                <w:bCs/>
                <w:snapToGrid/>
                <w:kern w:val="0"/>
                <w:sz w:val="20"/>
              </w:rPr>
            </w:pPr>
            <w:r>
              <w:rPr>
                <w:color w:val="000000"/>
                <w:sz w:val="20"/>
              </w:rPr>
              <w:t>18</w:t>
            </w:r>
          </w:p>
        </w:tc>
        <w:tc>
          <w:tcPr>
            <w:tcW w:w="372" w:type="pct"/>
            <w:tcBorders>
              <w:top w:val="nil"/>
              <w:left w:val="nil"/>
              <w:bottom w:val="single" w:sz="12" w:space="0" w:color="auto"/>
              <w:right w:val="single" w:sz="12" w:space="0" w:color="auto"/>
            </w:tcBorders>
            <w:shd w:val="clear" w:color="auto" w:fill="auto"/>
            <w:noWrap/>
            <w:vAlign w:val="bottom"/>
          </w:tcPr>
          <w:p w:rsidR="00F83F4D" w:rsidRPr="00C603E1" w:rsidP="00F83F4D" w14:paraId="46F19398" w14:textId="7344EA6B">
            <w:pPr>
              <w:widowControl/>
              <w:spacing w:after="120"/>
              <w:jc w:val="right"/>
              <w:rPr>
                <w:snapToGrid/>
                <w:kern w:val="0"/>
                <w:sz w:val="20"/>
              </w:rPr>
            </w:pPr>
            <w:r>
              <w:rPr>
                <w:color w:val="000000"/>
                <w:sz w:val="20"/>
              </w:rPr>
              <w:t>1.8</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3CB81AF1" w14:textId="35E1FE09">
            <w:pPr>
              <w:widowControl/>
              <w:spacing w:after="120"/>
              <w:jc w:val="right"/>
              <w:rPr>
                <w:b/>
                <w:bCs/>
                <w:snapToGrid/>
                <w:kern w:val="0"/>
                <w:sz w:val="20"/>
              </w:rPr>
            </w:pPr>
            <w:r>
              <w:rPr>
                <w:color w:val="000000"/>
                <w:sz w:val="20"/>
              </w:rPr>
              <w:t>10</w:t>
            </w:r>
          </w:p>
        </w:tc>
        <w:tc>
          <w:tcPr>
            <w:tcW w:w="373" w:type="pct"/>
            <w:tcBorders>
              <w:top w:val="nil"/>
              <w:left w:val="nil"/>
              <w:bottom w:val="single" w:sz="12" w:space="0" w:color="auto"/>
              <w:right w:val="single" w:sz="12" w:space="0" w:color="auto"/>
            </w:tcBorders>
            <w:shd w:val="clear" w:color="auto" w:fill="auto"/>
            <w:noWrap/>
            <w:vAlign w:val="bottom"/>
          </w:tcPr>
          <w:p w:rsidR="00F83F4D" w:rsidRPr="00C603E1" w:rsidP="00F83F4D" w14:paraId="7DEE5887" w14:textId="39DB8027">
            <w:pPr>
              <w:widowControl/>
              <w:spacing w:after="120"/>
              <w:jc w:val="right"/>
              <w:rPr>
                <w:snapToGrid/>
                <w:kern w:val="0"/>
                <w:sz w:val="20"/>
              </w:rPr>
            </w:pPr>
            <w:r>
              <w:rPr>
                <w:color w:val="000000"/>
                <w:sz w:val="20"/>
              </w:rPr>
              <w:t>1.1</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3BC73019" w14:textId="34D02CB0">
            <w:pPr>
              <w:widowControl/>
              <w:spacing w:after="120"/>
              <w:jc w:val="right"/>
              <w:rPr>
                <w:b/>
                <w:bCs/>
                <w:snapToGrid/>
                <w:kern w:val="0"/>
                <w:sz w:val="20"/>
              </w:rPr>
            </w:pPr>
            <w:r>
              <w:rPr>
                <w:color w:val="000000"/>
                <w:sz w:val="20"/>
              </w:rPr>
              <w:t>10</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638D0F10" w14:textId="314F3195">
            <w:pPr>
              <w:widowControl/>
              <w:spacing w:after="120"/>
              <w:jc w:val="right"/>
              <w:rPr>
                <w:snapToGrid/>
                <w:kern w:val="0"/>
                <w:sz w:val="20"/>
              </w:rPr>
            </w:pPr>
            <w:r>
              <w:rPr>
                <w:color w:val="000000"/>
                <w:sz w:val="20"/>
              </w:rPr>
              <w:t>1.1</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3587CCCD" w14:textId="462DEC35">
            <w:pPr>
              <w:widowControl/>
              <w:spacing w:after="120"/>
              <w:jc w:val="right"/>
              <w:rPr>
                <w:b/>
                <w:bCs/>
                <w:snapToGrid/>
                <w:kern w:val="0"/>
                <w:sz w:val="20"/>
              </w:rPr>
            </w:pPr>
            <w:r>
              <w:rPr>
                <w:color w:val="000000"/>
                <w:sz w:val="20"/>
              </w:rPr>
              <w:t>1</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35C8B535" w14:textId="6ACB873E">
            <w:pPr>
              <w:widowControl/>
              <w:spacing w:after="120"/>
              <w:jc w:val="right"/>
              <w:rPr>
                <w:snapToGrid/>
                <w:kern w:val="0"/>
                <w:sz w:val="20"/>
              </w:rPr>
            </w:pPr>
            <w:r>
              <w:rPr>
                <w:color w:val="000000"/>
                <w:sz w:val="20"/>
              </w:rPr>
              <w:t>0.1</w:t>
            </w:r>
          </w:p>
        </w:tc>
        <w:tc>
          <w:tcPr>
            <w:tcW w:w="324" w:type="pct"/>
            <w:tcBorders>
              <w:top w:val="nil"/>
              <w:left w:val="nil"/>
              <w:bottom w:val="single" w:sz="12" w:space="0" w:color="auto"/>
              <w:right w:val="single" w:sz="4" w:space="0" w:color="auto"/>
            </w:tcBorders>
            <w:shd w:val="clear" w:color="auto" w:fill="auto"/>
            <w:noWrap/>
            <w:vAlign w:val="bottom"/>
          </w:tcPr>
          <w:p w:rsidR="00F83F4D" w:rsidRPr="00C603E1" w:rsidP="00F83F4D" w14:paraId="6FDC78D5" w14:textId="1D103522">
            <w:pPr>
              <w:widowControl/>
              <w:spacing w:after="120"/>
              <w:jc w:val="right"/>
              <w:rPr>
                <w:b/>
                <w:bCs/>
                <w:snapToGrid/>
                <w:kern w:val="0"/>
                <w:sz w:val="20"/>
              </w:rPr>
            </w:pPr>
            <w:r>
              <w:rPr>
                <w:color w:val="000000"/>
                <w:sz w:val="20"/>
              </w:rPr>
              <w:t>1</w:t>
            </w:r>
          </w:p>
        </w:tc>
        <w:tc>
          <w:tcPr>
            <w:tcW w:w="375" w:type="pct"/>
            <w:tcBorders>
              <w:top w:val="nil"/>
              <w:left w:val="nil"/>
              <w:bottom w:val="single" w:sz="12" w:space="0" w:color="auto"/>
              <w:right w:val="single" w:sz="12" w:space="0" w:color="auto"/>
            </w:tcBorders>
            <w:shd w:val="clear" w:color="auto" w:fill="auto"/>
            <w:noWrap/>
            <w:vAlign w:val="bottom"/>
          </w:tcPr>
          <w:p w:rsidR="00F83F4D" w:rsidRPr="00C603E1" w:rsidP="00F83F4D" w14:paraId="781487A0" w14:textId="11D32A81">
            <w:pPr>
              <w:widowControl/>
              <w:spacing w:after="120"/>
              <w:jc w:val="right"/>
              <w:rPr>
                <w:snapToGrid/>
                <w:kern w:val="0"/>
                <w:sz w:val="20"/>
              </w:rPr>
            </w:pPr>
            <w:r>
              <w:rPr>
                <w:color w:val="000000"/>
                <w:sz w:val="20"/>
              </w:rPr>
              <w:t>0.3</w:t>
            </w:r>
          </w:p>
        </w:tc>
      </w:tr>
      <w:tr w14:paraId="1B19410B"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83F4D" w:rsidRPr="0085656C" w:rsidP="00F83F4D" w14:paraId="1B1D13E8" w14:textId="77777777">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45916A39" w14:textId="77777777">
            <w:pPr>
              <w:widowControl/>
              <w:spacing w:after="120"/>
              <w:rPr>
                <w:snapToGrid/>
                <w:kern w:val="0"/>
                <w:szCs w:val="22"/>
              </w:rPr>
            </w:pPr>
            <w:r w:rsidRPr="0085656C">
              <w:rPr>
                <w:snapToGrid/>
                <w:kern w:val="0"/>
                <w:szCs w:val="22"/>
              </w:rPr>
              <w:t xml:space="preserve"> Female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76A4D65C" w14:textId="6D123F79">
            <w:pPr>
              <w:widowControl/>
              <w:spacing w:after="120"/>
              <w:jc w:val="right"/>
              <w:rPr>
                <w:b/>
                <w:bCs/>
                <w:snapToGrid/>
                <w:kern w:val="0"/>
                <w:sz w:val="20"/>
              </w:rPr>
            </w:pPr>
            <w:r>
              <w:rPr>
                <w:color w:val="000000"/>
                <w:sz w:val="20"/>
              </w:rPr>
              <w:t>14</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2CC07678" w14:textId="7019F007">
            <w:pPr>
              <w:widowControl/>
              <w:spacing w:after="120"/>
              <w:jc w:val="right"/>
              <w:rPr>
                <w:snapToGrid/>
                <w:kern w:val="0"/>
                <w:sz w:val="20"/>
              </w:rPr>
            </w:pPr>
            <w:r>
              <w:rPr>
                <w:color w:val="000000"/>
                <w:sz w:val="20"/>
              </w:rPr>
              <w:t>1.4</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6E8D948F" w14:textId="2E1A2C1D">
            <w:pPr>
              <w:widowControl/>
              <w:spacing w:after="120"/>
              <w:jc w:val="right"/>
              <w:rPr>
                <w:b/>
                <w:bCs/>
                <w:snapToGrid/>
                <w:kern w:val="0"/>
                <w:sz w:val="20"/>
              </w:rPr>
            </w:pPr>
            <w:r>
              <w:rPr>
                <w:color w:val="000000"/>
                <w:sz w:val="20"/>
              </w:rPr>
              <w:t>14</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48893047" w14:textId="3D1B19D8">
            <w:pPr>
              <w:widowControl/>
              <w:spacing w:after="120"/>
              <w:jc w:val="right"/>
              <w:rPr>
                <w:snapToGrid/>
                <w:kern w:val="0"/>
                <w:sz w:val="20"/>
              </w:rPr>
            </w:pPr>
            <w:r>
              <w:rPr>
                <w:color w:val="000000"/>
                <w:sz w:val="20"/>
              </w:rPr>
              <w:t>1.5</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520DF739" w14:textId="53BB4DFB">
            <w:pPr>
              <w:widowControl/>
              <w:spacing w:after="120"/>
              <w:jc w:val="right"/>
              <w:rPr>
                <w:b/>
                <w:bCs/>
                <w:snapToGrid/>
                <w:kern w:val="0"/>
                <w:sz w:val="20"/>
              </w:rPr>
            </w:pPr>
            <w:r>
              <w:rPr>
                <w:color w:val="000000"/>
                <w:sz w:val="20"/>
              </w:rPr>
              <w:t>14</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7CD220F7" w14:textId="53AB8035">
            <w:pPr>
              <w:widowControl/>
              <w:spacing w:after="120"/>
              <w:jc w:val="right"/>
              <w:rPr>
                <w:snapToGrid/>
                <w:kern w:val="0"/>
                <w:sz w:val="20"/>
              </w:rPr>
            </w:pPr>
            <w:r>
              <w:rPr>
                <w:color w:val="000000"/>
                <w:sz w:val="20"/>
              </w:rPr>
              <w:t>1.6</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2447AD13" w14:textId="75624BEA">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6CC789CA" w14:textId="570747F8">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3DFE0D0F" w14:textId="4D60C797">
            <w:pPr>
              <w:widowControl/>
              <w:spacing w:after="120"/>
              <w:jc w:val="right"/>
              <w:rPr>
                <w:b/>
                <w:bCs/>
                <w:snapToGrid/>
                <w:kern w:val="0"/>
                <w:sz w:val="20"/>
              </w:rPr>
            </w:pPr>
            <w:r>
              <w:rPr>
                <w:color w:val="000000"/>
                <w:sz w:val="20"/>
              </w:rPr>
              <w:t>0</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5647C9E5" w14:textId="14D5C52C">
            <w:pPr>
              <w:widowControl/>
              <w:spacing w:after="120"/>
              <w:jc w:val="right"/>
              <w:rPr>
                <w:snapToGrid/>
                <w:kern w:val="0"/>
                <w:sz w:val="20"/>
              </w:rPr>
            </w:pPr>
            <w:r>
              <w:rPr>
                <w:color w:val="000000"/>
                <w:sz w:val="20"/>
              </w:rPr>
              <w:t>0.0</w:t>
            </w:r>
          </w:p>
        </w:tc>
      </w:tr>
      <w:tr w14:paraId="13397D75"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83F4D" w:rsidRPr="0085656C" w:rsidP="00F83F4D" w14:paraId="32E0F739" w14:textId="77777777">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7B791055" w14:textId="77777777">
            <w:pPr>
              <w:widowControl/>
              <w:spacing w:after="120"/>
              <w:rPr>
                <w:snapToGrid/>
                <w:kern w:val="0"/>
                <w:szCs w:val="22"/>
              </w:rPr>
            </w:pPr>
            <w:r w:rsidRPr="0085656C">
              <w:rPr>
                <w:snapToGrid/>
                <w:kern w:val="0"/>
                <w:szCs w:val="22"/>
              </w:rPr>
              <w:t xml:space="preserve"> 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6E7489C8" w14:textId="67F9F03D">
            <w:pPr>
              <w:widowControl/>
              <w:spacing w:after="120"/>
              <w:jc w:val="right"/>
              <w:rPr>
                <w:b/>
                <w:bCs/>
                <w:snapToGrid/>
                <w:kern w:val="0"/>
                <w:sz w:val="20"/>
              </w:rPr>
            </w:pPr>
            <w:r>
              <w:rPr>
                <w:color w:val="000000"/>
                <w:sz w:val="20"/>
              </w:rPr>
              <w:t>3</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07D6B612" w14:textId="7A824A65">
            <w:pPr>
              <w:widowControl/>
              <w:spacing w:after="120"/>
              <w:jc w:val="right"/>
              <w:rPr>
                <w:snapToGrid/>
                <w:kern w:val="0"/>
                <w:sz w:val="20"/>
              </w:rPr>
            </w:pPr>
            <w:r>
              <w:rPr>
                <w:color w:val="000000"/>
                <w:sz w:val="20"/>
              </w:rPr>
              <w:t>0.3</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5313801E" w14:textId="736CF6A8">
            <w:pPr>
              <w:widowControl/>
              <w:spacing w:after="120"/>
              <w:jc w:val="right"/>
              <w:rPr>
                <w:b/>
                <w:bCs/>
                <w:snapToGrid/>
                <w:kern w:val="0"/>
                <w:sz w:val="20"/>
              </w:rPr>
            </w:pPr>
            <w:r>
              <w:rPr>
                <w:color w:val="000000"/>
                <w:sz w:val="20"/>
              </w:rPr>
              <w:t>0</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2E26E5DA" w14:textId="363F6F83">
            <w:pPr>
              <w:widowControl/>
              <w:spacing w:after="120"/>
              <w:jc w:val="right"/>
              <w:rPr>
                <w:snapToGrid/>
                <w:kern w:val="0"/>
                <w:sz w:val="20"/>
              </w:rPr>
            </w:pPr>
            <w:r>
              <w:rPr>
                <w:color w:val="000000"/>
                <w:sz w:val="20"/>
              </w:rPr>
              <w:t>0.0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254CA5B4" w14:textId="3AA5BE65">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087DA523" w14:textId="0385FF50">
            <w:pPr>
              <w:widowControl/>
              <w:spacing w:after="120"/>
              <w:jc w:val="right"/>
              <w:rPr>
                <w:snapToGrid/>
                <w:kern w:val="0"/>
                <w:sz w:val="20"/>
              </w:rPr>
            </w:pPr>
            <w:r>
              <w:rPr>
                <w:color w:val="000000"/>
                <w:sz w:val="20"/>
              </w:rPr>
              <w:t>0.0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5734F2C6" w14:textId="46A052A4">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25528593" w14:textId="0F8F285C">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69DB249A" w14:textId="020C0F8B">
            <w:pPr>
              <w:widowControl/>
              <w:spacing w:after="120"/>
              <w:jc w:val="right"/>
              <w:rPr>
                <w:b/>
                <w:bCs/>
                <w:snapToGrid/>
                <w:kern w:val="0"/>
                <w:sz w:val="20"/>
              </w:rPr>
            </w:pPr>
            <w:r>
              <w:rPr>
                <w:color w:val="000000"/>
                <w:sz w:val="20"/>
              </w:rPr>
              <w:t>0</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17181DBC" w14:textId="23BCEADD">
            <w:pPr>
              <w:widowControl/>
              <w:spacing w:after="120"/>
              <w:jc w:val="right"/>
              <w:rPr>
                <w:snapToGrid/>
                <w:kern w:val="0"/>
                <w:sz w:val="20"/>
              </w:rPr>
            </w:pPr>
            <w:r>
              <w:rPr>
                <w:color w:val="000000"/>
                <w:sz w:val="20"/>
              </w:rPr>
              <w:t>0.0</w:t>
            </w:r>
          </w:p>
        </w:tc>
      </w:tr>
      <w:tr w14:paraId="667B4AED" w14:textId="77777777" w:rsidTr="00F83F4D">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F83F4D" w:rsidRPr="0085656C" w:rsidP="00F83F4D" w14:paraId="1F8EA1E9" w14:textId="77777777">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rsidR="00F83F4D" w:rsidRPr="0085656C" w:rsidP="00F83F4D" w14:paraId="3DE62829" w14:textId="77777777">
            <w:pPr>
              <w:widowControl/>
              <w:spacing w:after="120"/>
              <w:rPr>
                <w:b/>
                <w:bCs/>
                <w:snapToGrid/>
                <w:kern w:val="0"/>
                <w:szCs w:val="22"/>
              </w:rPr>
            </w:pPr>
            <w:r w:rsidRPr="0085656C">
              <w:rPr>
                <w:b/>
                <w:bCs/>
                <w:snapToGrid/>
                <w:kern w:val="0"/>
                <w:szCs w:val="22"/>
              </w:rPr>
              <w:t xml:space="preserve"> Total</w:t>
            </w:r>
          </w:p>
        </w:tc>
        <w:tc>
          <w:tcPr>
            <w:tcW w:w="330" w:type="pct"/>
            <w:tcBorders>
              <w:top w:val="nil"/>
              <w:left w:val="single" w:sz="12" w:space="0" w:color="auto"/>
              <w:bottom w:val="single" w:sz="12" w:space="0" w:color="auto"/>
              <w:right w:val="single" w:sz="4" w:space="0" w:color="auto"/>
            </w:tcBorders>
            <w:shd w:val="clear" w:color="auto" w:fill="auto"/>
            <w:noWrap/>
            <w:vAlign w:val="bottom"/>
          </w:tcPr>
          <w:p w:rsidR="00F83F4D" w:rsidRPr="00C603E1" w:rsidP="00F83F4D" w14:paraId="419F6F6E" w14:textId="218AEFF0">
            <w:pPr>
              <w:widowControl/>
              <w:spacing w:after="120"/>
              <w:jc w:val="right"/>
              <w:rPr>
                <w:b/>
                <w:bCs/>
                <w:snapToGrid/>
                <w:kern w:val="0"/>
                <w:sz w:val="20"/>
              </w:rPr>
            </w:pPr>
            <w:r>
              <w:rPr>
                <w:color w:val="000000"/>
                <w:sz w:val="20"/>
              </w:rPr>
              <w:t>17</w:t>
            </w:r>
          </w:p>
        </w:tc>
        <w:tc>
          <w:tcPr>
            <w:tcW w:w="372" w:type="pct"/>
            <w:tcBorders>
              <w:top w:val="nil"/>
              <w:left w:val="nil"/>
              <w:bottom w:val="single" w:sz="12" w:space="0" w:color="auto"/>
              <w:right w:val="single" w:sz="12" w:space="0" w:color="auto"/>
            </w:tcBorders>
            <w:shd w:val="clear" w:color="auto" w:fill="auto"/>
            <w:noWrap/>
            <w:vAlign w:val="bottom"/>
          </w:tcPr>
          <w:p w:rsidR="00F83F4D" w:rsidRPr="00C603E1" w:rsidP="00F83F4D" w14:paraId="1C82B431" w14:textId="6A2397E3">
            <w:pPr>
              <w:widowControl/>
              <w:spacing w:after="120"/>
              <w:jc w:val="right"/>
              <w:rPr>
                <w:snapToGrid/>
                <w:kern w:val="0"/>
                <w:sz w:val="20"/>
              </w:rPr>
            </w:pPr>
            <w:r>
              <w:rPr>
                <w:color w:val="000000"/>
                <w:sz w:val="20"/>
              </w:rPr>
              <w:t>1.7</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5D477E7C" w14:textId="7286C72A">
            <w:pPr>
              <w:widowControl/>
              <w:spacing w:after="120"/>
              <w:jc w:val="right"/>
              <w:rPr>
                <w:b/>
                <w:bCs/>
                <w:snapToGrid/>
                <w:kern w:val="0"/>
                <w:sz w:val="20"/>
              </w:rPr>
            </w:pPr>
            <w:r>
              <w:rPr>
                <w:color w:val="000000"/>
                <w:sz w:val="20"/>
              </w:rPr>
              <w:t>14</w:t>
            </w:r>
          </w:p>
        </w:tc>
        <w:tc>
          <w:tcPr>
            <w:tcW w:w="373" w:type="pct"/>
            <w:tcBorders>
              <w:top w:val="nil"/>
              <w:left w:val="nil"/>
              <w:bottom w:val="single" w:sz="12" w:space="0" w:color="auto"/>
              <w:right w:val="single" w:sz="12" w:space="0" w:color="auto"/>
            </w:tcBorders>
            <w:shd w:val="clear" w:color="auto" w:fill="auto"/>
            <w:noWrap/>
            <w:vAlign w:val="bottom"/>
          </w:tcPr>
          <w:p w:rsidR="00F83F4D" w:rsidRPr="00C603E1" w:rsidP="00F83F4D" w14:paraId="1ACC4E37" w14:textId="37937F15">
            <w:pPr>
              <w:widowControl/>
              <w:spacing w:after="120"/>
              <w:jc w:val="right"/>
              <w:rPr>
                <w:snapToGrid/>
                <w:kern w:val="0"/>
                <w:sz w:val="20"/>
              </w:rPr>
            </w:pPr>
            <w:r>
              <w:rPr>
                <w:color w:val="000000"/>
                <w:sz w:val="20"/>
              </w:rPr>
              <w:t>1.5</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2AE14E6D" w14:textId="307F26F7">
            <w:pPr>
              <w:widowControl/>
              <w:spacing w:after="120"/>
              <w:jc w:val="right"/>
              <w:rPr>
                <w:b/>
                <w:bCs/>
                <w:snapToGrid/>
                <w:kern w:val="0"/>
                <w:sz w:val="20"/>
              </w:rPr>
            </w:pPr>
            <w:r>
              <w:rPr>
                <w:color w:val="000000"/>
                <w:sz w:val="20"/>
              </w:rPr>
              <w:t>14</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208A7927" w14:textId="19069F82">
            <w:pPr>
              <w:widowControl/>
              <w:spacing w:after="120"/>
              <w:jc w:val="right"/>
              <w:rPr>
                <w:snapToGrid/>
                <w:kern w:val="0"/>
                <w:sz w:val="20"/>
              </w:rPr>
            </w:pPr>
            <w:r>
              <w:rPr>
                <w:color w:val="000000"/>
                <w:sz w:val="20"/>
              </w:rPr>
              <w:t>1.6</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7B568091" w14:textId="2E220689">
            <w:pPr>
              <w:widowControl/>
              <w:spacing w:after="120"/>
              <w:jc w:val="right"/>
              <w:rPr>
                <w:b/>
                <w:bCs/>
                <w:snapToGrid/>
                <w:kern w:val="0"/>
                <w:sz w:val="20"/>
              </w:rPr>
            </w:pPr>
            <w:r>
              <w:rPr>
                <w:color w:val="000000"/>
                <w:sz w:val="20"/>
              </w:rPr>
              <w:t>0</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408F2BBE" w14:textId="6A61741C">
            <w:pPr>
              <w:widowControl/>
              <w:spacing w:after="120"/>
              <w:jc w:val="right"/>
              <w:rPr>
                <w:snapToGrid/>
                <w:kern w:val="0"/>
                <w:sz w:val="20"/>
              </w:rPr>
            </w:pPr>
            <w:r>
              <w:rPr>
                <w:color w:val="000000"/>
                <w:sz w:val="20"/>
              </w:rPr>
              <w:t>0.0</w:t>
            </w:r>
          </w:p>
        </w:tc>
        <w:tc>
          <w:tcPr>
            <w:tcW w:w="324" w:type="pct"/>
            <w:tcBorders>
              <w:top w:val="nil"/>
              <w:left w:val="nil"/>
              <w:bottom w:val="single" w:sz="12" w:space="0" w:color="auto"/>
              <w:right w:val="single" w:sz="4" w:space="0" w:color="auto"/>
            </w:tcBorders>
            <w:shd w:val="clear" w:color="auto" w:fill="auto"/>
            <w:noWrap/>
            <w:vAlign w:val="bottom"/>
          </w:tcPr>
          <w:p w:rsidR="00F83F4D" w:rsidRPr="00C603E1" w:rsidP="00F83F4D" w14:paraId="4F8DF59C" w14:textId="37B034CF">
            <w:pPr>
              <w:widowControl/>
              <w:spacing w:after="120"/>
              <w:jc w:val="right"/>
              <w:rPr>
                <w:b/>
                <w:bCs/>
                <w:snapToGrid/>
                <w:kern w:val="0"/>
                <w:sz w:val="20"/>
              </w:rPr>
            </w:pPr>
            <w:r>
              <w:rPr>
                <w:color w:val="000000"/>
                <w:sz w:val="20"/>
              </w:rPr>
              <w:t>0</w:t>
            </w:r>
          </w:p>
        </w:tc>
        <w:tc>
          <w:tcPr>
            <w:tcW w:w="375" w:type="pct"/>
            <w:tcBorders>
              <w:top w:val="nil"/>
              <w:left w:val="nil"/>
              <w:bottom w:val="single" w:sz="12" w:space="0" w:color="auto"/>
              <w:right w:val="single" w:sz="12" w:space="0" w:color="auto"/>
            </w:tcBorders>
            <w:shd w:val="clear" w:color="auto" w:fill="auto"/>
            <w:noWrap/>
            <w:vAlign w:val="bottom"/>
          </w:tcPr>
          <w:p w:rsidR="00F83F4D" w:rsidRPr="00C603E1" w:rsidP="00F83F4D" w14:paraId="1414367E" w14:textId="7DE6AC7B">
            <w:pPr>
              <w:widowControl/>
              <w:spacing w:after="120"/>
              <w:jc w:val="right"/>
              <w:rPr>
                <w:snapToGrid/>
                <w:kern w:val="0"/>
                <w:sz w:val="20"/>
              </w:rPr>
            </w:pPr>
            <w:r>
              <w:rPr>
                <w:color w:val="000000"/>
                <w:sz w:val="20"/>
              </w:rPr>
              <w:t>0.0</w:t>
            </w:r>
          </w:p>
        </w:tc>
      </w:tr>
      <w:tr w14:paraId="238D2AFE"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83F4D" w:rsidRPr="0085656C" w:rsidP="00F83F4D" w14:paraId="22F6470F" w14:textId="77777777">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5D10BF92" w14:textId="77777777">
            <w:pPr>
              <w:widowControl/>
              <w:spacing w:after="120"/>
              <w:rPr>
                <w:snapToGrid/>
                <w:kern w:val="0"/>
                <w:szCs w:val="22"/>
              </w:rPr>
            </w:pPr>
            <w:r w:rsidRPr="0085656C">
              <w:rPr>
                <w:snapToGrid/>
                <w:kern w:val="0"/>
                <w:szCs w:val="22"/>
              </w:rPr>
              <w:t xml:space="preserve"> Female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66923BEC" w14:textId="1573EF3C">
            <w:pPr>
              <w:widowControl/>
              <w:spacing w:after="120"/>
              <w:jc w:val="right"/>
              <w:rPr>
                <w:b/>
                <w:bCs/>
                <w:snapToGrid/>
                <w:kern w:val="0"/>
                <w:sz w:val="20"/>
              </w:rPr>
            </w:pPr>
            <w:r>
              <w:rPr>
                <w:color w:val="000000"/>
                <w:sz w:val="20"/>
              </w:rPr>
              <w:t>582</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1311BE8E" w14:textId="1BAD90B7">
            <w:pPr>
              <w:widowControl/>
              <w:spacing w:after="120"/>
              <w:jc w:val="right"/>
              <w:rPr>
                <w:snapToGrid/>
                <w:kern w:val="0"/>
                <w:sz w:val="20"/>
              </w:rPr>
            </w:pPr>
            <w:r>
              <w:rPr>
                <w:color w:val="000000"/>
                <w:sz w:val="20"/>
              </w:rPr>
              <w:t>58.8</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2AC7FDB1" w14:textId="6C956DA2">
            <w:pPr>
              <w:widowControl/>
              <w:spacing w:after="120"/>
              <w:jc w:val="right"/>
              <w:rPr>
                <w:b/>
                <w:bCs/>
                <w:snapToGrid/>
                <w:kern w:val="0"/>
                <w:sz w:val="20"/>
              </w:rPr>
            </w:pPr>
            <w:r>
              <w:rPr>
                <w:color w:val="000000"/>
                <w:sz w:val="20"/>
              </w:rPr>
              <w:t>397</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555C3A4E" w14:textId="3B9BBFAF">
            <w:pPr>
              <w:widowControl/>
              <w:spacing w:after="120"/>
              <w:jc w:val="right"/>
              <w:rPr>
                <w:snapToGrid/>
                <w:kern w:val="0"/>
                <w:sz w:val="20"/>
              </w:rPr>
            </w:pPr>
            <w:r>
              <w:rPr>
                <w:color w:val="000000"/>
                <w:sz w:val="20"/>
              </w:rPr>
              <w:t>43.2</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4E35955B" w14:textId="611582B3">
            <w:pPr>
              <w:widowControl/>
              <w:spacing w:after="120"/>
              <w:jc w:val="right"/>
              <w:rPr>
                <w:b/>
                <w:bCs/>
                <w:snapToGrid/>
                <w:kern w:val="0"/>
                <w:sz w:val="20"/>
              </w:rPr>
            </w:pPr>
            <w:r>
              <w:rPr>
                <w:color w:val="000000"/>
                <w:sz w:val="20"/>
              </w:rPr>
              <w:t>367</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78AFA7C9" w14:textId="1143FCF9">
            <w:pPr>
              <w:widowControl/>
              <w:spacing w:after="120"/>
              <w:jc w:val="right"/>
              <w:rPr>
                <w:snapToGrid/>
                <w:kern w:val="0"/>
                <w:sz w:val="20"/>
              </w:rPr>
            </w:pPr>
            <w:r>
              <w:rPr>
                <w:color w:val="000000"/>
                <w:sz w:val="20"/>
              </w:rPr>
              <w:t>41.0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05C4C129" w14:textId="784C9E2B">
            <w:pPr>
              <w:widowControl/>
              <w:spacing w:after="120"/>
              <w:jc w:val="right"/>
              <w:rPr>
                <w:b/>
                <w:bCs/>
                <w:snapToGrid/>
                <w:kern w:val="0"/>
                <w:sz w:val="20"/>
              </w:rPr>
            </w:pPr>
            <w:r>
              <w:rPr>
                <w:color w:val="000000"/>
                <w:sz w:val="20"/>
              </w:rPr>
              <w:t>275</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6832EE2D" w14:textId="2E5CBCED">
            <w:pPr>
              <w:widowControl/>
              <w:spacing w:after="120"/>
              <w:jc w:val="right"/>
              <w:rPr>
                <w:snapToGrid/>
                <w:kern w:val="0"/>
                <w:sz w:val="20"/>
              </w:rPr>
            </w:pPr>
            <w:r>
              <w:rPr>
                <w:color w:val="000000"/>
                <w:sz w:val="20"/>
              </w:rPr>
              <w:t>37.6</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04E81B9A" w14:textId="36C899C1">
            <w:pPr>
              <w:widowControl/>
              <w:spacing w:after="120"/>
              <w:jc w:val="right"/>
              <w:rPr>
                <w:b/>
                <w:bCs/>
                <w:snapToGrid/>
                <w:kern w:val="0"/>
                <w:sz w:val="20"/>
              </w:rPr>
            </w:pPr>
            <w:r>
              <w:rPr>
                <w:color w:val="000000"/>
                <w:sz w:val="20"/>
              </w:rPr>
              <w:t>50</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5777A1F5" w14:textId="48BF49CB">
            <w:pPr>
              <w:widowControl/>
              <w:spacing w:after="120"/>
              <w:jc w:val="right"/>
              <w:rPr>
                <w:snapToGrid/>
                <w:kern w:val="0"/>
                <w:sz w:val="20"/>
              </w:rPr>
            </w:pPr>
            <w:r>
              <w:rPr>
                <w:color w:val="000000"/>
                <w:sz w:val="20"/>
              </w:rPr>
              <w:t>13.4</w:t>
            </w:r>
          </w:p>
        </w:tc>
      </w:tr>
      <w:tr w14:paraId="306C68C4" w14:textId="77777777" w:rsidTr="00F83F4D">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83F4D" w:rsidRPr="0085656C" w:rsidP="00F83F4D" w14:paraId="79B716D4"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F83F4D" w:rsidRPr="0085656C" w:rsidP="00F83F4D" w14:paraId="7FF3CAEF" w14:textId="77777777">
            <w:pPr>
              <w:widowControl/>
              <w:spacing w:after="120"/>
              <w:rPr>
                <w:snapToGrid/>
                <w:kern w:val="0"/>
                <w:szCs w:val="22"/>
              </w:rPr>
            </w:pPr>
            <w:r w:rsidRPr="0085656C">
              <w:rPr>
                <w:snapToGrid/>
                <w:kern w:val="0"/>
                <w:szCs w:val="22"/>
              </w:rPr>
              <w:t xml:space="preserve"> Male</w:t>
            </w:r>
          </w:p>
        </w:tc>
        <w:tc>
          <w:tcPr>
            <w:tcW w:w="330" w:type="pct"/>
            <w:tcBorders>
              <w:top w:val="nil"/>
              <w:left w:val="single" w:sz="12" w:space="0" w:color="auto"/>
              <w:bottom w:val="single" w:sz="4" w:space="0" w:color="auto"/>
              <w:right w:val="single" w:sz="4" w:space="0" w:color="auto"/>
            </w:tcBorders>
            <w:shd w:val="clear" w:color="auto" w:fill="auto"/>
            <w:noWrap/>
            <w:vAlign w:val="bottom"/>
          </w:tcPr>
          <w:p w:rsidR="00F83F4D" w:rsidRPr="00C603E1" w:rsidP="00F83F4D" w14:paraId="46BD1FD8" w14:textId="6D7ED1ED">
            <w:pPr>
              <w:widowControl/>
              <w:spacing w:after="120"/>
              <w:jc w:val="right"/>
              <w:rPr>
                <w:b/>
                <w:bCs/>
                <w:snapToGrid/>
                <w:kern w:val="0"/>
                <w:sz w:val="20"/>
              </w:rPr>
            </w:pPr>
            <w:r>
              <w:rPr>
                <w:color w:val="000000"/>
                <w:sz w:val="20"/>
              </w:rPr>
              <w:t>931</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607B8665" w14:textId="3548617E">
            <w:pPr>
              <w:widowControl/>
              <w:spacing w:after="120"/>
              <w:jc w:val="right"/>
              <w:rPr>
                <w:snapToGrid/>
                <w:kern w:val="0"/>
                <w:sz w:val="20"/>
              </w:rPr>
            </w:pPr>
            <w:r>
              <w:rPr>
                <w:color w:val="000000"/>
                <w:sz w:val="20"/>
              </w:rPr>
              <w:t>94.0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7DDFC43A" w14:textId="34D0E3EF">
            <w:pPr>
              <w:widowControl/>
              <w:spacing w:after="120"/>
              <w:jc w:val="right"/>
              <w:rPr>
                <w:b/>
                <w:bCs/>
                <w:snapToGrid/>
                <w:kern w:val="0"/>
                <w:sz w:val="20"/>
              </w:rPr>
            </w:pPr>
            <w:r>
              <w:rPr>
                <w:color w:val="000000"/>
                <w:sz w:val="20"/>
              </w:rPr>
              <w:t>848</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0C77E8B9" w14:textId="4CC51467">
            <w:pPr>
              <w:widowControl/>
              <w:spacing w:after="120"/>
              <w:jc w:val="right"/>
              <w:rPr>
                <w:snapToGrid/>
                <w:kern w:val="0"/>
                <w:sz w:val="20"/>
              </w:rPr>
            </w:pPr>
            <w:r>
              <w:rPr>
                <w:color w:val="000000"/>
                <w:sz w:val="20"/>
              </w:rPr>
              <w:t>92.4</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6F27BA3A" w14:textId="3FAC7F52">
            <w:pPr>
              <w:widowControl/>
              <w:spacing w:after="120"/>
              <w:jc w:val="right"/>
              <w:rPr>
                <w:b/>
                <w:bCs/>
                <w:snapToGrid/>
                <w:kern w:val="0"/>
                <w:sz w:val="20"/>
              </w:rPr>
            </w:pPr>
            <w:r>
              <w:rPr>
                <w:color w:val="000000"/>
                <w:sz w:val="20"/>
              </w:rPr>
              <w:t>774</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622025AD" w14:textId="579D46B4">
            <w:pPr>
              <w:widowControl/>
              <w:spacing w:after="120"/>
              <w:jc w:val="right"/>
              <w:rPr>
                <w:snapToGrid/>
                <w:kern w:val="0"/>
                <w:sz w:val="20"/>
              </w:rPr>
            </w:pPr>
            <w:r>
              <w:rPr>
                <w:color w:val="000000"/>
                <w:sz w:val="20"/>
              </w:rPr>
              <w:t>86.5</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06523930" w14:textId="47AE4008">
            <w:pPr>
              <w:widowControl/>
              <w:spacing w:after="120"/>
              <w:jc w:val="right"/>
              <w:rPr>
                <w:b/>
                <w:bCs/>
                <w:snapToGrid/>
                <w:kern w:val="0"/>
                <w:sz w:val="20"/>
              </w:rPr>
            </w:pPr>
            <w:r>
              <w:rPr>
                <w:color w:val="000000"/>
                <w:sz w:val="20"/>
              </w:rPr>
              <w:t>606</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1B68AA06" w14:textId="02DB482E">
            <w:pPr>
              <w:widowControl/>
              <w:spacing w:after="120"/>
              <w:jc w:val="right"/>
              <w:rPr>
                <w:snapToGrid/>
                <w:kern w:val="0"/>
                <w:sz w:val="20"/>
              </w:rPr>
            </w:pPr>
            <w:r>
              <w:rPr>
                <w:color w:val="000000"/>
                <w:sz w:val="20"/>
              </w:rPr>
              <w:t>82.9</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194F7BE1" w14:textId="316CB4F3">
            <w:pPr>
              <w:widowControl/>
              <w:spacing w:after="120"/>
              <w:jc w:val="right"/>
              <w:rPr>
                <w:b/>
                <w:bCs/>
                <w:snapToGrid/>
                <w:kern w:val="0"/>
                <w:sz w:val="20"/>
              </w:rPr>
            </w:pPr>
            <w:r>
              <w:rPr>
                <w:color w:val="000000"/>
                <w:sz w:val="20"/>
              </w:rPr>
              <w:t>312</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F83F4D" w14:paraId="19501618" w14:textId="32669683">
            <w:pPr>
              <w:widowControl/>
              <w:spacing w:after="120"/>
              <w:jc w:val="right"/>
              <w:rPr>
                <w:snapToGrid/>
                <w:kern w:val="0"/>
                <w:sz w:val="20"/>
              </w:rPr>
            </w:pPr>
            <w:r>
              <w:rPr>
                <w:color w:val="000000"/>
                <w:sz w:val="20"/>
              </w:rPr>
              <w:t>83.6</w:t>
            </w:r>
          </w:p>
        </w:tc>
      </w:tr>
      <w:tr w14:paraId="5A0BA0F5" w14:textId="77777777" w:rsidTr="00F83F4D">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F83F4D" w:rsidRPr="0085656C" w:rsidP="00F83F4D" w14:paraId="49FBFD12"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F83F4D" w:rsidRPr="0085656C" w:rsidP="00F83F4D" w14:paraId="63287B85" w14:textId="77777777">
            <w:pPr>
              <w:widowControl/>
              <w:spacing w:after="120"/>
              <w:rPr>
                <w:b/>
                <w:bCs/>
                <w:snapToGrid/>
                <w:kern w:val="0"/>
                <w:szCs w:val="22"/>
              </w:rPr>
            </w:pPr>
            <w:r w:rsidRPr="0085656C">
              <w:rPr>
                <w:b/>
                <w:bCs/>
                <w:snapToGrid/>
                <w:kern w:val="0"/>
                <w:szCs w:val="22"/>
              </w:rPr>
              <w:t xml:space="preserve"> Total</w:t>
            </w:r>
          </w:p>
        </w:tc>
        <w:tc>
          <w:tcPr>
            <w:tcW w:w="330" w:type="pct"/>
            <w:tcBorders>
              <w:top w:val="nil"/>
              <w:left w:val="single" w:sz="12" w:space="0" w:color="auto"/>
              <w:bottom w:val="single" w:sz="12" w:space="0" w:color="auto"/>
              <w:right w:val="single" w:sz="4" w:space="0" w:color="auto"/>
            </w:tcBorders>
            <w:shd w:val="clear" w:color="auto" w:fill="auto"/>
            <w:noWrap/>
            <w:vAlign w:val="bottom"/>
          </w:tcPr>
          <w:p w:rsidR="00F83F4D" w:rsidRPr="00C603E1" w:rsidP="00F83F4D" w14:paraId="2317914F" w14:textId="24A8EDF8">
            <w:pPr>
              <w:widowControl/>
              <w:spacing w:after="120"/>
              <w:jc w:val="right"/>
              <w:rPr>
                <w:b/>
                <w:bCs/>
                <w:snapToGrid/>
                <w:kern w:val="0"/>
                <w:sz w:val="20"/>
              </w:rPr>
            </w:pPr>
            <w:r>
              <w:rPr>
                <w:color w:val="000000"/>
                <w:sz w:val="20"/>
              </w:rPr>
              <w:t>970</w:t>
            </w:r>
          </w:p>
        </w:tc>
        <w:tc>
          <w:tcPr>
            <w:tcW w:w="372" w:type="pct"/>
            <w:tcBorders>
              <w:top w:val="nil"/>
              <w:left w:val="nil"/>
              <w:bottom w:val="single" w:sz="12" w:space="0" w:color="auto"/>
              <w:right w:val="single" w:sz="12" w:space="0" w:color="auto"/>
            </w:tcBorders>
            <w:shd w:val="clear" w:color="auto" w:fill="auto"/>
            <w:noWrap/>
            <w:vAlign w:val="bottom"/>
          </w:tcPr>
          <w:p w:rsidR="00F83F4D" w:rsidRPr="00C603E1" w:rsidP="00F83F4D" w14:paraId="5A2E3E11" w14:textId="7FBDF66B">
            <w:pPr>
              <w:widowControl/>
              <w:spacing w:after="120"/>
              <w:jc w:val="right"/>
              <w:rPr>
                <w:snapToGrid/>
                <w:kern w:val="0"/>
                <w:sz w:val="20"/>
              </w:rPr>
            </w:pPr>
            <w:r>
              <w:rPr>
                <w:color w:val="000000"/>
                <w:sz w:val="20"/>
              </w:rPr>
              <w:t>98.0</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3B0FFF1F" w14:textId="35A350F8">
            <w:pPr>
              <w:widowControl/>
              <w:spacing w:after="120"/>
              <w:jc w:val="right"/>
              <w:rPr>
                <w:b/>
                <w:bCs/>
                <w:snapToGrid/>
                <w:kern w:val="0"/>
                <w:sz w:val="20"/>
              </w:rPr>
            </w:pPr>
            <w:r>
              <w:rPr>
                <w:color w:val="000000"/>
                <w:sz w:val="20"/>
              </w:rPr>
              <w:t>900</w:t>
            </w:r>
          </w:p>
        </w:tc>
        <w:tc>
          <w:tcPr>
            <w:tcW w:w="373" w:type="pct"/>
            <w:tcBorders>
              <w:top w:val="nil"/>
              <w:left w:val="nil"/>
              <w:bottom w:val="single" w:sz="12" w:space="0" w:color="auto"/>
              <w:right w:val="single" w:sz="12" w:space="0" w:color="auto"/>
            </w:tcBorders>
            <w:shd w:val="clear" w:color="auto" w:fill="auto"/>
            <w:noWrap/>
            <w:vAlign w:val="bottom"/>
          </w:tcPr>
          <w:p w:rsidR="00F83F4D" w:rsidRPr="00C603E1" w:rsidP="00F83F4D" w14:paraId="6FBB2625" w14:textId="55661BB9">
            <w:pPr>
              <w:widowControl/>
              <w:spacing w:after="120"/>
              <w:jc w:val="right"/>
              <w:rPr>
                <w:snapToGrid/>
                <w:kern w:val="0"/>
                <w:sz w:val="20"/>
              </w:rPr>
            </w:pPr>
            <w:r>
              <w:rPr>
                <w:color w:val="000000"/>
                <w:sz w:val="20"/>
              </w:rPr>
              <w:t>98.0</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79B34A21" w14:textId="49427C0C">
            <w:pPr>
              <w:widowControl/>
              <w:spacing w:after="120"/>
              <w:jc w:val="right"/>
              <w:rPr>
                <w:b/>
                <w:bCs/>
                <w:snapToGrid/>
                <w:kern w:val="0"/>
                <w:sz w:val="20"/>
              </w:rPr>
            </w:pPr>
            <w:r>
              <w:rPr>
                <w:color w:val="000000"/>
                <w:sz w:val="20"/>
              </w:rPr>
              <w:t>877</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6E2FDB62" w14:textId="169DAB28">
            <w:pPr>
              <w:widowControl/>
              <w:spacing w:after="120"/>
              <w:jc w:val="right"/>
              <w:rPr>
                <w:snapToGrid/>
                <w:kern w:val="0"/>
                <w:sz w:val="20"/>
              </w:rPr>
            </w:pPr>
            <w:r>
              <w:rPr>
                <w:color w:val="000000"/>
                <w:sz w:val="20"/>
              </w:rPr>
              <w:t>98.0</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3D002122" w14:textId="39BBEC5B">
            <w:pPr>
              <w:widowControl/>
              <w:spacing w:after="120"/>
              <w:jc w:val="right"/>
              <w:rPr>
                <w:b/>
                <w:bCs/>
                <w:snapToGrid/>
                <w:kern w:val="0"/>
                <w:sz w:val="20"/>
              </w:rPr>
            </w:pPr>
            <w:r>
              <w:rPr>
                <w:color w:val="000000"/>
                <w:sz w:val="20"/>
              </w:rPr>
              <w:t>711</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4903E9CC" w14:textId="79673C31">
            <w:pPr>
              <w:widowControl/>
              <w:spacing w:after="120"/>
              <w:jc w:val="right"/>
              <w:rPr>
                <w:snapToGrid/>
                <w:kern w:val="0"/>
                <w:sz w:val="20"/>
              </w:rPr>
            </w:pPr>
            <w:r>
              <w:rPr>
                <w:color w:val="000000"/>
                <w:sz w:val="20"/>
              </w:rPr>
              <w:t>97.3</w:t>
            </w:r>
          </w:p>
        </w:tc>
        <w:tc>
          <w:tcPr>
            <w:tcW w:w="324" w:type="pct"/>
            <w:tcBorders>
              <w:top w:val="nil"/>
              <w:left w:val="nil"/>
              <w:bottom w:val="single" w:sz="12" w:space="0" w:color="auto"/>
              <w:right w:val="single" w:sz="4" w:space="0" w:color="auto"/>
            </w:tcBorders>
            <w:shd w:val="clear" w:color="auto" w:fill="auto"/>
            <w:noWrap/>
            <w:vAlign w:val="bottom"/>
          </w:tcPr>
          <w:p w:rsidR="00F83F4D" w:rsidRPr="00C603E1" w:rsidP="00F83F4D" w14:paraId="362D05C9" w14:textId="087D1B8A">
            <w:pPr>
              <w:widowControl/>
              <w:spacing w:after="120"/>
              <w:jc w:val="right"/>
              <w:rPr>
                <w:b/>
                <w:bCs/>
                <w:snapToGrid/>
                <w:kern w:val="0"/>
                <w:sz w:val="20"/>
              </w:rPr>
            </w:pPr>
            <w:r>
              <w:rPr>
                <w:color w:val="000000"/>
                <w:sz w:val="20"/>
              </w:rPr>
              <w:t>361</w:t>
            </w:r>
          </w:p>
        </w:tc>
        <w:tc>
          <w:tcPr>
            <w:tcW w:w="375" w:type="pct"/>
            <w:tcBorders>
              <w:top w:val="nil"/>
              <w:left w:val="nil"/>
              <w:bottom w:val="single" w:sz="12" w:space="0" w:color="auto"/>
              <w:right w:val="single" w:sz="12" w:space="0" w:color="auto"/>
            </w:tcBorders>
            <w:shd w:val="clear" w:color="auto" w:fill="auto"/>
            <w:noWrap/>
            <w:vAlign w:val="bottom"/>
          </w:tcPr>
          <w:p w:rsidR="00F83F4D" w:rsidRPr="00C603E1" w:rsidP="00F83F4D" w14:paraId="7843BF37" w14:textId="42963ACD">
            <w:pPr>
              <w:widowControl/>
              <w:spacing w:after="120"/>
              <w:jc w:val="right"/>
              <w:rPr>
                <w:snapToGrid/>
                <w:kern w:val="0"/>
                <w:sz w:val="20"/>
              </w:rPr>
            </w:pPr>
            <w:r>
              <w:rPr>
                <w:color w:val="000000"/>
                <w:sz w:val="20"/>
              </w:rPr>
              <w:t>96.8</w:t>
            </w:r>
          </w:p>
        </w:tc>
      </w:tr>
      <w:tr w14:paraId="1DABDDB0" w14:textId="77777777" w:rsidTr="00F83F4D">
        <w:tblPrEx>
          <w:tblW w:w="5000" w:type="pct"/>
          <w:tblLook w:val="04A0"/>
        </w:tblPrEx>
        <w:trPr>
          <w:trHeight w:val="360"/>
        </w:trPr>
        <w:tc>
          <w:tcPr>
            <w:tcW w:w="1427"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F83F4D" w:rsidRPr="0085656C" w:rsidP="00F83F4D" w14:paraId="0B2ABA23" w14:textId="77777777">
            <w:pPr>
              <w:widowControl/>
              <w:spacing w:after="120"/>
              <w:rPr>
                <w:b/>
                <w:bCs/>
                <w:snapToGrid/>
                <w:kern w:val="0"/>
                <w:sz w:val="24"/>
                <w:szCs w:val="24"/>
              </w:rPr>
            </w:pPr>
            <w:r w:rsidRPr="0085656C">
              <w:rPr>
                <w:b/>
                <w:bCs/>
                <w:snapToGrid/>
                <w:kern w:val="0"/>
                <w:sz w:val="24"/>
                <w:szCs w:val="24"/>
              </w:rPr>
              <w:t xml:space="preserve"> Total stations</w:t>
            </w:r>
          </w:p>
        </w:tc>
        <w:tc>
          <w:tcPr>
            <w:tcW w:w="330" w:type="pct"/>
            <w:tcBorders>
              <w:top w:val="nil"/>
              <w:left w:val="nil"/>
              <w:bottom w:val="single" w:sz="4" w:space="0" w:color="auto"/>
              <w:right w:val="single" w:sz="4" w:space="0" w:color="auto"/>
            </w:tcBorders>
            <w:shd w:val="clear" w:color="auto" w:fill="auto"/>
            <w:noWrap/>
            <w:vAlign w:val="bottom"/>
          </w:tcPr>
          <w:p w:rsidR="00F83F4D" w:rsidRPr="00C603E1" w:rsidP="00F83F4D" w14:paraId="0133901C" w14:textId="0163FE1E">
            <w:pPr>
              <w:widowControl/>
              <w:spacing w:after="120"/>
              <w:jc w:val="right"/>
              <w:rPr>
                <w:b/>
                <w:bCs/>
                <w:snapToGrid/>
                <w:kern w:val="0"/>
                <w:sz w:val="20"/>
              </w:rPr>
            </w:pPr>
            <w:r>
              <w:rPr>
                <w:color w:val="000000"/>
                <w:sz w:val="20"/>
              </w:rPr>
              <w:t>990</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322C28E9" w14:textId="3BBD9627">
            <w:pPr>
              <w:widowControl/>
              <w:spacing w:after="120"/>
              <w:jc w:val="right"/>
              <w:rPr>
                <w:snapToGrid/>
                <w:kern w:val="0"/>
                <w:sz w:val="20"/>
              </w:rPr>
            </w:pPr>
            <w:r w:rsidRPr="00C603E1">
              <w:rPr>
                <w:sz w:val="20"/>
              </w:rPr>
              <w:t>100.0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632A48F6" w14:textId="4FA0CBBD">
            <w:pPr>
              <w:widowControl/>
              <w:spacing w:after="120"/>
              <w:jc w:val="right"/>
              <w:rPr>
                <w:b/>
                <w:bCs/>
                <w:snapToGrid/>
                <w:kern w:val="0"/>
                <w:sz w:val="20"/>
              </w:rPr>
            </w:pPr>
            <w:r>
              <w:rPr>
                <w:color w:val="000000"/>
                <w:sz w:val="20"/>
              </w:rPr>
              <w:t>918</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683DF44C" w14:textId="0C192639">
            <w:pPr>
              <w:widowControl/>
              <w:spacing w:after="120"/>
              <w:jc w:val="right"/>
              <w:rPr>
                <w:snapToGrid/>
                <w:kern w:val="0"/>
                <w:sz w:val="20"/>
              </w:rPr>
            </w:pPr>
            <w:r w:rsidRPr="00C603E1">
              <w:rPr>
                <w:sz w:val="20"/>
              </w:rPr>
              <w:t>100.0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2BD1F18F" w14:textId="1FC14B82">
            <w:pPr>
              <w:widowControl/>
              <w:spacing w:after="120"/>
              <w:jc w:val="right"/>
              <w:rPr>
                <w:b/>
                <w:bCs/>
                <w:snapToGrid/>
                <w:kern w:val="0"/>
                <w:sz w:val="20"/>
              </w:rPr>
            </w:pPr>
            <w:r>
              <w:rPr>
                <w:color w:val="000000"/>
                <w:sz w:val="20"/>
              </w:rPr>
              <w:t>895</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302CCEA5" w14:textId="2871DC5A">
            <w:pPr>
              <w:widowControl/>
              <w:spacing w:after="120"/>
              <w:jc w:val="right"/>
              <w:rPr>
                <w:snapToGrid/>
                <w:kern w:val="0"/>
                <w:sz w:val="20"/>
              </w:rPr>
            </w:pPr>
            <w:r w:rsidRPr="00C603E1">
              <w:rPr>
                <w:sz w:val="20"/>
              </w:rPr>
              <w:t>100.0</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420065A9" w14:textId="55956E79">
            <w:pPr>
              <w:widowControl/>
              <w:spacing w:after="120"/>
              <w:jc w:val="right"/>
              <w:rPr>
                <w:b/>
                <w:bCs/>
                <w:snapToGrid/>
                <w:kern w:val="0"/>
                <w:sz w:val="20"/>
              </w:rPr>
            </w:pPr>
            <w:r>
              <w:rPr>
                <w:color w:val="000000"/>
                <w:sz w:val="20"/>
              </w:rPr>
              <w:t>731</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2448D671" w14:textId="766231EF">
            <w:pPr>
              <w:widowControl/>
              <w:spacing w:after="120"/>
              <w:jc w:val="right"/>
              <w:rPr>
                <w:snapToGrid/>
                <w:kern w:val="0"/>
                <w:sz w:val="20"/>
              </w:rPr>
            </w:pPr>
            <w:r w:rsidRPr="00C603E1">
              <w:rPr>
                <w:sz w:val="20"/>
              </w:rPr>
              <w:t>100.0</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195782EC" w14:textId="423D53C3">
            <w:pPr>
              <w:widowControl/>
              <w:spacing w:after="120"/>
              <w:jc w:val="right"/>
              <w:rPr>
                <w:b/>
                <w:bCs/>
                <w:snapToGrid/>
                <w:kern w:val="0"/>
                <w:sz w:val="20"/>
              </w:rPr>
            </w:pPr>
            <w:r>
              <w:rPr>
                <w:color w:val="000000"/>
                <w:sz w:val="20"/>
              </w:rPr>
              <w:t>373</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C37068" w14:paraId="4D46515B" w14:textId="535FCAC4">
            <w:pPr>
              <w:widowControl/>
              <w:spacing w:after="120"/>
              <w:jc w:val="right"/>
              <w:rPr>
                <w:snapToGrid/>
                <w:kern w:val="0"/>
                <w:sz w:val="20"/>
              </w:rPr>
            </w:pPr>
            <w:r w:rsidRPr="00C603E1">
              <w:rPr>
                <w:sz w:val="20"/>
              </w:rPr>
              <w:t>100.0</w:t>
            </w:r>
          </w:p>
        </w:tc>
      </w:tr>
      <w:tr w14:paraId="3165A5DC" w14:textId="77777777" w:rsidTr="00F83F4D">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F83F4D" w:rsidRPr="0085656C" w:rsidP="00F83F4D" w14:paraId="6564634E" w14:textId="77777777">
            <w:pPr>
              <w:widowControl/>
              <w:spacing w:after="120"/>
              <w:rPr>
                <w:snapToGrid/>
                <w:kern w:val="0"/>
                <w:sz w:val="24"/>
                <w:szCs w:val="24"/>
              </w:rPr>
            </w:pPr>
            <w:r w:rsidRPr="0085656C">
              <w:rPr>
                <w:snapToGrid/>
                <w:kern w:val="0"/>
                <w:sz w:val="24"/>
                <w:szCs w:val="24"/>
              </w:rPr>
              <w:t xml:space="preserve"> Insufficient data</w:t>
            </w:r>
          </w:p>
        </w:tc>
        <w:tc>
          <w:tcPr>
            <w:tcW w:w="330" w:type="pct"/>
            <w:tcBorders>
              <w:top w:val="nil"/>
              <w:left w:val="nil"/>
              <w:bottom w:val="single" w:sz="4" w:space="0" w:color="auto"/>
              <w:right w:val="single" w:sz="4" w:space="0" w:color="auto"/>
            </w:tcBorders>
            <w:shd w:val="clear" w:color="auto" w:fill="auto"/>
            <w:noWrap/>
            <w:vAlign w:val="bottom"/>
          </w:tcPr>
          <w:p w:rsidR="00F83F4D" w:rsidRPr="00C603E1" w:rsidP="00F83F4D" w14:paraId="57429448" w14:textId="74187E11">
            <w:pPr>
              <w:widowControl/>
              <w:spacing w:after="120"/>
              <w:jc w:val="right"/>
              <w:rPr>
                <w:snapToGrid/>
                <w:kern w:val="0"/>
                <w:sz w:val="20"/>
              </w:rPr>
            </w:pPr>
            <w:r>
              <w:rPr>
                <w:color w:val="000000"/>
                <w:sz w:val="20"/>
              </w:rPr>
              <w:t>381</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303F6C0B" w14:textId="5B28617E">
            <w:pPr>
              <w:widowControl/>
              <w:spacing w:after="120"/>
              <w:jc w:val="right"/>
              <w:rPr>
                <w:snapToGrid/>
                <w:kern w:val="0"/>
                <w:sz w:val="20"/>
              </w:rPr>
            </w:pPr>
            <w:r w:rsidRPr="00C603E1">
              <w:rPr>
                <w:sz w:val="20"/>
              </w:rPr>
              <w:t>---</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0C20AC54" w14:textId="66B4E4C1">
            <w:pPr>
              <w:widowControl/>
              <w:spacing w:after="120"/>
              <w:jc w:val="right"/>
              <w:rPr>
                <w:snapToGrid/>
                <w:kern w:val="0"/>
                <w:sz w:val="20"/>
              </w:rPr>
            </w:pPr>
            <w:r>
              <w:rPr>
                <w:color w:val="000000"/>
                <w:sz w:val="20"/>
              </w:rPr>
              <w:t>381</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5C7FCD2F" w14:textId="1957812D">
            <w:pPr>
              <w:widowControl/>
              <w:spacing w:after="120"/>
              <w:jc w:val="right"/>
              <w:rPr>
                <w:snapToGrid/>
                <w:kern w:val="0"/>
                <w:sz w:val="20"/>
              </w:rPr>
            </w:pPr>
            <w:r w:rsidRPr="00C603E1">
              <w:rPr>
                <w:sz w:val="20"/>
              </w:rPr>
              <w:t>---</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2DEF6688" w14:textId="557A9005">
            <w:pPr>
              <w:widowControl/>
              <w:spacing w:after="120"/>
              <w:jc w:val="right"/>
              <w:rPr>
                <w:snapToGrid/>
                <w:kern w:val="0"/>
                <w:sz w:val="20"/>
              </w:rPr>
            </w:pPr>
            <w:r>
              <w:rPr>
                <w:color w:val="000000"/>
                <w:sz w:val="20"/>
              </w:rPr>
              <w:t>381</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543D3CCE" w14:textId="7C89F7BA">
            <w:pPr>
              <w:widowControl/>
              <w:spacing w:after="120"/>
              <w:jc w:val="right"/>
              <w:rPr>
                <w:snapToGrid/>
                <w:kern w:val="0"/>
                <w:sz w:val="20"/>
              </w:rPr>
            </w:pPr>
            <w:r w:rsidRPr="00C603E1">
              <w:rPr>
                <w:sz w:val="20"/>
              </w:rPr>
              <w:t>---</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4C529D07" w14:textId="60BBEB0D">
            <w:pPr>
              <w:widowControl/>
              <w:spacing w:after="120"/>
              <w:jc w:val="right"/>
              <w:rPr>
                <w:snapToGrid/>
                <w:kern w:val="0"/>
                <w:sz w:val="20"/>
              </w:rPr>
            </w:pPr>
            <w:r>
              <w:rPr>
                <w:color w:val="000000"/>
                <w:sz w:val="20"/>
              </w:rPr>
              <w:t>381</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185EE87E" w14:textId="6A624ECB">
            <w:pPr>
              <w:widowControl/>
              <w:spacing w:after="120"/>
              <w:jc w:val="right"/>
              <w:rPr>
                <w:snapToGrid/>
                <w:kern w:val="0"/>
                <w:sz w:val="20"/>
              </w:rPr>
            </w:pPr>
            <w:r w:rsidRPr="00C603E1">
              <w:rPr>
                <w:sz w:val="20"/>
              </w:rPr>
              <w:t>---</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0C09E02D" w14:textId="45C33B2D">
            <w:pPr>
              <w:widowControl/>
              <w:spacing w:after="120"/>
              <w:jc w:val="right"/>
              <w:rPr>
                <w:snapToGrid/>
                <w:kern w:val="0"/>
                <w:sz w:val="20"/>
              </w:rPr>
            </w:pPr>
            <w:r>
              <w:rPr>
                <w:color w:val="000000"/>
                <w:sz w:val="20"/>
              </w:rPr>
              <w:t>381</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C37068" w14:paraId="71E9CCE0" w14:textId="040DE098">
            <w:pPr>
              <w:widowControl/>
              <w:spacing w:after="120"/>
              <w:jc w:val="right"/>
              <w:rPr>
                <w:snapToGrid/>
                <w:kern w:val="0"/>
                <w:sz w:val="20"/>
              </w:rPr>
            </w:pPr>
            <w:r w:rsidRPr="00C603E1">
              <w:rPr>
                <w:sz w:val="20"/>
              </w:rPr>
              <w:t>---</w:t>
            </w:r>
          </w:p>
        </w:tc>
      </w:tr>
      <w:tr w14:paraId="0F0BF73A" w14:textId="77777777" w:rsidTr="00F83F4D">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F83F4D" w:rsidRPr="0085656C" w:rsidP="00F83F4D" w14:paraId="2398C5C3" w14:textId="77777777">
            <w:pPr>
              <w:widowControl/>
              <w:spacing w:after="120"/>
              <w:rPr>
                <w:snapToGrid/>
                <w:kern w:val="0"/>
                <w:sz w:val="24"/>
                <w:szCs w:val="24"/>
              </w:rPr>
            </w:pPr>
            <w:r w:rsidRPr="0085656C">
              <w:rPr>
                <w:snapToGrid/>
                <w:kern w:val="0"/>
                <w:sz w:val="24"/>
                <w:szCs w:val="24"/>
              </w:rPr>
              <w:t xml:space="preserve"> Stations not filed</w:t>
            </w:r>
          </w:p>
        </w:tc>
        <w:tc>
          <w:tcPr>
            <w:tcW w:w="330" w:type="pct"/>
            <w:tcBorders>
              <w:top w:val="nil"/>
              <w:left w:val="nil"/>
              <w:bottom w:val="single" w:sz="4" w:space="0" w:color="auto"/>
              <w:right w:val="single" w:sz="4" w:space="0" w:color="auto"/>
            </w:tcBorders>
            <w:shd w:val="clear" w:color="auto" w:fill="auto"/>
            <w:noWrap/>
            <w:vAlign w:val="bottom"/>
          </w:tcPr>
          <w:p w:rsidR="00F83F4D" w:rsidRPr="00C603E1" w:rsidP="00F83F4D" w14:paraId="36E77F57" w14:textId="6AA942B8">
            <w:pPr>
              <w:widowControl/>
              <w:spacing w:after="120"/>
              <w:jc w:val="right"/>
              <w:rPr>
                <w:snapToGrid/>
                <w:kern w:val="0"/>
                <w:sz w:val="20"/>
              </w:rPr>
            </w:pPr>
            <w:r>
              <w:rPr>
                <w:color w:val="000000"/>
                <w:sz w:val="20"/>
              </w:rPr>
              <w:t>557</w:t>
            </w:r>
          </w:p>
        </w:tc>
        <w:tc>
          <w:tcPr>
            <w:tcW w:w="372" w:type="pct"/>
            <w:tcBorders>
              <w:top w:val="nil"/>
              <w:left w:val="nil"/>
              <w:bottom w:val="single" w:sz="4" w:space="0" w:color="auto"/>
              <w:right w:val="single" w:sz="12" w:space="0" w:color="auto"/>
            </w:tcBorders>
            <w:shd w:val="clear" w:color="auto" w:fill="auto"/>
            <w:noWrap/>
            <w:vAlign w:val="bottom"/>
          </w:tcPr>
          <w:p w:rsidR="00F83F4D" w:rsidRPr="00C603E1" w:rsidP="00F83F4D" w14:paraId="6A0CFA9B" w14:textId="13C837F8">
            <w:pPr>
              <w:widowControl/>
              <w:spacing w:after="120"/>
              <w:jc w:val="right"/>
              <w:rPr>
                <w:snapToGrid/>
                <w:kern w:val="0"/>
                <w:sz w:val="20"/>
              </w:rPr>
            </w:pPr>
            <w:r w:rsidRPr="00C603E1">
              <w:rPr>
                <w:sz w:val="20"/>
              </w:rPr>
              <w:t>---</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0EF6E986" w14:textId="44B8AAD0">
            <w:pPr>
              <w:widowControl/>
              <w:spacing w:after="120"/>
              <w:jc w:val="right"/>
              <w:rPr>
                <w:snapToGrid/>
                <w:kern w:val="0"/>
                <w:sz w:val="20"/>
              </w:rPr>
            </w:pPr>
            <w:r>
              <w:rPr>
                <w:color w:val="000000"/>
                <w:sz w:val="20"/>
              </w:rPr>
              <w:t>557</w:t>
            </w:r>
          </w:p>
        </w:tc>
        <w:tc>
          <w:tcPr>
            <w:tcW w:w="373" w:type="pct"/>
            <w:tcBorders>
              <w:top w:val="nil"/>
              <w:left w:val="nil"/>
              <w:bottom w:val="single" w:sz="4" w:space="0" w:color="auto"/>
              <w:right w:val="single" w:sz="12" w:space="0" w:color="auto"/>
            </w:tcBorders>
            <w:shd w:val="clear" w:color="auto" w:fill="auto"/>
            <w:noWrap/>
            <w:vAlign w:val="bottom"/>
          </w:tcPr>
          <w:p w:rsidR="00F83F4D" w:rsidRPr="00C603E1" w:rsidP="00F83F4D" w14:paraId="31696BA8" w14:textId="469C9689">
            <w:pPr>
              <w:widowControl/>
              <w:spacing w:after="120"/>
              <w:jc w:val="right"/>
              <w:rPr>
                <w:snapToGrid/>
                <w:kern w:val="0"/>
                <w:sz w:val="20"/>
              </w:rPr>
            </w:pPr>
            <w:r w:rsidRPr="00C603E1">
              <w:rPr>
                <w:sz w:val="20"/>
              </w:rPr>
              <w:t>---</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3453EBCA" w14:textId="59F3E8D4">
            <w:pPr>
              <w:widowControl/>
              <w:spacing w:after="120"/>
              <w:jc w:val="right"/>
              <w:rPr>
                <w:snapToGrid/>
                <w:kern w:val="0"/>
                <w:sz w:val="20"/>
              </w:rPr>
            </w:pPr>
            <w:r>
              <w:rPr>
                <w:color w:val="000000"/>
                <w:sz w:val="20"/>
              </w:rPr>
              <w:t>557</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12898378" w14:textId="61AD7D16">
            <w:pPr>
              <w:widowControl/>
              <w:spacing w:after="120"/>
              <w:jc w:val="right"/>
              <w:rPr>
                <w:snapToGrid/>
                <w:kern w:val="0"/>
                <w:sz w:val="20"/>
              </w:rPr>
            </w:pPr>
            <w:r w:rsidRPr="00C603E1">
              <w:rPr>
                <w:sz w:val="20"/>
              </w:rPr>
              <w:t>---</w:t>
            </w:r>
          </w:p>
        </w:tc>
        <w:tc>
          <w:tcPr>
            <w:tcW w:w="350" w:type="pct"/>
            <w:tcBorders>
              <w:top w:val="nil"/>
              <w:left w:val="nil"/>
              <w:bottom w:val="single" w:sz="4" w:space="0" w:color="auto"/>
              <w:right w:val="single" w:sz="4" w:space="0" w:color="auto"/>
            </w:tcBorders>
            <w:shd w:val="clear" w:color="auto" w:fill="auto"/>
            <w:noWrap/>
            <w:vAlign w:val="bottom"/>
          </w:tcPr>
          <w:p w:rsidR="00F83F4D" w:rsidRPr="00C603E1" w:rsidP="00F83F4D" w14:paraId="40855954" w14:textId="24353C6C">
            <w:pPr>
              <w:widowControl/>
              <w:spacing w:after="120"/>
              <w:jc w:val="right"/>
              <w:rPr>
                <w:snapToGrid/>
                <w:kern w:val="0"/>
                <w:sz w:val="20"/>
              </w:rPr>
            </w:pPr>
            <w:r>
              <w:rPr>
                <w:color w:val="000000"/>
                <w:sz w:val="20"/>
              </w:rPr>
              <w:t>557</w:t>
            </w:r>
          </w:p>
        </w:tc>
        <w:tc>
          <w:tcPr>
            <w:tcW w:w="374" w:type="pct"/>
            <w:tcBorders>
              <w:top w:val="nil"/>
              <w:left w:val="nil"/>
              <w:bottom w:val="single" w:sz="4" w:space="0" w:color="auto"/>
              <w:right w:val="single" w:sz="12" w:space="0" w:color="auto"/>
            </w:tcBorders>
            <w:shd w:val="clear" w:color="auto" w:fill="auto"/>
            <w:noWrap/>
            <w:vAlign w:val="bottom"/>
          </w:tcPr>
          <w:p w:rsidR="00F83F4D" w:rsidRPr="00C603E1" w:rsidP="00F83F4D" w14:paraId="56C0B0F9" w14:textId="5F787C64">
            <w:pPr>
              <w:widowControl/>
              <w:spacing w:after="120"/>
              <w:jc w:val="right"/>
              <w:rPr>
                <w:snapToGrid/>
                <w:kern w:val="0"/>
                <w:sz w:val="20"/>
              </w:rPr>
            </w:pPr>
            <w:r w:rsidRPr="00C603E1">
              <w:rPr>
                <w:sz w:val="20"/>
              </w:rPr>
              <w:t>---</w:t>
            </w:r>
          </w:p>
        </w:tc>
        <w:tc>
          <w:tcPr>
            <w:tcW w:w="324" w:type="pct"/>
            <w:tcBorders>
              <w:top w:val="nil"/>
              <w:left w:val="nil"/>
              <w:bottom w:val="single" w:sz="4" w:space="0" w:color="auto"/>
              <w:right w:val="single" w:sz="4" w:space="0" w:color="auto"/>
            </w:tcBorders>
            <w:shd w:val="clear" w:color="auto" w:fill="auto"/>
            <w:noWrap/>
            <w:vAlign w:val="bottom"/>
          </w:tcPr>
          <w:p w:rsidR="00F83F4D" w:rsidRPr="00C603E1" w:rsidP="00F83F4D" w14:paraId="395228E8" w14:textId="6DC2174B">
            <w:pPr>
              <w:widowControl/>
              <w:spacing w:after="120"/>
              <w:jc w:val="right"/>
              <w:rPr>
                <w:snapToGrid/>
                <w:kern w:val="0"/>
                <w:sz w:val="20"/>
              </w:rPr>
            </w:pPr>
            <w:r>
              <w:rPr>
                <w:color w:val="000000"/>
                <w:sz w:val="20"/>
              </w:rPr>
              <w:t>557</w:t>
            </w:r>
          </w:p>
        </w:tc>
        <w:tc>
          <w:tcPr>
            <w:tcW w:w="375" w:type="pct"/>
            <w:tcBorders>
              <w:top w:val="nil"/>
              <w:left w:val="nil"/>
              <w:bottom w:val="single" w:sz="4" w:space="0" w:color="auto"/>
              <w:right w:val="single" w:sz="12" w:space="0" w:color="auto"/>
            </w:tcBorders>
            <w:shd w:val="clear" w:color="auto" w:fill="auto"/>
            <w:noWrap/>
            <w:vAlign w:val="bottom"/>
          </w:tcPr>
          <w:p w:rsidR="00F83F4D" w:rsidRPr="00C603E1" w:rsidP="00C37068" w14:paraId="1FF82E11" w14:textId="06F910AE">
            <w:pPr>
              <w:widowControl/>
              <w:spacing w:after="120"/>
              <w:jc w:val="right"/>
              <w:rPr>
                <w:snapToGrid/>
                <w:kern w:val="0"/>
                <w:sz w:val="20"/>
              </w:rPr>
            </w:pPr>
            <w:r w:rsidRPr="00C603E1">
              <w:rPr>
                <w:sz w:val="20"/>
              </w:rPr>
              <w:t>---</w:t>
            </w:r>
          </w:p>
        </w:tc>
      </w:tr>
      <w:tr w14:paraId="348E1AA3" w14:textId="77777777" w:rsidTr="00F83F4D">
        <w:tblPrEx>
          <w:tblW w:w="5000" w:type="pct"/>
          <w:tblLook w:val="04A0"/>
        </w:tblPrEx>
        <w:trPr>
          <w:trHeight w:val="360"/>
        </w:trPr>
        <w:tc>
          <w:tcPr>
            <w:tcW w:w="1427"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F83F4D" w:rsidRPr="0085656C" w:rsidP="00F83F4D" w14:paraId="5918369F"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30" w:type="pct"/>
            <w:tcBorders>
              <w:top w:val="nil"/>
              <w:left w:val="nil"/>
              <w:bottom w:val="single" w:sz="12" w:space="0" w:color="auto"/>
              <w:right w:val="single" w:sz="4" w:space="0" w:color="auto"/>
            </w:tcBorders>
            <w:shd w:val="clear" w:color="auto" w:fill="auto"/>
            <w:noWrap/>
            <w:vAlign w:val="bottom"/>
          </w:tcPr>
          <w:p w:rsidR="00F83F4D" w:rsidRPr="00C603E1" w:rsidP="00F83F4D" w14:paraId="10F467B4" w14:textId="2C6D9021">
            <w:pPr>
              <w:widowControl/>
              <w:spacing w:after="120"/>
              <w:jc w:val="right"/>
              <w:rPr>
                <w:b/>
                <w:bCs/>
                <w:snapToGrid/>
                <w:kern w:val="0"/>
                <w:sz w:val="20"/>
              </w:rPr>
            </w:pPr>
            <w:r>
              <w:rPr>
                <w:color w:val="000000"/>
                <w:sz w:val="20"/>
              </w:rPr>
              <w:t>1,963</w:t>
            </w:r>
          </w:p>
        </w:tc>
        <w:tc>
          <w:tcPr>
            <w:tcW w:w="372" w:type="pct"/>
            <w:tcBorders>
              <w:top w:val="nil"/>
              <w:left w:val="nil"/>
              <w:bottom w:val="single" w:sz="12" w:space="0" w:color="auto"/>
              <w:right w:val="single" w:sz="12" w:space="0" w:color="auto"/>
            </w:tcBorders>
            <w:shd w:val="clear" w:color="auto" w:fill="auto"/>
            <w:noWrap/>
            <w:vAlign w:val="bottom"/>
          </w:tcPr>
          <w:p w:rsidR="00F83F4D" w:rsidRPr="00C603E1" w:rsidP="00F83F4D" w14:paraId="0B3B1420" w14:textId="03945466">
            <w:pPr>
              <w:widowControl/>
              <w:spacing w:after="120"/>
              <w:jc w:val="right"/>
              <w:rPr>
                <w:snapToGrid/>
                <w:kern w:val="0"/>
                <w:sz w:val="20"/>
              </w:rPr>
            </w:pPr>
            <w:r w:rsidRPr="00C603E1">
              <w:rPr>
                <w:sz w:val="20"/>
              </w:rPr>
              <w:t>---</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747FB7C9" w14:textId="023F1B02">
            <w:pPr>
              <w:widowControl/>
              <w:spacing w:after="120"/>
              <w:jc w:val="right"/>
              <w:rPr>
                <w:b/>
                <w:bCs/>
                <w:snapToGrid/>
                <w:kern w:val="0"/>
                <w:sz w:val="20"/>
              </w:rPr>
            </w:pPr>
            <w:r>
              <w:rPr>
                <w:color w:val="000000"/>
                <w:sz w:val="20"/>
              </w:rPr>
              <w:t>1,963</w:t>
            </w:r>
          </w:p>
        </w:tc>
        <w:tc>
          <w:tcPr>
            <w:tcW w:w="373" w:type="pct"/>
            <w:tcBorders>
              <w:top w:val="nil"/>
              <w:left w:val="nil"/>
              <w:bottom w:val="single" w:sz="12" w:space="0" w:color="auto"/>
              <w:right w:val="single" w:sz="12" w:space="0" w:color="auto"/>
            </w:tcBorders>
            <w:shd w:val="clear" w:color="auto" w:fill="auto"/>
            <w:noWrap/>
            <w:vAlign w:val="bottom"/>
          </w:tcPr>
          <w:p w:rsidR="00F83F4D" w:rsidRPr="00C603E1" w:rsidP="00F83F4D" w14:paraId="62BA81A5" w14:textId="18F7158A">
            <w:pPr>
              <w:widowControl/>
              <w:spacing w:after="120"/>
              <w:jc w:val="right"/>
              <w:rPr>
                <w:snapToGrid/>
                <w:kern w:val="0"/>
                <w:sz w:val="20"/>
              </w:rPr>
            </w:pPr>
            <w:r w:rsidRPr="00C603E1">
              <w:rPr>
                <w:sz w:val="20"/>
              </w:rPr>
              <w:t>---</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280C78E0" w14:textId="49FBC71C">
            <w:pPr>
              <w:widowControl/>
              <w:spacing w:after="120"/>
              <w:jc w:val="right"/>
              <w:rPr>
                <w:b/>
                <w:bCs/>
                <w:snapToGrid/>
                <w:kern w:val="0"/>
                <w:sz w:val="20"/>
              </w:rPr>
            </w:pPr>
            <w:r>
              <w:rPr>
                <w:color w:val="000000"/>
                <w:sz w:val="20"/>
              </w:rPr>
              <w:t>1,963</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0185EC5D" w14:textId="1A58EA47">
            <w:pPr>
              <w:widowControl/>
              <w:spacing w:after="120"/>
              <w:jc w:val="right"/>
              <w:rPr>
                <w:snapToGrid/>
                <w:kern w:val="0"/>
                <w:sz w:val="20"/>
              </w:rPr>
            </w:pPr>
            <w:r w:rsidRPr="00C603E1">
              <w:rPr>
                <w:sz w:val="20"/>
              </w:rPr>
              <w:t>---</w:t>
            </w:r>
          </w:p>
        </w:tc>
        <w:tc>
          <w:tcPr>
            <w:tcW w:w="350" w:type="pct"/>
            <w:tcBorders>
              <w:top w:val="nil"/>
              <w:left w:val="nil"/>
              <w:bottom w:val="single" w:sz="12" w:space="0" w:color="auto"/>
              <w:right w:val="single" w:sz="4" w:space="0" w:color="auto"/>
            </w:tcBorders>
            <w:shd w:val="clear" w:color="auto" w:fill="auto"/>
            <w:noWrap/>
            <w:vAlign w:val="bottom"/>
          </w:tcPr>
          <w:p w:rsidR="00F83F4D" w:rsidRPr="00C603E1" w:rsidP="00F83F4D" w14:paraId="09C96E1A" w14:textId="5B125D88">
            <w:pPr>
              <w:widowControl/>
              <w:spacing w:after="120"/>
              <w:jc w:val="right"/>
              <w:rPr>
                <w:b/>
                <w:bCs/>
                <w:snapToGrid/>
                <w:kern w:val="0"/>
                <w:sz w:val="20"/>
              </w:rPr>
            </w:pPr>
            <w:r>
              <w:rPr>
                <w:color w:val="000000"/>
                <w:sz w:val="20"/>
              </w:rPr>
              <w:t>1,963</w:t>
            </w:r>
          </w:p>
        </w:tc>
        <w:tc>
          <w:tcPr>
            <w:tcW w:w="374" w:type="pct"/>
            <w:tcBorders>
              <w:top w:val="nil"/>
              <w:left w:val="nil"/>
              <w:bottom w:val="single" w:sz="12" w:space="0" w:color="auto"/>
              <w:right w:val="single" w:sz="12" w:space="0" w:color="auto"/>
            </w:tcBorders>
            <w:shd w:val="clear" w:color="auto" w:fill="auto"/>
            <w:noWrap/>
            <w:vAlign w:val="bottom"/>
          </w:tcPr>
          <w:p w:rsidR="00F83F4D" w:rsidRPr="00C603E1" w:rsidP="00F83F4D" w14:paraId="0F918569" w14:textId="559A2BE4">
            <w:pPr>
              <w:widowControl/>
              <w:spacing w:after="120"/>
              <w:jc w:val="right"/>
              <w:rPr>
                <w:snapToGrid/>
                <w:kern w:val="0"/>
                <w:sz w:val="20"/>
              </w:rPr>
            </w:pPr>
            <w:r w:rsidRPr="00C603E1">
              <w:rPr>
                <w:sz w:val="20"/>
              </w:rPr>
              <w:t>---</w:t>
            </w:r>
          </w:p>
        </w:tc>
        <w:tc>
          <w:tcPr>
            <w:tcW w:w="324" w:type="pct"/>
            <w:tcBorders>
              <w:top w:val="nil"/>
              <w:left w:val="nil"/>
              <w:bottom w:val="single" w:sz="12" w:space="0" w:color="auto"/>
              <w:right w:val="single" w:sz="4" w:space="0" w:color="auto"/>
            </w:tcBorders>
            <w:shd w:val="clear" w:color="auto" w:fill="auto"/>
            <w:noWrap/>
            <w:vAlign w:val="bottom"/>
          </w:tcPr>
          <w:p w:rsidR="00F83F4D" w:rsidRPr="00C603E1" w:rsidP="00F83F4D" w14:paraId="5CB7C155" w14:textId="6A9B0B83">
            <w:pPr>
              <w:widowControl/>
              <w:spacing w:after="120"/>
              <w:jc w:val="right"/>
              <w:rPr>
                <w:b/>
                <w:bCs/>
                <w:snapToGrid/>
                <w:kern w:val="0"/>
                <w:sz w:val="20"/>
              </w:rPr>
            </w:pPr>
            <w:r>
              <w:rPr>
                <w:color w:val="000000"/>
                <w:sz w:val="20"/>
              </w:rPr>
              <w:t>1,963</w:t>
            </w:r>
          </w:p>
        </w:tc>
        <w:tc>
          <w:tcPr>
            <w:tcW w:w="375" w:type="pct"/>
            <w:tcBorders>
              <w:top w:val="nil"/>
              <w:left w:val="nil"/>
              <w:bottom w:val="single" w:sz="12" w:space="0" w:color="auto"/>
              <w:right w:val="single" w:sz="12" w:space="0" w:color="auto"/>
            </w:tcBorders>
            <w:shd w:val="clear" w:color="auto" w:fill="auto"/>
            <w:noWrap/>
            <w:vAlign w:val="bottom"/>
          </w:tcPr>
          <w:p w:rsidR="00F83F4D" w:rsidRPr="00C603E1" w:rsidP="00C37068" w14:paraId="1080B435" w14:textId="138F1DEF">
            <w:pPr>
              <w:widowControl/>
              <w:spacing w:after="120"/>
              <w:jc w:val="right"/>
              <w:rPr>
                <w:snapToGrid/>
                <w:kern w:val="0"/>
                <w:sz w:val="20"/>
              </w:rPr>
            </w:pPr>
            <w:r w:rsidRPr="00C603E1">
              <w:rPr>
                <w:sz w:val="20"/>
              </w:rPr>
              <w:t>---</w:t>
            </w:r>
          </w:p>
        </w:tc>
      </w:tr>
    </w:tbl>
    <w:p w:rsidR="008E2606" w:rsidRPr="0085656C" w:rsidP="009A609A" w14:paraId="4AA0C0B2" w14:textId="77777777">
      <w:pPr>
        <w:widowControl/>
        <w:spacing w:after="120"/>
        <w:jc w:val="center"/>
      </w:pPr>
    </w:p>
    <w:p w:rsidR="008E2606" w:rsidRPr="0085656C" w:rsidP="009A609A" w14:paraId="140D5292" w14:textId="77777777">
      <w:pPr>
        <w:pStyle w:val="Title"/>
        <w:widowControl/>
        <w:spacing w:before="2280" w:after="120"/>
        <w:rPr>
          <w:kern w:val="0"/>
          <w:sz w:val="24"/>
          <w:szCs w:val="24"/>
        </w:rPr>
      </w:pPr>
      <w:r w:rsidRPr="0085656C">
        <w:br w:type="page"/>
      </w:r>
      <w:r w:rsidRPr="0085656C">
        <w:rPr>
          <w:b/>
          <w:kern w:val="0"/>
          <w:sz w:val="24"/>
          <w:szCs w:val="24"/>
        </w:rPr>
        <w:t>TABLE D</w:t>
      </w:r>
    </w:p>
    <w:p w:rsidR="008E2606" w:rsidRPr="0085656C" w:rsidP="009A609A" w14:paraId="5E255FB6" w14:textId="77777777">
      <w:pPr>
        <w:pStyle w:val="Title"/>
        <w:widowControl/>
        <w:spacing w:after="120"/>
        <w:rPr>
          <w:b/>
          <w:kern w:val="0"/>
          <w:sz w:val="24"/>
          <w:szCs w:val="24"/>
        </w:rPr>
      </w:pPr>
      <w:r w:rsidRPr="0085656C">
        <w:rPr>
          <w:b/>
          <w:kern w:val="0"/>
          <w:sz w:val="24"/>
          <w:szCs w:val="24"/>
        </w:rPr>
        <w:t>1(a) - 3(c)</w:t>
      </w:r>
    </w:p>
    <w:p w:rsidR="008E2606" w:rsidRPr="0085656C" w:rsidP="009A609A" w14:paraId="5AD5BD8E" w14:textId="123B15B8">
      <w:pPr>
        <w:pStyle w:val="Title"/>
        <w:widowControl/>
        <w:spacing w:after="120"/>
        <w:rPr>
          <w:kern w:val="0"/>
          <w:sz w:val="24"/>
          <w:szCs w:val="24"/>
        </w:rPr>
      </w:pPr>
      <w:r w:rsidRPr="0085656C">
        <w:rPr>
          <w:b/>
          <w:kern w:val="0"/>
          <w:sz w:val="24"/>
          <w:szCs w:val="24"/>
        </w:rPr>
        <w:t>201</w:t>
      </w:r>
      <w:r w:rsidR="003131AE">
        <w:rPr>
          <w:b/>
          <w:kern w:val="0"/>
          <w:sz w:val="24"/>
          <w:szCs w:val="24"/>
        </w:rPr>
        <w:t>7</w:t>
      </w:r>
    </w:p>
    <w:p w:rsidR="008E2606" w:rsidRPr="0085656C" w:rsidP="009A609A" w14:paraId="54D5D4C4" w14:textId="77777777">
      <w:pPr>
        <w:widowControl/>
        <w:spacing w:after="120"/>
        <w:jc w:val="center"/>
        <w:rPr>
          <w:b/>
          <w:kern w:val="0"/>
          <w:sz w:val="24"/>
          <w:szCs w:val="24"/>
        </w:rPr>
      </w:pPr>
      <w:r w:rsidRPr="0085656C">
        <w:rPr>
          <w:b/>
          <w:kern w:val="0"/>
          <w:sz w:val="24"/>
          <w:szCs w:val="24"/>
        </w:rPr>
        <w:t>Commercial AM Radio</w:t>
      </w:r>
    </w:p>
    <w:p w:rsidR="008E2606" w:rsidRPr="0085656C" w:rsidP="009A609A" w14:paraId="2A50376D" w14:textId="77777777">
      <w:pPr>
        <w:widowControl/>
        <w:spacing w:after="120"/>
        <w:jc w:val="center"/>
      </w:pPr>
      <w:r w:rsidRPr="0085656C">
        <w:br w:type="page"/>
      </w:r>
    </w:p>
    <w:tbl>
      <w:tblPr>
        <w:tblW w:w="5000" w:type="pct"/>
        <w:tblLook w:val="04A0"/>
      </w:tblPr>
      <w:tblGrid>
        <w:gridCol w:w="1507"/>
        <w:gridCol w:w="909"/>
        <w:gridCol w:w="625"/>
        <w:gridCol w:w="601"/>
        <w:gridCol w:w="711"/>
        <w:gridCol w:w="711"/>
        <w:gridCol w:w="711"/>
        <w:gridCol w:w="711"/>
        <w:gridCol w:w="711"/>
        <w:gridCol w:w="711"/>
        <w:gridCol w:w="711"/>
        <w:gridCol w:w="711"/>
      </w:tblGrid>
      <w:tr w14:paraId="3F7993B6" w14:textId="77777777" w:rsidTr="00D871D1">
        <w:tblPrEx>
          <w:tblW w:w="5000" w:type="pct"/>
          <w:tblLook w:val="04A0"/>
        </w:tblPrEx>
        <w:trPr>
          <w:trHeight w:hRule="exact" w:val="605"/>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626B0A5E" w14:textId="77777777">
            <w:pPr>
              <w:widowControl/>
              <w:spacing w:after="120"/>
              <w:jc w:val="center"/>
              <w:rPr>
                <w:b/>
                <w:bCs/>
                <w:snapToGrid/>
                <w:kern w:val="0"/>
                <w:sz w:val="24"/>
                <w:szCs w:val="24"/>
              </w:rPr>
            </w:pPr>
            <w:r w:rsidRPr="0085656C">
              <w:rPr>
                <w:b/>
                <w:bCs/>
                <w:snapToGrid/>
                <w:kern w:val="0"/>
                <w:sz w:val="24"/>
                <w:szCs w:val="24"/>
              </w:rPr>
              <w:t>Table D(1a)</w:t>
            </w:r>
          </w:p>
        </w:tc>
      </w:tr>
      <w:tr w14:paraId="32267901" w14:textId="77777777" w:rsidTr="00D871D1">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624859C" w14:textId="77777777">
            <w:pPr>
              <w:widowControl/>
              <w:spacing w:after="120"/>
              <w:jc w:val="center"/>
              <w:rPr>
                <w:b/>
                <w:bCs/>
                <w:snapToGrid/>
                <w:kern w:val="0"/>
                <w:sz w:val="24"/>
                <w:szCs w:val="24"/>
              </w:rPr>
            </w:pPr>
            <w:r w:rsidRPr="0085656C">
              <w:rPr>
                <w:b/>
                <w:bCs/>
                <w:snapToGrid/>
                <w:kern w:val="0"/>
                <w:sz w:val="24"/>
                <w:szCs w:val="24"/>
              </w:rPr>
              <w:t>Majority Ownership Interest by Gender</w:t>
            </w:r>
          </w:p>
        </w:tc>
      </w:tr>
      <w:tr w14:paraId="6AE4A2BC"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8FCF235" w14:textId="2B9D45F4">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289E1D95"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043EB13" w14:textId="7FBCFF38">
            <w:pPr>
              <w:widowControl/>
              <w:spacing w:after="120"/>
              <w:jc w:val="center"/>
              <w:rPr>
                <w:b/>
                <w:bCs/>
                <w:snapToGrid/>
                <w:kern w:val="0"/>
                <w:sz w:val="24"/>
                <w:szCs w:val="24"/>
              </w:rPr>
            </w:pPr>
            <w:r w:rsidRPr="0085656C">
              <w:rPr>
                <w:b/>
                <w:bCs/>
                <w:snapToGrid/>
                <w:kern w:val="0"/>
                <w:sz w:val="24"/>
                <w:szCs w:val="24"/>
              </w:rPr>
              <w:t>AM Radio Stations - 201</w:t>
            </w:r>
            <w:r w:rsidR="00D06EEF">
              <w:rPr>
                <w:b/>
                <w:bCs/>
                <w:snapToGrid/>
                <w:kern w:val="0"/>
                <w:sz w:val="24"/>
                <w:szCs w:val="24"/>
              </w:rPr>
              <w:t>7</w:t>
            </w:r>
          </w:p>
        </w:tc>
      </w:tr>
      <w:tr w14:paraId="6F411BC7" w14:textId="77777777" w:rsidTr="00D871D1">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54E1A343" w14:textId="77777777">
            <w:pPr>
              <w:widowControl/>
              <w:spacing w:after="120"/>
              <w:jc w:val="center"/>
              <w:rPr>
                <w:snapToGrid/>
                <w:kern w:val="0"/>
                <w:sz w:val="24"/>
                <w:szCs w:val="24"/>
              </w:rPr>
            </w:pPr>
            <w:r w:rsidRPr="0085656C">
              <w:rPr>
                <w:snapToGrid/>
                <w:kern w:val="0"/>
                <w:sz w:val="24"/>
                <w:szCs w:val="24"/>
              </w:rPr>
              <w:t> </w:t>
            </w:r>
          </w:p>
        </w:tc>
      </w:tr>
      <w:tr w14:paraId="0900F4DE" w14:textId="77777777" w:rsidTr="00E44BF0">
        <w:tblPrEx>
          <w:tblW w:w="5000" w:type="pct"/>
          <w:tblLook w:val="04A0"/>
        </w:tblPrEx>
        <w:trPr>
          <w:trHeight w:val="522"/>
        </w:trPr>
        <w:tc>
          <w:tcPr>
            <w:tcW w:w="1952"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2FD38459" w14:textId="77777777">
            <w:pPr>
              <w:widowControl/>
              <w:spacing w:after="120"/>
              <w:jc w:val="center"/>
              <w:rPr>
                <w:b/>
                <w:bCs/>
                <w:snapToGrid/>
                <w:kern w:val="0"/>
                <w:szCs w:val="22"/>
              </w:rPr>
            </w:pPr>
            <w:r w:rsidRPr="0085656C">
              <w:rPr>
                <w:b/>
                <w:bCs/>
                <w:snapToGrid/>
                <w:kern w:val="0"/>
                <w:szCs w:val="22"/>
              </w:rPr>
              <w:t> </w:t>
            </w:r>
          </w:p>
        </w:tc>
        <w:tc>
          <w:tcPr>
            <w:tcW w:w="304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60892944" w14:textId="253586A3">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3ACB8E38" w14:textId="77777777" w:rsidTr="00E44BF0">
        <w:tblPrEx>
          <w:tblW w:w="5000" w:type="pct"/>
          <w:tblLook w:val="04A0"/>
        </w:tblPrEx>
        <w:trPr>
          <w:trHeight w:val="600"/>
        </w:trPr>
        <w:tc>
          <w:tcPr>
            <w:tcW w:w="1952" w:type="pct"/>
            <w:gridSpan w:val="4"/>
            <w:tcBorders>
              <w:top w:val="nil"/>
              <w:left w:val="single" w:sz="12" w:space="0" w:color="auto"/>
              <w:bottom w:val="nil"/>
              <w:right w:val="nil"/>
            </w:tcBorders>
            <w:shd w:val="clear" w:color="auto" w:fill="auto"/>
            <w:noWrap/>
            <w:vAlign w:val="center"/>
          </w:tcPr>
          <w:p w:rsidR="008E2606" w:rsidRPr="0085656C" w:rsidP="009A609A" w14:paraId="04BE8FFD" w14:textId="77777777">
            <w:pPr>
              <w:widowControl/>
              <w:spacing w:after="120"/>
              <w:jc w:val="center"/>
              <w:rPr>
                <w:b/>
                <w:bCs/>
                <w:snapToGrid/>
                <w:kern w:val="0"/>
                <w:sz w:val="24"/>
                <w:szCs w:val="24"/>
              </w:rPr>
            </w:pPr>
            <w:r w:rsidRPr="0085656C">
              <w:rPr>
                <w:b/>
                <w:bCs/>
                <w:snapToGrid/>
                <w:kern w:val="0"/>
                <w:sz w:val="24"/>
                <w:szCs w:val="24"/>
              </w:rPr>
              <w:t>Gender</w:t>
            </w:r>
          </w:p>
        </w:tc>
        <w:tc>
          <w:tcPr>
            <w:tcW w:w="762"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1DA69E40"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9A609A" w14:paraId="1C11BFB7" w14:textId="77777777">
            <w:pPr>
              <w:widowControl/>
              <w:spacing w:after="120"/>
              <w:jc w:val="center"/>
              <w:rPr>
                <w:snapToGrid/>
                <w:kern w:val="0"/>
                <w:sz w:val="20"/>
              </w:rPr>
            </w:pPr>
            <w:r w:rsidRPr="0085656C">
              <w:rPr>
                <w:snapToGrid/>
                <w:kern w:val="0"/>
                <w:sz w:val="20"/>
              </w:rPr>
              <w:t>Arbitron Metro 1-100</w:t>
            </w:r>
          </w:p>
        </w:tc>
        <w:tc>
          <w:tcPr>
            <w:tcW w:w="762"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9A609A" w14:paraId="6FF48760" w14:textId="77777777">
            <w:pPr>
              <w:widowControl/>
              <w:spacing w:after="120"/>
              <w:jc w:val="center"/>
              <w:rPr>
                <w:snapToGrid/>
                <w:kern w:val="0"/>
                <w:sz w:val="20"/>
              </w:rPr>
            </w:pPr>
            <w:r w:rsidRPr="0085656C">
              <w:rPr>
                <w:snapToGrid/>
                <w:kern w:val="0"/>
                <w:sz w:val="20"/>
              </w:rPr>
              <w:t>Metro</w:t>
            </w:r>
          </w:p>
          <w:p w:rsidR="008E2606" w:rsidRPr="0085656C" w:rsidP="009A609A" w14:paraId="12FA5B0C" w14:textId="77777777">
            <w:pPr>
              <w:widowControl/>
              <w:spacing w:after="120"/>
              <w:jc w:val="center"/>
              <w:rPr>
                <w:snapToGrid/>
                <w:kern w:val="0"/>
                <w:sz w:val="20"/>
              </w:rPr>
            </w:pPr>
            <w:r w:rsidRPr="0085656C">
              <w:rPr>
                <w:snapToGrid/>
                <w:kern w:val="0"/>
                <w:sz w:val="20"/>
              </w:rPr>
              <w:t>101+</w:t>
            </w:r>
          </w:p>
        </w:tc>
        <w:tc>
          <w:tcPr>
            <w:tcW w:w="762" w:type="pct"/>
            <w:gridSpan w:val="2"/>
            <w:tcBorders>
              <w:top w:val="single" w:sz="12" w:space="0" w:color="auto"/>
              <w:left w:val="nil"/>
              <w:bottom w:val="single" w:sz="4" w:space="0" w:color="auto"/>
              <w:right w:val="single" w:sz="12" w:space="0" w:color="000000"/>
            </w:tcBorders>
            <w:shd w:val="clear" w:color="auto" w:fill="auto"/>
            <w:vAlign w:val="bottom"/>
          </w:tcPr>
          <w:p w:rsidR="008E2606" w:rsidRPr="0085656C" w:rsidP="009A609A" w14:paraId="2983A7DD" w14:textId="77777777">
            <w:pPr>
              <w:widowControl/>
              <w:spacing w:after="120"/>
              <w:jc w:val="center"/>
              <w:rPr>
                <w:snapToGrid/>
                <w:kern w:val="0"/>
                <w:sz w:val="20"/>
              </w:rPr>
            </w:pPr>
            <w:r w:rsidRPr="0085656C">
              <w:rPr>
                <w:snapToGrid/>
                <w:kern w:val="0"/>
                <w:sz w:val="20"/>
              </w:rPr>
              <w:t>Outside Metro</w:t>
            </w:r>
          </w:p>
        </w:tc>
      </w:tr>
      <w:tr w14:paraId="0B859550" w14:textId="77777777" w:rsidTr="00E44BF0">
        <w:tblPrEx>
          <w:tblW w:w="5000" w:type="pct"/>
          <w:tblLook w:val="04A0"/>
        </w:tblPrEx>
        <w:trPr>
          <w:trHeight w:val="439"/>
        </w:trPr>
        <w:tc>
          <w:tcPr>
            <w:tcW w:w="1952"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2E1BD861"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7D48D980"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6ECD02A7"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49EBA3F3"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6FFD6EAD"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688BD509"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5778B394"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4C8E1187"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01433CF1" w14:textId="77777777">
            <w:pPr>
              <w:widowControl/>
              <w:spacing w:after="120"/>
              <w:jc w:val="center"/>
              <w:rPr>
                <w:snapToGrid/>
                <w:kern w:val="0"/>
                <w:sz w:val="20"/>
              </w:rPr>
            </w:pPr>
            <w:r w:rsidRPr="0085656C">
              <w:rPr>
                <w:snapToGrid/>
                <w:kern w:val="0"/>
                <w:sz w:val="20"/>
              </w:rPr>
              <w:t>%</w:t>
            </w:r>
          </w:p>
        </w:tc>
      </w:tr>
      <w:tr w14:paraId="36507246" w14:textId="77777777" w:rsidTr="00E44BF0">
        <w:tblPrEx>
          <w:tblW w:w="5000" w:type="pct"/>
          <w:tblLook w:val="04A0"/>
        </w:tblPrEx>
        <w:trPr>
          <w:trHeight w:val="720"/>
        </w:trPr>
        <w:tc>
          <w:tcPr>
            <w:tcW w:w="1952" w:type="pct"/>
            <w:gridSpan w:val="4"/>
            <w:tcBorders>
              <w:top w:val="single" w:sz="12" w:space="0" w:color="auto"/>
              <w:left w:val="single" w:sz="12" w:space="0" w:color="auto"/>
              <w:bottom w:val="single" w:sz="4" w:space="0" w:color="auto"/>
              <w:right w:val="nil"/>
            </w:tcBorders>
            <w:shd w:val="clear" w:color="auto" w:fill="auto"/>
            <w:noWrap/>
            <w:vAlign w:val="bottom"/>
          </w:tcPr>
          <w:p w:rsidR="00E44BF0" w:rsidRPr="0085656C" w:rsidP="00E44BF0" w14:paraId="1EBDD48A" w14:textId="77777777">
            <w:pPr>
              <w:widowControl/>
              <w:spacing w:after="120"/>
              <w:rPr>
                <w:b/>
                <w:bCs/>
                <w:snapToGrid/>
                <w:kern w:val="0"/>
                <w:sz w:val="24"/>
                <w:szCs w:val="24"/>
              </w:rPr>
            </w:pPr>
            <w:r w:rsidRPr="0085656C">
              <w:rPr>
                <w:b/>
                <w:bCs/>
                <w:snapToGrid/>
                <w:kern w:val="0"/>
                <w:sz w:val="24"/>
                <w:szCs w:val="24"/>
              </w:rPr>
              <w:t xml:space="preserve">  Female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E44BF0" w:rsidRPr="00283785" w:rsidP="00E44BF0" w14:paraId="738F7321" w14:textId="43FA03AD">
            <w:pPr>
              <w:widowControl/>
              <w:spacing w:after="120"/>
              <w:jc w:val="right"/>
              <w:rPr>
                <w:b/>
                <w:bCs/>
                <w:snapToGrid/>
                <w:kern w:val="0"/>
                <w:szCs w:val="22"/>
              </w:rPr>
            </w:pPr>
            <w:r>
              <w:rPr>
                <w:color w:val="000000"/>
                <w:szCs w:val="22"/>
              </w:rPr>
              <w:t>316</w:t>
            </w:r>
          </w:p>
        </w:tc>
        <w:tc>
          <w:tcPr>
            <w:tcW w:w="381" w:type="pct"/>
            <w:tcBorders>
              <w:top w:val="nil"/>
              <w:left w:val="nil"/>
              <w:bottom w:val="single" w:sz="4" w:space="0" w:color="auto"/>
              <w:right w:val="single" w:sz="12" w:space="0" w:color="auto"/>
            </w:tcBorders>
            <w:shd w:val="clear" w:color="auto" w:fill="auto"/>
            <w:noWrap/>
            <w:vAlign w:val="bottom"/>
          </w:tcPr>
          <w:p w:rsidR="00E44BF0" w:rsidRPr="00283785" w:rsidP="00E44BF0" w14:paraId="6140BC00" w14:textId="696BD73E">
            <w:pPr>
              <w:widowControl/>
              <w:spacing w:after="120"/>
              <w:jc w:val="right"/>
              <w:rPr>
                <w:b/>
                <w:bCs/>
                <w:snapToGrid/>
                <w:kern w:val="0"/>
                <w:szCs w:val="22"/>
              </w:rPr>
            </w:pPr>
            <w:r>
              <w:rPr>
                <w:color w:val="000000"/>
                <w:szCs w:val="22"/>
              </w:rPr>
              <w:t>9.3</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E44BF0" w14:paraId="0B7929BD" w14:textId="692D45BB">
            <w:pPr>
              <w:widowControl/>
              <w:spacing w:after="120"/>
              <w:jc w:val="right"/>
              <w:rPr>
                <w:snapToGrid/>
                <w:kern w:val="0"/>
                <w:szCs w:val="22"/>
              </w:rPr>
            </w:pPr>
            <w:r>
              <w:rPr>
                <w:color w:val="000000"/>
                <w:szCs w:val="22"/>
              </w:rPr>
              <w:t>109</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E44BF0" w14:paraId="4242F40D" w14:textId="08D8F978">
            <w:pPr>
              <w:widowControl/>
              <w:spacing w:after="120"/>
              <w:jc w:val="right"/>
              <w:rPr>
                <w:snapToGrid/>
                <w:kern w:val="0"/>
                <w:szCs w:val="22"/>
              </w:rPr>
            </w:pPr>
            <w:r>
              <w:rPr>
                <w:color w:val="000000"/>
                <w:szCs w:val="22"/>
              </w:rPr>
              <w:t>8.4</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3D5037" w14:paraId="1D998000" w14:textId="06E71E9B">
            <w:pPr>
              <w:widowControl/>
              <w:spacing w:after="120"/>
              <w:jc w:val="right"/>
              <w:rPr>
                <w:snapToGrid/>
                <w:kern w:val="0"/>
                <w:szCs w:val="22"/>
              </w:rPr>
            </w:pPr>
            <w:r>
              <w:rPr>
                <w:color w:val="000000"/>
                <w:szCs w:val="22"/>
              </w:rPr>
              <w:t>60</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69456C" w14:paraId="24D03B58" w14:textId="6B8DC1A6">
            <w:pPr>
              <w:widowControl/>
              <w:spacing w:after="120"/>
              <w:jc w:val="right"/>
              <w:rPr>
                <w:snapToGrid/>
                <w:kern w:val="0"/>
                <w:szCs w:val="22"/>
              </w:rPr>
            </w:pPr>
            <w:r>
              <w:rPr>
                <w:color w:val="000000"/>
                <w:szCs w:val="22"/>
              </w:rPr>
              <w:t>8.0</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5A1F19" w14:paraId="63817369" w14:textId="384AF6FD">
            <w:pPr>
              <w:widowControl/>
              <w:spacing w:after="120"/>
              <w:jc w:val="right"/>
              <w:rPr>
                <w:snapToGrid/>
                <w:kern w:val="0"/>
                <w:szCs w:val="22"/>
              </w:rPr>
            </w:pPr>
            <w:r>
              <w:rPr>
                <w:color w:val="000000"/>
                <w:szCs w:val="22"/>
              </w:rPr>
              <w:t>147</w:t>
            </w:r>
          </w:p>
        </w:tc>
        <w:tc>
          <w:tcPr>
            <w:tcW w:w="381" w:type="pct"/>
            <w:tcBorders>
              <w:top w:val="nil"/>
              <w:left w:val="nil"/>
              <w:bottom w:val="single" w:sz="4" w:space="0" w:color="auto"/>
              <w:right w:val="single" w:sz="12" w:space="0" w:color="auto"/>
            </w:tcBorders>
            <w:shd w:val="clear" w:color="auto" w:fill="auto"/>
            <w:noWrap/>
            <w:vAlign w:val="bottom"/>
          </w:tcPr>
          <w:p w:rsidR="00E44BF0" w:rsidRPr="00283785" w:rsidP="00AD13EE" w14:paraId="7835782E" w14:textId="2EF22127">
            <w:pPr>
              <w:widowControl/>
              <w:spacing w:after="120"/>
              <w:jc w:val="right"/>
              <w:rPr>
                <w:snapToGrid/>
                <w:kern w:val="0"/>
                <w:szCs w:val="22"/>
              </w:rPr>
            </w:pPr>
            <w:r>
              <w:rPr>
                <w:color w:val="000000"/>
                <w:szCs w:val="22"/>
              </w:rPr>
              <w:t>10.8</w:t>
            </w:r>
          </w:p>
        </w:tc>
      </w:tr>
      <w:tr w14:paraId="28F35F4E" w14:textId="77777777" w:rsidTr="00E44BF0">
        <w:tblPrEx>
          <w:tblW w:w="5000" w:type="pct"/>
          <w:tblLook w:val="04A0"/>
        </w:tblPrEx>
        <w:trPr>
          <w:trHeight w:val="60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E44BF0" w:rsidRPr="0085656C" w:rsidP="00E44BF0" w14:paraId="473CC11E" w14:textId="77777777">
            <w:pPr>
              <w:widowControl/>
              <w:spacing w:after="120"/>
              <w:rPr>
                <w:b/>
                <w:bCs/>
                <w:snapToGrid/>
                <w:kern w:val="0"/>
                <w:sz w:val="24"/>
                <w:szCs w:val="24"/>
              </w:rPr>
            </w:pPr>
            <w:r w:rsidRPr="0085656C">
              <w:rPr>
                <w:b/>
                <w:bCs/>
                <w:snapToGrid/>
                <w:kern w:val="0"/>
                <w:sz w:val="24"/>
                <w:szCs w:val="24"/>
              </w:rPr>
              <w:t xml:space="preserve">  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E44BF0" w:rsidRPr="00283785" w:rsidP="00E44BF0" w14:paraId="00C98600" w14:textId="68A280F3">
            <w:pPr>
              <w:widowControl/>
              <w:spacing w:after="120"/>
              <w:jc w:val="right"/>
              <w:rPr>
                <w:b/>
                <w:bCs/>
                <w:snapToGrid/>
                <w:kern w:val="0"/>
                <w:szCs w:val="22"/>
              </w:rPr>
            </w:pPr>
            <w:r>
              <w:rPr>
                <w:color w:val="000000"/>
                <w:szCs w:val="22"/>
              </w:rPr>
              <w:t>2</w:t>
            </w:r>
            <w:r w:rsidR="009B5A99">
              <w:rPr>
                <w:color w:val="000000"/>
                <w:szCs w:val="22"/>
              </w:rPr>
              <w:t>,</w:t>
            </w:r>
            <w:r>
              <w:rPr>
                <w:color w:val="000000"/>
                <w:szCs w:val="22"/>
              </w:rPr>
              <w:t>669</w:t>
            </w:r>
          </w:p>
        </w:tc>
        <w:tc>
          <w:tcPr>
            <w:tcW w:w="381" w:type="pct"/>
            <w:tcBorders>
              <w:top w:val="nil"/>
              <w:left w:val="nil"/>
              <w:bottom w:val="single" w:sz="4" w:space="0" w:color="auto"/>
              <w:right w:val="single" w:sz="12" w:space="0" w:color="auto"/>
            </w:tcBorders>
            <w:shd w:val="clear" w:color="auto" w:fill="auto"/>
            <w:noWrap/>
            <w:vAlign w:val="bottom"/>
          </w:tcPr>
          <w:p w:rsidR="00E44BF0" w:rsidRPr="00283785" w:rsidP="00E44BF0" w14:paraId="4E266945" w14:textId="70E87D7F">
            <w:pPr>
              <w:widowControl/>
              <w:spacing w:after="120"/>
              <w:jc w:val="right"/>
              <w:rPr>
                <w:b/>
                <w:bCs/>
                <w:snapToGrid/>
                <w:kern w:val="0"/>
                <w:szCs w:val="22"/>
              </w:rPr>
            </w:pPr>
            <w:r>
              <w:rPr>
                <w:color w:val="000000"/>
                <w:szCs w:val="22"/>
              </w:rPr>
              <w:t>78.3</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E44BF0" w14:paraId="32A1498B" w14:textId="3D39EC34">
            <w:pPr>
              <w:widowControl/>
              <w:spacing w:after="120"/>
              <w:jc w:val="right"/>
              <w:rPr>
                <w:snapToGrid/>
                <w:kern w:val="0"/>
                <w:szCs w:val="22"/>
              </w:rPr>
            </w:pPr>
            <w:r>
              <w:rPr>
                <w:color w:val="000000"/>
                <w:szCs w:val="22"/>
              </w:rPr>
              <w:t>1</w:t>
            </w:r>
            <w:r w:rsidR="009B5A99">
              <w:rPr>
                <w:color w:val="000000"/>
                <w:szCs w:val="22"/>
              </w:rPr>
              <w:t>,</w:t>
            </w:r>
            <w:r>
              <w:rPr>
                <w:color w:val="000000"/>
                <w:szCs w:val="22"/>
              </w:rPr>
              <w:t>026</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E44BF0" w14:paraId="708F37C1" w14:textId="428F617F">
            <w:pPr>
              <w:widowControl/>
              <w:spacing w:after="120"/>
              <w:jc w:val="right"/>
              <w:rPr>
                <w:snapToGrid/>
                <w:kern w:val="0"/>
                <w:szCs w:val="22"/>
              </w:rPr>
            </w:pPr>
            <w:r>
              <w:rPr>
                <w:color w:val="000000"/>
                <w:szCs w:val="22"/>
              </w:rPr>
              <w:t>79.1</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3D5037" w14:paraId="415AD449" w14:textId="119C1C82">
            <w:pPr>
              <w:widowControl/>
              <w:spacing w:after="120"/>
              <w:jc w:val="right"/>
              <w:rPr>
                <w:snapToGrid/>
                <w:kern w:val="0"/>
                <w:szCs w:val="22"/>
              </w:rPr>
            </w:pPr>
            <w:r>
              <w:rPr>
                <w:color w:val="000000"/>
                <w:szCs w:val="22"/>
              </w:rPr>
              <w:t>627</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69456C" w14:paraId="548EC105" w14:textId="2CFE52C3">
            <w:pPr>
              <w:widowControl/>
              <w:spacing w:after="120"/>
              <w:jc w:val="right"/>
              <w:rPr>
                <w:snapToGrid/>
                <w:kern w:val="0"/>
                <w:szCs w:val="22"/>
              </w:rPr>
            </w:pPr>
            <w:r>
              <w:rPr>
                <w:color w:val="000000"/>
                <w:szCs w:val="22"/>
              </w:rPr>
              <w:t>83.8</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5A1F19" w14:paraId="038FC81E" w14:textId="72275F61">
            <w:pPr>
              <w:widowControl/>
              <w:spacing w:after="120"/>
              <w:jc w:val="right"/>
              <w:rPr>
                <w:snapToGrid/>
                <w:kern w:val="0"/>
                <w:szCs w:val="22"/>
              </w:rPr>
            </w:pPr>
            <w:r>
              <w:rPr>
                <w:color w:val="000000"/>
                <w:szCs w:val="22"/>
              </w:rPr>
              <w:t>1</w:t>
            </w:r>
            <w:r w:rsidR="009B5A99">
              <w:rPr>
                <w:color w:val="000000"/>
                <w:szCs w:val="22"/>
              </w:rPr>
              <w:t>,</w:t>
            </w:r>
            <w:r>
              <w:rPr>
                <w:color w:val="000000"/>
                <w:szCs w:val="22"/>
              </w:rPr>
              <w:t>016</w:t>
            </w:r>
          </w:p>
        </w:tc>
        <w:tc>
          <w:tcPr>
            <w:tcW w:w="381" w:type="pct"/>
            <w:tcBorders>
              <w:top w:val="nil"/>
              <w:left w:val="nil"/>
              <w:bottom w:val="single" w:sz="4" w:space="0" w:color="auto"/>
              <w:right w:val="single" w:sz="12" w:space="0" w:color="auto"/>
            </w:tcBorders>
            <w:shd w:val="clear" w:color="auto" w:fill="auto"/>
            <w:noWrap/>
            <w:vAlign w:val="bottom"/>
          </w:tcPr>
          <w:p w:rsidR="00E44BF0" w:rsidRPr="00283785" w:rsidP="00AD13EE" w14:paraId="3DFCDE92" w14:textId="79A4CFCA">
            <w:pPr>
              <w:widowControl/>
              <w:spacing w:after="120"/>
              <w:jc w:val="right"/>
              <w:rPr>
                <w:snapToGrid/>
                <w:kern w:val="0"/>
                <w:szCs w:val="22"/>
              </w:rPr>
            </w:pPr>
            <w:r>
              <w:rPr>
                <w:color w:val="000000"/>
                <w:szCs w:val="22"/>
              </w:rPr>
              <w:t>74.6</w:t>
            </w:r>
          </w:p>
        </w:tc>
      </w:tr>
      <w:tr w14:paraId="4113B709" w14:textId="77777777" w:rsidTr="00E44BF0">
        <w:tblPrEx>
          <w:tblW w:w="5000" w:type="pct"/>
          <w:tblLook w:val="04A0"/>
        </w:tblPrEx>
        <w:trPr>
          <w:trHeight w:val="60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rsidR="00E44BF0" w:rsidRPr="0085656C" w:rsidP="00E44BF0" w14:paraId="1B9C0C21" w14:textId="2191272D">
            <w:pPr>
              <w:widowControl/>
              <w:spacing w:after="120"/>
              <w:rPr>
                <w:b/>
                <w:bCs/>
                <w:snapToGrid/>
                <w:kern w:val="0"/>
                <w:sz w:val="24"/>
                <w:szCs w:val="24"/>
              </w:rPr>
            </w:pPr>
            <w:r w:rsidRPr="0085656C">
              <w:rPr>
                <w:b/>
                <w:bCs/>
                <w:snapToGrid/>
                <w:kern w:val="0"/>
                <w:sz w:val="24"/>
                <w:szCs w:val="24"/>
              </w:rPr>
              <w:t xml:space="preserve">  Joint female / male</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E44BF0" w:rsidRPr="00283785" w:rsidP="00E44BF0" w14:paraId="4C8A0AD4" w14:textId="42C46B9F">
            <w:pPr>
              <w:widowControl/>
              <w:spacing w:after="120"/>
              <w:jc w:val="right"/>
              <w:rPr>
                <w:b/>
                <w:bCs/>
                <w:snapToGrid/>
                <w:kern w:val="0"/>
                <w:szCs w:val="22"/>
              </w:rPr>
            </w:pPr>
            <w:r>
              <w:rPr>
                <w:color w:val="000000"/>
                <w:szCs w:val="22"/>
              </w:rPr>
              <w:t>47</w:t>
            </w:r>
          </w:p>
        </w:tc>
        <w:tc>
          <w:tcPr>
            <w:tcW w:w="381" w:type="pct"/>
            <w:tcBorders>
              <w:top w:val="nil"/>
              <w:left w:val="nil"/>
              <w:bottom w:val="single" w:sz="12" w:space="0" w:color="auto"/>
              <w:right w:val="single" w:sz="12" w:space="0" w:color="auto"/>
            </w:tcBorders>
            <w:shd w:val="clear" w:color="auto" w:fill="auto"/>
            <w:noWrap/>
            <w:vAlign w:val="bottom"/>
          </w:tcPr>
          <w:p w:rsidR="00E44BF0" w:rsidRPr="00283785" w:rsidP="00E44BF0" w14:paraId="66CE53BC" w14:textId="04619AB1">
            <w:pPr>
              <w:widowControl/>
              <w:spacing w:after="120"/>
              <w:jc w:val="right"/>
              <w:rPr>
                <w:b/>
                <w:bCs/>
                <w:snapToGrid/>
                <w:kern w:val="0"/>
                <w:szCs w:val="22"/>
              </w:rPr>
            </w:pPr>
            <w:r>
              <w:rPr>
                <w:color w:val="000000"/>
                <w:szCs w:val="22"/>
              </w:rPr>
              <w:t>1.4</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E44BF0" w14:paraId="146F42A5" w14:textId="2F78294E">
            <w:pPr>
              <w:widowControl/>
              <w:spacing w:after="120"/>
              <w:jc w:val="right"/>
              <w:rPr>
                <w:snapToGrid/>
                <w:kern w:val="0"/>
                <w:szCs w:val="22"/>
              </w:rPr>
            </w:pPr>
            <w:r>
              <w:rPr>
                <w:color w:val="000000"/>
                <w:szCs w:val="22"/>
              </w:rPr>
              <w:t>18</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E44BF0" w14:paraId="0B5C6446" w14:textId="2FD5673C">
            <w:pPr>
              <w:widowControl/>
              <w:spacing w:after="120"/>
              <w:jc w:val="right"/>
              <w:rPr>
                <w:snapToGrid/>
                <w:kern w:val="0"/>
                <w:szCs w:val="22"/>
              </w:rPr>
            </w:pPr>
            <w:r>
              <w:rPr>
                <w:color w:val="000000"/>
                <w:szCs w:val="22"/>
              </w:rPr>
              <w:t>1.4</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3D5037" w14:paraId="727F8AF9" w14:textId="28E630BB">
            <w:pPr>
              <w:widowControl/>
              <w:spacing w:after="120"/>
              <w:jc w:val="right"/>
              <w:rPr>
                <w:snapToGrid/>
                <w:kern w:val="0"/>
                <w:szCs w:val="22"/>
              </w:rPr>
            </w:pPr>
            <w:r>
              <w:rPr>
                <w:color w:val="000000"/>
                <w:szCs w:val="22"/>
              </w:rPr>
              <w:t>6</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69456C" w14:paraId="22035F7B" w14:textId="21E837CC">
            <w:pPr>
              <w:widowControl/>
              <w:spacing w:after="120"/>
              <w:jc w:val="right"/>
              <w:rPr>
                <w:snapToGrid/>
                <w:kern w:val="0"/>
                <w:szCs w:val="22"/>
              </w:rPr>
            </w:pPr>
            <w:r>
              <w:rPr>
                <w:color w:val="000000"/>
                <w:szCs w:val="22"/>
              </w:rPr>
              <w:t>0.8</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5A1F19" w14:paraId="7672B03F" w14:textId="64B159FC">
            <w:pPr>
              <w:widowControl/>
              <w:spacing w:after="120"/>
              <w:jc w:val="right"/>
              <w:rPr>
                <w:snapToGrid/>
                <w:kern w:val="0"/>
                <w:szCs w:val="22"/>
              </w:rPr>
            </w:pPr>
            <w:r>
              <w:rPr>
                <w:color w:val="000000"/>
                <w:szCs w:val="22"/>
              </w:rPr>
              <w:t>23</w:t>
            </w:r>
          </w:p>
        </w:tc>
        <w:tc>
          <w:tcPr>
            <w:tcW w:w="381" w:type="pct"/>
            <w:tcBorders>
              <w:top w:val="nil"/>
              <w:left w:val="nil"/>
              <w:bottom w:val="single" w:sz="12" w:space="0" w:color="auto"/>
              <w:right w:val="single" w:sz="12" w:space="0" w:color="auto"/>
            </w:tcBorders>
            <w:shd w:val="clear" w:color="auto" w:fill="auto"/>
            <w:noWrap/>
            <w:vAlign w:val="bottom"/>
          </w:tcPr>
          <w:p w:rsidR="00E44BF0" w:rsidRPr="00283785" w:rsidP="00AD13EE" w14:paraId="28E0546E" w14:textId="02D60054">
            <w:pPr>
              <w:widowControl/>
              <w:spacing w:after="120"/>
              <w:jc w:val="right"/>
              <w:rPr>
                <w:snapToGrid/>
                <w:kern w:val="0"/>
                <w:szCs w:val="22"/>
              </w:rPr>
            </w:pPr>
            <w:r>
              <w:rPr>
                <w:color w:val="000000"/>
                <w:szCs w:val="22"/>
              </w:rPr>
              <w:t>1.7</w:t>
            </w:r>
          </w:p>
        </w:tc>
      </w:tr>
      <w:tr w14:paraId="352EC404" w14:textId="77777777" w:rsidTr="00E44BF0">
        <w:tblPrEx>
          <w:tblW w:w="5000" w:type="pct"/>
          <w:tblLook w:val="04A0"/>
        </w:tblPrEx>
        <w:trPr>
          <w:trHeight w:val="600"/>
        </w:trPr>
        <w:tc>
          <w:tcPr>
            <w:tcW w:w="1952" w:type="pct"/>
            <w:gridSpan w:val="4"/>
            <w:tcBorders>
              <w:top w:val="nil"/>
              <w:left w:val="single" w:sz="12" w:space="0" w:color="auto"/>
              <w:bottom w:val="single" w:sz="4" w:space="0" w:color="auto"/>
              <w:right w:val="nil"/>
            </w:tcBorders>
            <w:shd w:val="clear" w:color="auto" w:fill="auto"/>
            <w:noWrap/>
            <w:vAlign w:val="bottom"/>
          </w:tcPr>
          <w:p w:rsidR="00E44BF0" w:rsidRPr="0085656C" w:rsidP="00E44BF0" w14:paraId="2C619B27"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E44BF0" w:rsidRPr="00283785" w:rsidP="00E44BF0" w14:paraId="3789FA90" w14:textId="08484D4F">
            <w:pPr>
              <w:widowControl/>
              <w:spacing w:after="120"/>
              <w:jc w:val="right"/>
              <w:rPr>
                <w:b/>
                <w:bCs/>
                <w:snapToGrid/>
                <w:kern w:val="0"/>
                <w:szCs w:val="22"/>
              </w:rPr>
            </w:pPr>
            <w:r>
              <w:rPr>
                <w:color w:val="000000"/>
                <w:szCs w:val="22"/>
              </w:rPr>
              <w:t>375</w:t>
            </w:r>
          </w:p>
        </w:tc>
        <w:tc>
          <w:tcPr>
            <w:tcW w:w="381" w:type="pct"/>
            <w:tcBorders>
              <w:top w:val="nil"/>
              <w:left w:val="nil"/>
              <w:bottom w:val="single" w:sz="4" w:space="0" w:color="auto"/>
              <w:right w:val="single" w:sz="12" w:space="0" w:color="auto"/>
            </w:tcBorders>
            <w:shd w:val="clear" w:color="auto" w:fill="auto"/>
            <w:noWrap/>
            <w:vAlign w:val="bottom"/>
          </w:tcPr>
          <w:p w:rsidR="00E44BF0" w:rsidRPr="00283785" w:rsidP="00E44BF0" w14:paraId="435E4685" w14:textId="58CA8E6A">
            <w:pPr>
              <w:widowControl/>
              <w:spacing w:after="120"/>
              <w:jc w:val="right"/>
              <w:rPr>
                <w:b/>
                <w:bCs/>
                <w:snapToGrid/>
                <w:kern w:val="0"/>
                <w:szCs w:val="22"/>
              </w:rPr>
            </w:pPr>
            <w:r>
              <w:rPr>
                <w:color w:val="000000"/>
                <w:szCs w:val="22"/>
              </w:rPr>
              <w:t>11.0</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E44BF0" w14:paraId="12C43EDA" w14:textId="6DC65F1F">
            <w:pPr>
              <w:widowControl/>
              <w:spacing w:after="120"/>
              <w:jc w:val="right"/>
              <w:rPr>
                <w:snapToGrid/>
                <w:kern w:val="0"/>
                <w:szCs w:val="22"/>
              </w:rPr>
            </w:pPr>
            <w:r>
              <w:rPr>
                <w:color w:val="000000"/>
                <w:szCs w:val="22"/>
              </w:rPr>
              <w:t>144</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E44BF0" w14:paraId="0DABDF34" w14:textId="6E3C0BEA">
            <w:pPr>
              <w:widowControl/>
              <w:spacing w:after="120"/>
              <w:jc w:val="right"/>
              <w:rPr>
                <w:snapToGrid/>
                <w:kern w:val="0"/>
                <w:szCs w:val="22"/>
              </w:rPr>
            </w:pPr>
            <w:r>
              <w:rPr>
                <w:color w:val="000000"/>
                <w:szCs w:val="22"/>
              </w:rPr>
              <w:t>11.1</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3D5037" w14:paraId="159E959A" w14:textId="10A20054">
            <w:pPr>
              <w:widowControl/>
              <w:spacing w:after="120"/>
              <w:jc w:val="right"/>
              <w:rPr>
                <w:snapToGrid/>
                <w:kern w:val="0"/>
                <w:szCs w:val="22"/>
              </w:rPr>
            </w:pPr>
            <w:r>
              <w:rPr>
                <w:color w:val="000000"/>
                <w:szCs w:val="22"/>
              </w:rPr>
              <w:t>55</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69456C" w14:paraId="7FDDE1E6" w14:textId="31F354C8">
            <w:pPr>
              <w:widowControl/>
              <w:spacing w:after="120"/>
              <w:jc w:val="right"/>
              <w:rPr>
                <w:snapToGrid/>
                <w:kern w:val="0"/>
                <w:szCs w:val="22"/>
              </w:rPr>
            </w:pPr>
            <w:r>
              <w:rPr>
                <w:color w:val="000000"/>
                <w:szCs w:val="22"/>
              </w:rPr>
              <w:t>7.4</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5A1F19" w14:paraId="7E303427" w14:textId="5F085452">
            <w:pPr>
              <w:widowControl/>
              <w:spacing w:after="120"/>
              <w:jc w:val="right"/>
              <w:rPr>
                <w:snapToGrid/>
                <w:kern w:val="0"/>
                <w:szCs w:val="22"/>
              </w:rPr>
            </w:pPr>
            <w:r>
              <w:rPr>
                <w:color w:val="000000"/>
                <w:szCs w:val="22"/>
              </w:rPr>
              <w:t>176</w:t>
            </w:r>
          </w:p>
        </w:tc>
        <w:tc>
          <w:tcPr>
            <w:tcW w:w="381" w:type="pct"/>
            <w:tcBorders>
              <w:top w:val="nil"/>
              <w:left w:val="nil"/>
              <w:bottom w:val="single" w:sz="4" w:space="0" w:color="auto"/>
              <w:right w:val="single" w:sz="12" w:space="0" w:color="auto"/>
            </w:tcBorders>
            <w:shd w:val="clear" w:color="auto" w:fill="auto"/>
            <w:noWrap/>
            <w:vAlign w:val="bottom"/>
          </w:tcPr>
          <w:p w:rsidR="00E44BF0" w:rsidRPr="00283785" w:rsidP="00AD13EE" w14:paraId="1A4DC943" w14:textId="5D97BB8F">
            <w:pPr>
              <w:widowControl/>
              <w:spacing w:after="120"/>
              <w:jc w:val="right"/>
              <w:rPr>
                <w:snapToGrid/>
                <w:kern w:val="0"/>
                <w:szCs w:val="22"/>
              </w:rPr>
            </w:pPr>
            <w:r>
              <w:rPr>
                <w:color w:val="000000"/>
                <w:szCs w:val="22"/>
              </w:rPr>
              <w:t>12.9</w:t>
            </w:r>
          </w:p>
        </w:tc>
      </w:tr>
      <w:tr w14:paraId="650A08F8" w14:textId="77777777" w:rsidTr="00E44BF0">
        <w:tblPrEx>
          <w:tblW w:w="5000" w:type="pct"/>
          <w:tblLook w:val="04A0"/>
        </w:tblPrEx>
        <w:trPr>
          <w:trHeight w:val="60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rsidR="00E44BF0" w:rsidRPr="0085656C" w:rsidP="00E44BF0" w14:paraId="5E229B87"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E44BF0" w:rsidRPr="00283785" w:rsidP="00E44BF0" w14:paraId="70B56E38" w14:textId="47ADEE43">
            <w:pPr>
              <w:widowControl/>
              <w:spacing w:after="120"/>
              <w:jc w:val="right"/>
              <w:rPr>
                <w:b/>
                <w:bCs/>
                <w:snapToGrid/>
                <w:kern w:val="0"/>
                <w:szCs w:val="22"/>
              </w:rPr>
            </w:pPr>
            <w:r>
              <w:rPr>
                <w:color w:val="000000"/>
                <w:szCs w:val="22"/>
              </w:rPr>
              <w:t>3,407</w:t>
            </w:r>
          </w:p>
        </w:tc>
        <w:tc>
          <w:tcPr>
            <w:tcW w:w="381" w:type="pct"/>
            <w:tcBorders>
              <w:top w:val="nil"/>
              <w:left w:val="nil"/>
              <w:bottom w:val="single" w:sz="12" w:space="0" w:color="auto"/>
              <w:right w:val="single" w:sz="12" w:space="0" w:color="auto"/>
            </w:tcBorders>
            <w:shd w:val="clear" w:color="auto" w:fill="auto"/>
            <w:noWrap/>
            <w:vAlign w:val="bottom"/>
          </w:tcPr>
          <w:p w:rsidR="00E44BF0" w:rsidRPr="00283785" w:rsidP="00E44BF0" w14:paraId="7B5254EC" w14:textId="13F20E34">
            <w:pPr>
              <w:widowControl/>
              <w:spacing w:after="120"/>
              <w:jc w:val="right"/>
              <w:rPr>
                <w:b/>
                <w:bCs/>
                <w:snapToGrid/>
                <w:kern w:val="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E44BF0" w14:paraId="2090E83C" w14:textId="5E40A312">
            <w:pPr>
              <w:widowControl/>
              <w:spacing w:after="120"/>
              <w:jc w:val="right"/>
              <w:rPr>
                <w:snapToGrid/>
                <w:kern w:val="0"/>
                <w:szCs w:val="22"/>
              </w:rPr>
            </w:pPr>
            <w:r>
              <w:rPr>
                <w:color w:val="000000"/>
                <w:szCs w:val="22"/>
              </w:rPr>
              <w:t>1,297</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E44BF0" w14:paraId="7229FB11" w14:textId="4D55B84B">
            <w:pPr>
              <w:widowControl/>
              <w:spacing w:after="120"/>
              <w:jc w:val="right"/>
              <w:rPr>
                <w:snapToGrid/>
                <w:kern w:val="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E44BF0" w14:paraId="4F91C0FF" w14:textId="6C8BE62B">
            <w:pPr>
              <w:widowControl/>
              <w:spacing w:after="120"/>
              <w:jc w:val="right"/>
              <w:rPr>
                <w:snapToGrid/>
                <w:kern w:val="0"/>
                <w:szCs w:val="22"/>
              </w:rPr>
            </w:pPr>
            <w:r>
              <w:rPr>
                <w:color w:val="000000"/>
                <w:szCs w:val="22"/>
              </w:rPr>
              <w:t>748</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E44BF0" w14:paraId="25A5E05D" w14:textId="4E09E00E">
            <w:pPr>
              <w:widowControl/>
              <w:spacing w:after="120"/>
              <w:jc w:val="right"/>
              <w:rPr>
                <w:snapToGrid/>
                <w:kern w:val="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E44BF0" w14:paraId="679D0E93" w14:textId="70BCD55C">
            <w:pPr>
              <w:widowControl/>
              <w:spacing w:after="120"/>
              <w:jc w:val="right"/>
              <w:rPr>
                <w:snapToGrid/>
                <w:kern w:val="0"/>
                <w:szCs w:val="22"/>
              </w:rPr>
            </w:pPr>
            <w:r>
              <w:rPr>
                <w:color w:val="000000"/>
                <w:szCs w:val="22"/>
              </w:rPr>
              <w:t>1,362</w:t>
            </w:r>
          </w:p>
        </w:tc>
        <w:tc>
          <w:tcPr>
            <w:tcW w:w="381" w:type="pct"/>
            <w:tcBorders>
              <w:top w:val="nil"/>
              <w:left w:val="nil"/>
              <w:bottom w:val="single" w:sz="12" w:space="0" w:color="auto"/>
              <w:right w:val="single" w:sz="12" w:space="0" w:color="auto"/>
            </w:tcBorders>
            <w:shd w:val="clear" w:color="auto" w:fill="auto"/>
            <w:noWrap/>
            <w:vAlign w:val="bottom"/>
          </w:tcPr>
          <w:p w:rsidR="00E44BF0" w:rsidRPr="00283785" w:rsidP="00E44BF0" w14:paraId="0F44FF7D" w14:textId="565DAEC5">
            <w:pPr>
              <w:widowControl/>
              <w:spacing w:after="120"/>
              <w:jc w:val="right"/>
              <w:rPr>
                <w:snapToGrid/>
                <w:kern w:val="0"/>
                <w:szCs w:val="22"/>
              </w:rPr>
            </w:pPr>
            <w:r>
              <w:rPr>
                <w:color w:val="000000"/>
                <w:szCs w:val="22"/>
              </w:rPr>
              <w:t>100.0</w:t>
            </w:r>
          </w:p>
        </w:tc>
      </w:tr>
      <w:tr w14:paraId="0E415A9F" w14:textId="77777777" w:rsidTr="00E44BF0">
        <w:tblPrEx>
          <w:tblW w:w="5000" w:type="pct"/>
          <w:tblLook w:val="04A0"/>
        </w:tblPrEx>
        <w:trPr>
          <w:trHeight w:val="600"/>
        </w:trPr>
        <w:tc>
          <w:tcPr>
            <w:tcW w:w="1952" w:type="pct"/>
            <w:gridSpan w:val="4"/>
            <w:tcBorders>
              <w:top w:val="nil"/>
              <w:left w:val="single" w:sz="12" w:space="0" w:color="auto"/>
              <w:bottom w:val="single" w:sz="4" w:space="0" w:color="auto"/>
              <w:right w:val="nil"/>
            </w:tcBorders>
            <w:shd w:val="clear" w:color="auto" w:fill="auto"/>
            <w:noWrap/>
            <w:vAlign w:val="bottom"/>
          </w:tcPr>
          <w:p w:rsidR="00E44BF0" w:rsidRPr="0085656C" w:rsidP="00E44BF0" w14:paraId="4D06F287"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E44BF0" w:rsidRPr="00283785" w:rsidP="00E44BF0" w14:paraId="1E92F61E" w14:textId="1F59A529">
            <w:pPr>
              <w:widowControl/>
              <w:spacing w:after="120"/>
              <w:jc w:val="right"/>
              <w:rPr>
                <w:snapToGrid/>
                <w:kern w:val="0"/>
                <w:szCs w:val="22"/>
              </w:rPr>
            </w:pPr>
            <w:r>
              <w:rPr>
                <w:color w:val="000000"/>
                <w:szCs w:val="22"/>
              </w:rPr>
              <w:t>559</w:t>
            </w:r>
          </w:p>
        </w:tc>
        <w:tc>
          <w:tcPr>
            <w:tcW w:w="381" w:type="pct"/>
            <w:tcBorders>
              <w:top w:val="nil"/>
              <w:left w:val="nil"/>
              <w:bottom w:val="single" w:sz="4" w:space="0" w:color="auto"/>
              <w:right w:val="single" w:sz="12" w:space="0" w:color="auto"/>
            </w:tcBorders>
            <w:shd w:val="clear" w:color="auto" w:fill="auto"/>
            <w:noWrap/>
            <w:vAlign w:val="bottom"/>
          </w:tcPr>
          <w:p w:rsidR="00E44BF0" w:rsidRPr="00283785" w:rsidP="00E44BF0" w14:paraId="06F8A4E9" w14:textId="2DDB49E2">
            <w:pPr>
              <w:widowControl/>
              <w:spacing w:after="120"/>
              <w:jc w:val="right"/>
              <w:rPr>
                <w:snapToGrid/>
                <w:kern w:val="0"/>
                <w:szCs w:val="22"/>
              </w:rPr>
            </w:pPr>
            <w:r w:rsidRPr="0028378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E44BF0" w14:paraId="0BDB211D" w14:textId="4B0EE7C6">
            <w:pPr>
              <w:widowControl/>
              <w:spacing w:after="120"/>
              <w:jc w:val="right"/>
              <w:rPr>
                <w:snapToGrid/>
                <w:kern w:val="0"/>
                <w:szCs w:val="22"/>
              </w:rPr>
            </w:pPr>
            <w:r>
              <w:rPr>
                <w:color w:val="000000"/>
                <w:szCs w:val="22"/>
              </w:rPr>
              <w:t>244</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E44BF0" w14:paraId="70921E4A" w14:textId="3AA50082">
            <w:pPr>
              <w:widowControl/>
              <w:spacing w:after="120"/>
              <w:jc w:val="right"/>
              <w:rPr>
                <w:snapToGrid/>
                <w:kern w:val="0"/>
                <w:szCs w:val="22"/>
              </w:rPr>
            </w:pPr>
            <w:r w:rsidRPr="0028378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3D5037" w14:paraId="30A0E509" w14:textId="22F4F987">
            <w:pPr>
              <w:widowControl/>
              <w:spacing w:after="120"/>
              <w:jc w:val="right"/>
              <w:rPr>
                <w:snapToGrid/>
                <w:kern w:val="0"/>
                <w:szCs w:val="22"/>
              </w:rPr>
            </w:pPr>
            <w:r>
              <w:rPr>
                <w:color w:val="000000"/>
                <w:szCs w:val="22"/>
              </w:rPr>
              <w:t>137</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69456C" w14:paraId="277F5054" w14:textId="4933F4DD">
            <w:pPr>
              <w:widowControl/>
              <w:spacing w:after="120"/>
              <w:jc w:val="right"/>
              <w:rPr>
                <w:snapToGrid/>
                <w:kern w:val="0"/>
                <w:szCs w:val="22"/>
              </w:rPr>
            </w:pPr>
            <w:r w:rsidRPr="0028378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5A1F19" w14:paraId="5A3979FC" w14:textId="1E627615">
            <w:pPr>
              <w:widowControl/>
              <w:spacing w:after="120"/>
              <w:jc w:val="right"/>
              <w:rPr>
                <w:snapToGrid/>
                <w:kern w:val="0"/>
                <w:szCs w:val="22"/>
              </w:rPr>
            </w:pPr>
            <w:r>
              <w:rPr>
                <w:color w:val="000000"/>
                <w:szCs w:val="22"/>
              </w:rPr>
              <w:t>178</w:t>
            </w:r>
          </w:p>
        </w:tc>
        <w:tc>
          <w:tcPr>
            <w:tcW w:w="381" w:type="pct"/>
            <w:tcBorders>
              <w:top w:val="nil"/>
              <w:left w:val="nil"/>
              <w:bottom w:val="single" w:sz="4" w:space="0" w:color="auto"/>
              <w:right w:val="single" w:sz="12" w:space="0" w:color="auto"/>
            </w:tcBorders>
            <w:shd w:val="clear" w:color="auto" w:fill="auto"/>
            <w:noWrap/>
            <w:vAlign w:val="bottom"/>
          </w:tcPr>
          <w:p w:rsidR="00E44BF0" w:rsidRPr="00283785" w:rsidP="00AD13EE" w14:paraId="6A099FB9" w14:textId="5458E59E">
            <w:pPr>
              <w:widowControl/>
              <w:spacing w:after="120"/>
              <w:jc w:val="right"/>
              <w:rPr>
                <w:snapToGrid/>
                <w:kern w:val="0"/>
                <w:szCs w:val="22"/>
              </w:rPr>
            </w:pPr>
            <w:r w:rsidRPr="00283785">
              <w:rPr>
                <w:szCs w:val="22"/>
              </w:rPr>
              <w:t>---</w:t>
            </w:r>
          </w:p>
        </w:tc>
      </w:tr>
      <w:tr w14:paraId="1613A30C" w14:textId="77777777" w:rsidTr="00E44BF0">
        <w:tblPrEx>
          <w:tblW w:w="5000" w:type="pct"/>
          <w:tblLook w:val="04A0"/>
        </w:tblPrEx>
        <w:trPr>
          <w:trHeight w:val="60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E44BF0" w:rsidRPr="0085656C" w:rsidP="00E44BF0" w14:paraId="7C3E3424"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E44BF0" w:rsidRPr="00B0423B" w:rsidP="00E44BF0" w14:paraId="7963339F" w14:textId="4D21EB16">
            <w:pPr>
              <w:widowControl/>
              <w:spacing w:after="120"/>
              <w:jc w:val="right"/>
              <w:rPr>
                <w:snapToGrid/>
                <w:kern w:val="0"/>
                <w:szCs w:val="22"/>
                <w:highlight w:val="yellow"/>
              </w:rPr>
            </w:pPr>
            <w:r>
              <w:rPr>
                <w:color w:val="000000"/>
                <w:szCs w:val="22"/>
              </w:rPr>
              <w:t>402</w:t>
            </w:r>
          </w:p>
        </w:tc>
        <w:tc>
          <w:tcPr>
            <w:tcW w:w="381" w:type="pct"/>
            <w:tcBorders>
              <w:top w:val="nil"/>
              <w:left w:val="nil"/>
              <w:bottom w:val="single" w:sz="4" w:space="0" w:color="auto"/>
              <w:right w:val="single" w:sz="12" w:space="0" w:color="auto"/>
            </w:tcBorders>
            <w:shd w:val="clear" w:color="auto" w:fill="auto"/>
            <w:noWrap/>
            <w:vAlign w:val="bottom"/>
          </w:tcPr>
          <w:p w:rsidR="00E44BF0" w:rsidRPr="00C40793" w:rsidP="00E44BF0" w14:paraId="6DC0665A" w14:textId="50AE3778">
            <w:pPr>
              <w:widowControl/>
              <w:spacing w:after="120"/>
              <w:jc w:val="right"/>
              <w:rPr>
                <w:snapToGrid/>
                <w:kern w:val="0"/>
                <w:szCs w:val="22"/>
              </w:rPr>
            </w:pPr>
            <w:r w:rsidRPr="00C40793">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E44BF0" w:rsidRPr="00B0423B" w:rsidP="00E44BF0" w14:paraId="092373D3" w14:textId="15DE74F8">
            <w:pPr>
              <w:widowControl/>
              <w:spacing w:after="120"/>
              <w:jc w:val="right"/>
              <w:rPr>
                <w:snapToGrid/>
                <w:kern w:val="0"/>
                <w:szCs w:val="22"/>
                <w:highlight w:val="yellow"/>
              </w:rPr>
            </w:pPr>
            <w:r>
              <w:rPr>
                <w:color w:val="000000"/>
                <w:szCs w:val="22"/>
              </w:rPr>
              <w:t>123</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E44BF0" w14:paraId="301F1323" w14:textId="67113CC9">
            <w:pPr>
              <w:widowControl/>
              <w:spacing w:after="120"/>
              <w:jc w:val="right"/>
              <w:rPr>
                <w:snapToGrid/>
                <w:kern w:val="0"/>
                <w:szCs w:val="22"/>
              </w:rPr>
            </w:pPr>
            <w:r w:rsidRPr="0028378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E44BF0" w:rsidRPr="00B0423B" w:rsidP="003D5037" w14:paraId="332DE302" w14:textId="2B156A44">
            <w:pPr>
              <w:widowControl/>
              <w:spacing w:after="120"/>
              <w:jc w:val="right"/>
              <w:rPr>
                <w:snapToGrid/>
                <w:kern w:val="0"/>
                <w:szCs w:val="22"/>
                <w:highlight w:val="yellow"/>
              </w:rPr>
            </w:pPr>
            <w:r>
              <w:rPr>
                <w:color w:val="000000"/>
                <w:szCs w:val="22"/>
              </w:rPr>
              <w:t>77</w:t>
            </w:r>
          </w:p>
        </w:tc>
        <w:tc>
          <w:tcPr>
            <w:tcW w:w="381" w:type="pct"/>
            <w:tcBorders>
              <w:top w:val="nil"/>
              <w:left w:val="nil"/>
              <w:bottom w:val="single" w:sz="4" w:space="0" w:color="auto"/>
              <w:right w:val="single" w:sz="4" w:space="0" w:color="auto"/>
            </w:tcBorders>
            <w:shd w:val="clear" w:color="auto" w:fill="auto"/>
            <w:noWrap/>
            <w:vAlign w:val="bottom"/>
          </w:tcPr>
          <w:p w:rsidR="00E44BF0" w:rsidRPr="00283785" w:rsidP="0069456C" w14:paraId="026A8D89" w14:textId="69458BB6">
            <w:pPr>
              <w:widowControl/>
              <w:spacing w:after="120"/>
              <w:jc w:val="right"/>
              <w:rPr>
                <w:snapToGrid/>
                <w:kern w:val="0"/>
                <w:szCs w:val="22"/>
              </w:rPr>
            </w:pPr>
            <w:r w:rsidRPr="0028378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E44BF0" w:rsidRPr="00B0423B" w:rsidP="005A1F19" w14:paraId="4CC47106" w14:textId="4258B59B">
            <w:pPr>
              <w:widowControl/>
              <w:spacing w:after="120"/>
              <w:jc w:val="right"/>
              <w:rPr>
                <w:snapToGrid/>
                <w:kern w:val="0"/>
                <w:szCs w:val="22"/>
                <w:highlight w:val="yellow"/>
              </w:rPr>
            </w:pPr>
            <w:r>
              <w:rPr>
                <w:color w:val="000000"/>
                <w:szCs w:val="22"/>
              </w:rPr>
              <w:t>202</w:t>
            </w:r>
          </w:p>
        </w:tc>
        <w:tc>
          <w:tcPr>
            <w:tcW w:w="381" w:type="pct"/>
            <w:tcBorders>
              <w:top w:val="nil"/>
              <w:left w:val="nil"/>
              <w:bottom w:val="single" w:sz="4" w:space="0" w:color="auto"/>
              <w:right w:val="single" w:sz="12" w:space="0" w:color="auto"/>
            </w:tcBorders>
            <w:shd w:val="clear" w:color="auto" w:fill="auto"/>
            <w:noWrap/>
            <w:vAlign w:val="bottom"/>
          </w:tcPr>
          <w:p w:rsidR="00E44BF0" w:rsidRPr="00283785" w:rsidP="00AD13EE" w14:paraId="2730CC20" w14:textId="716DCDBD">
            <w:pPr>
              <w:widowControl/>
              <w:spacing w:after="120"/>
              <w:jc w:val="right"/>
              <w:rPr>
                <w:snapToGrid/>
                <w:kern w:val="0"/>
                <w:szCs w:val="22"/>
              </w:rPr>
            </w:pPr>
            <w:r w:rsidRPr="00283785">
              <w:rPr>
                <w:szCs w:val="22"/>
              </w:rPr>
              <w:t>---</w:t>
            </w:r>
          </w:p>
        </w:tc>
      </w:tr>
      <w:tr w14:paraId="627CB76E" w14:textId="77777777" w:rsidTr="00E44BF0">
        <w:tblPrEx>
          <w:tblW w:w="5000" w:type="pct"/>
          <w:tblLook w:val="04A0"/>
        </w:tblPrEx>
        <w:trPr>
          <w:trHeight w:val="60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rsidR="00E44BF0" w:rsidRPr="0085656C" w:rsidP="00E44BF0" w14:paraId="0A62B86A"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E44BF0" w:rsidRPr="00B0423B" w:rsidP="00E44BF0" w14:paraId="08495EB4" w14:textId="769A5DB3">
            <w:pPr>
              <w:widowControl/>
              <w:spacing w:after="120"/>
              <w:jc w:val="right"/>
              <w:rPr>
                <w:b/>
                <w:bCs/>
                <w:snapToGrid/>
                <w:kern w:val="0"/>
                <w:szCs w:val="22"/>
                <w:highlight w:val="yellow"/>
              </w:rPr>
            </w:pPr>
            <w:r>
              <w:rPr>
                <w:color w:val="000000"/>
                <w:szCs w:val="22"/>
              </w:rPr>
              <w:t>4,368</w:t>
            </w:r>
          </w:p>
        </w:tc>
        <w:tc>
          <w:tcPr>
            <w:tcW w:w="381" w:type="pct"/>
            <w:tcBorders>
              <w:top w:val="nil"/>
              <w:left w:val="nil"/>
              <w:bottom w:val="single" w:sz="12" w:space="0" w:color="auto"/>
              <w:right w:val="single" w:sz="12" w:space="0" w:color="auto"/>
            </w:tcBorders>
            <w:shd w:val="clear" w:color="auto" w:fill="auto"/>
            <w:noWrap/>
            <w:vAlign w:val="bottom"/>
          </w:tcPr>
          <w:p w:rsidR="00E44BF0" w:rsidRPr="00283785" w:rsidP="00E44BF0" w14:paraId="01C2C89B" w14:textId="4692E4AA">
            <w:pPr>
              <w:widowControl/>
              <w:spacing w:after="120"/>
              <w:jc w:val="right"/>
              <w:rPr>
                <w:b/>
                <w:bCs/>
                <w:snapToGrid/>
                <w:kern w:val="0"/>
                <w:szCs w:val="22"/>
              </w:rPr>
            </w:pPr>
            <w:r w:rsidRPr="00283785">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E44BF0" w:rsidRPr="00B0423B" w:rsidP="00E44BF0" w14:paraId="2896920A" w14:textId="561EB26D">
            <w:pPr>
              <w:widowControl/>
              <w:spacing w:after="120"/>
              <w:jc w:val="right"/>
              <w:rPr>
                <w:b/>
                <w:bCs/>
                <w:snapToGrid/>
                <w:kern w:val="0"/>
                <w:szCs w:val="22"/>
                <w:highlight w:val="yellow"/>
              </w:rPr>
            </w:pPr>
            <w:r>
              <w:rPr>
                <w:color w:val="000000"/>
                <w:szCs w:val="22"/>
              </w:rPr>
              <w:t>1,664</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E44BF0" w14:paraId="336D5829" w14:textId="1B55E8C0">
            <w:pPr>
              <w:widowControl/>
              <w:spacing w:after="120"/>
              <w:jc w:val="right"/>
              <w:rPr>
                <w:b/>
                <w:bCs/>
                <w:snapToGrid/>
                <w:kern w:val="0"/>
                <w:szCs w:val="22"/>
              </w:rPr>
            </w:pPr>
            <w:r w:rsidRPr="00283785">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E44BF0" w:rsidRPr="00B0423B" w:rsidP="003D5037" w14:paraId="04DBF52A" w14:textId="6F9A6B59">
            <w:pPr>
              <w:widowControl/>
              <w:spacing w:after="120"/>
              <w:jc w:val="right"/>
              <w:rPr>
                <w:b/>
                <w:bCs/>
                <w:snapToGrid/>
                <w:kern w:val="0"/>
                <w:szCs w:val="22"/>
                <w:highlight w:val="yellow"/>
              </w:rPr>
            </w:pPr>
            <w:r>
              <w:rPr>
                <w:color w:val="000000"/>
                <w:szCs w:val="22"/>
              </w:rPr>
              <w:t>962</w:t>
            </w:r>
          </w:p>
        </w:tc>
        <w:tc>
          <w:tcPr>
            <w:tcW w:w="381" w:type="pct"/>
            <w:tcBorders>
              <w:top w:val="nil"/>
              <w:left w:val="nil"/>
              <w:bottom w:val="single" w:sz="12" w:space="0" w:color="auto"/>
              <w:right w:val="single" w:sz="4" w:space="0" w:color="auto"/>
            </w:tcBorders>
            <w:shd w:val="clear" w:color="auto" w:fill="auto"/>
            <w:noWrap/>
            <w:vAlign w:val="bottom"/>
          </w:tcPr>
          <w:p w:rsidR="00E44BF0" w:rsidRPr="00283785" w:rsidP="0069456C" w14:paraId="0558FEB0" w14:textId="2C0DC59F">
            <w:pPr>
              <w:widowControl/>
              <w:spacing w:after="120"/>
              <w:jc w:val="right"/>
              <w:rPr>
                <w:b/>
                <w:bCs/>
                <w:snapToGrid/>
                <w:kern w:val="0"/>
                <w:szCs w:val="22"/>
              </w:rPr>
            </w:pPr>
            <w:r w:rsidRPr="00283785">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E44BF0" w:rsidRPr="00B0423B" w:rsidP="005A1F19" w14:paraId="422F62C8" w14:textId="734FFA42">
            <w:pPr>
              <w:widowControl/>
              <w:spacing w:after="120"/>
              <w:jc w:val="right"/>
              <w:rPr>
                <w:b/>
                <w:bCs/>
                <w:snapToGrid/>
                <w:kern w:val="0"/>
                <w:szCs w:val="22"/>
                <w:highlight w:val="yellow"/>
              </w:rPr>
            </w:pPr>
            <w:r>
              <w:rPr>
                <w:color w:val="000000"/>
                <w:szCs w:val="22"/>
              </w:rPr>
              <w:t>1,742</w:t>
            </w:r>
          </w:p>
        </w:tc>
        <w:tc>
          <w:tcPr>
            <w:tcW w:w="381" w:type="pct"/>
            <w:tcBorders>
              <w:top w:val="nil"/>
              <w:left w:val="nil"/>
              <w:bottom w:val="single" w:sz="12" w:space="0" w:color="auto"/>
              <w:right w:val="single" w:sz="12" w:space="0" w:color="auto"/>
            </w:tcBorders>
            <w:shd w:val="clear" w:color="auto" w:fill="auto"/>
            <w:noWrap/>
            <w:vAlign w:val="bottom"/>
          </w:tcPr>
          <w:p w:rsidR="00E44BF0" w:rsidRPr="00283785" w:rsidP="00AD13EE" w14:paraId="2EED5904" w14:textId="1C7AC8B8">
            <w:pPr>
              <w:widowControl/>
              <w:spacing w:after="120"/>
              <w:jc w:val="right"/>
              <w:rPr>
                <w:b/>
                <w:bCs/>
                <w:snapToGrid/>
                <w:kern w:val="0"/>
                <w:szCs w:val="22"/>
              </w:rPr>
            </w:pPr>
            <w:r w:rsidRPr="00283785">
              <w:rPr>
                <w:szCs w:val="22"/>
              </w:rPr>
              <w:t>---</w:t>
            </w:r>
          </w:p>
        </w:tc>
      </w:tr>
      <w:tr w14:paraId="44BF1D5D" w14:textId="77777777" w:rsidTr="00D871D1">
        <w:tblPrEx>
          <w:tblW w:w="5000" w:type="pct"/>
          <w:tblLook w:val="04A0"/>
        </w:tblPrEx>
        <w:trPr>
          <w:trHeight w:val="1099"/>
        </w:trPr>
        <w:tc>
          <w:tcPr>
            <w:tcW w:w="5000" w:type="pct"/>
            <w:gridSpan w:val="12"/>
            <w:tcBorders>
              <w:top w:val="single" w:sz="12" w:space="0" w:color="auto"/>
              <w:left w:val="nil"/>
              <w:bottom w:val="nil"/>
              <w:right w:val="nil"/>
            </w:tcBorders>
            <w:shd w:val="clear" w:color="auto" w:fill="auto"/>
            <w:vAlign w:val="center"/>
          </w:tcPr>
          <w:p w:rsidR="008E2606" w:rsidRPr="0085656C" w:rsidP="009A609A" w14:paraId="6595F404" w14:textId="388C0F29">
            <w:pPr>
              <w:widowControl/>
              <w:spacing w:after="120"/>
              <w:jc w:val="both"/>
              <w:rPr>
                <w:snapToGrid/>
                <w:kern w:val="0"/>
                <w:sz w:val="20"/>
              </w:rPr>
            </w:pPr>
          </w:p>
        </w:tc>
      </w:tr>
      <w:tr w14:paraId="5DC3953A" w14:textId="77777777" w:rsidTr="00E44BF0">
        <w:tblPrEx>
          <w:tblW w:w="5000" w:type="pct"/>
          <w:tblLook w:val="04A0"/>
        </w:tblPrEx>
        <w:trPr>
          <w:trHeight w:val="222"/>
        </w:trPr>
        <w:tc>
          <w:tcPr>
            <w:tcW w:w="808" w:type="pct"/>
            <w:tcBorders>
              <w:top w:val="nil"/>
              <w:left w:val="nil"/>
              <w:bottom w:val="nil"/>
              <w:right w:val="nil"/>
            </w:tcBorders>
            <w:shd w:val="clear" w:color="auto" w:fill="auto"/>
            <w:vAlign w:val="center"/>
          </w:tcPr>
          <w:p w:rsidR="008E2606" w:rsidRPr="0085656C" w:rsidP="009A609A" w14:paraId="72D63F71" w14:textId="77777777">
            <w:pPr>
              <w:widowControl/>
              <w:spacing w:after="120"/>
              <w:jc w:val="both"/>
              <w:rPr>
                <w:snapToGrid/>
                <w:kern w:val="0"/>
                <w:sz w:val="20"/>
              </w:rPr>
            </w:pPr>
          </w:p>
        </w:tc>
        <w:tc>
          <w:tcPr>
            <w:tcW w:w="487" w:type="pct"/>
            <w:tcBorders>
              <w:top w:val="nil"/>
              <w:left w:val="nil"/>
              <w:bottom w:val="nil"/>
              <w:right w:val="nil"/>
            </w:tcBorders>
            <w:shd w:val="clear" w:color="auto" w:fill="auto"/>
            <w:vAlign w:val="center"/>
          </w:tcPr>
          <w:p w:rsidR="008E2606" w:rsidRPr="0085656C" w:rsidP="009A609A" w14:paraId="204CB6E8" w14:textId="77777777">
            <w:pPr>
              <w:widowControl/>
              <w:spacing w:after="120"/>
              <w:jc w:val="both"/>
              <w:rPr>
                <w:snapToGrid/>
                <w:kern w:val="0"/>
                <w:sz w:val="20"/>
              </w:rPr>
            </w:pPr>
          </w:p>
        </w:tc>
        <w:tc>
          <w:tcPr>
            <w:tcW w:w="335" w:type="pct"/>
            <w:tcBorders>
              <w:top w:val="nil"/>
              <w:left w:val="nil"/>
              <w:bottom w:val="nil"/>
              <w:right w:val="nil"/>
            </w:tcBorders>
            <w:shd w:val="clear" w:color="auto" w:fill="auto"/>
            <w:vAlign w:val="center"/>
          </w:tcPr>
          <w:p w:rsidR="008E2606" w:rsidRPr="0085656C" w:rsidP="009A609A" w14:paraId="3A11A8A4" w14:textId="77777777">
            <w:pPr>
              <w:widowControl/>
              <w:spacing w:after="120"/>
              <w:jc w:val="both"/>
              <w:rPr>
                <w:snapToGrid/>
                <w:kern w:val="0"/>
                <w:sz w:val="20"/>
              </w:rPr>
            </w:pPr>
          </w:p>
        </w:tc>
        <w:tc>
          <w:tcPr>
            <w:tcW w:w="322" w:type="pct"/>
            <w:tcBorders>
              <w:top w:val="nil"/>
              <w:left w:val="nil"/>
              <w:bottom w:val="nil"/>
              <w:right w:val="nil"/>
            </w:tcBorders>
            <w:shd w:val="clear" w:color="auto" w:fill="auto"/>
            <w:vAlign w:val="center"/>
          </w:tcPr>
          <w:p w:rsidR="008E2606" w:rsidRPr="0085656C" w:rsidP="009A609A" w14:paraId="527F648F"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7C4198A3"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7B89AB7C"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6B84A111"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5A23EE1A"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2F724F10"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4F4FD6B4"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44EC9294"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42C013C7" w14:textId="77777777">
            <w:pPr>
              <w:widowControl/>
              <w:spacing w:after="120"/>
              <w:jc w:val="both"/>
              <w:rPr>
                <w:snapToGrid/>
                <w:kern w:val="0"/>
                <w:sz w:val="20"/>
              </w:rPr>
            </w:pPr>
          </w:p>
        </w:tc>
      </w:tr>
    </w:tbl>
    <w:p w:rsidR="008E2606" w:rsidRPr="0085656C" w:rsidP="009A609A" w14:paraId="3340CD67" w14:textId="77777777">
      <w:pPr>
        <w:widowControl/>
        <w:spacing w:after="120"/>
      </w:pPr>
      <w:r w:rsidRPr="0085656C">
        <w:br w:type="page"/>
      </w:r>
    </w:p>
    <w:tbl>
      <w:tblPr>
        <w:tblW w:w="5000" w:type="pct"/>
        <w:tblLayout w:type="fixed"/>
        <w:tblLook w:val="04A0"/>
      </w:tblPr>
      <w:tblGrid>
        <w:gridCol w:w="1860"/>
        <w:gridCol w:w="769"/>
        <w:gridCol w:w="806"/>
        <w:gridCol w:w="101"/>
        <w:gridCol w:w="526"/>
        <w:gridCol w:w="252"/>
        <w:gridCol w:w="263"/>
        <w:gridCol w:w="459"/>
        <w:gridCol w:w="67"/>
        <w:gridCol w:w="403"/>
        <w:gridCol w:w="299"/>
        <w:gridCol w:w="334"/>
        <w:gridCol w:w="369"/>
        <w:gridCol w:w="280"/>
        <w:gridCol w:w="418"/>
        <w:gridCol w:w="215"/>
        <w:gridCol w:w="485"/>
        <w:gridCol w:w="164"/>
        <w:gridCol w:w="536"/>
        <w:gridCol w:w="97"/>
        <w:gridCol w:w="627"/>
      </w:tblGrid>
      <w:tr w14:paraId="2F5070F1" w14:textId="77777777" w:rsidTr="00D871D1">
        <w:tblPrEx>
          <w:tblW w:w="5000" w:type="pct"/>
          <w:tblLayout w:type="fixed"/>
          <w:tblLook w:val="04A0"/>
        </w:tblPrEx>
        <w:trPr>
          <w:trHeight w:val="600"/>
        </w:trPr>
        <w:tc>
          <w:tcPr>
            <w:tcW w:w="5000" w:type="pct"/>
            <w:gridSpan w:val="21"/>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5814C182" w14:textId="77777777">
            <w:pPr>
              <w:widowControl/>
              <w:spacing w:after="120"/>
              <w:jc w:val="center"/>
              <w:rPr>
                <w:b/>
                <w:bCs/>
                <w:snapToGrid/>
                <w:kern w:val="0"/>
                <w:sz w:val="24"/>
                <w:szCs w:val="24"/>
              </w:rPr>
            </w:pPr>
            <w:r w:rsidRPr="0085656C">
              <w:rPr>
                <w:b/>
                <w:bCs/>
                <w:snapToGrid/>
                <w:kern w:val="0"/>
                <w:sz w:val="24"/>
                <w:szCs w:val="24"/>
              </w:rPr>
              <w:t>Table D(1b)</w:t>
            </w:r>
          </w:p>
        </w:tc>
      </w:tr>
      <w:tr w14:paraId="59C374DC" w14:textId="77777777" w:rsidTr="00D871D1">
        <w:tblPrEx>
          <w:tblW w:w="5000" w:type="pct"/>
          <w:tblLayout w:type="fixed"/>
          <w:tblLook w:val="04A0"/>
        </w:tblPrEx>
        <w:trPr>
          <w:trHeight w:val="402"/>
        </w:trPr>
        <w:tc>
          <w:tcPr>
            <w:tcW w:w="5000" w:type="pct"/>
            <w:gridSpan w:val="21"/>
            <w:tcBorders>
              <w:top w:val="nil"/>
              <w:left w:val="single" w:sz="12" w:space="0" w:color="auto"/>
              <w:bottom w:val="nil"/>
              <w:right w:val="single" w:sz="12" w:space="0" w:color="000000"/>
            </w:tcBorders>
            <w:shd w:val="clear" w:color="auto" w:fill="auto"/>
            <w:noWrap/>
            <w:vAlign w:val="bottom"/>
          </w:tcPr>
          <w:p w:rsidR="008E2606" w:rsidRPr="0085656C" w:rsidP="009A609A" w14:paraId="3C09A9CA" w14:textId="77777777">
            <w:pPr>
              <w:widowControl/>
              <w:spacing w:after="120"/>
              <w:jc w:val="center"/>
              <w:rPr>
                <w:b/>
                <w:bCs/>
                <w:snapToGrid/>
                <w:kern w:val="0"/>
                <w:sz w:val="24"/>
                <w:szCs w:val="24"/>
              </w:rPr>
            </w:pPr>
            <w:r w:rsidRPr="0085656C">
              <w:rPr>
                <w:b/>
                <w:bCs/>
                <w:snapToGrid/>
                <w:kern w:val="0"/>
                <w:sz w:val="24"/>
                <w:szCs w:val="24"/>
              </w:rPr>
              <w:t>Majority Ownership Interest by Ethnicity</w:t>
            </w:r>
          </w:p>
        </w:tc>
      </w:tr>
      <w:tr w14:paraId="1E19A70B" w14:textId="77777777" w:rsidTr="00D871D1">
        <w:tblPrEx>
          <w:tblW w:w="5000" w:type="pct"/>
          <w:tblLayout w:type="fixed"/>
          <w:tblLook w:val="04A0"/>
        </w:tblPrEx>
        <w:trPr>
          <w:trHeight w:val="319"/>
        </w:trPr>
        <w:tc>
          <w:tcPr>
            <w:tcW w:w="5000" w:type="pct"/>
            <w:gridSpan w:val="21"/>
            <w:tcBorders>
              <w:top w:val="nil"/>
              <w:left w:val="single" w:sz="12" w:space="0" w:color="auto"/>
              <w:bottom w:val="nil"/>
              <w:right w:val="single" w:sz="12" w:space="0" w:color="000000"/>
            </w:tcBorders>
            <w:shd w:val="clear" w:color="auto" w:fill="auto"/>
            <w:noWrap/>
            <w:vAlign w:val="bottom"/>
          </w:tcPr>
          <w:p w:rsidR="008E2606" w:rsidRPr="0085656C" w:rsidP="009A609A" w14:paraId="3A670AE4" w14:textId="31355881">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3FF9B997" w14:textId="77777777" w:rsidTr="00D871D1">
        <w:tblPrEx>
          <w:tblW w:w="5000" w:type="pct"/>
          <w:tblLayout w:type="fixed"/>
          <w:tblLook w:val="04A0"/>
        </w:tblPrEx>
        <w:trPr>
          <w:trHeight w:val="360"/>
        </w:trPr>
        <w:tc>
          <w:tcPr>
            <w:tcW w:w="5000" w:type="pct"/>
            <w:gridSpan w:val="21"/>
            <w:tcBorders>
              <w:top w:val="nil"/>
              <w:left w:val="single" w:sz="12" w:space="0" w:color="auto"/>
              <w:bottom w:val="nil"/>
              <w:right w:val="single" w:sz="12" w:space="0" w:color="000000"/>
            </w:tcBorders>
            <w:shd w:val="clear" w:color="auto" w:fill="auto"/>
            <w:noWrap/>
            <w:vAlign w:val="bottom"/>
          </w:tcPr>
          <w:p w:rsidR="008E2606" w:rsidRPr="0085656C" w:rsidP="009A609A" w14:paraId="592A1F25" w14:textId="10981436">
            <w:pPr>
              <w:widowControl/>
              <w:spacing w:after="120"/>
              <w:jc w:val="center"/>
              <w:rPr>
                <w:b/>
                <w:bCs/>
                <w:snapToGrid/>
                <w:kern w:val="0"/>
                <w:sz w:val="24"/>
                <w:szCs w:val="24"/>
              </w:rPr>
            </w:pPr>
            <w:r w:rsidRPr="0085656C">
              <w:rPr>
                <w:b/>
                <w:bCs/>
                <w:snapToGrid/>
                <w:kern w:val="0"/>
                <w:sz w:val="24"/>
                <w:szCs w:val="24"/>
              </w:rPr>
              <w:t>AM Radio Stations - 201</w:t>
            </w:r>
            <w:r w:rsidR="00E44BF0">
              <w:rPr>
                <w:b/>
                <w:bCs/>
                <w:snapToGrid/>
                <w:kern w:val="0"/>
                <w:sz w:val="24"/>
                <w:szCs w:val="24"/>
              </w:rPr>
              <w:t>7</w:t>
            </w:r>
          </w:p>
        </w:tc>
      </w:tr>
      <w:tr w14:paraId="59586226" w14:textId="77777777" w:rsidTr="00D871D1">
        <w:tblPrEx>
          <w:tblW w:w="5000" w:type="pct"/>
          <w:tblLayout w:type="fixed"/>
          <w:tblLook w:val="04A0"/>
        </w:tblPrEx>
        <w:trPr>
          <w:trHeight w:val="360"/>
        </w:trPr>
        <w:tc>
          <w:tcPr>
            <w:tcW w:w="5000" w:type="pct"/>
            <w:gridSpan w:val="21"/>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6A51A5F4" w14:textId="77777777">
            <w:pPr>
              <w:widowControl/>
              <w:spacing w:after="120"/>
              <w:jc w:val="center"/>
              <w:rPr>
                <w:snapToGrid/>
                <w:kern w:val="0"/>
                <w:sz w:val="24"/>
                <w:szCs w:val="24"/>
              </w:rPr>
            </w:pPr>
            <w:r w:rsidRPr="0085656C">
              <w:rPr>
                <w:snapToGrid/>
                <w:kern w:val="0"/>
                <w:sz w:val="24"/>
                <w:szCs w:val="24"/>
              </w:rPr>
              <w:t> </w:t>
            </w:r>
          </w:p>
        </w:tc>
      </w:tr>
      <w:tr w14:paraId="6C47FF0C" w14:textId="77777777" w:rsidTr="00D871D1">
        <w:tblPrEx>
          <w:tblW w:w="5000" w:type="pct"/>
          <w:tblLayout w:type="fixed"/>
          <w:tblLook w:val="04A0"/>
        </w:tblPrEx>
        <w:trPr>
          <w:trHeight w:val="522"/>
        </w:trPr>
        <w:tc>
          <w:tcPr>
            <w:tcW w:w="1895"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2EBA23D9" w14:textId="77777777">
            <w:pPr>
              <w:widowControl/>
              <w:spacing w:after="120"/>
              <w:jc w:val="center"/>
              <w:rPr>
                <w:b/>
                <w:bCs/>
                <w:snapToGrid/>
                <w:kern w:val="0"/>
                <w:szCs w:val="22"/>
              </w:rPr>
            </w:pPr>
            <w:r w:rsidRPr="0085656C">
              <w:rPr>
                <w:b/>
                <w:bCs/>
                <w:snapToGrid/>
                <w:kern w:val="0"/>
                <w:szCs w:val="22"/>
              </w:rPr>
              <w:t> </w:t>
            </w:r>
          </w:p>
        </w:tc>
        <w:tc>
          <w:tcPr>
            <w:tcW w:w="3105" w:type="pct"/>
            <w:gridSpan w:val="17"/>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35FDFFB8" w14:textId="6A6C8EB7">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24C79396" w14:textId="77777777" w:rsidTr="00283785">
        <w:tblPrEx>
          <w:tblW w:w="5000" w:type="pct"/>
          <w:tblLayout w:type="fixed"/>
          <w:tblLook w:val="04A0"/>
        </w:tblPrEx>
        <w:trPr>
          <w:trHeight w:val="600"/>
        </w:trPr>
        <w:tc>
          <w:tcPr>
            <w:tcW w:w="1895" w:type="pct"/>
            <w:gridSpan w:val="4"/>
            <w:tcBorders>
              <w:top w:val="nil"/>
              <w:left w:val="single" w:sz="12" w:space="0" w:color="auto"/>
              <w:bottom w:val="nil"/>
              <w:right w:val="nil"/>
            </w:tcBorders>
            <w:shd w:val="clear" w:color="auto" w:fill="auto"/>
            <w:noWrap/>
            <w:vAlign w:val="center"/>
          </w:tcPr>
          <w:p w:rsidR="008E2606" w:rsidRPr="0085656C" w:rsidP="009A609A" w14:paraId="21105AF5" w14:textId="77777777">
            <w:pPr>
              <w:widowControl/>
              <w:spacing w:after="120"/>
              <w:jc w:val="center"/>
              <w:rPr>
                <w:b/>
                <w:bCs/>
                <w:snapToGrid/>
                <w:kern w:val="0"/>
                <w:sz w:val="24"/>
                <w:szCs w:val="24"/>
              </w:rPr>
            </w:pPr>
            <w:r w:rsidRPr="0085656C">
              <w:rPr>
                <w:b/>
                <w:bCs/>
                <w:snapToGrid/>
                <w:kern w:val="0"/>
                <w:sz w:val="24"/>
                <w:szCs w:val="24"/>
              </w:rPr>
              <w:t>Ethnicity</w:t>
            </w:r>
          </w:p>
        </w:tc>
        <w:tc>
          <w:tcPr>
            <w:tcW w:w="840" w:type="pct"/>
            <w:gridSpan w:val="5"/>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0B7E3C8D" w14:textId="77777777">
            <w:pPr>
              <w:widowControl/>
              <w:spacing w:after="120"/>
              <w:jc w:val="center"/>
              <w:rPr>
                <w:b/>
                <w:bCs/>
                <w:snapToGrid/>
                <w:kern w:val="0"/>
                <w:sz w:val="24"/>
                <w:szCs w:val="24"/>
              </w:rPr>
            </w:pPr>
            <w:r w:rsidRPr="0085656C">
              <w:rPr>
                <w:b/>
                <w:bCs/>
                <w:snapToGrid/>
                <w:kern w:val="0"/>
                <w:sz w:val="24"/>
                <w:szCs w:val="24"/>
              </w:rPr>
              <w:t>Nationally</w:t>
            </w:r>
          </w:p>
        </w:tc>
        <w:tc>
          <w:tcPr>
            <w:tcW w:w="753" w:type="pct"/>
            <w:gridSpan w:val="4"/>
            <w:tcBorders>
              <w:top w:val="nil"/>
              <w:left w:val="nil"/>
              <w:bottom w:val="single" w:sz="4" w:space="0" w:color="auto"/>
              <w:right w:val="single" w:sz="4" w:space="0" w:color="auto"/>
            </w:tcBorders>
            <w:shd w:val="clear" w:color="auto" w:fill="auto"/>
            <w:vAlign w:val="center"/>
          </w:tcPr>
          <w:p w:rsidR="008E2606" w:rsidRPr="0085656C" w:rsidP="009A609A" w14:paraId="04E5B502" w14:textId="77777777">
            <w:pPr>
              <w:widowControl/>
              <w:spacing w:after="120"/>
              <w:jc w:val="center"/>
              <w:rPr>
                <w:snapToGrid/>
                <w:kern w:val="0"/>
                <w:sz w:val="20"/>
              </w:rPr>
            </w:pPr>
            <w:r w:rsidRPr="0085656C">
              <w:rPr>
                <w:snapToGrid/>
                <w:kern w:val="0"/>
                <w:sz w:val="20"/>
              </w:rPr>
              <w:t>Arbitron</w:t>
            </w:r>
          </w:p>
          <w:p w:rsidR="008E2606" w:rsidRPr="0085656C" w:rsidP="009A609A" w14:paraId="7B5DC1A6" w14:textId="77777777">
            <w:pPr>
              <w:widowControl/>
              <w:spacing w:after="120"/>
              <w:jc w:val="center"/>
              <w:rPr>
                <w:snapToGrid/>
                <w:kern w:val="0"/>
                <w:sz w:val="20"/>
              </w:rPr>
            </w:pPr>
            <w:r w:rsidRPr="0085656C">
              <w:rPr>
                <w:snapToGrid/>
                <w:kern w:val="0"/>
                <w:sz w:val="20"/>
              </w:rPr>
              <w:t>Metro 1-100</w:t>
            </w:r>
          </w:p>
        </w:tc>
        <w:tc>
          <w:tcPr>
            <w:tcW w:w="749" w:type="pct"/>
            <w:gridSpan w:val="4"/>
            <w:tcBorders>
              <w:top w:val="nil"/>
              <w:left w:val="nil"/>
              <w:bottom w:val="single" w:sz="4" w:space="0" w:color="auto"/>
              <w:right w:val="single" w:sz="4" w:space="0" w:color="auto"/>
            </w:tcBorders>
            <w:shd w:val="clear" w:color="auto" w:fill="auto"/>
            <w:vAlign w:val="center"/>
          </w:tcPr>
          <w:p w:rsidR="008E2606" w:rsidRPr="0085656C" w:rsidP="009A609A" w14:paraId="56DAF8C9" w14:textId="77777777">
            <w:pPr>
              <w:widowControl/>
              <w:spacing w:after="120"/>
              <w:jc w:val="center"/>
              <w:rPr>
                <w:snapToGrid/>
                <w:kern w:val="0"/>
                <w:sz w:val="20"/>
              </w:rPr>
            </w:pPr>
            <w:r w:rsidRPr="0085656C">
              <w:rPr>
                <w:snapToGrid/>
                <w:kern w:val="0"/>
                <w:sz w:val="20"/>
              </w:rPr>
              <w:t>Metro</w:t>
            </w:r>
          </w:p>
          <w:p w:rsidR="008E2606" w:rsidRPr="0085656C" w:rsidP="009A609A" w14:paraId="29871E0C" w14:textId="77777777">
            <w:pPr>
              <w:widowControl/>
              <w:spacing w:after="120"/>
              <w:jc w:val="center"/>
              <w:rPr>
                <w:snapToGrid/>
                <w:kern w:val="0"/>
                <w:sz w:val="20"/>
              </w:rPr>
            </w:pPr>
            <w:r w:rsidRPr="0085656C">
              <w:rPr>
                <w:snapToGrid/>
                <w:kern w:val="0"/>
                <w:sz w:val="20"/>
              </w:rPr>
              <w:t>101+</w:t>
            </w:r>
          </w:p>
        </w:tc>
        <w:tc>
          <w:tcPr>
            <w:tcW w:w="763" w:type="pct"/>
            <w:gridSpan w:val="4"/>
            <w:tcBorders>
              <w:top w:val="nil"/>
              <w:left w:val="nil"/>
              <w:bottom w:val="single" w:sz="4" w:space="0" w:color="auto"/>
              <w:right w:val="single" w:sz="12" w:space="0" w:color="000000"/>
            </w:tcBorders>
            <w:shd w:val="clear" w:color="auto" w:fill="auto"/>
            <w:vAlign w:val="center"/>
          </w:tcPr>
          <w:p w:rsidR="008E2606" w:rsidRPr="0085656C" w:rsidP="009A609A" w14:paraId="3F9882D5" w14:textId="77777777">
            <w:pPr>
              <w:widowControl/>
              <w:spacing w:after="120"/>
              <w:jc w:val="center"/>
              <w:rPr>
                <w:snapToGrid/>
                <w:kern w:val="0"/>
                <w:sz w:val="20"/>
              </w:rPr>
            </w:pPr>
            <w:r w:rsidRPr="0085656C">
              <w:rPr>
                <w:snapToGrid/>
                <w:kern w:val="0"/>
                <w:sz w:val="20"/>
              </w:rPr>
              <w:t>Outside</w:t>
            </w:r>
          </w:p>
          <w:p w:rsidR="008E2606" w:rsidRPr="0085656C" w:rsidP="009A609A" w14:paraId="58E0025D" w14:textId="77777777">
            <w:pPr>
              <w:widowControl/>
              <w:spacing w:after="120"/>
              <w:jc w:val="center"/>
              <w:rPr>
                <w:snapToGrid/>
                <w:kern w:val="0"/>
                <w:sz w:val="20"/>
              </w:rPr>
            </w:pPr>
            <w:r w:rsidRPr="0085656C">
              <w:rPr>
                <w:snapToGrid/>
                <w:kern w:val="0"/>
                <w:sz w:val="20"/>
              </w:rPr>
              <w:t>Metro</w:t>
            </w:r>
          </w:p>
        </w:tc>
      </w:tr>
      <w:tr w14:paraId="792235C4" w14:textId="77777777" w:rsidTr="00283785">
        <w:tblPrEx>
          <w:tblW w:w="5000" w:type="pct"/>
          <w:tblLayout w:type="fixed"/>
          <w:tblLook w:val="04A0"/>
        </w:tblPrEx>
        <w:trPr>
          <w:trHeight w:val="402"/>
        </w:trPr>
        <w:tc>
          <w:tcPr>
            <w:tcW w:w="1895"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1775A741" w14:textId="77777777">
            <w:pPr>
              <w:widowControl/>
              <w:spacing w:after="120"/>
              <w:jc w:val="center"/>
              <w:rPr>
                <w:b/>
                <w:bCs/>
                <w:snapToGrid/>
                <w:kern w:val="0"/>
                <w:szCs w:val="22"/>
              </w:rPr>
            </w:pPr>
            <w:r w:rsidRPr="0085656C">
              <w:rPr>
                <w:b/>
                <w:bCs/>
                <w:snapToGrid/>
                <w:kern w:val="0"/>
                <w:szCs w:val="22"/>
              </w:rPr>
              <w:t> </w:t>
            </w:r>
          </w:p>
        </w:tc>
        <w:tc>
          <w:tcPr>
            <w:tcW w:w="417" w:type="pct"/>
            <w:gridSpan w:val="2"/>
            <w:tcBorders>
              <w:top w:val="nil"/>
              <w:left w:val="single" w:sz="12" w:space="0" w:color="auto"/>
              <w:bottom w:val="single" w:sz="12" w:space="0" w:color="auto"/>
              <w:right w:val="single" w:sz="4" w:space="0" w:color="auto"/>
            </w:tcBorders>
            <w:shd w:val="clear" w:color="auto" w:fill="auto"/>
            <w:noWrap/>
            <w:vAlign w:val="center"/>
          </w:tcPr>
          <w:p w:rsidR="008E2606" w:rsidRPr="0085656C" w:rsidP="009A609A" w14:paraId="179E2036" w14:textId="77777777">
            <w:pPr>
              <w:widowControl/>
              <w:spacing w:after="120"/>
              <w:jc w:val="center"/>
              <w:rPr>
                <w:b/>
                <w:bCs/>
                <w:snapToGrid/>
                <w:kern w:val="0"/>
                <w:szCs w:val="22"/>
              </w:rPr>
            </w:pPr>
            <w:r w:rsidRPr="0085656C">
              <w:rPr>
                <w:b/>
                <w:bCs/>
                <w:snapToGrid/>
                <w:kern w:val="0"/>
                <w:szCs w:val="22"/>
              </w:rPr>
              <w:t>No.</w:t>
            </w:r>
          </w:p>
        </w:tc>
        <w:tc>
          <w:tcPr>
            <w:tcW w:w="423" w:type="pct"/>
            <w:gridSpan w:val="3"/>
            <w:tcBorders>
              <w:top w:val="nil"/>
              <w:left w:val="nil"/>
              <w:bottom w:val="single" w:sz="12" w:space="0" w:color="auto"/>
              <w:right w:val="single" w:sz="12" w:space="0" w:color="auto"/>
            </w:tcBorders>
            <w:shd w:val="clear" w:color="auto" w:fill="auto"/>
            <w:noWrap/>
            <w:vAlign w:val="center"/>
          </w:tcPr>
          <w:p w:rsidR="008E2606" w:rsidRPr="0085656C" w:rsidP="009A609A" w14:paraId="284688EB" w14:textId="77777777">
            <w:pPr>
              <w:widowControl/>
              <w:spacing w:after="120"/>
              <w:jc w:val="center"/>
              <w:rPr>
                <w:b/>
                <w:bCs/>
                <w:snapToGrid/>
                <w:kern w:val="0"/>
                <w:szCs w:val="22"/>
              </w:rPr>
            </w:pPr>
            <w:r w:rsidRPr="0085656C">
              <w:rPr>
                <w:b/>
                <w:bCs/>
                <w:snapToGrid/>
                <w:kern w:val="0"/>
                <w:szCs w:val="22"/>
              </w:rPr>
              <w:t>%</w:t>
            </w:r>
          </w:p>
        </w:tc>
        <w:tc>
          <w:tcPr>
            <w:tcW w:w="376" w:type="pct"/>
            <w:gridSpan w:val="2"/>
            <w:tcBorders>
              <w:top w:val="nil"/>
              <w:left w:val="nil"/>
              <w:bottom w:val="single" w:sz="12" w:space="0" w:color="auto"/>
              <w:right w:val="single" w:sz="4" w:space="0" w:color="auto"/>
            </w:tcBorders>
            <w:shd w:val="clear" w:color="auto" w:fill="auto"/>
            <w:noWrap/>
            <w:vAlign w:val="center"/>
          </w:tcPr>
          <w:p w:rsidR="008E2606" w:rsidRPr="0085656C" w:rsidP="009A609A" w14:paraId="34FF55EB" w14:textId="77777777">
            <w:pPr>
              <w:widowControl/>
              <w:spacing w:after="120"/>
              <w:jc w:val="center"/>
              <w:rPr>
                <w:snapToGrid/>
                <w:kern w:val="0"/>
                <w:sz w:val="20"/>
              </w:rPr>
            </w:pPr>
            <w:r w:rsidRPr="0085656C">
              <w:rPr>
                <w:snapToGrid/>
                <w:kern w:val="0"/>
                <w:sz w:val="20"/>
              </w:rPr>
              <w:t>No.</w:t>
            </w:r>
          </w:p>
        </w:tc>
        <w:tc>
          <w:tcPr>
            <w:tcW w:w="377" w:type="pct"/>
            <w:gridSpan w:val="2"/>
            <w:tcBorders>
              <w:top w:val="nil"/>
              <w:left w:val="nil"/>
              <w:bottom w:val="single" w:sz="12" w:space="0" w:color="auto"/>
              <w:right w:val="single" w:sz="4" w:space="0" w:color="auto"/>
            </w:tcBorders>
            <w:shd w:val="clear" w:color="auto" w:fill="auto"/>
            <w:noWrap/>
            <w:vAlign w:val="center"/>
          </w:tcPr>
          <w:p w:rsidR="008E2606" w:rsidRPr="0085656C" w:rsidP="009A609A" w14:paraId="428FFB34" w14:textId="77777777">
            <w:pPr>
              <w:widowControl/>
              <w:spacing w:after="120"/>
              <w:jc w:val="center"/>
              <w:rPr>
                <w:snapToGrid/>
                <w:kern w:val="0"/>
                <w:sz w:val="20"/>
              </w:rPr>
            </w:pPr>
            <w:r w:rsidRPr="0085656C">
              <w:rPr>
                <w:snapToGrid/>
                <w:kern w:val="0"/>
                <w:sz w:val="20"/>
              </w:rPr>
              <w:t>%</w:t>
            </w:r>
          </w:p>
        </w:tc>
        <w:tc>
          <w:tcPr>
            <w:tcW w:w="374" w:type="pct"/>
            <w:gridSpan w:val="2"/>
            <w:tcBorders>
              <w:top w:val="nil"/>
              <w:left w:val="nil"/>
              <w:bottom w:val="single" w:sz="12" w:space="0" w:color="auto"/>
              <w:right w:val="single" w:sz="4" w:space="0" w:color="auto"/>
            </w:tcBorders>
            <w:shd w:val="clear" w:color="auto" w:fill="auto"/>
            <w:noWrap/>
            <w:vAlign w:val="center"/>
          </w:tcPr>
          <w:p w:rsidR="008E2606" w:rsidRPr="0085656C" w:rsidP="009A609A" w14:paraId="28A4C3C6" w14:textId="77777777">
            <w:pPr>
              <w:widowControl/>
              <w:spacing w:after="120"/>
              <w:jc w:val="center"/>
              <w:rPr>
                <w:snapToGrid/>
                <w:kern w:val="0"/>
                <w:sz w:val="20"/>
              </w:rPr>
            </w:pPr>
            <w:r w:rsidRPr="0085656C">
              <w:rPr>
                <w:snapToGrid/>
                <w:kern w:val="0"/>
                <w:sz w:val="20"/>
              </w:rPr>
              <w:t>No.</w:t>
            </w:r>
          </w:p>
        </w:tc>
        <w:tc>
          <w:tcPr>
            <w:tcW w:w="375" w:type="pct"/>
            <w:gridSpan w:val="2"/>
            <w:tcBorders>
              <w:top w:val="nil"/>
              <w:left w:val="nil"/>
              <w:bottom w:val="single" w:sz="12" w:space="0" w:color="auto"/>
              <w:right w:val="single" w:sz="4" w:space="0" w:color="auto"/>
            </w:tcBorders>
            <w:shd w:val="clear" w:color="auto" w:fill="auto"/>
            <w:noWrap/>
            <w:vAlign w:val="center"/>
          </w:tcPr>
          <w:p w:rsidR="008E2606" w:rsidRPr="0085656C" w:rsidP="009A609A" w14:paraId="53F73A27" w14:textId="77777777">
            <w:pPr>
              <w:widowControl/>
              <w:spacing w:after="120"/>
              <w:jc w:val="center"/>
              <w:rPr>
                <w:snapToGrid/>
                <w:kern w:val="0"/>
                <w:sz w:val="20"/>
              </w:rPr>
            </w:pPr>
            <w:r w:rsidRPr="0085656C">
              <w:rPr>
                <w:snapToGrid/>
                <w:kern w:val="0"/>
                <w:sz w:val="20"/>
              </w:rPr>
              <w:t>%</w:t>
            </w:r>
          </w:p>
        </w:tc>
        <w:tc>
          <w:tcPr>
            <w:tcW w:w="375" w:type="pct"/>
            <w:gridSpan w:val="2"/>
            <w:tcBorders>
              <w:top w:val="nil"/>
              <w:left w:val="nil"/>
              <w:bottom w:val="single" w:sz="12" w:space="0" w:color="auto"/>
              <w:right w:val="single" w:sz="4" w:space="0" w:color="auto"/>
            </w:tcBorders>
            <w:shd w:val="clear" w:color="auto" w:fill="auto"/>
            <w:noWrap/>
            <w:vAlign w:val="center"/>
          </w:tcPr>
          <w:p w:rsidR="008E2606" w:rsidRPr="0085656C" w:rsidP="009A609A" w14:paraId="4E7EBEFC" w14:textId="77777777">
            <w:pPr>
              <w:widowControl/>
              <w:spacing w:after="120"/>
              <w:jc w:val="center"/>
              <w:rPr>
                <w:snapToGrid/>
                <w:kern w:val="0"/>
                <w:sz w:val="20"/>
              </w:rPr>
            </w:pPr>
            <w:r w:rsidRPr="0085656C">
              <w:rPr>
                <w:snapToGrid/>
                <w:kern w:val="0"/>
                <w:sz w:val="20"/>
              </w:rPr>
              <w:t>No.</w:t>
            </w:r>
          </w:p>
        </w:tc>
        <w:tc>
          <w:tcPr>
            <w:tcW w:w="388" w:type="pct"/>
            <w:gridSpan w:val="2"/>
            <w:tcBorders>
              <w:top w:val="nil"/>
              <w:left w:val="nil"/>
              <w:bottom w:val="single" w:sz="12" w:space="0" w:color="auto"/>
              <w:right w:val="single" w:sz="12" w:space="0" w:color="auto"/>
            </w:tcBorders>
            <w:shd w:val="clear" w:color="auto" w:fill="auto"/>
            <w:noWrap/>
            <w:vAlign w:val="center"/>
          </w:tcPr>
          <w:p w:rsidR="008E2606" w:rsidRPr="0085656C" w:rsidP="009A609A" w14:paraId="6F71BB10" w14:textId="77777777">
            <w:pPr>
              <w:widowControl/>
              <w:spacing w:after="120"/>
              <w:jc w:val="center"/>
              <w:rPr>
                <w:snapToGrid/>
                <w:kern w:val="0"/>
                <w:sz w:val="20"/>
              </w:rPr>
            </w:pPr>
            <w:r w:rsidRPr="0085656C">
              <w:rPr>
                <w:snapToGrid/>
                <w:kern w:val="0"/>
                <w:sz w:val="20"/>
              </w:rPr>
              <w:t>%</w:t>
            </w:r>
          </w:p>
        </w:tc>
      </w:tr>
      <w:tr w14:paraId="05CE3773" w14:textId="77777777" w:rsidTr="00E44BF0">
        <w:tblPrEx>
          <w:tblW w:w="5000" w:type="pct"/>
          <w:tblLayout w:type="fixed"/>
          <w:tblLook w:val="04A0"/>
        </w:tblPrEx>
        <w:trPr>
          <w:trHeight w:val="600"/>
        </w:trPr>
        <w:tc>
          <w:tcPr>
            <w:tcW w:w="997" w:type="pct"/>
            <w:tcBorders>
              <w:top w:val="single" w:sz="12" w:space="0" w:color="auto"/>
              <w:left w:val="single" w:sz="12" w:space="0" w:color="auto"/>
              <w:bottom w:val="nil"/>
              <w:right w:val="single" w:sz="4" w:space="0" w:color="000000"/>
            </w:tcBorders>
            <w:shd w:val="clear" w:color="auto" w:fill="auto"/>
            <w:noWrap/>
            <w:vAlign w:val="bottom"/>
          </w:tcPr>
          <w:p w:rsidR="00E44BF0" w:rsidRPr="0085656C" w:rsidP="00E44BF0" w14:paraId="3075A234"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898" w:type="pct"/>
            <w:gridSpan w:val="3"/>
            <w:tcBorders>
              <w:top w:val="single" w:sz="12" w:space="0" w:color="auto"/>
              <w:left w:val="nil"/>
              <w:bottom w:val="nil"/>
              <w:right w:val="single" w:sz="12" w:space="0" w:color="000000"/>
            </w:tcBorders>
            <w:shd w:val="clear" w:color="auto" w:fill="auto"/>
            <w:noWrap/>
            <w:vAlign w:val="bottom"/>
          </w:tcPr>
          <w:p w:rsidR="00E44BF0" w:rsidRPr="0085656C" w:rsidP="00E44BF0" w14:paraId="2BDC846D" w14:textId="77777777">
            <w:pPr>
              <w:widowControl/>
              <w:spacing w:after="120"/>
              <w:rPr>
                <w:snapToGrid/>
                <w:kern w:val="0"/>
                <w:szCs w:val="22"/>
              </w:rPr>
            </w:pPr>
            <w:r w:rsidRPr="0085656C">
              <w:rPr>
                <w:snapToGrid/>
                <w:kern w:val="0"/>
                <w:szCs w:val="22"/>
              </w:rPr>
              <w:t xml:space="preserve"> Female</w:t>
            </w:r>
          </w:p>
        </w:tc>
        <w:tc>
          <w:tcPr>
            <w:tcW w:w="41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45D113C7" w14:textId="40952EBE">
            <w:pPr>
              <w:widowControl/>
              <w:spacing w:after="120"/>
              <w:jc w:val="right"/>
              <w:rPr>
                <w:snapToGrid/>
                <w:kern w:val="0"/>
                <w:sz w:val="20"/>
              </w:rPr>
            </w:pPr>
            <w:r>
              <w:rPr>
                <w:color w:val="000000"/>
                <w:sz w:val="20"/>
              </w:rPr>
              <w:t>32</w:t>
            </w:r>
          </w:p>
        </w:tc>
        <w:tc>
          <w:tcPr>
            <w:tcW w:w="423" w:type="pct"/>
            <w:gridSpan w:val="3"/>
            <w:tcBorders>
              <w:top w:val="nil"/>
              <w:left w:val="nil"/>
              <w:bottom w:val="single" w:sz="4" w:space="0" w:color="auto"/>
              <w:right w:val="single" w:sz="12" w:space="0" w:color="auto"/>
            </w:tcBorders>
            <w:shd w:val="clear" w:color="auto" w:fill="auto"/>
            <w:noWrap/>
            <w:vAlign w:val="bottom"/>
          </w:tcPr>
          <w:p w:rsidR="00E44BF0" w:rsidRPr="00FC0BBA" w:rsidP="00E44BF0" w14:paraId="00F08C65" w14:textId="362EF95A">
            <w:pPr>
              <w:widowControl/>
              <w:spacing w:after="120"/>
              <w:jc w:val="right"/>
              <w:rPr>
                <w:snapToGrid/>
                <w:kern w:val="0"/>
                <w:sz w:val="20"/>
              </w:rPr>
            </w:pPr>
            <w:r>
              <w:rPr>
                <w:color w:val="000000"/>
                <w:sz w:val="20"/>
              </w:rPr>
              <w:t>0.9</w:t>
            </w:r>
          </w:p>
        </w:tc>
        <w:tc>
          <w:tcPr>
            <w:tcW w:w="376"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27469CAA" w14:textId="4320D2BA">
            <w:pPr>
              <w:widowControl/>
              <w:spacing w:after="120"/>
              <w:jc w:val="right"/>
              <w:rPr>
                <w:snapToGrid/>
                <w:kern w:val="0"/>
                <w:sz w:val="20"/>
              </w:rPr>
            </w:pPr>
            <w:r>
              <w:rPr>
                <w:color w:val="000000"/>
                <w:sz w:val="20"/>
              </w:rPr>
              <w:t>25</w:t>
            </w:r>
          </w:p>
        </w:tc>
        <w:tc>
          <w:tcPr>
            <w:tcW w:w="37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5AF4F269" w14:textId="5D410C06">
            <w:pPr>
              <w:widowControl/>
              <w:spacing w:after="120"/>
              <w:jc w:val="right"/>
              <w:rPr>
                <w:snapToGrid/>
                <w:kern w:val="0"/>
                <w:sz w:val="20"/>
              </w:rPr>
            </w:pPr>
            <w:r>
              <w:rPr>
                <w:color w:val="000000"/>
                <w:sz w:val="20"/>
              </w:rPr>
              <w:t>1.9</w:t>
            </w:r>
          </w:p>
        </w:tc>
        <w:tc>
          <w:tcPr>
            <w:tcW w:w="374" w:type="pct"/>
            <w:gridSpan w:val="2"/>
            <w:tcBorders>
              <w:top w:val="nil"/>
              <w:left w:val="nil"/>
              <w:bottom w:val="single" w:sz="4" w:space="0" w:color="auto"/>
              <w:right w:val="single" w:sz="4" w:space="0" w:color="auto"/>
            </w:tcBorders>
            <w:shd w:val="clear" w:color="auto" w:fill="auto"/>
            <w:noWrap/>
            <w:vAlign w:val="bottom"/>
          </w:tcPr>
          <w:p w:rsidR="00E44BF0" w:rsidRPr="00FC0BBA" w:rsidP="003D5037" w14:paraId="02048485" w14:textId="237735F2">
            <w:pPr>
              <w:widowControl/>
              <w:spacing w:after="120"/>
              <w:jc w:val="right"/>
              <w:rPr>
                <w:snapToGrid/>
                <w:kern w:val="0"/>
                <w:sz w:val="20"/>
              </w:rPr>
            </w:pPr>
            <w:r>
              <w:rPr>
                <w:color w:val="000000"/>
                <w:sz w:val="20"/>
              </w:rPr>
              <w:t>1</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69456C" w14:paraId="025CA05C" w14:textId="2F5D50BE">
            <w:pPr>
              <w:widowControl/>
              <w:spacing w:after="120"/>
              <w:jc w:val="right"/>
              <w:rPr>
                <w:snapToGrid/>
                <w:kern w:val="0"/>
                <w:sz w:val="20"/>
              </w:rPr>
            </w:pPr>
            <w:r>
              <w:rPr>
                <w:color w:val="000000"/>
                <w:sz w:val="20"/>
              </w:rPr>
              <w:t>0.1</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5A1F19" w14:paraId="3680AC30" w14:textId="29EF5BF9">
            <w:pPr>
              <w:widowControl/>
              <w:spacing w:after="120"/>
              <w:jc w:val="right"/>
              <w:rPr>
                <w:snapToGrid/>
                <w:kern w:val="0"/>
                <w:sz w:val="20"/>
              </w:rPr>
            </w:pPr>
            <w:r>
              <w:rPr>
                <w:color w:val="000000"/>
                <w:sz w:val="20"/>
              </w:rPr>
              <w:t>6</w:t>
            </w:r>
          </w:p>
        </w:tc>
        <w:tc>
          <w:tcPr>
            <w:tcW w:w="388" w:type="pct"/>
            <w:gridSpan w:val="2"/>
            <w:tcBorders>
              <w:top w:val="nil"/>
              <w:left w:val="nil"/>
              <w:bottom w:val="single" w:sz="4" w:space="0" w:color="auto"/>
              <w:right w:val="single" w:sz="12" w:space="0" w:color="auto"/>
            </w:tcBorders>
            <w:shd w:val="clear" w:color="auto" w:fill="auto"/>
            <w:noWrap/>
            <w:vAlign w:val="bottom"/>
          </w:tcPr>
          <w:p w:rsidR="00E44BF0" w:rsidRPr="00FC0BBA" w:rsidP="00AD13EE" w14:paraId="015A71D9" w14:textId="5EA815DA">
            <w:pPr>
              <w:widowControl/>
              <w:spacing w:after="120"/>
              <w:jc w:val="right"/>
              <w:rPr>
                <w:snapToGrid/>
                <w:kern w:val="0"/>
                <w:sz w:val="20"/>
              </w:rPr>
            </w:pPr>
            <w:r>
              <w:rPr>
                <w:color w:val="000000"/>
                <w:sz w:val="20"/>
              </w:rPr>
              <w:t>0.4</w:t>
            </w:r>
          </w:p>
        </w:tc>
      </w:tr>
      <w:tr w14:paraId="2D980707" w14:textId="77777777" w:rsidTr="00E44BF0">
        <w:tblPrEx>
          <w:tblW w:w="5000" w:type="pct"/>
          <w:tblLayout w:type="fixed"/>
          <w:tblLook w:val="04A0"/>
        </w:tblPrEx>
        <w:trPr>
          <w:trHeight w:val="402"/>
        </w:trPr>
        <w:tc>
          <w:tcPr>
            <w:tcW w:w="997" w:type="pct"/>
            <w:tcBorders>
              <w:top w:val="nil"/>
              <w:left w:val="single" w:sz="12" w:space="0" w:color="auto"/>
              <w:bottom w:val="nil"/>
              <w:right w:val="single" w:sz="4" w:space="0" w:color="000000"/>
            </w:tcBorders>
            <w:shd w:val="clear" w:color="auto" w:fill="auto"/>
            <w:noWrap/>
            <w:vAlign w:val="bottom"/>
          </w:tcPr>
          <w:p w:rsidR="00E44BF0" w:rsidRPr="0085656C" w:rsidP="00E44BF0" w14:paraId="5331F14C"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rsidR="00E44BF0" w:rsidRPr="0085656C" w:rsidP="00E44BF0" w14:paraId="3E02D0A0" w14:textId="77777777">
            <w:pPr>
              <w:widowControl/>
              <w:spacing w:after="120"/>
              <w:rPr>
                <w:snapToGrid/>
                <w:kern w:val="0"/>
                <w:szCs w:val="22"/>
              </w:rPr>
            </w:pPr>
            <w:r w:rsidRPr="0085656C">
              <w:rPr>
                <w:snapToGrid/>
                <w:kern w:val="0"/>
                <w:szCs w:val="22"/>
              </w:rPr>
              <w:t xml:space="preserve"> Male</w:t>
            </w:r>
          </w:p>
        </w:tc>
        <w:tc>
          <w:tcPr>
            <w:tcW w:w="41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0D0A66D1" w14:textId="715B4773">
            <w:pPr>
              <w:widowControl/>
              <w:spacing w:after="120"/>
              <w:jc w:val="right"/>
              <w:rPr>
                <w:snapToGrid/>
                <w:kern w:val="0"/>
                <w:sz w:val="20"/>
              </w:rPr>
            </w:pPr>
            <w:r>
              <w:rPr>
                <w:color w:val="000000"/>
                <w:sz w:val="20"/>
              </w:rPr>
              <w:t>142</w:t>
            </w:r>
          </w:p>
        </w:tc>
        <w:tc>
          <w:tcPr>
            <w:tcW w:w="423" w:type="pct"/>
            <w:gridSpan w:val="3"/>
            <w:tcBorders>
              <w:top w:val="nil"/>
              <w:left w:val="nil"/>
              <w:bottom w:val="single" w:sz="4" w:space="0" w:color="auto"/>
              <w:right w:val="single" w:sz="12" w:space="0" w:color="auto"/>
            </w:tcBorders>
            <w:shd w:val="clear" w:color="auto" w:fill="auto"/>
            <w:noWrap/>
            <w:vAlign w:val="bottom"/>
          </w:tcPr>
          <w:p w:rsidR="00E44BF0" w:rsidRPr="00FC0BBA" w:rsidP="00E44BF0" w14:paraId="6317077C" w14:textId="55D0FF43">
            <w:pPr>
              <w:widowControl/>
              <w:spacing w:after="120"/>
              <w:jc w:val="right"/>
              <w:rPr>
                <w:snapToGrid/>
                <w:kern w:val="0"/>
                <w:sz w:val="20"/>
              </w:rPr>
            </w:pPr>
            <w:r>
              <w:rPr>
                <w:color w:val="000000"/>
                <w:sz w:val="20"/>
              </w:rPr>
              <w:t>4.2</w:t>
            </w:r>
          </w:p>
        </w:tc>
        <w:tc>
          <w:tcPr>
            <w:tcW w:w="376"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05871CA8" w14:textId="4DDD8A2D">
            <w:pPr>
              <w:widowControl/>
              <w:spacing w:after="120"/>
              <w:jc w:val="right"/>
              <w:rPr>
                <w:snapToGrid/>
                <w:kern w:val="0"/>
                <w:sz w:val="20"/>
              </w:rPr>
            </w:pPr>
            <w:r>
              <w:rPr>
                <w:color w:val="000000"/>
                <w:sz w:val="20"/>
              </w:rPr>
              <w:t>105</w:t>
            </w:r>
          </w:p>
        </w:tc>
        <w:tc>
          <w:tcPr>
            <w:tcW w:w="37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2B630F22" w14:textId="470ABC36">
            <w:pPr>
              <w:widowControl/>
              <w:spacing w:after="120"/>
              <w:jc w:val="right"/>
              <w:rPr>
                <w:snapToGrid/>
                <w:kern w:val="0"/>
                <w:sz w:val="20"/>
              </w:rPr>
            </w:pPr>
            <w:r>
              <w:rPr>
                <w:color w:val="000000"/>
                <w:sz w:val="20"/>
              </w:rPr>
              <w:t>8.1</w:t>
            </w:r>
          </w:p>
        </w:tc>
        <w:tc>
          <w:tcPr>
            <w:tcW w:w="374" w:type="pct"/>
            <w:gridSpan w:val="2"/>
            <w:tcBorders>
              <w:top w:val="nil"/>
              <w:left w:val="nil"/>
              <w:bottom w:val="single" w:sz="4" w:space="0" w:color="auto"/>
              <w:right w:val="single" w:sz="4" w:space="0" w:color="auto"/>
            </w:tcBorders>
            <w:shd w:val="clear" w:color="auto" w:fill="auto"/>
            <w:noWrap/>
            <w:vAlign w:val="bottom"/>
          </w:tcPr>
          <w:p w:rsidR="00E44BF0" w:rsidRPr="00FC0BBA" w:rsidP="003D5037" w14:paraId="12484460" w14:textId="01E3319F">
            <w:pPr>
              <w:widowControl/>
              <w:spacing w:after="120"/>
              <w:jc w:val="right"/>
              <w:rPr>
                <w:snapToGrid/>
                <w:kern w:val="0"/>
                <w:sz w:val="20"/>
              </w:rPr>
            </w:pPr>
            <w:r>
              <w:rPr>
                <w:color w:val="000000"/>
                <w:sz w:val="20"/>
              </w:rPr>
              <w:t>22</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69456C" w14:paraId="7973D31D" w14:textId="03F3579D">
            <w:pPr>
              <w:widowControl/>
              <w:spacing w:after="120"/>
              <w:jc w:val="right"/>
              <w:rPr>
                <w:snapToGrid/>
                <w:kern w:val="0"/>
                <w:sz w:val="20"/>
              </w:rPr>
            </w:pPr>
            <w:r>
              <w:rPr>
                <w:color w:val="000000"/>
                <w:sz w:val="20"/>
              </w:rPr>
              <w:t>2.9</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5A1F19" w14:paraId="6B77013C" w14:textId="2974D404">
            <w:pPr>
              <w:widowControl/>
              <w:spacing w:after="120"/>
              <w:jc w:val="right"/>
              <w:rPr>
                <w:snapToGrid/>
                <w:kern w:val="0"/>
                <w:sz w:val="20"/>
              </w:rPr>
            </w:pPr>
            <w:r>
              <w:rPr>
                <w:color w:val="000000"/>
                <w:sz w:val="20"/>
              </w:rPr>
              <w:t>15</w:t>
            </w:r>
          </w:p>
        </w:tc>
        <w:tc>
          <w:tcPr>
            <w:tcW w:w="388" w:type="pct"/>
            <w:gridSpan w:val="2"/>
            <w:tcBorders>
              <w:top w:val="nil"/>
              <w:left w:val="nil"/>
              <w:bottom w:val="single" w:sz="4" w:space="0" w:color="auto"/>
              <w:right w:val="single" w:sz="12" w:space="0" w:color="auto"/>
            </w:tcBorders>
            <w:shd w:val="clear" w:color="auto" w:fill="auto"/>
            <w:noWrap/>
            <w:vAlign w:val="bottom"/>
          </w:tcPr>
          <w:p w:rsidR="00E44BF0" w:rsidRPr="00FC0BBA" w:rsidP="00AD13EE" w14:paraId="4F7744D2" w14:textId="01F66DD9">
            <w:pPr>
              <w:widowControl/>
              <w:spacing w:after="120"/>
              <w:jc w:val="right"/>
              <w:rPr>
                <w:snapToGrid/>
                <w:kern w:val="0"/>
                <w:sz w:val="20"/>
              </w:rPr>
            </w:pPr>
            <w:r>
              <w:rPr>
                <w:color w:val="000000"/>
                <w:sz w:val="20"/>
              </w:rPr>
              <w:t>1.1</w:t>
            </w:r>
          </w:p>
        </w:tc>
      </w:tr>
      <w:tr w14:paraId="21DAE8EE" w14:textId="77777777" w:rsidTr="00E44BF0">
        <w:tblPrEx>
          <w:tblW w:w="5000" w:type="pct"/>
          <w:tblLayout w:type="fixed"/>
          <w:tblLook w:val="04A0"/>
        </w:tblPrEx>
        <w:trPr>
          <w:trHeight w:val="402"/>
        </w:trPr>
        <w:tc>
          <w:tcPr>
            <w:tcW w:w="997" w:type="pct"/>
            <w:tcBorders>
              <w:top w:val="nil"/>
              <w:left w:val="single" w:sz="12" w:space="0" w:color="auto"/>
              <w:bottom w:val="nil"/>
              <w:right w:val="single" w:sz="4" w:space="0" w:color="000000"/>
            </w:tcBorders>
            <w:shd w:val="clear" w:color="auto" w:fill="auto"/>
            <w:noWrap/>
            <w:vAlign w:val="bottom"/>
          </w:tcPr>
          <w:p w:rsidR="00E44BF0" w:rsidRPr="0085656C" w:rsidP="00E44BF0" w14:paraId="3C52701C"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rsidR="00E44BF0" w:rsidRPr="0085656C" w:rsidP="00E44BF0" w14:paraId="41A3B079" w14:textId="702E630C">
            <w:pPr>
              <w:widowControl/>
              <w:spacing w:after="120"/>
              <w:rPr>
                <w:snapToGrid/>
                <w:kern w:val="0"/>
                <w:szCs w:val="22"/>
              </w:rPr>
            </w:pPr>
            <w:r w:rsidRPr="0085656C">
              <w:rPr>
                <w:snapToGrid/>
                <w:kern w:val="0"/>
                <w:szCs w:val="22"/>
              </w:rPr>
              <w:t xml:space="preserve"> Combination</w:t>
            </w:r>
          </w:p>
        </w:tc>
        <w:tc>
          <w:tcPr>
            <w:tcW w:w="41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3FB5E4AE" w14:textId="65E0BE3D">
            <w:pPr>
              <w:widowControl/>
              <w:spacing w:after="120"/>
              <w:jc w:val="right"/>
              <w:rPr>
                <w:snapToGrid/>
                <w:kern w:val="0"/>
                <w:sz w:val="20"/>
              </w:rPr>
            </w:pPr>
            <w:r>
              <w:rPr>
                <w:color w:val="000000"/>
                <w:sz w:val="20"/>
              </w:rPr>
              <w:t>35</w:t>
            </w:r>
          </w:p>
        </w:tc>
        <w:tc>
          <w:tcPr>
            <w:tcW w:w="423" w:type="pct"/>
            <w:gridSpan w:val="3"/>
            <w:tcBorders>
              <w:top w:val="nil"/>
              <w:left w:val="nil"/>
              <w:bottom w:val="single" w:sz="4" w:space="0" w:color="auto"/>
              <w:right w:val="single" w:sz="12" w:space="0" w:color="auto"/>
            </w:tcBorders>
            <w:shd w:val="clear" w:color="auto" w:fill="auto"/>
            <w:noWrap/>
            <w:vAlign w:val="bottom"/>
          </w:tcPr>
          <w:p w:rsidR="00E44BF0" w:rsidRPr="00FC0BBA" w:rsidP="00E44BF0" w14:paraId="4012AF11" w14:textId="79EF0649">
            <w:pPr>
              <w:widowControl/>
              <w:spacing w:after="120"/>
              <w:jc w:val="right"/>
              <w:rPr>
                <w:snapToGrid/>
                <w:kern w:val="0"/>
                <w:sz w:val="20"/>
              </w:rPr>
            </w:pPr>
            <w:r>
              <w:rPr>
                <w:color w:val="000000"/>
                <w:sz w:val="20"/>
              </w:rPr>
              <w:t>1.0</w:t>
            </w:r>
          </w:p>
        </w:tc>
        <w:tc>
          <w:tcPr>
            <w:tcW w:w="376"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27D3006F" w14:textId="61D108B1">
            <w:pPr>
              <w:widowControl/>
              <w:spacing w:after="120"/>
              <w:jc w:val="right"/>
              <w:rPr>
                <w:snapToGrid/>
                <w:kern w:val="0"/>
                <w:sz w:val="20"/>
              </w:rPr>
            </w:pPr>
            <w:r>
              <w:rPr>
                <w:color w:val="000000"/>
                <w:sz w:val="20"/>
              </w:rPr>
              <w:t>29</w:t>
            </w:r>
          </w:p>
        </w:tc>
        <w:tc>
          <w:tcPr>
            <w:tcW w:w="37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64C47352" w14:textId="2B4756FA">
            <w:pPr>
              <w:widowControl/>
              <w:spacing w:after="120"/>
              <w:jc w:val="right"/>
              <w:rPr>
                <w:snapToGrid/>
                <w:kern w:val="0"/>
                <w:sz w:val="20"/>
              </w:rPr>
            </w:pPr>
            <w:r>
              <w:rPr>
                <w:color w:val="000000"/>
                <w:sz w:val="20"/>
              </w:rPr>
              <w:t>2.2</w:t>
            </w:r>
          </w:p>
        </w:tc>
        <w:tc>
          <w:tcPr>
            <w:tcW w:w="374" w:type="pct"/>
            <w:gridSpan w:val="2"/>
            <w:tcBorders>
              <w:top w:val="nil"/>
              <w:left w:val="nil"/>
              <w:bottom w:val="single" w:sz="4" w:space="0" w:color="auto"/>
              <w:right w:val="single" w:sz="4" w:space="0" w:color="auto"/>
            </w:tcBorders>
            <w:shd w:val="clear" w:color="auto" w:fill="auto"/>
            <w:noWrap/>
            <w:vAlign w:val="bottom"/>
          </w:tcPr>
          <w:p w:rsidR="00E44BF0" w:rsidRPr="00FC0BBA" w:rsidP="003D5037" w14:paraId="5F88F830" w14:textId="6AE08524">
            <w:pPr>
              <w:widowControl/>
              <w:spacing w:after="120"/>
              <w:jc w:val="right"/>
              <w:rPr>
                <w:snapToGrid/>
                <w:kern w:val="0"/>
                <w:sz w:val="20"/>
              </w:rPr>
            </w:pPr>
            <w:r>
              <w:rPr>
                <w:color w:val="000000"/>
                <w:sz w:val="20"/>
              </w:rPr>
              <w:t>2</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69456C" w14:paraId="24A63CC1" w14:textId="4260AB7E">
            <w:pPr>
              <w:widowControl/>
              <w:spacing w:after="120"/>
              <w:jc w:val="right"/>
              <w:rPr>
                <w:snapToGrid/>
                <w:kern w:val="0"/>
                <w:sz w:val="20"/>
              </w:rPr>
            </w:pPr>
            <w:r>
              <w:rPr>
                <w:color w:val="000000"/>
                <w:sz w:val="20"/>
              </w:rPr>
              <w:t>0.3</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5A1F19" w14:paraId="1875807F" w14:textId="119FCC87">
            <w:pPr>
              <w:widowControl/>
              <w:spacing w:after="120"/>
              <w:jc w:val="right"/>
              <w:rPr>
                <w:snapToGrid/>
                <w:kern w:val="0"/>
                <w:sz w:val="20"/>
              </w:rPr>
            </w:pPr>
            <w:r>
              <w:rPr>
                <w:color w:val="000000"/>
                <w:sz w:val="20"/>
              </w:rPr>
              <w:t>4</w:t>
            </w:r>
          </w:p>
        </w:tc>
        <w:tc>
          <w:tcPr>
            <w:tcW w:w="388" w:type="pct"/>
            <w:gridSpan w:val="2"/>
            <w:tcBorders>
              <w:top w:val="nil"/>
              <w:left w:val="nil"/>
              <w:bottom w:val="single" w:sz="4" w:space="0" w:color="auto"/>
              <w:right w:val="single" w:sz="12" w:space="0" w:color="auto"/>
            </w:tcBorders>
            <w:shd w:val="clear" w:color="auto" w:fill="auto"/>
            <w:noWrap/>
            <w:vAlign w:val="bottom"/>
          </w:tcPr>
          <w:p w:rsidR="00E44BF0" w:rsidRPr="00FC0BBA" w:rsidP="00AD13EE" w14:paraId="6ECF4D71" w14:textId="3A762305">
            <w:pPr>
              <w:widowControl/>
              <w:spacing w:after="120"/>
              <w:jc w:val="right"/>
              <w:rPr>
                <w:snapToGrid/>
                <w:kern w:val="0"/>
                <w:sz w:val="20"/>
              </w:rPr>
            </w:pPr>
            <w:r>
              <w:rPr>
                <w:color w:val="000000"/>
                <w:sz w:val="20"/>
              </w:rPr>
              <w:t>0.3</w:t>
            </w:r>
          </w:p>
        </w:tc>
      </w:tr>
      <w:tr w14:paraId="66E2F086" w14:textId="77777777" w:rsidTr="00E44BF0">
        <w:tblPrEx>
          <w:tblW w:w="5000" w:type="pct"/>
          <w:tblLayout w:type="fixed"/>
          <w:tblLook w:val="04A0"/>
        </w:tblPrEx>
        <w:trPr>
          <w:trHeight w:val="402"/>
        </w:trPr>
        <w:tc>
          <w:tcPr>
            <w:tcW w:w="997" w:type="pct"/>
            <w:tcBorders>
              <w:top w:val="nil"/>
              <w:left w:val="single" w:sz="12" w:space="0" w:color="auto"/>
              <w:bottom w:val="single" w:sz="12" w:space="0" w:color="auto"/>
              <w:right w:val="single" w:sz="4" w:space="0" w:color="000000"/>
            </w:tcBorders>
            <w:shd w:val="clear" w:color="auto" w:fill="auto"/>
            <w:noWrap/>
            <w:vAlign w:val="bottom"/>
          </w:tcPr>
          <w:p w:rsidR="00E44BF0" w:rsidRPr="0085656C" w:rsidP="00E44BF0" w14:paraId="6626B61F"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single" w:sz="12" w:space="0" w:color="auto"/>
              <w:right w:val="single" w:sz="12" w:space="0" w:color="000000"/>
            </w:tcBorders>
            <w:shd w:val="clear" w:color="auto" w:fill="auto"/>
            <w:noWrap/>
            <w:vAlign w:val="bottom"/>
          </w:tcPr>
          <w:p w:rsidR="00E44BF0" w:rsidRPr="0085656C" w:rsidP="00E44BF0" w14:paraId="76259DEC" w14:textId="77777777">
            <w:pPr>
              <w:widowControl/>
              <w:spacing w:after="120"/>
              <w:rPr>
                <w:b/>
                <w:bCs/>
                <w:snapToGrid/>
                <w:kern w:val="0"/>
                <w:szCs w:val="22"/>
              </w:rPr>
            </w:pPr>
            <w:r w:rsidRPr="0085656C">
              <w:rPr>
                <w:b/>
                <w:bCs/>
                <w:snapToGrid/>
                <w:kern w:val="0"/>
                <w:szCs w:val="22"/>
              </w:rPr>
              <w:t xml:space="preserve"> Total</w:t>
            </w:r>
          </w:p>
        </w:tc>
        <w:tc>
          <w:tcPr>
            <w:tcW w:w="417" w:type="pct"/>
            <w:gridSpan w:val="2"/>
            <w:tcBorders>
              <w:top w:val="nil"/>
              <w:left w:val="nil"/>
              <w:bottom w:val="single" w:sz="12" w:space="0" w:color="auto"/>
              <w:right w:val="single" w:sz="4" w:space="0" w:color="auto"/>
            </w:tcBorders>
            <w:shd w:val="clear" w:color="auto" w:fill="auto"/>
            <w:noWrap/>
            <w:vAlign w:val="bottom"/>
          </w:tcPr>
          <w:p w:rsidR="00E44BF0" w:rsidRPr="00FC0BBA" w:rsidP="00E44BF0" w14:paraId="1C285EB2" w14:textId="612A57B2">
            <w:pPr>
              <w:widowControl/>
              <w:spacing w:after="120"/>
              <w:jc w:val="right"/>
              <w:rPr>
                <w:b/>
                <w:bCs/>
                <w:snapToGrid/>
                <w:kern w:val="0"/>
                <w:sz w:val="20"/>
              </w:rPr>
            </w:pPr>
            <w:r>
              <w:rPr>
                <w:color w:val="000000"/>
                <w:sz w:val="20"/>
              </w:rPr>
              <w:t>209</w:t>
            </w:r>
          </w:p>
        </w:tc>
        <w:tc>
          <w:tcPr>
            <w:tcW w:w="423" w:type="pct"/>
            <w:gridSpan w:val="3"/>
            <w:tcBorders>
              <w:top w:val="nil"/>
              <w:left w:val="nil"/>
              <w:bottom w:val="single" w:sz="12" w:space="0" w:color="auto"/>
              <w:right w:val="single" w:sz="12" w:space="0" w:color="auto"/>
            </w:tcBorders>
            <w:shd w:val="clear" w:color="auto" w:fill="auto"/>
            <w:noWrap/>
            <w:vAlign w:val="bottom"/>
          </w:tcPr>
          <w:p w:rsidR="00E44BF0" w:rsidRPr="00FC0BBA" w:rsidP="00E44BF0" w14:paraId="53C5A529" w14:textId="3073428C">
            <w:pPr>
              <w:widowControl/>
              <w:spacing w:after="120"/>
              <w:jc w:val="right"/>
              <w:rPr>
                <w:b/>
                <w:bCs/>
                <w:snapToGrid/>
                <w:kern w:val="0"/>
                <w:sz w:val="20"/>
              </w:rPr>
            </w:pPr>
            <w:r>
              <w:rPr>
                <w:color w:val="000000"/>
                <w:sz w:val="20"/>
              </w:rPr>
              <w:t>6.1</w:t>
            </w:r>
          </w:p>
        </w:tc>
        <w:tc>
          <w:tcPr>
            <w:tcW w:w="376" w:type="pct"/>
            <w:gridSpan w:val="2"/>
            <w:tcBorders>
              <w:top w:val="nil"/>
              <w:left w:val="nil"/>
              <w:bottom w:val="single" w:sz="12" w:space="0" w:color="auto"/>
              <w:right w:val="single" w:sz="4" w:space="0" w:color="auto"/>
            </w:tcBorders>
            <w:shd w:val="clear" w:color="auto" w:fill="auto"/>
            <w:noWrap/>
            <w:vAlign w:val="bottom"/>
          </w:tcPr>
          <w:p w:rsidR="00E44BF0" w:rsidRPr="00FC0BBA" w:rsidP="00E44BF0" w14:paraId="605DEF35" w14:textId="50CCCA80">
            <w:pPr>
              <w:widowControl/>
              <w:spacing w:after="120"/>
              <w:jc w:val="right"/>
              <w:rPr>
                <w:snapToGrid/>
                <w:kern w:val="0"/>
                <w:sz w:val="20"/>
              </w:rPr>
            </w:pPr>
            <w:r>
              <w:rPr>
                <w:color w:val="000000"/>
                <w:sz w:val="20"/>
              </w:rPr>
              <w:t>159</w:t>
            </w:r>
          </w:p>
        </w:tc>
        <w:tc>
          <w:tcPr>
            <w:tcW w:w="377" w:type="pct"/>
            <w:gridSpan w:val="2"/>
            <w:tcBorders>
              <w:top w:val="nil"/>
              <w:left w:val="nil"/>
              <w:bottom w:val="single" w:sz="12" w:space="0" w:color="auto"/>
              <w:right w:val="single" w:sz="4" w:space="0" w:color="auto"/>
            </w:tcBorders>
            <w:shd w:val="clear" w:color="auto" w:fill="auto"/>
            <w:noWrap/>
            <w:vAlign w:val="bottom"/>
          </w:tcPr>
          <w:p w:rsidR="00E44BF0" w:rsidRPr="00FC0BBA" w:rsidP="00E44BF0" w14:paraId="0EAEB1E1" w14:textId="5B8181F1">
            <w:pPr>
              <w:widowControl/>
              <w:spacing w:after="120"/>
              <w:jc w:val="right"/>
              <w:rPr>
                <w:snapToGrid/>
                <w:kern w:val="0"/>
                <w:sz w:val="20"/>
              </w:rPr>
            </w:pPr>
            <w:r>
              <w:rPr>
                <w:color w:val="000000"/>
                <w:sz w:val="20"/>
              </w:rPr>
              <w:t>12.3</w:t>
            </w:r>
          </w:p>
        </w:tc>
        <w:tc>
          <w:tcPr>
            <w:tcW w:w="374" w:type="pct"/>
            <w:gridSpan w:val="2"/>
            <w:tcBorders>
              <w:top w:val="nil"/>
              <w:left w:val="nil"/>
              <w:bottom w:val="single" w:sz="12" w:space="0" w:color="auto"/>
              <w:right w:val="single" w:sz="4" w:space="0" w:color="auto"/>
            </w:tcBorders>
            <w:shd w:val="clear" w:color="auto" w:fill="auto"/>
            <w:noWrap/>
            <w:vAlign w:val="bottom"/>
          </w:tcPr>
          <w:p w:rsidR="00E44BF0" w:rsidRPr="00FC0BBA" w:rsidP="003D5037" w14:paraId="5EEAAE3F" w14:textId="1262D48B">
            <w:pPr>
              <w:widowControl/>
              <w:spacing w:after="120"/>
              <w:jc w:val="right"/>
              <w:rPr>
                <w:snapToGrid/>
                <w:kern w:val="0"/>
                <w:sz w:val="20"/>
              </w:rPr>
            </w:pPr>
            <w:r>
              <w:rPr>
                <w:color w:val="000000"/>
                <w:sz w:val="20"/>
              </w:rPr>
              <w:t>25</w:t>
            </w:r>
          </w:p>
        </w:tc>
        <w:tc>
          <w:tcPr>
            <w:tcW w:w="375" w:type="pct"/>
            <w:gridSpan w:val="2"/>
            <w:tcBorders>
              <w:top w:val="nil"/>
              <w:left w:val="nil"/>
              <w:bottom w:val="single" w:sz="12" w:space="0" w:color="auto"/>
              <w:right w:val="single" w:sz="4" w:space="0" w:color="auto"/>
            </w:tcBorders>
            <w:shd w:val="clear" w:color="auto" w:fill="auto"/>
            <w:noWrap/>
            <w:vAlign w:val="bottom"/>
          </w:tcPr>
          <w:p w:rsidR="00E44BF0" w:rsidRPr="00FC0BBA" w:rsidP="0069456C" w14:paraId="6C2B98DA" w14:textId="748091BD">
            <w:pPr>
              <w:widowControl/>
              <w:spacing w:after="120"/>
              <w:jc w:val="right"/>
              <w:rPr>
                <w:snapToGrid/>
                <w:kern w:val="0"/>
                <w:sz w:val="20"/>
              </w:rPr>
            </w:pPr>
            <w:r>
              <w:rPr>
                <w:color w:val="000000"/>
                <w:sz w:val="20"/>
              </w:rPr>
              <w:t>3.3</w:t>
            </w:r>
          </w:p>
        </w:tc>
        <w:tc>
          <w:tcPr>
            <w:tcW w:w="375" w:type="pct"/>
            <w:gridSpan w:val="2"/>
            <w:tcBorders>
              <w:top w:val="nil"/>
              <w:left w:val="nil"/>
              <w:bottom w:val="single" w:sz="12" w:space="0" w:color="auto"/>
              <w:right w:val="single" w:sz="4" w:space="0" w:color="auto"/>
            </w:tcBorders>
            <w:shd w:val="clear" w:color="auto" w:fill="auto"/>
            <w:noWrap/>
            <w:vAlign w:val="bottom"/>
          </w:tcPr>
          <w:p w:rsidR="00E44BF0" w:rsidRPr="00FC0BBA" w:rsidP="005A1F19" w14:paraId="5F93C799" w14:textId="0363F72D">
            <w:pPr>
              <w:widowControl/>
              <w:spacing w:after="120"/>
              <w:jc w:val="right"/>
              <w:rPr>
                <w:snapToGrid/>
                <w:kern w:val="0"/>
                <w:sz w:val="20"/>
              </w:rPr>
            </w:pPr>
            <w:r>
              <w:rPr>
                <w:color w:val="000000"/>
                <w:sz w:val="20"/>
              </w:rPr>
              <w:t>25</w:t>
            </w:r>
          </w:p>
        </w:tc>
        <w:tc>
          <w:tcPr>
            <w:tcW w:w="388" w:type="pct"/>
            <w:gridSpan w:val="2"/>
            <w:tcBorders>
              <w:top w:val="nil"/>
              <w:left w:val="nil"/>
              <w:bottom w:val="single" w:sz="12" w:space="0" w:color="auto"/>
              <w:right w:val="single" w:sz="12" w:space="0" w:color="auto"/>
            </w:tcBorders>
            <w:shd w:val="clear" w:color="auto" w:fill="auto"/>
            <w:noWrap/>
            <w:vAlign w:val="bottom"/>
          </w:tcPr>
          <w:p w:rsidR="00E44BF0" w:rsidRPr="00FC0BBA" w:rsidP="00AD13EE" w14:paraId="435D21B5" w14:textId="2D0E2209">
            <w:pPr>
              <w:widowControl/>
              <w:spacing w:after="120"/>
              <w:jc w:val="right"/>
              <w:rPr>
                <w:snapToGrid/>
                <w:kern w:val="0"/>
                <w:sz w:val="20"/>
              </w:rPr>
            </w:pPr>
            <w:r>
              <w:rPr>
                <w:color w:val="000000"/>
                <w:sz w:val="20"/>
              </w:rPr>
              <w:t>1.8</w:t>
            </w:r>
          </w:p>
        </w:tc>
      </w:tr>
      <w:tr w14:paraId="24371522" w14:textId="77777777" w:rsidTr="00E44BF0">
        <w:tblPrEx>
          <w:tblW w:w="5000" w:type="pct"/>
          <w:tblLayout w:type="fixed"/>
          <w:tblLook w:val="04A0"/>
        </w:tblPrEx>
        <w:trPr>
          <w:trHeight w:val="600"/>
        </w:trPr>
        <w:tc>
          <w:tcPr>
            <w:tcW w:w="997" w:type="pct"/>
            <w:tcBorders>
              <w:top w:val="single" w:sz="12" w:space="0" w:color="auto"/>
              <w:left w:val="single" w:sz="12" w:space="0" w:color="auto"/>
              <w:bottom w:val="nil"/>
              <w:right w:val="single" w:sz="4" w:space="0" w:color="000000"/>
            </w:tcBorders>
            <w:shd w:val="clear" w:color="auto" w:fill="auto"/>
            <w:noWrap/>
            <w:vAlign w:val="bottom"/>
          </w:tcPr>
          <w:p w:rsidR="00E44BF0" w:rsidRPr="0085656C" w:rsidP="00E44BF0" w14:paraId="2B32215E"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898" w:type="pct"/>
            <w:gridSpan w:val="3"/>
            <w:tcBorders>
              <w:top w:val="single" w:sz="12" w:space="0" w:color="auto"/>
              <w:left w:val="nil"/>
              <w:bottom w:val="nil"/>
              <w:right w:val="single" w:sz="12" w:space="0" w:color="000000"/>
            </w:tcBorders>
            <w:shd w:val="clear" w:color="auto" w:fill="auto"/>
            <w:noWrap/>
            <w:vAlign w:val="bottom"/>
          </w:tcPr>
          <w:p w:rsidR="00E44BF0" w:rsidRPr="0085656C" w:rsidP="00E44BF0" w14:paraId="3D36E113" w14:textId="77777777">
            <w:pPr>
              <w:widowControl/>
              <w:spacing w:after="120"/>
              <w:rPr>
                <w:snapToGrid/>
                <w:kern w:val="0"/>
                <w:szCs w:val="22"/>
              </w:rPr>
            </w:pPr>
            <w:r w:rsidRPr="0085656C">
              <w:rPr>
                <w:snapToGrid/>
                <w:kern w:val="0"/>
                <w:szCs w:val="22"/>
              </w:rPr>
              <w:t xml:space="preserve"> Female</w:t>
            </w:r>
          </w:p>
        </w:tc>
        <w:tc>
          <w:tcPr>
            <w:tcW w:w="41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7D656C24" w14:textId="50B1A6C0">
            <w:pPr>
              <w:widowControl/>
              <w:spacing w:after="120"/>
              <w:jc w:val="right"/>
              <w:rPr>
                <w:snapToGrid/>
                <w:kern w:val="0"/>
                <w:sz w:val="20"/>
              </w:rPr>
            </w:pPr>
            <w:r>
              <w:rPr>
                <w:color w:val="000000"/>
                <w:sz w:val="20"/>
              </w:rPr>
              <w:t>283</w:t>
            </w:r>
          </w:p>
        </w:tc>
        <w:tc>
          <w:tcPr>
            <w:tcW w:w="423" w:type="pct"/>
            <w:gridSpan w:val="3"/>
            <w:tcBorders>
              <w:top w:val="nil"/>
              <w:left w:val="nil"/>
              <w:bottom w:val="single" w:sz="4" w:space="0" w:color="auto"/>
              <w:right w:val="single" w:sz="12" w:space="0" w:color="auto"/>
            </w:tcBorders>
            <w:shd w:val="clear" w:color="auto" w:fill="auto"/>
            <w:noWrap/>
            <w:vAlign w:val="bottom"/>
          </w:tcPr>
          <w:p w:rsidR="00E44BF0" w:rsidRPr="00FC0BBA" w:rsidP="00E44BF0" w14:paraId="36F2A3E7" w14:textId="4A56F010">
            <w:pPr>
              <w:widowControl/>
              <w:spacing w:after="120"/>
              <w:jc w:val="right"/>
              <w:rPr>
                <w:snapToGrid/>
                <w:kern w:val="0"/>
                <w:sz w:val="20"/>
              </w:rPr>
            </w:pPr>
            <w:r>
              <w:rPr>
                <w:color w:val="000000"/>
                <w:sz w:val="20"/>
              </w:rPr>
              <w:t>8.3</w:t>
            </w:r>
          </w:p>
        </w:tc>
        <w:tc>
          <w:tcPr>
            <w:tcW w:w="376"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1586B474" w14:textId="04446743">
            <w:pPr>
              <w:widowControl/>
              <w:spacing w:after="120"/>
              <w:jc w:val="right"/>
              <w:rPr>
                <w:snapToGrid/>
                <w:kern w:val="0"/>
                <w:sz w:val="20"/>
              </w:rPr>
            </w:pPr>
            <w:r>
              <w:rPr>
                <w:color w:val="000000"/>
                <w:sz w:val="20"/>
              </w:rPr>
              <w:t>83</w:t>
            </w:r>
          </w:p>
        </w:tc>
        <w:tc>
          <w:tcPr>
            <w:tcW w:w="37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6BC59051" w14:textId="4F3A39D3">
            <w:pPr>
              <w:widowControl/>
              <w:spacing w:after="120"/>
              <w:jc w:val="right"/>
              <w:rPr>
                <w:snapToGrid/>
                <w:kern w:val="0"/>
                <w:sz w:val="20"/>
              </w:rPr>
            </w:pPr>
            <w:r>
              <w:rPr>
                <w:color w:val="000000"/>
                <w:sz w:val="20"/>
              </w:rPr>
              <w:t>6.4</w:t>
            </w:r>
          </w:p>
        </w:tc>
        <w:tc>
          <w:tcPr>
            <w:tcW w:w="374"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153E6CE3" w14:textId="07C92E3F">
            <w:pPr>
              <w:widowControl/>
              <w:spacing w:after="120"/>
              <w:jc w:val="right"/>
              <w:rPr>
                <w:snapToGrid/>
                <w:kern w:val="0"/>
                <w:sz w:val="20"/>
              </w:rPr>
            </w:pPr>
            <w:r>
              <w:rPr>
                <w:color w:val="000000"/>
                <w:sz w:val="20"/>
              </w:rPr>
              <w:t>59</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3D5037" w14:paraId="16E404E1" w14:textId="4BFFCB27">
            <w:pPr>
              <w:widowControl/>
              <w:spacing w:after="120"/>
              <w:jc w:val="right"/>
              <w:rPr>
                <w:snapToGrid/>
                <w:kern w:val="0"/>
                <w:sz w:val="20"/>
              </w:rPr>
            </w:pPr>
            <w:r>
              <w:rPr>
                <w:color w:val="000000"/>
                <w:sz w:val="20"/>
              </w:rPr>
              <w:t>7.9</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69456C" w14:paraId="449BD8FF" w14:textId="2F216DB6">
            <w:pPr>
              <w:widowControl/>
              <w:spacing w:after="120"/>
              <w:jc w:val="right"/>
              <w:rPr>
                <w:snapToGrid/>
                <w:kern w:val="0"/>
                <w:sz w:val="20"/>
              </w:rPr>
            </w:pPr>
            <w:r>
              <w:rPr>
                <w:color w:val="000000"/>
                <w:sz w:val="20"/>
              </w:rPr>
              <w:t>141</w:t>
            </w:r>
          </w:p>
        </w:tc>
        <w:tc>
          <w:tcPr>
            <w:tcW w:w="388" w:type="pct"/>
            <w:gridSpan w:val="2"/>
            <w:tcBorders>
              <w:top w:val="nil"/>
              <w:left w:val="nil"/>
              <w:bottom w:val="single" w:sz="4" w:space="0" w:color="auto"/>
              <w:right w:val="single" w:sz="12" w:space="0" w:color="auto"/>
            </w:tcBorders>
            <w:shd w:val="clear" w:color="auto" w:fill="auto"/>
            <w:noWrap/>
            <w:vAlign w:val="bottom"/>
          </w:tcPr>
          <w:p w:rsidR="00E44BF0" w:rsidRPr="00FC0BBA" w:rsidP="005A1F19" w14:paraId="29E07D63" w14:textId="307AB117">
            <w:pPr>
              <w:widowControl/>
              <w:spacing w:after="120"/>
              <w:jc w:val="right"/>
              <w:rPr>
                <w:snapToGrid/>
                <w:kern w:val="0"/>
                <w:sz w:val="20"/>
              </w:rPr>
            </w:pPr>
            <w:r>
              <w:rPr>
                <w:color w:val="000000"/>
                <w:sz w:val="20"/>
              </w:rPr>
              <w:t>10.4</w:t>
            </w:r>
          </w:p>
        </w:tc>
      </w:tr>
      <w:tr w14:paraId="70DB52C7" w14:textId="77777777" w:rsidTr="00E44BF0">
        <w:tblPrEx>
          <w:tblW w:w="5000" w:type="pct"/>
          <w:tblLayout w:type="fixed"/>
          <w:tblLook w:val="04A0"/>
        </w:tblPrEx>
        <w:trPr>
          <w:trHeight w:val="402"/>
        </w:trPr>
        <w:tc>
          <w:tcPr>
            <w:tcW w:w="997" w:type="pct"/>
            <w:tcBorders>
              <w:top w:val="nil"/>
              <w:left w:val="single" w:sz="12" w:space="0" w:color="auto"/>
              <w:bottom w:val="nil"/>
              <w:right w:val="single" w:sz="4" w:space="0" w:color="000000"/>
            </w:tcBorders>
            <w:shd w:val="clear" w:color="auto" w:fill="auto"/>
            <w:noWrap/>
            <w:vAlign w:val="bottom"/>
          </w:tcPr>
          <w:p w:rsidR="00E44BF0" w:rsidRPr="0085656C" w:rsidP="00E44BF0" w14:paraId="70328ED8"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rsidR="00E44BF0" w:rsidRPr="0085656C" w:rsidP="00E44BF0" w14:paraId="5E9ED7F9" w14:textId="77777777">
            <w:pPr>
              <w:widowControl/>
              <w:spacing w:after="120"/>
              <w:rPr>
                <w:snapToGrid/>
                <w:kern w:val="0"/>
                <w:szCs w:val="22"/>
              </w:rPr>
            </w:pPr>
            <w:r w:rsidRPr="0085656C">
              <w:rPr>
                <w:snapToGrid/>
                <w:kern w:val="0"/>
                <w:szCs w:val="22"/>
              </w:rPr>
              <w:t xml:space="preserve"> Male</w:t>
            </w:r>
          </w:p>
        </w:tc>
        <w:tc>
          <w:tcPr>
            <w:tcW w:w="41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0ED04DB1" w14:textId="0B6DFC1C">
            <w:pPr>
              <w:widowControl/>
              <w:spacing w:after="120"/>
              <w:jc w:val="right"/>
              <w:rPr>
                <w:snapToGrid/>
                <w:kern w:val="0"/>
                <w:sz w:val="20"/>
              </w:rPr>
            </w:pPr>
            <w:r>
              <w:rPr>
                <w:color w:val="000000"/>
                <w:sz w:val="20"/>
              </w:rPr>
              <w:t>2,518</w:t>
            </w:r>
          </w:p>
        </w:tc>
        <w:tc>
          <w:tcPr>
            <w:tcW w:w="423" w:type="pct"/>
            <w:gridSpan w:val="3"/>
            <w:tcBorders>
              <w:top w:val="nil"/>
              <w:left w:val="nil"/>
              <w:bottom w:val="single" w:sz="4" w:space="0" w:color="auto"/>
              <w:right w:val="single" w:sz="12" w:space="0" w:color="auto"/>
            </w:tcBorders>
            <w:shd w:val="clear" w:color="auto" w:fill="auto"/>
            <w:noWrap/>
            <w:vAlign w:val="bottom"/>
          </w:tcPr>
          <w:p w:rsidR="00E44BF0" w:rsidRPr="00FC0BBA" w:rsidP="00E44BF0" w14:paraId="684137CB" w14:textId="0DA637B9">
            <w:pPr>
              <w:widowControl/>
              <w:spacing w:after="120"/>
              <w:jc w:val="right"/>
              <w:rPr>
                <w:snapToGrid/>
                <w:kern w:val="0"/>
                <w:sz w:val="20"/>
              </w:rPr>
            </w:pPr>
            <w:r>
              <w:rPr>
                <w:color w:val="000000"/>
                <w:sz w:val="20"/>
              </w:rPr>
              <w:t>73.9</w:t>
            </w:r>
          </w:p>
        </w:tc>
        <w:tc>
          <w:tcPr>
            <w:tcW w:w="376"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2906654D" w14:textId="3CB45B18">
            <w:pPr>
              <w:widowControl/>
              <w:spacing w:after="120"/>
              <w:jc w:val="right"/>
              <w:rPr>
                <w:snapToGrid/>
                <w:kern w:val="0"/>
                <w:sz w:val="20"/>
              </w:rPr>
            </w:pPr>
            <w:r>
              <w:rPr>
                <w:color w:val="000000"/>
                <w:sz w:val="20"/>
              </w:rPr>
              <w:t>912</w:t>
            </w:r>
          </w:p>
        </w:tc>
        <w:tc>
          <w:tcPr>
            <w:tcW w:w="37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75690CCB" w14:textId="6E178BF8">
            <w:pPr>
              <w:widowControl/>
              <w:spacing w:after="120"/>
              <w:jc w:val="right"/>
              <w:rPr>
                <w:snapToGrid/>
                <w:kern w:val="0"/>
                <w:sz w:val="20"/>
              </w:rPr>
            </w:pPr>
            <w:r>
              <w:rPr>
                <w:color w:val="000000"/>
                <w:sz w:val="20"/>
              </w:rPr>
              <w:t>70.3</w:t>
            </w:r>
          </w:p>
        </w:tc>
        <w:tc>
          <w:tcPr>
            <w:tcW w:w="374"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5A1CAF12" w14:textId="1861AAA6">
            <w:pPr>
              <w:widowControl/>
              <w:spacing w:after="120"/>
              <w:jc w:val="right"/>
              <w:rPr>
                <w:snapToGrid/>
                <w:kern w:val="0"/>
                <w:sz w:val="20"/>
              </w:rPr>
            </w:pPr>
            <w:r>
              <w:rPr>
                <w:color w:val="000000"/>
                <w:sz w:val="20"/>
              </w:rPr>
              <w:t>605</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3D5037" w14:paraId="197531F7" w14:textId="75DC5806">
            <w:pPr>
              <w:widowControl/>
              <w:spacing w:after="120"/>
              <w:jc w:val="right"/>
              <w:rPr>
                <w:snapToGrid/>
                <w:kern w:val="0"/>
                <w:sz w:val="20"/>
              </w:rPr>
            </w:pPr>
            <w:r>
              <w:rPr>
                <w:color w:val="000000"/>
                <w:sz w:val="20"/>
              </w:rPr>
              <w:t>80.9</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69456C" w14:paraId="400A7DD6" w14:textId="03DBAB16">
            <w:pPr>
              <w:widowControl/>
              <w:spacing w:after="120"/>
              <w:jc w:val="right"/>
              <w:rPr>
                <w:snapToGrid/>
                <w:kern w:val="0"/>
                <w:sz w:val="20"/>
              </w:rPr>
            </w:pPr>
            <w:r>
              <w:rPr>
                <w:color w:val="000000"/>
                <w:sz w:val="20"/>
              </w:rPr>
              <w:t>1,001</w:t>
            </w:r>
          </w:p>
        </w:tc>
        <w:tc>
          <w:tcPr>
            <w:tcW w:w="388" w:type="pct"/>
            <w:gridSpan w:val="2"/>
            <w:tcBorders>
              <w:top w:val="nil"/>
              <w:left w:val="nil"/>
              <w:bottom w:val="single" w:sz="4" w:space="0" w:color="auto"/>
              <w:right w:val="single" w:sz="12" w:space="0" w:color="auto"/>
            </w:tcBorders>
            <w:shd w:val="clear" w:color="auto" w:fill="auto"/>
            <w:noWrap/>
            <w:vAlign w:val="bottom"/>
          </w:tcPr>
          <w:p w:rsidR="00E44BF0" w:rsidRPr="00FC0BBA" w:rsidP="005A1F19" w14:paraId="6D8A61EA" w14:textId="5FA0F7A0">
            <w:pPr>
              <w:widowControl/>
              <w:spacing w:after="120"/>
              <w:jc w:val="right"/>
              <w:rPr>
                <w:snapToGrid/>
                <w:kern w:val="0"/>
                <w:sz w:val="20"/>
              </w:rPr>
            </w:pPr>
            <w:r>
              <w:rPr>
                <w:color w:val="000000"/>
                <w:sz w:val="20"/>
              </w:rPr>
              <w:t>73.5</w:t>
            </w:r>
          </w:p>
        </w:tc>
      </w:tr>
      <w:tr w14:paraId="0B4B2FFD" w14:textId="77777777" w:rsidTr="00E44BF0">
        <w:tblPrEx>
          <w:tblW w:w="5000" w:type="pct"/>
          <w:tblLayout w:type="fixed"/>
          <w:tblLook w:val="04A0"/>
        </w:tblPrEx>
        <w:trPr>
          <w:trHeight w:val="402"/>
        </w:trPr>
        <w:tc>
          <w:tcPr>
            <w:tcW w:w="997" w:type="pct"/>
            <w:tcBorders>
              <w:top w:val="nil"/>
              <w:left w:val="single" w:sz="12" w:space="0" w:color="auto"/>
              <w:bottom w:val="nil"/>
              <w:right w:val="single" w:sz="4" w:space="0" w:color="000000"/>
            </w:tcBorders>
            <w:shd w:val="clear" w:color="auto" w:fill="auto"/>
            <w:noWrap/>
            <w:vAlign w:val="bottom"/>
          </w:tcPr>
          <w:p w:rsidR="00E44BF0" w:rsidRPr="0085656C" w:rsidP="00E44BF0" w14:paraId="29039767"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rsidR="00E44BF0" w:rsidRPr="0085656C" w:rsidP="00E44BF0" w14:paraId="09D40EAE" w14:textId="3E9AA451">
            <w:pPr>
              <w:widowControl/>
              <w:spacing w:after="120"/>
              <w:rPr>
                <w:snapToGrid/>
                <w:kern w:val="0"/>
                <w:szCs w:val="22"/>
              </w:rPr>
            </w:pPr>
            <w:r w:rsidRPr="0085656C">
              <w:rPr>
                <w:snapToGrid/>
                <w:kern w:val="0"/>
                <w:szCs w:val="22"/>
              </w:rPr>
              <w:t xml:space="preserve"> Combination</w:t>
            </w:r>
          </w:p>
        </w:tc>
        <w:tc>
          <w:tcPr>
            <w:tcW w:w="41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2743EEE5" w14:textId="3D488E97">
            <w:pPr>
              <w:widowControl/>
              <w:spacing w:after="120"/>
              <w:jc w:val="right"/>
              <w:rPr>
                <w:snapToGrid/>
                <w:kern w:val="0"/>
                <w:sz w:val="20"/>
              </w:rPr>
            </w:pPr>
            <w:r>
              <w:rPr>
                <w:color w:val="000000"/>
                <w:sz w:val="20"/>
              </w:rPr>
              <w:t>243</w:t>
            </w:r>
          </w:p>
        </w:tc>
        <w:tc>
          <w:tcPr>
            <w:tcW w:w="423" w:type="pct"/>
            <w:gridSpan w:val="3"/>
            <w:tcBorders>
              <w:top w:val="nil"/>
              <w:left w:val="nil"/>
              <w:bottom w:val="single" w:sz="4" w:space="0" w:color="auto"/>
              <w:right w:val="single" w:sz="12" w:space="0" w:color="auto"/>
            </w:tcBorders>
            <w:shd w:val="clear" w:color="auto" w:fill="auto"/>
            <w:noWrap/>
            <w:vAlign w:val="bottom"/>
          </w:tcPr>
          <w:p w:rsidR="00E44BF0" w:rsidRPr="00FC0BBA" w:rsidP="00E44BF0" w14:paraId="74309E2E" w14:textId="23930C0D">
            <w:pPr>
              <w:widowControl/>
              <w:spacing w:after="120"/>
              <w:jc w:val="right"/>
              <w:rPr>
                <w:snapToGrid/>
                <w:kern w:val="0"/>
                <w:sz w:val="20"/>
              </w:rPr>
            </w:pPr>
            <w:r>
              <w:rPr>
                <w:color w:val="000000"/>
                <w:sz w:val="20"/>
              </w:rPr>
              <w:t>7.1</w:t>
            </w:r>
          </w:p>
        </w:tc>
        <w:tc>
          <w:tcPr>
            <w:tcW w:w="376"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0831467F" w14:textId="5B42165A">
            <w:pPr>
              <w:widowControl/>
              <w:spacing w:after="120"/>
              <w:jc w:val="right"/>
              <w:rPr>
                <w:snapToGrid/>
                <w:kern w:val="0"/>
                <w:sz w:val="20"/>
              </w:rPr>
            </w:pPr>
            <w:r>
              <w:rPr>
                <w:color w:val="000000"/>
                <w:sz w:val="20"/>
              </w:rPr>
              <w:t>74</w:t>
            </w:r>
          </w:p>
        </w:tc>
        <w:tc>
          <w:tcPr>
            <w:tcW w:w="377"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656A2C4F" w14:textId="11606D6A">
            <w:pPr>
              <w:widowControl/>
              <w:spacing w:after="120"/>
              <w:jc w:val="right"/>
              <w:rPr>
                <w:snapToGrid/>
                <w:kern w:val="0"/>
                <w:sz w:val="20"/>
              </w:rPr>
            </w:pPr>
            <w:r>
              <w:rPr>
                <w:color w:val="000000"/>
                <w:sz w:val="20"/>
              </w:rPr>
              <w:t>5.7</w:t>
            </w:r>
          </w:p>
        </w:tc>
        <w:tc>
          <w:tcPr>
            <w:tcW w:w="374" w:type="pct"/>
            <w:gridSpan w:val="2"/>
            <w:tcBorders>
              <w:top w:val="nil"/>
              <w:left w:val="nil"/>
              <w:bottom w:val="single" w:sz="4" w:space="0" w:color="auto"/>
              <w:right w:val="single" w:sz="4" w:space="0" w:color="auto"/>
            </w:tcBorders>
            <w:shd w:val="clear" w:color="auto" w:fill="auto"/>
            <w:noWrap/>
            <w:vAlign w:val="bottom"/>
          </w:tcPr>
          <w:p w:rsidR="00E44BF0" w:rsidRPr="00FC0BBA" w:rsidP="00E44BF0" w14:paraId="3532B90D" w14:textId="3B523281">
            <w:pPr>
              <w:widowControl/>
              <w:spacing w:after="120"/>
              <w:jc w:val="right"/>
              <w:rPr>
                <w:snapToGrid/>
                <w:kern w:val="0"/>
                <w:sz w:val="20"/>
              </w:rPr>
            </w:pPr>
            <w:r>
              <w:rPr>
                <w:color w:val="000000"/>
                <w:sz w:val="20"/>
              </w:rPr>
              <w:t>33</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3D5037" w14:paraId="75F20634" w14:textId="5B686524">
            <w:pPr>
              <w:widowControl/>
              <w:spacing w:after="120"/>
              <w:jc w:val="right"/>
              <w:rPr>
                <w:snapToGrid/>
                <w:kern w:val="0"/>
                <w:sz w:val="20"/>
              </w:rPr>
            </w:pPr>
            <w:r>
              <w:rPr>
                <w:color w:val="000000"/>
                <w:sz w:val="20"/>
              </w:rPr>
              <w:t>4.4</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FC0BBA" w:rsidP="0069456C" w14:paraId="60E4FAF7" w14:textId="4EFCED98">
            <w:pPr>
              <w:widowControl/>
              <w:spacing w:after="120"/>
              <w:jc w:val="right"/>
              <w:rPr>
                <w:snapToGrid/>
                <w:kern w:val="0"/>
                <w:sz w:val="20"/>
              </w:rPr>
            </w:pPr>
            <w:r>
              <w:rPr>
                <w:color w:val="000000"/>
                <w:sz w:val="20"/>
              </w:rPr>
              <w:t>136</w:t>
            </w:r>
          </w:p>
        </w:tc>
        <w:tc>
          <w:tcPr>
            <w:tcW w:w="388" w:type="pct"/>
            <w:gridSpan w:val="2"/>
            <w:tcBorders>
              <w:top w:val="nil"/>
              <w:left w:val="nil"/>
              <w:bottom w:val="single" w:sz="4" w:space="0" w:color="auto"/>
              <w:right w:val="single" w:sz="12" w:space="0" w:color="auto"/>
            </w:tcBorders>
            <w:shd w:val="clear" w:color="auto" w:fill="auto"/>
            <w:noWrap/>
            <w:vAlign w:val="bottom"/>
          </w:tcPr>
          <w:p w:rsidR="00E44BF0" w:rsidRPr="00FC0BBA" w:rsidP="005A1F19" w14:paraId="4B7CBC28" w14:textId="5833C00D">
            <w:pPr>
              <w:widowControl/>
              <w:spacing w:after="120"/>
              <w:jc w:val="right"/>
              <w:rPr>
                <w:snapToGrid/>
                <w:kern w:val="0"/>
                <w:sz w:val="20"/>
              </w:rPr>
            </w:pPr>
            <w:r>
              <w:rPr>
                <w:color w:val="000000"/>
                <w:sz w:val="20"/>
              </w:rPr>
              <w:t>10.0</w:t>
            </w:r>
          </w:p>
        </w:tc>
      </w:tr>
      <w:tr w14:paraId="2C08DB2F" w14:textId="77777777" w:rsidTr="00E44BF0">
        <w:tblPrEx>
          <w:tblW w:w="5000" w:type="pct"/>
          <w:tblLayout w:type="fixed"/>
          <w:tblLook w:val="04A0"/>
        </w:tblPrEx>
        <w:trPr>
          <w:trHeight w:val="402"/>
        </w:trPr>
        <w:tc>
          <w:tcPr>
            <w:tcW w:w="997" w:type="pct"/>
            <w:tcBorders>
              <w:top w:val="nil"/>
              <w:left w:val="single" w:sz="12" w:space="0" w:color="auto"/>
              <w:bottom w:val="single" w:sz="12" w:space="0" w:color="auto"/>
              <w:right w:val="single" w:sz="4" w:space="0" w:color="000000"/>
            </w:tcBorders>
            <w:shd w:val="clear" w:color="auto" w:fill="auto"/>
            <w:noWrap/>
            <w:vAlign w:val="bottom"/>
          </w:tcPr>
          <w:p w:rsidR="00E44BF0" w:rsidRPr="0085656C" w:rsidP="00E44BF0" w14:paraId="5E7CAE23"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single" w:sz="12" w:space="0" w:color="auto"/>
              <w:right w:val="single" w:sz="12" w:space="0" w:color="000000"/>
            </w:tcBorders>
            <w:shd w:val="clear" w:color="auto" w:fill="auto"/>
            <w:noWrap/>
            <w:vAlign w:val="bottom"/>
          </w:tcPr>
          <w:p w:rsidR="00E44BF0" w:rsidRPr="0085656C" w:rsidP="00E44BF0" w14:paraId="70315B84" w14:textId="77777777">
            <w:pPr>
              <w:widowControl/>
              <w:spacing w:after="120"/>
              <w:rPr>
                <w:b/>
                <w:bCs/>
                <w:snapToGrid/>
                <w:kern w:val="0"/>
                <w:szCs w:val="22"/>
              </w:rPr>
            </w:pPr>
            <w:r w:rsidRPr="0085656C">
              <w:rPr>
                <w:b/>
                <w:bCs/>
                <w:snapToGrid/>
                <w:kern w:val="0"/>
                <w:szCs w:val="22"/>
              </w:rPr>
              <w:t xml:space="preserve"> Total</w:t>
            </w:r>
          </w:p>
        </w:tc>
        <w:tc>
          <w:tcPr>
            <w:tcW w:w="417" w:type="pct"/>
            <w:gridSpan w:val="2"/>
            <w:tcBorders>
              <w:top w:val="nil"/>
              <w:left w:val="nil"/>
              <w:bottom w:val="single" w:sz="12" w:space="0" w:color="auto"/>
              <w:right w:val="single" w:sz="4" w:space="0" w:color="auto"/>
            </w:tcBorders>
            <w:shd w:val="clear" w:color="auto" w:fill="auto"/>
            <w:noWrap/>
            <w:vAlign w:val="bottom"/>
          </w:tcPr>
          <w:p w:rsidR="00E44BF0" w:rsidRPr="00FC0BBA" w:rsidP="00E44BF0" w14:paraId="3090B8E3" w14:textId="156D885B">
            <w:pPr>
              <w:widowControl/>
              <w:spacing w:after="120"/>
              <w:jc w:val="right"/>
              <w:rPr>
                <w:b/>
                <w:bCs/>
                <w:snapToGrid/>
                <w:kern w:val="0"/>
                <w:sz w:val="20"/>
              </w:rPr>
            </w:pPr>
            <w:r>
              <w:rPr>
                <w:color w:val="000000"/>
                <w:sz w:val="20"/>
              </w:rPr>
              <w:t>3,044</w:t>
            </w:r>
          </w:p>
        </w:tc>
        <w:tc>
          <w:tcPr>
            <w:tcW w:w="423" w:type="pct"/>
            <w:gridSpan w:val="3"/>
            <w:tcBorders>
              <w:top w:val="nil"/>
              <w:left w:val="nil"/>
              <w:bottom w:val="single" w:sz="12" w:space="0" w:color="auto"/>
              <w:right w:val="single" w:sz="12" w:space="0" w:color="auto"/>
            </w:tcBorders>
            <w:shd w:val="clear" w:color="auto" w:fill="auto"/>
            <w:noWrap/>
            <w:vAlign w:val="bottom"/>
          </w:tcPr>
          <w:p w:rsidR="00E44BF0" w:rsidRPr="00FC0BBA" w:rsidP="00E44BF0" w14:paraId="3B119F87" w14:textId="5900CCE7">
            <w:pPr>
              <w:widowControl/>
              <w:spacing w:after="120"/>
              <w:jc w:val="right"/>
              <w:rPr>
                <w:b/>
                <w:bCs/>
                <w:snapToGrid/>
                <w:kern w:val="0"/>
                <w:sz w:val="20"/>
              </w:rPr>
            </w:pPr>
            <w:r>
              <w:rPr>
                <w:color w:val="000000"/>
                <w:sz w:val="20"/>
              </w:rPr>
              <w:t>89.3</w:t>
            </w:r>
          </w:p>
        </w:tc>
        <w:tc>
          <w:tcPr>
            <w:tcW w:w="376" w:type="pct"/>
            <w:gridSpan w:val="2"/>
            <w:tcBorders>
              <w:top w:val="nil"/>
              <w:left w:val="nil"/>
              <w:bottom w:val="single" w:sz="12" w:space="0" w:color="auto"/>
              <w:right w:val="single" w:sz="4" w:space="0" w:color="auto"/>
            </w:tcBorders>
            <w:shd w:val="clear" w:color="auto" w:fill="auto"/>
            <w:noWrap/>
            <w:vAlign w:val="bottom"/>
          </w:tcPr>
          <w:p w:rsidR="00E44BF0" w:rsidRPr="00FC0BBA" w:rsidP="00E44BF0" w14:paraId="2E21C753" w14:textId="2614B7CB">
            <w:pPr>
              <w:widowControl/>
              <w:spacing w:after="120"/>
              <w:jc w:val="right"/>
              <w:rPr>
                <w:snapToGrid/>
                <w:kern w:val="0"/>
                <w:sz w:val="20"/>
              </w:rPr>
            </w:pPr>
            <w:r>
              <w:rPr>
                <w:color w:val="000000"/>
                <w:sz w:val="20"/>
              </w:rPr>
              <w:t>1,069</w:t>
            </w:r>
          </w:p>
        </w:tc>
        <w:tc>
          <w:tcPr>
            <w:tcW w:w="377" w:type="pct"/>
            <w:gridSpan w:val="2"/>
            <w:tcBorders>
              <w:top w:val="nil"/>
              <w:left w:val="nil"/>
              <w:bottom w:val="single" w:sz="12" w:space="0" w:color="auto"/>
              <w:right w:val="single" w:sz="4" w:space="0" w:color="auto"/>
            </w:tcBorders>
            <w:shd w:val="clear" w:color="auto" w:fill="auto"/>
            <w:noWrap/>
            <w:vAlign w:val="bottom"/>
          </w:tcPr>
          <w:p w:rsidR="00E44BF0" w:rsidRPr="00FC0BBA" w:rsidP="00E44BF0" w14:paraId="60E8875A" w14:textId="360E8B77">
            <w:pPr>
              <w:widowControl/>
              <w:spacing w:after="120"/>
              <w:jc w:val="right"/>
              <w:rPr>
                <w:snapToGrid/>
                <w:kern w:val="0"/>
                <w:sz w:val="20"/>
              </w:rPr>
            </w:pPr>
            <w:r>
              <w:rPr>
                <w:color w:val="000000"/>
                <w:sz w:val="20"/>
              </w:rPr>
              <w:t>82.4</w:t>
            </w:r>
          </w:p>
        </w:tc>
        <w:tc>
          <w:tcPr>
            <w:tcW w:w="374" w:type="pct"/>
            <w:gridSpan w:val="2"/>
            <w:tcBorders>
              <w:top w:val="nil"/>
              <w:left w:val="nil"/>
              <w:bottom w:val="single" w:sz="12" w:space="0" w:color="auto"/>
              <w:right w:val="single" w:sz="4" w:space="0" w:color="auto"/>
            </w:tcBorders>
            <w:shd w:val="clear" w:color="auto" w:fill="auto"/>
            <w:noWrap/>
            <w:vAlign w:val="bottom"/>
          </w:tcPr>
          <w:p w:rsidR="00E44BF0" w:rsidRPr="00FC0BBA" w:rsidP="00E44BF0" w14:paraId="539D7D7B" w14:textId="67092168">
            <w:pPr>
              <w:widowControl/>
              <w:spacing w:after="120"/>
              <w:jc w:val="right"/>
              <w:rPr>
                <w:snapToGrid/>
                <w:kern w:val="0"/>
                <w:sz w:val="20"/>
              </w:rPr>
            </w:pPr>
            <w:r>
              <w:rPr>
                <w:color w:val="000000"/>
                <w:sz w:val="20"/>
              </w:rPr>
              <w:t>697</w:t>
            </w:r>
          </w:p>
        </w:tc>
        <w:tc>
          <w:tcPr>
            <w:tcW w:w="375" w:type="pct"/>
            <w:gridSpan w:val="2"/>
            <w:tcBorders>
              <w:top w:val="nil"/>
              <w:left w:val="nil"/>
              <w:bottom w:val="single" w:sz="12" w:space="0" w:color="auto"/>
              <w:right w:val="single" w:sz="4" w:space="0" w:color="auto"/>
            </w:tcBorders>
            <w:shd w:val="clear" w:color="auto" w:fill="auto"/>
            <w:noWrap/>
            <w:vAlign w:val="bottom"/>
          </w:tcPr>
          <w:p w:rsidR="00E44BF0" w:rsidRPr="00FC0BBA" w:rsidP="003D5037" w14:paraId="5BE3C634" w14:textId="64537011">
            <w:pPr>
              <w:widowControl/>
              <w:spacing w:after="120"/>
              <w:jc w:val="right"/>
              <w:rPr>
                <w:snapToGrid/>
                <w:kern w:val="0"/>
                <w:sz w:val="20"/>
              </w:rPr>
            </w:pPr>
            <w:r>
              <w:rPr>
                <w:color w:val="000000"/>
                <w:sz w:val="20"/>
              </w:rPr>
              <w:t>93.2</w:t>
            </w:r>
          </w:p>
        </w:tc>
        <w:tc>
          <w:tcPr>
            <w:tcW w:w="375" w:type="pct"/>
            <w:gridSpan w:val="2"/>
            <w:tcBorders>
              <w:top w:val="nil"/>
              <w:left w:val="nil"/>
              <w:bottom w:val="single" w:sz="12" w:space="0" w:color="auto"/>
              <w:right w:val="single" w:sz="4" w:space="0" w:color="auto"/>
            </w:tcBorders>
            <w:shd w:val="clear" w:color="auto" w:fill="auto"/>
            <w:noWrap/>
            <w:vAlign w:val="bottom"/>
          </w:tcPr>
          <w:p w:rsidR="00E44BF0" w:rsidRPr="00FC0BBA" w:rsidP="00E44BF0" w14:paraId="4C378FA8" w14:textId="1D3F1148">
            <w:pPr>
              <w:widowControl/>
              <w:spacing w:after="120"/>
              <w:jc w:val="right"/>
              <w:rPr>
                <w:snapToGrid/>
                <w:kern w:val="0"/>
                <w:sz w:val="20"/>
              </w:rPr>
            </w:pPr>
            <w:r>
              <w:rPr>
                <w:color w:val="000000"/>
                <w:sz w:val="20"/>
              </w:rPr>
              <w:t>1,278</w:t>
            </w:r>
          </w:p>
        </w:tc>
        <w:tc>
          <w:tcPr>
            <w:tcW w:w="388" w:type="pct"/>
            <w:gridSpan w:val="2"/>
            <w:tcBorders>
              <w:top w:val="nil"/>
              <w:left w:val="nil"/>
              <w:bottom w:val="single" w:sz="12" w:space="0" w:color="auto"/>
              <w:right w:val="single" w:sz="12" w:space="0" w:color="auto"/>
            </w:tcBorders>
            <w:shd w:val="clear" w:color="auto" w:fill="auto"/>
            <w:noWrap/>
            <w:vAlign w:val="bottom"/>
          </w:tcPr>
          <w:p w:rsidR="00E44BF0" w:rsidRPr="00FC0BBA" w:rsidP="00E44BF0" w14:paraId="0A8F06E9" w14:textId="28CE3FB0">
            <w:pPr>
              <w:widowControl/>
              <w:spacing w:after="120"/>
              <w:jc w:val="right"/>
              <w:rPr>
                <w:snapToGrid/>
                <w:kern w:val="0"/>
                <w:sz w:val="20"/>
              </w:rPr>
            </w:pPr>
            <w:r>
              <w:rPr>
                <w:color w:val="000000"/>
                <w:sz w:val="20"/>
              </w:rPr>
              <w:t>93.8</w:t>
            </w:r>
          </w:p>
        </w:tc>
      </w:tr>
      <w:tr w14:paraId="7ED8ACB4" w14:textId="77777777" w:rsidTr="00E44BF0">
        <w:tblPrEx>
          <w:tblW w:w="5000" w:type="pct"/>
          <w:tblLayout w:type="fixed"/>
          <w:tblLook w:val="04A0"/>
        </w:tblPrEx>
        <w:trPr>
          <w:trHeight w:val="522"/>
        </w:trPr>
        <w:tc>
          <w:tcPr>
            <w:tcW w:w="1895" w:type="pct"/>
            <w:gridSpan w:val="4"/>
            <w:tcBorders>
              <w:top w:val="single" w:sz="12" w:space="0" w:color="auto"/>
              <w:left w:val="single" w:sz="12" w:space="0" w:color="auto"/>
              <w:bottom w:val="single" w:sz="4" w:space="0" w:color="auto"/>
              <w:right w:val="nil"/>
            </w:tcBorders>
            <w:shd w:val="clear" w:color="auto" w:fill="auto"/>
            <w:noWrap/>
            <w:vAlign w:val="bottom"/>
          </w:tcPr>
          <w:p w:rsidR="00E44BF0" w:rsidRPr="0085656C" w:rsidP="00E44BF0" w14:paraId="6ACD58F0"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rsidR="00E44BF0" w:rsidRPr="005B4A6F" w:rsidP="00E44BF0" w14:paraId="62D9D83C" w14:textId="2D7077F2">
            <w:pPr>
              <w:widowControl/>
              <w:spacing w:after="120"/>
              <w:jc w:val="right"/>
              <w:rPr>
                <w:bCs/>
                <w:snapToGrid/>
                <w:kern w:val="0"/>
                <w:sz w:val="20"/>
              </w:rPr>
            </w:pPr>
            <w:r>
              <w:rPr>
                <w:color w:val="000000"/>
                <w:sz w:val="20"/>
              </w:rPr>
              <w:t>154</w:t>
            </w:r>
          </w:p>
        </w:tc>
        <w:tc>
          <w:tcPr>
            <w:tcW w:w="423" w:type="pct"/>
            <w:gridSpan w:val="3"/>
            <w:tcBorders>
              <w:top w:val="nil"/>
              <w:left w:val="nil"/>
              <w:bottom w:val="single" w:sz="4" w:space="0" w:color="auto"/>
              <w:right w:val="single" w:sz="12" w:space="0" w:color="auto"/>
            </w:tcBorders>
            <w:shd w:val="clear" w:color="auto" w:fill="auto"/>
            <w:noWrap/>
            <w:vAlign w:val="bottom"/>
          </w:tcPr>
          <w:p w:rsidR="00E44BF0" w:rsidRPr="005B4A6F" w:rsidP="00E44BF0" w14:paraId="5A49691C" w14:textId="4EB63DA1">
            <w:pPr>
              <w:widowControl/>
              <w:spacing w:after="120"/>
              <w:jc w:val="right"/>
              <w:rPr>
                <w:bCs/>
                <w:snapToGrid/>
                <w:kern w:val="0"/>
                <w:sz w:val="20"/>
              </w:rPr>
            </w:pPr>
            <w:r>
              <w:rPr>
                <w:color w:val="000000"/>
                <w:sz w:val="20"/>
              </w:rPr>
              <w:t>4.5</w:t>
            </w:r>
          </w:p>
        </w:tc>
        <w:tc>
          <w:tcPr>
            <w:tcW w:w="376" w:type="pct"/>
            <w:gridSpan w:val="2"/>
            <w:tcBorders>
              <w:top w:val="nil"/>
              <w:left w:val="nil"/>
              <w:bottom w:val="single" w:sz="4" w:space="0" w:color="auto"/>
              <w:right w:val="single" w:sz="4" w:space="0" w:color="auto"/>
            </w:tcBorders>
            <w:shd w:val="clear" w:color="auto" w:fill="auto"/>
            <w:noWrap/>
            <w:vAlign w:val="bottom"/>
          </w:tcPr>
          <w:p w:rsidR="00E44BF0" w:rsidRPr="00A14345" w:rsidP="00E44BF0" w14:paraId="4D5245EA" w14:textId="4067249A">
            <w:pPr>
              <w:widowControl/>
              <w:spacing w:after="120"/>
              <w:jc w:val="right"/>
              <w:rPr>
                <w:snapToGrid/>
                <w:kern w:val="0"/>
                <w:sz w:val="20"/>
              </w:rPr>
            </w:pPr>
            <w:r>
              <w:rPr>
                <w:color w:val="000000"/>
                <w:sz w:val="20"/>
              </w:rPr>
              <w:t>69</w:t>
            </w:r>
          </w:p>
        </w:tc>
        <w:tc>
          <w:tcPr>
            <w:tcW w:w="377" w:type="pct"/>
            <w:gridSpan w:val="2"/>
            <w:tcBorders>
              <w:top w:val="nil"/>
              <w:left w:val="nil"/>
              <w:bottom w:val="single" w:sz="4" w:space="0" w:color="auto"/>
              <w:right w:val="single" w:sz="4" w:space="0" w:color="auto"/>
            </w:tcBorders>
            <w:shd w:val="clear" w:color="auto" w:fill="auto"/>
            <w:noWrap/>
            <w:vAlign w:val="bottom"/>
          </w:tcPr>
          <w:p w:rsidR="00E44BF0" w:rsidRPr="00A14345" w:rsidP="00E44BF0" w14:paraId="68510DAD" w14:textId="4FF3FCFD">
            <w:pPr>
              <w:widowControl/>
              <w:spacing w:after="120"/>
              <w:jc w:val="right"/>
              <w:rPr>
                <w:snapToGrid/>
                <w:kern w:val="0"/>
                <w:sz w:val="20"/>
              </w:rPr>
            </w:pPr>
            <w:r>
              <w:rPr>
                <w:color w:val="000000"/>
                <w:sz w:val="20"/>
              </w:rPr>
              <w:t>5.3</w:t>
            </w:r>
          </w:p>
        </w:tc>
        <w:tc>
          <w:tcPr>
            <w:tcW w:w="374" w:type="pct"/>
            <w:gridSpan w:val="2"/>
            <w:tcBorders>
              <w:top w:val="nil"/>
              <w:left w:val="nil"/>
              <w:bottom w:val="single" w:sz="4" w:space="0" w:color="auto"/>
              <w:right w:val="single" w:sz="4" w:space="0" w:color="auto"/>
            </w:tcBorders>
            <w:shd w:val="clear" w:color="auto" w:fill="auto"/>
            <w:noWrap/>
            <w:vAlign w:val="bottom"/>
          </w:tcPr>
          <w:p w:rsidR="00E44BF0" w:rsidRPr="00A14345" w:rsidP="003D5037" w14:paraId="0886A6BA" w14:textId="5E3D55F7">
            <w:pPr>
              <w:widowControl/>
              <w:spacing w:after="120"/>
              <w:jc w:val="right"/>
              <w:rPr>
                <w:snapToGrid/>
                <w:kern w:val="0"/>
                <w:sz w:val="20"/>
              </w:rPr>
            </w:pPr>
            <w:r>
              <w:rPr>
                <w:color w:val="000000"/>
                <w:sz w:val="20"/>
              </w:rPr>
              <w:t>26</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A14345" w:rsidP="0069456C" w14:paraId="30B6F13B" w14:textId="7217DFAF">
            <w:pPr>
              <w:widowControl/>
              <w:spacing w:after="120"/>
              <w:jc w:val="right"/>
              <w:rPr>
                <w:snapToGrid/>
                <w:kern w:val="0"/>
                <w:sz w:val="20"/>
              </w:rPr>
            </w:pPr>
            <w:r>
              <w:rPr>
                <w:color w:val="000000"/>
                <w:sz w:val="20"/>
              </w:rPr>
              <w:t>3.5</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A14345" w:rsidP="005A1F19" w14:paraId="75513F18" w14:textId="18ED3F8D">
            <w:pPr>
              <w:widowControl/>
              <w:spacing w:after="120"/>
              <w:jc w:val="right"/>
              <w:rPr>
                <w:snapToGrid/>
                <w:kern w:val="0"/>
                <w:sz w:val="20"/>
              </w:rPr>
            </w:pPr>
            <w:r>
              <w:rPr>
                <w:color w:val="000000"/>
                <w:sz w:val="20"/>
              </w:rPr>
              <w:t>59</w:t>
            </w:r>
          </w:p>
        </w:tc>
        <w:tc>
          <w:tcPr>
            <w:tcW w:w="388" w:type="pct"/>
            <w:gridSpan w:val="2"/>
            <w:tcBorders>
              <w:top w:val="nil"/>
              <w:left w:val="nil"/>
              <w:bottom w:val="single" w:sz="4" w:space="0" w:color="auto"/>
              <w:right w:val="single" w:sz="12" w:space="0" w:color="auto"/>
            </w:tcBorders>
            <w:shd w:val="clear" w:color="auto" w:fill="auto"/>
            <w:noWrap/>
            <w:vAlign w:val="bottom"/>
          </w:tcPr>
          <w:p w:rsidR="00E44BF0" w:rsidRPr="00A14345" w:rsidP="00AD13EE" w14:paraId="48EE73AE" w14:textId="60ABCB2E">
            <w:pPr>
              <w:widowControl/>
              <w:spacing w:after="120"/>
              <w:jc w:val="right"/>
              <w:rPr>
                <w:snapToGrid/>
                <w:kern w:val="0"/>
                <w:sz w:val="20"/>
              </w:rPr>
            </w:pPr>
            <w:r>
              <w:rPr>
                <w:color w:val="000000"/>
                <w:sz w:val="20"/>
              </w:rPr>
              <w:t>4.3</w:t>
            </w:r>
          </w:p>
        </w:tc>
      </w:tr>
      <w:tr w14:paraId="477D7408" w14:textId="77777777" w:rsidTr="00E44BF0">
        <w:tblPrEx>
          <w:tblW w:w="5000" w:type="pct"/>
          <w:tblLayout w:type="fixed"/>
          <w:tblLook w:val="04A0"/>
        </w:tblPrEx>
        <w:trPr>
          <w:trHeight w:val="402"/>
        </w:trPr>
        <w:tc>
          <w:tcPr>
            <w:tcW w:w="1895" w:type="pct"/>
            <w:gridSpan w:val="4"/>
            <w:tcBorders>
              <w:top w:val="single" w:sz="4" w:space="0" w:color="auto"/>
              <w:left w:val="single" w:sz="12" w:space="0" w:color="auto"/>
              <w:bottom w:val="single" w:sz="4" w:space="0" w:color="auto"/>
              <w:right w:val="nil"/>
            </w:tcBorders>
            <w:shd w:val="clear" w:color="auto" w:fill="auto"/>
            <w:noWrap/>
            <w:vAlign w:val="bottom"/>
          </w:tcPr>
          <w:p w:rsidR="00E44BF0" w:rsidRPr="0085656C" w:rsidP="00E44BF0" w14:paraId="59667511" w14:textId="77777777">
            <w:pPr>
              <w:widowControl/>
              <w:spacing w:after="120"/>
              <w:rPr>
                <w:b/>
                <w:bCs/>
                <w:snapToGrid/>
                <w:kern w:val="0"/>
                <w:sz w:val="24"/>
                <w:szCs w:val="24"/>
              </w:rPr>
            </w:pPr>
            <w:r w:rsidRPr="0085656C">
              <w:rPr>
                <w:b/>
                <w:bCs/>
                <w:snapToGrid/>
                <w:kern w:val="0"/>
                <w:sz w:val="24"/>
                <w:szCs w:val="24"/>
              </w:rPr>
              <w:t xml:space="preserve"> Total stations</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rsidR="00E44BF0" w:rsidRPr="005B4A6F" w:rsidP="00E44BF0" w14:paraId="4AA5FACC" w14:textId="1A5F5124">
            <w:pPr>
              <w:widowControl/>
              <w:spacing w:after="120"/>
              <w:jc w:val="right"/>
              <w:rPr>
                <w:bCs/>
                <w:snapToGrid/>
                <w:kern w:val="0"/>
                <w:sz w:val="20"/>
              </w:rPr>
            </w:pPr>
            <w:r>
              <w:rPr>
                <w:color w:val="000000"/>
                <w:sz w:val="20"/>
              </w:rPr>
              <w:t>3,407</w:t>
            </w:r>
          </w:p>
        </w:tc>
        <w:tc>
          <w:tcPr>
            <w:tcW w:w="423" w:type="pct"/>
            <w:gridSpan w:val="3"/>
            <w:tcBorders>
              <w:top w:val="nil"/>
              <w:left w:val="nil"/>
              <w:bottom w:val="single" w:sz="4" w:space="0" w:color="auto"/>
              <w:right w:val="single" w:sz="12" w:space="0" w:color="auto"/>
            </w:tcBorders>
            <w:shd w:val="clear" w:color="auto" w:fill="auto"/>
            <w:noWrap/>
            <w:vAlign w:val="bottom"/>
          </w:tcPr>
          <w:p w:rsidR="00E44BF0" w:rsidRPr="00A14345" w:rsidP="00E44BF0" w14:paraId="5C9333FB" w14:textId="10577AFE">
            <w:pPr>
              <w:widowControl/>
              <w:spacing w:after="120"/>
              <w:jc w:val="right"/>
              <w:rPr>
                <w:bCs/>
                <w:snapToGrid/>
                <w:kern w:val="0"/>
                <w:sz w:val="20"/>
              </w:rPr>
            </w:pPr>
            <w:r>
              <w:rPr>
                <w:color w:val="000000"/>
                <w:sz w:val="20"/>
              </w:rPr>
              <w:t>100.0</w:t>
            </w:r>
          </w:p>
        </w:tc>
        <w:tc>
          <w:tcPr>
            <w:tcW w:w="376" w:type="pct"/>
            <w:gridSpan w:val="2"/>
            <w:tcBorders>
              <w:top w:val="nil"/>
              <w:left w:val="nil"/>
              <w:bottom w:val="single" w:sz="4" w:space="0" w:color="auto"/>
              <w:right w:val="single" w:sz="4" w:space="0" w:color="auto"/>
            </w:tcBorders>
            <w:shd w:val="clear" w:color="auto" w:fill="auto"/>
            <w:noWrap/>
            <w:vAlign w:val="bottom"/>
          </w:tcPr>
          <w:p w:rsidR="00E44BF0" w:rsidRPr="00A14345" w:rsidP="00E44BF0" w14:paraId="163E1627" w14:textId="55B896A3">
            <w:pPr>
              <w:widowControl/>
              <w:spacing w:after="120"/>
              <w:jc w:val="right"/>
              <w:rPr>
                <w:snapToGrid/>
                <w:kern w:val="0"/>
                <w:sz w:val="20"/>
              </w:rPr>
            </w:pPr>
            <w:r>
              <w:rPr>
                <w:color w:val="000000"/>
                <w:sz w:val="20"/>
              </w:rPr>
              <w:t>1,297</w:t>
            </w:r>
          </w:p>
        </w:tc>
        <w:tc>
          <w:tcPr>
            <w:tcW w:w="377" w:type="pct"/>
            <w:gridSpan w:val="2"/>
            <w:tcBorders>
              <w:top w:val="nil"/>
              <w:left w:val="nil"/>
              <w:bottom w:val="single" w:sz="4" w:space="0" w:color="auto"/>
              <w:right w:val="single" w:sz="4" w:space="0" w:color="auto"/>
            </w:tcBorders>
            <w:shd w:val="clear" w:color="auto" w:fill="auto"/>
            <w:noWrap/>
            <w:vAlign w:val="bottom"/>
          </w:tcPr>
          <w:p w:rsidR="00E44BF0" w:rsidRPr="00A14345" w:rsidP="00E44BF0" w14:paraId="66E49435" w14:textId="76A908C5">
            <w:pPr>
              <w:widowControl/>
              <w:spacing w:after="120"/>
              <w:jc w:val="right"/>
              <w:rPr>
                <w:snapToGrid/>
                <w:kern w:val="0"/>
                <w:sz w:val="20"/>
              </w:rPr>
            </w:pPr>
            <w:r>
              <w:rPr>
                <w:color w:val="000000"/>
                <w:sz w:val="20"/>
              </w:rPr>
              <w:t>100.0</w:t>
            </w:r>
          </w:p>
        </w:tc>
        <w:tc>
          <w:tcPr>
            <w:tcW w:w="374" w:type="pct"/>
            <w:gridSpan w:val="2"/>
            <w:tcBorders>
              <w:top w:val="nil"/>
              <w:left w:val="nil"/>
              <w:bottom w:val="single" w:sz="4" w:space="0" w:color="auto"/>
              <w:right w:val="single" w:sz="4" w:space="0" w:color="auto"/>
            </w:tcBorders>
            <w:shd w:val="clear" w:color="auto" w:fill="auto"/>
            <w:noWrap/>
            <w:vAlign w:val="bottom"/>
          </w:tcPr>
          <w:p w:rsidR="00E44BF0" w:rsidRPr="00A14345" w:rsidP="00E44BF0" w14:paraId="6A169E60" w14:textId="4DC26D65">
            <w:pPr>
              <w:widowControl/>
              <w:spacing w:after="120"/>
              <w:jc w:val="right"/>
              <w:rPr>
                <w:snapToGrid/>
                <w:kern w:val="0"/>
                <w:sz w:val="20"/>
              </w:rPr>
            </w:pPr>
            <w:r>
              <w:rPr>
                <w:color w:val="000000"/>
                <w:sz w:val="20"/>
              </w:rPr>
              <w:t>748</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A14345" w:rsidP="00E44BF0" w14:paraId="00C6C303" w14:textId="36EB9109">
            <w:pPr>
              <w:widowControl/>
              <w:spacing w:after="120"/>
              <w:jc w:val="right"/>
              <w:rPr>
                <w:snapToGrid/>
                <w:kern w:val="0"/>
                <w:sz w:val="20"/>
              </w:rPr>
            </w:pPr>
            <w:r>
              <w:rPr>
                <w:color w:val="000000"/>
                <w:sz w:val="20"/>
              </w:rPr>
              <w:t>100.0</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A14345" w:rsidP="00E44BF0" w14:paraId="64340069" w14:textId="2577CCC6">
            <w:pPr>
              <w:widowControl/>
              <w:spacing w:after="120"/>
              <w:jc w:val="right"/>
              <w:rPr>
                <w:snapToGrid/>
                <w:kern w:val="0"/>
                <w:sz w:val="20"/>
              </w:rPr>
            </w:pPr>
            <w:r>
              <w:rPr>
                <w:color w:val="000000"/>
                <w:sz w:val="20"/>
              </w:rPr>
              <w:t>1,362</w:t>
            </w:r>
          </w:p>
        </w:tc>
        <w:tc>
          <w:tcPr>
            <w:tcW w:w="388" w:type="pct"/>
            <w:gridSpan w:val="2"/>
            <w:tcBorders>
              <w:top w:val="nil"/>
              <w:left w:val="nil"/>
              <w:bottom w:val="single" w:sz="4" w:space="0" w:color="auto"/>
              <w:right w:val="single" w:sz="12" w:space="0" w:color="auto"/>
            </w:tcBorders>
            <w:shd w:val="clear" w:color="auto" w:fill="auto"/>
            <w:noWrap/>
            <w:vAlign w:val="bottom"/>
          </w:tcPr>
          <w:p w:rsidR="00E44BF0" w:rsidRPr="00A14345" w:rsidP="00E44BF0" w14:paraId="3A00B06F" w14:textId="42298B37">
            <w:pPr>
              <w:widowControl/>
              <w:spacing w:after="120"/>
              <w:jc w:val="right"/>
              <w:rPr>
                <w:snapToGrid/>
                <w:kern w:val="0"/>
                <w:sz w:val="20"/>
              </w:rPr>
            </w:pPr>
            <w:r>
              <w:rPr>
                <w:color w:val="000000"/>
                <w:sz w:val="20"/>
              </w:rPr>
              <w:t>100.0</w:t>
            </w:r>
          </w:p>
        </w:tc>
      </w:tr>
      <w:tr w14:paraId="0FC007B6" w14:textId="77777777" w:rsidTr="00E44BF0">
        <w:tblPrEx>
          <w:tblW w:w="5000" w:type="pct"/>
          <w:tblLayout w:type="fixed"/>
          <w:tblLook w:val="04A0"/>
        </w:tblPrEx>
        <w:trPr>
          <w:trHeight w:val="402"/>
        </w:trPr>
        <w:tc>
          <w:tcPr>
            <w:tcW w:w="1895" w:type="pct"/>
            <w:gridSpan w:val="4"/>
            <w:tcBorders>
              <w:top w:val="single" w:sz="4" w:space="0" w:color="auto"/>
              <w:left w:val="single" w:sz="12" w:space="0" w:color="auto"/>
              <w:bottom w:val="single" w:sz="4" w:space="0" w:color="auto"/>
              <w:right w:val="nil"/>
            </w:tcBorders>
            <w:shd w:val="clear" w:color="auto" w:fill="auto"/>
            <w:noWrap/>
            <w:vAlign w:val="bottom"/>
          </w:tcPr>
          <w:p w:rsidR="00E44BF0" w:rsidRPr="0085656C" w:rsidP="00E44BF0" w14:paraId="32D92B5A"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rsidR="00E44BF0" w:rsidRPr="00A14345" w:rsidP="00E44BF0" w14:paraId="5060EA5F" w14:textId="21DB8C33">
            <w:pPr>
              <w:widowControl/>
              <w:spacing w:after="120"/>
              <w:jc w:val="right"/>
              <w:rPr>
                <w:snapToGrid/>
                <w:kern w:val="0"/>
                <w:sz w:val="20"/>
              </w:rPr>
            </w:pPr>
            <w:r>
              <w:rPr>
                <w:color w:val="000000"/>
                <w:sz w:val="20"/>
              </w:rPr>
              <w:t>559</w:t>
            </w:r>
          </w:p>
        </w:tc>
        <w:tc>
          <w:tcPr>
            <w:tcW w:w="423" w:type="pct"/>
            <w:gridSpan w:val="3"/>
            <w:tcBorders>
              <w:top w:val="nil"/>
              <w:left w:val="nil"/>
              <w:bottom w:val="single" w:sz="4" w:space="0" w:color="auto"/>
              <w:right w:val="single" w:sz="12" w:space="0" w:color="auto"/>
            </w:tcBorders>
            <w:shd w:val="clear" w:color="auto" w:fill="auto"/>
            <w:noWrap/>
            <w:vAlign w:val="bottom"/>
          </w:tcPr>
          <w:p w:rsidR="00E44BF0" w:rsidRPr="00A14345" w:rsidP="00E44BF0" w14:paraId="310C0DB6" w14:textId="2909324F">
            <w:pPr>
              <w:widowControl/>
              <w:spacing w:after="120"/>
              <w:jc w:val="right"/>
              <w:rPr>
                <w:snapToGrid/>
                <w:kern w:val="0"/>
                <w:sz w:val="20"/>
              </w:rPr>
            </w:pPr>
            <w:r w:rsidRPr="00A14345">
              <w:rPr>
                <w:sz w:val="20"/>
              </w:rPr>
              <w:t>---</w:t>
            </w:r>
          </w:p>
        </w:tc>
        <w:tc>
          <w:tcPr>
            <w:tcW w:w="376" w:type="pct"/>
            <w:gridSpan w:val="2"/>
            <w:tcBorders>
              <w:top w:val="nil"/>
              <w:left w:val="nil"/>
              <w:bottom w:val="single" w:sz="4" w:space="0" w:color="auto"/>
              <w:right w:val="single" w:sz="4" w:space="0" w:color="auto"/>
            </w:tcBorders>
            <w:shd w:val="clear" w:color="auto" w:fill="auto"/>
            <w:noWrap/>
            <w:vAlign w:val="bottom"/>
          </w:tcPr>
          <w:p w:rsidR="00E44BF0" w:rsidRPr="00A14345" w:rsidP="00E44BF0" w14:paraId="3676D8BB" w14:textId="61A9CA43">
            <w:pPr>
              <w:widowControl/>
              <w:spacing w:after="120"/>
              <w:jc w:val="right"/>
              <w:rPr>
                <w:snapToGrid/>
                <w:kern w:val="0"/>
                <w:sz w:val="20"/>
              </w:rPr>
            </w:pPr>
            <w:r>
              <w:rPr>
                <w:color w:val="000000"/>
                <w:sz w:val="20"/>
              </w:rPr>
              <w:t>244</w:t>
            </w:r>
          </w:p>
        </w:tc>
        <w:tc>
          <w:tcPr>
            <w:tcW w:w="377" w:type="pct"/>
            <w:gridSpan w:val="2"/>
            <w:tcBorders>
              <w:top w:val="nil"/>
              <w:left w:val="nil"/>
              <w:bottom w:val="single" w:sz="4" w:space="0" w:color="auto"/>
              <w:right w:val="single" w:sz="4" w:space="0" w:color="auto"/>
            </w:tcBorders>
            <w:shd w:val="clear" w:color="auto" w:fill="auto"/>
            <w:noWrap/>
            <w:vAlign w:val="bottom"/>
          </w:tcPr>
          <w:p w:rsidR="00E44BF0" w:rsidRPr="00A14345" w:rsidP="00E44BF0" w14:paraId="08656111" w14:textId="5B344342">
            <w:pPr>
              <w:widowControl/>
              <w:spacing w:after="120"/>
              <w:jc w:val="right"/>
              <w:rPr>
                <w:snapToGrid/>
                <w:kern w:val="0"/>
                <w:sz w:val="20"/>
              </w:rPr>
            </w:pPr>
            <w:r w:rsidRPr="00A14345">
              <w:rPr>
                <w:sz w:val="20"/>
              </w:rPr>
              <w:t>---</w:t>
            </w:r>
          </w:p>
        </w:tc>
        <w:tc>
          <w:tcPr>
            <w:tcW w:w="374" w:type="pct"/>
            <w:gridSpan w:val="2"/>
            <w:tcBorders>
              <w:top w:val="nil"/>
              <w:left w:val="nil"/>
              <w:bottom w:val="single" w:sz="4" w:space="0" w:color="auto"/>
              <w:right w:val="single" w:sz="4" w:space="0" w:color="auto"/>
            </w:tcBorders>
            <w:shd w:val="clear" w:color="auto" w:fill="auto"/>
            <w:noWrap/>
            <w:vAlign w:val="bottom"/>
          </w:tcPr>
          <w:p w:rsidR="00E44BF0" w:rsidRPr="00A14345" w:rsidP="003D5037" w14:paraId="34498891" w14:textId="04145A5F">
            <w:pPr>
              <w:widowControl/>
              <w:spacing w:after="120"/>
              <w:jc w:val="right"/>
              <w:rPr>
                <w:snapToGrid/>
                <w:kern w:val="0"/>
                <w:sz w:val="20"/>
              </w:rPr>
            </w:pPr>
            <w:r>
              <w:rPr>
                <w:color w:val="000000"/>
                <w:sz w:val="20"/>
              </w:rPr>
              <w:t>137</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A14345" w:rsidP="0069456C" w14:paraId="0408EFC8" w14:textId="4F9B8A82">
            <w:pPr>
              <w:widowControl/>
              <w:spacing w:after="120"/>
              <w:jc w:val="right"/>
              <w:rPr>
                <w:snapToGrid/>
                <w:kern w:val="0"/>
                <w:sz w:val="20"/>
              </w:rPr>
            </w:pPr>
            <w:r w:rsidRPr="00A14345">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A14345" w:rsidP="005A1F19" w14:paraId="65E37B9C" w14:textId="0B1A14E0">
            <w:pPr>
              <w:widowControl/>
              <w:spacing w:after="120"/>
              <w:jc w:val="right"/>
              <w:rPr>
                <w:snapToGrid/>
                <w:kern w:val="0"/>
                <w:sz w:val="20"/>
              </w:rPr>
            </w:pPr>
            <w:r>
              <w:rPr>
                <w:color w:val="000000"/>
                <w:sz w:val="20"/>
              </w:rPr>
              <w:t>178</w:t>
            </w:r>
          </w:p>
        </w:tc>
        <w:tc>
          <w:tcPr>
            <w:tcW w:w="388" w:type="pct"/>
            <w:gridSpan w:val="2"/>
            <w:tcBorders>
              <w:top w:val="nil"/>
              <w:left w:val="nil"/>
              <w:bottom w:val="single" w:sz="4" w:space="0" w:color="auto"/>
              <w:right w:val="single" w:sz="12" w:space="0" w:color="auto"/>
            </w:tcBorders>
            <w:shd w:val="clear" w:color="auto" w:fill="auto"/>
            <w:noWrap/>
            <w:vAlign w:val="bottom"/>
          </w:tcPr>
          <w:p w:rsidR="00E44BF0" w:rsidRPr="00A14345" w:rsidP="00AD13EE" w14:paraId="6309F31A" w14:textId="34EF5A17">
            <w:pPr>
              <w:widowControl/>
              <w:spacing w:after="120"/>
              <w:jc w:val="right"/>
              <w:rPr>
                <w:snapToGrid/>
                <w:kern w:val="0"/>
                <w:sz w:val="20"/>
              </w:rPr>
            </w:pPr>
            <w:r w:rsidRPr="00A14345">
              <w:rPr>
                <w:sz w:val="20"/>
              </w:rPr>
              <w:t>---</w:t>
            </w:r>
          </w:p>
        </w:tc>
      </w:tr>
      <w:tr w14:paraId="755EAEAD" w14:textId="77777777" w:rsidTr="00E44BF0">
        <w:tblPrEx>
          <w:tblW w:w="5000" w:type="pct"/>
          <w:tblLayout w:type="fixed"/>
          <w:tblLook w:val="04A0"/>
        </w:tblPrEx>
        <w:trPr>
          <w:trHeight w:val="402"/>
        </w:trPr>
        <w:tc>
          <w:tcPr>
            <w:tcW w:w="1895" w:type="pct"/>
            <w:gridSpan w:val="4"/>
            <w:tcBorders>
              <w:top w:val="single" w:sz="4" w:space="0" w:color="auto"/>
              <w:left w:val="single" w:sz="12" w:space="0" w:color="auto"/>
              <w:bottom w:val="single" w:sz="4" w:space="0" w:color="auto"/>
              <w:right w:val="nil"/>
            </w:tcBorders>
            <w:shd w:val="clear" w:color="auto" w:fill="auto"/>
            <w:noWrap/>
            <w:vAlign w:val="bottom"/>
          </w:tcPr>
          <w:p w:rsidR="00E44BF0" w:rsidRPr="0085656C" w:rsidP="00E44BF0" w14:paraId="54F48DBC"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rsidR="00E44BF0" w:rsidRPr="00B0423B" w:rsidP="00E44BF0" w14:paraId="44EE3D1D" w14:textId="7E9E4C0D">
            <w:pPr>
              <w:widowControl/>
              <w:spacing w:after="120"/>
              <w:jc w:val="right"/>
              <w:rPr>
                <w:snapToGrid/>
                <w:kern w:val="0"/>
                <w:sz w:val="20"/>
                <w:highlight w:val="yellow"/>
              </w:rPr>
            </w:pPr>
            <w:r>
              <w:rPr>
                <w:color w:val="000000"/>
                <w:sz w:val="20"/>
              </w:rPr>
              <w:t>402</w:t>
            </w:r>
          </w:p>
        </w:tc>
        <w:tc>
          <w:tcPr>
            <w:tcW w:w="423" w:type="pct"/>
            <w:gridSpan w:val="3"/>
            <w:tcBorders>
              <w:top w:val="nil"/>
              <w:left w:val="nil"/>
              <w:bottom w:val="single" w:sz="4" w:space="0" w:color="auto"/>
              <w:right w:val="single" w:sz="12" w:space="0" w:color="auto"/>
            </w:tcBorders>
            <w:shd w:val="clear" w:color="auto" w:fill="auto"/>
            <w:noWrap/>
            <w:vAlign w:val="bottom"/>
          </w:tcPr>
          <w:p w:rsidR="00E44BF0" w:rsidRPr="00A14345" w:rsidP="00E44BF0" w14:paraId="02AB56E2" w14:textId="60DBD464">
            <w:pPr>
              <w:widowControl/>
              <w:spacing w:after="120"/>
              <w:jc w:val="right"/>
              <w:rPr>
                <w:snapToGrid/>
                <w:kern w:val="0"/>
                <w:sz w:val="20"/>
              </w:rPr>
            </w:pPr>
            <w:r w:rsidRPr="00A14345">
              <w:rPr>
                <w:sz w:val="20"/>
              </w:rPr>
              <w:t>---</w:t>
            </w:r>
          </w:p>
        </w:tc>
        <w:tc>
          <w:tcPr>
            <w:tcW w:w="376" w:type="pct"/>
            <w:gridSpan w:val="2"/>
            <w:tcBorders>
              <w:top w:val="nil"/>
              <w:left w:val="nil"/>
              <w:bottom w:val="single" w:sz="4" w:space="0" w:color="auto"/>
              <w:right w:val="single" w:sz="4" w:space="0" w:color="auto"/>
            </w:tcBorders>
            <w:shd w:val="clear" w:color="auto" w:fill="auto"/>
            <w:noWrap/>
            <w:vAlign w:val="bottom"/>
          </w:tcPr>
          <w:p w:rsidR="00E44BF0" w:rsidRPr="00B0423B" w:rsidP="00E44BF0" w14:paraId="0230CB4F" w14:textId="49C15E9B">
            <w:pPr>
              <w:widowControl/>
              <w:spacing w:after="120"/>
              <w:jc w:val="right"/>
              <w:rPr>
                <w:snapToGrid/>
                <w:kern w:val="0"/>
                <w:sz w:val="20"/>
                <w:highlight w:val="yellow"/>
              </w:rPr>
            </w:pPr>
            <w:r>
              <w:rPr>
                <w:color w:val="000000"/>
                <w:sz w:val="20"/>
              </w:rPr>
              <w:t>123</w:t>
            </w:r>
          </w:p>
        </w:tc>
        <w:tc>
          <w:tcPr>
            <w:tcW w:w="377" w:type="pct"/>
            <w:gridSpan w:val="2"/>
            <w:tcBorders>
              <w:top w:val="nil"/>
              <w:left w:val="nil"/>
              <w:bottom w:val="single" w:sz="4" w:space="0" w:color="auto"/>
              <w:right w:val="single" w:sz="4" w:space="0" w:color="auto"/>
            </w:tcBorders>
            <w:shd w:val="clear" w:color="auto" w:fill="auto"/>
            <w:noWrap/>
            <w:vAlign w:val="bottom"/>
          </w:tcPr>
          <w:p w:rsidR="00E44BF0" w:rsidRPr="00A14345" w:rsidP="00E44BF0" w14:paraId="24F459D0" w14:textId="7F052466">
            <w:pPr>
              <w:widowControl/>
              <w:spacing w:after="120"/>
              <w:jc w:val="right"/>
              <w:rPr>
                <w:snapToGrid/>
                <w:kern w:val="0"/>
                <w:sz w:val="20"/>
              </w:rPr>
            </w:pPr>
            <w:r w:rsidRPr="00A14345">
              <w:rPr>
                <w:sz w:val="20"/>
              </w:rPr>
              <w:t>---</w:t>
            </w:r>
          </w:p>
        </w:tc>
        <w:tc>
          <w:tcPr>
            <w:tcW w:w="374" w:type="pct"/>
            <w:gridSpan w:val="2"/>
            <w:tcBorders>
              <w:top w:val="nil"/>
              <w:left w:val="nil"/>
              <w:bottom w:val="single" w:sz="4" w:space="0" w:color="auto"/>
              <w:right w:val="single" w:sz="4" w:space="0" w:color="auto"/>
            </w:tcBorders>
            <w:shd w:val="clear" w:color="auto" w:fill="auto"/>
            <w:noWrap/>
            <w:vAlign w:val="bottom"/>
          </w:tcPr>
          <w:p w:rsidR="00E44BF0" w:rsidRPr="00B0423B" w:rsidP="003D5037" w14:paraId="4D264F4F" w14:textId="1BDBAF1A">
            <w:pPr>
              <w:widowControl/>
              <w:spacing w:after="120"/>
              <w:jc w:val="right"/>
              <w:rPr>
                <w:snapToGrid/>
                <w:kern w:val="0"/>
                <w:sz w:val="20"/>
                <w:highlight w:val="yellow"/>
              </w:rPr>
            </w:pPr>
            <w:r>
              <w:rPr>
                <w:color w:val="000000"/>
                <w:sz w:val="20"/>
              </w:rPr>
              <w:t>77</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A14345" w:rsidP="0069456C" w14:paraId="51BD5839" w14:textId="1D1D77AB">
            <w:pPr>
              <w:widowControl/>
              <w:spacing w:after="120"/>
              <w:jc w:val="right"/>
              <w:rPr>
                <w:snapToGrid/>
                <w:kern w:val="0"/>
                <w:sz w:val="20"/>
              </w:rPr>
            </w:pPr>
            <w:r w:rsidRPr="00A14345">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rsidR="00E44BF0" w:rsidRPr="00B0423B" w:rsidP="005A1F19" w14:paraId="67EE6A55" w14:textId="029F7E4A">
            <w:pPr>
              <w:widowControl/>
              <w:spacing w:after="120"/>
              <w:jc w:val="right"/>
              <w:rPr>
                <w:snapToGrid/>
                <w:kern w:val="0"/>
                <w:sz w:val="20"/>
                <w:highlight w:val="yellow"/>
              </w:rPr>
            </w:pPr>
            <w:r>
              <w:rPr>
                <w:color w:val="000000"/>
                <w:sz w:val="20"/>
              </w:rPr>
              <w:t>202</w:t>
            </w:r>
          </w:p>
        </w:tc>
        <w:tc>
          <w:tcPr>
            <w:tcW w:w="388" w:type="pct"/>
            <w:gridSpan w:val="2"/>
            <w:tcBorders>
              <w:top w:val="nil"/>
              <w:left w:val="nil"/>
              <w:bottom w:val="single" w:sz="4" w:space="0" w:color="auto"/>
              <w:right w:val="single" w:sz="12" w:space="0" w:color="auto"/>
            </w:tcBorders>
            <w:shd w:val="clear" w:color="auto" w:fill="auto"/>
            <w:noWrap/>
            <w:vAlign w:val="bottom"/>
          </w:tcPr>
          <w:p w:rsidR="00E44BF0" w:rsidRPr="00A14345" w:rsidP="00AD13EE" w14:paraId="407220BC" w14:textId="5D5FE205">
            <w:pPr>
              <w:widowControl/>
              <w:spacing w:after="120"/>
              <w:jc w:val="right"/>
              <w:rPr>
                <w:snapToGrid/>
                <w:kern w:val="0"/>
                <w:sz w:val="20"/>
              </w:rPr>
            </w:pPr>
            <w:r w:rsidRPr="00A14345">
              <w:rPr>
                <w:sz w:val="20"/>
              </w:rPr>
              <w:t>---</w:t>
            </w:r>
          </w:p>
        </w:tc>
      </w:tr>
      <w:tr w14:paraId="76CE4AE4" w14:textId="77777777" w:rsidTr="00E44BF0">
        <w:tblPrEx>
          <w:tblW w:w="5000" w:type="pct"/>
          <w:tblLayout w:type="fixed"/>
          <w:tblLook w:val="04A0"/>
        </w:tblPrEx>
        <w:trPr>
          <w:trHeight w:val="402"/>
        </w:trPr>
        <w:tc>
          <w:tcPr>
            <w:tcW w:w="1895" w:type="pct"/>
            <w:gridSpan w:val="4"/>
            <w:tcBorders>
              <w:top w:val="single" w:sz="4" w:space="0" w:color="auto"/>
              <w:left w:val="single" w:sz="12" w:space="0" w:color="auto"/>
              <w:bottom w:val="single" w:sz="12" w:space="0" w:color="auto"/>
              <w:right w:val="nil"/>
            </w:tcBorders>
            <w:shd w:val="clear" w:color="auto" w:fill="auto"/>
            <w:noWrap/>
            <w:vAlign w:val="bottom"/>
          </w:tcPr>
          <w:p w:rsidR="00E44BF0" w:rsidRPr="0085656C" w:rsidP="00E44BF0" w14:paraId="4C600FA5"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417" w:type="pct"/>
            <w:gridSpan w:val="2"/>
            <w:tcBorders>
              <w:top w:val="nil"/>
              <w:left w:val="single" w:sz="12" w:space="0" w:color="auto"/>
              <w:bottom w:val="single" w:sz="12" w:space="0" w:color="auto"/>
              <w:right w:val="single" w:sz="4" w:space="0" w:color="auto"/>
            </w:tcBorders>
            <w:shd w:val="clear" w:color="auto" w:fill="auto"/>
            <w:noWrap/>
            <w:vAlign w:val="bottom"/>
          </w:tcPr>
          <w:p w:rsidR="00E44BF0" w:rsidRPr="00B0423B" w:rsidP="00E44BF0" w14:paraId="1C44FCE4" w14:textId="4CFD9F75">
            <w:pPr>
              <w:widowControl/>
              <w:spacing w:after="120"/>
              <w:jc w:val="right"/>
              <w:rPr>
                <w:b/>
                <w:bCs/>
                <w:snapToGrid/>
                <w:kern w:val="0"/>
                <w:sz w:val="20"/>
                <w:highlight w:val="yellow"/>
              </w:rPr>
            </w:pPr>
            <w:r>
              <w:rPr>
                <w:color w:val="000000"/>
                <w:sz w:val="20"/>
              </w:rPr>
              <w:t>4,368</w:t>
            </w:r>
          </w:p>
        </w:tc>
        <w:tc>
          <w:tcPr>
            <w:tcW w:w="423" w:type="pct"/>
            <w:gridSpan w:val="3"/>
            <w:tcBorders>
              <w:top w:val="nil"/>
              <w:left w:val="nil"/>
              <w:bottom w:val="single" w:sz="12" w:space="0" w:color="auto"/>
              <w:right w:val="single" w:sz="12" w:space="0" w:color="auto"/>
            </w:tcBorders>
            <w:shd w:val="clear" w:color="auto" w:fill="auto"/>
            <w:noWrap/>
            <w:vAlign w:val="bottom"/>
          </w:tcPr>
          <w:p w:rsidR="00E44BF0" w:rsidRPr="00A14345" w:rsidP="00E44BF0" w14:paraId="1DA68967" w14:textId="6C6FFC68">
            <w:pPr>
              <w:widowControl/>
              <w:spacing w:after="120"/>
              <w:jc w:val="right"/>
              <w:rPr>
                <w:b/>
                <w:bCs/>
                <w:snapToGrid/>
                <w:kern w:val="0"/>
                <w:sz w:val="20"/>
              </w:rPr>
            </w:pPr>
            <w:r w:rsidRPr="00A14345">
              <w:rPr>
                <w:sz w:val="20"/>
              </w:rPr>
              <w:t>---</w:t>
            </w:r>
          </w:p>
        </w:tc>
        <w:tc>
          <w:tcPr>
            <w:tcW w:w="376" w:type="pct"/>
            <w:gridSpan w:val="2"/>
            <w:tcBorders>
              <w:top w:val="nil"/>
              <w:left w:val="nil"/>
              <w:bottom w:val="single" w:sz="12" w:space="0" w:color="auto"/>
              <w:right w:val="single" w:sz="4" w:space="0" w:color="auto"/>
            </w:tcBorders>
            <w:shd w:val="clear" w:color="auto" w:fill="auto"/>
            <w:noWrap/>
            <w:vAlign w:val="bottom"/>
          </w:tcPr>
          <w:p w:rsidR="00E44BF0" w:rsidRPr="00B0423B" w:rsidP="00E44BF0" w14:paraId="18F1EE57" w14:textId="38DB2246">
            <w:pPr>
              <w:widowControl/>
              <w:spacing w:after="120"/>
              <w:jc w:val="right"/>
              <w:rPr>
                <w:bCs/>
                <w:snapToGrid/>
                <w:kern w:val="0"/>
                <w:sz w:val="20"/>
                <w:highlight w:val="yellow"/>
              </w:rPr>
            </w:pPr>
            <w:r>
              <w:rPr>
                <w:color w:val="000000"/>
                <w:sz w:val="20"/>
              </w:rPr>
              <w:t>1,664</w:t>
            </w:r>
          </w:p>
        </w:tc>
        <w:tc>
          <w:tcPr>
            <w:tcW w:w="377" w:type="pct"/>
            <w:gridSpan w:val="2"/>
            <w:tcBorders>
              <w:top w:val="nil"/>
              <w:left w:val="nil"/>
              <w:bottom w:val="single" w:sz="12" w:space="0" w:color="auto"/>
              <w:right w:val="single" w:sz="4" w:space="0" w:color="auto"/>
            </w:tcBorders>
            <w:shd w:val="clear" w:color="auto" w:fill="auto"/>
            <w:noWrap/>
            <w:vAlign w:val="bottom"/>
          </w:tcPr>
          <w:p w:rsidR="00E44BF0" w:rsidRPr="00A14345" w:rsidP="00E44BF0" w14:paraId="145142BF" w14:textId="03524CB4">
            <w:pPr>
              <w:widowControl/>
              <w:spacing w:after="120"/>
              <w:jc w:val="right"/>
              <w:rPr>
                <w:bCs/>
                <w:snapToGrid/>
                <w:kern w:val="0"/>
                <w:sz w:val="20"/>
              </w:rPr>
            </w:pPr>
            <w:r w:rsidRPr="00A14345">
              <w:rPr>
                <w:sz w:val="20"/>
              </w:rPr>
              <w:t>---</w:t>
            </w:r>
          </w:p>
        </w:tc>
        <w:tc>
          <w:tcPr>
            <w:tcW w:w="374" w:type="pct"/>
            <w:gridSpan w:val="2"/>
            <w:tcBorders>
              <w:top w:val="nil"/>
              <w:left w:val="nil"/>
              <w:bottom w:val="single" w:sz="12" w:space="0" w:color="auto"/>
              <w:right w:val="single" w:sz="4" w:space="0" w:color="auto"/>
            </w:tcBorders>
            <w:shd w:val="clear" w:color="auto" w:fill="auto"/>
            <w:noWrap/>
            <w:vAlign w:val="bottom"/>
          </w:tcPr>
          <w:p w:rsidR="00E44BF0" w:rsidRPr="00B0423B" w:rsidP="003D5037" w14:paraId="0C7A4346" w14:textId="55D941F3">
            <w:pPr>
              <w:widowControl/>
              <w:spacing w:after="120"/>
              <w:jc w:val="right"/>
              <w:rPr>
                <w:bCs/>
                <w:snapToGrid/>
                <w:kern w:val="0"/>
                <w:sz w:val="20"/>
                <w:highlight w:val="yellow"/>
              </w:rPr>
            </w:pPr>
            <w:r>
              <w:rPr>
                <w:color w:val="000000"/>
                <w:sz w:val="20"/>
              </w:rPr>
              <w:t>962</w:t>
            </w:r>
          </w:p>
        </w:tc>
        <w:tc>
          <w:tcPr>
            <w:tcW w:w="375" w:type="pct"/>
            <w:gridSpan w:val="2"/>
            <w:tcBorders>
              <w:top w:val="nil"/>
              <w:left w:val="nil"/>
              <w:bottom w:val="single" w:sz="12" w:space="0" w:color="auto"/>
              <w:right w:val="single" w:sz="4" w:space="0" w:color="auto"/>
            </w:tcBorders>
            <w:shd w:val="clear" w:color="auto" w:fill="auto"/>
            <w:noWrap/>
            <w:vAlign w:val="bottom"/>
          </w:tcPr>
          <w:p w:rsidR="00E44BF0" w:rsidRPr="00A14345" w:rsidP="0069456C" w14:paraId="49739C83" w14:textId="0E8497D1">
            <w:pPr>
              <w:widowControl/>
              <w:spacing w:after="120"/>
              <w:jc w:val="right"/>
              <w:rPr>
                <w:bCs/>
                <w:snapToGrid/>
                <w:kern w:val="0"/>
                <w:sz w:val="20"/>
              </w:rPr>
            </w:pPr>
            <w:r w:rsidRPr="00A14345">
              <w:rPr>
                <w:sz w:val="20"/>
              </w:rPr>
              <w:t>---</w:t>
            </w:r>
          </w:p>
        </w:tc>
        <w:tc>
          <w:tcPr>
            <w:tcW w:w="375" w:type="pct"/>
            <w:gridSpan w:val="2"/>
            <w:tcBorders>
              <w:top w:val="nil"/>
              <w:left w:val="nil"/>
              <w:bottom w:val="single" w:sz="12" w:space="0" w:color="auto"/>
              <w:right w:val="single" w:sz="4" w:space="0" w:color="auto"/>
            </w:tcBorders>
            <w:shd w:val="clear" w:color="auto" w:fill="auto"/>
            <w:noWrap/>
            <w:vAlign w:val="bottom"/>
          </w:tcPr>
          <w:p w:rsidR="00E44BF0" w:rsidRPr="00B0423B" w:rsidP="005A1F19" w14:paraId="73481D63" w14:textId="49BE97F1">
            <w:pPr>
              <w:widowControl/>
              <w:spacing w:after="120"/>
              <w:jc w:val="right"/>
              <w:rPr>
                <w:bCs/>
                <w:snapToGrid/>
                <w:kern w:val="0"/>
                <w:sz w:val="20"/>
                <w:highlight w:val="yellow"/>
              </w:rPr>
            </w:pPr>
            <w:r>
              <w:rPr>
                <w:color w:val="000000"/>
                <w:sz w:val="20"/>
              </w:rPr>
              <w:t>1,742</w:t>
            </w:r>
          </w:p>
        </w:tc>
        <w:tc>
          <w:tcPr>
            <w:tcW w:w="388" w:type="pct"/>
            <w:gridSpan w:val="2"/>
            <w:tcBorders>
              <w:top w:val="nil"/>
              <w:left w:val="nil"/>
              <w:bottom w:val="single" w:sz="12" w:space="0" w:color="auto"/>
              <w:right w:val="single" w:sz="12" w:space="0" w:color="auto"/>
            </w:tcBorders>
            <w:shd w:val="clear" w:color="auto" w:fill="auto"/>
            <w:noWrap/>
            <w:vAlign w:val="bottom"/>
          </w:tcPr>
          <w:p w:rsidR="00E44BF0" w:rsidRPr="00A14345" w:rsidP="00AD13EE" w14:paraId="309C49F7" w14:textId="426EC676">
            <w:pPr>
              <w:widowControl/>
              <w:spacing w:after="120"/>
              <w:jc w:val="right"/>
              <w:rPr>
                <w:b/>
                <w:bCs/>
                <w:snapToGrid/>
                <w:kern w:val="0"/>
                <w:sz w:val="20"/>
              </w:rPr>
            </w:pPr>
            <w:r w:rsidRPr="00A14345">
              <w:rPr>
                <w:sz w:val="20"/>
              </w:rPr>
              <w:t>---</w:t>
            </w:r>
          </w:p>
        </w:tc>
      </w:tr>
      <w:tr w14:paraId="42A90635" w14:textId="77777777" w:rsidTr="00D871D1">
        <w:tblPrEx>
          <w:tblW w:w="5000" w:type="pct"/>
          <w:tblLayout w:type="fixed"/>
          <w:tblLook w:val="04A0"/>
        </w:tblPrEx>
        <w:trPr>
          <w:trHeight w:val="1200"/>
        </w:trPr>
        <w:tc>
          <w:tcPr>
            <w:tcW w:w="5000" w:type="pct"/>
            <w:gridSpan w:val="21"/>
            <w:tcBorders>
              <w:top w:val="single" w:sz="12" w:space="0" w:color="auto"/>
              <w:left w:val="nil"/>
              <w:bottom w:val="nil"/>
              <w:right w:val="nil"/>
            </w:tcBorders>
            <w:shd w:val="clear" w:color="auto" w:fill="auto"/>
            <w:vAlign w:val="bottom"/>
          </w:tcPr>
          <w:p w:rsidR="008E2606" w:rsidRPr="0085656C" w:rsidP="009A609A" w14:paraId="631BF593" w14:textId="37DF239E">
            <w:pPr>
              <w:widowControl/>
              <w:spacing w:after="120"/>
              <w:jc w:val="both"/>
              <w:rPr>
                <w:snapToGrid/>
                <w:kern w:val="0"/>
                <w:sz w:val="20"/>
              </w:rPr>
            </w:pPr>
          </w:p>
        </w:tc>
      </w:tr>
      <w:tr w14:paraId="4FB17EB9" w14:textId="77777777" w:rsidTr="00D871D1">
        <w:tblPrEx>
          <w:tblW w:w="5000" w:type="pct"/>
          <w:tblLayout w:type="fixed"/>
          <w:tblLook w:val="04A0"/>
        </w:tblPrEx>
        <w:trPr>
          <w:trHeight w:val="222"/>
        </w:trPr>
        <w:tc>
          <w:tcPr>
            <w:tcW w:w="1409" w:type="pct"/>
            <w:gridSpan w:val="2"/>
            <w:tcBorders>
              <w:top w:val="nil"/>
              <w:left w:val="nil"/>
              <w:bottom w:val="nil"/>
              <w:right w:val="nil"/>
            </w:tcBorders>
            <w:shd w:val="clear" w:color="auto" w:fill="auto"/>
            <w:vAlign w:val="center"/>
          </w:tcPr>
          <w:p w:rsidR="008E2606" w:rsidRPr="0085656C" w:rsidP="009A609A" w14:paraId="695FF81E" w14:textId="77777777">
            <w:pPr>
              <w:widowControl/>
              <w:spacing w:after="120"/>
              <w:jc w:val="both"/>
              <w:rPr>
                <w:snapToGrid/>
                <w:kern w:val="0"/>
                <w:sz w:val="20"/>
              </w:rPr>
            </w:pPr>
          </w:p>
        </w:tc>
        <w:tc>
          <w:tcPr>
            <w:tcW w:w="432" w:type="pct"/>
            <w:tcBorders>
              <w:top w:val="nil"/>
              <w:left w:val="nil"/>
              <w:bottom w:val="nil"/>
              <w:right w:val="nil"/>
            </w:tcBorders>
            <w:shd w:val="clear" w:color="auto" w:fill="auto"/>
            <w:vAlign w:val="center"/>
          </w:tcPr>
          <w:p w:rsidR="008E2606" w:rsidRPr="0085656C" w:rsidP="009A609A" w14:paraId="21BE8113" w14:textId="77777777">
            <w:pPr>
              <w:widowControl/>
              <w:spacing w:after="120"/>
              <w:jc w:val="both"/>
              <w:rPr>
                <w:snapToGrid/>
                <w:kern w:val="0"/>
                <w:sz w:val="20"/>
              </w:rPr>
            </w:pPr>
          </w:p>
        </w:tc>
        <w:tc>
          <w:tcPr>
            <w:tcW w:w="336" w:type="pct"/>
            <w:gridSpan w:val="2"/>
            <w:tcBorders>
              <w:top w:val="nil"/>
              <w:left w:val="nil"/>
              <w:bottom w:val="nil"/>
              <w:right w:val="nil"/>
            </w:tcBorders>
            <w:shd w:val="clear" w:color="auto" w:fill="auto"/>
            <w:vAlign w:val="center"/>
          </w:tcPr>
          <w:p w:rsidR="008E2606" w:rsidRPr="0085656C" w:rsidP="009A609A" w14:paraId="246A7824" w14:textId="77777777">
            <w:pPr>
              <w:widowControl/>
              <w:spacing w:after="120"/>
              <w:jc w:val="both"/>
              <w:rPr>
                <w:snapToGrid/>
                <w:kern w:val="0"/>
                <w:sz w:val="20"/>
              </w:rPr>
            </w:pPr>
          </w:p>
        </w:tc>
        <w:tc>
          <w:tcPr>
            <w:tcW w:w="276" w:type="pct"/>
            <w:gridSpan w:val="2"/>
            <w:tcBorders>
              <w:top w:val="nil"/>
              <w:left w:val="nil"/>
              <w:bottom w:val="nil"/>
              <w:right w:val="nil"/>
            </w:tcBorders>
            <w:shd w:val="clear" w:color="auto" w:fill="auto"/>
            <w:vAlign w:val="center"/>
          </w:tcPr>
          <w:p w:rsidR="008E2606" w:rsidRPr="0085656C" w:rsidP="009A609A" w14:paraId="238FC66F" w14:textId="77777777">
            <w:pPr>
              <w:widowControl/>
              <w:spacing w:after="120"/>
              <w:jc w:val="both"/>
              <w:rPr>
                <w:snapToGrid/>
                <w:kern w:val="0"/>
                <w:sz w:val="20"/>
              </w:rPr>
            </w:pPr>
          </w:p>
        </w:tc>
        <w:tc>
          <w:tcPr>
            <w:tcW w:w="246" w:type="pct"/>
            <w:tcBorders>
              <w:top w:val="nil"/>
              <w:left w:val="nil"/>
              <w:bottom w:val="nil"/>
              <w:right w:val="nil"/>
            </w:tcBorders>
            <w:shd w:val="clear" w:color="auto" w:fill="auto"/>
            <w:vAlign w:val="center"/>
          </w:tcPr>
          <w:p w:rsidR="008E2606" w:rsidRPr="0085656C" w:rsidP="009A609A" w14:paraId="5DBC637E" w14:textId="77777777">
            <w:pPr>
              <w:widowControl/>
              <w:spacing w:after="120"/>
              <w:jc w:val="both"/>
              <w:rPr>
                <w:snapToGrid/>
                <w:kern w:val="0"/>
                <w:sz w:val="20"/>
              </w:rPr>
            </w:pPr>
          </w:p>
        </w:tc>
        <w:tc>
          <w:tcPr>
            <w:tcW w:w="252" w:type="pct"/>
            <w:gridSpan w:val="2"/>
            <w:tcBorders>
              <w:top w:val="nil"/>
              <w:left w:val="nil"/>
              <w:bottom w:val="nil"/>
              <w:right w:val="nil"/>
            </w:tcBorders>
            <w:shd w:val="clear" w:color="auto" w:fill="auto"/>
            <w:vAlign w:val="center"/>
          </w:tcPr>
          <w:p w:rsidR="008E2606" w:rsidRPr="0085656C" w:rsidP="009A609A" w14:paraId="1F41CA71" w14:textId="77777777">
            <w:pPr>
              <w:widowControl/>
              <w:spacing w:after="120"/>
              <w:jc w:val="both"/>
              <w:rPr>
                <w:snapToGrid/>
                <w:kern w:val="0"/>
                <w:sz w:val="20"/>
              </w:rPr>
            </w:pPr>
          </w:p>
        </w:tc>
        <w:tc>
          <w:tcPr>
            <w:tcW w:w="339" w:type="pct"/>
            <w:gridSpan w:val="2"/>
            <w:tcBorders>
              <w:top w:val="nil"/>
              <w:left w:val="nil"/>
              <w:bottom w:val="nil"/>
              <w:right w:val="nil"/>
            </w:tcBorders>
            <w:shd w:val="clear" w:color="auto" w:fill="auto"/>
            <w:vAlign w:val="center"/>
          </w:tcPr>
          <w:p w:rsidR="008E2606" w:rsidRPr="0085656C" w:rsidP="009A609A" w14:paraId="3A001995" w14:textId="77777777">
            <w:pPr>
              <w:widowControl/>
              <w:spacing w:after="120"/>
              <w:jc w:val="both"/>
              <w:rPr>
                <w:snapToGrid/>
                <w:kern w:val="0"/>
                <w:sz w:val="20"/>
              </w:rPr>
            </w:pPr>
          </w:p>
        </w:tc>
        <w:tc>
          <w:tcPr>
            <w:tcW w:w="348" w:type="pct"/>
            <w:gridSpan w:val="2"/>
            <w:tcBorders>
              <w:top w:val="nil"/>
              <w:left w:val="nil"/>
              <w:bottom w:val="nil"/>
              <w:right w:val="nil"/>
            </w:tcBorders>
            <w:shd w:val="clear" w:color="auto" w:fill="auto"/>
            <w:vAlign w:val="center"/>
          </w:tcPr>
          <w:p w:rsidR="008E2606" w:rsidRPr="0085656C" w:rsidP="009A609A" w14:paraId="30E23C60" w14:textId="77777777">
            <w:pPr>
              <w:widowControl/>
              <w:spacing w:after="120"/>
              <w:jc w:val="both"/>
              <w:rPr>
                <w:snapToGrid/>
                <w:kern w:val="0"/>
                <w:sz w:val="20"/>
              </w:rPr>
            </w:pPr>
          </w:p>
        </w:tc>
        <w:tc>
          <w:tcPr>
            <w:tcW w:w="339" w:type="pct"/>
            <w:gridSpan w:val="2"/>
            <w:tcBorders>
              <w:top w:val="nil"/>
              <w:left w:val="nil"/>
              <w:bottom w:val="nil"/>
              <w:right w:val="nil"/>
            </w:tcBorders>
            <w:shd w:val="clear" w:color="auto" w:fill="auto"/>
            <w:vAlign w:val="center"/>
          </w:tcPr>
          <w:p w:rsidR="008E2606" w:rsidRPr="0085656C" w:rsidP="009A609A" w14:paraId="72330125" w14:textId="77777777">
            <w:pPr>
              <w:widowControl/>
              <w:spacing w:after="120"/>
              <w:jc w:val="both"/>
              <w:rPr>
                <w:snapToGrid/>
                <w:kern w:val="0"/>
                <w:sz w:val="20"/>
              </w:rPr>
            </w:pPr>
          </w:p>
        </w:tc>
        <w:tc>
          <w:tcPr>
            <w:tcW w:w="348" w:type="pct"/>
            <w:gridSpan w:val="2"/>
            <w:tcBorders>
              <w:top w:val="nil"/>
              <w:left w:val="nil"/>
              <w:bottom w:val="nil"/>
              <w:right w:val="nil"/>
            </w:tcBorders>
            <w:shd w:val="clear" w:color="auto" w:fill="auto"/>
            <w:vAlign w:val="center"/>
          </w:tcPr>
          <w:p w:rsidR="008E2606" w:rsidRPr="0085656C" w:rsidP="009A609A" w14:paraId="29BFD337" w14:textId="77777777">
            <w:pPr>
              <w:widowControl/>
              <w:spacing w:after="120"/>
              <w:jc w:val="both"/>
              <w:rPr>
                <w:snapToGrid/>
                <w:kern w:val="0"/>
                <w:sz w:val="20"/>
              </w:rPr>
            </w:pPr>
          </w:p>
        </w:tc>
        <w:tc>
          <w:tcPr>
            <w:tcW w:w="339" w:type="pct"/>
            <w:gridSpan w:val="2"/>
            <w:tcBorders>
              <w:top w:val="nil"/>
              <w:left w:val="nil"/>
              <w:bottom w:val="nil"/>
              <w:right w:val="nil"/>
            </w:tcBorders>
            <w:shd w:val="clear" w:color="auto" w:fill="auto"/>
            <w:vAlign w:val="center"/>
          </w:tcPr>
          <w:p w:rsidR="008E2606" w:rsidRPr="0085656C" w:rsidP="009A609A" w14:paraId="3F16B8AD" w14:textId="77777777">
            <w:pPr>
              <w:widowControl/>
              <w:spacing w:after="120"/>
              <w:jc w:val="both"/>
              <w:rPr>
                <w:snapToGrid/>
                <w:kern w:val="0"/>
                <w:sz w:val="20"/>
              </w:rPr>
            </w:pPr>
          </w:p>
        </w:tc>
        <w:tc>
          <w:tcPr>
            <w:tcW w:w="336" w:type="pct"/>
            <w:tcBorders>
              <w:top w:val="nil"/>
              <w:left w:val="nil"/>
              <w:bottom w:val="nil"/>
              <w:right w:val="nil"/>
            </w:tcBorders>
            <w:shd w:val="clear" w:color="auto" w:fill="auto"/>
            <w:vAlign w:val="center"/>
          </w:tcPr>
          <w:p w:rsidR="008E2606" w:rsidRPr="0085656C" w:rsidP="009A609A" w14:paraId="65B79A90" w14:textId="77777777">
            <w:pPr>
              <w:widowControl/>
              <w:spacing w:after="120"/>
              <w:jc w:val="both"/>
              <w:rPr>
                <w:snapToGrid/>
                <w:kern w:val="0"/>
                <w:sz w:val="20"/>
              </w:rPr>
            </w:pPr>
          </w:p>
        </w:tc>
      </w:tr>
    </w:tbl>
    <w:p w:rsidR="008E2606" w:rsidRPr="0085656C" w:rsidP="009A609A" w14:paraId="67575513" w14:textId="77777777">
      <w:pPr>
        <w:widowControl/>
        <w:spacing w:after="120"/>
      </w:pPr>
      <w:r w:rsidRPr="0085656C">
        <w:br w:type="page"/>
      </w:r>
    </w:p>
    <w:tbl>
      <w:tblPr>
        <w:tblW w:w="5085" w:type="pct"/>
        <w:tblLayout w:type="fixed"/>
        <w:tblLook w:val="04A0"/>
      </w:tblPr>
      <w:tblGrid>
        <w:gridCol w:w="1680"/>
        <w:gridCol w:w="376"/>
        <w:gridCol w:w="1573"/>
        <w:gridCol w:w="854"/>
        <w:gridCol w:w="706"/>
        <w:gridCol w:w="704"/>
        <w:gridCol w:w="742"/>
        <w:gridCol w:w="660"/>
        <w:gridCol w:w="797"/>
        <w:gridCol w:w="702"/>
        <w:gridCol w:w="695"/>
      </w:tblGrid>
      <w:tr w14:paraId="4D876717" w14:textId="77777777" w:rsidTr="00D871D1">
        <w:tblPrEx>
          <w:tblW w:w="5085" w:type="pct"/>
          <w:tblLayout w:type="fixed"/>
          <w:tblLook w:val="04A0"/>
        </w:tblPrEx>
        <w:trPr>
          <w:trHeight w:val="439"/>
        </w:trPr>
        <w:tc>
          <w:tcPr>
            <w:tcW w:w="5000" w:type="pct"/>
            <w:gridSpan w:val="11"/>
            <w:tcBorders>
              <w:top w:val="single" w:sz="12" w:space="0" w:color="auto"/>
              <w:left w:val="single" w:sz="12" w:space="0" w:color="auto"/>
              <w:bottom w:val="nil"/>
              <w:right w:val="single" w:sz="12" w:space="0" w:color="000000"/>
            </w:tcBorders>
            <w:shd w:val="clear" w:color="auto" w:fill="auto"/>
            <w:noWrap/>
            <w:vAlign w:val="bottom"/>
          </w:tcPr>
          <w:p w:rsidR="008E2606" w:rsidRPr="0085656C" w:rsidP="000B25A5" w14:paraId="1C6799E3" w14:textId="77777777">
            <w:pPr>
              <w:widowControl/>
              <w:spacing w:after="100"/>
              <w:jc w:val="center"/>
              <w:rPr>
                <w:b/>
                <w:bCs/>
                <w:snapToGrid/>
                <w:kern w:val="0"/>
                <w:sz w:val="24"/>
                <w:szCs w:val="24"/>
              </w:rPr>
            </w:pPr>
            <w:r w:rsidRPr="0085656C">
              <w:rPr>
                <w:b/>
                <w:bCs/>
                <w:snapToGrid/>
                <w:kern w:val="0"/>
                <w:sz w:val="24"/>
                <w:szCs w:val="24"/>
              </w:rPr>
              <w:t>Table D(1c)</w:t>
            </w:r>
          </w:p>
        </w:tc>
      </w:tr>
      <w:tr w14:paraId="0BAB3EF1" w14:textId="77777777" w:rsidTr="00D871D1">
        <w:tblPrEx>
          <w:tblW w:w="5085" w:type="pct"/>
          <w:tblLayout w:type="fixed"/>
          <w:tblLook w:val="04A0"/>
        </w:tblPrEx>
        <w:trPr>
          <w:trHeight w:val="319"/>
        </w:trPr>
        <w:tc>
          <w:tcPr>
            <w:tcW w:w="5000" w:type="pct"/>
            <w:gridSpan w:val="11"/>
            <w:tcBorders>
              <w:top w:val="nil"/>
              <w:left w:val="single" w:sz="12" w:space="0" w:color="auto"/>
              <w:bottom w:val="nil"/>
              <w:right w:val="single" w:sz="12" w:space="0" w:color="000000"/>
            </w:tcBorders>
            <w:shd w:val="clear" w:color="auto" w:fill="auto"/>
            <w:noWrap/>
            <w:vAlign w:val="bottom"/>
          </w:tcPr>
          <w:p w:rsidR="008E2606" w:rsidRPr="0085656C" w:rsidP="000B25A5" w14:paraId="5E8ABE16" w14:textId="77777777">
            <w:pPr>
              <w:widowControl/>
              <w:spacing w:after="100"/>
              <w:jc w:val="center"/>
              <w:rPr>
                <w:b/>
                <w:bCs/>
                <w:snapToGrid/>
                <w:kern w:val="0"/>
                <w:sz w:val="24"/>
                <w:szCs w:val="24"/>
              </w:rPr>
            </w:pPr>
            <w:r w:rsidRPr="0085656C">
              <w:rPr>
                <w:b/>
                <w:bCs/>
                <w:snapToGrid/>
                <w:kern w:val="0"/>
                <w:sz w:val="24"/>
                <w:szCs w:val="24"/>
              </w:rPr>
              <w:t>Majority Ownership Interest by Race</w:t>
            </w:r>
          </w:p>
        </w:tc>
      </w:tr>
      <w:tr w14:paraId="13A4B23C" w14:textId="77777777" w:rsidTr="00D871D1">
        <w:tblPrEx>
          <w:tblW w:w="5085" w:type="pct"/>
          <w:tblLayout w:type="fixed"/>
          <w:tblLook w:val="04A0"/>
        </w:tblPrEx>
        <w:trPr>
          <w:trHeight w:val="282"/>
        </w:trPr>
        <w:tc>
          <w:tcPr>
            <w:tcW w:w="5000" w:type="pct"/>
            <w:gridSpan w:val="11"/>
            <w:tcBorders>
              <w:top w:val="nil"/>
              <w:left w:val="single" w:sz="12" w:space="0" w:color="auto"/>
              <w:bottom w:val="nil"/>
              <w:right w:val="single" w:sz="12" w:space="0" w:color="000000"/>
            </w:tcBorders>
            <w:shd w:val="clear" w:color="auto" w:fill="auto"/>
            <w:noWrap/>
            <w:vAlign w:val="bottom"/>
          </w:tcPr>
          <w:p w:rsidR="008E2606" w:rsidRPr="0085656C" w:rsidP="000B25A5" w14:paraId="439A5B13" w14:textId="1B74AD57">
            <w:pPr>
              <w:widowControl/>
              <w:spacing w:after="10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7D0C51AF" w14:textId="77777777" w:rsidTr="00D871D1">
        <w:tblPrEx>
          <w:tblW w:w="5085" w:type="pct"/>
          <w:tblLayout w:type="fixed"/>
          <w:tblLook w:val="04A0"/>
        </w:tblPrEx>
        <w:trPr>
          <w:trHeight w:val="319"/>
        </w:trPr>
        <w:tc>
          <w:tcPr>
            <w:tcW w:w="5000" w:type="pct"/>
            <w:gridSpan w:val="11"/>
            <w:tcBorders>
              <w:top w:val="nil"/>
              <w:left w:val="single" w:sz="12" w:space="0" w:color="auto"/>
              <w:bottom w:val="nil"/>
              <w:right w:val="single" w:sz="12" w:space="0" w:color="000000"/>
            </w:tcBorders>
            <w:shd w:val="clear" w:color="auto" w:fill="auto"/>
            <w:noWrap/>
            <w:vAlign w:val="bottom"/>
          </w:tcPr>
          <w:p w:rsidR="008E2606" w:rsidRPr="0085656C" w:rsidP="000B25A5" w14:paraId="30566278" w14:textId="64CFB39A">
            <w:pPr>
              <w:widowControl/>
              <w:spacing w:after="100"/>
              <w:jc w:val="center"/>
              <w:rPr>
                <w:b/>
                <w:bCs/>
                <w:snapToGrid/>
                <w:kern w:val="0"/>
                <w:sz w:val="24"/>
                <w:szCs w:val="24"/>
              </w:rPr>
            </w:pPr>
            <w:r w:rsidRPr="0085656C">
              <w:rPr>
                <w:b/>
                <w:bCs/>
                <w:snapToGrid/>
                <w:kern w:val="0"/>
                <w:sz w:val="24"/>
                <w:szCs w:val="24"/>
              </w:rPr>
              <w:t>AM Radio Stations – 201</w:t>
            </w:r>
            <w:r w:rsidR="00E07FFD">
              <w:rPr>
                <w:b/>
                <w:bCs/>
                <w:snapToGrid/>
                <w:kern w:val="0"/>
                <w:sz w:val="24"/>
                <w:szCs w:val="24"/>
              </w:rPr>
              <w:t>7</w:t>
            </w:r>
          </w:p>
        </w:tc>
      </w:tr>
      <w:tr w14:paraId="7E7BC781" w14:textId="77777777" w:rsidTr="00D871D1">
        <w:tblPrEx>
          <w:tblW w:w="5085" w:type="pct"/>
          <w:tblLayout w:type="fixed"/>
          <w:tblLook w:val="04A0"/>
        </w:tblPrEx>
        <w:trPr>
          <w:trHeight w:hRule="exact" w:val="144"/>
        </w:trPr>
        <w:tc>
          <w:tcPr>
            <w:tcW w:w="5000" w:type="pct"/>
            <w:gridSpan w:val="11"/>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5CA69A56" w14:textId="77777777">
            <w:pPr>
              <w:widowControl/>
              <w:spacing w:after="120"/>
              <w:jc w:val="center"/>
              <w:rPr>
                <w:snapToGrid/>
                <w:kern w:val="0"/>
                <w:sz w:val="24"/>
                <w:szCs w:val="24"/>
              </w:rPr>
            </w:pPr>
            <w:r w:rsidRPr="0085656C">
              <w:rPr>
                <w:snapToGrid/>
                <w:kern w:val="0"/>
                <w:sz w:val="24"/>
                <w:szCs w:val="24"/>
              </w:rPr>
              <w:t> </w:t>
            </w:r>
          </w:p>
        </w:tc>
      </w:tr>
      <w:tr w14:paraId="6CDD312F" w14:textId="77777777" w:rsidTr="00E07FFD">
        <w:tblPrEx>
          <w:tblW w:w="5085" w:type="pct"/>
          <w:tblLayout w:type="fixed"/>
          <w:tblLook w:val="04A0"/>
        </w:tblPrEx>
        <w:trPr>
          <w:trHeight w:val="319"/>
        </w:trPr>
        <w:tc>
          <w:tcPr>
            <w:tcW w:w="1912" w:type="pct"/>
            <w:gridSpan w:val="3"/>
            <w:tcBorders>
              <w:top w:val="single" w:sz="12" w:space="0" w:color="auto"/>
              <w:left w:val="single" w:sz="12" w:space="0" w:color="auto"/>
              <w:bottom w:val="nil"/>
              <w:right w:val="nil"/>
            </w:tcBorders>
            <w:shd w:val="clear" w:color="auto" w:fill="auto"/>
            <w:noWrap/>
            <w:vAlign w:val="center"/>
          </w:tcPr>
          <w:p w:rsidR="008E2606" w:rsidRPr="0085656C" w:rsidP="009A609A" w14:paraId="6DA1A023" w14:textId="77777777">
            <w:pPr>
              <w:widowControl/>
              <w:spacing w:after="120"/>
              <w:jc w:val="center"/>
              <w:rPr>
                <w:b/>
                <w:bCs/>
                <w:snapToGrid/>
                <w:kern w:val="0"/>
                <w:szCs w:val="22"/>
              </w:rPr>
            </w:pPr>
            <w:r w:rsidRPr="0085656C">
              <w:rPr>
                <w:b/>
                <w:bCs/>
                <w:snapToGrid/>
                <w:kern w:val="0"/>
                <w:szCs w:val="22"/>
              </w:rPr>
              <w:t> </w:t>
            </w:r>
          </w:p>
        </w:tc>
        <w:tc>
          <w:tcPr>
            <w:tcW w:w="308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6C895DB7" w14:textId="0C75E22A">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2DC3D97A" w14:textId="77777777" w:rsidTr="00E07FFD">
        <w:tblPrEx>
          <w:tblW w:w="5085" w:type="pct"/>
          <w:tblLayout w:type="fixed"/>
          <w:tblLook w:val="04A0"/>
        </w:tblPrEx>
        <w:trPr>
          <w:trHeight w:val="522"/>
        </w:trPr>
        <w:tc>
          <w:tcPr>
            <w:tcW w:w="1912" w:type="pct"/>
            <w:gridSpan w:val="3"/>
            <w:tcBorders>
              <w:top w:val="nil"/>
              <w:left w:val="single" w:sz="12" w:space="0" w:color="auto"/>
              <w:bottom w:val="nil"/>
              <w:right w:val="nil"/>
            </w:tcBorders>
            <w:shd w:val="clear" w:color="auto" w:fill="auto"/>
            <w:noWrap/>
            <w:vAlign w:val="center"/>
          </w:tcPr>
          <w:p w:rsidR="008E2606" w:rsidRPr="0085656C" w:rsidP="009A609A" w14:paraId="7CB4D414" w14:textId="77777777">
            <w:pPr>
              <w:widowControl/>
              <w:spacing w:after="120"/>
              <w:jc w:val="center"/>
              <w:rPr>
                <w:b/>
                <w:bCs/>
                <w:snapToGrid/>
                <w:kern w:val="0"/>
                <w:sz w:val="24"/>
                <w:szCs w:val="24"/>
              </w:rPr>
            </w:pPr>
            <w:r w:rsidRPr="0085656C">
              <w:rPr>
                <w:b/>
                <w:bCs/>
                <w:snapToGrid/>
                <w:kern w:val="0"/>
                <w:sz w:val="24"/>
                <w:szCs w:val="24"/>
              </w:rPr>
              <w:t>Race</w:t>
            </w:r>
          </w:p>
        </w:tc>
        <w:tc>
          <w:tcPr>
            <w:tcW w:w="822" w:type="pct"/>
            <w:gridSpan w:val="2"/>
            <w:tcBorders>
              <w:top w:val="single" w:sz="12" w:space="0" w:color="auto"/>
              <w:left w:val="single" w:sz="12" w:space="0" w:color="auto"/>
              <w:bottom w:val="single" w:sz="4" w:space="0" w:color="auto"/>
              <w:right w:val="single" w:sz="12" w:space="0" w:color="000000"/>
            </w:tcBorders>
            <w:shd w:val="clear" w:color="auto" w:fill="auto"/>
            <w:noWrap/>
            <w:vAlign w:val="center"/>
          </w:tcPr>
          <w:p w:rsidR="008E2606" w:rsidRPr="0085656C" w:rsidP="000B25A5" w14:paraId="4038F4C8" w14:textId="77777777">
            <w:pPr>
              <w:widowControl/>
              <w:jc w:val="center"/>
              <w:rPr>
                <w:b/>
                <w:bCs/>
                <w:snapToGrid/>
                <w:kern w:val="0"/>
                <w:sz w:val="24"/>
                <w:szCs w:val="24"/>
              </w:rPr>
            </w:pPr>
            <w:r w:rsidRPr="0085656C">
              <w:rPr>
                <w:b/>
                <w:bCs/>
                <w:snapToGrid/>
                <w:kern w:val="0"/>
                <w:sz w:val="24"/>
                <w:szCs w:val="24"/>
              </w:rPr>
              <w:t>Nationally</w:t>
            </w:r>
          </w:p>
        </w:tc>
        <w:tc>
          <w:tcPr>
            <w:tcW w:w="762" w:type="pct"/>
            <w:gridSpan w:val="2"/>
            <w:tcBorders>
              <w:top w:val="single" w:sz="12" w:space="0" w:color="auto"/>
              <w:left w:val="nil"/>
              <w:bottom w:val="single" w:sz="4" w:space="0" w:color="auto"/>
              <w:right w:val="single" w:sz="4" w:space="0" w:color="auto"/>
            </w:tcBorders>
            <w:shd w:val="clear" w:color="auto" w:fill="auto"/>
            <w:vAlign w:val="center"/>
          </w:tcPr>
          <w:p w:rsidR="008E2606" w:rsidRPr="0085656C" w:rsidP="000B25A5" w14:paraId="64137DB0" w14:textId="77777777">
            <w:pPr>
              <w:widowControl/>
              <w:jc w:val="center"/>
              <w:rPr>
                <w:snapToGrid/>
                <w:kern w:val="0"/>
                <w:sz w:val="20"/>
              </w:rPr>
            </w:pPr>
            <w:r w:rsidRPr="0085656C">
              <w:rPr>
                <w:snapToGrid/>
                <w:kern w:val="0"/>
                <w:sz w:val="20"/>
              </w:rPr>
              <w:t>Arbitron</w:t>
            </w:r>
          </w:p>
          <w:p w:rsidR="008E2606" w:rsidRPr="0085656C" w:rsidP="000B25A5" w14:paraId="5AC9AB64" w14:textId="77777777">
            <w:pPr>
              <w:widowControl/>
              <w:jc w:val="center"/>
              <w:rPr>
                <w:snapToGrid/>
                <w:kern w:val="0"/>
                <w:sz w:val="20"/>
              </w:rPr>
            </w:pPr>
            <w:r w:rsidRPr="0085656C">
              <w:rPr>
                <w:snapToGrid/>
                <w:kern w:val="0"/>
                <w:sz w:val="20"/>
              </w:rPr>
              <w:t>Metro 1-100</w:t>
            </w:r>
          </w:p>
        </w:tc>
        <w:tc>
          <w:tcPr>
            <w:tcW w:w="768" w:type="pct"/>
            <w:gridSpan w:val="2"/>
            <w:tcBorders>
              <w:top w:val="single" w:sz="12" w:space="0" w:color="auto"/>
              <w:left w:val="nil"/>
              <w:bottom w:val="single" w:sz="4" w:space="0" w:color="auto"/>
              <w:right w:val="single" w:sz="4" w:space="0" w:color="auto"/>
            </w:tcBorders>
            <w:shd w:val="clear" w:color="auto" w:fill="auto"/>
            <w:vAlign w:val="center"/>
          </w:tcPr>
          <w:p w:rsidR="008E2606" w:rsidRPr="0085656C" w:rsidP="000B25A5" w14:paraId="05C10F19" w14:textId="77777777">
            <w:pPr>
              <w:widowControl/>
              <w:jc w:val="center"/>
              <w:rPr>
                <w:snapToGrid/>
                <w:kern w:val="0"/>
                <w:sz w:val="20"/>
              </w:rPr>
            </w:pPr>
            <w:r w:rsidRPr="0085656C">
              <w:rPr>
                <w:snapToGrid/>
                <w:kern w:val="0"/>
                <w:sz w:val="20"/>
              </w:rPr>
              <w:t>Metro</w:t>
            </w:r>
          </w:p>
          <w:p w:rsidR="008E2606" w:rsidRPr="0085656C" w:rsidP="000B25A5" w14:paraId="5A6CD78B" w14:textId="77777777">
            <w:pPr>
              <w:widowControl/>
              <w:jc w:val="center"/>
              <w:rPr>
                <w:snapToGrid/>
                <w:kern w:val="0"/>
                <w:sz w:val="20"/>
              </w:rPr>
            </w:pPr>
            <w:r w:rsidRPr="0085656C">
              <w:rPr>
                <w:snapToGrid/>
                <w:kern w:val="0"/>
                <w:sz w:val="20"/>
              </w:rPr>
              <w:t>101+</w:t>
            </w:r>
          </w:p>
        </w:tc>
        <w:tc>
          <w:tcPr>
            <w:tcW w:w="736" w:type="pct"/>
            <w:gridSpan w:val="2"/>
            <w:tcBorders>
              <w:top w:val="single" w:sz="12" w:space="0" w:color="auto"/>
              <w:left w:val="nil"/>
              <w:bottom w:val="single" w:sz="4" w:space="0" w:color="auto"/>
              <w:right w:val="single" w:sz="12" w:space="0" w:color="000000"/>
            </w:tcBorders>
            <w:shd w:val="clear" w:color="auto" w:fill="auto"/>
            <w:vAlign w:val="center"/>
          </w:tcPr>
          <w:p w:rsidR="008E2606" w:rsidRPr="0085656C" w:rsidP="000B25A5" w14:paraId="1C95E8CF" w14:textId="77777777">
            <w:pPr>
              <w:widowControl/>
              <w:jc w:val="center"/>
              <w:rPr>
                <w:snapToGrid/>
                <w:kern w:val="0"/>
                <w:sz w:val="20"/>
              </w:rPr>
            </w:pPr>
            <w:r w:rsidRPr="0085656C">
              <w:rPr>
                <w:snapToGrid/>
                <w:kern w:val="0"/>
                <w:sz w:val="20"/>
              </w:rPr>
              <w:t>Outside</w:t>
            </w:r>
          </w:p>
          <w:p w:rsidR="008E2606" w:rsidRPr="0085656C" w:rsidP="000B25A5" w14:paraId="3E110399" w14:textId="77777777">
            <w:pPr>
              <w:widowControl/>
              <w:jc w:val="center"/>
              <w:rPr>
                <w:snapToGrid/>
                <w:kern w:val="0"/>
                <w:sz w:val="20"/>
              </w:rPr>
            </w:pPr>
            <w:r w:rsidRPr="0085656C">
              <w:rPr>
                <w:snapToGrid/>
                <w:kern w:val="0"/>
                <w:sz w:val="20"/>
              </w:rPr>
              <w:t>Metro</w:t>
            </w:r>
          </w:p>
        </w:tc>
      </w:tr>
      <w:tr w14:paraId="42204133" w14:textId="77777777" w:rsidTr="00E07FFD">
        <w:tblPrEx>
          <w:tblW w:w="5085" w:type="pct"/>
          <w:tblLayout w:type="fixed"/>
          <w:tblLook w:val="04A0"/>
        </w:tblPrEx>
        <w:trPr>
          <w:trHeight w:val="282"/>
        </w:trPr>
        <w:tc>
          <w:tcPr>
            <w:tcW w:w="1912" w:type="pct"/>
            <w:gridSpan w:val="3"/>
            <w:tcBorders>
              <w:top w:val="nil"/>
              <w:left w:val="single" w:sz="12" w:space="0" w:color="auto"/>
              <w:bottom w:val="single" w:sz="12" w:space="0" w:color="auto"/>
              <w:right w:val="nil"/>
            </w:tcBorders>
            <w:shd w:val="clear" w:color="auto" w:fill="auto"/>
            <w:noWrap/>
            <w:vAlign w:val="center"/>
          </w:tcPr>
          <w:p w:rsidR="008E2606" w:rsidRPr="0085656C" w:rsidP="009A609A" w14:paraId="4D7AEF71" w14:textId="77777777">
            <w:pPr>
              <w:widowControl/>
              <w:spacing w:after="120"/>
              <w:jc w:val="center"/>
              <w:rPr>
                <w:b/>
                <w:bCs/>
                <w:snapToGrid/>
                <w:kern w:val="0"/>
                <w:szCs w:val="22"/>
              </w:rPr>
            </w:pPr>
            <w:r w:rsidRPr="0085656C">
              <w:rPr>
                <w:b/>
                <w:bCs/>
                <w:snapToGrid/>
                <w:kern w:val="0"/>
                <w:szCs w:val="22"/>
              </w:rPr>
              <w:t> </w:t>
            </w:r>
          </w:p>
        </w:tc>
        <w:tc>
          <w:tcPr>
            <w:tcW w:w="450" w:type="pct"/>
            <w:tcBorders>
              <w:top w:val="nil"/>
              <w:left w:val="single" w:sz="12" w:space="0" w:color="auto"/>
              <w:bottom w:val="nil"/>
              <w:right w:val="single" w:sz="4" w:space="0" w:color="auto"/>
            </w:tcBorders>
            <w:shd w:val="clear" w:color="auto" w:fill="auto"/>
            <w:noWrap/>
            <w:vAlign w:val="center"/>
          </w:tcPr>
          <w:p w:rsidR="008E2606" w:rsidRPr="0085656C" w:rsidP="009A609A" w14:paraId="00409EE4" w14:textId="77777777">
            <w:pPr>
              <w:widowControl/>
              <w:spacing w:after="120"/>
              <w:jc w:val="center"/>
              <w:rPr>
                <w:b/>
                <w:bCs/>
                <w:snapToGrid/>
                <w:kern w:val="0"/>
                <w:szCs w:val="22"/>
              </w:rPr>
            </w:pPr>
            <w:r w:rsidRPr="0085656C">
              <w:rPr>
                <w:b/>
                <w:bCs/>
                <w:snapToGrid/>
                <w:kern w:val="0"/>
                <w:szCs w:val="22"/>
              </w:rPr>
              <w:t>No.</w:t>
            </w:r>
          </w:p>
        </w:tc>
        <w:tc>
          <w:tcPr>
            <w:tcW w:w="372" w:type="pct"/>
            <w:tcBorders>
              <w:top w:val="nil"/>
              <w:left w:val="nil"/>
              <w:bottom w:val="nil"/>
              <w:right w:val="single" w:sz="12" w:space="0" w:color="auto"/>
            </w:tcBorders>
            <w:shd w:val="clear" w:color="auto" w:fill="auto"/>
            <w:noWrap/>
            <w:vAlign w:val="center"/>
          </w:tcPr>
          <w:p w:rsidR="008E2606" w:rsidRPr="0085656C" w:rsidP="009A609A" w14:paraId="4A1C4654" w14:textId="77777777">
            <w:pPr>
              <w:widowControl/>
              <w:spacing w:after="120"/>
              <w:jc w:val="center"/>
              <w:rPr>
                <w:b/>
                <w:bCs/>
                <w:snapToGrid/>
                <w:kern w:val="0"/>
                <w:szCs w:val="22"/>
              </w:rPr>
            </w:pPr>
            <w:r w:rsidRPr="0085656C">
              <w:rPr>
                <w:b/>
                <w:bCs/>
                <w:snapToGrid/>
                <w:kern w:val="0"/>
                <w:szCs w:val="22"/>
              </w:rPr>
              <w:t>%</w:t>
            </w:r>
          </w:p>
        </w:tc>
        <w:tc>
          <w:tcPr>
            <w:tcW w:w="371" w:type="pct"/>
            <w:tcBorders>
              <w:top w:val="nil"/>
              <w:left w:val="nil"/>
              <w:bottom w:val="nil"/>
              <w:right w:val="single" w:sz="4" w:space="0" w:color="auto"/>
            </w:tcBorders>
            <w:shd w:val="clear" w:color="auto" w:fill="auto"/>
            <w:noWrap/>
            <w:vAlign w:val="center"/>
          </w:tcPr>
          <w:p w:rsidR="008E2606" w:rsidRPr="0085656C" w:rsidP="009A609A" w14:paraId="39C2D285" w14:textId="77777777">
            <w:pPr>
              <w:widowControl/>
              <w:spacing w:after="120"/>
              <w:jc w:val="center"/>
              <w:rPr>
                <w:snapToGrid/>
                <w:kern w:val="0"/>
                <w:sz w:val="20"/>
              </w:rPr>
            </w:pPr>
            <w:r w:rsidRPr="0085656C">
              <w:rPr>
                <w:snapToGrid/>
                <w:kern w:val="0"/>
                <w:sz w:val="20"/>
              </w:rPr>
              <w:t>No.</w:t>
            </w:r>
          </w:p>
        </w:tc>
        <w:tc>
          <w:tcPr>
            <w:tcW w:w="391" w:type="pct"/>
            <w:tcBorders>
              <w:top w:val="nil"/>
              <w:left w:val="nil"/>
              <w:bottom w:val="nil"/>
              <w:right w:val="single" w:sz="4" w:space="0" w:color="auto"/>
            </w:tcBorders>
            <w:shd w:val="clear" w:color="auto" w:fill="auto"/>
            <w:noWrap/>
            <w:vAlign w:val="center"/>
          </w:tcPr>
          <w:p w:rsidR="008E2606" w:rsidRPr="0085656C" w:rsidP="009A609A" w14:paraId="0212FD8E" w14:textId="77777777">
            <w:pPr>
              <w:widowControl/>
              <w:spacing w:after="120"/>
              <w:jc w:val="center"/>
              <w:rPr>
                <w:snapToGrid/>
                <w:kern w:val="0"/>
                <w:sz w:val="20"/>
              </w:rPr>
            </w:pPr>
            <w:r w:rsidRPr="0085656C">
              <w:rPr>
                <w:snapToGrid/>
                <w:kern w:val="0"/>
                <w:sz w:val="20"/>
              </w:rPr>
              <w:t>%</w:t>
            </w:r>
          </w:p>
        </w:tc>
        <w:tc>
          <w:tcPr>
            <w:tcW w:w="348" w:type="pct"/>
            <w:tcBorders>
              <w:top w:val="nil"/>
              <w:left w:val="nil"/>
              <w:bottom w:val="nil"/>
              <w:right w:val="single" w:sz="4" w:space="0" w:color="auto"/>
            </w:tcBorders>
            <w:shd w:val="clear" w:color="auto" w:fill="auto"/>
            <w:noWrap/>
            <w:vAlign w:val="center"/>
          </w:tcPr>
          <w:p w:rsidR="008E2606" w:rsidRPr="0085656C" w:rsidP="009A609A" w14:paraId="2D95DDC5" w14:textId="77777777">
            <w:pPr>
              <w:widowControl/>
              <w:spacing w:after="120"/>
              <w:jc w:val="center"/>
              <w:rPr>
                <w:snapToGrid/>
                <w:kern w:val="0"/>
                <w:sz w:val="20"/>
              </w:rPr>
            </w:pPr>
            <w:r w:rsidRPr="0085656C">
              <w:rPr>
                <w:snapToGrid/>
                <w:kern w:val="0"/>
                <w:sz w:val="20"/>
              </w:rPr>
              <w:t>No.</w:t>
            </w:r>
          </w:p>
        </w:tc>
        <w:tc>
          <w:tcPr>
            <w:tcW w:w="420" w:type="pct"/>
            <w:tcBorders>
              <w:top w:val="nil"/>
              <w:left w:val="nil"/>
              <w:bottom w:val="nil"/>
              <w:right w:val="single" w:sz="4" w:space="0" w:color="auto"/>
            </w:tcBorders>
            <w:shd w:val="clear" w:color="auto" w:fill="auto"/>
            <w:noWrap/>
            <w:vAlign w:val="center"/>
          </w:tcPr>
          <w:p w:rsidR="008E2606" w:rsidRPr="0085656C" w:rsidP="009A609A" w14:paraId="69699659" w14:textId="77777777">
            <w:pPr>
              <w:widowControl/>
              <w:spacing w:after="120"/>
              <w:jc w:val="center"/>
              <w:rPr>
                <w:snapToGrid/>
                <w:kern w:val="0"/>
                <w:sz w:val="20"/>
              </w:rPr>
            </w:pPr>
            <w:r w:rsidRPr="0085656C">
              <w:rPr>
                <w:snapToGrid/>
                <w:kern w:val="0"/>
                <w:sz w:val="20"/>
              </w:rPr>
              <w:t>%</w:t>
            </w:r>
          </w:p>
        </w:tc>
        <w:tc>
          <w:tcPr>
            <w:tcW w:w="370" w:type="pct"/>
            <w:tcBorders>
              <w:top w:val="nil"/>
              <w:left w:val="nil"/>
              <w:bottom w:val="nil"/>
              <w:right w:val="single" w:sz="4" w:space="0" w:color="auto"/>
            </w:tcBorders>
            <w:shd w:val="clear" w:color="auto" w:fill="auto"/>
            <w:noWrap/>
            <w:vAlign w:val="center"/>
          </w:tcPr>
          <w:p w:rsidR="008E2606" w:rsidRPr="0085656C" w:rsidP="009A609A" w14:paraId="12B9C5A0" w14:textId="77777777">
            <w:pPr>
              <w:widowControl/>
              <w:spacing w:after="120"/>
              <w:jc w:val="center"/>
              <w:rPr>
                <w:snapToGrid/>
                <w:kern w:val="0"/>
                <w:sz w:val="20"/>
              </w:rPr>
            </w:pPr>
            <w:r w:rsidRPr="0085656C">
              <w:rPr>
                <w:snapToGrid/>
                <w:kern w:val="0"/>
                <w:sz w:val="20"/>
              </w:rPr>
              <w:t>No.</w:t>
            </w:r>
          </w:p>
        </w:tc>
        <w:tc>
          <w:tcPr>
            <w:tcW w:w="366" w:type="pct"/>
            <w:tcBorders>
              <w:top w:val="nil"/>
              <w:left w:val="nil"/>
              <w:bottom w:val="nil"/>
              <w:right w:val="single" w:sz="12" w:space="0" w:color="auto"/>
            </w:tcBorders>
            <w:shd w:val="clear" w:color="auto" w:fill="auto"/>
            <w:noWrap/>
            <w:vAlign w:val="center"/>
          </w:tcPr>
          <w:p w:rsidR="008E2606" w:rsidRPr="0085656C" w:rsidP="009A609A" w14:paraId="7BDF572D" w14:textId="77777777">
            <w:pPr>
              <w:widowControl/>
              <w:spacing w:after="120"/>
              <w:jc w:val="center"/>
              <w:rPr>
                <w:snapToGrid/>
                <w:kern w:val="0"/>
                <w:sz w:val="20"/>
              </w:rPr>
            </w:pPr>
            <w:r w:rsidRPr="0085656C">
              <w:rPr>
                <w:snapToGrid/>
                <w:kern w:val="0"/>
                <w:sz w:val="20"/>
              </w:rPr>
              <w:t>%</w:t>
            </w:r>
          </w:p>
        </w:tc>
      </w:tr>
      <w:tr w14:paraId="33693EC0" w14:textId="77777777" w:rsidTr="00F912CA">
        <w:tblPrEx>
          <w:tblW w:w="5085" w:type="pct"/>
          <w:tblLayout w:type="fixed"/>
          <w:tblLook w:val="04A0"/>
        </w:tblPrEx>
        <w:trPr>
          <w:trHeight w:val="300"/>
        </w:trPr>
        <w:tc>
          <w:tcPr>
            <w:tcW w:w="885" w:type="pct"/>
            <w:tcBorders>
              <w:top w:val="nil"/>
              <w:left w:val="single" w:sz="12" w:space="0" w:color="auto"/>
              <w:bottom w:val="nil"/>
              <w:right w:val="nil"/>
            </w:tcBorders>
            <w:shd w:val="clear" w:color="auto" w:fill="auto"/>
            <w:noWrap/>
            <w:vAlign w:val="bottom"/>
          </w:tcPr>
          <w:p w:rsidR="00E07FFD" w:rsidRPr="0085656C" w:rsidP="00E07FFD" w14:paraId="6A721213"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E07FFD" w:rsidRPr="0085656C" w:rsidP="00E07FFD" w14:paraId="352C46DC"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E07FFD" w:rsidRPr="0085656C" w:rsidP="00E07FFD" w14:paraId="7EA7253C" w14:textId="77777777">
            <w:pPr>
              <w:widowControl/>
              <w:rPr>
                <w:snapToGrid/>
                <w:kern w:val="0"/>
                <w:szCs w:val="22"/>
              </w:rPr>
            </w:pPr>
            <w:r w:rsidRPr="0085656C">
              <w:rPr>
                <w:snapToGrid/>
                <w:kern w:val="0"/>
                <w:szCs w:val="22"/>
              </w:rPr>
              <w:t>Female</w:t>
            </w:r>
          </w:p>
        </w:tc>
        <w:tc>
          <w:tcPr>
            <w:tcW w:w="450" w:type="pct"/>
            <w:tcBorders>
              <w:top w:val="single" w:sz="12" w:space="0" w:color="auto"/>
              <w:left w:val="nil"/>
              <w:bottom w:val="single" w:sz="4" w:space="0" w:color="auto"/>
              <w:right w:val="single" w:sz="4" w:space="0" w:color="auto"/>
            </w:tcBorders>
            <w:shd w:val="clear" w:color="auto" w:fill="auto"/>
            <w:noWrap/>
            <w:vAlign w:val="bottom"/>
          </w:tcPr>
          <w:p w:rsidR="00E07FFD" w:rsidRPr="000B25A5" w:rsidP="00E07FFD" w14:paraId="6D4C5B4A" w14:textId="23093527">
            <w:pPr>
              <w:widowControl/>
              <w:jc w:val="right"/>
              <w:rPr>
                <w:snapToGrid/>
                <w:kern w:val="0"/>
                <w:sz w:val="18"/>
                <w:szCs w:val="18"/>
              </w:rPr>
            </w:pPr>
            <w:r>
              <w:rPr>
                <w:color w:val="000000"/>
                <w:sz w:val="20"/>
              </w:rPr>
              <w:t>25</w:t>
            </w:r>
          </w:p>
        </w:tc>
        <w:tc>
          <w:tcPr>
            <w:tcW w:w="372" w:type="pct"/>
            <w:tcBorders>
              <w:top w:val="single" w:sz="12" w:space="0" w:color="auto"/>
              <w:left w:val="nil"/>
              <w:bottom w:val="single" w:sz="4" w:space="0" w:color="auto"/>
              <w:right w:val="single" w:sz="12" w:space="0" w:color="auto"/>
            </w:tcBorders>
            <w:shd w:val="clear" w:color="auto" w:fill="auto"/>
            <w:noWrap/>
            <w:vAlign w:val="bottom"/>
          </w:tcPr>
          <w:p w:rsidR="00E07FFD" w:rsidRPr="000B25A5" w:rsidP="00E07FFD" w14:paraId="255726B0" w14:textId="377E4274">
            <w:pPr>
              <w:widowControl/>
              <w:jc w:val="right"/>
              <w:rPr>
                <w:snapToGrid/>
                <w:kern w:val="0"/>
                <w:sz w:val="18"/>
                <w:szCs w:val="18"/>
              </w:rPr>
            </w:pPr>
            <w:r>
              <w:rPr>
                <w:color w:val="000000"/>
                <w:sz w:val="20"/>
              </w:rPr>
              <w:t>0.7</w:t>
            </w:r>
          </w:p>
        </w:tc>
        <w:tc>
          <w:tcPr>
            <w:tcW w:w="371" w:type="pct"/>
            <w:tcBorders>
              <w:top w:val="single" w:sz="12" w:space="0" w:color="auto"/>
              <w:left w:val="nil"/>
              <w:bottom w:val="single" w:sz="4" w:space="0" w:color="auto"/>
              <w:right w:val="single" w:sz="4" w:space="0" w:color="auto"/>
            </w:tcBorders>
            <w:shd w:val="clear" w:color="auto" w:fill="auto"/>
            <w:noWrap/>
            <w:vAlign w:val="bottom"/>
          </w:tcPr>
          <w:p w:rsidR="00E07FFD" w:rsidRPr="000B25A5" w:rsidP="00E07FFD" w14:paraId="1B73EAB5" w14:textId="0B5B420E">
            <w:pPr>
              <w:widowControl/>
              <w:jc w:val="right"/>
              <w:rPr>
                <w:snapToGrid/>
                <w:kern w:val="0"/>
                <w:sz w:val="18"/>
                <w:szCs w:val="18"/>
              </w:rPr>
            </w:pPr>
            <w:r>
              <w:rPr>
                <w:color w:val="000000"/>
                <w:sz w:val="20"/>
              </w:rPr>
              <w:t>18</w:t>
            </w:r>
          </w:p>
        </w:tc>
        <w:tc>
          <w:tcPr>
            <w:tcW w:w="391" w:type="pct"/>
            <w:tcBorders>
              <w:top w:val="single" w:sz="12" w:space="0" w:color="auto"/>
              <w:left w:val="nil"/>
              <w:bottom w:val="single" w:sz="4" w:space="0" w:color="auto"/>
              <w:right w:val="single" w:sz="4" w:space="0" w:color="auto"/>
            </w:tcBorders>
            <w:shd w:val="clear" w:color="auto" w:fill="auto"/>
            <w:noWrap/>
            <w:vAlign w:val="bottom"/>
          </w:tcPr>
          <w:p w:rsidR="00E07FFD" w:rsidRPr="000B25A5" w:rsidP="00E07FFD" w14:paraId="48FFE125" w14:textId="6818E578">
            <w:pPr>
              <w:widowControl/>
              <w:jc w:val="right"/>
              <w:rPr>
                <w:snapToGrid/>
                <w:kern w:val="0"/>
                <w:sz w:val="18"/>
                <w:szCs w:val="18"/>
              </w:rPr>
            </w:pPr>
            <w:r>
              <w:rPr>
                <w:color w:val="000000"/>
                <w:sz w:val="20"/>
              </w:rPr>
              <w:t>1.4</w:t>
            </w:r>
          </w:p>
        </w:tc>
        <w:tc>
          <w:tcPr>
            <w:tcW w:w="348" w:type="pct"/>
            <w:tcBorders>
              <w:top w:val="single" w:sz="12" w:space="0" w:color="auto"/>
              <w:left w:val="nil"/>
              <w:bottom w:val="single" w:sz="4" w:space="0" w:color="auto"/>
              <w:right w:val="single" w:sz="4" w:space="0" w:color="auto"/>
            </w:tcBorders>
            <w:shd w:val="clear" w:color="auto" w:fill="auto"/>
            <w:noWrap/>
            <w:vAlign w:val="bottom"/>
          </w:tcPr>
          <w:p w:rsidR="00E07FFD" w:rsidRPr="000B25A5" w:rsidP="00E07FFD" w14:paraId="1B6D158C" w14:textId="2C4A9B8B">
            <w:pPr>
              <w:widowControl/>
              <w:jc w:val="right"/>
              <w:rPr>
                <w:snapToGrid/>
                <w:kern w:val="0"/>
                <w:sz w:val="18"/>
                <w:szCs w:val="18"/>
              </w:rPr>
            </w:pPr>
            <w:r>
              <w:rPr>
                <w:color w:val="000000"/>
                <w:sz w:val="20"/>
              </w:rPr>
              <w:t>1</w:t>
            </w:r>
          </w:p>
        </w:tc>
        <w:tc>
          <w:tcPr>
            <w:tcW w:w="420" w:type="pct"/>
            <w:tcBorders>
              <w:top w:val="single" w:sz="12" w:space="0" w:color="auto"/>
              <w:left w:val="nil"/>
              <w:bottom w:val="single" w:sz="4" w:space="0" w:color="auto"/>
              <w:right w:val="single" w:sz="4" w:space="0" w:color="auto"/>
            </w:tcBorders>
            <w:shd w:val="clear" w:color="auto" w:fill="auto"/>
            <w:noWrap/>
            <w:vAlign w:val="bottom"/>
          </w:tcPr>
          <w:p w:rsidR="00E07FFD" w:rsidRPr="000B25A5" w:rsidP="00E07FFD" w14:paraId="42E04BD0" w14:textId="1E28156C">
            <w:pPr>
              <w:widowControl/>
              <w:jc w:val="right"/>
              <w:rPr>
                <w:snapToGrid/>
                <w:kern w:val="0"/>
                <w:sz w:val="18"/>
                <w:szCs w:val="18"/>
              </w:rPr>
            </w:pPr>
            <w:r>
              <w:rPr>
                <w:color w:val="000000"/>
                <w:sz w:val="20"/>
              </w:rPr>
              <w:t>0.1</w:t>
            </w:r>
          </w:p>
        </w:tc>
        <w:tc>
          <w:tcPr>
            <w:tcW w:w="370" w:type="pct"/>
            <w:tcBorders>
              <w:top w:val="single" w:sz="12" w:space="0" w:color="auto"/>
              <w:left w:val="nil"/>
              <w:bottom w:val="single" w:sz="4" w:space="0" w:color="auto"/>
              <w:right w:val="single" w:sz="4" w:space="0" w:color="auto"/>
            </w:tcBorders>
            <w:shd w:val="clear" w:color="auto" w:fill="auto"/>
            <w:noWrap/>
            <w:vAlign w:val="bottom"/>
          </w:tcPr>
          <w:p w:rsidR="00E07FFD" w:rsidRPr="000B25A5" w:rsidP="003D5037" w14:paraId="31C94DFE" w14:textId="745DD2BC">
            <w:pPr>
              <w:widowControl/>
              <w:jc w:val="right"/>
              <w:rPr>
                <w:snapToGrid/>
                <w:kern w:val="0"/>
                <w:sz w:val="18"/>
                <w:szCs w:val="18"/>
              </w:rPr>
            </w:pPr>
            <w:r>
              <w:rPr>
                <w:color w:val="000000"/>
                <w:sz w:val="20"/>
              </w:rPr>
              <w:t>6</w:t>
            </w:r>
          </w:p>
        </w:tc>
        <w:tc>
          <w:tcPr>
            <w:tcW w:w="366" w:type="pct"/>
            <w:tcBorders>
              <w:top w:val="single" w:sz="12" w:space="0" w:color="auto"/>
              <w:left w:val="nil"/>
              <w:bottom w:val="single" w:sz="4" w:space="0" w:color="auto"/>
              <w:right w:val="single" w:sz="12" w:space="0" w:color="auto"/>
            </w:tcBorders>
            <w:shd w:val="clear" w:color="auto" w:fill="auto"/>
            <w:noWrap/>
            <w:vAlign w:val="bottom"/>
          </w:tcPr>
          <w:p w:rsidR="00E07FFD" w:rsidRPr="000B25A5" w:rsidP="003D5037" w14:paraId="12C1E48A" w14:textId="66043690">
            <w:pPr>
              <w:widowControl/>
              <w:jc w:val="right"/>
              <w:rPr>
                <w:snapToGrid/>
                <w:kern w:val="0"/>
                <w:sz w:val="18"/>
                <w:szCs w:val="18"/>
              </w:rPr>
            </w:pPr>
            <w:r>
              <w:rPr>
                <w:color w:val="000000"/>
                <w:sz w:val="20"/>
              </w:rPr>
              <w:t>0.4</w:t>
            </w:r>
          </w:p>
        </w:tc>
      </w:tr>
      <w:tr w14:paraId="76677F34"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E07FFD" w:rsidRPr="0085656C" w:rsidP="00E07FFD" w14:paraId="67992390" w14:textId="77777777">
            <w:pPr>
              <w:widowControl/>
              <w:spacing w:after="120"/>
              <w:rPr>
                <w:b/>
                <w:bCs/>
                <w:snapToGrid/>
                <w:kern w:val="0"/>
                <w:szCs w:val="22"/>
              </w:rPr>
            </w:pPr>
            <w:r w:rsidRPr="0085656C">
              <w:rPr>
                <w:b/>
                <w:bCs/>
                <w:snapToGrid/>
                <w:kern w:val="0"/>
                <w:szCs w:val="22"/>
              </w:rPr>
              <w:t xml:space="preserve"> Asian</w:t>
            </w:r>
          </w:p>
        </w:tc>
        <w:tc>
          <w:tcPr>
            <w:tcW w:w="198" w:type="pct"/>
            <w:tcBorders>
              <w:top w:val="nil"/>
              <w:left w:val="nil"/>
              <w:bottom w:val="nil"/>
              <w:right w:val="nil"/>
            </w:tcBorders>
            <w:shd w:val="clear" w:color="auto" w:fill="auto"/>
            <w:noWrap/>
            <w:vAlign w:val="bottom"/>
          </w:tcPr>
          <w:p w:rsidR="00E07FFD" w:rsidRPr="0085656C" w:rsidP="00E07FFD" w14:paraId="78F64704"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E07FFD" w:rsidRPr="0085656C" w:rsidP="00E07FFD" w14:paraId="1B0F6063"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E07FFD" w:rsidRPr="000B25A5" w:rsidP="00E07FFD" w14:paraId="37F17A3A" w14:textId="6131EDA2">
            <w:pPr>
              <w:widowControl/>
              <w:spacing w:after="120"/>
              <w:jc w:val="right"/>
              <w:rPr>
                <w:snapToGrid/>
                <w:kern w:val="0"/>
                <w:sz w:val="18"/>
                <w:szCs w:val="18"/>
              </w:rPr>
            </w:pPr>
            <w:r>
              <w:rPr>
                <w:color w:val="000000"/>
                <w:sz w:val="20"/>
              </w:rPr>
              <w:t>65</w:t>
            </w:r>
          </w:p>
        </w:tc>
        <w:tc>
          <w:tcPr>
            <w:tcW w:w="372" w:type="pct"/>
            <w:tcBorders>
              <w:top w:val="nil"/>
              <w:left w:val="nil"/>
              <w:bottom w:val="single" w:sz="4" w:space="0" w:color="auto"/>
              <w:right w:val="single" w:sz="12" w:space="0" w:color="auto"/>
            </w:tcBorders>
            <w:shd w:val="clear" w:color="auto" w:fill="auto"/>
            <w:noWrap/>
            <w:vAlign w:val="bottom"/>
          </w:tcPr>
          <w:p w:rsidR="00E07FFD" w:rsidRPr="000B25A5" w:rsidP="00E07FFD" w14:paraId="45EAC8C1" w14:textId="01C81EE8">
            <w:pPr>
              <w:widowControl/>
              <w:spacing w:after="120"/>
              <w:jc w:val="right"/>
              <w:rPr>
                <w:snapToGrid/>
                <w:kern w:val="0"/>
                <w:sz w:val="18"/>
                <w:szCs w:val="18"/>
              </w:rPr>
            </w:pPr>
            <w:r>
              <w:rPr>
                <w:color w:val="000000"/>
                <w:sz w:val="20"/>
              </w:rPr>
              <w:t>1.9</w:t>
            </w:r>
          </w:p>
        </w:tc>
        <w:tc>
          <w:tcPr>
            <w:tcW w:w="371" w:type="pct"/>
            <w:tcBorders>
              <w:top w:val="nil"/>
              <w:left w:val="nil"/>
              <w:bottom w:val="single" w:sz="4" w:space="0" w:color="auto"/>
              <w:right w:val="single" w:sz="4" w:space="0" w:color="auto"/>
            </w:tcBorders>
            <w:shd w:val="clear" w:color="auto" w:fill="auto"/>
            <w:noWrap/>
            <w:vAlign w:val="bottom"/>
          </w:tcPr>
          <w:p w:rsidR="00E07FFD" w:rsidRPr="000B25A5" w:rsidP="00E07FFD" w14:paraId="5B246B1B" w14:textId="7BEE91AE">
            <w:pPr>
              <w:widowControl/>
              <w:spacing w:after="120"/>
              <w:jc w:val="right"/>
              <w:rPr>
                <w:snapToGrid/>
                <w:kern w:val="0"/>
                <w:sz w:val="18"/>
                <w:szCs w:val="18"/>
              </w:rPr>
            </w:pPr>
            <w:r>
              <w:rPr>
                <w:color w:val="000000"/>
                <w:sz w:val="20"/>
              </w:rPr>
              <w:t>54</w:t>
            </w:r>
          </w:p>
        </w:tc>
        <w:tc>
          <w:tcPr>
            <w:tcW w:w="391" w:type="pct"/>
            <w:tcBorders>
              <w:top w:val="nil"/>
              <w:left w:val="nil"/>
              <w:bottom w:val="single" w:sz="4" w:space="0" w:color="auto"/>
              <w:right w:val="single" w:sz="4" w:space="0" w:color="auto"/>
            </w:tcBorders>
            <w:shd w:val="clear" w:color="auto" w:fill="auto"/>
            <w:noWrap/>
            <w:vAlign w:val="bottom"/>
          </w:tcPr>
          <w:p w:rsidR="00E07FFD" w:rsidRPr="000B25A5" w:rsidP="00E07FFD" w14:paraId="1F2DC03B" w14:textId="7FB1EE88">
            <w:pPr>
              <w:widowControl/>
              <w:spacing w:after="120"/>
              <w:jc w:val="right"/>
              <w:rPr>
                <w:snapToGrid/>
                <w:kern w:val="0"/>
                <w:sz w:val="18"/>
                <w:szCs w:val="18"/>
              </w:rPr>
            </w:pPr>
            <w:r>
              <w:rPr>
                <w:color w:val="000000"/>
                <w:sz w:val="20"/>
              </w:rPr>
              <w:t>4.2</w:t>
            </w:r>
          </w:p>
        </w:tc>
        <w:tc>
          <w:tcPr>
            <w:tcW w:w="348" w:type="pct"/>
            <w:tcBorders>
              <w:top w:val="nil"/>
              <w:left w:val="nil"/>
              <w:bottom w:val="single" w:sz="4" w:space="0" w:color="auto"/>
              <w:right w:val="single" w:sz="4" w:space="0" w:color="auto"/>
            </w:tcBorders>
            <w:shd w:val="clear" w:color="auto" w:fill="auto"/>
            <w:noWrap/>
            <w:vAlign w:val="bottom"/>
          </w:tcPr>
          <w:p w:rsidR="00E07FFD" w:rsidRPr="000B25A5" w:rsidP="00E07FFD" w14:paraId="39344D9C" w14:textId="6557BED7">
            <w:pPr>
              <w:widowControl/>
              <w:spacing w:after="120"/>
              <w:jc w:val="right"/>
              <w:rPr>
                <w:snapToGrid/>
                <w:kern w:val="0"/>
                <w:sz w:val="18"/>
                <w:szCs w:val="18"/>
              </w:rPr>
            </w:pPr>
            <w:r>
              <w:rPr>
                <w:color w:val="000000"/>
                <w:sz w:val="20"/>
              </w:rPr>
              <w:t>5</w:t>
            </w:r>
          </w:p>
        </w:tc>
        <w:tc>
          <w:tcPr>
            <w:tcW w:w="420" w:type="pct"/>
            <w:tcBorders>
              <w:top w:val="nil"/>
              <w:left w:val="nil"/>
              <w:bottom w:val="single" w:sz="4" w:space="0" w:color="auto"/>
              <w:right w:val="single" w:sz="4" w:space="0" w:color="auto"/>
            </w:tcBorders>
            <w:shd w:val="clear" w:color="auto" w:fill="auto"/>
            <w:noWrap/>
            <w:vAlign w:val="bottom"/>
          </w:tcPr>
          <w:p w:rsidR="00E07FFD" w:rsidRPr="000B25A5" w:rsidP="00E07FFD" w14:paraId="269219AA" w14:textId="02CA8823">
            <w:pPr>
              <w:widowControl/>
              <w:spacing w:after="120"/>
              <w:jc w:val="right"/>
              <w:rPr>
                <w:snapToGrid/>
                <w:kern w:val="0"/>
                <w:sz w:val="18"/>
                <w:szCs w:val="18"/>
              </w:rPr>
            </w:pPr>
            <w:r>
              <w:rPr>
                <w:color w:val="000000"/>
                <w:sz w:val="20"/>
              </w:rPr>
              <w:t>0.7</w:t>
            </w:r>
          </w:p>
        </w:tc>
        <w:tc>
          <w:tcPr>
            <w:tcW w:w="370" w:type="pct"/>
            <w:tcBorders>
              <w:top w:val="nil"/>
              <w:left w:val="nil"/>
              <w:bottom w:val="single" w:sz="4" w:space="0" w:color="auto"/>
              <w:right w:val="single" w:sz="4" w:space="0" w:color="auto"/>
            </w:tcBorders>
            <w:shd w:val="clear" w:color="auto" w:fill="auto"/>
            <w:noWrap/>
            <w:vAlign w:val="bottom"/>
          </w:tcPr>
          <w:p w:rsidR="00E07FFD" w:rsidRPr="000B25A5" w:rsidP="003D5037" w14:paraId="4DEF46E1" w14:textId="47C47F20">
            <w:pPr>
              <w:widowControl/>
              <w:spacing w:after="120"/>
              <w:jc w:val="right"/>
              <w:rPr>
                <w:snapToGrid/>
                <w:kern w:val="0"/>
                <w:sz w:val="18"/>
                <w:szCs w:val="18"/>
              </w:rPr>
            </w:pPr>
            <w:r>
              <w:rPr>
                <w:color w:val="000000"/>
                <w:sz w:val="20"/>
              </w:rPr>
              <w:t>6</w:t>
            </w:r>
          </w:p>
        </w:tc>
        <w:tc>
          <w:tcPr>
            <w:tcW w:w="366" w:type="pct"/>
            <w:tcBorders>
              <w:top w:val="nil"/>
              <w:left w:val="nil"/>
              <w:bottom w:val="single" w:sz="4" w:space="0" w:color="auto"/>
              <w:right w:val="single" w:sz="12" w:space="0" w:color="auto"/>
            </w:tcBorders>
            <w:shd w:val="clear" w:color="auto" w:fill="auto"/>
            <w:noWrap/>
            <w:vAlign w:val="bottom"/>
          </w:tcPr>
          <w:p w:rsidR="00E07FFD" w:rsidRPr="000B25A5" w:rsidP="003D5037" w14:paraId="6F7F0173" w14:textId="284123B9">
            <w:pPr>
              <w:widowControl/>
              <w:spacing w:after="120"/>
              <w:jc w:val="right"/>
              <w:rPr>
                <w:snapToGrid/>
                <w:kern w:val="0"/>
                <w:sz w:val="18"/>
                <w:szCs w:val="18"/>
              </w:rPr>
            </w:pPr>
            <w:r>
              <w:rPr>
                <w:color w:val="000000"/>
                <w:sz w:val="20"/>
              </w:rPr>
              <w:t>0.4</w:t>
            </w:r>
          </w:p>
        </w:tc>
      </w:tr>
      <w:tr w14:paraId="1AE87199"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E07FFD" w:rsidRPr="0085656C" w:rsidP="00E07FFD" w14:paraId="7B87D36A"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E07FFD" w:rsidRPr="0085656C" w:rsidP="00E07FFD" w14:paraId="24C68E82"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E07FFD" w:rsidRPr="0085656C" w:rsidP="00E07FFD" w14:paraId="7055D496" w14:textId="06662909">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E07FFD" w:rsidRPr="000B25A5" w:rsidP="00E07FFD" w14:paraId="27C963A6" w14:textId="3DDEEE92">
            <w:pPr>
              <w:widowControl/>
              <w:spacing w:after="120"/>
              <w:jc w:val="right"/>
              <w:rPr>
                <w:snapToGrid/>
                <w:kern w:val="0"/>
                <w:sz w:val="18"/>
                <w:szCs w:val="18"/>
              </w:rPr>
            </w:pPr>
            <w:r>
              <w:rPr>
                <w:color w:val="000000"/>
                <w:sz w:val="20"/>
              </w:rPr>
              <w:t>3</w:t>
            </w:r>
          </w:p>
        </w:tc>
        <w:tc>
          <w:tcPr>
            <w:tcW w:w="372" w:type="pct"/>
            <w:tcBorders>
              <w:top w:val="nil"/>
              <w:left w:val="nil"/>
              <w:bottom w:val="single" w:sz="4" w:space="0" w:color="auto"/>
              <w:right w:val="single" w:sz="12" w:space="0" w:color="auto"/>
            </w:tcBorders>
            <w:shd w:val="clear" w:color="auto" w:fill="auto"/>
            <w:noWrap/>
            <w:vAlign w:val="bottom"/>
          </w:tcPr>
          <w:p w:rsidR="00E07FFD" w:rsidRPr="000B25A5" w:rsidP="00E07FFD" w14:paraId="7400932B" w14:textId="755657AF">
            <w:pPr>
              <w:widowControl/>
              <w:spacing w:after="120"/>
              <w:jc w:val="right"/>
              <w:rPr>
                <w:snapToGrid/>
                <w:kern w:val="0"/>
                <w:sz w:val="18"/>
                <w:szCs w:val="18"/>
              </w:rPr>
            </w:pPr>
            <w:r>
              <w:rPr>
                <w:color w:val="000000"/>
                <w:sz w:val="20"/>
              </w:rPr>
              <w:t>0.1</w:t>
            </w:r>
          </w:p>
        </w:tc>
        <w:tc>
          <w:tcPr>
            <w:tcW w:w="371" w:type="pct"/>
            <w:tcBorders>
              <w:top w:val="nil"/>
              <w:left w:val="nil"/>
              <w:bottom w:val="single" w:sz="4" w:space="0" w:color="auto"/>
              <w:right w:val="single" w:sz="4" w:space="0" w:color="auto"/>
            </w:tcBorders>
            <w:shd w:val="clear" w:color="auto" w:fill="auto"/>
            <w:noWrap/>
            <w:vAlign w:val="bottom"/>
          </w:tcPr>
          <w:p w:rsidR="00E07FFD" w:rsidRPr="000B25A5" w:rsidP="00E07FFD" w14:paraId="551ADDD8" w14:textId="5AEA709D">
            <w:pPr>
              <w:widowControl/>
              <w:spacing w:after="120"/>
              <w:jc w:val="right"/>
              <w:rPr>
                <w:snapToGrid/>
                <w:kern w:val="0"/>
                <w:sz w:val="18"/>
                <w:szCs w:val="18"/>
              </w:rPr>
            </w:pPr>
            <w:r>
              <w:rPr>
                <w:color w:val="000000"/>
                <w:sz w:val="20"/>
              </w:rPr>
              <w:t>3</w:t>
            </w:r>
          </w:p>
        </w:tc>
        <w:tc>
          <w:tcPr>
            <w:tcW w:w="391" w:type="pct"/>
            <w:tcBorders>
              <w:top w:val="nil"/>
              <w:left w:val="nil"/>
              <w:bottom w:val="single" w:sz="4" w:space="0" w:color="auto"/>
              <w:right w:val="single" w:sz="4" w:space="0" w:color="auto"/>
            </w:tcBorders>
            <w:shd w:val="clear" w:color="auto" w:fill="auto"/>
            <w:noWrap/>
            <w:vAlign w:val="bottom"/>
          </w:tcPr>
          <w:p w:rsidR="00E07FFD" w:rsidRPr="000B25A5" w:rsidP="00E07FFD" w14:paraId="02BD7FD0" w14:textId="1D772ACE">
            <w:pPr>
              <w:widowControl/>
              <w:spacing w:after="120"/>
              <w:jc w:val="right"/>
              <w:rPr>
                <w:snapToGrid/>
                <w:kern w:val="0"/>
                <w:sz w:val="18"/>
                <w:szCs w:val="18"/>
              </w:rPr>
            </w:pPr>
            <w:r>
              <w:rPr>
                <w:color w:val="000000"/>
                <w:sz w:val="20"/>
              </w:rPr>
              <w:t>0.2</w:t>
            </w:r>
          </w:p>
        </w:tc>
        <w:tc>
          <w:tcPr>
            <w:tcW w:w="348" w:type="pct"/>
            <w:tcBorders>
              <w:top w:val="nil"/>
              <w:left w:val="nil"/>
              <w:bottom w:val="single" w:sz="4" w:space="0" w:color="auto"/>
              <w:right w:val="single" w:sz="4" w:space="0" w:color="auto"/>
            </w:tcBorders>
            <w:shd w:val="clear" w:color="auto" w:fill="auto"/>
            <w:noWrap/>
            <w:vAlign w:val="bottom"/>
          </w:tcPr>
          <w:p w:rsidR="00E07FFD" w:rsidRPr="000B25A5" w:rsidP="00E07FFD" w14:paraId="3ADD07F5" w14:textId="685545C8">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E07FFD" w:rsidRPr="000B25A5" w:rsidP="00E07FFD" w14:paraId="4C872117" w14:textId="2ED54729">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E07FFD" w:rsidRPr="000B25A5" w:rsidP="003D5037" w14:paraId="770D4D16" w14:textId="30FD36F2">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E07FFD" w:rsidRPr="000B25A5" w:rsidP="003D5037" w14:paraId="54534E1C" w14:textId="7863D075">
            <w:pPr>
              <w:widowControl/>
              <w:spacing w:after="120"/>
              <w:jc w:val="right"/>
              <w:rPr>
                <w:snapToGrid/>
                <w:kern w:val="0"/>
                <w:sz w:val="18"/>
                <w:szCs w:val="18"/>
              </w:rPr>
            </w:pPr>
            <w:r>
              <w:rPr>
                <w:color w:val="000000"/>
                <w:sz w:val="20"/>
              </w:rPr>
              <w:t>0.0</w:t>
            </w:r>
          </w:p>
        </w:tc>
      </w:tr>
      <w:tr w14:paraId="56EA57D8" w14:textId="77777777" w:rsidTr="00F912CA">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E07FFD" w:rsidRPr="0085656C" w:rsidP="00E07FFD" w14:paraId="625AC3DC"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E07FFD" w:rsidRPr="0085656C" w:rsidP="00E07FFD" w14:paraId="4F18C17D"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E07FFD" w:rsidRPr="0085656C" w:rsidP="00E07FFD" w14:paraId="03C3A7D7"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E07FFD" w:rsidRPr="000B25A5" w:rsidP="00E07FFD" w14:paraId="040A84E7" w14:textId="75228DA2">
            <w:pPr>
              <w:widowControl/>
              <w:spacing w:after="120"/>
              <w:jc w:val="right"/>
              <w:rPr>
                <w:b/>
                <w:bCs/>
                <w:snapToGrid/>
                <w:kern w:val="0"/>
                <w:sz w:val="18"/>
                <w:szCs w:val="18"/>
              </w:rPr>
            </w:pPr>
            <w:r>
              <w:rPr>
                <w:color w:val="000000"/>
                <w:sz w:val="20"/>
              </w:rPr>
              <w:t>93</w:t>
            </w:r>
          </w:p>
        </w:tc>
        <w:tc>
          <w:tcPr>
            <w:tcW w:w="372" w:type="pct"/>
            <w:tcBorders>
              <w:top w:val="nil"/>
              <w:left w:val="nil"/>
              <w:bottom w:val="single" w:sz="12" w:space="0" w:color="auto"/>
              <w:right w:val="single" w:sz="12" w:space="0" w:color="auto"/>
            </w:tcBorders>
            <w:shd w:val="clear" w:color="auto" w:fill="auto"/>
            <w:noWrap/>
            <w:vAlign w:val="bottom"/>
          </w:tcPr>
          <w:p w:rsidR="00E07FFD" w:rsidRPr="000B25A5" w:rsidP="00E07FFD" w14:paraId="22994253" w14:textId="0C6ED7A1">
            <w:pPr>
              <w:widowControl/>
              <w:spacing w:after="120"/>
              <w:jc w:val="right"/>
              <w:rPr>
                <w:b/>
                <w:bCs/>
                <w:snapToGrid/>
                <w:kern w:val="0"/>
                <w:sz w:val="18"/>
                <w:szCs w:val="18"/>
              </w:rPr>
            </w:pPr>
            <w:r>
              <w:rPr>
                <w:color w:val="000000"/>
                <w:sz w:val="20"/>
              </w:rPr>
              <w:t>2.7</w:t>
            </w:r>
          </w:p>
        </w:tc>
        <w:tc>
          <w:tcPr>
            <w:tcW w:w="371" w:type="pct"/>
            <w:tcBorders>
              <w:top w:val="nil"/>
              <w:left w:val="nil"/>
              <w:bottom w:val="single" w:sz="12" w:space="0" w:color="auto"/>
              <w:right w:val="single" w:sz="4" w:space="0" w:color="auto"/>
            </w:tcBorders>
            <w:shd w:val="clear" w:color="auto" w:fill="auto"/>
            <w:noWrap/>
            <w:vAlign w:val="bottom"/>
          </w:tcPr>
          <w:p w:rsidR="00E07FFD" w:rsidRPr="000B25A5" w:rsidP="00E07FFD" w14:paraId="6C922AAA" w14:textId="29301AF2">
            <w:pPr>
              <w:widowControl/>
              <w:spacing w:after="120"/>
              <w:jc w:val="right"/>
              <w:rPr>
                <w:b/>
                <w:bCs/>
                <w:snapToGrid/>
                <w:kern w:val="0"/>
                <w:sz w:val="18"/>
                <w:szCs w:val="18"/>
              </w:rPr>
            </w:pPr>
            <w:r>
              <w:rPr>
                <w:color w:val="000000"/>
                <w:sz w:val="20"/>
              </w:rPr>
              <w:t>75</w:t>
            </w:r>
          </w:p>
        </w:tc>
        <w:tc>
          <w:tcPr>
            <w:tcW w:w="391" w:type="pct"/>
            <w:tcBorders>
              <w:top w:val="nil"/>
              <w:left w:val="nil"/>
              <w:bottom w:val="single" w:sz="12" w:space="0" w:color="auto"/>
              <w:right w:val="single" w:sz="4" w:space="0" w:color="auto"/>
            </w:tcBorders>
            <w:shd w:val="clear" w:color="auto" w:fill="auto"/>
            <w:noWrap/>
            <w:vAlign w:val="bottom"/>
          </w:tcPr>
          <w:p w:rsidR="00E07FFD" w:rsidRPr="000B25A5" w:rsidP="00E07FFD" w14:paraId="3E7BA4A8" w14:textId="6AE2E4FA">
            <w:pPr>
              <w:widowControl/>
              <w:spacing w:after="120"/>
              <w:jc w:val="right"/>
              <w:rPr>
                <w:b/>
                <w:bCs/>
                <w:snapToGrid/>
                <w:kern w:val="0"/>
                <w:sz w:val="18"/>
                <w:szCs w:val="18"/>
              </w:rPr>
            </w:pPr>
            <w:r>
              <w:rPr>
                <w:color w:val="000000"/>
                <w:sz w:val="20"/>
              </w:rPr>
              <w:t>5.8</w:t>
            </w:r>
          </w:p>
        </w:tc>
        <w:tc>
          <w:tcPr>
            <w:tcW w:w="348" w:type="pct"/>
            <w:tcBorders>
              <w:top w:val="nil"/>
              <w:left w:val="nil"/>
              <w:bottom w:val="single" w:sz="12" w:space="0" w:color="auto"/>
              <w:right w:val="single" w:sz="4" w:space="0" w:color="auto"/>
            </w:tcBorders>
            <w:shd w:val="clear" w:color="auto" w:fill="auto"/>
            <w:noWrap/>
            <w:vAlign w:val="bottom"/>
          </w:tcPr>
          <w:p w:rsidR="00E07FFD" w:rsidRPr="000B25A5" w:rsidP="00E07FFD" w14:paraId="2868A643" w14:textId="01468A57">
            <w:pPr>
              <w:widowControl/>
              <w:spacing w:after="120"/>
              <w:jc w:val="right"/>
              <w:rPr>
                <w:b/>
                <w:bCs/>
                <w:snapToGrid/>
                <w:kern w:val="0"/>
                <w:sz w:val="18"/>
                <w:szCs w:val="18"/>
              </w:rPr>
            </w:pPr>
            <w:r>
              <w:rPr>
                <w:color w:val="000000"/>
                <w:sz w:val="20"/>
              </w:rPr>
              <w:t>6</w:t>
            </w:r>
          </w:p>
        </w:tc>
        <w:tc>
          <w:tcPr>
            <w:tcW w:w="420" w:type="pct"/>
            <w:tcBorders>
              <w:top w:val="nil"/>
              <w:left w:val="nil"/>
              <w:bottom w:val="single" w:sz="12" w:space="0" w:color="auto"/>
              <w:right w:val="single" w:sz="4" w:space="0" w:color="auto"/>
            </w:tcBorders>
            <w:shd w:val="clear" w:color="auto" w:fill="auto"/>
            <w:noWrap/>
            <w:vAlign w:val="bottom"/>
          </w:tcPr>
          <w:p w:rsidR="00E07FFD" w:rsidRPr="000B25A5" w:rsidP="00E07FFD" w14:paraId="51BF1B06" w14:textId="4717BC53">
            <w:pPr>
              <w:widowControl/>
              <w:spacing w:after="120"/>
              <w:jc w:val="right"/>
              <w:rPr>
                <w:b/>
                <w:bCs/>
                <w:snapToGrid/>
                <w:kern w:val="0"/>
                <w:sz w:val="18"/>
                <w:szCs w:val="18"/>
              </w:rPr>
            </w:pPr>
            <w:r>
              <w:rPr>
                <w:color w:val="000000"/>
                <w:sz w:val="20"/>
              </w:rPr>
              <w:t>0.8</w:t>
            </w:r>
          </w:p>
        </w:tc>
        <w:tc>
          <w:tcPr>
            <w:tcW w:w="370" w:type="pct"/>
            <w:tcBorders>
              <w:top w:val="nil"/>
              <w:left w:val="nil"/>
              <w:bottom w:val="single" w:sz="12" w:space="0" w:color="auto"/>
              <w:right w:val="single" w:sz="4" w:space="0" w:color="auto"/>
            </w:tcBorders>
            <w:shd w:val="clear" w:color="auto" w:fill="auto"/>
            <w:noWrap/>
            <w:vAlign w:val="bottom"/>
          </w:tcPr>
          <w:p w:rsidR="00E07FFD" w:rsidRPr="000B25A5" w:rsidP="003D5037" w14:paraId="2B7CA859" w14:textId="4E886824">
            <w:pPr>
              <w:widowControl/>
              <w:spacing w:after="120"/>
              <w:jc w:val="right"/>
              <w:rPr>
                <w:b/>
                <w:bCs/>
                <w:snapToGrid/>
                <w:kern w:val="0"/>
                <w:sz w:val="18"/>
                <w:szCs w:val="18"/>
              </w:rPr>
            </w:pPr>
            <w:r>
              <w:rPr>
                <w:color w:val="000000"/>
                <w:sz w:val="20"/>
              </w:rPr>
              <w:t>12</w:t>
            </w:r>
          </w:p>
        </w:tc>
        <w:tc>
          <w:tcPr>
            <w:tcW w:w="366" w:type="pct"/>
            <w:tcBorders>
              <w:top w:val="nil"/>
              <w:left w:val="nil"/>
              <w:bottom w:val="single" w:sz="12" w:space="0" w:color="auto"/>
              <w:right w:val="single" w:sz="12" w:space="0" w:color="auto"/>
            </w:tcBorders>
            <w:shd w:val="clear" w:color="auto" w:fill="auto"/>
            <w:noWrap/>
            <w:vAlign w:val="bottom"/>
          </w:tcPr>
          <w:p w:rsidR="00E07FFD" w:rsidRPr="000B25A5" w:rsidP="003D5037" w14:paraId="685318C6" w14:textId="5FD13825">
            <w:pPr>
              <w:widowControl/>
              <w:spacing w:after="120"/>
              <w:jc w:val="right"/>
              <w:rPr>
                <w:b/>
                <w:bCs/>
                <w:snapToGrid/>
                <w:kern w:val="0"/>
                <w:sz w:val="18"/>
                <w:szCs w:val="18"/>
              </w:rPr>
            </w:pPr>
            <w:r>
              <w:rPr>
                <w:color w:val="000000"/>
                <w:sz w:val="20"/>
              </w:rPr>
              <w:t>0.9</w:t>
            </w:r>
          </w:p>
        </w:tc>
      </w:tr>
      <w:tr w14:paraId="015DEFF9"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tcPr>
          <w:p w:rsidR="00E07FFD" w:rsidRPr="0085656C" w:rsidP="006E0760" w14:paraId="7738D33B"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tcPr>
          <w:p w:rsidR="00E07FFD" w:rsidRPr="0085656C" w:rsidP="006E0760" w14:paraId="5A0C6F80"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tcPr>
          <w:p w:rsidR="00E07FFD" w:rsidRPr="0085656C" w:rsidP="006E0760" w14:paraId="2A1E5F16"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bottom"/>
          </w:tcPr>
          <w:p w:rsidR="00E07FFD" w:rsidRPr="000B25A5" w:rsidP="00E07FFD" w14:paraId="6A32A3CF" w14:textId="573A4654">
            <w:pPr>
              <w:widowControl/>
              <w:spacing w:after="120"/>
              <w:jc w:val="right"/>
              <w:rPr>
                <w:snapToGrid/>
                <w:kern w:val="0"/>
                <w:sz w:val="18"/>
                <w:szCs w:val="18"/>
              </w:rPr>
            </w:pPr>
            <w:r>
              <w:rPr>
                <w:color w:val="000000"/>
                <w:sz w:val="20"/>
              </w:rPr>
              <w:t>14</w:t>
            </w:r>
          </w:p>
        </w:tc>
        <w:tc>
          <w:tcPr>
            <w:tcW w:w="372" w:type="pct"/>
            <w:tcBorders>
              <w:top w:val="nil"/>
              <w:left w:val="nil"/>
              <w:bottom w:val="single" w:sz="4" w:space="0" w:color="auto"/>
              <w:right w:val="single" w:sz="12" w:space="0" w:color="auto"/>
            </w:tcBorders>
            <w:shd w:val="clear" w:color="auto" w:fill="auto"/>
            <w:noWrap/>
            <w:vAlign w:val="bottom"/>
          </w:tcPr>
          <w:p w:rsidR="00E07FFD" w:rsidRPr="000B25A5" w:rsidP="00E07FFD" w14:paraId="33C32DB7" w14:textId="1352FA0E">
            <w:pPr>
              <w:widowControl/>
              <w:spacing w:after="120"/>
              <w:jc w:val="right"/>
              <w:rPr>
                <w:snapToGrid/>
                <w:kern w:val="0"/>
                <w:sz w:val="18"/>
                <w:szCs w:val="18"/>
              </w:rPr>
            </w:pPr>
            <w:r>
              <w:rPr>
                <w:color w:val="000000"/>
                <w:sz w:val="20"/>
              </w:rPr>
              <w:t>0.4</w:t>
            </w:r>
          </w:p>
        </w:tc>
        <w:tc>
          <w:tcPr>
            <w:tcW w:w="371" w:type="pct"/>
            <w:tcBorders>
              <w:top w:val="nil"/>
              <w:left w:val="nil"/>
              <w:bottom w:val="single" w:sz="4" w:space="0" w:color="auto"/>
              <w:right w:val="single" w:sz="4" w:space="0" w:color="auto"/>
            </w:tcBorders>
            <w:shd w:val="clear" w:color="auto" w:fill="auto"/>
            <w:noWrap/>
            <w:vAlign w:val="bottom"/>
          </w:tcPr>
          <w:p w:rsidR="00E07FFD" w:rsidRPr="000B25A5" w:rsidP="00E07FFD" w14:paraId="61BDA670" w14:textId="78894228">
            <w:pPr>
              <w:widowControl/>
              <w:spacing w:after="120"/>
              <w:jc w:val="right"/>
              <w:rPr>
                <w:snapToGrid/>
                <w:kern w:val="0"/>
                <w:sz w:val="18"/>
                <w:szCs w:val="18"/>
              </w:rPr>
            </w:pPr>
            <w:r>
              <w:rPr>
                <w:color w:val="000000"/>
                <w:sz w:val="20"/>
              </w:rPr>
              <w:t>9</w:t>
            </w:r>
          </w:p>
        </w:tc>
        <w:tc>
          <w:tcPr>
            <w:tcW w:w="391" w:type="pct"/>
            <w:tcBorders>
              <w:top w:val="nil"/>
              <w:left w:val="nil"/>
              <w:bottom w:val="single" w:sz="4" w:space="0" w:color="auto"/>
              <w:right w:val="single" w:sz="4" w:space="0" w:color="auto"/>
            </w:tcBorders>
            <w:shd w:val="clear" w:color="auto" w:fill="auto"/>
            <w:noWrap/>
            <w:vAlign w:val="bottom"/>
          </w:tcPr>
          <w:p w:rsidR="00E07FFD" w:rsidRPr="000B25A5" w:rsidP="00E07FFD" w14:paraId="43A6F22D" w14:textId="0E83A1CD">
            <w:pPr>
              <w:widowControl/>
              <w:spacing w:after="120"/>
              <w:jc w:val="right"/>
              <w:rPr>
                <w:snapToGrid/>
                <w:kern w:val="0"/>
                <w:sz w:val="18"/>
                <w:szCs w:val="18"/>
              </w:rPr>
            </w:pPr>
            <w:r>
              <w:rPr>
                <w:color w:val="000000"/>
                <w:sz w:val="20"/>
              </w:rPr>
              <w:t>0.7</w:t>
            </w:r>
          </w:p>
        </w:tc>
        <w:tc>
          <w:tcPr>
            <w:tcW w:w="348" w:type="pct"/>
            <w:tcBorders>
              <w:top w:val="nil"/>
              <w:left w:val="nil"/>
              <w:bottom w:val="single" w:sz="4" w:space="0" w:color="auto"/>
              <w:right w:val="single" w:sz="4" w:space="0" w:color="auto"/>
            </w:tcBorders>
            <w:shd w:val="clear" w:color="auto" w:fill="auto"/>
            <w:noWrap/>
            <w:vAlign w:val="bottom"/>
          </w:tcPr>
          <w:p w:rsidR="00E07FFD" w:rsidRPr="000B25A5" w:rsidP="00E07FFD" w14:paraId="76A579DE" w14:textId="77D531FA">
            <w:pPr>
              <w:widowControl/>
              <w:spacing w:after="120"/>
              <w:jc w:val="right"/>
              <w:rPr>
                <w:snapToGrid/>
                <w:kern w:val="0"/>
                <w:sz w:val="18"/>
                <w:szCs w:val="18"/>
              </w:rPr>
            </w:pPr>
            <w:r>
              <w:rPr>
                <w:color w:val="000000"/>
                <w:sz w:val="20"/>
              </w:rPr>
              <w:t>3</w:t>
            </w:r>
          </w:p>
        </w:tc>
        <w:tc>
          <w:tcPr>
            <w:tcW w:w="420" w:type="pct"/>
            <w:tcBorders>
              <w:top w:val="nil"/>
              <w:left w:val="nil"/>
              <w:bottom w:val="single" w:sz="4" w:space="0" w:color="auto"/>
              <w:right w:val="single" w:sz="4" w:space="0" w:color="auto"/>
            </w:tcBorders>
            <w:shd w:val="clear" w:color="auto" w:fill="auto"/>
            <w:noWrap/>
            <w:vAlign w:val="bottom"/>
          </w:tcPr>
          <w:p w:rsidR="00E07FFD" w:rsidRPr="000B25A5" w:rsidP="003D5037" w14:paraId="45412B77" w14:textId="74A0911E">
            <w:pPr>
              <w:widowControl/>
              <w:spacing w:after="120"/>
              <w:jc w:val="right"/>
              <w:rPr>
                <w:snapToGrid/>
                <w:kern w:val="0"/>
                <w:sz w:val="18"/>
                <w:szCs w:val="18"/>
              </w:rPr>
            </w:pPr>
            <w:r>
              <w:rPr>
                <w:color w:val="000000"/>
                <w:sz w:val="20"/>
              </w:rPr>
              <w:t>0.4</w:t>
            </w:r>
          </w:p>
        </w:tc>
        <w:tc>
          <w:tcPr>
            <w:tcW w:w="370" w:type="pct"/>
            <w:tcBorders>
              <w:top w:val="nil"/>
              <w:left w:val="nil"/>
              <w:bottom w:val="single" w:sz="4" w:space="0" w:color="auto"/>
              <w:right w:val="single" w:sz="4" w:space="0" w:color="auto"/>
            </w:tcBorders>
            <w:shd w:val="clear" w:color="auto" w:fill="auto"/>
            <w:noWrap/>
            <w:vAlign w:val="bottom"/>
          </w:tcPr>
          <w:p w:rsidR="00E07FFD" w:rsidRPr="000B25A5" w:rsidP="00560916" w14:paraId="702D4AC5" w14:textId="0102B585">
            <w:pPr>
              <w:widowControl/>
              <w:spacing w:after="120"/>
              <w:jc w:val="right"/>
              <w:rPr>
                <w:snapToGrid/>
                <w:kern w:val="0"/>
                <w:sz w:val="18"/>
                <w:szCs w:val="18"/>
              </w:rPr>
            </w:pPr>
            <w:r>
              <w:rPr>
                <w:color w:val="000000"/>
                <w:sz w:val="20"/>
              </w:rPr>
              <w:t>2</w:t>
            </w:r>
          </w:p>
        </w:tc>
        <w:tc>
          <w:tcPr>
            <w:tcW w:w="366" w:type="pct"/>
            <w:tcBorders>
              <w:top w:val="nil"/>
              <w:left w:val="nil"/>
              <w:bottom w:val="single" w:sz="4" w:space="0" w:color="auto"/>
              <w:right w:val="single" w:sz="12" w:space="0" w:color="auto"/>
            </w:tcBorders>
            <w:shd w:val="clear" w:color="auto" w:fill="auto"/>
            <w:noWrap/>
            <w:vAlign w:val="bottom"/>
          </w:tcPr>
          <w:p w:rsidR="00E07FFD" w:rsidRPr="000B25A5" w:rsidP="0069456C" w14:paraId="149A5FE7" w14:textId="24B21B62">
            <w:pPr>
              <w:widowControl/>
              <w:spacing w:after="120"/>
              <w:jc w:val="right"/>
              <w:rPr>
                <w:snapToGrid/>
                <w:kern w:val="0"/>
                <w:sz w:val="18"/>
                <w:szCs w:val="18"/>
              </w:rPr>
            </w:pPr>
            <w:r>
              <w:rPr>
                <w:color w:val="000000"/>
                <w:sz w:val="20"/>
              </w:rPr>
              <w:t>0.1</w:t>
            </w:r>
          </w:p>
        </w:tc>
      </w:tr>
      <w:tr w14:paraId="36D022D4"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tcPr>
          <w:p w:rsidR="006E0760" w:rsidRPr="0085656C" w:rsidP="006E0760" w14:paraId="0BCBC8C6" w14:textId="5B14FD2D">
            <w:pPr>
              <w:widowControl/>
              <w:spacing w:after="120"/>
              <w:rPr>
                <w:b/>
                <w:bCs/>
                <w:snapToGrid/>
                <w:kern w:val="0"/>
                <w:szCs w:val="22"/>
              </w:rPr>
            </w:pPr>
            <w:r w:rsidRPr="0085656C">
              <w:rPr>
                <w:b/>
                <w:bCs/>
                <w:snapToGrid/>
                <w:kern w:val="0"/>
                <w:szCs w:val="22"/>
              </w:rPr>
              <w:t xml:space="preserve"> Black or</w:t>
            </w:r>
          </w:p>
        </w:tc>
        <w:tc>
          <w:tcPr>
            <w:tcW w:w="198" w:type="pct"/>
            <w:tcBorders>
              <w:top w:val="nil"/>
              <w:left w:val="nil"/>
              <w:bottom w:val="nil"/>
              <w:right w:val="nil"/>
            </w:tcBorders>
            <w:shd w:val="clear" w:color="auto" w:fill="auto"/>
            <w:noWrap/>
          </w:tcPr>
          <w:p w:rsidR="006E0760" w:rsidRPr="0085656C" w:rsidP="006E0760" w14:paraId="23E218F1" w14:textId="4F41872E">
            <w:pPr>
              <w:widowControl/>
              <w:spacing w:after="120"/>
              <w:rPr>
                <w:b/>
                <w:bCs/>
                <w:snapToGrid/>
                <w:kern w:val="0"/>
                <w:szCs w:val="22"/>
              </w:rPr>
            </w:pPr>
            <w:r w:rsidRPr="0085656C">
              <w:rPr>
                <w:b/>
                <w:bCs/>
                <w:snapToGrid/>
                <w:kern w:val="0"/>
                <w:szCs w:val="22"/>
              </w:rPr>
              <w:t xml:space="preserve"> Black or</w:t>
            </w:r>
          </w:p>
        </w:tc>
        <w:tc>
          <w:tcPr>
            <w:tcW w:w="829" w:type="pct"/>
            <w:tcBorders>
              <w:top w:val="nil"/>
              <w:left w:val="single" w:sz="4" w:space="0" w:color="auto"/>
              <w:bottom w:val="nil"/>
              <w:right w:val="single" w:sz="12" w:space="0" w:color="000000"/>
            </w:tcBorders>
            <w:shd w:val="clear" w:color="auto" w:fill="auto"/>
            <w:noWrap/>
          </w:tcPr>
          <w:p w:rsidR="006E0760" w:rsidRPr="0085656C" w:rsidP="006E0760" w14:paraId="33E39FB2"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3E722C18" w14:textId="22B8826A">
            <w:pPr>
              <w:widowControl/>
              <w:spacing w:after="120"/>
              <w:jc w:val="right"/>
              <w:rPr>
                <w:snapToGrid/>
                <w:kern w:val="0"/>
                <w:sz w:val="18"/>
                <w:szCs w:val="18"/>
              </w:rPr>
            </w:pPr>
            <w:r>
              <w:rPr>
                <w:color w:val="000000"/>
                <w:sz w:val="20"/>
              </w:rPr>
              <w:t>79</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3D126E4C" w14:textId="714FB842">
            <w:pPr>
              <w:widowControl/>
              <w:spacing w:after="120"/>
              <w:jc w:val="right"/>
              <w:rPr>
                <w:snapToGrid/>
                <w:kern w:val="0"/>
                <w:sz w:val="18"/>
                <w:szCs w:val="18"/>
              </w:rPr>
            </w:pPr>
            <w:r>
              <w:rPr>
                <w:color w:val="000000"/>
                <w:sz w:val="20"/>
              </w:rPr>
              <w:t>2.3</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071E260A" w14:textId="2DF1EC8B">
            <w:pPr>
              <w:widowControl/>
              <w:spacing w:after="120"/>
              <w:jc w:val="right"/>
              <w:rPr>
                <w:snapToGrid/>
                <w:kern w:val="0"/>
                <w:sz w:val="18"/>
                <w:szCs w:val="18"/>
              </w:rPr>
            </w:pPr>
            <w:r>
              <w:rPr>
                <w:color w:val="000000"/>
                <w:sz w:val="20"/>
              </w:rPr>
              <w:t>39</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2AA60B9A" w14:textId="69CD92BF">
            <w:pPr>
              <w:widowControl/>
              <w:spacing w:after="120"/>
              <w:jc w:val="right"/>
              <w:rPr>
                <w:snapToGrid/>
                <w:kern w:val="0"/>
                <w:sz w:val="18"/>
                <w:szCs w:val="18"/>
              </w:rPr>
            </w:pPr>
            <w:r>
              <w:rPr>
                <w:color w:val="000000"/>
                <w:sz w:val="20"/>
              </w:rPr>
              <w:t>3.0</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3F17CEBD" w14:textId="385836EA">
            <w:pPr>
              <w:widowControl/>
              <w:spacing w:after="120"/>
              <w:jc w:val="right"/>
              <w:rPr>
                <w:snapToGrid/>
                <w:kern w:val="0"/>
                <w:sz w:val="18"/>
                <w:szCs w:val="18"/>
              </w:rPr>
            </w:pPr>
            <w:r>
              <w:rPr>
                <w:color w:val="000000"/>
                <w:sz w:val="20"/>
              </w:rPr>
              <w:t>21</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0F63008E" w14:textId="4EEC2B5A">
            <w:pPr>
              <w:widowControl/>
              <w:spacing w:after="120"/>
              <w:jc w:val="right"/>
              <w:rPr>
                <w:snapToGrid/>
                <w:kern w:val="0"/>
                <w:sz w:val="18"/>
                <w:szCs w:val="18"/>
              </w:rPr>
            </w:pPr>
            <w:r>
              <w:rPr>
                <w:color w:val="000000"/>
                <w:sz w:val="20"/>
              </w:rPr>
              <w:t>2.8</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6E0760" w14:paraId="6418FD88" w14:textId="3F607F48">
            <w:pPr>
              <w:widowControl/>
              <w:spacing w:after="120"/>
              <w:jc w:val="right"/>
              <w:rPr>
                <w:snapToGrid/>
                <w:kern w:val="0"/>
                <w:sz w:val="18"/>
                <w:szCs w:val="18"/>
              </w:rPr>
            </w:pPr>
            <w:r>
              <w:rPr>
                <w:color w:val="000000"/>
                <w:sz w:val="20"/>
              </w:rPr>
              <w:t>19</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6E0760" w14:paraId="2DC34238" w14:textId="5626AC70">
            <w:pPr>
              <w:widowControl/>
              <w:spacing w:after="120"/>
              <w:jc w:val="right"/>
              <w:rPr>
                <w:snapToGrid/>
                <w:kern w:val="0"/>
                <w:sz w:val="18"/>
                <w:szCs w:val="18"/>
              </w:rPr>
            </w:pPr>
            <w:r>
              <w:rPr>
                <w:color w:val="000000"/>
                <w:sz w:val="20"/>
              </w:rPr>
              <w:t>1.4</w:t>
            </w:r>
          </w:p>
        </w:tc>
      </w:tr>
      <w:tr w14:paraId="3A683808" w14:textId="77777777" w:rsidTr="00740F26">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tcPr>
          <w:p w:rsidR="006E0760" w:rsidP="006E0760" w14:paraId="1FEBD5C4" w14:textId="77777777">
            <w:pPr>
              <w:widowControl/>
              <w:spacing w:after="120"/>
              <w:rPr>
                <w:b/>
                <w:bCs/>
                <w:snapToGrid/>
                <w:kern w:val="0"/>
                <w:szCs w:val="22"/>
              </w:rPr>
            </w:pPr>
            <w:r w:rsidRPr="0085656C">
              <w:rPr>
                <w:b/>
                <w:bCs/>
                <w:snapToGrid/>
                <w:kern w:val="0"/>
                <w:szCs w:val="22"/>
              </w:rPr>
              <w:t xml:space="preserve"> African</w:t>
            </w:r>
            <w:r>
              <w:rPr>
                <w:b/>
                <w:bCs/>
                <w:snapToGrid/>
                <w:kern w:val="0"/>
                <w:szCs w:val="22"/>
              </w:rPr>
              <w:t xml:space="preserve"> American</w:t>
            </w:r>
          </w:p>
          <w:p w:rsidR="006E0760" w:rsidP="006E0760" w14:paraId="357482D1" w14:textId="77777777">
            <w:pPr>
              <w:widowControl/>
              <w:spacing w:after="120"/>
              <w:rPr>
                <w:b/>
                <w:bCs/>
                <w:snapToGrid/>
                <w:kern w:val="0"/>
                <w:szCs w:val="22"/>
              </w:rPr>
            </w:pPr>
          </w:p>
          <w:p w:rsidR="006E0760" w:rsidRPr="0085656C" w:rsidP="006E0760" w14:paraId="69D4F99A" w14:textId="1A81EE1B">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tcPr>
          <w:p w:rsidR="006E0760" w:rsidRPr="006E0760" w:rsidP="006E0760" w14:paraId="2A7879F0" w14:textId="1841006F">
            <w:pPr>
              <w:widowControl/>
              <w:spacing w:after="120"/>
              <w:rPr>
                <w:snapToGrid/>
                <w:kern w:val="0"/>
                <w:szCs w:val="22"/>
              </w:rPr>
            </w:pPr>
            <w:r w:rsidRPr="006E0760">
              <w:rPr>
                <w:bCs/>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6AEAC2BA" w14:textId="5F015E2A">
            <w:pPr>
              <w:widowControl/>
              <w:spacing w:after="120"/>
              <w:jc w:val="right"/>
              <w:rPr>
                <w:snapToGrid/>
                <w:kern w:val="0"/>
                <w:sz w:val="18"/>
                <w:szCs w:val="18"/>
              </w:rPr>
            </w:pPr>
            <w:r>
              <w:rPr>
                <w:color w:val="000000"/>
                <w:sz w:val="20"/>
              </w:rPr>
              <w:t>10</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4B3D51E8" w14:textId="1A5CBFA1">
            <w:pPr>
              <w:widowControl/>
              <w:spacing w:after="120"/>
              <w:jc w:val="right"/>
              <w:rPr>
                <w:snapToGrid/>
                <w:kern w:val="0"/>
                <w:sz w:val="18"/>
                <w:szCs w:val="18"/>
              </w:rPr>
            </w:pPr>
            <w:r>
              <w:rPr>
                <w:color w:val="000000"/>
                <w:sz w:val="20"/>
              </w:rPr>
              <w:t>0.3</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0A7C0056" w14:textId="095FD432">
            <w:pPr>
              <w:widowControl/>
              <w:spacing w:after="120"/>
              <w:jc w:val="right"/>
              <w:rPr>
                <w:snapToGrid/>
                <w:kern w:val="0"/>
                <w:sz w:val="18"/>
                <w:szCs w:val="18"/>
              </w:rPr>
            </w:pPr>
            <w:r>
              <w:rPr>
                <w:color w:val="000000"/>
                <w:sz w:val="20"/>
              </w:rPr>
              <w:t>5</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5225888E" w14:textId="7DACD0A7">
            <w:pPr>
              <w:widowControl/>
              <w:spacing w:after="120"/>
              <w:jc w:val="right"/>
              <w:rPr>
                <w:snapToGrid/>
                <w:kern w:val="0"/>
                <w:sz w:val="18"/>
                <w:szCs w:val="18"/>
              </w:rPr>
            </w:pPr>
            <w:r>
              <w:rPr>
                <w:color w:val="000000"/>
                <w:sz w:val="20"/>
              </w:rPr>
              <w:t>0.4</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04F49AF6" w14:textId="3712B6CE">
            <w:pPr>
              <w:widowControl/>
              <w:spacing w:after="120"/>
              <w:jc w:val="right"/>
              <w:rPr>
                <w:snapToGrid/>
                <w:kern w:val="0"/>
                <w:sz w:val="18"/>
                <w:szCs w:val="18"/>
              </w:rPr>
            </w:pPr>
            <w:r>
              <w:rPr>
                <w:color w:val="000000"/>
                <w:sz w:val="20"/>
              </w:rPr>
              <w:t>2</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36E98E02" w14:textId="5547F47C">
            <w:pPr>
              <w:widowControl/>
              <w:spacing w:after="120"/>
              <w:jc w:val="right"/>
              <w:rPr>
                <w:snapToGrid/>
                <w:kern w:val="0"/>
                <w:sz w:val="18"/>
                <w:szCs w:val="18"/>
              </w:rPr>
            </w:pPr>
            <w:r>
              <w:rPr>
                <w:color w:val="000000"/>
                <w:sz w:val="20"/>
              </w:rPr>
              <w:t>0.3</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6E0760" w14:paraId="38F9B6DF" w14:textId="4DE64DD9">
            <w:pPr>
              <w:widowControl/>
              <w:spacing w:after="120"/>
              <w:jc w:val="right"/>
              <w:rPr>
                <w:snapToGrid/>
                <w:kern w:val="0"/>
                <w:sz w:val="18"/>
                <w:szCs w:val="18"/>
              </w:rPr>
            </w:pPr>
            <w:r>
              <w:rPr>
                <w:color w:val="000000"/>
                <w:sz w:val="20"/>
              </w:rPr>
              <w:t>3</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6E0760" w14:paraId="5EE9622D" w14:textId="233B5D7D">
            <w:pPr>
              <w:widowControl/>
              <w:spacing w:after="120"/>
              <w:jc w:val="right"/>
              <w:rPr>
                <w:snapToGrid/>
                <w:kern w:val="0"/>
                <w:sz w:val="18"/>
                <w:szCs w:val="18"/>
              </w:rPr>
            </w:pPr>
            <w:r>
              <w:rPr>
                <w:snapToGrid/>
                <w:kern w:val="0"/>
                <w:sz w:val="18"/>
                <w:szCs w:val="18"/>
              </w:rPr>
              <w:t>0.2</w:t>
            </w:r>
          </w:p>
        </w:tc>
      </w:tr>
      <w:tr w14:paraId="1E254948" w14:textId="77777777" w:rsidTr="00F912CA">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tcPr>
          <w:p w:rsidR="006E0760" w:rsidRPr="0085656C" w:rsidP="006E0760" w14:paraId="4B3A6306"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tcPr>
          <w:p w:rsidR="006E0760" w:rsidRPr="0085656C" w:rsidP="006E0760" w14:paraId="19F5A809"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tcPr>
          <w:p w:rsidR="006E0760" w:rsidRPr="0085656C" w:rsidP="006E0760" w14:paraId="003C265C"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6E0760" w:rsidRPr="000B25A5" w:rsidP="006E0760" w14:paraId="1E9836AB" w14:textId="5A27797B">
            <w:pPr>
              <w:widowControl/>
              <w:spacing w:after="120"/>
              <w:jc w:val="right"/>
              <w:rPr>
                <w:b/>
                <w:bCs/>
                <w:snapToGrid/>
                <w:kern w:val="0"/>
                <w:sz w:val="18"/>
                <w:szCs w:val="18"/>
              </w:rPr>
            </w:pPr>
            <w:r>
              <w:rPr>
                <w:color w:val="000000"/>
                <w:sz w:val="20"/>
              </w:rPr>
              <w:t>103</w:t>
            </w:r>
          </w:p>
        </w:tc>
        <w:tc>
          <w:tcPr>
            <w:tcW w:w="372" w:type="pct"/>
            <w:tcBorders>
              <w:top w:val="nil"/>
              <w:left w:val="nil"/>
              <w:bottom w:val="single" w:sz="12" w:space="0" w:color="auto"/>
              <w:right w:val="single" w:sz="12" w:space="0" w:color="auto"/>
            </w:tcBorders>
            <w:shd w:val="clear" w:color="auto" w:fill="auto"/>
            <w:noWrap/>
            <w:vAlign w:val="bottom"/>
          </w:tcPr>
          <w:p w:rsidR="006E0760" w:rsidRPr="000B25A5" w:rsidP="006E0760" w14:paraId="50760E25" w14:textId="73303C82">
            <w:pPr>
              <w:widowControl/>
              <w:spacing w:after="120"/>
              <w:jc w:val="right"/>
              <w:rPr>
                <w:b/>
                <w:bCs/>
                <w:snapToGrid/>
                <w:kern w:val="0"/>
                <w:sz w:val="18"/>
                <w:szCs w:val="18"/>
              </w:rPr>
            </w:pPr>
            <w:r>
              <w:rPr>
                <w:color w:val="000000"/>
                <w:sz w:val="20"/>
              </w:rPr>
              <w:t>3.0</w:t>
            </w:r>
          </w:p>
        </w:tc>
        <w:tc>
          <w:tcPr>
            <w:tcW w:w="371" w:type="pct"/>
            <w:tcBorders>
              <w:top w:val="nil"/>
              <w:left w:val="nil"/>
              <w:bottom w:val="single" w:sz="12" w:space="0" w:color="auto"/>
              <w:right w:val="single" w:sz="4" w:space="0" w:color="auto"/>
            </w:tcBorders>
            <w:shd w:val="clear" w:color="auto" w:fill="auto"/>
            <w:noWrap/>
            <w:vAlign w:val="bottom"/>
          </w:tcPr>
          <w:p w:rsidR="006E0760" w:rsidRPr="000B25A5" w:rsidP="006E0760" w14:paraId="5C09895E" w14:textId="52133D3A">
            <w:pPr>
              <w:widowControl/>
              <w:spacing w:after="120"/>
              <w:jc w:val="right"/>
              <w:rPr>
                <w:b/>
                <w:bCs/>
                <w:snapToGrid/>
                <w:kern w:val="0"/>
                <w:sz w:val="18"/>
                <w:szCs w:val="18"/>
              </w:rPr>
            </w:pPr>
            <w:r>
              <w:rPr>
                <w:color w:val="000000"/>
                <w:sz w:val="20"/>
              </w:rPr>
              <w:t>53</w:t>
            </w:r>
          </w:p>
        </w:tc>
        <w:tc>
          <w:tcPr>
            <w:tcW w:w="391" w:type="pct"/>
            <w:tcBorders>
              <w:top w:val="nil"/>
              <w:left w:val="nil"/>
              <w:bottom w:val="single" w:sz="12" w:space="0" w:color="auto"/>
              <w:right w:val="single" w:sz="4" w:space="0" w:color="auto"/>
            </w:tcBorders>
            <w:shd w:val="clear" w:color="auto" w:fill="auto"/>
            <w:noWrap/>
            <w:vAlign w:val="bottom"/>
          </w:tcPr>
          <w:p w:rsidR="006E0760" w:rsidRPr="000B25A5" w:rsidP="006E0760" w14:paraId="74E7B283" w14:textId="16B3756F">
            <w:pPr>
              <w:widowControl/>
              <w:spacing w:after="120"/>
              <w:jc w:val="right"/>
              <w:rPr>
                <w:b/>
                <w:bCs/>
                <w:snapToGrid/>
                <w:kern w:val="0"/>
                <w:sz w:val="18"/>
                <w:szCs w:val="18"/>
              </w:rPr>
            </w:pPr>
            <w:r>
              <w:rPr>
                <w:color w:val="000000"/>
                <w:sz w:val="20"/>
              </w:rPr>
              <w:t>4.1</w:t>
            </w:r>
          </w:p>
        </w:tc>
        <w:tc>
          <w:tcPr>
            <w:tcW w:w="348" w:type="pct"/>
            <w:tcBorders>
              <w:top w:val="nil"/>
              <w:left w:val="nil"/>
              <w:bottom w:val="single" w:sz="12" w:space="0" w:color="auto"/>
              <w:right w:val="single" w:sz="4" w:space="0" w:color="auto"/>
            </w:tcBorders>
            <w:shd w:val="clear" w:color="auto" w:fill="auto"/>
            <w:noWrap/>
            <w:vAlign w:val="bottom"/>
          </w:tcPr>
          <w:p w:rsidR="006E0760" w:rsidRPr="000B25A5" w:rsidP="006E0760" w14:paraId="77B843D9" w14:textId="5009BC21">
            <w:pPr>
              <w:widowControl/>
              <w:spacing w:after="120"/>
              <w:jc w:val="right"/>
              <w:rPr>
                <w:b/>
                <w:bCs/>
                <w:snapToGrid/>
                <w:kern w:val="0"/>
                <w:sz w:val="18"/>
                <w:szCs w:val="18"/>
              </w:rPr>
            </w:pPr>
            <w:r>
              <w:rPr>
                <w:color w:val="000000"/>
                <w:sz w:val="20"/>
              </w:rPr>
              <w:t>26</w:t>
            </w:r>
          </w:p>
        </w:tc>
        <w:tc>
          <w:tcPr>
            <w:tcW w:w="420" w:type="pct"/>
            <w:tcBorders>
              <w:top w:val="nil"/>
              <w:left w:val="nil"/>
              <w:bottom w:val="single" w:sz="12" w:space="0" w:color="auto"/>
              <w:right w:val="single" w:sz="4" w:space="0" w:color="auto"/>
            </w:tcBorders>
            <w:shd w:val="clear" w:color="auto" w:fill="auto"/>
            <w:noWrap/>
            <w:vAlign w:val="bottom"/>
          </w:tcPr>
          <w:p w:rsidR="006E0760" w:rsidRPr="000B25A5" w:rsidP="006E0760" w14:paraId="730FCA33" w14:textId="447B1C41">
            <w:pPr>
              <w:widowControl/>
              <w:spacing w:after="120"/>
              <w:jc w:val="right"/>
              <w:rPr>
                <w:b/>
                <w:bCs/>
                <w:snapToGrid/>
                <w:kern w:val="0"/>
                <w:sz w:val="18"/>
                <w:szCs w:val="18"/>
              </w:rPr>
            </w:pPr>
            <w:r>
              <w:rPr>
                <w:color w:val="000000"/>
                <w:sz w:val="20"/>
              </w:rPr>
              <w:t>3.5</w:t>
            </w:r>
          </w:p>
        </w:tc>
        <w:tc>
          <w:tcPr>
            <w:tcW w:w="370" w:type="pct"/>
            <w:tcBorders>
              <w:top w:val="nil"/>
              <w:left w:val="nil"/>
              <w:bottom w:val="single" w:sz="12" w:space="0" w:color="auto"/>
              <w:right w:val="single" w:sz="4" w:space="0" w:color="auto"/>
            </w:tcBorders>
            <w:shd w:val="clear" w:color="auto" w:fill="auto"/>
            <w:noWrap/>
            <w:vAlign w:val="bottom"/>
          </w:tcPr>
          <w:p w:rsidR="006E0760" w:rsidRPr="000B25A5" w:rsidP="006E0760" w14:paraId="3FCCF5CC" w14:textId="62BCB496">
            <w:pPr>
              <w:widowControl/>
              <w:spacing w:after="120"/>
              <w:jc w:val="right"/>
              <w:rPr>
                <w:b/>
                <w:bCs/>
                <w:snapToGrid/>
                <w:kern w:val="0"/>
                <w:sz w:val="18"/>
                <w:szCs w:val="18"/>
              </w:rPr>
            </w:pPr>
            <w:r>
              <w:rPr>
                <w:color w:val="000000"/>
                <w:sz w:val="20"/>
              </w:rPr>
              <w:t>24</w:t>
            </w:r>
          </w:p>
        </w:tc>
        <w:tc>
          <w:tcPr>
            <w:tcW w:w="366" w:type="pct"/>
            <w:tcBorders>
              <w:top w:val="nil"/>
              <w:left w:val="nil"/>
              <w:bottom w:val="single" w:sz="12" w:space="0" w:color="auto"/>
              <w:right w:val="single" w:sz="12" w:space="0" w:color="auto"/>
            </w:tcBorders>
            <w:shd w:val="clear" w:color="auto" w:fill="auto"/>
            <w:noWrap/>
            <w:vAlign w:val="bottom"/>
          </w:tcPr>
          <w:p w:rsidR="006E0760" w:rsidRPr="000B25A5" w:rsidP="006E0760" w14:paraId="34FE62E9" w14:textId="41F7AFF9">
            <w:pPr>
              <w:widowControl/>
              <w:spacing w:after="120"/>
              <w:jc w:val="right"/>
              <w:rPr>
                <w:b/>
                <w:bCs/>
                <w:snapToGrid/>
                <w:kern w:val="0"/>
                <w:sz w:val="18"/>
                <w:szCs w:val="18"/>
              </w:rPr>
            </w:pPr>
            <w:r>
              <w:rPr>
                <w:color w:val="000000"/>
                <w:sz w:val="20"/>
              </w:rPr>
              <w:t>1.8</w:t>
            </w:r>
          </w:p>
        </w:tc>
      </w:tr>
      <w:tr w14:paraId="494D1CB1"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6E0760" w:rsidRPr="0085656C" w:rsidP="006E0760" w14:paraId="17791152"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6E0760" w:rsidRPr="0085656C" w:rsidP="006E0760" w14:paraId="1A9A392E"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6E0760" w:rsidRPr="0085656C" w:rsidP="006E0760" w14:paraId="29904AA4"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1F8C4082" w14:textId="2B2D5B32">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62938747" w14:textId="061068BB">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50B996A5" w14:textId="3E8E8010">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7AD50856" w14:textId="7BD3AD24">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59ADC79F" w14:textId="02A63B4A">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7AD00CAE" w14:textId="3E3D2714">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9908C9" w14:paraId="1A835AF6" w14:textId="4B10EFA7">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F912CA" w14:paraId="3C454AA3" w14:textId="63C6ABCA">
            <w:pPr>
              <w:widowControl/>
              <w:spacing w:after="120"/>
              <w:jc w:val="right"/>
              <w:rPr>
                <w:snapToGrid/>
                <w:kern w:val="0"/>
                <w:sz w:val="18"/>
                <w:szCs w:val="18"/>
              </w:rPr>
            </w:pPr>
            <w:r>
              <w:rPr>
                <w:color w:val="000000"/>
                <w:sz w:val="20"/>
              </w:rPr>
              <w:t>0.0</w:t>
            </w:r>
          </w:p>
        </w:tc>
      </w:tr>
      <w:tr w14:paraId="3A36A335" w14:textId="77777777" w:rsidTr="00740F26">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vAlign w:val="bottom"/>
          </w:tcPr>
          <w:p w:rsidR="006E0760" w:rsidRPr="0085656C" w:rsidP="006E0760" w14:paraId="2E528519" w14:textId="77777777">
            <w:pPr>
              <w:widowControl/>
              <w:spacing w:after="120"/>
              <w:rPr>
                <w:b/>
                <w:bCs/>
                <w:snapToGrid/>
                <w:kern w:val="0"/>
                <w:szCs w:val="22"/>
              </w:rPr>
            </w:pPr>
            <w:r w:rsidRPr="0085656C">
              <w:rPr>
                <w:b/>
                <w:bCs/>
                <w:snapToGrid/>
                <w:kern w:val="0"/>
                <w:szCs w:val="22"/>
              </w:rPr>
              <w:t xml:space="preserve"> Native Hawaiian</w:t>
            </w:r>
          </w:p>
        </w:tc>
        <w:tc>
          <w:tcPr>
            <w:tcW w:w="829" w:type="pct"/>
            <w:tcBorders>
              <w:top w:val="nil"/>
              <w:left w:val="single" w:sz="4" w:space="0" w:color="auto"/>
              <w:bottom w:val="nil"/>
              <w:right w:val="single" w:sz="12" w:space="0" w:color="000000"/>
            </w:tcBorders>
            <w:shd w:val="clear" w:color="auto" w:fill="auto"/>
            <w:noWrap/>
            <w:vAlign w:val="bottom"/>
          </w:tcPr>
          <w:p w:rsidR="006E0760" w:rsidRPr="0085656C" w:rsidP="006E0760" w14:paraId="2EC8DEE8"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6B1C476A" w14:textId="5B6F41C0">
            <w:pPr>
              <w:widowControl/>
              <w:spacing w:after="120"/>
              <w:jc w:val="right"/>
              <w:rPr>
                <w:snapToGrid/>
                <w:kern w:val="0"/>
                <w:sz w:val="18"/>
                <w:szCs w:val="18"/>
              </w:rPr>
            </w:pPr>
            <w:r>
              <w:rPr>
                <w:color w:val="000000"/>
                <w:sz w:val="20"/>
              </w:rPr>
              <w:t>1</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36ECA53E" w14:textId="563A4415">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2F8C1F8E" w14:textId="1452B199">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2DA350DF" w14:textId="4373F780">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6D623D05" w14:textId="52EAB6D3">
            <w:pPr>
              <w:widowControl/>
              <w:spacing w:after="120"/>
              <w:jc w:val="right"/>
              <w:rPr>
                <w:snapToGrid/>
                <w:kern w:val="0"/>
                <w:sz w:val="18"/>
                <w:szCs w:val="18"/>
              </w:rPr>
            </w:pPr>
            <w:r>
              <w:rPr>
                <w:color w:val="000000"/>
                <w:sz w:val="20"/>
              </w:rPr>
              <w:t>1</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6CCBE9FE" w14:textId="1174A7E1">
            <w:pPr>
              <w:widowControl/>
              <w:spacing w:after="120"/>
              <w:jc w:val="right"/>
              <w:rPr>
                <w:snapToGrid/>
                <w:kern w:val="0"/>
                <w:sz w:val="18"/>
                <w:szCs w:val="18"/>
              </w:rPr>
            </w:pPr>
            <w:r>
              <w:rPr>
                <w:color w:val="000000"/>
                <w:sz w:val="20"/>
              </w:rPr>
              <w:t>0.1</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6E0760" w14:paraId="65DC94CE" w14:textId="43591371">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6E0760" w14:paraId="5A459374" w14:textId="63857EE8">
            <w:pPr>
              <w:widowControl/>
              <w:spacing w:after="120"/>
              <w:jc w:val="right"/>
              <w:rPr>
                <w:snapToGrid/>
                <w:kern w:val="0"/>
                <w:sz w:val="18"/>
                <w:szCs w:val="18"/>
              </w:rPr>
            </w:pPr>
            <w:r>
              <w:rPr>
                <w:snapToGrid/>
                <w:kern w:val="0"/>
                <w:sz w:val="18"/>
                <w:szCs w:val="18"/>
              </w:rPr>
              <w:t>0.0</w:t>
            </w:r>
          </w:p>
        </w:tc>
      </w:tr>
      <w:tr w14:paraId="786AE673" w14:textId="77777777" w:rsidTr="00740F26">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vAlign w:val="bottom"/>
          </w:tcPr>
          <w:p w:rsidR="006E0760" w:rsidRPr="0085656C" w:rsidP="006E0760" w14:paraId="5D1FE877" w14:textId="77777777">
            <w:pPr>
              <w:widowControl/>
              <w:spacing w:after="120"/>
              <w:rPr>
                <w:b/>
                <w:bCs/>
                <w:snapToGrid/>
                <w:kern w:val="0"/>
                <w:szCs w:val="22"/>
              </w:rPr>
            </w:pPr>
            <w:r w:rsidRPr="0085656C">
              <w:rPr>
                <w:b/>
                <w:bCs/>
                <w:snapToGrid/>
                <w:kern w:val="0"/>
                <w:szCs w:val="22"/>
              </w:rPr>
              <w:t xml:space="preserve"> or Pacific Islander</w:t>
            </w:r>
          </w:p>
        </w:tc>
        <w:tc>
          <w:tcPr>
            <w:tcW w:w="829" w:type="pct"/>
            <w:tcBorders>
              <w:top w:val="nil"/>
              <w:left w:val="single" w:sz="4" w:space="0" w:color="auto"/>
              <w:bottom w:val="nil"/>
              <w:right w:val="single" w:sz="12" w:space="0" w:color="000000"/>
            </w:tcBorders>
            <w:shd w:val="clear" w:color="auto" w:fill="auto"/>
            <w:noWrap/>
            <w:vAlign w:val="bottom"/>
          </w:tcPr>
          <w:p w:rsidR="006E0760" w:rsidRPr="0085656C" w:rsidP="006E0760" w14:paraId="2C26109F" w14:textId="10BA64B7">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4B58731C" w14:textId="4B4BB270">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1B44E0BA" w14:textId="32094B1B">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3C6DF418" w14:textId="29930B2C">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613A2338" w14:textId="092071F3">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0E6607C5" w14:textId="3CC03E63">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7B44BDAC" w14:textId="36261DE7">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6E0760" w14:paraId="172D56AA" w14:textId="6F55FAC3">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6E0760" w14:paraId="41626FE1" w14:textId="7F665D92">
            <w:pPr>
              <w:widowControl/>
              <w:spacing w:after="120"/>
              <w:jc w:val="right"/>
              <w:rPr>
                <w:snapToGrid/>
                <w:kern w:val="0"/>
                <w:sz w:val="18"/>
                <w:szCs w:val="18"/>
              </w:rPr>
            </w:pPr>
            <w:r>
              <w:rPr>
                <w:snapToGrid/>
                <w:kern w:val="0"/>
                <w:sz w:val="18"/>
                <w:szCs w:val="18"/>
              </w:rPr>
              <w:t>0.0</w:t>
            </w:r>
          </w:p>
        </w:tc>
      </w:tr>
      <w:tr w14:paraId="6300D516" w14:textId="77777777" w:rsidTr="00F912CA">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6E0760" w:rsidRPr="0085656C" w:rsidP="006E0760" w14:paraId="3817B035"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6E0760" w:rsidRPr="0085656C" w:rsidP="006E0760" w14:paraId="7FCFA06A"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6E0760" w:rsidRPr="0085656C" w:rsidP="006E0760" w14:paraId="5B4A076E"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6E0760" w:rsidRPr="000B25A5" w:rsidP="006E0760" w14:paraId="420BE9CB" w14:textId="75EEB7B5">
            <w:pPr>
              <w:widowControl/>
              <w:spacing w:after="120"/>
              <w:jc w:val="right"/>
              <w:rPr>
                <w:b/>
                <w:bCs/>
                <w:snapToGrid/>
                <w:kern w:val="0"/>
                <w:sz w:val="18"/>
                <w:szCs w:val="18"/>
              </w:rPr>
            </w:pPr>
            <w:r>
              <w:rPr>
                <w:color w:val="000000"/>
                <w:sz w:val="20"/>
              </w:rPr>
              <w:t>1</w:t>
            </w:r>
          </w:p>
        </w:tc>
        <w:tc>
          <w:tcPr>
            <w:tcW w:w="372" w:type="pct"/>
            <w:tcBorders>
              <w:top w:val="nil"/>
              <w:left w:val="nil"/>
              <w:bottom w:val="single" w:sz="12" w:space="0" w:color="auto"/>
              <w:right w:val="single" w:sz="12" w:space="0" w:color="auto"/>
            </w:tcBorders>
            <w:shd w:val="clear" w:color="auto" w:fill="auto"/>
            <w:noWrap/>
            <w:vAlign w:val="bottom"/>
          </w:tcPr>
          <w:p w:rsidR="006E0760" w:rsidRPr="000B25A5" w:rsidP="006E0760" w14:paraId="5E14DAA0" w14:textId="620A981B">
            <w:pPr>
              <w:widowControl/>
              <w:spacing w:after="120"/>
              <w:jc w:val="right"/>
              <w:rPr>
                <w:b/>
                <w:bCs/>
                <w:snapToGrid/>
                <w:kern w:val="0"/>
                <w:sz w:val="18"/>
                <w:szCs w:val="18"/>
              </w:rPr>
            </w:pPr>
            <w:r>
              <w:rPr>
                <w:color w:val="000000"/>
                <w:sz w:val="20"/>
              </w:rPr>
              <w:t>0.0</w:t>
            </w:r>
          </w:p>
        </w:tc>
        <w:tc>
          <w:tcPr>
            <w:tcW w:w="371" w:type="pct"/>
            <w:tcBorders>
              <w:top w:val="nil"/>
              <w:left w:val="nil"/>
              <w:bottom w:val="single" w:sz="12" w:space="0" w:color="auto"/>
              <w:right w:val="single" w:sz="4" w:space="0" w:color="auto"/>
            </w:tcBorders>
            <w:shd w:val="clear" w:color="auto" w:fill="auto"/>
            <w:noWrap/>
            <w:vAlign w:val="bottom"/>
          </w:tcPr>
          <w:p w:rsidR="006E0760" w:rsidRPr="000B25A5" w:rsidP="006E0760" w14:paraId="611409B5" w14:textId="4B7A3FAA">
            <w:pPr>
              <w:widowControl/>
              <w:spacing w:after="120"/>
              <w:jc w:val="right"/>
              <w:rPr>
                <w:b/>
                <w:bCs/>
                <w:snapToGrid/>
                <w:kern w:val="0"/>
                <w:sz w:val="18"/>
                <w:szCs w:val="18"/>
              </w:rPr>
            </w:pPr>
            <w:r>
              <w:rPr>
                <w:color w:val="000000"/>
                <w:sz w:val="20"/>
              </w:rPr>
              <w:t>0</w:t>
            </w:r>
          </w:p>
        </w:tc>
        <w:tc>
          <w:tcPr>
            <w:tcW w:w="391" w:type="pct"/>
            <w:tcBorders>
              <w:top w:val="nil"/>
              <w:left w:val="nil"/>
              <w:bottom w:val="single" w:sz="12" w:space="0" w:color="auto"/>
              <w:right w:val="single" w:sz="4" w:space="0" w:color="auto"/>
            </w:tcBorders>
            <w:shd w:val="clear" w:color="auto" w:fill="auto"/>
            <w:noWrap/>
            <w:vAlign w:val="bottom"/>
          </w:tcPr>
          <w:p w:rsidR="006E0760" w:rsidRPr="000B25A5" w:rsidP="006E0760" w14:paraId="58C55FEF" w14:textId="2BE94044">
            <w:pPr>
              <w:widowControl/>
              <w:spacing w:after="120"/>
              <w:jc w:val="right"/>
              <w:rPr>
                <w:b/>
                <w:bCs/>
                <w:snapToGrid/>
                <w:kern w:val="0"/>
                <w:sz w:val="18"/>
                <w:szCs w:val="18"/>
              </w:rPr>
            </w:pPr>
            <w:r>
              <w:rPr>
                <w:color w:val="000000"/>
                <w:sz w:val="20"/>
              </w:rPr>
              <w:t>0.0</w:t>
            </w:r>
          </w:p>
        </w:tc>
        <w:tc>
          <w:tcPr>
            <w:tcW w:w="348" w:type="pct"/>
            <w:tcBorders>
              <w:top w:val="nil"/>
              <w:left w:val="nil"/>
              <w:bottom w:val="single" w:sz="12" w:space="0" w:color="auto"/>
              <w:right w:val="single" w:sz="4" w:space="0" w:color="auto"/>
            </w:tcBorders>
            <w:shd w:val="clear" w:color="auto" w:fill="auto"/>
            <w:noWrap/>
            <w:vAlign w:val="bottom"/>
          </w:tcPr>
          <w:p w:rsidR="006E0760" w:rsidRPr="000B25A5" w:rsidP="006E0760" w14:paraId="26FE4558" w14:textId="2E532C92">
            <w:pPr>
              <w:widowControl/>
              <w:spacing w:after="120"/>
              <w:jc w:val="right"/>
              <w:rPr>
                <w:b/>
                <w:bCs/>
                <w:snapToGrid/>
                <w:kern w:val="0"/>
                <w:sz w:val="18"/>
                <w:szCs w:val="18"/>
              </w:rPr>
            </w:pPr>
            <w:r>
              <w:rPr>
                <w:color w:val="000000"/>
                <w:sz w:val="20"/>
              </w:rPr>
              <w:t>1</w:t>
            </w:r>
          </w:p>
        </w:tc>
        <w:tc>
          <w:tcPr>
            <w:tcW w:w="420" w:type="pct"/>
            <w:tcBorders>
              <w:top w:val="nil"/>
              <w:left w:val="nil"/>
              <w:bottom w:val="single" w:sz="12" w:space="0" w:color="auto"/>
              <w:right w:val="single" w:sz="4" w:space="0" w:color="auto"/>
            </w:tcBorders>
            <w:shd w:val="clear" w:color="auto" w:fill="auto"/>
            <w:noWrap/>
            <w:vAlign w:val="bottom"/>
          </w:tcPr>
          <w:p w:rsidR="006E0760" w:rsidRPr="000B25A5" w:rsidP="006E0760" w14:paraId="03B6FB91" w14:textId="47E1BBE6">
            <w:pPr>
              <w:widowControl/>
              <w:spacing w:after="120"/>
              <w:jc w:val="right"/>
              <w:rPr>
                <w:b/>
                <w:bCs/>
                <w:snapToGrid/>
                <w:kern w:val="0"/>
                <w:sz w:val="18"/>
                <w:szCs w:val="18"/>
              </w:rPr>
            </w:pPr>
            <w:r>
              <w:rPr>
                <w:color w:val="000000"/>
                <w:sz w:val="20"/>
              </w:rPr>
              <w:t>0.1</w:t>
            </w:r>
          </w:p>
        </w:tc>
        <w:tc>
          <w:tcPr>
            <w:tcW w:w="370" w:type="pct"/>
            <w:tcBorders>
              <w:top w:val="nil"/>
              <w:left w:val="nil"/>
              <w:bottom w:val="single" w:sz="12" w:space="0" w:color="auto"/>
              <w:right w:val="single" w:sz="4" w:space="0" w:color="auto"/>
            </w:tcBorders>
            <w:shd w:val="clear" w:color="auto" w:fill="auto"/>
            <w:noWrap/>
            <w:vAlign w:val="bottom"/>
          </w:tcPr>
          <w:p w:rsidR="006E0760" w:rsidRPr="000B25A5" w:rsidP="009908C9" w14:paraId="1DDD9ECD" w14:textId="39F23EBF">
            <w:pPr>
              <w:widowControl/>
              <w:spacing w:after="120"/>
              <w:jc w:val="right"/>
              <w:rPr>
                <w:b/>
                <w:bCs/>
                <w:snapToGrid/>
                <w:kern w:val="0"/>
                <w:sz w:val="18"/>
                <w:szCs w:val="18"/>
              </w:rPr>
            </w:pPr>
            <w:r>
              <w:rPr>
                <w:color w:val="000000"/>
                <w:sz w:val="20"/>
              </w:rPr>
              <w:t>0</w:t>
            </w:r>
          </w:p>
        </w:tc>
        <w:tc>
          <w:tcPr>
            <w:tcW w:w="366" w:type="pct"/>
            <w:tcBorders>
              <w:top w:val="nil"/>
              <w:left w:val="nil"/>
              <w:bottom w:val="single" w:sz="12" w:space="0" w:color="auto"/>
              <w:right w:val="single" w:sz="12" w:space="0" w:color="auto"/>
            </w:tcBorders>
            <w:shd w:val="clear" w:color="auto" w:fill="auto"/>
            <w:noWrap/>
            <w:vAlign w:val="bottom"/>
          </w:tcPr>
          <w:p w:rsidR="006E0760" w:rsidRPr="000B25A5" w:rsidP="00F912CA" w14:paraId="5A21EFFE" w14:textId="1D5DF736">
            <w:pPr>
              <w:widowControl/>
              <w:spacing w:after="120"/>
              <w:jc w:val="right"/>
              <w:rPr>
                <w:b/>
                <w:bCs/>
                <w:snapToGrid/>
                <w:kern w:val="0"/>
                <w:sz w:val="18"/>
                <w:szCs w:val="18"/>
              </w:rPr>
            </w:pPr>
            <w:r>
              <w:rPr>
                <w:color w:val="000000"/>
                <w:sz w:val="20"/>
              </w:rPr>
              <w:t>0.0</w:t>
            </w:r>
          </w:p>
        </w:tc>
      </w:tr>
      <w:tr w14:paraId="7043A983"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6E0760" w:rsidRPr="0085656C" w:rsidP="006E0760" w14:paraId="31FBA9D3"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6E0760" w:rsidRPr="0085656C" w:rsidP="006E0760" w14:paraId="1EAECEA8"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6E0760" w:rsidRPr="0085656C" w:rsidP="006E0760" w14:paraId="333AD60E"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73329473" w14:textId="4D7EAD4E">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7675F6E9" w14:textId="0FCB564A">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268E41A8" w14:textId="06BA1D44">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3A798AFF" w14:textId="2D017F03">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63D61E9E" w14:textId="2D72709B">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28618644" w14:textId="1A56ADF9">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9908C9" w14:paraId="4068A3A3" w14:textId="0A5CDDC3">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F912CA" w14:paraId="095A8241" w14:textId="27B42D13">
            <w:pPr>
              <w:widowControl/>
              <w:spacing w:after="120"/>
              <w:jc w:val="right"/>
              <w:rPr>
                <w:snapToGrid/>
                <w:kern w:val="0"/>
                <w:sz w:val="18"/>
                <w:szCs w:val="18"/>
              </w:rPr>
            </w:pPr>
            <w:r>
              <w:rPr>
                <w:color w:val="000000"/>
                <w:sz w:val="20"/>
              </w:rPr>
              <w:t>0.0</w:t>
            </w:r>
          </w:p>
        </w:tc>
      </w:tr>
      <w:tr w14:paraId="0D5D4636" w14:textId="77777777" w:rsidTr="00740F26">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vAlign w:val="bottom"/>
          </w:tcPr>
          <w:p w:rsidR="006E0760" w:rsidRPr="0085656C" w:rsidP="006E0760" w14:paraId="6ECB05BE" w14:textId="77777777">
            <w:pPr>
              <w:widowControl/>
              <w:spacing w:after="120"/>
              <w:rPr>
                <w:b/>
                <w:bCs/>
                <w:snapToGrid/>
                <w:kern w:val="0"/>
                <w:szCs w:val="22"/>
              </w:rPr>
            </w:pPr>
            <w:r w:rsidRPr="0085656C">
              <w:rPr>
                <w:b/>
                <w:bCs/>
                <w:snapToGrid/>
                <w:kern w:val="0"/>
                <w:szCs w:val="22"/>
              </w:rPr>
              <w:t xml:space="preserve"> American Indian</w:t>
            </w:r>
          </w:p>
        </w:tc>
        <w:tc>
          <w:tcPr>
            <w:tcW w:w="829" w:type="pct"/>
            <w:tcBorders>
              <w:top w:val="nil"/>
              <w:left w:val="single" w:sz="4" w:space="0" w:color="auto"/>
              <w:bottom w:val="nil"/>
              <w:right w:val="single" w:sz="12" w:space="0" w:color="000000"/>
            </w:tcBorders>
            <w:shd w:val="clear" w:color="auto" w:fill="auto"/>
            <w:noWrap/>
            <w:vAlign w:val="bottom"/>
          </w:tcPr>
          <w:p w:rsidR="006E0760" w:rsidRPr="0085656C" w:rsidP="006E0760" w14:paraId="7DA82D4D"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37DED6BD" w14:textId="779E1B55">
            <w:pPr>
              <w:widowControl/>
              <w:spacing w:after="120"/>
              <w:jc w:val="right"/>
              <w:rPr>
                <w:snapToGrid/>
                <w:kern w:val="0"/>
                <w:sz w:val="18"/>
                <w:szCs w:val="18"/>
              </w:rPr>
            </w:pPr>
            <w:r>
              <w:rPr>
                <w:color w:val="000000"/>
                <w:sz w:val="20"/>
              </w:rPr>
              <w:t>5</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7AE0DC8F" w14:textId="078B7468">
            <w:pPr>
              <w:widowControl/>
              <w:spacing w:after="120"/>
              <w:jc w:val="right"/>
              <w:rPr>
                <w:snapToGrid/>
                <w:kern w:val="0"/>
                <w:sz w:val="18"/>
                <w:szCs w:val="18"/>
              </w:rPr>
            </w:pPr>
            <w:r>
              <w:rPr>
                <w:color w:val="000000"/>
                <w:sz w:val="20"/>
              </w:rPr>
              <w:t>0.1</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1F7A5A3B" w14:textId="0BFD7C3F">
            <w:pPr>
              <w:widowControl/>
              <w:spacing w:after="120"/>
              <w:jc w:val="right"/>
              <w:rPr>
                <w:snapToGrid/>
                <w:kern w:val="0"/>
                <w:sz w:val="18"/>
                <w:szCs w:val="18"/>
              </w:rPr>
            </w:pPr>
            <w:r>
              <w:rPr>
                <w:color w:val="000000"/>
                <w:sz w:val="20"/>
              </w:rPr>
              <w:t>1</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33E43BB6" w14:textId="169434C9">
            <w:pPr>
              <w:widowControl/>
              <w:spacing w:after="120"/>
              <w:jc w:val="right"/>
              <w:rPr>
                <w:snapToGrid/>
                <w:kern w:val="0"/>
                <w:sz w:val="18"/>
                <w:szCs w:val="18"/>
              </w:rPr>
            </w:pPr>
            <w:r>
              <w:rPr>
                <w:color w:val="000000"/>
                <w:sz w:val="20"/>
              </w:rPr>
              <w:t>0.1</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55D38A62" w14:textId="4EB9C9D4">
            <w:pPr>
              <w:widowControl/>
              <w:spacing w:after="120"/>
              <w:jc w:val="right"/>
              <w:rPr>
                <w:snapToGrid/>
                <w:kern w:val="0"/>
                <w:sz w:val="18"/>
                <w:szCs w:val="18"/>
              </w:rPr>
            </w:pPr>
            <w:r>
              <w:rPr>
                <w:color w:val="000000"/>
                <w:sz w:val="20"/>
              </w:rPr>
              <w:t>2</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2F70C691" w14:textId="48809671">
            <w:pPr>
              <w:widowControl/>
              <w:spacing w:after="120"/>
              <w:jc w:val="right"/>
              <w:rPr>
                <w:snapToGrid/>
                <w:kern w:val="0"/>
                <w:sz w:val="18"/>
                <w:szCs w:val="18"/>
              </w:rPr>
            </w:pPr>
            <w:r>
              <w:rPr>
                <w:color w:val="000000"/>
                <w:sz w:val="20"/>
              </w:rPr>
              <w:t>0.3</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6E0760" w14:paraId="147E70E9" w14:textId="08185162">
            <w:pPr>
              <w:widowControl/>
              <w:spacing w:after="120"/>
              <w:jc w:val="right"/>
              <w:rPr>
                <w:snapToGrid/>
                <w:kern w:val="0"/>
                <w:sz w:val="18"/>
                <w:szCs w:val="18"/>
              </w:rPr>
            </w:pPr>
            <w:r>
              <w:rPr>
                <w:color w:val="000000"/>
                <w:sz w:val="20"/>
              </w:rPr>
              <w:t>2</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6E0760" w14:paraId="51BE5204" w14:textId="3D577736">
            <w:pPr>
              <w:widowControl/>
              <w:spacing w:after="120"/>
              <w:jc w:val="right"/>
              <w:rPr>
                <w:snapToGrid/>
                <w:kern w:val="0"/>
                <w:sz w:val="18"/>
                <w:szCs w:val="18"/>
              </w:rPr>
            </w:pPr>
            <w:r>
              <w:rPr>
                <w:snapToGrid/>
                <w:kern w:val="0"/>
                <w:sz w:val="18"/>
                <w:szCs w:val="18"/>
              </w:rPr>
              <w:t>0.1</w:t>
            </w:r>
          </w:p>
        </w:tc>
      </w:tr>
      <w:tr w14:paraId="0373594D" w14:textId="77777777" w:rsidTr="00740F26">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vAlign w:val="bottom"/>
          </w:tcPr>
          <w:p w:rsidR="006E0760" w:rsidRPr="0085656C" w:rsidP="006E0760" w14:paraId="4E5B4887" w14:textId="77777777">
            <w:pPr>
              <w:widowControl/>
              <w:spacing w:after="120"/>
              <w:rPr>
                <w:b/>
                <w:bCs/>
                <w:snapToGrid/>
                <w:kern w:val="0"/>
                <w:szCs w:val="22"/>
              </w:rPr>
            </w:pPr>
            <w:r w:rsidRPr="0085656C">
              <w:rPr>
                <w:b/>
                <w:bCs/>
                <w:snapToGrid/>
                <w:kern w:val="0"/>
                <w:szCs w:val="22"/>
              </w:rPr>
              <w:t xml:space="preserve"> or Alaska Native</w:t>
            </w:r>
          </w:p>
        </w:tc>
        <w:tc>
          <w:tcPr>
            <w:tcW w:w="829" w:type="pct"/>
            <w:tcBorders>
              <w:top w:val="nil"/>
              <w:left w:val="single" w:sz="4" w:space="0" w:color="auto"/>
              <w:bottom w:val="nil"/>
              <w:right w:val="single" w:sz="12" w:space="0" w:color="000000"/>
            </w:tcBorders>
            <w:shd w:val="clear" w:color="auto" w:fill="auto"/>
            <w:noWrap/>
            <w:vAlign w:val="bottom"/>
          </w:tcPr>
          <w:p w:rsidR="006E0760" w:rsidRPr="0085656C" w:rsidP="006E0760" w14:paraId="1EFA44C0" w14:textId="59B67168">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022C4E33" w14:textId="27F6D865">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78C0A2D6" w14:textId="43D87295">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1133E14F" w14:textId="61B09A70">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0E575DF5" w14:textId="4F21B27F">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48BC33B4" w14:textId="5AC99CFC">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771866F7" w14:textId="03984A24">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6E0760" w14:paraId="7E33051E" w14:textId="0460EB59">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6E0760" w14:paraId="0658459D" w14:textId="1F3080C3">
            <w:pPr>
              <w:widowControl/>
              <w:spacing w:after="120"/>
              <w:jc w:val="right"/>
              <w:rPr>
                <w:snapToGrid/>
                <w:kern w:val="0"/>
                <w:sz w:val="18"/>
                <w:szCs w:val="18"/>
              </w:rPr>
            </w:pPr>
            <w:r>
              <w:rPr>
                <w:snapToGrid/>
                <w:kern w:val="0"/>
                <w:sz w:val="18"/>
                <w:szCs w:val="18"/>
              </w:rPr>
              <w:t>0.0</w:t>
            </w:r>
          </w:p>
        </w:tc>
      </w:tr>
      <w:tr w14:paraId="095DE066" w14:textId="77777777" w:rsidTr="00F912CA">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6E0760" w:rsidRPr="0085656C" w:rsidP="006E0760" w14:paraId="7B359A76"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6E0760" w:rsidRPr="0085656C" w:rsidP="006E0760" w14:paraId="5273A99C"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6E0760" w:rsidRPr="0085656C" w:rsidP="006E0760" w14:paraId="3A3EB28B"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6E0760" w:rsidRPr="000B25A5" w:rsidP="006E0760" w14:paraId="1254556B" w14:textId="72199287">
            <w:pPr>
              <w:widowControl/>
              <w:spacing w:after="120"/>
              <w:jc w:val="right"/>
              <w:rPr>
                <w:b/>
                <w:bCs/>
                <w:snapToGrid/>
                <w:kern w:val="0"/>
                <w:sz w:val="18"/>
                <w:szCs w:val="18"/>
              </w:rPr>
            </w:pPr>
            <w:r>
              <w:rPr>
                <w:color w:val="000000"/>
                <w:sz w:val="20"/>
              </w:rPr>
              <w:t>5</w:t>
            </w:r>
          </w:p>
        </w:tc>
        <w:tc>
          <w:tcPr>
            <w:tcW w:w="372" w:type="pct"/>
            <w:tcBorders>
              <w:top w:val="nil"/>
              <w:left w:val="nil"/>
              <w:bottom w:val="single" w:sz="12" w:space="0" w:color="auto"/>
              <w:right w:val="single" w:sz="12" w:space="0" w:color="auto"/>
            </w:tcBorders>
            <w:shd w:val="clear" w:color="auto" w:fill="auto"/>
            <w:noWrap/>
            <w:vAlign w:val="bottom"/>
          </w:tcPr>
          <w:p w:rsidR="006E0760" w:rsidRPr="000B25A5" w:rsidP="006E0760" w14:paraId="485D91F5" w14:textId="5A173941">
            <w:pPr>
              <w:widowControl/>
              <w:spacing w:after="120"/>
              <w:jc w:val="right"/>
              <w:rPr>
                <w:b/>
                <w:bCs/>
                <w:snapToGrid/>
                <w:kern w:val="0"/>
                <w:sz w:val="18"/>
                <w:szCs w:val="18"/>
              </w:rPr>
            </w:pPr>
            <w:r>
              <w:rPr>
                <w:color w:val="000000"/>
                <w:sz w:val="20"/>
              </w:rPr>
              <w:t>0.1</w:t>
            </w:r>
          </w:p>
        </w:tc>
        <w:tc>
          <w:tcPr>
            <w:tcW w:w="371" w:type="pct"/>
            <w:tcBorders>
              <w:top w:val="nil"/>
              <w:left w:val="nil"/>
              <w:bottom w:val="single" w:sz="12" w:space="0" w:color="auto"/>
              <w:right w:val="single" w:sz="4" w:space="0" w:color="auto"/>
            </w:tcBorders>
            <w:shd w:val="clear" w:color="auto" w:fill="auto"/>
            <w:noWrap/>
            <w:vAlign w:val="bottom"/>
          </w:tcPr>
          <w:p w:rsidR="006E0760" w:rsidRPr="000B25A5" w:rsidP="006E0760" w14:paraId="48B544A9" w14:textId="47FC6853">
            <w:pPr>
              <w:widowControl/>
              <w:spacing w:after="120"/>
              <w:jc w:val="right"/>
              <w:rPr>
                <w:b/>
                <w:bCs/>
                <w:snapToGrid/>
                <w:kern w:val="0"/>
                <w:sz w:val="18"/>
                <w:szCs w:val="18"/>
              </w:rPr>
            </w:pPr>
            <w:r>
              <w:rPr>
                <w:color w:val="000000"/>
                <w:sz w:val="20"/>
              </w:rPr>
              <w:t>1</w:t>
            </w:r>
          </w:p>
        </w:tc>
        <w:tc>
          <w:tcPr>
            <w:tcW w:w="391" w:type="pct"/>
            <w:tcBorders>
              <w:top w:val="nil"/>
              <w:left w:val="nil"/>
              <w:bottom w:val="single" w:sz="12" w:space="0" w:color="auto"/>
              <w:right w:val="single" w:sz="4" w:space="0" w:color="auto"/>
            </w:tcBorders>
            <w:shd w:val="clear" w:color="auto" w:fill="auto"/>
            <w:noWrap/>
            <w:vAlign w:val="bottom"/>
          </w:tcPr>
          <w:p w:rsidR="006E0760" w:rsidRPr="000B25A5" w:rsidP="006E0760" w14:paraId="6D17ED5F" w14:textId="393B1FB4">
            <w:pPr>
              <w:widowControl/>
              <w:spacing w:after="120"/>
              <w:jc w:val="right"/>
              <w:rPr>
                <w:b/>
                <w:bCs/>
                <w:snapToGrid/>
                <w:kern w:val="0"/>
                <w:sz w:val="18"/>
                <w:szCs w:val="18"/>
              </w:rPr>
            </w:pPr>
            <w:r>
              <w:rPr>
                <w:color w:val="000000"/>
                <w:sz w:val="20"/>
              </w:rPr>
              <w:t>0.1</w:t>
            </w:r>
          </w:p>
        </w:tc>
        <w:tc>
          <w:tcPr>
            <w:tcW w:w="348" w:type="pct"/>
            <w:tcBorders>
              <w:top w:val="nil"/>
              <w:left w:val="nil"/>
              <w:bottom w:val="single" w:sz="12" w:space="0" w:color="auto"/>
              <w:right w:val="single" w:sz="4" w:space="0" w:color="auto"/>
            </w:tcBorders>
            <w:shd w:val="clear" w:color="auto" w:fill="auto"/>
            <w:noWrap/>
            <w:vAlign w:val="bottom"/>
          </w:tcPr>
          <w:p w:rsidR="006E0760" w:rsidRPr="000B25A5" w:rsidP="006E0760" w14:paraId="49FA3785" w14:textId="2C3C1748">
            <w:pPr>
              <w:widowControl/>
              <w:spacing w:after="120"/>
              <w:jc w:val="right"/>
              <w:rPr>
                <w:b/>
                <w:bCs/>
                <w:snapToGrid/>
                <w:kern w:val="0"/>
                <w:sz w:val="18"/>
                <w:szCs w:val="18"/>
              </w:rPr>
            </w:pPr>
            <w:r>
              <w:rPr>
                <w:color w:val="000000"/>
                <w:sz w:val="20"/>
              </w:rPr>
              <w:t>2</w:t>
            </w:r>
          </w:p>
        </w:tc>
        <w:tc>
          <w:tcPr>
            <w:tcW w:w="420" w:type="pct"/>
            <w:tcBorders>
              <w:top w:val="nil"/>
              <w:left w:val="nil"/>
              <w:bottom w:val="single" w:sz="12" w:space="0" w:color="auto"/>
              <w:right w:val="single" w:sz="4" w:space="0" w:color="auto"/>
            </w:tcBorders>
            <w:shd w:val="clear" w:color="auto" w:fill="auto"/>
            <w:noWrap/>
            <w:vAlign w:val="bottom"/>
          </w:tcPr>
          <w:p w:rsidR="006E0760" w:rsidRPr="000B25A5" w:rsidP="006E0760" w14:paraId="1F30B346" w14:textId="1855E54C">
            <w:pPr>
              <w:widowControl/>
              <w:spacing w:after="120"/>
              <w:jc w:val="right"/>
              <w:rPr>
                <w:b/>
                <w:bCs/>
                <w:snapToGrid/>
                <w:kern w:val="0"/>
                <w:sz w:val="18"/>
                <w:szCs w:val="18"/>
              </w:rPr>
            </w:pPr>
            <w:r>
              <w:rPr>
                <w:color w:val="000000"/>
                <w:sz w:val="20"/>
              </w:rPr>
              <w:t>0.3</w:t>
            </w:r>
          </w:p>
        </w:tc>
        <w:tc>
          <w:tcPr>
            <w:tcW w:w="370" w:type="pct"/>
            <w:tcBorders>
              <w:top w:val="nil"/>
              <w:left w:val="nil"/>
              <w:bottom w:val="single" w:sz="12" w:space="0" w:color="auto"/>
              <w:right w:val="single" w:sz="4" w:space="0" w:color="auto"/>
            </w:tcBorders>
            <w:shd w:val="clear" w:color="auto" w:fill="auto"/>
            <w:noWrap/>
            <w:vAlign w:val="bottom"/>
          </w:tcPr>
          <w:p w:rsidR="006E0760" w:rsidRPr="000B25A5" w:rsidP="009908C9" w14:paraId="2A5A429F" w14:textId="324A5AAB">
            <w:pPr>
              <w:widowControl/>
              <w:spacing w:after="120"/>
              <w:jc w:val="right"/>
              <w:rPr>
                <w:b/>
                <w:bCs/>
                <w:snapToGrid/>
                <w:kern w:val="0"/>
                <w:sz w:val="18"/>
                <w:szCs w:val="18"/>
              </w:rPr>
            </w:pPr>
            <w:r>
              <w:rPr>
                <w:color w:val="000000"/>
                <w:sz w:val="20"/>
              </w:rPr>
              <w:t>2</w:t>
            </w:r>
          </w:p>
        </w:tc>
        <w:tc>
          <w:tcPr>
            <w:tcW w:w="366" w:type="pct"/>
            <w:tcBorders>
              <w:top w:val="nil"/>
              <w:left w:val="nil"/>
              <w:bottom w:val="single" w:sz="12" w:space="0" w:color="auto"/>
              <w:right w:val="single" w:sz="12" w:space="0" w:color="auto"/>
            </w:tcBorders>
            <w:shd w:val="clear" w:color="auto" w:fill="auto"/>
            <w:noWrap/>
            <w:vAlign w:val="bottom"/>
          </w:tcPr>
          <w:p w:rsidR="006E0760" w:rsidRPr="000B25A5" w:rsidP="00F912CA" w14:paraId="63BA9E75" w14:textId="69852597">
            <w:pPr>
              <w:widowControl/>
              <w:spacing w:after="120"/>
              <w:jc w:val="right"/>
              <w:rPr>
                <w:b/>
                <w:bCs/>
                <w:snapToGrid/>
                <w:kern w:val="0"/>
                <w:sz w:val="18"/>
                <w:szCs w:val="18"/>
              </w:rPr>
            </w:pPr>
            <w:r>
              <w:rPr>
                <w:color w:val="000000"/>
                <w:sz w:val="20"/>
              </w:rPr>
              <w:t>0.1</w:t>
            </w:r>
          </w:p>
        </w:tc>
      </w:tr>
      <w:tr w14:paraId="07174399"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6E0760" w:rsidRPr="0085656C" w:rsidP="006E0760" w14:paraId="71766020"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6E0760" w:rsidRPr="0085656C" w:rsidP="006E0760" w14:paraId="655298DE"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6E0760" w:rsidRPr="0085656C" w:rsidP="006E0760" w14:paraId="2CBF768F"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center"/>
          </w:tcPr>
          <w:p w:rsidR="006E0760" w:rsidRPr="000B25A5" w:rsidP="006E0760" w14:paraId="483413BB" w14:textId="7B06805D">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center"/>
          </w:tcPr>
          <w:p w:rsidR="006E0760" w:rsidRPr="000B25A5" w:rsidP="006E0760" w14:paraId="10E5C73A" w14:textId="43775F6E">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center"/>
          </w:tcPr>
          <w:p w:rsidR="006E0760" w:rsidRPr="000B25A5" w:rsidP="006E0760" w14:paraId="5A18AAD3" w14:textId="5594CB50">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center"/>
          </w:tcPr>
          <w:p w:rsidR="006E0760" w:rsidRPr="000B25A5" w:rsidP="006E0760" w14:paraId="7F5E47AD" w14:textId="4848996C">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center"/>
          </w:tcPr>
          <w:p w:rsidR="006E0760" w:rsidRPr="000B25A5" w:rsidP="006E0760" w14:paraId="5EF0AEAF" w14:textId="2432AA83">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center"/>
          </w:tcPr>
          <w:p w:rsidR="006E0760" w:rsidRPr="000B25A5" w:rsidP="006E0760" w14:paraId="526A4CB6" w14:textId="46C43B1B">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center"/>
          </w:tcPr>
          <w:p w:rsidR="006E0760" w:rsidRPr="000B25A5" w:rsidP="006E0760" w14:paraId="530DB37D" w14:textId="711C5AA4">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center"/>
          </w:tcPr>
          <w:p w:rsidR="006E0760" w:rsidRPr="000B25A5" w:rsidP="006E0760" w14:paraId="4FABA64A" w14:textId="67CE2BA1">
            <w:pPr>
              <w:widowControl/>
              <w:spacing w:after="120"/>
              <w:jc w:val="right"/>
              <w:rPr>
                <w:snapToGrid/>
                <w:kern w:val="0"/>
                <w:sz w:val="18"/>
                <w:szCs w:val="18"/>
              </w:rPr>
            </w:pPr>
            <w:r>
              <w:rPr>
                <w:color w:val="000000"/>
                <w:sz w:val="20"/>
              </w:rPr>
              <w:t>0.0</w:t>
            </w:r>
          </w:p>
        </w:tc>
      </w:tr>
      <w:tr w14:paraId="5C879C61"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6E0760" w:rsidRPr="0085656C" w:rsidP="006E0760" w14:paraId="2288E87A" w14:textId="77777777">
            <w:pPr>
              <w:widowControl/>
              <w:spacing w:after="120"/>
              <w:rPr>
                <w:b/>
                <w:bCs/>
                <w:snapToGrid/>
                <w:kern w:val="0"/>
                <w:szCs w:val="22"/>
              </w:rPr>
            </w:pPr>
            <w:r w:rsidRPr="0085656C">
              <w:rPr>
                <w:b/>
                <w:bCs/>
                <w:snapToGrid/>
                <w:kern w:val="0"/>
                <w:szCs w:val="22"/>
              </w:rPr>
              <w:t xml:space="preserve"> Two or</w:t>
            </w:r>
          </w:p>
        </w:tc>
        <w:tc>
          <w:tcPr>
            <w:tcW w:w="198" w:type="pct"/>
            <w:tcBorders>
              <w:top w:val="nil"/>
              <w:left w:val="nil"/>
              <w:bottom w:val="nil"/>
              <w:right w:val="nil"/>
            </w:tcBorders>
            <w:shd w:val="clear" w:color="auto" w:fill="auto"/>
            <w:noWrap/>
            <w:vAlign w:val="bottom"/>
          </w:tcPr>
          <w:p w:rsidR="006E0760" w:rsidRPr="0085656C" w:rsidP="006E0760" w14:paraId="794B4405"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6E0760" w:rsidRPr="0085656C" w:rsidP="006E0760" w14:paraId="577D5A64"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center"/>
          </w:tcPr>
          <w:p w:rsidR="006E0760" w:rsidRPr="000B25A5" w:rsidP="006E0760" w14:paraId="7F01A1CA" w14:textId="6B6CA89C">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center"/>
          </w:tcPr>
          <w:p w:rsidR="006E0760" w:rsidRPr="000B25A5" w:rsidP="006E0760" w14:paraId="7CA8BF0F" w14:textId="428D62CE">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center"/>
          </w:tcPr>
          <w:p w:rsidR="006E0760" w:rsidRPr="000B25A5" w:rsidP="006E0760" w14:paraId="70B6AC3D" w14:textId="451455AC">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center"/>
          </w:tcPr>
          <w:p w:rsidR="006E0760" w:rsidRPr="000B25A5" w:rsidP="006E0760" w14:paraId="2AFAA1DD" w14:textId="38278359">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center"/>
          </w:tcPr>
          <w:p w:rsidR="006E0760" w:rsidRPr="000B25A5" w:rsidP="006E0760" w14:paraId="6C205EF1" w14:textId="5EE6BB55">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center"/>
          </w:tcPr>
          <w:p w:rsidR="006E0760" w:rsidRPr="000B25A5" w:rsidP="006E0760" w14:paraId="30E74494" w14:textId="54AD8917">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center"/>
          </w:tcPr>
          <w:p w:rsidR="006E0760" w:rsidRPr="000B25A5" w:rsidP="006E0760" w14:paraId="333EB383" w14:textId="20710FB3">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center"/>
          </w:tcPr>
          <w:p w:rsidR="006E0760" w:rsidRPr="000B25A5" w:rsidP="006E0760" w14:paraId="077988F4" w14:textId="2C73FF6D">
            <w:pPr>
              <w:widowControl/>
              <w:spacing w:after="120"/>
              <w:jc w:val="right"/>
              <w:rPr>
                <w:snapToGrid/>
                <w:kern w:val="0"/>
                <w:sz w:val="18"/>
                <w:szCs w:val="18"/>
              </w:rPr>
            </w:pPr>
            <w:r>
              <w:rPr>
                <w:color w:val="000000"/>
                <w:sz w:val="20"/>
              </w:rPr>
              <w:t>0.0</w:t>
            </w:r>
          </w:p>
        </w:tc>
      </w:tr>
      <w:tr w14:paraId="51D4FE9F"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6E0760" w:rsidRPr="0085656C" w:rsidP="006E0760" w14:paraId="598727BA" w14:textId="77777777">
            <w:pPr>
              <w:widowControl/>
              <w:spacing w:after="120"/>
              <w:rPr>
                <w:b/>
                <w:bCs/>
                <w:snapToGrid/>
                <w:kern w:val="0"/>
                <w:szCs w:val="22"/>
              </w:rPr>
            </w:pPr>
            <w:r w:rsidRPr="0085656C">
              <w:rPr>
                <w:b/>
                <w:bCs/>
                <w:snapToGrid/>
                <w:kern w:val="0"/>
                <w:szCs w:val="22"/>
              </w:rPr>
              <w:t xml:space="preserve"> More Races</w:t>
            </w:r>
          </w:p>
        </w:tc>
        <w:tc>
          <w:tcPr>
            <w:tcW w:w="198" w:type="pct"/>
            <w:tcBorders>
              <w:top w:val="nil"/>
              <w:left w:val="nil"/>
              <w:bottom w:val="nil"/>
              <w:right w:val="nil"/>
            </w:tcBorders>
            <w:shd w:val="clear" w:color="auto" w:fill="auto"/>
            <w:noWrap/>
            <w:vAlign w:val="bottom"/>
          </w:tcPr>
          <w:p w:rsidR="006E0760" w:rsidRPr="0085656C" w:rsidP="006E0760" w14:paraId="310BF964"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6E0760" w:rsidRPr="0085656C" w:rsidP="006E0760" w14:paraId="336B3D9B" w14:textId="47299413">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center"/>
          </w:tcPr>
          <w:p w:rsidR="006E0760" w:rsidRPr="000B25A5" w:rsidP="006E0760" w14:paraId="342739B4" w14:textId="791AB151">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center"/>
          </w:tcPr>
          <w:p w:rsidR="006E0760" w:rsidRPr="000B25A5" w:rsidP="006E0760" w14:paraId="5FDD726D" w14:textId="10115D86">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center"/>
          </w:tcPr>
          <w:p w:rsidR="006E0760" w:rsidRPr="000B25A5" w:rsidP="006E0760" w14:paraId="4D7B96BD" w14:textId="053DA324">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center"/>
          </w:tcPr>
          <w:p w:rsidR="006E0760" w:rsidRPr="000B25A5" w:rsidP="006E0760" w14:paraId="1952B405" w14:textId="28A85E2B">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center"/>
          </w:tcPr>
          <w:p w:rsidR="006E0760" w:rsidRPr="000B25A5" w:rsidP="006E0760" w14:paraId="14D0D1C0" w14:textId="5E31530A">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center"/>
          </w:tcPr>
          <w:p w:rsidR="006E0760" w:rsidRPr="000B25A5" w:rsidP="006E0760" w14:paraId="2A0B737D" w14:textId="254B820C">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center"/>
          </w:tcPr>
          <w:p w:rsidR="006E0760" w:rsidRPr="000B25A5" w:rsidP="006E0760" w14:paraId="145A59DB" w14:textId="5CC8D0E9">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center"/>
          </w:tcPr>
          <w:p w:rsidR="006E0760" w:rsidRPr="000B25A5" w:rsidP="006E0760" w14:paraId="6935D90F" w14:textId="1F037096">
            <w:pPr>
              <w:widowControl/>
              <w:spacing w:after="120"/>
              <w:jc w:val="right"/>
              <w:rPr>
                <w:snapToGrid/>
                <w:kern w:val="0"/>
                <w:sz w:val="18"/>
                <w:szCs w:val="18"/>
              </w:rPr>
            </w:pPr>
            <w:r>
              <w:rPr>
                <w:color w:val="000000"/>
                <w:sz w:val="20"/>
              </w:rPr>
              <w:t>0.0</w:t>
            </w:r>
          </w:p>
        </w:tc>
      </w:tr>
      <w:tr w14:paraId="7AB47332" w14:textId="77777777" w:rsidTr="00F912CA">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6E0760" w:rsidRPr="0085656C" w:rsidP="006E0760" w14:paraId="7339025C"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6E0760" w:rsidRPr="0085656C" w:rsidP="006E0760" w14:paraId="6D1C7323"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6E0760" w:rsidRPr="0085656C" w:rsidP="006E0760" w14:paraId="7779FF52"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center"/>
          </w:tcPr>
          <w:p w:rsidR="006E0760" w:rsidRPr="000B25A5" w:rsidP="006E0760" w14:paraId="1E44E580" w14:textId="6202DA38">
            <w:pPr>
              <w:widowControl/>
              <w:spacing w:after="120"/>
              <w:jc w:val="right"/>
              <w:rPr>
                <w:b/>
                <w:bCs/>
                <w:snapToGrid/>
                <w:kern w:val="0"/>
                <w:sz w:val="18"/>
                <w:szCs w:val="18"/>
              </w:rPr>
            </w:pPr>
            <w:r>
              <w:rPr>
                <w:color w:val="000000"/>
                <w:sz w:val="20"/>
              </w:rPr>
              <w:t>0</w:t>
            </w:r>
          </w:p>
        </w:tc>
        <w:tc>
          <w:tcPr>
            <w:tcW w:w="372" w:type="pct"/>
            <w:tcBorders>
              <w:top w:val="nil"/>
              <w:left w:val="nil"/>
              <w:bottom w:val="single" w:sz="12" w:space="0" w:color="auto"/>
              <w:right w:val="single" w:sz="12" w:space="0" w:color="auto"/>
            </w:tcBorders>
            <w:shd w:val="clear" w:color="auto" w:fill="auto"/>
            <w:noWrap/>
            <w:vAlign w:val="center"/>
          </w:tcPr>
          <w:p w:rsidR="006E0760" w:rsidRPr="000B25A5" w:rsidP="006E0760" w14:paraId="54252AF4" w14:textId="227A8B3C">
            <w:pPr>
              <w:widowControl/>
              <w:spacing w:after="120"/>
              <w:jc w:val="right"/>
              <w:rPr>
                <w:b/>
                <w:bCs/>
                <w:snapToGrid/>
                <w:kern w:val="0"/>
                <w:sz w:val="18"/>
                <w:szCs w:val="18"/>
              </w:rPr>
            </w:pPr>
            <w:r>
              <w:rPr>
                <w:color w:val="000000"/>
                <w:sz w:val="20"/>
              </w:rPr>
              <w:t>0.0</w:t>
            </w:r>
          </w:p>
        </w:tc>
        <w:tc>
          <w:tcPr>
            <w:tcW w:w="371" w:type="pct"/>
            <w:tcBorders>
              <w:top w:val="nil"/>
              <w:left w:val="nil"/>
              <w:bottom w:val="single" w:sz="12" w:space="0" w:color="auto"/>
              <w:right w:val="single" w:sz="4" w:space="0" w:color="auto"/>
            </w:tcBorders>
            <w:shd w:val="clear" w:color="auto" w:fill="auto"/>
            <w:noWrap/>
            <w:vAlign w:val="center"/>
          </w:tcPr>
          <w:p w:rsidR="006E0760" w:rsidRPr="000B25A5" w:rsidP="006E0760" w14:paraId="30EDA91C" w14:textId="523C3E0F">
            <w:pPr>
              <w:widowControl/>
              <w:spacing w:after="120"/>
              <w:jc w:val="right"/>
              <w:rPr>
                <w:b/>
                <w:bCs/>
                <w:snapToGrid/>
                <w:kern w:val="0"/>
                <w:sz w:val="18"/>
                <w:szCs w:val="18"/>
              </w:rPr>
            </w:pPr>
            <w:r>
              <w:rPr>
                <w:color w:val="000000"/>
                <w:sz w:val="20"/>
              </w:rPr>
              <w:t>0</w:t>
            </w:r>
          </w:p>
        </w:tc>
        <w:tc>
          <w:tcPr>
            <w:tcW w:w="391" w:type="pct"/>
            <w:tcBorders>
              <w:top w:val="nil"/>
              <w:left w:val="nil"/>
              <w:bottom w:val="single" w:sz="12" w:space="0" w:color="auto"/>
              <w:right w:val="single" w:sz="4" w:space="0" w:color="auto"/>
            </w:tcBorders>
            <w:shd w:val="clear" w:color="auto" w:fill="auto"/>
            <w:noWrap/>
            <w:vAlign w:val="center"/>
          </w:tcPr>
          <w:p w:rsidR="006E0760" w:rsidRPr="000B25A5" w:rsidP="006E0760" w14:paraId="287D622D" w14:textId="6C25A74E">
            <w:pPr>
              <w:widowControl/>
              <w:spacing w:after="120"/>
              <w:jc w:val="right"/>
              <w:rPr>
                <w:b/>
                <w:bCs/>
                <w:snapToGrid/>
                <w:kern w:val="0"/>
                <w:sz w:val="18"/>
                <w:szCs w:val="18"/>
              </w:rPr>
            </w:pPr>
            <w:r>
              <w:rPr>
                <w:color w:val="000000"/>
                <w:sz w:val="20"/>
              </w:rPr>
              <w:t>0.0</w:t>
            </w:r>
          </w:p>
        </w:tc>
        <w:tc>
          <w:tcPr>
            <w:tcW w:w="348" w:type="pct"/>
            <w:tcBorders>
              <w:top w:val="nil"/>
              <w:left w:val="nil"/>
              <w:bottom w:val="single" w:sz="12" w:space="0" w:color="auto"/>
              <w:right w:val="single" w:sz="4" w:space="0" w:color="auto"/>
            </w:tcBorders>
            <w:shd w:val="clear" w:color="auto" w:fill="auto"/>
            <w:noWrap/>
            <w:vAlign w:val="center"/>
          </w:tcPr>
          <w:p w:rsidR="006E0760" w:rsidRPr="000B25A5" w:rsidP="006E0760" w14:paraId="6D2C2B5E" w14:textId="7B903DB7">
            <w:pPr>
              <w:widowControl/>
              <w:spacing w:after="120"/>
              <w:jc w:val="right"/>
              <w:rPr>
                <w:b/>
                <w:bCs/>
                <w:snapToGrid/>
                <w:kern w:val="0"/>
                <w:sz w:val="18"/>
                <w:szCs w:val="18"/>
              </w:rPr>
            </w:pPr>
            <w:r>
              <w:rPr>
                <w:color w:val="000000"/>
                <w:sz w:val="20"/>
              </w:rPr>
              <w:t>0</w:t>
            </w:r>
          </w:p>
        </w:tc>
        <w:tc>
          <w:tcPr>
            <w:tcW w:w="420" w:type="pct"/>
            <w:tcBorders>
              <w:top w:val="nil"/>
              <w:left w:val="nil"/>
              <w:bottom w:val="single" w:sz="12" w:space="0" w:color="auto"/>
              <w:right w:val="single" w:sz="4" w:space="0" w:color="auto"/>
            </w:tcBorders>
            <w:shd w:val="clear" w:color="auto" w:fill="auto"/>
            <w:noWrap/>
            <w:vAlign w:val="center"/>
          </w:tcPr>
          <w:p w:rsidR="006E0760" w:rsidRPr="000B25A5" w:rsidP="006E0760" w14:paraId="528898E1" w14:textId="679C8259">
            <w:pPr>
              <w:widowControl/>
              <w:spacing w:after="120"/>
              <w:jc w:val="right"/>
              <w:rPr>
                <w:b/>
                <w:bCs/>
                <w:snapToGrid/>
                <w:kern w:val="0"/>
                <w:sz w:val="18"/>
                <w:szCs w:val="18"/>
              </w:rPr>
            </w:pPr>
            <w:r>
              <w:rPr>
                <w:color w:val="000000"/>
                <w:sz w:val="20"/>
              </w:rPr>
              <w:t>0.0</w:t>
            </w:r>
          </w:p>
        </w:tc>
        <w:tc>
          <w:tcPr>
            <w:tcW w:w="370" w:type="pct"/>
            <w:tcBorders>
              <w:top w:val="nil"/>
              <w:left w:val="nil"/>
              <w:bottom w:val="single" w:sz="12" w:space="0" w:color="auto"/>
              <w:right w:val="single" w:sz="4" w:space="0" w:color="auto"/>
            </w:tcBorders>
            <w:shd w:val="clear" w:color="auto" w:fill="auto"/>
            <w:noWrap/>
            <w:vAlign w:val="center"/>
          </w:tcPr>
          <w:p w:rsidR="006E0760" w:rsidRPr="000B25A5" w:rsidP="006E0760" w14:paraId="5D5DC096" w14:textId="7A418DAF">
            <w:pPr>
              <w:widowControl/>
              <w:spacing w:after="120"/>
              <w:jc w:val="right"/>
              <w:rPr>
                <w:b/>
                <w:bCs/>
                <w:snapToGrid/>
                <w:kern w:val="0"/>
                <w:sz w:val="18"/>
                <w:szCs w:val="18"/>
              </w:rPr>
            </w:pPr>
            <w:r>
              <w:rPr>
                <w:color w:val="000000"/>
                <w:sz w:val="20"/>
              </w:rPr>
              <w:t>0</w:t>
            </w:r>
          </w:p>
        </w:tc>
        <w:tc>
          <w:tcPr>
            <w:tcW w:w="366" w:type="pct"/>
            <w:tcBorders>
              <w:top w:val="nil"/>
              <w:left w:val="nil"/>
              <w:bottom w:val="single" w:sz="12" w:space="0" w:color="auto"/>
              <w:right w:val="single" w:sz="12" w:space="0" w:color="auto"/>
            </w:tcBorders>
            <w:shd w:val="clear" w:color="auto" w:fill="auto"/>
            <w:noWrap/>
            <w:vAlign w:val="center"/>
          </w:tcPr>
          <w:p w:rsidR="006E0760" w:rsidRPr="000B25A5" w:rsidP="006E0760" w14:paraId="70B213F4" w14:textId="3FE56E5B">
            <w:pPr>
              <w:widowControl/>
              <w:spacing w:after="120"/>
              <w:jc w:val="right"/>
              <w:rPr>
                <w:b/>
                <w:bCs/>
                <w:snapToGrid/>
                <w:kern w:val="0"/>
                <w:sz w:val="18"/>
                <w:szCs w:val="18"/>
              </w:rPr>
            </w:pPr>
            <w:r>
              <w:rPr>
                <w:color w:val="000000"/>
                <w:sz w:val="20"/>
              </w:rPr>
              <w:t>0.0</w:t>
            </w:r>
          </w:p>
        </w:tc>
      </w:tr>
      <w:tr w14:paraId="1A50BAA4"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6E0760" w:rsidRPr="0085656C" w:rsidP="006E0760" w14:paraId="77B4333B"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6E0760" w:rsidRPr="0085656C" w:rsidP="006E0760" w14:paraId="571E5831"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6E0760" w:rsidRPr="0085656C" w:rsidP="006E0760" w14:paraId="422A3015"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center"/>
          </w:tcPr>
          <w:p w:rsidR="006E0760" w:rsidRPr="000B25A5" w:rsidP="006E0760" w14:paraId="67837F20" w14:textId="5023A2B9">
            <w:pPr>
              <w:widowControl/>
              <w:spacing w:after="120"/>
              <w:jc w:val="right"/>
              <w:rPr>
                <w:snapToGrid/>
                <w:kern w:val="0"/>
                <w:sz w:val="18"/>
                <w:szCs w:val="18"/>
              </w:rPr>
            </w:pPr>
            <w:r>
              <w:rPr>
                <w:color w:val="000000"/>
                <w:sz w:val="20"/>
              </w:rPr>
              <w:t>39</w:t>
            </w:r>
          </w:p>
        </w:tc>
        <w:tc>
          <w:tcPr>
            <w:tcW w:w="372" w:type="pct"/>
            <w:tcBorders>
              <w:top w:val="nil"/>
              <w:left w:val="nil"/>
              <w:bottom w:val="single" w:sz="4" w:space="0" w:color="auto"/>
              <w:right w:val="single" w:sz="12" w:space="0" w:color="auto"/>
            </w:tcBorders>
            <w:shd w:val="clear" w:color="auto" w:fill="auto"/>
            <w:noWrap/>
            <w:vAlign w:val="center"/>
          </w:tcPr>
          <w:p w:rsidR="006E0760" w:rsidRPr="000B25A5" w:rsidP="006E0760" w14:paraId="3AB0E53D" w14:textId="02266C60">
            <w:pPr>
              <w:widowControl/>
              <w:spacing w:after="120"/>
              <w:jc w:val="right"/>
              <w:rPr>
                <w:snapToGrid/>
                <w:kern w:val="0"/>
                <w:sz w:val="18"/>
                <w:szCs w:val="18"/>
              </w:rPr>
            </w:pPr>
            <w:r>
              <w:rPr>
                <w:color w:val="000000"/>
                <w:sz w:val="20"/>
              </w:rPr>
              <w:t>1.1</w:t>
            </w:r>
          </w:p>
        </w:tc>
        <w:tc>
          <w:tcPr>
            <w:tcW w:w="371" w:type="pct"/>
            <w:tcBorders>
              <w:top w:val="nil"/>
              <w:left w:val="nil"/>
              <w:bottom w:val="single" w:sz="4" w:space="0" w:color="auto"/>
              <w:right w:val="single" w:sz="4" w:space="0" w:color="auto"/>
            </w:tcBorders>
            <w:shd w:val="clear" w:color="auto" w:fill="auto"/>
            <w:noWrap/>
            <w:vAlign w:val="center"/>
          </w:tcPr>
          <w:p w:rsidR="006E0760" w:rsidRPr="000B25A5" w:rsidP="006E0760" w14:paraId="2F571D3E" w14:textId="17185833">
            <w:pPr>
              <w:widowControl/>
              <w:spacing w:after="120"/>
              <w:jc w:val="right"/>
              <w:rPr>
                <w:snapToGrid/>
                <w:kern w:val="0"/>
                <w:sz w:val="18"/>
                <w:szCs w:val="18"/>
              </w:rPr>
            </w:pPr>
            <w:r>
              <w:rPr>
                <w:color w:val="000000"/>
                <w:sz w:val="20"/>
              </w:rPr>
              <w:t>27</w:t>
            </w:r>
          </w:p>
        </w:tc>
        <w:tc>
          <w:tcPr>
            <w:tcW w:w="391" w:type="pct"/>
            <w:tcBorders>
              <w:top w:val="nil"/>
              <w:left w:val="nil"/>
              <w:bottom w:val="single" w:sz="4" w:space="0" w:color="auto"/>
              <w:right w:val="single" w:sz="4" w:space="0" w:color="auto"/>
            </w:tcBorders>
            <w:shd w:val="clear" w:color="auto" w:fill="auto"/>
            <w:noWrap/>
            <w:vAlign w:val="center"/>
          </w:tcPr>
          <w:p w:rsidR="006E0760" w:rsidRPr="000B25A5" w:rsidP="006E0760" w14:paraId="3C09A353" w14:textId="1BFC4E49">
            <w:pPr>
              <w:widowControl/>
              <w:spacing w:after="120"/>
              <w:jc w:val="right"/>
              <w:rPr>
                <w:snapToGrid/>
                <w:kern w:val="0"/>
                <w:sz w:val="18"/>
                <w:szCs w:val="18"/>
              </w:rPr>
            </w:pPr>
            <w:r>
              <w:rPr>
                <w:color w:val="000000"/>
                <w:sz w:val="20"/>
              </w:rPr>
              <w:t>2.1</w:t>
            </w:r>
          </w:p>
        </w:tc>
        <w:tc>
          <w:tcPr>
            <w:tcW w:w="348" w:type="pct"/>
            <w:tcBorders>
              <w:top w:val="nil"/>
              <w:left w:val="nil"/>
              <w:bottom w:val="single" w:sz="4" w:space="0" w:color="auto"/>
              <w:right w:val="single" w:sz="4" w:space="0" w:color="auto"/>
            </w:tcBorders>
            <w:shd w:val="clear" w:color="auto" w:fill="auto"/>
            <w:noWrap/>
            <w:vAlign w:val="center"/>
          </w:tcPr>
          <w:p w:rsidR="006E0760" w:rsidRPr="000B25A5" w:rsidP="006E0760" w14:paraId="58CB6BC9" w14:textId="39540203">
            <w:pPr>
              <w:widowControl/>
              <w:spacing w:after="120"/>
              <w:jc w:val="right"/>
              <w:rPr>
                <w:snapToGrid/>
                <w:kern w:val="0"/>
                <w:sz w:val="18"/>
                <w:szCs w:val="18"/>
              </w:rPr>
            </w:pPr>
            <w:r>
              <w:rPr>
                <w:color w:val="000000"/>
                <w:sz w:val="20"/>
              </w:rPr>
              <w:t>4</w:t>
            </w:r>
          </w:p>
        </w:tc>
        <w:tc>
          <w:tcPr>
            <w:tcW w:w="420" w:type="pct"/>
            <w:tcBorders>
              <w:top w:val="nil"/>
              <w:left w:val="nil"/>
              <w:bottom w:val="single" w:sz="4" w:space="0" w:color="auto"/>
              <w:right w:val="single" w:sz="4" w:space="0" w:color="auto"/>
            </w:tcBorders>
            <w:shd w:val="clear" w:color="auto" w:fill="auto"/>
            <w:noWrap/>
            <w:vAlign w:val="center"/>
          </w:tcPr>
          <w:p w:rsidR="006E0760" w:rsidRPr="000B25A5" w:rsidP="006E0760" w14:paraId="0EF2E68C" w14:textId="66DE0F78">
            <w:pPr>
              <w:widowControl/>
              <w:spacing w:after="120"/>
              <w:jc w:val="right"/>
              <w:rPr>
                <w:snapToGrid/>
                <w:kern w:val="0"/>
                <w:sz w:val="18"/>
                <w:szCs w:val="18"/>
              </w:rPr>
            </w:pPr>
            <w:r>
              <w:rPr>
                <w:color w:val="000000"/>
                <w:sz w:val="20"/>
              </w:rPr>
              <w:t>0.5</w:t>
            </w:r>
          </w:p>
        </w:tc>
        <w:tc>
          <w:tcPr>
            <w:tcW w:w="370" w:type="pct"/>
            <w:tcBorders>
              <w:top w:val="nil"/>
              <w:left w:val="nil"/>
              <w:bottom w:val="single" w:sz="4" w:space="0" w:color="auto"/>
              <w:right w:val="single" w:sz="4" w:space="0" w:color="auto"/>
            </w:tcBorders>
            <w:shd w:val="clear" w:color="auto" w:fill="auto"/>
            <w:noWrap/>
            <w:vAlign w:val="center"/>
          </w:tcPr>
          <w:p w:rsidR="006E0760" w:rsidRPr="000B25A5" w:rsidP="006E0760" w14:paraId="17834B40" w14:textId="70045B63">
            <w:pPr>
              <w:widowControl/>
              <w:spacing w:after="120"/>
              <w:jc w:val="right"/>
              <w:rPr>
                <w:snapToGrid/>
                <w:kern w:val="0"/>
                <w:sz w:val="18"/>
                <w:szCs w:val="18"/>
              </w:rPr>
            </w:pPr>
            <w:r>
              <w:rPr>
                <w:color w:val="000000"/>
                <w:sz w:val="20"/>
              </w:rPr>
              <w:t>8</w:t>
            </w:r>
          </w:p>
        </w:tc>
        <w:tc>
          <w:tcPr>
            <w:tcW w:w="366" w:type="pct"/>
            <w:tcBorders>
              <w:top w:val="nil"/>
              <w:left w:val="nil"/>
              <w:bottom w:val="single" w:sz="4" w:space="0" w:color="auto"/>
              <w:right w:val="single" w:sz="12" w:space="0" w:color="auto"/>
            </w:tcBorders>
            <w:shd w:val="clear" w:color="auto" w:fill="auto"/>
            <w:noWrap/>
            <w:vAlign w:val="center"/>
          </w:tcPr>
          <w:p w:rsidR="006E0760" w:rsidRPr="000B25A5" w:rsidP="006E0760" w14:paraId="22EA872E" w14:textId="7232DB46">
            <w:pPr>
              <w:widowControl/>
              <w:spacing w:after="120"/>
              <w:jc w:val="right"/>
              <w:rPr>
                <w:snapToGrid/>
                <w:kern w:val="0"/>
                <w:sz w:val="18"/>
                <w:szCs w:val="18"/>
              </w:rPr>
            </w:pPr>
            <w:r>
              <w:rPr>
                <w:color w:val="000000"/>
                <w:sz w:val="20"/>
              </w:rPr>
              <w:t>0.6</w:t>
            </w:r>
          </w:p>
        </w:tc>
      </w:tr>
      <w:tr w14:paraId="3AA78C70"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6E0760" w:rsidRPr="0085656C" w:rsidP="006E0760" w14:paraId="2614F1A2" w14:textId="77777777">
            <w:pPr>
              <w:widowControl/>
              <w:spacing w:after="120"/>
              <w:rPr>
                <w:b/>
                <w:bCs/>
                <w:snapToGrid/>
                <w:kern w:val="0"/>
                <w:szCs w:val="22"/>
              </w:rPr>
            </w:pPr>
            <w:r w:rsidRPr="0085656C">
              <w:rPr>
                <w:b/>
                <w:bCs/>
                <w:snapToGrid/>
                <w:kern w:val="0"/>
                <w:szCs w:val="22"/>
              </w:rPr>
              <w:t xml:space="preserve"> Minority</w:t>
            </w:r>
          </w:p>
        </w:tc>
        <w:tc>
          <w:tcPr>
            <w:tcW w:w="198" w:type="pct"/>
            <w:tcBorders>
              <w:top w:val="nil"/>
              <w:left w:val="nil"/>
              <w:bottom w:val="nil"/>
              <w:right w:val="nil"/>
            </w:tcBorders>
            <w:shd w:val="clear" w:color="auto" w:fill="auto"/>
            <w:noWrap/>
            <w:vAlign w:val="bottom"/>
          </w:tcPr>
          <w:p w:rsidR="006E0760" w:rsidRPr="0085656C" w:rsidP="006E0760" w14:paraId="0C869558"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6E0760" w:rsidRPr="0085656C" w:rsidP="006E0760" w14:paraId="221BFB01"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center"/>
          </w:tcPr>
          <w:p w:rsidR="006E0760" w:rsidRPr="000B25A5" w:rsidP="006E0760" w14:paraId="26792B62" w14:textId="24130571">
            <w:pPr>
              <w:widowControl/>
              <w:spacing w:after="120"/>
              <w:jc w:val="right"/>
              <w:rPr>
                <w:snapToGrid/>
                <w:kern w:val="0"/>
                <w:sz w:val="18"/>
                <w:szCs w:val="18"/>
              </w:rPr>
            </w:pPr>
            <w:r>
              <w:rPr>
                <w:color w:val="000000"/>
                <w:sz w:val="20"/>
              </w:rPr>
              <w:t>150</w:t>
            </w:r>
          </w:p>
        </w:tc>
        <w:tc>
          <w:tcPr>
            <w:tcW w:w="372" w:type="pct"/>
            <w:tcBorders>
              <w:top w:val="nil"/>
              <w:left w:val="nil"/>
              <w:bottom w:val="single" w:sz="4" w:space="0" w:color="auto"/>
              <w:right w:val="single" w:sz="12" w:space="0" w:color="auto"/>
            </w:tcBorders>
            <w:shd w:val="clear" w:color="auto" w:fill="auto"/>
            <w:noWrap/>
            <w:vAlign w:val="center"/>
          </w:tcPr>
          <w:p w:rsidR="006E0760" w:rsidRPr="000B25A5" w:rsidP="006E0760" w14:paraId="11821629" w14:textId="08C48104">
            <w:pPr>
              <w:widowControl/>
              <w:spacing w:after="120"/>
              <w:jc w:val="right"/>
              <w:rPr>
                <w:snapToGrid/>
                <w:kern w:val="0"/>
                <w:sz w:val="18"/>
                <w:szCs w:val="18"/>
              </w:rPr>
            </w:pPr>
            <w:r>
              <w:rPr>
                <w:color w:val="000000"/>
                <w:sz w:val="20"/>
              </w:rPr>
              <w:t>4.4</w:t>
            </w:r>
          </w:p>
        </w:tc>
        <w:tc>
          <w:tcPr>
            <w:tcW w:w="371" w:type="pct"/>
            <w:tcBorders>
              <w:top w:val="nil"/>
              <w:left w:val="nil"/>
              <w:bottom w:val="single" w:sz="4" w:space="0" w:color="auto"/>
              <w:right w:val="single" w:sz="4" w:space="0" w:color="auto"/>
            </w:tcBorders>
            <w:shd w:val="clear" w:color="auto" w:fill="auto"/>
            <w:noWrap/>
            <w:vAlign w:val="center"/>
          </w:tcPr>
          <w:p w:rsidR="006E0760" w:rsidRPr="000B25A5" w:rsidP="006E0760" w14:paraId="4698E847" w14:textId="75963C6F">
            <w:pPr>
              <w:widowControl/>
              <w:spacing w:after="120"/>
              <w:jc w:val="right"/>
              <w:rPr>
                <w:snapToGrid/>
                <w:kern w:val="0"/>
                <w:sz w:val="18"/>
                <w:szCs w:val="18"/>
              </w:rPr>
            </w:pPr>
            <w:r>
              <w:rPr>
                <w:color w:val="000000"/>
                <w:sz w:val="20"/>
              </w:rPr>
              <w:t>94</w:t>
            </w:r>
          </w:p>
        </w:tc>
        <w:tc>
          <w:tcPr>
            <w:tcW w:w="391" w:type="pct"/>
            <w:tcBorders>
              <w:top w:val="nil"/>
              <w:left w:val="nil"/>
              <w:bottom w:val="single" w:sz="4" w:space="0" w:color="auto"/>
              <w:right w:val="single" w:sz="4" w:space="0" w:color="auto"/>
            </w:tcBorders>
            <w:shd w:val="clear" w:color="auto" w:fill="auto"/>
            <w:noWrap/>
            <w:vAlign w:val="center"/>
          </w:tcPr>
          <w:p w:rsidR="006E0760" w:rsidRPr="000B25A5" w:rsidP="006E0760" w14:paraId="7313CD46" w14:textId="1F996131">
            <w:pPr>
              <w:widowControl/>
              <w:spacing w:after="120"/>
              <w:jc w:val="right"/>
              <w:rPr>
                <w:snapToGrid/>
                <w:kern w:val="0"/>
                <w:sz w:val="18"/>
                <w:szCs w:val="18"/>
              </w:rPr>
            </w:pPr>
            <w:r>
              <w:rPr>
                <w:color w:val="000000"/>
                <w:sz w:val="20"/>
              </w:rPr>
              <w:t>7.2</w:t>
            </w:r>
          </w:p>
        </w:tc>
        <w:tc>
          <w:tcPr>
            <w:tcW w:w="348" w:type="pct"/>
            <w:tcBorders>
              <w:top w:val="nil"/>
              <w:left w:val="nil"/>
              <w:bottom w:val="single" w:sz="4" w:space="0" w:color="auto"/>
              <w:right w:val="single" w:sz="4" w:space="0" w:color="auto"/>
            </w:tcBorders>
            <w:shd w:val="clear" w:color="auto" w:fill="auto"/>
            <w:noWrap/>
            <w:vAlign w:val="center"/>
          </w:tcPr>
          <w:p w:rsidR="006E0760" w:rsidRPr="000B25A5" w:rsidP="006E0760" w14:paraId="59B6DC55" w14:textId="5A3259CF">
            <w:pPr>
              <w:widowControl/>
              <w:spacing w:after="120"/>
              <w:jc w:val="right"/>
              <w:rPr>
                <w:snapToGrid/>
                <w:kern w:val="0"/>
                <w:sz w:val="18"/>
                <w:szCs w:val="18"/>
              </w:rPr>
            </w:pPr>
            <w:r>
              <w:rPr>
                <w:color w:val="000000"/>
                <w:sz w:val="20"/>
              </w:rPr>
              <w:t>29</w:t>
            </w:r>
          </w:p>
        </w:tc>
        <w:tc>
          <w:tcPr>
            <w:tcW w:w="420" w:type="pct"/>
            <w:tcBorders>
              <w:top w:val="nil"/>
              <w:left w:val="nil"/>
              <w:bottom w:val="single" w:sz="4" w:space="0" w:color="auto"/>
              <w:right w:val="single" w:sz="4" w:space="0" w:color="auto"/>
            </w:tcBorders>
            <w:shd w:val="clear" w:color="auto" w:fill="auto"/>
            <w:noWrap/>
            <w:vAlign w:val="center"/>
          </w:tcPr>
          <w:p w:rsidR="006E0760" w:rsidRPr="000B25A5" w:rsidP="006E0760" w14:paraId="572F83EA" w14:textId="58AC3F34">
            <w:pPr>
              <w:widowControl/>
              <w:spacing w:after="120"/>
              <w:jc w:val="right"/>
              <w:rPr>
                <w:snapToGrid/>
                <w:kern w:val="0"/>
                <w:sz w:val="18"/>
                <w:szCs w:val="18"/>
              </w:rPr>
            </w:pPr>
            <w:r>
              <w:rPr>
                <w:color w:val="000000"/>
                <w:sz w:val="20"/>
              </w:rPr>
              <w:t>3.9</w:t>
            </w:r>
          </w:p>
        </w:tc>
        <w:tc>
          <w:tcPr>
            <w:tcW w:w="370" w:type="pct"/>
            <w:tcBorders>
              <w:top w:val="nil"/>
              <w:left w:val="nil"/>
              <w:bottom w:val="single" w:sz="4" w:space="0" w:color="auto"/>
              <w:right w:val="single" w:sz="4" w:space="0" w:color="auto"/>
            </w:tcBorders>
            <w:shd w:val="clear" w:color="auto" w:fill="auto"/>
            <w:noWrap/>
            <w:vAlign w:val="center"/>
          </w:tcPr>
          <w:p w:rsidR="006E0760" w:rsidRPr="000B25A5" w:rsidP="006E0760" w14:paraId="54E49C72" w14:textId="63018209">
            <w:pPr>
              <w:widowControl/>
              <w:spacing w:after="120"/>
              <w:jc w:val="right"/>
              <w:rPr>
                <w:snapToGrid/>
                <w:kern w:val="0"/>
                <w:sz w:val="18"/>
                <w:szCs w:val="18"/>
              </w:rPr>
            </w:pPr>
            <w:r>
              <w:rPr>
                <w:color w:val="000000"/>
                <w:sz w:val="20"/>
              </w:rPr>
              <w:t>27</w:t>
            </w:r>
          </w:p>
        </w:tc>
        <w:tc>
          <w:tcPr>
            <w:tcW w:w="366" w:type="pct"/>
            <w:tcBorders>
              <w:top w:val="nil"/>
              <w:left w:val="nil"/>
              <w:bottom w:val="single" w:sz="4" w:space="0" w:color="auto"/>
              <w:right w:val="single" w:sz="12" w:space="0" w:color="auto"/>
            </w:tcBorders>
            <w:shd w:val="clear" w:color="auto" w:fill="auto"/>
            <w:noWrap/>
            <w:vAlign w:val="center"/>
          </w:tcPr>
          <w:p w:rsidR="006E0760" w:rsidRPr="000B25A5" w:rsidP="006E0760" w14:paraId="6152A597" w14:textId="4BE66C6F">
            <w:pPr>
              <w:widowControl/>
              <w:spacing w:after="120"/>
              <w:jc w:val="right"/>
              <w:rPr>
                <w:snapToGrid/>
                <w:kern w:val="0"/>
                <w:sz w:val="18"/>
                <w:szCs w:val="18"/>
              </w:rPr>
            </w:pPr>
            <w:r>
              <w:rPr>
                <w:color w:val="000000"/>
                <w:sz w:val="20"/>
              </w:rPr>
              <w:t>2.0</w:t>
            </w:r>
          </w:p>
        </w:tc>
      </w:tr>
      <w:tr w14:paraId="43ED89E0" w14:textId="77777777" w:rsidTr="00740F26">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vAlign w:val="bottom"/>
          </w:tcPr>
          <w:p w:rsidR="006E0760" w:rsidRPr="0085656C" w:rsidP="006E0760" w14:paraId="48C384D2" w14:textId="77777777">
            <w:pPr>
              <w:widowControl/>
              <w:spacing w:after="120"/>
              <w:rPr>
                <w:b/>
                <w:bCs/>
                <w:snapToGrid/>
                <w:kern w:val="0"/>
                <w:szCs w:val="22"/>
              </w:rPr>
            </w:pPr>
            <w:r w:rsidRPr="0085656C">
              <w:rPr>
                <w:b/>
                <w:bCs/>
                <w:snapToGrid/>
                <w:kern w:val="0"/>
                <w:szCs w:val="22"/>
              </w:rPr>
              <w:t>(Total of above)</w:t>
            </w:r>
          </w:p>
        </w:tc>
        <w:tc>
          <w:tcPr>
            <w:tcW w:w="829" w:type="pct"/>
            <w:tcBorders>
              <w:top w:val="nil"/>
              <w:left w:val="single" w:sz="4" w:space="0" w:color="auto"/>
              <w:bottom w:val="nil"/>
              <w:right w:val="single" w:sz="12" w:space="0" w:color="000000"/>
            </w:tcBorders>
            <w:shd w:val="clear" w:color="auto" w:fill="auto"/>
            <w:noWrap/>
            <w:vAlign w:val="bottom"/>
          </w:tcPr>
          <w:p w:rsidR="006E0760" w:rsidRPr="0085656C" w:rsidP="006E0760" w14:paraId="0FCB47DB" w14:textId="212268F5">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center"/>
          </w:tcPr>
          <w:p w:rsidR="006E0760" w:rsidRPr="000B25A5" w:rsidP="006E0760" w14:paraId="04904EB1" w14:textId="3BB8391B">
            <w:pPr>
              <w:widowControl/>
              <w:spacing w:after="120"/>
              <w:jc w:val="right"/>
              <w:rPr>
                <w:snapToGrid/>
                <w:kern w:val="0"/>
                <w:sz w:val="18"/>
                <w:szCs w:val="18"/>
              </w:rPr>
            </w:pPr>
            <w:r>
              <w:rPr>
                <w:color w:val="000000"/>
                <w:sz w:val="20"/>
              </w:rPr>
              <w:t>13</w:t>
            </w:r>
          </w:p>
        </w:tc>
        <w:tc>
          <w:tcPr>
            <w:tcW w:w="372" w:type="pct"/>
            <w:tcBorders>
              <w:top w:val="nil"/>
              <w:left w:val="nil"/>
              <w:bottom w:val="single" w:sz="4" w:space="0" w:color="auto"/>
              <w:right w:val="single" w:sz="12" w:space="0" w:color="auto"/>
            </w:tcBorders>
            <w:shd w:val="clear" w:color="auto" w:fill="auto"/>
            <w:noWrap/>
            <w:vAlign w:val="center"/>
          </w:tcPr>
          <w:p w:rsidR="006E0760" w:rsidRPr="000B25A5" w:rsidP="006E0760" w14:paraId="2F277D45" w14:textId="2573A298">
            <w:pPr>
              <w:widowControl/>
              <w:spacing w:after="120"/>
              <w:jc w:val="right"/>
              <w:rPr>
                <w:snapToGrid/>
                <w:kern w:val="0"/>
                <w:sz w:val="18"/>
                <w:szCs w:val="18"/>
              </w:rPr>
            </w:pPr>
            <w:r>
              <w:rPr>
                <w:color w:val="000000"/>
                <w:sz w:val="20"/>
              </w:rPr>
              <w:t>0.4</w:t>
            </w:r>
          </w:p>
        </w:tc>
        <w:tc>
          <w:tcPr>
            <w:tcW w:w="371" w:type="pct"/>
            <w:tcBorders>
              <w:top w:val="nil"/>
              <w:left w:val="nil"/>
              <w:bottom w:val="single" w:sz="4" w:space="0" w:color="auto"/>
              <w:right w:val="single" w:sz="4" w:space="0" w:color="auto"/>
            </w:tcBorders>
            <w:shd w:val="clear" w:color="auto" w:fill="auto"/>
            <w:noWrap/>
            <w:vAlign w:val="center"/>
          </w:tcPr>
          <w:p w:rsidR="006E0760" w:rsidRPr="000B25A5" w:rsidP="006E0760" w14:paraId="18FD96E9" w14:textId="60315644">
            <w:pPr>
              <w:widowControl/>
              <w:spacing w:after="120"/>
              <w:jc w:val="right"/>
              <w:rPr>
                <w:snapToGrid/>
                <w:kern w:val="0"/>
                <w:sz w:val="18"/>
                <w:szCs w:val="18"/>
              </w:rPr>
            </w:pPr>
            <w:r>
              <w:rPr>
                <w:color w:val="000000"/>
                <w:sz w:val="20"/>
              </w:rPr>
              <w:t>8</w:t>
            </w:r>
          </w:p>
        </w:tc>
        <w:tc>
          <w:tcPr>
            <w:tcW w:w="391" w:type="pct"/>
            <w:tcBorders>
              <w:top w:val="nil"/>
              <w:left w:val="nil"/>
              <w:bottom w:val="single" w:sz="4" w:space="0" w:color="auto"/>
              <w:right w:val="single" w:sz="4" w:space="0" w:color="auto"/>
            </w:tcBorders>
            <w:shd w:val="clear" w:color="auto" w:fill="auto"/>
            <w:noWrap/>
            <w:vAlign w:val="center"/>
          </w:tcPr>
          <w:p w:rsidR="006E0760" w:rsidRPr="000B25A5" w:rsidP="006E0760" w14:paraId="53933020" w14:textId="5FC75F9E">
            <w:pPr>
              <w:widowControl/>
              <w:spacing w:after="120"/>
              <w:jc w:val="right"/>
              <w:rPr>
                <w:snapToGrid/>
                <w:kern w:val="0"/>
                <w:sz w:val="18"/>
                <w:szCs w:val="18"/>
              </w:rPr>
            </w:pPr>
            <w:r>
              <w:rPr>
                <w:color w:val="000000"/>
                <w:sz w:val="20"/>
              </w:rPr>
              <w:t>0.6</w:t>
            </w:r>
          </w:p>
        </w:tc>
        <w:tc>
          <w:tcPr>
            <w:tcW w:w="348" w:type="pct"/>
            <w:tcBorders>
              <w:top w:val="nil"/>
              <w:left w:val="nil"/>
              <w:bottom w:val="single" w:sz="4" w:space="0" w:color="auto"/>
              <w:right w:val="single" w:sz="4" w:space="0" w:color="auto"/>
            </w:tcBorders>
            <w:shd w:val="clear" w:color="auto" w:fill="auto"/>
            <w:noWrap/>
            <w:vAlign w:val="center"/>
          </w:tcPr>
          <w:p w:rsidR="006E0760" w:rsidRPr="000B25A5" w:rsidP="006E0760" w14:paraId="50AA2067" w14:textId="7EAC2655">
            <w:pPr>
              <w:widowControl/>
              <w:spacing w:after="120"/>
              <w:jc w:val="right"/>
              <w:rPr>
                <w:snapToGrid/>
                <w:kern w:val="0"/>
                <w:sz w:val="18"/>
                <w:szCs w:val="18"/>
              </w:rPr>
            </w:pPr>
            <w:r>
              <w:rPr>
                <w:color w:val="000000"/>
                <w:sz w:val="20"/>
              </w:rPr>
              <w:t>2</w:t>
            </w:r>
          </w:p>
        </w:tc>
        <w:tc>
          <w:tcPr>
            <w:tcW w:w="420" w:type="pct"/>
            <w:tcBorders>
              <w:top w:val="nil"/>
              <w:left w:val="nil"/>
              <w:bottom w:val="single" w:sz="4" w:space="0" w:color="auto"/>
              <w:right w:val="single" w:sz="4" w:space="0" w:color="auto"/>
            </w:tcBorders>
            <w:shd w:val="clear" w:color="auto" w:fill="auto"/>
            <w:noWrap/>
            <w:vAlign w:val="center"/>
          </w:tcPr>
          <w:p w:rsidR="006E0760" w:rsidRPr="000B25A5" w:rsidP="006E0760" w14:paraId="29A9F506" w14:textId="2D478756">
            <w:pPr>
              <w:widowControl/>
              <w:spacing w:after="120"/>
              <w:jc w:val="right"/>
              <w:rPr>
                <w:snapToGrid/>
                <w:kern w:val="0"/>
                <w:sz w:val="18"/>
                <w:szCs w:val="18"/>
              </w:rPr>
            </w:pPr>
            <w:r>
              <w:rPr>
                <w:color w:val="000000"/>
                <w:sz w:val="20"/>
              </w:rPr>
              <w:t>0.3</w:t>
            </w:r>
          </w:p>
        </w:tc>
        <w:tc>
          <w:tcPr>
            <w:tcW w:w="370" w:type="pct"/>
            <w:tcBorders>
              <w:top w:val="nil"/>
              <w:left w:val="nil"/>
              <w:bottom w:val="single" w:sz="4" w:space="0" w:color="auto"/>
              <w:right w:val="single" w:sz="4" w:space="0" w:color="auto"/>
            </w:tcBorders>
            <w:shd w:val="clear" w:color="auto" w:fill="auto"/>
            <w:noWrap/>
            <w:vAlign w:val="center"/>
          </w:tcPr>
          <w:p w:rsidR="006E0760" w:rsidRPr="000B25A5" w:rsidP="006E0760" w14:paraId="7829A657" w14:textId="2C1FBCD8">
            <w:pPr>
              <w:widowControl/>
              <w:spacing w:after="120"/>
              <w:jc w:val="right"/>
              <w:rPr>
                <w:snapToGrid/>
                <w:kern w:val="0"/>
                <w:sz w:val="18"/>
                <w:szCs w:val="18"/>
              </w:rPr>
            </w:pPr>
            <w:r>
              <w:rPr>
                <w:color w:val="000000"/>
                <w:sz w:val="20"/>
              </w:rPr>
              <w:t>3</w:t>
            </w:r>
          </w:p>
        </w:tc>
        <w:tc>
          <w:tcPr>
            <w:tcW w:w="366" w:type="pct"/>
            <w:tcBorders>
              <w:top w:val="nil"/>
              <w:left w:val="nil"/>
              <w:bottom w:val="single" w:sz="4" w:space="0" w:color="auto"/>
              <w:right w:val="single" w:sz="12" w:space="0" w:color="auto"/>
            </w:tcBorders>
            <w:shd w:val="clear" w:color="auto" w:fill="auto"/>
            <w:noWrap/>
            <w:vAlign w:val="center"/>
          </w:tcPr>
          <w:p w:rsidR="006E0760" w:rsidRPr="000B25A5" w:rsidP="006E0760" w14:paraId="70DF5C87" w14:textId="7DB48D98">
            <w:pPr>
              <w:widowControl/>
              <w:spacing w:after="120"/>
              <w:jc w:val="right"/>
              <w:rPr>
                <w:snapToGrid/>
                <w:kern w:val="0"/>
                <w:sz w:val="18"/>
                <w:szCs w:val="18"/>
              </w:rPr>
            </w:pPr>
            <w:r>
              <w:rPr>
                <w:snapToGrid/>
                <w:kern w:val="0"/>
                <w:sz w:val="18"/>
                <w:szCs w:val="18"/>
              </w:rPr>
              <w:t>0.2</w:t>
            </w:r>
          </w:p>
        </w:tc>
      </w:tr>
      <w:tr w14:paraId="41511A5E" w14:textId="77777777" w:rsidTr="00F912CA">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6E0760" w:rsidRPr="0085656C" w:rsidP="006E0760" w14:paraId="0ACF2055"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6E0760" w:rsidRPr="0085656C" w:rsidP="006E0760" w14:paraId="47181B12"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6E0760" w:rsidRPr="0085656C" w:rsidP="006E0760" w14:paraId="02D3523E"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center"/>
          </w:tcPr>
          <w:p w:rsidR="006E0760" w:rsidRPr="000B25A5" w:rsidP="006E0760" w14:paraId="0006B9B1" w14:textId="14158F56">
            <w:pPr>
              <w:widowControl/>
              <w:spacing w:after="120"/>
              <w:jc w:val="right"/>
              <w:rPr>
                <w:b/>
                <w:bCs/>
                <w:snapToGrid/>
                <w:kern w:val="0"/>
                <w:sz w:val="18"/>
                <w:szCs w:val="18"/>
              </w:rPr>
            </w:pPr>
            <w:r>
              <w:rPr>
                <w:color w:val="000000"/>
                <w:sz w:val="20"/>
              </w:rPr>
              <w:t>202</w:t>
            </w:r>
          </w:p>
        </w:tc>
        <w:tc>
          <w:tcPr>
            <w:tcW w:w="372" w:type="pct"/>
            <w:tcBorders>
              <w:top w:val="nil"/>
              <w:left w:val="nil"/>
              <w:bottom w:val="single" w:sz="12" w:space="0" w:color="auto"/>
              <w:right w:val="single" w:sz="12" w:space="0" w:color="auto"/>
            </w:tcBorders>
            <w:shd w:val="clear" w:color="auto" w:fill="auto"/>
            <w:noWrap/>
            <w:vAlign w:val="center"/>
          </w:tcPr>
          <w:p w:rsidR="006E0760" w:rsidRPr="000B25A5" w:rsidP="006E0760" w14:paraId="1D0E7261" w14:textId="1A2899C1">
            <w:pPr>
              <w:widowControl/>
              <w:spacing w:after="120"/>
              <w:jc w:val="right"/>
              <w:rPr>
                <w:b/>
                <w:bCs/>
                <w:snapToGrid/>
                <w:kern w:val="0"/>
                <w:sz w:val="18"/>
                <w:szCs w:val="18"/>
              </w:rPr>
            </w:pPr>
            <w:r>
              <w:rPr>
                <w:color w:val="000000"/>
                <w:sz w:val="20"/>
              </w:rPr>
              <w:t>5.9</w:t>
            </w:r>
          </w:p>
        </w:tc>
        <w:tc>
          <w:tcPr>
            <w:tcW w:w="371" w:type="pct"/>
            <w:tcBorders>
              <w:top w:val="nil"/>
              <w:left w:val="nil"/>
              <w:bottom w:val="single" w:sz="12" w:space="0" w:color="auto"/>
              <w:right w:val="single" w:sz="4" w:space="0" w:color="auto"/>
            </w:tcBorders>
            <w:shd w:val="clear" w:color="auto" w:fill="auto"/>
            <w:noWrap/>
            <w:vAlign w:val="center"/>
          </w:tcPr>
          <w:p w:rsidR="006E0760" w:rsidRPr="000B25A5" w:rsidP="006E0760" w14:paraId="4E46AAC1" w14:textId="229F4DD8">
            <w:pPr>
              <w:widowControl/>
              <w:spacing w:after="120"/>
              <w:jc w:val="right"/>
              <w:rPr>
                <w:b/>
                <w:bCs/>
                <w:snapToGrid/>
                <w:kern w:val="0"/>
                <w:sz w:val="18"/>
                <w:szCs w:val="18"/>
              </w:rPr>
            </w:pPr>
            <w:r>
              <w:rPr>
                <w:color w:val="000000"/>
                <w:sz w:val="20"/>
              </w:rPr>
              <w:t>129</w:t>
            </w:r>
          </w:p>
        </w:tc>
        <w:tc>
          <w:tcPr>
            <w:tcW w:w="391" w:type="pct"/>
            <w:tcBorders>
              <w:top w:val="nil"/>
              <w:left w:val="nil"/>
              <w:bottom w:val="single" w:sz="12" w:space="0" w:color="auto"/>
              <w:right w:val="single" w:sz="4" w:space="0" w:color="auto"/>
            </w:tcBorders>
            <w:shd w:val="clear" w:color="auto" w:fill="auto"/>
            <w:noWrap/>
            <w:vAlign w:val="center"/>
          </w:tcPr>
          <w:p w:rsidR="006E0760" w:rsidRPr="000B25A5" w:rsidP="006E0760" w14:paraId="08118DD7" w14:textId="547A0AF2">
            <w:pPr>
              <w:widowControl/>
              <w:spacing w:after="120"/>
              <w:jc w:val="right"/>
              <w:rPr>
                <w:b/>
                <w:bCs/>
                <w:snapToGrid/>
                <w:kern w:val="0"/>
                <w:sz w:val="18"/>
                <w:szCs w:val="18"/>
              </w:rPr>
            </w:pPr>
            <w:r>
              <w:rPr>
                <w:color w:val="000000"/>
                <w:sz w:val="20"/>
              </w:rPr>
              <w:t>9.9</w:t>
            </w:r>
          </w:p>
        </w:tc>
        <w:tc>
          <w:tcPr>
            <w:tcW w:w="348" w:type="pct"/>
            <w:tcBorders>
              <w:top w:val="nil"/>
              <w:left w:val="nil"/>
              <w:bottom w:val="single" w:sz="12" w:space="0" w:color="auto"/>
              <w:right w:val="single" w:sz="4" w:space="0" w:color="auto"/>
            </w:tcBorders>
            <w:shd w:val="clear" w:color="auto" w:fill="auto"/>
            <w:noWrap/>
            <w:vAlign w:val="center"/>
          </w:tcPr>
          <w:p w:rsidR="006E0760" w:rsidRPr="000B25A5" w:rsidP="006E0760" w14:paraId="247B1320" w14:textId="6902B795">
            <w:pPr>
              <w:widowControl/>
              <w:spacing w:after="120"/>
              <w:jc w:val="right"/>
              <w:rPr>
                <w:b/>
                <w:bCs/>
                <w:snapToGrid/>
                <w:kern w:val="0"/>
                <w:sz w:val="18"/>
                <w:szCs w:val="18"/>
              </w:rPr>
            </w:pPr>
            <w:r>
              <w:rPr>
                <w:color w:val="000000"/>
                <w:sz w:val="20"/>
              </w:rPr>
              <w:t>35</w:t>
            </w:r>
          </w:p>
        </w:tc>
        <w:tc>
          <w:tcPr>
            <w:tcW w:w="420" w:type="pct"/>
            <w:tcBorders>
              <w:top w:val="nil"/>
              <w:left w:val="nil"/>
              <w:bottom w:val="single" w:sz="12" w:space="0" w:color="auto"/>
              <w:right w:val="single" w:sz="4" w:space="0" w:color="auto"/>
            </w:tcBorders>
            <w:shd w:val="clear" w:color="auto" w:fill="auto"/>
            <w:noWrap/>
            <w:vAlign w:val="center"/>
          </w:tcPr>
          <w:p w:rsidR="006E0760" w:rsidRPr="000B25A5" w:rsidP="006E0760" w14:paraId="209977F0" w14:textId="2849CEE2">
            <w:pPr>
              <w:widowControl/>
              <w:spacing w:after="120"/>
              <w:jc w:val="right"/>
              <w:rPr>
                <w:b/>
                <w:bCs/>
                <w:snapToGrid/>
                <w:kern w:val="0"/>
                <w:sz w:val="18"/>
                <w:szCs w:val="18"/>
              </w:rPr>
            </w:pPr>
            <w:r>
              <w:rPr>
                <w:color w:val="000000"/>
                <w:sz w:val="20"/>
              </w:rPr>
              <w:t>4.7</w:t>
            </w:r>
          </w:p>
        </w:tc>
        <w:tc>
          <w:tcPr>
            <w:tcW w:w="370" w:type="pct"/>
            <w:tcBorders>
              <w:top w:val="nil"/>
              <w:left w:val="nil"/>
              <w:bottom w:val="single" w:sz="12" w:space="0" w:color="auto"/>
              <w:right w:val="single" w:sz="4" w:space="0" w:color="auto"/>
            </w:tcBorders>
            <w:shd w:val="clear" w:color="auto" w:fill="auto"/>
            <w:noWrap/>
            <w:vAlign w:val="center"/>
          </w:tcPr>
          <w:p w:rsidR="006E0760" w:rsidRPr="000B25A5" w:rsidP="006E0760" w14:paraId="3A9AE657" w14:textId="32928254">
            <w:pPr>
              <w:widowControl/>
              <w:spacing w:after="120"/>
              <w:jc w:val="right"/>
              <w:rPr>
                <w:b/>
                <w:bCs/>
                <w:snapToGrid/>
                <w:kern w:val="0"/>
                <w:sz w:val="18"/>
                <w:szCs w:val="18"/>
              </w:rPr>
            </w:pPr>
            <w:r>
              <w:rPr>
                <w:color w:val="000000"/>
                <w:sz w:val="20"/>
              </w:rPr>
              <w:t>38</w:t>
            </w:r>
          </w:p>
        </w:tc>
        <w:tc>
          <w:tcPr>
            <w:tcW w:w="366" w:type="pct"/>
            <w:tcBorders>
              <w:top w:val="nil"/>
              <w:left w:val="nil"/>
              <w:bottom w:val="single" w:sz="12" w:space="0" w:color="auto"/>
              <w:right w:val="single" w:sz="12" w:space="0" w:color="auto"/>
            </w:tcBorders>
            <w:shd w:val="clear" w:color="auto" w:fill="auto"/>
            <w:noWrap/>
            <w:vAlign w:val="center"/>
          </w:tcPr>
          <w:p w:rsidR="006E0760" w:rsidRPr="000B25A5" w:rsidP="006E0760" w14:paraId="63835B44" w14:textId="399E9C45">
            <w:pPr>
              <w:widowControl/>
              <w:spacing w:after="120"/>
              <w:jc w:val="right"/>
              <w:rPr>
                <w:b/>
                <w:bCs/>
                <w:snapToGrid/>
                <w:kern w:val="0"/>
                <w:sz w:val="18"/>
                <w:szCs w:val="18"/>
              </w:rPr>
            </w:pPr>
            <w:r>
              <w:rPr>
                <w:color w:val="000000"/>
                <w:sz w:val="20"/>
              </w:rPr>
              <w:t>2.8</w:t>
            </w:r>
          </w:p>
        </w:tc>
      </w:tr>
      <w:tr w14:paraId="1A9612CB"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6E0760" w:rsidRPr="0085656C" w:rsidP="006E0760" w14:paraId="5F6D59BE"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6E0760" w:rsidRPr="0085656C" w:rsidP="006E0760" w14:paraId="0118C6D0"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6E0760" w:rsidRPr="0085656C" w:rsidP="006E0760" w14:paraId="2E8FC58C"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5C9A573D" w14:textId="3816245C">
            <w:pPr>
              <w:widowControl/>
              <w:spacing w:after="120"/>
              <w:jc w:val="right"/>
              <w:rPr>
                <w:snapToGrid/>
                <w:kern w:val="0"/>
                <w:sz w:val="18"/>
                <w:szCs w:val="18"/>
              </w:rPr>
            </w:pPr>
            <w:r>
              <w:rPr>
                <w:color w:val="000000"/>
                <w:sz w:val="20"/>
              </w:rPr>
              <w:t>276</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28119A2A" w14:textId="447DAEB8">
            <w:pPr>
              <w:widowControl/>
              <w:spacing w:after="120"/>
              <w:jc w:val="right"/>
              <w:rPr>
                <w:snapToGrid/>
                <w:kern w:val="0"/>
                <w:sz w:val="18"/>
                <w:szCs w:val="18"/>
              </w:rPr>
            </w:pPr>
            <w:r>
              <w:rPr>
                <w:color w:val="000000"/>
                <w:sz w:val="20"/>
              </w:rPr>
              <w:t>8.1</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4653F4B4" w14:textId="24A4A5C2">
            <w:pPr>
              <w:widowControl/>
              <w:spacing w:after="120"/>
              <w:jc w:val="right"/>
              <w:rPr>
                <w:snapToGrid/>
                <w:kern w:val="0"/>
                <w:sz w:val="18"/>
                <w:szCs w:val="18"/>
              </w:rPr>
            </w:pPr>
            <w:r>
              <w:rPr>
                <w:color w:val="000000"/>
                <w:sz w:val="20"/>
              </w:rPr>
              <w:t>82</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1DDF871E" w14:textId="5B77BFF1">
            <w:pPr>
              <w:widowControl/>
              <w:spacing w:after="120"/>
              <w:jc w:val="right"/>
              <w:rPr>
                <w:snapToGrid/>
                <w:kern w:val="0"/>
                <w:sz w:val="18"/>
                <w:szCs w:val="18"/>
              </w:rPr>
            </w:pPr>
            <w:r>
              <w:rPr>
                <w:color w:val="000000"/>
                <w:sz w:val="20"/>
              </w:rPr>
              <w:t>6.3</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234F48B1" w14:textId="1C0B70CC">
            <w:pPr>
              <w:widowControl/>
              <w:spacing w:after="120"/>
              <w:jc w:val="right"/>
              <w:rPr>
                <w:snapToGrid/>
                <w:kern w:val="0"/>
                <w:sz w:val="18"/>
                <w:szCs w:val="18"/>
              </w:rPr>
            </w:pPr>
            <w:r>
              <w:rPr>
                <w:color w:val="000000"/>
                <w:sz w:val="20"/>
              </w:rPr>
              <w:t>55</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33A46A05" w14:textId="7DF2F954">
            <w:pPr>
              <w:widowControl/>
              <w:spacing w:after="120"/>
              <w:jc w:val="right"/>
              <w:rPr>
                <w:snapToGrid/>
                <w:kern w:val="0"/>
                <w:sz w:val="18"/>
                <w:szCs w:val="18"/>
              </w:rPr>
            </w:pPr>
            <w:r>
              <w:rPr>
                <w:color w:val="000000"/>
                <w:sz w:val="20"/>
              </w:rPr>
              <w:t>7.4</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9908C9" w14:paraId="458412BD" w14:textId="6D5406B2">
            <w:pPr>
              <w:widowControl/>
              <w:spacing w:after="120"/>
              <w:jc w:val="right"/>
              <w:rPr>
                <w:snapToGrid/>
                <w:kern w:val="0"/>
                <w:sz w:val="18"/>
                <w:szCs w:val="18"/>
              </w:rPr>
            </w:pPr>
            <w:r>
              <w:rPr>
                <w:color w:val="000000"/>
                <w:sz w:val="20"/>
              </w:rPr>
              <w:t>139</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F912CA" w14:paraId="76CFBD17" w14:textId="4B91CC2E">
            <w:pPr>
              <w:widowControl/>
              <w:spacing w:after="120"/>
              <w:jc w:val="right"/>
              <w:rPr>
                <w:snapToGrid/>
                <w:kern w:val="0"/>
                <w:sz w:val="18"/>
                <w:szCs w:val="18"/>
              </w:rPr>
            </w:pPr>
            <w:r>
              <w:rPr>
                <w:color w:val="000000"/>
                <w:sz w:val="20"/>
              </w:rPr>
              <w:t>10.2</w:t>
            </w:r>
          </w:p>
        </w:tc>
      </w:tr>
      <w:tr w14:paraId="289584F4"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6E0760" w:rsidRPr="0085656C" w:rsidP="006E0760" w14:paraId="0A5BBDE8" w14:textId="77777777">
            <w:pPr>
              <w:widowControl/>
              <w:spacing w:after="120"/>
              <w:rPr>
                <w:b/>
                <w:bCs/>
                <w:snapToGrid/>
                <w:kern w:val="0"/>
                <w:szCs w:val="22"/>
              </w:rPr>
            </w:pPr>
            <w:r w:rsidRPr="0085656C">
              <w:rPr>
                <w:b/>
                <w:bCs/>
                <w:snapToGrid/>
                <w:kern w:val="0"/>
                <w:szCs w:val="22"/>
              </w:rPr>
              <w:t xml:space="preserve"> White</w:t>
            </w:r>
          </w:p>
        </w:tc>
        <w:tc>
          <w:tcPr>
            <w:tcW w:w="198" w:type="pct"/>
            <w:tcBorders>
              <w:top w:val="nil"/>
              <w:left w:val="nil"/>
              <w:bottom w:val="nil"/>
              <w:right w:val="nil"/>
            </w:tcBorders>
            <w:shd w:val="clear" w:color="auto" w:fill="auto"/>
            <w:noWrap/>
            <w:vAlign w:val="bottom"/>
          </w:tcPr>
          <w:p w:rsidR="006E0760" w:rsidRPr="0085656C" w:rsidP="006E0760" w14:paraId="7C911DAE"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6E0760" w:rsidRPr="0085656C" w:rsidP="006E0760" w14:paraId="662CA973"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5A6D89C0" w14:textId="78305B6F">
            <w:pPr>
              <w:widowControl/>
              <w:spacing w:after="120"/>
              <w:jc w:val="right"/>
              <w:rPr>
                <w:snapToGrid/>
                <w:kern w:val="0"/>
                <w:sz w:val="18"/>
                <w:szCs w:val="18"/>
              </w:rPr>
            </w:pPr>
            <w:r>
              <w:rPr>
                <w:color w:val="000000"/>
                <w:sz w:val="20"/>
              </w:rPr>
              <w:t>2,510</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374A76F3" w14:textId="0DAB187C">
            <w:pPr>
              <w:widowControl/>
              <w:spacing w:after="120"/>
              <w:jc w:val="right"/>
              <w:rPr>
                <w:snapToGrid/>
                <w:kern w:val="0"/>
                <w:sz w:val="18"/>
                <w:szCs w:val="18"/>
              </w:rPr>
            </w:pPr>
            <w:r>
              <w:rPr>
                <w:color w:val="000000"/>
                <w:sz w:val="20"/>
              </w:rPr>
              <w:t>73.7</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3EC206D8" w14:textId="77D6F415">
            <w:pPr>
              <w:widowControl/>
              <w:spacing w:after="120"/>
              <w:jc w:val="right"/>
              <w:rPr>
                <w:snapToGrid/>
                <w:kern w:val="0"/>
                <w:sz w:val="18"/>
                <w:szCs w:val="18"/>
              </w:rPr>
            </w:pPr>
            <w:r>
              <w:rPr>
                <w:color w:val="000000"/>
                <w:sz w:val="20"/>
              </w:rPr>
              <w:t>928</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348D59A5" w14:textId="0C5EBBD3">
            <w:pPr>
              <w:widowControl/>
              <w:spacing w:after="120"/>
              <w:jc w:val="right"/>
              <w:rPr>
                <w:snapToGrid/>
                <w:kern w:val="0"/>
                <w:sz w:val="18"/>
                <w:szCs w:val="18"/>
              </w:rPr>
            </w:pPr>
            <w:r>
              <w:rPr>
                <w:color w:val="000000"/>
                <w:sz w:val="20"/>
              </w:rPr>
              <w:t>71.5</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2DB4EC3B" w14:textId="29583A3D">
            <w:pPr>
              <w:widowControl/>
              <w:spacing w:after="120"/>
              <w:jc w:val="right"/>
              <w:rPr>
                <w:snapToGrid/>
                <w:kern w:val="0"/>
                <w:sz w:val="18"/>
                <w:szCs w:val="18"/>
              </w:rPr>
            </w:pPr>
            <w:r>
              <w:rPr>
                <w:color w:val="000000"/>
                <w:sz w:val="20"/>
              </w:rPr>
              <w:t>597</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10D74C62" w14:textId="38BEEC8F">
            <w:pPr>
              <w:widowControl/>
              <w:spacing w:after="120"/>
              <w:jc w:val="right"/>
              <w:rPr>
                <w:snapToGrid/>
                <w:kern w:val="0"/>
                <w:sz w:val="18"/>
                <w:szCs w:val="18"/>
              </w:rPr>
            </w:pPr>
            <w:r>
              <w:rPr>
                <w:color w:val="000000"/>
                <w:sz w:val="20"/>
              </w:rPr>
              <w:t>79.8</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9908C9" w14:paraId="2E9A00E1" w14:textId="0F85FED9">
            <w:pPr>
              <w:widowControl/>
              <w:spacing w:after="120"/>
              <w:jc w:val="right"/>
              <w:rPr>
                <w:snapToGrid/>
                <w:kern w:val="0"/>
                <w:sz w:val="18"/>
                <w:szCs w:val="18"/>
              </w:rPr>
            </w:pPr>
            <w:r>
              <w:rPr>
                <w:color w:val="000000"/>
                <w:sz w:val="20"/>
              </w:rPr>
              <w:t>985</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F912CA" w14:paraId="652070D5" w14:textId="228E7698">
            <w:pPr>
              <w:widowControl/>
              <w:spacing w:after="120"/>
              <w:jc w:val="right"/>
              <w:rPr>
                <w:snapToGrid/>
                <w:kern w:val="0"/>
                <w:sz w:val="18"/>
                <w:szCs w:val="18"/>
              </w:rPr>
            </w:pPr>
            <w:r>
              <w:rPr>
                <w:color w:val="000000"/>
                <w:sz w:val="20"/>
              </w:rPr>
              <w:t>72.3</w:t>
            </w:r>
          </w:p>
        </w:tc>
      </w:tr>
      <w:tr w14:paraId="399FFCD6" w14:textId="77777777" w:rsidTr="00F912CA">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6E0760" w:rsidRPr="0085656C" w:rsidP="006E0760" w14:paraId="0B1A5BDC"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6E0760" w:rsidRPr="0085656C" w:rsidP="006E0760" w14:paraId="0D42CAE3"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6E0760" w:rsidRPr="0085656C" w:rsidP="006E0760" w14:paraId="566E1046" w14:textId="4021407E">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577334E8" w14:textId="4E685BB1">
            <w:pPr>
              <w:widowControl/>
              <w:spacing w:after="120"/>
              <w:jc w:val="right"/>
              <w:rPr>
                <w:snapToGrid/>
                <w:kern w:val="0"/>
                <w:sz w:val="18"/>
                <w:szCs w:val="18"/>
              </w:rPr>
            </w:pPr>
            <w:r>
              <w:rPr>
                <w:color w:val="000000"/>
                <w:sz w:val="20"/>
              </w:rPr>
              <w:t>266</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79C17C33" w14:textId="1492712A">
            <w:pPr>
              <w:widowControl/>
              <w:spacing w:after="120"/>
              <w:jc w:val="right"/>
              <w:rPr>
                <w:snapToGrid/>
                <w:kern w:val="0"/>
                <w:sz w:val="18"/>
                <w:szCs w:val="18"/>
              </w:rPr>
            </w:pPr>
            <w:r>
              <w:rPr>
                <w:color w:val="000000"/>
                <w:sz w:val="20"/>
              </w:rPr>
              <w:t>7.8</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0EC69B27" w14:textId="510C2642">
            <w:pPr>
              <w:widowControl/>
              <w:spacing w:after="120"/>
              <w:jc w:val="right"/>
              <w:rPr>
                <w:snapToGrid/>
                <w:kern w:val="0"/>
                <w:sz w:val="18"/>
                <w:szCs w:val="18"/>
              </w:rPr>
            </w:pPr>
            <w:r>
              <w:rPr>
                <w:color w:val="000000"/>
                <w:sz w:val="20"/>
              </w:rPr>
              <w:t>93</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743AECEC" w14:textId="5A248F30">
            <w:pPr>
              <w:widowControl/>
              <w:spacing w:after="120"/>
              <w:jc w:val="right"/>
              <w:rPr>
                <w:snapToGrid/>
                <w:kern w:val="0"/>
                <w:sz w:val="18"/>
                <w:szCs w:val="18"/>
              </w:rPr>
            </w:pPr>
            <w:r>
              <w:rPr>
                <w:color w:val="000000"/>
                <w:sz w:val="20"/>
              </w:rPr>
              <w:t>7.2</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13A01E10" w14:textId="4795FCC7">
            <w:pPr>
              <w:widowControl/>
              <w:spacing w:after="120"/>
              <w:jc w:val="right"/>
              <w:rPr>
                <w:snapToGrid/>
                <w:kern w:val="0"/>
                <w:sz w:val="18"/>
                <w:szCs w:val="18"/>
              </w:rPr>
            </w:pPr>
            <w:r>
              <w:rPr>
                <w:color w:val="000000"/>
                <w:sz w:val="20"/>
              </w:rPr>
              <w:t>35</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00ADF6E7" w14:textId="600F3E0D">
            <w:pPr>
              <w:widowControl/>
              <w:spacing w:after="120"/>
              <w:jc w:val="right"/>
              <w:rPr>
                <w:snapToGrid/>
                <w:kern w:val="0"/>
                <w:sz w:val="18"/>
                <w:szCs w:val="18"/>
              </w:rPr>
            </w:pPr>
            <w:r>
              <w:rPr>
                <w:color w:val="000000"/>
                <w:sz w:val="20"/>
              </w:rPr>
              <w:t>4.7</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9908C9" w14:paraId="2CE59A0A" w14:textId="43CC57CF">
            <w:pPr>
              <w:widowControl/>
              <w:spacing w:after="120"/>
              <w:jc w:val="right"/>
              <w:rPr>
                <w:snapToGrid/>
                <w:kern w:val="0"/>
                <w:sz w:val="18"/>
                <w:szCs w:val="18"/>
              </w:rPr>
            </w:pPr>
            <w:r>
              <w:rPr>
                <w:color w:val="000000"/>
                <w:sz w:val="20"/>
              </w:rPr>
              <w:t>138</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F912CA" w14:paraId="7F534C38" w14:textId="115166EF">
            <w:pPr>
              <w:widowControl/>
              <w:spacing w:after="120"/>
              <w:jc w:val="right"/>
              <w:rPr>
                <w:snapToGrid/>
                <w:kern w:val="0"/>
                <w:sz w:val="18"/>
                <w:szCs w:val="18"/>
              </w:rPr>
            </w:pPr>
            <w:r>
              <w:rPr>
                <w:color w:val="000000"/>
                <w:sz w:val="20"/>
              </w:rPr>
              <w:t>10.1</w:t>
            </w:r>
          </w:p>
        </w:tc>
      </w:tr>
      <w:tr w14:paraId="4CDD65C9" w14:textId="77777777" w:rsidTr="00F912CA">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6E0760" w:rsidRPr="0085656C" w:rsidP="006E0760" w14:paraId="49B382F8"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6E0760" w:rsidRPr="0085656C" w:rsidP="006E0760" w14:paraId="06B44D26"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6E0760" w:rsidRPr="0085656C" w:rsidP="006E0760" w14:paraId="4E00513E"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6E0760" w:rsidRPr="000B25A5" w:rsidP="006E0760" w14:paraId="7D399854" w14:textId="72309893">
            <w:pPr>
              <w:widowControl/>
              <w:spacing w:after="120"/>
              <w:jc w:val="right"/>
              <w:rPr>
                <w:b/>
                <w:bCs/>
                <w:snapToGrid/>
                <w:kern w:val="0"/>
                <w:sz w:val="18"/>
                <w:szCs w:val="18"/>
              </w:rPr>
            </w:pPr>
            <w:r>
              <w:rPr>
                <w:color w:val="000000"/>
                <w:sz w:val="20"/>
              </w:rPr>
              <w:t>3,052</w:t>
            </w:r>
          </w:p>
        </w:tc>
        <w:tc>
          <w:tcPr>
            <w:tcW w:w="372" w:type="pct"/>
            <w:tcBorders>
              <w:top w:val="nil"/>
              <w:left w:val="nil"/>
              <w:bottom w:val="single" w:sz="12" w:space="0" w:color="auto"/>
              <w:right w:val="single" w:sz="12" w:space="0" w:color="auto"/>
            </w:tcBorders>
            <w:shd w:val="clear" w:color="auto" w:fill="auto"/>
            <w:noWrap/>
            <w:vAlign w:val="bottom"/>
          </w:tcPr>
          <w:p w:rsidR="006E0760" w:rsidRPr="000B25A5" w:rsidP="006E0760" w14:paraId="2595C26E" w14:textId="7D39469A">
            <w:pPr>
              <w:widowControl/>
              <w:spacing w:after="120"/>
              <w:jc w:val="right"/>
              <w:rPr>
                <w:b/>
                <w:bCs/>
                <w:snapToGrid/>
                <w:kern w:val="0"/>
                <w:sz w:val="18"/>
                <w:szCs w:val="18"/>
              </w:rPr>
            </w:pPr>
            <w:r>
              <w:rPr>
                <w:color w:val="000000"/>
                <w:sz w:val="20"/>
              </w:rPr>
              <w:t>89.6</w:t>
            </w:r>
          </w:p>
        </w:tc>
        <w:tc>
          <w:tcPr>
            <w:tcW w:w="371" w:type="pct"/>
            <w:tcBorders>
              <w:top w:val="nil"/>
              <w:left w:val="nil"/>
              <w:bottom w:val="single" w:sz="12" w:space="0" w:color="auto"/>
              <w:right w:val="single" w:sz="4" w:space="0" w:color="auto"/>
            </w:tcBorders>
            <w:shd w:val="clear" w:color="auto" w:fill="auto"/>
            <w:noWrap/>
            <w:vAlign w:val="bottom"/>
          </w:tcPr>
          <w:p w:rsidR="006E0760" w:rsidRPr="000B25A5" w:rsidP="006E0760" w14:paraId="7D50CFCC" w14:textId="4D5A24EE">
            <w:pPr>
              <w:widowControl/>
              <w:spacing w:after="120"/>
              <w:jc w:val="right"/>
              <w:rPr>
                <w:b/>
                <w:bCs/>
                <w:snapToGrid/>
                <w:kern w:val="0"/>
                <w:sz w:val="18"/>
                <w:szCs w:val="18"/>
              </w:rPr>
            </w:pPr>
            <w:r>
              <w:rPr>
                <w:color w:val="000000"/>
                <w:sz w:val="20"/>
              </w:rPr>
              <w:t>1,103</w:t>
            </w:r>
          </w:p>
        </w:tc>
        <w:tc>
          <w:tcPr>
            <w:tcW w:w="391" w:type="pct"/>
            <w:tcBorders>
              <w:top w:val="nil"/>
              <w:left w:val="nil"/>
              <w:bottom w:val="single" w:sz="12" w:space="0" w:color="auto"/>
              <w:right w:val="single" w:sz="4" w:space="0" w:color="auto"/>
            </w:tcBorders>
            <w:shd w:val="clear" w:color="auto" w:fill="auto"/>
            <w:noWrap/>
            <w:vAlign w:val="bottom"/>
          </w:tcPr>
          <w:p w:rsidR="006E0760" w:rsidRPr="000B25A5" w:rsidP="006E0760" w14:paraId="2040BD26" w14:textId="28022F96">
            <w:pPr>
              <w:widowControl/>
              <w:spacing w:after="120"/>
              <w:jc w:val="right"/>
              <w:rPr>
                <w:b/>
                <w:bCs/>
                <w:snapToGrid/>
                <w:kern w:val="0"/>
                <w:sz w:val="18"/>
                <w:szCs w:val="18"/>
              </w:rPr>
            </w:pPr>
            <w:r>
              <w:rPr>
                <w:color w:val="000000"/>
                <w:sz w:val="20"/>
              </w:rPr>
              <w:t>85.0</w:t>
            </w:r>
          </w:p>
        </w:tc>
        <w:tc>
          <w:tcPr>
            <w:tcW w:w="348" w:type="pct"/>
            <w:tcBorders>
              <w:top w:val="nil"/>
              <w:left w:val="nil"/>
              <w:bottom w:val="single" w:sz="12" w:space="0" w:color="auto"/>
              <w:right w:val="single" w:sz="4" w:space="0" w:color="auto"/>
            </w:tcBorders>
            <w:shd w:val="clear" w:color="auto" w:fill="auto"/>
            <w:noWrap/>
            <w:vAlign w:val="bottom"/>
          </w:tcPr>
          <w:p w:rsidR="006E0760" w:rsidRPr="000B25A5" w:rsidP="006E0760" w14:paraId="6EA50DFA" w14:textId="76E856C5">
            <w:pPr>
              <w:widowControl/>
              <w:spacing w:after="120"/>
              <w:jc w:val="right"/>
              <w:rPr>
                <w:b/>
                <w:bCs/>
                <w:snapToGrid/>
                <w:kern w:val="0"/>
                <w:sz w:val="18"/>
                <w:szCs w:val="18"/>
              </w:rPr>
            </w:pPr>
            <w:r>
              <w:rPr>
                <w:color w:val="000000"/>
                <w:sz w:val="20"/>
              </w:rPr>
              <w:t>687</w:t>
            </w:r>
          </w:p>
        </w:tc>
        <w:tc>
          <w:tcPr>
            <w:tcW w:w="420" w:type="pct"/>
            <w:tcBorders>
              <w:top w:val="nil"/>
              <w:left w:val="nil"/>
              <w:bottom w:val="single" w:sz="12" w:space="0" w:color="auto"/>
              <w:right w:val="single" w:sz="4" w:space="0" w:color="auto"/>
            </w:tcBorders>
            <w:shd w:val="clear" w:color="auto" w:fill="auto"/>
            <w:noWrap/>
            <w:vAlign w:val="bottom"/>
          </w:tcPr>
          <w:p w:rsidR="006E0760" w:rsidRPr="000B25A5" w:rsidP="006E0760" w14:paraId="4D163258" w14:textId="4A55B622">
            <w:pPr>
              <w:widowControl/>
              <w:spacing w:after="120"/>
              <w:jc w:val="right"/>
              <w:rPr>
                <w:b/>
                <w:bCs/>
                <w:snapToGrid/>
                <w:kern w:val="0"/>
                <w:sz w:val="18"/>
                <w:szCs w:val="18"/>
              </w:rPr>
            </w:pPr>
            <w:r>
              <w:rPr>
                <w:color w:val="000000"/>
                <w:sz w:val="20"/>
              </w:rPr>
              <w:t>91.8</w:t>
            </w:r>
          </w:p>
        </w:tc>
        <w:tc>
          <w:tcPr>
            <w:tcW w:w="370" w:type="pct"/>
            <w:tcBorders>
              <w:top w:val="nil"/>
              <w:left w:val="nil"/>
              <w:bottom w:val="single" w:sz="12" w:space="0" w:color="auto"/>
              <w:right w:val="single" w:sz="4" w:space="0" w:color="auto"/>
            </w:tcBorders>
            <w:shd w:val="clear" w:color="auto" w:fill="auto"/>
            <w:noWrap/>
            <w:vAlign w:val="bottom"/>
          </w:tcPr>
          <w:p w:rsidR="006E0760" w:rsidRPr="000B25A5" w:rsidP="009908C9" w14:paraId="679643FD" w14:textId="16479D19">
            <w:pPr>
              <w:widowControl/>
              <w:spacing w:after="120"/>
              <w:jc w:val="right"/>
              <w:rPr>
                <w:b/>
                <w:bCs/>
                <w:snapToGrid/>
                <w:kern w:val="0"/>
                <w:sz w:val="18"/>
                <w:szCs w:val="18"/>
              </w:rPr>
            </w:pPr>
            <w:r>
              <w:rPr>
                <w:color w:val="000000"/>
                <w:sz w:val="20"/>
              </w:rPr>
              <w:t>1,262</w:t>
            </w:r>
          </w:p>
        </w:tc>
        <w:tc>
          <w:tcPr>
            <w:tcW w:w="366" w:type="pct"/>
            <w:tcBorders>
              <w:top w:val="nil"/>
              <w:left w:val="nil"/>
              <w:bottom w:val="single" w:sz="12" w:space="0" w:color="auto"/>
              <w:right w:val="single" w:sz="12" w:space="0" w:color="auto"/>
            </w:tcBorders>
            <w:shd w:val="clear" w:color="auto" w:fill="auto"/>
            <w:noWrap/>
            <w:vAlign w:val="bottom"/>
          </w:tcPr>
          <w:p w:rsidR="006E0760" w:rsidRPr="000B25A5" w:rsidP="00F912CA" w14:paraId="0ABB41F1" w14:textId="07A24B53">
            <w:pPr>
              <w:widowControl/>
              <w:spacing w:after="120"/>
              <w:jc w:val="right"/>
              <w:rPr>
                <w:b/>
                <w:bCs/>
                <w:snapToGrid/>
                <w:kern w:val="0"/>
                <w:sz w:val="18"/>
                <w:szCs w:val="18"/>
              </w:rPr>
            </w:pPr>
            <w:r>
              <w:rPr>
                <w:color w:val="000000"/>
                <w:sz w:val="20"/>
              </w:rPr>
              <w:t>92.7</w:t>
            </w:r>
          </w:p>
        </w:tc>
      </w:tr>
      <w:tr w14:paraId="50E67833" w14:textId="77777777" w:rsidTr="00560916">
        <w:tblPrEx>
          <w:tblW w:w="5085" w:type="pct"/>
          <w:tblLayout w:type="fixed"/>
          <w:tblLook w:val="04A0"/>
        </w:tblPrEx>
        <w:trPr>
          <w:trHeight w:val="300"/>
        </w:trPr>
        <w:tc>
          <w:tcPr>
            <w:tcW w:w="1912" w:type="pct"/>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6E0760" w:rsidRPr="0085656C" w:rsidP="006E0760" w14:paraId="6496A270" w14:textId="77777777">
            <w:pPr>
              <w:widowControl/>
              <w:spacing w:after="120"/>
              <w:rPr>
                <w:b/>
                <w:bCs/>
                <w:snapToGrid/>
                <w:kern w:val="0"/>
                <w:szCs w:val="22"/>
              </w:rPr>
            </w:pPr>
            <w:r w:rsidRPr="0085656C">
              <w:rPr>
                <w:b/>
                <w:bCs/>
                <w:snapToGrid/>
                <w:kern w:val="0"/>
                <w:szCs w:val="22"/>
              </w:rPr>
              <w:t xml:space="preserve"> No majority interest</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01E29B67" w14:textId="7C3871D5">
            <w:pPr>
              <w:widowControl/>
              <w:spacing w:after="120"/>
              <w:jc w:val="right"/>
              <w:rPr>
                <w:b/>
                <w:bCs/>
                <w:snapToGrid/>
                <w:kern w:val="0"/>
                <w:sz w:val="18"/>
                <w:szCs w:val="18"/>
              </w:rPr>
            </w:pPr>
            <w:r>
              <w:rPr>
                <w:color w:val="000000"/>
                <w:sz w:val="20"/>
              </w:rPr>
              <w:t>153</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6D70636E" w14:textId="1C73FD14">
            <w:pPr>
              <w:widowControl/>
              <w:spacing w:after="120"/>
              <w:jc w:val="right"/>
              <w:rPr>
                <w:b/>
                <w:bCs/>
                <w:snapToGrid/>
                <w:kern w:val="0"/>
                <w:sz w:val="18"/>
                <w:szCs w:val="18"/>
              </w:rPr>
            </w:pPr>
            <w:r>
              <w:rPr>
                <w:color w:val="000000"/>
                <w:sz w:val="20"/>
              </w:rPr>
              <w:t>4.5</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0BA368D4" w14:textId="28C0B61E">
            <w:pPr>
              <w:widowControl/>
              <w:spacing w:after="120"/>
              <w:jc w:val="right"/>
              <w:rPr>
                <w:snapToGrid/>
                <w:kern w:val="0"/>
                <w:sz w:val="18"/>
                <w:szCs w:val="18"/>
              </w:rPr>
            </w:pPr>
            <w:r>
              <w:rPr>
                <w:color w:val="000000"/>
                <w:sz w:val="20"/>
              </w:rPr>
              <w:t>65</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16F94CC8" w14:textId="04176C2D">
            <w:pPr>
              <w:widowControl/>
              <w:spacing w:after="120"/>
              <w:jc w:val="right"/>
              <w:rPr>
                <w:snapToGrid/>
                <w:kern w:val="0"/>
                <w:sz w:val="18"/>
                <w:szCs w:val="18"/>
              </w:rPr>
            </w:pPr>
            <w:r>
              <w:rPr>
                <w:color w:val="000000"/>
                <w:sz w:val="20"/>
              </w:rPr>
              <w:t>5.0</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75035E3C" w14:textId="119DB492">
            <w:pPr>
              <w:widowControl/>
              <w:spacing w:after="120"/>
              <w:jc w:val="right"/>
              <w:rPr>
                <w:snapToGrid/>
                <w:kern w:val="0"/>
                <w:sz w:val="18"/>
                <w:szCs w:val="18"/>
              </w:rPr>
            </w:pPr>
            <w:r>
              <w:rPr>
                <w:color w:val="000000"/>
                <w:sz w:val="20"/>
              </w:rPr>
              <w:t>26</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1D430BE0" w14:textId="6A24FDAF">
            <w:pPr>
              <w:widowControl/>
              <w:spacing w:after="120"/>
              <w:jc w:val="right"/>
              <w:rPr>
                <w:snapToGrid/>
                <w:kern w:val="0"/>
                <w:sz w:val="18"/>
                <w:szCs w:val="18"/>
              </w:rPr>
            </w:pPr>
            <w:r>
              <w:rPr>
                <w:color w:val="000000"/>
                <w:sz w:val="20"/>
              </w:rPr>
              <w:t>3.5</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9908C9" w14:paraId="302B4F64" w14:textId="282508B4">
            <w:pPr>
              <w:widowControl/>
              <w:spacing w:after="120"/>
              <w:jc w:val="right"/>
              <w:rPr>
                <w:snapToGrid/>
                <w:kern w:val="0"/>
                <w:sz w:val="18"/>
                <w:szCs w:val="18"/>
              </w:rPr>
            </w:pPr>
            <w:r>
              <w:rPr>
                <w:color w:val="000000"/>
                <w:sz w:val="20"/>
              </w:rPr>
              <w:t>62</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F912CA" w14:paraId="08917FF4" w14:textId="2FCBAAF9">
            <w:pPr>
              <w:widowControl/>
              <w:spacing w:after="120"/>
              <w:jc w:val="right"/>
              <w:rPr>
                <w:snapToGrid/>
                <w:kern w:val="0"/>
                <w:sz w:val="18"/>
                <w:szCs w:val="18"/>
              </w:rPr>
            </w:pPr>
            <w:r>
              <w:rPr>
                <w:color w:val="000000"/>
                <w:sz w:val="20"/>
              </w:rPr>
              <w:t>4.6</w:t>
            </w:r>
          </w:p>
        </w:tc>
      </w:tr>
      <w:tr w14:paraId="5490558A" w14:textId="77777777" w:rsidTr="00560916">
        <w:tblPrEx>
          <w:tblW w:w="5085" w:type="pct"/>
          <w:tblLayout w:type="fixed"/>
          <w:tblLook w:val="04A0"/>
        </w:tblPrEx>
        <w:trPr>
          <w:trHeight w:val="300"/>
        </w:trPr>
        <w:tc>
          <w:tcPr>
            <w:tcW w:w="1912"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6E0760" w:rsidRPr="0085656C" w:rsidP="006E0760" w14:paraId="349E1E16" w14:textId="77777777">
            <w:pPr>
              <w:widowControl/>
              <w:spacing w:after="120"/>
              <w:rPr>
                <w:b/>
                <w:bCs/>
                <w:snapToGrid/>
                <w:kern w:val="0"/>
                <w:szCs w:val="22"/>
              </w:rPr>
            </w:pPr>
            <w:r w:rsidRPr="0085656C">
              <w:rPr>
                <w:b/>
                <w:bCs/>
                <w:snapToGrid/>
                <w:kern w:val="0"/>
                <w:szCs w:val="22"/>
              </w:rPr>
              <w:t xml:space="preserve"> Total stations</w:t>
            </w:r>
          </w:p>
        </w:tc>
        <w:tc>
          <w:tcPr>
            <w:tcW w:w="450" w:type="pct"/>
            <w:tcBorders>
              <w:top w:val="nil"/>
              <w:left w:val="nil"/>
              <w:bottom w:val="single" w:sz="12" w:space="0" w:color="auto"/>
              <w:right w:val="single" w:sz="4" w:space="0" w:color="auto"/>
            </w:tcBorders>
            <w:shd w:val="clear" w:color="auto" w:fill="auto"/>
            <w:noWrap/>
            <w:vAlign w:val="bottom"/>
          </w:tcPr>
          <w:p w:rsidR="006E0760" w:rsidRPr="000B25A5" w:rsidP="006E0760" w14:paraId="30F4F880" w14:textId="313C7552">
            <w:pPr>
              <w:widowControl/>
              <w:spacing w:after="120"/>
              <w:jc w:val="right"/>
              <w:rPr>
                <w:b/>
                <w:bCs/>
                <w:snapToGrid/>
                <w:kern w:val="0"/>
                <w:sz w:val="18"/>
                <w:szCs w:val="18"/>
              </w:rPr>
            </w:pPr>
            <w:r>
              <w:rPr>
                <w:color w:val="000000"/>
                <w:sz w:val="20"/>
              </w:rPr>
              <w:t>3,407</w:t>
            </w:r>
          </w:p>
        </w:tc>
        <w:tc>
          <w:tcPr>
            <w:tcW w:w="372" w:type="pct"/>
            <w:tcBorders>
              <w:top w:val="nil"/>
              <w:left w:val="nil"/>
              <w:bottom w:val="single" w:sz="12" w:space="0" w:color="auto"/>
              <w:right w:val="single" w:sz="12" w:space="0" w:color="auto"/>
            </w:tcBorders>
            <w:shd w:val="clear" w:color="auto" w:fill="auto"/>
            <w:noWrap/>
            <w:vAlign w:val="bottom"/>
          </w:tcPr>
          <w:p w:rsidR="006E0760" w:rsidRPr="000B25A5" w:rsidP="006E0760" w14:paraId="40EE1D6B" w14:textId="245A5AED">
            <w:pPr>
              <w:widowControl/>
              <w:spacing w:after="120"/>
              <w:jc w:val="right"/>
              <w:rPr>
                <w:b/>
                <w:bCs/>
                <w:snapToGrid/>
                <w:kern w:val="0"/>
                <w:sz w:val="18"/>
                <w:szCs w:val="18"/>
              </w:rPr>
            </w:pPr>
            <w:r>
              <w:rPr>
                <w:color w:val="000000"/>
                <w:sz w:val="20"/>
              </w:rPr>
              <w:t>100.0</w:t>
            </w:r>
          </w:p>
        </w:tc>
        <w:tc>
          <w:tcPr>
            <w:tcW w:w="371" w:type="pct"/>
            <w:tcBorders>
              <w:top w:val="nil"/>
              <w:left w:val="nil"/>
              <w:bottom w:val="single" w:sz="12" w:space="0" w:color="auto"/>
              <w:right w:val="single" w:sz="4" w:space="0" w:color="auto"/>
            </w:tcBorders>
            <w:shd w:val="clear" w:color="auto" w:fill="auto"/>
            <w:noWrap/>
            <w:vAlign w:val="bottom"/>
          </w:tcPr>
          <w:p w:rsidR="006E0760" w:rsidRPr="000B25A5" w:rsidP="006E0760" w14:paraId="09EB6053" w14:textId="776DA4C6">
            <w:pPr>
              <w:widowControl/>
              <w:spacing w:after="120"/>
              <w:jc w:val="right"/>
              <w:rPr>
                <w:snapToGrid/>
                <w:kern w:val="0"/>
                <w:sz w:val="18"/>
                <w:szCs w:val="18"/>
              </w:rPr>
            </w:pPr>
            <w:r>
              <w:rPr>
                <w:color w:val="000000"/>
                <w:sz w:val="20"/>
              </w:rPr>
              <w:t>1,297</w:t>
            </w:r>
          </w:p>
        </w:tc>
        <w:tc>
          <w:tcPr>
            <w:tcW w:w="391" w:type="pct"/>
            <w:tcBorders>
              <w:top w:val="nil"/>
              <w:left w:val="nil"/>
              <w:bottom w:val="single" w:sz="12" w:space="0" w:color="auto"/>
              <w:right w:val="single" w:sz="4" w:space="0" w:color="auto"/>
            </w:tcBorders>
            <w:shd w:val="clear" w:color="auto" w:fill="auto"/>
            <w:noWrap/>
            <w:vAlign w:val="bottom"/>
          </w:tcPr>
          <w:p w:rsidR="006E0760" w:rsidRPr="000B25A5" w:rsidP="006E0760" w14:paraId="25DB0A73" w14:textId="0C8657CC">
            <w:pPr>
              <w:widowControl/>
              <w:spacing w:after="120"/>
              <w:jc w:val="right"/>
              <w:rPr>
                <w:snapToGrid/>
                <w:kern w:val="0"/>
                <w:sz w:val="18"/>
                <w:szCs w:val="18"/>
              </w:rPr>
            </w:pPr>
            <w:r>
              <w:rPr>
                <w:color w:val="000000"/>
                <w:sz w:val="20"/>
              </w:rPr>
              <w:t>100.0</w:t>
            </w:r>
          </w:p>
        </w:tc>
        <w:tc>
          <w:tcPr>
            <w:tcW w:w="348" w:type="pct"/>
            <w:tcBorders>
              <w:top w:val="nil"/>
              <w:left w:val="nil"/>
              <w:bottom w:val="single" w:sz="12" w:space="0" w:color="auto"/>
              <w:right w:val="single" w:sz="4" w:space="0" w:color="auto"/>
            </w:tcBorders>
            <w:shd w:val="clear" w:color="auto" w:fill="auto"/>
            <w:noWrap/>
            <w:vAlign w:val="bottom"/>
          </w:tcPr>
          <w:p w:rsidR="006E0760" w:rsidRPr="000B25A5" w:rsidP="006E0760" w14:paraId="5F2C9D64" w14:textId="18E2E7EE">
            <w:pPr>
              <w:widowControl/>
              <w:spacing w:after="120"/>
              <w:jc w:val="right"/>
              <w:rPr>
                <w:snapToGrid/>
                <w:kern w:val="0"/>
                <w:sz w:val="18"/>
                <w:szCs w:val="18"/>
              </w:rPr>
            </w:pPr>
            <w:r>
              <w:rPr>
                <w:color w:val="000000"/>
                <w:sz w:val="20"/>
              </w:rPr>
              <w:t>748</w:t>
            </w:r>
          </w:p>
        </w:tc>
        <w:tc>
          <w:tcPr>
            <w:tcW w:w="420" w:type="pct"/>
            <w:tcBorders>
              <w:top w:val="nil"/>
              <w:left w:val="nil"/>
              <w:bottom w:val="single" w:sz="12" w:space="0" w:color="auto"/>
              <w:right w:val="single" w:sz="4" w:space="0" w:color="auto"/>
            </w:tcBorders>
            <w:shd w:val="clear" w:color="auto" w:fill="auto"/>
            <w:noWrap/>
            <w:vAlign w:val="bottom"/>
          </w:tcPr>
          <w:p w:rsidR="006E0760" w:rsidRPr="000B25A5" w:rsidP="006E0760" w14:paraId="4D9EE755" w14:textId="53E85F7D">
            <w:pPr>
              <w:widowControl/>
              <w:spacing w:after="120"/>
              <w:jc w:val="right"/>
              <w:rPr>
                <w:snapToGrid/>
                <w:kern w:val="0"/>
                <w:sz w:val="18"/>
                <w:szCs w:val="18"/>
              </w:rPr>
            </w:pPr>
            <w:r>
              <w:rPr>
                <w:color w:val="000000"/>
                <w:sz w:val="20"/>
              </w:rPr>
              <w:t>100.0</w:t>
            </w:r>
          </w:p>
        </w:tc>
        <w:tc>
          <w:tcPr>
            <w:tcW w:w="370" w:type="pct"/>
            <w:tcBorders>
              <w:top w:val="nil"/>
              <w:left w:val="nil"/>
              <w:bottom w:val="single" w:sz="12" w:space="0" w:color="auto"/>
              <w:right w:val="single" w:sz="4" w:space="0" w:color="auto"/>
            </w:tcBorders>
            <w:shd w:val="clear" w:color="auto" w:fill="auto"/>
            <w:noWrap/>
            <w:vAlign w:val="bottom"/>
          </w:tcPr>
          <w:p w:rsidR="006E0760" w:rsidRPr="000B25A5" w:rsidP="006E0760" w14:paraId="641D9832" w14:textId="445745E7">
            <w:pPr>
              <w:widowControl/>
              <w:spacing w:after="120"/>
              <w:jc w:val="right"/>
              <w:rPr>
                <w:snapToGrid/>
                <w:kern w:val="0"/>
                <w:sz w:val="18"/>
                <w:szCs w:val="18"/>
              </w:rPr>
            </w:pPr>
            <w:r>
              <w:rPr>
                <w:color w:val="000000"/>
                <w:sz w:val="20"/>
              </w:rPr>
              <w:t>1,362</w:t>
            </w:r>
          </w:p>
        </w:tc>
        <w:tc>
          <w:tcPr>
            <w:tcW w:w="366" w:type="pct"/>
            <w:tcBorders>
              <w:top w:val="nil"/>
              <w:left w:val="nil"/>
              <w:bottom w:val="single" w:sz="12" w:space="0" w:color="auto"/>
              <w:right w:val="single" w:sz="12" w:space="0" w:color="auto"/>
            </w:tcBorders>
            <w:shd w:val="clear" w:color="auto" w:fill="auto"/>
            <w:noWrap/>
            <w:vAlign w:val="bottom"/>
          </w:tcPr>
          <w:p w:rsidR="006E0760" w:rsidRPr="000B25A5" w:rsidP="006E0760" w14:paraId="5E649AB7" w14:textId="78E98266">
            <w:pPr>
              <w:widowControl/>
              <w:spacing w:after="120"/>
              <w:jc w:val="right"/>
              <w:rPr>
                <w:snapToGrid/>
                <w:kern w:val="0"/>
                <w:sz w:val="18"/>
                <w:szCs w:val="18"/>
              </w:rPr>
            </w:pPr>
            <w:r>
              <w:rPr>
                <w:color w:val="000000"/>
                <w:sz w:val="20"/>
              </w:rPr>
              <w:t>100.0</w:t>
            </w:r>
          </w:p>
        </w:tc>
      </w:tr>
      <w:tr w14:paraId="009015DA" w14:textId="77777777" w:rsidTr="00560916">
        <w:tblPrEx>
          <w:tblW w:w="5085" w:type="pct"/>
          <w:tblLayout w:type="fixed"/>
          <w:tblLook w:val="04A0"/>
        </w:tblPrEx>
        <w:trPr>
          <w:trHeight w:val="300"/>
        </w:trPr>
        <w:tc>
          <w:tcPr>
            <w:tcW w:w="1912" w:type="pct"/>
            <w:gridSpan w:val="3"/>
            <w:tcBorders>
              <w:top w:val="nil"/>
              <w:left w:val="single" w:sz="12" w:space="0" w:color="auto"/>
              <w:bottom w:val="single" w:sz="4" w:space="0" w:color="auto"/>
              <w:right w:val="single" w:sz="12" w:space="0" w:color="000000"/>
            </w:tcBorders>
            <w:shd w:val="clear" w:color="auto" w:fill="auto"/>
            <w:noWrap/>
            <w:vAlign w:val="bottom"/>
          </w:tcPr>
          <w:p w:rsidR="006E0760" w:rsidRPr="0085656C" w:rsidP="006E0760" w14:paraId="402E8106" w14:textId="77777777">
            <w:pPr>
              <w:widowControl/>
              <w:spacing w:after="120"/>
              <w:rPr>
                <w:b/>
                <w:bCs/>
                <w:snapToGrid/>
                <w:kern w:val="0"/>
                <w:szCs w:val="22"/>
              </w:rPr>
            </w:pPr>
            <w:r w:rsidRPr="0085656C">
              <w:rPr>
                <w:b/>
                <w:bCs/>
                <w:snapToGrid/>
                <w:kern w:val="0"/>
                <w:szCs w:val="22"/>
              </w:rPr>
              <w:t xml:space="preserve"> Insufficient data</w:t>
            </w:r>
          </w:p>
        </w:tc>
        <w:tc>
          <w:tcPr>
            <w:tcW w:w="450" w:type="pct"/>
            <w:tcBorders>
              <w:top w:val="nil"/>
              <w:left w:val="nil"/>
              <w:bottom w:val="single" w:sz="4" w:space="0" w:color="auto"/>
              <w:right w:val="single" w:sz="4" w:space="0" w:color="auto"/>
            </w:tcBorders>
            <w:shd w:val="clear" w:color="auto" w:fill="auto"/>
            <w:noWrap/>
            <w:vAlign w:val="bottom"/>
          </w:tcPr>
          <w:p w:rsidR="006E0760" w:rsidRPr="000B25A5" w:rsidP="006E0760" w14:paraId="5318A09D" w14:textId="38E752DB">
            <w:pPr>
              <w:widowControl/>
              <w:spacing w:after="120"/>
              <w:jc w:val="right"/>
              <w:rPr>
                <w:snapToGrid/>
                <w:kern w:val="0"/>
                <w:sz w:val="18"/>
                <w:szCs w:val="18"/>
              </w:rPr>
            </w:pPr>
            <w:r>
              <w:rPr>
                <w:color w:val="000000"/>
                <w:sz w:val="20"/>
              </w:rPr>
              <w:t>559</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72D69447" w14:textId="33953BC4">
            <w:pPr>
              <w:widowControl/>
              <w:spacing w:after="120"/>
              <w:jc w:val="right"/>
              <w:rPr>
                <w:snapToGrid/>
                <w:kern w:val="0"/>
                <w:sz w:val="18"/>
                <w:szCs w:val="18"/>
              </w:rPr>
            </w:pPr>
            <w:r w:rsidRPr="000B25A5">
              <w:rPr>
                <w:sz w:val="18"/>
                <w:szCs w:val="18"/>
              </w:rPr>
              <w:t>---</w:t>
            </w:r>
          </w:p>
        </w:tc>
        <w:tc>
          <w:tcPr>
            <w:tcW w:w="371" w:type="pct"/>
            <w:tcBorders>
              <w:top w:val="nil"/>
              <w:left w:val="nil"/>
              <w:bottom w:val="single" w:sz="4" w:space="0" w:color="auto"/>
              <w:right w:val="single" w:sz="4" w:space="0" w:color="auto"/>
            </w:tcBorders>
            <w:shd w:val="clear" w:color="auto" w:fill="auto"/>
            <w:noWrap/>
            <w:vAlign w:val="bottom"/>
          </w:tcPr>
          <w:p w:rsidR="006E0760" w:rsidRPr="000B25A5" w:rsidP="006E0760" w14:paraId="2D03618E" w14:textId="59B14E52">
            <w:pPr>
              <w:widowControl/>
              <w:spacing w:after="120"/>
              <w:jc w:val="right"/>
              <w:rPr>
                <w:snapToGrid/>
                <w:kern w:val="0"/>
                <w:sz w:val="18"/>
                <w:szCs w:val="18"/>
              </w:rPr>
            </w:pPr>
            <w:r>
              <w:rPr>
                <w:color w:val="000000"/>
                <w:sz w:val="20"/>
              </w:rPr>
              <w:t>244</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75C23E81" w14:textId="79BBBBE5">
            <w:pPr>
              <w:widowControl/>
              <w:spacing w:after="120"/>
              <w:jc w:val="right"/>
              <w:rPr>
                <w:snapToGrid/>
                <w:kern w:val="0"/>
                <w:sz w:val="18"/>
                <w:szCs w:val="18"/>
              </w:rPr>
            </w:pPr>
            <w:r w:rsidRPr="000B25A5">
              <w:rPr>
                <w:sz w:val="18"/>
                <w:szCs w:val="18"/>
              </w:rPr>
              <w:t>---</w:t>
            </w:r>
          </w:p>
        </w:tc>
        <w:tc>
          <w:tcPr>
            <w:tcW w:w="348" w:type="pct"/>
            <w:tcBorders>
              <w:top w:val="nil"/>
              <w:left w:val="nil"/>
              <w:bottom w:val="single" w:sz="4" w:space="0" w:color="auto"/>
              <w:right w:val="single" w:sz="4" w:space="0" w:color="auto"/>
            </w:tcBorders>
            <w:shd w:val="clear" w:color="auto" w:fill="auto"/>
            <w:noWrap/>
            <w:vAlign w:val="bottom"/>
          </w:tcPr>
          <w:p w:rsidR="006E0760" w:rsidRPr="000B25A5" w:rsidP="006E0760" w14:paraId="37E4C45D" w14:textId="7A03FA9E">
            <w:pPr>
              <w:widowControl/>
              <w:spacing w:after="120"/>
              <w:jc w:val="right"/>
              <w:rPr>
                <w:snapToGrid/>
                <w:kern w:val="0"/>
                <w:sz w:val="18"/>
                <w:szCs w:val="18"/>
              </w:rPr>
            </w:pPr>
            <w:r>
              <w:rPr>
                <w:color w:val="000000"/>
                <w:sz w:val="20"/>
              </w:rPr>
              <w:t>137</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5E4DF408" w14:textId="011203F0">
            <w:pPr>
              <w:widowControl/>
              <w:spacing w:after="120"/>
              <w:jc w:val="right"/>
              <w:rPr>
                <w:snapToGrid/>
                <w:kern w:val="0"/>
                <w:sz w:val="18"/>
                <w:szCs w:val="18"/>
              </w:rPr>
            </w:pPr>
            <w:r w:rsidRPr="000B25A5">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rsidR="006E0760" w:rsidRPr="000B25A5" w:rsidP="009908C9" w14:paraId="6F97C559" w14:textId="1E076538">
            <w:pPr>
              <w:widowControl/>
              <w:spacing w:after="120"/>
              <w:jc w:val="right"/>
              <w:rPr>
                <w:snapToGrid/>
                <w:kern w:val="0"/>
                <w:sz w:val="18"/>
                <w:szCs w:val="18"/>
              </w:rPr>
            </w:pPr>
            <w:r>
              <w:rPr>
                <w:color w:val="000000"/>
                <w:sz w:val="20"/>
              </w:rPr>
              <w:t>178</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F912CA" w14:paraId="2C7ADD7F" w14:textId="0B859D83">
            <w:pPr>
              <w:widowControl/>
              <w:spacing w:after="120"/>
              <w:jc w:val="right"/>
              <w:rPr>
                <w:snapToGrid/>
                <w:kern w:val="0"/>
                <w:sz w:val="18"/>
                <w:szCs w:val="18"/>
              </w:rPr>
            </w:pPr>
            <w:r w:rsidRPr="000B25A5">
              <w:rPr>
                <w:sz w:val="18"/>
                <w:szCs w:val="18"/>
              </w:rPr>
              <w:t>---</w:t>
            </w:r>
          </w:p>
        </w:tc>
      </w:tr>
      <w:tr w14:paraId="2AEFC1C7" w14:textId="77777777" w:rsidTr="00560916">
        <w:tblPrEx>
          <w:tblW w:w="5085" w:type="pct"/>
          <w:tblLayout w:type="fixed"/>
          <w:tblLook w:val="04A0"/>
        </w:tblPrEx>
        <w:trPr>
          <w:trHeight w:val="300"/>
        </w:trPr>
        <w:tc>
          <w:tcPr>
            <w:tcW w:w="1912" w:type="pct"/>
            <w:gridSpan w:val="3"/>
            <w:tcBorders>
              <w:top w:val="single" w:sz="4" w:space="0" w:color="auto"/>
              <w:left w:val="single" w:sz="12" w:space="0" w:color="auto"/>
              <w:bottom w:val="single" w:sz="4" w:space="0" w:color="auto"/>
              <w:right w:val="single" w:sz="12" w:space="0" w:color="000000"/>
            </w:tcBorders>
            <w:shd w:val="clear" w:color="auto" w:fill="auto"/>
            <w:noWrap/>
            <w:vAlign w:val="bottom"/>
          </w:tcPr>
          <w:p w:rsidR="006E0760" w:rsidRPr="0085656C" w:rsidP="006E0760" w14:paraId="32A2EEF7" w14:textId="77777777">
            <w:pPr>
              <w:widowControl/>
              <w:spacing w:after="120"/>
              <w:rPr>
                <w:b/>
                <w:bCs/>
                <w:snapToGrid/>
                <w:kern w:val="0"/>
                <w:szCs w:val="22"/>
              </w:rPr>
            </w:pPr>
            <w:r w:rsidRPr="0085656C">
              <w:rPr>
                <w:b/>
                <w:bCs/>
                <w:snapToGrid/>
                <w:kern w:val="0"/>
                <w:szCs w:val="22"/>
              </w:rPr>
              <w:t xml:space="preserve"> Stations not filed</w:t>
            </w:r>
          </w:p>
        </w:tc>
        <w:tc>
          <w:tcPr>
            <w:tcW w:w="450" w:type="pct"/>
            <w:tcBorders>
              <w:top w:val="nil"/>
              <w:left w:val="nil"/>
              <w:bottom w:val="single" w:sz="4" w:space="0" w:color="auto"/>
              <w:right w:val="single" w:sz="4" w:space="0" w:color="auto"/>
            </w:tcBorders>
            <w:shd w:val="clear" w:color="auto" w:fill="auto"/>
            <w:noWrap/>
            <w:vAlign w:val="bottom"/>
          </w:tcPr>
          <w:p w:rsidR="006E0760" w:rsidRPr="00B0423B" w:rsidP="006E0760" w14:paraId="2FB63800" w14:textId="1D6270C1">
            <w:pPr>
              <w:widowControl/>
              <w:spacing w:after="120"/>
              <w:jc w:val="right"/>
              <w:rPr>
                <w:snapToGrid/>
                <w:kern w:val="0"/>
                <w:sz w:val="18"/>
                <w:szCs w:val="18"/>
                <w:highlight w:val="yellow"/>
              </w:rPr>
            </w:pPr>
            <w:r>
              <w:rPr>
                <w:color w:val="000000"/>
                <w:sz w:val="20"/>
              </w:rPr>
              <w:t>402</w:t>
            </w:r>
          </w:p>
        </w:tc>
        <w:tc>
          <w:tcPr>
            <w:tcW w:w="372" w:type="pct"/>
            <w:tcBorders>
              <w:top w:val="nil"/>
              <w:left w:val="nil"/>
              <w:bottom w:val="single" w:sz="4" w:space="0" w:color="auto"/>
              <w:right w:val="single" w:sz="12" w:space="0" w:color="auto"/>
            </w:tcBorders>
            <w:shd w:val="clear" w:color="auto" w:fill="auto"/>
            <w:noWrap/>
            <w:vAlign w:val="bottom"/>
          </w:tcPr>
          <w:p w:rsidR="006E0760" w:rsidRPr="000B25A5" w:rsidP="006E0760" w14:paraId="7C8F14CD" w14:textId="7F228E1D">
            <w:pPr>
              <w:widowControl/>
              <w:spacing w:after="120"/>
              <w:jc w:val="right"/>
              <w:rPr>
                <w:snapToGrid/>
                <w:kern w:val="0"/>
                <w:sz w:val="18"/>
                <w:szCs w:val="18"/>
              </w:rPr>
            </w:pPr>
            <w:r w:rsidRPr="000B25A5">
              <w:rPr>
                <w:sz w:val="18"/>
                <w:szCs w:val="18"/>
              </w:rPr>
              <w:t>---</w:t>
            </w:r>
          </w:p>
        </w:tc>
        <w:tc>
          <w:tcPr>
            <w:tcW w:w="371" w:type="pct"/>
            <w:tcBorders>
              <w:top w:val="nil"/>
              <w:left w:val="nil"/>
              <w:bottom w:val="single" w:sz="4" w:space="0" w:color="auto"/>
              <w:right w:val="single" w:sz="4" w:space="0" w:color="auto"/>
            </w:tcBorders>
            <w:shd w:val="clear" w:color="auto" w:fill="auto"/>
            <w:noWrap/>
            <w:vAlign w:val="bottom"/>
          </w:tcPr>
          <w:p w:rsidR="006E0760" w:rsidRPr="00B0423B" w:rsidP="006E0760" w14:paraId="181DF8E5" w14:textId="021694C2">
            <w:pPr>
              <w:widowControl/>
              <w:spacing w:after="120"/>
              <w:jc w:val="right"/>
              <w:rPr>
                <w:snapToGrid/>
                <w:kern w:val="0"/>
                <w:sz w:val="18"/>
                <w:szCs w:val="18"/>
                <w:highlight w:val="yellow"/>
              </w:rPr>
            </w:pPr>
            <w:r>
              <w:rPr>
                <w:color w:val="000000"/>
                <w:sz w:val="20"/>
              </w:rPr>
              <w:t>123</w:t>
            </w:r>
          </w:p>
        </w:tc>
        <w:tc>
          <w:tcPr>
            <w:tcW w:w="391" w:type="pct"/>
            <w:tcBorders>
              <w:top w:val="nil"/>
              <w:left w:val="nil"/>
              <w:bottom w:val="single" w:sz="4" w:space="0" w:color="auto"/>
              <w:right w:val="single" w:sz="4" w:space="0" w:color="auto"/>
            </w:tcBorders>
            <w:shd w:val="clear" w:color="auto" w:fill="auto"/>
            <w:noWrap/>
            <w:vAlign w:val="bottom"/>
          </w:tcPr>
          <w:p w:rsidR="006E0760" w:rsidRPr="000B25A5" w:rsidP="006E0760" w14:paraId="50E2212A" w14:textId="32242EF0">
            <w:pPr>
              <w:widowControl/>
              <w:spacing w:after="120"/>
              <w:jc w:val="right"/>
              <w:rPr>
                <w:snapToGrid/>
                <w:kern w:val="0"/>
                <w:sz w:val="18"/>
                <w:szCs w:val="18"/>
              </w:rPr>
            </w:pPr>
            <w:r w:rsidRPr="000B25A5">
              <w:rPr>
                <w:sz w:val="18"/>
                <w:szCs w:val="18"/>
              </w:rPr>
              <w:t>---</w:t>
            </w:r>
          </w:p>
        </w:tc>
        <w:tc>
          <w:tcPr>
            <w:tcW w:w="348" w:type="pct"/>
            <w:tcBorders>
              <w:top w:val="nil"/>
              <w:left w:val="nil"/>
              <w:bottom w:val="single" w:sz="4" w:space="0" w:color="auto"/>
              <w:right w:val="single" w:sz="4" w:space="0" w:color="auto"/>
            </w:tcBorders>
            <w:shd w:val="clear" w:color="auto" w:fill="auto"/>
            <w:noWrap/>
            <w:vAlign w:val="bottom"/>
          </w:tcPr>
          <w:p w:rsidR="006E0760" w:rsidRPr="00B0423B" w:rsidP="006E0760" w14:paraId="0E1F1609" w14:textId="05B285C0">
            <w:pPr>
              <w:widowControl/>
              <w:spacing w:after="120"/>
              <w:jc w:val="right"/>
              <w:rPr>
                <w:snapToGrid/>
                <w:kern w:val="0"/>
                <w:sz w:val="18"/>
                <w:szCs w:val="18"/>
                <w:highlight w:val="yellow"/>
              </w:rPr>
            </w:pPr>
            <w:r>
              <w:rPr>
                <w:color w:val="000000"/>
                <w:sz w:val="20"/>
              </w:rPr>
              <w:t>77</w:t>
            </w:r>
          </w:p>
        </w:tc>
        <w:tc>
          <w:tcPr>
            <w:tcW w:w="420" w:type="pct"/>
            <w:tcBorders>
              <w:top w:val="nil"/>
              <w:left w:val="nil"/>
              <w:bottom w:val="single" w:sz="4" w:space="0" w:color="auto"/>
              <w:right w:val="single" w:sz="4" w:space="0" w:color="auto"/>
            </w:tcBorders>
            <w:shd w:val="clear" w:color="auto" w:fill="auto"/>
            <w:noWrap/>
            <w:vAlign w:val="bottom"/>
          </w:tcPr>
          <w:p w:rsidR="006E0760" w:rsidRPr="000B25A5" w:rsidP="006E0760" w14:paraId="599D1F93" w14:textId="2B2DBE11">
            <w:pPr>
              <w:widowControl/>
              <w:spacing w:after="120"/>
              <w:jc w:val="right"/>
              <w:rPr>
                <w:snapToGrid/>
                <w:kern w:val="0"/>
                <w:sz w:val="18"/>
                <w:szCs w:val="18"/>
              </w:rPr>
            </w:pPr>
            <w:r w:rsidRPr="000B25A5">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rsidR="006E0760" w:rsidRPr="00B0423B" w:rsidP="009908C9" w14:paraId="7BD12F1A" w14:textId="1CC2E286">
            <w:pPr>
              <w:widowControl/>
              <w:spacing w:after="120"/>
              <w:jc w:val="right"/>
              <w:rPr>
                <w:snapToGrid/>
                <w:kern w:val="0"/>
                <w:sz w:val="18"/>
                <w:szCs w:val="18"/>
                <w:highlight w:val="yellow"/>
              </w:rPr>
            </w:pPr>
            <w:r>
              <w:rPr>
                <w:color w:val="000000"/>
                <w:sz w:val="20"/>
              </w:rPr>
              <w:t>202</w:t>
            </w:r>
          </w:p>
        </w:tc>
        <w:tc>
          <w:tcPr>
            <w:tcW w:w="366" w:type="pct"/>
            <w:tcBorders>
              <w:top w:val="nil"/>
              <w:left w:val="nil"/>
              <w:bottom w:val="single" w:sz="4" w:space="0" w:color="auto"/>
              <w:right w:val="single" w:sz="12" w:space="0" w:color="auto"/>
            </w:tcBorders>
            <w:shd w:val="clear" w:color="auto" w:fill="auto"/>
            <w:noWrap/>
            <w:vAlign w:val="bottom"/>
          </w:tcPr>
          <w:p w:rsidR="006E0760" w:rsidRPr="000B25A5" w:rsidP="00F912CA" w14:paraId="2308FD72" w14:textId="1FF86D21">
            <w:pPr>
              <w:widowControl/>
              <w:spacing w:after="120"/>
              <w:jc w:val="right"/>
              <w:rPr>
                <w:snapToGrid/>
                <w:kern w:val="0"/>
                <w:sz w:val="18"/>
                <w:szCs w:val="18"/>
              </w:rPr>
            </w:pPr>
            <w:r w:rsidRPr="000B25A5">
              <w:rPr>
                <w:sz w:val="18"/>
                <w:szCs w:val="18"/>
              </w:rPr>
              <w:t>---</w:t>
            </w:r>
          </w:p>
        </w:tc>
      </w:tr>
      <w:tr w14:paraId="63569EEE" w14:textId="77777777" w:rsidTr="00560916">
        <w:tblPrEx>
          <w:tblW w:w="5085" w:type="pct"/>
          <w:tblLayout w:type="fixed"/>
          <w:tblLook w:val="04A0"/>
        </w:tblPrEx>
        <w:trPr>
          <w:trHeight w:val="300"/>
        </w:trPr>
        <w:tc>
          <w:tcPr>
            <w:tcW w:w="1912"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6E0760" w:rsidRPr="0085656C" w:rsidP="006E0760" w14:paraId="4AE9AE15" w14:textId="77777777">
            <w:pPr>
              <w:widowControl/>
              <w:spacing w:after="120"/>
              <w:rPr>
                <w:b/>
                <w:bCs/>
                <w:snapToGrid/>
                <w:kern w:val="0"/>
                <w:szCs w:val="22"/>
              </w:rPr>
            </w:pPr>
            <w:r w:rsidRPr="0085656C">
              <w:rPr>
                <w:b/>
                <w:bCs/>
                <w:snapToGrid/>
                <w:kern w:val="0"/>
                <w:szCs w:val="22"/>
              </w:rPr>
              <w:t xml:space="preserve"> All licensed stations</w:t>
            </w:r>
          </w:p>
        </w:tc>
        <w:tc>
          <w:tcPr>
            <w:tcW w:w="450" w:type="pct"/>
            <w:tcBorders>
              <w:top w:val="nil"/>
              <w:left w:val="nil"/>
              <w:bottom w:val="single" w:sz="12" w:space="0" w:color="auto"/>
              <w:right w:val="single" w:sz="4" w:space="0" w:color="auto"/>
            </w:tcBorders>
            <w:shd w:val="clear" w:color="auto" w:fill="auto"/>
            <w:noWrap/>
            <w:vAlign w:val="bottom"/>
          </w:tcPr>
          <w:p w:rsidR="006E0760" w:rsidRPr="00B0423B" w:rsidP="006E0760" w14:paraId="01C83DB7" w14:textId="680D2441">
            <w:pPr>
              <w:widowControl/>
              <w:spacing w:after="120"/>
              <w:jc w:val="right"/>
              <w:rPr>
                <w:b/>
                <w:bCs/>
                <w:snapToGrid/>
                <w:kern w:val="0"/>
                <w:sz w:val="18"/>
                <w:szCs w:val="18"/>
                <w:highlight w:val="yellow"/>
              </w:rPr>
            </w:pPr>
            <w:r>
              <w:rPr>
                <w:color w:val="000000"/>
                <w:sz w:val="20"/>
              </w:rPr>
              <w:t>4,368</w:t>
            </w:r>
          </w:p>
        </w:tc>
        <w:tc>
          <w:tcPr>
            <w:tcW w:w="372" w:type="pct"/>
            <w:tcBorders>
              <w:top w:val="nil"/>
              <w:left w:val="nil"/>
              <w:bottom w:val="single" w:sz="12" w:space="0" w:color="auto"/>
              <w:right w:val="single" w:sz="12" w:space="0" w:color="auto"/>
            </w:tcBorders>
            <w:shd w:val="clear" w:color="auto" w:fill="auto"/>
            <w:noWrap/>
            <w:vAlign w:val="bottom"/>
          </w:tcPr>
          <w:p w:rsidR="006E0760" w:rsidRPr="000B25A5" w:rsidP="006E0760" w14:paraId="79F44009" w14:textId="6BB2EC6A">
            <w:pPr>
              <w:widowControl/>
              <w:spacing w:after="120"/>
              <w:jc w:val="right"/>
              <w:rPr>
                <w:b/>
                <w:bCs/>
                <w:snapToGrid/>
                <w:kern w:val="0"/>
                <w:sz w:val="18"/>
                <w:szCs w:val="18"/>
              </w:rPr>
            </w:pPr>
            <w:r w:rsidRPr="000B25A5">
              <w:rPr>
                <w:sz w:val="18"/>
                <w:szCs w:val="18"/>
              </w:rPr>
              <w:t>---</w:t>
            </w:r>
          </w:p>
        </w:tc>
        <w:tc>
          <w:tcPr>
            <w:tcW w:w="371" w:type="pct"/>
            <w:tcBorders>
              <w:top w:val="nil"/>
              <w:left w:val="nil"/>
              <w:bottom w:val="single" w:sz="12" w:space="0" w:color="auto"/>
              <w:right w:val="single" w:sz="4" w:space="0" w:color="auto"/>
            </w:tcBorders>
            <w:shd w:val="clear" w:color="auto" w:fill="auto"/>
            <w:noWrap/>
            <w:vAlign w:val="bottom"/>
          </w:tcPr>
          <w:p w:rsidR="006E0760" w:rsidRPr="00B0423B" w:rsidP="006E0760" w14:paraId="2A49A012" w14:textId="5B34AD40">
            <w:pPr>
              <w:widowControl/>
              <w:spacing w:after="120"/>
              <w:jc w:val="right"/>
              <w:rPr>
                <w:b/>
                <w:bCs/>
                <w:snapToGrid/>
                <w:kern w:val="0"/>
                <w:sz w:val="18"/>
                <w:szCs w:val="18"/>
                <w:highlight w:val="yellow"/>
              </w:rPr>
            </w:pPr>
            <w:r>
              <w:rPr>
                <w:color w:val="000000"/>
                <w:sz w:val="20"/>
              </w:rPr>
              <w:t>1,664</w:t>
            </w:r>
          </w:p>
        </w:tc>
        <w:tc>
          <w:tcPr>
            <w:tcW w:w="391" w:type="pct"/>
            <w:tcBorders>
              <w:top w:val="nil"/>
              <w:left w:val="nil"/>
              <w:bottom w:val="single" w:sz="12" w:space="0" w:color="auto"/>
              <w:right w:val="single" w:sz="4" w:space="0" w:color="auto"/>
            </w:tcBorders>
            <w:shd w:val="clear" w:color="auto" w:fill="auto"/>
            <w:noWrap/>
            <w:vAlign w:val="bottom"/>
          </w:tcPr>
          <w:p w:rsidR="006E0760" w:rsidRPr="000B25A5" w:rsidP="006E0760" w14:paraId="658E9440" w14:textId="312972A6">
            <w:pPr>
              <w:widowControl/>
              <w:spacing w:after="120"/>
              <w:jc w:val="right"/>
              <w:rPr>
                <w:b/>
                <w:bCs/>
                <w:snapToGrid/>
                <w:kern w:val="0"/>
                <w:sz w:val="18"/>
                <w:szCs w:val="18"/>
              </w:rPr>
            </w:pPr>
            <w:r w:rsidRPr="000B25A5">
              <w:rPr>
                <w:sz w:val="18"/>
                <w:szCs w:val="18"/>
              </w:rPr>
              <w:t>---</w:t>
            </w:r>
          </w:p>
        </w:tc>
        <w:tc>
          <w:tcPr>
            <w:tcW w:w="348" w:type="pct"/>
            <w:tcBorders>
              <w:top w:val="nil"/>
              <w:left w:val="nil"/>
              <w:bottom w:val="single" w:sz="12" w:space="0" w:color="auto"/>
              <w:right w:val="single" w:sz="4" w:space="0" w:color="auto"/>
            </w:tcBorders>
            <w:shd w:val="clear" w:color="auto" w:fill="auto"/>
            <w:noWrap/>
            <w:vAlign w:val="bottom"/>
          </w:tcPr>
          <w:p w:rsidR="006E0760" w:rsidRPr="00B0423B" w:rsidP="006E0760" w14:paraId="29DA408E" w14:textId="2CC1BE17">
            <w:pPr>
              <w:widowControl/>
              <w:spacing w:after="120"/>
              <w:jc w:val="right"/>
              <w:rPr>
                <w:b/>
                <w:bCs/>
                <w:snapToGrid/>
                <w:kern w:val="0"/>
                <w:sz w:val="18"/>
                <w:szCs w:val="18"/>
                <w:highlight w:val="yellow"/>
              </w:rPr>
            </w:pPr>
            <w:r>
              <w:rPr>
                <w:color w:val="000000"/>
                <w:sz w:val="20"/>
              </w:rPr>
              <w:t>962</w:t>
            </w:r>
          </w:p>
        </w:tc>
        <w:tc>
          <w:tcPr>
            <w:tcW w:w="420" w:type="pct"/>
            <w:tcBorders>
              <w:top w:val="nil"/>
              <w:left w:val="nil"/>
              <w:bottom w:val="single" w:sz="12" w:space="0" w:color="auto"/>
              <w:right w:val="single" w:sz="4" w:space="0" w:color="auto"/>
            </w:tcBorders>
            <w:shd w:val="clear" w:color="auto" w:fill="auto"/>
            <w:noWrap/>
            <w:vAlign w:val="bottom"/>
          </w:tcPr>
          <w:p w:rsidR="006E0760" w:rsidRPr="000B25A5" w:rsidP="006E0760" w14:paraId="34EB513E" w14:textId="14E16EA4">
            <w:pPr>
              <w:widowControl/>
              <w:spacing w:after="120"/>
              <w:jc w:val="right"/>
              <w:rPr>
                <w:b/>
                <w:bCs/>
                <w:snapToGrid/>
                <w:kern w:val="0"/>
                <w:sz w:val="18"/>
                <w:szCs w:val="18"/>
              </w:rPr>
            </w:pPr>
            <w:r w:rsidRPr="000B25A5">
              <w:rPr>
                <w:sz w:val="18"/>
                <w:szCs w:val="18"/>
              </w:rPr>
              <w:t>---</w:t>
            </w:r>
          </w:p>
        </w:tc>
        <w:tc>
          <w:tcPr>
            <w:tcW w:w="370" w:type="pct"/>
            <w:tcBorders>
              <w:top w:val="nil"/>
              <w:left w:val="nil"/>
              <w:bottom w:val="single" w:sz="12" w:space="0" w:color="auto"/>
              <w:right w:val="single" w:sz="4" w:space="0" w:color="auto"/>
            </w:tcBorders>
            <w:shd w:val="clear" w:color="auto" w:fill="auto"/>
            <w:noWrap/>
            <w:vAlign w:val="bottom"/>
          </w:tcPr>
          <w:p w:rsidR="006E0760" w:rsidRPr="00B0423B" w:rsidP="009908C9" w14:paraId="42988034" w14:textId="0EE74FB6">
            <w:pPr>
              <w:widowControl/>
              <w:spacing w:after="120"/>
              <w:jc w:val="right"/>
              <w:rPr>
                <w:b/>
                <w:bCs/>
                <w:snapToGrid/>
                <w:kern w:val="0"/>
                <w:sz w:val="18"/>
                <w:szCs w:val="18"/>
                <w:highlight w:val="yellow"/>
              </w:rPr>
            </w:pPr>
            <w:r>
              <w:rPr>
                <w:color w:val="000000"/>
                <w:sz w:val="20"/>
              </w:rPr>
              <w:t>1,742</w:t>
            </w:r>
          </w:p>
        </w:tc>
        <w:tc>
          <w:tcPr>
            <w:tcW w:w="366" w:type="pct"/>
            <w:tcBorders>
              <w:top w:val="nil"/>
              <w:left w:val="nil"/>
              <w:bottom w:val="single" w:sz="12" w:space="0" w:color="auto"/>
              <w:right w:val="single" w:sz="12" w:space="0" w:color="auto"/>
            </w:tcBorders>
            <w:shd w:val="clear" w:color="auto" w:fill="auto"/>
            <w:noWrap/>
            <w:vAlign w:val="bottom"/>
          </w:tcPr>
          <w:p w:rsidR="006E0760" w:rsidRPr="000B25A5" w:rsidP="00F912CA" w14:paraId="6F7B2C12" w14:textId="187F49DB">
            <w:pPr>
              <w:widowControl/>
              <w:spacing w:after="120"/>
              <w:jc w:val="right"/>
              <w:rPr>
                <w:b/>
                <w:bCs/>
                <w:snapToGrid/>
                <w:kern w:val="0"/>
                <w:sz w:val="18"/>
                <w:szCs w:val="18"/>
              </w:rPr>
            </w:pPr>
            <w:r w:rsidRPr="000B25A5">
              <w:rPr>
                <w:sz w:val="18"/>
                <w:szCs w:val="18"/>
              </w:rPr>
              <w:t>---</w:t>
            </w:r>
          </w:p>
        </w:tc>
      </w:tr>
    </w:tbl>
    <w:p w:rsidR="00CB07DA" w14:paraId="63805C4E" w14:textId="77777777">
      <w:r>
        <w:br w:type="page"/>
      </w:r>
    </w:p>
    <w:tbl>
      <w:tblPr>
        <w:tblW w:w="5085" w:type="pct"/>
        <w:tblLayout w:type="fixed"/>
        <w:tblLook w:val="04A0"/>
      </w:tblPr>
      <w:tblGrid>
        <w:gridCol w:w="1679"/>
        <w:gridCol w:w="950"/>
        <w:gridCol w:w="693"/>
        <w:gridCol w:w="594"/>
        <w:gridCol w:w="752"/>
        <w:gridCol w:w="769"/>
        <w:gridCol w:w="702"/>
        <w:gridCol w:w="632"/>
        <w:gridCol w:w="615"/>
        <w:gridCol w:w="706"/>
        <w:gridCol w:w="702"/>
        <w:gridCol w:w="695"/>
      </w:tblGrid>
      <w:tr w14:paraId="4A026AEA" w14:textId="77777777" w:rsidTr="00D871D1">
        <w:tblPrEx>
          <w:tblW w:w="5085" w:type="pct"/>
          <w:tblLayout w:type="fixed"/>
          <w:tblLook w:val="04A0"/>
        </w:tblPrEx>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6E0760" w:rsidRPr="0085656C" w:rsidP="006E0760" w14:paraId="38AFC417" w14:textId="059FEE29">
            <w:pPr>
              <w:widowControl/>
              <w:spacing w:after="120"/>
              <w:jc w:val="center"/>
              <w:rPr>
                <w:b/>
                <w:bCs/>
                <w:snapToGrid/>
                <w:kern w:val="0"/>
                <w:sz w:val="24"/>
                <w:szCs w:val="24"/>
              </w:rPr>
            </w:pPr>
            <w:r w:rsidRPr="0085656C">
              <w:rPr>
                <w:b/>
                <w:bCs/>
                <w:snapToGrid/>
                <w:kern w:val="0"/>
                <w:sz w:val="24"/>
                <w:szCs w:val="24"/>
              </w:rPr>
              <w:t>Table D(2a)</w:t>
            </w:r>
          </w:p>
        </w:tc>
      </w:tr>
      <w:tr w14:paraId="13A0A530" w14:textId="77777777" w:rsidTr="00D871D1">
        <w:tblPrEx>
          <w:tblW w:w="5085" w:type="pct"/>
          <w:tblLayout w:type="fixed"/>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6E0760" w:rsidRPr="0085656C" w:rsidP="006E0760" w14:paraId="59CC7490"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02C428BA" w14:textId="77777777" w:rsidTr="00D871D1">
        <w:tblPrEx>
          <w:tblW w:w="5085" w:type="pct"/>
          <w:tblLayout w:type="fixed"/>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6E0760" w:rsidRPr="0085656C" w:rsidP="006E0760" w14:paraId="14EDD2FE"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552F0144" w14:textId="77777777" w:rsidTr="00D871D1">
        <w:tblPrEx>
          <w:tblW w:w="5085" w:type="pct"/>
          <w:tblLayout w:type="fixed"/>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6E0760" w:rsidRPr="0085656C" w:rsidP="006E0760" w14:paraId="3A5B21DD" w14:textId="0D3C5F06">
            <w:pPr>
              <w:widowControl/>
              <w:spacing w:after="120"/>
              <w:jc w:val="center"/>
              <w:rPr>
                <w:b/>
                <w:bCs/>
                <w:snapToGrid/>
                <w:kern w:val="0"/>
                <w:sz w:val="24"/>
                <w:szCs w:val="24"/>
              </w:rPr>
            </w:pPr>
            <w:r w:rsidRPr="0085656C">
              <w:rPr>
                <w:b/>
                <w:bCs/>
                <w:snapToGrid/>
                <w:kern w:val="0"/>
                <w:sz w:val="24"/>
                <w:szCs w:val="24"/>
              </w:rPr>
              <w:t>AM Radio Stations – 201</w:t>
            </w:r>
            <w:r w:rsidR="00740F26">
              <w:rPr>
                <w:b/>
                <w:bCs/>
                <w:snapToGrid/>
                <w:kern w:val="0"/>
                <w:sz w:val="24"/>
                <w:szCs w:val="24"/>
              </w:rPr>
              <w:t>7</w:t>
            </w:r>
          </w:p>
        </w:tc>
      </w:tr>
      <w:tr w14:paraId="318D1D96" w14:textId="77777777" w:rsidTr="00D871D1">
        <w:tblPrEx>
          <w:tblW w:w="5085" w:type="pct"/>
          <w:tblLayout w:type="fixed"/>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6E0760" w:rsidRPr="0085656C" w:rsidP="006E0760" w14:paraId="0750605A" w14:textId="77777777">
            <w:pPr>
              <w:widowControl/>
              <w:spacing w:after="120"/>
              <w:jc w:val="center"/>
              <w:rPr>
                <w:snapToGrid/>
                <w:kern w:val="0"/>
                <w:sz w:val="24"/>
                <w:szCs w:val="24"/>
              </w:rPr>
            </w:pPr>
            <w:r w:rsidRPr="0085656C">
              <w:rPr>
                <w:snapToGrid/>
                <w:kern w:val="0"/>
                <w:sz w:val="24"/>
                <w:szCs w:val="24"/>
              </w:rPr>
              <w:t> </w:t>
            </w:r>
          </w:p>
        </w:tc>
      </w:tr>
      <w:tr w14:paraId="353100C1" w14:textId="77777777" w:rsidTr="00E07FFD">
        <w:tblPrEx>
          <w:tblW w:w="5085" w:type="pct"/>
          <w:tblLayout w:type="fixed"/>
          <w:tblLook w:val="04A0"/>
        </w:tblPrEx>
        <w:trPr>
          <w:trHeight w:val="439"/>
        </w:trPr>
        <w:tc>
          <w:tcPr>
            <w:tcW w:w="2063" w:type="pct"/>
            <w:gridSpan w:val="4"/>
            <w:tcBorders>
              <w:top w:val="single" w:sz="12" w:space="0" w:color="auto"/>
              <w:left w:val="single" w:sz="12" w:space="0" w:color="auto"/>
              <w:bottom w:val="nil"/>
              <w:right w:val="single" w:sz="12" w:space="0" w:color="000000"/>
            </w:tcBorders>
            <w:shd w:val="clear" w:color="auto" w:fill="auto"/>
            <w:noWrap/>
            <w:vAlign w:val="center"/>
          </w:tcPr>
          <w:p w:rsidR="006E0760" w:rsidRPr="0085656C" w:rsidP="006E0760" w14:paraId="0DB4C283" w14:textId="77777777">
            <w:pPr>
              <w:widowControl/>
              <w:spacing w:after="120"/>
              <w:jc w:val="center"/>
              <w:rPr>
                <w:b/>
                <w:bCs/>
                <w:snapToGrid/>
                <w:kern w:val="0"/>
                <w:szCs w:val="22"/>
              </w:rPr>
            </w:pPr>
            <w:r w:rsidRPr="0085656C">
              <w:rPr>
                <w:b/>
                <w:bCs/>
                <w:snapToGrid/>
                <w:kern w:val="0"/>
                <w:szCs w:val="22"/>
              </w:rPr>
              <w:t> </w:t>
            </w:r>
          </w:p>
        </w:tc>
        <w:tc>
          <w:tcPr>
            <w:tcW w:w="2937" w:type="pct"/>
            <w:gridSpan w:val="8"/>
            <w:tcBorders>
              <w:top w:val="single" w:sz="12" w:space="0" w:color="auto"/>
              <w:left w:val="nil"/>
              <w:bottom w:val="single" w:sz="12" w:space="0" w:color="auto"/>
              <w:right w:val="single" w:sz="12" w:space="0" w:color="000000"/>
            </w:tcBorders>
            <w:shd w:val="clear" w:color="auto" w:fill="auto"/>
            <w:noWrap/>
            <w:vAlign w:val="center"/>
          </w:tcPr>
          <w:p w:rsidR="006E0760" w:rsidRPr="0085656C" w:rsidP="006E0760" w14:paraId="6A96C5D9" w14:textId="31AFF005">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05934981" w14:textId="77777777" w:rsidTr="00E07FFD">
        <w:tblPrEx>
          <w:tblW w:w="5085" w:type="pct"/>
          <w:tblLayout w:type="fixed"/>
          <w:tblLook w:val="04A0"/>
        </w:tblPrEx>
        <w:trPr>
          <w:trHeight w:val="600"/>
        </w:trPr>
        <w:tc>
          <w:tcPr>
            <w:tcW w:w="2063" w:type="pct"/>
            <w:gridSpan w:val="4"/>
            <w:tcBorders>
              <w:top w:val="nil"/>
              <w:left w:val="single" w:sz="12" w:space="0" w:color="auto"/>
              <w:bottom w:val="nil"/>
              <w:right w:val="single" w:sz="12" w:space="0" w:color="000000"/>
            </w:tcBorders>
            <w:shd w:val="clear" w:color="auto" w:fill="auto"/>
            <w:noWrap/>
            <w:vAlign w:val="center"/>
          </w:tcPr>
          <w:p w:rsidR="006E0760" w:rsidRPr="0085656C" w:rsidP="006E0760" w14:paraId="33F6CDAC" w14:textId="77777777">
            <w:pPr>
              <w:widowControl/>
              <w:spacing w:after="120"/>
              <w:jc w:val="center"/>
              <w:rPr>
                <w:b/>
                <w:bCs/>
                <w:snapToGrid/>
                <w:kern w:val="0"/>
                <w:sz w:val="24"/>
                <w:szCs w:val="24"/>
              </w:rPr>
            </w:pPr>
            <w:r w:rsidRPr="0085656C">
              <w:rPr>
                <w:b/>
                <w:bCs/>
                <w:snapToGrid/>
                <w:kern w:val="0"/>
                <w:sz w:val="24"/>
                <w:szCs w:val="24"/>
              </w:rPr>
              <w:t>Gender</w:t>
            </w:r>
          </w:p>
        </w:tc>
        <w:tc>
          <w:tcPr>
            <w:tcW w:w="801" w:type="pct"/>
            <w:gridSpan w:val="2"/>
            <w:tcBorders>
              <w:top w:val="single" w:sz="12" w:space="0" w:color="auto"/>
              <w:left w:val="nil"/>
              <w:bottom w:val="single" w:sz="4" w:space="0" w:color="auto"/>
              <w:right w:val="single" w:sz="12" w:space="0" w:color="auto"/>
            </w:tcBorders>
            <w:shd w:val="clear" w:color="auto" w:fill="auto"/>
            <w:noWrap/>
            <w:vAlign w:val="center"/>
          </w:tcPr>
          <w:p w:rsidR="006E0760" w:rsidRPr="0085656C" w:rsidP="006E0760" w14:paraId="1E3D05FF" w14:textId="77777777">
            <w:pPr>
              <w:widowControl/>
              <w:spacing w:after="120"/>
              <w:jc w:val="center"/>
              <w:rPr>
                <w:b/>
                <w:bCs/>
                <w:snapToGrid/>
                <w:kern w:val="0"/>
                <w:sz w:val="24"/>
                <w:szCs w:val="24"/>
              </w:rPr>
            </w:pPr>
            <w:r w:rsidRPr="0085656C">
              <w:rPr>
                <w:b/>
                <w:bCs/>
                <w:snapToGrid/>
                <w:kern w:val="0"/>
                <w:sz w:val="24"/>
                <w:szCs w:val="24"/>
              </w:rPr>
              <w:t>Nationally</w:t>
            </w:r>
          </w:p>
        </w:tc>
        <w:tc>
          <w:tcPr>
            <w:tcW w:w="703" w:type="pct"/>
            <w:gridSpan w:val="2"/>
            <w:tcBorders>
              <w:top w:val="nil"/>
              <w:left w:val="nil"/>
              <w:bottom w:val="single" w:sz="4" w:space="0" w:color="auto"/>
              <w:right w:val="single" w:sz="4" w:space="0" w:color="auto"/>
            </w:tcBorders>
            <w:shd w:val="clear" w:color="auto" w:fill="auto"/>
            <w:vAlign w:val="center"/>
          </w:tcPr>
          <w:p w:rsidR="006E0760" w:rsidRPr="0085656C" w:rsidP="006E0760" w14:paraId="261BB831" w14:textId="77777777">
            <w:pPr>
              <w:widowControl/>
              <w:spacing w:after="120"/>
              <w:jc w:val="center"/>
              <w:rPr>
                <w:snapToGrid/>
                <w:kern w:val="0"/>
                <w:sz w:val="20"/>
              </w:rPr>
            </w:pPr>
            <w:r w:rsidRPr="0085656C">
              <w:rPr>
                <w:snapToGrid/>
                <w:kern w:val="0"/>
                <w:sz w:val="20"/>
              </w:rPr>
              <w:t>Arbitron Metro 1-100</w:t>
            </w:r>
          </w:p>
        </w:tc>
        <w:tc>
          <w:tcPr>
            <w:tcW w:w="696" w:type="pct"/>
            <w:gridSpan w:val="2"/>
            <w:tcBorders>
              <w:top w:val="nil"/>
              <w:left w:val="nil"/>
              <w:bottom w:val="single" w:sz="4" w:space="0" w:color="auto"/>
              <w:right w:val="single" w:sz="4" w:space="0" w:color="auto"/>
            </w:tcBorders>
            <w:shd w:val="clear" w:color="auto" w:fill="auto"/>
            <w:vAlign w:val="center"/>
          </w:tcPr>
          <w:p w:rsidR="006E0760" w:rsidRPr="0085656C" w:rsidP="006E0760" w14:paraId="1075FE41" w14:textId="77777777">
            <w:pPr>
              <w:widowControl/>
              <w:spacing w:after="120"/>
              <w:jc w:val="center"/>
              <w:rPr>
                <w:snapToGrid/>
                <w:kern w:val="0"/>
                <w:sz w:val="20"/>
              </w:rPr>
            </w:pPr>
            <w:r w:rsidRPr="0085656C">
              <w:rPr>
                <w:snapToGrid/>
                <w:kern w:val="0"/>
                <w:sz w:val="20"/>
              </w:rPr>
              <w:t>Metro</w:t>
            </w:r>
          </w:p>
          <w:p w:rsidR="006E0760" w:rsidRPr="0085656C" w:rsidP="006E0760" w14:paraId="19A7BDE9" w14:textId="77777777">
            <w:pPr>
              <w:widowControl/>
              <w:spacing w:after="120"/>
              <w:jc w:val="center"/>
              <w:rPr>
                <w:snapToGrid/>
                <w:kern w:val="0"/>
                <w:sz w:val="20"/>
              </w:rPr>
            </w:pPr>
            <w:r w:rsidRPr="0085656C">
              <w:rPr>
                <w:snapToGrid/>
                <w:kern w:val="0"/>
                <w:sz w:val="20"/>
              </w:rPr>
              <w:t>101+</w:t>
            </w:r>
          </w:p>
        </w:tc>
        <w:tc>
          <w:tcPr>
            <w:tcW w:w="736" w:type="pct"/>
            <w:gridSpan w:val="2"/>
            <w:tcBorders>
              <w:top w:val="nil"/>
              <w:left w:val="nil"/>
              <w:bottom w:val="single" w:sz="4" w:space="0" w:color="auto"/>
              <w:right w:val="single" w:sz="12" w:space="0" w:color="000000"/>
            </w:tcBorders>
            <w:shd w:val="clear" w:color="auto" w:fill="auto"/>
            <w:vAlign w:val="center"/>
          </w:tcPr>
          <w:p w:rsidR="006E0760" w:rsidRPr="0085656C" w:rsidP="006E0760" w14:paraId="532D5342" w14:textId="77777777">
            <w:pPr>
              <w:widowControl/>
              <w:spacing w:after="120"/>
              <w:jc w:val="center"/>
              <w:rPr>
                <w:snapToGrid/>
                <w:kern w:val="0"/>
                <w:sz w:val="20"/>
              </w:rPr>
            </w:pPr>
            <w:r w:rsidRPr="0085656C">
              <w:rPr>
                <w:snapToGrid/>
                <w:kern w:val="0"/>
                <w:sz w:val="20"/>
              </w:rPr>
              <w:t>Outside</w:t>
            </w:r>
          </w:p>
          <w:p w:rsidR="006E0760" w:rsidRPr="0085656C" w:rsidP="006E0760" w14:paraId="0CDFECFC" w14:textId="77777777">
            <w:pPr>
              <w:widowControl/>
              <w:spacing w:after="120"/>
              <w:jc w:val="center"/>
              <w:rPr>
                <w:snapToGrid/>
                <w:kern w:val="0"/>
                <w:sz w:val="20"/>
              </w:rPr>
            </w:pPr>
            <w:r w:rsidRPr="0085656C">
              <w:rPr>
                <w:snapToGrid/>
                <w:kern w:val="0"/>
                <w:sz w:val="20"/>
              </w:rPr>
              <w:t>Metro</w:t>
            </w:r>
          </w:p>
        </w:tc>
      </w:tr>
      <w:tr w14:paraId="303DE524" w14:textId="77777777" w:rsidTr="00E07FFD">
        <w:tblPrEx>
          <w:tblW w:w="5085" w:type="pct"/>
          <w:tblLayout w:type="fixed"/>
          <w:tblLook w:val="04A0"/>
        </w:tblPrEx>
        <w:trPr>
          <w:trHeight w:val="360"/>
        </w:trPr>
        <w:tc>
          <w:tcPr>
            <w:tcW w:w="2063" w:type="pct"/>
            <w:gridSpan w:val="4"/>
            <w:tcBorders>
              <w:top w:val="nil"/>
              <w:left w:val="single" w:sz="12" w:space="0" w:color="auto"/>
              <w:bottom w:val="single" w:sz="12" w:space="0" w:color="auto"/>
              <w:right w:val="single" w:sz="12" w:space="0" w:color="000000"/>
            </w:tcBorders>
            <w:shd w:val="clear" w:color="auto" w:fill="auto"/>
            <w:noWrap/>
            <w:vAlign w:val="center"/>
          </w:tcPr>
          <w:p w:rsidR="006E0760" w:rsidRPr="0085656C" w:rsidP="006E0760" w14:paraId="7E77980D" w14:textId="77777777">
            <w:pPr>
              <w:widowControl/>
              <w:spacing w:after="120"/>
              <w:jc w:val="center"/>
              <w:rPr>
                <w:b/>
                <w:bCs/>
                <w:snapToGrid/>
                <w:kern w:val="0"/>
                <w:szCs w:val="22"/>
              </w:rPr>
            </w:pPr>
            <w:r w:rsidRPr="0085656C">
              <w:rPr>
                <w:b/>
                <w:bCs/>
                <w:snapToGrid/>
                <w:kern w:val="0"/>
                <w:szCs w:val="22"/>
              </w:rPr>
              <w:t> </w:t>
            </w:r>
          </w:p>
        </w:tc>
        <w:tc>
          <w:tcPr>
            <w:tcW w:w="396" w:type="pct"/>
            <w:tcBorders>
              <w:top w:val="nil"/>
              <w:left w:val="nil"/>
              <w:bottom w:val="single" w:sz="12" w:space="0" w:color="auto"/>
              <w:right w:val="single" w:sz="4" w:space="0" w:color="auto"/>
            </w:tcBorders>
            <w:shd w:val="clear" w:color="auto" w:fill="auto"/>
            <w:noWrap/>
            <w:vAlign w:val="center"/>
          </w:tcPr>
          <w:p w:rsidR="006E0760" w:rsidRPr="0085656C" w:rsidP="006E0760" w14:paraId="4D1121C9" w14:textId="77777777">
            <w:pPr>
              <w:widowControl/>
              <w:spacing w:after="120"/>
              <w:jc w:val="center"/>
              <w:rPr>
                <w:b/>
                <w:bCs/>
                <w:snapToGrid/>
                <w:kern w:val="0"/>
                <w:szCs w:val="22"/>
              </w:rPr>
            </w:pPr>
            <w:r w:rsidRPr="0085656C">
              <w:rPr>
                <w:b/>
                <w:bCs/>
                <w:snapToGrid/>
                <w:kern w:val="0"/>
                <w:szCs w:val="22"/>
              </w:rPr>
              <w:t>No.</w:t>
            </w:r>
          </w:p>
        </w:tc>
        <w:tc>
          <w:tcPr>
            <w:tcW w:w="405" w:type="pct"/>
            <w:tcBorders>
              <w:top w:val="nil"/>
              <w:left w:val="nil"/>
              <w:bottom w:val="single" w:sz="12" w:space="0" w:color="auto"/>
              <w:right w:val="single" w:sz="12" w:space="0" w:color="auto"/>
            </w:tcBorders>
            <w:shd w:val="clear" w:color="auto" w:fill="auto"/>
            <w:noWrap/>
            <w:vAlign w:val="center"/>
          </w:tcPr>
          <w:p w:rsidR="006E0760" w:rsidRPr="0085656C" w:rsidP="006E0760" w14:paraId="2549E7A0" w14:textId="77777777">
            <w:pPr>
              <w:widowControl/>
              <w:spacing w:after="120"/>
              <w:jc w:val="center"/>
              <w:rPr>
                <w:b/>
                <w:bCs/>
                <w:snapToGrid/>
                <w:kern w:val="0"/>
                <w:szCs w:val="22"/>
              </w:rPr>
            </w:pPr>
            <w:r w:rsidRPr="0085656C">
              <w:rPr>
                <w:b/>
                <w:bCs/>
                <w:snapToGrid/>
                <w:kern w:val="0"/>
                <w:szCs w:val="22"/>
              </w:rPr>
              <w:t>%</w:t>
            </w:r>
          </w:p>
        </w:tc>
        <w:tc>
          <w:tcPr>
            <w:tcW w:w="370" w:type="pct"/>
            <w:tcBorders>
              <w:top w:val="nil"/>
              <w:left w:val="nil"/>
              <w:bottom w:val="single" w:sz="12" w:space="0" w:color="auto"/>
              <w:right w:val="single" w:sz="4" w:space="0" w:color="auto"/>
            </w:tcBorders>
            <w:shd w:val="clear" w:color="auto" w:fill="auto"/>
            <w:noWrap/>
            <w:vAlign w:val="center"/>
          </w:tcPr>
          <w:p w:rsidR="006E0760" w:rsidRPr="0085656C" w:rsidP="006E0760" w14:paraId="1F47A32B" w14:textId="77777777">
            <w:pPr>
              <w:widowControl/>
              <w:spacing w:after="120"/>
              <w:jc w:val="center"/>
              <w:rPr>
                <w:snapToGrid/>
                <w:kern w:val="0"/>
                <w:sz w:val="20"/>
              </w:rPr>
            </w:pPr>
            <w:r w:rsidRPr="0085656C">
              <w:rPr>
                <w:snapToGrid/>
                <w:kern w:val="0"/>
                <w:sz w:val="20"/>
              </w:rPr>
              <w:t>No.</w:t>
            </w:r>
          </w:p>
        </w:tc>
        <w:tc>
          <w:tcPr>
            <w:tcW w:w="333" w:type="pct"/>
            <w:tcBorders>
              <w:top w:val="nil"/>
              <w:left w:val="nil"/>
              <w:bottom w:val="single" w:sz="12" w:space="0" w:color="auto"/>
              <w:right w:val="single" w:sz="4" w:space="0" w:color="auto"/>
            </w:tcBorders>
            <w:shd w:val="clear" w:color="auto" w:fill="auto"/>
            <w:noWrap/>
            <w:vAlign w:val="center"/>
          </w:tcPr>
          <w:p w:rsidR="006E0760" w:rsidRPr="0085656C" w:rsidP="006E0760" w14:paraId="1A4B6B63" w14:textId="77777777">
            <w:pPr>
              <w:widowControl/>
              <w:spacing w:after="120"/>
              <w:jc w:val="center"/>
              <w:rPr>
                <w:snapToGrid/>
                <w:kern w:val="0"/>
                <w:sz w:val="20"/>
              </w:rPr>
            </w:pPr>
            <w:r w:rsidRPr="0085656C">
              <w:rPr>
                <w:snapToGrid/>
                <w:kern w:val="0"/>
                <w:sz w:val="20"/>
              </w:rPr>
              <w:t>%</w:t>
            </w:r>
          </w:p>
        </w:tc>
        <w:tc>
          <w:tcPr>
            <w:tcW w:w="324" w:type="pct"/>
            <w:tcBorders>
              <w:top w:val="nil"/>
              <w:left w:val="nil"/>
              <w:bottom w:val="single" w:sz="12" w:space="0" w:color="auto"/>
              <w:right w:val="single" w:sz="4" w:space="0" w:color="auto"/>
            </w:tcBorders>
            <w:shd w:val="clear" w:color="auto" w:fill="auto"/>
            <w:noWrap/>
            <w:vAlign w:val="center"/>
          </w:tcPr>
          <w:p w:rsidR="006E0760" w:rsidRPr="0085656C" w:rsidP="006E0760" w14:paraId="5A63625F" w14:textId="77777777">
            <w:pPr>
              <w:widowControl/>
              <w:spacing w:after="120"/>
              <w:jc w:val="center"/>
              <w:rPr>
                <w:snapToGrid/>
                <w:kern w:val="0"/>
                <w:sz w:val="20"/>
              </w:rPr>
            </w:pPr>
            <w:r w:rsidRPr="0085656C">
              <w:rPr>
                <w:snapToGrid/>
                <w:kern w:val="0"/>
                <w:sz w:val="20"/>
              </w:rPr>
              <w:t>No.</w:t>
            </w:r>
          </w:p>
        </w:tc>
        <w:tc>
          <w:tcPr>
            <w:tcW w:w="372" w:type="pct"/>
            <w:tcBorders>
              <w:top w:val="nil"/>
              <w:left w:val="nil"/>
              <w:bottom w:val="single" w:sz="12" w:space="0" w:color="auto"/>
              <w:right w:val="single" w:sz="4" w:space="0" w:color="auto"/>
            </w:tcBorders>
            <w:shd w:val="clear" w:color="auto" w:fill="auto"/>
            <w:noWrap/>
            <w:vAlign w:val="center"/>
          </w:tcPr>
          <w:p w:rsidR="006E0760" w:rsidRPr="0085656C" w:rsidP="006E0760" w14:paraId="31C1B333" w14:textId="77777777">
            <w:pPr>
              <w:widowControl/>
              <w:spacing w:after="120"/>
              <w:jc w:val="center"/>
              <w:rPr>
                <w:snapToGrid/>
                <w:kern w:val="0"/>
                <w:sz w:val="20"/>
              </w:rPr>
            </w:pPr>
            <w:r w:rsidRPr="0085656C">
              <w:rPr>
                <w:snapToGrid/>
                <w:kern w:val="0"/>
                <w:sz w:val="20"/>
              </w:rPr>
              <w:t>%</w:t>
            </w:r>
          </w:p>
        </w:tc>
        <w:tc>
          <w:tcPr>
            <w:tcW w:w="370" w:type="pct"/>
            <w:tcBorders>
              <w:top w:val="nil"/>
              <w:left w:val="nil"/>
              <w:bottom w:val="single" w:sz="12" w:space="0" w:color="auto"/>
              <w:right w:val="single" w:sz="4" w:space="0" w:color="auto"/>
            </w:tcBorders>
            <w:shd w:val="clear" w:color="auto" w:fill="auto"/>
            <w:noWrap/>
            <w:vAlign w:val="center"/>
          </w:tcPr>
          <w:p w:rsidR="006E0760" w:rsidRPr="0085656C" w:rsidP="006E0760" w14:paraId="6F047973" w14:textId="77777777">
            <w:pPr>
              <w:widowControl/>
              <w:spacing w:after="120"/>
              <w:jc w:val="center"/>
              <w:rPr>
                <w:snapToGrid/>
                <w:kern w:val="0"/>
                <w:sz w:val="20"/>
              </w:rPr>
            </w:pPr>
            <w:r w:rsidRPr="0085656C">
              <w:rPr>
                <w:snapToGrid/>
                <w:kern w:val="0"/>
                <w:sz w:val="20"/>
              </w:rPr>
              <w:t>No.</w:t>
            </w:r>
          </w:p>
        </w:tc>
        <w:tc>
          <w:tcPr>
            <w:tcW w:w="366" w:type="pct"/>
            <w:tcBorders>
              <w:top w:val="nil"/>
              <w:left w:val="nil"/>
              <w:bottom w:val="single" w:sz="12" w:space="0" w:color="auto"/>
              <w:right w:val="single" w:sz="12" w:space="0" w:color="auto"/>
            </w:tcBorders>
            <w:shd w:val="clear" w:color="auto" w:fill="auto"/>
            <w:noWrap/>
            <w:vAlign w:val="center"/>
          </w:tcPr>
          <w:p w:rsidR="006E0760" w:rsidRPr="0085656C" w:rsidP="006E0760" w14:paraId="19B42D63" w14:textId="77777777">
            <w:pPr>
              <w:widowControl/>
              <w:spacing w:after="120"/>
              <w:jc w:val="center"/>
              <w:rPr>
                <w:snapToGrid/>
                <w:kern w:val="0"/>
                <w:sz w:val="20"/>
              </w:rPr>
            </w:pPr>
            <w:r w:rsidRPr="0085656C">
              <w:rPr>
                <w:snapToGrid/>
                <w:kern w:val="0"/>
                <w:sz w:val="20"/>
              </w:rPr>
              <w:t>%</w:t>
            </w:r>
          </w:p>
        </w:tc>
      </w:tr>
      <w:tr w14:paraId="2E88A125" w14:textId="77777777" w:rsidTr="00740F26">
        <w:tblPrEx>
          <w:tblW w:w="5085" w:type="pct"/>
          <w:tblLayout w:type="fixed"/>
          <w:tblLook w:val="04A0"/>
        </w:tblPrEx>
        <w:trPr>
          <w:trHeight w:val="522"/>
        </w:trPr>
        <w:tc>
          <w:tcPr>
            <w:tcW w:w="2063"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740F26" w:rsidRPr="0085656C" w:rsidP="00740F26" w14:paraId="518C5611" w14:textId="77777777">
            <w:pPr>
              <w:widowControl/>
              <w:spacing w:after="120"/>
              <w:rPr>
                <w:b/>
                <w:bCs/>
                <w:snapToGrid/>
                <w:kern w:val="0"/>
                <w:sz w:val="24"/>
                <w:szCs w:val="24"/>
              </w:rPr>
            </w:pPr>
            <w:r w:rsidRPr="0085656C">
              <w:rPr>
                <w:b/>
                <w:bCs/>
                <w:snapToGrid/>
                <w:kern w:val="0"/>
                <w:sz w:val="24"/>
                <w:szCs w:val="24"/>
              </w:rPr>
              <w:t xml:space="preserve"> Female</w:t>
            </w:r>
          </w:p>
        </w:tc>
        <w:tc>
          <w:tcPr>
            <w:tcW w:w="396" w:type="pct"/>
            <w:tcBorders>
              <w:top w:val="nil"/>
              <w:left w:val="nil"/>
              <w:bottom w:val="single" w:sz="4" w:space="0" w:color="auto"/>
              <w:right w:val="single" w:sz="4" w:space="0" w:color="auto"/>
            </w:tcBorders>
            <w:shd w:val="clear" w:color="auto" w:fill="auto"/>
            <w:noWrap/>
            <w:vAlign w:val="bottom"/>
          </w:tcPr>
          <w:p w:rsidR="00740F26" w:rsidRPr="002E1AFE" w:rsidP="00740F26" w14:paraId="0FCEA8AA" w14:textId="01C3B98D">
            <w:pPr>
              <w:widowControl/>
              <w:spacing w:after="120"/>
              <w:jc w:val="right"/>
              <w:rPr>
                <w:b/>
                <w:bCs/>
                <w:snapToGrid/>
                <w:kern w:val="0"/>
                <w:sz w:val="16"/>
                <w:szCs w:val="16"/>
              </w:rPr>
            </w:pPr>
            <w:r>
              <w:rPr>
                <w:color w:val="000000"/>
                <w:sz w:val="16"/>
                <w:szCs w:val="16"/>
              </w:rPr>
              <w:t>2,144</w:t>
            </w:r>
          </w:p>
        </w:tc>
        <w:tc>
          <w:tcPr>
            <w:tcW w:w="405" w:type="pct"/>
            <w:tcBorders>
              <w:top w:val="nil"/>
              <w:left w:val="nil"/>
              <w:bottom w:val="single" w:sz="4" w:space="0" w:color="auto"/>
              <w:right w:val="single" w:sz="12" w:space="0" w:color="auto"/>
            </w:tcBorders>
            <w:shd w:val="clear" w:color="auto" w:fill="auto"/>
            <w:noWrap/>
            <w:vAlign w:val="bottom"/>
          </w:tcPr>
          <w:p w:rsidR="00740F26" w:rsidRPr="002E1AFE" w:rsidP="00740F26" w14:paraId="0629371C" w14:textId="73ED1EED">
            <w:pPr>
              <w:widowControl/>
              <w:spacing w:after="120"/>
              <w:jc w:val="right"/>
              <w:rPr>
                <w:b/>
                <w:bCs/>
                <w:snapToGrid/>
                <w:kern w:val="0"/>
                <w:sz w:val="16"/>
                <w:szCs w:val="16"/>
              </w:rPr>
            </w:pPr>
            <w:r>
              <w:rPr>
                <w:color w:val="000000"/>
                <w:sz w:val="16"/>
                <w:szCs w:val="16"/>
              </w:rPr>
              <w:t>64.8</w:t>
            </w:r>
          </w:p>
        </w:tc>
        <w:tc>
          <w:tcPr>
            <w:tcW w:w="370" w:type="pct"/>
            <w:tcBorders>
              <w:top w:val="nil"/>
              <w:left w:val="nil"/>
              <w:bottom w:val="single" w:sz="4" w:space="0" w:color="auto"/>
              <w:right w:val="single" w:sz="4" w:space="0" w:color="auto"/>
            </w:tcBorders>
            <w:shd w:val="clear" w:color="auto" w:fill="auto"/>
            <w:noWrap/>
            <w:vAlign w:val="bottom"/>
          </w:tcPr>
          <w:p w:rsidR="00740F26" w:rsidRPr="002E1AFE" w:rsidP="00740F26" w14:paraId="7633ED3C" w14:textId="6AC84D86">
            <w:pPr>
              <w:widowControl/>
              <w:spacing w:after="120"/>
              <w:jc w:val="right"/>
              <w:rPr>
                <w:snapToGrid/>
                <w:kern w:val="0"/>
                <w:sz w:val="16"/>
                <w:szCs w:val="16"/>
              </w:rPr>
            </w:pPr>
            <w:r>
              <w:rPr>
                <w:color w:val="000000"/>
                <w:sz w:val="16"/>
                <w:szCs w:val="16"/>
              </w:rPr>
              <w:t>834</w:t>
            </w:r>
          </w:p>
        </w:tc>
        <w:tc>
          <w:tcPr>
            <w:tcW w:w="333" w:type="pct"/>
            <w:tcBorders>
              <w:top w:val="nil"/>
              <w:left w:val="nil"/>
              <w:bottom w:val="single" w:sz="4" w:space="0" w:color="auto"/>
              <w:right w:val="single" w:sz="4" w:space="0" w:color="auto"/>
            </w:tcBorders>
            <w:shd w:val="clear" w:color="auto" w:fill="auto"/>
            <w:noWrap/>
            <w:vAlign w:val="bottom"/>
          </w:tcPr>
          <w:p w:rsidR="00740F26" w:rsidRPr="002E1AFE" w:rsidP="00AD13EE" w14:paraId="4120FC40" w14:textId="21530F62">
            <w:pPr>
              <w:widowControl/>
              <w:spacing w:after="120"/>
              <w:jc w:val="right"/>
              <w:rPr>
                <w:snapToGrid/>
                <w:kern w:val="0"/>
                <w:sz w:val="16"/>
                <w:szCs w:val="16"/>
              </w:rPr>
            </w:pPr>
            <w:r>
              <w:rPr>
                <w:color w:val="000000"/>
                <w:sz w:val="16"/>
                <w:szCs w:val="16"/>
              </w:rPr>
              <w:t>65.9</w:t>
            </w:r>
          </w:p>
        </w:tc>
        <w:tc>
          <w:tcPr>
            <w:tcW w:w="324" w:type="pct"/>
            <w:tcBorders>
              <w:top w:val="nil"/>
              <w:left w:val="nil"/>
              <w:bottom w:val="single" w:sz="4" w:space="0" w:color="auto"/>
              <w:right w:val="single" w:sz="4" w:space="0" w:color="auto"/>
            </w:tcBorders>
            <w:shd w:val="clear" w:color="auto" w:fill="auto"/>
            <w:noWrap/>
            <w:vAlign w:val="bottom"/>
          </w:tcPr>
          <w:p w:rsidR="00740F26" w:rsidRPr="002E1AFE" w:rsidP="00AD13EE" w14:paraId="2979FAFE" w14:textId="0A81E644">
            <w:pPr>
              <w:widowControl/>
              <w:spacing w:after="120"/>
              <w:jc w:val="right"/>
              <w:rPr>
                <w:snapToGrid/>
                <w:kern w:val="0"/>
                <w:sz w:val="16"/>
                <w:szCs w:val="16"/>
              </w:rPr>
            </w:pPr>
            <w:r>
              <w:rPr>
                <w:color w:val="000000"/>
                <w:sz w:val="16"/>
                <w:szCs w:val="16"/>
              </w:rPr>
              <w:t>483</w:t>
            </w:r>
          </w:p>
        </w:tc>
        <w:tc>
          <w:tcPr>
            <w:tcW w:w="372" w:type="pct"/>
            <w:tcBorders>
              <w:top w:val="nil"/>
              <w:left w:val="nil"/>
              <w:bottom w:val="single" w:sz="4" w:space="0" w:color="auto"/>
              <w:right w:val="single" w:sz="4" w:space="0" w:color="auto"/>
            </w:tcBorders>
            <w:shd w:val="clear" w:color="auto" w:fill="auto"/>
            <w:noWrap/>
            <w:vAlign w:val="bottom"/>
          </w:tcPr>
          <w:p w:rsidR="00740F26" w:rsidRPr="002E1AFE" w14:paraId="479EB0A6" w14:textId="346B7301">
            <w:pPr>
              <w:widowControl/>
              <w:spacing w:after="120"/>
              <w:jc w:val="right"/>
              <w:rPr>
                <w:snapToGrid/>
                <w:kern w:val="0"/>
                <w:sz w:val="16"/>
                <w:szCs w:val="16"/>
              </w:rPr>
            </w:pPr>
            <w:r>
              <w:rPr>
                <w:color w:val="000000"/>
                <w:sz w:val="16"/>
                <w:szCs w:val="16"/>
              </w:rPr>
              <w:t>66.0</w:t>
            </w:r>
          </w:p>
        </w:tc>
        <w:tc>
          <w:tcPr>
            <w:tcW w:w="370" w:type="pct"/>
            <w:tcBorders>
              <w:top w:val="nil"/>
              <w:left w:val="nil"/>
              <w:bottom w:val="single" w:sz="4" w:space="0" w:color="auto"/>
              <w:right w:val="single" w:sz="4" w:space="0" w:color="auto"/>
            </w:tcBorders>
            <w:shd w:val="clear" w:color="auto" w:fill="auto"/>
            <w:noWrap/>
            <w:vAlign w:val="bottom"/>
          </w:tcPr>
          <w:p w:rsidR="00740F26" w:rsidRPr="002E1AFE" w14:paraId="2DEBA9FF" w14:textId="1927BEF6">
            <w:pPr>
              <w:widowControl/>
              <w:spacing w:after="120"/>
              <w:jc w:val="right"/>
              <w:rPr>
                <w:snapToGrid/>
                <w:kern w:val="0"/>
                <w:sz w:val="16"/>
                <w:szCs w:val="16"/>
              </w:rPr>
            </w:pPr>
            <w:r>
              <w:rPr>
                <w:color w:val="000000"/>
                <w:sz w:val="16"/>
                <w:szCs w:val="16"/>
              </w:rPr>
              <w:t>827</w:t>
            </w:r>
          </w:p>
        </w:tc>
        <w:tc>
          <w:tcPr>
            <w:tcW w:w="366" w:type="pct"/>
            <w:tcBorders>
              <w:top w:val="nil"/>
              <w:left w:val="nil"/>
              <w:bottom w:val="single" w:sz="4" w:space="0" w:color="auto"/>
              <w:right w:val="single" w:sz="12" w:space="0" w:color="auto"/>
            </w:tcBorders>
            <w:shd w:val="clear" w:color="auto" w:fill="auto"/>
            <w:noWrap/>
            <w:vAlign w:val="bottom"/>
          </w:tcPr>
          <w:p w:rsidR="00740F26" w:rsidRPr="002E1AFE" w14:paraId="44E55F5F" w14:textId="24D5B5CA">
            <w:pPr>
              <w:widowControl/>
              <w:spacing w:after="120"/>
              <w:jc w:val="right"/>
              <w:rPr>
                <w:snapToGrid/>
                <w:kern w:val="0"/>
                <w:sz w:val="16"/>
                <w:szCs w:val="16"/>
              </w:rPr>
            </w:pPr>
            <w:r>
              <w:rPr>
                <w:color w:val="000000"/>
                <w:sz w:val="16"/>
                <w:szCs w:val="16"/>
              </w:rPr>
              <w:t>62.9</w:t>
            </w:r>
          </w:p>
        </w:tc>
      </w:tr>
      <w:tr w14:paraId="34ED0A4C" w14:textId="77777777" w:rsidTr="00740F26">
        <w:tblPrEx>
          <w:tblW w:w="5085" w:type="pct"/>
          <w:tblLayout w:type="fixed"/>
          <w:tblLook w:val="04A0"/>
        </w:tblPrEx>
        <w:trPr>
          <w:trHeight w:val="439"/>
        </w:trPr>
        <w:tc>
          <w:tcPr>
            <w:tcW w:w="2063"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740F26" w:rsidRPr="0085656C" w:rsidP="00740F26" w14:paraId="4A9AD5EB" w14:textId="77777777">
            <w:pPr>
              <w:widowControl/>
              <w:spacing w:after="120"/>
              <w:rPr>
                <w:b/>
                <w:bCs/>
                <w:snapToGrid/>
                <w:kern w:val="0"/>
                <w:sz w:val="24"/>
                <w:szCs w:val="24"/>
              </w:rPr>
            </w:pPr>
            <w:r w:rsidRPr="0085656C">
              <w:rPr>
                <w:b/>
                <w:bCs/>
                <w:snapToGrid/>
                <w:kern w:val="0"/>
                <w:sz w:val="24"/>
                <w:szCs w:val="24"/>
              </w:rPr>
              <w:t xml:space="preserve"> Male</w:t>
            </w:r>
          </w:p>
        </w:tc>
        <w:tc>
          <w:tcPr>
            <w:tcW w:w="396" w:type="pct"/>
            <w:tcBorders>
              <w:top w:val="nil"/>
              <w:left w:val="nil"/>
              <w:bottom w:val="single" w:sz="4" w:space="0" w:color="auto"/>
              <w:right w:val="single" w:sz="4" w:space="0" w:color="auto"/>
            </w:tcBorders>
            <w:shd w:val="clear" w:color="auto" w:fill="auto"/>
            <w:noWrap/>
            <w:vAlign w:val="bottom"/>
          </w:tcPr>
          <w:p w:rsidR="00740F26" w:rsidRPr="002E1AFE" w:rsidP="00740F26" w14:paraId="310D6B2B" w14:textId="4CB1F5D8">
            <w:pPr>
              <w:widowControl/>
              <w:spacing w:after="120"/>
              <w:jc w:val="right"/>
              <w:rPr>
                <w:b/>
                <w:bCs/>
                <w:snapToGrid/>
                <w:kern w:val="0"/>
                <w:sz w:val="16"/>
                <w:szCs w:val="16"/>
              </w:rPr>
            </w:pPr>
            <w:r>
              <w:rPr>
                <w:color w:val="000000"/>
                <w:sz w:val="16"/>
                <w:szCs w:val="16"/>
              </w:rPr>
              <w:t>3,176</w:t>
            </w:r>
          </w:p>
        </w:tc>
        <w:tc>
          <w:tcPr>
            <w:tcW w:w="405" w:type="pct"/>
            <w:tcBorders>
              <w:top w:val="nil"/>
              <w:left w:val="nil"/>
              <w:bottom w:val="single" w:sz="4" w:space="0" w:color="auto"/>
              <w:right w:val="single" w:sz="12" w:space="0" w:color="auto"/>
            </w:tcBorders>
            <w:shd w:val="clear" w:color="auto" w:fill="auto"/>
            <w:noWrap/>
            <w:vAlign w:val="bottom"/>
          </w:tcPr>
          <w:p w:rsidR="00740F26" w:rsidRPr="002E1AFE" w:rsidP="00740F26" w14:paraId="6AD51F72" w14:textId="1CA64950">
            <w:pPr>
              <w:widowControl/>
              <w:spacing w:after="120"/>
              <w:jc w:val="right"/>
              <w:rPr>
                <w:b/>
                <w:bCs/>
                <w:snapToGrid/>
                <w:kern w:val="0"/>
                <w:sz w:val="16"/>
                <w:szCs w:val="16"/>
              </w:rPr>
            </w:pPr>
            <w:r>
              <w:rPr>
                <w:color w:val="000000"/>
                <w:sz w:val="16"/>
                <w:szCs w:val="16"/>
              </w:rPr>
              <w:t>95.9</w:t>
            </w:r>
          </w:p>
        </w:tc>
        <w:tc>
          <w:tcPr>
            <w:tcW w:w="370" w:type="pct"/>
            <w:tcBorders>
              <w:top w:val="nil"/>
              <w:left w:val="nil"/>
              <w:bottom w:val="single" w:sz="4" w:space="0" w:color="auto"/>
              <w:right w:val="single" w:sz="4" w:space="0" w:color="auto"/>
            </w:tcBorders>
            <w:shd w:val="clear" w:color="auto" w:fill="auto"/>
            <w:noWrap/>
            <w:vAlign w:val="bottom"/>
          </w:tcPr>
          <w:p w:rsidR="00740F26" w:rsidRPr="002E1AFE" w:rsidP="00740F26" w14:paraId="0D24358E" w14:textId="1370CB66">
            <w:pPr>
              <w:widowControl/>
              <w:spacing w:after="120"/>
              <w:jc w:val="right"/>
              <w:rPr>
                <w:snapToGrid/>
                <w:kern w:val="0"/>
                <w:sz w:val="16"/>
                <w:szCs w:val="16"/>
              </w:rPr>
            </w:pPr>
            <w:r>
              <w:rPr>
                <w:color w:val="000000"/>
                <w:sz w:val="16"/>
                <w:szCs w:val="16"/>
              </w:rPr>
              <w:t>1,223</w:t>
            </w:r>
          </w:p>
        </w:tc>
        <w:tc>
          <w:tcPr>
            <w:tcW w:w="333" w:type="pct"/>
            <w:tcBorders>
              <w:top w:val="nil"/>
              <w:left w:val="nil"/>
              <w:bottom w:val="single" w:sz="4" w:space="0" w:color="auto"/>
              <w:right w:val="single" w:sz="4" w:space="0" w:color="auto"/>
            </w:tcBorders>
            <w:shd w:val="clear" w:color="auto" w:fill="auto"/>
            <w:noWrap/>
            <w:vAlign w:val="bottom"/>
          </w:tcPr>
          <w:p w:rsidR="00740F26" w:rsidRPr="002E1AFE" w:rsidP="00AD13EE" w14:paraId="412733AC" w14:textId="5AE0D06F">
            <w:pPr>
              <w:widowControl/>
              <w:spacing w:after="120"/>
              <w:jc w:val="right"/>
              <w:rPr>
                <w:snapToGrid/>
                <w:kern w:val="0"/>
                <w:sz w:val="16"/>
                <w:szCs w:val="16"/>
              </w:rPr>
            </w:pPr>
            <w:r>
              <w:rPr>
                <w:color w:val="000000"/>
                <w:sz w:val="16"/>
                <w:szCs w:val="16"/>
              </w:rPr>
              <w:t>96.7</w:t>
            </w:r>
          </w:p>
        </w:tc>
        <w:tc>
          <w:tcPr>
            <w:tcW w:w="324" w:type="pct"/>
            <w:tcBorders>
              <w:top w:val="nil"/>
              <w:left w:val="nil"/>
              <w:bottom w:val="single" w:sz="4" w:space="0" w:color="auto"/>
              <w:right w:val="single" w:sz="4" w:space="0" w:color="auto"/>
            </w:tcBorders>
            <w:shd w:val="clear" w:color="auto" w:fill="auto"/>
            <w:noWrap/>
            <w:vAlign w:val="bottom"/>
          </w:tcPr>
          <w:p w:rsidR="00740F26" w:rsidRPr="002E1AFE" w:rsidP="00AD13EE" w14:paraId="17F611F9" w14:textId="7DA92B54">
            <w:pPr>
              <w:widowControl/>
              <w:spacing w:after="120"/>
              <w:jc w:val="right"/>
              <w:rPr>
                <w:snapToGrid/>
                <w:kern w:val="0"/>
                <w:sz w:val="16"/>
                <w:szCs w:val="16"/>
              </w:rPr>
            </w:pPr>
            <w:r>
              <w:rPr>
                <w:color w:val="000000"/>
                <w:sz w:val="16"/>
                <w:szCs w:val="16"/>
              </w:rPr>
              <w:t>715</w:t>
            </w:r>
          </w:p>
        </w:tc>
        <w:tc>
          <w:tcPr>
            <w:tcW w:w="372" w:type="pct"/>
            <w:tcBorders>
              <w:top w:val="nil"/>
              <w:left w:val="nil"/>
              <w:bottom w:val="single" w:sz="4" w:space="0" w:color="auto"/>
              <w:right w:val="single" w:sz="4" w:space="0" w:color="auto"/>
            </w:tcBorders>
            <w:shd w:val="clear" w:color="auto" w:fill="auto"/>
            <w:noWrap/>
            <w:vAlign w:val="bottom"/>
          </w:tcPr>
          <w:p w:rsidR="00740F26" w:rsidRPr="002E1AFE" w14:paraId="561C31AE" w14:textId="5DF04321">
            <w:pPr>
              <w:widowControl/>
              <w:spacing w:after="120"/>
              <w:jc w:val="right"/>
              <w:rPr>
                <w:snapToGrid/>
                <w:kern w:val="0"/>
                <w:sz w:val="16"/>
                <w:szCs w:val="16"/>
              </w:rPr>
            </w:pPr>
            <w:r>
              <w:rPr>
                <w:color w:val="000000"/>
                <w:sz w:val="16"/>
                <w:szCs w:val="16"/>
              </w:rPr>
              <w:t>97.7</w:t>
            </w:r>
          </w:p>
        </w:tc>
        <w:tc>
          <w:tcPr>
            <w:tcW w:w="370" w:type="pct"/>
            <w:tcBorders>
              <w:top w:val="nil"/>
              <w:left w:val="nil"/>
              <w:bottom w:val="single" w:sz="4" w:space="0" w:color="auto"/>
              <w:right w:val="single" w:sz="4" w:space="0" w:color="auto"/>
            </w:tcBorders>
            <w:shd w:val="clear" w:color="auto" w:fill="auto"/>
            <w:noWrap/>
            <w:vAlign w:val="bottom"/>
          </w:tcPr>
          <w:p w:rsidR="00740F26" w:rsidRPr="002E1AFE" w14:paraId="12AAD135" w14:textId="19674A7D">
            <w:pPr>
              <w:widowControl/>
              <w:spacing w:after="120"/>
              <w:jc w:val="right"/>
              <w:rPr>
                <w:snapToGrid/>
                <w:kern w:val="0"/>
                <w:sz w:val="16"/>
                <w:szCs w:val="16"/>
              </w:rPr>
            </w:pPr>
            <w:r>
              <w:rPr>
                <w:color w:val="000000"/>
                <w:sz w:val="16"/>
                <w:szCs w:val="16"/>
              </w:rPr>
              <w:t>1,238</w:t>
            </w:r>
          </w:p>
        </w:tc>
        <w:tc>
          <w:tcPr>
            <w:tcW w:w="366" w:type="pct"/>
            <w:tcBorders>
              <w:top w:val="nil"/>
              <w:left w:val="nil"/>
              <w:bottom w:val="single" w:sz="4" w:space="0" w:color="auto"/>
              <w:right w:val="single" w:sz="12" w:space="0" w:color="auto"/>
            </w:tcBorders>
            <w:shd w:val="clear" w:color="auto" w:fill="auto"/>
            <w:noWrap/>
            <w:vAlign w:val="bottom"/>
          </w:tcPr>
          <w:p w:rsidR="00740F26" w:rsidRPr="002E1AFE" w14:paraId="3E288E6F" w14:textId="36A15C83">
            <w:pPr>
              <w:widowControl/>
              <w:spacing w:after="120"/>
              <w:jc w:val="right"/>
              <w:rPr>
                <w:snapToGrid/>
                <w:kern w:val="0"/>
                <w:sz w:val="16"/>
                <w:szCs w:val="16"/>
              </w:rPr>
            </w:pPr>
            <w:r>
              <w:rPr>
                <w:color w:val="000000"/>
                <w:sz w:val="16"/>
                <w:szCs w:val="16"/>
              </w:rPr>
              <w:t>94.2</w:t>
            </w:r>
          </w:p>
        </w:tc>
      </w:tr>
      <w:tr w14:paraId="54FE1A6B" w14:textId="77777777" w:rsidTr="00740F26">
        <w:tblPrEx>
          <w:tblW w:w="5085" w:type="pct"/>
          <w:tblLayout w:type="fixed"/>
          <w:tblLook w:val="04A0"/>
        </w:tblPrEx>
        <w:trPr>
          <w:trHeight w:val="439"/>
        </w:trPr>
        <w:tc>
          <w:tcPr>
            <w:tcW w:w="2063"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740F26" w:rsidRPr="0085656C" w:rsidP="00740F26" w14:paraId="04B0D483" w14:textId="77777777">
            <w:pPr>
              <w:widowControl/>
              <w:spacing w:after="120"/>
              <w:rPr>
                <w:b/>
                <w:bCs/>
                <w:snapToGrid/>
                <w:kern w:val="0"/>
                <w:sz w:val="24"/>
                <w:szCs w:val="24"/>
              </w:rPr>
            </w:pPr>
            <w:r w:rsidRPr="0085656C">
              <w:rPr>
                <w:b/>
                <w:bCs/>
                <w:snapToGrid/>
                <w:kern w:val="0"/>
                <w:sz w:val="24"/>
                <w:szCs w:val="24"/>
              </w:rPr>
              <w:t xml:space="preserve"> Total stations</w:t>
            </w:r>
          </w:p>
        </w:tc>
        <w:tc>
          <w:tcPr>
            <w:tcW w:w="396" w:type="pct"/>
            <w:tcBorders>
              <w:top w:val="nil"/>
              <w:left w:val="nil"/>
              <w:bottom w:val="single" w:sz="4" w:space="0" w:color="auto"/>
              <w:right w:val="single" w:sz="4" w:space="0" w:color="auto"/>
            </w:tcBorders>
            <w:shd w:val="clear" w:color="auto" w:fill="auto"/>
            <w:noWrap/>
            <w:vAlign w:val="bottom"/>
          </w:tcPr>
          <w:p w:rsidR="00740F26" w:rsidRPr="002E1AFE" w:rsidP="00740F26" w14:paraId="0ED56356" w14:textId="62312BF9">
            <w:pPr>
              <w:widowControl/>
              <w:spacing w:after="120"/>
              <w:jc w:val="right"/>
              <w:rPr>
                <w:b/>
                <w:bCs/>
                <w:snapToGrid/>
                <w:kern w:val="0"/>
                <w:sz w:val="16"/>
                <w:szCs w:val="16"/>
              </w:rPr>
            </w:pPr>
            <w:r>
              <w:rPr>
                <w:color w:val="000000"/>
                <w:sz w:val="16"/>
                <w:szCs w:val="16"/>
              </w:rPr>
              <w:t>3,311</w:t>
            </w:r>
          </w:p>
        </w:tc>
        <w:tc>
          <w:tcPr>
            <w:tcW w:w="405" w:type="pct"/>
            <w:tcBorders>
              <w:top w:val="nil"/>
              <w:left w:val="nil"/>
              <w:bottom w:val="single" w:sz="4" w:space="0" w:color="auto"/>
              <w:right w:val="single" w:sz="12" w:space="0" w:color="auto"/>
            </w:tcBorders>
            <w:shd w:val="clear" w:color="auto" w:fill="auto"/>
            <w:noWrap/>
            <w:vAlign w:val="bottom"/>
          </w:tcPr>
          <w:p w:rsidR="00740F26" w:rsidRPr="002E1AFE" w:rsidP="00740F26" w14:paraId="2B508122" w14:textId="731C695F">
            <w:pPr>
              <w:widowControl/>
              <w:spacing w:after="120"/>
              <w:jc w:val="right"/>
              <w:rPr>
                <w:b/>
                <w:bCs/>
                <w:snapToGrid/>
                <w:kern w:val="0"/>
                <w:sz w:val="16"/>
                <w:szCs w:val="16"/>
              </w:rPr>
            </w:pPr>
            <w:r>
              <w:rPr>
                <w:color w:val="000000"/>
                <w:sz w:val="16"/>
                <w:szCs w:val="16"/>
              </w:rPr>
              <w:t>100.0</w:t>
            </w:r>
          </w:p>
        </w:tc>
        <w:tc>
          <w:tcPr>
            <w:tcW w:w="370" w:type="pct"/>
            <w:tcBorders>
              <w:top w:val="nil"/>
              <w:left w:val="nil"/>
              <w:bottom w:val="single" w:sz="4" w:space="0" w:color="auto"/>
              <w:right w:val="single" w:sz="4" w:space="0" w:color="auto"/>
            </w:tcBorders>
            <w:shd w:val="clear" w:color="auto" w:fill="auto"/>
            <w:noWrap/>
            <w:vAlign w:val="bottom"/>
          </w:tcPr>
          <w:p w:rsidR="00740F26" w:rsidRPr="002E1AFE" w:rsidP="00740F26" w14:paraId="4A76B33E" w14:textId="6937B6A8">
            <w:pPr>
              <w:widowControl/>
              <w:spacing w:after="120"/>
              <w:jc w:val="right"/>
              <w:rPr>
                <w:snapToGrid/>
                <w:kern w:val="0"/>
                <w:sz w:val="16"/>
                <w:szCs w:val="16"/>
              </w:rPr>
            </w:pPr>
            <w:r>
              <w:rPr>
                <w:color w:val="000000"/>
                <w:sz w:val="16"/>
                <w:szCs w:val="16"/>
              </w:rPr>
              <w:t>1,265</w:t>
            </w:r>
          </w:p>
        </w:tc>
        <w:tc>
          <w:tcPr>
            <w:tcW w:w="333" w:type="pct"/>
            <w:tcBorders>
              <w:top w:val="nil"/>
              <w:left w:val="nil"/>
              <w:bottom w:val="single" w:sz="4" w:space="0" w:color="auto"/>
              <w:right w:val="single" w:sz="4" w:space="0" w:color="auto"/>
            </w:tcBorders>
            <w:shd w:val="clear" w:color="auto" w:fill="auto"/>
            <w:noWrap/>
            <w:vAlign w:val="bottom"/>
          </w:tcPr>
          <w:p w:rsidR="00740F26" w:rsidRPr="002E1AFE" w:rsidP="00AD13EE" w14:paraId="46C72CB6" w14:textId="2CD4A8C0">
            <w:pPr>
              <w:widowControl/>
              <w:spacing w:after="120"/>
              <w:jc w:val="right"/>
              <w:rPr>
                <w:snapToGrid/>
                <w:kern w:val="0"/>
                <w:sz w:val="16"/>
                <w:szCs w:val="16"/>
              </w:rPr>
            </w:pPr>
            <w:r>
              <w:rPr>
                <w:color w:val="000000"/>
                <w:sz w:val="16"/>
                <w:szCs w:val="16"/>
              </w:rPr>
              <w:t>100.0</w:t>
            </w:r>
          </w:p>
        </w:tc>
        <w:tc>
          <w:tcPr>
            <w:tcW w:w="324" w:type="pct"/>
            <w:tcBorders>
              <w:top w:val="nil"/>
              <w:left w:val="nil"/>
              <w:bottom w:val="single" w:sz="4" w:space="0" w:color="auto"/>
              <w:right w:val="single" w:sz="4" w:space="0" w:color="auto"/>
            </w:tcBorders>
            <w:shd w:val="clear" w:color="auto" w:fill="auto"/>
            <w:noWrap/>
            <w:vAlign w:val="bottom"/>
          </w:tcPr>
          <w:p w:rsidR="00740F26" w:rsidRPr="002E1AFE" w:rsidP="00AD13EE" w14:paraId="620B1E21" w14:textId="755AA6E9">
            <w:pPr>
              <w:widowControl/>
              <w:spacing w:after="120"/>
              <w:jc w:val="right"/>
              <w:rPr>
                <w:snapToGrid/>
                <w:kern w:val="0"/>
                <w:sz w:val="16"/>
                <w:szCs w:val="16"/>
              </w:rPr>
            </w:pPr>
            <w:r>
              <w:rPr>
                <w:color w:val="000000"/>
                <w:sz w:val="16"/>
                <w:szCs w:val="16"/>
              </w:rPr>
              <w:t>732</w:t>
            </w:r>
          </w:p>
        </w:tc>
        <w:tc>
          <w:tcPr>
            <w:tcW w:w="372" w:type="pct"/>
            <w:tcBorders>
              <w:top w:val="nil"/>
              <w:left w:val="nil"/>
              <w:bottom w:val="single" w:sz="4" w:space="0" w:color="auto"/>
              <w:right w:val="single" w:sz="4" w:space="0" w:color="auto"/>
            </w:tcBorders>
            <w:shd w:val="clear" w:color="auto" w:fill="auto"/>
            <w:noWrap/>
            <w:vAlign w:val="bottom"/>
          </w:tcPr>
          <w:p w:rsidR="00740F26" w:rsidRPr="002E1AFE" w14:paraId="5F8FB3EC" w14:textId="31C23EB1">
            <w:pPr>
              <w:widowControl/>
              <w:spacing w:after="120"/>
              <w:jc w:val="right"/>
              <w:rPr>
                <w:snapToGrid/>
                <w:kern w:val="0"/>
                <w:sz w:val="16"/>
                <w:szCs w:val="16"/>
              </w:rPr>
            </w:pPr>
            <w:r>
              <w:rPr>
                <w:color w:val="000000"/>
                <w:sz w:val="16"/>
                <w:szCs w:val="16"/>
              </w:rPr>
              <w:t>100.0</w:t>
            </w:r>
          </w:p>
        </w:tc>
        <w:tc>
          <w:tcPr>
            <w:tcW w:w="370" w:type="pct"/>
            <w:tcBorders>
              <w:top w:val="nil"/>
              <w:left w:val="nil"/>
              <w:bottom w:val="single" w:sz="4" w:space="0" w:color="auto"/>
              <w:right w:val="single" w:sz="4" w:space="0" w:color="auto"/>
            </w:tcBorders>
            <w:shd w:val="clear" w:color="auto" w:fill="auto"/>
            <w:noWrap/>
            <w:vAlign w:val="bottom"/>
          </w:tcPr>
          <w:p w:rsidR="00740F26" w:rsidRPr="002E1AFE" w14:paraId="26F66011" w14:textId="2AA14FC3">
            <w:pPr>
              <w:widowControl/>
              <w:spacing w:after="120"/>
              <w:jc w:val="right"/>
              <w:rPr>
                <w:snapToGrid/>
                <w:kern w:val="0"/>
                <w:sz w:val="16"/>
                <w:szCs w:val="16"/>
              </w:rPr>
            </w:pPr>
            <w:r>
              <w:rPr>
                <w:color w:val="000000"/>
                <w:sz w:val="16"/>
                <w:szCs w:val="16"/>
              </w:rPr>
              <w:t>1,314</w:t>
            </w:r>
          </w:p>
        </w:tc>
        <w:tc>
          <w:tcPr>
            <w:tcW w:w="366" w:type="pct"/>
            <w:tcBorders>
              <w:top w:val="nil"/>
              <w:left w:val="nil"/>
              <w:bottom w:val="single" w:sz="4" w:space="0" w:color="auto"/>
              <w:right w:val="single" w:sz="12" w:space="0" w:color="auto"/>
            </w:tcBorders>
            <w:shd w:val="clear" w:color="auto" w:fill="auto"/>
            <w:noWrap/>
            <w:vAlign w:val="bottom"/>
          </w:tcPr>
          <w:p w:rsidR="00740F26" w:rsidRPr="002E1AFE" w14:paraId="54D04544" w14:textId="0BA98799">
            <w:pPr>
              <w:widowControl/>
              <w:spacing w:after="120"/>
              <w:jc w:val="right"/>
              <w:rPr>
                <w:snapToGrid/>
                <w:kern w:val="0"/>
                <w:sz w:val="16"/>
                <w:szCs w:val="16"/>
              </w:rPr>
            </w:pPr>
            <w:r>
              <w:rPr>
                <w:color w:val="000000"/>
                <w:sz w:val="16"/>
                <w:szCs w:val="16"/>
              </w:rPr>
              <w:t>100.0</w:t>
            </w:r>
          </w:p>
        </w:tc>
      </w:tr>
      <w:tr w14:paraId="56E8611D" w14:textId="77777777" w:rsidTr="00740F26">
        <w:tblPrEx>
          <w:tblW w:w="5085" w:type="pct"/>
          <w:tblLayout w:type="fixed"/>
          <w:tblLook w:val="04A0"/>
        </w:tblPrEx>
        <w:trPr>
          <w:trHeight w:val="439"/>
        </w:trPr>
        <w:tc>
          <w:tcPr>
            <w:tcW w:w="2063" w:type="pct"/>
            <w:gridSpan w:val="4"/>
            <w:tcBorders>
              <w:top w:val="nil"/>
              <w:left w:val="single" w:sz="12" w:space="0" w:color="auto"/>
              <w:bottom w:val="single" w:sz="4" w:space="0" w:color="auto"/>
              <w:right w:val="single" w:sz="12" w:space="0" w:color="000000"/>
            </w:tcBorders>
            <w:shd w:val="clear" w:color="auto" w:fill="auto"/>
            <w:noWrap/>
            <w:vAlign w:val="bottom"/>
          </w:tcPr>
          <w:p w:rsidR="00740F26" w:rsidRPr="0085656C" w:rsidP="00740F26" w14:paraId="3348571C"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96" w:type="pct"/>
            <w:tcBorders>
              <w:top w:val="nil"/>
              <w:left w:val="nil"/>
              <w:bottom w:val="single" w:sz="4" w:space="0" w:color="auto"/>
              <w:right w:val="single" w:sz="4" w:space="0" w:color="auto"/>
            </w:tcBorders>
            <w:shd w:val="clear" w:color="auto" w:fill="auto"/>
            <w:noWrap/>
            <w:vAlign w:val="bottom"/>
          </w:tcPr>
          <w:p w:rsidR="00740F26" w:rsidRPr="002E1AFE" w:rsidP="00740F26" w14:paraId="794297A6" w14:textId="44F9A42F">
            <w:pPr>
              <w:widowControl/>
              <w:spacing w:after="120"/>
              <w:jc w:val="right"/>
              <w:rPr>
                <w:b/>
                <w:bCs/>
                <w:snapToGrid/>
                <w:kern w:val="0"/>
                <w:sz w:val="16"/>
                <w:szCs w:val="16"/>
              </w:rPr>
            </w:pPr>
            <w:r>
              <w:rPr>
                <w:color w:val="000000"/>
                <w:sz w:val="16"/>
                <w:szCs w:val="16"/>
              </w:rPr>
              <w:t>559</w:t>
            </w:r>
          </w:p>
        </w:tc>
        <w:tc>
          <w:tcPr>
            <w:tcW w:w="405" w:type="pct"/>
            <w:tcBorders>
              <w:top w:val="nil"/>
              <w:left w:val="nil"/>
              <w:bottom w:val="single" w:sz="4" w:space="0" w:color="auto"/>
              <w:right w:val="single" w:sz="12" w:space="0" w:color="auto"/>
            </w:tcBorders>
            <w:shd w:val="clear" w:color="auto" w:fill="auto"/>
            <w:noWrap/>
            <w:vAlign w:val="bottom"/>
          </w:tcPr>
          <w:p w:rsidR="00740F26" w:rsidRPr="002E1AFE" w:rsidP="00740F26" w14:paraId="0AC0AA47" w14:textId="4A9F5AA7">
            <w:pPr>
              <w:widowControl/>
              <w:spacing w:after="120"/>
              <w:jc w:val="right"/>
              <w:rPr>
                <w:snapToGrid/>
                <w:kern w:val="0"/>
                <w:sz w:val="16"/>
                <w:szCs w:val="16"/>
              </w:rPr>
            </w:pPr>
            <w:r w:rsidRPr="002E1AFE">
              <w:rPr>
                <w:sz w:val="16"/>
                <w:szCs w:val="16"/>
              </w:rPr>
              <w:t>---</w:t>
            </w:r>
          </w:p>
        </w:tc>
        <w:tc>
          <w:tcPr>
            <w:tcW w:w="370" w:type="pct"/>
            <w:tcBorders>
              <w:top w:val="nil"/>
              <w:left w:val="nil"/>
              <w:bottom w:val="single" w:sz="4" w:space="0" w:color="auto"/>
              <w:right w:val="single" w:sz="4" w:space="0" w:color="auto"/>
            </w:tcBorders>
            <w:shd w:val="clear" w:color="auto" w:fill="auto"/>
            <w:noWrap/>
            <w:vAlign w:val="bottom"/>
          </w:tcPr>
          <w:p w:rsidR="00740F26" w:rsidRPr="002E1AFE" w:rsidP="00740F26" w14:paraId="1C5119B9" w14:textId="3CA35EA1">
            <w:pPr>
              <w:widowControl/>
              <w:spacing w:after="120"/>
              <w:jc w:val="right"/>
              <w:rPr>
                <w:snapToGrid/>
                <w:kern w:val="0"/>
                <w:sz w:val="16"/>
                <w:szCs w:val="16"/>
              </w:rPr>
            </w:pPr>
            <w:r>
              <w:rPr>
                <w:color w:val="000000"/>
                <w:sz w:val="16"/>
                <w:szCs w:val="16"/>
              </w:rPr>
              <w:t>244</w:t>
            </w:r>
          </w:p>
        </w:tc>
        <w:tc>
          <w:tcPr>
            <w:tcW w:w="333" w:type="pct"/>
            <w:tcBorders>
              <w:top w:val="nil"/>
              <w:left w:val="nil"/>
              <w:bottom w:val="single" w:sz="4" w:space="0" w:color="auto"/>
              <w:right w:val="single" w:sz="4" w:space="0" w:color="auto"/>
            </w:tcBorders>
            <w:shd w:val="clear" w:color="auto" w:fill="auto"/>
            <w:noWrap/>
            <w:vAlign w:val="bottom"/>
          </w:tcPr>
          <w:p w:rsidR="00740F26" w:rsidRPr="002E1AFE" w:rsidP="00740F26" w14:paraId="6E547CF6" w14:textId="7D3C60FC">
            <w:pPr>
              <w:widowControl/>
              <w:spacing w:after="120"/>
              <w:jc w:val="right"/>
              <w:rPr>
                <w:snapToGrid/>
                <w:kern w:val="0"/>
                <w:sz w:val="16"/>
                <w:szCs w:val="16"/>
              </w:rPr>
            </w:pPr>
            <w:r w:rsidRPr="002E1AFE">
              <w:rPr>
                <w:sz w:val="16"/>
                <w:szCs w:val="16"/>
              </w:rPr>
              <w:t>---</w:t>
            </w:r>
          </w:p>
        </w:tc>
        <w:tc>
          <w:tcPr>
            <w:tcW w:w="324" w:type="pct"/>
            <w:tcBorders>
              <w:top w:val="nil"/>
              <w:left w:val="nil"/>
              <w:bottom w:val="single" w:sz="4" w:space="0" w:color="auto"/>
              <w:right w:val="single" w:sz="4" w:space="0" w:color="auto"/>
            </w:tcBorders>
            <w:shd w:val="clear" w:color="auto" w:fill="auto"/>
            <w:noWrap/>
            <w:vAlign w:val="bottom"/>
          </w:tcPr>
          <w:p w:rsidR="00740F26" w:rsidRPr="002E1AFE" w:rsidP="00AD13EE" w14:paraId="3A4AD065" w14:textId="6DA9AE98">
            <w:pPr>
              <w:widowControl/>
              <w:spacing w:after="120"/>
              <w:jc w:val="right"/>
              <w:rPr>
                <w:snapToGrid/>
                <w:kern w:val="0"/>
                <w:sz w:val="16"/>
                <w:szCs w:val="16"/>
              </w:rPr>
            </w:pPr>
            <w:r>
              <w:rPr>
                <w:color w:val="000000"/>
                <w:sz w:val="16"/>
                <w:szCs w:val="16"/>
              </w:rPr>
              <w:t>137</w:t>
            </w:r>
          </w:p>
        </w:tc>
        <w:tc>
          <w:tcPr>
            <w:tcW w:w="372" w:type="pct"/>
            <w:tcBorders>
              <w:top w:val="nil"/>
              <w:left w:val="nil"/>
              <w:bottom w:val="single" w:sz="4" w:space="0" w:color="auto"/>
              <w:right w:val="single" w:sz="4" w:space="0" w:color="auto"/>
            </w:tcBorders>
            <w:shd w:val="clear" w:color="auto" w:fill="auto"/>
            <w:noWrap/>
            <w:vAlign w:val="bottom"/>
          </w:tcPr>
          <w:p w:rsidR="00740F26" w:rsidRPr="002E1AFE" w:rsidP="00AD13EE" w14:paraId="6329833D" w14:textId="234149E9">
            <w:pPr>
              <w:widowControl/>
              <w:spacing w:after="120"/>
              <w:jc w:val="right"/>
              <w:rPr>
                <w:snapToGrid/>
                <w:kern w:val="0"/>
                <w:sz w:val="16"/>
                <w:szCs w:val="16"/>
              </w:rPr>
            </w:pPr>
            <w:r w:rsidRPr="002E1AFE">
              <w:rPr>
                <w:sz w:val="16"/>
                <w:szCs w:val="16"/>
              </w:rPr>
              <w:t>---</w:t>
            </w:r>
          </w:p>
        </w:tc>
        <w:tc>
          <w:tcPr>
            <w:tcW w:w="370" w:type="pct"/>
            <w:tcBorders>
              <w:top w:val="nil"/>
              <w:left w:val="nil"/>
              <w:bottom w:val="single" w:sz="4" w:space="0" w:color="auto"/>
              <w:right w:val="single" w:sz="4" w:space="0" w:color="auto"/>
            </w:tcBorders>
            <w:shd w:val="clear" w:color="auto" w:fill="auto"/>
            <w:noWrap/>
            <w:vAlign w:val="bottom"/>
          </w:tcPr>
          <w:p w:rsidR="00740F26" w:rsidRPr="002E1AFE" w14:paraId="4A9C9F1D" w14:textId="35B7135C">
            <w:pPr>
              <w:widowControl/>
              <w:spacing w:after="120"/>
              <w:jc w:val="right"/>
              <w:rPr>
                <w:snapToGrid/>
                <w:kern w:val="0"/>
                <w:sz w:val="16"/>
                <w:szCs w:val="16"/>
              </w:rPr>
            </w:pPr>
            <w:r>
              <w:rPr>
                <w:color w:val="000000"/>
                <w:sz w:val="16"/>
                <w:szCs w:val="16"/>
              </w:rPr>
              <w:t>178</w:t>
            </w:r>
          </w:p>
        </w:tc>
        <w:tc>
          <w:tcPr>
            <w:tcW w:w="366" w:type="pct"/>
            <w:tcBorders>
              <w:top w:val="nil"/>
              <w:left w:val="nil"/>
              <w:bottom w:val="single" w:sz="4" w:space="0" w:color="auto"/>
              <w:right w:val="single" w:sz="12" w:space="0" w:color="auto"/>
            </w:tcBorders>
            <w:shd w:val="clear" w:color="auto" w:fill="auto"/>
            <w:noWrap/>
            <w:vAlign w:val="bottom"/>
          </w:tcPr>
          <w:p w:rsidR="00740F26" w:rsidRPr="002E1AFE" w14:paraId="75910136" w14:textId="29F85CC6">
            <w:pPr>
              <w:widowControl/>
              <w:spacing w:after="120"/>
              <w:jc w:val="right"/>
              <w:rPr>
                <w:snapToGrid/>
                <w:kern w:val="0"/>
                <w:sz w:val="16"/>
                <w:szCs w:val="16"/>
              </w:rPr>
            </w:pPr>
            <w:r w:rsidRPr="002E1AFE">
              <w:rPr>
                <w:sz w:val="16"/>
                <w:szCs w:val="16"/>
              </w:rPr>
              <w:t>---</w:t>
            </w:r>
          </w:p>
        </w:tc>
      </w:tr>
      <w:tr w14:paraId="646EF1B9" w14:textId="77777777" w:rsidTr="00740F26">
        <w:tblPrEx>
          <w:tblW w:w="5085" w:type="pct"/>
          <w:tblLayout w:type="fixed"/>
          <w:tblLook w:val="04A0"/>
        </w:tblPrEx>
        <w:trPr>
          <w:trHeight w:val="439"/>
        </w:trPr>
        <w:tc>
          <w:tcPr>
            <w:tcW w:w="2063"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740F26" w:rsidRPr="0085656C" w:rsidP="00740F26" w14:paraId="2BE26FFA"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96" w:type="pct"/>
            <w:tcBorders>
              <w:top w:val="nil"/>
              <w:left w:val="nil"/>
              <w:bottom w:val="single" w:sz="4" w:space="0" w:color="auto"/>
              <w:right w:val="single" w:sz="4" w:space="0" w:color="auto"/>
            </w:tcBorders>
            <w:shd w:val="clear" w:color="auto" w:fill="auto"/>
            <w:noWrap/>
            <w:vAlign w:val="bottom"/>
          </w:tcPr>
          <w:p w:rsidR="00740F26" w:rsidRPr="002E1AFE" w:rsidP="00740F26" w14:paraId="28EE8684" w14:textId="381C6B21">
            <w:pPr>
              <w:widowControl/>
              <w:spacing w:after="120"/>
              <w:jc w:val="right"/>
              <w:rPr>
                <w:b/>
                <w:bCs/>
                <w:snapToGrid/>
                <w:kern w:val="0"/>
                <w:sz w:val="16"/>
                <w:szCs w:val="16"/>
                <w:highlight w:val="yellow"/>
              </w:rPr>
            </w:pPr>
            <w:r>
              <w:rPr>
                <w:color w:val="000000"/>
                <w:sz w:val="16"/>
                <w:szCs w:val="16"/>
              </w:rPr>
              <w:t>402</w:t>
            </w:r>
          </w:p>
        </w:tc>
        <w:tc>
          <w:tcPr>
            <w:tcW w:w="405" w:type="pct"/>
            <w:tcBorders>
              <w:top w:val="nil"/>
              <w:left w:val="nil"/>
              <w:bottom w:val="single" w:sz="4" w:space="0" w:color="auto"/>
              <w:right w:val="single" w:sz="12" w:space="0" w:color="auto"/>
            </w:tcBorders>
            <w:shd w:val="clear" w:color="auto" w:fill="auto"/>
            <w:noWrap/>
            <w:vAlign w:val="bottom"/>
          </w:tcPr>
          <w:p w:rsidR="00740F26" w:rsidRPr="002E1AFE" w:rsidP="00740F26" w14:paraId="61AB2E5F" w14:textId="0B581930">
            <w:pPr>
              <w:widowControl/>
              <w:spacing w:after="120"/>
              <w:jc w:val="right"/>
              <w:rPr>
                <w:snapToGrid/>
                <w:kern w:val="0"/>
                <w:sz w:val="16"/>
                <w:szCs w:val="16"/>
              </w:rPr>
            </w:pPr>
            <w:r w:rsidRPr="002E1AFE">
              <w:rPr>
                <w:sz w:val="16"/>
                <w:szCs w:val="16"/>
              </w:rPr>
              <w:t>---</w:t>
            </w:r>
          </w:p>
        </w:tc>
        <w:tc>
          <w:tcPr>
            <w:tcW w:w="370" w:type="pct"/>
            <w:tcBorders>
              <w:top w:val="nil"/>
              <w:left w:val="nil"/>
              <w:bottom w:val="single" w:sz="4" w:space="0" w:color="auto"/>
              <w:right w:val="single" w:sz="4" w:space="0" w:color="auto"/>
            </w:tcBorders>
            <w:shd w:val="clear" w:color="auto" w:fill="auto"/>
            <w:noWrap/>
            <w:vAlign w:val="bottom"/>
          </w:tcPr>
          <w:p w:rsidR="00740F26" w:rsidRPr="002E1AFE" w:rsidP="00740F26" w14:paraId="7F1EEA18" w14:textId="6272178F">
            <w:pPr>
              <w:widowControl/>
              <w:spacing w:after="120"/>
              <w:jc w:val="right"/>
              <w:rPr>
                <w:snapToGrid/>
                <w:kern w:val="0"/>
                <w:sz w:val="16"/>
                <w:szCs w:val="16"/>
                <w:highlight w:val="yellow"/>
              </w:rPr>
            </w:pPr>
            <w:r>
              <w:rPr>
                <w:color w:val="000000"/>
                <w:sz w:val="16"/>
                <w:szCs w:val="16"/>
              </w:rPr>
              <w:t>123</w:t>
            </w:r>
          </w:p>
        </w:tc>
        <w:tc>
          <w:tcPr>
            <w:tcW w:w="333" w:type="pct"/>
            <w:tcBorders>
              <w:top w:val="nil"/>
              <w:left w:val="nil"/>
              <w:bottom w:val="single" w:sz="4" w:space="0" w:color="auto"/>
              <w:right w:val="single" w:sz="4" w:space="0" w:color="auto"/>
            </w:tcBorders>
            <w:shd w:val="clear" w:color="auto" w:fill="auto"/>
            <w:noWrap/>
            <w:vAlign w:val="bottom"/>
          </w:tcPr>
          <w:p w:rsidR="00740F26" w:rsidRPr="002E1AFE" w:rsidP="00740F26" w14:paraId="60079706" w14:textId="3A81F213">
            <w:pPr>
              <w:widowControl/>
              <w:spacing w:after="120"/>
              <w:jc w:val="right"/>
              <w:rPr>
                <w:snapToGrid/>
                <w:kern w:val="0"/>
                <w:sz w:val="16"/>
                <w:szCs w:val="16"/>
              </w:rPr>
            </w:pPr>
            <w:r w:rsidRPr="002E1AFE">
              <w:rPr>
                <w:sz w:val="16"/>
                <w:szCs w:val="16"/>
              </w:rPr>
              <w:t>---</w:t>
            </w:r>
          </w:p>
        </w:tc>
        <w:tc>
          <w:tcPr>
            <w:tcW w:w="324" w:type="pct"/>
            <w:tcBorders>
              <w:top w:val="nil"/>
              <w:left w:val="nil"/>
              <w:bottom w:val="single" w:sz="4" w:space="0" w:color="auto"/>
              <w:right w:val="single" w:sz="4" w:space="0" w:color="auto"/>
            </w:tcBorders>
            <w:shd w:val="clear" w:color="auto" w:fill="auto"/>
            <w:noWrap/>
            <w:vAlign w:val="bottom"/>
          </w:tcPr>
          <w:p w:rsidR="00740F26" w:rsidRPr="002E1AFE" w:rsidP="00AD13EE" w14:paraId="1E39A835" w14:textId="219BEF7D">
            <w:pPr>
              <w:widowControl/>
              <w:spacing w:after="120"/>
              <w:jc w:val="right"/>
              <w:rPr>
                <w:snapToGrid/>
                <w:kern w:val="0"/>
                <w:sz w:val="16"/>
                <w:szCs w:val="16"/>
                <w:highlight w:val="yellow"/>
              </w:rPr>
            </w:pPr>
            <w:r>
              <w:rPr>
                <w:color w:val="000000"/>
                <w:sz w:val="16"/>
                <w:szCs w:val="16"/>
              </w:rPr>
              <w:t>77</w:t>
            </w:r>
          </w:p>
        </w:tc>
        <w:tc>
          <w:tcPr>
            <w:tcW w:w="372" w:type="pct"/>
            <w:tcBorders>
              <w:top w:val="nil"/>
              <w:left w:val="nil"/>
              <w:bottom w:val="single" w:sz="4" w:space="0" w:color="auto"/>
              <w:right w:val="single" w:sz="4" w:space="0" w:color="auto"/>
            </w:tcBorders>
            <w:shd w:val="clear" w:color="auto" w:fill="auto"/>
            <w:noWrap/>
            <w:vAlign w:val="bottom"/>
          </w:tcPr>
          <w:p w:rsidR="00740F26" w:rsidRPr="002E1AFE" w:rsidP="00AD13EE" w14:paraId="24F6C9BB" w14:textId="1C401FAE">
            <w:pPr>
              <w:widowControl/>
              <w:spacing w:after="120"/>
              <w:jc w:val="right"/>
              <w:rPr>
                <w:snapToGrid/>
                <w:kern w:val="0"/>
                <w:sz w:val="16"/>
                <w:szCs w:val="16"/>
              </w:rPr>
            </w:pPr>
            <w:r w:rsidRPr="002E1AFE">
              <w:rPr>
                <w:sz w:val="16"/>
                <w:szCs w:val="16"/>
              </w:rPr>
              <w:t>---</w:t>
            </w:r>
          </w:p>
        </w:tc>
        <w:tc>
          <w:tcPr>
            <w:tcW w:w="370" w:type="pct"/>
            <w:tcBorders>
              <w:top w:val="nil"/>
              <w:left w:val="nil"/>
              <w:bottom w:val="single" w:sz="4" w:space="0" w:color="auto"/>
              <w:right w:val="single" w:sz="4" w:space="0" w:color="auto"/>
            </w:tcBorders>
            <w:shd w:val="clear" w:color="auto" w:fill="auto"/>
            <w:noWrap/>
            <w:vAlign w:val="bottom"/>
          </w:tcPr>
          <w:p w:rsidR="00740F26" w:rsidRPr="002E1AFE" w14:paraId="2AA5C18F" w14:textId="4B6E73A2">
            <w:pPr>
              <w:widowControl/>
              <w:spacing w:after="120"/>
              <w:jc w:val="right"/>
              <w:rPr>
                <w:snapToGrid/>
                <w:kern w:val="0"/>
                <w:sz w:val="16"/>
                <w:szCs w:val="16"/>
                <w:highlight w:val="yellow"/>
              </w:rPr>
            </w:pPr>
            <w:r>
              <w:rPr>
                <w:color w:val="000000"/>
                <w:sz w:val="16"/>
                <w:szCs w:val="16"/>
              </w:rPr>
              <w:t>202</w:t>
            </w:r>
          </w:p>
        </w:tc>
        <w:tc>
          <w:tcPr>
            <w:tcW w:w="366" w:type="pct"/>
            <w:tcBorders>
              <w:top w:val="nil"/>
              <w:left w:val="nil"/>
              <w:bottom w:val="single" w:sz="4" w:space="0" w:color="auto"/>
              <w:right w:val="single" w:sz="12" w:space="0" w:color="auto"/>
            </w:tcBorders>
            <w:shd w:val="clear" w:color="auto" w:fill="auto"/>
            <w:noWrap/>
            <w:vAlign w:val="bottom"/>
          </w:tcPr>
          <w:p w:rsidR="00740F26" w:rsidRPr="002E1AFE" w14:paraId="33FF4E63" w14:textId="24688FB0">
            <w:pPr>
              <w:widowControl/>
              <w:spacing w:after="120"/>
              <w:jc w:val="right"/>
              <w:rPr>
                <w:snapToGrid/>
                <w:kern w:val="0"/>
                <w:sz w:val="16"/>
                <w:szCs w:val="16"/>
              </w:rPr>
            </w:pPr>
            <w:r w:rsidRPr="002E1AFE">
              <w:rPr>
                <w:sz w:val="16"/>
                <w:szCs w:val="16"/>
              </w:rPr>
              <w:t>---</w:t>
            </w:r>
          </w:p>
        </w:tc>
      </w:tr>
      <w:tr w14:paraId="1EB080FB" w14:textId="77777777" w:rsidTr="00740F26">
        <w:tblPrEx>
          <w:tblW w:w="5085" w:type="pct"/>
          <w:tblLayout w:type="fixed"/>
          <w:tblLook w:val="04A0"/>
        </w:tblPrEx>
        <w:trPr>
          <w:trHeight w:val="439"/>
        </w:trPr>
        <w:tc>
          <w:tcPr>
            <w:tcW w:w="2063"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740F26" w:rsidRPr="0085656C" w:rsidP="00740F26" w14:paraId="0F3C242C"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96" w:type="pct"/>
            <w:tcBorders>
              <w:top w:val="nil"/>
              <w:left w:val="nil"/>
              <w:bottom w:val="single" w:sz="12" w:space="0" w:color="auto"/>
              <w:right w:val="single" w:sz="4" w:space="0" w:color="auto"/>
            </w:tcBorders>
            <w:shd w:val="clear" w:color="auto" w:fill="auto"/>
            <w:noWrap/>
            <w:vAlign w:val="bottom"/>
          </w:tcPr>
          <w:p w:rsidR="00740F26" w:rsidRPr="002E1AFE" w:rsidP="00740F26" w14:paraId="114456EC" w14:textId="0B9EA781">
            <w:pPr>
              <w:widowControl/>
              <w:spacing w:after="120"/>
              <w:jc w:val="right"/>
              <w:rPr>
                <w:b/>
                <w:bCs/>
                <w:snapToGrid/>
                <w:kern w:val="0"/>
                <w:sz w:val="16"/>
                <w:szCs w:val="16"/>
                <w:highlight w:val="yellow"/>
              </w:rPr>
            </w:pPr>
            <w:r>
              <w:rPr>
                <w:color w:val="000000"/>
                <w:sz w:val="16"/>
                <w:szCs w:val="16"/>
              </w:rPr>
              <w:t>4,368</w:t>
            </w:r>
          </w:p>
        </w:tc>
        <w:tc>
          <w:tcPr>
            <w:tcW w:w="405" w:type="pct"/>
            <w:tcBorders>
              <w:top w:val="nil"/>
              <w:left w:val="nil"/>
              <w:bottom w:val="single" w:sz="12" w:space="0" w:color="auto"/>
              <w:right w:val="single" w:sz="12" w:space="0" w:color="auto"/>
            </w:tcBorders>
            <w:shd w:val="clear" w:color="auto" w:fill="auto"/>
            <w:noWrap/>
            <w:vAlign w:val="bottom"/>
          </w:tcPr>
          <w:p w:rsidR="00740F26" w:rsidRPr="002E1AFE" w:rsidP="00740F26" w14:paraId="05C75249" w14:textId="00047177">
            <w:pPr>
              <w:widowControl/>
              <w:spacing w:after="120"/>
              <w:jc w:val="right"/>
              <w:rPr>
                <w:b/>
                <w:bCs/>
                <w:snapToGrid/>
                <w:kern w:val="0"/>
                <w:sz w:val="16"/>
                <w:szCs w:val="16"/>
              </w:rPr>
            </w:pPr>
            <w:r w:rsidRPr="002E1AFE">
              <w:rPr>
                <w:sz w:val="16"/>
                <w:szCs w:val="16"/>
              </w:rPr>
              <w:t>---</w:t>
            </w:r>
          </w:p>
        </w:tc>
        <w:tc>
          <w:tcPr>
            <w:tcW w:w="370" w:type="pct"/>
            <w:tcBorders>
              <w:top w:val="nil"/>
              <w:left w:val="nil"/>
              <w:bottom w:val="single" w:sz="12" w:space="0" w:color="auto"/>
              <w:right w:val="single" w:sz="4" w:space="0" w:color="auto"/>
            </w:tcBorders>
            <w:shd w:val="clear" w:color="auto" w:fill="auto"/>
            <w:noWrap/>
            <w:vAlign w:val="bottom"/>
          </w:tcPr>
          <w:p w:rsidR="00740F26" w:rsidRPr="002E1AFE" w:rsidP="00740F26" w14:paraId="4AAC76FD" w14:textId="608CA9AC">
            <w:pPr>
              <w:widowControl/>
              <w:spacing w:after="120"/>
              <w:jc w:val="right"/>
              <w:rPr>
                <w:snapToGrid/>
                <w:kern w:val="0"/>
                <w:sz w:val="16"/>
                <w:szCs w:val="16"/>
                <w:highlight w:val="yellow"/>
              </w:rPr>
            </w:pPr>
            <w:r>
              <w:rPr>
                <w:color w:val="000000"/>
                <w:sz w:val="16"/>
                <w:szCs w:val="16"/>
              </w:rPr>
              <w:t>1,664</w:t>
            </w:r>
          </w:p>
        </w:tc>
        <w:tc>
          <w:tcPr>
            <w:tcW w:w="333" w:type="pct"/>
            <w:tcBorders>
              <w:top w:val="nil"/>
              <w:left w:val="nil"/>
              <w:bottom w:val="single" w:sz="12" w:space="0" w:color="auto"/>
              <w:right w:val="single" w:sz="4" w:space="0" w:color="auto"/>
            </w:tcBorders>
            <w:shd w:val="clear" w:color="auto" w:fill="auto"/>
            <w:noWrap/>
            <w:vAlign w:val="bottom"/>
          </w:tcPr>
          <w:p w:rsidR="00740F26" w:rsidRPr="002E1AFE" w:rsidP="00740F26" w14:paraId="555D91CA" w14:textId="5A5D4993">
            <w:pPr>
              <w:widowControl/>
              <w:spacing w:after="120"/>
              <w:jc w:val="right"/>
              <w:rPr>
                <w:snapToGrid/>
                <w:kern w:val="0"/>
                <w:sz w:val="16"/>
                <w:szCs w:val="16"/>
              </w:rPr>
            </w:pPr>
            <w:r w:rsidRPr="002E1AFE">
              <w:rPr>
                <w:sz w:val="16"/>
                <w:szCs w:val="16"/>
              </w:rPr>
              <w:t>---</w:t>
            </w:r>
          </w:p>
        </w:tc>
        <w:tc>
          <w:tcPr>
            <w:tcW w:w="324" w:type="pct"/>
            <w:tcBorders>
              <w:top w:val="nil"/>
              <w:left w:val="nil"/>
              <w:bottom w:val="single" w:sz="12" w:space="0" w:color="auto"/>
              <w:right w:val="single" w:sz="4" w:space="0" w:color="auto"/>
            </w:tcBorders>
            <w:shd w:val="clear" w:color="auto" w:fill="auto"/>
            <w:noWrap/>
            <w:vAlign w:val="bottom"/>
          </w:tcPr>
          <w:p w:rsidR="00740F26" w:rsidRPr="002E1AFE" w:rsidP="00AD13EE" w14:paraId="01AECFF9" w14:textId="763F4208">
            <w:pPr>
              <w:widowControl/>
              <w:spacing w:after="120"/>
              <w:jc w:val="right"/>
              <w:rPr>
                <w:snapToGrid/>
                <w:kern w:val="0"/>
                <w:sz w:val="16"/>
                <w:szCs w:val="16"/>
                <w:highlight w:val="yellow"/>
              </w:rPr>
            </w:pPr>
            <w:r>
              <w:rPr>
                <w:color w:val="000000"/>
                <w:sz w:val="16"/>
                <w:szCs w:val="16"/>
              </w:rPr>
              <w:t>962</w:t>
            </w:r>
          </w:p>
        </w:tc>
        <w:tc>
          <w:tcPr>
            <w:tcW w:w="372" w:type="pct"/>
            <w:tcBorders>
              <w:top w:val="nil"/>
              <w:left w:val="nil"/>
              <w:bottom w:val="single" w:sz="12" w:space="0" w:color="auto"/>
              <w:right w:val="single" w:sz="4" w:space="0" w:color="auto"/>
            </w:tcBorders>
            <w:shd w:val="clear" w:color="auto" w:fill="auto"/>
            <w:noWrap/>
            <w:vAlign w:val="bottom"/>
          </w:tcPr>
          <w:p w:rsidR="00740F26" w:rsidRPr="002E1AFE" w:rsidP="00AD13EE" w14:paraId="2A6D31EA" w14:textId="44154DA2">
            <w:pPr>
              <w:widowControl/>
              <w:spacing w:after="120"/>
              <w:jc w:val="right"/>
              <w:rPr>
                <w:snapToGrid/>
                <w:kern w:val="0"/>
                <w:sz w:val="16"/>
                <w:szCs w:val="16"/>
              </w:rPr>
            </w:pPr>
            <w:r w:rsidRPr="002E1AFE">
              <w:rPr>
                <w:sz w:val="16"/>
                <w:szCs w:val="16"/>
              </w:rPr>
              <w:t>---</w:t>
            </w:r>
          </w:p>
        </w:tc>
        <w:tc>
          <w:tcPr>
            <w:tcW w:w="370" w:type="pct"/>
            <w:tcBorders>
              <w:top w:val="nil"/>
              <w:left w:val="nil"/>
              <w:bottom w:val="single" w:sz="12" w:space="0" w:color="auto"/>
              <w:right w:val="single" w:sz="4" w:space="0" w:color="auto"/>
            </w:tcBorders>
            <w:shd w:val="clear" w:color="auto" w:fill="auto"/>
            <w:noWrap/>
            <w:vAlign w:val="bottom"/>
          </w:tcPr>
          <w:p w:rsidR="00740F26" w:rsidRPr="002E1AFE" w14:paraId="3A20A92A" w14:textId="0F5612F7">
            <w:pPr>
              <w:widowControl/>
              <w:spacing w:after="120"/>
              <w:jc w:val="right"/>
              <w:rPr>
                <w:snapToGrid/>
                <w:kern w:val="0"/>
                <w:sz w:val="16"/>
                <w:szCs w:val="16"/>
                <w:highlight w:val="yellow"/>
              </w:rPr>
            </w:pPr>
            <w:r>
              <w:rPr>
                <w:color w:val="000000"/>
                <w:sz w:val="16"/>
                <w:szCs w:val="16"/>
              </w:rPr>
              <w:t>1,742</w:t>
            </w:r>
          </w:p>
        </w:tc>
        <w:tc>
          <w:tcPr>
            <w:tcW w:w="366" w:type="pct"/>
            <w:tcBorders>
              <w:top w:val="nil"/>
              <w:left w:val="nil"/>
              <w:bottom w:val="single" w:sz="12" w:space="0" w:color="auto"/>
              <w:right w:val="single" w:sz="12" w:space="0" w:color="auto"/>
            </w:tcBorders>
            <w:shd w:val="clear" w:color="auto" w:fill="auto"/>
            <w:noWrap/>
            <w:vAlign w:val="bottom"/>
          </w:tcPr>
          <w:p w:rsidR="00740F26" w:rsidRPr="002E1AFE" w14:paraId="120681DC" w14:textId="43E3290F">
            <w:pPr>
              <w:widowControl/>
              <w:spacing w:after="120"/>
              <w:jc w:val="right"/>
              <w:rPr>
                <w:b/>
                <w:bCs/>
                <w:snapToGrid/>
                <w:kern w:val="0"/>
                <w:sz w:val="16"/>
                <w:szCs w:val="16"/>
              </w:rPr>
            </w:pPr>
            <w:r w:rsidRPr="002E1AFE">
              <w:rPr>
                <w:sz w:val="16"/>
                <w:szCs w:val="16"/>
              </w:rPr>
              <w:t>---</w:t>
            </w:r>
          </w:p>
        </w:tc>
      </w:tr>
      <w:tr w14:paraId="6C71DA0C" w14:textId="77777777" w:rsidTr="00E07FFD">
        <w:tblPrEx>
          <w:tblW w:w="5085" w:type="pct"/>
          <w:tblLayout w:type="fixed"/>
          <w:tblLook w:val="04A0"/>
        </w:tblPrEx>
        <w:trPr>
          <w:trHeight w:val="222"/>
        </w:trPr>
        <w:tc>
          <w:tcPr>
            <w:tcW w:w="885" w:type="pct"/>
            <w:tcBorders>
              <w:top w:val="nil"/>
              <w:left w:val="nil"/>
              <w:bottom w:val="nil"/>
              <w:right w:val="nil"/>
            </w:tcBorders>
            <w:shd w:val="clear" w:color="auto" w:fill="auto"/>
            <w:noWrap/>
            <w:vAlign w:val="bottom"/>
          </w:tcPr>
          <w:p w:rsidR="006E0760" w:rsidRPr="0085656C" w:rsidP="006E0760" w14:paraId="7450EF87" w14:textId="77777777">
            <w:pPr>
              <w:widowControl/>
              <w:spacing w:after="120"/>
              <w:rPr>
                <w:b/>
                <w:bCs/>
                <w:snapToGrid/>
                <w:kern w:val="0"/>
                <w:sz w:val="24"/>
                <w:szCs w:val="24"/>
              </w:rPr>
            </w:pPr>
          </w:p>
        </w:tc>
        <w:tc>
          <w:tcPr>
            <w:tcW w:w="501" w:type="pct"/>
            <w:tcBorders>
              <w:top w:val="nil"/>
              <w:left w:val="nil"/>
              <w:bottom w:val="nil"/>
              <w:right w:val="nil"/>
            </w:tcBorders>
            <w:shd w:val="clear" w:color="auto" w:fill="auto"/>
            <w:noWrap/>
            <w:vAlign w:val="bottom"/>
          </w:tcPr>
          <w:p w:rsidR="006E0760" w:rsidRPr="0085656C" w:rsidP="006E0760" w14:paraId="6001FFC8" w14:textId="77777777">
            <w:pPr>
              <w:widowControl/>
              <w:spacing w:after="120"/>
              <w:rPr>
                <w:b/>
                <w:bCs/>
                <w:snapToGrid/>
                <w:kern w:val="0"/>
                <w:sz w:val="24"/>
                <w:szCs w:val="24"/>
              </w:rPr>
            </w:pPr>
          </w:p>
        </w:tc>
        <w:tc>
          <w:tcPr>
            <w:tcW w:w="365" w:type="pct"/>
            <w:tcBorders>
              <w:top w:val="nil"/>
              <w:left w:val="nil"/>
              <w:bottom w:val="nil"/>
              <w:right w:val="nil"/>
            </w:tcBorders>
            <w:shd w:val="clear" w:color="auto" w:fill="auto"/>
            <w:noWrap/>
            <w:vAlign w:val="bottom"/>
          </w:tcPr>
          <w:p w:rsidR="006E0760" w:rsidRPr="0085656C" w:rsidP="006E0760" w14:paraId="47BE91AB" w14:textId="77777777">
            <w:pPr>
              <w:widowControl/>
              <w:spacing w:after="120"/>
              <w:rPr>
                <w:b/>
                <w:bCs/>
                <w:snapToGrid/>
                <w:kern w:val="0"/>
                <w:sz w:val="24"/>
                <w:szCs w:val="24"/>
              </w:rPr>
            </w:pPr>
          </w:p>
        </w:tc>
        <w:tc>
          <w:tcPr>
            <w:tcW w:w="313" w:type="pct"/>
            <w:tcBorders>
              <w:top w:val="nil"/>
              <w:left w:val="nil"/>
              <w:bottom w:val="nil"/>
              <w:right w:val="nil"/>
            </w:tcBorders>
            <w:shd w:val="clear" w:color="auto" w:fill="auto"/>
            <w:noWrap/>
            <w:vAlign w:val="bottom"/>
          </w:tcPr>
          <w:p w:rsidR="006E0760" w:rsidRPr="0085656C" w:rsidP="006E0760" w14:paraId="74E72A2E" w14:textId="77777777">
            <w:pPr>
              <w:widowControl/>
              <w:spacing w:after="120"/>
              <w:rPr>
                <w:snapToGrid/>
                <w:kern w:val="0"/>
                <w:sz w:val="24"/>
                <w:szCs w:val="24"/>
              </w:rPr>
            </w:pPr>
          </w:p>
        </w:tc>
        <w:tc>
          <w:tcPr>
            <w:tcW w:w="396" w:type="pct"/>
            <w:tcBorders>
              <w:top w:val="nil"/>
              <w:left w:val="nil"/>
              <w:bottom w:val="nil"/>
              <w:right w:val="nil"/>
            </w:tcBorders>
            <w:shd w:val="clear" w:color="auto" w:fill="auto"/>
            <w:noWrap/>
            <w:vAlign w:val="bottom"/>
          </w:tcPr>
          <w:p w:rsidR="006E0760" w:rsidRPr="0085656C" w:rsidP="006E0760" w14:paraId="634A177A" w14:textId="77777777">
            <w:pPr>
              <w:widowControl/>
              <w:spacing w:after="120"/>
              <w:rPr>
                <w:snapToGrid/>
                <w:kern w:val="0"/>
                <w:szCs w:val="22"/>
              </w:rPr>
            </w:pPr>
          </w:p>
        </w:tc>
        <w:tc>
          <w:tcPr>
            <w:tcW w:w="405" w:type="pct"/>
            <w:tcBorders>
              <w:top w:val="nil"/>
              <w:left w:val="nil"/>
              <w:bottom w:val="nil"/>
              <w:right w:val="nil"/>
            </w:tcBorders>
            <w:shd w:val="clear" w:color="auto" w:fill="auto"/>
            <w:noWrap/>
            <w:vAlign w:val="bottom"/>
          </w:tcPr>
          <w:p w:rsidR="006E0760" w:rsidRPr="0085656C" w:rsidP="006E0760" w14:paraId="2C738B66" w14:textId="77777777">
            <w:pPr>
              <w:widowControl/>
              <w:spacing w:after="120"/>
              <w:jc w:val="right"/>
              <w:rPr>
                <w:snapToGrid/>
                <w:kern w:val="0"/>
                <w:szCs w:val="22"/>
              </w:rPr>
            </w:pPr>
          </w:p>
        </w:tc>
        <w:tc>
          <w:tcPr>
            <w:tcW w:w="370" w:type="pct"/>
            <w:tcBorders>
              <w:top w:val="nil"/>
              <w:left w:val="nil"/>
              <w:bottom w:val="nil"/>
              <w:right w:val="nil"/>
            </w:tcBorders>
            <w:shd w:val="clear" w:color="auto" w:fill="auto"/>
            <w:noWrap/>
            <w:vAlign w:val="bottom"/>
          </w:tcPr>
          <w:p w:rsidR="006E0760" w:rsidRPr="0085656C" w:rsidP="006E0760" w14:paraId="67B786FE" w14:textId="77777777">
            <w:pPr>
              <w:widowControl/>
              <w:spacing w:after="120"/>
              <w:jc w:val="right"/>
              <w:rPr>
                <w:snapToGrid/>
                <w:kern w:val="0"/>
                <w:sz w:val="20"/>
              </w:rPr>
            </w:pPr>
          </w:p>
        </w:tc>
        <w:tc>
          <w:tcPr>
            <w:tcW w:w="333" w:type="pct"/>
            <w:tcBorders>
              <w:top w:val="nil"/>
              <w:left w:val="nil"/>
              <w:bottom w:val="nil"/>
              <w:right w:val="nil"/>
            </w:tcBorders>
            <w:shd w:val="clear" w:color="auto" w:fill="auto"/>
            <w:noWrap/>
            <w:vAlign w:val="bottom"/>
          </w:tcPr>
          <w:p w:rsidR="006E0760" w:rsidRPr="0085656C" w:rsidP="006E0760" w14:paraId="06C2AE4C" w14:textId="77777777">
            <w:pPr>
              <w:widowControl/>
              <w:spacing w:after="120"/>
              <w:jc w:val="right"/>
              <w:rPr>
                <w:snapToGrid/>
                <w:kern w:val="0"/>
                <w:sz w:val="20"/>
              </w:rPr>
            </w:pPr>
          </w:p>
        </w:tc>
        <w:tc>
          <w:tcPr>
            <w:tcW w:w="324" w:type="pct"/>
            <w:tcBorders>
              <w:top w:val="nil"/>
              <w:left w:val="nil"/>
              <w:bottom w:val="nil"/>
              <w:right w:val="nil"/>
            </w:tcBorders>
            <w:shd w:val="clear" w:color="auto" w:fill="auto"/>
            <w:noWrap/>
            <w:vAlign w:val="bottom"/>
          </w:tcPr>
          <w:p w:rsidR="006E0760" w:rsidRPr="0085656C" w:rsidP="006E0760" w14:paraId="75A53BEC" w14:textId="77777777">
            <w:pPr>
              <w:widowControl/>
              <w:spacing w:after="120"/>
              <w:jc w:val="right"/>
              <w:rPr>
                <w:snapToGrid/>
                <w:kern w:val="0"/>
                <w:sz w:val="20"/>
              </w:rPr>
            </w:pPr>
          </w:p>
        </w:tc>
        <w:tc>
          <w:tcPr>
            <w:tcW w:w="372" w:type="pct"/>
            <w:tcBorders>
              <w:top w:val="nil"/>
              <w:left w:val="nil"/>
              <w:bottom w:val="nil"/>
              <w:right w:val="nil"/>
            </w:tcBorders>
            <w:shd w:val="clear" w:color="auto" w:fill="auto"/>
            <w:noWrap/>
            <w:vAlign w:val="bottom"/>
          </w:tcPr>
          <w:p w:rsidR="006E0760" w:rsidRPr="0085656C" w:rsidP="006E0760" w14:paraId="5EF8D447" w14:textId="77777777">
            <w:pPr>
              <w:widowControl/>
              <w:spacing w:after="120"/>
              <w:jc w:val="right"/>
              <w:rPr>
                <w:snapToGrid/>
                <w:kern w:val="0"/>
                <w:sz w:val="20"/>
              </w:rPr>
            </w:pPr>
          </w:p>
        </w:tc>
        <w:tc>
          <w:tcPr>
            <w:tcW w:w="370" w:type="pct"/>
            <w:tcBorders>
              <w:top w:val="nil"/>
              <w:left w:val="nil"/>
              <w:bottom w:val="nil"/>
              <w:right w:val="nil"/>
            </w:tcBorders>
            <w:shd w:val="clear" w:color="auto" w:fill="auto"/>
            <w:noWrap/>
            <w:vAlign w:val="bottom"/>
          </w:tcPr>
          <w:p w:rsidR="006E0760" w:rsidRPr="0085656C" w:rsidP="006E0760" w14:paraId="0AF49844" w14:textId="77777777">
            <w:pPr>
              <w:widowControl/>
              <w:spacing w:after="120"/>
              <w:jc w:val="right"/>
              <w:rPr>
                <w:snapToGrid/>
                <w:kern w:val="0"/>
                <w:sz w:val="20"/>
              </w:rPr>
            </w:pPr>
          </w:p>
        </w:tc>
        <w:tc>
          <w:tcPr>
            <w:tcW w:w="366" w:type="pct"/>
            <w:tcBorders>
              <w:top w:val="nil"/>
              <w:left w:val="nil"/>
              <w:bottom w:val="nil"/>
              <w:right w:val="nil"/>
            </w:tcBorders>
            <w:shd w:val="clear" w:color="auto" w:fill="auto"/>
            <w:noWrap/>
            <w:vAlign w:val="bottom"/>
          </w:tcPr>
          <w:p w:rsidR="006E0760" w:rsidRPr="0085656C" w:rsidP="006E0760" w14:paraId="64820E77" w14:textId="77777777">
            <w:pPr>
              <w:widowControl/>
              <w:spacing w:after="120"/>
              <w:jc w:val="right"/>
              <w:rPr>
                <w:snapToGrid/>
                <w:kern w:val="0"/>
                <w:sz w:val="20"/>
              </w:rPr>
            </w:pPr>
          </w:p>
        </w:tc>
      </w:tr>
    </w:tbl>
    <w:p w:rsidR="008E2606" w:rsidRPr="0085656C" w:rsidP="009A609A" w14:paraId="66C6F0FF" w14:textId="77777777">
      <w:pPr>
        <w:widowControl/>
        <w:spacing w:after="120"/>
      </w:pPr>
      <w:r w:rsidRPr="0085656C">
        <w:br w:type="page"/>
      </w:r>
    </w:p>
    <w:tbl>
      <w:tblPr>
        <w:tblW w:w="5000" w:type="pct"/>
        <w:tblLook w:val="04A0"/>
      </w:tblPr>
      <w:tblGrid>
        <w:gridCol w:w="1734"/>
        <w:gridCol w:w="983"/>
        <w:gridCol w:w="505"/>
        <w:gridCol w:w="420"/>
        <w:gridCol w:w="711"/>
        <w:gridCol w:w="711"/>
        <w:gridCol w:w="711"/>
        <w:gridCol w:w="711"/>
        <w:gridCol w:w="711"/>
        <w:gridCol w:w="711"/>
        <w:gridCol w:w="711"/>
        <w:gridCol w:w="711"/>
      </w:tblGrid>
      <w:tr w14:paraId="37AF9D78" w14:textId="77777777" w:rsidTr="00D871D1">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7918638A" w14:textId="77777777">
            <w:pPr>
              <w:widowControl/>
              <w:spacing w:after="120"/>
              <w:jc w:val="center"/>
              <w:rPr>
                <w:b/>
                <w:bCs/>
                <w:snapToGrid/>
                <w:kern w:val="0"/>
                <w:sz w:val="24"/>
                <w:szCs w:val="24"/>
              </w:rPr>
            </w:pPr>
            <w:r w:rsidRPr="0085656C">
              <w:rPr>
                <w:b/>
                <w:bCs/>
                <w:snapToGrid/>
                <w:kern w:val="0"/>
                <w:sz w:val="24"/>
                <w:szCs w:val="24"/>
              </w:rPr>
              <w:t>Table D(2b)</w:t>
            </w:r>
          </w:p>
        </w:tc>
      </w:tr>
      <w:tr w14:paraId="0A1C2C9F"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738D3A4"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76A02E91"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5E894C5"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5547C350"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A276B2E" w14:textId="601627E5">
            <w:pPr>
              <w:widowControl/>
              <w:spacing w:after="120"/>
              <w:jc w:val="center"/>
              <w:rPr>
                <w:b/>
                <w:bCs/>
                <w:snapToGrid/>
                <w:kern w:val="0"/>
                <w:sz w:val="24"/>
                <w:szCs w:val="24"/>
              </w:rPr>
            </w:pPr>
            <w:r w:rsidRPr="0085656C">
              <w:rPr>
                <w:b/>
                <w:bCs/>
                <w:snapToGrid/>
                <w:kern w:val="0"/>
                <w:sz w:val="24"/>
                <w:szCs w:val="24"/>
              </w:rPr>
              <w:t>AM Radio Stations - 201</w:t>
            </w:r>
            <w:r w:rsidR="004A202F">
              <w:rPr>
                <w:b/>
                <w:bCs/>
                <w:snapToGrid/>
                <w:kern w:val="0"/>
                <w:sz w:val="24"/>
                <w:szCs w:val="24"/>
              </w:rPr>
              <w:t>7</w:t>
            </w:r>
          </w:p>
        </w:tc>
      </w:tr>
      <w:tr w14:paraId="1236B259" w14:textId="77777777" w:rsidTr="00D871D1">
        <w:tblPrEx>
          <w:tblW w:w="5000"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3D1CBACA" w14:textId="77777777">
            <w:pPr>
              <w:widowControl/>
              <w:spacing w:after="120"/>
              <w:jc w:val="center"/>
              <w:rPr>
                <w:snapToGrid/>
                <w:kern w:val="0"/>
                <w:sz w:val="24"/>
                <w:szCs w:val="24"/>
              </w:rPr>
            </w:pPr>
            <w:r w:rsidRPr="0085656C">
              <w:rPr>
                <w:snapToGrid/>
                <w:kern w:val="0"/>
                <w:sz w:val="24"/>
                <w:szCs w:val="24"/>
              </w:rPr>
              <w:t> </w:t>
            </w:r>
          </w:p>
        </w:tc>
      </w:tr>
      <w:tr w14:paraId="5B26ECC1" w14:textId="77777777" w:rsidTr="002E1AFE">
        <w:tblPrEx>
          <w:tblW w:w="5000" w:type="pct"/>
          <w:tblLook w:val="04A0"/>
        </w:tblPrEx>
        <w:trPr>
          <w:trHeight w:val="439"/>
        </w:trPr>
        <w:tc>
          <w:tcPr>
            <w:tcW w:w="1952"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5764C770" w14:textId="77777777">
            <w:pPr>
              <w:widowControl/>
              <w:spacing w:after="120"/>
              <w:jc w:val="center"/>
              <w:rPr>
                <w:b/>
                <w:bCs/>
                <w:snapToGrid/>
                <w:kern w:val="0"/>
                <w:szCs w:val="22"/>
              </w:rPr>
            </w:pPr>
            <w:r w:rsidRPr="0085656C">
              <w:rPr>
                <w:b/>
                <w:bCs/>
                <w:snapToGrid/>
                <w:kern w:val="0"/>
                <w:szCs w:val="22"/>
              </w:rPr>
              <w:t> </w:t>
            </w:r>
          </w:p>
        </w:tc>
        <w:tc>
          <w:tcPr>
            <w:tcW w:w="304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5043FBFD" w14:textId="6B650099">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6E79E240" w14:textId="77777777" w:rsidTr="002E1AFE">
        <w:tblPrEx>
          <w:tblW w:w="5000" w:type="pct"/>
          <w:tblLook w:val="04A0"/>
        </w:tblPrEx>
        <w:trPr>
          <w:trHeight w:val="600"/>
        </w:trPr>
        <w:tc>
          <w:tcPr>
            <w:tcW w:w="1952" w:type="pct"/>
            <w:gridSpan w:val="4"/>
            <w:tcBorders>
              <w:top w:val="nil"/>
              <w:left w:val="single" w:sz="12" w:space="0" w:color="auto"/>
              <w:bottom w:val="nil"/>
              <w:right w:val="nil"/>
            </w:tcBorders>
            <w:shd w:val="clear" w:color="auto" w:fill="auto"/>
            <w:noWrap/>
            <w:vAlign w:val="center"/>
          </w:tcPr>
          <w:p w:rsidR="008E2606" w:rsidRPr="0085656C" w:rsidP="009A609A" w14:paraId="7F558BC4" w14:textId="77777777">
            <w:pPr>
              <w:widowControl/>
              <w:spacing w:after="120"/>
              <w:jc w:val="center"/>
              <w:rPr>
                <w:b/>
                <w:bCs/>
                <w:snapToGrid/>
                <w:kern w:val="0"/>
                <w:sz w:val="24"/>
                <w:szCs w:val="24"/>
              </w:rPr>
            </w:pPr>
            <w:r w:rsidRPr="0085656C">
              <w:rPr>
                <w:b/>
                <w:bCs/>
                <w:snapToGrid/>
                <w:kern w:val="0"/>
                <w:sz w:val="24"/>
                <w:szCs w:val="24"/>
              </w:rPr>
              <w:t>Ethnicity</w:t>
            </w:r>
          </w:p>
        </w:tc>
        <w:tc>
          <w:tcPr>
            <w:tcW w:w="762"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0FDFCE60"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nil"/>
              <w:left w:val="nil"/>
              <w:bottom w:val="single" w:sz="4" w:space="0" w:color="auto"/>
              <w:right w:val="single" w:sz="4" w:space="0" w:color="auto"/>
            </w:tcBorders>
            <w:shd w:val="clear" w:color="auto" w:fill="auto"/>
            <w:vAlign w:val="center"/>
          </w:tcPr>
          <w:p w:rsidR="008E2606" w:rsidRPr="0085656C" w:rsidP="009A609A" w14:paraId="17FCE935" w14:textId="77777777">
            <w:pPr>
              <w:widowControl/>
              <w:spacing w:after="120"/>
              <w:jc w:val="center"/>
              <w:rPr>
                <w:snapToGrid/>
                <w:kern w:val="0"/>
                <w:sz w:val="20"/>
              </w:rPr>
            </w:pPr>
            <w:r w:rsidRPr="0085656C">
              <w:rPr>
                <w:snapToGrid/>
                <w:kern w:val="0"/>
                <w:sz w:val="20"/>
              </w:rPr>
              <w:t>Arbitron Metro 1-100</w:t>
            </w:r>
          </w:p>
        </w:tc>
        <w:tc>
          <w:tcPr>
            <w:tcW w:w="762" w:type="pct"/>
            <w:gridSpan w:val="2"/>
            <w:tcBorders>
              <w:top w:val="nil"/>
              <w:left w:val="nil"/>
              <w:bottom w:val="single" w:sz="4" w:space="0" w:color="auto"/>
              <w:right w:val="single" w:sz="4" w:space="0" w:color="auto"/>
            </w:tcBorders>
            <w:shd w:val="clear" w:color="auto" w:fill="auto"/>
            <w:vAlign w:val="center"/>
          </w:tcPr>
          <w:p w:rsidR="008E2606" w:rsidRPr="0085656C" w:rsidP="009A609A" w14:paraId="5C8B4FCC" w14:textId="77777777">
            <w:pPr>
              <w:widowControl/>
              <w:spacing w:after="120"/>
              <w:jc w:val="center"/>
              <w:rPr>
                <w:snapToGrid/>
                <w:kern w:val="0"/>
                <w:sz w:val="20"/>
              </w:rPr>
            </w:pPr>
            <w:r w:rsidRPr="0085656C">
              <w:rPr>
                <w:snapToGrid/>
                <w:kern w:val="0"/>
                <w:sz w:val="20"/>
              </w:rPr>
              <w:t>Metro</w:t>
            </w:r>
          </w:p>
          <w:p w:rsidR="008E2606" w:rsidRPr="0085656C" w:rsidP="009A609A" w14:paraId="67813221" w14:textId="77777777">
            <w:pPr>
              <w:widowControl/>
              <w:spacing w:after="120"/>
              <w:jc w:val="center"/>
              <w:rPr>
                <w:snapToGrid/>
                <w:kern w:val="0"/>
                <w:sz w:val="20"/>
              </w:rPr>
            </w:pPr>
            <w:r w:rsidRPr="0085656C">
              <w:rPr>
                <w:snapToGrid/>
                <w:kern w:val="0"/>
                <w:sz w:val="20"/>
              </w:rPr>
              <w:t>101+</w:t>
            </w:r>
          </w:p>
        </w:tc>
        <w:tc>
          <w:tcPr>
            <w:tcW w:w="762" w:type="pct"/>
            <w:gridSpan w:val="2"/>
            <w:tcBorders>
              <w:top w:val="nil"/>
              <w:left w:val="nil"/>
              <w:bottom w:val="single" w:sz="4" w:space="0" w:color="auto"/>
              <w:right w:val="single" w:sz="12" w:space="0" w:color="000000"/>
            </w:tcBorders>
            <w:shd w:val="clear" w:color="auto" w:fill="auto"/>
            <w:vAlign w:val="center"/>
          </w:tcPr>
          <w:p w:rsidR="008E2606" w:rsidRPr="0085656C" w:rsidP="009A609A" w14:paraId="626D00D7" w14:textId="77777777">
            <w:pPr>
              <w:widowControl/>
              <w:spacing w:after="120"/>
              <w:jc w:val="center"/>
              <w:rPr>
                <w:snapToGrid/>
                <w:kern w:val="0"/>
                <w:sz w:val="20"/>
              </w:rPr>
            </w:pPr>
            <w:r w:rsidRPr="0085656C">
              <w:rPr>
                <w:snapToGrid/>
                <w:kern w:val="0"/>
                <w:sz w:val="20"/>
              </w:rPr>
              <w:t>Outside</w:t>
            </w:r>
          </w:p>
          <w:p w:rsidR="008E2606" w:rsidRPr="0085656C" w:rsidP="009A609A" w14:paraId="0AC624AE" w14:textId="77777777">
            <w:pPr>
              <w:widowControl/>
              <w:spacing w:after="120"/>
              <w:jc w:val="center"/>
              <w:rPr>
                <w:snapToGrid/>
                <w:kern w:val="0"/>
                <w:sz w:val="20"/>
              </w:rPr>
            </w:pPr>
            <w:r w:rsidRPr="0085656C">
              <w:rPr>
                <w:snapToGrid/>
                <w:kern w:val="0"/>
                <w:sz w:val="20"/>
              </w:rPr>
              <w:t>Metro</w:t>
            </w:r>
          </w:p>
        </w:tc>
      </w:tr>
      <w:tr w14:paraId="57B85359" w14:textId="77777777" w:rsidTr="002E1AFE">
        <w:tblPrEx>
          <w:tblW w:w="5000" w:type="pct"/>
          <w:tblLook w:val="04A0"/>
        </w:tblPrEx>
        <w:trPr>
          <w:trHeight w:val="360"/>
        </w:trPr>
        <w:tc>
          <w:tcPr>
            <w:tcW w:w="1952"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54E9B68C"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rsidR="008E2606" w:rsidRPr="0085656C" w:rsidP="009A609A" w14:paraId="250CF818"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rsidR="008E2606" w:rsidRPr="0085656C" w:rsidP="009A609A" w14:paraId="7D968562"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12880A8C"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08095FC6"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6AABEA45"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604753DF"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2B69870D"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center"/>
          </w:tcPr>
          <w:p w:rsidR="008E2606" w:rsidRPr="0085656C" w:rsidP="009A609A" w14:paraId="0A6ECCED" w14:textId="77777777">
            <w:pPr>
              <w:widowControl/>
              <w:spacing w:after="120"/>
              <w:jc w:val="center"/>
              <w:rPr>
                <w:snapToGrid/>
                <w:kern w:val="0"/>
                <w:sz w:val="20"/>
              </w:rPr>
            </w:pPr>
            <w:r w:rsidRPr="0085656C">
              <w:rPr>
                <w:snapToGrid/>
                <w:kern w:val="0"/>
                <w:sz w:val="20"/>
              </w:rPr>
              <w:t>%</w:t>
            </w:r>
          </w:p>
        </w:tc>
      </w:tr>
      <w:tr w14:paraId="6DB6ECA4" w14:textId="77777777" w:rsidTr="004A202F">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4A202F" w:rsidRPr="0085656C" w:rsidP="004A202F" w14:paraId="55626076"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496" w:type="pct"/>
            <w:gridSpan w:val="2"/>
            <w:tcBorders>
              <w:top w:val="single" w:sz="12" w:space="0" w:color="auto"/>
              <w:left w:val="nil"/>
              <w:bottom w:val="nil"/>
              <w:right w:val="single" w:sz="12" w:space="0" w:color="000000"/>
            </w:tcBorders>
            <w:shd w:val="clear" w:color="auto" w:fill="auto"/>
            <w:noWrap/>
            <w:vAlign w:val="bottom"/>
          </w:tcPr>
          <w:p w:rsidR="004A202F" w:rsidRPr="0085656C" w:rsidP="004A202F" w14:paraId="3A1B749F"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4A202F" w14:paraId="4A55C4DD" w14:textId="31D48783">
            <w:pPr>
              <w:widowControl/>
              <w:spacing w:after="120"/>
              <w:jc w:val="right"/>
              <w:rPr>
                <w:snapToGrid/>
                <w:kern w:val="0"/>
                <w:szCs w:val="22"/>
              </w:rPr>
            </w:pPr>
            <w:r>
              <w:rPr>
                <w:color w:val="000000"/>
                <w:szCs w:val="22"/>
              </w:rPr>
              <w:t>210</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rsidP="004A202F" w14:paraId="576E289A" w14:textId="415F84DB">
            <w:pPr>
              <w:widowControl/>
              <w:spacing w:after="120"/>
              <w:jc w:val="right"/>
              <w:rPr>
                <w:snapToGrid/>
                <w:kern w:val="0"/>
                <w:szCs w:val="22"/>
              </w:rPr>
            </w:pPr>
            <w:r>
              <w:rPr>
                <w:color w:val="000000"/>
                <w:szCs w:val="22"/>
              </w:rPr>
              <w:t>6.3</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4A202F" w14:paraId="38187F60" w14:textId="08789E5A">
            <w:pPr>
              <w:widowControl/>
              <w:spacing w:after="120"/>
              <w:jc w:val="right"/>
              <w:rPr>
                <w:snapToGrid/>
                <w:kern w:val="0"/>
                <w:szCs w:val="22"/>
              </w:rPr>
            </w:pPr>
            <w:r>
              <w:rPr>
                <w:color w:val="000000"/>
                <w:szCs w:val="22"/>
              </w:rPr>
              <w:t>170</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FC2EA8" w14:paraId="1EDB6124" w14:textId="165F9F8A">
            <w:pPr>
              <w:widowControl/>
              <w:spacing w:after="120"/>
              <w:jc w:val="right"/>
              <w:rPr>
                <w:snapToGrid/>
                <w:kern w:val="0"/>
                <w:szCs w:val="22"/>
              </w:rPr>
            </w:pPr>
            <w:r>
              <w:rPr>
                <w:color w:val="000000"/>
                <w:szCs w:val="22"/>
              </w:rPr>
              <w:t>13.4</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612A5EB2" w14:textId="6D78377D">
            <w:pPr>
              <w:widowControl/>
              <w:spacing w:after="120"/>
              <w:jc w:val="right"/>
              <w:rPr>
                <w:snapToGrid/>
                <w:kern w:val="0"/>
                <w:szCs w:val="22"/>
              </w:rPr>
            </w:pPr>
            <w:r>
              <w:rPr>
                <w:color w:val="000000"/>
                <w:szCs w:val="22"/>
              </w:rPr>
              <w:t>19</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317FAA7B" w14:textId="37F5A5C1">
            <w:pPr>
              <w:widowControl/>
              <w:spacing w:after="120"/>
              <w:jc w:val="right"/>
              <w:rPr>
                <w:snapToGrid/>
                <w:kern w:val="0"/>
                <w:szCs w:val="22"/>
              </w:rPr>
            </w:pPr>
            <w:r>
              <w:rPr>
                <w:color w:val="000000"/>
                <w:szCs w:val="22"/>
              </w:rPr>
              <w:t>2.6</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09BC0608" w14:textId="65E4B3F4">
            <w:pPr>
              <w:widowControl/>
              <w:spacing w:after="120"/>
              <w:jc w:val="right"/>
              <w:rPr>
                <w:snapToGrid/>
                <w:kern w:val="0"/>
                <w:szCs w:val="22"/>
              </w:rPr>
            </w:pPr>
            <w:r>
              <w:rPr>
                <w:color w:val="000000"/>
                <w:szCs w:val="22"/>
              </w:rPr>
              <w:t>21</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14:paraId="0D40101D" w14:textId="11D8857D">
            <w:pPr>
              <w:widowControl/>
              <w:spacing w:after="120"/>
              <w:jc w:val="right"/>
              <w:rPr>
                <w:snapToGrid/>
                <w:kern w:val="0"/>
                <w:szCs w:val="22"/>
              </w:rPr>
            </w:pPr>
            <w:r>
              <w:rPr>
                <w:color w:val="000000"/>
                <w:szCs w:val="22"/>
              </w:rPr>
              <w:t>1.6</w:t>
            </w:r>
          </w:p>
        </w:tc>
      </w:tr>
      <w:tr w14:paraId="33B6AD38" w14:textId="77777777" w:rsidTr="004A202F">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4A202F" w:rsidRPr="0085656C" w:rsidP="004A202F" w14:paraId="1DA1540E" w14:textId="77777777">
            <w:pPr>
              <w:widowControl/>
              <w:spacing w:after="120"/>
              <w:rPr>
                <w:snapToGrid/>
                <w:kern w:val="0"/>
                <w:sz w:val="24"/>
                <w:szCs w:val="24"/>
              </w:rPr>
            </w:pPr>
            <w:r w:rsidRPr="0085656C">
              <w:rPr>
                <w:snapToGrid/>
                <w:kern w:val="0"/>
                <w:sz w:val="24"/>
                <w:szCs w:val="24"/>
              </w:rPr>
              <w:t> </w:t>
            </w:r>
          </w:p>
        </w:tc>
        <w:tc>
          <w:tcPr>
            <w:tcW w:w="496" w:type="pct"/>
            <w:gridSpan w:val="2"/>
            <w:tcBorders>
              <w:top w:val="nil"/>
              <w:left w:val="nil"/>
              <w:bottom w:val="nil"/>
              <w:right w:val="single" w:sz="12" w:space="0" w:color="000000"/>
            </w:tcBorders>
            <w:shd w:val="clear" w:color="auto" w:fill="auto"/>
            <w:noWrap/>
            <w:vAlign w:val="bottom"/>
          </w:tcPr>
          <w:p w:rsidR="004A202F" w:rsidRPr="0085656C" w:rsidP="004A202F" w14:paraId="512255F5"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4A202F" w14:paraId="2D486CAD" w14:textId="3A85CAD3">
            <w:pPr>
              <w:widowControl/>
              <w:spacing w:after="120"/>
              <w:jc w:val="right"/>
              <w:rPr>
                <w:snapToGrid/>
                <w:kern w:val="0"/>
                <w:szCs w:val="22"/>
              </w:rPr>
            </w:pPr>
            <w:r>
              <w:rPr>
                <w:color w:val="000000"/>
                <w:szCs w:val="22"/>
              </w:rPr>
              <w:t>396</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rsidP="004A202F" w14:paraId="4E7DE610" w14:textId="39C2E641">
            <w:pPr>
              <w:widowControl/>
              <w:spacing w:after="120"/>
              <w:jc w:val="right"/>
              <w:rPr>
                <w:snapToGrid/>
                <w:kern w:val="0"/>
                <w:szCs w:val="22"/>
              </w:rPr>
            </w:pPr>
            <w:r>
              <w:rPr>
                <w:color w:val="000000"/>
                <w:szCs w:val="22"/>
              </w:rPr>
              <w:t>12.0</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4A202F" w14:paraId="4EEFDD03" w14:textId="05083125">
            <w:pPr>
              <w:widowControl/>
              <w:spacing w:after="120"/>
              <w:jc w:val="right"/>
              <w:rPr>
                <w:snapToGrid/>
                <w:kern w:val="0"/>
                <w:szCs w:val="22"/>
              </w:rPr>
            </w:pPr>
            <w:r>
              <w:rPr>
                <w:color w:val="000000"/>
                <w:szCs w:val="22"/>
              </w:rPr>
              <w:t>272</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FC2EA8" w14:paraId="62FE96D4" w14:textId="265210A4">
            <w:pPr>
              <w:widowControl/>
              <w:spacing w:after="120"/>
              <w:jc w:val="right"/>
              <w:rPr>
                <w:snapToGrid/>
                <w:kern w:val="0"/>
                <w:szCs w:val="22"/>
              </w:rPr>
            </w:pPr>
            <w:r>
              <w:rPr>
                <w:color w:val="000000"/>
                <w:szCs w:val="22"/>
              </w:rPr>
              <w:t>21.5</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5BED1B94" w14:textId="35551FE5">
            <w:pPr>
              <w:widowControl/>
              <w:spacing w:after="120"/>
              <w:jc w:val="right"/>
              <w:rPr>
                <w:snapToGrid/>
                <w:kern w:val="0"/>
                <w:szCs w:val="22"/>
              </w:rPr>
            </w:pPr>
            <w:r>
              <w:rPr>
                <w:color w:val="000000"/>
                <w:szCs w:val="22"/>
              </w:rPr>
              <w:t>66</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3247F16E" w14:textId="1DB57680">
            <w:pPr>
              <w:widowControl/>
              <w:spacing w:after="120"/>
              <w:jc w:val="right"/>
              <w:rPr>
                <w:snapToGrid/>
                <w:kern w:val="0"/>
                <w:szCs w:val="22"/>
              </w:rPr>
            </w:pPr>
            <w:r>
              <w:rPr>
                <w:color w:val="000000"/>
                <w:szCs w:val="22"/>
              </w:rPr>
              <w:t>9.0</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0D05DBAF" w14:textId="558FCBF7">
            <w:pPr>
              <w:widowControl/>
              <w:spacing w:after="120"/>
              <w:jc w:val="right"/>
              <w:rPr>
                <w:snapToGrid/>
                <w:kern w:val="0"/>
                <w:szCs w:val="22"/>
              </w:rPr>
            </w:pPr>
            <w:r>
              <w:rPr>
                <w:color w:val="000000"/>
                <w:szCs w:val="22"/>
              </w:rPr>
              <w:t>58</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14:paraId="34C9906E" w14:textId="089096CE">
            <w:pPr>
              <w:widowControl/>
              <w:spacing w:after="120"/>
              <w:jc w:val="right"/>
              <w:rPr>
                <w:snapToGrid/>
                <w:kern w:val="0"/>
                <w:szCs w:val="22"/>
              </w:rPr>
            </w:pPr>
            <w:r>
              <w:rPr>
                <w:color w:val="000000"/>
                <w:szCs w:val="22"/>
              </w:rPr>
              <w:t>4.4</w:t>
            </w:r>
          </w:p>
        </w:tc>
      </w:tr>
      <w:tr w14:paraId="07706331" w14:textId="77777777" w:rsidTr="004A202F">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4A202F" w:rsidRPr="0085656C" w:rsidP="004A202F" w14:paraId="02200E58" w14:textId="77777777">
            <w:pPr>
              <w:widowControl/>
              <w:spacing w:after="120"/>
              <w:rPr>
                <w:b/>
                <w:bCs/>
                <w:snapToGrid/>
                <w:kern w:val="0"/>
                <w:sz w:val="24"/>
                <w:szCs w:val="24"/>
              </w:rPr>
            </w:pPr>
            <w:r w:rsidRPr="0085656C">
              <w:rPr>
                <w:b/>
                <w:bCs/>
                <w:snapToGrid/>
                <w:kern w:val="0"/>
                <w:sz w:val="24"/>
                <w:szCs w:val="24"/>
              </w:rPr>
              <w:t> </w:t>
            </w:r>
          </w:p>
        </w:tc>
        <w:tc>
          <w:tcPr>
            <w:tcW w:w="496" w:type="pct"/>
            <w:gridSpan w:val="2"/>
            <w:tcBorders>
              <w:top w:val="nil"/>
              <w:left w:val="nil"/>
              <w:bottom w:val="single" w:sz="12" w:space="0" w:color="auto"/>
              <w:right w:val="single" w:sz="12" w:space="0" w:color="000000"/>
            </w:tcBorders>
            <w:shd w:val="clear" w:color="auto" w:fill="auto"/>
            <w:noWrap/>
            <w:vAlign w:val="bottom"/>
          </w:tcPr>
          <w:p w:rsidR="004A202F" w:rsidRPr="0085656C" w:rsidP="004A202F" w14:paraId="22D30702"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rsidP="004A202F" w14:paraId="14C0A4AF" w14:textId="2DF608AC">
            <w:pPr>
              <w:widowControl/>
              <w:spacing w:after="120"/>
              <w:jc w:val="right"/>
              <w:rPr>
                <w:b/>
                <w:bCs/>
                <w:snapToGrid/>
                <w:kern w:val="0"/>
                <w:szCs w:val="22"/>
              </w:rPr>
            </w:pPr>
            <w:r>
              <w:rPr>
                <w:color w:val="000000"/>
                <w:szCs w:val="22"/>
              </w:rPr>
              <w:t>455</w:t>
            </w:r>
          </w:p>
        </w:tc>
        <w:tc>
          <w:tcPr>
            <w:tcW w:w="381" w:type="pct"/>
            <w:tcBorders>
              <w:top w:val="nil"/>
              <w:left w:val="nil"/>
              <w:bottom w:val="single" w:sz="12" w:space="0" w:color="auto"/>
              <w:right w:val="single" w:sz="12" w:space="0" w:color="auto"/>
            </w:tcBorders>
            <w:shd w:val="clear" w:color="auto" w:fill="auto"/>
            <w:noWrap/>
            <w:vAlign w:val="bottom"/>
          </w:tcPr>
          <w:p w:rsidR="004A202F" w:rsidRPr="002E1AFE" w:rsidP="004A202F" w14:paraId="3D7A8698" w14:textId="52B76BED">
            <w:pPr>
              <w:widowControl/>
              <w:spacing w:after="120"/>
              <w:jc w:val="right"/>
              <w:rPr>
                <w:b/>
                <w:bCs/>
                <w:snapToGrid/>
                <w:kern w:val="0"/>
                <w:szCs w:val="22"/>
              </w:rPr>
            </w:pPr>
            <w:r>
              <w:rPr>
                <w:color w:val="000000"/>
                <w:szCs w:val="22"/>
              </w:rPr>
              <w:t>13.7</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rsidP="004A202F" w14:paraId="208A57D4" w14:textId="61B43AD6">
            <w:pPr>
              <w:widowControl/>
              <w:spacing w:after="120"/>
              <w:jc w:val="right"/>
              <w:rPr>
                <w:snapToGrid/>
                <w:kern w:val="0"/>
                <w:szCs w:val="22"/>
              </w:rPr>
            </w:pPr>
            <w:r>
              <w:rPr>
                <w:color w:val="000000"/>
                <w:szCs w:val="22"/>
              </w:rPr>
              <w:t>317</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rsidP="00FC2EA8" w14:paraId="765814FD" w14:textId="5A42187B">
            <w:pPr>
              <w:widowControl/>
              <w:spacing w:after="120"/>
              <w:jc w:val="right"/>
              <w:rPr>
                <w:b/>
                <w:bCs/>
                <w:snapToGrid/>
                <w:kern w:val="0"/>
                <w:szCs w:val="22"/>
              </w:rPr>
            </w:pPr>
            <w:r>
              <w:rPr>
                <w:color w:val="000000"/>
                <w:szCs w:val="22"/>
              </w:rPr>
              <w:t>25.1</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14:paraId="2C2A17DC" w14:textId="34B20060">
            <w:pPr>
              <w:widowControl/>
              <w:spacing w:after="120"/>
              <w:jc w:val="right"/>
              <w:rPr>
                <w:snapToGrid/>
                <w:kern w:val="0"/>
                <w:szCs w:val="22"/>
              </w:rPr>
            </w:pPr>
            <w:r>
              <w:rPr>
                <w:color w:val="000000"/>
                <w:szCs w:val="22"/>
              </w:rPr>
              <w:t>70</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14:paraId="65E226C4" w14:textId="2BC5269D">
            <w:pPr>
              <w:widowControl/>
              <w:spacing w:after="120"/>
              <w:jc w:val="right"/>
              <w:rPr>
                <w:b/>
                <w:bCs/>
                <w:snapToGrid/>
                <w:kern w:val="0"/>
                <w:szCs w:val="22"/>
              </w:rPr>
            </w:pPr>
            <w:r>
              <w:rPr>
                <w:color w:val="000000"/>
                <w:szCs w:val="22"/>
              </w:rPr>
              <w:t>9.6</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14:paraId="2FF610DC" w14:textId="4567104E">
            <w:pPr>
              <w:widowControl/>
              <w:spacing w:after="120"/>
              <w:jc w:val="right"/>
              <w:rPr>
                <w:snapToGrid/>
                <w:kern w:val="0"/>
                <w:szCs w:val="22"/>
              </w:rPr>
            </w:pPr>
            <w:r>
              <w:rPr>
                <w:color w:val="000000"/>
                <w:szCs w:val="22"/>
              </w:rPr>
              <w:t>68</w:t>
            </w:r>
          </w:p>
        </w:tc>
        <w:tc>
          <w:tcPr>
            <w:tcW w:w="381" w:type="pct"/>
            <w:tcBorders>
              <w:top w:val="nil"/>
              <w:left w:val="nil"/>
              <w:bottom w:val="single" w:sz="12" w:space="0" w:color="auto"/>
              <w:right w:val="single" w:sz="12" w:space="0" w:color="auto"/>
            </w:tcBorders>
            <w:shd w:val="clear" w:color="auto" w:fill="auto"/>
            <w:noWrap/>
            <w:vAlign w:val="bottom"/>
          </w:tcPr>
          <w:p w:rsidR="004A202F" w:rsidRPr="002E1AFE" w14:paraId="0DF191BB" w14:textId="1DE94DD0">
            <w:pPr>
              <w:widowControl/>
              <w:spacing w:after="120"/>
              <w:jc w:val="right"/>
              <w:rPr>
                <w:b/>
                <w:bCs/>
                <w:snapToGrid/>
                <w:kern w:val="0"/>
                <w:szCs w:val="22"/>
              </w:rPr>
            </w:pPr>
            <w:r>
              <w:rPr>
                <w:color w:val="000000"/>
                <w:szCs w:val="22"/>
              </w:rPr>
              <w:t>5.2</w:t>
            </w:r>
          </w:p>
        </w:tc>
      </w:tr>
      <w:tr w14:paraId="09BD8EB0" w14:textId="77777777" w:rsidTr="004A202F">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4A202F" w:rsidRPr="0085656C" w:rsidP="004A202F" w14:paraId="7D9A0160"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496" w:type="pct"/>
            <w:gridSpan w:val="2"/>
            <w:tcBorders>
              <w:top w:val="single" w:sz="12" w:space="0" w:color="auto"/>
              <w:left w:val="nil"/>
              <w:bottom w:val="nil"/>
              <w:right w:val="single" w:sz="12" w:space="0" w:color="000000"/>
            </w:tcBorders>
            <w:shd w:val="clear" w:color="auto" w:fill="auto"/>
            <w:noWrap/>
            <w:vAlign w:val="bottom"/>
          </w:tcPr>
          <w:p w:rsidR="004A202F" w:rsidRPr="0085656C" w:rsidP="004A202F" w14:paraId="1833B105"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4A202F" w14:paraId="121ACB16" w14:textId="7E58C76C">
            <w:pPr>
              <w:widowControl/>
              <w:spacing w:after="120"/>
              <w:jc w:val="right"/>
              <w:rPr>
                <w:snapToGrid/>
                <w:kern w:val="0"/>
                <w:szCs w:val="22"/>
              </w:rPr>
            </w:pPr>
            <w:r>
              <w:rPr>
                <w:color w:val="000000"/>
                <w:szCs w:val="22"/>
              </w:rPr>
              <w:t>2,028</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rsidP="004A202F" w14:paraId="28EDBC4C" w14:textId="2ED0533F">
            <w:pPr>
              <w:widowControl/>
              <w:spacing w:after="120"/>
              <w:jc w:val="right"/>
              <w:rPr>
                <w:snapToGrid/>
                <w:kern w:val="0"/>
                <w:szCs w:val="22"/>
              </w:rPr>
            </w:pPr>
            <w:r>
              <w:rPr>
                <w:color w:val="000000"/>
                <w:szCs w:val="22"/>
              </w:rPr>
              <w:t>61.3</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4A202F" w14:paraId="435D7704" w14:textId="09167507">
            <w:pPr>
              <w:widowControl/>
              <w:spacing w:after="120"/>
              <w:jc w:val="right"/>
              <w:rPr>
                <w:snapToGrid/>
                <w:kern w:val="0"/>
                <w:szCs w:val="22"/>
              </w:rPr>
            </w:pPr>
            <w:r>
              <w:rPr>
                <w:color w:val="000000"/>
                <w:szCs w:val="22"/>
              </w:rPr>
              <w:t>749</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FC2EA8" w14:paraId="73ABB243" w14:textId="3D94388D">
            <w:pPr>
              <w:widowControl/>
              <w:spacing w:after="120"/>
              <w:jc w:val="right"/>
              <w:rPr>
                <w:snapToGrid/>
                <w:kern w:val="0"/>
                <w:szCs w:val="22"/>
              </w:rPr>
            </w:pPr>
            <w:r>
              <w:rPr>
                <w:color w:val="000000"/>
                <w:szCs w:val="22"/>
              </w:rPr>
              <w:t>59.2</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1CE29E11" w14:textId="7A4A5D19">
            <w:pPr>
              <w:widowControl/>
              <w:spacing w:after="120"/>
              <w:jc w:val="right"/>
              <w:rPr>
                <w:snapToGrid/>
                <w:kern w:val="0"/>
                <w:szCs w:val="22"/>
              </w:rPr>
            </w:pPr>
            <w:r>
              <w:rPr>
                <w:color w:val="000000"/>
                <w:szCs w:val="22"/>
              </w:rPr>
              <w:t>470</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3CD6B10B" w14:textId="11E28D28">
            <w:pPr>
              <w:widowControl/>
              <w:spacing w:after="120"/>
              <w:jc w:val="right"/>
              <w:rPr>
                <w:snapToGrid/>
                <w:kern w:val="0"/>
                <w:szCs w:val="22"/>
              </w:rPr>
            </w:pPr>
            <w:r>
              <w:rPr>
                <w:color w:val="000000"/>
                <w:szCs w:val="22"/>
              </w:rPr>
              <w:t>64.2</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1352B5AF" w14:textId="3B4E01C9">
            <w:pPr>
              <w:widowControl/>
              <w:spacing w:after="120"/>
              <w:jc w:val="right"/>
              <w:rPr>
                <w:snapToGrid/>
                <w:kern w:val="0"/>
                <w:szCs w:val="22"/>
              </w:rPr>
            </w:pPr>
            <w:r>
              <w:rPr>
                <w:color w:val="000000"/>
                <w:szCs w:val="22"/>
              </w:rPr>
              <w:t>809</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14:paraId="6710C760" w14:textId="3AA75616">
            <w:pPr>
              <w:widowControl/>
              <w:spacing w:after="120"/>
              <w:jc w:val="right"/>
              <w:rPr>
                <w:snapToGrid/>
                <w:kern w:val="0"/>
                <w:szCs w:val="22"/>
              </w:rPr>
            </w:pPr>
            <w:r>
              <w:rPr>
                <w:color w:val="000000"/>
                <w:szCs w:val="22"/>
              </w:rPr>
              <w:t>61.6</w:t>
            </w:r>
          </w:p>
        </w:tc>
      </w:tr>
      <w:tr w14:paraId="2432604F" w14:textId="77777777" w:rsidTr="004A202F">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4A202F" w:rsidRPr="0085656C" w:rsidP="004A202F" w14:paraId="48179D20" w14:textId="77777777">
            <w:pPr>
              <w:widowControl/>
              <w:spacing w:after="120"/>
              <w:rPr>
                <w:snapToGrid/>
                <w:kern w:val="0"/>
                <w:sz w:val="24"/>
                <w:szCs w:val="24"/>
              </w:rPr>
            </w:pPr>
            <w:r w:rsidRPr="0085656C">
              <w:rPr>
                <w:snapToGrid/>
                <w:kern w:val="0"/>
                <w:sz w:val="24"/>
                <w:szCs w:val="24"/>
              </w:rPr>
              <w:t> </w:t>
            </w:r>
          </w:p>
        </w:tc>
        <w:tc>
          <w:tcPr>
            <w:tcW w:w="496" w:type="pct"/>
            <w:gridSpan w:val="2"/>
            <w:tcBorders>
              <w:top w:val="nil"/>
              <w:left w:val="nil"/>
              <w:bottom w:val="nil"/>
              <w:right w:val="single" w:sz="12" w:space="0" w:color="000000"/>
            </w:tcBorders>
            <w:shd w:val="clear" w:color="auto" w:fill="auto"/>
            <w:noWrap/>
            <w:vAlign w:val="bottom"/>
          </w:tcPr>
          <w:p w:rsidR="004A202F" w:rsidRPr="0085656C" w:rsidP="004A202F" w14:paraId="4CF3AE63"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4A202F" w14:paraId="3B75FD08" w14:textId="2EE77664">
            <w:pPr>
              <w:widowControl/>
              <w:spacing w:after="120"/>
              <w:jc w:val="right"/>
              <w:rPr>
                <w:snapToGrid/>
                <w:kern w:val="0"/>
                <w:szCs w:val="22"/>
              </w:rPr>
            </w:pPr>
            <w:r>
              <w:rPr>
                <w:color w:val="000000"/>
                <w:szCs w:val="22"/>
              </w:rPr>
              <w:t>3,009</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rsidP="004A202F" w14:paraId="3878F96B" w14:textId="1391A049">
            <w:pPr>
              <w:widowControl/>
              <w:spacing w:after="120"/>
              <w:jc w:val="right"/>
              <w:rPr>
                <w:snapToGrid/>
                <w:kern w:val="0"/>
                <w:szCs w:val="22"/>
              </w:rPr>
            </w:pPr>
            <w:r>
              <w:rPr>
                <w:color w:val="000000"/>
                <w:szCs w:val="22"/>
              </w:rPr>
              <w:t>90.9</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4A202F" w14:paraId="14054BB9" w14:textId="7ED79EBA">
            <w:pPr>
              <w:widowControl/>
              <w:spacing w:after="120"/>
              <w:jc w:val="right"/>
              <w:rPr>
                <w:snapToGrid/>
                <w:kern w:val="0"/>
                <w:szCs w:val="22"/>
              </w:rPr>
            </w:pPr>
            <w:r>
              <w:rPr>
                <w:color w:val="000000"/>
                <w:szCs w:val="22"/>
              </w:rPr>
              <w:t>1,098</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FC2EA8" w14:paraId="2A36C77C" w14:textId="33DF716A">
            <w:pPr>
              <w:widowControl/>
              <w:spacing w:after="120"/>
              <w:jc w:val="right"/>
              <w:rPr>
                <w:snapToGrid/>
                <w:kern w:val="0"/>
                <w:szCs w:val="22"/>
              </w:rPr>
            </w:pPr>
            <w:r>
              <w:rPr>
                <w:color w:val="000000"/>
                <w:szCs w:val="22"/>
              </w:rPr>
              <w:t>86.8</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128F9A45" w14:textId="1E0ECA66">
            <w:pPr>
              <w:widowControl/>
              <w:spacing w:after="120"/>
              <w:jc w:val="right"/>
              <w:rPr>
                <w:snapToGrid/>
                <w:kern w:val="0"/>
                <w:szCs w:val="22"/>
              </w:rPr>
            </w:pPr>
            <w:r>
              <w:rPr>
                <w:color w:val="000000"/>
                <w:szCs w:val="22"/>
              </w:rPr>
              <w:t>694</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2A1E01B7" w14:textId="38776B32">
            <w:pPr>
              <w:widowControl/>
              <w:spacing w:after="120"/>
              <w:jc w:val="right"/>
              <w:rPr>
                <w:snapToGrid/>
                <w:kern w:val="0"/>
                <w:szCs w:val="22"/>
              </w:rPr>
            </w:pPr>
            <w:r>
              <w:rPr>
                <w:color w:val="000000"/>
                <w:szCs w:val="22"/>
              </w:rPr>
              <w:t>94.8</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5C34893E" w14:textId="30F141E1">
            <w:pPr>
              <w:widowControl/>
              <w:spacing w:after="120"/>
              <w:jc w:val="right"/>
              <w:rPr>
                <w:snapToGrid/>
                <w:kern w:val="0"/>
                <w:szCs w:val="22"/>
              </w:rPr>
            </w:pPr>
            <w:r>
              <w:rPr>
                <w:color w:val="000000"/>
                <w:szCs w:val="22"/>
              </w:rPr>
              <w:t>1,217</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14:paraId="6681FF77" w14:textId="484C152D">
            <w:pPr>
              <w:widowControl/>
              <w:spacing w:after="120"/>
              <w:jc w:val="right"/>
              <w:rPr>
                <w:snapToGrid/>
                <w:kern w:val="0"/>
                <w:szCs w:val="22"/>
              </w:rPr>
            </w:pPr>
            <w:r>
              <w:rPr>
                <w:color w:val="000000"/>
                <w:szCs w:val="22"/>
              </w:rPr>
              <w:t>92.6</w:t>
            </w:r>
          </w:p>
        </w:tc>
      </w:tr>
      <w:tr w14:paraId="6F8EAA79" w14:textId="77777777" w:rsidTr="004A202F">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4A202F" w:rsidRPr="0085656C" w:rsidP="004A202F" w14:paraId="3BA575A4" w14:textId="77777777">
            <w:pPr>
              <w:widowControl/>
              <w:spacing w:after="120"/>
              <w:rPr>
                <w:b/>
                <w:bCs/>
                <w:snapToGrid/>
                <w:kern w:val="0"/>
                <w:sz w:val="24"/>
                <w:szCs w:val="24"/>
              </w:rPr>
            </w:pPr>
            <w:r w:rsidRPr="0085656C">
              <w:rPr>
                <w:b/>
                <w:bCs/>
                <w:snapToGrid/>
                <w:kern w:val="0"/>
                <w:sz w:val="24"/>
                <w:szCs w:val="24"/>
              </w:rPr>
              <w:t> </w:t>
            </w:r>
          </w:p>
        </w:tc>
        <w:tc>
          <w:tcPr>
            <w:tcW w:w="496" w:type="pct"/>
            <w:gridSpan w:val="2"/>
            <w:tcBorders>
              <w:top w:val="nil"/>
              <w:left w:val="nil"/>
              <w:bottom w:val="single" w:sz="12" w:space="0" w:color="auto"/>
              <w:right w:val="single" w:sz="12" w:space="0" w:color="000000"/>
            </w:tcBorders>
            <w:shd w:val="clear" w:color="auto" w:fill="auto"/>
            <w:noWrap/>
            <w:vAlign w:val="bottom"/>
          </w:tcPr>
          <w:p w:rsidR="004A202F" w:rsidRPr="0085656C" w:rsidP="004A202F" w14:paraId="559EDE3B"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rsidP="004A202F" w14:paraId="4AC06C7A" w14:textId="00B5B36C">
            <w:pPr>
              <w:widowControl/>
              <w:spacing w:after="120"/>
              <w:jc w:val="right"/>
              <w:rPr>
                <w:b/>
                <w:bCs/>
                <w:snapToGrid/>
                <w:kern w:val="0"/>
                <w:szCs w:val="22"/>
              </w:rPr>
            </w:pPr>
            <w:r>
              <w:rPr>
                <w:color w:val="000000"/>
                <w:szCs w:val="22"/>
              </w:rPr>
              <w:t>3,136</w:t>
            </w:r>
          </w:p>
        </w:tc>
        <w:tc>
          <w:tcPr>
            <w:tcW w:w="381" w:type="pct"/>
            <w:tcBorders>
              <w:top w:val="nil"/>
              <w:left w:val="nil"/>
              <w:bottom w:val="single" w:sz="12" w:space="0" w:color="auto"/>
              <w:right w:val="single" w:sz="12" w:space="0" w:color="auto"/>
            </w:tcBorders>
            <w:shd w:val="clear" w:color="auto" w:fill="auto"/>
            <w:noWrap/>
            <w:vAlign w:val="bottom"/>
          </w:tcPr>
          <w:p w:rsidR="004A202F" w:rsidRPr="002E1AFE" w:rsidP="004A202F" w14:paraId="530E6580" w14:textId="75FF6116">
            <w:pPr>
              <w:widowControl/>
              <w:spacing w:after="120"/>
              <w:jc w:val="right"/>
              <w:rPr>
                <w:b/>
                <w:bCs/>
                <w:snapToGrid/>
                <w:kern w:val="0"/>
                <w:szCs w:val="22"/>
              </w:rPr>
            </w:pPr>
            <w:r>
              <w:rPr>
                <w:color w:val="000000"/>
                <w:szCs w:val="22"/>
              </w:rPr>
              <w:t>94.7</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rsidP="004A202F" w14:paraId="6A58CFE4" w14:textId="55B0E896">
            <w:pPr>
              <w:widowControl/>
              <w:spacing w:after="120"/>
              <w:jc w:val="right"/>
              <w:rPr>
                <w:snapToGrid/>
                <w:kern w:val="0"/>
                <w:szCs w:val="22"/>
              </w:rPr>
            </w:pPr>
            <w:r>
              <w:rPr>
                <w:color w:val="000000"/>
                <w:szCs w:val="22"/>
              </w:rPr>
              <w:t>1,135</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rsidP="004A202F" w14:paraId="6C2C4959" w14:textId="69A49DB4">
            <w:pPr>
              <w:widowControl/>
              <w:spacing w:after="120"/>
              <w:jc w:val="right"/>
              <w:rPr>
                <w:b/>
                <w:bCs/>
                <w:snapToGrid/>
                <w:kern w:val="0"/>
                <w:szCs w:val="22"/>
              </w:rPr>
            </w:pPr>
            <w:r>
              <w:rPr>
                <w:color w:val="000000"/>
                <w:szCs w:val="22"/>
              </w:rPr>
              <w:t>89.7</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rsidP="004A202F" w14:paraId="7A06CE45" w14:textId="6B42EE6F">
            <w:pPr>
              <w:widowControl/>
              <w:spacing w:after="120"/>
              <w:jc w:val="right"/>
              <w:rPr>
                <w:snapToGrid/>
                <w:kern w:val="0"/>
                <w:szCs w:val="22"/>
              </w:rPr>
            </w:pPr>
            <w:r>
              <w:rPr>
                <w:color w:val="000000"/>
                <w:szCs w:val="22"/>
              </w:rPr>
              <w:t>711</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rsidP="00FC2EA8" w14:paraId="72241F7B" w14:textId="01C215AF">
            <w:pPr>
              <w:widowControl/>
              <w:spacing w:after="120"/>
              <w:jc w:val="right"/>
              <w:rPr>
                <w:b/>
                <w:bCs/>
                <w:snapToGrid/>
                <w:kern w:val="0"/>
                <w:szCs w:val="22"/>
              </w:rPr>
            </w:pPr>
            <w:r>
              <w:rPr>
                <w:color w:val="000000"/>
                <w:szCs w:val="22"/>
              </w:rPr>
              <w:t>97.1</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14:paraId="6ED8999B" w14:textId="32791567">
            <w:pPr>
              <w:widowControl/>
              <w:spacing w:after="120"/>
              <w:jc w:val="right"/>
              <w:rPr>
                <w:snapToGrid/>
                <w:kern w:val="0"/>
                <w:szCs w:val="22"/>
              </w:rPr>
            </w:pPr>
            <w:r>
              <w:rPr>
                <w:color w:val="000000"/>
                <w:szCs w:val="22"/>
              </w:rPr>
              <w:t>1,290</w:t>
            </w:r>
          </w:p>
        </w:tc>
        <w:tc>
          <w:tcPr>
            <w:tcW w:w="381" w:type="pct"/>
            <w:tcBorders>
              <w:top w:val="nil"/>
              <w:left w:val="nil"/>
              <w:bottom w:val="single" w:sz="12" w:space="0" w:color="auto"/>
              <w:right w:val="single" w:sz="12" w:space="0" w:color="auto"/>
            </w:tcBorders>
            <w:shd w:val="clear" w:color="auto" w:fill="auto"/>
            <w:noWrap/>
            <w:vAlign w:val="bottom"/>
          </w:tcPr>
          <w:p w:rsidR="004A202F" w:rsidRPr="002E1AFE" w14:paraId="0689CD1E" w14:textId="149DA1E7">
            <w:pPr>
              <w:widowControl/>
              <w:spacing w:after="120"/>
              <w:jc w:val="right"/>
              <w:rPr>
                <w:b/>
                <w:bCs/>
                <w:snapToGrid/>
                <w:kern w:val="0"/>
                <w:szCs w:val="22"/>
              </w:rPr>
            </w:pPr>
            <w:r>
              <w:rPr>
                <w:color w:val="000000"/>
                <w:szCs w:val="22"/>
              </w:rPr>
              <w:t>98.2</w:t>
            </w:r>
          </w:p>
        </w:tc>
      </w:tr>
      <w:tr w14:paraId="462554BC" w14:textId="77777777" w:rsidTr="004A202F">
        <w:tblPrEx>
          <w:tblW w:w="5000" w:type="pct"/>
          <w:tblLook w:val="04A0"/>
        </w:tblPrEx>
        <w:trPr>
          <w:trHeight w:val="439"/>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4A202F" w:rsidRPr="0085656C" w:rsidP="004A202F" w14:paraId="4F2ED519"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4A202F" w:rsidRPr="002E1AFE" w:rsidP="004A202F" w14:paraId="52B204B6" w14:textId="09080EB3">
            <w:pPr>
              <w:widowControl/>
              <w:spacing w:after="120"/>
              <w:jc w:val="right"/>
              <w:rPr>
                <w:b/>
                <w:bCs/>
                <w:snapToGrid/>
                <w:kern w:val="0"/>
                <w:szCs w:val="22"/>
              </w:rPr>
            </w:pPr>
            <w:r>
              <w:rPr>
                <w:color w:val="000000"/>
                <w:szCs w:val="22"/>
              </w:rPr>
              <w:t>3,311</w:t>
            </w:r>
          </w:p>
        </w:tc>
        <w:tc>
          <w:tcPr>
            <w:tcW w:w="381" w:type="pct"/>
            <w:tcBorders>
              <w:top w:val="single" w:sz="12" w:space="0" w:color="auto"/>
              <w:left w:val="nil"/>
              <w:bottom w:val="single" w:sz="4" w:space="0" w:color="auto"/>
              <w:right w:val="single" w:sz="12" w:space="0" w:color="auto"/>
            </w:tcBorders>
            <w:shd w:val="clear" w:color="auto" w:fill="auto"/>
            <w:noWrap/>
            <w:vAlign w:val="bottom"/>
          </w:tcPr>
          <w:p w:rsidR="004A202F" w:rsidRPr="002E1AFE" w:rsidP="004A202F" w14:paraId="126B91C9" w14:textId="7B05C0BD">
            <w:pPr>
              <w:widowControl/>
              <w:spacing w:after="120"/>
              <w:jc w:val="right"/>
              <w:rPr>
                <w:b/>
                <w:bCs/>
                <w:snapToGrid/>
                <w:kern w:val="0"/>
                <w:szCs w:val="22"/>
              </w:rPr>
            </w:pPr>
            <w:r w:rsidRPr="002E1AFE">
              <w:rPr>
                <w:szCs w:val="22"/>
              </w:rPr>
              <w:t>100.0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4A202F" w:rsidRPr="002E1AFE" w:rsidP="004A202F" w14:paraId="43C4936D" w14:textId="1528AB31">
            <w:pPr>
              <w:widowControl/>
              <w:spacing w:after="120"/>
              <w:jc w:val="right"/>
              <w:rPr>
                <w:snapToGrid/>
                <w:kern w:val="0"/>
                <w:szCs w:val="22"/>
              </w:rPr>
            </w:pPr>
            <w:r>
              <w:rPr>
                <w:color w:val="000000"/>
                <w:szCs w:val="22"/>
              </w:rPr>
              <w:t>1,265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4A202F" w:rsidRPr="002E1AFE" w:rsidP="004A202F" w14:paraId="67589A68" w14:textId="10B1E9A5">
            <w:pPr>
              <w:widowControl/>
              <w:spacing w:after="120"/>
              <w:jc w:val="right"/>
              <w:rPr>
                <w:snapToGrid/>
                <w:kern w:val="0"/>
                <w:szCs w:val="22"/>
              </w:rPr>
            </w:pPr>
            <w:r w:rsidRPr="002E1AFE">
              <w:rPr>
                <w:szCs w:val="22"/>
              </w:rPr>
              <w:t>100.0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4A202F" w:rsidRPr="002E1AFE" w:rsidP="004A202F" w14:paraId="4D287181" w14:textId="488AFA3B">
            <w:pPr>
              <w:widowControl/>
              <w:spacing w:after="120"/>
              <w:jc w:val="right"/>
              <w:rPr>
                <w:snapToGrid/>
                <w:kern w:val="0"/>
                <w:szCs w:val="22"/>
              </w:rPr>
            </w:pPr>
            <w:r>
              <w:rPr>
                <w:color w:val="000000"/>
                <w:szCs w:val="22"/>
              </w:rPr>
              <w:t>732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4A202F" w:rsidRPr="002E1AFE" w:rsidP="004A202F" w14:paraId="23974705" w14:textId="6F2DF489">
            <w:pPr>
              <w:widowControl/>
              <w:spacing w:after="120"/>
              <w:jc w:val="right"/>
              <w:rPr>
                <w:snapToGrid/>
                <w:kern w:val="0"/>
                <w:szCs w:val="22"/>
              </w:rPr>
            </w:pPr>
            <w:r w:rsidRPr="002E1AFE">
              <w:rPr>
                <w:szCs w:val="22"/>
              </w:rPr>
              <w:t>100.0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4A202F" w:rsidRPr="002E1AFE" w:rsidP="004A202F" w14:paraId="7D8C4688" w14:textId="543C3930">
            <w:pPr>
              <w:widowControl/>
              <w:spacing w:after="120"/>
              <w:jc w:val="right"/>
              <w:rPr>
                <w:snapToGrid/>
                <w:kern w:val="0"/>
                <w:szCs w:val="22"/>
              </w:rPr>
            </w:pPr>
            <w:r>
              <w:rPr>
                <w:color w:val="000000"/>
                <w:szCs w:val="22"/>
              </w:rPr>
              <w:t>1,314</w:t>
            </w:r>
          </w:p>
        </w:tc>
        <w:tc>
          <w:tcPr>
            <w:tcW w:w="381" w:type="pct"/>
            <w:tcBorders>
              <w:top w:val="single" w:sz="4" w:space="0" w:color="auto"/>
              <w:left w:val="nil"/>
              <w:bottom w:val="single" w:sz="4" w:space="0" w:color="auto"/>
              <w:right w:val="single" w:sz="12" w:space="0" w:color="auto"/>
            </w:tcBorders>
            <w:shd w:val="clear" w:color="auto" w:fill="auto"/>
            <w:noWrap/>
            <w:vAlign w:val="bottom"/>
          </w:tcPr>
          <w:p w:rsidR="004A202F" w:rsidRPr="002E1AFE" w:rsidP="00FC2EA8" w14:paraId="097AC6B2" w14:textId="76638E69">
            <w:pPr>
              <w:widowControl/>
              <w:spacing w:after="120"/>
              <w:jc w:val="right"/>
              <w:rPr>
                <w:snapToGrid/>
                <w:kern w:val="0"/>
                <w:szCs w:val="22"/>
              </w:rPr>
            </w:pPr>
            <w:r w:rsidRPr="002E1AFE">
              <w:rPr>
                <w:szCs w:val="22"/>
              </w:rPr>
              <w:t>100.0</w:t>
            </w:r>
          </w:p>
        </w:tc>
      </w:tr>
      <w:tr w14:paraId="26231C4B" w14:textId="77777777" w:rsidTr="004A202F">
        <w:tblPrEx>
          <w:tblW w:w="5000" w:type="pct"/>
          <w:tblLook w:val="04A0"/>
        </w:tblPrEx>
        <w:trPr>
          <w:trHeight w:val="36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4A202F" w:rsidRPr="0085656C" w:rsidP="004A202F" w14:paraId="2130815F"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4A202F" w:rsidRPr="002E1AFE" w:rsidP="004A202F" w14:paraId="5CDFE184" w14:textId="7A73F5EE">
            <w:pPr>
              <w:widowControl/>
              <w:spacing w:after="120"/>
              <w:jc w:val="right"/>
              <w:rPr>
                <w:b/>
                <w:bCs/>
                <w:snapToGrid/>
                <w:kern w:val="0"/>
                <w:szCs w:val="22"/>
              </w:rPr>
            </w:pPr>
            <w:r>
              <w:rPr>
                <w:color w:val="000000"/>
                <w:szCs w:val="22"/>
              </w:rPr>
              <w:t>559</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rsidP="004A202F" w14:paraId="13DB7426" w14:textId="04F1855F">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4A202F" w14:paraId="65039E8F" w14:textId="26B73F42">
            <w:pPr>
              <w:widowControl/>
              <w:spacing w:after="120"/>
              <w:jc w:val="right"/>
              <w:rPr>
                <w:snapToGrid/>
                <w:kern w:val="0"/>
                <w:szCs w:val="22"/>
              </w:rPr>
            </w:pPr>
            <w:r>
              <w:rPr>
                <w:color w:val="000000"/>
                <w:szCs w:val="22"/>
              </w:rPr>
              <w:t>244</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FC2EA8" w14:paraId="56E6BC19" w14:textId="7FAA929F">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6CCAF75A" w14:textId="16AE9329">
            <w:pPr>
              <w:widowControl/>
              <w:spacing w:after="120"/>
              <w:jc w:val="right"/>
              <w:rPr>
                <w:snapToGrid/>
                <w:kern w:val="0"/>
                <w:szCs w:val="22"/>
              </w:rPr>
            </w:pPr>
            <w:r>
              <w:rPr>
                <w:color w:val="000000"/>
                <w:szCs w:val="22"/>
              </w:rPr>
              <w:t>137</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41802398" w14:textId="335E448A">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6BE24745" w14:textId="6122BDD1">
            <w:pPr>
              <w:widowControl/>
              <w:spacing w:after="120"/>
              <w:jc w:val="right"/>
              <w:rPr>
                <w:snapToGrid/>
                <w:kern w:val="0"/>
                <w:szCs w:val="22"/>
              </w:rPr>
            </w:pPr>
            <w:r>
              <w:rPr>
                <w:color w:val="000000"/>
                <w:szCs w:val="22"/>
              </w:rPr>
              <w:t>178</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14:paraId="62D52617" w14:textId="40060897">
            <w:pPr>
              <w:widowControl/>
              <w:spacing w:after="120"/>
              <w:jc w:val="right"/>
              <w:rPr>
                <w:snapToGrid/>
                <w:kern w:val="0"/>
                <w:szCs w:val="22"/>
              </w:rPr>
            </w:pPr>
            <w:r w:rsidRPr="002E1AFE">
              <w:rPr>
                <w:szCs w:val="22"/>
              </w:rPr>
              <w:t>---</w:t>
            </w:r>
          </w:p>
        </w:tc>
      </w:tr>
      <w:tr w14:paraId="68343B84" w14:textId="77777777" w:rsidTr="004A202F">
        <w:tblPrEx>
          <w:tblW w:w="5000" w:type="pct"/>
          <w:tblLook w:val="04A0"/>
        </w:tblPrEx>
        <w:trPr>
          <w:trHeight w:val="36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4A202F" w:rsidRPr="0085656C" w:rsidP="004A202F" w14:paraId="2C013E37"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4A202F" w:rsidRPr="002E1AFE" w:rsidP="004A202F" w14:paraId="46BC9D12" w14:textId="4DAE9A94">
            <w:pPr>
              <w:widowControl/>
              <w:spacing w:after="120"/>
              <w:jc w:val="right"/>
              <w:rPr>
                <w:b/>
                <w:bCs/>
                <w:snapToGrid/>
                <w:kern w:val="0"/>
                <w:szCs w:val="22"/>
                <w:highlight w:val="yellow"/>
              </w:rPr>
            </w:pPr>
            <w:r>
              <w:rPr>
                <w:color w:val="000000"/>
                <w:szCs w:val="22"/>
              </w:rPr>
              <w:t>402</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rsidP="004A202F" w14:paraId="4CE29441" w14:textId="7790555E">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4A202F" w14:paraId="2B5E5DDA" w14:textId="5F028B89">
            <w:pPr>
              <w:widowControl/>
              <w:spacing w:after="120"/>
              <w:jc w:val="right"/>
              <w:rPr>
                <w:snapToGrid/>
                <w:kern w:val="0"/>
                <w:szCs w:val="22"/>
                <w:highlight w:val="yellow"/>
              </w:rPr>
            </w:pPr>
            <w:r>
              <w:rPr>
                <w:color w:val="000000"/>
                <w:szCs w:val="22"/>
              </w:rPr>
              <w:t>123</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rsidP="00FC2EA8" w14:paraId="5E433EAC" w14:textId="3FA6D47D">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54C83B74" w14:textId="42504AAF">
            <w:pPr>
              <w:widowControl/>
              <w:spacing w:after="120"/>
              <w:jc w:val="right"/>
              <w:rPr>
                <w:snapToGrid/>
                <w:kern w:val="0"/>
                <w:szCs w:val="22"/>
                <w:highlight w:val="yellow"/>
              </w:rPr>
            </w:pPr>
            <w:r>
              <w:rPr>
                <w:color w:val="000000"/>
                <w:szCs w:val="22"/>
              </w:rPr>
              <w:t>77</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209DAB5B" w14:textId="7D3BB027">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4A202F" w:rsidRPr="002E1AFE" w14:paraId="5BC39035" w14:textId="0CD8E960">
            <w:pPr>
              <w:widowControl/>
              <w:spacing w:after="120"/>
              <w:jc w:val="right"/>
              <w:rPr>
                <w:snapToGrid/>
                <w:kern w:val="0"/>
                <w:szCs w:val="22"/>
                <w:highlight w:val="yellow"/>
              </w:rPr>
            </w:pPr>
            <w:r>
              <w:rPr>
                <w:color w:val="000000"/>
                <w:szCs w:val="22"/>
              </w:rPr>
              <w:t>202</w:t>
            </w:r>
          </w:p>
        </w:tc>
        <w:tc>
          <w:tcPr>
            <w:tcW w:w="381" w:type="pct"/>
            <w:tcBorders>
              <w:top w:val="nil"/>
              <w:left w:val="nil"/>
              <w:bottom w:val="single" w:sz="4" w:space="0" w:color="auto"/>
              <w:right w:val="single" w:sz="12" w:space="0" w:color="auto"/>
            </w:tcBorders>
            <w:shd w:val="clear" w:color="auto" w:fill="auto"/>
            <w:noWrap/>
            <w:vAlign w:val="bottom"/>
          </w:tcPr>
          <w:p w:rsidR="004A202F" w:rsidRPr="002E1AFE" w14:paraId="78802C66" w14:textId="2DF4E498">
            <w:pPr>
              <w:widowControl/>
              <w:spacing w:after="120"/>
              <w:jc w:val="right"/>
              <w:rPr>
                <w:snapToGrid/>
                <w:kern w:val="0"/>
                <w:szCs w:val="22"/>
              </w:rPr>
            </w:pPr>
            <w:r w:rsidRPr="002E1AFE">
              <w:rPr>
                <w:szCs w:val="22"/>
              </w:rPr>
              <w:t>---</w:t>
            </w:r>
          </w:p>
        </w:tc>
      </w:tr>
      <w:tr w14:paraId="40C9F296" w14:textId="77777777" w:rsidTr="004A202F">
        <w:tblPrEx>
          <w:tblW w:w="5000" w:type="pct"/>
          <w:tblLook w:val="04A0"/>
        </w:tblPrEx>
        <w:trPr>
          <w:trHeight w:val="36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rsidR="004A202F" w:rsidRPr="0085656C" w:rsidP="004A202F" w14:paraId="36DC1789"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4A202F" w:rsidRPr="002E1AFE" w:rsidP="004A202F" w14:paraId="347FC1C8" w14:textId="1D8EFF3D">
            <w:pPr>
              <w:widowControl/>
              <w:spacing w:after="120"/>
              <w:jc w:val="right"/>
              <w:rPr>
                <w:b/>
                <w:bCs/>
                <w:snapToGrid/>
                <w:kern w:val="0"/>
                <w:szCs w:val="22"/>
                <w:highlight w:val="yellow"/>
              </w:rPr>
            </w:pPr>
            <w:r>
              <w:rPr>
                <w:color w:val="000000"/>
                <w:szCs w:val="22"/>
              </w:rPr>
              <w:t>4</w:t>
            </w:r>
            <w:r w:rsidR="00FC2EA8">
              <w:rPr>
                <w:color w:val="000000"/>
                <w:szCs w:val="22"/>
              </w:rPr>
              <w:t>,</w:t>
            </w:r>
            <w:r>
              <w:rPr>
                <w:color w:val="000000"/>
                <w:szCs w:val="22"/>
              </w:rPr>
              <w:t>368</w:t>
            </w:r>
          </w:p>
        </w:tc>
        <w:tc>
          <w:tcPr>
            <w:tcW w:w="381" w:type="pct"/>
            <w:tcBorders>
              <w:top w:val="nil"/>
              <w:left w:val="nil"/>
              <w:bottom w:val="single" w:sz="12" w:space="0" w:color="auto"/>
              <w:right w:val="single" w:sz="12" w:space="0" w:color="auto"/>
            </w:tcBorders>
            <w:shd w:val="clear" w:color="auto" w:fill="auto"/>
            <w:noWrap/>
            <w:vAlign w:val="bottom"/>
          </w:tcPr>
          <w:p w:rsidR="004A202F" w:rsidRPr="002E1AFE" w:rsidP="004A202F" w14:paraId="2439D56C" w14:textId="06594AA1">
            <w:pPr>
              <w:widowControl/>
              <w:spacing w:after="120"/>
              <w:jc w:val="right"/>
              <w:rPr>
                <w:b/>
                <w:bCs/>
                <w:snapToGrid/>
                <w:kern w:val="0"/>
                <w:szCs w:val="22"/>
              </w:rPr>
            </w:pPr>
            <w:r w:rsidRPr="002E1AFE">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rsidP="004A202F" w14:paraId="59BD59D0" w14:textId="0AFD79DE">
            <w:pPr>
              <w:widowControl/>
              <w:spacing w:after="120"/>
              <w:jc w:val="right"/>
              <w:rPr>
                <w:snapToGrid/>
                <w:kern w:val="0"/>
                <w:szCs w:val="22"/>
                <w:highlight w:val="yellow"/>
              </w:rPr>
            </w:pPr>
            <w:r>
              <w:rPr>
                <w:color w:val="000000"/>
                <w:szCs w:val="22"/>
              </w:rPr>
              <w:t>1,664</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rsidP="00FC2EA8" w14:paraId="502B68A3" w14:textId="3F1A40A2">
            <w:pPr>
              <w:widowControl/>
              <w:spacing w:after="120"/>
              <w:jc w:val="right"/>
              <w:rPr>
                <w:snapToGrid/>
                <w:kern w:val="0"/>
                <w:szCs w:val="22"/>
              </w:rPr>
            </w:pPr>
            <w:r w:rsidRPr="002E1AFE">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14:paraId="2C5A1A85" w14:textId="1D4DFDA8">
            <w:pPr>
              <w:widowControl/>
              <w:spacing w:after="120"/>
              <w:jc w:val="right"/>
              <w:rPr>
                <w:snapToGrid/>
                <w:kern w:val="0"/>
                <w:szCs w:val="22"/>
                <w:highlight w:val="yellow"/>
              </w:rPr>
            </w:pPr>
            <w:r>
              <w:rPr>
                <w:color w:val="000000"/>
                <w:szCs w:val="22"/>
              </w:rPr>
              <w:t>962</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14:paraId="17B829F9" w14:textId="0B600CD9">
            <w:pPr>
              <w:widowControl/>
              <w:spacing w:after="120"/>
              <w:jc w:val="right"/>
              <w:rPr>
                <w:snapToGrid/>
                <w:kern w:val="0"/>
                <w:szCs w:val="22"/>
              </w:rPr>
            </w:pPr>
            <w:r w:rsidRPr="002E1AFE">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4A202F" w:rsidRPr="002E1AFE" w14:paraId="0F2EFE24" w14:textId="256ABDBB">
            <w:pPr>
              <w:widowControl/>
              <w:spacing w:after="120"/>
              <w:jc w:val="right"/>
              <w:rPr>
                <w:snapToGrid/>
                <w:kern w:val="0"/>
                <w:szCs w:val="22"/>
                <w:highlight w:val="yellow"/>
              </w:rPr>
            </w:pPr>
            <w:r>
              <w:rPr>
                <w:color w:val="000000"/>
                <w:szCs w:val="22"/>
              </w:rPr>
              <w:t>1,742</w:t>
            </w:r>
          </w:p>
        </w:tc>
        <w:tc>
          <w:tcPr>
            <w:tcW w:w="381" w:type="pct"/>
            <w:tcBorders>
              <w:top w:val="nil"/>
              <w:left w:val="nil"/>
              <w:bottom w:val="single" w:sz="12" w:space="0" w:color="auto"/>
              <w:right w:val="single" w:sz="12" w:space="0" w:color="auto"/>
            </w:tcBorders>
            <w:shd w:val="clear" w:color="auto" w:fill="auto"/>
            <w:noWrap/>
            <w:vAlign w:val="bottom"/>
          </w:tcPr>
          <w:p w:rsidR="004A202F" w:rsidRPr="002E1AFE" w14:paraId="18D865E6" w14:textId="590ACAA8">
            <w:pPr>
              <w:widowControl/>
              <w:spacing w:after="120"/>
              <w:jc w:val="right"/>
              <w:rPr>
                <w:b/>
                <w:bCs/>
                <w:snapToGrid/>
                <w:kern w:val="0"/>
                <w:szCs w:val="22"/>
              </w:rPr>
            </w:pPr>
            <w:r w:rsidRPr="002E1AFE">
              <w:rPr>
                <w:szCs w:val="22"/>
              </w:rPr>
              <w:t>---</w:t>
            </w:r>
          </w:p>
        </w:tc>
      </w:tr>
      <w:tr w14:paraId="54FC9A3B" w14:textId="77777777" w:rsidTr="002E1AFE">
        <w:tblPrEx>
          <w:tblW w:w="5000" w:type="pct"/>
          <w:tblLook w:val="04A0"/>
        </w:tblPrEx>
        <w:trPr>
          <w:trHeight w:val="222"/>
        </w:trPr>
        <w:tc>
          <w:tcPr>
            <w:tcW w:w="929" w:type="pct"/>
            <w:tcBorders>
              <w:top w:val="nil"/>
              <w:left w:val="nil"/>
              <w:bottom w:val="nil"/>
              <w:right w:val="nil"/>
            </w:tcBorders>
            <w:shd w:val="clear" w:color="auto" w:fill="auto"/>
            <w:noWrap/>
            <w:vAlign w:val="bottom"/>
          </w:tcPr>
          <w:p w:rsidR="008E2606" w:rsidRPr="0085656C" w:rsidP="009A609A" w14:paraId="1E6C29A7" w14:textId="77777777">
            <w:pPr>
              <w:widowControl/>
              <w:spacing w:after="120"/>
              <w:rPr>
                <w:b/>
                <w:bCs/>
                <w:snapToGrid/>
                <w:kern w:val="0"/>
                <w:sz w:val="24"/>
                <w:szCs w:val="24"/>
              </w:rPr>
            </w:pPr>
          </w:p>
        </w:tc>
        <w:tc>
          <w:tcPr>
            <w:tcW w:w="527" w:type="pct"/>
            <w:tcBorders>
              <w:top w:val="nil"/>
              <w:left w:val="nil"/>
              <w:bottom w:val="nil"/>
              <w:right w:val="nil"/>
            </w:tcBorders>
            <w:shd w:val="clear" w:color="auto" w:fill="auto"/>
            <w:noWrap/>
            <w:vAlign w:val="bottom"/>
          </w:tcPr>
          <w:p w:rsidR="008E2606" w:rsidRPr="0085656C" w:rsidP="009A609A" w14:paraId="3686B83F" w14:textId="77777777">
            <w:pPr>
              <w:widowControl/>
              <w:spacing w:after="120"/>
              <w:rPr>
                <w:b/>
                <w:bCs/>
                <w:snapToGrid/>
                <w:kern w:val="0"/>
                <w:sz w:val="24"/>
                <w:szCs w:val="24"/>
              </w:rPr>
            </w:pPr>
          </w:p>
        </w:tc>
        <w:tc>
          <w:tcPr>
            <w:tcW w:w="271" w:type="pct"/>
            <w:tcBorders>
              <w:top w:val="nil"/>
              <w:left w:val="nil"/>
              <w:bottom w:val="nil"/>
              <w:right w:val="nil"/>
            </w:tcBorders>
            <w:shd w:val="clear" w:color="auto" w:fill="auto"/>
            <w:noWrap/>
            <w:vAlign w:val="bottom"/>
          </w:tcPr>
          <w:p w:rsidR="008E2606" w:rsidRPr="0085656C" w:rsidP="009A609A" w14:paraId="695714C9" w14:textId="77777777">
            <w:pPr>
              <w:widowControl/>
              <w:spacing w:after="120"/>
              <w:rPr>
                <w:b/>
                <w:bCs/>
                <w:snapToGrid/>
                <w:kern w:val="0"/>
                <w:sz w:val="24"/>
                <w:szCs w:val="24"/>
              </w:rPr>
            </w:pPr>
          </w:p>
        </w:tc>
        <w:tc>
          <w:tcPr>
            <w:tcW w:w="225" w:type="pct"/>
            <w:tcBorders>
              <w:top w:val="nil"/>
              <w:left w:val="nil"/>
              <w:bottom w:val="nil"/>
              <w:right w:val="nil"/>
            </w:tcBorders>
            <w:shd w:val="clear" w:color="auto" w:fill="auto"/>
            <w:noWrap/>
            <w:vAlign w:val="bottom"/>
          </w:tcPr>
          <w:p w:rsidR="008E2606" w:rsidRPr="0085656C" w:rsidP="009A609A" w14:paraId="4CC5634C" w14:textId="77777777">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rsidR="008E2606" w:rsidRPr="0085656C" w:rsidP="009A609A" w14:paraId="4B7F3340" w14:textId="77777777">
            <w:pPr>
              <w:widowControl/>
              <w:spacing w:after="120"/>
              <w:rPr>
                <w:snapToGrid/>
                <w:kern w:val="0"/>
                <w:szCs w:val="22"/>
              </w:rPr>
            </w:pPr>
          </w:p>
        </w:tc>
        <w:tc>
          <w:tcPr>
            <w:tcW w:w="381" w:type="pct"/>
            <w:tcBorders>
              <w:top w:val="nil"/>
              <w:left w:val="nil"/>
              <w:bottom w:val="nil"/>
              <w:right w:val="nil"/>
            </w:tcBorders>
            <w:shd w:val="clear" w:color="auto" w:fill="auto"/>
            <w:noWrap/>
            <w:vAlign w:val="bottom"/>
          </w:tcPr>
          <w:p w:rsidR="008E2606" w:rsidRPr="0085656C" w:rsidP="009A609A" w14:paraId="69DDF384"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8E2606" w:rsidRPr="0085656C" w:rsidP="009A609A" w14:paraId="02D403EC"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1AA7169B"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171AEFB0"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7F69DFF7"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1BC20D4E"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7E852580" w14:textId="77777777">
            <w:pPr>
              <w:widowControl/>
              <w:spacing w:after="120"/>
              <w:jc w:val="right"/>
              <w:rPr>
                <w:snapToGrid/>
                <w:kern w:val="0"/>
                <w:sz w:val="20"/>
              </w:rPr>
            </w:pPr>
          </w:p>
        </w:tc>
      </w:tr>
    </w:tbl>
    <w:p w:rsidR="008E2606" w:rsidRPr="0085656C" w:rsidP="009A609A" w14:paraId="79B5B7A6" w14:textId="77777777">
      <w:pPr>
        <w:widowControl/>
        <w:spacing w:after="120"/>
      </w:pPr>
      <w:r w:rsidRPr="0085656C">
        <w:br w:type="page"/>
      </w:r>
    </w:p>
    <w:tbl>
      <w:tblPr>
        <w:tblW w:w="5000" w:type="pct"/>
        <w:tblLook w:val="04A0"/>
      </w:tblPr>
      <w:tblGrid>
        <w:gridCol w:w="1616"/>
        <w:gridCol w:w="55"/>
        <w:gridCol w:w="823"/>
        <w:gridCol w:w="112"/>
        <w:gridCol w:w="502"/>
        <w:gridCol w:w="165"/>
        <w:gridCol w:w="344"/>
        <w:gridCol w:w="324"/>
        <w:gridCol w:w="388"/>
        <w:gridCol w:w="333"/>
        <w:gridCol w:w="378"/>
        <w:gridCol w:w="288"/>
        <w:gridCol w:w="430"/>
        <w:gridCol w:w="238"/>
        <w:gridCol w:w="475"/>
        <w:gridCol w:w="192"/>
        <w:gridCol w:w="525"/>
        <w:gridCol w:w="142"/>
        <w:gridCol w:w="569"/>
        <w:gridCol w:w="97"/>
        <w:gridCol w:w="620"/>
        <w:gridCol w:w="48"/>
        <w:gridCol w:w="666"/>
      </w:tblGrid>
      <w:tr w14:paraId="5906EF3E" w14:textId="77777777" w:rsidTr="00D871D1">
        <w:tblPrEx>
          <w:tblW w:w="5000" w:type="pct"/>
          <w:tblLook w:val="04A0"/>
        </w:tblPrEx>
        <w:trPr>
          <w:trHeight w:val="559"/>
        </w:trPr>
        <w:tc>
          <w:tcPr>
            <w:tcW w:w="5000" w:type="pct"/>
            <w:gridSpan w:val="23"/>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4B5362ED" w14:textId="77777777">
            <w:pPr>
              <w:widowControl/>
              <w:spacing w:after="120"/>
              <w:jc w:val="center"/>
              <w:rPr>
                <w:b/>
                <w:bCs/>
                <w:snapToGrid/>
                <w:kern w:val="0"/>
                <w:sz w:val="24"/>
                <w:szCs w:val="24"/>
              </w:rPr>
            </w:pPr>
            <w:r w:rsidRPr="0085656C">
              <w:rPr>
                <w:b/>
                <w:bCs/>
                <w:snapToGrid/>
                <w:kern w:val="0"/>
                <w:sz w:val="24"/>
                <w:szCs w:val="24"/>
              </w:rPr>
              <w:t>Table D(2c)</w:t>
            </w:r>
          </w:p>
        </w:tc>
      </w:tr>
      <w:tr w14:paraId="15816CFF" w14:textId="77777777" w:rsidTr="00D871D1">
        <w:tblPrEx>
          <w:tblW w:w="5000" w:type="pct"/>
          <w:tblLook w:val="04A0"/>
        </w:tblPrEx>
        <w:trPr>
          <w:trHeight w:val="360"/>
        </w:trPr>
        <w:tc>
          <w:tcPr>
            <w:tcW w:w="5000" w:type="pct"/>
            <w:gridSpan w:val="23"/>
            <w:tcBorders>
              <w:top w:val="nil"/>
              <w:left w:val="single" w:sz="12" w:space="0" w:color="auto"/>
              <w:bottom w:val="nil"/>
              <w:right w:val="single" w:sz="12" w:space="0" w:color="000000"/>
            </w:tcBorders>
            <w:shd w:val="clear" w:color="auto" w:fill="auto"/>
            <w:noWrap/>
            <w:vAlign w:val="bottom"/>
          </w:tcPr>
          <w:p w:rsidR="008E2606" w:rsidRPr="0085656C" w:rsidP="009A609A" w14:paraId="7A1512DC"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11E792B5" w14:textId="77777777" w:rsidTr="00D871D1">
        <w:tblPrEx>
          <w:tblW w:w="5000" w:type="pct"/>
          <w:tblLook w:val="04A0"/>
        </w:tblPrEx>
        <w:trPr>
          <w:trHeight w:val="282"/>
        </w:trPr>
        <w:tc>
          <w:tcPr>
            <w:tcW w:w="5000" w:type="pct"/>
            <w:gridSpan w:val="23"/>
            <w:tcBorders>
              <w:top w:val="nil"/>
              <w:left w:val="single" w:sz="12" w:space="0" w:color="auto"/>
              <w:bottom w:val="nil"/>
              <w:right w:val="single" w:sz="12" w:space="0" w:color="000000"/>
            </w:tcBorders>
            <w:shd w:val="clear" w:color="auto" w:fill="auto"/>
            <w:noWrap/>
            <w:vAlign w:val="bottom"/>
          </w:tcPr>
          <w:p w:rsidR="008E2606" w:rsidRPr="0085656C" w:rsidP="009A609A" w14:paraId="213F3BD8"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54897CF8" w14:textId="77777777" w:rsidTr="00D871D1">
        <w:tblPrEx>
          <w:tblW w:w="5000" w:type="pct"/>
          <w:tblLook w:val="04A0"/>
        </w:tblPrEx>
        <w:trPr>
          <w:trHeight w:val="319"/>
        </w:trPr>
        <w:tc>
          <w:tcPr>
            <w:tcW w:w="5000" w:type="pct"/>
            <w:gridSpan w:val="23"/>
            <w:tcBorders>
              <w:top w:val="nil"/>
              <w:left w:val="single" w:sz="12" w:space="0" w:color="auto"/>
              <w:bottom w:val="nil"/>
              <w:right w:val="single" w:sz="12" w:space="0" w:color="000000"/>
            </w:tcBorders>
            <w:shd w:val="clear" w:color="auto" w:fill="auto"/>
            <w:noWrap/>
            <w:vAlign w:val="bottom"/>
          </w:tcPr>
          <w:p w:rsidR="008E2606" w:rsidRPr="0085656C" w:rsidP="009A609A" w14:paraId="7BF3D6EF" w14:textId="4D05574E">
            <w:pPr>
              <w:widowControl/>
              <w:spacing w:after="120"/>
              <w:jc w:val="center"/>
              <w:rPr>
                <w:b/>
                <w:bCs/>
                <w:snapToGrid/>
                <w:kern w:val="0"/>
                <w:sz w:val="24"/>
                <w:szCs w:val="24"/>
              </w:rPr>
            </w:pPr>
            <w:r w:rsidRPr="0085656C">
              <w:rPr>
                <w:b/>
                <w:bCs/>
                <w:snapToGrid/>
                <w:kern w:val="0"/>
                <w:sz w:val="24"/>
                <w:szCs w:val="24"/>
              </w:rPr>
              <w:t>AM Radio Stations – 201</w:t>
            </w:r>
            <w:r w:rsidR="006F37EC">
              <w:rPr>
                <w:b/>
                <w:bCs/>
                <w:snapToGrid/>
                <w:kern w:val="0"/>
                <w:sz w:val="24"/>
                <w:szCs w:val="24"/>
              </w:rPr>
              <w:t>7</w:t>
            </w:r>
          </w:p>
        </w:tc>
      </w:tr>
      <w:tr w14:paraId="4D631476" w14:textId="77777777" w:rsidTr="00D871D1">
        <w:tblPrEx>
          <w:tblW w:w="5000" w:type="pct"/>
          <w:tblLook w:val="04A0"/>
        </w:tblPrEx>
        <w:trPr>
          <w:trHeight w:val="282"/>
        </w:trPr>
        <w:tc>
          <w:tcPr>
            <w:tcW w:w="5000" w:type="pct"/>
            <w:gridSpan w:val="23"/>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398C1088" w14:textId="77777777">
            <w:pPr>
              <w:widowControl/>
              <w:spacing w:after="120"/>
              <w:jc w:val="center"/>
              <w:rPr>
                <w:snapToGrid/>
                <w:kern w:val="0"/>
                <w:sz w:val="24"/>
                <w:szCs w:val="24"/>
              </w:rPr>
            </w:pPr>
            <w:r w:rsidRPr="0085656C">
              <w:rPr>
                <w:snapToGrid/>
                <w:kern w:val="0"/>
                <w:sz w:val="24"/>
                <w:szCs w:val="24"/>
              </w:rPr>
              <w:t> </w:t>
            </w:r>
          </w:p>
        </w:tc>
      </w:tr>
      <w:tr w14:paraId="087D34C6" w14:textId="77777777" w:rsidTr="006F37EC">
        <w:tblPrEx>
          <w:tblW w:w="5000" w:type="pct"/>
          <w:tblLook w:val="04A0"/>
        </w:tblPrEx>
        <w:trPr>
          <w:trHeight w:val="360"/>
        </w:trPr>
        <w:tc>
          <w:tcPr>
            <w:tcW w:w="1942" w:type="pct"/>
            <w:gridSpan w:val="7"/>
            <w:tcBorders>
              <w:top w:val="single" w:sz="12" w:space="0" w:color="auto"/>
              <w:left w:val="single" w:sz="12" w:space="0" w:color="auto"/>
              <w:bottom w:val="nil"/>
              <w:right w:val="nil"/>
            </w:tcBorders>
            <w:shd w:val="clear" w:color="auto" w:fill="auto"/>
            <w:noWrap/>
            <w:vAlign w:val="center"/>
          </w:tcPr>
          <w:p w:rsidR="008E2606" w:rsidRPr="0085656C" w:rsidP="009A609A" w14:paraId="6D14D1A6" w14:textId="77777777">
            <w:pPr>
              <w:widowControl/>
              <w:spacing w:after="120"/>
              <w:jc w:val="center"/>
              <w:rPr>
                <w:b/>
                <w:bCs/>
                <w:snapToGrid/>
                <w:kern w:val="0"/>
                <w:szCs w:val="22"/>
              </w:rPr>
            </w:pPr>
            <w:r w:rsidRPr="0085656C">
              <w:rPr>
                <w:b/>
                <w:bCs/>
                <w:snapToGrid/>
                <w:kern w:val="0"/>
                <w:szCs w:val="22"/>
              </w:rPr>
              <w:t> </w:t>
            </w:r>
          </w:p>
        </w:tc>
        <w:tc>
          <w:tcPr>
            <w:tcW w:w="3058" w:type="pct"/>
            <w:gridSpan w:val="16"/>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52BBC4E4" w14:textId="2C4EF0D3">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6230027A" w14:textId="77777777" w:rsidTr="006F37EC">
        <w:tblPrEx>
          <w:tblW w:w="5000" w:type="pct"/>
          <w:tblLook w:val="04A0"/>
        </w:tblPrEx>
        <w:trPr>
          <w:trHeight w:val="559"/>
        </w:trPr>
        <w:tc>
          <w:tcPr>
            <w:tcW w:w="1942" w:type="pct"/>
            <w:gridSpan w:val="7"/>
            <w:tcBorders>
              <w:top w:val="nil"/>
              <w:left w:val="single" w:sz="12" w:space="0" w:color="auto"/>
              <w:bottom w:val="nil"/>
              <w:right w:val="nil"/>
            </w:tcBorders>
            <w:shd w:val="clear" w:color="auto" w:fill="auto"/>
            <w:noWrap/>
            <w:vAlign w:val="center"/>
          </w:tcPr>
          <w:p w:rsidR="008E2606" w:rsidRPr="0085656C" w:rsidP="009A609A" w14:paraId="465E5085" w14:textId="77777777">
            <w:pPr>
              <w:widowControl/>
              <w:spacing w:after="120"/>
              <w:jc w:val="center"/>
              <w:rPr>
                <w:b/>
                <w:bCs/>
                <w:snapToGrid/>
                <w:kern w:val="0"/>
                <w:sz w:val="24"/>
                <w:szCs w:val="24"/>
              </w:rPr>
            </w:pPr>
            <w:r w:rsidRPr="0085656C">
              <w:rPr>
                <w:b/>
                <w:bCs/>
                <w:snapToGrid/>
                <w:kern w:val="0"/>
                <w:sz w:val="24"/>
                <w:szCs w:val="24"/>
              </w:rPr>
              <w:t>Race</w:t>
            </w:r>
          </w:p>
        </w:tc>
        <w:tc>
          <w:tcPr>
            <w:tcW w:w="762" w:type="pct"/>
            <w:gridSpan w:val="4"/>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2B43C7D3" w14:textId="77777777">
            <w:pPr>
              <w:widowControl/>
              <w:spacing w:after="120"/>
              <w:jc w:val="center"/>
              <w:rPr>
                <w:b/>
                <w:bCs/>
                <w:snapToGrid/>
                <w:kern w:val="0"/>
                <w:sz w:val="24"/>
                <w:szCs w:val="24"/>
              </w:rPr>
            </w:pPr>
            <w:r w:rsidRPr="0085656C">
              <w:rPr>
                <w:b/>
                <w:bCs/>
                <w:snapToGrid/>
                <w:kern w:val="0"/>
                <w:sz w:val="24"/>
                <w:szCs w:val="24"/>
              </w:rPr>
              <w:t>Nationally</w:t>
            </w:r>
          </w:p>
        </w:tc>
        <w:tc>
          <w:tcPr>
            <w:tcW w:w="765" w:type="pct"/>
            <w:gridSpan w:val="4"/>
            <w:tcBorders>
              <w:top w:val="nil"/>
              <w:left w:val="nil"/>
              <w:bottom w:val="single" w:sz="4" w:space="0" w:color="auto"/>
              <w:right w:val="single" w:sz="4" w:space="0" w:color="auto"/>
            </w:tcBorders>
            <w:shd w:val="clear" w:color="auto" w:fill="auto"/>
            <w:vAlign w:val="bottom"/>
          </w:tcPr>
          <w:p w:rsidR="008E2606" w:rsidRPr="0085656C" w:rsidP="009A609A" w14:paraId="6255A465" w14:textId="77777777">
            <w:pPr>
              <w:widowControl/>
              <w:spacing w:after="120"/>
              <w:jc w:val="center"/>
              <w:rPr>
                <w:snapToGrid/>
                <w:kern w:val="0"/>
                <w:sz w:val="20"/>
              </w:rPr>
            </w:pPr>
            <w:r w:rsidRPr="0085656C">
              <w:rPr>
                <w:snapToGrid/>
                <w:kern w:val="0"/>
                <w:sz w:val="20"/>
              </w:rPr>
              <w:t>Arbitron Metro 1-100</w:t>
            </w:r>
          </w:p>
        </w:tc>
        <w:tc>
          <w:tcPr>
            <w:tcW w:w="765" w:type="pct"/>
            <w:gridSpan w:val="4"/>
            <w:tcBorders>
              <w:top w:val="nil"/>
              <w:left w:val="nil"/>
              <w:bottom w:val="single" w:sz="4" w:space="0" w:color="auto"/>
              <w:right w:val="single" w:sz="4" w:space="0" w:color="auto"/>
            </w:tcBorders>
            <w:shd w:val="clear" w:color="auto" w:fill="auto"/>
            <w:vAlign w:val="bottom"/>
          </w:tcPr>
          <w:p w:rsidR="008E2606" w:rsidRPr="0085656C" w:rsidP="009A609A" w14:paraId="0A90A01E" w14:textId="77777777">
            <w:pPr>
              <w:widowControl/>
              <w:spacing w:after="120"/>
              <w:jc w:val="center"/>
              <w:rPr>
                <w:snapToGrid/>
                <w:kern w:val="0"/>
                <w:sz w:val="20"/>
              </w:rPr>
            </w:pPr>
            <w:r w:rsidRPr="0085656C">
              <w:rPr>
                <w:snapToGrid/>
                <w:kern w:val="0"/>
                <w:sz w:val="20"/>
              </w:rPr>
              <w:t>Metro</w:t>
            </w:r>
          </w:p>
          <w:p w:rsidR="008E2606" w:rsidRPr="0085656C" w:rsidP="009A609A" w14:paraId="695B682D" w14:textId="77777777">
            <w:pPr>
              <w:widowControl/>
              <w:spacing w:after="120"/>
              <w:jc w:val="center"/>
              <w:rPr>
                <w:snapToGrid/>
                <w:kern w:val="0"/>
                <w:sz w:val="20"/>
              </w:rPr>
            </w:pPr>
            <w:r w:rsidRPr="0085656C">
              <w:rPr>
                <w:snapToGrid/>
                <w:kern w:val="0"/>
                <w:sz w:val="20"/>
              </w:rPr>
              <w:t>101+</w:t>
            </w:r>
          </w:p>
        </w:tc>
        <w:tc>
          <w:tcPr>
            <w:tcW w:w="765" w:type="pct"/>
            <w:gridSpan w:val="4"/>
            <w:tcBorders>
              <w:top w:val="nil"/>
              <w:left w:val="nil"/>
              <w:bottom w:val="single" w:sz="4" w:space="0" w:color="auto"/>
              <w:right w:val="single" w:sz="12" w:space="0" w:color="000000"/>
            </w:tcBorders>
            <w:shd w:val="clear" w:color="auto" w:fill="auto"/>
            <w:vAlign w:val="bottom"/>
          </w:tcPr>
          <w:p w:rsidR="008E2606" w:rsidRPr="0085656C" w:rsidP="009A609A" w14:paraId="72B878E9" w14:textId="77777777">
            <w:pPr>
              <w:widowControl/>
              <w:spacing w:after="120"/>
              <w:jc w:val="center"/>
              <w:rPr>
                <w:snapToGrid/>
                <w:kern w:val="0"/>
                <w:sz w:val="20"/>
              </w:rPr>
            </w:pPr>
            <w:r w:rsidRPr="0085656C">
              <w:rPr>
                <w:snapToGrid/>
                <w:kern w:val="0"/>
                <w:sz w:val="20"/>
              </w:rPr>
              <w:t>Outside</w:t>
            </w:r>
          </w:p>
          <w:p w:rsidR="008E2606" w:rsidRPr="0085656C" w:rsidP="009A609A" w14:paraId="2A03786F" w14:textId="77777777">
            <w:pPr>
              <w:widowControl/>
              <w:spacing w:after="120"/>
              <w:jc w:val="center"/>
              <w:rPr>
                <w:snapToGrid/>
                <w:kern w:val="0"/>
                <w:sz w:val="20"/>
              </w:rPr>
            </w:pPr>
            <w:r w:rsidRPr="0085656C">
              <w:rPr>
                <w:snapToGrid/>
                <w:kern w:val="0"/>
                <w:sz w:val="20"/>
              </w:rPr>
              <w:t>Metro</w:t>
            </w:r>
          </w:p>
        </w:tc>
      </w:tr>
      <w:tr w14:paraId="2119609E" w14:textId="77777777" w:rsidTr="006F37EC">
        <w:tblPrEx>
          <w:tblW w:w="5000" w:type="pct"/>
          <w:tblLook w:val="04A0"/>
        </w:tblPrEx>
        <w:trPr>
          <w:trHeight w:val="360"/>
        </w:trPr>
        <w:tc>
          <w:tcPr>
            <w:tcW w:w="1942" w:type="pct"/>
            <w:gridSpan w:val="7"/>
            <w:tcBorders>
              <w:top w:val="nil"/>
              <w:left w:val="single" w:sz="12" w:space="0" w:color="auto"/>
              <w:bottom w:val="single" w:sz="12" w:space="0" w:color="auto"/>
              <w:right w:val="nil"/>
            </w:tcBorders>
            <w:shd w:val="clear" w:color="auto" w:fill="auto"/>
            <w:noWrap/>
            <w:vAlign w:val="center"/>
          </w:tcPr>
          <w:p w:rsidR="008E2606" w:rsidRPr="0085656C" w:rsidP="009A609A" w14:paraId="66DBFF73" w14:textId="77777777">
            <w:pPr>
              <w:widowControl/>
              <w:spacing w:after="120"/>
              <w:jc w:val="center"/>
              <w:rPr>
                <w:b/>
                <w:bCs/>
                <w:snapToGrid/>
                <w:kern w:val="0"/>
                <w:szCs w:val="22"/>
              </w:rPr>
            </w:pPr>
            <w:r w:rsidRPr="0085656C">
              <w:rPr>
                <w:b/>
                <w:bCs/>
                <w:snapToGrid/>
                <w:kern w:val="0"/>
                <w:szCs w:val="22"/>
              </w:rPr>
              <w:t> </w:t>
            </w:r>
          </w:p>
        </w:tc>
        <w:tc>
          <w:tcPr>
            <w:tcW w:w="381" w:type="pct"/>
            <w:gridSpan w:val="2"/>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20E3C5A8" w14:textId="77777777">
            <w:pPr>
              <w:widowControl/>
              <w:spacing w:after="120"/>
              <w:jc w:val="center"/>
              <w:rPr>
                <w:b/>
                <w:bCs/>
                <w:snapToGrid/>
                <w:kern w:val="0"/>
                <w:szCs w:val="22"/>
              </w:rPr>
            </w:pPr>
            <w:r w:rsidRPr="0085656C">
              <w:rPr>
                <w:b/>
                <w:bCs/>
                <w:snapToGrid/>
                <w:kern w:val="0"/>
                <w:szCs w:val="22"/>
              </w:rPr>
              <w:t>No.</w:t>
            </w:r>
          </w:p>
        </w:tc>
        <w:tc>
          <w:tcPr>
            <w:tcW w:w="381" w:type="pct"/>
            <w:gridSpan w:val="2"/>
            <w:tcBorders>
              <w:top w:val="nil"/>
              <w:left w:val="nil"/>
              <w:bottom w:val="single" w:sz="12" w:space="0" w:color="auto"/>
              <w:right w:val="single" w:sz="12" w:space="0" w:color="auto"/>
            </w:tcBorders>
            <w:shd w:val="clear" w:color="auto" w:fill="auto"/>
            <w:noWrap/>
            <w:vAlign w:val="bottom"/>
          </w:tcPr>
          <w:p w:rsidR="008E2606" w:rsidRPr="0085656C" w:rsidP="009A609A" w14:paraId="5D228091" w14:textId="77777777">
            <w:pPr>
              <w:widowControl/>
              <w:spacing w:after="120"/>
              <w:jc w:val="center"/>
              <w:rPr>
                <w:b/>
                <w:bCs/>
                <w:snapToGrid/>
                <w:kern w:val="0"/>
                <w:szCs w:val="22"/>
              </w:rPr>
            </w:pPr>
            <w:r w:rsidRPr="0085656C">
              <w:rPr>
                <w:b/>
                <w:bCs/>
                <w:snapToGrid/>
                <w:kern w:val="0"/>
                <w:szCs w:val="22"/>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0FAB1FE8" w14:textId="77777777">
            <w:pPr>
              <w:widowControl/>
              <w:spacing w:after="120"/>
              <w:jc w:val="center"/>
              <w:rPr>
                <w:snapToGrid/>
                <w:kern w:val="0"/>
                <w:sz w:val="20"/>
              </w:rPr>
            </w:pPr>
            <w:r w:rsidRPr="0085656C">
              <w:rPr>
                <w:snapToGrid/>
                <w:kern w:val="0"/>
                <w:sz w:val="20"/>
              </w:rPr>
              <w:t>No.</w:t>
            </w:r>
          </w:p>
        </w:tc>
        <w:tc>
          <w:tcPr>
            <w:tcW w:w="381"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32F3C9F8" w14:textId="77777777">
            <w:pPr>
              <w:widowControl/>
              <w:spacing w:after="120"/>
              <w:jc w:val="center"/>
              <w:rPr>
                <w:snapToGrid/>
                <w:kern w:val="0"/>
                <w:sz w:val="20"/>
              </w:rPr>
            </w:pPr>
            <w:r w:rsidRPr="0085656C">
              <w:rPr>
                <w:snapToGrid/>
                <w:kern w:val="0"/>
                <w:sz w:val="20"/>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4D97FBE5" w14:textId="77777777">
            <w:pPr>
              <w:widowControl/>
              <w:spacing w:after="120"/>
              <w:jc w:val="center"/>
              <w:rPr>
                <w:snapToGrid/>
                <w:kern w:val="0"/>
                <w:sz w:val="20"/>
              </w:rPr>
            </w:pPr>
            <w:r w:rsidRPr="0085656C">
              <w:rPr>
                <w:snapToGrid/>
                <w:kern w:val="0"/>
                <w:sz w:val="20"/>
              </w:rPr>
              <w:t>No.</w:t>
            </w:r>
          </w:p>
        </w:tc>
        <w:tc>
          <w:tcPr>
            <w:tcW w:w="381"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5AA760FF" w14:textId="77777777">
            <w:pPr>
              <w:widowControl/>
              <w:spacing w:after="120"/>
              <w:jc w:val="center"/>
              <w:rPr>
                <w:snapToGrid/>
                <w:kern w:val="0"/>
                <w:sz w:val="20"/>
              </w:rPr>
            </w:pPr>
            <w:r w:rsidRPr="0085656C">
              <w:rPr>
                <w:snapToGrid/>
                <w:kern w:val="0"/>
                <w:sz w:val="20"/>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62410A8D" w14:textId="77777777">
            <w:pPr>
              <w:widowControl/>
              <w:spacing w:after="120"/>
              <w:jc w:val="center"/>
              <w:rPr>
                <w:snapToGrid/>
                <w:kern w:val="0"/>
                <w:sz w:val="20"/>
              </w:rPr>
            </w:pPr>
            <w:r w:rsidRPr="0085656C">
              <w:rPr>
                <w:snapToGrid/>
                <w:kern w:val="0"/>
                <w:sz w:val="20"/>
              </w:rPr>
              <w:t>No.</w:t>
            </w:r>
          </w:p>
        </w:tc>
        <w:tc>
          <w:tcPr>
            <w:tcW w:w="381" w:type="pct"/>
            <w:gridSpan w:val="2"/>
            <w:tcBorders>
              <w:top w:val="nil"/>
              <w:left w:val="nil"/>
              <w:bottom w:val="single" w:sz="12" w:space="0" w:color="auto"/>
              <w:right w:val="single" w:sz="12" w:space="0" w:color="auto"/>
            </w:tcBorders>
            <w:shd w:val="clear" w:color="auto" w:fill="auto"/>
            <w:noWrap/>
            <w:vAlign w:val="bottom"/>
          </w:tcPr>
          <w:p w:rsidR="008E2606" w:rsidRPr="0085656C" w:rsidP="009A609A" w14:paraId="743E9CFC" w14:textId="77777777">
            <w:pPr>
              <w:widowControl/>
              <w:spacing w:after="120"/>
              <w:jc w:val="center"/>
              <w:rPr>
                <w:snapToGrid/>
                <w:kern w:val="0"/>
                <w:sz w:val="20"/>
              </w:rPr>
            </w:pPr>
            <w:r w:rsidRPr="0085656C">
              <w:rPr>
                <w:snapToGrid/>
                <w:kern w:val="0"/>
                <w:sz w:val="20"/>
              </w:rPr>
              <w:t>%</w:t>
            </w:r>
          </w:p>
        </w:tc>
      </w:tr>
      <w:tr w14:paraId="1B382F4E" w14:textId="77777777" w:rsidTr="006F37EC">
        <w:tblPrEx>
          <w:tblW w:w="5000" w:type="pct"/>
          <w:tblLook w:val="04A0"/>
        </w:tblPrEx>
        <w:trPr>
          <w:trHeight w:val="439"/>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6F37EC" w:rsidRPr="0085656C" w:rsidP="006F37EC" w14:paraId="659C449E" w14:textId="77777777">
            <w:pPr>
              <w:widowControl/>
              <w:spacing w:after="120"/>
              <w:rPr>
                <w:b/>
                <w:bCs/>
                <w:snapToGrid/>
                <w:kern w:val="0"/>
                <w:sz w:val="24"/>
                <w:szCs w:val="24"/>
              </w:rPr>
            </w:pPr>
            <w:r w:rsidRPr="0085656C">
              <w:rPr>
                <w:b/>
                <w:bCs/>
                <w:snapToGrid/>
                <w:kern w:val="0"/>
                <w:sz w:val="24"/>
                <w:szCs w:val="24"/>
              </w:rPr>
              <w:t xml:space="preserve"> Asian</w:t>
            </w:r>
          </w:p>
        </w:tc>
        <w:tc>
          <w:tcPr>
            <w:tcW w:w="602" w:type="pct"/>
            <w:gridSpan w:val="4"/>
            <w:tcBorders>
              <w:top w:val="single" w:sz="12" w:space="0" w:color="auto"/>
              <w:left w:val="nil"/>
              <w:bottom w:val="nil"/>
              <w:right w:val="single" w:sz="12" w:space="0" w:color="000000"/>
            </w:tcBorders>
            <w:shd w:val="clear" w:color="auto" w:fill="auto"/>
            <w:noWrap/>
            <w:vAlign w:val="bottom"/>
          </w:tcPr>
          <w:p w:rsidR="006F37EC" w:rsidRPr="0085656C" w:rsidP="006F37EC" w14:paraId="37015C95"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4A498B48" w14:textId="063FAD2A">
            <w:pPr>
              <w:widowControl/>
              <w:spacing w:after="120"/>
              <w:jc w:val="right"/>
              <w:rPr>
                <w:snapToGrid/>
                <w:kern w:val="0"/>
                <w:szCs w:val="22"/>
              </w:rPr>
            </w:pPr>
            <w:r>
              <w:rPr>
                <w:color w:val="000000"/>
                <w:szCs w:val="22"/>
              </w:rPr>
              <w:t>225</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02712A1E" w14:textId="53E2D7A8">
            <w:pPr>
              <w:widowControl/>
              <w:spacing w:after="120"/>
              <w:jc w:val="right"/>
              <w:rPr>
                <w:snapToGrid/>
                <w:kern w:val="0"/>
                <w:szCs w:val="22"/>
              </w:rPr>
            </w:pPr>
            <w:r>
              <w:rPr>
                <w:color w:val="000000"/>
                <w:szCs w:val="22"/>
              </w:rPr>
              <w:t>6.8</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4A697606" w14:textId="40783919">
            <w:pPr>
              <w:widowControl/>
              <w:spacing w:after="120"/>
              <w:jc w:val="right"/>
              <w:rPr>
                <w:snapToGrid/>
                <w:kern w:val="0"/>
                <w:szCs w:val="22"/>
              </w:rPr>
            </w:pPr>
            <w:r>
              <w:rPr>
                <w:color w:val="000000"/>
                <w:szCs w:val="22"/>
              </w:rPr>
              <w:t>130</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4AE195B4" w14:textId="5F335197">
            <w:pPr>
              <w:widowControl/>
              <w:spacing w:after="120"/>
              <w:jc w:val="right"/>
              <w:rPr>
                <w:snapToGrid/>
                <w:kern w:val="0"/>
                <w:szCs w:val="22"/>
              </w:rPr>
            </w:pPr>
            <w:r>
              <w:rPr>
                <w:color w:val="000000"/>
                <w:szCs w:val="22"/>
              </w:rPr>
              <w:t>10.3</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4B38FCD9" w14:textId="4ECE0212">
            <w:pPr>
              <w:widowControl/>
              <w:spacing w:after="120"/>
              <w:jc w:val="right"/>
              <w:rPr>
                <w:snapToGrid/>
                <w:kern w:val="0"/>
                <w:szCs w:val="22"/>
              </w:rPr>
            </w:pPr>
            <w:r>
              <w:rPr>
                <w:color w:val="000000"/>
                <w:szCs w:val="22"/>
              </w:rPr>
              <w:t>51</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6448DE3B" w14:textId="50323BD0">
            <w:pPr>
              <w:widowControl/>
              <w:spacing w:after="120"/>
              <w:jc w:val="right"/>
              <w:rPr>
                <w:snapToGrid/>
                <w:kern w:val="0"/>
                <w:szCs w:val="22"/>
              </w:rPr>
            </w:pPr>
            <w:r>
              <w:rPr>
                <w:color w:val="000000"/>
                <w:szCs w:val="22"/>
              </w:rPr>
              <w:t>7.0</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5A826F9F" w14:textId="322D7B25">
            <w:pPr>
              <w:widowControl/>
              <w:spacing w:after="120"/>
              <w:jc w:val="right"/>
              <w:rPr>
                <w:snapToGrid/>
                <w:kern w:val="0"/>
                <w:szCs w:val="22"/>
              </w:rPr>
            </w:pPr>
            <w:r>
              <w:rPr>
                <w:color w:val="000000"/>
                <w:szCs w:val="22"/>
              </w:rPr>
              <w:t>44</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59012012" w14:textId="15DA1974">
            <w:pPr>
              <w:widowControl/>
              <w:spacing w:after="120"/>
              <w:jc w:val="right"/>
              <w:rPr>
                <w:snapToGrid/>
                <w:kern w:val="0"/>
                <w:szCs w:val="22"/>
              </w:rPr>
            </w:pPr>
            <w:r>
              <w:rPr>
                <w:color w:val="000000"/>
                <w:szCs w:val="22"/>
              </w:rPr>
              <w:t>3.3</w:t>
            </w:r>
          </w:p>
        </w:tc>
      </w:tr>
      <w:tr w14:paraId="28983EF3" w14:textId="77777777" w:rsidTr="006F37EC">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6F37EC" w:rsidRPr="0085656C" w:rsidP="006F37EC" w14:paraId="557B71DE"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nil"/>
              <w:right w:val="single" w:sz="12" w:space="0" w:color="000000"/>
            </w:tcBorders>
            <w:shd w:val="clear" w:color="auto" w:fill="auto"/>
            <w:noWrap/>
            <w:vAlign w:val="bottom"/>
          </w:tcPr>
          <w:p w:rsidR="006F37EC" w:rsidRPr="0085656C" w:rsidP="006F37EC" w14:paraId="7BCC23C4"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61851967" w14:textId="6B0F36E7">
            <w:pPr>
              <w:widowControl/>
              <w:spacing w:after="120"/>
              <w:jc w:val="right"/>
              <w:rPr>
                <w:snapToGrid/>
                <w:kern w:val="0"/>
                <w:szCs w:val="22"/>
              </w:rPr>
            </w:pPr>
            <w:r>
              <w:rPr>
                <w:color w:val="000000"/>
                <w:szCs w:val="22"/>
              </w:rPr>
              <w:t>479</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4A2C605B" w14:textId="41BA2BDC">
            <w:pPr>
              <w:widowControl/>
              <w:spacing w:after="120"/>
              <w:jc w:val="right"/>
              <w:rPr>
                <w:snapToGrid/>
                <w:kern w:val="0"/>
                <w:szCs w:val="22"/>
              </w:rPr>
            </w:pPr>
            <w:r>
              <w:rPr>
                <w:color w:val="000000"/>
                <w:szCs w:val="22"/>
              </w:rPr>
              <w:t>14.5</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23795808" w14:textId="1E317F26">
            <w:pPr>
              <w:widowControl/>
              <w:spacing w:after="120"/>
              <w:jc w:val="right"/>
              <w:rPr>
                <w:snapToGrid/>
                <w:kern w:val="0"/>
                <w:szCs w:val="22"/>
              </w:rPr>
            </w:pPr>
            <w:r>
              <w:rPr>
                <w:color w:val="000000"/>
                <w:szCs w:val="22"/>
              </w:rPr>
              <w:t>258</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0132DDA3" w14:textId="6BE7A1AE">
            <w:pPr>
              <w:widowControl/>
              <w:spacing w:after="120"/>
              <w:jc w:val="right"/>
              <w:rPr>
                <w:snapToGrid/>
                <w:kern w:val="0"/>
                <w:szCs w:val="22"/>
              </w:rPr>
            </w:pPr>
            <w:r>
              <w:rPr>
                <w:color w:val="000000"/>
                <w:szCs w:val="22"/>
              </w:rPr>
              <w:t>20.4</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176D6892" w14:textId="303277FD">
            <w:pPr>
              <w:widowControl/>
              <w:spacing w:after="120"/>
              <w:jc w:val="right"/>
              <w:rPr>
                <w:snapToGrid/>
                <w:kern w:val="0"/>
                <w:szCs w:val="22"/>
              </w:rPr>
            </w:pPr>
            <w:r>
              <w:rPr>
                <w:color w:val="000000"/>
                <w:szCs w:val="22"/>
              </w:rPr>
              <w:t>136</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5B515EEA" w14:textId="1B31EE6B">
            <w:pPr>
              <w:widowControl/>
              <w:spacing w:after="120"/>
              <w:jc w:val="right"/>
              <w:rPr>
                <w:snapToGrid/>
                <w:kern w:val="0"/>
                <w:szCs w:val="22"/>
              </w:rPr>
            </w:pPr>
            <w:r>
              <w:rPr>
                <w:color w:val="000000"/>
                <w:szCs w:val="22"/>
              </w:rPr>
              <w:t>18.6</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5BB30CFD" w14:textId="6594399D">
            <w:pPr>
              <w:widowControl/>
              <w:spacing w:after="120"/>
              <w:jc w:val="right"/>
              <w:rPr>
                <w:snapToGrid/>
                <w:kern w:val="0"/>
                <w:szCs w:val="22"/>
              </w:rPr>
            </w:pPr>
            <w:r>
              <w:rPr>
                <w:color w:val="000000"/>
                <w:szCs w:val="22"/>
              </w:rPr>
              <w:t>85</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7F061D20" w14:textId="02732577">
            <w:pPr>
              <w:widowControl/>
              <w:spacing w:after="120"/>
              <w:jc w:val="right"/>
              <w:rPr>
                <w:snapToGrid/>
                <w:kern w:val="0"/>
                <w:szCs w:val="22"/>
              </w:rPr>
            </w:pPr>
            <w:r>
              <w:rPr>
                <w:color w:val="000000"/>
                <w:szCs w:val="22"/>
              </w:rPr>
              <w:t>6.5</w:t>
            </w:r>
          </w:p>
        </w:tc>
      </w:tr>
      <w:tr w14:paraId="61A5C9BB" w14:textId="77777777" w:rsidTr="006F37EC">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6F37EC" w:rsidRPr="0085656C" w:rsidP="006F37EC" w14:paraId="73B3C086"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6F37EC" w:rsidRPr="0085656C" w:rsidP="006F37EC" w14:paraId="51EDC320"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29637293" w14:textId="1670E926">
            <w:pPr>
              <w:widowControl/>
              <w:spacing w:after="120"/>
              <w:jc w:val="right"/>
              <w:rPr>
                <w:b/>
                <w:bCs/>
                <w:snapToGrid/>
                <w:kern w:val="0"/>
                <w:szCs w:val="22"/>
              </w:rPr>
            </w:pPr>
            <w:r>
              <w:rPr>
                <w:color w:val="000000"/>
                <w:szCs w:val="22"/>
              </w:rPr>
              <w:t>520</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rsidP="006F37EC" w14:paraId="672F43F9" w14:textId="04AD2303">
            <w:pPr>
              <w:widowControl/>
              <w:spacing w:after="120"/>
              <w:jc w:val="right"/>
              <w:rPr>
                <w:b/>
                <w:bCs/>
                <w:snapToGrid/>
                <w:kern w:val="0"/>
                <w:szCs w:val="22"/>
              </w:rPr>
            </w:pPr>
            <w:r>
              <w:rPr>
                <w:color w:val="000000"/>
                <w:szCs w:val="22"/>
              </w:rPr>
              <w:t>15.7</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1B4F87BE" w14:textId="0124EA28">
            <w:pPr>
              <w:widowControl/>
              <w:spacing w:after="120"/>
              <w:jc w:val="right"/>
              <w:rPr>
                <w:b/>
                <w:bCs/>
                <w:snapToGrid/>
                <w:kern w:val="0"/>
                <w:szCs w:val="22"/>
              </w:rPr>
            </w:pPr>
            <w:r>
              <w:rPr>
                <w:color w:val="000000"/>
                <w:szCs w:val="22"/>
              </w:rPr>
              <w:t>290</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55174729" w14:textId="0037BFA0">
            <w:pPr>
              <w:widowControl/>
              <w:spacing w:after="120"/>
              <w:jc w:val="right"/>
              <w:rPr>
                <w:b/>
                <w:bCs/>
                <w:snapToGrid/>
                <w:kern w:val="0"/>
                <w:szCs w:val="22"/>
              </w:rPr>
            </w:pPr>
            <w:r>
              <w:rPr>
                <w:color w:val="000000"/>
                <w:szCs w:val="22"/>
              </w:rPr>
              <w:t>22.9</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7911C024" w14:textId="75BF0E5A">
            <w:pPr>
              <w:widowControl/>
              <w:spacing w:after="120"/>
              <w:jc w:val="right"/>
              <w:rPr>
                <w:b/>
                <w:bCs/>
                <w:snapToGrid/>
                <w:kern w:val="0"/>
                <w:szCs w:val="22"/>
              </w:rPr>
            </w:pPr>
            <w:r>
              <w:rPr>
                <w:color w:val="000000"/>
                <w:szCs w:val="22"/>
              </w:rPr>
              <w:t>139</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060137" w14:paraId="39051386" w14:textId="3D9684FF">
            <w:pPr>
              <w:widowControl/>
              <w:spacing w:after="120"/>
              <w:jc w:val="right"/>
              <w:rPr>
                <w:b/>
                <w:bCs/>
                <w:snapToGrid/>
                <w:kern w:val="0"/>
                <w:szCs w:val="22"/>
              </w:rPr>
            </w:pPr>
            <w:r>
              <w:rPr>
                <w:color w:val="000000"/>
                <w:szCs w:val="22"/>
              </w:rPr>
              <w:t>19.0</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492688" w14:paraId="12CACBA2" w14:textId="5279072C">
            <w:pPr>
              <w:widowControl/>
              <w:spacing w:after="120"/>
              <w:jc w:val="right"/>
              <w:rPr>
                <w:b/>
                <w:bCs/>
                <w:snapToGrid/>
                <w:kern w:val="0"/>
                <w:szCs w:val="22"/>
              </w:rPr>
            </w:pPr>
            <w:r>
              <w:rPr>
                <w:color w:val="000000"/>
                <w:szCs w:val="22"/>
              </w:rPr>
              <w:t>91</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14:paraId="08F2B210" w14:textId="08150957">
            <w:pPr>
              <w:widowControl/>
              <w:spacing w:after="120"/>
              <w:jc w:val="right"/>
              <w:rPr>
                <w:b/>
                <w:bCs/>
                <w:snapToGrid/>
                <w:kern w:val="0"/>
                <w:szCs w:val="22"/>
              </w:rPr>
            </w:pPr>
            <w:r>
              <w:rPr>
                <w:color w:val="000000"/>
                <w:szCs w:val="22"/>
              </w:rPr>
              <w:t>6.9</w:t>
            </w:r>
          </w:p>
        </w:tc>
      </w:tr>
      <w:tr w14:paraId="059CBC56" w14:textId="77777777" w:rsidTr="006F37EC">
        <w:tblPrEx>
          <w:tblW w:w="5000" w:type="pct"/>
          <w:tblLook w:val="04A0"/>
        </w:tblPrEx>
        <w:trPr>
          <w:trHeight w:val="360"/>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6F37EC" w:rsidRPr="0085656C" w:rsidP="006F37EC" w14:paraId="3038F46F" w14:textId="77777777">
            <w:pPr>
              <w:widowControl/>
              <w:spacing w:after="120"/>
              <w:rPr>
                <w:b/>
                <w:bCs/>
                <w:snapToGrid/>
                <w:kern w:val="0"/>
                <w:sz w:val="24"/>
                <w:szCs w:val="24"/>
              </w:rPr>
            </w:pPr>
            <w:r w:rsidRPr="0085656C">
              <w:rPr>
                <w:b/>
                <w:bCs/>
                <w:snapToGrid/>
                <w:kern w:val="0"/>
                <w:sz w:val="24"/>
                <w:szCs w:val="24"/>
              </w:rPr>
              <w:t xml:space="preserve"> Black or</w:t>
            </w:r>
          </w:p>
        </w:tc>
        <w:tc>
          <w:tcPr>
            <w:tcW w:w="602" w:type="pct"/>
            <w:gridSpan w:val="4"/>
            <w:tcBorders>
              <w:top w:val="single" w:sz="12" w:space="0" w:color="auto"/>
              <w:left w:val="nil"/>
              <w:bottom w:val="nil"/>
              <w:right w:val="single" w:sz="12" w:space="0" w:color="000000"/>
            </w:tcBorders>
            <w:shd w:val="clear" w:color="auto" w:fill="auto"/>
            <w:noWrap/>
            <w:vAlign w:val="bottom"/>
          </w:tcPr>
          <w:p w:rsidR="006F37EC" w:rsidRPr="0085656C" w:rsidP="006F37EC" w14:paraId="14061693"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489CCD7C" w14:textId="2A1406BA">
            <w:pPr>
              <w:widowControl/>
              <w:spacing w:after="120"/>
              <w:jc w:val="right"/>
              <w:rPr>
                <w:snapToGrid/>
                <w:kern w:val="0"/>
                <w:szCs w:val="22"/>
              </w:rPr>
            </w:pPr>
            <w:r>
              <w:rPr>
                <w:color w:val="000000"/>
                <w:szCs w:val="22"/>
              </w:rPr>
              <w:t>135</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4283DDD8" w14:textId="5D52E948">
            <w:pPr>
              <w:widowControl/>
              <w:spacing w:after="120"/>
              <w:jc w:val="right"/>
              <w:rPr>
                <w:snapToGrid/>
                <w:kern w:val="0"/>
                <w:szCs w:val="22"/>
              </w:rPr>
            </w:pPr>
            <w:r>
              <w:rPr>
                <w:color w:val="000000"/>
                <w:szCs w:val="22"/>
              </w:rPr>
              <w:t>4.1</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57E29277" w14:textId="50CC5595">
            <w:pPr>
              <w:widowControl/>
              <w:spacing w:after="120"/>
              <w:jc w:val="right"/>
              <w:rPr>
                <w:snapToGrid/>
                <w:kern w:val="0"/>
                <w:szCs w:val="22"/>
              </w:rPr>
            </w:pPr>
            <w:r>
              <w:rPr>
                <w:color w:val="000000"/>
                <w:szCs w:val="22"/>
              </w:rPr>
              <w:t>98</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2A19C7C2" w14:textId="49FC1A95">
            <w:pPr>
              <w:widowControl/>
              <w:spacing w:after="120"/>
              <w:jc w:val="right"/>
              <w:rPr>
                <w:snapToGrid/>
                <w:kern w:val="0"/>
                <w:szCs w:val="22"/>
              </w:rPr>
            </w:pPr>
            <w:r>
              <w:rPr>
                <w:color w:val="000000"/>
                <w:szCs w:val="22"/>
              </w:rPr>
              <w:t>7.7</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3A111FDD" w14:textId="67949DB8">
            <w:pPr>
              <w:widowControl/>
              <w:spacing w:after="120"/>
              <w:jc w:val="right"/>
              <w:rPr>
                <w:snapToGrid/>
                <w:kern w:val="0"/>
                <w:szCs w:val="22"/>
              </w:rPr>
            </w:pPr>
            <w:r>
              <w:rPr>
                <w:color w:val="000000"/>
                <w:szCs w:val="22"/>
              </w:rPr>
              <w:t>16</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3E003894" w14:textId="4B7382A5">
            <w:pPr>
              <w:widowControl/>
              <w:spacing w:after="120"/>
              <w:jc w:val="right"/>
              <w:rPr>
                <w:snapToGrid/>
                <w:kern w:val="0"/>
                <w:szCs w:val="22"/>
              </w:rPr>
            </w:pPr>
            <w:r>
              <w:rPr>
                <w:color w:val="000000"/>
                <w:szCs w:val="22"/>
              </w:rPr>
              <w:t>2.2</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298750B2" w14:textId="2967D5E0">
            <w:pPr>
              <w:widowControl/>
              <w:spacing w:after="120"/>
              <w:jc w:val="right"/>
              <w:rPr>
                <w:snapToGrid/>
                <w:kern w:val="0"/>
                <w:szCs w:val="22"/>
              </w:rPr>
            </w:pPr>
            <w:r>
              <w:rPr>
                <w:color w:val="000000"/>
                <w:szCs w:val="22"/>
              </w:rPr>
              <w:t>21</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472F88B7" w14:textId="0F84B55D">
            <w:pPr>
              <w:widowControl/>
              <w:spacing w:after="120"/>
              <w:jc w:val="right"/>
              <w:rPr>
                <w:snapToGrid/>
                <w:kern w:val="0"/>
                <w:szCs w:val="22"/>
              </w:rPr>
            </w:pPr>
            <w:r>
              <w:rPr>
                <w:color w:val="000000"/>
                <w:szCs w:val="22"/>
              </w:rPr>
              <w:t>1.6</w:t>
            </w:r>
          </w:p>
        </w:tc>
      </w:tr>
      <w:tr w14:paraId="5C0B0167" w14:textId="77777777" w:rsidTr="006F37EC">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6F37EC" w:rsidRPr="0085656C" w:rsidP="006F37EC" w14:paraId="68F1D946" w14:textId="77777777">
            <w:pPr>
              <w:widowControl/>
              <w:spacing w:after="120"/>
              <w:rPr>
                <w:b/>
                <w:bCs/>
                <w:snapToGrid/>
                <w:kern w:val="0"/>
                <w:sz w:val="24"/>
                <w:szCs w:val="24"/>
              </w:rPr>
            </w:pPr>
            <w:r w:rsidRPr="0085656C">
              <w:rPr>
                <w:b/>
                <w:bCs/>
                <w:snapToGrid/>
                <w:kern w:val="0"/>
                <w:sz w:val="24"/>
                <w:szCs w:val="24"/>
              </w:rPr>
              <w:t xml:space="preserve"> African American</w:t>
            </w:r>
          </w:p>
        </w:tc>
        <w:tc>
          <w:tcPr>
            <w:tcW w:w="602" w:type="pct"/>
            <w:gridSpan w:val="4"/>
            <w:tcBorders>
              <w:top w:val="nil"/>
              <w:left w:val="nil"/>
              <w:bottom w:val="nil"/>
              <w:right w:val="single" w:sz="12" w:space="0" w:color="000000"/>
            </w:tcBorders>
            <w:shd w:val="clear" w:color="auto" w:fill="auto"/>
            <w:noWrap/>
            <w:vAlign w:val="bottom"/>
          </w:tcPr>
          <w:p w:rsidR="006F37EC" w:rsidRPr="0085656C" w:rsidP="006F37EC" w14:paraId="21294ED0"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48C1491E" w14:textId="712E7318">
            <w:pPr>
              <w:widowControl/>
              <w:spacing w:after="120"/>
              <w:jc w:val="right"/>
              <w:rPr>
                <w:snapToGrid/>
                <w:kern w:val="0"/>
                <w:szCs w:val="22"/>
              </w:rPr>
            </w:pPr>
            <w:r>
              <w:rPr>
                <w:color w:val="000000"/>
                <w:szCs w:val="22"/>
              </w:rPr>
              <w:t>166</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3A1EEFA5" w14:textId="1E025668">
            <w:pPr>
              <w:widowControl/>
              <w:spacing w:after="120"/>
              <w:jc w:val="right"/>
              <w:rPr>
                <w:snapToGrid/>
                <w:kern w:val="0"/>
                <w:szCs w:val="22"/>
              </w:rPr>
            </w:pPr>
            <w:r>
              <w:rPr>
                <w:color w:val="000000"/>
                <w:szCs w:val="22"/>
              </w:rPr>
              <w:t>5.0</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4FDC6E6C" w14:textId="5AB9A2D4">
            <w:pPr>
              <w:widowControl/>
              <w:spacing w:after="120"/>
              <w:jc w:val="right"/>
              <w:rPr>
                <w:snapToGrid/>
                <w:kern w:val="0"/>
                <w:szCs w:val="22"/>
              </w:rPr>
            </w:pPr>
            <w:r>
              <w:rPr>
                <w:color w:val="000000"/>
                <w:szCs w:val="22"/>
              </w:rPr>
              <w:t>106</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56850B23" w14:textId="1EA8910F">
            <w:pPr>
              <w:widowControl/>
              <w:spacing w:after="120"/>
              <w:jc w:val="right"/>
              <w:rPr>
                <w:snapToGrid/>
                <w:kern w:val="0"/>
                <w:szCs w:val="22"/>
              </w:rPr>
            </w:pPr>
            <w:r>
              <w:rPr>
                <w:color w:val="000000"/>
                <w:szCs w:val="22"/>
              </w:rPr>
              <w:t>8.4</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490918C1" w14:textId="43D1B175">
            <w:pPr>
              <w:widowControl/>
              <w:spacing w:after="120"/>
              <w:jc w:val="right"/>
              <w:rPr>
                <w:snapToGrid/>
                <w:kern w:val="0"/>
                <w:szCs w:val="22"/>
              </w:rPr>
            </w:pPr>
            <w:r>
              <w:rPr>
                <w:color w:val="000000"/>
                <w:szCs w:val="22"/>
              </w:rPr>
              <w:t>34</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7D07722F" w14:textId="5E91BA81">
            <w:pPr>
              <w:widowControl/>
              <w:spacing w:after="120"/>
              <w:jc w:val="right"/>
              <w:rPr>
                <w:snapToGrid/>
                <w:kern w:val="0"/>
                <w:szCs w:val="22"/>
              </w:rPr>
            </w:pPr>
            <w:r>
              <w:rPr>
                <w:color w:val="000000"/>
                <w:szCs w:val="22"/>
              </w:rPr>
              <w:t>4.6</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21B47F9E" w14:textId="17ACE160">
            <w:pPr>
              <w:widowControl/>
              <w:spacing w:after="120"/>
              <w:jc w:val="right"/>
              <w:rPr>
                <w:snapToGrid/>
                <w:kern w:val="0"/>
                <w:szCs w:val="22"/>
              </w:rPr>
            </w:pPr>
            <w:r>
              <w:rPr>
                <w:color w:val="000000"/>
                <w:szCs w:val="22"/>
              </w:rPr>
              <w:t>26</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2490A4B2" w14:textId="5E4ED2AD">
            <w:pPr>
              <w:widowControl/>
              <w:spacing w:after="120"/>
              <w:jc w:val="right"/>
              <w:rPr>
                <w:snapToGrid/>
                <w:kern w:val="0"/>
                <w:szCs w:val="22"/>
              </w:rPr>
            </w:pPr>
            <w:r>
              <w:rPr>
                <w:color w:val="000000"/>
                <w:szCs w:val="22"/>
              </w:rPr>
              <w:t>2.0</w:t>
            </w:r>
          </w:p>
        </w:tc>
      </w:tr>
      <w:tr w14:paraId="3C2601B6" w14:textId="77777777" w:rsidTr="006F37EC">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6F37EC" w:rsidRPr="0085656C" w:rsidP="006F37EC" w14:paraId="2D41A3DC"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6F37EC" w:rsidRPr="0085656C" w:rsidP="006F37EC" w14:paraId="4A3807C9"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628F9431" w14:textId="10F51689">
            <w:pPr>
              <w:widowControl/>
              <w:spacing w:after="120"/>
              <w:jc w:val="right"/>
              <w:rPr>
                <w:b/>
                <w:bCs/>
                <w:snapToGrid/>
                <w:kern w:val="0"/>
                <w:szCs w:val="22"/>
              </w:rPr>
            </w:pPr>
            <w:r>
              <w:rPr>
                <w:color w:val="000000"/>
                <w:szCs w:val="22"/>
              </w:rPr>
              <w:t>204</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rsidP="006F37EC" w14:paraId="39350467" w14:textId="256E3786">
            <w:pPr>
              <w:widowControl/>
              <w:spacing w:after="120"/>
              <w:jc w:val="right"/>
              <w:rPr>
                <w:b/>
                <w:bCs/>
                <w:snapToGrid/>
                <w:kern w:val="0"/>
                <w:szCs w:val="22"/>
              </w:rPr>
            </w:pPr>
            <w:r>
              <w:rPr>
                <w:color w:val="000000"/>
                <w:szCs w:val="22"/>
              </w:rPr>
              <w:t>6.2</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41F6ACC6" w14:textId="1054DA89">
            <w:pPr>
              <w:widowControl/>
              <w:spacing w:after="120"/>
              <w:jc w:val="right"/>
              <w:rPr>
                <w:b/>
                <w:bCs/>
                <w:snapToGrid/>
                <w:kern w:val="0"/>
                <w:szCs w:val="22"/>
              </w:rPr>
            </w:pPr>
            <w:r>
              <w:rPr>
                <w:color w:val="000000"/>
                <w:szCs w:val="22"/>
              </w:rPr>
              <w:t>131</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2F4EFB1A" w14:textId="22507EDB">
            <w:pPr>
              <w:widowControl/>
              <w:spacing w:after="120"/>
              <w:jc w:val="right"/>
              <w:rPr>
                <w:b/>
                <w:bCs/>
                <w:snapToGrid/>
                <w:kern w:val="0"/>
                <w:szCs w:val="22"/>
              </w:rPr>
            </w:pPr>
            <w:r>
              <w:rPr>
                <w:color w:val="000000"/>
                <w:szCs w:val="22"/>
              </w:rPr>
              <w:t>10.4</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0403DFC1" w14:textId="051F5D2C">
            <w:pPr>
              <w:widowControl/>
              <w:spacing w:after="120"/>
              <w:jc w:val="right"/>
              <w:rPr>
                <w:b/>
                <w:bCs/>
                <w:snapToGrid/>
                <w:kern w:val="0"/>
                <w:szCs w:val="22"/>
              </w:rPr>
            </w:pPr>
            <w:r>
              <w:rPr>
                <w:color w:val="000000"/>
                <w:szCs w:val="22"/>
              </w:rPr>
              <w:t>38</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060137" w14:paraId="23AB9148" w14:textId="1F460AA6">
            <w:pPr>
              <w:widowControl/>
              <w:spacing w:after="120"/>
              <w:jc w:val="right"/>
              <w:rPr>
                <w:b/>
                <w:bCs/>
                <w:snapToGrid/>
                <w:kern w:val="0"/>
                <w:szCs w:val="22"/>
              </w:rPr>
            </w:pPr>
            <w:r>
              <w:rPr>
                <w:color w:val="000000"/>
                <w:szCs w:val="22"/>
              </w:rPr>
              <w:t>5.2</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492688" w14:paraId="07F14A68" w14:textId="5D13357B">
            <w:pPr>
              <w:widowControl/>
              <w:spacing w:after="120"/>
              <w:jc w:val="right"/>
              <w:rPr>
                <w:b/>
                <w:bCs/>
                <w:snapToGrid/>
                <w:kern w:val="0"/>
                <w:szCs w:val="22"/>
              </w:rPr>
            </w:pPr>
            <w:r>
              <w:rPr>
                <w:color w:val="000000"/>
                <w:szCs w:val="22"/>
              </w:rPr>
              <w:t>35</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14:paraId="4EC023B0" w14:textId="44F78BD8">
            <w:pPr>
              <w:widowControl/>
              <w:spacing w:after="120"/>
              <w:jc w:val="right"/>
              <w:rPr>
                <w:b/>
                <w:bCs/>
                <w:snapToGrid/>
                <w:kern w:val="0"/>
                <w:szCs w:val="22"/>
              </w:rPr>
            </w:pPr>
            <w:r>
              <w:rPr>
                <w:color w:val="000000"/>
                <w:szCs w:val="22"/>
              </w:rPr>
              <w:t>2.7</w:t>
            </w:r>
          </w:p>
        </w:tc>
      </w:tr>
      <w:tr w14:paraId="6E342C97" w14:textId="77777777" w:rsidTr="006F37EC">
        <w:tblPrEx>
          <w:tblW w:w="5000" w:type="pct"/>
          <w:tblLook w:val="04A0"/>
        </w:tblPrEx>
        <w:trPr>
          <w:trHeight w:val="360"/>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6F37EC" w:rsidRPr="0085656C" w:rsidP="006F37EC" w14:paraId="191C76BD" w14:textId="77777777">
            <w:pPr>
              <w:widowControl/>
              <w:spacing w:after="120"/>
              <w:rPr>
                <w:b/>
                <w:bCs/>
                <w:snapToGrid/>
                <w:kern w:val="0"/>
                <w:sz w:val="24"/>
                <w:szCs w:val="24"/>
              </w:rPr>
            </w:pPr>
            <w:r w:rsidRPr="0085656C">
              <w:rPr>
                <w:b/>
                <w:bCs/>
                <w:snapToGrid/>
                <w:kern w:val="0"/>
                <w:sz w:val="24"/>
                <w:szCs w:val="24"/>
              </w:rPr>
              <w:t xml:space="preserve"> Native Hawaiian</w:t>
            </w:r>
          </w:p>
        </w:tc>
        <w:tc>
          <w:tcPr>
            <w:tcW w:w="602" w:type="pct"/>
            <w:gridSpan w:val="4"/>
            <w:tcBorders>
              <w:top w:val="single" w:sz="12" w:space="0" w:color="auto"/>
              <w:left w:val="nil"/>
              <w:bottom w:val="nil"/>
              <w:right w:val="single" w:sz="12" w:space="0" w:color="000000"/>
            </w:tcBorders>
            <w:shd w:val="clear" w:color="auto" w:fill="auto"/>
            <w:noWrap/>
            <w:vAlign w:val="bottom"/>
          </w:tcPr>
          <w:p w:rsidR="006F37EC" w:rsidRPr="0085656C" w:rsidP="006F37EC" w14:paraId="7403FF68"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586A3550" w14:textId="67BCC757">
            <w:pPr>
              <w:widowControl/>
              <w:spacing w:after="120"/>
              <w:jc w:val="right"/>
              <w:rPr>
                <w:snapToGrid/>
                <w:kern w:val="0"/>
                <w:szCs w:val="22"/>
              </w:rPr>
            </w:pPr>
            <w:r>
              <w:rPr>
                <w:color w:val="000000"/>
                <w:szCs w:val="22"/>
              </w:rPr>
              <w:t>3</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7D8C13B4" w14:textId="503847B2">
            <w:pPr>
              <w:widowControl/>
              <w:spacing w:after="120"/>
              <w:jc w:val="right"/>
              <w:rPr>
                <w:snapToGrid/>
                <w:kern w:val="0"/>
                <w:szCs w:val="22"/>
              </w:rPr>
            </w:pPr>
            <w:r>
              <w:rPr>
                <w:color w:val="000000"/>
                <w:szCs w:val="22"/>
              </w:rPr>
              <w:t>0.1</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01DCD1D6" w14:textId="1A235181">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0F6AB285" w14:textId="57FA9389">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0B4F5F81" w14:textId="42FAC829">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7F0F9168" w14:textId="29DD9B1F">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134A2FCE" w14:textId="3594C004">
            <w:pPr>
              <w:widowControl/>
              <w:spacing w:after="120"/>
              <w:jc w:val="right"/>
              <w:rPr>
                <w:snapToGrid/>
                <w:kern w:val="0"/>
                <w:szCs w:val="22"/>
              </w:rPr>
            </w:pPr>
            <w:r>
              <w:rPr>
                <w:color w:val="000000"/>
                <w:szCs w:val="22"/>
              </w:rPr>
              <w:t>3</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2018B067" w14:textId="2697256F">
            <w:pPr>
              <w:widowControl/>
              <w:spacing w:after="120"/>
              <w:jc w:val="right"/>
              <w:rPr>
                <w:snapToGrid/>
                <w:kern w:val="0"/>
                <w:szCs w:val="22"/>
              </w:rPr>
            </w:pPr>
            <w:r>
              <w:rPr>
                <w:color w:val="000000"/>
                <w:szCs w:val="22"/>
              </w:rPr>
              <w:t>0.2</w:t>
            </w:r>
          </w:p>
        </w:tc>
      </w:tr>
      <w:tr w14:paraId="697427A3" w14:textId="77777777" w:rsidTr="006F37EC">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6F37EC" w:rsidRPr="0085656C" w:rsidP="006F37EC" w14:paraId="629FA081" w14:textId="77777777">
            <w:pPr>
              <w:widowControl/>
              <w:spacing w:after="120"/>
              <w:rPr>
                <w:b/>
                <w:bCs/>
                <w:snapToGrid/>
                <w:kern w:val="0"/>
                <w:sz w:val="24"/>
                <w:szCs w:val="24"/>
              </w:rPr>
            </w:pPr>
            <w:r w:rsidRPr="0085656C">
              <w:rPr>
                <w:b/>
                <w:bCs/>
                <w:snapToGrid/>
                <w:kern w:val="0"/>
                <w:sz w:val="24"/>
                <w:szCs w:val="24"/>
              </w:rPr>
              <w:t xml:space="preserve"> or Pacific Islander</w:t>
            </w:r>
          </w:p>
        </w:tc>
        <w:tc>
          <w:tcPr>
            <w:tcW w:w="602" w:type="pct"/>
            <w:gridSpan w:val="4"/>
            <w:tcBorders>
              <w:top w:val="nil"/>
              <w:left w:val="nil"/>
              <w:bottom w:val="nil"/>
              <w:right w:val="single" w:sz="12" w:space="0" w:color="000000"/>
            </w:tcBorders>
            <w:shd w:val="clear" w:color="auto" w:fill="auto"/>
            <w:noWrap/>
            <w:vAlign w:val="bottom"/>
          </w:tcPr>
          <w:p w:rsidR="006F37EC" w:rsidRPr="0085656C" w:rsidP="006F37EC" w14:paraId="20DD5440"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65F5D77E" w14:textId="0F83CDD9">
            <w:pPr>
              <w:widowControl/>
              <w:spacing w:after="120"/>
              <w:jc w:val="right"/>
              <w:rPr>
                <w:snapToGrid/>
                <w:kern w:val="0"/>
                <w:szCs w:val="22"/>
              </w:rPr>
            </w:pPr>
            <w:r>
              <w:rPr>
                <w:color w:val="000000"/>
                <w:szCs w:val="22"/>
              </w:rPr>
              <w:t>5</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2358D81D" w14:textId="4E7CABFD">
            <w:pPr>
              <w:widowControl/>
              <w:spacing w:after="120"/>
              <w:jc w:val="right"/>
              <w:rPr>
                <w:snapToGrid/>
                <w:kern w:val="0"/>
                <w:szCs w:val="22"/>
              </w:rPr>
            </w:pPr>
            <w:r>
              <w:rPr>
                <w:color w:val="000000"/>
                <w:szCs w:val="22"/>
              </w:rPr>
              <w:t>0.2</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2267941F" w14:textId="1FDEDE8E">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7AAA3CF4" w14:textId="440CB8AA">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6FF158B8" w14:textId="37152BBF">
            <w:pPr>
              <w:widowControl/>
              <w:spacing w:after="120"/>
              <w:jc w:val="right"/>
              <w:rPr>
                <w:snapToGrid/>
                <w:kern w:val="0"/>
                <w:szCs w:val="22"/>
              </w:rPr>
            </w:pPr>
            <w:r>
              <w:rPr>
                <w:color w:val="000000"/>
                <w:szCs w:val="22"/>
              </w:rPr>
              <w:t>1</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18E58342" w14:textId="423C1DFF">
            <w:pPr>
              <w:widowControl/>
              <w:spacing w:after="120"/>
              <w:jc w:val="right"/>
              <w:rPr>
                <w:snapToGrid/>
                <w:kern w:val="0"/>
                <w:szCs w:val="22"/>
              </w:rPr>
            </w:pPr>
            <w:r>
              <w:rPr>
                <w:color w:val="000000"/>
                <w:szCs w:val="22"/>
              </w:rPr>
              <w:t>0.1</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37E92A8F" w14:textId="175790C9">
            <w:pPr>
              <w:widowControl/>
              <w:spacing w:after="120"/>
              <w:jc w:val="right"/>
              <w:rPr>
                <w:snapToGrid/>
                <w:kern w:val="0"/>
                <w:szCs w:val="22"/>
              </w:rPr>
            </w:pPr>
            <w:r>
              <w:rPr>
                <w:color w:val="000000"/>
                <w:szCs w:val="22"/>
              </w:rPr>
              <w:t>4</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0712708B" w14:textId="155A3DFF">
            <w:pPr>
              <w:widowControl/>
              <w:spacing w:after="120"/>
              <w:jc w:val="right"/>
              <w:rPr>
                <w:snapToGrid/>
                <w:kern w:val="0"/>
                <w:szCs w:val="22"/>
              </w:rPr>
            </w:pPr>
            <w:r>
              <w:rPr>
                <w:color w:val="000000"/>
                <w:szCs w:val="22"/>
              </w:rPr>
              <w:t>0.3</w:t>
            </w:r>
          </w:p>
        </w:tc>
      </w:tr>
      <w:tr w14:paraId="2D03ED8C" w14:textId="77777777" w:rsidTr="006F37EC">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6F37EC" w:rsidRPr="0085656C" w:rsidP="006F37EC" w14:paraId="28217953"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6F37EC" w:rsidRPr="0085656C" w:rsidP="006F37EC" w14:paraId="27382837"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306B8F43" w14:textId="42092459">
            <w:pPr>
              <w:widowControl/>
              <w:spacing w:after="120"/>
              <w:jc w:val="right"/>
              <w:rPr>
                <w:b/>
                <w:bCs/>
                <w:snapToGrid/>
                <w:kern w:val="0"/>
                <w:szCs w:val="22"/>
              </w:rPr>
            </w:pPr>
            <w:r>
              <w:rPr>
                <w:color w:val="000000"/>
                <w:szCs w:val="22"/>
              </w:rPr>
              <w:t>8</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rsidP="006F37EC" w14:paraId="2963C98B" w14:textId="73C43376">
            <w:pPr>
              <w:widowControl/>
              <w:spacing w:after="120"/>
              <w:jc w:val="right"/>
              <w:rPr>
                <w:b/>
                <w:bCs/>
                <w:snapToGrid/>
                <w:kern w:val="0"/>
                <w:szCs w:val="22"/>
              </w:rPr>
            </w:pPr>
            <w:r>
              <w:rPr>
                <w:color w:val="000000"/>
                <w:szCs w:val="22"/>
              </w:rPr>
              <w:t>0.2</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7437A8EB" w14:textId="48F71A7F">
            <w:pPr>
              <w:widowControl/>
              <w:spacing w:after="120"/>
              <w:jc w:val="right"/>
              <w:rPr>
                <w:b/>
                <w:bCs/>
                <w:snapToGrid/>
                <w:kern w:val="0"/>
                <w:szCs w:val="22"/>
              </w:rPr>
            </w:pPr>
            <w:r>
              <w:rPr>
                <w:color w:val="000000"/>
                <w:szCs w:val="22"/>
              </w:rPr>
              <w:t>0</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16582DE5" w14:textId="4AC051E1">
            <w:pPr>
              <w:widowControl/>
              <w:spacing w:after="120"/>
              <w:jc w:val="right"/>
              <w:rPr>
                <w:b/>
                <w:bCs/>
                <w:snapToGrid/>
                <w:kern w:val="0"/>
                <w:szCs w:val="22"/>
              </w:rPr>
            </w:pPr>
            <w:r>
              <w:rPr>
                <w:color w:val="000000"/>
                <w:szCs w:val="22"/>
              </w:rPr>
              <w:t>0.0</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4FE55AAB" w14:textId="4F11F31D">
            <w:pPr>
              <w:widowControl/>
              <w:spacing w:after="120"/>
              <w:jc w:val="right"/>
              <w:rPr>
                <w:b/>
                <w:bCs/>
                <w:snapToGrid/>
                <w:kern w:val="0"/>
                <w:szCs w:val="22"/>
              </w:rPr>
            </w:pPr>
            <w:r>
              <w:rPr>
                <w:color w:val="000000"/>
                <w:szCs w:val="22"/>
              </w:rPr>
              <w:t>1</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060137" w14:paraId="2CD43FF8" w14:textId="7EA87939">
            <w:pPr>
              <w:widowControl/>
              <w:spacing w:after="120"/>
              <w:jc w:val="right"/>
              <w:rPr>
                <w:b/>
                <w:bCs/>
                <w:snapToGrid/>
                <w:kern w:val="0"/>
                <w:szCs w:val="22"/>
              </w:rPr>
            </w:pPr>
            <w:r>
              <w:rPr>
                <w:color w:val="000000"/>
                <w:szCs w:val="22"/>
              </w:rPr>
              <w:t>0.1</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492688" w14:paraId="65A6CB82" w14:textId="203F69CF">
            <w:pPr>
              <w:widowControl/>
              <w:spacing w:after="120"/>
              <w:jc w:val="right"/>
              <w:rPr>
                <w:b/>
                <w:bCs/>
                <w:snapToGrid/>
                <w:kern w:val="0"/>
                <w:szCs w:val="22"/>
              </w:rPr>
            </w:pPr>
            <w:r>
              <w:rPr>
                <w:color w:val="000000"/>
                <w:szCs w:val="22"/>
              </w:rPr>
              <w:t>7</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14:paraId="4ADA1FD4" w14:textId="3BCAE578">
            <w:pPr>
              <w:widowControl/>
              <w:spacing w:after="120"/>
              <w:jc w:val="right"/>
              <w:rPr>
                <w:b/>
                <w:bCs/>
                <w:snapToGrid/>
                <w:kern w:val="0"/>
                <w:szCs w:val="22"/>
              </w:rPr>
            </w:pPr>
            <w:r>
              <w:rPr>
                <w:color w:val="000000"/>
                <w:szCs w:val="22"/>
              </w:rPr>
              <w:t>0.5</w:t>
            </w:r>
          </w:p>
        </w:tc>
      </w:tr>
      <w:tr w14:paraId="5E410063" w14:textId="77777777" w:rsidTr="006F37EC">
        <w:tblPrEx>
          <w:tblW w:w="5000" w:type="pct"/>
          <w:tblLook w:val="04A0"/>
        </w:tblPrEx>
        <w:trPr>
          <w:trHeight w:val="360"/>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6F37EC" w:rsidRPr="0085656C" w:rsidP="006F37EC" w14:paraId="0ABCCC0F" w14:textId="77777777">
            <w:pPr>
              <w:widowControl/>
              <w:spacing w:after="120"/>
              <w:rPr>
                <w:b/>
                <w:bCs/>
                <w:snapToGrid/>
                <w:kern w:val="0"/>
                <w:sz w:val="24"/>
                <w:szCs w:val="24"/>
              </w:rPr>
            </w:pPr>
            <w:r w:rsidRPr="0085656C">
              <w:rPr>
                <w:b/>
                <w:bCs/>
                <w:snapToGrid/>
                <w:kern w:val="0"/>
                <w:sz w:val="24"/>
                <w:szCs w:val="24"/>
              </w:rPr>
              <w:t xml:space="preserve"> American Indian</w:t>
            </w:r>
          </w:p>
        </w:tc>
        <w:tc>
          <w:tcPr>
            <w:tcW w:w="602" w:type="pct"/>
            <w:gridSpan w:val="4"/>
            <w:tcBorders>
              <w:top w:val="single" w:sz="12" w:space="0" w:color="auto"/>
              <w:left w:val="nil"/>
              <w:bottom w:val="nil"/>
              <w:right w:val="single" w:sz="12" w:space="0" w:color="000000"/>
            </w:tcBorders>
            <w:shd w:val="clear" w:color="auto" w:fill="auto"/>
            <w:noWrap/>
            <w:vAlign w:val="bottom"/>
          </w:tcPr>
          <w:p w:rsidR="006F37EC" w:rsidRPr="0085656C" w:rsidP="006F37EC" w14:paraId="07ED17C5"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2DB59C83" w14:textId="69C7A651">
            <w:pPr>
              <w:widowControl/>
              <w:spacing w:after="120"/>
              <w:jc w:val="right"/>
              <w:rPr>
                <w:snapToGrid/>
                <w:kern w:val="0"/>
                <w:szCs w:val="22"/>
              </w:rPr>
            </w:pPr>
            <w:r>
              <w:rPr>
                <w:color w:val="000000"/>
                <w:szCs w:val="22"/>
              </w:rPr>
              <w:t>5</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2B420D0E" w14:textId="2B4459F4">
            <w:pPr>
              <w:widowControl/>
              <w:spacing w:after="120"/>
              <w:jc w:val="right"/>
              <w:rPr>
                <w:snapToGrid/>
                <w:kern w:val="0"/>
                <w:szCs w:val="22"/>
              </w:rPr>
            </w:pPr>
            <w:r>
              <w:rPr>
                <w:color w:val="000000"/>
                <w:szCs w:val="22"/>
              </w:rPr>
              <w:t>0.2</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1FFBA628" w14:textId="783BA806">
            <w:pPr>
              <w:widowControl/>
              <w:spacing w:after="120"/>
              <w:jc w:val="right"/>
              <w:rPr>
                <w:snapToGrid/>
                <w:kern w:val="0"/>
                <w:szCs w:val="22"/>
              </w:rPr>
            </w:pPr>
            <w:r>
              <w:rPr>
                <w:color w:val="000000"/>
                <w:szCs w:val="22"/>
              </w:rPr>
              <w:t>2</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14221EBB" w14:textId="23A9EBD6">
            <w:pPr>
              <w:widowControl/>
              <w:spacing w:after="120"/>
              <w:jc w:val="right"/>
              <w:rPr>
                <w:snapToGrid/>
                <w:kern w:val="0"/>
                <w:szCs w:val="22"/>
              </w:rPr>
            </w:pPr>
            <w:r>
              <w:rPr>
                <w:color w:val="000000"/>
                <w:szCs w:val="22"/>
              </w:rPr>
              <w:t>0.2</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7C01A95F" w14:textId="48C93BBF">
            <w:pPr>
              <w:widowControl/>
              <w:spacing w:after="120"/>
              <w:jc w:val="right"/>
              <w:rPr>
                <w:snapToGrid/>
                <w:kern w:val="0"/>
                <w:szCs w:val="22"/>
              </w:rPr>
            </w:pPr>
            <w:r>
              <w:rPr>
                <w:color w:val="000000"/>
                <w:szCs w:val="22"/>
              </w:rPr>
              <w:t>1</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66CB9F9D" w14:textId="6B05E168">
            <w:pPr>
              <w:widowControl/>
              <w:spacing w:after="120"/>
              <w:jc w:val="right"/>
              <w:rPr>
                <w:snapToGrid/>
                <w:kern w:val="0"/>
                <w:szCs w:val="22"/>
              </w:rPr>
            </w:pPr>
            <w:r>
              <w:rPr>
                <w:color w:val="000000"/>
                <w:szCs w:val="22"/>
              </w:rPr>
              <w:t>0.1</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14:paraId="2CB73EDA" w14:textId="5BA53682">
            <w:pPr>
              <w:widowControl/>
              <w:spacing w:after="120"/>
              <w:jc w:val="right"/>
              <w:rPr>
                <w:snapToGrid/>
                <w:kern w:val="0"/>
                <w:szCs w:val="22"/>
              </w:rPr>
            </w:pPr>
            <w:r>
              <w:rPr>
                <w:color w:val="000000"/>
                <w:szCs w:val="22"/>
              </w:rPr>
              <w:t>2</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0CF2EB7E" w14:textId="6C29106F">
            <w:pPr>
              <w:widowControl/>
              <w:spacing w:after="120"/>
              <w:jc w:val="right"/>
              <w:rPr>
                <w:snapToGrid/>
                <w:kern w:val="0"/>
                <w:szCs w:val="22"/>
              </w:rPr>
            </w:pPr>
            <w:r>
              <w:rPr>
                <w:color w:val="000000"/>
                <w:szCs w:val="22"/>
              </w:rPr>
              <w:t>0.2</w:t>
            </w:r>
          </w:p>
        </w:tc>
      </w:tr>
      <w:tr w14:paraId="161A0C00" w14:textId="77777777" w:rsidTr="006F37EC">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6F37EC" w:rsidRPr="0085656C" w:rsidP="006F37EC" w14:paraId="7EB8B7F8" w14:textId="77777777">
            <w:pPr>
              <w:widowControl/>
              <w:spacing w:after="120"/>
              <w:rPr>
                <w:b/>
                <w:bCs/>
                <w:snapToGrid/>
                <w:kern w:val="0"/>
                <w:sz w:val="24"/>
                <w:szCs w:val="24"/>
              </w:rPr>
            </w:pPr>
            <w:r w:rsidRPr="0085656C">
              <w:rPr>
                <w:b/>
                <w:bCs/>
                <w:snapToGrid/>
                <w:kern w:val="0"/>
                <w:sz w:val="24"/>
                <w:szCs w:val="24"/>
              </w:rPr>
              <w:t xml:space="preserve"> or Alaska Native</w:t>
            </w:r>
          </w:p>
        </w:tc>
        <w:tc>
          <w:tcPr>
            <w:tcW w:w="602" w:type="pct"/>
            <w:gridSpan w:val="4"/>
            <w:tcBorders>
              <w:top w:val="nil"/>
              <w:left w:val="nil"/>
              <w:bottom w:val="nil"/>
              <w:right w:val="single" w:sz="12" w:space="0" w:color="000000"/>
            </w:tcBorders>
            <w:shd w:val="clear" w:color="auto" w:fill="auto"/>
            <w:noWrap/>
            <w:vAlign w:val="bottom"/>
          </w:tcPr>
          <w:p w:rsidR="006F37EC" w:rsidRPr="0085656C" w:rsidP="006F37EC" w14:paraId="0F76956A"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534EC1C6" w14:textId="7E687226">
            <w:pPr>
              <w:widowControl/>
              <w:spacing w:after="120"/>
              <w:jc w:val="right"/>
              <w:rPr>
                <w:snapToGrid/>
                <w:kern w:val="0"/>
                <w:szCs w:val="22"/>
              </w:rPr>
            </w:pPr>
            <w:r>
              <w:rPr>
                <w:color w:val="000000"/>
                <w:szCs w:val="22"/>
              </w:rPr>
              <w:t>15</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0F6CA099" w14:textId="07F01784">
            <w:pPr>
              <w:widowControl/>
              <w:spacing w:after="120"/>
              <w:jc w:val="right"/>
              <w:rPr>
                <w:snapToGrid/>
                <w:kern w:val="0"/>
                <w:szCs w:val="22"/>
              </w:rPr>
            </w:pPr>
            <w:r>
              <w:rPr>
                <w:color w:val="000000"/>
                <w:szCs w:val="22"/>
              </w:rPr>
              <w:t>0.5</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5559D4FD" w14:textId="20C2D23C">
            <w:pPr>
              <w:widowControl/>
              <w:spacing w:after="120"/>
              <w:jc w:val="right"/>
              <w:rPr>
                <w:snapToGrid/>
                <w:kern w:val="0"/>
                <w:szCs w:val="22"/>
              </w:rPr>
            </w:pPr>
            <w:r>
              <w:rPr>
                <w:color w:val="000000"/>
                <w:szCs w:val="22"/>
              </w:rPr>
              <w:t>6</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724CCBB8" w14:textId="6D0812DF">
            <w:pPr>
              <w:widowControl/>
              <w:spacing w:after="120"/>
              <w:jc w:val="right"/>
              <w:rPr>
                <w:snapToGrid/>
                <w:kern w:val="0"/>
                <w:szCs w:val="22"/>
              </w:rPr>
            </w:pPr>
            <w:r>
              <w:rPr>
                <w:color w:val="000000"/>
                <w:szCs w:val="22"/>
              </w:rPr>
              <w:t>0.5</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07303B92" w14:textId="69C8F55D">
            <w:pPr>
              <w:widowControl/>
              <w:spacing w:after="120"/>
              <w:jc w:val="right"/>
              <w:rPr>
                <w:snapToGrid/>
                <w:kern w:val="0"/>
                <w:szCs w:val="22"/>
              </w:rPr>
            </w:pPr>
            <w:r>
              <w:rPr>
                <w:color w:val="000000"/>
                <w:szCs w:val="22"/>
              </w:rPr>
              <w:t>4</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606A0EE7" w14:textId="5D79D078">
            <w:pPr>
              <w:widowControl/>
              <w:spacing w:after="120"/>
              <w:jc w:val="right"/>
              <w:rPr>
                <w:snapToGrid/>
                <w:kern w:val="0"/>
                <w:szCs w:val="22"/>
              </w:rPr>
            </w:pPr>
            <w:r>
              <w:rPr>
                <w:color w:val="000000"/>
                <w:szCs w:val="22"/>
              </w:rPr>
              <w:t>0.5</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14:paraId="5FCA9CF7" w14:textId="253F63B6">
            <w:pPr>
              <w:widowControl/>
              <w:spacing w:after="120"/>
              <w:jc w:val="right"/>
              <w:rPr>
                <w:snapToGrid/>
                <w:kern w:val="0"/>
                <w:szCs w:val="22"/>
              </w:rPr>
            </w:pPr>
            <w:r>
              <w:rPr>
                <w:color w:val="000000"/>
                <w:szCs w:val="22"/>
              </w:rPr>
              <w:t>5</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7AF4A2E4" w14:textId="0BE107F9">
            <w:pPr>
              <w:widowControl/>
              <w:spacing w:after="120"/>
              <w:jc w:val="right"/>
              <w:rPr>
                <w:snapToGrid/>
                <w:kern w:val="0"/>
                <w:szCs w:val="22"/>
              </w:rPr>
            </w:pPr>
            <w:r>
              <w:rPr>
                <w:color w:val="000000"/>
                <w:szCs w:val="22"/>
              </w:rPr>
              <w:t>0.4</w:t>
            </w:r>
          </w:p>
        </w:tc>
      </w:tr>
      <w:tr w14:paraId="7F826427" w14:textId="77777777" w:rsidTr="006F37EC">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6F37EC" w:rsidRPr="0085656C" w:rsidP="006F37EC" w14:paraId="004B298E"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6F37EC" w:rsidRPr="0085656C" w:rsidP="006F37EC" w14:paraId="5E85DFFC"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50EEB79D" w14:textId="52FBA08A">
            <w:pPr>
              <w:widowControl/>
              <w:spacing w:after="120"/>
              <w:jc w:val="right"/>
              <w:rPr>
                <w:b/>
                <w:bCs/>
                <w:snapToGrid/>
                <w:kern w:val="0"/>
                <w:szCs w:val="22"/>
              </w:rPr>
            </w:pPr>
            <w:r>
              <w:rPr>
                <w:color w:val="000000"/>
                <w:szCs w:val="22"/>
              </w:rPr>
              <w:t>16</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rsidP="006F37EC" w14:paraId="7106EDEE" w14:textId="1A4ABA1B">
            <w:pPr>
              <w:widowControl/>
              <w:spacing w:after="120"/>
              <w:jc w:val="right"/>
              <w:rPr>
                <w:b/>
                <w:bCs/>
                <w:snapToGrid/>
                <w:kern w:val="0"/>
                <w:szCs w:val="22"/>
              </w:rPr>
            </w:pPr>
            <w:r>
              <w:rPr>
                <w:color w:val="000000"/>
                <w:szCs w:val="22"/>
              </w:rPr>
              <w:t>0.5</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31E2B2E1" w14:textId="3FD26DD5">
            <w:pPr>
              <w:widowControl/>
              <w:spacing w:after="120"/>
              <w:jc w:val="right"/>
              <w:rPr>
                <w:b/>
                <w:bCs/>
                <w:snapToGrid/>
                <w:kern w:val="0"/>
                <w:szCs w:val="22"/>
              </w:rPr>
            </w:pPr>
            <w:r>
              <w:rPr>
                <w:color w:val="000000"/>
                <w:szCs w:val="22"/>
              </w:rPr>
              <w:t>7</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60F53F79" w14:textId="06CC5DEC">
            <w:pPr>
              <w:widowControl/>
              <w:spacing w:after="120"/>
              <w:jc w:val="right"/>
              <w:rPr>
                <w:b/>
                <w:bCs/>
                <w:snapToGrid/>
                <w:kern w:val="0"/>
                <w:szCs w:val="22"/>
              </w:rPr>
            </w:pPr>
            <w:r>
              <w:rPr>
                <w:color w:val="000000"/>
                <w:szCs w:val="22"/>
              </w:rPr>
              <w:t>0.6</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060137" w14:paraId="3B90E7B7" w14:textId="693BDC88">
            <w:pPr>
              <w:widowControl/>
              <w:spacing w:after="120"/>
              <w:jc w:val="right"/>
              <w:rPr>
                <w:b/>
                <w:bCs/>
                <w:snapToGrid/>
                <w:kern w:val="0"/>
                <w:szCs w:val="22"/>
              </w:rPr>
            </w:pPr>
            <w:r>
              <w:rPr>
                <w:color w:val="000000"/>
                <w:szCs w:val="22"/>
              </w:rPr>
              <w:t>4</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492688" w14:paraId="41161A64" w14:textId="38883748">
            <w:pPr>
              <w:widowControl/>
              <w:spacing w:after="120"/>
              <w:jc w:val="right"/>
              <w:rPr>
                <w:b/>
                <w:bCs/>
                <w:snapToGrid/>
                <w:kern w:val="0"/>
                <w:szCs w:val="22"/>
              </w:rPr>
            </w:pPr>
            <w:r>
              <w:rPr>
                <w:color w:val="000000"/>
                <w:szCs w:val="22"/>
              </w:rPr>
              <w:t>0.5</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14:paraId="07FF500A" w14:textId="5CBD91E2">
            <w:pPr>
              <w:widowControl/>
              <w:spacing w:after="120"/>
              <w:jc w:val="right"/>
              <w:rPr>
                <w:b/>
                <w:bCs/>
                <w:snapToGrid/>
                <w:kern w:val="0"/>
                <w:szCs w:val="22"/>
              </w:rPr>
            </w:pPr>
            <w:r>
              <w:rPr>
                <w:color w:val="000000"/>
                <w:szCs w:val="22"/>
              </w:rPr>
              <w:t>5</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14:paraId="68AE3DB6" w14:textId="6F9264F0">
            <w:pPr>
              <w:widowControl/>
              <w:spacing w:after="120"/>
              <w:jc w:val="right"/>
              <w:rPr>
                <w:b/>
                <w:bCs/>
                <w:snapToGrid/>
                <w:kern w:val="0"/>
                <w:szCs w:val="22"/>
              </w:rPr>
            </w:pPr>
            <w:r>
              <w:rPr>
                <w:color w:val="000000"/>
                <w:szCs w:val="22"/>
              </w:rPr>
              <w:t>0.4</w:t>
            </w:r>
          </w:p>
        </w:tc>
      </w:tr>
      <w:tr w14:paraId="0CD3824C" w14:textId="77777777" w:rsidTr="006F37EC">
        <w:tblPrEx>
          <w:tblW w:w="5000" w:type="pct"/>
          <w:tblLook w:val="04A0"/>
        </w:tblPrEx>
        <w:trPr>
          <w:trHeight w:val="360"/>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6F37EC" w:rsidRPr="0085656C" w:rsidP="006F37EC" w14:paraId="484921BB" w14:textId="77777777">
            <w:pPr>
              <w:widowControl/>
              <w:spacing w:after="120"/>
              <w:rPr>
                <w:b/>
                <w:bCs/>
                <w:snapToGrid/>
                <w:kern w:val="0"/>
                <w:sz w:val="24"/>
                <w:szCs w:val="24"/>
              </w:rPr>
            </w:pPr>
            <w:r w:rsidRPr="0085656C">
              <w:rPr>
                <w:b/>
                <w:bCs/>
                <w:snapToGrid/>
                <w:kern w:val="0"/>
                <w:sz w:val="24"/>
                <w:szCs w:val="24"/>
              </w:rPr>
              <w:t xml:space="preserve"> Two or</w:t>
            </w:r>
          </w:p>
        </w:tc>
        <w:tc>
          <w:tcPr>
            <w:tcW w:w="602" w:type="pct"/>
            <w:gridSpan w:val="4"/>
            <w:tcBorders>
              <w:top w:val="single" w:sz="12" w:space="0" w:color="auto"/>
              <w:left w:val="nil"/>
              <w:bottom w:val="nil"/>
              <w:right w:val="single" w:sz="12" w:space="0" w:color="000000"/>
            </w:tcBorders>
            <w:shd w:val="clear" w:color="auto" w:fill="auto"/>
            <w:noWrap/>
            <w:vAlign w:val="bottom"/>
          </w:tcPr>
          <w:p w:rsidR="006F37EC" w:rsidRPr="0085656C" w:rsidP="006F37EC" w14:paraId="389FDCA0"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67DFA9DC" w14:textId="5E374339">
            <w:pPr>
              <w:widowControl/>
              <w:spacing w:after="120"/>
              <w:jc w:val="right"/>
              <w:rPr>
                <w:snapToGrid/>
                <w:kern w:val="0"/>
                <w:szCs w:val="22"/>
              </w:rPr>
            </w:pPr>
            <w:r>
              <w:rPr>
                <w:color w:val="000000"/>
                <w:szCs w:val="22"/>
              </w:rPr>
              <w:t>5</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0A843E8F" w14:textId="091ABB40">
            <w:pPr>
              <w:widowControl/>
              <w:spacing w:after="120"/>
              <w:jc w:val="right"/>
              <w:rPr>
                <w:snapToGrid/>
                <w:kern w:val="0"/>
                <w:szCs w:val="22"/>
              </w:rPr>
            </w:pPr>
            <w:r>
              <w:rPr>
                <w:color w:val="000000"/>
                <w:szCs w:val="22"/>
              </w:rPr>
              <w:t>0.2</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0E609B11" w14:textId="618E3C0C">
            <w:pPr>
              <w:widowControl/>
              <w:spacing w:after="120"/>
              <w:jc w:val="right"/>
              <w:rPr>
                <w:snapToGrid/>
                <w:kern w:val="0"/>
                <w:szCs w:val="22"/>
              </w:rPr>
            </w:pPr>
            <w:r>
              <w:rPr>
                <w:color w:val="000000"/>
                <w:szCs w:val="22"/>
              </w:rPr>
              <w:t>2</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2B29879C" w14:textId="28A2823C">
            <w:pPr>
              <w:widowControl/>
              <w:spacing w:after="120"/>
              <w:jc w:val="right"/>
              <w:rPr>
                <w:snapToGrid/>
                <w:kern w:val="0"/>
                <w:szCs w:val="22"/>
              </w:rPr>
            </w:pPr>
            <w:r>
              <w:rPr>
                <w:color w:val="000000"/>
                <w:szCs w:val="22"/>
              </w:rPr>
              <w:t>0.2</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73443A7E" w14:textId="7D6B0485">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1B84F746" w14:textId="0D996286">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14:paraId="570F09E0" w14:textId="50655A10">
            <w:pPr>
              <w:widowControl/>
              <w:spacing w:after="120"/>
              <w:jc w:val="right"/>
              <w:rPr>
                <w:snapToGrid/>
                <w:kern w:val="0"/>
                <w:szCs w:val="22"/>
              </w:rPr>
            </w:pPr>
            <w:r>
              <w:rPr>
                <w:color w:val="000000"/>
                <w:szCs w:val="22"/>
              </w:rPr>
              <w:t>3</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76FAC138" w14:textId="5B3CF82B">
            <w:pPr>
              <w:widowControl/>
              <w:spacing w:after="120"/>
              <w:jc w:val="right"/>
              <w:rPr>
                <w:snapToGrid/>
                <w:kern w:val="0"/>
                <w:szCs w:val="22"/>
              </w:rPr>
            </w:pPr>
            <w:r>
              <w:rPr>
                <w:color w:val="000000"/>
                <w:szCs w:val="22"/>
              </w:rPr>
              <w:t>0.2</w:t>
            </w:r>
          </w:p>
        </w:tc>
      </w:tr>
      <w:tr w14:paraId="77C436C3" w14:textId="77777777" w:rsidTr="006F37EC">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6F37EC" w:rsidRPr="0085656C" w:rsidP="006F37EC" w14:paraId="293A6851" w14:textId="77777777">
            <w:pPr>
              <w:widowControl/>
              <w:spacing w:after="120"/>
              <w:rPr>
                <w:b/>
                <w:bCs/>
                <w:snapToGrid/>
                <w:kern w:val="0"/>
                <w:sz w:val="24"/>
                <w:szCs w:val="24"/>
              </w:rPr>
            </w:pPr>
            <w:r w:rsidRPr="0085656C">
              <w:rPr>
                <w:b/>
                <w:bCs/>
                <w:snapToGrid/>
                <w:kern w:val="0"/>
                <w:sz w:val="24"/>
                <w:szCs w:val="24"/>
              </w:rPr>
              <w:t xml:space="preserve"> More Races</w:t>
            </w:r>
          </w:p>
        </w:tc>
        <w:tc>
          <w:tcPr>
            <w:tcW w:w="602" w:type="pct"/>
            <w:gridSpan w:val="4"/>
            <w:tcBorders>
              <w:top w:val="nil"/>
              <w:left w:val="nil"/>
              <w:bottom w:val="nil"/>
              <w:right w:val="single" w:sz="12" w:space="0" w:color="000000"/>
            </w:tcBorders>
            <w:shd w:val="clear" w:color="auto" w:fill="auto"/>
            <w:noWrap/>
            <w:vAlign w:val="bottom"/>
          </w:tcPr>
          <w:p w:rsidR="006F37EC" w:rsidRPr="0085656C" w:rsidP="006F37EC" w14:paraId="40C0A293"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3929AF41" w14:textId="4D097A17">
            <w:pPr>
              <w:widowControl/>
              <w:spacing w:after="120"/>
              <w:jc w:val="right"/>
              <w:rPr>
                <w:snapToGrid/>
                <w:kern w:val="0"/>
                <w:szCs w:val="22"/>
              </w:rPr>
            </w:pPr>
            <w:r>
              <w:rPr>
                <w:color w:val="000000"/>
                <w:szCs w:val="22"/>
              </w:rPr>
              <w:t>2</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0F351FE4" w14:textId="7F9D907B">
            <w:pPr>
              <w:widowControl/>
              <w:spacing w:after="120"/>
              <w:jc w:val="right"/>
              <w:rPr>
                <w:snapToGrid/>
                <w:kern w:val="0"/>
                <w:szCs w:val="22"/>
              </w:rPr>
            </w:pPr>
            <w:r>
              <w:rPr>
                <w:color w:val="000000"/>
                <w:szCs w:val="22"/>
              </w:rPr>
              <w:t>0.1</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0415280D" w14:textId="5ABCAD80">
            <w:pPr>
              <w:widowControl/>
              <w:spacing w:after="120"/>
              <w:jc w:val="right"/>
              <w:rPr>
                <w:snapToGrid/>
                <w:kern w:val="0"/>
                <w:szCs w:val="22"/>
              </w:rPr>
            </w:pPr>
            <w:r>
              <w:rPr>
                <w:color w:val="000000"/>
                <w:szCs w:val="22"/>
              </w:rPr>
              <w:t>2</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3AAE335E" w14:textId="1358FA38">
            <w:pPr>
              <w:widowControl/>
              <w:spacing w:after="120"/>
              <w:jc w:val="right"/>
              <w:rPr>
                <w:snapToGrid/>
                <w:kern w:val="0"/>
                <w:szCs w:val="22"/>
              </w:rPr>
            </w:pPr>
            <w:r>
              <w:rPr>
                <w:color w:val="000000"/>
                <w:szCs w:val="22"/>
              </w:rPr>
              <w:t>0.2</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47F58347" w14:textId="5783ED57">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30BA0460" w14:textId="7B3508E1">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14:paraId="6B469896" w14:textId="3CA29D9E">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0E5897CC" w14:textId="4585963B">
            <w:pPr>
              <w:widowControl/>
              <w:spacing w:after="120"/>
              <w:jc w:val="right"/>
              <w:rPr>
                <w:snapToGrid/>
                <w:kern w:val="0"/>
                <w:szCs w:val="22"/>
              </w:rPr>
            </w:pPr>
            <w:r>
              <w:rPr>
                <w:color w:val="000000"/>
                <w:szCs w:val="22"/>
              </w:rPr>
              <w:t>0.0</w:t>
            </w:r>
          </w:p>
        </w:tc>
      </w:tr>
      <w:tr w14:paraId="2F68E9E5" w14:textId="77777777" w:rsidTr="006F37EC">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6F37EC" w:rsidRPr="0085656C" w:rsidP="006F37EC" w14:paraId="3D75C5E2"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6F37EC" w:rsidRPr="0085656C" w:rsidP="006F37EC" w14:paraId="6A35506E"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1A5B8A4B" w14:textId="30E13B7D">
            <w:pPr>
              <w:widowControl/>
              <w:spacing w:after="120"/>
              <w:jc w:val="right"/>
              <w:rPr>
                <w:b/>
                <w:bCs/>
                <w:snapToGrid/>
                <w:kern w:val="0"/>
                <w:szCs w:val="22"/>
              </w:rPr>
            </w:pPr>
            <w:r>
              <w:rPr>
                <w:color w:val="000000"/>
                <w:szCs w:val="22"/>
              </w:rPr>
              <w:t>7</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rsidP="006F37EC" w14:paraId="44D51C2A" w14:textId="4BB3ED05">
            <w:pPr>
              <w:widowControl/>
              <w:spacing w:after="120"/>
              <w:jc w:val="right"/>
              <w:rPr>
                <w:b/>
                <w:bCs/>
                <w:snapToGrid/>
                <w:kern w:val="0"/>
                <w:szCs w:val="22"/>
              </w:rPr>
            </w:pPr>
            <w:r>
              <w:rPr>
                <w:color w:val="000000"/>
                <w:szCs w:val="22"/>
              </w:rPr>
              <w:t>0.2</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3EA64496" w14:textId="5098C503">
            <w:pPr>
              <w:widowControl/>
              <w:spacing w:after="120"/>
              <w:jc w:val="right"/>
              <w:rPr>
                <w:b/>
                <w:bCs/>
                <w:snapToGrid/>
                <w:kern w:val="0"/>
                <w:szCs w:val="22"/>
              </w:rPr>
            </w:pPr>
            <w:r>
              <w:rPr>
                <w:color w:val="000000"/>
                <w:szCs w:val="22"/>
              </w:rPr>
              <w:t>4</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0BA1F35B" w14:textId="0FCAE906">
            <w:pPr>
              <w:widowControl/>
              <w:spacing w:after="120"/>
              <w:jc w:val="right"/>
              <w:rPr>
                <w:b/>
                <w:bCs/>
                <w:snapToGrid/>
                <w:kern w:val="0"/>
                <w:szCs w:val="22"/>
              </w:rPr>
            </w:pPr>
            <w:r>
              <w:rPr>
                <w:color w:val="000000"/>
                <w:szCs w:val="22"/>
              </w:rPr>
              <w:t>0.3</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060137" w14:paraId="5F019AC3" w14:textId="765A31FD">
            <w:pPr>
              <w:widowControl/>
              <w:spacing w:after="120"/>
              <w:jc w:val="right"/>
              <w:rPr>
                <w:b/>
                <w:bCs/>
                <w:snapToGrid/>
                <w:kern w:val="0"/>
                <w:szCs w:val="22"/>
              </w:rPr>
            </w:pPr>
            <w:r>
              <w:rPr>
                <w:color w:val="000000"/>
                <w:szCs w:val="22"/>
              </w:rPr>
              <w:t>0</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492688" w14:paraId="5B9B073A" w14:textId="7D3CBA8E">
            <w:pPr>
              <w:widowControl/>
              <w:spacing w:after="120"/>
              <w:jc w:val="right"/>
              <w:rPr>
                <w:b/>
                <w:bCs/>
                <w:snapToGrid/>
                <w:kern w:val="0"/>
                <w:szCs w:val="22"/>
              </w:rPr>
            </w:pPr>
            <w:r>
              <w:rPr>
                <w:color w:val="000000"/>
                <w:szCs w:val="22"/>
              </w:rPr>
              <w:t>0.0</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14:paraId="6571147C" w14:textId="1DCDDF56">
            <w:pPr>
              <w:widowControl/>
              <w:spacing w:after="120"/>
              <w:jc w:val="right"/>
              <w:rPr>
                <w:b/>
                <w:bCs/>
                <w:snapToGrid/>
                <w:kern w:val="0"/>
                <w:szCs w:val="22"/>
              </w:rPr>
            </w:pPr>
            <w:r>
              <w:rPr>
                <w:color w:val="000000"/>
                <w:szCs w:val="22"/>
              </w:rPr>
              <w:t>3</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14:paraId="3E2BBFC6" w14:textId="7DFDA28E">
            <w:pPr>
              <w:widowControl/>
              <w:spacing w:after="120"/>
              <w:jc w:val="right"/>
              <w:rPr>
                <w:b/>
                <w:bCs/>
                <w:snapToGrid/>
                <w:kern w:val="0"/>
                <w:szCs w:val="22"/>
              </w:rPr>
            </w:pPr>
            <w:r>
              <w:rPr>
                <w:color w:val="000000"/>
                <w:szCs w:val="22"/>
              </w:rPr>
              <w:t>0.2</w:t>
            </w:r>
          </w:p>
        </w:tc>
      </w:tr>
      <w:tr w14:paraId="6C81F430" w14:textId="77777777" w:rsidTr="006F37EC">
        <w:tblPrEx>
          <w:tblW w:w="5000" w:type="pct"/>
          <w:tblLook w:val="04A0"/>
        </w:tblPrEx>
        <w:trPr>
          <w:trHeight w:val="360"/>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6F37EC" w:rsidRPr="0085656C" w:rsidP="006F37EC" w14:paraId="66E1BD4C" w14:textId="77777777">
            <w:pPr>
              <w:widowControl/>
              <w:spacing w:after="120"/>
              <w:rPr>
                <w:b/>
                <w:bCs/>
                <w:snapToGrid/>
                <w:kern w:val="0"/>
                <w:sz w:val="24"/>
                <w:szCs w:val="24"/>
              </w:rPr>
            </w:pPr>
            <w:r w:rsidRPr="0085656C">
              <w:rPr>
                <w:b/>
                <w:bCs/>
                <w:snapToGrid/>
                <w:kern w:val="0"/>
                <w:sz w:val="24"/>
                <w:szCs w:val="24"/>
              </w:rPr>
              <w:t xml:space="preserve"> White</w:t>
            </w:r>
          </w:p>
        </w:tc>
        <w:tc>
          <w:tcPr>
            <w:tcW w:w="602" w:type="pct"/>
            <w:gridSpan w:val="4"/>
            <w:tcBorders>
              <w:top w:val="single" w:sz="12" w:space="0" w:color="auto"/>
              <w:left w:val="nil"/>
              <w:bottom w:val="nil"/>
              <w:right w:val="single" w:sz="12" w:space="0" w:color="000000"/>
            </w:tcBorders>
            <w:shd w:val="clear" w:color="auto" w:fill="auto"/>
            <w:noWrap/>
            <w:vAlign w:val="bottom"/>
          </w:tcPr>
          <w:p w:rsidR="006F37EC" w:rsidRPr="0085656C" w:rsidP="006F37EC" w14:paraId="7D27F4E8"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00EB627E" w14:textId="47D692B3">
            <w:pPr>
              <w:widowControl/>
              <w:spacing w:after="120"/>
              <w:jc w:val="right"/>
              <w:rPr>
                <w:snapToGrid/>
                <w:kern w:val="0"/>
                <w:szCs w:val="22"/>
              </w:rPr>
            </w:pPr>
            <w:r>
              <w:rPr>
                <w:color w:val="000000"/>
                <w:szCs w:val="22"/>
              </w:rPr>
              <w:t>2,021</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612E3923" w14:textId="192BE572">
            <w:pPr>
              <w:widowControl/>
              <w:spacing w:after="120"/>
              <w:jc w:val="right"/>
              <w:rPr>
                <w:snapToGrid/>
                <w:kern w:val="0"/>
                <w:szCs w:val="22"/>
              </w:rPr>
            </w:pPr>
            <w:r>
              <w:rPr>
                <w:color w:val="000000"/>
                <w:szCs w:val="22"/>
              </w:rPr>
              <w:t>61.0</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4552EADA" w14:textId="440DF41F">
            <w:pPr>
              <w:widowControl/>
              <w:spacing w:after="120"/>
              <w:jc w:val="right"/>
              <w:rPr>
                <w:snapToGrid/>
                <w:kern w:val="0"/>
                <w:szCs w:val="22"/>
              </w:rPr>
            </w:pPr>
            <w:r>
              <w:rPr>
                <w:color w:val="000000"/>
                <w:szCs w:val="22"/>
              </w:rPr>
              <w:t>750</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19088B28" w14:textId="665B1B75">
            <w:pPr>
              <w:widowControl/>
              <w:spacing w:after="120"/>
              <w:jc w:val="right"/>
              <w:rPr>
                <w:snapToGrid/>
                <w:kern w:val="0"/>
                <w:szCs w:val="22"/>
              </w:rPr>
            </w:pPr>
            <w:r>
              <w:rPr>
                <w:color w:val="000000"/>
                <w:szCs w:val="22"/>
              </w:rPr>
              <w:t>59.3</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77CF4ED3" w14:textId="50393B4F">
            <w:pPr>
              <w:widowControl/>
              <w:spacing w:after="120"/>
              <w:jc w:val="right"/>
              <w:rPr>
                <w:snapToGrid/>
                <w:kern w:val="0"/>
                <w:szCs w:val="22"/>
              </w:rPr>
            </w:pPr>
            <w:r>
              <w:rPr>
                <w:color w:val="000000"/>
                <w:szCs w:val="22"/>
              </w:rPr>
              <w:t>468</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670FF7ED" w14:textId="3EA51D71">
            <w:pPr>
              <w:widowControl/>
              <w:spacing w:after="120"/>
              <w:jc w:val="right"/>
              <w:rPr>
                <w:snapToGrid/>
                <w:kern w:val="0"/>
                <w:szCs w:val="22"/>
              </w:rPr>
            </w:pPr>
            <w:r>
              <w:rPr>
                <w:color w:val="000000"/>
                <w:szCs w:val="22"/>
              </w:rPr>
              <w:t>63.9</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14:paraId="6AA721ED" w14:textId="5F67466D">
            <w:pPr>
              <w:widowControl/>
              <w:spacing w:after="120"/>
              <w:jc w:val="right"/>
              <w:rPr>
                <w:snapToGrid/>
                <w:kern w:val="0"/>
                <w:szCs w:val="22"/>
              </w:rPr>
            </w:pPr>
            <w:r>
              <w:rPr>
                <w:color w:val="000000"/>
                <w:szCs w:val="22"/>
              </w:rPr>
              <w:t>803</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28CD7158" w14:textId="18059D4A">
            <w:pPr>
              <w:widowControl/>
              <w:spacing w:after="120"/>
              <w:jc w:val="right"/>
              <w:rPr>
                <w:snapToGrid/>
                <w:kern w:val="0"/>
                <w:szCs w:val="22"/>
              </w:rPr>
            </w:pPr>
            <w:r>
              <w:rPr>
                <w:color w:val="000000"/>
                <w:szCs w:val="22"/>
              </w:rPr>
              <w:t>61.1</w:t>
            </w:r>
          </w:p>
        </w:tc>
      </w:tr>
      <w:tr w14:paraId="60E79573" w14:textId="77777777" w:rsidTr="006F37EC">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6F37EC" w:rsidRPr="0085656C" w:rsidP="006F37EC" w14:paraId="5081D09E"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nil"/>
              <w:right w:val="single" w:sz="12" w:space="0" w:color="000000"/>
            </w:tcBorders>
            <w:shd w:val="clear" w:color="auto" w:fill="auto"/>
            <w:noWrap/>
            <w:vAlign w:val="bottom"/>
          </w:tcPr>
          <w:p w:rsidR="006F37EC" w:rsidRPr="0085656C" w:rsidP="006F37EC" w14:paraId="1F2D2EEB"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236DA7F8" w14:textId="0DC6C974">
            <w:pPr>
              <w:widowControl/>
              <w:spacing w:after="120"/>
              <w:jc w:val="right"/>
              <w:rPr>
                <w:snapToGrid/>
                <w:kern w:val="0"/>
                <w:szCs w:val="22"/>
              </w:rPr>
            </w:pPr>
            <w:r>
              <w:rPr>
                <w:color w:val="000000"/>
                <w:szCs w:val="22"/>
              </w:rPr>
              <w:t>3,016</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40D18A38" w14:textId="217C0608">
            <w:pPr>
              <w:widowControl/>
              <w:spacing w:after="120"/>
              <w:jc w:val="right"/>
              <w:rPr>
                <w:snapToGrid/>
                <w:kern w:val="0"/>
                <w:szCs w:val="22"/>
              </w:rPr>
            </w:pPr>
            <w:r>
              <w:rPr>
                <w:color w:val="000000"/>
                <w:szCs w:val="22"/>
              </w:rPr>
              <w:t>91.1</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41B057DE" w14:textId="75B49C0F">
            <w:pPr>
              <w:widowControl/>
              <w:spacing w:after="120"/>
              <w:jc w:val="right"/>
              <w:rPr>
                <w:snapToGrid/>
                <w:kern w:val="0"/>
                <w:szCs w:val="22"/>
              </w:rPr>
            </w:pPr>
            <w:r>
              <w:rPr>
                <w:color w:val="000000"/>
                <w:szCs w:val="22"/>
              </w:rPr>
              <w:t>1,125</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2527AB1A" w14:textId="58003865">
            <w:pPr>
              <w:widowControl/>
              <w:spacing w:after="120"/>
              <w:jc w:val="right"/>
              <w:rPr>
                <w:snapToGrid/>
                <w:kern w:val="0"/>
                <w:szCs w:val="22"/>
              </w:rPr>
            </w:pPr>
            <w:r>
              <w:rPr>
                <w:color w:val="000000"/>
                <w:szCs w:val="22"/>
              </w:rPr>
              <w:t>88.9</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7DDBDAE9" w14:textId="1B806FE2">
            <w:pPr>
              <w:widowControl/>
              <w:spacing w:after="120"/>
              <w:jc w:val="right"/>
              <w:rPr>
                <w:snapToGrid/>
                <w:kern w:val="0"/>
                <w:szCs w:val="22"/>
              </w:rPr>
            </w:pPr>
            <w:r>
              <w:rPr>
                <w:color w:val="000000"/>
                <w:szCs w:val="22"/>
              </w:rPr>
              <w:t>683</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766A0E02" w14:textId="2950E7E0">
            <w:pPr>
              <w:widowControl/>
              <w:spacing w:after="120"/>
              <w:jc w:val="right"/>
              <w:rPr>
                <w:snapToGrid/>
                <w:kern w:val="0"/>
                <w:szCs w:val="22"/>
              </w:rPr>
            </w:pPr>
            <w:r>
              <w:rPr>
                <w:color w:val="000000"/>
                <w:szCs w:val="22"/>
              </w:rPr>
              <w:t>93.3</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14:paraId="5DA85C2F" w14:textId="59B38F73">
            <w:pPr>
              <w:widowControl/>
              <w:spacing w:after="120"/>
              <w:jc w:val="right"/>
              <w:rPr>
                <w:snapToGrid/>
                <w:kern w:val="0"/>
                <w:szCs w:val="22"/>
              </w:rPr>
            </w:pPr>
            <w:r>
              <w:rPr>
                <w:color w:val="000000"/>
                <w:szCs w:val="22"/>
              </w:rPr>
              <w:t>1,208</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1EE561D9" w14:textId="619F7C44">
            <w:pPr>
              <w:widowControl/>
              <w:spacing w:after="120"/>
              <w:jc w:val="right"/>
              <w:rPr>
                <w:snapToGrid/>
                <w:kern w:val="0"/>
                <w:szCs w:val="22"/>
              </w:rPr>
            </w:pPr>
            <w:r>
              <w:rPr>
                <w:color w:val="000000"/>
                <w:szCs w:val="22"/>
              </w:rPr>
              <w:t>91.9</w:t>
            </w:r>
          </w:p>
        </w:tc>
      </w:tr>
      <w:tr w14:paraId="618939E0" w14:textId="77777777" w:rsidTr="006F37EC">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6F37EC" w:rsidRPr="0085656C" w:rsidP="006F37EC" w14:paraId="2F5D51E4"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6F37EC" w:rsidRPr="0085656C" w:rsidP="006F37EC" w14:paraId="2A1B6DFF"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7957A520" w14:textId="1E2B1440">
            <w:pPr>
              <w:widowControl/>
              <w:spacing w:after="120"/>
              <w:jc w:val="right"/>
              <w:rPr>
                <w:b/>
                <w:bCs/>
                <w:snapToGrid/>
                <w:kern w:val="0"/>
                <w:szCs w:val="22"/>
              </w:rPr>
            </w:pPr>
            <w:r>
              <w:rPr>
                <w:color w:val="000000"/>
                <w:szCs w:val="22"/>
              </w:rPr>
              <w:t>3,135</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rsidP="006F37EC" w14:paraId="3266C67F" w14:textId="477B7BC3">
            <w:pPr>
              <w:widowControl/>
              <w:spacing w:after="120"/>
              <w:jc w:val="right"/>
              <w:rPr>
                <w:b/>
                <w:bCs/>
                <w:snapToGrid/>
                <w:kern w:val="0"/>
                <w:szCs w:val="22"/>
              </w:rPr>
            </w:pPr>
            <w:r>
              <w:rPr>
                <w:color w:val="000000"/>
                <w:szCs w:val="22"/>
              </w:rPr>
              <w:t>94.7</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2BD9B202" w14:textId="2CD3F039">
            <w:pPr>
              <w:widowControl/>
              <w:spacing w:after="120"/>
              <w:jc w:val="right"/>
              <w:rPr>
                <w:b/>
                <w:bCs/>
                <w:snapToGrid/>
                <w:kern w:val="0"/>
                <w:szCs w:val="22"/>
              </w:rPr>
            </w:pPr>
            <w:r>
              <w:rPr>
                <w:color w:val="000000"/>
                <w:szCs w:val="22"/>
              </w:rPr>
              <w:t>1,156</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598EAF39" w14:textId="46E6A17F">
            <w:pPr>
              <w:widowControl/>
              <w:spacing w:after="120"/>
              <w:jc w:val="right"/>
              <w:rPr>
                <w:b/>
                <w:bCs/>
                <w:snapToGrid/>
                <w:kern w:val="0"/>
                <w:szCs w:val="22"/>
              </w:rPr>
            </w:pPr>
            <w:r>
              <w:rPr>
                <w:color w:val="000000"/>
                <w:szCs w:val="22"/>
              </w:rPr>
              <w:t>91.4</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060137" w14:paraId="51E4F5E6" w14:textId="18CE522A">
            <w:pPr>
              <w:widowControl/>
              <w:spacing w:after="120"/>
              <w:jc w:val="right"/>
              <w:rPr>
                <w:b/>
                <w:bCs/>
                <w:snapToGrid/>
                <w:kern w:val="0"/>
                <w:szCs w:val="22"/>
              </w:rPr>
            </w:pPr>
            <w:r>
              <w:rPr>
                <w:color w:val="000000"/>
                <w:szCs w:val="22"/>
              </w:rPr>
              <w:t>699</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492688" w14:paraId="57BA4A60" w14:textId="3E32E49B">
            <w:pPr>
              <w:widowControl/>
              <w:spacing w:after="120"/>
              <w:jc w:val="right"/>
              <w:rPr>
                <w:b/>
                <w:bCs/>
                <w:snapToGrid/>
                <w:kern w:val="0"/>
                <w:szCs w:val="22"/>
              </w:rPr>
            </w:pPr>
            <w:r>
              <w:rPr>
                <w:color w:val="000000"/>
                <w:szCs w:val="22"/>
              </w:rPr>
              <w:t>95.5</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14:paraId="20C42C34" w14:textId="58931953">
            <w:pPr>
              <w:widowControl/>
              <w:spacing w:after="120"/>
              <w:jc w:val="right"/>
              <w:rPr>
                <w:b/>
                <w:bCs/>
                <w:snapToGrid/>
                <w:kern w:val="0"/>
                <w:szCs w:val="22"/>
              </w:rPr>
            </w:pPr>
            <w:r>
              <w:rPr>
                <w:color w:val="000000"/>
                <w:szCs w:val="22"/>
              </w:rPr>
              <w:t>1,280</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14:paraId="20E08CE0" w14:textId="587CD3CF">
            <w:pPr>
              <w:widowControl/>
              <w:spacing w:after="120"/>
              <w:jc w:val="right"/>
              <w:rPr>
                <w:b/>
                <w:bCs/>
                <w:snapToGrid/>
                <w:kern w:val="0"/>
                <w:szCs w:val="22"/>
              </w:rPr>
            </w:pPr>
            <w:r>
              <w:rPr>
                <w:color w:val="000000"/>
                <w:szCs w:val="22"/>
              </w:rPr>
              <w:t>97.4</w:t>
            </w:r>
          </w:p>
        </w:tc>
      </w:tr>
      <w:tr w14:paraId="11873244" w14:textId="77777777" w:rsidTr="006F37EC">
        <w:tblPrEx>
          <w:tblW w:w="5000" w:type="pct"/>
          <w:tblLook w:val="04A0"/>
        </w:tblPrEx>
        <w:trPr>
          <w:trHeight w:val="360"/>
        </w:trPr>
        <w:tc>
          <w:tcPr>
            <w:tcW w:w="1942" w:type="pct"/>
            <w:gridSpan w:val="7"/>
            <w:tcBorders>
              <w:top w:val="single" w:sz="12" w:space="0" w:color="auto"/>
              <w:left w:val="single" w:sz="12" w:space="0" w:color="auto"/>
              <w:bottom w:val="single" w:sz="4" w:space="0" w:color="auto"/>
              <w:right w:val="single" w:sz="12" w:space="0" w:color="000000"/>
            </w:tcBorders>
            <w:shd w:val="clear" w:color="auto" w:fill="auto"/>
            <w:noWrap/>
            <w:vAlign w:val="bottom"/>
          </w:tcPr>
          <w:p w:rsidR="006F37EC" w:rsidRPr="0085656C" w:rsidP="006F37EC" w14:paraId="687E31AC" w14:textId="77777777">
            <w:pPr>
              <w:widowControl/>
              <w:spacing w:after="120"/>
              <w:rPr>
                <w:b/>
                <w:bCs/>
                <w:snapToGrid/>
                <w:kern w:val="0"/>
                <w:szCs w:val="22"/>
              </w:rPr>
            </w:pPr>
            <w:r w:rsidRPr="0085656C">
              <w:rPr>
                <w:b/>
                <w:bCs/>
                <w:snapToGrid/>
                <w:kern w:val="0"/>
                <w:szCs w:val="22"/>
              </w:rPr>
              <w:t xml:space="preserve"> Total stations</w:t>
            </w:r>
          </w:p>
        </w:tc>
        <w:tc>
          <w:tcPr>
            <w:tcW w:w="381" w:type="pct"/>
            <w:gridSpan w:val="2"/>
            <w:tcBorders>
              <w:top w:val="single" w:sz="4" w:space="0" w:color="auto"/>
              <w:left w:val="nil"/>
              <w:bottom w:val="single" w:sz="4" w:space="0" w:color="auto"/>
              <w:right w:val="single" w:sz="4" w:space="0" w:color="auto"/>
            </w:tcBorders>
            <w:shd w:val="clear" w:color="auto" w:fill="auto"/>
            <w:noWrap/>
            <w:vAlign w:val="bottom"/>
          </w:tcPr>
          <w:p w:rsidR="006F37EC" w:rsidRPr="008106FE" w:rsidP="006F37EC" w14:paraId="4C447185" w14:textId="7856EE7E">
            <w:pPr>
              <w:widowControl/>
              <w:spacing w:after="120"/>
              <w:jc w:val="right"/>
              <w:rPr>
                <w:b/>
                <w:bCs/>
                <w:snapToGrid/>
                <w:kern w:val="0"/>
                <w:szCs w:val="22"/>
              </w:rPr>
            </w:pPr>
            <w:r>
              <w:rPr>
                <w:color w:val="000000"/>
                <w:szCs w:val="22"/>
              </w:rPr>
              <w:t>3,311</w:t>
            </w:r>
          </w:p>
        </w:tc>
        <w:tc>
          <w:tcPr>
            <w:tcW w:w="381" w:type="pct"/>
            <w:gridSpan w:val="2"/>
            <w:tcBorders>
              <w:top w:val="single" w:sz="4" w:space="0" w:color="auto"/>
              <w:left w:val="nil"/>
              <w:bottom w:val="single" w:sz="4" w:space="0" w:color="auto"/>
              <w:right w:val="single" w:sz="12" w:space="0" w:color="auto"/>
            </w:tcBorders>
            <w:shd w:val="clear" w:color="auto" w:fill="auto"/>
            <w:noWrap/>
            <w:vAlign w:val="bottom"/>
          </w:tcPr>
          <w:p w:rsidR="006F37EC" w:rsidRPr="008106FE" w:rsidP="006F37EC" w14:paraId="78C3D394" w14:textId="13C60DC0">
            <w:pPr>
              <w:widowControl/>
              <w:spacing w:after="120"/>
              <w:jc w:val="right"/>
              <w:rPr>
                <w:b/>
                <w:bCs/>
                <w:snapToGrid/>
                <w:kern w:val="0"/>
                <w:szCs w:val="22"/>
              </w:rPr>
            </w:pPr>
            <w:r w:rsidRPr="008106FE">
              <w:rPr>
                <w:szCs w:val="22"/>
              </w:rPr>
              <w:t>100.0</w:t>
            </w:r>
          </w:p>
        </w:tc>
        <w:tc>
          <w:tcPr>
            <w:tcW w:w="384" w:type="pct"/>
            <w:gridSpan w:val="2"/>
            <w:tcBorders>
              <w:top w:val="single" w:sz="4" w:space="0" w:color="auto"/>
              <w:left w:val="nil"/>
              <w:bottom w:val="single" w:sz="4" w:space="0" w:color="auto"/>
              <w:right w:val="single" w:sz="4" w:space="0" w:color="auto"/>
            </w:tcBorders>
            <w:shd w:val="clear" w:color="auto" w:fill="auto"/>
            <w:noWrap/>
            <w:vAlign w:val="bottom"/>
          </w:tcPr>
          <w:p w:rsidR="006F37EC" w:rsidRPr="008106FE" w:rsidP="006F37EC" w14:paraId="0B98D3EC" w14:textId="6E1DF863">
            <w:pPr>
              <w:widowControl/>
              <w:spacing w:after="120"/>
              <w:jc w:val="right"/>
              <w:rPr>
                <w:snapToGrid/>
                <w:kern w:val="0"/>
                <w:szCs w:val="22"/>
              </w:rPr>
            </w:pPr>
            <w:r>
              <w:rPr>
                <w:color w:val="000000"/>
                <w:szCs w:val="22"/>
              </w:rPr>
              <w:t>1,265</w:t>
            </w:r>
          </w:p>
        </w:tc>
        <w:tc>
          <w:tcPr>
            <w:tcW w:w="381" w:type="pct"/>
            <w:gridSpan w:val="2"/>
            <w:tcBorders>
              <w:top w:val="single" w:sz="4" w:space="0" w:color="auto"/>
              <w:left w:val="nil"/>
              <w:bottom w:val="single" w:sz="4" w:space="0" w:color="auto"/>
              <w:right w:val="single" w:sz="4" w:space="0" w:color="auto"/>
            </w:tcBorders>
            <w:shd w:val="clear" w:color="auto" w:fill="auto"/>
            <w:noWrap/>
            <w:vAlign w:val="bottom"/>
          </w:tcPr>
          <w:p w:rsidR="006F37EC" w:rsidRPr="008106FE" w:rsidP="006F37EC" w14:paraId="0106C1A8" w14:textId="7E47507B">
            <w:pPr>
              <w:widowControl/>
              <w:spacing w:after="120"/>
              <w:jc w:val="right"/>
              <w:rPr>
                <w:snapToGrid/>
                <w:kern w:val="0"/>
                <w:szCs w:val="22"/>
              </w:rPr>
            </w:pPr>
            <w:r w:rsidRPr="008106FE">
              <w:rPr>
                <w:szCs w:val="22"/>
              </w:rPr>
              <w:t>100.0</w:t>
            </w:r>
          </w:p>
        </w:tc>
        <w:tc>
          <w:tcPr>
            <w:tcW w:w="384" w:type="pct"/>
            <w:gridSpan w:val="2"/>
            <w:tcBorders>
              <w:top w:val="single" w:sz="4" w:space="0" w:color="auto"/>
              <w:left w:val="nil"/>
              <w:bottom w:val="single" w:sz="4" w:space="0" w:color="auto"/>
              <w:right w:val="single" w:sz="4" w:space="0" w:color="auto"/>
            </w:tcBorders>
            <w:shd w:val="clear" w:color="auto" w:fill="auto"/>
            <w:noWrap/>
            <w:vAlign w:val="bottom"/>
          </w:tcPr>
          <w:p w:rsidR="006F37EC" w:rsidRPr="008106FE" w:rsidP="00060137" w14:paraId="7B3FF0FE" w14:textId="17AFEADA">
            <w:pPr>
              <w:widowControl/>
              <w:spacing w:after="120"/>
              <w:jc w:val="right"/>
              <w:rPr>
                <w:snapToGrid/>
                <w:kern w:val="0"/>
                <w:szCs w:val="22"/>
              </w:rPr>
            </w:pPr>
            <w:r>
              <w:rPr>
                <w:color w:val="000000"/>
                <w:szCs w:val="22"/>
              </w:rPr>
              <w:t>732</w:t>
            </w:r>
          </w:p>
        </w:tc>
        <w:tc>
          <w:tcPr>
            <w:tcW w:w="381" w:type="pct"/>
            <w:gridSpan w:val="2"/>
            <w:tcBorders>
              <w:top w:val="single" w:sz="4" w:space="0" w:color="auto"/>
              <w:left w:val="nil"/>
              <w:bottom w:val="single" w:sz="4" w:space="0" w:color="auto"/>
              <w:right w:val="single" w:sz="4" w:space="0" w:color="auto"/>
            </w:tcBorders>
            <w:shd w:val="clear" w:color="auto" w:fill="auto"/>
            <w:noWrap/>
            <w:vAlign w:val="bottom"/>
          </w:tcPr>
          <w:p w:rsidR="006F37EC" w:rsidRPr="008106FE" w:rsidP="00492688" w14:paraId="5F0D2B7F" w14:textId="7099CF2D">
            <w:pPr>
              <w:widowControl/>
              <w:spacing w:after="120"/>
              <w:jc w:val="right"/>
              <w:rPr>
                <w:snapToGrid/>
                <w:kern w:val="0"/>
                <w:szCs w:val="22"/>
              </w:rPr>
            </w:pPr>
            <w:r w:rsidRPr="008106FE">
              <w:rPr>
                <w:szCs w:val="22"/>
              </w:rPr>
              <w:t>100.0</w:t>
            </w:r>
          </w:p>
        </w:tc>
        <w:tc>
          <w:tcPr>
            <w:tcW w:w="384" w:type="pct"/>
            <w:gridSpan w:val="2"/>
            <w:tcBorders>
              <w:top w:val="single" w:sz="4" w:space="0" w:color="auto"/>
              <w:left w:val="nil"/>
              <w:bottom w:val="single" w:sz="4" w:space="0" w:color="auto"/>
              <w:right w:val="single" w:sz="4" w:space="0" w:color="auto"/>
            </w:tcBorders>
            <w:shd w:val="clear" w:color="auto" w:fill="auto"/>
            <w:noWrap/>
            <w:vAlign w:val="bottom"/>
          </w:tcPr>
          <w:p w:rsidR="006F37EC" w:rsidRPr="008106FE" w14:paraId="174A89D2" w14:textId="339C590E">
            <w:pPr>
              <w:widowControl/>
              <w:spacing w:after="120"/>
              <w:jc w:val="right"/>
              <w:rPr>
                <w:snapToGrid/>
                <w:kern w:val="0"/>
                <w:szCs w:val="22"/>
              </w:rPr>
            </w:pPr>
            <w:r>
              <w:rPr>
                <w:color w:val="000000"/>
                <w:szCs w:val="22"/>
              </w:rPr>
              <w:t>1,314</w:t>
            </w:r>
          </w:p>
        </w:tc>
        <w:tc>
          <w:tcPr>
            <w:tcW w:w="381" w:type="pct"/>
            <w:gridSpan w:val="2"/>
            <w:tcBorders>
              <w:top w:val="single" w:sz="4" w:space="0" w:color="auto"/>
              <w:left w:val="nil"/>
              <w:bottom w:val="single" w:sz="4" w:space="0" w:color="auto"/>
              <w:right w:val="single" w:sz="12" w:space="0" w:color="auto"/>
            </w:tcBorders>
            <w:shd w:val="clear" w:color="auto" w:fill="auto"/>
            <w:noWrap/>
            <w:vAlign w:val="bottom"/>
          </w:tcPr>
          <w:p w:rsidR="006F37EC" w:rsidRPr="008106FE" w14:paraId="2195F93C" w14:textId="1FF35B56">
            <w:pPr>
              <w:widowControl/>
              <w:spacing w:after="120"/>
              <w:jc w:val="right"/>
              <w:rPr>
                <w:snapToGrid/>
                <w:kern w:val="0"/>
                <w:szCs w:val="22"/>
              </w:rPr>
            </w:pPr>
            <w:r w:rsidRPr="008106FE">
              <w:rPr>
                <w:szCs w:val="22"/>
              </w:rPr>
              <w:t>100.0</w:t>
            </w:r>
          </w:p>
        </w:tc>
      </w:tr>
      <w:tr w14:paraId="274FBF45" w14:textId="77777777" w:rsidTr="006F37EC">
        <w:tblPrEx>
          <w:tblW w:w="5000" w:type="pct"/>
          <w:tblLook w:val="04A0"/>
        </w:tblPrEx>
        <w:trPr>
          <w:trHeight w:val="360"/>
        </w:trPr>
        <w:tc>
          <w:tcPr>
            <w:tcW w:w="1942"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rsidR="006F37EC" w:rsidRPr="0085656C" w:rsidP="006F37EC" w14:paraId="0AA0086A" w14:textId="77777777">
            <w:pPr>
              <w:widowControl/>
              <w:spacing w:after="120"/>
              <w:rPr>
                <w:b/>
                <w:bCs/>
                <w:snapToGrid/>
                <w:kern w:val="0"/>
                <w:szCs w:val="22"/>
              </w:rPr>
            </w:pPr>
            <w:r w:rsidRPr="0085656C">
              <w:rPr>
                <w:b/>
                <w:bCs/>
                <w:snapToGrid/>
                <w:kern w:val="0"/>
                <w:szCs w:val="22"/>
              </w:rPr>
              <w:t xml:space="preserve"> Insufficient data</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386F7657" w14:textId="2DF6AD74">
            <w:pPr>
              <w:widowControl/>
              <w:spacing w:after="120"/>
              <w:jc w:val="right"/>
              <w:rPr>
                <w:snapToGrid/>
                <w:kern w:val="0"/>
                <w:szCs w:val="22"/>
              </w:rPr>
            </w:pPr>
            <w:r>
              <w:rPr>
                <w:color w:val="000000"/>
                <w:szCs w:val="22"/>
              </w:rPr>
              <w:t>559</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271BCB69" w14:textId="6A69240B">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705752E2" w14:textId="32B6B784">
            <w:pPr>
              <w:widowControl/>
              <w:spacing w:after="120"/>
              <w:jc w:val="right"/>
              <w:rPr>
                <w:snapToGrid/>
                <w:kern w:val="0"/>
                <w:szCs w:val="22"/>
              </w:rPr>
            </w:pPr>
            <w:r>
              <w:rPr>
                <w:color w:val="000000"/>
                <w:szCs w:val="22"/>
              </w:rPr>
              <w:t>244</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61139CD7" w14:textId="3269DBDF">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4874BDF2" w14:textId="52D16D8F">
            <w:pPr>
              <w:widowControl/>
              <w:spacing w:after="120"/>
              <w:jc w:val="right"/>
              <w:rPr>
                <w:snapToGrid/>
                <w:kern w:val="0"/>
                <w:szCs w:val="22"/>
              </w:rPr>
            </w:pPr>
            <w:r>
              <w:rPr>
                <w:color w:val="000000"/>
                <w:szCs w:val="22"/>
              </w:rPr>
              <w:t>137</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41A7BE96" w14:textId="289D6113">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14:paraId="5B4759E1" w14:textId="474DE895">
            <w:pPr>
              <w:widowControl/>
              <w:spacing w:after="120"/>
              <w:jc w:val="right"/>
              <w:rPr>
                <w:snapToGrid/>
                <w:kern w:val="0"/>
                <w:szCs w:val="22"/>
              </w:rPr>
            </w:pPr>
            <w:r>
              <w:rPr>
                <w:color w:val="000000"/>
                <w:szCs w:val="22"/>
              </w:rPr>
              <w:t>178</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5B500153" w14:textId="4A734930">
            <w:pPr>
              <w:widowControl/>
              <w:spacing w:after="120"/>
              <w:jc w:val="right"/>
              <w:rPr>
                <w:snapToGrid/>
                <w:kern w:val="0"/>
                <w:szCs w:val="22"/>
              </w:rPr>
            </w:pPr>
            <w:r w:rsidRPr="008106FE">
              <w:rPr>
                <w:szCs w:val="22"/>
              </w:rPr>
              <w:t>---</w:t>
            </w:r>
          </w:p>
        </w:tc>
      </w:tr>
      <w:tr w14:paraId="6D9E8902" w14:textId="77777777" w:rsidTr="006F37EC">
        <w:tblPrEx>
          <w:tblW w:w="5000" w:type="pct"/>
          <w:tblLook w:val="04A0"/>
        </w:tblPrEx>
        <w:trPr>
          <w:trHeight w:val="360"/>
        </w:trPr>
        <w:tc>
          <w:tcPr>
            <w:tcW w:w="1942"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rsidR="006F37EC" w:rsidRPr="0085656C" w:rsidP="006F37EC" w14:paraId="3969860B" w14:textId="77777777">
            <w:pPr>
              <w:widowControl/>
              <w:spacing w:after="120"/>
              <w:rPr>
                <w:b/>
                <w:bCs/>
                <w:snapToGrid/>
                <w:kern w:val="0"/>
                <w:szCs w:val="22"/>
              </w:rPr>
            </w:pPr>
            <w:r w:rsidRPr="0085656C">
              <w:rPr>
                <w:b/>
                <w:bCs/>
                <w:snapToGrid/>
                <w:kern w:val="0"/>
                <w:szCs w:val="22"/>
              </w:rPr>
              <w:t xml:space="preserve"> Stations not filed</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204834E1" w14:textId="6B690C23">
            <w:pPr>
              <w:widowControl/>
              <w:spacing w:after="120"/>
              <w:jc w:val="right"/>
              <w:rPr>
                <w:snapToGrid/>
                <w:kern w:val="0"/>
                <w:szCs w:val="22"/>
                <w:highlight w:val="yellow"/>
              </w:rPr>
            </w:pPr>
            <w:r>
              <w:rPr>
                <w:color w:val="000000"/>
                <w:szCs w:val="22"/>
              </w:rPr>
              <w:t>402</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rsidP="006F37EC" w14:paraId="0D217043" w14:textId="52DFEBF9">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56DC699E" w14:textId="26AB2363">
            <w:pPr>
              <w:widowControl/>
              <w:spacing w:after="120"/>
              <w:jc w:val="right"/>
              <w:rPr>
                <w:snapToGrid/>
                <w:kern w:val="0"/>
                <w:szCs w:val="22"/>
                <w:highlight w:val="yellow"/>
              </w:rPr>
            </w:pPr>
            <w:r>
              <w:rPr>
                <w:color w:val="000000"/>
                <w:szCs w:val="22"/>
              </w:rPr>
              <w:t>123</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6F37EC" w14:paraId="60CCC3D7" w14:textId="48CE8B86">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rsidP="00060137" w14:paraId="2A81E919" w14:textId="4764E1E9">
            <w:pPr>
              <w:widowControl/>
              <w:spacing w:after="120"/>
              <w:jc w:val="right"/>
              <w:rPr>
                <w:snapToGrid/>
                <w:kern w:val="0"/>
                <w:szCs w:val="22"/>
                <w:highlight w:val="yellow"/>
              </w:rPr>
            </w:pPr>
            <w:r>
              <w:rPr>
                <w:color w:val="000000"/>
                <w:szCs w:val="22"/>
              </w:rPr>
              <w:t>77</w:t>
            </w:r>
          </w:p>
        </w:tc>
        <w:tc>
          <w:tcPr>
            <w:tcW w:w="381" w:type="pct"/>
            <w:gridSpan w:val="2"/>
            <w:tcBorders>
              <w:top w:val="nil"/>
              <w:left w:val="nil"/>
              <w:bottom w:val="single" w:sz="4" w:space="0" w:color="auto"/>
              <w:right w:val="single" w:sz="4" w:space="0" w:color="auto"/>
            </w:tcBorders>
            <w:shd w:val="clear" w:color="auto" w:fill="auto"/>
            <w:noWrap/>
            <w:vAlign w:val="bottom"/>
          </w:tcPr>
          <w:p w:rsidR="006F37EC" w:rsidRPr="008106FE" w:rsidP="00492688" w14:paraId="54D81D54" w14:textId="32D9458A">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6F37EC" w:rsidRPr="008106FE" w14:paraId="01E9F0AB" w14:textId="12E071ED">
            <w:pPr>
              <w:widowControl/>
              <w:spacing w:after="120"/>
              <w:jc w:val="right"/>
              <w:rPr>
                <w:snapToGrid/>
                <w:kern w:val="0"/>
                <w:szCs w:val="22"/>
                <w:highlight w:val="yellow"/>
              </w:rPr>
            </w:pPr>
            <w:r>
              <w:rPr>
                <w:color w:val="000000"/>
                <w:szCs w:val="22"/>
              </w:rPr>
              <w:t>202</w:t>
            </w:r>
          </w:p>
        </w:tc>
        <w:tc>
          <w:tcPr>
            <w:tcW w:w="381" w:type="pct"/>
            <w:gridSpan w:val="2"/>
            <w:tcBorders>
              <w:top w:val="nil"/>
              <w:left w:val="nil"/>
              <w:bottom w:val="single" w:sz="4" w:space="0" w:color="auto"/>
              <w:right w:val="single" w:sz="12" w:space="0" w:color="auto"/>
            </w:tcBorders>
            <w:shd w:val="clear" w:color="auto" w:fill="auto"/>
            <w:noWrap/>
            <w:vAlign w:val="bottom"/>
          </w:tcPr>
          <w:p w:rsidR="006F37EC" w:rsidRPr="008106FE" w14:paraId="06C278BC" w14:textId="02C21316">
            <w:pPr>
              <w:widowControl/>
              <w:spacing w:after="120"/>
              <w:jc w:val="right"/>
              <w:rPr>
                <w:snapToGrid/>
                <w:kern w:val="0"/>
                <w:szCs w:val="22"/>
              </w:rPr>
            </w:pPr>
            <w:r w:rsidRPr="008106FE">
              <w:rPr>
                <w:szCs w:val="22"/>
              </w:rPr>
              <w:t>---</w:t>
            </w:r>
          </w:p>
        </w:tc>
      </w:tr>
      <w:tr w14:paraId="3536534A" w14:textId="77777777" w:rsidTr="006F37EC">
        <w:tblPrEx>
          <w:tblW w:w="5000" w:type="pct"/>
          <w:tblLook w:val="04A0"/>
        </w:tblPrEx>
        <w:trPr>
          <w:trHeight w:val="360"/>
        </w:trPr>
        <w:tc>
          <w:tcPr>
            <w:tcW w:w="1942" w:type="pct"/>
            <w:gridSpan w:val="7"/>
            <w:tcBorders>
              <w:top w:val="single" w:sz="4" w:space="0" w:color="auto"/>
              <w:left w:val="single" w:sz="12" w:space="0" w:color="auto"/>
              <w:bottom w:val="single" w:sz="12" w:space="0" w:color="auto"/>
              <w:right w:val="single" w:sz="12" w:space="0" w:color="000000"/>
            </w:tcBorders>
            <w:shd w:val="clear" w:color="auto" w:fill="auto"/>
            <w:noWrap/>
            <w:vAlign w:val="bottom"/>
          </w:tcPr>
          <w:p w:rsidR="006F37EC" w:rsidRPr="0085656C" w:rsidP="006F37EC" w14:paraId="75FAF1D9" w14:textId="77777777">
            <w:pPr>
              <w:widowControl/>
              <w:spacing w:after="120"/>
              <w:rPr>
                <w:b/>
                <w:bCs/>
                <w:snapToGrid/>
                <w:kern w:val="0"/>
                <w:szCs w:val="22"/>
              </w:rPr>
            </w:pPr>
            <w:r w:rsidRPr="0085656C">
              <w:rPr>
                <w:b/>
                <w:bCs/>
                <w:snapToGrid/>
                <w:kern w:val="0"/>
                <w:szCs w:val="22"/>
              </w:rPr>
              <w:t xml:space="preserve"> All licensed stations</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371D048C" w14:textId="3A085E7F">
            <w:pPr>
              <w:widowControl/>
              <w:spacing w:after="120"/>
              <w:jc w:val="right"/>
              <w:rPr>
                <w:snapToGrid/>
                <w:kern w:val="0"/>
                <w:szCs w:val="22"/>
                <w:highlight w:val="yellow"/>
              </w:rPr>
            </w:pPr>
            <w:r>
              <w:rPr>
                <w:color w:val="000000"/>
                <w:szCs w:val="22"/>
              </w:rPr>
              <w:t>4,368</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rsidP="006F37EC" w14:paraId="6F444C4B" w14:textId="3D6A745B">
            <w:pPr>
              <w:widowControl/>
              <w:spacing w:after="120"/>
              <w:jc w:val="right"/>
              <w:rPr>
                <w:b/>
                <w:bCs/>
                <w:snapToGrid/>
                <w:kern w:val="0"/>
                <w:szCs w:val="22"/>
              </w:rPr>
            </w:pPr>
            <w:r w:rsidRPr="008106FE">
              <w:rPr>
                <w:szCs w:val="22"/>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2A2FC67E" w14:textId="0ECEEE65">
            <w:pPr>
              <w:widowControl/>
              <w:spacing w:after="120"/>
              <w:jc w:val="right"/>
              <w:rPr>
                <w:snapToGrid/>
                <w:kern w:val="0"/>
                <w:szCs w:val="22"/>
                <w:highlight w:val="yellow"/>
              </w:rPr>
            </w:pPr>
            <w:r>
              <w:rPr>
                <w:color w:val="000000"/>
                <w:szCs w:val="22"/>
              </w:rPr>
              <w:t>1,664</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6F37EC" w14:paraId="05DEA353" w14:textId="19634E6B">
            <w:pPr>
              <w:widowControl/>
              <w:spacing w:after="120"/>
              <w:jc w:val="right"/>
              <w:rPr>
                <w:snapToGrid/>
                <w:kern w:val="0"/>
                <w:szCs w:val="22"/>
              </w:rPr>
            </w:pPr>
            <w:r w:rsidRPr="008106FE">
              <w:rPr>
                <w:szCs w:val="22"/>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rsidP="00060137" w14:paraId="492C4892" w14:textId="043B951E">
            <w:pPr>
              <w:widowControl/>
              <w:spacing w:after="120"/>
              <w:jc w:val="right"/>
              <w:rPr>
                <w:snapToGrid/>
                <w:kern w:val="0"/>
                <w:szCs w:val="22"/>
                <w:highlight w:val="yellow"/>
              </w:rPr>
            </w:pPr>
            <w:r>
              <w:rPr>
                <w:color w:val="000000"/>
                <w:szCs w:val="22"/>
              </w:rPr>
              <w:t>962</w:t>
            </w:r>
          </w:p>
        </w:tc>
        <w:tc>
          <w:tcPr>
            <w:tcW w:w="381" w:type="pct"/>
            <w:gridSpan w:val="2"/>
            <w:tcBorders>
              <w:top w:val="nil"/>
              <w:left w:val="nil"/>
              <w:bottom w:val="single" w:sz="12" w:space="0" w:color="auto"/>
              <w:right w:val="single" w:sz="4" w:space="0" w:color="auto"/>
            </w:tcBorders>
            <w:shd w:val="clear" w:color="auto" w:fill="auto"/>
            <w:noWrap/>
            <w:vAlign w:val="bottom"/>
          </w:tcPr>
          <w:p w:rsidR="006F37EC" w:rsidRPr="008106FE" w:rsidP="00492688" w14:paraId="42E8E354" w14:textId="7879DC1C">
            <w:pPr>
              <w:widowControl/>
              <w:spacing w:after="120"/>
              <w:jc w:val="right"/>
              <w:rPr>
                <w:snapToGrid/>
                <w:kern w:val="0"/>
                <w:szCs w:val="22"/>
              </w:rPr>
            </w:pPr>
            <w:r w:rsidRPr="008106FE">
              <w:rPr>
                <w:szCs w:val="22"/>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6F37EC" w:rsidRPr="008106FE" w14:paraId="7B65E2A2" w14:textId="1011490D">
            <w:pPr>
              <w:widowControl/>
              <w:spacing w:after="120"/>
              <w:jc w:val="right"/>
              <w:rPr>
                <w:snapToGrid/>
                <w:kern w:val="0"/>
                <w:szCs w:val="22"/>
                <w:highlight w:val="yellow"/>
              </w:rPr>
            </w:pPr>
            <w:r>
              <w:rPr>
                <w:color w:val="000000"/>
                <w:szCs w:val="22"/>
              </w:rPr>
              <w:t>1,742</w:t>
            </w:r>
          </w:p>
        </w:tc>
        <w:tc>
          <w:tcPr>
            <w:tcW w:w="381" w:type="pct"/>
            <w:gridSpan w:val="2"/>
            <w:tcBorders>
              <w:top w:val="nil"/>
              <w:left w:val="nil"/>
              <w:bottom w:val="single" w:sz="12" w:space="0" w:color="auto"/>
              <w:right w:val="single" w:sz="12" w:space="0" w:color="auto"/>
            </w:tcBorders>
            <w:shd w:val="clear" w:color="auto" w:fill="auto"/>
            <w:noWrap/>
            <w:vAlign w:val="bottom"/>
          </w:tcPr>
          <w:p w:rsidR="006F37EC" w:rsidRPr="008106FE" w14:paraId="0EB447E2" w14:textId="139A6784">
            <w:pPr>
              <w:widowControl/>
              <w:spacing w:after="120"/>
              <w:jc w:val="right"/>
              <w:rPr>
                <w:b/>
                <w:bCs/>
                <w:snapToGrid/>
                <w:kern w:val="0"/>
                <w:szCs w:val="22"/>
              </w:rPr>
            </w:pPr>
            <w:r w:rsidRPr="008106FE">
              <w:rPr>
                <w:szCs w:val="22"/>
              </w:rPr>
              <w:t>---</w:t>
            </w:r>
          </w:p>
        </w:tc>
      </w:tr>
      <w:tr w14:paraId="2AC11552" w14:textId="77777777" w:rsidTr="006F37EC">
        <w:tblPrEx>
          <w:tblW w:w="5000" w:type="pct"/>
          <w:tblLook w:val="04A0"/>
        </w:tblPrEx>
        <w:trPr>
          <w:trHeight w:val="222"/>
        </w:trPr>
        <w:tc>
          <w:tcPr>
            <w:tcW w:w="868" w:type="pct"/>
            <w:tcBorders>
              <w:top w:val="nil"/>
              <w:left w:val="nil"/>
              <w:bottom w:val="nil"/>
              <w:right w:val="nil"/>
            </w:tcBorders>
            <w:shd w:val="clear" w:color="auto" w:fill="auto"/>
            <w:noWrap/>
            <w:vAlign w:val="bottom"/>
          </w:tcPr>
          <w:p w:rsidR="008E2606" w:rsidRPr="0085656C" w:rsidP="009A609A" w14:paraId="0025FB7A" w14:textId="77777777">
            <w:pPr>
              <w:widowControl/>
              <w:spacing w:after="120"/>
              <w:rPr>
                <w:b/>
                <w:bCs/>
                <w:snapToGrid/>
                <w:kern w:val="0"/>
                <w:sz w:val="24"/>
                <w:szCs w:val="24"/>
              </w:rPr>
            </w:pPr>
          </w:p>
        </w:tc>
        <w:tc>
          <w:tcPr>
            <w:tcW w:w="473" w:type="pct"/>
            <w:gridSpan w:val="2"/>
            <w:tcBorders>
              <w:top w:val="nil"/>
              <w:left w:val="nil"/>
              <w:bottom w:val="nil"/>
              <w:right w:val="nil"/>
            </w:tcBorders>
            <w:shd w:val="clear" w:color="auto" w:fill="auto"/>
            <w:noWrap/>
            <w:vAlign w:val="bottom"/>
          </w:tcPr>
          <w:p w:rsidR="008E2606" w:rsidRPr="0085656C" w:rsidP="009A609A" w14:paraId="4C2D36A2" w14:textId="77777777">
            <w:pPr>
              <w:widowControl/>
              <w:spacing w:after="120"/>
              <w:rPr>
                <w:b/>
                <w:bCs/>
                <w:snapToGrid/>
                <w:kern w:val="0"/>
                <w:sz w:val="24"/>
                <w:szCs w:val="24"/>
              </w:rPr>
            </w:pPr>
          </w:p>
        </w:tc>
        <w:tc>
          <w:tcPr>
            <w:tcW w:w="330" w:type="pct"/>
            <w:gridSpan w:val="2"/>
            <w:tcBorders>
              <w:top w:val="nil"/>
              <w:left w:val="nil"/>
              <w:bottom w:val="nil"/>
              <w:right w:val="nil"/>
            </w:tcBorders>
            <w:shd w:val="clear" w:color="auto" w:fill="auto"/>
            <w:noWrap/>
            <w:vAlign w:val="bottom"/>
          </w:tcPr>
          <w:p w:rsidR="008E2606" w:rsidRPr="0085656C" w:rsidP="009A609A" w14:paraId="7D95D159" w14:textId="77777777">
            <w:pPr>
              <w:widowControl/>
              <w:spacing w:after="120"/>
              <w:rPr>
                <w:b/>
                <w:bCs/>
                <w:snapToGrid/>
                <w:kern w:val="0"/>
                <w:sz w:val="24"/>
                <w:szCs w:val="24"/>
              </w:rPr>
            </w:pPr>
          </w:p>
        </w:tc>
        <w:tc>
          <w:tcPr>
            <w:tcW w:w="272" w:type="pct"/>
            <w:gridSpan w:val="2"/>
            <w:tcBorders>
              <w:top w:val="nil"/>
              <w:left w:val="nil"/>
              <w:bottom w:val="nil"/>
              <w:right w:val="nil"/>
            </w:tcBorders>
            <w:shd w:val="clear" w:color="auto" w:fill="auto"/>
            <w:noWrap/>
            <w:vAlign w:val="bottom"/>
          </w:tcPr>
          <w:p w:rsidR="008E2606" w:rsidRPr="0085656C" w:rsidP="009A609A" w14:paraId="778D2C27" w14:textId="77777777">
            <w:pPr>
              <w:widowControl/>
              <w:spacing w:after="120"/>
              <w:rPr>
                <w:snapToGrid/>
                <w:kern w:val="0"/>
                <w:sz w:val="24"/>
                <w:szCs w:val="24"/>
              </w:rPr>
            </w:pPr>
          </w:p>
        </w:tc>
        <w:tc>
          <w:tcPr>
            <w:tcW w:w="381" w:type="pct"/>
            <w:gridSpan w:val="2"/>
            <w:tcBorders>
              <w:top w:val="nil"/>
              <w:left w:val="nil"/>
              <w:bottom w:val="nil"/>
              <w:right w:val="nil"/>
            </w:tcBorders>
            <w:shd w:val="clear" w:color="auto" w:fill="auto"/>
            <w:noWrap/>
            <w:vAlign w:val="bottom"/>
          </w:tcPr>
          <w:p w:rsidR="008E2606" w:rsidRPr="0085656C" w:rsidP="009A609A" w14:paraId="7DE3D8DD" w14:textId="77777777">
            <w:pPr>
              <w:widowControl/>
              <w:spacing w:after="120"/>
              <w:rPr>
                <w:snapToGrid/>
                <w:kern w:val="0"/>
                <w:szCs w:val="22"/>
              </w:rPr>
            </w:pPr>
          </w:p>
        </w:tc>
        <w:tc>
          <w:tcPr>
            <w:tcW w:w="381" w:type="pct"/>
            <w:gridSpan w:val="2"/>
            <w:tcBorders>
              <w:top w:val="nil"/>
              <w:left w:val="nil"/>
              <w:bottom w:val="nil"/>
              <w:right w:val="nil"/>
            </w:tcBorders>
            <w:shd w:val="clear" w:color="auto" w:fill="auto"/>
            <w:noWrap/>
            <w:vAlign w:val="bottom"/>
          </w:tcPr>
          <w:p w:rsidR="008E2606" w:rsidRPr="0085656C" w:rsidP="009A609A" w14:paraId="29038A80" w14:textId="77777777">
            <w:pPr>
              <w:widowControl/>
              <w:spacing w:after="120"/>
              <w:jc w:val="right"/>
              <w:rPr>
                <w:snapToGrid/>
                <w:kern w:val="0"/>
                <w:szCs w:val="22"/>
              </w:rPr>
            </w:pPr>
          </w:p>
        </w:tc>
        <w:tc>
          <w:tcPr>
            <w:tcW w:w="384" w:type="pct"/>
            <w:gridSpan w:val="2"/>
            <w:tcBorders>
              <w:top w:val="nil"/>
              <w:left w:val="nil"/>
              <w:bottom w:val="nil"/>
              <w:right w:val="nil"/>
            </w:tcBorders>
            <w:shd w:val="clear" w:color="auto" w:fill="auto"/>
            <w:noWrap/>
            <w:vAlign w:val="bottom"/>
          </w:tcPr>
          <w:p w:rsidR="008E2606" w:rsidRPr="0085656C" w:rsidP="009A609A" w14:paraId="07E51FDA" w14:textId="77777777">
            <w:pPr>
              <w:widowControl/>
              <w:spacing w:after="120"/>
              <w:jc w:val="right"/>
              <w:rPr>
                <w:snapToGrid/>
                <w:kern w:val="0"/>
                <w:sz w:val="20"/>
              </w:rPr>
            </w:pPr>
          </w:p>
        </w:tc>
        <w:tc>
          <w:tcPr>
            <w:tcW w:w="381" w:type="pct"/>
            <w:gridSpan w:val="2"/>
            <w:tcBorders>
              <w:top w:val="nil"/>
              <w:left w:val="nil"/>
              <w:bottom w:val="nil"/>
              <w:right w:val="nil"/>
            </w:tcBorders>
            <w:shd w:val="clear" w:color="auto" w:fill="auto"/>
            <w:noWrap/>
            <w:vAlign w:val="bottom"/>
          </w:tcPr>
          <w:p w:rsidR="008E2606" w:rsidRPr="0085656C" w:rsidP="009A609A" w14:paraId="7C03AF61" w14:textId="77777777">
            <w:pPr>
              <w:widowControl/>
              <w:spacing w:after="120"/>
              <w:jc w:val="right"/>
              <w:rPr>
                <w:snapToGrid/>
                <w:kern w:val="0"/>
                <w:sz w:val="20"/>
              </w:rPr>
            </w:pPr>
          </w:p>
        </w:tc>
        <w:tc>
          <w:tcPr>
            <w:tcW w:w="384" w:type="pct"/>
            <w:gridSpan w:val="2"/>
            <w:tcBorders>
              <w:top w:val="nil"/>
              <w:left w:val="nil"/>
              <w:bottom w:val="nil"/>
              <w:right w:val="nil"/>
            </w:tcBorders>
            <w:shd w:val="clear" w:color="auto" w:fill="auto"/>
            <w:noWrap/>
            <w:vAlign w:val="bottom"/>
          </w:tcPr>
          <w:p w:rsidR="008E2606" w:rsidRPr="0085656C" w:rsidP="009A609A" w14:paraId="346C1D7E" w14:textId="77777777">
            <w:pPr>
              <w:widowControl/>
              <w:spacing w:after="120"/>
              <w:jc w:val="right"/>
              <w:rPr>
                <w:snapToGrid/>
                <w:kern w:val="0"/>
                <w:sz w:val="20"/>
              </w:rPr>
            </w:pPr>
          </w:p>
        </w:tc>
        <w:tc>
          <w:tcPr>
            <w:tcW w:w="381" w:type="pct"/>
            <w:gridSpan w:val="2"/>
            <w:tcBorders>
              <w:top w:val="nil"/>
              <w:left w:val="nil"/>
              <w:bottom w:val="nil"/>
              <w:right w:val="nil"/>
            </w:tcBorders>
            <w:shd w:val="clear" w:color="auto" w:fill="auto"/>
            <w:noWrap/>
            <w:vAlign w:val="bottom"/>
          </w:tcPr>
          <w:p w:rsidR="008E2606" w:rsidRPr="0085656C" w:rsidP="009A609A" w14:paraId="32B42AFD" w14:textId="77777777">
            <w:pPr>
              <w:widowControl/>
              <w:spacing w:after="120"/>
              <w:jc w:val="right"/>
              <w:rPr>
                <w:snapToGrid/>
                <w:kern w:val="0"/>
                <w:sz w:val="20"/>
              </w:rPr>
            </w:pPr>
          </w:p>
        </w:tc>
        <w:tc>
          <w:tcPr>
            <w:tcW w:w="384" w:type="pct"/>
            <w:gridSpan w:val="2"/>
            <w:tcBorders>
              <w:top w:val="nil"/>
              <w:left w:val="nil"/>
              <w:bottom w:val="nil"/>
              <w:right w:val="nil"/>
            </w:tcBorders>
            <w:shd w:val="clear" w:color="auto" w:fill="auto"/>
            <w:noWrap/>
            <w:vAlign w:val="bottom"/>
          </w:tcPr>
          <w:p w:rsidR="008E2606" w:rsidRPr="0085656C" w:rsidP="009A609A" w14:paraId="44E1F8F0" w14:textId="77777777">
            <w:pPr>
              <w:widowControl/>
              <w:spacing w:after="120"/>
              <w:jc w:val="right"/>
              <w:rPr>
                <w:snapToGrid/>
                <w:kern w:val="0"/>
                <w:sz w:val="20"/>
              </w:rPr>
            </w:pPr>
          </w:p>
        </w:tc>
        <w:tc>
          <w:tcPr>
            <w:tcW w:w="381" w:type="pct"/>
            <w:gridSpan w:val="2"/>
            <w:tcBorders>
              <w:top w:val="nil"/>
              <w:left w:val="nil"/>
              <w:bottom w:val="nil"/>
              <w:right w:val="nil"/>
            </w:tcBorders>
            <w:shd w:val="clear" w:color="auto" w:fill="auto"/>
            <w:noWrap/>
            <w:vAlign w:val="bottom"/>
          </w:tcPr>
          <w:p w:rsidR="008E2606" w:rsidRPr="0085656C" w:rsidP="009A609A" w14:paraId="2C17DE8A" w14:textId="77777777">
            <w:pPr>
              <w:widowControl/>
              <w:spacing w:after="120"/>
              <w:jc w:val="right"/>
              <w:rPr>
                <w:snapToGrid/>
                <w:kern w:val="0"/>
                <w:sz w:val="20"/>
              </w:rPr>
            </w:pPr>
          </w:p>
        </w:tc>
      </w:tr>
      <w:tr w14:paraId="6B0596C0" w14:textId="77777777" w:rsidTr="00D871D1">
        <w:tblPrEx>
          <w:tblW w:w="5000" w:type="pct"/>
          <w:tblLook w:val="04A0"/>
        </w:tblPrEx>
        <w:trPr>
          <w:trHeight w:hRule="exact" w:val="576"/>
        </w:trPr>
        <w:tc>
          <w:tcPr>
            <w:tcW w:w="5000" w:type="pct"/>
            <w:gridSpan w:val="23"/>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77BB6459" w14:textId="4E620C21">
            <w:pPr>
              <w:widowControl/>
              <w:spacing w:after="120"/>
              <w:jc w:val="center"/>
              <w:rPr>
                <w:b/>
                <w:bCs/>
                <w:snapToGrid/>
                <w:kern w:val="0"/>
                <w:sz w:val="24"/>
                <w:szCs w:val="24"/>
              </w:rPr>
            </w:pPr>
            <w:r w:rsidRPr="0085656C">
              <w:br w:type="page"/>
            </w:r>
            <w:r w:rsidRPr="0085656C">
              <w:rPr>
                <w:b/>
                <w:bCs/>
                <w:snapToGrid/>
                <w:kern w:val="0"/>
                <w:sz w:val="24"/>
                <w:szCs w:val="24"/>
              </w:rPr>
              <w:t>Table D(3a)</w:t>
            </w:r>
          </w:p>
        </w:tc>
      </w:tr>
      <w:tr w14:paraId="3CCB4440" w14:textId="77777777" w:rsidTr="00D871D1">
        <w:tblPrEx>
          <w:tblW w:w="5000" w:type="pct"/>
          <w:tblLook w:val="04A0"/>
        </w:tblPrEx>
        <w:trPr>
          <w:trHeight w:val="342"/>
        </w:trPr>
        <w:tc>
          <w:tcPr>
            <w:tcW w:w="5000" w:type="pct"/>
            <w:gridSpan w:val="23"/>
            <w:tcBorders>
              <w:top w:val="nil"/>
              <w:left w:val="single" w:sz="12" w:space="0" w:color="auto"/>
              <w:bottom w:val="nil"/>
              <w:right w:val="single" w:sz="12" w:space="0" w:color="000000"/>
            </w:tcBorders>
            <w:shd w:val="clear" w:color="auto" w:fill="auto"/>
            <w:noWrap/>
            <w:vAlign w:val="bottom"/>
          </w:tcPr>
          <w:p w:rsidR="008E2606" w:rsidRPr="0085656C" w:rsidP="009A609A" w14:paraId="50753DA8"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50E64839" w14:textId="77777777" w:rsidTr="00D871D1">
        <w:tblPrEx>
          <w:tblW w:w="5000" w:type="pct"/>
          <w:tblLook w:val="04A0"/>
        </w:tblPrEx>
        <w:trPr>
          <w:trHeight w:val="319"/>
        </w:trPr>
        <w:tc>
          <w:tcPr>
            <w:tcW w:w="5000" w:type="pct"/>
            <w:gridSpan w:val="23"/>
            <w:tcBorders>
              <w:top w:val="nil"/>
              <w:left w:val="single" w:sz="12" w:space="0" w:color="auto"/>
              <w:bottom w:val="nil"/>
              <w:right w:val="single" w:sz="12" w:space="0" w:color="000000"/>
            </w:tcBorders>
            <w:shd w:val="clear" w:color="auto" w:fill="auto"/>
            <w:noWrap/>
            <w:vAlign w:val="bottom"/>
          </w:tcPr>
          <w:p w:rsidR="008E2606" w:rsidRPr="0085656C" w:rsidP="009A609A" w14:paraId="5D062C81"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60BDF11F" w14:textId="77777777" w:rsidTr="00D871D1">
        <w:tblPrEx>
          <w:tblW w:w="5000" w:type="pct"/>
          <w:tblLook w:val="04A0"/>
        </w:tblPrEx>
        <w:trPr>
          <w:trHeight w:val="300"/>
        </w:trPr>
        <w:tc>
          <w:tcPr>
            <w:tcW w:w="5000" w:type="pct"/>
            <w:gridSpan w:val="23"/>
            <w:tcBorders>
              <w:top w:val="nil"/>
              <w:left w:val="single" w:sz="12" w:space="0" w:color="auto"/>
              <w:bottom w:val="nil"/>
              <w:right w:val="single" w:sz="12" w:space="0" w:color="000000"/>
            </w:tcBorders>
            <w:shd w:val="clear" w:color="auto" w:fill="auto"/>
            <w:noWrap/>
            <w:vAlign w:val="bottom"/>
          </w:tcPr>
          <w:p w:rsidR="008E2606" w:rsidRPr="0085656C" w:rsidP="009A609A" w14:paraId="2D6D9A1C"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0B770F0A" w14:textId="77777777" w:rsidTr="00D871D1">
        <w:tblPrEx>
          <w:tblW w:w="5000" w:type="pct"/>
          <w:tblLook w:val="04A0"/>
        </w:tblPrEx>
        <w:trPr>
          <w:trHeight w:val="319"/>
        </w:trPr>
        <w:tc>
          <w:tcPr>
            <w:tcW w:w="5000" w:type="pct"/>
            <w:gridSpan w:val="23"/>
            <w:tcBorders>
              <w:top w:val="nil"/>
              <w:left w:val="single" w:sz="12" w:space="0" w:color="auto"/>
              <w:bottom w:val="nil"/>
              <w:right w:val="single" w:sz="12" w:space="0" w:color="000000"/>
            </w:tcBorders>
            <w:shd w:val="clear" w:color="auto" w:fill="auto"/>
            <w:noWrap/>
            <w:vAlign w:val="bottom"/>
          </w:tcPr>
          <w:p w:rsidR="008E2606" w:rsidRPr="0085656C" w:rsidP="009A609A" w14:paraId="71D82101" w14:textId="60F32061">
            <w:pPr>
              <w:widowControl/>
              <w:spacing w:after="120"/>
              <w:jc w:val="center"/>
              <w:rPr>
                <w:b/>
                <w:bCs/>
                <w:snapToGrid/>
                <w:kern w:val="0"/>
                <w:sz w:val="24"/>
                <w:szCs w:val="24"/>
              </w:rPr>
            </w:pPr>
            <w:r w:rsidRPr="0085656C">
              <w:rPr>
                <w:b/>
                <w:bCs/>
                <w:snapToGrid/>
                <w:kern w:val="0"/>
                <w:sz w:val="24"/>
                <w:szCs w:val="24"/>
              </w:rPr>
              <w:t>AM Radio Stations – 201</w:t>
            </w:r>
            <w:r w:rsidR="00B424C0">
              <w:rPr>
                <w:b/>
                <w:bCs/>
                <w:snapToGrid/>
                <w:kern w:val="0"/>
                <w:sz w:val="24"/>
                <w:szCs w:val="24"/>
              </w:rPr>
              <w:t>7</w:t>
            </w:r>
          </w:p>
        </w:tc>
      </w:tr>
      <w:tr w14:paraId="2276108D" w14:textId="77777777" w:rsidTr="00D871D1">
        <w:tblPrEx>
          <w:tblW w:w="5000" w:type="pct"/>
          <w:tblLook w:val="04A0"/>
        </w:tblPrEx>
        <w:trPr>
          <w:trHeight w:val="199"/>
        </w:trPr>
        <w:tc>
          <w:tcPr>
            <w:tcW w:w="5000" w:type="pct"/>
            <w:gridSpan w:val="23"/>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7188A6DB" w14:textId="77777777">
            <w:pPr>
              <w:widowControl/>
              <w:spacing w:after="120"/>
              <w:jc w:val="center"/>
              <w:rPr>
                <w:snapToGrid/>
                <w:kern w:val="0"/>
                <w:sz w:val="24"/>
                <w:szCs w:val="24"/>
              </w:rPr>
            </w:pPr>
            <w:r w:rsidRPr="0085656C">
              <w:rPr>
                <w:snapToGrid/>
                <w:kern w:val="0"/>
                <w:sz w:val="24"/>
                <w:szCs w:val="24"/>
              </w:rPr>
              <w:t> </w:t>
            </w:r>
          </w:p>
        </w:tc>
      </w:tr>
      <w:tr w14:paraId="7F81993E" w14:textId="77777777" w:rsidTr="00B424C0">
        <w:tblPrEx>
          <w:tblW w:w="5000" w:type="pct"/>
          <w:tblLook w:val="04A0"/>
        </w:tblPrEx>
        <w:trPr>
          <w:trHeight w:val="360"/>
        </w:trPr>
        <w:tc>
          <w:tcPr>
            <w:tcW w:w="1402"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2665C7C4" w14:textId="77777777">
            <w:pPr>
              <w:widowControl/>
              <w:spacing w:after="120"/>
              <w:jc w:val="center"/>
              <w:rPr>
                <w:b/>
                <w:bCs/>
                <w:snapToGrid/>
                <w:kern w:val="0"/>
                <w:szCs w:val="22"/>
              </w:rPr>
            </w:pPr>
            <w:r w:rsidRPr="0085656C">
              <w:rPr>
                <w:b/>
                <w:bCs/>
                <w:snapToGrid/>
                <w:kern w:val="0"/>
                <w:szCs w:val="22"/>
              </w:rPr>
              <w:t> </w:t>
            </w:r>
          </w:p>
        </w:tc>
        <w:tc>
          <w:tcPr>
            <w:tcW w:w="3598" w:type="pct"/>
            <w:gridSpan w:val="19"/>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29AD7C2D" w14:textId="3305B52F">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387FD603" w14:textId="77777777" w:rsidTr="00B424C0">
        <w:tblPrEx>
          <w:tblW w:w="5000" w:type="pct"/>
          <w:tblLook w:val="04A0"/>
        </w:tblPrEx>
        <w:trPr>
          <w:trHeight w:val="360"/>
        </w:trPr>
        <w:tc>
          <w:tcPr>
            <w:tcW w:w="1402" w:type="pct"/>
            <w:gridSpan w:val="4"/>
            <w:tcBorders>
              <w:top w:val="nil"/>
              <w:left w:val="single" w:sz="12" w:space="0" w:color="auto"/>
              <w:bottom w:val="nil"/>
              <w:right w:val="single" w:sz="12" w:space="0" w:color="000000"/>
            </w:tcBorders>
            <w:shd w:val="clear" w:color="auto" w:fill="auto"/>
            <w:noWrap/>
            <w:vAlign w:val="center"/>
          </w:tcPr>
          <w:p w:rsidR="008E2606" w:rsidRPr="0085656C" w:rsidP="009A609A" w14:paraId="29E0E9FE" w14:textId="77777777">
            <w:pPr>
              <w:widowControl/>
              <w:spacing w:after="120"/>
              <w:jc w:val="center"/>
              <w:rPr>
                <w:b/>
                <w:bCs/>
                <w:snapToGrid/>
                <w:kern w:val="0"/>
                <w:szCs w:val="22"/>
              </w:rPr>
            </w:pPr>
            <w:r w:rsidRPr="0085656C">
              <w:rPr>
                <w:b/>
                <w:bCs/>
                <w:snapToGrid/>
                <w:kern w:val="0"/>
                <w:szCs w:val="22"/>
              </w:rPr>
              <w:t> </w:t>
            </w:r>
          </w:p>
        </w:tc>
        <w:tc>
          <w:tcPr>
            <w:tcW w:w="714" w:type="pct"/>
            <w:gridSpan w:val="4"/>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347D8287" w14:textId="77777777">
            <w:pPr>
              <w:widowControl/>
              <w:spacing w:after="120"/>
              <w:jc w:val="center"/>
              <w:rPr>
                <w:b/>
                <w:bCs/>
                <w:snapToGrid/>
                <w:kern w:val="0"/>
                <w:szCs w:val="22"/>
              </w:rPr>
            </w:pPr>
            <w:r w:rsidRPr="0085656C">
              <w:rPr>
                <w:b/>
                <w:bCs/>
                <w:snapToGrid/>
                <w:kern w:val="0"/>
                <w:szCs w:val="22"/>
              </w:rPr>
              <w:t>Positional Interest</w:t>
            </w:r>
          </w:p>
        </w:tc>
        <w:tc>
          <w:tcPr>
            <w:tcW w:w="2884" w:type="pct"/>
            <w:gridSpan w:val="15"/>
            <w:tcBorders>
              <w:top w:val="single" w:sz="12" w:space="0" w:color="auto"/>
              <w:left w:val="nil"/>
              <w:bottom w:val="single" w:sz="12" w:space="0" w:color="auto"/>
              <w:right w:val="single" w:sz="12" w:space="0" w:color="000000"/>
            </w:tcBorders>
            <w:shd w:val="clear" w:color="auto" w:fill="auto"/>
            <w:noWrap/>
            <w:vAlign w:val="bottom"/>
          </w:tcPr>
          <w:p w:rsidR="008E2606" w:rsidRPr="0085656C" w:rsidP="009A609A" w14:paraId="4E0532EF" w14:textId="77777777">
            <w:pPr>
              <w:widowControl/>
              <w:spacing w:after="120"/>
              <w:jc w:val="center"/>
              <w:rPr>
                <w:b/>
                <w:bCs/>
                <w:snapToGrid/>
                <w:kern w:val="0"/>
                <w:szCs w:val="22"/>
              </w:rPr>
            </w:pPr>
            <w:r w:rsidRPr="0085656C">
              <w:rPr>
                <w:b/>
                <w:bCs/>
                <w:snapToGrid/>
                <w:kern w:val="0"/>
                <w:szCs w:val="22"/>
              </w:rPr>
              <w:t>Voting Interest Greater than or Equal to</w:t>
            </w:r>
          </w:p>
        </w:tc>
      </w:tr>
      <w:tr w14:paraId="4527496E" w14:textId="77777777" w:rsidTr="00B424C0">
        <w:tblPrEx>
          <w:tblW w:w="5000" w:type="pct"/>
          <w:tblLook w:val="04A0"/>
        </w:tblPrEx>
        <w:trPr>
          <w:trHeight w:val="679"/>
        </w:trPr>
        <w:tc>
          <w:tcPr>
            <w:tcW w:w="1402" w:type="pct"/>
            <w:gridSpan w:val="4"/>
            <w:tcBorders>
              <w:top w:val="nil"/>
              <w:left w:val="single" w:sz="12" w:space="0" w:color="auto"/>
              <w:bottom w:val="nil"/>
              <w:right w:val="single" w:sz="12" w:space="0" w:color="000000"/>
            </w:tcBorders>
            <w:shd w:val="clear" w:color="auto" w:fill="auto"/>
            <w:noWrap/>
          </w:tcPr>
          <w:p w:rsidR="008E2606" w:rsidRPr="0085656C" w:rsidP="009A609A" w14:paraId="1B420D1B" w14:textId="77777777">
            <w:pPr>
              <w:widowControl/>
              <w:spacing w:after="120"/>
              <w:jc w:val="center"/>
              <w:rPr>
                <w:b/>
                <w:bCs/>
                <w:snapToGrid/>
                <w:kern w:val="0"/>
                <w:sz w:val="24"/>
                <w:szCs w:val="24"/>
              </w:rPr>
            </w:pPr>
            <w:r w:rsidRPr="0085656C">
              <w:rPr>
                <w:b/>
                <w:bCs/>
                <w:snapToGrid/>
                <w:kern w:val="0"/>
                <w:sz w:val="24"/>
                <w:szCs w:val="24"/>
              </w:rPr>
              <w:t>Gender</w:t>
            </w:r>
          </w:p>
        </w:tc>
        <w:tc>
          <w:tcPr>
            <w:tcW w:w="714" w:type="pct"/>
            <w:gridSpan w:val="4"/>
            <w:vMerge/>
            <w:tcBorders>
              <w:top w:val="single" w:sz="12" w:space="0" w:color="auto"/>
              <w:left w:val="single" w:sz="12" w:space="0" w:color="auto"/>
              <w:bottom w:val="nil"/>
              <w:right w:val="single" w:sz="12" w:space="0" w:color="000000"/>
            </w:tcBorders>
            <w:vAlign w:val="center"/>
          </w:tcPr>
          <w:p w:rsidR="008E2606" w:rsidRPr="0085656C" w:rsidP="009A609A" w14:paraId="4FFD7A62" w14:textId="77777777">
            <w:pPr>
              <w:widowControl/>
              <w:spacing w:after="120"/>
              <w:rPr>
                <w:b/>
                <w:bCs/>
                <w:snapToGrid/>
                <w:kern w:val="0"/>
                <w:szCs w:val="22"/>
              </w:rPr>
            </w:pPr>
          </w:p>
        </w:tc>
        <w:tc>
          <w:tcPr>
            <w:tcW w:w="743" w:type="pct"/>
            <w:gridSpan w:val="4"/>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4A4CD692" w14:textId="77777777">
            <w:pPr>
              <w:widowControl/>
              <w:spacing w:after="120"/>
              <w:jc w:val="center"/>
              <w:rPr>
                <w:b/>
                <w:bCs/>
                <w:snapToGrid/>
                <w:kern w:val="0"/>
                <w:szCs w:val="22"/>
              </w:rPr>
            </w:pPr>
            <w:r w:rsidRPr="0085656C">
              <w:rPr>
                <w:b/>
                <w:bCs/>
                <w:snapToGrid/>
                <w:kern w:val="0"/>
                <w:szCs w:val="22"/>
              </w:rPr>
              <w:t>5%</w:t>
            </w:r>
          </w:p>
        </w:tc>
        <w:tc>
          <w:tcPr>
            <w:tcW w:w="714" w:type="pct"/>
            <w:gridSpan w:val="4"/>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00D07822" w14:textId="77777777">
            <w:pPr>
              <w:widowControl/>
              <w:spacing w:after="120"/>
              <w:jc w:val="center"/>
              <w:rPr>
                <w:b/>
                <w:bCs/>
                <w:snapToGrid/>
                <w:kern w:val="0"/>
                <w:szCs w:val="22"/>
              </w:rPr>
            </w:pPr>
            <w:r w:rsidRPr="0085656C">
              <w:rPr>
                <w:b/>
                <w:bCs/>
                <w:snapToGrid/>
                <w:kern w:val="0"/>
                <w:szCs w:val="22"/>
              </w:rPr>
              <w:t>10%</w:t>
            </w:r>
          </w:p>
        </w:tc>
        <w:tc>
          <w:tcPr>
            <w:tcW w:w="714" w:type="pct"/>
            <w:gridSpan w:val="4"/>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589D62B4" w14:textId="77777777">
            <w:pPr>
              <w:widowControl/>
              <w:spacing w:after="120"/>
              <w:jc w:val="center"/>
              <w:rPr>
                <w:b/>
                <w:bCs/>
                <w:snapToGrid/>
                <w:kern w:val="0"/>
                <w:szCs w:val="22"/>
              </w:rPr>
            </w:pPr>
            <w:r w:rsidRPr="0085656C">
              <w:rPr>
                <w:b/>
                <w:bCs/>
                <w:snapToGrid/>
                <w:kern w:val="0"/>
                <w:szCs w:val="22"/>
              </w:rPr>
              <w:t>25%</w:t>
            </w:r>
          </w:p>
        </w:tc>
        <w:tc>
          <w:tcPr>
            <w:tcW w:w="714" w:type="pct"/>
            <w:gridSpan w:val="3"/>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8E06FA1" w14:textId="77777777">
            <w:pPr>
              <w:widowControl/>
              <w:spacing w:after="120"/>
              <w:jc w:val="center"/>
              <w:rPr>
                <w:b/>
                <w:bCs/>
                <w:snapToGrid/>
                <w:kern w:val="0"/>
                <w:szCs w:val="22"/>
              </w:rPr>
            </w:pPr>
            <w:r w:rsidRPr="0085656C">
              <w:rPr>
                <w:b/>
                <w:bCs/>
                <w:snapToGrid/>
                <w:kern w:val="0"/>
                <w:szCs w:val="22"/>
              </w:rPr>
              <w:t>One Party Majority</w:t>
            </w:r>
          </w:p>
        </w:tc>
      </w:tr>
      <w:tr w14:paraId="784D2AB8" w14:textId="77777777" w:rsidTr="00B424C0">
        <w:tblPrEx>
          <w:tblW w:w="5000" w:type="pct"/>
          <w:tblLook w:val="04A0"/>
        </w:tblPrEx>
        <w:trPr>
          <w:trHeight w:val="402"/>
        </w:trPr>
        <w:tc>
          <w:tcPr>
            <w:tcW w:w="1402" w:type="pct"/>
            <w:gridSpan w:val="4"/>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0F38E7EA" w14:textId="77777777">
            <w:pPr>
              <w:widowControl/>
              <w:spacing w:after="120"/>
              <w:jc w:val="center"/>
              <w:rPr>
                <w:b/>
                <w:bCs/>
                <w:snapToGrid/>
                <w:kern w:val="0"/>
                <w:szCs w:val="22"/>
              </w:rPr>
            </w:pPr>
            <w:r w:rsidRPr="0085656C">
              <w:rPr>
                <w:b/>
                <w:bCs/>
                <w:snapToGrid/>
                <w:kern w:val="0"/>
                <w:szCs w:val="22"/>
              </w:rPr>
              <w:t> </w:t>
            </w:r>
          </w:p>
        </w:tc>
        <w:tc>
          <w:tcPr>
            <w:tcW w:w="357" w:type="pct"/>
            <w:gridSpan w:val="2"/>
            <w:tcBorders>
              <w:top w:val="single" w:sz="12" w:space="0" w:color="auto"/>
              <w:left w:val="nil"/>
              <w:bottom w:val="single" w:sz="12" w:space="0" w:color="auto"/>
              <w:right w:val="single" w:sz="4" w:space="0" w:color="auto"/>
            </w:tcBorders>
            <w:shd w:val="clear" w:color="auto" w:fill="auto"/>
            <w:noWrap/>
            <w:vAlign w:val="bottom"/>
          </w:tcPr>
          <w:p w:rsidR="008E2606" w:rsidRPr="0085656C" w:rsidP="009A609A" w14:paraId="1525C584" w14:textId="77777777">
            <w:pPr>
              <w:widowControl/>
              <w:spacing w:after="120"/>
              <w:jc w:val="center"/>
              <w:rPr>
                <w:snapToGrid/>
                <w:kern w:val="0"/>
                <w:szCs w:val="22"/>
              </w:rPr>
            </w:pPr>
            <w:r w:rsidRPr="0085656C">
              <w:rPr>
                <w:snapToGrid/>
                <w:kern w:val="0"/>
                <w:szCs w:val="22"/>
              </w:rPr>
              <w:t>No.</w:t>
            </w:r>
          </w:p>
        </w:tc>
        <w:tc>
          <w:tcPr>
            <w:tcW w:w="357" w:type="pct"/>
            <w:gridSpan w:val="2"/>
            <w:tcBorders>
              <w:top w:val="single" w:sz="12" w:space="0" w:color="auto"/>
              <w:left w:val="nil"/>
              <w:bottom w:val="single" w:sz="12" w:space="0" w:color="auto"/>
              <w:right w:val="single" w:sz="12" w:space="0" w:color="auto"/>
            </w:tcBorders>
            <w:shd w:val="clear" w:color="auto" w:fill="auto"/>
            <w:noWrap/>
            <w:vAlign w:val="bottom"/>
          </w:tcPr>
          <w:p w:rsidR="008E2606" w:rsidRPr="0085656C" w:rsidP="009A609A" w14:paraId="651713B2" w14:textId="77777777">
            <w:pPr>
              <w:widowControl/>
              <w:spacing w:after="120"/>
              <w:jc w:val="center"/>
              <w:rPr>
                <w:snapToGrid/>
                <w:kern w:val="0"/>
                <w:sz w:val="20"/>
              </w:rPr>
            </w:pPr>
            <w:r w:rsidRPr="0085656C">
              <w:rPr>
                <w:snapToGrid/>
                <w:kern w:val="0"/>
                <w:sz w:val="20"/>
              </w:rPr>
              <w:t>%</w:t>
            </w:r>
          </w:p>
        </w:tc>
        <w:tc>
          <w:tcPr>
            <w:tcW w:w="386"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415B7D17" w14:textId="77777777">
            <w:pPr>
              <w:widowControl/>
              <w:spacing w:after="120"/>
              <w:jc w:val="center"/>
              <w:rPr>
                <w:snapToGrid/>
                <w:kern w:val="0"/>
                <w:szCs w:val="22"/>
              </w:rPr>
            </w:pPr>
            <w:r w:rsidRPr="0085656C">
              <w:rPr>
                <w:snapToGrid/>
                <w:kern w:val="0"/>
                <w:szCs w:val="22"/>
              </w:rPr>
              <w:t>No.</w:t>
            </w:r>
          </w:p>
        </w:tc>
        <w:tc>
          <w:tcPr>
            <w:tcW w:w="357"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6DDAA4A2" w14:textId="77777777">
            <w:pPr>
              <w:widowControl/>
              <w:spacing w:after="120"/>
              <w:jc w:val="center"/>
              <w:rPr>
                <w:snapToGrid/>
                <w:kern w:val="0"/>
                <w:sz w:val="20"/>
              </w:rPr>
            </w:pPr>
            <w:r w:rsidRPr="0085656C">
              <w:rPr>
                <w:snapToGrid/>
                <w:kern w:val="0"/>
                <w:sz w:val="20"/>
              </w:rPr>
              <w:t>%</w:t>
            </w:r>
          </w:p>
        </w:tc>
        <w:tc>
          <w:tcPr>
            <w:tcW w:w="357" w:type="pct"/>
            <w:gridSpan w:val="2"/>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77EACD6A" w14:textId="77777777">
            <w:pPr>
              <w:widowControl/>
              <w:spacing w:after="120"/>
              <w:jc w:val="center"/>
              <w:rPr>
                <w:snapToGrid/>
                <w:kern w:val="0"/>
                <w:szCs w:val="22"/>
              </w:rPr>
            </w:pPr>
            <w:r w:rsidRPr="0085656C">
              <w:rPr>
                <w:snapToGrid/>
                <w:kern w:val="0"/>
                <w:szCs w:val="22"/>
              </w:rPr>
              <w:t>No.</w:t>
            </w:r>
          </w:p>
        </w:tc>
        <w:tc>
          <w:tcPr>
            <w:tcW w:w="357"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05D75160" w14:textId="77777777">
            <w:pPr>
              <w:widowControl/>
              <w:spacing w:after="120"/>
              <w:jc w:val="center"/>
              <w:rPr>
                <w:snapToGrid/>
                <w:kern w:val="0"/>
                <w:sz w:val="20"/>
              </w:rPr>
            </w:pPr>
            <w:r w:rsidRPr="0085656C">
              <w:rPr>
                <w:snapToGrid/>
                <w:kern w:val="0"/>
                <w:sz w:val="20"/>
              </w:rPr>
              <w:t>%</w:t>
            </w:r>
          </w:p>
        </w:tc>
        <w:tc>
          <w:tcPr>
            <w:tcW w:w="357" w:type="pct"/>
            <w:gridSpan w:val="2"/>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305978B6" w14:textId="77777777">
            <w:pPr>
              <w:widowControl/>
              <w:spacing w:after="120"/>
              <w:jc w:val="center"/>
              <w:rPr>
                <w:snapToGrid/>
                <w:kern w:val="0"/>
                <w:szCs w:val="22"/>
              </w:rPr>
            </w:pPr>
            <w:r w:rsidRPr="0085656C">
              <w:rPr>
                <w:snapToGrid/>
                <w:kern w:val="0"/>
                <w:szCs w:val="22"/>
              </w:rPr>
              <w:t>No.</w:t>
            </w:r>
          </w:p>
        </w:tc>
        <w:tc>
          <w:tcPr>
            <w:tcW w:w="357" w:type="pct"/>
            <w:gridSpan w:val="2"/>
            <w:tcBorders>
              <w:top w:val="nil"/>
              <w:left w:val="nil"/>
              <w:bottom w:val="single" w:sz="12" w:space="0" w:color="auto"/>
              <w:right w:val="single" w:sz="4" w:space="0" w:color="auto"/>
            </w:tcBorders>
            <w:shd w:val="clear" w:color="auto" w:fill="auto"/>
            <w:noWrap/>
            <w:vAlign w:val="bottom"/>
          </w:tcPr>
          <w:p w:rsidR="008E2606" w:rsidRPr="0085656C" w:rsidP="009A609A" w14:paraId="7378B7BB" w14:textId="77777777">
            <w:pPr>
              <w:widowControl/>
              <w:spacing w:after="120"/>
              <w:jc w:val="center"/>
              <w:rPr>
                <w:snapToGrid/>
                <w:kern w:val="0"/>
                <w:sz w:val="20"/>
              </w:rPr>
            </w:pPr>
            <w:r w:rsidRPr="0085656C">
              <w:rPr>
                <w:snapToGrid/>
                <w:kern w:val="0"/>
                <w:sz w:val="20"/>
              </w:rPr>
              <w:t>%</w:t>
            </w:r>
          </w:p>
        </w:tc>
        <w:tc>
          <w:tcPr>
            <w:tcW w:w="357" w:type="pct"/>
            <w:gridSpan w:val="2"/>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792D6410" w14:textId="77777777">
            <w:pPr>
              <w:widowControl/>
              <w:spacing w:after="120"/>
              <w:jc w:val="center"/>
              <w:rPr>
                <w:snapToGrid/>
                <w:kern w:val="0"/>
                <w:szCs w:val="22"/>
              </w:rPr>
            </w:pPr>
            <w:r w:rsidRPr="0085656C">
              <w:rPr>
                <w:snapToGrid/>
                <w:kern w:val="0"/>
                <w:szCs w:val="22"/>
              </w:rPr>
              <w:t>No.</w:t>
            </w:r>
          </w:p>
        </w:tc>
        <w:tc>
          <w:tcPr>
            <w:tcW w:w="357" w:type="pct"/>
            <w:tcBorders>
              <w:top w:val="nil"/>
              <w:left w:val="nil"/>
              <w:bottom w:val="single" w:sz="12" w:space="0" w:color="auto"/>
              <w:right w:val="single" w:sz="12" w:space="0" w:color="auto"/>
            </w:tcBorders>
            <w:shd w:val="clear" w:color="auto" w:fill="auto"/>
            <w:noWrap/>
            <w:vAlign w:val="bottom"/>
          </w:tcPr>
          <w:p w:rsidR="008E2606" w:rsidRPr="0085656C" w:rsidP="009A609A" w14:paraId="5D649FA3" w14:textId="77777777">
            <w:pPr>
              <w:widowControl/>
              <w:spacing w:after="120"/>
              <w:jc w:val="center"/>
              <w:rPr>
                <w:snapToGrid/>
                <w:kern w:val="0"/>
                <w:sz w:val="20"/>
              </w:rPr>
            </w:pPr>
            <w:r w:rsidRPr="0085656C">
              <w:rPr>
                <w:snapToGrid/>
                <w:kern w:val="0"/>
                <w:sz w:val="20"/>
              </w:rPr>
              <w:t>%</w:t>
            </w:r>
          </w:p>
        </w:tc>
      </w:tr>
      <w:tr w14:paraId="44B9052A" w14:textId="77777777" w:rsidTr="00B424C0">
        <w:tblPrEx>
          <w:tblW w:w="5000" w:type="pct"/>
          <w:tblLook w:val="04A0"/>
        </w:tblPrEx>
        <w:trPr>
          <w:trHeight w:val="439"/>
        </w:trPr>
        <w:tc>
          <w:tcPr>
            <w:tcW w:w="1402"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B424C0" w:rsidRPr="0085656C" w:rsidP="00B424C0" w14:paraId="436CD45F" w14:textId="77777777">
            <w:pPr>
              <w:widowControl/>
              <w:spacing w:after="120"/>
              <w:rPr>
                <w:b/>
                <w:bCs/>
                <w:snapToGrid/>
                <w:kern w:val="0"/>
                <w:sz w:val="24"/>
                <w:szCs w:val="24"/>
              </w:rPr>
            </w:pPr>
            <w:r w:rsidRPr="0085656C">
              <w:rPr>
                <w:b/>
                <w:bCs/>
                <w:snapToGrid/>
                <w:kern w:val="0"/>
                <w:sz w:val="24"/>
                <w:szCs w:val="24"/>
              </w:rPr>
              <w:t xml:space="preserve"> Female</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411C2058" w14:textId="09E2484B">
            <w:pPr>
              <w:widowControl/>
              <w:spacing w:after="120"/>
              <w:jc w:val="right"/>
              <w:rPr>
                <w:b/>
                <w:bCs/>
                <w:snapToGrid/>
                <w:kern w:val="0"/>
                <w:sz w:val="20"/>
              </w:rPr>
            </w:pPr>
            <w:r>
              <w:rPr>
                <w:color w:val="000000"/>
                <w:sz w:val="20"/>
              </w:rPr>
              <w:t>2,144</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B424C0" w14:paraId="6F11B605" w14:textId="7E33B794">
            <w:pPr>
              <w:widowControl/>
              <w:spacing w:after="120"/>
              <w:jc w:val="right"/>
              <w:rPr>
                <w:snapToGrid/>
                <w:kern w:val="0"/>
                <w:sz w:val="20"/>
              </w:rPr>
            </w:pPr>
            <w:r>
              <w:rPr>
                <w:color w:val="000000"/>
                <w:sz w:val="20"/>
              </w:rPr>
              <w:t>64.8</w:t>
            </w:r>
          </w:p>
        </w:tc>
        <w:tc>
          <w:tcPr>
            <w:tcW w:w="386"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1580C6CB" w14:textId="1D8772A7">
            <w:pPr>
              <w:widowControl/>
              <w:spacing w:after="120"/>
              <w:jc w:val="right"/>
              <w:rPr>
                <w:b/>
                <w:bCs/>
                <w:snapToGrid/>
                <w:kern w:val="0"/>
                <w:sz w:val="20"/>
              </w:rPr>
            </w:pPr>
            <w:r>
              <w:rPr>
                <w:color w:val="000000"/>
                <w:sz w:val="20"/>
              </w:rPr>
              <w:t>1,197</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B424C0" w14:paraId="08571FA8" w14:textId="7D99610C">
            <w:pPr>
              <w:widowControl/>
              <w:spacing w:after="120"/>
              <w:jc w:val="right"/>
              <w:rPr>
                <w:snapToGrid/>
                <w:kern w:val="0"/>
                <w:sz w:val="20"/>
              </w:rPr>
            </w:pPr>
            <w:r>
              <w:rPr>
                <w:color w:val="000000"/>
                <w:sz w:val="20"/>
              </w:rPr>
              <w:t>36.7</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11663591" w14:textId="2326DF77">
            <w:pPr>
              <w:widowControl/>
              <w:spacing w:after="120"/>
              <w:jc w:val="right"/>
              <w:rPr>
                <w:b/>
                <w:bCs/>
                <w:snapToGrid/>
                <w:kern w:val="0"/>
                <w:sz w:val="20"/>
              </w:rPr>
            </w:pPr>
            <w:r>
              <w:rPr>
                <w:color w:val="000000"/>
                <w:sz w:val="20"/>
              </w:rPr>
              <w:t>1,074</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5276CD" w14:paraId="1921C4BC" w14:textId="594ADCDA">
            <w:pPr>
              <w:widowControl/>
              <w:spacing w:after="120"/>
              <w:jc w:val="right"/>
              <w:rPr>
                <w:snapToGrid/>
                <w:kern w:val="0"/>
                <w:sz w:val="20"/>
              </w:rPr>
            </w:pPr>
            <w:r>
              <w:rPr>
                <w:color w:val="000000"/>
                <w:sz w:val="20"/>
              </w:rPr>
              <w:t>33.5</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3F851798" w14:textId="280773A9">
            <w:pPr>
              <w:widowControl/>
              <w:spacing w:after="120"/>
              <w:jc w:val="right"/>
              <w:rPr>
                <w:b/>
                <w:bCs/>
                <w:snapToGrid/>
                <w:kern w:val="0"/>
                <w:sz w:val="20"/>
              </w:rPr>
            </w:pPr>
            <w:r>
              <w:rPr>
                <w:color w:val="000000"/>
                <w:sz w:val="20"/>
              </w:rPr>
              <w:t>793</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14:paraId="6FE6FE01" w14:textId="40ECE1CD">
            <w:pPr>
              <w:widowControl/>
              <w:spacing w:after="120"/>
              <w:jc w:val="right"/>
              <w:rPr>
                <w:snapToGrid/>
                <w:kern w:val="0"/>
                <w:sz w:val="20"/>
              </w:rPr>
            </w:pPr>
            <w:r>
              <w:rPr>
                <w:color w:val="000000"/>
                <w:sz w:val="20"/>
              </w:rPr>
              <w:t>28.5</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0BAB59C3" w14:textId="5A9F5348">
            <w:pPr>
              <w:widowControl/>
              <w:spacing w:after="120"/>
              <w:jc w:val="right"/>
              <w:rPr>
                <w:b/>
                <w:bCs/>
                <w:snapToGrid/>
                <w:kern w:val="0"/>
                <w:sz w:val="20"/>
              </w:rPr>
            </w:pPr>
            <w:r>
              <w:rPr>
                <w:color w:val="000000"/>
                <w:sz w:val="20"/>
              </w:rPr>
              <w:t>295</w:t>
            </w:r>
          </w:p>
        </w:tc>
        <w:tc>
          <w:tcPr>
            <w:tcW w:w="357" w:type="pct"/>
            <w:tcBorders>
              <w:top w:val="nil"/>
              <w:left w:val="nil"/>
              <w:bottom w:val="single" w:sz="4" w:space="0" w:color="auto"/>
              <w:right w:val="single" w:sz="12" w:space="0" w:color="auto"/>
            </w:tcBorders>
            <w:shd w:val="clear" w:color="auto" w:fill="auto"/>
            <w:noWrap/>
            <w:vAlign w:val="bottom"/>
          </w:tcPr>
          <w:p w:rsidR="00B424C0" w:rsidRPr="008106FE" w14:paraId="479F48CF" w14:textId="2D4ADAE2">
            <w:pPr>
              <w:widowControl/>
              <w:spacing w:after="120"/>
              <w:jc w:val="right"/>
              <w:rPr>
                <w:snapToGrid/>
                <w:kern w:val="0"/>
                <w:sz w:val="20"/>
              </w:rPr>
            </w:pPr>
            <w:r>
              <w:rPr>
                <w:color w:val="000000"/>
                <w:sz w:val="20"/>
              </w:rPr>
              <w:t>15.0</w:t>
            </w:r>
          </w:p>
        </w:tc>
      </w:tr>
      <w:tr w14:paraId="2DF335F1" w14:textId="77777777" w:rsidTr="00B424C0">
        <w:tblPrEx>
          <w:tblW w:w="5000" w:type="pct"/>
          <w:tblLook w:val="04A0"/>
        </w:tblPrEx>
        <w:trPr>
          <w:trHeight w:val="379"/>
        </w:trPr>
        <w:tc>
          <w:tcPr>
            <w:tcW w:w="140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B424C0" w:rsidRPr="0085656C" w:rsidP="00B424C0" w14:paraId="0907FF8B" w14:textId="77777777">
            <w:pPr>
              <w:widowControl/>
              <w:spacing w:after="120"/>
              <w:rPr>
                <w:b/>
                <w:bCs/>
                <w:snapToGrid/>
                <w:kern w:val="0"/>
                <w:sz w:val="24"/>
                <w:szCs w:val="24"/>
              </w:rPr>
            </w:pPr>
            <w:r w:rsidRPr="0085656C">
              <w:rPr>
                <w:b/>
                <w:bCs/>
                <w:snapToGrid/>
                <w:kern w:val="0"/>
                <w:sz w:val="24"/>
                <w:szCs w:val="24"/>
              </w:rPr>
              <w:t xml:space="preserve"> Male</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12E31E76" w14:textId="48FC2562">
            <w:pPr>
              <w:widowControl/>
              <w:spacing w:after="120"/>
              <w:jc w:val="right"/>
              <w:rPr>
                <w:b/>
                <w:bCs/>
                <w:snapToGrid/>
                <w:kern w:val="0"/>
                <w:sz w:val="20"/>
              </w:rPr>
            </w:pPr>
            <w:r>
              <w:rPr>
                <w:color w:val="000000"/>
                <w:sz w:val="20"/>
              </w:rPr>
              <w:t>3,176</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B424C0" w14:paraId="2E1459BA" w14:textId="5EFCE2E8">
            <w:pPr>
              <w:widowControl/>
              <w:spacing w:after="120"/>
              <w:jc w:val="right"/>
              <w:rPr>
                <w:snapToGrid/>
                <w:kern w:val="0"/>
                <w:sz w:val="20"/>
              </w:rPr>
            </w:pPr>
            <w:r>
              <w:rPr>
                <w:color w:val="000000"/>
                <w:sz w:val="20"/>
              </w:rPr>
              <w:t>95.9</w:t>
            </w:r>
          </w:p>
        </w:tc>
        <w:tc>
          <w:tcPr>
            <w:tcW w:w="386"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5DC30BA3" w14:textId="7046317A">
            <w:pPr>
              <w:widowControl/>
              <w:spacing w:after="120"/>
              <w:jc w:val="right"/>
              <w:rPr>
                <w:b/>
                <w:bCs/>
                <w:snapToGrid/>
                <w:kern w:val="0"/>
                <w:sz w:val="20"/>
              </w:rPr>
            </w:pPr>
            <w:r>
              <w:rPr>
                <w:color w:val="000000"/>
                <w:sz w:val="20"/>
              </w:rPr>
              <w:t>3,078</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B424C0" w14:paraId="1EA2489B" w14:textId="76A2FC1B">
            <w:pPr>
              <w:widowControl/>
              <w:spacing w:after="120"/>
              <w:jc w:val="right"/>
              <w:rPr>
                <w:snapToGrid/>
                <w:kern w:val="0"/>
                <w:sz w:val="20"/>
              </w:rPr>
            </w:pPr>
            <w:r>
              <w:rPr>
                <w:color w:val="000000"/>
                <w:sz w:val="20"/>
              </w:rPr>
              <w:t>94.3</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52C8145C" w14:textId="25579C6B">
            <w:pPr>
              <w:widowControl/>
              <w:spacing w:after="120"/>
              <w:jc w:val="right"/>
              <w:rPr>
                <w:b/>
                <w:bCs/>
                <w:snapToGrid/>
                <w:kern w:val="0"/>
                <w:sz w:val="20"/>
              </w:rPr>
            </w:pPr>
            <w:r>
              <w:rPr>
                <w:color w:val="000000"/>
                <w:sz w:val="20"/>
              </w:rPr>
              <w:t>3,010</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5276CD" w14:paraId="60C1F426" w14:textId="74BA2C0A">
            <w:pPr>
              <w:widowControl/>
              <w:spacing w:after="120"/>
              <w:jc w:val="right"/>
              <w:rPr>
                <w:snapToGrid/>
                <w:kern w:val="0"/>
                <w:sz w:val="20"/>
              </w:rPr>
            </w:pPr>
            <w:r>
              <w:rPr>
                <w:color w:val="000000"/>
                <w:sz w:val="20"/>
              </w:rPr>
              <w:t>93.9</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0BC030C5" w14:textId="77B13B59">
            <w:pPr>
              <w:widowControl/>
              <w:spacing w:after="120"/>
              <w:jc w:val="right"/>
              <w:rPr>
                <w:b/>
                <w:bCs/>
                <w:snapToGrid/>
                <w:kern w:val="0"/>
                <w:sz w:val="20"/>
              </w:rPr>
            </w:pPr>
            <w:r>
              <w:rPr>
                <w:color w:val="000000"/>
                <w:sz w:val="20"/>
              </w:rPr>
              <w:t>2,554</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14:paraId="671BBCAC" w14:textId="027DB7DF">
            <w:pPr>
              <w:widowControl/>
              <w:spacing w:after="120"/>
              <w:jc w:val="right"/>
              <w:rPr>
                <w:snapToGrid/>
                <w:kern w:val="0"/>
                <w:sz w:val="20"/>
              </w:rPr>
            </w:pPr>
            <w:r>
              <w:rPr>
                <w:color w:val="000000"/>
                <w:sz w:val="20"/>
              </w:rPr>
              <w:t>91.8</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2E21FAC9" w14:textId="653ECBC0">
            <w:pPr>
              <w:widowControl/>
              <w:spacing w:after="120"/>
              <w:jc w:val="right"/>
              <w:rPr>
                <w:b/>
                <w:bCs/>
                <w:snapToGrid/>
                <w:kern w:val="0"/>
                <w:sz w:val="20"/>
              </w:rPr>
            </w:pPr>
            <w:r>
              <w:rPr>
                <w:color w:val="000000"/>
                <w:sz w:val="20"/>
              </w:rPr>
              <w:t>1,718</w:t>
            </w:r>
          </w:p>
        </w:tc>
        <w:tc>
          <w:tcPr>
            <w:tcW w:w="357" w:type="pct"/>
            <w:tcBorders>
              <w:top w:val="nil"/>
              <w:left w:val="nil"/>
              <w:bottom w:val="single" w:sz="4" w:space="0" w:color="auto"/>
              <w:right w:val="single" w:sz="12" w:space="0" w:color="auto"/>
            </w:tcBorders>
            <w:shd w:val="clear" w:color="auto" w:fill="auto"/>
            <w:noWrap/>
            <w:vAlign w:val="bottom"/>
          </w:tcPr>
          <w:p w:rsidR="00B424C0" w:rsidRPr="008106FE" w14:paraId="689EC4DD" w14:textId="1FBCD241">
            <w:pPr>
              <w:widowControl/>
              <w:spacing w:after="120"/>
              <w:jc w:val="right"/>
              <w:rPr>
                <w:snapToGrid/>
                <w:kern w:val="0"/>
                <w:sz w:val="20"/>
              </w:rPr>
            </w:pPr>
            <w:r>
              <w:rPr>
                <w:color w:val="000000"/>
                <w:sz w:val="20"/>
              </w:rPr>
              <w:t>87.2</w:t>
            </w:r>
          </w:p>
        </w:tc>
      </w:tr>
      <w:tr w14:paraId="03301205" w14:textId="77777777" w:rsidTr="00B424C0">
        <w:tblPrEx>
          <w:tblW w:w="5000" w:type="pct"/>
          <w:tblLook w:val="04A0"/>
        </w:tblPrEx>
        <w:trPr>
          <w:trHeight w:val="379"/>
        </w:trPr>
        <w:tc>
          <w:tcPr>
            <w:tcW w:w="140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B424C0" w:rsidRPr="0085656C" w:rsidP="00B424C0" w14:paraId="6669285A" w14:textId="77777777">
            <w:pPr>
              <w:widowControl/>
              <w:spacing w:after="120"/>
              <w:rPr>
                <w:b/>
                <w:bCs/>
                <w:snapToGrid/>
                <w:kern w:val="0"/>
                <w:sz w:val="24"/>
                <w:szCs w:val="24"/>
              </w:rPr>
            </w:pPr>
            <w:r w:rsidRPr="0085656C">
              <w:rPr>
                <w:b/>
                <w:bCs/>
                <w:snapToGrid/>
                <w:kern w:val="0"/>
                <w:sz w:val="24"/>
                <w:szCs w:val="24"/>
              </w:rPr>
              <w:t xml:space="preserve"> Total stations</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6B3E01AC" w14:textId="0C330D07">
            <w:pPr>
              <w:widowControl/>
              <w:spacing w:after="120"/>
              <w:jc w:val="right"/>
              <w:rPr>
                <w:b/>
                <w:bCs/>
                <w:snapToGrid/>
                <w:kern w:val="0"/>
                <w:sz w:val="20"/>
              </w:rPr>
            </w:pPr>
            <w:r>
              <w:rPr>
                <w:color w:val="000000"/>
                <w:sz w:val="20"/>
              </w:rPr>
              <w:t>3,311</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B424C0" w14:paraId="44D322CA" w14:textId="282DF4BE">
            <w:pPr>
              <w:widowControl/>
              <w:spacing w:after="120"/>
              <w:jc w:val="right"/>
              <w:rPr>
                <w:snapToGrid/>
                <w:kern w:val="0"/>
                <w:sz w:val="20"/>
              </w:rPr>
            </w:pPr>
            <w:r w:rsidRPr="008106FE">
              <w:rPr>
                <w:sz w:val="20"/>
              </w:rPr>
              <w:t>100.0</w:t>
            </w:r>
          </w:p>
        </w:tc>
        <w:tc>
          <w:tcPr>
            <w:tcW w:w="386"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72EA6A3C" w14:textId="4FE51A18">
            <w:pPr>
              <w:widowControl/>
              <w:spacing w:after="120"/>
              <w:jc w:val="right"/>
              <w:rPr>
                <w:b/>
                <w:bCs/>
                <w:snapToGrid/>
                <w:kern w:val="0"/>
                <w:sz w:val="20"/>
              </w:rPr>
            </w:pPr>
            <w:r>
              <w:rPr>
                <w:color w:val="000000"/>
                <w:sz w:val="20"/>
              </w:rPr>
              <w:t>3,263</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5276CD" w14:paraId="25FA6B3F" w14:textId="3809F850">
            <w:pPr>
              <w:widowControl/>
              <w:spacing w:after="120"/>
              <w:jc w:val="right"/>
              <w:rPr>
                <w:snapToGrid/>
                <w:kern w:val="0"/>
                <w:sz w:val="20"/>
              </w:rPr>
            </w:pPr>
            <w:r w:rsidRPr="008106FE">
              <w:rPr>
                <w:sz w:val="20"/>
              </w:rPr>
              <w:t>100.0</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12F115A6" w14:textId="2D187396">
            <w:pPr>
              <w:widowControl/>
              <w:spacing w:after="120"/>
              <w:jc w:val="right"/>
              <w:rPr>
                <w:b/>
                <w:bCs/>
                <w:snapToGrid/>
                <w:kern w:val="0"/>
                <w:sz w:val="20"/>
              </w:rPr>
            </w:pPr>
            <w:r>
              <w:rPr>
                <w:color w:val="000000"/>
                <w:sz w:val="20"/>
              </w:rPr>
              <w:t>3,204</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14:paraId="45D838E7" w14:textId="383C01C3">
            <w:pPr>
              <w:widowControl/>
              <w:spacing w:after="120"/>
              <w:jc w:val="right"/>
              <w:rPr>
                <w:snapToGrid/>
                <w:kern w:val="0"/>
                <w:sz w:val="20"/>
              </w:rPr>
            </w:pPr>
            <w:r w:rsidRPr="008106FE">
              <w:rPr>
                <w:sz w:val="20"/>
              </w:rPr>
              <w:t>100.0</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130BC738" w14:textId="1E171C9B">
            <w:pPr>
              <w:widowControl/>
              <w:spacing w:after="120"/>
              <w:jc w:val="right"/>
              <w:rPr>
                <w:b/>
                <w:bCs/>
                <w:snapToGrid/>
                <w:kern w:val="0"/>
                <w:sz w:val="20"/>
              </w:rPr>
            </w:pPr>
            <w:r>
              <w:rPr>
                <w:color w:val="000000"/>
                <w:sz w:val="20"/>
              </w:rPr>
              <w:t>2,783</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14:paraId="45E665E4" w14:textId="566A380B">
            <w:pPr>
              <w:widowControl/>
              <w:spacing w:after="120"/>
              <w:jc w:val="right"/>
              <w:rPr>
                <w:snapToGrid/>
                <w:kern w:val="0"/>
                <w:sz w:val="20"/>
              </w:rPr>
            </w:pPr>
            <w:r w:rsidRPr="008106FE">
              <w:rPr>
                <w:sz w:val="20"/>
              </w:rPr>
              <w:t>100.0</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32DFBEA9" w14:textId="351B7FDC">
            <w:pPr>
              <w:widowControl/>
              <w:spacing w:after="120"/>
              <w:jc w:val="right"/>
              <w:rPr>
                <w:b/>
                <w:bCs/>
                <w:snapToGrid/>
                <w:kern w:val="0"/>
                <w:sz w:val="20"/>
              </w:rPr>
            </w:pPr>
            <w:r>
              <w:rPr>
                <w:color w:val="000000"/>
                <w:sz w:val="20"/>
              </w:rPr>
              <w:t>1,971</w:t>
            </w:r>
          </w:p>
        </w:tc>
        <w:tc>
          <w:tcPr>
            <w:tcW w:w="357" w:type="pct"/>
            <w:tcBorders>
              <w:top w:val="nil"/>
              <w:left w:val="nil"/>
              <w:bottom w:val="single" w:sz="4" w:space="0" w:color="auto"/>
              <w:right w:val="single" w:sz="12" w:space="0" w:color="auto"/>
            </w:tcBorders>
            <w:shd w:val="clear" w:color="auto" w:fill="auto"/>
            <w:noWrap/>
            <w:vAlign w:val="bottom"/>
          </w:tcPr>
          <w:p w:rsidR="00B424C0" w:rsidRPr="008106FE" w14:paraId="4CA22346" w14:textId="34C01ED1">
            <w:pPr>
              <w:widowControl/>
              <w:spacing w:after="120"/>
              <w:jc w:val="right"/>
              <w:rPr>
                <w:snapToGrid/>
                <w:kern w:val="0"/>
                <w:sz w:val="20"/>
              </w:rPr>
            </w:pPr>
            <w:r w:rsidRPr="008106FE">
              <w:rPr>
                <w:sz w:val="20"/>
              </w:rPr>
              <w:t>100.0</w:t>
            </w:r>
          </w:p>
        </w:tc>
      </w:tr>
      <w:tr w14:paraId="0DC25542" w14:textId="77777777" w:rsidTr="00B424C0">
        <w:tblPrEx>
          <w:tblW w:w="5000" w:type="pct"/>
          <w:tblLook w:val="04A0"/>
        </w:tblPrEx>
        <w:trPr>
          <w:trHeight w:val="379"/>
        </w:trPr>
        <w:tc>
          <w:tcPr>
            <w:tcW w:w="1402" w:type="pct"/>
            <w:gridSpan w:val="4"/>
            <w:tcBorders>
              <w:top w:val="nil"/>
              <w:left w:val="single" w:sz="12" w:space="0" w:color="auto"/>
              <w:bottom w:val="single" w:sz="4" w:space="0" w:color="auto"/>
              <w:right w:val="single" w:sz="12" w:space="0" w:color="000000"/>
            </w:tcBorders>
            <w:shd w:val="clear" w:color="auto" w:fill="auto"/>
            <w:noWrap/>
            <w:vAlign w:val="bottom"/>
          </w:tcPr>
          <w:p w:rsidR="00B424C0" w:rsidRPr="0085656C" w:rsidP="00B424C0" w14:paraId="662FF845" w14:textId="77777777">
            <w:pPr>
              <w:widowControl/>
              <w:spacing w:after="120"/>
              <w:rPr>
                <w:snapToGrid/>
                <w:kern w:val="0"/>
                <w:sz w:val="24"/>
                <w:szCs w:val="24"/>
              </w:rPr>
            </w:pPr>
            <w:r w:rsidRPr="0085656C">
              <w:rPr>
                <w:snapToGrid/>
                <w:kern w:val="0"/>
                <w:sz w:val="24"/>
                <w:szCs w:val="24"/>
              </w:rPr>
              <w:t xml:space="preserve"> Insufficient data</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59546095" w14:textId="4F3AB9BD">
            <w:pPr>
              <w:widowControl/>
              <w:spacing w:after="120"/>
              <w:jc w:val="right"/>
              <w:rPr>
                <w:snapToGrid/>
                <w:kern w:val="0"/>
                <w:sz w:val="20"/>
              </w:rPr>
            </w:pPr>
            <w:r>
              <w:rPr>
                <w:color w:val="000000"/>
                <w:sz w:val="20"/>
              </w:rPr>
              <w:t>559</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B424C0" w14:paraId="150A2C18" w14:textId="20973A20">
            <w:pPr>
              <w:widowControl/>
              <w:spacing w:after="120"/>
              <w:jc w:val="right"/>
              <w:rPr>
                <w:snapToGrid/>
                <w:kern w:val="0"/>
                <w:sz w:val="20"/>
              </w:rPr>
            </w:pPr>
            <w:r w:rsidRPr="008106FE">
              <w:rPr>
                <w:sz w:val="20"/>
              </w:rPr>
              <w:t>---</w:t>
            </w:r>
          </w:p>
        </w:tc>
        <w:tc>
          <w:tcPr>
            <w:tcW w:w="386"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424A40C7" w14:textId="77126D37">
            <w:pPr>
              <w:widowControl/>
              <w:spacing w:after="120"/>
              <w:jc w:val="right"/>
              <w:rPr>
                <w:snapToGrid/>
                <w:kern w:val="0"/>
                <w:sz w:val="20"/>
              </w:rPr>
            </w:pPr>
            <w:r>
              <w:rPr>
                <w:color w:val="000000"/>
                <w:sz w:val="20"/>
              </w:rPr>
              <w:t>559</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5276CD" w14:paraId="35A3E4A4" w14:textId="0FC16542">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6B8732F4" w14:textId="472D19B7">
            <w:pPr>
              <w:widowControl/>
              <w:spacing w:after="120"/>
              <w:jc w:val="right"/>
              <w:rPr>
                <w:snapToGrid/>
                <w:kern w:val="0"/>
                <w:sz w:val="20"/>
              </w:rPr>
            </w:pPr>
            <w:r>
              <w:rPr>
                <w:color w:val="000000"/>
                <w:sz w:val="20"/>
              </w:rPr>
              <w:t>559</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14:paraId="3CBAB081" w14:textId="200D6DA1">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61121410" w14:textId="0C5F47B0">
            <w:pPr>
              <w:widowControl/>
              <w:spacing w:after="120"/>
              <w:jc w:val="right"/>
              <w:rPr>
                <w:snapToGrid/>
                <w:kern w:val="0"/>
                <w:sz w:val="20"/>
              </w:rPr>
            </w:pPr>
            <w:r>
              <w:rPr>
                <w:color w:val="000000"/>
                <w:sz w:val="20"/>
              </w:rPr>
              <w:t>559</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14:paraId="0D98836E" w14:textId="2E36ACC7">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2EF6CFBB" w14:textId="1B75C4A9">
            <w:pPr>
              <w:widowControl/>
              <w:spacing w:after="120"/>
              <w:jc w:val="right"/>
              <w:rPr>
                <w:snapToGrid/>
                <w:kern w:val="0"/>
                <w:sz w:val="20"/>
              </w:rPr>
            </w:pPr>
            <w:r>
              <w:rPr>
                <w:color w:val="000000"/>
                <w:sz w:val="20"/>
              </w:rPr>
              <w:t>559</w:t>
            </w:r>
          </w:p>
        </w:tc>
        <w:tc>
          <w:tcPr>
            <w:tcW w:w="357" w:type="pct"/>
            <w:tcBorders>
              <w:top w:val="nil"/>
              <w:left w:val="nil"/>
              <w:bottom w:val="single" w:sz="4" w:space="0" w:color="auto"/>
              <w:right w:val="single" w:sz="12" w:space="0" w:color="auto"/>
            </w:tcBorders>
            <w:shd w:val="clear" w:color="auto" w:fill="auto"/>
            <w:noWrap/>
            <w:vAlign w:val="bottom"/>
          </w:tcPr>
          <w:p w:rsidR="00B424C0" w:rsidRPr="008106FE" w14:paraId="4D8BF853" w14:textId="39C42992">
            <w:pPr>
              <w:widowControl/>
              <w:spacing w:after="120"/>
              <w:jc w:val="right"/>
              <w:rPr>
                <w:snapToGrid/>
                <w:kern w:val="0"/>
                <w:sz w:val="20"/>
              </w:rPr>
            </w:pPr>
            <w:r w:rsidRPr="008106FE">
              <w:rPr>
                <w:sz w:val="20"/>
              </w:rPr>
              <w:t>---</w:t>
            </w:r>
          </w:p>
        </w:tc>
      </w:tr>
      <w:tr w14:paraId="0BFA20C6" w14:textId="77777777" w:rsidTr="00B424C0">
        <w:tblPrEx>
          <w:tblW w:w="5000" w:type="pct"/>
          <w:tblLook w:val="04A0"/>
        </w:tblPrEx>
        <w:trPr>
          <w:trHeight w:val="379"/>
        </w:trPr>
        <w:tc>
          <w:tcPr>
            <w:tcW w:w="140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B424C0" w:rsidRPr="0085656C" w:rsidP="00B424C0" w14:paraId="734D74EE" w14:textId="77777777">
            <w:pPr>
              <w:widowControl/>
              <w:spacing w:after="120"/>
              <w:rPr>
                <w:snapToGrid/>
                <w:kern w:val="0"/>
                <w:sz w:val="24"/>
                <w:szCs w:val="24"/>
              </w:rPr>
            </w:pPr>
            <w:r w:rsidRPr="0085656C">
              <w:rPr>
                <w:snapToGrid/>
                <w:kern w:val="0"/>
                <w:sz w:val="24"/>
                <w:szCs w:val="24"/>
              </w:rPr>
              <w:t xml:space="preserve"> Stations not filed</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7D8BB1E3" w14:textId="1AF4750F">
            <w:pPr>
              <w:widowControl/>
              <w:spacing w:after="120"/>
              <w:jc w:val="right"/>
              <w:rPr>
                <w:snapToGrid/>
                <w:kern w:val="0"/>
                <w:sz w:val="20"/>
                <w:highlight w:val="yellow"/>
              </w:rPr>
            </w:pPr>
            <w:r>
              <w:rPr>
                <w:color w:val="000000"/>
                <w:sz w:val="20"/>
              </w:rPr>
              <w:t>402</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B424C0" w14:paraId="7334532A" w14:textId="331C6164">
            <w:pPr>
              <w:widowControl/>
              <w:spacing w:after="120"/>
              <w:jc w:val="right"/>
              <w:rPr>
                <w:snapToGrid/>
                <w:kern w:val="0"/>
                <w:sz w:val="20"/>
              </w:rPr>
            </w:pPr>
            <w:r w:rsidRPr="008106FE">
              <w:rPr>
                <w:sz w:val="20"/>
              </w:rPr>
              <w:t>---</w:t>
            </w:r>
          </w:p>
        </w:tc>
        <w:tc>
          <w:tcPr>
            <w:tcW w:w="386" w:type="pct"/>
            <w:gridSpan w:val="2"/>
            <w:tcBorders>
              <w:top w:val="nil"/>
              <w:left w:val="nil"/>
              <w:bottom w:val="single" w:sz="4" w:space="0" w:color="auto"/>
              <w:right w:val="single" w:sz="4" w:space="0" w:color="auto"/>
            </w:tcBorders>
            <w:shd w:val="clear" w:color="auto" w:fill="auto"/>
            <w:noWrap/>
            <w:vAlign w:val="bottom"/>
          </w:tcPr>
          <w:p w:rsidR="00B424C0" w:rsidRPr="008106FE" w:rsidP="00B424C0" w14:paraId="39675C48" w14:textId="18F4C0DB">
            <w:pPr>
              <w:widowControl/>
              <w:spacing w:after="120"/>
              <w:jc w:val="right"/>
              <w:rPr>
                <w:snapToGrid/>
                <w:kern w:val="0"/>
                <w:sz w:val="20"/>
                <w:highlight w:val="yellow"/>
              </w:rPr>
            </w:pPr>
            <w:r>
              <w:rPr>
                <w:color w:val="000000"/>
                <w:sz w:val="20"/>
              </w:rPr>
              <w:t>402</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rsidP="005276CD" w14:paraId="4D4C10E5" w14:textId="2E43AF68">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7A30F9C1" w14:textId="28405ACC">
            <w:pPr>
              <w:widowControl/>
              <w:spacing w:after="120"/>
              <w:jc w:val="right"/>
              <w:rPr>
                <w:snapToGrid/>
                <w:kern w:val="0"/>
                <w:sz w:val="20"/>
                <w:highlight w:val="yellow"/>
              </w:rPr>
            </w:pPr>
            <w:r>
              <w:rPr>
                <w:color w:val="000000"/>
                <w:sz w:val="20"/>
              </w:rPr>
              <w:t>402</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14:paraId="43EA55C7" w14:textId="3F20BF44">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0FE98618" w14:textId="3E4DD25A">
            <w:pPr>
              <w:widowControl/>
              <w:spacing w:after="120"/>
              <w:jc w:val="right"/>
              <w:rPr>
                <w:snapToGrid/>
                <w:kern w:val="0"/>
                <w:sz w:val="20"/>
                <w:highlight w:val="yellow"/>
              </w:rPr>
            </w:pPr>
            <w:r>
              <w:rPr>
                <w:color w:val="000000"/>
                <w:sz w:val="20"/>
              </w:rPr>
              <w:t>402</w:t>
            </w:r>
          </w:p>
        </w:tc>
        <w:tc>
          <w:tcPr>
            <w:tcW w:w="357" w:type="pct"/>
            <w:gridSpan w:val="2"/>
            <w:tcBorders>
              <w:top w:val="nil"/>
              <w:left w:val="nil"/>
              <w:bottom w:val="single" w:sz="4" w:space="0" w:color="auto"/>
              <w:right w:val="single" w:sz="12" w:space="0" w:color="auto"/>
            </w:tcBorders>
            <w:shd w:val="clear" w:color="auto" w:fill="auto"/>
            <w:noWrap/>
            <w:vAlign w:val="bottom"/>
          </w:tcPr>
          <w:p w:rsidR="00B424C0" w:rsidRPr="008106FE" w14:paraId="0CC9EF2F" w14:textId="6048DA30">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B424C0" w:rsidRPr="008106FE" w14:paraId="39E994D9" w14:textId="100656BF">
            <w:pPr>
              <w:widowControl/>
              <w:spacing w:after="120"/>
              <w:jc w:val="right"/>
              <w:rPr>
                <w:snapToGrid/>
                <w:kern w:val="0"/>
                <w:sz w:val="20"/>
                <w:highlight w:val="yellow"/>
              </w:rPr>
            </w:pPr>
            <w:r>
              <w:rPr>
                <w:color w:val="000000"/>
                <w:sz w:val="20"/>
              </w:rPr>
              <w:t>402</w:t>
            </w:r>
          </w:p>
        </w:tc>
        <w:tc>
          <w:tcPr>
            <w:tcW w:w="357" w:type="pct"/>
            <w:tcBorders>
              <w:top w:val="nil"/>
              <w:left w:val="nil"/>
              <w:bottom w:val="single" w:sz="4" w:space="0" w:color="auto"/>
              <w:right w:val="single" w:sz="12" w:space="0" w:color="auto"/>
            </w:tcBorders>
            <w:shd w:val="clear" w:color="auto" w:fill="auto"/>
            <w:noWrap/>
            <w:vAlign w:val="bottom"/>
          </w:tcPr>
          <w:p w:rsidR="00B424C0" w:rsidRPr="008106FE" w14:paraId="51001A34" w14:textId="61DD3DA8">
            <w:pPr>
              <w:widowControl/>
              <w:spacing w:after="120"/>
              <w:jc w:val="right"/>
              <w:rPr>
                <w:snapToGrid/>
                <w:kern w:val="0"/>
                <w:sz w:val="20"/>
              </w:rPr>
            </w:pPr>
            <w:r w:rsidRPr="008106FE">
              <w:rPr>
                <w:sz w:val="20"/>
              </w:rPr>
              <w:t>---</w:t>
            </w:r>
          </w:p>
        </w:tc>
      </w:tr>
      <w:tr w14:paraId="60591DE9" w14:textId="77777777" w:rsidTr="00B424C0">
        <w:tblPrEx>
          <w:tblW w:w="5000" w:type="pct"/>
          <w:tblLook w:val="04A0"/>
        </w:tblPrEx>
        <w:trPr>
          <w:trHeight w:val="379"/>
        </w:trPr>
        <w:tc>
          <w:tcPr>
            <w:tcW w:w="1402"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B424C0" w:rsidRPr="0085656C" w:rsidP="00B424C0" w14:paraId="15C80447"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57" w:type="pct"/>
            <w:gridSpan w:val="2"/>
            <w:tcBorders>
              <w:top w:val="nil"/>
              <w:left w:val="nil"/>
              <w:bottom w:val="single" w:sz="12" w:space="0" w:color="auto"/>
              <w:right w:val="single" w:sz="4" w:space="0" w:color="auto"/>
            </w:tcBorders>
            <w:shd w:val="clear" w:color="auto" w:fill="auto"/>
            <w:noWrap/>
            <w:vAlign w:val="bottom"/>
          </w:tcPr>
          <w:p w:rsidR="00B424C0" w:rsidRPr="008106FE" w:rsidP="00B424C0" w14:paraId="3558E20C" w14:textId="426DDF26">
            <w:pPr>
              <w:widowControl/>
              <w:spacing w:after="120"/>
              <w:jc w:val="right"/>
              <w:rPr>
                <w:b/>
                <w:bCs/>
                <w:snapToGrid/>
                <w:kern w:val="0"/>
                <w:sz w:val="20"/>
                <w:highlight w:val="yellow"/>
              </w:rPr>
            </w:pPr>
            <w:r>
              <w:rPr>
                <w:color w:val="000000"/>
                <w:sz w:val="20"/>
              </w:rPr>
              <w:t>4,368</w:t>
            </w:r>
          </w:p>
        </w:tc>
        <w:tc>
          <w:tcPr>
            <w:tcW w:w="357" w:type="pct"/>
            <w:gridSpan w:val="2"/>
            <w:tcBorders>
              <w:top w:val="nil"/>
              <w:left w:val="nil"/>
              <w:bottom w:val="single" w:sz="12" w:space="0" w:color="auto"/>
              <w:right w:val="single" w:sz="12" w:space="0" w:color="auto"/>
            </w:tcBorders>
            <w:shd w:val="clear" w:color="auto" w:fill="auto"/>
            <w:noWrap/>
            <w:vAlign w:val="bottom"/>
          </w:tcPr>
          <w:p w:rsidR="00B424C0" w:rsidRPr="008106FE" w:rsidP="00B424C0" w14:paraId="2DE4C06D" w14:textId="4568A340">
            <w:pPr>
              <w:widowControl/>
              <w:spacing w:after="120"/>
              <w:jc w:val="right"/>
              <w:rPr>
                <w:snapToGrid/>
                <w:kern w:val="0"/>
                <w:sz w:val="20"/>
              </w:rPr>
            </w:pPr>
            <w:r w:rsidRPr="008106FE">
              <w:rPr>
                <w:sz w:val="20"/>
              </w:rPr>
              <w:t>---</w:t>
            </w:r>
          </w:p>
        </w:tc>
        <w:tc>
          <w:tcPr>
            <w:tcW w:w="386" w:type="pct"/>
            <w:gridSpan w:val="2"/>
            <w:tcBorders>
              <w:top w:val="nil"/>
              <w:left w:val="nil"/>
              <w:bottom w:val="single" w:sz="12" w:space="0" w:color="auto"/>
              <w:right w:val="single" w:sz="4" w:space="0" w:color="auto"/>
            </w:tcBorders>
            <w:shd w:val="clear" w:color="auto" w:fill="auto"/>
            <w:noWrap/>
            <w:vAlign w:val="bottom"/>
          </w:tcPr>
          <w:p w:rsidR="00B424C0" w:rsidRPr="008106FE" w:rsidP="00B424C0" w14:paraId="3BB6D5D0" w14:textId="4413B0AE">
            <w:pPr>
              <w:widowControl/>
              <w:spacing w:after="120"/>
              <w:jc w:val="right"/>
              <w:rPr>
                <w:b/>
                <w:bCs/>
                <w:snapToGrid/>
                <w:kern w:val="0"/>
                <w:sz w:val="20"/>
                <w:highlight w:val="yellow"/>
              </w:rPr>
            </w:pPr>
            <w:r>
              <w:rPr>
                <w:color w:val="000000"/>
                <w:sz w:val="20"/>
              </w:rPr>
              <w:t>4,368</w:t>
            </w:r>
          </w:p>
        </w:tc>
        <w:tc>
          <w:tcPr>
            <w:tcW w:w="357" w:type="pct"/>
            <w:gridSpan w:val="2"/>
            <w:tcBorders>
              <w:top w:val="nil"/>
              <w:left w:val="nil"/>
              <w:bottom w:val="single" w:sz="12" w:space="0" w:color="auto"/>
              <w:right w:val="single" w:sz="12" w:space="0" w:color="auto"/>
            </w:tcBorders>
            <w:shd w:val="clear" w:color="auto" w:fill="auto"/>
            <w:noWrap/>
            <w:vAlign w:val="bottom"/>
          </w:tcPr>
          <w:p w:rsidR="00B424C0" w:rsidRPr="008106FE" w:rsidP="005276CD" w14:paraId="70355996" w14:textId="6BA4E560">
            <w:pPr>
              <w:widowControl/>
              <w:spacing w:after="120"/>
              <w:jc w:val="right"/>
              <w:rPr>
                <w:snapToGrid/>
                <w:kern w:val="0"/>
                <w:sz w:val="20"/>
              </w:rPr>
            </w:pPr>
            <w:r w:rsidRPr="008106FE">
              <w:rPr>
                <w:sz w:val="20"/>
              </w:rPr>
              <w:t>---</w:t>
            </w:r>
          </w:p>
        </w:tc>
        <w:tc>
          <w:tcPr>
            <w:tcW w:w="357" w:type="pct"/>
            <w:gridSpan w:val="2"/>
            <w:tcBorders>
              <w:top w:val="nil"/>
              <w:left w:val="nil"/>
              <w:bottom w:val="single" w:sz="12" w:space="0" w:color="auto"/>
              <w:right w:val="single" w:sz="4" w:space="0" w:color="auto"/>
            </w:tcBorders>
            <w:shd w:val="clear" w:color="auto" w:fill="auto"/>
            <w:noWrap/>
            <w:vAlign w:val="bottom"/>
          </w:tcPr>
          <w:p w:rsidR="00B424C0" w:rsidRPr="008106FE" w14:paraId="49BAC534" w14:textId="046C26A8">
            <w:pPr>
              <w:widowControl/>
              <w:spacing w:after="120"/>
              <w:jc w:val="right"/>
              <w:rPr>
                <w:b/>
                <w:bCs/>
                <w:snapToGrid/>
                <w:kern w:val="0"/>
                <w:sz w:val="20"/>
                <w:highlight w:val="yellow"/>
              </w:rPr>
            </w:pPr>
            <w:r>
              <w:rPr>
                <w:color w:val="000000"/>
                <w:sz w:val="20"/>
              </w:rPr>
              <w:t>4,368</w:t>
            </w:r>
          </w:p>
        </w:tc>
        <w:tc>
          <w:tcPr>
            <w:tcW w:w="357" w:type="pct"/>
            <w:gridSpan w:val="2"/>
            <w:tcBorders>
              <w:top w:val="nil"/>
              <w:left w:val="nil"/>
              <w:bottom w:val="single" w:sz="12" w:space="0" w:color="auto"/>
              <w:right w:val="single" w:sz="12" w:space="0" w:color="auto"/>
            </w:tcBorders>
            <w:shd w:val="clear" w:color="auto" w:fill="auto"/>
            <w:noWrap/>
            <w:vAlign w:val="bottom"/>
          </w:tcPr>
          <w:p w:rsidR="00B424C0" w:rsidRPr="008106FE" w14:paraId="1D2C4385" w14:textId="409B8CA5">
            <w:pPr>
              <w:widowControl/>
              <w:spacing w:after="120"/>
              <w:jc w:val="right"/>
              <w:rPr>
                <w:snapToGrid/>
                <w:kern w:val="0"/>
                <w:sz w:val="20"/>
              </w:rPr>
            </w:pPr>
            <w:r w:rsidRPr="008106FE">
              <w:rPr>
                <w:sz w:val="20"/>
              </w:rPr>
              <w:t>---</w:t>
            </w:r>
          </w:p>
        </w:tc>
        <w:tc>
          <w:tcPr>
            <w:tcW w:w="357" w:type="pct"/>
            <w:gridSpan w:val="2"/>
            <w:tcBorders>
              <w:top w:val="nil"/>
              <w:left w:val="nil"/>
              <w:bottom w:val="single" w:sz="12" w:space="0" w:color="auto"/>
              <w:right w:val="single" w:sz="4" w:space="0" w:color="auto"/>
            </w:tcBorders>
            <w:shd w:val="clear" w:color="auto" w:fill="auto"/>
            <w:noWrap/>
            <w:vAlign w:val="bottom"/>
          </w:tcPr>
          <w:p w:rsidR="00B424C0" w:rsidRPr="008106FE" w14:paraId="462700CF" w14:textId="04EFF3E4">
            <w:pPr>
              <w:widowControl/>
              <w:spacing w:after="120"/>
              <w:jc w:val="right"/>
              <w:rPr>
                <w:b/>
                <w:bCs/>
                <w:snapToGrid/>
                <w:kern w:val="0"/>
                <w:sz w:val="20"/>
                <w:highlight w:val="yellow"/>
              </w:rPr>
            </w:pPr>
            <w:r>
              <w:rPr>
                <w:color w:val="000000"/>
                <w:sz w:val="20"/>
              </w:rPr>
              <w:t>4,368</w:t>
            </w:r>
          </w:p>
        </w:tc>
        <w:tc>
          <w:tcPr>
            <w:tcW w:w="357" w:type="pct"/>
            <w:gridSpan w:val="2"/>
            <w:tcBorders>
              <w:top w:val="nil"/>
              <w:left w:val="nil"/>
              <w:bottom w:val="single" w:sz="12" w:space="0" w:color="auto"/>
              <w:right w:val="single" w:sz="12" w:space="0" w:color="auto"/>
            </w:tcBorders>
            <w:shd w:val="clear" w:color="auto" w:fill="auto"/>
            <w:noWrap/>
            <w:vAlign w:val="bottom"/>
          </w:tcPr>
          <w:p w:rsidR="00B424C0" w:rsidRPr="008106FE" w14:paraId="6156E794" w14:textId="2445406D">
            <w:pPr>
              <w:widowControl/>
              <w:spacing w:after="120"/>
              <w:jc w:val="right"/>
              <w:rPr>
                <w:snapToGrid/>
                <w:kern w:val="0"/>
                <w:sz w:val="20"/>
              </w:rPr>
            </w:pPr>
            <w:r w:rsidRPr="008106FE">
              <w:rPr>
                <w:sz w:val="20"/>
              </w:rPr>
              <w:t>---</w:t>
            </w:r>
          </w:p>
        </w:tc>
        <w:tc>
          <w:tcPr>
            <w:tcW w:w="357" w:type="pct"/>
            <w:gridSpan w:val="2"/>
            <w:tcBorders>
              <w:top w:val="nil"/>
              <w:left w:val="nil"/>
              <w:bottom w:val="single" w:sz="12" w:space="0" w:color="auto"/>
              <w:right w:val="single" w:sz="4" w:space="0" w:color="auto"/>
            </w:tcBorders>
            <w:shd w:val="clear" w:color="auto" w:fill="auto"/>
            <w:noWrap/>
            <w:vAlign w:val="bottom"/>
          </w:tcPr>
          <w:p w:rsidR="00B424C0" w:rsidRPr="008106FE" w14:paraId="5DFF058F" w14:textId="7B04DF1A">
            <w:pPr>
              <w:widowControl/>
              <w:spacing w:after="120"/>
              <w:jc w:val="right"/>
              <w:rPr>
                <w:b/>
                <w:bCs/>
                <w:snapToGrid/>
                <w:kern w:val="0"/>
                <w:sz w:val="20"/>
                <w:highlight w:val="yellow"/>
              </w:rPr>
            </w:pPr>
            <w:r>
              <w:rPr>
                <w:color w:val="000000"/>
                <w:sz w:val="20"/>
              </w:rPr>
              <w:t>4,368</w:t>
            </w:r>
          </w:p>
        </w:tc>
        <w:tc>
          <w:tcPr>
            <w:tcW w:w="357" w:type="pct"/>
            <w:tcBorders>
              <w:top w:val="nil"/>
              <w:left w:val="nil"/>
              <w:bottom w:val="single" w:sz="12" w:space="0" w:color="auto"/>
              <w:right w:val="single" w:sz="12" w:space="0" w:color="auto"/>
            </w:tcBorders>
            <w:shd w:val="clear" w:color="auto" w:fill="auto"/>
            <w:noWrap/>
            <w:vAlign w:val="bottom"/>
          </w:tcPr>
          <w:p w:rsidR="00B424C0" w:rsidRPr="008106FE" w14:paraId="1B853543" w14:textId="7906616E">
            <w:pPr>
              <w:widowControl/>
              <w:spacing w:after="120"/>
              <w:jc w:val="right"/>
              <w:rPr>
                <w:snapToGrid/>
                <w:kern w:val="0"/>
                <w:sz w:val="20"/>
              </w:rPr>
            </w:pPr>
            <w:r w:rsidRPr="008106FE">
              <w:rPr>
                <w:sz w:val="20"/>
              </w:rPr>
              <w:t>---</w:t>
            </w:r>
          </w:p>
        </w:tc>
      </w:tr>
      <w:tr w14:paraId="23A2C6B2" w14:textId="77777777" w:rsidTr="00B424C0">
        <w:tblPrEx>
          <w:tblW w:w="5000" w:type="pct"/>
          <w:tblLook w:val="04A0"/>
        </w:tblPrEx>
        <w:trPr>
          <w:trHeight w:val="222"/>
        </w:trPr>
        <w:tc>
          <w:tcPr>
            <w:tcW w:w="899" w:type="pct"/>
            <w:gridSpan w:val="2"/>
            <w:tcBorders>
              <w:top w:val="nil"/>
              <w:left w:val="nil"/>
              <w:bottom w:val="nil"/>
              <w:right w:val="nil"/>
            </w:tcBorders>
            <w:shd w:val="clear" w:color="auto" w:fill="auto"/>
            <w:noWrap/>
            <w:vAlign w:val="bottom"/>
          </w:tcPr>
          <w:p w:rsidR="008E2606" w:rsidRPr="0085656C" w:rsidP="009A609A" w14:paraId="55DD53ED" w14:textId="77777777">
            <w:pPr>
              <w:widowControl/>
              <w:spacing w:after="120"/>
              <w:rPr>
                <w:b/>
                <w:bCs/>
                <w:snapToGrid/>
                <w:kern w:val="0"/>
                <w:sz w:val="24"/>
                <w:szCs w:val="24"/>
              </w:rPr>
            </w:pPr>
          </w:p>
        </w:tc>
        <w:tc>
          <w:tcPr>
            <w:tcW w:w="503" w:type="pct"/>
            <w:gridSpan w:val="2"/>
            <w:tcBorders>
              <w:top w:val="nil"/>
              <w:left w:val="nil"/>
              <w:bottom w:val="nil"/>
              <w:right w:val="nil"/>
            </w:tcBorders>
            <w:shd w:val="clear" w:color="auto" w:fill="auto"/>
            <w:noWrap/>
            <w:vAlign w:val="bottom"/>
          </w:tcPr>
          <w:p w:rsidR="008E2606" w:rsidRPr="0085656C" w:rsidP="009A609A" w14:paraId="26E99499" w14:textId="77777777">
            <w:pPr>
              <w:widowControl/>
              <w:spacing w:after="120"/>
              <w:rPr>
                <w:b/>
                <w:bCs/>
                <w:snapToGrid/>
                <w:kern w:val="0"/>
                <w:sz w:val="24"/>
                <w:szCs w:val="24"/>
              </w:rPr>
            </w:pPr>
          </w:p>
        </w:tc>
        <w:tc>
          <w:tcPr>
            <w:tcW w:w="357" w:type="pct"/>
            <w:gridSpan w:val="2"/>
            <w:tcBorders>
              <w:top w:val="nil"/>
              <w:left w:val="nil"/>
              <w:bottom w:val="nil"/>
              <w:right w:val="nil"/>
            </w:tcBorders>
            <w:shd w:val="clear" w:color="auto" w:fill="auto"/>
            <w:noWrap/>
            <w:vAlign w:val="bottom"/>
          </w:tcPr>
          <w:p w:rsidR="008E2606" w:rsidRPr="0085656C" w:rsidP="009A609A" w14:paraId="69F681D4" w14:textId="77777777">
            <w:pPr>
              <w:widowControl/>
              <w:spacing w:after="120"/>
              <w:rPr>
                <w:b/>
                <w:bCs/>
                <w:snapToGrid/>
                <w:kern w:val="0"/>
                <w:sz w:val="24"/>
                <w:szCs w:val="24"/>
              </w:rPr>
            </w:pPr>
          </w:p>
        </w:tc>
        <w:tc>
          <w:tcPr>
            <w:tcW w:w="357" w:type="pct"/>
            <w:gridSpan w:val="2"/>
            <w:tcBorders>
              <w:top w:val="nil"/>
              <w:left w:val="nil"/>
              <w:bottom w:val="nil"/>
              <w:right w:val="nil"/>
            </w:tcBorders>
            <w:shd w:val="clear" w:color="auto" w:fill="auto"/>
            <w:noWrap/>
            <w:vAlign w:val="bottom"/>
          </w:tcPr>
          <w:p w:rsidR="008E2606" w:rsidRPr="0085656C" w:rsidP="009A609A" w14:paraId="30DF9076" w14:textId="77777777">
            <w:pPr>
              <w:widowControl/>
              <w:spacing w:after="120"/>
              <w:rPr>
                <w:snapToGrid/>
                <w:kern w:val="0"/>
                <w:sz w:val="24"/>
                <w:szCs w:val="24"/>
              </w:rPr>
            </w:pPr>
          </w:p>
        </w:tc>
        <w:tc>
          <w:tcPr>
            <w:tcW w:w="386" w:type="pct"/>
            <w:gridSpan w:val="2"/>
            <w:tcBorders>
              <w:top w:val="nil"/>
              <w:left w:val="nil"/>
              <w:bottom w:val="nil"/>
              <w:right w:val="nil"/>
            </w:tcBorders>
            <w:shd w:val="clear" w:color="auto" w:fill="auto"/>
            <w:noWrap/>
            <w:vAlign w:val="bottom"/>
          </w:tcPr>
          <w:p w:rsidR="008E2606" w:rsidRPr="0085656C" w:rsidP="009A609A" w14:paraId="0BB5CEAB" w14:textId="77777777">
            <w:pPr>
              <w:widowControl/>
              <w:spacing w:after="120"/>
              <w:rPr>
                <w:snapToGrid/>
                <w:kern w:val="0"/>
                <w:szCs w:val="22"/>
              </w:rPr>
            </w:pPr>
          </w:p>
        </w:tc>
        <w:tc>
          <w:tcPr>
            <w:tcW w:w="357" w:type="pct"/>
            <w:gridSpan w:val="2"/>
            <w:tcBorders>
              <w:top w:val="nil"/>
              <w:left w:val="nil"/>
              <w:bottom w:val="nil"/>
              <w:right w:val="nil"/>
            </w:tcBorders>
            <w:shd w:val="clear" w:color="auto" w:fill="auto"/>
            <w:noWrap/>
            <w:vAlign w:val="bottom"/>
          </w:tcPr>
          <w:p w:rsidR="008E2606" w:rsidRPr="0085656C" w:rsidP="009A609A" w14:paraId="58C63AC1" w14:textId="77777777">
            <w:pPr>
              <w:widowControl/>
              <w:spacing w:after="120"/>
              <w:jc w:val="right"/>
              <w:rPr>
                <w:snapToGrid/>
                <w:kern w:val="0"/>
                <w:szCs w:val="22"/>
              </w:rPr>
            </w:pPr>
          </w:p>
        </w:tc>
        <w:tc>
          <w:tcPr>
            <w:tcW w:w="357" w:type="pct"/>
            <w:gridSpan w:val="2"/>
            <w:tcBorders>
              <w:top w:val="nil"/>
              <w:left w:val="nil"/>
              <w:bottom w:val="nil"/>
              <w:right w:val="nil"/>
            </w:tcBorders>
            <w:shd w:val="clear" w:color="auto" w:fill="auto"/>
            <w:noWrap/>
            <w:vAlign w:val="bottom"/>
          </w:tcPr>
          <w:p w:rsidR="008E2606" w:rsidRPr="0085656C" w:rsidP="009A609A" w14:paraId="47C8E6A3" w14:textId="77777777">
            <w:pPr>
              <w:widowControl/>
              <w:spacing w:after="120"/>
              <w:jc w:val="right"/>
              <w:rPr>
                <w:snapToGrid/>
                <w:kern w:val="0"/>
                <w:sz w:val="20"/>
              </w:rPr>
            </w:pPr>
          </w:p>
        </w:tc>
        <w:tc>
          <w:tcPr>
            <w:tcW w:w="357" w:type="pct"/>
            <w:gridSpan w:val="2"/>
            <w:tcBorders>
              <w:top w:val="nil"/>
              <w:left w:val="nil"/>
              <w:bottom w:val="nil"/>
              <w:right w:val="nil"/>
            </w:tcBorders>
            <w:shd w:val="clear" w:color="auto" w:fill="auto"/>
            <w:noWrap/>
            <w:vAlign w:val="bottom"/>
          </w:tcPr>
          <w:p w:rsidR="008E2606" w:rsidRPr="0085656C" w:rsidP="009A609A" w14:paraId="0144E3F8" w14:textId="77777777">
            <w:pPr>
              <w:widowControl/>
              <w:spacing w:after="120"/>
              <w:jc w:val="right"/>
              <w:rPr>
                <w:snapToGrid/>
                <w:kern w:val="0"/>
                <w:sz w:val="20"/>
              </w:rPr>
            </w:pPr>
          </w:p>
        </w:tc>
        <w:tc>
          <w:tcPr>
            <w:tcW w:w="357" w:type="pct"/>
            <w:gridSpan w:val="2"/>
            <w:tcBorders>
              <w:top w:val="nil"/>
              <w:left w:val="nil"/>
              <w:bottom w:val="nil"/>
              <w:right w:val="nil"/>
            </w:tcBorders>
            <w:shd w:val="clear" w:color="auto" w:fill="auto"/>
            <w:noWrap/>
            <w:vAlign w:val="bottom"/>
          </w:tcPr>
          <w:p w:rsidR="008E2606" w:rsidRPr="0085656C" w:rsidP="009A609A" w14:paraId="4AEA5206" w14:textId="77777777">
            <w:pPr>
              <w:widowControl/>
              <w:spacing w:after="120"/>
              <w:jc w:val="right"/>
              <w:rPr>
                <w:snapToGrid/>
                <w:kern w:val="0"/>
                <w:sz w:val="20"/>
              </w:rPr>
            </w:pPr>
          </w:p>
        </w:tc>
        <w:tc>
          <w:tcPr>
            <w:tcW w:w="357" w:type="pct"/>
            <w:gridSpan w:val="2"/>
            <w:tcBorders>
              <w:top w:val="nil"/>
              <w:left w:val="nil"/>
              <w:bottom w:val="nil"/>
              <w:right w:val="nil"/>
            </w:tcBorders>
            <w:shd w:val="clear" w:color="auto" w:fill="auto"/>
            <w:noWrap/>
            <w:vAlign w:val="bottom"/>
          </w:tcPr>
          <w:p w:rsidR="008E2606" w:rsidRPr="0085656C" w:rsidP="009A609A" w14:paraId="1A597B1D" w14:textId="77777777">
            <w:pPr>
              <w:widowControl/>
              <w:spacing w:after="120"/>
              <w:jc w:val="right"/>
              <w:rPr>
                <w:snapToGrid/>
                <w:kern w:val="0"/>
                <w:sz w:val="20"/>
              </w:rPr>
            </w:pPr>
          </w:p>
        </w:tc>
        <w:tc>
          <w:tcPr>
            <w:tcW w:w="357" w:type="pct"/>
            <w:gridSpan w:val="2"/>
            <w:tcBorders>
              <w:top w:val="nil"/>
              <w:left w:val="nil"/>
              <w:bottom w:val="nil"/>
              <w:right w:val="nil"/>
            </w:tcBorders>
            <w:shd w:val="clear" w:color="auto" w:fill="auto"/>
            <w:noWrap/>
            <w:vAlign w:val="bottom"/>
          </w:tcPr>
          <w:p w:rsidR="008E2606" w:rsidRPr="0085656C" w:rsidP="009A609A" w14:paraId="75D4B8AF" w14:textId="77777777">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rsidR="008E2606" w:rsidRPr="0085656C" w:rsidP="009A609A" w14:paraId="7CBE17C4" w14:textId="77777777">
            <w:pPr>
              <w:widowControl/>
              <w:spacing w:after="120"/>
              <w:jc w:val="right"/>
              <w:rPr>
                <w:snapToGrid/>
                <w:kern w:val="0"/>
                <w:sz w:val="20"/>
              </w:rPr>
            </w:pPr>
          </w:p>
        </w:tc>
      </w:tr>
    </w:tbl>
    <w:p w:rsidR="008E2606" w:rsidRPr="0085656C" w:rsidP="009A609A" w14:paraId="36AD6452" w14:textId="77777777">
      <w:pPr>
        <w:widowControl/>
        <w:spacing w:after="120"/>
      </w:pPr>
      <w:r w:rsidRPr="0085656C">
        <w:br w:type="page"/>
      </w:r>
    </w:p>
    <w:tbl>
      <w:tblPr>
        <w:tblW w:w="5085" w:type="pct"/>
        <w:tblLook w:val="04A0"/>
      </w:tblPr>
      <w:tblGrid>
        <w:gridCol w:w="1400"/>
        <w:gridCol w:w="919"/>
        <w:gridCol w:w="711"/>
        <w:gridCol w:w="711"/>
        <w:gridCol w:w="711"/>
        <w:gridCol w:w="712"/>
        <w:gridCol w:w="712"/>
        <w:gridCol w:w="712"/>
        <w:gridCol w:w="712"/>
        <w:gridCol w:w="712"/>
        <w:gridCol w:w="712"/>
        <w:gridCol w:w="765"/>
      </w:tblGrid>
      <w:tr w14:paraId="38DDEAC7" w14:textId="77777777" w:rsidTr="00D871D1">
        <w:tblPrEx>
          <w:tblW w:w="5085"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34EE6678" w14:textId="77777777">
            <w:pPr>
              <w:widowControl/>
              <w:spacing w:after="120"/>
              <w:jc w:val="center"/>
              <w:rPr>
                <w:b/>
                <w:bCs/>
                <w:snapToGrid/>
                <w:kern w:val="0"/>
                <w:sz w:val="24"/>
                <w:szCs w:val="24"/>
              </w:rPr>
            </w:pPr>
            <w:r w:rsidRPr="0085656C">
              <w:rPr>
                <w:b/>
                <w:bCs/>
                <w:snapToGrid/>
                <w:kern w:val="0"/>
                <w:sz w:val="24"/>
                <w:szCs w:val="24"/>
              </w:rPr>
              <w:t>Table D(3b)</w:t>
            </w:r>
          </w:p>
        </w:tc>
      </w:tr>
      <w:tr w14:paraId="5EBA9B4F" w14:textId="77777777" w:rsidTr="00D871D1">
        <w:tblPrEx>
          <w:tblW w:w="5085"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4849E53"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6AEF177A" w14:textId="77777777" w:rsidTr="00D871D1">
        <w:tblPrEx>
          <w:tblW w:w="5085"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7E518A4"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3CE4FD39" w14:textId="77777777" w:rsidTr="00D871D1">
        <w:tblPrEx>
          <w:tblW w:w="5085"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164A398"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3FA64D4B" w14:textId="77777777" w:rsidTr="00D871D1">
        <w:tblPrEx>
          <w:tblW w:w="5085"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7D3490D" w14:textId="6A2E094B">
            <w:pPr>
              <w:widowControl/>
              <w:spacing w:after="120"/>
              <w:jc w:val="center"/>
              <w:rPr>
                <w:b/>
                <w:bCs/>
                <w:snapToGrid/>
                <w:kern w:val="0"/>
                <w:sz w:val="24"/>
                <w:szCs w:val="24"/>
              </w:rPr>
            </w:pPr>
            <w:r w:rsidRPr="0085656C">
              <w:rPr>
                <w:b/>
                <w:bCs/>
                <w:snapToGrid/>
                <w:kern w:val="0"/>
                <w:sz w:val="24"/>
                <w:szCs w:val="24"/>
              </w:rPr>
              <w:t>AM Radio Stations - 201</w:t>
            </w:r>
            <w:r w:rsidR="00BD61B9">
              <w:rPr>
                <w:b/>
                <w:bCs/>
                <w:snapToGrid/>
                <w:kern w:val="0"/>
                <w:sz w:val="24"/>
                <w:szCs w:val="24"/>
              </w:rPr>
              <w:t>7</w:t>
            </w:r>
          </w:p>
        </w:tc>
      </w:tr>
      <w:tr w14:paraId="3664532B" w14:textId="77777777" w:rsidTr="00D871D1">
        <w:tblPrEx>
          <w:tblW w:w="5085"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69EFFA5B" w14:textId="77777777">
            <w:pPr>
              <w:widowControl/>
              <w:spacing w:after="120"/>
              <w:jc w:val="center"/>
              <w:rPr>
                <w:snapToGrid/>
                <w:kern w:val="0"/>
                <w:sz w:val="24"/>
                <w:szCs w:val="24"/>
              </w:rPr>
            </w:pPr>
            <w:r w:rsidRPr="0085656C">
              <w:rPr>
                <w:snapToGrid/>
                <w:kern w:val="0"/>
                <w:sz w:val="24"/>
                <w:szCs w:val="24"/>
              </w:rPr>
              <w:t> </w:t>
            </w:r>
          </w:p>
        </w:tc>
      </w:tr>
      <w:tr w14:paraId="4F5651A6" w14:textId="77777777" w:rsidTr="008106FE">
        <w:tblPrEx>
          <w:tblW w:w="5085" w:type="pct"/>
          <w:tblLook w:val="04A0"/>
        </w:tblPrEx>
        <w:trPr>
          <w:trHeight w:val="360"/>
        </w:trPr>
        <w:tc>
          <w:tcPr>
            <w:tcW w:w="1222"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41D777DB" w14:textId="77777777">
            <w:pPr>
              <w:widowControl/>
              <w:spacing w:after="120"/>
              <w:jc w:val="center"/>
              <w:rPr>
                <w:b/>
                <w:bCs/>
                <w:snapToGrid/>
                <w:kern w:val="0"/>
                <w:szCs w:val="22"/>
              </w:rPr>
            </w:pPr>
            <w:r w:rsidRPr="0085656C">
              <w:rPr>
                <w:b/>
                <w:bCs/>
                <w:snapToGrid/>
                <w:kern w:val="0"/>
                <w:szCs w:val="22"/>
              </w:rPr>
              <w:t> </w:t>
            </w:r>
          </w:p>
        </w:tc>
        <w:tc>
          <w:tcPr>
            <w:tcW w:w="3778"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021DE13B" w14:textId="32BA7D95">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02721D54" w14:textId="77777777" w:rsidTr="00BD61B9">
        <w:tblPrEx>
          <w:tblW w:w="5085" w:type="pct"/>
          <w:tblLook w:val="04A0"/>
        </w:tblPrEx>
        <w:trPr>
          <w:trHeight w:val="360"/>
        </w:trPr>
        <w:tc>
          <w:tcPr>
            <w:tcW w:w="1222"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3D873682" w14:textId="77777777">
            <w:pPr>
              <w:widowControl/>
              <w:spacing w:after="120"/>
              <w:jc w:val="center"/>
              <w:rPr>
                <w:b/>
                <w:bCs/>
                <w:snapToGrid/>
                <w:kern w:val="0"/>
                <w:szCs w:val="22"/>
              </w:rPr>
            </w:pPr>
            <w:r w:rsidRPr="0085656C">
              <w:rPr>
                <w:b/>
                <w:bCs/>
                <w:snapToGrid/>
                <w:kern w:val="0"/>
                <w:szCs w:val="22"/>
              </w:rPr>
              <w:t> </w:t>
            </w:r>
          </w:p>
        </w:tc>
        <w:tc>
          <w:tcPr>
            <w:tcW w:w="749"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0742E49C" w14:textId="77777777">
            <w:pPr>
              <w:widowControl/>
              <w:spacing w:after="120"/>
              <w:jc w:val="center"/>
              <w:rPr>
                <w:b/>
                <w:bCs/>
                <w:snapToGrid/>
                <w:kern w:val="0"/>
                <w:szCs w:val="22"/>
              </w:rPr>
            </w:pPr>
            <w:r w:rsidRPr="0085656C">
              <w:rPr>
                <w:b/>
                <w:bCs/>
                <w:snapToGrid/>
                <w:kern w:val="0"/>
                <w:szCs w:val="22"/>
              </w:rPr>
              <w:t>Positional Interest</w:t>
            </w:r>
          </w:p>
        </w:tc>
        <w:tc>
          <w:tcPr>
            <w:tcW w:w="3029" w:type="pct"/>
            <w:gridSpan w:val="8"/>
            <w:tcBorders>
              <w:top w:val="single" w:sz="12" w:space="0" w:color="auto"/>
              <w:left w:val="nil"/>
              <w:bottom w:val="single" w:sz="12" w:space="0" w:color="auto"/>
              <w:right w:val="single" w:sz="12" w:space="0" w:color="000000"/>
            </w:tcBorders>
            <w:shd w:val="clear" w:color="auto" w:fill="auto"/>
            <w:noWrap/>
            <w:vAlign w:val="bottom"/>
          </w:tcPr>
          <w:p w:rsidR="008E2606" w:rsidRPr="0085656C" w:rsidP="009A609A" w14:paraId="2C48DDCF" w14:textId="77777777">
            <w:pPr>
              <w:widowControl/>
              <w:spacing w:after="120"/>
              <w:jc w:val="center"/>
              <w:rPr>
                <w:b/>
                <w:bCs/>
                <w:snapToGrid/>
                <w:kern w:val="0"/>
                <w:szCs w:val="22"/>
              </w:rPr>
            </w:pPr>
            <w:r w:rsidRPr="0085656C">
              <w:rPr>
                <w:b/>
                <w:bCs/>
                <w:snapToGrid/>
                <w:kern w:val="0"/>
                <w:szCs w:val="22"/>
              </w:rPr>
              <w:t>Voting Interest Greater than or Equal to</w:t>
            </w:r>
          </w:p>
        </w:tc>
      </w:tr>
      <w:tr w14:paraId="11A4002E" w14:textId="77777777" w:rsidTr="00BD61B9">
        <w:tblPrEx>
          <w:tblW w:w="5085" w:type="pct"/>
          <w:tblLook w:val="04A0"/>
        </w:tblPrEx>
        <w:trPr>
          <w:trHeight w:val="679"/>
        </w:trPr>
        <w:tc>
          <w:tcPr>
            <w:tcW w:w="1222" w:type="pct"/>
            <w:gridSpan w:val="2"/>
            <w:tcBorders>
              <w:top w:val="nil"/>
              <w:left w:val="single" w:sz="12" w:space="0" w:color="auto"/>
              <w:bottom w:val="nil"/>
              <w:right w:val="single" w:sz="12" w:space="0" w:color="000000"/>
            </w:tcBorders>
            <w:shd w:val="clear" w:color="auto" w:fill="auto"/>
            <w:noWrap/>
          </w:tcPr>
          <w:p w:rsidR="008E2606" w:rsidRPr="0085656C" w:rsidP="009A609A" w14:paraId="6EDBCBCC" w14:textId="77777777">
            <w:pPr>
              <w:widowControl/>
              <w:spacing w:after="120"/>
              <w:jc w:val="center"/>
              <w:rPr>
                <w:b/>
                <w:bCs/>
                <w:snapToGrid/>
                <w:kern w:val="0"/>
                <w:sz w:val="24"/>
                <w:szCs w:val="24"/>
              </w:rPr>
            </w:pPr>
            <w:r w:rsidRPr="0085656C">
              <w:rPr>
                <w:b/>
                <w:bCs/>
                <w:snapToGrid/>
                <w:kern w:val="0"/>
                <w:sz w:val="24"/>
                <w:szCs w:val="24"/>
              </w:rPr>
              <w:t>Ethnicity</w:t>
            </w:r>
          </w:p>
        </w:tc>
        <w:tc>
          <w:tcPr>
            <w:tcW w:w="749"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0126385E" w14:textId="77777777">
            <w:pPr>
              <w:widowControl/>
              <w:spacing w:after="120"/>
              <w:rPr>
                <w:b/>
                <w:bCs/>
                <w:snapToGrid/>
                <w:kern w:val="0"/>
                <w:szCs w:val="22"/>
              </w:rPr>
            </w:pP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324D1DE1" w14:textId="77777777">
            <w:pPr>
              <w:widowControl/>
              <w:spacing w:after="120"/>
              <w:jc w:val="center"/>
              <w:rPr>
                <w:b/>
                <w:bCs/>
                <w:snapToGrid/>
                <w:kern w:val="0"/>
                <w:szCs w:val="22"/>
              </w:rPr>
            </w:pPr>
            <w:r w:rsidRPr="0085656C">
              <w:rPr>
                <w:b/>
                <w:bCs/>
                <w:snapToGrid/>
                <w:kern w:val="0"/>
                <w:szCs w:val="22"/>
              </w:rPr>
              <w:t>5%</w:t>
            </w: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53800F43" w14:textId="77777777">
            <w:pPr>
              <w:widowControl/>
              <w:spacing w:after="120"/>
              <w:jc w:val="center"/>
              <w:rPr>
                <w:b/>
                <w:bCs/>
                <w:snapToGrid/>
                <w:kern w:val="0"/>
                <w:szCs w:val="22"/>
              </w:rPr>
            </w:pPr>
            <w:r w:rsidRPr="0085656C">
              <w:rPr>
                <w:b/>
                <w:bCs/>
                <w:snapToGrid/>
                <w:kern w:val="0"/>
                <w:szCs w:val="22"/>
              </w:rPr>
              <w:t>10%</w:t>
            </w: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72D67077" w14:textId="77777777">
            <w:pPr>
              <w:widowControl/>
              <w:spacing w:after="120"/>
              <w:jc w:val="center"/>
              <w:rPr>
                <w:b/>
                <w:bCs/>
                <w:snapToGrid/>
                <w:kern w:val="0"/>
                <w:szCs w:val="22"/>
              </w:rPr>
            </w:pPr>
            <w:r w:rsidRPr="0085656C">
              <w:rPr>
                <w:b/>
                <w:bCs/>
                <w:snapToGrid/>
                <w:kern w:val="0"/>
                <w:szCs w:val="22"/>
              </w:rPr>
              <w:t>25%</w:t>
            </w:r>
          </w:p>
        </w:tc>
        <w:tc>
          <w:tcPr>
            <w:tcW w:w="778"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7A575C6" w14:textId="77777777">
            <w:pPr>
              <w:widowControl/>
              <w:spacing w:after="120"/>
              <w:jc w:val="center"/>
              <w:rPr>
                <w:b/>
                <w:bCs/>
                <w:snapToGrid/>
                <w:kern w:val="0"/>
                <w:szCs w:val="22"/>
              </w:rPr>
            </w:pPr>
            <w:r w:rsidRPr="0085656C">
              <w:rPr>
                <w:b/>
                <w:bCs/>
                <w:snapToGrid/>
                <w:kern w:val="0"/>
                <w:szCs w:val="22"/>
              </w:rPr>
              <w:t>One Party Majority</w:t>
            </w:r>
          </w:p>
        </w:tc>
      </w:tr>
      <w:tr w14:paraId="74F61098" w14:textId="77777777" w:rsidTr="00BD61B9">
        <w:tblPrEx>
          <w:tblW w:w="5085" w:type="pct"/>
          <w:tblLook w:val="04A0"/>
        </w:tblPrEx>
        <w:trPr>
          <w:trHeight w:val="402"/>
        </w:trPr>
        <w:tc>
          <w:tcPr>
            <w:tcW w:w="1222"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5BA7909E" w14:textId="77777777">
            <w:pPr>
              <w:widowControl/>
              <w:spacing w:after="120"/>
              <w:jc w:val="center"/>
              <w:rPr>
                <w:b/>
                <w:bCs/>
                <w:snapToGrid/>
                <w:kern w:val="0"/>
                <w:szCs w:val="22"/>
              </w:rPr>
            </w:pPr>
            <w:r w:rsidRPr="0085656C">
              <w:rPr>
                <w:b/>
                <w:bCs/>
                <w:snapToGrid/>
                <w:kern w:val="0"/>
                <w:szCs w:val="22"/>
              </w:rPr>
              <w:t> </w:t>
            </w:r>
          </w:p>
        </w:tc>
        <w:tc>
          <w:tcPr>
            <w:tcW w:w="375" w:type="pct"/>
            <w:tcBorders>
              <w:top w:val="single" w:sz="12" w:space="0" w:color="auto"/>
              <w:left w:val="nil"/>
              <w:bottom w:val="single" w:sz="12" w:space="0" w:color="auto"/>
              <w:right w:val="single" w:sz="4" w:space="0" w:color="auto"/>
            </w:tcBorders>
            <w:shd w:val="clear" w:color="auto" w:fill="auto"/>
            <w:noWrap/>
            <w:vAlign w:val="bottom"/>
          </w:tcPr>
          <w:p w:rsidR="008E2606" w:rsidRPr="0085656C" w:rsidP="009A609A" w14:paraId="4663E82C" w14:textId="77777777">
            <w:pPr>
              <w:widowControl/>
              <w:spacing w:after="120"/>
              <w:jc w:val="center"/>
              <w:rPr>
                <w:snapToGrid/>
                <w:kern w:val="0"/>
                <w:szCs w:val="22"/>
              </w:rPr>
            </w:pPr>
            <w:r w:rsidRPr="0085656C">
              <w:rPr>
                <w:snapToGrid/>
                <w:kern w:val="0"/>
                <w:szCs w:val="22"/>
              </w:rPr>
              <w:t>No.</w:t>
            </w:r>
          </w:p>
        </w:tc>
        <w:tc>
          <w:tcPr>
            <w:tcW w:w="375" w:type="pct"/>
            <w:tcBorders>
              <w:top w:val="single" w:sz="12" w:space="0" w:color="auto"/>
              <w:left w:val="nil"/>
              <w:bottom w:val="single" w:sz="12" w:space="0" w:color="auto"/>
              <w:right w:val="single" w:sz="12" w:space="0" w:color="auto"/>
            </w:tcBorders>
            <w:shd w:val="clear" w:color="auto" w:fill="auto"/>
            <w:noWrap/>
            <w:vAlign w:val="bottom"/>
          </w:tcPr>
          <w:p w:rsidR="008E2606" w:rsidRPr="0085656C" w:rsidP="009A609A" w14:paraId="01CEB39C" w14:textId="77777777">
            <w:pPr>
              <w:widowControl/>
              <w:spacing w:after="120"/>
              <w:jc w:val="center"/>
              <w:rPr>
                <w:snapToGrid/>
                <w:kern w:val="0"/>
                <w:sz w:val="20"/>
              </w:rPr>
            </w:pPr>
            <w:r w:rsidRPr="0085656C">
              <w:rPr>
                <w:snapToGrid/>
                <w:kern w:val="0"/>
                <w:sz w:val="20"/>
              </w:rPr>
              <w:t>%</w:t>
            </w:r>
          </w:p>
        </w:tc>
        <w:tc>
          <w:tcPr>
            <w:tcW w:w="375" w:type="pct"/>
            <w:tcBorders>
              <w:top w:val="nil"/>
              <w:left w:val="nil"/>
              <w:bottom w:val="single" w:sz="12" w:space="0" w:color="auto"/>
              <w:right w:val="single" w:sz="4" w:space="0" w:color="auto"/>
            </w:tcBorders>
            <w:shd w:val="clear" w:color="auto" w:fill="auto"/>
            <w:noWrap/>
            <w:vAlign w:val="bottom"/>
          </w:tcPr>
          <w:p w:rsidR="008E2606" w:rsidRPr="0085656C" w:rsidP="009A609A" w14:paraId="71CD100E" w14:textId="77777777">
            <w:pPr>
              <w:widowControl/>
              <w:spacing w:after="120"/>
              <w:jc w:val="center"/>
              <w:rPr>
                <w:snapToGrid/>
                <w:kern w:val="0"/>
                <w:szCs w:val="22"/>
              </w:rPr>
            </w:pPr>
            <w:r w:rsidRPr="0085656C">
              <w:rPr>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bottom"/>
          </w:tcPr>
          <w:p w:rsidR="008E2606" w:rsidRPr="0085656C" w:rsidP="009A609A" w14:paraId="62EDE59E" w14:textId="77777777">
            <w:pPr>
              <w:widowControl/>
              <w:spacing w:after="120"/>
              <w:jc w:val="center"/>
              <w:rPr>
                <w:snapToGrid/>
                <w:kern w:val="0"/>
                <w:sz w:val="20"/>
              </w:rPr>
            </w:pPr>
            <w:r w:rsidRPr="0085656C">
              <w:rPr>
                <w:snapToGrid/>
                <w:kern w:val="0"/>
                <w:sz w:val="20"/>
              </w:rPr>
              <w:t>%</w:t>
            </w:r>
          </w:p>
        </w:tc>
        <w:tc>
          <w:tcPr>
            <w:tcW w:w="375" w:type="pct"/>
            <w:tcBorders>
              <w:top w:val="nil"/>
              <w:left w:val="nil"/>
              <w:bottom w:val="single" w:sz="12" w:space="0" w:color="auto"/>
              <w:right w:val="single" w:sz="4" w:space="0" w:color="auto"/>
            </w:tcBorders>
            <w:shd w:val="clear" w:color="auto" w:fill="auto"/>
            <w:noWrap/>
            <w:vAlign w:val="bottom"/>
          </w:tcPr>
          <w:p w:rsidR="008E2606" w:rsidRPr="0085656C" w:rsidP="009A609A" w14:paraId="5B8ECAF8" w14:textId="77777777">
            <w:pPr>
              <w:widowControl/>
              <w:spacing w:after="120"/>
              <w:jc w:val="center"/>
              <w:rPr>
                <w:snapToGrid/>
                <w:kern w:val="0"/>
                <w:szCs w:val="22"/>
              </w:rPr>
            </w:pPr>
            <w:r w:rsidRPr="0085656C">
              <w:rPr>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bottom"/>
          </w:tcPr>
          <w:p w:rsidR="008E2606" w:rsidRPr="0085656C" w:rsidP="009A609A" w14:paraId="100D6D81" w14:textId="77777777">
            <w:pPr>
              <w:widowControl/>
              <w:spacing w:after="120"/>
              <w:jc w:val="center"/>
              <w:rPr>
                <w:snapToGrid/>
                <w:kern w:val="0"/>
                <w:sz w:val="20"/>
              </w:rPr>
            </w:pPr>
            <w:r w:rsidRPr="0085656C">
              <w:rPr>
                <w:snapToGrid/>
                <w:kern w:val="0"/>
                <w:sz w:val="20"/>
              </w:rPr>
              <w:t>%</w:t>
            </w:r>
          </w:p>
        </w:tc>
        <w:tc>
          <w:tcPr>
            <w:tcW w:w="375" w:type="pct"/>
            <w:tcBorders>
              <w:top w:val="nil"/>
              <w:left w:val="nil"/>
              <w:bottom w:val="single" w:sz="12" w:space="0" w:color="auto"/>
              <w:right w:val="single" w:sz="4" w:space="0" w:color="auto"/>
            </w:tcBorders>
            <w:shd w:val="clear" w:color="auto" w:fill="auto"/>
            <w:noWrap/>
            <w:vAlign w:val="bottom"/>
          </w:tcPr>
          <w:p w:rsidR="008E2606" w:rsidRPr="0085656C" w:rsidP="009A609A" w14:paraId="6E2EA66F" w14:textId="77777777">
            <w:pPr>
              <w:widowControl/>
              <w:spacing w:after="120"/>
              <w:jc w:val="center"/>
              <w:rPr>
                <w:snapToGrid/>
                <w:kern w:val="0"/>
                <w:szCs w:val="22"/>
              </w:rPr>
            </w:pPr>
            <w:r w:rsidRPr="0085656C">
              <w:rPr>
                <w:snapToGrid/>
                <w:kern w:val="0"/>
                <w:szCs w:val="22"/>
              </w:rPr>
              <w:t>No.</w:t>
            </w:r>
          </w:p>
        </w:tc>
        <w:tc>
          <w:tcPr>
            <w:tcW w:w="375" w:type="pct"/>
            <w:tcBorders>
              <w:top w:val="nil"/>
              <w:left w:val="nil"/>
              <w:bottom w:val="single" w:sz="12" w:space="0" w:color="auto"/>
              <w:right w:val="single" w:sz="4" w:space="0" w:color="auto"/>
            </w:tcBorders>
            <w:shd w:val="clear" w:color="auto" w:fill="auto"/>
            <w:noWrap/>
            <w:vAlign w:val="bottom"/>
          </w:tcPr>
          <w:p w:rsidR="008E2606" w:rsidRPr="0085656C" w:rsidP="009A609A" w14:paraId="0EB3CF7D" w14:textId="77777777">
            <w:pPr>
              <w:widowControl/>
              <w:spacing w:after="120"/>
              <w:jc w:val="center"/>
              <w:rPr>
                <w:snapToGrid/>
                <w:kern w:val="0"/>
                <w:sz w:val="20"/>
              </w:rPr>
            </w:pPr>
            <w:r w:rsidRPr="0085656C">
              <w:rPr>
                <w:snapToGrid/>
                <w:kern w:val="0"/>
                <w:sz w:val="20"/>
              </w:rPr>
              <w:t>%</w:t>
            </w:r>
          </w:p>
        </w:tc>
        <w:tc>
          <w:tcPr>
            <w:tcW w:w="375"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232B95E6" w14:textId="77777777">
            <w:pPr>
              <w:widowControl/>
              <w:spacing w:after="120"/>
              <w:jc w:val="center"/>
              <w:rPr>
                <w:snapToGrid/>
                <w:kern w:val="0"/>
                <w:szCs w:val="22"/>
              </w:rPr>
            </w:pPr>
            <w:r w:rsidRPr="0085656C">
              <w:rPr>
                <w:snapToGrid/>
                <w:kern w:val="0"/>
                <w:szCs w:val="22"/>
              </w:rPr>
              <w:t>No.</w:t>
            </w:r>
          </w:p>
        </w:tc>
        <w:tc>
          <w:tcPr>
            <w:tcW w:w="403" w:type="pct"/>
            <w:tcBorders>
              <w:top w:val="nil"/>
              <w:left w:val="nil"/>
              <w:bottom w:val="single" w:sz="12" w:space="0" w:color="auto"/>
              <w:right w:val="single" w:sz="12" w:space="0" w:color="auto"/>
            </w:tcBorders>
            <w:shd w:val="clear" w:color="auto" w:fill="auto"/>
            <w:noWrap/>
            <w:vAlign w:val="bottom"/>
          </w:tcPr>
          <w:p w:rsidR="008E2606" w:rsidRPr="0085656C" w:rsidP="009A609A" w14:paraId="5A2267D4" w14:textId="77777777">
            <w:pPr>
              <w:widowControl/>
              <w:spacing w:after="120"/>
              <w:jc w:val="center"/>
              <w:rPr>
                <w:snapToGrid/>
                <w:kern w:val="0"/>
                <w:sz w:val="20"/>
              </w:rPr>
            </w:pPr>
            <w:r w:rsidRPr="0085656C">
              <w:rPr>
                <w:snapToGrid/>
                <w:kern w:val="0"/>
                <w:sz w:val="20"/>
              </w:rPr>
              <w:t>%</w:t>
            </w:r>
          </w:p>
        </w:tc>
      </w:tr>
      <w:tr w14:paraId="7CB4991B" w14:textId="77777777" w:rsidTr="00BD61B9">
        <w:tblPrEx>
          <w:tblW w:w="5085" w:type="pct"/>
          <w:tblLook w:val="04A0"/>
        </w:tblPrEx>
        <w:trPr>
          <w:trHeight w:val="439"/>
        </w:trPr>
        <w:tc>
          <w:tcPr>
            <w:tcW w:w="738" w:type="pct"/>
            <w:tcBorders>
              <w:top w:val="nil"/>
              <w:left w:val="single" w:sz="12" w:space="0" w:color="auto"/>
              <w:bottom w:val="nil"/>
              <w:right w:val="nil"/>
            </w:tcBorders>
            <w:shd w:val="clear" w:color="auto" w:fill="auto"/>
            <w:noWrap/>
            <w:vAlign w:val="bottom"/>
          </w:tcPr>
          <w:p w:rsidR="00BD61B9" w:rsidRPr="0085656C" w:rsidP="00BD61B9" w14:paraId="1EE79C98" w14:textId="77777777">
            <w:pPr>
              <w:widowControl/>
              <w:spacing w:after="120"/>
              <w:rPr>
                <w:b/>
                <w:bCs/>
                <w:snapToGrid/>
                <w:kern w:val="0"/>
                <w:sz w:val="24"/>
                <w:szCs w:val="24"/>
              </w:rPr>
            </w:pPr>
            <w:r w:rsidRPr="0085656C">
              <w:rPr>
                <w:b/>
                <w:bCs/>
                <w:snapToGrid/>
                <w:kern w:val="0"/>
                <w:sz w:val="24"/>
                <w:szCs w:val="24"/>
              </w:rPr>
              <w:t xml:space="preserve"> Hispanic</w:t>
            </w:r>
          </w:p>
        </w:tc>
        <w:tc>
          <w:tcPr>
            <w:tcW w:w="484" w:type="pct"/>
            <w:tcBorders>
              <w:top w:val="nil"/>
              <w:left w:val="single" w:sz="4" w:space="0" w:color="auto"/>
              <w:bottom w:val="single" w:sz="4" w:space="0" w:color="auto"/>
              <w:right w:val="nil"/>
            </w:tcBorders>
            <w:shd w:val="clear" w:color="auto" w:fill="auto"/>
            <w:noWrap/>
            <w:vAlign w:val="bottom"/>
          </w:tcPr>
          <w:p w:rsidR="00BD61B9" w:rsidRPr="0085656C" w:rsidP="00BD61B9" w14:paraId="366F32FC" w14:textId="77777777">
            <w:pPr>
              <w:widowControl/>
              <w:spacing w:after="120"/>
              <w:rPr>
                <w:snapToGrid/>
                <w:kern w:val="0"/>
                <w:szCs w:val="22"/>
              </w:rPr>
            </w:pPr>
            <w:r w:rsidRPr="0085656C">
              <w:rPr>
                <w:snapToGrid/>
                <w:kern w:val="0"/>
                <w:szCs w:val="22"/>
              </w:rPr>
              <w:t xml:space="preserve"> Female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rsidR="00BD61B9" w:rsidRPr="008106FE" w:rsidP="00BD61B9" w14:paraId="6303B720" w14:textId="38D77723">
            <w:pPr>
              <w:widowControl/>
              <w:spacing w:after="120"/>
              <w:jc w:val="right"/>
              <w:rPr>
                <w:b/>
                <w:bCs/>
                <w:snapToGrid/>
                <w:kern w:val="0"/>
                <w:sz w:val="20"/>
              </w:rPr>
            </w:pPr>
            <w:r>
              <w:rPr>
                <w:color w:val="000000"/>
                <w:sz w:val="20"/>
              </w:rPr>
              <w:t>210</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BD61B9" w14:paraId="20952EB4" w14:textId="44E67CEE">
            <w:pPr>
              <w:widowControl/>
              <w:spacing w:after="120"/>
              <w:jc w:val="right"/>
              <w:rPr>
                <w:snapToGrid/>
                <w:kern w:val="0"/>
                <w:sz w:val="20"/>
              </w:rPr>
            </w:pPr>
            <w:r>
              <w:rPr>
                <w:color w:val="000000"/>
                <w:sz w:val="20"/>
              </w:rPr>
              <w:t>6.3</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BD61B9" w14:paraId="162D6E55" w14:textId="1D96FCE6">
            <w:pPr>
              <w:widowControl/>
              <w:spacing w:after="120"/>
              <w:jc w:val="right"/>
              <w:rPr>
                <w:b/>
                <w:bCs/>
                <w:snapToGrid/>
                <w:kern w:val="0"/>
                <w:sz w:val="20"/>
              </w:rPr>
            </w:pPr>
            <w:r>
              <w:rPr>
                <w:color w:val="000000"/>
                <w:sz w:val="20"/>
              </w:rPr>
              <w:t>95</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9B5A99" w14:paraId="67EE7C88" w14:textId="2B5518D5">
            <w:pPr>
              <w:widowControl/>
              <w:spacing w:after="120"/>
              <w:jc w:val="right"/>
              <w:rPr>
                <w:snapToGrid/>
                <w:kern w:val="0"/>
                <w:sz w:val="20"/>
              </w:rPr>
            </w:pPr>
            <w:r>
              <w:rPr>
                <w:color w:val="000000"/>
                <w:sz w:val="20"/>
              </w:rPr>
              <w:t>2.9</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75360A" w14:paraId="432C5C73" w14:textId="3449F2A6">
            <w:pPr>
              <w:widowControl/>
              <w:spacing w:after="120"/>
              <w:jc w:val="right"/>
              <w:rPr>
                <w:b/>
                <w:bCs/>
                <w:snapToGrid/>
                <w:kern w:val="0"/>
                <w:sz w:val="20"/>
              </w:rPr>
            </w:pPr>
            <w:r>
              <w:rPr>
                <w:color w:val="000000"/>
                <w:sz w:val="20"/>
              </w:rPr>
              <w:t>92</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17E388F6" w14:textId="7AA66F47">
            <w:pPr>
              <w:widowControl/>
              <w:spacing w:after="120"/>
              <w:jc w:val="right"/>
              <w:rPr>
                <w:snapToGrid/>
                <w:kern w:val="0"/>
                <w:sz w:val="20"/>
              </w:rPr>
            </w:pPr>
            <w:r>
              <w:rPr>
                <w:color w:val="000000"/>
                <w:sz w:val="20"/>
              </w:rPr>
              <w:t>2.9</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0F0A0F66" w14:textId="40C66309">
            <w:pPr>
              <w:widowControl/>
              <w:spacing w:after="120"/>
              <w:jc w:val="right"/>
              <w:rPr>
                <w:b/>
                <w:bCs/>
                <w:snapToGrid/>
                <w:kern w:val="0"/>
                <w:sz w:val="20"/>
              </w:rPr>
            </w:pPr>
            <w:r>
              <w:rPr>
                <w:color w:val="000000"/>
                <w:sz w:val="20"/>
              </w:rPr>
              <w:t>74</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0FFD8137" w14:textId="3BE2DF18">
            <w:pPr>
              <w:widowControl/>
              <w:spacing w:after="120"/>
              <w:jc w:val="right"/>
              <w:rPr>
                <w:snapToGrid/>
                <w:kern w:val="0"/>
                <w:sz w:val="20"/>
              </w:rPr>
            </w:pPr>
            <w:r>
              <w:rPr>
                <w:color w:val="000000"/>
                <w:sz w:val="20"/>
              </w:rPr>
              <w:t>2.7</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0B52E790" w14:textId="37816A0E">
            <w:pPr>
              <w:widowControl/>
              <w:spacing w:after="120"/>
              <w:jc w:val="right"/>
              <w:rPr>
                <w:b/>
                <w:bCs/>
                <w:snapToGrid/>
                <w:kern w:val="0"/>
                <w:sz w:val="20"/>
              </w:rPr>
            </w:pPr>
            <w:r>
              <w:rPr>
                <w:color w:val="000000"/>
                <w:sz w:val="20"/>
              </w:rPr>
              <w:t>29</w:t>
            </w:r>
          </w:p>
        </w:tc>
        <w:tc>
          <w:tcPr>
            <w:tcW w:w="403" w:type="pct"/>
            <w:tcBorders>
              <w:top w:val="nil"/>
              <w:left w:val="nil"/>
              <w:bottom w:val="single" w:sz="4" w:space="0" w:color="auto"/>
              <w:right w:val="single" w:sz="12" w:space="0" w:color="auto"/>
            </w:tcBorders>
            <w:shd w:val="clear" w:color="auto" w:fill="auto"/>
            <w:noWrap/>
            <w:vAlign w:val="bottom"/>
          </w:tcPr>
          <w:p w:rsidR="00BD61B9" w:rsidRPr="008106FE" w14:paraId="068A24DB" w14:textId="0995606F">
            <w:pPr>
              <w:widowControl/>
              <w:spacing w:after="120"/>
              <w:jc w:val="right"/>
              <w:rPr>
                <w:snapToGrid/>
                <w:kern w:val="0"/>
                <w:sz w:val="20"/>
              </w:rPr>
            </w:pPr>
            <w:r>
              <w:rPr>
                <w:color w:val="000000"/>
                <w:sz w:val="20"/>
              </w:rPr>
              <w:t>1.5</w:t>
            </w:r>
          </w:p>
        </w:tc>
      </w:tr>
      <w:tr w14:paraId="0A1AD601" w14:textId="77777777" w:rsidTr="00BD61B9">
        <w:tblPrEx>
          <w:tblW w:w="5085" w:type="pct"/>
          <w:tblLook w:val="04A0"/>
        </w:tblPrEx>
        <w:trPr>
          <w:trHeight w:val="379"/>
        </w:trPr>
        <w:tc>
          <w:tcPr>
            <w:tcW w:w="738" w:type="pct"/>
            <w:tcBorders>
              <w:top w:val="nil"/>
              <w:left w:val="single" w:sz="12" w:space="0" w:color="auto"/>
              <w:bottom w:val="nil"/>
              <w:right w:val="nil"/>
            </w:tcBorders>
            <w:shd w:val="clear" w:color="auto" w:fill="auto"/>
            <w:noWrap/>
          </w:tcPr>
          <w:p w:rsidR="00BD61B9" w:rsidRPr="0085656C" w:rsidP="00BD61B9" w14:paraId="37629FD0" w14:textId="77777777">
            <w:pPr>
              <w:widowControl/>
              <w:spacing w:after="120"/>
              <w:rPr>
                <w:b/>
                <w:bCs/>
                <w:snapToGrid/>
                <w:kern w:val="0"/>
                <w:sz w:val="24"/>
                <w:szCs w:val="24"/>
              </w:rPr>
            </w:pPr>
            <w:r w:rsidRPr="0085656C">
              <w:rPr>
                <w:b/>
                <w:bCs/>
                <w:snapToGrid/>
                <w:kern w:val="0"/>
                <w:sz w:val="24"/>
                <w:szCs w:val="24"/>
              </w:rPr>
              <w:t xml:space="preserve"> or Latino</w:t>
            </w:r>
          </w:p>
        </w:tc>
        <w:tc>
          <w:tcPr>
            <w:tcW w:w="484" w:type="pct"/>
            <w:tcBorders>
              <w:top w:val="nil"/>
              <w:left w:val="single" w:sz="4" w:space="0" w:color="auto"/>
              <w:bottom w:val="single" w:sz="4" w:space="0" w:color="auto"/>
              <w:right w:val="nil"/>
            </w:tcBorders>
            <w:shd w:val="clear" w:color="auto" w:fill="auto"/>
            <w:noWrap/>
            <w:vAlign w:val="bottom"/>
          </w:tcPr>
          <w:p w:rsidR="00BD61B9" w:rsidRPr="0085656C" w:rsidP="00BD61B9" w14:paraId="5D99C3E8" w14:textId="77777777">
            <w:pPr>
              <w:widowControl/>
              <w:spacing w:after="120"/>
              <w:rPr>
                <w:snapToGrid/>
                <w:kern w:val="0"/>
                <w:szCs w:val="22"/>
              </w:rPr>
            </w:pPr>
            <w:r w:rsidRPr="0085656C">
              <w:rPr>
                <w:snapToGrid/>
                <w:kern w:val="0"/>
                <w:szCs w:val="22"/>
              </w:rPr>
              <w:t xml:space="preserve"> 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rsidR="00BD61B9" w:rsidRPr="008106FE" w:rsidP="00BD61B9" w14:paraId="6EFD70D9" w14:textId="5DCA355F">
            <w:pPr>
              <w:widowControl/>
              <w:spacing w:after="120"/>
              <w:jc w:val="right"/>
              <w:rPr>
                <w:b/>
                <w:bCs/>
                <w:snapToGrid/>
                <w:kern w:val="0"/>
                <w:sz w:val="20"/>
              </w:rPr>
            </w:pPr>
            <w:r>
              <w:rPr>
                <w:color w:val="000000"/>
                <w:sz w:val="20"/>
              </w:rPr>
              <w:t>396</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BD61B9" w14:paraId="0BDF1F4F" w14:textId="59539505">
            <w:pPr>
              <w:widowControl/>
              <w:spacing w:after="120"/>
              <w:jc w:val="right"/>
              <w:rPr>
                <w:snapToGrid/>
                <w:kern w:val="0"/>
                <w:sz w:val="20"/>
              </w:rPr>
            </w:pPr>
            <w:r>
              <w:rPr>
                <w:color w:val="000000"/>
                <w:sz w:val="20"/>
              </w:rPr>
              <w:t>12.0</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BD61B9" w14:paraId="09C0D186" w14:textId="7308531F">
            <w:pPr>
              <w:widowControl/>
              <w:spacing w:after="120"/>
              <w:jc w:val="right"/>
              <w:rPr>
                <w:b/>
                <w:bCs/>
                <w:snapToGrid/>
                <w:kern w:val="0"/>
                <w:sz w:val="20"/>
              </w:rPr>
            </w:pPr>
            <w:r>
              <w:rPr>
                <w:color w:val="000000"/>
                <w:sz w:val="20"/>
              </w:rPr>
              <w:t>241</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9B5A99" w14:paraId="4532C185" w14:textId="17261735">
            <w:pPr>
              <w:widowControl/>
              <w:spacing w:after="120"/>
              <w:jc w:val="right"/>
              <w:rPr>
                <w:snapToGrid/>
                <w:kern w:val="0"/>
                <w:sz w:val="20"/>
              </w:rPr>
            </w:pPr>
            <w:r>
              <w:rPr>
                <w:color w:val="000000"/>
                <w:sz w:val="20"/>
              </w:rPr>
              <w:t>7.4</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75360A" w14:paraId="4736DBDD" w14:textId="7007234E">
            <w:pPr>
              <w:widowControl/>
              <w:spacing w:after="120"/>
              <w:jc w:val="right"/>
              <w:rPr>
                <w:b/>
                <w:bCs/>
                <w:snapToGrid/>
                <w:kern w:val="0"/>
                <w:sz w:val="20"/>
              </w:rPr>
            </w:pPr>
            <w:r>
              <w:rPr>
                <w:color w:val="000000"/>
                <w:sz w:val="20"/>
              </w:rPr>
              <w:t>203</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1E9D913E" w14:textId="5E07F712">
            <w:pPr>
              <w:widowControl/>
              <w:spacing w:after="120"/>
              <w:jc w:val="right"/>
              <w:rPr>
                <w:snapToGrid/>
                <w:kern w:val="0"/>
                <w:sz w:val="20"/>
              </w:rPr>
            </w:pPr>
            <w:r>
              <w:rPr>
                <w:color w:val="000000"/>
                <w:sz w:val="20"/>
              </w:rPr>
              <w:t>6.3</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1DD9B6D7" w14:textId="74D0491F">
            <w:pPr>
              <w:widowControl/>
              <w:spacing w:after="120"/>
              <w:jc w:val="right"/>
              <w:rPr>
                <w:b/>
                <w:bCs/>
                <w:snapToGrid/>
                <w:kern w:val="0"/>
                <w:sz w:val="20"/>
              </w:rPr>
            </w:pPr>
            <w:r>
              <w:rPr>
                <w:color w:val="000000"/>
                <w:sz w:val="20"/>
              </w:rPr>
              <w:t>183</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44481C3D" w14:textId="1D2552B6">
            <w:pPr>
              <w:widowControl/>
              <w:spacing w:after="120"/>
              <w:jc w:val="right"/>
              <w:rPr>
                <w:snapToGrid/>
                <w:kern w:val="0"/>
                <w:sz w:val="20"/>
              </w:rPr>
            </w:pPr>
            <w:r>
              <w:rPr>
                <w:color w:val="000000"/>
                <w:sz w:val="20"/>
              </w:rPr>
              <w:t>6.6</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1D702A9A" w14:textId="011B2416">
            <w:pPr>
              <w:widowControl/>
              <w:spacing w:after="120"/>
              <w:jc w:val="right"/>
              <w:rPr>
                <w:b/>
                <w:bCs/>
                <w:snapToGrid/>
                <w:kern w:val="0"/>
                <w:sz w:val="20"/>
              </w:rPr>
            </w:pPr>
            <w:r>
              <w:rPr>
                <w:color w:val="000000"/>
                <w:sz w:val="20"/>
              </w:rPr>
              <w:t>127</w:t>
            </w:r>
          </w:p>
        </w:tc>
        <w:tc>
          <w:tcPr>
            <w:tcW w:w="403" w:type="pct"/>
            <w:tcBorders>
              <w:top w:val="nil"/>
              <w:left w:val="nil"/>
              <w:bottom w:val="single" w:sz="4" w:space="0" w:color="auto"/>
              <w:right w:val="single" w:sz="12" w:space="0" w:color="auto"/>
            </w:tcBorders>
            <w:shd w:val="clear" w:color="auto" w:fill="auto"/>
            <w:noWrap/>
            <w:vAlign w:val="bottom"/>
          </w:tcPr>
          <w:p w:rsidR="00BD61B9" w:rsidRPr="008106FE" w14:paraId="731F12A2" w14:textId="42A12517">
            <w:pPr>
              <w:widowControl/>
              <w:spacing w:after="120"/>
              <w:jc w:val="right"/>
              <w:rPr>
                <w:snapToGrid/>
                <w:kern w:val="0"/>
                <w:sz w:val="20"/>
              </w:rPr>
            </w:pPr>
            <w:r>
              <w:rPr>
                <w:color w:val="000000"/>
                <w:sz w:val="20"/>
              </w:rPr>
              <w:t>6.4</w:t>
            </w:r>
          </w:p>
        </w:tc>
      </w:tr>
      <w:tr w14:paraId="787372FA" w14:textId="77777777" w:rsidTr="00BD61B9">
        <w:tblPrEx>
          <w:tblW w:w="5085" w:type="pct"/>
          <w:tblLook w:val="04A0"/>
        </w:tblPrEx>
        <w:trPr>
          <w:trHeight w:val="379"/>
        </w:trPr>
        <w:tc>
          <w:tcPr>
            <w:tcW w:w="738" w:type="pct"/>
            <w:tcBorders>
              <w:top w:val="nil"/>
              <w:left w:val="single" w:sz="12" w:space="0" w:color="auto"/>
              <w:bottom w:val="single" w:sz="12" w:space="0" w:color="auto"/>
              <w:right w:val="nil"/>
            </w:tcBorders>
            <w:shd w:val="clear" w:color="auto" w:fill="auto"/>
            <w:noWrap/>
            <w:vAlign w:val="bottom"/>
          </w:tcPr>
          <w:p w:rsidR="00BD61B9" w:rsidRPr="0085656C" w:rsidP="00BD61B9" w14:paraId="42908F4C" w14:textId="77777777">
            <w:pPr>
              <w:widowControl/>
              <w:spacing w:after="120"/>
              <w:rPr>
                <w:b/>
                <w:bCs/>
                <w:snapToGrid/>
                <w:kern w:val="0"/>
                <w:sz w:val="24"/>
                <w:szCs w:val="24"/>
              </w:rPr>
            </w:pPr>
            <w:r w:rsidRPr="0085656C">
              <w:rPr>
                <w:b/>
                <w:bCs/>
                <w:snapToGrid/>
                <w:kern w:val="0"/>
                <w:sz w:val="24"/>
                <w:szCs w:val="24"/>
              </w:rPr>
              <w:t> </w:t>
            </w:r>
          </w:p>
        </w:tc>
        <w:tc>
          <w:tcPr>
            <w:tcW w:w="484" w:type="pct"/>
            <w:tcBorders>
              <w:top w:val="nil"/>
              <w:left w:val="single" w:sz="4" w:space="0" w:color="auto"/>
              <w:bottom w:val="single" w:sz="12" w:space="0" w:color="auto"/>
              <w:right w:val="nil"/>
            </w:tcBorders>
            <w:shd w:val="clear" w:color="auto" w:fill="auto"/>
            <w:noWrap/>
            <w:vAlign w:val="bottom"/>
          </w:tcPr>
          <w:p w:rsidR="00BD61B9" w:rsidRPr="0085656C" w:rsidP="00BD61B9" w14:paraId="3ED63385" w14:textId="77777777">
            <w:pPr>
              <w:widowControl/>
              <w:spacing w:after="120"/>
              <w:rPr>
                <w:snapToGrid/>
                <w:kern w:val="0"/>
                <w:szCs w:val="22"/>
              </w:rPr>
            </w:pPr>
            <w:r w:rsidRPr="0085656C">
              <w:rPr>
                <w:snapToGrid/>
                <w:kern w:val="0"/>
                <w:szCs w:val="22"/>
              </w:rPr>
              <w:t xml:space="preserve"> Total</w:t>
            </w:r>
          </w:p>
        </w:tc>
        <w:tc>
          <w:tcPr>
            <w:tcW w:w="375" w:type="pct"/>
            <w:tcBorders>
              <w:top w:val="nil"/>
              <w:left w:val="single" w:sz="12" w:space="0" w:color="auto"/>
              <w:bottom w:val="single" w:sz="12" w:space="0" w:color="auto"/>
              <w:right w:val="single" w:sz="4" w:space="0" w:color="auto"/>
            </w:tcBorders>
            <w:shd w:val="clear" w:color="auto" w:fill="auto"/>
            <w:noWrap/>
            <w:vAlign w:val="bottom"/>
          </w:tcPr>
          <w:p w:rsidR="00BD61B9" w:rsidRPr="008106FE" w:rsidP="00BD61B9" w14:paraId="3A835826" w14:textId="128C4134">
            <w:pPr>
              <w:widowControl/>
              <w:spacing w:after="120"/>
              <w:jc w:val="right"/>
              <w:rPr>
                <w:b/>
                <w:bCs/>
                <w:snapToGrid/>
                <w:kern w:val="0"/>
                <w:sz w:val="20"/>
              </w:rPr>
            </w:pPr>
            <w:r>
              <w:rPr>
                <w:color w:val="000000"/>
                <w:sz w:val="20"/>
              </w:rPr>
              <w:t>455</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rsidP="00BD61B9" w14:paraId="5BD973AF" w14:textId="7688C37E">
            <w:pPr>
              <w:widowControl/>
              <w:spacing w:after="120"/>
              <w:jc w:val="right"/>
              <w:rPr>
                <w:snapToGrid/>
                <w:kern w:val="0"/>
                <w:sz w:val="20"/>
              </w:rPr>
            </w:pPr>
            <w:r>
              <w:rPr>
                <w:color w:val="000000"/>
                <w:sz w:val="20"/>
              </w:rPr>
              <w:t>13.7</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rsidP="00BD61B9" w14:paraId="4037DE29" w14:textId="178944D2">
            <w:pPr>
              <w:widowControl/>
              <w:spacing w:after="120"/>
              <w:jc w:val="right"/>
              <w:rPr>
                <w:b/>
                <w:bCs/>
                <w:snapToGrid/>
                <w:kern w:val="0"/>
                <w:sz w:val="20"/>
              </w:rPr>
            </w:pPr>
            <w:r>
              <w:rPr>
                <w:color w:val="000000"/>
                <w:sz w:val="20"/>
              </w:rPr>
              <w:t>268</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rsidP="009B5A99" w14:paraId="3A529FB7" w14:textId="209BE17C">
            <w:pPr>
              <w:widowControl/>
              <w:spacing w:after="120"/>
              <w:jc w:val="right"/>
              <w:rPr>
                <w:snapToGrid/>
                <w:kern w:val="0"/>
                <w:sz w:val="20"/>
              </w:rPr>
            </w:pPr>
            <w:r>
              <w:rPr>
                <w:color w:val="000000"/>
                <w:sz w:val="20"/>
              </w:rPr>
              <w:t>8.2</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rsidP="0075360A" w14:paraId="0EC5FAA3" w14:textId="158E0F95">
            <w:pPr>
              <w:widowControl/>
              <w:spacing w:after="120"/>
              <w:jc w:val="right"/>
              <w:rPr>
                <w:b/>
                <w:bCs/>
                <w:snapToGrid/>
                <w:kern w:val="0"/>
                <w:sz w:val="20"/>
              </w:rPr>
            </w:pPr>
            <w:r>
              <w:rPr>
                <w:color w:val="000000"/>
                <w:sz w:val="20"/>
              </w:rPr>
              <w:t>228</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14:paraId="5C2CF9CF" w14:textId="729E462D">
            <w:pPr>
              <w:widowControl/>
              <w:spacing w:after="120"/>
              <w:jc w:val="right"/>
              <w:rPr>
                <w:snapToGrid/>
                <w:kern w:val="0"/>
                <w:sz w:val="20"/>
              </w:rPr>
            </w:pPr>
            <w:r>
              <w:rPr>
                <w:color w:val="000000"/>
                <w:sz w:val="20"/>
              </w:rPr>
              <w:t>7.1</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14:paraId="447855B0" w14:textId="29B96014">
            <w:pPr>
              <w:widowControl/>
              <w:spacing w:after="120"/>
              <w:jc w:val="right"/>
              <w:rPr>
                <w:b/>
                <w:bCs/>
                <w:snapToGrid/>
                <w:kern w:val="0"/>
                <w:sz w:val="20"/>
              </w:rPr>
            </w:pPr>
            <w:r>
              <w:rPr>
                <w:color w:val="000000"/>
                <w:sz w:val="20"/>
              </w:rPr>
              <w:t>209</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14:paraId="577C1275" w14:textId="38DD4ED0">
            <w:pPr>
              <w:widowControl/>
              <w:spacing w:after="120"/>
              <w:jc w:val="right"/>
              <w:rPr>
                <w:snapToGrid/>
                <w:kern w:val="0"/>
                <w:sz w:val="20"/>
              </w:rPr>
            </w:pPr>
            <w:r>
              <w:rPr>
                <w:color w:val="000000"/>
                <w:sz w:val="20"/>
              </w:rPr>
              <w:t>7.5</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14:paraId="4DDD0452" w14:textId="081D666E">
            <w:pPr>
              <w:widowControl/>
              <w:spacing w:after="120"/>
              <w:jc w:val="right"/>
              <w:rPr>
                <w:b/>
                <w:bCs/>
                <w:snapToGrid/>
                <w:kern w:val="0"/>
                <w:sz w:val="20"/>
              </w:rPr>
            </w:pPr>
            <w:r>
              <w:rPr>
                <w:color w:val="000000"/>
                <w:sz w:val="20"/>
              </w:rPr>
              <w:t>149</w:t>
            </w:r>
          </w:p>
        </w:tc>
        <w:tc>
          <w:tcPr>
            <w:tcW w:w="403" w:type="pct"/>
            <w:tcBorders>
              <w:top w:val="nil"/>
              <w:left w:val="nil"/>
              <w:bottom w:val="single" w:sz="12" w:space="0" w:color="auto"/>
              <w:right w:val="single" w:sz="12" w:space="0" w:color="auto"/>
            </w:tcBorders>
            <w:shd w:val="clear" w:color="auto" w:fill="auto"/>
            <w:noWrap/>
            <w:vAlign w:val="bottom"/>
          </w:tcPr>
          <w:p w:rsidR="00BD61B9" w:rsidRPr="008106FE" w14:paraId="32FB9442" w14:textId="3B18C7FC">
            <w:pPr>
              <w:widowControl/>
              <w:spacing w:after="120"/>
              <w:jc w:val="right"/>
              <w:rPr>
                <w:snapToGrid/>
                <w:kern w:val="0"/>
                <w:sz w:val="20"/>
              </w:rPr>
            </w:pPr>
            <w:r>
              <w:rPr>
                <w:color w:val="000000"/>
                <w:sz w:val="20"/>
              </w:rPr>
              <w:t>7.6</w:t>
            </w:r>
          </w:p>
        </w:tc>
      </w:tr>
      <w:tr w14:paraId="7B07FA2F" w14:textId="77777777" w:rsidTr="00BD61B9">
        <w:tblPrEx>
          <w:tblW w:w="5085" w:type="pct"/>
          <w:tblLook w:val="04A0"/>
        </w:tblPrEx>
        <w:trPr>
          <w:trHeight w:val="379"/>
        </w:trPr>
        <w:tc>
          <w:tcPr>
            <w:tcW w:w="738" w:type="pct"/>
            <w:tcBorders>
              <w:top w:val="nil"/>
              <w:left w:val="single" w:sz="12" w:space="0" w:color="auto"/>
              <w:bottom w:val="nil"/>
              <w:right w:val="nil"/>
            </w:tcBorders>
            <w:shd w:val="clear" w:color="auto" w:fill="auto"/>
            <w:noWrap/>
            <w:vAlign w:val="bottom"/>
          </w:tcPr>
          <w:p w:rsidR="00BD61B9" w:rsidRPr="0085656C" w:rsidP="00BD61B9" w14:paraId="000EDA35" w14:textId="77777777">
            <w:pPr>
              <w:widowControl/>
              <w:spacing w:after="120"/>
              <w:rPr>
                <w:b/>
                <w:bCs/>
                <w:snapToGrid/>
                <w:kern w:val="0"/>
                <w:sz w:val="24"/>
                <w:szCs w:val="24"/>
              </w:rPr>
            </w:pPr>
            <w:r w:rsidRPr="0085656C">
              <w:rPr>
                <w:b/>
                <w:bCs/>
                <w:snapToGrid/>
                <w:kern w:val="0"/>
                <w:sz w:val="24"/>
                <w:szCs w:val="24"/>
              </w:rPr>
              <w:t xml:space="preserve">  Non-</w:t>
            </w:r>
          </w:p>
        </w:tc>
        <w:tc>
          <w:tcPr>
            <w:tcW w:w="484" w:type="pct"/>
            <w:tcBorders>
              <w:top w:val="nil"/>
              <w:left w:val="single" w:sz="4" w:space="0" w:color="auto"/>
              <w:bottom w:val="single" w:sz="4" w:space="0" w:color="auto"/>
              <w:right w:val="nil"/>
            </w:tcBorders>
            <w:shd w:val="clear" w:color="auto" w:fill="auto"/>
            <w:noWrap/>
            <w:vAlign w:val="bottom"/>
          </w:tcPr>
          <w:p w:rsidR="00BD61B9" w:rsidRPr="0085656C" w:rsidP="00BD61B9" w14:paraId="54D5E09F" w14:textId="77777777">
            <w:pPr>
              <w:widowControl/>
              <w:spacing w:after="120"/>
              <w:rPr>
                <w:snapToGrid/>
                <w:kern w:val="0"/>
                <w:szCs w:val="22"/>
              </w:rPr>
            </w:pPr>
            <w:r w:rsidRPr="0085656C">
              <w:rPr>
                <w:snapToGrid/>
                <w:kern w:val="0"/>
                <w:szCs w:val="22"/>
              </w:rPr>
              <w:t xml:space="preserve"> Female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rsidR="00BD61B9" w:rsidRPr="008106FE" w:rsidP="00BD61B9" w14:paraId="2C17048A" w14:textId="3C0FDBA8">
            <w:pPr>
              <w:widowControl/>
              <w:spacing w:after="120"/>
              <w:jc w:val="right"/>
              <w:rPr>
                <w:b/>
                <w:bCs/>
                <w:snapToGrid/>
                <w:kern w:val="0"/>
                <w:sz w:val="20"/>
              </w:rPr>
            </w:pPr>
            <w:r>
              <w:rPr>
                <w:color w:val="000000"/>
                <w:sz w:val="20"/>
              </w:rPr>
              <w:t>2,028</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BD61B9" w14:paraId="0A15DBE8" w14:textId="77C0C171">
            <w:pPr>
              <w:widowControl/>
              <w:spacing w:after="120"/>
              <w:jc w:val="right"/>
              <w:rPr>
                <w:snapToGrid/>
                <w:kern w:val="0"/>
                <w:sz w:val="20"/>
              </w:rPr>
            </w:pPr>
            <w:r>
              <w:rPr>
                <w:color w:val="000000"/>
                <w:sz w:val="20"/>
              </w:rPr>
              <w:t>61.3</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BD61B9" w14:paraId="03A2087C" w14:textId="3C8D2CED">
            <w:pPr>
              <w:widowControl/>
              <w:spacing w:after="120"/>
              <w:jc w:val="right"/>
              <w:rPr>
                <w:b/>
                <w:bCs/>
                <w:snapToGrid/>
                <w:kern w:val="0"/>
                <w:sz w:val="20"/>
              </w:rPr>
            </w:pPr>
            <w:r>
              <w:rPr>
                <w:color w:val="000000"/>
                <w:sz w:val="20"/>
              </w:rPr>
              <w:t>1,107</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9B5A99" w14:paraId="7A2C2F2C" w14:textId="6EFAA514">
            <w:pPr>
              <w:widowControl/>
              <w:spacing w:after="120"/>
              <w:jc w:val="right"/>
              <w:rPr>
                <w:snapToGrid/>
                <w:kern w:val="0"/>
                <w:sz w:val="20"/>
              </w:rPr>
            </w:pPr>
            <w:r>
              <w:rPr>
                <w:color w:val="000000"/>
                <w:sz w:val="20"/>
              </w:rPr>
              <w:t>33.9</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75360A" w14:paraId="0C1A98AF" w14:textId="7953301A">
            <w:pPr>
              <w:widowControl/>
              <w:spacing w:after="120"/>
              <w:jc w:val="right"/>
              <w:rPr>
                <w:b/>
                <w:bCs/>
                <w:snapToGrid/>
                <w:kern w:val="0"/>
                <w:sz w:val="20"/>
              </w:rPr>
            </w:pPr>
            <w:r>
              <w:rPr>
                <w:color w:val="000000"/>
                <w:sz w:val="20"/>
              </w:rPr>
              <w:t>983</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7360220D" w14:textId="3CF727FB">
            <w:pPr>
              <w:widowControl/>
              <w:spacing w:after="120"/>
              <w:jc w:val="right"/>
              <w:rPr>
                <w:snapToGrid/>
                <w:kern w:val="0"/>
                <w:sz w:val="20"/>
              </w:rPr>
            </w:pPr>
            <w:r>
              <w:rPr>
                <w:color w:val="000000"/>
                <w:sz w:val="20"/>
              </w:rPr>
              <w:t>30.7</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4A073A91" w14:textId="70242652">
            <w:pPr>
              <w:widowControl/>
              <w:spacing w:after="120"/>
              <w:jc w:val="right"/>
              <w:rPr>
                <w:b/>
                <w:bCs/>
                <w:snapToGrid/>
                <w:kern w:val="0"/>
                <w:sz w:val="20"/>
              </w:rPr>
            </w:pPr>
            <w:r>
              <w:rPr>
                <w:color w:val="000000"/>
                <w:sz w:val="20"/>
              </w:rPr>
              <w:t>719</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125EB19B" w14:textId="112E50C5">
            <w:pPr>
              <w:widowControl/>
              <w:spacing w:after="120"/>
              <w:jc w:val="right"/>
              <w:rPr>
                <w:snapToGrid/>
                <w:kern w:val="0"/>
                <w:sz w:val="20"/>
              </w:rPr>
            </w:pPr>
            <w:r>
              <w:rPr>
                <w:color w:val="000000"/>
                <w:sz w:val="20"/>
              </w:rPr>
              <w:t>25.8</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55D0547C" w14:textId="49076FD9">
            <w:pPr>
              <w:widowControl/>
              <w:spacing w:after="120"/>
              <w:jc w:val="right"/>
              <w:rPr>
                <w:b/>
                <w:bCs/>
                <w:snapToGrid/>
                <w:kern w:val="0"/>
                <w:sz w:val="20"/>
              </w:rPr>
            </w:pPr>
            <w:r>
              <w:rPr>
                <w:color w:val="000000"/>
                <w:sz w:val="20"/>
              </w:rPr>
              <w:t>266</w:t>
            </w:r>
          </w:p>
        </w:tc>
        <w:tc>
          <w:tcPr>
            <w:tcW w:w="403" w:type="pct"/>
            <w:tcBorders>
              <w:top w:val="nil"/>
              <w:left w:val="nil"/>
              <w:bottom w:val="single" w:sz="4" w:space="0" w:color="auto"/>
              <w:right w:val="single" w:sz="12" w:space="0" w:color="auto"/>
            </w:tcBorders>
            <w:shd w:val="clear" w:color="auto" w:fill="auto"/>
            <w:noWrap/>
            <w:vAlign w:val="bottom"/>
          </w:tcPr>
          <w:p w:rsidR="00BD61B9" w:rsidRPr="008106FE" w14:paraId="3445F655" w14:textId="40BCE637">
            <w:pPr>
              <w:widowControl/>
              <w:spacing w:after="120"/>
              <w:jc w:val="right"/>
              <w:rPr>
                <w:snapToGrid/>
                <w:kern w:val="0"/>
                <w:sz w:val="20"/>
              </w:rPr>
            </w:pPr>
            <w:r>
              <w:rPr>
                <w:color w:val="000000"/>
                <w:sz w:val="20"/>
              </w:rPr>
              <w:t>13.5</w:t>
            </w:r>
          </w:p>
        </w:tc>
      </w:tr>
      <w:tr w14:paraId="323072C7" w14:textId="77777777" w:rsidTr="00BD61B9">
        <w:tblPrEx>
          <w:tblW w:w="5085" w:type="pct"/>
          <w:tblLook w:val="04A0"/>
        </w:tblPrEx>
        <w:trPr>
          <w:trHeight w:val="379"/>
        </w:trPr>
        <w:tc>
          <w:tcPr>
            <w:tcW w:w="738" w:type="pct"/>
            <w:tcBorders>
              <w:top w:val="nil"/>
              <w:left w:val="single" w:sz="12" w:space="0" w:color="auto"/>
              <w:bottom w:val="nil"/>
              <w:right w:val="nil"/>
            </w:tcBorders>
            <w:shd w:val="clear" w:color="auto" w:fill="auto"/>
            <w:noWrap/>
            <w:vAlign w:val="bottom"/>
          </w:tcPr>
          <w:p w:rsidR="00BD61B9" w:rsidRPr="0085656C" w:rsidP="00BD61B9" w14:paraId="7C15DF12" w14:textId="77777777">
            <w:pPr>
              <w:widowControl/>
              <w:spacing w:after="120"/>
              <w:rPr>
                <w:b/>
                <w:bCs/>
                <w:snapToGrid/>
                <w:kern w:val="0"/>
                <w:sz w:val="24"/>
                <w:szCs w:val="24"/>
              </w:rPr>
            </w:pPr>
            <w:r w:rsidRPr="0085656C">
              <w:rPr>
                <w:b/>
                <w:bCs/>
                <w:snapToGrid/>
                <w:kern w:val="0"/>
                <w:sz w:val="24"/>
                <w:szCs w:val="24"/>
              </w:rPr>
              <w:t xml:space="preserve"> Hispanic</w:t>
            </w:r>
          </w:p>
        </w:tc>
        <w:tc>
          <w:tcPr>
            <w:tcW w:w="484" w:type="pct"/>
            <w:tcBorders>
              <w:top w:val="nil"/>
              <w:left w:val="single" w:sz="4" w:space="0" w:color="auto"/>
              <w:bottom w:val="single" w:sz="4" w:space="0" w:color="auto"/>
              <w:right w:val="nil"/>
            </w:tcBorders>
            <w:shd w:val="clear" w:color="auto" w:fill="auto"/>
            <w:noWrap/>
            <w:vAlign w:val="bottom"/>
          </w:tcPr>
          <w:p w:rsidR="00BD61B9" w:rsidRPr="0085656C" w:rsidP="00BD61B9" w14:paraId="6E1BBB6F" w14:textId="77777777">
            <w:pPr>
              <w:widowControl/>
              <w:spacing w:after="120"/>
              <w:rPr>
                <w:snapToGrid/>
                <w:kern w:val="0"/>
                <w:szCs w:val="22"/>
              </w:rPr>
            </w:pPr>
            <w:r w:rsidRPr="0085656C">
              <w:rPr>
                <w:snapToGrid/>
                <w:kern w:val="0"/>
                <w:szCs w:val="22"/>
              </w:rPr>
              <w:t xml:space="preserve"> 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rsidR="00BD61B9" w:rsidRPr="008106FE" w:rsidP="00BD61B9" w14:paraId="38F281F1" w14:textId="476A829D">
            <w:pPr>
              <w:widowControl/>
              <w:spacing w:after="120"/>
              <w:jc w:val="right"/>
              <w:rPr>
                <w:b/>
                <w:bCs/>
                <w:snapToGrid/>
                <w:kern w:val="0"/>
                <w:sz w:val="20"/>
              </w:rPr>
            </w:pPr>
            <w:r>
              <w:rPr>
                <w:color w:val="000000"/>
                <w:sz w:val="20"/>
              </w:rPr>
              <w:t>3,009</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BD61B9" w14:paraId="4A6FD4B0" w14:textId="38C9F1E1">
            <w:pPr>
              <w:widowControl/>
              <w:spacing w:after="120"/>
              <w:jc w:val="right"/>
              <w:rPr>
                <w:snapToGrid/>
                <w:kern w:val="0"/>
                <w:sz w:val="20"/>
              </w:rPr>
            </w:pPr>
            <w:r>
              <w:rPr>
                <w:color w:val="000000"/>
                <w:sz w:val="20"/>
              </w:rPr>
              <w:t>90.9</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BD61B9" w14:paraId="3F3F517C" w14:textId="0F014D80">
            <w:pPr>
              <w:widowControl/>
              <w:spacing w:after="120"/>
              <w:jc w:val="right"/>
              <w:rPr>
                <w:b/>
                <w:bCs/>
                <w:snapToGrid/>
                <w:kern w:val="0"/>
                <w:sz w:val="20"/>
              </w:rPr>
            </w:pPr>
            <w:r>
              <w:rPr>
                <w:color w:val="000000"/>
                <w:sz w:val="20"/>
              </w:rPr>
              <w:t>2,911</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9B5A99" w14:paraId="7B25CAF3" w14:textId="569D6363">
            <w:pPr>
              <w:widowControl/>
              <w:spacing w:after="120"/>
              <w:jc w:val="right"/>
              <w:rPr>
                <w:snapToGrid/>
                <w:kern w:val="0"/>
                <w:sz w:val="20"/>
              </w:rPr>
            </w:pPr>
            <w:r>
              <w:rPr>
                <w:color w:val="000000"/>
                <w:sz w:val="20"/>
              </w:rPr>
              <w:t>89.2</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75360A" w14:paraId="73E7C25D" w14:textId="29E9E6C0">
            <w:pPr>
              <w:widowControl/>
              <w:spacing w:after="120"/>
              <w:jc w:val="right"/>
              <w:rPr>
                <w:b/>
                <w:bCs/>
                <w:snapToGrid/>
                <w:kern w:val="0"/>
                <w:sz w:val="20"/>
              </w:rPr>
            </w:pPr>
            <w:r>
              <w:rPr>
                <w:color w:val="000000"/>
                <w:sz w:val="20"/>
              </w:rPr>
              <w:t>2,844</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1D184DD1" w14:textId="70C596EE">
            <w:pPr>
              <w:widowControl/>
              <w:spacing w:after="120"/>
              <w:jc w:val="right"/>
              <w:rPr>
                <w:snapToGrid/>
                <w:kern w:val="0"/>
                <w:sz w:val="20"/>
              </w:rPr>
            </w:pPr>
            <w:r>
              <w:rPr>
                <w:color w:val="000000"/>
                <w:sz w:val="20"/>
              </w:rPr>
              <w:t>88.8</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486E1149" w14:textId="0D462221">
            <w:pPr>
              <w:widowControl/>
              <w:spacing w:after="120"/>
              <w:jc w:val="right"/>
              <w:rPr>
                <w:b/>
                <w:bCs/>
                <w:snapToGrid/>
                <w:kern w:val="0"/>
                <w:sz w:val="20"/>
              </w:rPr>
            </w:pPr>
            <w:r>
              <w:rPr>
                <w:color w:val="000000"/>
                <w:sz w:val="20"/>
              </w:rPr>
              <w:t>2,383</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4199E680" w14:textId="5B777773">
            <w:pPr>
              <w:widowControl/>
              <w:spacing w:after="120"/>
              <w:jc w:val="right"/>
              <w:rPr>
                <w:snapToGrid/>
                <w:kern w:val="0"/>
                <w:sz w:val="20"/>
              </w:rPr>
            </w:pPr>
            <w:r>
              <w:rPr>
                <w:color w:val="000000"/>
                <w:sz w:val="20"/>
              </w:rPr>
              <w:t>85.6</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482C9331" w14:textId="36E52A8F">
            <w:pPr>
              <w:widowControl/>
              <w:spacing w:after="120"/>
              <w:jc w:val="right"/>
              <w:rPr>
                <w:b/>
                <w:bCs/>
                <w:snapToGrid/>
                <w:kern w:val="0"/>
                <w:sz w:val="20"/>
              </w:rPr>
            </w:pPr>
            <w:r>
              <w:rPr>
                <w:color w:val="000000"/>
                <w:sz w:val="20"/>
              </w:rPr>
              <w:t>1,591</w:t>
            </w:r>
          </w:p>
        </w:tc>
        <w:tc>
          <w:tcPr>
            <w:tcW w:w="403" w:type="pct"/>
            <w:tcBorders>
              <w:top w:val="nil"/>
              <w:left w:val="nil"/>
              <w:bottom w:val="single" w:sz="4" w:space="0" w:color="auto"/>
              <w:right w:val="single" w:sz="12" w:space="0" w:color="auto"/>
            </w:tcBorders>
            <w:shd w:val="clear" w:color="auto" w:fill="auto"/>
            <w:noWrap/>
            <w:vAlign w:val="bottom"/>
          </w:tcPr>
          <w:p w:rsidR="00BD61B9" w:rsidRPr="008106FE" w14:paraId="71179EB5" w14:textId="29D89364">
            <w:pPr>
              <w:widowControl/>
              <w:spacing w:after="120"/>
              <w:jc w:val="right"/>
              <w:rPr>
                <w:snapToGrid/>
                <w:kern w:val="0"/>
                <w:sz w:val="20"/>
              </w:rPr>
            </w:pPr>
            <w:r>
              <w:rPr>
                <w:color w:val="000000"/>
                <w:sz w:val="20"/>
              </w:rPr>
              <w:t>80.7</w:t>
            </w:r>
          </w:p>
        </w:tc>
      </w:tr>
      <w:tr w14:paraId="2C345137" w14:textId="77777777" w:rsidTr="00BD61B9">
        <w:tblPrEx>
          <w:tblW w:w="5085" w:type="pct"/>
          <w:tblLook w:val="04A0"/>
        </w:tblPrEx>
        <w:trPr>
          <w:trHeight w:val="379"/>
        </w:trPr>
        <w:tc>
          <w:tcPr>
            <w:tcW w:w="738" w:type="pct"/>
            <w:tcBorders>
              <w:top w:val="nil"/>
              <w:left w:val="single" w:sz="12" w:space="0" w:color="auto"/>
              <w:bottom w:val="single" w:sz="12" w:space="0" w:color="auto"/>
              <w:right w:val="nil"/>
            </w:tcBorders>
            <w:shd w:val="clear" w:color="auto" w:fill="auto"/>
            <w:noWrap/>
          </w:tcPr>
          <w:p w:rsidR="00BD61B9" w:rsidRPr="0085656C" w:rsidP="00BD61B9" w14:paraId="07AFFADD" w14:textId="77777777">
            <w:pPr>
              <w:widowControl/>
              <w:spacing w:after="120"/>
              <w:rPr>
                <w:b/>
                <w:bCs/>
                <w:snapToGrid/>
                <w:kern w:val="0"/>
                <w:sz w:val="24"/>
                <w:szCs w:val="24"/>
              </w:rPr>
            </w:pPr>
            <w:r w:rsidRPr="0085656C">
              <w:rPr>
                <w:b/>
                <w:bCs/>
                <w:snapToGrid/>
                <w:kern w:val="0"/>
                <w:sz w:val="24"/>
                <w:szCs w:val="24"/>
              </w:rPr>
              <w:t xml:space="preserve"> or Latino</w:t>
            </w:r>
          </w:p>
        </w:tc>
        <w:tc>
          <w:tcPr>
            <w:tcW w:w="484" w:type="pct"/>
            <w:tcBorders>
              <w:top w:val="nil"/>
              <w:left w:val="single" w:sz="4" w:space="0" w:color="auto"/>
              <w:bottom w:val="single" w:sz="12" w:space="0" w:color="auto"/>
              <w:right w:val="nil"/>
            </w:tcBorders>
            <w:shd w:val="clear" w:color="auto" w:fill="auto"/>
            <w:noWrap/>
            <w:vAlign w:val="bottom"/>
          </w:tcPr>
          <w:p w:rsidR="00BD61B9" w:rsidRPr="0085656C" w:rsidP="00BD61B9" w14:paraId="0537971A" w14:textId="77777777">
            <w:pPr>
              <w:widowControl/>
              <w:spacing w:after="120"/>
              <w:rPr>
                <w:snapToGrid/>
                <w:kern w:val="0"/>
                <w:szCs w:val="22"/>
              </w:rPr>
            </w:pPr>
            <w:r w:rsidRPr="0085656C">
              <w:rPr>
                <w:snapToGrid/>
                <w:kern w:val="0"/>
                <w:szCs w:val="22"/>
              </w:rPr>
              <w:t xml:space="preserve"> Total</w:t>
            </w:r>
          </w:p>
        </w:tc>
        <w:tc>
          <w:tcPr>
            <w:tcW w:w="375" w:type="pct"/>
            <w:tcBorders>
              <w:top w:val="nil"/>
              <w:left w:val="single" w:sz="12" w:space="0" w:color="auto"/>
              <w:bottom w:val="single" w:sz="12" w:space="0" w:color="auto"/>
              <w:right w:val="single" w:sz="4" w:space="0" w:color="auto"/>
            </w:tcBorders>
            <w:shd w:val="clear" w:color="auto" w:fill="auto"/>
            <w:noWrap/>
            <w:vAlign w:val="bottom"/>
          </w:tcPr>
          <w:p w:rsidR="00BD61B9" w:rsidRPr="008106FE" w:rsidP="00BD61B9" w14:paraId="40AC775E" w14:textId="5C219EEB">
            <w:pPr>
              <w:widowControl/>
              <w:spacing w:after="120"/>
              <w:jc w:val="right"/>
              <w:rPr>
                <w:b/>
                <w:bCs/>
                <w:snapToGrid/>
                <w:kern w:val="0"/>
                <w:sz w:val="20"/>
              </w:rPr>
            </w:pPr>
            <w:r>
              <w:rPr>
                <w:color w:val="000000"/>
                <w:sz w:val="20"/>
              </w:rPr>
              <w:t>3,136</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rsidP="00BD61B9" w14:paraId="336C3075" w14:textId="365118E2">
            <w:pPr>
              <w:widowControl/>
              <w:spacing w:after="120"/>
              <w:jc w:val="right"/>
              <w:rPr>
                <w:snapToGrid/>
                <w:kern w:val="0"/>
                <w:sz w:val="20"/>
              </w:rPr>
            </w:pPr>
            <w:r>
              <w:rPr>
                <w:color w:val="000000"/>
                <w:sz w:val="20"/>
              </w:rPr>
              <w:t>94.7</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rsidP="00BD61B9" w14:paraId="588BD424" w14:textId="4006F354">
            <w:pPr>
              <w:widowControl/>
              <w:spacing w:after="120"/>
              <w:jc w:val="right"/>
              <w:rPr>
                <w:b/>
                <w:bCs/>
                <w:snapToGrid/>
                <w:kern w:val="0"/>
                <w:sz w:val="20"/>
              </w:rPr>
            </w:pPr>
            <w:r>
              <w:rPr>
                <w:color w:val="000000"/>
                <w:sz w:val="20"/>
              </w:rPr>
              <w:t>3,082</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rsidP="009B5A99" w14:paraId="0756488A" w14:textId="60346F44">
            <w:pPr>
              <w:widowControl/>
              <w:spacing w:after="120"/>
              <w:jc w:val="right"/>
              <w:rPr>
                <w:snapToGrid/>
                <w:kern w:val="0"/>
                <w:sz w:val="20"/>
              </w:rPr>
            </w:pPr>
            <w:r>
              <w:rPr>
                <w:color w:val="000000"/>
                <w:sz w:val="20"/>
              </w:rPr>
              <w:t>94.5</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rsidP="0075360A" w14:paraId="14299959" w14:textId="664616E9">
            <w:pPr>
              <w:widowControl/>
              <w:spacing w:after="120"/>
              <w:jc w:val="right"/>
              <w:rPr>
                <w:b/>
                <w:bCs/>
                <w:snapToGrid/>
                <w:kern w:val="0"/>
                <w:sz w:val="20"/>
              </w:rPr>
            </w:pPr>
            <w:r>
              <w:rPr>
                <w:color w:val="000000"/>
                <w:sz w:val="20"/>
              </w:rPr>
              <w:t>3,022</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14:paraId="1AEC9C30" w14:textId="673C24FD">
            <w:pPr>
              <w:widowControl/>
              <w:spacing w:after="120"/>
              <w:jc w:val="right"/>
              <w:rPr>
                <w:snapToGrid/>
                <w:kern w:val="0"/>
                <w:sz w:val="20"/>
              </w:rPr>
            </w:pPr>
            <w:r>
              <w:rPr>
                <w:color w:val="000000"/>
                <w:sz w:val="20"/>
              </w:rPr>
              <w:t>94.3</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14:paraId="0230A167" w14:textId="5697FF50">
            <w:pPr>
              <w:widowControl/>
              <w:spacing w:after="120"/>
              <w:jc w:val="right"/>
              <w:rPr>
                <w:b/>
                <w:bCs/>
                <w:snapToGrid/>
                <w:kern w:val="0"/>
                <w:sz w:val="20"/>
              </w:rPr>
            </w:pPr>
            <w:r>
              <w:rPr>
                <w:color w:val="000000"/>
                <w:sz w:val="20"/>
              </w:rPr>
              <w:t>2,593</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14:paraId="1EAC963B" w14:textId="0963F9EC">
            <w:pPr>
              <w:widowControl/>
              <w:spacing w:after="120"/>
              <w:jc w:val="right"/>
              <w:rPr>
                <w:snapToGrid/>
                <w:kern w:val="0"/>
                <w:sz w:val="20"/>
              </w:rPr>
            </w:pPr>
            <w:r>
              <w:rPr>
                <w:color w:val="000000"/>
                <w:sz w:val="20"/>
              </w:rPr>
              <w:t>93.2</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14:paraId="5E0C168C" w14:textId="70C4545B">
            <w:pPr>
              <w:widowControl/>
              <w:spacing w:after="120"/>
              <w:jc w:val="right"/>
              <w:rPr>
                <w:b/>
                <w:bCs/>
                <w:snapToGrid/>
                <w:kern w:val="0"/>
                <w:sz w:val="20"/>
              </w:rPr>
            </w:pPr>
            <w:r>
              <w:rPr>
                <w:color w:val="000000"/>
                <w:sz w:val="20"/>
              </w:rPr>
              <w:t>1,822</w:t>
            </w:r>
          </w:p>
        </w:tc>
        <w:tc>
          <w:tcPr>
            <w:tcW w:w="403" w:type="pct"/>
            <w:tcBorders>
              <w:top w:val="nil"/>
              <w:left w:val="nil"/>
              <w:bottom w:val="single" w:sz="12" w:space="0" w:color="auto"/>
              <w:right w:val="single" w:sz="12" w:space="0" w:color="auto"/>
            </w:tcBorders>
            <w:shd w:val="clear" w:color="auto" w:fill="auto"/>
            <w:noWrap/>
            <w:vAlign w:val="bottom"/>
          </w:tcPr>
          <w:p w:rsidR="00BD61B9" w:rsidRPr="008106FE" w14:paraId="10C9E3C9" w14:textId="749B1AC6">
            <w:pPr>
              <w:widowControl/>
              <w:spacing w:after="120"/>
              <w:jc w:val="right"/>
              <w:rPr>
                <w:snapToGrid/>
                <w:kern w:val="0"/>
                <w:sz w:val="20"/>
              </w:rPr>
            </w:pPr>
            <w:r>
              <w:rPr>
                <w:color w:val="000000"/>
                <w:sz w:val="20"/>
              </w:rPr>
              <w:t>92.4</w:t>
            </w:r>
          </w:p>
        </w:tc>
      </w:tr>
      <w:tr w14:paraId="2DE007D9" w14:textId="77777777" w:rsidTr="00BD61B9">
        <w:tblPrEx>
          <w:tblW w:w="5085" w:type="pct"/>
          <w:tblLook w:val="04A0"/>
        </w:tblPrEx>
        <w:trPr>
          <w:trHeight w:val="379"/>
        </w:trPr>
        <w:tc>
          <w:tcPr>
            <w:tcW w:w="1222"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BD61B9" w:rsidRPr="0085656C" w:rsidP="00BD61B9" w14:paraId="6E1C717C" w14:textId="77777777">
            <w:pPr>
              <w:widowControl/>
              <w:spacing w:after="120"/>
              <w:rPr>
                <w:b/>
                <w:bCs/>
                <w:snapToGrid/>
                <w:kern w:val="0"/>
                <w:sz w:val="24"/>
                <w:szCs w:val="24"/>
              </w:rPr>
            </w:pPr>
            <w:r w:rsidRPr="0085656C">
              <w:rPr>
                <w:b/>
                <w:bCs/>
                <w:snapToGrid/>
                <w:kern w:val="0"/>
                <w:sz w:val="24"/>
                <w:szCs w:val="24"/>
              </w:rPr>
              <w:t xml:space="preserve"> Total stations</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BD61B9" w14:paraId="543A9F53" w14:textId="10DA8E11">
            <w:pPr>
              <w:widowControl/>
              <w:spacing w:after="120"/>
              <w:jc w:val="right"/>
              <w:rPr>
                <w:b/>
                <w:bCs/>
                <w:snapToGrid/>
                <w:kern w:val="0"/>
                <w:sz w:val="20"/>
              </w:rPr>
            </w:pPr>
            <w:r>
              <w:rPr>
                <w:color w:val="000000"/>
                <w:sz w:val="20"/>
              </w:rPr>
              <w:t>3,311</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BD61B9" w14:paraId="67FF27F7" w14:textId="1630201B">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BD61B9" w14:paraId="42AD0F63" w14:textId="65B1B076">
            <w:pPr>
              <w:widowControl/>
              <w:spacing w:after="120"/>
              <w:jc w:val="right"/>
              <w:rPr>
                <w:b/>
                <w:bCs/>
                <w:snapToGrid/>
                <w:kern w:val="0"/>
                <w:sz w:val="20"/>
              </w:rPr>
            </w:pPr>
            <w:r>
              <w:rPr>
                <w:color w:val="000000"/>
                <w:sz w:val="20"/>
              </w:rPr>
              <w:t>3,263</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9B5A99" w14:paraId="04342EF2" w14:textId="26635998">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75360A" w14:paraId="60F9B58E" w14:textId="5E7915CC">
            <w:pPr>
              <w:widowControl/>
              <w:spacing w:after="120"/>
              <w:jc w:val="right"/>
              <w:rPr>
                <w:b/>
                <w:bCs/>
                <w:snapToGrid/>
                <w:kern w:val="0"/>
                <w:sz w:val="20"/>
              </w:rPr>
            </w:pPr>
            <w:r>
              <w:rPr>
                <w:color w:val="000000"/>
                <w:sz w:val="20"/>
              </w:rPr>
              <w:t>3,204</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66B6F8E7" w14:textId="5DA8FEA1">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14779A7A" w14:textId="202A8A2A">
            <w:pPr>
              <w:widowControl/>
              <w:spacing w:after="120"/>
              <w:jc w:val="right"/>
              <w:rPr>
                <w:b/>
                <w:bCs/>
                <w:snapToGrid/>
                <w:kern w:val="0"/>
                <w:sz w:val="20"/>
              </w:rPr>
            </w:pPr>
            <w:r>
              <w:rPr>
                <w:color w:val="000000"/>
                <w:sz w:val="20"/>
              </w:rPr>
              <w:t>2,783</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4B6DE4A8" w14:textId="0ED1D1F2">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51E9CC8F" w14:textId="3F53111D">
            <w:pPr>
              <w:widowControl/>
              <w:spacing w:after="120"/>
              <w:jc w:val="right"/>
              <w:rPr>
                <w:b/>
                <w:bCs/>
                <w:snapToGrid/>
                <w:kern w:val="0"/>
                <w:sz w:val="20"/>
              </w:rPr>
            </w:pPr>
            <w:r>
              <w:rPr>
                <w:color w:val="000000"/>
                <w:sz w:val="20"/>
              </w:rPr>
              <w:t>1,971</w:t>
            </w:r>
          </w:p>
        </w:tc>
        <w:tc>
          <w:tcPr>
            <w:tcW w:w="403" w:type="pct"/>
            <w:tcBorders>
              <w:top w:val="nil"/>
              <w:left w:val="nil"/>
              <w:bottom w:val="single" w:sz="4" w:space="0" w:color="auto"/>
              <w:right w:val="single" w:sz="12" w:space="0" w:color="auto"/>
            </w:tcBorders>
            <w:shd w:val="clear" w:color="auto" w:fill="auto"/>
            <w:noWrap/>
            <w:vAlign w:val="bottom"/>
          </w:tcPr>
          <w:p w:rsidR="00BD61B9" w:rsidRPr="008106FE" w14:paraId="11596763" w14:textId="78E5A360">
            <w:pPr>
              <w:widowControl/>
              <w:spacing w:after="120"/>
              <w:jc w:val="right"/>
              <w:rPr>
                <w:snapToGrid/>
                <w:kern w:val="0"/>
                <w:sz w:val="20"/>
              </w:rPr>
            </w:pPr>
            <w:r w:rsidRPr="008106FE">
              <w:rPr>
                <w:sz w:val="20"/>
              </w:rPr>
              <w:t>100.0</w:t>
            </w:r>
          </w:p>
        </w:tc>
      </w:tr>
      <w:tr w14:paraId="17386C55" w14:textId="77777777" w:rsidTr="00BD61B9">
        <w:tblPrEx>
          <w:tblW w:w="5085" w:type="pct"/>
          <w:tblLook w:val="04A0"/>
        </w:tblPrEx>
        <w:trPr>
          <w:trHeight w:val="379"/>
        </w:trPr>
        <w:tc>
          <w:tcPr>
            <w:tcW w:w="1222"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BD61B9" w:rsidRPr="0085656C" w:rsidP="00BD61B9" w14:paraId="0699E33B" w14:textId="77777777">
            <w:pPr>
              <w:widowControl/>
              <w:spacing w:after="120"/>
              <w:rPr>
                <w:snapToGrid/>
                <w:kern w:val="0"/>
                <w:sz w:val="24"/>
                <w:szCs w:val="24"/>
              </w:rPr>
            </w:pPr>
            <w:r w:rsidRPr="0085656C">
              <w:rPr>
                <w:snapToGrid/>
                <w:kern w:val="0"/>
                <w:sz w:val="24"/>
                <w:szCs w:val="24"/>
              </w:rPr>
              <w:t xml:space="preserve"> Insufficient data</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BD61B9" w14:paraId="58AF0847" w14:textId="2F789B5E">
            <w:pPr>
              <w:widowControl/>
              <w:spacing w:after="120"/>
              <w:jc w:val="right"/>
              <w:rPr>
                <w:snapToGrid/>
                <w:kern w:val="0"/>
                <w:sz w:val="20"/>
              </w:rPr>
            </w:pPr>
            <w:r>
              <w:rPr>
                <w:color w:val="000000"/>
                <w:sz w:val="20"/>
              </w:rPr>
              <w:t>559</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BD61B9" w14:paraId="4DDD6E53" w14:textId="0E25D9EC">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BD61B9" w14:paraId="42DE3A86" w14:textId="4B689415">
            <w:pPr>
              <w:widowControl/>
              <w:spacing w:after="120"/>
              <w:jc w:val="right"/>
              <w:rPr>
                <w:snapToGrid/>
                <w:kern w:val="0"/>
                <w:sz w:val="20"/>
              </w:rPr>
            </w:pPr>
            <w:r>
              <w:rPr>
                <w:color w:val="000000"/>
                <w:sz w:val="20"/>
              </w:rPr>
              <w:t>559</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9B5A99" w14:paraId="6277EE62" w14:textId="32A61DA9">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75360A" w14:paraId="2E011F49" w14:textId="66B3EC1A">
            <w:pPr>
              <w:widowControl/>
              <w:spacing w:after="120"/>
              <w:jc w:val="right"/>
              <w:rPr>
                <w:snapToGrid/>
                <w:kern w:val="0"/>
                <w:sz w:val="20"/>
              </w:rPr>
            </w:pPr>
            <w:r>
              <w:rPr>
                <w:color w:val="000000"/>
                <w:sz w:val="20"/>
              </w:rPr>
              <w:t>559</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7C1A0CC1" w14:textId="035521D6">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0E685522" w14:textId="4C336172">
            <w:pPr>
              <w:widowControl/>
              <w:spacing w:after="120"/>
              <w:jc w:val="right"/>
              <w:rPr>
                <w:snapToGrid/>
                <w:kern w:val="0"/>
                <w:sz w:val="20"/>
              </w:rPr>
            </w:pPr>
            <w:r>
              <w:rPr>
                <w:color w:val="000000"/>
                <w:sz w:val="20"/>
              </w:rPr>
              <w:t>559</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5396A722" w14:textId="24313729">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55969C84" w14:textId="229CEB44">
            <w:pPr>
              <w:widowControl/>
              <w:spacing w:after="120"/>
              <w:jc w:val="right"/>
              <w:rPr>
                <w:snapToGrid/>
                <w:kern w:val="0"/>
                <w:sz w:val="20"/>
              </w:rPr>
            </w:pPr>
            <w:r>
              <w:rPr>
                <w:color w:val="000000"/>
                <w:sz w:val="20"/>
              </w:rPr>
              <w:t>559</w:t>
            </w:r>
          </w:p>
        </w:tc>
        <w:tc>
          <w:tcPr>
            <w:tcW w:w="403" w:type="pct"/>
            <w:tcBorders>
              <w:top w:val="nil"/>
              <w:left w:val="nil"/>
              <w:bottom w:val="single" w:sz="4" w:space="0" w:color="auto"/>
              <w:right w:val="single" w:sz="12" w:space="0" w:color="auto"/>
            </w:tcBorders>
            <w:shd w:val="clear" w:color="auto" w:fill="auto"/>
            <w:noWrap/>
            <w:vAlign w:val="bottom"/>
          </w:tcPr>
          <w:p w:rsidR="00BD61B9" w:rsidRPr="008106FE" w14:paraId="0DFF53A4" w14:textId="558F381B">
            <w:pPr>
              <w:widowControl/>
              <w:spacing w:after="120"/>
              <w:jc w:val="right"/>
              <w:rPr>
                <w:snapToGrid/>
                <w:kern w:val="0"/>
                <w:sz w:val="20"/>
              </w:rPr>
            </w:pPr>
            <w:r w:rsidRPr="008106FE">
              <w:rPr>
                <w:sz w:val="20"/>
              </w:rPr>
              <w:t>---</w:t>
            </w:r>
          </w:p>
        </w:tc>
      </w:tr>
      <w:tr w14:paraId="1207E87E" w14:textId="77777777" w:rsidTr="00BD61B9">
        <w:tblPrEx>
          <w:tblW w:w="5085" w:type="pct"/>
          <w:tblLook w:val="04A0"/>
        </w:tblPrEx>
        <w:trPr>
          <w:trHeight w:val="379"/>
        </w:trPr>
        <w:tc>
          <w:tcPr>
            <w:tcW w:w="1222"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BD61B9" w:rsidRPr="0085656C" w:rsidP="00BD61B9" w14:paraId="6AA0C3BB" w14:textId="77777777">
            <w:pPr>
              <w:widowControl/>
              <w:spacing w:after="120"/>
              <w:rPr>
                <w:snapToGrid/>
                <w:kern w:val="0"/>
                <w:sz w:val="24"/>
                <w:szCs w:val="24"/>
              </w:rPr>
            </w:pPr>
            <w:r w:rsidRPr="0085656C">
              <w:rPr>
                <w:snapToGrid/>
                <w:kern w:val="0"/>
                <w:sz w:val="24"/>
                <w:szCs w:val="24"/>
              </w:rPr>
              <w:t xml:space="preserve"> Stations not filed</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BD61B9" w14:paraId="3481C862" w14:textId="40ED4129">
            <w:pPr>
              <w:widowControl/>
              <w:spacing w:after="120"/>
              <w:jc w:val="right"/>
              <w:rPr>
                <w:snapToGrid/>
                <w:kern w:val="0"/>
                <w:sz w:val="20"/>
                <w:highlight w:val="yellow"/>
              </w:rPr>
            </w:pPr>
            <w:r>
              <w:rPr>
                <w:color w:val="000000"/>
                <w:sz w:val="20"/>
              </w:rPr>
              <w:t>402</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BD61B9" w14:paraId="71F11D35" w14:textId="7936FDD0">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BD61B9" w14:paraId="49FA70A4" w14:textId="0605D528">
            <w:pPr>
              <w:widowControl/>
              <w:spacing w:after="120"/>
              <w:jc w:val="right"/>
              <w:rPr>
                <w:snapToGrid/>
                <w:kern w:val="0"/>
                <w:sz w:val="20"/>
                <w:highlight w:val="yellow"/>
              </w:rPr>
            </w:pPr>
            <w:r>
              <w:rPr>
                <w:color w:val="000000"/>
                <w:sz w:val="20"/>
              </w:rPr>
              <w:t>402</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rsidP="009B5A99" w14:paraId="27C01D1F" w14:textId="502D1EAF">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rsidP="0075360A" w14:paraId="1029E410" w14:textId="1F757DC2">
            <w:pPr>
              <w:widowControl/>
              <w:spacing w:after="120"/>
              <w:jc w:val="right"/>
              <w:rPr>
                <w:snapToGrid/>
                <w:kern w:val="0"/>
                <w:sz w:val="20"/>
                <w:highlight w:val="yellow"/>
              </w:rPr>
            </w:pPr>
            <w:r>
              <w:rPr>
                <w:color w:val="000000"/>
                <w:sz w:val="20"/>
              </w:rPr>
              <w:t>402</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321EFD53" w14:textId="1D20A133">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69E925E0" w14:textId="6A2E2E59">
            <w:pPr>
              <w:widowControl/>
              <w:spacing w:after="120"/>
              <w:jc w:val="right"/>
              <w:rPr>
                <w:snapToGrid/>
                <w:kern w:val="0"/>
                <w:sz w:val="20"/>
                <w:highlight w:val="yellow"/>
              </w:rPr>
            </w:pPr>
            <w:r>
              <w:rPr>
                <w:color w:val="000000"/>
                <w:sz w:val="20"/>
              </w:rPr>
              <w:t>402</w:t>
            </w:r>
          </w:p>
        </w:tc>
        <w:tc>
          <w:tcPr>
            <w:tcW w:w="375" w:type="pct"/>
            <w:tcBorders>
              <w:top w:val="nil"/>
              <w:left w:val="nil"/>
              <w:bottom w:val="single" w:sz="4" w:space="0" w:color="auto"/>
              <w:right w:val="single" w:sz="12" w:space="0" w:color="auto"/>
            </w:tcBorders>
            <w:shd w:val="clear" w:color="auto" w:fill="auto"/>
            <w:noWrap/>
            <w:vAlign w:val="bottom"/>
          </w:tcPr>
          <w:p w:rsidR="00BD61B9" w:rsidRPr="008106FE" w14:paraId="305F0294" w14:textId="5F912C9E">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BD61B9" w:rsidRPr="008106FE" w14:paraId="47F2B970" w14:textId="78FA5D8D">
            <w:pPr>
              <w:widowControl/>
              <w:spacing w:after="120"/>
              <w:jc w:val="right"/>
              <w:rPr>
                <w:snapToGrid/>
                <w:kern w:val="0"/>
                <w:sz w:val="20"/>
                <w:highlight w:val="yellow"/>
              </w:rPr>
            </w:pPr>
            <w:r>
              <w:rPr>
                <w:color w:val="000000"/>
                <w:sz w:val="20"/>
              </w:rPr>
              <w:t>402</w:t>
            </w:r>
          </w:p>
        </w:tc>
        <w:tc>
          <w:tcPr>
            <w:tcW w:w="403" w:type="pct"/>
            <w:tcBorders>
              <w:top w:val="nil"/>
              <w:left w:val="nil"/>
              <w:bottom w:val="single" w:sz="4" w:space="0" w:color="auto"/>
              <w:right w:val="single" w:sz="12" w:space="0" w:color="auto"/>
            </w:tcBorders>
            <w:shd w:val="clear" w:color="auto" w:fill="auto"/>
            <w:noWrap/>
            <w:vAlign w:val="bottom"/>
          </w:tcPr>
          <w:p w:rsidR="00BD61B9" w:rsidRPr="008106FE" w14:paraId="45C0D714" w14:textId="55A0F590">
            <w:pPr>
              <w:widowControl/>
              <w:spacing w:after="120"/>
              <w:jc w:val="right"/>
              <w:rPr>
                <w:snapToGrid/>
                <w:kern w:val="0"/>
                <w:sz w:val="20"/>
              </w:rPr>
            </w:pPr>
            <w:r w:rsidRPr="008106FE">
              <w:rPr>
                <w:sz w:val="20"/>
              </w:rPr>
              <w:t>---</w:t>
            </w:r>
          </w:p>
        </w:tc>
      </w:tr>
      <w:tr w14:paraId="5F047865" w14:textId="77777777" w:rsidTr="00BD61B9">
        <w:tblPrEx>
          <w:tblW w:w="5085" w:type="pct"/>
          <w:tblLook w:val="04A0"/>
        </w:tblPrEx>
        <w:trPr>
          <w:trHeight w:val="379"/>
        </w:trPr>
        <w:tc>
          <w:tcPr>
            <w:tcW w:w="1222"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BD61B9" w:rsidRPr="0085656C" w:rsidP="00BD61B9" w14:paraId="546EF586"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rsidP="00BD61B9" w14:paraId="3FCE0805" w14:textId="2B88DCD9">
            <w:pPr>
              <w:widowControl/>
              <w:spacing w:after="120"/>
              <w:jc w:val="right"/>
              <w:rPr>
                <w:b/>
                <w:bCs/>
                <w:snapToGrid/>
                <w:kern w:val="0"/>
                <w:sz w:val="20"/>
                <w:highlight w:val="yellow"/>
              </w:rPr>
            </w:pPr>
            <w:r>
              <w:rPr>
                <w:color w:val="000000"/>
                <w:sz w:val="20"/>
              </w:rPr>
              <w:t>4,368</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rsidP="00BD61B9" w14:paraId="5E1688B2" w14:textId="270F7704">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rsidP="00BD61B9" w14:paraId="21870F8C" w14:textId="6CCB7BA0">
            <w:pPr>
              <w:widowControl/>
              <w:spacing w:after="120"/>
              <w:jc w:val="right"/>
              <w:rPr>
                <w:b/>
                <w:bCs/>
                <w:snapToGrid/>
                <w:kern w:val="0"/>
                <w:sz w:val="20"/>
                <w:highlight w:val="yellow"/>
              </w:rPr>
            </w:pPr>
            <w:r>
              <w:rPr>
                <w:color w:val="000000"/>
                <w:sz w:val="20"/>
              </w:rPr>
              <w:t>4,368</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rsidP="009B5A99" w14:paraId="556C4380" w14:textId="42B9017F">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rsidP="0075360A" w14:paraId="356676F1" w14:textId="5552A462">
            <w:pPr>
              <w:widowControl/>
              <w:spacing w:after="120"/>
              <w:jc w:val="right"/>
              <w:rPr>
                <w:b/>
                <w:bCs/>
                <w:snapToGrid/>
                <w:kern w:val="0"/>
                <w:sz w:val="20"/>
                <w:highlight w:val="yellow"/>
              </w:rPr>
            </w:pPr>
            <w:r>
              <w:rPr>
                <w:color w:val="000000"/>
                <w:sz w:val="20"/>
              </w:rPr>
              <w:t>4,368</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14:paraId="36EDD58A" w14:textId="41B32552">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14:paraId="5D25EEBD" w14:textId="1B032887">
            <w:pPr>
              <w:widowControl/>
              <w:spacing w:after="120"/>
              <w:jc w:val="right"/>
              <w:rPr>
                <w:b/>
                <w:bCs/>
                <w:snapToGrid/>
                <w:kern w:val="0"/>
                <w:sz w:val="20"/>
                <w:highlight w:val="yellow"/>
              </w:rPr>
            </w:pPr>
            <w:r>
              <w:rPr>
                <w:color w:val="000000"/>
                <w:sz w:val="20"/>
              </w:rPr>
              <w:t>4,368</w:t>
            </w:r>
          </w:p>
        </w:tc>
        <w:tc>
          <w:tcPr>
            <w:tcW w:w="375" w:type="pct"/>
            <w:tcBorders>
              <w:top w:val="nil"/>
              <w:left w:val="nil"/>
              <w:bottom w:val="single" w:sz="12" w:space="0" w:color="auto"/>
              <w:right w:val="single" w:sz="12" w:space="0" w:color="auto"/>
            </w:tcBorders>
            <w:shd w:val="clear" w:color="auto" w:fill="auto"/>
            <w:noWrap/>
            <w:vAlign w:val="bottom"/>
          </w:tcPr>
          <w:p w:rsidR="00BD61B9" w:rsidRPr="008106FE" w14:paraId="1344C02D" w14:textId="14A08727">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rsidR="00BD61B9" w:rsidRPr="008106FE" w14:paraId="4F8D26F5" w14:textId="63369084">
            <w:pPr>
              <w:widowControl/>
              <w:spacing w:after="120"/>
              <w:jc w:val="right"/>
              <w:rPr>
                <w:b/>
                <w:bCs/>
                <w:snapToGrid/>
                <w:kern w:val="0"/>
                <w:sz w:val="20"/>
                <w:highlight w:val="yellow"/>
              </w:rPr>
            </w:pPr>
            <w:r>
              <w:rPr>
                <w:color w:val="000000"/>
                <w:sz w:val="20"/>
              </w:rPr>
              <w:t>4,368</w:t>
            </w:r>
          </w:p>
        </w:tc>
        <w:tc>
          <w:tcPr>
            <w:tcW w:w="403" w:type="pct"/>
            <w:tcBorders>
              <w:top w:val="nil"/>
              <w:left w:val="nil"/>
              <w:bottom w:val="single" w:sz="12" w:space="0" w:color="auto"/>
              <w:right w:val="single" w:sz="12" w:space="0" w:color="auto"/>
            </w:tcBorders>
            <w:shd w:val="clear" w:color="auto" w:fill="auto"/>
            <w:noWrap/>
            <w:vAlign w:val="bottom"/>
          </w:tcPr>
          <w:p w:rsidR="00BD61B9" w:rsidRPr="008106FE" w14:paraId="751C7013" w14:textId="7E1C0BB7">
            <w:pPr>
              <w:widowControl/>
              <w:spacing w:after="120"/>
              <w:jc w:val="right"/>
              <w:rPr>
                <w:snapToGrid/>
                <w:kern w:val="0"/>
                <w:sz w:val="20"/>
              </w:rPr>
            </w:pPr>
            <w:r w:rsidRPr="008106FE">
              <w:rPr>
                <w:sz w:val="20"/>
              </w:rPr>
              <w:t>---</w:t>
            </w:r>
          </w:p>
        </w:tc>
      </w:tr>
      <w:tr w14:paraId="56AF4257" w14:textId="77777777" w:rsidTr="00BD61B9">
        <w:tblPrEx>
          <w:tblW w:w="5085" w:type="pct"/>
          <w:tblLook w:val="04A0"/>
        </w:tblPrEx>
        <w:trPr>
          <w:trHeight w:val="222"/>
        </w:trPr>
        <w:tc>
          <w:tcPr>
            <w:tcW w:w="738" w:type="pct"/>
            <w:tcBorders>
              <w:top w:val="nil"/>
              <w:left w:val="nil"/>
              <w:bottom w:val="nil"/>
              <w:right w:val="nil"/>
            </w:tcBorders>
            <w:shd w:val="clear" w:color="auto" w:fill="auto"/>
            <w:noWrap/>
            <w:vAlign w:val="bottom"/>
          </w:tcPr>
          <w:p w:rsidR="008E2606" w:rsidRPr="0085656C" w:rsidP="009A609A" w14:paraId="498B9F52" w14:textId="77777777">
            <w:pPr>
              <w:widowControl/>
              <w:spacing w:after="120"/>
              <w:rPr>
                <w:b/>
                <w:bCs/>
                <w:snapToGrid/>
                <w:kern w:val="0"/>
                <w:sz w:val="24"/>
                <w:szCs w:val="24"/>
              </w:rPr>
            </w:pPr>
          </w:p>
        </w:tc>
        <w:tc>
          <w:tcPr>
            <w:tcW w:w="484" w:type="pct"/>
            <w:tcBorders>
              <w:top w:val="nil"/>
              <w:left w:val="nil"/>
              <w:bottom w:val="nil"/>
              <w:right w:val="nil"/>
            </w:tcBorders>
            <w:shd w:val="clear" w:color="auto" w:fill="auto"/>
            <w:noWrap/>
            <w:vAlign w:val="bottom"/>
          </w:tcPr>
          <w:p w:rsidR="008E2606" w:rsidRPr="0085656C" w:rsidP="009A609A" w14:paraId="0C6BE475" w14:textId="77777777">
            <w:pPr>
              <w:widowControl/>
              <w:spacing w:after="120"/>
              <w:rPr>
                <w:b/>
                <w:bCs/>
                <w:snapToGrid/>
                <w:kern w:val="0"/>
                <w:sz w:val="24"/>
                <w:szCs w:val="24"/>
              </w:rPr>
            </w:pPr>
          </w:p>
        </w:tc>
        <w:tc>
          <w:tcPr>
            <w:tcW w:w="375" w:type="pct"/>
            <w:tcBorders>
              <w:top w:val="nil"/>
              <w:left w:val="nil"/>
              <w:bottom w:val="nil"/>
              <w:right w:val="nil"/>
            </w:tcBorders>
            <w:shd w:val="clear" w:color="auto" w:fill="auto"/>
            <w:noWrap/>
            <w:vAlign w:val="bottom"/>
          </w:tcPr>
          <w:p w:rsidR="008E2606" w:rsidRPr="0085656C" w:rsidP="009A609A" w14:paraId="222823EA" w14:textId="77777777">
            <w:pPr>
              <w:widowControl/>
              <w:spacing w:after="120"/>
              <w:rPr>
                <w:b/>
                <w:bCs/>
                <w:snapToGrid/>
                <w:kern w:val="0"/>
                <w:sz w:val="24"/>
                <w:szCs w:val="24"/>
              </w:rPr>
            </w:pPr>
          </w:p>
        </w:tc>
        <w:tc>
          <w:tcPr>
            <w:tcW w:w="375" w:type="pct"/>
            <w:tcBorders>
              <w:top w:val="nil"/>
              <w:left w:val="nil"/>
              <w:bottom w:val="nil"/>
              <w:right w:val="nil"/>
            </w:tcBorders>
            <w:shd w:val="clear" w:color="auto" w:fill="auto"/>
            <w:noWrap/>
            <w:vAlign w:val="bottom"/>
          </w:tcPr>
          <w:p w:rsidR="008E2606" w:rsidRPr="0085656C" w:rsidP="009A609A" w14:paraId="78F67F74" w14:textId="77777777">
            <w:pPr>
              <w:widowControl/>
              <w:spacing w:after="120"/>
              <w:rPr>
                <w:snapToGrid/>
                <w:kern w:val="0"/>
                <w:sz w:val="24"/>
                <w:szCs w:val="24"/>
              </w:rPr>
            </w:pPr>
          </w:p>
        </w:tc>
        <w:tc>
          <w:tcPr>
            <w:tcW w:w="375" w:type="pct"/>
            <w:tcBorders>
              <w:top w:val="nil"/>
              <w:left w:val="nil"/>
              <w:bottom w:val="nil"/>
              <w:right w:val="nil"/>
            </w:tcBorders>
            <w:shd w:val="clear" w:color="auto" w:fill="auto"/>
            <w:noWrap/>
            <w:vAlign w:val="bottom"/>
          </w:tcPr>
          <w:p w:rsidR="008E2606" w:rsidRPr="0085656C" w:rsidP="009A609A" w14:paraId="23846EDE" w14:textId="77777777">
            <w:pPr>
              <w:widowControl/>
              <w:spacing w:after="120"/>
              <w:rPr>
                <w:snapToGrid/>
                <w:kern w:val="0"/>
                <w:szCs w:val="22"/>
              </w:rPr>
            </w:pPr>
          </w:p>
        </w:tc>
        <w:tc>
          <w:tcPr>
            <w:tcW w:w="375" w:type="pct"/>
            <w:tcBorders>
              <w:top w:val="nil"/>
              <w:left w:val="nil"/>
              <w:bottom w:val="nil"/>
              <w:right w:val="nil"/>
            </w:tcBorders>
            <w:shd w:val="clear" w:color="auto" w:fill="auto"/>
            <w:noWrap/>
            <w:vAlign w:val="bottom"/>
          </w:tcPr>
          <w:p w:rsidR="008E2606" w:rsidRPr="0085656C" w:rsidP="009A609A" w14:paraId="2A9DF984" w14:textId="77777777">
            <w:pPr>
              <w:widowControl/>
              <w:spacing w:after="120"/>
              <w:jc w:val="right"/>
              <w:rPr>
                <w:snapToGrid/>
                <w:kern w:val="0"/>
                <w:szCs w:val="22"/>
              </w:rPr>
            </w:pPr>
          </w:p>
        </w:tc>
        <w:tc>
          <w:tcPr>
            <w:tcW w:w="375" w:type="pct"/>
            <w:tcBorders>
              <w:top w:val="nil"/>
              <w:left w:val="nil"/>
              <w:bottom w:val="nil"/>
              <w:right w:val="nil"/>
            </w:tcBorders>
            <w:shd w:val="clear" w:color="auto" w:fill="auto"/>
            <w:noWrap/>
            <w:vAlign w:val="bottom"/>
          </w:tcPr>
          <w:p w:rsidR="008E2606" w:rsidRPr="0085656C" w:rsidP="009A609A" w14:paraId="0979FFA5" w14:textId="77777777">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rsidR="008E2606" w:rsidRPr="0085656C" w:rsidP="009A609A" w14:paraId="28510362" w14:textId="77777777">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rsidR="008E2606" w:rsidRPr="0085656C" w:rsidP="009A609A" w14:paraId="46FB810C" w14:textId="77777777">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rsidR="008E2606" w:rsidRPr="0085656C" w:rsidP="009A609A" w14:paraId="399276E9" w14:textId="77777777">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rsidR="008E2606" w:rsidRPr="0085656C" w:rsidP="009A609A" w14:paraId="42E8A269" w14:textId="77777777">
            <w:pPr>
              <w:widowControl/>
              <w:spacing w:after="120"/>
              <w:jc w:val="right"/>
              <w:rPr>
                <w:snapToGrid/>
                <w:kern w:val="0"/>
                <w:sz w:val="20"/>
              </w:rPr>
            </w:pPr>
          </w:p>
        </w:tc>
        <w:tc>
          <w:tcPr>
            <w:tcW w:w="403" w:type="pct"/>
            <w:tcBorders>
              <w:top w:val="nil"/>
              <w:left w:val="nil"/>
              <w:bottom w:val="nil"/>
              <w:right w:val="nil"/>
            </w:tcBorders>
            <w:shd w:val="clear" w:color="auto" w:fill="auto"/>
            <w:noWrap/>
            <w:vAlign w:val="bottom"/>
          </w:tcPr>
          <w:p w:rsidR="008E2606" w:rsidRPr="0085656C" w:rsidP="009A609A" w14:paraId="71AB60D8" w14:textId="77777777">
            <w:pPr>
              <w:widowControl/>
              <w:spacing w:after="120"/>
              <w:jc w:val="right"/>
              <w:rPr>
                <w:snapToGrid/>
                <w:kern w:val="0"/>
                <w:sz w:val="20"/>
              </w:rPr>
            </w:pPr>
          </w:p>
        </w:tc>
      </w:tr>
    </w:tbl>
    <w:p w:rsidR="008E2606" w:rsidRPr="0085656C" w:rsidP="009A609A" w14:paraId="1C90F7D2" w14:textId="77777777">
      <w:pPr>
        <w:widowControl/>
        <w:spacing w:after="120"/>
      </w:pPr>
      <w:r w:rsidRPr="0085656C">
        <w:br w:type="page"/>
      </w:r>
    </w:p>
    <w:tbl>
      <w:tblPr>
        <w:tblW w:w="5000" w:type="pct"/>
        <w:tblLook w:val="04A0"/>
      </w:tblPr>
      <w:tblGrid>
        <w:gridCol w:w="1744"/>
        <w:gridCol w:w="920"/>
        <w:gridCol w:w="666"/>
        <w:gridCol w:w="666"/>
        <w:gridCol w:w="666"/>
        <w:gridCol w:w="668"/>
        <w:gridCol w:w="666"/>
        <w:gridCol w:w="668"/>
        <w:gridCol w:w="666"/>
        <w:gridCol w:w="668"/>
        <w:gridCol w:w="666"/>
        <w:gridCol w:w="666"/>
      </w:tblGrid>
      <w:tr w14:paraId="49EF2EE5" w14:textId="77777777" w:rsidTr="00D871D1">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00800291" w14:textId="77777777">
            <w:pPr>
              <w:widowControl/>
              <w:spacing w:after="120"/>
              <w:jc w:val="center"/>
              <w:rPr>
                <w:b/>
                <w:bCs/>
                <w:snapToGrid/>
                <w:kern w:val="0"/>
                <w:sz w:val="24"/>
                <w:szCs w:val="24"/>
              </w:rPr>
            </w:pPr>
            <w:r w:rsidRPr="0085656C">
              <w:rPr>
                <w:b/>
                <w:bCs/>
                <w:snapToGrid/>
                <w:kern w:val="0"/>
                <w:sz w:val="24"/>
                <w:szCs w:val="24"/>
              </w:rPr>
              <w:t>Table D(3c)</w:t>
            </w:r>
          </w:p>
        </w:tc>
      </w:tr>
      <w:tr w14:paraId="701A241E" w14:textId="77777777" w:rsidTr="00D871D1">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7E6E633"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32BCC818"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5E87AD3"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4EC3534D"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F551996"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0C9365C3"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65F9993" w14:textId="03277D35">
            <w:pPr>
              <w:widowControl/>
              <w:spacing w:after="120"/>
              <w:jc w:val="center"/>
              <w:rPr>
                <w:b/>
                <w:bCs/>
                <w:snapToGrid/>
                <w:kern w:val="0"/>
                <w:sz w:val="24"/>
                <w:szCs w:val="24"/>
              </w:rPr>
            </w:pPr>
            <w:r w:rsidRPr="0085656C">
              <w:rPr>
                <w:b/>
                <w:bCs/>
                <w:snapToGrid/>
                <w:kern w:val="0"/>
                <w:sz w:val="24"/>
                <w:szCs w:val="24"/>
              </w:rPr>
              <w:t>AM Radio Stations - 201</w:t>
            </w:r>
            <w:r w:rsidR="00374191">
              <w:rPr>
                <w:b/>
                <w:bCs/>
                <w:snapToGrid/>
                <w:kern w:val="0"/>
                <w:sz w:val="24"/>
                <w:szCs w:val="24"/>
              </w:rPr>
              <w:t>7</w:t>
            </w:r>
          </w:p>
        </w:tc>
      </w:tr>
      <w:tr w14:paraId="3DA7299C" w14:textId="77777777" w:rsidTr="00D871D1">
        <w:tblPrEx>
          <w:tblW w:w="5000"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0DB396A6" w14:textId="77777777">
            <w:pPr>
              <w:widowControl/>
              <w:spacing w:after="120"/>
              <w:jc w:val="center"/>
              <w:rPr>
                <w:snapToGrid/>
                <w:kern w:val="0"/>
                <w:sz w:val="24"/>
                <w:szCs w:val="24"/>
              </w:rPr>
            </w:pPr>
            <w:r w:rsidRPr="0085656C">
              <w:rPr>
                <w:snapToGrid/>
                <w:kern w:val="0"/>
                <w:sz w:val="24"/>
                <w:szCs w:val="24"/>
              </w:rPr>
              <w:t> </w:t>
            </w:r>
          </w:p>
        </w:tc>
      </w:tr>
      <w:tr w14:paraId="30F874FD" w14:textId="77777777" w:rsidTr="008106FE">
        <w:tblPrEx>
          <w:tblW w:w="5000" w:type="pct"/>
          <w:tblLook w:val="04A0"/>
        </w:tblPrEx>
        <w:trPr>
          <w:trHeight w:val="360"/>
        </w:trPr>
        <w:tc>
          <w:tcPr>
            <w:tcW w:w="1428"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50F40E34" w14:textId="77777777">
            <w:pPr>
              <w:widowControl/>
              <w:spacing w:after="120"/>
              <w:jc w:val="center"/>
              <w:rPr>
                <w:b/>
                <w:bCs/>
                <w:snapToGrid/>
                <w:kern w:val="0"/>
                <w:szCs w:val="22"/>
              </w:rPr>
            </w:pPr>
            <w:r w:rsidRPr="0085656C">
              <w:rPr>
                <w:b/>
                <w:bCs/>
                <w:snapToGrid/>
                <w:kern w:val="0"/>
                <w:szCs w:val="22"/>
              </w:rPr>
              <w:t> </w:t>
            </w:r>
          </w:p>
        </w:tc>
        <w:tc>
          <w:tcPr>
            <w:tcW w:w="3572"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3DD1B423" w14:textId="74318736">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550E06DC" w14:textId="77777777" w:rsidTr="00C37068">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8E2606" w:rsidRPr="0085656C" w:rsidP="009A609A" w14:paraId="46ACD252" w14:textId="77777777">
            <w:pPr>
              <w:widowControl/>
              <w:spacing w:after="120"/>
              <w:jc w:val="center"/>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center"/>
          </w:tcPr>
          <w:p w:rsidR="008E2606" w:rsidRPr="0085656C" w:rsidP="009A609A" w14:paraId="6F0D6768" w14:textId="77777777">
            <w:pPr>
              <w:widowControl/>
              <w:spacing w:after="120"/>
              <w:jc w:val="center"/>
              <w:rPr>
                <w:b/>
                <w:snapToGrid/>
                <w:kern w:val="0"/>
                <w:szCs w:val="22"/>
              </w:rPr>
            </w:pPr>
          </w:p>
        </w:tc>
        <w:tc>
          <w:tcPr>
            <w:tcW w:w="714"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7044F5E4" w14:textId="77777777">
            <w:pPr>
              <w:widowControl/>
              <w:spacing w:after="120"/>
              <w:jc w:val="center"/>
              <w:rPr>
                <w:b/>
                <w:bCs/>
                <w:snapToGrid/>
                <w:kern w:val="0"/>
                <w:szCs w:val="22"/>
              </w:rPr>
            </w:pPr>
            <w:r w:rsidRPr="0085656C">
              <w:rPr>
                <w:b/>
                <w:bCs/>
                <w:snapToGrid/>
                <w:kern w:val="0"/>
                <w:szCs w:val="22"/>
              </w:rPr>
              <w:t>Positional Interest</w:t>
            </w:r>
          </w:p>
        </w:tc>
        <w:tc>
          <w:tcPr>
            <w:tcW w:w="2859" w:type="pct"/>
            <w:gridSpan w:val="8"/>
            <w:tcBorders>
              <w:top w:val="single" w:sz="12" w:space="0" w:color="auto"/>
              <w:left w:val="nil"/>
              <w:bottom w:val="single" w:sz="12" w:space="0" w:color="auto"/>
              <w:right w:val="single" w:sz="12" w:space="0" w:color="000000"/>
            </w:tcBorders>
            <w:shd w:val="clear" w:color="auto" w:fill="auto"/>
            <w:noWrap/>
            <w:vAlign w:val="center"/>
          </w:tcPr>
          <w:p w:rsidR="008E2606" w:rsidRPr="0085656C" w:rsidP="009A609A" w14:paraId="209A2870" w14:textId="77777777">
            <w:pPr>
              <w:widowControl/>
              <w:spacing w:after="120"/>
              <w:jc w:val="center"/>
              <w:rPr>
                <w:b/>
                <w:bCs/>
                <w:snapToGrid/>
                <w:kern w:val="0"/>
                <w:szCs w:val="22"/>
              </w:rPr>
            </w:pPr>
            <w:r w:rsidRPr="0085656C">
              <w:rPr>
                <w:b/>
                <w:bCs/>
                <w:snapToGrid/>
                <w:kern w:val="0"/>
                <w:szCs w:val="22"/>
              </w:rPr>
              <w:t>Voting Interest Greater than or Equal to</w:t>
            </w:r>
          </w:p>
        </w:tc>
      </w:tr>
      <w:tr w14:paraId="0493CC16" w14:textId="77777777" w:rsidTr="008106FE">
        <w:tblPrEx>
          <w:tblW w:w="5000" w:type="pct"/>
          <w:tblLook w:val="04A0"/>
        </w:tblPrEx>
        <w:trPr>
          <w:trHeight w:val="762"/>
        </w:trPr>
        <w:tc>
          <w:tcPr>
            <w:tcW w:w="1428"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162A0C47" w14:textId="77777777">
            <w:pPr>
              <w:widowControl/>
              <w:spacing w:after="120"/>
              <w:jc w:val="center"/>
              <w:rPr>
                <w:b/>
                <w:bCs/>
                <w:snapToGrid/>
                <w:kern w:val="0"/>
                <w:sz w:val="24"/>
                <w:szCs w:val="24"/>
              </w:rPr>
            </w:pPr>
            <w:r w:rsidRPr="0085656C">
              <w:rPr>
                <w:b/>
                <w:bCs/>
                <w:snapToGrid/>
                <w:kern w:val="0"/>
                <w:sz w:val="24"/>
                <w:szCs w:val="24"/>
              </w:rPr>
              <w:t>Race</w:t>
            </w:r>
          </w:p>
        </w:tc>
        <w:tc>
          <w:tcPr>
            <w:tcW w:w="714"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6625B7EA" w14:textId="77777777">
            <w:pPr>
              <w:widowControl/>
              <w:spacing w:after="120"/>
              <w:rPr>
                <w:b/>
                <w:bCs/>
                <w:snapToGrid/>
                <w:kern w:val="0"/>
                <w:szCs w:val="22"/>
              </w:rPr>
            </w:pP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500D67B8" w14:textId="77777777">
            <w:pPr>
              <w:widowControl/>
              <w:spacing w:after="120"/>
              <w:jc w:val="center"/>
              <w:rPr>
                <w:b/>
                <w:bCs/>
                <w:snapToGrid/>
                <w:kern w:val="0"/>
                <w:szCs w:val="22"/>
              </w:rPr>
            </w:pPr>
            <w:r w:rsidRPr="0085656C">
              <w:rPr>
                <w:b/>
                <w:bCs/>
                <w:snapToGrid/>
                <w:kern w:val="0"/>
                <w:szCs w:val="22"/>
              </w:rPr>
              <w:t>5%</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D50E446" w14:textId="77777777">
            <w:pPr>
              <w:widowControl/>
              <w:spacing w:after="120"/>
              <w:jc w:val="center"/>
              <w:rPr>
                <w:b/>
                <w:bCs/>
                <w:snapToGrid/>
                <w:kern w:val="0"/>
                <w:szCs w:val="22"/>
              </w:rPr>
            </w:pPr>
            <w:r w:rsidRPr="0085656C">
              <w:rPr>
                <w:b/>
                <w:bCs/>
                <w:snapToGrid/>
                <w:kern w:val="0"/>
                <w:szCs w:val="22"/>
              </w:rPr>
              <w:t>10%</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13521086" w14:textId="77777777">
            <w:pPr>
              <w:widowControl/>
              <w:spacing w:after="120"/>
              <w:jc w:val="center"/>
              <w:rPr>
                <w:b/>
                <w:bCs/>
                <w:snapToGrid/>
                <w:kern w:val="0"/>
                <w:szCs w:val="22"/>
              </w:rPr>
            </w:pPr>
            <w:r w:rsidRPr="0085656C">
              <w:rPr>
                <w:b/>
                <w:bCs/>
                <w:snapToGrid/>
                <w:kern w:val="0"/>
                <w:szCs w:val="22"/>
              </w:rPr>
              <w:t>25%</w:t>
            </w:r>
          </w:p>
        </w:tc>
        <w:tc>
          <w:tcPr>
            <w:tcW w:w="71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4E5095E8" w14:textId="77777777">
            <w:pPr>
              <w:widowControl/>
              <w:spacing w:after="120"/>
              <w:jc w:val="center"/>
              <w:rPr>
                <w:b/>
                <w:bCs/>
                <w:snapToGrid/>
                <w:kern w:val="0"/>
                <w:szCs w:val="22"/>
              </w:rPr>
            </w:pPr>
            <w:r w:rsidRPr="0085656C">
              <w:rPr>
                <w:b/>
                <w:bCs/>
                <w:snapToGrid/>
                <w:kern w:val="0"/>
                <w:szCs w:val="22"/>
              </w:rPr>
              <w:t>One Party Majority</w:t>
            </w:r>
          </w:p>
        </w:tc>
      </w:tr>
      <w:tr w14:paraId="5C0781F5" w14:textId="77777777" w:rsidTr="008106FE">
        <w:tblPrEx>
          <w:tblW w:w="5000" w:type="pct"/>
          <w:tblLook w:val="04A0"/>
        </w:tblPrEx>
        <w:trPr>
          <w:trHeight w:val="402"/>
        </w:trPr>
        <w:tc>
          <w:tcPr>
            <w:tcW w:w="1428"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35092390" w14:textId="77777777">
            <w:pPr>
              <w:widowControl/>
              <w:spacing w:after="120"/>
              <w:jc w:val="center"/>
              <w:rPr>
                <w:b/>
                <w:bCs/>
                <w:snapToGrid/>
                <w:kern w:val="0"/>
                <w:szCs w:val="22"/>
              </w:rPr>
            </w:pPr>
            <w:r w:rsidRPr="0085656C">
              <w:rPr>
                <w:b/>
                <w:bCs/>
                <w:snapToGrid/>
                <w:kern w:val="0"/>
                <w:szCs w:val="22"/>
              </w:rPr>
              <w:t> </w:t>
            </w:r>
          </w:p>
        </w:tc>
        <w:tc>
          <w:tcPr>
            <w:tcW w:w="357" w:type="pct"/>
            <w:tcBorders>
              <w:top w:val="single" w:sz="12" w:space="0" w:color="auto"/>
              <w:left w:val="nil"/>
              <w:bottom w:val="single" w:sz="12" w:space="0" w:color="auto"/>
              <w:right w:val="single" w:sz="4" w:space="0" w:color="auto"/>
            </w:tcBorders>
            <w:shd w:val="clear" w:color="auto" w:fill="auto"/>
            <w:noWrap/>
            <w:vAlign w:val="center"/>
          </w:tcPr>
          <w:p w:rsidR="008E2606" w:rsidRPr="0085656C" w:rsidP="009A609A" w14:paraId="3AA60E4D" w14:textId="77777777">
            <w:pPr>
              <w:widowControl/>
              <w:spacing w:after="120"/>
              <w:jc w:val="center"/>
              <w:rPr>
                <w:b/>
                <w:snapToGrid/>
                <w:kern w:val="0"/>
                <w:szCs w:val="22"/>
              </w:rPr>
            </w:pPr>
            <w:r w:rsidRPr="0085656C">
              <w:rPr>
                <w:b/>
                <w:snapToGrid/>
                <w:kern w:val="0"/>
                <w:szCs w:val="22"/>
              </w:rPr>
              <w:t>No.</w:t>
            </w:r>
          </w:p>
        </w:tc>
        <w:tc>
          <w:tcPr>
            <w:tcW w:w="357" w:type="pct"/>
            <w:tcBorders>
              <w:top w:val="single" w:sz="12" w:space="0" w:color="auto"/>
              <w:left w:val="nil"/>
              <w:bottom w:val="single" w:sz="12" w:space="0" w:color="auto"/>
              <w:right w:val="single" w:sz="12" w:space="0" w:color="auto"/>
            </w:tcBorders>
            <w:shd w:val="clear" w:color="auto" w:fill="auto"/>
            <w:noWrap/>
            <w:vAlign w:val="center"/>
          </w:tcPr>
          <w:p w:rsidR="008E2606" w:rsidRPr="0085656C" w:rsidP="009A609A" w14:paraId="0F7F624A" w14:textId="77777777">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8E2606" w:rsidRPr="0085656C" w:rsidP="009A609A" w14:paraId="24EA5AD8" w14:textId="77777777">
            <w:pPr>
              <w:widowControl/>
              <w:spacing w:after="120"/>
              <w:jc w:val="center"/>
              <w:rPr>
                <w:b/>
                <w:snapToGrid/>
                <w:kern w:val="0"/>
                <w:szCs w:val="22"/>
              </w:rPr>
            </w:pPr>
            <w:r w:rsidRPr="0085656C">
              <w:rPr>
                <w:b/>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center"/>
          </w:tcPr>
          <w:p w:rsidR="008E2606" w:rsidRPr="0085656C" w:rsidP="009A609A" w14:paraId="4DABDF85" w14:textId="77777777">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8E2606" w:rsidRPr="0085656C" w:rsidP="009A609A" w14:paraId="55AABCFE" w14:textId="77777777">
            <w:pPr>
              <w:widowControl/>
              <w:spacing w:after="120"/>
              <w:jc w:val="center"/>
              <w:rPr>
                <w:b/>
                <w:snapToGrid/>
                <w:kern w:val="0"/>
                <w:szCs w:val="22"/>
              </w:rPr>
            </w:pPr>
            <w:r w:rsidRPr="0085656C">
              <w:rPr>
                <w:b/>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center"/>
          </w:tcPr>
          <w:p w:rsidR="008E2606" w:rsidRPr="0085656C" w:rsidP="009A609A" w14:paraId="122147A6" w14:textId="77777777">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8E2606" w:rsidRPr="0085656C" w:rsidP="009A609A" w14:paraId="21C669F2" w14:textId="77777777">
            <w:pPr>
              <w:widowControl/>
              <w:spacing w:after="120"/>
              <w:jc w:val="center"/>
              <w:rPr>
                <w:b/>
                <w:snapToGrid/>
                <w:kern w:val="0"/>
                <w:szCs w:val="22"/>
              </w:rPr>
            </w:pPr>
            <w:r w:rsidRPr="0085656C">
              <w:rPr>
                <w:b/>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center"/>
          </w:tcPr>
          <w:p w:rsidR="008E2606" w:rsidRPr="0085656C" w:rsidP="009A609A" w14:paraId="53DB3D0F" w14:textId="77777777">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8E2606" w:rsidRPr="0085656C" w:rsidP="009A609A" w14:paraId="1CC2419E" w14:textId="77777777">
            <w:pPr>
              <w:widowControl/>
              <w:spacing w:after="120"/>
              <w:jc w:val="center"/>
              <w:rPr>
                <w:b/>
                <w:snapToGrid/>
                <w:kern w:val="0"/>
                <w:szCs w:val="22"/>
              </w:rPr>
            </w:pPr>
            <w:r w:rsidRPr="0085656C">
              <w:rPr>
                <w:b/>
                <w:snapToGrid/>
                <w:kern w:val="0"/>
                <w:szCs w:val="22"/>
              </w:rPr>
              <w:t>No.</w:t>
            </w:r>
          </w:p>
        </w:tc>
        <w:tc>
          <w:tcPr>
            <w:tcW w:w="357" w:type="pct"/>
            <w:tcBorders>
              <w:top w:val="nil"/>
              <w:left w:val="nil"/>
              <w:bottom w:val="single" w:sz="12" w:space="0" w:color="auto"/>
              <w:right w:val="single" w:sz="12" w:space="0" w:color="auto"/>
            </w:tcBorders>
            <w:shd w:val="clear" w:color="auto" w:fill="auto"/>
            <w:noWrap/>
            <w:vAlign w:val="center"/>
          </w:tcPr>
          <w:p w:rsidR="008E2606" w:rsidRPr="0085656C" w:rsidP="009A609A" w14:paraId="635C03B7" w14:textId="77777777">
            <w:pPr>
              <w:widowControl/>
              <w:spacing w:after="120"/>
              <w:jc w:val="center"/>
              <w:rPr>
                <w:b/>
                <w:snapToGrid/>
                <w:kern w:val="0"/>
                <w:sz w:val="20"/>
              </w:rPr>
            </w:pPr>
            <w:r w:rsidRPr="0085656C">
              <w:rPr>
                <w:b/>
                <w:snapToGrid/>
                <w:kern w:val="0"/>
                <w:sz w:val="20"/>
              </w:rPr>
              <w:t>%</w:t>
            </w:r>
          </w:p>
        </w:tc>
      </w:tr>
      <w:tr w14:paraId="618BD35E" w14:textId="77777777" w:rsidTr="00C37068">
        <w:tblPrEx>
          <w:tblW w:w="5000" w:type="pct"/>
          <w:tblLook w:val="04A0"/>
        </w:tblPrEx>
        <w:trPr>
          <w:trHeight w:hRule="exact" w:val="576"/>
        </w:trPr>
        <w:tc>
          <w:tcPr>
            <w:tcW w:w="935" w:type="pct"/>
            <w:tcBorders>
              <w:top w:val="nil"/>
              <w:left w:val="single" w:sz="12" w:space="0" w:color="auto"/>
              <w:bottom w:val="nil"/>
              <w:right w:val="nil"/>
            </w:tcBorders>
            <w:shd w:val="clear" w:color="auto" w:fill="auto"/>
            <w:noWrap/>
            <w:vAlign w:val="bottom"/>
          </w:tcPr>
          <w:p w:rsidR="00C37068" w:rsidRPr="0085656C" w:rsidP="00C37068" w14:paraId="27118539" w14:textId="77777777">
            <w:pPr>
              <w:widowControl/>
              <w:spacing w:after="120"/>
              <w:rPr>
                <w:b/>
                <w:bCs/>
                <w:snapToGrid/>
                <w:kern w:val="0"/>
                <w:szCs w:val="22"/>
              </w:rPr>
            </w:pPr>
            <w:r w:rsidRPr="0085656C">
              <w:rPr>
                <w:b/>
                <w:bCs/>
                <w:snapToGrid/>
                <w:kern w:val="0"/>
                <w:szCs w:val="22"/>
              </w:rPr>
              <w:t xml:space="preserve"> Asian</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6630A0CA"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7295515A" w14:textId="01703802">
            <w:pPr>
              <w:widowControl/>
              <w:spacing w:after="120"/>
              <w:jc w:val="right"/>
              <w:rPr>
                <w:b/>
                <w:bCs/>
                <w:snapToGrid/>
                <w:kern w:val="0"/>
                <w:sz w:val="20"/>
              </w:rPr>
            </w:pPr>
            <w:r>
              <w:rPr>
                <w:color w:val="000000"/>
                <w:sz w:val="20"/>
              </w:rPr>
              <w:t>225</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655EE014" w14:textId="4921470B">
            <w:pPr>
              <w:widowControl/>
              <w:spacing w:after="120"/>
              <w:jc w:val="right"/>
              <w:rPr>
                <w:snapToGrid/>
                <w:kern w:val="0"/>
                <w:sz w:val="20"/>
              </w:rPr>
            </w:pPr>
            <w:r>
              <w:rPr>
                <w:color w:val="000000"/>
                <w:sz w:val="20"/>
              </w:rPr>
              <w:t>6.8</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03C75F2C" w14:textId="1CAF522F">
            <w:pPr>
              <w:widowControl/>
              <w:spacing w:after="120"/>
              <w:jc w:val="right"/>
              <w:rPr>
                <w:b/>
                <w:bCs/>
                <w:snapToGrid/>
                <w:kern w:val="0"/>
                <w:sz w:val="20"/>
              </w:rPr>
            </w:pPr>
            <w:r>
              <w:rPr>
                <w:color w:val="000000"/>
                <w:sz w:val="20"/>
              </w:rPr>
              <w:t>75</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129AD0C9" w14:textId="0CF08435">
            <w:pPr>
              <w:widowControl/>
              <w:spacing w:after="120"/>
              <w:jc w:val="right"/>
              <w:rPr>
                <w:snapToGrid/>
                <w:kern w:val="0"/>
                <w:sz w:val="20"/>
              </w:rPr>
            </w:pPr>
            <w:r>
              <w:rPr>
                <w:color w:val="000000"/>
                <w:sz w:val="20"/>
              </w:rPr>
              <w:t>2.3</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58487287" w14:textId="020CA266">
            <w:pPr>
              <w:widowControl/>
              <w:spacing w:after="120"/>
              <w:jc w:val="right"/>
              <w:rPr>
                <w:b/>
                <w:bCs/>
                <w:snapToGrid/>
                <w:kern w:val="0"/>
                <w:sz w:val="20"/>
              </w:rPr>
            </w:pPr>
            <w:r>
              <w:rPr>
                <w:color w:val="000000"/>
                <w:sz w:val="20"/>
              </w:rPr>
              <w:t>72</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6E5E9821" w14:textId="39BEDEEC">
            <w:pPr>
              <w:widowControl/>
              <w:spacing w:after="120"/>
              <w:jc w:val="right"/>
              <w:rPr>
                <w:snapToGrid/>
                <w:kern w:val="0"/>
                <w:sz w:val="20"/>
              </w:rPr>
            </w:pPr>
            <w:r>
              <w:rPr>
                <w:color w:val="000000"/>
                <w:sz w:val="20"/>
              </w:rPr>
              <w:t>2.2</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3DFF2A31" w14:textId="6A7AE298">
            <w:pPr>
              <w:widowControl/>
              <w:spacing w:after="120"/>
              <w:jc w:val="right"/>
              <w:rPr>
                <w:b/>
                <w:bCs/>
                <w:snapToGrid/>
                <w:kern w:val="0"/>
                <w:sz w:val="20"/>
              </w:rPr>
            </w:pPr>
            <w:r>
              <w:rPr>
                <w:color w:val="000000"/>
                <w:sz w:val="20"/>
              </w:rPr>
              <w:t>56</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01026B8D" w14:textId="0753D06B">
            <w:pPr>
              <w:widowControl/>
              <w:spacing w:after="120"/>
              <w:jc w:val="right"/>
              <w:rPr>
                <w:snapToGrid/>
                <w:kern w:val="0"/>
                <w:sz w:val="20"/>
              </w:rPr>
            </w:pPr>
            <w:r>
              <w:rPr>
                <w:color w:val="000000"/>
                <w:sz w:val="20"/>
              </w:rPr>
              <w:t>2.0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54E4BA37" w14:textId="356F3B44">
            <w:pPr>
              <w:widowControl/>
              <w:spacing w:after="120"/>
              <w:jc w:val="right"/>
              <w:rPr>
                <w:b/>
                <w:bCs/>
                <w:snapToGrid/>
                <w:kern w:val="0"/>
                <w:sz w:val="20"/>
              </w:rPr>
            </w:pPr>
            <w:r>
              <w:rPr>
                <w:color w:val="000000"/>
                <w:sz w:val="20"/>
              </w:rPr>
              <w:t>24</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65C8C072" w14:textId="0741617E">
            <w:pPr>
              <w:widowControl/>
              <w:spacing w:after="120"/>
              <w:jc w:val="right"/>
              <w:rPr>
                <w:snapToGrid/>
                <w:kern w:val="0"/>
                <w:sz w:val="20"/>
              </w:rPr>
            </w:pPr>
            <w:r>
              <w:rPr>
                <w:color w:val="000000"/>
                <w:sz w:val="20"/>
              </w:rPr>
              <w:t>1.2</w:t>
            </w:r>
          </w:p>
        </w:tc>
      </w:tr>
      <w:tr w14:paraId="21E146F4"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C37068" w:rsidRPr="0085656C" w:rsidP="00C37068" w14:paraId="4C38A3F3" w14:textId="77777777">
            <w:pPr>
              <w:widowControl/>
              <w:spacing w:after="120"/>
              <w:rPr>
                <w:b/>
                <w:bCs/>
                <w:snapToGrid/>
                <w:kern w:val="0"/>
                <w:szCs w:val="22"/>
              </w:rPr>
            </w:pPr>
            <w:r w:rsidRPr="0085656C">
              <w:rPr>
                <w:b/>
                <w:bCs/>
                <w:snapToGrid/>
                <w:kern w:val="0"/>
                <w:szCs w:val="22"/>
              </w:rPr>
              <w:t> </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33F68336"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1314719B" w14:textId="7245E4AE">
            <w:pPr>
              <w:widowControl/>
              <w:spacing w:after="120"/>
              <w:jc w:val="right"/>
              <w:rPr>
                <w:b/>
                <w:bCs/>
                <w:snapToGrid/>
                <w:kern w:val="0"/>
                <w:sz w:val="20"/>
              </w:rPr>
            </w:pPr>
            <w:r>
              <w:rPr>
                <w:color w:val="000000"/>
                <w:sz w:val="20"/>
              </w:rPr>
              <w:t>479</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125709A0" w14:textId="7E62D31B">
            <w:pPr>
              <w:widowControl/>
              <w:spacing w:after="120"/>
              <w:jc w:val="right"/>
              <w:rPr>
                <w:snapToGrid/>
                <w:kern w:val="0"/>
                <w:sz w:val="20"/>
              </w:rPr>
            </w:pPr>
            <w:r>
              <w:rPr>
                <w:color w:val="000000"/>
                <w:sz w:val="20"/>
              </w:rPr>
              <w:t>14.5</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3018E916" w14:textId="3049A23A">
            <w:pPr>
              <w:widowControl/>
              <w:spacing w:after="120"/>
              <w:jc w:val="right"/>
              <w:rPr>
                <w:b/>
                <w:bCs/>
                <w:snapToGrid/>
                <w:kern w:val="0"/>
                <w:sz w:val="20"/>
              </w:rPr>
            </w:pPr>
            <w:r>
              <w:rPr>
                <w:color w:val="000000"/>
                <w:sz w:val="20"/>
              </w:rPr>
              <w:t>87</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46B2C00B" w14:textId="13E168CF">
            <w:pPr>
              <w:widowControl/>
              <w:spacing w:after="120"/>
              <w:jc w:val="right"/>
              <w:rPr>
                <w:snapToGrid/>
                <w:kern w:val="0"/>
                <w:sz w:val="20"/>
              </w:rPr>
            </w:pPr>
            <w:r>
              <w:rPr>
                <w:color w:val="000000"/>
                <w:sz w:val="20"/>
              </w:rPr>
              <w:t>2.7</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527E31AC" w14:textId="497E8997">
            <w:pPr>
              <w:widowControl/>
              <w:spacing w:after="120"/>
              <w:jc w:val="right"/>
              <w:rPr>
                <w:b/>
                <w:bCs/>
                <w:snapToGrid/>
                <w:kern w:val="0"/>
                <w:sz w:val="20"/>
              </w:rPr>
            </w:pPr>
            <w:r>
              <w:rPr>
                <w:color w:val="000000"/>
                <w:sz w:val="20"/>
              </w:rPr>
              <w:t>83</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4E447EDB" w14:textId="16714F22">
            <w:pPr>
              <w:widowControl/>
              <w:spacing w:after="120"/>
              <w:jc w:val="right"/>
              <w:rPr>
                <w:snapToGrid/>
                <w:kern w:val="0"/>
                <w:sz w:val="20"/>
              </w:rPr>
            </w:pPr>
            <w:r>
              <w:rPr>
                <w:color w:val="000000"/>
                <w:sz w:val="20"/>
              </w:rPr>
              <w:t>2.6</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34C37C90" w14:textId="13F586B3">
            <w:pPr>
              <w:widowControl/>
              <w:spacing w:after="120"/>
              <w:jc w:val="right"/>
              <w:rPr>
                <w:b/>
                <w:bCs/>
                <w:snapToGrid/>
                <w:kern w:val="0"/>
                <w:sz w:val="20"/>
              </w:rPr>
            </w:pPr>
            <w:r>
              <w:rPr>
                <w:color w:val="000000"/>
                <w:sz w:val="20"/>
              </w:rPr>
              <w:t>72</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4A8E7475" w14:textId="4D3D2F1C">
            <w:pPr>
              <w:widowControl/>
              <w:spacing w:after="120"/>
              <w:jc w:val="right"/>
              <w:rPr>
                <w:snapToGrid/>
                <w:kern w:val="0"/>
                <w:sz w:val="20"/>
              </w:rPr>
            </w:pPr>
            <w:r>
              <w:rPr>
                <w:color w:val="000000"/>
                <w:sz w:val="20"/>
              </w:rPr>
              <w:t>2.6</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561685AB" w14:textId="3F4513D9">
            <w:pPr>
              <w:widowControl/>
              <w:spacing w:after="120"/>
              <w:jc w:val="right"/>
              <w:rPr>
                <w:b/>
                <w:bCs/>
                <w:snapToGrid/>
                <w:kern w:val="0"/>
                <w:sz w:val="20"/>
              </w:rPr>
            </w:pPr>
            <w:r>
              <w:rPr>
                <w:color w:val="000000"/>
                <w:sz w:val="20"/>
              </w:rPr>
              <w:t>54</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3912D0CE" w14:textId="58173B08">
            <w:pPr>
              <w:widowControl/>
              <w:spacing w:after="120"/>
              <w:jc w:val="right"/>
              <w:rPr>
                <w:snapToGrid/>
                <w:kern w:val="0"/>
                <w:sz w:val="20"/>
              </w:rPr>
            </w:pPr>
            <w:r>
              <w:rPr>
                <w:color w:val="000000"/>
                <w:sz w:val="20"/>
              </w:rPr>
              <w:t>2.7</w:t>
            </w:r>
          </w:p>
        </w:tc>
      </w:tr>
      <w:tr w14:paraId="740B90E1" w14:textId="77777777" w:rsidTr="00C37068">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vAlign w:val="bottom"/>
          </w:tcPr>
          <w:p w:rsidR="00C37068" w:rsidRPr="0085656C" w:rsidP="00C37068" w14:paraId="5A6BC97E" w14:textId="77777777">
            <w:pPr>
              <w:widowControl/>
              <w:spacing w:after="120"/>
              <w:rPr>
                <w:b/>
                <w:bCs/>
                <w:snapToGrid/>
                <w:kern w:val="0"/>
                <w:szCs w:val="22"/>
              </w:rPr>
            </w:pPr>
            <w:r w:rsidRPr="0085656C">
              <w:rPr>
                <w:b/>
                <w:bCs/>
                <w:snapToGrid/>
                <w:kern w:val="0"/>
                <w:szCs w:val="22"/>
              </w:rPr>
              <w:t> </w:t>
            </w:r>
          </w:p>
        </w:tc>
        <w:tc>
          <w:tcPr>
            <w:tcW w:w="493" w:type="pct"/>
            <w:tcBorders>
              <w:top w:val="nil"/>
              <w:left w:val="single" w:sz="4" w:space="0" w:color="auto"/>
              <w:bottom w:val="single" w:sz="12" w:space="0" w:color="auto"/>
              <w:right w:val="nil"/>
            </w:tcBorders>
            <w:shd w:val="clear" w:color="auto" w:fill="auto"/>
            <w:noWrap/>
            <w:vAlign w:val="bottom"/>
          </w:tcPr>
          <w:p w:rsidR="00C37068" w:rsidRPr="0085656C" w:rsidP="00C37068" w14:paraId="741DD238"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C37068" w:rsidRPr="008106FE" w:rsidP="00C37068" w14:paraId="37169A51" w14:textId="0E407B86">
            <w:pPr>
              <w:widowControl/>
              <w:spacing w:after="120"/>
              <w:jc w:val="right"/>
              <w:rPr>
                <w:b/>
                <w:bCs/>
                <w:snapToGrid/>
                <w:kern w:val="0"/>
                <w:sz w:val="20"/>
              </w:rPr>
            </w:pPr>
            <w:r>
              <w:rPr>
                <w:color w:val="000000"/>
                <w:sz w:val="20"/>
              </w:rPr>
              <w:t>520</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rsidP="00C37068" w14:paraId="792AE585" w14:textId="5ACF8072">
            <w:pPr>
              <w:widowControl/>
              <w:spacing w:after="120"/>
              <w:jc w:val="right"/>
              <w:rPr>
                <w:snapToGrid/>
                <w:kern w:val="0"/>
                <w:sz w:val="20"/>
              </w:rPr>
            </w:pPr>
            <w:r>
              <w:rPr>
                <w:color w:val="000000"/>
                <w:sz w:val="20"/>
              </w:rPr>
              <w:t>15.7</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rsidP="00C37068" w14:paraId="7DB4262F" w14:textId="657F7B2A">
            <w:pPr>
              <w:widowControl/>
              <w:spacing w:after="120"/>
              <w:jc w:val="right"/>
              <w:rPr>
                <w:b/>
                <w:bCs/>
                <w:snapToGrid/>
                <w:kern w:val="0"/>
                <w:sz w:val="20"/>
              </w:rPr>
            </w:pPr>
            <w:r>
              <w:rPr>
                <w:color w:val="000000"/>
                <w:sz w:val="20"/>
              </w:rPr>
              <w:t>112</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rsidP="00C37068" w14:paraId="0329D77B" w14:textId="66A4EDB8">
            <w:pPr>
              <w:widowControl/>
              <w:spacing w:after="120"/>
              <w:jc w:val="right"/>
              <w:rPr>
                <w:snapToGrid/>
                <w:kern w:val="0"/>
                <w:sz w:val="20"/>
              </w:rPr>
            </w:pPr>
            <w:r>
              <w:rPr>
                <w:color w:val="000000"/>
                <w:sz w:val="20"/>
              </w:rPr>
              <w:t>3.4</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773C4DA4" w14:textId="6040A886">
            <w:pPr>
              <w:widowControl/>
              <w:spacing w:after="120"/>
              <w:jc w:val="right"/>
              <w:rPr>
                <w:b/>
                <w:bCs/>
                <w:snapToGrid/>
                <w:kern w:val="0"/>
                <w:sz w:val="20"/>
              </w:rPr>
            </w:pPr>
            <w:r>
              <w:rPr>
                <w:color w:val="000000"/>
                <w:sz w:val="20"/>
              </w:rPr>
              <w:t>109</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5F7B831E" w14:textId="2B8E001C">
            <w:pPr>
              <w:widowControl/>
              <w:spacing w:after="120"/>
              <w:jc w:val="right"/>
              <w:rPr>
                <w:snapToGrid/>
                <w:kern w:val="0"/>
                <w:sz w:val="20"/>
              </w:rPr>
            </w:pPr>
            <w:r>
              <w:rPr>
                <w:color w:val="000000"/>
                <w:sz w:val="20"/>
              </w:rPr>
              <w:t>3.4</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2061EE17" w14:textId="01A70D70">
            <w:pPr>
              <w:widowControl/>
              <w:spacing w:after="120"/>
              <w:jc w:val="right"/>
              <w:rPr>
                <w:b/>
                <w:bCs/>
                <w:snapToGrid/>
                <w:kern w:val="0"/>
                <w:sz w:val="20"/>
              </w:rPr>
            </w:pPr>
            <w:r>
              <w:rPr>
                <w:color w:val="000000"/>
                <w:sz w:val="20"/>
              </w:rPr>
              <w:t>96</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67F7BA2D" w14:textId="00BB3E4F">
            <w:pPr>
              <w:widowControl/>
              <w:spacing w:after="120"/>
              <w:jc w:val="right"/>
              <w:rPr>
                <w:snapToGrid/>
                <w:kern w:val="0"/>
                <w:sz w:val="20"/>
              </w:rPr>
            </w:pPr>
            <w:r>
              <w:rPr>
                <w:color w:val="000000"/>
                <w:sz w:val="20"/>
              </w:rPr>
              <w:t>3.4</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25AE37AD" w14:textId="2A520E28">
            <w:pPr>
              <w:widowControl/>
              <w:spacing w:after="120"/>
              <w:jc w:val="right"/>
              <w:rPr>
                <w:b/>
                <w:bCs/>
                <w:snapToGrid/>
                <w:kern w:val="0"/>
                <w:sz w:val="20"/>
              </w:rPr>
            </w:pPr>
            <w:r>
              <w:rPr>
                <w:color w:val="000000"/>
                <w:sz w:val="20"/>
              </w:rPr>
              <w:t>78</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14:paraId="279AADD5" w14:textId="28F5CF03">
            <w:pPr>
              <w:widowControl/>
              <w:spacing w:after="120"/>
              <w:jc w:val="right"/>
              <w:rPr>
                <w:snapToGrid/>
                <w:kern w:val="0"/>
                <w:sz w:val="20"/>
              </w:rPr>
            </w:pPr>
            <w:r>
              <w:rPr>
                <w:color w:val="000000"/>
                <w:sz w:val="20"/>
              </w:rPr>
              <w:t>4.0</w:t>
            </w:r>
          </w:p>
        </w:tc>
      </w:tr>
      <w:tr w14:paraId="29DFA272"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C37068" w:rsidRPr="0085656C" w:rsidP="00C37068" w14:paraId="7AC1F308" w14:textId="77777777">
            <w:pPr>
              <w:widowControl/>
              <w:spacing w:after="120"/>
              <w:rPr>
                <w:b/>
                <w:bCs/>
                <w:snapToGrid/>
                <w:kern w:val="0"/>
                <w:szCs w:val="22"/>
              </w:rPr>
            </w:pPr>
            <w:r w:rsidRPr="0085656C">
              <w:rPr>
                <w:b/>
                <w:bCs/>
                <w:snapToGrid/>
                <w:kern w:val="0"/>
                <w:szCs w:val="22"/>
              </w:rPr>
              <w:t xml:space="preserve"> Black or</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7D957E4D"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6B1B4EAD" w14:textId="7913734D">
            <w:pPr>
              <w:widowControl/>
              <w:spacing w:after="120"/>
              <w:jc w:val="right"/>
              <w:rPr>
                <w:b/>
                <w:bCs/>
                <w:snapToGrid/>
                <w:kern w:val="0"/>
                <w:sz w:val="20"/>
              </w:rPr>
            </w:pPr>
            <w:r>
              <w:rPr>
                <w:color w:val="000000"/>
                <w:sz w:val="20"/>
              </w:rPr>
              <w:t>135</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11A622AF" w14:textId="7A3B44EC">
            <w:pPr>
              <w:widowControl/>
              <w:spacing w:after="120"/>
              <w:jc w:val="right"/>
              <w:rPr>
                <w:snapToGrid/>
                <w:kern w:val="0"/>
                <w:sz w:val="20"/>
              </w:rPr>
            </w:pPr>
            <w:r>
              <w:rPr>
                <w:color w:val="000000"/>
                <w:sz w:val="20"/>
              </w:rPr>
              <w:t>4.1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2D8D5357" w14:textId="4ED00233">
            <w:pPr>
              <w:widowControl/>
              <w:spacing w:after="120"/>
              <w:jc w:val="right"/>
              <w:rPr>
                <w:b/>
                <w:bCs/>
                <w:snapToGrid/>
                <w:kern w:val="0"/>
                <w:sz w:val="20"/>
              </w:rPr>
            </w:pPr>
            <w:r>
              <w:rPr>
                <w:color w:val="000000"/>
                <w:sz w:val="20"/>
              </w:rPr>
              <w:t>53</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21C2FA30" w14:textId="1CF15118">
            <w:pPr>
              <w:widowControl/>
              <w:spacing w:after="120"/>
              <w:jc w:val="right"/>
              <w:rPr>
                <w:snapToGrid/>
                <w:kern w:val="0"/>
                <w:sz w:val="20"/>
              </w:rPr>
            </w:pPr>
            <w:r>
              <w:rPr>
                <w:color w:val="000000"/>
                <w:sz w:val="20"/>
              </w:rPr>
              <w:t>1.6</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5004C526" w14:textId="70C0D524">
            <w:pPr>
              <w:widowControl/>
              <w:spacing w:after="120"/>
              <w:jc w:val="right"/>
              <w:rPr>
                <w:b/>
                <w:bCs/>
                <w:snapToGrid/>
                <w:kern w:val="0"/>
                <w:sz w:val="20"/>
              </w:rPr>
            </w:pPr>
            <w:r>
              <w:rPr>
                <w:color w:val="000000"/>
                <w:sz w:val="20"/>
              </w:rPr>
              <w:t>48</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620C281B" w14:textId="30BDB499">
            <w:pPr>
              <w:widowControl/>
              <w:spacing w:after="120"/>
              <w:jc w:val="right"/>
              <w:rPr>
                <w:snapToGrid/>
                <w:kern w:val="0"/>
                <w:sz w:val="20"/>
              </w:rPr>
            </w:pPr>
            <w:r>
              <w:rPr>
                <w:color w:val="000000"/>
                <w:sz w:val="20"/>
              </w:rPr>
              <w:t>1.5</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076B83D5" w14:textId="78C6286C">
            <w:pPr>
              <w:widowControl/>
              <w:spacing w:after="120"/>
              <w:jc w:val="right"/>
              <w:rPr>
                <w:b/>
                <w:bCs/>
                <w:snapToGrid/>
                <w:kern w:val="0"/>
                <w:sz w:val="20"/>
              </w:rPr>
            </w:pPr>
            <w:r>
              <w:rPr>
                <w:color w:val="000000"/>
                <w:sz w:val="20"/>
              </w:rPr>
              <w:t>42</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42AD24B2" w14:textId="6509A514">
            <w:pPr>
              <w:widowControl/>
              <w:spacing w:after="120"/>
              <w:jc w:val="right"/>
              <w:rPr>
                <w:snapToGrid/>
                <w:kern w:val="0"/>
                <w:sz w:val="20"/>
              </w:rPr>
            </w:pPr>
            <w:r>
              <w:rPr>
                <w:color w:val="000000"/>
                <w:sz w:val="20"/>
              </w:rPr>
              <w:t>1.5</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0765A1DA" w14:textId="3E0ED532">
            <w:pPr>
              <w:widowControl/>
              <w:spacing w:after="120"/>
              <w:jc w:val="right"/>
              <w:rPr>
                <w:b/>
                <w:bCs/>
                <w:snapToGrid/>
                <w:kern w:val="0"/>
                <w:sz w:val="20"/>
              </w:rPr>
            </w:pPr>
            <w:r>
              <w:rPr>
                <w:color w:val="000000"/>
                <w:sz w:val="20"/>
              </w:rPr>
              <w:t>9</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60FECBDC" w14:textId="5A15AC57">
            <w:pPr>
              <w:widowControl/>
              <w:spacing w:after="120"/>
              <w:jc w:val="right"/>
              <w:rPr>
                <w:snapToGrid/>
                <w:kern w:val="0"/>
                <w:sz w:val="20"/>
              </w:rPr>
            </w:pPr>
            <w:r>
              <w:rPr>
                <w:color w:val="000000"/>
                <w:sz w:val="20"/>
              </w:rPr>
              <w:t>0.5</w:t>
            </w:r>
          </w:p>
        </w:tc>
      </w:tr>
      <w:tr w14:paraId="225DF998"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C37068" w:rsidRPr="0085656C" w:rsidP="00C37068" w14:paraId="0367BBFF" w14:textId="77777777">
            <w:pPr>
              <w:widowControl/>
              <w:spacing w:after="120"/>
              <w:rPr>
                <w:b/>
                <w:bCs/>
                <w:snapToGrid/>
                <w:kern w:val="0"/>
                <w:szCs w:val="22"/>
              </w:rPr>
            </w:pPr>
            <w:r w:rsidRPr="0085656C">
              <w:rPr>
                <w:b/>
                <w:bCs/>
                <w:snapToGrid/>
                <w:kern w:val="0"/>
                <w:szCs w:val="22"/>
              </w:rPr>
              <w:t xml:space="preserve"> African</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3DA3CB2D"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4FB65743" w14:textId="0C8162E5">
            <w:pPr>
              <w:widowControl/>
              <w:spacing w:after="120"/>
              <w:jc w:val="right"/>
              <w:rPr>
                <w:b/>
                <w:bCs/>
                <w:snapToGrid/>
                <w:kern w:val="0"/>
                <w:sz w:val="20"/>
              </w:rPr>
            </w:pPr>
            <w:r>
              <w:rPr>
                <w:color w:val="000000"/>
                <w:sz w:val="20"/>
              </w:rPr>
              <w:t>166</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213E7DFB" w14:textId="5ABBA423">
            <w:pPr>
              <w:widowControl/>
              <w:spacing w:after="120"/>
              <w:jc w:val="right"/>
              <w:rPr>
                <w:snapToGrid/>
                <w:kern w:val="0"/>
                <w:sz w:val="20"/>
              </w:rPr>
            </w:pPr>
            <w:r>
              <w:rPr>
                <w:color w:val="000000"/>
                <w:sz w:val="20"/>
              </w:rPr>
              <w:t>5.0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7573DB73" w14:textId="6B94AE5A">
            <w:pPr>
              <w:widowControl/>
              <w:spacing w:after="120"/>
              <w:jc w:val="right"/>
              <w:rPr>
                <w:b/>
                <w:bCs/>
                <w:snapToGrid/>
                <w:kern w:val="0"/>
                <w:sz w:val="20"/>
              </w:rPr>
            </w:pPr>
            <w:r>
              <w:rPr>
                <w:color w:val="000000"/>
                <w:sz w:val="20"/>
              </w:rPr>
              <w:t>101</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78B6BFBD" w14:textId="41F19227">
            <w:pPr>
              <w:widowControl/>
              <w:spacing w:after="120"/>
              <w:jc w:val="right"/>
              <w:rPr>
                <w:snapToGrid/>
                <w:kern w:val="0"/>
                <w:sz w:val="20"/>
              </w:rPr>
            </w:pPr>
            <w:r>
              <w:rPr>
                <w:color w:val="000000"/>
                <w:sz w:val="20"/>
              </w:rPr>
              <w:t>3.1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15E6A455" w14:textId="6B80CBE4">
            <w:pPr>
              <w:widowControl/>
              <w:spacing w:after="120"/>
              <w:jc w:val="right"/>
              <w:rPr>
                <w:b/>
                <w:bCs/>
                <w:snapToGrid/>
                <w:kern w:val="0"/>
                <w:sz w:val="20"/>
              </w:rPr>
            </w:pPr>
            <w:r>
              <w:rPr>
                <w:color w:val="000000"/>
                <w:sz w:val="20"/>
              </w:rPr>
              <w:t>97</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4C3B0F4B" w14:textId="471ACEFB">
            <w:pPr>
              <w:widowControl/>
              <w:spacing w:after="120"/>
              <w:jc w:val="right"/>
              <w:rPr>
                <w:snapToGrid/>
                <w:kern w:val="0"/>
                <w:sz w:val="20"/>
              </w:rPr>
            </w:pPr>
            <w:r>
              <w:rPr>
                <w:color w:val="000000"/>
                <w:sz w:val="20"/>
              </w:rPr>
              <w:t>3.0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10C695DA" w14:textId="6A83556A">
            <w:pPr>
              <w:widowControl/>
              <w:spacing w:after="120"/>
              <w:jc w:val="right"/>
              <w:rPr>
                <w:b/>
                <w:bCs/>
                <w:snapToGrid/>
                <w:kern w:val="0"/>
                <w:sz w:val="20"/>
              </w:rPr>
            </w:pPr>
            <w:r>
              <w:rPr>
                <w:color w:val="000000"/>
                <w:sz w:val="20"/>
              </w:rPr>
              <w:t>91</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2D6F8B5C" w14:textId="4B70A25E">
            <w:pPr>
              <w:widowControl/>
              <w:spacing w:after="120"/>
              <w:jc w:val="right"/>
              <w:rPr>
                <w:snapToGrid/>
                <w:kern w:val="0"/>
                <w:sz w:val="20"/>
              </w:rPr>
            </w:pPr>
            <w:r>
              <w:rPr>
                <w:color w:val="000000"/>
                <w:sz w:val="20"/>
              </w:rPr>
              <w:t>3.3</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2B4226FC" w14:textId="3B11C857">
            <w:pPr>
              <w:widowControl/>
              <w:spacing w:after="120"/>
              <w:jc w:val="right"/>
              <w:rPr>
                <w:b/>
                <w:bCs/>
                <w:snapToGrid/>
                <w:kern w:val="0"/>
                <w:sz w:val="20"/>
              </w:rPr>
            </w:pPr>
            <w:r>
              <w:rPr>
                <w:color w:val="000000"/>
                <w:sz w:val="20"/>
              </w:rPr>
              <w:t>70</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23DE4DDE" w14:textId="343F836E">
            <w:pPr>
              <w:widowControl/>
              <w:spacing w:after="120"/>
              <w:jc w:val="right"/>
              <w:rPr>
                <w:snapToGrid/>
                <w:kern w:val="0"/>
                <w:sz w:val="20"/>
              </w:rPr>
            </w:pPr>
            <w:r>
              <w:rPr>
                <w:color w:val="000000"/>
                <w:sz w:val="20"/>
              </w:rPr>
              <w:t>3.6</w:t>
            </w:r>
          </w:p>
        </w:tc>
      </w:tr>
      <w:tr w14:paraId="6F320F84" w14:textId="77777777" w:rsidTr="00C37068">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C37068" w:rsidRPr="0085656C" w:rsidP="00C37068" w14:paraId="0A3CFBB0" w14:textId="77777777">
            <w:pPr>
              <w:widowControl/>
              <w:spacing w:after="120"/>
              <w:rPr>
                <w:b/>
                <w:bCs/>
                <w:snapToGrid/>
                <w:kern w:val="0"/>
                <w:szCs w:val="22"/>
              </w:rPr>
            </w:pPr>
            <w:r w:rsidRPr="0085656C">
              <w:rPr>
                <w:b/>
                <w:bCs/>
                <w:snapToGrid/>
                <w:kern w:val="0"/>
                <w:szCs w:val="22"/>
              </w:rPr>
              <w:t xml:space="preserve"> American</w:t>
            </w:r>
          </w:p>
        </w:tc>
        <w:tc>
          <w:tcPr>
            <w:tcW w:w="493" w:type="pct"/>
            <w:tcBorders>
              <w:top w:val="nil"/>
              <w:left w:val="single" w:sz="4" w:space="0" w:color="auto"/>
              <w:bottom w:val="single" w:sz="12" w:space="0" w:color="auto"/>
              <w:right w:val="nil"/>
            </w:tcBorders>
            <w:shd w:val="clear" w:color="auto" w:fill="auto"/>
            <w:noWrap/>
            <w:vAlign w:val="bottom"/>
          </w:tcPr>
          <w:p w:rsidR="00C37068" w:rsidRPr="0085656C" w:rsidP="00C37068" w14:paraId="60903CA4"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C37068" w:rsidRPr="008106FE" w:rsidP="00C37068" w14:paraId="18735824" w14:textId="03A1D3EE">
            <w:pPr>
              <w:widowControl/>
              <w:spacing w:after="120"/>
              <w:jc w:val="right"/>
              <w:rPr>
                <w:b/>
                <w:bCs/>
                <w:snapToGrid/>
                <w:kern w:val="0"/>
                <w:sz w:val="20"/>
              </w:rPr>
            </w:pPr>
            <w:r>
              <w:rPr>
                <w:color w:val="000000"/>
                <w:sz w:val="20"/>
              </w:rPr>
              <w:t>204</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rsidP="00C37068" w14:paraId="1C091A86" w14:textId="724BF114">
            <w:pPr>
              <w:widowControl/>
              <w:spacing w:after="120"/>
              <w:jc w:val="right"/>
              <w:rPr>
                <w:snapToGrid/>
                <w:kern w:val="0"/>
                <w:sz w:val="20"/>
              </w:rPr>
            </w:pPr>
            <w:r>
              <w:rPr>
                <w:color w:val="000000"/>
                <w:sz w:val="20"/>
              </w:rPr>
              <w:t>6.2</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rsidP="00C37068" w14:paraId="244B380F" w14:textId="666C7F21">
            <w:pPr>
              <w:widowControl/>
              <w:spacing w:after="120"/>
              <w:jc w:val="right"/>
              <w:rPr>
                <w:b/>
                <w:bCs/>
                <w:snapToGrid/>
                <w:kern w:val="0"/>
                <w:sz w:val="20"/>
              </w:rPr>
            </w:pPr>
            <w:r>
              <w:rPr>
                <w:color w:val="000000"/>
                <w:sz w:val="20"/>
              </w:rPr>
              <w:t>117</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rsidP="00C37068" w14:paraId="74B265D2" w14:textId="6B56005C">
            <w:pPr>
              <w:widowControl/>
              <w:spacing w:after="120"/>
              <w:jc w:val="right"/>
              <w:rPr>
                <w:snapToGrid/>
                <w:kern w:val="0"/>
                <w:sz w:val="20"/>
              </w:rPr>
            </w:pPr>
            <w:r>
              <w:rPr>
                <w:color w:val="000000"/>
                <w:sz w:val="20"/>
              </w:rPr>
              <w:t>3.6</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7AF92957" w14:textId="5D58AE6C">
            <w:pPr>
              <w:widowControl/>
              <w:spacing w:after="120"/>
              <w:jc w:val="right"/>
              <w:rPr>
                <w:b/>
                <w:bCs/>
                <w:snapToGrid/>
                <w:kern w:val="0"/>
                <w:sz w:val="20"/>
              </w:rPr>
            </w:pPr>
            <w:r>
              <w:rPr>
                <w:color w:val="000000"/>
                <w:sz w:val="20"/>
              </w:rPr>
              <w:t>113</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43B3D8C7" w14:textId="2E285FBE">
            <w:pPr>
              <w:widowControl/>
              <w:spacing w:after="120"/>
              <w:jc w:val="right"/>
              <w:rPr>
                <w:snapToGrid/>
                <w:kern w:val="0"/>
                <w:sz w:val="20"/>
              </w:rPr>
            </w:pPr>
            <w:r>
              <w:rPr>
                <w:color w:val="000000"/>
                <w:sz w:val="20"/>
              </w:rPr>
              <w:t>3.5</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659032F7" w14:textId="5DEDD530">
            <w:pPr>
              <w:widowControl/>
              <w:spacing w:after="120"/>
              <w:jc w:val="right"/>
              <w:rPr>
                <w:b/>
                <w:bCs/>
                <w:snapToGrid/>
                <w:kern w:val="0"/>
                <w:sz w:val="20"/>
              </w:rPr>
            </w:pPr>
            <w:r>
              <w:rPr>
                <w:color w:val="000000"/>
                <w:sz w:val="20"/>
              </w:rPr>
              <w:t>109</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6800246A" w14:textId="08187220">
            <w:pPr>
              <w:widowControl/>
              <w:spacing w:after="120"/>
              <w:jc w:val="right"/>
              <w:rPr>
                <w:snapToGrid/>
                <w:kern w:val="0"/>
                <w:sz w:val="20"/>
              </w:rPr>
            </w:pPr>
            <w:r>
              <w:rPr>
                <w:color w:val="000000"/>
                <w:sz w:val="20"/>
              </w:rPr>
              <w:t>3.9</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6881EBEB" w14:textId="2CDEE761">
            <w:pPr>
              <w:widowControl/>
              <w:spacing w:after="120"/>
              <w:jc w:val="right"/>
              <w:rPr>
                <w:b/>
                <w:bCs/>
                <w:snapToGrid/>
                <w:kern w:val="0"/>
                <w:sz w:val="20"/>
              </w:rPr>
            </w:pPr>
            <w:r>
              <w:rPr>
                <w:color w:val="000000"/>
                <w:sz w:val="20"/>
              </w:rPr>
              <w:t>79</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14:paraId="5B448869" w14:textId="7E5F3F17">
            <w:pPr>
              <w:widowControl/>
              <w:spacing w:after="120"/>
              <w:jc w:val="right"/>
              <w:rPr>
                <w:snapToGrid/>
                <w:kern w:val="0"/>
                <w:sz w:val="20"/>
              </w:rPr>
            </w:pPr>
            <w:r>
              <w:rPr>
                <w:color w:val="000000"/>
                <w:sz w:val="20"/>
              </w:rPr>
              <w:t>4.0</w:t>
            </w:r>
          </w:p>
        </w:tc>
      </w:tr>
      <w:tr w14:paraId="67DF4546"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C37068" w:rsidRPr="0085656C" w:rsidP="00C37068" w14:paraId="6E8A1FF4" w14:textId="77777777">
            <w:pPr>
              <w:widowControl/>
              <w:spacing w:after="120"/>
              <w:rPr>
                <w:b/>
                <w:bCs/>
                <w:snapToGrid/>
                <w:kern w:val="0"/>
                <w:szCs w:val="22"/>
              </w:rPr>
            </w:pPr>
            <w:r w:rsidRPr="0085656C">
              <w:rPr>
                <w:b/>
                <w:bCs/>
                <w:snapToGrid/>
                <w:kern w:val="0"/>
                <w:szCs w:val="22"/>
              </w:rPr>
              <w:t xml:space="preserve"> Native</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43F8CE26"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3B09610B" w14:textId="270440CE">
            <w:pPr>
              <w:widowControl/>
              <w:spacing w:after="120"/>
              <w:jc w:val="right"/>
              <w:rPr>
                <w:b/>
                <w:bCs/>
                <w:snapToGrid/>
                <w:kern w:val="0"/>
                <w:sz w:val="20"/>
              </w:rPr>
            </w:pPr>
            <w:r>
              <w:rPr>
                <w:color w:val="000000"/>
                <w:sz w:val="20"/>
              </w:rPr>
              <w:t>3</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71DCC9A5" w14:textId="6936E498">
            <w:pPr>
              <w:widowControl/>
              <w:spacing w:after="120"/>
              <w:jc w:val="right"/>
              <w:rPr>
                <w:snapToGrid/>
                <w:kern w:val="0"/>
                <w:sz w:val="20"/>
              </w:rPr>
            </w:pPr>
            <w:r>
              <w:rPr>
                <w:color w:val="000000"/>
                <w:sz w:val="20"/>
              </w:rPr>
              <w:t>0.1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3E30B94D" w14:textId="79EC792D">
            <w:pPr>
              <w:widowControl/>
              <w:spacing w:after="120"/>
              <w:jc w:val="right"/>
              <w:rPr>
                <w:b/>
                <w:bCs/>
                <w:snapToGrid/>
                <w:kern w:val="0"/>
                <w:sz w:val="20"/>
              </w:rPr>
            </w:pPr>
            <w:r>
              <w:rPr>
                <w:color w:val="000000"/>
                <w:sz w:val="20"/>
              </w:rPr>
              <w:t>2</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6E418A46" w14:textId="7FF1AB01">
            <w:pPr>
              <w:widowControl/>
              <w:spacing w:after="120"/>
              <w:jc w:val="right"/>
              <w:rPr>
                <w:snapToGrid/>
                <w:kern w:val="0"/>
                <w:sz w:val="20"/>
              </w:rPr>
            </w:pPr>
            <w:r>
              <w:rPr>
                <w:color w:val="000000"/>
                <w:sz w:val="20"/>
              </w:rPr>
              <w:t>0.1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63628E52" w14:textId="753A48B6">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56FAD966" w14:textId="580457FD">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7072F053" w14:textId="39B07813">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047A8AEE" w14:textId="41FB51B6">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6C3079CA" w14:textId="617A80AB">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1ABD3677" w14:textId="33A6F9E3">
            <w:pPr>
              <w:widowControl/>
              <w:spacing w:after="120"/>
              <w:jc w:val="right"/>
              <w:rPr>
                <w:snapToGrid/>
                <w:kern w:val="0"/>
                <w:sz w:val="20"/>
              </w:rPr>
            </w:pPr>
            <w:r>
              <w:rPr>
                <w:color w:val="000000"/>
                <w:sz w:val="20"/>
              </w:rPr>
              <w:t>0.0</w:t>
            </w:r>
          </w:p>
        </w:tc>
      </w:tr>
      <w:tr w14:paraId="0296E717"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C37068" w:rsidRPr="0085656C" w:rsidP="00C37068" w14:paraId="7B718AA8" w14:textId="77777777">
            <w:pPr>
              <w:widowControl/>
              <w:spacing w:after="120"/>
              <w:rPr>
                <w:b/>
                <w:bCs/>
                <w:snapToGrid/>
                <w:kern w:val="0"/>
                <w:szCs w:val="22"/>
              </w:rPr>
            </w:pPr>
            <w:r w:rsidRPr="0085656C">
              <w:rPr>
                <w:b/>
                <w:bCs/>
                <w:snapToGrid/>
                <w:kern w:val="0"/>
                <w:szCs w:val="22"/>
              </w:rPr>
              <w:t xml:space="preserve"> Hawaiian or</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4DE15561"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589537F0" w14:textId="27CD442C">
            <w:pPr>
              <w:widowControl/>
              <w:spacing w:after="120"/>
              <w:jc w:val="right"/>
              <w:rPr>
                <w:b/>
                <w:bCs/>
                <w:snapToGrid/>
                <w:kern w:val="0"/>
                <w:sz w:val="20"/>
              </w:rPr>
            </w:pPr>
            <w:r>
              <w:rPr>
                <w:color w:val="000000"/>
                <w:sz w:val="20"/>
              </w:rPr>
              <w:t>5</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6F8FD9E3" w14:textId="08BD0323">
            <w:pPr>
              <w:widowControl/>
              <w:spacing w:after="120"/>
              <w:jc w:val="right"/>
              <w:rPr>
                <w:snapToGrid/>
                <w:kern w:val="0"/>
                <w:sz w:val="20"/>
              </w:rPr>
            </w:pPr>
            <w:r>
              <w:rPr>
                <w:color w:val="000000"/>
                <w:sz w:val="20"/>
              </w:rPr>
              <w:t>0.2</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7CA6C249" w14:textId="562DFD33">
            <w:pPr>
              <w:widowControl/>
              <w:spacing w:after="120"/>
              <w:jc w:val="right"/>
              <w:rPr>
                <w:b/>
                <w:bCs/>
                <w:snapToGrid/>
                <w:kern w:val="0"/>
                <w:sz w:val="20"/>
              </w:rPr>
            </w:pPr>
            <w:r>
              <w:rPr>
                <w:color w:val="000000"/>
                <w:sz w:val="20"/>
              </w:rPr>
              <w:t>5</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24786F38" w14:textId="3D57832A">
            <w:pPr>
              <w:widowControl/>
              <w:spacing w:after="120"/>
              <w:jc w:val="right"/>
              <w:rPr>
                <w:snapToGrid/>
                <w:kern w:val="0"/>
                <w:sz w:val="20"/>
              </w:rPr>
            </w:pPr>
            <w:r>
              <w:rPr>
                <w:color w:val="000000"/>
                <w:sz w:val="20"/>
              </w:rPr>
              <w:t>0.2</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3B4F8532" w14:textId="614FC2D7">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74B59E6F" w14:textId="4BF2911D">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768C0F44" w14:textId="33B5EBAA">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7632A926" w14:textId="651EA256">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109003FA" w14:textId="6346A551">
            <w:pPr>
              <w:widowControl/>
              <w:spacing w:after="120"/>
              <w:jc w:val="right"/>
              <w:rPr>
                <w:b/>
                <w:bCs/>
                <w:snapToGrid/>
                <w:kern w:val="0"/>
                <w:sz w:val="20"/>
              </w:rPr>
            </w:pPr>
            <w:r>
              <w:rPr>
                <w:color w:val="000000"/>
                <w:sz w:val="20"/>
              </w:rPr>
              <w:t>1</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7FF55A52" w14:textId="2840F9BB">
            <w:pPr>
              <w:widowControl/>
              <w:spacing w:after="120"/>
              <w:jc w:val="right"/>
              <w:rPr>
                <w:snapToGrid/>
                <w:kern w:val="0"/>
                <w:sz w:val="20"/>
              </w:rPr>
            </w:pPr>
            <w:r>
              <w:rPr>
                <w:color w:val="000000"/>
                <w:sz w:val="20"/>
              </w:rPr>
              <w:t>0.1</w:t>
            </w:r>
          </w:p>
        </w:tc>
      </w:tr>
      <w:tr w14:paraId="55900DA8" w14:textId="77777777" w:rsidTr="00C37068">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C37068" w:rsidRPr="0085656C" w:rsidP="00C37068" w14:paraId="722C1506" w14:textId="77777777">
            <w:pPr>
              <w:widowControl/>
              <w:spacing w:after="120"/>
              <w:rPr>
                <w:b/>
                <w:bCs/>
                <w:snapToGrid/>
                <w:kern w:val="0"/>
                <w:szCs w:val="22"/>
              </w:rPr>
            </w:pPr>
            <w:r w:rsidRPr="0085656C">
              <w:rPr>
                <w:b/>
                <w:bCs/>
                <w:snapToGrid/>
                <w:kern w:val="0"/>
                <w:szCs w:val="22"/>
              </w:rPr>
              <w:t xml:space="preserve"> Pacific Islander</w:t>
            </w:r>
          </w:p>
        </w:tc>
        <w:tc>
          <w:tcPr>
            <w:tcW w:w="493" w:type="pct"/>
            <w:tcBorders>
              <w:top w:val="nil"/>
              <w:left w:val="single" w:sz="4" w:space="0" w:color="auto"/>
              <w:bottom w:val="single" w:sz="12" w:space="0" w:color="auto"/>
              <w:right w:val="nil"/>
            </w:tcBorders>
            <w:shd w:val="clear" w:color="auto" w:fill="auto"/>
            <w:noWrap/>
            <w:vAlign w:val="bottom"/>
          </w:tcPr>
          <w:p w:rsidR="00C37068" w:rsidRPr="0085656C" w:rsidP="00C37068" w14:paraId="202F85D0"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C37068" w:rsidRPr="008106FE" w:rsidP="00C37068" w14:paraId="5A2D4611" w14:textId="5FB94496">
            <w:pPr>
              <w:widowControl/>
              <w:spacing w:after="120"/>
              <w:jc w:val="right"/>
              <w:rPr>
                <w:b/>
                <w:bCs/>
                <w:snapToGrid/>
                <w:kern w:val="0"/>
                <w:sz w:val="20"/>
              </w:rPr>
            </w:pPr>
            <w:r>
              <w:rPr>
                <w:color w:val="000000"/>
                <w:sz w:val="20"/>
              </w:rPr>
              <w:t>8</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rsidP="00C37068" w14:paraId="15E5DB49" w14:textId="61891D89">
            <w:pPr>
              <w:widowControl/>
              <w:spacing w:after="120"/>
              <w:jc w:val="right"/>
              <w:rPr>
                <w:snapToGrid/>
                <w:kern w:val="0"/>
                <w:sz w:val="20"/>
              </w:rPr>
            </w:pPr>
            <w:r>
              <w:rPr>
                <w:color w:val="000000"/>
                <w:sz w:val="20"/>
              </w:rPr>
              <w:t>0.2</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rsidP="00C37068" w14:paraId="2E1A4295" w14:textId="643EF1F3">
            <w:pPr>
              <w:widowControl/>
              <w:spacing w:after="120"/>
              <w:jc w:val="right"/>
              <w:rPr>
                <w:b/>
                <w:bCs/>
                <w:snapToGrid/>
                <w:kern w:val="0"/>
                <w:sz w:val="20"/>
              </w:rPr>
            </w:pPr>
            <w:r>
              <w:rPr>
                <w:color w:val="000000"/>
                <w:sz w:val="20"/>
              </w:rPr>
              <w:t>7</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rsidP="00C37068" w14:paraId="40791769" w14:textId="5DD4E7AB">
            <w:pPr>
              <w:widowControl/>
              <w:spacing w:after="120"/>
              <w:jc w:val="right"/>
              <w:rPr>
                <w:snapToGrid/>
                <w:kern w:val="0"/>
                <w:sz w:val="20"/>
              </w:rPr>
            </w:pPr>
            <w:r>
              <w:rPr>
                <w:color w:val="000000"/>
                <w:sz w:val="20"/>
              </w:rPr>
              <w:t>0.2</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0083E35A" w14:textId="4BC876A5">
            <w:pPr>
              <w:widowControl/>
              <w:spacing w:after="120"/>
              <w:jc w:val="right"/>
              <w:rPr>
                <w:b/>
                <w:bCs/>
                <w:snapToGrid/>
                <w:kern w:val="0"/>
                <w:sz w:val="20"/>
              </w:rPr>
            </w:pPr>
            <w:r>
              <w:rPr>
                <w:color w:val="000000"/>
                <w:sz w:val="20"/>
              </w:rPr>
              <w:t>2</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5EB59CC1" w14:textId="647C6484">
            <w:pPr>
              <w:widowControl/>
              <w:spacing w:after="120"/>
              <w:jc w:val="right"/>
              <w:rPr>
                <w:snapToGrid/>
                <w:kern w:val="0"/>
                <w:sz w:val="20"/>
              </w:rPr>
            </w:pPr>
            <w:r>
              <w:rPr>
                <w:color w:val="000000"/>
                <w:sz w:val="20"/>
              </w:rPr>
              <w:t>0.1</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784B86A1" w14:textId="13290E39">
            <w:pPr>
              <w:widowControl/>
              <w:spacing w:after="120"/>
              <w:jc w:val="right"/>
              <w:rPr>
                <w:b/>
                <w:bCs/>
                <w:snapToGrid/>
                <w:kern w:val="0"/>
                <w:sz w:val="20"/>
              </w:rPr>
            </w:pPr>
            <w:r>
              <w:rPr>
                <w:color w:val="000000"/>
                <w:sz w:val="20"/>
              </w:rPr>
              <w:t>2</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0478D716" w14:textId="29135442">
            <w:pPr>
              <w:widowControl/>
              <w:spacing w:after="120"/>
              <w:jc w:val="right"/>
              <w:rPr>
                <w:snapToGrid/>
                <w:kern w:val="0"/>
                <w:sz w:val="20"/>
              </w:rPr>
            </w:pPr>
            <w:r>
              <w:rPr>
                <w:color w:val="000000"/>
                <w:sz w:val="20"/>
              </w:rPr>
              <w:t>0.1</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2AE01F91" w14:textId="6594409D">
            <w:pPr>
              <w:widowControl/>
              <w:spacing w:after="120"/>
              <w:jc w:val="right"/>
              <w:rPr>
                <w:b/>
                <w:bCs/>
                <w:snapToGrid/>
                <w:kern w:val="0"/>
                <w:sz w:val="20"/>
              </w:rPr>
            </w:pPr>
            <w:r>
              <w:rPr>
                <w:color w:val="000000"/>
                <w:sz w:val="20"/>
              </w:rPr>
              <w:t>1</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14:paraId="7327B678" w14:textId="037FC2AC">
            <w:pPr>
              <w:widowControl/>
              <w:spacing w:after="120"/>
              <w:jc w:val="right"/>
              <w:rPr>
                <w:snapToGrid/>
                <w:kern w:val="0"/>
                <w:sz w:val="20"/>
              </w:rPr>
            </w:pPr>
            <w:r>
              <w:rPr>
                <w:color w:val="000000"/>
                <w:sz w:val="20"/>
              </w:rPr>
              <w:t>0.1</w:t>
            </w:r>
          </w:p>
        </w:tc>
      </w:tr>
      <w:tr w14:paraId="043A9D3A"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C37068" w:rsidRPr="0085656C" w:rsidP="00C37068" w14:paraId="1268CDCF" w14:textId="77777777">
            <w:pPr>
              <w:widowControl/>
              <w:spacing w:after="120"/>
              <w:rPr>
                <w:b/>
                <w:bCs/>
                <w:snapToGrid/>
                <w:kern w:val="0"/>
                <w:szCs w:val="22"/>
              </w:rPr>
            </w:pPr>
            <w:r w:rsidRPr="0085656C">
              <w:rPr>
                <w:b/>
                <w:bCs/>
                <w:snapToGrid/>
                <w:kern w:val="0"/>
                <w:szCs w:val="22"/>
              </w:rPr>
              <w:t xml:space="preserve"> American</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59AC47A1"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4144C5A1" w14:textId="575BE8B8">
            <w:pPr>
              <w:widowControl/>
              <w:spacing w:after="120"/>
              <w:jc w:val="right"/>
              <w:rPr>
                <w:b/>
                <w:bCs/>
                <w:snapToGrid/>
                <w:kern w:val="0"/>
                <w:sz w:val="20"/>
              </w:rPr>
            </w:pPr>
            <w:r>
              <w:rPr>
                <w:color w:val="000000"/>
                <w:sz w:val="20"/>
              </w:rPr>
              <w:t>5</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065E78AD" w14:textId="7BFBC96F">
            <w:pPr>
              <w:widowControl/>
              <w:spacing w:after="120"/>
              <w:jc w:val="right"/>
              <w:rPr>
                <w:snapToGrid/>
                <w:kern w:val="0"/>
                <w:sz w:val="20"/>
              </w:rPr>
            </w:pPr>
            <w:r>
              <w:rPr>
                <w:color w:val="000000"/>
                <w:sz w:val="20"/>
              </w:rPr>
              <w:t>0.2</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71482763" w14:textId="056BAB6D">
            <w:pPr>
              <w:widowControl/>
              <w:spacing w:after="120"/>
              <w:jc w:val="right"/>
              <w:rPr>
                <w:b/>
                <w:bCs/>
                <w:snapToGrid/>
                <w:kern w:val="0"/>
                <w:sz w:val="20"/>
              </w:rPr>
            </w:pPr>
            <w:r>
              <w:rPr>
                <w:color w:val="000000"/>
                <w:sz w:val="20"/>
              </w:rPr>
              <w:t>5</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781BF70C" w14:textId="0E9C3111">
            <w:pPr>
              <w:widowControl/>
              <w:spacing w:after="120"/>
              <w:jc w:val="right"/>
              <w:rPr>
                <w:snapToGrid/>
                <w:kern w:val="0"/>
                <w:sz w:val="20"/>
              </w:rPr>
            </w:pPr>
            <w:r>
              <w:rPr>
                <w:color w:val="000000"/>
                <w:sz w:val="20"/>
              </w:rPr>
              <w:t>0.2</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63E191C0" w14:textId="1913230F">
            <w:pPr>
              <w:widowControl/>
              <w:spacing w:after="120"/>
              <w:jc w:val="right"/>
              <w:rPr>
                <w:b/>
                <w:bCs/>
                <w:snapToGrid/>
                <w:kern w:val="0"/>
                <w:sz w:val="20"/>
              </w:rPr>
            </w:pPr>
            <w:r>
              <w:rPr>
                <w:color w:val="000000"/>
                <w:sz w:val="20"/>
              </w:rPr>
              <w:t>4</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5FA15F78" w14:textId="0E34ADAD">
            <w:pPr>
              <w:widowControl/>
              <w:spacing w:after="120"/>
              <w:jc w:val="right"/>
              <w:rPr>
                <w:snapToGrid/>
                <w:kern w:val="0"/>
                <w:sz w:val="20"/>
              </w:rPr>
            </w:pPr>
            <w:r>
              <w:rPr>
                <w:color w:val="000000"/>
                <w:sz w:val="20"/>
              </w:rPr>
              <w:t>0.1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4CD86DF0" w14:textId="15F7744E">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25FE66E2" w14:textId="51359F7D">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2BBDA5A6" w14:textId="11345F5F">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258897F7" w14:textId="213B74A3">
            <w:pPr>
              <w:widowControl/>
              <w:spacing w:after="120"/>
              <w:jc w:val="right"/>
              <w:rPr>
                <w:snapToGrid/>
                <w:kern w:val="0"/>
                <w:sz w:val="20"/>
              </w:rPr>
            </w:pPr>
            <w:r>
              <w:rPr>
                <w:color w:val="000000"/>
                <w:sz w:val="20"/>
              </w:rPr>
              <w:t>0.0</w:t>
            </w:r>
          </w:p>
        </w:tc>
      </w:tr>
      <w:tr w14:paraId="48FD9C7F"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C37068" w:rsidRPr="0085656C" w:rsidP="00C37068" w14:paraId="57AE59EA" w14:textId="77777777">
            <w:pPr>
              <w:widowControl/>
              <w:spacing w:after="120"/>
              <w:rPr>
                <w:b/>
                <w:bCs/>
                <w:snapToGrid/>
                <w:kern w:val="0"/>
                <w:szCs w:val="22"/>
              </w:rPr>
            </w:pPr>
            <w:r w:rsidRPr="0085656C">
              <w:rPr>
                <w:b/>
                <w:bCs/>
                <w:snapToGrid/>
                <w:kern w:val="0"/>
                <w:szCs w:val="22"/>
              </w:rPr>
              <w:t xml:space="preserve"> Indian or</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56BC476A"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100C8C72" w14:textId="00F662BE">
            <w:pPr>
              <w:widowControl/>
              <w:spacing w:after="120"/>
              <w:jc w:val="right"/>
              <w:rPr>
                <w:b/>
                <w:bCs/>
                <w:snapToGrid/>
                <w:kern w:val="0"/>
                <w:sz w:val="20"/>
              </w:rPr>
            </w:pPr>
            <w:r>
              <w:rPr>
                <w:color w:val="000000"/>
                <w:sz w:val="20"/>
              </w:rPr>
              <w:t>15</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4C74AA36" w14:textId="0736B81E">
            <w:pPr>
              <w:widowControl/>
              <w:spacing w:after="120"/>
              <w:jc w:val="right"/>
              <w:rPr>
                <w:snapToGrid/>
                <w:kern w:val="0"/>
                <w:sz w:val="20"/>
              </w:rPr>
            </w:pPr>
            <w:r>
              <w:rPr>
                <w:color w:val="000000"/>
                <w:sz w:val="20"/>
              </w:rPr>
              <w:t>0.5</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32B2A752" w14:textId="59420701">
            <w:pPr>
              <w:widowControl/>
              <w:spacing w:after="120"/>
              <w:jc w:val="right"/>
              <w:rPr>
                <w:b/>
                <w:bCs/>
                <w:snapToGrid/>
                <w:kern w:val="0"/>
                <w:sz w:val="20"/>
              </w:rPr>
            </w:pPr>
            <w:r>
              <w:rPr>
                <w:color w:val="000000"/>
                <w:sz w:val="20"/>
              </w:rPr>
              <w:t>8</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0AC9B621" w14:textId="551387DE">
            <w:pPr>
              <w:widowControl/>
              <w:spacing w:after="120"/>
              <w:jc w:val="right"/>
              <w:rPr>
                <w:snapToGrid/>
                <w:kern w:val="0"/>
                <w:sz w:val="20"/>
              </w:rPr>
            </w:pPr>
            <w:r>
              <w:rPr>
                <w:color w:val="000000"/>
                <w:sz w:val="20"/>
              </w:rPr>
              <w:t>0.2</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775CD272" w14:textId="6950315A">
            <w:pPr>
              <w:widowControl/>
              <w:spacing w:after="120"/>
              <w:jc w:val="right"/>
              <w:rPr>
                <w:b/>
                <w:bCs/>
                <w:snapToGrid/>
                <w:kern w:val="0"/>
                <w:sz w:val="20"/>
              </w:rPr>
            </w:pPr>
            <w:r>
              <w:rPr>
                <w:color w:val="000000"/>
                <w:sz w:val="20"/>
              </w:rPr>
              <w:t>7</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3F02640A" w14:textId="44824481">
            <w:pPr>
              <w:widowControl/>
              <w:spacing w:after="120"/>
              <w:jc w:val="right"/>
              <w:rPr>
                <w:snapToGrid/>
                <w:kern w:val="0"/>
                <w:sz w:val="20"/>
              </w:rPr>
            </w:pPr>
            <w:r>
              <w:rPr>
                <w:color w:val="000000"/>
                <w:sz w:val="20"/>
              </w:rPr>
              <w:t>0.2</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59C49A97" w14:textId="548AD789">
            <w:pPr>
              <w:widowControl/>
              <w:spacing w:after="120"/>
              <w:jc w:val="right"/>
              <w:rPr>
                <w:b/>
                <w:bCs/>
                <w:snapToGrid/>
                <w:kern w:val="0"/>
                <w:sz w:val="20"/>
              </w:rPr>
            </w:pPr>
            <w:r>
              <w:rPr>
                <w:color w:val="000000"/>
                <w:sz w:val="20"/>
              </w:rPr>
              <w:t>4</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666B6D38" w14:textId="6D7B9854">
            <w:pPr>
              <w:widowControl/>
              <w:spacing w:after="120"/>
              <w:jc w:val="right"/>
              <w:rPr>
                <w:snapToGrid/>
                <w:kern w:val="0"/>
                <w:sz w:val="20"/>
              </w:rPr>
            </w:pPr>
            <w:r>
              <w:rPr>
                <w:color w:val="000000"/>
                <w:sz w:val="20"/>
              </w:rPr>
              <w:t>0.1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4249D96E" w14:textId="398FCE7E">
            <w:pPr>
              <w:widowControl/>
              <w:spacing w:after="120"/>
              <w:jc w:val="right"/>
              <w:rPr>
                <w:b/>
                <w:bCs/>
                <w:snapToGrid/>
                <w:kern w:val="0"/>
                <w:sz w:val="20"/>
              </w:rPr>
            </w:pPr>
            <w:r>
              <w:rPr>
                <w:color w:val="000000"/>
                <w:sz w:val="20"/>
              </w:rPr>
              <w:t>2</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262733DE" w14:textId="5CF19AE7">
            <w:pPr>
              <w:widowControl/>
              <w:spacing w:after="120"/>
              <w:jc w:val="right"/>
              <w:rPr>
                <w:snapToGrid/>
                <w:kern w:val="0"/>
                <w:sz w:val="20"/>
              </w:rPr>
            </w:pPr>
            <w:r>
              <w:rPr>
                <w:color w:val="000000"/>
                <w:sz w:val="20"/>
              </w:rPr>
              <w:t>0.1</w:t>
            </w:r>
          </w:p>
        </w:tc>
      </w:tr>
      <w:tr w14:paraId="787457E2" w14:textId="77777777" w:rsidTr="00C37068">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C37068" w:rsidRPr="0085656C" w:rsidP="00C37068" w14:paraId="44698D9A" w14:textId="77777777">
            <w:pPr>
              <w:widowControl/>
              <w:spacing w:after="120"/>
              <w:rPr>
                <w:b/>
                <w:bCs/>
                <w:snapToGrid/>
                <w:kern w:val="0"/>
                <w:szCs w:val="22"/>
              </w:rPr>
            </w:pPr>
            <w:r w:rsidRPr="0085656C">
              <w:rPr>
                <w:b/>
                <w:bCs/>
                <w:snapToGrid/>
                <w:kern w:val="0"/>
                <w:szCs w:val="22"/>
              </w:rPr>
              <w:t xml:space="preserve"> Alaskan Native</w:t>
            </w:r>
          </w:p>
        </w:tc>
        <w:tc>
          <w:tcPr>
            <w:tcW w:w="493" w:type="pct"/>
            <w:tcBorders>
              <w:top w:val="nil"/>
              <w:left w:val="single" w:sz="4" w:space="0" w:color="auto"/>
              <w:bottom w:val="single" w:sz="12" w:space="0" w:color="auto"/>
              <w:right w:val="nil"/>
            </w:tcBorders>
            <w:shd w:val="clear" w:color="auto" w:fill="auto"/>
            <w:noWrap/>
            <w:vAlign w:val="bottom"/>
          </w:tcPr>
          <w:p w:rsidR="00C37068" w:rsidRPr="0085656C" w:rsidP="00C37068" w14:paraId="206A2224"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C37068" w:rsidRPr="008106FE" w:rsidP="00C37068" w14:paraId="22AC86B6" w14:textId="3BD075AC">
            <w:pPr>
              <w:widowControl/>
              <w:spacing w:after="120"/>
              <w:jc w:val="right"/>
              <w:rPr>
                <w:b/>
                <w:bCs/>
                <w:snapToGrid/>
                <w:kern w:val="0"/>
                <w:sz w:val="20"/>
              </w:rPr>
            </w:pPr>
            <w:r>
              <w:rPr>
                <w:color w:val="000000"/>
                <w:sz w:val="20"/>
              </w:rPr>
              <w:t>16</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rsidP="00C37068" w14:paraId="4FB8C078" w14:textId="473F1496">
            <w:pPr>
              <w:widowControl/>
              <w:spacing w:after="120"/>
              <w:jc w:val="right"/>
              <w:rPr>
                <w:snapToGrid/>
                <w:kern w:val="0"/>
                <w:sz w:val="20"/>
              </w:rPr>
            </w:pPr>
            <w:r>
              <w:rPr>
                <w:color w:val="000000"/>
                <w:sz w:val="20"/>
              </w:rPr>
              <w:t>0.5</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rsidP="00C37068" w14:paraId="7DBC98F3" w14:textId="5A0594CF">
            <w:pPr>
              <w:widowControl/>
              <w:spacing w:after="120"/>
              <w:jc w:val="right"/>
              <w:rPr>
                <w:b/>
                <w:bCs/>
                <w:snapToGrid/>
                <w:kern w:val="0"/>
                <w:sz w:val="20"/>
              </w:rPr>
            </w:pPr>
            <w:r>
              <w:rPr>
                <w:color w:val="000000"/>
                <w:sz w:val="20"/>
              </w:rPr>
              <w:t>9</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rsidP="00C37068" w14:paraId="4744AEEB" w14:textId="232AACA2">
            <w:pPr>
              <w:widowControl/>
              <w:spacing w:after="120"/>
              <w:jc w:val="right"/>
              <w:rPr>
                <w:snapToGrid/>
                <w:kern w:val="0"/>
                <w:sz w:val="20"/>
              </w:rPr>
            </w:pPr>
            <w:r>
              <w:rPr>
                <w:color w:val="000000"/>
                <w:sz w:val="20"/>
              </w:rPr>
              <w:t>0.3</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30F744F7" w14:textId="372D77C0">
            <w:pPr>
              <w:widowControl/>
              <w:spacing w:after="120"/>
              <w:jc w:val="right"/>
              <w:rPr>
                <w:b/>
                <w:bCs/>
                <w:snapToGrid/>
                <w:kern w:val="0"/>
                <w:sz w:val="20"/>
              </w:rPr>
            </w:pPr>
            <w:r>
              <w:rPr>
                <w:color w:val="000000"/>
                <w:sz w:val="20"/>
              </w:rPr>
              <w:t>8</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191D782C" w14:textId="6657E3BA">
            <w:pPr>
              <w:widowControl/>
              <w:spacing w:after="120"/>
              <w:jc w:val="right"/>
              <w:rPr>
                <w:snapToGrid/>
                <w:kern w:val="0"/>
                <w:sz w:val="20"/>
              </w:rPr>
            </w:pPr>
            <w:r>
              <w:rPr>
                <w:color w:val="000000"/>
                <w:sz w:val="20"/>
              </w:rPr>
              <w:t>0.2</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1A97EB8E" w14:textId="54C854C0">
            <w:pPr>
              <w:widowControl/>
              <w:spacing w:after="120"/>
              <w:jc w:val="right"/>
              <w:rPr>
                <w:b/>
                <w:bCs/>
                <w:snapToGrid/>
                <w:kern w:val="0"/>
                <w:sz w:val="20"/>
              </w:rPr>
            </w:pPr>
            <w:r>
              <w:rPr>
                <w:color w:val="000000"/>
                <w:sz w:val="20"/>
              </w:rPr>
              <w:t>4</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51346992" w14:textId="24681F18">
            <w:pPr>
              <w:widowControl/>
              <w:spacing w:after="120"/>
              <w:jc w:val="right"/>
              <w:rPr>
                <w:snapToGrid/>
                <w:kern w:val="0"/>
                <w:sz w:val="20"/>
              </w:rPr>
            </w:pPr>
            <w:r>
              <w:rPr>
                <w:color w:val="000000"/>
                <w:sz w:val="20"/>
              </w:rPr>
              <w:t>0.1</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62C2EEB6" w14:textId="497DB149">
            <w:pPr>
              <w:widowControl/>
              <w:spacing w:after="120"/>
              <w:jc w:val="right"/>
              <w:rPr>
                <w:b/>
                <w:bCs/>
                <w:snapToGrid/>
                <w:kern w:val="0"/>
                <w:sz w:val="20"/>
              </w:rPr>
            </w:pPr>
            <w:r>
              <w:rPr>
                <w:color w:val="000000"/>
                <w:sz w:val="20"/>
              </w:rPr>
              <w:t>2</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14:paraId="6B4CB2CD" w14:textId="760727FD">
            <w:pPr>
              <w:widowControl/>
              <w:spacing w:after="120"/>
              <w:jc w:val="right"/>
              <w:rPr>
                <w:snapToGrid/>
                <w:kern w:val="0"/>
                <w:sz w:val="20"/>
              </w:rPr>
            </w:pPr>
            <w:r>
              <w:rPr>
                <w:color w:val="000000"/>
                <w:sz w:val="20"/>
              </w:rPr>
              <w:t>0.1</w:t>
            </w:r>
          </w:p>
        </w:tc>
      </w:tr>
      <w:tr w14:paraId="3D3625C4"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C37068" w:rsidRPr="0085656C" w:rsidP="00C37068" w14:paraId="225C6B38" w14:textId="77777777">
            <w:pPr>
              <w:widowControl/>
              <w:spacing w:after="120"/>
              <w:rPr>
                <w:b/>
                <w:bCs/>
                <w:snapToGrid/>
                <w:kern w:val="0"/>
                <w:szCs w:val="22"/>
              </w:rPr>
            </w:pPr>
            <w:r w:rsidRPr="0085656C">
              <w:rPr>
                <w:b/>
                <w:bCs/>
                <w:snapToGrid/>
                <w:kern w:val="0"/>
                <w:szCs w:val="22"/>
              </w:rPr>
              <w:t xml:space="preserve"> Two or</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4E8A0F65"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217D7D8B" w14:textId="0B961963">
            <w:pPr>
              <w:widowControl/>
              <w:spacing w:after="120"/>
              <w:jc w:val="right"/>
              <w:rPr>
                <w:b/>
                <w:bCs/>
                <w:snapToGrid/>
                <w:kern w:val="0"/>
                <w:sz w:val="20"/>
              </w:rPr>
            </w:pPr>
            <w:r>
              <w:rPr>
                <w:color w:val="000000"/>
                <w:sz w:val="20"/>
              </w:rPr>
              <w:t>5</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66460DE4" w14:textId="1858A3D7">
            <w:pPr>
              <w:widowControl/>
              <w:spacing w:after="120"/>
              <w:jc w:val="right"/>
              <w:rPr>
                <w:snapToGrid/>
                <w:kern w:val="0"/>
                <w:sz w:val="20"/>
              </w:rPr>
            </w:pPr>
            <w:r>
              <w:rPr>
                <w:color w:val="000000"/>
                <w:sz w:val="20"/>
              </w:rPr>
              <w:t>0.2</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288FE036" w14:textId="1B921D6A">
            <w:pPr>
              <w:widowControl/>
              <w:spacing w:after="120"/>
              <w:jc w:val="right"/>
              <w:rPr>
                <w:b/>
                <w:bCs/>
                <w:snapToGrid/>
                <w:kern w:val="0"/>
                <w:sz w:val="20"/>
              </w:rPr>
            </w:pPr>
            <w:r>
              <w:rPr>
                <w:color w:val="000000"/>
                <w:sz w:val="20"/>
              </w:rPr>
              <w:t>4</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32993F2D" w14:textId="4F7F28B9">
            <w:pPr>
              <w:widowControl/>
              <w:spacing w:after="120"/>
              <w:jc w:val="right"/>
              <w:rPr>
                <w:snapToGrid/>
                <w:kern w:val="0"/>
                <w:sz w:val="20"/>
              </w:rPr>
            </w:pPr>
            <w:r>
              <w:rPr>
                <w:color w:val="000000"/>
                <w:sz w:val="20"/>
              </w:rPr>
              <w:t>0.1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3C1966BB" w14:textId="5C4A2A68">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3586F56B" w14:textId="2449B285">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1581C96A" w14:textId="3A5270E2">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2F189C2F" w14:textId="07C15C68">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5E2C8526" w14:textId="2002AE24">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6CFCE6FB" w14:textId="21DF62F0">
            <w:pPr>
              <w:widowControl/>
              <w:spacing w:after="120"/>
              <w:jc w:val="right"/>
              <w:rPr>
                <w:snapToGrid/>
                <w:kern w:val="0"/>
                <w:sz w:val="20"/>
              </w:rPr>
            </w:pPr>
            <w:r>
              <w:rPr>
                <w:color w:val="000000"/>
                <w:sz w:val="20"/>
              </w:rPr>
              <w:t>0.0</w:t>
            </w:r>
          </w:p>
        </w:tc>
      </w:tr>
      <w:tr w14:paraId="3140048E"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C37068" w:rsidRPr="0085656C" w:rsidP="00C37068" w14:paraId="6153B056" w14:textId="77777777">
            <w:pPr>
              <w:widowControl/>
              <w:spacing w:after="120"/>
              <w:rPr>
                <w:b/>
                <w:bCs/>
                <w:snapToGrid/>
                <w:kern w:val="0"/>
                <w:szCs w:val="22"/>
              </w:rPr>
            </w:pPr>
            <w:r w:rsidRPr="0085656C">
              <w:rPr>
                <w:b/>
                <w:bCs/>
                <w:snapToGrid/>
                <w:kern w:val="0"/>
                <w:szCs w:val="22"/>
              </w:rPr>
              <w:t xml:space="preserve"> More</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62A0AECE"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495EED53" w14:textId="11E34C16">
            <w:pPr>
              <w:widowControl/>
              <w:spacing w:after="120"/>
              <w:jc w:val="right"/>
              <w:rPr>
                <w:b/>
                <w:bCs/>
                <w:snapToGrid/>
                <w:kern w:val="0"/>
                <w:sz w:val="20"/>
              </w:rPr>
            </w:pPr>
            <w:r>
              <w:rPr>
                <w:color w:val="000000"/>
                <w:sz w:val="20"/>
              </w:rPr>
              <w:t>2</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59C376D9" w14:textId="57EA92A0">
            <w:pPr>
              <w:widowControl/>
              <w:spacing w:after="120"/>
              <w:jc w:val="right"/>
              <w:rPr>
                <w:snapToGrid/>
                <w:kern w:val="0"/>
                <w:sz w:val="20"/>
              </w:rPr>
            </w:pPr>
            <w:r>
              <w:rPr>
                <w:color w:val="000000"/>
                <w:sz w:val="20"/>
              </w:rPr>
              <w:t>0.1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3AB339AD" w14:textId="5D07EB86">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08B86955" w14:textId="13E366FF">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25ADA04C" w14:textId="15F30D05">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10EB42DA" w14:textId="28473E20">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2C70645D" w14:textId="50272C23">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6EC6FBFB" w14:textId="09D524BE">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62BDAEDD" w14:textId="50EF4153">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21EA36AB" w14:textId="05A9DEC1">
            <w:pPr>
              <w:widowControl/>
              <w:spacing w:after="120"/>
              <w:jc w:val="right"/>
              <w:rPr>
                <w:snapToGrid/>
                <w:kern w:val="0"/>
                <w:sz w:val="20"/>
              </w:rPr>
            </w:pPr>
            <w:r>
              <w:rPr>
                <w:color w:val="000000"/>
                <w:sz w:val="20"/>
              </w:rPr>
              <w:t>0.0</w:t>
            </w:r>
          </w:p>
        </w:tc>
      </w:tr>
      <w:tr w14:paraId="61236C45" w14:textId="77777777" w:rsidTr="00C37068">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C37068" w:rsidRPr="0085656C" w:rsidP="00C37068" w14:paraId="7FFB8B88" w14:textId="77777777">
            <w:pPr>
              <w:widowControl/>
              <w:spacing w:after="120"/>
              <w:rPr>
                <w:b/>
                <w:bCs/>
                <w:snapToGrid/>
                <w:kern w:val="0"/>
                <w:szCs w:val="22"/>
              </w:rPr>
            </w:pPr>
            <w:r w:rsidRPr="0085656C">
              <w:rPr>
                <w:b/>
                <w:bCs/>
                <w:snapToGrid/>
                <w:kern w:val="0"/>
                <w:szCs w:val="22"/>
              </w:rPr>
              <w:t xml:space="preserve"> Races</w:t>
            </w:r>
          </w:p>
        </w:tc>
        <w:tc>
          <w:tcPr>
            <w:tcW w:w="493" w:type="pct"/>
            <w:tcBorders>
              <w:top w:val="nil"/>
              <w:left w:val="single" w:sz="4" w:space="0" w:color="auto"/>
              <w:bottom w:val="single" w:sz="12" w:space="0" w:color="auto"/>
              <w:right w:val="nil"/>
            </w:tcBorders>
            <w:shd w:val="clear" w:color="auto" w:fill="auto"/>
            <w:noWrap/>
            <w:vAlign w:val="bottom"/>
          </w:tcPr>
          <w:p w:rsidR="00C37068" w:rsidRPr="0085656C" w:rsidP="00C37068" w14:paraId="7024D957"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C37068" w:rsidRPr="008106FE" w:rsidP="00C37068" w14:paraId="50B2BF0A" w14:textId="60D33E2B">
            <w:pPr>
              <w:widowControl/>
              <w:spacing w:after="120"/>
              <w:jc w:val="right"/>
              <w:rPr>
                <w:b/>
                <w:bCs/>
                <w:snapToGrid/>
                <w:kern w:val="0"/>
                <w:sz w:val="20"/>
              </w:rPr>
            </w:pPr>
            <w:r>
              <w:rPr>
                <w:color w:val="000000"/>
                <w:sz w:val="20"/>
              </w:rPr>
              <w:t>7</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rsidP="00C37068" w14:paraId="7457B3C7" w14:textId="2304F055">
            <w:pPr>
              <w:widowControl/>
              <w:spacing w:after="120"/>
              <w:jc w:val="right"/>
              <w:rPr>
                <w:snapToGrid/>
                <w:kern w:val="0"/>
                <w:sz w:val="20"/>
              </w:rPr>
            </w:pPr>
            <w:r>
              <w:rPr>
                <w:color w:val="000000"/>
                <w:sz w:val="20"/>
              </w:rPr>
              <w:t>0.2</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rsidP="00C37068" w14:paraId="6398CEA1" w14:textId="0F84B843">
            <w:pPr>
              <w:widowControl/>
              <w:spacing w:after="120"/>
              <w:jc w:val="right"/>
              <w:rPr>
                <w:b/>
                <w:bCs/>
                <w:snapToGrid/>
                <w:kern w:val="0"/>
                <w:sz w:val="20"/>
              </w:rPr>
            </w:pPr>
            <w:r>
              <w:rPr>
                <w:color w:val="000000"/>
                <w:sz w:val="20"/>
              </w:rPr>
              <w:t>4</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rsidP="00C37068" w14:paraId="783BE1B5" w14:textId="719D8B79">
            <w:pPr>
              <w:widowControl/>
              <w:spacing w:after="120"/>
              <w:jc w:val="right"/>
              <w:rPr>
                <w:snapToGrid/>
                <w:kern w:val="0"/>
                <w:sz w:val="20"/>
              </w:rPr>
            </w:pPr>
            <w:r>
              <w:rPr>
                <w:color w:val="000000"/>
                <w:sz w:val="20"/>
              </w:rPr>
              <w:t>0.1</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2C4EDA2F" w14:textId="43FC9672">
            <w:pPr>
              <w:widowControl/>
              <w:spacing w:after="120"/>
              <w:jc w:val="right"/>
              <w:rPr>
                <w:b/>
                <w:bCs/>
                <w:snapToGrid/>
                <w:kern w:val="0"/>
                <w:sz w:val="20"/>
              </w:rPr>
            </w:pPr>
            <w:r>
              <w:rPr>
                <w:color w:val="000000"/>
                <w:sz w:val="20"/>
              </w:rPr>
              <w:t>1</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6815199C" w14:textId="4C24660F">
            <w:pPr>
              <w:widowControl/>
              <w:spacing w:after="120"/>
              <w:jc w:val="right"/>
              <w:rPr>
                <w:snapToGrid/>
                <w:kern w:val="0"/>
                <w:sz w:val="20"/>
              </w:rPr>
            </w:pPr>
            <w:r>
              <w:rPr>
                <w:color w:val="000000"/>
                <w:sz w:val="20"/>
              </w:rPr>
              <w:t>0.0</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0C845C07" w14:textId="2B6C34B4">
            <w:pPr>
              <w:widowControl/>
              <w:spacing w:after="120"/>
              <w:jc w:val="right"/>
              <w:rPr>
                <w:b/>
                <w:bCs/>
                <w:snapToGrid/>
                <w:kern w:val="0"/>
                <w:sz w:val="20"/>
              </w:rPr>
            </w:pPr>
            <w:r>
              <w:rPr>
                <w:color w:val="000000"/>
                <w:sz w:val="20"/>
              </w:rPr>
              <w:t>0</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4CCB30AA" w14:textId="712E9C67">
            <w:pPr>
              <w:widowControl/>
              <w:spacing w:after="120"/>
              <w:jc w:val="right"/>
              <w:rPr>
                <w:snapToGrid/>
                <w:kern w:val="0"/>
                <w:sz w:val="20"/>
              </w:rPr>
            </w:pPr>
            <w:r>
              <w:rPr>
                <w:color w:val="000000"/>
                <w:sz w:val="20"/>
              </w:rPr>
              <w:t>0.0</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2A16C579" w14:textId="24331268">
            <w:pPr>
              <w:widowControl/>
              <w:spacing w:after="120"/>
              <w:jc w:val="right"/>
              <w:rPr>
                <w:b/>
                <w:bCs/>
                <w:snapToGrid/>
                <w:kern w:val="0"/>
                <w:sz w:val="20"/>
              </w:rPr>
            </w:pPr>
            <w:r>
              <w:rPr>
                <w:color w:val="000000"/>
                <w:sz w:val="20"/>
              </w:rPr>
              <w:t>0</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14:paraId="46A27305" w14:textId="5655E457">
            <w:pPr>
              <w:widowControl/>
              <w:spacing w:after="120"/>
              <w:jc w:val="right"/>
              <w:rPr>
                <w:snapToGrid/>
                <w:kern w:val="0"/>
                <w:sz w:val="20"/>
              </w:rPr>
            </w:pPr>
            <w:r>
              <w:rPr>
                <w:color w:val="000000"/>
                <w:sz w:val="20"/>
              </w:rPr>
              <w:t>0.0</w:t>
            </w:r>
          </w:p>
        </w:tc>
      </w:tr>
      <w:tr w14:paraId="750926B5"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C37068" w:rsidRPr="0085656C" w:rsidP="00C37068" w14:paraId="26FD6AA9" w14:textId="77777777">
            <w:pPr>
              <w:widowControl/>
              <w:spacing w:after="120"/>
              <w:rPr>
                <w:b/>
                <w:bCs/>
                <w:snapToGrid/>
                <w:kern w:val="0"/>
                <w:szCs w:val="22"/>
              </w:rPr>
            </w:pPr>
            <w:r w:rsidRPr="0085656C">
              <w:rPr>
                <w:b/>
                <w:bCs/>
                <w:snapToGrid/>
                <w:kern w:val="0"/>
                <w:szCs w:val="22"/>
              </w:rPr>
              <w:t xml:space="preserve"> White</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62F195D5"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690DEE4F" w14:textId="61D94D0F">
            <w:pPr>
              <w:widowControl/>
              <w:spacing w:after="120"/>
              <w:jc w:val="right"/>
              <w:rPr>
                <w:b/>
                <w:bCs/>
                <w:snapToGrid/>
                <w:kern w:val="0"/>
                <w:sz w:val="20"/>
              </w:rPr>
            </w:pPr>
            <w:r>
              <w:rPr>
                <w:color w:val="000000"/>
                <w:sz w:val="20"/>
              </w:rPr>
              <w:t>2,021</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567C360C" w14:textId="1B2374C5">
            <w:pPr>
              <w:widowControl/>
              <w:spacing w:after="120"/>
              <w:jc w:val="right"/>
              <w:rPr>
                <w:snapToGrid/>
                <w:kern w:val="0"/>
                <w:sz w:val="20"/>
              </w:rPr>
            </w:pPr>
            <w:r>
              <w:rPr>
                <w:color w:val="000000"/>
                <w:sz w:val="20"/>
              </w:rPr>
              <w:t>61.0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76325308" w14:textId="7C8B545F">
            <w:pPr>
              <w:widowControl/>
              <w:spacing w:after="120"/>
              <w:jc w:val="right"/>
              <w:rPr>
                <w:b/>
                <w:bCs/>
                <w:snapToGrid/>
                <w:kern w:val="0"/>
                <w:sz w:val="20"/>
              </w:rPr>
            </w:pPr>
            <w:r>
              <w:rPr>
                <w:color w:val="000000"/>
                <w:sz w:val="20"/>
              </w:rPr>
              <w:t>1,081</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03A85099" w14:textId="44E525B6">
            <w:pPr>
              <w:widowControl/>
              <w:spacing w:after="120"/>
              <w:jc w:val="right"/>
              <w:rPr>
                <w:snapToGrid/>
                <w:kern w:val="0"/>
                <w:sz w:val="20"/>
              </w:rPr>
            </w:pPr>
            <w:r>
              <w:rPr>
                <w:color w:val="000000"/>
                <w:sz w:val="20"/>
              </w:rPr>
              <w:t>33.1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6B28A644" w14:textId="25E497C7">
            <w:pPr>
              <w:widowControl/>
              <w:spacing w:after="120"/>
              <w:jc w:val="right"/>
              <w:rPr>
                <w:b/>
                <w:bCs/>
                <w:snapToGrid/>
                <w:kern w:val="0"/>
                <w:sz w:val="20"/>
              </w:rPr>
            </w:pPr>
            <w:r>
              <w:rPr>
                <w:color w:val="000000"/>
                <w:sz w:val="20"/>
              </w:rPr>
              <w:t>962</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117F70BF" w14:textId="4D9F6CE8">
            <w:pPr>
              <w:widowControl/>
              <w:spacing w:after="120"/>
              <w:jc w:val="right"/>
              <w:rPr>
                <w:snapToGrid/>
                <w:kern w:val="0"/>
                <w:sz w:val="20"/>
              </w:rPr>
            </w:pPr>
            <w:r>
              <w:rPr>
                <w:color w:val="000000"/>
                <w:sz w:val="20"/>
              </w:rPr>
              <w:t>30.0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6115148B" w14:textId="7821E249">
            <w:pPr>
              <w:widowControl/>
              <w:spacing w:after="120"/>
              <w:jc w:val="right"/>
              <w:rPr>
                <w:b/>
                <w:bCs/>
                <w:snapToGrid/>
                <w:kern w:val="0"/>
                <w:sz w:val="20"/>
              </w:rPr>
            </w:pPr>
            <w:r>
              <w:rPr>
                <w:color w:val="000000"/>
                <w:sz w:val="20"/>
              </w:rPr>
              <w:t>698</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00C20B71" w14:textId="46F2FAD6">
            <w:pPr>
              <w:widowControl/>
              <w:spacing w:after="120"/>
              <w:jc w:val="right"/>
              <w:rPr>
                <w:snapToGrid/>
                <w:kern w:val="0"/>
                <w:sz w:val="20"/>
              </w:rPr>
            </w:pPr>
            <w:r>
              <w:rPr>
                <w:color w:val="000000"/>
                <w:sz w:val="20"/>
              </w:rPr>
              <w:t>25.1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2F3D9397" w14:textId="728DC85E">
            <w:pPr>
              <w:widowControl/>
              <w:spacing w:after="120"/>
              <w:jc w:val="right"/>
              <w:rPr>
                <w:b/>
                <w:bCs/>
                <w:snapToGrid/>
                <w:kern w:val="0"/>
                <w:sz w:val="20"/>
              </w:rPr>
            </w:pPr>
            <w:r>
              <w:rPr>
                <w:color w:val="000000"/>
                <w:sz w:val="20"/>
              </w:rPr>
              <w:t>262</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6853E1C5" w14:textId="444CBC2E">
            <w:pPr>
              <w:widowControl/>
              <w:spacing w:after="120"/>
              <w:jc w:val="right"/>
              <w:rPr>
                <w:snapToGrid/>
                <w:kern w:val="0"/>
                <w:sz w:val="20"/>
              </w:rPr>
            </w:pPr>
            <w:r>
              <w:rPr>
                <w:color w:val="000000"/>
                <w:sz w:val="20"/>
              </w:rPr>
              <w:t>13.3</w:t>
            </w:r>
          </w:p>
        </w:tc>
      </w:tr>
      <w:tr w14:paraId="1B681568" w14:textId="77777777" w:rsidTr="00C37068">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C37068" w:rsidRPr="0085656C" w:rsidP="00C37068" w14:paraId="7B1ED1B4" w14:textId="77777777">
            <w:pPr>
              <w:widowControl/>
              <w:spacing w:after="120"/>
              <w:rPr>
                <w:b/>
                <w:bCs/>
                <w:snapToGrid/>
                <w:kern w:val="0"/>
                <w:szCs w:val="22"/>
              </w:rPr>
            </w:pPr>
            <w:r w:rsidRPr="0085656C">
              <w:rPr>
                <w:b/>
                <w:bCs/>
                <w:snapToGrid/>
                <w:kern w:val="0"/>
                <w:szCs w:val="22"/>
              </w:rPr>
              <w:t> </w:t>
            </w:r>
          </w:p>
        </w:tc>
        <w:tc>
          <w:tcPr>
            <w:tcW w:w="493" w:type="pct"/>
            <w:tcBorders>
              <w:top w:val="nil"/>
              <w:left w:val="single" w:sz="4" w:space="0" w:color="auto"/>
              <w:bottom w:val="single" w:sz="4" w:space="0" w:color="auto"/>
              <w:right w:val="nil"/>
            </w:tcBorders>
            <w:shd w:val="clear" w:color="auto" w:fill="auto"/>
            <w:noWrap/>
            <w:vAlign w:val="bottom"/>
          </w:tcPr>
          <w:p w:rsidR="00C37068" w:rsidRPr="0085656C" w:rsidP="00C37068" w14:paraId="685FF294"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37068" w:rsidRPr="008106FE" w:rsidP="00C37068" w14:paraId="43EA1246" w14:textId="686E1223">
            <w:pPr>
              <w:widowControl/>
              <w:spacing w:after="120"/>
              <w:jc w:val="right"/>
              <w:rPr>
                <w:b/>
                <w:bCs/>
                <w:snapToGrid/>
                <w:kern w:val="0"/>
                <w:sz w:val="20"/>
              </w:rPr>
            </w:pPr>
            <w:r>
              <w:rPr>
                <w:color w:val="000000"/>
                <w:sz w:val="20"/>
              </w:rPr>
              <w:t>3,016</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05CBE099" w14:textId="67D03473">
            <w:pPr>
              <w:widowControl/>
              <w:spacing w:after="120"/>
              <w:jc w:val="right"/>
              <w:rPr>
                <w:snapToGrid/>
                <w:kern w:val="0"/>
                <w:sz w:val="20"/>
              </w:rPr>
            </w:pPr>
            <w:r>
              <w:rPr>
                <w:color w:val="000000"/>
                <w:sz w:val="20"/>
              </w:rPr>
              <w:t>91.1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797406E6" w14:textId="0830B5B4">
            <w:pPr>
              <w:widowControl/>
              <w:spacing w:after="120"/>
              <w:jc w:val="right"/>
              <w:rPr>
                <w:b/>
                <w:bCs/>
                <w:snapToGrid/>
                <w:kern w:val="0"/>
                <w:sz w:val="20"/>
              </w:rPr>
            </w:pPr>
            <w:r>
              <w:rPr>
                <w:color w:val="000000"/>
                <w:sz w:val="20"/>
              </w:rPr>
              <w:t>2,907</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7339A408" w14:textId="723226E0">
            <w:pPr>
              <w:widowControl/>
              <w:spacing w:after="120"/>
              <w:jc w:val="right"/>
              <w:rPr>
                <w:snapToGrid/>
                <w:kern w:val="0"/>
                <w:sz w:val="20"/>
              </w:rPr>
            </w:pPr>
            <w:r>
              <w:rPr>
                <w:color w:val="000000"/>
                <w:sz w:val="20"/>
              </w:rPr>
              <w:t>89.1</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0556B820" w14:textId="21E829B9">
            <w:pPr>
              <w:widowControl/>
              <w:spacing w:after="120"/>
              <w:jc w:val="right"/>
              <w:rPr>
                <w:b/>
                <w:bCs/>
                <w:snapToGrid/>
                <w:kern w:val="0"/>
                <w:sz w:val="20"/>
              </w:rPr>
            </w:pPr>
            <w:r>
              <w:rPr>
                <w:color w:val="000000"/>
                <w:sz w:val="20"/>
              </w:rPr>
              <w:t>2,841</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6AE268C8" w14:textId="6E2F8071">
            <w:pPr>
              <w:widowControl/>
              <w:spacing w:after="120"/>
              <w:jc w:val="right"/>
              <w:rPr>
                <w:snapToGrid/>
                <w:kern w:val="0"/>
                <w:sz w:val="20"/>
              </w:rPr>
            </w:pPr>
            <w:r>
              <w:rPr>
                <w:color w:val="000000"/>
                <w:sz w:val="20"/>
              </w:rPr>
              <w:t>88.7</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0ADAB39A" w14:textId="62956B3B">
            <w:pPr>
              <w:widowControl/>
              <w:spacing w:after="120"/>
              <w:jc w:val="right"/>
              <w:rPr>
                <w:b/>
                <w:bCs/>
                <w:snapToGrid/>
                <w:kern w:val="0"/>
                <w:sz w:val="20"/>
              </w:rPr>
            </w:pPr>
            <w:r>
              <w:rPr>
                <w:color w:val="000000"/>
                <w:sz w:val="20"/>
              </w:rPr>
              <w:t>2,393</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0328C0A3" w14:textId="781426C6">
            <w:pPr>
              <w:widowControl/>
              <w:spacing w:after="120"/>
              <w:jc w:val="right"/>
              <w:rPr>
                <w:snapToGrid/>
                <w:kern w:val="0"/>
                <w:sz w:val="20"/>
              </w:rPr>
            </w:pPr>
            <w:r>
              <w:rPr>
                <w:color w:val="000000"/>
                <w:sz w:val="20"/>
              </w:rPr>
              <w:t>86.0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4D72EEB4" w14:textId="5EC91869">
            <w:pPr>
              <w:widowControl/>
              <w:spacing w:after="120"/>
              <w:jc w:val="right"/>
              <w:rPr>
                <w:b/>
                <w:bCs/>
                <w:snapToGrid/>
                <w:kern w:val="0"/>
                <w:sz w:val="20"/>
              </w:rPr>
            </w:pPr>
            <w:r>
              <w:rPr>
                <w:color w:val="000000"/>
                <w:sz w:val="20"/>
              </w:rPr>
              <w:t>1,591</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4D3C3FCA" w14:textId="4E50FAD3">
            <w:pPr>
              <w:widowControl/>
              <w:spacing w:after="120"/>
              <w:jc w:val="right"/>
              <w:rPr>
                <w:snapToGrid/>
                <w:kern w:val="0"/>
                <w:sz w:val="20"/>
              </w:rPr>
            </w:pPr>
            <w:r>
              <w:rPr>
                <w:color w:val="000000"/>
                <w:sz w:val="20"/>
              </w:rPr>
              <w:t>80.7</w:t>
            </w:r>
          </w:p>
        </w:tc>
      </w:tr>
      <w:tr w14:paraId="35DAC92A" w14:textId="77777777" w:rsidTr="00C37068">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C37068" w:rsidRPr="0085656C" w:rsidP="00C37068" w14:paraId="0309F547" w14:textId="77777777">
            <w:pPr>
              <w:widowControl/>
              <w:spacing w:after="120"/>
              <w:rPr>
                <w:b/>
                <w:bCs/>
                <w:snapToGrid/>
                <w:kern w:val="0"/>
                <w:szCs w:val="22"/>
              </w:rPr>
            </w:pPr>
            <w:r w:rsidRPr="0085656C">
              <w:rPr>
                <w:b/>
                <w:bCs/>
                <w:snapToGrid/>
                <w:kern w:val="0"/>
                <w:szCs w:val="22"/>
              </w:rPr>
              <w:t> </w:t>
            </w:r>
          </w:p>
        </w:tc>
        <w:tc>
          <w:tcPr>
            <w:tcW w:w="493" w:type="pct"/>
            <w:tcBorders>
              <w:top w:val="nil"/>
              <w:left w:val="single" w:sz="4" w:space="0" w:color="auto"/>
              <w:bottom w:val="single" w:sz="12" w:space="0" w:color="auto"/>
              <w:right w:val="nil"/>
            </w:tcBorders>
            <w:shd w:val="clear" w:color="auto" w:fill="auto"/>
            <w:noWrap/>
            <w:vAlign w:val="bottom"/>
          </w:tcPr>
          <w:p w:rsidR="00C37068" w:rsidRPr="0085656C" w:rsidP="00C37068" w14:paraId="301344A4"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C37068" w:rsidRPr="008106FE" w:rsidP="00C37068" w14:paraId="6E3D029F" w14:textId="61BAB2D0">
            <w:pPr>
              <w:widowControl/>
              <w:spacing w:after="120"/>
              <w:jc w:val="right"/>
              <w:rPr>
                <w:b/>
                <w:bCs/>
                <w:snapToGrid/>
                <w:kern w:val="0"/>
                <w:sz w:val="20"/>
              </w:rPr>
            </w:pPr>
            <w:r>
              <w:rPr>
                <w:color w:val="000000"/>
                <w:sz w:val="20"/>
              </w:rPr>
              <w:t>3,135</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rsidP="00C37068" w14:paraId="359A83B3" w14:textId="5F26C1FD">
            <w:pPr>
              <w:widowControl/>
              <w:spacing w:after="120"/>
              <w:jc w:val="right"/>
              <w:rPr>
                <w:snapToGrid/>
                <w:kern w:val="0"/>
                <w:sz w:val="20"/>
              </w:rPr>
            </w:pPr>
            <w:r>
              <w:rPr>
                <w:color w:val="000000"/>
                <w:sz w:val="20"/>
              </w:rPr>
              <w:t>94.7</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rsidP="00C37068" w14:paraId="03BB4046" w14:textId="4FB7712A">
            <w:pPr>
              <w:widowControl/>
              <w:spacing w:after="120"/>
              <w:jc w:val="right"/>
              <w:rPr>
                <w:b/>
                <w:bCs/>
                <w:snapToGrid/>
                <w:kern w:val="0"/>
                <w:sz w:val="20"/>
              </w:rPr>
            </w:pPr>
            <w:r>
              <w:rPr>
                <w:color w:val="000000"/>
                <w:sz w:val="20"/>
              </w:rPr>
              <w:t>3,074</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rsidP="00C37068" w14:paraId="419D7387" w14:textId="58CFBC64">
            <w:pPr>
              <w:widowControl/>
              <w:spacing w:after="120"/>
              <w:jc w:val="right"/>
              <w:rPr>
                <w:snapToGrid/>
                <w:kern w:val="0"/>
                <w:sz w:val="20"/>
              </w:rPr>
            </w:pPr>
            <w:r>
              <w:rPr>
                <w:color w:val="000000"/>
                <w:sz w:val="20"/>
              </w:rPr>
              <w:t>94.2</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5065E16D" w14:textId="5B533369">
            <w:pPr>
              <w:widowControl/>
              <w:spacing w:after="120"/>
              <w:jc w:val="right"/>
              <w:rPr>
                <w:b/>
                <w:bCs/>
                <w:snapToGrid/>
                <w:kern w:val="0"/>
                <w:sz w:val="20"/>
              </w:rPr>
            </w:pPr>
            <w:r>
              <w:rPr>
                <w:color w:val="000000"/>
                <w:sz w:val="20"/>
              </w:rPr>
              <w:t>3,016</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6F85F533" w14:textId="75F3F999">
            <w:pPr>
              <w:widowControl/>
              <w:spacing w:after="120"/>
              <w:jc w:val="right"/>
              <w:rPr>
                <w:snapToGrid/>
                <w:kern w:val="0"/>
                <w:sz w:val="20"/>
              </w:rPr>
            </w:pPr>
            <w:r>
              <w:rPr>
                <w:color w:val="000000"/>
                <w:sz w:val="20"/>
              </w:rPr>
              <w:t>94.1</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011CA73B" w14:textId="193FAC26">
            <w:pPr>
              <w:widowControl/>
              <w:spacing w:after="120"/>
              <w:jc w:val="right"/>
              <w:rPr>
                <w:b/>
                <w:bCs/>
                <w:snapToGrid/>
                <w:kern w:val="0"/>
                <w:sz w:val="20"/>
              </w:rPr>
            </w:pPr>
            <w:r>
              <w:rPr>
                <w:color w:val="000000"/>
                <w:sz w:val="20"/>
              </w:rPr>
              <w:t>2,595</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43484618" w14:textId="4AFDF67A">
            <w:pPr>
              <w:widowControl/>
              <w:spacing w:after="120"/>
              <w:jc w:val="right"/>
              <w:rPr>
                <w:snapToGrid/>
                <w:kern w:val="0"/>
                <w:sz w:val="20"/>
              </w:rPr>
            </w:pPr>
            <w:r>
              <w:rPr>
                <w:color w:val="000000"/>
                <w:sz w:val="20"/>
              </w:rPr>
              <w:t>93.2</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46B5E162" w14:textId="75552714">
            <w:pPr>
              <w:widowControl/>
              <w:spacing w:after="120"/>
              <w:jc w:val="right"/>
              <w:rPr>
                <w:b/>
                <w:bCs/>
                <w:snapToGrid/>
                <w:kern w:val="0"/>
                <w:sz w:val="20"/>
              </w:rPr>
            </w:pPr>
            <w:r>
              <w:rPr>
                <w:color w:val="000000"/>
                <w:sz w:val="20"/>
              </w:rPr>
              <w:t>1,811</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14:paraId="4A9449AA" w14:textId="0132B6E3">
            <w:pPr>
              <w:widowControl/>
              <w:spacing w:after="120"/>
              <w:jc w:val="right"/>
              <w:rPr>
                <w:snapToGrid/>
                <w:kern w:val="0"/>
                <w:sz w:val="20"/>
              </w:rPr>
            </w:pPr>
            <w:r>
              <w:rPr>
                <w:color w:val="000000"/>
                <w:sz w:val="20"/>
              </w:rPr>
              <w:t>91.9</w:t>
            </w:r>
          </w:p>
        </w:tc>
      </w:tr>
      <w:tr w14:paraId="2346DA7D" w14:textId="77777777" w:rsidTr="00C37068">
        <w:tblPrEx>
          <w:tblW w:w="5000" w:type="pct"/>
          <w:tblLook w:val="04A0"/>
        </w:tblPrEx>
        <w:trPr>
          <w:trHeight w:val="360"/>
        </w:trPr>
        <w:tc>
          <w:tcPr>
            <w:tcW w:w="142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C37068" w:rsidRPr="0085656C" w:rsidP="00C37068" w14:paraId="256411E6" w14:textId="77777777">
            <w:pPr>
              <w:widowControl/>
              <w:spacing w:after="120"/>
              <w:rPr>
                <w:b/>
                <w:bCs/>
                <w:snapToGrid/>
                <w:kern w:val="0"/>
                <w:sz w:val="24"/>
                <w:szCs w:val="24"/>
              </w:rPr>
            </w:pPr>
            <w:r w:rsidRPr="0085656C">
              <w:rPr>
                <w:b/>
                <w:bCs/>
                <w:snapToGrid/>
                <w:kern w:val="0"/>
                <w:sz w:val="24"/>
                <w:szCs w:val="24"/>
              </w:rPr>
              <w:t xml:space="preserve"> Total stations</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0B0F5C88" w14:textId="526AB731">
            <w:pPr>
              <w:widowControl/>
              <w:spacing w:after="120"/>
              <w:jc w:val="right"/>
              <w:rPr>
                <w:b/>
                <w:bCs/>
                <w:snapToGrid/>
                <w:kern w:val="0"/>
                <w:sz w:val="20"/>
              </w:rPr>
            </w:pPr>
            <w:r>
              <w:rPr>
                <w:color w:val="000000"/>
                <w:sz w:val="20"/>
              </w:rPr>
              <w:t>3,311</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675D74D1" w14:textId="532BA7A3">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07576499" w14:textId="4B7D29A1">
            <w:pPr>
              <w:widowControl/>
              <w:spacing w:after="120"/>
              <w:jc w:val="right"/>
              <w:rPr>
                <w:b/>
                <w:bCs/>
                <w:snapToGrid/>
                <w:kern w:val="0"/>
                <w:sz w:val="20"/>
              </w:rPr>
            </w:pPr>
            <w:r>
              <w:rPr>
                <w:color w:val="000000"/>
                <w:sz w:val="20"/>
              </w:rPr>
              <w:t>3,263</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3EBAFFEC" w14:textId="079BEDF3">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26F8DF5F" w14:textId="20AE572E">
            <w:pPr>
              <w:widowControl/>
              <w:spacing w:after="120"/>
              <w:jc w:val="right"/>
              <w:rPr>
                <w:b/>
                <w:bCs/>
                <w:snapToGrid/>
                <w:kern w:val="0"/>
                <w:sz w:val="20"/>
              </w:rPr>
            </w:pPr>
            <w:r>
              <w:rPr>
                <w:color w:val="000000"/>
                <w:sz w:val="20"/>
              </w:rPr>
              <w:t>3,204</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349E02CC" w14:textId="79A74608">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2CDE2A4C" w14:textId="3ABBEEFE">
            <w:pPr>
              <w:widowControl/>
              <w:spacing w:after="120"/>
              <w:jc w:val="right"/>
              <w:rPr>
                <w:b/>
                <w:bCs/>
                <w:snapToGrid/>
                <w:kern w:val="0"/>
                <w:sz w:val="20"/>
              </w:rPr>
            </w:pPr>
            <w:r>
              <w:rPr>
                <w:color w:val="000000"/>
                <w:sz w:val="20"/>
              </w:rPr>
              <w:t>2,783</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62096572" w14:textId="11A6C1AD">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1D85BD54" w14:textId="2DBE371D">
            <w:pPr>
              <w:widowControl/>
              <w:spacing w:after="120"/>
              <w:jc w:val="right"/>
              <w:rPr>
                <w:b/>
                <w:bCs/>
                <w:snapToGrid/>
                <w:kern w:val="0"/>
                <w:sz w:val="20"/>
              </w:rPr>
            </w:pPr>
            <w:r>
              <w:rPr>
                <w:color w:val="000000"/>
                <w:sz w:val="20"/>
              </w:rPr>
              <w:t>1,971</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2EBCFD1C" w14:textId="23B9FC8C">
            <w:pPr>
              <w:widowControl/>
              <w:spacing w:after="120"/>
              <w:jc w:val="right"/>
              <w:rPr>
                <w:snapToGrid/>
                <w:kern w:val="0"/>
                <w:sz w:val="20"/>
              </w:rPr>
            </w:pPr>
            <w:r w:rsidRPr="008106FE">
              <w:rPr>
                <w:sz w:val="20"/>
              </w:rPr>
              <w:t>100.0</w:t>
            </w:r>
          </w:p>
        </w:tc>
      </w:tr>
      <w:tr w14:paraId="3EE5FB4C" w14:textId="77777777" w:rsidTr="00C37068">
        <w:tblPrEx>
          <w:tblW w:w="5000" w:type="pct"/>
          <w:tblLook w:val="04A0"/>
        </w:tblPrEx>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C37068" w:rsidRPr="0085656C" w:rsidP="00C37068" w14:paraId="7038B38A" w14:textId="77777777">
            <w:pPr>
              <w:widowControl/>
              <w:spacing w:after="120"/>
              <w:rPr>
                <w:snapToGrid/>
                <w:kern w:val="0"/>
                <w:sz w:val="24"/>
                <w:szCs w:val="24"/>
              </w:rPr>
            </w:pPr>
            <w:r w:rsidRPr="0085656C">
              <w:rPr>
                <w:snapToGrid/>
                <w:kern w:val="0"/>
                <w:sz w:val="24"/>
                <w:szCs w:val="24"/>
              </w:rPr>
              <w:t xml:space="preserve"> Insufficient data</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4A4CB5EF" w14:textId="693C3610">
            <w:pPr>
              <w:widowControl/>
              <w:spacing w:after="120"/>
              <w:jc w:val="right"/>
              <w:rPr>
                <w:snapToGrid/>
                <w:kern w:val="0"/>
                <w:sz w:val="20"/>
              </w:rPr>
            </w:pPr>
            <w:r>
              <w:rPr>
                <w:color w:val="000000"/>
                <w:sz w:val="20"/>
              </w:rPr>
              <w:t>559</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7BEC74F3" w14:textId="445EFCAE">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394F9A65" w14:textId="49759569">
            <w:pPr>
              <w:widowControl/>
              <w:spacing w:after="120"/>
              <w:jc w:val="right"/>
              <w:rPr>
                <w:snapToGrid/>
                <w:kern w:val="0"/>
                <w:sz w:val="20"/>
              </w:rPr>
            </w:pPr>
            <w:r>
              <w:rPr>
                <w:color w:val="000000"/>
                <w:sz w:val="20"/>
              </w:rPr>
              <w:t>559</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3DE2E1F1" w14:textId="6DF8724F">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4402BECE" w14:textId="2541A752">
            <w:pPr>
              <w:widowControl/>
              <w:spacing w:after="120"/>
              <w:jc w:val="right"/>
              <w:rPr>
                <w:snapToGrid/>
                <w:kern w:val="0"/>
                <w:sz w:val="20"/>
              </w:rPr>
            </w:pPr>
            <w:r>
              <w:rPr>
                <w:color w:val="000000"/>
                <w:sz w:val="20"/>
              </w:rPr>
              <w:t>559</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385EC006" w14:textId="544272BB">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25F98232" w14:textId="473AB475">
            <w:pPr>
              <w:widowControl/>
              <w:spacing w:after="120"/>
              <w:jc w:val="right"/>
              <w:rPr>
                <w:snapToGrid/>
                <w:kern w:val="0"/>
                <w:sz w:val="20"/>
              </w:rPr>
            </w:pPr>
            <w:r>
              <w:rPr>
                <w:color w:val="000000"/>
                <w:sz w:val="20"/>
              </w:rPr>
              <w:t>559</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70046DBC" w14:textId="4D273CDB">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74F2C0A0" w14:textId="6CB68240">
            <w:pPr>
              <w:widowControl/>
              <w:spacing w:after="120"/>
              <w:jc w:val="right"/>
              <w:rPr>
                <w:snapToGrid/>
                <w:kern w:val="0"/>
                <w:sz w:val="20"/>
              </w:rPr>
            </w:pPr>
            <w:r>
              <w:rPr>
                <w:color w:val="000000"/>
                <w:sz w:val="20"/>
              </w:rPr>
              <w:t>559</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1FD4B9BB" w14:textId="250C4E01">
            <w:pPr>
              <w:widowControl/>
              <w:spacing w:after="120"/>
              <w:jc w:val="right"/>
              <w:rPr>
                <w:snapToGrid/>
                <w:kern w:val="0"/>
                <w:sz w:val="20"/>
              </w:rPr>
            </w:pPr>
            <w:r w:rsidRPr="008106FE">
              <w:rPr>
                <w:sz w:val="20"/>
              </w:rPr>
              <w:t>---</w:t>
            </w:r>
          </w:p>
        </w:tc>
      </w:tr>
      <w:tr w14:paraId="4394F6B2" w14:textId="77777777" w:rsidTr="00C37068">
        <w:tblPrEx>
          <w:tblW w:w="5000" w:type="pct"/>
          <w:tblLook w:val="04A0"/>
        </w:tblPrEx>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C37068" w:rsidRPr="0085656C" w:rsidP="00C37068" w14:paraId="17E66D93" w14:textId="77777777">
            <w:pPr>
              <w:widowControl/>
              <w:spacing w:after="120"/>
              <w:rPr>
                <w:snapToGrid/>
                <w:kern w:val="0"/>
                <w:sz w:val="24"/>
                <w:szCs w:val="24"/>
              </w:rPr>
            </w:pPr>
            <w:r w:rsidRPr="0085656C">
              <w:rPr>
                <w:snapToGrid/>
                <w:kern w:val="0"/>
                <w:sz w:val="24"/>
                <w:szCs w:val="24"/>
              </w:rPr>
              <w:t xml:space="preserve"> Stations not filed</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7E066781" w14:textId="45F2F63A">
            <w:pPr>
              <w:widowControl/>
              <w:spacing w:after="120"/>
              <w:jc w:val="right"/>
              <w:rPr>
                <w:snapToGrid/>
                <w:kern w:val="0"/>
                <w:sz w:val="20"/>
                <w:highlight w:val="yellow"/>
              </w:rPr>
            </w:pPr>
            <w:r>
              <w:rPr>
                <w:color w:val="000000"/>
                <w:sz w:val="20"/>
              </w:rPr>
              <w:t>402</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rsidP="00C37068" w14:paraId="56BDCE87" w14:textId="75FD295C">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rsidP="00C37068" w14:paraId="4AA8E4E3" w14:textId="3EF1AD3E">
            <w:pPr>
              <w:widowControl/>
              <w:spacing w:after="120"/>
              <w:jc w:val="right"/>
              <w:rPr>
                <w:snapToGrid/>
                <w:kern w:val="0"/>
                <w:sz w:val="20"/>
                <w:highlight w:val="yellow"/>
              </w:rPr>
            </w:pPr>
            <w:r>
              <w:rPr>
                <w:color w:val="000000"/>
                <w:sz w:val="20"/>
              </w:rPr>
              <w:t>402</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rsidP="00C37068" w14:paraId="4C61BC1E" w14:textId="27D9EE2D">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5C7ABB11" w14:textId="62BCC8C8">
            <w:pPr>
              <w:widowControl/>
              <w:spacing w:after="120"/>
              <w:jc w:val="right"/>
              <w:rPr>
                <w:snapToGrid/>
                <w:kern w:val="0"/>
                <w:sz w:val="20"/>
                <w:highlight w:val="yellow"/>
              </w:rPr>
            </w:pPr>
            <w:r>
              <w:rPr>
                <w:color w:val="000000"/>
                <w:sz w:val="20"/>
              </w:rPr>
              <w:t>402</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6B6751CA" w14:textId="68756CDB">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75B9B1AF" w14:textId="3229CC43">
            <w:pPr>
              <w:widowControl/>
              <w:spacing w:after="120"/>
              <w:jc w:val="right"/>
              <w:rPr>
                <w:snapToGrid/>
                <w:kern w:val="0"/>
                <w:sz w:val="20"/>
                <w:highlight w:val="yellow"/>
              </w:rPr>
            </w:pPr>
            <w:r>
              <w:rPr>
                <w:color w:val="000000"/>
                <w:sz w:val="20"/>
              </w:rPr>
              <w:t>402</w:t>
            </w:r>
          </w:p>
        </w:tc>
        <w:tc>
          <w:tcPr>
            <w:tcW w:w="358" w:type="pct"/>
            <w:tcBorders>
              <w:top w:val="nil"/>
              <w:left w:val="nil"/>
              <w:bottom w:val="single" w:sz="4" w:space="0" w:color="auto"/>
              <w:right w:val="single" w:sz="12" w:space="0" w:color="auto"/>
            </w:tcBorders>
            <w:shd w:val="clear" w:color="auto" w:fill="auto"/>
            <w:noWrap/>
            <w:vAlign w:val="bottom"/>
          </w:tcPr>
          <w:p w:rsidR="00C37068" w:rsidRPr="008106FE" w14:paraId="6FE277CA" w14:textId="526519C5">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C37068" w:rsidRPr="008106FE" w14:paraId="5E1A6BE7" w14:textId="30AFB5E1">
            <w:pPr>
              <w:widowControl/>
              <w:spacing w:after="120"/>
              <w:jc w:val="right"/>
              <w:rPr>
                <w:snapToGrid/>
                <w:kern w:val="0"/>
                <w:sz w:val="20"/>
                <w:highlight w:val="yellow"/>
              </w:rPr>
            </w:pPr>
            <w:r>
              <w:rPr>
                <w:color w:val="000000"/>
                <w:sz w:val="20"/>
              </w:rPr>
              <w:t>402</w:t>
            </w:r>
          </w:p>
        </w:tc>
        <w:tc>
          <w:tcPr>
            <w:tcW w:w="357" w:type="pct"/>
            <w:tcBorders>
              <w:top w:val="nil"/>
              <w:left w:val="nil"/>
              <w:bottom w:val="single" w:sz="4" w:space="0" w:color="auto"/>
              <w:right w:val="single" w:sz="12" w:space="0" w:color="auto"/>
            </w:tcBorders>
            <w:shd w:val="clear" w:color="auto" w:fill="auto"/>
            <w:noWrap/>
            <w:vAlign w:val="bottom"/>
          </w:tcPr>
          <w:p w:rsidR="00C37068" w:rsidRPr="008106FE" w14:paraId="36AA6FEF" w14:textId="0F30689A">
            <w:pPr>
              <w:widowControl/>
              <w:spacing w:after="120"/>
              <w:jc w:val="right"/>
              <w:rPr>
                <w:snapToGrid/>
                <w:kern w:val="0"/>
                <w:sz w:val="20"/>
              </w:rPr>
            </w:pPr>
            <w:r w:rsidRPr="008106FE">
              <w:rPr>
                <w:sz w:val="20"/>
              </w:rPr>
              <w:t>---</w:t>
            </w:r>
          </w:p>
        </w:tc>
      </w:tr>
      <w:tr w14:paraId="7C26B5DC" w14:textId="77777777" w:rsidTr="00C37068">
        <w:tblPrEx>
          <w:tblW w:w="5000" w:type="pct"/>
          <w:tblLook w:val="04A0"/>
        </w:tblPrEx>
        <w:trPr>
          <w:trHeight w:val="360"/>
        </w:trPr>
        <w:tc>
          <w:tcPr>
            <w:tcW w:w="142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C37068" w:rsidRPr="0085656C" w:rsidP="00C37068" w14:paraId="44C8E075"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rsidP="00C37068" w14:paraId="6957C184" w14:textId="6302C6A3">
            <w:pPr>
              <w:widowControl/>
              <w:spacing w:after="120"/>
              <w:jc w:val="right"/>
              <w:rPr>
                <w:b/>
                <w:bCs/>
                <w:snapToGrid/>
                <w:kern w:val="0"/>
                <w:sz w:val="20"/>
                <w:highlight w:val="yellow"/>
              </w:rPr>
            </w:pPr>
            <w:r>
              <w:rPr>
                <w:color w:val="000000"/>
                <w:sz w:val="20"/>
              </w:rPr>
              <w:t>4,368</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rsidP="00C37068" w14:paraId="66A7DD10" w14:textId="72F63D05">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rsidP="00C37068" w14:paraId="50D88F2B" w14:textId="1BB2E95F">
            <w:pPr>
              <w:widowControl/>
              <w:spacing w:after="120"/>
              <w:jc w:val="right"/>
              <w:rPr>
                <w:b/>
                <w:bCs/>
                <w:snapToGrid/>
                <w:kern w:val="0"/>
                <w:sz w:val="20"/>
                <w:highlight w:val="yellow"/>
              </w:rPr>
            </w:pPr>
            <w:r>
              <w:rPr>
                <w:color w:val="000000"/>
                <w:sz w:val="20"/>
              </w:rPr>
              <w:t>4,368</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rsidP="00C37068" w14:paraId="1EF95517" w14:textId="48497598">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5E421F7B" w14:textId="39AF99DC">
            <w:pPr>
              <w:widowControl/>
              <w:spacing w:after="120"/>
              <w:jc w:val="right"/>
              <w:rPr>
                <w:b/>
                <w:bCs/>
                <w:snapToGrid/>
                <w:kern w:val="0"/>
                <w:sz w:val="20"/>
                <w:highlight w:val="yellow"/>
              </w:rPr>
            </w:pPr>
            <w:r>
              <w:rPr>
                <w:color w:val="000000"/>
                <w:sz w:val="20"/>
              </w:rPr>
              <w:t>4,368</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29BEA081" w14:textId="1F29A2BA">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11204125" w14:textId="56CC6129">
            <w:pPr>
              <w:widowControl/>
              <w:spacing w:after="120"/>
              <w:jc w:val="right"/>
              <w:rPr>
                <w:b/>
                <w:bCs/>
                <w:snapToGrid/>
                <w:kern w:val="0"/>
                <w:sz w:val="20"/>
                <w:highlight w:val="yellow"/>
              </w:rPr>
            </w:pPr>
            <w:r>
              <w:rPr>
                <w:color w:val="000000"/>
                <w:sz w:val="20"/>
              </w:rPr>
              <w:t>4,368</w:t>
            </w:r>
          </w:p>
        </w:tc>
        <w:tc>
          <w:tcPr>
            <w:tcW w:w="358" w:type="pct"/>
            <w:tcBorders>
              <w:top w:val="nil"/>
              <w:left w:val="nil"/>
              <w:bottom w:val="single" w:sz="12" w:space="0" w:color="auto"/>
              <w:right w:val="single" w:sz="12" w:space="0" w:color="auto"/>
            </w:tcBorders>
            <w:shd w:val="clear" w:color="auto" w:fill="auto"/>
            <w:noWrap/>
            <w:vAlign w:val="bottom"/>
          </w:tcPr>
          <w:p w:rsidR="00C37068" w:rsidRPr="008106FE" w14:paraId="1D6FD879" w14:textId="5B5EB658">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C37068" w:rsidRPr="008106FE" w14:paraId="66D05DFD" w14:textId="79B84865">
            <w:pPr>
              <w:widowControl/>
              <w:spacing w:after="120"/>
              <w:jc w:val="right"/>
              <w:rPr>
                <w:b/>
                <w:bCs/>
                <w:snapToGrid/>
                <w:kern w:val="0"/>
                <w:sz w:val="20"/>
                <w:highlight w:val="yellow"/>
              </w:rPr>
            </w:pPr>
            <w:r>
              <w:rPr>
                <w:color w:val="000000"/>
                <w:sz w:val="20"/>
              </w:rPr>
              <w:t>4,368</w:t>
            </w:r>
          </w:p>
        </w:tc>
        <w:tc>
          <w:tcPr>
            <w:tcW w:w="357" w:type="pct"/>
            <w:tcBorders>
              <w:top w:val="nil"/>
              <w:left w:val="nil"/>
              <w:bottom w:val="single" w:sz="12" w:space="0" w:color="auto"/>
              <w:right w:val="single" w:sz="12" w:space="0" w:color="auto"/>
            </w:tcBorders>
            <w:shd w:val="clear" w:color="auto" w:fill="auto"/>
            <w:noWrap/>
            <w:vAlign w:val="bottom"/>
          </w:tcPr>
          <w:p w:rsidR="00C37068" w:rsidRPr="008106FE" w14:paraId="62B2B06A" w14:textId="358E35DA">
            <w:pPr>
              <w:widowControl/>
              <w:spacing w:after="120"/>
              <w:jc w:val="right"/>
              <w:rPr>
                <w:snapToGrid/>
                <w:kern w:val="0"/>
                <w:sz w:val="20"/>
              </w:rPr>
            </w:pPr>
            <w:r w:rsidRPr="008106FE">
              <w:rPr>
                <w:sz w:val="20"/>
              </w:rPr>
              <w:t>---</w:t>
            </w:r>
          </w:p>
        </w:tc>
      </w:tr>
    </w:tbl>
    <w:p w:rsidR="008E2606" w:rsidRPr="0085656C" w:rsidP="009A609A" w14:paraId="741BB394" w14:textId="77777777">
      <w:pPr>
        <w:widowControl/>
        <w:spacing w:after="120"/>
        <w:jc w:val="center"/>
      </w:pPr>
    </w:p>
    <w:p w:rsidR="008E2606" w:rsidRPr="0085656C" w:rsidP="009A609A" w14:paraId="65C51BF1" w14:textId="77777777">
      <w:pPr>
        <w:pStyle w:val="Title"/>
        <w:widowControl/>
        <w:spacing w:before="2280" w:after="120"/>
        <w:rPr>
          <w:kern w:val="0"/>
          <w:sz w:val="24"/>
          <w:szCs w:val="24"/>
        </w:rPr>
      </w:pPr>
      <w:r w:rsidRPr="0085656C">
        <w:br w:type="page"/>
      </w:r>
      <w:r w:rsidRPr="0085656C">
        <w:rPr>
          <w:b/>
          <w:kern w:val="0"/>
          <w:sz w:val="24"/>
          <w:szCs w:val="24"/>
        </w:rPr>
        <w:t>TABLE E</w:t>
      </w:r>
    </w:p>
    <w:p w:rsidR="008E2606" w:rsidRPr="0085656C" w:rsidP="009A609A" w14:paraId="55CDCB09" w14:textId="77777777">
      <w:pPr>
        <w:pStyle w:val="Title"/>
        <w:widowControl/>
        <w:spacing w:after="120"/>
        <w:rPr>
          <w:b/>
          <w:kern w:val="0"/>
          <w:sz w:val="24"/>
          <w:szCs w:val="24"/>
        </w:rPr>
      </w:pPr>
      <w:r w:rsidRPr="0085656C">
        <w:rPr>
          <w:b/>
          <w:kern w:val="0"/>
          <w:sz w:val="24"/>
          <w:szCs w:val="24"/>
        </w:rPr>
        <w:t>1(a) - 3(c)</w:t>
      </w:r>
    </w:p>
    <w:p w:rsidR="008E2606" w:rsidRPr="0085656C" w:rsidP="009A609A" w14:paraId="52F2F3FB" w14:textId="1CFB1081">
      <w:pPr>
        <w:pStyle w:val="Title"/>
        <w:widowControl/>
        <w:spacing w:after="120"/>
        <w:rPr>
          <w:kern w:val="0"/>
          <w:sz w:val="24"/>
          <w:szCs w:val="24"/>
        </w:rPr>
      </w:pPr>
      <w:r w:rsidRPr="0085656C">
        <w:rPr>
          <w:b/>
          <w:kern w:val="0"/>
          <w:sz w:val="24"/>
          <w:szCs w:val="24"/>
        </w:rPr>
        <w:t>201</w:t>
      </w:r>
      <w:r w:rsidR="003131AE">
        <w:rPr>
          <w:b/>
          <w:kern w:val="0"/>
          <w:sz w:val="24"/>
          <w:szCs w:val="24"/>
        </w:rPr>
        <w:t>7</w:t>
      </w:r>
    </w:p>
    <w:p w:rsidR="008E2606" w:rsidRPr="0085656C" w:rsidP="009A609A" w14:paraId="4D86CA9C" w14:textId="77777777">
      <w:pPr>
        <w:widowControl/>
        <w:spacing w:after="120"/>
        <w:jc w:val="center"/>
        <w:rPr>
          <w:b/>
          <w:kern w:val="0"/>
          <w:sz w:val="24"/>
          <w:szCs w:val="24"/>
        </w:rPr>
      </w:pPr>
      <w:r w:rsidRPr="0085656C">
        <w:rPr>
          <w:b/>
          <w:kern w:val="0"/>
          <w:sz w:val="24"/>
          <w:szCs w:val="24"/>
        </w:rPr>
        <w:t>Commercial FM Radio</w:t>
      </w:r>
    </w:p>
    <w:p w:rsidR="008E2606" w:rsidRPr="0085656C" w:rsidP="009A609A" w14:paraId="4717A820" w14:textId="77777777">
      <w:pPr>
        <w:widowControl/>
        <w:spacing w:after="120"/>
      </w:pPr>
      <w:r w:rsidRPr="0085656C">
        <w:br w:type="page"/>
      </w:r>
    </w:p>
    <w:tbl>
      <w:tblPr>
        <w:tblW w:w="5000" w:type="pct"/>
        <w:tblLook w:val="04A0"/>
      </w:tblPr>
      <w:tblGrid>
        <w:gridCol w:w="1357"/>
        <w:gridCol w:w="884"/>
        <w:gridCol w:w="670"/>
        <w:gridCol w:w="644"/>
        <w:gridCol w:w="711"/>
        <w:gridCol w:w="784"/>
        <w:gridCol w:w="711"/>
        <w:gridCol w:w="718"/>
        <w:gridCol w:w="711"/>
        <w:gridCol w:w="718"/>
        <w:gridCol w:w="711"/>
        <w:gridCol w:w="711"/>
      </w:tblGrid>
      <w:tr w14:paraId="2F4A43C9" w14:textId="77777777" w:rsidTr="00D871D1">
        <w:tblPrEx>
          <w:tblW w:w="5000" w:type="pct"/>
          <w:tblLook w:val="04A0"/>
        </w:tblPrEx>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7199AB37" w14:textId="77777777">
            <w:pPr>
              <w:widowControl/>
              <w:spacing w:after="120"/>
              <w:jc w:val="center"/>
              <w:rPr>
                <w:b/>
                <w:bCs/>
                <w:snapToGrid/>
                <w:kern w:val="0"/>
                <w:sz w:val="24"/>
                <w:szCs w:val="24"/>
              </w:rPr>
            </w:pPr>
            <w:r w:rsidRPr="0085656C">
              <w:rPr>
                <w:b/>
                <w:bCs/>
                <w:snapToGrid/>
                <w:kern w:val="0"/>
                <w:sz w:val="24"/>
                <w:szCs w:val="24"/>
              </w:rPr>
              <w:t>Table E(1a)</w:t>
            </w:r>
          </w:p>
        </w:tc>
      </w:tr>
      <w:tr w14:paraId="47D630D7" w14:textId="77777777" w:rsidTr="00D871D1">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4F173196" w14:textId="77777777">
            <w:pPr>
              <w:widowControl/>
              <w:spacing w:after="120"/>
              <w:jc w:val="center"/>
              <w:rPr>
                <w:b/>
                <w:bCs/>
                <w:snapToGrid/>
                <w:kern w:val="0"/>
                <w:sz w:val="24"/>
                <w:szCs w:val="24"/>
              </w:rPr>
            </w:pPr>
            <w:r w:rsidRPr="0085656C">
              <w:rPr>
                <w:b/>
                <w:bCs/>
                <w:snapToGrid/>
                <w:kern w:val="0"/>
                <w:sz w:val="24"/>
                <w:szCs w:val="24"/>
              </w:rPr>
              <w:t>Majority Ownership Interest by Gender</w:t>
            </w:r>
          </w:p>
        </w:tc>
      </w:tr>
      <w:tr w14:paraId="05EB18FC"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F1C90C7" w14:textId="18B9596F">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16BCDD7A"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72A243C" w14:textId="66B4EBD2">
            <w:pPr>
              <w:widowControl/>
              <w:spacing w:after="120"/>
              <w:jc w:val="center"/>
              <w:rPr>
                <w:b/>
                <w:bCs/>
                <w:snapToGrid/>
                <w:kern w:val="0"/>
                <w:sz w:val="24"/>
                <w:szCs w:val="24"/>
              </w:rPr>
            </w:pPr>
            <w:r w:rsidRPr="0085656C">
              <w:rPr>
                <w:b/>
                <w:bCs/>
                <w:snapToGrid/>
                <w:kern w:val="0"/>
                <w:sz w:val="24"/>
                <w:szCs w:val="24"/>
              </w:rPr>
              <w:t>FM Radio Stations - 201</w:t>
            </w:r>
            <w:r w:rsidR="00B029F7">
              <w:rPr>
                <w:b/>
                <w:bCs/>
                <w:snapToGrid/>
                <w:kern w:val="0"/>
                <w:sz w:val="24"/>
                <w:szCs w:val="24"/>
              </w:rPr>
              <w:t>7</w:t>
            </w:r>
          </w:p>
        </w:tc>
      </w:tr>
      <w:tr w14:paraId="3DC1B985" w14:textId="77777777" w:rsidTr="00D871D1">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66895654" w14:textId="77777777">
            <w:pPr>
              <w:widowControl/>
              <w:spacing w:after="120"/>
              <w:jc w:val="center"/>
              <w:rPr>
                <w:snapToGrid/>
                <w:kern w:val="0"/>
                <w:sz w:val="24"/>
                <w:szCs w:val="24"/>
              </w:rPr>
            </w:pPr>
            <w:r w:rsidRPr="0085656C">
              <w:rPr>
                <w:snapToGrid/>
                <w:kern w:val="0"/>
                <w:sz w:val="24"/>
                <w:szCs w:val="24"/>
              </w:rPr>
              <w:t> </w:t>
            </w:r>
          </w:p>
        </w:tc>
      </w:tr>
      <w:tr w14:paraId="3F986997" w14:textId="77777777" w:rsidTr="00B029F7">
        <w:tblPrEx>
          <w:tblW w:w="5000" w:type="pct"/>
          <w:tblLook w:val="04A0"/>
        </w:tblPrEx>
        <w:trPr>
          <w:trHeight w:val="522"/>
        </w:trPr>
        <w:tc>
          <w:tcPr>
            <w:tcW w:w="1905"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4BF6F776" w14:textId="77777777">
            <w:pPr>
              <w:widowControl/>
              <w:spacing w:after="120"/>
              <w:jc w:val="center"/>
              <w:rPr>
                <w:b/>
                <w:bCs/>
                <w:snapToGrid/>
                <w:kern w:val="0"/>
                <w:szCs w:val="22"/>
              </w:rPr>
            </w:pPr>
            <w:r w:rsidRPr="0085656C">
              <w:rPr>
                <w:b/>
                <w:bCs/>
                <w:snapToGrid/>
                <w:kern w:val="0"/>
                <w:szCs w:val="22"/>
              </w:rPr>
              <w:t> </w:t>
            </w:r>
          </w:p>
        </w:tc>
        <w:tc>
          <w:tcPr>
            <w:tcW w:w="3095"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5C804308" w14:textId="78C11437">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6D7EFD13" w14:textId="77777777" w:rsidTr="00B029F7">
        <w:tblPrEx>
          <w:tblW w:w="5000" w:type="pct"/>
          <w:tblLook w:val="04A0"/>
        </w:tblPrEx>
        <w:trPr>
          <w:trHeight w:val="600"/>
        </w:trPr>
        <w:tc>
          <w:tcPr>
            <w:tcW w:w="1905" w:type="pct"/>
            <w:gridSpan w:val="4"/>
            <w:tcBorders>
              <w:top w:val="nil"/>
              <w:left w:val="single" w:sz="12" w:space="0" w:color="auto"/>
              <w:bottom w:val="nil"/>
              <w:right w:val="nil"/>
            </w:tcBorders>
            <w:shd w:val="clear" w:color="auto" w:fill="auto"/>
            <w:noWrap/>
            <w:vAlign w:val="center"/>
          </w:tcPr>
          <w:p w:rsidR="008E2606" w:rsidRPr="0085656C" w:rsidP="009A609A" w14:paraId="55179DF8" w14:textId="77777777">
            <w:pPr>
              <w:widowControl/>
              <w:spacing w:after="120"/>
              <w:jc w:val="center"/>
              <w:rPr>
                <w:b/>
                <w:bCs/>
                <w:snapToGrid/>
                <w:kern w:val="0"/>
                <w:sz w:val="24"/>
                <w:szCs w:val="24"/>
              </w:rPr>
            </w:pPr>
            <w:r w:rsidRPr="0085656C">
              <w:rPr>
                <w:b/>
                <w:bCs/>
                <w:snapToGrid/>
                <w:kern w:val="0"/>
                <w:sz w:val="24"/>
                <w:szCs w:val="24"/>
              </w:rPr>
              <w:t>Gender</w:t>
            </w:r>
          </w:p>
        </w:tc>
        <w:tc>
          <w:tcPr>
            <w:tcW w:w="801"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06142450" w14:textId="77777777">
            <w:pPr>
              <w:widowControl/>
              <w:spacing w:after="120"/>
              <w:jc w:val="center"/>
              <w:rPr>
                <w:b/>
                <w:bCs/>
                <w:snapToGrid/>
                <w:kern w:val="0"/>
                <w:sz w:val="24"/>
                <w:szCs w:val="24"/>
              </w:rPr>
            </w:pPr>
            <w:r w:rsidRPr="0085656C">
              <w:rPr>
                <w:b/>
                <w:bCs/>
                <w:snapToGrid/>
                <w:kern w:val="0"/>
                <w:sz w:val="24"/>
                <w:szCs w:val="24"/>
              </w:rPr>
              <w:t>Nationally</w:t>
            </w:r>
          </w:p>
        </w:tc>
        <w:tc>
          <w:tcPr>
            <w:tcW w:w="766"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9A609A" w14:paraId="4DC1D625" w14:textId="77777777">
            <w:pPr>
              <w:widowControl/>
              <w:spacing w:after="120"/>
              <w:jc w:val="center"/>
              <w:rPr>
                <w:snapToGrid/>
                <w:kern w:val="0"/>
                <w:sz w:val="20"/>
              </w:rPr>
            </w:pPr>
            <w:r w:rsidRPr="0085656C">
              <w:rPr>
                <w:snapToGrid/>
                <w:kern w:val="0"/>
                <w:sz w:val="20"/>
              </w:rPr>
              <w:t>Arbitron Metro 1-100</w:t>
            </w:r>
          </w:p>
        </w:tc>
        <w:tc>
          <w:tcPr>
            <w:tcW w:w="766"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9A609A" w14:paraId="2041356A" w14:textId="77777777">
            <w:pPr>
              <w:widowControl/>
              <w:spacing w:after="120"/>
              <w:jc w:val="center"/>
              <w:rPr>
                <w:snapToGrid/>
                <w:kern w:val="0"/>
                <w:sz w:val="20"/>
              </w:rPr>
            </w:pPr>
            <w:r w:rsidRPr="0085656C">
              <w:rPr>
                <w:snapToGrid/>
                <w:kern w:val="0"/>
                <w:sz w:val="20"/>
              </w:rPr>
              <w:t>Metro</w:t>
            </w:r>
          </w:p>
          <w:p w:rsidR="008E2606" w:rsidRPr="0085656C" w:rsidP="009A609A" w14:paraId="00AAF389" w14:textId="77777777">
            <w:pPr>
              <w:widowControl/>
              <w:spacing w:after="120"/>
              <w:jc w:val="center"/>
              <w:rPr>
                <w:snapToGrid/>
                <w:kern w:val="0"/>
                <w:sz w:val="20"/>
              </w:rPr>
            </w:pPr>
            <w:r w:rsidRPr="0085656C">
              <w:rPr>
                <w:snapToGrid/>
                <w:kern w:val="0"/>
                <w:sz w:val="20"/>
              </w:rPr>
              <w:t>101+</w:t>
            </w:r>
          </w:p>
        </w:tc>
        <w:tc>
          <w:tcPr>
            <w:tcW w:w="762" w:type="pct"/>
            <w:gridSpan w:val="2"/>
            <w:tcBorders>
              <w:top w:val="single" w:sz="12" w:space="0" w:color="auto"/>
              <w:left w:val="nil"/>
              <w:bottom w:val="single" w:sz="4" w:space="0" w:color="auto"/>
              <w:right w:val="single" w:sz="12" w:space="0" w:color="000000"/>
            </w:tcBorders>
            <w:shd w:val="clear" w:color="auto" w:fill="auto"/>
            <w:vAlign w:val="bottom"/>
          </w:tcPr>
          <w:p w:rsidR="008E2606" w:rsidRPr="0085656C" w:rsidP="009A609A" w14:paraId="394D81F2" w14:textId="77777777">
            <w:pPr>
              <w:widowControl/>
              <w:spacing w:after="120"/>
              <w:jc w:val="center"/>
              <w:rPr>
                <w:snapToGrid/>
                <w:kern w:val="0"/>
                <w:sz w:val="20"/>
              </w:rPr>
            </w:pPr>
            <w:r w:rsidRPr="0085656C">
              <w:rPr>
                <w:snapToGrid/>
                <w:kern w:val="0"/>
                <w:sz w:val="20"/>
              </w:rPr>
              <w:t>Outside Metro</w:t>
            </w:r>
          </w:p>
        </w:tc>
      </w:tr>
      <w:tr w14:paraId="05A41E86" w14:textId="77777777" w:rsidTr="00B029F7">
        <w:tblPrEx>
          <w:tblW w:w="5000" w:type="pct"/>
          <w:tblLook w:val="04A0"/>
        </w:tblPrEx>
        <w:trPr>
          <w:trHeight w:val="439"/>
        </w:trPr>
        <w:tc>
          <w:tcPr>
            <w:tcW w:w="1905"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3BBFB73E"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44E58A62" w14:textId="77777777">
            <w:pPr>
              <w:widowControl/>
              <w:spacing w:after="120"/>
              <w:jc w:val="center"/>
              <w:rPr>
                <w:b/>
                <w:bCs/>
                <w:snapToGrid/>
                <w:kern w:val="0"/>
                <w:szCs w:val="22"/>
              </w:rPr>
            </w:pPr>
            <w:r w:rsidRPr="0085656C">
              <w:rPr>
                <w:b/>
                <w:bCs/>
                <w:snapToGrid/>
                <w:kern w:val="0"/>
                <w:szCs w:val="22"/>
              </w:rPr>
              <w:t>No.</w:t>
            </w:r>
          </w:p>
        </w:tc>
        <w:tc>
          <w:tcPr>
            <w:tcW w:w="420" w:type="pct"/>
            <w:tcBorders>
              <w:top w:val="nil"/>
              <w:left w:val="nil"/>
              <w:bottom w:val="single" w:sz="12" w:space="0" w:color="auto"/>
              <w:right w:val="single" w:sz="12" w:space="0" w:color="auto"/>
            </w:tcBorders>
            <w:shd w:val="clear" w:color="auto" w:fill="auto"/>
            <w:noWrap/>
            <w:vAlign w:val="bottom"/>
          </w:tcPr>
          <w:p w:rsidR="008E2606" w:rsidRPr="0085656C" w:rsidP="009A609A" w14:paraId="34FAA8AB"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0F258483"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8E2606" w:rsidRPr="0085656C" w:rsidP="009A609A" w14:paraId="2D5947A5"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551E454E"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8E2606" w:rsidRPr="0085656C" w:rsidP="009A609A" w14:paraId="05559C4E"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4059FD14"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574ED091" w14:textId="77777777">
            <w:pPr>
              <w:widowControl/>
              <w:spacing w:after="120"/>
              <w:jc w:val="center"/>
              <w:rPr>
                <w:snapToGrid/>
                <w:kern w:val="0"/>
                <w:sz w:val="20"/>
              </w:rPr>
            </w:pPr>
            <w:r w:rsidRPr="0085656C">
              <w:rPr>
                <w:snapToGrid/>
                <w:kern w:val="0"/>
                <w:sz w:val="20"/>
              </w:rPr>
              <w:t>%</w:t>
            </w:r>
          </w:p>
        </w:tc>
      </w:tr>
      <w:tr w14:paraId="0E5A0365" w14:textId="77777777" w:rsidTr="00B029F7">
        <w:tblPrEx>
          <w:tblW w:w="5000" w:type="pct"/>
          <w:tblLook w:val="04A0"/>
        </w:tblPrEx>
        <w:trPr>
          <w:trHeight w:val="720"/>
        </w:trPr>
        <w:tc>
          <w:tcPr>
            <w:tcW w:w="1905" w:type="pct"/>
            <w:gridSpan w:val="4"/>
            <w:tcBorders>
              <w:top w:val="single" w:sz="12" w:space="0" w:color="auto"/>
              <w:left w:val="single" w:sz="12" w:space="0" w:color="auto"/>
              <w:bottom w:val="single" w:sz="4" w:space="0" w:color="auto"/>
              <w:right w:val="nil"/>
            </w:tcBorders>
            <w:shd w:val="clear" w:color="auto" w:fill="auto"/>
            <w:noWrap/>
            <w:vAlign w:val="bottom"/>
          </w:tcPr>
          <w:p w:rsidR="00B029F7" w:rsidRPr="0085656C" w:rsidP="00B029F7" w14:paraId="0433B7FA" w14:textId="77777777">
            <w:pPr>
              <w:widowControl/>
              <w:spacing w:after="120"/>
              <w:rPr>
                <w:b/>
                <w:bCs/>
                <w:snapToGrid/>
                <w:kern w:val="0"/>
                <w:sz w:val="24"/>
                <w:szCs w:val="24"/>
              </w:rPr>
            </w:pPr>
            <w:r w:rsidRPr="0085656C">
              <w:rPr>
                <w:b/>
                <w:bCs/>
                <w:snapToGrid/>
                <w:kern w:val="0"/>
                <w:sz w:val="24"/>
                <w:szCs w:val="24"/>
              </w:rPr>
              <w:t xml:space="preserve">  Female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B029F7" w:rsidRPr="008056A6" w:rsidP="00B029F7" w14:paraId="4F259543" w14:textId="37EDD0DF">
            <w:pPr>
              <w:widowControl/>
              <w:spacing w:after="120"/>
              <w:jc w:val="right"/>
              <w:rPr>
                <w:snapToGrid/>
                <w:color w:val="000000"/>
                <w:kern w:val="0"/>
                <w:szCs w:val="22"/>
              </w:rPr>
            </w:pPr>
            <w:r>
              <w:rPr>
                <w:color w:val="000000"/>
                <w:szCs w:val="22"/>
              </w:rPr>
              <w:t>390</w:t>
            </w:r>
          </w:p>
        </w:tc>
        <w:tc>
          <w:tcPr>
            <w:tcW w:w="420" w:type="pct"/>
            <w:tcBorders>
              <w:top w:val="nil"/>
              <w:left w:val="nil"/>
              <w:bottom w:val="single" w:sz="4" w:space="0" w:color="auto"/>
              <w:right w:val="single" w:sz="12" w:space="0" w:color="auto"/>
            </w:tcBorders>
            <w:shd w:val="clear" w:color="auto" w:fill="auto"/>
            <w:noWrap/>
            <w:vAlign w:val="bottom"/>
          </w:tcPr>
          <w:p w:rsidR="00B029F7" w:rsidRPr="008056A6" w:rsidP="00B029F7" w14:paraId="6FDC01F4" w14:textId="3972C4D1">
            <w:pPr>
              <w:spacing w:after="120"/>
              <w:jc w:val="right"/>
              <w:rPr>
                <w:color w:val="000000"/>
                <w:szCs w:val="22"/>
              </w:rPr>
            </w:pPr>
            <w:r>
              <w:rPr>
                <w:color w:val="000000"/>
                <w:szCs w:val="22"/>
              </w:rPr>
              <w:t>7.2</w:t>
            </w:r>
          </w:p>
        </w:tc>
        <w:tc>
          <w:tcPr>
            <w:tcW w:w="381" w:type="pct"/>
            <w:tcBorders>
              <w:top w:val="nil"/>
              <w:left w:val="nil"/>
              <w:bottom w:val="single" w:sz="4" w:space="0" w:color="auto"/>
              <w:right w:val="single" w:sz="4" w:space="0" w:color="auto"/>
            </w:tcBorders>
            <w:shd w:val="clear" w:color="auto" w:fill="auto"/>
            <w:noWrap/>
            <w:vAlign w:val="bottom"/>
          </w:tcPr>
          <w:p w:rsidR="00B029F7" w:rsidRPr="008056A6" w:rsidP="00B029F7" w14:paraId="6643ECF1" w14:textId="02F55C8C">
            <w:pPr>
              <w:spacing w:after="120"/>
              <w:jc w:val="right"/>
              <w:rPr>
                <w:color w:val="000000"/>
                <w:szCs w:val="22"/>
              </w:rPr>
            </w:pPr>
            <w:r>
              <w:rPr>
                <w:color w:val="000000"/>
                <w:szCs w:val="22"/>
              </w:rPr>
              <w:t>54</w:t>
            </w:r>
          </w:p>
        </w:tc>
        <w:tc>
          <w:tcPr>
            <w:tcW w:w="385" w:type="pct"/>
            <w:tcBorders>
              <w:top w:val="nil"/>
              <w:left w:val="nil"/>
              <w:bottom w:val="single" w:sz="4" w:space="0" w:color="auto"/>
              <w:right w:val="single" w:sz="4" w:space="0" w:color="auto"/>
            </w:tcBorders>
            <w:shd w:val="clear" w:color="auto" w:fill="auto"/>
            <w:noWrap/>
            <w:vAlign w:val="bottom"/>
          </w:tcPr>
          <w:p w:rsidR="00B029F7" w:rsidRPr="008056A6" w:rsidP="006F1087" w14:paraId="56E5CAC4" w14:textId="19EC1970">
            <w:pPr>
              <w:spacing w:after="120"/>
              <w:jc w:val="right"/>
              <w:rPr>
                <w:color w:val="000000"/>
                <w:szCs w:val="22"/>
              </w:rPr>
            </w:pPr>
            <w:r>
              <w:rPr>
                <w:color w:val="000000"/>
                <w:szCs w:val="22"/>
              </w:rPr>
              <w:t>3.5</w:t>
            </w:r>
          </w:p>
        </w:tc>
        <w:tc>
          <w:tcPr>
            <w:tcW w:w="381" w:type="pct"/>
            <w:tcBorders>
              <w:top w:val="nil"/>
              <w:left w:val="nil"/>
              <w:bottom w:val="single" w:sz="4" w:space="0" w:color="auto"/>
              <w:right w:val="single" w:sz="4" w:space="0" w:color="auto"/>
            </w:tcBorders>
            <w:shd w:val="clear" w:color="auto" w:fill="auto"/>
            <w:noWrap/>
            <w:vAlign w:val="bottom"/>
          </w:tcPr>
          <w:p w:rsidR="00B029F7" w:rsidRPr="008056A6" w:rsidP="0069456C" w14:paraId="48A0ACA6" w14:textId="1198A879">
            <w:pPr>
              <w:spacing w:after="120"/>
              <w:jc w:val="right"/>
              <w:rPr>
                <w:color w:val="000000"/>
                <w:szCs w:val="22"/>
              </w:rPr>
            </w:pPr>
            <w:r>
              <w:rPr>
                <w:color w:val="000000"/>
                <w:szCs w:val="22"/>
              </w:rPr>
              <w:t>105</w:t>
            </w:r>
          </w:p>
        </w:tc>
        <w:tc>
          <w:tcPr>
            <w:tcW w:w="385" w:type="pct"/>
            <w:tcBorders>
              <w:top w:val="nil"/>
              <w:left w:val="nil"/>
              <w:bottom w:val="single" w:sz="4" w:space="0" w:color="auto"/>
              <w:right w:val="single" w:sz="4" w:space="0" w:color="auto"/>
            </w:tcBorders>
            <w:shd w:val="clear" w:color="auto" w:fill="auto"/>
            <w:noWrap/>
            <w:vAlign w:val="bottom"/>
          </w:tcPr>
          <w:p w:rsidR="00B029F7" w:rsidRPr="008056A6" w:rsidP="005A1F19" w14:paraId="570C4846" w14:textId="2883D8B7">
            <w:pPr>
              <w:spacing w:after="120"/>
              <w:jc w:val="right"/>
              <w:rPr>
                <w:color w:val="000000"/>
                <w:szCs w:val="22"/>
              </w:rPr>
            </w:pPr>
            <w:r>
              <w:rPr>
                <w:color w:val="000000"/>
                <w:szCs w:val="22"/>
              </w:rPr>
              <w:t>7.0</w:t>
            </w:r>
          </w:p>
        </w:tc>
        <w:tc>
          <w:tcPr>
            <w:tcW w:w="381" w:type="pct"/>
            <w:tcBorders>
              <w:top w:val="nil"/>
              <w:left w:val="nil"/>
              <w:bottom w:val="single" w:sz="4" w:space="0" w:color="auto"/>
              <w:right w:val="single" w:sz="4" w:space="0" w:color="auto"/>
            </w:tcBorders>
            <w:shd w:val="clear" w:color="auto" w:fill="auto"/>
            <w:noWrap/>
            <w:vAlign w:val="bottom"/>
          </w:tcPr>
          <w:p w:rsidR="00B029F7" w:rsidRPr="008056A6" w:rsidP="00AD13EE" w14:paraId="0D3D9BD2" w14:textId="651DA524">
            <w:pPr>
              <w:spacing w:after="120"/>
              <w:jc w:val="right"/>
              <w:rPr>
                <w:color w:val="000000"/>
                <w:szCs w:val="22"/>
              </w:rPr>
            </w:pPr>
            <w:r>
              <w:rPr>
                <w:color w:val="000000"/>
                <w:szCs w:val="22"/>
              </w:rPr>
              <w:t>231</w:t>
            </w:r>
          </w:p>
        </w:tc>
        <w:tc>
          <w:tcPr>
            <w:tcW w:w="381" w:type="pct"/>
            <w:tcBorders>
              <w:top w:val="nil"/>
              <w:left w:val="nil"/>
              <w:bottom w:val="single" w:sz="4" w:space="0" w:color="auto"/>
              <w:right w:val="single" w:sz="12" w:space="0" w:color="auto"/>
            </w:tcBorders>
            <w:shd w:val="clear" w:color="auto" w:fill="auto"/>
            <w:noWrap/>
            <w:vAlign w:val="bottom"/>
          </w:tcPr>
          <w:p w:rsidR="00B029F7" w:rsidRPr="008056A6" w14:paraId="0F8F7A78" w14:textId="3D554CEA">
            <w:pPr>
              <w:spacing w:after="120"/>
              <w:jc w:val="right"/>
              <w:rPr>
                <w:color w:val="000000"/>
                <w:szCs w:val="22"/>
              </w:rPr>
            </w:pPr>
            <w:r>
              <w:rPr>
                <w:color w:val="000000"/>
                <w:szCs w:val="22"/>
              </w:rPr>
              <w:t>9.7</w:t>
            </w:r>
          </w:p>
        </w:tc>
      </w:tr>
      <w:tr w14:paraId="7031649F" w14:textId="77777777" w:rsidTr="00B029F7">
        <w:tblPrEx>
          <w:tblW w:w="5000" w:type="pct"/>
          <w:tblLook w:val="04A0"/>
        </w:tblPrEx>
        <w:trPr>
          <w:trHeight w:val="600"/>
        </w:trPr>
        <w:tc>
          <w:tcPr>
            <w:tcW w:w="1905" w:type="pct"/>
            <w:gridSpan w:val="4"/>
            <w:tcBorders>
              <w:top w:val="single" w:sz="4" w:space="0" w:color="auto"/>
              <w:left w:val="single" w:sz="12" w:space="0" w:color="auto"/>
              <w:bottom w:val="single" w:sz="4" w:space="0" w:color="auto"/>
              <w:right w:val="nil"/>
            </w:tcBorders>
            <w:shd w:val="clear" w:color="auto" w:fill="auto"/>
            <w:noWrap/>
            <w:vAlign w:val="bottom"/>
          </w:tcPr>
          <w:p w:rsidR="00B029F7" w:rsidRPr="0085656C" w:rsidP="00B029F7" w14:paraId="2E40FD34" w14:textId="77777777">
            <w:pPr>
              <w:widowControl/>
              <w:spacing w:after="120"/>
              <w:rPr>
                <w:b/>
                <w:bCs/>
                <w:snapToGrid/>
                <w:kern w:val="0"/>
                <w:sz w:val="24"/>
                <w:szCs w:val="24"/>
              </w:rPr>
            </w:pPr>
            <w:r w:rsidRPr="0085656C">
              <w:rPr>
                <w:b/>
                <w:bCs/>
                <w:snapToGrid/>
                <w:kern w:val="0"/>
                <w:sz w:val="24"/>
                <w:szCs w:val="24"/>
              </w:rPr>
              <w:t xml:space="preserve">  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B029F7" w:rsidRPr="008056A6" w:rsidP="00B029F7" w14:paraId="0E3E809F" w14:textId="4D57D26A">
            <w:pPr>
              <w:spacing w:after="120"/>
              <w:jc w:val="right"/>
              <w:rPr>
                <w:color w:val="000000"/>
                <w:szCs w:val="22"/>
              </w:rPr>
            </w:pPr>
            <w:r>
              <w:rPr>
                <w:color w:val="000000"/>
                <w:szCs w:val="22"/>
              </w:rPr>
              <w:t>4,459</w:t>
            </w:r>
          </w:p>
        </w:tc>
        <w:tc>
          <w:tcPr>
            <w:tcW w:w="420" w:type="pct"/>
            <w:tcBorders>
              <w:top w:val="nil"/>
              <w:left w:val="nil"/>
              <w:bottom w:val="single" w:sz="4" w:space="0" w:color="auto"/>
              <w:right w:val="single" w:sz="12" w:space="0" w:color="auto"/>
            </w:tcBorders>
            <w:shd w:val="clear" w:color="auto" w:fill="auto"/>
            <w:noWrap/>
            <w:vAlign w:val="bottom"/>
          </w:tcPr>
          <w:p w:rsidR="00B029F7" w:rsidRPr="008056A6" w:rsidP="00B029F7" w14:paraId="0ED9073E" w14:textId="6DDEBF12">
            <w:pPr>
              <w:spacing w:after="120"/>
              <w:jc w:val="right"/>
              <w:rPr>
                <w:color w:val="000000"/>
                <w:szCs w:val="22"/>
              </w:rPr>
            </w:pPr>
            <w:r>
              <w:rPr>
                <w:color w:val="000000"/>
                <w:szCs w:val="22"/>
              </w:rPr>
              <w:t>82.6</w:t>
            </w:r>
          </w:p>
        </w:tc>
        <w:tc>
          <w:tcPr>
            <w:tcW w:w="381" w:type="pct"/>
            <w:tcBorders>
              <w:top w:val="nil"/>
              <w:left w:val="nil"/>
              <w:bottom w:val="single" w:sz="4" w:space="0" w:color="auto"/>
              <w:right w:val="single" w:sz="4" w:space="0" w:color="auto"/>
            </w:tcBorders>
            <w:shd w:val="clear" w:color="auto" w:fill="auto"/>
            <w:noWrap/>
            <w:vAlign w:val="bottom"/>
          </w:tcPr>
          <w:p w:rsidR="00B029F7" w:rsidRPr="008056A6" w:rsidP="00B029F7" w14:paraId="36F780D5" w14:textId="3D300CB7">
            <w:pPr>
              <w:spacing w:after="120"/>
              <w:jc w:val="right"/>
              <w:rPr>
                <w:color w:val="000000"/>
                <w:szCs w:val="22"/>
              </w:rPr>
            </w:pPr>
            <w:r>
              <w:rPr>
                <w:color w:val="000000"/>
                <w:szCs w:val="22"/>
              </w:rPr>
              <w:t>1,318</w:t>
            </w:r>
          </w:p>
        </w:tc>
        <w:tc>
          <w:tcPr>
            <w:tcW w:w="385" w:type="pct"/>
            <w:tcBorders>
              <w:top w:val="nil"/>
              <w:left w:val="nil"/>
              <w:bottom w:val="single" w:sz="4" w:space="0" w:color="auto"/>
              <w:right w:val="single" w:sz="4" w:space="0" w:color="auto"/>
            </w:tcBorders>
            <w:shd w:val="clear" w:color="auto" w:fill="auto"/>
            <w:noWrap/>
            <w:vAlign w:val="bottom"/>
          </w:tcPr>
          <w:p w:rsidR="00B029F7" w:rsidRPr="008056A6" w:rsidP="006F1087" w14:paraId="501644C5" w14:textId="792D8E6D">
            <w:pPr>
              <w:spacing w:after="120"/>
              <w:jc w:val="right"/>
              <w:rPr>
                <w:color w:val="000000"/>
                <w:szCs w:val="22"/>
              </w:rPr>
            </w:pPr>
            <w:r>
              <w:rPr>
                <w:color w:val="000000"/>
                <w:szCs w:val="22"/>
              </w:rPr>
              <w:t>86.5</w:t>
            </w:r>
          </w:p>
        </w:tc>
        <w:tc>
          <w:tcPr>
            <w:tcW w:w="381" w:type="pct"/>
            <w:tcBorders>
              <w:top w:val="nil"/>
              <w:left w:val="nil"/>
              <w:bottom w:val="single" w:sz="4" w:space="0" w:color="auto"/>
              <w:right w:val="single" w:sz="4" w:space="0" w:color="auto"/>
            </w:tcBorders>
            <w:shd w:val="clear" w:color="auto" w:fill="auto"/>
            <w:noWrap/>
            <w:vAlign w:val="bottom"/>
          </w:tcPr>
          <w:p w:rsidR="00B029F7" w:rsidRPr="008056A6" w:rsidP="0069456C" w14:paraId="015907CC" w14:textId="23602D1D">
            <w:pPr>
              <w:spacing w:after="120"/>
              <w:jc w:val="right"/>
              <w:rPr>
                <w:color w:val="000000"/>
                <w:szCs w:val="22"/>
              </w:rPr>
            </w:pPr>
            <w:r>
              <w:rPr>
                <w:color w:val="000000"/>
                <w:szCs w:val="22"/>
              </w:rPr>
              <w:t>1</w:t>
            </w:r>
            <w:r w:rsidR="004C19B3">
              <w:rPr>
                <w:color w:val="000000"/>
                <w:szCs w:val="22"/>
              </w:rPr>
              <w:t>,</w:t>
            </w:r>
            <w:r>
              <w:rPr>
                <w:color w:val="000000"/>
                <w:szCs w:val="22"/>
              </w:rPr>
              <w:t>281</w:t>
            </w:r>
          </w:p>
        </w:tc>
        <w:tc>
          <w:tcPr>
            <w:tcW w:w="385" w:type="pct"/>
            <w:tcBorders>
              <w:top w:val="nil"/>
              <w:left w:val="nil"/>
              <w:bottom w:val="single" w:sz="4" w:space="0" w:color="auto"/>
              <w:right w:val="single" w:sz="4" w:space="0" w:color="auto"/>
            </w:tcBorders>
            <w:shd w:val="clear" w:color="auto" w:fill="auto"/>
            <w:noWrap/>
            <w:vAlign w:val="bottom"/>
          </w:tcPr>
          <w:p w:rsidR="00B029F7" w:rsidRPr="008056A6" w:rsidP="005A1F19" w14:paraId="4F8CC27F" w14:textId="07CF8C04">
            <w:pPr>
              <w:spacing w:after="120"/>
              <w:jc w:val="right"/>
              <w:rPr>
                <w:color w:val="000000"/>
                <w:szCs w:val="22"/>
              </w:rPr>
            </w:pPr>
            <w:r>
              <w:rPr>
                <w:color w:val="000000"/>
                <w:szCs w:val="22"/>
              </w:rPr>
              <w:t>85.8</w:t>
            </w:r>
          </w:p>
        </w:tc>
        <w:tc>
          <w:tcPr>
            <w:tcW w:w="381" w:type="pct"/>
            <w:tcBorders>
              <w:top w:val="nil"/>
              <w:left w:val="nil"/>
              <w:bottom w:val="single" w:sz="4" w:space="0" w:color="auto"/>
              <w:right w:val="single" w:sz="4" w:space="0" w:color="auto"/>
            </w:tcBorders>
            <w:shd w:val="clear" w:color="auto" w:fill="auto"/>
            <w:noWrap/>
            <w:vAlign w:val="bottom"/>
          </w:tcPr>
          <w:p w:rsidR="00B029F7" w:rsidRPr="008056A6" w:rsidP="00AD13EE" w14:paraId="660E747A" w14:textId="7764AB02">
            <w:pPr>
              <w:spacing w:after="120"/>
              <w:jc w:val="right"/>
              <w:rPr>
                <w:color w:val="000000"/>
                <w:szCs w:val="22"/>
              </w:rPr>
            </w:pPr>
            <w:r>
              <w:rPr>
                <w:color w:val="000000"/>
                <w:szCs w:val="22"/>
              </w:rPr>
              <w:t>1,860</w:t>
            </w:r>
          </w:p>
        </w:tc>
        <w:tc>
          <w:tcPr>
            <w:tcW w:w="381" w:type="pct"/>
            <w:tcBorders>
              <w:top w:val="nil"/>
              <w:left w:val="nil"/>
              <w:bottom w:val="single" w:sz="4" w:space="0" w:color="auto"/>
              <w:right w:val="single" w:sz="12" w:space="0" w:color="auto"/>
            </w:tcBorders>
            <w:shd w:val="clear" w:color="auto" w:fill="auto"/>
            <w:noWrap/>
            <w:vAlign w:val="bottom"/>
          </w:tcPr>
          <w:p w:rsidR="00B029F7" w:rsidRPr="008056A6" w14:paraId="539758AA" w14:textId="365C3E21">
            <w:pPr>
              <w:spacing w:after="120"/>
              <w:jc w:val="right"/>
              <w:rPr>
                <w:color w:val="000000"/>
                <w:szCs w:val="22"/>
              </w:rPr>
            </w:pPr>
            <w:r>
              <w:rPr>
                <w:color w:val="000000"/>
                <w:szCs w:val="22"/>
              </w:rPr>
              <w:t>78.1</w:t>
            </w:r>
          </w:p>
        </w:tc>
      </w:tr>
      <w:tr w14:paraId="6F0089CF" w14:textId="77777777" w:rsidTr="00B029F7">
        <w:tblPrEx>
          <w:tblW w:w="5000" w:type="pct"/>
          <w:tblLook w:val="04A0"/>
        </w:tblPrEx>
        <w:trPr>
          <w:trHeight w:val="600"/>
        </w:trPr>
        <w:tc>
          <w:tcPr>
            <w:tcW w:w="1905" w:type="pct"/>
            <w:gridSpan w:val="4"/>
            <w:tcBorders>
              <w:top w:val="single" w:sz="4" w:space="0" w:color="auto"/>
              <w:left w:val="single" w:sz="12" w:space="0" w:color="auto"/>
              <w:bottom w:val="single" w:sz="12" w:space="0" w:color="auto"/>
              <w:right w:val="nil"/>
            </w:tcBorders>
            <w:shd w:val="clear" w:color="auto" w:fill="auto"/>
            <w:noWrap/>
            <w:vAlign w:val="bottom"/>
          </w:tcPr>
          <w:p w:rsidR="00B029F7" w:rsidRPr="0085656C" w:rsidP="00B029F7" w14:paraId="31EE130F" w14:textId="193DCD77">
            <w:pPr>
              <w:widowControl/>
              <w:spacing w:after="120"/>
              <w:rPr>
                <w:b/>
                <w:bCs/>
                <w:snapToGrid/>
                <w:kern w:val="0"/>
                <w:sz w:val="24"/>
                <w:szCs w:val="24"/>
              </w:rPr>
            </w:pPr>
            <w:r w:rsidRPr="0085656C">
              <w:rPr>
                <w:b/>
                <w:bCs/>
                <w:snapToGrid/>
                <w:kern w:val="0"/>
                <w:sz w:val="24"/>
                <w:szCs w:val="24"/>
              </w:rPr>
              <w:t xml:space="preserve">  Joint female / male</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B029F7" w:rsidRPr="008056A6" w:rsidP="00B029F7" w14:paraId="155E047D" w14:textId="0BC841B9">
            <w:pPr>
              <w:spacing w:after="120"/>
              <w:jc w:val="right"/>
              <w:rPr>
                <w:color w:val="000000"/>
                <w:szCs w:val="22"/>
              </w:rPr>
            </w:pPr>
            <w:r>
              <w:rPr>
                <w:color w:val="000000"/>
                <w:szCs w:val="22"/>
              </w:rPr>
              <w:t>57</w:t>
            </w:r>
          </w:p>
        </w:tc>
        <w:tc>
          <w:tcPr>
            <w:tcW w:w="420" w:type="pct"/>
            <w:tcBorders>
              <w:top w:val="nil"/>
              <w:left w:val="nil"/>
              <w:bottom w:val="single" w:sz="12" w:space="0" w:color="auto"/>
              <w:right w:val="single" w:sz="12" w:space="0" w:color="auto"/>
            </w:tcBorders>
            <w:shd w:val="clear" w:color="auto" w:fill="auto"/>
            <w:noWrap/>
            <w:vAlign w:val="bottom"/>
          </w:tcPr>
          <w:p w:rsidR="00B029F7" w:rsidRPr="008056A6" w:rsidP="00B029F7" w14:paraId="52DEE150" w14:textId="1C8DFF7F">
            <w:pPr>
              <w:spacing w:after="120"/>
              <w:jc w:val="right"/>
              <w:rPr>
                <w:color w:val="000000"/>
                <w:szCs w:val="22"/>
              </w:rPr>
            </w:pPr>
            <w:r>
              <w:rPr>
                <w:color w:val="000000"/>
                <w:szCs w:val="22"/>
              </w:rPr>
              <w:t>1.1</w:t>
            </w:r>
          </w:p>
        </w:tc>
        <w:tc>
          <w:tcPr>
            <w:tcW w:w="381" w:type="pct"/>
            <w:tcBorders>
              <w:top w:val="nil"/>
              <w:left w:val="nil"/>
              <w:bottom w:val="single" w:sz="12" w:space="0" w:color="auto"/>
              <w:right w:val="single" w:sz="4" w:space="0" w:color="auto"/>
            </w:tcBorders>
            <w:shd w:val="clear" w:color="auto" w:fill="auto"/>
            <w:noWrap/>
            <w:vAlign w:val="bottom"/>
          </w:tcPr>
          <w:p w:rsidR="00B029F7" w:rsidRPr="008056A6" w:rsidP="00B029F7" w14:paraId="4B7692DA" w14:textId="0E8F61D6">
            <w:pPr>
              <w:spacing w:after="120"/>
              <w:jc w:val="right"/>
              <w:rPr>
                <w:color w:val="000000"/>
                <w:szCs w:val="22"/>
              </w:rPr>
            </w:pPr>
            <w:r>
              <w:rPr>
                <w:color w:val="000000"/>
                <w:szCs w:val="22"/>
              </w:rPr>
              <w:t>14</w:t>
            </w:r>
          </w:p>
        </w:tc>
        <w:tc>
          <w:tcPr>
            <w:tcW w:w="385" w:type="pct"/>
            <w:tcBorders>
              <w:top w:val="nil"/>
              <w:left w:val="nil"/>
              <w:bottom w:val="single" w:sz="12" w:space="0" w:color="auto"/>
              <w:right w:val="single" w:sz="4" w:space="0" w:color="auto"/>
            </w:tcBorders>
            <w:shd w:val="clear" w:color="auto" w:fill="auto"/>
            <w:noWrap/>
            <w:vAlign w:val="bottom"/>
          </w:tcPr>
          <w:p w:rsidR="00B029F7" w:rsidRPr="008056A6" w:rsidP="006F1087" w14:paraId="1EEC9867" w14:textId="2DA91926">
            <w:pPr>
              <w:spacing w:after="120"/>
              <w:jc w:val="right"/>
              <w:rPr>
                <w:color w:val="000000"/>
                <w:szCs w:val="22"/>
              </w:rPr>
            </w:pPr>
            <w:r>
              <w:rPr>
                <w:color w:val="000000"/>
                <w:szCs w:val="22"/>
              </w:rPr>
              <w:t>0.9</w:t>
            </w:r>
          </w:p>
        </w:tc>
        <w:tc>
          <w:tcPr>
            <w:tcW w:w="381" w:type="pct"/>
            <w:tcBorders>
              <w:top w:val="nil"/>
              <w:left w:val="nil"/>
              <w:bottom w:val="single" w:sz="12" w:space="0" w:color="auto"/>
              <w:right w:val="single" w:sz="4" w:space="0" w:color="auto"/>
            </w:tcBorders>
            <w:shd w:val="clear" w:color="auto" w:fill="auto"/>
            <w:noWrap/>
            <w:vAlign w:val="bottom"/>
          </w:tcPr>
          <w:p w:rsidR="00B029F7" w:rsidRPr="008056A6" w:rsidP="0069456C" w14:paraId="759F6DC6" w14:textId="4B368871">
            <w:pPr>
              <w:spacing w:after="120"/>
              <w:jc w:val="right"/>
              <w:rPr>
                <w:color w:val="000000"/>
                <w:szCs w:val="22"/>
              </w:rPr>
            </w:pPr>
            <w:r>
              <w:rPr>
                <w:color w:val="000000"/>
                <w:szCs w:val="22"/>
              </w:rPr>
              <w:t>10</w:t>
            </w:r>
          </w:p>
        </w:tc>
        <w:tc>
          <w:tcPr>
            <w:tcW w:w="385" w:type="pct"/>
            <w:tcBorders>
              <w:top w:val="nil"/>
              <w:left w:val="nil"/>
              <w:bottom w:val="single" w:sz="12" w:space="0" w:color="auto"/>
              <w:right w:val="single" w:sz="4" w:space="0" w:color="auto"/>
            </w:tcBorders>
            <w:shd w:val="clear" w:color="auto" w:fill="auto"/>
            <w:noWrap/>
            <w:vAlign w:val="bottom"/>
          </w:tcPr>
          <w:p w:rsidR="00B029F7" w:rsidRPr="008056A6" w:rsidP="005A1F19" w14:paraId="00433447" w14:textId="061D3564">
            <w:pPr>
              <w:spacing w:after="120"/>
              <w:jc w:val="right"/>
              <w:rPr>
                <w:color w:val="000000"/>
                <w:szCs w:val="22"/>
              </w:rPr>
            </w:pPr>
            <w:r>
              <w:rPr>
                <w:color w:val="000000"/>
                <w:szCs w:val="22"/>
              </w:rPr>
              <w:t>0.7</w:t>
            </w:r>
          </w:p>
        </w:tc>
        <w:tc>
          <w:tcPr>
            <w:tcW w:w="381" w:type="pct"/>
            <w:tcBorders>
              <w:top w:val="nil"/>
              <w:left w:val="nil"/>
              <w:bottom w:val="single" w:sz="12" w:space="0" w:color="auto"/>
              <w:right w:val="single" w:sz="4" w:space="0" w:color="auto"/>
            </w:tcBorders>
            <w:shd w:val="clear" w:color="auto" w:fill="auto"/>
            <w:noWrap/>
            <w:vAlign w:val="bottom"/>
          </w:tcPr>
          <w:p w:rsidR="00B029F7" w:rsidRPr="008056A6" w:rsidP="00AD13EE" w14:paraId="2D393846" w14:textId="2995E4BE">
            <w:pPr>
              <w:spacing w:after="120"/>
              <w:jc w:val="right"/>
              <w:rPr>
                <w:color w:val="000000"/>
                <w:szCs w:val="22"/>
              </w:rPr>
            </w:pPr>
            <w:r>
              <w:rPr>
                <w:color w:val="000000"/>
                <w:szCs w:val="22"/>
              </w:rPr>
              <w:t>33</w:t>
            </w:r>
          </w:p>
        </w:tc>
        <w:tc>
          <w:tcPr>
            <w:tcW w:w="381" w:type="pct"/>
            <w:tcBorders>
              <w:top w:val="nil"/>
              <w:left w:val="nil"/>
              <w:bottom w:val="single" w:sz="12" w:space="0" w:color="auto"/>
              <w:right w:val="single" w:sz="12" w:space="0" w:color="auto"/>
            </w:tcBorders>
            <w:shd w:val="clear" w:color="auto" w:fill="auto"/>
            <w:noWrap/>
            <w:vAlign w:val="bottom"/>
          </w:tcPr>
          <w:p w:rsidR="00B029F7" w:rsidRPr="008056A6" w14:paraId="07309CEB" w14:textId="76751554">
            <w:pPr>
              <w:spacing w:after="120"/>
              <w:jc w:val="right"/>
              <w:rPr>
                <w:color w:val="000000"/>
                <w:szCs w:val="22"/>
              </w:rPr>
            </w:pPr>
            <w:r>
              <w:rPr>
                <w:color w:val="000000"/>
                <w:szCs w:val="22"/>
              </w:rPr>
              <w:t>1.4</w:t>
            </w:r>
          </w:p>
        </w:tc>
      </w:tr>
      <w:tr w14:paraId="1E7DB599" w14:textId="77777777" w:rsidTr="00B029F7">
        <w:tblPrEx>
          <w:tblW w:w="5000" w:type="pct"/>
          <w:tblLook w:val="04A0"/>
        </w:tblPrEx>
        <w:trPr>
          <w:trHeight w:val="600"/>
        </w:trPr>
        <w:tc>
          <w:tcPr>
            <w:tcW w:w="1905" w:type="pct"/>
            <w:gridSpan w:val="4"/>
            <w:tcBorders>
              <w:top w:val="nil"/>
              <w:left w:val="single" w:sz="12" w:space="0" w:color="auto"/>
              <w:bottom w:val="single" w:sz="4" w:space="0" w:color="auto"/>
              <w:right w:val="nil"/>
            </w:tcBorders>
            <w:shd w:val="clear" w:color="auto" w:fill="auto"/>
            <w:noWrap/>
            <w:vAlign w:val="bottom"/>
          </w:tcPr>
          <w:p w:rsidR="00B029F7" w:rsidRPr="0085656C" w:rsidP="00B029F7" w14:paraId="02B3AB03"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B029F7" w:rsidRPr="008056A6" w:rsidP="00B029F7" w14:paraId="41B43947" w14:textId="72B81B64">
            <w:pPr>
              <w:spacing w:after="120"/>
              <w:jc w:val="right"/>
              <w:rPr>
                <w:color w:val="000000"/>
                <w:szCs w:val="22"/>
              </w:rPr>
            </w:pPr>
            <w:r>
              <w:rPr>
                <w:color w:val="000000"/>
                <w:szCs w:val="22"/>
              </w:rPr>
              <w:t>493</w:t>
            </w:r>
          </w:p>
        </w:tc>
        <w:tc>
          <w:tcPr>
            <w:tcW w:w="420" w:type="pct"/>
            <w:tcBorders>
              <w:top w:val="nil"/>
              <w:left w:val="nil"/>
              <w:bottom w:val="single" w:sz="4" w:space="0" w:color="auto"/>
              <w:right w:val="single" w:sz="12" w:space="0" w:color="auto"/>
            </w:tcBorders>
            <w:shd w:val="clear" w:color="auto" w:fill="auto"/>
            <w:noWrap/>
            <w:vAlign w:val="bottom"/>
          </w:tcPr>
          <w:p w:rsidR="00B029F7" w:rsidRPr="008056A6" w:rsidP="00B029F7" w14:paraId="3A06328F" w14:textId="1BFFADC9">
            <w:pPr>
              <w:spacing w:after="120"/>
              <w:jc w:val="right"/>
              <w:rPr>
                <w:color w:val="000000"/>
                <w:szCs w:val="22"/>
              </w:rPr>
            </w:pPr>
            <w:r>
              <w:rPr>
                <w:color w:val="000000"/>
                <w:szCs w:val="22"/>
              </w:rPr>
              <w:t>9.1</w:t>
            </w:r>
          </w:p>
        </w:tc>
        <w:tc>
          <w:tcPr>
            <w:tcW w:w="381" w:type="pct"/>
            <w:tcBorders>
              <w:top w:val="nil"/>
              <w:left w:val="nil"/>
              <w:bottom w:val="single" w:sz="4" w:space="0" w:color="auto"/>
              <w:right w:val="single" w:sz="4" w:space="0" w:color="auto"/>
            </w:tcBorders>
            <w:shd w:val="clear" w:color="auto" w:fill="auto"/>
            <w:noWrap/>
            <w:vAlign w:val="bottom"/>
          </w:tcPr>
          <w:p w:rsidR="00B029F7" w:rsidRPr="008056A6" w:rsidP="00B029F7" w14:paraId="1ACE79A9" w14:textId="3ABAC592">
            <w:pPr>
              <w:spacing w:after="120"/>
              <w:jc w:val="right"/>
              <w:rPr>
                <w:color w:val="000000"/>
                <w:szCs w:val="22"/>
              </w:rPr>
            </w:pPr>
            <w:r>
              <w:rPr>
                <w:color w:val="000000"/>
                <w:szCs w:val="22"/>
              </w:rPr>
              <w:t>137</w:t>
            </w:r>
          </w:p>
        </w:tc>
        <w:tc>
          <w:tcPr>
            <w:tcW w:w="385" w:type="pct"/>
            <w:tcBorders>
              <w:top w:val="nil"/>
              <w:left w:val="nil"/>
              <w:bottom w:val="single" w:sz="4" w:space="0" w:color="auto"/>
              <w:right w:val="single" w:sz="4" w:space="0" w:color="auto"/>
            </w:tcBorders>
            <w:shd w:val="clear" w:color="auto" w:fill="auto"/>
            <w:noWrap/>
            <w:vAlign w:val="bottom"/>
          </w:tcPr>
          <w:p w:rsidR="00B029F7" w:rsidRPr="008056A6" w:rsidP="006F1087" w14:paraId="7E1DF679" w14:textId="2A3A4BCE">
            <w:pPr>
              <w:spacing w:after="120"/>
              <w:jc w:val="right"/>
              <w:rPr>
                <w:color w:val="000000"/>
                <w:szCs w:val="22"/>
              </w:rPr>
            </w:pPr>
            <w:r>
              <w:rPr>
                <w:color w:val="000000"/>
                <w:szCs w:val="22"/>
              </w:rPr>
              <w:t>9.0</w:t>
            </w:r>
          </w:p>
        </w:tc>
        <w:tc>
          <w:tcPr>
            <w:tcW w:w="381" w:type="pct"/>
            <w:tcBorders>
              <w:top w:val="nil"/>
              <w:left w:val="nil"/>
              <w:bottom w:val="single" w:sz="4" w:space="0" w:color="auto"/>
              <w:right w:val="single" w:sz="4" w:space="0" w:color="auto"/>
            </w:tcBorders>
            <w:shd w:val="clear" w:color="auto" w:fill="auto"/>
            <w:noWrap/>
            <w:vAlign w:val="bottom"/>
          </w:tcPr>
          <w:p w:rsidR="00B029F7" w:rsidRPr="008056A6" w:rsidP="0069456C" w14:paraId="5E8574FE" w14:textId="197AE88B">
            <w:pPr>
              <w:spacing w:after="120"/>
              <w:jc w:val="right"/>
              <w:rPr>
                <w:color w:val="000000"/>
                <w:szCs w:val="22"/>
              </w:rPr>
            </w:pPr>
            <w:r>
              <w:rPr>
                <w:color w:val="000000"/>
                <w:szCs w:val="22"/>
              </w:rPr>
              <w:t>97</w:t>
            </w:r>
          </w:p>
        </w:tc>
        <w:tc>
          <w:tcPr>
            <w:tcW w:w="385" w:type="pct"/>
            <w:tcBorders>
              <w:top w:val="nil"/>
              <w:left w:val="nil"/>
              <w:bottom w:val="single" w:sz="4" w:space="0" w:color="auto"/>
              <w:right w:val="single" w:sz="4" w:space="0" w:color="auto"/>
            </w:tcBorders>
            <w:shd w:val="clear" w:color="auto" w:fill="auto"/>
            <w:noWrap/>
            <w:vAlign w:val="bottom"/>
          </w:tcPr>
          <w:p w:rsidR="00B029F7" w:rsidRPr="008056A6" w:rsidP="005A1F19" w14:paraId="40E629FC" w14:textId="1B37D3A5">
            <w:pPr>
              <w:spacing w:after="120"/>
              <w:jc w:val="right"/>
              <w:rPr>
                <w:color w:val="000000"/>
                <w:szCs w:val="22"/>
              </w:rPr>
            </w:pPr>
            <w:r>
              <w:rPr>
                <w:color w:val="000000"/>
                <w:szCs w:val="22"/>
              </w:rPr>
              <w:t>6.5</w:t>
            </w:r>
          </w:p>
        </w:tc>
        <w:tc>
          <w:tcPr>
            <w:tcW w:w="381" w:type="pct"/>
            <w:tcBorders>
              <w:top w:val="nil"/>
              <w:left w:val="nil"/>
              <w:bottom w:val="single" w:sz="4" w:space="0" w:color="auto"/>
              <w:right w:val="single" w:sz="4" w:space="0" w:color="auto"/>
            </w:tcBorders>
            <w:shd w:val="clear" w:color="auto" w:fill="auto"/>
            <w:noWrap/>
            <w:vAlign w:val="bottom"/>
          </w:tcPr>
          <w:p w:rsidR="00B029F7" w:rsidRPr="008056A6" w:rsidP="00AD13EE" w14:paraId="58E59019" w14:textId="47BF2ECB">
            <w:pPr>
              <w:spacing w:after="120"/>
              <w:jc w:val="right"/>
              <w:rPr>
                <w:color w:val="000000"/>
                <w:szCs w:val="22"/>
              </w:rPr>
            </w:pPr>
            <w:r>
              <w:rPr>
                <w:color w:val="000000"/>
                <w:szCs w:val="22"/>
              </w:rPr>
              <w:t>259</w:t>
            </w:r>
          </w:p>
        </w:tc>
        <w:tc>
          <w:tcPr>
            <w:tcW w:w="381" w:type="pct"/>
            <w:tcBorders>
              <w:top w:val="nil"/>
              <w:left w:val="nil"/>
              <w:bottom w:val="single" w:sz="4" w:space="0" w:color="auto"/>
              <w:right w:val="single" w:sz="12" w:space="0" w:color="auto"/>
            </w:tcBorders>
            <w:shd w:val="clear" w:color="auto" w:fill="auto"/>
            <w:noWrap/>
            <w:vAlign w:val="bottom"/>
          </w:tcPr>
          <w:p w:rsidR="00B029F7" w:rsidRPr="008056A6" w14:paraId="79D5E9F8" w14:textId="0C72F106">
            <w:pPr>
              <w:spacing w:after="120"/>
              <w:jc w:val="right"/>
              <w:rPr>
                <w:color w:val="000000"/>
                <w:szCs w:val="22"/>
              </w:rPr>
            </w:pPr>
            <w:r>
              <w:rPr>
                <w:color w:val="000000"/>
                <w:szCs w:val="22"/>
              </w:rPr>
              <w:t>10.9</w:t>
            </w:r>
          </w:p>
        </w:tc>
      </w:tr>
      <w:tr w14:paraId="33F9EB24" w14:textId="77777777" w:rsidTr="00B029F7">
        <w:tblPrEx>
          <w:tblW w:w="5000" w:type="pct"/>
          <w:tblLook w:val="04A0"/>
        </w:tblPrEx>
        <w:trPr>
          <w:trHeight w:val="600"/>
        </w:trPr>
        <w:tc>
          <w:tcPr>
            <w:tcW w:w="1905" w:type="pct"/>
            <w:gridSpan w:val="4"/>
            <w:tcBorders>
              <w:top w:val="single" w:sz="4" w:space="0" w:color="auto"/>
              <w:left w:val="single" w:sz="12" w:space="0" w:color="auto"/>
              <w:bottom w:val="single" w:sz="12" w:space="0" w:color="auto"/>
              <w:right w:val="nil"/>
            </w:tcBorders>
            <w:shd w:val="clear" w:color="auto" w:fill="auto"/>
            <w:noWrap/>
            <w:vAlign w:val="bottom"/>
          </w:tcPr>
          <w:p w:rsidR="00B029F7" w:rsidRPr="0085656C" w:rsidP="00B029F7" w14:paraId="57AC74A4"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B029F7" w:rsidRPr="008056A6" w:rsidP="00B029F7" w14:paraId="0E038B0D" w14:textId="225260C9">
            <w:pPr>
              <w:spacing w:after="120"/>
              <w:jc w:val="right"/>
              <w:rPr>
                <w:color w:val="000000"/>
                <w:szCs w:val="22"/>
              </w:rPr>
            </w:pPr>
            <w:r>
              <w:rPr>
                <w:color w:val="000000"/>
                <w:szCs w:val="22"/>
              </w:rPr>
              <w:t>5,399</w:t>
            </w:r>
          </w:p>
        </w:tc>
        <w:tc>
          <w:tcPr>
            <w:tcW w:w="420" w:type="pct"/>
            <w:tcBorders>
              <w:top w:val="nil"/>
              <w:left w:val="nil"/>
              <w:bottom w:val="single" w:sz="12" w:space="0" w:color="auto"/>
              <w:right w:val="single" w:sz="12" w:space="0" w:color="auto"/>
            </w:tcBorders>
            <w:shd w:val="clear" w:color="auto" w:fill="auto"/>
            <w:noWrap/>
            <w:vAlign w:val="bottom"/>
          </w:tcPr>
          <w:p w:rsidR="00B029F7" w:rsidRPr="008056A6" w:rsidP="00B029F7" w14:paraId="38FA3289" w14:textId="65FB8110">
            <w:pPr>
              <w:spacing w:after="120"/>
              <w:jc w:val="right"/>
              <w:rPr>
                <w:color w:val="00000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B029F7" w:rsidRPr="008056A6" w:rsidP="00B029F7" w14:paraId="7171902D" w14:textId="6C016675">
            <w:pPr>
              <w:spacing w:after="120"/>
              <w:jc w:val="right"/>
              <w:rPr>
                <w:color w:val="000000"/>
                <w:szCs w:val="22"/>
              </w:rPr>
            </w:pPr>
            <w:r>
              <w:rPr>
                <w:color w:val="000000"/>
                <w:szCs w:val="22"/>
              </w:rPr>
              <w:t>1,523</w:t>
            </w:r>
          </w:p>
        </w:tc>
        <w:tc>
          <w:tcPr>
            <w:tcW w:w="385" w:type="pct"/>
            <w:tcBorders>
              <w:top w:val="nil"/>
              <w:left w:val="nil"/>
              <w:bottom w:val="single" w:sz="12" w:space="0" w:color="auto"/>
              <w:right w:val="single" w:sz="4" w:space="0" w:color="auto"/>
            </w:tcBorders>
            <w:shd w:val="clear" w:color="auto" w:fill="auto"/>
            <w:noWrap/>
            <w:vAlign w:val="bottom"/>
          </w:tcPr>
          <w:p w:rsidR="00B029F7" w:rsidRPr="008056A6" w:rsidP="00B029F7" w14:paraId="2CB50975" w14:textId="34966F22">
            <w:pPr>
              <w:spacing w:after="120"/>
              <w:jc w:val="right"/>
              <w:rPr>
                <w:color w:val="00000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B029F7" w:rsidRPr="008056A6" w:rsidP="00B029F7" w14:paraId="383891C4" w14:textId="0CC484BA">
            <w:pPr>
              <w:spacing w:after="120"/>
              <w:jc w:val="right"/>
              <w:rPr>
                <w:color w:val="000000"/>
                <w:szCs w:val="22"/>
              </w:rPr>
            </w:pPr>
            <w:r>
              <w:rPr>
                <w:color w:val="000000"/>
                <w:szCs w:val="22"/>
              </w:rPr>
              <w:t>1,493</w:t>
            </w:r>
          </w:p>
        </w:tc>
        <w:tc>
          <w:tcPr>
            <w:tcW w:w="385" w:type="pct"/>
            <w:tcBorders>
              <w:top w:val="nil"/>
              <w:left w:val="nil"/>
              <w:bottom w:val="single" w:sz="12" w:space="0" w:color="auto"/>
              <w:right w:val="single" w:sz="4" w:space="0" w:color="auto"/>
            </w:tcBorders>
            <w:shd w:val="clear" w:color="auto" w:fill="auto"/>
            <w:noWrap/>
            <w:vAlign w:val="bottom"/>
          </w:tcPr>
          <w:p w:rsidR="00B029F7" w:rsidRPr="008056A6" w:rsidP="00B029F7" w14:paraId="6D3CD1E2" w14:textId="41FD63DB">
            <w:pPr>
              <w:spacing w:after="120"/>
              <w:jc w:val="right"/>
              <w:rPr>
                <w:color w:val="00000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B029F7" w:rsidRPr="008056A6" w:rsidP="00B029F7" w14:paraId="514CC875" w14:textId="6A248E89">
            <w:pPr>
              <w:spacing w:after="120"/>
              <w:jc w:val="right"/>
              <w:rPr>
                <w:color w:val="000000"/>
                <w:szCs w:val="22"/>
              </w:rPr>
            </w:pPr>
            <w:r>
              <w:rPr>
                <w:color w:val="000000"/>
                <w:szCs w:val="22"/>
              </w:rPr>
              <w:t>2,383</w:t>
            </w:r>
          </w:p>
        </w:tc>
        <w:tc>
          <w:tcPr>
            <w:tcW w:w="381" w:type="pct"/>
            <w:tcBorders>
              <w:top w:val="nil"/>
              <w:left w:val="nil"/>
              <w:bottom w:val="single" w:sz="12" w:space="0" w:color="auto"/>
              <w:right w:val="single" w:sz="12" w:space="0" w:color="auto"/>
            </w:tcBorders>
            <w:shd w:val="clear" w:color="auto" w:fill="auto"/>
            <w:noWrap/>
            <w:vAlign w:val="bottom"/>
          </w:tcPr>
          <w:p w:rsidR="00B029F7" w:rsidRPr="008056A6" w:rsidP="00B029F7" w14:paraId="09B30600" w14:textId="03359CAD">
            <w:pPr>
              <w:spacing w:after="120"/>
              <w:jc w:val="right"/>
              <w:rPr>
                <w:color w:val="000000"/>
                <w:szCs w:val="22"/>
              </w:rPr>
            </w:pPr>
            <w:r>
              <w:rPr>
                <w:color w:val="000000"/>
                <w:szCs w:val="22"/>
              </w:rPr>
              <w:t>100.0</w:t>
            </w:r>
          </w:p>
        </w:tc>
      </w:tr>
      <w:tr w14:paraId="36776DAB" w14:textId="77777777" w:rsidTr="00D968EA">
        <w:tblPrEx>
          <w:tblW w:w="5000" w:type="pct"/>
          <w:tblLook w:val="04A0"/>
        </w:tblPrEx>
        <w:trPr>
          <w:trHeight w:val="600"/>
        </w:trPr>
        <w:tc>
          <w:tcPr>
            <w:tcW w:w="1905" w:type="pct"/>
            <w:gridSpan w:val="4"/>
            <w:tcBorders>
              <w:top w:val="nil"/>
              <w:left w:val="single" w:sz="12" w:space="0" w:color="auto"/>
              <w:bottom w:val="single" w:sz="4" w:space="0" w:color="auto"/>
              <w:right w:val="nil"/>
            </w:tcBorders>
            <w:shd w:val="clear" w:color="auto" w:fill="auto"/>
            <w:noWrap/>
            <w:vAlign w:val="bottom"/>
          </w:tcPr>
          <w:p w:rsidR="00D968EA" w:rsidRPr="0085656C" w:rsidP="00D968EA" w14:paraId="15BEA650"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D968EA" w:rsidRPr="00725A3B" w:rsidP="00D968EA" w14:paraId="4DFF038F" w14:textId="478A0569">
            <w:pPr>
              <w:widowControl/>
              <w:spacing w:after="120"/>
              <w:jc w:val="right"/>
              <w:rPr>
                <w:snapToGrid/>
                <w:color w:val="000000"/>
                <w:kern w:val="0"/>
                <w:szCs w:val="22"/>
              </w:rPr>
            </w:pPr>
            <w:r>
              <w:rPr>
                <w:color w:val="000000"/>
                <w:szCs w:val="22"/>
              </w:rPr>
              <w:t>908</w:t>
            </w:r>
          </w:p>
        </w:tc>
        <w:tc>
          <w:tcPr>
            <w:tcW w:w="420" w:type="pct"/>
            <w:tcBorders>
              <w:top w:val="nil"/>
              <w:left w:val="nil"/>
              <w:bottom w:val="single" w:sz="4" w:space="0" w:color="auto"/>
              <w:right w:val="single" w:sz="12" w:space="0" w:color="auto"/>
            </w:tcBorders>
            <w:shd w:val="clear" w:color="auto" w:fill="auto"/>
            <w:noWrap/>
            <w:vAlign w:val="bottom"/>
          </w:tcPr>
          <w:p w:rsidR="00D968EA" w:rsidRPr="00725A3B" w:rsidP="00D968EA" w14:paraId="4B385D24"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D968EA" w:rsidRPr="00725A3B" w:rsidP="00D968EA" w14:paraId="4C59FFE6" w14:textId="547735A6">
            <w:pPr>
              <w:spacing w:after="120"/>
              <w:jc w:val="right"/>
              <w:rPr>
                <w:color w:val="000000"/>
                <w:szCs w:val="22"/>
              </w:rPr>
            </w:pPr>
            <w:r>
              <w:rPr>
                <w:color w:val="000000"/>
                <w:szCs w:val="22"/>
              </w:rPr>
              <w:t>278</w:t>
            </w:r>
          </w:p>
        </w:tc>
        <w:tc>
          <w:tcPr>
            <w:tcW w:w="385" w:type="pct"/>
            <w:tcBorders>
              <w:top w:val="nil"/>
              <w:left w:val="nil"/>
              <w:bottom w:val="single" w:sz="4" w:space="0" w:color="auto"/>
              <w:right w:val="single" w:sz="4" w:space="0" w:color="auto"/>
            </w:tcBorders>
            <w:shd w:val="clear" w:color="auto" w:fill="auto"/>
            <w:noWrap/>
            <w:vAlign w:val="bottom"/>
          </w:tcPr>
          <w:p w:rsidR="00D968EA" w:rsidRPr="00725A3B" w:rsidP="006F1087" w14:paraId="33BB01E2"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D968EA" w:rsidRPr="00725A3B" w:rsidP="0069456C" w14:paraId="28440116" w14:textId="365F2BED">
            <w:pPr>
              <w:spacing w:after="120"/>
              <w:jc w:val="right"/>
              <w:rPr>
                <w:color w:val="000000"/>
                <w:szCs w:val="22"/>
              </w:rPr>
            </w:pPr>
            <w:r>
              <w:rPr>
                <w:color w:val="000000"/>
                <w:szCs w:val="22"/>
              </w:rPr>
              <w:t>307</w:t>
            </w:r>
          </w:p>
        </w:tc>
        <w:tc>
          <w:tcPr>
            <w:tcW w:w="385" w:type="pct"/>
            <w:tcBorders>
              <w:top w:val="nil"/>
              <w:left w:val="nil"/>
              <w:bottom w:val="single" w:sz="4" w:space="0" w:color="auto"/>
              <w:right w:val="single" w:sz="4" w:space="0" w:color="auto"/>
            </w:tcBorders>
            <w:shd w:val="clear" w:color="auto" w:fill="auto"/>
            <w:noWrap/>
            <w:vAlign w:val="bottom"/>
          </w:tcPr>
          <w:p w:rsidR="00D968EA" w:rsidRPr="00725A3B" w:rsidP="005A1F19" w14:paraId="53EA757E"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D968EA" w:rsidRPr="00725A3B" w:rsidP="00AD13EE" w14:paraId="64AA4E12" w14:textId="60DF1A63">
            <w:pPr>
              <w:spacing w:after="120"/>
              <w:jc w:val="right"/>
              <w:rPr>
                <w:color w:val="000000"/>
                <w:szCs w:val="22"/>
              </w:rPr>
            </w:pPr>
            <w:r>
              <w:rPr>
                <w:color w:val="000000"/>
                <w:szCs w:val="22"/>
              </w:rPr>
              <w:t>323</w:t>
            </w:r>
          </w:p>
        </w:tc>
        <w:tc>
          <w:tcPr>
            <w:tcW w:w="381" w:type="pct"/>
            <w:tcBorders>
              <w:top w:val="nil"/>
              <w:left w:val="nil"/>
              <w:bottom w:val="single" w:sz="4" w:space="0" w:color="auto"/>
              <w:right w:val="single" w:sz="12" w:space="0" w:color="auto"/>
            </w:tcBorders>
            <w:shd w:val="clear" w:color="auto" w:fill="auto"/>
            <w:noWrap/>
            <w:vAlign w:val="bottom"/>
          </w:tcPr>
          <w:p w:rsidR="00D968EA" w:rsidRPr="00725A3B" w14:paraId="7481E692" w14:textId="77777777">
            <w:pPr>
              <w:spacing w:after="120"/>
              <w:jc w:val="right"/>
              <w:rPr>
                <w:color w:val="000000"/>
                <w:szCs w:val="22"/>
              </w:rPr>
            </w:pPr>
            <w:r w:rsidRPr="00725A3B">
              <w:rPr>
                <w:szCs w:val="22"/>
              </w:rPr>
              <w:t>---</w:t>
            </w:r>
          </w:p>
        </w:tc>
      </w:tr>
      <w:tr w14:paraId="7FEA2171" w14:textId="77777777" w:rsidTr="00D968EA">
        <w:tblPrEx>
          <w:tblW w:w="5000" w:type="pct"/>
          <w:tblLook w:val="04A0"/>
        </w:tblPrEx>
        <w:trPr>
          <w:trHeight w:val="600"/>
        </w:trPr>
        <w:tc>
          <w:tcPr>
            <w:tcW w:w="1905" w:type="pct"/>
            <w:gridSpan w:val="4"/>
            <w:tcBorders>
              <w:top w:val="single" w:sz="4" w:space="0" w:color="auto"/>
              <w:left w:val="single" w:sz="12" w:space="0" w:color="auto"/>
              <w:bottom w:val="single" w:sz="4" w:space="0" w:color="auto"/>
              <w:right w:val="nil"/>
            </w:tcBorders>
            <w:shd w:val="clear" w:color="auto" w:fill="auto"/>
            <w:noWrap/>
            <w:vAlign w:val="bottom"/>
          </w:tcPr>
          <w:p w:rsidR="00D968EA" w:rsidRPr="0085656C" w:rsidP="00D968EA" w14:paraId="1EB71210"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D968EA" w:rsidRPr="00725A3B" w:rsidP="00D968EA" w14:paraId="703CBA97" w14:textId="14FE6843">
            <w:pPr>
              <w:spacing w:after="120"/>
              <w:jc w:val="right"/>
              <w:rPr>
                <w:color w:val="000000"/>
                <w:szCs w:val="22"/>
              </w:rPr>
            </w:pPr>
            <w:r>
              <w:rPr>
                <w:color w:val="000000"/>
                <w:szCs w:val="22"/>
              </w:rPr>
              <w:t>340</w:t>
            </w:r>
          </w:p>
        </w:tc>
        <w:tc>
          <w:tcPr>
            <w:tcW w:w="420" w:type="pct"/>
            <w:tcBorders>
              <w:top w:val="nil"/>
              <w:left w:val="nil"/>
              <w:bottom w:val="single" w:sz="4" w:space="0" w:color="auto"/>
              <w:right w:val="single" w:sz="12" w:space="0" w:color="auto"/>
            </w:tcBorders>
            <w:shd w:val="clear" w:color="auto" w:fill="auto"/>
            <w:noWrap/>
            <w:vAlign w:val="bottom"/>
          </w:tcPr>
          <w:p w:rsidR="00D968EA" w:rsidRPr="00725A3B" w:rsidP="00D968EA" w14:paraId="64CF1755"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D968EA" w:rsidRPr="00725A3B" w:rsidP="00D968EA" w14:paraId="77BF080B" w14:textId="7C51FDD6">
            <w:pPr>
              <w:spacing w:after="120"/>
              <w:jc w:val="right"/>
              <w:rPr>
                <w:color w:val="000000"/>
                <w:szCs w:val="22"/>
              </w:rPr>
            </w:pPr>
            <w:r>
              <w:rPr>
                <w:color w:val="000000"/>
                <w:szCs w:val="22"/>
              </w:rPr>
              <w:t>34</w:t>
            </w:r>
          </w:p>
        </w:tc>
        <w:tc>
          <w:tcPr>
            <w:tcW w:w="385" w:type="pct"/>
            <w:tcBorders>
              <w:top w:val="nil"/>
              <w:left w:val="nil"/>
              <w:bottom w:val="single" w:sz="4" w:space="0" w:color="auto"/>
              <w:right w:val="single" w:sz="4" w:space="0" w:color="auto"/>
            </w:tcBorders>
            <w:shd w:val="clear" w:color="auto" w:fill="auto"/>
            <w:noWrap/>
            <w:vAlign w:val="bottom"/>
          </w:tcPr>
          <w:p w:rsidR="00D968EA" w:rsidRPr="00725A3B" w:rsidP="006F1087" w14:paraId="76A48AF9"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D968EA" w:rsidRPr="00725A3B" w:rsidP="0069456C" w14:paraId="217471C3" w14:textId="7C2505ED">
            <w:pPr>
              <w:spacing w:after="120"/>
              <w:jc w:val="right"/>
              <w:rPr>
                <w:color w:val="000000"/>
                <w:szCs w:val="22"/>
              </w:rPr>
            </w:pPr>
            <w:r>
              <w:rPr>
                <w:color w:val="000000"/>
                <w:szCs w:val="22"/>
              </w:rPr>
              <w:t>82</w:t>
            </w:r>
          </w:p>
        </w:tc>
        <w:tc>
          <w:tcPr>
            <w:tcW w:w="385" w:type="pct"/>
            <w:tcBorders>
              <w:top w:val="nil"/>
              <w:left w:val="nil"/>
              <w:bottom w:val="single" w:sz="4" w:space="0" w:color="auto"/>
              <w:right w:val="single" w:sz="4" w:space="0" w:color="auto"/>
            </w:tcBorders>
            <w:shd w:val="clear" w:color="auto" w:fill="auto"/>
            <w:noWrap/>
            <w:vAlign w:val="bottom"/>
          </w:tcPr>
          <w:p w:rsidR="00D968EA" w:rsidRPr="00725A3B" w:rsidP="005A1F19" w14:paraId="0B3D10B2"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D968EA" w:rsidRPr="00725A3B" w:rsidP="00AD13EE" w14:paraId="40B641C0" w14:textId="6A0424B9">
            <w:pPr>
              <w:spacing w:after="120"/>
              <w:jc w:val="right"/>
              <w:rPr>
                <w:color w:val="000000"/>
                <w:szCs w:val="22"/>
              </w:rPr>
            </w:pPr>
            <w:r>
              <w:rPr>
                <w:color w:val="000000"/>
                <w:szCs w:val="22"/>
              </w:rPr>
              <w:t>224</w:t>
            </w:r>
          </w:p>
        </w:tc>
        <w:tc>
          <w:tcPr>
            <w:tcW w:w="381" w:type="pct"/>
            <w:tcBorders>
              <w:top w:val="nil"/>
              <w:left w:val="nil"/>
              <w:bottom w:val="single" w:sz="4" w:space="0" w:color="auto"/>
              <w:right w:val="single" w:sz="12" w:space="0" w:color="auto"/>
            </w:tcBorders>
            <w:shd w:val="clear" w:color="auto" w:fill="auto"/>
            <w:noWrap/>
            <w:vAlign w:val="bottom"/>
          </w:tcPr>
          <w:p w:rsidR="00D968EA" w:rsidRPr="00725A3B" w14:paraId="2B05285C" w14:textId="77777777">
            <w:pPr>
              <w:spacing w:after="120"/>
              <w:jc w:val="right"/>
              <w:rPr>
                <w:color w:val="000000"/>
                <w:szCs w:val="22"/>
              </w:rPr>
            </w:pPr>
            <w:r w:rsidRPr="00725A3B">
              <w:rPr>
                <w:szCs w:val="22"/>
              </w:rPr>
              <w:t>---</w:t>
            </w:r>
          </w:p>
        </w:tc>
      </w:tr>
      <w:tr w14:paraId="389DFC50" w14:textId="77777777" w:rsidTr="00D968EA">
        <w:tblPrEx>
          <w:tblW w:w="5000" w:type="pct"/>
          <w:tblLook w:val="04A0"/>
        </w:tblPrEx>
        <w:trPr>
          <w:trHeight w:val="600"/>
        </w:trPr>
        <w:tc>
          <w:tcPr>
            <w:tcW w:w="1905" w:type="pct"/>
            <w:gridSpan w:val="4"/>
            <w:tcBorders>
              <w:top w:val="single" w:sz="4" w:space="0" w:color="auto"/>
              <w:left w:val="single" w:sz="12" w:space="0" w:color="auto"/>
              <w:bottom w:val="single" w:sz="12" w:space="0" w:color="auto"/>
              <w:right w:val="nil"/>
            </w:tcBorders>
            <w:shd w:val="clear" w:color="auto" w:fill="auto"/>
            <w:noWrap/>
            <w:vAlign w:val="bottom"/>
          </w:tcPr>
          <w:p w:rsidR="00D968EA" w:rsidRPr="0085656C" w:rsidP="00D968EA" w14:paraId="5411EBF4"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D968EA" w:rsidRPr="00725A3B" w:rsidP="00D968EA" w14:paraId="4E95CBE0" w14:textId="384C7CE0">
            <w:pPr>
              <w:spacing w:after="120"/>
              <w:jc w:val="right"/>
              <w:rPr>
                <w:color w:val="000000"/>
                <w:szCs w:val="22"/>
              </w:rPr>
            </w:pPr>
            <w:r>
              <w:rPr>
                <w:color w:val="000000"/>
                <w:szCs w:val="22"/>
              </w:rPr>
              <w:t>6,647</w:t>
            </w:r>
          </w:p>
        </w:tc>
        <w:tc>
          <w:tcPr>
            <w:tcW w:w="420" w:type="pct"/>
            <w:tcBorders>
              <w:top w:val="nil"/>
              <w:left w:val="nil"/>
              <w:bottom w:val="single" w:sz="12" w:space="0" w:color="auto"/>
              <w:right w:val="single" w:sz="12" w:space="0" w:color="auto"/>
            </w:tcBorders>
            <w:shd w:val="clear" w:color="auto" w:fill="auto"/>
            <w:noWrap/>
            <w:vAlign w:val="bottom"/>
          </w:tcPr>
          <w:p w:rsidR="00D968EA" w:rsidRPr="00725A3B" w:rsidP="00D968EA" w14:paraId="63BB4137" w14:textId="77777777">
            <w:pPr>
              <w:spacing w:after="120"/>
              <w:jc w:val="right"/>
              <w:rPr>
                <w:color w:val="000000"/>
                <w:szCs w:val="22"/>
              </w:rPr>
            </w:pPr>
            <w:r w:rsidRPr="00725A3B">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D968EA" w:rsidRPr="00725A3B" w:rsidP="00D968EA" w14:paraId="21C1C9F4" w14:textId="141EF224">
            <w:pPr>
              <w:spacing w:after="120"/>
              <w:jc w:val="right"/>
              <w:rPr>
                <w:color w:val="000000"/>
                <w:szCs w:val="22"/>
              </w:rPr>
            </w:pPr>
            <w:r>
              <w:rPr>
                <w:color w:val="000000"/>
                <w:szCs w:val="22"/>
              </w:rPr>
              <w:t>1,835</w:t>
            </w:r>
          </w:p>
        </w:tc>
        <w:tc>
          <w:tcPr>
            <w:tcW w:w="385" w:type="pct"/>
            <w:tcBorders>
              <w:top w:val="nil"/>
              <w:left w:val="nil"/>
              <w:bottom w:val="single" w:sz="12" w:space="0" w:color="auto"/>
              <w:right w:val="single" w:sz="4" w:space="0" w:color="auto"/>
            </w:tcBorders>
            <w:shd w:val="clear" w:color="auto" w:fill="auto"/>
            <w:noWrap/>
            <w:vAlign w:val="bottom"/>
          </w:tcPr>
          <w:p w:rsidR="00D968EA" w:rsidRPr="00725A3B" w:rsidP="006F1087" w14:paraId="226D497E" w14:textId="77777777">
            <w:pPr>
              <w:spacing w:after="120"/>
              <w:jc w:val="right"/>
              <w:rPr>
                <w:color w:val="000000"/>
                <w:szCs w:val="22"/>
              </w:rPr>
            </w:pPr>
            <w:r w:rsidRPr="00725A3B">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D968EA" w:rsidRPr="00725A3B" w:rsidP="0069456C" w14:paraId="55A934EC" w14:textId="35ADF857">
            <w:pPr>
              <w:spacing w:after="120"/>
              <w:jc w:val="right"/>
              <w:rPr>
                <w:color w:val="000000"/>
                <w:szCs w:val="22"/>
              </w:rPr>
            </w:pPr>
            <w:r>
              <w:rPr>
                <w:color w:val="000000"/>
                <w:szCs w:val="22"/>
              </w:rPr>
              <w:t>1,882</w:t>
            </w:r>
          </w:p>
        </w:tc>
        <w:tc>
          <w:tcPr>
            <w:tcW w:w="385" w:type="pct"/>
            <w:tcBorders>
              <w:top w:val="nil"/>
              <w:left w:val="nil"/>
              <w:bottom w:val="single" w:sz="12" w:space="0" w:color="auto"/>
              <w:right w:val="single" w:sz="4" w:space="0" w:color="auto"/>
            </w:tcBorders>
            <w:shd w:val="clear" w:color="auto" w:fill="auto"/>
            <w:noWrap/>
            <w:vAlign w:val="bottom"/>
          </w:tcPr>
          <w:p w:rsidR="00D968EA" w:rsidRPr="00725A3B" w:rsidP="005A1F19" w14:paraId="57602CE1" w14:textId="77777777">
            <w:pPr>
              <w:spacing w:after="120"/>
              <w:jc w:val="right"/>
              <w:rPr>
                <w:color w:val="000000"/>
                <w:szCs w:val="22"/>
              </w:rPr>
            </w:pPr>
            <w:r w:rsidRPr="00725A3B">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D968EA" w:rsidRPr="00725A3B" w:rsidP="00AD13EE" w14:paraId="1FA6AA34" w14:textId="2B744F5A">
            <w:pPr>
              <w:spacing w:after="120"/>
              <w:jc w:val="right"/>
              <w:rPr>
                <w:color w:val="000000"/>
                <w:szCs w:val="22"/>
              </w:rPr>
            </w:pPr>
            <w:r>
              <w:rPr>
                <w:color w:val="000000"/>
                <w:szCs w:val="22"/>
              </w:rPr>
              <w:t>2,930</w:t>
            </w:r>
          </w:p>
        </w:tc>
        <w:tc>
          <w:tcPr>
            <w:tcW w:w="381" w:type="pct"/>
            <w:tcBorders>
              <w:top w:val="nil"/>
              <w:left w:val="nil"/>
              <w:bottom w:val="single" w:sz="12" w:space="0" w:color="auto"/>
              <w:right w:val="single" w:sz="12" w:space="0" w:color="auto"/>
            </w:tcBorders>
            <w:shd w:val="clear" w:color="auto" w:fill="auto"/>
            <w:noWrap/>
            <w:vAlign w:val="bottom"/>
          </w:tcPr>
          <w:p w:rsidR="00D968EA" w:rsidRPr="00725A3B" w14:paraId="57DC4709" w14:textId="77777777">
            <w:pPr>
              <w:spacing w:after="120"/>
              <w:jc w:val="right"/>
              <w:rPr>
                <w:color w:val="000000"/>
                <w:szCs w:val="22"/>
              </w:rPr>
            </w:pPr>
            <w:r w:rsidRPr="00725A3B">
              <w:rPr>
                <w:szCs w:val="22"/>
              </w:rPr>
              <w:t>---</w:t>
            </w:r>
          </w:p>
        </w:tc>
      </w:tr>
      <w:tr w14:paraId="3AC5CF7C" w14:textId="77777777" w:rsidTr="00D871D1">
        <w:tblPrEx>
          <w:tblW w:w="5000" w:type="pct"/>
          <w:tblLook w:val="04A0"/>
        </w:tblPrEx>
        <w:trPr>
          <w:trHeight w:val="1099"/>
        </w:trPr>
        <w:tc>
          <w:tcPr>
            <w:tcW w:w="5000" w:type="pct"/>
            <w:gridSpan w:val="12"/>
            <w:tcBorders>
              <w:top w:val="single" w:sz="12" w:space="0" w:color="auto"/>
              <w:left w:val="nil"/>
              <w:bottom w:val="nil"/>
              <w:right w:val="nil"/>
            </w:tcBorders>
            <w:shd w:val="clear" w:color="auto" w:fill="auto"/>
            <w:vAlign w:val="center"/>
          </w:tcPr>
          <w:p w:rsidR="008E2606" w:rsidRPr="0085656C" w:rsidP="009A609A" w14:paraId="1FE54CF3" w14:textId="5F88906B">
            <w:pPr>
              <w:widowControl/>
              <w:spacing w:after="120"/>
              <w:jc w:val="both"/>
              <w:rPr>
                <w:snapToGrid/>
                <w:kern w:val="0"/>
                <w:sz w:val="20"/>
              </w:rPr>
            </w:pPr>
          </w:p>
        </w:tc>
      </w:tr>
      <w:tr w14:paraId="7C4D40CD" w14:textId="77777777" w:rsidTr="00B029F7">
        <w:tblPrEx>
          <w:tblW w:w="5000" w:type="pct"/>
          <w:tblLook w:val="04A0"/>
        </w:tblPrEx>
        <w:trPr>
          <w:trHeight w:val="222"/>
        </w:trPr>
        <w:tc>
          <w:tcPr>
            <w:tcW w:w="727" w:type="pct"/>
            <w:tcBorders>
              <w:top w:val="nil"/>
              <w:left w:val="nil"/>
              <w:bottom w:val="nil"/>
              <w:right w:val="nil"/>
            </w:tcBorders>
            <w:shd w:val="clear" w:color="auto" w:fill="auto"/>
            <w:vAlign w:val="center"/>
          </w:tcPr>
          <w:p w:rsidR="008E2606" w:rsidRPr="0085656C" w:rsidP="009A609A" w14:paraId="51B58D48" w14:textId="77777777">
            <w:pPr>
              <w:widowControl/>
              <w:spacing w:after="120"/>
              <w:jc w:val="both"/>
              <w:rPr>
                <w:snapToGrid/>
                <w:kern w:val="0"/>
                <w:sz w:val="20"/>
              </w:rPr>
            </w:pPr>
          </w:p>
        </w:tc>
        <w:tc>
          <w:tcPr>
            <w:tcW w:w="474" w:type="pct"/>
            <w:tcBorders>
              <w:top w:val="nil"/>
              <w:left w:val="nil"/>
              <w:bottom w:val="nil"/>
              <w:right w:val="nil"/>
            </w:tcBorders>
            <w:shd w:val="clear" w:color="auto" w:fill="auto"/>
            <w:vAlign w:val="center"/>
          </w:tcPr>
          <w:p w:rsidR="008E2606" w:rsidRPr="0085656C" w:rsidP="009A609A" w14:paraId="3CF9D6B4" w14:textId="77777777">
            <w:pPr>
              <w:widowControl/>
              <w:spacing w:after="120"/>
              <w:jc w:val="both"/>
              <w:rPr>
                <w:snapToGrid/>
                <w:kern w:val="0"/>
                <w:sz w:val="20"/>
              </w:rPr>
            </w:pPr>
          </w:p>
        </w:tc>
        <w:tc>
          <w:tcPr>
            <w:tcW w:w="359" w:type="pct"/>
            <w:tcBorders>
              <w:top w:val="nil"/>
              <w:left w:val="nil"/>
              <w:bottom w:val="nil"/>
              <w:right w:val="nil"/>
            </w:tcBorders>
            <w:shd w:val="clear" w:color="auto" w:fill="auto"/>
            <w:vAlign w:val="center"/>
          </w:tcPr>
          <w:p w:rsidR="008E2606" w:rsidRPr="0085656C" w:rsidP="009A609A" w14:paraId="57AE7F2C" w14:textId="77777777">
            <w:pPr>
              <w:widowControl/>
              <w:spacing w:after="120"/>
              <w:jc w:val="both"/>
              <w:rPr>
                <w:snapToGrid/>
                <w:kern w:val="0"/>
                <w:sz w:val="20"/>
              </w:rPr>
            </w:pPr>
          </w:p>
        </w:tc>
        <w:tc>
          <w:tcPr>
            <w:tcW w:w="345" w:type="pct"/>
            <w:tcBorders>
              <w:top w:val="nil"/>
              <w:left w:val="nil"/>
              <w:bottom w:val="nil"/>
              <w:right w:val="nil"/>
            </w:tcBorders>
            <w:shd w:val="clear" w:color="auto" w:fill="auto"/>
            <w:vAlign w:val="center"/>
          </w:tcPr>
          <w:p w:rsidR="008E2606" w:rsidRPr="0085656C" w:rsidP="009A609A" w14:paraId="5C519546"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40D8738C" w14:textId="77777777">
            <w:pPr>
              <w:widowControl/>
              <w:spacing w:after="120"/>
              <w:jc w:val="both"/>
              <w:rPr>
                <w:snapToGrid/>
                <w:kern w:val="0"/>
                <w:sz w:val="20"/>
              </w:rPr>
            </w:pPr>
          </w:p>
        </w:tc>
        <w:tc>
          <w:tcPr>
            <w:tcW w:w="420" w:type="pct"/>
            <w:tcBorders>
              <w:top w:val="nil"/>
              <w:left w:val="nil"/>
              <w:bottom w:val="nil"/>
              <w:right w:val="nil"/>
            </w:tcBorders>
            <w:shd w:val="clear" w:color="auto" w:fill="auto"/>
            <w:vAlign w:val="center"/>
          </w:tcPr>
          <w:p w:rsidR="008E2606" w:rsidRPr="0085656C" w:rsidP="009A609A" w14:paraId="4AD5A8E3"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01BCDCF1" w14:textId="77777777">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rsidR="008E2606" w:rsidRPr="0085656C" w:rsidP="009A609A" w14:paraId="4574C02C"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2AFD41C9" w14:textId="77777777">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rsidR="008E2606" w:rsidRPr="0085656C" w:rsidP="009A609A" w14:paraId="50D198C8"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13DF058E"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8E2606" w:rsidRPr="0085656C" w:rsidP="009A609A" w14:paraId="6DE4C457" w14:textId="77777777">
            <w:pPr>
              <w:widowControl/>
              <w:spacing w:after="120"/>
              <w:jc w:val="both"/>
              <w:rPr>
                <w:snapToGrid/>
                <w:kern w:val="0"/>
                <w:sz w:val="20"/>
              </w:rPr>
            </w:pPr>
          </w:p>
        </w:tc>
      </w:tr>
    </w:tbl>
    <w:p w:rsidR="008E2606" w:rsidRPr="0085656C" w:rsidP="009A609A" w14:paraId="3ABBFAC6" w14:textId="77777777">
      <w:pPr>
        <w:widowControl/>
        <w:spacing w:after="120"/>
      </w:pPr>
      <w:r w:rsidRPr="0085656C">
        <w:br w:type="page"/>
      </w:r>
    </w:p>
    <w:tbl>
      <w:tblPr>
        <w:tblW w:w="5000" w:type="pct"/>
        <w:tblLayout w:type="fixed"/>
        <w:tblLook w:val="04A0"/>
      </w:tblPr>
      <w:tblGrid>
        <w:gridCol w:w="1553"/>
        <w:gridCol w:w="237"/>
        <w:gridCol w:w="815"/>
        <w:gridCol w:w="746"/>
        <w:gridCol w:w="15"/>
        <w:gridCol w:w="702"/>
        <w:gridCol w:w="86"/>
        <w:gridCol w:w="593"/>
        <w:gridCol w:w="194"/>
        <w:gridCol w:w="539"/>
        <w:gridCol w:w="149"/>
        <w:gridCol w:w="487"/>
        <w:gridCol w:w="224"/>
        <w:gridCol w:w="429"/>
        <w:gridCol w:w="271"/>
        <w:gridCol w:w="366"/>
        <w:gridCol w:w="334"/>
        <w:gridCol w:w="319"/>
        <w:gridCol w:w="467"/>
        <w:gridCol w:w="170"/>
        <w:gridCol w:w="634"/>
      </w:tblGrid>
      <w:tr w14:paraId="33CBFA84" w14:textId="77777777" w:rsidTr="00D871D1">
        <w:tblPrEx>
          <w:tblW w:w="5000" w:type="pct"/>
          <w:tblLayout w:type="fixed"/>
          <w:tblLook w:val="04A0"/>
        </w:tblPrEx>
        <w:trPr>
          <w:trHeight w:val="600"/>
        </w:trPr>
        <w:tc>
          <w:tcPr>
            <w:tcW w:w="5000" w:type="pct"/>
            <w:gridSpan w:val="21"/>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589052F9" w14:textId="77777777">
            <w:pPr>
              <w:widowControl/>
              <w:spacing w:after="120"/>
              <w:jc w:val="center"/>
              <w:rPr>
                <w:b/>
                <w:bCs/>
                <w:snapToGrid/>
                <w:kern w:val="0"/>
                <w:sz w:val="24"/>
                <w:szCs w:val="24"/>
              </w:rPr>
            </w:pPr>
            <w:r w:rsidRPr="0085656C">
              <w:rPr>
                <w:b/>
                <w:bCs/>
                <w:snapToGrid/>
                <w:kern w:val="0"/>
                <w:sz w:val="24"/>
                <w:szCs w:val="24"/>
              </w:rPr>
              <w:t>Table E(1b)</w:t>
            </w:r>
          </w:p>
        </w:tc>
      </w:tr>
      <w:tr w14:paraId="15DBCD79" w14:textId="77777777" w:rsidTr="00D871D1">
        <w:tblPrEx>
          <w:tblW w:w="5000" w:type="pct"/>
          <w:tblLayout w:type="fixed"/>
          <w:tblLook w:val="04A0"/>
        </w:tblPrEx>
        <w:trPr>
          <w:trHeight w:val="402"/>
        </w:trPr>
        <w:tc>
          <w:tcPr>
            <w:tcW w:w="5000" w:type="pct"/>
            <w:gridSpan w:val="21"/>
            <w:tcBorders>
              <w:top w:val="nil"/>
              <w:left w:val="single" w:sz="12" w:space="0" w:color="auto"/>
              <w:bottom w:val="nil"/>
              <w:right w:val="single" w:sz="12" w:space="0" w:color="000000"/>
            </w:tcBorders>
            <w:shd w:val="clear" w:color="auto" w:fill="auto"/>
            <w:noWrap/>
            <w:vAlign w:val="bottom"/>
          </w:tcPr>
          <w:p w:rsidR="008E2606" w:rsidRPr="0085656C" w:rsidP="009A609A" w14:paraId="33566E8C" w14:textId="77777777">
            <w:pPr>
              <w:widowControl/>
              <w:spacing w:after="120"/>
              <w:jc w:val="center"/>
              <w:rPr>
                <w:b/>
                <w:bCs/>
                <w:snapToGrid/>
                <w:kern w:val="0"/>
                <w:sz w:val="24"/>
                <w:szCs w:val="24"/>
              </w:rPr>
            </w:pPr>
            <w:r w:rsidRPr="0085656C">
              <w:rPr>
                <w:b/>
                <w:bCs/>
                <w:snapToGrid/>
                <w:kern w:val="0"/>
                <w:sz w:val="24"/>
                <w:szCs w:val="24"/>
              </w:rPr>
              <w:t>Majority Ownership Interest by Ethnicity</w:t>
            </w:r>
          </w:p>
        </w:tc>
      </w:tr>
      <w:tr w14:paraId="6EC7285E" w14:textId="77777777" w:rsidTr="00D871D1">
        <w:tblPrEx>
          <w:tblW w:w="5000" w:type="pct"/>
          <w:tblLayout w:type="fixed"/>
          <w:tblLook w:val="04A0"/>
        </w:tblPrEx>
        <w:trPr>
          <w:trHeight w:val="319"/>
        </w:trPr>
        <w:tc>
          <w:tcPr>
            <w:tcW w:w="5000" w:type="pct"/>
            <w:gridSpan w:val="21"/>
            <w:tcBorders>
              <w:top w:val="nil"/>
              <w:left w:val="single" w:sz="12" w:space="0" w:color="auto"/>
              <w:bottom w:val="nil"/>
              <w:right w:val="single" w:sz="12" w:space="0" w:color="000000"/>
            </w:tcBorders>
            <w:shd w:val="clear" w:color="auto" w:fill="auto"/>
            <w:noWrap/>
            <w:vAlign w:val="bottom"/>
          </w:tcPr>
          <w:p w:rsidR="008E2606" w:rsidRPr="0085656C" w:rsidP="009A609A" w14:paraId="2C6661EA" w14:textId="6105AF44">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5471F090" w14:textId="77777777" w:rsidTr="00D871D1">
        <w:tblPrEx>
          <w:tblW w:w="5000" w:type="pct"/>
          <w:tblLayout w:type="fixed"/>
          <w:tblLook w:val="04A0"/>
        </w:tblPrEx>
        <w:trPr>
          <w:trHeight w:val="360"/>
        </w:trPr>
        <w:tc>
          <w:tcPr>
            <w:tcW w:w="5000" w:type="pct"/>
            <w:gridSpan w:val="21"/>
            <w:tcBorders>
              <w:top w:val="nil"/>
              <w:left w:val="single" w:sz="12" w:space="0" w:color="auto"/>
              <w:bottom w:val="nil"/>
              <w:right w:val="single" w:sz="12" w:space="0" w:color="000000"/>
            </w:tcBorders>
            <w:shd w:val="clear" w:color="auto" w:fill="auto"/>
            <w:noWrap/>
            <w:vAlign w:val="bottom"/>
          </w:tcPr>
          <w:p w:rsidR="008E2606" w:rsidRPr="0085656C" w:rsidP="009A609A" w14:paraId="6964A099" w14:textId="45C7C8A8">
            <w:pPr>
              <w:widowControl/>
              <w:spacing w:after="120"/>
              <w:jc w:val="center"/>
              <w:rPr>
                <w:b/>
                <w:bCs/>
                <w:snapToGrid/>
                <w:kern w:val="0"/>
                <w:sz w:val="24"/>
                <w:szCs w:val="24"/>
              </w:rPr>
            </w:pPr>
            <w:r w:rsidRPr="0085656C">
              <w:rPr>
                <w:b/>
                <w:bCs/>
                <w:snapToGrid/>
                <w:kern w:val="0"/>
                <w:sz w:val="24"/>
                <w:szCs w:val="24"/>
              </w:rPr>
              <w:t>FM Radio Stations – 201</w:t>
            </w:r>
            <w:r w:rsidR="00D968EA">
              <w:rPr>
                <w:b/>
                <w:bCs/>
                <w:snapToGrid/>
                <w:kern w:val="0"/>
                <w:sz w:val="24"/>
                <w:szCs w:val="24"/>
              </w:rPr>
              <w:t>7</w:t>
            </w:r>
          </w:p>
        </w:tc>
      </w:tr>
      <w:tr w14:paraId="0E407356" w14:textId="77777777" w:rsidTr="00D871D1">
        <w:tblPrEx>
          <w:tblW w:w="5000" w:type="pct"/>
          <w:tblLayout w:type="fixed"/>
          <w:tblLook w:val="04A0"/>
        </w:tblPrEx>
        <w:trPr>
          <w:trHeight w:val="360"/>
        </w:trPr>
        <w:tc>
          <w:tcPr>
            <w:tcW w:w="5000" w:type="pct"/>
            <w:gridSpan w:val="21"/>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32269C21" w14:textId="77777777">
            <w:pPr>
              <w:widowControl/>
              <w:spacing w:after="120"/>
              <w:jc w:val="center"/>
              <w:rPr>
                <w:snapToGrid/>
                <w:kern w:val="0"/>
                <w:sz w:val="24"/>
                <w:szCs w:val="24"/>
              </w:rPr>
            </w:pPr>
            <w:r w:rsidRPr="0085656C">
              <w:rPr>
                <w:snapToGrid/>
                <w:kern w:val="0"/>
                <w:sz w:val="24"/>
                <w:szCs w:val="24"/>
              </w:rPr>
              <w:t> </w:t>
            </w:r>
          </w:p>
        </w:tc>
      </w:tr>
      <w:tr w14:paraId="68E66693" w14:textId="77777777" w:rsidTr="00D871D1">
        <w:tblPrEx>
          <w:tblW w:w="5000" w:type="pct"/>
          <w:tblLayout w:type="fixed"/>
          <w:tblLook w:val="04A0"/>
        </w:tblPrEx>
        <w:trPr>
          <w:trHeight w:val="522"/>
        </w:trPr>
        <w:tc>
          <w:tcPr>
            <w:tcW w:w="1804" w:type="pct"/>
            <w:gridSpan w:val="5"/>
            <w:tcBorders>
              <w:top w:val="single" w:sz="12" w:space="0" w:color="auto"/>
              <w:left w:val="single" w:sz="12" w:space="0" w:color="auto"/>
              <w:bottom w:val="nil"/>
              <w:right w:val="nil"/>
            </w:tcBorders>
            <w:shd w:val="clear" w:color="auto" w:fill="auto"/>
            <w:noWrap/>
            <w:vAlign w:val="center"/>
          </w:tcPr>
          <w:p w:rsidR="008E2606" w:rsidRPr="0085656C" w:rsidP="009A609A" w14:paraId="59955972" w14:textId="77777777">
            <w:pPr>
              <w:widowControl/>
              <w:spacing w:after="120"/>
              <w:jc w:val="center"/>
              <w:rPr>
                <w:b/>
                <w:bCs/>
                <w:snapToGrid/>
                <w:kern w:val="0"/>
                <w:szCs w:val="22"/>
              </w:rPr>
            </w:pPr>
            <w:r w:rsidRPr="0085656C">
              <w:rPr>
                <w:b/>
                <w:bCs/>
                <w:snapToGrid/>
                <w:kern w:val="0"/>
                <w:szCs w:val="22"/>
              </w:rPr>
              <w:t> </w:t>
            </w:r>
          </w:p>
        </w:tc>
        <w:tc>
          <w:tcPr>
            <w:tcW w:w="3196" w:type="pct"/>
            <w:gridSpan w:val="16"/>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519554E3" w14:textId="4EB9CE43">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55AD91F4" w14:textId="77777777" w:rsidTr="00725A3B">
        <w:tblPrEx>
          <w:tblW w:w="5000" w:type="pct"/>
          <w:tblLayout w:type="fixed"/>
          <w:tblLook w:val="04A0"/>
        </w:tblPrEx>
        <w:trPr>
          <w:trHeight w:val="600"/>
        </w:trPr>
        <w:tc>
          <w:tcPr>
            <w:tcW w:w="1804" w:type="pct"/>
            <w:gridSpan w:val="5"/>
            <w:tcBorders>
              <w:top w:val="nil"/>
              <w:left w:val="single" w:sz="12" w:space="0" w:color="auto"/>
              <w:bottom w:val="nil"/>
              <w:right w:val="nil"/>
            </w:tcBorders>
            <w:shd w:val="clear" w:color="auto" w:fill="auto"/>
            <w:noWrap/>
            <w:vAlign w:val="center"/>
          </w:tcPr>
          <w:p w:rsidR="008E2606" w:rsidRPr="0085656C" w:rsidP="009A609A" w14:paraId="69F9F4A2" w14:textId="77777777">
            <w:pPr>
              <w:widowControl/>
              <w:spacing w:after="120"/>
              <w:jc w:val="center"/>
              <w:rPr>
                <w:b/>
                <w:bCs/>
                <w:snapToGrid/>
                <w:kern w:val="0"/>
                <w:sz w:val="24"/>
                <w:szCs w:val="24"/>
              </w:rPr>
            </w:pPr>
            <w:r w:rsidRPr="0085656C">
              <w:rPr>
                <w:b/>
                <w:bCs/>
                <w:snapToGrid/>
                <w:kern w:val="0"/>
                <w:sz w:val="24"/>
                <w:szCs w:val="24"/>
              </w:rPr>
              <w:t>Ethnicity</w:t>
            </w:r>
          </w:p>
        </w:tc>
        <w:tc>
          <w:tcPr>
            <w:tcW w:w="844" w:type="pct"/>
            <w:gridSpan w:val="4"/>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352AE5E3" w14:textId="77777777">
            <w:pPr>
              <w:widowControl/>
              <w:spacing w:after="120"/>
              <w:jc w:val="center"/>
              <w:rPr>
                <w:b/>
                <w:bCs/>
                <w:snapToGrid/>
                <w:kern w:val="0"/>
                <w:sz w:val="24"/>
                <w:szCs w:val="24"/>
              </w:rPr>
            </w:pPr>
            <w:r w:rsidRPr="0085656C">
              <w:rPr>
                <w:b/>
                <w:bCs/>
                <w:snapToGrid/>
                <w:kern w:val="0"/>
                <w:sz w:val="24"/>
                <w:szCs w:val="24"/>
              </w:rPr>
              <w:t>Nationally</w:t>
            </w:r>
          </w:p>
        </w:tc>
        <w:tc>
          <w:tcPr>
            <w:tcW w:w="750" w:type="pct"/>
            <w:gridSpan w:val="4"/>
            <w:tcBorders>
              <w:top w:val="nil"/>
              <w:left w:val="nil"/>
              <w:bottom w:val="single" w:sz="4" w:space="0" w:color="auto"/>
              <w:right w:val="single" w:sz="4" w:space="0" w:color="auto"/>
            </w:tcBorders>
            <w:shd w:val="clear" w:color="auto" w:fill="auto"/>
            <w:vAlign w:val="center"/>
          </w:tcPr>
          <w:p w:rsidR="008E2606" w:rsidRPr="0085656C" w:rsidP="009A609A" w14:paraId="49C1F2AE" w14:textId="77777777">
            <w:pPr>
              <w:widowControl/>
              <w:spacing w:after="120"/>
              <w:jc w:val="center"/>
              <w:rPr>
                <w:snapToGrid/>
                <w:kern w:val="0"/>
                <w:sz w:val="20"/>
              </w:rPr>
            </w:pPr>
            <w:r w:rsidRPr="0085656C">
              <w:rPr>
                <w:snapToGrid/>
                <w:kern w:val="0"/>
                <w:sz w:val="20"/>
              </w:rPr>
              <w:t>Arbitron Metro 1-100</w:t>
            </w:r>
          </w:p>
        </w:tc>
        <w:tc>
          <w:tcPr>
            <w:tcW w:w="750" w:type="pct"/>
            <w:gridSpan w:val="4"/>
            <w:tcBorders>
              <w:top w:val="nil"/>
              <w:left w:val="nil"/>
              <w:bottom w:val="single" w:sz="4" w:space="0" w:color="auto"/>
              <w:right w:val="single" w:sz="4" w:space="0" w:color="auto"/>
            </w:tcBorders>
            <w:shd w:val="clear" w:color="auto" w:fill="auto"/>
            <w:vAlign w:val="center"/>
          </w:tcPr>
          <w:p w:rsidR="008E2606" w:rsidRPr="0085656C" w:rsidP="009A609A" w14:paraId="3087E669" w14:textId="77777777">
            <w:pPr>
              <w:widowControl/>
              <w:spacing w:after="120"/>
              <w:jc w:val="center"/>
              <w:rPr>
                <w:snapToGrid/>
                <w:kern w:val="0"/>
                <w:sz w:val="20"/>
              </w:rPr>
            </w:pPr>
            <w:r w:rsidRPr="0085656C">
              <w:rPr>
                <w:snapToGrid/>
                <w:kern w:val="0"/>
                <w:sz w:val="20"/>
              </w:rPr>
              <w:t>Metro</w:t>
            </w:r>
          </w:p>
          <w:p w:rsidR="008E2606" w:rsidRPr="0085656C" w:rsidP="009A609A" w14:paraId="689F24E1" w14:textId="77777777">
            <w:pPr>
              <w:widowControl/>
              <w:spacing w:after="120"/>
              <w:jc w:val="center"/>
              <w:rPr>
                <w:snapToGrid/>
                <w:kern w:val="0"/>
                <w:sz w:val="20"/>
              </w:rPr>
            </w:pPr>
            <w:r w:rsidRPr="0085656C">
              <w:rPr>
                <w:snapToGrid/>
                <w:kern w:val="0"/>
                <w:sz w:val="20"/>
              </w:rPr>
              <w:t>101+</w:t>
            </w:r>
          </w:p>
        </w:tc>
        <w:tc>
          <w:tcPr>
            <w:tcW w:w="852" w:type="pct"/>
            <w:gridSpan w:val="4"/>
            <w:tcBorders>
              <w:top w:val="nil"/>
              <w:left w:val="nil"/>
              <w:bottom w:val="single" w:sz="4" w:space="0" w:color="auto"/>
              <w:right w:val="single" w:sz="12" w:space="0" w:color="000000"/>
            </w:tcBorders>
            <w:shd w:val="clear" w:color="auto" w:fill="auto"/>
            <w:vAlign w:val="center"/>
          </w:tcPr>
          <w:p w:rsidR="008E2606" w:rsidRPr="0085656C" w:rsidP="009A609A" w14:paraId="3C56CAAB" w14:textId="77777777">
            <w:pPr>
              <w:widowControl/>
              <w:spacing w:after="120"/>
              <w:jc w:val="center"/>
              <w:rPr>
                <w:snapToGrid/>
                <w:kern w:val="0"/>
                <w:sz w:val="20"/>
              </w:rPr>
            </w:pPr>
            <w:r w:rsidRPr="0085656C">
              <w:rPr>
                <w:snapToGrid/>
                <w:kern w:val="0"/>
                <w:sz w:val="20"/>
              </w:rPr>
              <w:t>Outside</w:t>
            </w:r>
          </w:p>
          <w:p w:rsidR="008E2606" w:rsidRPr="0085656C" w:rsidP="009A609A" w14:paraId="68A9D06B" w14:textId="77777777">
            <w:pPr>
              <w:widowControl/>
              <w:spacing w:after="120"/>
              <w:jc w:val="center"/>
              <w:rPr>
                <w:snapToGrid/>
                <w:kern w:val="0"/>
                <w:sz w:val="20"/>
              </w:rPr>
            </w:pPr>
            <w:r w:rsidRPr="0085656C">
              <w:rPr>
                <w:snapToGrid/>
                <w:kern w:val="0"/>
                <w:sz w:val="20"/>
              </w:rPr>
              <w:t>Metro</w:t>
            </w:r>
          </w:p>
        </w:tc>
      </w:tr>
      <w:tr w14:paraId="0EF871F5" w14:textId="77777777" w:rsidTr="00725A3B">
        <w:tblPrEx>
          <w:tblW w:w="5000" w:type="pct"/>
          <w:tblLayout w:type="fixed"/>
          <w:tblLook w:val="04A0"/>
        </w:tblPrEx>
        <w:trPr>
          <w:trHeight w:val="402"/>
        </w:trPr>
        <w:tc>
          <w:tcPr>
            <w:tcW w:w="1804" w:type="pct"/>
            <w:gridSpan w:val="5"/>
            <w:tcBorders>
              <w:top w:val="nil"/>
              <w:left w:val="single" w:sz="12" w:space="0" w:color="auto"/>
              <w:bottom w:val="single" w:sz="12" w:space="0" w:color="auto"/>
              <w:right w:val="nil"/>
            </w:tcBorders>
            <w:shd w:val="clear" w:color="auto" w:fill="auto"/>
            <w:noWrap/>
            <w:vAlign w:val="center"/>
          </w:tcPr>
          <w:p w:rsidR="008E2606" w:rsidRPr="0085656C" w:rsidP="009A609A" w14:paraId="7EC52BDB" w14:textId="77777777">
            <w:pPr>
              <w:widowControl/>
              <w:spacing w:after="120"/>
              <w:jc w:val="center"/>
              <w:rPr>
                <w:b/>
                <w:bCs/>
                <w:snapToGrid/>
                <w:kern w:val="0"/>
                <w:szCs w:val="22"/>
              </w:rPr>
            </w:pPr>
            <w:r w:rsidRPr="0085656C">
              <w:rPr>
                <w:b/>
                <w:bCs/>
                <w:snapToGrid/>
                <w:kern w:val="0"/>
                <w:szCs w:val="22"/>
              </w:rPr>
              <w:t> </w:t>
            </w:r>
          </w:p>
        </w:tc>
        <w:tc>
          <w:tcPr>
            <w:tcW w:w="422" w:type="pct"/>
            <w:gridSpan w:val="2"/>
            <w:tcBorders>
              <w:top w:val="nil"/>
              <w:left w:val="single" w:sz="12" w:space="0" w:color="auto"/>
              <w:bottom w:val="single" w:sz="12" w:space="0" w:color="auto"/>
              <w:right w:val="single" w:sz="4" w:space="0" w:color="auto"/>
            </w:tcBorders>
            <w:shd w:val="clear" w:color="auto" w:fill="auto"/>
            <w:noWrap/>
            <w:vAlign w:val="center"/>
          </w:tcPr>
          <w:p w:rsidR="008E2606" w:rsidRPr="0085656C" w:rsidP="009A609A" w14:paraId="6D30782D" w14:textId="77777777">
            <w:pPr>
              <w:widowControl/>
              <w:spacing w:after="120"/>
              <w:jc w:val="center"/>
              <w:rPr>
                <w:b/>
                <w:bCs/>
                <w:snapToGrid/>
                <w:kern w:val="0"/>
                <w:szCs w:val="22"/>
              </w:rPr>
            </w:pPr>
            <w:r w:rsidRPr="0085656C">
              <w:rPr>
                <w:b/>
                <w:bCs/>
                <w:snapToGrid/>
                <w:kern w:val="0"/>
                <w:szCs w:val="22"/>
              </w:rPr>
              <w:t>No.</w:t>
            </w:r>
          </w:p>
        </w:tc>
        <w:tc>
          <w:tcPr>
            <w:tcW w:w="422" w:type="pct"/>
            <w:gridSpan w:val="2"/>
            <w:tcBorders>
              <w:top w:val="nil"/>
              <w:left w:val="nil"/>
              <w:bottom w:val="single" w:sz="12" w:space="0" w:color="auto"/>
              <w:right w:val="single" w:sz="12" w:space="0" w:color="auto"/>
            </w:tcBorders>
            <w:shd w:val="clear" w:color="auto" w:fill="auto"/>
            <w:noWrap/>
            <w:vAlign w:val="center"/>
          </w:tcPr>
          <w:p w:rsidR="008E2606" w:rsidRPr="0085656C" w:rsidP="009A609A" w14:paraId="777F4DDB" w14:textId="77777777">
            <w:pPr>
              <w:widowControl/>
              <w:spacing w:after="120"/>
              <w:jc w:val="center"/>
              <w:rPr>
                <w:b/>
                <w:bCs/>
                <w:snapToGrid/>
                <w:kern w:val="0"/>
                <w:szCs w:val="22"/>
              </w:rPr>
            </w:pPr>
            <w:r w:rsidRPr="0085656C">
              <w:rPr>
                <w:b/>
                <w:bCs/>
                <w:snapToGrid/>
                <w:kern w:val="0"/>
                <w:szCs w:val="22"/>
              </w:rPr>
              <w:t>%</w:t>
            </w:r>
          </w:p>
        </w:tc>
        <w:tc>
          <w:tcPr>
            <w:tcW w:w="369" w:type="pct"/>
            <w:gridSpan w:val="2"/>
            <w:tcBorders>
              <w:top w:val="nil"/>
              <w:left w:val="nil"/>
              <w:bottom w:val="single" w:sz="12" w:space="0" w:color="auto"/>
              <w:right w:val="single" w:sz="4" w:space="0" w:color="auto"/>
            </w:tcBorders>
            <w:shd w:val="clear" w:color="auto" w:fill="auto"/>
            <w:noWrap/>
            <w:vAlign w:val="center"/>
          </w:tcPr>
          <w:p w:rsidR="008E2606" w:rsidRPr="0085656C" w:rsidP="009A609A" w14:paraId="69DABFF8" w14:textId="77777777">
            <w:pPr>
              <w:widowControl/>
              <w:spacing w:after="120"/>
              <w:jc w:val="center"/>
              <w:rPr>
                <w:snapToGrid/>
                <w:kern w:val="0"/>
                <w:sz w:val="20"/>
              </w:rPr>
            </w:pPr>
            <w:r w:rsidRPr="0085656C">
              <w:rPr>
                <w:snapToGrid/>
                <w:kern w:val="0"/>
                <w:sz w:val="20"/>
              </w:rPr>
              <w:t>No.</w:t>
            </w:r>
          </w:p>
        </w:tc>
        <w:tc>
          <w:tcPr>
            <w:tcW w:w="381" w:type="pct"/>
            <w:gridSpan w:val="2"/>
            <w:tcBorders>
              <w:top w:val="nil"/>
              <w:left w:val="nil"/>
              <w:bottom w:val="single" w:sz="12" w:space="0" w:color="auto"/>
              <w:right w:val="single" w:sz="4" w:space="0" w:color="auto"/>
            </w:tcBorders>
            <w:shd w:val="clear" w:color="auto" w:fill="auto"/>
            <w:noWrap/>
            <w:vAlign w:val="center"/>
          </w:tcPr>
          <w:p w:rsidR="008E2606" w:rsidRPr="0085656C" w:rsidP="009A609A" w14:paraId="08037F37" w14:textId="77777777">
            <w:pPr>
              <w:widowControl/>
              <w:spacing w:after="120"/>
              <w:jc w:val="center"/>
              <w:rPr>
                <w:snapToGrid/>
                <w:kern w:val="0"/>
                <w:sz w:val="20"/>
              </w:rPr>
            </w:pPr>
            <w:r w:rsidRPr="0085656C">
              <w:rPr>
                <w:snapToGrid/>
                <w:kern w:val="0"/>
                <w:sz w:val="20"/>
              </w:rPr>
              <w:t>%</w:t>
            </w:r>
          </w:p>
        </w:tc>
        <w:tc>
          <w:tcPr>
            <w:tcW w:w="375" w:type="pct"/>
            <w:gridSpan w:val="2"/>
            <w:tcBorders>
              <w:top w:val="nil"/>
              <w:left w:val="nil"/>
              <w:bottom w:val="single" w:sz="12" w:space="0" w:color="auto"/>
              <w:right w:val="single" w:sz="4" w:space="0" w:color="auto"/>
            </w:tcBorders>
            <w:shd w:val="clear" w:color="auto" w:fill="auto"/>
            <w:noWrap/>
            <w:vAlign w:val="center"/>
          </w:tcPr>
          <w:p w:rsidR="008E2606" w:rsidRPr="0085656C" w:rsidP="009A609A" w14:paraId="09340699" w14:textId="77777777">
            <w:pPr>
              <w:widowControl/>
              <w:spacing w:after="120"/>
              <w:jc w:val="center"/>
              <w:rPr>
                <w:snapToGrid/>
                <w:kern w:val="0"/>
                <w:sz w:val="20"/>
              </w:rPr>
            </w:pPr>
            <w:r w:rsidRPr="0085656C">
              <w:rPr>
                <w:snapToGrid/>
                <w:kern w:val="0"/>
                <w:sz w:val="20"/>
              </w:rPr>
              <w:t>No.</w:t>
            </w:r>
          </w:p>
        </w:tc>
        <w:tc>
          <w:tcPr>
            <w:tcW w:w="375" w:type="pct"/>
            <w:gridSpan w:val="2"/>
            <w:tcBorders>
              <w:top w:val="nil"/>
              <w:left w:val="nil"/>
              <w:bottom w:val="single" w:sz="12" w:space="0" w:color="auto"/>
              <w:right w:val="single" w:sz="4" w:space="0" w:color="auto"/>
            </w:tcBorders>
            <w:shd w:val="clear" w:color="auto" w:fill="auto"/>
            <w:noWrap/>
            <w:vAlign w:val="center"/>
          </w:tcPr>
          <w:p w:rsidR="008E2606" w:rsidRPr="0085656C" w:rsidP="009A609A" w14:paraId="2BEDD61A" w14:textId="77777777">
            <w:pPr>
              <w:widowControl/>
              <w:spacing w:after="120"/>
              <w:jc w:val="center"/>
              <w:rPr>
                <w:snapToGrid/>
                <w:kern w:val="0"/>
                <w:sz w:val="20"/>
              </w:rPr>
            </w:pPr>
            <w:r w:rsidRPr="0085656C">
              <w:rPr>
                <w:snapToGrid/>
                <w:kern w:val="0"/>
                <w:sz w:val="20"/>
              </w:rPr>
              <w:t>%</w:t>
            </w:r>
          </w:p>
        </w:tc>
        <w:tc>
          <w:tcPr>
            <w:tcW w:w="421" w:type="pct"/>
            <w:gridSpan w:val="2"/>
            <w:tcBorders>
              <w:top w:val="nil"/>
              <w:left w:val="nil"/>
              <w:bottom w:val="single" w:sz="12" w:space="0" w:color="auto"/>
              <w:right w:val="single" w:sz="4" w:space="0" w:color="auto"/>
            </w:tcBorders>
            <w:shd w:val="clear" w:color="auto" w:fill="auto"/>
            <w:noWrap/>
            <w:vAlign w:val="center"/>
          </w:tcPr>
          <w:p w:rsidR="008E2606" w:rsidRPr="0085656C" w:rsidP="009A609A" w14:paraId="5E3B77F7" w14:textId="77777777">
            <w:pPr>
              <w:widowControl/>
              <w:spacing w:after="120"/>
              <w:jc w:val="center"/>
              <w:rPr>
                <w:snapToGrid/>
                <w:kern w:val="0"/>
                <w:sz w:val="20"/>
              </w:rPr>
            </w:pPr>
            <w:r w:rsidRPr="0085656C">
              <w:rPr>
                <w:snapToGrid/>
                <w:kern w:val="0"/>
                <w:sz w:val="20"/>
              </w:rPr>
              <w:t>No.</w:t>
            </w:r>
          </w:p>
        </w:tc>
        <w:tc>
          <w:tcPr>
            <w:tcW w:w="431" w:type="pct"/>
            <w:gridSpan w:val="2"/>
            <w:tcBorders>
              <w:top w:val="nil"/>
              <w:left w:val="nil"/>
              <w:bottom w:val="single" w:sz="12" w:space="0" w:color="auto"/>
              <w:right w:val="single" w:sz="12" w:space="0" w:color="auto"/>
            </w:tcBorders>
            <w:shd w:val="clear" w:color="auto" w:fill="auto"/>
            <w:noWrap/>
            <w:vAlign w:val="center"/>
          </w:tcPr>
          <w:p w:rsidR="008E2606" w:rsidRPr="0085656C" w:rsidP="009A609A" w14:paraId="2A761460" w14:textId="77777777">
            <w:pPr>
              <w:widowControl/>
              <w:spacing w:after="120"/>
              <w:jc w:val="center"/>
              <w:rPr>
                <w:snapToGrid/>
                <w:kern w:val="0"/>
                <w:sz w:val="20"/>
              </w:rPr>
            </w:pPr>
            <w:r w:rsidRPr="0085656C">
              <w:rPr>
                <w:snapToGrid/>
                <w:kern w:val="0"/>
                <w:sz w:val="20"/>
              </w:rPr>
              <w:t>%</w:t>
            </w:r>
          </w:p>
        </w:tc>
      </w:tr>
      <w:tr w14:paraId="05A4BF4D" w14:textId="77777777" w:rsidTr="00D968EA">
        <w:tblPrEx>
          <w:tblW w:w="5000" w:type="pct"/>
          <w:tblLayout w:type="fixed"/>
          <w:tblLook w:val="04A0"/>
        </w:tblPrEx>
        <w:trPr>
          <w:trHeight w:val="600"/>
        </w:trPr>
        <w:tc>
          <w:tcPr>
            <w:tcW w:w="959" w:type="pct"/>
            <w:gridSpan w:val="2"/>
            <w:tcBorders>
              <w:top w:val="single" w:sz="12" w:space="0" w:color="auto"/>
              <w:left w:val="single" w:sz="12" w:space="0" w:color="auto"/>
              <w:bottom w:val="nil"/>
              <w:right w:val="single" w:sz="4" w:space="0" w:color="000000"/>
            </w:tcBorders>
            <w:shd w:val="clear" w:color="auto" w:fill="auto"/>
            <w:noWrap/>
            <w:vAlign w:val="bottom"/>
          </w:tcPr>
          <w:p w:rsidR="00D968EA" w:rsidRPr="0085656C" w:rsidP="00D968EA" w14:paraId="6C3877A1"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845" w:type="pct"/>
            <w:gridSpan w:val="3"/>
            <w:tcBorders>
              <w:top w:val="single" w:sz="12" w:space="0" w:color="auto"/>
              <w:left w:val="nil"/>
              <w:bottom w:val="nil"/>
              <w:right w:val="single" w:sz="12" w:space="0" w:color="000000"/>
            </w:tcBorders>
            <w:shd w:val="clear" w:color="auto" w:fill="auto"/>
            <w:noWrap/>
            <w:vAlign w:val="bottom"/>
          </w:tcPr>
          <w:p w:rsidR="00D968EA" w:rsidRPr="0085656C" w:rsidP="00D968EA" w14:paraId="4D523B19" w14:textId="77777777">
            <w:pPr>
              <w:widowControl/>
              <w:spacing w:after="120"/>
              <w:rPr>
                <w:snapToGrid/>
                <w:kern w:val="0"/>
                <w:szCs w:val="22"/>
              </w:rPr>
            </w:pPr>
            <w:r w:rsidRPr="0085656C">
              <w:rPr>
                <w:snapToGrid/>
                <w:kern w:val="0"/>
                <w:szCs w:val="22"/>
              </w:rPr>
              <w:t xml:space="preserve"> Female</w:t>
            </w:r>
          </w:p>
        </w:tc>
        <w:tc>
          <w:tcPr>
            <w:tcW w:w="422"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66B1FF3A" w14:textId="5C54D12C">
            <w:pPr>
              <w:widowControl/>
              <w:spacing w:after="120"/>
              <w:jc w:val="right"/>
              <w:rPr>
                <w:snapToGrid/>
                <w:color w:val="000000"/>
                <w:kern w:val="0"/>
                <w:sz w:val="20"/>
              </w:rPr>
            </w:pPr>
            <w:r>
              <w:rPr>
                <w:color w:val="000000"/>
                <w:sz w:val="20"/>
              </w:rPr>
              <w:t>17</w:t>
            </w:r>
          </w:p>
        </w:tc>
        <w:tc>
          <w:tcPr>
            <w:tcW w:w="422" w:type="pct"/>
            <w:gridSpan w:val="2"/>
            <w:tcBorders>
              <w:top w:val="nil"/>
              <w:left w:val="nil"/>
              <w:bottom w:val="single" w:sz="4" w:space="0" w:color="auto"/>
              <w:right w:val="single" w:sz="12" w:space="0" w:color="auto"/>
            </w:tcBorders>
            <w:shd w:val="clear" w:color="auto" w:fill="auto"/>
            <w:noWrap/>
            <w:vAlign w:val="bottom"/>
          </w:tcPr>
          <w:p w:rsidR="00D968EA" w:rsidRPr="00DB14A3" w:rsidP="00D968EA" w14:paraId="55994968" w14:textId="3CE95B3A">
            <w:pPr>
              <w:spacing w:after="120"/>
              <w:jc w:val="right"/>
              <w:rPr>
                <w:color w:val="000000"/>
                <w:sz w:val="20"/>
              </w:rPr>
            </w:pPr>
            <w:r>
              <w:rPr>
                <w:color w:val="000000"/>
                <w:sz w:val="20"/>
              </w:rPr>
              <w:t>0.3</w:t>
            </w:r>
          </w:p>
        </w:tc>
        <w:tc>
          <w:tcPr>
            <w:tcW w:w="369"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74A205DA" w14:textId="5F5D9C88">
            <w:pPr>
              <w:spacing w:after="120"/>
              <w:jc w:val="right"/>
              <w:rPr>
                <w:color w:val="000000"/>
                <w:sz w:val="20"/>
              </w:rPr>
            </w:pPr>
            <w:r>
              <w:rPr>
                <w:color w:val="000000"/>
                <w:sz w:val="20"/>
              </w:rPr>
              <w:t>5</w:t>
            </w:r>
          </w:p>
        </w:tc>
        <w:tc>
          <w:tcPr>
            <w:tcW w:w="381" w:type="pct"/>
            <w:gridSpan w:val="2"/>
            <w:tcBorders>
              <w:top w:val="nil"/>
              <w:left w:val="nil"/>
              <w:bottom w:val="single" w:sz="4" w:space="0" w:color="auto"/>
              <w:right w:val="single" w:sz="4" w:space="0" w:color="auto"/>
            </w:tcBorders>
            <w:shd w:val="clear" w:color="auto" w:fill="auto"/>
            <w:noWrap/>
            <w:vAlign w:val="bottom"/>
          </w:tcPr>
          <w:p w:rsidR="00D968EA" w:rsidRPr="00DB14A3" w:rsidP="006F1087" w14:paraId="06C76BB1" w14:textId="254AECCB">
            <w:pPr>
              <w:spacing w:after="120"/>
              <w:jc w:val="right"/>
              <w:rPr>
                <w:color w:val="000000"/>
                <w:sz w:val="20"/>
              </w:rPr>
            </w:pPr>
            <w:r>
              <w:rPr>
                <w:color w:val="000000"/>
                <w:sz w:val="20"/>
              </w:rPr>
              <w:t>0.3</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69456C" w14:paraId="2B7B2391" w14:textId="466AE3FD">
            <w:pPr>
              <w:spacing w:after="120"/>
              <w:jc w:val="right"/>
              <w:rPr>
                <w:color w:val="000000"/>
                <w:sz w:val="20"/>
              </w:rPr>
            </w:pPr>
            <w:r>
              <w:rPr>
                <w:color w:val="000000"/>
                <w:sz w:val="20"/>
              </w:rPr>
              <w:t>2</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5A1F19" w14:paraId="2E104958" w14:textId="0DB93C40">
            <w:pPr>
              <w:spacing w:after="120"/>
              <w:jc w:val="right"/>
              <w:rPr>
                <w:color w:val="000000"/>
                <w:sz w:val="20"/>
              </w:rPr>
            </w:pPr>
            <w:r>
              <w:rPr>
                <w:color w:val="000000"/>
                <w:sz w:val="20"/>
              </w:rPr>
              <w:t>0.1</w:t>
            </w:r>
          </w:p>
        </w:tc>
        <w:tc>
          <w:tcPr>
            <w:tcW w:w="421" w:type="pct"/>
            <w:gridSpan w:val="2"/>
            <w:tcBorders>
              <w:top w:val="nil"/>
              <w:left w:val="nil"/>
              <w:bottom w:val="single" w:sz="4" w:space="0" w:color="auto"/>
              <w:right w:val="single" w:sz="4" w:space="0" w:color="auto"/>
            </w:tcBorders>
            <w:shd w:val="clear" w:color="auto" w:fill="auto"/>
            <w:noWrap/>
            <w:vAlign w:val="bottom"/>
          </w:tcPr>
          <w:p w:rsidR="00D968EA" w:rsidRPr="00DB14A3" w:rsidP="00AD13EE" w14:paraId="41DA7C60" w14:textId="164926D7">
            <w:pPr>
              <w:spacing w:after="120"/>
              <w:jc w:val="right"/>
              <w:rPr>
                <w:color w:val="000000"/>
                <w:sz w:val="20"/>
              </w:rPr>
            </w:pPr>
            <w:r>
              <w:rPr>
                <w:color w:val="000000"/>
                <w:sz w:val="20"/>
              </w:rPr>
              <w:t>10</w:t>
            </w:r>
          </w:p>
        </w:tc>
        <w:tc>
          <w:tcPr>
            <w:tcW w:w="431" w:type="pct"/>
            <w:gridSpan w:val="2"/>
            <w:tcBorders>
              <w:top w:val="nil"/>
              <w:left w:val="nil"/>
              <w:bottom w:val="single" w:sz="4" w:space="0" w:color="auto"/>
              <w:right w:val="single" w:sz="12" w:space="0" w:color="auto"/>
            </w:tcBorders>
            <w:shd w:val="clear" w:color="auto" w:fill="auto"/>
            <w:noWrap/>
            <w:vAlign w:val="bottom"/>
          </w:tcPr>
          <w:p w:rsidR="00D968EA" w:rsidRPr="00DB14A3" w14:paraId="75E24CAF" w14:textId="0F63B371">
            <w:pPr>
              <w:spacing w:after="120"/>
              <w:jc w:val="right"/>
              <w:rPr>
                <w:color w:val="000000"/>
                <w:sz w:val="20"/>
              </w:rPr>
            </w:pPr>
            <w:r>
              <w:rPr>
                <w:color w:val="000000"/>
                <w:sz w:val="20"/>
              </w:rPr>
              <w:t>0.4</w:t>
            </w:r>
          </w:p>
        </w:tc>
      </w:tr>
      <w:tr w14:paraId="00BA1BF1" w14:textId="77777777" w:rsidTr="00D968EA">
        <w:tblPrEx>
          <w:tblW w:w="5000" w:type="pct"/>
          <w:tblLayout w:type="fixed"/>
          <w:tblLook w:val="04A0"/>
        </w:tblPrEx>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rsidR="00D968EA" w:rsidRPr="0085656C" w:rsidP="00D968EA" w14:paraId="1C4BABD7"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rsidR="00D968EA" w:rsidRPr="0085656C" w:rsidP="00D968EA" w14:paraId="1E0C19CB" w14:textId="77777777">
            <w:pPr>
              <w:widowControl/>
              <w:spacing w:after="120"/>
              <w:rPr>
                <w:snapToGrid/>
                <w:kern w:val="0"/>
                <w:szCs w:val="22"/>
              </w:rPr>
            </w:pPr>
            <w:r w:rsidRPr="0085656C">
              <w:rPr>
                <w:snapToGrid/>
                <w:kern w:val="0"/>
                <w:szCs w:val="22"/>
              </w:rPr>
              <w:t xml:space="preserve"> Male</w:t>
            </w:r>
          </w:p>
        </w:tc>
        <w:tc>
          <w:tcPr>
            <w:tcW w:w="422"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51464D8C" w14:textId="7EE7A567">
            <w:pPr>
              <w:spacing w:after="120"/>
              <w:jc w:val="right"/>
              <w:rPr>
                <w:color w:val="000000"/>
                <w:sz w:val="20"/>
              </w:rPr>
            </w:pPr>
            <w:r>
              <w:rPr>
                <w:color w:val="000000"/>
                <w:sz w:val="20"/>
              </w:rPr>
              <w:t>192</w:t>
            </w:r>
          </w:p>
        </w:tc>
        <w:tc>
          <w:tcPr>
            <w:tcW w:w="422" w:type="pct"/>
            <w:gridSpan w:val="2"/>
            <w:tcBorders>
              <w:top w:val="nil"/>
              <w:left w:val="nil"/>
              <w:bottom w:val="single" w:sz="4" w:space="0" w:color="auto"/>
              <w:right w:val="single" w:sz="12" w:space="0" w:color="auto"/>
            </w:tcBorders>
            <w:shd w:val="clear" w:color="auto" w:fill="auto"/>
            <w:noWrap/>
            <w:vAlign w:val="bottom"/>
          </w:tcPr>
          <w:p w:rsidR="00D968EA" w:rsidRPr="00DB14A3" w:rsidP="00D968EA" w14:paraId="1119D4AB" w14:textId="17C158D5">
            <w:pPr>
              <w:spacing w:after="120"/>
              <w:jc w:val="right"/>
              <w:rPr>
                <w:color w:val="000000"/>
                <w:sz w:val="20"/>
              </w:rPr>
            </w:pPr>
            <w:r>
              <w:rPr>
                <w:color w:val="000000"/>
                <w:sz w:val="20"/>
              </w:rPr>
              <w:t>3.6</w:t>
            </w:r>
          </w:p>
        </w:tc>
        <w:tc>
          <w:tcPr>
            <w:tcW w:w="369"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270071AC" w14:textId="6F7992F5">
            <w:pPr>
              <w:spacing w:after="120"/>
              <w:jc w:val="right"/>
              <w:rPr>
                <w:color w:val="000000"/>
                <w:sz w:val="20"/>
              </w:rPr>
            </w:pPr>
            <w:r>
              <w:rPr>
                <w:color w:val="000000"/>
                <w:sz w:val="20"/>
              </w:rPr>
              <w:t>112</w:t>
            </w:r>
          </w:p>
        </w:tc>
        <w:tc>
          <w:tcPr>
            <w:tcW w:w="381" w:type="pct"/>
            <w:gridSpan w:val="2"/>
            <w:tcBorders>
              <w:top w:val="nil"/>
              <w:left w:val="nil"/>
              <w:bottom w:val="single" w:sz="4" w:space="0" w:color="auto"/>
              <w:right w:val="single" w:sz="4" w:space="0" w:color="auto"/>
            </w:tcBorders>
            <w:shd w:val="clear" w:color="auto" w:fill="auto"/>
            <w:noWrap/>
            <w:vAlign w:val="bottom"/>
          </w:tcPr>
          <w:p w:rsidR="00D968EA" w:rsidRPr="00DB14A3" w:rsidP="006F1087" w14:paraId="5715AD3F" w14:textId="2607A7F5">
            <w:pPr>
              <w:spacing w:after="120"/>
              <w:jc w:val="right"/>
              <w:rPr>
                <w:color w:val="000000"/>
                <w:sz w:val="20"/>
              </w:rPr>
            </w:pPr>
            <w:r>
              <w:rPr>
                <w:color w:val="000000"/>
                <w:sz w:val="20"/>
              </w:rPr>
              <w:t>7.4</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69456C" w14:paraId="75A43AF3" w14:textId="0EC32BA9">
            <w:pPr>
              <w:spacing w:after="120"/>
              <w:jc w:val="right"/>
              <w:rPr>
                <w:color w:val="000000"/>
                <w:sz w:val="20"/>
              </w:rPr>
            </w:pPr>
            <w:r>
              <w:rPr>
                <w:color w:val="000000"/>
                <w:sz w:val="20"/>
              </w:rPr>
              <w:t>44</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5A1F19" w14:paraId="38768027" w14:textId="706EBB13">
            <w:pPr>
              <w:spacing w:after="120"/>
              <w:jc w:val="right"/>
              <w:rPr>
                <w:color w:val="000000"/>
                <w:sz w:val="20"/>
              </w:rPr>
            </w:pPr>
            <w:r>
              <w:rPr>
                <w:color w:val="000000"/>
                <w:sz w:val="20"/>
              </w:rPr>
              <w:t>2.9</w:t>
            </w:r>
          </w:p>
        </w:tc>
        <w:tc>
          <w:tcPr>
            <w:tcW w:w="421" w:type="pct"/>
            <w:gridSpan w:val="2"/>
            <w:tcBorders>
              <w:top w:val="nil"/>
              <w:left w:val="nil"/>
              <w:bottom w:val="single" w:sz="4" w:space="0" w:color="auto"/>
              <w:right w:val="single" w:sz="4" w:space="0" w:color="auto"/>
            </w:tcBorders>
            <w:shd w:val="clear" w:color="auto" w:fill="auto"/>
            <w:noWrap/>
            <w:vAlign w:val="bottom"/>
          </w:tcPr>
          <w:p w:rsidR="00D968EA" w:rsidRPr="00DB14A3" w:rsidP="00AD13EE" w14:paraId="351F2605" w14:textId="630BA915">
            <w:pPr>
              <w:spacing w:after="120"/>
              <w:jc w:val="right"/>
              <w:rPr>
                <w:color w:val="000000"/>
                <w:sz w:val="20"/>
              </w:rPr>
            </w:pPr>
            <w:r>
              <w:rPr>
                <w:color w:val="000000"/>
                <w:sz w:val="20"/>
              </w:rPr>
              <w:t>36</w:t>
            </w:r>
          </w:p>
        </w:tc>
        <w:tc>
          <w:tcPr>
            <w:tcW w:w="431" w:type="pct"/>
            <w:gridSpan w:val="2"/>
            <w:tcBorders>
              <w:top w:val="nil"/>
              <w:left w:val="nil"/>
              <w:bottom w:val="single" w:sz="4" w:space="0" w:color="auto"/>
              <w:right w:val="single" w:sz="12" w:space="0" w:color="auto"/>
            </w:tcBorders>
            <w:shd w:val="clear" w:color="auto" w:fill="auto"/>
            <w:noWrap/>
            <w:vAlign w:val="bottom"/>
          </w:tcPr>
          <w:p w:rsidR="00D968EA" w:rsidRPr="00DB14A3" w14:paraId="07025D18" w14:textId="51627B18">
            <w:pPr>
              <w:spacing w:after="120"/>
              <w:jc w:val="right"/>
              <w:rPr>
                <w:color w:val="000000"/>
                <w:sz w:val="20"/>
              </w:rPr>
            </w:pPr>
            <w:r>
              <w:rPr>
                <w:color w:val="000000"/>
                <w:sz w:val="20"/>
              </w:rPr>
              <w:t>1.5</w:t>
            </w:r>
          </w:p>
        </w:tc>
      </w:tr>
      <w:tr w14:paraId="5787B2CB" w14:textId="77777777" w:rsidTr="00D968EA">
        <w:tblPrEx>
          <w:tblW w:w="5000" w:type="pct"/>
          <w:tblLayout w:type="fixed"/>
          <w:tblLook w:val="04A0"/>
        </w:tblPrEx>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rsidR="00D968EA" w:rsidRPr="0085656C" w:rsidP="00D968EA" w14:paraId="7ECEA531"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rsidR="00D968EA" w:rsidRPr="0085656C" w:rsidP="00D968EA" w14:paraId="58A4554B" w14:textId="15193868">
            <w:pPr>
              <w:widowControl/>
              <w:spacing w:after="120"/>
              <w:rPr>
                <w:snapToGrid/>
                <w:kern w:val="0"/>
                <w:szCs w:val="22"/>
              </w:rPr>
            </w:pPr>
            <w:r w:rsidRPr="0085656C">
              <w:rPr>
                <w:snapToGrid/>
                <w:kern w:val="0"/>
                <w:szCs w:val="22"/>
              </w:rPr>
              <w:t xml:space="preserve"> Combination</w:t>
            </w:r>
          </w:p>
        </w:tc>
        <w:tc>
          <w:tcPr>
            <w:tcW w:w="422"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3368F371" w14:textId="4A193A35">
            <w:pPr>
              <w:spacing w:after="120"/>
              <w:jc w:val="right"/>
              <w:rPr>
                <w:color w:val="000000"/>
                <w:sz w:val="20"/>
              </w:rPr>
            </w:pPr>
            <w:r>
              <w:rPr>
                <w:color w:val="000000"/>
                <w:sz w:val="20"/>
              </w:rPr>
              <w:t>10</w:t>
            </w:r>
          </w:p>
        </w:tc>
        <w:tc>
          <w:tcPr>
            <w:tcW w:w="422" w:type="pct"/>
            <w:gridSpan w:val="2"/>
            <w:tcBorders>
              <w:top w:val="nil"/>
              <w:left w:val="nil"/>
              <w:bottom w:val="single" w:sz="4" w:space="0" w:color="auto"/>
              <w:right w:val="single" w:sz="12" w:space="0" w:color="auto"/>
            </w:tcBorders>
            <w:shd w:val="clear" w:color="auto" w:fill="auto"/>
            <w:noWrap/>
            <w:vAlign w:val="bottom"/>
          </w:tcPr>
          <w:p w:rsidR="00D968EA" w:rsidRPr="00DB14A3" w:rsidP="00D968EA" w14:paraId="5C4FFDAE" w14:textId="44DAF213">
            <w:pPr>
              <w:spacing w:after="120"/>
              <w:jc w:val="right"/>
              <w:rPr>
                <w:color w:val="000000"/>
                <w:sz w:val="20"/>
              </w:rPr>
            </w:pPr>
            <w:r>
              <w:rPr>
                <w:color w:val="000000"/>
                <w:sz w:val="20"/>
              </w:rPr>
              <w:t>0.2</w:t>
            </w:r>
          </w:p>
        </w:tc>
        <w:tc>
          <w:tcPr>
            <w:tcW w:w="369"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03C3EEEE" w14:textId="1E858F2F">
            <w:pPr>
              <w:spacing w:after="120"/>
              <w:jc w:val="right"/>
              <w:rPr>
                <w:color w:val="000000"/>
                <w:sz w:val="20"/>
              </w:rPr>
            </w:pPr>
            <w:r>
              <w:rPr>
                <w:color w:val="000000"/>
                <w:sz w:val="20"/>
              </w:rPr>
              <w:t>5</w:t>
            </w:r>
          </w:p>
        </w:tc>
        <w:tc>
          <w:tcPr>
            <w:tcW w:w="381" w:type="pct"/>
            <w:gridSpan w:val="2"/>
            <w:tcBorders>
              <w:top w:val="nil"/>
              <w:left w:val="nil"/>
              <w:bottom w:val="single" w:sz="4" w:space="0" w:color="auto"/>
              <w:right w:val="single" w:sz="4" w:space="0" w:color="auto"/>
            </w:tcBorders>
            <w:shd w:val="clear" w:color="auto" w:fill="auto"/>
            <w:noWrap/>
            <w:vAlign w:val="bottom"/>
          </w:tcPr>
          <w:p w:rsidR="00D968EA" w:rsidRPr="00DB14A3" w:rsidP="006F1087" w14:paraId="0EB1D776" w14:textId="04D2AE1B">
            <w:pPr>
              <w:spacing w:after="120"/>
              <w:jc w:val="right"/>
              <w:rPr>
                <w:color w:val="000000"/>
                <w:sz w:val="20"/>
              </w:rPr>
            </w:pPr>
            <w:r>
              <w:rPr>
                <w:color w:val="000000"/>
                <w:sz w:val="20"/>
              </w:rPr>
              <w:t>0.3</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69456C" w14:paraId="57A389C8" w14:textId="216E05D8">
            <w:pPr>
              <w:spacing w:after="120"/>
              <w:jc w:val="right"/>
              <w:rPr>
                <w:color w:val="000000"/>
                <w:sz w:val="20"/>
              </w:rPr>
            </w:pPr>
            <w:r>
              <w:rPr>
                <w:color w:val="000000"/>
                <w:sz w:val="20"/>
              </w:rPr>
              <w:t>2</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5A1F19" w14:paraId="37E9952C" w14:textId="14E3069D">
            <w:pPr>
              <w:spacing w:after="120"/>
              <w:jc w:val="right"/>
              <w:rPr>
                <w:color w:val="000000"/>
                <w:sz w:val="20"/>
              </w:rPr>
            </w:pPr>
            <w:r>
              <w:rPr>
                <w:color w:val="000000"/>
                <w:sz w:val="20"/>
              </w:rPr>
              <w:t>0.1</w:t>
            </w:r>
          </w:p>
        </w:tc>
        <w:tc>
          <w:tcPr>
            <w:tcW w:w="421" w:type="pct"/>
            <w:gridSpan w:val="2"/>
            <w:tcBorders>
              <w:top w:val="nil"/>
              <w:left w:val="nil"/>
              <w:bottom w:val="single" w:sz="4" w:space="0" w:color="auto"/>
              <w:right w:val="single" w:sz="4" w:space="0" w:color="auto"/>
            </w:tcBorders>
            <w:shd w:val="clear" w:color="auto" w:fill="auto"/>
            <w:noWrap/>
            <w:vAlign w:val="bottom"/>
          </w:tcPr>
          <w:p w:rsidR="00D968EA" w:rsidRPr="00DB14A3" w:rsidP="00AD13EE" w14:paraId="170C98D2" w14:textId="64817206">
            <w:pPr>
              <w:spacing w:after="120"/>
              <w:jc w:val="right"/>
              <w:rPr>
                <w:color w:val="000000"/>
                <w:sz w:val="20"/>
              </w:rPr>
            </w:pPr>
            <w:r>
              <w:rPr>
                <w:color w:val="000000"/>
                <w:sz w:val="20"/>
              </w:rPr>
              <w:t>3</w:t>
            </w:r>
          </w:p>
        </w:tc>
        <w:tc>
          <w:tcPr>
            <w:tcW w:w="431" w:type="pct"/>
            <w:gridSpan w:val="2"/>
            <w:tcBorders>
              <w:top w:val="nil"/>
              <w:left w:val="nil"/>
              <w:bottom w:val="single" w:sz="4" w:space="0" w:color="auto"/>
              <w:right w:val="single" w:sz="12" w:space="0" w:color="auto"/>
            </w:tcBorders>
            <w:shd w:val="clear" w:color="auto" w:fill="auto"/>
            <w:noWrap/>
            <w:vAlign w:val="bottom"/>
          </w:tcPr>
          <w:p w:rsidR="00D968EA" w:rsidRPr="00DB14A3" w14:paraId="594F6FFA" w14:textId="55004AD6">
            <w:pPr>
              <w:spacing w:after="120"/>
              <w:jc w:val="right"/>
              <w:rPr>
                <w:color w:val="000000"/>
                <w:sz w:val="20"/>
              </w:rPr>
            </w:pPr>
            <w:r>
              <w:rPr>
                <w:color w:val="000000"/>
                <w:sz w:val="20"/>
              </w:rPr>
              <w:t>0.1</w:t>
            </w:r>
          </w:p>
        </w:tc>
      </w:tr>
      <w:tr w14:paraId="7CF8B3CC" w14:textId="77777777" w:rsidTr="00D968EA">
        <w:tblPrEx>
          <w:tblW w:w="5000" w:type="pct"/>
          <w:tblLayout w:type="fixed"/>
          <w:tblLook w:val="04A0"/>
        </w:tblPrEx>
        <w:trPr>
          <w:trHeight w:val="402"/>
        </w:trPr>
        <w:tc>
          <w:tcPr>
            <w:tcW w:w="959" w:type="pct"/>
            <w:gridSpan w:val="2"/>
            <w:tcBorders>
              <w:top w:val="nil"/>
              <w:left w:val="single" w:sz="12" w:space="0" w:color="auto"/>
              <w:bottom w:val="single" w:sz="12" w:space="0" w:color="auto"/>
              <w:right w:val="single" w:sz="4" w:space="0" w:color="000000"/>
            </w:tcBorders>
            <w:shd w:val="clear" w:color="auto" w:fill="auto"/>
            <w:noWrap/>
            <w:vAlign w:val="bottom"/>
          </w:tcPr>
          <w:p w:rsidR="00D968EA" w:rsidRPr="0085656C" w:rsidP="00D968EA" w14:paraId="0BE301F2"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single" w:sz="12" w:space="0" w:color="auto"/>
              <w:right w:val="single" w:sz="12" w:space="0" w:color="000000"/>
            </w:tcBorders>
            <w:shd w:val="clear" w:color="auto" w:fill="auto"/>
            <w:noWrap/>
            <w:vAlign w:val="bottom"/>
          </w:tcPr>
          <w:p w:rsidR="00D968EA" w:rsidRPr="0085656C" w:rsidP="00D968EA" w14:paraId="1ECE5F7B" w14:textId="77777777">
            <w:pPr>
              <w:widowControl/>
              <w:spacing w:after="120"/>
              <w:rPr>
                <w:b/>
                <w:bCs/>
                <w:snapToGrid/>
                <w:kern w:val="0"/>
                <w:szCs w:val="22"/>
              </w:rPr>
            </w:pPr>
            <w:r w:rsidRPr="0085656C">
              <w:rPr>
                <w:b/>
                <w:bCs/>
                <w:snapToGrid/>
                <w:kern w:val="0"/>
                <w:szCs w:val="22"/>
              </w:rPr>
              <w:t xml:space="preserve"> Total</w:t>
            </w:r>
          </w:p>
        </w:tc>
        <w:tc>
          <w:tcPr>
            <w:tcW w:w="422" w:type="pct"/>
            <w:gridSpan w:val="2"/>
            <w:tcBorders>
              <w:top w:val="nil"/>
              <w:left w:val="nil"/>
              <w:bottom w:val="single" w:sz="12" w:space="0" w:color="auto"/>
              <w:right w:val="single" w:sz="4" w:space="0" w:color="auto"/>
            </w:tcBorders>
            <w:shd w:val="clear" w:color="auto" w:fill="auto"/>
            <w:noWrap/>
            <w:vAlign w:val="bottom"/>
          </w:tcPr>
          <w:p w:rsidR="00D968EA" w:rsidRPr="00DB14A3" w:rsidP="00D968EA" w14:paraId="6E31BEDB" w14:textId="0743DAD9">
            <w:pPr>
              <w:spacing w:after="120"/>
              <w:jc w:val="right"/>
              <w:rPr>
                <w:color w:val="000000"/>
                <w:sz w:val="20"/>
              </w:rPr>
            </w:pPr>
            <w:r>
              <w:rPr>
                <w:color w:val="000000"/>
                <w:sz w:val="20"/>
              </w:rPr>
              <w:t>219</w:t>
            </w:r>
          </w:p>
        </w:tc>
        <w:tc>
          <w:tcPr>
            <w:tcW w:w="422" w:type="pct"/>
            <w:gridSpan w:val="2"/>
            <w:tcBorders>
              <w:top w:val="nil"/>
              <w:left w:val="nil"/>
              <w:bottom w:val="single" w:sz="12" w:space="0" w:color="auto"/>
              <w:right w:val="single" w:sz="12" w:space="0" w:color="auto"/>
            </w:tcBorders>
            <w:shd w:val="clear" w:color="auto" w:fill="auto"/>
            <w:noWrap/>
            <w:vAlign w:val="bottom"/>
          </w:tcPr>
          <w:p w:rsidR="00D968EA" w:rsidRPr="00DB14A3" w:rsidP="00D968EA" w14:paraId="0573DB36" w14:textId="512F67E9">
            <w:pPr>
              <w:spacing w:after="120"/>
              <w:jc w:val="right"/>
              <w:rPr>
                <w:color w:val="000000"/>
                <w:sz w:val="20"/>
              </w:rPr>
            </w:pPr>
            <w:r>
              <w:rPr>
                <w:color w:val="000000"/>
                <w:sz w:val="20"/>
              </w:rPr>
              <w:t>4.1</w:t>
            </w:r>
          </w:p>
        </w:tc>
        <w:tc>
          <w:tcPr>
            <w:tcW w:w="369" w:type="pct"/>
            <w:gridSpan w:val="2"/>
            <w:tcBorders>
              <w:top w:val="nil"/>
              <w:left w:val="nil"/>
              <w:bottom w:val="single" w:sz="12" w:space="0" w:color="auto"/>
              <w:right w:val="single" w:sz="4" w:space="0" w:color="auto"/>
            </w:tcBorders>
            <w:shd w:val="clear" w:color="auto" w:fill="auto"/>
            <w:noWrap/>
            <w:vAlign w:val="bottom"/>
          </w:tcPr>
          <w:p w:rsidR="00D968EA" w:rsidRPr="00DB14A3" w:rsidP="00D968EA" w14:paraId="48AD5FA3" w14:textId="22B22E83">
            <w:pPr>
              <w:spacing w:after="120"/>
              <w:jc w:val="right"/>
              <w:rPr>
                <w:color w:val="000000"/>
                <w:sz w:val="20"/>
              </w:rPr>
            </w:pPr>
            <w:r>
              <w:rPr>
                <w:color w:val="000000"/>
                <w:sz w:val="20"/>
              </w:rPr>
              <w:t>122</w:t>
            </w:r>
          </w:p>
        </w:tc>
        <w:tc>
          <w:tcPr>
            <w:tcW w:w="381" w:type="pct"/>
            <w:gridSpan w:val="2"/>
            <w:tcBorders>
              <w:top w:val="nil"/>
              <w:left w:val="nil"/>
              <w:bottom w:val="single" w:sz="12" w:space="0" w:color="auto"/>
              <w:right w:val="single" w:sz="4" w:space="0" w:color="auto"/>
            </w:tcBorders>
            <w:shd w:val="clear" w:color="auto" w:fill="auto"/>
            <w:noWrap/>
            <w:vAlign w:val="bottom"/>
          </w:tcPr>
          <w:p w:rsidR="00D968EA" w:rsidRPr="00DB14A3" w:rsidP="006F1087" w14:paraId="3E3AD2D2" w14:textId="28AF1B67">
            <w:pPr>
              <w:spacing w:after="120"/>
              <w:jc w:val="right"/>
              <w:rPr>
                <w:color w:val="000000"/>
                <w:sz w:val="20"/>
              </w:rPr>
            </w:pPr>
            <w:r>
              <w:rPr>
                <w:color w:val="000000"/>
                <w:sz w:val="20"/>
              </w:rPr>
              <w:t>8.0</w:t>
            </w:r>
          </w:p>
        </w:tc>
        <w:tc>
          <w:tcPr>
            <w:tcW w:w="375" w:type="pct"/>
            <w:gridSpan w:val="2"/>
            <w:tcBorders>
              <w:top w:val="nil"/>
              <w:left w:val="nil"/>
              <w:bottom w:val="single" w:sz="12" w:space="0" w:color="auto"/>
              <w:right w:val="single" w:sz="4" w:space="0" w:color="auto"/>
            </w:tcBorders>
            <w:shd w:val="clear" w:color="auto" w:fill="auto"/>
            <w:noWrap/>
            <w:vAlign w:val="bottom"/>
          </w:tcPr>
          <w:p w:rsidR="00D968EA" w:rsidRPr="00DB14A3" w:rsidP="0069456C" w14:paraId="71B69DA0" w14:textId="60BB00A7">
            <w:pPr>
              <w:spacing w:after="120"/>
              <w:jc w:val="right"/>
              <w:rPr>
                <w:color w:val="000000"/>
                <w:sz w:val="20"/>
              </w:rPr>
            </w:pPr>
            <w:r>
              <w:rPr>
                <w:color w:val="000000"/>
                <w:sz w:val="20"/>
              </w:rPr>
              <w:t>48</w:t>
            </w:r>
          </w:p>
        </w:tc>
        <w:tc>
          <w:tcPr>
            <w:tcW w:w="375" w:type="pct"/>
            <w:gridSpan w:val="2"/>
            <w:tcBorders>
              <w:top w:val="nil"/>
              <w:left w:val="nil"/>
              <w:bottom w:val="single" w:sz="12" w:space="0" w:color="auto"/>
              <w:right w:val="single" w:sz="4" w:space="0" w:color="auto"/>
            </w:tcBorders>
            <w:shd w:val="clear" w:color="auto" w:fill="auto"/>
            <w:noWrap/>
            <w:vAlign w:val="bottom"/>
          </w:tcPr>
          <w:p w:rsidR="00D968EA" w:rsidRPr="00DB14A3" w:rsidP="005A1F19" w14:paraId="05C9ED14" w14:textId="0114F664">
            <w:pPr>
              <w:spacing w:after="120"/>
              <w:jc w:val="right"/>
              <w:rPr>
                <w:color w:val="000000"/>
                <w:sz w:val="20"/>
              </w:rPr>
            </w:pPr>
            <w:r>
              <w:rPr>
                <w:color w:val="000000"/>
                <w:sz w:val="20"/>
              </w:rPr>
              <w:t>3.2</w:t>
            </w:r>
          </w:p>
        </w:tc>
        <w:tc>
          <w:tcPr>
            <w:tcW w:w="421" w:type="pct"/>
            <w:gridSpan w:val="2"/>
            <w:tcBorders>
              <w:top w:val="nil"/>
              <w:left w:val="nil"/>
              <w:bottom w:val="single" w:sz="12" w:space="0" w:color="auto"/>
              <w:right w:val="single" w:sz="4" w:space="0" w:color="auto"/>
            </w:tcBorders>
            <w:shd w:val="clear" w:color="auto" w:fill="auto"/>
            <w:noWrap/>
            <w:vAlign w:val="bottom"/>
          </w:tcPr>
          <w:p w:rsidR="00D968EA" w:rsidRPr="00DB14A3" w:rsidP="00AD13EE" w14:paraId="2E98C5C0" w14:textId="1C3D0723">
            <w:pPr>
              <w:spacing w:after="120"/>
              <w:jc w:val="right"/>
              <w:rPr>
                <w:color w:val="000000"/>
                <w:sz w:val="20"/>
              </w:rPr>
            </w:pPr>
            <w:r>
              <w:rPr>
                <w:color w:val="000000"/>
                <w:sz w:val="20"/>
              </w:rPr>
              <w:t>49</w:t>
            </w:r>
          </w:p>
        </w:tc>
        <w:tc>
          <w:tcPr>
            <w:tcW w:w="431" w:type="pct"/>
            <w:gridSpan w:val="2"/>
            <w:tcBorders>
              <w:top w:val="nil"/>
              <w:left w:val="nil"/>
              <w:bottom w:val="single" w:sz="12" w:space="0" w:color="auto"/>
              <w:right w:val="single" w:sz="12" w:space="0" w:color="auto"/>
            </w:tcBorders>
            <w:shd w:val="clear" w:color="auto" w:fill="auto"/>
            <w:noWrap/>
            <w:vAlign w:val="bottom"/>
          </w:tcPr>
          <w:p w:rsidR="00D968EA" w:rsidRPr="00DB14A3" w14:paraId="35E7140B" w14:textId="6C479504">
            <w:pPr>
              <w:spacing w:after="120"/>
              <w:jc w:val="right"/>
              <w:rPr>
                <w:color w:val="000000"/>
                <w:sz w:val="20"/>
              </w:rPr>
            </w:pPr>
            <w:r>
              <w:rPr>
                <w:color w:val="000000"/>
                <w:sz w:val="20"/>
              </w:rPr>
              <w:t>2.1</w:t>
            </w:r>
          </w:p>
        </w:tc>
      </w:tr>
      <w:tr w14:paraId="5FAC0F2E" w14:textId="77777777" w:rsidTr="00D968EA">
        <w:tblPrEx>
          <w:tblW w:w="5000" w:type="pct"/>
          <w:tblLayout w:type="fixed"/>
          <w:tblLook w:val="04A0"/>
        </w:tblPrEx>
        <w:trPr>
          <w:trHeight w:val="600"/>
        </w:trPr>
        <w:tc>
          <w:tcPr>
            <w:tcW w:w="959" w:type="pct"/>
            <w:gridSpan w:val="2"/>
            <w:tcBorders>
              <w:top w:val="single" w:sz="12" w:space="0" w:color="auto"/>
              <w:left w:val="single" w:sz="12" w:space="0" w:color="auto"/>
              <w:bottom w:val="nil"/>
              <w:right w:val="single" w:sz="4" w:space="0" w:color="000000"/>
            </w:tcBorders>
            <w:shd w:val="clear" w:color="auto" w:fill="auto"/>
            <w:noWrap/>
            <w:vAlign w:val="bottom"/>
          </w:tcPr>
          <w:p w:rsidR="00D968EA" w:rsidRPr="0085656C" w:rsidP="00D968EA" w14:paraId="6C169616"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845" w:type="pct"/>
            <w:gridSpan w:val="3"/>
            <w:tcBorders>
              <w:top w:val="single" w:sz="12" w:space="0" w:color="auto"/>
              <w:left w:val="nil"/>
              <w:bottom w:val="nil"/>
              <w:right w:val="single" w:sz="12" w:space="0" w:color="000000"/>
            </w:tcBorders>
            <w:shd w:val="clear" w:color="auto" w:fill="auto"/>
            <w:noWrap/>
            <w:vAlign w:val="bottom"/>
          </w:tcPr>
          <w:p w:rsidR="00D968EA" w:rsidRPr="0085656C" w:rsidP="00D968EA" w14:paraId="3988C94C" w14:textId="77777777">
            <w:pPr>
              <w:widowControl/>
              <w:spacing w:after="120"/>
              <w:rPr>
                <w:snapToGrid/>
                <w:kern w:val="0"/>
                <w:szCs w:val="22"/>
              </w:rPr>
            </w:pPr>
            <w:r w:rsidRPr="0085656C">
              <w:rPr>
                <w:snapToGrid/>
                <w:kern w:val="0"/>
                <w:szCs w:val="22"/>
              </w:rPr>
              <w:t xml:space="preserve"> Female</w:t>
            </w:r>
          </w:p>
        </w:tc>
        <w:tc>
          <w:tcPr>
            <w:tcW w:w="422"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4F9F3376" w14:textId="1DA35EC9">
            <w:pPr>
              <w:widowControl/>
              <w:spacing w:after="120"/>
              <w:jc w:val="right"/>
              <w:rPr>
                <w:snapToGrid/>
                <w:color w:val="000000"/>
                <w:kern w:val="0"/>
                <w:sz w:val="20"/>
              </w:rPr>
            </w:pPr>
            <w:r>
              <w:rPr>
                <w:color w:val="000000"/>
                <w:sz w:val="20"/>
              </w:rPr>
              <w:t>373</w:t>
            </w:r>
          </w:p>
        </w:tc>
        <w:tc>
          <w:tcPr>
            <w:tcW w:w="422" w:type="pct"/>
            <w:gridSpan w:val="2"/>
            <w:tcBorders>
              <w:top w:val="nil"/>
              <w:left w:val="nil"/>
              <w:bottom w:val="single" w:sz="4" w:space="0" w:color="auto"/>
              <w:right w:val="single" w:sz="12" w:space="0" w:color="auto"/>
            </w:tcBorders>
            <w:shd w:val="clear" w:color="auto" w:fill="auto"/>
            <w:noWrap/>
            <w:vAlign w:val="bottom"/>
          </w:tcPr>
          <w:p w:rsidR="00D968EA" w:rsidRPr="00DB14A3" w:rsidP="00D968EA" w14:paraId="29862151" w14:textId="1F77FD4B">
            <w:pPr>
              <w:spacing w:after="120"/>
              <w:jc w:val="right"/>
              <w:rPr>
                <w:color w:val="000000"/>
                <w:sz w:val="20"/>
              </w:rPr>
            </w:pPr>
            <w:r>
              <w:rPr>
                <w:color w:val="000000"/>
                <w:sz w:val="20"/>
              </w:rPr>
              <w:t>6.9</w:t>
            </w:r>
          </w:p>
        </w:tc>
        <w:tc>
          <w:tcPr>
            <w:tcW w:w="369"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19B8E609" w14:textId="593CE988">
            <w:pPr>
              <w:spacing w:after="120"/>
              <w:jc w:val="right"/>
              <w:rPr>
                <w:color w:val="000000"/>
                <w:sz w:val="20"/>
              </w:rPr>
            </w:pPr>
            <w:r>
              <w:rPr>
                <w:color w:val="000000"/>
                <w:sz w:val="20"/>
              </w:rPr>
              <w:t>49</w:t>
            </w:r>
          </w:p>
        </w:tc>
        <w:tc>
          <w:tcPr>
            <w:tcW w:w="381" w:type="pct"/>
            <w:gridSpan w:val="2"/>
            <w:tcBorders>
              <w:top w:val="nil"/>
              <w:left w:val="nil"/>
              <w:bottom w:val="single" w:sz="4" w:space="0" w:color="auto"/>
              <w:right w:val="single" w:sz="4" w:space="0" w:color="auto"/>
            </w:tcBorders>
            <w:shd w:val="clear" w:color="auto" w:fill="auto"/>
            <w:noWrap/>
            <w:vAlign w:val="bottom"/>
          </w:tcPr>
          <w:p w:rsidR="00D968EA" w:rsidRPr="00DB14A3" w:rsidP="006F1087" w14:paraId="655DB74A" w14:textId="10D7E498">
            <w:pPr>
              <w:spacing w:after="120"/>
              <w:jc w:val="right"/>
              <w:rPr>
                <w:color w:val="000000"/>
                <w:sz w:val="20"/>
              </w:rPr>
            </w:pPr>
            <w:r>
              <w:rPr>
                <w:color w:val="000000"/>
                <w:sz w:val="20"/>
              </w:rPr>
              <w:t>3.2</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69456C" w14:paraId="574D91C9" w14:textId="45695B0F">
            <w:pPr>
              <w:spacing w:after="120"/>
              <w:jc w:val="right"/>
              <w:rPr>
                <w:color w:val="000000"/>
                <w:sz w:val="20"/>
              </w:rPr>
            </w:pPr>
            <w:r>
              <w:rPr>
                <w:color w:val="000000"/>
                <w:sz w:val="20"/>
              </w:rPr>
              <w:t>103</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5A1F19" w14:paraId="55DEA82E" w14:textId="75D71EFF">
            <w:pPr>
              <w:spacing w:after="120"/>
              <w:jc w:val="right"/>
              <w:rPr>
                <w:color w:val="000000"/>
                <w:sz w:val="20"/>
              </w:rPr>
            </w:pPr>
            <w:r>
              <w:rPr>
                <w:color w:val="000000"/>
                <w:sz w:val="20"/>
              </w:rPr>
              <w:t>6.9</w:t>
            </w:r>
          </w:p>
        </w:tc>
        <w:tc>
          <w:tcPr>
            <w:tcW w:w="421" w:type="pct"/>
            <w:gridSpan w:val="2"/>
            <w:tcBorders>
              <w:top w:val="nil"/>
              <w:left w:val="nil"/>
              <w:bottom w:val="single" w:sz="4" w:space="0" w:color="auto"/>
              <w:right w:val="single" w:sz="4" w:space="0" w:color="auto"/>
            </w:tcBorders>
            <w:shd w:val="clear" w:color="auto" w:fill="auto"/>
            <w:noWrap/>
            <w:vAlign w:val="bottom"/>
          </w:tcPr>
          <w:p w:rsidR="00D968EA" w:rsidRPr="00DB14A3" w:rsidP="00AD13EE" w14:paraId="59E6D695" w14:textId="58CD0097">
            <w:pPr>
              <w:spacing w:after="120"/>
              <w:jc w:val="right"/>
              <w:rPr>
                <w:color w:val="000000"/>
                <w:sz w:val="20"/>
              </w:rPr>
            </w:pPr>
            <w:r>
              <w:rPr>
                <w:color w:val="000000"/>
                <w:sz w:val="20"/>
              </w:rPr>
              <w:t>221</w:t>
            </w:r>
          </w:p>
        </w:tc>
        <w:tc>
          <w:tcPr>
            <w:tcW w:w="431" w:type="pct"/>
            <w:gridSpan w:val="2"/>
            <w:tcBorders>
              <w:top w:val="nil"/>
              <w:left w:val="nil"/>
              <w:bottom w:val="single" w:sz="4" w:space="0" w:color="auto"/>
              <w:right w:val="single" w:sz="12" w:space="0" w:color="auto"/>
            </w:tcBorders>
            <w:shd w:val="clear" w:color="auto" w:fill="auto"/>
            <w:noWrap/>
            <w:vAlign w:val="bottom"/>
          </w:tcPr>
          <w:p w:rsidR="00D968EA" w:rsidRPr="00DB14A3" w14:paraId="07C30539" w14:textId="4B9C86AF">
            <w:pPr>
              <w:spacing w:after="120"/>
              <w:jc w:val="right"/>
              <w:rPr>
                <w:color w:val="000000"/>
                <w:sz w:val="20"/>
              </w:rPr>
            </w:pPr>
            <w:r>
              <w:rPr>
                <w:color w:val="000000"/>
                <w:sz w:val="20"/>
              </w:rPr>
              <w:t>9.3</w:t>
            </w:r>
          </w:p>
        </w:tc>
      </w:tr>
      <w:tr w14:paraId="20349225" w14:textId="77777777" w:rsidTr="00D968EA">
        <w:tblPrEx>
          <w:tblW w:w="5000" w:type="pct"/>
          <w:tblLayout w:type="fixed"/>
          <w:tblLook w:val="04A0"/>
        </w:tblPrEx>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rsidR="00D968EA" w:rsidRPr="0085656C" w:rsidP="00D968EA" w14:paraId="66CF4FBE"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rsidR="00D968EA" w:rsidRPr="0085656C" w:rsidP="00D968EA" w14:paraId="3A332BC7" w14:textId="77777777">
            <w:pPr>
              <w:widowControl/>
              <w:spacing w:after="120"/>
              <w:rPr>
                <w:snapToGrid/>
                <w:kern w:val="0"/>
                <w:szCs w:val="22"/>
              </w:rPr>
            </w:pPr>
            <w:r w:rsidRPr="0085656C">
              <w:rPr>
                <w:snapToGrid/>
                <w:kern w:val="0"/>
                <w:szCs w:val="22"/>
              </w:rPr>
              <w:t xml:space="preserve"> Male</w:t>
            </w:r>
          </w:p>
        </w:tc>
        <w:tc>
          <w:tcPr>
            <w:tcW w:w="422"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58233F84" w14:textId="0452359E">
            <w:pPr>
              <w:spacing w:after="120"/>
              <w:jc w:val="right"/>
              <w:rPr>
                <w:color w:val="000000"/>
                <w:sz w:val="20"/>
              </w:rPr>
            </w:pPr>
            <w:r>
              <w:rPr>
                <w:color w:val="000000"/>
                <w:sz w:val="20"/>
              </w:rPr>
              <w:t>4,263</w:t>
            </w:r>
          </w:p>
        </w:tc>
        <w:tc>
          <w:tcPr>
            <w:tcW w:w="422" w:type="pct"/>
            <w:gridSpan w:val="2"/>
            <w:tcBorders>
              <w:top w:val="nil"/>
              <w:left w:val="nil"/>
              <w:bottom w:val="single" w:sz="4" w:space="0" w:color="auto"/>
              <w:right w:val="single" w:sz="12" w:space="0" w:color="auto"/>
            </w:tcBorders>
            <w:shd w:val="clear" w:color="auto" w:fill="auto"/>
            <w:noWrap/>
            <w:vAlign w:val="bottom"/>
          </w:tcPr>
          <w:p w:rsidR="00D968EA" w:rsidRPr="00DB14A3" w:rsidP="00D968EA" w14:paraId="5B489D11" w14:textId="2B167B24">
            <w:pPr>
              <w:spacing w:after="120"/>
              <w:jc w:val="right"/>
              <w:rPr>
                <w:color w:val="000000"/>
                <w:sz w:val="20"/>
              </w:rPr>
            </w:pPr>
            <w:r>
              <w:rPr>
                <w:color w:val="000000"/>
                <w:sz w:val="20"/>
              </w:rPr>
              <w:t>79.0</w:t>
            </w:r>
          </w:p>
        </w:tc>
        <w:tc>
          <w:tcPr>
            <w:tcW w:w="369"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0BBE8785" w14:textId="785CB691">
            <w:pPr>
              <w:spacing w:after="120"/>
              <w:jc w:val="right"/>
              <w:rPr>
                <w:color w:val="000000"/>
                <w:sz w:val="20"/>
              </w:rPr>
            </w:pPr>
            <w:r>
              <w:rPr>
                <w:color w:val="000000"/>
                <w:sz w:val="20"/>
              </w:rPr>
              <w:t>1,204</w:t>
            </w:r>
          </w:p>
        </w:tc>
        <w:tc>
          <w:tcPr>
            <w:tcW w:w="381" w:type="pct"/>
            <w:gridSpan w:val="2"/>
            <w:tcBorders>
              <w:top w:val="nil"/>
              <w:left w:val="nil"/>
              <w:bottom w:val="single" w:sz="4" w:space="0" w:color="auto"/>
              <w:right w:val="single" w:sz="4" w:space="0" w:color="auto"/>
            </w:tcBorders>
            <w:shd w:val="clear" w:color="auto" w:fill="auto"/>
            <w:noWrap/>
            <w:vAlign w:val="bottom"/>
          </w:tcPr>
          <w:p w:rsidR="00D968EA" w:rsidRPr="00DB14A3" w:rsidP="006F1087" w14:paraId="2761B3D6" w14:textId="5438B30E">
            <w:pPr>
              <w:spacing w:after="120"/>
              <w:jc w:val="right"/>
              <w:rPr>
                <w:color w:val="000000"/>
                <w:sz w:val="20"/>
              </w:rPr>
            </w:pPr>
            <w:r>
              <w:rPr>
                <w:color w:val="000000"/>
                <w:sz w:val="20"/>
              </w:rPr>
              <w:t>79.1</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69456C" w14:paraId="6A3CED42" w14:textId="17D4CFF7">
            <w:pPr>
              <w:spacing w:after="120"/>
              <w:jc w:val="right"/>
              <w:rPr>
                <w:color w:val="000000"/>
                <w:sz w:val="20"/>
              </w:rPr>
            </w:pPr>
            <w:r>
              <w:rPr>
                <w:color w:val="000000"/>
                <w:sz w:val="20"/>
              </w:rPr>
              <w:t>1,237</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5A1F19" w14:paraId="3E66F8FC" w14:textId="353DBC58">
            <w:pPr>
              <w:spacing w:after="120"/>
              <w:jc w:val="right"/>
              <w:rPr>
                <w:color w:val="000000"/>
                <w:sz w:val="20"/>
              </w:rPr>
            </w:pPr>
            <w:r>
              <w:rPr>
                <w:color w:val="000000"/>
                <w:sz w:val="20"/>
              </w:rPr>
              <w:t>82.9</w:t>
            </w:r>
          </w:p>
        </w:tc>
        <w:tc>
          <w:tcPr>
            <w:tcW w:w="421" w:type="pct"/>
            <w:gridSpan w:val="2"/>
            <w:tcBorders>
              <w:top w:val="nil"/>
              <w:left w:val="nil"/>
              <w:bottom w:val="single" w:sz="4" w:space="0" w:color="auto"/>
              <w:right w:val="single" w:sz="4" w:space="0" w:color="auto"/>
            </w:tcBorders>
            <w:shd w:val="clear" w:color="auto" w:fill="auto"/>
            <w:noWrap/>
            <w:vAlign w:val="bottom"/>
          </w:tcPr>
          <w:p w:rsidR="00D968EA" w:rsidRPr="00DB14A3" w:rsidP="00AD13EE" w14:paraId="0F6AA6A1" w14:textId="321AAB07">
            <w:pPr>
              <w:spacing w:after="120"/>
              <w:jc w:val="right"/>
              <w:rPr>
                <w:color w:val="000000"/>
                <w:sz w:val="20"/>
              </w:rPr>
            </w:pPr>
            <w:r>
              <w:rPr>
                <w:color w:val="000000"/>
                <w:sz w:val="20"/>
              </w:rPr>
              <w:t>1,822</w:t>
            </w:r>
          </w:p>
        </w:tc>
        <w:tc>
          <w:tcPr>
            <w:tcW w:w="431" w:type="pct"/>
            <w:gridSpan w:val="2"/>
            <w:tcBorders>
              <w:top w:val="nil"/>
              <w:left w:val="nil"/>
              <w:bottom w:val="single" w:sz="4" w:space="0" w:color="auto"/>
              <w:right w:val="single" w:sz="12" w:space="0" w:color="auto"/>
            </w:tcBorders>
            <w:shd w:val="clear" w:color="auto" w:fill="auto"/>
            <w:noWrap/>
            <w:vAlign w:val="bottom"/>
          </w:tcPr>
          <w:p w:rsidR="00D968EA" w:rsidRPr="00DB14A3" w14:paraId="0987221E" w14:textId="72EBBE05">
            <w:pPr>
              <w:spacing w:after="120"/>
              <w:jc w:val="right"/>
              <w:rPr>
                <w:color w:val="000000"/>
                <w:sz w:val="20"/>
              </w:rPr>
            </w:pPr>
            <w:r>
              <w:rPr>
                <w:color w:val="000000"/>
                <w:sz w:val="20"/>
              </w:rPr>
              <w:t>76.5</w:t>
            </w:r>
          </w:p>
        </w:tc>
      </w:tr>
      <w:tr w14:paraId="116942DC" w14:textId="77777777" w:rsidTr="00D968EA">
        <w:tblPrEx>
          <w:tblW w:w="5000" w:type="pct"/>
          <w:tblLayout w:type="fixed"/>
          <w:tblLook w:val="04A0"/>
        </w:tblPrEx>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rsidR="00D968EA" w:rsidRPr="0085656C" w:rsidP="00D968EA" w14:paraId="1BD76697"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rsidR="00D968EA" w:rsidRPr="0085656C" w:rsidP="00D968EA" w14:paraId="31877DD5" w14:textId="0395B7F7">
            <w:pPr>
              <w:widowControl/>
              <w:spacing w:after="120"/>
              <w:rPr>
                <w:snapToGrid/>
                <w:kern w:val="0"/>
                <w:szCs w:val="22"/>
              </w:rPr>
            </w:pPr>
            <w:r w:rsidRPr="0085656C">
              <w:rPr>
                <w:snapToGrid/>
                <w:kern w:val="0"/>
                <w:szCs w:val="22"/>
              </w:rPr>
              <w:t xml:space="preserve"> Combination</w:t>
            </w:r>
          </w:p>
        </w:tc>
        <w:tc>
          <w:tcPr>
            <w:tcW w:w="422"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35F31917" w14:textId="58E5B9A8">
            <w:pPr>
              <w:spacing w:after="120"/>
              <w:jc w:val="right"/>
              <w:rPr>
                <w:color w:val="000000"/>
                <w:sz w:val="20"/>
              </w:rPr>
            </w:pPr>
            <w:r>
              <w:rPr>
                <w:color w:val="000000"/>
                <w:sz w:val="20"/>
              </w:rPr>
              <w:t>359</w:t>
            </w:r>
          </w:p>
        </w:tc>
        <w:tc>
          <w:tcPr>
            <w:tcW w:w="422" w:type="pct"/>
            <w:gridSpan w:val="2"/>
            <w:tcBorders>
              <w:top w:val="nil"/>
              <w:left w:val="nil"/>
              <w:bottom w:val="single" w:sz="4" w:space="0" w:color="auto"/>
              <w:right w:val="single" w:sz="12" w:space="0" w:color="auto"/>
            </w:tcBorders>
            <w:shd w:val="clear" w:color="auto" w:fill="auto"/>
            <w:noWrap/>
            <w:vAlign w:val="bottom"/>
          </w:tcPr>
          <w:p w:rsidR="00D968EA" w:rsidRPr="00DB14A3" w:rsidP="00D968EA" w14:paraId="4A16507C" w14:textId="001034FB">
            <w:pPr>
              <w:spacing w:after="120"/>
              <w:jc w:val="right"/>
              <w:rPr>
                <w:color w:val="000000"/>
                <w:sz w:val="20"/>
              </w:rPr>
            </w:pPr>
            <w:r>
              <w:rPr>
                <w:color w:val="000000"/>
                <w:sz w:val="20"/>
              </w:rPr>
              <w:t>6.6</w:t>
            </w:r>
          </w:p>
        </w:tc>
        <w:tc>
          <w:tcPr>
            <w:tcW w:w="369"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551A89AD" w14:textId="08CD3796">
            <w:pPr>
              <w:spacing w:after="120"/>
              <w:jc w:val="right"/>
              <w:rPr>
                <w:color w:val="000000"/>
                <w:sz w:val="20"/>
              </w:rPr>
            </w:pPr>
            <w:r>
              <w:rPr>
                <w:color w:val="000000"/>
                <w:sz w:val="20"/>
              </w:rPr>
              <w:t>64</w:t>
            </w:r>
          </w:p>
        </w:tc>
        <w:tc>
          <w:tcPr>
            <w:tcW w:w="381" w:type="pct"/>
            <w:gridSpan w:val="2"/>
            <w:tcBorders>
              <w:top w:val="nil"/>
              <w:left w:val="nil"/>
              <w:bottom w:val="single" w:sz="4" w:space="0" w:color="auto"/>
              <w:right w:val="single" w:sz="4" w:space="0" w:color="auto"/>
            </w:tcBorders>
            <w:shd w:val="clear" w:color="auto" w:fill="auto"/>
            <w:noWrap/>
            <w:vAlign w:val="bottom"/>
          </w:tcPr>
          <w:p w:rsidR="00D968EA" w:rsidRPr="00DB14A3" w:rsidP="006F1087" w14:paraId="76208983" w14:textId="43DA2406">
            <w:pPr>
              <w:spacing w:after="120"/>
              <w:jc w:val="right"/>
              <w:rPr>
                <w:color w:val="000000"/>
                <w:sz w:val="20"/>
              </w:rPr>
            </w:pPr>
            <w:r>
              <w:rPr>
                <w:color w:val="000000"/>
                <w:sz w:val="20"/>
              </w:rPr>
              <w:t>4.2</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69456C" w14:paraId="5948545C" w14:textId="22A4D9F5">
            <w:pPr>
              <w:spacing w:after="120"/>
              <w:jc w:val="right"/>
              <w:rPr>
                <w:color w:val="000000"/>
                <w:sz w:val="20"/>
              </w:rPr>
            </w:pPr>
            <w:r>
              <w:rPr>
                <w:color w:val="000000"/>
                <w:sz w:val="20"/>
              </w:rPr>
              <w:t>72</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5A1F19" w14:paraId="46D92B4F" w14:textId="294A6339">
            <w:pPr>
              <w:spacing w:after="120"/>
              <w:jc w:val="right"/>
              <w:rPr>
                <w:color w:val="000000"/>
                <w:sz w:val="20"/>
              </w:rPr>
            </w:pPr>
            <w:r>
              <w:rPr>
                <w:color w:val="000000"/>
                <w:sz w:val="20"/>
              </w:rPr>
              <w:t>4.8</w:t>
            </w:r>
          </w:p>
        </w:tc>
        <w:tc>
          <w:tcPr>
            <w:tcW w:w="421" w:type="pct"/>
            <w:gridSpan w:val="2"/>
            <w:tcBorders>
              <w:top w:val="nil"/>
              <w:left w:val="nil"/>
              <w:bottom w:val="single" w:sz="4" w:space="0" w:color="auto"/>
              <w:right w:val="single" w:sz="4" w:space="0" w:color="auto"/>
            </w:tcBorders>
            <w:shd w:val="clear" w:color="auto" w:fill="auto"/>
            <w:noWrap/>
            <w:vAlign w:val="bottom"/>
          </w:tcPr>
          <w:p w:rsidR="00D968EA" w:rsidRPr="00DB14A3" w:rsidP="00AD13EE" w14:paraId="145F4008" w14:textId="25CD45AB">
            <w:pPr>
              <w:spacing w:after="120"/>
              <w:jc w:val="right"/>
              <w:rPr>
                <w:color w:val="000000"/>
                <w:sz w:val="20"/>
              </w:rPr>
            </w:pPr>
            <w:r>
              <w:rPr>
                <w:color w:val="000000"/>
                <w:sz w:val="20"/>
              </w:rPr>
              <w:t>223</w:t>
            </w:r>
          </w:p>
        </w:tc>
        <w:tc>
          <w:tcPr>
            <w:tcW w:w="431" w:type="pct"/>
            <w:gridSpan w:val="2"/>
            <w:tcBorders>
              <w:top w:val="nil"/>
              <w:left w:val="nil"/>
              <w:bottom w:val="single" w:sz="4" w:space="0" w:color="auto"/>
              <w:right w:val="single" w:sz="12" w:space="0" w:color="auto"/>
            </w:tcBorders>
            <w:shd w:val="clear" w:color="auto" w:fill="auto"/>
            <w:noWrap/>
            <w:vAlign w:val="bottom"/>
          </w:tcPr>
          <w:p w:rsidR="00D968EA" w:rsidRPr="00DB14A3" w14:paraId="25282D94" w14:textId="4EF6814B">
            <w:pPr>
              <w:spacing w:after="120"/>
              <w:jc w:val="right"/>
              <w:rPr>
                <w:color w:val="000000"/>
                <w:sz w:val="20"/>
              </w:rPr>
            </w:pPr>
            <w:r>
              <w:rPr>
                <w:color w:val="000000"/>
                <w:sz w:val="20"/>
              </w:rPr>
              <w:t>9.4</w:t>
            </w:r>
          </w:p>
        </w:tc>
      </w:tr>
      <w:tr w14:paraId="2A033FCD" w14:textId="77777777" w:rsidTr="00D968EA">
        <w:tblPrEx>
          <w:tblW w:w="5000" w:type="pct"/>
          <w:tblLayout w:type="fixed"/>
          <w:tblLook w:val="04A0"/>
        </w:tblPrEx>
        <w:trPr>
          <w:trHeight w:val="402"/>
        </w:trPr>
        <w:tc>
          <w:tcPr>
            <w:tcW w:w="959" w:type="pct"/>
            <w:gridSpan w:val="2"/>
            <w:tcBorders>
              <w:top w:val="nil"/>
              <w:left w:val="single" w:sz="12" w:space="0" w:color="auto"/>
              <w:bottom w:val="single" w:sz="12" w:space="0" w:color="auto"/>
              <w:right w:val="single" w:sz="4" w:space="0" w:color="000000"/>
            </w:tcBorders>
            <w:shd w:val="clear" w:color="auto" w:fill="auto"/>
            <w:noWrap/>
            <w:vAlign w:val="bottom"/>
          </w:tcPr>
          <w:p w:rsidR="00D968EA" w:rsidRPr="0085656C" w:rsidP="00D968EA" w14:paraId="0E36BF53"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single" w:sz="12" w:space="0" w:color="auto"/>
              <w:right w:val="single" w:sz="12" w:space="0" w:color="000000"/>
            </w:tcBorders>
            <w:shd w:val="clear" w:color="auto" w:fill="auto"/>
            <w:noWrap/>
            <w:vAlign w:val="bottom"/>
          </w:tcPr>
          <w:p w:rsidR="00D968EA" w:rsidRPr="0085656C" w:rsidP="00D968EA" w14:paraId="65569EFA" w14:textId="77777777">
            <w:pPr>
              <w:widowControl/>
              <w:spacing w:after="120"/>
              <w:rPr>
                <w:b/>
                <w:bCs/>
                <w:snapToGrid/>
                <w:kern w:val="0"/>
                <w:szCs w:val="22"/>
              </w:rPr>
            </w:pPr>
            <w:r w:rsidRPr="0085656C">
              <w:rPr>
                <w:b/>
                <w:bCs/>
                <w:snapToGrid/>
                <w:kern w:val="0"/>
                <w:szCs w:val="22"/>
              </w:rPr>
              <w:t xml:space="preserve"> Total</w:t>
            </w:r>
          </w:p>
        </w:tc>
        <w:tc>
          <w:tcPr>
            <w:tcW w:w="422" w:type="pct"/>
            <w:gridSpan w:val="2"/>
            <w:tcBorders>
              <w:top w:val="nil"/>
              <w:left w:val="nil"/>
              <w:bottom w:val="single" w:sz="12" w:space="0" w:color="auto"/>
              <w:right w:val="single" w:sz="4" w:space="0" w:color="auto"/>
            </w:tcBorders>
            <w:shd w:val="clear" w:color="auto" w:fill="auto"/>
            <w:noWrap/>
            <w:vAlign w:val="bottom"/>
          </w:tcPr>
          <w:p w:rsidR="00D968EA" w:rsidRPr="00DB14A3" w:rsidP="00D968EA" w14:paraId="471DD621" w14:textId="60DFB1C2">
            <w:pPr>
              <w:spacing w:after="120"/>
              <w:jc w:val="right"/>
              <w:rPr>
                <w:color w:val="000000"/>
                <w:sz w:val="20"/>
              </w:rPr>
            </w:pPr>
            <w:r>
              <w:rPr>
                <w:color w:val="000000"/>
                <w:sz w:val="20"/>
              </w:rPr>
              <w:t>4,995</w:t>
            </w:r>
          </w:p>
        </w:tc>
        <w:tc>
          <w:tcPr>
            <w:tcW w:w="422" w:type="pct"/>
            <w:gridSpan w:val="2"/>
            <w:tcBorders>
              <w:top w:val="nil"/>
              <w:left w:val="nil"/>
              <w:bottom w:val="single" w:sz="12" w:space="0" w:color="auto"/>
              <w:right w:val="single" w:sz="12" w:space="0" w:color="auto"/>
            </w:tcBorders>
            <w:shd w:val="clear" w:color="auto" w:fill="auto"/>
            <w:noWrap/>
            <w:vAlign w:val="bottom"/>
          </w:tcPr>
          <w:p w:rsidR="00D968EA" w:rsidRPr="00DB14A3" w:rsidP="00D968EA" w14:paraId="5EAC8CBF" w14:textId="440DEA20">
            <w:pPr>
              <w:spacing w:after="120"/>
              <w:jc w:val="right"/>
              <w:rPr>
                <w:color w:val="000000"/>
                <w:sz w:val="20"/>
              </w:rPr>
            </w:pPr>
            <w:r>
              <w:rPr>
                <w:color w:val="000000"/>
                <w:sz w:val="20"/>
              </w:rPr>
              <w:t>92.5</w:t>
            </w:r>
          </w:p>
        </w:tc>
        <w:tc>
          <w:tcPr>
            <w:tcW w:w="369" w:type="pct"/>
            <w:gridSpan w:val="2"/>
            <w:tcBorders>
              <w:top w:val="nil"/>
              <w:left w:val="nil"/>
              <w:bottom w:val="single" w:sz="12" w:space="0" w:color="auto"/>
              <w:right w:val="single" w:sz="4" w:space="0" w:color="auto"/>
            </w:tcBorders>
            <w:shd w:val="clear" w:color="auto" w:fill="auto"/>
            <w:noWrap/>
            <w:vAlign w:val="bottom"/>
          </w:tcPr>
          <w:p w:rsidR="00D968EA" w:rsidRPr="00DB14A3" w:rsidP="00D968EA" w14:paraId="1CA076A5" w14:textId="00B344A2">
            <w:pPr>
              <w:spacing w:after="120"/>
              <w:jc w:val="right"/>
              <w:rPr>
                <w:color w:val="000000"/>
                <w:sz w:val="20"/>
              </w:rPr>
            </w:pPr>
            <w:r>
              <w:rPr>
                <w:color w:val="000000"/>
                <w:sz w:val="20"/>
              </w:rPr>
              <w:t>1,317</w:t>
            </w:r>
          </w:p>
        </w:tc>
        <w:tc>
          <w:tcPr>
            <w:tcW w:w="381" w:type="pct"/>
            <w:gridSpan w:val="2"/>
            <w:tcBorders>
              <w:top w:val="nil"/>
              <w:left w:val="nil"/>
              <w:bottom w:val="single" w:sz="12" w:space="0" w:color="auto"/>
              <w:right w:val="single" w:sz="4" w:space="0" w:color="auto"/>
            </w:tcBorders>
            <w:shd w:val="clear" w:color="auto" w:fill="auto"/>
            <w:noWrap/>
            <w:vAlign w:val="bottom"/>
          </w:tcPr>
          <w:p w:rsidR="00D968EA" w:rsidRPr="00DB14A3" w:rsidP="006F1087" w14:paraId="52F46A10" w14:textId="5C3834EF">
            <w:pPr>
              <w:spacing w:after="120"/>
              <w:jc w:val="right"/>
              <w:rPr>
                <w:color w:val="000000"/>
                <w:sz w:val="20"/>
              </w:rPr>
            </w:pPr>
            <w:r>
              <w:rPr>
                <w:color w:val="000000"/>
                <w:sz w:val="20"/>
              </w:rPr>
              <w:t>86.5</w:t>
            </w:r>
          </w:p>
        </w:tc>
        <w:tc>
          <w:tcPr>
            <w:tcW w:w="375" w:type="pct"/>
            <w:gridSpan w:val="2"/>
            <w:tcBorders>
              <w:top w:val="nil"/>
              <w:left w:val="nil"/>
              <w:bottom w:val="single" w:sz="12" w:space="0" w:color="auto"/>
              <w:right w:val="single" w:sz="4" w:space="0" w:color="auto"/>
            </w:tcBorders>
            <w:shd w:val="clear" w:color="auto" w:fill="auto"/>
            <w:noWrap/>
            <w:vAlign w:val="bottom"/>
          </w:tcPr>
          <w:p w:rsidR="00D968EA" w:rsidRPr="00DB14A3" w:rsidP="0069456C" w14:paraId="0595C4A7" w14:textId="5A3AFC56">
            <w:pPr>
              <w:spacing w:after="120"/>
              <w:jc w:val="right"/>
              <w:rPr>
                <w:color w:val="000000"/>
                <w:sz w:val="20"/>
              </w:rPr>
            </w:pPr>
            <w:r>
              <w:rPr>
                <w:color w:val="000000"/>
                <w:sz w:val="20"/>
              </w:rPr>
              <w:t>1,412</w:t>
            </w:r>
          </w:p>
        </w:tc>
        <w:tc>
          <w:tcPr>
            <w:tcW w:w="375" w:type="pct"/>
            <w:gridSpan w:val="2"/>
            <w:tcBorders>
              <w:top w:val="nil"/>
              <w:left w:val="nil"/>
              <w:bottom w:val="single" w:sz="12" w:space="0" w:color="auto"/>
              <w:right w:val="single" w:sz="4" w:space="0" w:color="auto"/>
            </w:tcBorders>
            <w:shd w:val="clear" w:color="auto" w:fill="auto"/>
            <w:noWrap/>
            <w:vAlign w:val="bottom"/>
          </w:tcPr>
          <w:p w:rsidR="00D968EA" w:rsidRPr="00DB14A3" w:rsidP="005A1F19" w14:paraId="5DA5F02A" w14:textId="6727A658">
            <w:pPr>
              <w:spacing w:after="120"/>
              <w:jc w:val="right"/>
              <w:rPr>
                <w:color w:val="000000"/>
                <w:sz w:val="20"/>
              </w:rPr>
            </w:pPr>
            <w:r>
              <w:rPr>
                <w:color w:val="000000"/>
                <w:sz w:val="20"/>
              </w:rPr>
              <w:t>94.6</w:t>
            </w:r>
          </w:p>
        </w:tc>
        <w:tc>
          <w:tcPr>
            <w:tcW w:w="421" w:type="pct"/>
            <w:gridSpan w:val="2"/>
            <w:tcBorders>
              <w:top w:val="nil"/>
              <w:left w:val="nil"/>
              <w:bottom w:val="single" w:sz="12" w:space="0" w:color="auto"/>
              <w:right w:val="single" w:sz="4" w:space="0" w:color="auto"/>
            </w:tcBorders>
            <w:shd w:val="clear" w:color="auto" w:fill="auto"/>
            <w:noWrap/>
            <w:vAlign w:val="bottom"/>
          </w:tcPr>
          <w:p w:rsidR="00D968EA" w:rsidRPr="00DB14A3" w:rsidP="00AD13EE" w14:paraId="41FB6F9F" w14:textId="23EF65A2">
            <w:pPr>
              <w:spacing w:after="120"/>
              <w:jc w:val="right"/>
              <w:rPr>
                <w:color w:val="000000"/>
                <w:sz w:val="20"/>
              </w:rPr>
            </w:pPr>
            <w:r>
              <w:rPr>
                <w:color w:val="000000"/>
                <w:sz w:val="20"/>
              </w:rPr>
              <w:t>2,266</w:t>
            </w:r>
          </w:p>
        </w:tc>
        <w:tc>
          <w:tcPr>
            <w:tcW w:w="431" w:type="pct"/>
            <w:gridSpan w:val="2"/>
            <w:tcBorders>
              <w:top w:val="nil"/>
              <w:left w:val="nil"/>
              <w:bottom w:val="single" w:sz="12" w:space="0" w:color="auto"/>
              <w:right w:val="single" w:sz="12" w:space="0" w:color="auto"/>
            </w:tcBorders>
            <w:shd w:val="clear" w:color="auto" w:fill="auto"/>
            <w:noWrap/>
            <w:vAlign w:val="bottom"/>
          </w:tcPr>
          <w:p w:rsidR="00D968EA" w:rsidRPr="00DB14A3" w14:paraId="65F603F8" w14:textId="6F0DED36">
            <w:pPr>
              <w:spacing w:after="120"/>
              <w:jc w:val="right"/>
              <w:rPr>
                <w:color w:val="000000"/>
                <w:sz w:val="20"/>
              </w:rPr>
            </w:pPr>
            <w:r>
              <w:rPr>
                <w:color w:val="000000"/>
                <w:sz w:val="20"/>
              </w:rPr>
              <w:t>95.1</w:t>
            </w:r>
          </w:p>
        </w:tc>
      </w:tr>
      <w:tr w14:paraId="381142E3" w14:textId="77777777" w:rsidTr="00D968EA">
        <w:tblPrEx>
          <w:tblW w:w="5000" w:type="pct"/>
          <w:tblLayout w:type="fixed"/>
          <w:tblLook w:val="04A0"/>
        </w:tblPrEx>
        <w:trPr>
          <w:trHeight w:val="522"/>
        </w:trPr>
        <w:tc>
          <w:tcPr>
            <w:tcW w:w="1804" w:type="pct"/>
            <w:gridSpan w:val="5"/>
            <w:tcBorders>
              <w:top w:val="single" w:sz="12" w:space="0" w:color="auto"/>
              <w:left w:val="single" w:sz="12" w:space="0" w:color="auto"/>
              <w:bottom w:val="single" w:sz="4" w:space="0" w:color="auto"/>
              <w:right w:val="nil"/>
            </w:tcBorders>
            <w:shd w:val="clear" w:color="auto" w:fill="auto"/>
            <w:noWrap/>
            <w:vAlign w:val="bottom"/>
          </w:tcPr>
          <w:p w:rsidR="00D968EA" w:rsidRPr="0085656C" w:rsidP="00D968EA" w14:paraId="59B354DE"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rsidR="00D968EA" w:rsidRPr="00DB14A3" w:rsidP="00D968EA" w14:paraId="4FCBA7BB" w14:textId="00642D5B">
            <w:pPr>
              <w:widowControl/>
              <w:spacing w:after="120"/>
              <w:jc w:val="right"/>
              <w:rPr>
                <w:snapToGrid/>
                <w:color w:val="000000"/>
                <w:kern w:val="0"/>
                <w:sz w:val="20"/>
              </w:rPr>
            </w:pPr>
            <w:r>
              <w:rPr>
                <w:color w:val="000000"/>
                <w:sz w:val="20"/>
              </w:rPr>
              <w:t>185</w:t>
            </w:r>
          </w:p>
        </w:tc>
        <w:tc>
          <w:tcPr>
            <w:tcW w:w="422" w:type="pct"/>
            <w:gridSpan w:val="2"/>
            <w:tcBorders>
              <w:top w:val="nil"/>
              <w:left w:val="nil"/>
              <w:bottom w:val="single" w:sz="4" w:space="0" w:color="auto"/>
              <w:right w:val="single" w:sz="12" w:space="0" w:color="auto"/>
            </w:tcBorders>
            <w:shd w:val="clear" w:color="auto" w:fill="auto"/>
            <w:noWrap/>
            <w:vAlign w:val="bottom"/>
          </w:tcPr>
          <w:p w:rsidR="00D968EA" w:rsidRPr="00DB14A3" w:rsidP="00D968EA" w14:paraId="52EE9E07" w14:textId="1E2CA2CD">
            <w:pPr>
              <w:spacing w:after="120"/>
              <w:jc w:val="right"/>
              <w:rPr>
                <w:color w:val="000000"/>
                <w:sz w:val="20"/>
              </w:rPr>
            </w:pPr>
            <w:r>
              <w:rPr>
                <w:color w:val="000000"/>
                <w:sz w:val="20"/>
              </w:rPr>
              <w:t>3.4</w:t>
            </w:r>
          </w:p>
        </w:tc>
        <w:tc>
          <w:tcPr>
            <w:tcW w:w="369"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27315E5E" w14:textId="316E426E">
            <w:pPr>
              <w:spacing w:after="120"/>
              <w:jc w:val="right"/>
              <w:rPr>
                <w:color w:val="000000"/>
                <w:sz w:val="20"/>
              </w:rPr>
            </w:pPr>
            <w:r>
              <w:rPr>
                <w:color w:val="000000"/>
                <w:sz w:val="20"/>
              </w:rPr>
              <w:t>84</w:t>
            </w:r>
          </w:p>
        </w:tc>
        <w:tc>
          <w:tcPr>
            <w:tcW w:w="381" w:type="pct"/>
            <w:gridSpan w:val="2"/>
            <w:tcBorders>
              <w:top w:val="nil"/>
              <w:left w:val="nil"/>
              <w:bottom w:val="single" w:sz="4" w:space="0" w:color="auto"/>
              <w:right w:val="single" w:sz="4" w:space="0" w:color="auto"/>
            </w:tcBorders>
            <w:shd w:val="clear" w:color="auto" w:fill="auto"/>
            <w:noWrap/>
            <w:vAlign w:val="bottom"/>
          </w:tcPr>
          <w:p w:rsidR="00D968EA" w:rsidRPr="00DB14A3" w:rsidP="006F1087" w14:paraId="2BFDFE3D" w14:textId="6DF74169">
            <w:pPr>
              <w:spacing w:after="120"/>
              <w:jc w:val="right"/>
              <w:rPr>
                <w:color w:val="000000"/>
                <w:sz w:val="20"/>
              </w:rPr>
            </w:pPr>
            <w:r>
              <w:rPr>
                <w:color w:val="000000"/>
                <w:sz w:val="20"/>
              </w:rPr>
              <w:t>5.5</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69456C" w14:paraId="4A0F2594" w14:textId="419555FA">
            <w:pPr>
              <w:spacing w:after="120"/>
              <w:jc w:val="right"/>
              <w:rPr>
                <w:color w:val="000000"/>
                <w:sz w:val="20"/>
              </w:rPr>
            </w:pPr>
            <w:r>
              <w:rPr>
                <w:color w:val="000000"/>
                <w:sz w:val="20"/>
              </w:rPr>
              <w:t>33</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5A1F19" w14:paraId="42217A2E" w14:textId="191022FA">
            <w:pPr>
              <w:spacing w:after="120"/>
              <w:jc w:val="right"/>
              <w:rPr>
                <w:color w:val="000000"/>
                <w:sz w:val="20"/>
              </w:rPr>
            </w:pPr>
            <w:r>
              <w:rPr>
                <w:color w:val="000000"/>
                <w:sz w:val="20"/>
              </w:rPr>
              <w:t>2.2</w:t>
            </w:r>
          </w:p>
        </w:tc>
        <w:tc>
          <w:tcPr>
            <w:tcW w:w="421" w:type="pct"/>
            <w:gridSpan w:val="2"/>
            <w:tcBorders>
              <w:top w:val="nil"/>
              <w:left w:val="nil"/>
              <w:bottom w:val="single" w:sz="4" w:space="0" w:color="auto"/>
              <w:right w:val="single" w:sz="4" w:space="0" w:color="auto"/>
            </w:tcBorders>
            <w:shd w:val="clear" w:color="auto" w:fill="auto"/>
            <w:noWrap/>
            <w:vAlign w:val="bottom"/>
          </w:tcPr>
          <w:p w:rsidR="00D968EA" w:rsidRPr="00DB14A3" w:rsidP="00AD13EE" w14:paraId="19590144" w14:textId="1B1A8B6B">
            <w:pPr>
              <w:spacing w:after="120"/>
              <w:jc w:val="right"/>
              <w:rPr>
                <w:color w:val="000000"/>
                <w:sz w:val="20"/>
              </w:rPr>
            </w:pPr>
            <w:r>
              <w:rPr>
                <w:color w:val="000000"/>
                <w:sz w:val="20"/>
              </w:rPr>
              <w:t>68</w:t>
            </w:r>
          </w:p>
        </w:tc>
        <w:tc>
          <w:tcPr>
            <w:tcW w:w="431" w:type="pct"/>
            <w:gridSpan w:val="2"/>
            <w:tcBorders>
              <w:top w:val="nil"/>
              <w:left w:val="nil"/>
              <w:bottom w:val="single" w:sz="4" w:space="0" w:color="auto"/>
              <w:right w:val="single" w:sz="12" w:space="0" w:color="auto"/>
            </w:tcBorders>
            <w:shd w:val="clear" w:color="auto" w:fill="auto"/>
            <w:noWrap/>
            <w:vAlign w:val="bottom"/>
          </w:tcPr>
          <w:p w:rsidR="00D968EA" w:rsidRPr="00DB14A3" w14:paraId="06925D48" w14:textId="64633CFE">
            <w:pPr>
              <w:spacing w:after="120"/>
              <w:jc w:val="right"/>
              <w:rPr>
                <w:color w:val="000000"/>
                <w:sz w:val="20"/>
              </w:rPr>
            </w:pPr>
            <w:r>
              <w:rPr>
                <w:color w:val="000000"/>
                <w:sz w:val="20"/>
              </w:rPr>
              <w:t>2.9</w:t>
            </w:r>
          </w:p>
        </w:tc>
      </w:tr>
      <w:tr w14:paraId="5163777C" w14:textId="77777777" w:rsidTr="00D968EA">
        <w:tblPrEx>
          <w:tblW w:w="5000" w:type="pct"/>
          <w:tblLayout w:type="fixed"/>
          <w:tblLook w:val="04A0"/>
        </w:tblPrEx>
        <w:trPr>
          <w:trHeight w:val="402"/>
        </w:trPr>
        <w:tc>
          <w:tcPr>
            <w:tcW w:w="1804" w:type="pct"/>
            <w:gridSpan w:val="5"/>
            <w:tcBorders>
              <w:top w:val="single" w:sz="4" w:space="0" w:color="auto"/>
              <w:left w:val="single" w:sz="12" w:space="0" w:color="auto"/>
              <w:bottom w:val="single" w:sz="4" w:space="0" w:color="auto"/>
              <w:right w:val="nil"/>
            </w:tcBorders>
            <w:shd w:val="clear" w:color="auto" w:fill="auto"/>
            <w:noWrap/>
            <w:vAlign w:val="bottom"/>
          </w:tcPr>
          <w:p w:rsidR="00D968EA" w:rsidRPr="0085656C" w:rsidP="00D968EA" w14:paraId="093FCCFE" w14:textId="77777777">
            <w:pPr>
              <w:widowControl/>
              <w:spacing w:after="120"/>
              <w:rPr>
                <w:b/>
                <w:bCs/>
                <w:snapToGrid/>
                <w:kern w:val="0"/>
                <w:sz w:val="24"/>
                <w:szCs w:val="24"/>
              </w:rPr>
            </w:pPr>
            <w:r w:rsidRPr="0085656C">
              <w:rPr>
                <w:b/>
                <w:bCs/>
                <w:snapToGrid/>
                <w:kern w:val="0"/>
                <w:sz w:val="24"/>
                <w:szCs w:val="24"/>
              </w:rPr>
              <w:t xml:space="preserve"> Total stations</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rsidR="00D968EA" w:rsidRPr="00DB14A3" w:rsidP="00D968EA" w14:paraId="6FA7ED89" w14:textId="134B7956">
            <w:pPr>
              <w:spacing w:after="120"/>
              <w:jc w:val="right"/>
              <w:rPr>
                <w:color w:val="000000"/>
                <w:sz w:val="20"/>
              </w:rPr>
            </w:pPr>
            <w:r>
              <w:rPr>
                <w:color w:val="000000"/>
                <w:sz w:val="20"/>
              </w:rPr>
              <w:t>5,399</w:t>
            </w:r>
          </w:p>
        </w:tc>
        <w:tc>
          <w:tcPr>
            <w:tcW w:w="422" w:type="pct"/>
            <w:gridSpan w:val="2"/>
            <w:tcBorders>
              <w:top w:val="nil"/>
              <w:left w:val="nil"/>
              <w:bottom w:val="single" w:sz="4" w:space="0" w:color="auto"/>
              <w:right w:val="single" w:sz="12" w:space="0" w:color="auto"/>
            </w:tcBorders>
            <w:shd w:val="clear" w:color="auto" w:fill="auto"/>
            <w:noWrap/>
            <w:vAlign w:val="bottom"/>
          </w:tcPr>
          <w:p w:rsidR="00D968EA" w:rsidRPr="00DB14A3" w:rsidP="00D968EA" w14:paraId="185082A1" w14:textId="6902F458">
            <w:pPr>
              <w:spacing w:after="120"/>
              <w:jc w:val="right"/>
              <w:rPr>
                <w:color w:val="000000"/>
                <w:sz w:val="20"/>
              </w:rPr>
            </w:pPr>
            <w:r>
              <w:rPr>
                <w:color w:val="000000"/>
                <w:sz w:val="20"/>
              </w:rPr>
              <w:t>100.0</w:t>
            </w:r>
          </w:p>
        </w:tc>
        <w:tc>
          <w:tcPr>
            <w:tcW w:w="369"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63B016A7" w14:textId="517A9742">
            <w:pPr>
              <w:spacing w:after="120"/>
              <w:jc w:val="right"/>
              <w:rPr>
                <w:color w:val="000000"/>
                <w:sz w:val="20"/>
              </w:rPr>
            </w:pPr>
            <w:r>
              <w:rPr>
                <w:color w:val="000000"/>
                <w:sz w:val="20"/>
              </w:rPr>
              <w:t>1,523</w:t>
            </w:r>
          </w:p>
        </w:tc>
        <w:tc>
          <w:tcPr>
            <w:tcW w:w="381"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7561FF66" w14:textId="03AB137B">
            <w:pPr>
              <w:spacing w:after="120"/>
              <w:jc w:val="right"/>
              <w:rPr>
                <w:color w:val="000000"/>
                <w:sz w:val="20"/>
              </w:rPr>
            </w:pPr>
            <w:r>
              <w:rPr>
                <w:color w:val="000000"/>
                <w:sz w:val="20"/>
              </w:rPr>
              <w:t>100.0</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4B8FDA20" w14:textId="67098F99">
            <w:pPr>
              <w:spacing w:after="120"/>
              <w:jc w:val="right"/>
              <w:rPr>
                <w:color w:val="000000"/>
                <w:sz w:val="20"/>
              </w:rPr>
            </w:pPr>
            <w:r>
              <w:rPr>
                <w:color w:val="000000"/>
                <w:sz w:val="20"/>
              </w:rPr>
              <w:t>1,493</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68AFD105" w14:textId="6EC1A755">
            <w:pPr>
              <w:spacing w:after="120"/>
              <w:jc w:val="right"/>
              <w:rPr>
                <w:color w:val="000000"/>
                <w:sz w:val="20"/>
              </w:rPr>
            </w:pPr>
            <w:r>
              <w:rPr>
                <w:color w:val="000000"/>
                <w:sz w:val="20"/>
              </w:rPr>
              <w:t>100.0</w:t>
            </w:r>
          </w:p>
        </w:tc>
        <w:tc>
          <w:tcPr>
            <w:tcW w:w="421" w:type="pct"/>
            <w:gridSpan w:val="2"/>
            <w:tcBorders>
              <w:top w:val="nil"/>
              <w:left w:val="nil"/>
              <w:bottom w:val="single" w:sz="4" w:space="0" w:color="auto"/>
              <w:right w:val="single" w:sz="4" w:space="0" w:color="auto"/>
            </w:tcBorders>
            <w:shd w:val="clear" w:color="auto" w:fill="auto"/>
            <w:noWrap/>
            <w:vAlign w:val="bottom"/>
          </w:tcPr>
          <w:p w:rsidR="00D968EA" w:rsidRPr="00DB14A3" w:rsidP="00D968EA" w14:paraId="3BF28D06" w14:textId="74D6CB80">
            <w:pPr>
              <w:spacing w:after="120"/>
              <w:jc w:val="right"/>
              <w:rPr>
                <w:color w:val="000000"/>
                <w:sz w:val="20"/>
              </w:rPr>
            </w:pPr>
            <w:r>
              <w:rPr>
                <w:color w:val="000000"/>
                <w:sz w:val="20"/>
              </w:rPr>
              <w:t>2,383</w:t>
            </w:r>
          </w:p>
        </w:tc>
        <w:tc>
          <w:tcPr>
            <w:tcW w:w="431" w:type="pct"/>
            <w:gridSpan w:val="2"/>
            <w:tcBorders>
              <w:top w:val="nil"/>
              <w:left w:val="nil"/>
              <w:bottom w:val="single" w:sz="4" w:space="0" w:color="auto"/>
              <w:right w:val="single" w:sz="12" w:space="0" w:color="auto"/>
            </w:tcBorders>
            <w:shd w:val="clear" w:color="auto" w:fill="auto"/>
            <w:noWrap/>
            <w:vAlign w:val="bottom"/>
          </w:tcPr>
          <w:p w:rsidR="00D968EA" w:rsidRPr="00DB14A3" w:rsidP="00D968EA" w14:paraId="631901B5" w14:textId="4B72EF19">
            <w:pPr>
              <w:spacing w:after="120"/>
              <w:jc w:val="right"/>
              <w:rPr>
                <w:color w:val="000000"/>
                <w:sz w:val="20"/>
              </w:rPr>
            </w:pPr>
            <w:r>
              <w:rPr>
                <w:color w:val="000000"/>
                <w:sz w:val="20"/>
              </w:rPr>
              <w:t>100.0</w:t>
            </w:r>
          </w:p>
        </w:tc>
      </w:tr>
      <w:tr w14:paraId="5853D529" w14:textId="77777777" w:rsidTr="00D968EA">
        <w:tblPrEx>
          <w:tblW w:w="5000" w:type="pct"/>
          <w:tblLayout w:type="fixed"/>
          <w:tblLook w:val="04A0"/>
        </w:tblPrEx>
        <w:trPr>
          <w:trHeight w:val="402"/>
        </w:trPr>
        <w:tc>
          <w:tcPr>
            <w:tcW w:w="1804" w:type="pct"/>
            <w:gridSpan w:val="5"/>
            <w:tcBorders>
              <w:top w:val="single" w:sz="4" w:space="0" w:color="auto"/>
              <w:left w:val="single" w:sz="12" w:space="0" w:color="auto"/>
              <w:bottom w:val="single" w:sz="4" w:space="0" w:color="auto"/>
              <w:right w:val="nil"/>
            </w:tcBorders>
            <w:shd w:val="clear" w:color="auto" w:fill="auto"/>
            <w:noWrap/>
            <w:vAlign w:val="bottom"/>
          </w:tcPr>
          <w:p w:rsidR="00D968EA" w:rsidRPr="0085656C" w:rsidP="00D968EA" w14:paraId="6FEBBE1D"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rsidR="00D968EA" w:rsidRPr="00725A3B" w:rsidP="00D968EA" w14:paraId="41E95838" w14:textId="3428FA9A">
            <w:pPr>
              <w:widowControl/>
              <w:spacing w:after="120"/>
              <w:jc w:val="right"/>
              <w:rPr>
                <w:snapToGrid/>
                <w:color w:val="000000"/>
                <w:kern w:val="0"/>
                <w:sz w:val="20"/>
              </w:rPr>
            </w:pPr>
            <w:r>
              <w:rPr>
                <w:color w:val="000000"/>
                <w:sz w:val="20"/>
              </w:rPr>
              <w:t>908</w:t>
            </w:r>
          </w:p>
        </w:tc>
        <w:tc>
          <w:tcPr>
            <w:tcW w:w="422" w:type="pct"/>
            <w:gridSpan w:val="2"/>
            <w:tcBorders>
              <w:top w:val="nil"/>
              <w:left w:val="nil"/>
              <w:bottom w:val="single" w:sz="4" w:space="0" w:color="auto"/>
              <w:right w:val="single" w:sz="12" w:space="0" w:color="auto"/>
            </w:tcBorders>
            <w:shd w:val="clear" w:color="auto" w:fill="auto"/>
            <w:noWrap/>
            <w:vAlign w:val="bottom"/>
          </w:tcPr>
          <w:p w:rsidR="00D968EA" w:rsidRPr="00725A3B" w:rsidP="00D968EA" w14:paraId="2FEA3596" w14:textId="77777777">
            <w:pPr>
              <w:spacing w:after="120"/>
              <w:jc w:val="right"/>
              <w:rPr>
                <w:color w:val="000000"/>
                <w:sz w:val="20"/>
              </w:rPr>
            </w:pPr>
            <w:r w:rsidRPr="00725A3B">
              <w:rPr>
                <w:sz w:val="20"/>
              </w:rPr>
              <w:t>---</w:t>
            </w:r>
          </w:p>
        </w:tc>
        <w:tc>
          <w:tcPr>
            <w:tcW w:w="369" w:type="pct"/>
            <w:gridSpan w:val="2"/>
            <w:tcBorders>
              <w:top w:val="nil"/>
              <w:left w:val="nil"/>
              <w:bottom w:val="single" w:sz="4" w:space="0" w:color="auto"/>
              <w:right w:val="single" w:sz="4" w:space="0" w:color="auto"/>
            </w:tcBorders>
            <w:shd w:val="clear" w:color="auto" w:fill="auto"/>
            <w:noWrap/>
            <w:vAlign w:val="bottom"/>
          </w:tcPr>
          <w:p w:rsidR="00D968EA" w:rsidRPr="00725A3B" w:rsidP="00D968EA" w14:paraId="47167BC8" w14:textId="70C5636E">
            <w:pPr>
              <w:spacing w:after="120"/>
              <w:jc w:val="right"/>
              <w:rPr>
                <w:color w:val="000000"/>
                <w:sz w:val="20"/>
              </w:rPr>
            </w:pPr>
            <w:r>
              <w:rPr>
                <w:color w:val="000000"/>
                <w:sz w:val="20"/>
              </w:rPr>
              <w:t>278</w:t>
            </w:r>
          </w:p>
        </w:tc>
        <w:tc>
          <w:tcPr>
            <w:tcW w:w="381" w:type="pct"/>
            <w:gridSpan w:val="2"/>
            <w:tcBorders>
              <w:top w:val="nil"/>
              <w:left w:val="nil"/>
              <w:bottom w:val="single" w:sz="4" w:space="0" w:color="auto"/>
              <w:right w:val="single" w:sz="4" w:space="0" w:color="auto"/>
            </w:tcBorders>
            <w:shd w:val="clear" w:color="auto" w:fill="auto"/>
            <w:noWrap/>
            <w:vAlign w:val="bottom"/>
          </w:tcPr>
          <w:p w:rsidR="00D968EA" w:rsidRPr="00725A3B" w:rsidP="006F1087" w14:paraId="44977BA7" w14:textId="77777777">
            <w:pPr>
              <w:spacing w:after="120"/>
              <w:jc w:val="right"/>
              <w:rPr>
                <w:color w:val="000000"/>
                <w:sz w:val="20"/>
              </w:rPr>
            </w:pPr>
            <w:r w:rsidRPr="00725A3B">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725A3B" w:rsidP="0069456C" w14:paraId="026F80E6" w14:textId="53B86139">
            <w:pPr>
              <w:spacing w:after="120"/>
              <w:jc w:val="right"/>
              <w:rPr>
                <w:color w:val="000000"/>
                <w:sz w:val="20"/>
              </w:rPr>
            </w:pPr>
            <w:r>
              <w:rPr>
                <w:color w:val="000000"/>
                <w:sz w:val="20"/>
              </w:rPr>
              <w:t>307</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725A3B" w:rsidP="005A1F19" w14:paraId="0AB0B91F" w14:textId="77777777">
            <w:pPr>
              <w:spacing w:after="120"/>
              <w:jc w:val="right"/>
              <w:rPr>
                <w:color w:val="000000"/>
                <w:sz w:val="20"/>
              </w:rPr>
            </w:pPr>
            <w:r w:rsidRPr="00725A3B">
              <w:rPr>
                <w:sz w:val="20"/>
              </w:rPr>
              <w:t>---</w:t>
            </w:r>
          </w:p>
        </w:tc>
        <w:tc>
          <w:tcPr>
            <w:tcW w:w="421" w:type="pct"/>
            <w:gridSpan w:val="2"/>
            <w:tcBorders>
              <w:top w:val="nil"/>
              <w:left w:val="nil"/>
              <w:bottom w:val="single" w:sz="4" w:space="0" w:color="auto"/>
              <w:right w:val="single" w:sz="4" w:space="0" w:color="auto"/>
            </w:tcBorders>
            <w:shd w:val="clear" w:color="auto" w:fill="auto"/>
            <w:noWrap/>
            <w:vAlign w:val="bottom"/>
          </w:tcPr>
          <w:p w:rsidR="00D968EA" w:rsidRPr="00725A3B" w:rsidP="00AD13EE" w14:paraId="38BA8B45" w14:textId="3E45FBC4">
            <w:pPr>
              <w:spacing w:after="120"/>
              <w:jc w:val="right"/>
              <w:rPr>
                <w:color w:val="000000"/>
                <w:sz w:val="20"/>
              </w:rPr>
            </w:pPr>
            <w:r>
              <w:rPr>
                <w:color w:val="000000"/>
                <w:sz w:val="20"/>
              </w:rPr>
              <w:t>323</w:t>
            </w:r>
          </w:p>
        </w:tc>
        <w:tc>
          <w:tcPr>
            <w:tcW w:w="431" w:type="pct"/>
            <w:gridSpan w:val="2"/>
            <w:tcBorders>
              <w:top w:val="nil"/>
              <w:left w:val="nil"/>
              <w:bottom w:val="single" w:sz="4" w:space="0" w:color="auto"/>
              <w:right w:val="single" w:sz="12" w:space="0" w:color="auto"/>
            </w:tcBorders>
            <w:shd w:val="clear" w:color="auto" w:fill="auto"/>
            <w:noWrap/>
            <w:vAlign w:val="bottom"/>
          </w:tcPr>
          <w:p w:rsidR="00D968EA" w:rsidRPr="00725A3B" w14:paraId="677D9897" w14:textId="77777777">
            <w:pPr>
              <w:spacing w:after="120"/>
              <w:jc w:val="right"/>
              <w:rPr>
                <w:color w:val="000000"/>
                <w:sz w:val="20"/>
              </w:rPr>
            </w:pPr>
            <w:r w:rsidRPr="00725A3B">
              <w:rPr>
                <w:sz w:val="20"/>
              </w:rPr>
              <w:t>---</w:t>
            </w:r>
          </w:p>
        </w:tc>
      </w:tr>
      <w:tr w14:paraId="0CA1C5EA" w14:textId="77777777" w:rsidTr="00D968EA">
        <w:tblPrEx>
          <w:tblW w:w="5000" w:type="pct"/>
          <w:tblLayout w:type="fixed"/>
          <w:tblLook w:val="04A0"/>
        </w:tblPrEx>
        <w:trPr>
          <w:trHeight w:val="402"/>
        </w:trPr>
        <w:tc>
          <w:tcPr>
            <w:tcW w:w="1804" w:type="pct"/>
            <w:gridSpan w:val="5"/>
            <w:tcBorders>
              <w:top w:val="single" w:sz="4" w:space="0" w:color="auto"/>
              <w:left w:val="single" w:sz="12" w:space="0" w:color="auto"/>
              <w:bottom w:val="single" w:sz="4" w:space="0" w:color="auto"/>
              <w:right w:val="nil"/>
            </w:tcBorders>
            <w:shd w:val="clear" w:color="auto" w:fill="auto"/>
            <w:noWrap/>
            <w:vAlign w:val="bottom"/>
          </w:tcPr>
          <w:p w:rsidR="00D968EA" w:rsidRPr="0085656C" w:rsidP="00D968EA" w14:paraId="23256CD9"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rsidR="00D968EA" w:rsidRPr="00725A3B" w:rsidP="00D968EA" w14:paraId="6DCD8A56" w14:textId="2322B8AB">
            <w:pPr>
              <w:spacing w:after="120"/>
              <w:jc w:val="right"/>
              <w:rPr>
                <w:color w:val="000000"/>
                <w:sz w:val="20"/>
              </w:rPr>
            </w:pPr>
            <w:r>
              <w:rPr>
                <w:color w:val="000000"/>
                <w:sz w:val="20"/>
              </w:rPr>
              <w:t>340</w:t>
            </w:r>
          </w:p>
        </w:tc>
        <w:tc>
          <w:tcPr>
            <w:tcW w:w="422" w:type="pct"/>
            <w:gridSpan w:val="2"/>
            <w:tcBorders>
              <w:top w:val="nil"/>
              <w:left w:val="nil"/>
              <w:bottom w:val="single" w:sz="4" w:space="0" w:color="auto"/>
              <w:right w:val="single" w:sz="12" w:space="0" w:color="auto"/>
            </w:tcBorders>
            <w:shd w:val="clear" w:color="auto" w:fill="auto"/>
            <w:noWrap/>
            <w:vAlign w:val="bottom"/>
          </w:tcPr>
          <w:p w:rsidR="00D968EA" w:rsidRPr="00725A3B" w:rsidP="00D968EA" w14:paraId="0140E65A" w14:textId="77777777">
            <w:pPr>
              <w:spacing w:after="120"/>
              <w:jc w:val="right"/>
              <w:rPr>
                <w:color w:val="000000"/>
                <w:sz w:val="20"/>
              </w:rPr>
            </w:pPr>
            <w:r w:rsidRPr="00725A3B">
              <w:rPr>
                <w:sz w:val="20"/>
              </w:rPr>
              <w:t>---</w:t>
            </w:r>
          </w:p>
        </w:tc>
        <w:tc>
          <w:tcPr>
            <w:tcW w:w="369" w:type="pct"/>
            <w:gridSpan w:val="2"/>
            <w:tcBorders>
              <w:top w:val="nil"/>
              <w:left w:val="nil"/>
              <w:bottom w:val="single" w:sz="4" w:space="0" w:color="auto"/>
              <w:right w:val="single" w:sz="4" w:space="0" w:color="auto"/>
            </w:tcBorders>
            <w:shd w:val="clear" w:color="auto" w:fill="auto"/>
            <w:noWrap/>
            <w:vAlign w:val="bottom"/>
          </w:tcPr>
          <w:p w:rsidR="00D968EA" w:rsidRPr="00725A3B" w:rsidP="00D968EA" w14:paraId="31D1CDC2" w14:textId="5F8463E1">
            <w:pPr>
              <w:spacing w:after="120"/>
              <w:jc w:val="right"/>
              <w:rPr>
                <w:color w:val="000000"/>
                <w:sz w:val="20"/>
              </w:rPr>
            </w:pPr>
            <w:r>
              <w:rPr>
                <w:color w:val="000000"/>
                <w:sz w:val="20"/>
              </w:rPr>
              <w:t>34</w:t>
            </w:r>
          </w:p>
        </w:tc>
        <w:tc>
          <w:tcPr>
            <w:tcW w:w="381" w:type="pct"/>
            <w:gridSpan w:val="2"/>
            <w:tcBorders>
              <w:top w:val="nil"/>
              <w:left w:val="nil"/>
              <w:bottom w:val="single" w:sz="4" w:space="0" w:color="auto"/>
              <w:right w:val="single" w:sz="4" w:space="0" w:color="auto"/>
            </w:tcBorders>
            <w:shd w:val="clear" w:color="auto" w:fill="auto"/>
            <w:noWrap/>
            <w:vAlign w:val="bottom"/>
          </w:tcPr>
          <w:p w:rsidR="00D968EA" w:rsidRPr="00725A3B" w:rsidP="006F1087" w14:paraId="58CF54C2" w14:textId="77777777">
            <w:pPr>
              <w:spacing w:after="120"/>
              <w:jc w:val="right"/>
              <w:rPr>
                <w:color w:val="000000"/>
                <w:sz w:val="20"/>
              </w:rPr>
            </w:pPr>
            <w:r w:rsidRPr="00725A3B">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725A3B" w:rsidP="0069456C" w14:paraId="24F36E2F" w14:textId="6376A2E5">
            <w:pPr>
              <w:spacing w:after="120"/>
              <w:jc w:val="right"/>
              <w:rPr>
                <w:color w:val="000000"/>
                <w:sz w:val="20"/>
              </w:rPr>
            </w:pPr>
            <w:r>
              <w:rPr>
                <w:color w:val="000000"/>
                <w:sz w:val="20"/>
              </w:rPr>
              <w:t>82</w:t>
            </w:r>
          </w:p>
        </w:tc>
        <w:tc>
          <w:tcPr>
            <w:tcW w:w="375" w:type="pct"/>
            <w:gridSpan w:val="2"/>
            <w:tcBorders>
              <w:top w:val="nil"/>
              <w:left w:val="nil"/>
              <w:bottom w:val="single" w:sz="4" w:space="0" w:color="auto"/>
              <w:right w:val="single" w:sz="4" w:space="0" w:color="auto"/>
            </w:tcBorders>
            <w:shd w:val="clear" w:color="auto" w:fill="auto"/>
            <w:noWrap/>
            <w:vAlign w:val="bottom"/>
          </w:tcPr>
          <w:p w:rsidR="00D968EA" w:rsidRPr="00725A3B" w:rsidP="005A1F19" w14:paraId="29D6B8D3" w14:textId="77777777">
            <w:pPr>
              <w:spacing w:after="120"/>
              <w:jc w:val="right"/>
              <w:rPr>
                <w:color w:val="000000"/>
                <w:sz w:val="20"/>
              </w:rPr>
            </w:pPr>
            <w:r w:rsidRPr="00725A3B">
              <w:rPr>
                <w:sz w:val="20"/>
              </w:rPr>
              <w:t>---</w:t>
            </w:r>
          </w:p>
        </w:tc>
        <w:tc>
          <w:tcPr>
            <w:tcW w:w="421" w:type="pct"/>
            <w:gridSpan w:val="2"/>
            <w:tcBorders>
              <w:top w:val="nil"/>
              <w:left w:val="nil"/>
              <w:bottom w:val="single" w:sz="4" w:space="0" w:color="auto"/>
              <w:right w:val="single" w:sz="4" w:space="0" w:color="auto"/>
            </w:tcBorders>
            <w:shd w:val="clear" w:color="auto" w:fill="auto"/>
            <w:noWrap/>
            <w:vAlign w:val="bottom"/>
          </w:tcPr>
          <w:p w:rsidR="00D968EA" w:rsidRPr="00725A3B" w:rsidP="00AD13EE" w14:paraId="2D7D2F86" w14:textId="1DD864BF">
            <w:pPr>
              <w:spacing w:after="120"/>
              <w:jc w:val="right"/>
              <w:rPr>
                <w:color w:val="000000"/>
                <w:sz w:val="20"/>
              </w:rPr>
            </w:pPr>
            <w:r>
              <w:rPr>
                <w:color w:val="000000"/>
                <w:sz w:val="20"/>
              </w:rPr>
              <w:t>224</w:t>
            </w:r>
          </w:p>
        </w:tc>
        <w:tc>
          <w:tcPr>
            <w:tcW w:w="431" w:type="pct"/>
            <w:gridSpan w:val="2"/>
            <w:tcBorders>
              <w:top w:val="nil"/>
              <w:left w:val="nil"/>
              <w:bottom w:val="single" w:sz="4" w:space="0" w:color="auto"/>
              <w:right w:val="single" w:sz="12" w:space="0" w:color="auto"/>
            </w:tcBorders>
            <w:shd w:val="clear" w:color="auto" w:fill="auto"/>
            <w:noWrap/>
            <w:vAlign w:val="bottom"/>
          </w:tcPr>
          <w:p w:rsidR="00D968EA" w:rsidRPr="00725A3B" w14:paraId="3694FC59" w14:textId="77777777">
            <w:pPr>
              <w:spacing w:after="120"/>
              <w:jc w:val="right"/>
              <w:rPr>
                <w:color w:val="000000"/>
                <w:sz w:val="20"/>
              </w:rPr>
            </w:pPr>
            <w:r w:rsidRPr="00725A3B">
              <w:rPr>
                <w:sz w:val="20"/>
              </w:rPr>
              <w:t>---</w:t>
            </w:r>
          </w:p>
        </w:tc>
      </w:tr>
      <w:tr w14:paraId="26CA6FAF" w14:textId="77777777" w:rsidTr="00D968EA">
        <w:tblPrEx>
          <w:tblW w:w="5000" w:type="pct"/>
          <w:tblLayout w:type="fixed"/>
          <w:tblLook w:val="04A0"/>
        </w:tblPrEx>
        <w:trPr>
          <w:trHeight w:val="402"/>
        </w:trPr>
        <w:tc>
          <w:tcPr>
            <w:tcW w:w="1804" w:type="pct"/>
            <w:gridSpan w:val="5"/>
            <w:tcBorders>
              <w:top w:val="single" w:sz="4" w:space="0" w:color="auto"/>
              <w:left w:val="single" w:sz="12" w:space="0" w:color="auto"/>
              <w:bottom w:val="single" w:sz="12" w:space="0" w:color="auto"/>
              <w:right w:val="nil"/>
            </w:tcBorders>
            <w:shd w:val="clear" w:color="auto" w:fill="auto"/>
            <w:noWrap/>
            <w:vAlign w:val="bottom"/>
          </w:tcPr>
          <w:p w:rsidR="00D968EA" w:rsidRPr="0085656C" w:rsidP="00D968EA" w14:paraId="353264D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422" w:type="pct"/>
            <w:gridSpan w:val="2"/>
            <w:tcBorders>
              <w:top w:val="nil"/>
              <w:left w:val="single" w:sz="12" w:space="0" w:color="auto"/>
              <w:bottom w:val="single" w:sz="12" w:space="0" w:color="auto"/>
              <w:right w:val="single" w:sz="4" w:space="0" w:color="auto"/>
            </w:tcBorders>
            <w:shd w:val="clear" w:color="auto" w:fill="auto"/>
            <w:noWrap/>
            <w:vAlign w:val="bottom"/>
          </w:tcPr>
          <w:p w:rsidR="00D968EA" w:rsidRPr="00725A3B" w:rsidP="00D968EA" w14:paraId="69538D34" w14:textId="2B8A3B14">
            <w:pPr>
              <w:spacing w:after="120"/>
              <w:jc w:val="right"/>
              <w:rPr>
                <w:color w:val="000000"/>
                <w:sz w:val="20"/>
              </w:rPr>
            </w:pPr>
            <w:r>
              <w:rPr>
                <w:color w:val="000000"/>
                <w:sz w:val="20"/>
              </w:rPr>
              <w:t>6,647</w:t>
            </w:r>
          </w:p>
        </w:tc>
        <w:tc>
          <w:tcPr>
            <w:tcW w:w="422" w:type="pct"/>
            <w:gridSpan w:val="2"/>
            <w:tcBorders>
              <w:top w:val="nil"/>
              <w:left w:val="nil"/>
              <w:bottom w:val="single" w:sz="12" w:space="0" w:color="auto"/>
              <w:right w:val="single" w:sz="12" w:space="0" w:color="auto"/>
            </w:tcBorders>
            <w:shd w:val="clear" w:color="auto" w:fill="auto"/>
            <w:noWrap/>
            <w:vAlign w:val="bottom"/>
          </w:tcPr>
          <w:p w:rsidR="00D968EA" w:rsidRPr="00725A3B" w:rsidP="00D968EA" w14:paraId="455D02D2" w14:textId="77777777">
            <w:pPr>
              <w:spacing w:after="120"/>
              <w:jc w:val="right"/>
              <w:rPr>
                <w:color w:val="000000"/>
                <w:sz w:val="20"/>
              </w:rPr>
            </w:pPr>
            <w:r w:rsidRPr="00725A3B">
              <w:rPr>
                <w:sz w:val="20"/>
              </w:rPr>
              <w:t>---</w:t>
            </w:r>
          </w:p>
        </w:tc>
        <w:tc>
          <w:tcPr>
            <w:tcW w:w="369" w:type="pct"/>
            <w:gridSpan w:val="2"/>
            <w:tcBorders>
              <w:top w:val="nil"/>
              <w:left w:val="nil"/>
              <w:bottom w:val="single" w:sz="12" w:space="0" w:color="auto"/>
              <w:right w:val="single" w:sz="4" w:space="0" w:color="auto"/>
            </w:tcBorders>
            <w:shd w:val="clear" w:color="auto" w:fill="auto"/>
            <w:noWrap/>
            <w:vAlign w:val="bottom"/>
          </w:tcPr>
          <w:p w:rsidR="00D968EA" w:rsidRPr="00725A3B" w:rsidP="00D968EA" w14:paraId="1C420097" w14:textId="7F851173">
            <w:pPr>
              <w:spacing w:after="120"/>
              <w:jc w:val="right"/>
              <w:rPr>
                <w:color w:val="000000"/>
                <w:sz w:val="20"/>
              </w:rPr>
            </w:pPr>
            <w:r>
              <w:rPr>
                <w:color w:val="000000"/>
                <w:sz w:val="20"/>
              </w:rPr>
              <w:t>1,835</w:t>
            </w:r>
          </w:p>
        </w:tc>
        <w:tc>
          <w:tcPr>
            <w:tcW w:w="381" w:type="pct"/>
            <w:gridSpan w:val="2"/>
            <w:tcBorders>
              <w:top w:val="nil"/>
              <w:left w:val="nil"/>
              <w:bottom w:val="single" w:sz="12" w:space="0" w:color="auto"/>
              <w:right w:val="single" w:sz="4" w:space="0" w:color="auto"/>
            </w:tcBorders>
            <w:shd w:val="clear" w:color="auto" w:fill="auto"/>
            <w:noWrap/>
            <w:vAlign w:val="bottom"/>
          </w:tcPr>
          <w:p w:rsidR="00D968EA" w:rsidRPr="00725A3B" w:rsidP="006F1087" w14:paraId="2B1D7394" w14:textId="77777777">
            <w:pPr>
              <w:spacing w:after="120"/>
              <w:jc w:val="right"/>
              <w:rPr>
                <w:color w:val="000000"/>
                <w:sz w:val="20"/>
              </w:rPr>
            </w:pPr>
            <w:r w:rsidRPr="00725A3B">
              <w:rPr>
                <w:sz w:val="20"/>
              </w:rPr>
              <w:t>---</w:t>
            </w:r>
          </w:p>
        </w:tc>
        <w:tc>
          <w:tcPr>
            <w:tcW w:w="375" w:type="pct"/>
            <w:gridSpan w:val="2"/>
            <w:tcBorders>
              <w:top w:val="nil"/>
              <w:left w:val="nil"/>
              <w:bottom w:val="single" w:sz="12" w:space="0" w:color="auto"/>
              <w:right w:val="single" w:sz="4" w:space="0" w:color="auto"/>
            </w:tcBorders>
            <w:shd w:val="clear" w:color="auto" w:fill="auto"/>
            <w:noWrap/>
            <w:vAlign w:val="bottom"/>
          </w:tcPr>
          <w:p w:rsidR="00D968EA" w:rsidRPr="00725A3B" w:rsidP="0069456C" w14:paraId="23E7BCA0" w14:textId="07A531D5">
            <w:pPr>
              <w:spacing w:after="120"/>
              <w:jc w:val="right"/>
              <w:rPr>
                <w:color w:val="000000"/>
                <w:sz w:val="20"/>
              </w:rPr>
            </w:pPr>
            <w:r>
              <w:rPr>
                <w:color w:val="000000"/>
                <w:sz w:val="20"/>
              </w:rPr>
              <w:t>1,882</w:t>
            </w:r>
          </w:p>
        </w:tc>
        <w:tc>
          <w:tcPr>
            <w:tcW w:w="375" w:type="pct"/>
            <w:gridSpan w:val="2"/>
            <w:tcBorders>
              <w:top w:val="nil"/>
              <w:left w:val="nil"/>
              <w:bottom w:val="single" w:sz="12" w:space="0" w:color="auto"/>
              <w:right w:val="single" w:sz="4" w:space="0" w:color="auto"/>
            </w:tcBorders>
            <w:shd w:val="clear" w:color="auto" w:fill="auto"/>
            <w:noWrap/>
            <w:vAlign w:val="bottom"/>
          </w:tcPr>
          <w:p w:rsidR="00D968EA" w:rsidRPr="00725A3B" w:rsidP="005A1F19" w14:paraId="0C3C0106" w14:textId="77777777">
            <w:pPr>
              <w:spacing w:after="120"/>
              <w:jc w:val="right"/>
              <w:rPr>
                <w:color w:val="000000"/>
                <w:sz w:val="20"/>
              </w:rPr>
            </w:pPr>
            <w:r w:rsidRPr="00725A3B">
              <w:rPr>
                <w:sz w:val="20"/>
              </w:rPr>
              <w:t>---</w:t>
            </w:r>
          </w:p>
        </w:tc>
        <w:tc>
          <w:tcPr>
            <w:tcW w:w="421" w:type="pct"/>
            <w:gridSpan w:val="2"/>
            <w:tcBorders>
              <w:top w:val="nil"/>
              <w:left w:val="nil"/>
              <w:bottom w:val="single" w:sz="12" w:space="0" w:color="auto"/>
              <w:right w:val="single" w:sz="4" w:space="0" w:color="auto"/>
            </w:tcBorders>
            <w:shd w:val="clear" w:color="auto" w:fill="auto"/>
            <w:noWrap/>
            <w:vAlign w:val="bottom"/>
          </w:tcPr>
          <w:p w:rsidR="00D968EA" w:rsidRPr="00725A3B" w:rsidP="00AD13EE" w14:paraId="74FFEDD0" w14:textId="6CA92952">
            <w:pPr>
              <w:spacing w:after="120"/>
              <w:jc w:val="right"/>
              <w:rPr>
                <w:color w:val="000000"/>
                <w:sz w:val="20"/>
              </w:rPr>
            </w:pPr>
            <w:r>
              <w:rPr>
                <w:color w:val="000000"/>
                <w:sz w:val="20"/>
              </w:rPr>
              <w:t>2,930</w:t>
            </w:r>
          </w:p>
        </w:tc>
        <w:tc>
          <w:tcPr>
            <w:tcW w:w="431" w:type="pct"/>
            <w:gridSpan w:val="2"/>
            <w:tcBorders>
              <w:top w:val="nil"/>
              <w:left w:val="nil"/>
              <w:bottom w:val="single" w:sz="12" w:space="0" w:color="auto"/>
              <w:right w:val="single" w:sz="12" w:space="0" w:color="auto"/>
            </w:tcBorders>
            <w:shd w:val="clear" w:color="auto" w:fill="auto"/>
            <w:noWrap/>
            <w:vAlign w:val="bottom"/>
          </w:tcPr>
          <w:p w:rsidR="00D968EA" w:rsidRPr="00725A3B" w14:paraId="19532BF7" w14:textId="77777777">
            <w:pPr>
              <w:spacing w:after="120"/>
              <w:jc w:val="right"/>
              <w:rPr>
                <w:color w:val="000000"/>
                <w:sz w:val="20"/>
              </w:rPr>
            </w:pPr>
            <w:r w:rsidRPr="00725A3B">
              <w:rPr>
                <w:sz w:val="20"/>
              </w:rPr>
              <w:t>---</w:t>
            </w:r>
          </w:p>
        </w:tc>
      </w:tr>
      <w:tr w14:paraId="7C67004F" w14:textId="77777777" w:rsidTr="00D871D1">
        <w:tblPrEx>
          <w:tblW w:w="5000" w:type="pct"/>
          <w:tblLayout w:type="fixed"/>
          <w:tblLook w:val="04A0"/>
        </w:tblPrEx>
        <w:trPr>
          <w:trHeight w:val="1200"/>
        </w:trPr>
        <w:tc>
          <w:tcPr>
            <w:tcW w:w="5000" w:type="pct"/>
            <w:gridSpan w:val="21"/>
            <w:tcBorders>
              <w:top w:val="single" w:sz="12" w:space="0" w:color="auto"/>
              <w:left w:val="nil"/>
              <w:bottom w:val="nil"/>
              <w:right w:val="nil"/>
            </w:tcBorders>
            <w:shd w:val="clear" w:color="auto" w:fill="auto"/>
            <w:vAlign w:val="bottom"/>
          </w:tcPr>
          <w:p w:rsidR="008E2606" w:rsidRPr="0085656C" w:rsidP="009A609A" w14:paraId="3F2B54F5" w14:textId="0877A6AB">
            <w:pPr>
              <w:widowControl/>
              <w:spacing w:after="120"/>
              <w:jc w:val="both"/>
              <w:rPr>
                <w:snapToGrid/>
                <w:kern w:val="0"/>
                <w:sz w:val="20"/>
              </w:rPr>
            </w:pPr>
          </w:p>
        </w:tc>
      </w:tr>
      <w:tr w14:paraId="6C779ED7" w14:textId="77777777" w:rsidTr="00725A3B">
        <w:tblPrEx>
          <w:tblW w:w="5000" w:type="pct"/>
          <w:tblLayout w:type="fixed"/>
          <w:tblLook w:val="04A0"/>
        </w:tblPrEx>
        <w:trPr>
          <w:trHeight w:val="222"/>
        </w:trPr>
        <w:tc>
          <w:tcPr>
            <w:tcW w:w="832" w:type="pct"/>
            <w:tcBorders>
              <w:top w:val="nil"/>
              <w:left w:val="nil"/>
              <w:bottom w:val="nil"/>
              <w:right w:val="nil"/>
            </w:tcBorders>
            <w:shd w:val="clear" w:color="auto" w:fill="auto"/>
            <w:vAlign w:val="center"/>
          </w:tcPr>
          <w:p w:rsidR="008E2606" w:rsidRPr="0085656C" w:rsidP="009A609A" w14:paraId="1683D794" w14:textId="77777777">
            <w:pPr>
              <w:widowControl/>
              <w:spacing w:after="120"/>
              <w:jc w:val="both"/>
              <w:rPr>
                <w:snapToGrid/>
                <w:kern w:val="0"/>
                <w:sz w:val="20"/>
              </w:rPr>
            </w:pPr>
          </w:p>
        </w:tc>
        <w:tc>
          <w:tcPr>
            <w:tcW w:w="564" w:type="pct"/>
            <w:gridSpan w:val="2"/>
            <w:tcBorders>
              <w:top w:val="nil"/>
              <w:left w:val="nil"/>
              <w:bottom w:val="nil"/>
              <w:right w:val="nil"/>
            </w:tcBorders>
            <w:shd w:val="clear" w:color="auto" w:fill="auto"/>
            <w:vAlign w:val="center"/>
          </w:tcPr>
          <w:p w:rsidR="008E2606" w:rsidRPr="0085656C" w:rsidP="009A609A" w14:paraId="5AF20C6D" w14:textId="77777777">
            <w:pPr>
              <w:widowControl/>
              <w:spacing w:after="120"/>
              <w:jc w:val="both"/>
              <w:rPr>
                <w:snapToGrid/>
                <w:kern w:val="0"/>
                <w:sz w:val="20"/>
              </w:rPr>
            </w:pPr>
          </w:p>
        </w:tc>
        <w:tc>
          <w:tcPr>
            <w:tcW w:w="400" w:type="pct"/>
            <w:tcBorders>
              <w:top w:val="nil"/>
              <w:left w:val="nil"/>
              <w:bottom w:val="nil"/>
              <w:right w:val="nil"/>
            </w:tcBorders>
            <w:shd w:val="clear" w:color="auto" w:fill="auto"/>
            <w:vAlign w:val="center"/>
          </w:tcPr>
          <w:p w:rsidR="008E2606" w:rsidRPr="0085656C" w:rsidP="009A609A" w14:paraId="12D38C44" w14:textId="77777777">
            <w:pPr>
              <w:widowControl/>
              <w:spacing w:after="120"/>
              <w:jc w:val="both"/>
              <w:rPr>
                <w:snapToGrid/>
                <w:kern w:val="0"/>
                <w:sz w:val="20"/>
              </w:rPr>
            </w:pPr>
          </w:p>
        </w:tc>
        <w:tc>
          <w:tcPr>
            <w:tcW w:w="384" w:type="pct"/>
            <w:gridSpan w:val="2"/>
            <w:tcBorders>
              <w:top w:val="nil"/>
              <w:left w:val="nil"/>
              <w:bottom w:val="nil"/>
              <w:right w:val="nil"/>
            </w:tcBorders>
            <w:shd w:val="clear" w:color="auto" w:fill="auto"/>
            <w:vAlign w:val="center"/>
          </w:tcPr>
          <w:p w:rsidR="008E2606" w:rsidRPr="0085656C" w:rsidP="009A609A" w14:paraId="58B8B7F0" w14:textId="77777777">
            <w:pPr>
              <w:widowControl/>
              <w:spacing w:after="120"/>
              <w:jc w:val="both"/>
              <w:rPr>
                <w:snapToGrid/>
                <w:kern w:val="0"/>
                <w:sz w:val="20"/>
              </w:rPr>
            </w:pPr>
          </w:p>
        </w:tc>
        <w:tc>
          <w:tcPr>
            <w:tcW w:w="364" w:type="pct"/>
            <w:gridSpan w:val="2"/>
            <w:tcBorders>
              <w:top w:val="nil"/>
              <w:left w:val="nil"/>
              <w:bottom w:val="nil"/>
              <w:right w:val="nil"/>
            </w:tcBorders>
            <w:shd w:val="clear" w:color="auto" w:fill="auto"/>
            <w:vAlign w:val="center"/>
          </w:tcPr>
          <w:p w:rsidR="008E2606" w:rsidRPr="0085656C" w:rsidP="009A609A" w14:paraId="4175449C" w14:textId="77777777">
            <w:pPr>
              <w:widowControl/>
              <w:spacing w:after="120"/>
              <w:jc w:val="both"/>
              <w:rPr>
                <w:snapToGrid/>
                <w:kern w:val="0"/>
                <w:sz w:val="20"/>
              </w:rPr>
            </w:pPr>
          </w:p>
        </w:tc>
        <w:tc>
          <w:tcPr>
            <w:tcW w:w="393" w:type="pct"/>
            <w:gridSpan w:val="2"/>
            <w:tcBorders>
              <w:top w:val="nil"/>
              <w:left w:val="nil"/>
              <w:bottom w:val="nil"/>
              <w:right w:val="nil"/>
            </w:tcBorders>
            <w:shd w:val="clear" w:color="auto" w:fill="auto"/>
            <w:vAlign w:val="center"/>
          </w:tcPr>
          <w:p w:rsidR="008E2606" w:rsidRPr="0085656C" w:rsidP="009A609A" w14:paraId="4AD5E705" w14:textId="77777777">
            <w:pPr>
              <w:widowControl/>
              <w:spacing w:after="120"/>
              <w:jc w:val="both"/>
              <w:rPr>
                <w:snapToGrid/>
                <w:kern w:val="0"/>
                <w:sz w:val="20"/>
              </w:rPr>
            </w:pPr>
          </w:p>
        </w:tc>
        <w:tc>
          <w:tcPr>
            <w:tcW w:w="341" w:type="pct"/>
            <w:gridSpan w:val="2"/>
            <w:tcBorders>
              <w:top w:val="nil"/>
              <w:left w:val="nil"/>
              <w:bottom w:val="nil"/>
              <w:right w:val="nil"/>
            </w:tcBorders>
            <w:shd w:val="clear" w:color="auto" w:fill="auto"/>
            <w:vAlign w:val="center"/>
          </w:tcPr>
          <w:p w:rsidR="008E2606" w:rsidRPr="0085656C" w:rsidP="009A609A" w14:paraId="0B0C7633" w14:textId="77777777">
            <w:pPr>
              <w:widowControl/>
              <w:spacing w:after="120"/>
              <w:jc w:val="both"/>
              <w:rPr>
                <w:snapToGrid/>
                <w:kern w:val="0"/>
                <w:sz w:val="20"/>
              </w:rPr>
            </w:pPr>
          </w:p>
        </w:tc>
        <w:tc>
          <w:tcPr>
            <w:tcW w:w="350" w:type="pct"/>
            <w:gridSpan w:val="2"/>
            <w:tcBorders>
              <w:top w:val="nil"/>
              <w:left w:val="nil"/>
              <w:bottom w:val="nil"/>
              <w:right w:val="nil"/>
            </w:tcBorders>
            <w:shd w:val="clear" w:color="auto" w:fill="auto"/>
            <w:vAlign w:val="center"/>
          </w:tcPr>
          <w:p w:rsidR="008E2606" w:rsidRPr="0085656C" w:rsidP="009A609A" w14:paraId="781F2BA9" w14:textId="77777777">
            <w:pPr>
              <w:widowControl/>
              <w:spacing w:after="120"/>
              <w:jc w:val="both"/>
              <w:rPr>
                <w:snapToGrid/>
                <w:kern w:val="0"/>
                <w:sz w:val="20"/>
              </w:rPr>
            </w:pPr>
          </w:p>
        </w:tc>
        <w:tc>
          <w:tcPr>
            <w:tcW w:w="341" w:type="pct"/>
            <w:gridSpan w:val="2"/>
            <w:tcBorders>
              <w:top w:val="nil"/>
              <w:left w:val="nil"/>
              <w:bottom w:val="nil"/>
              <w:right w:val="nil"/>
            </w:tcBorders>
            <w:shd w:val="clear" w:color="auto" w:fill="auto"/>
            <w:vAlign w:val="center"/>
          </w:tcPr>
          <w:p w:rsidR="008E2606" w:rsidRPr="0085656C" w:rsidP="009A609A" w14:paraId="5EDAE7E1" w14:textId="77777777">
            <w:pPr>
              <w:widowControl/>
              <w:spacing w:after="120"/>
              <w:jc w:val="both"/>
              <w:rPr>
                <w:snapToGrid/>
                <w:kern w:val="0"/>
                <w:sz w:val="20"/>
              </w:rPr>
            </w:pPr>
          </w:p>
        </w:tc>
        <w:tc>
          <w:tcPr>
            <w:tcW w:w="350" w:type="pct"/>
            <w:gridSpan w:val="2"/>
            <w:tcBorders>
              <w:top w:val="nil"/>
              <w:left w:val="nil"/>
              <w:bottom w:val="nil"/>
              <w:right w:val="nil"/>
            </w:tcBorders>
            <w:shd w:val="clear" w:color="auto" w:fill="auto"/>
            <w:vAlign w:val="center"/>
          </w:tcPr>
          <w:p w:rsidR="008E2606" w:rsidRPr="0085656C" w:rsidP="009A609A" w14:paraId="0EFE9BC0" w14:textId="77777777">
            <w:pPr>
              <w:widowControl/>
              <w:spacing w:after="120"/>
              <w:jc w:val="both"/>
              <w:rPr>
                <w:snapToGrid/>
                <w:kern w:val="0"/>
                <w:sz w:val="20"/>
              </w:rPr>
            </w:pPr>
          </w:p>
        </w:tc>
        <w:tc>
          <w:tcPr>
            <w:tcW w:w="341" w:type="pct"/>
            <w:gridSpan w:val="2"/>
            <w:tcBorders>
              <w:top w:val="nil"/>
              <w:left w:val="nil"/>
              <w:bottom w:val="nil"/>
              <w:right w:val="nil"/>
            </w:tcBorders>
            <w:shd w:val="clear" w:color="auto" w:fill="auto"/>
            <w:vAlign w:val="center"/>
          </w:tcPr>
          <w:p w:rsidR="008E2606" w:rsidRPr="0085656C" w:rsidP="009A609A" w14:paraId="58A9D5A3" w14:textId="77777777">
            <w:pPr>
              <w:widowControl/>
              <w:spacing w:after="120"/>
              <w:jc w:val="both"/>
              <w:rPr>
                <w:snapToGrid/>
                <w:kern w:val="0"/>
                <w:sz w:val="20"/>
              </w:rPr>
            </w:pPr>
          </w:p>
        </w:tc>
        <w:tc>
          <w:tcPr>
            <w:tcW w:w="340" w:type="pct"/>
            <w:tcBorders>
              <w:top w:val="nil"/>
              <w:left w:val="nil"/>
              <w:bottom w:val="nil"/>
              <w:right w:val="nil"/>
            </w:tcBorders>
            <w:shd w:val="clear" w:color="auto" w:fill="auto"/>
            <w:vAlign w:val="center"/>
          </w:tcPr>
          <w:p w:rsidR="008E2606" w:rsidRPr="0085656C" w:rsidP="009A609A" w14:paraId="0675B399" w14:textId="77777777">
            <w:pPr>
              <w:widowControl/>
              <w:spacing w:after="120"/>
              <w:jc w:val="both"/>
              <w:rPr>
                <w:snapToGrid/>
                <w:kern w:val="0"/>
                <w:sz w:val="20"/>
              </w:rPr>
            </w:pPr>
          </w:p>
        </w:tc>
      </w:tr>
    </w:tbl>
    <w:p w:rsidR="008E2606" w:rsidRPr="0085656C" w:rsidP="009A609A" w14:paraId="44158907" w14:textId="77777777">
      <w:pPr>
        <w:widowControl/>
        <w:spacing w:after="120"/>
      </w:pPr>
      <w:r w:rsidRPr="0085656C">
        <w:br w:type="page"/>
      </w:r>
    </w:p>
    <w:tbl>
      <w:tblPr>
        <w:tblW w:w="5297" w:type="pct"/>
        <w:tblLayout w:type="fixed"/>
        <w:tblLook w:val="04A0"/>
      </w:tblPr>
      <w:tblGrid>
        <w:gridCol w:w="2684"/>
        <w:gridCol w:w="1532"/>
        <w:gridCol w:w="719"/>
        <w:gridCol w:w="676"/>
        <w:gridCol w:w="674"/>
        <w:gridCol w:w="717"/>
        <w:gridCol w:w="722"/>
        <w:gridCol w:w="720"/>
        <w:gridCol w:w="722"/>
        <w:gridCol w:w="718"/>
      </w:tblGrid>
      <w:tr w14:paraId="128492D4" w14:textId="77777777" w:rsidTr="00263182">
        <w:tblPrEx>
          <w:tblW w:w="5297" w:type="pct"/>
          <w:tblLayout w:type="fixed"/>
          <w:tblLook w:val="04A0"/>
        </w:tblPrEx>
        <w:trPr>
          <w:trHeight w:hRule="exact" w:val="576"/>
        </w:trPr>
        <w:tc>
          <w:tcPr>
            <w:tcW w:w="5000" w:type="pct"/>
            <w:gridSpan w:val="10"/>
            <w:tcBorders>
              <w:top w:val="single" w:sz="12" w:space="0" w:color="auto"/>
              <w:left w:val="single" w:sz="12" w:space="0" w:color="auto"/>
              <w:bottom w:val="nil"/>
              <w:right w:val="single" w:sz="12" w:space="0" w:color="000000"/>
            </w:tcBorders>
            <w:shd w:val="clear" w:color="auto" w:fill="auto"/>
            <w:noWrap/>
            <w:vAlign w:val="bottom"/>
          </w:tcPr>
          <w:p w:rsidR="008E2606" w:rsidRPr="0085656C" w:rsidP="003D40EA" w14:paraId="0936B32E" w14:textId="77777777">
            <w:pPr>
              <w:widowControl/>
              <w:spacing w:after="100"/>
              <w:jc w:val="center"/>
              <w:rPr>
                <w:b/>
                <w:bCs/>
                <w:snapToGrid/>
                <w:kern w:val="0"/>
                <w:sz w:val="24"/>
                <w:szCs w:val="24"/>
              </w:rPr>
            </w:pPr>
            <w:r w:rsidRPr="0085656C">
              <w:rPr>
                <w:b/>
                <w:bCs/>
                <w:snapToGrid/>
                <w:kern w:val="0"/>
                <w:sz w:val="24"/>
                <w:szCs w:val="24"/>
              </w:rPr>
              <w:t>Table E(1c)</w:t>
            </w:r>
          </w:p>
        </w:tc>
      </w:tr>
      <w:tr w14:paraId="6AE9B99A" w14:textId="77777777" w:rsidTr="00263182">
        <w:tblPrEx>
          <w:tblW w:w="5297" w:type="pct"/>
          <w:tblLayout w:type="fixed"/>
          <w:tblLook w:val="04A0"/>
        </w:tblPrEx>
        <w:trPr>
          <w:trHeight w:val="319"/>
        </w:trPr>
        <w:tc>
          <w:tcPr>
            <w:tcW w:w="5000" w:type="pct"/>
            <w:gridSpan w:val="10"/>
            <w:tcBorders>
              <w:top w:val="nil"/>
              <w:left w:val="single" w:sz="12" w:space="0" w:color="auto"/>
              <w:bottom w:val="nil"/>
              <w:right w:val="single" w:sz="12" w:space="0" w:color="000000"/>
            </w:tcBorders>
            <w:shd w:val="clear" w:color="auto" w:fill="auto"/>
            <w:noWrap/>
            <w:vAlign w:val="bottom"/>
          </w:tcPr>
          <w:p w:rsidR="008E2606" w:rsidRPr="0085656C" w:rsidP="003D40EA" w14:paraId="03017B74" w14:textId="77777777">
            <w:pPr>
              <w:widowControl/>
              <w:spacing w:after="100"/>
              <w:jc w:val="center"/>
              <w:rPr>
                <w:b/>
                <w:bCs/>
                <w:snapToGrid/>
                <w:kern w:val="0"/>
                <w:sz w:val="24"/>
                <w:szCs w:val="24"/>
              </w:rPr>
            </w:pPr>
            <w:r w:rsidRPr="0085656C">
              <w:rPr>
                <w:b/>
                <w:bCs/>
                <w:snapToGrid/>
                <w:kern w:val="0"/>
                <w:sz w:val="24"/>
                <w:szCs w:val="24"/>
              </w:rPr>
              <w:t>Majority Ownership Interest by Race</w:t>
            </w:r>
          </w:p>
        </w:tc>
      </w:tr>
      <w:tr w14:paraId="52FBDC01" w14:textId="77777777" w:rsidTr="00263182">
        <w:tblPrEx>
          <w:tblW w:w="5297" w:type="pct"/>
          <w:tblLayout w:type="fixed"/>
          <w:tblLook w:val="04A0"/>
        </w:tblPrEx>
        <w:trPr>
          <w:trHeight w:val="282"/>
        </w:trPr>
        <w:tc>
          <w:tcPr>
            <w:tcW w:w="5000" w:type="pct"/>
            <w:gridSpan w:val="10"/>
            <w:tcBorders>
              <w:top w:val="nil"/>
              <w:left w:val="single" w:sz="12" w:space="0" w:color="auto"/>
              <w:bottom w:val="nil"/>
              <w:right w:val="single" w:sz="12" w:space="0" w:color="000000"/>
            </w:tcBorders>
            <w:shd w:val="clear" w:color="auto" w:fill="auto"/>
            <w:noWrap/>
            <w:vAlign w:val="bottom"/>
          </w:tcPr>
          <w:p w:rsidR="008E2606" w:rsidRPr="0085656C" w:rsidP="003D40EA" w14:paraId="23822616" w14:textId="089118BD">
            <w:pPr>
              <w:widowControl/>
              <w:spacing w:after="10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1A1EB6E2" w14:textId="77777777" w:rsidTr="00263182">
        <w:tblPrEx>
          <w:tblW w:w="5297" w:type="pct"/>
          <w:tblLayout w:type="fixed"/>
          <w:tblLook w:val="04A0"/>
        </w:tblPrEx>
        <w:trPr>
          <w:trHeight w:val="319"/>
        </w:trPr>
        <w:tc>
          <w:tcPr>
            <w:tcW w:w="5000" w:type="pct"/>
            <w:gridSpan w:val="10"/>
            <w:tcBorders>
              <w:top w:val="nil"/>
              <w:left w:val="single" w:sz="12" w:space="0" w:color="auto"/>
              <w:bottom w:val="nil"/>
              <w:right w:val="single" w:sz="12" w:space="0" w:color="000000"/>
            </w:tcBorders>
            <w:shd w:val="clear" w:color="auto" w:fill="auto"/>
            <w:noWrap/>
            <w:vAlign w:val="bottom"/>
          </w:tcPr>
          <w:p w:rsidR="008E2606" w:rsidRPr="0085656C" w:rsidP="003D40EA" w14:paraId="2333ED2E" w14:textId="4B42D8EA">
            <w:pPr>
              <w:widowControl/>
              <w:spacing w:after="100"/>
              <w:jc w:val="center"/>
              <w:rPr>
                <w:b/>
                <w:bCs/>
                <w:snapToGrid/>
                <w:kern w:val="0"/>
                <w:sz w:val="24"/>
                <w:szCs w:val="24"/>
              </w:rPr>
            </w:pPr>
            <w:r w:rsidRPr="0085656C">
              <w:rPr>
                <w:b/>
                <w:bCs/>
                <w:snapToGrid/>
                <w:kern w:val="0"/>
                <w:sz w:val="24"/>
                <w:szCs w:val="24"/>
              </w:rPr>
              <w:t>FM Radio Stations - 201</w:t>
            </w:r>
            <w:r w:rsidR="006F1087">
              <w:rPr>
                <w:b/>
                <w:bCs/>
                <w:snapToGrid/>
                <w:kern w:val="0"/>
                <w:sz w:val="24"/>
                <w:szCs w:val="24"/>
              </w:rPr>
              <w:t>7</w:t>
            </w:r>
          </w:p>
        </w:tc>
      </w:tr>
      <w:tr w14:paraId="32E11B55" w14:textId="77777777" w:rsidTr="00263182">
        <w:tblPrEx>
          <w:tblW w:w="5297" w:type="pct"/>
          <w:tblLayout w:type="fixed"/>
          <w:tblLook w:val="04A0"/>
        </w:tblPrEx>
        <w:trPr>
          <w:trHeight w:val="319"/>
        </w:trPr>
        <w:tc>
          <w:tcPr>
            <w:tcW w:w="2133"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186C00F3" w14:textId="77777777">
            <w:pPr>
              <w:widowControl/>
              <w:spacing w:after="120"/>
              <w:jc w:val="center"/>
              <w:rPr>
                <w:b/>
                <w:bCs/>
                <w:snapToGrid/>
                <w:kern w:val="0"/>
                <w:szCs w:val="22"/>
              </w:rPr>
            </w:pPr>
            <w:r w:rsidRPr="0085656C">
              <w:rPr>
                <w:b/>
                <w:bCs/>
                <w:snapToGrid/>
                <w:kern w:val="0"/>
                <w:szCs w:val="22"/>
              </w:rPr>
              <w:t> </w:t>
            </w:r>
          </w:p>
        </w:tc>
        <w:tc>
          <w:tcPr>
            <w:tcW w:w="2867"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026D36EF" w14:textId="5072B708">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740D6D59" w14:textId="77777777" w:rsidTr="00263182">
        <w:tblPrEx>
          <w:tblW w:w="5297" w:type="pct"/>
          <w:tblLayout w:type="fixed"/>
          <w:tblLook w:val="04A0"/>
        </w:tblPrEx>
        <w:trPr>
          <w:trHeight w:val="267"/>
        </w:trPr>
        <w:tc>
          <w:tcPr>
            <w:tcW w:w="2133" w:type="pct"/>
            <w:gridSpan w:val="2"/>
            <w:tcBorders>
              <w:top w:val="nil"/>
              <w:left w:val="single" w:sz="12" w:space="0" w:color="auto"/>
              <w:bottom w:val="nil"/>
              <w:right w:val="nil"/>
            </w:tcBorders>
            <w:shd w:val="clear" w:color="auto" w:fill="auto"/>
            <w:noWrap/>
            <w:vAlign w:val="center"/>
          </w:tcPr>
          <w:p w:rsidR="008E2606" w:rsidRPr="0085656C" w:rsidP="009A609A" w14:paraId="00E261AE" w14:textId="77777777">
            <w:pPr>
              <w:widowControl/>
              <w:spacing w:after="120"/>
              <w:jc w:val="center"/>
              <w:rPr>
                <w:b/>
                <w:bCs/>
                <w:snapToGrid/>
                <w:kern w:val="0"/>
                <w:sz w:val="24"/>
                <w:szCs w:val="24"/>
              </w:rPr>
            </w:pPr>
            <w:r w:rsidRPr="0085656C">
              <w:rPr>
                <w:b/>
                <w:bCs/>
                <w:snapToGrid/>
                <w:kern w:val="0"/>
                <w:sz w:val="24"/>
                <w:szCs w:val="24"/>
              </w:rPr>
              <w:t>Race</w:t>
            </w:r>
          </w:p>
        </w:tc>
        <w:tc>
          <w:tcPr>
            <w:tcW w:w="706" w:type="pct"/>
            <w:gridSpan w:val="2"/>
            <w:tcBorders>
              <w:top w:val="single" w:sz="12" w:space="0" w:color="auto"/>
              <w:left w:val="single" w:sz="12" w:space="0" w:color="auto"/>
              <w:bottom w:val="single" w:sz="4" w:space="0" w:color="auto"/>
              <w:right w:val="single" w:sz="12" w:space="0" w:color="000000"/>
            </w:tcBorders>
            <w:shd w:val="clear" w:color="auto" w:fill="auto"/>
            <w:noWrap/>
            <w:vAlign w:val="center"/>
          </w:tcPr>
          <w:p w:rsidR="008E2606" w:rsidRPr="0085656C" w:rsidP="003D40EA" w14:paraId="07C9F382" w14:textId="77777777">
            <w:pPr>
              <w:widowControl/>
              <w:jc w:val="center"/>
              <w:rPr>
                <w:b/>
                <w:bCs/>
                <w:snapToGrid/>
                <w:kern w:val="0"/>
                <w:sz w:val="24"/>
                <w:szCs w:val="24"/>
              </w:rPr>
            </w:pPr>
            <w:r w:rsidRPr="0085656C">
              <w:rPr>
                <w:b/>
                <w:bCs/>
                <w:snapToGrid/>
                <w:kern w:val="0"/>
                <w:sz w:val="24"/>
                <w:szCs w:val="24"/>
              </w:rPr>
              <w:t>Nationally</w:t>
            </w:r>
          </w:p>
        </w:tc>
        <w:tc>
          <w:tcPr>
            <w:tcW w:w="704"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3D40EA" w14:paraId="698F648B" w14:textId="77777777">
            <w:pPr>
              <w:widowControl/>
              <w:jc w:val="center"/>
              <w:rPr>
                <w:snapToGrid/>
                <w:kern w:val="0"/>
                <w:sz w:val="20"/>
              </w:rPr>
            </w:pPr>
            <w:r w:rsidRPr="0085656C">
              <w:rPr>
                <w:snapToGrid/>
                <w:kern w:val="0"/>
                <w:sz w:val="20"/>
              </w:rPr>
              <w:t>Arbitron</w:t>
            </w:r>
          </w:p>
          <w:p w:rsidR="008E2606" w:rsidRPr="0085656C" w:rsidP="003D40EA" w14:paraId="3D11152E" w14:textId="77777777">
            <w:pPr>
              <w:widowControl/>
              <w:jc w:val="center"/>
              <w:rPr>
                <w:snapToGrid/>
                <w:kern w:val="0"/>
                <w:sz w:val="20"/>
              </w:rPr>
            </w:pPr>
            <w:r w:rsidRPr="0085656C">
              <w:rPr>
                <w:snapToGrid/>
                <w:kern w:val="0"/>
                <w:sz w:val="20"/>
              </w:rPr>
              <w:t>Metro 1-100</w:t>
            </w:r>
          </w:p>
        </w:tc>
        <w:tc>
          <w:tcPr>
            <w:tcW w:w="729" w:type="pct"/>
            <w:gridSpan w:val="2"/>
            <w:tcBorders>
              <w:top w:val="single" w:sz="12" w:space="0" w:color="auto"/>
              <w:left w:val="nil"/>
              <w:bottom w:val="single" w:sz="4" w:space="0" w:color="auto"/>
              <w:right w:val="single" w:sz="4" w:space="0" w:color="auto"/>
            </w:tcBorders>
            <w:shd w:val="clear" w:color="auto" w:fill="auto"/>
            <w:vAlign w:val="bottom"/>
          </w:tcPr>
          <w:p w:rsidR="008E2606" w:rsidRPr="0085656C" w:rsidP="003D40EA" w14:paraId="53665E6D" w14:textId="77777777">
            <w:pPr>
              <w:widowControl/>
              <w:jc w:val="center"/>
              <w:rPr>
                <w:snapToGrid/>
                <w:kern w:val="0"/>
                <w:sz w:val="20"/>
              </w:rPr>
            </w:pPr>
            <w:r w:rsidRPr="0085656C">
              <w:rPr>
                <w:snapToGrid/>
                <w:kern w:val="0"/>
                <w:sz w:val="20"/>
              </w:rPr>
              <w:t>Metro</w:t>
            </w:r>
          </w:p>
          <w:p w:rsidR="008E2606" w:rsidRPr="0085656C" w:rsidP="003D40EA" w14:paraId="194157D6" w14:textId="77777777">
            <w:pPr>
              <w:widowControl/>
              <w:jc w:val="center"/>
              <w:rPr>
                <w:snapToGrid/>
                <w:kern w:val="0"/>
                <w:sz w:val="20"/>
              </w:rPr>
            </w:pPr>
            <w:r w:rsidRPr="0085656C">
              <w:rPr>
                <w:snapToGrid/>
                <w:kern w:val="0"/>
                <w:sz w:val="20"/>
              </w:rPr>
              <w:t>101+</w:t>
            </w:r>
          </w:p>
        </w:tc>
        <w:tc>
          <w:tcPr>
            <w:tcW w:w="727" w:type="pct"/>
            <w:gridSpan w:val="2"/>
            <w:tcBorders>
              <w:top w:val="single" w:sz="12" w:space="0" w:color="auto"/>
              <w:left w:val="nil"/>
              <w:bottom w:val="single" w:sz="4" w:space="0" w:color="auto"/>
              <w:right w:val="single" w:sz="12" w:space="0" w:color="000000"/>
            </w:tcBorders>
            <w:shd w:val="clear" w:color="auto" w:fill="auto"/>
            <w:vAlign w:val="bottom"/>
          </w:tcPr>
          <w:p w:rsidR="008E2606" w:rsidRPr="0085656C" w:rsidP="003D40EA" w14:paraId="7AD37738" w14:textId="77777777">
            <w:pPr>
              <w:widowControl/>
              <w:jc w:val="center"/>
              <w:rPr>
                <w:snapToGrid/>
                <w:kern w:val="0"/>
                <w:sz w:val="20"/>
              </w:rPr>
            </w:pPr>
            <w:r w:rsidRPr="0085656C">
              <w:rPr>
                <w:snapToGrid/>
                <w:kern w:val="0"/>
                <w:sz w:val="20"/>
              </w:rPr>
              <w:t>Outside</w:t>
            </w:r>
          </w:p>
          <w:p w:rsidR="008E2606" w:rsidRPr="0085656C" w:rsidP="003D40EA" w14:paraId="1D918E51" w14:textId="77777777">
            <w:pPr>
              <w:widowControl/>
              <w:jc w:val="center"/>
              <w:rPr>
                <w:snapToGrid/>
                <w:kern w:val="0"/>
                <w:sz w:val="20"/>
              </w:rPr>
            </w:pPr>
            <w:r w:rsidRPr="0085656C">
              <w:rPr>
                <w:snapToGrid/>
                <w:kern w:val="0"/>
                <w:sz w:val="20"/>
              </w:rPr>
              <w:t>Metro</w:t>
            </w:r>
          </w:p>
        </w:tc>
      </w:tr>
      <w:tr w14:paraId="466D2467" w14:textId="77777777" w:rsidTr="00263182">
        <w:tblPrEx>
          <w:tblW w:w="5297" w:type="pct"/>
          <w:tblLayout w:type="fixed"/>
          <w:tblLook w:val="04A0"/>
        </w:tblPrEx>
        <w:trPr>
          <w:trHeight w:val="70"/>
        </w:trPr>
        <w:tc>
          <w:tcPr>
            <w:tcW w:w="2133" w:type="pct"/>
            <w:gridSpan w:val="2"/>
            <w:tcBorders>
              <w:top w:val="nil"/>
              <w:left w:val="single" w:sz="12" w:space="0" w:color="auto"/>
              <w:bottom w:val="single" w:sz="12" w:space="0" w:color="auto"/>
              <w:right w:val="nil"/>
            </w:tcBorders>
            <w:shd w:val="clear" w:color="auto" w:fill="auto"/>
            <w:noWrap/>
            <w:vAlign w:val="center"/>
          </w:tcPr>
          <w:p w:rsidR="008E2606" w:rsidRPr="0085656C" w:rsidP="009A609A" w14:paraId="4228EAD0" w14:textId="77777777">
            <w:pPr>
              <w:widowControl/>
              <w:spacing w:after="120"/>
              <w:jc w:val="center"/>
              <w:rPr>
                <w:b/>
                <w:bCs/>
                <w:snapToGrid/>
                <w:kern w:val="0"/>
                <w:szCs w:val="22"/>
              </w:rPr>
            </w:pPr>
            <w:r w:rsidRPr="0085656C">
              <w:rPr>
                <w:b/>
                <w:bCs/>
                <w:snapToGrid/>
                <w:kern w:val="0"/>
                <w:szCs w:val="22"/>
              </w:rPr>
              <w:t> </w:t>
            </w:r>
          </w:p>
        </w:tc>
        <w:tc>
          <w:tcPr>
            <w:tcW w:w="364" w:type="pct"/>
            <w:tcBorders>
              <w:top w:val="nil"/>
              <w:left w:val="single" w:sz="12" w:space="0" w:color="auto"/>
              <w:bottom w:val="nil"/>
              <w:right w:val="single" w:sz="4" w:space="0" w:color="auto"/>
            </w:tcBorders>
            <w:shd w:val="clear" w:color="auto" w:fill="auto"/>
            <w:noWrap/>
            <w:vAlign w:val="bottom"/>
          </w:tcPr>
          <w:p w:rsidR="008E2606" w:rsidRPr="0085656C" w:rsidP="003D40EA" w14:paraId="36C51497" w14:textId="77777777">
            <w:pPr>
              <w:widowControl/>
              <w:jc w:val="center"/>
              <w:rPr>
                <w:b/>
                <w:bCs/>
                <w:snapToGrid/>
                <w:kern w:val="0"/>
                <w:szCs w:val="22"/>
              </w:rPr>
            </w:pPr>
            <w:r w:rsidRPr="0085656C">
              <w:rPr>
                <w:b/>
                <w:bCs/>
                <w:snapToGrid/>
                <w:kern w:val="0"/>
                <w:szCs w:val="22"/>
              </w:rPr>
              <w:t>No.</w:t>
            </w:r>
          </w:p>
        </w:tc>
        <w:tc>
          <w:tcPr>
            <w:tcW w:w="342" w:type="pct"/>
            <w:tcBorders>
              <w:top w:val="nil"/>
              <w:left w:val="nil"/>
              <w:bottom w:val="nil"/>
              <w:right w:val="single" w:sz="12" w:space="0" w:color="auto"/>
            </w:tcBorders>
            <w:shd w:val="clear" w:color="auto" w:fill="auto"/>
            <w:noWrap/>
            <w:vAlign w:val="bottom"/>
          </w:tcPr>
          <w:p w:rsidR="008E2606" w:rsidRPr="0085656C" w:rsidP="003D40EA" w14:paraId="41B3B554" w14:textId="77777777">
            <w:pPr>
              <w:widowControl/>
              <w:jc w:val="center"/>
              <w:rPr>
                <w:b/>
                <w:bCs/>
                <w:snapToGrid/>
                <w:kern w:val="0"/>
                <w:szCs w:val="22"/>
              </w:rPr>
            </w:pPr>
            <w:r w:rsidRPr="0085656C">
              <w:rPr>
                <w:b/>
                <w:bCs/>
                <w:snapToGrid/>
                <w:kern w:val="0"/>
                <w:szCs w:val="22"/>
              </w:rPr>
              <w:t>%</w:t>
            </w:r>
          </w:p>
        </w:tc>
        <w:tc>
          <w:tcPr>
            <w:tcW w:w="341" w:type="pct"/>
            <w:tcBorders>
              <w:top w:val="nil"/>
              <w:left w:val="nil"/>
              <w:bottom w:val="nil"/>
              <w:right w:val="single" w:sz="4" w:space="0" w:color="auto"/>
            </w:tcBorders>
            <w:shd w:val="clear" w:color="auto" w:fill="auto"/>
            <w:noWrap/>
            <w:vAlign w:val="bottom"/>
          </w:tcPr>
          <w:p w:rsidR="008E2606" w:rsidRPr="0085656C" w:rsidP="003D40EA" w14:paraId="26403481" w14:textId="77777777">
            <w:pPr>
              <w:widowControl/>
              <w:jc w:val="center"/>
              <w:rPr>
                <w:snapToGrid/>
                <w:kern w:val="0"/>
                <w:sz w:val="20"/>
              </w:rPr>
            </w:pPr>
            <w:r w:rsidRPr="0085656C">
              <w:rPr>
                <w:snapToGrid/>
                <w:kern w:val="0"/>
                <w:sz w:val="20"/>
              </w:rPr>
              <w:t>No.</w:t>
            </w:r>
          </w:p>
        </w:tc>
        <w:tc>
          <w:tcPr>
            <w:tcW w:w="363" w:type="pct"/>
            <w:tcBorders>
              <w:top w:val="nil"/>
              <w:left w:val="nil"/>
              <w:bottom w:val="nil"/>
              <w:right w:val="single" w:sz="4" w:space="0" w:color="auto"/>
            </w:tcBorders>
            <w:shd w:val="clear" w:color="auto" w:fill="auto"/>
            <w:noWrap/>
            <w:vAlign w:val="bottom"/>
          </w:tcPr>
          <w:p w:rsidR="008E2606" w:rsidRPr="0085656C" w:rsidP="003D40EA" w14:paraId="082AFC4D" w14:textId="77777777">
            <w:pPr>
              <w:widowControl/>
              <w:jc w:val="center"/>
              <w:rPr>
                <w:snapToGrid/>
                <w:kern w:val="0"/>
                <w:sz w:val="20"/>
              </w:rPr>
            </w:pPr>
            <w:r w:rsidRPr="0085656C">
              <w:rPr>
                <w:snapToGrid/>
                <w:kern w:val="0"/>
                <w:sz w:val="20"/>
              </w:rPr>
              <w:t>%</w:t>
            </w:r>
          </w:p>
        </w:tc>
        <w:tc>
          <w:tcPr>
            <w:tcW w:w="365" w:type="pct"/>
            <w:tcBorders>
              <w:top w:val="nil"/>
              <w:left w:val="nil"/>
              <w:bottom w:val="nil"/>
              <w:right w:val="single" w:sz="4" w:space="0" w:color="auto"/>
            </w:tcBorders>
            <w:shd w:val="clear" w:color="auto" w:fill="auto"/>
            <w:noWrap/>
            <w:vAlign w:val="bottom"/>
          </w:tcPr>
          <w:p w:rsidR="008E2606" w:rsidRPr="0085656C" w:rsidP="003D40EA" w14:paraId="741DDBBA" w14:textId="77777777">
            <w:pPr>
              <w:widowControl/>
              <w:jc w:val="center"/>
              <w:rPr>
                <w:snapToGrid/>
                <w:kern w:val="0"/>
                <w:sz w:val="20"/>
              </w:rPr>
            </w:pPr>
            <w:r w:rsidRPr="0085656C">
              <w:rPr>
                <w:snapToGrid/>
                <w:kern w:val="0"/>
                <w:sz w:val="20"/>
              </w:rPr>
              <w:t>No.</w:t>
            </w:r>
          </w:p>
        </w:tc>
        <w:tc>
          <w:tcPr>
            <w:tcW w:w="364" w:type="pct"/>
            <w:tcBorders>
              <w:top w:val="nil"/>
              <w:left w:val="nil"/>
              <w:bottom w:val="nil"/>
              <w:right w:val="single" w:sz="4" w:space="0" w:color="auto"/>
            </w:tcBorders>
            <w:shd w:val="clear" w:color="auto" w:fill="auto"/>
            <w:noWrap/>
            <w:vAlign w:val="bottom"/>
          </w:tcPr>
          <w:p w:rsidR="008E2606" w:rsidRPr="0085656C" w:rsidP="003D40EA" w14:paraId="388372E5" w14:textId="77777777">
            <w:pPr>
              <w:widowControl/>
              <w:jc w:val="center"/>
              <w:rPr>
                <w:snapToGrid/>
                <w:kern w:val="0"/>
                <w:sz w:val="20"/>
              </w:rPr>
            </w:pPr>
            <w:r w:rsidRPr="0085656C">
              <w:rPr>
                <w:snapToGrid/>
                <w:kern w:val="0"/>
                <w:sz w:val="20"/>
              </w:rPr>
              <w:t>%</w:t>
            </w:r>
          </w:p>
        </w:tc>
        <w:tc>
          <w:tcPr>
            <w:tcW w:w="365" w:type="pct"/>
            <w:tcBorders>
              <w:top w:val="nil"/>
              <w:left w:val="nil"/>
              <w:bottom w:val="nil"/>
              <w:right w:val="single" w:sz="4" w:space="0" w:color="auto"/>
            </w:tcBorders>
            <w:shd w:val="clear" w:color="auto" w:fill="auto"/>
            <w:noWrap/>
            <w:vAlign w:val="bottom"/>
          </w:tcPr>
          <w:p w:rsidR="008E2606" w:rsidRPr="0085656C" w:rsidP="003D40EA" w14:paraId="25DB8CA4" w14:textId="77777777">
            <w:pPr>
              <w:widowControl/>
              <w:jc w:val="center"/>
              <w:rPr>
                <w:snapToGrid/>
                <w:kern w:val="0"/>
                <w:sz w:val="20"/>
              </w:rPr>
            </w:pPr>
            <w:r w:rsidRPr="0085656C">
              <w:rPr>
                <w:snapToGrid/>
                <w:kern w:val="0"/>
                <w:sz w:val="20"/>
              </w:rPr>
              <w:t>No.</w:t>
            </w:r>
          </w:p>
        </w:tc>
        <w:tc>
          <w:tcPr>
            <w:tcW w:w="362" w:type="pct"/>
            <w:tcBorders>
              <w:top w:val="nil"/>
              <w:left w:val="nil"/>
              <w:bottom w:val="nil"/>
              <w:right w:val="single" w:sz="12" w:space="0" w:color="auto"/>
            </w:tcBorders>
            <w:shd w:val="clear" w:color="auto" w:fill="auto"/>
            <w:noWrap/>
            <w:vAlign w:val="bottom"/>
          </w:tcPr>
          <w:p w:rsidR="008E2606" w:rsidRPr="0085656C" w:rsidP="003D40EA" w14:paraId="72AF340F" w14:textId="77777777">
            <w:pPr>
              <w:widowControl/>
              <w:jc w:val="center"/>
              <w:rPr>
                <w:snapToGrid/>
                <w:kern w:val="0"/>
                <w:sz w:val="20"/>
              </w:rPr>
            </w:pPr>
            <w:r w:rsidRPr="0085656C">
              <w:rPr>
                <w:snapToGrid/>
                <w:kern w:val="0"/>
                <w:sz w:val="20"/>
              </w:rPr>
              <w:t>%</w:t>
            </w:r>
          </w:p>
        </w:tc>
      </w:tr>
      <w:tr w14:paraId="237169CE" w14:textId="77777777" w:rsidTr="00263182">
        <w:tblPrEx>
          <w:tblW w:w="5297" w:type="pct"/>
          <w:tblLayout w:type="fixed"/>
          <w:tblLook w:val="04A0"/>
        </w:tblPrEx>
        <w:trPr>
          <w:trHeight w:val="330"/>
        </w:trPr>
        <w:tc>
          <w:tcPr>
            <w:tcW w:w="1358" w:type="pct"/>
            <w:vMerge w:val="restart"/>
            <w:tcBorders>
              <w:top w:val="nil"/>
              <w:left w:val="single" w:sz="12" w:space="0" w:color="auto"/>
              <w:right w:val="nil"/>
            </w:tcBorders>
            <w:shd w:val="clear" w:color="auto" w:fill="auto"/>
            <w:noWrap/>
            <w:vAlign w:val="center"/>
          </w:tcPr>
          <w:p w:rsidR="005675AB" w:rsidRPr="0085656C" w:rsidP="005675AB" w14:paraId="6033D8C5" w14:textId="75B0269E">
            <w:pPr>
              <w:widowControl/>
              <w:rPr>
                <w:b/>
                <w:bCs/>
                <w:snapToGrid/>
                <w:kern w:val="0"/>
                <w:szCs w:val="22"/>
              </w:rPr>
            </w:pPr>
            <w:r>
              <w:rPr>
                <w:b/>
                <w:bCs/>
                <w:snapToGrid/>
                <w:kern w:val="0"/>
                <w:szCs w:val="22"/>
              </w:rPr>
              <w:t>Asian</w:t>
            </w:r>
          </w:p>
        </w:tc>
        <w:tc>
          <w:tcPr>
            <w:tcW w:w="775" w:type="pct"/>
            <w:tcBorders>
              <w:top w:val="single" w:sz="12" w:space="0" w:color="auto"/>
              <w:left w:val="single" w:sz="4" w:space="0" w:color="auto"/>
              <w:bottom w:val="nil"/>
              <w:right w:val="single" w:sz="12" w:space="0" w:color="000000"/>
            </w:tcBorders>
            <w:shd w:val="clear" w:color="auto" w:fill="auto"/>
            <w:noWrap/>
            <w:vAlign w:val="bottom"/>
          </w:tcPr>
          <w:p w:rsidR="005675AB" w:rsidRPr="0085656C" w:rsidP="006F1087" w14:paraId="400FF1C8" w14:textId="77777777">
            <w:pPr>
              <w:widowControl/>
              <w:rPr>
                <w:snapToGrid/>
                <w:kern w:val="0"/>
                <w:szCs w:val="22"/>
              </w:rPr>
            </w:pPr>
            <w:r w:rsidRPr="0085656C">
              <w:rPr>
                <w:snapToGrid/>
                <w:kern w:val="0"/>
                <w:szCs w:val="22"/>
              </w:rPr>
              <w:t>Female</w:t>
            </w:r>
          </w:p>
        </w:tc>
        <w:tc>
          <w:tcPr>
            <w:tcW w:w="364" w:type="pct"/>
            <w:tcBorders>
              <w:top w:val="single" w:sz="12" w:space="0" w:color="auto"/>
              <w:left w:val="nil"/>
              <w:bottom w:val="single" w:sz="4" w:space="0" w:color="auto"/>
              <w:right w:val="single" w:sz="4" w:space="0" w:color="auto"/>
            </w:tcBorders>
            <w:shd w:val="clear" w:color="auto" w:fill="auto"/>
            <w:noWrap/>
            <w:vAlign w:val="bottom"/>
          </w:tcPr>
          <w:p w:rsidR="005675AB" w:rsidRPr="00E43559" w:rsidP="006F1087" w14:paraId="3EBB54EE" w14:textId="35D7A287">
            <w:pPr>
              <w:widowControl/>
              <w:jc w:val="right"/>
              <w:rPr>
                <w:snapToGrid/>
                <w:color w:val="000000"/>
                <w:kern w:val="0"/>
                <w:sz w:val="18"/>
                <w:szCs w:val="18"/>
              </w:rPr>
            </w:pPr>
            <w:r>
              <w:rPr>
                <w:color w:val="000000"/>
                <w:sz w:val="20"/>
              </w:rPr>
              <w:t>9</w:t>
            </w:r>
          </w:p>
        </w:tc>
        <w:tc>
          <w:tcPr>
            <w:tcW w:w="342" w:type="pct"/>
            <w:tcBorders>
              <w:top w:val="single" w:sz="12" w:space="0" w:color="auto"/>
              <w:left w:val="nil"/>
              <w:bottom w:val="single" w:sz="4" w:space="0" w:color="auto"/>
              <w:right w:val="single" w:sz="12" w:space="0" w:color="auto"/>
            </w:tcBorders>
            <w:shd w:val="clear" w:color="auto" w:fill="auto"/>
            <w:noWrap/>
            <w:vAlign w:val="bottom"/>
          </w:tcPr>
          <w:p w:rsidR="005675AB" w:rsidRPr="00E43559" w:rsidP="006F1087" w14:paraId="33B60F0B" w14:textId="2C82DF60">
            <w:pPr>
              <w:jc w:val="right"/>
              <w:rPr>
                <w:color w:val="000000"/>
                <w:sz w:val="18"/>
                <w:szCs w:val="18"/>
              </w:rPr>
            </w:pPr>
            <w:r>
              <w:rPr>
                <w:color w:val="000000"/>
                <w:sz w:val="20"/>
              </w:rPr>
              <w:t>0.2</w:t>
            </w:r>
          </w:p>
        </w:tc>
        <w:tc>
          <w:tcPr>
            <w:tcW w:w="341" w:type="pct"/>
            <w:tcBorders>
              <w:top w:val="single" w:sz="12" w:space="0" w:color="auto"/>
              <w:left w:val="nil"/>
              <w:bottom w:val="single" w:sz="4" w:space="0" w:color="auto"/>
              <w:right w:val="single" w:sz="4" w:space="0" w:color="auto"/>
            </w:tcBorders>
            <w:shd w:val="clear" w:color="auto" w:fill="auto"/>
            <w:noWrap/>
            <w:vAlign w:val="bottom"/>
          </w:tcPr>
          <w:p w:rsidR="005675AB" w:rsidRPr="00E43559" w:rsidP="006F1087" w14:paraId="6A6BF801" w14:textId="33C0208C">
            <w:pPr>
              <w:jc w:val="right"/>
              <w:rPr>
                <w:color w:val="000000"/>
                <w:sz w:val="18"/>
                <w:szCs w:val="18"/>
              </w:rPr>
            </w:pPr>
            <w:r>
              <w:rPr>
                <w:color w:val="000000"/>
                <w:sz w:val="20"/>
              </w:rPr>
              <w:t>2</w:t>
            </w:r>
          </w:p>
        </w:tc>
        <w:tc>
          <w:tcPr>
            <w:tcW w:w="363" w:type="pct"/>
            <w:tcBorders>
              <w:top w:val="single" w:sz="12" w:space="0" w:color="auto"/>
              <w:left w:val="nil"/>
              <w:bottom w:val="single" w:sz="4" w:space="0" w:color="auto"/>
              <w:right w:val="single" w:sz="4" w:space="0" w:color="auto"/>
            </w:tcBorders>
            <w:shd w:val="clear" w:color="auto" w:fill="auto"/>
            <w:noWrap/>
            <w:vAlign w:val="bottom"/>
          </w:tcPr>
          <w:p w:rsidR="005675AB" w:rsidRPr="00E43559" w:rsidP="006F1087" w14:paraId="4B16247D" w14:textId="6CAD56F3">
            <w:pPr>
              <w:jc w:val="right"/>
              <w:rPr>
                <w:color w:val="000000"/>
                <w:sz w:val="18"/>
                <w:szCs w:val="18"/>
              </w:rPr>
            </w:pPr>
            <w:r>
              <w:rPr>
                <w:color w:val="000000"/>
                <w:sz w:val="20"/>
              </w:rPr>
              <w:t>0.1</w:t>
            </w:r>
          </w:p>
        </w:tc>
        <w:tc>
          <w:tcPr>
            <w:tcW w:w="365" w:type="pct"/>
            <w:tcBorders>
              <w:top w:val="single" w:sz="12" w:space="0" w:color="auto"/>
              <w:left w:val="nil"/>
              <w:bottom w:val="single" w:sz="4" w:space="0" w:color="auto"/>
              <w:right w:val="single" w:sz="4" w:space="0" w:color="auto"/>
            </w:tcBorders>
            <w:shd w:val="clear" w:color="auto" w:fill="auto"/>
            <w:noWrap/>
            <w:vAlign w:val="bottom"/>
          </w:tcPr>
          <w:p w:rsidR="005675AB" w:rsidRPr="00E43559" w:rsidP="006F1087" w14:paraId="2B82BF5B" w14:textId="50ED9C0A">
            <w:pPr>
              <w:jc w:val="right"/>
              <w:rPr>
                <w:color w:val="000000"/>
                <w:sz w:val="18"/>
                <w:szCs w:val="18"/>
              </w:rPr>
            </w:pPr>
            <w:r>
              <w:rPr>
                <w:color w:val="000000"/>
                <w:sz w:val="20"/>
              </w:rPr>
              <w:t>1</w:t>
            </w:r>
          </w:p>
        </w:tc>
        <w:tc>
          <w:tcPr>
            <w:tcW w:w="364" w:type="pct"/>
            <w:tcBorders>
              <w:top w:val="single" w:sz="12" w:space="0" w:color="auto"/>
              <w:left w:val="nil"/>
              <w:bottom w:val="single" w:sz="4" w:space="0" w:color="auto"/>
              <w:right w:val="single" w:sz="4" w:space="0" w:color="auto"/>
            </w:tcBorders>
            <w:shd w:val="clear" w:color="auto" w:fill="auto"/>
            <w:noWrap/>
            <w:vAlign w:val="bottom"/>
          </w:tcPr>
          <w:p w:rsidR="005675AB" w:rsidRPr="00E43559" w:rsidP="0069456C" w14:paraId="51F3C7C5" w14:textId="46881DE6">
            <w:pPr>
              <w:jc w:val="right"/>
              <w:rPr>
                <w:color w:val="000000"/>
                <w:sz w:val="18"/>
                <w:szCs w:val="18"/>
              </w:rPr>
            </w:pPr>
            <w:r>
              <w:rPr>
                <w:color w:val="000000"/>
                <w:sz w:val="20"/>
              </w:rPr>
              <w:t>0.1</w:t>
            </w:r>
          </w:p>
        </w:tc>
        <w:tc>
          <w:tcPr>
            <w:tcW w:w="365" w:type="pct"/>
            <w:tcBorders>
              <w:top w:val="single" w:sz="12" w:space="0" w:color="auto"/>
              <w:left w:val="nil"/>
              <w:bottom w:val="single" w:sz="4" w:space="0" w:color="auto"/>
              <w:right w:val="single" w:sz="4" w:space="0" w:color="auto"/>
            </w:tcBorders>
            <w:shd w:val="clear" w:color="auto" w:fill="auto"/>
            <w:noWrap/>
            <w:vAlign w:val="bottom"/>
          </w:tcPr>
          <w:p w:rsidR="005675AB" w:rsidRPr="00E43559" w:rsidP="0069456C" w14:paraId="1043B5DF" w14:textId="6EEFDA77">
            <w:pPr>
              <w:jc w:val="right"/>
              <w:rPr>
                <w:color w:val="000000"/>
                <w:sz w:val="18"/>
                <w:szCs w:val="18"/>
              </w:rPr>
            </w:pPr>
            <w:r>
              <w:rPr>
                <w:color w:val="000000"/>
                <w:sz w:val="20"/>
              </w:rPr>
              <w:t>6</w:t>
            </w:r>
          </w:p>
        </w:tc>
        <w:tc>
          <w:tcPr>
            <w:tcW w:w="362" w:type="pct"/>
            <w:tcBorders>
              <w:top w:val="single" w:sz="12" w:space="0" w:color="auto"/>
              <w:left w:val="nil"/>
              <w:bottom w:val="single" w:sz="4" w:space="0" w:color="auto"/>
              <w:right w:val="single" w:sz="12" w:space="0" w:color="auto"/>
            </w:tcBorders>
            <w:shd w:val="clear" w:color="auto" w:fill="auto"/>
            <w:noWrap/>
            <w:vAlign w:val="bottom"/>
          </w:tcPr>
          <w:p w:rsidR="005675AB" w:rsidRPr="00E43559" w:rsidP="0069456C" w14:paraId="10A4F5AB" w14:textId="029D063D">
            <w:pPr>
              <w:jc w:val="right"/>
              <w:rPr>
                <w:color w:val="000000"/>
                <w:sz w:val="18"/>
                <w:szCs w:val="18"/>
              </w:rPr>
            </w:pPr>
            <w:r>
              <w:rPr>
                <w:color w:val="000000"/>
                <w:sz w:val="20"/>
              </w:rPr>
              <w:t>0.3</w:t>
            </w:r>
          </w:p>
        </w:tc>
      </w:tr>
      <w:tr w14:paraId="31E1DF71"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6F1087" w14:paraId="5842FD0F" w14:textId="77777777">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F1087" w14:paraId="1CF313F9" w14:textId="77777777">
            <w:pPr>
              <w:widowControl/>
              <w:spacing w:after="120"/>
              <w:rPr>
                <w:snapToGrid/>
                <w:kern w:val="0"/>
                <w:szCs w:val="22"/>
              </w:rPr>
            </w:pPr>
            <w:r w:rsidRPr="0085656C">
              <w:rPr>
                <w:snapToGrid/>
                <w:kern w:val="0"/>
                <w:szCs w:val="22"/>
              </w:rPr>
              <w:t>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F1087" w14:paraId="34520409" w14:textId="5D050124">
            <w:pPr>
              <w:spacing w:after="120"/>
              <w:jc w:val="right"/>
              <w:rPr>
                <w:color w:val="000000"/>
                <w:sz w:val="18"/>
                <w:szCs w:val="18"/>
              </w:rPr>
            </w:pPr>
            <w:r>
              <w:rPr>
                <w:color w:val="000000"/>
                <w:sz w:val="20"/>
              </w:rPr>
              <w:t>8</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F1087" w14:paraId="4971992C" w14:textId="240997A7">
            <w:pPr>
              <w:spacing w:after="120"/>
              <w:jc w:val="right"/>
              <w:rPr>
                <w:color w:val="000000"/>
                <w:sz w:val="18"/>
                <w:szCs w:val="18"/>
              </w:rPr>
            </w:pPr>
            <w:r>
              <w:rPr>
                <w:color w:val="000000"/>
                <w:sz w:val="20"/>
              </w:rPr>
              <w:t>0.1</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F1087" w14:paraId="260E06E6" w14:textId="1F0B966B">
            <w:pPr>
              <w:spacing w:after="120"/>
              <w:jc w:val="right"/>
              <w:rPr>
                <w:color w:val="000000"/>
                <w:sz w:val="18"/>
                <w:szCs w:val="18"/>
              </w:rPr>
            </w:pPr>
            <w:r>
              <w:rPr>
                <w:color w:val="000000"/>
                <w:sz w:val="20"/>
              </w:rPr>
              <w:t>1</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F1087" w14:paraId="032B7E33" w14:textId="1A965BEB">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F1087" w14:paraId="3695196F" w14:textId="15510012">
            <w:pPr>
              <w:spacing w:after="120"/>
              <w:jc w:val="right"/>
              <w:rPr>
                <w:color w:val="000000"/>
                <w:sz w:val="18"/>
                <w:szCs w:val="18"/>
              </w:rPr>
            </w:pPr>
            <w:r>
              <w:rPr>
                <w:color w:val="000000"/>
                <w:sz w:val="20"/>
              </w:rPr>
              <w:t>1</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10FD85EE" w14:textId="5F7C60C5">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6907B454" w14:textId="4199422E">
            <w:pPr>
              <w:spacing w:after="120"/>
              <w:jc w:val="right"/>
              <w:rPr>
                <w:color w:val="000000"/>
                <w:sz w:val="18"/>
                <w:szCs w:val="18"/>
              </w:rPr>
            </w:pPr>
            <w:r>
              <w:rPr>
                <w:color w:val="000000"/>
                <w:sz w:val="20"/>
              </w:rPr>
              <w:t>6</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9456C" w14:paraId="679DF58C" w14:textId="2F8CA5AB">
            <w:pPr>
              <w:spacing w:after="120"/>
              <w:jc w:val="right"/>
              <w:rPr>
                <w:color w:val="000000"/>
                <w:sz w:val="18"/>
                <w:szCs w:val="18"/>
              </w:rPr>
            </w:pPr>
            <w:r>
              <w:rPr>
                <w:color w:val="000000"/>
                <w:sz w:val="20"/>
              </w:rPr>
              <w:t>0.3</w:t>
            </w:r>
          </w:p>
        </w:tc>
      </w:tr>
      <w:tr w14:paraId="44EC1FFB"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6F1087" w14:paraId="2A394334" w14:textId="77777777">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F1087" w14:paraId="71D3FA74" w14:textId="6385F32B">
            <w:pPr>
              <w:widowControl/>
              <w:spacing w:after="120"/>
              <w:rPr>
                <w:snapToGrid/>
                <w:kern w:val="0"/>
                <w:szCs w:val="22"/>
              </w:rPr>
            </w:pPr>
            <w:r w:rsidRPr="0085656C">
              <w:rPr>
                <w:snapToGrid/>
                <w:kern w:val="0"/>
                <w:szCs w:val="22"/>
              </w:rPr>
              <w:t>Combinati</w:t>
            </w:r>
            <w:r>
              <w:rPr>
                <w:snapToGrid/>
                <w:kern w:val="0"/>
                <w:szCs w:val="22"/>
              </w:rPr>
              <w:t>on</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F1087" w14:paraId="6C3C28CD" w14:textId="41BC6B7C">
            <w:pPr>
              <w:spacing w:after="120"/>
              <w:jc w:val="right"/>
              <w:rPr>
                <w:color w:val="000000"/>
                <w:sz w:val="18"/>
                <w:szCs w:val="18"/>
              </w:rPr>
            </w:pPr>
            <w:r>
              <w:rPr>
                <w:color w:val="000000"/>
                <w:sz w:val="20"/>
              </w:rPr>
              <w:t>2</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F1087" w14:paraId="5AF639A1" w14:textId="74745022">
            <w:pPr>
              <w:spacing w:after="120"/>
              <w:jc w:val="right"/>
              <w:rPr>
                <w:color w:val="000000"/>
                <w:sz w:val="18"/>
                <w:szCs w:val="18"/>
              </w:rPr>
            </w:pPr>
            <w:r>
              <w:rPr>
                <w:color w:val="000000"/>
                <w:sz w:val="20"/>
              </w:rPr>
              <w:t>0.0</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F1087" w14:paraId="330DCAC1" w14:textId="2D330B42">
            <w:pPr>
              <w:spacing w:after="120"/>
              <w:jc w:val="right"/>
              <w:rPr>
                <w:color w:val="000000"/>
                <w:sz w:val="18"/>
                <w:szCs w:val="18"/>
              </w:rPr>
            </w:pPr>
            <w:r>
              <w:rPr>
                <w:color w:val="000000"/>
                <w:sz w:val="20"/>
              </w:rPr>
              <w:t>0</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F1087" w14:paraId="33280BDB" w14:textId="1A43B3D4">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F1087" w14:paraId="225B9DD0" w14:textId="32567F1E">
            <w:pPr>
              <w:spacing w:after="120"/>
              <w:jc w:val="right"/>
              <w:rPr>
                <w:color w:val="000000"/>
                <w:sz w:val="18"/>
                <w:szCs w:val="18"/>
              </w:rPr>
            </w:pPr>
            <w:r>
              <w:rPr>
                <w:color w:val="000000"/>
                <w:sz w:val="20"/>
              </w:rPr>
              <w:t>0</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2FC1F274" w14:textId="3B577718">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3E7F2754" w14:textId="25809B5A">
            <w:pPr>
              <w:spacing w:after="120"/>
              <w:jc w:val="right"/>
              <w:rPr>
                <w:color w:val="000000"/>
                <w:sz w:val="18"/>
                <w:szCs w:val="18"/>
              </w:rPr>
            </w:pPr>
            <w:r>
              <w:rPr>
                <w:color w:val="000000"/>
                <w:sz w:val="20"/>
              </w:rPr>
              <w:t>2</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9456C" w14:paraId="2F149D87" w14:textId="51D4980C">
            <w:pPr>
              <w:spacing w:after="120"/>
              <w:jc w:val="right"/>
              <w:rPr>
                <w:color w:val="000000"/>
                <w:sz w:val="18"/>
                <w:szCs w:val="18"/>
              </w:rPr>
            </w:pPr>
            <w:r>
              <w:rPr>
                <w:color w:val="000000"/>
                <w:sz w:val="20"/>
              </w:rPr>
              <w:t>0.1</w:t>
            </w:r>
          </w:p>
        </w:tc>
      </w:tr>
      <w:tr w14:paraId="031942C7" w14:textId="77777777" w:rsidTr="00263182">
        <w:tblPrEx>
          <w:tblW w:w="5297" w:type="pct"/>
          <w:tblLayout w:type="fixed"/>
          <w:tblLook w:val="04A0"/>
        </w:tblPrEx>
        <w:trPr>
          <w:trHeight w:hRule="exact" w:val="274"/>
        </w:trPr>
        <w:tc>
          <w:tcPr>
            <w:tcW w:w="1358" w:type="pct"/>
            <w:vMerge/>
            <w:tcBorders>
              <w:left w:val="single" w:sz="12" w:space="0" w:color="auto"/>
              <w:bottom w:val="single" w:sz="12" w:space="0" w:color="auto"/>
              <w:right w:val="nil"/>
            </w:tcBorders>
            <w:shd w:val="clear" w:color="auto" w:fill="auto"/>
            <w:noWrap/>
            <w:vAlign w:val="bottom"/>
          </w:tcPr>
          <w:p w:rsidR="005675AB" w:rsidRPr="0085656C" w:rsidP="006F1087" w14:paraId="0A997243" w14:textId="68E51BFA">
            <w:pPr>
              <w:widowControl/>
              <w:spacing w:after="120"/>
              <w:rPr>
                <w:b/>
                <w:bCs/>
                <w:snapToGrid/>
                <w:kern w:val="0"/>
                <w:szCs w:val="22"/>
              </w:rPr>
            </w:pPr>
          </w:p>
        </w:tc>
        <w:tc>
          <w:tcPr>
            <w:tcW w:w="775" w:type="pct"/>
            <w:tcBorders>
              <w:top w:val="nil"/>
              <w:left w:val="single" w:sz="4" w:space="0" w:color="auto"/>
              <w:bottom w:val="single" w:sz="12" w:space="0" w:color="auto"/>
              <w:right w:val="single" w:sz="12" w:space="0" w:color="000000"/>
            </w:tcBorders>
            <w:shd w:val="clear" w:color="auto" w:fill="auto"/>
            <w:noWrap/>
            <w:vAlign w:val="bottom"/>
          </w:tcPr>
          <w:p w:rsidR="005675AB" w:rsidRPr="0085656C" w:rsidP="006F1087" w14:paraId="3BC126B1" w14:textId="77777777">
            <w:pPr>
              <w:widowControl/>
              <w:spacing w:after="120"/>
              <w:rPr>
                <w:b/>
                <w:bCs/>
                <w:snapToGrid/>
                <w:kern w:val="0"/>
                <w:szCs w:val="22"/>
              </w:rPr>
            </w:pPr>
            <w:r w:rsidRPr="0085656C">
              <w:rPr>
                <w:b/>
                <w:bCs/>
                <w:snapToGrid/>
                <w:kern w:val="0"/>
                <w:szCs w:val="22"/>
              </w:rPr>
              <w:t>Total</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F1087" w14:paraId="7BF63089" w14:textId="63D9E1B8">
            <w:pPr>
              <w:spacing w:after="120"/>
              <w:jc w:val="right"/>
              <w:rPr>
                <w:color w:val="000000"/>
                <w:sz w:val="18"/>
                <w:szCs w:val="18"/>
              </w:rPr>
            </w:pPr>
            <w:r>
              <w:rPr>
                <w:color w:val="000000"/>
                <w:sz w:val="20"/>
              </w:rPr>
              <w:t>19</w:t>
            </w:r>
          </w:p>
        </w:tc>
        <w:tc>
          <w:tcPr>
            <w:tcW w:w="342" w:type="pct"/>
            <w:tcBorders>
              <w:top w:val="nil"/>
              <w:left w:val="nil"/>
              <w:bottom w:val="single" w:sz="12" w:space="0" w:color="auto"/>
              <w:right w:val="single" w:sz="12" w:space="0" w:color="auto"/>
            </w:tcBorders>
            <w:shd w:val="clear" w:color="auto" w:fill="auto"/>
            <w:noWrap/>
            <w:vAlign w:val="bottom"/>
          </w:tcPr>
          <w:p w:rsidR="005675AB" w:rsidRPr="00E43559" w:rsidP="006F1087" w14:paraId="2EB0E89D" w14:textId="38B5361F">
            <w:pPr>
              <w:spacing w:after="120"/>
              <w:jc w:val="right"/>
              <w:rPr>
                <w:color w:val="000000"/>
                <w:sz w:val="18"/>
                <w:szCs w:val="18"/>
              </w:rPr>
            </w:pPr>
            <w:r>
              <w:rPr>
                <w:color w:val="000000"/>
                <w:sz w:val="20"/>
              </w:rPr>
              <w:t>0.4</w:t>
            </w:r>
          </w:p>
        </w:tc>
        <w:tc>
          <w:tcPr>
            <w:tcW w:w="341" w:type="pct"/>
            <w:tcBorders>
              <w:top w:val="nil"/>
              <w:left w:val="nil"/>
              <w:bottom w:val="single" w:sz="12" w:space="0" w:color="auto"/>
              <w:right w:val="single" w:sz="4" w:space="0" w:color="auto"/>
            </w:tcBorders>
            <w:shd w:val="clear" w:color="auto" w:fill="auto"/>
            <w:noWrap/>
            <w:vAlign w:val="bottom"/>
          </w:tcPr>
          <w:p w:rsidR="005675AB" w:rsidRPr="00E43559" w:rsidP="006F1087" w14:paraId="53D897CA" w14:textId="1AEA1AC8">
            <w:pPr>
              <w:spacing w:after="120"/>
              <w:jc w:val="right"/>
              <w:rPr>
                <w:color w:val="000000"/>
                <w:sz w:val="18"/>
                <w:szCs w:val="18"/>
              </w:rPr>
            </w:pPr>
            <w:r>
              <w:rPr>
                <w:color w:val="000000"/>
                <w:sz w:val="20"/>
              </w:rPr>
              <w:t>3</w:t>
            </w:r>
          </w:p>
        </w:tc>
        <w:tc>
          <w:tcPr>
            <w:tcW w:w="363" w:type="pct"/>
            <w:tcBorders>
              <w:top w:val="nil"/>
              <w:left w:val="nil"/>
              <w:bottom w:val="single" w:sz="12" w:space="0" w:color="auto"/>
              <w:right w:val="single" w:sz="4" w:space="0" w:color="auto"/>
            </w:tcBorders>
            <w:shd w:val="clear" w:color="auto" w:fill="auto"/>
            <w:noWrap/>
            <w:vAlign w:val="bottom"/>
          </w:tcPr>
          <w:p w:rsidR="005675AB" w:rsidRPr="00E43559" w:rsidP="006F1087" w14:paraId="37440889" w14:textId="22122421">
            <w:pPr>
              <w:spacing w:after="120"/>
              <w:jc w:val="right"/>
              <w:rPr>
                <w:color w:val="000000"/>
                <w:sz w:val="18"/>
                <w:szCs w:val="18"/>
              </w:rPr>
            </w:pPr>
            <w:r>
              <w:rPr>
                <w:color w:val="000000"/>
                <w:sz w:val="20"/>
              </w:rPr>
              <w:t>0.2</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F1087" w14:paraId="480835AD" w14:textId="2D00C5AE">
            <w:pPr>
              <w:spacing w:after="120"/>
              <w:jc w:val="right"/>
              <w:rPr>
                <w:color w:val="000000"/>
                <w:sz w:val="18"/>
                <w:szCs w:val="18"/>
              </w:rPr>
            </w:pPr>
            <w:r>
              <w:rPr>
                <w:color w:val="000000"/>
                <w:sz w:val="20"/>
              </w:rPr>
              <w:t>2</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9456C" w14:paraId="7E0019BE" w14:textId="11AC66D3">
            <w:pPr>
              <w:spacing w:after="120"/>
              <w:jc w:val="right"/>
              <w:rPr>
                <w:color w:val="000000"/>
                <w:sz w:val="18"/>
                <w:szCs w:val="18"/>
              </w:rPr>
            </w:pPr>
            <w:r>
              <w:rPr>
                <w:color w:val="000000"/>
                <w:sz w:val="20"/>
              </w:rPr>
              <w:t>0.1</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9456C" w14:paraId="64E87D71" w14:textId="1DF1727D">
            <w:pPr>
              <w:spacing w:after="120"/>
              <w:jc w:val="right"/>
              <w:rPr>
                <w:color w:val="000000"/>
                <w:sz w:val="18"/>
                <w:szCs w:val="18"/>
              </w:rPr>
            </w:pPr>
            <w:r>
              <w:rPr>
                <w:color w:val="000000"/>
                <w:sz w:val="20"/>
              </w:rPr>
              <w:t>14</w:t>
            </w:r>
          </w:p>
        </w:tc>
        <w:tc>
          <w:tcPr>
            <w:tcW w:w="362" w:type="pct"/>
            <w:tcBorders>
              <w:top w:val="nil"/>
              <w:left w:val="nil"/>
              <w:bottom w:val="single" w:sz="12" w:space="0" w:color="auto"/>
              <w:right w:val="single" w:sz="12" w:space="0" w:color="auto"/>
            </w:tcBorders>
            <w:shd w:val="clear" w:color="auto" w:fill="auto"/>
            <w:noWrap/>
            <w:vAlign w:val="bottom"/>
          </w:tcPr>
          <w:p w:rsidR="005675AB" w:rsidRPr="00E43559" w:rsidP="0069456C" w14:paraId="462135C9" w14:textId="52C1E3F9">
            <w:pPr>
              <w:spacing w:after="120"/>
              <w:jc w:val="right"/>
              <w:rPr>
                <w:color w:val="000000"/>
                <w:sz w:val="18"/>
                <w:szCs w:val="18"/>
              </w:rPr>
            </w:pPr>
            <w:r>
              <w:rPr>
                <w:color w:val="000000"/>
                <w:sz w:val="20"/>
              </w:rPr>
              <w:t>0.6</w:t>
            </w:r>
          </w:p>
        </w:tc>
      </w:tr>
      <w:tr w14:paraId="706B2C03" w14:textId="77777777" w:rsidTr="00263182">
        <w:tblPrEx>
          <w:tblW w:w="5297" w:type="pct"/>
          <w:tblLayout w:type="fixed"/>
          <w:tblLook w:val="04A0"/>
        </w:tblPrEx>
        <w:trPr>
          <w:trHeight w:hRule="exact" w:val="274"/>
        </w:trPr>
        <w:tc>
          <w:tcPr>
            <w:tcW w:w="1358" w:type="pct"/>
            <w:vMerge w:val="restart"/>
            <w:tcBorders>
              <w:top w:val="nil"/>
              <w:left w:val="single" w:sz="12" w:space="0" w:color="auto"/>
              <w:right w:val="nil"/>
            </w:tcBorders>
            <w:shd w:val="clear" w:color="auto" w:fill="auto"/>
            <w:noWrap/>
            <w:vAlign w:val="center"/>
          </w:tcPr>
          <w:p w:rsidR="005675AB" w:rsidP="005675AB" w14:paraId="724494D8" w14:textId="77777777">
            <w:pPr>
              <w:widowControl/>
              <w:rPr>
                <w:b/>
                <w:bCs/>
                <w:snapToGrid/>
                <w:kern w:val="0"/>
                <w:szCs w:val="22"/>
              </w:rPr>
            </w:pPr>
            <w:r>
              <w:rPr>
                <w:b/>
                <w:bCs/>
                <w:snapToGrid/>
                <w:kern w:val="0"/>
                <w:szCs w:val="22"/>
              </w:rPr>
              <w:t>Black or</w:t>
            </w:r>
          </w:p>
          <w:p w:rsidR="005675AB" w:rsidRPr="0085656C" w:rsidP="005675AB" w14:paraId="1E399F9A" w14:textId="66A523E0">
            <w:pPr>
              <w:widowControl/>
              <w:rPr>
                <w:b/>
                <w:bCs/>
                <w:snapToGrid/>
                <w:kern w:val="0"/>
                <w:szCs w:val="22"/>
              </w:rPr>
            </w:pPr>
            <w:r>
              <w:rPr>
                <w:b/>
                <w:bCs/>
                <w:snapToGrid/>
                <w:kern w:val="0"/>
                <w:szCs w:val="22"/>
              </w:rPr>
              <w:t>African American</w:t>
            </w:r>
          </w:p>
        </w:tc>
        <w:tc>
          <w:tcPr>
            <w:tcW w:w="775" w:type="pct"/>
            <w:tcBorders>
              <w:top w:val="single" w:sz="12" w:space="0" w:color="auto"/>
              <w:left w:val="single" w:sz="4" w:space="0" w:color="auto"/>
              <w:bottom w:val="nil"/>
              <w:right w:val="single" w:sz="12" w:space="0" w:color="000000"/>
            </w:tcBorders>
            <w:shd w:val="clear" w:color="auto" w:fill="auto"/>
            <w:noWrap/>
            <w:vAlign w:val="bottom"/>
          </w:tcPr>
          <w:p w:rsidR="005675AB" w:rsidRPr="0085656C" w:rsidP="006E0760" w14:paraId="23AC9C1B" w14:textId="77777777">
            <w:pPr>
              <w:widowControl/>
              <w:spacing w:after="120"/>
              <w:rPr>
                <w:snapToGrid/>
                <w:kern w:val="0"/>
                <w:szCs w:val="22"/>
              </w:rPr>
            </w:pPr>
            <w:r w:rsidRPr="0085656C">
              <w:rPr>
                <w:snapToGrid/>
                <w:kern w:val="0"/>
                <w:szCs w:val="22"/>
              </w:rPr>
              <w:t>Female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F1087" w14:paraId="2FED8463" w14:textId="54A9DD24">
            <w:pPr>
              <w:widowControl/>
              <w:spacing w:after="120"/>
              <w:jc w:val="right"/>
              <w:rPr>
                <w:snapToGrid/>
                <w:color w:val="000000"/>
                <w:kern w:val="0"/>
                <w:sz w:val="18"/>
                <w:szCs w:val="18"/>
              </w:rPr>
            </w:pPr>
            <w:r>
              <w:rPr>
                <w:color w:val="000000"/>
                <w:sz w:val="20"/>
              </w:rPr>
              <w:t>5</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F1087" w14:paraId="45FC95DE" w14:textId="13958752">
            <w:pPr>
              <w:spacing w:after="120"/>
              <w:jc w:val="right"/>
              <w:rPr>
                <w:color w:val="000000"/>
                <w:sz w:val="18"/>
                <w:szCs w:val="18"/>
              </w:rPr>
            </w:pPr>
            <w:r>
              <w:rPr>
                <w:color w:val="000000"/>
                <w:sz w:val="20"/>
              </w:rPr>
              <w:t>0.1</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F1087" w14:paraId="060E3F91" w14:textId="6A751513">
            <w:pPr>
              <w:spacing w:after="120"/>
              <w:jc w:val="right"/>
              <w:rPr>
                <w:color w:val="000000"/>
                <w:sz w:val="18"/>
                <w:szCs w:val="18"/>
              </w:rPr>
            </w:pPr>
            <w:r>
              <w:rPr>
                <w:color w:val="000000"/>
                <w:sz w:val="20"/>
              </w:rPr>
              <w:t>1</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F1087" w14:paraId="6BA94FF3" w14:textId="28B67443">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596D18E8" w14:textId="7A96F991">
            <w:pPr>
              <w:spacing w:after="120"/>
              <w:jc w:val="right"/>
              <w:rPr>
                <w:color w:val="000000"/>
                <w:sz w:val="18"/>
                <w:szCs w:val="18"/>
              </w:rPr>
            </w:pPr>
            <w:r>
              <w:rPr>
                <w:color w:val="000000"/>
                <w:sz w:val="20"/>
              </w:rPr>
              <w:t>1</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49617165" w14:textId="0CF1179B">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3A4805DC" w14:textId="18234664">
            <w:pPr>
              <w:spacing w:after="120"/>
              <w:jc w:val="right"/>
              <w:rPr>
                <w:color w:val="000000"/>
                <w:sz w:val="18"/>
                <w:szCs w:val="18"/>
              </w:rPr>
            </w:pPr>
            <w:r>
              <w:rPr>
                <w:color w:val="000000"/>
                <w:sz w:val="20"/>
              </w:rPr>
              <w:t>3</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9456C" w14:paraId="78159E69" w14:textId="1C501CD5">
            <w:pPr>
              <w:spacing w:after="120"/>
              <w:jc w:val="right"/>
              <w:rPr>
                <w:color w:val="000000"/>
                <w:sz w:val="18"/>
                <w:szCs w:val="18"/>
              </w:rPr>
            </w:pPr>
            <w:r>
              <w:rPr>
                <w:color w:val="000000"/>
                <w:sz w:val="20"/>
              </w:rPr>
              <w:t>0.1</w:t>
            </w:r>
          </w:p>
        </w:tc>
      </w:tr>
      <w:tr w14:paraId="69BE71BD"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6E0760" w14:paraId="213095BA" w14:textId="3A7268E7">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E0760" w14:paraId="5FECB95D" w14:textId="77777777">
            <w:pPr>
              <w:widowControl/>
              <w:spacing w:after="120"/>
              <w:rPr>
                <w:snapToGrid/>
                <w:kern w:val="0"/>
                <w:szCs w:val="22"/>
              </w:rPr>
            </w:pPr>
            <w:r w:rsidRPr="0085656C">
              <w:rPr>
                <w:snapToGrid/>
                <w:kern w:val="0"/>
                <w:szCs w:val="22"/>
              </w:rPr>
              <w:t>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F1087" w14:paraId="179018DA" w14:textId="486EDB30">
            <w:pPr>
              <w:spacing w:after="120"/>
              <w:jc w:val="right"/>
              <w:rPr>
                <w:color w:val="000000"/>
                <w:sz w:val="18"/>
                <w:szCs w:val="18"/>
              </w:rPr>
            </w:pPr>
            <w:r>
              <w:rPr>
                <w:color w:val="000000"/>
                <w:sz w:val="20"/>
              </w:rPr>
              <w:t>104</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F1087" w14:paraId="0E162489" w14:textId="5FDBA909">
            <w:pPr>
              <w:spacing w:after="120"/>
              <w:jc w:val="right"/>
              <w:rPr>
                <w:color w:val="000000"/>
                <w:sz w:val="18"/>
                <w:szCs w:val="18"/>
              </w:rPr>
            </w:pPr>
            <w:r>
              <w:rPr>
                <w:color w:val="000000"/>
                <w:sz w:val="20"/>
              </w:rPr>
              <w:t>1.9</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F1087" w14:paraId="02845E3C" w14:textId="08F0ADFE">
            <w:pPr>
              <w:spacing w:after="120"/>
              <w:jc w:val="right"/>
              <w:rPr>
                <w:color w:val="000000"/>
                <w:sz w:val="18"/>
                <w:szCs w:val="18"/>
              </w:rPr>
            </w:pPr>
            <w:r>
              <w:rPr>
                <w:color w:val="000000"/>
                <w:sz w:val="20"/>
              </w:rPr>
              <w:t>57</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F1087" w14:paraId="2B1FDBB2" w14:textId="144F9615">
            <w:pPr>
              <w:spacing w:after="120"/>
              <w:jc w:val="right"/>
              <w:rPr>
                <w:color w:val="000000"/>
                <w:sz w:val="18"/>
                <w:szCs w:val="18"/>
              </w:rPr>
            </w:pPr>
            <w:r>
              <w:rPr>
                <w:color w:val="000000"/>
                <w:sz w:val="20"/>
              </w:rPr>
              <w:t>3.7</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F1087" w14:paraId="003C027A" w14:textId="4C3D6EEE">
            <w:pPr>
              <w:spacing w:after="120"/>
              <w:jc w:val="right"/>
              <w:rPr>
                <w:color w:val="000000"/>
                <w:sz w:val="18"/>
                <w:szCs w:val="18"/>
              </w:rPr>
            </w:pPr>
            <w:r>
              <w:rPr>
                <w:color w:val="000000"/>
                <w:sz w:val="20"/>
              </w:rPr>
              <w:t>23</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1937BF64" w14:textId="6BD58F5A">
            <w:pPr>
              <w:spacing w:after="120"/>
              <w:jc w:val="right"/>
              <w:rPr>
                <w:color w:val="000000"/>
                <w:sz w:val="18"/>
                <w:szCs w:val="18"/>
              </w:rPr>
            </w:pPr>
            <w:r>
              <w:rPr>
                <w:color w:val="000000"/>
                <w:sz w:val="20"/>
              </w:rPr>
              <w:t>1.5</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0AB6143C" w14:textId="7AE9694D">
            <w:pPr>
              <w:spacing w:after="120"/>
              <w:jc w:val="right"/>
              <w:rPr>
                <w:color w:val="000000"/>
                <w:sz w:val="18"/>
                <w:szCs w:val="18"/>
              </w:rPr>
            </w:pPr>
            <w:r>
              <w:rPr>
                <w:color w:val="000000"/>
                <w:sz w:val="20"/>
              </w:rPr>
              <w:t>24</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9456C" w14:paraId="0632E66C" w14:textId="6779A7AE">
            <w:pPr>
              <w:spacing w:after="120"/>
              <w:jc w:val="right"/>
              <w:rPr>
                <w:color w:val="000000"/>
                <w:sz w:val="18"/>
                <w:szCs w:val="18"/>
              </w:rPr>
            </w:pPr>
            <w:r>
              <w:rPr>
                <w:color w:val="000000"/>
                <w:sz w:val="20"/>
              </w:rPr>
              <w:t>1.0</w:t>
            </w:r>
          </w:p>
        </w:tc>
      </w:tr>
      <w:tr w14:paraId="2BBCC0E3"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6E0760" w14:paraId="4A1E4E03" w14:textId="540CC210">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E0760" w14:paraId="07A399CB" w14:textId="7E8514E1">
            <w:pPr>
              <w:widowControl/>
              <w:spacing w:after="120"/>
              <w:rPr>
                <w:snapToGrid/>
                <w:kern w:val="0"/>
                <w:szCs w:val="22"/>
              </w:rPr>
            </w:pPr>
            <w:r w:rsidRPr="0085656C">
              <w:rPr>
                <w:snapToGrid/>
                <w:kern w:val="0"/>
                <w:szCs w:val="22"/>
              </w:rPr>
              <w:t>Combination</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F1087" w14:paraId="2A4FA5EA" w14:textId="5AA73719">
            <w:pPr>
              <w:widowControl/>
              <w:spacing w:after="120"/>
              <w:jc w:val="right"/>
              <w:rPr>
                <w:snapToGrid/>
                <w:color w:val="000000"/>
                <w:kern w:val="0"/>
                <w:sz w:val="18"/>
                <w:szCs w:val="18"/>
              </w:rPr>
            </w:pPr>
            <w:r>
              <w:rPr>
                <w:color w:val="000000"/>
                <w:sz w:val="20"/>
              </w:rPr>
              <w:t>5</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F1087" w14:paraId="4C9CB914" w14:textId="5BF9ABE6">
            <w:pPr>
              <w:spacing w:after="120"/>
              <w:jc w:val="right"/>
              <w:rPr>
                <w:color w:val="000000"/>
                <w:sz w:val="18"/>
                <w:szCs w:val="18"/>
              </w:rPr>
            </w:pPr>
            <w:r>
              <w:rPr>
                <w:color w:val="000000"/>
                <w:sz w:val="20"/>
              </w:rPr>
              <w:t>0.1</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F1087" w14:paraId="33752183" w14:textId="14446D06">
            <w:pPr>
              <w:spacing w:after="120"/>
              <w:jc w:val="right"/>
              <w:rPr>
                <w:color w:val="000000"/>
                <w:sz w:val="18"/>
                <w:szCs w:val="18"/>
              </w:rPr>
            </w:pPr>
            <w:r>
              <w:rPr>
                <w:color w:val="000000"/>
                <w:sz w:val="20"/>
              </w:rPr>
              <w:t>1</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F1087" w14:paraId="2F9371FD" w14:textId="20174A2F">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F1087" w14:paraId="4688B0C1" w14:textId="3885C018">
            <w:pPr>
              <w:spacing w:after="120"/>
              <w:jc w:val="right"/>
              <w:rPr>
                <w:color w:val="000000"/>
                <w:sz w:val="18"/>
                <w:szCs w:val="18"/>
              </w:rPr>
            </w:pPr>
            <w:r>
              <w:rPr>
                <w:color w:val="000000"/>
                <w:sz w:val="20"/>
              </w:rPr>
              <w:t>1</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04F1BEA6" w14:textId="7E273C72">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492B944F" w14:textId="4246D88D">
            <w:pPr>
              <w:spacing w:after="120"/>
              <w:jc w:val="right"/>
              <w:rPr>
                <w:color w:val="000000"/>
                <w:sz w:val="18"/>
                <w:szCs w:val="18"/>
              </w:rPr>
            </w:pPr>
            <w:r>
              <w:rPr>
                <w:color w:val="000000"/>
                <w:sz w:val="20"/>
              </w:rPr>
              <w:t>3</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9456C" w14:paraId="27E588C5" w14:textId="2C87FEEF">
            <w:pPr>
              <w:spacing w:after="120"/>
              <w:jc w:val="right"/>
              <w:rPr>
                <w:color w:val="000000"/>
                <w:sz w:val="18"/>
                <w:szCs w:val="18"/>
              </w:rPr>
            </w:pPr>
            <w:r>
              <w:rPr>
                <w:color w:val="000000"/>
                <w:sz w:val="18"/>
                <w:szCs w:val="18"/>
              </w:rPr>
              <w:t>0.1</w:t>
            </w:r>
          </w:p>
        </w:tc>
      </w:tr>
      <w:tr w14:paraId="65331306" w14:textId="77777777" w:rsidTr="00263182">
        <w:tblPrEx>
          <w:tblW w:w="5297" w:type="pct"/>
          <w:tblLayout w:type="fixed"/>
          <w:tblLook w:val="04A0"/>
        </w:tblPrEx>
        <w:trPr>
          <w:trHeight w:hRule="exact" w:val="274"/>
        </w:trPr>
        <w:tc>
          <w:tcPr>
            <w:tcW w:w="1358" w:type="pct"/>
            <w:vMerge/>
            <w:tcBorders>
              <w:left w:val="single" w:sz="12" w:space="0" w:color="auto"/>
              <w:bottom w:val="single" w:sz="12" w:space="0" w:color="auto"/>
              <w:right w:val="nil"/>
            </w:tcBorders>
            <w:shd w:val="clear" w:color="auto" w:fill="auto"/>
            <w:noWrap/>
            <w:vAlign w:val="bottom"/>
          </w:tcPr>
          <w:p w:rsidR="005675AB" w:rsidRPr="0085656C" w:rsidP="006E0760" w14:paraId="60EEE90A" w14:textId="3C4A1E59">
            <w:pPr>
              <w:widowControl/>
              <w:spacing w:after="120"/>
              <w:rPr>
                <w:b/>
                <w:bCs/>
                <w:snapToGrid/>
                <w:kern w:val="0"/>
                <w:szCs w:val="22"/>
              </w:rPr>
            </w:pPr>
          </w:p>
        </w:tc>
        <w:tc>
          <w:tcPr>
            <w:tcW w:w="775" w:type="pct"/>
            <w:tcBorders>
              <w:top w:val="nil"/>
              <w:left w:val="single" w:sz="4" w:space="0" w:color="auto"/>
              <w:bottom w:val="single" w:sz="12" w:space="0" w:color="auto"/>
              <w:right w:val="single" w:sz="12" w:space="0" w:color="000000"/>
            </w:tcBorders>
            <w:shd w:val="clear" w:color="auto" w:fill="auto"/>
            <w:noWrap/>
            <w:vAlign w:val="bottom"/>
          </w:tcPr>
          <w:p w:rsidR="005675AB" w:rsidRPr="0085656C" w:rsidP="006E0760" w14:paraId="486F1EFE" w14:textId="77777777">
            <w:pPr>
              <w:widowControl/>
              <w:spacing w:after="120"/>
              <w:rPr>
                <w:b/>
                <w:bCs/>
                <w:snapToGrid/>
                <w:kern w:val="0"/>
                <w:szCs w:val="22"/>
              </w:rPr>
            </w:pPr>
            <w:r w:rsidRPr="0085656C">
              <w:rPr>
                <w:b/>
                <w:bCs/>
                <w:snapToGrid/>
                <w:kern w:val="0"/>
                <w:szCs w:val="22"/>
              </w:rPr>
              <w:t>Total</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F1087" w14:paraId="6A04D881" w14:textId="546BA83C">
            <w:pPr>
              <w:spacing w:after="120"/>
              <w:jc w:val="right"/>
              <w:rPr>
                <w:color w:val="000000"/>
                <w:sz w:val="18"/>
                <w:szCs w:val="18"/>
              </w:rPr>
            </w:pPr>
            <w:r>
              <w:rPr>
                <w:color w:val="000000"/>
                <w:sz w:val="20"/>
              </w:rPr>
              <w:t>114</w:t>
            </w:r>
          </w:p>
        </w:tc>
        <w:tc>
          <w:tcPr>
            <w:tcW w:w="342" w:type="pct"/>
            <w:tcBorders>
              <w:top w:val="nil"/>
              <w:left w:val="nil"/>
              <w:bottom w:val="single" w:sz="12" w:space="0" w:color="auto"/>
              <w:right w:val="single" w:sz="12" w:space="0" w:color="auto"/>
            </w:tcBorders>
            <w:shd w:val="clear" w:color="auto" w:fill="auto"/>
            <w:noWrap/>
            <w:vAlign w:val="bottom"/>
          </w:tcPr>
          <w:p w:rsidR="005675AB" w:rsidRPr="00E43559" w:rsidP="006F1087" w14:paraId="56F2ABB9" w14:textId="4121DED0">
            <w:pPr>
              <w:spacing w:after="120"/>
              <w:jc w:val="right"/>
              <w:rPr>
                <w:color w:val="000000"/>
                <w:sz w:val="18"/>
                <w:szCs w:val="18"/>
              </w:rPr>
            </w:pPr>
            <w:r>
              <w:rPr>
                <w:color w:val="000000"/>
                <w:sz w:val="20"/>
              </w:rPr>
              <w:t>2.1</w:t>
            </w:r>
          </w:p>
        </w:tc>
        <w:tc>
          <w:tcPr>
            <w:tcW w:w="341" w:type="pct"/>
            <w:tcBorders>
              <w:top w:val="nil"/>
              <w:left w:val="nil"/>
              <w:bottom w:val="single" w:sz="12" w:space="0" w:color="auto"/>
              <w:right w:val="single" w:sz="4" w:space="0" w:color="auto"/>
            </w:tcBorders>
            <w:shd w:val="clear" w:color="auto" w:fill="auto"/>
            <w:noWrap/>
            <w:vAlign w:val="bottom"/>
          </w:tcPr>
          <w:p w:rsidR="005675AB" w:rsidRPr="00E43559" w:rsidP="006F1087" w14:paraId="36B2B066" w14:textId="4B6DA34F">
            <w:pPr>
              <w:spacing w:after="120"/>
              <w:jc w:val="right"/>
              <w:rPr>
                <w:color w:val="000000"/>
                <w:sz w:val="18"/>
                <w:szCs w:val="18"/>
              </w:rPr>
            </w:pPr>
            <w:r>
              <w:rPr>
                <w:color w:val="000000"/>
                <w:sz w:val="20"/>
              </w:rPr>
              <w:t>59</w:t>
            </w:r>
          </w:p>
        </w:tc>
        <w:tc>
          <w:tcPr>
            <w:tcW w:w="363" w:type="pct"/>
            <w:tcBorders>
              <w:top w:val="nil"/>
              <w:left w:val="nil"/>
              <w:bottom w:val="single" w:sz="12" w:space="0" w:color="auto"/>
              <w:right w:val="single" w:sz="4" w:space="0" w:color="auto"/>
            </w:tcBorders>
            <w:shd w:val="clear" w:color="auto" w:fill="auto"/>
            <w:noWrap/>
            <w:vAlign w:val="bottom"/>
          </w:tcPr>
          <w:p w:rsidR="005675AB" w:rsidRPr="00E43559" w:rsidP="006F1087" w14:paraId="00260AE1" w14:textId="481EEE0F">
            <w:pPr>
              <w:spacing w:after="120"/>
              <w:jc w:val="right"/>
              <w:rPr>
                <w:color w:val="000000"/>
                <w:sz w:val="18"/>
                <w:szCs w:val="18"/>
              </w:rPr>
            </w:pPr>
            <w:r>
              <w:rPr>
                <w:color w:val="000000"/>
                <w:sz w:val="20"/>
              </w:rPr>
              <w:t>3.9</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F1087" w14:paraId="4E7C1AB3" w14:textId="659F7F8D">
            <w:pPr>
              <w:spacing w:after="120"/>
              <w:jc w:val="right"/>
              <w:rPr>
                <w:color w:val="000000"/>
                <w:sz w:val="18"/>
                <w:szCs w:val="18"/>
              </w:rPr>
            </w:pPr>
            <w:r>
              <w:rPr>
                <w:color w:val="000000"/>
                <w:sz w:val="20"/>
              </w:rPr>
              <w:t>25</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9456C" w14:paraId="0A193161" w14:textId="32ED36B7">
            <w:pPr>
              <w:spacing w:after="120"/>
              <w:jc w:val="right"/>
              <w:rPr>
                <w:color w:val="000000"/>
                <w:sz w:val="18"/>
                <w:szCs w:val="18"/>
              </w:rPr>
            </w:pPr>
            <w:r>
              <w:rPr>
                <w:color w:val="000000"/>
                <w:sz w:val="20"/>
              </w:rPr>
              <w:t>1.7</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9456C" w14:paraId="03880AC4" w14:textId="5158D2EF">
            <w:pPr>
              <w:spacing w:after="120"/>
              <w:jc w:val="right"/>
              <w:rPr>
                <w:color w:val="000000"/>
                <w:sz w:val="18"/>
                <w:szCs w:val="18"/>
              </w:rPr>
            </w:pPr>
            <w:r>
              <w:rPr>
                <w:color w:val="000000"/>
                <w:sz w:val="20"/>
              </w:rPr>
              <w:t>30</w:t>
            </w:r>
          </w:p>
        </w:tc>
        <w:tc>
          <w:tcPr>
            <w:tcW w:w="362" w:type="pct"/>
            <w:tcBorders>
              <w:top w:val="nil"/>
              <w:left w:val="nil"/>
              <w:bottom w:val="single" w:sz="12" w:space="0" w:color="auto"/>
              <w:right w:val="single" w:sz="12" w:space="0" w:color="auto"/>
            </w:tcBorders>
            <w:shd w:val="clear" w:color="auto" w:fill="auto"/>
            <w:noWrap/>
            <w:vAlign w:val="bottom"/>
          </w:tcPr>
          <w:p w:rsidR="005675AB" w:rsidRPr="00E43559" w:rsidP="0069456C" w14:paraId="1511C158" w14:textId="57A10D77">
            <w:pPr>
              <w:spacing w:after="120"/>
              <w:jc w:val="right"/>
              <w:rPr>
                <w:color w:val="000000"/>
                <w:sz w:val="18"/>
                <w:szCs w:val="18"/>
              </w:rPr>
            </w:pPr>
            <w:r>
              <w:rPr>
                <w:color w:val="000000"/>
                <w:sz w:val="20"/>
              </w:rPr>
              <w:t>1.3</w:t>
            </w:r>
          </w:p>
        </w:tc>
      </w:tr>
      <w:tr w14:paraId="0E769EEB" w14:textId="77777777" w:rsidTr="00263182">
        <w:tblPrEx>
          <w:tblW w:w="5297" w:type="pct"/>
          <w:tblLayout w:type="fixed"/>
          <w:tblLook w:val="04A0"/>
        </w:tblPrEx>
        <w:trPr>
          <w:trHeight w:hRule="exact" w:val="274"/>
        </w:trPr>
        <w:tc>
          <w:tcPr>
            <w:tcW w:w="1358" w:type="pct"/>
            <w:vMerge w:val="restart"/>
            <w:tcBorders>
              <w:top w:val="nil"/>
              <w:left w:val="single" w:sz="12" w:space="0" w:color="auto"/>
              <w:right w:val="nil"/>
            </w:tcBorders>
            <w:shd w:val="clear" w:color="auto" w:fill="auto"/>
            <w:noWrap/>
            <w:vAlign w:val="center"/>
          </w:tcPr>
          <w:p w:rsidR="005675AB" w:rsidRPr="0085656C" w:rsidP="005675AB" w14:paraId="5578A544" w14:textId="3231B091">
            <w:pPr>
              <w:widowControl/>
              <w:spacing w:after="120"/>
              <w:rPr>
                <w:b/>
                <w:bCs/>
                <w:snapToGrid/>
                <w:kern w:val="0"/>
                <w:szCs w:val="22"/>
              </w:rPr>
            </w:pPr>
            <w:r w:rsidRPr="005675AB">
              <w:rPr>
                <w:b/>
                <w:bCs/>
                <w:snapToGrid/>
                <w:kern w:val="0"/>
                <w:szCs w:val="22"/>
              </w:rPr>
              <w:t>Native Hawaiian or Pacific Islander</w:t>
            </w:r>
          </w:p>
        </w:tc>
        <w:tc>
          <w:tcPr>
            <w:tcW w:w="775" w:type="pct"/>
            <w:tcBorders>
              <w:top w:val="single" w:sz="12" w:space="0" w:color="auto"/>
              <w:left w:val="single" w:sz="4" w:space="0" w:color="auto"/>
              <w:bottom w:val="nil"/>
              <w:right w:val="single" w:sz="12" w:space="0" w:color="000000"/>
            </w:tcBorders>
            <w:shd w:val="clear" w:color="auto" w:fill="auto"/>
            <w:noWrap/>
            <w:vAlign w:val="bottom"/>
          </w:tcPr>
          <w:p w:rsidR="005675AB" w:rsidRPr="0085656C" w:rsidP="0069456C" w14:paraId="10690031" w14:textId="77777777">
            <w:pPr>
              <w:widowControl/>
              <w:spacing w:after="120"/>
              <w:rPr>
                <w:snapToGrid/>
                <w:kern w:val="0"/>
                <w:szCs w:val="22"/>
              </w:rPr>
            </w:pPr>
            <w:r w:rsidRPr="0085656C">
              <w:rPr>
                <w:snapToGrid/>
                <w:kern w:val="0"/>
                <w:szCs w:val="22"/>
              </w:rPr>
              <w:t>Female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27390D27" w14:textId="1E544F2F">
            <w:pPr>
              <w:widowControl/>
              <w:spacing w:after="120"/>
              <w:jc w:val="right"/>
              <w:rPr>
                <w:snapToGrid/>
                <w:color w:val="000000"/>
                <w:kern w:val="0"/>
                <w:sz w:val="18"/>
                <w:szCs w:val="18"/>
              </w:rPr>
            </w:pPr>
            <w:r>
              <w:rPr>
                <w:color w:val="000000"/>
                <w:sz w:val="20"/>
              </w:rPr>
              <w:t>0</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9456C" w14:paraId="52BA513B" w14:textId="236E7154">
            <w:pPr>
              <w:spacing w:after="120"/>
              <w:jc w:val="right"/>
              <w:rPr>
                <w:color w:val="000000"/>
                <w:sz w:val="18"/>
                <w:szCs w:val="18"/>
              </w:rPr>
            </w:pPr>
            <w:r>
              <w:rPr>
                <w:color w:val="000000"/>
                <w:sz w:val="20"/>
              </w:rPr>
              <w:t>0.0</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9456C" w14:paraId="50CB29E3" w14:textId="5EFE6048">
            <w:pPr>
              <w:spacing w:after="120"/>
              <w:jc w:val="right"/>
              <w:rPr>
                <w:color w:val="000000"/>
                <w:sz w:val="18"/>
                <w:szCs w:val="18"/>
              </w:rPr>
            </w:pPr>
            <w:r>
              <w:rPr>
                <w:color w:val="000000"/>
                <w:sz w:val="20"/>
              </w:rPr>
              <w:t>0</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9456C" w14:paraId="1D12C10F" w14:textId="5FC08FE8">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73851CE2" w14:textId="795DAABE">
            <w:pPr>
              <w:spacing w:after="120"/>
              <w:jc w:val="right"/>
              <w:rPr>
                <w:color w:val="000000"/>
                <w:sz w:val="18"/>
                <w:szCs w:val="18"/>
              </w:rPr>
            </w:pPr>
            <w:r>
              <w:rPr>
                <w:color w:val="000000"/>
                <w:sz w:val="20"/>
              </w:rPr>
              <w:t>0</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54B21265" w14:textId="196C37B5">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4E78961D" w14:textId="67A1D7D2">
            <w:pPr>
              <w:spacing w:after="120"/>
              <w:jc w:val="right"/>
              <w:rPr>
                <w:color w:val="000000"/>
                <w:sz w:val="18"/>
                <w:szCs w:val="18"/>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9456C" w14:paraId="0323C62F" w14:textId="46E16E8D">
            <w:pPr>
              <w:spacing w:after="120"/>
              <w:jc w:val="right"/>
              <w:rPr>
                <w:color w:val="000000"/>
                <w:sz w:val="18"/>
                <w:szCs w:val="18"/>
              </w:rPr>
            </w:pPr>
            <w:r>
              <w:rPr>
                <w:color w:val="000000"/>
                <w:sz w:val="20"/>
              </w:rPr>
              <w:t>0.0</w:t>
            </w:r>
          </w:p>
        </w:tc>
      </w:tr>
      <w:tr w14:paraId="51C86CBC"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69456C" w14:paraId="77BB466E" w14:textId="7EF436D8">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9456C" w14:paraId="6689EF7B" w14:textId="77777777">
            <w:pPr>
              <w:widowControl/>
              <w:spacing w:after="120"/>
              <w:rPr>
                <w:snapToGrid/>
                <w:kern w:val="0"/>
                <w:szCs w:val="22"/>
              </w:rPr>
            </w:pPr>
            <w:r w:rsidRPr="0085656C">
              <w:rPr>
                <w:snapToGrid/>
                <w:kern w:val="0"/>
                <w:szCs w:val="22"/>
              </w:rPr>
              <w:t>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54B535E5" w14:textId="0CF2ADF7">
            <w:pPr>
              <w:widowControl/>
              <w:spacing w:after="120"/>
              <w:jc w:val="right"/>
              <w:rPr>
                <w:snapToGrid/>
                <w:color w:val="000000"/>
                <w:kern w:val="0"/>
                <w:sz w:val="18"/>
                <w:szCs w:val="18"/>
              </w:rPr>
            </w:pPr>
            <w:r>
              <w:rPr>
                <w:color w:val="000000"/>
                <w:sz w:val="20"/>
              </w:rPr>
              <w:t>4</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9456C" w14:paraId="46E187D4" w14:textId="55089C92">
            <w:pPr>
              <w:spacing w:after="120"/>
              <w:jc w:val="right"/>
              <w:rPr>
                <w:color w:val="000000"/>
                <w:sz w:val="18"/>
                <w:szCs w:val="18"/>
              </w:rPr>
            </w:pPr>
            <w:r>
              <w:rPr>
                <w:color w:val="000000"/>
                <w:sz w:val="20"/>
              </w:rPr>
              <w:t>0.1</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9456C" w14:paraId="5524B099" w14:textId="466B5D96">
            <w:pPr>
              <w:spacing w:after="120"/>
              <w:jc w:val="right"/>
              <w:rPr>
                <w:color w:val="000000"/>
                <w:sz w:val="18"/>
                <w:szCs w:val="18"/>
              </w:rPr>
            </w:pPr>
            <w:r>
              <w:rPr>
                <w:color w:val="000000"/>
                <w:sz w:val="20"/>
              </w:rPr>
              <w:t>0</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9456C" w14:paraId="7B97BC96" w14:textId="1FF22773">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072AD2FD" w14:textId="27E02618">
            <w:pPr>
              <w:spacing w:after="120"/>
              <w:jc w:val="right"/>
              <w:rPr>
                <w:color w:val="000000"/>
                <w:sz w:val="18"/>
                <w:szCs w:val="18"/>
              </w:rPr>
            </w:pPr>
            <w:r>
              <w:rPr>
                <w:color w:val="000000"/>
                <w:sz w:val="20"/>
              </w:rPr>
              <w:t>1</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10ECD734" w14:textId="5D222CDA">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6908AE92" w14:textId="031F81A3">
            <w:pPr>
              <w:spacing w:after="120"/>
              <w:jc w:val="right"/>
              <w:rPr>
                <w:color w:val="000000"/>
                <w:sz w:val="18"/>
                <w:szCs w:val="18"/>
              </w:rPr>
            </w:pPr>
            <w:r>
              <w:rPr>
                <w:color w:val="000000"/>
                <w:sz w:val="20"/>
              </w:rPr>
              <w:t>3</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9456C" w14:paraId="0D1DF839" w14:textId="50DEAA20">
            <w:pPr>
              <w:spacing w:after="120"/>
              <w:jc w:val="right"/>
              <w:rPr>
                <w:color w:val="000000"/>
                <w:sz w:val="18"/>
                <w:szCs w:val="18"/>
              </w:rPr>
            </w:pPr>
            <w:r>
              <w:rPr>
                <w:color w:val="000000"/>
                <w:sz w:val="18"/>
                <w:szCs w:val="18"/>
              </w:rPr>
              <w:t>0.1</w:t>
            </w:r>
          </w:p>
        </w:tc>
      </w:tr>
      <w:tr w14:paraId="01A3B1A5"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69456C" w14:paraId="110053D2" w14:textId="79E908E2">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9456C" w14:paraId="549C6BDD" w14:textId="527EF6D8">
            <w:pPr>
              <w:widowControl/>
              <w:spacing w:after="120"/>
              <w:rPr>
                <w:snapToGrid/>
                <w:kern w:val="0"/>
                <w:szCs w:val="22"/>
              </w:rPr>
            </w:pPr>
            <w:r w:rsidRPr="0085656C">
              <w:rPr>
                <w:snapToGrid/>
                <w:kern w:val="0"/>
                <w:szCs w:val="22"/>
              </w:rPr>
              <w:t>Combination</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0FE2EF8E" w14:textId="6ABD06E8">
            <w:pPr>
              <w:widowControl/>
              <w:spacing w:after="120"/>
              <w:jc w:val="right"/>
              <w:rPr>
                <w:snapToGrid/>
                <w:color w:val="000000"/>
                <w:kern w:val="0"/>
                <w:sz w:val="18"/>
                <w:szCs w:val="18"/>
              </w:rPr>
            </w:pPr>
            <w:r>
              <w:rPr>
                <w:color w:val="000000"/>
                <w:sz w:val="20"/>
              </w:rPr>
              <w:t>2</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9456C" w14:paraId="100CCE24" w14:textId="70BED111">
            <w:pPr>
              <w:spacing w:after="120"/>
              <w:jc w:val="right"/>
              <w:rPr>
                <w:color w:val="000000"/>
                <w:sz w:val="18"/>
                <w:szCs w:val="18"/>
              </w:rPr>
            </w:pPr>
            <w:r>
              <w:rPr>
                <w:color w:val="000000"/>
                <w:sz w:val="20"/>
              </w:rPr>
              <w:t>0.0</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9456C" w14:paraId="564CED5B" w14:textId="63676166">
            <w:pPr>
              <w:spacing w:after="120"/>
              <w:jc w:val="right"/>
              <w:rPr>
                <w:color w:val="000000"/>
                <w:sz w:val="18"/>
                <w:szCs w:val="18"/>
              </w:rPr>
            </w:pPr>
            <w:r>
              <w:rPr>
                <w:color w:val="000000"/>
                <w:sz w:val="20"/>
              </w:rPr>
              <w:t>0</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9456C" w14:paraId="603A9153" w14:textId="1010795F">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41E6121E" w14:textId="630CF9E4">
            <w:pPr>
              <w:spacing w:after="120"/>
              <w:jc w:val="right"/>
              <w:rPr>
                <w:color w:val="000000"/>
                <w:sz w:val="18"/>
                <w:szCs w:val="18"/>
              </w:rPr>
            </w:pPr>
            <w:r>
              <w:rPr>
                <w:color w:val="000000"/>
                <w:sz w:val="20"/>
              </w:rPr>
              <w:t>0</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3251D121" w14:textId="03DB8B81">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07D0BCBA" w14:textId="18838804">
            <w:pPr>
              <w:spacing w:after="120"/>
              <w:jc w:val="right"/>
              <w:rPr>
                <w:color w:val="000000"/>
                <w:sz w:val="18"/>
                <w:szCs w:val="18"/>
              </w:rPr>
            </w:pPr>
            <w:r>
              <w:rPr>
                <w:color w:val="000000"/>
                <w:sz w:val="20"/>
              </w:rPr>
              <w:t>2</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9456C" w14:paraId="6DE4E7F6" w14:textId="668FB121">
            <w:pPr>
              <w:spacing w:after="120"/>
              <w:jc w:val="right"/>
              <w:rPr>
                <w:color w:val="000000"/>
                <w:sz w:val="18"/>
                <w:szCs w:val="18"/>
              </w:rPr>
            </w:pPr>
            <w:r>
              <w:rPr>
                <w:color w:val="000000"/>
                <w:sz w:val="18"/>
                <w:szCs w:val="18"/>
              </w:rPr>
              <w:t>0.1</w:t>
            </w:r>
          </w:p>
        </w:tc>
      </w:tr>
      <w:tr w14:paraId="32367F8C" w14:textId="77777777" w:rsidTr="00263182">
        <w:tblPrEx>
          <w:tblW w:w="5297" w:type="pct"/>
          <w:tblLayout w:type="fixed"/>
          <w:tblLook w:val="04A0"/>
        </w:tblPrEx>
        <w:trPr>
          <w:trHeight w:hRule="exact" w:val="274"/>
        </w:trPr>
        <w:tc>
          <w:tcPr>
            <w:tcW w:w="1358" w:type="pct"/>
            <w:vMerge/>
            <w:tcBorders>
              <w:left w:val="single" w:sz="12" w:space="0" w:color="auto"/>
              <w:bottom w:val="single" w:sz="12" w:space="0" w:color="auto"/>
              <w:right w:val="nil"/>
            </w:tcBorders>
            <w:shd w:val="clear" w:color="auto" w:fill="auto"/>
            <w:noWrap/>
            <w:vAlign w:val="bottom"/>
          </w:tcPr>
          <w:p w:rsidR="005675AB" w:rsidRPr="0085656C" w:rsidP="0069456C" w14:paraId="39471ED6" w14:textId="7C06AF39">
            <w:pPr>
              <w:widowControl/>
              <w:spacing w:after="120"/>
              <w:rPr>
                <w:b/>
                <w:bCs/>
                <w:snapToGrid/>
                <w:kern w:val="0"/>
                <w:szCs w:val="22"/>
              </w:rPr>
            </w:pPr>
          </w:p>
        </w:tc>
        <w:tc>
          <w:tcPr>
            <w:tcW w:w="775" w:type="pct"/>
            <w:tcBorders>
              <w:top w:val="nil"/>
              <w:left w:val="single" w:sz="4" w:space="0" w:color="auto"/>
              <w:bottom w:val="single" w:sz="12" w:space="0" w:color="auto"/>
              <w:right w:val="single" w:sz="12" w:space="0" w:color="000000"/>
            </w:tcBorders>
            <w:shd w:val="clear" w:color="auto" w:fill="auto"/>
            <w:noWrap/>
            <w:vAlign w:val="bottom"/>
          </w:tcPr>
          <w:p w:rsidR="005675AB" w:rsidRPr="0085656C" w:rsidP="0069456C" w14:paraId="7876CDD5" w14:textId="77777777">
            <w:pPr>
              <w:widowControl/>
              <w:spacing w:after="120"/>
              <w:rPr>
                <w:b/>
                <w:bCs/>
                <w:snapToGrid/>
                <w:kern w:val="0"/>
                <w:szCs w:val="22"/>
              </w:rPr>
            </w:pPr>
            <w:r w:rsidRPr="0085656C">
              <w:rPr>
                <w:b/>
                <w:bCs/>
                <w:snapToGrid/>
                <w:kern w:val="0"/>
                <w:szCs w:val="22"/>
              </w:rPr>
              <w:t>Total</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9456C" w14:paraId="00C35945" w14:textId="6E8711A6">
            <w:pPr>
              <w:spacing w:after="120"/>
              <w:jc w:val="right"/>
              <w:rPr>
                <w:color w:val="000000"/>
                <w:sz w:val="18"/>
                <w:szCs w:val="18"/>
              </w:rPr>
            </w:pPr>
            <w:r>
              <w:rPr>
                <w:color w:val="000000"/>
                <w:sz w:val="20"/>
              </w:rPr>
              <w:t>6</w:t>
            </w:r>
          </w:p>
        </w:tc>
        <w:tc>
          <w:tcPr>
            <w:tcW w:w="342" w:type="pct"/>
            <w:tcBorders>
              <w:top w:val="nil"/>
              <w:left w:val="nil"/>
              <w:bottom w:val="single" w:sz="12" w:space="0" w:color="auto"/>
              <w:right w:val="single" w:sz="12" w:space="0" w:color="auto"/>
            </w:tcBorders>
            <w:shd w:val="clear" w:color="auto" w:fill="auto"/>
            <w:noWrap/>
            <w:vAlign w:val="bottom"/>
          </w:tcPr>
          <w:p w:rsidR="005675AB" w:rsidRPr="00E43559" w:rsidP="0069456C" w14:paraId="61446D54" w14:textId="4EBCEC9D">
            <w:pPr>
              <w:spacing w:after="120"/>
              <w:jc w:val="right"/>
              <w:rPr>
                <w:color w:val="000000"/>
                <w:sz w:val="18"/>
                <w:szCs w:val="18"/>
              </w:rPr>
            </w:pPr>
            <w:r>
              <w:rPr>
                <w:color w:val="000000"/>
                <w:sz w:val="20"/>
              </w:rPr>
              <w:t>0.1</w:t>
            </w:r>
          </w:p>
        </w:tc>
        <w:tc>
          <w:tcPr>
            <w:tcW w:w="341" w:type="pct"/>
            <w:tcBorders>
              <w:top w:val="nil"/>
              <w:left w:val="nil"/>
              <w:bottom w:val="single" w:sz="12" w:space="0" w:color="auto"/>
              <w:right w:val="single" w:sz="4" w:space="0" w:color="auto"/>
            </w:tcBorders>
            <w:shd w:val="clear" w:color="auto" w:fill="auto"/>
            <w:noWrap/>
            <w:vAlign w:val="bottom"/>
          </w:tcPr>
          <w:p w:rsidR="005675AB" w:rsidRPr="00E43559" w:rsidP="0069456C" w14:paraId="19231160" w14:textId="40CE1EAC">
            <w:pPr>
              <w:spacing w:after="120"/>
              <w:jc w:val="right"/>
              <w:rPr>
                <w:color w:val="000000"/>
                <w:sz w:val="18"/>
                <w:szCs w:val="18"/>
              </w:rPr>
            </w:pPr>
            <w:r>
              <w:rPr>
                <w:color w:val="000000"/>
                <w:sz w:val="20"/>
              </w:rPr>
              <w:t>0</w:t>
            </w:r>
          </w:p>
        </w:tc>
        <w:tc>
          <w:tcPr>
            <w:tcW w:w="363" w:type="pct"/>
            <w:tcBorders>
              <w:top w:val="nil"/>
              <w:left w:val="nil"/>
              <w:bottom w:val="single" w:sz="12" w:space="0" w:color="auto"/>
              <w:right w:val="single" w:sz="4" w:space="0" w:color="auto"/>
            </w:tcBorders>
            <w:shd w:val="clear" w:color="auto" w:fill="auto"/>
            <w:noWrap/>
            <w:vAlign w:val="bottom"/>
          </w:tcPr>
          <w:p w:rsidR="005675AB" w:rsidRPr="00E43559" w:rsidP="0069456C" w14:paraId="715E575B" w14:textId="3E7B8BF2">
            <w:pPr>
              <w:spacing w:after="120"/>
              <w:jc w:val="right"/>
              <w:rPr>
                <w:color w:val="000000"/>
                <w:sz w:val="18"/>
                <w:szCs w:val="18"/>
              </w:rPr>
            </w:pPr>
            <w:r>
              <w:rPr>
                <w:color w:val="000000"/>
                <w:sz w:val="20"/>
              </w:rPr>
              <w:t>0.0</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9456C" w14:paraId="4B4A22D6" w14:textId="24B48620">
            <w:pPr>
              <w:spacing w:after="120"/>
              <w:jc w:val="right"/>
              <w:rPr>
                <w:color w:val="000000"/>
                <w:sz w:val="18"/>
                <w:szCs w:val="18"/>
              </w:rPr>
            </w:pPr>
            <w:r>
              <w:rPr>
                <w:color w:val="000000"/>
                <w:sz w:val="20"/>
              </w:rPr>
              <w:t>1</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9456C" w14:paraId="7627516B" w14:textId="3C8A50D8">
            <w:pPr>
              <w:spacing w:after="120"/>
              <w:jc w:val="right"/>
              <w:rPr>
                <w:color w:val="000000"/>
                <w:sz w:val="18"/>
                <w:szCs w:val="18"/>
              </w:rPr>
            </w:pPr>
            <w:r>
              <w:rPr>
                <w:color w:val="000000"/>
                <w:sz w:val="20"/>
              </w:rPr>
              <w:t>0.1</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9456C" w14:paraId="5D6B625E" w14:textId="214C326E">
            <w:pPr>
              <w:spacing w:after="120"/>
              <w:jc w:val="right"/>
              <w:rPr>
                <w:color w:val="000000"/>
                <w:sz w:val="18"/>
                <w:szCs w:val="18"/>
              </w:rPr>
            </w:pPr>
            <w:r>
              <w:rPr>
                <w:color w:val="000000"/>
                <w:sz w:val="20"/>
              </w:rPr>
              <w:t>5</w:t>
            </w:r>
          </w:p>
        </w:tc>
        <w:tc>
          <w:tcPr>
            <w:tcW w:w="362" w:type="pct"/>
            <w:tcBorders>
              <w:top w:val="nil"/>
              <w:left w:val="nil"/>
              <w:bottom w:val="single" w:sz="12" w:space="0" w:color="auto"/>
              <w:right w:val="single" w:sz="12" w:space="0" w:color="auto"/>
            </w:tcBorders>
            <w:shd w:val="clear" w:color="auto" w:fill="auto"/>
            <w:noWrap/>
            <w:vAlign w:val="bottom"/>
          </w:tcPr>
          <w:p w:rsidR="005675AB" w:rsidRPr="00E43559" w:rsidP="0069456C" w14:paraId="7BA98A95" w14:textId="03377623">
            <w:pPr>
              <w:spacing w:after="120"/>
              <w:jc w:val="right"/>
              <w:rPr>
                <w:color w:val="000000"/>
                <w:sz w:val="18"/>
                <w:szCs w:val="18"/>
              </w:rPr>
            </w:pPr>
            <w:r>
              <w:rPr>
                <w:color w:val="000000"/>
                <w:sz w:val="20"/>
              </w:rPr>
              <w:t>0.2</w:t>
            </w:r>
          </w:p>
        </w:tc>
      </w:tr>
      <w:tr w14:paraId="7E50EBBE" w14:textId="77777777" w:rsidTr="00263182">
        <w:tblPrEx>
          <w:tblW w:w="5297" w:type="pct"/>
          <w:tblLayout w:type="fixed"/>
          <w:tblLook w:val="04A0"/>
        </w:tblPrEx>
        <w:trPr>
          <w:trHeight w:hRule="exact" w:val="274"/>
        </w:trPr>
        <w:tc>
          <w:tcPr>
            <w:tcW w:w="1358" w:type="pct"/>
            <w:vMerge w:val="restart"/>
            <w:tcBorders>
              <w:top w:val="nil"/>
              <w:left w:val="single" w:sz="12" w:space="0" w:color="auto"/>
              <w:right w:val="nil"/>
            </w:tcBorders>
            <w:shd w:val="clear" w:color="auto" w:fill="auto"/>
            <w:noWrap/>
            <w:vAlign w:val="center"/>
          </w:tcPr>
          <w:p w:rsidR="004B4ADA" w:rsidRPr="0085656C" w:rsidP="004B4ADA" w14:paraId="6639D6E7" w14:textId="26EF9DAC">
            <w:pPr>
              <w:widowControl/>
              <w:spacing w:after="120"/>
              <w:rPr>
                <w:b/>
                <w:bCs/>
                <w:snapToGrid/>
                <w:kern w:val="0"/>
                <w:szCs w:val="22"/>
              </w:rPr>
            </w:pPr>
            <w:r w:rsidRPr="004B4ADA">
              <w:rPr>
                <w:b/>
                <w:bCs/>
                <w:snapToGrid/>
                <w:kern w:val="0"/>
                <w:szCs w:val="22"/>
              </w:rPr>
              <w:t>American Indian or Alaska Native</w:t>
            </w:r>
          </w:p>
        </w:tc>
        <w:tc>
          <w:tcPr>
            <w:tcW w:w="775" w:type="pct"/>
            <w:tcBorders>
              <w:top w:val="single" w:sz="12" w:space="0" w:color="auto"/>
              <w:left w:val="single" w:sz="4" w:space="0" w:color="auto"/>
              <w:bottom w:val="nil"/>
              <w:right w:val="single" w:sz="12" w:space="0" w:color="000000"/>
            </w:tcBorders>
            <w:shd w:val="clear" w:color="auto" w:fill="auto"/>
            <w:noWrap/>
            <w:vAlign w:val="bottom"/>
          </w:tcPr>
          <w:p w:rsidR="004B4ADA" w:rsidRPr="0085656C" w:rsidP="0069456C" w14:paraId="53F65021" w14:textId="77777777">
            <w:pPr>
              <w:widowControl/>
              <w:spacing w:after="120"/>
              <w:rPr>
                <w:snapToGrid/>
                <w:kern w:val="0"/>
                <w:szCs w:val="22"/>
              </w:rPr>
            </w:pPr>
            <w:r w:rsidRPr="0085656C">
              <w:rPr>
                <w:snapToGrid/>
                <w:kern w:val="0"/>
                <w:szCs w:val="22"/>
              </w:rPr>
              <w:t>Female</w:t>
            </w:r>
          </w:p>
        </w:tc>
        <w:tc>
          <w:tcPr>
            <w:tcW w:w="364" w:type="pct"/>
            <w:tcBorders>
              <w:top w:val="nil"/>
              <w:left w:val="nil"/>
              <w:bottom w:val="single" w:sz="4" w:space="0" w:color="auto"/>
              <w:right w:val="single" w:sz="4" w:space="0" w:color="auto"/>
            </w:tcBorders>
            <w:shd w:val="clear" w:color="auto" w:fill="auto"/>
            <w:noWrap/>
            <w:vAlign w:val="bottom"/>
          </w:tcPr>
          <w:p w:rsidR="004B4ADA" w:rsidRPr="00E43559" w:rsidP="0069456C" w14:paraId="2B6CF7A1" w14:textId="11D56D63">
            <w:pPr>
              <w:widowControl/>
              <w:spacing w:after="120"/>
              <w:jc w:val="right"/>
              <w:rPr>
                <w:snapToGrid/>
                <w:color w:val="000000"/>
                <w:kern w:val="0"/>
                <w:sz w:val="18"/>
                <w:szCs w:val="18"/>
              </w:rPr>
            </w:pPr>
            <w:r>
              <w:rPr>
                <w:color w:val="000000"/>
                <w:sz w:val="20"/>
              </w:rPr>
              <w:t>1</w:t>
            </w:r>
          </w:p>
        </w:tc>
        <w:tc>
          <w:tcPr>
            <w:tcW w:w="342" w:type="pct"/>
            <w:tcBorders>
              <w:top w:val="nil"/>
              <w:left w:val="nil"/>
              <w:bottom w:val="single" w:sz="4" w:space="0" w:color="auto"/>
              <w:right w:val="single" w:sz="12" w:space="0" w:color="auto"/>
            </w:tcBorders>
            <w:shd w:val="clear" w:color="auto" w:fill="auto"/>
            <w:noWrap/>
            <w:vAlign w:val="bottom"/>
          </w:tcPr>
          <w:p w:rsidR="004B4ADA" w:rsidRPr="00E43559" w:rsidP="0069456C" w14:paraId="0E6495B6" w14:textId="43D228BC">
            <w:pPr>
              <w:spacing w:after="120"/>
              <w:jc w:val="right"/>
              <w:rPr>
                <w:color w:val="000000"/>
                <w:sz w:val="18"/>
                <w:szCs w:val="18"/>
              </w:rPr>
            </w:pPr>
            <w:r>
              <w:rPr>
                <w:color w:val="000000"/>
                <w:sz w:val="20"/>
              </w:rPr>
              <w:t>0.0</w:t>
            </w:r>
          </w:p>
        </w:tc>
        <w:tc>
          <w:tcPr>
            <w:tcW w:w="341" w:type="pct"/>
            <w:tcBorders>
              <w:top w:val="nil"/>
              <w:left w:val="nil"/>
              <w:bottom w:val="single" w:sz="4" w:space="0" w:color="auto"/>
              <w:right w:val="single" w:sz="4" w:space="0" w:color="auto"/>
            </w:tcBorders>
            <w:shd w:val="clear" w:color="auto" w:fill="auto"/>
            <w:noWrap/>
            <w:vAlign w:val="bottom"/>
          </w:tcPr>
          <w:p w:rsidR="004B4ADA" w:rsidRPr="00E43559" w:rsidP="0069456C" w14:paraId="43D01FC3" w14:textId="70718FDB">
            <w:pPr>
              <w:spacing w:after="120"/>
              <w:jc w:val="right"/>
              <w:rPr>
                <w:color w:val="000000"/>
                <w:sz w:val="18"/>
                <w:szCs w:val="18"/>
              </w:rPr>
            </w:pPr>
            <w:r>
              <w:rPr>
                <w:color w:val="000000"/>
                <w:sz w:val="20"/>
              </w:rPr>
              <w:t>0</w:t>
            </w:r>
          </w:p>
        </w:tc>
        <w:tc>
          <w:tcPr>
            <w:tcW w:w="363" w:type="pct"/>
            <w:tcBorders>
              <w:top w:val="nil"/>
              <w:left w:val="nil"/>
              <w:bottom w:val="single" w:sz="4" w:space="0" w:color="auto"/>
              <w:right w:val="single" w:sz="4" w:space="0" w:color="auto"/>
            </w:tcBorders>
            <w:shd w:val="clear" w:color="auto" w:fill="auto"/>
            <w:noWrap/>
            <w:vAlign w:val="bottom"/>
          </w:tcPr>
          <w:p w:rsidR="004B4ADA" w:rsidRPr="00E43559" w:rsidP="0069456C" w14:paraId="225F61F8" w14:textId="4FA8C369">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4B4ADA" w:rsidRPr="00E43559" w:rsidP="0069456C" w14:paraId="403E30AC" w14:textId="185D80EB">
            <w:pPr>
              <w:spacing w:after="120"/>
              <w:jc w:val="right"/>
              <w:rPr>
                <w:color w:val="000000"/>
                <w:sz w:val="18"/>
                <w:szCs w:val="18"/>
              </w:rPr>
            </w:pPr>
            <w:r>
              <w:rPr>
                <w:color w:val="000000"/>
                <w:sz w:val="20"/>
              </w:rPr>
              <w:t>0</w:t>
            </w:r>
          </w:p>
        </w:tc>
        <w:tc>
          <w:tcPr>
            <w:tcW w:w="364" w:type="pct"/>
            <w:tcBorders>
              <w:top w:val="nil"/>
              <w:left w:val="nil"/>
              <w:bottom w:val="single" w:sz="4" w:space="0" w:color="auto"/>
              <w:right w:val="single" w:sz="4" w:space="0" w:color="auto"/>
            </w:tcBorders>
            <w:shd w:val="clear" w:color="auto" w:fill="auto"/>
            <w:noWrap/>
            <w:vAlign w:val="bottom"/>
          </w:tcPr>
          <w:p w:rsidR="004B4ADA" w:rsidRPr="00E43559" w:rsidP="0069456C" w14:paraId="2CDE1E90" w14:textId="56276ED1">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4B4ADA" w:rsidRPr="00E43559" w:rsidP="0069456C" w14:paraId="60473940" w14:textId="41D331A6">
            <w:pPr>
              <w:spacing w:after="120"/>
              <w:jc w:val="right"/>
              <w:rPr>
                <w:color w:val="000000"/>
                <w:sz w:val="18"/>
                <w:szCs w:val="18"/>
              </w:rPr>
            </w:pPr>
            <w:r>
              <w:rPr>
                <w:color w:val="000000"/>
                <w:sz w:val="20"/>
              </w:rPr>
              <w:t>1</w:t>
            </w:r>
          </w:p>
        </w:tc>
        <w:tc>
          <w:tcPr>
            <w:tcW w:w="362" w:type="pct"/>
            <w:tcBorders>
              <w:top w:val="nil"/>
              <w:left w:val="nil"/>
              <w:bottom w:val="single" w:sz="4" w:space="0" w:color="auto"/>
              <w:right w:val="single" w:sz="12" w:space="0" w:color="auto"/>
            </w:tcBorders>
            <w:shd w:val="clear" w:color="auto" w:fill="auto"/>
            <w:noWrap/>
            <w:vAlign w:val="bottom"/>
          </w:tcPr>
          <w:p w:rsidR="004B4ADA" w:rsidRPr="00E43559" w:rsidP="006E0760" w14:paraId="276C3C45" w14:textId="5E249275">
            <w:pPr>
              <w:spacing w:after="120"/>
              <w:jc w:val="right"/>
              <w:rPr>
                <w:color w:val="000000"/>
                <w:sz w:val="18"/>
                <w:szCs w:val="18"/>
              </w:rPr>
            </w:pPr>
            <w:r>
              <w:rPr>
                <w:color w:val="000000"/>
                <w:sz w:val="20"/>
              </w:rPr>
              <w:t>0.0</w:t>
            </w:r>
          </w:p>
        </w:tc>
      </w:tr>
      <w:tr w14:paraId="6B7D40EF"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4B4ADA" w:rsidRPr="0085656C" w:rsidP="0069456C" w14:paraId="0170DF93" w14:textId="5617ADA0">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4B4ADA" w:rsidRPr="0085656C" w:rsidP="0069456C" w14:paraId="623DAE24" w14:textId="77777777">
            <w:pPr>
              <w:widowControl/>
              <w:spacing w:after="120"/>
              <w:rPr>
                <w:snapToGrid/>
                <w:kern w:val="0"/>
                <w:szCs w:val="22"/>
              </w:rPr>
            </w:pPr>
            <w:r w:rsidRPr="0085656C">
              <w:rPr>
                <w:snapToGrid/>
                <w:kern w:val="0"/>
                <w:szCs w:val="22"/>
              </w:rPr>
              <w:t>Male</w:t>
            </w:r>
          </w:p>
        </w:tc>
        <w:tc>
          <w:tcPr>
            <w:tcW w:w="364" w:type="pct"/>
            <w:tcBorders>
              <w:top w:val="nil"/>
              <w:left w:val="nil"/>
              <w:bottom w:val="single" w:sz="4" w:space="0" w:color="auto"/>
              <w:right w:val="single" w:sz="4" w:space="0" w:color="auto"/>
            </w:tcBorders>
            <w:shd w:val="clear" w:color="auto" w:fill="auto"/>
            <w:noWrap/>
            <w:vAlign w:val="bottom"/>
          </w:tcPr>
          <w:p w:rsidR="004B4ADA" w:rsidRPr="00E43559" w:rsidP="0069456C" w14:paraId="734E8D91" w14:textId="46EC352D">
            <w:pPr>
              <w:widowControl/>
              <w:spacing w:after="120"/>
              <w:jc w:val="right"/>
              <w:rPr>
                <w:snapToGrid/>
                <w:color w:val="000000"/>
                <w:kern w:val="0"/>
                <w:sz w:val="18"/>
                <w:szCs w:val="18"/>
              </w:rPr>
            </w:pPr>
            <w:r>
              <w:rPr>
                <w:color w:val="000000"/>
                <w:sz w:val="20"/>
              </w:rPr>
              <w:t>17</w:t>
            </w:r>
          </w:p>
        </w:tc>
        <w:tc>
          <w:tcPr>
            <w:tcW w:w="342" w:type="pct"/>
            <w:tcBorders>
              <w:top w:val="nil"/>
              <w:left w:val="nil"/>
              <w:bottom w:val="single" w:sz="4" w:space="0" w:color="auto"/>
              <w:right w:val="single" w:sz="12" w:space="0" w:color="auto"/>
            </w:tcBorders>
            <w:shd w:val="clear" w:color="auto" w:fill="auto"/>
            <w:noWrap/>
            <w:vAlign w:val="bottom"/>
          </w:tcPr>
          <w:p w:rsidR="004B4ADA" w:rsidRPr="00E43559" w:rsidP="0069456C" w14:paraId="2799EDF6" w14:textId="6EC0D729">
            <w:pPr>
              <w:spacing w:after="120"/>
              <w:jc w:val="right"/>
              <w:rPr>
                <w:color w:val="000000"/>
                <w:sz w:val="18"/>
                <w:szCs w:val="18"/>
              </w:rPr>
            </w:pPr>
            <w:r>
              <w:rPr>
                <w:color w:val="000000"/>
                <w:sz w:val="20"/>
              </w:rPr>
              <w:t>0.3</w:t>
            </w:r>
          </w:p>
        </w:tc>
        <w:tc>
          <w:tcPr>
            <w:tcW w:w="341" w:type="pct"/>
            <w:tcBorders>
              <w:top w:val="nil"/>
              <w:left w:val="nil"/>
              <w:bottom w:val="single" w:sz="4" w:space="0" w:color="auto"/>
              <w:right w:val="single" w:sz="4" w:space="0" w:color="auto"/>
            </w:tcBorders>
            <w:shd w:val="clear" w:color="auto" w:fill="auto"/>
            <w:noWrap/>
            <w:vAlign w:val="bottom"/>
          </w:tcPr>
          <w:p w:rsidR="004B4ADA" w:rsidRPr="00E43559" w:rsidP="0069456C" w14:paraId="574ABAA0" w14:textId="770B3B99">
            <w:pPr>
              <w:spacing w:after="120"/>
              <w:jc w:val="right"/>
              <w:rPr>
                <w:color w:val="000000"/>
                <w:sz w:val="18"/>
                <w:szCs w:val="18"/>
              </w:rPr>
            </w:pPr>
            <w:r>
              <w:rPr>
                <w:color w:val="000000"/>
                <w:sz w:val="20"/>
              </w:rPr>
              <w:t>0</w:t>
            </w:r>
          </w:p>
        </w:tc>
        <w:tc>
          <w:tcPr>
            <w:tcW w:w="363" w:type="pct"/>
            <w:tcBorders>
              <w:top w:val="nil"/>
              <w:left w:val="nil"/>
              <w:bottom w:val="single" w:sz="4" w:space="0" w:color="auto"/>
              <w:right w:val="single" w:sz="4" w:space="0" w:color="auto"/>
            </w:tcBorders>
            <w:shd w:val="clear" w:color="auto" w:fill="auto"/>
            <w:noWrap/>
            <w:vAlign w:val="bottom"/>
          </w:tcPr>
          <w:p w:rsidR="004B4ADA" w:rsidRPr="00E43559" w:rsidP="0069456C" w14:paraId="68E6782B" w14:textId="04FA5898">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4B4ADA" w:rsidRPr="00E43559" w:rsidP="0069456C" w14:paraId="6C9D06F9" w14:textId="13256403">
            <w:pPr>
              <w:spacing w:after="120"/>
              <w:jc w:val="right"/>
              <w:rPr>
                <w:color w:val="000000"/>
                <w:sz w:val="18"/>
                <w:szCs w:val="18"/>
              </w:rPr>
            </w:pPr>
            <w:r>
              <w:rPr>
                <w:color w:val="000000"/>
                <w:sz w:val="20"/>
              </w:rPr>
              <w:t>6</w:t>
            </w:r>
          </w:p>
        </w:tc>
        <w:tc>
          <w:tcPr>
            <w:tcW w:w="364" w:type="pct"/>
            <w:tcBorders>
              <w:top w:val="nil"/>
              <w:left w:val="nil"/>
              <w:bottom w:val="single" w:sz="4" w:space="0" w:color="auto"/>
              <w:right w:val="single" w:sz="4" w:space="0" w:color="auto"/>
            </w:tcBorders>
            <w:shd w:val="clear" w:color="auto" w:fill="auto"/>
            <w:noWrap/>
            <w:vAlign w:val="bottom"/>
          </w:tcPr>
          <w:p w:rsidR="004B4ADA" w:rsidRPr="00E43559" w:rsidP="0069456C" w14:paraId="5F217A3D" w14:textId="1C7A81B0">
            <w:pPr>
              <w:spacing w:after="120"/>
              <w:jc w:val="right"/>
              <w:rPr>
                <w:color w:val="000000"/>
                <w:sz w:val="18"/>
                <w:szCs w:val="18"/>
              </w:rPr>
            </w:pPr>
            <w:r>
              <w:rPr>
                <w:color w:val="000000"/>
                <w:sz w:val="20"/>
              </w:rPr>
              <w:t>0.4</w:t>
            </w:r>
          </w:p>
        </w:tc>
        <w:tc>
          <w:tcPr>
            <w:tcW w:w="365" w:type="pct"/>
            <w:tcBorders>
              <w:top w:val="nil"/>
              <w:left w:val="nil"/>
              <w:bottom w:val="single" w:sz="4" w:space="0" w:color="auto"/>
              <w:right w:val="single" w:sz="4" w:space="0" w:color="auto"/>
            </w:tcBorders>
            <w:shd w:val="clear" w:color="auto" w:fill="auto"/>
            <w:noWrap/>
            <w:vAlign w:val="bottom"/>
          </w:tcPr>
          <w:p w:rsidR="004B4ADA" w:rsidRPr="00E43559" w:rsidP="0069456C" w14:paraId="225B52B3" w14:textId="22CDF210">
            <w:pPr>
              <w:spacing w:after="120"/>
              <w:jc w:val="right"/>
              <w:rPr>
                <w:color w:val="000000"/>
                <w:sz w:val="18"/>
                <w:szCs w:val="18"/>
              </w:rPr>
            </w:pPr>
            <w:r>
              <w:rPr>
                <w:color w:val="000000"/>
                <w:sz w:val="20"/>
              </w:rPr>
              <w:t>11</w:t>
            </w:r>
          </w:p>
        </w:tc>
        <w:tc>
          <w:tcPr>
            <w:tcW w:w="362" w:type="pct"/>
            <w:tcBorders>
              <w:top w:val="nil"/>
              <w:left w:val="nil"/>
              <w:bottom w:val="single" w:sz="4" w:space="0" w:color="auto"/>
              <w:right w:val="single" w:sz="12" w:space="0" w:color="auto"/>
            </w:tcBorders>
            <w:shd w:val="clear" w:color="auto" w:fill="auto"/>
            <w:noWrap/>
            <w:vAlign w:val="bottom"/>
          </w:tcPr>
          <w:p w:rsidR="004B4ADA" w:rsidRPr="00E43559" w:rsidP="006E0760" w14:paraId="24805D05" w14:textId="01A92A74">
            <w:pPr>
              <w:spacing w:after="120"/>
              <w:jc w:val="right"/>
              <w:rPr>
                <w:color w:val="000000"/>
                <w:sz w:val="18"/>
                <w:szCs w:val="18"/>
              </w:rPr>
            </w:pPr>
            <w:r>
              <w:rPr>
                <w:color w:val="000000"/>
                <w:sz w:val="18"/>
                <w:szCs w:val="18"/>
              </w:rPr>
              <w:t>0.5</w:t>
            </w:r>
          </w:p>
        </w:tc>
      </w:tr>
      <w:tr w14:paraId="4C189CDC"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4B4ADA" w:rsidRPr="0085656C" w:rsidP="0069456C" w14:paraId="3F3112E6" w14:textId="656CBE0C">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4B4ADA" w:rsidRPr="0085656C" w:rsidP="0069456C" w14:paraId="58AEE7FB" w14:textId="6BD0A717">
            <w:pPr>
              <w:widowControl/>
              <w:spacing w:after="120"/>
              <w:rPr>
                <w:snapToGrid/>
                <w:kern w:val="0"/>
                <w:szCs w:val="22"/>
              </w:rPr>
            </w:pPr>
            <w:r w:rsidRPr="0085656C">
              <w:rPr>
                <w:snapToGrid/>
                <w:kern w:val="0"/>
                <w:szCs w:val="22"/>
              </w:rPr>
              <w:t>Combination</w:t>
            </w:r>
          </w:p>
        </w:tc>
        <w:tc>
          <w:tcPr>
            <w:tcW w:w="364" w:type="pct"/>
            <w:tcBorders>
              <w:top w:val="nil"/>
              <w:left w:val="nil"/>
              <w:bottom w:val="single" w:sz="4" w:space="0" w:color="auto"/>
              <w:right w:val="single" w:sz="4" w:space="0" w:color="auto"/>
            </w:tcBorders>
            <w:shd w:val="clear" w:color="auto" w:fill="auto"/>
            <w:noWrap/>
            <w:vAlign w:val="bottom"/>
          </w:tcPr>
          <w:p w:rsidR="004B4ADA" w:rsidRPr="00E43559" w:rsidP="0069456C" w14:paraId="49066DA3" w14:textId="51CC2155">
            <w:pPr>
              <w:widowControl/>
              <w:spacing w:after="120"/>
              <w:jc w:val="right"/>
              <w:rPr>
                <w:snapToGrid/>
                <w:color w:val="000000"/>
                <w:kern w:val="0"/>
                <w:sz w:val="18"/>
                <w:szCs w:val="18"/>
              </w:rPr>
            </w:pPr>
            <w:r>
              <w:rPr>
                <w:color w:val="000000"/>
                <w:sz w:val="20"/>
              </w:rPr>
              <w:t>1</w:t>
            </w:r>
          </w:p>
        </w:tc>
        <w:tc>
          <w:tcPr>
            <w:tcW w:w="342" w:type="pct"/>
            <w:tcBorders>
              <w:top w:val="nil"/>
              <w:left w:val="nil"/>
              <w:bottom w:val="single" w:sz="4" w:space="0" w:color="auto"/>
              <w:right w:val="single" w:sz="12" w:space="0" w:color="auto"/>
            </w:tcBorders>
            <w:shd w:val="clear" w:color="auto" w:fill="auto"/>
            <w:noWrap/>
            <w:vAlign w:val="bottom"/>
          </w:tcPr>
          <w:p w:rsidR="004B4ADA" w:rsidRPr="00E43559" w:rsidP="0069456C" w14:paraId="16A8DDCF" w14:textId="1F27ABB3">
            <w:pPr>
              <w:spacing w:after="120"/>
              <w:jc w:val="right"/>
              <w:rPr>
                <w:color w:val="000000"/>
                <w:sz w:val="18"/>
                <w:szCs w:val="18"/>
              </w:rPr>
            </w:pPr>
            <w:r>
              <w:rPr>
                <w:color w:val="000000"/>
                <w:sz w:val="20"/>
              </w:rPr>
              <w:t>0.0</w:t>
            </w:r>
          </w:p>
        </w:tc>
        <w:tc>
          <w:tcPr>
            <w:tcW w:w="341" w:type="pct"/>
            <w:tcBorders>
              <w:top w:val="nil"/>
              <w:left w:val="nil"/>
              <w:bottom w:val="single" w:sz="4" w:space="0" w:color="auto"/>
              <w:right w:val="single" w:sz="4" w:space="0" w:color="auto"/>
            </w:tcBorders>
            <w:shd w:val="clear" w:color="auto" w:fill="auto"/>
            <w:noWrap/>
            <w:vAlign w:val="bottom"/>
          </w:tcPr>
          <w:p w:rsidR="004B4ADA" w:rsidRPr="00E43559" w:rsidP="0069456C" w14:paraId="67520EA3" w14:textId="4FF2A221">
            <w:pPr>
              <w:spacing w:after="120"/>
              <w:jc w:val="right"/>
              <w:rPr>
                <w:color w:val="000000"/>
                <w:sz w:val="18"/>
                <w:szCs w:val="18"/>
              </w:rPr>
            </w:pPr>
            <w:r>
              <w:rPr>
                <w:color w:val="000000"/>
                <w:sz w:val="20"/>
              </w:rPr>
              <w:t>0</w:t>
            </w:r>
          </w:p>
        </w:tc>
        <w:tc>
          <w:tcPr>
            <w:tcW w:w="363" w:type="pct"/>
            <w:tcBorders>
              <w:top w:val="nil"/>
              <w:left w:val="nil"/>
              <w:bottom w:val="single" w:sz="4" w:space="0" w:color="auto"/>
              <w:right w:val="single" w:sz="4" w:space="0" w:color="auto"/>
            </w:tcBorders>
            <w:shd w:val="clear" w:color="auto" w:fill="auto"/>
            <w:noWrap/>
            <w:vAlign w:val="bottom"/>
          </w:tcPr>
          <w:p w:rsidR="004B4ADA" w:rsidRPr="00E43559" w:rsidP="0069456C" w14:paraId="52086525" w14:textId="2A42BD5B">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4B4ADA" w:rsidRPr="00E43559" w:rsidP="0069456C" w14:paraId="271D25CB" w14:textId="5D671F14">
            <w:pPr>
              <w:spacing w:after="120"/>
              <w:jc w:val="right"/>
              <w:rPr>
                <w:color w:val="000000"/>
                <w:sz w:val="18"/>
                <w:szCs w:val="18"/>
              </w:rPr>
            </w:pPr>
            <w:r>
              <w:rPr>
                <w:color w:val="000000"/>
                <w:sz w:val="20"/>
              </w:rPr>
              <w:t>0</w:t>
            </w:r>
          </w:p>
        </w:tc>
        <w:tc>
          <w:tcPr>
            <w:tcW w:w="364" w:type="pct"/>
            <w:tcBorders>
              <w:top w:val="nil"/>
              <w:left w:val="nil"/>
              <w:bottom w:val="single" w:sz="4" w:space="0" w:color="auto"/>
              <w:right w:val="single" w:sz="4" w:space="0" w:color="auto"/>
            </w:tcBorders>
            <w:shd w:val="clear" w:color="auto" w:fill="auto"/>
            <w:noWrap/>
            <w:vAlign w:val="bottom"/>
          </w:tcPr>
          <w:p w:rsidR="004B4ADA" w:rsidRPr="00E43559" w:rsidP="0069456C" w14:paraId="243F9F0F" w14:textId="582025FE">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4B4ADA" w:rsidRPr="00E43559" w:rsidP="0069456C" w14:paraId="37C5D2C6" w14:textId="645E7868">
            <w:pPr>
              <w:spacing w:after="120"/>
              <w:jc w:val="right"/>
              <w:rPr>
                <w:color w:val="000000"/>
                <w:sz w:val="18"/>
                <w:szCs w:val="18"/>
              </w:rPr>
            </w:pPr>
            <w:r>
              <w:rPr>
                <w:color w:val="000000"/>
                <w:sz w:val="20"/>
              </w:rPr>
              <w:t>1</w:t>
            </w:r>
          </w:p>
        </w:tc>
        <w:tc>
          <w:tcPr>
            <w:tcW w:w="362" w:type="pct"/>
            <w:tcBorders>
              <w:top w:val="nil"/>
              <w:left w:val="nil"/>
              <w:bottom w:val="single" w:sz="4" w:space="0" w:color="auto"/>
              <w:right w:val="single" w:sz="12" w:space="0" w:color="auto"/>
            </w:tcBorders>
            <w:shd w:val="clear" w:color="auto" w:fill="auto"/>
            <w:noWrap/>
            <w:vAlign w:val="bottom"/>
          </w:tcPr>
          <w:p w:rsidR="004B4ADA" w:rsidRPr="00E43559" w:rsidP="006E0760" w14:paraId="3B33C4FB" w14:textId="11D405F0">
            <w:pPr>
              <w:spacing w:after="120"/>
              <w:jc w:val="right"/>
              <w:rPr>
                <w:color w:val="000000"/>
                <w:sz w:val="18"/>
                <w:szCs w:val="18"/>
              </w:rPr>
            </w:pPr>
            <w:r>
              <w:rPr>
                <w:color w:val="000000"/>
                <w:sz w:val="18"/>
                <w:szCs w:val="18"/>
              </w:rPr>
              <w:t>0.0</w:t>
            </w:r>
          </w:p>
        </w:tc>
      </w:tr>
      <w:tr w14:paraId="46411DC6" w14:textId="77777777" w:rsidTr="00263182">
        <w:tblPrEx>
          <w:tblW w:w="5297" w:type="pct"/>
          <w:tblLayout w:type="fixed"/>
          <w:tblLook w:val="04A0"/>
        </w:tblPrEx>
        <w:trPr>
          <w:trHeight w:hRule="exact" w:val="274"/>
        </w:trPr>
        <w:tc>
          <w:tcPr>
            <w:tcW w:w="1358" w:type="pct"/>
            <w:vMerge/>
            <w:tcBorders>
              <w:left w:val="single" w:sz="12" w:space="0" w:color="auto"/>
              <w:bottom w:val="single" w:sz="12" w:space="0" w:color="auto"/>
              <w:right w:val="nil"/>
            </w:tcBorders>
            <w:shd w:val="clear" w:color="auto" w:fill="auto"/>
            <w:noWrap/>
            <w:vAlign w:val="bottom"/>
          </w:tcPr>
          <w:p w:rsidR="004B4ADA" w:rsidRPr="0085656C" w:rsidP="0069456C" w14:paraId="18F41541" w14:textId="17C3B3EB">
            <w:pPr>
              <w:widowControl/>
              <w:spacing w:after="120"/>
              <w:rPr>
                <w:b/>
                <w:bCs/>
                <w:snapToGrid/>
                <w:kern w:val="0"/>
                <w:szCs w:val="22"/>
              </w:rPr>
            </w:pPr>
          </w:p>
        </w:tc>
        <w:tc>
          <w:tcPr>
            <w:tcW w:w="775" w:type="pct"/>
            <w:tcBorders>
              <w:top w:val="nil"/>
              <w:left w:val="single" w:sz="4" w:space="0" w:color="auto"/>
              <w:bottom w:val="single" w:sz="12" w:space="0" w:color="auto"/>
              <w:right w:val="single" w:sz="12" w:space="0" w:color="000000"/>
            </w:tcBorders>
            <w:shd w:val="clear" w:color="auto" w:fill="auto"/>
            <w:noWrap/>
            <w:vAlign w:val="bottom"/>
          </w:tcPr>
          <w:p w:rsidR="004B4ADA" w:rsidRPr="0085656C" w:rsidP="0069456C" w14:paraId="66E00C64" w14:textId="77777777">
            <w:pPr>
              <w:widowControl/>
              <w:spacing w:after="120"/>
              <w:rPr>
                <w:b/>
                <w:bCs/>
                <w:snapToGrid/>
                <w:kern w:val="0"/>
                <w:szCs w:val="22"/>
              </w:rPr>
            </w:pPr>
            <w:r w:rsidRPr="0085656C">
              <w:rPr>
                <w:b/>
                <w:bCs/>
                <w:snapToGrid/>
                <w:kern w:val="0"/>
                <w:szCs w:val="22"/>
              </w:rPr>
              <w:t>Total</w:t>
            </w:r>
          </w:p>
        </w:tc>
        <w:tc>
          <w:tcPr>
            <w:tcW w:w="364" w:type="pct"/>
            <w:tcBorders>
              <w:top w:val="nil"/>
              <w:left w:val="nil"/>
              <w:bottom w:val="single" w:sz="12" w:space="0" w:color="auto"/>
              <w:right w:val="single" w:sz="4" w:space="0" w:color="auto"/>
            </w:tcBorders>
            <w:shd w:val="clear" w:color="auto" w:fill="auto"/>
            <w:noWrap/>
            <w:vAlign w:val="bottom"/>
          </w:tcPr>
          <w:p w:rsidR="004B4ADA" w:rsidRPr="00E43559" w:rsidP="0069456C" w14:paraId="3C4857DB" w14:textId="6123EBE2">
            <w:pPr>
              <w:spacing w:after="120"/>
              <w:jc w:val="right"/>
              <w:rPr>
                <w:color w:val="000000"/>
                <w:sz w:val="18"/>
                <w:szCs w:val="18"/>
              </w:rPr>
            </w:pPr>
            <w:r>
              <w:rPr>
                <w:color w:val="000000"/>
                <w:sz w:val="20"/>
              </w:rPr>
              <w:t>19</w:t>
            </w:r>
          </w:p>
        </w:tc>
        <w:tc>
          <w:tcPr>
            <w:tcW w:w="342" w:type="pct"/>
            <w:tcBorders>
              <w:top w:val="nil"/>
              <w:left w:val="nil"/>
              <w:bottom w:val="single" w:sz="12" w:space="0" w:color="auto"/>
              <w:right w:val="single" w:sz="12" w:space="0" w:color="auto"/>
            </w:tcBorders>
            <w:shd w:val="clear" w:color="auto" w:fill="auto"/>
            <w:noWrap/>
            <w:vAlign w:val="bottom"/>
          </w:tcPr>
          <w:p w:rsidR="004B4ADA" w:rsidRPr="00E43559" w:rsidP="0069456C" w14:paraId="3E5F4C3E" w14:textId="3A1D37E9">
            <w:pPr>
              <w:spacing w:after="120"/>
              <w:jc w:val="right"/>
              <w:rPr>
                <w:color w:val="000000"/>
                <w:sz w:val="18"/>
                <w:szCs w:val="18"/>
              </w:rPr>
            </w:pPr>
            <w:r>
              <w:rPr>
                <w:color w:val="000000"/>
                <w:sz w:val="20"/>
              </w:rPr>
              <w:t>0.4</w:t>
            </w:r>
          </w:p>
        </w:tc>
        <w:tc>
          <w:tcPr>
            <w:tcW w:w="341" w:type="pct"/>
            <w:tcBorders>
              <w:top w:val="nil"/>
              <w:left w:val="nil"/>
              <w:bottom w:val="single" w:sz="12" w:space="0" w:color="auto"/>
              <w:right w:val="single" w:sz="4" w:space="0" w:color="auto"/>
            </w:tcBorders>
            <w:shd w:val="clear" w:color="auto" w:fill="auto"/>
            <w:noWrap/>
            <w:vAlign w:val="bottom"/>
          </w:tcPr>
          <w:p w:rsidR="004B4ADA" w:rsidRPr="00E43559" w:rsidP="0069456C" w14:paraId="68FCBEA3" w14:textId="0DF6B453">
            <w:pPr>
              <w:spacing w:after="120"/>
              <w:jc w:val="right"/>
              <w:rPr>
                <w:color w:val="000000"/>
                <w:sz w:val="18"/>
                <w:szCs w:val="18"/>
              </w:rPr>
            </w:pPr>
            <w:r>
              <w:rPr>
                <w:color w:val="000000"/>
                <w:sz w:val="20"/>
              </w:rPr>
              <w:t>0</w:t>
            </w:r>
          </w:p>
        </w:tc>
        <w:tc>
          <w:tcPr>
            <w:tcW w:w="363" w:type="pct"/>
            <w:tcBorders>
              <w:top w:val="nil"/>
              <w:left w:val="nil"/>
              <w:bottom w:val="single" w:sz="12" w:space="0" w:color="auto"/>
              <w:right w:val="single" w:sz="4" w:space="0" w:color="auto"/>
            </w:tcBorders>
            <w:shd w:val="clear" w:color="auto" w:fill="auto"/>
            <w:noWrap/>
            <w:vAlign w:val="bottom"/>
          </w:tcPr>
          <w:p w:rsidR="004B4ADA" w:rsidRPr="00E43559" w:rsidP="0069456C" w14:paraId="432A646E" w14:textId="4C707CFD">
            <w:pPr>
              <w:spacing w:after="120"/>
              <w:jc w:val="right"/>
              <w:rPr>
                <w:color w:val="000000"/>
                <w:sz w:val="18"/>
                <w:szCs w:val="18"/>
              </w:rPr>
            </w:pPr>
            <w:r>
              <w:rPr>
                <w:color w:val="000000"/>
                <w:sz w:val="20"/>
              </w:rPr>
              <w:t>0.0</w:t>
            </w:r>
          </w:p>
        </w:tc>
        <w:tc>
          <w:tcPr>
            <w:tcW w:w="365" w:type="pct"/>
            <w:tcBorders>
              <w:top w:val="nil"/>
              <w:left w:val="nil"/>
              <w:bottom w:val="single" w:sz="12" w:space="0" w:color="auto"/>
              <w:right w:val="single" w:sz="4" w:space="0" w:color="auto"/>
            </w:tcBorders>
            <w:shd w:val="clear" w:color="auto" w:fill="auto"/>
            <w:noWrap/>
            <w:vAlign w:val="bottom"/>
          </w:tcPr>
          <w:p w:rsidR="004B4ADA" w:rsidRPr="00E43559" w:rsidP="0069456C" w14:paraId="4C5BBB68" w14:textId="1277CF87">
            <w:pPr>
              <w:spacing w:after="120"/>
              <w:jc w:val="right"/>
              <w:rPr>
                <w:color w:val="000000"/>
                <w:sz w:val="18"/>
                <w:szCs w:val="18"/>
              </w:rPr>
            </w:pPr>
            <w:r>
              <w:rPr>
                <w:color w:val="000000"/>
                <w:sz w:val="20"/>
              </w:rPr>
              <w:t>6</w:t>
            </w:r>
          </w:p>
        </w:tc>
        <w:tc>
          <w:tcPr>
            <w:tcW w:w="364" w:type="pct"/>
            <w:tcBorders>
              <w:top w:val="nil"/>
              <w:left w:val="nil"/>
              <w:bottom w:val="single" w:sz="12" w:space="0" w:color="auto"/>
              <w:right w:val="single" w:sz="4" w:space="0" w:color="auto"/>
            </w:tcBorders>
            <w:shd w:val="clear" w:color="auto" w:fill="auto"/>
            <w:noWrap/>
            <w:vAlign w:val="bottom"/>
          </w:tcPr>
          <w:p w:rsidR="004B4ADA" w:rsidRPr="00E43559" w:rsidP="0069456C" w14:paraId="763170C0" w14:textId="19612AD0">
            <w:pPr>
              <w:spacing w:after="120"/>
              <w:jc w:val="right"/>
              <w:rPr>
                <w:color w:val="000000"/>
                <w:sz w:val="18"/>
                <w:szCs w:val="18"/>
              </w:rPr>
            </w:pPr>
            <w:r>
              <w:rPr>
                <w:color w:val="000000"/>
                <w:sz w:val="20"/>
              </w:rPr>
              <w:t>0.4</w:t>
            </w:r>
          </w:p>
        </w:tc>
        <w:tc>
          <w:tcPr>
            <w:tcW w:w="365" w:type="pct"/>
            <w:tcBorders>
              <w:top w:val="nil"/>
              <w:left w:val="nil"/>
              <w:bottom w:val="single" w:sz="12" w:space="0" w:color="auto"/>
              <w:right w:val="single" w:sz="4" w:space="0" w:color="auto"/>
            </w:tcBorders>
            <w:shd w:val="clear" w:color="auto" w:fill="auto"/>
            <w:noWrap/>
            <w:vAlign w:val="bottom"/>
          </w:tcPr>
          <w:p w:rsidR="004B4ADA" w:rsidRPr="00E43559" w:rsidP="0069456C" w14:paraId="61BF6C23" w14:textId="3FB42CF4">
            <w:pPr>
              <w:spacing w:after="120"/>
              <w:jc w:val="right"/>
              <w:rPr>
                <w:color w:val="000000"/>
                <w:sz w:val="18"/>
                <w:szCs w:val="18"/>
              </w:rPr>
            </w:pPr>
            <w:r>
              <w:rPr>
                <w:color w:val="000000"/>
                <w:sz w:val="20"/>
              </w:rPr>
              <w:t>13</w:t>
            </w:r>
          </w:p>
        </w:tc>
        <w:tc>
          <w:tcPr>
            <w:tcW w:w="362" w:type="pct"/>
            <w:tcBorders>
              <w:top w:val="nil"/>
              <w:left w:val="nil"/>
              <w:bottom w:val="single" w:sz="12" w:space="0" w:color="auto"/>
              <w:right w:val="single" w:sz="12" w:space="0" w:color="auto"/>
            </w:tcBorders>
            <w:shd w:val="clear" w:color="auto" w:fill="auto"/>
            <w:noWrap/>
            <w:vAlign w:val="bottom"/>
          </w:tcPr>
          <w:p w:rsidR="004B4ADA" w:rsidRPr="00E43559" w:rsidP="006E0760" w14:paraId="07A45442" w14:textId="7E2D59BD">
            <w:pPr>
              <w:spacing w:after="120"/>
              <w:jc w:val="right"/>
              <w:rPr>
                <w:color w:val="000000"/>
                <w:sz w:val="18"/>
                <w:szCs w:val="18"/>
              </w:rPr>
            </w:pPr>
            <w:r>
              <w:rPr>
                <w:color w:val="000000"/>
                <w:sz w:val="20"/>
              </w:rPr>
              <w:t>0.5</w:t>
            </w:r>
          </w:p>
        </w:tc>
      </w:tr>
      <w:tr w14:paraId="1F7ABECC" w14:textId="77777777" w:rsidTr="00263182">
        <w:tblPrEx>
          <w:tblW w:w="5297" w:type="pct"/>
          <w:tblLayout w:type="fixed"/>
          <w:tblLook w:val="04A0"/>
        </w:tblPrEx>
        <w:trPr>
          <w:trHeight w:hRule="exact" w:val="274"/>
        </w:trPr>
        <w:tc>
          <w:tcPr>
            <w:tcW w:w="1358" w:type="pct"/>
            <w:vMerge w:val="restart"/>
            <w:tcBorders>
              <w:top w:val="nil"/>
              <w:left w:val="single" w:sz="12" w:space="0" w:color="auto"/>
              <w:right w:val="nil"/>
            </w:tcBorders>
            <w:shd w:val="clear" w:color="auto" w:fill="auto"/>
            <w:noWrap/>
            <w:vAlign w:val="center"/>
          </w:tcPr>
          <w:p w:rsidR="00A97A0C" w:rsidP="00A97A0C" w14:paraId="27DDABAB" w14:textId="77777777">
            <w:pPr>
              <w:rPr>
                <w:b/>
                <w:bCs/>
                <w:snapToGrid/>
                <w:kern w:val="0"/>
                <w:szCs w:val="22"/>
              </w:rPr>
            </w:pPr>
            <w:r w:rsidRPr="005675AB">
              <w:rPr>
                <w:b/>
                <w:bCs/>
                <w:snapToGrid/>
                <w:kern w:val="0"/>
                <w:szCs w:val="22"/>
              </w:rPr>
              <w:t xml:space="preserve">Two </w:t>
            </w:r>
            <w:r>
              <w:rPr>
                <w:b/>
                <w:bCs/>
                <w:snapToGrid/>
                <w:kern w:val="0"/>
                <w:szCs w:val="22"/>
              </w:rPr>
              <w:t>o</w:t>
            </w:r>
            <w:r w:rsidRPr="005675AB">
              <w:rPr>
                <w:b/>
                <w:bCs/>
                <w:snapToGrid/>
                <w:kern w:val="0"/>
                <w:szCs w:val="22"/>
              </w:rPr>
              <w:t xml:space="preserve">r </w:t>
            </w:r>
          </w:p>
          <w:p w:rsidR="005675AB" w:rsidRPr="0085656C" w:rsidP="00A97A0C" w14:paraId="2A4A9190" w14:textId="3D5603D4">
            <w:pPr>
              <w:rPr>
                <w:b/>
                <w:bCs/>
                <w:snapToGrid/>
                <w:kern w:val="0"/>
                <w:szCs w:val="22"/>
              </w:rPr>
            </w:pPr>
            <w:r w:rsidRPr="005675AB">
              <w:rPr>
                <w:b/>
                <w:bCs/>
                <w:snapToGrid/>
                <w:kern w:val="0"/>
                <w:szCs w:val="22"/>
              </w:rPr>
              <w:t>More Races</w:t>
            </w:r>
          </w:p>
        </w:tc>
        <w:tc>
          <w:tcPr>
            <w:tcW w:w="775" w:type="pct"/>
            <w:tcBorders>
              <w:top w:val="single" w:sz="12" w:space="0" w:color="auto"/>
              <w:left w:val="single" w:sz="4" w:space="0" w:color="auto"/>
              <w:bottom w:val="nil"/>
              <w:right w:val="single" w:sz="12" w:space="0" w:color="000000"/>
            </w:tcBorders>
            <w:shd w:val="clear" w:color="auto" w:fill="auto"/>
            <w:noWrap/>
            <w:vAlign w:val="bottom"/>
          </w:tcPr>
          <w:p w:rsidR="005675AB" w:rsidRPr="0085656C" w:rsidP="0069456C" w14:paraId="09BF1B28" w14:textId="77777777">
            <w:pPr>
              <w:widowControl/>
              <w:spacing w:after="120"/>
              <w:rPr>
                <w:snapToGrid/>
                <w:kern w:val="0"/>
                <w:szCs w:val="22"/>
              </w:rPr>
            </w:pPr>
            <w:r w:rsidRPr="0085656C">
              <w:rPr>
                <w:snapToGrid/>
                <w:kern w:val="0"/>
                <w:szCs w:val="22"/>
              </w:rPr>
              <w:t>Female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038178D8" w14:textId="2E274A9B">
            <w:pPr>
              <w:widowControl/>
              <w:spacing w:after="120"/>
              <w:jc w:val="right"/>
              <w:rPr>
                <w:snapToGrid/>
                <w:color w:val="000000"/>
                <w:kern w:val="0"/>
                <w:sz w:val="18"/>
                <w:szCs w:val="18"/>
              </w:rPr>
            </w:pPr>
            <w:r>
              <w:rPr>
                <w:color w:val="000000"/>
                <w:sz w:val="20"/>
              </w:rPr>
              <w:t>1</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9456C" w14:paraId="1905A97F" w14:textId="3465E54A">
            <w:pPr>
              <w:spacing w:after="120"/>
              <w:jc w:val="right"/>
              <w:rPr>
                <w:color w:val="000000"/>
                <w:sz w:val="18"/>
                <w:szCs w:val="18"/>
              </w:rPr>
            </w:pPr>
            <w:r>
              <w:rPr>
                <w:color w:val="000000"/>
                <w:sz w:val="20"/>
              </w:rPr>
              <w:t>0.0</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9456C" w14:paraId="09443B5E" w14:textId="441A1E93">
            <w:pPr>
              <w:spacing w:after="120"/>
              <w:jc w:val="right"/>
              <w:rPr>
                <w:color w:val="000000"/>
                <w:sz w:val="18"/>
                <w:szCs w:val="18"/>
              </w:rPr>
            </w:pPr>
            <w:r>
              <w:rPr>
                <w:color w:val="000000"/>
                <w:sz w:val="20"/>
              </w:rPr>
              <w:t>1</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9456C" w14:paraId="19A62A8A" w14:textId="3913CD50">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16BABC1D" w14:textId="47B83CB8">
            <w:pPr>
              <w:spacing w:after="120"/>
              <w:jc w:val="right"/>
              <w:rPr>
                <w:color w:val="000000"/>
                <w:sz w:val="18"/>
                <w:szCs w:val="18"/>
              </w:rPr>
            </w:pPr>
            <w:r>
              <w:rPr>
                <w:color w:val="000000"/>
                <w:sz w:val="20"/>
              </w:rPr>
              <w:t>0</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14CF5F0F" w14:textId="01FE43B4">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727E709A" w14:textId="1277F03D">
            <w:pPr>
              <w:spacing w:after="120"/>
              <w:jc w:val="right"/>
              <w:rPr>
                <w:color w:val="000000"/>
                <w:sz w:val="18"/>
                <w:szCs w:val="18"/>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E0760" w14:paraId="77B2BFF3" w14:textId="1E480F35">
            <w:pPr>
              <w:spacing w:after="120"/>
              <w:jc w:val="right"/>
              <w:rPr>
                <w:color w:val="000000"/>
                <w:sz w:val="18"/>
                <w:szCs w:val="18"/>
              </w:rPr>
            </w:pPr>
            <w:r>
              <w:rPr>
                <w:color w:val="000000"/>
                <w:sz w:val="20"/>
              </w:rPr>
              <w:t>0.0</w:t>
            </w:r>
          </w:p>
        </w:tc>
      </w:tr>
      <w:tr w14:paraId="18C59336"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A97A0C" w14:paraId="7ED27EBF" w14:textId="5A500E1D">
            <w:pPr>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9456C" w14:paraId="6C555926" w14:textId="77777777">
            <w:pPr>
              <w:widowControl/>
              <w:spacing w:after="120"/>
              <w:rPr>
                <w:snapToGrid/>
                <w:kern w:val="0"/>
                <w:szCs w:val="22"/>
              </w:rPr>
            </w:pPr>
            <w:r w:rsidRPr="0085656C">
              <w:rPr>
                <w:snapToGrid/>
                <w:kern w:val="0"/>
                <w:szCs w:val="22"/>
              </w:rPr>
              <w:t>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2149F913" w14:textId="4D7C33D4">
            <w:pPr>
              <w:spacing w:after="120"/>
              <w:jc w:val="right"/>
              <w:rPr>
                <w:color w:val="000000"/>
                <w:sz w:val="18"/>
                <w:szCs w:val="18"/>
              </w:rPr>
            </w:pPr>
            <w:r>
              <w:rPr>
                <w:color w:val="000000"/>
                <w:sz w:val="20"/>
              </w:rPr>
              <w:t>0</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9456C" w14:paraId="2DE50188" w14:textId="30DD221C">
            <w:pPr>
              <w:spacing w:after="120"/>
              <w:jc w:val="right"/>
              <w:rPr>
                <w:color w:val="000000"/>
                <w:sz w:val="18"/>
                <w:szCs w:val="18"/>
              </w:rPr>
            </w:pPr>
            <w:r>
              <w:rPr>
                <w:color w:val="000000"/>
                <w:sz w:val="20"/>
              </w:rPr>
              <w:t>0.0</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9456C" w14:paraId="457877A7" w14:textId="2E725AB3">
            <w:pPr>
              <w:spacing w:after="120"/>
              <w:jc w:val="right"/>
              <w:rPr>
                <w:color w:val="000000"/>
                <w:sz w:val="18"/>
                <w:szCs w:val="18"/>
              </w:rPr>
            </w:pPr>
            <w:r>
              <w:rPr>
                <w:color w:val="000000"/>
                <w:sz w:val="20"/>
              </w:rPr>
              <w:t>0</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9456C" w14:paraId="399312D1" w14:textId="740E4649">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5A45AAE6" w14:textId="62AB66BD">
            <w:pPr>
              <w:spacing w:after="120"/>
              <w:jc w:val="right"/>
              <w:rPr>
                <w:color w:val="000000"/>
                <w:sz w:val="18"/>
                <w:szCs w:val="18"/>
              </w:rPr>
            </w:pPr>
            <w:r>
              <w:rPr>
                <w:color w:val="000000"/>
                <w:sz w:val="20"/>
              </w:rPr>
              <w:t>0</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3DBA24A1" w14:textId="64914330">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291BFD9F" w14:textId="33CB832C">
            <w:pPr>
              <w:spacing w:after="120"/>
              <w:jc w:val="right"/>
              <w:rPr>
                <w:color w:val="000000"/>
                <w:sz w:val="18"/>
                <w:szCs w:val="18"/>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E0760" w14:paraId="31DD7B07" w14:textId="2173F6B1">
            <w:pPr>
              <w:spacing w:after="120"/>
              <w:jc w:val="right"/>
              <w:rPr>
                <w:color w:val="000000"/>
                <w:sz w:val="18"/>
                <w:szCs w:val="18"/>
              </w:rPr>
            </w:pPr>
            <w:r>
              <w:rPr>
                <w:color w:val="000000"/>
                <w:sz w:val="20"/>
              </w:rPr>
              <w:t>0.0</w:t>
            </w:r>
          </w:p>
        </w:tc>
      </w:tr>
      <w:tr w14:paraId="69025736"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A97A0C" w14:paraId="086431FE" w14:textId="42092C4A">
            <w:pPr>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9456C" w14:paraId="06DEA0A3" w14:textId="3EA70967">
            <w:pPr>
              <w:widowControl/>
              <w:spacing w:after="120"/>
              <w:rPr>
                <w:snapToGrid/>
                <w:kern w:val="0"/>
                <w:szCs w:val="22"/>
              </w:rPr>
            </w:pPr>
            <w:r w:rsidRPr="0085656C">
              <w:rPr>
                <w:snapToGrid/>
                <w:kern w:val="0"/>
                <w:szCs w:val="22"/>
              </w:rPr>
              <w:t>Combination</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25C54C02" w14:textId="78CBB79E">
            <w:pPr>
              <w:spacing w:after="120"/>
              <w:jc w:val="right"/>
              <w:rPr>
                <w:color w:val="000000"/>
                <w:sz w:val="18"/>
                <w:szCs w:val="18"/>
              </w:rPr>
            </w:pPr>
            <w:r>
              <w:rPr>
                <w:color w:val="000000"/>
                <w:sz w:val="20"/>
              </w:rPr>
              <w:t>0</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9456C" w14:paraId="1D01A472" w14:textId="3A502801">
            <w:pPr>
              <w:spacing w:after="120"/>
              <w:jc w:val="right"/>
              <w:rPr>
                <w:color w:val="000000"/>
                <w:sz w:val="18"/>
                <w:szCs w:val="18"/>
              </w:rPr>
            </w:pPr>
            <w:r>
              <w:rPr>
                <w:color w:val="000000"/>
                <w:sz w:val="20"/>
              </w:rPr>
              <w:t>0.0</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9456C" w14:paraId="630E7A56" w14:textId="301B6EBA">
            <w:pPr>
              <w:spacing w:after="120"/>
              <w:jc w:val="right"/>
              <w:rPr>
                <w:color w:val="000000"/>
                <w:sz w:val="18"/>
                <w:szCs w:val="18"/>
              </w:rPr>
            </w:pPr>
            <w:r>
              <w:rPr>
                <w:color w:val="000000"/>
                <w:sz w:val="20"/>
              </w:rPr>
              <w:t>0</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9456C" w14:paraId="3D7815AD" w14:textId="2773B089">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9456C" w14:paraId="42E45EEC" w14:textId="1C483EE1">
            <w:pPr>
              <w:spacing w:after="120"/>
              <w:jc w:val="right"/>
              <w:rPr>
                <w:color w:val="000000"/>
                <w:sz w:val="18"/>
                <w:szCs w:val="18"/>
              </w:rPr>
            </w:pPr>
            <w:r>
              <w:rPr>
                <w:color w:val="000000"/>
                <w:sz w:val="20"/>
              </w:rPr>
              <w:t>0</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9456C" w14:paraId="4E1A4BBD" w14:textId="1AA0FFAE">
            <w:pPr>
              <w:spacing w:after="120"/>
              <w:jc w:val="right"/>
              <w:rPr>
                <w:color w:val="000000"/>
                <w:sz w:val="18"/>
                <w:szCs w:val="18"/>
              </w:rPr>
            </w:pPr>
            <w:r>
              <w:rPr>
                <w:color w:val="000000"/>
                <w:sz w:val="20"/>
              </w:rPr>
              <w:t>0.0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61D880DA" w14:textId="2D7D63B2">
            <w:pPr>
              <w:spacing w:after="120"/>
              <w:jc w:val="right"/>
              <w:rPr>
                <w:color w:val="000000"/>
                <w:sz w:val="18"/>
                <w:szCs w:val="18"/>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E0760" w14:paraId="49D41A50" w14:textId="3E6660F5">
            <w:pPr>
              <w:spacing w:after="120"/>
              <w:jc w:val="right"/>
              <w:rPr>
                <w:color w:val="000000"/>
                <w:sz w:val="18"/>
                <w:szCs w:val="18"/>
              </w:rPr>
            </w:pPr>
            <w:r>
              <w:rPr>
                <w:color w:val="000000"/>
                <w:sz w:val="20"/>
              </w:rPr>
              <w:t>0.0</w:t>
            </w:r>
          </w:p>
        </w:tc>
      </w:tr>
      <w:tr w14:paraId="0D2B2660" w14:textId="77777777" w:rsidTr="00263182">
        <w:tblPrEx>
          <w:tblW w:w="5297" w:type="pct"/>
          <w:tblLayout w:type="fixed"/>
          <w:tblLook w:val="04A0"/>
        </w:tblPrEx>
        <w:trPr>
          <w:trHeight w:hRule="exact" w:val="274"/>
        </w:trPr>
        <w:tc>
          <w:tcPr>
            <w:tcW w:w="1358" w:type="pct"/>
            <w:vMerge/>
            <w:tcBorders>
              <w:left w:val="single" w:sz="12" w:space="0" w:color="auto"/>
              <w:bottom w:val="single" w:sz="12" w:space="0" w:color="auto"/>
              <w:right w:val="nil"/>
            </w:tcBorders>
            <w:shd w:val="clear" w:color="auto" w:fill="auto"/>
            <w:noWrap/>
            <w:vAlign w:val="bottom"/>
          </w:tcPr>
          <w:p w:rsidR="005675AB" w:rsidRPr="0085656C" w:rsidP="00A97A0C" w14:paraId="2654565D" w14:textId="3F4C4C62">
            <w:pPr>
              <w:widowControl/>
              <w:rPr>
                <w:b/>
                <w:bCs/>
                <w:snapToGrid/>
                <w:kern w:val="0"/>
                <w:szCs w:val="22"/>
              </w:rPr>
            </w:pPr>
          </w:p>
        </w:tc>
        <w:tc>
          <w:tcPr>
            <w:tcW w:w="775" w:type="pct"/>
            <w:tcBorders>
              <w:top w:val="nil"/>
              <w:left w:val="single" w:sz="4" w:space="0" w:color="auto"/>
              <w:bottom w:val="single" w:sz="12" w:space="0" w:color="auto"/>
              <w:right w:val="single" w:sz="12" w:space="0" w:color="000000"/>
            </w:tcBorders>
            <w:shd w:val="clear" w:color="auto" w:fill="auto"/>
            <w:noWrap/>
            <w:vAlign w:val="bottom"/>
          </w:tcPr>
          <w:p w:rsidR="005675AB" w:rsidRPr="0085656C" w:rsidP="0069456C" w14:paraId="0C81F6D8" w14:textId="77777777">
            <w:pPr>
              <w:widowControl/>
              <w:spacing w:after="120"/>
              <w:rPr>
                <w:b/>
                <w:bCs/>
                <w:snapToGrid/>
                <w:kern w:val="0"/>
                <w:szCs w:val="22"/>
              </w:rPr>
            </w:pPr>
            <w:r w:rsidRPr="0085656C">
              <w:rPr>
                <w:b/>
                <w:bCs/>
                <w:snapToGrid/>
                <w:kern w:val="0"/>
                <w:szCs w:val="22"/>
              </w:rPr>
              <w:t>Total</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9456C" w14:paraId="70E773C3" w14:textId="78A260CE">
            <w:pPr>
              <w:spacing w:after="120"/>
              <w:jc w:val="right"/>
              <w:rPr>
                <w:color w:val="000000"/>
                <w:sz w:val="18"/>
                <w:szCs w:val="18"/>
              </w:rPr>
            </w:pPr>
            <w:r>
              <w:rPr>
                <w:color w:val="000000"/>
                <w:sz w:val="20"/>
              </w:rPr>
              <w:t>1</w:t>
            </w:r>
          </w:p>
        </w:tc>
        <w:tc>
          <w:tcPr>
            <w:tcW w:w="342" w:type="pct"/>
            <w:tcBorders>
              <w:top w:val="nil"/>
              <w:left w:val="nil"/>
              <w:bottom w:val="single" w:sz="12" w:space="0" w:color="auto"/>
              <w:right w:val="single" w:sz="12" w:space="0" w:color="auto"/>
            </w:tcBorders>
            <w:shd w:val="clear" w:color="auto" w:fill="auto"/>
            <w:noWrap/>
            <w:vAlign w:val="bottom"/>
          </w:tcPr>
          <w:p w:rsidR="005675AB" w:rsidRPr="00E43559" w:rsidP="0069456C" w14:paraId="7A5101FD" w14:textId="0868BBD2">
            <w:pPr>
              <w:spacing w:after="120"/>
              <w:jc w:val="right"/>
              <w:rPr>
                <w:color w:val="000000"/>
                <w:sz w:val="18"/>
                <w:szCs w:val="18"/>
              </w:rPr>
            </w:pPr>
            <w:r>
              <w:rPr>
                <w:color w:val="000000"/>
                <w:sz w:val="20"/>
              </w:rPr>
              <w:t>0.0</w:t>
            </w:r>
          </w:p>
        </w:tc>
        <w:tc>
          <w:tcPr>
            <w:tcW w:w="341" w:type="pct"/>
            <w:tcBorders>
              <w:top w:val="nil"/>
              <w:left w:val="nil"/>
              <w:bottom w:val="single" w:sz="12" w:space="0" w:color="auto"/>
              <w:right w:val="single" w:sz="4" w:space="0" w:color="auto"/>
            </w:tcBorders>
            <w:shd w:val="clear" w:color="auto" w:fill="auto"/>
            <w:noWrap/>
            <w:vAlign w:val="bottom"/>
          </w:tcPr>
          <w:p w:rsidR="005675AB" w:rsidRPr="00E43559" w:rsidP="0069456C" w14:paraId="10C63462" w14:textId="34FA19DE">
            <w:pPr>
              <w:spacing w:after="120"/>
              <w:jc w:val="right"/>
              <w:rPr>
                <w:color w:val="000000"/>
                <w:sz w:val="18"/>
                <w:szCs w:val="18"/>
              </w:rPr>
            </w:pPr>
            <w:r>
              <w:rPr>
                <w:color w:val="000000"/>
                <w:sz w:val="20"/>
              </w:rPr>
              <w:t>1</w:t>
            </w:r>
          </w:p>
        </w:tc>
        <w:tc>
          <w:tcPr>
            <w:tcW w:w="363" w:type="pct"/>
            <w:tcBorders>
              <w:top w:val="nil"/>
              <w:left w:val="nil"/>
              <w:bottom w:val="single" w:sz="12" w:space="0" w:color="auto"/>
              <w:right w:val="single" w:sz="4" w:space="0" w:color="auto"/>
            </w:tcBorders>
            <w:shd w:val="clear" w:color="auto" w:fill="auto"/>
            <w:noWrap/>
            <w:vAlign w:val="bottom"/>
          </w:tcPr>
          <w:p w:rsidR="005675AB" w:rsidRPr="00E43559" w:rsidP="0069456C" w14:paraId="1ED4559E" w14:textId="79BF246C">
            <w:pPr>
              <w:spacing w:after="120"/>
              <w:jc w:val="right"/>
              <w:rPr>
                <w:color w:val="000000"/>
                <w:sz w:val="18"/>
                <w:szCs w:val="18"/>
              </w:rPr>
            </w:pPr>
            <w:r>
              <w:rPr>
                <w:color w:val="000000"/>
                <w:sz w:val="20"/>
              </w:rPr>
              <w:t>0.1</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9456C" w14:paraId="52E542D9" w14:textId="34E54E14">
            <w:pPr>
              <w:spacing w:after="120"/>
              <w:jc w:val="right"/>
              <w:rPr>
                <w:color w:val="000000"/>
                <w:sz w:val="18"/>
                <w:szCs w:val="18"/>
              </w:rPr>
            </w:pPr>
            <w:r>
              <w:rPr>
                <w:color w:val="000000"/>
                <w:sz w:val="20"/>
              </w:rPr>
              <w:t>0</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9456C" w14:paraId="40425E5E" w14:textId="5BF11F12">
            <w:pPr>
              <w:spacing w:after="120"/>
              <w:jc w:val="right"/>
              <w:rPr>
                <w:color w:val="000000"/>
                <w:sz w:val="18"/>
                <w:szCs w:val="18"/>
              </w:rPr>
            </w:pPr>
            <w:r>
              <w:rPr>
                <w:color w:val="000000"/>
                <w:sz w:val="20"/>
              </w:rPr>
              <w:t>0.0</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E0760" w14:paraId="4D2B0654" w14:textId="4C41CC28">
            <w:pPr>
              <w:spacing w:after="120"/>
              <w:jc w:val="right"/>
              <w:rPr>
                <w:color w:val="000000"/>
                <w:sz w:val="18"/>
                <w:szCs w:val="18"/>
              </w:rPr>
            </w:pPr>
            <w:r>
              <w:rPr>
                <w:color w:val="000000"/>
                <w:sz w:val="20"/>
              </w:rPr>
              <w:t>0</w:t>
            </w:r>
          </w:p>
        </w:tc>
        <w:tc>
          <w:tcPr>
            <w:tcW w:w="362" w:type="pct"/>
            <w:tcBorders>
              <w:top w:val="nil"/>
              <w:left w:val="nil"/>
              <w:bottom w:val="single" w:sz="12" w:space="0" w:color="auto"/>
              <w:right w:val="single" w:sz="12" w:space="0" w:color="auto"/>
            </w:tcBorders>
            <w:shd w:val="clear" w:color="auto" w:fill="auto"/>
            <w:noWrap/>
            <w:vAlign w:val="bottom"/>
          </w:tcPr>
          <w:p w:rsidR="005675AB" w:rsidRPr="00E43559" w:rsidP="006E0760" w14:paraId="069E979D" w14:textId="1341F379">
            <w:pPr>
              <w:spacing w:after="120"/>
              <w:jc w:val="right"/>
              <w:rPr>
                <w:color w:val="000000"/>
                <w:sz w:val="18"/>
                <w:szCs w:val="18"/>
              </w:rPr>
            </w:pPr>
            <w:r>
              <w:rPr>
                <w:color w:val="000000"/>
                <w:sz w:val="20"/>
              </w:rPr>
              <w:t>0.0</w:t>
            </w:r>
          </w:p>
        </w:tc>
      </w:tr>
      <w:tr w14:paraId="10429C3E" w14:textId="77777777" w:rsidTr="00263182">
        <w:tblPrEx>
          <w:tblW w:w="5297" w:type="pct"/>
          <w:tblLayout w:type="fixed"/>
          <w:tblLook w:val="04A0"/>
        </w:tblPrEx>
        <w:trPr>
          <w:trHeight w:hRule="exact" w:val="274"/>
        </w:trPr>
        <w:tc>
          <w:tcPr>
            <w:tcW w:w="1358" w:type="pct"/>
            <w:vMerge w:val="restart"/>
            <w:tcBorders>
              <w:top w:val="nil"/>
              <w:left w:val="single" w:sz="12" w:space="0" w:color="auto"/>
              <w:right w:val="nil"/>
            </w:tcBorders>
            <w:shd w:val="clear" w:color="auto" w:fill="auto"/>
            <w:noWrap/>
            <w:vAlign w:val="center"/>
          </w:tcPr>
          <w:p w:rsidR="005675AB" w:rsidP="00A97A0C" w14:paraId="5348F5D4" w14:textId="77777777">
            <w:pPr>
              <w:widowControl/>
              <w:rPr>
                <w:b/>
                <w:bCs/>
                <w:snapToGrid/>
                <w:kern w:val="0"/>
                <w:szCs w:val="22"/>
              </w:rPr>
            </w:pPr>
            <w:r w:rsidRPr="005675AB">
              <w:rPr>
                <w:b/>
                <w:bCs/>
                <w:snapToGrid/>
                <w:kern w:val="0"/>
                <w:szCs w:val="22"/>
              </w:rPr>
              <w:t>Minority</w:t>
            </w:r>
          </w:p>
          <w:p w:rsidR="00A97A0C" w:rsidRPr="0085656C" w:rsidP="00A97A0C" w14:paraId="032A3922" w14:textId="2B2A05BD">
            <w:pPr>
              <w:widowControl/>
              <w:rPr>
                <w:b/>
                <w:bCs/>
                <w:snapToGrid/>
                <w:kern w:val="0"/>
                <w:szCs w:val="22"/>
              </w:rPr>
            </w:pPr>
            <w:r>
              <w:rPr>
                <w:b/>
                <w:bCs/>
                <w:snapToGrid/>
                <w:kern w:val="0"/>
                <w:szCs w:val="22"/>
              </w:rPr>
              <w:t xml:space="preserve">(Total of </w:t>
            </w:r>
            <w:r w:rsidR="005A1F19">
              <w:rPr>
                <w:b/>
                <w:bCs/>
                <w:snapToGrid/>
                <w:kern w:val="0"/>
                <w:szCs w:val="22"/>
              </w:rPr>
              <w:t>a</w:t>
            </w:r>
            <w:r>
              <w:rPr>
                <w:b/>
                <w:bCs/>
                <w:snapToGrid/>
                <w:kern w:val="0"/>
                <w:szCs w:val="22"/>
              </w:rPr>
              <w:t>bove)</w:t>
            </w:r>
          </w:p>
        </w:tc>
        <w:tc>
          <w:tcPr>
            <w:tcW w:w="775" w:type="pct"/>
            <w:tcBorders>
              <w:top w:val="single" w:sz="12" w:space="0" w:color="auto"/>
              <w:left w:val="single" w:sz="4" w:space="0" w:color="auto"/>
              <w:bottom w:val="nil"/>
              <w:right w:val="single" w:sz="12" w:space="0" w:color="000000"/>
            </w:tcBorders>
            <w:shd w:val="clear" w:color="auto" w:fill="auto"/>
            <w:noWrap/>
            <w:vAlign w:val="bottom"/>
          </w:tcPr>
          <w:p w:rsidR="005675AB" w:rsidRPr="0085656C" w:rsidP="0069456C" w14:paraId="05DE7CC9" w14:textId="77777777">
            <w:pPr>
              <w:widowControl/>
              <w:spacing w:after="120"/>
              <w:rPr>
                <w:snapToGrid/>
                <w:kern w:val="0"/>
                <w:szCs w:val="22"/>
              </w:rPr>
            </w:pPr>
            <w:r w:rsidRPr="0085656C">
              <w:rPr>
                <w:snapToGrid/>
                <w:kern w:val="0"/>
                <w:szCs w:val="22"/>
              </w:rPr>
              <w:t>Female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4365DDAC" w14:textId="0D88ABFA">
            <w:pPr>
              <w:widowControl/>
              <w:spacing w:after="120"/>
              <w:jc w:val="right"/>
              <w:rPr>
                <w:snapToGrid/>
                <w:color w:val="000000"/>
                <w:kern w:val="0"/>
                <w:sz w:val="18"/>
                <w:szCs w:val="18"/>
              </w:rPr>
            </w:pPr>
            <w:r>
              <w:rPr>
                <w:color w:val="000000"/>
                <w:sz w:val="20"/>
              </w:rPr>
              <w:t>16</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E0760" w14:paraId="35F5F83A" w14:textId="4F3A3C1C">
            <w:pPr>
              <w:spacing w:after="120"/>
              <w:jc w:val="right"/>
              <w:rPr>
                <w:color w:val="000000"/>
                <w:sz w:val="18"/>
                <w:szCs w:val="18"/>
              </w:rPr>
            </w:pPr>
            <w:r>
              <w:rPr>
                <w:color w:val="000000"/>
                <w:sz w:val="20"/>
              </w:rPr>
              <w:t>0.3</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E0760" w14:paraId="38409114" w14:textId="0820D10C">
            <w:pPr>
              <w:spacing w:after="120"/>
              <w:jc w:val="right"/>
              <w:rPr>
                <w:color w:val="000000"/>
                <w:sz w:val="18"/>
                <w:szCs w:val="18"/>
              </w:rPr>
            </w:pPr>
            <w:r>
              <w:rPr>
                <w:color w:val="000000"/>
                <w:sz w:val="20"/>
              </w:rPr>
              <w:t>4</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E0760" w14:paraId="200A7519" w14:textId="6E0068C9">
            <w:pPr>
              <w:spacing w:after="120"/>
              <w:jc w:val="right"/>
              <w:rPr>
                <w:color w:val="000000"/>
                <w:sz w:val="18"/>
                <w:szCs w:val="18"/>
              </w:rPr>
            </w:pPr>
            <w:r>
              <w:rPr>
                <w:color w:val="000000"/>
                <w:sz w:val="20"/>
              </w:rPr>
              <w:t>0.3</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4C3B08D6" w14:textId="20C0E666">
            <w:pPr>
              <w:spacing w:after="120"/>
              <w:jc w:val="right"/>
              <w:rPr>
                <w:color w:val="000000"/>
                <w:sz w:val="18"/>
                <w:szCs w:val="18"/>
              </w:rPr>
            </w:pPr>
            <w:r>
              <w:rPr>
                <w:color w:val="000000"/>
                <w:sz w:val="20"/>
              </w:rPr>
              <w:t>2</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0FCEE1E5" w14:textId="2353A8CE">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4A6315" w14:paraId="0EBCD41A" w14:textId="5B7FA0D4">
            <w:pPr>
              <w:spacing w:after="120"/>
              <w:jc w:val="right"/>
              <w:rPr>
                <w:color w:val="000000"/>
                <w:sz w:val="18"/>
                <w:szCs w:val="18"/>
              </w:rPr>
            </w:pPr>
            <w:r>
              <w:rPr>
                <w:color w:val="000000"/>
                <w:sz w:val="20"/>
              </w:rPr>
              <w:t>10</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4A6315" w14:paraId="7D21AEFA" w14:textId="4A49D57C">
            <w:pPr>
              <w:spacing w:after="120"/>
              <w:jc w:val="right"/>
              <w:rPr>
                <w:color w:val="000000"/>
                <w:sz w:val="18"/>
                <w:szCs w:val="18"/>
              </w:rPr>
            </w:pPr>
            <w:r>
              <w:rPr>
                <w:color w:val="000000"/>
                <w:sz w:val="20"/>
              </w:rPr>
              <w:t>0.4</w:t>
            </w:r>
          </w:p>
        </w:tc>
      </w:tr>
      <w:tr w14:paraId="30C8A997"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69456C" w14:paraId="0BCC0CF3" w14:textId="77777777">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9456C" w14:paraId="2E198931" w14:textId="77777777">
            <w:pPr>
              <w:widowControl/>
              <w:spacing w:after="120"/>
              <w:rPr>
                <w:snapToGrid/>
                <w:kern w:val="0"/>
                <w:szCs w:val="22"/>
              </w:rPr>
            </w:pPr>
            <w:r w:rsidRPr="0085656C">
              <w:rPr>
                <w:snapToGrid/>
                <w:kern w:val="0"/>
                <w:szCs w:val="22"/>
              </w:rPr>
              <w:t>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24B0D825" w14:textId="0D8FC22D">
            <w:pPr>
              <w:spacing w:after="120"/>
              <w:jc w:val="right"/>
              <w:rPr>
                <w:color w:val="000000"/>
                <w:sz w:val="18"/>
                <w:szCs w:val="18"/>
              </w:rPr>
            </w:pPr>
            <w:r>
              <w:rPr>
                <w:color w:val="000000"/>
                <w:sz w:val="20"/>
              </w:rPr>
              <w:t>133</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E0760" w14:paraId="2F60D7E3" w14:textId="5F1900CD">
            <w:pPr>
              <w:spacing w:after="120"/>
              <w:jc w:val="right"/>
              <w:rPr>
                <w:color w:val="000000"/>
                <w:sz w:val="18"/>
                <w:szCs w:val="18"/>
              </w:rPr>
            </w:pPr>
            <w:r>
              <w:rPr>
                <w:color w:val="000000"/>
                <w:sz w:val="20"/>
              </w:rPr>
              <w:t>2.5</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E0760" w14:paraId="3146EE24" w14:textId="5D40AB1D">
            <w:pPr>
              <w:spacing w:after="120"/>
              <w:jc w:val="right"/>
              <w:rPr>
                <w:color w:val="000000"/>
                <w:sz w:val="18"/>
                <w:szCs w:val="18"/>
              </w:rPr>
            </w:pPr>
            <w:r>
              <w:rPr>
                <w:color w:val="000000"/>
                <w:sz w:val="20"/>
              </w:rPr>
              <w:t>58</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E0760" w14:paraId="092AAA48" w14:textId="14F14DEE">
            <w:pPr>
              <w:spacing w:after="120"/>
              <w:jc w:val="right"/>
              <w:rPr>
                <w:color w:val="000000"/>
                <w:sz w:val="18"/>
                <w:szCs w:val="18"/>
              </w:rPr>
            </w:pPr>
            <w:r>
              <w:rPr>
                <w:color w:val="000000"/>
                <w:sz w:val="20"/>
              </w:rPr>
              <w:t>3.8</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44D33F68" w14:textId="08476780">
            <w:pPr>
              <w:spacing w:after="120"/>
              <w:jc w:val="right"/>
              <w:rPr>
                <w:color w:val="000000"/>
                <w:sz w:val="18"/>
                <w:szCs w:val="18"/>
              </w:rPr>
            </w:pPr>
            <w:r>
              <w:rPr>
                <w:color w:val="000000"/>
                <w:sz w:val="20"/>
              </w:rPr>
              <w:t>31</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77345BE9" w14:textId="365A4A47">
            <w:pPr>
              <w:spacing w:after="120"/>
              <w:jc w:val="right"/>
              <w:rPr>
                <w:color w:val="000000"/>
                <w:sz w:val="18"/>
                <w:szCs w:val="18"/>
              </w:rPr>
            </w:pPr>
            <w:r>
              <w:rPr>
                <w:color w:val="000000"/>
                <w:sz w:val="20"/>
              </w:rPr>
              <w:t>2.1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4A6315" w14:paraId="2EB6DF66" w14:textId="40E06926">
            <w:pPr>
              <w:spacing w:after="120"/>
              <w:jc w:val="right"/>
              <w:rPr>
                <w:color w:val="000000"/>
                <w:sz w:val="18"/>
                <w:szCs w:val="18"/>
              </w:rPr>
            </w:pPr>
            <w:r>
              <w:rPr>
                <w:color w:val="000000"/>
                <w:sz w:val="20"/>
              </w:rPr>
              <w:t>44</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4A6315" w14:paraId="38A5194E" w14:textId="7C2EAB18">
            <w:pPr>
              <w:spacing w:after="120"/>
              <w:jc w:val="right"/>
              <w:rPr>
                <w:color w:val="000000"/>
                <w:sz w:val="18"/>
                <w:szCs w:val="18"/>
              </w:rPr>
            </w:pPr>
            <w:r>
              <w:rPr>
                <w:color w:val="000000"/>
                <w:sz w:val="20"/>
              </w:rPr>
              <w:t>1.8</w:t>
            </w:r>
          </w:p>
        </w:tc>
      </w:tr>
      <w:tr w14:paraId="365585DD"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69456C" w14:paraId="1D1EE10C" w14:textId="53D28BAF">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9456C" w14:paraId="44AC3F02" w14:textId="29208B90">
            <w:pPr>
              <w:widowControl/>
              <w:spacing w:after="120"/>
              <w:rPr>
                <w:snapToGrid/>
                <w:kern w:val="0"/>
                <w:szCs w:val="22"/>
              </w:rPr>
            </w:pPr>
            <w:r w:rsidRPr="0085656C">
              <w:rPr>
                <w:snapToGrid/>
                <w:kern w:val="0"/>
                <w:szCs w:val="22"/>
              </w:rPr>
              <w:t>Combination</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1EFA0BAA" w14:textId="1838B78D">
            <w:pPr>
              <w:widowControl/>
              <w:spacing w:after="120"/>
              <w:jc w:val="right"/>
              <w:rPr>
                <w:snapToGrid/>
                <w:color w:val="000000"/>
                <w:kern w:val="0"/>
                <w:sz w:val="18"/>
                <w:szCs w:val="18"/>
              </w:rPr>
            </w:pPr>
            <w:r>
              <w:rPr>
                <w:color w:val="000000"/>
                <w:sz w:val="20"/>
              </w:rPr>
              <w:t>10</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E0760" w14:paraId="799E4DB9" w14:textId="52E66042">
            <w:pPr>
              <w:spacing w:after="120"/>
              <w:jc w:val="right"/>
              <w:rPr>
                <w:color w:val="000000"/>
                <w:sz w:val="18"/>
                <w:szCs w:val="18"/>
              </w:rPr>
            </w:pPr>
            <w:r>
              <w:rPr>
                <w:color w:val="000000"/>
                <w:sz w:val="20"/>
              </w:rPr>
              <w:t>0.2</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E0760" w14:paraId="4918B1A9" w14:textId="6B079B1E">
            <w:pPr>
              <w:spacing w:after="120"/>
              <w:jc w:val="right"/>
              <w:rPr>
                <w:color w:val="000000"/>
                <w:sz w:val="18"/>
                <w:szCs w:val="18"/>
              </w:rPr>
            </w:pPr>
            <w:r>
              <w:rPr>
                <w:color w:val="000000"/>
                <w:sz w:val="20"/>
              </w:rPr>
              <w:t>1</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E0760" w14:paraId="5364792F" w14:textId="1DD6B141">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5089E347" w14:textId="505ADF0F">
            <w:pPr>
              <w:spacing w:after="120"/>
              <w:jc w:val="right"/>
              <w:rPr>
                <w:color w:val="000000"/>
                <w:sz w:val="18"/>
                <w:szCs w:val="18"/>
              </w:rPr>
            </w:pPr>
            <w:r>
              <w:rPr>
                <w:color w:val="000000"/>
                <w:sz w:val="20"/>
              </w:rPr>
              <w:t>1</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54E10783" w14:textId="492C1120">
            <w:pPr>
              <w:spacing w:after="120"/>
              <w:jc w:val="right"/>
              <w:rPr>
                <w:color w:val="000000"/>
                <w:sz w:val="18"/>
                <w:szCs w:val="18"/>
              </w:rPr>
            </w:pPr>
            <w:r>
              <w:rPr>
                <w:color w:val="000000"/>
                <w:sz w:val="20"/>
              </w:rPr>
              <w:t>0.1</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4A6315" w14:paraId="57EA1BEF" w14:textId="3A99C7D3">
            <w:pPr>
              <w:spacing w:after="120"/>
              <w:jc w:val="right"/>
              <w:rPr>
                <w:color w:val="000000"/>
                <w:sz w:val="18"/>
                <w:szCs w:val="18"/>
              </w:rPr>
            </w:pPr>
            <w:r>
              <w:rPr>
                <w:color w:val="000000"/>
                <w:sz w:val="20"/>
              </w:rPr>
              <w:t>8</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4A6315" w14:paraId="4B3E7684" w14:textId="2D346728">
            <w:pPr>
              <w:spacing w:after="120"/>
              <w:jc w:val="right"/>
              <w:rPr>
                <w:color w:val="000000"/>
                <w:sz w:val="18"/>
                <w:szCs w:val="18"/>
              </w:rPr>
            </w:pPr>
            <w:r>
              <w:rPr>
                <w:color w:val="000000"/>
                <w:sz w:val="18"/>
                <w:szCs w:val="18"/>
              </w:rPr>
              <w:t>0.3</w:t>
            </w:r>
          </w:p>
        </w:tc>
      </w:tr>
      <w:tr w14:paraId="11E6DDA6" w14:textId="77777777" w:rsidTr="00263182">
        <w:tblPrEx>
          <w:tblW w:w="5297" w:type="pct"/>
          <w:tblLayout w:type="fixed"/>
          <w:tblLook w:val="04A0"/>
        </w:tblPrEx>
        <w:trPr>
          <w:trHeight w:hRule="exact" w:val="274"/>
        </w:trPr>
        <w:tc>
          <w:tcPr>
            <w:tcW w:w="1358" w:type="pct"/>
            <w:vMerge/>
            <w:tcBorders>
              <w:left w:val="single" w:sz="12" w:space="0" w:color="auto"/>
              <w:bottom w:val="single" w:sz="12" w:space="0" w:color="auto"/>
              <w:right w:val="nil"/>
            </w:tcBorders>
            <w:shd w:val="clear" w:color="auto" w:fill="auto"/>
            <w:noWrap/>
            <w:vAlign w:val="bottom"/>
          </w:tcPr>
          <w:p w:rsidR="005675AB" w:rsidRPr="0085656C" w:rsidP="0069456C" w14:paraId="520B4367" w14:textId="4F45AD89">
            <w:pPr>
              <w:widowControl/>
              <w:spacing w:after="120"/>
              <w:rPr>
                <w:b/>
                <w:bCs/>
                <w:snapToGrid/>
                <w:kern w:val="0"/>
                <w:szCs w:val="22"/>
              </w:rPr>
            </w:pPr>
          </w:p>
        </w:tc>
        <w:tc>
          <w:tcPr>
            <w:tcW w:w="775" w:type="pct"/>
            <w:tcBorders>
              <w:top w:val="nil"/>
              <w:left w:val="single" w:sz="4" w:space="0" w:color="auto"/>
              <w:bottom w:val="single" w:sz="12" w:space="0" w:color="auto"/>
              <w:right w:val="single" w:sz="12" w:space="0" w:color="000000"/>
            </w:tcBorders>
            <w:shd w:val="clear" w:color="auto" w:fill="auto"/>
            <w:noWrap/>
            <w:vAlign w:val="bottom"/>
          </w:tcPr>
          <w:p w:rsidR="005675AB" w:rsidRPr="0085656C" w:rsidP="0069456C" w14:paraId="1525B2FE" w14:textId="77777777">
            <w:pPr>
              <w:widowControl/>
              <w:spacing w:after="120"/>
              <w:rPr>
                <w:b/>
                <w:bCs/>
                <w:snapToGrid/>
                <w:kern w:val="0"/>
                <w:szCs w:val="22"/>
              </w:rPr>
            </w:pPr>
            <w:r w:rsidRPr="0085656C">
              <w:rPr>
                <w:b/>
                <w:bCs/>
                <w:snapToGrid/>
                <w:kern w:val="0"/>
                <w:szCs w:val="22"/>
              </w:rPr>
              <w:t>Total</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E0760" w14:paraId="62507551" w14:textId="533755E4">
            <w:pPr>
              <w:spacing w:after="120"/>
              <w:jc w:val="right"/>
              <w:rPr>
                <w:color w:val="000000"/>
                <w:sz w:val="18"/>
                <w:szCs w:val="18"/>
              </w:rPr>
            </w:pPr>
            <w:r>
              <w:rPr>
                <w:color w:val="000000"/>
                <w:sz w:val="20"/>
              </w:rPr>
              <w:t>159</w:t>
            </w:r>
          </w:p>
        </w:tc>
        <w:tc>
          <w:tcPr>
            <w:tcW w:w="342" w:type="pct"/>
            <w:tcBorders>
              <w:top w:val="nil"/>
              <w:left w:val="nil"/>
              <w:bottom w:val="single" w:sz="12" w:space="0" w:color="auto"/>
              <w:right w:val="single" w:sz="12" w:space="0" w:color="auto"/>
            </w:tcBorders>
            <w:shd w:val="clear" w:color="auto" w:fill="auto"/>
            <w:noWrap/>
            <w:vAlign w:val="bottom"/>
          </w:tcPr>
          <w:p w:rsidR="005675AB" w:rsidRPr="00E43559" w:rsidP="006E0760" w14:paraId="43B1835C" w14:textId="0CE6F7E1">
            <w:pPr>
              <w:spacing w:after="120"/>
              <w:jc w:val="right"/>
              <w:rPr>
                <w:color w:val="000000"/>
                <w:sz w:val="18"/>
                <w:szCs w:val="18"/>
              </w:rPr>
            </w:pPr>
            <w:r>
              <w:rPr>
                <w:color w:val="000000"/>
                <w:sz w:val="20"/>
              </w:rPr>
              <w:t>2.9</w:t>
            </w:r>
          </w:p>
        </w:tc>
        <w:tc>
          <w:tcPr>
            <w:tcW w:w="341" w:type="pct"/>
            <w:tcBorders>
              <w:top w:val="nil"/>
              <w:left w:val="nil"/>
              <w:bottom w:val="single" w:sz="12" w:space="0" w:color="auto"/>
              <w:right w:val="single" w:sz="4" w:space="0" w:color="auto"/>
            </w:tcBorders>
            <w:shd w:val="clear" w:color="auto" w:fill="auto"/>
            <w:noWrap/>
            <w:vAlign w:val="bottom"/>
          </w:tcPr>
          <w:p w:rsidR="005675AB" w:rsidRPr="00E43559" w:rsidP="006E0760" w14:paraId="0C093F96" w14:textId="13C0235F">
            <w:pPr>
              <w:spacing w:after="120"/>
              <w:jc w:val="right"/>
              <w:rPr>
                <w:color w:val="000000"/>
                <w:sz w:val="18"/>
                <w:szCs w:val="18"/>
              </w:rPr>
            </w:pPr>
            <w:r>
              <w:rPr>
                <w:color w:val="000000"/>
                <w:sz w:val="20"/>
              </w:rPr>
              <w:t>63</w:t>
            </w:r>
          </w:p>
        </w:tc>
        <w:tc>
          <w:tcPr>
            <w:tcW w:w="363" w:type="pct"/>
            <w:tcBorders>
              <w:top w:val="nil"/>
              <w:left w:val="nil"/>
              <w:bottom w:val="single" w:sz="12" w:space="0" w:color="auto"/>
              <w:right w:val="single" w:sz="4" w:space="0" w:color="auto"/>
            </w:tcBorders>
            <w:shd w:val="clear" w:color="auto" w:fill="auto"/>
            <w:noWrap/>
            <w:vAlign w:val="bottom"/>
          </w:tcPr>
          <w:p w:rsidR="005675AB" w:rsidRPr="00E43559" w:rsidP="006E0760" w14:paraId="59D904D4" w14:textId="4D19A291">
            <w:pPr>
              <w:spacing w:after="120"/>
              <w:jc w:val="right"/>
              <w:rPr>
                <w:color w:val="000000"/>
                <w:sz w:val="18"/>
                <w:szCs w:val="18"/>
              </w:rPr>
            </w:pPr>
            <w:r>
              <w:rPr>
                <w:color w:val="000000"/>
                <w:sz w:val="20"/>
              </w:rPr>
              <w:t>4.1</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E0760" w14:paraId="759B20B7" w14:textId="6B7E7136">
            <w:pPr>
              <w:spacing w:after="120"/>
              <w:jc w:val="right"/>
              <w:rPr>
                <w:color w:val="000000"/>
                <w:sz w:val="18"/>
                <w:szCs w:val="18"/>
              </w:rPr>
            </w:pPr>
            <w:r>
              <w:rPr>
                <w:color w:val="000000"/>
                <w:sz w:val="20"/>
              </w:rPr>
              <w:t>34</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E0760" w14:paraId="5B42F54E" w14:textId="6CCA0AF8">
            <w:pPr>
              <w:spacing w:after="120"/>
              <w:jc w:val="right"/>
              <w:rPr>
                <w:color w:val="000000"/>
                <w:sz w:val="18"/>
                <w:szCs w:val="18"/>
              </w:rPr>
            </w:pPr>
            <w:r>
              <w:rPr>
                <w:color w:val="000000"/>
                <w:sz w:val="20"/>
              </w:rPr>
              <w:t>2.3</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4A6315" w14:paraId="32C98FAC" w14:textId="1E13AABB">
            <w:pPr>
              <w:spacing w:after="120"/>
              <w:jc w:val="right"/>
              <w:rPr>
                <w:color w:val="000000"/>
                <w:sz w:val="18"/>
                <w:szCs w:val="18"/>
              </w:rPr>
            </w:pPr>
            <w:r>
              <w:rPr>
                <w:color w:val="000000"/>
                <w:sz w:val="20"/>
              </w:rPr>
              <w:t>62</w:t>
            </w:r>
          </w:p>
        </w:tc>
        <w:tc>
          <w:tcPr>
            <w:tcW w:w="362" w:type="pct"/>
            <w:tcBorders>
              <w:top w:val="nil"/>
              <w:left w:val="nil"/>
              <w:bottom w:val="single" w:sz="12" w:space="0" w:color="auto"/>
              <w:right w:val="single" w:sz="12" w:space="0" w:color="auto"/>
            </w:tcBorders>
            <w:shd w:val="clear" w:color="auto" w:fill="auto"/>
            <w:noWrap/>
            <w:vAlign w:val="bottom"/>
          </w:tcPr>
          <w:p w:rsidR="005675AB" w:rsidRPr="00E43559" w:rsidP="004A6315" w14:paraId="79998742" w14:textId="73898B4B">
            <w:pPr>
              <w:spacing w:after="120"/>
              <w:jc w:val="right"/>
              <w:rPr>
                <w:color w:val="000000"/>
                <w:sz w:val="18"/>
                <w:szCs w:val="18"/>
              </w:rPr>
            </w:pPr>
            <w:r>
              <w:rPr>
                <w:color w:val="000000"/>
                <w:sz w:val="20"/>
              </w:rPr>
              <w:t>2.6</w:t>
            </w:r>
          </w:p>
        </w:tc>
      </w:tr>
      <w:tr w14:paraId="387C2A94" w14:textId="77777777" w:rsidTr="00263182">
        <w:tblPrEx>
          <w:tblW w:w="5297" w:type="pct"/>
          <w:tblLayout w:type="fixed"/>
          <w:tblLook w:val="04A0"/>
        </w:tblPrEx>
        <w:trPr>
          <w:trHeight w:hRule="exact" w:val="274"/>
        </w:trPr>
        <w:tc>
          <w:tcPr>
            <w:tcW w:w="1358" w:type="pct"/>
            <w:vMerge w:val="restart"/>
            <w:tcBorders>
              <w:top w:val="nil"/>
              <w:left w:val="single" w:sz="12" w:space="0" w:color="auto"/>
              <w:right w:val="nil"/>
            </w:tcBorders>
            <w:shd w:val="clear" w:color="auto" w:fill="auto"/>
            <w:noWrap/>
            <w:vAlign w:val="center"/>
          </w:tcPr>
          <w:p w:rsidR="005675AB" w:rsidRPr="0085656C" w:rsidP="005675AB" w14:paraId="6FB36372" w14:textId="61D1BB93">
            <w:pPr>
              <w:widowControl/>
              <w:spacing w:after="120"/>
              <w:rPr>
                <w:b/>
                <w:bCs/>
                <w:snapToGrid/>
                <w:kern w:val="0"/>
                <w:szCs w:val="22"/>
              </w:rPr>
            </w:pPr>
            <w:r>
              <w:rPr>
                <w:b/>
                <w:bCs/>
                <w:snapToGrid/>
                <w:kern w:val="0"/>
                <w:szCs w:val="22"/>
              </w:rPr>
              <w:t>White</w:t>
            </w:r>
          </w:p>
        </w:tc>
        <w:tc>
          <w:tcPr>
            <w:tcW w:w="775" w:type="pct"/>
            <w:tcBorders>
              <w:top w:val="single" w:sz="12" w:space="0" w:color="auto"/>
              <w:left w:val="single" w:sz="4" w:space="0" w:color="auto"/>
              <w:bottom w:val="nil"/>
              <w:right w:val="single" w:sz="12" w:space="0" w:color="000000"/>
            </w:tcBorders>
            <w:shd w:val="clear" w:color="auto" w:fill="auto"/>
            <w:noWrap/>
            <w:vAlign w:val="bottom"/>
          </w:tcPr>
          <w:p w:rsidR="005675AB" w:rsidRPr="0085656C" w:rsidP="006E0760" w14:paraId="4FFAF1F1" w14:textId="77777777">
            <w:pPr>
              <w:widowControl/>
              <w:spacing w:after="120"/>
              <w:rPr>
                <w:snapToGrid/>
                <w:kern w:val="0"/>
                <w:szCs w:val="22"/>
              </w:rPr>
            </w:pPr>
            <w:r w:rsidRPr="0085656C">
              <w:rPr>
                <w:snapToGrid/>
                <w:kern w:val="0"/>
                <w:szCs w:val="22"/>
              </w:rPr>
              <w:t>Female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6920892F" w14:textId="643AB7F9">
            <w:pPr>
              <w:widowControl/>
              <w:spacing w:after="120"/>
              <w:jc w:val="right"/>
              <w:rPr>
                <w:snapToGrid/>
                <w:color w:val="000000"/>
                <w:kern w:val="0"/>
                <w:sz w:val="18"/>
                <w:szCs w:val="18"/>
              </w:rPr>
            </w:pPr>
            <w:r>
              <w:rPr>
                <w:color w:val="000000"/>
                <w:sz w:val="20"/>
              </w:rPr>
              <w:t>369</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E0760" w14:paraId="203BB9BA" w14:textId="3BB0AA64">
            <w:pPr>
              <w:spacing w:after="120"/>
              <w:jc w:val="right"/>
              <w:rPr>
                <w:color w:val="000000"/>
                <w:sz w:val="18"/>
                <w:szCs w:val="18"/>
              </w:rPr>
            </w:pPr>
            <w:r>
              <w:rPr>
                <w:color w:val="000000"/>
                <w:sz w:val="20"/>
              </w:rPr>
              <w:t>6.8</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E0760" w14:paraId="2E50CC65" w14:textId="03859D7E">
            <w:pPr>
              <w:spacing w:after="120"/>
              <w:jc w:val="right"/>
              <w:rPr>
                <w:color w:val="000000"/>
                <w:sz w:val="18"/>
                <w:szCs w:val="18"/>
              </w:rPr>
            </w:pPr>
            <w:r>
              <w:rPr>
                <w:color w:val="000000"/>
                <w:sz w:val="20"/>
              </w:rPr>
              <w:t>49</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E0760" w14:paraId="6CBDFE87" w14:textId="37F7921D">
            <w:pPr>
              <w:spacing w:after="120"/>
              <w:jc w:val="right"/>
              <w:rPr>
                <w:color w:val="000000"/>
                <w:sz w:val="18"/>
                <w:szCs w:val="18"/>
              </w:rPr>
            </w:pPr>
            <w:r>
              <w:rPr>
                <w:color w:val="000000"/>
                <w:sz w:val="20"/>
              </w:rPr>
              <w:t>3.2</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4FDA77F4" w14:textId="2FAD23E0">
            <w:pPr>
              <w:spacing w:after="120"/>
              <w:jc w:val="right"/>
              <w:rPr>
                <w:color w:val="000000"/>
                <w:sz w:val="18"/>
                <w:szCs w:val="18"/>
              </w:rPr>
            </w:pPr>
            <w:r>
              <w:rPr>
                <w:color w:val="000000"/>
                <w:sz w:val="20"/>
              </w:rPr>
              <w:t>102</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0B38AFAC" w14:textId="20460AD7">
            <w:pPr>
              <w:spacing w:after="120"/>
              <w:jc w:val="right"/>
              <w:rPr>
                <w:color w:val="000000"/>
                <w:sz w:val="18"/>
                <w:szCs w:val="18"/>
              </w:rPr>
            </w:pPr>
            <w:r>
              <w:rPr>
                <w:color w:val="000000"/>
                <w:sz w:val="20"/>
              </w:rPr>
              <w:t>6.8</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18B81FC5" w14:textId="3A1A9201">
            <w:pPr>
              <w:spacing w:after="120"/>
              <w:jc w:val="right"/>
              <w:rPr>
                <w:color w:val="000000"/>
                <w:sz w:val="18"/>
                <w:szCs w:val="18"/>
              </w:rPr>
            </w:pPr>
            <w:r>
              <w:rPr>
                <w:color w:val="000000"/>
                <w:sz w:val="20"/>
              </w:rPr>
              <w:t>218</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4A6315" w14:paraId="6AA78A93" w14:textId="285FF72C">
            <w:pPr>
              <w:spacing w:after="120"/>
              <w:jc w:val="right"/>
              <w:rPr>
                <w:color w:val="000000"/>
                <w:sz w:val="18"/>
                <w:szCs w:val="18"/>
              </w:rPr>
            </w:pPr>
            <w:r>
              <w:rPr>
                <w:color w:val="000000"/>
                <w:sz w:val="20"/>
              </w:rPr>
              <w:t>9.1</w:t>
            </w:r>
          </w:p>
        </w:tc>
      </w:tr>
      <w:tr w14:paraId="0E32433D"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6E0760" w14:paraId="05410728" w14:textId="77777777">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E0760" w14:paraId="2ABC3644" w14:textId="77777777">
            <w:pPr>
              <w:widowControl/>
              <w:spacing w:after="120"/>
              <w:rPr>
                <w:snapToGrid/>
                <w:kern w:val="0"/>
                <w:szCs w:val="22"/>
              </w:rPr>
            </w:pPr>
            <w:r w:rsidRPr="0085656C">
              <w:rPr>
                <w:snapToGrid/>
                <w:kern w:val="0"/>
                <w:szCs w:val="22"/>
              </w:rPr>
              <w:t>Male</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117A930A" w14:textId="077AEAC9">
            <w:pPr>
              <w:spacing w:after="120"/>
              <w:jc w:val="right"/>
              <w:rPr>
                <w:color w:val="000000"/>
                <w:sz w:val="18"/>
                <w:szCs w:val="18"/>
              </w:rPr>
            </w:pPr>
            <w:r>
              <w:rPr>
                <w:color w:val="000000"/>
                <w:sz w:val="20"/>
              </w:rPr>
              <w:t>4,317</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E0760" w14:paraId="2667B349" w14:textId="27B3E37A">
            <w:pPr>
              <w:spacing w:after="120"/>
              <w:jc w:val="right"/>
              <w:rPr>
                <w:color w:val="000000"/>
                <w:sz w:val="18"/>
                <w:szCs w:val="18"/>
              </w:rPr>
            </w:pPr>
            <w:r>
              <w:rPr>
                <w:color w:val="000000"/>
                <w:sz w:val="20"/>
              </w:rPr>
              <w:t>80.0</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E0760" w14:paraId="7355CA63" w14:textId="06915B2B">
            <w:pPr>
              <w:spacing w:after="120"/>
              <w:jc w:val="right"/>
              <w:rPr>
                <w:color w:val="000000"/>
                <w:sz w:val="18"/>
                <w:szCs w:val="18"/>
              </w:rPr>
            </w:pPr>
            <w:r>
              <w:rPr>
                <w:color w:val="000000"/>
                <w:sz w:val="20"/>
              </w:rPr>
              <w:t>1,257</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E0760" w14:paraId="3D42341F" w14:textId="67C1DF6D">
            <w:pPr>
              <w:spacing w:after="120"/>
              <w:jc w:val="right"/>
              <w:rPr>
                <w:color w:val="000000"/>
                <w:sz w:val="18"/>
                <w:szCs w:val="18"/>
              </w:rPr>
            </w:pPr>
            <w:r>
              <w:rPr>
                <w:color w:val="000000"/>
                <w:sz w:val="20"/>
              </w:rPr>
              <w:t>82.5</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2FD6625A" w14:textId="27F77C0E">
            <w:pPr>
              <w:spacing w:after="120"/>
              <w:jc w:val="right"/>
              <w:rPr>
                <w:color w:val="000000"/>
                <w:sz w:val="18"/>
                <w:szCs w:val="18"/>
              </w:rPr>
            </w:pPr>
            <w:r>
              <w:rPr>
                <w:color w:val="000000"/>
                <w:sz w:val="20"/>
              </w:rPr>
              <w:t>1,249</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4E87EF69" w14:textId="43EBA017">
            <w:pPr>
              <w:spacing w:after="120"/>
              <w:jc w:val="right"/>
              <w:rPr>
                <w:color w:val="000000"/>
                <w:sz w:val="18"/>
                <w:szCs w:val="18"/>
              </w:rPr>
            </w:pPr>
            <w:r>
              <w:rPr>
                <w:color w:val="000000"/>
                <w:sz w:val="20"/>
              </w:rPr>
              <w:t>83.7</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4FF86B61" w14:textId="405B9ED1">
            <w:pPr>
              <w:spacing w:after="120"/>
              <w:jc w:val="right"/>
              <w:rPr>
                <w:color w:val="000000"/>
                <w:sz w:val="18"/>
                <w:szCs w:val="18"/>
              </w:rPr>
            </w:pPr>
            <w:r>
              <w:rPr>
                <w:color w:val="000000"/>
                <w:sz w:val="20"/>
              </w:rPr>
              <w:t>1,811</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6E0760" w14:paraId="083C5916" w14:textId="06F50E7C">
            <w:pPr>
              <w:spacing w:after="120"/>
              <w:jc w:val="right"/>
              <w:rPr>
                <w:color w:val="000000"/>
                <w:sz w:val="18"/>
                <w:szCs w:val="18"/>
              </w:rPr>
            </w:pPr>
            <w:r>
              <w:rPr>
                <w:color w:val="000000"/>
                <w:sz w:val="20"/>
              </w:rPr>
              <w:t>76.0</w:t>
            </w:r>
          </w:p>
        </w:tc>
      </w:tr>
      <w:tr w14:paraId="06231C18" w14:textId="77777777" w:rsidTr="00263182">
        <w:tblPrEx>
          <w:tblW w:w="5297" w:type="pct"/>
          <w:tblLayout w:type="fixed"/>
          <w:tblLook w:val="04A0"/>
        </w:tblPrEx>
        <w:trPr>
          <w:trHeight w:hRule="exact" w:val="274"/>
        </w:trPr>
        <w:tc>
          <w:tcPr>
            <w:tcW w:w="1358" w:type="pct"/>
            <w:vMerge/>
            <w:tcBorders>
              <w:left w:val="single" w:sz="12" w:space="0" w:color="auto"/>
              <w:right w:val="nil"/>
            </w:tcBorders>
            <w:shd w:val="clear" w:color="auto" w:fill="auto"/>
            <w:noWrap/>
            <w:vAlign w:val="bottom"/>
          </w:tcPr>
          <w:p w:rsidR="005675AB" w:rsidRPr="0085656C" w:rsidP="006E0760" w14:paraId="6DFA543D" w14:textId="77777777">
            <w:pPr>
              <w:widowControl/>
              <w:spacing w:after="120"/>
              <w:rPr>
                <w:b/>
                <w:bCs/>
                <w:snapToGrid/>
                <w:kern w:val="0"/>
                <w:szCs w:val="22"/>
              </w:rPr>
            </w:pPr>
          </w:p>
        </w:tc>
        <w:tc>
          <w:tcPr>
            <w:tcW w:w="775" w:type="pct"/>
            <w:tcBorders>
              <w:top w:val="nil"/>
              <w:left w:val="single" w:sz="4" w:space="0" w:color="auto"/>
              <w:bottom w:val="nil"/>
              <w:right w:val="single" w:sz="12" w:space="0" w:color="000000"/>
            </w:tcBorders>
            <w:shd w:val="clear" w:color="auto" w:fill="auto"/>
            <w:noWrap/>
            <w:vAlign w:val="bottom"/>
          </w:tcPr>
          <w:p w:rsidR="005675AB" w:rsidRPr="0085656C" w:rsidP="006E0760" w14:paraId="377E934F" w14:textId="6096D04D">
            <w:pPr>
              <w:widowControl/>
              <w:spacing w:after="120"/>
              <w:rPr>
                <w:snapToGrid/>
                <w:kern w:val="0"/>
                <w:szCs w:val="22"/>
              </w:rPr>
            </w:pPr>
            <w:r w:rsidRPr="0085656C">
              <w:rPr>
                <w:snapToGrid/>
                <w:kern w:val="0"/>
                <w:szCs w:val="22"/>
              </w:rPr>
              <w:t>Combination</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0DE60DF3" w14:textId="02394F51">
            <w:pPr>
              <w:spacing w:after="120"/>
              <w:jc w:val="right"/>
              <w:rPr>
                <w:color w:val="000000"/>
                <w:sz w:val="18"/>
                <w:szCs w:val="18"/>
              </w:rPr>
            </w:pPr>
            <w:r>
              <w:rPr>
                <w:color w:val="000000"/>
                <w:sz w:val="20"/>
              </w:rPr>
              <w:t>372</w:t>
            </w:r>
          </w:p>
        </w:tc>
        <w:tc>
          <w:tcPr>
            <w:tcW w:w="342" w:type="pct"/>
            <w:tcBorders>
              <w:top w:val="nil"/>
              <w:left w:val="nil"/>
              <w:bottom w:val="single" w:sz="4" w:space="0" w:color="auto"/>
              <w:right w:val="single" w:sz="12" w:space="0" w:color="auto"/>
            </w:tcBorders>
            <w:shd w:val="clear" w:color="auto" w:fill="auto"/>
            <w:noWrap/>
            <w:vAlign w:val="bottom"/>
          </w:tcPr>
          <w:p w:rsidR="005675AB" w:rsidRPr="00E43559" w:rsidP="006E0760" w14:paraId="4DB1EB5C" w14:textId="6BA4869A">
            <w:pPr>
              <w:spacing w:after="120"/>
              <w:jc w:val="right"/>
              <w:rPr>
                <w:color w:val="000000"/>
                <w:sz w:val="18"/>
                <w:szCs w:val="18"/>
              </w:rPr>
            </w:pPr>
            <w:r>
              <w:rPr>
                <w:color w:val="000000"/>
                <w:sz w:val="20"/>
              </w:rPr>
              <w:t>6.9</w:t>
            </w:r>
          </w:p>
        </w:tc>
        <w:tc>
          <w:tcPr>
            <w:tcW w:w="341" w:type="pct"/>
            <w:tcBorders>
              <w:top w:val="nil"/>
              <w:left w:val="nil"/>
              <w:bottom w:val="single" w:sz="4" w:space="0" w:color="auto"/>
              <w:right w:val="single" w:sz="4" w:space="0" w:color="auto"/>
            </w:tcBorders>
            <w:shd w:val="clear" w:color="auto" w:fill="auto"/>
            <w:noWrap/>
            <w:vAlign w:val="bottom"/>
          </w:tcPr>
          <w:p w:rsidR="005675AB" w:rsidRPr="00E43559" w:rsidP="006E0760" w14:paraId="3D9EF839" w14:textId="21CCBA49">
            <w:pPr>
              <w:spacing w:after="120"/>
              <w:jc w:val="right"/>
              <w:rPr>
                <w:color w:val="000000"/>
                <w:sz w:val="18"/>
                <w:szCs w:val="18"/>
              </w:rPr>
            </w:pPr>
            <w:r>
              <w:rPr>
                <w:color w:val="000000"/>
                <w:sz w:val="20"/>
              </w:rPr>
              <w:t>69</w:t>
            </w:r>
          </w:p>
        </w:tc>
        <w:tc>
          <w:tcPr>
            <w:tcW w:w="363" w:type="pct"/>
            <w:tcBorders>
              <w:top w:val="nil"/>
              <w:left w:val="nil"/>
              <w:bottom w:val="single" w:sz="4" w:space="0" w:color="auto"/>
              <w:right w:val="single" w:sz="4" w:space="0" w:color="auto"/>
            </w:tcBorders>
            <w:shd w:val="clear" w:color="auto" w:fill="auto"/>
            <w:noWrap/>
            <w:vAlign w:val="bottom"/>
          </w:tcPr>
          <w:p w:rsidR="005675AB" w:rsidRPr="00E43559" w:rsidP="006E0760" w14:paraId="16A56758" w14:textId="46134222">
            <w:pPr>
              <w:spacing w:after="120"/>
              <w:jc w:val="right"/>
              <w:rPr>
                <w:color w:val="000000"/>
                <w:sz w:val="18"/>
                <w:szCs w:val="18"/>
              </w:rPr>
            </w:pPr>
            <w:r>
              <w:rPr>
                <w:color w:val="000000"/>
                <w:sz w:val="20"/>
              </w:rPr>
              <w:t>4.5</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627A5D21" w14:textId="6BDCF45B">
            <w:pPr>
              <w:spacing w:after="120"/>
              <w:jc w:val="right"/>
              <w:rPr>
                <w:color w:val="000000"/>
                <w:sz w:val="18"/>
                <w:szCs w:val="18"/>
              </w:rPr>
            </w:pPr>
            <w:r>
              <w:rPr>
                <w:color w:val="000000"/>
                <w:sz w:val="20"/>
              </w:rPr>
              <w:t>74</w:t>
            </w:r>
          </w:p>
        </w:tc>
        <w:tc>
          <w:tcPr>
            <w:tcW w:w="364" w:type="pct"/>
            <w:tcBorders>
              <w:top w:val="nil"/>
              <w:left w:val="nil"/>
              <w:bottom w:val="single" w:sz="4" w:space="0" w:color="auto"/>
              <w:right w:val="single" w:sz="4" w:space="0" w:color="auto"/>
            </w:tcBorders>
            <w:shd w:val="clear" w:color="auto" w:fill="auto"/>
            <w:noWrap/>
            <w:vAlign w:val="bottom"/>
          </w:tcPr>
          <w:p w:rsidR="005675AB" w:rsidRPr="00E43559" w:rsidP="006E0760" w14:paraId="0B53A3BE" w14:textId="16973761">
            <w:pPr>
              <w:spacing w:after="120"/>
              <w:jc w:val="right"/>
              <w:rPr>
                <w:color w:val="000000"/>
                <w:sz w:val="18"/>
                <w:szCs w:val="18"/>
              </w:rPr>
            </w:pPr>
            <w:r>
              <w:rPr>
                <w:color w:val="000000"/>
                <w:sz w:val="20"/>
              </w:rPr>
              <w:t>5.0</w:t>
            </w:r>
          </w:p>
        </w:tc>
        <w:tc>
          <w:tcPr>
            <w:tcW w:w="365" w:type="pct"/>
            <w:tcBorders>
              <w:top w:val="nil"/>
              <w:left w:val="nil"/>
              <w:bottom w:val="single" w:sz="4" w:space="0" w:color="auto"/>
              <w:right w:val="single" w:sz="4" w:space="0" w:color="auto"/>
            </w:tcBorders>
            <w:shd w:val="clear" w:color="auto" w:fill="auto"/>
            <w:noWrap/>
            <w:vAlign w:val="bottom"/>
          </w:tcPr>
          <w:p w:rsidR="005675AB" w:rsidRPr="00E43559" w:rsidP="006E0760" w14:paraId="22BD60F4" w14:textId="42344281">
            <w:pPr>
              <w:spacing w:after="120"/>
              <w:jc w:val="right"/>
              <w:rPr>
                <w:color w:val="000000"/>
                <w:sz w:val="18"/>
                <w:szCs w:val="18"/>
              </w:rPr>
            </w:pPr>
            <w:r>
              <w:rPr>
                <w:color w:val="000000"/>
                <w:sz w:val="20"/>
              </w:rPr>
              <w:t>229</w:t>
            </w:r>
          </w:p>
        </w:tc>
        <w:tc>
          <w:tcPr>
            <w:tcW w:w="362" w:type="pct"/>
            <w:tcBorders>
              <w:top w:val="nil"/>
              <w:left w:val="nil"/>
              <w:bottom w:val="single" w:sz="4" w:space="0" w:color="auto"/>
              <w:right w:val="single" w:sz="12" w:space="0" w:color="auto"/>
            </w:tcBorders>
            <w:shd w:val="clear" w:color="auto" w:fill="auto"/>
            <w:noWrap/>
            <w:vAlign w:val="bottom"/>
          </w:tcPr>
          <w:p w:rsidR="005675AB" w:rsidRPr="00E43559" w:rsidP="004A6315" w14:paraId="563D3B91" w14:textId="69E82687">
            <w:pPr>
              <w:spacing w:after="120"/>
              <w:jc w:val="right"/>
              <w:rPr>
                <w:color w:val="000000"/>
                <w:sz w:val="18"/>
                <w:szCs w:val="18"/>
              </w:rPr>
            </w:pPr>
            <w:r>
              <w:rPr>
                <w:color w:val="000000"/>
                <w:sz w:val="20"/>
              </w:rPr>
              <w:t>9.6</w:t>
            </w:r>
          </w:p>
        </w:tc>
      </w:tr>
      <w:tr w14:paraId="4A96092E" w14:textId="77777777" w:rsidTr="00263182">
        <w:tblPrEx>
          <w:tblW w:w="5297" w:type="pct"/>
          <w:tblLayout w:type="fixed"/>
          <w:tblLook w:val="04A0"/>
        </w:tblPrEx>
        <w:trPr>
          <w:trHeight w:hRule="exact" w:val="274"/>
        </w:trPr>
        <w:tc>
          <w:tcPr>
            <w:tcW w:w="1358" w:type="pct"/>
            <w:vMerge/>
            <w:tcBorders>
              <w:left w:val="single" w:sz="12" w:space="0" w:color="auto"/>
              <w:bottom w:val="single" w:sz="12" w:space="0" w:color="auto"/>
              <w:right w:val="nil"/>
            </w:tcBorders>
            <w:shd w:val="clear" w:color="auto" w:fill="auto"/>
            <w:noWrap/>
            <w:vAlign w:val="bottom"/>
          </w:tcPr>
          <w:p w:rsidR="005675AB" w:rsidRPr="0085656C" w:rsidP="006E0760" w14:paraId="7E9E6FA6" w14:textId="72A46252">
            <w:pPr>
              <w:widowControl/>
              <w:spacing w:after="120"/>
              <w:rPr>
                <w:b/>
                <w:bCs/>
                <w:snapToGrid/>
                <w:kern w:val="0"/>
                <w:szCs w:val="22"/>
              </w:rPr>
            </w:pPr>
          </w:p>
        </w:tc>
        <w:tc>
          <w:tcPr>
            <w:tcW w:w="775" w:type="pct"/>
            <w:tcBorders>
              <w:top w:val="nil"/>
              <w:left w:val="single" w:sz="4" w:space="0" w:color="auto"/>
              <w:bottom w:val="single" w:sz="12" w:space="0" w:color="auto"/>
              <w:right w:val="single" w:sz="12" w:space="0" w:color="000000"/>
            </w:tcBorders>
            <w:shd w:val="clear" w:color="auto" w:fill="auto"/>
            <w:noWrap/>
            <w:vAlign w:val="bottom"/>
          </w:tcPr>
          <w:p w:rsidR="005675AB" w:rsidRPr="0085656C" w:rsidP="006E0760" w14:paraId="1F2E2FB0" w14:textId="77777777">
            <w:pPr>
              <w:widowControl/>
              <w:spacing w:after="120"/>
              <w:rPr>
                <w:b/>
                <w:bCs/>
                <w:snapToGrid/>
                <w:kern w:val="0"/>
                <w:szCs w:val="22"/>
              </w:rPr>
            </w:pPr>
            <w:r w:rsidRPr="0085656C">
              <w:rPr>
                <w:b/>
                <w:bCs/>
                <w:snapToGrid/>
                <w:kern w:val="0"/>
                <w:szCs w:val="22"/>
              </w:rPr>
              <w:t>Total</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E0760" w14:paraId="49E83A7E" w14:textId="118DC37D">
            <w:pPr>
              <w:spacing w:after="120"/>
              <w:jc w:val="right"/>
              <w:rPr>
                <w:color w:val="000000"/>
                <w:sz w:val="18"/>
                <w:szCs w:val="18"/>
              </w:rPr>
            </w:pPr>
            <w:r>
              <w:rPr>
                <w:color w:val="000000"/>
                <w:sz w:val="20"/>
              </w:rPr>
              <w:t>5,058</w:t>
            </w:r>
          </w:p>
        </w:tc>
        <w:tc>
          <w:tcPr>
            <w:tcW w:w="342" w:type="pct"/>
            <w:tcBorders>
              <w:top w:val="nil"/>
              <w:left w:val="nil"/>
              <w:bottom w:val="single" w:sz="12" w:space="0" w:color="auto"/>
              <w:right w:val="single" w:sz="12" w:space="0" w:color="auto"/>
            </w:tcBorders>
            <w:shd w:val="clear" w:color="auto" w:fill="auto"/>
            <w:noWrap/>
            <w:vAlign w:val="bottom"/>
          </w:tcPr>
          <w:p w:rsidR="005675AB" w:rsidRPr="00E43559" w:rsidP="006E0760" w14:paraId="6D18DF85" w14:textId="477B675F">
            <w:pPr>
              <w:spacing w:after="120"/>
              <w:jc w:val="right"/>
              <w:rPr>
                <w:color w:val="000000"/>
                <w:sz w:val="18"/>
                <w:szCs w:val="18"/>
              </w:rPr>
            </w:pPr>
            <w:r>
              <w:rPr>
                <w:color w:val="000000"/>
                <w:sz w:val="20"/>
              </w:rPr>
              <w:t>93.7</w:t>
            </w:r>
          </w:p>
        </w:tc>
        <w:tc>
          <w:tcPr>
            <w:tcW w:w="341" w:type="pct"/>
            <w:tcBorders>
              <w:top w:val="nil"/>
              <w:left w:val="nil"/>
              <w:bottom w:val="single" w:sz="12" w:space="0" w:color="auto"/>
              <w:right w:val="single" w:sz="4" w:space="0" w:color="auto"/>
            </w:tcBorders>
            <w:shd w:val="clear" w:color="auto" w:fill="auto"/>
            <w:noWrap/>
            <w:vAlign w:val="bottom"/>
          </w:tcPr>
          <w:p w:rsidR="005675AB" w:rsidRPr="00E43559" w:rsidP="006E0760" w14:paraId="6E43D2CC" w14:textId="11634269">
            <w:pPr>
              <w:spacing w:after="120"/>
              <w:jc w:val="right"/>
              <w:rPr>
                <w:color w:val="000000"/>
                <w:sz w:val="18"/>
                <w:szCs w:val="18"/>
              </w:rPr>
            </w:pPr>
            <w:r>
              <w:rPr>
                <w:color w:val="000000"/>
                <w:sz w:val="20"/>
              </w:rPr>
              <w:t>1,375</w:t>
            </w:r>
          </w:p>
        </w:tc>
        <w:tc>
          <w:tcPr>
            <w:tcW w:w="363" w:type="pct"/>
            <w:tcBorders>
              <w:top w:val="nil"/>
              <w:left w:val="nil"/>
              <w:bottom w:val="single" w:sz="12" w:space="0" w:color="auto"/>
              <w:right w:val="single" w:sz="4" w:space="0" w:color="auto"/>
            </w:tcBorders>
            <w:shd w:val="clear" w:color="auto" w:fill="auto"/>
            <w:noWrap/>
            <w:vAlign w:val="bottom"/>
          </w:tcPr>
          <w:p w:rsidR="005675AB" w:rsidRPr="00E43559" w:rsidP="006E0760" w14:paraId="3AFAC216" w14:textId="0F858FF4">
            <w:pPr>
              <w:spacing w:after="120"/>
              <w:jc w:val="right"/>
              <w:rPr>
                <w:color w:val="000000"/>
                <w:sz w:val="18"/>
                <w:szCs w:val="18"/>
              </w:rPr>
            </w:pPr>
            <w:r>
              <w:rPr>
                <w:color w:val="000000"/>
                <w:sz w:val="20"/>
              </w:rPr>
              <w:t>90.3</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E0760" w14:paraId="40F4A813" w14:textId="5C5EEA9E">
            <w:pPr>
              <w:spacing w:after="120"/>
              <w:jc w:val="right"/>
              <w:rPr>
                <w:color w:val="000000"/>
                <w:sz w:val="18"/>
                <w:szCs w:val="18"/>
              </w:rPr>
            </w:pPr>
            <w:r>
              <w:rPr>
                <w:color w:val="000000"/>
                <w:sz w:val="20"/>
              </w:rPr>
              <w:t>1,425</w:t>
            </w:r>
          </w:p>
        </w:tc>
        <w:tc>
          <w:tcPr>
            <w:tcW w:w="364" w:type="pct"/>
            <w:tcBorders>
              <w:top w:val="nil"/>
              <w:left w:val="nil"/>
              <w:bottom w:val="single" w:sz="12" w:space="0" w:color="auto"/>
              <w:right w:val="single" w:sz="4" w:space="0" w:color="auto"/>
            </w:tcBorders>
            <w:shd w:val="clear" w:color="auto" w:fill="auto"/>
            <w:noWrap/>
            <w:vAlign w:val="bottom"/>
          </w:tcPr>
          <w:p w:rsidR="005675AB" w:rsidRPr="00E43559" w:rsidP="006E0760" w14:paraId="04E0B1D4" w14:textId="48BB7D58">
            <w:pPr>
              <w:spacing w:after="120"/>
              <w:jc w:val="right"/>
              <w:rPr>
                <w:color w:val="000000"/>
                <w:sz w:val="18"/>
                <w:szCs w:val="18"/>
              </w:rPr>
            </w:pPr>
            <w:r>
              <w:rPr>
                <w:color w:val="000000"/>
                <w:sz w:val="20"/>
              </w:rPr>
              <w:t>95.4</w:t>
            </w:r>
          </w:p>
        </w:tc>
        <w:tc>
          <w:tcPr>
            <w:tcW w:w="365" w:type="pct"/>
            <w:tcBorders>
              <w:top w:val="nil"/>
              <w:left w:val="nil"/>
              <w:bottom w:val="single" w:sz="12" w:space="0" w:color="auto"/>
              <w:right w:val="single" w:sz="4" w:space="0" w:color="auto"/>
            </w:tcBorders>
            <w:shd w:val="clear" w:color="auto" w:fill="auto"/>
            <w:noWrap/>
            <w:vAlign w:val="bottom"/>
          </w:tcPr>
          <w:p w:rsidR="005675AB" w:rsidRPr="00E43559" w:rsidP="006E0760" w14:paraId="3B12CC16" w14:textId="15E89597">
            <w:pPr>
              <w:spacing w:after="120"/>
              <w:jc w:val="right"/>
              <w:rPr>
                <w:color w:val="000000"/>
                <w:sz w:val="18"/>
                <w:szCs w:val="18"/>
              </w:rPr>
            </w:pPr>
            <w:r>
              <w:rPr>
                <w:color w:val="000000"/>
                <w:sz w:val="20"/>
              </w:rPr>
              <w:t>2,258</w:t>
            </w:r>
          </w:p>
        </w:tc>
        <w:tc>
          <w:tcPr>
            <w:tcW w:w="362" w:type="pct"/>
            <w:tcBorders>
              <w:top w:val="nil"/>
              <w:left w:val="nil"/>
              <w:bottom w:val="single" w:sz="12" w:space="0" w:color="auto"/>
              <w:right w:val="single" w:sz="12" w:space="0" w:color="auto"/>
            </w:tcBorders>
            <w:shd w:val="clear" w:color="auto" w:fill="auto"/>
            <w:noWrap/>
            <w:vAlign w:val="bottom"/>
          </w:tcPr>
          <w:p w:rsidR="005675AB" w:rsidRPr="00E43559" w:rsidP="006E0760" w14:paraId="5B2C3910" w14:textId="1B72357E">
            <w:pPr>
              <w:spacing w:after="120"/>
              <w:jc w:val="right"/>
              <w:rPr>
                <w:color w:val="000000"/>
                <w:sz w:val="18"/>
                <w:szCs w:val="18"/>
              </w:rPr>
            </w:pPr>
            <w:r>
              <w:rPr>
                <w:color w:val="000000"/>
                <w:sz w:val="20"/>
              </w:rPr>
              <w:t>94.8</w:t>
            </w:r>
          </w:p>
        </w:tc>
      </w:tr>
      <w:tr w14:paraId="678B4A3F" w14:textId="77777777" w:rsidTr="00263182">
        <w:tblPrEx>
          <w:tblW w:w="5297" w:type="pct"/>
          <w:tblLayout w:type="fixed"/>
          <w:tblLook w:val="04A0"/>
        </w:tblPrEx>
        <w:trPr>
          <w:trHeight w:val="300"/>
        </w:trPr>
        <w:tc>
          <w:tcPr>
            <w:tcW w:w="2133"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6E0760" w:rsidRPr="0085656C" w:rsidP="006E0760" w14:paraId="78EB18E7" w14:textId="77777777">
            <w:pPr>
              <w:widowControl/>
              <w:spacing w:after="120"/>
              <w:rPr>
                <w:b/>
                <w:bCs/>
                <w:snapToGrid/>
                <w:kern w:val="0"/>
                <w:szCs w:val="22"/>
              </w:rPr>
            </w:pPr>
            <w:r w:rsidRPr="0085656C">
              <w:rPr>
                <w:b/>
                <w:bCs/>
                <w:snapToGrid/>
                <w:kern w:val="0"/>
                <w:szCs w:val="22"/>
              </w:rPr>
              <w:t xml:space="preserve"> No majority interest</w:t>
            </w:r>
          </w:p>
        </w:tc>
        <w:tc>
          <w:tcPr>
            <w:tcW w:w="364" w:type="pct"/>
            <w:tcBorders>
              <w:top w:val="nil"/>
              <w:left w:val="nil"/>
              <w:bottom w:val="single" w:sz="4" w:space="0" w:color="auto"/>
              <w:right w:val="single" w:sz="4" w:space="0" w:color="auto"/>
            </w:tcBorders>
            <w:shd w:val="clear" w:color="auto" w:fill="auto"/>
            <w:noWrap/>
            <w:vAlign w:val="bottom"/>
          </w:tcPr>
          <w:p w:rsidR="006E0760" w:rsidRPr="00E43559" w:rsidP="006E0760" w14:paraId="6E274509" w14:textId="2CF94FDB">
            <w:pPr>
              <w:widowControl/>
              <w:spacing w:after="120"/>
              <w:jc w:val="right"/>
              <w:rPr>
                <w:snapToGrid/>
                <w:color w:val="000000"/>
                <w:kern w:val="0"/>
                <w:sz w:val="18"/>
                <w:szCs w:val="18"/>
              </w:rPr>
            </w:pPr>
            <w:r>
              <w:rPr>
                <w:color w:val="000000"/>
                <w:sz w:val="20"/>
              </w:rPr>
              <w:t>182</w:t>
            </w:r>
          </w:p>
        </w:tc>
        <w:tc>
          <w:tcPr>
            <w:tcW w:w="342" w:type="pct"/>
            <w:tcBorders>
              <w:top w:val="nil"/>
              <w:left w:val="nil"/>
              <w:bottom w:val="single" w:sz="4" w:space="0" w:color="auto"/>
              <w:right w:val="single" w:sz="12" w:space="0" w:color="auto"/>
            </w:tcBorders>
            <w:shd w:val="clear" w:color="auto" w:fill="auto"/>
            <w:noWrap/>
            <w:vAlign w:val="bottom"/>
          </w:tcPr>
          <w:p w:rsidR="006E0760" w:rsidRPr="00E43559" w:rsidP="006E0760" w14:paraId="7390527E" w14:textId="73795D92">
            <w:pPr>
              <w:spacing w:after="120"/>
              <w:jc w:val="right"/>
              <w:rPr>
                <w:color w:val="000000"/>
                <w:sz w:val="18"/>
                <w:szCs w:val="18"/>
              </w:rPr>
            </w:pPr>
            <w:r>
              <w:rPr>
                <w:color w:val="000000"/>
                <w:sz w:val="20"/>
              </w:rPr>
              <w:t>3.4</w:t>
            </w:r>
          </w:p>
        </w:tc>
        <w:tc>
          <w:tcPr>
            <w:tcW w:w="341" w:type="pct"/>
            <w:tcBorders>
              <w:top w:val="nil"/>
              <w:left w:val="nil"/>
              <w:bottom w:val="single" w:sz="4" w:space="0" w:color="auto"/>
              <w:right w:val="single" w:sz="4" w:space="0" w:color="auto"/>
            </w:tcBorders>
            <w:shd w:val="clear" w:color="auto" w:fill="auto"/>
            <w:noWrap/>
            <w:vAlign w:val="bottom"/>
          </w:tcPr>
          <w:p w:rsidR="006E0760" w:rsidRPr="00E43559" w:rsidP="006E0760" w14:paraId="02B99F18" w14:textId="1207A227">
            <w:pPr>
              <w:spacing w:after="120"/>
              <w:jc w:val="right"/>
              <w:rPr>
                <w:color w:val="000000"/>
                <w:sz w:val="18"/>
                <w:szCs w:val="18"/>
              </w:rPr>
            </w:pPr>
            <w:r>
              <w:rPr>
                <w:color w:val="000000"/>
                <w:sz w:val="20"/>
              </w:rPr>
              <w:t>85</w:t>
            </w:r>
          </w:p>
        </w:tc>
        <w:tc>
          <w:tcPr>
            <w:tcW w:w="363" w:type="pct"/>
            <w:tcBorders>
              <w:top w:val="nil"/>
              <w:left w:val="nil"/>
              <w:bottom w:val="single" w:sz="4" w:space="0" w:color="auto"/>
              <w:right w:val="single" w:sz="4" w:space="0" w:color="auto"/>
            </w:tcBorders>
            <w:shd w:val="clear" w:color="auto" w:fill="auto"/>
            <w:noWrap/>
            <w:vAlign w:val="bottom"/>
          </w:tcPr>
          <w:p w:rsidR="006E0760" w:rsidRPr="00E43559" w:rsidP="004A6315" w14:paraId="2618FDD0" w14:textId="49E46C3D">
            <w:pPr>
              <w:spacing w:after="120"/>
              <w:jc w:val="right"/>
              <w:rPr>
                <w:color w:val="000000"/>
                <w:sz w:val="18"/>
                <w:szCs w:val="18"/>
              </w:rPr>
            </w:pPr>
            <w:r>
              <w:rPr>
                <w:color w:val="000000"/>
                <w:sz w:val="20"/>
              </w:rPr>
              <w:t>5.6</w:t>
            </w:r>
          </w:p>
        </w:tc>
        <w:tc>
          <w:tcPr>
            <w:tcW w:w="365" w:type="pct"/>
            <w:tcBorders>
              <w:top w:val="nil"/>
              <w:left w:val="nil"/>
              <w:bottom w:val="single" w:sz="4" w:space="0" w:color="auto"/>
              <w:right w:val="single" w:sz="4" w:space="0" w:color="auto"/>
            </w:tcBorders>
            <w:shd w:val="clear" w:color="auto" w:fill="auto"/>
            <w:noWrap/>
            <w:vAlign w:val="bottom"/>
          </w:tcPr>
          <w:p w:rsidR="006E0760" w:rsidRPr="00E43559" w:rsidP="004A6315" w14:paraId="27CDE0D8" w14:textId="5B19313B">
            <w:pPr>
              <w:spacing w:after="120"/>
              <w:jc w:val="right"/>
              <w:rPr>
                <w:color w:val="000000"/>
                <w:sz w:val="18"/>
                <w:szCs w:val="18"/>
              </w:rPr>
            </w:pPr>
            <w:r>
              <w:rPr>
                <w:color w:val="000000"/>
                <w:sz w:val="20"/>
              </w:rPr>
              <w:t>34</w:t>
            </w:r>
          </w:p>
        </w:tc>
        <w:tc>
          <w:tcPr>
            <w:tcW w:w="364" w:type="pct"/>
            <w:tcBorders>
              <w:top w:val="nil"/>
              <w:left w:val="nil"/>
              <w:bottom w:val="single" w:sz="4" w:space="0" w:color="auto"/>
              <w:right w:val="single" w:sz="4" w:space="0" w:color="auto"/>
            </w:tcBorders>
            <w:shd w:val="clear" w:color="auto" w:fill="auto"/>
            <w:noWrap/>
            <w:vAlign w:val="bottom"/>
          </w:tcPr>
          <w:p w:rsidR="006E0760" w:rsidRPr="00E43559" w:rsidP="004A6315" w14:paraId="20378581" w14:textId="708292CD">
            <w:pPr>
              <w:spacing w:after="120"/>
              <w:jc w:val="right"/>
              <w:rPr>
                <w:color w:val="000000"/>
                <w:sz w:val="18"/>
                <w:szCs w:val="18"/>
              </w:rPr>
            </w:pPr>
            <w:r>
              <w:rPr>
                <w:color w:val="000000"/>
                <w:sz w:val="20"/>
              </w:rPr>
              <w:t>2.3</w:t>
            </w:r>
          </w:p>
        </w:tc>
        <w:tc>
          <w:tcPr>
            <w:tcW w:w="365" w:type="pct"/>
            <w:tcBorders>
              <w:top w:val="nil"/>
              <w:left w:val="nil"/>
              <w:bottom w:val="single" w:sz="4" w:space="0" w:color="auto"/>
              <w:right w:val="single" w:sz="4" w:space="0" w:color="auto"/>
            </w:tcBorders>
            <w:shd w:val="clear" w:color="auto" w:fill="auto"/>
            <w:noWrap/>
            <w:vAlign w:val="bottom"/>
          </w:tcPr>
          <w:p w:rsidR="006E0760" w:rsidRPr="00E43559" w:rsidP="004A6315" w14:paraId="0D0960D6" w14:textId="5C46B1AA">
            <w:pPr>
              <w:spacing w:after="120"/>
              <w:jc w:val="right"/>
              <w:rPr>
                <w:color w:val="000000"/>
                <w:sz w:val="18"/>
                <w:szCs w:val="18"/>
              </w:rPr>
            </w:pPr>
            <w:r>
              <w:rPr>
                <w:color w:val="000000"/>
                <w:sz w:val="20"/>
              </w:rPr>
              <w:t>63</w:t>
            </w:r>
          </w:p>
        </w:tc>
        <w:tc>
          <w:tcPr>
            <w:tcW w:w="362" w:type="pct"/>
            <w:tcBorders>
              <w:top w:val="nil"/>
              <w:left w:val="nil"/>
              <w:bottom w:val="single" w:sz="4" w:space="0" w:color="auto"/>
              <w:right w:val="single" w:sz="12" w:space="0" w:color="auto"/>
            </w:tcBorders>
            <w:shd w:val="clear" w:color="auto" w:fill="auto"/>
            <w:noWrap/>
            <w:vAlign w:val="bottom"/>
          </w:tcPr>
          <w:p w:rsidR="006E0760" w:rsidRPr="00E43559" w:rsidP="004A6315" w14:paraId="3BD4A358" w14:textId="1F1AB5E1">
            <w:pPr>
              <w:spacing w:after="120"/>
              <w:jc w:val="right"/>
              <w:rPr>
                <w:color w:val="000000"/>
                <w:sz w:val="18"/>
                <w:szCs w:val="18"/>
              </w:rPr>
            </w:pPr>
            <w:r>
              <w:rPr>
                <w:color w:val="000000"/>
                <w:sz w:val="20"/>
              </w:rPr>
              <w:t>2.6</w:t>
            </w:r>
          </w:p>
        </w:tc>
      </w:tr>
      <w:tr w14:paraId="42732B83" w14:textId="77777777" w:rsidTr="00263182">
        <w:tblPrEx>
          <w:tblW w:w="5297" w:type="pct"/>
          <w:tblLayout w:type="fixed"/>
          <w:tblLook w:val="04A0"/>
        </w:tblPrEx>
        <w:trPr>
          <w:trHeight w:val="300"/>
        </w:trPr>
        <w:tc>
          <w:tcPr>
            <w:tcW w:w="2133"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6E0760" w:rsidRPr="0085656C" w:rsidP="006E0760" w14:paraId="65AC4693" w14:textId="77777777">
            <w:pPr>
              <w:widowControl/>
              <w:spacing w:after="120"/>
              <w:rPr>
                <w:b/>
                <w:bCs/>
                <w:snapToGrid/>
                <w:kern w:val="0"/>
                <w:szCs w:val="22"/>
              </w:rPr>
            </w:pPr>
            <w:r w:rsidRPr="0085656C">
              <w:rPr>
                <w:b/>
                <w:bCs/>
                <w:snapToGrid/>
                <w:kern w:val="0"/>
                <w:szCs w:val="22"/>
              </w:rPr>
              <w:t xml:space="preserve"> Total stations</w:t>
            </w:r>
          </w:p>
        </w:tc>
        <w:tc>
          <w:tcPr>
            <w:tcW w:w="364" w:type="pct"/>
            <w:tcBorders>
              <w:top w:val="nil"/>
              <w:left w:val="nil"/>
              <w:bottom w:val="single" w:sz="12" w:space="0" w:color="auto"/>
              <w:right w:val="single" w:sz="4" w:space="0" w:color="auto"/>
            </w:tcBorders>
            <w:shd w:val="clear" w:color="auto" w:fill="auto"/>
            <w:noWrap/>
            <w:vAlign w:val="bottom"/>
          </w:tcPr>
          <w:p w:rsidR="006E0760" w:rsidRPr="00E43559" w:rsidP="006E0760" w14:paraId="1D1C60A1" w14:textId="664445C4">
            <w:pPr>
              <w:spacing w:after="120"/>
              <w:jc w:val="right"/>
              <w:rPr>
                <w:color w:val="000000"/>
                <w:sz w:val="18"/>
                <w:szCs w:val="18"/>
              </w:rPr>
            </w:pPr>
            <w:r>
              <w:rPr>
                <w:color w:val="000000"/>
                <w:sz w:val="20"/>
              </w:rPr>
              <w:t>5,399</w:t>
            </w:r>
          </w:p>
        </w:tc>
        <w:tc>
          <w:tcPr>
            <w:tcW w:w="342" w:type="pct"/>
            <w:tcBorders>
              <w:top w:val="nil"/>
              <w:left w:val="nil"/>
              <w:bottom w:val="single" w:sz="12" w:space="0" w:color="auto"/>
              <w:right w:val="single" w:sz="12" w:space="0" w:color="auto"/>
            </w:tcBorders>
            <w:shd w:val="clear" w:color="auto" w:fill="auto"/>
            <w:noWrap/>
            <w:vAlign w:val="bottom"/>
          </w:tcPr>
          <w:p w:rsidR="006E0760" w:rsidRPr="00E43559" w:rsidP="006E0760" w14:paraId="64B3B131" w14:textId="0F9212F4">
            <w:pPr>
              <w:spacing w:after="120"/>
              <w:jc w:val="right"/>
              <w:rPr>
                <w:color w:val="000000"/>
                <w:sz w:val="18"/>
                <w:szCs w:val="18"/>
              </w:rPr>
            </w:pPr>
            <w:r>
              <w:rPr>
                <w:color w:val="000000"/>
                <w:sz w:val="20"/>
              </w:rPr>
              <w:t>100.0</w:t>
            </w:r>
          </w:p>
        </w:tc>
        <w:tc>
          <w:tcPr>
            <w:tcW w:w="341" w:type="pct"/>
            <w:tcBorders>
              <w:top w:val="nil"/>
              <w:left w:val="nil"/>
              <w:bottom w:val="single" w:sz="12" w:space="0" w:color="auto"/>
              <w:right w:val="single" w:sz="4" w:space="0" w:color="auto"/>
            </w:tcBorders>
            <w:shd w:val="clear" w:color="auto" w:fill="auto"/>
            <w:noWrap/>
            <w:vAlign w:val="bottom"/>
          </w:tcPr>
          <w:p w:rsidR="006E0760" w:rsidRPr="00E43559" w:rsidP="006E0760" w14:paraId="5CA18130" w14:textId="6435653D">
            <w:pPr>
              <w:spacing w:after="120"/>
              <w:jc w:val="right"/>
              <w:rPr>
                <w:color w:val="000000"/>
                <w:sz w:val="18"/>
                <w:szCs w:val="18"/>
              </w:rPr>
            </w:pPr>
            <w:r>
              <w:rPr>
                <w:color w:val="000000"/>
                <w:sz w:val="20"/>
              </w:rPr>
              <w:t>1,523</w:t>
            </w:r>
          </w:p>
        </w:tc>
        <w:tc>
          <w:tcPr>
            <w:tcW w:w="363" w:type="pct"/>
            <w:tcBorders>
              <w:top w:val="nil"/>
              <w:left w:val="nil"/>
              <w:bottom w:val="single" w:sz="12" w:space="0" w:color="auto"/>
              <w:right w:val="single" w:sz="4" w:space="0" w:color="auto"/>
            </w:tcBorders>
            <w:shd w:val="clear" w:color="auto" w:fill="auto"/>
            <w:noWrap/>
            <w:vAlign w:val="bottom"/>
          </w:tcPr>
          <w:p w:rsidR="006E0760" w:rsidRPr="00E43559" w:rsidP="006E0760" w14:paraId="3AE5E6DB" w14:textId="4DBDE767">
            <w:pPr>
              <w:spacing w:after="120"/>
              <w:jc w:val="right"/>
              <w:rPr>
                <w:color w:val="000000"/>
                <w:sz w:val="18"/>
                <w:szCs w:val="18"/>
              </w:rPr>
            </w:pPr>
            <w:r>
              <w:rPr>
                <w:color w:val="000000"/>
                <w:sz w:val="20"/>
              </w:rPr>
              <w:t>100.0</w:t>
            </w:r>
          </w:p>
        </w:tc>
        <w:tc>
          <w:tcPr>
            <w:tcW w:w="365" w:type="pct"/>
            <w:tcBorders>
              <w:top w:val="nil"/>
              <w:left w:val="nil"/>
              <w:bottom w:val="single" w:sz="12" w:space="0" w:color="auto"/>
              <w:right w:val="single" w:sz="4" w:space="0" w:color="auto"/>
            </w:tcBorders>
            <w:shd w:val="clear" w:color="auto" w:fill="auto"/>
            <w:noWrap/>
            <w:vAlign w:val="bottom"/>
          </w:tcPr>
          <w:p w:rsidR="006E0760" w:rsidRPr="00E43559" w:rsidP="006E0760" w14:paraId="20D61FED" w14:textId="6F79CAB8">
            <w:pPr>
              <w:spacing w:after="120"/>
              <w:jc w:val="right"/>
              <w:rPr>
                <w:color w:val="000000"/>
                <w:sz w:val="18"/>
                <w:szCs w:val="18"/>
              </w:rPr>
            </w:pPr>
            <w:r>
              <w:rPr>
                <w:color w:val="000000"/>
                <w:sz w:val="20"/>
              </w:rPr>
              <w:t>1,493</w:t>
            </w:r>
          </w:p>
        </w:tc>
        <w:tc>
          <w:tcPr>
            <w:tcW w:w="364" w:type="pct"/>
            <w:tcBorders>
              <w:top w:val="nil"/>
              <w:left w:val="nil"/>
              <w:bottom w:val="single" w:sz="12" w:space="0" w:color="auto"/>
              <w:right w:val="single" w:sz="4" w:space="0" w:color="auto"/>
            </w:tcBorders>
            <w:shd w:val="clear" w:color="auto" w:fill="auto"/>
            <w:noWrap/>
            <w:vAlign w:val="bottom"/>
          </w:tcPr>
          <w:p w:rsidR="006E0760" w:rsidRPr="00E43559" w:rsidP="006E0760" w14:paraId="51937BB2" w14:textId="3E6E12ED">
            <w:pPr>
              <w:spacing w:after="120"/>
              <w:jc w:val="right"/>
              <w:rPr>
                <w:color w:val="000000"/>
                <w:sz w:val="18"/>
                <w:szCs w:val="18"/>
              </w:rPr>
            </w:pPr>
            <w:r>
              <w:rPr>
                <w:color w:val="000000"/>
                <w:sz w:val="20"/>
              </w:rPr>
              <w:t>100.0</w:t>
            </w:r>
          </w:p>
        </w:tc>
        <w:tc>
          <w:tcPr>
            <w:tcW w:w="365" w:type="pct"/>
            <w:tcBorders>
              <w:top w:val="nil"/>
              <w:left w:val="nil"/>
              <w:bottom w:val="single" w:sz="12" w:space="0" w:color="auto"/>
              <w:right w:val="single" w:sz="4" w:space="0" w:color="auto"/>
            </w:tcBorders>
            <w:shd w:val="clear" w:color="auto" w:fill="auto"/>
            <w:noWrap/>
            <w:vAlign w:val="bottom"/>
          </w:tcPr>
          <w:p w:rsidR="006E0760" w:rsidRPr="00E43559" w:rsidP="006E0760" w14:paraId="21FD4923" w14:textId="2E62F4D3">
            <w:pPr>
              <w:spacing w:after="120"/>
              <w:jc w:val="right"/>
              <w:rPr>
                <w:color w:val="000000"/>
                <w:sz w:val="18"/>
                <w:szCs w:val="18"/>
              </w:rPr>
            </w:pPr>
            <w:r>
              <w:rPr>
                <w:color w:val="000000"/>
                <w:sz w:val="20"/>
              </w:rPr>
              <w:t>2,383</w:t>
            </w:r>
          </w:p>
        </w:tc>
        <w:tc>
          <w:tcPr>
            <w:tcW w:w="362" w:type="pct"/>
            <w:tcBorders>
              <w:top w:val="nil"/>
              <w:left w:val="nil"/>
              <w:bottom w:val="single" w:sz="12" w:space="0" w:color="auto"/>
              <w:right w:val="single" w:sz="12" w:space="0" w:color="auto"/>
            </w:tcBorders>
            <w:shd w:val="clear" w:color="auto" w:fill="auto"/>
            <w:noWrap/>
            <w:vAlign w:val="bottom"/>
          </w:tcPr>
          <w:p w:rsidR="006E0760" w:rsidRPr="00E43559" w:rsidP="006E0760" w14:paraId="0CEB85A8" w14:textId="5BD71B6F">
            <w:pPr>
              <w:spacing w:after="120"/>
              <w:jc w:val="right"/>
              <w:rPr>
                <w:color w:val="000000"/>
                <w:sz w:val="18"/>
                <w:szCs w:val="18"/>
              </w:rPr>
            </w:pPr>
            <w:r>
              <w:rPr>
                <w:color w:val="000000"/>
                <w:sz w:val="20"/>
              </w:rPr>
              <w:t>100.0</w:t>
            </w:r>
          </w:p>
        </w:tc>
      </w:tr>
      <w:tr w14:paraId="0FDC6E02" w14:textId="77777777" w:rsidTr="00263182">
        <w:tblPrEx>
          <w:tblW w:w="5297" w:type="pct"/>
          <w:tblLayout w:type="fixed"/>
          <w:tblLook w:val="04A0"/>
        </w:tblPrEx>
        <w:trPr>
          <w:trHeight w:val="300"/>
        </w:trPr>
        <w:tc>
          <w:tcPr>
            <w:tcW w:w="2133" w:type="pct"/>
            <w:gridSpan w:val="2"/>
            <w:tcBorders>
              <w:top w:val="nil"/>
              <w:left w:val="single" w:sz="12" w:space="0" w:color="auto"/>
              <w:bottom w:val="single" w:sz="4" w:space="0" w:color="auto"/>
              <w:right w:val="single" w:sz="12" w:space="0" w:color="000000"/>
            </w:tcBorders>
            <w:shd w:val="clear" w:color="auto" w:fill="auto"/>
            <w:noWrap/>
            <w:vAlign w:val="bottom"/>
          </w:tcPr>
          <w:p w:rsidR="004A6315" w:rsidRPr="0085656C" w:rsidP="004A6315" w14:paraId="5759243E" w14:textId="77777777">
            <w:pPr>
              <w:widowControl/>
              <w:spacing w:after="120"/>
              <w:rPr>
                <w:b/>
                <w:bCs/>
                <w:snapToGrid/>
                <w:kern w:val="0"/>
                <w:szCs w:val="22"/>
              </w:rPr>
            </w:pPr>
            <w:r w:rsidRPr="0085656C">
              <w:rPr>
                <w:b/>
                <w:bCs/>
                <w:snapToGrid/>
                <w:kern w:val="0"/>
                <w:szCs w:val="22"/>
              </w:rPr>
              <w:t xml:space="preserve"> Insufficient data</w:t>
            </w:r>
          </w:p>
        </w:tc>
        <w:tc>
          <w:tcPr>
            <w:tcW w:w="364" w:type="pct"/>
            <w:tcBorders>
              <w:top w:val="nil"/>
              <w:left w:val="nil"/>
              <w:bottom w:val="single" w:sz="4" w:space="0" w:color="auto"/>
              <w:right w:val="single" w:sz="4" w:space="0" w:color="auto"/>
            </w:tcBorders>
            <w:shd w:val="clear" w:color="auto" w:fill="auto"/>
            <w:noWrap/>
            <w:vAlign w:val="bottom"/>
          </w:tcPr>
          <w:p w:rsidR="004A6315" w:rsidRPr="00E43559" w:rsidP="004A6315" w14:paraId="11D04EB2" w14:textId="3F575EF1">
            <w:pPr>
              <w:spacing w:after="120"/>
              <w:jc w:val="right"/>
              <w:rPr>
                <w:color w:val="000000"/>
                <w:sz w:val="18"/>
                <w:szCs w:val="18"/>
              </w:rPr>
            </w:pPr>
            <w:r>
              <w:rPr>
                <w:color w:val="000000"/>
                <w:sz w:val="20"/>
              </w:rPr>
              <w:t>908</w:t>
            </w:r>
          </w:p>
        </w:tc>
        <w:tc>
          <w:tcPr>
            <w:tcW w:w="342" w:type="pct"/>
            <w:tcBorders>
              <w:top w:val="nil"/>
              <w:left w:val="nil"/>
              <w:bottom w:val="single" w:sz="4" w:space="0" w:color="auto"/>
              <w:right w:val="single" w:sz="12" w:space="0" w:color="auto"/>
            </w:tcBorders>
            <w:shd w:val="clear" w:color="auto" w:fill="auto"/>
            <w:noWrap/>
            <w:vAlign w:val="bottom"/>
          </w:tcPr>
          <w:p w:rsidR="004A6315" w:rsidRPr="00E43559" w:rsidP="004A6315" w14:paraId="7F67B2EA" w14:textId="77777777">
            <w:pPr>
              <w:spacing w:after="120"/>
              <w:jc w:val="right"/>
              <w:rPr>
                <w:color w:val="000000"/>
                <w:sz w:val="18"/>
                <w:szCs w:val="18"/>
              </w:rPr>
            </w:pPr>
            <w:r w:rsidRPr="00E43559">
              <w:rPr>
                <w:sz w:val="18"/>
                <w:szCs w:val="18"/>
              </w:rPr>
              <w:t>---</w:t>
            </w:r>
          </w:p>
        </w:tc>
        <w:tc>
          <w:tcPr>
            <w:tcW w:w="341" w:type="pct"/>
            <w:tcBorders>
              <w:top w:val="nil"/>
              <w:left w:val="nil"/>
              <w:bottom w:val="single" w:sz="4" w:space="0" w:color="auto"/>
              <w:right w:val="single" w:sz="4" w:space="0" w:color="auto"/>
            </w:tcBorders>
            <w:shd w:val="clear" w:color="auto" w:fill="auto"/>
            <w:noWrap/>
            <w:vAlign w:val="bottom"/>
          </w:tcPr>
          <w:p w:rsidR="004A6315" w:rsidRPr="00E43559" w:rsidP="004A6315" w14:paraId="4847BA50" w14:textId="31CA7AF3">
            <w:pPr>
              <w:spacing w:after="120"/>
              <w:jc w:val="right"/>
              <w:rPr>
                <w:color w:val="000000"/>
                <w:sz w:val="18"/>
                <w:szCs w:val="18"/>
              </w:rPr>
            </w:pPr>
            <w:r>
              <w:rPr>
                <w:color w:val="000000"/>
                <w:sz w:val="20"/>
              </w:rPr>
              <w:t>278</w:t>
            </w:r>
          </w:p>
        </w:tc>
        <w:tc>
          <w:tcPr>
            <w:tcW w:w="363" w:type="pct"/>
            <w:tcBorders>
              <w:top w:val="nil"/>
              <w:left w:val="nil"/>
              <w:bottom w:val="single" w:sz="4" w:space="0" w:color="auto"/>
              <w:right w:val="single" w:sz="4" w:space="0" w:color="auto"/>
            </w:tcBorders>
            <w:shd w:val="clear" w:color="auto" w:fill="auto"/>
            <w:noWrap/>
            <w:vAlign w:val="bottom"/>
          </w:tcPr>
          <w:p w:rsidR="004A6315" w:rsidRPr="00E43559" w:rsidP="004A6315" w14:paraId="02C359EC" w14:textId="77777777">
            <w:pPr>
              <w:spacing w:after="120"/>
              <w:jc w:val="right"/>
              <w:rPr>
                <w:color w:val="000000"/>
                <w:sz w:val="18"/>
                <w:szCs w:val="18"/>
              </w:rPr>
            </w:pPr>
            <w:r w:rsidRPr="00E43559">
              <w:rPr>
                <w:sz w:val="18"/>
                <w:szCs w:val="18"/>
              </w:rPr>
              <w:t>---</w:t>
            </w:r>
          </w:p>
        </w:tc>
        <w:tc>
          <w:tcPr>
            <w:tcW w:w="365" w:type="pct"/>
            <w:tcBorders>
              <w:top w:val="nil"/>
              <w:left w:val="nil"/>
              <w:bottom w:val="single" w:sz="4" w:space="0" w:color="auto"/>
              <w:right w:val="single" w:sz="4" w:space="0" w:color="auto"/>
            </w:tcBorders>
            <w:shd w:val="clear" w:color="auto" w:fill="auto"/>
            <w:noWrap/>
            <w:vAlign w:val="bottom"/>
          </w:tcPr>
          <w:p w:rsidR="004A6315" w:rsidRPr="00E43559" w:rsidP="009908C9" w14:paraId="1B5D5175" w14:textId="4384CF6F">
            <w:pPr>
              <w:spacing w:after="120"/>
              <w:jc w:val="right"/>
              <w:rPr>
                <w:color w:val="000000"/>
                <w:sz w:val="18"/>
                <w:szCs w:val="18"/>
              </w:rPr>
            </w:pPr>
            <w:r>
              <w:rPr>
                <w:color w:val="000000"/>
                <w:sz w:val="20"/>
              </w:rPr>
              <w:t>307</w:t>
            </w:r>
          </w:p>
        </w:tc>
        <w:tc>
          <w:tcPr>
            <w:tcW w:w="364" w:type="pct"/>
            <w:tcBorders>
              <w:top w:val="nil"/>
              <w:left w:val="nil"/>
              <w:bottom w:val="single" w:sz="4" w:space="0" w:color="auto"/>
              <w:right w:val="single" w:sz="4" w:space="0" w:color="auto"/>
            </w:tcBorders>
            <w:shd w:val="clear" w:color="auto" w:fill="auto"/>
            <w:noWrap/>
            <w:vAlign w:val="bottom"/>
          </w:tcPr>
          <w:p w:rsidR="004A6315" w:rsidRPr="00E43559" w:rsidP="00C86E90" w14:paraId="660ABB1D" w14:textId="77777777">
            <w:pPr>
              <w:spacing w:after="120"/>
              <w:jc w:val="right"/>
              <w:rPr>
                <w:color w:val="000000"/>
                <w:sz w:val="18"/>
                <w:szCs w:val="18"/>
              </w:rPr>
            </w:pPr>
            <w:r w:rsidRPr="00E43559">
              <w:rPr>
                <w:sz w:val="18"/>
                <w:szCs w:val="18"/>
              </w:rPr>
              <w:t>---</w:t>
            </w:r>
          </w:p>
        </w:tc>
        <w:tc>
          <w:tcPr>
            <w:tcW w:w="365" w:type="pct"/>
            <w:tcBorders>
              <w:top w:val="nil"/>
              <w:left w:val="nil"/>
              <w:bottom w:val="single" w:sz="4" w:space="0" w:color="auto"/>
              <w:right w:val="single" w:sz="4" w:space="0" w:color="auto"/>
            </w:tcBorders>
            <w:shd w:val="clear" w:color="auto" w:fill="auto"/>
            <w:noWrap/>
            <w:vAlign w:val="bottom"/>
          </w:tcPr>
          <w:p w:rsidR="004A6315" w:rsidRPr="00E43559" w:rsidP="00C86E90" w14:paraId="44B92E90" w14:textId="66035542">
            <w:pPr>
              <w:spacing w:after="120"/>
              <w:jc w:val="right"/>
              <w:rPr>
                <w:color w:val="000000"/>
                <w:sz w:val="18"/>
                <w:szCs w:val="18"/>
              </w:rPr>
            </w:pPr>
            <w:r>
              <w:rPr>
                <w:color w:val="000000"/>
                <w:sz w:val="20"/>
              </w:rPr>
              <w:t>323</w:t>
            </w:r>
          </w:p>
        </w:tc>
        <w:tc>
          <w:tcPr>
            <w:tcW w:w="362" w:type="pct"/>
            <w:tcBorders>
              <w:top w:val="nil"/>
              <w:left w:val="nil"/>
              <w:bottom w:val="single" w:sz="4" w:space="0" w:color="auto"/>
              <w:right w:val="single" w:sz="12" w:space="0" w:color="auto"/>
            </w:tcBorders>
            <w:shd w:val="clear" w:color="auto" w:fill="auto"/>
            <w:noWrap/>
            <w:vAlign w:val="bottom"/>
          </w:tcPr>
          <w:p w:rsidR="004A6315" w:rsidRPr="00E43559" w:rsidP="00C86E90" w14:paraId="0F3C1ACA" w14:textId="77777777">
            <w:pPr>
              <w:spacing w:after="120"/>
              <w:jc w:val="right"/>
              <w:rPr>
                <w:color w:val="000000"/>
                <w:sz w:val="18"/>
                <w:szCs w:val="18"/>
              </w:rPr>
            </w:pPr>
            <w:r w:rsidRPr="00E43559">
              <w:rPr>
                <w:sz w:val="18"/>
                <w:szCs w:val="18"/>
              </w:rPr>
              <w:t>---</w:t>
            </w:r>
          </w:p>
        </w:tc>
      </w:tr>
      <w:tr w14:paraId="3C868D54" w14:textId="77777777" w:rsidTr="00263182">
        <w:tblPrEx>
          <w:tblW w:w="5297" w:type="pct"/>
          <w:tblLayout w:type="fixed"/>
          <w:tblLook w:val="04A0"/>
        </w:tblPrEx>
        <w:trPr>
          <w:trHeight w:val="300"/>
        </w:trPr>
        <w:tc>
          <w:tcPr>
            <w:tcW w:w="213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4A6315" w:rsidRPr="0085656C" w:rsidP="004A6315" w14:paraId="1675062A" w14:textId="77777777">
            <w:pPr>
              <w:widowControl/>
              <w:spacing w:after="120"/>
              <w:rPr>
                <w:b/>
                <w:bCs/>
                <w:snapToGrid/>
                <w:kern w:val="0"/>
                <w:szCs w:val="22"/>
              </w:rPr>
            </w:pPr>
            <w:r w:rsidRPr="0085656C">
              <w:rPr>
                <w:b/>
                <w:bCs/>
                <w:snapToGrid/>
                <w:kern w:val="0"/>
                <w:szCs w:val="22"/>
              </w:rPr>
              <w:t xml:space="preserve"> Stations not filed</w:t>
            </w:r>
          </w:p>
        </w:tc>
        <w:tc>
          <w:tcPr>
            <w:tcW w:w="364" w:type="pct"/>
            <w:tcBorders>
              <w:top w:val="nil"/>
              <w:left w:val="nil"/>
              <w:bottom w:val="single" w:sz="4" w:space="0" w:color="auto"/>
              <w:right w:val="single" w:sz="4" w:space="0" w:color="auto"/>
            </w:tcBorders>
            <w:shd w:val="clear" w:color="auto" w:fill="auto"/>
            <w:noWrap/>
            <w:vAlign w:val="bottom"/>
          </w:tcPr>
          <w:p w:rsidR="004A6315" w:rsidRPr="00E43559" w:rsidP="004A6315" w14:paraId="227A3F05" w14:textId="15E22749">
            <w:pPr>
              <w:spacing w:after="120"/>
              <w:jc w:val="right"/>
              <w:rPr>
                <w:color w:val="000000"/>
                <w:sz w:val="18"/>
                <w:szCs w:val="18"/>
              </w:rPr>
            </w:pPr>
            <w:r>
              <w:rPr>
                <w:color w:val="000000"/>
                <w:sz w:val="20"/>
              </w:rPr>
              <w:t>340</w:t>
            </w:r>
          </w:p>
        </w:tc>
        <w:tc>
          <w:tcPr>
            <w:tcW w:w="342" w:type="pct"/>
            <w:tcBorders>
              <w:top w:val="nil"/>
              <w:left w:val="nil"/>
              <w:bottom w:val="single" w:sz="4" w:space="0" w:color="auto"/>
              <w:right w:val="single" w:sz="12" w:space="0" w:color="auto"/>
            </w:tcBorders>
            <w:shd w:val="clear" w:color="auto" w:fill="auto"/>
            <w:noWrap/>
            <w:vAlign w:val="bottom"/>
          </w:tcPr>
          <w:p w:rsidR="004A6315" w:rsidRPr="00E43559" w:rsidP="004A6315" w14:paraId="46D05A6A" w14:textId="77777777">
            <w:pPr>
              <w:spacing w:after="120"/>
              <w:jc w:val="right"/>
              <w:rPr>
                <w:color w:val="000000"/>
                <w:sz w:val="18"/>
                <w:szCs w:val="18"/>
              </w:rPr>
            </w:pPr>
            <w:r w:rsidRPr="00E43559">
              <w:rPr>
                <w:sz w:val="18"/>
                <w:szCs w:val="18"/>
              </w:rPr>
              <w:t>---</w:t>
            </w:r>
          </w:p>
        </w:tc>
        <w:tc>
          <w:tcPr>
            <w:tcW w:w="341" w:type="pct"/>
            <w:tcBorders>
              <w:top w:val="nil"/>
              <w:left w:val="nil"/>
              <w:bottom w:val="single" w:sz="4" w:space="0" w:color="auto"/>
              <w:right w:val="single" w:sz="4" w:space="0" w:color="auto"/>
            </w:tcBorders>
            <w:shd w:val="clear" w:color="auto" w:fill="auto"/>
            <w:noWrap/>
            <w:vAlign w:val="bottom"/>
          </w:tcPr>
          <w:p w:rsidR="004A6315" w:rsidRPr="00E43559" w:rsidP="004A6315" w14:paraId="422965CE" w14:textId="3FDB7CB7">
            <w:pPr>
              <w:spacing w:after="120"/>
              <w:jc w:val="right"/>
              <w:rPr>
                <w:color w:val="000000"/>
                <w:sz w:val="18"/>
                <w:szCs w:val="18"/>
              </w:rPr>
            </w:pPr>
            <w:r>
              <w:rPr>
                <w:color w:val="000000"/>
                <w:sz w:val="20"/>
              </w:rPr>
              <w:t>34</w:t>
            </w:r>
          </w:p>
        </w:tc>
        <w:tc>
          <w:tcPr>
            <w:tcW w:w="363" w:type="pct"/>
            <w:tcBorders>
              <w:top w:val="nil"/>
              <w:left w:val="nil"/>
              <w:bottom w:val="single" w:sz="4" w:space="0" w:color="auto"/>
              <w:right w:val="single" w:sz="4" w:space="0" w:color="auto"/>
            </w:tcBorders>
            <w:shd w:val="clear" w:color="auto" w:fill="auto"/>
            <w:noWrap/>
            <w:vAlign w:val="bottom"/>
          </w:tcPr>
          <w:p w:rsidR="004A6315" w:rsidRPr="00E43559" w:rsidP="004A6315" w14:paraId="49336CBF" w14:textId="77777777">
            <w:pPr>
              <w:spacing w:after="120"/>
              <w:jc w:val="right"/>
              <w:rPr>
                <w:color w:val="000000"/>
                <w:sz w:val="18"/>
                <w:szCs w:val="18"/>
              </w:rPr>
            </w:pPr>
            <w:r w:rsidRPr="00E43559">
              <w:rPr>
                <w:sz w:val="18"/>
                <w:szCs w:val="18"/>
              </w:rPr>
              <w:t>---</w:t>
            </w:r>
          </w:p>
        </w:tc>
        <w:tc>
          <w:tcPr>
            <w:tcW w:w="365" w:type="pct"/>
            <w:tcBorders>
              <w:top w:val="nil"/>
              <w:left w:val="nil"/>
              <w:bottom w:val="single" w:sz="4" w:space="0" w:color="auto"/>
              <w:right w:val="single" w:sz="4" w:space="0" w:color="auto"/>
            </w:tcBorders>
            <w:shd w:val="clear" w:color="auto" w:fill="auto"/>
            <w:noWrap/>
            <w:vAlign w:val="bottom"/>
          </w:tcPr>
          <w:p w:rsidR="004A6315" w:rsidRPr="00E43559" w:rsidP="009908C9" w14:paraId="54DFBE37" w14:textId="5916B72E">
            <w:pPr>
              <w:spacing w:after="120"/>
              <w:jc w:val="right"/>
              <w:rPr>
                <w:color w:val="000000"/>
                <w:sz w:val="18"/>
                <w:szCs w:val="18"/>
              </w:rPr>
            </w:pPr>
            <w:r>
              <w:rPr>
                <w:color w:val="000000"/>
                <w:sz w:val="20"/>
              </w:rPr>
              <w:t>82</w:t>
            </w:r>
          </w:p>
        </w:tc>
        <w:tc>
          <w:tcPr>
            <w:tcW w:w="364" w:type="pct"/>
            <w:tcBorders>
              <w:top w:val="nil"/>
              <w:left w:val="nil"/>
              <w:bottom w:val="single" w:sz="4" w:space="0" w:color="auto"/>
              <w:right w:val="single" w:sz="4" w:space="0" w:color="auto"/>
            </w:tcBorders>
            <w:shd w:val="clear" w:color="auto" w:fill="auto"/>
            <w:noWrap/>
            <w:vAlign w:val="bottom"/>
          </w:tcPr>
          <w:p w:rsidR="004A6315" w:rsidRPr="00E43559" w:rsidP="00C86E90" w14:paraId="2691343A" w14:textId="77777777">
            <w:pPr>
              <w:spacing w:after="120"/>
              <w:jc w:val="right"/>
              <w:rPr>
                <w:color w:val="000000"/>
                <w:sz w:val="18"/>
                <w:szCs w:val="18"/>
              </w:rPr>
            </w:pPr>
            <w:r w:rsidRPr="00E43559">
              <w:rPr>
                <w:sz w:val="18"/>
                <w:szCs w:val="18"/>
              </w:rPr>
              <w:t>---</w:t>
            </w:r>
          </w:p>
        </w:tc>
        <w:tc>
          <w:tcPr>
            <w:tcW w:w="365" w:type="pct"/>
            <w:tcBorders>
              <w:top w:val="nil"/>
              <w:left w:val="nil"/>
              <w:bottom w:val="single" w:sz="4" w:space="0" w:color="auto"/>
              <w:right w:val="single" w:sz="4" w:space="0" w:color="auto"/>
            </w:tcBorders>
            <w:shd w:val="clear" w:color="auto" w:fill="auto"/>
            <w:noWrap/>
            <w:vAlign w:val="bottom"/>
          </w:tcPr>
          <w:p w:rsidR="004A6315" w:rsidRPr="00E43559" w:rsidP="00C86E90" w14:paraId="2B8D4C4B" w14:textId="28EAB0CD">
            <w:pPr>
              <w:spacing w:after="120"/>
              <w:jc w:val="right"/>
              <w:rPr>
                <w:color w:val="000000"/>
                <w:sz w:val="18"/>
                <w:szCs w:val="18"/>
              </w:rPr>
            </w:pPr>
            <w:r>
              <w:rPr>
                <w:color w:val="000000"/>
                <w:sz w:val="20"/>
              </w:rPr>
              <w:t>224</w:t>
            </w:r>
          </w:p>
        </w:tc>
        <w:tc>
          <w:tcPr>
            <w:tcW w:w="362" w:type="pct"/>
            <w:tcBorders>
              <w:top w:val="nil"/>
              <w:left w:val="nil"/>
              <w:bottom w:val="single" w:sz="4" w:space="0" w:color="auto"/>
              <w:right w:val="single" w:sz="12" w:space="0" w:color="auto"/>
            </w:tcBorders>
            <w:shd w:val="clear" w:color="auto" w:fill="auto"/>
            <w:noWrap/>
            <w:vAlign w:val="bottom"/>
          </w:tcPr>
          <w:p w:rsidR="004A6315" w:rsidRPr="00E43559" w:rsidP="00C86E90" w14:paraId="66B4AE10" w14:textId="77777777">
            <w:pPr>
              <w:spacing w:after="120"/>
              <w:jc w:val="right"/>
              <w:rPr>
                <w:color w:val="000000"/>
                <w:sz w:val="18"/>
                <w:szCs w:val="18"/>
              </w:rPr>
            </w:pPr>
            <w:r w:rsidRPr="00E43559">
              <w:rPr>
                <w:sz w:val="18"/>
                <w:szCs w:val="18"/>
              </w:rPr>
              <w:t>---</w:t>
            </w:r>
          </w:p>
        </w:tc>
      </w:tr>
      <w:tr w14:paraId="2DEE404D" w14:textId="77777777" w:rsidTr="00263182">
        <w:tblPrEx>
          <w:tblW w:w="5297" w:type="pct"/>
          <w:tblLayout w:type="fixed"/>
          <w:tblLook w:val="04A0"/>
        </w:tblPrEx>
        <w:trPr>
          <w:trHeight w:val="300"/>
        </w:trPr>
        <w:tc>
          <w:tcPr>
            <w:tcW w:w="213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4A6315" w:rsidRPr="0085656C" w:rsidP="004A6315" w14:paraId="10E8B07A" w14:textId="77777777">
            <w:pPr>
              <w:widowControl/>
              <w:spacing w:after="120"/>
              <w:rPr>
                <w:b/>
                <w:bCs/>
                <w:snapToGrid/>
                <w:kern w:val="0"/>
                <w:szCs w:val="22"/>
              </w:rPr>
            </w:pPr>
            <w:r w:rsidRPr="0085656C">
              <w:rPr>
                <w:b/>
                <w:bCs/>
                <w:snapToGrid/>
                <w:kern w:val="0"/>
                <w:szCs w:val="22"/>
              </w:rPr>
              <w:t xml:space="preserve"> All licensed stations</w:t>
            </w:r>
          </w:p>
        </w:tc>
        <w:tc>
          <w:tcPr>
            <w:tcW w:w="364" w:type="pct"/>
            <w:tcBorders>
              <w:top w:val="nil"/>
              <w:left w:val="nil"/>
              <w:bottom w:val="single" w:sz="4" w:space="0" w:color="auto"/>
              <w:right w:val="single" w:sz="4" w:space="0" w:color="auto"/>
            </w:tcBorders>
            <w:shd w:val="clear" w:color="auto" w:fill="auto"/>
            <w:noWrap/>
            <w:vAlign w:val="bottom"/>
          </w:tcPr>
          <w:p w:rsidR="004A6315" w:rsidRPr="00E43559" w:rsidP="004A6315" w14:paraId="49C6ED72" w14:textId="223DD1BC">
            <w:pPr>
              <w:spacing w:after="120"/>
              <w:jc w:val="right"/>
              <w:rPr>
                <w:color w:val="000000"/>
                <w:sz w:val="18"/>
                <w:szCs w:val="18"/>
              </w:rPr>
            </w:pPr>
            <w:r>
              <w:rPr>
                <w:color w:val="000000"/>
                <w:sz w:val="20"/>
              </w:rPr>
              <w:t>6,647</w:t>
            </w:r>
          </w:p>
        </w:tc>
        <w:tc>
          <w:tcPr>
            <w:tcW w:w="342" w:type="pct"/>
            <w:tcBorders>
              <w:top w:val="nil"/>
              <w:left w:val="nil"/>
              <w:bottom w:val="single" w:sz="4" w:space="0" w:color="auto"/>
              <w:right w:val="single" w:sz="12" w:space="0" w:color="auto"/>
            </w:tcBorders>
            <w:shd w:val="clear" w:color="auto" w:fill="auto"/>
            <w:noWrap/>
            <w:vAlign w:val="bottom"/>
          </w:tcPr>
          <w:p w:rsidR="004A6315" w:rsidRPr="00E43559" w:rsidP="004A6315" w14:paraId="6F8FFFEF" w14:textId="77777777">
            <w:pPr>
              <w:spacing w:after="120"/>
              <w:jc w:val="right"/>
              <w:rPr>
                <w:color w:val="000000"/>
                <w:sz w:val="18"/>
                <w:szCs w:val="18"/>
              </w:rPr>
            </w:pPr>
            <w:r w:rsidRPr="00E43559">
              <w:rPr>
                <w:sz w:val="18"/>
                <w:szCs w:val="18"/>
              </w:rPr>
              <w:t>---</w:t>
            </w:r>
          </w:p>
        </w:tc>
        <w:tc>
          <w:tcPr>
            <w:tcW w:w="341" w:type="pct"/>
            <w:tcBorders>
              <w:top w:val="nil"/>
              <w:left w:val="nil"/>
              <w:bottom w:val="single" w:sz="4" w:space="0" w:color="auto"/>
              <w:right w:val="single" w:sz="4" w:space="0" w:color="auto"/>
            </w:tcBorders>
            <w:shd w:val="clear" w:color="auto" w:fill="auto"/>
            <w:noWrap/>
            <w:vAlign w:val="bottom"/>
          </w:tcPr>
          <w:p w:rsidR="004A6315" w:rsidRPr="00E43559" w:rsidP="004A6315" w14:paraId="025A65A5" w14:textId="38A3CE59">
            <w:pPr>
              <w:spacing w:after="120"/>
              <w:jc w:val="right"/>
              <w:rPr>
                <w:color w:val="000000"/>
                <w:sz w:val="18"/>
                <w:szCs w:val="18"/>
              </w:rPr>
            </w:pPr>
            <w:r>
              <w:rPr>
                <w:color w:val="000000"/>
                <w:sz w:val="20"/>
              </w:rPr>
              <w:t>1,835</w:t>
            </w:r>
          </w:p>
        </w:tc>
        <w:tc>
          <w:tcPr>
            <w:tcW w:w="363" w:type="pct"/>
            <w:tcBorders>
              <w:top w:val="nil"/>
              <w:left w:val="nil"/>
              <w:bottom w:val="single" w:sz="4" w:space="0" w:color="auto"/>
              <w:right w:val="single" w:sz="4" w:space="0" w:color="auto"/>
            </w:tcBorders>
            <w:shd w:val="clear" w:color="auto" w:fill="auto"/>
            <w:noWrap/>
            <w:vAlign w:val="bottom"/>
          </w:tcPr>
          <w:p w:rsidR="004A6315" w:rsidRPr="00E43559" w:rsidP="004A6315" w14:paraId="60FA1B1E" w14:textId="77777777">
            <w:pPr>
              <w:spacing w:after="120"/>
              <w:jc w:val="right"/>
              <w:rPr>
                <w:color w:val="000000"/>
                <w:sz w:val="18"/>
                <w:szCs w:val="18"/>
              </w:rPr>
            </w:pPr>
            <w:r w:rsidRPr="00E43559">
              <w:rPr>
                <w:sz w:val="18"/>
                <w:szCs w:val="18"/>
              </w:rPr>
              <w:t>---</w:t>
            </w:r>
          </w:p>
        </w:tc>
        <w:tc>
          <w:tcPr>
            <w:tcW w:w="365" w:type="pct"/>
            <w:tcBorders>
              <w:top w:val="nil"/>
              <w:left w:val="nil"/>
              <w:bottom w:val="single" w:sz="4" w:space="0" w:color="auto"/>
              <w:right w:val="single" w:sz="4" w:space="0" w:color="auto"/>
            </w:tcBorders>
            <w:shd w:val="clear" w:color="auto" w:fill="auto"/>
            <w:noWrap/>
            <w:vAlign w:val="bottom"/>
          </w:tcPr>
          <w:p w:rsidR="004A6315" w:rsidRPr="00E43559" w:rsidP="009908C9" w14:paraId="75EF463C" w14:textId="7F2FF6E2">
            <w:pPr>
              <w:spacing w:after="120"/>
              <w:jc w:val="right"/>
              <w:rPr>
                <w:color w:val="000000"/>
                <w:sz w:val="18"/>
                <w:szCs w:val="18"/>
              </w:rPr>
            </w:pPr>
            <w:r>
              <w:rPr>
                <w:color w:val="000000"/>
                <w:sz w:val="20"/>
              </w:rPr>
              <w:t>1,882</w:t>
            </w:r>
          </w:p>
        </w:tc>
        <w:tc>
          <w:tcPr>
            <w:tcW w:w="364" w:type="pct"/>
            <w:tcBorders>
              <w:top w:val="nil"/>
              <w:left w:val="nil"/>
              <w:bottom w:val="single" w:sz="4" w:space="0" w:color="auto"/>
              <w:right w:val="single" w:sz="4" w:space="0" w:color="auto"/>
            </w:tcBorders>
            <w:shd w:val="clear" w:color="auto" w:fill="auto"/>
            <w:noWrap/>
            <w:vAlign w:val="bottom"/>
          </w:tcPr>
          <w:p w:rsidR="004A6315" w:rsidRPr="00E43559" w:rsidP="00C86E90" w14:paraId="776651B2" w14:textId="77777777">
            <w:pPr>
              <w:spacing w:after="120"/>
              <w:jc w:val="right"/>
              <w:rPr>
                <w:color w:val="000000"/>
                <w:sz w:val="18"/>
                <w:szCs w:val="18"/>
              </w:rPr>
            </w:pPr>
            <w:r w:rsidRPr="00E43559">
              <w:rPr>
                <w:sz w:val="18"/>
                <w:szCs w:val="18"/>
              </w:rPr>
              <w:t>---</w:t>
            </w:r>
          </w:p>
        </w:tc>
        <w:tc>
          <w:tcPr>
            <w:tcW w:w="365" w:type="pct"/>
            <w:tcBorders>
              <w:top w:val="nil"/>
              <w:left w:val="nil"/>
              <w:bottom w:val="single" w:sz="4" w:space="0" w:color="auto"/>
              <w:right w:val="single" w:sz="4" w:space="0" w:color="auto"/>
            </w:tcBorders>
            <w:shd w:val="clear" w:color="auto" w:fill="auto"/>
            <w:noWrap/>
            <w:vAlign w:val="bottom"/>
          </w:tcPr>
          <w:p w:rsidR="004A6315" w:rsidRPr="00E43559" w:rsidP="00C86E90" w14:paraId="2B591B11" w14:textId="6E1F3209">
            <w:pPr>
              <w:spacing w:after="120"/>
              <w:jc w:val="right"/>
              <w:rPr>
                <w:color w:val="000000"/>
                <w:sz w:val="18"/>
                <w:szCs w:val="18"/>
              </w:rPr>
            </w:pPr>
            <w:r>
              <w:rPr>
                <w:color w:val="000000"/>
                <w:sz w:val="20"/>
              </w:rPr>
              <w:t>2,930</w:t>
            </w:r>
          </w:p>
        </w:tc>
        <w:tc>
          <w:tcPr>
            <w:tcW w:w="362" w:type="pct"/>
            <w:tcBorders>
              <w:top w:val="nil"/>
              <w:left w:val="nil"/>
              <w:bottom w:val="single" w:sz="4" w:space="0" w:color="auto"/>
              <w:right w:val="single" w:sz="12" w:space="0" w:color="auto"/>
            </w:tcBorders>
            <w:shd w:val="clear" w:color="auto" w:fill="auto"/>
            <w:noWrap/>
            <w:vAlign w:val="bottom"/>
          </w:tcPr>
          <w:p w:rsidR="004A6315" w:rsidRPr="00E43559" w:rsidP="00C86E90" w14:paraId="14702954" w14:textId="77777777">
            <w:pPr>
              <w:spacing w:after="120"/>
              <w:jc w:val="right"/>
              <w:rPr>
                <w:color w:val="000000"/>
                <w:sz w:val="18"/>
                <w:szCs w:val="18"/>
              </w:rPr>
            </w:pPr>
            <w:r w:rsidRPr="00E43559">
              <w:rPr>
                <w:sz w:val="18"/>
                <w:szCs w:val="18"/>
              </w:rPr>
              <w:t>---</w:t>
            </w:r>
          </w:p>
        </w:tc>
      </w:tr>
    </w:tbl>
    <w:p w:rsidR="00263182" w14:paraId="0B80A0C2" w14:textId="77777777">
      <w:r>
        <w:br w:type="page"/>
      </w:r>
    </w:p>
    <w:tbl>
      <w:tblPr>
        <w:tblW w:w="5297" w:type="pct"/>
        <w:tblLayout w:type="fixed"/>
        <w:tblLook w:val="04A0"/>
      </w:tblPr>
      <w:tblGrid>
        <w:gridCol w:w="1350"/>
        <w:gridCol w:w="1328"/>
        <w:gridCol w:w="1020"/>
        <w:gridCol w:w="515"/>
        <w:gridCol w:w="719"/>
        <w:gridCol w:w="721"/>
        <w:gridCol w:w="629"/>
        <w:gridCol w:w="718"/>
        <w:gridCol w:w="722"/>
        <w:gridCol w:w="720"/>
        <w:gridCol w:w="722"/>
        <w:gridCol w:w="720"/>
      </w:tblGrid>
      <w:tr w14:paraId="6745FC85" w14:textId="77777777" w:rsidTr="00263182">
        <w:tblPrEx>
          <w:tblW w:w="5297" w:type="pct"/>
          <w:tblLayout w:type="fixed"/>
          <w:tblLook w:val="04A0"/>
        </w:tblPrEx>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62AECEF2" w14:textId="5ADDD6A7">
            <w:pPr>
              <w:widowControl/>
              <w:spacing w:after="120"/>
              <w:jc w:val="center"/>
              <w:rPr>
                <w:b/>
                <w:bCs/>
                <w:snapToGrid/>
                <w:kern w:val="0"/>
                <w:sz w:val="24"/>
                <w:szCs w:val="24"/>
              </w:rPr>
            </w:pPr>
            <w:r w:rsidRPr="0085656C">
              <w:rPr>
                <w:b/>
                <w:bCs/>
                <w:snapToGrid/>
                <w:kern w:val="0"/>
                <w:sz w:val="24"/>
                <w:szCs w:val="24"/>
              </w:rPr>
              <w:t>Table E(2a)</w:t>
            </w:r>
          </w:p>
        </w:tc>
      </w:tr>
      <w:tr w14:paraId="18E3D19F" w14:textId="77777777" w:rsidTr="00263182">
        <w:tblPrEx>
          <w:tblW w:w="5297" w:type="pct"/>
          <w:tblLayout w:type="fixed"/>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2F555A8"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0DA57B71" w14:textId="77777777" w:rsidTr="00263182">
        <w:tblPrEx>
          <w:tblW w:w="5297" w:type="pct"/>
          <w:tblLayout w:type="fixed"/>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6ED6E18"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05E95479" w14:textId="77777777" w:rsidTr="00263182">
        <w:tblPrEx>
          <w:tblW w:w="5297" w:type="pct"/>
          <w:tblLayout w:type="fixed"/>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07D671C" w14:textId="05D6D4F9">
            <w:pPr>
              <w:widowControl/>
              <w:spacing w:after="120"/>
              <w:jc w:val="center"/>
              <w:rPr>
                <w:b/>
                <w:bCs/>
                <w:snapToGrid/>
                <w:kern w:val="0"/>
                <w:sz w:val="24"/>
                <w:szCs w:val="24"/>
              </w:rPr>
            </w:pPr>
            <w:r w:rsidRPr="0085656C">
              <w:rPr>
                <w:b/>
                <w:bCs/>
                <w:snapToGrid/>
                <w:kern w:val="0"/>
                <w:sz w:val="24"/>
                <w:szCs w:val="24"/>
              </w:rPr>
              <w:t>FM Radio Stations - 201</w:t>
            </w:r>
            <w:r w:rsidR="00FC2EA8">
              <w:rPr>
                <w:b/>
                <w:bCs/>
                <w:snapToGrid/>
                <w:kern w:val="0"/>
                <w:sz w:val="24"/>
                <w:szCs w:val="24"/>
              </w:rPr>
              <w:t>7</w:t>
            </w:r>
          </w:p>
        </w:tc>
      </w:tr>
      <w:tr w14:paraId="1C7085A3" w14:textId="77777777" w:rsidTr="00263182">
        <w:tblPrEx>
          <w:tblW w:w="5297" w:type="pct"/>
          <w:tblLayout w:type="fixed"/>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635A5B61" w14:textId="77777777">
            <w:pPr>
              <w:widowControl/>
              <w:spacing w:after="120"/>
              <w:jc w:val="center"/>
              <w:rPr>
                <w:snapToGrid/>
                <w:kern w:val="0"/>
                <w:sz w:val="24"/>
                <w:szCs w:val="24"/>
              </w:rPr>
            </w:pPr>
            <w:r w:rsidRPr="0085656C">
              <w:rPr>
                <w:snapToGrid/>
                <w:kern w:val="0"/>
                <w:sz w:val="24"/>
                <w:szCs w:val="24"/>
              </w:rPr>
              <w:t> </w:t>
            </w:r>
          </w:p>
        </w:tc>
      </w:tr>
      <w:tr w14:paraId="10C8DAEA" w14:textId="77777777" w:rsidTr="00CB07DA">
        <w:tblPrEx>
          <w:tblW w:w="5297" w:type="pct"/>
          <w:tblLayout w:type="fixed"/>
          <w:tblLook w:val="04A0"/>
        </w:tblPrEx>
        <w:trPr>
          <w:trHeight w:val="439"/>
        </w:trPr>
        <w:tc>
          <w:tcPr>
            <w:tcW w:w="2132" w:type="pct"/>
            <w:gridSpan w:val="4"/>
            <w:tcBorders>
              <w:top w:val="single" w:sz="12" w:space="0" w:color="auto"/>
              <w:left w:val="single" w:sz="12" w:space="0" w:color="auto"/>
              <w:bottom w:val="nil"/>
              <w:right w:val="single" w:sz="12" w:space="0" w:color="000000"/>
            </w:tcBorders>
            <w:shd w:val="clear" w:color="auto" w:fill="auto"/>
            <w:noWrap/>
            <w:vAlign w:val="center"/>
          </w:tcPr>
          <w:p w:rsidR="008E2606" w:rsidRPr="0085656C" w:rsidP="009A609A" w14:paraId="23C3792F" w14:textId="77777777">
            <w:pPr>
              <w:widowControl/>
              <w:spacing w:after="120"/>
              <w:jc w:val="center"/>
              <w:rPr>
                <w:b/>
                <w:bCs/>
                <w:snapToGrid/>
                <w:kern w:val="0"/>
                <w:szCs w:val="22"/>
              </w:rPr>
            </w:pPr>
            <w:r w:rsidRPr="0085656C">
              <w:rPr>
                <w:b/>
                <w:bCs/>
                <w:snapToGrid/>
                <w:kern w:val="0"/>
                <w:szCs w:val="22"/>
              </w:rPr>
              <w:t> </w:t>
            </w:r>
          </w:p>
        </w:tc>
        <w:tc>
          <w:tcPr>
            <w:tcW w:w="2868" w:type="pct"/>
            <w:gridSpan w:val="8"/>
            <w:tcBorders>
              <w:top w:val="single" w:sz="12" w:space="0" w:color="auto"/>
              <w:left w:val="nil"/>
              <w:bottom w:val="single" w:sz="12" w:space="0" w:color="auto"/>
              <w:right w:val="single" w:sz="12" w:space="0" w:color="000000"/>
            </w:tcBorders>
            <w:shd w:val="clear" w:color="auto" w:fill="auto"/>
            <w:noWrap/>
            <w:vAlign w:val="center"/>
          </w:tcPr>
          <w:p w:rsidR="008E2606" w:rsidRPr="0085656C" w:rsidP="009A609A" w14:paraId="1D0CD80B" w14:textId="6C3DB944">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444FF81B" w14:textId="77777777" w:rsidTr="00CB07DA">
        <w:tblPrEx>
          <w:tblW w:w="5297" w:type="pct"/>
          <w:tblLayout w:type="fixed"/>
          <w:tblLook w:val="04A0"/>
        </w:tblPrEx>
        <w:trPr>
          <w:trHeight w:val="600"/>
        </w:trPr>
        <w:tc>
          <w:tcPr>
            <w:tcW w:w="2132" w:type="pct"/>
            <w:gridSpan w:val="4"/>
            <w:tcBorders>
              <w:top w:val="nil"/>
              <w:left w:val="single" w:sz="12" w:space="0" w:color="auto"/>
              <w:bottom w:val="nil"/>
              <w:right w:val="single" w:sz="12" w:space="0" w:color="000000"/>
            </w:tcBorders>
            <w:shd w:val="clear" w:color="auto" w:fill="auto"/>
            <w:noWrap/>
            <w:vAlign w:val="center"/>
          </w:tcPr>
          <w:p w:rsidR="008E2606" w:rsidRPr="0085656C" w:rsidP="009A609A" w14:paraId="04831056" w14:textId="77777777">
            <w:pPr>
              <w:widowControl/>
              <w:spacing w:after="120"/>
              <w:jc w:val="center"/>
              <w:rPr>
                <w:b/>
                <w:bCs/>
                <w:snapToGrid/>
                <w:kern w:val="0"/>
                <w:sz w:val="24"/>
                <w:szCs w:val="24"/>
              </w:rPr>
            </w:pPr>
            <w:r w:rsidRPr="0085656C">
              <w:rPr>
                <w:b/>
                <w:bCs/>
                <w:snapToGrid/>
                <w:kern w:val="0"/>
                <w:sz w:val="24"/>
                <w:szCs w:val="24"/>
              </w:rPr>
              <w:t>Gender</w:t>
            </w:r>
          </w:p>
        </w:tc>
        <w:tc>
          <w:tcPr>
            <w:tcW w:w="729" w:type="pct"/>
            <w:gridSpan w:val="2"/>
            <w:tcBorders>
              <w:top w:val="single" w:sz="12" w:space="0" w:color="auto"/>
              <w:left w:val="nil"/>
              <w:bottom w:val="single" w:sz="4" w:space="0" w:color="auto"/>
              <w:right w:val="single" w:sz="12" w:space="0" w:color="auto"/>
            </w:tcBorders>
            <w:shd w:val="clear" w:color="auto" w:fill="auto"/>
            <w:noWrap/>
            <w:vAlign w:val="center"/>
          </w:tcPr>
          <w:p w:rsidR="008E2606" w:rsidRPr="0085656C" w:rsidP="009A609A" w14:paraId="3316781A" w14:textId="77777777">
            <w:pPr>
              <w:widowControl/>
              <w:spacing w:after="120"/>
              <w:jc w:val="center"/>
              <w:rPr>
                <w:b/>
                <w:bCs/>
                <w:snapToGrid/>
                <w:kern w:val="0"/>
                <w:sz w:val="24"/>
                <w:szCs w:val="24"/>
              </w:rPr>
            </w:pPr>
            <w:r w:rsidRPr="0085656C">
              <w:rPr>
                <w:b/>
                <w:bCs/>
                <w:snapToGrid/>
                <w:kern w:val="0"/>
                <w:sz w:val="24"/>
                <w:szCs w:val="24"/>
              </w:rPr>
              <w:t>Nationally</w:t>
            </w:r>
          </w:p>
        </w:tc>
        <w:tc>
          <w:tcPr>
            <w:tcW w:w="681"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000A5484" w14:textId="77777777">
            <w:pPr>
              <w:widowControl/>
              <w:spacing w:after="120"/>
              <w:jc w:val="center"/>
              <w:rPr>
                <w:snapToGrid/>
                <w:kern w:val="0"/>
                <w:sz w:val="20"/>
              </w:rPr>
            </w:pPr>
            <w:r w:rsidRPr="0085656C">
              <w:rPr>
                <w:snapToGrid/>
                <w:kern w:val="0"/>
                <w:sz w:val="20"/>
              </w:rPr>
              <w:t>Arbitron Metro 1-100</w:t>
            </w:r>
          </w:p>
        </w:tc>
        <w:tc>
          <w:tcPr>
            <w:tcW w:w="729"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275901FA" w14:textId="77777777">
            <w:pPr>
              <w:widowControl/>
              <w:spacing w:after="120"/>
              <w:jc w:val="center"/>
              <w:rPr>
                <w:snapToGrid/>
                <w:kern w:val="0"/>
                <w:sz w:val="20"/>
              </w:rPr>
            </w:pPr>
            <w:r w:rsidRPr="0085656C">
              <w:rPr>
                <w:snapToGrid/>
                <w:kern w:val="0"/>
                <w:sz w:val="20"/>
              </w:rPr>
              <w:t>Metro</w:t>
            </w:r>
          </w:p>
          <w:p w:rsidR="008E2606" w:rsidRPr="0085656C" w:rsidP="009A609A" w14:paraId="1CADAC3D" w14:textId="77777777">
            <w:pPr>
              <w:widowControl/>
              <w:spacing w:after="120"/>
              <w:jc w:val="center"/>
              <w:rPr>
                <w:snapToGrid/>
                <w:kern w:val="0"/>
                <w:sz w:val="20"/>
              </w:rPr>
            </w:pPr>
            <w:r w:rsidRPr="0085656C">
              <w:rPr>
                <w:snapToGrid/>
                <w:kern w:val="0"/>
                <w:sz w:val="20"/>
              </w:rPr>
              <w:t>101+</w:t>
            </w:r>
          </w:p>
        </w:tc>
        <w:tc>
          <w:tcPr>
            <w:tcW w:w="728" w:type="pct"/>
            <w:gridSpan w:val="2"/>
            <w:tcBorders>
              <w:top w:val="nil"/>
              <w:left w:val="nil"/>
              <w:bottom w:val="single" w:sz="4" w:space="0" w:color="auto"/>
              <w:right w:val="single" w:sz="12" w:space="0" w:color="000000"/>
            </w:tcBorders>
            <w:shd w:val="clear" w:color="auto" w:fill="auto"/>
            <w:vAlign w:val="bottom"/>
          </w:tcPr>
          <w:p w:rsidR="008E2606" w:rsidRPr="0085656C" w:rsidP="009A609A" w14:paraId="4DB56E29" w14:textId="77777777">
            <w:pPr>
              <w:widowControl/>
              <w:spacing w:after="120"/>
              <w:jc w:val="center"/>
              <w:rPr>
                <w:snapToGrid/>
                <w:kern w:val="0"/>
                <w:sz w:val="20"/>
              </w:rPr>
            </w:pPr>
            <w:r w:rsidRPr="0085656C">
              <w:rPr>
                <w:snapToGrid/>
                <w:kern w:val="0"/>
                <w:sz w:val="20"/>
              </w:rPr>
              <w:t>Outside Metro</w:t>
            </w:r>
          </w:p>
        </w:tc>
      </w:tr>
      <w:tr w14:paraId="5E63C54C" w14:textId="77777777" w:rsidTr="00CB07DA">
        <w:tblPrEx>
          <w:tblW w:w="5297" w:type="pct"/>
          <w:tblLayout w:type="fixed"/>
          <w:tblLook w:val="04A0"/>
        </w:tblPrEx>
        <w:trPr>
          <w:trHeight w:val="360"/>
        </w:trPr>
        <w:tc>
          <w:tcPr>
            <w:tcW w:w="2132" w:type="pct"/>
            <w:gridSpan w:val="4"/>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4AEDFC26" w14:textId="77777777">
            <w:pPr>
              <w:widowControl/>
              <w:spacing w:after="120"/>
              <w:jc w:val="center"/>
              <w:rPr>
                <w:b/>
                <w:bCs/>
                <w:snapToGrid/>
                <w:kern w:val="0"/>
                <w:szCs w:val="22"/>
              </w:rPr>
            </w:pPr>
            <w:r w:rsidRPr="0085656C">
              <w:rPr>
                <w:b/>
                <w:bCs/>
                <w:snapToGrid/>
                <w:kern w:val="0"/>
                <w:szCs w:val="22"/>
              </w:rPr>
              <w:t> </w:t>
            </w:r>
          </w:p>
        </w:tc>
        <w:tc>
          <w:tcPr>
            <w:tcW w:w="364" w:type="pct"/>
            <w:tcBorders>
              <w:top w:val="nil"/>
              <w:left w:val="nil"/>
              <w:bottom w:val="single" w:sz="12" w:space="0" w:color="auto"/>
              <w:right w:val="single" w:sz="4" w:space="0" w:color="auto"/>
            </w:tcBorders>
            <w:shd w:val="clear" w:color="auto" w:fill="auto"/>
            <w:noWrap/>
            <w:vAlign w:val="bottom"/>
          </w:tcPr>
          <w:p w:rsidR="008E2606" w:rsidRPr="0085656C" w:rsidP="009A609A" w14:paraId="26EF1D91" w14:textId="77777777">
            <w:pPr>
              <w:widowControl/>
              <w:spacing w:after="120"/>
              <w:jc w:val="center"/>
              <w:rPr>
                <w:b/>
                <w:bCs/>
                <w:snapToGrid/>
                <w:kern w:val="0"/>
                <w:szCs w:val="22"/>
              </w:rPr>
            </w:pPr>
            <w:r w:rsidRPr="0085656C">
              <w:rPr>
                <w:b/>
                <w:bCs/>
                <w:snapToGrid/>
                <w:kern w:val="0"/>
                <w:szCs w:val="22"/>
              </w:rPr>
              <w:t>No.</w:t>
            </w:r>
          </w:p>
        </w:tc>
        <w:tc>
          <w:tcPr>
            <w:tcW w:w="365" w:type="pct"/>
            <w:tcBorders>
              <w:top w:val="nil"/>
              <w:left w:val="nil"/>
              <w:bottom w:val="single" w:sz="12" w:space="0" w:color="auto"/>
              <w:right w:val="single" w:sz="12" w:space="0" w:color="auto"/>
            </w:tcBorders>
            <w:shd w:val="clear" w:color="auto" w:fill="auto"/>
            <w:noWrap/>
            <w:vAlign w:val="bottom"/>
          </w:tcPr>
          <w:p w:rsidR="008E2606" w:rsidRPr="0085656C" w:rsidP="009A609A" w14:paraId="3E4DFC66" w14:textId="77777777">
            <w:pPr>
              <w:widowControl/>
              <w:spacing w:after="120"/>
              <w:jc w:val="center"/>
              <w:rPr>
                <w:b/>
                <w:bCs/>
                <w:snapToGrid/>
                <w:kern w:val="0"/>
                <w:szCs w:val="22"/>
              </w:rPr>
            </w:pPr>
            <w:r w:rsidRPr="0085656C">
              <w:rPr>
                <w:b/>
                <w:bCs/>
                <w:snapToGrid/>
                <w:kern w:val="0"/>
                <w:szCs w:val="22"/>
              </w:rPr>
              <w:t>%</w:t>
            </w:r>
          </w:p>
        </w:tc>
        <w:tc>
          <w:tcPr>
            <w:tcW w:w="318" w:type="pct"/>
            <w:tcBorders>
              <w:top w:val="nil"/>
              <w:left w:val="nil"/>
              <w:bottom w:val="single" w:sz="12" w:space="0" w:color="auto"/>
              <w:right w:val="single" w:sz="4" w:space="0" w:color="auto"/>
            </w:tcBorders>
            <w:shd w:val="clear" w:color="auto" w:fill="auto"/>
            <w:noWrap/>
            <w:vAlign w:val="bottom"/>
          </w:tcPr>
          <w:p w:rsidR="008E2606" w:rsidRPr="0085656C" w:rsidP="009A609A" w14:paraId="50D89BC9" w14:textId="77777777">
            <w:pPr>
              <w:widowControl/>
              <w:spacing w:after="120"/>
              <w:jc w:val="center"/>
              <w:rPr>
                <w:snapToGrid/>
                <w:kern w:val="0"/>
                <w:sz w:val="20"/>
              </w:rPr>
            </w:pPr>
            <w:r w:rsidRPr="0085656C">
              <w:rPr>
                <w:snapToGrid/>
                <w:kern w:val="0"/>
                <w:sz w:val="20"/>
              </w:rPr>
              <w:t>No.</w:t>
            </w:r>
          </w:p>
        </w:tc>
        <w:tc>
          <w:tcPr>
            <w:tcW w:w="363" w:type="pct"/>
            <w:tcBorders>
              <w:top w:val="nil"/>
              <w:left w:val="nil"/>
              <w:bottom w:val="single" w:sz="12" w:space="0" w:color="auto"/>
              <w:right w:val="single" w:sz="4" w:space="0" w:color="auto"/>
            </w:tcBorders>
            <w:shd w:val="clear" w:color="auto" w:fill="auto"/>
            <w:noWrap/>
            <w:vAlign w:val="bottom"/>
          </w:tcPr>
          <w:p w:rsidR="008E2606" w:rsidRPr="0085656C" w:rsidP="009A609A" w14:paraId="20DD59D8" w14:textId="77777777">
            <w:pPr>
              <w:widowControl/>
              <w:spacing w:after="120"/>
              <w:jc w:val="center"/>
              <w:rPr>
                <w:snapToGrid/>
                <w:kern w:val="0"/>
                <w:sz w:val="20"/>
              </w:rPr>
            </w:pPr>
            <w:r w:rsidRPr="0085656C">
              <w:rPr>
                <w:snapToGrid/>
                <w:kern w:val="0"/>
                <w:sz w:val="20"/>
              </w:rPr>
              <w:t>%</w:t>
            </w:r>
          </w:p>
        </w:tc>
        <w:tc>
          <w:tcPr>
            <w:tcW w:w="365" w:type="pct"/>
            <w:tcBorders>
              <w:top w:val="nil"/>
              <w:left w:val="nil"/>
              <w:bottom w:val="single" w:sz="12" w:space="0" w:color="auto"/>
              <w:right w:val="single" w:sz="4" w:space="0" w:color="auto"/>
            </w:tcBorders>
            <w:shd w:val="clear" w:color="auto" w:fill="auto"/>
            <w:noWrap/>
            <w:vAlign w:val="bottom"/>
          </w:tcPr>
          <w:p w:rsidR="008E2606" w:rsidRPr="0085656C" w:rsidP="009A609A" w14:paraId="66CC758E" w14:textId="77777777">
            <w:pPr>
              <w:widowControl/>
              <w:spacing w:after="120"/>
              <w:jc w:val="center"/>
              <w:rPr>
                <w:snapToGrid/>
                <w:kern w:val="0"/>
                <w:sz w:val="20"/>
              </w:rPr>
            </w:pPr>
            <w:r w:rsidRPr="0085656C">
              <w:rPr>
                <w:snapToGrid/>
                <w:kern w:val="0"/>
                <w:sz w:val="20"/>
              </w:rPr>
              <w:t>No.</w:t>
            </w:r>
          </w:p>
        </w:tc>
        <w:tc>
          <w:tcPr>
            <w:tcW w:w="364" w:type="pct"/>
            <w:tcBorders>
              <w:top w:val="nil"/>
              <w:left w:val="nil"/>
              <w:bottom w:val="single" w:sz="12" w:space="0" w:color="auto"/>
              <w:right w:val="single" w:sz="4" w:space="0" w:color="auto"/>
            </w:tcBorders>
            <w:shd w:val="clear" w:color="auto" w:fill="auto"/>
            <w:noWrap/>
            <w:vAlign w:val="bottom"/>
          </w:tcPr>
          <w:p w:rsidR="008E2606" w:rsidRPr="0085656C" w:rsidP="009A609A" w14:paraId="4CC6AA5E" w14:textId="77777777">
            <w:pPr>
              <w:widowControl/>
              <w:spacing w:after="120"/>
              <w:jc w:val="center"/>
              <w:rPr>
                <w:snapToGrid/>
                <w:kern w:val="0"/>
                <w:sz w:val="20"/>
              </w:rPr>
            </w:pPr>
            <w:r w:rsidRPr="0085656C">
              <w:rPr>
                <w:snapToGrid/>
                <w:kern w:val="0"/>
                <w:sz w:val="20"/>
              </w:rPr>
              <w:t>%</w:t>
            </w:r>
          </w:p>
        </w:tc>
        <w:tc>
          <w:tcPr>
            <w:tcW w:w="365" w:type="pct"/>
            <w:tcBorders>
              <w:top w:val="nil"/>
              <w:left w:val="nil"/>
              <w:bottom w:val="single" w:sz="12" w:space="0" w:color="auto"/>
              <w:right w:val="single" w:sz="4" w:space="0" w:color="auto"/>
            </w:tcBorders>
            <w:shd w:val="clear" w:color="auto" w:fill="auto"/>
            <w:noWrap/>
            <w:vAlign w:val="bottom"/>
          </w:tcPr>
          <w:p w:rsidR="008E2606" w:rsidRPr="0085656C" w:rsidP="009A609A" w14:paraId="7C82B38F" w14:textId="77777777">
            <w:pPr>
              <w:widowControl/>
              <w:spacing w:after="120"/>
              <w:jc w:val="center"/>
              <w:rPr>
                <w:snapToGrid/>
                <w:kern w:val="0"/>
                <w:sz w:val="20"/>
              </w:rPr>
            </w:pPr>
            <w:r w:rsidRPr="0085656C">
              <w:rPr>
                <w:snapToGrid/>
                <w:kern w:val="0"/>
                <w:sz w:val="20"/>
              </w:rPr>
              <w:t>No.</w:t>
            </w:r>
          </w:p>
        </w:tc>
        <w:tc>
          <w:tcPr>
            <w:tcW w:w="363" w:type="pct"/>
            <w:tcBorders>
              <w:top w:val="nil"/>
              <w:left w:val="nil"/>
              <w:bottom w:val="single" w:sz="12" w:space="0" w:color="auto"/>
              <w:right w:val="single" w:sz="12" w:space="0" w:color="auto"/>
            </w:tcBorders>
            <w:shd w:val="clear" w:color="auto" w:fill="auto"/>
            <w:noWrap/>
            <w:vAlign w:val="bottom"/>
          </w:tcPr>
          <w:p w:rsidR="008E2606" w:rsidRPr="0085656C" w:rsidP="009A609A" w14:paraId="3D2F65DE" w14:textId="77777777">
            <w:pPr>
              <w:widowControl/>
              <w:spacing w:after="120"/>
              <w:jc w:val="center"/>
              <w:rPr>
                <w:snapToGrid/>
                <w:kern w:val="0"/>
                <w:sz w:val="20"/>
              </w:rPr>
            </w:pPr>
            <w:r w:rsidRPr="0085656C">
              <w:rPr>
                <w:snapToGrid/>
                <w:kern w:val="0"/>
                <w:sz w:val="20"/>
              </w:rPr>
              <w:t>%</w:t>
            </w:r>
          </w:p>
        </w:tc>
      </w:tr>
      <w:tr w14:paraId="0D2F8F7D" w14:textId="77777777" w:rsidTr="00CB07DA">
        <w:tblPrEx>
          <w:tblW w:w="5297" w:type="pct"/>
          <w:tblLayout w:type="fixed"/>
          <w:tblLook w:val="04A0"/>
        </w:tblPrEx>
        <w:trPr>
          <w:trHeight w:val="522"/>
        </w:trPr>
        <w:tc>
          <w:tcPr>
            <w:tcW w:w="2132"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FC2EA8" w:rsidRPr="0085656C" w:rsidP="00FC2EA8" w14:paraId="3494D1AC" w14:textId="77777777">
            <w:pPr>
              <w:widowControl/>
              <w:spacing w:after="120"/>
              <w:rPr>
                <w:b/>
                <w:bCs/>
                <w:snapToGrid/>
                <w:kern w:val="0"/>
                <w:sz w:val="24"/>
                <w:szCs w:val="24"/>
              </w:rPr>
            </w:pPr>
            <w:r w:rsidRPr="0085656C">
              <w:rPr>
                <w:b/>
                <w:bCs/>
                <w:snapToGrid/>
                <w:kern w:val="0"/>
                <w:sz w:val="24"/>
                <w:szCs w:val="24"/>
              </w:rPr>
              <w:t xml:space="preserve"> Female</w:t>
            </w:r>
          </w:p>
        </w:tc>
        <w:tc>
          <w:tcPr>
            <w:tcW w:w="364" w:type="pct"/>
            <w:tcBorders>
              <w:top w:val="nil"/>
              <w:left w:val="nil"/>
              <w:bottom w:val="single" w:sz="4" w:space="0" w:color="auto"/>
              <w:right w:val="single" w:sz="4" w:space="0" w:color="auto"/>
            </w:tcBorders>
            <w:shd w:val="clear" w:color="auto" w:fill="auto"/>
            <w:noWrap/>
            <w:vAlign w:val="bottom"/>
          </w:tcPr>
          <w:p w:rsidR="00FC2EA8" w:rsidRPr="00A14345" w:rsidP="00FC2EA8" w14:paraId="4C3C7DE3" w14:textId="069181F3">
            <w:pPr>
              <w:widowControl/>
              <w:spacing w:after="120"/>
              <w:jc w:val="right"/>
              <w:rPr>
                <w:b/>
                <w:bCs/>
                <w:snapToGrid/>
                <w:kern w:val="0"/>
                <w:szCs w:val="22"/>
              </w:rPr>
            </w:pPr>
            <w:r>
              <w:rPr>
                <w:color w:val="000000"/>
                <w:szCs w:val="22"/>
              </w:rPr>
              <w:t>3,734</w:t>
            </w:r>
          </w:p>
        </w:tc>
        <w:tc>
          <w:tcPr>
            <w:tcW w:w="365" w:type="pct"/>
            <w:tcBorders>
              <w:top w:val="nil"/>
              <w:left w:val="nil"/>
              <w:bottom w:val="single" w:sz="4" w:space="0" w:color="auto"/>
              <w:right w:val="single" w:sz="12" w:space="0" w:color="auto"/>
            </w:tcBorders>
            <w:shd w:val="clear" w:color="auto" w:fill="auto"/>
            <w:noWrap/>
            <w:vAlign w:val="bottom"/>
          </w:tcPr>
          <w:p w:rsidR="00FC2EA8" w:rsidRPr="00A14345" w:rsidP="00FC2EA8" w14:paraId="47B65577" w14:textId="3169FB8F">
            <w:pPr>
              <w:widowControl/>
              <w:spacing w:after="120"/>
              <w:jc w:val="right"/>
              <w:rPr>
                <w:b/>
                <w:bCs/>
                <w:snapToGrid/>
                <w:kern w:val="0"/>
                <w:szCs w:val="22"/>
              </w:rPr>
            </w:pPr>
            <w:r>
              <w:rPr>
                <w:color w:val="000000"/>
                <w:szCs w:val="22"/>
              </w:rPr>
              <w:t>70.0</w:t>
            </w:r>
          </w:p>
        </w:tc>
        <w:tc>
          <w:tcPr>
            <w:tcW w:w="318" w:type="pct"/>
            <w:tcBorders>
              <w:top w:val="nil"/>
              <w:left w:val="nil"/>
              <w:bottom w:val="single" w:sz="4" w:space="0" w:color="auto"/>
              <w:right w:val="single" w:sz="4" w:space="0" w:color="auto"/>
            </w:tcBorders>
            <w:shd w:val="clear" w:color="auto" w:fill="auto"/>
            <w:noWrap/>
            <w:vAlign w:val="bottom"/>
          </w:tcPr>
          <w:p w:rsidR="00FC2EA8" w:rsidRPr="00A14345" w:rsidP="00FC2EA8" w14:paraId="38F99491" w14:textId="43B73BA7">
            <w:pPr>
              <w:widowControl/>
              <w:spacing w:after="120"/>
              <w:jc w:val="right"/>
              <w:rPr>
                <w:snapToGrid/>
                <w:kern w:val="0"/>
                <w:szCs w:val="22"/>
              </w:rPr>
            </w:pPr>
            <w:r>
              <w:rPr>
                <w:color w:val="000000"/>
                <w:szCs w:val="22"/>
              </w:rPr>
              <w:t>1,223</w:t>
            </w:r>
          </w:p>
        </w:tc>
        <w:tc>
          <w:tcPr>
            <w:tcW w:w="363" w:type="pct"/>
            <w:tcBorders>
              <w:top w:val="nil"/>
              <w:left w:val="nil"/>
              <w:bottom w:val="single" w:sz="4" w:space="0" w:color="auto"/>
              <w:right w:val="single" w:sz="4" w:space="0" w:color="auto"/>
            </w:tcBorders>
            <w:shd w:val="clear" w:color="auto" w:fill="auto"/>
            <w:noWrap/>
            <w:vAlign w:val="bottom"/>
          </w:tcPr>
          <w:p w:rsidR="00FC2EA8" w:rsidRPr="00A14345" w:rsidP="00FC2EA8" w14:paraId="59C54C73" w14:textId="5D858B5B">
            <w:pPr>
              <w:widowControl/>
              <w:spacing w:after="120"/>
              <w:jc w:val="right"/>
              <w:rPr>
                <w:snapToGrid/>
                <w:kern w:val="0"/>
                <w:szCs w:val="22"/>
              </w:rPr>
            </w:pPr>
            <w:r>
              <w:rPr>
                <w:color w:val="000000"/>
                <w:szCs w:val="22"/>
              </w:rPr>
              <w:t>80.6</w:t>
            </w:r>
          </w:p>
        </w:tc>
        <w:tc>
          <w:tcPr>
            <w:tcW w:w="365" w:type="pct"/>
            <w:tcBorders>
              <w:top w:val="nil"/>
              <w:left w:val="nil"/>
              <w:bottom w:val="single" w:sz="4" w:space="0" w:color="auto"/>
              <w:right w:val="single" w:sz="4" w:space="0" w:color="auto"/>
            </w:tcBorders>
            <w:shd w:val="clear" w:color="auto" w:fill="auto"/>
            <w:noWrap/>
            <w:vAlign w:val="bottom"/>
          </w:tcPr>
          <w:p w:rsidR="00FC2EA8" w:rsidRPr="00A14345" w:rsidP="00FC2EA8" w14:paraId="0112C673" w14:textId="7F5FD80F">
            <w:pPr>
              <w:widowControl/>
              <w:spacing w:after="120"/>
              <w:jc w:val="right"/>
              <w:rPr>
                <w:snapToGrid/>
                <w:kern w:val="0"/>
                <w:szCs w:val="22"/>
              </w:rPr>
            </w:pPr>
            <w:r>
              <w:rPr>
                <w:color w:val="000000"/>
                <w:szCs w:val="22"/>
              </w:rPr>
              <w:t>1,094</w:t>
            </w:r>
          </w:p>
        </w:tc>
        <w:tc>
          <w:tcPr>
            <w:tcW w:w="364" w:type="pct"/>
            <w:tcBorders>
              <w:top w:val="nil"/>
              <w:left w:val="nil"/>
              <w:bottom w:val="single" w:sz="4" w:space="0" w:color="auto"/>
              <w:right w:val="single" w:sz="4" w:space="0" w:color="auto"/>
            </w:tcBorders>
            <w:shd w:val="clear" w:color="auto" w:fill="auto"/>
            <w:noWrap/>
            <w:vAlign w:val="bottom"/>
          </w:tcPr>
          <w:p w:rsidR="00FC2EA8" w:rsidRPr="00A14345" w:rsidP="00FC2EA8" w14:paraId="4853E81E" w14:textId="1C4ADCC1">
            <w:pPr>
              <w:widowControl/>
              <w:spacing w:after="120"/>
              <w:jc w:val="right"/>
              <w:rPr>
                <w:snapToGrid/>
                <w:kern w:val="0"/>
                <w:szCs w:val="22"/>
              </w:rPr>
            </w:pPr>
            <w:r>
              <w:rPr>
                <w:color w:val="000000"/>
                <w:szCs w:val="22"/>
              </w:rPr>
              <w:t>74.1</w:t>
            </w:r>
          </w:p>
        </w:tc>
        <w:tc>
          <w:tcPr>
            <w:tcW w:w="365" w:type="pct"/>
            <w:tcBorders>
              <w:top w:val="nil"/>
              <w:left w:val="nil"/>
              <w:bottom w:val="single" w:sz="4" w:space="0" w:color="auto"/>
              <w:right w:val="single" w:sz="4" w:space="0" w:color="auto"/>
            </w:tcBorders>
            <w:shd w:val="clear" w:color="auto" w:fill="auto"/>
            <w:noWrap/>
            <w:vAlign w:val="bottom"/>
          </w:tcPr>
          <w:p w:rsidR="00FC2EA8" w:rsidRPr="00A14345" w:rsidP="00FC2EA8" w14:paraId="55FCA588" w14:textId="04FCF193">
            <w:pPr>
              <w:widowControl/>
              <w:spacing w:after="120"/>
              <w:jc w:val="right"/>
              <w:rPr>
                <w:snapToGrid/>
                <w:kern w:val="0"/>
                <w:szCs w:val="22"/>
              </w:rPr>
            </w:pPr>
            <w:r>
              <w:rPr>
                <w:color w:val="000000"/>
                <w:szCs w:val="22"/>
              </w:rPr>
              <w:t>1,417</w:t>
            </w:r>
          </w:p>
        </w:tc>
        <w:tc>
          <w:tcPr>
            <w:tcW w:w="363" w:type="pct"/>
            <w:tcBorders>
              <w:top w:val="nil"/>
              <w:left w:val="nil"/>
              <w:bottom w:val="single" w:sz="4" w:space="0" w:color="auto"/>
              <w:right w:val="single" w:sz="12" w:space="0" w:color="auto"/>
            </w:tcBorders>
            <w:shd w:val="clear" w:color="auto" w:fill="auto"/>
            <w:noWrap/>
            <w:vAlign w:val="bottom"/>
          </w:tcPr>
          <w:p w:rsidR="00FC2EA8" w:rsidRPr="00A14345" w:rsidP="00FC2EA8" w14:paraId="58674785" w14:textId="4A5BDFFF">
            <w:pPr>
              <w:widowControl/>
              <w:spacing w:after="120"/>
              <w:jc w:val="right"/>
              <w:rPr>
                <w:snapToGrid/>
                <w:kern w:val="0"/>
                <w:szCs w:val="22"/>
              </w:rPr>
            </w:pPr>
            <w:r>
              <w:rPr>
                <w:color w:val="000000"/>
                <w:szCs w:val="22"/>
              </w:rPr>
              <w:t>60.6</w:t>
            </w:r>
          </w:p>
        </w:tc>
      </w:tr>
      <w:tr w14:paraId="6B626C4F" w14:textId="77777777" w:rsidTr="00CB07DA">
        <w:tblPrEx>
          <w:tblW w:w="5297" w:type="pct"/>
          <w:tblLayout w:type="fixed"/>
          <w:tblLook w:val="04A0"/>
        </w:tblPrEx>
        <w:trPr>
          <w:trHeight w:val="439"/>
        </w:trPr>
        <w:tc>
          <w:tcPr>
            <w:tcW w:w="213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FC2EA8" w:rsidRPr="0085656C" w:rsidP="00FC2EA8" w14:paraId="74A05D8A" w14:textId="77777777">
            <w:pPr>
              <w:widowControl/>
              <w:spacing w:after="120"/>
              <w:rPr>
                <w:b/>
                <w:bCs/>
                <w:snapToGrid/>
                <w:kern w:val="0"/>
                <w:sz w:val="24"/>
                <w:szCs w:val="24"/>
              </w:rPr>
            </w:pPr>
            <w:r w:rsidRPr="0085656C">
              <w:rPr>
                <w:b/>
                <w:bCs/>
                <w:snapToGrid/>
                <w:kern w:val="0"/>
                <w:sz w:val="24"/>
                <w:szCs w:val="24"/>
              </w:rPr>
              <w:t xml:space="preserve"> Male</w:t>
            </w:r>
          </w:p>
        </w:tc>
        <w:tc>
          <w:tcPr>
            <w:tcW w:w="364" w:type="pct"/>
            <w:tcBorders>
              <w:top w:val="nil"/>
              <w:left w:val="nil"/>
              <w:bottom w:val="single" w:sz="4" w:space="0" w:color="auto"/>
              <w:right w:val="single" w:sz="4" w:space="0" w:color="auto"/>
            </w:tcBorders>
            <w:shd w:val="clear" w:color="auto" w:fill="auto"/>
            <w:noWrap/>
            <w:vAlign w:val="bottom"/>
          </w:tcPr>
          <w:p w:rsidR="00FC2EA8" w:rsidRPr="00A14345" w:rsidP="00FC2EA8" w14:paraId="47315AA3" w14:textId="173309AB">
            <w:pPr>
              <w:widowControl/>
              <w:spacing w:after="120"/>
              <w:jc w:val="right"/>
              <w:rPr>
                <w:b/>
                <w:bCs/>
                <w:snapToGrid/>
                <w:kern w:val="0"/>
                <w:szCs w:val="22"/>
              </w:rPr>
            </w:pPr>
            <w:r>
              <w:rPr>
                <w:color w:val="000000"/>
                <w:szCs w:val="22"/>
              </w:rPr>
              <w:t>5,149</w:t>
            </w:r>
          </w:p>
        </w:tc>
        <w:tc>
          <w:tcPr>
            <w:tcW w:w="365" w:type="pct"/>
            <w:tcBorders>
              <w:top w:val="nil"/>
              <w:left w:val="nil"/>
              <w:bottom w:val="single" w:sz="4" w:space="0" w:color="auto"/>
              <w:right w:val="single" w:sz="12" w:space="0" w:color="auto"/>
            </w:tcBorders>
            <w:shd w:val="clear" w:color="auto" w:fill="auto"/>
            <w:noWrap/>
            <w:vAlign w:val="bottom"/>
          </w:tcPr>
          <w:p w:rsidR="00FC2EA8" w:rsidRPr="00A14345" w:rsidP="00FC2EA8" w14:paraId="4B6F0172" w14:textId="26F0CB15">
            <w:pPr>
              <w:widowControl/>
              <w:spacing w:after="120"/>
              <w:jc w:val="right"/>
              <w:rPr>
                <w:b/>
                <w:bCs/>
                <w:snapToGrid/>
                <w:kern w:val="0"/>
                <w:szCs w:val="22"/>
              </w:rPr>
            </w:pPr>
            <w:r>
              <w:rPr>
                <w:color w:val="000000"/>
                <w:szCs w:val="22"/>
              </w:rPr>
              <w:t>96.5</w:t>
            </w:r>
          </w:p>
        </w:tc>
        <w:tc>
          <w:tcPr>
            <w:tcW w:w="318" w:type="pct"/>
            <w:tcBorders>
              <w:top w:val="nil"/>
              <w:left w:val="nil"/>
              <w:bottom w:val="single" w:sz="4" w:space="0" w:color="auto"/>
              <w:right w:val="single" w:sz="4" w:space="0" w:color="auto"/>
            </w:tcBorders>
            <w:shd w:val="clear" w:color="auto" w:fill="auto"/>
            <w:noWrap/>
            <w:vAlign w:val="bottom"/>
          </w:tcPr>
          <w:p w:rsidR="00FC2EA8" w:rsidRPr="00A14345" w:rsidP="00FC2EA8" w14:paraId="7C975145" w14:textId="677841B8">
            <w:pPr>
              <w:widowControl/>
              <w:spacing w:after="120"/>
              <w:jc w:val="right"/>
              <w:rPr>
                <w:snapToGrid/>
                <w:kern w:val="0"/>
                <w:szCs w:val="22"/>
              </w:rPr>
            </w:pPr>
            <w:r>
              <w:rPr>
                <w:color w:val="000000"/>
                <w:szCs w:val="22"/>
              </w:rPr>
              <w:t>1,505</w:t>
            </w:r>
          </w:p>
        </w:tc>
        <w:tc>
          <w:tcPr>
            <w:tcW w:w="363" w:type="pct"/>
            <w:tcBorders>
              <w:top w:val="nil"/>
              <w:left w:val="nil"/>
              <w:bottom w:val="single" w:sz="4" w:space="0" w:color="auto"/>
              <w:right w:val="single" w:sz="4" w:space="0" w:color="auto"/>
            </w:tcBorders>
            <w:shd w:val="clear" w:color="auto" w:fill="auto"/>
            <w:noWrap/>
            <w:vAlign w:val="bottom"/>
          </w:tcPr>
          <w:p w:rsidR="00FC2EA8" w:rsidRPr="00A14345" w:rsidP="00FC2EA8" w14:paraId="5415C29F" w14:textId="1A137D2B">
            <w:pPr>
              <w:widowControl/>
              <w:spacing w:after="120"/>
              <w:jc w:val="right"/>
              <w:rPr>
                <w:snapToGrid/>
                <w:kern w:val="0"/>
                <w:szCs w:val="22"/>
              </w:rPr>
            </w:pPr>
            <w:r>
              <w:rPr>
                <w:color w:val="000000"/>
                <w:szCs w:val="22"/>
              </w:rPr>
              <w:t>99.1</w:t>
            </w:r>
          </w:p>
        </w:tc>
        <w:tc>
          <w:tcPr>
            <w:tcW w:w="365" w:type="pct"/>
            <w:tcBorders>
              <w:top w:val="nil"/>
              <w:left w:val="nil"/>
              <w:bottom w:val="single" w:sz="4" w:space="0" w:color="auto"/>
              <w:right w:val="single" w:sz="4" w:space="0" w:color="auto"/>
            </w:tcBorders>
            <w:shd w:val="clear" w:color="auto" w:fill="auto"/>
            <w:noWrap/>
            <w:vAlign w:val="bottom"/>
          </w:tcPr>
          <w:p w:rsidR="00FC2EA8" w:rsidRPr="00A14345" w:rsidP="00FC2EA8" w14:paraId="61D81FA8" w14:textId="1AF0B3D5">
            <w:pPr>
              <w:widowControl/>
              <w:spacing w:after="120"/>
              <w:jc w:val="right"/>
              <w:rPr>
                <w:snapToGrid/>
                <w:kern w:val="0"/>
                <w:szCs w:val="22"/>
              </w:rPr>
            </w:pPr>
            <w:r>
              <w:rPr>
                <w:color w:val="000000"/>
                <w:szCs w:val="22"/>
              </w:rPr>
              <w:t>1,435</w:t>
            </w:r>
          </w:p>
        </w:tc>
        <w:tc>
          <w:tcPr>
            <w:tcW w:w="364" w:type="pct"/>
            <w:tcBorders>
              <w:top w:val="nil"/>
              <w:left w:val="nil"/>
              <w:bottom w:val="single" w:sz="4" w:space="0" w:color="auto"/>
              <w:right w:val="single" w:sz="4" w:space="0" w:color="auto"/>
            </w:tcBorders>
            <w:shd w:val="clear" w:color="auto" w:fill="auto"/>
            <w:noWrap/>
            <w:vAlign w:val="bottom"/>
          </w:tcPr>
          <w:p w:rsidR="00FC2EA8" w:rsidRPr="00A14345" w:rsidP="00FC2EA8" w14:paraId="3B435E54" w14:textId="6CADF1FD">
            <w:pPr>
              <w:widowControl/>
              <w:spacing w:after="120"/>
              <w:jc w:val="right"/>
              <w:rPr>
                <w:snapToGrid/>
                <w:kern w:val="0"/>
                <w:szCs w:val="22"/>
              </w:rPr>
            </w:pPr>
            <w:r>
              <w:rPr>
                <w:color w:val="000000"/>
                <w:szCs w:val="22"/>
              </w:rPr>
              <w:t>97.2</w:t>
            </w:r>
          </w:p>
        </w:tc>
        <w:tc>
          <w:tcPr>
            <w:tcW w:w="365" w:type="pct"/>
            <w:tcBorders>
              <w:top w:val="nil"/>
              <w:left w:val="nil"/>
              <w:bottom w:val="single" w:sz="4" w:space="0" w:color="auto"/>
              <w:right w:val="single" w:sz="4" w:space="0" w:color="auto"/>
            </w:tcBorders>
            <w:shd w:val="clear" w:color="auto" w:fill="auto"/>
            <w:noWrap/>
            <w:vAlign w:val="bottom"/>
          </w:tcPr>
          <w:p w:rsidR="00FC2EA8" w:rsidRPr="00A14345" w:rsidP="00FC2EA8" w14:paraId="22867E61" w14:textId="76CC4F85">
            <w:pPr>
              <w:widowControl/>
              <w:spacing w:after="120"/>
              <w:jc w:val="right"/>
              <w:rPr>
                <w:snapToGrid/>
                <w:kern w:val="0"/>
                <w:szCs w:val="22"/>
              </w:rPr>
            </w:pPr>
            <w:r>
              <w:rPr>
                <w:color w:val="000000"/>
                <w:szCs w:val="22"/>
              </w:rPr>
              <w:t>2,209</w:t>
            </w:r>
          </w:p>
        </w:tc>
        <w:tc>
          <w:tcPr>
            <w:tcW w:w="363" w:type="pct"/>
            <w:tcBorders>
              <w:top w:val="nil"/>
              <w:left w:val="nil"/>
              <w:bottom w:val="single" w:sz="4" w:space="0" w:color="auto"/>
              <w:right w:val="single" w:sz="12" w:space="0" w:color="auto"/>
            </w:tcBorders>
            <w:shd w:val="clear" w:color="auto" w:fill="auto"/>
            <w:noWrap/>
            <w:vAlign w:val="bottom"/>
          </w:tcPr>
          <w:p w:rsidR="00FC2EA8" w:rsidRPr="00A14345" w:rsidP="00FC2EA8" w14:paraId="1CAB1C1E" w14:textId="14FD1CA3">
            <w:pPr>
              <w:widowControl/>
              <w:spacing w:after="120"/>
              <w:jc w:val="right"/>
              <w:rPr>
                <w:snapToGrid/>
                <w:kern w:val="0"/>
                <w:szCs w:val="22"/>
              </w:rPr>
            </w:pPr>
            <w:r>
              <w:rPr>
                <w:color w:val="000000"/>
                <w:szCs w:val="22"/>
              </w:rPr>
              <w:t>94.4</w:t>
            </w:r>
          </w:p>
        </w:tc>
      </w:tr>
      <w:tr w14:paraId="34460E43" w14:textId="77777777" w:rsidTr="00CB07DA">
        <w:tblPrEx>
          <w:tblW w:w="5297" w:type="pct"/>
          <w:tblLayout w:type="fixed"/>
          <w:tblLook w:val="04A0"/>
        </w:tblPrEx>
        <w:trPr>
          <w:trHeight w:val="439"/>
        </w:trPr>
        <w:tc>
          <w:tcPr>
            <w:tcW w:w="213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FC2EA8" w:rsidRPr="0085656C" w:rsidP="00FC2EA8" w14:paraId="39E2027E" w14:textId="77777777">
            <w:pPr>
              <w:widowControl/>
              <w:spacing w:after="120"/>
              <w:rPr>
                <w:b/>
                <w:bCs/>
                <w:snapToGrid/>
                <w:kern w:val="0"/>
                <w:sz w:val="24"/>
                <w:szCs w:val="24"/>
              </w:rPr>
            </w:pPr>
            <w:r w:rsidRPr="0085656C">
              <w:rPr>
                <w:b/>
                <w:bCs/>
                <w:snapToGrid/>
                <w:kern w:val="0"/>
                <w:sz w:val="24"/>
                <w:szCs w:val="24"/>
              </w:rPr>
              <w:t xml:space="preserve"> Total stations</w:t>
            </w:r>
          </w:p>
        </w:tc>
        <w:tc>
          <w:tcPr>
            <w:tcW w:w="364" w:type="pct"/>
            <w:tcBorders>
              <w:top w:val="nil"/>
              <w:left w:val="nil"/>
              <w:bottom w:val="single" w:sz="4" w:space="0" w:color="auto"/>
              <w:right w:val="single" w:sz="4" w:space="0" w:color="auto"/>
            </w:tcBorders>
            <w:shd w:val="clear" w:color="auto" w:fill="auto"/>
            <w:noWrap/>
            <w:vAlign w:val="bottom"/>
          </w:tcPr>
          <w:p w:rsidR="00FC2EA8" w:rsidRPr="00A14345" w:rsidP="00FC2EA8" w14:paraId="2E8675EA" w14:textId="1C06960D">
            <w:pPr>
              <w:widowControl/>
              <w:spacing w:after="120"/>
              <w:jc w:val="right"/>
              <w:rPr>
                <w:b/>
                <w:bCs/>
                <w:snapToGrid/>
                <w:kern w:val="0"/>
                <w:szCs w:val="22"/>
              </w:rPr>
            </w:pPr>
            <w:r>
              <w:rPr>
                <w:color w:val="000000"/>
                <w:szCs w:val="22"/>
              </w:rPr>
              <w:t>5,334</w:t>
            </w:r>
          </w:p>
        </w:tc>
        <w:tc>
          <w:tcPr>
            <w:tcW w:w="365" w:type="pct"/>
            <w:tcBorders>
              <w:top w:val="nil"/>
              <w:left w:val="nil"/>
              <w:bottom w:val="single" w:sz="4" w:space="0" w:color="auto"/>
              <w:right w:val="single" w:sz="12" w:space="0" w:color="auto"/>
            </w:tcBorders>
            <w:shd w:val="clear" w:color="auto" w:fill="auto"/>
            <w:noWrap/>
            <w:vAlign w:val="bottom"/>
          </w:tcPr>
          <w:p w:rsidR="00FC2EA8" w:rsidRPr="00A14345" w:rsidP="00FC2EA8" w14:paraId="77665930" w14:textId="37A28A46">
            <w:pPr>
              <w:widowControl/>
              <w:spacing w:after="120"/>
              <w:jc w:val="right"/>
              <w:rPr>
                <w:b/>
                <w:bCs/>
                <w:snapToGrid/>
                <w:kern w:val="0"/>
                <w:szCs w:val="22"/>
              </w:rPr>
            </w:pPr>
            <w:r>
              <w:rPr>
                <w:color w:val="000000"/>
                <w:szCs w:val="22"/>
              </w:rPr>
              <w:t>100.0</w:t>
            </w:r>
          </w:p>
        </w:tc>
        <w:tc>
          <w:tcPr>
            <w:tcW w:w="318" w:type="pct"/>
            <w:tcBorders>
              <w:top w:val="nil"/>
              <w:left w:val="nil"/>
              <w:bottom w:val="single" w:sz="4" w:space="0" w:color="auto"/>
              <w:right w:val="single" w:sz="4" w:space="0" w:color="auto"/>
            </w:tcBorders>
            <w:shd w:val="clear" w:color="auto" w:fill="auto"/>
            <w:noWrap/>
            <w:vAlign w:val="bottom"/>
          </w:tcPr>
          <w:p w:rsidR="00FC2EA8" w:rsidRPr="00A14345" w:rsidP="00FC2EA8" w14:paraId="2C7875B5" w14:textId="0B7E17B3">
            <w:pPr>
              <w:widowControl/>
              <w:spacing w:after="120"/>
              <w:jc w:val="right"/>
              <w:rPr>
                <w:snapToGrid/>
                <w:kern w:val="0"/>
                <w:szCs w:val="22"/>
              </w:rPr>
            </w:pPr>
            <w:r>
              <w:rPr>
                <w:color w:val="000000"/>
                <w:szCs w:val="22"/>
              </w:rPr>
              <w:t>1,518</w:t>
            </w:r>
          </w:p>
        </w:tc>
        <w:tc>
          <w:tcPr>
            <w:tcW w:w="363" w:type="pct"/>
            <w:tcBorders>
              <w:top w:val="nil"/>
              <w:left w:val="nil"/>
              <w:bottom w:val="single" w:sz="4" w:space="0" w:color="auto"/>
              <w:right w:val="single" w:sz="4" w:space="0" w:color="auto"/>
            </w:tcBorders>
            <w:shd w:val="clear" w:color="auto" w:fill="auto"/>
            <w:noWrap/>
            <w:vAlign w:val="bottom"/>
          </w:tcPr>
          <w:p w:rsidR="00FC2EA8" w:rsidRPr="00A14345" w:rsidP="00FC2EA8" w14:paraId="2448708E" w14:textId="0D978245">
            <w:pPr>
              <w:widowControl/>
              <w:spacing w:after="120"/>
              <w:jc w:val="right"/>
              <w:rPr>
                <w:snapToGrid/>
                <w:kern w:val="0"/>
                <w:szCs w:val="22"/>
              </w:rPr>
            </w:pPr>
            <w:r>
              <w:rPr>
                <w:color w:val="000000"/>
                <w:szCs w:val="22"/>
              </w:rPr>
              <w:t>100.0</w:t>
            </w:r>
          </w:p>
        </w:tc>
        <w:tc>
          <w:tcPr>
            <w:tcW w:w="365" w:type="pct"/>
            <w:tcBorders>
              <w:top w:val="nil"/>
              <w:left w:val="nil"/>
              <w:bottom w:val="single" w:sz="4" w:space="0" w:color="auto"/>
              <w:right w:val="single" w:sz="4" w:space="0" w:color="auto"/>
            </w:tcBorders>
            <w:shd w:val="clear" w:color="auto" w:fill="auto"/>
            <w:noWrap/>
            <w:vAlign w:val="bottom"/>
          </w:tcPr>
          <w:p w:rsidR="00FC2EA8" w:rsidRPr="00A14345" w:rsidP="00FC2EA8" w14:paraId="0A12BC39" w14:textId="1F2FB9F0">
            <w:pPr>
              <w:widowControl/>
              <w:spacing w:after="120"/>
              <w:jc w:val="right"/>
              <w:rPr>
                <w:snapToGrid/>
                <w:kern w:val="0"/>
                <w:szCs w:val="22"/>
              </w:rPr>
            </w:pPr>
            <w:r>
              <w:rPr>
                <w:color w:val="000000"/>
                <w:szCs w:val="22"/>
              </w:rPr>
              <w:t>1,477</w:t>
            </w:r>
          </w:p>
        </w:tc>
        <w:tc>
          <w:tcPr>
            <w:tcW w:w="364" w:type="pct"/>
            <w:tcBorders>
              <w:top w:val="nil"/>
              <w:left w:val="nil"/>
              <w:bottom w:val="single" w:sz="4" w:space="0" w:color="auto"/>
              <w:right w:val="single" w:sz="4" w:space="0" w:color="auto"/>
            </w:tcBorders>
            <w:shd w:val="clear" w:color="auto" w:fill="auto"/>
            <w:noWrap/>
            <w:vAlign w:val="bottom"/>
          </w:tcPr>
          <w:p w:rsidR="00FC2EA8" w:rsidRPr="00A14345" w:rsidP="00FC2EA8" w14:paraId="0BCB98DF" w14:textId="617B6AB8">
            <w:pPr>
              <w:widowControl/>
              <w:spacing w:after="120"/>
              <w:jc w:val="right"/>
              <w:rPr>
                <w:snapToGrid/>
                <w:kern w:val="0"/>
                <w:szCs w:val="22"/>
              </w:rPr>
            </w:pPr>
            <w:r>
              <w:rPr>
                <w:color w:val="000000"/>
                <w:szCs w:val="22"/>
              </w:rPr>
              <w:t>100.0</w:t>
            </w:r>
          </w:p>
        </w:tc>
        <w:tc>
          <w:tcPr>
            <w:tcW w:w="365" w:type="pct"/>
            <w:tcBorders>
              <w:top w:val="nil"/>
              <w:left w:val="nil"/>
              <w:bottom w:val="single" w:sz="4" w:space="0" w:color="auto"/>
              <w:right w:val="single" w:sz="4" w:space="0" w:color="auto"/>
            </w:tcBorders>
            <w:shd w:val="clear" w:color="auto" w:fill="auto"/>
            <w:noWrap/>
            <w:vAlign w:val="bottom"/>
          </w:tcPr>
          <w:p w:rsidR="00FC2EA8" w:rsidRPr="00A14345" w:rsidP="00FC2EA8" w14:paraId="1CB46567" w14:textId="17138739">
            <w:pPr>
              <w:widowControl/>
              <w:spacing w:after="120"/>
              <w:jc w:val="right"/>
              <w:rPr>
                <w:snapToGrid/>
                <w:kern w:val="0"/>
                <w:szCs w:val="22"/>
              </w:rPr>
            </w:pPr>
            <w:r>
              <w:rPr>
                <w:color w:val="000000"/>
                <w:szCs w:val="22"/>
              </w:rPr>
              <w:t>2,339</w:t>
            </w:r>
          </w:p>
        </w:tc>
        <w:tc>
          <w:tcPr>
            <w:tcW w:w="363" w:type="pct"/>
            <w:tcBorders>
              <w:top w:val="nil"/>
              <w:left w:val="nil"/>
              <w:bottom w:val="single" w:sz="4" w:space="0" w:color="auto"/>
              <w:right w:val="single" w:sz="12" w:space="0" w:color="auto"/>
            </w:tcBorders>
            <w:shd w:val="clear" w:color="auto" w:fill="auto"/>
            <w:noWrap/>
            <w:vAlign w:val="bottom"/>
          </w:tcPr>
          <w:p w:rsidR="00FC2EA8" w:rsidRPr="00A14345" w:rsidP="00FC2EA8" w14:paraId="4FA2D158" w14:textId="3A45105D">
            <w:pPr>
              <w:widowControl/>
              <w:spacing w:after="120"/>
              <w:jc w:val="right"/>
              <w:rPr>
                <w:snapToGrid/>
                <w:kern w:val="0"/>
                <w:szCs w:val="22"/>
              </w:rPr>
            </w:pPr>
            <w:r>
              <w:rPr>
                <w:color w:val="000000"/>
                <w:szCs w:val="22"/>
              </w:rPr>
              <w:t>100.0</w:t>
            </w:r>
          </w:p>
        </w:tc>
      </w:tr>
      <w:tr w14:paraId="3E6B2F82" w14:textId="77777777" w:rsidTr="00CB07DA">
        <w:tblPrEx>
          <w:tblW w:w="5297" w:type="pct"/>
          <w:tblLayout w:type="fixed"/>
          <w:tblLook w:val="04A0"/>
        </w:tblPrEx>
        <w:trPr>
          <w:trHeight w:val="439"/>
        </w:trPr>
        <w:tc>
          <w:tcPr>
            <w:tcW w:w="2132" w:type="pct"/>
            <w:gridSpan w:val="4"/>
            <w:tcBorders>
              <w:top w:val="nil"/>
              <w:left w:val="single" w:sz="12" w:space="0" w:color="auto"/>
              <w:bottom w:val="single" w:sz="4" w:space="0" w:color="auto"/>
              <w:right w:val="single" w:sz="12" w:space="0" w:color="000000"/>
            </w:tcBorders>
            <w:shd w:val="clear" w:color="auto" w:fill="auto"/>
            <w:noWrap/>
            <w:vAlign w:val="bottom"/>
          </w:tcPr>
          <w:p w:rsidR="00FC2EA8" w:rsidRPr="0085656C" w:rsidP="00FC2EA8" w14:paraId="7E9DEC63"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64" w:type="pct"/>
            <w:tcBorders>
              <w:top w:val="nil"/>
              <w:left w:val="nil"/>
              <w:bottom w:val="single" w:sz="4" w:space="0" w:color="auto"/>
              <w:right w:val="single" w:sz="4" w:space="0" w:color="auto"/>
            </w:tcBorders>
            <w:shd w:val="clear" w:color="auto" w:fill="auto"/>
            <w:noWrap/>
            <w:vAlign w:val="bottom"/>
          </w:tcPr>
          <w:p w:rsidR="00FC2EA8" w:rsidRPr="00A14345" w:rsidP="00FC2EA8" w14:paraId="0B82A02F" w14:textId="344D87F0">
            <w:pPr>
              <w:widowControl/>
              <w:spacing w:after="120"/>
              <w:jc w:val="right"/>
              <w:rPr>
                <w:snapToGrid/>
                <w:kern w:val="0"/>
                <w:szCs w:val="22"/>
              </w:rPr>
            </w:pPr>
            <w:r>
              <w:rPr>
                <w:color w:val="000000"/>
                <w:szCs w:val="22"/>
              </w:rPr>
              <w:t>908</w:t>
            </w:r>
          </w:p>
        </w:tc>
        <w:tc>
          <w:tcPr>
            <w:tcW w:w="365" w:type="pct"/>
            <w:tcBorders>
              <w:top w:val="nil"/>
              <w:left w:val="nil"/>
              <w:bottom w:val="single" w:sz="4" w:space="0" w:color="auto"/>
              <w:right w:val="single" w:sz="12" w:space="0" w:color="auto"/>
            </w:tcBorders>
            <w:shd w:val="clear" w:color="auto" w:fill="auto"/>
            <w:noWrap/>
            <w:vAlign w:val="bottom"/>
          </w:tcPr>
          <w:p w:rsidR="00FC2EA8" w:rsidRPr="00A14345" w:rsidP="00FC2EA8" w14:paraId="2D47D543" w14:textId="20D68A53">
            <w:pPr>
              <w:widowControl/>
              <w:spacing w:after="120"/>
              <w:jc w:val="right"/>
              <w:rPr>
                <w:snapToGrid/>
                <w:kern w:val="0"/>
                <w:szCs w:val="22"/>
              </w:rPr>
            </w:pPr>
            <w:r w:rsidRPr="00A14345">
              <w:rPr>
                <w:szCs w:val="22"/>
              </w:rPr>
              <w:t>---</w:t>
            </w:r>
          </w:p>
        </w:tc>
        <w:tc>
          <w:tcPr>
            <w:tcW w:w="318" w:type="pct"/>
            <w:tcBorders>
              <w:top w:val="nil"/>
              <w:left w:val="nil"/>
              <w:bottom w:val="single" w:sz="4" w:space="0" w:color="auto"/>
              <w:right w:val="single" w:sz="4" w:space="0" w:color="auto"/>
            </w:tcBorders>
            <w:shd w:val="clear" w:color="auto" w:fill="auto"/>
            <w:noWrap/>
            <w:vAlign w:val="bottom"/>
          </w:tcPr>
          <w:p w:rsidR="00FC2EA8" w:rsidRPr="00A14345" w:rsidP="00FC2EA8" w14:paraId="37CD28EF" w14:textId="0F1F8053">
            <w:pPr>
              <w:widowControl/>
              <w:spacing w:after="120"/>
              <w:jc w:val="right"/>
              <w:rPr>
                <w:snapToGrid/>
                <w:kern w:val="0"/>
                <w:szCs w:val="22"/>
              </w:rPr>
            </w:pPr>
            <w:r>
              <w:rPr>
                <w:color w:val="000000"/>
                <w:szCs w:val="22"/>
              </w:rPr>
              <w:t>278</w:t>
            </w:r>
          </w:p>
        </w:tc>
        <w:tc>
          <w:tcPr>
            <w:tcW w:w="363" w:type="pct"/>
            <w:tcBorders>
              <w:top w:val="nil"/>
              <w:left w:val="nil"/>
              <w:bottom w:val="single" w:sz="4" w:space="0" w:color="auto"/>
              <w:right w:val="single" w:sz="4" w:space="0" w:color="auto"/>
            </w:tcBorders>
            <w:shd w:val="clear" w:color="auto" w:fill="auto"/>
            <w:noWrap/>
            <w:vAlign w:val="bottom"/>
          </w:tcPr>
          <w:p w:rsidR="00FC2EA8" w:rsidRPr="00A14345" w14:paraId="54A81823" w14:textId="51627C6F">
            <w:pPr>
              <w:widowControl/>
              <w:spacing w:after="120"/>
              <w:jc w:val="right"/>
              <w:rPr>
                <w:snapToGrid/>
                <w:kern w:val="0"/>
                <w:szCs w:val="22"/>
              </w:rPr>
            </w:pPr>
            <w:r w:rsidRPr="00A14345">
              <w:rPr>
                <w:szCs w:val="22"/>
              </w:rPr>
              <w:t>---</w:t>
            </w:r>
          </w:p>
        </w:tc>
        <w:tc>
          <w:tcPr>
            <w:tcW w:w="365" w:type="pct"/>
            <w:tcBorders>
              <w:top w:val="nil"/>
              <w:left w:val="nil"/>
              <w:bottom w:val="single" w:sz="4" w:space="0" w:color="auto"/>
              <w:right w:val="single" w:sz="4" w:space="0" w:color="auto"/>
            </w:tcBorders>
            <w:shd w:val="clear" w:color="auto" w:fill="auto"/>
            <w:noWrap/>
            <w:vAlign w:val="bottom"/>
          </w:tcPr>
          <w:p w:rsidR="00FC2EA8" w:rsidRPr="00A14345" w14:paraId="4FB2E336" w14:textId="4447AA80">
            <w:pPr>
              <w:widowControl/>
              <w:spacing w:after="120"/>
              <w:jc w:val="right"/>
              <w:rPr>
                <w:snapToGrid/>
                <w:kern w:val="0"/>
                <w:szCs w:val="22"/>
              </w:rPr>
            </w:pPr>
            <w:r>
              <w:rPr>
                <w:color w:val="000000"/>
                <w:szCs w:val="22"/>
              </w:rPr>
              <w:t>307</w:t>
            </w:r>
          </w:p>
        </w:tc>
        <w:tc>
          <w:tcPr>
            <w:tcW w:w="364" w:type="pct"/>
            <w:tcBorders>
              <w:top w:val="nil"/>
              <w:left w:val="nil"/>
              <w:bottom w:val="single" w:sz="4" w:space="0" w:color="auto"/>
              <w:right w:val="single" w:sz="4" w:space="0" w:color="auto"/>
            </w:tcBorders>
            <w:shd w:val="clear" w:color="auto" w:fill="auto"/>
            <w:noWrap/>
            <w:vAlign w:val="bottom"/>
          </w:tcPr>
          <w:p w:rsidR="00FC2EA8" w:rsidRPr="00A14345" w14:paraId="1CC3690F" w14:textId="7760AA49">
            <w:pPr>
              <w:widowControl/>
              <w:spacing w:after="120"/>
              <w:jc w:val="right"/>
              <w:rPr>
                <w:snapToGrid/>
                <w:kern w:val="0"/>
                <w:szCs w:val="22"/>
              </w:rPr>
            </w:pPr>
            <w:r w:rsidRPr="00A14345">
              <w:rPr>
                <w:szCs w:val="22"/>
              </w:rPr>
              <w:t>---</w:t>
            </w:r>
          </w:p>
        </w:tc>
        <w:tc>
          <w:tcPr>
            <w:tcW w:w="365" w:type="pct"/>
            <w:tcBorders>
              <w:top w:val="nil"/>
              <w:left w:val="nil"/>
              <w:bottom w:val="single" w:sz="4" w:space="0" w:color="auto"/>
              <w:right w:val="single" w:sz="4" w:space="0" w:color="auto"/>
            </w:tcBorders>
            <w:shd w:val="clear" w:color="auto" w:fill="auto"/>
            <w:noWrap/>
            <w:vAlign w:val="bottom"/>
          </w:tcPr>
          <w:p w:rsidR="00FC2EA8" w:rsidRPr="00A14345" w14:paraId="0FA22125" w14:textId="740D997C">
            <w:pPr>
              <w:widowControl/>
              <w:spacing w:after="120"/>
              <w:jc w:val="right"/>
              <w:rPr>
                <w:snapToGrid/>
                <w:kern w:val="0"/>
                <w:szCs w:val="22"/>
              </w:rPr>
            </w:pPr>
            <w:r>
              <w:rPr>
                <w:color w:val="000000"/>
                <w:szCs w:val="22"/>
              </w:rPr>
              <w:t>323</w:t>
            </w:r>
          </w:p>
        </w:tc>
        <w:tc>
          <w:tcPr>
            <w:tcW w:w="363" w:type="pct"/>
            <w:tcBorders>
              <w:top w:val="nil"/>
              <w:left w:val="nil"/>
              <w:bottom w:val="single" w:sz="4" w:space="0" w:color="auto"/>
              <w:right w:val="single" w:sz="12" w:space="0" w:color="auto"/>
            </w:tcBorders>
            <w:shd w:val="clear" w:color="auto" w:fill="auto"/>
            <w:noWrap/>
            <w:vAlign w:val="bottom"/>
          </w:tcPr>
          <w:p w:rsidR="00FC2EA8" w:rsidRPr="00A14345" w14:paraId="59DE40DC" w14:textId="6E133E43">
            <w:pPr>
              <w:widowControl/>
              <w:spacing w:after="120"/>
              <w:jc w:val="right"/>
              <w:rPr>
                <w:snapToGrid/>
                <w:kern w:val="0"/>
                <w:szCs w:val="22"/>
              </w:rPr>
            </w:pPr>
            <w:r w:rsidRPr="00A14345">
              <w:rPr>
                <w:szCs w:val="22"/>
              </w:rPr>
              <w:t>---</w:t>
            </w:r>
          </w:p>
        </w:tc>
      </w:tr>
      <w:tr w14:paraId="4EE77469" w14:textId="77777777" w:rsidTr="00CB07DA">
        <w:tblPrEx>
          <w:tblW w:w="5297" w:type="pct"/>
          <w:tblLayout w:type="fixed"/>
          <w:tblLook w:val="04A0"/>
        </w:tblPrEx>
        <w:trPr>
          <w:trHeight w:val="439"/>
        </w:trPr>
        <w:tc>
          <w:tcPr>
            <w:tcW w:w="213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FC2EA8" w:rsidRPr="0085656C" w:rsidP="00FC2EA8" w14:paraId="310A642C"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64" w:type="pct"/>
            <w:tcBorders>
              <w:top w:val="nil"/>
              <w:left w:val="nil"/>
              <w:bottom w:val="single" w:sz="4" w:space="0" w:color="auto"/>
              <w:right w:val="single" w:sz="4" w:space="0" w:color="auto"/>
            </w:tcBorders>
            <w:shd w:val="clear" w:color="auto" w:fill="auto"/>
            <w:noWrap/>
            <w:vAlign w:val="bottom"/>
          </w:tcPr>
          <w:p w:rsidR="00FC2EA8" w:rsidRPr="00A14345" w:rsidP="00FC2EA8" w14:paraId="76B1AC92" w14:textId="1D64DFDA">
            <w:pPr>
              <w:widowControl/>
              <w:spacing w:after="120"/>
              <w:jc w:val="right"/>
              <w:rPr>
                <w:snapToGrid/>
                <w:kern w:val="0"/>
                <w:szCs w:val="22"/>
              </w:rPr>
            </w:pPr>
            <w:r>
              <w:rPr>
                <w:color w:val="000000"/>
                <w:szCs w:val="22"/>
              </w:rPr>
              <w:t>340</w:t>
            </w:r>
          </w:p>
        </w:tc>
        <w:tc>
          <w:tcPr>
            <w:tcW w:w="365" w:type="pct"/>
            <w:tcBorders>
              <w:top w:val="nil"/>
              <w:left w:val="nil"/>
              <w:bottom w:val="single" w:sz="4" w:space="0" w:color="auto"/>
              <w:right w:val="single" w:sz="12" w:space="0" w:color="auto"/>
            </w:tcBorders>
            <w:shd w:val="clear" w:color="auto" w:fill="auto"/>
            <w:noWrap/>
            <w:vAlign w:val="bottom"/>
          </w:tcPr>
          <w:p w:rsidR="00FC2EA8" w:rsidRPr="00A14345" w:rsidP="00FC2EA8" w14:paraId="19364CE9" w14:textId="41511CA8">
            <w:pPr>
              <w:widowControl/>
              <w:spacing w:after="120"/>
              <w:jc w:val="right"/>
              <w:rPr>
                <w:snapToGrid/>
                <w:kern w:val="0"/>
                <w:szCs w:val="22"/>
              </w:rPr>
            </w:pPr>
            <w:r w:rsidRPr="00A14345">
              <w:rPr>
                <w:szCs w:val="22"/>
              </w:rPr>
              <w:t>---</w:t>
            </w:r>
          </w:p>
        </w:tc>
        <w:tc>
          <w:tcPr>
            <w:tcW w:w="318" w:type="pct"/>
            <w:tcBorders>
              <w:top w:val="nil"/>
              <w:left w:val="nil"/>
              <w:bottom w:val="single" w:sz="4" w:space="0" w:color="auto"/>
              <w:right w:val="single" w:sz="4" w:space="0" w:color="auto"/>
            </w:tcBorders>
            <w:shd w:val="clear" w:color="auto" w:fill="auto"/>
            <w:noWrap/>
            <w:vAlign w:val="bottom"/>
          </w:tcPr>
          <w:p w:rsidR="00FC2EA8" w:rsidRPr="00A14345" w:rsidP="00FC2EA8" w14:paraId="53314176" w14:textId="468A9A1D">
            <w:pPr>
              <w:widowControl/>
              <w:spacing w:after="120"/>
              <w:jc w:val="right"/>
              <w:rPr>
                <w:snapToGrid/>
                <w:kern w:val="0"/>
                <w:szCs w:val="22"/>
              </w:rPr>
            </w:pPr>
            <w:r>
              <w:rPr>
                <w:color w:val="000000"/>
                <w:szCs w:val="22"/>
              </w:rPr>
              <w:t>34</w:t>
            </w:r>
          </w:p>
        </w:tc>
        <w:tc>
          <w:tcPr>
            <w:tcW w:w="363" w:type="pct"/>
            <w:tcBorders>
              <w:top w:val="nil"/>
              <w:left w:val="nil"/>
              <w:bottom w:val="single" w:sz="4" w:space="0" w:color="auto"/>
              <w:right w:val="single" w:sz="4" w:space="0" w:color="auto"/>
            </w:tcBorders>
            <w:shd w:val="clear" w:color="auto" w:fill="auto"/>
            <w:noWrap/>
            <w:vAlign w:val="bottom"/>
          </w:tcPr>
          <w:p w:rsidR="00FC2EA8" w:rsidRPr="00A14345" w14:paraId="23A93C43" w14:textId="290A0008">
            <w:pPr>
              <w:widowControl/>
              <w:spacing w:after="120"/>
              <w:jc w:val="right"/>
              <w:rPr>
                <w:snapToGrid/>
                <w:kern w:val="0"/>
                <w:szCs w:val="22"/>
              </w:rPr>
            </w:pPr>
            <w:r w:rsidRPr="00A14345">
              <w:rPr>
                <w:szCs w:val="22"/>
              </w:rPr>
              <w:t>---</w:t>
            </w:r>
          </w:p>
        </w:tc>
        <w:tc>
          <w:tcPr>
            <w:tcW w:w="365" w:type="pct"/>
            <w:tcBorders>
              <w:top w:val="nil"/>
              <w:left w:val="nil"/>
              <w:bottom w:val="single" w:sz="4" w:space="0" w:color="auto"/>
              <w:right w:val="single" w:sz="4" w:space="0" w:color="auto"/>
            </w:tcBorders>
            <w:shd w:val="clear" w:color="auto" w:fill="auto"/>
            <w:noWrap/>
            <w:vAlign w:val="bottom"/>
          </w:tcPr>
          <w:p w:rsidR="00FC2EA8" w:rsidRPr="00A14345" w14:paraId="2E799B80" w14:textId="0C64D4D5">
            <w:pPr>
              <w:widowControl/>
              <w:spacing w:after="120"/>
              <w:jc w:val="right"/>
              <w:rPr>
                <w:snapToGrid/>
                <w:kern w:val="0"/>
                <w:szCs w:val="22"/>
              </w:rPr>
            </w:pPr>
            <w:r>
              <w:rPr>
                <w:color w:val="000000"/>
                <w:szCs w:val="22"/>
              </w:rPr>
              <w:t>82</w:t>
            </w:r>
          </w:p>
        </w:tc>
        <w:tc>
          <w:tcPr>
            <w:tcW w:w="364" w:type="pct"/>
            <w:tcBorders>
              <w:top w:val="nil"/>
              <w:left w:val="nil"/>
              <w:bottom w:val="single" w:sz="4" w:space="0" w:color="auto"/>
              <w:right w:val="single" w:sz="4" w:space="0" w:color="auto"/>
            </w:tcBorders>
            <w:shd w:val="clear" w:color="auto" w:fill="auto"/>
            <w:noWrap/>
            <w:vAlign w:val="bottom"/>
          </w:tcPr>
          <w:p w:rsidR="00FC2EA8" w:rsidRPr="00A14345" w14:paraId="0A4F4A15" w14:textId="20250A37">
            <w:pPr>
              <w:widowControl/>
              <w:spacing w:after="120"/>
              <w:jc w:val="right"/>
              <w:rPr>
                <w:snapToGrid/>
                <w:kern w:val="0"/>
                <w:szCs w:val="22"/>
              </w:rPr>
            </w:pPr>
            <w:r w:rsidRPr="00A14345">
              <w:rPr>
                <w:szCs w:val="22"/>
              </w:rPr>
              <w:t>---</w:t>
            </w:r>
          </w:p>
        </w:tc>
        <w:tc>
          <w:tcPr>
            <w:tcW w:w="365" w:type="pct"/>
            <w:tcBorders>
              <w:top w:val="nil"/>
              <w:left w:val="nil"/>
              <w:bottom w:val="single" w:sz="4" w:space="0" w:color="auto"/>
              <w:right w:val="single" w:sz="4" w:space="0" w:color="auto"/>
            </w:tcBorders>
            <w:shd w:val="clear" w:color="auto" w:fill="auto"/>
            <w:noWrap/>
            <w:vAlign w:val="bottom"/>
          </w:tcPr>
          <w:p w:rsidR="00FC2EA8" w:rsidRPr="00A14345" w14:paraId="1ED9AD2C" w14:textId="48C6253B">
            <w:pPr>
              <w:widowControl/>
              <w:spacing w:after="120"/>
              <w:jc w:val="right"/>
              <w:rPr>
                <w:snapToGrid/>
                <w:kern w:val="0"/>
                <w:szCs w:val="22"/>
              </w:rPr>
            </w:pPr>
            <w:r>
              <w:rPr>
                <w:color w:val="000000"/>
                <w:szCs w:val="22"/>
              </w:rPr>
              <w:t>224</w:t>
            </w:r>
          </w:p>
        </w:tc>
        <w:tc>
          <w:tcPr>
            <w:tcW w:w="363" w:type="pct"/>
            <w:tcBorders>
              <w:top w:val="nil"/>
              <w:left w:val="nil"/>
              <w:bottom w:val="single" w:sz="4" w:space="0" w:color="auto"/>
              <w:right w:val="single" w:sz="12" w:space="0" w:color="auto"/>
            </w:tcBorders>
            <w:shd w:val="clear" w:color="auto" w:fill="auto"/>
            <w:noWrap/>
            <w:vAlign w:val="bottom"/>
          </w:tcPr>
          <w:p w:rsidR="00FC2EA8" w:rsidRPr="00A14345" w14:paraId="1FD5248A" w14:textId="1C8E97CB">
            <w:pPr>
              <w:widowControl/>
              <w:spacing w:after="120"/>
              <w:jc w:val="right"/>
              <w:rPr>
                <w:snapToGrid/>
                <w:kern w:val="0"/>
                <w:szCs w:val="22"/>
              </w:rPr>
            </w:pPr>
            <w:r w:rsidRPr="00A14345">
              <w:rPr>
                <w:szCs w:val="22"/>
              </w:rPr>
              <w:t>---</w:t>
            </w:r>
          </w:p>
        </w:tc>
      </w:tr>
      <w:tr w14:paraId="53A00BB9" w14:textId="77777777" w:rsidTr="00CB07DA">
        <w:tblPrEx>
          <w:tblW w:w="5297" w:type="pct"/>
          <w:tblLayout w:type="fixed"/>
          <w:tblLook w:val="04A0"/>
        </w:tblPrEx>
        <w:trPr>
          <w:trHeight w:val="439"/>
        </w:trPr>
        <w:tc>
          <w:tcPr>
            <w:tcW w:w="2132"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FC2EA8" w:rsidRPr="0085656C" w:rsidP="00FC2EA8" w14:paraId="2069B56A"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64" w:type="pct"/>
            <w:tcBorders>
              <w:top w:val="nil"/>
              <w:left w:val="nil"/>
              <w:bottom w:val="single" w:sz="12" w:space="0" w:color="auto"/>
              <w:right w:val="single" w:sz="4" w:space="0" w:color="auto"/>
            </w:tcBorders>
            <w:shd w:val="clear" w:color="auto" w:fill="auto"/>
            <w:noWrap/>
            <w:vAlign w:val="bottom"/>
          </w:tcPr>
          <w:p w:rsidR="00FC2EA8" w:rsidRPr="00A14345" w:rsidP="00FC2EA8" w14:paraId="1261721C" w14:textId="41EC639F">
            <w:pPr>
              <w:widowControl/>
              <w:spacing w:after="120"/>
              <w:jc w:val="right"/>
              <w:rPr>
                <w:b/>
                <w:bCs/>
                <w:snapToGrid/>
                <w:kern w:val="0"/>
                <w:szCs w:val="22"/>
              </w:rPr>
            </w:pPr>
            <w:r>
              <w:rPr>
                <w:color w:val="000000"/>
                <w:szCs w:val="22"/>
              </w:rPr>
              <w:t>6647</w:t>
            </w:r>
          </w:p>
        </w:tc>
        <w:tc>
          <w:tcPr>
            <w:tcW w:w="365" w:type="pct"/>
            <w:tcBorders>
              <w:top w:val="nil"/>
              <w:left w:val="nil"/>
              <w:bottom w:val="single" w:sz="12" w:space="0" w:color="auto"/>
              <w:right w:val="single" w:sz="12" w:space="0" w:color="auto"/>
            </w:tcBorders>
            <w:shd w:val="clear" w:color="auto" w:fill="auto"/>
            <w:noWrap/>
            <w:vAlign w:val="bottom"/>
          </w:tcPr>
          <w:p w:rsidR="00FC2EA8" w:rsidRPr="00A14345" w:rsidP="00FC2EA8" w14:paraId="3F636467" w14:textId="3E4FC5C5">
            <w:pPr>
              <w:widowControl/>
              <w:spacing w:after="120"/>
              <w:jc w:val="right"/>
              <w:rPr>
                <w:b/>
                <w:bCs/>
                <w:snapToGrid/>
                <w:kern w:val="0"/>
                <w:szCs w:val="22"/>
              </w:rPr>
            </w:pPr>
            <w:r w:rsidRPr="00A14345">
              <w:rPr>
                <w:szCs w:val="22"/>
              </w:rPr>
              <w:t>---</w:t>
            </w:r>
          </w:p>
        </w:tc>
        <w:tc>
          <w:tcPr>
            <w:tcW w:w="318" w:type="pct"/>
            <w:tcBorders>
              <w:top w:val="nil"/>
              <w:left w:val="nil"/>
              <w:bottom w:val="single" w:sz="12" w:space="0" w:color="auto"/>
              <w:right w:val="single" w:sz="4" w:space="0" w:color="auto"/>
            </w:tcBorders>
            <w:shd w:val="clear" w:color="auto" w:fill="auto"/>
            <w:noWrap/>
            <w:vAlign w:val="bottom"/>
          </w:tcPr>
          <w:p w:rsidR="00FC2EA8" w:rsidRPr="00A14345" w:rsidP="00FC2EA8" w14:paraId="630FA127" w14:textId="4E471995">
            <w:pPr>
              <w:widowControl/>
              <w:spacing w:after="120"/>
              <w:jc w:val="right"/>
              <w:rPr>
                <w:snapToGrid/>
                <w:kern w:val="0"/>
                <w:szCs w:val="22"/>
              </w:rPr>
            </w:pPr>
            <w:r>
              <w:rPr>
                <w:color w:val="000000"/>
                <w:szCs w:val="22"/>
              </w:rPr>
              <w:t>1835</w:t>
            </w:r>
          </w:p>
        </w:tc>
        <w:tc>
          <w:tcPr>
            <w:tcW w:w="363" w:type="pct"/>
            <w:tcBorders>
              <w:top w:val="nil"/>
              <w:left w:val="nil"/>
              <w:bottom w:val="single" w:sz="12" w:space="0" w:color="auto"/>
              <w:right w:val="single" w:sz="4" w:space="0" w:color="auto"/>
            </w:tcBorders>
            <w:shd w:val="clear" w:color="auto" w:fill="auto"/>
            <w:noWrap/>
            <w:vAlign w:val="bottom"/>
          </w:tcPr>
          <w:p w:rsidR="00FC2EA8" w:rsidRPr="00A14345" w14:paraId="69A637EC" w14:textId="11290663">
            <w:pPr>
              <w:widowControl/>
              <w:spacing w:after="120"/>
              <w:jc w:val="right"/>
              <w:rPr>
                <w:snapToGrid/>
                <w:kern w:val="0"/>
                <w:szCs w:val="22"/>
              </w:rPr>
            </w:pPr>
            <w:r w:rsidRPr="00A14345">
              <w:rPr>
                <w:szCs w:val="22"/>
              </w:rPr>
              <w:t>---</w:t>
            </w:r>
          </w:p>
        </w:tc>
        <w:tc>
          <w:tcPr>
            <w:tcW w:w="365" w:type="pct"/>
            <w:tcBorders>
              <w:top w:val="nil"/>
              <w:left w:val="nil"/>
              <w:bottom w:val="single" w:sz="12" w:space="0" w:color="auto"/>
              <w:right w:val="single" w:sz="4" w:space="0" w:color="auto"/>
            </w:tcBorders>
            <w:shd w:val="clear" w:color="auto" w:fill="auto"/>
            <w:noWrap/>
            <w:vAlign w:val="bottom"/>
          </w:tcPr>
          <w:p w:rsidR="00FC2EA8" w:rsidRPr="00A14345" w14:paraId="28BC4203" w14:textId="1345AB2D">
            <w:pPr>
              <w:widowControl/>
              <w:spacing w:after="120"/>
              <w:jc w:val="right"/>
              <w:rPr>
                <w:snapToGrid/>
                <w:kern w:val="0"/>
                <w:szCs w:val="22"/>
              </w:rPr>
            </w:pPr>
            <w:r>
              <w:rPr>
                <w:color w:val="000000"/>
                <w:szCs w:val="22"/>
              </w:rPr>
              <w:t>1882</w:t>
            </w:r>
          </w:p>
        </w:tc>
        <w:tc>
          <w:tcPr>
            <w:tcW w:w="364" w:type="pct"/>
            <w:tcBorders>
              <w:top w:val="nil"/>
              <w:left w:val="nil"/>
              <w:bottom w:val="single" w:sz="12" w:space="0" w:color="auto"/>
              <w:right w:val="single" w:sz="4" w:space="0" w:color="auto"/>
            </w:tcBorders>
            <w:shd w:val="clear" w:color="auto" w:fill="auto"/>
            <w:noWrap/>
            <w:vAlign w:val="bottom"/>
          </w:tcPr>
          <w:p w:rsidR="00FC2EA8" w:rsidRPr="00A14345" w14:paraId="593D286F" w14:textId="45FE8866">
            <w:pPr>
              <w:widowControl/>
              <w:spacing w:after="120"/>
              <w:jc w:val="right"/>
              <w:rPr>
                <w:snapToGrid/>
                <w:kern w:val="0"/>
                <w:szCs w:val="22"/>
              </w:rPr>
            </w:pPr>
            <w:r w:rsidRPr="00A14345">
              <w:rPr>
                <w:szCs w:val="22"/>
              </w:rPr>
              <w:t>---</w:t>
            </w:r>
          </w:p>
        </w:tc>
        <w:tc>
          <w:tcPr>
            <w:tcW w:w="365" w:type="pct"/>
            <w:tcBorders>
              <w:top w:val="nil"/>
              <w:left w:val="nil"/>
              <w:bottom w:val="single" w:sz="12" w:space="0" w:color="auto"/>
              <w:right w:val="single" w:sz="4" w:space="0" w:color="auto"/>
            </w:tcBorders>
            <w:shd w:val="clear" w:color="auto" w:fill="auto"/>
            <w:noWrap/>
            <w:vAlign w:val="bottom"/>
          </w:tcPr>
          <w:p w:rsidR="00FC2EA8" w:rsidRPr="00A14345" w14:paraId="1A44FEC5" w14:textId="748F1395">
            <w:pPr>
              <w:widowControl/>
              <w:spacing w:after="120"/>
              <w:jc w:val="right"/>
              <w:rPr>
                <w:snapToGrid/>
                <w:kern w:val="0"/>
                <w:szCs w:val="22"/>
              </w:rPr>
            </w:pPr>
            <w:r>
              <w:rPr>
                <w:color w:val="000000"/>
                <w:szCs w:val="22"/>
              </w:rPr>
              <w:t>2930</w:t>
            </w:r>
          </w:p>
        </w:tc>
        <w:tc>
          <w:tcPr>
            <w:tcW w:w="363" w:type="pct"/>
            <w:tcBorders>
              <w:top w:val="nil"/>
              <w:left w:val="nil"/>
              <w:bottom w:val="single" w:sz="12" w:space="0" w:color="auto"/>
              <w:right w:val="single" w:sz="12" w:space="0" w:color="auto"/>
            </w:tcBorders>
            <w:shd w:val="clear" w:color="auto" w:fill="auto"/>
            <w:noWrap/>
            <w:vAlign w:val="bottom"/>
          </w:tcPr>
          <w:p w:rsidR="00FC2EA8" w:rsidRPr="00A14345" w14:paraId="63EE9A3D" w14:textId="75EB64EF">
            <w:pPr>
              <w:widowControl/>
              <w:spacing w:after="120"/>
              <w:jc w:val="right"/>
              <w:rPr>
                <w:b/>
                <w:bCs/>
                <w:snapToGrid/>
                <w:kern w:val="0"/>
                <w:szCs w:val="22"/>
              </w:rPr>
            </w:pPr>
            <w:r w:rsidRPr="00A14345">
              <w:rPr>
                <w:szCs w:val="22"/>
              </w:rPr>
              <w:t>---</w:t>
            </w:r>
          </w:p>
        </w:tc>
      </w:tr>
      <w:tr w14:paraId="3CFD3A15" w14:textId="77777777" w:rsidTr="00CB07DA">
        <w:tblPrEx>
          <w:tblW w:w="5297" w:type="pct"/>
          <w:tblLayout w:type="fixed"/>
          <w:tblLook w:val="04A0"/>
        </w:tblPrEx>
        <w:trPr>
          <w:trHeight w:val="222"/>
        </w:trPr>
        <w:tc>
          <w:tcPr>
            <w:tcW w:w="683" w:type="pct"/>
            <w:tcBorders>
              <w:top w:val="nil"/>
              <w:left w:val="nil"/>
              <w:bottom w:val="nil"/>
              <w:right w:val="nil"/>
            </w:tcBorders>
            <w:shd w:val="clear" w:color="auto" w:fill="auto"/>
            <w:noWrap/>
            <w:vAlign w:val="bottom"/>
          </w:tcPr>
          <w:p w:rsidR="008E2606" w:rsidRPr="0085656C" w:rsidP="009A609A" w14:paraId="3DEE91D2" w14:textId="77777777">
            <w:pPr>
              <w:widowControl/>
              <w:spacing w:after="120"/>
              <w:rPr>
                <w:b/>
                <w:bCs/>
                <w:snapToGrid/>
                <w:kern w:val="0"/>
                <w:sz w:val="24"/>
                <w:szCs w:val="24"/>
              </w:rPr>
            </w:pPr>
          </w:p>
        </w:tc>
        <w:tc>
          <w:tcPr>
            <w:tcW w:w="672" w:type="pct"/>
            <w:tcBorders>
              <w:top w:val="nil"/>
              <w:left w:val="nil"/>
              <w:bottom w:val="nil"/>
              <w:right w:val="nil"/>
            </w:tcBorders>
            <w:shd w:val="clear" w:color="auto" w:fill="auto"/>
            <w:noWrap/>
            <w:vAlign w:val="bottom"/>
          </w:tcPr>
          <w:p w:rsidR="008E2606" w:rsidRPr="0085656C" w:rsidP="009A609A" w14:paraId="045D086C" w14:textId="77777777">
            <w:pPr>
              <w:widowControl/>
              <w:spacing w:after="120"/>
              <w:rPr>
                <w:b/>
                <w:bCs/>
                <w:snapToGrid/>
                <w:kern w:val="0"/>
                <w:sz w:val="24"/>
                <w:szCs w:val="24"/>
              </w:rPr>
            </w:pPr>
          </w:p>
        </w:tc>
        <w:tc>
          <w:tcPr>
            <w:tcW w:w="516" w:type="pct"/>
            <w:tcBorders>
              <w:top w:val="nil"/>
              <w:left w:val="nil"/>
              <w:bottom w:val="nil"/>
              <w:right w:val="nil"/>
            </w:tcBorders>
            <w:shd w:val="clear" w:color="auto" w:fill="auto"/>
            <w:noWrap/>
            <w:vAlign w:val="bottom"/>
          </w:tcPr>
          <w:p w:rsidR="008E2606" w:rsidRPr="0085656C" w:rsidP="009A609A" w14:paraId="0018D6A1" w14:textId="77777777">
            <w:pPr>
              <w:widowControl/>
              <w:spacing w:after="120"/>
              <w:rPr>
                <w:b/>
                <w:bCs/>
                <w:snapToGrid/>
                <w:kern w:val="0"/>
                <w:sz w:val="24"/>
                <w:szCs w:val="24"/>
              </w:rPr>
            </w:pPr>
          </w:p>
        </w:tc>
        <w:tc>
          <w:tcPr>
            <w:tcW w:w="260" w:type="pct"/>
            <w:tcBorders>
              <w:top w:val="nil"/>
              <w:left w:val="nil"/>
              <w:bottom w:val="nil"/>
              <w:right w:val="nil"/>
            </w:tcBorders>
            <w:shd w:val="clear" w:color="auto" w:fill="auto"/>
            <w:noWrap/>
            <w:vAlign w:val="bottom"/>
          </w:tcPr>
          <w:p w:rsidR="008E2606" w:rsidRPr="0085656C" w:rsidP="009A609A" w14:paraId="53EE853A" w14:textId="77777777">
            <w:pPr>
              <w:widowControl/>
              <w:spacing w:after="120"/>
              <w:rPr>
                <w:snapToGrid/>
                <w:kern w:val="0"/>
                <w:sz w:val="24"/>
                <w:szCs w:val="24"/>
              </w:rPr>
            </w:pPr>
          </w:p>
        </w:tc>
        <w:tc>
          <w:tcPr>
            <w:tcW w:w="364" w:type="pct"/>
            <w:tcBorders>
              <w:top w:val="nil"/>
              <w:left w:val="nil"/>
              <w:bottom w:val="nil"/>
              <w:right w:val="nil"/>
            </w:tcBorders>
            <w:shd w:val="clear" w:color="auto" w:fill="auto"/>
            <w:noWrap/>
            <w:vAlign w:val="bottom"/>
          </w:tcPr>
          <w:p w:rsidR="008E2606" w:rsidRPr="0085656C" w:rsidP="009A609A" w14:paraId="0079D865" w14:textId="77777777">
            <w:pPr>
              <w:widowControl/>
              <w:spacing w:after="120"/>
              <w:rPr>
                <w:snapToGrid/>
                <w:kern w:val="0"/>
                <w:szCs w:val="22"/>
              </w:rPr>
            </w:pPr>
          </w:p>
        </w:tc>
        <w:tc>
          <w:tcPr>
            <w:tcW w:w="365" w:type="pct"/>
            <w:tcBorders>
              <w:top w:val="nil"/>
              <w:left w:val="nil"/>
              <w:bottom w:val="nil"/>
              <w:right w:val="nil"/>
            </w:tcBorders>
            <w:shd w:val="clear" w:color="auto" w:fill="auto"/>
            <w:noWrap/>
            <w:vAlign w:val="bottom"/>
          </w:tcPr>
          <w:p w:rsidR="008E2606" w:rsidRPr="0085656C" w:rsidP="009A609A" w14:paraId="5D6F3F08" w14:textId="77777777">
            <w:pPr>
              <w:widowControl/>
              <w:spacing w:after="120"/>
              <w:jc w:val="right"/>
              <w:rPr>
                <w:snapToGrid/>
                <w:kern w:val="0"/>
                <w:szCs w:val="22"/>
              </w:rPr>
            </w:pPr>
          </w:p>
        </w:tc>
        <w:tc>
          <w:tcPr>
            <w:tcW w:w="318" w:type="pct"/>
            <w:tcBorders>
              <w:top w:val="nil"/>
              <w:left w:val="nil"/>
              <w:bottom w:val="nil"/>
              <w:right w:val="nil"/>
            </w:tcBorders>
            <w:shd w:val="clear" w:color="auto" w:fill="auto"/>
            <w:noWrap/>
            <w:vAlign w:val="bottom"/>
          </w:tcPr>
          <w:p w:rsidR="008E2606" w:rsidRPr="0085656C" w:rsidP="009A609A" w14:paraId="0FD1F36C" w14:textId="77777777">
            <w:pPr>
              <w:widowControl/>
              <w:spacing w:after="120"/>
              <w:jc w:val="right"/>
              <w:rPr>
                <w:snapToGrid/>
                <w:kern w:val="0"/>
                <w:sz w:val="20"/>
              </w:rPr>
            </w:pPr>
          </w:p>
        </w:tc>
        <w:tc>
          <w:tcPr>
            <w:tcW w:w="363" w:type="pct"/>
            <w:tcBorders>
              <w:top w:val="nil"/>
              <w:left w:val="nil"/>
              <w:bottom w:val="nil"/>
              <w:right w:val="nil"/>
            </w:tcBorders>
            <w:shd w:val="clear" w:color="auto" w:fill="auto"/>
            <w:noWrap/>
            <w:vAlign w:val="bottom"/>
          </w:tcPr>
          <w:p w:rsidR="008E2606" w:rsidRPr="0085656C" w:rsidP="009A609A" w14:paraId="04742931" w14:textId="77777777">
            <w:pPr>
              <w:widowControl/>
              <w:spacing w:after="120"/>
              <w:jc w:val="right"/>
              <w:rPr>
                <w:snapToGrid/>
                <w:kern w:val="0"/>
                <w:sz w:val="20"/>
              </w:rPr>
            </w:pPr>
          </w:p>
        </w:tc>
        <w:tc>
          <w:tcPr>
            <w:tcW w:w="365" w:type="pct"/>
            <w:tcBorders>
              <w:top w:val="nil"/>
              <w:left w:val="nil"/>
              <w:bottom w:val="nil"/>
              <w:right w:val="nil"/>
            </w:tcBorders>
            <w:shd w:val="clear" w:color="auto" w:fill="auto"/>
            <w:noWrap/>
            <w:vAlign w:val="bottom"/>
          </w:tcPr>
          <w:p w:rsidR="008E2606" w:rsidRPr="0085656C" w:rsidP="009A609A" w14:paraId="775CDDB1" w14:textId="77777777">
            <w:pPr>
              <w:widowControl/>
              <w:spacing w:after="120"/>
              <w:jc w:val="right"/>
              <w:rPr>
                <w:snapToGrid/>
                <w:kern w:val="0"/>
                <w:sz w:val="20"/>
              </w:rPr>
            </w:pPr>
          </w:p>
        </w:tc>
        <w:tc>
          <w:tcPr>
            <w:tcW w:w="364" w:type="pct"/>
            <w:tcBorders>
              <w:top w:val="nil"/>
              <w:left w:val="nil"/>
              <w:bottom w:val="nil"/>
              <w:right w:val="nil"/>
            </w:tcBorders>
            <w:shd w:val="clear" w:color="auto" w:fill="auto"/>
            <w:noWrap/>
            <w:vAlign w:val="bottom"/>
          </w:tcPr>
          <w:p w:rsidR="008E2606" w:rsidRPr="0085656C" w:rsidP="009A609A" w14:paraId="40B1C58A" w14:textId="77777777">
            <w:pPr>
              <w:widowControl/>
              <w:spacing w:after="120"/>
              <w:jc w:val="right"/>
              <w:rPr>
                <w:snapToGrid/>
                <w:kern w:val="0"/>
                <w:sz w:val="20"/>
              </w:rPr>
            </w:pPr>
          </w:p>
        </w:tc>
        <w:tc>
          <w:tcPr>
            <w:tcW w:w="365" w:type="pct"/>
            <w:tcBorders>
              <w:top w:val="nil"/>
              <w:left w:val="nil"/>
              <w:bottom w:val="nil"/>
              <w:right w:val="nil"/>
            </w:tcBorders>
            <w:shd w:val="clear" w:color="auto" w:fill="auto"/>
            <w:noWrap/>
            <w:vAlign w:val="bottom"/>
          </w:tcPr>
          <w:p w:rsidR="008E2606" w:rsidRPr="0085656C" w:rsidP="009A609A" w14:paraId="7EF40AE2" w14:textId="77777777">
            <w:pPr>
              <w:widowControl/>
              <w:spacing w:after="120"/>
              <w:jc w:val="right"/>
              <w:rPr>
                <w:snapToGrid/>
                <w:kern w:val="0"/>
                <w:sz w:val="20"/>
              </w:rPr>
            </w:pPr>
          </w:p>
        </w:tc>
        <w:tc>
          <w:tcPr>
            <w:tcW w:w="363" w:type="pct"/>
            <w:tcBorders>
              <w:top w:val="nil"/>
              <w:left w:val="nil"/>
              <w:bottom w:val="nil"/>
              <w:right w:val="nil"/>
            </w:tcBorders>
            <w:shd w:val="clear" w:color="auto" w:fill="auto"/>
            <w:noWrap/>
            <w:vAlign w:val="bottom"/>
          </w:tcPr>
          <w:p w:rsidR="008E2606" w:rsidRPr="0085656C" w:rsidP="009A609A" w14:paraId="73527270" w14:textId="77777777">
            <w:pPr>
              <w:widowControl/>
              <w:spacing w:after="120"/>
              <w:jc w:val="right"/>
              <w:rPr>
                <w:snapToGrid/>
                <w:kern w:val="0"/>
                <w:sz w:val="20"/>
              </w:rPr>
            </w:pPr>
          </w:p>
        </w:tc>
      </w:tr>
    </w:tbl>
    <w:p w:rsidR="008E2606" w:rsidRPr="0085656C" w:rsidP="009A609A" w14:paraId="59AA1A29" w14:textId="77777777">
      <w:pPr>
        <w:widowControl/>
        <w:spacing w:after="120"/>
      </w:pPr>
      <w:r w:rsidRPr="0085656C">
        <w:br w:type="page"/>
      </w:r>
    </w:p>
    <w:tbl>
      <w:tblPr>
        <w:tblW w:w="5000" w:type="pct"/>
        <w:tblLook w:val="04A0"/>
      </w:tblPr>
      <w:tblGrid>
        <w:gridCol w:w="1630"/>
        <w:gridCol w:w="1087"/>
        <w:gridCol w:w="427"/>
        <w:gridCol w:w="498"/>
        <w:gridCol w:w="711"/>
        <w:gridCol w:w="711"/>
        <w:gridCol w:w="711"/>
        <w:gridCol w:w="711"/>
        <w:gridCol w:w="711"/>
        <w:gridCol w:w="711"/>
        <w:gridCol w:w="711"/>
        <w:gridCol w:w="711"/>
      </w:tblGrid>
      <w:tr w14:paraId="23B1D769" w14:textId="77777777" w:rsidTr="00D871D1">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6DBA6B43" w14:textId="77777777">
            <w:pPr>
              <w:widowControl/>
              <w:spacing w:after="120"/>
              <w:jc w:val="center"/>
              <w:rPr>
                <w:b/>
                <w:bCs/>
                <w:snapToGrid/>
                <w:kern w:val="0"/>
                <w:sz w:val="24"/>
                <w:szCs w:val="24"/>
              </w:rPr>
            </w:pPr>
            <w:r w:rsidRPr="0085656C">
              <w:rPr>
                <w:b/>
                <w:bCs/>
                <w:snapToGrid/>
                <w:kern w:val="0"/>
                <w:sz w:val="24"/>
                <w:szCs w:val="24"/>
              </w:rPr>
              <w:t>Table E(2b)</w:t>
            </w:r>
          </w:p>
        </w:tc>
      </w:tr>
      <w:tr w14:paraId="6D185057"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78A1AA89"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17AB9F29"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58CEFC23"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2C39CE3D" w14:textId="77777777" w:rsidTr="00D871D1">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E05B692" w14:textId="1DB4FDF8">
            <w:pPr>
              <w:widowControl/>
              <w:spacing w:after="120"/>
              <w:jc w:val="center"/>
              <w:rPr>
                <w:b/>
                <w:bCs/>
                <w:snapToGrid/>
                <w:kern w:val="0"/>
                <w:sz w:val="24"/>
                <w:szCs w:val="24"/>
              </w:rPr>
            </w:pPr>
            <w:r w:rsidRPr="0085656C">
              <w:rPr>
                <w:b/>
                <w:bCs/>
                <w:snapToGrid/>
                <w:kern w:val="0"/>
                <w:sz w:val="24"/>
                <w:szCs w:val="24"/>
              </w:rPr>
              <w:t>FM Radio Stations – 201</w:t>
            </w:r>
            <w:r w:rsidR="00FC2EA8">
              <w:rPr>
                <w:b/>
                <w:bCs/>
                <w:snapToGrid/>
                <w:kern w:val="0"/>
                <w:sz w:val="24"/>
                <w:szCs w:val="24"/>
              </w:rPr>
              <w:t>7</w:t>
            </w:r>
          </w:p>
        </w:tc>
      </w:tr>
      <w:tr w14:paraId="4E2E360F" w14:textId="77777777" w:rsidTr="00D871D1">
        <w:tblPrEx>
          <w:tblW w:w="5000"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40A9D3C6" w14:textId="77777777">
            <w:pPr>
              <w:widowControl/>
              <w:spacing w:after="120"/>
              <w:jc w:val="center"/>
              <w:rPr>
                <w:snapToGrid/>
                <w:kern w:val="0"/>
                <w:sz w:val="24"/>
                <w:szCs w:val="24"/>
              </w:rPr>
            </w:pPr>
            <w:r w:rsidRPr="0085656C">
              <w:rPr>
                <w:snapToGrid/>
                <w:kern w:val="0"/>
                <w:sz w:val="24"/>
                <w:szCs w:val="24"/>
              </w:rPr>
              <w:t> </w:t>
            </w:r>
          </w:p>
        </w:tc>
      </w:tr>
      <w:tr w14:paraId="2B63DC98" w14:textId="77777777" w:rsidTr="009F3FB9">
        <w:tblPrEx>
          <w:tblW w:w="5000" w:type="pct"/>
          <w:tblLook w:val="04A0"/>
        </w:tblPrEx>
        <w:trPr>
          <w:trHeight w:val="439"/>
        </w:trPr>
        <w:tc>
          <w:tcPr>
            <w:tcW w:w="1952" w:type="pct"/>
            <w:gridSpan w:val="4"/>
            <w:tcBorders>
              <w:top w:val="single" w:sz="12" w:space="0" w:color="auto"/>
              <w:left w:val="single" w:sz="12" w:space="0" w:color="auto"/>
              <w:bottom w:val="nil"/>
              <w:right w:val="nil"/>
            </w:tcBorders>
            <w:shd w:val="clear" w:color="auto" w:fill="auto"/>
            <w:noWrap/>
            <w:vAlign w:val="center"/>
          </w:tcPr>
          <w:p w:rsidR="008E2606" w:rsidRPr="0085656C" w:rsidP="009A609A" w14:paraId="5DDCC333" w14:textId="77777777">
            <w:pPr>
              <w:widowControl/>
              <w:spacing w:after="120"/>
              <w:jc w:val="center"/>
              <w:rPr>
                <w:b/>
                <w:bCs/>
                <w:snapToGrid/>
                <w:kern w:val="0"/>
                <w:szCs w:val="22"/>
              </w:rPr>
            </w:pPr>
            <w:r w:rsidRPr="0085656C">
              <w:rPr>
                <w:b/>
                <w:bCs/>
                <w:snapToGrid/>
                <w:kern w:val="0"/>
                <w:szCs w:val="22"/>
              </w:rPr>
              <w:t> </w:t>
            </w:r>
          </w:p>
        </w:tc>
        <w:tc>
          <w:tcPr>
            <w:tcW w:w="304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79396EFD" w14:textId="794E6105">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26E9C367" w14:textId="77777777" w:rsidTr="009F3FB9">
        <w:tblPrEx>
          <w:tblW w:w="5000" w:type="pct"/>
          <w:tblLook w:val="04A0"/>
        </w:tblPrEx>
        <w:trPr>
          <w:trHeight w:val="600"/>
        </w:trPr>
        <w:tc>
          <w:tcPr>
            <w:tcW w:w="1952" w:type="pct"/>
            <w:gridSpan w:val="4"/>
            <w:tcBorders>
              <w:top w:val="nil"/>
              <w:left w:val="single" w:sz="12" w:space="0" w:color="auto"/>
              <w:bottom w:val="nil"/>
              <w:right w:val="nil"/>
            </w:tcBorders>
            <w:shd w:val="clear" w:color="auto" w:fill="auto"/>
            <w:noWrap/>
            <w:vAlign w:val="center"/>
          </w:tcPr>
          <w:p w:rsidR="008E2606" w:rsidRPr="0085656C" w:rsidP="009A609A" w14:paraId="31127049" w14:textId="77777777">
            <w:pPr>
              <w:widowControl/>
              <w:spacing w:after="120"/>
              <w:jc w:val="center"/>
              <w:rPr>
                <w:b/>
                <w:bCs/>
                <w:snapToGrid/>
                <w:kern w:val="0"/>
                <w:sz w:val="24"/>
                <w:szCs w:val="24"/>
              </w:rPr>
            </w:pPr>
            <w:r w:rsidRPr="0085656C">
              <w:rPr>
                <w:b/>
                <w:bCs/>
                <w:snapToGrid/>
                <w:kern w:val="0"/>
                <w:sz w:val="24"/>
                <w:szCs w:val="24"/>
              </w:rPr>
              <w:t>Ethnicity</w:t>
            </w:r>
          </w:p>
        </w:tc>
        <w:tc>
          <w:tcPr>
            <w:tcW w:w="762"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2B6A7BC9"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2F1B8AA3" w14:textId="77777777">
            <w:pPr>
              <w:widowControl/>
              <w:spacing w:after="120"/>
              <w:jc w:val="center"/>
              <w:rPr>
                <w:snapToGrid/>
                <w:kern w:val="0"/>
                <w:sz w:val="20"/>
              </w:rPr>
            </w:pPr>
            <w:r w:rsidRPr="0085656C">
              <w:rPr>
                <w:snapToGrid/>
                <w:kern w:val="0"/>
                <w:sz w:val="20"/>
              </w:rPr>
              <w:t>Arbitron Metro 1-100</w:t>
            </w:r>
          </w:p>
        </w:tc>
        <w:tc>
          <w:tcPr>
            <w:tcW w:w="762" w:type="pct"/>
            <w:gridSpan w:val="2"/>
            <w:tcBorders>
              <w:top w:val="nil"/>
              <w:left w:val="nil"/>
              <w:bottom w:val="single" w:sz="4" w:space="0" w:color="auto"/>
              <w:right w:val="single" w:sz="4" w:space="0" w:color="auto"/>
            </w:tcBorders>
            <w:shd w:val="clear" w:color="auto" w:fill="auto"/>
            <w:vAlign w:val="bottom"/>
          </w:tcPr>
          <w:p w:rsidR="008E2606" w:rsidRPr="0085656C" w:rsidP="009A609A" w14:paraId="4EA26708" w14:textId="77777777">
            <w:pPr>
              <w:widowControl/>
              <w:spacing w:after="120"/>
              <w:jc w:val="center"/>
              <w:rPr>
                <w:snapToGrid/>
                <w:kern w:val="0"/>
                <w:sz w:val="20"/>
              </w:rPr>
            </w:pPr>
            <w:r w:rsidRPr="0085656C">
              <w:rPr>
                <w:snapToGrid/>
                <w:kern w:val="0"/>
                <w:sz w:val="20"/>
              </w:rPr>
              <w:t>Metro</w:t>
            </w:r>
          </w:p>
          <w:p w:rsidR="008E2606" w:rsidRPr="0085656C" w:rsidP="009A609A" w14:paraId="47577340" w14:textId="77777777">
            <w:pPr>
              <w:widowControl/>
              <w:spacing w:after="120"/>
              <w:jc w:val="center"/>
              <w:rPr>
                <w:snapToGrid/>
                <w:kern w:val="0"/>
                <w:sz w:val="20"/>
              </w:rPr>
            </w:pPr>
            <w:r w:rsidRPr="0085656C">
              <w:rPr>
                <w:snapToGrid/>
                <w:kern w:val="0"/>
                <w:sz w:val="20"/>
              </w:rPr>
              <w:t>101+</w:t>
            </w:r>
          </w:p>
        </w:tc>
        <w:tc>
          <w:tcPr>
            <w:tcW w:w="762" w:type="pct"/>
            <w:gridSpan w:val="2"/>
            <w:tcBorders>
              <w:top w:val="nil"/>
              <w:left w:val="nil"/>
              <w:bottom w:val="single" w:sz="4" w:space="0" w:color="auto"/>
              <w:right w:val="single" w:sz="12" w:space="0" w:color="000000"/>
            </w:tcBorders>
            <w:shd w:val="clear" w:color="auto" w:fill="auto"/>
            <w:vAlign w:val="bottom"/>
          </w:tcPr>
          <w:p w:rsidR="008E2606" w:rsidRPr="0085656C" w:rsidP="009A609A" w14:paraId="00ED33D3" w14:textId="77777777">
            <w:pPr>
              <w:widowControl/>
              <w:spacing w:after="120"/>
              <w:jc w:val="center"/>
              <w:rPr>
                <w:snapToGrid/>
                <w:kern w:val="0"/>
                <w:sz w:val="20"/>
              </w:rPr>
            </w:pPr>
            <w:r w:rsidRPr="0085656C">
              <w:rPr>
                <w:snapToGrid/>
                <w:kern w:val="0"/>
                <w:sz w:val="20"/>
              </w:rPr>
              <w:t>Outside Metro</w:t>
            </w:r>
          </w:p>
        </w:tc>
      </w:tr>
      <w:tr w14:paraId="3265E5AF" w14:textId="77777777" w:rsidTr="009F3FB9">
        <w:tblPrEx>
          <w:tblW w:w="5000" w:type="pct"/>
          <w:tblLook w:val="04A0"/>
        </w:tblPrEx>
        <w:trPr>
          <w:trHeight w:val="360"/>
        </w:trPr>
        <w:tc>
          <w:tcPr>
            <w:tcW w:w="1952" w:type="pct"/>
            <w:gridSpan w:val="4"/>
            <w:tcBorders>
              <w:top w:val="nil"/>
              <w:left w:val="single" w:sz="12" w:space="0" w:color="auto"/>
              <w:bottom w:val="single" w:sz="12" w:space="0" w:color="auto"/>
              <w:right w:val="nil"/>
            </w:tcBorders>
            <w:shd w:val="clear" w:color="auto" w:fill="auto"/>
            <w:noWrap/>
            <w:vAlign w:val="center"/>
          </w:tcPr>
          <w:p w:rsidR="008E2606" w:rsidRPr="0085656C" w:rsidP="009A609A" w14:paraId="70F9FE2A"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41987BFE"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11D9A2B5"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6543AEA7"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70901FA5"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641AFB1E"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7A20A99A"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8E2606" w:rsidRPr="0085656C" w:rsidP="009A609A" w14:paraId="521774E0"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rsidR="008E2606" w:rsidRPr="0085656C" w:rsidP="009A609A" w14:paraId="68EB9FFF" w14:textId="77777777">
            <w:pPr>
              <w:widowControl/>
              <w:spacing w:after="120"/>
              <w:jc w:val="center"/>
              <w:rPr>
                <w:snapToGrid/>
                <w:kern w:val="0"/>
                <w:sz w:val="20"/>
              </w:rPr>
            </w:pPr>
            <w:r w:rsidRPr="0085656C">
              <w:rPr>
                <w:snapToGrid/>
                <w:kern w:val="0"/>
                <w:sz w:val="20"/>
              </w:rPr>
              <w:t>%</w:t>
            </w:r>
          </w:p>
        </w:tc>
      </w:tr>
      <w:tr w14:paraId="002AB8D8" w14:textId="77777777" w:rsidTr="009F3FB9">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9F3FB9" w:rsidRPr="0085656C" w:rsidP="009F3FB9" w14:paraId="0A294192"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496" w:type="pct"/>
            <w:gridSpan w:val="2"/>
            <w:tcBorders>
              <w:top w:val="single" w:sz="12" w:space="0" w:color="auto"/>
              <w:left w:val="nil"/>
              <w:bottom w:val="nil"/>
              <w:right w:val="single" w:sz="12" w:space="0" w:color="000000"/>
            </w:tcBorders>
            <w:shd w:val="clear" w:color="auto" w:fill="auto"/>
            <w:noWrap/>
            <w:vAlign w:val="bottom"/>
          </w:tcPr>
          <w:p w:rsidR="009F3FB9" w:rsidRPr="0085656C" w:rsidP="009F3FB9" w14:paraId="6BC52D17"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065FCE42" w14:textId="1EF6BC72">
            <w:pPr>
              <w:widowControl/>
              <w:spacing w:after="120"/>
              <w:jc w:val="right"/>
              <w:rPr>
                <w:snapToGrid/>
                <w:kern w:val="0"/>
                <w:szCs w:val="22"/>
              </w:rPr>
            </w:pPr>
            <w:r>
              <w:rPr>
                <w:color w:val="000000"/>
                <w:szCs w:val="22"/>
              </w:rPr>
              <w:t>361</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rsidP="009F3FB9" w14:paraId="24787A0B" w14:textId="7AA8126A">
            <w:pPr>
              <w:widowControl/>
              <w:spacing w:after="120"/>
              <w:jc w:val="right"/>
              <w:rPr>
                <w:snapToGrid/>
                <w:kern w:val="0"/>
                <w:szCs w:val="22"/>
              </w:rPr>
            </w:pPr>
            <w:r>
              <w:rPr>
                <w:color w:val="000000"/>
                <w:szCs w:val="22"/>
              </w:rPr>
              <w:t>6.8</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3CEEB716" w14:textId="1CD764C5">
            <w:pPr>
              <w:widowControl/>
              <w:spacing w:after="120"/>
              <w:jc w:val="right"/>
              <w:rPr>
                <w:snapToGrid/>
                <w:kern w:val="0"/>
                <w:szCs w:val="22"/>
              </w:rPr>
            </w:pPr>
            <w:r>
              <w:rPr>
                <w:color w:val="000000"/>
                <w:szCs w:val="22"/>
              </w:rPr>
              <w:t>284</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2CF29E96" w14:textId="0E41A193">
            <w:pPr>
              <w:widowControl/>
              <w:spacing w:after="120"/>
              <w:jc w:val="right"/>
              <w:rPr>
                <w:snapToGrid/>
                <w:kern w:val="0"/>
                <w:szCs w:val="22"/>
              </w:rPr>
            </w:pPr>
            <w:r>
              <w:rPr>
                <w:color w:val="000000"/>
                <w:szCs w:val="22"/>
              </w:rPr>
              <w:t>18.7</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72BAA0EE" w14:textId="06E04D3D">
            <w:pPr>
              <w:widowControl/>
              <w:spacing w:after="120"/>
              <w:jc w:val="right"/>
              <w:rPr>
                <w:snapToGrid/>
                <w:kern w:val="0"/>
                <w:szCs w:val="22"/>
              </w:rPr>
            </w:pPr>
            <w:r>
              <w:rPr>
                <w:color w:val="000000"/>
                <w:szCs w:val="22"/>
              </w:rPr>
              <w:t>40</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7CBCAC64" w14:textId="65FFBF8D">
            <w:pPr>
              <w:widowControl/>
              <w:spacing w:after="120"/>
              <w:jc w:val="right"/>
              <w:rPr>
                <w:snapToGrid/>
                <w:kern w:val="0"/>
                <w:szCs w:val="22"/>
              </w:rPr>
            </w:pPr>
            <w:r>
              <w:rPr>
                <w:color w:val="000000"/>
                <w:szCs w:val="22"/>
              </w:rPr>
              <w:t>2.7</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6D2E61C0" w14:textId="1F646C60">
            <w:pPr>
              <w:widowControl/>
              <w:spacing w:after="120"/>
              <w:jc w:val="right"/>
              <w:rPr>
                <w:snapToGrid/>
                <w:kern w:val="0"/>
                <w:szCs w:val="22"/>
              </w:rPr>
            </w:pPr>
            <w:r>
              <w:rPr>
                <w:color w:val="000000"/>
                <w:szCs w:val="22"/>
              </w:rPr>
              <w:t>37</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14:paraId="2768F278" w14:textId="6A9E64C8">
            <w:pPr>
              <w:widowControl/>
              <w:spacing w:after="120"/>
              <w:jc w:val="right"/>
              <w:rPr>
                <w:snapToGrid/>
                <w:kern w:val="0"/>
                <w:szCs w:val="22"/>
              </w:rPr>
            </w:pPr>
            <w:r>
              <w:rPr>
                <w:color w:val="000000"/>
                <w:szCs w:val="22"/>
              </w:rPr>
              <w:t>1.6</w:t>
            </w:r>
          </w:p>
        </w:tc>
      </w:tr>
      <w:tr w14:paraId="737C07A4" w14:textId="77777777" w:rsidTr="009F3FB9">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9F3FB9" w:rsidRPr="0085656C" w:rsidP="009F3FB9" w14:paraId="0201E261" w14:textId="77777777">
            <w:pPr>
              <w:widowControl/>
              <w:spacing w:after="120"/>
              <w:rPr>
                <w:snapToGrid/>
                <w:kern w:val="0"/>
                <w:sz w:val="24"/>
                <w:szCs w:val="24"/>
              </w:rPr>
            </w:pPr>
            <w:r w:rsidRPr="0085656C">
              <w:rPr>
                <w:snapToGrid/>
                <w:kern w:val="0"/>
                <w:sz w:val="24"/>
                <w:szCs w:val="24"/>
              </w:rPr>
              <w:t> </w:t>
            </w:r>
          </w:p>
        </w:tc>
        <w:tc>
          <w:tcPr>
            <w:tcW w:w="496" w:type="pct"/>
            <w:gridSpan w:val="2"/>
            <w:tcBorders>
              <w:top w:val="nil"/>
              <w:left w:val="nil"/>
              <w:bottom w:val="nil"/>
              <w:right w:val="single" w:sz="12" w:space="0" w:color="000000"/>
            </w:tcBorders>
            <w:shd w:val="clear" w:color="auto" w:fill="auto"/>
            <w:noWrap/>
            <w:vAlign w:val="bottom"/>
          </w:tcPr>
          <w:p w:rsidR="009F3FB9" w:rsidRPr="0085656C" w:rsidP="009F3FB9" w14:paraId="1D5667A7"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16D32D4D" w14:textId="598D388D">
            <w:pPr>
              <w:widowControl/>
              <w:spacing w:after="120"/>
              <w:jc w:val="right"/>
              <w:rPr>
                <w:snapToGrid/>
                <w:kern w:val="0"/>
                <w:szCs w:val="22"/>
              </w:rPr>
            </w:pPr>
            <w:r>
              <w:rPr>
                <w:color w:val="000000"/>
                <w:szCs w:val="22"/>
              </w:rPr>
              <w:t>628</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rsidP="009F3FB9" w14:paraId="3E7DAD0A" w14:textId="19BF68A5">
            <w:pPr>
              <w:widowControl/>
              <w:spacing w:after="120"/>
              <w:jc w:val="right"/>
              <w:rPr>
                <w:snapToGrid/>
                <w:kern w:val="0"/>
                <w:szCs w:val="22"/>
              </w:rPr>
            </w:pPr>
            <w:r>
              <w:rPr>
                <w:color w:val="000000"/>
                <w:szCs w:val="22"/>
              </w:rPr>
              <w:t>11.8</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76643474" w14:textId="5F1E393D">
            <w:pPr>
              <w:widowControl/>
              <w:spacing w:after="120"/>
              <w:jc w:val="right"/>
              <w:rPr>
                <w:snapToGrid/>
                <w:kern w:val="0"/>
                <w:szCs w:val="22"/>
              </w:rPr>
            </w:pPr>
            <w:r>
              <w:rPr>
                <w:color w:val="000000"/>
                <w:szCs w:val="22"/>
              </w:rPr>
              <w:t>374</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7D3D4A29" w14:textId="2586B4F3">
            <w:pPr>
              <w:widowControl/>
              <w:spacing w:after="120"/>
              <w:jc w:val="right"/>
              <w:rPr>
                <w:snapToGrid/>
                <w:kern w:val="0"/>
                <w:szCs w:val="22"/>
              </w:rPr>
            </w:pPr>
            <w:r>
              <w:rPr>
                <w:color w:val="000000"/>
                <w:szCs w:val="22"/>
              </w:rPr>
              <w:t>24.6</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33530932" w14:textId="3BD8954F">
            <w:pPr>
              <w:widowControl/>
              <w:spacing w:after="120"/>
              <w:jc w:val="right"/>
              <w:rPr>
                <w:snapToGrid/>
                <w:kern w:val="0"/>
                <w:szCs w:val="22"/>
              </w:rPr>
            </w:pPr>
            <w:r>
              <w:rPr>
                <w:color w:val="000000"/>
                <w:szCs w:val="22"/>
              </w:rPr>
              <w:t>138</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13949836" w14:textId="7EE4D907">
            <w:pPr>
              <w:widowControl/>
              <w:spacing w:after="120"/>
              <w:jc w:val="right"/>
              <w:rPr>
                <w:snapToGrid/>
                <w:kern w:val="0"/>
                <w:szCs w:val="22"/>
              </w:rPr>
            </w:pPr>
            <w:r>
              <w:rPr>
                <w:color w:val="000000"/>
                <w:szCs w:val="22"/>
              </w:rPr>
              <w:t>9.3</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46A00950" w14:textId="2C66DFE0">
            <w:pPr>
              <w:widowControl/>
              <w:spacing w:after="120"/>
              <w:jc w:val="right"/>
              <w:rPr>
                <w:snapToGrid/>
                <w:kern w:val="0"/>
                <w:szCs w:val="22"/>
              </w:rPr>
            </w:pPr>
            <w:r>
              <w:rPr>
                <w:color w:val="000000"/>
                <w:szCs w:val="22"/>
              </w:rPr>
              <w:t>116</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14:paraId="049216A9" w14:textId="01A75172">
            <w:pPr>
              <w:widowControl/>
              <w:spacing w:after="120"/>
              <w:jc w:val="right"/>
              <w:rPr>
                <w:snapToGrid/>
                <w:kern w:val="0"/>
                <w:szCs w:val="22"/>
              </w:rPr>
            </w:pPr>
            <w:r>
              <w:rPr>
                <w:color w:val="000000"/>
                <w:szCs w:val="22"/>
              </w:rPr>
              <w:t>5.0</w:t>
            </w:r>
          </w:p>
        </w:tc>
      </w:tr>
      <w:tr w14:paraId="4FE744D2" w14:textId="77777777" w:rsidTr="009F3FB9">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9F3FB9" w:rsidRPr="0085656C" w:rsidP="009F3FB9" w14:paraId="783E0BE5" w14:textId="77777777">
            <w:pPr>
              <w:widowControl/>
              <w:spacing w:after="120"/>
              <w:rPr>
                <w:b/>
                <w:bCs/>
                <w:snapToGrid/>
                <w:kern w:val="0"/>
                <w:sz w:val="24"/>
                <w:szCs w:val="24"/>
              </w:rPr>
            </w:pPr>
            <w:r w:rsidRPr="0085656C">
              <w:rPr>
                <w:b/>
                <w:bCs/>
                <w:snapToGrid/>
                <w:kern w:val="0"/>
                <w:sz w:val="24"/>
                <w:szCs w:val="24"/>
              </w:rPr>
              <w:t> </w:t>
            </w:r>
          </w:p>
        </w:tc>
        <w:tc>
          <w:tcPr>
            <w:tcW w:w="496" w:type="pct"/>
            <w:gridSpan w:val="2"/>
            <w:tcBorders>
              <w:top w:val="nil"/>
              <w:left w:val="nil"/>
              <w:bottom w:val="single" w:sz="12" w:space="0" w:color="auto"/>
              <w:right w:val="single" w:sz="12" w:space="0" w:color="000000"/>
            </w:tcBorders>
            <w:shd w:val="clear" w:color="auto" w:fill="auto"/>
            <w:noWrap/>
            <w:vAlign w:val="bottom"/>
          </w:tcPr>
          <w:p w:rsidR="009F3FB9" w:rsidRPr="0085656C" w:rsidP="009F3FB9" w14:paraId="7F5B50FD"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rsidP="009F3FB9" w14:paraId="6D3F0367" w14:textId="0AEC3751">
            <w:pPr>
              <w:widowControl/>
              <w:spacing w:after="120"/>
              <w:jc w:val="right"/>
              <w:rPr>
                <w:b/>
                <w:bCs/>
                <w:snapToGrid/>
                <w:kern w:val="0"/>
                <w:szCs w:val="22"/>
              </w:rPr>
            </w:pPr>
            <w:r>
              <w:rPr>
                <w:color w:val="000000"/>
                <w:szCs w:val="22"/>
              </w:rPr>
              <w:t>734</w:t>
            </w:r>
          </w:p>
        </w:tc>
        <w:tc>
          <w:tcPr>
            <w:tcW w:w="381" w:type="pct"/>
            <w:tcBorders>
              <w:top w:val="nil"/>
              <w:left w:val="nil"/>
              <w:bottom w:val="single" w:sz="12" w:space="0" w:color="auto"/>
              <w:right w:val="single" w:sz="12" w:space="0" w:color="auto"/>
            </w:tcBorders>
            <w:shd w:val="clear" w:color="auto" w:fill="auto"/>
            <w:noWrap/>
            <w:vAlign w:val="bottom"/>
          </w:tcPr>
          <w:p w:rsidR="009F3FB9" w:rsidRPr="00157462" w:rsidP="009F3FB9" w14:paraId="25726C3F" w14:textId="2312DB0C">
            <w:pPr>
              <w:widowControl/>
              <w:spacing w:after="120"/>
              <w:jc w:val="right"/>
              <w:rPr>
                <w:b/>
                <w:bCs/>
                <w:snapToGrid/>
                <w:kern w:val="0"/>
                <w:szCs w:val="22"/>
              </w:rPr>
            </w:pPr>
            <w:r>
              <w:rPr>
                <w:color w:val="000000"/>
                <w:szCs w:val="22"/>
              </w:rPr>
              <w:t>13.8</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rsidP="009F3FB9" w14:paraId="31AF8108" w14:textId="256A1851">
            <w:pPr>
              <w:widowControl/>
              <w:spacing w:after="120"/>
              <w:jc w:val="right"/>
              <w:rPr>
                <w:snapToGrid/>
                <w:kern w:val="0"/>
                <w:szCs w:val="22"/>
              </w:rPr>
            </w:pPr>
            <w:r>
              <w:rPr>
                <w:color w:val="000000"/>
                <w:szCs w:val="22"/>
              </w:rPr>
              <w:t>464</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34F5E912" w14:textId="7233990D">
            <w:pPr>
              <w:widowControl/>
              <w:spacing w:after="120"/>
              <w:jc w:val="right"/>
              <w:rPr>
                <w:b/>
                <w:bCs/>
                <w:snapToGrid/>
                <w:kern w:val="0"/>
                <w:szCs w:val="22"/>
              </w:rPr>
            </w:pPr>
            <w:r>
              <w:rPr>
                <w:color w:val="000000"/>
                <w:szCs w:val="22"/>
              </w:rPr>
              <w:t>30.6</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58FB3739" w14:textId="40838411">
            <w:pPr>
              <w:widowControl/>
              <w:spacing w:after="120"/>
              <w:jc w:val="right"/>
              <w:rPr>
                <w:snapToGrid/>
                <w:kern w:val="0"/>
                <w:szCs w:val="22"/>
              </w:rPr>
            </w:pPr>
            <w:r>
              <w:rPr>
                <w:color w:val="000000"/>
                <w:szCs w:val="22"/>
              </w:rPr>
              <w:t>145</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38825DD3" w14:textId="106E5778">
            <w:pPr>
              <w:widowControl/>
              <w:spacing w:after="120"/>
              <w:jc w:val="right"/>
              <w:rPr>
                <w:b/>
                <w:bCs/>
                <w:snapToGrid/>
                <w:kern w:val="0"/>
                <w:szCs w:val="22"/>
              </w:rPr>
            </w:pPr>
            <w:r>
              <w:rPr>
                <w:color w:val="000000"/>
                <w:szCs w:val="22"/>
              </w:rPr>
              <w:t>9.8</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7C563281" w14:textId="741E6185">
            <w:pPr>
              <w:widowControl/>
              <w:spacing w:after="120"/>
              <w:jc w:val="right"/>
              <w:rPr>
                <w:snapToGrid/>
                <w:kern w:val="0"/>
                <w:szCs w:val="22"/>
              </w:rPr>
            </w:pPr>
            <w:r>
              <w:rPr>
                <w:color w:val="000000"/>
                <w:szCs w:val="22"/>
              </w:rPr>
              <w:t>125</w:t>
            </w:r>
          </w:p>
        </w:tc>
        <w:tc>
          <w:tcPr>
            <w:tcW w:w="381" w:type="pct"/>
            <w:tcBorders>
              <w:top w:val="nil"/>
              <w:left w:val="nil"/>
              <w:bottom w:val="single" w:sz="12" w:space="0" w:color="auto"/>
              <w:right w:val="single" w:sz="12" w:space="0" w:color="auto"/>
            </w:tcBorders>
            <w:shd w:val="clear" w:color="auto" w:fill="auto"/>
            <w:noWrap/>
            <w:vAlign w:val="bottom"/>
          </w:tcPr>
          <w:p w:rsidR="009F3FB9" w:rsidRPr="00157462" w14:paraId="11DC6A50" w14:textId="4C901DBB">
            <w:pPr>
              <w:widowControl/>
              <w:spacing w:after="120"/>
              <w:jc w:val="right"/>
              <w:rPr>
                <w:b/>
                <w:bCs/>
                <w:snapToGrid/>
                <w:kern w:val="0"/>
                <w:szCs w:val="22"/>
              </w:rPr>
            </w:pPr>
            <w:r>
              <w:rPr>
                <w:color w:val="000000"/>
                <w:szCs w:val="22"/>
              </w:rPr>
              <w:t>5.3</w:t>
            </w:r>
          </w:p>
        </w:tc>
      </w:tr>
      <w:tr w14:paraId="0A3DD540" w14:textId="77777777" w:rsidTr="009F3FB9">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9F3FB9" w:rsidRPr="0085656C" w:rsidP="009F3FB9" w14:paraId="76480A3F"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496" w:type="pct"/>
            <w:gridSpan w:val="2"/>
            <w:tcBorders>
              <w:top w:val="single" w:sz="12" w:space="0" w:color="auto"/>
              <w:left w:val="nil"/>
              <w:bottom w:val="nil"/>
              <w:right w:val="single" w:sz="12" w:space="0" w:color="000000"/>
            </w:tcBorders>
            <w:shd w:val="clear" w:color="auto" w:fill="auto"/>
            <w:noWrap/>
            <w:vAlign w:val="bottom"/>
          </w:tcPr>
          <w:p w:rsidR="009F3FB9" w:rsidRPr="0085656C" w:rsidP="009F3FB9" w14:paraId="44BE0A8C"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49A779D8" w14:textId="7E107645">
            <w:pPr>
              <w:widowControl/>
              <w:spacing w:after="120"/>
              <w:jc w:val="right"/>
              <w:rPr>
                <w:snapToGrid/>
                <w:kern w:val="0"/>
                <w:szCs w:val="22"/>
              </w:rPr>
            </w:pPr>
            <w:r>
              <w:rPr>
                <w:color w:val="000000"/>
                <w:szCs w:val="22"/>
              </w:rPr>
              <w:t>3,607</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rsidP="009F3FB9" w14:paraId="38FA3D45" w14:textId="31C9AD4A">
            <w:pPr>
              <w:widowControl/>
              <w:spacing w:after="120"/>
              <w:jc w:val="right"/>
              <w:rPr>
                <w:snapToGrid/>
                <w:kern w:val="0"/>
                <w:szCs w:val="22"/>
              </w:rPr>
            </w:pPr>
            <w:r>
              <w:rPr>
                <w:color w:val="000000"/>
                <w:szCs w:val="22"/>
              </w:rPr>
              <w:t>67.6</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730D45D2" w14:textId="554ED583">
            <w:pPr>
              <w:widowControl/>
              <w:spacing w:after="120"/>
              <w:jc w:val="right"/>
              <w:rPr>
                <w:snapToGrid/>
                <w:kern w:val="0"/>
                <w:szCs w:val="22"/>
              </w:rPr>
            </w:pPr>
            <w:r>
              <w:rPr>
                <w:color w:val="000000"/>
                <w:szCs w:val="22"/>
              </w:rPr>
              <w:t>1,160</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5F3C8D9C" w14:textId="0E5BDD97">
            <w:pPr>
              <w:widowControl/>
              <w:spacing w:after="120"/>
              <w:jc w:val="right"/>
              <w:rPr>
                <w:snapToGrid/>
                <w:kern w:val="0"/>
                <w:szCs w:val="22"/>
              </w:rPr>
            </w:pPr>
            <w:r>
              <w:rPr>
                <w:color w:val="000000"/>
                <w:szCs w:val="22"/>
              </w:rPr>
              <w:t>76.4</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3111917C" w14:textId="7E722FE8">
            <w:pPr>
              <w:widowControl/>
              <w:spacing w:after="120"/>
              <w:jc w:val="right"/>
              <w:rPr>
                <w:snapToGrid/>
                <w:kern w:val="0"/>
                <w:szCs w:val="22"/>
              </w:rPr>
            </w:pPr>
            <w:r>
              <w:rPr>
                <w:color w:val="000000"/>
                <w:szCs w:val="22"/>
              </w:rPr>
              <w:t>1,065</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0A070689" w14:textId="32D87EB9">
            <w:pPr>
              <w:widowControl/>
              <w:spacing w:after="120"/>
              <w:jc w:val="right"/>
              <w:rPr>
                <w:snapToGrid/>
                <w:kern w:val="0"/>
                <w:szCs w:val="22"/>
              </w:rPr>
            </w:pPr>
            <w:r>
              <w:rPr>
                <w:color w:val="000000"/>
                <w:szCs w:val="22"/>
              </w:rPr>
              <w:t>72.1</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4A9269FF" w14:textId="199E594B">
            <w:pPr>
              <w:widowControl/>
              <w:spacing w:after="120"/>
              <w:jc w:val="right"/>
              <w:rPr>
                <w:snapToGrid/>
                <w:kern w:val="0"/>
                <w:szCs w:val="22"/>
              </w:rPr>
            </w:pPr>
            <w:r>
              <w:rPr>
                <w:color w:val="000000"/>
                <w:szCs w:val="22"/>
              </w:rPr>
              <w:t>1,382</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14:paraId="6DF92643" w14:textId="3DFB9CEF">
            <w:pPr>
              <w:widowControl/>
              <w:spacing w:after="120"/>
              <w:jc w:val="right"/>
              <w:rPr>
                <w:snapToGrid/>
                <w:kern w:val="0"/>
                <w:szCs w:val="22"/>
              </w:rPr>
            </w:pPr>
            <w:r>
              <w:rPr>
                <w:color w:val="000000"/>
                <w:szCs w:val="22"/>
              </w:rPr>
              <w:t>59.1</w:t>
            </w:r>
          </w:p>
        </w:tc>
      </w:tr>
      <w:tr w14:paraId="341778B9" w14:textId="77777777" w:rsidTr="009F3FB9">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9F3FB9" w:rsidRPr="0085656C" w:rsidP="009F3FB9" w14:paraId="012AA3F0" w14:textId="77777777">
            <w:pPr>
              <w:widowControl/>
              <w:spacing w:after="120"/>
              <w:rPr>
                <w:snapToGrid/>
                <w:kern w:val="0"/>
                <w:sz w:val="24"/>
                <w:szCs w:val="24"/>
              </w:rPr>
            </w:pPr>
            <w:r w:rsidRPr="0085656C">
              <w:rPr>
                <w:snapToGrid/>
                <w:kern w:val="0"/>
                <w:sz w:val="24"/>
                <w:szCs w:val="24"/>
              </w:rPr>
              <w:t> </w:t>
            </w:r>
          </w:p>
        </w:tc>
        <w:tc>
          <w:tcPr>
            <w:tcW w:w="496" w:type="pct"/>
            <w:gridSpan w:val="2"/>
            <w:tcBorders>
              <w:top w:val="nil"/>
              <w:left w:val="nil"/>
              <w:bottom w:val="nil"/>
              <w:right w:val="single" w:sz="12" w:space="0" w:color="000000"/>
            </w:tcBorders>
            <w:shd w:val="clear" w:color="auto" w:fill="auto"/>
            <w:noWrap/>
            <w:vAlign w:val="bottom"/>
          </w:tcPr>
          <w:p w:rsidR="009F3FB9" w:rsidRPr="0085656C" w:rsidP="009F3FB9" w14:paraId="5BDFDDB1"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3648AF49" w14:textId="58962036">
            <w:pPr>
              <w:widowControl/>
              <w:spacing w:after="120"/>
              <w:jc w:val="right"/>
              <w:rPr>
                <w:snapToGrid/>
                <w:kern w:val="0"/>
                <w:szCs w:val="22"/>
              </w:rPr>
            </w:pPr>
            <w:r>
              <w:rPr>
                <w:color w:val="000000"/>
                <w:szCs w:val="22"/>
              </w:rPr>
              <w:t>5,009</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rsidP="009F3FB9" w14:paraId="1D795C9D" w14:textId="0498D724">
            <w:pPr>
              <w:widowControl/>
              <w:spacing w:after="120"/>
              <w:jc w:val="right"/>
              <w:rPr>
                <w:snapToGrid/>
                <w:kern w:val="0"/>
                <w:szCs w:val="22"/>
              </w:rPr>
            </w:pPr>
            <w:r>
              <w:rPr>
                <w:color w:val="000000"/>
                <w:szCs w:val="22"/>
              </w:rPr>
              <w:t>93.9</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53E2A563" w14:textId="4C61F8C0">
            <w:pPr>
              <w:widowControl/>
              <w:spacing w:after="120"/>
              <w:jc w:val="right"/>
              <w:rPr>
                <w:snapToGrid/>
                <w:kern w:val="0"/>
                <w:szCs w:val="22"/>
              </w:rPr>
            </w:pPr>
            <w:r>
              <w:rPr>
                <w:color w:val="000000"/>
                <w:szCs w:val="22"/>
              </w:rPr>
              <w:t>1,446</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38EFA334" w14:textId="7E28876C">
            <w:pPr>
              <w:widowControl/>
              <w:spacing w:after="120"/>
              <w:jc w:val="right"/>
              <w:rPr>
                <w:snapToGrid/>
                <w:kern w:val="0"/>
                <w:szCs w:val="22"/>
              </w:rPr>
            </w:pPr>
            <w:r>
              <w:rPr>
                <w:color w:val="000000"/>
                <w:szCs w:val="22"/>
              </w:rPr>
              <w:t>95.3</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5C54CC5E" w14:textId="7DA4E664">
            <w:pPr>
              <w:widowControl/>
              <w:spacing w:after="120"/>
              <w:jc w:val="right"/>
              <w:rPr>
                <w:snapToGrid/>
                <w:kern w:val="0"/>
                <w:szCs w:val="22"/>
              </w:rPr>
            </w:pPr>
            <w:r>
              <w:rPr>
                <w:color w:val="000000"/>
                <w:szCs w:val="22"/>
              </w:rPr>
              <w:t>1,394</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3C31211E" w14:textId="7E4B141E">
            <w:pPr>
              <w:widowControl/>
              <w:spacing w:after="120"/>
              <w:jc w:val="right"/>
              <w:rPr>
                <w:snapToGrid/>
                <w:kern w:val="0"/>
                <w:szCs w:val="22"/>
              </w:rPr>
            </w:pPr>
            <w:r>
              <w:rPr>
                <w:color w:val="000000"/>
                <w:szCs w:val="22"/>
              </w:rPr>
              <w:t>94.4</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43D0561D" w14:textId="6AD45D06">
            <w:pPr>
              <w:widowControl/>
              <w:spacing w:after="120"/>
              <w:jc w:val="right"/>
              <w:rPr>
                <w:snapToGrid/>
                <w:kern w:val="0"/>
                <w:szCs w:val="22"/>
              </w:rPr>
            </w:pPr>
            <w:r>
              <w:rPr>
                <w:color w:val="000000"/>
                <w:szCs w:val="22"/>
              </w:rPr>
              <w:t>2,169</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14:paraId="2A8464B0" w14:textId="0BDA0FBF">
            <w:pPr>
              <w:widowControl/>
              <w:spacing w:after="120"/>
              <w:jc w:val="right"/>
              <w:rPr>
                <w:snapToGrid/>
                <w:kern w:val="0"/>
                <w:szCs w:val="22"/>
              </w:rPr>
            </w:pPr>
            <w:r>
              <w:rPr>
                <w:color w:val="000000"/>
                <w:szCs w:val="22"/>
              </w:rPr>
              <w:t>92.7</w:t>
            </w:r>
          </w:p>
        </w:tc>
      </w:tr>
      <w:tr w14:paraId="3CB523F6" w14:textId="77777777" w:rsidTr="009F3FB9">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9F3FB9" w:rsidRPr="0085656C" w:rsidP="009F3FB9" w14:paraId="037F214F" w14:textId="77777777">
            <w:pPr>
              <w:widowControl/>
              <w:spacing w:after="120"/>
              <w:rPr>
                <w:b/>
                <w:bCs/>
                <w:snapToGrid/>
                <w:kern w:val="0"/>
                <w:sz w:val="24"/>
                <w:szCs w:val="24"/>
              </w:rPr>
            </w:pPr>
            <w:r w:rsidRPr="0085656C">
              <w:rPr>
                <w:b/>
                <w:bCs/>
                <w:snapToGrid/>
                <w:kern w:val="0"/>
                <w:sz w:val="24"/>
                <w:szCs w:val="24"/>
              </w:rPr>
              <w:t> </w:t>
            </w:r>
          </w:p>
        </w:tc>
        <w:tc>
          <w:tcPr>
            <w:tcW w:w="496" w:type="pct"/>
            <w:gridSpan w:val="2"/>
            <w:tcBorders>
              <w:top w:val="nil"/>
              <w:left w:val="nil"/>
              <w:bottom w:val="single" w:sz="12" w:space="0" w:color="auto"/>
              <w:right w:val="single" w:sz="12" w:space="0" w:color="000000"/>
            </w:tcBorders>
            <w:shd w:val="clear" w:color="auto" w:fill="auto"/>
            <w:noWrap/>
            <w:vAlign w:val="bottom"/>
          </w:tcPr>
          <w:p w:rsidR="009F3FB9" w:rsidRPr="0085656C" w:rsidP="009F3FB9" w14:paraId="3F2D8DD8"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nil"/>
              <w:right w:val="single" w:sz="4" w:space="0" w:color="auto"/>
            </w:tcBorders>
            <w:shd w:val="clear" w:color="auto" w:fill="auto"/>
            <w:noWrap/>
            <w:vAlign w:val="bottom"/>
          </w:tcPr>
          <w:p w:rsidR="009F3FB9" w:rsidRPr="00157462" w:rsidP="009F3FB9" w14:paraId="51A76F82" w14:textId="125EAE3B">
            <w:pPr>
              <w:widowControl/>
              <w:spacing w:after="120"/>
              <w:jc w:val="right"/>
              <w:rPr>
                <w:b/>
                <w:bCs/>
                <w:snapToGrid/>
                <w:kern w:val="0"/>
                <w:szCs w:val="22"/>
              </w:rPr>
            </w:pPr>
            <w:r>
              <w:rPr>
                <w:color w:val="000000"/>
                <w:szCs w:val="22"/>
              </w:rPr>
              <w:t>5,198</w:t>
            </w:r>
          </w:p>
        </w:tc>
        <w:tc>
          <w:tcPr>
            <w:tcW w:w="381" w:type="pct"/>
            <w:tcBorders>
              <w:top w:val="nil"/>
              <w:left w:val="nil"/>
              <w:bottom w:val="nil"/>
              <w:right w:val="single" w:sz="12" w:space="0" w:color="auto"/>
            </w:tcBorders>
            <w:shd w:val="clear" w:color="auto" w:fill="auto"/>
            <w:noWrap/>
            <w:vAlign w:val="bottom"/>
          </w:tcPr>
          <w:p w:rsidR="009F3FB9" w:rsidRPr="00157462" w:rsidP="009F3FB9" w14:paraId="1F6DB87A" w14:textId="1A490291">
            <w:pPr>
              <w:widowControl/>
              <w:spacing w:after="120"/>
              <w:jc w:val="right"/>
              <w:rPr>
                <w:b/>
                <w:bCs/>
                <w:snapToGrid/>
                <w:kern w:val="0"/>
                <w:szCs w:val="22"/>
              </w:rPr>
            </w:pPr>
            <w:r>
              <w:rPr>
                <w:color w:val="000000"/>
                <w:szCs w:val="22"/>
              </w:rPr>
              <w:t>97.5</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rsidP="009F3FB9" w14:paraId="4F4AE986" w14:textId="6590C8BF">
            <w:pPr>
              <w:widowControl/>
              <w:spacing w:after="120"/>
              <w:jc w:val="right"/>
              <w:rPr>
                <w:snapToGrid/>
                <w:kern w:val="0"/>
                <w:szCs w:val="22"/>
              </w:rPr>
            </w:pPr>
            <w:r>
              <w:rPr>
                <w:color w:val="000000"/>
                <w:szCs w:val="22"/>
              </w:rPr>
              <w:t>1,459</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07EDA548" w14:textId="1EFC6092">
            <w:pPr>
              <w:widowControl/>
              <w:spacing w:after="120"/>
              <w:jc w:val="right"/>
              <w:rPr>
                <w:b/>
                <w:bCs/>
                <w:snapToGrid/>
                <w:kern w:val="0"/>
                <w:szCs w:val="22"/>
              </w:rPr>
            </w:pPr>
            <w:r>
              <w:rPr>
                <w:color w:val="000000"/>
                <w:szCs w:val="22"/>
              </w:rPr>
              <w:t>96.1</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42EA6857" w14:textId="3A278822">
            <w:pPr>
              <w:widowControl/>
              <w:spacing w:after="120"/>
              <w:jc w:val="right"/>
              <w:rPr>
                <w:snapToGrid/>
                <w:kern w:val="0"/>
                <w:szCs w:val="22"/>
              </w:rPr>
            </w:pPr>
            <w:r>
              <w:rPr>
                <w:color w:val="000000"/>
                <w:szCs w:val="22"/>
              </w:rPr>
              <w:t>1,440</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35B19963" w14:textId="600BB97C">
            <w:pPr>
              <w:widowControl/>
              <w:spacing w:after="120"/>
              <w:jc w:val="right"/>
              <w:rPr>
                <w:b/>
                <w:bCs/>
                <w:snapToGrid/>
                <w:kern w:val="0"/>
                <w:szCs w:val="22"/>
              </w:rPr>
            </w:pPr>
            <w:r>
              <w:rPr>
                <w:color w:val="000000"/>
                <w:szCs w:val="22"/>
              </w:rPr>
              <w:t>97.5</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79564540" w14:textId="700193A8">
            <w:pPr>
              <w:widowControl/>
              <w:spacing w:after="120"/>
              <w:jc w:val="right"/>
              <w:rPr>
                <w:snapToGrid/>
                <w:kern w:val="0"/>
                <w:szCs w:val="22"/>
              </w:rPr>
            </w:pPr>
            <w:r>
              <w:rPr>
                <w:color w:val="000000"/>
                <w:szCs w:val="22"/>
              </w:rPr>
              <w:t>2,299</w:t>
            </w:r>
          </w:p>
        </w:tc>
        <w:tc>
          <w:tcPr>
            <w:tcW w:w="381" w:type="pct"/>
            <w:tcBorders>
              <w:top w:val="nil"/>
              <w:left w:val="nil"/>
              <w:bottom w:val="single" w:sz="12" w:space="0" w:color="auto"/>
              <w:right w:val="single" w:sz="12" w:space="0" w:color="auto"/>
            </w:tcBorders>
            <w:shd w:val="clear" w:color="auto" w:fill="auto"/>
            <w:noWrap/>
            <w:vAlign w:val="bottom"/>
          </w:tcPr>
          <w:p w:rsidR="009F3FB9" w:rsidRPr="00157462" w14:paraId="7DABA3BA" w14:textId="3AE1A8AB">
            <w:pPr>
              <w:widowControl/>
              <w:spacing w:after="120"/>
              <w:jc w:val="right"/>
              <w:rPr>
                <w:b/>
                <w:bCs/>
                <w:snapToGrid/>
                <w:kern w:val="0"/>
                <w:szCs w:val="22"/>
              </w:rPr>
            </w:pPr>
            <w:r>
              <w:rPr>
                <w:color w:val="000000"/>
                <w:szCs w:val="22"/>
              </w:rPr>
              <w:t>98.3</w:t>
            </w:r>
          </w:p>
        </w:tc>
      </w:tr>
      <w:tr w14:paraId="4E40919A" w14:textId="77777777" w:rsidTr="009F3FB9">
        <w:tblPrEx>
          <w:tblW w:w="5000" w:type="pct"/>
          <w:tblLook w:val="04A0"/>
        </w:tblPrEx>
        <w:trPr>
          <w:trHeight w:val="439"/>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9F3FB9" w:rsidRPr="0085656C" w:rsidP="009F3FB9" w14:paraId="0C3164EB"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9F3FB9" w:rsidRPr="00157462" w:rsidP="009F3FB9" w14:paraId="5DF948F6" w14:textId="30E1E1E9">
            <w:pPr>
              <w:widowControl/>
              <w:spacing w:after="120"/>
              <w:jc w:val="right"/>
              <w:rPr>
                <w:b/>
                <w:bCs/>
                <w:snapToGrid/>
                <w:kern w:val="0"/>
                <w:szCs w:val="22"/>
              </w:rPr>
            </w:pPr>
            <w:r>
              <w:rPr>
                <w:color w:val="000000"/>
                <w:szCs w:val="22"/>
              </w:rPr>
              <w:t>5,334</w:t>
            </w:r>
          </w:p>
        </w:tc>
        <w:tc>
          <w:tcPr>
            <w:tcW w:w="381" w:type="pct"/>
            <w:tcBorders>
              <w:top w:val="single" w:sz="12" w:space="0" w:color="auto"/>
              <w:left w:val="nil"/>
              <w:bottom w:val="single" w:sz="4" w:space="0" w:color="auto"/>
              <w:right w:val="single" w:sz="12" w:space="0" w:color="auto"/>
            </w:tcBorders>
            <w:shd w:val="clear" w:color="auto" w:fill="auto"/>
            <w:noWrap/>
            <w:vAlign w:val="bottom"/>
          </w:tcPr>
          <w:p w:rsidR="009F3FB9" w:rsidRPr="00157462" w:rsidP="009F3FB9" w14:paraId="3F70EB0C" w14:textId="10957F2B">
            <w:pPr>
              <w:widowControl/>
              <w:spacing w:after="120"/>
              <w:jc w:val="right"/>
              <w:rPr>
                <w:b/>
                <w:bCs/>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69F5F17D" w14:textId="1589C969">
            <w:pPr>
              <w:widowControl/>
              <w:spacing w:after="120"/>
              <w:jc w:val="right"/>
              <w:rPr>
                <w:snapToGrid/>
                <w:kern w:val="0"/>
                <w:szCs w:val="22"/>
              </w:rPr>
            </w:pPr>
            <w:r>
              <w:rPr>
                <w:color w:val="000000"/>
                <w:szCs w:val="22"/>
              </w:rPr>
              <w:t>1,518</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1B3E4937" w14:textId="78D2BDEF">
            <w:pPr>
              <w:widowControl/>
              <w:spacing w:after="120"/>
              <w:jc w:val="right"/>
              <w:rPr>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3F8B7FAC" w14:textId="4AA2DA1A">
            <w:pPr>
              <w:widowControl/>
              <w:spacing w:after="120"/>
              <w:jc w:val="right"/>
              <w:rPr>
                <w:snapToGrid/>
                <w:kern w:val="0"/>
                <w:szCs w:val="22"/>
              </w:rPr>
            </w:pPr>
            <w:r>
              <w:rPr>
                <w:color w:val="000000"/>
                <w:szCs w:val="22"/>
              </w:rPr>
              <w:t>1,477</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65ADC844" w14:textId="5A0E25B2">
            <w:pPr>
              <w:widowControl/>
              <w:spacing w:after="120"/>
              <w:jc w:val="right"/>
              <w:rPr>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56E8D04A" w14:textId="16F36690">
            <w:pPr>
              <w:widowControl/>
              <w:spacing w:after="120"/>
              <w:jc w:val="right"/>
              <w:rPr>
                <w:snapToGrid/>
                <w:kern w:val="0"/>
                <w:szCs w:val="22"/>
              </w:rPr>
            </w:pPr>
            <w:r>
              <w:rPr>
                <w:color w:val="000000"/>
                <w:szCs w:val="22"/>
              </w:rPr>
              <w:t>2,339</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14:paraId="3C8B7CD3" w14:textId="1A564FBE">
            <w:pPr>
              <w:widowControl/>
              <w:spacing w:after="120"/>
              <w:jc w:val="right"/>
              <w:rPr>
                <w:snapToGrid/>
                <w:kern w:val="0"/>
                <w:szCs w:val="22"/>
              </w:rPr>
            </w:pPr>
            <w:r w:rsidRPr="00157462">
              <w:rPr>
                <w:szCs w:val="22"/>
              </w:rPr>
              <w:t>100.0</w:t>
            </w:r>
          </w:p>
        </w:tc>
      </w:tr>
      <w:tr w14:paraId="3BCCD455" w14:textId="77777777" w:rsidTr="009F3FB9">
        <w:tblPrEx>
          <w:tblW w:w="5000" w:type="pct"/>
          <w:tblLook w:val="04A0"/>
        </w:tblPrEx>
        <w:trPr>
          <w:trHeight w:val="36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9F3FB9" w:rsidRPr="0085656C" w:rsidP="009F3FB9" w14:paraId="1E1EB0D1"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9F3FB9" w:rsidRPr="00157462" w:rsidP="009F3FB9" w14:paraId="1A71FCAC" w14:textId="0ED1DC70">
            <w:pPr>
              <w:widowControl/>
              <w:spacing w:after="120"/>
              <w:jc w:val="right"/>
              <w:rPr>
                <w:snapToGrid/>
                <w:kern w:val="0"/>
                <w:szCs w:val="22"/>
              </w:rPr>
            </w:pPr>
            <w:r>
              <w:rPr>
                <w:color w:val="000000"/>
                <w:szCs w:val="22"/>
              </w:rPr>
              <w:t>908</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rsidP="009F3FB9" w14:paraId="21F7158C" w14:textId="1CDFE3DF">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1F026524" w14:textId="5B80402A">
            <w:pPr>
              <w:widowControl/>
              <w:spacing w:after="120"/>
              <w:jc w:val="right"/>
              <w:rPr>
                <w:snapToGrid/>
                <w:kern w:val="0"/>
                <w:szCs w:val="22"/>
              </w:rPr>
            </w:pPr>
            <w:r>
              <w:rPr>
                <w:color w:val="000000"/>
                <w:szCs w:val="22"/>
              </w:rPr>
              <w:t>278</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39EEE248" w14:textId="2B635828">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1C6BB395" w14:textId="626F78B1">
            <w:pPr>
              <w:widowControl/>
              <w:spacing w:after="120"/>
              <w:jc w:val="right"/>
              <w:rPr>
                <w:snapToGrid/>
                <w:kern w:val="0"/>
                <w:szCs w:val="22"/>
              </w:rPr>
            </w:pPr>
            <w:r>
              <w:rPr>
                <w:color w:val="000000"/>
                <w:szCs w:val="22"/>
              </w:rPr>
              <w:t>307</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6AD52348" w14:textId="49587398">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0DB77E4A" w14:textId="65FF289C">
            <w:pPr>
              <w:widowControl/>
              <w:spacing w:after="120"/>
              <w:jc w:val="right"/>
              <w:rPr>
                <w:snapToGrid/>
                <w:kern w:val="0"/>
                <w:szCs w:val="22"/>
              </w:rPr>
            </w:pPr>
            <w:r>
              <w:rPr>
                <w:color w:val="000000"/>
                <w:szCs w:val="22"/>
              </w:rPr>
              <w:t>323</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14:paraId="53749D8C" w14:textId="734821B6">
            <w:pPr>
              <w:widowControl/>
              <w:spacing w:after="120"/>
              <w:jc w:val="right"/>
              <w:rPr>
                <w:snapToGrid/>
                <w:kern w:val="0"/>
                <w:szCs w:val="22"/>
              </w:rPr>
            </w:pPr>
            <w:r w:rsidRPr="00157462">
              <w:rPr>
                <w:szCs w:val="22"/>
              </w:rPr>
              <w:t>---</w:t>
            </w:r>
          </w:p>
        </w:tc>
      </w:tr>
      <w:tr w14:paraId="573DD40F" w14:textId="77777777" w:rsidTr="009F3FB9">
        <w:tblPrEx>
          <w:tblW w:w="5000" w:type="pct"/>
          <w:tblLook w:val="04A0"/>
        </w:tblPrEx>
        <w:trPr>
          <w:trHeight w:val="36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9F3FB9" w:rsidRPr="0085656C" w:rsidP="009F3FB9" w14:paraId="3BFA9DDE"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9F3FB9" w:rsidRPr="00157462" w:rsidP="009F3FB9" w14:paraId="18871116" w14:textId="240274FA">
            <w:pPr>
              <w:widowControl/>
              <w:spacing w:after="120"/>
              <w:jc w:val="right"/>
              <w:rPr>
                <w:snapToGrid/>
                <w:kern w:val="0"/>
                <w:szCs w:val="22"/>
              </w:rPr>
            </w:pPr>
            <w:r>
              <w:rPr>
                <w:color w:val="000000"/>
                <w:szCs w:val="22"/>
              </w:rPr>
              <w:t>340</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rsidP="009F3FB9" w14:paraId="10A73EC1" w14:textId="537FB0BE">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rsidP="009F3FB9" w14:paraId="7B1F29B5" w14:textId="622A8251">
            <w:pPr>
              <w:widowControl/>
              <w:spacing w:after="120"/>
              <w:jc w:val="right"/>
              <w:rPr>
                <w:snapToGrid/>
                <w:kern w:val="0"/>
                <w:szCs w:val="22"/>
              </w:rPr>
            </w:pPr>
            <w:r>
              <w:rPr>
                <w:color w:val="000000"/>
                <w:szCs w:val="22"/>
              </w:rPr>
              <w:t>34</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758FFC69" w14:textId="41BE70BD">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2FD34B7F" w14:textId="697609E5">
            <w:pPr>
              <w:widowControl/>
              <w:spacing w:after="120"/>
              <w:jc w:val="right"/>
              <w:rPr>
                <w:snapToGrid/>
                <w:kern w:val="0"/>
                <w:szCs w:val="22"/>
              </w:rPr>
            </w:pPr>
            <w:r>
              <w:rPr>
                <w:color w:val="000000"/>
                <w:szCs w:val="22"/>
              </w:rPr>
              <w:t>82</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58040AA5" w14:textId="5D0F4974">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9F3FB9" w:rsidRPr="00157462" w14:paraId="2E194F08" w14:textId="08C5D386">
            <w:pPr>
              <w:widowControl/>
              <w:spacing w:after="120"/>
              <w:jc w:val="right"/>
              <w:rPr>
                <w:snapToGrid/>
                <w:kern w:val="0"/>
                <w:szCs w:val="22"/>
              </w:rPr>
            </w:pPr>
            <w:r>
              <w:rPr>
                <w:color w:val="000000"/>
                <w:szCs w:val="22"/>
              </w:rPr>
              <w:t>224</w:t>
            </w:r>
          </w:p>
        </w:tc>
        <w:tc>
          <w:tcPr>
            <w:tcW w:w="381" w:type="pct"/>
            <w:tcBorders>
              <w:top w:val="nil"/>
              <w:left w:val="nil"/>
              <w:bottom w:val="single" w:sz="4" w:space="0" w:color="auto"/>
              <w:right w:val="single" w:sz="12" w:space="0" w:color="auto"/>
            </w:tcBorders>
            <w:shd w:val="clear" w:color="auto" w:fill="auto"/>
            <w:noWrap/>
            <w:vAlign w:val="bottom"/>
          </w:tcPr>
          <w:p w:rsidR="009F3FB9" w:rsidRPr="00157462" w14:paraId="1BF9BFBF" w14:textId="470B1E5C">
            <w:pPr>
              <w:widowControl/>
              <w:spacing w:after="120"/>
              <w:jc w:val="right"/>
              <w:rPr>
                <w:snapToGrid/>
                <w:kern w:val="0"/>
                <w:szCs w:val="22"/>
              </w:rPr>
            </w:pPr>
            <w:r w:rsidRPr="00157462">
              <w:rPr>
                <w:szCs w:val="22"/>
              </w:rPr>
              <w:t>---</w:t>
            </w:r>
          </w:p>
        </w:tc>
      </w:tr>
      <w:tr w14:paraId="6CF735D9" w14:textId="77777777" w:rsidTr="009F3FB9">
        <w:tblPrEx>
          <w:tblW w:w="5000" w:type="pct"/>
          <w:tblLook w:val="04A0"/>
        </w:tblPrEx>
        <w:trPr>
          <w:trHeight w:val="36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rsidR="009F3FB9" w:rsidRPr="0085656C" w:rsidP="009F3FB9" w14:paraId="79FD1CD6"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9F3FB9" w:rsidRPr="00157462" w:rsidP="009F3FB9" w14:paraId="7E483254" w14:textId="64A47E2F">
            <w:pPr>
              <w:widowControl/>
              <w:spacing w:after="120"/>
              <w:jc w:val="right"/>
              <w:rPr>
                <w:b/>
                <w:bCs/>
                <w:snapToGrid/>
                <w:kern w:val="0"/>
                <w:szCs w:val="22"/>
              </w:rPr>
            </w:pPr>
            <w:r>
              <w:rPr>
                <w:color w:val="000000"/>
                <w:szCs w:val="22"/>
              </w:rPr>
              <w:t>6,647</w:t>
            </w:r>
          </w:p>
        </w:tc>
        <w:tc>
          <w:tcPr>
            <w:tcW w:w="381" w:type="pct"/>
            <w:tcBorders>
              <w:top w:val="nil"/>
              <w:left w:val="nil"/>
              <w:bottom w:val="single" w:sz="12" w:space="0" w:color="auto"/>
              <w:right w:val="single" w:sz="12" w:space="0" w:color="auto"/>
            </w:tcBorders>
            <w:shd w:val="clear" w:color="auto" w:fill="auto"/>
            <w:noWrap/>
            <w:vAlign w:val="bottom"/>
          </w:tcPr>
          <w:p w:rsidR="009F3FB9" w:rsidRPr="00157462" w:rsidP="009F3FB9" w14:paraId="32BFB2A2" w14:textId="4524948A">
            <w:pPr>
              <w:widowControl/>
              <w:spacing w:after="120"/>
              <w:jc w:val="right"/>
              <w:rPr>
                <w:b/>
                <w:bCs/>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rsidP="009F3FB9" w14:paraId="7F34BCE6" w14:textId="6200900B">
            <w:pPr>
              <w:widowControl/>
              <w:spacing w:after="120"/>
              <w:jc w:val="right"/>
              <w:rPr>
                <w:snapToGrid/>
                <w:kern w:val="0"/>
                <w:szCs w:val="22"/>
              </w:rPr>
            </w:pPr>
            <w:r>
              <w:rPr>
                <w:color w:val="000000"/>
                <w:szCs w:val="22"/>
              </w:rPr>
              <w:t>1,835</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253FD1C5" w14:textId="2899F34B">
            <w:pPr>
              <w:widowControl/>
              <w:spacing w:after="120"/>
              <w:jc w:val="right"/>
              <w:rPr>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1C5F431E" w14:textId="6495E4B2">
            <w:pPr>
              <w:widowControl/>
              <w:spacing w:after="120"/>
              <w:jc w:val="right"/>
              <w:rPr>
                <w:snapToGrid/>
                <w:kern w:val="0"/>
                <w:szCs w:val="22"/>
              </w:rPr>
            </w:pPr>
            <w:r>
              <w:rPr>
                <w:color w:val="000000"/>
                <w:szCs w:val="22"/>
              </w:rPr>
              <w:t>1,882</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0D9E937E" w14:textId="5998C528">
            <w:pPr>
              <w:widowControl/>
              <w:spacing w:after="120"/>
              <w:jc w:val="right"/>
              <w:rPr>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9F3FB9" w:rsidRPr="00157462" w14:paraId="178D0817" w14:textId="657364EB">
            <w:pPr>
              <w:widowControl/>
              <w:spacing w:after="120"/>
              <w:jc w:val="right"/>
              <w:rPr>
                <w:snapToGrid/>
                <w:kern w:val="0"/>
                <w:szCs w:val="22"/>
              </w:rPr>
            </w:pPr>
            <w:r>
              <w:rPr>
                <w:color w:val="000000"/>
                <w:szCs w:val="22"/>
              </w:rPr>
              <w:t>2,930</w:t>
            </w:r>
          </w:p>
        </w:tc>
        <w:tc>
          <w:tcPr>
            <w:tcW w:w="381" w:type="pct"/>
            <w:tcBorders>
              <w:top w:val="nil"/>
              <w:left w:val="nil"/>
              <w:bottom w:val="single" w:sz="12" w:space="0" w:color="auto"/>
              <w:right w:val="single" w:sz="12" w:space="0" w:color="auto"/>
            </w:tcBorders>
            <w:shd w:val="clear" w:color="auto" w:fill="auto"/>
            <w:noWrap/>
            <w:vAlign w:val="bottom"/>
          </w:tcPr>
          <w:p w:rsidR="009F3FB9" w:rsidRPr="00157462" w14:paraId="187C207E" w14:textId="5F101D83">
            <w:pPr>
              <w:widowControl/>
              <w:spacing w:after="120"/>
              <w:jc w:val="right"/>
              <w:rPr>
                <w:b/>
                <w:bCs/>
                <w:snapToGrid/>
                <w:kern w:val="0"/>
                <w:szCs w:val="22"/>
              </w:rPr>
            </w:pPr>
            <w:r w:rsidRPr="00157462">
              <w:rPr>
                <w:szCs w:val="22"/>
              </w:rPr>
              <w:t>---</w:t>
            </w:r>
          </w:p>
        </w:tc>
      </w:tr>
      <w:tr w14:paraId="795B5FF0" w14:textId="77777777" w:rsidTr="009F3FB9">
        <w:tblPrEx>
          <w:tblW w:w="5000" w:type="pct"/>
          <w:tblLook w:val="04A0"/>
        </w:tblPrEx>
        <w:trPr>
          <w:trHeight w:val="222"/>
        </w:trPr>
        <w:tc>
          <w:tcPr>
            <w:tcW w:w="874" w:type="pct"/>
            <w:tcBorders>
              <w:top w:val="nil"/>
              <w:left w:val="nil"/>
              <w:bottom w:val="nil"/>
              <w:right w:val="nil"/>
            </w:tcBorders>
            <w:shd w:val="clear" w:color="auto" w:fill="auto"/>
            <w:noWrap/>
            <w:vAlign w:val="bottom"/>
          </w:tcPr>
          <w:p w:rsidR="008E2606" w:rsidRPr="0085656C" w:rsidP="009A609A" w14:paraId="62D9A8E3" w14:textId="77777777">
            <w:pPr>
              <w:widowControl/>
              <w:spacing w:after="120"/>
              <w:rPr>
                <w:b/>
                <w:bCs/>
                <w:snapToGrid/>
                <w:kern w:val="0"/>
                <w:sz w:val="24"/>
                <w:szCs w:val="24"/>
              </w:rPr>
            </w:pPr>
          </w:p>
        </w:tc>
        <w:tc>
          <w:tcPr>
            <w:tcW w:w="583" w:type="pct"/>
            <w:tcBorders>
              <w:top w:val="nil"/>
              <w:left w:val="nil"/>
              <w:bottom w:val="nil"/>
              <w:right w:val="nil"/>
            </w:tcBorders>
            <w:shd w:val="clear" w:color="auto" w:fill="auto"/>
            <w:noWrap/>
            <w:vAlign w:val="bottom"/>
          </w:tcPr>
          <w:p w:rsidR="008E2606" w:rsidRPr="0085656C" w:rsidP="009A609A" w14:paraId="5330EB66" w14:textId="77777777">
            <w:pPr>
              <w:widowControl/>
              <w:spacing w:after="120"/>
              <w:rPr>
                <w:b/>
                <w:bCs/>
                <w:snapToGrid/>
                <w:kern w:val="0"/>
                <w:sz w:val="24"/>
                <w:szCs w:val="24"/>
              </w:rPr>
            </w:pPr>
          </w:p>
        </w:tc>
        <w:tc>
          <w:tcPr>
            <w:tcW w:w="229" w:type="pct"/>
            <w:tcBorders>
              <w:top w:val="nil"/>
              <w:left w:val="nil"/>
              <w:bottom w:val="nil"/>
              <w:right w:val="nil"/>
            </w:tcBorders>
            <w:shd w:val="clear" w:color="auto" w:fill="auto"/>
            <w:noWrap/>
            <w:vAlign w:val="bottom"/>
          </w:tcPr>
          <w:p w:rsidR="008E2606" w:rsidRPr="0085656C" w:rsidP="009A609A" w14:paraId="16C38737" w14:textId="77777777">
            <w:pPr>
              <w:widowControl/>
              <w:spacing w:after="120"/>
              <w:rPr>
                <w:b/>
                <w:bCs/>
                <w:snapToGrid/>
                <w:kern w:val="0"/>
                <w:sz w:val="24"/>
                <w:szCs w:val="24"/>
              </w:rPr>
            </w:pPr>
          </w:p>
        </w:tc>
        <w:tc>
          <w:tcPr>
            <w:tcW w:w="267" w:type="pct"/>
            <w:tcBorders>
              <w:top w:val="nil"/>
              <w:left w:val="nil"/>
              <w:bottom w:val="nil"/>
              <w:right w:val="nil"/>
            </w:tcBorders>
            <w:shd w:val="clear" w:color="auto" w:fill="auto"/>
            <w:noWrap/>
            <w:vAlign w:val="bottom"/>
          </w:tcPr>
          <w:p w:rsidR="008E2606" w:rsidRPr="0085656C" w:rsidP="009A609A" w14:paraId="662716AE" w14:textId="77777777">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rsidR="008E2606" w:rsidRPr="0085656C" w:rsidP="009A609A" w14:paraId="049DF8EA" w14:textId="77777777">
            <w:pPr>
              <w:widowControl/>
              <w:spacing w:after="120"/>
              <w:rPr>
                <w:snapToGrid/>
                <w:kern w:val="0"/>
                <w:szCs w:val="22"/>
              </w:rPr>
            </w:pPr>
          </w:p>
        </w:tc>
        <w:tc>
          <w:tcPr>
            <w:tcW w:w="381" w:type="pct"/>
            <w:tcBorders>
              <w:top w:val="nil"/>
              <w:left w:val="nil"/>
              <w:bottom w:val="nil"/>
              <w:right w:val="nil"/>
            </w:tcBorders>
            <w:shd w:val="clear" w:color="auto" w:fill="auto"/>
            <w:noWrap/>
            <w:vAlign w:val="bottom"/>
          </w:tcPr>
          <w:p w:rsidR="008E2606" w:rsidRPr="0085656C" w:rsidP="009A609A" w14:paraId="3B62EB78"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8E2606" w:rsidRPr="0085656C" w:rsidP="009A609A" w14:paraId="5CF038DA"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06C1F05F"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592F1293"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7DE875BA"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59F96917"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50416F65" w14:textId="77777777">
            <w:pPr>
              <w:widowControl/>
              <w:spacing w:after="120"/>
              <w:jc w:val="right"/>
              <w:rPr>
                <w:snapToGrid/>
                <w:kern w:val="0"/>
                <w:sz w:val="20"/>
              </w:rPr>
            </w:pPr>
          </w:p>
        </w:tc>
      </w:tr>
    </w:tbl>
    <w:p w:rsidR="008E2606" w:rsidRPr="0085656C" w:rsidP="009A609A" w14:paraId="417C69C2" w14:textId="77777777">
      <w:pPr>
        <w:widowControl/>
        <w:spacing w:after="120"/>
      </w:pPr>
      <w:r w:rsidRPr="0085656C">
        <w:br w:type="page"/>
      </w:r>
    </w:p>
    <w:tbl>
      <w:tblPr>
        <w:tblW w:w="5000" w:type="pct"/>
        <w:tblLook w:val="04A0"/>
      </w:tblPr>
      <w:tblGrid>
        <w:gridCol w:w="2252"/>
        <w:gridCol w:w="1317"/>
        <w:gridCol w:w="711"/>
        <w:gridCol w:w="784"/>
        <w:gridCol w:w="711"/>
        <w:gridCol w:w="711"/>
        <w:gridCol w:w="711"/>
        <w:gridCol w:w="711"/>
        <w:gridCol w:w="711"/>
        <w:gridCol w:w="711"/>
      </w:tblGrid>
      <w:tr w14:paraId="4A7B8588" w14:textId="77777777" w:rsidTr="00D871D1">
        <w:tblPrEx>
          <w:tblW w:w="5000" w:type="pct"/>
          <w:tblLook w:val="04A0"/>
        </w:tblPrEx>
        <w:trPr>
          <w:trHeight w:hRule="exact" w:val="576"/>
        </w:trPr>
        <w:tc>
          <w:tcPr>
            <w:tcW w:w="5000" w:type="pct"/>
            <w:gridSpan w:val="10"/>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5CF1FCC9" w14:textId="77777777">
            <w:pPr>
              <w:widowControl/>
              <w:spacing w:after="120"/>
              <w:jc w:val="center"/>
              <w:rPr>
                <w:b/>
                <w:bCs/>
                <w:snapToGrid/>
                <w:kern w:val="0"/>
                <w:sz w:val="24"/>
                <w:szCs w:val="24"/>
              </w:rPr>
            </w:pPr>
            <w:r w:rsidRPr="0085656C">
              <w:rPr>
                <w:b/>
                <w:bCs/>
                <w:snapToGrid/>
                <w:kern w:val="0"/>
                <w:sz w:val="24"/>
                <w:szCs w:val="24"/>
              </w:rPr>
              <w:t>Table E(2c)</w:t>
            </w:r>
          </w:p>
        </w:tc>
      </w:tr>
      <w:tr w14:paraId="4E8402A0" w14:textId="77777777" w:rsidTr="00D871D1">
        <w:tblPrEx>
          <w:tblW w:w="5000" w:type="pct"/>
          <w:tblLook w:val="04A0"/>
        </w:tblPrEx>
        <w:trPr>
          <w:trHeight w:val="360"/>
        </w:trPr>
        <w:tc>
          <w:tcPr>
            <w:tcW w:w="5000" w:type="pct"/>
            <w:gridSpan w:val="10"/>
            <w:tcBorders>
              <w:top w:val="nil"/>
              <w:left w:val="single" w:sz="12" w:space="0" w:color="auto"/>
              <w:bottom w:val="nil"/>
              <w:right w:val="single" w:sz="12" w:space="0" w:color="000000"/>
            </w:tcBorders>
            <w:shd w:val="clear" w:color="auto" w:fill="auto"/>
            <w:noWrap/>
            <w:vAlign w:val="bottom"/>
          </w:tcPr>
          <w:p w:rsidR="008E2606" w:rsidRPr="0085656C" w:rsidP="009A609A" w14:paraId="7FBE9C6D"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06CD9C60" w14:textId="77777777" w:rsidTr="00D871D1">
        <w:tblPrEx>
          <w:tblW w:w="5000" w:type="pct"/>
          <w:tblLook w:val="04A0"/>
        </w:tblPrEx>
        <w:trPr>
          <w:trHeight w:val="282"/>
        </w:trPr>
        <w:tc>
          <w:tcPr>
            <w:tcW w:w="5000" w:type="pct"/>
            <w:gridSpan w:val="10"/>
            <w:tcBorders>
              <w:top w:val="nil"/>
              <w:left w:val="single" w:sz="12" w:space="0" w:color="auto"/>
              <w:bottom w:val="nil"/>
              <w:right w:val="single" w:sz="12" w:space="0" w:color="000000"/>
            </w:tcBorders>
            <w:shd w:val="clear" w:color="auto" w:fill="auto"/>
            <w:noWrap/>
            <w:vAlign w:val="bottom"/>
          </w:tcPr>
          <w:p w:rsidR="008E2606" w:rsidRPr="0085656C" w:rsidP="009A609A" w14:paraId="396585DF"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7E752386" w14:textId="77777777" w:rsidTr="00D871D1">
        <w:tblPrEx>
          <w:tblW w:w="5000" w:type="pct"/>
          <w:tblLook w:val="04A0"/>
        </w:tblPrEx>
        <w:trPr>
          <w:trHeight w:val="319"/>
        </w:trPr>
        <w:tc>
          <w:tcPr>
            <w:tcW w:w="5000" w:type="pct"/>
            <w:gridSpan w:val="10"/>
            <w:tcBorders>
              <w:top w:val="nil"/>
              <w:left w:val="single" w:sz="12" w:space="0" w:color="auto"/>
              <w:bottom w:val="nil"/>
              <w:right w:val="single" w:sz="12" w:space="0" w:color="000000"/>
            </w:tcBorders>
            <w:shd w:val="clear" w:color="auto" w:fill="auto"/>
            <w:noWrap/>
            <w:vAlign w:val="bottom"/>
          </w:tcPr>
          <w:p w:rsidR="008E2606" w:rsidRPr="0085656C" w:rsidP="009A609A" w14:paraId="18F4B29E" w14:textId="437FDEB2">
            <w:pPr>
              <w:widowControl/>
              <w:spacing w:after="120"/>
              <w:jc w:val="center"/>
              <w:rPr>
                <w:b/>
                <w:bCs/>
                <w:snapToGrid/>
                <w:kern w:val="0"/>
                <w:sz w:val="24"/>
                <w:szCs w:val="24"/>
              </w:rPr>
            </w:pPr>
            <w:r w:rsidRPr="0085656C">
              <w:rPr>
                <w:b/>
                <w:bCs/>
                <w:snapToGrid/>
                <w:kern w:val="0"/>
                <w:sz w:val="24"/>
                <w:szCs w:val="24"/>
              </w:rPr>
              <w:t>FM Radio Stations - 201</w:t>
            </w:r>
            <w:r w:rsidR="005103BB">
              <w:rPr>
                <w:b/>
                <w:bCs/>
                <w:snapToGrid/>
                <w:kern w:val="0"/>
                <w:sz w:val="24"/>
                <w:szCs w:val="24"/>
              </w:rPr>
              <w:t>7</w:t>
            </w:r>
          </w:p>
        </w:tc>
      </w:tr>
      <w:tr w14:paraId="3E5F8CDA" w14:textId="77777777" w:rsidTr="00D871D1">
        <w:tblPrEx>
          <w:tblW w:w="5000" w:type="pct"/>
          <w:tblLook w:val="04A0"/>
        </w:tblPrEx>
        <w:trPr>
          <w:trHeight w:val="282"/>
        </w:trPr>
        <w:tc>
          <w:tcPr>
            <w:tcW w:w="5000" w:type="pct"/>
            <w:gridSpan w:val="10"/>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6EE0BA7F" w14:textId="77777777">
            <w:pPr>
              <w:widowControl/>
              <w:spacing w:after="120"/>
              <w:jc w:val="center"/>
              <w:rPr>
                <w:snapToGrid/>
                <w:kern w:val="0"/>
                <w:sz w:val="24"/>
                <w:szCs w:val="24"/>
              </w:rPr>
            </w:pPr>
            <w:r w:rsidRPr="0085656C">
              <w:rPr>
                <w:snapToGrid/>
                <w:kern w:val="0"/>
                <w:sz w:val="24"/>
                <w:szCs w:val="24"/>
              </w:rPr>
              <w:t> </w:t>
            </w:r>
          </w:p>
        </w:tc>
      </w:tr>
      <w:tr w14:paraId="24F23CD8" w14:textId="77777777" w:rsidTr="00F30D39">
        <w:tblPrEx>
          <w:tblW w:w="5000" w:type="pct"/>
          <w:tblLook w:val="04A0"/>
        </w:tblPrEx>
        <w:trPr>
          <w:trHeight w:val="360"/>
        </w:trPr>
        <w:tc>
          <w:tcPr>
            <w:tcW w:w="1913"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72AB64A1" w14:textId="77777777">
            <w:pPr>
              <w:widowControl/>
              <w:spacing w:after="120"/>
              <w:jc w:val="center"/>
              <w:rPr>
                <w:b/>
                <w:bCs/>
                <w:snapToGrid/>
                <w:kern w:val="0"/>
                <w:szCs w:val="22"/>
              </w:rPr>
            </w:pPr>
            <w:r w:rsidRPr="0085656C">
              <w:rPr>
                <w:b/>
                <w:bCs/>
                <w:snapToGrid/>
                <w:kern w:val="0"/>
                <w:szCs w:val="22"/>
              </w:rPr>
              <w:t> </w:t>
            </w:r>
          </w:p>
        </w:tc>
        <w:tc>
          <w:tcPr>
            <w:tcW w:w="3087"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344061BC" w14:textId="76710697">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3683961B" w14:textId="77777777" w:rsidTr="00F30D39">
        <w:tblPrEx>
          <w:tblW w:w="5000" w:type="pct"/>
          <w:tblLook w:val="04A0"/>
        </w:tblPrEx>
        <w:trPr>
          <w:trHeight w:val="559"/>
        </w:trPr>
        <w:tc>
          <w:tcPr>
            <w:tcW w:w="1913" w:type="pct"/>
            <w:gridSpan w:val="2"/>
            <w:tcBorders>
              <w:top w:val="nil"/>
              <w:left w:val="single" w:sz="12" w:space="0" w:color="auto"/>
              <w:bottom w:val="nil"/>
              <w:right w:val="nil"/>
            </w:tcBorders>
            <w:shd w:val="clear" w:color="auto" w:fill="auto"/>
            <w:noWrap/>
            <w:vAlign w:val="center"/>
          </w:tcPr>
          <w:p w:rsidR="008E2606" w:rsidRPr="0085656C" w:rsidP="009A609A" w14:paraId="7C14F23F" w14:textId="77777777">
            <w:pPr>
              <w:widowControl/>
              <w:spacing w:after="120"/>
              <w:jc w:val="center"/>
              <w:rPr>
                <w:b/>
                <w:bCs/>
                <w:snapToGrid/>
                <w:kern w:val="0"/>
                <w:sz w:val="24"/>
                <w:szCs w:val="24"/>
              </w:rPr>
            </w:pPr>
            <w:r w:rsidRPr="0085656C">
              <w:rPr>
                <w:b/>
                <w:bCs/>
                <w:snapToGrid/>
                <w:kern w:val="0"/>
                <w:sz w:val="24"/>
                <w:szCs w:val="24"/>
              </w:rPr>
              <w:t>Race</w:t>
            </w:r>
          </w:p>
        </w:tc>
        <w:tc>
          <w:tcPr>
            <w:tcW w:w="801" w:type="pct"/>
            <w:gridSpan w:val="2"/>
            <w:tcBorders>
              <w:top w:val="nil"/>
              <w:left w:val="single" w:sz="12" w:space="0" w:color="auto"/>
              <w:bottom w:val="single" w:sz="4" w:space="0" w:color="auto"/>
              <w:right w:val="single" w:sz="12" w:space="0" w:color="auto"/>
            </w:tcBorders>
            <w:shd w:val="clear" w:color="auto" w:fill="auto"/>
            <w:noWrap/>
            <w:vAlign w:val="center"/>
          </w:tcPr>
          <w:p w:rsidR="008E2606" w:rsidRPr="0085656C" w:rsidP="009A609A" w14:paraId="4A9E5B8A"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nil"/>
              <w:left w:val="nil"/>
              <w:bottom w:val="single" w:sz="4" w:space="0" w:color="auto"/>
              <w:right w:val="single" w:sz="4" w:space="0" w:color="auto"/>
            </w:tcBorders>
            <w:shd w:val="clear" w:color="auto" w:fill="auto"/>
            <w:vAlign w:val="center"/>
          </w:tcPr>
          <w:p w:rsidR="008E2606" w:rsidRPr="0085656C" w:rsidP="009A609A" w14:paraId="382A9254" w14:textId="77777777">
            <w:pPr>
              <w:widowControl/>
              <w:spacing w:after="120"/>
              <w:jc w:val="center"/>
              <w:rPr>
                <w:snapToGrid/>
                <w:kern w:val="0"/>
                <w:sz w:val="20"/>
              </w:rPr>
            </w:pPr>
            <w:r w:rsidRPr="0085656C">
              <w:rPr>
                <w:snapToGrid/>
                <w:kern w:val="0"/>
                <w:sz w:val="20"/>
              </w:rPr>
              <w:t>Arbitron Metro 1-100</w:t>
            </w:r>
          </w:p>
        </w:tc>
        <w:tc>
          <w:tcPr>
            <w:tcW w:w="762" w:type="pct"/>
            <w:gridSpan w:val="2"/>
            <w:tcBorders>
              <w:top w:val="nil"/>
              <w:left w:val="nil"/>
              <w:bottom w:val="single" w:sz="4" w:space="0" w:color="auto"/>
              <w:right w:val="single" w:sz="4" w:space="0" w:color="auto"/>
            </w:tcBorders>
            <w:shd w:val="clear" w:color="auto" w:fill="auto"/>
            <w:vAlign w:val="center"/>
          </w:tcPr>
          <w:p w:rsidR="008E2606" w:rsidRPr="0085656C" w:rsidP="009A609A" w14:paraId="543C6825" w14:textId="77777777">
            <w:pPr>
              <w:widowControl/>
              <w:spacing w:after="120"/>
              <w:jc w:val="center"/>
              <w:rPr>
                <w:snapToGrid/>
                <w:kern w:val="0"/>
                <w:sz w:val="20"/>
              </w:rPr>
            </w:pPr>
            <w:r w:rsidRPr="0085656C">
              <w:rPr>
                <w:snapToGrid/>
                <w:kern w:val="0"/>
                <w:sz w:val="20"/>
              </w:rPr>
              <w:t>Metro</w:t>
            </w:r>
          </w:p>
          <w:p w:rsidR="008E2606" w:rsidRPr="0085656C" w:rsidP="009A609A" w14:paraId="2C744628" w14:textId="77777777">
            <w:pPr>
              <w:widowControl/>
              <w:spacing w:after="120"/>
              <w:jc w:val="center"/>
              <w:rPr>
                <w:snapToGrid/>
                <w:kern w:val="0"/>
                <w:sz w:val="20"/>
              </w:rPr>
            </w:pPr>
            <w:r w:rsidRPr="0085656C">
              <w:rPr>
                <w:snapToGrid/>
                <w:kern w:val="0"/>
                <w:sz w:val="20"/>
              </w:rPr>
              <w:t>101+</w:t>
            </w:r>
          </w:p>
        </w:tc>
        <w:tc>
          <w:tcPr>
            <w:tcW w:w="762" w:type="pct"/>
            <w:gridSpan w:val="2"/>
            <w:tcBorders>
              <w:top w:val="nil"/>
              <w:left w:val="nil"/>
              <w:bottom w:val="single" w:sz="4" w:space="0" w:color="auto"/>
              <w:right w:val="single" w:sz="12" w:space="0" w:color="000000"/>
            </w:tcBorders>
            <w:shd w:val="clear" w:color="auto" w:fill="auto"/>
            <w:vAlign w:val="center"/>
          </w:tcPr>
          <w:p w:rsidR="008E2606" w:rsidRPr="0085656C" w:rsidP="009A609A" w14:paraId="03B449E5" w14:textId="77777777">
            <w:pPr>
              <w:widowControl/>
              <w:spacing w:after="120"/>
              <w:jc w:val="center"/>
              <w:rPr>
                <w:snapToGrid/>
                <w:kern w:val="0"/>
                <w:sz w:val="20"/>
              </w:rPr>
            </w:pPr>
            <w:r w:rsidRPr="0085656C">
              <w:rPr>
                <w:snapToGrid/>
                <w:kern w:val="0"/>
                <w:sz w:val="20"/>
              </w:rPr>
              <w:t>Outside Metro</w:t>
            </w:r>
          </w:p>
        </w:tc>
      </w:tr>
      <w:tr w14:paraId="4BC84E49" w14:textId="77777777" w:rsidTr="00F30D39">
        <w:tblPrEx>
          <w:tblW w:w="5000" w:type="pct"/>
          <w:tblLook w:val="04A0"/>
        </w:tblPrEx>
        <w:trPr>
          <w:trHeight w:val="360"/>
        </w:trPr>
        <w:tc>
          <w:tcPr>
            <w:tcW w:w="1913" w:type="pct"/>
            <w:gridSpan w:val="2"/>
            <w:tcBorders>
              <w:top w:val="nil"/>
              <w:left w:val="single" w:sz="12" w:space="0" w:color="auto"/>
              <w:bottom w:val="single" w:sz="12" w:space="0" w:color="auto"/>
              <w:right w:val="nil"/>
            </w:tcBorders>
            <w:shd w:val="clear" w:color="auto" w:fill="auto"/>
            <w:noWrap/>
            <w:vAlign w:val="center"/>
          </w:tcPr>
          <w:p w:rsidR="008E2606" w:rsidRPr="0085656C" w:rsidP="009A609A" w14:paraId="71226152"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rsidR="008E2606" w:rsidRPr="0085656C" w:rsidP="009A609A" w14:paraId="4EFC8CFC" w14:textId="77777777">
            <w:pPr>
              <w:widowControl/>
              <w:spacing w:after="120"/>
              <w:jc w:val="center"/>
              <w:rPr>
                <w:b/>
                <w:bCs/>
                <w:snapToGrid/>
                <w:kern w:val="0"/>
                <w:szCs w:val="22"/>
              </w:rPr>
            </w:pPr>
            <w:r w:rsidRPr="0085656C">
              <w:rPr>
                <w:b/>
                <w:bCs/>
                <w:snapToGrid/>
                <w:kern w:val="0"/>
                <w:szCs w:val="22"/>
              </w:rPr>
              <w:t>No.</w:t>
            </w:r>
          </w:p>
        </w:tc>
        <w:tc>
          <w:tcPr>
            <w:tcW w:w="420" w:type="pct"/>
            <w:tcBorders>
              <w:top w:val="nil"/>
              <w:left w:val="nil"/>
              <w:bottom w:val="single" w:sz="12" w:space="0" w:color="auto"/>
              <w:right w:val="single" w:sz="12" w:space="0" w:color="auto"/>
            </w:tcBorders>
            <w:shd w:val="clear" w:color="auto" w:fill="auto"/>
            <w:noWrap/>
            <w:vAlign w:val="center"/>
          </w:tcPr>
          <w:p w:rsidR="008E2606" w:rsidRPr="0085656C" w:rsidP="009A609A" w14:paraId="49B985AD"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6D4A076D"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4C0BC8AC"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7B1E53DC"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558415E8"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47495034"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center"/>
          </w:tcPr>
          <w:p w:rsidR="008E2606" w:rsidRPr="0085656C" w:rsidP="009A609A" w14:paraId="6296BC72" w14:textId="77777777">
            <w:pPr>
              <w:widowControl/>
              <w:spacing w:after="120"/>
              <w:jc w:val="center"/>
              <w:rPr>
                <w:snapToGrid/>
                <w:kern w:val="0"/>
                <w:sz w:val="20"/>
              </w:rPr>
            </w:pPr>
            <w:r w:rsidRPr="0085656C">
              <w:rPr>
                <w:snapToGrid/>
                <w:kern w:val="0"/>
                <w:sz w:val="20"/>
              </w:rPr>
              <w:t>%</w:t>
            </w:r>
          </w:p>
        </w:tc>
      </w:tr>
      <w:tr w14:paraId="0FBDF5BD" w14:textId="77777777" w:rsidTr="005103BB">
        <w:tblPrEx>
          <w:tblW w:w="5000" w:type="pct"/>
          <w:tblLook w:val="04A0"/>
        </w:tblPrEx>
        <w:trPr>
          <w:trHeight w:val="439"/>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5103BB" w:rsidRPr="0085656C" w:rsidP="005103BB" w14:paraId="5E701D6F" w14:textId="77777777">
            <w:pPr>
              <w:widowControl/>
              <w:spacing w:after="120"/>
              <w:rPr>
                <w:b/>
                <w:bCs/>
                <w:snapToGrid/>
                <w:kern w:val="0"/>
                <w:sz w:val="24"/>
                <w:szCs w:val="24"/>
              </w:rPr>
            </w:pPr>
            <w:r w:rsidRPr="0085656C">
              <w:rPr>
                <w:b/>
                <w:bCs/>
                <w:snapToGrid/>
                <w:kern w:val="0"/>
                <w:sz w:val="24"/>
                <w:szCs w:val="24"/>
              </w:rPr>
              <w:t xml:space="preserve"> Asian</w:t>
            </w:r>
          </w:p>
        </w:tc>
        <w:tc>
          <w:tcPr>
            <w:tcW w:w="706" w:type="pct"/>
            <w:tcBorders>
              <w:top w:val="single" w:sz="12" w:space="0" w:color="auto"/>
              <w:left w:val="nil"/>
              <w:bottom w:val="nil"/>
              <w:right w:val="single" w:sz="12" w:space="0" w:color="000000"/>
            </w:tcBorders>
            <w:shd w:val="clear" w:color="auto" w:fill="auto"/>
            <w:noWrap/>
            <w:vAlign w:val="bottom"/>
          </w:tcPr>
          <w:p w:rsidR="005103BB" w:rsidRPr="0085656C" w:rsidP="005103BB" w14:paraId="0E262024"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7ABBF5F" w14:textId="45E110D2">
            <w:pPr>
              <w:widowControl/>
              <w:spacing w:after="120"/>
              <w:jc w:val="right"/>
              <w:rPr>
                <w:snapToGrid/>
                <w:kern w:val="0"/>
                <w:szCs w:val="22"/>
              </w:rPr>
            </w:pPr>
            <w:r>
              <w:rPr>
                <w:color w:val="000000"/>
                <w:szCs w:val="22"/>
              </w:rPr>
              <w:t>408</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42D9857D" w14:textId="664F1636">
            <w:pPr>
              <w:widowControl/>
              <w:spacing w:after="120"/>
              <w:jc w:val="right"/>
              <w:rPr>
                <w:snapToGrid/>
                <w:kern w:val="0"/>
                <w:szCs w:val="22"/>
              </w:rPr>
            </w:pPr>
            <w:r>
              <w:rPr>
                <w:color w:val="000000"/>
                <w:szCs w:val="22"/>
              </w:rPr>
              <w:t>7.6</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DE2EE6B" w14:textId="0314123A">
            <w:pPr>
              <w:widowControl/>
              <w:spacing w:after="120"/>
              <w:jc w:val="right"/>
              <w:rPr>
                <w:snapToGrid/>
                <w:kern w:val="0"/>
                <w:szCs w:val="22"/>
              </w:rPr>
            </w:pPr>
            <w:r>
              <w:rPr>
                <w:color w:val="000000"/>
                <w:szCs w:val="22"/>
              </w:rPr>
              <w:t>182</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75E148D3" w14:textId="340BF12B">
            <w:pPr>
              <w:widowControl/>
              <w:spacing w:after="120"/>
              <w:jc w:val="right"/>
              <w:rPr>
                <w:snapToGrid/>
                <w:kern w:val="0"/>
                <w:szCs w:val="22"/>
              </w:rPr>
            </w:pPr>
            <w:r>
              <w:rPr>
                <w:color w:val="000000"/>
                <w:szCs w:val="22"/>
              </w:rPr>
              <w:t>12.0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5EB3AB34" w14:textId="492FDE02">
            <w:pPr>
              <w:widowControl/>
              <w:spacing w:after="120"/>
              <w:jc w:val="right"/>
              <w:rPr>
                <w:snapToGrid/>
                <w:kern w:val="0"/>
                <w:szCs w:val="22"/>
              </w:rPr>
            </w:pPr>
            <w:r>
              <w:rPr>
                <w:color w:val="000000"/>
                <w:szCs w:val="22"/>
              </w:rPr>
              <w:t>153</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DBBE11A" w14:textId="4C64C5F9">
            <w:pPr>
              <w:widowControl/>
              <w:spacing w:after="120"/>
              <w:jc w:val="right"/>
              <w:rPr>
                <w:snapToGrid/>
                <w:kern w:val="0"/>
                <w:szCs w:val="22"/>
              </w:rPr>
            </w:pPr>
            <w:r>
              <w:rPr>
                <w:color w:val="000000"/>
                <w:szCs w:val="22"/>
              </w:rPr>
              <w:t>10.4</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1BB77BEA" w14:textId="510BB3BA">
            <w:pPr>
              <w:widowControl/>
              <w:spacing w:after="120"/>
              <w:jc w:val="right"/>
              <w:rPr>
                <w:snapToGrid/>
                <w:kern w:val="0"/>
                <w:szCs w:val="22"/>
              </w:rPr>
            </w:pPr>
            <w:r>
              <w:rPr>
                <w:color w:val="000000"/>
                <w:szCs w:val="22"/>
              </w:rPr>
              <w:t>73</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060137" w14:paraId="69196ED6" w14:textId="48FAD158">
            <w:pPr>
              <w:widowControl/>
              <w:spacing w:after="120"/>
              <w:jc w:val="right"/>
              <w:rPr>
                <w:snapToGrid/>
                <w:kern w:val="0"/>
                <w:szCs w:val="22"/>
              </w:rPr>
            </w:pPr>
            <w:r>
              <w:rPr>
                <w:color w:val="000000"/>
                <w:szCs w:val="22"/>
              </w:rPr>
              <w:t>3.1</w:t>
            </w:r>
          </w:p>
        </w:tc>
      </w:tr>
      <w:tr w14:paraId="170C8C28" w14:textId="77777777" w:rsidTr="005103BB">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5103BB" w:rsidRPr="0085656C" w:rsidP="005103BB" w14:paraId="05892004"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nil"/>
              <w:right w:val="single" w:sz="12" w:space="0" w:color="000000"/>
            </w:tcBorders>
            <w:shd w:val="clear" w:color="auto" w:fill="auto"/>
            <w:noWrap/>
            <w:vAlign w:val="bottom"/>
          </w:tcPr>
          <w:p w:rsidR="005103BB" w:rsidRPr="0085656C" w:rsidP="005103BB" w14:paraId="789DF073"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5E1E520E" w14:textId="3BAF678F">
            <w:pPr>
              <w:widowControl/>
              <w:spacing w:after="120"/>
              <w:jc w:val="right"/>
              <w:rPr>
                <w:snapToGrid/>
                <w:kern w:val="0"/>
                <w:szCs w:val="22"/>
              </w:rPr>
            </w:pPr>
            <w:r>
              <w:rPr>
                <w:color w:val="000000"/>
                <w:szCs w:val="22"/>
              </w:rPr>
              <w:t>1</w:t>
            </w:r>
            <w:r w:rsidR="004C19B3">
              <w:rPr>
                <w:color w:val="000000"/>
                <w:szCs w:val="22"/>
              </w:rPr>
              <w:t>,</w:t>
            </w:r>
            <w:r>
              <w:rPr>
                <w:color w:val="000000"/>
                <w:szCs w:val="22"/>
              </w:rPr>
              <w:t>042</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4C3EBAAD" w14:textId="38439F9B">
            <w:pPr>
              <w:widowControl/>
              <w:spacing w:after="120"/>
              <w:jc w:val="right"/>
              <w:rPr>
                <w:snapToGrid/>
                <w:kern w:val="0"/>
                <w:szCs w:val="22"/>
              </w:rPr>
            </w:pPr>
            <w:r>
              <w:rPr>
                <w:color w:val="000000"/>
                <w:szCs w:val="22"/>
              </w:rPr>
              <w:t>19.5</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1D8C65A7" w14:textId="154ED37B">
            <w:pPr>
              <w:widowControl/>
              <w:spacing w:after="120"/>
              <w:jc w:val="right"/>
              <w:rPr>
                <w:snapToGrid/>
                <w:kern w:val="0"/>
                <w:szCs w:val="22"/>
              </w:rPr>
            </w:pPr>
            <w:r>
              <w:rPr>
                <w:color w:val="000000"/>
                <w:szCs w:val="22"/>
              </w:rPr>
              <w:t>512</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E24733D" w14:textId="0C13C4D1">
            <w:pPr>
              <w:widowControl/>
              <w:spacing w:after="120"/>
              <w:jc w:val="right"/>
              <w:rPr>
                <w:snapToGrid/>
                <w:kern w:val="0"/>
                <w:szCs w:val="22"/>
              </w:rPr>
            </w:pPr>
            <w:r>
              <w:rPr>
                <w:color w:val="000000"/>
                <w:szCs w:val="22"/>
              </w:rPr>
              <w:t>33.7</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4765AE25" w14:textId="6D724311">
            <w:pPr>
              <w:widowControl/>
              <w:spacing w:after="120"/>
              <w:jc w:val="right"/>
              <w:rPr>
                <w:snapToGrid/>
                <w:kern w:val="0"/>
                <w:szCs w:val="22"/>
              </w:rPr>
            </w:pPr>
            <w:r>
              <w:rPr>
                <w:color w:val="000000"/>
                <w:szCs w:val="22"/>
              </w:rPr>
              <w:t>376</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2D6AA1E" w14:textId="5383C568">
            <w:pPr>
              <w:widowControl/>
              <w:spacing w:after="120"/>
              <w:jc w:val="right"/>
              <w:rPr>
                <w:snapToGrid/>
                <w:kern w:val="0"/>
                <w:szCs w:val="22"/>
              </w:rPr>
            </w:pPr>
            <w:r>
              <w:rPr>
                <w:color w:val="000000"/>
                <w:szCs w:val="22"/>
              </w:rPr>
              <w:t>25.5</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20491139" w14:textId="013905B8">
            <w:pPr>
              <w:widowControl/>
              <w:spacing w:after="120"/>
              <w:jc w:val="right"/>
              <w:rPr>
                <w:snapToGrid/>
                <w:kern w:val="0"/>
                <w:szCs w:val="22"/>
              </w:rPr>
            </w:pPr>
            <w:r>
              <w:rPr>
                <w:color w:val="000000"/>
                <w:szCs w:val="22"/>
              </w:rPr>
              <w:t>154</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060137" w14:paraId="2E2686C2" w14:textId="039D1CA5">
            <w:pPr>
              <w:widowControl/>
              <w:spacing w:after="120"/>
              <w:jc w:val="right"/>
              <w:rPr>
                <w:snapToGrid/>
                <w:kern w:val="0"/>
                <w:szCs w:val="22"/>
              </w:rPr>
            </w:pPr>
            <w:r>
              <w:rPr>
                <w:color w:val="000000"/>
                <w:szCs w:val="22"/>
              </w:rPr>
              <w:t>6.6</w:t>
            </w:r>
          </w:p>
        </w:tc>
      </w:tr>
      <w:tr w14:paraId="3B4AC787" w14:textId="77777777" w:rsidTr="005103BB">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5103BB" w:rsidRPr="0085656C" w:rsidP="005103BB" w14:paraId="57699F8A"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5103BB" w:rsidRPr="0085656C" w:rsidP="005103BB" w14:paraId="0A1A5624"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2F6750DC" w14:textId="5324B15D">
            <w:pPr>
              <w:widowControl/>
              <w:spacing w:after="120"/>
              <w:jc w:val="right"/>
              <w:rPr>
                <w:b/>
                <w:bCs/>
                <w:snapToGrid/>
                <w:kern w:val="0"/>
                <w:szCs w:val="22"/>
              </w:rPr>
            </w:pPr>
            <w:r>
              <w:rPr>
                <w:color w:val="000000"/>
                <w:szCs w:val="22"/>
              </w:rPr>
              <w:t>1</w:t>
            </w:r>
            <w:r w:rsidR="004C19B3">
              <w:rPr>
                <w:color w:val="000000"/>
                <w:szCs w:val="22"/>
              </w:rPr>
              <w:t>,</w:t>
            </w:r>
            <w:r>
              <w:rPr>
                <w:color w:val="000000"/>
                <w:szCs w:val="22"/>
              </w:rPr>
              <w:t>068</w:t>
            </w:r>
          </w:p>
        </w:tc>
        <w:tc>
          <w:tcPr>
            <w:tcW w:w="420" w:type="pct"/>
            <w:tcBorders>
              <w:top w:val="nil"/>
              <w:left w:val="nil"/>
              <w:bottom w:val="single" w:sz="12" w:space="0" w:color="auto"/>
              <w:right w:val="single" w:sz="12" w:space="0" w:color="auto"/>
            </w:tcBorders>
            <w:shd w:val="clear" w:color="auto" w:fill="auto"/>
            <w:noWrap/>
            <w:vAlign w:val="bottom"/>
          </w:tcPr>
          <w:p w:rsidR="005103BB" w:rsidRPr="00157462" w:rsidP="005103BB" w14:paraId="2995E117" w14:textId="3C18CFFE">
            <w:pPr>
              <w:widowControl/>
              <w:spacing w:after="120"/>
              <w:jc w:val="right"/>
              <w:rPr>
                <w:b/>
                <w:bCs/>
                <w:snapToGrid/>
                <w:kern w:val="0"/>
                <w:szCs w:val="22"/>
              </w:rPr>
            </w:pPr>
            <w:r>
              <w:rPr>
                <w:color w:val="000000"/>
                <w:szCs w:val="22"/>
              </w:rPr>
              <w:t>20.0</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75E8E8AC" w14:textId="1EF00CC8">
            <w:pPr>
              <w:widowControl/>
              <w:spacing w:after="120"/>
              <w:jc w:val="right"/>
              <w:rPr>
                <w:b/>
                <w:bCs/>
                <w:snapToGrid/>
                <w:kern w:val="0"/>
                <w:szCs w:val="22"/>
              </w:rPr>
            </w:pPr>
            <w:r>
              <w:rPr>
                <w:color w:val="000000"/>
                <w:szCs w:val="22"/>
              </w:rPr>
              <w:t>532</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03330CF8" w14:textId="7A270F66">
            <w:pPr>
              <w:widowControl/>
              <w:spacing w:after="120"/>
              <w:jc w:val="right"/>
              <w:rPr>
                <w:b/>
                <w:bCs/>
                <w:snapToGrid/>
                <w:kern w:val="0"/>
                <w:szCs w:val="22"/>
              </w:rPr>
            </w:pPr>
            <w:r>
              <w:rPr>
                <w:color w:val="000000"/>
                <w:szCs w:val="22"/>
              </w:rPr>
              <w:t>35.0</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58852A95" w14:textId="4786A57B">
            <w:pPr>
              <w:widowControl/>
              <w:spacing w:after="120"/>
              <w:jc w:val="right"/>
              <w:rPr>
                <w:b/>
                <w:bCs/>
                <w:snapToGrid/>
                <w:kern w:val="0"/>
                <w:szCs w:val="22"/>
              </w:rPr>
            </w:pPr>
            <w:r>
              <w:rPr>
                <w:color w:val="000000"/>
                <w:szCs w:val="22"/>
              </w:rPr>
              <w:t>377</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07BF8195" w14:textId="1387290B">
            <w:pPr>
              <w:widowControl/>
              <w:spacing w:after="120"/>
              <w:jc w:val="right"/>
              <w:rPr>
                <w:b/>
                <w:bCs/>
                <w:snapToGrid/>
                <w:kern w:val="0"/>
                <w:szCs w:val="22"/>
              </w:rPr>
            </w:pPr>
            <w:r>
              <w:rPr>
                <w:color w:val="000000"/>
                <w:szCs w:val="22"/>
              </w:rPr>
              <w:t>25.5</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58DAE760" w14:textId="433E37CE">
            <w:pPr>
              <w:widowControl/>
              <w:spacing w:after="120"/>
              <w:jc w:val="right"/>
              <w:rPr>
                <w:b/>
                <w:bCs/>
                <w:snapToGrid/>
                <w:kern w:val="0"/>
                <w:szCs w:val="22"/>
              </w:rPr>
            </w:pPr>
            <w:r>
              <w:rPr>
                <w:color w:val="000000"/>
                <w:szCs w:val="22"/>
              </w:rPr>
              <w:t>159</w:t>
            </w:r>
          </w:p>
        </w:tc>
        <w:tc>
          <w:tcPr>
            <w:tcW w:w="381" w:type="pct"/>
            <w:tcBorders>
              <w:top w:val="nil"/>
              <w:left w:val="nil"/>
              <w:bottom w:val="single" w:sz="12" w:space="0" w:color="auto"/>
              <w:right w:val="single" w:sz="12" w:space="0" w:color="auto"/>
            </w:tcBorders>
            <w:shd w:val="clear" w:color="auto" w:fill="auto"/>
            <w:noWrap/>
            <w:vAlign w:val="bottom"/>
          </w:tcPr>
          <w:p w:rsidR="005103BB" w:rsidRPr="00157462" w:rsidP="00060137" w14:paraId="60EB3B32" w14:textId="44EFA524">
            <w:pPr>
              <w:widowControl/>
              <w:spacing w:after="120"/>
              <w:jc w:val="right"/>
              <w:rPr>
                <w:b/>
                <w:bCs/>
                <w:snapToGrid/>
                <w:kern w:val="0"/>
                <w:szCs w:val="22"/>
              </w:rPr>
            </w:pPr>
            <w:r>
              <w:rPr>
                <w:color w:val="000000"/>
                <w:szCs w:val="22"/>
              </w:rPr>
              <w:t>6.8</w:t>
            </w:r>
          </w:p>
        </w:tc>
      </w:tr>
      <w:tr w14:paraId="42175EEE" w14:textId="77777777" w:rsidTr="005103BB">
        <w:tblPrEx>
          <w:tblW w:w="5000" w:type="pct"/>
          <w:tblLook w:val="04A0"/>
        </w:tblPrEx>
        <w:trPr>
          <w:trHeight w:val="360"/>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5103BB" w:rsidRPr="0085656C" w:rsidP="005103BB" w14:paraId="3ED56221" w14:textId="77777777">
            <w:pPr>
              <w:widowControl/>
              <w:spacing w:after="120"/>
              <w:rPr>
                <w:b/>
                <w:bCs/>
                <w:snapToGrid/>
                <w:kern w:val="0"/>
                <w:sz w:val="24"/>
                <w:szCs w:val="24"/>
              </w:rPr>
            </w:pPr>
            <w:r w:rsidRPr="0085656C">
              <w:rPr>
                <w:b/>
                <w:bCs/>
                <w:snapToGrid/>
                <w:kern w:val="0"/>
                <w:sz w:val="24"/>
                <w:szCs w:val="24"/>
              </w:rPr>
              <w:t xml:space="preserve"> Black or</w:t>
            </w:r>
          </w:p>
        </w:tc>
        <w:tc>
          <w:tcPr>
            <w:tcW w:w="706" w:type="pct"/>
            <w:tcBorders>
              <w:top w:val="single" w:sz="12" w:space="0" w:color="auto"/>
              <w:left w:val="nil"/>
              <w:bottom w:val="nil"/>
              <w:right w:val="single" w:sz="12" w:space="0" w:color="000000"/>
            </w:tcBorders>
            <w:shd w:val="clear" w:color="auto" w:fill="auto"/>
            <w:noWrap/>
            <w:vAlign w:val="bottom"/>
          </w:tcPr>
          <w:p w:rsidR="005103BB" w:rsidRPr="0085656C" w:rsidP="005103BB" w14:paraId="1B226EE5"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1305180B" w14:textId="389F1E9C">
            <w:pPr>
              <w:widowControl/>
              <w:spacing w:after="120"/>
              <w:jc w:val="right"/>
              <w:rPr>
                <w:snapToGrid/>
                <w:kern w:val="0"/>
                <w:szCs w:val="22"/>
              </w:rPr>
            </w:pPr>
            <w:r>
              <w:rPr>
                <w:color w:val="000000"/>
                <w:szCs w:val="22"/>
              </w:rPr>
              <w:t>263</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45781119" w14:textId="4B6619EB">
            <w:pPr>
              <w:widowControl/>
              <w:spacing w:after="120"/>
              <w:jc w:val="right"/>
              <w:rPr>
                <w:snapToGrid/>
                <w:kern w:val="0"/>
                <w:szCs w:val="22"/>
              </w:rPr>
            </w:pPr>
            <w:r>
              <w:rPr>
                <w:color w:val="000000"/>
                <w:szCs w:val="22"/>
              </w:rPr>
              <w:t>4.9</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A34C147" w14:textId="26FD1EA5">
            <w:pPr>
              <w:widowControl/>
              <w:spacing w:after="120"/>
              <w:jc w:val="right"/>
              <w:rPr>
                <w:snapToGrid/>
                <w:kern w:val="0"/>
                <w:szCs w:val="22"/>
              </w:rPr>
            </w:pPr>
            <w:r>
              <w:rPr>
                <w:color w:val="000000"/>
                <w:szCs w:val="22"/>
              </w:rPr>
              <w:t>221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44E7886D" w14:textId="578D645A">
            <w:pPr>
              <w:widowControl/>
              <w:spacing w:after="120"/>
              <w:jc w:val="right"/>
              <w:rPr>
                <w:snapToGrid/>
                <w:kern w:val="0"/>
                <w:szCs w:val="22"/>
              </w:rPr>
            </w:pPr>
            <w:r>
              <w:rPr>
                <w:color w:val="000000"/>
                <w:szCs w:val="22"/>
              </w:rPr>
              <w:t>14.6</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016989F4" w14:textId="664FA450">
            <w:pPr>
              <w:widowControl/>
              <w:spacing w:after="120"/>
              <w:jc w:val="right"/>
              <w:rPr>
                <w:snapToGrid/>
                <w:kern w:val="0"/>
                <w:szCs w:val="22"/>
              </w:rPr>
            </w:pPr>
            <w:r>
              <w:rPr>
                <w:color w:val="000000"/>
                <w:szCs w:val="22"/>
              </w:rPr>
              <w:t>17</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48DE0CA3" w14:textId="185F862E">
            <w:pPr>
              <w:widowControl/>
              <w:spacing w:after="120"/>
              <w:jc w:val="right"/>
              <w:rPr>
                <w:snapToGrid/>
                <w:kern w:val="0"/>
                <w:szCs w:val="22"/>
              </w:rPr>
            </w:pPr>
            <w:r>
              <w:rPr>
                <w:color w:val="000000"/>
                <w:szCs w:val="22"/>
              </w:rPr>
              <w:t>1.2</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0997AF7F" w14:textId="23AB4284">
            <w:pPr>
              <w:widowControl/>
              <w:spacing w:after="120"/>
              <w:jc w:val="right"/>
              <w:rPr>
                <w:snapToGrid/>
                <w:kern w:val="0"/>
                <w:szCs w:val="22"/>
              </w:rPr>
            </w:pPr>
            <w:r>
              <w:rPr>
                <w:color w:val="000000"/>
                <w:szCs w:val="22"/>
              </w:rPr>
              <w:t>25</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060137" w14:paraId="1B3457C2" w14:textId="7C239771">
            <w:pPr>
              <w:widowControl/>
              <w:spacing w:after="120"/>
              <w:jc w:val="right"/>
              <w:rPr>
                <w:snapToGrid/>
                <w:kern w:val="0"/>
                <w:szCs w:val="22"/>
              </w:rPr>
            </w:pPr>
            <w:r>
              <w:rPr>
                <w:color w:val="000000"/>
                <w:szCs w:val="22"/>
              </w:rPr>
              <w:t>1.1</w:t>
            </w:r>
          </w:p>
        </w:tc>
      </w:tr>
      <w:tr w14:paraId="7AFBC349" w14:textId="77777777" w:rsidTr="005103BB">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5103BB" w:rsidRPr="0085656C" w:rsidP="005103BB" w14:paraId="15A1A5CF" w14:textId="77777777">
            <w:pPr>
              <w:widowControl/>
              <w:spacing w:after="120"/>
              <w:rPr>
                <w:b/>
                <w:bCs/>
                <w:snapToGrid/>
                <w:kern w:val="0"/>
                <w:sz w:val="24"/>
                <w:szCs w:val="24"/>
              </w:rPr>
            </w:pPr>
            <w:r w:rsidRPr="0085656C">
              <w:rPr>
                <w:b/>
                <w:bCs/>
                <w:snapToGrid/>
                <w:kern w:val="0"/>
                <w:sz w:val="24"/>
                <w:szCs w:val="24"/>
              </w:rPr>
              <w:t xml:space="preserve"> African American</w:t>
            </w:r>
          </w:p>
        </w:tc>
        <w:tc>
          <w:tcPr>
            <w:tcW w:w="706" w:type="pct"/>
            <w:tcBorders>
              <w:top w:val="nil"/>
              <w:left w:val="nil"/>
              <w:bottom w:val="nil"/>
              <w:right w:val="single" w:sz="12" w:space="0" w:color="000000"/>
            </w:tcBorders>
            <w:shd w:val="clear" w:color="auto" w:fill="auto"/>
            <w:noWrap/>
            <w:vAlign w:val="bottom"/>
          </w:tcPr>
          <w:p w:rsidR="005103BB" w:rsidRPr="0085656C" w:rsidP="005103BB" w14:paraId="7562A567"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4704AE4" w14:textId="7C75D3EA">
            <w:pPr>
              <w:widowControl/>
              <w:spacing w:after="120"/>
              <w:jc w:val="right"/>
              <w:rPr>
                <w:snapToGrid/>
                <w:kern w:val="0"/>
                <w:szCs w:val="22"/>
              </w:rPr>
            </w:pPr>
            <w:r>
              <w:rPr>
                <w:color w:val="000000"/>
                <w:szCs w:val="22"/>
              </w:rPr>
              <w:t>298</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42F5EB03" w14:textId="4F4FC09A">
            <w:pPr>
              <w:widowControl/>
              <w:spacing w:after="120"/>
              <w:jc w:val="right"/>
              <w:rPr>
                <w:snapToGrid/>
                <w:kern w:val="0"/>
                <w:szCs w:val="22"/>
              </w:rPr>
            </w:pPr>
            <w:r>
              <w:rPr>
                <w:color w:val="000000"/>
                <w:szCs w:val="22"/>
              </w:rPr>
              <w:t>5.6</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F45B84A" w14:textId="419CB2E1">
            <w:pPr>
              <w:widowControl/>
              <w:spacing w:after="120"/>
              <w:jc w:val="right"/>
              <w:rPr>
                <w:snapToGrid/>
                <w:kern w:val="0"/>
                <w:szCs w:val="22"/>
              </w:rPr>
            </w:pPr>
            <w:r>
              <w:rPr>
                <w:color w:val="000000"/>
                <w:szCs w:val="22"/>
              </w:rPr>
              <w:t>221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0BBE5CB" w14:textId="338740E6">
            <w:pPr>
              <w:widowControl/>
              <w:spacing w:after="120"/>
              <w:jc w:val="right"/>
              <w:rPr>
                <w:snapToGrid/>
                <w:kern w:val="0"/>
                <w:szCs w:val="22"/>
              </w:rPr>
            </w:pPr>
            <w:r>
              <w:rPr>
                <w:color w:val="000000"/>
                <w:szCs w:val="22"/>
              </w:rPr>
              <w:t>14.6</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36B80C7" w14:textId="66D18541">
            <w:pPr>
              <w:widowControl/>
              <w:spacing w:after="120"/>
              <w:jc w:val="right"/>
              <w:rPr>
                <w:snapToGrid/>
                <w:kern w:val="0"/>
                <w:szCs w:val="22"/>
              </w:rPr>
            </w:pPr>
            <w:r>
              <w:rPr>
                <w:color w:val="000000"/>
                <w:szCs w:val="22"/>
              </w:rPr>
              <w:t>41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E381893" w14:textId="0EF1F651">
            <w:pPr>
              <w:widowControl/>
              <w:spacing w:after="120"/>
              <w:jc w:val="right"/>
              <w:rPr>
                <w:snapToGrid/>
                <w:kern w:val="0"/>
                <w:szCs w:val="22"/>
              </w:rPr>
            </w:pPr>
            <w:r>
              <w:rPr>
                <w:color w:val="000000"/>
                <w:szCs w:val="22"/>
              </w:rPr>
              <w:t>2.8</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7913A7C6" w14:textId="738343E2">
            <w:pPr>
              <w:widowControl/>
              <w:spacing w:after="120"/>
              <w:jc w:val="right"/>
              <w:rPr>
                <w:snapToGrid/>
                <w:kern w:val="0"/>
                <w:szCs w:val="22"/>
              </w:rPr>
            </w:pPr>
            <w:r>
              <w:rPr>
                <w:color w:val="000000"/>
                <w:szCs w:val="22"/>
              </w:rPr>
              <w:t>36</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060137" w14:paraId="0218582F" w14:textId="0DD039BA">
            <w:pPr>
              <w:widowControl/>
              <w:spacing w:after="120"/>
              <w:jc w:val="right"/>
              <w:rPr>
                <w:snapToGrid/>
                <w:kern w:val="0"/>
                <w:szCs w:val="22"/>
              </w:rPr>
            </w:pPr>
            <w:r>
              <w:rPr>
                <w:color w:val="000000"/>
                <w:szCs w:val="22"/>
              </w:rPr>
              <w:t>1.5</w:t>
            </w:r>
          </w:p>
        </w:tc>
      </w:tr>
      <w:tr w14:paraId="07CEEA1E" w14:textId="77777777" w:rsidTr="005103BB">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5103BB" w:rsidRPr="0085656C" w:rsidP="005103BB" w14:paraId="277FBAEA"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5103BB" w:rsidRPr="0085656C" w:rsidP="005103BB" w14:paraId="6A326312"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2A0F8EFE" w14:textId="08435B88">
            <w:pPr>
              <w:widowControl/>
              <w:spacing w:after="120"/>
              <w:jc w:val="right"/>
              <w:rPr>
                <w:b/>
                <w:bCs/>
                <w:snapToGrid/>
                <w:kern w:val="0"/>
                <w:szCs w:val="22"/>
              </w:rPr>
            </w:pPr>
            <w:r>
              <w:rPr>
                <w:color w:val="000000"/>
                <w:szCs w:val="22"/>
              </w:rPr>
              <w:t>343</w:t>
            </w:r>
          </w:p>
        </w:tc>
        <w:tc>
          <w:tcPr>
            <w:tcW w:w="420" w:type="pct"/>
            <w:tcBorders>
              <w:top w:val="nil"/>
              <w:left w:val="nil"/>
              <w:bottom w:val="single" w:sz="12" w:space="0" w:color="auto"/>
              <w:right w:val="single" w:sz="12" w:space="0" w:color="auto"/>
            </w:tcBorders>
            <w:shd w:val="clear" w:color="auto" w:fill="auto"/>
            <w:noWrap/>
            <w:vAlign w:val="bottom"/>
          </w:tcPr>
          <w:p w:rsidR="005103BB" w:rsidRPr="00157462" w:rsidP="005103BB" w14:paraId="31ED7DDE" w14:textId="1B1B2469">
            <w:pPr>
              <w:widowControl/>
              <w:spacing w:after="120"/>
              <w:jc w:val="right"/>
              <w:rPr>
                <w:b/>
                <w:bCs/>
                <w:snapToGrid/>
                <w:kern w:val="0"/>
                <w:szCs w:val="22"/>
              </w:rPr>
            </w:pPr>
            <w:r>
              <w:rPr>
                <w:color w:val="000000"/>
                <w:szCs w:val="22"/>
              </w:rPr>
              <w:t>6.4</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7F026E15" w14:textId="7B5085DD">
            <w:pPr>
              <w:widowControl/>
              <w:spacing w:after="120"/>
              <w:jc w:val="right"/>
              <w:rPr>
                <w:b/>
                <w:bCs/>
                <w:snapToGrid/>
                <w:kern w:val="0"/>
                <w:szCs w:val="22"/>
              </w:rPr>
            </w:pPr>
            <w:r>
              <w:rPr>
                <w:color w:val="000000"/>
                <w:szCs w:val="22"/>
              </w:rPr>
              <w:t>254</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1B4623ED" w14:textId="5B2C788D">
            <w:pPr>
              <w:widowControl/>
              <w:spacing w:after="120"/>
              <w:jc w:val="right"/>
              <w:rPr>
                <w:b/>
                <w:bCs/>
                <w:snapToGrid/>
                <w:kern w:val="0"/>
                <w:szCs w:val="22"/>
              </w:rPr>
            </w:pPr>
            <w:r>
              <w:rPr>
                <w:color w:val="000000"/>
                <w:szCs w:val="22"/>
              </w:rPr>
              <w:t>16.7</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6CDCFE28" w14:textId="5419B06F">
            <w:pPr>
              <w:widowControl/>
              <w:spacing w:after="120"/>
              <w:jc w:val="right"/>
              <w:rPr>
                <w:b/>
                <w:bCs/>
                <w:snapToGrid/>
                <w:kern w:val="0"/>
                <w:szCs w:val="22"/>
              </w:rPr>
            </w:pPr>
            <w:r>
              <w:rPr>
                <w:color w:val="000000"/>
                <w:szCs w:val="22"/>
              </w:rPr>
              <w:t>45</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750F342C" w14:textId="78926BC9">
            <w:pPr>
              <w:widowControl/>
              <w:spacing w:after="120"/>
              <w:jc w:val="right"/>
              <w:rPr>
                <w:b/>
                <w:bCs/>
                <w:snapToGrid/>
                <w:kern w:val="0"/>
                <w:szCs w:val="22"/>
              </w:rPr>
            </w:pPr>
            <w:r>
              <w:rPr>
                <w:color w:val="000000"/>
                <w:szCs w:val="22"/>
              </w:rPr>
              <w:t>3.0</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63516EB3" w14:textId="243DF994">
            <w:pPr>
              <w:widowControl/>
              <w:spacing w:after="120"/>
              <w:jc w:val="right"/>
              <w:rPr>
                <w:b/>
                <w:bCs/>
                <w:snapToGrid/>
                <w:kern w:val="0"/>
                <w:szCs w:val="22"/>
              </w:rPr>
            </w:pPr>
            <w:r>
              <w:rPr>
                <w:color w:val="000000"/>
                <w:szCs w:val="22"/>
              </w:rPr>
              <w:t>44</w:t>
            </w:r>
          </w:p>
        </w:tc>
        <w:tc>
          <w:tcPr>
            <w:tcW w:w="381" w:type="pct"/>
            <w:tcBorders>
              <w:top w:val="nil"/>
              <w:left w:val="nil"/>
              <w:bottom w:val="single" w:sz="12" w:space="0" w:color="auto"/>
              <w:right w:val="single" w:sz="12" w:space="0" w:color="auto"/>
            </w:tcBorders>
            <w:shd w:val="clear" w:color="auto" w:fill="auto"/>
            <w:noWrap/>
            <w:vAlign w:val="bottom"/>
          </w:tcPr>
          <w:p w:rsidR="005103BB" w:rsidRPr="00157462" w:rsidP="00060137" w14:paraId="4610A676" w14:textId="789C6A78">
            <w:pPr>
              <w:widowControl/>
              <w:spacing w:after="120"/>
              <w:jc w:val="right"/>
              <w:rPr>
                <w:b/>
                <w:bCs/>
                <w:snapToGrid/>
                <w:kern w:val="0"/>
                <w:szCs w:val="22"/>
              </w:rPr>
            </w:pPr>
            <w:r>
              <w:rPr>
                <w:color w:val="000000"/>
                <w:szCs w:val="22"/>
              </w:rPr>
              <w:t>1.9</w:t>
            </w:r>
          </w:p>
        </w:tc>
      </w:tr>
      <w:tr w14:paraId="33F7ACAF" w14:textId="77777777" w:rsidTr="005103BB">
        <w:tblPrEx>
          <w:tblW w:w="5000" w:type="pct"/>
          <w:tblLook w:val="04A0"/>
        </w:tblPrEx>
        <w:trPr>
          <w:trHeight w:val="360"/>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5103BB" w:rsidRPr="0085656C" w:rsidP="005103BB" w14:paraId="27F82DEF" w14:textId="77777777">
            <w:pPr>
              <w:widowControl/>
              <w:spacing w:after="120"/>
              <w:rPr>
                <w:b/>
                <w:bCs/>
                <w:snapToGrid/>
                <w:kern w:val="0"/>
                <w:sz w:val="24"/>
                <w:szCs w:val="24"/>
              </w:rPr>
            </w:pPr>
            <w:r w:rsidRPr="0085656C">
              <w:rPr>
                <w:b/>
                <w:bCs/>
                <w:snapToGrid/>
                <w:kern w:val="0"/>
                <w:sz w:val="24"/>
                <w:szCs w:val="24"/>
              </w:rPr>
              <w:t xml:space="preserve"> Native Hawaiian</w:t>
            </w:r>
          </w:p>
        </w:tc>
        <w:tc>
          <w:tcPr>
            <w:tcW w:w="706" w:type="pct"/>
            <w:tcBorders>
              <w:top w:val="single" w:sz="12" w:space="0" w:color="auto"/>
              <w:left w:val="nil"/>
              <w:bottom w:val="nil"/>
              <w:right w:val="single" w:sz="12" w:space="0" w:color="000000"/>
            </w:tcBorders>
            <w:shd w:val="clear" w:color="auto" w:fill="auto"/>
            <w:noWrap/>
            <w:vAlign w:val="bottom"/>
          </w:tcPr>
          <w:p w:rsidR="005103BB" w:rsidRPr="0085656C" w:rsidP="005103BB" w14:paraId="7706E3AA"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5E58F9A6" w14:textId="23AD7748">
            <w:pPr>
              <w:widowControl/>
              <w:spacing w:after="120"/>
              <w:jc w:val="right"/>
              <w:rPr>
                <w:snapToGrid/>
                <w:kern w:val="0"/>
                <w:szCs w:val="22"/>
              </w:rPr>
            </w:pPr>
            <w:r>
              <w:rPr>
                <w:color w:val="000000"/>
                <w:szCs w:val="22"/>
              </w:rPr>
              <w:t>7</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166E501D" w14:textId="50C5B808">
            <w:pPr>
              <w:widowControl/>
              <w:spacing w:after="120"/>
              <w:jc w:val="right"/>
              <w:rPr>
                <w:snapToGrid/>
                <w:kern w:val="0"/>
                <w:szCs w:val="22"/>
              </w:rPr>
            </w:pPr>
            <w:r>
              <w:rPr>
                <w:color w:val="000000"/>
                <w:szCs w:val="22"/>
              </w:rPr>
              <w:t>0.1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1043736" w14:textId="4C31F18F">
            <w:pPr>
              <w:widowControl/>
              <w:spacing w:after="120"/>
              <w:jc w:val="right"/>
              <w:rPr>
                <w:snapToGrid/>
                <w:kern w:val="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39C6E1D1" w14:textId="330CCEF2">
            <w:pPr>
              <w:widowControl/>
              <w:spacing w:after="120"/>
              <w:jc w:val="right"/>
              <w:rPr>
                <w:snapToGrid/>
                <w:kern w:val="0"/>
                <w:szCs w:val="22"/>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1DD1E88B" w14:textId="0D6BE525">
            <w:pPr>
              <w:widowControl/>
              <w:spacing w:after="120"/>
              <w:jc w:val="right"/>
              <w:rPr>
                <w:snapToGrid/>
                <w:kern w:val="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18D2D944" w14:textId="7F427E00">
            <w:pPr>
              <w:widowControl/>
              <w:spacing w:after="120"/>
              <w:jc w:val="right"/>
              <w:rPr>
                <w:snapToGrid/>
                <w:kern w:val="0"/>
                <w:szCs w:val="22"/>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6BE5C517" w14:textId="34E8C3BB">
            <w:pPr>
              <w:widowControl/>
              <w:spacing w:after="120"/>
              <w:jc w:val="right"/>
              <w:rPr>
                <w:snapToGrid/>
                <w:kern w:val="0"/>
                <w:szCs w:val="22"/>
              </w:rPr>
            </w:pPr>
            <w:r>
              <w:rPr>
                <w:color w:val="000000"/>
                <w:szCs w:val="22"/>
              </w:rPr>
              <w:t>7</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060137" w14:paraId="68C6F6D1" w14:textId="60A9AEFA">
            <w:pPr>
              <w:widowControl/>
              <w:spacing w:after="120"/>
              <w:jc w:val="right"/>
              <w:rPr>
                <w:snapToGrid/>
                <w:kern w:val="0"/>
                <w:szCs w:val="22"/>
              </w:rPr>
            </w:pPr>
            <w:r>
              <w:rPr>
                <w:color w:val="000000"/>
                <w:szCs w:val="22"/>
              </w:rPr>
              <w:t>0.3</w:t>
            </w:r>
          </w:p>
        </w:tc>
      </w:tr>
      <w:tr w14:paraId="51912E8D" w14:textId="77777777" w:rsidTr="005103BB">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5103BB" w:rsidRPr="0085656C" w:rsidP="005103BB" w14:paraId="3FA8799C" w14:textId="77777777">
            <w:pPr>
              <w:widowControl/>
              <w:spacing w:after="120"/>
              <w:rPr>
                <w:b/>
                <w:bCs/>
                <w:snapToGrid/>
                <w:kern w:val="0"/>
                <w:sz w:val="24"/>
                <w:szCs w:val="24"/>
              </w:rPr>
            </w:pPr>
            <w:r w:rsidRPr="0085656C">
              <w:rPr>
                <w:b/>
                <w:bCs/>
                <w:snapToGrid/>
                <w:kern w:val="0"/>
                <w:sz w:val="24"/>
                <w:szCs w:val="24"/>
              </w:rPr>
              <w:t xml:space="preserve"> or Pacific Islander</w:t>
            </w:r>
          </w:p>
        </w:tc>
        <w:tc>
          <w:tcPr>
            <w:tcW w:w="706" w:type="pct"/>
            <w:tcBorders>
              <w:top w:val="nil"/>
              <w:left w:val="nil"/>
              <w:bottom w:val="nil"/>
              <w:right w:val="single" w:sz="12" w:space="0" w:color="000000"/>
            </w:tcBorders>
            <w:shd w:val="clear" w:color="auto" w:fill="auto"/>
            <w:noWrap/>
            <w:vAlign w:val="bottom"/>
          </w:tcPr>
          <w:p w:rsidR="005103BB" w:rsidRPr="0085656C" w:rsidP="005103BB" w14:paraId="3D4E2CD0"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7B1A0AEA" w14:textId="68AAA90D">
            <w:pPr>
              <w:widowControl/>
              <w:spacing w:after="120"/>
              <w:jc w:val="right"/>
              <w:rPr>
                <w:snapToGrid/>
                <w:kern w:val="0"/>
                <w:szCs w:val="22"/>
              </w:rPr>
            </w:pPr>
            <w:r>
              <w:rPr>
                <w:color w:val="000000"/>
                <w:szCs w:val="22"/>
              </w:rPr>
              <w:t>14</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3121ADAB" w14:textId="762437B4">
            <w:pPr>
              <w:widowControl/>
              <w:spacing w:after="120"/>
              <w:jc w:val="right"/>
              <w:rPr>
                <w:snapToGrid/>
                <w:kern w:val="0"/>
                <w:szCs w:val="22"/>
              </w:rPr>
            </w:pPr>
            <w:r>
              <w:rPr>
                <w:color w:val="000000"/>
                <w:szCs w:val="22"/>
              </w:rPr>
              <w:t>0.3</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741039EE" w14:textId="6679E861">
            <w:pPr>
              <w:widowControl/>
              <w:spacing w:after="120"/>
              <w:jc w:val="right"/>
              <w:rPr>
                <w:snapToGrid/>
                <w:kern w:val="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D8B643C" w14:textId="6DD4B1F8">
            <w:pPr>
              <w:widowControl/>
              <w:spacing w:after="120"/>
              <w:jc w:val="right"/>
              <w:rPr>
                <w:snapToGrid/>
                <w:kern w:val="0"/>
                <w:szCs w:val="22"/>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5791268A" w14:textId="13BC640B">
            <w:pPr>
              <w:widowControl/>
              <w:spacing w:after="120"/>
              <w:jc w:val="right"/>
              <w:rPr>
                <w:snapToGrid/>
                <w:kern w:val="0"/>
                <w:szCs w:val="22"/>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768066AE" w14:textId="3D56B1AB">
            <w:pPr>
              <w:widowControl/>
              <w:spacing w:after="120"/>
              <w:jc w:val="right"/>
              <w:rPr>
                <w:snapToGrid/>
                <w:kern w:val="0"/>
                <w:szCs w:val="22"/>
              </w:rPr>
            </w:pPr>
            <w:r>
              <w:rPr>
                <w:color w:val="000000"/>
                <w:szCs w:val="22"/>
              </w:rPr>
              <w:t>0.1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36F0064A" w14:textId="41EAC563">
            <w:pPr>
              <w:widowControl/>
              <w:spacing w:after="120"/>
              <w:jc w:val="right"/>
              <w:rPr>
                <w:snapToGrid/>
                <w:kern w:val="0"/>
                <w:szCs w:val="22"/>
              </w:rPr>
            </w:pPr>
            <w:r>
              <w:rPr>
                <w:color w:val="000000"/>
                <w:szCs w:val="22"/>
              </w:rPr>
              <w:t>13</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060137" w14:paraId="312E2012" w14:textId="66A33FC1">
            <w:pPr>
              <w:widowControl/>
              <w:spacing w:after="120"/>
              <w:jc w:val="right"/>
              <w:rPr>
                <w:snapToGrid/>
                <w:kern w:val="0"/>
                <w:szCs w:val="22"/>
              </w:rPr>
            </w:pPr>
            <w:r>
              <w:rPr>
                <w:color w:val="000000"/>
                <w:szCs w:val="22"/>
              </w:rPr>
              <w:t>0.6</w:t>
            </w:r>
          </w:p>
        </w:tc>
      </w:tr>
      <w:tr w14:paraId="10C88550" w14:textId="77777777" w:rsidTr="005103BB">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5103BB" w:rsidRPr="0085656C" w:rsidP="005103BB" w14:paraId="49B3B329"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5103BB" w:rsidRPr="0085656C" w:rsidP="005103BB" w14:paraId="0DED00DE"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5846F760" w14:textId="1FD1B252">
            <w:pPr>
              <w:widowControl/>
              <w:spacing w:after="120"/>
              <w:jc w:val="right"/>
              <w:rPr>
                <w:b/>
                <w:bCs/>
                <w:snapToGrid/>
                <w:kern w:val="0"/>
                <w:szCs w:val="22"/>
              </w:rPr>
            </w:pPr>
            <w:r>
              <w:rPr>
                <w:color w:val="000000"/>
                <w:szCs w:val="22"/>
              </w:rPr>
              <w:t>19</w:t>
            </w:r>
          </w:p>
        </w:tc>
        <w:tc>
          <w:tcPr>
            <w:tcW w:w="420" w:type="pct"/>
            <w:tcBorders>
              <w:top w:val="nil"/>
              <w:left w:val="nil"/>
              <w:bottom w:val="single" w:sz="12" w:space="0" w:color="auto"/>
              <w:right w:val="single" w:sz="12" w:space="0" w:color="auto"/>
            </w:tcBorders>
            <w:shd w:val="clear" w:color="auto" w:fill="auto"/>
            <w:noWrap/>
            <w:vAlign w:val="bottom"/>
          </w:tcPr>
          <w:p w:rsidR="005103BB" w:rsidRPr="00157462" w:rsidP="005103BB" w14:paraId="358CF697" w14:textId="4AB2BA25">
            <w:pPr>
              <w:widowControl/>
              <w:spacing w:after="120"/>
              <w:jc w:val="right"/>
              <w:rPr>
                <w:b/>
                <w:bCs/>
                <w:snapToGrid/>
                <w:kern w:val="0"/>
                <w:szCs w:val="22"/>
              </w:rPr>
            </w:pPr>
            <w:r>
              <w:rPr>
                <w:color w:val="000000"/>
                <w:szCs w:val="22"/>
              </w:rPr>
              <w:t>0.4</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7BDCDB17" w14:textId="459C0CC9">
            <w:pPr>
              <w:widowControl/>
              <w:spacing w:after="120"/>
              <w:jc w:val="right"/>
              <w:rPr>
                <w:b/>
                <w:bCs/>
                <w:snapToGrid/>
                <w:kern w:val="0"/>
                <w:szCs w:val="22"/>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62CDF232" w14:textId="0EA351B7">
            <w:pPr>
              <w:widowControl/>
              <w:spacing w:after="120"/>
              <w:jc w:val="right"/>
              <w:rPr>
                <w:b/>
                <w:bCs/>
                <w:snapToGrid/>
                <w:kern w:val="0"/>
                <w:szCs w:val="22"/>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11D15749" w14:textId="2A829307">
            <w:pPr>
              <w:widowControl/>
              <w:spacing w:after="120"/>
              <w:jc w:val="right"/>
              <w:rPr>
                <w:b/>
                <w:bCs/>
                <w:snapToGrid/>
                <w:kern w:val="0"/>
                <w:szCs w:val="22"/>
              </w:rPr>
            </w:pPr>
            <w:r>
              <w:rPr>
                <w:color w:val="000000"/>
                <w:szCs w:val="22"/>
              </w:rPr>
              <w:t>1</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270E4D4F" w14:textId="6E4F3A33">
            <w:pPr>
              <w:widowControl/>
              <w:spacing w:after="120"/>
              <w:jc w:val="right"/>
              <w:rPr>
                <w:b/>
                <w:bCs/>
                <w:snapToGrid/>
                <w:kern w:val="0"/>
                <w:szCs w:val="22"/>
              </w:rPr>
            </w:pPr>
            <w:r>
              <w:rPr>
                <w:color w:val="000000"/>
                <w:szCs w:val="22"/>
              </w:rPr>
              <w:t>0.1</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6AB8959B" w14:textId="70789B61">
            <w:pPr>
              <w:widowControl/>
              <w:spacing w:after="120"/>
              <w:jc w:val="right"/>
              <w:rPr>
                <w:b/>
                <w:bCs/>
                <w:snapToGrid/>
                <w:kern w:val="0"/>
                <w:szCs w:val="22"/>
              </w:rPr>
            </w:pPr>
            <w:r>
              <w:rPr>
                <w:color w:val="000000"/>
                <w:szCs w:val="22"/>
              </w:rPr>
              <w:t>18</w:t>
            </w:r>
          </w:p>
        </w:tc>
        <w:tc>
          <w:tcPr>
            <w:tcW w:w="381" w:type="pct"/>
            <w:tcBorders>
              <w:top w:val="nil"/>
              <w:left w:val="nil"/>
              <w:bottom w:val="single" w:sz="12" w:space="0" w:color="auto"/>
              <w:right w:val="single" w:sz="12" w:space="0" w:color="auto"/>
            </w:tcBorders>
            <w:shd w:val="clear" w:color="auto" w:fill="auto"/>
            <w:noWrap/>
            <w:vAlign w:val="bottom"/>
          </w:tcPr>
          <w:p w:rsidR="005103BB" w:rsidRPr="00157462" w:rsidP="00060137" w14:paraId="46504735" w14:textId="5DEDC4F5">
            <w:pPr>
              <w:widowControl/>
              <w:spacing w:after="120"/>
              <w:jc w:val="right"/>
              <w:rPr>
                <w:b/>
                <w:bCs/>
                <w:snapToGrid/>
                <w:kern w:val="0"/>
                <w:szCs w:val="22"/>
              </w:rPr>
            </w:pPr>
            <w:r>
              <w:rPr>
                <w:color w:val="000000"/>
                <w:szCs w:val="22"/>
              </w:rPr>
              <w:t>0.8</w:t>
            </w:r>
          </w:p>
        </w:tc>
      </w:tr>
      <w:tr w14:paraId="09688BB4" w14:textId="77777777" w:rsidTr="005103BB">
        <w:tblPrEx>
          <w:tblW w:w="5000" w:type="pct"/>
          <w:tblLook w:val="04A0"/>
        </w:tblPrEx>
        <w:trPr>
          <w:trHeight w:val="360"/>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5103BB" w:rsidRPr="0085656C" w:rsidP="005103BB" w14:paraId="77AF055B" w14:textId="77777777">
            <w:pPr>
              <w:widowControl/>
              <w:spacing w:after="120"/>
              <w:rPr>
                <w:b/>
                <w:bCs/>
                <w:snapToGrid/>
                <w:kern w:val="0"/>
                <w:sz w:val="24"/>
                <w:szCs w:val="24"/>
              </w:rPr>
            </w:pPr>
            <w:r w:rsidRPr="0085656C">
              <w:rPr>
                <w:b/>
                <w:bCs/>
                <w:snapToGrid/>
                <w:kern w:val="0"/>
                <w:sz w:val="24"/>
                <w:szCs w:val="24"/>
              </w:rPr>
              <w:t xml:space="preserve"> American Indian</w:t>
            </w:r>
          </w:p>
        </w:tc>
        <w:tc>
          <w:tcPr>
            <w:tcW w:w="706" w:type="pct"/>
            <w:tcBorders>
              <w:top w:val="single" w:sz="12" w:space="0" w:color="auto"/>
              <w:left w:val="nil"/>
              <w:bottom w:val="nil"/>
              <w:right w:val="single" w:sz="12" w:space="0" w:color="000000"/>
            </w:tcBorders>
            <w:shd w:val="clear" w:color="auto" w:fill="auto"/>
            <w:noWrap/>
            <w:vAlign w:val="bottom"/>
          </w:tcPr>
          <w:p w:rsidR="005103BB" w:rsidRPr="0085656C" w:rsidP="005103BB" w14:paraId="106D7636"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525CBCB9" w14:textId="796411B7">
            <w:pPr>
              <w:widowControl/>
              <w:spacing w:after="120"/>
              <w:jc w:val="right"/>
              <w:rPr>
                <w:snapToGrid/>
                <w:kern w:val="0"/>
                <w:szCs w:val="22"/>
              </w:rPr>
            </w:pPr>
            <w:r>
              <w:rPr>
                <w:color w:val="000000"/>
                <w:szCs w:val="22"/>
              </w:rPr>
              <w:t>14</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4AC0ED82" w14:textId="0F089E55">
            <w:pPr>
              <w:widowControl/>
              <w:spacing w:after="120"/>
              <w:jc w:val="right"/>
              <w:rPr>
                <w:snapToGrid/>
                <w:kern w:val="0"/>
                <w:szCs w:val="22"/>
              </w:rPr>
            </w:pPr>
            <w:r>
              <w:rPr>
                <w:color w:val="000000"/>
                <w:szCs w:val="22"/>
              </w:rPr>
              <w:t>0.3</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6646812" w14:textId="58AED84D">
            <w:pPr>
              <w:widowControl/>
              <w:spacing w:after="120"/>
              <w:jc w:val="right"/>
              <w:rPr>
                <w:snapToGrid/>
                <w:kern w:val="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34F95E32" w14:textId="46ACEF5E">
            <w:pPr>
              <w:widowControl/>
              <w:spacing w:after="120"/>
              <w:jc w:val="right"/>
              <w:rPr>
                <w:snapToGrid/>
                <w:kern w:val="0"/>
                <w:szCs w:val="22"/>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5D9F6DF8" w14:textId="7367CA7A">
            <w:pPr>
              <w:widowControl/>
              <w:spacing w:after="120"/>
              <w:jc w:val="right"/>
              <w:rPr>
                <w:snapToGrid/>
                <w:kern w:val="0"/>
                <w:szCs w:val="22"/>
              </w:rPr>
            </w:pPr>
            <w:r>
              <w:rPr>
                <w:color w:val="000000"/>
                <w:szCs w:val="22"/>
              </w:rPr>
              <w:t>2</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484A99B6" w14:textId="6FCFA8A6">
            <w:pPr>
              <w:widowControl/>
              <w:spacing w:after="120"/>
              <w:jc w:val="right"/>
              <w:rPr>
                <w:snapToGrid/>
                <w:kern w:val="0"/>
                <w:szCs w:val="22"/>
              </w:rPr>
            </w:pPr>
            <w:r>
              <w:rPr>
                <w:color w:val="000000"/>
                <w:szCs w:val="22"/>
              </w:rPr>
              <w:t>0.1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70F7B40E" w14:textId="0C85CBBD">
            <w:pPr>
              <w:widowControl/>
              <w:spacing w:after="120"/>
              <w:jc w:val="right"/>
              <w:rPr>
                <w:snapToGrid/>
                <w:kern w:val="0"/>
                <w:szCs w:val="22"/>
              </w:rPr>
            </w:pPr>
            <w:r>
              <w:rPr>
                <w:color w:val="000000"/>
                <w:szCs w:val="22"/>
              </w:rPr>
              <w:t>12</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492688" w14:paraId="69C36E3A" w14:textId="03E5C6A3">
            <w:pPr>
              <w:widowControl/>
              <w:spacing w:after="120"/>
              <w:jc w:val="right"/>
              <w:rPr>
                <w:snapToGrid/>
                <w:kern w:val="0"/>
                <w:szCs w:val="22"/>
              </w:rPr>
            </w:pPr>
            <w:r>
              <w:rPr>
                <w:color w:val="000000"/>
                <w:szCs w:val="22"/>
              </w:rPr>
              <w:t>0.5</w:t>
            </w:r>
          </w:p>
        </w:tc>
      </w:tr>
      <w:tr w14:paraId="5A887386" w14:textId="77777777" w:rsidTr="005103BB">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5103BB" w:rsidRPr="0085656C" w:rsidP="005103BB" w14:paraId="0AC429B2" w14:textId="77777777">
            <w:pPr>
              <w:widowControl/>
              <w:spacing w:after="120"/>
              <w:rPr>
                <w:b/>
                <w:bCs/>
                <w:snapToGrid/>
                <w:kern w:val="0"/>
                <w:sz w:val="24"/>
                <w:szCs w:val="24"/>
              </w:rPr>
            </w:pPr>
            <w:r w:rsidRPr="0085656C">
              <w:rPr>
                <w:b/>
                <w:bCs/>
                <w:snapToGrid/>
                <w:kern w:val="0"/>
                <w:sz w:val="24"/>
                <w:szCs w:val="24"/>
              </w:rPr>
              <w:t xml:space="preserve"> or Alaska Native</w:t>
            </w:r>
          </w:p>
        </w:tc>
        <w:tc>
          <w:tcPr>
            <w:tcW w:w="706" w:type="pct"/>
            <w:tcBorders>
              <w:top w:val="nil"/>
              <w:left w:val="nil"/>
              <w:bottom w:val="nil"/>
              <w:right w:val="single" w:sz="12" w:space="0" w:color="000000"/>
            </w:tcBorders>
            <w:shd w:val="clear" w:color="auto" w:fill="auto"/>
            <w:noWrap/>
            <w:vAlign w:val="bottom"/>
          </w:tcPr>
          <w:p w:rsidR="005103BB" w:rsidRPr="0085656C" w:rsidP="005103BB" w14:paraId="22805913"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30E5E55A" w14:textId="21021ECD">
            <w:pPr>
              <w:widowControl/>
              <w:spacing w:after="120"/>
              <w:jc w:val="right"/>
              <w:rPr>
                <w:snapToGrid/>
                <w:kern w:val="0"/>
                <w:szCs w:val="22"/>
              </w:rPr>
            </w:pPr>
            <w:r>
              <w:rPr>
                <w:color w:val="000000"/>
                <w:szCs w:val="22"/>
              </w:rPr>
              <w:t>60</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7E9C710D" w14:textId="6964722A">
            <w:pPr>
              <w:widowControl/>
              <w:spacing w:after="120"/>
              <w:jc w:val="right"/>
              <w:rPr>
                <w:snapToGrid/>
                <w:kern w:val="0"/>
                <w:szCs w:val="22"/>
              </w:rPr>
            </w:pPr>
            <w:r>
              <w:rPr>
                <w:color w:val="000000"/>
                <w:szCs w:val="22"/>
              </w:rPr>
              <w:t>1.1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52AA0B3D" w14:textId="4D7CB157">
            <w:pPr>
              <w:widowControl/>
              <w:spacing w:after="120"/>
              <w:jc w:val="right"/>
              <w:rPr>
                <w:snapToGrid/>
                <w:kern w:val="0"/>
                <w:szCs w:val="22"/>
              </w:rPr>
            </w:pPr>
            <w:r>
              <w:rPr>
                <w:color w:val="000000"/>
                <w:szCs w:val="22"/>
              </w:rPr>
              <w:t>22</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07E0564" w14:textId="43AC28A7">
            <w:pPr>
              <w:widowControl/>
              <w:spacing w:after="120"/>
              <w:jc w:val="right"/>
              <w:rPr>
                <w:snapToGrid/>
                <w:kern w:val="0"/>
                <w:szCs w:val="22"/>
              </w:rPr>
            </w:pPr>
            <w:r>
              <w:rPr>
                <w:color w:val="000000"/>
                <w:szCs w:val="22"/>
              </w:rPr>
              <w:t>1.4</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5DA1AC30" w14:textId="3EA06489">
            <w:pPr>
              <w:widowControl/>
              <w:spacing w:after="120"/>
              <w:jc w:val="right"/>
              <w:rPr>
                <w:snapToGrid/>
                <w:kern w:val="0"/>
                <w:szCs w:val="22"/>
              </w:rPr>
            </w:pPr>
            <w:r>
              <w:rPr>
                <w:color w:val="000000"/>
                <w:szCs w:val="22"/>
              </w:rPr>
              <w:t>15</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1E5785A1" w14:textId="2A3DBBC1">
            <w:pPr>
              <w:widowControl/>
              <w:spacing w:after="120"/>
              <w:jc w:val="right"/>
              <w:rPr>
                <w:snapToGrid/>
                <w:kern w:val="0"/>
                <w:szCs w:val="22"/>
              </w:rPr>
            </w:pPr>
            <w:r>
              <w:rPr>
                <w:color w:val="000000"/>
                <w:szCs w:val="22"/>
              </w:rPr>
              <w:t>1.0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1EAE4350" w14:textId="1D58A8BE">
            <w:pPr>
              <w:widowControl/>
              <w:spacing w:after="120"/>
              <w:jc w:val="right"/>
              <w:rPr>
                <w:snapToGrid/>
                <w:kern w:val="0"/>
                <w:szCs w:val="22"/>
              </w:rPr>
            </w:pPr>
            <w:r>
              <w:rPr>
                <w:color w:val="000000"/>
                <w:szCs w:val="22"/>
              </w:rPr>
              <w:t>23</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492688" w14:paraId="1E591507" w14:textId="6D4E3B64">
            <w:pPr>
              <w:widowControl/>
              <w:spacing w:after="120"/>
              <w:jc w:val="right"/>
              <w:rPr>
                <w:snapToGrid/>
                <w:kern w:val="0"/>
                <w:szCs w:val="22"/>
              </w:rPr>
            </w:pPr>
            <w:r>
              <w:rPr>
                <w:color w:val="000000"/>
                <w:szCs w:val="22"/>
              </w:rPr>
              <w:t>1.0</w:t>
            </w:r>
          </w:p>
        </w:tc>
      </w:tr>
      <w:tr w14:paraId="06A4CA5E" w14:textId="77777777" w:rsidTr="005103BB">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5103BB" w:rsidRPr="0085656C" w:rsidP="005103BB" w14:paraId="3FC4CE8C"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5103BB" w:rsidRPr="0085656C" w:rsidP="005103BB" w14:paraId="7C3495CA"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08636AC9" w14:textId="6D495845">
            <w:pPr>
              <w:widowControl/>
              <w:spacing w:after="120"/>
              <w:jc w:val="right"/>
              <w:rPr>
                <w:b/>
                <w:bCs/>
                <w:snapToGrid/>
                <w:kern w:val="0"/>
                <w:szCs w:val="22"/>
              </w:rPr>
            </w:pPr>
            <w:r>
              <w:rPr>
                <w:color w:val="000000"/>
                <w:szCs w:val="22"/>
              </w:rPr>
              <w:t>61</w:t>
            </w:r>
          </w:p>
        </w:tc>
        <w:tc>
          <w:tcPr>
            <w:tcW w:w="420" w:type="pct"/>
            <w:tcBorders>
              <w:top w:val="nil"/>
              <w:left w:val="nil"/>
              <w:bottom w:val="single" w:sz="12" w:space="0" w:color="auto"/>
              <w:right w:val="single" w:sz="12" w:space="0" w:color="auto"/>
            </w:tcBorders>
            <w:shd w:val="clear" w:color="auto" w:fill="auto"/>
            <w:noWrap/>
            <w:vAlign w:val="bottom"/>
          </w:tcPr>
          <w:p w:rsidR="005103BB" w:rsidRPr="00157462" w:rsidP="005103BB" w14:paraId="690452FF" w14:textId="31CC5377">
            <w:pPr>
              <w:widowControl/>
              <w:spacing w:after="120"/>
              <w:jc w:val="right"/>
              <w:rPr>
                <w:b/>
                <w:bCs/>
                <w:snapToGrid/>
                <w:kern w:val="0"/>
                <w:szCs w:val="22"/>
              </w:rPr>
            </w:pPr>
            <w:r>
              <w:rPr>
                <w:color w:val="000000"/>
                <w:szCs w:val="22"/>
              </w:rPr>
              <w:t>1.1</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65F0E065" w14:textId="06AAD493">
            <w:pPr>
              <w:widowControl/>
              <w:spacing w:after="120"/>
              <w:jc w:val="right"/>
              <w:rPr>
                <w:b/>
                <w:bCs/>
                <w:snapToGrid/>
                <w:kern w:val="0"/>
                <w:szCs w:val="22"/>
              </w:rPr>
            </w:pPr>
            <w:r>
              <w:rPr>
                <w:color w:val="000000"/>
                <w:szCs w:val="22"/>
              </w:rPr>
              <w:t>22</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64DD61C6" w14:textId="62A9C4CC">
            <w:pPr>
              <w:widowControl/>
              <w:spacing w:after="120"/>
              <w:jc w:val="right"/>
              <w:rPr>
                <w:b/>
                <w:bCs/>
                <w:snapToGrid/>
                <w:kern w:val="0"/>
                <w:szCs w:val="22"/>
              </w:rPr>
            </w:pPr>
            <w:r>
              <w:rPr>
                <w:color w:val="000000"/>
                <w:szCs w:val="22"/>
              </w:rPr>
              <w:t>1.4</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1BFCD607" w14:textId="25EFA532">
            <w:pPr>
              <w:widowControl/>
              <w:spacing w:after="120"/>
              <w:jc w:val="right"/>
              <w:rPr>
                <w:b/>
                <w:bCs/>
                <w:snapToGrid/>
                <w:kern w:val="0"/>
                <w:szCs w:val="22"/>
              </w:rPr>
            </w:pPr>
            <w:r>
              <w:rPr>
                <w:color w:val="000000"/>
                <w:szCs w:val="22"/>
              </w:rPr>
              <w:t>15</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4DAB9000" w14:textId="75A135E5">
            <w:pPr>
              <w:widowControl/>
              <w:spacing w:after="120"/>
              <w:jc w:val="right"/>
              <w:rPr>
                <w:b/>
                <w:bCs/>
                <w:snapToGrid/>
                <w:kern w:val="0"/>
                <w:szCs w:val="22"/>
              </w:rPr>
            </w:pPr>
            <w:r>
              <w:rPr>
                <w:color w:val="000000"/>
                <w:szCs w:val="22"/>
              </w:rPr>
              <w:t>1.0</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49C03873" w14:textId="449D7E03">
            <w:pPr>
              <w:widowControl/>
              <w:spacing w:after="120"/>
              <w:jc w:val="right"/>
              <w:rPr>
                <w:b/>
                <w:bCs/>
                <w:snapToGrid/>
                <w:kern w:val="0"/>
                <w:szCs w:val="22"/>
              </w:rPr>
            </w:pPr>
            <w:r>
              <w:rPr>
                <w:color w:val="000000"/>
                <w:szCs w:val="22"/>
              </w:rPr>
              <w:t>24</w:t>
            </w:r>
          </w:p>
        </w:tc>
        <w:tc>
          <w:tcPr>
            <w:tcW w:w="381" w:type="pct"/>
            <w:tcBorders>
              <w:top w:val="nil"/>
              <w:left w:val="nil"/>
              <w:bottom w:val="single" w:sz="12" w:space="0" w:color="auto"/>
              <w:right w:val="single" w:sz="12" w:space="0" w:color="auto"/>
            </w:tcBorders>
            <w:shd w:val="clear" w:color="auto" w:fill="auto"/>
            <w:noWrap/>
            <w:vAlign w:val="bottom"/>
          </w:tcPr>
          <w:p w:rsidR="005103BB" w:rsidRPr="00157462" w:rsidP="00492688" w14:paraId="6E42758E" w14:textId="68F8219D">
            <w:pPr>
              <w:widowControl/>
              <w:spacing w:after="120"/>
              <w:jc w:val="right"/>
              <w:rPr>
                <w:b/>
                <w:bCs/>
                <w:snapToGrid/>
                <w:kern w:val="0"/>
                <w:szCs w:val="22"/>
              </w:rPr>
            </w:pPr>
            <w:r>
              <w:rPr>
                <w:color w:val="000000"/>
                <w:szCs w:val="22"/>
              </w:rPr>
              <w:t>1.0</w:t>
            </w:r>
          </w:p>
        </w:tc>
      </w:tr>
      <w:tr w14:paraId="5FFAFD3F" w14:textId="77777777" w:rsidTr="005103BB">
        <w:tblPrEx>
          <w:tblW w:w="5000" w:type="pct"/>
          <w:tblLook w:val="04A0"/>
        </w:tblPrEx>
        <w:trPr>
          <w:trHeight w:val="360"/>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5103BB" w:rsidRPr="0085656C" w:rsidP="005103BB" w14:paraId="7AF41C56" w14:textId="77777777">
            <w:pPr>
              <w:widowControl/>
              <w:spacing w:after="120"/>
              <w:rPr>
                <w:b/>
                <w:bCs/>
                <w:snapToGrid/>
                <w:kern w:val="0"/>
                <w:sz w:val="24"/>
                <w:szCs w:val="24"/>
              </w:rPr>
            </w:pPr>
            <w:r w:rsidRPr="0085656C">
              <w:rPr>
                <w:b/>
                <w:bCs/>
                <w:snapToGrid/>
                <w:kern w:val="0"/>
                <w:sz w:val="24"/>
                <w:szCs w:val="24"/>
              </w:rPr>
              <w:t xml:space="preserve"> Two or</w:t>
            </w:r>
          </w:p>
        </w:tc>
        <w:tc>
          <w:tcPr>
            <w:tcW w:w="706" w:type="pct"/>
            <w:tcBorders>
              <w:top w:val="single" w:sz="12" w:space="0" w:color="auto"/>
              <w:left w:val="nil"/>
              <w:bottom w:val="nil"/>
              <w:right w:val="single" w:sz="12" w:space="0" w:color="000000"/>
            </w:tcBorders>
            <w:shd w:val="clear" w:color="auto" w:fill="auto"/>
            <w:noWrap/>
            <w:vAlign w:val="bottom"/>
          </w:tcPr>
          <w:p w:rsidR="005103BB" w:rsidRPr="0085656C" w:rsidP="005103BB" w14:paraId="01F0052F"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70038BF3" w14:textId="122E6CCA">
            <w:pPr>
              <w:widowControl/>
              <w:spacing w:after="120"/>
              <w:jc w:val="right"/>
              <w:rPr>
                <w:snapToGrid/>
                <w:kern w:val="0"/>
                <w:szCs w:val="22"/>
              </w:rPr>
            </w:pPr>
            <w:r>
              <w:rPr>
                <w:color w:val="000000"/>
                <w:szCs w:val="22"/>
              </w:rPr>
              <w:t>3</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531CEC1B" w14:textId="1A103250">
            <w:pPr>
              <w:widowControl/>
              <w:spacing w:after="120"/>
              <w:jc w:val="right"/>
              <w:rPr>
                <w:snapToGrid/>
                <w:kern w:val="0"/>
                <w:szCs w:val="22"/>
              </w:rPr>
            </w:pPr>
            <w:r>
              <w:rPr>
                <w:color w:val="000000"/>
                <w:szCs w:val="22"/>
              </w:rPr>
              <w:t>0.1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179A97E9" w14:textId="7A66F1FD">
            <w:pPr>
              <w:widowControl/>
              <w:spacing w:after="120"/>
              <w:jc w:val="right"/>
              <w:rPr>
                <w:snapToGrid/>
                <w:kern w:val="0"/>
                <w:szCs w:val="22"/>
              </w:rPr>
            </w:pPr>
            <w:r>
              <w:rPr>
                <w:color w:val="000000"/>
                <w:szCs w:val="22"/>
              </w:rPr>
              <w:t>2</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0C27FCB" w14:textId="5A5E6953">
            <w:pPr>
              <w:widowControl/>
              <w:spacing w:after="120"/>
              <w:jc w:val="right"/>
              <w:rPr>
                <w:snapToGrid/>
                <w:kern w:val="0"/>
                <w:szCs w:val="22"/>
              </w:rPr>
            </w:pPr>
            <w:r>
              <w:rPr>
                <w:color w:val="000000"/>
                <w:szCs w:val="22"/>
              </w:rPr>
              <w:t>0.1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0AD406C" w14:textId="72FB7D13">
            <w:pPr>
              <w:widowControl/>
              <w:spacing w:after="120"/>
              <w:jc w:val="right"/>
              <w:rPr>
                <w:snapToGrid/>
                <w:kern w:val="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718D597B" w14:textId="34FA3FA2">
            <w:pPr>
              <w:widowControl/>
              <w:spacing w:after="120"/>
              <w:jc w:val="right"/>
              <w:rPr>
                <w:snapToGrid/>
                <w:kern w:val="0"/>
                <w:szCs w:val="22"/>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56AEB340" w14:textId="7F67FBE5">
            <w:pPr>
              <w:widowControl/>
              <w:spacing w:after="120"/>
              <w:jc w:val="right"/>
              <w:rPr>
                <w:snapToGrid/>
                <w:kern w:val="0"/>
                <w:szCs w:val="22"/>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492688" w14:paraId="071F89ED" w14:textId="53377C6C">
            <w:pPr>
              <w:widowControl/>
              <w:spacing w:after="120"/>
              <w:jc w:val="right"/>
              <w:rPr>
                <w:snapToGrid/>
                <w:kern w:val="0"/>
                <w:szCs w:val="22"/>
              </w:rPr>
            </w:pPr>
            <w:r>
              <w:rPr>
                <w:color w:val="000000"/>
                <w:szCs w:val="22"/>
              </w:rPr>
              <w:t>0.0</w:t>
            </w:r>
          </w:p>
        </w:tc>
      </w:tr>
      <w:tr w14:paraId="43B72974" w14:textId="77777777" w:rsidTr="005103BB">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5103BB" w:rsidRPr="0085656C" w:rsidP="005103BB" w14:paraId="3AD243E9" w14:textId="77777777">
            <w:pPr>
              <w:widowControl/>
              <w:spacing w:after="120"/>
              <w:rPr>
                <w:b/>
                <w:bCs/>
                <w:snapToGrid/>
                <w:kern w:val="0"/>
                <w:sz w:val="24"/>
                <w:szCs w:val="24"/>
              </w:rPr>
            </w:pPr>
            <w:r w:rsidRPr="0085656C">
              <w:rPr>
                <w:b/>
                <w:bCs/>
                <w:snapToGrid/>
                <w:kern w:val="0"/>
                <w:sz w:val="24"/>
                <w:szCs w:val="24"/>
              </w:rPr>
              <w:t xml:space="preserve"> More Races</w:t>
            </w:r>
          </w:p>
        </w:tc>
        <w:tc>
          <w:tcPr>
            <w:tcW w:w="706" w:type="pct"/>
            <w:tcBorders>
              <w:top w:val="nil"/>
              <w:left w:val="nil"/>
              <w:bottom w:val="nil"/>
              <w:right w:val="single" w:sz="12" w:space="0" w:color="000000"/>
            </w:tcBorders>
            <w:shd w:val="clear" w:color="auto" w:fill="auto"/>
            <w:noWrap/>
            <w:vAlign w:val="bottom"/>
          </w:tcPr>
          <w:p w:rsidR="005103BB" w:rsidRPr="0085656C" w:rsidP="005103BB" w14:paraId="2F841C4F"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7A3ED44B" w14:textId="12AD1B5F">
            <w:pPr>
              <w:widowControl/>
              <w:spacing w:after="120"/>
              <w:jc w:val="right"/>
              <w:rPr>
                <w:snapToGrid/>
                <w:kern w:val="0"/>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57633A08" w14:textId="15FFC0B7">
            <w:pPr>
              <w:widowControl/>
              <w:spacing w:after="120"/>
              <w:jc w:val="right"/>
              <w:rPr>
                <w:snapToGrid/>
                <w:kern w:val="0"/>
                <w:szCs w:val="22"/>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14B61741" w14:textId="0F90DE9C">
            <w:pPr>
              <w:widowControl/>
              <w:spacing w:after="120"/>
              <w:jc w:val="right"/>
              <w:rPr>
                <w:snapToGrid/>
                <w:kern w:val="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8A6E3FE" w14:textId="43B8CE01">
            <w:pPr>
              <w:widowControl/>
              <w:spacing w:after="120"/>
              <w:jc w:val="right"/>
              <w:rPr>
                <w:snapToGrid/>
                <w:kern w:val="0"/>
                <w:szCs w:val="22"/>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58556C6" w14:textId="23C3D335">
            <w:pPr>
              <w:widowControl/>
              <w:spacing w:after="120"/>
              <w:jc w:val="right"/>
              <w:rPr>
                <w:snapToGrid/>
                <w:kern w:val="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075EB90F" w14:textId="2A8A5FBD">
            <w:pPr>
              <w:widowControl/>
              <w:spacing w:after="120"/>
              <w:jc w:val="right"/>
              <w:rPr>
                <w:snapToGrid/>
                <w:kern w:val="0"/>
                <w:szCs w:val="22"/>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57EE20BB" w14:textId="19879414">
            <w:pPr>
              <w:widowControl/>
              <w:spacing w:after="120"/>
              <w:jc w:val="right"/>
              <w:rPr>
                <w:snapToGrid/>
                <w:kern w:val="0"/>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492688" w14:paraId="656A8D2F" w14:textId="01488282">
            <w:pPr>
              <w:widowControl/>
              <w:spacing w:after="120"/>
              <w:jc w:val="right"/>
              <w:rPr>
                <w:snapToGrid/>
                <w:kern w:val="0"/>
                <w:szCs w:val="22"/>
              </w:rPr>
            </w:pPr>
            <w:r>
              <w:rPr>
                <w:color w:val="000000"/>
                <w:szCs w:val="22"/>
              </w:rPr>
              <w:t>0.0</w:t>
            </w:r>
          </w:p>
        </w:tc>
      </w:tr>
      <w:tr w14:paraId="6A6E68B1" w14:textId="77777777" w:rsidTr="005103BB">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5103BB" w:rsidRPr="0085656C" w:rsidP="005103BB" w14:paraId="64BE17C3"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5103BB" w:rsidRPr="0085656C" w:rsidP="005103BB" w14:paraId="6BA27EC3"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53E5E065" w14:textId="55C37464">
            <w:pPr>
              <w:widowControl/>
              <w:spacing w:after="120"/>
              <w:jc w:val="right"/>
              <w:rPr>
                <w:b/>
                <w:bCs/>
                <w:snapToGrid/>
                <w:kern w:val="0"/>
                <w:szCs w:val="22"/>
              </w:rPr>
            </w:pPr>
            <w:r>
              <w:rPr>
                <w:color w:val="000000"/>
                <w:szCs w:val="22"/>
              </w:rPr>
              <w:t>3</w:t>
            </w:r>
          </w:p>
        </w:tc>
        <w:tc>
          <w:tcPr>
            <w:tcW w:w="420" w:type="pct"/>
            <w:tcBorders>
              <w:top w:val="nil"/>
              <w:left w:val="nil"/>
              <w:bottom w:val="single" w:sz="12" w:space="0" w:color="auto"/>
              <w:right w:val="single" w:sz="12" w:space="0" w:color="auto"/>
            </w:tcBorders>
            <w:shd w:val="clear" w:color="auto" w:fill="auto"/>
            <w:noWrap/>
            <w:vAlign w:val="bottom"/>
          </w:tcPr>
          <w:p w:rsidR="005103BB" w:rsidRPr="00157462" w:rsidP="005103BB" w14:paraId="34DE6FB7" w14:textId="4654FEE4">
            <w:pPr>
              <w:widowControl/>
              <w:spacing w:after="120"/>
              <w:jc w:val="right"/>
              <w:rPr>
                <w:b/>
                <w:bCs/>
                <w:snapToGrid/>
                <w:kern w:val="0"/>
                <w:szCs w:val="22"/>
              </w:rPr>
            </w:pPr>
            <w:r>
              <w:rPr>
                <w:color w:val="000000"/>
                <w:szCs w:val="22"/>
              </w:rPr>
              <w:t>0.1</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54707DF8" w14:textId="45C3389C">
            <w:pPr>
              <w:widowControl/>
              <w:spacing w:after="120"/>
              <w:jc w:val="right"/>
              <w:rPr>
                <w:b/>
                <w:bCs/>
                <w:snapToGrid/>
                <w:kern w:val="0"/>
                <w:szCs w:val="22"/>
              </w:rPr>
            </w:pPr>
            <w:r>
              <w:rPr>
                <w:color w:val="000000"/>
                <w:szCs w:val="22"/>
              </w:rPr>
              <w:t>2</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7A9D7FA9" w14:textId="6D5F92F5">
            <w:pPr>
              <w:widowControl/>
              <w:spacing w:after="120"/>
              <w:jc w:val="right"/>
              <w:rPr>
                <w:b/>
                <w:bCs/>
                <w:snapToGrid/>
                <w:kern w:val="0"/>
                <w:szCs w:val="22"/>
              </w:rPr>
            </w:pPr>
            <w:r>
              <w:rPr>
                <w:color w:val="000000"/>
                <w:szCs w:val="22"/>
              </w:rPr>
              <w:t>0.1</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07377E2B" w14:textId="0695BC7D">
            <w:pPr>
              <w:widowControl/>
              <w:spacing w:after="120"/>
              <w:jc w:val="right"/>
              <w:rPr>
                <w:b/>
                <w:bCs/>
                <w:snapToGrid/>
                <w:kern w:val="0"/>
                <w:szCs w:val="22"/>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76EFF030" w14:textId="396CC813">
            <w:pPr>
              <w:widowControl/>
              <w:spacing w:after="120"/>
              <w:jc w:val="right"/>
              <w:rPr>
                <w:b/>
                <w:bCs/>
                <w:snapToGrid/>
                <w:kern w:val="0"/>
                <w:szCs w:val="22"/>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6DDE66F5" w14:textId="1D445161">
            <w:pPr>
              <w:widowControl/>
              <w:spacing w:after="120"/>
              <w:jc w:val="right"/>
              <w:rPr>
                <w:b/>
                <w:bCs/>
                <w:snapToGrid/>
                <w:kern w:val="0"/>
                <w:szCs w:val="22"/>
              </w:rPr>
            </w:pPr>
            <w:r>
              <w:rPr>
                <w:color w:val="000000"/>
                <w:szCs w:val="22"/>
              </w:rPr>
              <w:t>1</w:t>
            </w:r>
          </w:p>
        </w:tc>
        <w:tc>
          <w:tcPr>
            <w:tcW w:w="381" w:type="pct"/>
            <w:tcBorders>
              <w:top w:val="nil"/>
              <w:left w:val="nil"/>
              <w:bottom w:val="single" w:sz="12" w:space="0" w:color="auto"/>
              <w:right w:val="single" w:sz="12" w:space="0" w:color="auto"/>
            </w:tcBorders>
            <w:shd w:val="clear" w:color="auto" w:fill="auto"/>
            <w:noWrap/>
            <w:vAlign w:val="bottom"/>
          </w:tcPr>
          <w:p w:rsidR="005103BB" w:rsidRPr="00157462" w:rsidP="00492688" w14:paraId="0820B939" w14:textId="60F2ACDC">
            <w:pPr>
              <w:widowControl/>
              <w:spacing w:after="120"/>
              <w:jc w:val="right"/>
              <w:rPr>
                <w:b/>
                <w:bCs/>
                <w:snapToGrid/>
                <w:kern w:val="0"/>
                <w:szCs w:val="22"/>
              </w:rPr>
            </w:pPr>
            <w:r>
              <w:rPr>
                <w:color w:val="000000"/>
                <w:szCs w:val="22"/>
              </w:rPr>
              <w:t>0.0</w:t>
            </w:r>
          </w:p>
        </w:tc>
      </w:tr>
      <w:tr w14:paraId="34534D8B" w14:textId="77777777" w:rsidTr="005103BB">
        <w:tblPrEx>
          <w:tblW w:w="5000" w:type="pct"/>
          <w:tblLook w:val="04A0"/>
        </w:tblPrEx>
        <w:trPr>
          <w:trHeight w:val="360"/>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5103BB" w:rsidRPr="0085656C" w:rsidP="005103BB" w14:paraId="28B335DA" w14:textId="77777777">
            <w:pPr>
              <w:widowControl/>
              <w:spacing w:after="120"/>
              <w:rPr>
                <w:b/>
                <w:bCs/>
                <w:snapToGrid/>
                <w:kern w:val="0"/>
                <w:sz w:val="24"/>
                <w:szCs w:val="24"/>
              </w:rPr>
            </w:pPr>
            <w:r w:rsidRPr="0085656C">
              <w:rPr>
                <w:b/>
                <w:bCs/>
                <w:snapToGrid/>
                <w:kern w:val="0"/>
                <w:sz w:val="24"/>
                <w:szCs w:val="24"/>
              </w:rPr>
              <w:t xml:space="preserve"> White</w:t>
            </w:r>
          </w:p>
        </w:tc>
        <w:tc>
          <w:tcPr>
            <w:tcW w:w="706" w:type="pct"/>
            <w:tcBorders>
              <w:top w:val="single" w:sz="12" w:space="0" w:color="auto"/>
              <w:left w:val="nil"/>
              <w:bottom w:val="nil"/>
              <w:right w:val="single" w:sz="12" w:space="0" w:color="000000"/>
            </w:tcBorders>
            <w:shd w:val="clear" w:color="auto" w:fill="auto"/>
            <w:noWrap/>
            <w:vAlign w:val="bottom"/>
          </w:tcPr>
          <w:p w:rsidR="005103BB" w:rsidRPr="0085656C" w:rsidP="005103BB" w14:paraId="7E25C714"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0A535722" w14:textId="152A6C66">
            <w:pPr>
              <w:widowControl/>
              <w:spacing w:after="120"/>
              <w:jc w:val="right"/>
              <w:rPr>
                <w:snapToGrid/>
                <w:kern w:val="0"/>
                <w:szCs w:val="22"/>
              </w:rPr>
            </w:pPr>
            <w:r>
              <w:rPr>
                <w:color w:val="000000"/>
                <w:szCs w:val="22"/>
              </w:rPr>
              <w:t>3,667</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3A427969" w14:textId="65BE47F7">
            <w:pPr>
              <w:widowControl/>
              <w:spacing w:after="120"/>
              <w:jc w:val="right"/>
              <w:rPr>
                <w:snapToGrid/>
                <w:kern w:val="0"/>
                <w:szCs w:val="22"/>
              </w:rPr>
            </w:pPr>
            <w:r>
              <w:rPr>
                <w:color w:val="000000"/>
                <w:szCs w:val="22"/>
              </w:rPr>
              <w:t>68.7</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338849E" w14:textId="542F5055">
            <w:pPr>
              <w:widowControl/>
              <w:spacing w:after="120"/>
              <w:jc w:val="right"/>
              <w:rPr>
                <w:snapToGrid/>
                <w:kern w:val="0"/>
                <w:szCs w:val="22"/>
              </w:rPr>
            </w:pPr>
            <w:r>
              <w:rPr>
                <w:color w:val="000000"/>
                <w:szCs w:val="22"/>
              </w:rPr>
              <w:t>1,209</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4A446236" w14:textId="397CD399">
            <w:pPr>
              <w:widowControl/>
              <w:spacing w:after="120"/>
              <w:jc w:val="right"/>
              <w:rPr>
                <w:snapToGrid/>
                <w:kern w:val="0"/>
                <w:szCs w:val="22"/>
              </w:rPr>
            </w:pPr>
            <w:r>
              <w:rPr>
                <w:color w:val="000000"/>
                <w:szCs w:val="22"/>
              </w:rPr>
              <w:t>79.6</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3C789007" w14:textId="3F547B6A">
            <w:pPr>
              <w:widowControl/>
              <w:spacing w:after="120"/>
              <w:jc w:val="right"/>
              <w:rPr>
                <w:snapToGrid/>
                <w:kern w:val="0"/>
                <w:szCs w:val="22"/>
              </w:rPr>
            </w:pPr>
            <w:r>
              <w:rPr>
                <w:color w:val="000000"/>
                <w:szCs w:val="22"/>
              </w:rPr>
              <w:t>1,083</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783A3149" w14:textId="7EE4D19A">
            <w:pPr>
              <w:widowControl/>
              <w:spacing w:after="120"/>
              <w:jc w:val="right"/>
              <w:rPr>
                <w:snapToGrid/>
                <w:kern w:val="0"/>
                <w:szCs w:val="22"/>
              </w:rPr>
            </w:pPr>
            <w:r>
              <w:rPr>
                <w:color w:val="000000"/>
                <w:szCs w:val="22"/>
              </w:rPr>
              <w:t>73.3</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6B81A811" w14:textId="45643BA1">
            <w:pPr>
              <w:widowControl/>
              <w:spacing w:after="120"/>
              <w:jc w:val="right"/>
              <w:rPr>
                <w:snapToGrid/>
                <w:kern w:val="0"/>
                <w:szCs w:val="22"/>
              </w:rPr>
            </w:pPr>
            <w:r>
              <w:rPr>
                <w:color w:val="000000"/>
                <w:szCs w:val="22"/>
              </w:rPr>
              <w:t>1,375</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492688" w14:paraId="68197967" w14:textId="4EB69C2C">
            <w:pPr>
              <w:widowControl/>
              <w:spacing w:after="120"/>
              <w:jc w:val="right"/>
              <w:rPr>
                <w:snapToGrid/>
                <w:kern w:val="0"/>
                <w:szCs w:val="22"/>
              </w:rPr>
            </w:pPr>
            <w:r>
              <w:rPr>
                <w:color w:val="000000"/>
                <w:szCs w:val="22"/>
              </w:rPr>
              <w:t>58.8</w:t>
            </w:r>
          </w:p>
        </w:tc>
      </w:tr>
      <w:tr w14:paraId="7E35985B" w14:textId="77777777" w:rsidTr="005103BB">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5103BB" w:rsidRPr="0085656C" w:rsidP="005103BB" w14:paraId="7AD2A143"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nil"/>
              <w:right w:val="single" w:sz="12" w:space="0" w:color="000000"/>
            </w:tcBorders>
            <w:shd w:val="clear" w:color="auto" w:fill="auto"/>
            <w:noWrap/>
            <w:vAlign w:val="bottom"/>
          </w:tcPr>
          <w:p w:rsidR="005103BB" w:rsidRPr="0085656C" w:rsidP="005103BB" w14:paraId="7D818A63"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DA6EC53" w14:textId="178D32B1">
            <w:pPr>
              <w:widowControl/>
              <w:spacing w:after="120"/>
              <w:jc w:val="right"/>
              <w:rPr>
                <w:snapToGrid/>
                <w:kern w:val="0"/>
                <w:szCs w:val="22"/>
              </w:rPr>
            </w:pPr>
            <w:r>
              <w:rPr>
                <w:color w:val="000000"/>
                <w:szCs w:val="22"/>
              </w:rPr>
              <w:t>5,065</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37C52FCD" w14:textId="57E509EF">
            <w:pPr>
              <w:widowControl/>
              <w:spacing w:after="120"/>
              <w:jc w:val="right"/>
              <w:rPr>
                <w:snapToGrid/>
                <w:kern w:val="0"/>
                <w:szCs w:val="22"/>
              </w:rPr>
            </w:pPr>
            <w:r>
              <w:rPr>
                <w:color w:val="000000"/>
                <w:szCs w:val="22"/>
              </w:rPr>
              <w:t>95.0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22C7AADC" w14:textId="3629A4A9">
            <w:pPr>
              <w:widowControl/>
              <w:spacing w:after="120"/>
              <w:jc w:val="right"/>
              <w:rPr>
                <w:snapToGrid/>
                <w:kern w:val="0"/>
                <w:szCs w:val="22"/>
              </w:rPr>
            </w:pPr>
            <w:r>
              <w:rPr>
                <w:color w:val="000000"/>
                <w:szCs w:val="22"/>
              </w:rPr>
              <w:t>1,489</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0F2762A" w14:textId="07B6F0DB">
            <w:pPr>
              <w:widowControl/>
              <w:spacing w:after="120"/>
              <w:jc w:val="right"/>
              <w:rPr>
                <w:snapToGrid/>
                <w:kern w:val="0"/>
                <w:szCs w:val="22"/>
              </w:rPr>
            </w:pPr>
            <w:r>
              <w:rPr>
                <w:color w:val="000000"/>
                <w:szCs w:val="22"/>
              </w:rPr>
              <w:t>98.1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50AC0498" w14:textId="270F6AC0">
            <w:pPr>
              <w:widowControl/>
              <w:spacing w:after="120"/>
              <w:jc w:val="right"/>
              <w:rPr>
                <w:snapToGrid/>
                <w:kern w:val="0"/>
                <w:szCs w:val="22"/>
              </w:rPr>
            </w:pPr>
            <w:r>
              <w:rPr>
                <w:color w:val="000000"/>
                <w:szCs w:val="22"/>
              </w:rPr>
              <w:t>1,411</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7239252A" w14:textId="687B9F35">
            <w:pPr>
              <w:widowControl/>
              <w:spacing w:after="120"/>
              <w:jc w:val="right"/>
              <w:rPr>
                <w:snapToGrid/>
                <w:kern w:val="0"/>
                <w:szCs w:val="22"/>
              </w:rPr>
            </w:pPr>
            <w:r>
              <w:rPr>
                <w:color w:val="000000"/>
                <w:szCs w:val="22"/>
              </w:rPr>
              <w:t>95.5</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1553B652" w14:textId="31505AB8">
            <w:pPr>
              <w:widowControl/>
              <w:spacing w:after="120"/>
              <w:jc w:val="right"/>
              <w:rPr>
                <w:snapToGrid/>
                <w:kern w:val="0"/>
                <w:szCs w:val="22"/>
              </w:rPr>
            </w:pPr>
            <w:r>
              <w:rPr>
                <w:color w:val="000000"/>
                <w:szCs w:val="22"/>
              </w:rPr>
              <w:t>2,165</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rsidP="00492688" w14:paraId="47861738" w14:textId="7BEA1E8F">
            <w:pPr>
              <w:widowControl/>
              <w:spacing w:after="120"/>
              <w:jc w:val="right"/>
              <w:rPr>
                <w:snapToGrid/>
                <w:kern w:val="0"/>
                <w:szCs w:val="22"/>
              </w:rPr>
            </w:pPr>
            <w:r>
              <w:rPr>
                <w:color w:val="000000"/>
                <w:szCs w:val="22"/>
              </w:rPr>
              <w:t>92.6</w:t>
            </w:r>
          </w:p>
        </w:tc>
      </w:tr>
      <w:tr w14:paraId="52410C00" w14:textId="77777777" w:rsidTr="005103BB">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5103BB" w:rsidRPr="0085656C" w:rsidP="005103BB" w14:paraId="6922D32B"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5103BB" w:rsidRPr="0085656C" w:rsidP="005103BB" w14:paraId="780BF90D"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7E5E5F28" w14:textId="1EDE60AB">
            <w:pPr>
              <w:widowControl/>
              <w:spacing w:after="120"/>
              <w:jc w:val="right"/>
              <w:rPr>
                <w:b/>
                <w:bCs/>
                <w:snapToGrid/>
                <w:kern w:val="0"/>
                <w:szCs w:val="22"/>
              </w:rPr>
            </w:pPr>
            <w:r>
              <w:rPr>
                <w:color w:val="000000"/>
                <w:szCs w:val="22"/>
              </w:rPr>
              <w:t>5,249</w:t>
            </w:r>
          </w:p>
        </w:tc>
        <w:tc>
          <w:tcPr>
            <w:tcW w:w="420" w:type="pct"/>
            <w:tcBorders>
              <w:top w:val="nil"/>
              <w:left w:val="nil"/>
              <w:bottom w:val="single" w:sz="12" w:space="0" w:color="auto"/>
              <w:right w:val="single" w:sz="12" w:space="0" w:color="auto"/>
            </w:tcBorders>
            <w:shd w:val="clear" w:color="auto" w:fill="auto"/>
            <w:noWrap/>
            <w:vAlign w:val="bottom"/>
          </w:tcPr>
          <w:p w:rsidR="005103BB" w:rsidRPr="00157462" w:rsidP="005103BB" w14:paraId="0575700E" w14:textId="19A9396E">
            <w:pPr>
              <w:widowControl/>
              <w:spacing w:after="120"/>
              <w:jc w:val="right"/>
              <w:rPr>
                <w:b/>
                <w:bCs/>
                <w:snapToGrid/>
                <w:kern w:val="0"/>
                <w:szCs w:val="22"/>
              </w:rPr>
            </w:pPr>
            <w:r>
              <w:rPr>
                <w:color w:val="000000"/>
                <w:szCs w:val="22"/>
              </w:rPr>
              <w:t>98.4</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05587992" w14:textId="769EA608">
            <w:pPr>
              <w:widowControl/>
              <w:spacing w:after="120"/>
              <w:jc w:val="right"/>
              <w:rPr>
                <w:b/>
                <w:bCs/>
                <w:snapToGrid/>
                <w:kern w:val="0"/>
                <w:szCs w:val="22"/>
              </w:rPr>
            </w:pPr>
            <w:r>
              <w:rPr>
                <w:color w:val="000000"/>
                <w:szCs w:val="22"/>
              </w:rPr>
              <w:t>1,502</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2E3C7729" w14:textId="6733FC62">
            <w:pPr>
              <w:widowControl/>
              <w:spacing w:after="120"/>
              <w:jc w:val="right"/>
              <w:rPr>
                <w:b/>
                <w:bCs/>
                <w:snapToGrid/>
                <w:kern w:val="0"/>
                <w:szCs w:val="22"/>
              </w:rPr>
            </w:pPr>
            <w:r>
              <w:rPr>
                <w:color w:val="000000"/>
                <w:szCs w:val="22"/>
              </w:rPr>
              <w:t>98.9</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60B41E4F" w14:textId="157F080B">
            <w:pPr>
              <w:widowControl/>
              <w:spacing w:after="120"/>
              <w:jc w:val="right"/>
              <w:rPr>
                <w:b/>
                <w:bCs/>
                <w:snapToGrid/>
                <w:kern w:val="0"/>
                <w:szCs w:val="22"/>
              </w:rPr>
            </w:pPr>
            <w:r>
              <w:rPr>
                <w:color w:val="000000"/>
                <w:szCs w:val="22"/>
              </w:rPr>
              <w:t>1,453</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78FBA24D" w14:textId="77A4BDF8">
            <w:pPr>
              <w:widowControl/>
              <w:spacing w:after="120"/>
              <w:jc w:val="right"/>
              <w:rPr>
                <w:b/>
                <w:bCs/>
                <w:snapToGrid/>
                <w:kern w:val="0"/>
                <w:szCs w:val="22"/>
              </w:rPr>
            </w:pPr>
            <w:r>
              <w:rPr>
                <w:color w:val="000000"/>
                <w:szCs w:val="22"/>
              </w:rPr>
              <w:t>98.4</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688E4980" w14:textId="72B50667">
            <w:pPr>
              <w:widowControl/>
              <w:spacing w:after="120"/>
              <w:jc w:val="right"/>
              <w:rPr>
                <w:b/>
                <w:bCs/>
                <w:snapToGrid/>
                <w:kern w:val="0"/>
                <w:szCs w:val="22"/>
              </w:rPr>
            </w:pPr>
            <w:r>
              <w:rPr>
                <w:color w:val="000000"/>
                <w:szCs w:val="22"/>
              </w:rPr>
              <w:t>2,294</w:t>
            </w:r>
          </w:p>
        </w:tc>
        <w:tc>
          <w:tcPr>
            <w:tcW w:w="381" w:type="pct"/>
            <w:tcBorders>
              <w:top w:val="nil"/>
              <w:left w:val="nil"/>
              <w:bottom w:val="single" w:sz="12" w:space="0" w:color="auto"/>
              <w:right w:val="single" w:sz="12" w:space="0" w:color="auto"/>
            </w:tcBorders>
            <w:shd w:val="clear" w:color="auto" w:fill="auto"/>
            <w:noWrap/>
            <w:vAlign w:val="bottom"/>
          </w:tcPr>
          <w:p w:rsidR="005103BB" w:rsidRPr="00157462" w:rsidP="00492688" w14:paraId="35A69223" w14:textId="00B404D7">
            <w:pPr>
              <w:widowControl/>
              <w:spacing w:after="120"/>
              <w:jc w:val="right"/>
              <w:rPr>
                <w:b/>
                <w:bCs/>
                <w:snapToGrid/>
                <w:kern w:val="0"/>
                <w:szCs w:val="22"/>
              </w:rPr>
            </w:pPr>
            <w:r>
              <w:rPr>
                <w:color w:val="000000"/>
                <w:szCs w:val="22"/>
              </w:rPr>
              <w:t>98.1</w:t>
            </w:r>
          </w:p>
        </w:tc>
      </w:tr>
      <w:tr w14:paraId="5C1D59F8" w14:textId="77777777" w:rsidTr="005103BB">
        <w:tblPrEx>
          <w:tblW w:w="5000" w:type="pct"/>
          <w:tblLook w:val="04A0"/>
        </w:tblPrEx>
        <w:trPr>
          <w:trHeight w:val="360"/>
        </w:trPr>
        <w:tc>
          <w:tcPr>
            <w:tcW w:w="1913"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5103BB" w:rsidRPr="0085656C" w:rsidP="005103BB" w14:paraId="24763A30" w14:textId="77777777">
            <w:pPr>
              <w:widowControl/>
              <w:spacing w:after="120"/>
              <w:rPr>
                <w:b/>
                <w:bCs/>
                <w:snapToGrid/>
                <w:kern w:val="0"/>
                <w:szCs w:val="22"/>
              </w:rPr>
            </w:pPr>
            <w:r w:rsidRPr="0085656C">
              <w:rPr>
                <w:b/>
                <w:bCs/>
                <w:snapToGrid/>
                <w:kern w:val="0"/>
                <w:szCs w:val="22"/>
              </w:rPr>
              <w:t xml:space="preserve"> Total stations</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66A30346" w14:textId="769E1C7F">
            <w:pPr>
              <w:widowControl/>
              <w:spacing w:after="120"/>
              <w:jc w:val="right"/>
              <w:rPr>
                <w:b/>
                <w:bCs/>
                <w:snapToGrid/>
                <w:kern w:val="0"/>
                <w:szCs w:val="22"/>
              </w:rPr>
            </w:pPr>
            <w:r>
              <w:rPr>
                <w:color w:val="000000"/>
                <w:szCs w:val="22"/>
              </w:rPr>
              <w:t>5,334</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3CE5A6EC" w14:textId="77777777">
            <w:pPr>
              <w:spacing w:after="120"/>
              <w:jc w:val="right"/>
              <w:rPr>
                <w:szCs w:val="22"/>
              </w:rPr>
            </w:pPr>
          </w:p>
          <w:p w:rsidR="005103BB" w:rsidRPr="00157462" w:rsidP="005103BB" w14:paraId="16C18B58" w14:textId="69060FE8">
            <w:pPr>
              <w:widowControl/>
              <w:spacing w:after="120"/>
              <w:jc w:val="right"/>
              <w:rPr>
                <w:b/>
                <w:bCs/>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1A0B6C90" w14:textId="7874B712">
            <w:pPr>
              <w:widowControl/>
              <w:spacing w:after="120"/>
              <w:jc w:val="right"/>
              <w:rPr>
                <w:snapToGrid/>
                <w:kern w:val="0"/>
                <w:szCs w:val="22"/>
              </w:rPr>
            </w:pPr>
            <w:r>
              <w:rPr>
                <w:color w:val="000000"/>
                <w:szCs w:val="22"/>
              </w:rPr>
              <w:t>1,518</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59AE83B6" w14:textId="77777777">
            <w:pPr>
              <w:spacing w:after="120"/>
              <w:jc w:val="right"/>
              <w:rPr>
                <w:szCs w:val="22"/>
              </w:rPr>
            </w:pPr>
          </w:p>
          <w:p w:rsidR="005103BB" w:rsidRPr="00157462" w:rsidP="00060137" w14:paraId="43508FA1" w14:textId="048A3981">
            <w:pPr>
              <w:widowControl/>
              <w:spacing w:after="120"/>
              <w:jc w:val="right"/>
              <w:rPr>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492688" w14:paraId="04A2D9A0" w14:textId="0DB9B052">
            <w:pPr>
              <w:widowControl/>
              <w:spacing w:after="120"/>
              <w:jc w:val="right"/>
              <w:rPr>
                <w:snapToGrid/>
                <w:kern w:val="0"/>
                <w:szCs w:val="22"/>
              </w:rPr>
            </w:pPr>
            <w:r>
              <w:rPr>
                <w:color w:val="000000"/>
                <w:szCs w:val="22"/>
              </w:rPr>
              <w:t>1,477</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14:paraId="0F7B5201" w14:textId="77777777">
            <w:pPr>
              <w:spacing w:after="120"/>
              <w:jc w:val="right"/>
              <w:rPr>
                <w:szCs w:val="22"/>
              </w:rPr>
            </w:pPr>
          </w:p>
          <w:p w:rsidR="005103BB" w:rsidRPr="00157462" w14:paraId="76838332" w14:textId="38DB96BF">
            <w:pPr>
              <w:widowControl/>
              <w:spacing w:after="120"/>
              <w:jc w:val="right"/>
              <w:rPr>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14:paraId="2E4D1E95" w14:textId="5734B2B6">
            <w:pPr>
              <w:widowControl/>
              <w:spacing w:after="120"/>
              <w:jc w:val="right"/>
              <w:rPr>
                <w:snapToGrid/>
                <w:kern w:val="0"/>
                <w:szCs w:val="22"/>
              </w:rPr>
            </w:pPr>
            <w:r>
              <w:rPr>
                <w:color w:val="000000"/>
                <w:szCs w:val="22"/>
              </w:rPr>
              <w:t>2,339</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14:paraId="747415C4" w14:textId="77777777">
            <w:pPr>
              <w:spacing w:after="120"/>
              <w:jc w:val="right"/>
              <w:rPr>
                <w:szCs w:val="22"/>
              </w:rPr>
            </w:pPr>
          </w:p>
          <w:p w:rsidR="005103BB" w:rsidRPr="00157462" w14:paraId="5F9B1910" w14:textId="206A4EB8">
            <w:pPr>
              <w:widowControl/>
              <w:spacing w:after="120"/>
              <w:jc w:val="right"/>
              <w:rPr>
                <w:snapToGrid/>
                <w:kern w:val="0"/>
                <w:szCs w:val="22"/>
              </w:rPr>
            </w:pPr>
            <w:r w:rsidRPr="00157462">
              <w:rPr>
                <w:szCs w:val="22"/>
              </w:rPr>
              <w:t>100.0</w:t>
            </w:r>
          </w:p>
        </w:tc>
      </w:tr>
      <w:tr w14:paraId="7F6B37C4" w14:textId="77777777" w:rsidTr="005103BB">
        <w:tblPrEx>
          <w:tblW w:w="5000" w:type="pct"/>
          <w:tblLook w:val="04A0"/>
        </w:tblPrEx>
        <w:trPr>
          <w:trHeight w:val="360"/>
        </w:trPr>
        <w:tc>
          <w:tcPr>
            <w:tcW w:w="191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5103BB" w:rsidRPr="0085656C" w:rsidP="005103BB" w14:paraId="6D117328" w14:textId="77777777">
            <w:pPr>
              <w:widowControl/>
              <w:spacing w:after="120"/>
              <w:rPr>
                <w:b/>
                <w:bCs/>
                <w:snapToGrid/>
                <w:kern w:val="0"/>
                <w:szCs w:val="22"/>
              </w:rPr>
            </w:pPr>
            <w:r w:rsidRPr="0085656C">
              <w:rPr>
                <w:b/>
                <w:bCs/>
                <w:snapToGrid/>
                <w:kern w:val="0"/>
                <w:szCs w:val="22"/>
              </w:rPr>
              <w:t xml:space="preserve"> Insufficient data</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517BAD3B" w14:textId="29C3656C">
            <w:pPr>
              <w:widowControl/>
              <w:spacing w:after="120"/>
              <w:jc w:val="right"/>
              <w:rPr>
                <w:snapToGrid/>
                <w:kern w:val="0"/>
                <w:szCs w:val="22"/>
              </w:rPr>
            </w:pPr>
            <w:r>
              <w:rPr>
                <w:color w:val="000000"/>
                <w:szCs w:val="22"/>
              </w:rPr>
              <w:t>908</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10B19943" w14:textId="32658B24">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0851573D" w14:textId="6CD128A8">
            <w:pPr>
              <w:widowControl/>
              <w:spacing w:after="120"/>
              <w:jc w:val="right"/>
              <w:rPr>
                <w:snapToGrid/>
                <w:kern w:val="0"/>
                <w:szCs w:val="22"/>
              </w:rPr>
            </w:pPr>
            <w:r>
              <w:rPr>
                <w:color w:val="000000"/>
                <w:szCs w:val="22"/>
              </w:rPr>
              <w:t>278</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338C85F8" w14:textId="60641FD3">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30FC4786" w14:textId="5339D3F5">
            <w:pPr>
              <w:widowControl/>
              <w:spacing w:after="120"/>
              <w:jc w:val="right"/>
              <w:rPr>
                <w:snapToGrid/>
                <w:kern w:val="0"/>
                <w:szCs w:val="22"/>
              </w:rPr>
            </w:pPr>
            <w:r>
              <w:rPr>
                <w:color w:val="000000"/>
                <w:szCs w:val="22"/>
              </w:rPr>
              <w:t>307</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492688" w14:paraId="59509DA5" w14:textId="4EADA169">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14:paraId="04BCA51A" w14:textId="1F628F0B">
            <w:pPr>
              <w:widowControl/>
              <w:spacing w:after="120"/>
              <w:jc w:val="right"/>
              <w:rPr>
                <w:snapToGrid/>
                <w:kern w:val="0"/>
                <w:szCs w:val="22"/>
              </w:rPr>
            </w:pPr>
            <w:r>
              <w:rPr>
                <w:color w:val="000000"/>
                <w:szCs w:val="22"/>
              </w:rPr>
              <w:t>323</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14:paraId="541687F9" w14:textId="48A6966D">
            <w:pPr>
              <w:widowControl/>
              <w:spacing w:after="120"/>
              <w:jc w:val="right"/>
              <w:rPr>
                <w:snapToGrid/>
                <w:kern w:val="0"/>
                <w:szCs w:val="22"/>
              </w:rPr>
            </w:pPr>
            <w:r w:rsidRPr="00157462">
              <w:rPr>
                <w:szCs w:val="22"/>
              </w:rPr>
              <w:t>---</w:t>
            </w:r>
          </w:p>
        </w:tc>
      </w:tr>
      <w:tr w14:paraId="38AEEBC1" w14:textId="77777777" w:rsidTr="005103BB">
        <w:tblPrEx>
          <w:tblW w:w="5000" w:type="pct"/>
          <w:tblLook w:val="04A0"/>
        </w:tblPrEx>
        <w:trPr>
          <w:trHeight w:val="360"/>
        </w:trPr>
        <w:tc>
          <w:tcPr>
            <w:tcW w:w="191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5103BB" w:rsidRPr="0085656C" w:rsidP="005103BB" w14:paraId="4F475203" w14:textId="77777777">
            <w:pPr>
              <w:widowControl/>
              <w:spacing w:after="120"/>
              <w:rPr>
                <w:b/>
                <w:bCs/>
                <w:snapToGrid/>
                <w:kern w:val="0"/>
                <w:szCs w:val="22"/>
              </w:rPr>
            </w:pPr>
            <w:r w:rsidRPr="0085656C">
              <w:rPr>
                <w:b/>
                <w:bCs/>
                <w:snapToGrid/>
                <w:kern w:val="0"/>
                <w:szCs w:val="22"/>
              </w:rPr>
              <w:t xml:space="preserve"> Stations not filed</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7E222802" w14:textId="4816AB3D">
            <w:pPr>
              <w:widowControl/>
              <w:spacing w:after="120"/>
              <w:jc w:val="right"/>
              <w:rPr>
                <w:snapToGrid/>
                <w:kern w:val="0"/>
                <w:szCs w:val="22"/>
              </w:rPr>
            </w:pPr>
            <w:r>
              <w:rPr>
                <w:color w:val="000000"/>
                <w:szCs w:val="22"/>
              </w:rPr>
              <w:t>340</w:t>
            </w:r>
          </w:p>
        </w:tc>
        <w:tc>
          <w:tcPr>
            <w:tcW w:w="420" w:type="pct"/>
            <w:tcBorders>
              <w:top w:val="nil"/>
              <w:left w:val="nil"/>
              <w:bottom w:val="single" w:sz="4" w:space="0" w:color="auto"/>
              <w:right w:val="single" w:sz="12" w:space="0" w:color="auto"/>
            </w:tcBorders>
            <w:shd w:val="clear" w:color="auto" w:fill="auto"/>
            <w:noWrap/>
            <w:vAlign w:val="bottom"/>
          </w:tcPr>
          <w:p w:rsidR="005103BB" w:rsidRPr="00157462" w:rsidP="005103BB" w14:paraId="7F65DCA5" w14:textId="396F880D">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5103BB" w14:paraId="01CE92F7" w14:textId="2F119D68">
            <w:pPr>
              <w:widowControl/>
              <w:spacing w:after="120"/>
              <w:jc w:val="right"/>
              <w:rPr>
                <w:snapToGrid/>
                <w:kern w:val="0"/>
                <w:szCs w:val="22"/>
              </w:rPr>
            </w:pPr>
            <w:r>
              <w:rPr>
                <w:color w:val="000000"/>
                <w:szCs w:val="22"/>
              </w:rPr>
              <w:t>34</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6CE8CC4B" w14:textId="0AC6FE59">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060137" w14:paraId="39F24CCA" w14:textId="6C8543D4">
            <w:pPr>
              <w:widowControl/>
              <w:spacing w:after="120"/>
              <w:jc w:val="right"/>
              <w:rPr>
                <w:snapToGrid/>
                <w:kern w:val="0"/>
                <w:szCs w:val="22"/>
              </w:rPr>
            </w:pPr>
            <w:r>
              <w:rPr>
                <w:color w:val="000000"/>
                <w:szCs w:val="22"/>
              </w:rPr>
              <w:t>82</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rsidP="00492688" w14:paraId="1F78AF63" w14:textId="3491F4AA">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5103BB" w:rsidRPr="00157462" w14:paraId="73ED1FCF" w14:textId="231666C6">
            <w:pPr>
              <w:widowControl/>
              <w:spacing w:after="120"/>
              <w:jc w:val="right"/>
              <w:rPr>
                <w:snapToGrid/>
                <w:kern w:val="0"/>
                <w:szCs w:val="22"/>
              </w:rPr>
            </w:pPr>
            <w:r>
              <w:rPr>
                <w:color w:val="000000"/>
                <w:szCs w:val="22"/>
              </w:rPr>
              <w:t>224</w:t>
            </w:r>
          </w:p>
        </w:tc>
        <w:tc>
          <w:tcPr>
            <w:tcW w:w="381" w:type="pct"/>
            <w:tcBorders>
              <w:top w:val="nil"/>
              <w:left w:val="nil"/>
              <w:bottom w:val="single" w:sz="4" w:space="0" w:color="auto"/>
              <w:right w:val="single" w:sz="12" w:space="0" w:color="auto"/>
            </w:tcBorders>
            <w:shd w:val="clear" w:color="auto" w:fill="auto"/>
            <w:noWrap/>
            <w:vAlign w:val="bottom"/>
          </w:tcPr>
          <w:p w:rsidR="005103BB" w:rsidRPr="00157462" w14:paraId="6AEA46E7" w14:textId="3880E3E6">
            <w:pPr>
              <w:widowControl/>
              <w:spacing w:after="120"/>
              <w:jc w:val="right"/>
              <w:rPr>
                <w:snapToGrid/>
                <w:kern w:val="0"/>
                <w:szCs w:val="22"/>
              </w:rPr>
            </w:pPr>
            <w:r w:rsidRPr="00157462">
              <w:rPr>
                <w:szCs w:val="22"/>
              </w:rPr>
              <w:t>---</w:t>
            </w:r>
          </w:p>
        </w:tc>
      </w:tr>
      <w:tr w14:paraId="107090A9" w14:textId="77777777" w:rsidTr="005103BB">
        <w:tblPrEx>
          <w:tblW w:w="5000" w:type="pct"/>
          <w:tblLook w:val="04A0"/>
        </w:tblPrEx>
        <w:trPr>
          <w:trHeight w:val="360"/>
        </w:trPr>
        <w:tc>
          <w:tcPr>
            <w:tcW w:w="1913"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5103BB" w:rsidRPr="0085656C" w:rsidP="005103BB" w14:paraId="29970AE1" w14:textId="77777777">
            <w:pPr>
              <w:widowControl/>
              <w:spacing w:after="120"/>
              <w:rPr>
                <w:b/>
                <w:bCs/>
                <w:snapToGrid/>
                <w:kern w:val="0"/>
                <w:szCs w:val="22"/>
              </w:rPr>
            </w:pPr>
            <w:r w:rsidRPr="0085656C">
              <w:rPr>
                <w:b/>
                <w:bCs/>
                <w:snapToGrid/>
                <w:kern w:val="0"/>
                <w:szCs w:val="22"/>
              </w:rPr>
              <w:t xml:space="preserve"> All licensed stations</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22892352" w14:textId="2AB83923">
            <w:pPr>
              <w:widowControl/>
              <w:spacing w:after="120"/>
              <w:jc w:val="right"/>
              <w:rPr>
                <w:b/>
                <w:bCs/>
                <w:snapToGrid/>
                <w:kern w:val="0"/>
                <w:szCs w:val="22"/>
              </w:rPr>
            </w:pPr>
            <w:r>
              <w:rPr>
                <w:color w:val="000000"/>
                <w:szCs w:val="22"/>
              </w:rPr>
              <w:t>6,647</w:t>
            </w:r>
          </w:p>
        </w:tc>
        <w:tc>
          <w:tcPr>
            <w:tcW w:w="420" w:type="pct"/>
            <w:tcBorders>
              <w:top w:val="nil"/>
              <w:left w:val="nil"/>
              <w:bottom w:val="single" w:sz="12" w:space="0" w:color="auto"/>
              <w:right w:val="single" w:sz="12" w:space="0" w:color="auto"/>
            </w:tcBorders>
            <w:shd w:val="clear" w:color="auto" w:fill="auto"/>
            <w:noWrap/>
            <w:vAlign w:val="bottom"/>
          </w:tcPr>
          <w:p w:rsidR="005103BB" w:rsidRPr="00157462" w:rsidP="005103BB" w14:paraId="021CC281" w14:textId="60AEB84C">
            <w:pPr>
              <w:widowControl/>
              <w:spacing w:after="120"/>
              <w:jc w:val="right"/>
              <w:rPr>
                <w:b/>
                <w:bCs/>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5103BB" w14:paraId="245E8DCE" w14:textId="30A0390F">
            <w:pPr>
              <w:widowControl/>
              <w:spacing w:after="120"/>
              <w:jc w:val="right"/>
              <w:rPr>
                <w:snapToGrid/>
                <w:kern w:val="0"/>
                <w:szCs w:val="22"/>
              </w:rPr>
            </w:pPr>
            <w:r>
              <w:rPr>
                <w:color w:val="000000"/>
                <w:szCs w:val="22"/>
              </w:rPr>
              <w:t>1,835</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5A72E17E" w14:textId="3C1A61C7">
            <w:pPr>
              <w:widowControl/>
              <w:spacing w:after="120"/>
              <w:jc w:val="right"/>
              <w:rPr>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060137" w14:paraId="04417E76" w14:textId="2BF8384F">
            <w:pPr>
              <w:widowControl/>
              <w:spacing w:after="120"/>
              <w:jc w:val="right"/>
              <w:rPr>
                <w:snapToGrid/>
                <w:kern w:val="0"/>
                <w:szCs w:val="22"/>
              </w:rPr>
            </w:pPr>
            <w:r>
              <w:rPr>
                <w:color w:val="000000"/>
                <w:szCs w:val="22"/>
              </w:rPr>
              <w:t>1</w:t>
            </w:r>
            <w:r w:rsidR="004C19B3">
              <w:rPr>
                <w:color w:val="000000"/>
                <w:szCs w:val="22"/>
              </w:rPr>
              <w:t>,</w:t>
            </w:r>
            <w:r>
              <w:rPr>
                <w:color w:val="000000"/>
                <w:szCs w:val="22"/>
              </w:rPr>
              <w:t>882</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rsidP="00492688" w14:paraId="5F9D269E" w14:textId="555432B7">
            <w:pPr>
              <w:widowControl/>
              <w:spacing w:after="120"/>
              <w:jc w:val="right"/>
              <w:rPr>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5103BB" w:rsidRPr="00157462" w14:paraId="2ADF6C9E" w14:textId="1BB8C1F1">
            <w:pPr>
              <w:widowControl/>
              <w:spacing w:after="120"/>
              <w:jc w:val="right"/>
              <w:rPr>
                <w:snapToGrid/>
                <w:kern w:val="0"/>
                <w:szCs w:val="22"/>
              </w:rPr>
            </w:pPr>
            <w:r>
              <w:rPr>
                <w:color w:val="000000"/>
                <w:szCs w:val="22"/>
              </w:rPr>
              <w:t>2,930</w:t>
            </w:r>
          </w:p>
        </w:tc>
        <w:tc>
          <w:tcPr>
            <w:tcW w:w="381" w:type="pct"/>
            <w:tcBorders>
              <w:top w:val="nil"/>
              <w:left w:val="nil"/>
              <w:bottom w:val="single" w:sz="12" w:space="0" w:color="auto"/>
              <w:right w:val="single" w:sz="12" w:space="0" w:color="auto"/>
            </w:tcBorders>
            <w:shd w:val="clear" w:color="auto" w:fill="auto"/>
            <w:noWrap/>
            <w:vAlign w:val="bottom"/>
          </w:tcPr>
          <w:p w:rsidR="005103BB" w:rsidRPr="00157462" w14:paraId="5856AE7B" w14:textId="6CCCE14C">
            <w:pPr>
              <w:widowControl/>
              <w:spacing w:after="120"/>
              <w:jc w:val="right"/>
              <w:rPr>
                <w:b/>
                <w:bCs/>
                <w:snapToGrid/>
                <w:kern w:val="0"/>
                <w:szCs w:val="22"/>
              </w:rPr>
            </w:pPr>
            <w:r w:rsidRPr="00157462">
              <w:rPr>
                <w:szCs w:val="22"/>
              </w:rPr>
              <w:t>---</w:t>
            </w:r>
          </w:p>
        </w:tc>
      </w:tr>
    </w:tbl>
    <w:p w:rsidR="008E2606" w:rsidRPr="0085656C" w:rsidP="009A609A" w14:paraId="3A09058B" w14:textId="03EA5460">
      <w:pPr>
        <w:widowControl/>
        <w:spacing w:after="120"/>
      </w:pPr>
    </w:p>
    <w:tbl>
      <w:tblPr>
        <w:tblW w:w="5000" w:type="pct"/>
        <w:tblLook w:val="04A0"/>
      </w:tblPr>
      <w:tblGrid>
        <w:gridCol w:w="1403"/>
        <w:gridCol w:w="931"/>
        <w:gridCol w:w="707"/>
        <w:gridCol w:w="679"/>
        <w:gridCol w:w="709"/>
        <w:gridCol w:w="819"/>
        <w:gridCol w:w="681"/>
        <w:gridCol w:w="707"/>
        <w:gridCol w:w="681"/>
        <w:gridCol w:w="666"/>
        <w:gridCol w:w="681"/>
        <w:gridCol w:w="666"/>
      </w:tblGrid>
      <w:tr w14:paraId="6AF597A7" w14:textId="77777777" w:rsidTr="00D871D1">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07267F7D" w14:textId="77777777">
            <w:pPr>
              <w:widowControl/>
              <w:spacing w:after="120"/>
              <w:jc w:val="center"/>
              <w:rPr>
                <w:b/>
                <w:bCs/>
                <w:snapToGrid/>
                <w:kern w:val="0"/>
                <w:sz w:val="24"/>
                <w:szCs w:val="24"/>
              </w:rPr>
            </w:pPr>
            <w:r w:rsidRPr="0085656C">
              <w:rPr>
                <w:b/>
                <w:bCs/>
                <w:snapToGrid/>
                <w:kern w:val="0"/>
                <w:sz w:val="24"/>
                <w:szCs w:val="24"/>
              </w:rPr>
              <w:t>Table E(3a)</w:t>
            </w:r>
          </w:p>
        </w:tc>
      </w:tr>
      <w:tr w14:paraId="0FE388C3" w14:textId="77777777" w:rsidTr="00D871D1">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6AC7D92D"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230CCF33"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7026C98"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6270AAE0" w14:textId="77777777" w:rsidTr="00D871D1">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3D75920C"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31EA2DAE"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17584F62" w14:textId="1B8F3712">
            <w:pPr>
              <w:widowControl/>
              <w:spacing w:after="120"/>
              <w:jc w:val="center"/>
              <w:rPr>
                <w:b/>
                <w:bCs/>
                <w:snapToGrid/>
                <w:kern w:val="0"/>
                <w:sz w:val="24"/>
                <w:szCs w:val="24"/>
              </w:rPr>
            </w:pPr>
            <w:r w:rsidRPr="0085656C">
              <w:rPr>
                <w:b/>
                <w:bCs/>
                <w:snapToGrid/>
                <w:kern w:val="0"/>
                <w:sz w:val="24"/>
                <w:szCs w:val="24"/>
              </w:rPr>
              <w:t>FM Radio Stations - 201</w:t>
            </w:r>
            <w:r w:rsidR="005276CD">
              <w:rPr>
                <w:b/>
                <w:bCs/>
                <w:snapToGrid/>
                <w:kern w:val="0"/>
                <w:sz w:val="24"/>
                <w:szCs w:val="24"/>
              </w:rPr>
              <w:t>7</w:t>
            </w:r>
          </w:p>
        </w:tc>
      </w:tr>
      <w:tr w14:paraId="667CF222" w14:textId="77777777" w:rsidTr="00D871D1">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7FE74632" w14:textId="77777777">
            <w:pPr>
              <w:widowControl/>
              <w:spacing w:after="120"/>
              <w:jc w:val="center"/>
              <w:rPr>
                <w:snapToGrid/>
                <w:kern w:val="0"/>
                <w:sz w:val="24"/>
                <w:szCs w:val="24"/>
              </w:rPr>
            </w:pPr>
            <w:r w:rsidRPr="0085656C">
              <w:rPr>
                <w:snapToGrid/>
                <w:kern w:val="0"/>
                <w:sz w:val="24"/>
                <w:szCs w:val="24"/>
              </w:rPr>
              <w:t> </w:t>
            </w:r>
          </w:p>
        </w:tc>
      </w:tr>
      <w:tr w14:paraId="26B5690D" w14:textId="77777777" w:rsidTr="005276CD">
        <w:tblPrEx>
          <w:tblW w:w="5000" w:type="pct"/>
          <w:tblLook w:val="04A0"/>
        </w:tblPrEx>
        <w:trPr>
          <w:trHeight w:val="360"/>
        </w:trPr>
        <w:tc>
          <w:tcPr>
            <w:tcW w:w="1251"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6261F9DC" w14:textId="77777777">
            <w:pPr>
              <w:widowControl/>
              <w:spacing w:after="120"/>
              <w:jc w:val="center"/>
              <w:rPr>
                <w:b/>
                <w:bCs/>
                <w:snapToGrid/>
                <w:kern w:val="0"/>
                <w:szCs w:val="22"/>
              </w:rPr>
            </w:pPr>
            <w:r w:rsidRPr="0085656C">
              <w:rPr>
                <w:b/>
                <w:bCs/>
                <w:snapToGrid/>
                <w:kern w:val="0"/>
                <w:szCs w:val="22"/>
              </w:rPr>
              <w:t> </w:t>
            </w:r>
          </w:p>
        </w:tc>
        <w:tc>
          <w:tcPr>
            <w:tcW w:w="3749"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8E2606" w:rsidRPr="0085656C" w:rsidP="009A609A" w14:paraId="63BB6242" w14:textId="295A780F">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1FD79633" w14:textId="77777777" w:rsidTr="005276CD">
        <w:tblPrEx>
          <w:tblW w:w="5000" w:type="pct"/>
          <w:tblLook w:val="04A0"/>
        </w:tblPrEx>
        <w:trPr>
          <w:trHeight w:val="360"/>
        </w:trPr>
        <w:tc>
          <w:tcPr>
            <w:tcW w:w="1251"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188BE0DB" w14:textId="77777777">
            <w:pPr>
              <w:widowControl/>
              <w:spacing w:after="120"/>
              <w:jc w:val="center"/>
              <w:rPr>
                <w:b/>
                <w:bCs/>
                <w:snapToGrid/>
                <w:kern w:val="0"/>
                <w:szCs w:val="22"/>
              </w:rPr>
            </w:pPr>
            <w:r w:rsidRPr="0085656C">
              <w:rPr>
                <w:b/>
                <w:bCs/>
                <w:snapToGrid/>
                <w:kern w:val="0"/>
                <w:szCs w:val="22"/>
              </w:rPr>
              <w:t> </w:t>
            </w:r>
          </w:p>
        </w:tc>
        <w:tc>
          <w:tcPr>
            <w:tcW w:w="743"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493DEFD3" w14:textId="77777777">
            <w:pPr>
              <w:widowControl/>
              <w:spacing w:after="120"/>
              <w:jc w:val="center"/>
              <w:rPr>
                <w:b/>
                <w:bCs/>
                <w:snapToGrid/>
                <w:kern w:val="0"/>
                <w:szCs w:val="22"/>
              </w:rPr>
            </w:pPr>
            <w:r w:rsidRPr="0085656C">
              <w:rPr>
                <w:b/>
                <w:bCs/>
                <w:snapToGrid/>
                <w:kern w:val="0"/>
                <w:szCs w:val="22"/>
              </w:rPr>
              <w:t>Positional Interest</w:t>
            </w:r>
          </w:p>
        </w:tc>
        <w:tc>
          <w:tcPr>
            <w:tcW w:w="3006" w:type="pct"/>
            <w:gridSpan w:val="8"/>
            <w:tcBorders>
              <w:top w:val="single" w:sz="12" w:space="0" w:color="auto"/>
              <w:left w:val="nil"/>
              <w:bottom w:val="single" w:sz="12" w:space="0" w:color="auto"/>
              <w:right w:val="single" w:sz="12" w:space="0" w:color="000000"/>
            </w:tcBorders>
            <w:shd w:val="clear" w:color="auto" w:fill="auto"/>
            <w:noWrap/>
            <w:vAlign w:val="bottom"/>
          </w:tcPr>
          <w:p w:rsidR="008E2606" w:rsidRPr="0085656C" w:rsidP="009A609A" w14:paraId="68264951" w14:textId="77777777">
            <w:pPr>
              <w:widowControl/>
              <w:spacing w:after="120"/>
              <w:jc w:val="center"/>
              <w:rPr>
                <w:b/>
                <w:bCs/>
                <w:snapToGrid/>
                <w:kern w:val="0"/>
                <w:szCs w:val="22"/>
              </w:rPr>
            </w:pPr>
            <w:r w:rsidRPr="0085656C">
              <w:rPr>
                <w:b/>
                <w:bCs/>
                <w:snapToGrid/>
                <w:kern w:val="0"/>
                <w:szCs w:val="22"/>
              </w:rPr>
              <w:t>Voting Interest Greater than or Equal to</w:t>
            </w:r>
          </w:p>
        </w:tc>
      </w:tr>
      <w:tr w14:paraId="7C1A9D87" w14:textId="77777777" w:rsidTr="005276CD">
        <w:tblPrEx>
          <w:tblW w:w="5000" w:type="pct"/>
          <w:tblLook w:val="04A0"/>
        </w:tblPrEx>
        <w:trPr>
          <w:trHeight w:val="679"/>
        </w:trPr>
        <w:tc>
          <w:tcPr>
            <w:tcW w:w="1251" w:type="pct"/>
            <w:gridSpan w:val="2"/>
            <w:tcBorders>
              <w:top w:val="nil"/>
              <w:left w:val="single" w:sz="12" w:space="0" w:color="auto"/>
              <w:bottom w:val="nil"/>
              <w:right w:val="single" w:sz="12" w:space="0" w:color="000000"/>
            </w:tcBorders>
            <w:shd w:val="clear" w:color="auto" w:fill="auto"/>
            <w:noWrap/>
          </w:tcPr>
          <w:p w:rsidR="008E2606" w:rsidRPr="0085656C" w:rsidP="009A609A" w14:paraId="2CA9D9FA" w14:textId="77777777">
            <w:pPr>
              <w:widowControl/>
              <w:spacing w:after="120"/>
              <w:jc w:val="center"/>
              <w:rPr>
                <w:b/>
                <w:bCs/>
                <w:snapToGrid/>
                <w:kern w:val="0"/>
                <w:sz w:val="24"/>
                <w:szCs w:val="24"/>
              </w:rPr>
            </w:pPr>
            <w:r w:rsidRPr="0085656C">
              <w:rPr>
                <w:b/>
                <w:bCs/>
                <w:snapToGrid/>
                <w:kern w:val="0"/>
                <w:sz w:val="24"/>
                <w:szCs w:val="24"/>
              </w:rPr>
              <w:t>Gender</w:t>
            </w:r>
          </w:p>
        </w:tc>
        <w:tc>
          <w:tcPr>
            <w:tcW w:w="743"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0B1C0F2F" w14:textId="77777777">
            <w:pPr>
              <w:widowControl/>
              <w:spacing w:after="120"/>
              <w:rPr>
                <w:b/>
                <w:bCs/>
                <w:snapToGrid/>
                <w:kern w:val="0"/>
                <w:szCs w:val="22"/>
              </w:rPr>
            </w:pPr>
          </w:p>
        </w:tc>
        <w:tc>
          <w:tcPr>
            <w:tcW w:w="819"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4E7F3CDD" w14:textId="77777777">
            <w:pPr>
              <w:widowControl/>
              <w:spacing w:after="120"/>
              <w:jc w:val="center"/>
              <w:rPr>
                <w:b/>
                <w:bCs/>
                <w:snapToGrid/>
                <w:kern w:val="0"/>
                <w:szCs w:val="22"/>
              </w:rPr>
            </w:pPr>
            <w:r w:rsidRPr="0085656C">
              <w:rPr>
                <w:b/>
                <w:bCs/>
                <w:snapToGrid/>
                <w:kern w:val="0"/>
                <w:szCs w:val="22"/>
              </w:rPr>
              <w:t>5%</w:t>
            </w:r>
          </w:p>
        </w:tc>
        <w:tc>
          <w:tcPr>
            <w:tcW w:w="744"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024ECC5F" w14:textId="77777777">
            <w:pPr>
              <w:widowControl/>
              <w:spacing w:after="120"/>
              <w:jc w:val="center"/>
              <w:rPr>
                <w:b/>
                <w:bCs/>
                <w:snapToGrid/>
                <w:kern w:val="0"/>
                <w:szCs w:val="22"/>
              </w:rPr>
            </w:pPr>
            <w:r w:rsidRPr="0085656C">
              <w:rPr>
                <w:b/>
                <w:bCs/>
                <w:snapToGrid/>
                <w:kern w:val="0"/>
                <w:szCs w:val="22"/>
              </w:rPr>
              <w:t>10%</w:t>
            </w:r>
          </w:p>
        </w:tc>
        <w:tc>
          <w:tcPr>
            <w:tcW w:w="722"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4030313" w14:textId="77777777">
            <w:pPr>
              <w:widowControl/>
              <w:spacing w:after="120"/>
              <w:jc w:val="center"/>
              <w:rPr>
                <w:b/>
                <w:bCs/>
                <w:snapToGrid/>
                <w:kern w:val="0"/>
                <w:szCs w:val="22"/>
              </w:rPr>
            </w:pPr>
            <w:r w:rsidRPr="0085656C">
              <w:rPr>
                <w:b/>
                <w:bCs/>
                <w:snapToGrid/>
                <w:kern w:val="0"/>
                <w:szCs w:val="22"/>
              </w:rPr>
              <w:t>25%</w:t>
            </w:r>
          </w:p>
        </w:tc>
        <w:tc>
          <w:tcPr>
            <w:tcW w:w="722"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299A9FA" w14:textId="77777777">
            <w:pPr>
              <w:widowControl/>
              <w:spacing w:after="120"/>
              <w:jc w:val="center"/>
              <w:rPr>
                <w:b/>
                <w:bCs/>
                <w:snapToGrid/>
                <w:kern w:val="0"/>
                <w:szCs w:val="22"/>
              </w:rPr>
            </w:pPr>
            <w:r w:rsidRPr="0085656C">
              <w:rPr>
                <w:b/>
                <w:bCs/>
                <w:snapToGrid/>
                <w:kern w:val="0"/>
                <w:szCs w:val="22"/>
              </w:rPr>
              <w:t>One Party Majority</w:t>
            </w:r>
          </w:p>
        </w:tc>
      </w:tr>
      <w:tr w14:paraId="144D4727" w14:textId="77777777" w:rsidTr="005276CD">
        <w:tblPrEx>
          <w:tblW w:w="5000" w:type="pct"/>
          <w:tblLook w:val="04A0"/>
        </w:tblPrEx>
        <w:trPr>
          <w:trHeight w:val="402"/>
        </w:trPr>
        <w:tc>
          <w:tcPr>
            <w:tcW w:w="1251"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241A4FB6" w14:textId="77777777">
            <w:pPr>
              <w:widowControl/>
              <w:spacing w:after="120"/>
              <w:jc w:val="center"/>
              <w:rPr>
                <w:b/>
                <w:bCs/>
                <w:snapToGrid/>
                <w:kern w:val="0"/>
                <w:szCs w:val="22"/>
              </w:rPr>
            </w:pPr>
            <w:r w:rsidRPr="0085656C">
              <w:rPr>
                <w:b/>
                <w:bCs/>
                <w:snapToGrid/>
                <w:kern w:val="0"/>
                <w:szCs w:val="22"/>
              </w:rPr>
              <w:t> </w:t>
            </w:r>
          </w:p>
        </w:tc>
        <w:tc>
          <w:tcPr>
            <w:tcW w:w="379" w:type="pct"/>
            <w:tcBorders>
              <w:top w:val="single" w:sz="12" w:space="0" w:color="auto"/>
              <w:left w:val="nil"/>
              <w:bottom w:val="single" w:sz="12" w:space="0" w:color="auto"/>
              <w:right w:val="single" w:sz="4" w:space="0" w:color="auto"/>
            </w:tcBorders>
            <w:shd w:val="clear" w:color="auto" w:fill="auto"/>
            <w:noWrap/>
            <w:vAlign w:val="bottom"/>
          </w:tcPr>
          <w:p w:rsidR="008E2606" w:rsidRPr="0085656C" w:rsidP="009A609A" w14:paraId="2070C2C6" w14:textId="77777777">
            <w:pPr>
              <w:widowControl/>
              <w:spacing w:after="120"/>
              <w:jc w:val="center"/>
              <w:rPr>
                <w:snapToGrid/>
                <w:kern w:val="0"/>
                <w:szCs w:val="22"/>
              </w:rPr>
            </w:pPr>
            <w:r w:rsidRPr="0085656C">
              <w:rPr>
                <w:snapToGrid/>
                <w:kern w:val="0"/>
                <w:szCs w:val="22"/>
              </w:rPr>
              <w:t>No.</w:t>
            </w:r>
          </w:p>
        </w:tc>
        <w:tc>
          <w:tcPr>
            <w:tcW w:w="364" w:type="pct"/>
            <w:tcBorders>
              <w:top w:val="single" w:sz="12" w:space="0" w:color="auto"/>
              <w:left w:val="nil"/>
              <w:bottom w:val="single" w:sz="12" w:space="0" w:color="auto"/>
              <w:right w:val="single" w:sz="12" w:space="0" w:color="auto"/>
            </w:tcBorders>
            <w:shd w:val="clear" w:color="auto" w:fill="auto"/>
            <w:noWrap/>
            <w:vAlign w:val="bottom"/>
          </w:tcPr>
          <w:p w:rsidR="008E2606" w:rsidRPr="0085656C" w:rsidP="009A609A" w14:paraId="20ECEE9D" w14:textId="77777777">
            <w:pPr>
              <w:widowControl/>
              <w:spacing w:after="120"/>
              <w:jc w:val="center"/>
              <w:rPr>
                <w:snapToGrid/>
                <w:kern w:val="0"/>
                <w:sz w:val="20"/>
              </w:rPr>
            </w:pPr>
            <w:r w:rsidRPr="0085656C">
              <w:rPr>
                <w:snapToGrid/>
                <w:kern w:val="0"/>
                <w:sz w:val="20"/>
              </w:rPr>
              <w:t>%</w:t>
            </w:r>
          </w:p>
        </w:tc>
        <w:tc>
          <w:tcPr>
            <w:tcW w:w="380" w:type="pct"/>
            <w:tcBorders>
              <w:top w:val="nil"/>
              <w:left w:val="nil"/>
              <w:bottom w:val="single" w:sz="12" w:space="0" w:color="auto"/>
              <w:right w:val="single" w:sz="4" w:space="0" w:color="auto"/>
            </w:tcBorders>
            <w:shd w:val="clear" w:color="auto" w:fill="auto"/>
            <w:noWrap/>
            <w:vAlign w:val="bottom"/>
          </w:tcPr>
          <w:p w:rsidR="008E2606" w:rsidRPr="0085656C" w:rsidP="009A609A" w14:paraId="3C8AB7DB" w14:textId="77777777">
            <w:pPr>
              <w:widowControl/>
              <w:spacing w:after="120"/>
              <w:jc w:val="center"/>
              <w:rPr>
                <w:snapToGrid/>
                <w:kern w:val="0"/>
                <w:szCs w:val="22"/>
              </w:rPr>
            </w:pPr>
            <w:r w:rsidRPr="0085656C">
              <w:rPr>
                <w:snapToGrid/>
                <w:kern w:val="0"/>
                <w:szCs w:val="22"/>
              </w:rPr>
              <w:t>No.</w:t>
            </w:r>
          </w:p>
        </w:tc>
        <w:tc>
          <w:tcPr>
            <w:tcW w:w="439" w:type="pct"/>
            <w:tcBorders>
              <w:top w:val="nil"/>
              <w:left w:val="nil"/>
              <w:bottom w:val="single" w:sz="12" w:space="0" w:color="auto"/>
              <w:right w:val="single" w:sz="4" w:space="0" w:color="auto"/>
            </w:tcBorders>
            <w:shd w:val="clear" w:color="auto" w:fill="auto"/>
            <w:noWrap/>
            <w:vAlign w:val="bottom"/>
          </w:tcPr>
          <w:p w:rsidR="008E2606" w:rsidRPr="0085656C" w:rsidP="009A609A" w14:paraId="30BC1697" w14:textId="77777777">
            <w:pPr>
              <w:widowControl/>
              <w:spacing w:after="120"/>
              <w:jc w:val="center"/>
              <w:rPr>
                <w:snapToGrid/>
                <w:kern w:val="0"/>
                <w:sz w:val="20"/>
              </w:rPr>
            </w:pPr>
            <w:r w:rsidRPr="0085656C">
              <w:rPr>
                <w:snapToGrid/>
                <w:kern w:val="0"/>
                <w:sz w:val="20"/>
              </w:rPr>
              <w:t>%</w:t>
            </w:r>
          </w:p>
        </w:tc>
        <w:tc>
          <w:tcPr>
            <w:tcW w:w="365"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3ABB6404" w14:textId="77777777">
            <w:pPr>
              <w:widowControl/>
              <w:spacing w:after="120"/>
              <w:jc w:val="center"/>
              <w:rPr>
                <w:snapToGrid/>
                <w:kern w:val="0"/>
                <w:szCs w:val="22"/>
              </w:rPr>
            </w:pPr>
            <w:r w:rsidRPr="0085656C">
              <w:rPr>
                <w:snapToGrid/>
                <w:kern w:val="0"/>
                <w:szCs w:val="22"/>
              </w:rPr>
              <w:t>No.</w:t>
            </w:r>
          </w:p>
        </w:tc>
        <w:tc>
          <w:tcPr>
            <w:tcW w:w="379" w:type="pct"/>
            <w:tcBorders>
              <w:top w:val="nil"/>
              <w:left w:val="nil"/>
              <w:bottom w:val="single" w:sz="12" w:space="0" w:color="auto"/>
              <w:right w:val="single" w:sz="4" w:space="0" w:color="auto"/>
            </w:tcBorders>
            <w:shd w:val="clear" w:color="auto" w:fill="auto"/>
            <w:noWrap/>
            <w:vAlign w:val="bottom"/>
          </w:tcPr>
          <w:p w:rsidR="008E2606" w:rsidRPr="0085656C" w:rsidP="009A609A" w14:paraId="41F8BA08" w14:textId="77777777">
            <w:pPr>
              <w:widowControl/>
              <w:spacing w:after="120"/>
              <w:jc w:val="center"/>
              <w:rPr>
                <w:snapToGrid/>
                <w:kern w:val="0"/>
                <w:sz w:val="20"/>
              </w:rPr>
            </w:pPr>
            <w:r w:rsidRPr="0085656C">
              <w:rPr>
                <w:snapToGrid/>
                <w:kern w:val="0"/>
                <w:sz w:val="20"/>
              </w:rPr>
              <w:t>%</w:t>
            </w:r>
          </w:p>
        </w:tc>
        <w:tc>
          <w:tcPr>
            <w:tcW w:w="365"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7E0590CE" w14:textId="77777777">
            <w:pPr>
              <w:widowControl/>
              <w:spacing w:after="120"/>
              <w:jc w:val="center"/>
              <w:rPr>
                <w:snapToGrid/>
                <w:kern w:val="0"/>
                <w:szCs w:val="22"/>
              </w:rPr>
            </w:pPr>
            <w:r w:rsidRPr="0085656C">
              <w:rPr>
                <w:snapToGrid/>
                <w:kern w:val="0"/>
                <w:szCs w:val="22"/>
              </w:rPr>
              <w:t>No.</w:t>
            </w:r>
          </w:p>
        </w:tc>
        <w:tc>
          <w:tcPr>
            <w:tcW w:w="357" w:type="pct"/>
            <w:tcBorders>
              <w:top w:val="nil"/>
              <w:left w:val="nil"/>
              <w:bottom w:val="single" w:sz="12" w:space="0" w:color="auto"/>
              <w:right w:val="single" w:sz="4" w:space="0" w:color="auto"/>
            </w:tcBorders>
            <w:shd w:val="clear" w:color="auto" w:fill="auto"/>
            <w:noWrap/>
            <w:vAlign w:val="bottom"/>
          </w:tcPr>
          <w:p w:rsidR="008E2606" w:rsidRPr="0085656C" w:rsidP="009A609A" w14:paraId="36912F1D" w14:textId="77777777">
            <w:pPr>
              <w:widowControl/>
              <w:spacing w:after="120"/>
              <w:jc w:val="center"/>
              <w:rPr>
                <w:snapToGrid/>
                <w:kern w:val="0"/>
                <w:sz w:val="20"/>
              </w:rPr>
            </w:pPr>
            <w:r w:rsidRPr="0085656C">
              <w:rPr>
                <w:snapToGrid/>
                <w:kern w:val="0"/>
                <w:sz w:val="20"/>
              </w:rPr>
              <w:t>%</w:t>
            </w:r>
          </w:p>
        </w:tc>
        <w:tc>
          <w:tcPr>
            <w:tcW w:w="365" w:type="pct"/>
            <w:tcBorders>
              <w:top w:val="nil"/>
              <w:left w:val="single" w:sz="12" w:space="0" w:color="auto"/>
              <w:bottom w:val="single" w:sz="12" w:space="0" w:color="auto"/>
              <w:right w:val="single" w:sz="4" w:space="0" w:color="auto"/>
            </w:tcBorders>
            <w:shd w:val="clear" w:color="auto" w:fill="auto"/>
            <w:noWrap/>
            <w:vAlign w:val="bottom"/>
          </w:tcPr>
          <w:p w:rsidR="008E2606" w:rsidRPr="0085656C" w:rsidP="009A609A" w14:paraId="7AC9442C" w14:textId="77777777">
            <w:pPr>
              <w:widowControl/>
              <w:spacing w:after="120"/>
              <w:jc w:val="center"/>
              <w:rPr>
                <w:snapToGrid/>
                <w:kern w:val="0"/>
                <w:szCs w:val="22"/>
              </w:rPr>
            </w:pPr>
            <w:r w:rsidRPr="0085656C">
              <w:rPr>
                <w:snapToGrid/>
                <w:kern w:val="0"/>
                <w:szCs w:val="22"/>
              </w:rPr>
              <w:t>No.</w:t>
            </w:r>
          </w:p>
        </w:tc>
        <w:tc>
          <w:tcPr>
            <w:tcW w:w="357" w:type="pct"/>
            <w:tcBorders>
              <w:top w:val="nil"/>
              <w:left w:val="nil"/>
              <w:bottom w:val="single" w:sz="12" w:space="0" w:color="auto"/>
              <w:right w:val="single" w:sz="12" w:space="0" w:color="auto"/>
            </w:tcBorders>
            <w:shd w:val="clear" w:color="auto" w:fill="auto"/>
            <w:noWrap/>
            <w:vAlign w:val="bottom"/>
          </w:tcPr>
          <w:p w:rsidR="008E2606" w:rsidRPr="0085656C" w:rsidP="009A609A" w14:paraId="1649479E" w14:textId="77777777">
            <w:pPr>
              <w:widowControl/>
              <w:spacing w:after="120"/>
              <w:jc w:val="center"/>
              <w:rPr>
                <w:snapToGrid/>
                <w:kern w:val="0"/>
                <w:sz w:val="20"/>
              </w:rPr>
            </w:pPr>
            <w:r w:rsidRPr="0085656C">
              <w:rPr>
                <w:snapToGrid/>
                <w:kern w:val="0"/>
                <w:sz w:val="20"/>
              </w:rPr>
              <w:t>%</w:t>
            </w:r>
          </w:p>
        </w:tc>
      </w:tr>
      <w:tr w14:paraId="20034421" w14:textId="77777777" w:rsidTr="005276CD">
        <w:tblPrEx>
          <w:tblW w:w="5000" w:type="pct"/>
          <w:tblLook w:val="04A0"/>
        </w:tblPrEx>
        <w:trPr>
          <w:trHeight w:val="439"/>
        </w:trPr>
        <w:tc>
          <w:tcPr>
            <w:tcW w:w="1251"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5276CD" w:rsidRPr="0085656C" w:rsidP="005276CD" w14:paraId="73AF52F8" w14:textId="77777777">
            <w:pPr>
              <w:widowControl/>
              <w:spacing w:after="120"/>
              <w:rPr>
                <w:b/>
                <w:bCs/>
                <w:snapToGrid/>
                <w:kern w:val="0"/>
                <w:sz w:val="24"/>
                <w:szCs w:val="24"/>
              </w:rPr>
            </w:pPr>
            <w:r w:rsidRPr="0085656C">
              <w:rPr>
                <w:b/>
                <w:bCs/>
                <w:snapToGrid/>
                <w:kern w:val="0"/>
                <w:sz w:val="24"/>
                <w:szCs w:val="24"/>
              </w:rPr>
              <w:t xml:space="preserve"> Female</w:t>
            </w:r>
          </w:p>
        </w:tc>
        <w:tc>
          <w:tcPr>
            <w:tcW w:w="379" w:type="pct"/>
            <w:tcBorders>
              <w:top w:val="nil"/>
              <w:left w:val="nil"/>
              <w:bottom w:val="single" w:sz="4" w:space="0" w:color="auto"/>
              <w:right w:val="single" w:sz="4" w:space="0" w:color="auto"/>
            </w:tcBorders>
            <w:shd w:val="clear" w:color="auto" w:fill="auto"/>
            <w:noWrap/>
            <w:vAlign w:val="bottom"/>
          </w:tcPr>
          <w:p w:rsidR="005276CD" w:rsidRPr="0063028D" w:rsidP="005276CD" w14:paraId="280EEFF4" w14:textId="231C0410">
            <w:pPr>
              <w:widowControl/>
              <w:spacing w:after="120"/>
              <w:jc w:val="right"/>
              <w:rPr>
                <w:b/>
                <w:bCs/>
                <w:snapToGrid/>
                <w:kern w:val="0"/>
                <w:sz w:val="20"/>
              </w:rPr>
            </w:pPr>
            <w:r>
              <w:rPr>
                <w:color w:val="000000"/>
                <w:sz w:val="20"/>
              </w:rPr>
              <w:t>3,734</w:t>
            </w:r>
          </w:p>
        </w:tc>
        <w:tc>
          <w:tcPr>
            <w:tcW w:w="364" w:type="pct"/>
            <w:tcBorders>
              <w:top w:val="nil"/>
              <w:left w:val="nil"/>
              <w:bottom w:val="single" w:sz="4" w:space="0" w:color="auto"/>
              <w:right w:val="single" w:sz="12" w:space="0" w:color="auto"/>
            </w:tcBorders>
            <w:shd w:val="clear" w:color="auto" w:fill="auto"/>
            <w:noWrap/>
            <w:vAlign w:val="bottom"/>
          </w:tcPr>
          <w:p w:rsidR="005276CD" w:rsidRPr="0063028D" w:rsidP="005276CD" w14:paraId="601820DB" w14:textId="431A8592">
            <w:pPr>
              <w:widowControl/>
              <w:spacing w:after="120"/>
              <w:jc w:val="right"/>
              <w:rPr>
                <w:snapToGrid/>
                <w:kern w:val="0"/>
                <w:sz w:val="20"/>
              </w:rPr>
            </w:pPr>
            <w:r>
              <w:rPr>
                <w:color w:val="000000"/>
                <w:sz w:val="20"/>
              </w:rPr>
              <w:t>70.0</w:t>
            </w:r>
          </w:p>
        </w:tc>
        <w:tc>
          <w:tcPr>
            <w:tcW w:w="380" w:type="pct"/>
            <w:tcBorders>
              <w:top w:val="nil"/>
              <w:left w:val="nil"/>
              <w:bottom w:val="single" w:sz="4" w:space="0" w:color="auto"/>
              <w:right w:val="single" w:sz="4" w:space="0" w:color="auto"/>
            </w:tcBorders>
            <w:shd w:val="clear" w:color="auto" w:fill="auto"/>
            <w:noWrap/>
            <w:vAlign w:val="bottom"/>
          </w:tcPr>
          <w:p w:rsidR="005276CD" w:rsidRPr="0063028D" w:rsidP="005276CD" w14:paraId="18B15AC3" w14:textId="178068CB">
            <w:pPr>
              <w:widowControl/>
              <w:spacing w:after="120"/>
              <w:jc w:val="right"/>
              <w:rPr>
                <w:b/>
                <w:bCs/>
                <w:snapToGrid/>
                <w:kern w:val="0"/>
                <w:sz w:val="20"/>
              </w:rPr>
            </w:pPr>
            <w:r>
              <w:rPr>
                <w:color w:val="000000"/>
                <w:sz w:val="20"/>
              </w:rPr>
              <w:t>1,615</w:t>
            </w:r>
          </w:p>
        </w:tc>
        <w:tc>
          <w:tcPr>
            <w:tcW w:w="439" w:type="pct"/>
            <w:tcBorders>
              <w:top w:val="nil"/>
              <w:left w:val="nil"/>
              <w:bottom w:val="single" w:sz="4" w:space="0" w:color="auto"/>
              <w:right w:val="single" w:sz="12" w:space="0" w:color="auto"/>
            </w:tcBorders>
            <w:shd w:val="clear" w:color="auto" w:fill="auto"/>
            <w:noWrap/>
            <w:vAlign w:val="bottom"/>
          </w:tcPr>
          <w:p w:rsidR="005276CD" w:rsidRPr="0063028D" w:rsidP="005276CD" w14:paraId="66F39F36" w14:textId="1B57C057">
            <w:pPr>
              <w:widowControl/>
              <w:spacing w:after="120"/>
              <w:jc w:val="right"/>
              <w:rPr>
                <w:snapToGrid/>
                <w:kern w:val="0"/>
                <w:sz w:val="20"/>
              </w:rPr>
            </w:pPr>
            <w:r>
              <w:rPr>
                <w:color w:val="000000"/>
                <w:sz w:val="20"/>
              </w:rPr>
              <w:t>30.9</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rsidP="005276CD" w14:paraId="2B2FD98C" w14:textId="017FE998">
            <w:pPr>
              <w:widowControl/>
              <w:spacing w:after="120"/>
              <w:jc w:val="right"/>
              <w:rPr>
                <w:b/>
                <w:bCs/>
                <w:snapToGrid/>
                <w:kern w:val="0"/>
                <w:sz w:val="20"/>
              </w:rPr>
            </w:pPr>
            <w:r>
              <w:rPr>
                <w:color w:val="000000"/>
                <w:sz w:val="20"/>
              </w:rPr>
              <w:t>1,455</w:t>
            </w:r>
          </w:p>
        </w:tc>
        <w:tc>
          <w:tcPr>
            <w:tcW w:w="379" w:type="pct"/>
            <w:tcBorders>
              <w:top w:val="nil"/>
              <w:left w:val="nil"/>
              <w:bottom w:val="single" w:sz="4" w:space="0" w:color="auto"/>
              <w:right w:val="single" w:sz="12" w:space="0" w:color="auto"/>
            </w:tcBorders>
            <w:shd w:val="clear" w:color="auto" w:fill="auto"/>
            <w:noWrap/>
            <w:vAlign w:val="bottom"/>
          </w:tcPr>
          <w:p w:rsidR="005276CD" w:rsidRPr="0063028D" w14:paraId="65B99E28" w14:textId="4554295B">
            <w:pPr>
              <w:widowControl/>
              <w:spacing w:after="120"/>
              <w:jc w:val="right"/>
              <w:rPr>
                <w:snapToGrid/>
                <w:kern w:val="0"/>
                <w:sz w:val="20"/>
              </w:rPr>
            </w:pPr>
            <w:r>
              <w:rPr>
                <w:color w:val="000000"/>
                <w:sz w:val="20"/>
              </w:rPr>
              <w:t>28.1</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1CF55D9E" w14:textId="233112BC">
            <w:pPr>
              <w:widowControl/>
              <w:spacing w:after="120"/>
              <w:jc w:val="right"/>
              <w:rPr>
                <w:b/>
                <w:bCs/>
                <w:snapToGrid/>
                <w:kern w:val="0"/>
                <w:sz w:val="20"/>
              </w:rPr>
            </w:pPr>
            <w:r>
              <w:rPr>
                <w:color w:val="000000"/>
                <w:sz w:val="20"/>
              </w:rPr>
              <w:t>1,041</w:t>
            </w:r>
          </w:p>
        </w:tc>
        <w:tc>
          <w:tcPr>
            <w:tcW w:w="357" w:type="pct"/>
            <w:tcBorders>
              <w:top w:val="nil"/>
              <w:left w:val="nil"/>
              <w:bottom w:val="single" w:sz="4" w:space="0" w:color="auto"/>
              <w:right w:val="single" w:sz="12" w:space="0" w:color="auto"/>
            </w:tcBorders>
            <w:shd w:val="clear" w:color="auto" w:fill="auto"/>
            <w:noWrap/>
            <w:vAlign w:val="bottom"/>
          </w:tcPr>
          <w:p w:rsidR="005276CD" w:rsidRPr="0063028D" w14:paraId="0C153E42" w14:textId="07BB26D2">
            <w:pPr>
              <w:widowControl/>
              <w:spacing w:after="120"/>
              <w:jc w:val="right"/>
              <w:rPr>
                <w:snapToGrid/>
                <w:kern w:val="0"/>
                <w:sz w:val="20"/>
              </w:rPr>
            </w:pPr>
            <w:r>
              <w:rPr>
                <w:color w:val="000000"/>
                <w:sz w:val="20"/>
              </w:rPr>
              <w:t>24.6</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260224DF" w14:textId="31CCFC04">
            <w:pPr>
              <w:widowControl/>
              <w:spacing w:after="120"/>
              <w:jc w:val="right"/>
              <w:rPr>
                <w:b/>
                <w:bCs/>
                <w:snapToGrid/>
                <w:kern w:val="0"/>
                <w:sz w:val="20"/>
              </w:rPr>
            </w:pPr>
            <w:r>
              <w:rPr>
                <w:color w:val="000000"/>
                <w:sz w:val="20"/>
              </w:rPr>
              <w:t>367</w:t>
            </w:r>
          </w:p>
        </w:tc>
        <w:tc>
          <w:tcPr>
            <w:tcW w:w="357" w:type="pct"/>
            <w:tcBorders>
              <w:top w:val="nil"/>
              <w:left w:val="nil"/>
              <w:bottom w:val="single" w:sz="4" w:space="0" w:color="auto"/>
              <w:right w:val="single" w:sz="12" w:space="0" w:color="auto"/>
            </w:tcBorders>
            <w:shd w:val="clear" w:color="auto" w:fill="auto"/>
            <w:noWrap/>
            <w:vAlign w:val="bottom"/>
          </w:tcPr>
          <w:p w:rsidR="005276CD" w:rsidRPr="0063028D" w14:paraId="3B4D5003" w14:textId="1FECE1FF">
            <w:pPr>
              <w:widowControl/>
              <w:spacing w:after="120"/>
              <w:jc w:val="right"/>
              <w:rPr>
                <w:snapToGrid/>
                <w:kern w:val="0"/>
                <w:sz w:val="20"/>
              </w:rPr>
            </w:pPr>
            <w:r>
              <w:rPr>
                <w:color w:val="000000"/>
                <w:sz w:val="20"/>
              </w:rPr>
              <w:t>12.7</w:t>
            </w:r>
          </w:p>
        </w:tc>
      </w:tr>
      <w:tr w14:paraId="5735935F" w14:textId="77777777" w:rsidTr="005276CD">
        <w:tblPrEx>
          <w:tblW w:w="5000" w:type="pct"/>
          <w:tblLook w:val="04A0"/>
        </w:tblPrEx>
        <w:trPr>
          <w:trHeight w:val="379"/>
        </w:trPr>
        <w:tc>
          <w:tcPr>
            <w:tcW w:w="1251"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5276CD" w:rsidRPr="0085656C" w:rsidP="005276CD" w14:paraId="385972F1" w14:textId="77777777">
            <w:pPr>
              <w:widowControl/>
              <w:spacing w:after="120"/>
              <w:rPr>
                <w:b/>
                <w:bCs/>
                <w:snapToGrid/>
                <w:kern w:val="0"/>
                <w:sz w:val="24"/>
                <w:szCs w:val="24"/>
              </w:rPr>
            </w:pPr>
            <w:r w:rsidRPr="0085656C">
              <w:rPr>
                <w:b/>
                <w:bCs/>
                <w:snapToGrid/>
                <w:kern w:val="0"/>
                <w:sz w:val="24"/>
                <w:szCs w:val="24"/>
              </w:rPr>
              <w:t xml:space="preserve"> Male</w:t>
            </w:r>
          </w:p>
        </w:tc>
        <w:tc>
          <w:tcPr>
            <w:tcW w:w="379" w:type="pct"/>
            <w:tcBorders>
              <w:top w:val="nil"/>
              <w:left w:val="nil"/>
              <w:bottom w:val="single" w:sz="4" w:space="0" w:color="auto"/>
              <w:right w:val="single" w:sz="4" w:space="0" w:color="auto"/>
            </w:tcBorders>
            <w:shd w:val="clear" w:color="auto" w:fill="auto"/>
            <w:noWrap/>
            <w:vAlign w:val="bottom"/>
          </w:tcPr>
          <w:p w:rsidR="005276CD" w:rsidRPr="0063028D" w:rsidP="005276CD" w14:paraId="5A9B4FEE" w14:textId="04D49143">
            <w:pPr>
              <w:widowControl/>
              <w:spacing w:after="120"/>
              <w:jc w:val="right"/>
              <w:rPr>
                <w:b/>
                <w:bCs/>
                <w:snapToGrid/>
                <w:kern w:val="0"/>
                <w:sz w:val="20"/>
              </w:rPr>
            </w:pPr>
            <w:r>
              <w:rPr>
                <w:color w:val="000000"/>
                <w:sz w:val="20"/>
              </w:rPr>
              <w:t>5,149</w:t>
            </w:r>
          </w:p>
        </w:tc>
        <w:tc>
          <w:tcPr>
            <w:tcW w:w="364" w:type="pct"/>
            <w:tcBorders>
              <w:top w:val="nil"/>
              <w:left w:val="nil"/>
              <w:bottom w:val="single" w:sz="4" w:space="0" w:color="auto"/>
              <w:right w:val="single" w:sz="12" w:space="0" w:color="auto"/>
            </w:tcBorders>
            <w:shd w:val="clear" w:color="auto" w:fill="auto"/>
            <w:noWrap/>
            <w:vAlign w:val="bottom"/>
          </w:tcPr>
          <w:p w:rsidR="005276CD" w:rsidRPr="0063028D" w:rsidP="005276CD" w14:paraId="13564923" w14:textId="61CCA282">
            <w:pPr>
              <w:widowControl/>
              <w:spacing w:after="120"/>
              <w:jc w:val="right"/>
              <w:rPr>
                <w:snapToGrid/>
                <w:kern w:val="0"/>
                <w:sz w:val="20"/>
              </w:rPr>
            </w:pPr>
            <w:r>
              <w:rPr>
                <w:color w:val="000000"/>
                <w:sz w:val="20"/>
              </w:rPr>
              <w:t>96.5</w:t>
            </w:r>
          </w:p>
        </w:tc>
        <w:tc>
          <w:tcPr>
            <w:tcW w:w="380" w:type="pct"/>
            <w:tcBorders>
              <w:top w:val="nil"/>
              <w:left w:val="nil"/>
              <w:bottom w:val="single" w:sz="4" w:space="0" w:color="auto"/>
              <w:right w:val="single" w:sz="4" w:space="0" w:color="auto"/>
            </w:tcBorders>
            <w:shd w:val="clear" w:color="auto" w:fill="auto"/>
            <w:noWrap/>
            <w:vAlign w:val="bottom"/>
          </w:tcPr>
          <w:p w:rsidR="005276CD" w:rsidRPr="0063028D" w:rsidP="005276CD" w14:paraId="704077DD" w14:textId="344104AB">
            <w:pPr>
              <w:widowControl/>
              <w:spacing w:after="120"/>
              <w:jc w:val="right"/>
              <w:rPr>
                <w:b/>
                <w:bCs/>
                <w:snapToGrid/>
                <w:kern w:val="0"/>
                <w:sz w:val="20"/>
              </w:rPr>
            </w:pPr>
            <w:r>
              <w:rPr>
                <w:color w:val="000000"/>
                <w:sz w:val="20"/>
              </w:rPr>
              <w:t>4,967</w:t>
            </w:r>
          </w:p>
        </w:tc>
        <w:tc>
          <w:tcPr>
            <w:tcW w:w="439" w:type="pct"/>
            <w:tcBorders>
              <w:top w:val="nil"/>
              <w:left w:val="nil"/>
              <w:bottom w:val="single" w:sz="4" w:space="0" w:color="auto"/>
              <w:right w:val="single" w:sz="12" w:space="0" w:color="auto"/>
            </w:tcBorders>
            <w:shd w:val="clear" w:color="auto" w:fill="auto"/>
            <w:noWrap/>
            <w:vAlign w:val="bottom"/>
          </w:tcPr>
          <w:p w:rsidR="005276CD" w:rsidRPr="0063028D" w:rsidP="005276CD" w14:paraId="7443434E" w14:textId="02BEF6A8">
            <w:pPr>
              <w:widowControl/>
              <w:spacing w:after="120"/>
              <w:jc w:val="right"/>
              <w:rPr>
                <w:snapToGrid/>
                <w:kern w:val="0"/>
                <w:sz w:val="20"/>
              </w:rPr>
            </w:pPr>
            <w:r>
              <w:rPr>
                <w:color w:val="000000"/>
                <w:sz w:val="20"/>
              </w:rPr>
              <w:t>95.0</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rsidP="005276CD" w14:paraId="537A0870" w14:textId="2DFA9702">
            <w:pPr>
              <w:widowControl/>
              <w:spacing w:after="120"/>
              <w:jc w:val="right"/>
              <w:rPr>
                <w:b/>
                <w:bCs/>
                <w:snapToGrid/>
                <w:kern w:val="0"/>
                <w:sz w:val="20"/>
              </w:rPr>
            </w:pPr>
            <w:r>
              <w:rPr>
                <w:color w:val="000000"/>
                <w:sz w:val="20"/>
              </w:rPr>
              <w:t>4,912</w:t>
            </w:r>
          </w:p>
        </w:tc>
        <w:tc>
          <w:tcPr>
            <w:tcW w:w="379" w:type="pct"/>
            <w:tcBorders>
              <w:top w:val="nil"/>
              <w:left w:val="nil"/>
              <w:bottom w:val="single" w:sz="4" w:space="0" w:color="auto"/>
              <w:right w:val="single" w:sz="12" w:space="0" w:color="auto"/>
            </w:tcBorders>
            <w:shd w:val="clear" w:color="auto" w:fill="auto"/>
            <w:noWrap/>
            <w:vAlign w:val="bottom"/>
          </w:tcPr>
          <w:p w:rsidR="005276CD" w:rsidRPr="0063028D" w14:paraId="0BA28955" w14:textId="42AA812D">
            <w:pPr>
              <w:widowControl/>
              <w:spacing w:after="120"/>
              <w:jc w:val="right"/>
              <w:rPr>
                <w:snapToGrid/>
                <w:kern w:val="0"/>
                <w:sz w:val="20"/>
              </w:rPr>
            </w:pPr>
            <w:r>
              <w:rPr>
                <w:color w:val="000000"/>
                <w:sz w:val="20"/>
              </w:rPr>
              <w:t>94.8</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757B30C8" w14:textId="2CA877B6">
            <w:pPr>
              <w:widowControl/>
              <w:spacing w:after="120"/>
              <w:jc w:val="right"/>
              <w:rPr>
                <w:b/>
                <w:bCs/>
                <w:snapToGrid/>
                <w:kern w:val="0"/>
                <w:sz w:val="20"/>
              </w:rPr>
            </w:pPr>
            <w:r>
              <w:rPr>
                <w:color w:val="000000"/>
                <w:sz w:val="20"/>
              </w:rPr>
              <w:t>3,913</w:t>
            </w:r>
          </w:p>
        </w:tc>
        <w:tc>
          <w:tcPr>
            <w:tcW w:w="357" w:type="pct"/>
            <w:tcBorders>
              <w:top w:val="nil"/>
              <w:left w:val="nil"/>
              <w:bottom w:val="single" w:sz="4" w:space="0" w:color="auto"/>
              <w:right w:val="single" w:sz="12" w:space="0" w:color="auto"/>
            </w:tcBorders>
            <w:shd w:val="clear" w:color="auto" w:fill="auto"/>
            <w:noWrap/>
            <w:vAlign w:val="bottom"/>
          </w:tcPr>
          <w:p w:rsidR="005276CD" w:rsidRPr="0063028D" w14:paraId="120B5D9F" w14:textId="513D8B5A">
            <w:pPr>
              <w:widowControl/>
              <w:spacing w:after="120"/>
              <w:jc w:val="right"/>
              <w:rPr>
                <w:snapToGrid/>
                <w:kern w:val="0"/>
                <w:sz w:val="20"/>
              </w:rPr>
            </w:pPr>
            <w:r>
              <w:rPr>
                <w:color w:val="000000"/>
                <w:sz w:val="20"/>
              </w:rPr>
              <w:t>92.6</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59136511" w14:textId="58683DFE">
            <w:pPr>
              <w:widowControl/>
              <w:spacing w:after="120"/>
              <w:jc w:val="right"/>
              <w:rPr>
                <w:b/>
                <w:bCs/>
                <w:snapToGrid/>
                <w:kern w:val="0"/>
                <w:sz w:val="20"/>
              </w:rPr>
            </w:pPr>
            <w:r>
              <w:rPr>
                <w:color w:val="000000"/>
                <w:sz w:val="20"/>
              </w:rPr>
              <w:t>2,562</w:t>
            </w:r>
          </w:p>
        </w:tc>
        <w:tc>
          <w:tcPr>
            <w:tcW w:w="357" w:type="pct"/>
            <w:tcBorders>
              <w:top w:val="nil"/>
              <w:left w:val="nil"/>
              <w:bottom w:val="single" w:sz="4" w:space="0" w:color="auto"/>
              <w:right w:val="single" w:sz="12" w:space="0" w:color="auto"/>
            </w:tcBorders>
            <w:shd w:val="clear" w:color="auto" w:fill="auto"/>
            <w:noWrap/>
            <w:vAlign w:val="bottom"/>
          </w:tcPr>
          <w:p w:rsidR="005276CD" w:rsidRPr="0063028D" w14:paraId="581921E1" w14:textId="4A6D7A2F">
            <w:pPr>
              <w:widowControl/>
              <w:spacing w:after="120"/>
              <w:jc w:val="right"/>
              <w:rPr>
                <w:snapToGrid/>
                <w:kern w:val="0"/>
                <w:sz w:val="20"/>
              </w:rPr>
            </w:pPr>
            <w:r>
              <w:rPr>
                <w:color w:val="000000"/>
                <w:sz w:val="20"/>
              </w:rPr>
              <w:t>88.7</w:t>
            </w:r>
          </w:p>
        </w:tc>
      </w:tr>
      <w:tr w14:paraId="1886C54E" w14:textId="77777777" w:rsidTr="005276CD">
        <w:tblPrEx>
          <w:tblW w:w="5000" w:type="pct"/>
          <w:tblLook w:val="04A0"/>
        </w:tblPrEx>
        <w:trPr>
          <w:trHeight w:val="379"/>
        </w:trPr>
        <w:tc>
          <w:tcPr>
            <w:tcW w:w="1251"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5276CD" w:rsidRPr="0085656C" w:rsidP="005276CD" w14:paraId="3D638D29" w14:textId="77777777">
            <w:pPr>
              <w:widowControl/>
              <w:spacing w:after="120"/>
              <w:rPr>
                <w:b/>
                <w:bCs/>
                <w:snapToGrid/>
                <w:kern w:val="0"/>
                <w:sz w:val="24"/>
                <w:szCs w:val="24"/>
              </w:rPr>
            </w:pPr>
            <w:r w:rsidRPr="0085656C">
              <w:rPr>
                <w:b/>
                <w:bCs/>
                <w:snapToGrid/>
                <w:kern w:val="0"/>
                <w:sz w:val="24"/>
                <w:szCs w:val="24"/>
              </w:rPr>
              <w:t xml:space="preserve"> Total stations</w:t>
            </w:r>
          </w:p>
        </w:tc>
        <w:tc>
          <w:tcPr>
            <w:tcW w:w="379" w:type="pct"/>
            <w:tcBorders>
              <w:top w:val="nil"/>
              <w:left w:val="nil"/>
              <w:bottom w:val="single" w:sz="4" w:space="0" w:color="auto"/>
              <w:right w:val="single" w:sz="4" w:space="0" w:color="auto"/>
            </w:tcBorders>
            <w:shd w:val="clear" w:color="auto" w:fill="auto"/>
            <w:noWrap/>
            <w:vAlign w:val="bottom"/>
          </w:tcPr>
          <w:p w:rsidR="005276CD" w:rsidRPr="0063028D" w:rsidP="005276CD" w14:paraId="2F2B3C15" w14:textId="69D57AB3">
            <w:pPr>
              <w:widowControl/>
              <w:spacing w:after="120"/>
              <w:jc w:val="right"/>
              <w:rPr>
                <w:b/>
                <w:bCs/>
                <w:snapToGrid/>
                <w:kern w:val="0"/>
                <w:sz w:val="20"/>
              </w:rPr>
            </w:pPr>
            <w:r>
              <w:rPr>
                <w:color w:val="000000"/>
                <w:sz w:val="20"/>
              </w:rPr>
              <w:t>5,334</w:t>
            </w:r>
          </w:p>
        </w:tc>
        <w:tc>
          <w:tcPr>
            <w:tcW w:w="364" w:type="pct"/>
            <w:tcBorders>
              <w:top w:val="nil"/>
              <w:left w:val="nil"/>
              <w:bottom w:val="single" w:sz="4" w:space="0" w:color="auto"/>
              <w:right w:val="single" w:sz="12" w:space="0" w:color="auto"/>
            </w:tcBorders>
            <w:shd w:val="clear" w:color="auto" w:fill="auto"/>
            <w:noWrap/>
            <w:vAlign w:val="bottom"/>
          </w:tcPr>
          <w:p w:rsidR="005276CD" w:rsidRPr="0063028D" w:rsidP="005276CD" w14:paraId="28ACB178" w14:textId="69024E0E">
            <w:pPr>
              <w:widowControl/>
              <w:spacing w:after="120"/>
              <w:jc w:val="right"/>
              <w:rPr>
                <w:snapToGrid/>
                <w:kern w:val="0"/>
                <w:sz w:val="20"/>
              </w:rPr>
            </w:pPr>
            <w:r w:rsidRPr="0063028D">
              <w:rPr>
                <w:sz w:val="20"/>
              </w:rPr>
              <w:t>100.0</w:t>
            </w:r>
          </w:p>
        </w:tc>
        <w:tc>
          <w:tcPr>
            <w:tcW w:w="380" w:type="pct"/>
            <w:tcBorders>
              <w:top w:val="nil"/>
              <w:left w:val="nil"/>
              <w:bottom w:val="single" w:sz="4" w:space="0" w:color="auto"/>
              <w:right w:val="single" w:sz="4" w:space="0" w:color="auto"/>
            </w:tcBorders>
            <w:shd w:val="clear" w:color="auto" w:fill="auto"/>
            <w:noWrap/>
            <w:vAlign w:val="bottom"/>
          </w:tcPr>
          <w:p w:rsidR="005276CD" w:rsidRPr="0063028D" w:rsidP="005276CD" w14:paraId="04211925" w14:textId="3D5CF48E">
            <w:pPr>
              <w:widowControl/>
              <w:spacing w:after="120"/>
              <w:jc w:val="right"/>
              <w:rPr>
                <w:b/>
                <w:bCs/>
                <w:snapToGrid/>
                <w:kern w:val="0"/>
                <w:sz w:val="20"/>
              </w:rPr>
            </w:pPr>
            <w:r>
              <w:rPr>
                <w:color w:val="000000"/>
                <w:sz w:val="20"/>
              </w:rPr>
              <w:t>5,231</w:t>
            </w:r>
          </w:p>
        </w:tc>
        <w:tc>
          <w:tcPr>
            <w:tcW w:w="439" w:type="pct"/>
            <w:tcBorders>
              <w:top w:val="nil"/>
              <w:left w:val="nil"/>
              <w:bottom w:val="single" w:sz="4" w:space="0" w:color="auto"/>
              <w:right w:val="single" w:sz="12" w:space="0" w:color="auto"/>
            </w:tcBorders>
            <w:shd w:val="clear" w:color="auto" w:fill="auto"/>
            <w:noWrap/>
            <w:vAlign w:val="bottom"/>
          </w:tcPr>
          <w:p w:rsidR="005276CD" w:rsidRPr="0063028D" w14:paraId="04CE5E09" w14:textId="79116EAF">
            <w:pPr>
              <w:widowControl/>
              <w:spacing w:after="120"/>
              <w:jc w:val="right"/>
              <w:rPr>
                <w:snapToGrid/>
                <w:kern w:val="0"/>
                <w:sz w:val="20"/>
              </w:rPr>
            </w:pPr>
            <w:r w:rsidRPr="0063028D">
              <w:rPr>
                <w:sz w:val="20"/>
              </w:rPr>
              <w:t>100.0</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7BFA3E95" w14:textId="6EE3A33F">
            <w:pPr>
              <w:widowControl/>
              <w:spacing w:after="120"/>
              <w:jc w:val="right"/>
              <w:rPr>
                <w:b/>
                <w:bCs/>
                <w:snapToGrid/>
                <w:kern w:val="0"/>
                <w:sz w:val="20"/>
              </w:rPr>
            </w:pPr>
            <w:r>
              <w:rPr>
                <w:color w:val="000000"/>
                <w:sz w:val="20"/>
              </w:rPr>
              <w:t>5,182</w:t>
            </w:r>
          </w:p>
        </w:tc>
        <w:tc>
          <w:tcPr>
            <w:tcW w:w="379" w:type="pct"/>
            <w:tcBorders>
              <w:top w:val="nil"/>
              <w:left w:val="nil"/>
              <w:bottom w:val="single" w:sz="4" w:space="0" w:color="auto"/>
              <w:right w:val="single" w:sz="12" w:space="0" w:color="auto"/>
            </w:tcBorders>
            <w:shd w:val="clear" w:color="auto" w:fill="auto"/>
            <w:noWrap/>
            <w:vAlign w:val="bottom"/>
          </w:tcPr>
          <w:p w:rsidR="005276CD" w:rsidRPr="0063028D" w14:paraId="4A3FC6A0" w14:textId="7C18FC97">
            <w:pPr>
              <w:widowControl/>
              <w:spacing w:after="120"/>
              <w:jc w:val="right"/>
              <w:rPr>
                <w:snapToGrid/>
                <w:kern w:val="0"/>
                <w:sz w:val="20"/>
              </w:rPr>
            </w:pPr>
            <w:r w:rsidRPr="0063028D">
              <w:rPr>
                <w:sz w:val="20"/>
              </w:rPr>
              <w:t>100.0</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0BB3C291" w14:textId="5605560C">
            <w:pPr>
              <w:widowControl/>
              <w:spacing w:after="120"/>
              <w:jc w:val="right"/>
              <w:rPr>
                <w:b/>
                <w:bCs/>
                <w:snapToGrid/>
                <w:kern w:val="0"/>
                <w:sz w:val="20"/>
              </w:rPr>
            </w:pPr>
            <w:r>
              <w:rPr>
                <w:color w:val="000000"/>
                <w:sz w:val="20"/>
              </w:rPr>
              <w:t>4,226</w:t>
            </w:r>
          </w:p>
        </w:tc>
        <w:tc>
          <w:tcPr>
            <w:tcW w:w="357" w:type="pct"/>
            <w:tcBorders>
              <w:top w:val="nil"/>
              <w:left w:val="nil"/>
              <w:bottom w:val="single" w:sz="4" w:space="0" w:color="auto"/>
              <w:right w:val="single" w:sz="12" w:space="0" w:color="auto"/>
            </w:tcBorders>
            <w:shd w:val="clear" w:color="auto" w:fill="auto"/>
            <w:noWrap/>
            <w:vAlign w:val="bottom"/>
          </w:tcPr>
          <w:p w:rsidR="005276CD" w:rsidRPr="0063028D" w14:paraId="0A3BF15F" w14:textId="7DA2C22E">
            <w:pPr>
              <w:widowControl/>
              <w:spacing w:after="120"/>
              <w:jc w:val="right"/>
              <w:rPr>
                <w:snapToGrid/>
                <w:kern w:val="0"/>
                <w:sz w:val="20"/>
              </w:rPr>
            </w:pPr>
            <w:r w:rsidRPr="0063028D">
              <w:rPr>
                <w:sz w:val="20"/>
              </w:rPr>
              <w:t>100.0</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38A781EF" w14:textId="0F41550B">
            <w:pPr>
              <w:widowControl/>
              <w:spacing w:after="120"/>
              <w:jc w:val="right"/>
              <w:rPr>
                <w:b/>
                <w:bCs/>
                <w:snapToGrid/>
                <w:kern w:val="0"/>
                <w:sz w:val="20"/>
              </w:rPr>
            </w:pPr>
            <w:r>
              <w:rPr>
                <w:color w:val="000000"/>
                <w:sz w:val="20"/>
              </w:rPr>
              <w:t>2,887</w:t>
            </w:r>
          </w:p>
        </w:tc>
        <w:tc>
          <w:tcPr>
            <w:tcW w:w="357" w:type="pct"/>
            <w:tcBorders>
              <w:top w:val="nil"/>
              <w:left w:val="nil"/>
              <w:bottom w:val="single" w:sz="4" w:space="0" w:color="auto"/>
              <w:right w:val="single" w:sz="12" w:space="0" w:color="auto"/>
            </w:tcBorders>
            <w:shd w:val="clear" w:color="auto" w:fill="auto"/>
            <w:noWrap/>
            <w:vAlign w:val="bottom"/>
          </w:tcPr>
          <w:p w:rsidR="005276CD" w:rsidRPr="0063028D" w14:paraId="0D307F0D" w14:textId="5119B2DB">
            <w:pPr>
              <w:widowControl/>
              <w:spacing w:after="120"/>
              <w:jc w:val="right"/>
              <w:rPr>
                <w:snapToGrid/>
                <w:kern w:val="0"/>
                <w:sz w:val="20"/>
              </w:rPr>
            </w:pPr>
            <w:r w:rsidRPr="0063028D">
              <w:rPr>
                <w:sz w:val="20"/>
              </w:rPr>
              <w:t>100.0</w:t>
            </w:r>
          </w:p>
        </w:tc>
      </w:tr>
      <w:tr w14:paraId="3EB64C23" w14:textId="77777777" w:rsidTr="005276CD">
        <w:tblPrEx>
          <w:tblW w:w="5000" w:type="pct"/>
          <w:tblLook w:val="04A0"/>
        </w:tblPrEx>
        <w:trPr>
          <w:trHeight w:val="379"/>
        </w:trPr>
        <w:tc>
          <w:tcPr>
            <w:tcW w:w="1251" w:type="pct"/>
            <w:gridSpan w:val="2"/>
            <w:tcBorders>
              <w:top w:val="nil"/>
              <w:left w:val="single" w:sz="12" w:space="0" w:color="auto"/>
              <w:bottom w:val="single" w:sz="4" w:space="0" w:color="auto"/>
              <w:right w:val="single" w:sz="12" w:space="0" w:color="000000"/>
            </w:tcBorders>
            <w:shd w:val="clear" w:color="auto" w:fill="auto"/>
            <w:noWrap/>
            <w:vAlign w:val="bottom"/>
          </w:tcPr>
          <w:p w:rsidR="005276CD" w:rsidRPr="0085656C" w:rsidP="005276CD" w14:paraId="054C01EE" w14:textId="77777777">
            <w:pPr>
              <w:widowControl/>
              <w:spacing w:after="120"/>
              <w:rPr>
                <w:snapToGrid/>
                <w:kern w:val="0"/>
                <w:sz w:val="24"/>
                <w:szCs w:val="24"/>
              </w:rPr>
            </w:pPr>
            <w:r w:rsidRPr="0085656C">
              <w:rPr>
                <w:snapToGrid/>
                <w:kern w:val="0"/>
                <w:sz w:val="24"/>
                <w:szCs w:val="24"/>
              </w:rPr>
              <w:t xml:space="preserve"> Insufficient data</w:t>
            </w:r>
          </w:p>
        </w:tc>
        <w:tc>
          <w:tcPr>
            <w:tcW w:w="379" w:type="pct"/>
            <w:tcBorders>
              <w:top w:val="nil"/>
              <w:left w:val="nil"/>
              <w:bottom w:val="single" w:sz="4" w:space="0" w:color="auto"/>
              <w:right w:val="single" w:sz="4" w:space="0" w:color="auto"/>
            </w:tcBorders>
            <w:shd w:val="clear" w:color="auto" w:fill="auto"/>
            <w:noWrap/>
            <w:vAlign w:val="bottom"/>
          </w:tcPr>
          <w:p w:rsidR="005276CD" w:rsidRPr="0063028D" w:rsidP="005276CD" w14:paraId="4FF2AA9A" w14:textId="21331062">
            <w:pPr>
              <w:widowControl/>
              <w:spacing w:after="120"/>
              <w:jc w:val="right"/>
              <w:rPr>
                <w:snapToGrid/>
                <w:kern w:val="0"/>
                <w:sz w:val="20"/>
              </w:rPr>
            </w:pPr>
            <w:r>
              <w:rPr>
                <w:color w:val="000000"/>
                <w:sz w:val="20"/>
              </w:rPr>
              <w:t>908</w:t>
            </w:r>
          </w:p>
        </w:tc>
        <w:tc>
          <w:tcPr>
            <w:tcW w:w="364" w:type="pct"/>
            <w:tcBorders>
              <w:top w:val="nil"/>
              <w:left w:val="nil"/>
              <w:bottom w:val="single" w:sz="4" w:space="0" w:color="auto"/>
              <w:right w:val="single" w:sz="12" w:space="0" w:color="auto"/>
            </w:tcBorders>
            <w:shd w:val="clear" w:color="auto" w:fill="auto"/>
            <w:noWrap/>
            <w:vAlign w:val="bottom"/>
          </w:tcPr>
          <w:p w:rsidR="005276CD" w:rsidRPr="0063028D" w:rsidP="005276CD" w14:paraId="2B87B70E" w14:textId="7F77C78A">
            <w:pPr>
              <w:widowControl/>
              <w:spacing w:after="120"/>
              <w:jc w:val="right"/>
              <w:rPr>
                <w:snapToGrid/>
                <w:kern w:val="0"/>
                <w:sz w:val="20"/>
              </w:rPr>
            </w:pPr>
            <w:r w:rsidRPr="0063028D">
              <w:rPr>
                <w:sz w:val="20"/>
              </w:rPr>
              <w:t>---</w:t>
            </w:r>
          </w:p>
        </w:tc>
        <w:tc>
          <w:tcPr>
            <w:tcW w:w="380" w:type="pct"/>
            <w:tcBorders>
              <w:top w:val="nil"/>
              <w:left w:val="nil"/>
              <w:bottom w:val="single" w:sz="4" w:space="0" w:color="auto"/>
              <w:right w:val="single" w:sz="4" w:space="0" w:color="auto"/>
            </w:tcBorders>
            <w:shd w:val="clear" w:color="auto" w:fill="auto"/>
            <w:noWrap/>
            <w:vAlign w:val="bottom"/>
          </w:tcPr>
          <w:p w:rsidR="005276CD" w:rsidRPr="0063028D" w:rsidP="005276CD" w14:paraId="10865726" w14:textId="343F59BE">
            <w:pPr>
              <w:widowControl/>
              <w:spacing w:after="120"/>
              <w:jc w:val="right"/>
              <w:rPr>
                <w:snapToGrid/>
                <w:kern w:val="0"/>
                <w:sz w:val="20"/>
              </w:rPr>
            </w:pPr>
            <w:r>
              <w:rPr>
                <w:color w:val="000000"/>
                <w:sz w:val="20"/>
              </w:rPr>
              <w:t>908</w:t>
            </w:r>
          </w:p>
        </w:tc>
        <w:tc>
          <w:tcPr>
            <w:tcW w:w="439" w:type="pct"/>
            <w:tcBorders>
              <w:top w:val="nil"/>
              <w:left w:val="nil"/>
              <w:bottom w:val="single" w:sz="4" w:space="0" w:color="auto"/>
              <w:right w:val="single" w:sz="12" w:space="0" w:color="auto"/>
            </w:tcBorders>
            <w:shd w:val="clear" w:color="auto" w:fill="auto"/>
            <w:noWrap/>
            <w:vAlign w:val="bottom"/>
          </w:tcPr>
          <w:p w:rsidR="005276CD" w:rsidRPr="0063028D" w14:paraId="0CCA1617" w14:textId="6F6000AD">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3FBE1632" w14:textId="247AAB30">
            <w:pPr>
              <w:widowControl/>
              <w:spacing w:after="120"/>
              <w:jc w:val="right"/>
              <w:rPr>
                <w:snapToGrid/>
                <w:kern w:val="0"/>
                <w:sz w:val="20"/>
              </w:rPr>
            </w:pPr>
            <w:r>
              <w:rPr>
                <w:color w:val="000000"/>
                <w:sz w:val="20"/>
              </w:rPr>
              <w:t>908</w:t>
            </w:r>
          </w:p>
        </w:tc>
        <w:tc>
          <w:tcPr>
            <w:tcW w:w="379" w:type="pct"/>
            <w:tcBorders>
              <w:top w:val="nil"/>
              <w:left w:val="nil"/>
              <w:bottom w:val="single" w:sz="4" w:space="0" w:color="auto"/>
              <w:right w:val="single" w:sz="12" w:space="0" w:color="auto"/>
            </w:tcBorders>
            <w:shd w:val="clear" w:color="auto" w:fill="auto"/>
            <w:noWrap/>
            <w:vAlign w:val="bottom"/>
          </w:tcPr>
          <w:p w:rsidR="005276CD" w:rsidRPr="0063028D" w14:paraId="7A664B96" w14:textId="0D73EEEE">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416EA803" w14:textId="445F60DD">
            <w:pPr>
              <w:widowControl/>
              <w:spacing w:after="120"/>
              <w:jc w:val="right"/>
              <w:rPr>
                <w:snapToGrid/>
                <w:kern w:val="0"/>
                <w:sz w:val="20"/>
              </w:rPr>
            </w:pPr>
            <w:r>
              <w:rPr>
                <w:color w:val="000000"/>
                <w:sz w:val="20"/>
              </w:rPr>
              <w:t>908</w:t>
            </w:r>
          </w:p>
        </w:tc>
        <w:tc>
          <w:tcPr>
            <w:tcW w:w="357" w:type="pct"/>
            <w:tcBorders>
              <w:top w:val="nil"/>
              <w:left w:val="nil"/>
              <w:bottom w:val="single" w:sz="4" w:space="0" w:color="auto"/>
              <w:right w:val="single" w:sz="12" w:space="0" w:color="auto"/>
            </w:tcBorders>
            <w:shd w:val="clear" w:color="auto" w:fill="auto"/>
            <w:noWrap/>
            <w:vAlign w:val="bottom"/>
          </w:tcPr>
          <w:p w:rsidR="005276CD" w:rsidRPr="0063028D" w14:paraId="4D3051EE" w14:textId="630D0731">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51C4054E" w14:textId="67810FFF">
            <w:pPr>
              <w:widowControl/>
              <w:spacing w:after="120"/>
              <w:jc w:val="right"/>
              <w:rPr>
                <w:snapToGrid/>
                <w:kern w:val="0"/>
                <w:sz w:val="20"/>
              </w:rPr>
            </w:pPr>
            <w:r>
              <w:rPr>
                <w:color w:val="000000"/>
                <w:sz w:val="20"/>
              </w:rPr>
              <w:t>908</w:t>
            </w:r>
          </w:p>
        </w:tc>
        <w:tc>
          <w:tcPr>
            <w:tcW w:w="357" w:type="pct"/>
            <w:tcBorders>
              <w:top w:val="nil"/>
              <w:left w:val="nil"/>
              <w:bottom w:val="single" w:sz="4" w:space="0" w:color="auto"/>
              <w:right w:val="single" w:sz="12" w:space="0" w:color="auto"/>
            </w:tcBorders>
            <w:shd w:val="clear" w:color="auto" w:fill="auto"/>
            <w:noWrap/>
            <w:vAlign w:val="bottom"/>
          </w:tcPr>
          <w:p w:rsidR="005276CD" w:rsidRPr="0063028D" w14:paraId="680C661D" w14:textId="11B2DCE0">
            <w:pPr>
              <w:widowControl/>
              <w:spacing w:after="120"/>
              <w:jc w:val="right"/>
              <w:rPr>
                <w:snapToGrid/>
                <w:kern w:val="0"/>
                <w:sz w:val="20"/>
              </w:rPr>
            </w:pPr>
            <w:r w:rsidRPr="0063028D">
              <w:rPr>
                <w:sz w:val="20"/>
              </w:rPr>
              <w:t>---</w:t>
            </w:r>
          </w:p>
        </w:tc>
      </w:tr>
      <w:tr w14:paraId="427E7C79" w14:textId="77777777" w:rsidTr="005276CD">
        <w:tblPrEx>
          <w:tblW w:w="5000" w:type="pct"/>
          <w:tblLook w:val="04A0"/>
        </w:tblPrEx>
        <w:trPr>
          <w:trHeight w:val="379"/>
        </w:trPr>
        <w:tc>
          <w:tcPr>
            <w:tcW w:w="1251"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5276CD" w:rsidRPr="0085656C" w:rsidP="005276CD" w14:paraId="7293C03D" w14:textId="77777777">
            <w:pPr>
              <w:widowControl/>
              <w:spacing w:after="120"/>
              <w:rPr>
                <w:snapToGrid/>
                <w:kern w:val="0"/>
                <w:sz w:val="24"/>
                <w:szCs w:val="24"/>
              </w:rPr>
            </w:pPr>
            <w:r w:rsidRPr="0085656C">
              <w:rPr>
                <w:snapToGrid/>
                <w:kern w:val="0"/>
                <w:sz w:val="24"/>
                <w:szCs w:val="24"/>
              </w:rPr>
              <w:t xml:space="preserve"> Stations not filed</w:t>
            </w:r>
          </w:p>
        </w:tc>
        <w:tc>
          <w:tcPr>
            <w:tcW w:w="379" w:type="pct"/>
            <w:tcBorders>
              <w:top w:val="nil"/>
              <w:left w:val="nil"/>
              <w:bottom w:val="single" w:sz="4" w:space="0" w:color="auto"/>
              <w:right w:val="single" w:sz="4" w:space="0" w:color="auto"/>
            </w:tcBorders>
            <w:shd w:val="clear" w:color="auto" w:fill="auto"/>
            <w:noWrap/>
            <w:vAlign w:val="bottom"/>
          </w:tcPr>
          <w:p w:rsidR="005276CD" w:rsidRPr="0063028D" w:rsidP="005276CD" w14:paraId="2942E916" w14:textId="3F083759">
            <w:pPr>
              <w:widowControl/>
              <w:spacing w:after="120"/>
              <w:jc w:val="right"/>
              <w:rPr>
                <w:snapToGrid/>
                <w:kern w:val="0"/>
                <w:sz w:val="20"/>
              </w:rPr>
            </w:pPr>
            <w:r>
              <w:rPr>
                <w:color w:val="000000"/>
                <w:sz w:val="20"/>
              </w:rPr>
              <w:t>340</w:t>
            </w:r>
          </w:p>
        </w:tc>
        <w:tc>
          <w:tcPr>
            <w:tcW w:w="364" w:type="pct"/>
            <w:tcBorders>
              <w:top w:val="nil"/>
              <w:left w:val="nil"/>
              <w:bottom w:val="single" w:sz="4" w:space="0" w:color="auto"/>
              <w:right w:val="single" w:sz="12" w:space="0" w:color="auto"/>
            </w:tcBorders>
            <w:shd w:val="clear" w:color="auto" w:fill="auto"/>
            <w:noWrap/>
            <w:vAlign w:val="bottom"/>
          </w:tcPr>
          <w:p w:rsidR="005276CD" w:rsidRPr="0063028D" w:rsidP="005276CD" w14:paraId="06F4AD77" w14:textId="71B4ECEC">
            <w:pPr>
              <w:widowControl/>
              <w:spacing w:after="120"/>
              <w:jc w:val="right"/>
              <w:rPr>
                <w:snapToGrid/>
                <w:kern w:val="0"/>
                <w:sz w:val="20"/>
              </w:rPr>
            </w:pPr>
            <w:r w:rsidRPr="0063028D">
              <w:rPr>
                <w:sz w:val="20"/>
              </w:rPr>
              <w:t>---</w:t>
            </w:r>
          </w:p>
        </w:tc>
        <w:tc>
          <w:tcPr>
            <w:tcW w:w="380" w:type="pct"/>
            <w:tcBorders>
              <w:top w:val="nil"/>
              <w:left w:val="nil"/>
              <w:bottom w:val="single" w:sz="4" w:space="0" w:color="auto"/>
              <w:right w:val="single" w:sz="4" w:space="0" w:color="auto"/>
            </w:tcBorders>
            <w:shd w:val="clear" w:color="auto" w:fill="auto"/>
            <w:noWrap/>
            <w:vAlign w:val="bottom"/>
          </w:tcPr>
          <w:p w:rsidR="005276CD" w:rsidRPr="0063028D" w:rsidP="005276CD" w14:paraId="73AF51BE" w14:textId="7D628B3D">
            <w:pPr>
              <w:widowControl/>
              <w:spacing w:after="120"/>
              <w:jc w:val="right"/>
              <w:rPr>
                <w:snapToGrid/>
                <w:kern w:val="0"/>
                <w:sz w:val="20"/>
              </w:rPr>
            </w:pPr>
            <w:r>
              <w:rPr>
                <w:color w:val="000000"/>
                <w:sz w:val="20"/>
              </w:rPr>
              <w:t>340</w:t>
            </w:r>
          </w:p>
        </w:tc>
        <w:tc>
          <w:tcPr>
            <w:tcW w:w="439" w:type="pct"/>
            <w:tcBorders>
              <w:top w:val="nil"/>
              <w:left w:val="nil"/>
              <w:bottom w:val="single" w:sz="4" w:space="0" w:color="auto"/>
              <w:right w:val="single" w:sz="12" w:space="0" w:color="auto"/>
            </w:tcBorders>
            <w:shd w:val="clear" w:color="auto" w:fill="auto"/>
            <w:noWrap/>
            <w:vAlign w:val="bottom"/>
          </w:tcPr>
          <w:p w:rsidR="005276CD" w:rsidRPr="0063028D" w14:paraId="27DFE9F9" w14:textId="13B7E1F2">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541FCA5A" w14:textId="1106220A">
            <w:pPr>
              <w:widowControl/>
              <w:spacing w:after="120"/>
              <w:jc w:val="right"/>
              <w:rPr>
                <w:snapToGrid/>
                <w:kern w:val="0"/>
                <w:sz w:val="20"/>
              </w:rPr>
            </w:pPr>
            <w:r>
              <w:rPr>
                <w:color w:val="000000"/>
                <w:sz w:val="20"/>
              </w:rPr>
              <w:t>340</w:t>
            </w:r>
          </w:p>
        </w:tc>
        <w:tc>
          <w:tcPr>
            <w:tcW w:w="379" w:type="pct"/>
            <w:tcBorders>
              <w:top w:val="nil"/>
              <w:left w:val="nil"/>
              <w:bottom w:val="single" w:sz="4" w:space="0" w:color="auto"/>
              <w:right w:val="single" w:sz="12" w:space="0" w:color="auto"/>
            </w:tcBorders>
            <w:shd w:val="clear" w:color="auto" w:fill="auto"/>
            <w:noWrap/>
            <w:vAlign w:val="bottom"/>
          </w:tcPr>
          <w:p w:rsidR="005276CD" w:rsidRPr="0063028D" w14:paraId="62A2B0D1" w14:textId="5BCFD4B7">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16661EC4" w14:textId="1A13DB59">
            <w:pPr>
              <w:widowControl/>
              <w:spacing w:after="120"/>
              <w:jc w:val="right"/>
              <w:rPr>
                <w:snapToGrid/>
                <w:kern w:val="0"/>
                <w:sz w:val="20"/>
              </w:rPr>
            </w:pPr>
            <w:r>
              <w:rPr>
                <w:color w:val="000000"/>
                <w:sz w:val="20"/>
              </w:rPr>
              <w:t>340</w:t>
            </w:r>
          </w:p>
        </w:tc>
        <w:tc>
          <w:tcPr>
            <w:tcW w:w="357" w:type="pct"/>
            <w:tcBorders>
              <w:top w:val="nil"/>
              <w:left w:val="nil"/>
              <w:bottom w:val="single" w:sz="4" w:space="0" w:color="auto"/>
              <w:right w:val="single" w:sz="12" w:space="0" w:color="auto"/>
            </w:tcBorders>
            <w:shd w:val="clear" w:color="auto" w:fill="auto"/>
            <w:noWrap/>
            <w:vAlign w:val="bottom"/>
          </w:tcPr>
          <w:p w:rsidR="005276CD" w:rsidRPr="0063028D" w14:paraId="66B6FAB3" w14:textId="26374D4C">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5276CD" w:rsidRPr="0063028D" w14:paraId="14BC9965" w14:textId="5D4F9948">
            <w:pPr>
              <w:widowControl/>
              <w:spacing w:after="120"/>
              <w:jc w:val="right"/>
              <w:rPr>
                <w:snapToGrid/>
                <w:kern w:val="0"/>
                <w:sz w:val="20"/>
              </w:rPr>
            </w:pPr>
            <w:r>
              <w:rPr>
                <w:color w:val="000000"/>
                <w:sz w:val="20"/>
              </w:rPr>
              <w:t>340</w:t>
            </w:r>
          </w:p>
        </w:tc>
        <w:tc>
          <w:tcPr>
            <w:tcW w:w="357" w:type="pct"/>
            <w:tcBorders>
              <w:top w:val="nil"/>
              <w:left w:val="nil"/>
              <w:bottom w:val="single" w:sz="4" w:space="0" w:color="auto"/>
              <w:right w:val="single" w:sz="12" w:space="0" w:color="auto"/>
            </w:tcBorders>
            <w:shd w:val="clear" w:color="auto" w:fill="auto"/>
            <w:noWrap/>
            <w:vAlign w:val="bottom"/>
          </w:tcPr>
          <w:p w:rsidR="005276CD" w:rsidRPr="0063028D" w14:paraId="22556E8B" w14:textId="51B7E88C">
            <w:pPr>
              <w:widowControl/>
              <w:spacing w:after="120"/>
              <w:jc w:val="right"/>
              <w:rPr>
                <w:snapToGrid/>
                <w:kern w:val="0"/>
                <w:sz w:val="20"/>
              </w:rPr>
            </w:pPr>
            <w:r w:rsidRPr="0063028D">
              <w:rPr>
                <w:sz w:val="20"/>
              </w:rPr>
              <w:t>---</w:t>
            </w:r>
          </w:p>
        </w:tc>
      </w:tr>
      <w:tr w14:paraId="63847B24" w14:textId="77777777" w:rsidTr="005276CD">
        <w:tblPrEx>
          <w:tblW w:w="5000" w:type="pct"/>
          <w:tblLook w:val="04A0"/>
        </w:tblPrEx>
        <w:trPr>
          <w:trHeight w:val="379"/>
        </w:trPr>
        <w:tc>
          <w:tcPr>
            <w:tcW w:w="1251"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5276CD" w:rsidRPr="0085656C" w:rsidP="005276CD" w14:paraId="097A0DB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79" w:type="pct"/>
            <w:tcBorders>
              <w:top w:val="nil"/>
              <w:left w:val="nil"/>
              <w:bottom w:val="single" w:sz="12" w:space="0" w:color="auto"/>
              <w:right w:val="single" w:sz="4" w:space="0" w:color="auto"/>
            </w:tcBorders>
            <w:shd w:val="clear" w:color="auto" w:fill="auto"/>
            <w:noWrap/>
            <w:vAlign w:val="bottom"/>
          </w:tcPr>
          <w:p w:rsidR="005276CD" w:rsidRPr="0063028D" w:rsidP="005276CD" w14:paraId="2A6D0491" w14:textId="3DD10A2E">
            <w:pPr>
              <w:widowControl/>
              <w:spacing w:after="120"/>
              <w:jc w:val="right"/>
              <w:rPr>
                <w:b/>
                <w:bCs/>
                <w:snapToGrid/>
                <w:kern w:val="0"/>
                <w:sz w:val="20"/>
              </w:rPr>
            </w:pPr>
            <w:r>
              <w:rPr>
                <w:color w:val="000000"/>
                <w:sz w:val="20"/>
              </w:rPr>
              <w:t>6,647</w:t>
            </w:r>
          </w:p>
        </w:tc>
        <w:tc>
          <w:tcPr>
            <w:tcW w:w="364" w:type="pct"/>
            <w:tcBorders>
              <w:top w:val="nil"/>
              <w:left w:val="nil"/>
              <w:bottom w:val="single" w:sz="12" w:space="0" w:color="auto"/>
              <w:right w:val="single" w:sz="12" w:space="0" w:color="auto"/>
            </w:tcBorders>
            <w:shd w:val="clear" w:color="auto" w:fill="auto"/>
            <w:noWrap/>
            <w:vAlign w:val="bottom"/>
          </w:tcPr>
          <w:p w:rsidR="005276CD" w:rsidRPr="0063028D" w:rsidP="005276CD" w14:paraId="3354F569" w14:textId="047FA63A">
            <w:pPr>
              <w:widowControl/>
              <w:spacing w:after="120"/>
              <w:jc w:val="right"/>
              <w:rPr>
                <w:snapToGrid/>
                <w:kern w:val="0"/>
                <w:sz w:val="20"/>
              </w:rPr>
            </w:pPr>
            <w:r w:rsidRPr="0063028D">
              <w:rPr>
                <w:sz w:val="20"/>
              </w:rPr>
              <w:t>---</w:t>
            </w:r>
          </w:p>
        </w:tc>
        <w:tc>
          <w:tcPr>
            <w:tcW w:w="380" w:type="pct"/>
            <w:tcBorders>
              <w:top w:val="nil"/>
              <w:left w:val="nil"/>
              <w:bottom w:val="single" w:sz="12" w:space="0" w:color="auto"/>
              <w:right w:val="single" w:sz="4" w:space="0" w:color="auto"/>
            </w:tcBorders>
            <w:shd w:val="clear" w:color="auto" w:fill="auto"/>
            <w:noWrap/>
            <w:vAlign w:val="bottom"/>
          </w:tcPr>
          <w:p w:rsidR="005276CD" w:rsidRPr="0063028D" w:rsidP="005276CD" w14:paraId="5D57829A" w14:textId="321EBCA9">
            <w:pPr>
              <w:widowControl/>
              <w:spacing w:after="120"/>
              <w:jc w:val="right"/>
              <w:rPr>
                <w:b/>
                <w:bCs/>
                <w:snapToGrid/>
                <w:kern w:val="0"/>
                <w:sz w:val="20"/>
              </w:rPr>
            </w:pPr>
            <w:r>
              <w:rPr>
                <w:color w:val="000000"/>
                <w:sz w:val="20"/>
              </w:rPr>
              <w:t>6,647</w:t>
            </w:r>
          </w:p>
        </w:tc>
        <w:tc>
          <w:tcPr>
            <w:tcW w:w="439" w:type="pct"/>
            <w:tcBorders>
              <w:top w:val="nil"/>
              <w:left w:val="nil"/>
              <w:bottom w:val="single" w:sz="12" w:space="0" w:color="auto"/>
              <w:right w:val="single" w:sz="12" w:space="0" w:color="auto"/>
            </w:tcBorders>
            <w:shd w:val="clear" w:color="auto" w:fill="auto"/>
            <w:noWrap/>
            <w:vAlign w:val="bottom"/>
          </w:tcPr>
          <w:p w:rsidR="005276CD" w:rsidRPr="0063028D" w14:paraId="013A3666" w14:textId="402D0385">
            <w:pPr>
              <w:widowControl/>
              <w:spacing w:after="120"/>
              <w:jc w:val="right"/>
              <w:rPr>
                <w:snapToGrid/>
                <w:kern w:val="0"/>
                <w:sz w:val="20"/>
              </w:rPr>
            </w:pPr>
            <w:r w:rsidRPr="0063028D">
              <w:rPr>
                <w:sz w:val="20"/>
              </w:rPr>
              <w:t>---</w:t>
            </w:r>
          </w:p>
        </w:tc>
        <w:tc>
          <w:tcPr>
            <w:tcW w:w="365" w:type="pct"/>
            <w:tcBorders>
              <w:top w:val="nil"/>
              <w:left w:val="nil"/>
              <w:bottom w:val="single" w:sz="12" w:space="0" w:color="auto"/>
              <w:right w:val="single" w:sz="4" w:space="0" w:color="auto"/>
            </w:tcBorders>
            <w:shd w:val="clear" w:color="auto" w:fill="auto"/>
            <w:noWrap/>
            <w:vAlign w:val="bottom"/>
          </w:tcPr>
          <w:p w:rsidR="005276CD" w:rsidRPr="0063028D" w14:paraId="3145A279" w14:textId="60386766">
            <w:pPr>
              <w:widowControl/>
              <w:spacing w:after="120"/>
              <w:jc w:val="right"/>
              <w:rPr>
                <w:b/>
                <w:bCs/>
                <w:snapToGrid/>
                <w:kern w:val="0"/>
                <w:sz w:val="20"/>
              </w:rPr>
            </w:pPr>
            <w:r>
              <w:rPr>
                <w:color w:val="000000"/>
                <w:sz w:val="20"/>
              </w:rPr>
              <w:t>6,647</w:t>
            </w:r>
          </w:p>
        </w:tc>
        <w:tc>
          <w:tcPr>
            <w:tcW w:w="379" w:type="pct"/>
            <w:tcBorders>
              <w:top w:val="nil"/>
              <w:left w:val="nil"/>
              <w:bottom w:val="single" w:sz="12" w:space="0" w:color="auto"/>
              <w:right w:val="single" w:sz="12" w:space="0" w:color="auto"/>
            </w:tcBorders>
            <w:shd w:val="clear" w:color="auto" w:fill="auto"/>
            <w:noWrap/>
            <w:vAlign w:val="bottom"/>
          </w:tcPr>
          <w:p w:rsidR="005276CD" w:rsidRPr="0063028D" w14:paraId="5776D75F" w14:textId="305C2624">
            <w:pPr>
              <w:widowControl/>
              <w:spacing w:after="120"/>
              <w:jc w:val="right"/>
              <w:rPr>
                <w:snapToGrid/>
                <w:kern w:val="0"/>
                <w:sz w:val="20"/>
              </w:rPr>
            </w:pPr>
            <w:r w:rsidRPr="0063028D">
              <w:rPr>
                <w:sz w:val="20"/>
              </w:rPr>
              <w:t>---</w:t>
            </w:r>
          </w:p>
        </w:tc>
        <w:tc>
          <w:tcPr>
            <w:tcW w:w="365" w:type="pct"/>
            <w:tcBorders>
              <w:top w:val="nil"/>
              <w:left w:val="nil"/>
              <w:bottom w:val="single" w:sz="12" w:space="0" w:color="auto"/>
              <w:right w:val="single" w:sz="4" w:space="0" w:color="auto"/>
            </w:tcBorders>
            <w:shd w:val="clear" w:color="auto" w:fill="auto"/>
            <w:noWrap/>
            <w:vAlign w:val="bottom"/>
          </w:tcPr>
          <w:p w:rsidR="005276CD" w:rsidRPr="0063028D" w14:paraId="05312D92" w14:textId="25C2F326">
            <w:pPr>
              <w:widowControl/>
              <w:spacing w:after="120"/>
              <w:jc w:val="right"/>
              <w:rPr>
                <w:b/>
                <w:bCs/>
                <w:snapToGrid/>
                <w:kern w:val="0"/>
                <w:sz w:val="20"/>
              </w:rPr>
            </w:pPr>
            <w:r>
              <w:rPr>
                <w:color w:val="000000"/>
                <w:sz w:val="20"/>
              </w:rPr>
              <w:t>6,647</w:t>
            </w:r>
          </w:p>
        </w:tc>
        <w:tc>
          <w:tcPr>
            <w:tcW w:w="357" w:type="pct"/>
            <w:tcBorders>
              <w:top w:val="nil"/>
              <w:left w:val="nil"/>
              <w:bottom w:val="single" w:sz="12" w:space="0" w:color="auto"/>
              <w:right w:val="single" w:sz="12" w:space="0" w:color="auto"/>
            </w:tcBorders>
            <w:shd w:val="clear" w:color="auto" w:fill="auto"/>
            <w:noWrap/>
            <w:vAlign w:val="bottom"/>
          </w:tcPr>
          <w:p w:rsidR="005276CD" w:rsidRPr="0063028D" w14:paraId="4AADF1EF" w14:textId="01387BDD">
            <w:pPr>
              <w:widowControl/>
              <w:spacing w:after="120"/>
              <w:jc w:val="right"/>
              <w:rPr>
                <w:snapToGrid/>
                <w:kern w:val="0"/>
                <w:sz w:val="20"/>
              </w:rPr>
            </w:pPr>
            <w:r w:rsidRPr="0063028D">
              <w:rPr>
                <w:sz w:val="20"/>
              </w:rPr>
              <w:t>---</w:t>
            </w:r>
          </w:p>
        </w:tc>
        <w:tc>
          <w:tcPr>
            <w:tcW w:w="365" w:type="pct"/>
            <w:tcBorders>
              <w:top w:val="nil"/>
              <w:left w:val="nil"/>
              <w:bottom w:val="single" w:sz="12" w:space="0" w:color="auto"/>
              <w:right w:val="single" w:sz="4" w:space="0" w:color="auto"/>
            </w:tcBorders>
            <w:shd w:val="clear" w:color="auto" w:fill="auto"/>
            <w:noWrap/>
            <w:vAlign w:val="bottom"/>
          </w:tcPr>
          <w:p w:rsidR="005276CD" w:rsidRPr="0063028D" w14:paraId="0E274B00" w14:textId="42F6C070">
            <w:pPr>
              <w:widowControl/>
              <w:spacing w:after="120"/>
              <w:jc w:val="right"/>
              <w:rPr>
                <w:b/>
                <w:bCs/>
                <w:snapToGrid/>
                <w:kern w:val="0"/>
                <w:sz w:val="20"/>
              </w:rPr>
            </w:pPr>
            <w:r>
              <w:rPr>
                <w:color w:val="000000"/>
                <w:sz w:val="20"/>
              </w:rPr>
              <w:t>6,647</w:t>
            </w:r>
          </w:p>
        </w:tc>
        <w:tc>
          <w:tcPr>
            <w:tcW w:w="357" w:type="pct"/>
            <w:tcBorders>
              <w:top w:val="nil"/>
              <w:left w:val="nil"/>
              <w:bottom w:val="single" w:sz="12" w:space="0" w:color="auto"/>
              <w:right w:val="single" w:sz="12" w:space="0" w:color="auto"/>
            </w:tcBorders>
            <w:shd w:val="clear" w:color="auto" w:fill="auto"/>
            <w:noWrap/>
            <w:vAlign w:val="bottom"/>
          </w:tcPr>
          <w:p w:rsidR="005276CD" w:rsidRPr="0063028D" w14:paraId="1474E511" w14:textId="37105297">
            <w:pPr>
              <w:widowControl/>
              <w:spacing w:after="120"/>
              <w:jc w:val="right"/>
              <w:rPr>
                <w:snapToGrid/>
                <w:kern w:val="0"/>
                <w:sz w:val="20"/>
              </w:rPr>
            </w:pPr>
            <w:r w:rsidRPr="0063028D">
              <w:rPr>
                <w:sz w:val="20"/>
              </w:rPr>
              <w:t>----</w:t>
            </w:r>
          </w:p>
        </w:tc>
      </w:tr>
      <w:tr w14:paraId="1CE55693" w14:textId="77777777" w:rsidTr="005276CD">
        <w:tblPrEx>
          <w:tblW w:w="5000" w:type="pct"/>
          <w:tblLook w:val="04A0"/>
        </w:tblPrEx>
        <w:trPr>
          <w:trHeight w:val="222"/>
        </w:trPr>
        <w:tc>
          <w:tcPr>
            <w:tcW w:w="752" w:type="pct"/>
            <w:tcBorders>
              <w:top w:val="nil"/>
              <w:left w:val="nil"/>
              <w:bottom w:val="nil"/>
              <w:right w:val="nil"/>
            </w:tcBorders>
            <w:shd w:val="clear" w:color="auto" w:fill="auto"/>
            <w:noWrap/>
            <w:vAlign w:val="bottom"/>
          </w:tcPr>
          <w:p w:rsidR="008E2606" w:rsidRPr="0085656C" w:rsidP="009A609A" w14:paraId="6C74F63B" w14:textId="77777777">
            <w:pPr>
              <w:widowControl/>
              <w:spacing w:after="120"/>
              <w:rPr>
                <w:b/>
                <w:bCs/>
                <w:snapToGrid/>
                <w:kern w:val="0"/>
                <w:sz w:val="24"/>
                <w:szCs w:val="24"/>
              </w:rPr>
            </w:pPr>
          </w:p>
        </w:tc>
        <w:tc>
          <w:tcPr>
            <w:tcW w:w="499" w:type="pct"/>
            <w:tcBorders>
              <w:top w:val="nil"/>
              <w:left w:val="nil"/>
              <w:bottom w:val="nil"/>
              <w:right w:val="nil"/>
            </w:tcBorders>
            <w:shd w:val="clear" w:color="auto" w:fill="auto"/>
            <w:noWrap/>
            <w:vAlign w:val="bottom"/>
          </w:tcPr>
          <w:p w:rsidR="008E2606" w:rsidRPr="0085656C" w:rsidP="009A609A" w14:paraId="5E1733B0" w14:textId="77777777">
            <w:pPr>
              <w:widowControl/>
              <w:spacing w:after="120"/>
              <w:rPr>
                <w:b/>
                <w:bCs/>
                <w:snapToGrid/>
                <w:kern w:val="0"/>
                <w:sz w:val="24"/>
                <w:szCs w:val="24"/>
              </w:rPr>
            </w:pPr>
          </w:p>
        </w:tc>
        <w:tc>
          <w:tcPr>
            <w:tcW w:w="379" w:type="pct"/>
            <w:tcBorders>
              <w:top w:val="nil"/>
              <w:left w:val="nil"/>
              <w:bottom w:val="nil"/>
              <w:right w:val="nil"/>
            </w:tcBorders>
            <w:shd w:val="clear" w:color="auto" w:fill="auto"/>
            <w:noWrap/>
            <w:vAlign w:val="bottom"/>
          </w:tcPr>
          <w:p w:rsidR="008E2606" w:rsidRPr="0085656C" w:rsidP="009A609A" w14:paraId="3B26C353" w14:textId="77777777">
            <w:pPr>
              <w:widowControl/>
              <w:spacing w:after="120"/>
              <w:rPr>
                <w:b/>
                <w:bCs/>
                <w:snapToGrid/>
                <w:kern w:val="0"/>
                <w:sz w:val="24"/>
                <w:szCs w:val="24"/>
              </w:rPr>
            </w:pPr>
          </w:p>
        </w:tc>
        <w:tc>
          <w:tcPr>
            <w:tcW w:w="364" w:type="pct"/>
            <w:tcBorders>
              <w:top w:val="nil"/>
              <w:left w:val="nil"/>
              <w:bottom w:val="nil"/>
              <w:right w:val="nil"/>
            </w:tcBorders>
            <w:shd w:val="clear" w:color="auto" w:fill="auto"/>
            <w:noWrap/>
            <w:vAlign w:val="bottom"/>
          </w:tcPr>
          <w:p w:rsidR="008E2606" w:rsidRPr="0085656C" w:rsidP="009A609A" w14:paraId="59201F91" w14:textId="77777777">
            <w:pPr>
              <w:widowControl/>
              <w:spacing w:after="120"/>
              <w:rPr>
                <w:snapToGrid/>
                <w:kern w:val="0"/>
                <w:sz w:val="24"/>
                <w:szCs w:val="24"/>
              </w:rPr>
            </w:pPr>
          </w:p>
        </w:tc>
        <w:tc>
          <w:tcPr>
            <w:tcW w:w="380" w:type="pct"/>
            <w:tcBorders>
              <w:top w:val="nil"/>
              <w:left w:val="nil"/>
              <w:bottom w:val="nil"/>
              <w:right w:val="nil"/>
            </w:tcBorders>
            <w:shd w:val="clear" w:color="auto" w:fill="auto"/>
            <w:noWrap/>
            <w:vAlign w:val="bottom"/>
          </w:tcPr>
          <w:p w:rsidR="008E2606" w:rsidRPr="0085656C" w:rsidP="009A609A" w14:paraId="4067E467" w14:textId="77777777">
            <w:pPr>
              <w:widowControl/>
              <w:spacing w:after="120"/>
              <w:rPr>
                <w:snapToGrid/>
                <w:kern w:val="0"/>
                <w:szCs w:val="22"/>
              </w:rPr>
            </w:pPr>
          </w:p>
        </w:tc>
        <w:tc>
          <w:tcPr>
            <w:tcW w:w="439" w:type="pct"/>
            <w:tcBorders>
              <w:top w:val="nil"/>
              <w:left w:val="nil"/>
              <w:bottom w:val="nil"/>
              <w:right w:val="nil"/>
            </w:tcBorders>
            <w:shd w:val="clear" w:color="auto" w:fill="auto"/>
            <w:noWrap/>
            <w:vAlign w:val="bottom"/>
          </w:tcPr>
          <w:p w:rsidR="008E2606" w:rsidRPr="0085656C" w:rsidP="009A609A" w14:paraId="6CB21E61" w14:textId="77777777">
            <w:pPr>
              <w:widowControl/>
              <w:spacing w:after="120"/>
              <w:jc w:val="right"/>
              <w:rPr>
                <w:snapToGrid/>
                <w:kern w:val="0"/>
                <w:szCs w:val="22"/>
              </w:rPr>
            </w:pPr>
          </w:p>
        </w:tc>
        <w:tc>
          <w:tcPr>
            <w:tcW w:w="365" w:type="pct"/>
            <w:tcBorders>
              <w:top w:val="nil"/>
              <w:left w:val="nil"/>
              <w:bottom w:val="nil"/>
              <w:right w:val="nil"/>
            </w:tcBorders>
            <w:shd w:val="clear" w:color="auto" w:fill="auto"/>
            <w:noWrap/>
            <w:vAlign w:val="bottom"/>
          </w:tcPr>
          <w:p w:rsidR="008E2606" w:rsidRPr="0085656C" w:rsidP="009A609A" w14:paraId="08445CB6" w14:textId="77777777">
            <w:pPr>
              <w:widowControl/>
              <w:spacing w:after="120"/>
              <w:jc w:val="right"/>
              <w:rPr>
                <w:snapToGrid/>
                <w:kern w:val="0"/>
                <w:sz w:val="20"/>
              </w:rPr>
            </w:pPr>
          </w:p>
        </w:tc>
        <w:tc>
          <w:tcPr>
            <w:tcW w:w="379" w:type="pct"/>
            <w:tcBorders>
              <w:top w:val="nil"/>
              <w:left w:val="nil"/>
              <w:bottom w:val="nil"/>
              <w:right w:val="nil"/>
            </w:tcBorders>
            <w:shd w:val="clear" w:color="auto" w:fill="auto"/>
            <w:noWrap/>
            <w:vAlign w:val="bottom"/>
          </w:tcPr>
          <w:p w:rsidR="008E2606" w:rsidRPr="0085656C" w:rsidP="009A609A" w14:paraId="41A57421" w14:textId="77777777">
            <w:pPr>
              <w:widowControl/>
              <w:spacing w:after="120"/>
              <w:jc w:val="right"/>
              <w:rPr>
                <w:snapToGrid/>
                <w:kern w:val="0"/>
                <w:sz w:val="20"/>
              </w:rPr>
            </w:pPr>
          </w:p>
        </w:tc>
        <w:tc>
          <w:tcPr>
            <w:tcW w:w="365" w:type="pct"/>
            <w:tcBorders>
              <w:top w:val="nil"/>
              <w:left w:val="nil"/>
              <w:bottom w:val="nil"/>
              <w:right w:val="nil"/>
            </w:tcBorders>
            <w:shd w:val="clear" w:color="auto" w:fill="auto"/>
            <w:noWrap/>
            <w:vAlign w:val="bottom"/>
          </w:tcPr>
          <w:p w:rsidR="008E2606" w:rsidRPr="0085656C" w:rsidP="009A609A" w14:paraId="0364F0CE" w14:textId="77777777">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rsidR="008E2606" w:rsidRPr="0085656C" w:rsidP="009A609A" w14:paraId="5276C801" w14:textId="77777777">
            <w:pPr>
              <w:widowControl/>
              <w:spacing w:after="120"/>
              <w:jc w:val="right"/>
              <w:rPr>
                <w:snapToGrid/>
                <w:kern w:val="0"/>
                <w:sz w:val="20"/>
              </w:rPr>
            </w:pPr>
          </w:p>
        </w:tc>
        <w:tc>
          <w:tcPr>
            <w:tcW w:w="365" w:type="pct"/>
            <w:tcBorders>
              <w:top w:val="nil"/>
              <w:left w:val="nil"/>
              <w:bottom w:val="nil"/>
              <w:right w:val="nil"/>
            </w:tcBorders>
            <w:shd w:val="clear" w:color="auto" w:fill="auto"/>
            <w:noWrap/>
            <w:vAlign w:val="bottom"/>
          </w:tcPr>
          <w:p w:rsidR="008E2606" w:rsidRPr="0085656C" w:rsidP="009A609A" w14:paraId="31E3BEE8" w14:textId="77777777">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rsidR="008E2606" w:rsidRPr="0085656C" w:rsidP="009A609A" w14:paraId="091F9D61" w14:textId="77777777">
            <w:pPr>
              <w:widowControl/>
              <w:spacing w:after="120"/>
              <w:jc w:val="right"/>
              <w:rPr>
                <w:snapToGrid/>
                <w:kern w:val="0"/>
                <w:sz w:val="20"/>
              </w:rPr>
            </w:pPr>
          </w:p>
        </w:tc>
      </w:tr>
    </w:tbl>
    <w:p w:rsidR="008E2606" w:rsidRPr="0085656C" w:rsidP="009A609A" w14:paraId="2537120E" w14:textId="77777777">
      <w:pPr>
        <w:widowControl/>
        <w:spacing w:after="120"/>
      </w:pPr>
      <w:r w:rsidRPr="0085656C">
        <w:br w:type="page"/>
      </w:r>
    </w:p>
    <w:tbl>
      <w:tblPr>
        <w:tblW w:w="5000" w:type="pct"/>
        <w:tblLook w:val="04A0"/>
      </w:tblPr>
      <w:tblGrid>
        <w:gridCol w:w="1383"/>
        <w:gridCol w:w="924"/>
        <w:gridCol w:w="693"/>
        <w:gridCol w:w="708"/>
        <w:gridCol w:w="695"/>
        <w:gridCol w:w="807"/>
        <w:gridCol w:w="666"/>
        <w:gridCol w:w="708"/>
        <w:gridCol w:w="666"/>
        <w:gridCol w:w="708"/>
        <w:gridCol w:w="666"/>
        <w:gridCol w:w="706"/>
      </w:tblGrid>
      <w:tr w14:paraId="75060DCB" w14:textId="77777777" w:rsidTr="00D871D1">
        <w:tblPrEx>
          <w:tblW w:w="5000" w:type="pct"/>
          <w:tblLook w:val="04A0"/>
        </w:tblPrEx>
        <w:trPr>
          <w:trHeight w:val="40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4CBC75F5" w14:textId="77777777">
            <w:pPr>
              <w:widowControl/>
              <w:spacing w:after="120"/>
              <w:jc w:val="center"/>
              <w:rPr>
                <w:b/>
                <w:bCs/>
                <w:snapToGrid/>
                <w:kern w:val="0"/>
                <w:sz w:val="24"/>
                <w:szCs w:val="24"/>
              </w:rPr>
            </w:pPr>
            <w:r w:rsidRPr="0085656C">
              <w:rPr>
                <w:b/>
                <w:bCs/>
                <w:snapToGrid/>
                <w:kern w:val="0"/>
                <w:sz w:val="24"/>
                <w:szCs w:val="24"/>
              </w:rPr>
              <w:t>Table E(3b)</w:t>
            </w:r>
          </w:p>
        </w:tc>
      </w:tr>
      <w:tr w14:paraId="7812B15E" w14:textId="77777777" w:rsidTr="00D871D1">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44C2421"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1C895A45" w14:textId="77777777" w:rsidTr="00D871D1">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02B69E0"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534EA02A" w14:textId="77777777" w:rsidTr="00D871D1">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5C58BCC4"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207ADDEF" w14:textId="77777777" w:rsidTr="00D871D1">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0A6359DB" w14:textId="6040704C">
            <w:pPr>
              <w:widowControl/>
              <w:spacing w:after="120"/>
              <w:jc w:val="center"/>
              <w:rPr>
                <w:b/>
                <w:bCs/>
                <w:snapToGrid/>
                <w:kern w:val="0"/>
                <w:sz w:val="24"/>
                <w:szCs w:val="24"/>
              </w:rPr>
            </w:pPr>
            <w:r w:rsidRPr="0085656C">
              <w:rPr>
                <w:b/>
                <w:bCs/>
                <w:snapToGrid/>
                <w:kern w:val="0"/>
                <w:sz w:val="24"/>
                <w:szCs w:val="24"/>
              </w:rPr>
              <w:t>FM Radio Stations - 201</w:t>
            </w:r>
            <w:r w:rsidR="00693B34">
              <w:rPr>
                <w:b/>
                <w:bCs/>
                <w:snapToGrid/>
                <w:kern w:val="0"/>
                <w:sz w:val="24"/>
                <w:szCs w:val="24"/>
              </w:rPr>
              <w:t>7</w:t>
            </w:r>
          </w:p>
        </w:tc>
      </w:tr>
      <w:tr w14:paraId="4946E541" w14:textId="77777777" w:rsidTr="00D871D1">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24A0D638" w14:textId="77777777">
            <w:pPr>
              <w:widowControl/>
              <w:spacing w:after="120"/>
              <w:jc w:val="center"/>
              <w:rPr>
                <w:snapToGrid/>
                <w:kern w:val="0"/>
                <w:sz w:val="24"/>
                <w:szCs w:val="24"/>
              </w:rPr>
            </w:pPr>
            <w:r w:rsidRPr="0085656C">
              <w:rPr>
                <w:snapToGrid/>
                <w:kern w:val="0"/>
                <w:sz w:val="24"/>
                <w:szCs w:val="24"/>
              </w:rPr>
              <w:t> </w:t>
            </w:r>
          </w:p>
        </w:tc>
      </w:tr>
      <w:tr w14:paraId="571A0278" w14:textId="77777777" w:rsidTr="00157462">
        <w:tblPrEx>
          <w:tblW w:w="5000" w:type="pct"/>
          <w:tblLook w:val="04A0"/>
        </w:tblPrEx>
        <w:trPr>
          <w:trHeight w:val="360"/>
        </w:trPr>
        <w:tc>
          <w:tcPr>
            <w:tcW w:w="1240"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3FD5D052" w14:textId="77777777">
            <w:pPr>
              <w:widowControl/>
              <w:spacing w:after="120"/>
              <w:jc w:val="center"/>
              <w:rPr>
                <w:b/>
                <w:bCs/>
                <w:snapToGrid/>
                <w:kern w:val="0"/>
                <w:szCs w:val="22"/>
              </w:rPr>
            </w:pPr>
            <w:r w:rsidRPr="0085656C">
              <w:rPr>
                <w:b/>
                <w:bCs/>
                <w:snapToGrid/>
                <w:kern w:val="0"/>
                <w:szCs w:val="22"/>
              </w:rPr>
              <w:t> </w:t>
            </w:r>
          </w:p>
        </w:tc>
        <w:tc>
          <w:tcPr>
            <w:tcW w:w="3760"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08A5AE3D" w14:textId="76B0E3A6">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2A58ABCB" w14:textId="77777777" w:rsidTr="00157462">
        <w:tblPrEx>
          <w:tblW w:w="5000" w:type="pct"/>
          <w:tblLook w:val="04A0"/>
        </w:tblPrEx>
        <w:trPr>
          <w:trHeight w:val="360"/>
        </w:trPr>
        <w:tc>
          <w:tcPr>
            <w:tcW w:w="1240"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1BDDAB29" w14:textId="77777777">
            <w:pPr>
              <w:widowControl/>
              <w:spacing w:after="120"/>
              <w:jc w:val="center"/>
              <w:rPr>
                <w:b/>
                <w:bCs/>
                <w:snapToGrid/>
                <w:kern w:val="0"/>
                <w:szCs w:val="22"/>
              </w:rPr>
            </w:pPr>
            <w:r w:rsidRPr="0085656C">
              <w:rPr>
                <w:b/>
                <w:bCs/>
                <w:snapToGrid/>
                <w:kern w:val="0"/>
                <w:szCs w:val="22"/>
              </w:rPr>
              <w:t> </w:t>
            </w:r>
          </w:p>
        </w:tc>
        <w:tc>
          <w:tcPr>
            <w:tcW w:w="754"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21FBF726" w14:textId="77777777">
            <w:pPr>
              <w:widowControl/>
              <w:spacing w:after="120"/>
              <w:jc w:val="center"/>
              <w:rPr>
                <w:b/>
                <w:bCs/>
                <w:snapToGrid/>
                <w:kern w:val="0"/>
                <w:szCs w:val="22"/>
              </w:rPr>
            </w:pPr>
            <w:r w:rsidRPr="0085656C">
              <w:rPr>
                <w:b/>
                <w:bCs/>
                <w:snapToGrid/>
                <w:kern w:val="0"/>
                <w:szCs w:val="22"/>
              </w:rPr>
              <w:t>Positional Interest</w:t>
            </w:r>
          </w:p>
        </w:tc>
        <w:tc>
          <w:tcPr>
            <w:tcW w:w="3006" w:type="pct"/>
            <w:gridSpan w:val="8"/>
            <w:tcBorders>
              <w:top w:val="single" w:sz="12" w:space="0" w:color="auto"/>
              <w:left w:val="nil"/>
              <w:bottom w:val="single" w:sz="12" w:space="0" w:color="auto"/>
              <w:right w:val="single" w:sz="12" w:space="0" w:color="000000"/>
            </w:tcBorders>
            <w:shd w:val="clear" w:color="auto" w:fill="auto"/>
            <w:noWrap/>
            <w:vAlign w:val="center"/>
          </w:tcPr>
          <w:p w:rsidR="008E2606" w:rsidRPr="0085656C" w:rsidP="009A609A" w14:paraId="5A452992" w14:textId="77777777">
            <w:pPr>
              <w:widowControl/>
              <w:spacing w:after="120"/>
              <w:jc w:val="center"/>
              <w:rPr>
                <w:b/>
                <w:bCs/>
                <w:snapToGrid/>
                <w:kern w:val="0"/>
                <w:szCs w:val="22"/>
              </w:rPr>
            </w:pPr>
            <w:r w:rsidRPr="0085656C">
              <w:rPr>
                <w:b/>
                <w:bCs/>
                <w:snapToGrid/>
                <w:kern w:val="0"/>
                <w:szCs w:val="22"/>
              </w:rPr>
              <w:t>Voting Interest Greater than or Equal to</w:t>
            </w:r>
          </w:p>
        </w:tc>
      </w:tr>
      <w:tr w14:paraId="44CB0082" w14:textId="77777777" w:rsidTr="00693B34">
        <w:tblPrEx>
          <w:tblW w:w="5000" w:type="pct"/>
          <w:tblLook w:val="04A0"/>
        </w:tblPrEx>
        <w:trPr>
          <w:trHeight w:val="679"/>
        </w:trPr>
        <w:tc>
          <w:tcPr>
            <w:tcW w:w="1240"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26C357D9" w14:textId="77777777">
            <w:pPr>
              <w:widowControl/>
              <w:spacing w:after="120"/>
              <w:jc w:val="center"/>
              <w:rPr>
                <w:b/>
                <w:bCs/>
                <w:snapToGrid/>
                <w:kern w:val="0"/>
                <w:sz w:val="24"/>
                <w:szCs w:val="24"/>
              </w:rPr>
            </w:pPr>
            <w:r w:rsidRPr="0085656C">
              <w:rPr>
                <w:b/>
                <w:bCs/>
                <w:snapToGrid/>
                <w:kern w:val="0"/>
                <w:sz w:val="24"/>
                <w:szCs w:val="24"/>
              </w:rPr>
              <w:t>Ethnicity</w:t>
            </w:r>
          </w:p>
        </w:tc>
        <w:tc>
          <w:tcPr>
            <w:tcW w:w="754" w:type="pct"/>
            <w:gridSpan w:val="2"/>
            <w:vMerge/>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2F0DF627" w14:textId="77777777">
            <w:pPr>
              <w:widowControl/>
              <w:spacing w:after="120"/>
              <w:rPr>
                <w:b/>
                <w:bCs/>
                <w:snapToGrid/>
                <w:kern w:val="0"/>
                <w:szCs w:val="22"/>
              </w:rPr>
            </w:pPr>
          </w:p>
        </w:tc>
        <w:tc>
          <w:tcPr>
            <w:tcW w:w="808"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45A8F33C" w14:textId="77777777">
            <w:pPr>
              <w:widowControl/>
              <w:spacing w:after="120"/>
              <w:jc w:val="center"/>
              <w:rPr>
                <w:b/>
                <w:bCs/>
                <w:snapToGrid/>
                <w:kern w:val="0"/>
                <w:szCs w:val="22"/>
              </w:rPr>
            </w:pPr>
            <w:r w:rsidRPr="0085656C">
              <w:rPr>
                <w:b/>
                <w:bCs/>
                <w:snapToGrid/>
                <w:kern w:val="0"/>
                <w:szCs w:val="22"/>
              </w:rPr>
              <w:t>5%</w:t>
            </w:r>
          </w:p>
        </w:tc>
        <w:tc>
          <w:tcPr>
            <w:tcW w:w="733"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7D88200E" w14:textId="77777777">
            <w:pPr>
              <w:widowControl/>
              <w:spacing w:after="120"/>
              <w:jc w:val="center"/>
              <w:rPr>
                <w:b/>
                <w:bCs/>
                <w:snapToGrid/>
                <w:kern w:val="0"/>
                <w:szCs w:val="22"/>
              </w:rPr>
            </w:pPr>
            <w:r w:rsidRPr="0085656C">
              <w:rPr>
                <w:b/>
                <w:bCs/>
                <w:snapToGrid/>
                <w:kern w:val="0"/>
                <w:szCs w:val="22"/>
              </w:rPr>
              <w:t>10%</w:t>
            </w:r>
          </w:p>
        </w:tc>
        <w:tc>
          <w:tcPr>
            <w:tcW w:w="733"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6A42C26D" w14:textId="77777777">
            <w:pPr>
              <w:widowControl/>
              <w:spacing w:after="120"/>
              <w:jc w:val="center"/>
              <w:rPr>
                <w:b/>
                <w:bCs/>
                <w:snapToGrid/>
                <w:kern w:val="0"/>
                <w:szCs w:val="22"/>
              </w:rPr>
            </w:pPr>
            <w:r w:rsidRPr="0085656C">
              <w:rPr>
                <w:b/>
                <w:bCs/>
                <w:snapToGrid/>
                <w:kern w:val="0"/>
                <w:szCs w:val="22"/>
              </w:rPr>
              <w:t>25%</w:t>
            </w:r>
          </w:p>
        </w:tc>
        <w:tc>
          <w:tcPr>
            <w:tcW w:w="732"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1E29CDDB" w14:textId="77777777">
            <w:pPr>
              <w:widowControl/>
              <w:spacing w:after="120"/>
              <w:jc w:val="center"/>
              <w:rPr>
                <w:b/>
                <w:bCs/>
                <w:snapToGrid/>
                <w:kern w:val="0"/>
                <w:szCs w:val="22"/>
              </w:rPr>
            </w:pPr>
            <w:r w:rsidRPr="0085656C">
              <w:rPr>
                <w:b/>
                <w:bCs/>
                <w:snapToGrid/>
                <w:kern w:val="0"/>
                <w:szCs w:val="22"/>
              </w:rPr>
              <w:t>One Party Majority</w:t>
            </w:r>
          </w:p>
        </w:tc>
      </w:tr>
      <w:tr w14:paraId="65B87E6D" w14:textId="77777777" w:rsidTr="00693B34">
        <w:tblPrEx>
          <w:tblW w:w="5000" w:type="pct"/>
          <w:tblLook w:val="04A0"/>
        </w:tblPrEx>
        <w:trPr>
          <w:trHeight w:val="402"/>
        </w:trPr>
        <w:tc>
          <w:tcPr>
            <w:tcW w:w="1240"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3ADF4CAD" w14:textId="77777777">
            <w:pPr>
              <w:widowControl/>
              <w:spacing w:after="120"/>
              <w:jc w:val="center"/>
              <w:rPr>
                <w:b/>
                <w:bCs/>
                <w:snapToGrid/>
                <w:kern w:val="0"/>
                <w:szCs w:val="22"/>
              </w:rPr>
            </w:pPr>
            <w:r w:rsidRPr="0085656C">
              <w:rPr>
                <w:b/>
                <w:bCs/>
                <w:snapToGrid/>
                <w:kern w:val="0"/>
                <w:szCs w:val="22"/>
              </w:rPr>
              <w:t> </w:t>
            </w:r>
          </w:p>
        </w:tc>
        <w:tc>
          <w:tcPr>
            <w:tcW w:w="373" w:type="pct"/>
            <w:tcBorders>
              <w:top w:val="single" w:sz="12" w:space="0" w:color="auto"/>
              <w:left w:val="nil"/>
              <w:bottom w:val="single" w:sz="12" w:space="0" w:color="auto"/>
              <w:right w:val="single" w:sz="4" w:space="0" w:color="auto"/>
            </w:tcBorders>
            <w:shd w:val="clear" w:color="auto" w:fill="auto"/>
            <w:noWrap/>
            <w:vAlign w:val="center"/>
          </w:tcPr>
          <w:p w:rsidR="008E2606" w:rsidRPr="0085656C" w:rsidP="009A609A" w14:paraId="238D4D56" w14:textId="77777777">
            <w:pPr>
              <w:widowControl/>
              <w:spacing w:after="120"/>
              <w:jc w:val="center"/>
              <w:rPr>
                <w:snapToGrid/>
                <w:kern w:val="0"/>
                <w:szCs w:val="22"/>
              </w:rPr>
            </w:pPr>
            <w:r w:rsidRPr="0085656C">
              <w:rPr>
                <w:snapToGrid/>
                <w:kern w:val="0"/>
                <w:szCs w:val="22"/>
              </w:rPr>
              <w:t>No.</w:t>
            </w:r>
          </w:p>
        </w:tc>
        <w:tc>
          <w:tcPr>
            <w:tcW w:w="381" w:type="pct"/>
            <w:tcBorders>
              <w:top w:val="single" w:sz="12" w:space="0" w:color="auto"/>
              <w:left w:val="nil"/>
              <w:bottom w:val="single" w:sz="12" w:space="0" w:color="auto"/>
              <w:right w:val="single" w:sz="12" w:space="0" w:color="auto"/>
            </w:tcBorders>
            <w:shd w:val="clear" w:color="auto" w:fill="auto"/>
            <w:noWrap/>
            <w:vAlign w:val="center"/>
          </w:tcPr>
          <w:p w:rsidR="008E2606" w:rsidRPr="0085656C" w:rsidP="009A609A" w14:paraId="7EDC9077" w14:textId="77777777">
            <w:pPr>
              <w:widowControl/>
              <w:spacing w:after="120"/>
              <w:jc w:val="center"/>
              <w:rPr>
                <w:snapToGrid/>
                <w:kern w:val="0"/>
                <w:sz w:val="20"/>
              </w:rPr>
            </w:pPr>
            <w:r w:rsidRPr="0085656C">
              <w:rPr>
                <w:snapToGrid/>
                <w:kern w:val="0"/>
                <w:sz w:val="20"/>
              </w:rPr>
              <w:t>%</w:t>
            </w:r>
          </w:p>
        </w:tc>
        <w:tc>
          <w:tcPr>
            <w:tcW w:w="374" w:type="pct"/>
            <w:tcBorders>
              <w:top w:val="nil"/>
              <w:left w:val="nil"/>
              <w:bottom w:val="single" w:sz="12" w:space="0" w:color="auto"/>
              <w:right w:val="single" w:sz="4" w:space="0" w:color="auto"/>
            </w:tcBorders>
            <w:shd w:val="clear" w:color="auto" w:fill="auto"/>
            <w:noWrap/>
            <w:vAlign w:val="center"/>
          </w:tcPr>
          <w:p w:rsidR="008E2606" w:rsidRPr="0085656C" w:rsidP="009A609A" w14:paraId="6E9F1638" w14:textId="77777777">
            <w:pPr>
              <w:widowControl/>
              <w:spacing w:after="120"/>
              <w:jc w:val="center"/>
              <w:rPr>
                <w:snapToGrid/>
                <w:kern w:val="0"/>
                <w:szCs w:val="22"/>
              </w:rPr>
            </w:pPr>
            <w:r w:rsidRPr="0085656C">
              <w:rPr>
                <w:snapToGrid/>
                <w:kern w:val="0"/>
                <w:szCs w:val="22"/>
              </w:rPr>
              <w:t>No.</w:t>
            </w:r>
          </w:p>
        </w:tc>
        <w:tc>
          <w:tcPr>
            <w:tcW w:w="434" w:type="pct"/>
            <w:tcBorders>
              <w:top w:val="nil"/>
              <w:left w:val="nil"/>
              <w:bottom w:val="single" w:sz="12" w:space="0" w:color="auto"/>
              <w:right w:val="single" w:sz="12" w:space="0" w:color="auto"/>
            </w:tcBorders>
            <w:shd w:val="clear" w:color="auto" w:fill="auto"/>
            <w:noWrap/>
            <w:vAlign w:val="center"/>
          </w:tcPr>
          <w:p w:rsidR="008E2606" w:rsidRPr="0085656C" w:rsidP="009A609A" w14:paraId="68245F3F" w14:textId="77777777">
            <w:pPr>
              <w:widowControl/>
              <w:spacing w:after="120"/>
              <w:jc w:val="center"/>
              <w:rPr>
                <w:snapToGrid/>
                <w:kern w:val="0"/>
                <w:sz w:val="20"/>
              </w:rPr>
            </w:pPr>
            <w:r w:rsidRPr="0085656C">
              <w:rPr>
                <w:snapToGrid/>
                <w:kern w:val="0"/>
                <w:sz w:val="20"/>
              </w:rPr>
              <w:t>%</w:t>
            </w:r>
          </w:p>
        </w:tc>
        <w:tc>
          <w:tcPr>
            <w:tcW w:w="352" w:type="pct"/>
            <w:tcBorders>
              <w:top w:val="nil"/>
              <w:left w:val="nil"/>
              <w:bottom w:val="single" w:sz="12" w:space="0" w:color="auto"/>
              <w:right w:val="single" w:sz="4" w:space="0" w:color="auto"/>
            </w:tcBorders>
            <w:shd w:val="clear" w:color="auto" w:fill="auto"/>
            <w:noWrap/>
            <w:vAlign w:val="center"/>
          </w:tcPr>
          <w:p w:rsidR="008E2606" w:rsidRPr="0085656C" w:rsidP="009A609A" w14:paraId="5666EC4C"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rsidR="008E2606" w:rsidRPr="0085656C" w:rsidP="009A609A" w14:paraId="4583F57A" w14:textId="77777777">
            <w:pPr>
              <w:widowControl/>
              <w:spacing w:after="120"/>
              <w:jc w:val="center"/>
              <w:rPr>
                <w:snapToGrid/>
                <w:kern w:val="0"/>
                <w:sz w:val="20"/>
              </w:rPr>
            </w:pPr>
            <w:r w:rsidRPr="0085656C">
              <w:rPr>
                <w:snapToGrid/>
                <w:kern w:val="0"/>
                <w:sz w:val="20"/>
              </w:rPr>
              <w:t>%</w:t>
            </w:r>
          </w:p>
        </w:tc>
        <w:tc>
          <w:tcPr>
            <w:tcW w:w="352" w:type="pct"/>
            <w:tcBorders>
              <w:top w:val="nil"/>
              <w:left w:val="nil"/>
              <w:bottom w:val="single" w:sz="12" w:space="0" w:color="auto"/>
              <w:right w:val="single" w:sz="4" w:space="0" w:color="auto"/>
            </w:tcBorders>
            <w:shd w:val="clear" w:color="auto" w:fill="auto"/>
            <w:noWrap/>
            <w:vAlign w:val="center"/>
          </w:tcPr>
          <w:p w:rsidR="008E2606" w:rsidRPr="0085656C" w:rsidP="009A609A" w14:paraId="726D294D"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center"/>
          </w:tcPr>
          <w:p w:rsidR="008E2606" w:rsidRPr="0085656C" w:rsidP="009A609A" w14:paraId="60D662F6" w14:textId="77777777">
            <w:pPr>
              <w:widowControl/>
              <w:spacing w:after="120"/>
              <w:jc w:val="center"/>
              <w:rPr>
                <w:snapToGrid/>
                <w:kern w:val="0"/>
                <w:sz w:val="20"/>
              </w:rPr>
            </w:pPr>
            <w:r w:rsidRPr="0085656C">
              <w:rPr>
                <w:snapToGrid/>
                <w:kern w:val="0"/>
                <w:sz w:val="20"/>
              </w:rPr>
              <w:t>%</w:t>
            </w:r>
          </w:p>
        </w:tc>
        <w:tc>
          <w:tcPr>
            <w:tcW w:w="352" w:type="pct"/>
            <w:tcBorders>
              <w:top w:val="nil"/>
              <w:left w:val="single" w:sz="12" w:space="0" w:color="auto"/>
              <w:bottom w:val="single" w:sz="12" w:space="0" w:color="auto"/>
              <w:right w:val="single" w:sz="4" w:space="0" w:color="auto"/>
            </w:tcBorders>
            <w:shd w:val="clear" w:color="auto" w:fill="auto"/>
            <w:noWrap/>
            <w:vAlign w:val="center"/>
          </w:tcPr>
          <w:p w:rsidR="008E2606" w:rsidRPr="0085656C" w:rsidP="009A609A" w14:paraId="1B9F581A" w14:textId="77777777">
            <w:pPr>
              <w:widowControl/>
              <w:spacing w:after="120"/>
              <w:jc w:val="center"/>
              <w:rPr>
                <w:snapToGrid/>
                <w:kern w:val="0"/>
                <w:szCs w:val="22"/>
              </w:rPr>
            </w:pPr>
            <w:r w:rsidRPr="0085656C">
              <w:rPr>
                <w:snapToGrid/>
                <w:kern w:val="0"/>
                <w:szCs w:val="22"/>
              </w:rPr>
              <w:t>No.</w:t>
            </w:r>
          </w:p>
        </w:tc>
        <w:tc>
          <w:tcPr>
            <w:tcW w:w="380" w:type="pct"/>
            <w:tcBorders>
              <w:top w:val="nil"/>
              <w:left w:val="nil"/>
              <w:bottom w:val="single" w:sz="12" w:space="0" w:color="auto"/>
              <w:right w:val="single" w:sz="12" w:space="0" w:color="auto"/>
            </w:tcBorders>
            <w:shd w:val="clear" w:color="auto" w:fill="auto"/>
            <w:noWrap/>
            <w:vAlign w:val="center"/>
          </w:tcPr>
          <w:p w:rsidR="008E2606" w:rsidRPr="0085656C" w:rsidP="009A609A" w14:paraId="4B03A407" w14:textId="77777777">
            <w:pPr>
              <w:widowControl/>
              <w:spacing w:after="120"/>
              <w:jc w:val="center"/>
              <w:rPr>
                <w:snapToGrid/>
                <w:kern w:val="0"/>
                <w:sz w:val="20"/>
              </w:rPr>
            </w:pPr>
            <w:r w:rsidRPr="0085656C">
              <w:rPr>
                <w:snapToGrid/>
                <w:kern w:val="0"/>
                <w:sz w:val="20"/>
              </w:rPr>
              <w:t>%</w:t>
            </w:r>
          </w:p>
        </w:tc>
      </w:tr>
      <w:tr w14:paraId="7B42A7EF" w14:textId="77777777" w:rsidTr="00693B34">
        <w:tblPrEx>
          <w:tblW w:w="5000" w:type="pct"/>
          <w:tblLook w:val="04A0"/>
        </w:tblPrEx>
        <w:trPr>
          <w:trHeight w:val="439"/>
        </w:trPr>
        <w:tc>
          <w:tcPr>
            <w:tcW w:w="743" w:type="pct"/>
            <w:tcBorders>
              <w:top w:val="nil"/>
              <w:left w:val="single" w:sz="12" w:space="0" w:color="auto"/>
              <w:bottom w:val="nil"/>
              <w:right w:val="nil"/>
            </w:tcBorders>
            <w:shd w:val="clear" w:color="auto" w:fill="auto"/>
            <w:noWrap/>
            <w:vAlign w:val="bottom"/>
          </w:tcPr>
          <w:p w:rsidR="00693B34" w:rsidRPr="0085656C" w:rsidP="00693B34" w14:paraId="71D70C49" w14:textId="77777777">
            <w:pPr>
              <w:widowControl/>
              <w:spacing w:after="120"/>
              <w:rPr>
                <w:b/>
                <w:bCs/>
                <w:snapToGrid/>
                <w:kern w:val="0"/>
                <w:sz w:val="24"/>
                <w:szCs w:val="24"/>
              </w:rPr>
            </w:pPr>
            <w:r w:rsidRPr="0085656C">
              <w:rPr>
                <w:b/>
                <w:bCs/>
                <w:snapToGrid/>
                <w:kern w:val="0"/>
                <w:sz w:val="24"/>
                <w:szCs w:val="24"/>
              </w:rPr>
              <w:t xml:space="preserve"> Hispanic</w:t>
            </w:r>
          </w:p>
        </w:tc>
        <w:tc>
          <w:tcPr>
            <w:tcW w:w="497" w:type="pct"/>
            <w:tcBorders>
              <w:top w:val="nil"/>
              <w:left w:val="single" w:sz="4" w:space="0" w:color="auto"/>
              <w:bottom w:val="single" w:sz="4" w:space="0" w:color="auto"/>
              <w:right w:val="nil"/>
            </w:tcBorders>
            <w:shd w:val="clear" w:color="auto" w:fill="auto"/>
            <w:noWrap/>
            <w:vAlign w:val="bottom"/>
          </w:tcPr>
          <w:p w:rsidR="00693B34" w:rsidRPr="0085656C" w:rsidP="00693B34" w14:paraId="61FF53EA" w14:textId="77777777">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693B34" w:rsidRPr="0063028D" w:rsidP="00693B34" w14:paraId="1B431A8B" w14:textId="59FCF6BE">
            <w:pPr>
              <w:widowControl/>
              <w:spacing w:after="120"/>
              <w:jc w:val="right"/>
              <w:rPr>
                <w:b/>
                <w:bCs/>
                <w:snapToGrid/>
                <w:kern w:val="0"/>
                <w:sz w:val="20"/>
              </w:rPr>
            </w:pPr>
            <w:r>
              <w:rPr>
                <w:color w:val="000000"/>
                <w:sz w:val="20"/>
              </w:rPr>
              <w:t>361</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785DF480" w14:textId="5892B5F5">
            <w:pPr>
              <w:widowControl/>
              <w:spacing w:after="120"/>
              <w:jc w:val="right"/>
              <w:rPr>
                <w:snapToGrid/>
                <w:kern w:val="0"/>
                <w:sz w:val="20"/>
              </w:rPr>
            </w:pPr>
            <w:r>
              <w:rPr>
                <w:color w:val="000000"/>
                <w:sz w:val="20"/>
              </w:rPr>
              <w:t>6.8</w:t>
            </w:r>
          </w:p>
        </w:tc>
        <w:tc>
          <w:tcPr>
            <w:tcW w:w="374" w:type="pct"/>
            <w:tcBorders>
              <w:top w:val="nil"/>
              <w:left w:val="nil"/>
              <w:bottom w:val="single" w:sz="4" w:space="0" w:color="auto"/>
              <w:right w:val="single" w:sz="4" w:space="0" w:color="auto"/>
            </w:tcBorders>
            <w:shd w:val="clear" w:color="auto" w:fill="auto"/>
            <w:noWrap/>
            <w:vAlign w:val="bottom"/>
          </w:tcPr>
          <w:p w:rsidR="00693B34" w:rsidRPr="0063028D" w:rsidP="00693B34" w14:paraId="4779C092" w14:textId="0F5B572B">
            <w:pPr>
              <w:widowControl/>
              <w:spacing w:after="120"/>
              <w:jc w:val="right"/>
              <w:rPr>
                <w:b/>
                <w:bCs/>
                <w:snapToGrid/>
                <w:kern w:val="0"/>
                <w:sz w:val="20"/>
              </w:rPr>
            </w:pPr>
            <w:r>
              <w:rPr>
                <w:color w:val="000000"/>
                <w:sz w:val="20"/>
              </w:rPr>
              <w:t>50</w:t>
            </w:r>
          </w:p>
        </w:tc>
        <w:tc>
          <w:tcPr>
            <w:tcW w:w="434" w:type="pct"/>
            <w:tcBorders>
              <w:top w:val="nil"/>
              <w:left w:val="nil"/>
              <w:bottom w:val="single" w:sz="4" w:space="0" w:color="auto"/>
              <w:right w:val="single" w:sz="12" w:space="0" w:color="auto"/>
            </w:tcBorders>
            <w:shd w:val="clear" w:color="auto" w:fill="auto"/>
            <w:noWrap/>
            <w:vAlign w:val="bottom"/>
          </w:tcPr>
          <w:p w:rsidR="00693B34" w:rsidRPr="0063028D" w:rsidP="00693B34" w14:paraId="24DD7470" w14:textId="3E2BB3F5">
            <w:pPr>
              <w:widowControl/>
              <w:spacing w:after="120"/>
              <w:jc w:val="right"/>
              <w:rPr>
                <w:snapToGrid/>
                <w:kern w:val="0"/>
                <w:sz w:val="20"/>
              </w:rPr>
            </w:pPr>
            <w:r>
              <w:rPr>
                <w:color w:val="000000"/>
                <w:sz w:val="20"/>
              </w:rPr>
              <w:t>1.0</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5EC8A688" w14:textId="2DA3A5B5">
            <w:pPr>
              <w:widowControl/>
              <w:spacing w:after="120"/>
              <w:jc w:val="right"/>
              <w:rPr>
                <w:b/>
                <w:bCs/>
                <w:snapToGrid/>
                <w:kern w:val="0"/>
                <w:sz w:val="20"/>
              </w:rPr>
            </w:pPr>
            <w:r>
              <w:rPr>
                <w:color w:val="000000"/>
                <w:sz w:val="20"/>
              </w:rPr>
              <w:t>50</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52A991F0" w14:textId="7A18D336">
            <w:pPr>
              <w:widowControl/>
              <w:spacing w:after="120"/>
              <w:jc w:val="right"/>
              <w:rPr>
                <w:snapToGrid/>
                <w:kern w:val="0"/>
                <w:sz w:val="20"/>
              </w:rPr>
            </w:pPr>
            <w:r>
              <w:rPr>
                <w:color w:val="000000"/>
                <w:sz w:val="20"/>
              </w:rPr>
              <w:t>1.0</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4E50788E" w14:textId="256BC33E">
            <w:pPr>
              <w:widowControl/>
              <w:spacing w:after="120"/>
              <w:jc w:val="right"/>
              <w:rPr>
                <w:b/>
                <w:bCs/>
                <w:snapToGrid/>
                <w:kern w:val="0"/>
                <w:sz w:val="20"/>
              </w:rPr>
            </w:pPr>
            <w:r>
              <w:rPr>
                <w:color w:val="000000"/>
                <w:sz w:val="20"/>
              </w:rPr>
              <w:t>45</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002DCDA9" w14:textId="322DE87B">
            <w:pPr>
              <w:widowControl/>
              <w:spacing w:after="120"/>
              <w:jc w:val="right"/>
              <w:rPr>
                <w:snapToGrid/>
                <w:kern w:val="0"/>
                <w:sz w:val="20"/>
              </w:rPr>
            </w:pPr>
            <w:r>
              <w:rPr>
                <w:color w:val="000000"/>
                <w:sz w:val="20"/>
              </w:rPr>
              <w:t>1.1</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78377959" w14:textId="263C910D">
            <w:pPr>
              <w:widowControl/>
              <w:spacing w:after="120"/>
              <w:jc w:val="right"/>
              <w:rPr>
                <w:b/>
                <w:bCs/>
                <w:snapToGrid/>
                <w:kern w:val="0"/>
                <w:sz w:val="20"/>
              </w:rPr>
            </w:pPr>
            <w:r>
              <w:rPr>
                <w:color w:val="000000"/>
                <w:sz w:val="20"/>
              </w:rPr>
              <w:t>14</w:t>
            </w:r>
          </w:p>
        </w:tc>
        <w:tc>
          <w:tcPr>
            <w:tcW w:w="380" w:type="pct"/>
            <w:tcBorders>
              <w:top w:val="nil"/>
              <w:left w:val="nil"/>
              <w:bottom w:val="single" w:sz="4" w:space="0" w:color="auto"/>
              <w:right w:val="single" w:sz="12" w:space="0" w:color="auto"/>
            </w:tcBorders>
            <w:shd w:val="clear" w:color="auto" w:fill="auto"/>
            <w:noWrap/>
            <w:vAlign w:val="bottom"/>
          </w:tcPr>
          <w:p w:rsidR="00693B34" w:rsidRPr="0063028D" w:rsidP="0075360A" w14:paraId="03374AF1" w14:textId="7C955571">
            <w:pPr>
              <w:widowControl/>
              <w:spacing w:after="120"/>
              <w:jc w:val="right"/>
              <w:rPr>
                <w:snapToGrid/>
                <w:kern w:val="0"/>
                <w:sz w:val="20"/>
              </w:rPr>
            </w:pPr>
            <w:r>
              <w:rPr>
                <w:color w:val="000000"/>
                <w:sz w:val="20"/>
              </w:rPr>
              <w:t>0.5</w:t>
            </w:r>
          </w:p>
        </w:tc>
      </w:tr>
      <w:tr w14:paraId="26F6CDC2" w14:textId="77777777" w:rsidTr="00693B34">
        <w:tblPrEx>
          <w:tblW w:w="5000" w:type="pct"/>
          <w:tblLook w:val="04A0"/>
        </w:tblPrEx>
        <w:trPr>
          <w:trHeight w:val="379"/>
        </w:trPr>
        <w:tc>
          <w:tcPr>
            <w:tcW w:w="743" w:type="pct"/>
            <w:tcBorders>
              <w:top w:val="nil"/>
              <w:left w:val="single" w:sz="12" w:space="0" w:color="auto"/>
              <w:bottom w:val="nil"/>
              <w:right w:val="nil"/>
            </w:tcBorders>
            <w:shd w:val="clear" w:color="auto" w:fill="auto"/>
            <w:noWrap/>
          </w:tcPr>
          <w:p w:rsidR="00693B34" w:rsidRPr="0085656C" w:rsidP="00693B34" w14:paraId="4731785B" w14:textId="77777777">
            <w:pPr>
              <w:widowControl/>
              <w:spacing w:after="120"/>
              <w:rPr>
                <w:b/>
                <w:bCs/>
                <w:snapToGrid/>
                <w:kern w:val="0"/>
                <w:sz w:val="24"/>
                <w:szCs w:val="24"/>
              </w:rPr>
            </w:pPr>
            <w:r w:rsidRPr="0085656C">
              <w:rPr>
                <w:b/>
                <w:bCs/>
                <w:snapToGrid/>
                <w:kern w:val="0"/>
                <w:sz w:val="24"/>
                <w:szCs w:val="24"/>
              </w:rPr>
              <w:t xml:space="preserve"> or Latino</w:t>
            </w:r>
          </w:p>
        </w:tc>
        <w:tc>
          <w:tcPr>
            <w:tcW w:w="497" w:type="pct"/>
            <w:tcBorders>
              <w:top w:val="nil"/>
              <w:left w:val="single" w:sz="4" w:space="0" w:color="auto"/>
              <w:bottom w:val="single" w:sz="4" w:space="0" w:color="auto"/>
              <w:right w:val="nil"/>
            </w:tcBorders>
            <w:shd w:val="clear" w:color="auto" w:fill="auto"/>
            <w:noWrap/>
            <w:vAlign w:val="bottom"/>
          </w:tcPr>
          <w:p w:rsidR="00693B34" w:rsidRPr="0085656C" w:rsidP="00693B34" w14:paraId="4FE327A1" w14:textId="77777777">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693B34" w:rsidRPr="0063028D" w:rsidP="00693B34" w14:paraId="58742CE5" w14:textId="07FBD953">
            <w:pPr>
              <w:widowControl/>
              <w:spacing w:after="120"/>
              <w:jc w:val="right"/>
              <w:rPr>
                <w:b/>
                <w:bCs/>
                <w:snapToGrid/>
                <w:kern w:val="0"/>
                <w:sz w:val="20"/>
              </w:rPr>
            </w:pPr>
            <w:r>
              <w:rPr>
                <w:color w:val="000000"/>
                <w:sz w:val="20"/>
              </w:rPr>
              <w:t>628</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7BEB2C1F" w14:textId="63CCEFA3">
            <w:pPr>
              <w:widowControl/>
              <w:spacing w:after="120"/>
              <w:jc w:val="right"/>
              <w:rPr>
                <w:snapToGrid/>
                <w:kern w:val="0"/>
                <w:sz w:val="20"/>
              </w:rPr>
            </w:pPr>
            <w:r>
              <w:rPr>
                <w:color w:val="000000"/>
                <w:sz w:val="20"/>
              </w:rPr>
              <w:t>11.8</w:t>
            </w:r>
          </w:p>
        </w:tc>
        <w:tc>
          <w:tcPr>
            <w:tcW w:w="374" w:type="pct"/>
            <w:tcBorders>
              <w:top w:val="nil"/>
              <w:left w:val="nil"/>
              <w:bottom w:val="single" w:sz="4" w:space="0" w:color="auto"/>
              <w:right w:val="single" w:sz="4" w:space="0" w:color="auto"/>
            </w:tcBorders>
            <w:shd w:val="clear" w:color="auto" w:fill="auto"/>
            <w:noWrap/>
            <w:vAlign w:val="bottom"/>
          </w:tcPr>
          <w:p w:rsidR="00693B34" w:rsidRPr="0063028D" w:rsidP="00693B34" w14:paraId="0808A6CA" w14:textId="481219AE">
            <w:pPr>
              <w:widowControl/>
              <w:spacing w:after="120"/>
              <w:jc w:val="right"/>
              <w:rPr>
                <w:b/>
                <w:bCs/>
                <w:snapToGrid/>
                <w:kern w:val="0"/>
                <w:sz w:val="20"/>
              </w:rPr>
            </w:pPr>
            <w:r>
              <w:rPr>
                <w:color w:val="000000"/>
                <w:sz w:val="20"/>
              </w:rPr>
              <w:t>234</w:t>
            </w:r>
          </w:p>
        </w:tc>
        <w:tc>
          <w:tcPr>
            <w:tcW w:w="434" w:type="pct"/>
            <w:tcBorders>
              <w:top w:val="nil"/>
              <w:left w:val="nil"/>
              <w:bottom w:val="single" w:sz="4" w:space="0" w:color="auto"/>
              <w:right w:val="single" w:sz="12" w:space="0" w:color="auto"/>
            </w:tcBorders>
            <w:shd w:val="clear" w:color="auto" w:fill="auto"/>
            <w:noWrap/>
            <w:vAlign w:val="bottom"/>
          </w:tcPr>
          <w:p w:rsidR="00693B34" w:rsidRPr="0063028D" w:rsidP="00693B34" w14:paraId="4EF33ADF" w14:textId="796FFD67">
            <w:pPr>
              <w:widowControl/>
              <w:spacing w:after="120"/>
              <w:jc w:val="right"/>
              <w:rPr>
                <w:snapToGrid/>
                <w:kern w:val="0"/>
                <w:sz w:val="20"/>
              </w:rPr>
            </w:pPr>
            <w:r>
              <w:rPr>
                <w:color w:val="000000"/>
                <w:sz w:val="20"/>
              </w:rPr>
              <w:t>4.5</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64264C49" w14:textId="58594669">
            <w:pPr>
              <w:widowControl/>
              <w:spacing w:after="120"/>
              <w:jc w:val="right"/>
              <w:rPr>
                <w:b/>
                <w:bCs/>
                <w:snapToGrid/>
                <w:kern w:val="0"/>
                <w:sz w:val="20"/>
              </w:rPr>
            </w:pPr>
            <w:r>
              <w:rPr>
                <w:color w:val="000000"/>
                <w:sz w:val="20"/>
              </w:rPr>
              <w:t>227</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2C496D1B" w14:textId="73EF1CDB">
            <w:pPr>
              <w:widowControl/>
              <w:spacing w:after="120"/>
              <w:jc w:val="right"/>
              <w:rPr>
                <w:snapToGrid/>
                <w:kern w:val="0"/>
                <w:sz w:val="20"/>
              </w:rPr>
            </w:pPr>
            <w:r>
              <w:rPr>
                <w:color w:val="000000"/>
                <w:sz w:val="20"/>
              </w:rPr>
              <w:t>4.4</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17EB5D75" w14:textId="37330149">
            <w:pPr>
              <w:widowControl/>
              <w:spacing w:after="120"/>
              <w:jc w:val="right"/>
              <w:rPr>
                <w:b/>
                <w:bCs/>
                <w:snapToGrid/>
                <w:kern w:val="0"/>
                <w:sz w:val="20"/>
              </w:rPr>
            </w:pPr>
            <w:r>
              <w:rPr>
                <w:color w:val="000000"/>
                <w:sz w:val="20"/>
              </w:rPr>
              <w:t>205</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3B6D1145" w14:textId="3AC50D95">
            <w:pPr>
              <w:widowControl/>
              <w:spacing w:after="120"/>
              <w:jc w:val="right"/>
              <w:rPr>
                <w:snapToGrid/>
                <w:kern w:val="0"/>
                <w:sz w:val="20"/>
              </w:rPr>
            </w:pPr>
            <w:r>
              <w:rPr>
                <w:color w:val="000000"/>
                <w:sz w:val="20"/>
              </w:rPr>
              <w:t>4.9</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623C4DA5" w14:textId="34A6F295">
            <w:pPr>
              <w:widowControl/>
              <w:spacing w:after="120"/>
              <w:jc w:val="right"/>
              <w:rPr>
                <w:b/>
                <w:bCs/>
                <w:snapToGrid/>
                <w:kern w:val="0"/>
                <w:sz w:val="20"/>
              </w:rPr>
            </w:pPr>
            <w:r>
              <w:rPr>
                <w:color w:val="000000"/>
                <w:sz w:val="20"/>
              </w:rPr>
              <w:t>166</w:t>
            </w:r>
          </w:p>
        </w:tc>
        <w:tc>
          <w:tcPr>
            <w:tcW w:w="380" w:type="pct"/>
            <w:tcBorders>
              <w:top w:val="nil"/>
              <w:left w:val="nil"/>
              <w:bottom w:val="single" w:sz="4" w:space="0" w:color="auto"/>
              <w:right w:val="single" w:sz="12" w:space="0" w:color="auto"/>
            </w:tcBorders>
            <w:shd w:val="clear" w:color="auto" w:fill="auto"/>
            <w:noWrap/>
            <w:vAlign w:val="bottom"/>
          </w:tcPr>
          <w:p w:rsidR="00693B34" w:rsidRPr="0063028D" w:rsidP="0075360A" w14:paraId="3E7B9B04" w14:textId="03B515B9">
            <w:pPr>
              <w:widowControl/>
              <w:spacing w:after="120"/>
              <w:jc w:val="right"/>
              <w:rPr>
                <w:snapToGrid/>
                <w:kern w:val="0"/>
                <w:sz w:val="20"/>
              </w:rPr>
            </w:pPr>
            <w:r>
              <w:rPr>
                <w:color w:val="000000"/>
                <w:sz w:val="20"/>
              </w:rPr>
              <w:t>5.7</w:t>
            </w:r>
          </w:p>
        </w:tc>
      </w:tr>
      <w:tr w14:paraId="0153A07A" w14:textId="77777777" w:rsidTr="00693B34">
        <w:tblPrEx>
          <w:tblW w:w="5000" w:type="pct"/>
          <w:tblLook w:val="04A0"/>
        </w:tblPrEx>
        <w:trPr>
          <w:trHeight w:val="379"/>
        </w:trPr>
        <w:tc>
          <w:tcPr>
            <w:tcW w:w="743" w:type="pct"/>
            <w:tcBorders>
              <w:top w:val="nil"/>
              <w:left w:val="single" w:sz="12" w:space="0" w:color="auto"/>
              <w:bottom w:val="single" w:sz="12" w:space="0" w:color="auto"/>
              <w:right w:val="nil"/>
            </w:tcBorders>
            <w:shd w:val="clear" w:color="auto" w:fill="auto"/>
            <w:noWrap/>
            <w:vAlign w:val="bottom"/>
          </w:tcPr>
          <w:p w:rsidR="00693B34" w:rsidRPr="0085656C" w:rsidP="00693B34" w14:paraId="65405521" w14:textId="77777777">
            <w:pPr>
              <w:widowControl/>
              <w:spacing w:after="120"/>
              <w:rPr>
                <w:b/>
                <w:bCs/>
                <w:snapToGrid/>
                <w:kern w:val="0"/>
                <w:sz w:val="24"/>
                <w:szCs w:val="24"/>
              </w:rPr>
            </w:pPr>
            <w:r w:rsidRPr="0085656C">
              <w:rPr>
                <w:b/>
                <w:bCs/>
                <w:snapToGrid/>
                <w:kern w:val="0"/>
                <w:sz w:val="24"/>
                <w:szCs w:val="24"/>
              </w:rPr>
              <w:t> </w:t>
            </w:r>
          </w:p>
        </w:tc>
        <w:tc>
          <w:tcPr>
            <w:tcW w:w="497" w:type="pct"/>
            <w:tcBorders>
              <w:top w:val="nil"/>
              <w:left w:val="single" w:sz="4" w:space="0" w:color="auto"/>
              <w:bottom w:val="single" w:sz="12" w:space="0" w:color="auto"/>
              <w:right w:val="nil"/>
            </w:tcBorders>
            <w:shd w:val="clear" w:color="auto" w:fill="auto"/>
            <w:noWrap/>
            <w:vAlign w:val="bottom"/>
          </w:tcPr>
          <w:p w:rsidR="00693B34" w:rsidRPr="0085656C" w:rsidP="00693B34" w14:paraId="700EC208" w14:textId="77777777">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rsidR="00693B34" w:rsidRPr="0063028D" w:rsidP="00693B34" w14:paraId="01368E18" w14:textId="550F1AA5">
            <w:pPr>
              <w:widowControl/>
              <w:spacing w:after="120"/>
              <w:jc w:val="right"/>
              <w:rPr>
                <w:b/>
                <w:bCs/>
                <w:snapToGrid/>
                <w:kern w:val="0"/>
                <w:sz w:val="20"/>
              </w:rPr>
            </w:pPr>
            <w:r>
              <w:rPr>
                <w:color w:val="000000"/>
                <w:sz w:val="20"/>
              </w:rPr>
              <w:t>734</w:t>
            </w:r>
          </w:p>
        </w:tc>
        <w:tc>
          <w:tcPr>
            <w:tcW w:w="381" w:type="pct"/>
            <w:tcBorders>
              <w:top w:val="nil"/>
              <w:left w:val="nil"/>
              <w:bottom w:val="single" w:sz="12" w:space="0" w:color="auto"/>
              <w:right w:val="single" w:sz="12" w:space="0" w:color="auto"/>
            </w:tcBorders>
            <w:shd w:val="clear" w:color="auto" w:fill="auto"/>
            <w:noWrap/>
            <w:vAlign w:val="bottom"/>
          </w:tcPr>
          <w:p w:rsidR="00693B34" w:rsidRPr="0063028D" w:rsidP="00693B34" w14:paraId="24F5D276" w14:textId="3F7E0DDF">
            <w:pPr>
              <w:widowControl/>
              <w:spacing w:after="120"/>
              <w:jc w:val="right"/>
              <w:rPr>
                <w:snapToGrid/>
                <w:kern w:val="0"/>
                <w:sz w:val="20"/>
              </w:rPr>
            </w:pPr>
            <w:r>
              <w:rPr>
                <w:color w:val="000000"/>
                <w:sz w:val="20"/>
              </w:rPr>
              <w:t>13.8</w:t>
            </w:r>
          </w:p>
        </w:tc>
        <w:tc>
          <w:tcPr>
            <w:tcW w:w="374" w:type="pct"/>
            <w:tcBorders>
              <w:top w:val="nil"/>
              <w:left w:val="nil"/>
              <w:bottom w:val="single" w:sz="12" w:space="0" w:color="auto"/>
              <w:right w:val="single" w:sz="4" w:space="0" w:color="auto"/>
            </w:tcBorders>
            <w:shd w:val="clear" w:color="auto" w:fill="auto"/>
            <w:noWrap/>
            <w:vAlign w:val="bottom"/>
          </w:tcPr>
          <w:p w:rsidR="00693B34" w:rsidRPr="0063028D" w:rsidP="00693B34" w14:paraId="0597C500" w14:textId="61E70D5C">
            <w:pPr>
              <w:widowControl/>
              <w:spacing w:after="120"/>
              <w:jc w:val="right"/>
              <w:rPr>
                <w:b/>
                <w:bCs/>
                <w:snapToGrid/>
                <w:kern w:val="0"/>
                <w:sz w:val="20"/>
              </w:rPr>
            </w:pPr>
            <w:r>
              <w:rPr>
                <w:color w:val="000000"/>
                <w:sz w:val="20"/>
              </w:rPr>
              <w:t>245</w:t>
            </w:r>
          </w:p>
        </w:tc>
        <w:tc>
          <w:tcPr>
            <w:tcW w:w="434" w:type="pct"/>
            <w:tcBorders>
              <w:top w:val="nil"/>
              <w:left w:val="nil"/>
              <w:bottom w:val="single" w:sz="12" w:space="0" w:color="auto"/>
              <w:right w:val="single" w:sz="12" w:space="0" w:color="auto"/>
            </w:tcBorders>
            <w:shd w:val="clear" w:color="auto" w:fill="auto"/>
            <w:noWrap/>
            <w:vAlign w:val="bottom"/>
          </w:tcPr>
          <w:p w:rsidR="00693B34" w:rsidRPr="0063028D" w:rsidP="00693B34" w14:paraId="2A6D3E98" w14:textId="77F86B18">
            <w:pPr>
              <w:widowControl/>
              <w:spacing w:after="120"/>
              <w:jc w:val="right"/>
              <w:rPr>
                <w:snapToGrid/>
                <w:kern w:val="0"/>
                <w:sz w:val="20"/>
              </w:rPr>
            </w:pPr>
            <w:r>
              <w:rPr>
                <w:color w:val="000000"/>
                <w:sz w:val="20"/>
              </w:rPr>
              <w:t>4.7</w:t>
            </w:r>
          </w:p>
        </w:tc>
        <w:tc>
          <w:tcPr>
            <w:tcW w:w="352" w:type="pct"/>
            <w:tcBorders>
              <w:top w:val="nil"/>
              <w:left w:val="nil"/>
              <w:bottom w:val="single" w:sz="12" w:space="0" w:color="auto"/>
              <w:right w:val="single" w:sz="4" w:space="0" w:color="auto"/>
            </w:tcBorders>
            <w:shd w:val="clear" w:color="auto" w:fill="auto"/>
            <w:noWrap/>
            <w:vAlign w:val="bottom"/>
          </w:tcPr>
          <w:p w:rsidR="00693B34" w:rsidRPr="0063028D" w:rsidP="00693B34" w14:paraId="3C072825" w14:textId="10316E69">
            <w:pPr>
              <w:widowControl/>
              <w:spacing w:after="120"/>
              <w:jc w:val="right"/>
              <w:rPr>
                <w:b/>
                <w:bCs/>
                <w:snapToGrid/>
                <w:kern w:val="0"/>
                <w:sz w:val="20"/>
              </w:rPr>
            </w:pPr>
            <w:r>
              <w:rPr>
                <w:color w:val="000000"/>
                <w:sz w:val="20"/>
              </w:rPr>
              <w:t>238</w:t>
            </w:r>
          </w:p>
        </w:tc>
        <w:tc>
          <w:tcPr>
            <w:tcW w:w="381" w:type="pct"/>
            <w:tcBorders>
              <w:top w:val="nil"/>
              <w:left w:val="nil"/>
              <w:bottom w:val="single" w:sz="12" w:space="0" w:color="auto"/>
              <w:right w:val="single" w:sz="12" w:space="0" w:color="auto"/>
            </w:tcBorders>
            <w:shd w:val="clear" w:color="auto" w:fill="auto"/>
            <w:noWrap/>
            <w:vAlign w:val="bottom"/>
          </w:tcPr>
          <w:p w:rsidR="00693B34" w:rsidRPr="0063028D" w:rsidP="00693B34" w14:paraId="799BEA3E" w14:textId="53655AD4">
            <w:pPr>
              <w:widowControl/>
              <w:spacing w:after="120"/>
              <w:jc w:val="right"/>
              <w:rPr>
                <w:snapToGrid/>
                <w:kern w:val="0"/>
                <w:sz w:val="20"/>
              </w:rPr>
            </w:pPr>
            <w:r>
              <w:rPr>
                <w:color w:val="000000"/>
                <w:sz w:val="20"/>
              </w:rPr>
              <w:t>4.6</w:t>
            </w:r>
          </w:p>
        </w:tc>
        <w:tc>
          <w:tcPr>
            <w:tcW w:w="352" w:type="pct"/>
            <w:tcBorders>
              <w:top w:val="nil"/>
              <w:left w:val="nil"/>
              <w:bottom w:val="single" w:sz="12" w:space="0" w:color="auto"/>
              <w:right w:val="single" w:sz="4" w:space="0" w:color="auto"/>
            </w:tcBorders>
            <w:shd w:val="clear" w:color="auto" w:fill="auto"/>
            <w:noWrap/>
            <w:vAlign w:val="bottom"/>
          </w:tcPr>
          <w:p w:rsidR="00693B34" w:rsidRPr="0063028D" w:rsidP="00693B34" w14:paraId="6D764A1A" w14:textId="725A690E">
            <w:pPr>
              <w:widowControl/>
              <w:spacing w:after="120"/>
              <w:jc w:val="right"/>
              <w:rPr>
                <w:b/>
                <w:bCs/>
                <w:snapToGrid/>
                <w:kern w:val="0"/>
                <w:sz w:val="20"/>
              </w:rPr>
            </w:pPr>
            <w:r>
              <w:rPr>
                <w:color w:val="000000"/>
                <w:sz w:val="20"/>
              </w:rPr>
              <w:t>219</w:t>
            </w:r>
          </w:p>
        </w:tc>
        <w:tc>
          <w:tcPr>
            <w:tcW w:w="381" w:type="pct"/>
            <w:tcBorders>
              <w:top w:val="nil"/>
              <w:left w:val="nil"/>
              <w:bottom w:val="single" w:sz="12" w:space="0" w:color="auto"/>
              <w:right w:val="single" w:sz="12" w:space="0" w:color="auto"/>
            </w:tcBorders>
            <w:shd w:val="clear" w:color="auto" w:fill="auto"/>
            <w:noWrap/>
            <w:vAlign w:val="bottom"/>
          </w:tcPr>
          <w:p w:rsidR="00693B34" w:rsidRPr="0063028D" w:rsidP="00693B34" w14:paraId="6E05B1C4" w14:textId="117D2976">
            <w:pPr>
              <w:widowControl/>
              <w:spacing w:after="120"/>
              <w:jc w:val="right"/>
              <w:rPr>
                <w:snapToGrid/>
                <w:kern w:val="0"/>
                <w:sz w:val="20"/>
              </w:rPr>
            </w:pPr>
            <w:r>
              <w:rPr>
                <w:color w:val="000000"/>
                <w:sz w:val="20"/>
              </w:rPr>
              <w:t>5.2</w:t>
            </w:r>
          </w:p>
        </w:tc>
        <w:tc>
          <w:tcPr>
            <w:tcW w:w="352" w:type="pct"/>
            <w:tcBorders>
              <w:top w:val="nil"/>
              <w:left w:val="nil"/>
              <w:bottom w:val="single" w:sz="12" w:space="0" w:color="auto"/>
              <w:right w:val="single" w:sz="4" w:space="0" w:color="auto"/>
            </w:tcBorders>
            <w:shd w:val="clear" w:color="auto" w:fill="auto"/>
            <w:noWrap/>
            <w:vAlign w:val="bottom"/>
          </w:tcPr>
          <w:p w:rsidR="00693B34" w:rsidRPr="0063028D" w:rsidP="00693B34" w14:paraId="6B81A2D0" w14:textId="09AC5296">
            <w:pPr>
              <w:widowControl/>
              <w:spacing w:after="120"/>
              <w:jc w:val="right"/>
              <w:rPr>
                <w:b/>
                <w:bCs/>
                <w:snapToGrid/>
                <w:kern w:val="0"/>
                <w:sz w:val="20"/>
              </w:rPr>
            </w:pPr>
            <w:r>
              <w:rPr>
                <w:color w:val="000000"/>
                <w:sz w:val="20"/>
              </w:rPr>
              <w:t>180</w:t>
            </w:r>
          </w:p>
        </w:tc>
        <w:tc>
          <w:tcPr>
            <w:tcW w:w="380" w:type="pct"/>
            <w:tcBorders>
              <w:top w:val="nil"/>
              <w:left w:val="nil"/>
              <w:bottom w:val="single" w:sz="12" w:space="0" w:color="auto"/>
              <w:right w:val="single" w:sz="12" w:space="0" w:color="auto"/>
            </w:tcBorders>
            <w:shd w:val="clear" w:color="auto" w:fill="auto"/>
            <w:noWrap/>
            <w:vAlign w:val="bottom"/>
          </w:tcPr>
          <w:p w:rsidR="00693B34" w:rsidRPr="0063028D" w:rsidP="0075360A" w14:paraId="674FF414" w14:textId="32E8F93E">
            <w:pPr>
              <w:widowControl/>
              <w:spacing w:after="120"/>
              <w:jc w:val="right"/>
              <w:rPr>
                <w:snapToGrid/>
                <w:kern w:val="0"/>
                <w:sz w:val="20"/>
              </w:rPr>
            </w:pPr>
            <w:r>
              <w:rPr>
                <w:color w:val="000000"/>
                <w:sz w:val="20"/>
              </w:rPr>
              <w:t>6.2</w:t>
            </w:r>
          </w:p>
        </w:tc>
      </w:tr>
      <w:tr w14:paraId="7F1DA7FA" w14:textId="77777777" w:rsidTr="00693B34">
        <w:tblPrEx>
          <w:tblW w:w="5000" w:type="pct"/>
          <w:tblLook w:val="04A0"/>
        </w:tblPrEx>
        <w:trPr>
          <w:trHeight w:val="379"/>
        </w:trPr>
        <w:tc>
          <w:tcPr>
            <w:tcW w:w="743" w:type="pct"/>
            <w:tcBorders>
              <w:top w:val="nil"/>
              <w:left w:val="single" w:sz="12" w:space="0" w:color="auto"/>
              <w:bottom w:val="nil"/>
              <w:right w:val="nil"/>
            </w:tcBorders>
            <w:shd w:val="clear" w:color="auto" w:fill="auto"/>
            <w:noWrap/>
            <w:vAlign w:val="bottom"/>
          </w:tcPr>
          <w:p w:rsidR="00693B34" w:rsidRPr="0085656C" w:rsidP="00693B34" w14:paraId="00400971" w14:textId="77777777">
            <w:pPr>
              <w:widowControl/>
              <w:spacing w:after="120"/>
              <w:rPr>
                <w:b/>
                <w:bCs/>
                <w:snapToGrid/>
                <w:kern w:val="0"/>
                <w:sz w:val="24"/>
                <w:szCs w:val="24"/>
              </w:rPr>
            </w:pPr>
            <w:r w:rsidRPr="0085656C">
              <w:rPr>
                <w:b/>
                <w:bCs/>
                <w:snapToGrid/>
                <w:kern w:val="0"/>
                <w:sz w:val="24"/>
                <w:szCs w:val="24"/>
              </w:rPr>
              <w:t xml:space="preserve">  Non-</w:t>
            </w:r>
          </w:p>
        </w:tc>
        <w:tc>
          <w:tcPr>
            <w:tcW w:w="497" w:type="pct"/>
            <w:tcBorders>
              <w:top w:val="nil"/>
              <w:left w:val="single" w:sz="4" w:space="0" w:color="auto"/>
              <w:bottom w:val="single" w:sz="4" w:space="0" w:color="auto"/>
              <w:right w:val="nil"/>
            </w:tcBorders>
            <w:shd w:val="clear" w:color="auto" w:fill="auto"/>
            <w:noWrap/>
            <w:vAlign w:val="bottom"/>
          </w:tcPr>
          <w:p w:rsidR="00693B34" w:rsidRPr="0085656C" w:rsidP="00693B34" w14:paraId="33B6F278" w14:textId="77777777">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693B34" w:rsidRPr="0063028D" w:rsidP="00693B34" w14:paraId="0C80B056" w14:textId="473EB8CA">
            <w:pPr>
              <w:widowControl/>
              <w:spacing w:after="120"/>
              <w:jc w:val="right"/>
              <w:rPr>
                <w:b/>
                <w:bCs/>
                <w:snapToGrid/>
                <w:kern w:val="0"/>
                <w:sz w:val="20"/>
              </w:rPr>
            </w:pPr>
            <w:r>
              <w:rPr>
                <w:color w:val="000000"/>
                <w:sz w:val="20"/>
              </w:rPr>
              <w:t>3,607</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3FF98CF0" w14:textId="7A865EBB">
            <w:pPr>
              <w:widowControl/>
              <w:spacing w:after="120"/>
              <w:jc w:val="right"/>
              <w:rPr>
                <w:snapToGrid/>
                <w:kern w:val="0"/>
                <w:sz w:val="20"/>
              </w:rPr>
            </w:pPr>
            <w:r>
              <w:rPr>
                <w:color w:val="000000"/>
                <w:sz w:val="20"/>
              </w:rPr>
              <w:t>67.6</w:t>
            </w:r>
          </w:p>
        </w:tc>
        <w:tc>
          <w:tcPr>
            <w:tcW w:w="374" w:type="pct"/>
            <w:tcBorders>
              <w:top w:val="nil"/>
              <w:left w:val="nil"/>
              <w:bottom w:val="single" w:sz="4" w:space="0" w:color="auto"/>
              <w:right w:val="single" w:sz="4" w:space="0" w:color="auto"/>
            </w:tcBorders>
            <w:shd w:val="clear" w:color="auto" w:fill="auto"/>
            <w:noWrap/>
            <w:vAlign w:val="bottom"/>
          </w:tcPr>
          <w:p w:rsidR="00693B34" w:rsidRPr="0063028D" w:rsidP="00693B34" w14:paraId="63A0A7C8" w14:textId="6981BDCA">
            <w:pPr>
              <w:widowControl/>
              <w:spacing w:after="120"/>
              <w:jc w:val="right"/>
              <w:rPr>
                <w:b/>
                <w:bCs/>
                <w:snapToGrid/>
                <w:kern w:val="0"/>
                <w:sz w:val="20"/>
              </w:rPr>
            </w:pPr>
            <w:r>
              <w:rPr>
                <w:color w:val="000000"/>
                <w:sz w:val="20"/>
              </w:rPr>
              <w:t>1,566</w:t>
            </w:r>
          </w:p>
        </w:tc>
        <w:tc>
          <w:tcPr>
            <w:tcW w:w="434" w:type="pct"/>
            <w:tcBorders>
              <w:top w:val="nil"/>
              <w:left w:val="nil"/>
              <w:bottom w:val="single" w:sz="4" w:space="0" w:color="auto"/>
              <w:right w:val="single" w:sz="12" w:space="0" w:color="auto"/>
            </w:tcBorders>
            <w:shd w:val="clear" w:color="auto" w:fill="auto"/>
            <w:noWrap/>
            <w:vAlign w:val="bottom"/>
          </w:tcPr>
          <w:p w:rsidR="00693B34" w:rsidRPr="0063028D" w:rsidP="00693B34" w14:paraId="25518045" w14:textId="17F9D584">
            <w:pPr>
              <w:widowControl/>
              <w:spacing w:after="120"/>
              <w:jc w:val="right"/>
              <w:rPr>
                <w:snapToGrid/>
                <w:kern w:val="0"/>
                <w:sz w:val="20"/>
              </w:rPr>
            </w:pPr>
            <w:r>
              <w:rPr>
                <w:color w:val="000000"/>
                <w:sz w:val="20"/>
              </w:rPr>
              <w:t>29.9</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42B29E06" w14:textId="315ADA81">
            <w:pPr>
              <w:widowControl/>
              <w:spacing w:after="120"/>
              <w:jc w:val="right"/>
              <w:rPr>
                <w:b/>
                <w:bCs/>
                <w:snapToGrid/>
                <w:kern w:val="0"/>
                <w:sz w:val="20"/>
              </w:rPr>
            </w:pPr>
            <w:r>
              <w:rPr>
                <w:color w:val="000000"/>
                <w:sz w:val="20"/>
              </w:rPr>
              <w:t>1,406</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5965268B" w14:textId="7C8BEBFA">
            <w:pPr>
              <w:widowControl/>
              <w:spacing w:after="120"/>
              <w:jc w:val="right"/>
              <w:rPr>
                <w:snapToGrid/>
                <w:kern w:val="0"/>
                <w:sz w:val="20"/>
              </w:rPr>
            </w:pPr>
            <w:r>
              <w:rPr>
                <w:color w:val="000000"/>
                <w:sz w:val="20"/>
              </w:rPr>
              <w:t>27.1</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18847E96" w14:textId="1EE8D8A6">
            <w:pPr>
              <w:widowControl/>
              <w:spacing w:after="120"/>
              <w:jc w:val="right"/>
              <w:rPr>
                <w:b/>
                <w:bCs/>
                <w:snapToGrid/>
                <w:kern w:val="0"/>
                <w:sz w:val="20"/>
              </w:rPr>
            </w:pPr>
            <w:r>
              <w:rPr>
                <w:color w:val="000000"/>
                <w:sz w:val="20"/>
              </w:rPr>
              <w:t>996</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2DF8FD09" w14:textId="65CC1179">
            <w:pPr>
              <w:widowControl/>
              <w:spacing w:after="120"/>
              <w:jc w:val="right"/>
              <w:rPr>
                <w:snapToGrid/>
                <w:kern w:val="0"/>
                <w:sz w:val="20"/>
              </w:rPr>
            </w:pPr>
            <w:r>
              <w:rPr>
                <w:color w:val="000000"/>
                <w:sz w:val="20"/>
              </w:rPr>
              <w:t>23.6</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4410131E" w14:textId="60C73F7F">
            <w:pPr>
              <w:widowControl/>
              <w:spacing w:after="120"/>
              <w:jc w:val="right"/>
              <w:rPr>
                <w:b/>
                <w:bCs/>
                <w:snapToGrid/>
                <w:kern w:val="0"/>
                <w:sz w:val="20"/>
              </w:rPr>
            </w:pPr>
            <w:r>
              <w:rPr>
                <w:color w:val="000000"/>
                <w:sz w:val="20"/>
              </w:rPr>
              <w:t>353</w:t>
            </w:r>
          </w:p>
        </w:tc>
        <w:tc>
          <w:tcPr>
            <w:tcW w:w="380" w:type="pct"/>
            <w:tcBorders>
              <w:top w:val="nil"/>
              <w:left w:val="nil"/>
              <w:bottom w:val="single" w:sz="4" w:space="0" w:color="auto"/>
              <w:right w:val="single" w:sz="12" w:space="0" w:color="auto"/>
            </w:tcBorders>
            <w:shd w:val="clear" w:color="auto" w:fill="auto"/>
            <w:noWrap/>
            <w:vAlign w:val="bottom"/>
          </w:tcPr>
          <w:p w:rsidR="00693B34" w:rsidRPr="0063028D" w:rsidP="0075360A" w14:paraId="37BA3F5D" w14:textId="56DBE498">
            <w:pPr>
              <w:widowControl/>
              <w:spacing w:after="120"/>
              <w:jc w:val="right"/>
              <w:rPr>
                <w:snapToGrid/>
                <w:kern w:val="0"/>
                <w:sz w:val="20"/>
              </w:rPr>
            </w:pPr>
            <w:r>
              <w:rPr>
                <w:color w:val="000000"/>
                <w:sz w:val="20"/>
              </w:rPr>
              <w:t>12.2</w:t>
            </w:r>
          </w:p>
        </w:tc>
      </w:tr>
      <w:tr w14:paraId="2461CA85" w14:textId="77777777" w:rsidTr="00693B34">
        <w:tblPrEx>
          <w:tblW w:w="5000" w:type="pct"/>
          <w:tblLook w:val="04A0"/>
        </w:tblPrEx>
        <w:trPr>
          <w:trHeight w:val="379"/>
        </w:trPr>
        <w:tc>
          <w:tcPr>
            <w:tcW w:w="743" w:type="pct"/>
            <w:tcBorders>
              <w:top w:val="nil"/>
              <w:left w:val="single" w:sz="12" w:space="0" w:color="auto"/>
              <w:bottom w:val="nil"/>
              <w:right w:val="nil"/>
            </w:tcBorders>
            <w:shd w:val="clear" w:color="auto" w:fill="auto"/>
            <w:noWrap/>
            <w:vAlign w:val="bottom"/>
          </w:tcPr>
          <w:p w:rsidR="00693B34" w:rsidRPr="0085656C" w:rsidP="00693B34" w14:paraId="2FC20FD1" w14:textId="77777777">
            <w:pPr>
              <w:widowControl/>
              <w:spacing w:after="120"/>
              <w:rPr>
                <w:b/>
                <w:bCs/>
                <w:snapToGrid/>
                <w:kern w:val="0"/>
                <w:sz w:val="24"/>
                <w:szCs w:val="24"/>
              </w:rPr>
            </w:pPr>
            <w:r w:rsidRPr="0085656C">
              <w:rPr>
                <w:b/>
                <w:bCs/>
                <w:snapToGrid/>
                <w:kern w:val="0"/>
                <w:sz w:val="24"/>
                <w:szCs w:val="24"/>
              </w:rPr>
              <w:t xml:space="preserve"> Hispanic</w:t>
            </w:r>
          </w:p>
        </w:tc>
        <w:tc>
          <w:tcPr>
            <w:tcW w:w="497" w:type="pct"/>
            <w:tcBorders>
              <w:top w:val="nil"/>
              <w:left w:val="single" w:sz="4" w:space="0" w:color="auto"/>
              <w:bottom w:val="single" w:sz="4" w:space="0" w:color="auto"/>
              <w:right w:val="nil"/>
            </w:tcBorders>
            <w:shd w:val="clear" w:color="auto" w:fill="auto"/>
            <w:noWrap/>
            <w:vAlign w:val="bottom"/>
          </w:tcPr>
          <w:p w:rsidR="00693B34" w:rsidRPr="0085656C" w:rsidP="00693B34" w14:paraId="42E59147" w14:textId="77777777">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693B34" w:rsidRPr="0063028D" w:rsidP="00693B34" w14:paraId="7C032E26" w14:textId="4C43EA7C">
            <w:pPr>
              <w:widowControl/>
              <w:spacing w:after="120"/>
              <w:jc w:val="right"/>
              <w:rPr>
                <w:b/>
                <w:bCs/>
                <w:snapToGrid/>
                <w:kern w:val="0"/>
                <w:sz w:val="20"/>
              </w:rPr>
            </w:pPr>
            <w:r>
              <w:rPr>
                <w:color w:val="000000"/>
                <w:sz w:val="20"/>
              </w:rPr>
              <w:t>5,009</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210E7473" w14:textId="69675505">
            <w:pPr>
              <w:widowControl/>
              <w:spacing w:after="120"/>
              <w:jc w:val="right"/>
              <w:rPr>
                <w:snapToGrid/>
                <w:kern w:val="0"/>
                <w:sz w:val="20"/>
              </w:rPr>
            </w:pPr>
            <w:r>
              <w:rPr>
                <w:color w:val="000000"/>
                <w:sz w:val="20"/>
              </w:rPr>
              <w:t>93.9</w:t>
            </w:r>
          </w:p>
        </w:tc>
        <w:tc>
          <w:tcPr>
            <w:tcW w:w="374" w:type="pct"/>
            <w:tcBorders>
              <w:top w:val="nil"/>
              <w:left w:val="nil"/>
              <w:bottom w:val="single" w:sz="4" w:space="0" w:color="auto"/>
              <w:right w:val="single" w:sz="4" w:space="0" w:color="auto"/>
            </w:tcBorders>
            <w:shd w:val="clear" w:color="auto" w:fill="auto"/>
            <w:noWrap/>
            <w:vAlign w:val="bottom"/>
          </w:tcPr>
          <w:p w:rsidR="00693B34" w:rsidRPr="0063028D" w:rsidP="00693B34" w14:paraId="42961101" w14:textId="79E53727">
            <w:pPr>
              <w:widowControl/>
              <w:spacing w:after="120"/>
              <w:jc w:val="right"/>
              <w:rPr>
                <w:b/>
                <w:bCs/>
                <w:snapToGrid/>
                <w:kern w:val="0"/>
                <w:sz w:val="20"/>
              </w:rPr>
            </w:pPr>
            <w:r>
              <w:rPr>
                <w:color w:val="000000"/>
                <w:sz w:val="20"/>
              </w:rPr>
              <w:t>4,799</w:t>
            </w:r>
          </w:p>
        </w:tc>
        <w:tc>
          <w:tcPr>
            <w:tcW w:w="434" w:type="pct"/>
            <w:tcBorders>
              <w:top w:val="nil"/>
              <w:left w:val="nil"/>
              <w:bottom w:val="single" w:sz="4" w:space="0" w:color="auto"/>
              <w:right w:val="single" w:sz="12" w:space="0" w:color="auto"/>
            </w:tcBorders>
            <w:shd w:val="clear" w:color="auto" w:fill="auto"/>
            <w:noWrap/>
            <w:vAlign w:val="bottom"/>
          </w:tcPr>
          <w:p w:rsidR="00693B34" w:rsidRPr="0063028D" w:rsidP="00693B34" w14:paraId="12173A2B" w14:textId="6F63BA83">
            <w:pPr>
              <w:widowControl/>
              <w:spacing w:after="120"/>
              <w:jc w:val="right"/>
              <w:rPr>
                <w:snapToGrid/>
                <w:kern w:val="0"/>
                <w:sz w:val="20"/>
              </w:rPr>
            </w:pPr>
            <w:r>
              <w:rPr>
                <w:color w:val="000000"/>
                <w:sz w:val="20"/>
              </w:rPr>
              <w:t>91.7</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201F3F31" w14:textId="057D64D4">
            <w:pPr>
              <w:widowControl/>
              <w:spacing w:after="120"/>
              <w:jc w:val="right"/>
              <w:rPr>
                <w:b/>
                <w:bCs/>
                <w:snapToGrid/>
                <w:kern w:val="0"/>
                <w:sz w:val="20"/>
              </w:rPr>
            </w:pPr>
            <w:r>
              <w:rPr>
                <w:color w:val="000000"/>
                <w:sz w:val="20"/>
              </w:rPr>
              <w:t>4,744</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69C7FDC9" w14:textId="296B25D8">
            <w:pPr>
              <w:widowControl/>
              <w:spacing w:after="120"/>
              <w:jc w:val="right"/>
              <w:rPr>
                <w:snapToGrid/>
                <w:kern w:val="0"/>
                <w:sz w:val="20"/>
              </w:rPr>
            </w:pPr>
            <w:r>
              <w:rPr>
                <w:color w:val="000000"/>
                <w:sz w:val="20"/>
              </w:rPr>
              <w:t>91.5</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385FF0B2" w14:textId="4C6ECEF2">
            <w:pPr>
              <w:widowControl/>
              <w:spacing w:after="120"/>
              <w:jc w:val="right"/>
              <w:rPr>
                <w:b/>
                <w:bCs/>
                <w:snapToGrid/>
                <w:kern w:val="0"/>
                <w:sz w:val="20"/>
              </w:rPr>
            </w:pPr>
            <w:r>
              <w:rPr>
                <w:color w:val="000000"/>
                <w:sz w:val="20"/>
              </w:rPr>
              <w:t>3,712</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53A1ACFC" w14:textId="66816455">
            <w:pPr>
              <w:widowControl/>
              <w:spacing w:after="120"/>
              <w:jc w:val="right"/>
              <w:rPr>
                <w:snapToGrid/>
                <w:kern w:val="0"/>
                <w:sz w:val="20"/>
              </w:rPr>
            </w:pPr>
            <w:r>
              <w:rPr>
                <w:color w:val="000000"/>
                <w:sz w:val="20"/>
              </w:rPr>
              <w:t>87.8</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7C7634F5" w14:textId="5205EB83">
            <w:pPr>
              <w:widowControl/>
              <w:spacing w:after="120"/>
              <w:jc w:val="right"/>
              <w:rPr>
                <w:b/>
                <w:bCs/>
                <w:snapToGrid/>
                <w:kern w:val="0"/>
                <w:sz w:val="20"/>
              </w:rPr>
            </w:pPr>
            <w:r>
              <w:rPr>
                <w:color w:val="000000"/>
                <w:sz w:val="20"/>
              </w:rPr>
              <w:t>2,396</w:t>
            </w:r>
          </w:p>
        </w:tc>
        <w:tc>
          <w:tcPr>
            <w:tcW w:w="380" w:type="pct"/>
            <w:tcBorders>
              <w:top w:val="nil"/>
              <w:left w:val="nil"/>
              <w:bottom w:val="single" w:sz="4" w:space="0" w:color="auto"/>
              <w:right w:val="single" w:sz="12" w:space="0" w:color="auto"/>
            </w:tcBorders>
            <w:shd w:val="clear" w:color="auto" w:fill="auto"/>
            <w:noWrap/>
            <w:vAlign w:val="bottom"/>
          </w:tcPr>
          <w:p w:rsidR="00693B34" w:rsidRPr="0063028D" w:rsidP="0075360A" w14:paraId="5DDA8D0B" w14:textId="61D51BF7">
            <w:pPr>
              <w:widowControl/>
              <w:spacing w:after="120"/>
              <w:jc w:val="right"/>
              <w:rPr>
                <w:snapToGrid/>
                <w:kern w:val="0"/>
                <w:sz w:val="20"/>
              </w:rPr>
            </w:pPr>
            <w:r>
              <w:rPr>
                <w:color w:val="000000"/>
                <w:sz w:val="20"/>
              </w:rPr>
              <w:t>83.0</w:t>
            </w:r>
          </w:p>
        </w:tc>
      </w:tr>
      <w:tr w14:paraId="4B18EA7F" w14:textId="77777777" w:rsidTr="00693B34">
        <w:tblPrEx>
          <w:tblW w:w="5000" w:type="pct"/>
          <w:tblLook w:val="04A0"/>
        </w:tblPrEx>
        <w:trPr>
          <w:trHeight w:val="379"/>
        </w:trPr>
        <w:tc>
          <w:tcPr>
            <w:tcW w:w="743" w:type="pct"/>
            <w:tcBorders>
              <w:top w:val="nil"/>
              <w:left w:val="single" w:sz="12" w:space="0" w:color="auto"/>
              <w:bottom w:val="single" w:sz="12" w:space="0" w:color="auto"/>
              <w:right w:val="nil"/>
            </w:tcBorders>
            <w:shd w:val="clear" w:color="auto" w:fill="auto"/>
            <w:noWrap/>
          </w:tcPr>
          <w:p w:rsidR="00693B34" w:rsidRPr="0085656C" w:rsidP="00693B34" w14:paraId="56A31CE4" w14:textId="77777777">
            <w:pPr>
              <w:widowControl/>
              <w:spacing w:after="120"/>
              <w:rPr>
                <w:b/>
                <w:bCs/>
                <w:snapToGrid/>
                <w:kern w:val="0"/>
                <w:sz w:val="24"/>
                <w:szCs w:val="24"/>
              </w:rPr>
            </w:pPr>
            <w:r w:rsidRPr="0085656C">
              <w:rPr>
                <w:b/>
                <w:bCs/>
                <w:snapToGrid/>
                <w:kern w:val="0"/>
                <w:sz w:val="24"/>
                <w:szCs w:val="24"/>
              </w:rPr>
              <w:t xml:space="preserve"> or Latino</w:t>
            </w:r>
          </w:p>
        </w:tc>
        <w:tc>
          <w:tcPr>
            <w:tcW w:w="497" w:type="pct"/>
            <w:tcBorders>
              <w:top w:val="nil"/>
              <w:left w:val="single" w:sz="4" w:space="0" w:color="auto"/>
              <w:bottom w:val="single" w:sz="12" w:space="0" w:color="auto"/>
              <w:right w:val="nil"/>
            </w:tcBorders>
            <w:shd w:val="clear" w:color="auto" w:fill="auto"/>
            <w:noWrap/>
            <w:vAlign w:val="bottom"/>
          </w:tcPr>
          <w:p w:rsidR="00693B34" w:rsidRPr="0085656C" w:rsidP="00693B34" w14:paraId="4A984918" w14:textId="77777777">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rsidR="00693B34" w:rsidRPr="0063028D" w:rsidP="00693B34" w14:paraId="4F38F7A2" w14:textId="64876D5D">
            <w:pPr>
              <w:widowControl/>
              <w:spacing w:after="120"/>
              <w:jc w:val="right"/>
              <w:rPr>
                <w:b/>
                <w:bCs/>
                <w:snapToGrid/>
                <w:kern w:val="0"/>
                <w:sz w:val="20"/>
              </w:rPr>
            </w:pPr>
            <w:r>
              <w:rPr>
                <w:color w:val="000000"/>
                <w:sz w:val="20"/>
              </w:rPr>
              <w:t>5,198</w:t>
            </w:r>
          </w:p>
        </w:tc>
        <w:tc>
          <w:tcPr>
            <w:tcW w:w="381" w:type="pct"/>
            <w:tcBorders>
              <w:top w:val="nil"/>
              <w:left w:val="nil"/>
              <w:bottom w:val="single" w:sz="12" w:space="0" w:color="auto"/>
              <w:right w:val="single" w:sz="12" w:space="0" w:color="auto"/>
            </w:tcBorders>
            <w:shd w:val="clear" w:color="auto" w:fill="auto"/>
            <w:noWrap/>
            <w:vAlign w:val="bottom"/>
          </w:tcPr>
          <w:p w:rsidR="00693B34" w:rsidRPr="0063028D" w:rsidP="00693B34" w14:paraId="5780DA7E" w14:textId="3106A3E8">
            <w:pPr>
              <w:widowControl/>
              <w:spacing w:after="120"/>
              <w:jc w:val="right"/>
              <w:rPr>
                <w:snapToGrid/>
                <w:kern w:val="0"/>
                <w:sz w:val="20"/>
              </w:rPr>
            </w:pPr>
            <w:r>
              <w:rPr>
                <w:color w:val="000000"/>
                <w:sz w:val="20"/>
              </w:rPr>
              <w:t>97.5</w:t>
            </w:r>
          </w:p>
        </w:tc>
        <w:tc>
          <w:tcPr>
            <w:tcW w:w="374" w:type="pct"/>
            <w:tcBorders>
              <w:top w:val="nil"/>
              <w:left w:val="nil"/>
              <w:bottom w:val="single" w:sz="12" w:space="0" w:color="auto"/>
              <w:right w:val="single" w:sz="4" w:space="0" w:color="auto"/>
            </w:tcBorders>
            <w:shd w:val="clear" w:color="auto" w:fill="auto"/>
            <w:noWrap/>
            <w:vAlign w:val="bottom"/>
          </w:tcPr>
          <w:p w:rsidR="00693B34" w:rsidRPr="0063028D" w:rsidP="00693B34" w14:paraId="054AE90C" w14:textId="7829E28D">
            <w:pPr>
              <w:widowControl/>
              <w:spacing w:after="120"/>
              <w:jc w:val="right"/>
              <w:rPr>
                <w:b/>
                <w:bCs/>
                <w:snapToGrid/>
                <w:kern w:val="0"/>
                <w:sz w:val="20"/>
              </w:rPr>
            </w:pPr>
            <w:r>
              <w:rPr>
                <w:color w:val="000000"/>
                <w:sz w:val="20"/>
              </w:rPr>
              <w:t>5,064</w:t>
            </w:r>
          </w:p>
        </w:tc>
        <w:tc>
          <w:tcPr>
            <w:tcW w:w="434" w:type="pct"/>
            <w:tcBorders>
              <w:top w:val="nil"/>
              <w:left w:val="nil"/>
              <w:bottom w:val="single" w:sz="12" w:space="0" w:color="auto"/>
              <w:right w:val="single" w:sz="12" w:space="0" w:color="auto"/>
            </w:tcBorders>
            <w:shd w:val="clear" w:color="auto" w:fill="auto"/>
            <w:noWrap/>
            <w:vAlign w:val="bottom"/>
          </w:tcPr>
          <w:p w:rsidR="00693B34" w:rsidRPr="0063028D" w:rsidP="00693B34" w14:paraId="25DB1999" w14:textId="0B1A5D92">
            <w:pPr>
              <w:widowControl/>
              <w:spacing w:after="120"/>
              <w:jc w:val="right"/>
              <w:rPr>
                <w:snapToGrid/>
                <w:kern w:val="0"/>
                <w:sz w:val="20"/>
              </w:rPr>
            </w:pPr>
            <w:r>
              <w:rPr>
                <w:color w:val="000000"/>
                <w:sz w:val="20"/>
              </w:rPr>
              <w:t>96.8</w:t>
            </w:r>
          </w:p>
        </w:tc>
        <w:tc>
          <w:tcPr>
            <w:tcW w:w="352" w:type="pct"/>
            <w:tcBorders>
              <w:top w:val="nil"/>
              <w:left w:val="nil"/>
              <w:bottom w:val="single" w:sz="12" w:space="0" w:color="auto"/>
              <w:right w:val="single" w:sz="4" w:space="0" w:color="auto"/>
            </w:tcBorders>
            <w:shd w:val="clear" w:color="auto" w:fill="auto"/>
            <w:noWrap/>
            <w:vAlign w:val="bottom"/>
          </w:tcPr>
          <w:p w:rsidR="00693B34" w:rsidRPr="0063028D" w:rsidP="00693B34" w14:paraId="6171CAD0" w14:textId="3691C3F3">
            <w:pPr>
              <w:widowControl/>
              <w:spacing w:after="120"/>
              <w:jc w:val="right"/>
              <w:rPr>
                <w:b/>
                <w:bCs/>
                <w:snapToGrid/>
                <w:kern w:val="0"/>
                <w:sz w:val="20"/>
              </w:rPr>
            </w:pPr>
            <w:r>
              <w:rPr>
                <w:color w:val="000000"/>
                <w:sz w:val="20"/>
              </w:rPr>
              <w:t>5,015</w:t>
            </w:r>
          </w:p>
        </w:tc>
        <w:tc>
          <w:tcPr>
            <w:tcW w:w="381" w:type="pct"/>
            <w:tcBorders>
              <w:top w:val="nil"/>
              <w:left w:val="nil"/>
              <w:bottom w:val="single" w:sz="12" w:space="0" w:color="auto"/>
              <w:right w:val="single" w:sz="12" w:space="0" w:color="auto"/>
            </w:tcBorders>
            <w:shd w:val="clear" w:color="auto" w:fill="auto"/>
            <w:noWrap/>
            <w:vAlign w:val="bottom"/>
          </w:tcPr>
          <w:p w:rsidR="00693B34" w:rsidRPr="0063028D" w:rsidP="00693B34" w14:paraId="657E6B4C" w14:textId="2B717234">
            <w:pPr>
              <w:widowControl/>
              <w:spacing w:after="120"/>
              <w:jc w:val="right"/>
              <w:rPr>
                <w:snapToGrid/>
                <w:kern w:val="0"/>
                <w:sz w:val="20"/>
              </w:rPr>
            </w:pPr>
            <w:r>
              <w:rPr>
                <w:color w:val="000000"/>
                <w:sz w:val="20"/>
              </w:rPr>
              <w:t>96.8</w:t>
            </w:r>
          </w:p>
        </w:tc>
        <w:tc>
          <w:tcPr>
            <w:tcW w:w="352" w:type="pct"/>
            <w:tcBorders>
              <w:top w:val="nil"/>
              <w:left w:val="nil"/>
              <w:bottom w:val="single" w:sz="12" w:space="0" w:color="auto"/>
              <w:right w:val="single" w:sz="4" w:space="0" w:color="auto"/>
            </w:tcBorders>
            <w:shd w:val="clear" w:color="auto" w:fill="auto"/>
            <w:noWrap/>
            <w:vAlign w:val="bottom"/>
          </w:tcPr>
          <w:p w:rsidR="00693B34" w:rsidRPr="0063028D" w:rsidP="00693B34" w14:paraId="3DE7255E" w14:textId="329D0252">
            <w:pPr>
              <w:widowControl/>
              <w:spacing w:after="120"/>
              <w:jc w:val="right"/>
              <w:rPr>
                <w:b/>
                <w:bCs/>
                <w:snapToGrid/>
                <w:kern w:val="0"/>
                <w:sz w:val="20"/>
              </w:rPr>
            </w:pPr>
            <w:r>
              <w:rPr>
                <w:color w:val="000000"/>
                <w:sz w:val="20"/>
              </w:rPr>
              <w:t>4,021</w:t>
            </w:r>
          </w:p>
        </w:tc>
        <w:tc>
          <w:tcPr>
            <w:tcW w:w="381" w:type="pct"/>
            <w:tcBorders>
              <w:top w:val="nil"/>
              <w:left w:val="nil"/>
              <w:bottom w:val="single" w:sz="12" w:space="0" w:color="auto"/>
              <w:right w:val="single" w:sz="12" w:space="0" w:color="auto"/>
            </w:tcBorders>
            <w:shd w:val="clear" w:color="auto" w:fill="auto"/>
            <w:noWrap/>
            <w:vAlign w:val="bottom"/>
          </w:tcPr>
          <w:p w:rsidR="00693B34" w:rsidRPr="0063028D" w:rsidP="00693B34" w14:paraId="67914A0F" w14:textId="6979F8ED">
            <w:pPr>
              <w:widowControl/>
              <w:spacing w:after="120"/>
              <w:jc w:val="right"/>
              <w:rPr>
                <w:snapToGrid/>
                <w:kern w:val="0"/>
                <w:sz w:val="20"/>
              </w:rPr>
            </w:pPr>
            <w:r>
              <w:rPr>
                <w:color w:val="000000"/>
                <w:sz w:val="20"/>
              </w:rPr>
              <w:t>95.1</w:t>
            </w:r>
          </w:p>
        </w:tc>
        <w:tc>
          <w:tcPr>
            <w:tcW w:w="352" w:type="pct"/>
            <w:tcBorders>
              <w:top w:val="nil"/>
              <w:left w:val="nil"/>
              <w:bottom w:val="single" w:sz="12" w:space="0" w:color="auto"/>
              <w:right w:val="single" w:sz="4" w:space="0" w:color="auto"/>
            </w:tcBorders>
            <w:shd w:val="clear" w:color="auto" w:fill="auto"/>
            <w:noWrap/>
            <w:vAlign w:val="bottom"/>
          </w:tcPr>
          <w:p w:rsidR="00693B34" w:rsidRPr="0063028D" w:rsidP="00693B34" w14:paraId="4BD30328" w14:textId="4828D303">
            <w:pPr>
              <w:widowControl/>
              <w:spacing w:after="120"/>
              <w:jc w:val="right"/>
              <w:rPr>
                <w:b/>
                <w:bCs/>
                <w:snapToGrid/>
                <w:kern w:val="0"/>
                <w:sz w:val="20"/>
              </w:rPr>
            </w:pPr>
            <w:r>
              <w:rPr>
                <w:color w:val="000000"/>
                <w:sz w:val="20"/>
              </w:rPr>
              <w:t>2,707</w:t>
            </w:r>
          </w:p>
        </w:tc>
        <w:tc>
          <w:tcPr>
            <w:tcW w:w="380" w:type="pct"/>
            <w:tcBorders>
              <w:top w:val="nil"/>
              <w:left w:val="nil"/>
              <w:bottom w:val="single" w:sz="12" w:space="0" w:color="auto"/>
              <w:right w:val="single" w:sz="12" w:space="0" w:color="auto"/>
            </w:tcBorders>
            <w:shd w:val="clear" w:color="auto" w:fill="auto"/>
            <w:noWrap/>
            <w:vAlign w:val="bottom"/>
          </w:tcPr>
          <w:p w:rsidR="00693B34" w:rsidRPr="0063028D" w:rsidP="00693B34" w14:paraId="792CE9F9" w14:textId="1406A954">
            <w:pPr>
              <w:widowControl/>
              <w:spacing w:after="120"/>
              <w:jc w:val="right"/>
              <w:rPr>
                <w:snapToGrid/>
                <w:kern w:val="0"/>
                <w:sz w:val="20"/>
              </w:rPr>
            </w:pPr>
            <w:r>
              <w:rPr>
                <w:color w:val="000000"/>
                <w:sz w:val="20"/>
              </w:rPr>
              <w:t>93.8</w:t>
            </w:r>
          </w:p>
        </w:tc>
      </w:tr>
      <w:tr w14:paraId="29C185E7" w14:textId="77777777" w:rsidTr="00693B34">
        <w:tblPrEx>
          <w:tblW w:w="5000" w:type="pct"/>
          <w:tblLook w:val="04A0"/>
        </w:tblPrEx>
        <w:trPr>
          <w:trHeight w:val="379"/>
        </w:trPr>
        <w:tc>
          <w:tcPr>
            <w:tcW w:w="1240"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693B34" w:rsidRPr="0085656C" w:rsidP="00693B34" w14:paraId="15E8D97D" w14:textId="77777777">
            <w:pPr>
              <w:widowControl/>
              <w:spacing w:after="120"/>
              <w:rPr>
                <w:b/>
                <w:bCs/>
                <w:snapToGrid/>
                <w:kern w:val="0"/>
                <w:sz w:val="24"/>
                <w:szCs w:val="24"/>
              </w:rPr>
            </w:pPr>
            <w:r w:rsidRPr="0085656C">
              <w:rPr>
                <w:b/>
                <w:bCs/>
                <w:snapToGrid/>
                <w:kern w:val="0"/>
                <w:sz w:val="24"/>
                <w:szCs w:val="24"/>
              </w:rPr>
              <w:t xml:space="preserve"> Total stations</w:t>
            </w:r>
          </w:p>
        </w:tc>
        <w:tc>
          <w:tcPr>
            <w:tcW w:w="373" w:type="pct"/>
            <w:tcBorders>
              <w:top w:val="nil"/>
              <w:left w:val="nil"/>
              <w:bottom w:val="single" w:sz="4" w:space="0" w:color="auto"/>
              <w:right w:val="single" w:sz="4" w:space="0" w:color="auto"/>
            </w:tcBorders>
            <w:shd w:val="clear" w:color="auto" w:fill="auto"/>
            <w:noWrap/>
            <w:vAlign w:val="bottom"/>
          </w:tcPr>
          <w:p w:rsidR="00693B34" w:rsidRPr="0063028D" w:rsidP="00693B34" w14:paraId="20EC519A" w14:textId="3A7B6C37">
            <w:pPr>
              <w:widowControl/>
              <w:spacing w:after="120"/>
              <w:jc w:val="right"/>
              <w:rPr>
                <w:b/>
                <w:bCs/>
                <w:snapToGrid/>
                <w:kern w:val="0"/>
                <w:sz w:val="20"/>
              </w:rPr>
            </w:pPr>
            <w:r>
              <w:rPr>
                <w:color w:val="000000"/>
                <w:sz w:val="20"/>
              </w:rPr>
              <w:t>5,334</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25033579" w14:textId="3D98615E">
            <w:pPr>
              <w:widowControl/>
              <w:spacing w:after="120"/>
              <w:jc w:val="right"/>
              <w:rPr>
                <w:snapToGrid/>
                <w:kern w:val="0"/>
                <w:sz w:val="20"/>
              </w:rPr>
            </w:pPr>
            <w:r w:rsidRPr="0063028D">
              <w:rPr>
                <w:sz w:val="20"/>
              </w:rPr>
              <w:t>100.0</w:t>
            </w:r>
          </w:p>
        </w:tc>
        <w:tc>
          <w:tcPr>
            <w:tcW w:w="374" w:type="pct"/>
            <w:tcBorders>
              <w:top w:val="nil"/>
              <w:left w:val="nil"/>
              <w:bottom w:val="single" w:sz="4" w:space="0" w:color="auto"/>
              <w:right w:val="single" w:sz="4" w:space="0" w:color="auto"/>
            </w:tcBorders>
            <w:shd w:val="clear" w:color="auto" w:fill="auto"/>
            <w:noWrap/>
            <w:vAlign w:val="bottom"/>
          </w:tcPr>
          <w:p w:rsidR="00693B34" w:rsidRPr="0063028D" w:rsidP="00693B34" w14:paraId="07272319" w14:textId="4FAB42AE">
            <w:pPr>
              <w:widowControl/>
              <w:spacing w:after="120"/>
              <w:jc w:val="right"/>
              <w:rPr>
                <w:b/>
                <w:bCs/>
                <w:snapToGrid/>
                <w:kern w:val="0"/>
                <w:sz w:val="20"/>
              </w:rPr>
            </w:pPr>
            <w:r>
              <w:rPr>
                <w:color w:val="000000"/>
                <w:sz w:val="20"/>
              </w:rPr>
              <w:t>5,231</w:t>
            </w:r>
          </w:p>
        </w:tc>
        <w:tc>
          <w:tcPr>
            <w:tcW w:w="434" w:type="pct"/>
            <w:tcBorders>
              <w:top w:val="nil"/>
              <w:left w:val="nil"/>
              <w:bottom w:val="single" w:sz="4" w:space="0" w:color="auto"/>
              <w:right w:val="single" w:sz="12" w:space="0" w:color="auto"/>
            </w:tcBorders>
            <w:shd w:val="clear" w:color="auto" w:fill="auto"/>
            <w:noWrap/>
            <w:vAlign w:val="bottom"/>
          </w:tcPr>
          <w:p w:rsidR="00693B34" w:rsidRPr="0063028D" w:rsidP="00693B34" w14:paraId="037A3C25" w14:textId="66474719">
            <w:pPr>
              <w:widowControl/>
              <w:spacing w:after="120"/>
              <w:jc w:val="right"/>
              <w:rPr>
                <w:snapToGrid/>
                <w:kern w:val="0"/>
                <w:sz w:val="20"/>
              </w:rPr>
            </w:pPr>
            <w:r w:rsidRPr="0063028D">
              <w:rPr>
                <w:sz w:val="20"/>
              </w:rPr>
              <w:t>100.0</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0362048D" w14:textId="11171E31">
            <w:pPr>
              <w:widowControl/>
              <w:spacing w:after="120"/>
              <w:jc w:val="right"/>
              <w:rPr>
                <w:b/>
                <w:bCs/>
                <w:snapToGrid/>
                <w:kern w:val="0"/>
                <w:sz w:val="20"/>
              </w:rPr>
            </w:pPr>
            <w:r>
              <w:rPr>
                <w:color w:val="000000"/>
                <w:sz w:val="20"/>
              </w:rPr>
              <w:t>5,182</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62555609" w14:textId="3EBAD048">
            <w:pPr>
              <w:widowControl/>
              <w:spacing w:after="120"/>
              <w:jc w:val="right"/>
              <w:rPr>
                <w:snapToGrid/>
                <w:kern w:val="0"/>
                <w:sz w:val="20"/>
              </w:rPr>
            </w:pPr>
            <w:r w:rsidRPr="0063028D">
              <w:rPr>
                <w:sz w:val="20"/>
              </w:rPr>
              <w:t>100.0</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7ED275AD" w14:textId="01C30B81">
            <w:pPr>
              <w:widowControl/>
              <w:spacing w:after="120"/>
              <w:jc w:val="right"/>
              <w:rPr>
                <w:b/>
                <w:bCs/>
                <w:snapToGrid/>
                <w:kern w:val="0"/>
                <w:sz w:val="20"/>
              </w:rPr>
            </w:pPr>
            <w:r>
              <w:rPr>
                <w:color w:val="000000"/>
                <w:sz w:val="20"/>
              </w:rPr>
              <w:t>4,226</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6AF968F4" w14:textId="49AF548C">
            <w:pPr>
              <w:widowControl/>
              <w:spacing w:after="120"/>
              <w:jc w:val="right"/>
              <w:rPr>
                <w:snapToGrid/>
                <w:kern w:val="0"/>
                <w:sz w:val="20"/>
              </w:rPr>
            </w:pPr>
            <w:r w:rsidRPr="0063028D">
              <w:rPr>
                <w:sz w:val="20"/>
              </w:rPr>
              <w:t>100.0</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7D3C4343" w14:textId="6133EC6F">
            <w:pPr>
              <w:widowControl/>
              <w:spacing w:after="120"/>
              <w:jc w:val="right"/>
              <w:rPr>
                <w:b/>
                <w:bCs/>
                <w:snapToGrid/>
                <w:kern w:val="0"/>
                <w:sz w:val="20"/>
              </w:rPr>
            </w:pPr>
            <w:r>
              <w:rPr>
                <w:color w:val="000000"/>
                <w:sz w:val="20"/>
              </w:rPr>
              <w:t>2,887</w:t>
            </w:r>
          </w:p>
        </w:tc>
        <w:tc>
          <w:tcPr>
            <w:tcW w:w="380" w:type="pct"/>
            <w:tcBorders>
              <w:top w:val="nil"/>
              <w:left w:val="nil"/>
              <w:bottom w:val="single" w:sz="4" w:space="0" w:color="auto"/>
              <w:right w:val="single" w:sz="12" w:space="0" w:color="auto"/>
            </w:tcBorders>
            <w:shd w:val="clear" w:color="auto" w:fill="auto"/>
            <w:noWrap/>
            <w:vAlign w:val="bottom"/>
          </w:tcPr>
          <w:p w:rsidR="00693B34" w:rsidRPr="0063028D" w:rsidP="00693B34" w14:paraId="0BED4D77" w14:textId="7F4D86C7">
            <w:pPr>
              <w:widowControl/>
              <w:spacing w:after="120"/>
              <w:jc w:val="right"/>
              <w:rPr>
                <w:snapToGrid/>
                <w:kern w:val="0"/>
                <w:sz w:val="20"/>
              </w:rPr>
            </w:pPr>
            <w:r w:rsidRPr="0063028D">
              <w:rPr>
                <w:sz w:val="20"/>
              </w:rPr>
              <w:t>100.0</w:t>
            </w:r>
          </w:p>
        </w:tc>
      </w:tr>
      <w:tr w14:paraId="0DC737D6" w14:textId="77777777" w:rsidTr="00693B34">
        <w:tblPrEx>
          <w:tblW w:w="5000" w:type="pct"/>
          <w:tblLook w:val="04A0"/>
        </w:tblPrEx>
        <w:trPr>
          <w:trHeight w:val="379"/>
        </w:trPr>
        <w:tc>
          <w:tcPr>
            <w:tcW w:w="1240"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693B34" w:rsidRPr="0085656C" w:rsidP="00693B34" w14:paraId="003AC730" w14:textId="77777777">
            <w:pPr>
              <w:widowControl/>
              <w:spacing w:after="120"/>
              <w:rPr>
                <w:snapToGrid/>
                <w:kern w:val="0"/>
                <w:sz w:val="24"/>
                <w:szCs w:val="24"/>
              </w:rPr>
            </w:pPr>
            <w:r w:rsidRPr="0085656C">
              <w:rPr>
                <w:snapToGrid/>
                <w:kern w:val="0"/>
                <w:sz w:val="24"/>
                <w:szCs w:val="24"/>
              </w:rPr>
              <w:t xml:space="preserve"> Insufficient data</w:t>
            </w:r>
          </w:p>
        </w:tc>
        <w:tc>
          <w:tcPr>
            <w:tcW w:w="373" w:type="pct"/>
            <w:tcBorders>
              <w:top w:val="nil"/>
              <w:left w:val="nil"/>
              <w:bottom w:val="single" w:sz="4" w:space="0" w:color="auto"/>
              <w:right w:val="single" w:sz="4" w:space="0" w:color="auto"/>
            </w:tcBorders>
            <w:shd w:val="clear" w:color="auto" w:fill="auto"/>
            <w:noWrap/>
            <w:vAlign w:val="bottom"/>
          </w:tcPr>
          <w:p w:rsidR="00693B34" w:rsidRPr="0063028D" w:rsidP="00693B34" w14:paraId="69F82EDD" w14:textId="50FAE456">
            <w:pPr>
              <w:widowControl/>
              <w:spacing w:after="120"/>
              <w:jc w:val="right"/>
              <w:rPr>
                <w:snapToGrid/>
                <w:kern w:val="0"/>
                <w:sz w:val="20"/>
              </w:rPr>
            </w:pPr>
            <w:r>
              <w:rPr>
                <w:color w:val="000000"/>
                <w:sz w:val="20"/>
              </w:rPr>
              <w:t>908</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712AB77D" w14:textId="4D103573">
            <w:pPr>
              <w:widowControl/>
              <w:spacing w:after="120"/>
              <w:jc w:val="right"/>
              <w:rPr>
                <w:snapToGrid/>
                <w:kern w:val="0"/>
                <w:sz w:val="20"/>
              </w:rPr>
            </w:pPr>
            <w:r w:rsidRPr="0063028D">
              <w:rPr>
                <w:sz w:val="20"/>
              </w:rPr>
              <w:t>---</w:t>
            </w:r>
          </w:p>
        </w:tc>
        <w:tc>
          <w:tcPr>
            <w:tcW w:w="374" w:type="pct"/>
            <w:tcBorders>
              <w:top w:val="nil"/>
              <w:left w:val="nil"/>
              <w:bottom w:val="single" w:sz="4" w:space="0" w:color="auto"/>
              <w:right w:val="single" w:sz="4" w:space="0" w:color="auto"/>
            </w:tcBorders>
            <w:shd w:val="clear" w:color="auto" w:fill="auto"/>
            <w:noWrap/>
            <w:vAlign w:val="bottom"/>
          </w:tcPr>
          <w:p w:rsidR="00693B34" w:rsidRPr="0063028D" w:rsidP="00693B34" w14:paraId="0ECE3185" w14:textId="01C9AC5F">
            <w:pPr>
              <w:widowControl/>
              <w:spacing w:after="120"/>
              <w:jc w:val="right"/>
              <w:rPr>
                <w:snapToGrid/>
                <w:kern w:val="0"/>
                <w:sz w:val="20"/>
              </w:rPr>
            </w:pPr>
            <w:r>
              <w:rPr>
                <w:color w:val="000000"/>
                <w:sz w:val="20"/>
              </w:rPr>
              <w:t>908</w:t>
            </w:r>
          </w:p>
        </w:tc>
        <w:tc>
          <w:tcPr>
            <w:tcW w:w="434" w:type="pct"/>
            <w:tcBorders>
              <w:top w:val="nil"/>
              <w:left w:val="nil"/>
              <w:bottom w:val="single" w:sz="4" w:space="0" w:color="auto"/>
              <w:right w:val="single" w:sz="12" w:space="0" w:color="auto"/>
            </w:tcBorders>
            <w:shd w:val="clear" w:color="auto" w:fill="auto"/>
            <w:noWrap/>
            <w:vAlign w:val="bottom"/>
          </w:tcPr>
          <w:p w:rsidR="00693B34" w:rsidRPr="0063028D" w:rsidP="00693B34" w14:paraId="174E7F94" w14:textId="70723869">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39811673" w14:textId="6C577512">
            <w:pPr>
              <w:widowControl/>
              <w:spacing w:after="120"/>
              <w:jc w:val="right"/>
              <w:rPr>
                <w:snapToGrid/>
                <w:kern w:val="0"/>
                <w:sz w:val="20"/>
              </w:rPr>
            </w:pPr>
            <w:r>
              <w:rPr>
                <w:color w:val="000000"/>
                <w:sz w:val="20"/>
              </w:rPr>
              <w:t>908</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75360A" w14:paraId="284710C5" w14:textId="1E2ABAFE">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14:paraId="495B2AFC" w14:textId="579D5084">
            <w:pPr>
              <w:widowControl/>
              <w:spacing w:after="120"/>
              <w:jc w:val="right"/>
              <w:rPr>
                <w:snapToGrid/>
                <w:kern w:val="0"/>
                <w:sz w:val="20"/>
              </w:rPr>
            </w:pPr>
            <w:r>
              <w:rPr>
                <w:color w:val="000000"/>
                <w:sz w:val="20"/>
              </w:rPr>
              <w:t>908</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14:paraId="498CE215" w14:textId="06F19259">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14:paraId="3CCA25FB" w14:textId="52C84F5B">
            <w:pPr>
              <w:widowControl/>
              <w:spacing w:after="120"/>
              <w:jc w:val="right"/>
              <w:rPr>
                <w:snapToGrid/>
                <w:kern w:val="0"/>
                <w:sz w:val="20"/>
              </w:rPr>
            </w:pPr>
            <w:r>
              <w:rPr>
                <w:color w:val="000000"/>
                <w:sz w:val="20"/>
              </w:rPr>
              <w:t>908</w:t>
            </w:r>
          </w:p>
        </w:tc>
        <w:tc>
          <w:tcPr>
            <w:tcW w:w="380" w:type="pct"/>
            <w:tcBorders>
              <w:top w:val="nil"/>
              <w:left w:val="nil"/>
              <w:bottom w:val="single" w:sz="4" w:space="0" w:color="auto"/>
              <w:right w:val="single" w:sz="12" w:space="0" w:color="auto"/>
            </w:tcBorders>
            <w:shd w:val="clear" w:color="auto" w:fill="auto"/>
            <w:noWrap/>
            <w:vAlign w:val="bottom"/>
          </w:tcPr>
          <w:p w:rsidR="00693B34" w:rsidRPr="0063028D" w14:paraId="321FECAB" w14:textId="0B13A1E2">
            <w:pPr>
              <w:widowControl/>
              <w:spacing w:after="120"/>
              <w:jc w:val="right"/>
              <w:rPr>
                <w:snapToGrid/>
                <w:kern w:val="0"/>
                <w:sz w:val="20"/>
              </w:rPr>
            </w:pPr>
            <w:r w:rsidRPr="0063028D">
              <w:rPr>
                <w:sz w:val="20"/>
              </w:rPr>
              <w:t>---</w:t>
            </w:r>
          </w:p>
        </w:tc>
      </w:tr>
      <w:tr w14:paraId="51AE0FA3" w14:textId="77777777" w:rsidTr="00693B34">
        <w:tblPrEx>
          <w:tblW w:w="5000" w:type="pct"/>
          <w:tblLook w:val="04A0"/>
        </w:tblPrEx>
        <w:trPr>
          <w:trHeight w:val="379"/>
        </w:trPr>
        <w:tc>
          <w:tcPr>
            <w:tcW w:w="1240"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693B34" w:rsidRPr="0085656C" w:rsidP="00693B34" w14:paraId="2EB5CCCF" w14:textId="77777777">
            <w:pPr>
              <w:widowControl/>
              <w:spacing w:after="120"/>
              <w:rPr>
                <w:snapToGrid/>
                <w:kern w:val="0"/>
                <w:sz w:val="24"/>
                <w:szCs w:val="24"/>
              </w:rPr>
            </w:pPr>
            <w:r w:rsidRPr="0085656C">
              <w:rPr>
                <w:snapToGrid/>
                <w:kern w:val="0"/>
                <w:sz w:val="24"/>
                <w:szCs w:val="24"/>
              </w:rPr>
              <w:t xml:space="preserve"> Stations not filed</w:t>
            </w:r>
          </w:p>
        </w:tc>
        <w:tc>
          <w:tcPr>
            <w:tcW w:w="373" w:type="pct"/>
            <w:tcBorders>
              <w:top w:val="nil"/>
              <w:left w:val="nil"/>
              <w:bottom w:val="single" w:sz="4" w:space="0" w:color="auto"/>
              <w:right w:val="single" w:sz="4" w:space="0" w:color="auto"/>
            </w:tcBorders>
            <w:shd w:val="clear" w:color="auto" w:fill="auto"/>
            <w:noWrap/>
            <w:vAlign w:val="bottom"/>
          </w:tcPr>
          <w:p w:rsidR="00693B34" w:rsidRPr="0063028D" w:rsidP="00693B34" w14:paraId="0F7EE04B" w14:textId="441696B3">
            <w:pPr>
              <w:widowControl/>
              <w:spacing w:after="120"/>
              <w:jc w:val="right"/>
              <w:rPr>
                <w:snapToGrid/>
                <w:kern w:val="0"/>
                <w:sz w:val="20"/>
              </w:rPr>
            </w:pPr>
            <w:r>
              <w:rPr>
                <w:color w:val="000000"/>
                <w:sz w:val="20"/>
              </w:rPr>
              <w:t>340</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693B34" w14:paraId="116F4E7A" w14:textId="35B1803B">
            <w:pPr>
              <w:widowControl/>
              <w:spacing w:after="120"/>
              <w:jc w:val="right"/>
              <w:rPr>
                <w:snapToGrid/>
                <w:kern w:val="0"/>
                <w:sz w:val="20"/>
              </w:rPr>
            </w:pPr>
            <w:r w:rsidRPr="0063028D">
              <w:rPr>
                <w:sz w:val="20"/>
              </w:rPr>
              <w:t>---</w:t>
            </w:r>
          </w:p>
        </w:tc>
        <w:tc>
          <w:tcPr>
            <w:tcW w:w="374" w:type="pct"/>
            <w:tcBorders>
              <w:top w:val="nil"/>
              <w:left w:val="nil"/>
              <w:bottom w:val="single" w:sz="4" w:space="0" w:color="auto"/>
              <w:right w:val="single" w:sz="4" w:space="0" w:color="auto"/>
            </w:tcBorders>
            <w:shd w:val="clear" w:color="auto" w:fill="auto"/>
            <w:noWrap/>
            <w:vAlign w:val="bottom"/>
          </w:tcPr>
          <w:p w:rsidR="00693B34" w:rsidRPr="0063028D" w:rsidP="00693B34" w14:paraId="76225EC1" w14:textId="30E6597B">
            <w:pPr>
              <w:widowControl/>
              <w:spacing w:after="120"/>
              <w:jc w:val="right"/>
              <w:rPr>
                <w:snapToGrid/>
                <w:kern w:val="0"/>
                <w:sz w:val="20"/>
              </w:rPr>
            </w:pPr>
            <w:r>
              <w:rPr>
                <w:color w:val="000000"/>
                <w:sz w:val="20"/>
              </w:rPr>
              <w:t>340</w:t>
            </w:r>
          </w:p>
        </w:tc>
        <w:tc>
          <w:tcPr>
            <w:tcW w:w="434" w:type="pct"/>
            <w:tcBorders>
              <w:top w:val="nil"/>
              <w:left w:val="nil"/>
              <w:bottom w:val="single" w:sz="4" w:space="0" w:color="auto"/>
              <w:right w:val="single" w:sz="12" w:space="0" w:color="auto"/>
            </w:tcBorders>
            <w:shd w:val="clear" w:color="auto" w:fill="auto"/>
            <w:noWrap/>
            <w:vAlign w:val="bottom"/>
          </w:tcPr>
          <w:p w:rsidR="00693B34" w:rsidRPr="0063028D" w:rsidP="00693B34" w14:paraId="1F9A1A69" w14:textId="5A7E85BE">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rsidP="00693B34" w14:paraId="75F3F134" w14:textId="72332E92">
            <w:pPr>
              <w:widowControl/>
              <w:spacing w:after="120"/>
              <w:jc w:val="right"/>
              <w:rPr>
                <w:snapToGrid/>
                <w:kern w:val="0"/>
                <w:sz w:val="20"/>
              </w:rPr>
            </w:pPr>
            <w:r>
              <w:rPr>
                <w:color w:val="000000"/>
                <w:sz w:val="20"/>
              </w:rPr>
              <w:t>340</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rsidP="0075360A" w14:paraId="2A794789" w14:textId="4F3700AD">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14:paraId="09BA1F20" w14:textId="4926A9B3">
            <w:pPr>
              <w:widowControl/>
              <w:spacing w:after="120"/>
              <w:jc w:val="right"/>
              <w:rPr>
                <w:snapToGrid/>
                <w:kern w:val="0"/>
                <w:sz w:val="20"/>
              </w:rPr>
            </w:pPr>
            <w:r>
              <w:rPr>
                <w:color w:val="000000"/>
                <w:sz w:val="20"/>
              </w:rPr>
              <w:t>340</w:t>
            </w:r>
          </w:p>
        </w:tc>
        <w:tc>
          <w:tcPr>
            <w:tcW w:w="381" w:type="pct"/>
            <w:tcBorders>
              <w:top w:val="nil"/>
              <w:left w:val="nil"/>
              <w:bottom w:val="single" w:sz="4" w:space="0" w:color="auto"/>
              <w:right w:val="single" w:sz="12" w:space="0" w:color="auto"/>
            </w:tcBorders>
            <w:shd w:val="clear" w:color="auto" w:fill="auto"/>
            <w:noWrap/>
            <w:vAlign w:val="bottom"/>
          </w:tcPr>
          <w:p w:rsidR="00693B34" w:rsidRPr="0063028D" w14:paraId="4448C59F" w14:textId="07E9D2F0">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693B34" w:rsidRPr="0063028D" w14:paraId="36D24B0A" w14:textId="69992FAC">
            <w:pPr>
              <w:widowControl/>
              <w:spacing w:after="120"/>
              <w:jc w:val="right"/>
              <w:rPr>
                <w:snapToGrid/>
                <w:kern w:val="0"/>
                <w:sz w:val="20"/>
              </w:rPr>
            </w:pPr>
            <w:r>
              <w:rPr>
                <w:color w:val="000000"/>
                <w:sz w:val="20"/>
              </w:rPr>
              <w:t>340</w:t>
            </w:r>
          </w:p>
        </w:tc>
        <w:tc>
          <w:tcPr>
            <w:tcW w:w="380" w:type="pct"/>
            <w:tcBorders>
              <w:top w:val="nil"/>
              <w:left w:val="nil"/>
              <w:bottom w:val="single" w:sz="4" w:space="0" w:color="auto"/>
              <w:right w:val="single" w:sz="12" w:space="0" w:color="auto"/>
            </w:tcBorders>
            <w:shd w:val="clear" w:color="auto" w:fill="auto"/>
            <w:noWrap/>
            <w:vAlign w:val="bottom"/>
          </w:tcPr>
          <w:p w:rsidR="00693B34" w:rsidRPr="0063028D" w14:paraId="3C959626" w14:textId="3C5650E9">
            <w:pPr>
              <w:widowControl/>
              <w:spacing w:after="120"/>
              <w:jc w:val="right"/>
              <w:rPr>
                <w:snapToGrid/>
                <w:kern w:val="0"/>
                <w:sz w:val="20"/>
              </w:rPr>
            </w:pPr>
            <w:r w:rsidRPr="0063028D">
              <w:rPr>
                <w:sz w:val="20"/>
              </w:rPr>
              <w:t>---</w:t>
            </w:r>
          </w:p>
        </w:tc>
      </w:tr>
      <w:tr w14:paraId="1E599657" w14:textId="77777777" w:rsidTr="00693B34">
        <w:tblPrEx>
          <w:tblW w:w="5000" w:type="pct"/>
          <w:tblLook w:val="04A0"/>
        </w:tblPrEx>
        <w:trPr>
          <w:trHeight w:val="379"/>
        </w:trPr>
        <w:tc>
          <w:tcPr>
            <w:tcW w:w="1240"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693B34" w:rsidRPr="0085656C" w:rsidP="00693B34" w14:paraId="1D9AC645"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73" w:type="pct"/>
            <w:tcBorders>
              <w:top w:val="nil"/>
              <w:left w:val="nil"/>
              <w:bottom w:val="single" w:sz="12" w:space="0" w:color="auto"/>
              <w:right w:val="single" w:sz="4" w:space="0" w:color="auto"/>
            </w:tcBorders>
            <w:shd w:val="clear" w:color="auto" w:fill="auto"/>
            <w:noWrap/>
            <w:vAlign w:val="bottom"/>
          </w:tcPr>
          <w:p w:rsidR="00693B34" w:rsidRPr="0063028D" w:rsidP="00693B34" w14:paraId="55B507AD" w14:textId="2BF3553F">
            <w:pPr>
              <w:widowControl/>
              <w:spacing w:after="120"/>
              <w:jc w:val="right"/>
              <w:rPr>
                <w:b/>
                <w:bCs/>
                <w:snapToGrid/>
                <w:kern w:val="0"/>
                <w:sz w:val="20"/>
              </w:rPr>
            </w:pPr>
            <w:r>
              <w:rPr>
                <w:color w:val="000000"/>
                <w:sz w:val="20"/>
              </w:rPr>
              <w:t>6,647</w:t>
            </w:r>
          </w:p>
        </w:tc>
        <w:tc>
          <w:tcPr>
            <w:tcW w:w="381" w:type="pct"/>
            <w:tcBorders>
              <w:top w:val="nil"/>
              <w:left w:val="nil"/>
              <w:bottom w:val="single" w:sz="12" w:space="0" w:color="auto"/>
              <w:right w:val="single" w:sz="12" w:space="0" w:color="auto"/>
            </w:tcBorders>
            <w:shd w:val="clear" w:color="auto" w:fill="auto"/>
            <w:noWrap/>
            <w:vAlign w:val="bottom"/>
          </w:tcPr>
          <w:p w:rsidR="00693B34" w:rsidRPr="0063028D" w:rsidP="00693B34" w14:paraId="1CF4640C" w14:textId="594FC2C6">
            <w:pPr>
              <w:widowControl/>
              <w:spacing w:after="120"/>
              <w:jc w:val="right"/>
              <w:rPr>
                <w:snapToGrid/>
                <w:kern w:val="0"/>
                <w:sz w:val="20"/>
              </w:rPr>
            </w:pPr>
            <w:r w:rsidRPr="0063028D">
              <w:rPr>
                <w:sz w:val="20"/>
              </w:rPr>
              <w:t>---</w:t>
            </w:r>
          </w:p>
        </w:tc>
        <w:tc>
          <w:tcPr>
            <w:tcW w:w="374" w:type="pct"/>
            <w:tcBorders>
              <w:top w:val="nil"/>
              <w:left w:val="nil"/>
              <w:bottom w:val="single" w:sz="12" w:space="0" w:color="auto"/>
              <w:right w:val="single" w:sz="4" w:space="0" w:color="auto"/>
            </w:tcBorders>
            <w:shd w:val="clear" w:color="auto" w:fill="auto"/>
            <w:noWrap/>
            <w:vAlign w:val="bottom"/>
          </w:tcPr>
          <w:p w:rsidR="00693B34" w:rsidRPr="0063028D" w:rsidP="00693B34" w14:paraId="66AEDEEC" w14:textId="311A0E81">
            <w:pPr>
              <w:widowControl/>
              <w:spacing w:after="120"/>
              <w:jc w:val="right"/>
              <w:rPr>
                <w:b/>
                <w:bCs/>
                <w:snapToGrid/>
                <w:kern w:val="0"/>
                <w:sz w:val="20"/>
              </w:rPr>
            </w:pPr>
            <w:r>
              <w:rPr>
                <w:color w:val="000000"/>
                <w:sz w:val="20"/>
              </w:rPr>
              <w:t>6,647</w:t>
            </w:r>
          </w:p>
        </w:tc>
        <w:tc>
          <w:tcPr>
            <w:tcW w:w="434" w:type="pct"/>
            <w:tcBorders>
              <w:top w:val="nil"/>
              <w:left w:val="nil"/>
              <w:bottom w:val="single" w:sz="12" w:space="0" w:color="auto"/>
              <w:right w:val="single" w:sz="12" w:space="0" w:color="auto"/>
            </w:tcBorders>
            <w:shd w:val="clear" w:color="auto" w:fill="auto"/>
            <w:noWrap/>
            <w:vAlign w:val="bottom"/>
          </w:tcPr>
          <w:p w:rsidR="00693B34" w:rsidRPr="0063028D" w:rsidP="00693B34" w14:paraId="5DAAF746" w14:textId="0905FC50">
            <w:pPr>
              <w:widowControl/>
              <w:spacing w:after="120"/>
              <w:jc w:val="right"/>
              <w:rPr>
                <w:snapToGrid/>
                <w:kern w:val="0"/>
                <w:sz w:val="20"/>
              </w:rPr>
            </w:pPr>
            <w:r w:rsidRPr="0063028D">
              <w:rPr>
                <w:sz w:val="20"/>
              </w:rPr>
              <w:t>---</w:t>
            </w:r>
          </w:p>
        </w:tc>
        <w:tc>
          <w:tcPr>
            <w:tcW w:w="352" w:type="pct"/>
            <w:tcBorders>
              <w:top w:val="nil"/>
              <w:left w:val="nil"/>
              <w:bottom w:val="single" w:sz="12" w:space="0" w:color="auto"/>
              <w:right w:val="single" w:sz="4" w:space="0" w:color="auto"/>
            </w:tcBorders>
            <w:shd w:val="clear" w:color="auto" w:fill="auto"/>
            <w:noWrap/>
            <w:vAlign w:val="bottom"/>
          </w:tcPr>
          <w:p w:rsidR="00693B34" w:rsidRPr="0063028D" w:rsidP="00693B34" w14:paraId="02DD15B8" w14:textId="3EEDFA45">
            <w:pPr>
              <w:widowControl/>
              <w:spacing w:after="120"/>
              <w:jc w:val="right"/>
              <w:rPr>
                <w:b/>
                <w:bCs/>
                <w:snapToGrid/>
                <w:kern w:val="0"/>
                <w:sz w:val="20"/>
              </w:rPr>
            </w:pPr>
            <w:r>
              <w:rPr>
                <w:color w:val="000000"/>
                <w:sz w:val="20"/>
              </w:rPr>
              <w:t>6,647</w:t>
            </w:r>
          </w:p>
        </w:tc>
        <w:tc>
          <w:tcPr>
            <w:tcW w:w="381" w:type="pct"/>
            <w:tcBorders>
              <w:top w:val="nil"/>
              <w:left w:val="nil"/>
              <w:bottom w:val="single" w:sz="12" w:space="0" w:color="auto"/>
              <w:right w:val="single" w:sz="12" w:space="0" w:color="auto"/>
            </w:tcBorders>
            <w:shd w:val="clear" w:color="auto" w:fill="auto"/>
            <w:noWrap/>
            <w:vAlign w:val="bottom"/>
          </w:tcPr>
          <w:p w:rsidR="00693B34" w:rsidRPr="0063028D" w:rsidP="00693B34" w14:paraId="7696ECC9" w14:textId="20491F35">
            <w:pPr>
              <w:widowControl/>
              <w:spacing w:after="120"/>
              <w:jc w:val="right"/>
              <w:rPr>
                <w:snapToGrid/>
                <w:kern w:val="0"/>
                <w:sz w:val="20"/>
              </w:rPr>
            </w:pPr>
            <w:r w:rsidRPr="0063028D">
              <w:rPr>
                <w:sz w:val="20"/>
              </w:rPr>
              <w:t>---</w:t>
            </w:r>
          </w:p>
        </w:tc>
        <w:tc>
          <w:tcPr>
            <w:tcW w:w="352" w:type="pct"/>
            <w:tcBorders>
              <w:top w:val="nil"/>
              <w:left w:val="nil"/>
              <w:bottom w:val="single" w:sz="12" w:space="0" w:color="auto"/>
              <w:right w:val="single" w:sz="4" w:space="0" w:color="auto"/>
            </w:tcBorders>
            <w:shd w:val="clear" w:color="auto" w:fill="auto"/>
            <w:noWrap/>
            <w:vAlign w:val="bottom"/>
          </w:tcPr>
          <w:p w:rsidR="00693B34" w:rsidRPr="0063028D" w:rsidP="00693B34" w14:paraId="1706DD06" w14:textId="4AA6F2F2">
            <w:pPr>
              <w:widowControl/>
              <w:spacing w:after="120"/>
              <w:jc w:val="right"/>
              <w:rPr>
                <w:b/>
                <w:bCs/>
                <w:snapToGrid/>
                <w:kern w:val="0"/>
                <w:sz w:val="20"/>
              </w:rPr>
            </w:pPr>
            <w:r>
              <w:rPr>
                <w:color w:val="000000"/>
                <w:sz w:val="20"/>
              </w:rPr>
              <w:t>6,647</w:t>
            </w:r>
          </w:p>
        </w:tc>
        <w:tc>
          <w:tcPr>
            <w:tcW w:w="381" w:type="pct"/>
            <w:tcBorders>
              <w:top w:val="nil"/>
              <w:left w:val="nil"/>
              <w:bottom w:val="single" w:sz="12" w:space="0" w:color="auto"/>
              <w:right w:val="single" w:sz="12" w:space="0" w:color="auto"/>
            </w:tcBorders>
            <w:shd w:val="clear" w:color="auto" w:fill="auto"/>
            <w:noWrap/>
            <w:vAlign w:val="bottom"/>
          </w:tcPr>
          <w:p w:rsidR="00693B34" w:rsidRPr="0063028D" w:rsidP="0075360A" w14:paraId="7D59FF46" w14:textId="78E23BE1">
            <w:pPr>
              <w:widowControl/>
              <w:spacing w:after="120"/>
              <w:jc w:val="right"/>
              <w:rPr>
                <w:snapToGrid/>
                <w:kern w:val="0"/>
                <w:sz w:val="20"/>
              </w:rPr>
            </w:pPr>
            <w:r w:rsidRPr="0063028D">
              <w:rPr>
                <w:sz w:val="20"/>
              </w:rPr>
              <w:t>---</w:t>
            </w:r>
          </w:p>
        </w:tc>
        <w:tc>
          <w:tcPr>
            <w:tcW w:w="352" w:type="pct"/>
            <w:tcBorders>
              <w:top w:val="nil"/>
              <w:left w:val="nil"/>
              <w:bottom w:val="single" w:sz="12" w:space="0" w:color="auto"/>
              <w:right w:val="single" w:sz="4" w:space="0" w:color="auto"/>
            </w:tcBorders>
            <w:shd w:val="clear" w:color="auto" w:fill="auto"/>
            <w:noWrap/>
            <w:vAlign w:val="bottom"/>
          </w:tcPr>
          <w:p w:rsidR="00693B34" w:rsidRPr="0063028D" w14:paraId="00A3274E" w14:textId="20025011">
            <w:pPr>
              <w:widowControl/>
              <w:spacing w:after="120"/>
              <w:jc w:val="right"/>
              <w:rPr>
                <w:b/>
                <w:bCs/>
                <w:snapToGrid/>
                <w:kern w:val="0"/>
                <w:sz w:val="20"/>
              </w:rPr>
            </w:pPr>
            <w:r>
              <w:rPr>
                <w:color w:val="000000"/>
                <w:sz w:val="20"/>
              </w:rPr>
              <w:t>6,647</w:t>
            </w:r>
          </w:p>
        </w:tc>
        <w:tc>
          <w:tcPr>
            <w:tcW w:w="380" w:type="pct"/>
            <w:tcBorders>
              <w:top w:val="nil"/>
              <w:left w:val="nil"/>
              <w:bottom w:val="single" w:sz="12" w:space="0" w:color="auto"/>
              <w:right w:val="single" w:sz="12" w:space="0" w:color="auto"/>
            </w:tcBorders>
            <w:shd w:val="clear" w:color="auto" w:fill="auto"/>
            <w:noWrap/>
            <w:vAlign w:val="bottom"/>
          </w:tcPr>
          <w:p w:rsidR="00693B34" w:rsidRPr="0063028D" w14:paraId="0E278D04" w14:textId="5B1324DF">
            <w:pPr>
              <w:widowControl/>
              <w:spacing w:after="120"/>
              <w:jc w:val="right"/>
              <w:rPr>
                <w:snapToGrid/>
                <w:kern w:val="0"/>
                <w:sz w:val="20"/>
              </w:rPr>
            </w:pPr>
            <w:r w:rsidRPr="0063028D">
              <w:rPr>
                <w:sz w:val="20"/>
              </w:rPr>
              <w:t>---</w:t>
            </w:r>
          </w:p>
        </w:tc>
      </w:tr>
      <w:tr w14:paraId="10393F85" w14:textId="77777777" w:rsidTr="00693B34">
        <w:tblPrEx>
          <w:tblW w:w="5000" w:type="pct"/>
          <w:tblLook w:val="04A0"/>
        </w:tblPrEx>
        <w:trPr>
          <w:trHeight w:val="222"/>
        </w:trPr>
        <w:tc>
          <w:tcPr>
            <w:tcW w:w="743" w:type="pct"/>
            <w:tcBorders>
              <w:top w:val="nil"/>
              <w:left w:val="nil"/>
              <w:bottom w:val="nil"/>
              <w:right w:val="nil"/>
            </w:tcBorders>
            <w:shd w:val="clear" w:color="auto" w:fill="auto"/>
            <w:noWrap/>
            <w:vAlign w:val="bottom"/>
          </w:tcPr>
          <w:p w:rsidR="008E2606" w:rsidRPr="0085656C" w:rsidP="009A609A" w14:paraId="6DE95C4F" w14:textId="77777777">
            <w:pPr>
              <w:widowControl/>
              <w:spacing w:after="120"/>
              <w:rPr>
                <w:b/>
                <w:bCs/>
                <w:snapToGrid/>
                <w:kern w:val="0"/>
                <w:sz w:val="24"/>
                <w:szCs w:val="24"/>
              </w:rPr>
            </w:pPr>
          </w:p>
        </w:tc>
        <w:tc>
          <w:tcPr>
            <w:tcW w:w="497" w:type="pct"/>
            <w:tcBorders>
              <w:top w:val="nil"/>
              <w:left w:val="nil"/>
              <w:bottom w:val="nil"/>
              <w:right w:val="nil"/>
            </w:tcBorders>
            <w:shd w:val="clear" w:color="auto" w:fill="auto"/>
            <w:noWrap/>
            <w:vAlign w:val="bottom"/>
          </w:tcPr>
          <w:p w:rsidR="008E2606" w:rsidRPr="0085656C" w:rsidP="009A609A" w14:paraId="2C873CF2" w14:textId="77777777">
            <w:pPr>
              <w:widowControl/>
              <w:spacing w:after="120"/>
              <w:rPr>
                <w:b/>
                <w:bCs/>
                <w:snapToGrid/>
                <w:kern w:val="0"/>
                <w:sz w:val="24"/>
                <w:szCs w:val="24"/>
              </w:rPr>
            </w:pPr>
          </w:p>
        </w:tc>
        <w:tc>
          <w:tcPr>
            <w:tcW w:w="373" w:type="pct"/>
            <w:tcBorders>
              <w:top w:val="nil"/>
              <w:left w:val="nil"/>
              <w:bottom w:val="nil"/>
              <w:right w:val="nil"/>
            </w:tcBorders>
            <w:shd w:val="clear" w:color="auto" w:fill="auto"/>
            <w:noWrap/>
            <w:vAlign w:val="bottom"/>
          </w:tcPr>
          <w:p w:rsidR="008E2606" w:rsidRPr="0085656C" w:rsidP="009A609A" w14:paraId="5B39E3E8" w14:textId="77777777">
            <w:pPr>
              <w:widowControl/>
              <w:spacing w:after="120"/>
              <w:rPr>
                <w:b/>
                <w:bCs/>
                <w:snapToGrid/>
                <w:kern w:val="0"/>
                <w:sz w:val="24"/>
                <w:szCs w:val="24"/>
              </w:rPr>
            </w:pPr>
          </w:p>
        </w:tc>
        <w:tc>
          <w:tcPr>
            <w:tcW w:w="381" w:type="pct"/>
            <w:tcBorders>
              <w:top w:val="nil"/>
              <w:left w:val="nil"/>
              <w:bottom w:val="nil"/>
              <w:right w:val="nil"/>
            </w:tcBorders>
            <w:shd w:val="clear" w:color="auto" w:fill="auto"/>
            <w:noWrap/>
            <w:vAlign w:val="bottom"/>
          </w:tcPr>
          <w:p w:rsidR="008E2606" w:rsidRPr="0085656C" w:rsidP="009A609A" w14:paraId="56E92CDF" w14:textId="77777777">
            <w:pPr>
              <w:widowControl/>
              <w:spacing w:after="120"/>
              <w:rPr>
                <w:snapToGrid/>
                <w:kern w:val="0"/>
                <w:sz w:val="24"/>
                <w:szCs w:val="24"/>
              </w:rPr>
            </w:pPr>
          </w:p>
        </w:tc>
        <w:tc>
          <w:tcPr>
            <w:tcW w:w="374" w:type="pct"/>
            <w:tcBorders>
              <w:top w:val="nil"/>
              <w:left w:val="nil"/>
              <w:bottom w:val="nil"/>
              <w:right w:val="nil"/>
            </w:tcBorders>
            <w:shd w:val="clear" w:color="auto" w:fill="auto"/>
            <w:noWrap/>
            <w:vAlign w:val="bottom"/>
          </w:tcPr>
          <w:p w:rsidR="008E2606" w:rsidRPr="0085656C" w:rsidP="009A609A" w14:paraId="4A6B4EF0" w14:textId="77777777">
            <w:pPr>
              <w:widowControl/>
              <w:spacing w:after="120"/>
              <w:rPr>
                <w:snapToGrid/>
                <w:kern w:val="0"/>
                <w:szCs w:val="22"/>
              </w:rPr>
            </w:pPr>
          </w:p>
        </w:tc>
        <w:tc>
          <w:tcPr>
            <w:tcW w:w="434" w:type="pct"/>
            <w:tcBorders>
              <w:top w:val="nil"/>
              <w:left w:val="nil"/>
              <w:bottom w:val="nil"/>
              <w:right w:val="nil"/>
            </w:tcBorders>
            <w:shd w:val="clear" w:color="auto" w:fill="auto"/>
            <w:noWrap/>
            <w:vAlign w:val="bottom"/>
          </w:tcPr>
          <w:p w:rsidR="008E2606" w:rsidRPr="0085656C" w:rsidP="009A609A" w14:paraId="11C0248F" w14:textId="77777777">
            <w:pPr>
              <w:widowControl/>
              <w:spacing w:after="120"/>
              <w:jc w:val="right"/>
              <w:rPr>
                <w:snapToGrid/>
                <w:kern w:val="0"/>
                <w:szCs w:val="22"/>
              </w:rPr>
            </w:pPr>
          </w:p>
        </w:tc>
        <w:tc>
          <w:tcPr>
            <w:tcW w:w="352" w:type="pct"/>
            <w:tcBorders>
              <w:top w:val="nil"/>
              <w:left w:val="nil"/>
              <w:bottom w:val="nil"/>
              <w:right w:val="nil"/>
            </w:tcBorders>
            <w:shd w:val="clear" w:color="auto" w:fill="auto"/>
            <w:noWrap/>
            <w:vAlign w:val="bottom"/>
          </w:tcPr>
          <w:p w:rsidR="008E2606" w:rsidRPr="0085656C" w:rsidP="009A609A" w14:paraId="13472D7C"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2CA8B5FB" w14:textId="77777777">
            <w:pPr>
              <w:widowControl/>
              <w:spacing w:after="120"/>
              <w:jc w:val="right"/>
              <w:rPr>
                <w:snapToGrid/>
                <w:kern w:val="0"/>
                <w:sz w:val="20"/>
              </w:rPr>
            </w:pPr>
          </w:p>
        </w:tc>
        <w:tc>
          <w:tcPr>
            <w:tcW w:w="352" w:type="pct"/>
            <w:tcBorders>
              <w:top w:val="nil"/>
              <w:left w:val="nil"/>
              <w:bottom w:val="nil"/>
              <w:right w:val="nil"/>
            </w:tcBorders>
            <w:shd w:val="clear" w:color="auto" w:fill="auto"/>
            <w:noWrap/>
            <w:vAlign w:val="bottom"/>
          </w:tcPr>
          <w:p w:rsidR="008E2606" w:rsidRPr="0085656C" w:rsidP="009A609A" w14:paraId="5F5A200B"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8E2606" w:rsidRPr="0085656C" w:rsidP="009A609A" w14:paraId="1F8C393D" w14:textId="77777777">
            <w:pPr>
              <w:widowControl/>
              <w:spacing w:after="120"/>
              <w:jc w:val="right"/>
              <w:rPr>
                <w:snapToGrid/>
                <w:kern w:val="0"/>
                <w:sz w:val="20"/>
              </w:rPr>
            </w:pPr>
          </w:p>
        </w:tc>
        <w:tc>
          <w:tcPr>
            <w:tcW w:w="352" w:type="pct"/>
            <w:tcBorders>
              <w:top w:val="nil"/>
              <w:left w:val="nil"/>
              <w:bottom w:val="nil"/>
              <w:right w:val="nil"/>
            </w:tcBorders>
            <w:shd w:val="clear" w:color="auto" w:fill="auto"/>
            <w:noWrap/>
            <w:vAlign w:val="bottom"/>
          </w:tcPr>
          <w:p w:rsidR="008E2606" w:rsidRPr="0085656C" w:rsidP="009A609A" w14:paraId="617C9A92" w14:textId="77777777">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rsidR="008E2606" w:rsidRPr="0085656C" w:rsidP="009A609A" w14:paraId="0442C2D6" w14:textId="77777777">
            <w:pPr>
              <w:widowControl/>
              <w:spacing w:after="120"/>
              <w:jc w:val="right"/>
              <w:rPr>
                <w:snapToGrid/>
                <w:kern w:val="0"/>
                <w:sz w:val="20"/>
              </w:rPr>
            </w:pPr>
          </w:p>
        </w:tc>
      </w:tr>
    </w:tbl>
    <w:p w:rsidR="008E2606" w:rsidRPr="0085656C" w:rsidP="009A609A" w14:paraId="7F46987F" w14:textId="77777777">
      <w:pPr>
        <w:widowControl/>
        <w:spacing w:after="120"/>
      </w:pPr>
      <w:r w:rsidRPr="0085656C">
        <w:br w:type="page"/>
      </w:r>
    </w:p>
    <w:tbl>
      <w:tblPr>
        <w:tblW w:w="5000" w:type="pct"/>
        <w:tblLook w:val="04A0"/>
      </w:tblPr>
      <w:tblGrid>
        <w:gridCol w:w="1744"/>
        <w:gridCol w:w="919"/>
        <w:gridCol w:w="666"/>
        <w:gridCol w:w="666"/>
        <w:gridCol w:w="666"/>
        <w:gridCol w:w="666"/>
        <w:gridCol w:w="666"/>
        <w:gridCol w:w="666"/>
        <w:gridCol w:w="666"/>
        <w:gridCol w:w="673"/>
        <w:gridCol w:w="666"/>
        <w:gridCol w:w="666"/>
      </w:tblGrid>
      <w:tr w14:paraId="29087895" w14:textId="77777777" w:rsidTr="00D871D1">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8E2606" w:rsidRPr="0085656C" w:rsidP="009A609A" w14:paraId="52552F68" w14:textId="77777777">
            <w:pPr>
              <w:widowControl/>
              <w:spacing w:after="120"/>
              <w:jc w:val="center"/>
              <w:rPr>
                <w:b/>
                <w:bCs/>
                <w:snapToGrid/>
                <w:kern w:val="0"/>
                <w:sz w:val="24"/>
                <w:szCs w:val="24"/>
              </w:rPr>
            </w:pPr>
            <w:r w:rsidRPr="0085656C">
              <w:rPr>
                <w:b/>
                <w:bCs/>
                <w:snapToGrid/>
                <w:kern w:val="0"/>
                <w:sz w:val="24"/>
                <w:szCs w:val="24"/>
              </w:rPr>
              <w:t>Table E(3c)</w:t>
            </w:r>
          </w:p>
        </w:tc>
      </w:tr>
      <w:tr w14:paraId="2CB8115E" w14:textId="77777777" w:rsidTr="00D871D1">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4506B0C3"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20043010" w14:textId="77777777" w:rsidTr="00D871D1">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2C7F0589"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3B876514" w14:textId="77777777" w:rsidTr="00D871D1">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5BB4A0BD"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5441C983" w14:textId="77777777" w:rsidTr="00D871D1">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8E2606" w:rsidRPr="0085656C" w:rsidP="009A609A" w14:paraId="543D71C1" w14:textId="23210DBF">
            <w:pPr>
              <w:widowControl/>
              <w:spacing w:after="120"/>
              <w:jc w:val="center"/>
              <w:rPr>
                <w:b/>
                <w:bCs/>
                <w:snapToGrid/>
                <w:kern w:val="0"/>
                <w:sz w:val="24"/>
                <w:szCs w:val="24"/>
              </w:rPr>
            </w:pPr>
            <w:r w:rsidRPr="0085656C">
              <w:rPr>
                <w:b/>
                <w:bCs/>
                <w:snapToGrid/>
                <w:kern w:val="0"/>
                <w:sz w:val="24"/>
                <w:szCs w:val="24"/>
              </w:rPr>
              <w:t>FM Radio Stations - 201</w:t>
            </w:r>
            <w:r w:rsidR="006703EB">
              <w:rPr>
                <w:b/>
                <w:bCs/>
                <w:snapToGrid/>
                <w:kern w:val="0"/>
                <w:sz w:val="24"/>
                <w:szCs w:val="24"/>
              </w:rPr>
              <w:t>7</w:t>
            </w:r>
          </w:p>
        </w:tc>
      </w:tr>
      <w:tr w14:paraId="77A5343A" w14:textId="77777777" w:rsidTr="00D871D1">
        <w:tblPrEx>
          <w:tblW w:w="5000" w:type="pct"/>
          <w:tblLook w:val="04A0"/>
        </w:tblPrEx>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7ADC7C9B" w14:textId="77777777">
            <w:pPr>
              <w:widowControl/>
              <w:spacing w:after="120"/>
              <w:jc w:val="center"/>
              <w:rPr>
                <w:snapToGrid/>
                <w:kern w:val="0"/>
                <w:sz w:val="24"/>
                <w:szCs w:val="24"/>
              </w:rPr>
            </w:pPr>
            <w:r w:rsidRPr="0085656C">
              <w:rPr>
                <w:snapToGrid/>
                <w:kern w:val="0"/>
                <w:sz w:val="24"/>
                <w:szCs w:val="24"/>
              </w:rPr>
              <w:t> </w:t>
            </w:r>
          </w:p>
        </w:tc>
      </w:tr>
      <w:tr w14:paraId="5703CC72" w14:textId="77777777" w:rsidTr="006703EB">
        <w:tblPrEx>
          <w:tblW w:w="5000" w:type="pct"/>
          <w:tblLook w:val="04A0"/>
        </w:tblPrEx>
        <w:trPr>
          <w:trHeight w:hRule="exact" w:val="317"/>
        </w:trPr>
        <w:tc>
          <w:tcPr>
            <w:tcW w:w="1427" w:type="pct"/>
            <w:gridSpan w:val="2"/>
            <w:tcBorders>
              <w:top w:val="single" w:sz="12" w:space="0" w:color="auto"/>
              <w:left w:val="single" w:sz="12" w:space="0" w:color="auto"/>
              <w:bottom w:val="nil"/>
              <w:right w:val="nil"/>
            </w:tcBorders>
            <w:shd w:val="clear" w:color="auto" w:fill="auto"/>
            <w:noWrap/>
            <w:vAlign w:val="center"/>
          </w:tcPr>
          <w:p w:rsidR="008E2606" w:rsidRPr="0085656C" w:rsidP="009A609A" w14:paraId="17D180E5" w14:textId="77777777">
            <w:pPr>
              <w:widowControl/>
              <w:spacing w:after="120"/>
              <w:jc w:val="center"/>
              <w:rPr>
                <w:b/>
                <w:bCs/>
                <w:snapToGrid/>
                <w:kern w:val="0"/>
                <w:szCs w:val="22"/>
              </w:rPr>
            </w:pPr>
            <w:r w:rsidRPr="0085656C">
              <w:rPr>
                <w:b/>
                <w:bCs/>
                <w:snapToGrid/>
                <w:kern w:val="0"/>
                <w:szCs w:val="22"/>
              </w:rPr>
              <w:t> </w:t>
            </w:r>
          </w:p>
        </w:tc>
        <w:tc>
          <w:tcPr>
            <w:tcW w:w="3573"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8E2606" w:rsidRPr="0085656C" w:rsidP="009A609A" w14:paraId="5B4A935A" w14:textId="3ADE5BF2">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0E9F0B39" w14:textId="77777777" w:rsidTr="006703EB">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8E2606" w:rsidRPr="0085656C" w:rsidP="009A609A" w14:paraId="47C708B5" w14:textId="77777777">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rsidR="008E2606" w:rsidRPr="0085656C" w:rsidP="009A609A" w14:paraId="39A5D2AF" w14:textId="77777777">
            <w:pPr>
              <w:widowControl/>
              <w:spacing w:after="120"/>
              <w:jc w:val="center"/>
              <w:rPr>
                <w:snapToGrid/>
                <w:kern w:val="0"/>
                <w:szCs w:val="22"/>
              </w:rPr>
            </w:pPr>
          </w:p>
        </w:tc>
        <w:tc>
          <w:tcPr>
            <w:tcW w:w="715"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8E2606" w:rsidRPr="0085656C" w:rsidP="009A609A" w14:paraId="29904FA1" w14:textId="77777777">
            <w:pPr>
              <w:widowControl/>
              <w:spacing w:after="120"/>
              <w:jc w:val="center"/>
              <w:rPr>
                <w:b/>
                <w:bCs/>
                <w:snapToGrid/>
                <w:kern w:val="0"/>
                <w:szCs w:val="22"/>
              </w:rPr>
            </w:pPr>
            <w:r w:rsidRPr="0085656C">
              <w:rPr>
                <w:b/>
                <w:bCs/>
                <w:snapToGrid/>
                <w:kern w:val="0"/>
                <w:szCs w:val="22"/>
              </w:rPr>
              <w:t>Positional Interest</w:t>
            </w:r>
          </w:p>
        </w:tc>
        <w:tc>
          <w:tcPr>
            <w:tcW w:w="2858" w:type="pct"/>
            <w:gridSpan w:val="8"/>
            <w:tcBorders>
              <w:top w:val="single" w:sz="12" w:space="0" w:color="auto"/>
              <w:left w:val="nil"/>
              <w:bottom w:val="single" w:sz="12" w:space="0" w:color="auto"/>
              <w:right w:val="single" w:sz="12" w:space="0" w:color="000000"/>
            </w:tcBorders>
            <w:shd w:val="clear" w:color="auto" w:fill="auto"/>
            <w:noWrap/>
            <w:vAlign w:val="center"/>
          </w:tcPr>
          <w:p w:rsidR="008E2606" w:rsidRPr="0085656C" w:rsidP="009A609A" w14:paraId="204B94FA" w14:textId="77777777">
            <w:pPr>
              <w:widowControl/>
              <w:spacing w:after="120"/>
              <w:jc w:val="center"/>
              <w:rPr>
                <w:b/>
                <w:bCs/>
                <w:snapToGrid/>
                <w:kern w:val="0"/>
                <w:szCs w:val="22"/>
              </w:rPr>
            </w:pPr>
            <w:r w:rsidRPr="0085656C">
              <w:rPr>
                <w:b/>
                <w:bCs/>
                <w:snapToGrid/>
                <w:kern w:val="0"/>
                <w:szCs w:val="22"/>
              </w:rPr>
              <w:t>Voting Interest Greater than or Equal to</w:t>
            </w:r>
          </w:p>
        </w:tc>
      </w:tr>
      <w:tr w14:paraId="1825E9F6" w14:textId="77777777" w:rsidTr="006703EB">
        <w:tblPrEx>
          <w:tblW w:w="5000" w:type="pct"/>
          <w:tblLook w:val="04A0"/>
        </w:tblPrEx>
        <w:trPr>
          <w:trHeight w:hRule="exact" w:val="576"/>
        </w:trPr>
        <w:tc>
          <w:tcPr>
            <w:tcW w:w="1427" w:type="pct"/>
            <w:gridSpan w:val="2"/>
            <w:tcBorders>
              <w:top w:val="nil"/>
              <w:left w:val="single" w:sz="12" w:space="0" w:color="auto"/>
              <w:bottom w:val="nil"/>
              <w:right w:val="single" w:sz="12" w:space="0" w:color="000000"/>
            </w:tcBorders>
            <w:shd w:val="clear" w:color="auto" w:fill="auto"/>
            <w:noWrap/>
            <w:vAlign w:val="center"/>
          </w:tcPr>
          <w:p w:rsidR="008E2606" w:rsidRPr="0085656C" w:rsidP="009A609A" w14:paraId="067E395E" w14:textId="77777777">
            <w:pPr>
              <w:widowControl/>
              <w:spacing w:after="120"/>
              <w:jc w:val="center"/>
              <w:rPr>
                <w:b/>
                <w:bCs/>
                <w:snapToGrid/>
                <w:kern w:val="0"/>
                <w:sz w:val="24"/>
                <w:szCs w:val="24"/>
              </w:rPr>
            </w:pPr>
            <w:r w:rsidRPr="0085656C">
              <w:rPr>
                <w:b/>
                <w:bCs/>
                <w:snapToGrid/>
                <w:kern w:val="0"/>
                <w:sz w:val="24"/>
                <w:szCs w:val="24"/>
              </w:rPr>
              <w:t>Race</w:t>
            </w:r>
          </w:p>
        </w:tc>
        <w:tc>
          <w:tcPr>
            <w:tcW w:w="715" w:type="pct"/>
            <w:gridSpan w:val="2"/>
            <w:vMerge/>
            <w:tcBorders>
              <w:top w:val="single" w:sz="12" w:space="0" w:color="auto"/>
              <w:left w:val="single" w:sz="12" w:space="0" w:color="auto"/>
              <w:bottom w:val="nil"/>
              <w:right w:val="single" w:sz="12" w:space="0" w:color="000000"/>
            </w:tcBorders>
            <w:vAlign w:val="center"/>
          </w:tcPr>
          <w:p w:rsidR="008E2606" w:rsidRPr="0085656C" w:rsidP="009A609A" w14:paraId="336B6C58" w14:textId="77777777">
            <w:pPr>
              <w:widowControl/>
              <w:spacing w:after="120"/>
              <w:rPr>
                <w:b/>
                <w:bCs/>
                <w:snapToGrid/>
                <w:kern w:val="0"/>
                <w:szCs w:val="22"/>
              </w:rPr>
            </w:pP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3B28315A" w14:textId="77777777">
            <w:pPr>
              <w:widowControl/>
              <w:spacing w:after="120"/>
              <w:jc w:val="center"/>
              <w:rPr>
                <w:b/>
                <w:bCs/>
                <w:snapToGrid/>
                <w:kern w:val="0"/>
                <w:szCs w:val="22"/>
              </w:rPr>
            </w:pPr>
            <w:r w:rsidRPr="0085656C">
              <w:rPr>
                <w:b/>
                <w:bCs/>
                <w:snapToGrid/>
                <w:kern w:val="0"/>
                <w:szCs w:val="22"/>
              </w:rPr>
              <w:t>5%</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0FFA2B2E" w14:textId="77777777">
            <w:pPr>
              <w:widowControl/>
              <w:spacing w:after="120"/>
              <w:jc w:val="center"/>
              <w:rPr>
                <w:b/>
                <w:bCs/>
                <w:snapToGrid/>
                <w:kern w:val="0"/>
                <w:szCs w:val="22"/>
              </w:rPr>
            </w:pPr>
            <w:r w:rsidRPr="0085656C">
              <w:rPr>
                <w:b/>
                <w:bCs/>
                <w:snapToGrid/>
                <w:kern w:val="0"/>
                <w:szCs w:val="22"/>
              </w:rPr>
              <w:t>10%</w:t>
            </w:r>
          </w:p>
        </w:tc>
        <w:tc>
          <w:tcPr>
            <w:tcW w:w="716"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0B574341" w14:textId="77777777">
            <w:pPr>
              <w:widowControl/>
              <w:spacing w:after="120"/>
              <w:jc w:val="center"/>
              <w:rPr>
                <w:b/>
                <w:bCs/>
                <w:snapToGrid/>
                <w:kern w:val="0"/>
                <w:szCs w:val="22"/>
              </w:rPr>
            </w:pPr>
            <w:r w:rsidRPr="0085656C">
              <w:rPr>
                <w:b/>
                <w:bCs/>
                <w:snapToGrid/>
                <w:kern w:val="0"/>
                <w:szCs w:val="22"/>
              </w:rPr>
              <w:t>25%</w:t>
            </w:r>
          </w:p>
        </w:tc>
        <w:tc>
          <w:tcPr>
            <w:tcW w:w="712" w:type="pct"/>
            <w:gridSpan w:val="2"/>
            <w:tcBorders>
              <w:top w:val="single" w:sz="12" w:space="0" w:color="auto"/>
              <w:left w:val="nil"/>
              <w:bottom w:val="single" w:sz="12" w:space="0" w:color="auto"/>
              <w:right w:val="single" w:sz="12" w:space="0" w:color="auto"/>
            </w:tcBorders>
            <w:shd w:val="clear" w:color="auto" w:fill="auto"/>
            <w:vAlign w:val="center"/>
          </w:tcPr>
          <w:p w:rsidR="008E2606" w:rsidRPr="0085656C" w:rsidP="009A609A" w14:paraId="2DBBC94A" w14:textId="77777777">
            <w:pPr>
              <w:widowControl/>
              <w:spacing w:after="120"/>
              <w:jc w:val="center"/>
              <w:rPr>
                <w:b/>
                <w:bCs/>
                <w:snapToGrid/>
                <w:kern w:val="0"/>
                <w:szCs w:val="22"/>
              </w:rPr>
            </w:pPr>
            <w:r w:rsidRPr="0085656C">
              <w:rPr>
                <w:b/>
                <w:bCs/>
                <w:snapToGrid/>
                <w:kern w:val="0"/>
                <w:szCs w:val="22"/>
              </w:rPr>
              <w:t>One Party Majority</w:t>
            </w:r>
          </w:p>
        </w:tc>
      </w:tr>
      <w:tr w14:paraId="4478638D" w14:textId="77777777" w:rsidTr="006703EB">
        <w:tblPrEx>
          <w:tblW w:w="5000" w:type="pct"/>
          <w:tblLook w:val="04A0"/>
        </w:tblPrEx>
        <w:trPr>
          <w:trHeight w:hRule="exact" w:val="317"/>
        </w:trPr>
        <w:tc>
          <w:tcPr>
            <w:tcW w:w="1427" w:type="pct"/>
            <w:gridSpan w:val="2"/>
            <w:tcBorders>
              <w:top w:val="nil"/>
              <w:left w:val="single" w:sz="12" w:space="0" w:color="auto"/>
              <w:bottom w:val="single" w:sz="12" w:space="0" w:color="auto"/>
              <w:right w:val="single" w:sz="12" w:space="0" w:color="000000"/>
            </w:tcBorders>
            <w:shd w:val="clear" w:color="auto" w:fill="auto"/>
            <w:noWrap/>
            <w:vAlign w:val="center"/>
          </w:tcPr>
          <w:p w:rsidR="008E2606" w:rsidRPr="0085656C" w:rsidP="009A609A" w14:paraId="018D4030" w14:textId="77777777">
            <w:pPr>
              <w:widowControl/>
              <w:spacing w:after="120"/>
              <w:jc w:val="center"/>
              <w:rPr>
                <w:b/>
                <w:bCs/>
                <w:snapToGrid/>
                <w:kern w:val="0"/>
                <w:szCs w:val="22"/>
              </w:rPr>
            </w:pPr>
            <w:r w:rsidRPr="0085656C">
              <w:rPr>
                <w:b/>
                <w:bCs/>
                <w:snapToGrid/>
                <w:kern w:val="0"/>
                <w:szCs w:val="22"/>
              </w:rPr>
              <w:t> </w:t>
            </w:r>
          </w:p>
        </w:tc>
        <w:tc>
          <w:tcPr>
            <w:tcW w:w="343" w:type="pct"/>
            <w:tcBorders>
              <w:top w:val="single" w:sz="12" w:space="0" w:color="auto"/>
              <w:left w:val="nil"/>
              <w:bottom w:val="single" w:sz="12" w:space="0" w:color="auto"/>
              <w:right w:val="single" w:sz="4" w:space="0" w:color="auto"/>
            </w:tcBorders>
            <w:shd w:val="clear" w:color="auto" w:fill="auto"/>
            <w:noWrap/>
            <w:vAlign w:val="center"/>
          </w:tcPr>
          <w:p w:rsidR="008E2606" w:rsidRPr="0085656C" w:rsidP="009A609A" w14:paraId="22E41F4C" w14:textId="77777777">
            <w:pPr>
              <w:widowControl/>
              <w:spacing w:after="120"/>
              <w:jc w:val="center"/>
              <w:rPr>
                <w:b/>
                <w:snapToGrid/>
                <w:kern w:val="0"/>
                <w:szCs w:val="22"/>
              </w:rPr>
            </w:pPr>
            <w:r w:rsidRPr="0085656C">
              <w:rPr>
                <w:b/>
                <w:snapToGrid/>
                <w:kern w:val="0"/>
                <w:szCs w:val="22"/>
              </w:rPr>
              <w:t>No.</w:t>
            </w:r>
          </w:p>
        </w:tc>
        <w:tc>
          <w:tcPr>
            <w:tcW w:w="372" w:type="pct"/>
            <w:tcBorders>
              <w:top w:val="single" w:sz="12" w:space="0" w:color="auto"/>
              <w:left w:val="nil"/>
              <w:bottom w:val="single" w:sz="12" w:space="0" w:color="auto"/>
              <w:right w:val="single" w:sz="12" w:space="0" w:color="auto"/>
            </w:tcBorders>
            <w:shd w:val="clear" w:color="auto" w:fill="auto"/>
            <w:noWrap/>
            <w:vAlign w:val="center"/>
          </w:tcPr>
          <w:p w:rsidR="008E2606" w:rsidRPr="0085656C" w:rsidP="009A609A" w14:paraId="24916062" w14:textId="77777777">
            <w:pPr>
              <w:widowControl/>
              <w:spacing w:after="120"/>
              <w:jc w:val="center"/>
              <w:rPr>
                <w:b/>
                <w:snapToGrid/>
                <w:kern w:val="0"/>
                <w:sz w:val="20"/>
              </w:rPr>
            </w:pPr>
            <w:r w:rsidRPr="0085656C">
              <w:rPr>
                <w:b/>
                <w:snapToGrid/>
                <w:kern w:val="0"/>
                <w:sz w:val="20"/>
              </w:rPr>
              <w:t>%</w:t>
            </w:r>
          </w:p>
        </w:tc>
        <w:tc>
          <w:tcPr>
            <w:tcW w:w="343" w:type="pct"/>
            <w:tcBorders>
              <w:top w:val="nil"/>
              <w:left w:val="nil"/>
              <w:bottom w:val="single" w:sz="12" w:space="0" w:color="auto"/>
              <w:right w:val="single" w:sz="4" w:space="0" w:color="auto"/>
            </w:tcBorders>
            <w:shd w:val="clear" w:color="auto" w:fill="auto"/>
            <w:noWrap/>
            <w:vAlign w:val="center"/>
          </w:tcPr>
          <w:p w:rsidR="008E2606" w:rsidRPr="0085656C" w:rsidP="009A609A" w14:paraId="782B504D" w14:textId="77777777">
            <w:pPr>
              <w:widowControl/>
              <w:spacing w:after="120"/>
              <w:jc w:val="center"/>
              <w:rPr>
                <w:b/>
                <w:snapToGrid/>
                <w:kern w:val="0"/>
                <w:szCs w:val="22"/>
              </w:rPr>
            </w:pPr>
            <w:r w:rsidRPr="0085656C">
              <w:rPr>
                <w:b/>
                <w:snapToGrid/>
                <w:kern w:val="0"/>
                <w:szCs w:val="22"/>
              </w:rPr>
              <w:t>No.</w:t>
            </w:r>
          </w:p>
        </w:tc>
        <w:tc>
          <w:tcPr>
            <w:tcW w:w="372" w:type="pct"/>
            <w:tcBorders>
              <w:top w:val="nil"/>
              <w:left w:val="nil"/>
              <w:bottom w:val="single" w:sz="12" w:space="0" w:color="auto"/>
              <w:right w:val="single" w:sz="12" w:space="0" w:color="auto"/>
            </w:tcBorders>
            <w:shd w:val="clear" w:color="auto" w:fill="auto"/>
            <w:noWrap/>
            <w:vAlign w:val="center"/>
          </w:tcPr>
          <w:p w:rsidR="008E2606" w:rsidRPr="0085656C" w:rsidP="009A609A" w14:paraId="30B4811D" w14:textId="77777777">
            <w:pPr>
              <w:widowControl/>
              <w:spacing w:after="120"/>
              <w:jc w:val="center"/>
              <w:rPr>
                <w:b/>
                <w:snapToGrid/>
                <w:kern w:val="0"/>
                <w:sz w:val="20"/>
              </w:rPr>
            </w:pPr>
            <w:r w:rsidRPr="0085656C">
              <w:rPr>
                <w:b/>
                <w:snapToGrid/>
                <w:kern w:val="0"/>
                <w:sz w:val="20"/>
              </w:rPr>
              <w:t>%</w:t>
            </w:r>
          </w:p>
        </w:tc>
        <w:tc>
          <w:tcPr>
            <w:tcW w:w="343" w:type="pct"/>
            <w:tcBorders>
              <w:top w:val="nil"/>
              <w:left w:val="nil"/>
              <w:bottom w:val="single" w:sz="12" w:space="0" w:color="auto"/>
              <w:right w:val="single" w:sz="4" w:space="0" w:color="auto"/>
            </w:tcBorders>
            <w:shd w:val="clear" w:color="auto" w:fill="auto"/>
            <w:noWrap/>
            <w:vAlign w:val="center"/>
          </w:tcPr>
          <w:p w:rsidR="008E2606" w:rsidRPr="0085656C" w:rsidP="009A609A" w14:paraId="17C9FD65" w14:textId="77777777">
            <w:pPr>
              <w:widowControl/>
              <w:spacing w:after="120"/>
              <w:jc w:val="center"/>
              <w:rPr>
                <w:b/>
                <w:snapToGrid/>
                <w:kern w:val="0"/>
                <w:szCs w:val="22"/>
              </w:rPr>
            </w:pPr>
            <w:r w:rsidRPr="0085656C">
              <w:rPr>
                <w:b/>
                <w:snapToGrid/>
                <w:kern w:val="0"/>
                <w:szCs w:val="22"/>
              </w:rPr>
              <w:t>No.</w:t>
            </w:r>
          </w:p>
        </w:tc>
        <w:tc>
          <w:tcPr>
            <w:tcW w:w="372" w:type="pct"/>
            <w:tcBorders>
              <w:top w:val="nil"/>
              <w:left w:val="nil"/>
              <w:bottom w:val="single" w:sz="12" w:space="0" w:color="auto"/>
              <w:right w:val="single" w:sz="12" w:space="0" w:color="auto"/>
            </w:tcBorders>
            <w:shd w:val="clear" w:color="auto" w:fill="auto"/>
            <w:noWrap/>
            <w:vAlign w:val="center"/>
          </w:tcPr>
          <w:p w:rsidR="008E2606" w:rsidRPr="0085656C" w:rsidP="009A609A" w14:paraId="3B0AC696" w14:textId="77777777">
            <w:pPr>
              <w:widowControl/>
              <w:spacing w:after="120"/>
              <w:jc w:val="center"/>
              <w:rPr>
                <w:b/>
                <w:snapToGrid/>
                <w:kern w:val="0"/>
                <w:sz w:val="20"/>
              </w:rPr>
            </w:pPr>
            <w:r w:rsidRPr="0085656C">
              <w:rPr>
                <w:b/>
                <w:snapToGrid/>
                <w:kern w:val="0"/>
                <w:sz w:val="20"/>
              </w:rPr>
              <w:t>%</w:t>
            </w:r>
          </w:p>
        </w:tc>
        <w:tc>
          <w:tcPr>
            <w:tcW w:w="344" w:type="pct"/>
            <w:tcBorders>
              <w:top w:val="nil"/>
              <w:left w:val="nil"/>
              <w:bottom w:val="single" w:sz="12" w:space="0" w:color="auto"/>
              <w:right w:val="single" w:sz="4" w:space="0" w:color="auto"/>
            </w:tcBorders>
            <w:shd w:val="clear" w:color="auto" w:fill="auto"/>
            <w:noWrap/>
            <w:vAlign w:val="center"/>
          </w:tcPr>
          <w:p w:rsidR="008E2606" w:rsidRPr="0085656C" w:rsidP="009A609A" w14:paraId="2771397E" w14:textId="77777777">
            <w:pPr>
              <w:widowControl/>
              <w:spacing w:after="120"/>
              <w:jc w:val="center"/>
              <w:rPr>
                <w:b/>
                <w:snapToGrid/>
                <w:kern w:val="0"/>
                <w:szCs w:val="22"/>
              </w:rPr>
            </w:pPr>
            <w:r w:rsidRPr="0085656C">
              <w:rPr>
                <w:b/>
                <w:snapToGrid/>
                <w:kern w:val="0"/>
                <w:szCs w:val="22"/>
              </w:rPr>
              <w:t>No.</w:t>
            </w:r>
          </w:p>
        </w:tc>
        <w:tc>
          <w:tcPr>
            <w:tcW w:w="372" w:type="pct"/>
            <w:tcBorders>
              <w:top w:val="nil"/>
              <w:left w:val="nil"/>
              <w:bottom w:val="single" w:sz="12" w:space="0" w:color="auto"/>
              <w:right w:val="single" w:sz="12" w:space="0" w:color="auto"/>
            </w:tcBorders>
            <w:shd w:val="clear" w:color="auto" w:fill="auto"/>
            <w:noWrap/>
            <w:vAlign w:val="center"/>
          </w:tcPr>
          <w:p w:rsidR="008E2606" w:rsidRPr="0085656C" w:rsidP="009A609A" w14:paraId="3DB757D0" w14:textId="77777777">
            <w:pPr>
              <w:widowControl/>
              <w:spacing w:after="120"/>
              <w:jc w:val="center"/>
              <w:rPr>
                <w:b/>
                <w:snapToGrid/>
                <w:kern w:val="0"/>
                <w:sz w:val="20"/>
              </w:rPr>
            </w:pPr>
            <w:r w:rsidRPr="0085656C">
              <w:rPr>
                <w:b/>
                <w:snapToGrid/>
                <w:kern w:val="0"/>
                <w:sz w:val="20"/>
              </w:rPr>
              <w:t>%</w:t>
            </w:r>
          </w:p>
        </w:tc>
        <w:tc>
          <w:tcPr>
            <w:tcW w:w="344" w:type="pct"/>
            <w:tcBorders>
              <w:top w:val="nil"/>
              <w:left w:val="nil"/>
              <w:bottom w:val="single" w:sz="12" w:space="0" w:color="auto"/>
              <w:right w:val="single" w:sz="4" w:space="0" w:color="auto"/>
            </w:tcBorders>
            <w:shd w:val="clear" w:color="auto" w:fill="auto"/>
            <w:noWrap/>
            <w:vAlign w:val="center"/>
          </w:tcPr>
          <w:p w:rsidR="008E2606" w:rsidRPr="0085656C" w:rsidP="009A609A" w14:paraId="3DB09384" w14:textId="77777777">
            <w:pPr>
              <w:widowControl/>
              <w:spacing w:after="120"/>
              <w:jc w:val="center"/>
              <w:rPr>
                <w:b/>
                <w:snapToGrid/>
                <w:kern w:val="0"/>
                <w:szCs w:val="22"/>
              </w:rPr>
            </w:pPr>
            <w:r w:rsidRPr="0085656C">
              <w:rPr>
                <w:b/>
                <w:snapToGrid/>
                <w:kern w:val="0"/>
                <w:szCs w:val="22"/>
              </w:rPr>
              <w:t>No.</w:t>
            </w:r>
          </w:p>
        </w:tc>
        <w:tc>
          <w:tcPr>
            <w:tcW w:w="368" w:type="pct"/>
            <w:tcBorders>
              <w:top w:val="nil"/>
              <w:left w:val="nil"/>
              <w:bottom w:val="single" w:sz="12" w:space="0" w:color="auto"/>
              <w:right w:val="single" w:sz="12" w:space="0" w:color="auto"/>
            </w:tcBorders>
            <w:shd w:val="clear" w:color="auto" w:fill="auto"/>
            <w:noWrap/>
            <w:vAlign w:val="center"/>
          </w:tcPr>
          <w:p w:rsidR="008E2606" w:rsidRPr="0085656C" w:rsidP="009A609A" w14:paraId="3A17F756" w14:textId="77777777">
            <w:pPr>
              <w:widowControl/>
              <w:spacing w:after="120"/>
              <w:jc w:val="center"/>
              <w:rPr>
                <w:b/>
                <w:snapToGrid/>
                <w:kern w:val="0"/>
                <w:sz w:val="20"/>
              </w:rPr>
            </w:pPr>
            <w:r w:rsidRPr="0085656C">
              <w:rPr>
                <w:b/>
                <w:snapToGrid/>
                <w:kern w:val="0"/>
                <w:sz w:val="20"/>
              </w:rPr>
              <w:t>%</w:t>
            </w:r>
          </w:p>
        </w:tc>
      </w:tr>
      <w:tr w14:paraId="458C8609" w14:textId="77777777" w:rsidTr="006703EB">
        <w:tblPrEx>
          <w:tblW w:w="5000" w:type="pct"/>
          <w:tblLook w:val="04A0"/>
        </w:tblPrEx>
        <w:trPr>
          <w:trHeight w:hRule="exact" w:val="432"/>
        </w:trPr>
        <w:tc>
          <w:tcPr>
            <w:tcW w:w="935" w:type="pct"/>
            <w:tcBorders>
              <w:top w:val="nil"/>
              <w:left w:val="single" w:sz="12" w:space="0" w:color="auto"/>
              <w:bottom w:val="nil"/>
              <w:right w:val="nil"/>
            </w:tcBorders>
            <w:shd w:val="clear" w:color="auto" w:fill="auto"/>
            <w:noWrap/>
            <w:vAlign w:val="bottom"/>
          </w:tcPr>
          <w:p w:rsidR="006703EB" w:rsidRPr="0085656C" w:rsidP="006703EB" w14:paraId="598FF2BC" w14:textId="77777777">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02600053" w14:textId="77777777">
            <w:pPr>
              <w:widowControl/>
              <w:spacing w:after="120"/>
              <w:rPr>
                <w:snapToGrid/>
                <w:kern w:val="0"/>
                <w:szCs w:val="22"/>
              </w:rPr>
            </w:pPr>
            <w:r w:rsidRPr="0085656C">
              <w:rPr>
                <w:snapToGrid/>
                <w:kern w:val="0"/>
                <w:szCs w:val="22"/>
              </w:rPr>
              <w:t xml:space="preserve"> Female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37F92474" w14:textId="68824082">
            <w:pPr>
              <w:widowControl/>
              <w:spacing w:after="120"/>
              <w:jc w:val="right"/>
              <w:rPr>
                <w:b/>
                <w:bCs/>
                <w:snapToGrid/>
                <w:kern w:val="0"/>
                <w:sz w:val="20"/>
              </w:rPr>
            </w:pPr>
            <w:r>
              <w:rPr>
                <w:color w:val="000000"/>
                <w:sz w:val="20"/>
              </w:rPr>
              <w:t>408</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6BF847BD" w14:textId="67F1A03A">
            <w:pPr>
              <w:widowControl/>
              <w:spacing w:after="120"/>
              <w:jc w:val="right"/>
              <w:rPr>
                <w:snapToGrid/>
                <w:kern w:val="0"/>
                <w:sz w:val="20"/>
              </w:rPr>
            </w:pPr>
            <w:r>
              <w:rPr>
                <w:color w:val="000000"/>
                <w:sz w:val="20"/>
              </w:rPr>
              <w:t>7.6</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2EE50716" w14:textId="3B9CCB94">
            <w:pPr>
              <w:widowControl/>
              <w:spacing w:after="120"/>
              <w:jc w:val="right"/>
              <w:rPr>
                <w:b/>
                <w:bCs/>
                <w:snapToGrid/>
                <w:kern w:val="0"/>
                <w:sz w:val="20"/>
              </w:rPr>
            </w:pPr>
            <w:r>
              <w:rPr>
                <w:color w:val="000000"/>
                <w:sz w:val="20"/>
              </w:rPr>
              <w:t>22</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234DA059" w14:textId="093AC5EF">
            <w:pPr>
              <w:widowControl/>
              <w:spacing w:after="120"/>
              <w:jc w:val="right"/>
              <w:rPr>
                <w:snapToGrid/>
                <w:kern w:val="0"/>
                <w:sz w:val="20"/>
              </w:rPr>
            </w:pPr>
            <w:r>
              <w:rPr>
                <w:color w:val="000000"/>
                <w:sz w:val="20"/>
              </w:rPr>
              <w:t>0.4</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740D4980" w14:textId="2EC81B25">
            <w:pPr>
              <w:widowControl/>
              <w:spacing w:after="120"/>
              <w:jc w:val="right"/>
              <w:rPr>
                <w:b/>
                <w:bCs/>
                <w:snapToGrid/>
                <w:kern w:val="0"/>
                <w:sz w:val="20"/>
              </w:rPr>
            </w:pPr>
            <w:r>
              <w:rPr>
                <w:color w:val="000000"/>
                <w:sz w:val="20"/>
              </w:rPr>
              <w:t>22</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3CC9A52B" w14:textId="4DC6328E">
            <w:pPr>
              <w:widowControl/>
              <w:spacing w:after="120"/>
              <w:jc w:val="right"/>
              <w:rPr>
                <w:snapToGrid/>
                <w:kern w:val="0"/>
                <w:sz w:val="20"/>
              </w:rPr>
            </w:pPr>
            <w:r>
              <w:rPr>
                <w:color w:val="000000"/>
                <w:sz w:val="20"/>
              </w:rPr>
              <w:t>0.4</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1ED22B3B" w14:textId="478E62CD">
            <w:pPr>
              <w:widowControl/>
              <w:spacing w:after="120"/>
              <w:jc w:val="right"/>
              <w:rPr>
                <w:b/>
                <w:bCs/>
                <w:snapToGrid/>
                <w:kern w:val="0"/>
                <w:sz w:val="20"/>
              </w:rPr>
            </w:pPr>
            <w:r>
              <w:rPr>
                <w:color w:val="000000"/>
                <w:sz w:val="20"/>
              </w:rPr>
              <w:t>16</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7FD12A48" w14:textId="3C713DEC">
            <w:pPr>
              <w:widowControl/>
              <w:spacing w:after="120"/>
              <w:jc w:val="right"/>
              <w:rPr>
                <w:snapToGrid/>
                <w:kern w:val="0"/>
                <w:sz w:val="20"/>
              </w:rPr>
            </w:pPr>
            <w:r>
              <w:rPr>
                <w:color w:val="000000"/>
                <w:sz w:val="20"/>
              </w:rPr>
              <w:t>0.4</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165000AC" w14:textId="5F614C57">
            <w:pPr>
              <w:widowControl/>
              <w:spacing w:after="120"/>
              <w:jc w:val="right"/>
              <w:rPr>
                <w:b/>
                <w:bCs/>
                <w:snapToGrid/>
                <w:kern w:val="0"/>
                <w:sz w:val="20"/>
              </w:rPr>
            </w:pPr>
            <w:r>
              <w:rPr>
                <w:color w:val="000000"/>
                <w:sz w:val="20"/>
              </w:rPr>
              <w:t>9</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16368B59" w14:textId="32BA9BFE">
            <w:pPr>
              <w:widowControl/>
              <w:spacing w:after="120"/>
              <w:jc w:val="right"/>
              <w:rPr>
                <w:snapToGrid/>
                <w:kern w:val="0"/>
                <w:sz w:val="20"/>
              </w:rPr>
            </w:pPr>
            <w:r>
              <w:rPr>
                <w:color w:val="000000"/>
                <w:sz w:val="20"/>
              </w:rPr>
              <w:t>0.3</w:t>
            </w:r>
          </w:p>
        </w:tc>
      </w:tr>
      <w:tr w14:paraId="478CA426"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6703EB" w:rsidRPr="0085656C" w:rsidP="006703EB" w14:paraId="3AFEE3A8"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5F707C72" w14:textId="77777777">
            <w:pPr>
              <w:widowControl/>
              <w:spacing w:after="120"/>
              <w:rPr>
                <w:snapToGrid/>
                <w:kern w:val="0"/>
                <w:szCs w:val="22"/>
              </w:rPr>
            </w:pPr>
            <w:r w:rsidRPr="0085656C">
              <w:rPr>
                <w:snapToGrid/>
                <w:kern w:val="0"/>
                <w:szCs w:val="22"/>
              </w:rPr>
              <w:t xml:space="preserve"> 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79630823" w14:textId="7D5F07A6">
            <w:pPr>
              <w:widowControl/>
              <w:spacing w:after="120"/>
              <w:jc w:val="right"/>
              <w:rPr>
                <w:b/>
                <w:bCs/>
                <w:snapToGrid/>
                <w:kern w:val="0"/>
                <w:sz w:val="20"/>
              </w:rPr>
            </w:pPr>
            <w:r>
              <w:rPr>
                <w:color w:val="000000"/>
                <w:sz w:val="20"/>
              </w:rPr>
              <w:t>1</w:t>
            </w:r>
            <w:r w:rsidR="00D2337D">
              <w:rPr>
                <w:color w:val="000000"/>
                <w:sz w:val="20"/>
              </w:rPr>
              <w:t>,</w:t>
            </w:r>
            <w:r>
              <w:rPr>
                <w:color w:val="000000"/>
                <w:sz w:val="20"/>
              </w:rPr>
              <w:t>042</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673C280A" w14:textId="49335FB9">
            <w:pPr>
              <w:widowControl/>
              <w:spacing w:after="120"/>
              <w:jc w:val="right"/>
              <w:rPr>
                <w:snapToGrid/>
                <w:kern w:val="0"/>
                <w:sz w:val="20"/>
              </w:rPr>
            </w:pPr>
            <w:r>
              <w:rPr>
                <w:color w:val="000000"/>
                <w:sz w:val="20"/>
              </w:rPr>
              <w:t>19.5</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09D8F542" w14:textId="52EC2614">
            <w:pPr>
              <w:widowControl/>
              <w:spacing w:after="120"/>
              <w:jc w:val="right"/>
              <w:rPr>
                <w:b/>
                <w:bCs/>
                <w:snapToGrid/>
                <w:kern w:val="0"/>
                <w:sz w:val="20"/>
              </w:rPr>
            </w:pPr>
            <w:r>
              <w:rPr>
                <w:color w:val="000000"/>
                <w:sz w:val="20"/>
              </w:rPr>
              <w:t>14</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63458E7C" w14:textId="487DC05B">
            <w:pPr>
              <w:widowControl/>
              <w:spacing w:after="120"/>
              <w:jc w:val="right"/>
              <w:rPr>
                <w:snapToGrid/>
                <w:kern w:val="0"/>
                <w:sz w:val="20"/>
              </w:rPr>
            </w:pPr>
            <w:r>
              <w:rPr>
                <w:color w:val="000000"/>
                <w:sz w:val="20"/>
              </w:rPr>
              <w:t>0.3</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7E781D02" w14:textId="1B493CE6">
            <w:pPr>
              <w:widowControl/>
              <w:spacing w:after="120"/>
              <w:jc w:val="right"/>
              <w:rPr>
                <w:b/>
                <w:bCs/>
                <w:snapToGrid/>
                <w:kern w:val="0"/>
                <w:sz w:val="20"/>
              </w:rPr>
            </w:pPr>
            <w:r>
              <w:rPr>
                <w:color w:val="000000"/>
                <w:sz w:val="20"/>
              </w:rPr>
              <w:t>14</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60FDE07E" w14:textId="63B2153A">
            <w:pPr>
              <w:widowControl/>
              <w:spacing w:after="120"/>
              <w:jc w:val="right"/>
              <w:rPr>
                <w:snapToGrid/>
                <w:kern w:val="0"/>
                <w:sz w:val="20"/>
              </w:rPr>
            </w:pPr>
            <w:r>
              <w:rPr>
                <w:color w:val="000000"/>
                <w:sz w:val="20"/>
              </w:rPr>
              <w:t>0.3</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069A2AE7" w14:textId="41E52B76">
            <w:pPr>
              <w:widowControl/>
              <w:spacing w:after="120"/>
              <w:jc w:val="right"/>
              <w:rPr>
                <w:b/>
                <w:bCs/>
                <w:snapToGrid/>
                <w:kern w:val="0"/>
                <w:sz w:val="20"/>
              </w:rPr>
            </w:pPr>
            <w:r>
              <w:rPr>
                <w:color w:val="000000"/>
                <w:sz w:val="20"/>
              </w:rPr>
              <w:t>12</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636C8D53" w14:textId="0FC11C18">
            <w:pPr>
              <w:widowControl/>
              <w:spacing w:after="120"/>
              <w:jc w:val="right"/>
              <w:rPr>
                <w:snapToGrid/>
                <w:kern w:val="0"/>
                <w:sz w:val="20"/>
              </w:rPr>
            </w:pPr>
            <w:r>
              <w:rPr>
                <w:color w:val="000000"/>
                <w:sz w:val="20"/>
              </w:rPr>
              <w:t>0.3</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567685D6" w14:textId="7E5F9078">
            <w:pPr>
              <w:widowControl/>
              <w:spacing w:after="120"/>
              <w:jc w:val="right"/>
              <w:rPr>
                <w:b/>
                <w:bCs/>
                <w:snapToGrid/>
                <w:kern w:val="0"/>
                <w:sz w:val="20"/>
              </w:rPr>
            </w:pPr>
            <w:r>
              <w:rPr>
                <w:color w:val="000000"/>
                <w:sz w:val="20"/>
              </w:rPr>
              <w:t>2</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1BF95709" w14:textId="33363DEF">
            <w:pPr>
              <w:widowControl/>
              <w:spacing w:after="120"/>
              <w:jc w:val="right"/>
              <w:rPr>
                <w:snapToGrid/>
                <w:kern w:val="0"/>
                <w:sz w:val="20"/>
              </w:rPr>
            </w:pPr>
            <w:r>
              <w:rPr>
                <w:color w:val="000000"/>
                <w:sz w:val="20"/>
              </w:rPr>
              <w:t>0.1</w:t>
            </w:r>
          </w:p>
        </w:tc>
      </w:tr>
      <w:tr w14:paraId="41562AB5" w14:textId="77777777" w:rsidTr="006703EB">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vAlign w:val="bottom"/>
          </w:tcPr>
          <w:p w:rsidR="006703EB" w:rsidRPr="0085656C" w:rsidP="006703EB" w14:paraId="79822243"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6703EB" w:rsidRPr="0085656C" w:rsidP="006703EB" w14:paraId="10696A17" w14:textId="77777777">
            <w:pPr>
              <w:widowControl/>
              <w:spacing w:after="120"/>
              <w:rPr>
                <w:b/>
                <w:bCs/>
                <w:snapToGrid/>
                <w:kern w:val="0"/>
                <w:szCs w:val="22"/>
              </w:rPr>
            </w:pPr>
            <w:r w:rsidRPr="0085656C">
              <w:rPr>
                <w:b/>
                <w:bCs/>
                <w:snapToGrid/>
                <w:kern w:val="0"/>
                <w:szCs w:val="22"/>
              </w:rPr>
              <w:t xml:space="preserve"> Total</w:t>
            </w:r>
          </w:p>
        </w:tc>
        <w:tc>
          <w:tcPr>
            <w:tcW w:w="343" w:type="pct"/>
            <w:tcBorders>
              <w:top w:val="nil"/>
              <w:left w:val="single" w:sz="12" w:space="0" w:color="auto"/>
              <w:bottom w:val="single" w:sz="12" w:space="0" w:color="auto"/>
              <w:right w:val="single" w:sz="4" w:space="0" w:color="auto"/>
            </w:tcBorders>
            <w:shd w:val="clear" w:color="auto" w:fill="auto"/>
            <w:noWrap/>
            <w:vAlign w:val="bottom"/>
          </w:tcPr>
          <w:p w:rsidR="006703EB" w:rsidRPr="006F6141" w:rsidP="006703EB" w14:paraId="3717B0AC" w14:textId="41B576E5">
            <w:pPr>
              <w:widowControl/>
              <w:spacing w:after="120"/>
              <w:jc w:val="right"/>
              <w:rPr>
                <w:b/>
                <w:bCs/>
                <w:snapToGrid/>
                <w:kern w:val="0"/>
                <w:sz w:val="20"/>
              </w:rPr>
            </w:pPr>
            <w:r>
              <w:rPr>
                <w:color w:val="000000"/>
                <w:sz w:val="20"/>
              </w:rPr>
              <w:t>1</w:t>
            </w:r>
            <w:r w:rsidR="00D2337D">
              <w:rPr>
                <w:color w:val="000000"/>
                <w:sz w:val="20"/>
              </w:rPr>
              <w:t>,</w:t>
            </w:r>
            <w:r>
              <w:rPr>
                <w:color w:val="000000"/>
                <w:sz w:val="20"/>
              </w:rPr>
              <w:t>068</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6703EB" w14:paraId="22E198CB" w14:textId="79C2E603">
            <w:pPr>
              <w:widowControl/>
              <w:spacing w:after="120"/>
              <w:jc w:val="right"/>
              <w:rPr>
                <w:snapToGrid/>
                <w:kern w:val="0"/>
                <w:sz w:val="20"/>
              </w:rPr>
            </w:pPr>
            <w:r>
              <w:rPr>
                <w:color w:val="000000"/>
                <w:sz w:val="20"/>
              </w:rPr>
              <w:t>20.0</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rsidP="006703EB" w14:paraId="43AF6336" w14:textId="44FEF4DB">
            <w:pPr>
              <w:widowControl/>
              <w:spacing w:after="120"/>
              <w:jc w:val="right"/>
              <w:rPr>
                <w:b/>
                <w:bCs/>
                <w:snapToGrid/>
                <w:kern w:val="0"/>
                <w:sz w:val="20"/>
              </w:rPr>
            </w:pPr>
            <w:r>
              <w:rPr>
                <w:color w:val="000000"/>
                <w:sz w:val="20"/>
              </w:rPr>
              <w:t>29</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485B5E" w14:paraId="3A7DE2B0" w14:textId="04044177">
            <w:pPr>
              <w:widowControl/>
              <w:spacing w:after="120"/>
              <w:jc w:val="right"/>
              <w:rPr>
                <w:snapToGrid/>
                <w:kern w:val="0"/>
                <w:sz w:val="20"/>
              </w:rPr>
            </w:pPr>
            <w:r>
              <w:rPr>
                <w:color w:val="000000"/>
                <w:sz w:val="20"/>
              </w:rPr>
              <w:t>0.6</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14:paraId="0A6E4C23" w14:textId="325025C8">
            <w:pPr>
              <w:widowControl/>
              <w:spacing w:after="120"/>
              <w:jc w:val="right"/>
              <w:rPr>
                <w:b/>
                <w:bCs/>
                <w:snapToGrid/>
                <w:kern w:val="0"/>
                <w:sz w:val="20"/>
              </w:rPr>
            </w:pPr>
            <w:r>
              <w:rPr>
                <w:color w:val="000000"/>
                <w:sz w:val="20"/>
              </w:rPr>
              <w:t>29</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446B9828" w14:textId="47C6424C">
            <w:pPr>
              <w:widowControl/>
              <w:spacing w:after="120"/>
              <w:jc w:val="right"/>
              <w:rPr>
                <w:snapToGrid/>
                <w:kern w:val="0"/>
                <w:sz w:val="20"/>
              </w:rPr>
            </w:pPr>
            <w:r>
              <w:rPr>
                <w:color w:val="000000"/>
                <w:sz w:val="20"/>
              </w:rPr>
              <w:t>0.6</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6EB90E45" w14:textId="1BEA32E1">
            <w:pPr>
              <w:widowControl/>
              <w:spacing w:after="120"/>
              <w:jc w:val="right"/>
              <w:rPr>
                <w:b/>
                <w:bCs/>
                <w:snapToGrid/>
                <w:kern w:val="0"/>
                <w:sz w:val="20"/>
              </w:rPr>
            </w:pPr>
            <w:r>
              <w:rPr>
                <w:color w:val="000000"/>
                <w:sz w:val="20"/>
              </w:rPr>
              <w:t>22</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4C6561CE" w14:textId="02AEB058">
            <w:pPr>
              <w:widowControl/>
              <w:spacing w:after="120"/>
              <w:jc w:val="right"/>
              <w:rPr>
                <w:snapToGrid/>
                <w:kern w:val="0"/>
                <w:sz w:val="20"/>
              </w:rPr>
            </w:pPr>
            <w:r>
              <w:rPr>
                <w:color w:val="000000"/>
                <w:sz w:val="20"/>
              </w:rPr>
              <w:t>0.5</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6865F5AC" w14:textId="02AFC1D7">
            <w:pPr>
              <w:widowControl/>
              <w:spacing w:after="120"/>
              <w:jc w:val="right"/>
              <w:rPr>
                <w:b/>
                <w:bCs/>
                <w:snapToGrid/>
                <w:kern w:val="0"/>
                <w:sz w:val="20"/>
              </w:rPr>
            </w:pPr>
            <w:r>
              <w:rPr>
                <w:color w:val="000000"/>
                <w:sz w:val="20"/>
              </w:rPr>
              <w:t>11</w:t>
            </w:r>
          </w:p>
        </w:tc>
        <w:tc>
          <w:tcPr>
            <w:tcW w:w="368" w:type="pct"/>
            <w:tcBorders>
              <w:top w:val="nil"/>
              <w:left w:val="nil"/>
              <w:bottom w:val="single" w:sz="12" w:space="0" w:color="auto"/>
              <w:right w:val="single" w:sz="12" w:space="0" w:color="auto"/>
            </w:tcBorders>
            <w:shd w:val="clear" w:color="auto" w:fill="auto"/>
            <w:noWrap/>
            <w:vAlign w:val="bottom"/>
          </w:tcPr>
          <w:p w:rsidR="006703EB" w:rsidRPr="006F6141" w14:paraId="2A8EBF85" w14:textId="2BAC0C7B">
            <w:pPr>
              <w:widowControl/>
              <w:spacing w:after="120"/>
              <w:jc w:val="right"/>
              <w:rPr>
                <w:snapToGrid/>
                <w:kern w:val="0"/>
                <w:sz w:val="20"/>
              </w:rPr>
            </w:pPr>
            <w:r>
              <w:rPr>
                <w:color w:val="000000"/>
                <w:sz w:val="20"/>
              </w:rPr>
              <w:t>0.4</w:t>
            </w:r>
          </w:p>
        </w:tc>
      </w:tr>
      <w:tr w14:paraId="1C24F888"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bottom"/>
          </w:tcPr>
          <w:p w:rsidR="006703EB" w:rsidRPr="0085656C" w:rsidP="006703EB" w14:paraId="21B12FFB" w14:textId="77777777">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258A7BF0" w14:textId="77777777">
            <w:pPr>
              <w:widowControl/>
              <w:spacing w:after="120"/>
              <w:rPr>
                <w:snapToGrid/>
                <w:kern w:val="0"/>
                <w:szCs w:val="22"/>
              </w:rPr>
            </w:pPr>
            <w:r w:rsidRPr="0085656C">
              <w:rPr>
                <w:snapToGrid/>
                <w:kern w:val="0"/>
                <w:szCs w:val="22"/>
              </w:rPr>
              <w:t xml:space="preserve"> Female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4CC1722A" w14:textId="02679E14">
            <w:pPr>
              <w:widowControl/>
              <w:spacing w:after="120"/>
              <w:jc w:val="right"/>
              <w:rPr>
                <w:b/>
                <w:bCs/>
                <w:snapToGrid/>
                <w:kern w:val="0"/>
                <w:sz w:val="20"/>
              </w:rPr>
            </w:pPr>
            <w:r>
              <w:rPr>
                <w:color w:val="000000"/>
                <w:sz w:val="20"/>
              </w:rPr>
              <w:t>263</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34459624" w14:textId="5C281777">
            <w:pPr>
              <w:widowControl/>
              <w:spacing w:after="120"/>
              <w:jc w:val="right"/>
              <w:rPr>
                <w:snapToGrid/>
                <w:kern w:val="0"/>
                <w:sz w:val="20"/>
              </w:rPr>
            </w:pPr>
            <w:r>
              <w:rPr>
                <w:color w:val="000000"/>
                <w:sz w:val="20"/>
              </w:rPr>
              <w:t>4.9</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6C9DB798" w14:textId="091924E6">
            <w:pPr>
              <w:widowControl/>
              <w:spacing w:after="120"/>
              <w:jc w:val="right"/>
              <w:rPr>
                <w:b/>
                <w:bCs/>
                <w:snapToGrid/>
                <w:kern w:val="0"/>
                <w:sz w:val="20"/>
              </w:rPr>
            </w:pPr>
            <w:r>
              <w:rPr>
                <w:color w:val="000000"/>
                <w:sz w:val="20"/>
              </w:rPr>
              <w:t>68</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79993E39" w14:textId="24A94EEB">
            <w:pPr>
              <w:widowControl/>
              <w:spacing w:after="120"/>
              <w:jc w:val="right"/>
              <w:rPr>
                <w:snapToGrid/>
                <w:kern w:val="0"/>
                <w:sz w:val="20"/>
              </w:rPr>
            </w:pPr>
            <w:r>
              <w:rPr>
                <w:color w:val="000000"/>
                <w:sz w:val="20"/>
              </w:rPr>
              <w:t>1.3</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06F5023A" w14:textId="0E454C2A">
            <w:pPr>
              <w:widowControl/>
              <w:spacing w:after="120"/>
              <w:jc w:val="right"/>
              <w:rPr>
                <w:b/>
                <w:bCs/>
                <w:snapToGrid/>
                <w:kern w:val="0"/>
                <w:sz w:val="20"/>
              </w:rPr>
            </w:pPr>
            <w:r>
              <w:rPr>
                <w:color w:val="000000"/>
                <w:sz w:val="20"/>
              </w:rPr>
              <w:t>62</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006325BE" w14:textId="1387A2FB">
            <w:pPr>
              <w:widowControl/>
              <w:spacing w:after="120"/>
              <w:jc w:val="right"/>
              <w:rPr>
                <w:snapToGrid/>
                <w:kern w:val="0"/>
                <w:sz w:val="20"/>
              </w:rPr>
            </w:pPr>
            <w:r>
              <w:rPr>
                <w:color w:val="000000"/>
                <w:sz w:val="20"/>
              </w:rPr>
              <w:t>1.2</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76ABA61D" w14:textId="558421BE">
            <w:pPr>
              <w:widowControl/>
              <w:spacing w:after="120"/>
              <w:jc w:val="right"/>
              <w:rPr>
                <w:b/>
                <w:bCs/>
                <w:snapToGrid/>
                <w:kern w:val="0"/>
                <w:sz w:val="20"/>
              </w:rPr>
            </w:pPr>
            <w:r>
              <w:rPr>
                <w:color w:val="000000"/>
                <w:sz w:val="20"/>
              </w:rPr>
              <w:t>57</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32109A4D" w14:textId="490F5675">
            <w:pPr>
              <w:widowControl/>
              <w:spacing w:after="120"/>
              <w:jc w:val="right"/>
              <w:rPr>
                <w:snapToGrid/>
                <w:kern w:val="0"/>
                <w:sz w:val="20"/>
              </w:rPr>
            </w:pPr>
            <w:r>
              <w:rPr>
                <w:color w:val="000000"/>
                <w:sz w:val="20"/>
              </w:rPr>
              <w:t>1.3</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41FC5643" w14:textId="6C749793">
            <w:pPr>
              <w:widowControl/>
              <w:spacing w:after="120"/>
              <w:jc w:val="right"/>
              <w:rPr>
                <w:b/>
                <w:bCs/>
                <w:snapToGrid/>
                <w:kern w:val="0"/>
                <w:sz w:val="20"/>
              </w:rPr>
            </w:pPr>
            <w:r>
              <w:rPr>
                <w:color w:val="000000"/>
                <w:sz w:val="20"/>
              </w:rPr>
              <w:t>4</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08861D76" w14:textId="4FE7D0C5">
            <w:pPr>
              <w:widowControl/>
              <w:spacing w:after="120"/>
              <w:jc w:val="right"/>
              <w:rPr>
                <w:snapToGrid/>
                <w:kern w:val="0"/>
                <w:sz w:val="20"/>
              </w:rPr>
            </w:pPr>
            <w:r>
              <w:rPr>
                <w:color w:val="000000"/>
                <w:sz w:val="20"/>
              </w:rPr>
              <w:t>0.1</w:t>
            </w:r>
          </w:p>
        </w:tc>
      </w:tr>
      <w:tr w14:paraId="3E23CAC8"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6703EB" w:rsidRPr="0085656C" w:rsidP="006703EB" w14:paraId="515F49E1" w14:textId="77777777">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4FA219B9" w14:textId="77777777">
            <w:pPr>
              <w:widowControl/>
              <w:spacing w:after="120"/>
              <w:rPr>
                <w:snapToGrid/>
                <w:kern w:val="0"/>
                <w:szCs w:val="22"/>
              </w:rPr>
            </w:pPr>
            <w:r w:rsidRPr="0085656C">
              <w:rPr>
                <w:snapToGrid/>
                <w:kern w:val="0"/>
                <w:szCs w:val="22"/>
              </w:rPr>
              <w:t xml:space="preserve"> 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18C1B802" w14:textId="0B4104D7">
            <w:pPr>
              <w:widowControl/>
              <w:spacing w:after="120"/>
              <w:jc w:val="right"/>
              <w:rPr>
                <w:b/>
                <w:bCs/>
                <w:snapToGrid/>
                <w:kern w:val="0"/>
                <w:sz w:val="20"/>
              </w:rPr>
            </w:pPr>
            <w:r>
              <w:rPr>
                <w:color w:val="000000"/>
                <w:sz w:val="20"/>
              </w:rPr>
              <w:t>298</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5ABCEA7C" w14:textId="58635577">
            <w:pPr>
              <w:widowControl/>
              <w:spacing w:after="120"/>
              <w:jc w:val="right"/>
              <w:rPr>
                <w:snapToGrid/>
                <w:kern w:val="0"/>
                <w:sz w:val="20"/>
              </w:rPr>
            </w:pPr>
            <w:r>
              <w:rPr>
                <w:color w:val="000000"/>
                <w:sz w:val="20"/>
              </w:rPr>
              <w:t>5.6</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1C7C7502" w14:textId="75D29A42">
            <w:pPr>
              <w:widowControl/>
              <w:spacing w:after="120"/>
              <w:jc w:val="right"/>
              <w:rPr>
                <w:b/>
                <w:bCs/>
                <w:snapToGrid/>
                <w:kern w:val="0"/>
                <w:sz w:val="20"/>
              </w:rPr>
            </w:pPr>
            <w:r>
              <w:rPr>
                <w:color w:val="000000"/>
                <w:sz w:val="20"/>
              </w:rPr>
              <w:t>119</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6DA19F05" w14:textId="2B74C2A0">
            <w:pPr>
              <w:widowControl/>
              <w:spacing w:after="120"/>
              <w:jc w:val="right"/>
              <w:rPr>
                <w:snapToGrid/>
                <w:kern w:val="0"/>
                <w:sz w:val="20"/>
              </w:rPr>
            </w:pPr>
            <w:r>
              <w:rPr>
                <w:color w:val="000000"/>
                <w:sz w:val="20"/>
              </w:rPr>
              <w:t>2.3</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6C5E8617" w14:textId="395B364A">
            <w:pPr>
              <w:widowControl/>
              <w:spacing w:after="120"/>
              <w:jc w:val="right"/>
              <w:rPr>
                <w:b/>
                <w:bCs/>
                <w:snapToGrid/>
                <w:kern w:val="0"/>
                <w:sz w:val="20"/>
              </w:rPr>
            </w:pPr>
            <w:r>
              <w:rPr>
                <w:color w:val="000000"/>
                <w:sz w:val="20"/>
              </w:rPr>
              <w:t>115</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014B0331" w14:textId="7B3E7744">
            <w:pPr>
              <w:widowControl/>
              <w:spacing w:after="120"/>
              <w:jc w:val="right"/>
              <w:rPr>
                <w:snapToGrid/>
                <w:kern w:val="0"/>
                <w:sz w:val="20"/>
              </w:rPr>
            </w:pPr>
            <w:r>
              <w:rPr>
                <w:color w:val="000000"/>
                <w:sz w:val="20"/>
              </w:rPr>
              <w:t>2.2</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35C61265" w14:textId="2672695C">
            <w:pPr>
              <w:widowControl/>
              <w:spacing w:after="120"/>
              <w:jc w:val="right"/>
              <w:rPr>
                <w:b/>
                <w:bCs/>
                <w:snapToGrid/>
                <w:kern w:val="0"/>
                <w:sz w:val="20"/>
              </w:rPr>
            </w:pPr>
            <w:r>
              <w:rPr>
                <w:color w:val="000000"/>
                <w:sz w:val="20"/>
              </w:rPr>
              <w:t>109</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0ABC6AE3" w14:textId="0E40B96E">
            <w:pPr>
              <w:widowControl/>
              <w:spacing w:after="120"/>
              <w:jc w:val="right"/>
              <w:rPr>
                <w:snapToGrid/>
                <w:kern w:val="0"/>
                <w:sz w:val="20"/>
              </w:rPr>
            </w:pPr>
            <w:r>
              <w:rPr>
                <w:color w:val="000000"/>
                <w:sz w:val="20"/>
              </w:rPr>
              <w:t>2.6</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795D3C43" w14:textId="64165D9E">
            <w:pPr>
              <w:widowControl/>
              <w:spacing w:after="120"/>
              <w:jc w:val="right"/>
              <w:rPr>
                <w:b/>
                <w:bCs/>
                <w:snapToGrid/>
                <w:kern w:val="0"/>
                <w:sz w:val="20"/>
              </w:rPr>
            </w:pPr>
            <w:r>
              <w:rPr>
                <w:color w:val="000000"/>
                <w:sz w:val="20"/>
              </w:rPr>
              <w:t>92</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08DDC038" w14:textId="49125A21">
            <w:pPr>
              <w:widowControl/>
              <w:spacing w:after="120"/>
              <w:jc w:val="right"/>
              <w:rPr>
                <w:snapToGrid/>
                <w:kern w:val="0"/>
                <w:sz w:val="20"/>
              </w:rPr>
            </w:pPr>
            <w:r>
              <w:rPr>
                <w:color w:val="000000"/>
                <w:sz w:val="20"/>
              </w:rPr>
              <w:t>3.2</w:t>
            </w:r>
          </w:p>
        </w:tc>
      </w:tr>
      <w:tr w14:paraId="32B0F321" w14:textId="77777777" w:rsidTr="006703EB">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tcPr>
          <w:p w:rsidR="006703EB" w:rsidRPr="0085656C" w:rsidP="006703EB" w14:paraId="7E273B76"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rsidR="006703EB" w:rsidRPr="0085656C" w:rsidP="006703EB" w14:paraId="422111C8" w14:textId="77777777">
            <w:pPr>
              <w:widowControl/>
              <w:spacing w:after="120"/>
              <w:rPr>
                <w:b/>
                <w:bCs/>
                <w:snapToGrid/>
                <w:kern w:val="0"/>
                <w:szCs w:val="22"/>
              </w:rPr>
            </w:pPr>
            <w:r w:rsidRPr="0085656C">
              <w:rPr>
                <w:b/>
                <w:bCs/>
                <w:snapToGrid/>
                <w:kern w:val="0"/>
                <w:szCs w:val="22"/>
              </w:rPr>
              <w:t xml:space="preserve"> Total</w:t>
            </w:r>
          </w:p>
        </w:tc>
        <w:tc>
          <w:tcPr>
            <w:tcW w:w="343" w:type="pct"/>
            <w:tcBorders>
              <w:top w:val="nil"/>
              <w:left w:val="single" w:sz="12" w:space="0" w:color="auto"/>
              <w:bottom w:val="single" w:sz="12" w:space="0" w:color="auto"/>
              <w:right w:val="single" w:sz="4" w:space="0" w:color="auto"/>
            </w:tcBorders>
            <w:shd w:val="clear" w:color="auto" w:fill="auto"/>
            <w:noWrap/>
            <w:vAlign w:val="bottom"/>
          </w:tcPr>
          <w:p w:rsidR="006703EB" w:rsidRPr="006F6141" w:rsidP="006703EB" w14:paraId="09B3FF80" w14:textId="601874C2">
            <w:pPr>
              <w:widowControl/>
              <w:spacing w:after="120"/>
              <w:jc w:val="right"/>
              <w:rPr>
                <w:b/>
                <w:bCs/>
                <w:snapToGrid/>
                <w:kern w:val="0"/>
                <w:sz w:val="20"/>
              </w:rPr>
            </w:pPr>
            <w:r>
              <w:rPr>
                <w:color w:val="000000"/>
                <w:sz w:val="20"/>
              </w:rPr>
              <w:t>343</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6703EB" w14:paraId="595D7CCF" w14:textId="25442F56">
            <w:pPr>
              <w:widowControl/>
              <w:spacing w:after="120"/>
              <w:jc w:val="right"/>
              <w:rPr>
                <w:snapToGrid/>
                <w:kern w:val="0"/>
                <w:sz w:val="20"/>
              </w:rPr>
            </w:pPr>
            <w:r>
              <w:rPr>
                <w:color w:val="000000"/>
                <w:sz w:val="20"/>
              </w:rPr>
              <w:t>6.4</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rsidP="006703EB" w14:paraId="7289EA96" w14:textId="43D8CF8F">
            <w:pPr>
              <w:widowControl/>
              <w:spacing w:after="120"/>
              <w:jc w:val="right"/>
              <w:rPr>
                <w:b/>
                <w:bCs/>
                <w:snapToGrid/>
                <w:kern w:val="0"/>
                <w:sz w:val="20"/>
              </w:rPr>
            </w:pPr>
            <w:r>
              <w:rPr>
                <w:color w:val="000000"/>
                <w:sz w:val="20"/>
              </w:rPr>
              <w:t>126</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485B5E" w14:paraId="2FF97115" w14:textId="6F9F6834">
            <w:pPr>
              <w:widowControl/>
              <w:spacing w:after="120"/>
              <w:jc w:val="right"/>
              <w:rPr>
                <w:snapToGrid/>
                <w:kern w:val="0"/>
                <w:sz w:val="20"/>
              </w:rPr>
            </w:pPr>
            <w:r>
              <w:rPr>
                <w:color w:val="000000"/>
                <w:sz w:val="20"/>
              </w:rPr>
              <w:t>2.4</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14:paraId="0F73FE62" w14:textId="516D8920">
            <w:pPr>
              <w:widowControl/>
              <w:spacing w:after="120"/>
              <w:jc w:val="right"/>
              <w:rPr>
                <w:b/>
                <w:bCs/>
                <w:snapToGrid/>
                <w:kern w:val="0"/>
                <w:sz w:val="20"/>
              </w:rPr>
            </w:pPr>
            <w:r>
              <w:rPr>
                <w:color w:val="000000"/>
                <w:sz w:val="20"/>
              </w:rPr>
              <w:t>121</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6FF2C194" w14:textId="723282BD">
            <w:pPr>
              <w:widowControl/>
              <w:spacing w:after="120"/>
              <w:jc w:val="right"/>
              <w:rPr>
                <w:snapToGrid/>
                <w:kern w:val="0"/>
                <w:sz w:val="20"/>
              </w:rPr>
            </w:pPr>
            <w:r>
              <w:rPr>
                <w:color w:val="000000"/>
                <w:sz w:val="20"/>
              </w:rPr>
              <w:t>2.3</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4EF92BA6" w14:textId="16CE7F01">
            <w:pPr>
              <w:widowControl/>
              <w:spacing w:after="120"/>
              <w:jc w:val="right"/>
              <w:rPr>
                <w:b/>
                <w:bCs/>
                <w:snapToGrid/>
                <w:kern w:val="0"/>
                <w:sz w:val="20"/>
              </w:rPr>
            </w:pPr>
            <w:r>
              <w:rPr>
                <w:color w:val="000000"/>
                <w:sz w:val="20"/>
              </w:rPr>
              <w:t>115</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480C53E6" w14:textId="0AEB0409">
            <w:pPr>
              <w:widowControl/>
              <w:spacing w:after="120"/>
              <w:jc w:val="right"/>
              <w:rPr>
                <w:snapToGrid/>
                <w:kern w:val="0"/>
                <w:sz w:val="20"/>
              </w:rPr>
            </w:pPr>
            <w:r>
              <w:rPr>
                <w:color w:val="000000"/>
                <w:sz w:val="20"/>
              </w:rPr>
              <w:t>2.7</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1BFB7B2B" w14:textId="7506895C">
            <w:pPr>
              <w:widowControl/>
              <w:spacing w:after="120"/>
              <w:jc w:val="right"/>
              <w:rPr>
                <w:b/>
                <w:bCs/>
                <w:snapToGrid/>
                <w:kern w:val="0"/>
                <w:sz w:val="20"/>
              </w:rPr>
            </w:pPr>
            <w:r>
              <w:rPr>
                <w:color w:val="000000"/>
                <w:sz w:val="20"/>
              </w:rPr>
              <w:t>96</w:t>
            </w:r>
          </w:p>
        </w:tc>
        <w:tc>
          <w:tcPr>
            <w:tcW w:w="368" w:type="pct"/>
            <w:tcBorders>
              <w:top w:val="nil"/>
              <w:left w:val="nil"/>
              <w:bottom w:val="single" w:sz="12" w:space="0" w:color="auto"/>
              <w:right w:val="single" w:sz="12" w:space="0" w:color="auto"/>
            </w:tcBorders>
            <w:shd w:val="clear" w:color="auto" w:fill="auto"/>
            <w:noWrap/>
            <w:vAlign w:val="bottom"/>
          </w:tcPr>
          <w:p w:rsidR="006703EB" w:rsidRPr="006F6141" w14:paraId="19B0E795" w14:textId="16D08230">
            <w:pPr>
              <w:widowControl/>
              <w:spacing w:after="120"/>
              <w:jc w:val="right"/>
              <w:rPr>
                <w:snapToGrid/>
                <w:kern w:val="0"/>
                <w:sz w:val="20"/>
              </w:rPr>
            </w:pPr>
            <w:r>
              <w:rPr>
                <w:color w:val="000000"/>
                <w:sz w:val="20"/>
              </w:rPr>
              <w:t>3.3</w:t>
            </w:r>
          </w:p>
        </w:tc>
      </w:tr>
      <w:tr w14:paraId="10ACD734"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bottom"/>
          </w:tcPr>
          <w:p w:rsidR="006703EB" w:rsidRPr="0085656C" w:rsidP="006703EB" w14:paraId="496C1513" w14:textId="77777777">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52715CCF" w14:textId="77777777">
            <w:pPr>
              <w:widowControl/>
              <w:spacing w:after="120"/>
              <w:rPr>
                <w:snapToGrid/>
                <w:kern w:val="0"/>
                <w:szCs w:val="22"/>
              </w:rPr>
            </w:pPr>
            <w:r w:rsidRPr="0085656C">
              <w:rPr>
                <w:snapToGrid/>
                <w:kern w:val="0"/>
                <w:szCs w:val="22"/>
              </w:rPr>
              <w:t xml:space="preserve"> Female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6202420C" w14:textId="581F3757">
            <w:pPr>
              <w:widowControl/>
              <w:spacing w:after="120"/>
              <w:jc w:val="right"/>
              <w:rPr>
                <w:b/>
                <w:bCs/>
                <w:snapToGrid/>
                <w:kern w:val="0"/>
                <w:sz w:val="20"/>
              </w:rPr>
            </w:pPr>
            <w:r>
              <w:rPr>
                <w:color w:val="000000"/>
                <w:sz w:val="20"/>
              </w:rPr>
              <w:t>7</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0BAC9FD4" w14:textId="409ADE85">
            <w:pPr>
              <w:widowControl/>
              <w:spacing w:after="120"/>
              <w:jc w:val="right"/>
              <w:rPr>
                <w:snapToGrid/>
                <w:kern w:val="0"/>
                <w:sz w:val="20"/>
              </w:rPr>
            </w:pPr>
            <w:r>
              <w:rPr>
                <w:color w:val="000000"/>
                <w:sz w:val="20"/>
              </w:rPr>
              <w:t>0.1</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787C36D8" w14:textId="10576CF6">
            <w:pPr>
              <w:widowControl/>
              <w:spacing w:after="120"/>
              <w:jc w:val="right"/>
              <w:rPr>
                <w:b/>
                <w:bCs/>
                <w:snapToGrid/>
                <w:kern w:val="0"/>
                <w:sz w:val="20"/>
              </w:rPr>
            </w:pPr>
            <w:r>
              <w:rPr>
                <w:color w:val="000000"/>
                <w:sz w:val="20"/>
              </w:rPr>
              <w:t>3</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5050EA76" w14:textId="04FBC847">
            <w:pPr>
              <w:widowControl/>
              <w:spacing w:after="120"/>
              <w:jc w:val="right"/>
              <w:rPr>
                <w:snapToGrid/>
                <w:kern w:val="0"/>
                <w:sz w:val="20"/>
              </w:rPr>
            </w:pPr>
            <w:r>
              <w:rPr>
                <w:color w:val="000000"/>
                <w:sz w:val="20"/>
              </w:rPr>
              <w:t>0.1</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4B3FA395" w14:textId="4A3EF407">
            <w:pPr>
              <w:widowControl/>
              <w:spacing w:after="120"/>
              <w:jc w:val="right"/>
              <w:rPr>
                <w:b/>
                <w:bCs/>
                <w:snapToGrid/>
                <w:kern w:val="0"/>
                <w:sz w:val="20"/>
              </w:rPr>
            </w:pPr>
            <w:r>
              <w:rPr>
                <w:color w:val="000000"/>
                <w:sz w:val="20"/>
              </w:rPr>
              <w:t>2</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6373687D" w14:textId="6C249F22">
            <w:pPr>
              <w:widowControl/>
              <w:spacing w:after="120"/>
              <w:jc w:val="right"/>
              <w:rPr>
                <w:snapToGrid/>
                <w:kern w:val="0"/>
                <w:sz w:val="20"/>
              </w:rPr>
            </w:pPr>
            <w:r>
              <w:rPr>
                <w:color w:val="000000"/>
                <w:sz w:val="20"/>
              </w:rPr>
              <w:t>0.0</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5D7C69B0" w14:textId="53F9DF73">
            <w:pPr>
              <w:widowControl/>
              <w:spacing w:after="120"/>
              <w:jc w:val="right"/>
              <w:rPr>
                <w:b/>
                <w:bCs/>
                <w:snapToGrid/>
                <w:kern w:val="0"/>
                <w:sz w:val="20"/>
              </w:rPr>
            </w:pPr>
            <w:r>
              <w:rPr>
                <w:color w:val="000000"/>
                <w:sz w:val="20"/>
              </w:rPr>
              <w:t>2</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08EF5C75" w14:textId="33FE219C">
            <w:pPr>
              <w:widowControl/>
              <w:spacing w:after="120"/>
              <w:jc w:val="right"/>
              <w:rPr>
                <w:snapToGrid/>
                <w:kern w:val="0"/>
                <w:sz w:val="20"/>
              </w:rPr>
            </w:pPr>
            <w:r>
              <w:rPr>
                <w:color w:val="000000"/>
                <w:sz w:val="20"/>
              </w:rPr>
              <w:t>0.0</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61BAADF9" w14:textId="375C278D">
            <w:pPr>
              <w:widowControl/>
              <w:spacing w:after="120"/>
              <w:jc w:val="right"/>
              <w:rPr>
                <w:b/>
                <w:bCs/>
                <w:snapToGrid/>
                <w:kern w:val="0"/>
                <w:sz w:val="20"/>
              </w:rPr>
            </w:pPr>
            <w:r>
              <w:rPr>
                <w:color w:val="000000"/>
                <w:sz w:val="20"/>
              </w:rPr>
              <w:t>2</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51B10F82" w14:textId="656629CE">
            <w:pPr>
              <w:widowControl/>
              <w:spacing w:after="120"/>
              <w:jc w:val="right"/>
              <w:rPr>
                <w:snapToGrid/>
                <w:kern w:val="0"/>
                <w:sz w:val="20"/>
              </w:rPr>
            </w:pPr>
            <w:r>
              <w:rPr>
                <w:color w:val="000000"/>
                <w:sz w:val="20"/>
              </w:rPr>
              <w:t>0.1</w:t>
            </w:r>
          </w:p>
        </w:tc>
      </w:tr>
      <w:tr w14:paraId="0DE94A94"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6703EB" w:rsidRPr="0085656C" w:rsidP="006703EB" w14:paraId="51C8ABB9" w14:textId="77777777">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1A70BD23" w14:textId="77777777">
            <w:pPr>
              <w:widowControl/>
              <w:spacing w:after="120"/>
              <w:rPr>
                <w:snapToGrid/>
                <w:kern w:val="0"/>
                <w:szCs w:val="22"/>
              </w:rPr>
            </w:pPr>
            <w:r w:rsidRPr="0085656C">
              <w:rPr>
                <w:snapToGrid/>
                <w:kern w:val="0"/>
                <w:szCs w:val="22"/>
              </w:rPr>
              <w:t xml:space="preserve"> 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7214B4E3" w14:textId="1B5EBF05">
            <w:pPr>
              <w:widowControl/>
              <w:spacing w:after="120"/>
              <w:jc w:val="right"/>
              <w:rPr>
                <w:b/>
                <w:bCs/>
                <w:snapToGrid/>
                <w:kern w:val="0"/>
                <w:sz w:val="20"/>
              </w:rPr>
            </w:pPr>
            <w:r>
              <w:rPr>
                <w:color w:val="000000"/>
                <w:sz w:val="20"/>
              </w:rPr>
              <w:t>14</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1F6C6C1E" w14:textId="1CD2EDF9">
            <w:pPr>
              <w:widowControl/>
              <w:spacing w:after="120"/>
              <w:jc w:val="right"/>
              <w:rPr>
                <w:snapToGrid/>
                <w:kern w:val="0"/>
                <w:sz w:val="20"/>
              </w:rPr>
            </w:pPr>
            <w:r>
              <w:rPr>
                <w:color w:val="000000"/>
                <w:sz w:val="20"/>
              </w:rPr>
              <w:t>0.3</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1D7C73EC" w14:textId="6300240D">
            <w:pPr>
              <w:widowControl/>
              <w:spacing w:after="120"/>
              <w:jc w:val="right"/>
              <w:rPr>
                <w:b/>
                <w:bCs/>
                <w:snapToGrid/>
                <w:kern w:val="0"/>
                <w:sz w:val="20"/>
              </w:rPr>
            </w:pPr>
            <w:r>
              <w:rPr>
                <w:color w:val="000000"/>
                <w:sz w:val="20"/>
              </w:rPr>
              <w:t>11</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4A77E0FA" w14:textId="1773E237">
            <w:pPr>
              <w:widowControl/>
              <w:spacing w:after="120"/>
              <w:jc w:val="right"/>
              <w:rPr>
                <w:snapToGrid/>
                <w:kern w:val="0"/>
                <w:sz w:val="20"/>
              </w:rPr>
            </w:pPr>
            <w:r>
              <w:rPr>
                <w:color w:val="000000"/>
                <w:sz w:val="20"/>
              </w:rPr>
              <w:t>0.2</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73FEB228" w14:textId="53BA0323">
            <w:pPr>
              <w:widowControl/>
              <w:spacing w:after="120"/>
              <w:jc w:val="right"/>
              <w:rPr>
                <w:b/>
                <w:bCs/>
                <w:snapToGrid/>
                <w:kern w:val="0"/>
                <w:sz w:val="20"/>
              </w:rPr>
            </w:pPr>
            <w:r>
              <w:rPr>
                <w:color w:val="000000"/>
                <w:sz w:val="20"/>
              </w:rPr>
              <w:t>10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0D05927C" w14:textId="22174788">
            <w:pPr>
              <w:widowControl/>
              <w:spacing w:after="120"/>
              <w:jc w:val="right"/>
              <w:rPr>
                <w:snapToGrid/>
                <w:kern w:val="0"/>
                <w:sz w:val="20"/>
              </w:rPr>
            </w:pPr>
            <w:r>
              <w:rPr>
                <w:color w:val="000000"/>
                <w:sz w:val="20"/>
              </w:rPr>
              <w:t>0.2</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29D14C88" w14:textId="722002DF">
            <w:pPr>
              <w:widowControl/>
              <w:spacing w:after="120"/>
              <w:jc w:val="right"/>
              <w:rPr>
                <w:b/>
                <w:bCs/>
                <w:snapToGrid/>
                <w:kern w:val="0"/>
                <w:sz w:val="20"/>
              </w:rPr>
            </w:pPr>
            <w:r>
              <w:rPr>
                <w:color w:val="000000"/>
                <w:sz w:val="20"/>
              </w:rPr>
              <w:t>6</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5D71BAB2" w14:textId="511B1661">
            <w:pPr>
              <w:widowControl/>
              <w:spacing w:after="120"/>
              <w:jc w:val="right"/>
              <w:rPr>
                <w:snapToGrid/>
                <w:kern w:val="0"/>
                <w:sz w:val="20"/>
              </w:rPr>
            </w:pPr>
            <w:r>
              <w:rPr>
                <w:color w:val="000000"/>
                <w:sz w:val="20"/>
              </w:rPr>
              <w:t>0.1</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6F142ED4" w14:textId="17365A56">
            <w:pPr>
              <w:widowControl/>
              <w:spacing w:after="120"/>
              <w:jc w:val="right"/>
              <w:rPr>
                <w:b/>
                <w:bCs/>
                <w:snapToGrid/>
                <w:kern w:val="0"/>
                <w:sz w:val="20"/>
              </w:rPr>
            </w:pPr>
            <w:r>
              <w:rPr>
                <w:color w:val="000000"/>
                <w:sz w:val="20"/>
              </w:rPr>
              <w:t>2</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745577FE" w14:textId="1B345994">
            <w:pPr>
              <w:widowControl/>
              <w:spacing w:after="120"/>
              <w:jc w:val="right"/>
              <w:rPr>
                <w:snapToGrid/>
                <w:kern w:val="0"/>
                <w:sz w:val="20"/>
              </w:rPr>
            </w:pPr>
            <w:r>
              <w:rPr>
                <w:color w:val="000000"/>
                <w:sz w:val="20"/>
              </w:rPr>
              <w:t>0.1</w:t>
            </w:r>
          </w:p>
        </w:tc>
      </w:tr>
      <w:tr w14:paraId="7AA23608" w14:textId="77777777" w:rsidTr="006703EB">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tcPr>
          <w:p w:rsidR="006703EB" w:rsidRPr="0085656C" w:rsidP="006703EB" w14:paraId="49DEDA9E" w14:textId="77777777">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rsidR="006703EB" w:rsidRPr="0085656C" w:rsidP="006703EB" w14:paraId="0575CAD9" w14:textId="77777777">
            <w:pPr>
              <w:widowControl/>
              <w:spacing w:after="120"/>
              <w:rPr>
                <w:b/>
                <w:bCs/>
                <w:snapToGrid/>
                <w:kern w:val="0"/>
                <w:szCs w:val="22"/>
              </w:rPr>
            </w:pPr>
            <w:r w:rsidRPr="0085656C">
              <w:rPr>
                <w:b/>
                <w:bCs/>
                <w:snapToGrid/>
                <w:kern w:val="0"/>
                <w:szCs w:val="22"/>
              </w:rPr>
              <w:t xml:space="preserve"> Total</w:t>
            </w:r>
          </w:p>
        </w:tc>
        <w:tc>
          <w:tcPr>
            <w:tcW w:w="343" w:type="pct"/>
            <w:tcBorders>
              <w:top w:val="nil"/>
              <w:left w:val="single" w:sz="12" w:space="0" w:color="auto"/>
              <w:bottom w:val="single" w:sz="12" w:space="0" w:color="auto"/>
              <w:right w:val="single" w:sz="4" w:space="0" w:color="auto"/>
            </w:tcBorders>
            <w:shd w:val="clear" w:color="auto" w:fill="auto"/>
            <w:noWrap/>
            <w:vAlign w:val="bottom"/>
          </w:tcPr>
          <w:p w:rsidR="006703EB" w:rsidRPr="006F6141" w:rsidP="006703EB" w14:paraId="12F3AC72" w14:textId="425D4F6B">
            <w:pPr>
              <w:widowControl/>
              <w:spacing w:after="120"/>
              <w:jc w:val="right"/>
              <w:rPr>
                <w:b/>
                <w:bCs/>
                <w:snapToGrid/>
                <w:kern w:val="0"/>
                <w:sz w:val="20"/>
              </w:rPr>
            </w:pPr>
            <w:r>
              <w:rPr>
                <w:color w:val="000000"/>
                <w:sz w:val="20"/>
              </w:rPr>
              <w:t>19</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6703EB" w14:paraId="292B3B13" w14:textId="10BC8EBF">
            <w:pPr>
              <w:widowControl/>
              <w:spacing w:after="120"/>
              <w:jc w:val="right"/>
              <w:rPr>
                <w:snapToGrid/>
                <w:kern w:val="0"/>
                <w:sz w:val="20"/>
              </w:rPr>
            </w:pPr>
            <w:r>
              <w:rPr>
                <w:color w:val="000000"/>
                <w:sz w:val="20"/>
              </w:rPr>
              <w:t>0.4</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rsidP="006703EB" w14:paraId="7A862170" w14:textId="2CBCE4D1">
            <w:pPr>
              <w:widowControl/>
              <w:spacing w:after="120"/>
              <w:jc w:val="right"/>
              <w:rPr>
                <w:b/>
                <w:bCs/>
                <w:snapToGrid/>
                <w:kern w:val="0"/>
                <w:sz w:val="20"/>
              </w:rPr>
            </w:pPr>
            <w:r>
              <w:rPr>
                <w:color w:val="000000"/>
                <w:sz w:val="20"/>
              </w:rPr>
              <w:t>14</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485B5E" w14:paraId="06BDC837" w14:textId="65A2FEF0">
            <w:pPr>
              <w:widowControl/>
              <w:spacing w:after="120"/>
              <w:jc w:val="right"/>
              <w:rPr>
                <w:snapToGrid/>
                <w:kern w:val="0"/>
                <w:sz w:val="20"/>
              </w:rPr>
            </w:pPr>
            <w:r>
              <w:rPr>
                <w:color w:val="000000"/>
                <w:sz w:val="20"/>
              </w:rPr>
              <w:t>0.3</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14:paraId="39B6A9A4" w14:textId="391B354C">
            <w:pPr>
              <w:widowControl/>
              <w:spacing w:after="120"/>
              <w:jc w:val="right"/>
              <w:rPr>
                <w:b/>
                <w:bCs/>
                <w:snapToGrid/>
                <w:kern w:val="0"/>
                <w:sz w:val="20"/>
              </w:rPr>
            </w:pPr>
            <w:r>
              <w:rPr>
                <w:color w:val="000000"/>
                <w:sz w:val="20"/>
              </w:rPr>
              <w:t>12</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2F96D33E" w14:textId="63D884F7">
            <w:pPr>
              <w:widowControl/>
              <w:spacing w:after="120"/>
              <w:jc w:val="right"/>
              <w:rPr>
                <w:snapToGrid/>
                <w:kern w:val="0"/>
                <w:sz w:val="20"/>
              </w:rPr>
            </w:pPr>
            <w:r>
              <w:rPr>
                <w:color w:val="000000"/>
                <w:sz w:val="20"/>
              </w:rPr>
              <w:t>0.2</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4832C31F" w14:textId="0471E834">
            <w:pPr>
              <w:widowControl/>
              <w:spacing w:after="120"/>
              <w:jc w:val="right"/>
              <w:rPr>
                <w:b/>
                <w:bCs/>
                <w:snapToGrid/>
                <w:kern w:val="0"/>
                <w:sz w:val="20"/>
              </w:rPr>
            </w:pPr>
            <w:r>
              <w:rPr>
                <w:color w:val="000000"/>
                <w:sz w:val="20"/>
              </w:rPr>
              <w:t>8</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5E744EAE" w14:textId="20E5B8A8">
            <w:pPr>
              <w:widowControl/>
              <w:spacing w:after="120"/>
              <w:jc w:val="right"/>
              <w:rPr>
                <w:snapToGrid/>
                <w:kern w:val="0"/>
                <w:sz w:val="20"/>
              </w:rPr>
            </w:pPr>
            <w:r>
              <w:rPr>
                <w:color w:val="000000"/>
                <w:sz w:val="20"/>
              </w:rPr>
              <w:t>0.2</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2EFB61EC" w14:textId="27E9CD7D">
            <w:pPr>
              <w:widowControl/>
              <w:spacing w:after="120"/>
              <w:jc w:val="right"/>
              <w:rPr>
                <w:b/>
                <w:bCs/>
                <w:snapToGrid/>
                <w:kern w:val="0"/>
                <w:sz w:val="20"/>
              </w:rPr>
            </w:pPr>
            <w:r>
              <w:rPr>
                <w:color w:val="000000"/>
                <w:sz w:val="20"/>
              </w:rPr>
              <w:t>4</w:t>
            </w:r>
          </w:p>
        </w:tc>
        <w:tc>
          <w:tcPr>
            <w:tcW w:w="368" w:type="pct"/>
            <w:tcBorders>
              <w:top w:val="nil"/>
              <w:left w:val="nil"/>
              <w:bottom w:val="single" w:sz="12" w:space="0" w:color="auto"/>
              <w:right w:val="single" w:sz="12" w:space="0" w:color="auto"/>
            </w:tcBorders>
            <w:shd w:val="clear" w:color="auto" w:fill="auto"/>
            <w:noWrap/>
            <w:vAlign w:val="bottom"/>
          </w:tcPr>
          <w:p w:rsidR="006703EB" w:rsidRPr="006F6141" w14:paraId="7CE8661C" w14:textId="4F7D00B0">
            <w:pPr>
              <w:widowControl/>
              <w:spacing w:after="120"/>
              <w:jc w:val="right"/>
              <w:rPr>
                <w:snapToGrid/>
                <w:kern w:val="0"/>
                <w:sz w:val="20"/>
              </w:rPr>
            </w:pPr>
            <w:r>
              <w:rPr>
                <w:color w:val="000000"/>
                <w:sz w:val="20"/>
              </w:rPr>
              <w:t>0.1</w:t>
            </w:r>
          </w:p>
        </w:tc>
      </w:tr>
      <w:tr w14:paraId="52153CC2"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bottom"/>
          </w:tcPr>
          <w:p w:rsidR="006703EB" w:rsidRPr="0085656C" w:rsidP="006703EB" w14:paraId="3BFFC678"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5E6DC348" w14:textId="77777777">
            <w:pPr>
              <w:widowControl/>
              <w:spacing w:after="120"/>
              <w:rPr>
                <w:snapToGrid/>
                <w:kern w:val="0"/>
                <w:szCs w:val="22"/>
              </w:rPr>
            </w:pPr>
            <w:r w:rsidRPr="0085656C">
              <w:rPr>
                <w:snapToGrid/>
                <w:kern w:val="0"/>
                <w:szCs w:val="22"/>
              </w:rPr>
              <w:t xml:space="preserve"> Female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33E98B41" w14:textId="09903655">
            <w:pPr>
              <w:widowControl/>
              <w:spacing w:after="120"/>
              <w:jc w:val="right"/>
              <w:rPr>
                <w:b/>
                <w:bCs/>
                <w:snapToGrid/>
                <w:kern w:val="0"/>
                <w:sz w:val="20"/>
              </w:rPr>
            </w:pPr>
            <w:r>
              <w:rPr>
                <w:color w:val="000000"/>
                <w:sz w:val="20"/>
              </w:rPr>
              <w:t>14</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21901E3F" w14:textId="7C811EE9">
            <w:pPr>
              <w:widowControl/>
              <w:spacing w:after="120"/>
              <w:jc w:val="right"/>
              <w:rPr>
                <w:snapToGrid/>
                <w:kern w:val="0"/>
                <w:sz w:val="20"/>
              </w:rPr>
            </w:pPr>
            <w:r>
              <w:rPr>
                <w:color w:val="000000"/>
                <w:sz w:val="20"/>
              </w:rPr>
              <w:t>0.3</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30E5245D" w14:textId="008BCE27">
            <w:pPr>
              <w:widowControl/>
              <w:spacing w:after="120"/>
              <w:jc w:val="right"/>
              <w:rPr>
                <w:b/>
                <w:bCs/>
                <w:snapToGrid/>
                <w:kern w:val="0"/>
                <w:sz w:val="20"/>
              </w:rPr>
            </w:pPr>
            <w:r>
              <w:rPr>
                <w:color w:val="000000"/>
                <w:sz w:val="20"/>
              </w:rPr>
              <w:t>14</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61B0D694" w14:textId="0E706B3D">
            <w:pPr>
              <w:widowControl/>
              <w:spacing w:after="120"/>
              <w:jc w:val="right"/>
              <w:rPr>
                <w:snapToGrid/>
                <w:kern w:val="0"/>
                <w:sz w:val="20"/>
              </w:rPr>
            </w:pPr>
            <w:r>
              <w:rPr>
                <w:color w:val="000000"/>
                <w:sz w:val="20"/>
              </w:rPr>
              <w:t>0.3</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5824E0F4" w14:textId="09CEB810">
            <w:pPr>
              <w:widowControl/>
              <w:spacing w:after="120"/>
              <w:jc w:val="right"/>
              <w:rPr>
                <w:b/>
                <w:bCs/>
                <w:snapToGrid/>
                <w:kern w:val="0"/>
                <w:sz w:val="20"/>
              </w:rPr>
            </w:pPr>
            <w:r>
              <w:rPr>
                <w:color w:val="000000"/>
                <w:sz w:val="20"/>
              </w:rPr>
              <w:t>7</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19D6CDC7" w14:textId="5A7805EE">
            <w:pPr>
              <w:widowControl/>
              <w:spacing w:after="120"/>
              <w:jc w:val="right"/>
              <w:rPr>
                <w:snapToGrid/>
                <w:kern w:val="0"/>
                <w:sz w:val="20"/>
              </w:rPr>
            </w:pPr>
            <w:r>
              <w:rPr>
                <w:color w:val="000000"/>
                <w:sz w:val="20"/>
              </w:rPr>
              <w:t>0.1</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60A11CAA" w14:textId="498861ED">
            <w:pPr>
              <w:widowControl/>
              <w:spacing w:after="120"/>
              <w:jc w:val="right"/>
              <w:rPr>
                <w:b/>
                <w:bCs/>
                <w:snapToGrid/>
                <w:kern w:val="0"/>
                <w:sz w:val="20"/>
              </w:rPr>
            </w:pPr>
            <w:r>
              <w:rPr>
                <w:color w:val="000000"/>
                <w:sz w:val="20"/>
              </w:rPr>
              <w:t>1</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1FD589A4" w14:textId="102196D2">
            <w:pPr>
              <w:widowControl/>
              <w:spacing w:after="120"/>
              <w:jc w:val="right"/>
              <w:rPr>
                <w:snapToGrid/>
                <w:kern w:val="0"/>
                <w:sz w:val="20"/>
              </w:rPr>
            </w:pPr>
            <w:r>
              <w:rPr>
                <w:color w:val="000000"/>
                <w:sz w:val="20"/>
              </w:rPr>
              <w:t>0.0</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5E0E10EC" w14:textId="73A3A1F8">
            <w:pPr>
              <w:widowControl/>
              <w:spacing w:after="120"/>
              <w:jc w:val="right"/>
              <w:rPr>
                <w:b/>
                <w:bCs/>
                <w:snapToGrid/>
                <w:kern w:val="0"/>
                <w:sz w:val="20"/>
              </w:rPr>
            </w:pPr>
            <w:r>
              <w:rPr>
                <w:color w:val="000000"/>
                <w:sz w:val="20"/>
              </w:rPr>
              <w:t>1</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5CAC1E5A" w14:textId="6789A353">
            <w:pPr>
              <w:widowControl/>
              <w:spacing w:after="120"/>
              <w:jc w:val="right"/>
              <w:rPr>
                <w:snapToGrid/>
                <w:kern w:val="0"/>
                <w:sz w:val="20"/>
              </w:rPr>
            </w:pPr>
            <w:r>
              <w:rPr>
                <w:color w:val="000000"/>
                <w:sz w:val="20"/>
              </w:rPr>
              <w:t>0.0</w:t>
            </w:r>
          </w:p>
        </w:tc>
      </w:tr>
      <w:tr w14:paraId="17BFFEBC"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6703EB" w:rsidRPr="0085656C" w:rsidP="006703EB" w14:paraId="13C8C50E" w14:textId="77777777">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183C771D" w14:textId="77777777">
            <w:pPr>
              <w:widowControl/>
              <w:spacing w:after="120"/>
              <w:rPr>
                <w:snapToGrid/>
                <w:kern w:val="0"/>
                <w:szCs w:val="22"/>
              </w:rPr>
            </w:pPr>
            <w:r w:rsidRPr="0085656C">
              <w:rPr>
                <w:snapToGrid/>
                <w:kern w:val="0"/>
                <w:szCs w:val="22"/>
              </w:rPr>
              <w:t xml:space="preserve"> 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62B262E2" w14:textId="264B874A">
            <w:pPr>
              <w:widowControl/>
              <w:spacing w:after="120"/>
              <w:jc w:val="right"/>
              <w:rPr>
                <w:b/>
                <w:bCs/>
                <w:snapToGrid/>
                <w:kern w:val="0"/>
                <w:sz w:val="20"/>
              </w:rPr>
            </w:pPr>
            <w:r>
              <w:rPr>
                <w:color w:val="000000"/>
                <w:sz w:val="20"/>
              </w:rPr>
              <w:t>60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70885FA6" w14:textId="3A91D715">
            <w:pPr>
              <w:widowControl/>
              <w:spacing w:after="120"/>
              <w:jc w:val="right"/>
              <w:rPr>
                <w:snapToGrid/>
                <w:kern w:val="0"/>
                <w:sz w:val="20"/>
              </w:rPr>
            </w:pPr>
            <w:r>
              <w:rPr>
                <w:color w:val="000000"/>
                <w:sz w:val="20"/>
              </w:rPr>
              <w:t>1.1</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3ACA648E" w14:textId="07F5191F">
            <w:pPr>
              <w:widowControl/>
              <w:spacing w:after="120"/>
              <w:jc w:val="right"/>
              <w:rPr>
                <w:b/>
                <w:bCs/>
                <w:snapToGrid/>
                <w:kern w:val="0"/>
                <w:sz w:val="20"/>
              </w:rPr>
            </w:pPr>
            <w:r>
              <w:rPr>
                <w:color w:val="000000"/>
                <w:sz w:val="20"/>
              </w:rPr>
              <w:t>27</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0180822B" w14:textId="60D18197">
            <w:pPr>
              <w:widowControl/>
              <w:spacing w:after="120"/>
              <w:jc w:val="right"/>
              <w:rPr>
                <w:snapToGrid/>
                <w:kern w:val="0"/>
                <w:sz w:val="20"/>
              </w:rPr>
            </w:pPr>
            <w:r>
              <w:rPr>
                <w:color w:val="000000"/>
                <w:sz w:val="20"/>
              </w:rPr>
              <w:t>0.5</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3A0E5249" w14:textId="60657B0F">
            <w:pPr>
              <w:widowControl/>
              <w:spacing w:after="120"/>
              <w:jc w:val="right"/>
              <w:rPr>
                <w:b/>
                <w:bCs/>
                <w:snapToGrid/>
                <w:kern w:val="0"/>
                <w:sz w:val="20"/>
              </w:rPr>
            </w:pPr>
            <w:r>
              <w:rPr>
                <w:color w:val="000000"/>
                <w:sz w:val="20"/>
              </w:rPr>
              <w:t>20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527789DE" w14:textId="302EDC4C">
            <w:pPr>
              <w:widowControl/>
              <w:spacing w:after="120"/>
              <w:jc w:val="right"/>
              <w:rPr>
                <w:snapToGrid/>
                <w:kern w:val="0"/>
                <w:sz w:val="20"/>
              </w:rPr>
            </w:pPr>
            <w:r>
              <w:rPr>
                <w:color w:val="000000"/>
                <w:sz w:val="20"/>
              </w:rPr>
              <w:t>0.4</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4EF0FCAA" w14:textId="10C60E07">
            <w:pPr>
              <w:widowControl/>
              <w:spacing w:after="120"/>
              <w:jc w:val="right"/>
              <w:rPr>
                <w:b/>
                <w:bCs/>
                <w:snapToGrid/>
                <w:kern w:val="0"/>
                <w:sz w:val="20"/>
              </w:rPr>
            </w:pPr>
            <w:r>
              <w:rPr>
                <w:color w:val="000000"/>
                <w:sz w:val="20"/>
              </w:rPr>
              <w:t>14</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0E19D8A2" w14:textId="1914E1C9">
            <w:pPr>
              <w:widowControl/>
              <w:spacing w:after="120"/>
              <w:jc w:val="right"/>
              <w:rPr>
                <w:snapToGrid/>
                <w:kern w:val="0"/>
                <w:sz w:val="20"/>
              </w:rPr>
            </w:pPr>
            <w:r>
              <w:rPr>
                <w:color w:val="000000"/>
                <w:sz w:val="20"/>
              </w:rPr>
              <w:t>0.3</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10986E49" w14:textId="51269B2F">
            <w:pPr>
              <w:widowControl/>
              <w:spacing w:after="120"/>
              <w:jc w:val="right"/>
              <w:rPr>
                <w:b/>
                <w:bCs/>
                <w:snapToGrid/>
                <w:kern w:val="0"/>
                <w:sz w:val="20"/>
              </w:rPr>
            </w:pPr>
            <w:r>
              <w:rPr>
                <w:color w:val="000000"/>
                <w:sz w:val="20"/>
              </w:rPr>
              <w:t>9</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42CB992C" w14:textId="511C38A2">
            <w:pPr>
              <w:widowControl/>
              <w:spacing w:after="120"/>
              <w:jc w:val="right"/>
              <w:rPr>
                <w:snapToGrid/>
                <w:kern w:val="0"/>
                <w:sz w:val="20"/>
              </w:rPr>
            </w:pPr>
            <w:r>
              <w:rPr>
                <w:color w:val="000000"/>
                <w:sz w:val="20"/>
              </w:rPr>
              <w:t>0.3</w:t>
            </w:r>
          </w:p>
        </w:tc>
      </w:tr>
      <w:tr w14:paraId="69EA9FB4" w14:textId="77777777" w:rsidTr="006703EB">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tcPr>
          <w:p w:rsidR="006703EB" w:rsidRPr="0085656C" w:rsidP="006703EB" w14:paraId="3B9C2C4B" w14:textId="77777777">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rsidR="006703EB" w:rsidRPr="0085656C" w:rsidP="006703EB" w14:paraId="715C0359" w14:textId="77777777">
            <w:pPr>
              <w:widowControl/>
              <w:spacing w:after="120"/>
              <w:rPr>
                <w:b/>
                <w:bCs/>
                <w:snapToGrid/>
                <w:kern w:val="0"/>
                <w:szCs w:val="22"/>
              </w:rPr>
            </w:pPr>
            <w:r w:rsidRPr="0085656C">
              <w:rPr>
                <w:b/>
                <w:bCs/>
                <w:snapToGrid/>
                <w:kern w:val="0"/>
                <w:szCs w:val="22"/>
              </w:rPr>
              <w:t xml:space="preserve"> Total</w:t>
            </w:r>
          </w:p>
        </w:tc>
        <w:tc>
          <w:tcPr>
            <w:tcW w:w="343" w:type="pct"/>
            <w:tcBorders>
              <w:top w:val="nil"/>
              <w:left w:val="single" w:sz="12" w:space="0" w:color="auto"/>
              <w:bottom w:val="single" w:sz="12" w:space="0" w:color="auto"/>
              <w:right w:val="single" w:sz="4" w:space="0" w:color="auto"/>
            </w:tcBorders>
            <w:shd w:val="clear" w:color="auto" w:fill="auto"/>
            <w:noWrap/>
            <w:vAlign w:val="bottom"/>
          </w:tcPr>
          <w:p w:rsidR="006703EB" w:rsidRPr="006F6141" w:rsidP="006703EB" w14:paraId="71F95FD2" w14:textId="42B58188">
            <w:pPr>
              <w:widowControl/>
              <w:spacing w:after="120"/>
              <w:jc w:val="right"/>
              <w:rPr>
                <w:b/>
                <w:bCs/>
                <w:snapToGrid/>
                <w:kern w:val="0"/>
                <w:sz w:val="20"/>
              </w:rPr>
            </w:pPr>
            <w:r>
              <w:rPr>
                <w:color w:val="000000"/>
                <w:sz w:val="20"/>
              </w:rPr>
              <w:t>61</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6703EB" w14:paraId="06DDEA1D" w14:textId="483720B6">
            <w:pPr>
              <w:widowControl/>
              <w:spacing w:after="120"/>
              <w:jc w:val="right"/>
              <w:rPr>
                <w:snapToGrid/>
                <w:kern w:val="0"/>
                <w:sz w:val="20"/>
              </w:rPr>
            </w:pPr>
            <w:r>
              <w:rPr>
                <w:color w:val="000000"/>
                <w:sz w:val="20"/>
              </w:rPr>
              <w:t>1.1</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rsidP="006703EB" w14:paraId="0A6B0087" w14:textId="05EECBF3">
            <w:pPr>
              <w:widowControl/>
              <w:spacing w:after="120"/>
              <w:jc w:val="right"/>
              <w:rPr>
                <w:b/>
                <w:bCs/>
                <w:snapToGrid/>
                <w:kern w:val="0"/>
                <w:sz w:val="20"/>
              </w:rPr>
            </w:pPr>
            <w:r>
              <w:rPr>
                <w:color w:val="000000"/>
                <w:sz w:val="20"/>
              </w:rPr>
              <w:t>28</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485B5E" w14:paraId="45FFF20A" w14:textId="3512D6FC">
            <w:pPr>
              <w:widowControl/>
              <w:spacing w:after="120"/>
              <w:jc w:val="right"/>
              <w:rPr>
                <w:snapToGrid/>
                <w:kern w:val="0"/>
                <w:sz w:val="20"/>
              </w:rPr>
            </w:pPr>
            <w:r>
              <w:rPr>
                <w:color w:val="000000"/>
                <w:sz w:val="20"/>
              </w:rPr>
              <w:t>0.5</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14:paraId="06F54FEA" w14:textId="2ECE53BF">
            <w:pPr>
              <w:widowControl/>
              <w:spacing w:after="120"/>
              <w:jc w:val="right"/>
              <w:rPr>
                <w:b/>
                <w:bCs/>
                <w:snapToGrid/>
                <w:kern w:val="0"/>
                <w:sz w:val="20"/>
              </w:rPr>
            </w:pPr>
            <w:r>
              <w:rPr>
                <w:color w:val="000000"/>
                <w:sz w:val="20"/>
              </w:rPr>
              <w:t>21</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0C07752A" w14:textId="3C6F83D4">
            <w:pPr>
              <w:widowControl/>
              <w:spacing w:after="120"/>
              <w:jc w:val="right"/>
              <w:rPr>
                <w:snapToGrid/>
                <w:kern w:val="0"/>
                <w:sz w:val="20"/>
              </w:rPr>
            </w:pPr>
            <w:r>
              <w:rPr>
                <w:color w:val="000000"/>
                <w:sz w:val="20"/>
              </w:rPr>
              <w:t>0.4</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152685BB" w14:textId="1D2133C2">
            <w:pPr>
              <w:widowControl/>
              <w:spacing w:after="120"/>
              <w:jc w:val="right"/>
              <w:rPr>
                <w:b/>
                <w:bCs/>
                <w:snapToGrid/>
                <w:kern w:val="0"/>
                <w:sz w:val="20"/>
              </w:rPr>
            </w:pPr>
            <w:r>
              <w:rPr>
                <w:color w:val="000000"/>
                <w:sz w:val="20"/>
              </w:rPr>
              <w:t>15</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01E516A0" w14:textId="1DCB67DB">
            <w:pPr>
              <w:widowControl/>
              <w:spacing w:after="120"/>
              <w:jc w:val="right"/>
              <w:rPr>
                <w:snapToGrid/>
                <w:kern w:val="0"/>
                <w:sz w:val="20"/>
              </w:rPr>
            </w:pPr>
            <w:r>
              <w:rPr>
                <w:color w:val="000000"/>
                <w:sz w:val="20"/>
              </w:rPr>
              <w:t>0.4</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4CA1BABC" w14:textId="1F5BEFE3">
            <w:pPr>
              <w:widowControl/>
              <w:spacing w:after="120"/>
              <w:jc w:val="right"/>
              <w:rPr>
                <w:b/>
                <w:bCs/>
                <w:snapToGrid/>
                <w:kern w:val="0"/>
                <w:sz w:val="20"/>
              </w:rPr>
            </w:pPr>
            <w:r>
              <w:rPr>
                <w:color w:val="000000"/>
                <w:sz w:val="20"/>
              </w:rPr>
              <w:t>10</w:t>
            </w:r>
          </w:p>
        </w:tc>
        <w:tc>
          <w:tcPr>
            <w:tcW w:w="368" w:type="pct"/>
            <w:tcBorders>
              <w:top w:val="nil"/>
              <w:left w:val="nil"/>
              <w:bottom w:val="single" w:sz="12" w:space="0" w:color="auto"/>
              <w:right w:val="single" w:sz="12" w:space="0" w:color="auto"/>
            </w:tcBorders>
            <w:shd w:val="clear" w:color="auto" w:fill="auto"/>
            <w:noWrap/>
            <w:vAlign w:val="bottom"/>
          </w:tcPr>
          <w:p w:rsidR="006703EB" w:rsidRPr="006F6141" w14:paraId="7385AA7E" w14:textId="250E9B34">
            <w:pPr>
              <w:widowControl/>
              <w:spacing w:after="120"/>
              <w:jc w:val="right"/>
              <w:rPr>
                <w:snapToGrid/>
                <w:kern w:val="0"/>
                <w:sz w:val="20"/>
              </w:rPr>
            </w:pPr>
            <w:r>
              <w:rPr>
                <w:color w:val="000000"/>
                <w:sz w:val="20"/>
              </w:rPr>
              <w:t>0.3</w:t>
            </w:r>
          </w:p>
        </w:tc>
      </w:tr>
      <w:tr w14:paraId="5CCF0FC4"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bottom"/>
          </w:tcPr>
          <w:p w:rsidR="006703EB" w:rsidRPr="0085656C" w:rsidP="006703EB" w14:paraId="68FDA703" w14:textId="77777777">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65FD0A22" w14:textId="77777777">
            <w:pPr>
              <w:widowControl/>
              <w:spacing w:after="120"/>
              <w:rPr>
                <w:snapToGrid/>
                <w:kern w:val="0"/>
                <w:szCs w:val="22"/>
              </w:rPr>
            </w:pPr>
            <w:r w:rsidRPr="0085656C">
              <w:rPr>
                <w:snapToGrid/>
                <w:kern w:val="0"/>
                <w:szCs w:val="22"/>
              </w:rPr>
              <w:t xml:space="preserve"> Female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377AB7B5" w14:textId="3C64D529">
            <w:pPr>
              <w:widowControl/>
              <w:spacing w:after="120"/>
              <w:jc w:val="right"/>
              <w:rPr>
                <w:b/>
                <w:bCs/>
                <w:snapToGrid/>
                <w:kern w:val="0"/>
                <w:sz w:val="20"/>
              </w:rPr>
            </w:pPr>
            <w:r>
              <w:rPr>
                <w:color w:val="000000"/>
                <w:sz w:val="20"/>
              </w:rPr>
              <w:t>3</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79E6702B" w14:textId="03525360">
            <w:pPr>
              <w:widowControl/>
              <w:spacing w:after="120"/>
              <w:jc w:val="right"/>
              <w:rPr>
                <w:snapToGrid/>
                <w:kern w:val="0"/>
                <w:sz w:val="20"/>
              </w:rPr>
            </w:pPr>
            <w:r>
              <w:rPr>
                <w:color w:val="000000"/>
                <w:sz w:val="20"/>
              </w:rPr>
              <w:t>0.1</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186A2486" w14:textId="08553650">
            <w:pPr>
              <w:widowControl/>
              <w:spacing w:after="120"/>
              <w:jc w:val="right"/>
              <w:rPr>
                <w:b/>
                <w:bCs/>
                <w:snapToGrid/>
                <w:kern w:val="0"/>
                <w:sz w:val="20"/>
              </w:rPr>
            </w:pPr>
            <w:r>
              <w:rPr>
                <w:color w:val="000000"/>
                <w:sz w:val="20"/>
              </w:rPr>
              <w:t>3</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3B07E8BE" w14:textId="48114387">
            <w:pPr>
              <w:widowControl/>
              <w:spacing w:after="120"/>
              <w:jc w:val="right"/>
              <w:rPr>
                <w:snapToGrid/>
                <w:kern w:val="0"/>
                <w:sz w:val="20"/>
              </w:rPr>
            </w:pPr>
            <w:r>
              <w:rPr>
                <w:color w:val="000000"/>
                <w:sz w:val="20"/>
              </w:rPr>
              <w:t>0.1</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3978A67A" w14:textId="59585FCF">
            <w:pPr>
              <w:widowControl/>
              <w:spacing w:after="120"/>
              <w:jc w:val="right"/>
              <w:rPr>
                <w:b/>
                <w:bCs/>
                <w:snapToGrid/>
                <w:kern w:val="0"/>
                <w:sz w:val="20"/>
              </w:rPr>
            </w:pPr>
            <w:r>
              <w:rPr>
                <w:color w:val="000000"/>
                <w:sz w:val="20"/>
              </w:rPr>
              <w:t>2</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64976DE9" w14:textId="2E606796">
            <w:pPr>
              <w:widowControl/>
              <w:spacing w:after="120"/>
              <w:jc w:val="right"/>
              <w:rPr>
                <w:snapToGrid/>
                <w:kern w:val="0"/>
                <w:sz w:val="20"/>
              </w:rPr>
            </w:pPr>
            <w:r>
              <w:rPr>
                <w:color w:val="000000"/>
                <w:sz w:val="20"/>
              </w:rPr>
              <w:t>0.0</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20606A73" w14:textId="4372A1BC">
            <w:pPr>
              <w:widowControl/>
              <w:spacing w:after="120"/>
              <w:jc w:val="right"/>
              <w:rPr>
                <w:b/>
                <w:bCs/>
                <w:snapToGrid/>
                <w:kern w:val="0"/>
                <w:sz w:val="20"/>
              </w:rPr>
            </w:pPr>
            <w:r>
              <w:rPr>
                <w:color w:val="000000"/>
                <w:sz w:val="20"/>
              </w:rPr>
              <w:t>1</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2DE07959" w14:textId="1FB384A3">
            <w:pPr>
              <w:widowControl/>
              <w:spacing w:after="120"/>
              <w:jc w:val="right"/>
              <w:rPr>
                <w:snapToGrid/>
                <w:kern w:val="0"/>
                <w:sz w:val="20"/>
              </w:rPr>
            </w:pPr>
            <w:r>
              <w:rPr>
                <w:color w:val="000000"/>
                <w:sz w:val="20"/>
              </w:rPr>
              <w:t>0.0</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179C0E52" w14:textId="44F424CD">
            <w:pPr>
              <w:widowControl/>
              <w:spacing w:after="120"/>
              <w:jc w:val="right"/>
              <w:rPr>
                <w:b/>
                <w:bCs/>
                <w:snapToGrid/>
                <w:kern w:val="0"/>
                <w:sz w:val="20"/>
              </w:rPr>
            </w:pPr>
            <w:r>
              <w:rPr>
                <w:color w:val="000000"/>
                <w:sz w:val="20"/>
              </w:rPr>
              <w:t>1</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58DE2219" w14:textId="6534A02A">
            <w:pPr>
              <w:widowControl/>
              <w:spacing w:after="120"/>
              <w:jc w:val="right"/>
              <w:rPr>
                <w:snapToGrid/>
                <w:kern w:val="0"/>
                <w:sz w:val="20"/>
              </w:rPr>
            </w:pPr>
            <w:r>
              <w:rPr>
                <w:color w:val="000000"/>
                <w:sz w:val="20"/>
              </w:rPr>
              <w:t>0.0</w:t>
            </w:r>
          </w:p>
        </w:tc>
      </w:tr>
      <w:tr w14:paraId="13DC7823"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6703EB" w:rsidRPr="0085656C" w:rsidP="006703EB" w14:paraId="0E9CC79E" w14:textId="77777777">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2FA2C414" w14:textId="77777777">
            <w:pPr>
              <w:widowControl/>
              <w:spacing w:after="120"/>
              <w:rPr>
                <w:snapToGrid/>
                <w:kern w:val="0"/>
                <w:szCs w:val="22"/>
              </w:rPr>
            </w:pPr>
            <w:r w:rsidRPr="0085656C">
              <w:rPr>
                <w:snapToGrid/>
                <w:kern w:val="0"/>
                <w:szCs w:val="22"/>
              </w:rPr>
              <w:t xml:space="preserve"> 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1248F847" w14:textId="2EF16757">
            <w:pPr>
              <w:widowControl/>
              <w:spacing w:after="120"/>
              <w:jc w:val="right"/>
              <w:rPr>
                <w:b/>
                <w:bCs/>
                <w:snapToGrid/>
                <w:kern w:val="0"/>
                <w:sz w:val="20"/>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14697A70" w14:textId="7E1646A6">
            <w:pPr>
              <w:widowControl/>
              <w:spacing w:after="120"/>
              <w:jc w:val="right"/>
              <w:rPr>
                <w:snapToGrid/>
                <w:kern w:val="0"/>
                <w:sz w:val="20"/>
              </w:rPr>
            </w:pPr>
            <w:r>
              <w:rPr>
                <w:color w:val="000000"/>
                <w:sz w:val="20"/>
              </w:rPr>
              <w:t>0.0</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2D8AC878" w14:textId="37A14A89">
            <w:pPr>
              <w:widowControl/>
              <w:spacing w:after="120"/>
              <w:jc w:val="right"/>
              <w:rPr>
                <w:b/>
                <w:bCs/>
                <w:snapToGrid/>
                <w:kern w:val="0"/>
                <w:sz w:val="20"/>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40397CC2" w14:textId="41B549E7">
            <w:pPr>
              <w:widowControl/>
              <w:spacing w:after="120"/>
              <w:jc w:val="right"/>
              <w:rPr>
                <w:snapToGrid/>
                <w:kern w:val="0"/>
                <w:sz w:val="20"/>
              </w:rPr>
            </w:pPr>
            <w:r>
              <w:rPr>
                <w:color w:val="000000"/>
                <w:sz w:val="20"/>
              </w:rPr>
              <w:t>0.0</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7873FE28" w14:textId="62E0FE7B">
            <w:pPr>
              <w:widowControl/>
              <w:spacing w:after="120"/>
              <w:jc w:val="right"/>
              <w:rPr>
                <w:b/>
                <w:bCs/>
                <w:snapToGrid/>
                <w:kern w:val="0"/>
                <w:sz w:val="20"/>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14EA4303" w14:textId="6C8F8D2C">
            <w:pPr>
              <w:widowControl/>
              <w:spacing w:after="120"/>
              <w:jc w:val="right"/>
              <w:rPr>
                <w:snapToGrid/>
                <w:kern w:val="0"/>
                <w:sz w:val="20"/>
              </w:rPr>
            </w:pPr>
            <w:r>
              <w:rPr>
                <w:color w:val="000000"/>
                <w:sz w:val="20"/>
              </w:rPr>
              <w:t>0.0</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7A1994F1" w14:textId="5A27BEAE">
            <w:pPr>
              <w:widowControl/>
              <w:spacing w:after="120"/>
              <w:jc w:val="right"/>
              <w:rPr>
                <w:b/>
                <w:bCs/>
                <w:snapToGrid/>
                <w:kern w:val="0"/>
                <w:sz w:val="20"/>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4273CD00" w14:textId="41CAF00E">
            <w:pPr>
              <w:widowControl/>
              <w:spacing w:after="120"/>
              <w:jc w:val="right"/>
              <w:rPr>
                <w:snapToGrid/>
                <w:kern w:val="0"/>
                <w:sz w:val="20"/>
              </w:rPr>
            </w:pPr>
            <w:r>
              <w:rPr>
                <w:color w:val="000000"/>
                <w:sz w:val="20"/>
              </w:rPr>
              <w:t>0.0</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6F8C3EC1" w14:textId="21681092">
            <w:pPr>
              <w:widowControl/>
              <w:spacing w:after="120"/>
              <w:jc w:val="right"/>
              <w:rPr>
                <w:b/>
                <w:bCs/>
                <w:snapToGrid/>
                <w:kern w:val="0"/>
                <w:sz w:val="20"/>
              </w:rPr>
            </w:pPr>
            <w:r>
              <w:rPr>
                <w:color w:val="000000"/>
                <w:sz w:val="20"/>
              </w:rPr>
              <w:t>0</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7250766F" w14:textId="30506F75">
            <w:pPr>
              <w:widowControl/>
              <w:spacing w:after="120"/>
              <w:jc w:val="right"/>
              <w:rPr>
                <w:snapToGrid/>
                <w:kern w:val="0"/>
                <w:sz w:val="20"/>
              </w:rPr>
            </w:pPr>
            <w:r>
              <w:rPr>
                <w:color w:val="000000"/>
                <w:sz w:val="20"/>
              </w:rPr>
              <w:t>0.0</w:t>
            </w:r>
          </w:p>
        </w:tc>
      </w:tr>
      <w:tr w14:paraId="43AAB5EF" w14:textId="77777777" w:rsidTr="006703EB">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tcPr>
          <w:p w:rsidR="006703EB" w:rsidRPr="0085656C" w:rsidP="006703EB" w14:paraId="0BF99B47" w14:textId="77777777">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rsidR="006703EB" w:rsidRPr="0085656C" w:rsidP="006703EB" w14:paraId="01C6ADFE" w14:textId="77777777">
            <w:pPr>
              <w:widowControl/>
              <w:spacing w:after="120"/>
              <w:rPr>
                <w:b/>
                <w:bCs/>
                <w:snapToGrid/>
                <w:kern w:val="0"/>
                <w:szCs w:val="22"/>
              </w:rPr>
            </w:pPr>
            <w:r w:rsidRPr="0085656C">
              <w:rPr>
                <w:b/>
                <w:bCs/>
                <w:snapToGrid/>
                <w:kern w:val="0"/>
                <w:szCs w:val="22"/>
              </w:rPr>
              <w:t xml:space="preserve"> Total</w:t>
            </w:r>
          </w:p>
        </w:tc>
        <w:tc>
          <w:tcPr>
            <w:tcW w:w="343" w:type="pct"/>
            <w:tcBorders>
              <w:top w:val="nil"/>
              <w:left w:val="single" w:sz="12" w:space="0" w:color="auto"/>
              <w:bottom w:val="single" w:sz="12" w:space="0" w:color="auto"/>
              <w:right w:val="single" w:sz="4" w:space="0" w:color="auto"/>
            </w:tcBorders>
            <w:shd w:val="clear" w:color="auto" w:fill="auto"/>
            <w:noWrap/>
            <w:vAlign w:val="bottom"/>
          </w:tcPr>
          <w:p w:rsidR="006703EB" w:rsidRPr="006F6141" w:rsidP="006703EB" w14:paraId="3E0D896B" w14:textId="18D09ABF">
            <w:pPr>
              <w:widowControl/>
              <w:spacing w:after="120"/>
              <w:jc w:val="right"/>
              <w:rPr>
                <w:b/>
                <w:bCs/>
                <w:snapToGrid/>
                <w:kern w:val="0"/>
                <w:sz w:val="20"/>
              </w:rPr>
            </w:pPr>
            <w:r>
              <w:rPr>
                <w:color w:val="000000"/>
                <w:sz w:val="20"/>
              </w:rPr>
              <w:t>3</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6703EB" w14:paraId="285DA4CB" w14:textId="15CD508E">
            <w:pPr>
              <w:widowControl/>
              <w:spacing w:after="120"/>
              <w:jc w:val="right"/>
              <w:rPr>
                <w:snapToGrid/>
                <w:kern w:val="0"/>
                <w:sz w:val="20"/>
              </w:rPr>
            </w:pPr>
            <w:r>
              <w:rPr>
                <w:color w:val="000000"/>
                <w:sz w:val="20"/>
              </w:rPr>
              <w:t>0.1</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rsidP="006703EB" w14:paraId="2B87BED6" w14:textId="00980FC9">
            <w:pPr>
              <w:widowControl/>
              <w:spacing w:after="120"/>
              <w:jc w:val="right"/>
              <w:rPr>
                <w:b/>
                <w:bCs/>
                <w:snapToGrid/>
                <w:kern w:val="0"/>
                <w:sz w:val="20"/>
              </w:rPr>
            </w:pPr>
            <w:r>
              <w:rPr>
                <w:color w:val="000000"/>
                <w:sz w:val="20"/>
              </w:rPr>
              <w:t>3</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485B5E" w14:paraId="11B0EF56" w14:textId="64A24E56">
            <w:pPr>
              <w:widowControl/>
              <w:spacing w:after="120"/>
              <w:jc w:val="right"/>
              <w:rPr>
                <w:snapToGrid/>
                <w:kern w:val="0"/>
                <w:sz w:val="20"/>
              </w:rPr>
            </w:pPr>
            <w:r>
              <w:rPr>
                <w:color w:val="000000"/>
                <w:sz w:val="20"/>
              </w:rPr>
              <w:t>0.1</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14:paraId="4BDA76AE" w14:textId="41A41B8D">
            <w:pPr>
              <w:widowControl/>
              <w:spacing w:after="120"/>
              <w:jc w:val="right"/>
              <w:rPr>
                <w:b/>
                <w:bCs/>
                <w:snapToGrid/>
                <w:kern w:val="0"/>
                <w:sz w:val="20"/>
              </w:rPr>
            </w:pPr>
            <w:r>
              <w:rPr>
                <w:color w:val="000000"/>
                <w:sz w:val="20"/>
              </w:rPr>
              <w:t>2</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1707D325" w14:textId="4FC1BB26">
            <w:pPr>
              <w:widowControl/>
              <w:spacing w:after="120"/>
              <w:jc w:val="right"/>
              <w:rPr>
                <w:snapToGrid/>
                <w:kern w:val="0"/>
                <w:sz w:val="20"/>
              </w:rPr>
            </w:pPr>
            <w:r>
              <w:rPr>
                <w:color w:val="000000"/>
                <w:sz w:val="20"/>
              </w:rPr>
              <w:t>0.0</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223BF56E" w14:textId="56359338">
            <w:pPr>
              <w:widowControl/>
              <w:spacing w:after="120"/>
              <w:jc w:val="right"/>
              <w:rPr>
                <w:b/>
                <w:bCs/>
                <w:snapToGrid/>
                <w:kern w:val="0"/>
                <w:sz w:val="20"/>
              </w:rPr>
            </w:pPr>
            <w:r>
              <w:rPr>
                <w:color w:val="000000"/>
                <w:sz w:val="20"/>
              </w:rPr>
              <w:t>1</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71433F45" w14:textId="605DB331">
            <w:pPr>
              <w:widowControl/>
              <w:spacing w:after="120"/>
              <w:jc w:val="right"/>
              <w:rPr>
                <w:snapToGrid/>
                <w:kern w:val="0"/>
                <w:sz w:val="20"/>
              </w:rPr>
            </w:pPr>
            <w:r>
              <w:rPr>
                <w:color w:val="000000"/>
                <w:sz w:val="20"/>
              </w:rPr>
              <w:t>0.0</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3BDF30C1" w14:textId="05B05591">
            <w:pPr>
              <w:widowControl/>
              <w:spacing w:after="120"/>
              <w:jc w:val="right"/>
              <w:rPr>
                <w:b/>
                <w:bCs/>
                <w:snapToGrid/>
                <w:kern w:val="0"/>
                <w:sz w:val="20"/>
              </w:rPr>
            </w:pPr>
            <w:r>
              <w:rPr>
                <w:color w:val="000000"/>
                <w:sz w:val="20"/>
              </w:rPr>
              <w:t>1</w:t>
            </w:r>
          </w:p>
        </w:tc>
        <w:tc>
          <w:tcPr>
            <w:tcW w:w="368" w:type="pct"/>
            <w:tcBorders>
              <w:top w:val="nil"/>
              <w:left w:val="nil"/>
              <w:bottom w:val="single" w:sz="12" w:space="0" w:color="auto"/>
              <w:right w:val="single" w:sz="12" w:space="0" w:color="auto"/>
            </w:tcBorders>
            <w:shd w:val="clear" w:color="auto" w:fill="auto"/>
            <w:noWrap/>
            <w:vAlign w:val="bottom"/>
          </w:tcPr>
          <w:p w:rsidR="006703EB" w:rsidRPr="006F6141" w14:paraId="7C5E2B29" w14:textId="58CF4B54">
            <w:pPr>
              <w:widowControl/>
              <w:spacing w:after="120"/>
              <w:jc w:val="right"/>
              <w:rPr>
                <w:snapToGrid/>
                <w:kern w:val="0"/>
                <w:sz w:val="20"/>
              </w:rPr>
            </w:pPr>
            <w:r>
              <w:rPr>
                <w:color w:val="000000"/>
                <w:sz w:val="20"/>
              </w:rPr>
              <w:t>0.0</w:t>
            </w:r>
          </w:p>
        </w:tc>
      </w:tr>
      <w:tr w14:paraId="2B2653D8"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bottom"/>
          </w:tcPr>
          <w:p w:rsidR="006703EB" w:rsidRPr="0085656C" w:rsidP="006703EB" w14:paraId="07127D5A" w14:textId="77777777">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6B5F8BE8" w14:textId="77777777">
            <w:pPr>
              <w:widowControl/>
              <w:spacing w:after="120"/>
              <w:rPr>
                <w:snapToGrid/>
                <w:kern w:val="0"/>
                <w:szCs w:val="22"/>
              </w:rPr>
            </w:pPr>
            <w:r w:rsidRPr="0085656C">
              <w:rPr>
                <w:snapToGrid/>
                <w:kern w:val="0"/>
                <w:szCs w:val="22"/>
              </w:rPr>
              <w:t xml:space="preserve"> Female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4B87358C" w14:textId="699F1850">
            <w:pPr>
              <w:widowControl/>
              <w:spacing w:after="120"/>
              <w:jc w:val="right"/>
              <w:rPr>
                <w:b/>
                <w:bCs/>
                <w:snapToGrid/>
                <w:kern w:val="0"/>
                <w:sz w:val="20"/>
              </w:rPr>
            </w:pPr>
            <w:r>
              <w:rPr>
                <w:color w:val="000000"/>
                <w:sz w:val="20"/>
              </w:rPr>
              <w:t>3</w:t>
            </w:r>
            <w:r w:rsidR="00D2337D">
              <w:rPr>
                <w:color w:val="000000"/>
                <w:sz w:val="20"/>
              </w:rPr>
              <w:t>,</w:t>
            </w:r>
            <w:r>
              <w:rPr>
                <w:color w:val="000000"/>
                <w:sz w:val="20"/>
              </w:rPr>
              <w:t>667</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1D1E15DA" w14:textId="771B6511">
            <w:pPr>
              <w:widowControl/>
              <w:spacing w:after="120"/>
              <w:jc w:val="right"/>
              <w:rPr>
                <w:snapToGrid/>
                <w:kern w:val="0"/>
                <w:sz w:val="20"/>
              </w:rPr>
            </w:pPr>
            <w:r>
              <w:rPr>
                <w:color w:val="000000"/>
                <w:sz w:val="20"/>
              </w:rPr>
              <w:t>68.7</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26390571" w14:textId="32A16E91">
            <w:pPr>
              <w:widowControl/>
              <w:spacing w:after="120"/>
              <w:jc w:val="right"/>
              <w:rPr>
                <w:b/>
                <w:bCs/>
                <w:snapToGrid/>
                <w:kern w:val="0"/>
                <w:sz w:val="20"/>
              </w:rPr>
            </w:pPr>
            <w:r>
              <w:rPr>
                <w:color w:val="000000"/>
                <w:sz w:val="20"/>
              </w:rPr>
              <w:t>1</w:t>
            </w:r>
            <w:r w:rsidR="00D2337D">
              <w:rPr>
                <w:color w:val="000000"/>
                <w:sz w:val="20"/>
              </w:rPr>
              <w:t>,</w:t>
            </w:r>
            <w:r>
              <w:rPr>
                <w:color w:val="000000"/>
                <w:sz w:val="20"/>
              </w:rPr>
              <w:t>519</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74929132" w14:textId="58C1B6CB">
            <w:pPr>
              <w:widowControl/>
              <w:spacing w:after="120"/>
              <w:jc w:val="right"/>
              <w:rPr>
                <w:snapToGrid/>
                <w:kern w:val="0"/>
                <w:sz w:val="20"/>
              </w:rPr>
            </w:pPr>
            <w:r>
              <w:rPr>
                <w:color w:val="000000"/>
                <w:sz w:val="20"/>
              </w:rPr>
              <w:t>29.0</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35D92081" w14:textId="761B845E">
            <w:pPr>
              <w:widowControl/>
              <w:spacing w:after="120"/>
              <w:jc w:val="right"/>
              <w:rPr>
                <w:b/>
                <w:bCs/>
                <w:snapToGrid/>
                <w:kern w:val="0"/>
                <w:sz w:val="20"/>
              </w:rPr>
            </w:pPr>
            <w:r>
              <w:rPr>
                <w:color w:val="000000"/>
                <w:sz w:val="20"/>
              </w:rPr>
              <w:t>1</w:t>
            </w:r>
            <w:r w:rsidR="00D2337D">
              <w:rPr>
                <w:color w:val="000000"/>
                <w:sz w:val="20"/>
              </w:rPr>
              <w:t>,</w:t>
            </w:r>
            <w:r>
              <w:rPr>
                <w:color w:val="000000"/>
                <w:sz w:val="20"/>
              </w:rPr>
              <w:t>366</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65C0B9B8" w14:textId="64CB74F0">
            <w:pPr>
              <w:widowControl/>
              <w:spacing w:after="120"/>
              <w:jc w:val="right"/>
              <w:rPr>
                <w:snapToGrid/>
                <w:kern w:val="0"/>
                <w:sz w:val="20"/>
              </w:rPr>
            </w:pPr>
            <w:r>
              <w:rPr>
                <w:color w:val="000000"/>
                <w:sz w:val="20"/>
              </w:rPr>
              <w:t>26.4</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2DA1C546" w14:textId="6C51FB9E">
            <w:pPr>
              <w:widowControl/>
              <w:spacing w:after="120"/>
              <w:jc w:val="right"/>
              <w:rPr>
                <w:b/>
                <w:bCs/>
                <w:snapToGrid/>
                <w:kern w:val="0"/>
                <w:sz w:val="20"/>
              </w:rPr>
            </w:pPr>
            <w:r>
              <w:rPr>
                <w:color w:val="000000"/>
                <w:sz w:val="20"/>
              </w:rPr>
              <w:t>965</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3219EAD1" w14:textId="202ED3D6">
            <w:pPr>
              <w:widowControl/>
              <w:spacing w:after="120"/>
              <w:jc w:val="right"/>
              <w:rPr>
                <w:snapToGrid/>
                <w:kern w:val="0"/>
                <w:sz w:val="20"/>
              </w:rPr>
            </w:pPr>
            <w:r>
              <w:rPr>
                <w:color w:val="000000"/>
                <w:sz w:val="20"/>
              </w:rPr>
              <w:t>22.8</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27522C58" w14:textId="3F8180E6">
            <w:pPr>
              <w:widowControl/>
              <w:spacing w:after="120"/>
              <w:jc w:val="right"/>
              <w:rPr>
                <w:b/>
                <w:bCs/>
                <w:snapToGrid/>
                <w:kern w:val="0"/>
                <w:sz w:val="20"/>
              </w:rPr>
            </w:pPr>
            <w:r>
              <w:rPr>
                <w:color w:val="000000"/>
                <w:sz w:val="20"/>
              </w:rPr>
              <w:t>350</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167BEC56" w14:textId="663ACE52">
            <w:pPr>
              <w:widowControl/>
              <w:spacing w:after="120"/>
              <w:jc w:val="right"/>
              <w:rPr>
                <w:snapToGrid/>
                <w:kern w:val="0"/>
                <w:sz w:val="20"/>
              </w:rPr>
            </w:pPr>
            <w:r>
              <w:rPr>
                <w:color w:val="000000"/>
                <w:sz w:val="20"/>
              </w:rPr>
              <w:t>12.1</w:t>
            </w:r>
          </w:p>
        </w:tc>
      </w:tr>
      <w:tr w14:paraId="5B05E448" w14:textId="77777777" w:rsidTr="006703EB">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6703EB" w:rsidRPr="0085656C" w:rsidP="006703EB" w14:paraId="786B4C93"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6703EB" w:rsidRPr="0085656C" w:rsidP="006703EB" w14:paraId="47658BB4" w14:textId="77777777">
            <w:pPr>
              <w:widowControl/>
              <w:spacing w:after="120"/>
              <w:rPr>
                <w:snapToGrid/>
                <w:kern w:val="0"/>
                <w:szCs w:val="22"/>
              </w:rPr>
            </w:pPr>
            <w:r w:rsidRPr="0085656C">
              <w:rPr>
                <w:snapToGrid/>
                <w:kern w:val="0"/>
                <w:szCs w:val="22"/>
              </w:rPr>
              <w:t xml:space="preserve"> Male</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6703EB" w:rsidRPr="006F6141" w:rsidP="006703EB" w14:paraId="1DAD4C3D" w14:textId="1774AF33">
            <w:pPr>
              <w:widowControl/>
              <w:spacing w:after="120"/>
              <w:jc w:val="right"/>
              <w:rPr>
                <w:b/>
                <w:bCs/>
                <w:snapToGrid/>
                <w:kern w:val="0"/>
                <w:sz w:val="20"/>
              </w:rPr>
            </w:pPr>
            <w:r>
              <w:rPr>
                <w:color w:val="000000"/>
                <w:sz w:val="20"/>
              </w:rPr>
              <w:t>5</w:t>
            </w:r>
            <w:r w:rsidR="00D2337D">
              <w:rPr>
                <w:color w:val="000000"/>
                <w:sz w:val="20"/>
              </w:rPr>
              <w:t>,</w:t>
            </w:r>
            <w:r>
              <w:rPr>
                <w:color w:val="000000"/>
                <w:sz w:val="20"/>
              </w:rPr>
              <w:t>065</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1C527D74" w14:textId="10AE90A9">
            <w:pPr>
              <w:widowControl/>
              <w:spacing w:after="120"/>
              <w:jc w:val="right"/>
              <w:rPr>
                <w:snapToGrid/>
                <w:kern w:val="0"/>
                <w:sz w:val="20"/>
              </w:rPr>
            </w:pPr>
            <w:r>
              <w:rPr>
                <w:color w:val="000000"/>
                <w:sz w:val="20"/>
              </w:rPr>
              <w:t>95.0</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23A394F2" w14:textId="107D5137">
            <w:pPr>
              <w:widowControl/>
              <w:spacing w:after="120"/>
              <w:jc w:val="right"/>
              <w:rPr>
                <w:b/>
                <w:bCs/>
                <w:snapToGrid/>
                <w:kern w:val="0"/>
                <w:sz w:val="20"/>
              </w:rPr>
            </w:pPr>
            <w:r>
              <w:rPr>
                <w:color w:val="000000"/>
                <w:sz w:val="20"/>
              </w:rPr>
              <w:t>4</w:t>
            </w:r>
            <w:r w:rsidR="00D2337D">
              <w:rPr>
                <w:color w:val="000000"/>
                <w:sz w:val="20"/>
              </w:rPr>
              <w:t>,</w:t>
            </w:r>
            <w:r>
              <w:rPr>
                <w:color w:val="000000"/>
                <w:sz w:val="20"/>
              </w:rPr>
              <w:t>833</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5595DE88" w14:textId="07F66708">
            <w:pPr>
              <w:widowControl/>
              <w:spacing w:after="120"/>
              <w:jc w:val="right"/>
              <w:rPr>
                <w:snapToGrid/>
                <w:kern w:val="0"/>
                <w:sz w:val="20"/>
              </w:rPr>
            </w:pPr>
            <w:r>
              <w:rPr>
                <w:color w:val="000000"/>
                <w:sz w:val="20"/>
              </w:rPr>
              <w:t>92.4</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7186E058" w14:textId="18B2063B">
            <w:pPr>
              <w:widowControl/>
              <w:spacing w:after="120"/>
              <w:jc w:val="right"/>
              <w:rPr>
                <w:b/>
                <w:bCs/>
                <w:snapToGrid/>
                <w:kern w:val="0"/>
                <w:sz w:val="20"/>
              </w:rPr>
            </w:pPr>
            <w:r>
              <w:rPr>
                <w:color w:val="000000"/>
                <w:sz w:val="20"/>
              </w:rPr>
              <w:t>4</w:t>
            </w:r>
            <w:r w:rsidR="00D2337D">
              <w:rPr>
                <w:color w:val="000000"/>
                <w:sz w:val="20"/>
              </w:rPr>
              <w:t>,</w:t>
            </w:r>
            <w:r>
              <w:rPr>
                <w:color w:val="000000"/>
                <w:sz w:val="20"/>
              </w:rPr>
              <w:t>780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5E59811C" w14:textId="00D9C4C8">
            <w:pPr>
              <w:widowControl/>
              <w:spacing w:after="120"/>
              <w:jc w:val="right"/>
              <w:rPr>
                <w:snapToGrid/>
                <w:kern w:val="0"/>
                <w:sz w:val="20"/>
              </w:rPr>
            </w:pPr>
            <w:r>
              <w:rPr>
                <w:color w:val="000000"/>
                <w:sz w:val="20"/>
              </w:rPr>
              <w:t>92.2</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2ABAF3CD" w14:textId="35D99F57">
            <w:pPr>
              <w:widowControl/>
              <w:spacing w:after="120"/>
              <w:jc w:val="right"/>
              <w:rPr>
                <w:b/>
                <w:bCs/>
                <w:snapToGrid/>
                <w:kern w:val="0"/>
                <w:sz w:val="20"/>
              </w:rPr>
            </w:pPr>
            <w:r>
              <w:rPr>
                <w:color w:val="000000"/>
                <w:sz w:val="20"/>
              </w:rPr>
              <w:t>3</w:t>
            </w:r>
            <w:r w:rsidR="00D2337D">
              <w:rPr>
                <w:color w:val="000000"/>
                <w:sz w:val="20"/>
              </w:rPr>
              <w:t>,</w:t>
            </w:r>
            <w:r>
              <w:rPr>
                <w:color w:val="000000"/>
                <w:sz w:val="20"/>
              </w:rPr>
              <w:t>783</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6127D723" w14:textId="79F1DF3B">
            <w:pPr>
              <w:widowControl/>
              <w:spacing w:after="120"/>
              <w:jc w:val="right"/>
              <w:rPr>
                <w:snapToGrid/>
                <w:kern w:val="0"/>
                <w:sz w:val="20"/>
              </w:rPr>
            </w:pPr>
            <w:r>
              <w:rPr>
                <w:color w:val="000000"/>
                <w:sz w:val="20"/>
              </w:rPr>
              <w:t>89.5</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5075477C" w14:textId="78C28E8A">
            <w:pPr>
              <w:widowControl/>
              <w:spacing w:after="120"/>
              <w:jc w:val="right"/>
              <w:rPr>
                <w:b/>
                <w:bCs/>
                <w:snapToGrid/>
                <w:kern w:val="0"/>
                <w:sz w:val="20"/>
              </w:rPr>
            </w:pPr>
            <w:r>
              <w:rPr>
                <w:color w:val="000000"/>
                <w:sz w:val="20"/>
              </w:rPr>
              <w:t>2</w:t>
            </w:r>
            <w:r w:rsidR="00D2337D">
              <w:rPr>
                <w:color w:val="000000"/>
                <w:sz w:val="20"/>
              </w:rPr>
              <w:t>,</w:t>
            </w:r>
            <w:r>
              <w:rPr>
                <w:color w:val="000000"/>
                <w:sz w:val="20"/>
              </w:rPr>
              <w:t>457</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3E443DDC" w14:textId="60FC975F">
            <w:pPr>
              <w:widowControl/>
              <w:spacing w:after="120"/>
              <w:jc w:val="right"/>
              <w:rPr>
                <w:snapToGrid/>
                <w:kern w:val="0"/>
                <w:sz w:val="20"/>
              </w:rPr>
            </w:pPr>
            <w:r>
              <w:rPr>
                <w:color w:val="000000"/>
                <w:sz w:val="20"/>
              </w:rPr>
              <w:t>85.1</w:t>
            </w:r>
          </w:p>
        </w:tc>
      </w:tr>
      <w:tr w14:paraId="5FA843A4" w14:textId="77777777" w:rsidTr="006703EB">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tcPr>
          <w:p w:rsidR="006703EB" w:rsidRPr="0085656C" w:rsidP="006703EB" w14:paraId="0C138350"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6703EB" w:rsidRPr="0085656C" w:rsidP="006703EB" w14:paraId="63A14FC7" w14:textId="77777777">
            <w:pPr>
              <w:widowControl/>
              <w:spacing w:after="120"/>
              <w:rPr>
                <w:b/>
                <w:bCs/>
                <w:snapToGrid/>
                <w:kern w:val="0"/>
                <w:szCs w:val="22"/>
              </w:rPr>
            </w:pPr>
            <w:r w:rsidRPr="0085656C">
              <w:rPr>
                <w:b/>
                <w:bCs/>
                <w:snapToGrid/>
                <w:kern w:val="0"/>
                <w:szCs w:val="22"/>
              </w:rPr>
              <w:t xml:space="preserve"> Total</w:t>
            </w:r>
          </w:p>
        </w:tc>
        <w:tc>
          <w:tcPr>
            <w:tcW w:w="343" w:type="pct"/>
            <w:tcBorders>
              <w:top w:val="nil"/>
              <w:left w:val="single" w:sz="12" w:space="0" w:color="auto"/>
              <w:bottom w:val="single" w:sz="12" w:space="0" w:color="auto"/>
              <w:right w:val="single" w:sz="4" w:space="0" w:color="auto"/>
            </w:tcBorders>
            <w:shd w:val="clear" w:color="auto" w:fill="auto"/>
            <w:noWrap/>
            <w:vAlign w:val="bottom"/>
          </w:tcPr>
          <w:p w:rsidR="006703EB" w:rsidRPr="006F6141" w:rsidP="006703EB" w14:paraId="3E7E7C94" w14:textId="7271EDD9">
            <w:pPr>
              <w:widowControl/>
              <w:spacing w:after="120"/>
              <w:jc w:val="right"/>
              <w:rPr>
                <w:b/>
                <w:bCs/>
                <w:snapToGrid/>
                <w:kern w:val="0"/>
                <w:sz w:val="20"/>
              </w:rPr>
            </w:pPr>
            <w:r>
              <w:rPr>
                <w:color w:val="000000"/>
                <w:sz w:val="20"/>
              </w:rPr>
              <w:t>5</w:t>
            </w:r>
            <w:r w:rsidR="00D2337D">
              <w:rPr>
                <w:color w:val="000000"/>
                <w:sz w:val="20"/>
              </w:rPr>
              <w:t>,</w:t>
            </w:r>
            <w:r>
              <w:rPr>
                <w:color w:val="000000"/>
                <w:sz w:val="20"/>
              </w:rPr>
              <w:t>249</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6703EB" w14:paraId="157E1A34" w14:textId="478C52A1">
            <w:pPr>
              <w:widowControl/>
              <w:spacing w:after="120"/>
              <w:jc w:val="right"/>
              <w:rPr>
                <w:snapToGrid/>
                <w:kern w:val="0"/>
                <w:sz w:val="20"/>
              </w:rPr>
            </w:pPr>
            <w:r>
              <w:rPr>
                <w:color w:val="000000"/>
                <w:sz w:val="20"/>
              </w:rPr>
              <w:t>98.4</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rsidP="006703EB" w14:paraId="21BFE79A" w14:textId="34432F60">
            <w:pPr>
              <w:widowControl/>
              <w:spacing w:after="120"/>
              <w:jc w:val="right"/>
              <w:rPr>
                <w:b/>
                <w:bCs/>
                <w:snapToGrid/>
                <w:kern w:val="0"/>
                <w:sz w:val="20"/>
              </w:rPr>
            </w:pPr>
            <w:r>
              <w:rPr>
                <w:color w:val="000000"/>
                <w:sz w:val="20"/>
              </w:rPr>
              <w:t>5</w:t>
            </w:r>
            <w:r w:rsidR="00D2337D">
              <w:rPr>
                <w:color w:val="000000"/>
                <w:sz w:val="20"/>
              </w:rPr>
              <w:t>,</w:t>
            </w:r>
            <w:r>
              <w:rPr>
                <w:color w:val="000000"/>
                <w:sz w:val="20"/>
              </w:rPr>
              <w:t>088</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485B5E" w14:paraId="5A24C6F3" w14:textId="6937F23A">
            <w:pPr>
              <w:widowControl/>
              <w:spacing w:after="120"/>
              <w:jc w:val="right"/>
              <w:rPr>
                <w:snapToGrid/>
                <w:kern w:val="0"/>
                <w:sz w:val="20"/>
              </w:rPr>
            </w:pPr>
            <w:r>
              <w:rPr>
                <w:color w:val="000000"/>
                <w:sz w:val="20"/>
              </w:rPr>
              <w:t>97.3</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14:paraId="4FF14778" w14:textId="00A5D77C">
            <w:pPr>
              <w:widowControl/>
              <w:spacing w:after="120"/>
              <w:jc w:val="right"/>
              <w:rPr>
                <w:b/>
                <w:bCs/>
                <w:snapToGrid/>
                <w:kern w:val="0"/>
                <w:sz w:val="20"/>
              </w:rPr>
            </w:pPr>
            <w:r>
              <w:rPr>
                <w:color w:val="000000"/>
                <w:sz w:val="20"/>
              </w:rPr>
              <w:t>5</w:t>
            </w:r>
            <w:r w:rsidR="00D2337D">
              <w:rPr>
                <w:color w:val="000000"/>
                <w:sz w:val="20"/>
              </w:rPr>
              <w:t>,</w:t>
            </w:r>
            <w:r>
              <w:rPr>
                <w:color w:val="000000"/>
                <w:sz w:val="20"/>
              </w:rPr>
              <w:t>041</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764FB5B6" w14:textId="2137B0BA">
            <w:pPr>
              <w:widowControl/>
              <w:spacing w:after="120"/>
              <w:jc w:val="right"/>
              <w:rPr>
                <w:snapToGrid/>
                <w:kern w:val="0"/>
                <w:sz w:val="20"/>
              </w:rPr>
            </w:pPr>
            <w:r>
              <w:rPr>
                <w:color w:val="000000"/>
                <w:sz w:val="20"/>
              </w:rPr>
              <w:t>97.3</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6AFAEF44" w14:textId="2990DF77">
            <w:pPr>
              <w:widowControl/>
              <w:spacing w:after="120"/>
              <w:jc w:val="right"/>
              <w:rPr>
                <w:b/>
                <w:bCs/>
                <w:snapToGrid/>
                <w:kern w:val="0"/>
                <w:sz w:val="20"/>
              </w:rPr>
            </w:pPr>
            <w:r>
              <w:rPr>
                <w:color w:val="000000"/>
                <w:sz w:val="20"/>
              </w:rPr>
              <w:t>4</w:t>
            </w:r>
            <w:r w:rsidR="00D2337D">
              <w:rPr>
                <w:color w:val="000000"/>
                <w:sz w:val="20"/>
              </w:rPr>
              <w:t>,</w:t>
            </w:r>
            <w:r>
              <w:rPr>
                <w:color w:val="000000"/>
                <w:sz w:val="20"/>
              </w:rPr>
              <w:t>085</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37B9F020" w14:textId="02E7D6C6">
            <w:pPr>
              <w:widowControl/>
              <w:spacing w:after="120"/>
              <w:jc w:val="right"/>
              <w:rPr>
                <w:snapToGrid/>
                <w:kern w:val="0"/>
                <w:sz w:val="20"/>
              </w:rPr>
            </w:pPr>
            <w:r>
              <w:rPr>
                <w:color w:val="000000"/>
                <w:sz w:val="20"/>
              </w:rPr>
              <w:t>96.7</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733DCF2B" w14:textId="5AE33E57">
            <w:pPr>
              <w:widowControl/>
              <w:spacing w:after="120"/>
              <w:jc w:val="right"/>
              <w:rPr>
                <w:b/>
                <w:bCs/>
                <w:snapToGrid/>
                <w:kern w:val="0"/>
                <w:sz w:val="20"/>
              </w:rPr>
            </w:pPr>
            <w:r>
              <w:rPr>
                <w:color w:val="000000"/>
                <w:sz w:val="20"/>
              </w:rPr>
              <w:t>2</w:t>
            </w:r>
            <w:r w:rsidR="00D2337D">
              <w:rPr>
                <w:color w:val="000000"/>
                <w:sz w:val="20"/>
              </w:rPr>
              <w:t>,</w:t>
            </w:r>
            <w:r>
              <w:rPr>
                <w:color w:val="000000"/>
                <w:sz w:val="20"/>
              </w:rPr>
              <w:t>767</w:t>
            </w:r>
          </w:p>
        </w:tc>
        <w:tc>
          <w:tcPr>
            <w:tcW w:w="368" w:type="pct"/>
            <w:tcBorders>
              <w:top w:val="nil"/>
              <w:left w:val="nil"/>
              <w:bottom w:val="single" w:sz="12" w:space="0" w:color="auto"/>
              <w:right w:val="single" w:sz="12" w:space="0" w:color="auto"/>
            </w:tcBorders>
            <w:shd w:val="clear" w:color="auto" w:fill="auto"/>
            <w:noWrap/>
            <w:vAlign w:val="bottom"/>
          </w:tcPr>
          <w:p w:rsidR="006703EB" w:rsidRPr="006F6141" w14:paraId="254192C5" w14:textId="5DC57A48">
            <w:pPr>
              <w:widowControl/>
              <w:spacing w:after="120"/>
              <w:jc w:val="right"/>
              <w:rPr>
                <w:snapToGrid/>
                <w:kern w:val="0"/>
                <w:sz w:val="20"/>
              </w:rPr>
            </w:pPr>
            <w:r>
              <w:rPr>
                <w:color w:val="000000"/>
                <w:sz w:val="20"/>
              </w:rPr>
              <w:t>95.8</w:t>
            </w:r>
          </w:p>
        </w:tc>
      </w:tr>
      <w:tr w14:paraId="273F1D9F" w14:textId="77777777" w:rsidTr="006703EB">
        <w:tblPrEx>
          <w:tblW w:w="5000" w:type="pct"/>
          <w:tblLook w:val="04A0"/>
        </w:tblPrEx>
        <w:trPr>
          <w:trHeight w:val="360"/>
        </w:trPr>
        <w:tc>
          <w:tcPr>
            <w:tcW w:w="1427"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6703EB" w:rsidRPr="0085656C" w:rsidP="006703EB" w14:paraId="5537CDA2" w14:textId="77777777">
            <w:pPr>
              <w:widowControl/>
              <w:spacing w:after="120"/>
              <w:rPr>
                <w:b/>
                <w:bCs/>
                <w:snapToGrid/>
                <w:kern w:val="0"/>
                <w:sz w:val="24"/>
                <w:szCs w:val="24"/>
              </w:rPr>
            </w:pPr>
            <w:r w:rsidRPr="0085656C">
              <w:rPr>
                <w:b/>
                <w:bCs/>
                <w:snapToGrid/>
                <w:kern w:val="0"/>
                <w:sz w:val="24"/>
                <w:szCs w:val="24"/>
              </w:rPr>
              <w:t xml:space="preserve"> Total stations</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58D89EA2" w14:textId="17BE9220">
            <w:pPr>
              <w:widowControl/>
              <w:spacing w:after="120"/>
              <w:jc w:val="right"/>
              <w:rPr>
                <w:b/>
                <w:bCs/>
                <w:snapToGrid/>
                <w:kern w:val="0"/>
                <w:sz w:val="20"/>
              </w:rPr>
            </w:pPr>
            <w:r>
              <w:rPr>
                <w:color w:val="000000"/>
                <w:sz w:val="20"/>
              </w:rPr>
              <w:t>5</w:t>
            </w:r>
            <w:r w:rsidR="00D2337D">
              <w:rPr>
                <w:color w:val="000000"/>
                <w:sz w:val="20"/>
              </w:rPr>
              <w:t>,</w:t>
            </w:r>
            <w:r>
              <w:rPr>
                <w:color w:val="000000"/>
                <w:sz w:val="20"/>
              </w:rPr>
              <w:t>334</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094AA471" w14:textId="6C34E70C">
            <w:pPr>
              <w:widowControl/>
              <w:spacing w:after="120"/>
              <w:jc w:val="right"/>
              <w:rPr>
                <w:snapToGrid/>
                <w:kern w:val="0"/>
                <w:sz w:val="20"/>
              </w:rPr>
            </w:pPr>
            <w:r w:rsidRPr="006F6141">
              <w:rPr>
                <w:sz w:val="20"/>
              </w:rPr>
              <w:t>100.0</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0F9332A2" w14:textId="59628989">
            <w:pPr>
              <w:widowControl/>
              <w:spacing w:after="120"/>
              <w:jc w:val="right"/>
              <w:rPr>
                <w:b/>
                <w:bCs/>
                <w:snapToGrid/>
                <w:kern w:val="0"/>
                <w:sz w:val="20"/>
              </w:rPr>
            </w:pPr>
            <w:r>
              <w:rPr>
                <w:color w:val="000000"/>
                <w:sz w:val="20"/>
              </w:rPr>
              <w:t>5</w:t>
            </w:r>
            <w:r w:rsidR="00D2337D">
              <w:rPr>
                <w:color w:val="000000"/>
                <w:sz w:val="20"/>
              </w:rPr>
              <w:t>,</w:t>
            </w:r>
            <w:r>
              <w:rPr>
                <w:color w:val="000000"/>
                <w:sz w:val="20"/>
              </w:rPr>
              <w:t>231</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1D0A3171" w14:textId="78B14201">
            <w:pPr>
              <w:widowControl/>
              <w:spacing w:after="120"/>
              <w:jc w:val="right"/>
              <w:rPr>
                <w:snapToGrid/>
                <w:kern w:val="0"/>
                <w:sz w:val="20"/>
              </w:rPr>
            </w:pPr>
            <w:r w:rsidRPr="006F6141">
              <w:rPr>
                <w:sz w:val="20"/>
              </w:rPr>
              <w:t>100.0</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2B17858F" w14:textId="75485F8C">
            <w:pPr>
              <w:widowControl/>
              <w:spacing w:after="120"/>
              <w:jc w:val="right"/>
              <w:rPr>
                <w:b/>
                <w:bCs/>
                <w:snapToGrid/>
                <w:kern w:val="0"/>
                <w:sz w:val="20"/>
              </w:rPr>
            </w:pPr>
            <w:r>
              <w:rPr>
                <w:color w:val="000000"/>
                <w:sz w:val="20"/>
              </w:rPr>
              <w:t>5</w:t>
            </w:r>
            <w:r w:rsidR="00D2337D">
              <w:rPr>
                <w:color w:val="000000"/>
                <w:sz w:val="20"/>
              </w:rPr>
              <w:t>,</w:t>
            </w:r>
            <w:r>
              <w:rPr>
                <w:color w:val="000000"/>
                <w:sz w:val="20"/>
              </w:rPr>
              <w:t>182</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406B79B1" w14:textId="227E4D26">
            <w:pPr>
              <w:widowControl/>
              <w:spacing w:after="120"/>
              <w:jc w:val="right"/>
              <w:rPr>
                <w:snapToGrid/>
                <w:kern w:val="0"/>
                <w:sz w:val="20"/>
              </w:rPr>
            </w:pPr>
            <w:r w:rsidRPr="006F6141">
              <w:rPr>
                <w:sz w:val="20"/>
              </w:rPr>
              <w:t>100.0</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762864B9" w14:textId="50BACE80">
            <w:pPr>
              <w:widowControl/>
              <w:spacing w:after="120"/>
              <w:jc w:val="right"/>
              <w:rPr>
                <w:b/>
                <w:bCs/>
                <w:snapToGrid/>
                <w:kern w:val="0"/>
                <w:sz w:val="20"/>
              </w:rPr>
            </w:pPr>
            <w:r>
              <w:rPr>
                <w:color w:val="000000"/>
                <w:sz w:val="20"/>
              </w:rPr>
              <w:t>4</w:t>
            </w:r>
            <w:r w:rsidR="00D2337D">
              <w:rPr>
                <w:color w:val="000000"/>
                <w:sz w:val="20"/>
              </w:rPr>
              <w:t>,</w:t>
            </w:r>
            <w:r>
              <w:rPr>
                <w:color w:val="000000"/>
                <w:sz w:val="20"/>
              </w:rPr>
              <w:t>226</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06ACFCDB" w14:textId="47F53C34">
            <w:pPr>
              <w:widowControl/>
              <w:spacing w:after="120"/>
              <w:jc w:val="right"/>
              <w:rPr>
                <w:snapToGrid/>
                <w:kern w:val="0"/>
                <w:sz w:val="20"/>
              </w:rPr>
            </w:pPr>
            <w:r w:rsidRPr="006F6141">
              <w:rPr>
                <w:sz w:val="20"/>
              </w:rPr>
              <w:t>100.0</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356D038C" w14:textId="5ADB7355">
            <w:pPr>
              <w:widowControl/>
              <w:spacing w:after="120"/>
              <w:jc w:val="right"/>
              <w:rPr>
                <w:b/>
                <w:bCs/>
                <w:snapToGrid/>
                <w:kern w:val="0"/>
                <w:sz w:val="20"/>
              </w:rPr>
            </w:pPr>
            <w:r>
              <w:rPr>
                <w:color w:val="000000"/>
                <w:sz w:val="20"/>
              </w:rPr>
              <w:t>2</w:t>
            </w:r>
            <w:r w:rsidR="00D2337D">
              <w:rPr>
                <w:color w:val="000000"/>
                <w:sz w:val="20"/>
              </w:rPr>
              <w:t>,</w:t>
            </w:r>
            <w:r>
              <w:rPr>
                <w:color w:val="000000"/>
                <w:sz w:val="20"/>
              </w:rPr>
              <w:t>887</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322DEF39" w14:textId="44D9F11F">
            <w:pPr>
              <w:widowControl/>
              <w:spacing w:after="120"/>
              <w:jc w:val="right"/>
              <w:rPr>
                <w:snapToGrid/>
                <w:kern w:val="0"/>
                <w:sz w:val="20"/>
              </w:rPr>
            </w:pPr>
            <w:r w:rsidRPr="006F6141">
              <w:rPr>
                <w:sz w:val="20"/>
              </w:rPr>
              <w:t>100.0</w:t>
            </w:r>
          </w:p>
        </w:tc>
      </w:tr>
      <w:tr w14:paraId="702938AD" w14:textId="77777777" w:rsidTr="006703EB">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6703EB" w:rsidRPr="0085656C" w:rsidP="006703EB" w14:paraId="3B603447" w14:textId="77777777">
            <w:pPr>
              <w:widowControl/>
              <w:spacing w:after="120"/>
              <w:rPr>
                <w:snapToGrid/>
                <w:kern w:val="0"/>
                <w:sz w:val="24"/>
                <w:szCs w:val="24"/>
              </w:rPr>
            </w:pPr>
            <w:r w:rsidRPr="0085656C">
              <w:rPr>
                <w:snapToGrid/>
                <w:kern w:val="0"/>
                <w:sz w:val="24"/>
                <w:szCs w:val="24"/>
              </w:rPr>
              <w:t xml:space="preserve"> Insufficient data</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74C267A0" w14:textId="43F49FC5">
            <w:pPr>
              <w:widowControl/>
              <w:spacing w:after="120"/>
              <w:jc w:val="right"/>
              <w:rPr>
                <w:snapToGrid/>
                <w:kern w:val="0"/>
                <w:sz w:val="20"/>
              </w:rPr>
            </w:pPr>
            <w:r>
              <w:rPr>
                <w:color w:val="000000"/>
                <w:sz w:val="20"/>
              </w:rPr>
              <w:t>908</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610E4B2D" w14:textId="54B88819">
            <w:pPr>
              <w:widowControl/>
              <w:spacing w:after="120"/>
              <w:jc w:val="right"/>
              <w:rPr>
                <w:snapToGrid/>
                <w:kern w:val="0"/>
                <w:sz w:val="20"/>
              </w:rPr>
            </w:pPr>
            <w:r w:rsidRPr="006F6141">
              <w:rPr>
                <w:sz w:val="20"/>
              </w:rPr>
              <w:t>---</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7C66E678" w14:textId="6598DD37">
            <w:pPr>
              <w:widowControl/>
              <w:spacing w:after="120"/>
              <w:jc w:val="right"/>
              <w:rPr>
                <w:snapToGrid/>
                <w:kern w:val="0"/>
                <w:sz w:val="20"/>
              </w:rPr>
            </w:pPr>
            <w:r>
              <w:rPr>
                <w:color w:val="000000"/>
                <w:sz w:val="20"/>
              </w:rPr>
              <w:t>908</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12A483BB" w14:textId="23E38370">
            <w:pPr>
              <w:widowControl/>
              <w:spacing w:after="120"/>
              <w:jc w:val="right"/>
              <w:rPr>
                <w:snapToGrid/>
                <w:kern w:val="0"/>
                <w:sz w:val="20"/>
              </w:rPr>
            </w:pPr>
            <w:r w:rsidRPr="006F6141">
              <w:rPr>
                <w:sz w:val="20"/>
              </w:rPr>
              <w:t>---</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4C5E5368" w14:textId="7A38479B">
            <w:pPr>
              <w:widowControl/>
              <w:spacing w:after="120"/>
              <w:jc w:val="right"/>
              <w:rPr>
                <w:snapToGrid/>
                <w:kern w:val="0"/>
                <w:sz w:val="20"/>
              </w:rPr>
            </w:pPr>
            <w:r>
              <w:rPr>
                <w:color w:val="000000"/>
                <w:sz w:val="20"/>
              </w:rPr>
              <w:t>908</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59B298A4" w14:textId="3A362527">
            <w:pPr>
              <w:widowControl/>
              <w:spacing w:after="120"/>
              <w:jc w:val="right"/>
              <w:rPr>
                <w:snapToGrid/>
                <w:kern w:val="0"/>
                <w:sz w:val="20"/>
              </w:rPr>
            </w:pPr>
            <w:r w:rsidRPr="006F6141">
              <w:rPr>
                <w:sz w:val="20"/>
              </w:rPr>
              <w:t>---</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3396BFF1" w14:textId="2AF6A604">
            <w:pPr>
              <w:widowControl/>
              <w:spacing w:after="120"/>
              <w:jc w:val="right"/>
              <w:rPr>
                <w:snapToGrid/>
                <w:kern w:val="0"/>
                <w:sz w:val="20"/>
              </w:rPr>
            </w:pPr>
            <w:r>
              <w:rPr>
                <w:color w:val="000000"/>
                <w:sz w:val="20"/>
              </w:rPr>
              <w:t>908</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394E5DC3" w14:textId="7CC4FBAD">
            <w:pPr>
              <w:widowControl/>
              <w:spacing w:after="120"/>
              <w:jc w:val="right"/>
              <w:rPr>
                <w:snapToGrid/>
                <w:kern w:val="0"/>
                <w:sz w:val="20"/>
              </w:rPr>
            </w:pPr>
            <w:r w:rsidRPr="006F6141">
              <w:rPr>
                <w:sz w:val="20"/>
              </w:rPr>
              <w:t>---</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0E6FDA2F" w14:textId="17706B33">
            <w:pPr>
              <w:widowControl/>
              <w:spacing w:after="120"/>
              <w:jc w:val="right"/>
              <w:rPr>
                <w:snapToGrid/>
                <w:kern w:val="0"/>
                <w:sz w:val="20"/>
              </w:rPr>
            </w:pPr>
            <w:r>
              <w:rPr>
                <w:color w:val="000000"/>
                <w:sz w:val="20"/>
              </w:rPr>
              <w:t>908</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7411F677" w14:textId="671CBEB1">
            <w:pPr>
              <w:widowControl/>
              <w:spacing w:after="120"/>
              <w:jc w:val="right"/>
              <w:rPr>
                <w:snapToGrid/>
                <w:kern w:val="0"/>
                <w:sz w:val="20"/>
              </w:rPr>
            </w:pPr>
            <w:r w:rsidRPr="006F6141">
              <w:rPr>
                <w:sz w:val="20"/>
              </w:rPr>
              <w:t>---</w:t>
            </w:r>
          </w:p>
        </w:tc>
      </w:tr>
      <w:tr w14:paraId="14934B85" w14:textId="77777777" w:rsidTr="006703EB">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6703EB" w:rsidRPr="0085656C" w:rsidP="006703EB" w14:paraId="78703204" w14:textId="77777777">
            <w:pPr>
              <w:widowControl/>
              <w:spacing w:after="120"/>
              <w:rPr>
                <w:snapToGrid/>
                <w:kern w:val="0"/>
                <w:sz w:val="24"/>
                <w:szCs w:val="24"/>
              </w:rPr>
            </w:pPr>
            <w:r w:rsidRPr="0085656C">
              <w:rPr>
                <w:snapToGrid/>
                <w:kern w:val="0"/>
                <w:sz w:val="24"/>
                <w:szCs w:val="24"/>
              </w:rPr>
              <w:t xml:space="preserve"> Stations not filed</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033BB652" w14:textId="1AA227BA">
            <w:pPr>
              <w:widowControl/>
              <w:spacing w:after="120"/>
              <w:jc w:val="right"/>
              <w:rPr>
                <w:snapToGrid/>
                <w:kern w:val="0"/>
                <w:sz w:val="20"/>
              </w:rPr>
            </w:pPr>
            <w:r>
              <w:rPr>
                <w:color w:val="000000"/>
                <w:sz w:val="20"/>
              </w:rPr>
              <w:t>340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6703EB" w14:paraId="24CE2CCD" w14:textId="4622E371">
            <w:pPr>
              <w:widowControl/>
              <w:spacing w:after="120"/>
              <w:jc w:val="right"/>
              <w:rPr>
                <w:snapToGrid/>
                <w:kern w:val="0"/>
                <w:sz w:val="20"/>
              </w:rPr>
            </w:pPr>
            <w:r w:rsidRPr="006F6141">
              <w:rPr>
                <w:sz w:val="20"/>
              </w:rPr>
              <w:t>---</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rsidP="006703EB" w14:paraId="1499731E" w14:textId="346B7760">
            <w:pPr>
              <w:widowControl/>
              <w:spacing w:after="120"/>
              <w:jc w:val="right"/>
              <w:rPr>
                <w:snapToGrid/>
                <w:kern w:val="0"/>
                <w:sz w:val="20"/>
              </w:rPr>
            </w:pPr>
            <w:r>
              <w:rPr>
                <w:color w:val="000000"/>
                <w:sz w:val="20"/>
              </w:rPr>
              <w:t>340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rsidP="00485B5E" w14:paraId="5DE20AAE" w14:textId="0F2D90B4">
            <w:pPr>
              <w:widowControl/>
              <w:spacing w:after="120"/>
              <w:jc w:val="right"/>
              <w:rPr>
                <w:snapToGrid/>
                <w:kern w:val="0"/>
                <w:sz w:val="20"/>
              </w:rPr>
            </w:pPr>
            <w:r w:rsidRPr="006F6141">
              <w:rPr>
                <w:sz w:val="20"/>
              </w:rPr>
              <w:t>---</w:t>
            </w:r>
          </w:p>
        </w:tc>
        <w:tc>
          <w:tcPr>
            <w:tcW w:w="343" w:type="pct"/>
            <w:tcBorders>
              <w:top w:val="nil"/>
              <w:left w:val="nil"/>
              <w:bottom w:val="single" w:sz="4" w:space="0" w:color="auto"/>
              <w:right w:val="single" w:sz="4" w:space="0" w:color="auto"/>
            </w:tcBorders>
            <w:shd w:val="clear" w:color="auto" w:fill="auto"/>
            <w:noWrap/>
            <w:vAlign w:val="bottom"/>
          </w:tcPr>
          <w:p w:rsidR="006703EB" w:rsidRPr="006F6141" w14:paraId="43C0ABAC" w14:textId="5C1FF028">
            <w:pPr>
              <w:widowControl/>
              <w:spacing w:after="120"/>
              <w:jc w:val="right"/>
              <w:rPr>
                <w:snapToGrid/>
                <w:kern w:val="0"/>
                <w:sz w:val="20"/>
              </w:rPr>
            </w:pPr>
            <w:r>
              <w:rPr>
                <w:color w:val="000000"/>
                <w:sz w:val="20"/>
              </w:rPr>
              <w:t>340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5186C5FE" w14:textId="5BCAF015">
            <w:pPr>
              <w:widowControl/>
              <w:spacing w:after="120"/>
              <w:jc w:val="right"/>
              <w:rPr>
                <w:snapToGrid/>
                <w:kern w:val="0"/>
                <w:sz w:val="20"/>
              </w:rPr>
            </w:pPr>
            <w:r w:rsidRPr="006F6141">
              <w:rPr>
                <w:sz w:val="20"/>
              </w:rPr>
              <w:t>---</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3A667951" w14:textId="534BB35B">
            <w:pPr>
              <w:widowControl/>
              <w:spacing w:after="120"/>
              <w:jc w:val="right"/>
              <w:rPr>
                <w:snapToGrid/>
                <w:kern w:val="0"/>
                <w:sz w:val="20"/>
              </w:rPr>
            </w:pPr>
            <w:r>
              <w:rPr>
                <w:color w:val="000000"/>
                <w:sz w:val="20"/>
              </w:rPr>
              <w:t>340</w:t>
            </w:r>
          </w:p>
        </w:tc>
        <w:tc>
          <w:tcPr>
            <w:tcW w:w="372" w:type="pct"/>
            <w:tcBorders>
              <w:top w:val="nil"/>
              <w:left w:val="nil"/>
              <w:bottom w:val="single" w:sz="4" w:space="0" w:color="auto"/>
              <w:right w:val="single" w:sz="12" w:space="0" w:color="auto"/>
            </w:tcBorders>
            <w:shd w:val="clear" w:color="auto" w:fill="auto"/>
            <w:noWrap/>
            <w:vAlign w:val="bottom"/>
          </w:tcPr>
          <w:p w:rsidR="006703EB" w:rsidRPr="006F6141" w14:paraId="0848DC51" w14:textId="4A25C887">
            <w:pPr>
              <w:widowControl/>
              <w:spacing w:after="120"/>
              <w:jc w:val="right"/>
              <w:rPr>
                <w:snapToGrid/>
                <w:kern w:val="0"/>
                <w:sz w:val="20"/>
              </w:rPr>
            </w:pPr>
            <w:r w:rsidRPr="006F6141">
              <w:rPr>
                <w:sz w:val="20"/>
              </w:rPr>
              <w:t>---</w:t>
            </w:r>
          </w:p>
        </w:tc>
        <w:tc>
          <w:tcPr>
            <w:tcW w:w="344" w:type="pct"/>
            <w:tcBorders>
              <w:top w:val="nil"/>
              <w:left w:val="nil"/>
              <w:bottom w:val="single" w:sz="4" w:space="0" w:color="auto"/>
              <w:right w:val="single" w:sz="4" w:space="0" w:color="auto"/>
            </w:tcBorders>
            <w:shd w:val="clear" w:color="auto" w:fill="auto"/>
            <w:noWrap/>
            <w:vAlign w:val="bottom"/>
          </w:tcPr>
          <w:p w:rsidR="006703EB" w:rsidRPr="006F6141" w14:paraId="6E38B244" w14:textId="4ECD4A56">
            <w:pPr>
              <w:widowControl/>
              <w:spacing w:after="120"/>
              <w:jc w:val="right"/>
              <w:rPr>
                <w:snapToGrid/>
                <w:kern w:val="0"/>
                <w:sz w:val="20"/>
              </w:rPr>
            </w:pPr>
            <w:r>
              <w:rPr>
                <w:color w:val="000000"/>
                <w:sz w:val="20"/>
              </w:rPr>
              <w:t>340</w:t>
            </w:r>
          </w:p>
        </w:tc>
        <w:tc>
          <w:tcPr>
            <w:tcW w:w="368" w:type="pct"/>
            <w:tcBorders>
              <w:top w:val="nil"/>
              <w:left w:val="nil"/>
              <w:bottom w:val="single" w:sz="4" w:space="0" w:color="auto"/>
              <w:right w:val="single" w:sz="12" w:space="0" w:color="auto"/>
            </w:tcBorders>
            <w:shd w:val="clear" w:color="auto" w:fill="auto"/>
            <w:noWrap/>
            <w:vAlign w:val="bottom"/>
          </w:tcPr>
          <w:p w:rsidR="006703EB" w:rsidRPr="006F6141" w14:paraId="101BC64E" w14:textId="31B3F056">
            <w:pPr>
              <w:widowControl/>
              <w:spacing w:after="120"/>
              <w:jc w:val="right"/>
              <w:rPr>
                <w:snapToGrid/>
                <w:kern w:val="0"/>
                <w:sz w:val="20"/>
              </w:rPr>
            </w:pPr>
            <w:r w:rsidRPr="006F6141">
              <w:rPr>
                <w:sz w:val="20"/>
              </w:rPr>
              <w:t>---</w:t>
            </w:r>
          </w:p>
        </w:tc>
      </w:tr>
      <w:tr w14:paraId="61205325" w14:textId="77777777" w:rsidTr="006703EB">
        <w:tblPrEx>
          <w:tblW w:w="5000" w:type="pct"/>
          <w:tblLook w:val="04A0"/>
        </w:tblPrEx>
        <w:trPr>
          <w:trHeight w:val="360"/>
        </w:trPr>
        <w:tc>
          <w:tcPr>
            <w:tcW w:w="1427"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6703EB" w:rsidRPr="0085656C" w:rsidP="006703EB" w14:paraId="71C4F51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rsidP="006703EB" w14:paraId="2BFB9A5F" w14:textId="04F88582">
            <w:pPr>
              <w:widowControl/>
              <w:spacing w:after="120"/>
              <w:jc w:val="right"/>
              <w:rPr>
                <w:b/>
                <w:bCs/>
                <w:snapToGrid/>
                <w:kern w:val="0"/>
                <w:sz w:val="20"/>
              </w:rPr>
            </w:pPr>
            <w:r>
              <w:rPr>
                <w:color w:val="000000"/>
                <w:sz w:val="20"/>
              </w:rPr>
              <w:t>6</w:t>
            </w:r>
            <w:r w:rsidR="00D2337D">
              <w:rPr>
                <w:color w:val="000000"/>
                <w:sz w:val="20"/>
              </w:rPr>
              <w:t>,</w:t>
            </w:r>
            <w:r>
              <w:rPr>
                <w:color w:val="000000"/>
                <w:sz w:val="20"/>
              </w:rPr>
              <w:t>647</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6703EB" w14:paraId="6E5E03B4" w14:textId="3453ABC6">
            <w:pPr>
              <w:widowControl/>
              <w:spacing w:after="120"/>
              <w:jc w:val="right"/>
              <w:rPr>
                <w:snapToGrid/>
                <w:kern w:val="0"/>
                <w:sz w:val="20"/>
              </w:rPr>
            </w:pPr>
            <w:r w:rsidRPr="006F6141">
              <w:rPr>
                <w:sz w:val="20"/>
              </w:rPr>
              <w:t>---</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rsidP="006703EB" w14:paraId="27C0FE63" w14:textId="4D268253">
            <w:pPr>
              <w:widowControl/>
              <w:spacing w:after="120"/>
              <w:jc w:val="right"/>
              <w:rPr>
                <w:b/>
                <w:bCs/>
                <w:snapToGrid/>
                <w:kern w:val="0"/>
                <w:sz w:val="20"/>
              </w:rPr>
            </w:pPr>
            <w:r>
              <w:rPr>
                <w:color w:val="000000"/>
                <w:sz w:val="20"/>
              </w:rPr>
              <w:t>6</w:t>
            </w:r>
            <w:r w:rsidR="00D2337D">
              <w:rPr>
                <w:color w:val="000000"/>
                <w:sz w:val="20"/>
              </w:rPr>
              <w:t>,</w:t>
            </w:r>
            <w:r>
              <w:rPr>
                <w:color w:val="000000"/>
                <w:sz w:val="20"/>
              </w:rPr>
              <w:t>647</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rsidP="00485B5E" w14:paraId="31EBE851" w14:textId="3A9B3C1C">
            <w:pPr>
              <w:widowControl/>
              <w:spacing w:after="120"/>
              <w:jc w:val="right"/>
              <w:rPr>
                <w:snapToGrid/>
                <w:kern w:val="0"/>
                <w:sz w:val="20"/>
              </w:rPr>
            </w:pPr>
            <w:r w:rsidRPr="006F6141">
              <w:rPr>
                <w:sz w:val="20"/>
              </w:rPr>
              <w:t>---</w:t>
            </w:r>
          </w:p>
        </w:tc>
        <w:tc>
          <w:tcPr>
            <w:tcW w:w="343" w:type="pct"/>
            <w:tcBorders>
              <w:top w:val="nil"/>
              <w:left w:val="nil"/>
              <w:bottom w:val="single" w:sz="12" w:space="0" w:color="auto"/>
              <w:right w:val="single" w:sz="4" w:space="0" w:color="auto"/>
            </w:tcBorders>
            <w:shd w:val="clear" w:color="auto" w:fill="auto"/>
            <w:noWrap/>
            <w:vAlign w:val="bottom"/>
          </w:tcPr>
          <w:p w:rsidR="006703EB" w:rsidRPr="006F6141" w14:paraId="423C48C9" w14:textId="74868434">
            <w:pPr>
              <w:widowControl/>
              <w:spacing w:after="120"/>
              <w:jc w:val="right"/>
              <w:rPr>
                <w:b/>
                <w:bCs/>
                <w:snapToGrid/>
                <w:kern w:val="0"/>
                <w:sz w:val="20"/>
              </w:rPr>
            </w:pPr>
            <w:r>
              <w:rPr>
                <w:color w:val="000000"/>
                <w:sz w:val="20"/>
              </w:rPr>
              <w:t>6</w:t>
            </w:r>
            <w:r w:rsidR="00D2337D">
              <w:rPr>
                <w:color w:val="000000"/>
                <w:sz w:val="20"/>
              </w:rPr>
              <w:t>,</w:t>
            </w:r>
            <w:r>
              <w:rPr>
                <w:color w:val="000000"/>
                <w:sz w:val="20"/>
              </w:rPr>
              <w:t>647</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1DC12D4D" w14:textId="57DF032C">
            <w:pPr>
              <w:widowControl/>
              <w:spacing w:after="120"/>
              <w:jc w:val="right"/>
              <w:rPr>
                <w:snapToGrid/>
                <w:kern w:val="0"/>
                <w:sz w:val="20"/>
              </w:rPr>
            </w:pPr>
            <w:r w:rsidRPr="006F6141">
              <w:rPr>
                <w:sz w:val="20"/>
              </w:rPr>
              <w:t>---</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16F39421" w14:textId="678ABE7E">
            <w:pPr>
              <w:widowControl/>
              <w:spacing w:after="120"/>
              <w:jc w:val="right"/>
              <w:rPr>
                <w:b/>
                <w:bCs/>
                <w:snapToGrid/>
                <w:kern w:val="0"/>
                <w:sz w:val="20"/>
              </w:rPr>
            </w:pPr>
            <w:r>
              <w:rPr>
                <w:color w:val="000000"/>
                <w:sz w:val="20"/>
              </w:rPr>
              <w:t>6</w:t>
            </w:r>
            <w:r w:rsidR="00D2337D">
              <w:rPr>
                <w:color w:val="000000"/>
                <w:sz w:val="20"/>
              </w:rPr>
              <w:t>,</w:t>
            </w:r>
            <w:r>
              <w:rPr>
                <w:color w:val="000000"/>
                <w:sz w:val="20"/>
              </w:rPr>
              <w:t>647</w:t>
            </w:r>
          </w:p>
        </w:tc>
        <w:tc>
          <w:tcPr>
            <w:tcW w:w="372" w:type="pct"/>
            <w:tcBorders>
              <w:top w:val="nil"/>
              <w:left w:val="nil"/>
              <w:bottom w:val="single" w:sz="12" w:space="0" w:color="auto"/>
              <w:right w:val="single" w:sz="12" w:space="0" w:color="auto"/>
            </w:tcBorders>
            <w:shd w:val="clear" w:color="auto" w:fill="auto"/>
            <w:noWrap/>
            <w:vAlign w:val="bottom"/>
          </w:tcPr>
          <w:p w:rsidR="006703EB" w:rsidRPr="006F6141" w14:paraId="19866F76" w14:textId="33B79F4F">
            <w:pPr>
              <w:widowControl/>
              <w:spacing w:after="120"/>
              <w:jc w:val="right"/>
              <w:rPr>
                <w:snapToGrid/>
                <w:kern w:val="0"/>
                <w:sz w:val="20"/>
              </w:rPr>
            </w:pPr>
            <w:r w:rsidRPr="006F6141">
              <w:rPr>
                <w:sz w:val="20"/>
              </w:rPr>
              <w:t>---</w:t>
            </w:r>
          </w:p>
        </w:tc>
        <w:tc>
          <w:tcPr>
            <w:tcW w:w="344" w:type="pct"/>
            <w:tcBorders>
              <w:top w:val="nil"/>
              <w:left w:val="nil"/>
              <w:bottom w:val="single" w:sz="12" w:space="0" w:color="auto"/>
              <w:right w:val="single" w:sz="4" w:space="0" w:color="auto"/>
            </w:tcBorders>
            <w:shd w:val="clear" w:color="auto" w:fill="auto"/>
            <w:noWrap/>
            <w:vAlign w:val="bottom"/>
          </w:tcPr>
          <w:p w:rsidR="006703EB" w:rsidRPr="006F6141" w14:paraId="556EC18E" w14:textId="2FE47B04">
            <w:pPr>
              <w:widowControl/>
              <w:spacing w:after="120"/>
              <w:jc w:val="right"/>
              <w:rPr>
                <w:b/>
                <w:bCs/>
                <w:snapToGrid/>
                <w:kern w:val="0"/>
                <w:sz w:val="20"/>
              </w:rPr>
            </w:pPr>
            <w:r>
              <w:rPr>
                <w:color w:val="000000"/>
                <w:sz w:val="20"/>
              </w:rPr>
              <w:t>6</w:t>
            </w:r>
            <w:r w:rsidR="00D2337D">
              <w:rPr>
                <w:color w:val="000000"/>
                <w:sz w:val="20"/>
              </w:rPr>
              <w:t>,</w:t>
            </w:r>
            <w:r>
              <w:rPr>
                <w:color w:val="000000"/>
                <w:sz w:val="20"/>
              </w:rPr>
              <w:t>647</w:t>
            </w:r>
          </w:p>
        </w:tc>
        <w:tc>
          <w:tcPr>
            <w:tcW w:w="368" w:type="pct"/>
            <w:tcBorders>
              <w:top w:val="nil"/>
              <w:left w:val="nil"/>
              <w:bottom w:val="single" w:sz="12" w:space="0" w:color="auto"/>
              <w:right w:val="single" w:sz="12" w:space="0" w:color="auto"/>
            </w:tcBorders>
            <w:shd w:val="clear" w:color="auto" w:fill="auto"/>
            <w:noWrap/>
            <w:vAlign w:val="bottom"/>
          </w:tcPr>
          <w:p w:rsidR="006703EB" w:rsidRPr="006F6141" w14:paraId="15044D90" w14:textId="6891D4C5">
            <w:pPr>
              <w:widowControl/>
              <w:spacing w:after="120"/>
              <w:jc w:val="right"/>
              <w:rPr>
                <w:snapToGrid/>
                <w:kern w:val="0"/>
                <w:sz w:val="20"/>
              </w:rPr>
            </w:pPr>
            <w:r w:rsidRPr="006F6141">
              <w:rPr>
                <w:sz w:val="20"/>
              </w:rPr>
              <w:t>---</w:t>
            </w:r>
          </w:p>
        </w:tc>
      </w:tr>
    </w:tbl>
    <w:p w:rsidR="000C20C7" w:rsidP="009A609A" w14:paraId="3022975F" w14:textId="3BCF0167">
      <w:pPr>
        <w:widowControl/>
        <w:spacing w:after="120"/>
      </w:pPr>
    </w:p>
    <w:p w:rsidR="000C20C7" w14:paraId="0F75ACB4" w14:textId="77777777">
      <w:pPr>
        <w:widowControl/>
      </w:pPr>
      <w:r>
        <w:br w:type="page"/>
      </w:r>
    </w:p>
    <w:p w:rsidR="000C20C7" w:rsidRPr="0085656C" w:rsidP="000C20C7" w14:paraId="2895D210" w14:textId="051E286F">
      <w:pPr>
        <w:pStyle w:val="Title"/>
        <w:widowControl/>
        <w:spacing w:before="2280" w:after="120"/>
        <w:rPr>
          <w:kern w:val="0"/>
          <w:sz w:val="24"/>
          <w:szCs w:val="24"/>
        </w:rPr>
      </w:pPr>
      <w:r w:rsidRPr="0085656C">
        <w:rPr>
          <w:b/>
          <w:kern w:val="0"/>
          <w:sz w:val="24"/>
          <w:szCs w:val="24"/>
        </w:rPr>
        <w:t xml:space="preserve">TABLE </w:t>
      </w:r>
      <w:r>
        <w:rPr>
          <w:b/>
          <w:kern w:val="0"/>
          <w:sz w:val="24"/>
          <w:szCs w:val="24"/>
        </w:rPr>
        <w:t>F</w:t>
      </w:r>
    </w:p>
    <w:p w:rsidR="000C20C7" w:rsidRPr="0085656C" w:rsidP="000C20C7" w14:paraId="16A871FA" w14:textId="77777777">
      <w:pPr>
        <w:pStyle w:val="Title"/>
        <w:widowControl/>
        <w:spacing w:after="120"/>
        <w:rPr>
          <w:b/>
          <w:kern w:val="0"/>
          <w:sz w:val="24"/>
          <w:szCs w:val="24"/>
        </w:rPr>
      </w:pPr>
      <w:r w:rsidRPr="0085656C">
        <w:rPr>
          <w:b/>
          <w:kern w:val="0"/>
          <w:sz w:val="24"/>
          <w:szCs w:val="24"/>
        </w:rPr>
        <w:t>1(a) - 3(c)</w:t>
      </w:r>
    </w:p>
    <w:p w:rsidR="000C20C7" w:rsidRPr="0085656C" w:rsidP="000C20C7" w14:paraId="57294635" w14:textId="77777777">
      <w:pPr>
        <w:pStyle w:val="Title"/>
        <w:widowControl/>
        <w:spacing w:after="120"/>
        <w:rPr>
          <w:kern w:val="0"/>
          <w:sz w:val="24"/>
          <w:szCs w:val="24"/>
        </w:rPr>
      </w:pPr>
      <w:r w:rsidRPr="0085656C">
        <w:rPr>
          <w:b/>
          <w:kern w:val="0"/>
          <w:sz w:val="24"/>
          <w:szCs w:val="24"/>
        </w:rPr>
        <w:t>201</w:t>
      </w:r>
      <w:r>
        <w:rPr>
          <w:b/>
          <w:kern w:val="0"/>
          <w:sz w:val="24"/>
          <w:szCs w:val="24"/>
        </w:rPr>
        <w:t>7</w:t>
      </w:r>
    </w:p>
    <w:p w:rsidR="000C20C7" w:rsidRPr="0085656C" w:rsidP="000C20C7" w14:paraId="6577368B" w14:textId="1017C6DB">
      <w:pPr>
        <w:widowControl/>
        <w:spacing w:after="120"/>
        <w:jc w:val="center"/>
        <w:rPr>
          <w:b/>
          <w:kern w:val="0"/>
          <w:sz w:val="24"/>
          <w:szCs w:val="24"/>
        </w:rPr>
      </w:pPr>
      <w:r w:rsidRPr="0085656C">
        <w:rPr>
          <w:b/>
          <w:kern w:val="0"/>
          <w:sz w:val="24"/>
          <w:szCs w:val="24"/>
        </w:rPr>
        <w:t xml:space="preserve">Full Power </w:t>
      </w:r>
      <w:r>
        <w:rPr>
          <w:b/>
          <w:kern w:val="0"/>
          <w:sz w:val="24"/>
          <w:szCs w:val="24"/>
        </w:rPr>
        <w:t>Nonc</w:t>
      </w:r>
      <w:r w:rsidRPr="0085656C">
        <w:rPr>
          <w:b/>
          <w:kern w:val="0"/>
          <w:sz w:val="24"/>
          <w:szCs w:val="24"/>
        </w:rPr>
        <w:t>ommercial Television</w:t>
      </w:r>
    </w:p>
    <w:p w:rsidR="000C20C7" w:rsidRPr="0085656C" w:rsidP="000C20C7" w14:paraId="297463CA" w14:textId="77777777">
      <w:pPr>
        <w:widowControl/>
        <w:spacing w:after="120"/>
        <w:jc w:val="center"/>
      </w:pPr>
      <w:r w:rsidRPr="0085656C">
        <w:rPr>
          <w:b/>
          <w:kern w:val="0"/>
          <w:sz w:val="24"/>
          <w:szCs w:val="24"/>
        </w:rPr>
        <w:br w:type="page"/>
      </w:r>
    </w:p>
    <w:tbl>
      <w:tblPr>
        <w:tblW w:w="5000" w:type="pct"/>
        <w:tblLook w:val="04A0"/>
      </w:tblPr>
      <w:tblGrid>
        <w:gridCol w:w="3770"/>
        <w:gridCol w:w="715"/>
        <w:gridCol w:w="791"/>
        <w:gridCol w:w="634"/>
        <w:gridCol w:w="718"/>
        <w:gridCol w:w="633"/>
        <w:gridCol w:w="718"/>
        <w:gridCol w:w="634"/>
        <w:gridCol w:w="717"/>
      </w:tblGrid>
      <w:tr w14:paraId="34C1722D" w14:textId="77777777" w:rsidTr="000C20C7">
        <w:tblPrEx>
          <w:tblW w:w="5000" w:type="pct"/>
          <w:tblLook w:val="04A0"/>
        </w:tblPrEx>
        <w:trPr>
          <w:trHeight w:val="600"/>
        </w:trPr>
        <w:tc>
          <w:tcPr>
            <w:tcW w:w="5000" w:type="pct"/>
            <w:gridSpan w:val="9"/>
            <w:tcBorders>
              <w:top w:val="single" w:sz="12" w:space="0" w:color="auto"/>
              <w:left w:val="single" w:sz="12" w:space="0" w:color="auto"/>
              <w:bottom w:val="nil"/>
              <w:right w:val="single" w:sz="12" w:space="0" w:color="000000"/>
            </w:tcBorders>
            <w:shd w:val="clear" w:color="auto" w:fill="auto"/>
            <w:noWrap/>
            <w:vAlign w:val="bottom"/>
          </w:tcPr>
          <w:p w:rsidR="000C20C7" w:rsidRPr="0085656C" w:rsidP="000C20C7" w14:paraId="7125086F" w14:textId="25143E9E">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F</w:t>
            </w:r>
            <w:r w:rsidRPr="0085656C">
              <w:rPr>
                <w:b/>
                <w:bCs/>
                <w:snapToGrid/>
                <w:kern w:val="0"/>
                <w:sz w:val="24"/>
                <w:szCs w:val="24"/>
              </w:rPr>
              <w:t>(1a)</w:t>
            </w:r>
          </w:p>
        </w:tc>
      </w:tr>
      <w:tr w14:paraId="236A4D26" w14:textId="77777777" w:rsidTr="000C20C7">
        <w:tblPrEx>
          <w:tblW w:w="5000" w:type="pct"/>
          <w:tblLook w:val="04A0"/>
        </w:tblPrEx>
        <w:trPr>
          <w:trHeight w:val="402"/>
        </w:trPr>
        <w:tc>
          <w:tcPr>
            <w:tcW w:w="5000" w:type="pct"/>
            <w:gridSpan w:val="9"/>
            <w:tcBorders>
              <w:top w:val="nil"/>
              <w:left w:val="single" w:sz="12" w:space="0" w:color="auto"/>
              <w:bottom w:val="nil"/>
              <w:right w:val="single" w:sz="12" w:space="0" w:color="000000"/>
            </w:tcBorders>
            <w:shd w:val="clear" w:color="auto" w:fill="auto"/>
            <w:noWrap/>
            <w:vAlign w:val="bottom"/>
          </w:tcPr>
          <w:p w:rsidR="000C20C7" w:rsidRPr="0085656C" w:rsidP="000C20C7" w14:paraId="7C45F8E4" w14:textId="77777777">
            <w:pPr>
              <w:widowControl/>
              <w:spacing w:after="120"/>
              <w:jc w:val="center"/>
              <w:rPr>
                <w:b/>
                <w:bCs/>
                <w:snapToGrid/>
                <w:kern w:val="0"/>
                <w:sz w:val="24"/>
                <w:szCs w:val="24"/>
              </w:rPr>
            </w:pPr>
            <w:r w:rsidRPr="0085656C">
              <w:rPr>
                <w:b/>
                <w:bCs/>
                <w:snapToGrid/>
                <w:kern w:val="0"/>
                <w:sz w:val="24"/>
                <w:szCs w:val="24"/>
              </w:rPr>
              <w:t>Majority Ownership Interest by Gender</w:t>
            </w:r>
          </w:p>
        </w:tc>
      </w:tr>
      <w:tr w14:paraId="69DFAD22" w14:textId="77777777" w:rsidTr="000C20C7">
        <w:tblPrEx>
          <w:tblW w:w="5000" w:type="pct"/>
          <w:tblLook w:val="04A0"/>
        </w:tblPrEx>
        <w:trPr>
          <w:trHeight w:val="319"/>
        </w:trPr>
        <w:tc>
          <w:tcPr>
            <w:tcW w:w="5000" w:type="pct"/>
            <w:gridSpan w:val="9"/>
            <w:tcBorders>
              <w:top w:val="nil"/>
              <w:left w:val="single" w:sz="12" w:space="0" w:color="auto"/>
              <w:bottom w:val="nil"/>
              <w:right w:val="single" w:sz="12" w:space="0" w:color="000000"/>
            </w:tcBorders>
            <w:shd w:val="clear" w:color="auto" w:fill="auto"/>
            <w:noWrap/>
            <w:vAlign w:val="bottom"/>
          </w:tcPr>
          <w:p w:rsidR="000C20C7" w:rsidRPr="0085656C" w:rsidP="000C20C7" w14:paraId="401E6A45" w14:textId="0B02D196">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75777372" w14:textId="77777777" w:rsidTr="000C20C7">
        <w:tblPrEx>
          <w:tblW w:w="5000" w:type="pct"/>
          <w:tblLook w:val="04A0"/>
        </w:tblPrEx>
        <w:trPr>
          <w:trHeight w:val="360"/>
        </w:trPr>
        <w:tc>
          <w:tcPr>
            <w:tcW w:w="5000" w:type="pct"/>
            <w:gridSpan w:val="9"/>
            <w:tcBorders>
              <w:top w:val="nil"/>
              <w:left w:val="single" w:sz="12" w:space="0" w:color="auto"/>
              <w:bottom w:val="nil"/>
              <w:right w:val="single" w:sz="12" w:space="0" w:color="000000"/>
            </w:tcBorders>
            <w:shd w:val="clear" w:color="auto" w:fill="auto"/>
            <w:noWrap/>
            <w:vAlign w:val="bottom"/>
          </w:tcPr>
          <w:p w:rsidR="000C20C7" w:rsidRPr="0085656C" w:rsidP="000C20C7" w14:paraId="4501E9E9" w14:textId="232504FD">
            <w:pPr>
              <w:widowControl/>
              <w:spacing w:after="120"/>
              <w:jc w:val="center"/>
              <w:rPr>
                <w:b/>
                <w:bCs/>
                <w:snapToGrid/>
                <w:kern w:val="0"/>
                <w:sz w:val="24"/>
                <w:szCs w:val="24"/>
              </w:rPr>
            </w:pPr>
            <w:r w:rsidRPr="0085656C">
              <w:rPr>
                <w:b/>
                <w:bCs/>
                <w:snapToGrid/>
                <w:kern w:val="0"/>
                <w:sz w:val="24"/>
                <w:szCs w:val="24"/>
              </w:rPr>
              <w:t xml:space="preserve">Full Power </w:t>
            </w:r>
            <w:r>
              <w:rPr>
                <w:b/>
                <w:bCs/>
                <w:snapToGrid/>
                <w:kern w:val="0"/>
                <w:sz w:val="24"/>
                <w:szCs w:val="24"/>
              </w:rPr>
              <w:t>Nonc</w:t>
            </w:r>
            <w:r w:rsidRPr="0085656C">
              <w:rPr>
                <w:b/>
                <w:bCs/>
                <w:snapToGrid/>
                <w:kern w:val="0"/>
                <w:sz w:val="24"/>
                <w:szCs w:val="24"/>
              </w:rPr>
              <w:t>ommercial Television Stations - 201</w:t>
            </w:r>
            <w:r>
              <w:rPr>
                <w:b/>
                <w:bCs/>
                <w:snapToGrid/>
                <w:kern w:val="0"/>
                <w:sz w:val="24"/>
                <w:szCs w:val="24"/>
              </w:rPr>
              <w:t>7</w:t>
            </w:r>
          </w:p>
        </w:tc>
      </w:tr>
      <w:tr w14:paraId="238FEEC5" w14:textId="77777777" w:rsidTr="000C20C7">
        <w:tblPrEx>
          <w:tblW w:w="5000" w:type="pct"/>
          <w:tblLook w:val="04A0"/>
        </w:tblPrEx>
        <w:trPr>
          <w:trHeight w:val="360"/>
        </w:trPr>
        <w:tc>
          <w:tcPr>
            <w:tcW w:w="5000" w:type="pct"/>
            <w:gridSpan w:val="9"/>
            <w:tcBorders>
              <w:top w:val="nil"/>
              <w:left w:val="single" w:sz="12" w:space="0" w:color="auto"/>
              <w:bottom w:val="single" w:sz="12" w:space="0" w:color="auto"/>
              <w:right w:val="single" w:sz="12" w:space="0" w:color="000000"/>
            </w:tcBorders>
            <w:shd w:val="clear" w:color="auto" w:fill="auto"/>
            <w:noWrap/>
            <w:vAlign w:val="center"/>
          </w:tcPr>
          <w:p w:rsidR="000C20C7" w:rsidRPr="0085656C" w:rsidP="000C20C7" w14:paraId="0294DA86" w14:textId="77777777">
            <w:pPr>
              <w:widowControl/>
              <w:spacing w:after="120"/>
              <w:jc w:val="center"/>
              <w:rPr>
                <w:snapToGrid/>
                <w:kern w:val="0"/>
                <w:sz w:val="24"/>
                <w:szCs w:val="24"/>
              </w:rPr>
            </w:pPr>
            <w:r w:rsidRPr="0085656C">
              <w:rPr>
                <w:snapToGrid/>
                <w:kern w:val="0"/>
                <w:sz w:val="24"/>
                <w:szCs w:val="24"/>
              </w:rPr>
              <w:t> </w:t>
            </w:r>
          </w:p>
        </w:tc>
      </w:tr>
      <w:tr w14:paraId="208737DC" w14:textId="77777777" w:rsidTr="000C20C7">
        <w:tblPrEx>
          <w:tblW w:w="5000" w:type="pct"/>
          <w:tblLook w:val="04A0"/>
        </w:tblPrEx>
        <w:trPr>
          <w:trHeight w:val="522"/>
        </w:trPr>
        <w:tc>
          <w:tcPr>
            <w:tcW w:w="2020" w:type="pct"/>
            <w:tcBorders>
              <w:top w:val="single" w:sz="12" w:space="0" w:color="auto"/>
              <w:left w:val="single" w:sz="12" w:space="0" w:color="auto"/>
              <w:bottom w:val="nil"/>
              <w:right w:val="nil"/>
            </w:tcBorders>
            <w:shd w:val="clear" w:color="auto" w:fill="auto"/>
            <w:noWrap/>
            <w:vAlign w:val="center"/>
          </w:tcPr>
          <w:p w:rsidR="000C20C7" w:rsidRPr="0085656C" w:rsidP="000C20C7" w14:paraId="63C7B5DC" w14:textId="77777777">
            <w:pPr>
              <w:widowControl/>
              <w:spacing w:after="120"/>
              <w:jc w:val="center"/>
              <w:rPr>
                <w:b/>
                <w:bCs/>
                <w:snapToGrid/>
                <w:kern w:val="0"/>
                <w:szCs w:val="22"/>
              </w:rPr>
            </w:pPr>
            <w:r w:rsidRPr="0085656C">
              <w:rPr>
                <w:b/>
                <w:bCs/>
                <w:snapToGrid/>
                <w:kern w:val="0"/>
                <w:szCs w:val="22"/>
              </w:rPr>
              <w:t> </w:t>
            </w:r>
          </w:p>
        </w:tc>
        <w:tc>
          <w:tcPr>
            <w:tcW w:w="2980"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0C20C7" w:rsidRPr="0085656C" w:rsidP="000C20C7" w14:paraId="7F98B5E6" w14:textId="56C5FDCD">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55F514B9" w14:textId="77777777" w:rsidTr="000C20C7">
        <w:tblPrEx>
          <w:tblW w:w="5000" w:type="pct"/>
          <w:tblLook w:val="04A0"/>
        </w:tblPrEx>
        <w:trPr>
          <w:trHeight w:val="600"/>
        </w:trPr>
        <w:tc>
          <w:tcPr>
            <w:tcW w:w="2020" w:type="pct"/>
            <w:tcBorders>
              <w:top w:val="nil"/>
              <w:left w:val="single" w:sz="12" w:space="0" w:color="auto"/>
              <w:bottom w:val="nil"/>
              <w:right w:val="nil"/>
            </w:tcBorders>
            <w:shd w:val="clear" w:color="auto" w:fill="auto"/>
            <w:noWrap/>
            <w:vAlign w:val="center"/>
          </w:tcPr>
          <w:p w:rsidR="000C20C7" w:rsidRPr="0085656C" w:rsidP="000C20C7" w14:paraId="7E76BDC6" w14:textId="77777777">
            <w:pPr>
              <w:widowControl/>
              <w:spacing w:after="120"/>
              <w:jc w:val="center"/>
              <w:rPr>
                <w:b/>
                <w:bCs/>
                <w:snapToGrid/>
                <w:kern w:val="0"/>
                <w:sz w:val="24"/>
                <w:szCs w:val="24"/>
              </w:rPr>
            </w:pPr>
            <w:r w:rsidRPr="0085656C">
              <w:rPr>
                <w:b/>
                <w:bCs/>
                <w:snapToGrid/>
                <w:kern w:val="0"/>
                <w:sz w:val="24"/>
                <w:szCs w:val="24"/>
              </w:rPr>
              <w:t>Gender</w:t>
            </w:r>
          </w:p>
        </w:tc>
        <w:tc>
          <w:tcPr>
            <w:tcW w:w="807" w:type="pct"/>
            <w:gridSpan w:val="2"/>
            <w:tcBorders>
              <w:top w:val="nil"/>
              <w:left w:val="single" w:sz="12" w:space="0" w:color="auto"/>
              <w:bottom w:val="single" w:sz="4" w:space="0" w:color="auto"/>
              <w:right w:val="single" w:sz="12" w:space="0" w:color="auto"/>
            </w:tcBorders>
            <w:shd w:val="clear" w:color="auto" w:fill="auto"/>
            <w:noWrap/>
            <w:vAlign w:val="center"/>
          </w:tcPr>
          <w:p w:rsidR="000C20C7" w:rsidRPr="0085656C" w:rsidP="000C20C7" w14:paraId="2C5B4061" w14:textId="77777777">
            <w:pPr>
              <w:widowControl/>
              <w:spacing w:after="120"/>
              <w:jc w:val="center"/>
              <w:rPr>
                <w:b/>
                <w:bCs/>
                <w:snapToGrid/>
                <w:kern w:val="0"/>
                <w:sz w:val="24"/>
                <w:szCs w:val="24"/>
              </w:rPr>
            </w:pPr>
            <w:r w:rsidRPr="0085656C">
              <w:rPr>
                <w:b/>
                <w:bCs/>
                <w:snapToGrid/>
                <w:kern w:val="0"/>
                <w:sz w:val="24"/>
                <w:szCs w:val="24"/>
              </w:rPr>
              <w:t>Nationally</w:t>
            </w:r>
          </w:p>
        </w:tc>
        <w:tc>
          <w:tcPr>
            <w:tcW w:w="725" w:type="pct"/>
            <w:gridSpan w:val="2"/>
            <w:tcBorders>
              <w:top w:val="single" w:sz="12" w:space="0" w:color="auto"/>
              <w:left w:val="nil"/>
              <w:bottom w:val="single" w:sz="4" w:space="0" w:color="auto"/>
              <w:right w:val="single" w:sz="4" w:space="0" w:color="auto"/>
            </w:tcBorders>
            <w:shd w:val="clear" w:color="auto" w:fill="auto"/>
            <w:vAlign w:val="bottom"/>
          </w:tcPr>
          <w:p w:rsidR="000C20C7" w:rsidRPr="0085656C" w:rsidP="000C20C7" w14:paraId="43C18EFF" w14:textId="77777777">
            <w:pPr>
              <w:widowControl/>
              <w:spacing w:after="120"/>
              <w:jc w:val="center"/>
              <w:rPr>
                <w:snapToGrid/>
                <w:kern w:val="0"/>
                <w:sz w:val="20"/>
              </w:rPr>
            </w:pPr>
            <w:r w:rsidRPr="0085656C">
              <w:rPr>
                <w:snapToGrid/>
                <w:kern w:val="0"/>
                <w:sz w:val="20"/>
              </w:rPr>
              <w:t>Nielsen     DMA 1-50</w:t>
            </w:r>
          </w:p>
        </w:tc>
        <w:tc>
          <w:tcPr>
            <w:tcW w:w="724" w:type="pct"/>
            <w:gridSpan w:val="2"/>
            <w:tcBorders>
              <w:top w:val="single" w:sz="12" w:space="0" w:color="auto"/>
              <w:left w:val="nil"/>
              <w:bottom w:val="single" w:sz="4" w:space="0" w:color="auto"/>
              <w:right w:val="single" w:sz="4" w:space="0" w:color="auto"/>
            </w:tcBorders>
            <w:shd w:val="clear" w:color="auto" w:fill="auto"/>
            <w:vAlign w:val="bottom"/>
          </w:tcPr>
          <w:p w:rsidR="000C20C7" w:rsidRPr="0085656C" w:rsidP="000C20C7" w14:paraId="7397AA98" w14:textId="77777777">
            <w:pPr>
              <w:widowControl/>
              <w:spacing w:after="120"/>
              <w:jc w:val="center"/>
              <w:rPr>
                <w:snapToGrid/>
                <w:kern w:val="0"/>
                <w:sz w:val="20"/>
              </w:rPr>
            </w:pPr>
            <w:r w:rsidRPr="0085656C">
              <w:rPr>
                <w:snapToGrid/>
                <w:kern w:val="0"/>
                <w:sz w:val="20"/>
              </w:rPr>
              <w:t>Nielsen     DMA 51-100</w:t>
            </w:r>
          </w:p>
        </w:tc>
        <w:tc>
          <w:tcPr>
            <w:tcW w:w="724" w:type="pct"/>
            <w:gridSpan w:val="2"/>
            <w:tcBorders>
              <w:top w:val="single" w:sz="12" w:space="0" w:color="auto"/>
              <w:left w:val="nil"/>
              <w:bottom w:val="single" w:sz="4" w:space="0" w:color="auto"/>
              <w:right w:val="single" w:sz="12" w:space="0" w:color="000000"/>
            </w:tcBorders>
            <w:shd w:val="clear" w:color="auto" w:fill="auto"/>
            <w:vAlign w:val="bottom"/>
          </w:tcPr>
          <w:p w:rsidR="000C20C7" w:rsidRPr="0085656C" w:rsidP="000C20C7" w14:paraId="1C7880E2" w14:textId="77777777">
            <w:pPr>
              <w:widowControl/>
              <w:spacing w:after="120"/>
              <w:jc w:val="center"/>
              <w:rPr>
                <w:snapToGrid/>
                <w:kern w:val="0"/>
                <w:sz w:val="20"/>
              </w:rPr>
            </w:pPr>
            <w:r w:rsidRPr="0085656C">
              <w:rPr>
                <w:snapToGrid/>
                <w:kern w:val="0"/>
                <w:sz w:val="20"/>
              </w:rPr>
              <w:t>Nielsen     DMA 101+</w:t>
            </w:r>
          </w:p>
        </w:tc>
      </w:tr>
      <w:tr w14:paraId="1ED04399" w14:textId="77777777" w:rsidTr="000C20C7">
        <w:tblPrEx>
          <w:tblW w:w="5000" w:type="pct"/>
          <w:tblLook w:val="04A0"/>
        </w:tblPrEx>
        <w:trPr>
          <w:trHeight w:val="439"/>
        </w:trPr>
        <w:tc>
          <w:tcPr>
            <w:tcW w:w="2020" w:type="pct"/>
            <w:tcBorders>
              <w:top w:val="nil"/>
              <w:left w:val="single" w:sz="12" w:space="0" w:color="auto"/>
              <w:bottom w:val="single" w:sz="12" w:space="0" w:color="auto"/>
              <w:right w:val="nil"/>
            </w:tcBorders>
            <w:shd w:val="clear" w:color="auto" w:fill="auto"/>
            <w:noWrap/>
            <w:vAlign w:val="center"/>
          </w:tcPr>
          <w:p w:rsidR="000C20C7" w:rsidRPr="0085656C" w:rsidP="000C20C7" w14:paraId="3628E702" w14:textId="77777777">
            <w:pPr>
              <w:widowControl/>
              <w:spacing w:after="120"/>
              <w:jc w:val="center"/>
              <w:rPr>
                <w:b/>
                <w:bCs/>
                <w:snapToGrid/>
                <w:kern w:val="0"/>
                <w:szCs w:val="22"/>
              </w:rPr>
            </w:pPr>
            <w:r w:rsidRPr="0085656C">
              <w:rPr>
                <w:b/>
                <w:bCs/>
                <w:snapToGrid/>
                <w:kern w:val="0"/>
                <w:szCs w:val="22"/>
              </w:rPr>
              <w:t> </w:t>
            </w:r>
          </w:p>
        </w:tc>
        <w:tc>
          <w:tcPr>
            <w:tcW w:w="383" w:type="pct"/>
            <w:tcBorders>
              <w:top w:val="nil"/>
              <w:left w:val="single" w:sz="12" w:space="0" w:color="auto"/>
              <w:bottom w:val="single" w:sz="12" w:space="0" w:color="auto"/>
              <w:right w:val="single" w:sz="4" w:space="0" w:color="auto"/>
            </w:tcBorders>
            <w:shd w:val="clear" w:color="auto" w:fill="auto"/>
            <w:noWrap/>
            <w:vAlign w:val="bottom"/>
          </w:tcPr>
          <w:p w:rsidR="000C20C7" w:rsidRPr="0085656C" w:rsidP="000C20C7" w14:paraId="5A32FD7C" w14:textId="77777777">
            <w:pPr>
              <w:widowControl/>
              <w:spacing w:after="120"/>
              <w:jc w:val="center"/>
              <w:rPr>
                <w:b/>
                <w:bCs/>
                <w:snapToGrid/>
                <w:kern w:val="0"/>
                <w:szCs w:val="22"/>
              </w:rPr>
            </w:pPr>
            <w:r w:rsidRPr="0085656C">
              <w:rPr>
                <w:b/>
                <w:bCs/>
                <w:snapToGrid/>
                <w:kern w:val="0"/>
                <w:szCs w:val="22"/>
              </w:rPr>
              <w:t>No.</w:t>
            </w:r>
          </w:p>
        </w:tc>
        <w:tc>
          <w:tcPr>
            <w:tcW w:w="424" w:type="pct"/>
            <w:tcBorders>
              <w:top w:val="nil"/>
              <w:left w:val="nil"/>
              <w:bottom w:val="single" w:sz="12" w:space="0" w:color="auto"/>
              <w:right w:val="single" w:sz="12" w:space="0" w:color="auto"/>
            </w:tcBorders>
            <w:shd w:val="clear" w:color="auto" w:fill="auto"/>
            <w:noWrap/>
            <w:vAlign w:val="bottom"/>
          </w:tcPr>
          <w:p w:rsidR="000C20C7" w:rsidRPr="0085656C" w:rsidP="000C20C7" w14:paraId="71335C01" w14:textId="77777777">
            <w:pPr>
              <w:widowControl/>
              <w:spacing w:after="120"/>
              <w:jc w:val="center"/>
              <w:rPr>
                <w:b/>
                <w:bCs/>
                <w:snapToGrid/>
                <w:kern w:val="0"/>
                <w:szCs w:val="22"/>
              </w:rPr>
            </w:pPr>
            <w:r w:rsidRPr="0085656C">
              <w:rPr>
                <w:b/>
                <w:bCs/>
                <w:snapToGrid/>
                <w:kern w:val="0"/>
                <w:szCs w:val="22"/>
              </w:rPr>
              <w:t>%</w:t>
            </w:r>
          </w:p>
        </w:tc>
        <w:tc>
          <w:tcPr>
            <w:tcW w:w="340" w:type="pct"/>
            <w:tcBorders>
              <w:top w:val="nil"/>
              <w:left w:val="nil"/>
              <w:bottom w:val="single" w:sz="12" w:space="0" w:color="auto"/>
              <w:right w:val="single" w:sz="4" w:space="0" w:color="auto"/>
            </w:tcBorders>
            <w:shd w:val="clear" w:color="auto" w:fill="auto"/>
            <w:noWrap/>
            <w:vAlign w:val="bottom"/>
          </w:tcPr>
          <w:p w:rsidR="000C20C7" w:rsidRPr="0085656C" w:rsidP="000C20C7" w14:paraId="5A5D8A06"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0C20C7" w:rsidRPr="0085656C" w:rsidP="000C20C7" w14:paraId="5184E52A" w14:textId="77777777">
            <w:pPr>
              <w:widowControl/>
              <w:spacing w:after="120"/>
              <w:jc w:val="center"/>
              <w:rPr>
                <w:snapToGrid/>
                <w:kern w:val="0"/>
                <w:sz w:val="20"/>
              </w:rPr>
            </w:pPr>
            <w:r w:rsidRPr="0085656C">
              <w:rPr>
                <w:snapToGrid/>
                <w:kern w:val="0"/>
                <w:sz w:val="20"/>
              </w:rPr>
              <w:t>%</w:t>
            </w:r>
          </w:p>
        </w:tc>
        <w:tc>
          <w:tcPr>
            <w:tcW w:w="339" w:type="pct"/>
            <w:tcBorders>
              <w:top w:val="nil"/>
              <w:left w:val="nil"/>
              <w:bottom w:val="single" w:sz="12" w:space="0" w:color="auto"/>
              <w:right w:val="single" w:sz="4" w:space="0" w:color="auto"/>
            </w:tcBorders>
            <w:shd w:val="clear" w:color="auto" w:fill="auto"/>
            <w:noWrap/>
            <w:vAlign w:val="bottom"/>
          </w:tcPr>
          <w:p w:rsidR="000C20C7" w:rsidRPr="0085656C" w:rsidP="000C20C7" w14:paraId="7258660E"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0C20C7" w:rsidRPr="0085656C" w:rsidP="000C20C7" w14:paraId="44501335" w14:textId="77777777">
            <w:pPr>
              <w:widowControl/>
              <w:spacing w:after="120"/>
              <w:jc w:val="center"/>
              <w:rPr>
                <w:snapToGrid/>
                <w:kern w:val="0"/>
                <w:sz w:val="20"/>
              </w:rPr>
            </w:pPr>
            <w:r w:rsidRPr="0085656C">
              <w:rPr>
                <w:snapToGrid/>
                <w:kern w:val="0"/>
                <w:sz w:val="20"/>
              </w:rPr>
              <w:t>%</w:t>
            </w:r>
          </w:p>
        </w:tc>
        <w:tc>
          <w:tcPr>
            <w:tcW w:w="340" w:type="pct"/>
            <w:tcBorders>
              <w:top w:val="nil"/>
              <w:left w:val="nil"/>
              <w:bottom w:val="single" w:sz="12" w:space="0" w:color="auto"/>
              <w:right w:val="single" w:sz="4" w:space="0" w:color="auto"/>
            </w:tcBorders>
            <w:shd w:val="clear" w:color="auto" w:fill="auto"/>
            <w:noWrap/>
            <w:vAlign w:val="bottom"/>
          </w:tcPr>
          <w:p w:rsidR="000C20C7" w:rsidRPr="0085656C" w:rsidP="000C20C7" w14:paraId="4EFDB64A" w14:textId="77777777">
            <w:pPr>
              <w:widowControl/>
              <w:spacing w:after="120"/>
              <w:jc w:val="center"/>
              <w:rPr>
                <w:snapToGrid/>
                <w:kern w:val="0"/>
                <w:sz w:val="20"/>
              </w:rPr>
            </w:pPr>
            <w:r w:rsidRPr="0085656C">
              <w:rPr>
                <w:snapToGrid/>
                <w:kern w:val="0"/>
                <w:sz w:val="20"/>
              </w:rPr>
              <w:t>No.</w:t>
            </w:r>
          </w:p>
        </w:tc>
        <w:tc>
          <w:tcPr>
            <w:tcW w:w="384" w:type="pct"/>
            <w:tcBorders>
              <w:top w:val="nil"/>
              <w:left w:val="nil"/>
              <w:bottom w:val="single" w:sz="12" w:space="0" w:color="auto"/>
              <w:right w:val="single" w:sz="12" w:space="0" w:color="auto"/>
            </w:tcBorders>
            <w:shd w:val="clear" w:color="auto" w:fill="auto"/>
            <w:noWrap/>
            <w:vAlign w:val="bottom"/>
          </w:tcPr>
          <w:p w:rsidR="000C20C7" w:rsidRPr="0085656C" w:rsidP="000C20C7" w14:paraId="76470D25" w14:textId="77777777">
            <w:pPr>
              <w:widowControl/>
              <w:spacing w:after="120"/>
              <w:jc w:val="center"/>
              <w:rPr>
                <w:snapToGrid/>
                <w:kern w:val="0"/>
                <w:sz w:val="20"/>
              </w:rPr>
            </w:pPr>
            <w:r w:rsidRPr="0085656C">
              <w:rPr>
                <w:snapToGrid/>
                <w:kern w:val="0"/>
                <w:sz w:val="20"/>
              </w:rPr>
              <w:t>%</w:t>
            </w:r>
          </w:p>
        </w:tc>
      </w:tr>
      <w:tr w14:paraId="653CFFE6" w14:textId="77777777" w:rsidTr="000C20C7">
        <w:tblPrEx>
          <w:tblW w:w="5000" w:type="pct"/>
          <w:tblLook w:val="04A0"/>
        </w:tblPrEx>
        <w:trPr>
          <w:trHeight w:val="720"/>
        </w:trPr>
        <w:tc>
          <w:tcPr>
            <w:tcW w:w="2020" w:type="pct"/>
            <w:tcBorders>
              <w:top w:val="single" w:sz="12" w:space="0" w:color="auto"/>
              <w:left w:val="single" w:sz="12" w:space="0" w:color="auto"/>
              <w:bottom w:val="single" w:sz="4" w:space="0" w:color="auto"/>
              <w:right w:val="nil"/>
            </w:tcBorders>
            <w:shd w:val="clear" w:color="auto" w:fill="auto"/>
            <w:noWrap/>
            <w:vAlign w:val="bottom"/>
          </w:tcPr>
          <w:p w:rsidR="000C20C7" w:rsidRPr="0085656C" w:rsidP="000C20C7" w14:paraId="36BE0180" w14:textId="77777777">
            <w:pPr>
              <w:widowControl/>
              <w:spacing w:after="120"/>
              <w:rPr>
                <w:b/>
                <w:bCs/>
                <w:snapToGrid/>
                <w:kern w:val="0"/>
                <w:sz w:val="24"/>
                <w:szCs w:val="24"/>
              </w:rPr>
            </w:pPr>
            <w:r w:rsidRPr="0085656C">
              <w:rPr>
                <w:b/>
                <w:bCs/>
                <w:snapToGrid/>
                <w:kern w:val="0"/>
                <w:sz w:val="24"/>
                <w:szCs w:val="24"/>
              </w:rPr>
              <w:t xml:space="preserve">  Female</w:t>
            </w:r>
          </w:p>
        </w:tc>
        <w:tc>
          <w:tcPr>
            <w:tcW w:w="383" w:type="pct"/>
            <w:tcBorders>
              <w:top w:val="nil"/>
              <w:left w:val="single" w:sz="12" w:space="0" w:color="auto"/>
              <w:bottom w:val="single" w:sz="4" w:space="0" w:color="auto"/>
              <w:right w:val="single" w:sz="4" w:space="0" w:color="auto"/>
            </w:tcBorders>
            <w:shd w:val="clear" w:color="auto" w:fill="auto"/>
            <w:noWrap/>
            <w:vAlign w:val="bottom"/>
          </w:tcPr>
          <w:p w:rsidR="000C20C7" w:rsidRPr="006E52E2" w:rsidP="000C20C7" w14:paraId="324C58D4" w14:textId="4BEB80D4">
            <w:pPr>
              <w:widowControl/>
              <w:spacing w:after="120"/>
              <w:jc w:val="right"/>
              <w:rPr>
                <w:snapToGrid/>
                <w:color w:val="000000"/>
                <w:kern w:val="0"/>
                <w:szCs w:val="22"/>
              </w:rPr>
            </w:pPr>
            <w:r>
              <w:rPr>
                <w:color w:val="000000"/>
                <w:szCs w:val="22"/>
              </w:rPr>
              <w:t>53</w:t>
            </w:r>
          </w:p>
        </w:tc>
        <w:tc>
          <w:tcPr>
            <w:tcW w:w="424" w:type="pct"/>
            <w:tcBorders>
              <w:top w:val="nil"/>
              <w:left w:val="nil"/>
              <w:bottom w:val="single" w:sz="4" w:space="0" w:color="auto"/>
              <w:right w:val="single" w:sz="12" w:space="0" w:color="auto"/>
            </w:tcBorders>
            <w:shd w:val="clear" w:color="auto" w:fill="auto"/>
            <w:noWrap/>
            <w:vAlign w:val="bottom"/>
          </w:tcPr>
          <w:p w:rsidR="000C20C7" w:rsidRPr="006E52E2" w:rsidP="000C20C7" w14:paraId="35F881E0" w14:textId="24BA17AA">
            <w:pPr>
              <w:spacing w:after="120"/>
              <w:jc w:val="right"/>
              <w:rPr>
                <w:color w:val="000000"/>
                <w:szCs w:val="22"/>
              </w:rPr>
            </w:pPr>
            <w:r>
              <w:rPr>
                <w:color w:val="000000"/>
                <w:szCs w:val="22"/>
              </w:rPr>
              <w:t>13.6</w:t>
            </w:r>
          </w:p>
        </w:tc>
        <w:tc>
          <w:tcPr>
            <w:tcW w:w="340" w:type="pct"/>
            <w:tcBorders>
              <w:top w:val="nil"/>
              <w:left w:val="nil"/>
              <w:bottom w:val="single" w:sz="4" w:space="0" w:color="auto"/>
              <w:right w:val="single" w:sz="4" w:space="0" w:color="auto"/>
            </w:tcBorders>
            <w:shd w:val="clear" w:color="auto" w:fill="auto"/>
            <w:noWrap/>
            <w:vAlign w:val="bottom"/>
          </w:tcPr>
          <w:p w:rsidR="000C20C7" w:rsidRPr="006E52E2" w:rsidP="000C20C7" w14:paraId="199B4572" w14:textId="122A95A6">
            <w:pPr>
              <w:spacing w:after="120"/>
              <w:jc w:val="right"/>
              <w:rPr>
                <w:color w:val="000000"/>
                <w:szCs w:val="22"/>
              </w:rPr>
            </w:pPr>
            <w:r>
              <w:rPr>
                <w:color w:val="000000"/>
                <w:szCs w:val="22"/>
              </w:rPr>
              <w:t>21</w:t>
            </w:r>
          </w:p>
        </w:tc>
        <w:tc>
          <w:tcPr>
            <w:tcW w:w="385" w:type="pct"/>
            <w:tcBorders>
              <w:top w:val="nil"/>
              <w:left w:val="nil"/>
              <w:bottom w:val="single" w:sz="4" w:space="0" w:color="auto"/>
              <w:right w:val="single" w:sz="4" w:space="0" w:color="auto"/>
            </w:tcBorders>
            <w:shd w:val="clear" w:color="auto" w:fill="auto"/>
            <w:noWrap/>
            <w:vAlign w:val="bottom"/>
          </w:tcPr>
          <w:p w:rsidR="000C20C7" w:rsidRPr="006E52E2" w:rsidP="006F0832" w14:paraId="74C3DC6F" w14:textId="06BBC053">
            <w:pPr>
              <w:spacing w:after="120"/>
              <w:jc w:val="right"/>
              <w:rPr>
                <w:color w:val="000000"/>
                <w:szCs w:val="22"/>
              </w:rPr>
            </w:pPr>
            <w:r>
              <w:rPr>
                <w:color w:val="000000"/>
                <w:szCs w:val="22"/>
              </w:rPr>
              <w:t>13.9</w:t>
            </w:r>
          </w:p>
        </w:tc>
        <w:tc>
          <w:tcPr>
            <w:tcW w:w="339" w:type="pct"/>
            <w:tcBorders>
              <w:top w:val="nil"/>
              <w:left w:val="nil"/>
              <w:bottom w:val="single" w:sz="4" w:space="0" w:color="auto"/>
              <w:right w:val="single" w:sz="4" w:space="0" w:color="auto"/>
            </w:tcBorders>
            <w:shd w:val="clear" w:color="auto" w:fill="auto"/>
            <w:noWrap/>
            <w:vAlign w:val="bottom"/>
          </w:tcPr>
          <w:p w:rsidR="000C20C7" w:rsidRPr="006E52E2" w:rsidP="006F0832" w14:paraId="18EC8D1B" w14:textId="6BCDDA69">
            <w:pPr>
              <w:spacing w:after="120"/>
              <w:jc w:val="right"/>
              <w:rPr>
                <w:color w:val="000000"/>
                <w:szCs w:val="22"/>
              </w:rPr>
            </w:pPr>
            <w:r>
              <w:rPr>
                <w:color w:val="000000"/>
                <w:szCs w:val="22"/>
              </w:rPr>
              <w:t>13</w:t>
            </w:r>
          </w:p>
        </w:tc>
        <w:tc>
          <w:tcPr>
            <w:tcW w:w="385" w:type="pct"/>
            <w:tcBorders>
              <w:top w:val="nil"/>
              <w:left w:val="nil"/>
              <w:bottom w:val="single" w:sz="4" w:space="0" w:color="auto"/>
              <w:right w:val="single" w:sz="4" w:space="0" w:color="auto"/>
            </w:tcBorders>
            <w:shd w:val="clear" w:color="auto" w:fill="auto"/>
            <w:noWrap/>
            <w:vAlign w:val="bottom"/>
          </w:tcPr>
          <w:p w:rsidR="000C20C7" w:rsidRPr="006E52E2" w:rsidP="0051753E" w14:paraId="45EE052C" w14:textId="5340D911">
            <w:pPr>
              <w:spacing w:after="120"/>
              <w:jc w:val="right"/>
              <w:rPr>
                <w:color w:val="000000"/>
                <w:szCs w:val="22"/>
              </w:rPr>
            </w:pPr>
            <w:r>
              <w:rPr>
                <w:color w:val="000000"/>
                <w:szCs w:val="22"/>
              </w:rPr>
              <w:t>12.7</w:t>
            </w:r>
          </w:p>
        </w:tc>
        <w:tc>
          <w:tcPr>
            <w:tcW w:w="340" w:type="pct"/>
            <w:tcBorders>
              <w:top w:val="nil"/>
              <w:left w:val="nil"/>
              <w:bottom w:val="single" w:sz="4" w:space="0" w:color="auto"/>
              <w:right w:val="single" w:sz="4" w:space="0" w:color="auto"/>
            </w:tcBorders>
            <w:shd w:val="clear" w:color="auto" w:fill="auto"/>
            <w:noWrap/>
            <w:vAlign w:val="bottom"/>
          </w:tcPr>
          <w:p w:rsidR="000C20C7" w:rsidRPr="006E52E2" w:rsidP="009B1D18" w14:paraId="574943F2" w14:textId="79D442CE">
            <w:pPr>
              <w:spacing w:after="120"/>
              <w:jc w:val="right"/>
              <w:rPr>
                <w:color w:val="000000"/>
                <w:szCs w:val="22"/>
              </w:rPr>
            </w:pPr>
            <w:r>
              <w:rPr>
                <w:color w:val="000000"/>
                <w:szCs w:val="22"/>
              </w:rPr>
              <w:t>19</w:t>
            </w:r>
          </w:p>
        </w:tc>
        <w:tc>
          <w:tcPr>
            <w:tcW w:w="384" w:type="pct"/>
            <w:tcBorders>
              <w:top w:val="nil"/>
              <w:left w:val="nil"/>
              <w:bottom w:val="single" w:sz="4" w:space="0" w:color="auto"/>
              <w:right w:val="single" w:sz="12" w:space="0" w:color="auto"/>
            </w:tcBorders>
            <w:shd w:val="clear" w:color="auto" w:fill="auto"/>
            <w:noWrap/>
            <w:vAlign w:val="bottom"/>
          </w:tcPr>
          <w:p w:rsidR="000C20C7" w:rsidRPr="006E52E2" w:rsidP="002216D1" w14:paraId="30C08863" w14:textId="5F13CCAC">
            <w:pPr>
              <w:spacing w:after="120"/>
              <w:jc w:val="right"/>
              <w:rPr>
                <w:color w:val="000000"/>
                <w:szCs w:val="22"/>
              </w:rPr>
            </w:pPr>
            <w:r>
              <w:rPr>
                <w:color w:val="000000"/>
                <w:szCs w:val="22"/>
              </w:rPr>
              <w:t>13.8</w:t>
            </w:r>
          </w:p>
        </w:tc>
      </w:tr>
      <w:tr w14:paraId="01C3C8F6" w14:textId="77777777" w:rsidTr="000C20C7">
        <w:tblPrEx>
          <w:tblW w:w="5000" w:type="pct"/>
          <w:tblLook w:val="04A0"/>
        </w:tblPrEx>
        <w:trPr>
          <w:trHeight w:val="600"/>
        </w:trPr>
        <w:tc>
          <w:tcPr>
            <w:tcW w:w="2020" w:type="pct"/>
            <w:tcBorders>
              <w:top w:val="single" w:sz="4" w:space="0" w:color="auto"/>
              <w:left w:val="single" w:sz="12" w:space="0" w:color="auto"/>
              <w:bottom w:val="single" w:sz="4" w:space="0" w:color="auto"/>
              <w:right w:val="nil"/>
            </w:tcBorders>
            <w:shd w:val="clear" w:color="auto" w:fill="auto"/>
            <w:noWrap/>
            <w:vAlign w:val="bottom"/>
          </w:tcPr>
          <w:p w:rsidR="000C20C7" w:rsidRPr="0085656C" w:rsidP="000C20C7" w14:paraId="703214C3" w14:textId="77777777">
            <w:pPr>
              <w:widowControl/>
              <w:spacing w:after="120"/>
              <w:rPr>
                <w:b/>
                <w:bCs/>
                <w:snapToGrid/>
                <w:kern w:val="0"/>
                <w:sz w:val="24"/>
                <w:szCs w:val="24"/>
              </w:rPr>
            </w:pPr>
            <w:r w:rsidRPr="0085656C">
              <w:rPr>
                <w:b/>
                <w:bCs/>
                <w:snapToGrid/>
                <w:kern w:val="0"/>
                <w:sz w:val="24"/>
                <w:szCs w:val="24"/>
              </w:rPr>
              <w:t xml:space="preserve">  Male</w:t>
            </w:r>
          </w:p>
        </w:tc>
        <w:tc>
          <w:tcPr>
            <w:tcW w:w="383" w:type="pct"/>
            <w:tcBorders>
              <w:top w:val="nil"/>
              <w:left w:val="single" w:sz="12" w:space="0" w:color="auto"/>
              <w:bottom w:val="single" w:sz="4" w:space="0" w:color="auto"/>
              <w:right w:val="single" w:sz="4" w:space="0" w:color="auto"/>
            </w:tcBorders>
            <w:shd w:val="clear" w:color="auto" w:fill="auto"/>
            <w:noWrap/>
            <w:vAlign w:val="bottom"/>
          </w:tcPr>
          <w:p w:rsidR="000C20C7" w:rsidRPr="006E52E2" w:rsidP="000C20C7" w14:paraId="4C53607E" w14:textId="159FDBCC">
            <w:pPr>
              <w:spacing w:after="120"/>
              <w:jc w:val="right"/>
              <w:rPr>
                <w:color w:val="000000"/>
                <w:szCs w:val="22"/>
              </w:rPr>
            </w:pPr>
            <w:r>
              <w:rPr>
                <w:color w:val="000000"/>
                <w:szCs w:val="22"/>
              </w:rPr>
              <w:t>258</w:t>
            </w:r>
          </w:p>
        </w:tc>
        <w:tc>
          <w:tcPr>
            <w:tcW w:w="424" w:type="pct"/>
            <w:tcBorders>
              <w:top w:val="nil"/>
              <w:left w:val="nil"/>
              <w:bottom w:val="single" w:sz="4" w:space="0" w:color="auto"/>
              <w:right w:val="single" w:sz="12" w:space="0" w:color="auto"/>
            </w:tcBorders>
            <w:shd w:val="clear" w:color="auto" w:fill="auto"/>
            <w:noWrap/>
            <w:vAlign w:val="bottom"/>
          </w:tcPr>
          <w:p w:rsidR="000C20C7" w:rsidRPr="006E52E2" w:rsidP="000C20C7" w14:paraId="35A9B218" w14:textId="30BFD782">
            <w:pPr>
              <w:spacing w:after="120"/>
              <w:jc w:val="right"/>
              <w:rPr>
                <w:color w:val="000000"/>
                <w:szCs w:val="22"/>
              </w:rPr>
            </w:pPr>
            <w:r>
              <w:rPr>
                <w:color w:val="000000"/>
                <w:szCs w:val="22"/>
              </w:rPr>
              <w:t>66.0</w:t>
            </w:r>
          </w:p>
        </w:tc>
        <w:tc>
          <w:tcPr>
            <w:tcW w:w="340" w:type="pct"/>
            <w:tcBorders>
              <w:top w:val="nil"/>
              <w:left w:val="nil"/>
              <w:bottom w:val="single" w:sz="4" w:space="0" w:color="auto"/>
              <w:right w:val="single" w:sz="4" w:space="0" w:color="auto"/>
            </w:tcBorders>
            <w:shd w:val="clear" w:color="auto" w:fill="auto"/>
            <w:noWrap/>
            <w:vAlign w:val="bottom"/>
          </w:tcPr>
          <w:p w:rsidR="000C20C7" w:rsidRPr="006E52E2" w:rsidP="000C20C7" w14:paraId="4A2200E9" w14:textId="4ABB6B1F">
            <w:pPr>
              <w:spacing w:after="120"/>
              <w:jc w:val="right"/>
              <w:rPr>
                <w:color w:val="000000"/>
                <w:szCs w:val="22"/>
              </w:rPr>
            </w:pPr>
            <w:r>
              <w:rPr>
                <w:color w:val="000000"/>
                <w:szCs w:val="22"/>
              </w:rPr>
              <w:t>106</w:t>
            </w:r>
          </w:p>
        </w:tc>
        <w:tc>
          <w:tcPr>
            <w:tcW w:w="385" w:type="pct"/>
            <w:tcBorders>
              <w:top w:val="nil"/>
              <w:left w:val="nil"/>
              <w:bottom w:val="single" w:sz="4" w:space="0" w:color="auto"/>
              <w:right w:val="single" w:sz="4" w:space="0" w:color="auto"/>
            </w:tcBorders>
            <w:shd w:val="clear" w:color="auto" w:fill="auto"/>
            <w:noWrap/>
            <w:vAlign w:val="bottom"/>
          </w:tcPr>
          <w:p w:rsidR="000C20C7" w:rsidRPr="006E52E2" w:rsidP="006F0832" w14:paraId="1589BB58" w14:textId="13095663">
            <w:pPr>
              <w:spacing w:after="120"/>
              <w:jc w:val="right"/>
              <w:rPr>
                <w:color w:val="000000"/>
                <w:szCs w:val="22"/>
              </w:rPr>
            </w:pPr>
            <w:r>
              <w:rPr>
                <w:color w:val="000000"/>
                <w:szCs w:val="22"/>
              </w:rPr>
              <w:t>70.2</w:t>
            </w:r>
          </w:p>
        </w:tc>
        <w:tc>
          <w:tcPr>
            <w:tcW w:w="339" w:type="pct"/>
            <w:tcBorders>
              <w:top w:val="nil"/>
              <w:left w:val="nil"/>
              <w:bottom w:val="single" w:sz="4" w:space="0" w:color="auto"/>
              <w:right w:val="single" w:sz="4" w:space="0" w:color="auto"/>
            </w:tcBorders>
            <w:shd w:val="clear" w:color="auto" w:fill="auto"/>
            <w:noWrap/>
            <w:vAlign w:val="bottom"/>
          </w:tcPr>
          <w:p w:rsidR="000C20C7" w:rsidRPr="006E52E2" w:rsidP="006F0832" w14:paraId="5FE4EA7F" w14:textId="6843CA70">
            <w:pPr>
              <w:spacing w:after="120"/>
              <w:jc w:val="right"/>
              <w:rPr>
                <w:color w:val="000000"/>
                <w:szCs w:val="22"/>
              </w:rPr>
            </w:pPr>
            <w:r>
              <w:rPr>
                <w:color w:val="000000"/>
                <w:szCs w:val="22"/>
              </w:rPr>
              <w:t>66</w:t>
            </w:r>
          </w:p>
        </w:tc>
        <w:tc>
          <w:tcPr>
            <w:tcW w:w="385" w:type="pct"/>
            <w:tcBorders>
              <w:top w:val="nil"/>
              <w:left w:val="nil"/>
              <w:bottom w:val="single" w:sz="4" w:space="0" w:color="auto"/>
              <w:right w:val="single" w:sz="4" w:space="0" w:color="auto"/>
            </w:tcBorders>
            <w:shd w:val="clear" w:color="auto" w:fill="auto"/>
            <w:noWrap/>
            <w:vAlign w:val="bottom"/>
          </w:tcPr>
          <w:p w:rsidR="000C20C7" w:rsidRPr="006E52E2" w:rsidP="0051753E" w14:paraId="6C04E792" w14:textId="0BBA068E">
            <w:pPr>
              <w:spacing w:after="120"/>
              <w:jc w:val="right"/>
              <w:rPr>
                <w:color w:val="000000"/>
                <w:szCs w:val="22"/>
              </w:rPr>
            </w:pPr>
            <w:r>
              <w:rPr>
                <w:color w:val="000000"/>
                <w:szCs w:val="22"/>
              </w:rPr>
              <w:t>64.7</w:t>
            </w:r>
          </w:p>
        </w:tc>
        <w:tc>
          <w:tcPr>
            <w:tcW w:w="340" w:type="pct"/>
            <w:tcBorders>
              <w:top w:val="nil"/>
              <w:left w:val="nil"/>
              <w:bottom w:val="single" w:sz="4" w:space="0" w:color="auto"/>
              <w:right w:val="single" w:sz="4" w:space="0" w:color="auto"/>
            </w:tcBorders>
            <w:shd w:val="clear" w:color="auto" w:fill="auto"/>
            <w:noWrap/>
            <w:vAlign w:val="bottom"/>
          </w:tcPr>
          <w:p w:rsidR="000C20C7" w:rsidRPr="006E52E2" w:rsidP="009B1D18" w14:paraId="1334B94A" w14:textId="7A9A1D38">
            <w:pPr>
              <w:spacing w:after="120"/>
              <w:jc w:val="right"/>
              <w:rPr>
                <w:color w:val="000000"/>
                <w:szCs w:val="22"/>
              </w:rPr>
            </w:pPr>
            <w:r>
              <w:rPr>
                <w:color w:val="000000"/>
                <w:szCs w:val="22"/>
              </w:rPr>
              <w:t>86</w:t>
            </w:r>
          </w:p>
        </w:tc>
        <w:tc>
          <w:tcPr>
            <w:tcW w:w="384" w:type="pct"/>
            <w:tcBorders>
              <w:top w:val="nil"/>
              <w:left w:val="nil"/>
              <w:bottom w:val="single" w:sz="4" w:space="0" w:color="auto"/>
              <w:right w:val="single" w:sz="12" w:space="0" w:color="auto"/>
            </w:tcBorders>
            <w:shd w:val="clear" w:color="auto" w:fill="auto"/>
            <w:noWrap/>
            <w:vAlign w:val="bottom"/>
          </w:tcPr>
          <w:p w:rsidR="000C20C7" w:rsidRPr="006E52E2" w:rsidP="002216D1" w14:paraId="68B4F910" w14:textId="055FF0EC">
            <w:pPr>
              <w:spacing w:after="120"/>
              <w:jc w:val="right"/>
              <w:rPr>
                <w:color w:val="000000"/>
                <w:szCs w:val="22"/>
              </w:rPr>
            </w:pPr>
            <w:r>
              <w:rPr>
                <w:color w:val="000000"/>
                <w:szCs w:val="22"/>
              </w:rPr>
              <w:t>62.3</w:t>
            </w:r>
          </w:p>
        </w:tc>
      </w:tr>
      <w:tr w14:paraId="4042439B" w14:textId="77777777" w:rsidTr="000C20C7">
        <w:tblPrEx>
          <w:tblW w:w="5000" w:type="pct"/>
          <w:tblLook w:val="04A0"/>
        </w:tblPrEx>
        <w:trPr>
          <w:trHeight w:val="600"/>
        </w:trPr>
        <w:tc>
          <w:tcPr>
            <w:tcW w:w="2020" w:type="pct"/>
            <w:tcBorders>
              <w:top w:val="single" w:sz="4" w:space="0" w:color="auto"/>
              <w:left w:val="single" w:sz="12" w:space="0" w:color="auto"/>
              <w:bottom w:val="single" w:sz="12" w:space="0" w:color="auto"/>
              <w:right w:val="nil"/>
            </w:tcBorders>
            <w:shd w:val="clear" w:color="auto" w:fill="auto"/>
            <w:noWrap/>
            <w:vAlign w:val="bottom"/>
          </w:tcPr>
          <w:p w:rsidR="000C20C7" w:rsidRPr="0085656C" w:rsidP="000C20C7" w14:paraId="4F01394B" w14:textId="41AD30D8">
            <w:pPr>
              <w:widowControl/>
              <w:spacing w:after="120"/>
              <w:rPr>
                <w:b/>
                <w:bCs/>
                <w:snapToGrid/>
                <w:kern w:val="0"/>
                <w:sz w:val="24"/>
                <w:szCs w:val="24"/>
              </w:rPr>
            </w:pPr>
            <w:r w:rsidRPr="0085656C">
              <w:rPr>
                <w:b/>
                <w:bCs/>
                <w:snapToGrid/>
                <w:kern w:val="0"/>
                <w:sz w:val="24"/>
                <w:szCs w:val="24"/>
              </w:rPr>
              <w:t xml:space="preserve">  Joint female/male </w:t>
            </w:r>
          </w:p>
        </w:tc>
        <w:tc>
          <w:tcPr>
            <w:tcW w:w="383" w:type="pct"/>
            <w:tcBorders>
              <w:top w:val="nil"/>
              <w:left w:val="single" w:sz="12" w:space="0" w:color="auto"/>
              <w:bottom w:val="single" w:sz="12" w:space="0" w:color="auto"/>
              <w:right w:val="single" w:sz="4" w:space="0" w:color="auto"/>
            </w:tcBorders>
            <w:shd w:val="clear" w:color="auto" w:fill="auto"/>
            <w:noWrap/>
            <w:vAlign w:val="bottom"/>
          </w:tcPr>
          <w:p w:rsidR="000C20C7" w:rsidRPr="006E52E2" w:rsidP="000C20C7" w14:paraId="7CFFC75D" w14:textId="4CAA3FB6">
            <w:pPr>
              <w:spacing w:after="120"/>
              <w:jc w:val="right"/>
              <w:rPr>
                <w:color w:val="000000"/>
                <w:szCs w:val="22"/>
              </w:rPr>
            </w:pPr>
            <w:r>
              <w:rPr>
                <w:color w:val="000000"/>
                <w:szCs w:val="22"/>
              </w:rPr>
              <w:t>1</w:t>
            </w:r>
          </w:p>
        </w:tc>
        <w:tc>
          <w:tcPr>
            <w:tcW w:w="424" w:type="pct"/>
            <w:tcBorders>
              <w:top w:val="nil"/>
              <w:left w:val="nil"/>
              <w:bottom w:val="single" w:sz="12" w:space="0" w:color="auto"/>
              <w:right w:val="single" w:sz="12" w:space="0" w:color="auto"/>
            </w:tcBorders>
            <w:shd w:val="clear" w:color="auto" w:fill="auto"/>
            <w:noWrap/>
            <w:vAlign w:val="bottom"/>
          </w:tcPr>
          <w:p w:rsidR="000C20C7" w:rsidRPr="006E52E2" w:rsidP="000C20C7" w14:paraId="7B9038D0" w14:textId="3A5B08E0">
            <w:pPr>
              <w:spacing w:after="120"/>
              <w:jc w:val="right"/>
              <w:rPr>
                <w:color w:val="000000"/>
                <w:szCs w:val="22"/>
              </w:rPr>
            </w:pPr>
            <w:r>
              <w:rPr>
                <w:color w:val="000000"/>
                <w:szCs w:val="22"/>
              </w:rPr>
              <w:t>0.3</w:t>
            </w:r>
          </w:p>
        </w:tc>
        <w:tc>
          <w:tcPr>
            <w:tcW w:w="340" w:type="pct"/>
            <w:tcBorders>
              <w:top w:val="nil"/>
              <w:left w:val="nil"/>
              <w:bottom w:val="single" w:sz="12" w:space="0" w:color="auto"/>
              <w:right w:val="single" w:sz="4" w:space="0" w:color="auto"/>
            </w:tcBorders>
            <w:shd w:val="clear" w:color="auto" w:fill="auto"/>
            <w:noWrap/>
            <w:vAlign w:val="bottom"/>
          </w:tcPr>
          <w:p w:rsidR="000C20C7" w:rsidRPr="006E52E2" w:rsidP="000C20C7" w14:paraId="66E0717B" w14:textId="51705875">
            <w:pPr>
              <w:spacing w:after="120"/>
              <w:jc w:val="right"/>
              <w:rPr>
                <w:color w:val="000000"/>
                <w:szCs w:val="22"/>
              </w:rPr>
            </w:pPr>
            <w:r>
              <w:rPr>
                <w:color w:val="000000"/>
                <w:szCs w:val="22"/>
              </w:rPr>
              <w:t>1</w:t>
            </w:r>
          </w:p>
        </w:tc>
        <w:tc>
          <w:tcPr>
            <w:tcW w:w="385" w:type="pct"/>
            <w:tcBorders>
              <w:top w:val="nil"/>
              <w:left w:val="nil"/>
              <w:bottom w:val="single" w:sz="12" w:space="0" w:color="auto"/>
              <w:right w:val="single" w:sz="4" w:space="0" w:color="auto"/>
            </w:tcBorders>
            <w:shd w:val="clear" w:color="auto" w:fill="auto"/>
            <w:noWrap/>
            <w:vAlign w:val="bottom"/>
          </w:tcPr>
          <w:p w:rsidR="000C20C7" w:rsidRPr="006E52E2" w:rsidP="006F0832" w14:paraId="4B6E6781" w14:textId="5DFE6D99">
            <w:pPr>
              <w:spacing w:after="120"/>
              <w:jc w:val="right"/>
              <w:rPr>
                <w:color w:val="000000"/>
                <w:szCs w:val="22"/>
              </w:rPr>
            </w:pPr>
            <w:r>
              <w:rPr>
                <w:color w:val="000000"/>
                <w:szCs w:val="22"/>
              </w:rPr>
              <w:t>0.7</w:t>
            </w:r>
          </w:p>
        </w:tc>
        <w:tc>
          <w:tcPr>
            <w:tcW w:w="339" w:type="pct"/>
            <w:tcBorders>
              <w:top w:val="nil"/>
              <w:left w:val="nil"/>
              <w:bottom w:val="single" w:sz="12" w:space="0" w:color="auto"/>
              <w:right w:val="single" w:sz="4" w:space="0" w:color="auto"/>
            </w:tcBorders>
            <w:shd w:val="clear" w:color="auto" w:fill="auto"/>
            <w:noWrap/>
            <w:vAlign w:val="bottom"/>
          </w:tcPr>
          <w:p w:rsidR="000C20C7" w:rsidRPr="006E52E2" w:rsidP="006F0832" w14:paraId="6585A850" w14:textId="04BF7268">
            <w:pPr>
              <w:spacing w:after="120"/>
              <w:jc w:val="right"/>
              <w:rPr>
                <w:color w:val="000000"/>
                <w:szCs w:val="22"/>
              </w:rPr>
            </w:pPr>
            <w:r>
              <w:rPr>
                <w:color w:val="000000"/>
                <w:szCs w:val="22"/>
              </w:rPr>
              <w:t>0</w:t>
            </w:r>
          </w:p>
        </w:tc>
        <w:tc>
          <w:tcPr>
            <w:tcW w:w="385" w:type="pct"/>
            <w:tcBorders>
              <w:top w:val="nil"/>
              <w:left w:val="nil"/>
              <w:bottom w:val="single" w:sz="12" w:space="0" w:color="auto"/>
              <w:right w:val="single" w:sz="4" w:space="0" w:color="auto"/>
            </w:tcBorders>
            <w:shd w:val="clear" w:color="auto" w:fill="auto"/>
            <w:noWrap/>
            <w:vAlign w:val="bottom"/>
          </w:tcPr>
          <w:p w:rsidR="000C20C7" w:rsidRPr="006E52E2" w:rsidP="0051753E" w14:paraId="5396E6D8" w14:textId="3F94C1DE">
            <w:pPr>
              <w:spacing w:after="120"/>
              <w:jc w:val="right"/>
              <w:rPr>
                <w:color w:val="000000"/>
                <w:szCs w:val="22"/>
              </w:rPr>
            </w:pPr>
            <w:r>
              <w:rPr>
                <w:color w:val="000000"/>
                <w:szCs w:val="22"/>
              </w:rPr>
              <w:t>0.0</w:t>
            </w:r>
          </w:p>
        </w:tc>
        <w:tc>
          <w:tcPr>
            <w:tcW w:w="340" w:type="pct"/>
            <w:tcBorders>
              <w:top w:val="nil"/>
              <w:left w:val="nil"/>
              <w:bottom w:val="single" w:sz="12" w:space="0" w:color="auto"/>
              <w:right w:val="single" w:sz="4" w:space="0" w:color="auto"/>
            </w:tcBorders>
            <w:shd w:val="clear" w:color="auto" w:fill="auto"/>
            <w:noWrap/>
            <w:vAlign w:val="bottom"/>
          </w:tcPr>
          <w:p w:rsidR="000C20C7" w:rsidRPr="006E52E2" w:rsidP="009B1D18" w14:paraId="5F22C7E1" w14:textId="48DE436E">
            <w:pPr>
              <w:spacing w:after="120"/>
              <w:jc w:val="right"/>
              <w:rPr>
                <w:color w:val="000000"/>
                <w:szCs w:val="22"/>
              </w:rPr>
            </w:pPr>
            <w:r>
              <w:rPr>
                <w:color w:val="000000"/>
                <w:szCs w:val="22"/>
              </w:rPr>
              <w:t>0</w:t>
            </w:r>
          </w:p>
        </w:tc>
        <w:tc>
          <w:tcPr>
            <w:tcW w:w="384" w:type="pct"/>
            <w:tcBorders>
              <w:top w:val="nil"/>
              <w:left w:val="nil"/>
              <w:bottom w:val="single" w:sz="12" w:space="0" w:color="auto"/>
              <w:right w:val="single" w:sz="12" w:space="0" w:color="auto"/>
            </w:tcBorders>
            <w:shd w:val="clear" w:color="auto" w:fill="auto"/>
            <w:noWrap/>
            <w:vAlign w:val="bottom"/>
          </w:tcPr>
          <w:p w:rsidR="000C20C7" w:rsidRPr="006E52E2" w:rsidP="002216D1" w14:paraId="545AF3A8" w14:textId="11CDAE60">
            <w:pPr>
              <w:spacing w:after="120"/>
              <w:jc w:val="right"/>
              <w:rPr>
                <w:color w:val="000000"/>
                <w:szCs w:val="22"/>
              </w:rPr>
            </w:pPr>
            <w:r>
              <w:rPr>
                <w:color w:val="000000"/>
                <w:szCs w:val="22"/>
              </w:rPr>
              <w:t>0.0</w:t>
            </w:r>
          </w:p>
        </w:tc>
      </w:tr>
      <w:tr w14:paraId="52AD4676" w14:textId="77777777" w:rsidTr="000C20C7">
        <w:tblPrEx>
          <w:tblW w:w="5000" w:type="pct"/>
          <w:tblLook w:val="04A0"/>
        </w:tblPrEx>
        <w:trPr>
          <w:trHeight w:val="600"/>
        </w:trPr>
        <w:tc>
          <w:tcPr>
            <w:tcW w:w="2020" w:type="pct"/>
            <w:tcBorders>
              <w:top w:val="nil"/>
              <w:left w:val="single" w:sz="12" w:space="0" w:color="auto"/>
              <w:bottom w:val="single" w:sz="4" w:space="0" w:color="auto"/>
              <w:right w:val="nil"/>
            </w:tcBorders>
            <w:shd w:val="clear" w:color="auto" w:fill="auto"/>
            <w:noWrap/>
            <w:vAlign w:val="bottom"/>
          </w:tcPr>
          <w:p w:rsidR="000C20C7" w:rsidRPr="0085656C" w:rsidP="000C20C7" w14:paraId="49286767"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83" w:type="pct"/>
            <w:tcBorders>
              <w:top w:val="nil"/>
              <w:left w:val="single" w:sz="12" w:space="0" w:color="auto"/>
              <w:bottom w:val="single" w:sz="4" w:space="0" w:color="auto"/>
              <w:right w:val="single" w:sz="4" w:space="0" w:color="auto"/>
            </w:tcBorders>
            <w:shd w:val="clear" w:color="auto" w:fill="auto"/>
            <w:noWrap/>
            <w:vAlign w:val="bottom"/>
          </w:tcPr>
          <w:p w:rsidR="000C20C7" w:rsidRPr="006E52E2" w:rsidP="000C20C7" w14:paraId="2E13A8F2" w14:textId="1AA7636E">
            <w:pPr>
              <w:spacing w:after="120"/>
              <w:jc w:val="right"/>
              <w:rPr>
                <w:color w:val="000000"/>
                <w:szCs w:val="22"/>
              </w:rPr>
            </w:pPr>
            <w:r>
              <w:rPr>
                <w:color w:val="000000"/>
                <w:szCs w:val="22"/>
              </w:rPr>
              <w:t>79</w:t>
            </w:r>
          </w:p>
        </w:tc>
        <w:tc>
          <w:tcPr>
            <w:tcW w:w="424" w:type="pct"/>
            <w:tcBorders>
              <w:top w:val="nil"/>
              <w:left w:val="nil"/>
              <w:bottom w:val="single" w:sz="4" w:space="0" w:color="auto"/>
              <w:right w:val="single" w:sz="12" w:space="0" w:color="auto"/>
            </w:tcBorders>
            <w:shd w:val="clear" w:color="auto" w:fill="auto"/>
            <w:noWrap/>
            <w:vAlign w:val="bottom"/>
          </w:tcPr>
          <w:p w:rsidR="000C20C7" w:rsidRPr="006E52E2" w:rsidP="000C20C7" w14:paraId="43450D2D" w14:textId="229E4289">
            <w:pPr>
              <w:spacing w:after="120"/>
              <w:jc w:val="right"/>
              <w:rPr>
                <w:color w:val="000000"/>
                <w:szCs w:val="22"/>
              </w:rPr>
            </w:pPr>
            <w:r>
              <w:rPr>
                <w:color w:val="000000"/>
                <w:szCs w:val="22"/>
              </w:rPr>
              <w:t>20.2</w:t>
            </w:r>
          </w:p>
        </w:tc>
        <w:tc>
          <w:tcPr>
            <w:tcW w:w="340" w:type="pct"/>
            <w:tcBorders>
              <w:top w:val="nil"/>
              <w:left w:val="nil"/>
              <w:bottom w:val="single" w:sz="4" w:space="0" w:color="auto"/>
              <w:right w:val="single" w:sz="4" w:space="0" w:color="auto"/>
            </w:tcBorders>
            <w:shd w:val="clear" w:color="auto" w:fill="auto"/>
            <w:noWrap/>
            <w:vAlign w:val="bottom"/>
          </w:tcPr>
          <w:p w:rsidR="000C20C7" w:rsidRPr="006E52E2" w:rsidP="000C20C7" w14:paraId="4B175934" w14:textId="2C6B57DD">
            <w:pPr>
              <w:spacing w:after="120"/>
              <w:jc w:val="right"/>
              <w:rPr>
                <w:color w:val="000000"/>
                <w:szCs w:val="22"/>
              </w:rPr>
            </w:pPr>
            <w:r>
              <w:rPr>
                <w:color w:val="000000"/>
                <w:szCs w:val="22"/>
              </w:rPr>
              <w:t>23</w:t>
            </w:r>
          </w:p>
        </w:tc>
        <w:tc>
          <w:tcPr>
            <w:tcW w:w="385" w:type="pct"/>
            <w:tcBorders>
              <w:top w:val="nil"/>
              <w:left w:val="nil"/>
              <w:bottom w:val="single" w:sz="4" w:space="0" w:color="auto"/>
              <w:right w:val="single" w:sz="4" w:space="0" w:color="auto"/>
            </w:tcBorders>
            <w:shd w:val="clear" w:color="auto" w:fill="auto"/>
            <w:noWrap/>
            <w:vAlign w:val="bottom"/>
          </w:tcPr>
          <w:p w:rsidR="000C20C7" w:rsidRPr="006E52E2" w:rsidP="006F0832" w14:paraId="59C60245" w14:textId="2D1687D0">
            <w:pPr>
              <w:spacing w:after="120"/>
              <w:jc w:val="right"/>
              <w:rPr>
                <w:color w:val="000000"/>
                <w:szCs w:val="22"/>
              </w:rPr>
            </w:pPr>
            <w:r>
              <w:rPr>
                <w:color w:val="000000"/>
                <w:szCs w:val="22"/>
              </w:rPr>
              <w:t>15.2</w:t>
            </w:r>
          </w:p>
        </w:tc>
        <w:tc>
          <w:tcPr>
            <w:tcW w:w="339" w:type="pct"/>
            <w:tcBorders>
              <w:top w:val="nil"/>
              <w:left w:val="nil"/>
              <w:bottom w:val="single" w:sz="4" w:space="0" w:color="auto"/>
              <w:right w:val="single" w:sz="4" w:space="0" w:color="auto"/>
            </w:tcBorders>
            <w:shd w:val="clear" w:color="auto" w:fill="auto"/>
            <w:noWrap/>
            <w:vAlign w:val="bottom"/>
          </w:tcPr>
          <w:p w:rsidR="000C20C7" w:rsidRPr="006E52E2" w:rsidP="006F0832" w14:paraId="1C51FDDD" w14:textId="5464F7D3">
            <w:pPr>
              <w:spacing w:after="120"/>
              <w:jc w:val="right"/>
              <w:rPr>
                <w:color w:val="000000"/>
                <w:szCs w:val="22"/>
              </w:rPr>
            </w:pPr>
            <w:r>
              <w:rPr>
                <w:color w:val="000000"/>
                <w:szCs w:val="22"/>
              </w:rPr>
              <w:t>23</w:t>
            </w:r>
          </w:p>
        </w:tc>
        <w:tc>
          <w:tcPr>
            <w:tcW w:w="385" w:type="pct"/>
            <w:tcBorders>
              <w:top w:val="nil"/>
              <w:left w:val="nil"/>
              <w:bottom w:val="single" w:sz="4" w:space="0" w:color="auto"/>
              <w:right w:val="single" w:sz="4" w:space="0" w:color="auto"/>
            </w:tcBorders>
            <w:shd w:val="clear" w:color="auto" w:fill="auto"/>
            <w:noWrap/>
            <w:vAlign w:val="bottom"/>
          </w:tcPr>
          <w:p w:rsidR="000C20C7" w:rsidRPr="006E52E2" w:rsidP="0051753E" w14:paraId="1084D73D" w14:textId="40843B82">
            <w:pPr>
              <w:spacing w:after="120"/>
              <w:jc w:val="right"/>
              <w:rPr>
                <w:color w:val="000000"/>
                <w:szCs w:val="22"/>
              </w:rPr>
            </w:pPr>
            <w:r>
              <w:rPr>
                <w:color w:val="000000"/>
                <w:szCs w:val="22"/>
              </w:rPr>
              <w:t>22.5</w:t>
            </w:r>
          </w:p>
        </w:tc>
        <w:tc>
          <w:tcPr>
            <w:tcW w:w="340" w:type="pct"/>
            <w:tcBorders>
              <w:top w:val="nil"/>
              <w:left w:val="nil"/>
              <w:bottom w:val="single" w:sz="4" w:space="0" w:color="auto"/>
              <w:right w:val="single" w:sz="4" w:space="0" w:color="auto"/>
            </w:tcBorders>
            <w:shd w:val="clear" w:color="auto" w:fill="auto"/>
            <w:noWrap/>
            <w:vAlign w:val="bottom"/>
          </w:tcPr>
          <w:p w:rsidR="000C20C7" w:rsidRPr="006E52E2" w:rsidP="009B1D18" w14:paraId="5341EB5E" w14:textId="2BEBCC9C">
            <w:pPr>
              <w:spacing w:after="120"/>
              <w:jc w:val="right"/>
              <w:rPr>
                <w:color w:val="000000"/>
                <w:szCs w:val="22"/>
              </w:rPr>
            </w:pPr>
            <w:r>
              <w:rPr>
                <w:color w:val="000000"/>
                <w:szCs w:val="22"/>
              </w:rPr>
              <w:t>33</w:t>
            </w:r>
          </w:p>
        </w:tc>
        <w:tc>
          <w:tcPr>
            <w:tcW w:w="384" w:type="pct"/>
            <w:tcBorders>
              <w:top w:val="nil"/>
              <w:left w:val="nil"/>
              <w:bottom w:val="single" w:sz="4" w:space="0" w:color="auto"/>
              <w:right w:val="single" w:sz="12" w:space="0" w:color="auto"/>
            </w:tcBorders>
            <w:shd w:val="clear" w:color="auto" w:fill="auto"/>
            <w:noWrap/>
            <w:vAlign w:val="bottom"/>
          </w:tcPr>
          <w:p w:rsidR="000C20C7" w:rsidRPr="006E52E2" w:rsidP="002216D1" w14:paraId="22EF556F" w14:textId="1015431C">
            <w:pPr>
              <w:spacing w:after="120"/>
              <w:jc w:val="right"/>
              <w:rPr>
                <w:color w:val="000000"/>
                <w:szCs w:val="22"/>
              </w:rPr>
            </w:pPr>
            <w:r>
              <w:rPr>
                <w:color w:val="000000"/>
                <w:szCs w:val="22"/>
              </w:rPr>
              <w:t>23.9</w:t>
            </w:r>
          </w:p>
        </w:tc>
      </w:tr>
      <w:tr w14:paraId="46570634" w14:textId="77777777" w:rsidTr="000C20C7">
        <w:tblPrEx>
          <w:tblW w:w="5000" w:type="pct"/>
          <w:tblLook w:val="04A0"/>
        </w:tblPrEx>
        <w:trPr>
          <w:trHeight w:val="600"/>
        </w:trPr>
        <w:tc>
          <w:tcPr>
            <w:tcW w:w="2020" w:type="pct"/>
            <w:tcBorders>
              <w:top w:val="single" w:sz="4" w:space="0" w:color="auto"/>
              <w:left w:val="single" w:sz="12" w:space="0" w:color="auto"/>
              <w:bottom w:val="single" w:sz="12" w:space="0" w:color="auto"/>
              <w:right w:val="nil"/>
            </w:tcBorders>
            <w:shd w:val="clear" w:color="auto" w:fill="auto"/>
            <w:noWrap/>
            <w:vAlign w:val="bottom"/>
          </w:tcPr>
          <w:p w:rsidR="000C20C7" w:rsidRPr="0085656C" w:rsidP="000C20C7" w14:paraId="5C74ED1D"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3" w:type="pct"/>
            <w:tcBorders>
              <w:top w:val="nil"/>
              <w:left w:val="single" w:sz="12" w:space="0" w:color="auto"/>
              <w:bottom w:val="single" w:sz="12" w:space="0" w:color="auto"/>
              <w:right w:val="single" w:sz="4" w:space="0" w:color="auto"/>
            </w:tcBorders>
            <w:shd w:val="clear" w:color="auto" w:fill="auto"/>
            <w:noWrap/>
            <w:vAlign w:val="bottom"/>
          </w:tcPr>
          <w:p w:rsidR="000C20C7" w:rsidRPr="006E52E2" w:rsidP="000C20C7" w14:paraId="0CB95FFC" w14:textId="1ABC32C2">
            <w:pPr>
              <w:spacing w:after="120"/>
              <w:jc w:val="right"/>
              <w:rPr>
                <w:color w:val="000000"/>
                <w:szCs w:val="22"/>
              </w:rPr>
            </w:pPr>
            <w:r>
              <w:rPr>
                <w:color w:val="000000"/>
                <w:szCs w:val="22"/>
              </w:rPr>
              <w:t>391</w:t>
            </w:r>
          </w:p>
        </w:tc>
        <w:tc>
          <w:tcPr>
            <w:tcW w:w="424" w:type="pct"/>
            <w:tcBorders>
              <w:top w:val="nil"/>
              <w:left w:val="nil"/>
              <w:bottom w:val="single" w:sz="12" w:space="0" w:color="auto"/>
              <w:right w:val="single" w:sz="12" w:space="0" w:color="auto"/>
            </w:tcBorders>
            <w:shd w:val="clear" w:color="auto" w:fill="auto"/>
            <w:noWrap/>
            <w:vAlign w:val="bottom"/>
          </w:tcPr>
          <w:p w:rsidR="000C20C7" w:rsidRPr="006E52E2" w:rsidP="000C20C7" w14:paraId="3EA3EFFC" w14:textId="40F40F0C">
            <w:pPr>
              <w:spacing w:after="120"/>
              <w:jc w:val="right"/>
              <w:rPr>
                <w:color w:val="000000"/>
                <w:szCs w:val="22"/>
              </w:rPr>
            </w:pPr>
            <w:r>
              <w:rPr>
                <w:color w:val="000000"/>
                <w:szCs w:val="22"/>
              </w:rPr>
              <w:t>100.0</w:t>
            </w:r>
          </w:p>
        </w:tc>
        <w:tc>
          <w:tcPr>
            <w:tcW w:w="340" w:type="pct"/>
            <w:tcBorders>
              <w:top w:val="nil"/>
              <w:left w:val="nil"/>
              <w:bottom w:val="single" w:sz="12" w:space="0" w:color="auto"/>
              <w:right w:val="single" w:sz="4" w:space="0" w:color="auto"/>
            </w:tcBorders>
            <w:shd w:val="clear" w:color="auto" w:fill="auto"/>
            <w:noWrap/>
            <w:vAlign w:val="bottom"/>
          </w:tcPr>
          <w:p w:rsidR="000C20C7" w:rsidRPr="006E52E2" w:rsidP="000C20C7" w14:paraId="323A5B2F" w14:textId="6DF21FA4">
            <w:pPr>
              <w:spacing w:after="120"/>
              <w:jc w:val="right"/>
              <w:rPr>
                <w:color w:val="000000"/>
                <w:szCs w:val="22"/>
              </w:rPr>
            </w:pPr>
            <w:r>
              <w:rPr>
                <w:color w:val="000000"/>
                <w:szCs w:val="22"/>
              </w:rPr>
              <w:t>151</w:t>
            </w:r>
          </w:p>
        </w:tc>
        <w:tc>
          <w:tcPr>
            <w:tcW w:w="385" w:type="pct"/>
            <w:tcBorders>
              <w:top w:val="nil"/>
              <w:left w:val="nil"/>
              <w:bottom w:val="single" w:sz="12" w:space="0" w:color="auto"/>
              <w:right w:val="single" w:sz="4" w:space="0" w:color="auto"/>
            </w:tcBorders>
            <w:shd w:val="clear" w:color="auto" w:fill="auto"/>
            <w:noWrap/>
            <w:vAlign w:val="bottom"/>
          </w:tcPr>
          <w:p w:rsidR="000C20C7" w:rsidRPr="006E52E2" w:rsidP="006F0832" w14:paraId="03C8DC3D" w14:textId="7CB4C013">
            <w:pPr>
              <w:spacing w:after="120"/>
              <w:jc w:val="right"/>
              <w:rPr>
                <w:color w:val="000000"/>
                <w:szCs w:val="22"/>
              </w:rPr>
            </w:pPr>
            <w:r>
              <w:rPr>
                <w:color w:val="000000"/>
                <w:szCs w:val="22"/>
              </w:rPr>
              <w:t>100.0</w:t>
            </w:r>
          </w:p>
        </w:tc>
        <w:tc>
          <w:tcPr>
            <w:tcW w:w="339" w:type="pct"/>
            <w:tcBorders>
              <w:top w:val="nil"/>
              <w:left w:val="nil"/>
              <w:bottom w:val="single" w:sz="12" w:space="0" w:color="auto"/>
              <w:right w:val="single" w:sz="4" w:space="0" w:color="auto"/>
            </w:tcBorders>
            <w:shd w:val="clear" w:color="auto" w:fill="auto"/>
            <w:noWrap/>
            <w:vAlign w:val="bottom"/>
          </w:tcPr>
          <w:p w:rsidR="000C20C7" w:rsidRPr="006E52E2" w:rsidP="006F0832" w14:paraId="4BB5D28C" w14:textId="3D398F84">
            <w:pPr>
              <w:spacing w:after="120"/>
              <w:jc w:val="right"/>
              <w:rPr>
                <w:color w:val="000000"/>
                <w:szCs w:val="22"/>
              </w:rPr>
            </w:pPr>
            <w:r>
              <w:rPr>
                <w:color w:val="000000"/>
                <w:szCs w:val="22"/>
              </w:rPr>
              <w:t>102</w:t>
            </w:r>
          </w:p>
        </w:tc>
        <w:tc>
          <w:tcPr>
            <w:tcW w:w="385" w:type="pct"/>
            <w:tcBorders>
              <w:top w:val="nil"/>
              <w:left w:val="nil"/>
              <w:bottom w:val="single" w:sz="12" w:space="0" w:color="auto"/>
              <w:right w:val="single" w:sz="4" w:space="0" w:color="auto"/>
            </w:tcBorders>
            <w:shd w:val="clear" w:color="auto" w:fill="auto"/>
            <w:noWrap/>
            <w:vAlign w:val="bottom"/>
          </w:tcPr>
          <w:p w:rsidR="000C20C7" w:rsidRPr="006E52E2" w:rsidP="0051753E" w14:paraId="195B1C27" w14:textId="6443831B">
            <w:pPr>
              <w:spacing w:after="120"/>
              <w:jc w:val="right"/>
              <w:rPr>
                <w:color w:val="000000"/>
                <w:szCs w:val="22"/>
              </w:rPr>
            </w:pPr>
            <w:r>
              <w:rPr>
                <w:color w:val="000000"/>
                <w:szCs w:val="22"/>
              </w:rPr>
              <w:t>100.0</w:t>
            </w:r>
          </w:p>
        </w:tc>
        <w:tc>
          <w:tcPr>
            <w:tcW w:w="340" w:type="pct"/>
            <w:tcBorders>
              <w:top w:val="nil"/>
              <w:left w:val="nil"/>
              <w:bottom w:val="single" w:sz="12" w:space="0" w:color="auto"/>
              <w:right w:val="single" w:sz="4" w:space="0" w:color="auto"/>
            </w:tcBorders>
            <w:shd w:val="clear" w:color="auto" w:fill="auto"/>
            <w:noWrap/>
            <w:vAlign w:val="bottom"/>
          </w:tcPr>
          <w:p w:rsidR="000C20C7" w:rsidRPr="006E52E2" w:rsidP="009B1D18" w14:paraId="5753CF18" w14:textId="0D099FF1">
            <w:pPr>
              <w:spacing w:after="120"/>
              <w:jc w:val="right"/>
              <w:rPr>
                <w:color w:val="000000"/>
                <w:szCs w:val="22"/>
              </w:rPr>
            </w:pPr>
            <w:r>
              <w:rPr>
                <w:color w:val="000000"/>
                <w:szCs w:val="22"/>
              </w:rPr>
              <w:t>138</w:t>
            </w:r>
          </w:p>
        </w:tc>
        <w:tc>
          <w:tcPr>
            <w:tcW w:w="384" w:type="pct"/>
            <w:tcBorders>
              <w:top w:val="nil"/>
              <w:left w:val="nil"/>
              <w:bottom w:val="single" w:sz="12" w:space="0" w:color="auto"/>
              <w:right w:val="single" w:sz="12" w:space="0" w:color="auto"/>
            </w:tcBorders>
            <w:shd w:val="clear" w:color="auto" w:fill="auto"/>
            <w:noWrap/>
            <w:vAlign w:val="bottom"/>
          </w:tcPr>
          <w:p w:rsidR="000C20C7" w:rsidRPr="006E52E2" w:rsidP="002216D1" w14:paraId="453CBE22" w14:textId="4549A110">
            <w:pPr>
              <w:spacing w:after="120"/>
              <w:jc w:val="right"/>
              <w:rPr>
                <w:color w:val="000000"/>
                <w:szCs w:val="22"/>
              </w:rPr>
            </w:pPr>
            <w:r>
              <w:rPr>
                <w:color w:val="000000"/>
                <w:szCs w:val="22"/>
              </w:rPr>
              <w:t>100.0</w:t>
            </w:r>
          </w:p>
        </w:tc>
      </w:tr>
      <w:tr w14:paraId="0DFAA126" w14:textId="77777777" w:rsidTr="006F0832">
        <w:tblPrEx>
          <w:tblW w:w="5000" w:type="pct"/>
          <w:tblLook w:val="04A0"/>
        </w:tblPrEx>
        <w:trPr>
          <w:trHeight w:val="600"/>
        </w:trPr>
        <w:tc>
          <w:tcPr>
            <w:tcW w:w="2020" w:type="pct"/>
            <w:tcBorders>
              <w:top w:val="nil"/>
              <w:left w:val="single" w:sz="12" w:space="0" w:color="auto"/>
              <w:bottom w:val="single" w:sz="4" w:space="0" w:color="auto"/>
              <w:right w:val="nil"/>
            </w:tcBorders>
            <w:shd w:val="clear" w:color="auto" w:fill="auto"/>
            <w:noWrap/>
            <w:vAlign w:val="bottom"/>
          </w:tcPr>
          <w:p w:rsidR="006F0832" w:rsidRPr="0085656C" w:rsidP="006F0832" w14:paraId="1395C94B"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3" w:type="pct"/>
            <w:tcBorders>
              <w:top w:val="nil"/>
              <w:left w:val="single" w:sz="12" w:space="0" w:color="auto"/>
              <w:bottom w:val="single" w:sz="4" w:space="0" w:color="auto"/>
              <w:right w:val="single" w:sz="4" w:space="0" w:color="auto"/>
            </w:tcBorders>
            <w:shd w:val="clear" w:color="auto" w:fill="auto"/>
            <w:noWrap/>
            <w:vAlign w:val="bottom"/>
          </w:tcPr>
          <w:p w:rsidR="006F0832" w:rsidRPr="006E52E2" w:rsidP="006F0832" w14:paraId="7457F1E6" w14:textId="2606AA59">
            <w:pPr>
              <w:spacing w:after="120"/>
              <w:jc w:val="right"/>
              <w:rPr>
                <w:szCs w:val="22"/>
              </w:rPr>
            </w:pPr>
            <w:r>
              <w:rPr>
                <w:color w:val="000000"/>
                <w:szCs w:val="22"/>
              </w:rPr>
              <w:t>4</w:t>
            </w:r>
          </w:p>
        </w:tc>
        <w:tc>
          <w:tcPr>
            <w:tcW w:w="424" w:type="pct"/>
            <w:tcBorders>
              <w:top w:val="nil"/>
              <w:left w:val="nil"/>
              <w:bottom w:val="single" w:sz="4" w:space="0" w:color="auto"/>
              <w:right w:val="single" w:sz="12" w:space="0" w:color="auto"/>
            </w:tcBorders>
            <w:shd w:val="clear" w:color="auto" w:fill="auto"/>
            <w:noWrap/>
            <w:vAlign w:val="bottom"/>
          </w:tcPr>
          <w:p w:rsidR="006F0832" w:rsidRPr="006E52E2" w:rsidP="006F0832" w14:paraId="6CE7F279" w14:textId="77777777">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rsidR="006F0832" w:rsidRPr="006E52E2" w:rsidP="006F0832" w14:paraId="194DF7C8" w14:textId="7F6886CD">
            <w:pPr>
              <w:spacing w:after="120"/>
              <w:jc w:val="right"/>
              <w:rPr>
                <w:szCs w:val="22"/>
              </w:rPr>
            </w:pPr>
            <w:r>
              <w:rPr>
                <w:color w:val="000000"/>
                <w:szCs w:val="22"/>
              </w:rPr>
              <w:t>3</w:t>
            </w:r>
          </w:p>
        </w:tc>
        <w:tc>
          <w:tcPr>
            <w:tcW w:w="385" w:type="pct"/>
            <w:tcBorders>
              <w:top w:val="nil"/>
              <w:left w:val="nil"/>
              <w:bottom w:val="single" w:sz="4" w:space="0" w:color="auto"/>
              <w:right w:val="single" w:sz="4" w:space="0" w:color="auto"/>
            </w:tcBorders>
            <w:shd w:val="clear" w:color="auto" w:fill="auto"/>
            <w:noWrap/>
            <w:vAlign w:val="bottom"/>
          </w:tcPr>
          <w:p w:rsidR="006F0832" w:rsidRPr="006E52E2" w:rsidP="006F0832" w14:paraId="5F2775D1" w14:textId="77777777">
            <w:pPr>
              <w:spacing w:after="120"/>
              <w:jc w:val="right"/>
              <w:rPr>
                <w:szCs w:val="22"/>
              </w:rPr>
            </w:pPr>
            <w:r w:rsidRPr="006E52E2">
              <w:rPr>
                <w:szCs w:val="22"/>
              </w:rPr>
              <w:t>---</w:t>
            </w:r>
          </w:p>
        </w:tc>
        <w:tc>
          <w:tcPr>
            <w:tcW w:w="339" w:type="pct"/>
            <w:tcBorders>
              <w:top w:val="nil"/>
              <w:left w:val="nil"/>
              <w:bottom w:val="single" w:sz="4" w:space="0" w:color="auto"/>
              <w:right w:val="single" w:sz="4" w:space="0" w:color="auto"/>
            </w:tcBorders>
            <w:shd w:val="clear" w:color="auto" w:fill="auto"/>
            <w:noWrap/>
            <w:vAlign w:val="bottom"/>
          </w:tcPr>
          <w:p w:rsidR="006F0832" w:rsidRPr="006E52E2" w:rsidP="0051753E" w14:paraId="07DFBBAE" w14:textId="314BADA9">
            <w:pPr>
              <w:spacing w:after="120"/>
              <w:jc w:val="right"/>
              <w:rPr>
                <w:szCs w:val="22"/>
              </w:rPr>
            </w:pPr>
            <w:r>
              <w:rPr>
                <w:color w:val="000000"/>
                <w:szCs w:val="22"/>
              </w:rPr>
              <w:t>1</w:t>
            </w:r>
          </w:p>
        </w:tc>
        <w:tc>
          <w:tcPr>
            <w:tcW w:w="385" w:type="pct"/>
            <w:tcBorders>
              <w:top w:val="nil"/>
              <w:left w:val="nil"/>
              <w:bottom w:val="single" w:sz="4" w:space="0" w:color="auto"/>
              <w:right w:val="single" w:sz="4" w:space="0" w:color="auto"/>
            </w:tcBorders>
            <w:shd w:val="clear" w:color="auto" w:fill="auto"/>
            <w:noWrap/>
            <w:vAlign w:val="bottom"/>
          </w:tcPr>
          <w:p w:rsidR="006F0832" w:rsidRPr="006E52E2" w:rsidP="009B1D18" w14:paraId="2D2FB324" w14:textId="77777777">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rsidR="006F0832" w:rsidRPr="006E52E2" w:rsidP="002216D1" w14:paraId="19F83702" w14:textId="514D095E">
            <w:pPr>
              <w:spacing w:after="120"/>
              <w:jc w:val="right"/>
              <w:rPr>
                <w:szCs w:val="22"/>
              </w:rPr>
            </w:pPr>
            <w:r>
              <w:rPr>
                <w:color w:val="000000"/>
                <w:szCs w:val="22"/>
              </w:rPr>
              <w:t>0</w:t>
            </w:r>
          </w:p>
        </w:tc>
        <w:tc>
          <w:tcPr>
            <w:tcW w:w="384" w:type="pct"/>
            <w:tcBorders>
              <w:top w:val="nil"/>
              <w:left w:val="nil"/>
              <w:bottom w:val="single" w:sz="4" w:space="0" w:color="auto"/>
              <w:right w:val="single" w:sz="12" w:space="0" w:color="auto"/>
            </w:tcBorders>
            <w:shd w:val="clear" w:color="auto" w:fill="auto"/>
            <w:noWrap/>
            <w:vAlign w:val="bottom"/>
          </w:tcPr>
          <w:p w:rsidR="006F0832" w:rsidRPr="006E52E2" w:rsidP="00506DFB" w14:paraId="626313C7" w14:textId="77777777">
            <w:pPr>
              <w:spacing w:after="120"/>
              <w:jc w:val="right"/>
              <w:rPr>
                <w:szCs w:val="22"/>
              </w:rPr>
            </w:pPr>
            <w:r w:rsidRPr="006E52E2">
              <w:rPr>
                <w:szCs w:val="22"/>
              </w:rPr>
              <w:t>---</w:t>
            </w:r>
          </w:p>
        </w:tc>
      </w:tr>
      <w:tr w14:paraId="3EC4EDEE" w14:textId="77777777" w:rsidTr="006F0832">
        <w:tblPrEx>
          <w:tblW w:w="5000" w:type="pct"/>
          <w:tblLook w:val="04A0"/>
        </w:tblPrEx>
        <w:trPr>
          <w:trHeight w:val="600"/>
        </w:trPr>
        <w:tc>
          <w:tcPr>
            <w:tcW w:w="2020" w:type="pct"/>
            <w:tcBorders>
              <w:top w:val="single" w:sz="4" w:space="0" w:color="auto"/>
              <w:left w:val="single" w:sz="12" w:space="0" w:color="auto"/>
              <w:bottom w:val="single" w:sz="4" w:space="0" w:color="auto"/>
              <w:right w:val="nil"/>
            </w:tcBorders>
            <w:shd w:val="clear" w:color="auto" w:fill="auto"/>
            <w:noWrap/>
            <w:vAlign w:val="bottom"/>
          </w:tcPr>
          <w:p w:rsidR="006F0832" w:rsidRPr="0085656C" w:rsidP="006F0832" w14:paraId="6304D8D6"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3" w:type="pct"/>
            <w:tcBorders>
              <w:top w:val="nil"/>
              <w:left w:val="single" w:sz="12" w:space="0" w:color="auto"/>
              <w:bottom w:val="single" w:sz="4" w:space="0" w:color="auto"/>
              <w:right w:val="single" w:sz="4" w:space="0" w:color="auto"/>
            </w:tcBorders>
            <w:shd w:val="clear" w:color="auto" w:fill="auto"/>
            <w:noWrap/>
            <w:vAlign w:val="bottom"/>
          </w:tcPr>
          <w:p w:rsidR="006F0832" w:rsidRPr="006E52E2" w:rsidP="006F0832" w14:paraId="4BFF861F" w14:textId="68C1E4E8">
            <w:pPr>
              <w:spacing w:after="120"/>
              <w:jc w:val="right"/>
              <w:rPr>
                <w:szCs w:val="22"/>
              </w:rPr>
            </w:pPr>
            <w:r>
              <w:rPr>
                <w:color w:val="000000"/>
                <w:szCs w:val="22"/>
              </w:rPr>
              <w:t>1</w:t>
            </w:r>
          </w:p>
        </w:tc>
        <w:tc>
          <w:tcPr>
            <w:tcW w:w="424" w:type="pct"/>
            <w:tcBorders>
              <w:top w:val="nil"/>
              <w:left w:val="nil"/>
              <w:bottom w:val="single" w:sz="4" w:space="0" w:color="auto"/>
              <w:right w:val="single" w:sz="12" w:space="0" w:color="auto"/>
            </w:tcBorders>
            <w:shd w:val="clear" w:color="auto" w:fill="auto"/>
            <w:noWrap/>
            <w:vAlign w:val="bottom"/>
          </w:tcPr>
          <w:p w:rsidR="006F0832" w:rsidRPr="006E52E2" w:rsidP="006F0832" w14:paraId="24C9412F" w14:textId="77777777">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rsidR="006F0832" w:rsidRPr="006E52E2" w:rsidP="006F0832" w14:paraId="57D66D75" w14:textId="68086819">
            <w:pPr>
              <w:spacing w:after="120"/>
              <w:jc w:val="right"/>
              <w:rPr>
                <w:szCs w:val="22"/>
              </w:rPr>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6F0832" w:rsidRPr="006E52E2" w:rsidP="006F0832" w14:paraId="583202FC" w14:textId="77777777">
            <w:pPr>
              <w:spacing w:after="120"/>
              <w:jc w:val="right"/>
              <w:rPr>
                <w:szCs w:val="22"/>
              </w:rPr>
            </w:pPr>
            <w:r w:rsidRPr="006E52E2">
              <w:rPr>
                <w:szCs w:val="22"/>
              </w:rPr>
              <w:t>---</w:t>
            </w:r>
          </w:p>
        </w:tc>
        <w:tc>
          <w:tcPr>
            <w:tcW w:w="339" w:type="pct"/>
            <w:tcBorders>
              <w:top w:val="nil"/>
              <w:left w:val="nil"/>
              <w:bottom w:val="single" w:sz="4" w:space="0" w:color="auto"/>
              <w:right w:val="single" w:sz="4" w:space="0" w:color="auto"/>
            </w:tcBorders>
            <w:shd w:val="clear" w:color="auto" w:fill="auto"/>
            <w:noWrap/>
            <w:vAlign w:val="bottom"/>
          </w:tcPr>
          <w:p w:rsidR="006F0832" w:rsidRPr="006E52E2" w:rsidP="0051753E" w14:paraId="11A96374" w14:textId="3F51F274">
            <w:pPr>
              <w:spacing w:after="120"/>
              <w:jc w:val="right"/>
              <w:rPr>
                <w:szCs w:val="22"/>
              </w:rPr>
            </w:pPr>
            <w:r>
              <w:rPr>
                <w:color w:val="000000"/>
                <w:szCs w:val="22"/>
              </w:rPr>
              <w:t>1</w:t>
            </w:r>
          </w:p>
        </w:tc>
        <w:tc>
          <w:tcPr>
            <w:tcW w:w="385" w:type="pct"/>
            <w:tcBorders>
              <w:top w:val="nil"/>
              <w:left w:val="nil"/>
              <w:bottom w:val="single" w:sz="4" w:space="0" w:color="auto"/>
              <w:right w:val="single" w:sz="4" w:space="0" w:color="auto"/>
            </w:tcBorders>
            <w:shd w:val="clear" w:color="auto" w:fill="auto"/>
            <w:noWrap/>
            <w:vAlign w:val="bottom"/>
          </w:tcPr>
          <w:p w:rsidR="006F0832" w:rsidRPr="006E52E2" w:rsidP="009B1D18" w14:paraId="2A590DD1" w14:textId="77777777">
            <w:pPr>
              <w:spacing w:after="120"/>
              <w:jc w:val="right"/>
              <w:rPr>
                <w:szCs w:val="22"/>
              </w:rPr>
            </w:pPr>
            <w:r w:rsidRPr="006E52E2">
              <w:rPr>
                <w:szCs w:val="22"/>
              </w:rPr>
              <w:t>---</w:t>
            </w:r>
          </w:p>
        </w:tc>
        <w:tc>
          <w:tcPr>
            <w:tcW w:w="340" w:type="pct"/>
            <w:tcBorders>
              <w:top w:val="nil"/>
              <w:left w:val="nil"/>
              <w:bottom w:val="single" w:sz="4" w:space="0" w:color="auto"/>
              <w:right w:val="single" w:sz="4" w:space="0" w:color="auto"/>
            </w:tcBorders>
            <w:shd w:val="clear" w:color="auto" w:fill="auto"/>
            <w:noWrap/>
            <w:vAlign w:val="bottom"/>
          </w:tcPr>
          <w:p w:rsidR="006F0832" w:rsidRPr="006E52E2" w:rsidP="002216D1" w14:paraId="3573D901" w14:textId="136D3344">
            <w:pPr>
              <w:spacing w:after="120"/>
              <w:jc w:val="right"/>
              <w:rPr>
                <w:szCs w:val="22"/>
              </w:rPr>
            </w:pPr>
            <w:r>
              <w:rPr>
                <w:color w:val="000000"/>
                <w:szCs w:val="22"/>
              </w:rPr>
              <w:t>0</w:t>
            </w:r>
          </w:p>
        </w:tc>
        <w:tc>
          <w:tcPr>
            <w:tcW w:w="384" w:type="pct"/>
            <w:tcBorders>
              <w:top w:val="nil"/>
              <w:left w:val="nil"/>
              <w:bottom w:val="single" w:sz="4" w:space="0" w:color="auto"/>
              <w:right w:val="single" w:sz="12" w:space="0" w:color="auto"/>
            </w:tcBorders>
            <w:shd w:val="clear" w:color="auto" w:fill="auto"/>
            <w:noWrap/>
            <w:vAlign w:val="bottom"/>
          </w:tcPr>
          <w:p w:rsidR="006F0832" w:rsidRPr="006E52E2" w:rsidP="00506DFB" w14:paraId="3858B92E" w14:textId="77777777">
            <w:pPr>
              <w:spacing w:after="120"/>
              <w:jc w:val="right"/>
              <w:rPr>
                <w:szCs w:val="22"/>
              </w:rPr>
            </w:pPr>
            <w:r w:rsidRPr="006E52E2">
              <w:rPr>
                <w:szCs w:val="22"/>
              </w:rPr>
              <w:t>---</w:t>
            </w:r>
          </w:p>
        </w:tc>
      </w:tr>
      <w:tr w14:paraId="7946F334" w14:textId="77777777" w:rsidTr="006F0832">
        <w:tblPrEx>
          <w:tblW w:w="5000" w:type="pct"/>
          <w:tblLook w:val="04A0"/>
        </w:tblPrEx>
        <w:trPr>
          <w:trHeight w:val="600"/>
        </w:trPr>
        <w:tc>
          <w:tcPr>
            <w:tcW w:w="2020" w:type="pct"/>
            <w:tcBorders>
              <w:top w:val="single" w:sz="4" w:space="0" w:color="auto"/>
              <w:left w:val="single" w:sz="12" w:space="0" w:color="auto"/>
              <w:bottom w:val="single" w:sz="12" w:space="0" w:color="auto"/>
              <w:right w:val="nil"/>
            </w:tcBorders>
            <w:shd w:val="clear" w:color="auto" w:fill="auto"/>
            <w:noWrap/>
            <w:vAlign w:val="bottom"/>
          </w:tcPr>
          <w:p w:rsidR="006F0832" w:rsidRPr="0085656C" w:rsidP="006F0832" w14:paraId="23E8A399"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3" w:type="pct"/>
            <w:tcBorders>
              <w:top w:val="nil"/>
              <w:left w:val="single" w:sz="12" w:space="0" w:color="auto"/>
              <w:bottom w:val="single" w:sz="12" w:space="0" w:color="auto"/>
              <w:right w:val="single" w:sz="4" w:space="0" w:color="auto"/>
            </w:tcBorders>
            <w:shd w:val="clear" w:color="auto" w:fill="auto"/>
            <w:noWrap/>
            <w:vAlign w:val="bottom"/>
          </w:tcPr>
          <w:p w:rsidR="006F0832" w:rsidRPr="006E52E2" w:rsidP="006F0832" w14:paraId="2ED8D9C8" w14:textId="71778A8B">
            <w:pPr>
              <w:spacing w:after="120"/>
              <w:jc w:val="right"/>
              <w:rPr>
                <w:szCs w:val="22"/>
              </w:rPr>
            </w:pPr>
            <w:r>
              <w:rPr>
                <w:color w:val="000000"/>
                <w:szCs w:val="22"/>
              </w:rPr>
              <w:t>396</w:t>
            </w:r>
          </w:p>
        </w:tc>
        <w:tc>
          <w:tcPr>
            <w:tcW w:w="424" w:type="pct"/>
            <w:tcBorders>
              <w:top w:val="nil"/>
              <w:left w:val="nil"/>
              <w:bottom w:val="single" w:sz="12" w:space="0" w:color="auto"/>
              <w:right w:val="single" w:sz="12" w:space="0" w:color="auto"/>
            </w:tcBorders>
            <w:shd w:val="clear" w:color="auto" w:fill="auto"/>
            <w:noWrap/>
            <w:vAlign w:val="bottom"/>
          </w:tcPr>
          <w:p w:rsidR="006F0832" w:rsidRPr="006E52E2" w:rsidP="006F0832" w14:paraId="5027A625" w14:textId="77777777">
            <w:pPr>
              <w:spacing w:after="120"/>
              <w:jc w:val="right"/>
              <w:rPr>
                <w:szCs w:val="22"/>
              </w:rPr>
            </w:pPr>
            <w:r w:rsidRPr="006E52E2">
              <w:rPr>
                <w:szCs w:val="22"/>
              </w:rPr>
              <w:t>---</w:t>
            </w:r>
          </w:p>
        </w:tc>
        <w:tc>
          <w:tcPr>
            <w:tcW w:w="340" w:type="pct"/>
            <w:tcBorders>
              <w:top w:val="nil"/>
              <w:left w:val="nil"/>
              <w:bottom w:val="single" w:sz="12" w:space="0" w:color="auto"/>
              <w:right w:val="single" w:sz="4" w:space="0" w:color="auto"/>
            </w:tcBorders>
            <w:shd w:val="clear" w:color="auto" w:fill="auto"/>
            <w:noWrap/>
            <w:vAlign w:val="bottom"/>
          </w:tcPr>
          <w:p w:rsidR="006F0832" w:rsidRPr="006E52E2" w:rsidP="006F0832" w14:paraId="1C1DC724" w14:textId="258E6A37">
            <w:pPr>
              <w:spacing w:after="120"/>
              <w:jc w:val="right"/>
              <w:rPr>
                <w:szCs w:val="22"/>
              </w:rPr>
            </w:pPr>
            <w:r>
              <w:rPr>
                <w:color w:val="000000"/>
                <w:szCs w:val="22"/>
              </w:rPr>
              <w:t>154</w:t>
            </w:r>
          </w:p>
        </w:tc>
        <w:tc>
          <w:tcPr>
            <w:tcW w:w="385" w:type="pct"/>
            <w:tcBorders>
              <w:top w:val="nil"/>
              <w:left w:val="nil"/>
              <w:bottom w:val="single" w:sz="12" w:space="0" w:color="auto"/>
              <w:right w:val="single" w:sz="4" w:space="0" w:color="auto"/>
            </w:tcBorders>
            <w:shd w:val="clear" w:color="auto" w:fill="auto"/>
            <w:noWrap/>
            <w:vAlign w:val="bottom"/>
          </w:tcPr>
          <w:p w:rsidR="006F0832" w:rsidRPr="006E52E2" w:rsidP="006F0832" w14:paraId="3D6D608F" w14:textId="77777777">
            <w:pPr>
              <w:spacing w:after="120"/>
              <w:jc w:val="right"/>
              <w:rPr>
                <w:szCs w:val="22"/>
              </w:rPr>
            </w:pPr>
            <w:r w:rsidRPr="006E52E2">
              <w:rPr>
                <w:szCs w:val="22"/>
              </w:rPr>
              <w:t>---</w:t>
            </w:r>
          </w:p>
        </w:tc>
        <w:tc>
          <w:tcPr>
            <w:tcW w:w="339" w:type="pct"/>
            <w:tcBorders>
              <w:top w:val="nil"/>
              <w:left w:val="nil"/>
              <w:bottom w:val="single" w:sz="12" w:space="0" w:color="auto"/>
              <w:right w:val="single" w:sz="4" w:space="0" w:color="auto"/>
            </w:tcBorders>
            <w:shd w:val="clear" w:color="auto" w:fill="auto"/>
            <w:noWrap/>
            <w:vAlign w:val="bottom"/>
          </w:tcPr>
          <w:p w:rsidR="006F0832" w:rsidRPr="006E52E2" w:rsidP="0051753E" w14:paraId="281E156F" w14:textId="45CF1F9C">
            <w:pPr>
              <w:spacing w:after="120"/>
              <w:jc w:val="right"/>
              <w:rPr>
                <w:szCs w:val="22"/>
              </w:rPr>
            </w:pPr>
            <w:r>
              <w:rPr>
                <w:color w:val="000000"/>
                <w:szCs w:val="22"/>
              </w:rPr>
              <w:t>104</w:t>
            </w:r>
          </w:p>
        </w:tc>
        <w:tc>
          <w:tcPr>
            <w:tcW w:w="385" w:type="pct"/>
            <w:tcBorders>
              <w:top w:val="nil"/>
              <w:left w:val="nil"/>
              <w:bottom w:val="single" w:sz="12" w:space="0" w:color="auto"/>
              <w:right w:val="single" w:sz="4" w:space="0" w:color="auto"/>
            </w:tcBorders>
            <w:shd w:val="clear" w:color="auto" w:fill="auto"/>
            <w:noWrap/>
            <w:vAlign w:val="bottom"/>
          </w:tcPr>
          <w:p w:rsidR="006F0832" w:rsidRPr="006E52E2" w:rsidP="009B1D18" w14:paraId="252901BE" w14:textId="77777777">
            <w:pPr>
              <w:spacing w:after="120"/>
              <w:jc w:val="right"/>
              <w:rPr>
                <w:szCs w:val="22"/>
              </w:rPr>
            </w:pPr>
            <w:r w:rsidRPr="006E52E2">
              <w:rPr>
                <w:szCs w:val="22"/>
              </w:rPr>
              <w:t>---</w:t>
            </w:r>
          </w:p>
        </w:tc>
        <w:tc>
          <w:tcPr>
            <w:tcW w:w="340" w:type="pct"/>
            <w:tcBorders>
              <w:top w:val="nil"/>
              <w:left w:val="nil"/>
              <w:bottom w:val="single" w:sz="12" w:space="0" w:color="auto"/>
              <w:right w:val="single" w:sz="4" w:space="0" w:color="auto"/>
            </w:tcBorders>
            <w:shd w:val="clear" w:color="auto" w:fill="auto"/>
            <w:noWrap/>
            <w:vAlign w:val="bottom"/>
          </w:tcPr>
          <w:p w:rsidR="006F0832" w:rsidRPr="006E52E2" w:rsidP="002216D1" w14:paraId="31349544" w14:textId="5F54828E">
            <w:pPr>
              <w:spacing w:after="120"/>
              <w:jc w:val="right"/>
              <w:rPr>
                <w:szCs w:val="22"/>
              </w:rPr>
            </w:pPr>
            <w:r>
              <w:rPr>
                <w:color w:val="000000"/>
                <w:szCs w:val="22"/>
              </w:rPr>
              <w:t>138</w:t>
            </w:r>
          </w:p>
        </w:tc>
        <w:tc>
          <w:tcPr>
            <w:tcW w:w="384" w:type="pct"/>
            <w:tcBorders>
              <w:top w:val="nil"/>
              <w:left w:val="nil"/>
              <w:bottom w:val="single" w:sz="12" w:space="0" w:color="auto"/>
              <w:right w:val="single" w:sz="12" w:space="0" w:color="auto"/>
            </w:tcBorders>
            <w:shd w:val="clear" w:color="auto" w:fill="auto"/>
            <w:noWrap/>
            <w:vAlign w:val="bottom"/>
          </w:tcPr>
          <w:p w:rsidR="006F0832" w:rsidRPr="006E52E2" w:rsidP="00506DFB" w14:paraId="494F10DE" w14:textId="77777777">
            <w:pPr>
              <w:spacing w:after="120"/>
              <w:jc w:val="right"/>
              <w:rPr>
                <w:szCs w:val="22"/>
              </w:rPr>
            </w:pPr>
            <w:r w:rsidRPr="006E52E2">
              <w:rPr>
                <w:szCs w:val="22"/>
              </w:rPr>
              <w:t>---</w:t>
            </w:r>
          </w:p>
        </w:tc>
      </w:tr>
      <w:tr w14:paraId="702F2534" w14:textId="77777777" w:rsidTr="000C20C7">
        <w:tblPrEx>
          <w:tblW w:w="5000" w:type="pct"/>
          <w:tblLook w:val="04A0"/>
        </w:tblPrEx>
        <w:trPr>
          <w:trHeight w:val="1099"/>
        </w:trPr>
        <w:tc>
          <w:tcPr>
            <w:tcW w:w="5000" w:type="pct"/>
            <w:gridSpan w:val="9"/>
            <w:tcBorders>
              <w:top w:val="single" w:sz="12" w:space="0" w:color="auto"/>
              <w:left w:val="nil"/>
              <w:bottom w:val="nil"/>
              <w:right w:val="nil"/>
            </w:tcBorders>
            <w:shd w:val="clear" w:color="auto" w:fill="auto"/>
            <w:vAlign w:val="center"/>
          </w:tcPr>
          <w:p w:rsidR="000C20C7" w:rsidRPr="0085656C" w:rsidP="000C20C7" w14:paraId="31ED1AF0" w14:textId="442335C3">
            <w:pPr>
              <w:widowControl/>
              <w:spacing w:after="120"/>
              <w:jc w:val="both"/>
              <w:rPr>
                <w:snapToGrid/>
                <w:kern w:val="0"/>
                <w:sz w:val="20"/>
              </w:rPr>
            </w:pPr>
          </w:p>
        </w:tc>
      </w:tr>
    </w:tbl>
    <w:p w:rsidR="00C64954" w:rsidP="009A609A" w14:paraId="3479B2D9" w14:textId="0A6114B0">
      <w:pPr>
        <w:widowControl/>
        <w:spacing w:after="120"/>
      </w:pPr>
    </w:p>
    <w:p w:rsidR="00C64954" w14:paraId="496357A3" w14:textId="77777777">
      <w:pPr>
        <w:widowControl/>
      </w:pPr>
      <w:r>
        <w:br w:type="page"/>
      </w:r>
    </w:p>
    <w:tbl>
      <w:tblPr>
        <w:tblW w:w="5000" w:type="pct"/>
        <w:tblLook w:val="04A0"/>
      </w:tblPr>
      <w:tblGrid>
        <w:gridCol w:w="2718"/>
        <w:gridCol w:w="1530"/>
        <w:gridCol w:w="666"/>
        <w:gridCol w:w="668"/>
        <w:gridCol w:w="517"/>
        <w:gridCol w:w="668"/>
        <w:gridCol w:w="606"/>
        <w:gridCol w:w="666"/>
        <w:gridCol w:w="625"/>
        <w:gridCol w:w="666"/>
      </w:tblGrid>
      <w:tr w14:paraId="6146AEC5" w14:textId="77777777" w:rsidTr="007C27D7">
        <w:tblPrEx>
          <w:tblW w:w="5000" w:type="pct"/>
          <w:tblLook w:val="04A0"/>
        </w:tblPrEx>
        <w:trPr>
          <w:trHeight w:val="600"/>
        </w:trPr>
        <w:tc>
          <w:tcPr>
            <w:tcW w:w="5000" w:type="pct"/>
            <w:gridSpan w:val="10"/>
            <w:tcBorders>
              <w:top w:val="single" w:sz="12" w:space="0" w:color="auto"/>
              <w:left w:val="single" w:sz="12" w:space="0" w:color="auto"/>
              <w:bottom w:val="nil"/>
              <w:right w:val="single" w:sz="12" w:space="0" w:color="000000"/>
            </w:tcBorders>
            <w:shd w:val="clear" w:color="auto" w:fill="auto"/>
            <w:noWrap/>
            <w:vAlign w:val="bottom"/>
          </w:tcPr>
          <w:p w:rsidR="00C64954" w:rsidRPr="0085656C" w:rsidP="007C27D7" w14:paraId="0325EECC" w14:textId="55EC5062">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F</w:t>
            </w:r>
            <w:r w:rsidRPr="0085656C">
              <w:rPr>
                <w:b/>
                <w:bCs/>
                <w:snapToGrid/>
                <w:kern w:val="0"/>
                <w:sz w:val="24"/>
                <w:szCs w:val="24"/>
              </w:rPr>
              <w:t>(1b)</w:t>
            </w:r>
          </w:p>
        </w:tc>
      </w:tr>
      <w:tr w14:paraId="28BCEF59" w14:textId="77777777" w:rsidTr="007C27D7">
        <w:tblPrEx>
          <w:tblW w:w="5000" w:type="pct"/>
          <w:tblLook w:val="04A0"/>
        </w:tblPrEx>
        <w:trPr>
          <w:trHeight w:val="402"/>
        </w:trPr>
        <w:tc>
          <w:tcPr>
            <w:tcW w:w="5000" w:type="pct"/>
            <w:gridSpan w:val="10"/>
            <w:tcBorders>
              <w:top w:val="nil"/>
              <w:left w:val="single" w:sz="12" w:space="0" w:color="auto"/>
              <w:bottom w:val="nil"/>
              <w:right w:val="single" w:sz="12" w:space="0" w:color="000000"/>
            </w:tcBorders>
            <w:shd w:val="clear" w:color="auto" w:fill="auto"/>
            <w:noWrap/>
            <w:vAlign w:val="bottom"/>
          </w:tcPr>
          <w:p w:rsidR="00C64954" w:rsidRPr="0085656C" w:rsidP="007C27D7" w14:paraId="6FABB147" w14:textId="77777777">
            <w:pPr>
              <w:widowControl/>
              <w:spacing w:after="120"/>
              <w:jc w:val="center"/>
              <w:rPr>
                <w:b/>
                <w:bCs/>
                <w:snapToGrid/>
                <w:kern w:val="0"/>
                <w:sz w:val="24"/>
                <w:szCs w:val="24"/>
              </w:rPr>
            </w:pPr>
            <w:r w:rsidRPr="0085656C">
              <w:rPr>
                <w:b/>
                <w:bCs/>
                <w:snapToGrid/>
                <w:kern w:val="0"/>
                <w:sz w:val="24"/>
                <w:szCs w:val="24"/>
              </w:rPr>
              <w:t>Majority Ownership Interest by Ethnicity</w:t>
            </w:r>
          </w:p>
        </w:tc>
      </w:tr>
      <w:tr w14:paraId="1F50CE5E" w14:textId="77777777" w:rsidTr="007C27D7">
        <w:tblPrEx>
          <w:tblW w:w="5000" w:type="pct"/>
          <w:tblLook w:val="04A0"/>
        </w:tblPrEx>
        <w:trPr>
          <w:trHeight w:val="319"/>
        </w:trPr>
        <w:tc>
          <w:tcPr>
            <w:tcW w:w="5000" w:type="pct"/>
            <w:gridSpan w:val="10"/>
            <w:tcBorders>
              <w:top w:val="nil"/>
              <w:left w:val="single" w:sz="12" w:space="0" w:color="auto"/>
              <w:bottom w:val="nil"/>
              <w:right w:val="single" w:sz="12" w:space="0" w:color="000000"/>
            </w:tcBorders>
            <w:shd w:val="clear" w:color="auto" w:fill="auto"/>
            <w:noWrap/>
            <w:vAlign w:val="bottom"/>
          </w:tcPr>
          <w:p w:rsidR="00C64954" w:rsidRPr="0085656C" w:rsidP="007C27D7" w14:paraId="7336FB3A" w14:textId="039BA94E">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606575F7" w14:textId="77777777" w:rsidTr="007C27D7">
        <w:tblPrEx>
          <w:tblW w:w="5000" w:type="pct"/>
          <w:tblLook w:val="04A0"/>
        </w:tblPrEx>
        <w:trPr>
          <w:trHeight w:val="360"/>
        </w:trPr>
        <w:tc>
          <w:tcPr>
            <w:tcW w:w="5000" w:type="pct"/>
            <w:gridSpan w:val="10"/>
            <w:tcBorders>
              <w:top w:val="nil"/>
              <w:left w:val="single" w:sz="12" w:space="0" w:color="auto"/>
              <w:bottom w:val="nil"/>
              <w:right w:val="single" w:sz="12" w:space="0" w:color="000000"/>
            </w:tcBorders>
            <w:shd w:val="clear" w:color="auto" w:fill="auto"/>
            <w:noWrap/>
            <w:vAlign w:val="bottom"/>
          </w:tcPr>
          <w:p w:rsidR="00C64954" w:rsidRPr="0085656C" w:rsidP="007C27D7" w14:paraId="7A09AE02" w14:textId="29D0FFBA">
            <w:pPr>
              <w:widowControl/>
              <w:spacing w:after="120"/>
              <w:jc w:val="center"/>
              <w:rPr>
                <w:b/>
                <w:bCs/>
                <w:snapToGrid/>
                <w:kern w:val="0"/>
                <w:sz w:val="24"/>
                <w:szCs w:val="24"/>
              </w:rPr>
            </w:pPr>
            <w:r w:rsidRPr="0085656C">
              <w:rPr>
                <w:b/>
                <w:bCs/>
                <w:snapToGrid/>
                <w:kern w:val="0"/>
                <w:sz w:val="24"/>
                <w:szCs w:val="24"/>
              </w:rPr>
              <w:t xml:space="preserve">Full Power </w:t>
            </w:r>
            <w:r>
              <w:rPr>
                <w:b/>
                <w:bCs/>
                <w:snapToGrid/>
                <w:kern w:val="0"/>
                <w:sz w:val="24"/>
                <w:szCs w:val="24"/>
              </w:rPr>
              <w:t>Nonc</w:t>
            </w:r>
            <w:r w:rsidRPr="0085656C">
              <w:rPr>
                <w:b/>
                <w:bCs/>
                <w:snapToGrid/>
                <w:kern w:val="0"/>
                <w:sz w:val="24"/>
                <w:szCs w:val="24"/>
              </w:rPr>
              <w:t>ommercial Television Stations - 201</w:t>
            </w:r>
            <w:r>
              <w:rPr>
                <w:b/>
                <w:bCs/>
                <w:snapToGrid/>
                <w:kern w:val="0"/>
                <w:sz w:val="24"/>
                <w:szCs w:val="24"/>
              </w:rPr>
              <w:t>7</w:t>
            </w:r>
          </w:p>
        </w:tc>
      </w:tr>
      <w:tr w14:paraId="47344066" w14:textId="77777777" w:rsidTr="007C27D7">
        <w:tblPrEx>
          <w:tblW w:w="5000" w:type="pct"/>
          <w:tblLook w:val="04A0"/>
        </w:tblPrEx>
        <w:trPr>
          <w:trHeight w:val="360"/>
        </w:trPr>
        <w:tc>
          <w:tcPr>
            <w:tcW w:w="5000" w:type="pct"/>
            <w:gridSpan w:val="10"/>
            <w:tcBorders>
              <w:top w:val="nil"/>
              <w:left w:val="single" w:sz="12" w:space="0" w:color="auto"/>
              <w:bottom w:val="single" w:sz="12" w:space="0" w:color="auto"/>
              <w:right w:val="single" w:sz="12" w:space="0" w:color="000000"/>
            </w:tcBorders>
            <w:shd w:val="clear" w:color="auto" w:fill="auto"/>
            <w:noWrap/>
            <w:vAlign w:val="center"/>
          </w:tcPr>
          <w:p w:rsidR="00C64954" w:rsidRPr="0085656C" w:rsidP="007C27D7" w14:paraId="2F6B6CA8" w14:textId="77777777">
            <w:pPr>
              <w:widowControl/>
              <w:spacing w:after="120"/>
              <w:jc w:val="center"/>
              <w:rPr>
                <w:snapToGrid/>
                <w:kern w:val="0"/>
                <w:sz w:val="24"/>
                <w:szCs w:val="24"/>
              </w:rPr>
            </w:pPr>
            <w:r w:rsidRPr="0085656C">
              <w:rPr>
                <w:snapToGrid/>
                <w:kern w:val="0"/>
                <w:sz w:val="24"/>
                <w:szCs w:val="24"/>
              </w:rPr>
              <w:t> </w:t>
            </w:r>
          </w:p>
        </w:tc>
      </w:tr>
      <w:tr w14:paraId="33676B44" w14:textId="77777777" w:rsidTr="00C64954">
        <w:tblPrEx>
          <w:tblW w:w="5000" w:type="pct"/>
          <w:tblLook w:val="04A0"/>
        </w:tblPrEx>
        <w:trPr>
          <w:trHeight w:val="522"/>
        </w:trPr>
        <w:tc>
          <w:tcPr>
            <w:tcW w:w="2277" w:type="pct"/>
            <w:gridSpan w:val="2"/>
            <w:tcBorders>
              <w:top w:val="single" w:sz="12" w:space="0" w:color="auto"/>
              <w:left w:val="single" w:sz="12" w:space="0" w:color="auto"/>
              <w:bottom w:val="nil"/>
              <w:right w:val="nil"/>
            </w:tcBorders>
            <w:shd w:val="clear" w:color="auto" w:fill="auto"/>
            <w:noWrap/>
            <w:vAlign w:val="center"/>
          </w:tcPr>
          <w:p w:rsidR="00C64954" w:rsidRPr="0085656C" w:rsidP="007C27D7" w14:paraId="3A975AF4" w14:textId="77777777">
            <w:pPr>
              <w:widowControl/>
              <w:spacing w:after="120"/>
              <w:jc w:val="center"/>
              <w:rPr>
                <w:b/>
                <w:bCs/>
                <w:snapToGrid/>
                <w:kern w:val="0"/>
                <w:szCs w:val="22"/>
              </w:rPr>
            </w:pPr>
            <w:r w:rsidRPr="0085656C">
              <w:rPr>
                <w:b/>
                <w:bCs/>
                <w:snapToGrid/>
                <w:kern w:val="0"/>
                <w:szCs w:val="22"/>
              </w:rPr>
              <w:t> </w:t>
            </w:r>
          </w:p>
        </w:tc>
        <w:tc>
          <w:tcPr>
            <w:tcW w:w="2723"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C64954" w:rsidRPr="0085656C" w:rsidP="007C27D7" w14:paraId="5B890A92" w14:textId="69CDA433">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47523EFB" w14:textId="77777777" w:rsidTr="00C64954">
        <w:tblPrEx>
          <w:tblW w:w="5000" w:type="pct"/>
          <w:tblLook w:val="04A0"/>
        </w:tblPrEx>
        <w:trPr>
          <w:trHeight w:val="600"/>
        </w:trPr>
        <w:tc>
          <w:tcPr>
            <w:tcW w:w="2277" w:type="pct"/>
            <w:gridSpan w:val="2"/>
            <w:tcBorders>
              <w:top w:val="nil"/>
              <w:left w:val="single" w:sz="12" w:space="0" w:color="auto"/>
              <w:bottom w:val="nil"/>
              <w:right w:val="nil"/>
            </w:tcBorders>
            <w:shd w:val="clear" w:color="auto" w:fill="auto"/>
            <w:noWrap/>
            <w:vAlign w:val="center"/>
          </w:tcPr>
          <w:p w:rsidR="00C64954" w:rsidRPr="0085656C" w:rsidP="007C27D7" w14:paraId="218ADC95" w14:textId="77777777">
            <w:pPr>
              <w:widowControl/>
              <w:spacing w:after="120"/>
              <w:jc w:val="center"/>
              <w:rPr>
                <w:b/>
                <w:bCs/>
                <w:snapToGrid/>
                <w:kern w:val="0"/>
                <w:sz w:val="24"/>
                <w:szCs w:val="24"/>
              </w:rPr>
            </w:pPr>
            <w:r w:rsidRPr="0085656C">
              <w:rPr>
                <w:b/>
                <w:bCs/>
                <w:snapToGrid/>
                <w:kern w:val="0"/>
                <w:sz w:val="24"/>
                <w:szCs w:val="24"/>
              </w:rPr>
              <w:t>Ethnicity</w:t>
            </w:r>
          </w:p>
        </w:tc>
        <w:tc>
          <w:tcPr>
            <w:tcW w:w="715" w:type="pct"/>
            <w:gridSpan w:val="2"/>
            <w:tcBorders>
              <w:top w:val="nil"/>
              <w:left w:val="single" w:sz="12" w:space="0" w:color="auto"/>
              <w:bottom w:val="single" w:sz="4" w:space="0" w:color="auto"/>
              <w:right w:val="single" w:sz="12" w:space="0" w:color="auto"/>
            </w:tcBorders>
            <w:shd w:val="clear" w:color="auto" w:fill="auto"/>
            <w:noWrap/>
            <w:vAlign w:val="center"/>
          </w:tcPr>
          <w:p w:rsidR="00C64954" w:rsidRPr="0085656C" w:rsidP="007C27D7" w14:paraId="673D018A" w14:textId="77777777">
            <w:pPr>
              <w:widowControl/>
              <w:spacing w:after="120"/>
              <w:jc w:val="center"/>
              <w:rPr>
                <w:b/>
                <w:bCs/>
                <w:snapToGrid/>
                <w:kern w:val="0"/>
                <w:sz w:val="24"/>
                <w:szCs w:val="24"/>
              </w:rPr>
            </w:pPr>
            <w:r w:rsidRPr="0085656C">
              <w:rPr>
                <w:b/>
                <w:bCs/>
                <w:snapToGrid/>
                <w:kern w:val="0"/>
                <w:sz w:val="24"/>
                <w:szCs w:val="24"/>
              </w:rPr>
              <w:t>Nationally</w:t>
            </w:r>
          </w:p>
        </w:tc>
        <w:tc>
          <w:tcPr>
            <w:tcW w:w="635" w:type="pct"/>
            <w:gridSpan w:val="2"/>
            <w:tcBorders>
              <w:top w:val="nil"/>
              <w:left w:val="nil"/>
              <w:bottom w:val="single" w:sz="4" w:space="0" w:color="auto"/>
              <w:right w:val="single" w:sz="4" w:space="0" w:color="auto"/>
            </w:tcBorders>
            <w:shd w:val="clear" w:color="auto" w:fill="auto"/>
            <w:vAlign w:val="bottom"/>
          </w:tcPr>
          <w:p w:rsidR="00C64954" w:rsidRPr="0085656C" w:rsidP="007C27D7" w14:paraId="2A70FAED" w14:textId="77777777">
            <w:pPr>
              <w:widowControl/>
              <w:spacing w:after="120"/>
              <w:jc w:val="center"/>
              <w:rPr>
                <w:snapToGrid/>
                <w:kern w:val="0"/>
                <w:sz w:val="20"/>
              </w:rPr>
            </w:pPr>
            <w:r w:rsidRPr="0085656C">
              <w:rPr>
                <w:snapToGrid/>
                <w:kern w:val="0"/>
                <w:sz w:val="20"/>
              </w:rPr>
              <w:t>Nielsen     DMA 1-50</w:t>
            </w:r>
          </w:p>
        </w:tc>
        <w:tc>
          <w:tcPr>
            <w:tcW w:w="682" w:type="pct"/>
            <w:gridSpan w:val="2"/>
            <w:tcBorders>
              <w:top w:val="nil"/>
              <w:left w:val="nil"/>
              <w:bottom w:val="single" w:sz="4" w:space="0" w:color="auto"/>
              <w:right w:val="single" w:sz="4" w:space="0" w:color="auto"/>
            </w:tcBorders>
            <w:shd w:val="clear" w:color="auto" w:fill="auto"/>
            <w:vAlign w:val="bottom"/>
          </w:tcPr>
          <w:p w:rsidR="00C64954" w:rsidRPr="0085656C" w:rsidP="007C27D7" w14:paraId="4B57303C" w14:textId="77777777">
            <w:pPr>
              <w:widowControl/>
              <w:spacing w:after="120"/>
              <w:jc w:val="center"/>
              <w:rPr>
                <w:snapToGrid/>
                <w:kern w:val="0"/>
                <w:sz w:val="20"/>
              </w:rPr>
            </w:pPr>
            <w:r w:rsidRPr="0085656C">
              <w:rPr>
                <w:snapToGrid/>
                <w:kern w:val="0"/>
                <w:sz w:val="20"/>
              </w:rPr>
              <w:t>DMA</w:t>
            </w:r>
          </w:p>
          <w:p w:rsidR="00C64954" w:rsidRPr="0085656C" w:rsidP="007C27D7" w14:paraId="6AE25B57" w14:textId="77777777">
            <w:pPr>
              <w:widowControl/>
              <w:spacing w:after="120"/>
              <w:jc w:val="center"/>
              <w:rPr>
                <w:snapToGrid/>
                <w:kern w:val="0"/>
                <w:sz w:val="20"/>
              </w:rPr>
            </w:pPr>
            <w:r w:rsidRPr="0085656C">
              <w:rPr>
                <w:snapToGrid/>
                <w:kern w:val="0"/>
                <w:sz w:val="20"/>
              </w:rPr>
              <w:t>51-100</w:t>
            </w:r>
          </w:p>
        </w:tc>
        <w:tc>
          <w:tcPr>
            <w:tcW w:w="692" w:type="pct"/>
            <w:gridSpan w:val="2"/>
            <w:tcBorders>
              <w:top w:val="nil"/>
              <w:left w:val="nil"/>
              <w:bottom w:val="single" w:sz="4" w:space="0" w:color="auto"/>
              <w:right w:val="single" w:sz="12" w:space="0" w:color="000000"/>
            </w:tcBorders>
            <w:shd w:val="clear" w:color="auto" w:fill="auto"/>
            <w:vAlign w:val="bottom"/>
          </w:tcPr>
          <w:p w:rsidR="00C64954" w:rsidRPr="0085656C" w:rsidP="007C27D7" w14:paraId="08D707E1" w14:textId="77777777">
            <w:pPr>
              <w:widowControl/>
              <w:spacing w:after="120"/>
              <w:jc w:val="center"/>
              <w:rPr>
                <w:snapToGrid/>
                <w:kern w:val="0"/>
                <w:sz w:val="20"/>
              </w:rPr>
            </w:pPr>
            <w:r w:rsidRPr="0085656C">
              <w:rPr>
                <w:snapToGrid/>
                <w:kern w:val="0"/>
                <w:sz w:val="20"/>
              </w:rPr>
              <w:t>DMA</w:t>
            </w:r>
          </w:p>
          <w:p w:rsidR="00C64954" w:rsidRPr="0085656C" w:rsidP="007C27D7" w14:paraId="3C55EC2D" w14:textId="77777777">
            <w:pPr>
              <w:widowControl/>
              <w:spacing w:after="120"/>
              <w:jc w:val="center"/>
              <w:rPr>
                <w:snapToGrid/>
                <w:kern w:val="0"/>
                <w:sz w:val="20"/>
              </w:rPr>
            </w:pPr>
            <w:r w:rsidRPr="0085656C">
              <w:rPr>
                <w:snapToGrid/>
                <w:kern w:val="0"/>
                <w:sz w:val="20"/>
              </w:rPr>
              <w:t>101+</w:t>
            </w:r>
          </w:p>
        </w:tc>
      </w:tr>
      <w:tr w14:paraId="35259DE3" w14:textId="77777777" w:rsidTr="00C64954">
        <w:tblPrEx>
          <w:tblW w:w="5000" w:type="pct"/>
          <w:tblLook w:val="04A0"/>
        </w:tblPrEx>
        <w:trPr>
          <w:trHeight w:val="402"/>
        </w:trPr>
        <w:tc>
          <w:tcPr>
            <w:tcW w:w="2277" w:type="pct"/>
            <w:gridSpan w:val="2"/>
            <w:tcBorders>
              <w:top w:val="nil"/>
              <w:left w:val="single" w:sz="12" w:space="0" w:color="auto"/>
              <w:bottom w:val="single" w:sz="12" w:space="0" w:color="auto"/>
              <w:right w:val="nil"/>
            </w:tcBorders>
            <w:shd w:val="clear" w:color="auto" w:fill="auto"/>
            <w:noWrap/>
            <w:vAlign w:val="center"/>
          </w:tcPr>
          <w:p w:rsidR="00C64954" w:rsidRPr="0085656C" w:rsidP="007C27D7" w14:paraId="39470BB6" w14:textId="77777777">
            <w:pPr>
              <w:widowControl/>
              <w:spacing w:after="120"/>
              <w:jc w:val="center"/>
              <w:rPr>
                <w:b/>
                <w:bCs/>
                <w:snapToGrid/>
                <w:kern w:val="0"/>
                <w:szCs w:val="22"/>
              </w:rPr>
            </w:pPr>
            <w:r w:rsidRPr="0085656C">
              <w:rPr>
                <w:b/>
                <w:bCs/>
                <w:snapToGrid/>
                <w:kern w:val="0"/>
                <w:szCs w:val="22"/>
              </w:rPr>
              <w:t> </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C64954" w:rsidRPr="0085656C" w:rsidP="007C27D7" w14:paraId="75990780" w14:textId="77777777">
            <w:pPr>
              <w:widowControl/>
              <w:spacing w:after="120"/>
              <w:jc w:val="center"/>
              <w:rPr>
                <w:b/>
                <w:bCs/>
                <w:snapToGrid/>
                <w:kern w:val="0"/>
                <w:szCs w:val="22"/>
              </w:rPr>
            </w:pPr>
            <w:r w:rsidRPr="0085656C">
              <w:rPr>
                <w:b/>
                <w:bCs/>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bottom"/>
          </w:tcPr>
          <w:p w:rsidR="00C64954" w:rsidRPr="0085656C" w:rsidP="007C27D7" w14:paraId="0AC1B729" w14:textId="77777777">
            <w:pPr>
              <w:widowControl/>
              <w:spacing w:after="120"/>
              <w:jc w:val="center"/>
              <w:rPr>
                <w:b/>
                <w:bCs/>
                <w:snapToGrid/>
                <w:kern w:val="0"/>
                <w:szCs w:val="22"/>
              </w:rPr>
            </w:pPr>
            <w:r w:rsidRPr="0085656C">
              <w:rPr>
                <w:b/>
                <w:bCs/>
                <w:snapToGrid/>
                <w:kern w:val="0"/>
                <w:szCs w:val="22"/>
              </w:rPr>
              <w:t>%</w:t>
            </w:r>
          </w:p>
        </w:tc>
        <w:tc>
          <w:tcPr>
            <w:tcW w:w="277" w:type="pct"/>
            <w:tcBorders>
              <w:top w:val="nil"/>
              <w:left w:val="nil"/>
              <w:bottom w:val="single" w:sz="12" w:space="0" w:color="auto"/>
              <w:right w:val="single" w:sz="4" w:space="0" w:color="auto"/>
            </w:tcBorders>
            <w:shd w:val="clear" w:color="auto" w:fill="auto"/>
            <w:noWrap/>
            <w:vAlign w:val="bottom"/>
          </w:tcPr>
          <w:p w:rsidR="00C64954" w:rsidRPr="0085656C" w:rsidP="007C27D7" w14:paraId="449C4489" w14:textId="77777777">
            <w:pPr>
              <w:widowControl/>
              <w:spacing w:after="120"/>
              <w:jc w:val="center"/>
              <w:rPr>
                <w:snapToGrid/>
                <w:kern w:val="0"/>
                <w:sz w:val="20"/>
              </w:rPr>
            </w:pPr>
            <w:r w:rsidRPr="0085656C">
              <w:rPr>
                <w:snapToGrid/>
                <w:kern w:val="0"/>
                <w:sz w:val="20"/>
              </w:rPr>
              <w:t>No.</w:t>
            </w:r>
          </w:p>
        </w:tc>
        <w:tc>
          <w:tcPr>
            <w:tcW w:w="358" w:type="pct"/>
            <w:tcBorders>
              <w:top w:val="nil"/>
              <w:left w:val="nil"/>
              <w:bottom w:val="single" w:sz="12" w:space="0" w:color="auto"/>
              <w:right w:val="single" w:sz="4" w:space="0" w:color="auto"/>
            </w:tcBorders>
            <w:shd w:val="clear" w:color="auto" w:fill="auto"/>
            <w:noWrap/>
            <w:vAlign w:val="bottom"/>
          </w:tcPr>
          <w:p w:rsidR="00C64954" w:rsidRPr="0085656C" w:rsidP="007C27D7" w14:paraId="39FE0ECA" w14:textId="77777777">
            <w:pPr>
              <w:widowControl/>
              <w:spacing w:after="120"/>
              <w:jc w:val="center"/>
              <w:rPr>
                <w:snapToGrid/>
                <w:kern w:val="0"/>
                <w:sz w:val="20"/>
              </w:rPr>
            </w:pPr>
            <w:r w:rsidRPr="0085656C">
              <w:rPr>
                <w:snapToGrid/>
                <w:kern w:val="0"/>
                <w:sz w:val="20"/>
              </w:rPr>
              <w:t>%</w:t>
            </w:r>
          </w:p>
        </w:tc>
        <w:tc>
          <w:tcPr>
            <w:tcW w:w="325" w:type="pct"/>
            <w:tcBorders>
              <w:top w:val="nil"/>
              <w:left w:val="nil"/>
              <w:bottom w:val="single" w:sz="12" w:space="0" w:color="auto"/>
              <w:right w:val="single" w:sz="4" w:space="0" w:color="auto"/>
            </w:tcBorders>
            <w:shd w:val="clear" w:color="auto" w:fill="auto"/>
            <w:noWrap/>
            <w:vAlign w:val="bottom"/>
          </w:tcPr>
          <w:p w:rsidR="00C64954" w:rsidRPr="0085656C" w:rsidP="007C27D7" w14:paraId="628A3F1C"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4" w:space="0" w:color="auto"/>
            </w:tcBorders>
            <w:shd w:val="clear" w:color="auto" w:fill="auto"/>
            <w:noWrap/>
            <w:vAlign w:val="bottom"/>
          </w:tcPr>
          <w:p w:rsidR="00C64954" w:rsidRPr="0085656C" w:rsidP="007C27D7" w14:paraId="6CA40C4E" w14:textId="77777777">
            <w:pPr>
              <w:widowControl/>
              <w:spacing w:after="120"/>
              <w:jc w:val="center"/>
              <w:rPr>
                <w:snapToGrid/>
                <w:kern w:val="0"/>
                <w:sz w:val="20"/>
              </w:rPr>
            </w:pPr>
            <w:r w:rsidRPr="0085656C">
              <w:rPr>
                <w:snapToGrid/>
                <w:kern w:val="0"/>
                <w:sz w:val="20"/>
              </w:rPr>
              <w:t>%</w:t>
            </w:r>
          </w:p>
        </w:tc>
        <w:tc>
          <w:tcPr>
            <w:tcW w:w="335" w:type="pct"/>
            <w:tcBorders>
              <w:top w:val="nil"/>
              <w:left w:val="nil"/>
              <w:bottom w:val="single" w:sz="12" w:space="0" w:color="auto"/>
              <w:right w:val="single" w:sz="4" w:space="0" w:color="auto"/>
            </w:tcBorders>
            <w:shd w:val="clear" w:color="auto" w:fill="auto"/>
            <w:noWrap/>
            <w:vAlign w:val="bottom"/>
          </w:tcPr>
          <w:p w:rsidR="00C64954" w:rsidRPr="0085656C" w:rsidP="007C27D7" w14:paraId="6C790531"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12" w:space="0" w:color="auto"/>
            </w:tcBorders>
            <w:shd w:val="clear" w:color="auto" w:fill="auto"/>
            <w:noWrap/>
            <w:vAlign w:val="bottom"/>
          </w:tcPr>
          <w:p w:rsidR="00C64954" w:rsidRPr="0085656C" w:rsidP="007C27D7" w14:paraId="79C9288D" w14:textId="77777777">
            <w:pPr>
              <w:widowControl/>
              <w:spacing w:after="120"/>
              <w:jc w:val="center"/>
              <w:rPr>
                <w:snapToGrid/>
                <w:kern w:val="0"/>
                <w:sz w:val="20"/>
              </w:rPr>
            </w:pPr>
            <w:r w:rsidRPr="0085656C">
              <w:rPr>
                <w:snapToGrid/>
                <w:kern w:val="0"/>
                <w:sz w:val="20"/>
              </w:rPr>
              <w:t>%</w:t>
            </w:r>
          </w:p>
        </w:tc>
      </w:tr>
      <w:tr w14:paraId="1AC60590" w14:textId="77777777" w:rsidTr="00C64954">
        <w:tblPrEx>
          <w:tblW w:w="5000" w:type="pct"/>
          <w:tblLook w:val="04A0"/>
        </w:tblPrEx>
        <w:trPr>
          <w:trHeight w:val="600"/>
        </w:trPr>
        <w:tc>
          <w:tcPr>
            <w:tcW w:w="1457" w:type="pct"/>
            <w:tcBorders>
              <w:top w:val="single" w:sz="12" w:space="0" w:color="auto"/>
              <w:left w:val="single" w:sz="12" w:space="0" w:color="auto"/>
              <w:bottom w:val="nil"/>
              <w:right w:val="single" w:sz="4" w:space="0" w:color="000000"/>
            </w:tcBorders>
            <w:shd w:val="clear" w:color="auto" w:fill="auto"/>
            <w:noWrap/>
            <w:vAlign w:val="bottom"/>
          </w:tcPr>
          <w:p w:rsidR="00C64954" w:rsidRPr="0085656C" w:rsidP="00C64954" w14:paraId="7F26E042"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820" w:type="pct"/>
            <w:tcBorders>
              <w:top w:val="single" w:sz="12" w:space="0" w:color="auto"/>
              <w:left w:val="nil"/>
              <w:bottom w:val="nil"/>
              <w:right w:val="single" w:sz="12" w:space="0" w:color="000000"/>
            </w:tcBorders>
            <w:shd w:val="clear" w:color="auto" w:fill="auto"/>
            <w:noWrap/>
            <w:vAlign w:val="bottom"/>
          </w:tcPr>
          <w:p w:rsidR="00C64954" w:rsidRPr="0085656C" w:rsidP="00C64954" w14:paraId="1176392B" w14:textId="77777777">
            <w:pPr>
              <w:widowControl/>
              <w:spacing w:after="120"/>
              <w:rPr>
                <w:snapToGrid/>
                <w:kern w:val="0"/>
                <w:szCs w:val="22"/>
              </w:rPr>
            </w:pPr>
            <w:r w:rsidRPr="0085656C">
              <w:rPr>
                <w:snapToGrid/>
                <w:kern w:val="0"/>
                <w:szCs w:val="22"/>
              </w:rPr>
              <w:t xml:space="preserve"> Female</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C64954" w14:paraId="7F7BDD64" w14:textId="49EC32BC">
            <w:pPr>
              <w:widowControl/>
              <w:spacing w:after="120"/>
              <w:jc w:val="right"/>
              <w:rPr>
                <w:snapToGrid/>
                <w:color w:val="000000"/>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C64954" w:rsidRPr="0009077E" w:rsidP="00C64954" w14:paraId="4DE93D10" w14:textId="05632653">
            <w:pPr>
              <w:spacing w:after="120"/>
              <w:jc w:val="right"/>
              <w:rPr>
                <w:color w:val="000000"/>
                <w:sz w:val="20"/>
              </w:rPr>
            </w:pPr>
            <w:r>
              <w:rPr>
                <w:color w:val="000000"/>
                <w:sz w:val="20"/>
              </w:rPr>
              <w:t>0.3</w:t>
            </w:r>
          </w:p>
        </w:tc>
        <w:tc>
          <w:tcPr>
            <w:tcW w:w="277" w:type="pct"/>
            <w:tcBorders>
              <w:top w:val="nil"/>
              <w:left w:val="nil"/>
              <w:bottom w:val="single" w:sz="4" w:space="0" w:color="auto"/>
              <w:right w:val="single" w:sz="4" w:space="0" w:color="auto"/>
            </w:tcBorders>
            <w:shd w:val="clear" w:color="auto" w:fill="auto"/>
            <w:noWrap/>
            <w:vAlign w:val="bottom"/>
          </w:tcPr>
          <w:p w:rsidR="00C64954" w:rsidRPr="0009077E" w:rsidP="00C64954" w14:paraId="07D872D8" w14:textId="47C1F154">
            <w:pPr>
              <w:spacing w:after="120"/>
              <w:jc w:val="right"/>
              <w:rPr>
                <w:color w:val="000000"/>
                <w:sz w:val="20"/>
              </w:rPr>
            </w:pPr>
            <w:r>
              <w:rPr>
                <w:color w:val="000000"/>
                <w:sz w:val="20"/>
              </w:rPr>
              <w:t>1</w:t>
            </w:r>
          </w:p>
        </w:tc>
        <w:tc>
          <w:tcPr>
            <w:tcW w:w="358" w:type="pct"/>
            <w:tcBorders>
              <w:top w:val="nil"/>
              <w:left w:val="nil"/>
              <w:bottom w:val="single" w:sz="4" w:space="0" w:color="auto"/>
              <w:right w:val="single" w:sz="4" w:space="0" w:color="auto"/>
            </w:tcBorders>
            <w:shd w:val="clear" w:color="auto" w:fill="auto"/>
            <w:noWrap/>
            <w:vAlign w:val="bottom"/>
          </w:tcPr>
          <w:p w:rsidR="00C64954" w:rsidRPr="0009077E" w:rsidP="00C64954" w14:paraId="15BA8EC1" w14:textId="7653FFAD">
            <w:pPr>
              <w:spacing w:after="120"/>
              <w:jc w:val="right"/>
              <w:rPr>
                <w:color w:val="000000"/>
                <w:sz w:val="20"/>
              </w:rPr>
            </w:pPr>
            <w:r>
              <w:rPr>
                <w:color w:val="000000"/>
                <w:sz w:val="20"/>
              </w:rPr>
              <w:t>0.7</w:t>
            </w:r>
          </w:p>
        </w:tc>
        <w:tc>
          <w:tcPr>
            <w:tcW w:w="325" w:type="pct"/>
            <w:tcBorders>
              <w:top w:val="nil"/>
              <w:left w:val="nil"/>
              <w:bottom w:val="single" w:sz="4" w:space="0" w:color="auto"/>
              <w:right w:val="single" w:sz="4" w:space="0" w:color="auto"/>
            </w:tcBorders>
            <w:shd w:val="clear" w:color="auto" w:fill="auto"/>
            <w:noWrap/>
            <w:vAlign w:val="bottom"/>
          </w:tcPr>
          <w:p w:rsidR="00C64954" w:rsidRPr="0009077E" w:rsidP="00C64954" w14:paraId="31034420" w14:textId="0F8479BA">
            <w:pPr>
              <w:spacing w:after="120"/>
              <w:jc w:val="right"/>
              <w:rPr>
                <w:color w:val="000000"/>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51753E" w14:paraId="65595A70" w14:textId="683E7B02">
            <w:pPr>
              <w:spacing w:after="120"/>
              <w:jc w:val="right"/>
              <w:rPr>
                <w:color w:val="000000"/>
                <w:sz w:val="20"/>
              </w:rPr>
            </w:pPr>
            <w:r>
              <w:rPr>
                <w:color w:val="000000"/>
                <w:sz w:val="20"/>
              </w:rPr>
              <w:t>0.0</w:t>
            </w:r>
          </w:p>
        </w:tc>
        <w:tc>
          <w:tcPr>
            <w:tcW w:w="335" w:type="pct"/>
            <w:tcBorders>
              <w:top w:val="nil"/>
              <w:left w:val="nil"/>
              <w:bottom w:val="single" w:sz="4" w:space="0" w:color="auto"/>
              <w:right w:val="single" w:sz="4" w:space="0" w:color="auto"/>
            </w:tcBorders>
            <w:shd w:val="clear" w:color="auto" w:fill="auto"/>
            <w:noWrap/>
            <w:vAlign w:val="bottom"/>
          </w:tcPr>
          <w:p w:rsidR="00C64954" w:rsidRPr="0009077E" w:rsidP="009B1D18" w14:paraId="2FEF5A39" w14:textId="4001DC89">
            <w:pPr>
              <w:spacing w:after="120"/>
              <w:jc w:val="right"/>
              <w:rPr>
                <w:color w:val="00000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C64954" w:rsidRPr="0009077E" w:rsidP="002216D1" w14:paraId="0C6506E4" w14:textId="22764153">
            <w:pPr>
              <w:spacing w:after="120"/>
              <w:jc w:val="right"/>
              <w:rPr>
                <w:color w:val="000000"/>
                <w:sz w:val="20"/>
              </w:rPr>
            </w:pPr>
            <w:r>
              <w:rPr>
                <w:color w:val="000000"/>
                <w:sz w:val="20"/>
              </w:rPr>
              <w:t>0.0</w:t>
            </w:r>
          </w:p>
        </w:tc>
      </w:tr>
      <w:tr w14:paraId="49C52DB1" w14:textId="77777777" w:rsidTr="00C64954">
        <w:tblPrEx>
          <w:tblW w:w="5000" w:type="pct"/>
          <w:tblLook w:val="04A0"/>
        </w:tblPrEx>
        <w:trPr>
          <w:trHeight w:val="402"/>
        </w:trPr>
        <w:tc>
          <w:tcPr>
            <w:tcW w:w="1457" w:type="pct"/>
            <w:tcBorders>
              <w:top w:val="nil"/>
              <w:left w:val="single" w:sz="12" w:space="0" w:color="auto"/>
              <w:bottom w:val="nil"/>
              <w:right w:val="single" w:sz="4" w:space="0" w:color="000000"/>
            </w:tcBorders>
            <w:shd w:val="clear" w:color="auto" w:fill="auto"/>
            <w:noWrap/>
            <w:vAlign w:val="bottom"/>
          </w:tcPr>
          <w:p w:rsidR="00C64954" w:rsidRPr="0085656C" w:rsidP="00C64954" w14:paraId="39D029A6"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nil"/>
              <w:right w:val="single" w:sz="12" w:space="0" w:color="000000"/>
            </w:tcBorders>
            <w:shd w:val="clear" w:color="auto" w:fill="auto"/>
            <w:noWrap/>
            <w:vAlign w:val="bottom"/>
          </w:tcPr>
          <w:p w:rsidR="00C64954" w:rsidRPr="0085656C" w:rsidP="00C64954" w14:paraId="01DA91F6" w14:textId="77777777">
            <w:pPr>
              <w:widowControl/>
              <w:spacing w:after="120"/>
              <w:rPr>
                <w:snapToGrid/>
                <w:kern w:val="0"/>
                <w:szCs w:val="22"/>
              </w:rPr>
            </w:pPr>
            <w:r w:rsidRPr="0085656C">
              <w:rPr>
                <w:snapToGrid/>
                <w:kern w:val="0"/>
                <w:szCs w:val="22"/>
              </w:rPr>
              <w:t xml:space="preserve"> Male</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C64954" w14:paraId="391E36E0" w14:textId="2DB4C08E">
            <w:pPr>
              <w:spacing w:after="120"/>
              <w:jc w:val="right"/>
              <w:rPr>
                <w:color w:val="000000"/>
                <w:sz w:val="20"/>
              </w:rPr>
            </w:pPr>
            <w:r>
              <w:rPr>
                <w:color w:val="000000"/>
                <w:sz w:val="20"/>
              </w:rPr>
              <w:t>3</w:t>
            </w:r>
          </w:p>
        </w:tc>
        <w:tc>
          <w:tcPr>
            <w:tcW w:w="358" w:type="pct"/>
            <w:tcBorders>
              <w:top w:val="nil"/>
              <w:left w:val="nil"/>
              <w:bottom w:val="single" w:sz="4" w:space="0" w:color="auto"/>
              <w:right w:val="single" w:sz="12" w:space="0" w:color="auto"/>
            </w:tcBorders>
            <w:shd w:val="clear" w:color="auto" w:fill="auto"/>
            <w:noWrap/>
            <w:vAlign w:val="bottom"/>
          </w:tcPr>
          <w:p w:rsidR="00C64954" w:rsidRPr="0009077E" w:rsidP="00C64954" w14:paraId="572C052B" w14:textId="0A4BD24B">
            <w:pPr>
              <w:spacing w:after="120"/>
              <w:jc w:val="right"/>
              <w:rPr>
                <w:color w:val="000000"/>
                <w:sz w:val="20"/>
              </w:rPr>
            </w:pPr>
            <w:r>
              <w:rPr>
                <w:color w:val="000000"/>
                <w:sz w:val="20"/>
              </w:rPr>
              <w:t>0.8</w:t>
            </w:r>
          </w:p>
        </w:tc>
        <w:tc>
          <w:tcPr>
            <w:tcW w:w="277" w:type="pct"/>
            <w:tcBorders>
              <w:top w:val="nil"/>
              <w:left w:val="nil"/>
              <w:bottom w:val="single" w:sz="4" w:space="0" w:color="auto"/>
              <w:right w:val="single" w:sz="4" w:space="0" w:color="auto"/>
            </w:tcBorders>
            <w:shd w:val="clear" w:color="auto" w:fill="auto"/>
            <w:noWrap/>
            <w:vAlign w:val="bottom"/>
          </w:tcPr>
          <w:p w:rsidR="00C64954" w:rsidRPr="0009077E" w:rsidP="00C64954" w14:paraId="4ECF32A3" w14:textId="19CF3E65">
            <w:pPr>
              <w:spacing w:after="120"/>
              <w:jc w:val="right"/>
              <w:rPr>
                <w:color w:val="000000"/>
                <w:sz w:val="20"/>
              </w:rPr>
            </w:pPr>
            <w:r>
              <w:rPr>
                <w:color w:val="000000"/>
                <w:sz w:val="20"/>
              </w:rPr>
              <w:t>0</w:t>
            </w:r>
          </w:p>
        </w:tc>
        <w:tc>
          <w:tcPr>
            <w:tcW w:w="358" w:type="pct"/>
            <w:tcBorders>
              <w:top w:val="nil"/>
              <w:left w:val="nil"/>
              <w:bottom w:val="single" w:sz="4" w:space="0" w:color="auto"/>
              <w:right w:val="single" w:sz="4" w:space="0" w:color="auto"/>
            </w:tcBorders>
            <w:shd w:val="clear" w:color="auto" w:fill="auto"/>
            <w:noWrap/>
            <w:vAlign w:val="bottom"/>
          </w:tcPr>
          <w:p w:rsidR="00C64954" w:rsidRPr="0009077E" w:rsidP="00C64954" w14:paraId="7DD68641" w14:textId="3E99768B">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C64954" w:rsidRPr="0009077E" w:rsidP="00C64954" w14:paraId="29E97329" w14:textId="206581C6">
            <w:pPr>
              <w:spacing w:after="120"/>
              <w:jc w:val="right"/>
              <w:rPr>
                <w:color w:val="000000"/>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51753E" w14:paraId="7BF3B5FF" w14:textId="71304325">
            <w:pPr>
              <w:spacing w:after="120"/>
              <w:jc w:val="right"/>
              <w:rPr>
                <w:color w:val="000000"/>
                <w:sz w:val="20"/>
              </w:rPr>
            </w:pPr>
            <w:r>
              <w:rPr>
                <w:color w:val="000000"/>
                <w:sz w:val="20"/>
              </w:rPr>
              <w:t>0.0</w:t>
            </w:r>
          </w:p>
        </w:tc>
        <w:tc>
          <w:tcPr>
            <w:tcW w:w="335" w:type="pct"/>
            <w:tcBorders>
              <w:top w:val="nil"/>
              <w:left w:val="nil"/>
              <w:bottom w:val="single" w:sz="4" w:space="0" w:color="auto"/>
              <w:right w:val="single" w:sz="4" w:space="0" w:color="auto"/>
            </w:tcBorders>
            <w:shd w:val="clear" w:color="auto" w:fill="auto"/>
            <w:noWrap/>
            <w:vAlign w:val="bottom"/>
          </w:tcPr>
          <w:p w:rsidR="00C64954" w:rsidRPr="0009077E" w:rsidP="009B1D18" w14:paraId="4F99EA20" w14:textId="638CE7D0">
            <w:pPr>
              <w:spacing w:after="120"/>
              <w:jc w:val="right"/>
              <w:rPr>
                <w:color w:val="000000"/>
                <w:sz w:val="20"/>
              </w:rPr>
            </w:pPr>
            <w:r>
              <w:rPr>
                <w:color w:val="000000"/>
                <w:sz w:val="20"/>
              </w:rPr>
              <w:t>3</w:t>
            </w:r>
          </w:p>
        </w:tc>
        <w:tc>
          <w:tcPr>
            <w:tcW w:w="357" w:type="pct"/>
            <w:tcBorders>
              <w:top w:val="nil"/>
              <w:left w:val="nil"/>
              <w:bottom w:val="single" w:sz="4" w:space="0" w:color="auto"/>
              <w:right w:val="single" w:sz="12" w:space="0" w:color="auto"/>
            </w:tcBorders>
            <w:shd w:val="clear" w:color="auto" w:fill="auto"/>
            <w:noWrap/>
            <w:vAlign w:val="bottom"/>
          </w:tcPr>
          <w:p w:rsidR="00C64954" w:rsidRPr="0009077E" w:rsidP="002216D1" w14:paraId="5EB7BC71" w14:textId="2FA5FCB1">
            <w:pPr>
              <w:spacing w:after="120"/>
              <w:jc w:val="right"/>
              <w:rPr>
                <w:color w:val="000000"/>
                <w:sz w:val="20"/>
              </w:rPr>
            </w:pPr>
            <w:r>
              <w:rPr>
                <w:color w:val="000000"/>
                <w:sz w:val="20"/>
              </w:rPr>
              <w:t>2.2</w:t>
            </w:r>
          </w:p>
        </w:tc>
      </w:tr>
      <w:tr w14:paraId="5F61FFB4" w14:textId="77777777" w:rsidTr="00C64954">
        <w:tblPrEx>
          <w:tblW w:w="5000" w:type="pct"/>
          <w:tblLook w:val="04A0"/>
        </w:tblPrEx>
        <w:trPr>
          <w:trHeight w:val="402"/>
        </w:trPr>
        <w:tc>
          <w:tcPr>
            <w:tcW w:w="1457" w:type="pct"/>
            <w:tcBorders>
              <w:top w:val="nil"/>
              <w:left w:val="single" w:sz="12" w:space="0" w:color="auto"/>
              <w:bottom w:val="nil"/>
              <w:right w:val="single" w:sz="4" w:space="0" w:color="000000"/>
            </w:tcBorders>
            <w:shd w:val="clear" w:color="auto" w:fill="auto"/>
            <w:noWrap/>
            <w:vAlign w:val="bottom"/>
          </w:tcPr>
          <w:p w:rsidR="00C64954" w:rsidRPr="0085656C" w:rsidP="00C64954" w14:paraId="2C76B5B2"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nil"/>
              <w:right w:val="single" w:sz="12" w:space="0" w:color="000000"/>
            </w:tcBorders>
            <w:shd w:val="clear" w:color="auto" w:fill="auto"/>
            <w:noWrap/>
            <w:vAlign w:val="bottom"/>
          </w:tcPr>
          <w:p w:rsidR="00C64954" w:rsidRPr="0085656C" w:rsidP="00C64954" w14:paraId="612531B2" w14:textId="15D256E7">
            <w:pPr>
              <w:widowControl/>
              <w:spacing w:after="120"/>
              <w:rPr>
                <w:snapToGrid/>
                <w:kern w:val="0"/>
                <w:szCs w:val="22"/>
              </w:rPr>
            </w:pPr>
            <w:r w:rsidRPr="0085656C">
              <w:rPr>
                <w:snapToGrid/>
                <w:kern w:val="0"/>
                <w:szCs w:val="22"/>
              </w:rPr>
              <w:t xml:space="preserve"> Combination</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C64954" w14:paraId="6AF0772B" w14:textId="0DDBDBE2">
            <w:pPr>
              <w:spacing w:after="120"/>
              <w:jc w:val="right"/>
              <w:rPr>
                <w:color w:val="00000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C64954" w:rsidRPr="0009077E" w:rsidP="00C64954" w14:paraId="26188FFA" w14:textId="468F2ED0">
            <w:pPr>
              <w:spacing w:after="120"/>
              <w:jc w:val="right"/>
              <w:rPr>
                <w:color w:val="000000"/>
                <w:sz w:val="20"/>
              </w:rPr>
            </w:pPr>
            <w:r>
              <w:rPr>
                <w:color w:val="000000"/>
                <w:sz w:val="20"/>
              </w:rPr>
              <w:t>0.3</w:t>
            </w:r>
          </w:p>
        </w:tc>
        <w:tc>
          <w:tcPr>
            <w:tcW w:w="277" w:type="pct"/>
            <w:tcBorders>
              <w:top w:val="nil"/>
              <w:left w:val="nil"/>
              <w:bottom w:val="single" w:sz="4" w:space="0" w:color="auto"/>
              <w:right w:val="single" w:sz="4" w:space="0" w:color="auto"/>
            </w:tcBorders>
            <w:shd w:val="clear" w:color="auto" w:fill="auto"/>
            <w:noWrap/>
            <w:vAlign w:val="bottom"/>
          </w:tcPr>
          <w:p w:rsidR="00C64954" w:rsidRPr="0009077E" w:rsidP="00C64954" w14:paraId="17583E44" w14:textId="7E03C6DD">
            <w:pPr>
              <w:spacing w:after="120"/>
              <w:jc w:val="right"/>
              <w:rPr>
                <w:color w:val="000000"/>
                <w:sz w:val="20"/>
              </w:rPr>
            </w:pPr>
            <w:r>
              <w:rPr>
                <w:color w:val="000000"/>
                <w:sz w:val="20"/>
              </w:rPr>
              <w:t>0</w:t>
            </w:r>
          </w:p>
        </w:tc>
        <w:tc>
          <w:tcPr>
            <w:tcW w:w="358" w:type="pct"/>
            <w:tcBorders>
              <w:top w:val="nil"/>
              <w:left w:val="nil"/>
              <w:bottom w:val="single" w:sz="4" w:space="0" w:color="auto"/>
              <w:right w:val="single" w:sz="4" w:space="0" w:color="auto"/>
            </w:tcBorders>
            <w:shd w:val="clear" w:color="auto" w:fill="auto"/>
            <w:noWrap/>
            <w:vAlign w:val="bottom"/>
          </w:tcPr>
          <w:p w:rsidR="00C64954" w:rsidRPr="0009077E" w:rsidP="00C64954" w14:paraId="2F598561" w14:textId="71F0FC4D">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C64954" w:rsidRPr="0009077E" w:rsidP="00C64954" w14:paraId="185EA971" w14:textId="450C0517">
            <w:pPr>
              <w:spacing w:after="120"/>
              <w:jc w:val="right"/>
              <w:rPr>
                <w:color w:val="000000"/>
                <w:sz w:val="20"/>
              </w:rPr>
            </w:pPr>
            <w:r>
              <w:rPr>
                <w:color w:val="000000"/>
                <w:sz w:val="20"/>
              </w:rPr>
              <w:t>0</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51753E" w14:paraId="0297074E" w14:textId="792C2B94">
            <w:pPr>
              <w:spacing w:after="120"/>
              <w:jc w:val="right"/>
              <w:rPr>
                <w:color w:val="000000"/>
                <w:sz w:val="20"/>
              </w:rPr>
            </w:pPr>
            <w:r>
              <w:rPr>
                <w:color w:val="000000"/>
                <w:sz w:val="20"/>
              </w:rPr>
              <w:t>0.0</w:t>
            </w:r>
          </w:p>
        </w:tc>
        <w:tc>
          <w:tcPr>
            <w:tcW w:w="335" w:type="pct"/>
            <w:tcBorders>
              <w:top w:val="nil"/>
              <w:left w:val="nil"/>
              <w:bottom w:val="single" w:sz="4" w:space="0" w:color="auto"/>
              <w:right w:val="single" w:sz="4" w:space="0" w:color="auto"/>
            </w:tcBorders>
            <w:shd w:val="clear" w:color="auto" w:fill="auto"/>
            <w:noWrap/>
            <w:vAlign w:val="bottom"/>
          </w:tcPr>
          <w:p w:rsidR="00C64954" w:rsidRPr="0009077E" w:rsidP="009B1D18" w14:paraId="76FFF81A" w14:textId="2E90C002">
            <w:pPr>
              <w:spacing w:after="120"/>
              <w:jc w:val="right"/>
              <w:rPr>
                <w:color w:val="000000"/>
                <w:sz w:val="20"/>
              </w:rPr>
            </w:pPr>
            <w:r>
              <w:rPr>
                <w:color w:val="000000"/>
                <w:sz w:val="20"/>
              </w:rPr>
              <w:t>1</w:t>
            </w:r>
          </w:p>
        </w:tc>
        <w:tc>
          <w:tcPr>
            <w:tcW w:w="357" w:type="pct"/>
            <w:tcBorders>
              <w:top w:val="nil"/>
              <w:left w:val="nil"/>
              <w:bottom w:val="single" w:sz="4" w:space="0" w:color="auto"/>
              <w:right w:val="single" w:sz="12" w:space="0" w:color="auto"/>
            </w:tcBorders>
            <w:shd w:val="clear" w:color="auto" w:fill="auto"/>
            <w:noWrap/>
            <w:vAlign w:val="bottom"/>
          </w:tcPr>
          <w:p w:rsidR="00C64954" w:rsidRPr="0009077E" w:rsidP="002216D1" w14:paraId="54DDE333" w14:textId="0222CE4B">
            <w:pPr>
              <w:spacing w:after="120"/>
              <w:jc w:val="right"/>
              <w:rPr>
                <w:color w:val="000000"/>
                <w:sz w:val="20"/>
              </w:rPr>
            </w:pPr>
            <w:r>
              <w:rPr>
                <w:color w:val="000000"/>
                <w:sz w:val="20"/>
              </w:rPr>
              <w:t>0.7</w:t>
            </w:r>
          </w:p>
        </w:tc>
      </w:tr>
      <w:tr w14:paraId="0D4FB9B9" w14:textId="77777777" w:rsidTr="00C64954">
        <w:tblPrEx>
          <w:tblW w:w="5000" w:type="pct"/>
          <w:tblLook w:val="04A0"/>
        </w:tblPrEx>
        <w:trPr>
          <w:trHeight w:val="402"/>
        </w:trPr>
        <w:tc>
          <w:tcPr>
            <w:tcW w:w="1457" w:type="pct"/>
            <w:tcBorders>
              <w:top w:val="nil"/>
              <w:left w:val="single" w:sz="12" w:space="0" w:color="auto"/>
              <w:bottom w:val="single" w:sz="12" w:space="0" w:color="auto"/>
              <w:right w:val="single" w:sz="4" w:space="0" w:color="000000"/>
            </w:tcBorders>
            <w:shd w:val="clear" w:color="auto" w:fill="auto"/>
            <w:noWrap/>
            <w:vAlign w:val="bottom"/>
          </w:tcPr>
          <w:p w:rsidR="00C64954" w:rsidRPr="0085656C" w:rsidP="00C64954" w14:paraId="4D9B96F9"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single" w:sz="12" w:space="0" w:color="auto"/>
              <w:right w:val="single" w:sz="12" w:space="0" w:color="000000"/>
            </w:tcBorders>
            <w:shd w:val="clear" w:color="auto" w:fill="auto"/>
            <w:noWrap/>
            <w:vAlign w:val="bottom"/>
          </w:tcPr>
          <w:p w:rsidR="00C64954" w:rsidRPr="0085656C" w:rsidP="00C64954" w14:paraId="64FBAE97"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nil"/>
              <w:bottom w:val="single" w:sz="12" w:space="0" w:color="auto"/>
              <w:right w:val="single" w:sz="4" w:space="0" w:color="auto"/>
            </w:tcBorders>
            <w:shd w:val="clear" w:color="auto" w:fill="auto"/>
            <w:noWrap/>
            <w:vAlign w:val="bottom"/>
          </w:tcPr>
          <w:p w:rsidR="00C64954" w:rsidRPr="0009077E" w:rsidP="00C64954" w14:paraId="2665B26B" w14:textId="0C50C441">
            <w:pPr>
              <w:spacing w:after="120"/>
              <w:jc w:val="right"/>
              <w:rPr>
                <w:color w:val="000000"/>
                <w:sz w:val="20"/>
              </w:rPr>
            </w:pPr>
            <w:r>
              <w:rPr>
                <w:color w:val="000000"/>
                <w:sz w:val="20"/>
              </w:rPr>
              <w:t>5</w:t>
            </w:r>
          </w:p>
        </w:tc>
        <w:tc>
          <w:tcPr>
            <w:tcW w:w="358" w:type="pct"/>
            <w:tcBorders>
              <w:top w:val="nil"/>
              <w:left w:val="nil"/>
              <w:bottom w:val="single" w:sz="12" w:space="0" w:color="auto"/>
              <w:right w:val="single" w:sz="12" w:space="0" w:color="auto"/>
            </w:tcBorders>
            <w:shd w:val="clear" w:color="auto" w:fill="auto"/>
            <w:noWrap/>
            <w:vAlign w:val="bottom"/>
          </w:tcPr>
          <w:p w:rsidR="00C64954" w:rsidRPr="0009077E" w:rsidP="00C64954" w14:paraId="267A8B5D" w14:textId="11859D27">
            <w:pPr>
              <w:spacing w:after="120"/>
              <w:jc w:val="right"/>
              <w:rPr>
                <w:color w:val="000000"/>
                <w:sz w:val="20"/>
              </w:rPr>
            </w:pPr>
            <w:r>
              <w:rPr>
                <w:color w:val="000000"/>
                <w:sz w:val="20"/>
              </w:rPr>
              <w:t>1.3</w:t>
            </w:r>
          </w:p>
        </w:tc>
        <w:tc>
          <w:tcPr>
            <w:tcW w:w="277" w:type="pct"/>
            <w:tcBorders>
              <w:top w:val="nil"/>
              <w:left w:val="nil"/>
              <w:bottom w:val="single" w:sz="12" w:space="0" w:color="auto"/>
              <w:right w:val="single" w:sz="4" w:space="0" w:color="auto"/>
            </w:tcBorders>
            <w:shd w:val="clear" w:color="auto" w:fill="auto"/>
            <w:noWrap/>
            <w:vAlign w:val="bottom"/>
          </w:tcPr>
          <w:p w:rsidR="00C64954" w:rsidRPr="0009077E" w:rsidP="00C64954" w14:paraId="4641361E" w14:textId="4DEA99BB">
            <w:pPr>
              <w:spacing w:after="120"/>
              <w:jc w:val="right"/>
              <w:rPr>
                <w:color w:val="000000"/>
                <w:sz w:val="20"/>
              </w:rPr>
            </w:pPr>
            <w:r>
              <w:rPr>
                <w:color w:val="000000"/>
                <w:sz w:val="20"/>
              </w:rPr>
              <w:t>1</w:t>
            </w:r>
          </w:p>
        </w:tc>
        <w:tc>
          <w:tcPr>
            <w:tcW w:w="358" w:type="pct"/>
            <w:tcBorders>
              <w:top w:val="nil"/>
              <w:left w:val="nil"/>
              <w:bottom w:val="single" w:sz="12" w:space="0" w:color="auto"/>
              <w:right w:val="single" w:sz="4" w:space="0" w:color="auto"/>
            </w:tcBorders>
            <w:shd w:val="clear" w:color="auto" w:fill="auto"/>
            <w:noWrap/>
            <w:vAlign w:val="bottom"/>
          </w:tcPr>
          <w:p w:rsidR="00C64954" w:rsidRPr="0009077E" w:rsidP="00C64954" w14:paraId="4EC5F3BD" w14:textId="3C186AD8">
            <w:pPr>
              <w:spacing w:after="120"/>
              <w:jc w:val="right"/>
              <w:rPr>
                <w:color w:val="000000"/>
                <w:sz w:val="20"/>
              </w:rPr>
            </w:pPr>
            <w:r>
              <w:rPr>
                <w:color w:val="000000"/>
                <w:sz w:val="20"/>
              </w:rPr>
              <w:t>0.7</w:t>
            </w:r>
          </w:p>
        </w:tc>
        <w:tc>
          <w:tcPr>
            <w:tcW w:w="325" w:type="pct"/>
            <w:tcBorders>
              <w:top w:val="nil"/>
              <w:left w:val="nil"/>
              <w:bottom w:val="single" w:sz="12" w:space="0" w:color="auto"/>
              <w:right w:val="single" w:sz="4" w:space="0" w:color="auto"/>
            </w:tcBorders>
            <w:shd w:val="clear" w:color="auto" w:fill="auto"/>
            <w:noWrap/>
            <w:vAlign w:val="bottom"/>
          </w:tcPr>
          <w:p w:rsidR="00C64954" w:rsidRPr="0009077E" w:rsidP="00C64954" w14:paraId="1B248782" w14:textId="0FC7C2C7">
            <w:pPr>
              <w:spacing w:after="120"/>
              <w:jc w:val="right"/>
              <w:rPr>
                <w:color w:val="000000"/>
                <w:sz w:val="20"/>
              </w:rPr>
            </w:pPr>
            <w:r>
              <w:rPr>
                <w:color w:val="000000"/>
                <w:sz w:val="20"/>
              </w:rPr>
              <w:t>0</w:t>
            </w:r>
          </w:p>
        </w:tc>
        <w:tc>
          <w:tcPr>
            <w:tcW w:w="357" w:type="pct"/>
            <w:tcBorders>
              <w:top w:val="nil"/>
              <w:left w:val="nil"/>
              <w:bottom w:val="single" w:sz="12" w:space="0" w:color="auto"/>
              <w:right w:val="single" w:sz="4" w:space="0" w:color="auto"/>
            </w:tcBorders>
            <w:shd w:val="clear" w:color="auto" w:fill="auto"/>
            <w:noWrap/>
            <w:vAlign w:val="bottom"/>
          </w:tcPr>
          <w:p w:rsidR="00C64954" w:rsidRPr="0009077E" w:rsidP="0051753E" w14:paraId="636F44A4" w14:textId="7D880BC1">
            <w:pPr>
              <w:spacing w:after="120"/>
              <w:jc w:val="right"/>
              <w:rPr>
                <w:color w:val="000000"/>
                <w:sz w:val="20"/>
              </w:rPr>
            </w:pPr>
            <w:r>
              <w:rPr>
                <w:color w:val="000000"/>
                <w:sz w:val="20"/>
              </w:rPr>
              <w:t>0.0</w:t>
            </w:r>
          </w:p>
        </w:tc>
        <w:tc>
          <w:tcPr>
            <w:tcW w:w="335" w:type="pct"/>
            <w:tcBorders>
              <w:top w:val="nil"/>
              <w:left w:val="nil"/>
              <w:bottom w:val="single" w:sz="12" w:space="0" w:color="auto"/>
              <w:right w:val="single" w:sz="4" w:space="0" w:color="auto"/>
            </w:tcBorders>
            <w:shd w:val="clear" w:color="auto" w:fill="auto"/>
            <w:noWrap/>
            <w:vAlign w:val="bottom"/>
          </w:tcPr>
          <w:p w:rsidR="00C64954" w:rsidRPr="0009077E" w:rsidP="009B1D18" w14:paraId="3EA92D2E" w14:textId="6737E58B">
            <w:pPr>
              <w:spacing w:after="120"/>
              <w:jc w:val="right"/>
              <w:rPr>
                <w:color w:val="000000"/>
                <w:sz w:val="20"/>
              </w:rPr>
            </w:pPr>
            <w:r>
              <w:rPr>
                <w:color w:val="000000"/>
                <w:sz w:val="20"/>
              </w:rPr>
              <w:t>4</w:t>
            </w:r>
          </w:p>
        </w:tc>
        <w:tc>
          <w:tcPr>
            <w:tcW w:w="357" w:type="pct"/>
            <w:tcBorders>
              <w:top w:val="nil"/>
              <w:left w:val="nil"/>
              <w:bottom w:val="single" w:sz="12" w:space="0" w:color="auto"/>
              <w:right w:val="single" w:sz="12" w:space="0" w:color="auto"/>
            </w:tcBorders>
            <w:shd w:val="clear" w:color="auto" w:fill="auto"/>
            <w:noWrap/>
            <w:vAlign w:val="bottom"/>
          </w:tcPr>
          <w:p w:rsidR="00C64954" w:rsidRPr="0009077E" w:rsidP="002216D1" w14:paraId="7B37233C" w14:textId="666DFE34">
            <w:pPr>
              <w:spacing w:after="120"/>
              <w:jc w:val="right"/>
              <w:rPr>
                <w:color w:val="000000"/>
                <w:sz w:val="20"/>
              </w:rPr>
            </w:pPr>
            <w:r>
              <w:rPr>
                <w:color w:val="000000"/>
                <w:sz w:val="20"/>
              </w:rPr>
              <w:t>2.9</w:t>
            </w:r>
          </w:p>
        </w:tc>
      </w:tr>
      <w:tr w14:paraId="5E0C7159" w14:textId="77777777" w:rsidTr="00C64954">
        <w:tblPrEx>
          <w:tblW w:w="5000" w:type="pct"/>
          <w:tblLook w:val="04A0"/>
        </w:tblPrEx>
        <w:trPr>
          <w:trHeight w:val="600"/>
        </w:trPr>
        <w:tc>
          <w:tcPr>
            <w:tcW w:w="1457" w:type="pct"/>
            <w:tcBorders>
              <w:top w:val="single" w:sz="12" w:space="0" w:color="auto"/>
              <w:left w:val="single" w:sz="12" w:space="0" w:color="auto"/>
              <w:bottom w:val="nil"/>
              <w:right w:val="single" w:sz="4" w:space="0" w:color="000000"/>
            </w:tcBorders>
            <w:shd w:val="clear" w:color="auto" w:fill="auto"/>
            <w:noWrap/>
            <w:vAlign w:val="bottom"/>
          </w:tcPr>
          <w:p w:rsidR="00C64954" w:rsidRPr="0085656C" w:rsidP="00C64954" w14:paraId="4694AAAD"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820" w:type="pct"/>
            <w:tcBorders>
              <w:top w:val="single" w:sz="12" w:space="0" w:color="auto"/>
              <w:left w:val="nil"/>
              <w:bottom w:val="nil"/>
              <w:right w:val="single" w:sz="12" w:space="0" w:color="000000"/>
            </w:tcBorders>
            <w:shd w:val="clear" w:color="auto" w:fill="auto"/>
            <w:noWrap/>
            <w:vAlign w:val="bottom"/>
          </w:tcPr>
          <w:p w:rsidR="00C64954" w:rsidRPr="0085656C" w:rsidP="00C64954" w14:paraId="506478BA" w14:textId="77777777">
            <w:pPr>
              <w:widowControl/>
              <w:spacing w:after="120"/>
              <w:rPr>
                <w:snapToGrid/>
                <w:kern w:val="0"/>
                <w:szCs w:val="22"/>
              </w:rPr>
            </w:pPr>
            <w:r w:rsidRPr="0085656C">
              <w:rPr>
                <w:snapToGrid/>
                <w:kern w:val="0"/>
                <w:szCs w:val="22"/>
              </w:rPr>
              <w:t xml:space="preserve"> Female</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C64954" w14:paraId="39785528" w14:textId="24BE02A2">
            <w:pPr>
              <w:widowControl/>
              <w:spacing w:after="120"/>
              <w:jc w:val="right"/>
              <w:rPr>
                <w:snapToGrid/>
                <w:color w:val="000000"/>
                <w:kern w:val="0"/>
                <w:sz w:val="20"/>
              </w:rPr>
            </w:pPr>
            <w:r>
              <w:rPr>
                <w:color w:val="000000"/>
                <w:sz w:val="20"/>
              </w:rPr>
              <w:t>45</w:t>
            </w:r>
          </w:p>
        </w:tc>
        <w:tc>
          <w:tcPr>
            <w:tcW w:w="358" w:type="pct"/>
            <w:tcBorders>
              <w:top w:val="nil"/>
              <w:left w:val="nil"/>
              <w:bottom w:val="single" w:sz="4" w:space="0" w:color="auto"/>
              <w:right w:val="single" w:sz="12" w:space="0" w:color="auto"/>
            </w:tcBorders>
            <w:shd w:val="clear" w:color="auto" w:fill="auto"/>
            <w:noWrap/>
            <w:vAlign w:val="bottom"/>
          </w:tcPr>
          <w:p w:rsidR="00C64954" w:rsidRPr="0009077E" w:rsidP="00C64954" w14:paraId="5867B459" w14:textId="2877D05A">
            <w:pPr>
              <w:spacing w:after="120"/>
              <w:jc w:val="right"/>
              <w:rPr>
                <w:color w:val="000000"/>
                <w:sz w:val="20"/>
              </w:rPr>
            </w:pPr>
            <w:r>
              <w:rPr>
                <w:color w:val="000000"/>
                <w:sz w:val="20"/>
              </w:rPr>
              <w:t>11.5</w:t>
            </w:r>
          </w:p>
        </w:tc>
        <w:tc>
          <w:tcPr>
            <w:tcW w:w="277" w:type="pct"/>
            <w:tcBorders>
              <w:top w:val="nil"/>
              <w:left w:val="nil"/>
              <w:bottom w:val="single" w:sz="4" w:space="0" w:color="auto"/>
              <w:right w:val="single" w:sz="4" w:space="0" w:color="auto"/>
            </w:tcBorders>
            <w:shd w:val="clear" w:color="auto" w:fill="auto"/>
            <w:noWrap/>
            <w:vAlign w:val="bottom"/>
          </w:tcPr>
          <w:p w:rsidR="00C64954" w:rsidRPr="0009077E" w:rsidP="00C64954" w14:paraId="1D7EABDA" w14:textId="1780DBD3">
            <w:pPr>
              <w:spacing w:after="120"/>
              <w:jc w:val="right"/>
              <w:rPr>
                <w:color w:val="000000"/>
                <w:sz w:val="20"/>
              </w:rPr>
            </w:pPr>
            <w:r>
              <w:rPr>
                <w:color w:val="000000"/>
                <w:sz w:val="20"/>
              </w:rPr>
              <w:t>15</w:t>
            </w:r>
          </w:p>
        </w:tc>
        <w:tc>
          <w:tcPr>
            <w:tcW w:w="358" w:type="pct"/>
            <w:tcBorders>
              <w:top w:val="nil"/>
              <w:left w:val="nil"/>
              <w:bottom w:val="single" w:sz="4" w:space="0" w:color="auto"/>
              <w:right w:val="single" w:sz="4" w:space="0" w:color="auto"/>
            </w:tcBorders>
            <w:shd w:val="clear" w:color="auto" w:fill="auto"/>
            <w:noWrap/>
            <w:vAlign w:val="bottom"/>
          </w:tcPr>
          <w:p w:rsidR="00C64954" w:rsidRPr="0009077E" w:rsidP="00C64954" w14:paraId="1F9384CB" w14:textId="457DD9EF">
            <w:pPr>
              <w:spacing w:after="120"/>
              <w:jc w:val="right"/>
              <w:rPr>
                <w:color w:val="000000"/>
                <w:sz w:val="20"/>
              </w:rPr>
            </w:pPr>
            <w:r>
              <w:rPr>
                <w:color w:val="000000"/>
                <w:sz w:val="20"/>
              </w:rPr>
              <w:t>9.9</w:t>
            </w:r>
          </w:p>
        </w:tc>
        <w:tc>
          <w:tcPr>
            <w:tcW w:w="325" w:type="pct"/>
            <w:tcBorders>
              <w:top w:val="nil"/>
              <w:left w:val="nil"/>
              <w:bottom w:val="single" w:sz="4" w:space="0" w:color="auto"/>
              <w:right w:val="single" w:sz="4" w:space="0" w:color="auto"/>
            </w:tcBorders>
            <w:shd w:val="clear" w:color="auto" w:fill="auto"/>
            <w:noWrap/>
            <w:vAlign w:val="bottom"/>
          </w:tcPr>
          <w:p w:rsidR="00C64954" w:rsidRPr="0009077E" w:rsidP="00C64954" w14:paraId="795A14DE" w14:textId="081E8D14">
            <w:pPr>
              <w:spacing w:after="120"/>
              <w:jc w:val="right"/>
              <w:rPr>
                <w:color w:val="000000"/>
                <w:sz w:val="20"/>
              </w:rPr>
            </w:pPr>
            <w:r>
              <w:rPr>
                <w:color w:val="000000"/>
                <w:sz w:val="20"/>
              </w:rPr>
              <w:t>11</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51753E" w14:paraId="0FDF8089" w14:textId="1716F748">
            <w:pPr>
              <w:spacing w:after="120"/>
              <w:jc w:val="right"/>
              <w:rPr>
                <w:color w:val="000000"/>
                <w:sz w:val="20"/>
              </w:rPr>
            </w:pPr>
            <w:r>
              <w:rPr>
                <w:color w:val="000000"/>
                <w:sz w:val="20"/>
              </w:rPr>
              <w:t>10.8</w:t>
            </w:r>
          </w:p>
        </w:tc>
        <w:tc>
          <w:tcPr>
            <w:tcW w:w="335" w:type="pct"/>
            <w:tcBorders>
              <w:top w:val="nil"/>
              <w:left w:val="nil"/>
              <w:bottom w:val="single" w:sz="4" w:space="0" w:color="auto"/>
              <w:right w:val="single" w:sz="4" w:space="0" w:color="auto"/>
            </w:tcBorders>
            <w:shd w:val="clear" w:color="auto" w:fill="auto"/>
            <w:noWrap/>
            <w:vAlign w:val="bottom"/>
          </w:tcPr>
          <w:p w:rsidR="00C64954" w:rsidRPr="0009077E" w:rsidP="009B1D18" w14:paraId="0C52D33A" w14:textId="671955C7">
            <w:pPr>
              <w:spacing w:after="120"/>
              <w:jc w:val="right"/>
              <w:rPr>
                <w:color w:val="000000"/>
                <w:sz w:val="20"/>
              </w:rPr>
            </w:pPr>
            <w:r>
              <w:rPr>
                <w:color w:val="000000"/>
                <w:sz w:val="20"/>
              </w:rPr>
              <w:t>19</w:t>
            </w:r>
          </w:p>
        </w:tc>
        <w:tc>
          <w:tcPr>
            <w:tcW w:w="357" w:type="pct"/>
            <w:tcBorders>
              <w:top w:val="nil"/>
              <w:left w:val="nil"/>
              <w:bottom w:val="single" w:sz="4" w:space="0" w:color="auto"/>
              <w:right w:val="single" w:sz="12" w:space="0" w:color="auto"/>
            </w:tcBorders>
            <w:shd w:val="clear" w:color="auto" w:fill="auto"/>
            <w:noWrap/>
            <w:vAlign w:val="bottom"/>
          </w:tcPr>
          <w:p w:rsidR="00C64954" w:rsidRPr="0009077E" w:rsidP="002216D1" w14:paraId="607E082C" w14:textId="51FC9E37">
            <w:pPr>
              <w:spacing w:after="120"/>
              <w:jc w:val="right"/>
              <w:rPr>
                <w:color w:val="000000"/>
                <w:sz w:val="20"/>
              </w:rPr>
            </w:pPr>
            <w:r>
              <w:rPr>
                <w:color w:val="000000"/>
                <w:sz w:val="20"/>
              </w:rPr>
              <w:t>13.8</w:t>
            </w:r>
          </w:p>
        </w:tc>
      </w:tr>
      <w:tr w14:paraId="316C5CD7" w14:textId="77777777" w:rsidTr="00C64954">
        <w:tblPrEx>
          <w:tblW w:w="5000" w:type="pct"/>
          <w:tblLook w:val="04A0"/>
        </w:tblPrEx>
        <w:trPr>
          <w:trHeight w:val="402"/>
        </w:trPr>
        <w:tc>
          <w:tcPr>
            <w:tcW w:w="1457" w:type="pct"/>
            <w:tcBorders>
              <w:top w:val="nil"/>
              <w:left w:val="single" w:sz="12" w:space="0" w:color="auto"/>
              <w:bottom w:val="nil"/>
              <w:right w:val="single" w:sz="4" w:space="0" w:color="000000"/>
            </w:tcBorders>
            <w:shd w:val="clear" w:color="auto" w:fill="auto"/>
            <w:noWrap/>
            <w:vAlign w:val="bottom"/>
          </w:tcPr>
          <w:p w:rsidR="00C64954" w:rsidRPr="0085656C" w:rsidP="00C64954" w14:paraId="1E655CB8"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nil"/>
              <w:right w:val="single" w:sz="12" w:space="0" w:color="000000"/>
            </w:tcBorders>
            <w:shd w:val="clear" w:color="auto" w:fill="auto"/>
            <w:noWrap/>
            <w:vAlign w:val="bottom"/>
          </w:tcPr>
          <w:p w:rsidR="00C64954" w:rsidRPr="0085656C" w:rsidP="00C64954" w14:paraId="31A2BC36" w14:textId="77777777">
            <w:pPr>
              <w:widowControl/>
              <w:spacing w:after="120"/>
              <w:rPr>
                <w:snapToGrid/>
                <w:kern w:val="0"/>
                <w:szCs w:val="22"/>
              </w:rPr>
            </w:pPr>
            <w:r w:rsidRPr="0085656C">
              <w:rPr>
                <w:snapToGrid/>
                <w:kern w:val="0"/>
                <w:szCs w:val="22"/>
              </w:rPr>
              <w:t xml:space="preserve"> Male</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C64954" w14:paraId="4B1B3464" w14:textId="634E8589">
            <w:pPr>
              <w:spacing w:after="120"/>
              <w:jc w:val="right"/>
              <w:rPr>
                <w:color w:val="000000"/>
                <w:sz w:val="20"/>
              </w:rPr>
            </w:pPr>
            <w:r>
              <w:rPr>
                <w:color w:val="000000"/>
                <w:sz w:val="20"/>
              </w:rPr>
              <w:t>242</w:t>
            </w:r>
          </w:p>
        </w:tc>
        <w:tc>
          <w:tcPr>
            <w:tcW w:w="358" w:type="pct"/>
            <w:tcBorders>
              <w:top w:val="nil"/>
              <w:left w:val="nil"/>
              <w:bottom w:val="single" w:sz="4" w:space="0" w:color="auto"/>
              <w:right w:val="single" w:sz="12" w:space="0" w:color="auto"/>
            </w:tcBorders>
            <w:shd w:val="clear" w:color="auto" w:fill="auto"/>
            <w:noWrap/>
            <w:vAlign w:val="bottom"/>
          </w:tcPr>
          <w:p w:rsidR="00C64954" w:rsidRPr="0009077E" w:rsidP="00C64954" w14:paraId="6DB5B2D2" w14:textId="5665C5A4">
            <w:pPr>
              <w:spacing w:after="120"/>
              <w:jc w:val="right"/>
              <w:rPr>
                <w:color w:val="000000"/>
                <w:sz w:val="20"/>
              </w:rPr>
            </w:pPr>
            <w:r>
              <w:rPr>
                <w:color w:val="000000"/>
                <w:sz w:val="20"/>
              </w:rPr>
              <w:t>61.9</w:t>
            </w:r>
          </w:p>
        </w:tc>
        <w:tc>
          <w:tcPr>
            <w:tcW w:w="277" w:type="pct"/>
            <w:tcBorders>
              <w:top w:val="nil"/>
              <w:left w:val="nil"/>
              <w:bottom w:val="single" w:sz="4" w:space="0" w:color="auto"/>
              <w:right w:val="single" w:sz="4" w:space="0" w:color="auto"/>
            </w:tcBorders>
            <w:shd w:val="clear" w:color="auto" w:fill="auto"/>
            <w:noWrap/>
            <w:vAlign w:val="bottom"/>
          </w:tcPr>
          <w:p w:rsidR="00C64954" w:rsidRPr="0009077E" w:rsidP="00C64954" w14:paraId="6E9A21F7" w14:textId="195BFB7F">
            <w:pPr>
              <w:spacing w:after="120"/>
              <w:jc w:val="right"/>
              <w:rPr>
                <w:color w:val="000000"/>
                <w:sz w:val="20"/>
              </w:rPr>
            </w:pPr>
            <w:r>
              <w:rPr>
                <w:color w:val="000000"/>
                <w:sz w:val="20"/>
              </w:rPr>
              <w:t>96</w:t>
            </w:r>
          </w:p>
        </w:tc>
        <w:tc>
          <w:tcPr>
            <w:tcW w:w="358" w:type="pct"/>
            <w:tcBorders>
              <w:top w:val="nil"/>
              <w:left w:val="nil"/>
              <w:bottom w:val="single" w:sz="4" w:space="0" w:color="auto"/>
              <w:right w:val="single" w:sz="4" w:space="0" w:color="auto"/>
            </w:tcBorders>
            <w:shd w:val="clear" w:color="auto" w:fill="auto"/>
            <w:noWrap/>
            <w:vAlign w:val="bottom"/>
          </w:tcPr>
          <w:p w:rsidR="00C64954" w:rsidRPr="0009077E" w:rsidP="00C64954" w14:paraId="2A15EE5A" w14:textId="78CC0595">
            <w:pPr>
              <w:spacing w:after="120"/>
              <w:jc w:val="right"/>
              <w:rPr>
                <w:color w:val="000000"/>
                <w:sz w:val="20"/>
              </w:rPr>
            </w:pPr>
            <w:r>
              <w:rPr>
                <w:color w:val="000000"/>
                <w:sz w:val="20"/>
              </w:rPr>
              <w:t>63.6</w:t>
            </w:r>
          </w:p>
        </w:tc>
        <w:tc>
          <w:tcPr>
            <w:tcW w:w="325" w:type="pct"/>
            <w:tcBorders>
              <w:top w:val="nil"/>
              <w:left w:val="nil"/>
              <w:bottom w:val="single" w:sz="4" w:space="0" w:color="auto"/>
              <w:right w:val="single" w:sz="4" w:space="0" w:color="auto"/>
            </w:tcBorders>
            <w:shd w:val="clear" w:color="auto" w:fill="auto"/>
            <w:noWrap/>
            <w:vAlign w:val="bottom"/>
          </w:tcPr>
          <w:p w:rsidR="00C64954" w:rsidRPr="0009077E" w:rsidP="00C64954" w14:paraId="2665C2A5" w14:textId="45FF2C26">
            <w:pPr>
              <w:spacing w:after="120"/>
              <w:jc w:val="right"/>
              <w:rPr>
                <w:color w:val="000000"/>
                <w:sz w:val="20"/>
              </w:rPr>
            </w:pPr>
            <w:r>
              <w:rPr>
                <w:color w:val="000000"/>
                <w:sz w:val="20"/>
              </w:rPr>
              <w:t>66</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51753E" w14:paraId="28E90684" w14:textId="694D93EE">
            <w:pPr>
              <w:spacing w:after="120"/>
              <w:jc w:val="right"/>
              <w:rPr>
                <w:color w:val="000000"/>
                <w:sz w:val="20"/>
              </w:rPr>
            </w:pPr>
            <w:r>
              <w:rPr>
                <w:color w:val="000000"/>
                <w:sz w:val="20"/>
              </w:rPr>
              <w:t>64.7</w:t>
            </w:r>
          </w:p>
        </w:tc>
        <w:tc>
          <w:tcPr>
            <w:tcW w:w="335" w:type="pct"/>
            <w:tcBorders>
              <w:top w:val="nil"/>
              <w:left w:val="nil"/>
              <w:bottom w:val="single" w:sz="4" w:space="0" w:color="auto"/>
              <w:right w:val="single" w:sz="4" w:space="0" w:color="auto"/>
            </w:tcBorders>
            <w:shd w:val="clear" w:color="auto" w:fill="auto"/>
            <w:noWrap/>
            <w:vAlign w:val="bottom"/>
          </w:tcPr>
          <w:p w:rsidR="00C64954" w:rsidRPr="0009077E" w:rsidP="009B1D18" w14:paraId="0EABAFE0" w14:textId="60310167">
            <w:pPr>
              <w:spacing w:after="120"/>
              <w:jc w:val="right"/>
              <w:rPr>
                <w:color w:val="000000"/>
                <w:sz w:val="20"/>
              </w:rPr>
            </w:pPr>
            <w:r>
              <w:rPr>
                <w:color w:val="000000"/>
                <w:sz w:val="20"/>
              </w:rPr>
              <w:t>80</w:t>
            </w:r>
          </w:p>
        </w:tc>
        <w:tc>
          <w:tcPr>
            <w:tcW w:w="357" w:type="pct"/>
            <w:tcBorders>
              <w:top w:val="nil"/>
              <w:left w:val="nil"/>
              <w:bottom w:val="single" w:sz="4" w:space="0" w:color="auto"/>
              <w:right w:val="single" w:sz="12" w:space="0" w:color="auto"/>
            </w:tcBorders>
            <w:shd w:val="clear" w:color="auto" w:fill="auto"/>
            <w:noWrap/>
            <w:vAlign w:val="bottom"/>
          </w:tcPr>
          <w:p w:rsidR="00C64954" w:rsidRPr="0009077E" w:rsidP="002216D1" w14:paraId="6B86E782" w14:textId="530FB47E">
            <w:pPr>
              <w:spacing w:after="120"/>
              <w:jc w:val="right"/>
              <w:rPr>
                <w:color w:val="000000"/>
                <w:sz w:val="20"/>
              </w:rPr>
            </w:pPr>
            <w:r>
              <w:rPr>
                <w:color w:val="000000"/>
                <w:sz w:val="20"/>
              </w:rPr>
              <w:t>58.0</w:t>
            </w:r>
          </w:p>
        </w:tc>
      </w:tr>
      <w:tr w14:paraId="2E3F9BA5" w14:textId="77777777" w:rsidTr="00C64954">
        <w:tblPrEx>
          <w:tblW w:w="5000" w:type="pct"/>
          <w:tblLook w:val="04A0"/>
        </w:tblPrEx>
        <w:trPr>
          <w:trHeight w:val="402"/>
        </w:trPr>
        <w:tc>
          <w:tcPr>
            <w:tcW w:w="1457" w:type="pct"/>
            <w:tcBorders>
              <w:top w:val="nil"/>
              <w:left w:val="single" w:sz="12" w:space="0" w:color="auto"/>
              <w:bottom w:val="nil"/>
              <w:right w:val="single" w:sz="4" w:space="0" w:color="000000"/>
            </w:tcBorders>
            <w:shd w:val="clear" w:color="auto" w:fill="auto"/>
            <w:noWrap/>
            <w:vAlign w:val="bottom"/>
          </w:tcPr>
          <w:p w:rsidR="00C64954" w:rsidRPr="0085656C" w:rsidP="00C64954" w14:paraId="25326C43"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nil"/>
              <w:right w:val="single" w:sz="12" w:space="0" w:color="000000"/>
            </w:tcBorders>
            <w:shd w:val="clear" w:color="auto" w:fill="auto"/>
            <w:noWrap/>
            <w:vAlign w:val="bottom"/>
          </w:tcPr>
          <w:p w:rsidR="00C64954" w:rsidRPr="0085656C" w:rsidP="00C64954" w14:paraId="1A701D1C" w14:textId="415CA652">
            <w:pPr>
              <w:widowControl/>
              <w:spacing w:after="120"/>
              <w:rPr>
                <w:snapToGrid/>
                <w:kern w:val="0"/>
                <w:szCs w:val="22"/>
              </w:rPr>
            </w:pPr>
            <w:r w:rsidRPr="0085656C">
              <w:rPr>
                <w:snapToGrid/>
                <w:kern w:val="0"/>
                <w:szCs w:val="22"/>
              </w:rPr>
              <w:t xml:space="preserve"> Combination</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C64954" w14:paraId="5A197BAF" w14:textId="1C8C2B14">
            <w:pPr>
              <w:spacing w:after="120"/>
              <w:jc w:val="right"/>
              <w:rPr>
                <w:color w:val="000000"/>
                <w:sz w:val="20"/>
              </w:rPr>
            </w:pPr>
            <w:r>
              <w:rPr>
                <w:color w:val="000000"/>
                <w:sz w:val="20"/>
              </w:rPr>
              <w:t>43</w:t>
            </w:r>
          </w:p>
        </w:tc>
        <w:tc>
          <w:tcPr>
            <w:tcW w:w="358" w:type="pct"/>
            <w:tcBorders>
              <w:top w:val="nil"/>
              <w:left w:val="nil"/>
              <w:bottom w:val="single" w:sz="4" w:space="0" w:color="auto"/>
              <w:right w:val="single" w:sz="12" w:space="0" w:color="auto"/>
            </w:tcBorders>
            <w:shd w:val="clear" w:color="auto" w:fill="auto"/>
            <w:noWrap/>
            <w:vAlign w:val="bottom"/>
          </w:tcPr>
          <w:p w:rsidR="00C64954" w:rsidRPr="0009077E" w:rsidP="00C64954" w14:paraId="1EAAD17A" w14:textId="485D67EC">
            <w:pPr>
              <w:spacing w:after="120"/>
              <w:jc w:val="right"/>
              <w:rPr>
                <w:color w:val="000000"/>
                <w:sz w:val="20"/>
              </w:rPr>
            </w:pPr>
            <w:r>
              <w:rPr>
                <w:color w:val="000000"/>
                <w:sz w:val="20"/>
              </w:rPr>
              <w:t>11.0</w:t>
            </w:r>
          </w:p>
        </w:tc>
        <w:tc>
          <w:tcPr>
            <w:tcW w:w="277" w:type="pct"/>
            <w:tcBorders>
              <w:top w:val="nil"/>
              <w:left w:val="nil"/>
              <w:bottom w:val="single" w:sz="4" w:space="0" w:color="auto"/>
              <w:right w:val="single" w:sz="4" w:space="0" w:color="auto"/>
            </w:tcBorders>
            <w:shd w:val="clear" w:color="auto" w:fill="auto"/>
            <w:noWrap/>
            <w:vAlign w:val="bottom"/>
          </w:tcPr>
          <w:p w:rsidR="00C64954" w:rsidRPr="0009077E" w:rsidP="00C64954" w14:paraId="1A32F430" w14:textId="4268916A">
            <w:pPr>
              <w:spacing w:after="120"/>
              <w:jc w:val="right"/>
              <w:rPr>
                <w:color w:val="000000"/>
                <w:sz w:val="20"/>
              </w:rPr>
            </w:pPr>
            <w:r>
              <w:rPr>
                <w:color w:val="000000"/>
                <w:sz w:val="20"/>
              </w:rPr>
              <w:t>23</w:t>
            </w:r>
          </w:p>
        </w:tc>
        <w:tc>
          <w:tcPr>
            <w:tcW w:w="358" w:type="pct"/>
            <w:tcBorders>
              <w:top w:val="nil"/>
              <w:left w:val="nil"/>
              <w:bottom w:val="single" w:sz="4" w:space="0" w:color="auto"/>
              <w:right w:val="single" w:sz="4" w:space="0" w:color="auto"/>
            </w:tcBorders>
            <w:shd w:val="clear" w:color="auto" w:fill="auto"/>
            <w:noWrap/>
            <w:vAlign w:val="bottom"/>
          </w:tcPr>
          <w:p w:rsidR="00C64954" w:rsidRPr="0009077E" w:rsidP="00C64954" w14:paraId="2FCE9820" w14:textId="409F70B1">
            <w:pPr>
              <w:spacing w:after="120"/>
              <w:jc w:val="right"/>
              <w:rPr>
                <w:color w:val="000000"/>
                <w:sz w:val="20"/>
              </w:rPr>
            </w:pPr>
            <w:r>
              <w:rPr>
                <w:color w:val="000000"/>
                <w:sz w:val="20"/>
              </w:rPr>
              <w:t>15.2</w:t>
            </w:r>
          </w:p>
        </w:tc>
        <w:tc>
          <w:tcPr>
            <w:tcW w:w="325" w:type="pct"/>
            <w:tcBorders>
              <w:top w:val="nil"/>
              <w:left w:val="nil"/>
              <w:bottom w:val="single" w:sz="4" w:space="0" w:color="auto"/>
              <w:right w:val="single" w:sz="4" w:space="0" w:color="auto"/>
            </w:tcBorders>
            <w:shd w:val="clear" w:color="auto" w:fill="auto"/>
            <w:noWrap/>
            <w:vAlign w:val="bottom"/>
          </w:tcPr>
          <w:p w:rsidR="00C64954" w:rsidRPr="0009077E" w:rsidP="00C64954" w14:paraId="23AED06E" w14:textId="3FB30055">
            <w:pPr>
              <w:spacing w:after="120"/>
              <w:jc w:val="right"/>
              <w:rPr>
                <w:color w:val="000000"/>
                <w:sz w:val="20"/>
              </w:rPr>
            </w:pPr>
            <w:r>
              <w:rPr>
                <w:color w:val="000000"/>
                <w:sz w:val="20"/>
              </w:rPr>
              <w:t>12</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51753E" w14:paraId="047EC669" w14:textId="51208209">
            <w:pPr>
              <w:spacing w:after="120"/>
              <w:jc w:val="right"/>
              <w:rPr>
                <w:color w:val="000000"/>
                <w:sz w:val="20"/>
              </w:rPr>
            </w:pPr>
            <w:r>
              <w:rPr>
                <w:color w:val="000000"/>
                <w:sz w:val="20"/>
              </w:rPr>
              <w:t>11.8</w:t>
            </w:r>
          </w:p>
        </w:tc>
        <w:tc>
          <w:tcPr>
            <w:tcW w:w="335" w:type="pct"/>
            <w:tcBorders>
              <w:top w:val="nil"/>
              <w:left w:val="nil"/>
              <w:bottom w:val="single" w:sz="4" w:space="0" w:color="auto"/>
              <w:right w:val="single" w:sz="4" w:space="0" w:color="auto"/>
            </w:tcBorders>
            <w:shd w:val="clear" w:color="auto" w:fill="auto"/>
            <w:noWrap/>
            <w:vAlign w:val="bottom"/>
          </w:tcPr>
          <w:p w:rsidR="00C64954" w:rsidRPr="0009077E" w:rsidP="009B1D18" w14:paraId="0E8E5156" w14:textId="67298635">
            <w:pPr>
              <w:spacing w:after="120"/>
              <w:jc w:val="right"/>
              <w:rPr>
                <w:color w:val="000000"/>
                <w:sz w:val="20"/>
              </w:rPr>
            </w:pPr>
            <w:r>
              <w:rPr>
                <w:color w:val="000000"/>
                <w:sz w:val="20"/>
              </w:rPr>
              <w:t>8</w:t>
            </w:r>
          </w:p>
        </w:tc>
        <w:tc>
          <w:tcPr>
            <w:tcW w:w="357" w:type="pct"/>
            <w:tcBorders>
              <w:top w:val="nil"/>
              <w:left w:val="nil"/>
              <w:bottom w:val="single" w:sz="4" w:space="0" w:color="auto"/>
              <w:right w:val="single" w:sz="12" w:space="0" w:color="auto"/>
            </w:tcBorders>
            <w:shd w:val="clear" w:color="auto" w:fill="auto"/>
            <w:noWrap/>
            <w:vAlign w:val="bottom"/>
          </w:tcPr>
          <w:p w:rsidR="00C64954" w:rsidRPr="0009077E" w:rsidP="002216D1" w14:paraId="04D303A6" w14:textId="3F0E9185">
            <w:pPr>
              <w:spacing w:after="120"/>
              <w:jc w:val="right"/>
              <w:rPr>
                <w:color w:val="000000"/>
                <w:sz w:val="20"/>
              </w:rPr>
            </w:pPr>
            <w:r>
              <w:rPr>
                <w:color w:val="000000"/>
                <w:sz w:val="20"/>
              </w:rPr>
              <w:t>5.8</w:t>
            </w:r>
          </w:p>
        </w:tc>
      </w:tr>
      <w:tr w14:paraId="2F7C0250" w14:textId="77777777" w:rsidTr="00C64954">
        <w:tblPrEx>
          <w:tblW w:w="5000" w:type="pct"/>
          <w:tblLook w:val="04A0"/>
        </w:tblPrEx>
        <w:trPr>
          <w:trHeight w:val="402"/>
        </w:trPr>
        <w:tc>
          <w:tcPr>
            <w:tcW w:w="1457" w:type="pct"/>
            <w:tcBorders>
              <w:top w:val="nil"/>
              <w:left w:val="single" w:sz="12" w:space="0" w:color="auto"/>
              <w:bottom w:val="single" w:sz="12" w:space="0" w:color="auto"/>
              <w:right w:val="single" w:sz="4" w:space="0" w:color="000000"/>
            </w:tcBorders>
            <w:shd w:val="clear" w:color="auto" w:fill="auto"/>
            <w:noWrap/>
            <w:vAlign w:val="bottom"/>
          </w:tcPr>
          <w:p w:rsidR="00C64954" w:rsidRPr="0085656C" w:rsidP="00C64954" w14:paraId="5942E673"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single" w:sz="12" w:space="0" w:color="auto"/>
              <w:right w:val="single" w:sz="12" w:space="0" w:color="000000"/>
            </w:tcBorders>
            <w:shd w:val="clear" w:color="auto" w:fill="auto"/>
            <w:noWrap/>
            <w:vAlign w:val="bottom"/>
          </w:tcPr>
          <w:p w:rsidR="00C64954" w:rsidRPr="0085656C" w:rsidP="00C64954" w14:paraId="768FBDFD"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nil"/>
              <w:bottom w:val="single" w:sz="12" w:space="0" w:color="auto"/>
              <w:right w:val="single" w:sz="4" w:space="0" w:color="auto"/>
            </w:tcBorders>
            <w:shd w:val="clear" w:color="auto" w:fill="auto"/>
            <w:noWrap/>
            <w:vAlign w:val="bottom"/>
          </w:tcPr>
          <w:p w:rsidR="00C64954" w:rsidRPr="0009077E" w:rsidP="00C64954" w14:paraId="0378888D" w14:textId="2CF1753B">
            <w:pPr>
              <w:spacing w:after="120"/>
              <w:jc w:val="right"/>
              <w:rPr>
                <w:color w:val="000000"/>
                <w:sz w:val="20"/>
              </w:rPr>
            </w:pPr>
            <w:r>
              <w:rPr>
                <w:color w:val="000000"/>
                <w:sz w:val="20"/>
              </w:rPr>
              <w:t>330</w:t>
            </w:r>
          </w:p>
        </w:tc>
        <w:tc>
          <w:tcPr>
            <w:tcW w:w="358" w:type="pct"/>
            <w:tcBorders>
              <w:top w:val="nil"/>
              <w:left w:val="nil"/>
              <w:bottom w:val="single" w:sz="12" w:space="0" w:color="auto"/>
              <w:right w:val="single" w:sz="12" w:space="0" w:color="auto"/>
            </w:tcBorders>
            <w:shd w:val="clear" w:color="auto" w:fill="auto"/>
            <w:noWrap/>
            <w:vAlign w:val="bottom"/>
          </w:tcPr>
          <w:p w:rsidR="00C64954" w:rsidRPr="0009077E" w:rsidP="00C64954" w14:paraId="421B4398" w14:textId="462B3113">
            <w:pPr>
              <w:spacing w:after="120"/>
              <w:jc w:val="right"/>
              <w:rPr>
                <w:color w:val="000000"/>
                <w:sz w:val="20"/>
              </w:rPr>
            </w:pPr>
            <w:r>
              <w:rPr>
                <w:color w:val="000000"/>
                <w:sz w:val="20"/>
              </w:rPr>
              <w:t>84.4</w:t>
            </w:r>
          </w:p>
        </w:tc>
        <w:tc>
          <w:tcPr>
            <w:tcW w:w="277" w:type="pct"/>
            <w:tcBorders>
              <w:top w:val="nil"/>
              <w:left w:val="nil"/>
              <w:bottom w:val="single" w:sz="12" w:space="0" w:color="auto"/>
              <w:right w:val="single" w:sz="4" w:space="0" w:color="auto"/>
            </w:tcBorders>
            <w:shd w:val="clear" w:color="auto" w:fill="auto"/>
            <w:noWrap/>
            <w:vAlign w:val="bottom"/>
          </w:tcPr>
          <w:p w:rsidR="00C64954" w:rsidRPr="0009077E" w:rsidP="00C64954" w14:paraId="2AFCE4CE" w14:textId="02067B2D">
            <w:pPr>
              <w:spacing w:after="120"/>
              <w:jc w:val="right"/>
              <w:rPr>
                <w:color w:val="000000"/>
                <w:sz w:val="20"/>
              </w:rPr>
            </w:pPr>
            <w:r>
              <w:rPr>
                <w:color w:val="000000"/>
                <w:sz w:val="20"/>
              </w:rPr>
              <w:t>134</w:t>
            </w:r>
          </w:p>
        </w:tc>
        <w:tc>
          <w:tcPr>
            <w:tcW w:w="358" w:type="pct"/>
            <w:tcBorders>
              <w:top w:val="nil"/>
              <w:left w:val="nil"/>
              <w:bottom w:val="single" w:sz="12" w:space="0" w:color="auto"/>
              <w:right w:val="single" w:sz="4" w:space="0" w:color="auto"/>
            </w:tcBorders>
            <w:shd w:val="clear" w:color="auto" w:fill="auto"/>
            <w:noWrap/>
            <w:vAlign w:val="bottom"/>
          </w:tcPr>
          <w:p w:rsidR="00C64954" w:rsidRPr="0009077E" w:rsidP="00C64954" w14:paraId="42E26A5C" w14:textId="4DB01595">
            <w:pPr>
              <w:spacing w:after="120"/>
              <w:jc w:val="right"/>
              <w:rPr>
                <w:color w:val="000000"/>
                <w:sz w:val="20"/>
              </w:rPr>
            </w:pPr>
            <w:r>
              <w:rPr>
                <w:color w:val="000000"/>
                <w:sz w:val="20"/>
              </w:rPr>
              <w:t>88.7</w:t>
            </w:r>
          </w:p>
        </w:tc>
        <w:tc>
          <w:tcPr>
            <w:tcW w:w="325" w:type="pct"/>
            <w:tcBorders>
              <w:top w:val="nil"/>
              <w:left w:val="nil"/>
              <w:bottom w:val="single" w:sz="12" w:space="0" w:color="auto"/>
              <w:right w:val="single" w:sz="4" w:space="0" w:color="auto"/>
            </w:tcBorders>
            <w:shd w:val="clear" w:color="auto" w:fill="auto"/>
            <w:noWrap/>
            <w:vAlign w:val="bottom"/>
          </w:tcPr>
          <w:p w:rsidR="00C64954" w:rsidRPr="0009077E" w:rsidP="00C64954" w14:paraId="031715C1" w14:textId="7738E3B9">
            <w:pPr>
              <w:spacing w:after="120"/>
              <w:jc w:val="right"/>
              <w:rPr>
                <w:color w:val="000000"/>
                <w:sz w:val="20"/>
              </w:rPr>
            </w:pPr>
            <w:r>
              <w:rPr>
                <w:color w:val="000000"/>
                <w:sz w:val="20"/>
              </w:rPr>
              <w:t>89</w:t>
            </w:r>
          </w:p>
        </w:tc>
        <w:tc>
          <w:tcPr>
            <w:tcW w:w="357" w:type="pct"/>
            <w:tcBorders>
              <w:top w:val="nil"/>
              <w:left w:val="nil"/>
              <w:bottom w:val="single" w:sz="12" w:space="0" w:color="auto"/>
              <w:right w:val="single" w:sz="4" w:space="0" w:color="auto"/>
            </w:tcBorders>
            <w:shd w:val="clear" w:color="auto" w:fill="auto"/>
            <w:noWrap/>
            <w:vAlign w:val="bottom"/>
          </w:tcPr>
          <w:p w:rsidR="00C64954" w:rsidRPr="0009077E" w:rsidP="0051753E" w14:paraId="27AA47C9" w14:textId="5C8524F2">
            <w:pPr>
              <w:spacing w:after="120"/>
              <w:jc w:val="right"/>
              <w:rPr>
                <w:color w:val="000000"/>
                <w:sz w:val="20"/>
              </w:rPr>
            </w:pPr>
            <w:r>
              <w:rPr>
                <w:color w:val="000000"/>
                <w:sz w:val="20"/>
              </w:rPr>
              <w:t>87.3</w:t>
            </w:r>
          </w:p>
        </w:tc>
        <w:tc>
          <w:tcPr>
            <w:tcW w:w="335" w:type="pct"/>
            <w:tcBorders>
              <w:top w:val="nil"/>
              <w:left w:val="nil"/>
              <w:bottom w:val="single" w:sz="12" w:space="0" w:color="auto"/>
              <w:right w:val="single" w:sz="4" w:space="0" w:color="auto"/>
            </w:tcBorders>
            <w:shd w:val="clear" w:color="auto" w:fill="auto"/>
            <w:noWrap/>
            <w:vAlign w:val="bottom"/>
          </w:tcPr>
          <w:p w:rsidR="00C64954" w:rsidRPr="0009077E" w:rsidP="009B1D18" w14:paraId="4A90A61D" w14:textId="7AE731C0">
            <w:pPr>
              <w:spacing w:after="120"/>
              <w:jc w:val="right"/>
              <w:rPr>
                <w:color w:val="000000"/>
                <w:sz w:val="20"/>
              </w:rPr>
            </w:pPr>
            <w:r>
              <w:rPr>
                <w:color w:val="000000"/>
                <w:sz w:val="20"/>
              </w:rPr>
              <w:t>107</w:t>
            </w:r>
          </w:p>
        </w:tc>
        <w:tc>
          <w:tcPr>
            <w:tcW w:w="357" w:type="pct"/>
            <w:tcBorders>
              <w:top w:val="nil"/>
              <w:left w:val="nil"/>
              <w:bottom w:val="single" w:sz="12" w:space="0" w:color="auto"/>
              <w:right w:val="single" w:sz="12" w:space="0" w:color="auto"/>
            </w:tcBorders>
            <w:shd w:val="clear" w:color="auto" w:fill="auto"/>
            <w:noWrap/>
            <w:vAlign w:val="bottom"/>
          </w:tcPr>
          <w:p w:rsidR="00C64954" w:rsidRPr="0009077E" w:rsidP="002216D1" w14:paraId="2A418AF1" w14:textId="126C8ACA">
            <w:pPr>
              <w:spacing w:after="120"/>
              <w:jc w:val="right"/>
              <w:rPr>
                <w:color w:val="000000"/>
                <w:sz w:val="20"/>
              </w:rPr>
            </w:pPr>
            <w:r>
              <w:rPr>
                <w:color w:val="000000"/>
                <w:sz w:val="20"/>
              </w:rPr>
              <w:t>77.5</w:t>
            </w:r>
          </w:p>
        </w:tc>
      </w:tr>
      <w:tr w14:paraId="5E9B1DFE" w14:textId="77777777" w:rsidTr="00C64954">
        <w:tblPrEx>
          <w:tblW w:w="5000" w:type="pct"/>
          <w:tblLook w:val="04A0"/>
        </w:tblPrEx>
        <w:trPr>
          <w:trHeight w:val="522"/>
        </w:trPr>
        <w:tc>
          <w:tcPr>
            <w:tcW w:w="2277" w:type="pct"/>
            <w:gridSpan w:val="2"/>
            <w:tcBorders>
              <w:top w:val="single" w:sz="12" w:space="0" w:color="auto"/>
              <w:left w:val="single" w:sz="12" w:space="0" w:color="auto"/>
              <w:bottom w:val="single" w:sz="4" w:space="0" w:color="auto"/>
              <w:right w:val="nil"/>
            </w:tcBorders>
            <w:shd w:val="clear" w:color="auto" w:fill="auto"/>
            <w:noWrap/>
            <w:vAlign w:val="bottom"/>
          </w:tcPr>
          <w:p w:rsidR="00C64954" w:rsidRPr="0085656C" w:rsidP="00C64954" w14:paraId="43718AD5" w14:textId="77777777">
            <w:pPr>
              <w:widowControl/>
              <w:spacing w:after="120"/>
              <w:jc w:val="right"/>
              <w:rPr>
                <w:b/>
                <w:bCs/>
                <w:snapToGrid/>
                <w:kern w:val="0"/>
                <w:sz w:val="24"/>
                <w:szCs w:val="24"/>
              </w:rPr>
            </w:pPr>
            <w:r w:rsidRPr="0085656C">
              <w:rPr>
                <w:b/>
                <w:bCs/>
                <w:snapToGrid/>
                <w:kern w:val="0"/>
                <w:sz w:val="24"/>
                <w:szCs w:val="24"/>
              </w:rPr>
              <w:t xml:space="preserve"> No majority interest</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64954" w:rsidRPr="0009077E" w:rsidP="00C64954" w14:paraId="75E7EA10" w14:textId="4CABA4C0">
            <w:pPr>
              <w:widowControl/>
              <w:spacing w:after="120"/>
              <w:jc w:val="right"/>
              <w:rPr>
                <w:snapToGrid/>
                <w:color w:val="000000"/>
                <w:kern w:val="0"/>
                <w:sz w:val="20"/>
              </w:rPr>
            </w:pPr>
            <w:r>
              <w:rPr>
                <w:color w:val="000000"/>
                <w:sz w:val="20"/>
              </w:rPr>
              <w:t>56</w:t>
            </w:r>
          </w:p>
        </w:tc>
        <w:tc>
          <w:tcPr>
            <w:tcW w:w="358" w:type="pct"/>
            <w:tcBorders>
              <w:top w:val="nil"/>
              <w:left w:val="nil"/>
              <w:bottom w:val="single" w:sz="4" w:space="0" w:color="auto"/>
              <w:right w:val="single" w:sz="12" w:space="0" w:color="auto"/>
            </w:tcBorders>
            <w:shd w:val="clear" w:color="auto" w:fill="auto"/>
            <w:noWrap/>
            <w:vAlign w:val="bottom"/>
          </w:tcPr>
          <w:p w:rsidR="00C64954" w:rsidRPr="0009077E" w:rsidP="00C64954" w14:paraId="5D0B5C1A" w14:textId="6FDC311D">
            <w:pPr>
              <w:spacing w:after="120"/>
              <w:jc w:val="right"/>
              <w:rPr>
                <w:color w:val="000000"/>
                <w:sz w:val="20"/>
              </w:rPr>
            </w:pPr>
            <w:r>
              <w:rPr>
                <w:color w:val="000000"/>
                <w:sz w:val="20"/>
              </w:rPr>
              <w:t>14.3</w:t>
            </w:r>
          </w:p>
        </w:tc>
        <w:tc>
          <w:tcPr>
            <w:tcW w:w="277" w:type="pct"/>
            <w:tcBorders>
              <w:top w:val="nil"/>
              <w:left w:val="nil"/>
              <w:bottom w:val="single" w:sz="4" w:space="0" w:color="auto"/>
              <w:right w:val="single" w:sz="4" w:space="0" w:color="auto"/>
            </w:tcBorders>
            <w:shd w:val="clear" w:color="auto" w:fill="auto"/>
            <w:noWrap/>
            <w:vAlign w:val="bottom"/>
          </w:tcPr>
          <w:p w:rsidR="00C64954" w:rsidRPr="0009077E" w:rsidP="00C64954" w14:paraId="17D927B1" w14:textId="6D551DCB">
            <w:pPr>
              <w:spacing w:after="120"/>
              <w:jc w:val="right"/>
              <w:rPr>
                <w:color w:val="000000"/>
                <w:sz w:val="20"/>
              </w:rPr>
            </w:pPr>
            <w:r>
              <w:rPr>
                <w:color w:val="000000"/>
                <w:sz w:val="20"/>
              </w:rPr>
              <w:t>16</w:t>
            </w:r>
          </w:p>
        </w:tc>
        <w:tc>
          <w:tcPr>
            <w:tcW w:w="358" w:type="pct"/>
            <w:tcBorders>
              <w:top w:val="nil"/>
              <w:left w:val="nil"/>
              <w:bottom w:val="single" w:sz="4" w:space="0" w:color="auto"/>
              <w:right w:val="single" w:sz="4" w:space="0" w:color="auto"/>
            </w:tcBorders>
            <w:shd w:val="clear" w:color="auto" w:fill="auto"/>
            <w:noWrap/>
            <w:vAlign w:val="bottom"/>
          </w:tcPr>
          <w:p w:rsidR="00C64954" w:rsidRPr="0009077E" w:rsidP="00C64954" w14:paraId="00D46767" w14:textId="7564E31D">
            <w:pPr>
              <w:spacing w:after="120"/>
              <w:jc w:val="right"/>
              <w:rPr>
                <w:color w:val="000000"/>
                <w:sz w:val="20"/>
              </w:rPr>
            </w:pPr>
            <w:r>
              <w:rPr>
                <w:color w:val="000000"/>
                <w:sz w:val="20"/>
              </w:rPr>
              <w:t>10.6</w:t>
            </w:r>
          </w:p>
        </w:tc>
        <w:tc>
          <w:tcPr>
            <w:tcW w:w="325" w:type="pct"/>
            <w:tcBorders>
              <w:top w:val="nil"/>
              <w:left w:val="nil"/>
              <w:bottom w:val="single" w:sz="4" w:space="0" w:color="auto"/>
              <w:right w:val="single" w:sz="4" w:space="0" w:color="auto"/>
            </w:tcBorders>
            <w:shd w:val="clear" w:color="auto" w:fill="auto"/>
            <w:noWrap/>
            <w:vAlign w:val="bottom"/>
          </w:tcPr>
          <w:p w:rsidR="00C64954" w:rsidRPr="0009077E" w:rsidP="00C64954" w14:paraId="6F8F9370" w14:textId="3A69BECE">
            <w:pPr>
              <w:spacing w:after="120"/>
              <w:jc w:val="right"/>
              <w:rPr>
                <w:color w:val="000000"/>
                <w:sz w:val="20"/>
              </w:rPr>
            </w:pPr>
            <w:r>
              <w:rPr>
                <w:color w:val="000000"/>
                <w:sz w:val="20"/>
              </w:rPr>
              <w:t>13</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51753E" w14:paraId="7218124B" w14:textId="05C9B4A3">
            <w:pPr>
              <w:spacing w:after="120"/>
              <w:jc w:val="right"/>
              <w:rPr>
                <w:color w:val="000000"/>
                <w:sz w:val="20"/>
              </w:rPr>
            </w:pPr>
            <w:r>
              <w:rPr>
                <w:color w:val="000000"/>
                <w:sz w:val="20"/>
              </w:rPr>
              <w:t>12.7</w:t>
            </w:r>
          </w:p>
        </w:tc>
        <w:tc>
          <w:tcPr>
            <w:tcW w:w="335" w:type="pct"/>
            <w:tcBorders>
              <w:top w:val="nil"/>
              <w:left w:val="nil"/>
              <w:bottom w:val="single" w:sz="4" w:space="0" w:color="auto"/>
              <w:right w:val="single" w:sz="4" w:space="0" w:color="auto"/>
            </w:tcBorders>
            <w:shd w:val="clear" w:color="auto" w:fill="auto"/>
            <w:noWrap/>
            <w:vAlign w:val="bottom"/>
          </w:tcPr>
          <w:p w:rsidR="00C64954" w:rsidRPr="0009077E" w:rsidP="009B1D18" w14:paraId="2082AE20" w14:textId="262395DA">
            <w:pPr>
              <w:spacing w:after="120"/>
              <w:jc w:val="right"/>
              <w:rPr>
                <w:color w:val="000000"/>
                <w:sz w:val="20"/>
              </w:rPr>
            </w:pPr>
            <w:r>
              <w:rPr>
                <w:color w:val="000000"/>
                <w:sz w:val="20"/>
              </w:rPr>
              <w:t>27</w:t>
            </w:r>
          </w:p>
        </w:tc>
        <w:tc>
          <w:tcPr>
            <w:tcW w:w="357" w:type="pct"/>
            <w:tcBorders>
              <w:top w:val="nil"/>
              <w:left w:val="nil"/>
              <w:bottom w:val="single" w:sz="4" w:space="0" w:color="auto"/>
              <w:right w:val="single" w:sz="12" w:space="0" w:color="auto"/>
            </w:tcBorders>
            <w:shd w:val="clear" w:color="auto" w:fill="auto"/>
            <w:noWrap/>
            <w:vAlign w:val="bottom"/>
          </w:tcPr>
          <w:p w:rsidR="00C64954" w:rsidRPr="0009077E" w:rsidP="002216D1" w14:paraId="505EC43C" w14:textId="3B5257DF">
            <w:pPr>
              <w:spacing w:after="120"/>
              <w:jc w:val="right"/>
              <w:rPr>
                <w:color w:val="000000"/>
                <w:sz w:val="20"/>
              </w:rPr>
            </w:pPr>
            <w:r>
              <w:rPr>
                <w:color w:val="000000"/>
                <w:sz w:val="20"/>
              </w:rPr>
              <w:t>19.6</w:t>
            </w:r>
          </w:p>
        </w:tc>
      </w:tr>
      <w:tr w14:paraId="59671259" w14:textId="77777777" w:rsidTr="00C64954">
        <w:tblPrEx>
          <w:tblW w:w="5000" w:type="pct"/>
          <w:tblLook w:val="04A0"/>
        </w:tblPrEx>
        <w:trPr>
          <w:trHeight w:val="402"/>
        </w:trPr>
        <w:tc>
          <w:tcPr>
            <w:tcW w:w="2277" w:type="pct"/>
            <w:gridSpan w:val="2"/>
            <w:tcBorders>
              <w:top w:val="single" w:sz="4" w:space="0" w:color="auto"/>
              <w:left w:val="single" w:sz="12" w:space="0" w:color="auto"/>
              <w:bottom w:val="single" w:sz="4" w:space="0" w:color="auto"/>
              <w:right w:val="nil"/>
            </w:tcBorders>
            <w:shd w:val="clear" w:color="auto" w:fill="auto"/>
            <w:noWrap/>
            <w:vAlign w:val="bottom"/>
          </w:tcPr>
          <w:p w:rsidR="00C64954" w:rsidRPr="0085656C" w:rsidP="00C64954" w14:paraId="7FDA7E33" w14:textId="77777777">
            <w:pPr>
              <w:widowControl/>
              <w:spacing w:after="120"/>
              <w:jc w:val="right"/>
              <w:rPr>
                <w:b/>
                <w:bCs/>
                <w:snapToGrid/>
                <w:kern w:val="0"/>
                <w:sz w:val="24"/>
                <w:szCs w:val="24"/>
              </w:rPr>
            </w:pPr>
            <w:r w:rsidRPr="0085656C">
              <w:rPr>
                <w:b/>
                <w:bCs/>
                <w:snapToGrid/>
                <w:kern w:val="0"/>
                <w:sz w:val="24"/>
                <w:szCs w:val="24"/>
              </w:rPr>
              <w:t xml:space="preserve"> Total stations</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64954" w:rsidRPr="0009077E" w:rsidP="00C64954" w14:paraId="7C285E10" w14:textId="3E388E5C">
            <w:pPr>
              <w:spacing w:after="120"/>
              <w:jc w:val="right"/>
              <w:rPr>
                <w:color w:val="000000"/>
                <w:sz w:val="20"/>
              </w:rPr>
            </w:pPr>
            <w:r>
              <w:rPr>
                <w:color w:val="000000"/>
                <w:sz w:val="20"/>
              </w:rPr>
              <w:t>391</w:t>
            </w:r>
          </w:p>
        </w:tc>
        <w:tc>
          <w:tcPr>
            <w:tcW w:w="358" w:type="pct"/>
            <w:tcBorders>
              <w:top w:val="nil"/>
              <w:left w:val="nil"/>
              <w:bottom w:val="single" w:sz="4" w:space="0" w:color="auto"/>
              <w:right w:val="single" w:sz="12" w:space="0" w:color="auto"/>
            </w:tcBorders>
            <w:shd w:val="clear" w:color="auto" w:fill="auto"/>
            <w:noWrap/>
            <w:vAlign w:val="bottom"/>
          </w:tcPr>
          <w:p w:rsidR="00C64954" w:rsidRPr="0009077E" w:rsidP="00C64954" w14:paraId="33AD8F9D" w14:textId="1ABA21D0">
            <w:pPr>
              <w:spacing w:after="120"/>
              <w:jc w:val="right"/>
              <w:rPr>
                <w:color w:val="000000"/>
                <w:sz w:val="20"/>
              </w:rPr>
            </w:pPr>
            <w:r>
              <w:rPr>
                <w:color w:val="000000"/>
                <w:sz w:val="20"/>
              </w:rPr>
              <w:t>100.0</w:t>
            </w:r>
          </w:p>
        </w:tc>
        <w:tc>
          <w:tcPr>
            <w:tcW w:w="277" w:type="pct"/>
            <w:tcBorders>
              <w:top w:val="nil"/>
              <w:left w:val="nil"/>
              <w:bottom w:val="single" w:sz="4" w:space="0" w:color="auto"/>
              <w:right w:val="single" w:sz="4" w:space="0" w:color="auto"/>
            </w:tcBorders>
            <w:shd w:val="clear" w:color="auto" w:fill="auto"/>
            <w:noWrap/>
            <w:vAlign w:val="bottom"/>
          </w:tcPr>
          <w:p w:rsidR="00C64954" w:rsidRPr="0009077E" w:rsidP="00C64954" w14:paraId="246B40FF" w14:textId="71AFD97D">
            <w:pPr>
              <w:spacing w:after="120"/>
              <w:jc w:val="right"/>
              <w:rPr>
                <w:color w:val="000000"/>
                <w:sz w:val="20"/>
              </w:rPr>
            </w:pPr>
            <w:r>
              <w:rPr>
                <w:color w:val="000000"/>
                <w:sz w:val="20"/>
              </w:rPr>
              <w:t>151</w:t>
            </w:r>
          </w:p>
        </w:tc>
        <w:tc>
          <w:tcPr>
            <w:tcW w:w="358" w:type="pct"/>
            <w:tcBorders>
              <w:top w:val="nil"/>
              <w:left w:val="nil"/>
              <w:bottom w:val="single" w:sz="4" w:space="0" w:color="auto"/>
              <w:right w:val="single" w:sz="4" w:space="0" w:color="auto"/>
            </w:tcBorders>
            <w:shd w:val="clear" w:color="auto" w:fill="auto"/>
            <w:noWrap/>
            <w:vAlign w:val="bottom"/>
          </w:tcPr>
          <w:p w:rsidR="00C64954" w:rsidRPr="0009077E" w:rsidP="00C64954" w14:paraId="41A92AA3" w14:textId="023781B5">
            <w:pPr>
              <w:spacing w:after="120"/>
              <w:jc w:val="right"/>
              <w:rPr>
                <w:color w:val="000000"/>
                <w:sz w:val="20"/>
              </w:rPr>
            </w:pPr>
            <w:r>
              <w:rPr>
                <w:color w:val="000000"/>
                <w:sz w:val="20"/>
              </w:rPr>
              <w:t>100.0</w:t>
            </w:r>
          </w:p>
        </w:tc>
        <w:tc>
          <w:tcPr>
            <w:tcW w:w="325" w:type="pct"/>
            <w:tcBorders>
              <w:top w:val="nil"/>
              <w:left w:val="nil"/>
              <w:bottom w:val="single" w:sz="4" w:space="0" w:color="auto"/>
              <w:right w:val="single" w:sz="4" w:space="0" w:color="auto"/>
            </w:tcBorders>
            <w:shd w:val="clear" w:color="auto" w:fill="auto"/>
            <w:noWrap/>
            <w:vAlign w:val="bottom"/>
          </w:tcPr>
          <w:p w:rsidR="00C64954" w:rsidRPr="0009077E" w:rsidP="00C64954" w14:paraId="11D58B4E" w14:textId="2677A272">
            <w:pPr>
              <w:spacing w:after="120"/>
              <w:jc w:val="right"/>
              <w:rPr>
                <w:color w:val="000000"/>
                <w:sz w:val="20"/>
              </w:rPr>
            </w:pPr>
            <w:r>
              <w:rPr>
                <w:color w:val="000000"/>
                <w:sz w:val="20"/>
              </w:rPr>
              <w:t>102</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51753E" w14:paraId="484DEBE1" w14:textId="569FB0E7">
            <w:pPr>
              <w:spacing w:after="120"/>
              <w:jc w:val="right"/>
              <w:rPr>
                <w:color w:val="000000"/>
                <w:sz w:val="20"/>
              </w:rPr>
            </w:pPr>
            <w:r>
              <w:rPr>
                <w:color w:val="000000"/>
                <w:sz w:val="20"/>
              </w:rPr>
              <w:t>100.0</w:t>
            </w:r>
          </w:p>
        </w:tc>
        <w:tc>
          <w:tcPr>
            <w:tcW w:w="335" w:type="pct"/>
            <w:tcBorders>
              <w:top w:val="nil"/>
              <w:left w:val="nil"/>
              <w:bottom w:val="single" w:sz="4" w:space="0" w:color="auto"/>
              <w:right w:val="single" w:sz="4" w:space="0" w:color="auto"/>
            </w:tcBorders>
            <w:shd w:val="clear" w:color="auto" w:fill="auto"/>
            <w:noWrap/>
            <w:vAlign w:val="bottom"/>
          </w:tcPr>
          <w:p w:rsidR="00C64954" w:rsidRPr="0009077E" w:rsidP="009B1D18" w14:paraId="705EE795" w14:textId="47527552">
            <w:pPr>
              <w:spacing w:after="120"/>
              <w:jc w:val="right"/>
              <w:rPr>
                <w:color w:val="000000"/>
                <w:sz w:val="20"/>
              </w:rPr>
            </w:pPr>
            <w:r>
              <w:rPr>
                <w:color w:val="000000"/>
                <w:sz w:val="20"/>
              </w:rPr>
              <w:t>138</w:t>
            </w:r>
          </w:p>
        </w:tc>
        <w:tc>
          <w:tcPr>
            <w:tcW w:w="357" w:type="pct"/>
            <w:tcBorders>
              <w:top w:val="nil"/>
              <w:left w:val="nil"/>
              <w:bottom w:val="single" w:sz="4" w:space="0" w:color="auto"/>
              <w:right w:val="single" w:sz="12" w:space="0" w:color="auto"/>
            </w:tcBorders>
            <w:shd w:val="clear" w:color="auto" w:fill="auto"/>
            <w:noWrap/>
            <w:vAlign w:val="bottom"/>
          </w:tcPr>
          <w:p w:rsidR="00C64954" w:rsidRPr="0009077E" w:rsidP="002216D1" w14:paraId="03E73EF6" w14:textId="4233C074">
            <w:pPr>
              <w:spacing w:after="120"/>
              <w:jc w:val="right"/>
              <w:rPr>
                <w:color w:val="000000"/>
                <w:sz w:val="20"/>
              </w:rPr>
            </w:pPr>
            <w:r>
              <w:rPr>
                <w:color w:val="000000"/>
                <w:sz w:val="20"/>
              </w:rPr>
              <w:t>100.0</w:t>
            </w:r>
          </w:p>
        </w:tc>
      </w:tr>
      <w:tr w14:paraId="2AD4B4EF" w14:textId="77777777" w:rsidTr="00C64954">
        <w:tblPrEx>
          <w:tblW w:w="5000" w:type="pct"/>
          <w:tblLook w:val="04A0"/>
        </w:tblPrEx>
        <w:trPr>
          <w:trHeight w:val="402"/>
        </w:trPr>
        <w:tc>
          <w:tcPr>
            <w:tcW w:w="2277" w:type="pct"/>
            <w:gridSpan w:val="2"/>
            <w:tcBorders>
              <w:top w:val="single" w:sz="4" w:space="0" w:color="auto"/>
              <w:left w:val="single" w:sz="12" w:space="0" w:color="auto"/>
              <w:bottom w:val="single" w:sz="4" w:space="0" w:color="auto"/>
              <w:right w:val="nil"/>
            </w:tcBorders>
            <w:shd w:val="clear" w:color="auto" w:fill="auto"/>
            <w:noWrap/>
            <w:vAlign w:val="bottom"/>
          </w:tcPr>
          <w:p w:rsidR="00C64954" w:rsidRPr="0085656C" w:rsidP="00C64954" w14:paraId="6237B5E6" w14:textId="77777777">
            <w:pPr>
              <w:widowControl/>
              <w:spacing w:after="120"/>
              <w:jc w:val="right"/>
              <w:rPr>
                <w:b/>
                <w:bCs/>
                <w:snapToGrid/>
                <w:kern w:val="0"/>
                <w:sz w:val="24"/>
                <w:szCs w:val="24"/>
              </w:rPr>
            </w:pPr>
            <w:r w:rsidRPr="0085656C">
              <w:rPr>
                <w:b/>
                <w:bCs/>
                <w:snapToGrid/>
                <w:kern w:val="0"/>
                <w:sz w:val="24"/>
                <w:szCs w:val="24"/>
              </w:rPr>
              <w:t xml:space="preserve"> Insufficient data</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64954" w:rsidRPr="0009077E" w:rsidP="00C64954" w14:paraId="0E4A2308" w14:textId="291490F6">
            <w:pPr>
              <w:spacing w:after="120"/>
              <w:jc w:val="right"/>
              <w:rPr>
                <w:sz w:val="20"/>
              </w:rPr>
            </w:pPr>
            <w:r>
              <w:rPr>
                <w:color w:val="000000"/>
                <w:sz w:val="20"/>
              </w:rPr>
              <w:t>4</w:t>
            </w:r>
          </w:p>
        </w:tc>
        <w:tc>
          <w:tcPr>
            <w:tcW w:w="358" w:type="pct"/>
            <w:tcBorders>
              <w:top w:val="nil"/>
              <w:left w:val="nil"/>
              <w:bottom w:val="single" w:sz="4" w:space="0" w:color="auto"/>
              <w:right w:val="single" w:sz="12" w:space="0" w:color="auto"/>
            </w:tcBorders>
            <w:shd w:val="clear" w:color="auto" w:fill="auto"/>
            <w:noWrap/>
            <w:vAlign w:val="bottom"/>
          </w:tcPr>
          <w:p w:rsidR="00C64954" w:rsidRPr="0009077E" w:rsidP="00C64954" w14:paraId="4D2EA1A7" w14:textId="77777777">
            <w:pPr>
              <w:spacing w:after="120"/>
              <w:jc w:val="right"/>
              <w:rPr>
                <w:sz w:val="20"/>
              </w:rPr>
            </w:pPr>
            <w:r w:rsidRPr="0009077E">
              <w:rPr>
                <w:sz w:val="20"/>
              </w:rPr>
              <w:t>---</w:t>
            </w:r>
          </w:p>
        </w:tc>
        <w:tc>
          <w:tcPr>
            <w:tcW w:w="277" w:type="pct"/>
            <w:tcBorders>
              <w:top w:val="nil"/>
              <w:left w:val="nil"/>
              <w:bottom w:val="single" w:sz="4" w:space="0" w:color="auto"/>
              <w:right w:val="single" w:sz="4" w:space="0" w:color="auto"/>
            </w:tcBorders>
            <w:shd w:val="clear" w:color="auto" w:fill="auto"/>
            <w:noWrap/>
            <w:vAlign w:val="bottom"/>
          </w:tcPr>
          <w:p w:rsidR="00C64954" w:rsidRPr="0009077E" w:rsidP="00C64954" w14:paraId="10FC62E8" w14:textId="14B708FF">
            <w:pPr>
              <w:spacing w:after="120"/>
              <w:jc w:val="right"/>
              <w:rPr>
                <w:sz w:val="20"/>
              </w:rPr>
            </w:pPr>
            <w:r>
              <w:rPr>
                <w:color w:val="000000"/>
                <w:sz w:val="20"/>
              </w:rPr>
              <w:t>3</w:t>
            </w:r>
          </w:p>
        </w:tc>
        <w:tc>
          <w:tcPr>
            <w:tcW w:w="358" w:type="pct"/>
            <w:tcBorders>
              <w:top w:val="nil"/>
              <w:left w:val="nil"/>
              <w:bottom w:val="single" w:sz="4" w:space="0" w:color="auto"/>
              <w:right w:val="single" w:sz="4" w:space="0" w:color="auto"/>
            </w:tcBorders>
            <w:shd w:val="clear" w:color="auto" w:fill="auto"/>
            <w:noWrap/>
            <w:vAlign w:val="bottom"/>
          </w:tcPr>
          <w:p w:rsidR="00C64954" w:rsidRPr="0009077E" w:rsidP="00C64954" w14:paraId="3D6B0C96" w14:textId="77777777">
            <w:pPr>
              <w:spacing w:after="120"/>
              <w:jc w:val="right"/>
              <w:rPr>
                <w:sz w:val="20"/>
              </w:rPr>
            </w:pPr>
            <w:r w:rsidRPr="0009077E">
              <w:rPr>
                <w:sz w:val="20"/>
              </w:rPr>
              <w:t>---</w:t>
            </w:r>
          </w:p>
        </w:tc>
        <w:tc>
          <w:tcPr>
            <w:tcW w:w="325" w:type="pct"/>
            <w:tcBorders>
              <w:top w:val="nil"/>
              <w:left w:val="nil"/>
              <w:bottom w:val="single" w:sz="4" w:space="0" w:color="auto"/>
              <w:right w:val="single" w:sz="4" w:space="0" w:color="auto"/>
            </w:tcBorders>
            <w:shd w:val="clear" w:color="auto" w:fill="auto"/>
            <w:noWrap/>
            <w:vAlign w:val="bottom"/>
          </w:tcPr>
          <w:p w:rsidR="00C64954" w:rsidRPr="0009077E" w:rsidP="0051753E" w14:paraId="4ECEBA12" w14:textId="1B94F533">
            <w:pPr>
              <w:spacing w:after="120"/>
              <w:jc w:val="right"/>
              <w:rPr>
                <w:sz w:val="20"/>
              </w:rPr>
            </w:pPr>
            <w:r>
              <w:rPr>
                <w:color w:val="000000"/>
                <w:sz w:val="20"/>
              </w:rPr>
              <w:t>1</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9B1D18" w14:paraId="6BC52DBC" w14:textId="77777777">
            <w:pPr>
              <w:spacing w:after="120"/>
              <w:jc w:val="right"/>
              <w:rPr>
                <w:sz w:val="20"/>
              </w:rPr>
            </w:pPr>
            <w:r w:rsidRPr="0009077E">
              <w:rPr>
                <w:sz w:val="20"/>
              </w:rPr>
              <w:t>---</w:t>
            </w:r>
          </w:p>
        </w:tc>
        <w:tc>
          <w:tcPr>
            <w:tcW w:w="335" w:type="pct"/>
            <w:tcBorders>
              <w:top w:val="nil"/>
              <w:left w:val="nil"/>
              <w:bottom w:val="single" w:sz="4" w:space="0" w:color="auto"/>
              <w:right w:val="single" w:sz="4" w:space="0" w:color="auto"/>
            </w:tcBorders>
            <w:shd w:val="clear" w:color="auto" w:fill="auto"/>
            <w:noWrap/>
            <w:vAlign w:val="bottom"/>
          </w:tcPr>
          <w:p w:rsidR="00C64954" w:rsidRPr="0009077E" w:rsidP="002216D1" w14:paraId="06788667" w14:textId="753F96D9">
            <w:pPr>
              <w:spacing w:after="120"/>
              <w:jc w:val="right"/>
              <w:rPr>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C64954" w:rsidRPr="0009077E" w:rsidP="00506DFB" w14:paraId="58C8CFB2" w14:textId="77777777">
            <w:pPr>
              <w:spacing w:after="120"/>
              <w:jc w:val="right"/>
              <w:rPr>
                <w:sz w:val="20"/>
              </w:rPr>
            </w:pPr>
            <w:r w:rsidRPr="0009077E">
              <w:rPr>
                <w:sz w:val="20"/>
              </w:rPr>
              <w:t>---</w:t>
            </w:r>
          </w:p>
        </w:tc>
      </w:tr>
      <w:tr w14:paraId="5E549E5F" w14:textId="77777777" w:rsidTr="00C64954">
        <w:tblPrEx>
          <w:tblW w:w="5000" w:type="pct"/>
          <w:tblLook w:val="04A0"/>
        </w:tblPrEx>
        <w:trPr>
          <w:trHeight w:val="402"/>
        </w:trPr>
        <w:tc>
          <w:tcPr>
            <w:tcW w:w="2277" w:type="pct"/>
            <w:gridSpan w:val="2"/>
            <w:tcBorders>
              <w:top w:val="single" w:sz="4" w:space="0" w:color="auto"/>
              <w:left w:val="single" w:sz="12" w:space="0" w:color="auto"/>
              <w:bottom w:val="single" w:sz="4" w:space="0" w:color="auto"/>
              <w:right w:val="nil"/>
            </w:tcBorders>
            <w:shd w:val="clear" w:color="auto" w:fill="auto"/>
            <w:noWrap/>
            <w:vAlign w:val="bottom"/>
          </w:tcPr>
          <w:p w:rsidR="00C64954" w:rsidRPr="0085656C" w:rsidP="00C64954" w14:paraId="3D2E036D" w14:textId="77777777">
            <w:pPr>
              <w:widowControl/>
              <w:spacing w:after="120"/>
              <w:jc w:val="right"/>
              <w:rPr>
                <w:b/>
                <w:bCs/>
                <w:snapToGrid/>
                <w:kern w:val="0"/>
                <w:sz w:val="24"/>
                <w:szCs w:val="24"/>
              </w:rPr>
            </w:pPr>
            <w:r w:rsidRPr="0085656C">
              <w:rPr>
                <w:b/>
                <w:bCs/>
                <w:snapToGrid/>
                <w:kern w:val="0"/>
                <w:sz w:val="24"/>
                <w:szCs w:val="24"/>
              </w:rPr>
              <w:t xml:space="preserve"> Stations not filed</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C64954" w:rsidRPr="0009077E" w:rsidP="00C64954" w14:paraId="294634D5" w14:textId="3A3C8B06">
            <w:pPr>
              <w:spacing w:after="120"/>
              <w:jc w:val="right"/>
              <w:rPr>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C64954" w:rsidRPr="0009077E" w:rsidP="00C64954" w14:paraId="056586C1" w14:textId="77777777">
            <w:pPr>
              <w:spacing w:after="120"/>
              <w:jc w:val="right"/>
              <w:rPr>
                <w:sz w:val="20"/>
              </w:rPr>
            </w:pPr>
            <w:r w:rsidRPr="0009077E">
              <w:rPr>
                <w:sz w:val="20"/>
              </w:rPr>
              <w:t>---</w:t>
            </w:r>
          </w:p>
        </w:tc>
        <w:tc>
          <w:tcPr>
            <w:tcW w:w="277" w:type="pct"/>
            <w:tcBorders>
              <w:top w:val="nil"/>
              <w:left w:val="nil"/>
              <w:bottom w:val="single" w:sz="4" w:space="0" w:color="auto"/>
              <w:right w:val="single" w:sz="4" w:space="0" w:color="auto"/>
            </w:tcBorders>
            <w:shd w:val="clear" w:color="auto" w:fill="auto"/>
            <w:noWrap/>
            <w:vAlign w:val="bottom"/>
          </w:tcPr>
          <w:p w:rsidR="00C64954" w:rsidRPr="0009077E" w:rsidP="00C64954" w14:paraId="22EF5682" w14:textId="4CE0E751">
            <w:pPr>
              <w:spacing w:after="120"/>
              <w:jc w:val="right"/>
              <w:rPr>
                <w:sz w:val="20"/>
              </w:rPr>
            </w:pPr>
            <w:r>
              <w:rPr>
                <w:color w:val="000000"/>
                <w:sz w:val="20"/>
              </w:rPr>
              <w:t>0</w:t>
            </w:r>
          </w:p>
        </w:tc>
        <w:tc>
          <w:tcPr>
            <w:tcW w:w="358" w:type="pct"/>
            <w:tcBorders>
              <w:top w:val="nil"/>
              <w:left w:val="nil"/>
              <w:bottom w:val="single" w:sz="4" w:space="0" w:color="auto"/>
              <w:right w:val="single" w:sz="4" w:space="0" w:color="auto"/>
            </w:tcBorders>
            <w:shd w:val="clear" w:color="auto" w:fill="auto"/>
            <w:noWrap/>
            <w:vAlign w:val="bottom"/>
          </w:tcPr>
          <w:p w:rsidR="00C64954" w:rsidRPr="0009077E" w:rsidP="00C64954" w14:paraId="52D67C23" w14:textId="77777777">
            <w:pPr>
              <w:spacing w:after="120"/>
              <w:jc w:val="right"/>
              <w:rPr>
                <w:sz w:val="20"/>
              </w:rPr>
            </w:pPr>
            <w:r w:rsidRPr="0009077E">
              <w:rPr>
                <w:sz w:val="20"/>
              </w:rPr>
              <w:t>---</w:t>
            </w:r>
          </w:p>
        </w:tc>
        <w:tc>
          <w:tcPr>
            <w:tcW w:w="325" w:type="pct"/>
            <w:tcBorders>
              <w:top w:val="nil"/>
              <w:left w:val="nil"/>
              <w:bottom w:val="single" w:sz="4" w:space="0" w:color="auto"/>
              <w:right w:val="single" w:sz="4" w:space="0" w:color="auto"/>
            </w:tcBorders>
            <w:shd w:val="clear" w:color="auto" w:fill="auto"/>
            <w:noWrap/>
            <w:vAlign w:val="bottom"/>
          </w:tcPr>
          <w:p w:rsidR="00C64954" w:rsidRPr="0009077E" w:rsidP="0051753E" w14:paraId="09652C6D" w14:textId="3C8F599A">
            <w:pPr>
              <w:spacing w:after="120"/>
              <w:jc w:val="right"/>
              <w:rPr>
                <w:sz w:val="20"/>
              </w:rPr>
            </w:pPr>
            <w:r>
              <w:rPr>
                <w:color w:val="000000"/>
                <w:sz w:val="20"/>
              </w:rPr>
              <w:t>1</w:t>
            </w:r>
          </w:p>
        </w:tc>
        <w:tc>
          <w:tcPr>
            <w:tcW w:w="357" w:type="pct"/>
            <w:tcBorders>
              <w:top w:val="nil"/>
              <w:left w:val="nil"/>
              <w:bottom w:val="single" w:sz="4" w:space="0" w:color="auto"/>
              <w:right w:val="single" w:sz="4" w:space="0" w:color="auto"/>
            </w:tcBorders>
            <w:shd w:val="clear" w:color="auto" w:fill="auto"/>
            <w:noWrap/>
            <w:vAlign w:val="bottom"/>
          </w:tcPr>
          <w:p w:rsidR="00C64954" w:rsidRPr="0009077E" w:rsidP="009B1D18" w14:paraId="0965FFAF" w14:textId="77777777">
            <w:pPr>
              <w:spacing w:after="120"/>
              <w:jc w:val="right"/>
              <w:rPr>
                <w:sz w:val="20"/>
              </w:rPr>
            </w:pPr>
            <w:r w:rsidRPr="0009077E">
              <w:rPr>
                <w:sz w:val="20"/>
              </w:rPr>
              <w:t>---</w:t>
            </w:r>
          </w:p>
        </w:tc>
        <w:tc>
          <w:tcPr>
            <w:tcW w:w="335" w:type="pct"/>
            <w:tcBorders>
              <w:top w:val="nil"/>
              <w:left w:val="nil"/>
              <w:bottom w:val="single" w:sz="4" w:space="0" w:color="auto"/>
              <w:right w:val="single" w:sz="4" w:space="0" w:color="auto"/>
            </w:tcBorders>
            <w:shd w:val="clear" w:color="auto" w:fill="auto"/>
            <w:noWrap/>
            <w:vAlign w:val="bottom"/>
          </w:tcPr>
          <w:p w:rsidR="00C64954" w:rsidRPr="0009077E" w:rsidP="002216D1" w14:paraId="290E84E3" w14:textId="238AF6C0">
            <w:pPr>
              <w:spacing w:after="120"/>
              <w:jc w:val="right"/>
              <w:rPr>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C64954" w:rsidRPr="0009077E" w:rsidP="00506DFB" w14:paraId="2D0CC7AA" w14:textId="77777777">
            <w:pPr>
              <w:spacing w:after="120"/>
              <w:jc w:val="right"/>
              <w:rPr>
                <w:sz w:val="20"/>
              </w:rPr>
            </w:pPr>
            <w:r w:rsidRPr="0009077E">
              <w:rPr>
                <w:sz w:val="20"/>
              </w:rPr>
              <w:t>---</w:t>
            </w:r>
          </w:p>
        </w:tc>
      </w:tr>
      <w:tr w14:paraId="0A40E16C" w14:textId="77777777" w:rsidTr="00C64954">
        <w:tblPrEx>
          <w:tblW w:w="5000" w:type="pct"/>
          <w:tblLook w:val="04A0"/>
        </w:tblPrEx>
        <w:trPr>
          <w:trHeight w:val="402"/>
        </w:trPr>
        <w:tc>
          <w:tcPr>
            <w:tcW w:w="2277" w:type="pct"/>
            <w:gridSpan w:val="2"/>
            <w:tcBorders>
              <w:top w:val="single" w:sz="4" w:space="0" w:color="auto"/>
              <w:left w:val="single" w:sz="12" w:space="0" w:color="auto"/>
              <w:bottom w:val="single" w:sz="12" w:space="0" w:color="auto"/>
              <w:right w:val="nil"/>
            </w:tcBorders>
            <w:shd w:val="clear" w:color="auto" w:fill="auto"/>
            <w:noWrap/>
            <w:vAlign w:val="bottom"/>
          </w:tcPr>
          <w:p w:rsidR="00C64954" w:rsidRPr="0085656C" w:rsidP="00C64954" w14:paraId="6F4C85A4" w14:textId="77777777">
            <w:pPr>
              <w:widowControl/>
              <w:spacing w:after="120"/>
              <w:jc w:val="right"/>
              <w:rPr>
                <w:b/>
                <w:bCs/>
                <w:snapToGrid/>
                <w:kern w:val="0"/>
                <w:sz w:val="24"/>
                <w:szCs w:val="24"/>
              </w:rPr>
            </w:pPr>
            <w:r w:rsidRPr="0085656C">
              <w:rPr>
                <w:b/>
                <w:bCs/>
                <w:snapToGrid/>
                <w:kern w:val="0"/>
                <w:sz w:val="24"/>
                <w:szCs w:val="24"/>
              </w:rPr>
              <w:t xml:space="preserve"> All licensed stations</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C64954" w:rsidRPr="0009077E" w:rsidP="00C64954" w14:paraId="65AFCA54" w14:textId="1B9D4A04">
            <w:pPr>
              <w:spacing w:after="120"/>
              <w:jc w:val="right"/>
              <w:rPr>
                <w:sz w:val="20"/>
              </w:rPr>
            </w:pPr>
            <w:r>
              <w:rPr>
                <w:color w:val="000000"/>
                <w:sz w:val="20"/>
              </w:rPr>
              <w:t>396</w:t>
            </w:r>
          </w:p>
        </w:tc>
        <w:tc>
          <w:tcPr>
            <w:tcW w:w="358" w:type="pct"/>
            <w:tcBorders>
              <w:top w:val="nil"/>
              <w:left w:val="nil"/>
              <w:bottom w:val="single" w:sz="12" w:space="0" w:color="auto"/>
              <w:right w:val="single" w:sz="12" w:space="0" w:color="auto"/>
            </w:tcBorders>
            <w:shd w:val="clear" w:color="auto" w:fill="auto"/>
            <w:noWrap/>
            <w:vAlign w:val="bottom"/>
          </w:tcPr>
          <w:p w:rsidR="00C64954" w:rsidRPr="0009077E" w:rsidP="00C64954" w14:paraId="23F1EC22" w14:textId="77777777">
            <w:pPr>
              <w:spacing w:after="120"/>
              <w:jc w:val="right"/>
              <w:rPr>
                <w:sz w:val="20"/>
              </w:rPr>
            </w:pPr>
            <w:r w:rsidRPr="0009077E">
              <w:rPr>
                <w:sz w:val="20"/>
              </w:rPr>
              <w:t>---</w:t>
            </w:r>
          </w:p>
        </w:tc>
        <w:tc>
          <w:tcPr>
            <w:tcW w:w="277" w:type="pct"/>
            <w:tcBorders>
              <w:top w:val="nil"/>
              <w:left w:val="nil"/>
              <w:bottom w:val="single" w:sz="12" w:space="0" w:color="auto"/>
              <w:right w:val="single" w:sz="4" w:space="0" w:color="auto"/>
            </w:tcBorders>
            <w:shd w:val="clear" w:color="auto" w:fill="auto"/>
            <w:noWrap/>
            <w:vAlign w:val="bottom"/>
          </w:tcPr>
          <w:p w:rsidR="00C64954" w:rsidRPr="0009077E" w:rsidP="00C64954" w14:paraId="12FC923F" w14:textId="6B16EF9B">
            <w:pPr>
              <w:spacing w:after="120"/>
              <w:jc w:val="right"/>
              <w:rPr>
                <w:sz w:val="20"/>
              </w:rPr>
            </w:pPr>
            <w:r>
              <w:rPr>
                <w:color w:val="000000"/>
                <w:sz w:val="20"/>
              </w:rPr>
              <w:t>154</w:t>
            </w:r>
          </w:p>
        </w:tc>
        <w:tc>
          <w:tcPr>
            <w:tcW w:w="358" w:type="pct"/>
            <w:tcBorders>
              <w:top w:val="nil"/>
              <w:left w:val="nil"/>
              <w:bottom w:val="single" w:sz="12" w:space="0" w:color="auto"/>
              <w:right w:val="single" w:sz="4" w:space="0" w:color="auto"/>
            </w:tcBorders>
            <w:shd w:val="clear" w:color="auto" w:fill="auto"/>
            <w:noWrap/>
            <w:vAlign w:val="bottom"/>
          </w:tcPr>
          <w:p w:rsidR="00C64954" w:rsidRPr="0009077E" w:rsidP="00C64954" w14:paraId="7E832FB5" w14:textId="77777777">
            <w:pPr>
              <w:spacing w:after="120"/>
              <w:jc w:val="right"/>
              <w:rPr>
                <w:sz w:val="20"/>
              </w:rPr>
            </w:pPr>
            <w:r w:rsidRPr="0009077E">
              <w:rPr>
                <w:sz w:val="20"/>
              </w:rPr>
              <w:t>---</w:t>
            </w:r>
          </w:p>
        </w:tc>
        <w:tc>
          <w:tcPr>
            <w:tcW w:w="325" w:type="pct"/>
            <w:tcBorders>
              <w:top w:val="nil"/>
              <w:left w:val="nil"/>
              <w:bottom w:val="single" w:sz="12" w:space="0" w:color="auto"/>
              <w:right w:val="single" w:sz="4" w:space="0" w:color="auto"/>
            </w:tcBorders>
            <w:shd w:val="clear" w:color="auto" w:fill="auto"/>
            <w:noWrap/>
            <w:vAlign w:val="bottom"/>
          </w:tcPr>
          <w:p w:rsidR="00C64954" w:rsidRPr="0009077E" w:rsidP="0051753E" w14:paraId="09CA3522" w14:textId="626D4C00">
            <w:pPr>
              <w:spacing w:after="120"/>
              <w:jc w:val="right"/>
              <w:rPr>
                <w:sz w:val="20"/>
              </w:rPr>
            </w:pPr>
            <w:r>
              <w:rPr>
                <w:color w:val="000000"/>
                <w:sz w:val="20"/>
              </w:rPr>
              <w:t>104</w:t>
            </w:r>
          </w:p>
        </w:tc>
        <w:tc>
          <w:tcPr>
            <w:tcW w:w="357" w:type="pct"/>
            <w:tcBorders>
              <w:top w:val="nil"/>
              <w:left w:val="nil"/>
              <w:bottom w:val="single" w:sz="12" w:space="0" w:color="auto"/>
              <w:right w:val="single" w:sz="4" w:space="0" w:color="auto"/>
            </w:tcBorders>
            <w:shd w:val="clear" w:color="auto" w:fill="auto"/>
            <w:noWrap/>
            <w:vAlign w:val="bottom"/>
          </w:tcPr>
          <w:p w:rsidR="00C64954" w:rsidRPr="0009077E" w:rsidP="009B1D18" w14:paraId="2D650EED" w14:textId="77777777">
            <w:pPr>
              <w:spacing w:after="120"/>
              <w:jc w:val="right"/>
              <w:rPr>
                <w:sz w:val="20"/>
              </w:rPr>
            </w:pPr>
            <w:r w:rsidRPr="0009077E">
              <w:rPr>
                <w:sz w:val="20"/>
              </w:rPr>
              <w:t>---</w:t>
            </w:r>
          </w:p>
        </w:tc>
        <w:tc>
          <w:tcPr>
            <w:tcW w:w="335" w:type="pct"/>
            <w:tcBorders>
              <w:top w:val="nil"/>
              <w:left w:val="nil"/>
              <w:bottom w:val="single" w:sz="12" w:space="0" w:color="auto"/>
              <w:right w:val="single" w:sz="4" w:space="0" w:color="auto"/>
            </w:tcBorders>
            <w:shd w:val="clear" w:color="auto" w:fill="auto"/>
            <w:noWrap/>
            <w:vAlign w:val="bottom"/>
          </w:tcPr>
          <w:p w:rsidR="00C64954" w:rsidRPr="0009077E" w:rsidP="002216D1" w14:paraId="18FA6F12" w14:textId="2528D73A">
            <w:pPr>
              <w:spacing w:after="120"/>
              <w:jc w:val="right"/>
              <w:rPr>
                <w:sz w:val="20"/>
              </w:rPr>
            </w:pPr>
            <w:r>
              <w:rPr>
                <w:color w:val="000000"/>
                <w:sz w:val="20"/>
              </w:rPr>
              <w:t>138</w:t>
            </w:r>
          </w:p>
        </w:tc>
        <w:tc>
          <w:tcPr>
            <w:tcW w:w="357" w:type="pct"/>
            <w:tcBorders>
              <w:top w:val="nil"/>
              <w:left w:val="nil"/>
              <w:bottom w:val="single" w:sz="12" w:space="0" w:color="auto"/>
              <w:right w:val="single" w:sz="12" w:space="0" w:color="auto"/>
            </w:tcBorders>
            <w:shd w:val="clear" w:color="auto" w:fill="auto"/>
            <w:noWrap/>
            <w:vAlign w:val="bottom"/>
          </w:tcPr>
          <w:p w:rsidR="00C64954" w:rsidRPr="0009077E" w:rsidP="00506DFB" w14:paraId="5A83B844" w14:textId="77777777">
            <w:pPr>
              <w:spacing w:after="120"/>
              <w:jc w:val="right"/>
              <w:rPr>
                <w:sz w:val="20"/>
              </w:rPr>
            </w:pPr>
            <w:r w:rsidRPr="0009077E">
              <w:rPr>
                <w:sz w:val="20"/>
              </w:rPr>
              <w:t>---</w:t>
            </w:r>
          </w:p>
        </w:tc>
      </w:tr>
      <w:tr w14:paraId="109BD6A7" w14:textId="77777777" w:rsidTr="007C27D7">
        <w:tblPrEx>
          <w:tblW w:w="5000" w:type="pct"/>
          <w:tblLook w:val="04A0"/>
        </w:tblPrEx>
        <w:trPr>
          <w:trHeight w:val="1200"/>
        </w:trPr>
        <w:tc>
          <w:tcPr>
            <w:tcW w:w="5000" w:type="pct"/>
            <w:gridSpan w:val="10"/>
            <w:tcBorders>
              <w:top w:val="single" w:sz="12" w:space="0" w:color="auto"/>
              <w:left w:val="nil"/>
              <w:bottom w:val="nil"/>
              <w:right w:val="nil"/>
            </w:tcBorders>
            <w:shd w:val="clear" w:color="auto" w:fill="auto"/>
            <w:vAlign w:val="bottom"/>
          </w:tcPr>
          <w:p w:rsidR="00C64954" w:rsidRPr="0085656C" w:rsidP="007C27D7" w14:paraId="7614A21B" w14:textId="5C0CCFFC">
            <w:pPr>
              <w:widowControl/>
              <w:spacing w:after="120"/>
              <w:jc w:val="both"/>
              <w:rPr>
                <w:snapToGrid/>
                <w:kern w:val="0"/>
                <w:sz w:val="20"/>
              </w:rPr>
            </w:pPr>
          </w:p>
        </w:tc>
      </w:tr>
    </w:tbl>
    <w:p w:rsidR="007C27D7" w:rsidP="009A609A" w14:paraId="649A3145" w14:textId="49F28A1A">
      <w:pPr>
        <w:widowControl/>
        <w:spacing w:after="120"/>
      </w:pPr>
    </w:p>
    <w:p w:rsidR="007C27D7" w14:paraId="78A8EA59" w14:textId="77777777">
      <w:pPr>
        <w:widowControl/>
      </w:pPr>
      <w:r>
        <w:br w:type="page"/>
      </w:r>
    </w:p>
    <w:tbl>
      <w:tblPr>
        <w:tblW w:w="5008" w:type="pct"/>
        <w:tblLook w:val="04A0"/>
      </w:tblPr>
      <w:tblGrid>
        <w:gridCol w:w="1391"/>
        <w:gridCol w:w="921"/>
        <w:gridCol w:w="1473"/>
        <w:gridCol w:w="706"/>
        <w:gridCol w:w="794"/>
        <w:gridCol w:w="630"/>
        <w:gridCol w:w="720"/>
        <w:gridCol w:w="621"/>
        <w:gridCol w:w="720"/>
        <w:gridCol w:w="634"/>
        <w:gridCol w:w="735"/>
      </w:tblGrid>
      <w:tr w14:paraId="627F6109" w14:textId="77777777" w:rsidTr="007C27D7">
        <w:tblPrEx>
          <w:tblW w:w="5008" w:type="pct"/>
          <w:tblLook w:val="04A0"/>
        </w:tblPrEx>
        <w:trPr>
          <w:trHeight w:val="439"/>
        </w:trPr>
        <w:tc>
          <w:tcPr>
            <w:tcW w:w="5000" w:type="pct"/>
            <w:gridSpan w:val="11"/>
            <w:tcBorders>
              <w:top w:val="single" w:sz="12" w:space="0" w:color="auto"/>
              <w:left w:val="single" w:sz="12" w:space="0" w:color="auto"/>
              <w:bottom w:val="nil"/>
              <w:right w:val="single" w:sz="12" w:space="0" w:color="000000"/>
            </w:tcBorders>
            <w:shd w:val="clear" w:color="auto" w:fill="auto"/>
            <w:noWrap/>
            <w:vAlign w:val="bottom"/>
          </w:tcPr>
          <w:p w:rsidR="007C27D7" w:rsidRPr="0085656C" w:rsidP="007C27D7" w14:paraId="03334F8C" w14:textId="2CC1FE2D">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F</w:t>
            </w:r>
            <w:r w:rsidRPr="0085656C">
              <w:rPr>
                <w:b/>
                <w:bCs/>
                <w:snapToGrid/>
                <w:kern w:val="0"/>
                <w:sz w:val="24"/>
                <w:szCs w:val="24"/>
              </w:rPr>
              <w:t>(1c)</w:t>
            </w:r>
          </w:p>
        </w:tc>
      </w:tr>
      <w:tr w14:paraId="4AC4E6D6" w14:textId="77777777" w:rsidTr="007C27D7">
        <w:tblPrEx>
          <w:tblW w:w="5008" w:type="pct"/>
          <w:tblLook w:val="04A0"/>
        </w:tblPrEx>
        <w:trPr>
          <w:trHeight w:val="319"/>
        </w:trPr>
        <w:tc>
          <w:tcPr>
            <w:tcW w:w="5000" w:type="pct"/>
            <w:gridSpan w:val="11"/>
            <w:tcBorders>
              <w:top w:val="nil"/>
              <w:left w:val="single" w:sz="12" w:space="0" w:color="auto"/>
              <w:bottom w:val="nil"/>
              <w:right w:val="single" w:sz="12" w:space="0" w:color="000000"/>
            </w:tcBorders>
            <w:shd w:val="clear" w:color="auto" w:fill="auto"/>
            <w:noWrap/>
            <w:vAlign w:val="bottom"/>
          </w:tcPr>
          <w:p w:rsidR="007C27D7" w:rsidRPr="0085656C" w:rsidP="007C27D7" w14:paraId="4BBA726F" w14:textId="77777777">
            <w:pPr>
              <w:widowControl/>
              <w:spacing w:after="120"/>
              <w:jc w:val="center"/>
              <w:rPr>
                <w:b/>
                <w:bCs/>
                <w:snapToGrid/>
                <w:kern w:val="0"/>
                <w:sz w:val="24"/>
                <w:szCs w:val="24"/>
              </w:rPr>
            </w:pPr>
            <w:r w:rsidRPr="0085656C">
              <w:rPr>
                <w:b/>
                <w:bCs/>
                <w:snapToGrid/>
                <w:kern w:val="0"/>
                <w:sz w:val="24"/>
                <w:szCs w:val="24"/>
              </w:rPr>
              <w:t>Majority Ownership Interest by Race</w:t>
            </w:r>
          </w:p>
        </w:tc>
      </w:tr>
      <w:tr w14:paraId="5429FEDE" w14:textId="77777777" w:rsidTr="007C27D7">
        <w:tblPrEx>
          <w:tblW w:w="5008" w:type="pct"/>
          <w:tblLook w:val="04A0"/>
        </w:tblPrEx>
        <w:trPr>
          <w:trHeight w:val="282"/>
        </w:trPr>
        <w:tc>
          <w:tcPr>
            <w:tcW w:w="5000" w:type="pct"/>
            <w:gridSpan w:val="11"/>
            <w:tcBorders>
              <w:top w:val="nil"/>
              <w:left w:val="single" w:sz="12" w:space="0" w:color="auto"/>
              <w:bottom w:val="nil"/>
              <w:right w:val="single" w:sz="12" w:space="0" w:color="000000"/>
            </w:tcBorders>
            <w:shd w:val="clear" w:color="auto" w:fill="auto"/>
            <w:noWrap/>
            <w:vAlign w:val="bottom"/>
          </w:tcPr>
          <w:p w:rsidR="007C27D7" w:rsidRPr="0085656C" w:rsidP="007C27D7" w14:paraId="7ED889C3" w14:textId="3D882949">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699C6F0C" w14:textId="77777777" w:rsidTr="007C27D7">
        <w:tblPrEx>
          <w:tblW w:w="5008" w:type="pct"/>
          <w:tblLook w:val="04A0"/>
        </w:tblPrEx>
        <w:trPr>
          <w:trHeight w:hRule="exact" w:val="288"/>
        </w:trPr>
        <w:tc>
          <w:tcPr>
            <w:tcW w:w="5000" w:type="pct"/>
            <w:gridSpan w:val="11"/>
            <w:tcBorders>
              <w:top w:val="nil"/>
              <w:left w:val="single" w:sz="12" w:space="0" w:color="auto"/>
              <w:bottom w:val="nil"/>
              <w:right w:val="single" w:sz="12" w:space="0" w:color="000000"/>
            </w:tcBorders>
            <w:shd w:val="clear" w:color="auto" w:fill="auto"/>
            <w:noWrap/>
            <w:vAlign w:val="bottom"/>
          </w:tcPr>
          <w:p w:rsidR="007C27D7" w:rsidRPr="0085656C" w:rsidP="007C27D7" w14:paraId="6A235C65" w14:textId="0E27798C">
            <w:pPr>
              <w:widowControl/>
              <w:spacing w:after="120"/>
              <w:jc w:val="center"/>
              <w:rPr>
                <w:b/>
                <w:bCs/>
                <w:snapToGrid/>
                <w:kern w:val="0"/>
                <w:sz w:val="24"/>
                <w:szCs w:val="24"/>
              </w:rPr>
            </w:pPr>
            <w:r w:rsidRPr="0085656C">
              <w:rPr>
                <w:b/>
                <w:bCs/>
                <w:snapToGrid/>
                <w:kern w:val="0"/>
                <w:sz w:val="24"/>
                <w:szCs w:val="24"/>
              </w:rPr>
              <w:t xml:space="preserve">Full Power </w:t>
            </w:r>
            <w:r>
              <w:rPr>
                <w:b/>
                <w:bCs/>
                <w:snapToGrid/>
                <w:kern w:val="0"/>
                <w:sz w:val="24"/>
                <w:szCs w:val="24"/>
              </w:rPr>
              <w:t>Nonc</w:t>
            </w:r>
            <w:r w:rsidRPr="0085656C">
              <w:rPr>
                <w:b/>
                <w:bCs/>
                <w:snapToGrid/>
                <w:kern w:val="0"/>
                <w:sz w:val="24"/>
                <w:szCs w:val="24"/>
              </w:rPr>
              <w:t>ommercial Television Stations – 201</w:t>
            </w:r>
            <w:r>
              <w:rPr>
                <w:b/>
                <w:bCs/>
                <w:snapToGrid/>
                <w:kern w:val="0"/>
                <w:sz w:val="24"/>
                <w:szCs w:val="24"/>
              </w:rPr>
              <w:t>7</w:t>
            </w:r>
          </w:p>
        </w:tc>
      </w:tr>
      <w:tr w14:paraId="5A350424" w14:textId="77777777" w:rsidTr="007C27D7">
        <w:tblPrEx>
          <w:tblW w:w="5008" w:type="pct"/>
          <w:tblLook w:val="04A0"/>
        </w:tblPrEx>
        <w:trPr>
          <w:trHeight w:hRule="exact" w:val="144"/>
        </w:trPr>
        <w:tc>
          <w:tcPr>
            <w:tcW w:w="5000" w:type="pct"/>
            <w:gridSpan w:val="11"/>
            <w:tcBorders>
              <w:top w:val="nil"/>
              <w:left w:val="single" w:sz="12" w:space="0" w:color="auto"/>
              <w:bottom w:val="single" w:sz="12" w:space="0" w:color="auto"/>
              <w:right w:val="single" w:sz="12" w:space="0" w:color="000000"/>
            </w:tcBorders>
            <w:shd w:val="clear" w:color="auto" w:fill="auto"/>
            <w:noWrap/>
            <w:vAlign w:val="center"/>
          </w:tcPr>
          <w:p w:rsidR="007C27D7" w:rsidRPr="0085656C" w:rsidP="007C27D7" w14:paraId="315D0FD4" w14:textId="77777777">
            <w:pPr>
              <w:widowControl/>
              <w:spacing w:after="120"/>
              <w:jc w:val="center"/>
              <w:rPr>
                <w:snapToGrid/>
                <w:kern w:val="0"/>
                <w:sz w:val="24"/>
                <w:szCs w:val="24"/>
              </w:rPr>
            </w:pPr>
            <w:r w:rsidRPr="0085656C">
              <w:rPr>
                <w:snapToGrid/>
                <w:kern w:val="0"/>
                <w:sz w:val="24"/>
                <w:szCs w:val="24"/>
              </w:rPr>
              <w:t> </w:t>
            </w:r>
          </w:p>
        </w:tc>
      </w:tr>
      <w:tr w14:paraId="2F1D57C6" w14:textId="77777777" w:rsidTr="00CB07DA">
        <w:tblPrEx>
          <w:tblW w:w="5008" w:type="pct"/>
          <w:tblLook w:val="04A0"/>
        </w:tblPrEx>
        <w:trPr>
          <w:trHeight w:hRule="exact" w:val="288"/>
        </w:trPr>
        <w:tc>
          <w:tcPr>
            <w:tcW w:w="2025" w:type="pct"/>
            <w:gridSpan w:val="3"/>
            <w:tcBorders>
              <w:top w:val="single" w:sz="12" w:space="0" w:color="auto"/>
              <w:left w:val="single" w:sz="12" w:space="0" w:color="auto"/>
              <w:bottom w:val="nil"/>
              <w:right w:val="nil"/>
            </w:tcBorders>
            <w:shd w:val="clear" w:color="auto" w:fill="auto"/>
            <w:noWrap/>
            <w:vAlign w:val="center"/>
          </w:tcPr>
          <w:p w:rsidR="007C27D7" w:rsidRPr="0085656C" w:rsidP="007C27D7" w14:paraId="3EECC7E6" w14:textId="77777777">
            <w:pPr>
              <w:widowControl/>
              <w:spacing w:after="120"/>
              <w:jc w:val="center"/>
              <w:rPr>
                <w:b/>
                <w:bCs/>
                <w:snapToGrid/>
                <w:kern w:val="0"/>
                <w:szCs w:val="22"/>
              </w:rPr>
            </w:pPr>
            <w:r w:rsidRPr="0085656C">
              <w:rPr>
                <w:b/>
                <w:bCs/>
                <w:snapToGrid/>
                <w:kern w:val="0"/>
                <w:szCs w:val="22"/>
              </w:rPr>
              <w:t> </w:t>
            </w:r>
          </w:p>
        </w:tc>
        <w:tc>
          <w:tcPr>
            <w:tcW w:w="2975"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rsidR="007C27D7" w:rsidRPr="0085656C" w:rsidP="007C27D7" w14:paraId="1CBD8ED6" w14:textId="6752B4D1">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062BE99D" w14:textId="77777777" w:rsidTr="00CB07DA">
        <w:tblPrEx>
          <w:tblW w:w="5008" w:type="pct"/>
          <w:tblLook w:val="04A0"/>
        </w:tblPrEx>
        <w:trPr>
          <w:trHeight w:hRule="exact" w:val="518"/>
        </w:trPr>
        <w:tc>
          <w:tcPr>
            <w:tcW w:w="2025" w:type="pct"/>
            <w:gridSpan w:val="3"/>
            <w:tcBorders>
              <w:top w:val="nil"/>
              <w:left w:val="single" w:sz="12" w:space="0" w:color="auto"/>
              <w:bottom w:val="nil"/>
              <w:right w:val="nil"/>
            </w:tcBorders>
            <w:shd w:val="clear" w:color="auto" w:fill="auto"/>
            <w:noWrap/>
            <w:vAlign w:val="center"/>
          </w:tcPr>
          <w:p w:rsidR="007C27D7" w:rsidRPr="0085656C" w:rsidP="007C27D7" w14:paraId="13BD0AF8" w14:textId="77777777">
            <w:pPr>
              <w:widowControl/>
              <w:spacing w:after="120"/>
              <w:jc w:val="center"/>
              <w:rPr>
                <w:b/>
                <w:bCs/>
                <w:snapToGrid/>
                <w:kern w:val="0"/>
                <w:sz w:val="24"/>
                <w:szCs w:val="24"/>
              </w:rPr>
            </w:pPr>
            <w:r w:rsidRPr="0085656C">
              <w:rPr>
                <w:b/>
                <w:bCs/>
                <w:snapToGrid/>
                <w:kern w:val="0"/>
                <w:sz w:val="24"/>
                <w:szCs w:val="24"/>
              </w:rPr>
              <w:t>Race</w:t>
            </w:r>
          </w:p>
        </w:tc>
        <w:tc>
          <w:tcPr>
            <w:tcW w:w="803" w:type="pct"/>
            <w:gridSpan w:val="2"/>
            <w:tcBorders>
              <w:top w:val="single" w:sz="12" w:space="0" w:color="auto"/>
              <w:left w:val="single" w:sz="12" w:space="0" w:color="auto"/>
              <w:bottom w:val="single" w:sz="4" w:space="0" w:color="auto"/>
              <w:right w:val="single" w:sz="12" w:space="0" w:color="000000"/>
            </w:tcBorders>
            <w:shd w:val="clear" w:color="auto" w:fill="auto"/>
            <w:noWrap/>
            <w:vAlign w:val="center"/>
          </w:tcPr>
          <w:p w:rsidR="007C27D7" w:rsidRPr="0085656C" w:rsidP="007C27D7" w14:paraId="565A7CDF" w14:textId="77777777">
            <w:pPr>
              <w:widowControl/>
              <w:spacing w:after="120"/>
              <w:jc w:val="center"/>
              <w:rPr>
                <w:b/>
                <w:bCs/>
                <w:snapToGrid/>
                <w:kern w:val="0"/>
                <w:sz w:val="24"/>
                <w:szCs w:val="24"/>
              </w:rPr>
            </w:pPr>
            <w:r w:rsidRPr="0085656C">
              <w:rPr>
                <w:b/>
                <w:bCs/>
                <w:snapToGrid/>
                <w:kern w:val="0"/>
                <w:sz w:val="24"/>
                <w:szCs w:val="24"/>
              </w:rPr>
              <w:t>Nationally</w:t>
            </w:r>
          </w:p>
        </w:tc>
        <w:tc>
          <w:tcPr>
            <w:tcW w:w="722" w:type="pct"/>
            <w:gridSpan w:val="2"/>
            <w:tcBorders>
              <w:top w:val="single" w:sz="12" w:space="0" w:color="auto"/>
              <w:left w:val="nil"/>
              <w:bottom w:val="single" w:sz="4" w:space="0" w:color="auto"/>
              <w:right w:val="single" w:sz="4" w:space="0" w:color="auto"/>
            </w:tcBorders>
            <w:shd w:val="clear" w:color="auto" w:fill="auto"/>
            <w:vAlign w:val="bottom"/>
          </w:tcPr>
          <w:p w:rsidR="007C27D7" w:rsidRPr="0085656C" w:rsidP="007C27D7" w14:paraId="68755A5D" w14:textId="77777777">
            <w:pPr>
              <w:widowControl/>
              <w:spacing w:after="120"/>
              <w:jc w:val="center"/>
              <w:rPr>
                <w:snapToGrid/>
                <w:kern w:val="0"/>
                <w:sz w:val="20"/>
              </w:rPr>
            </w:pPr>
            <w:r w:rsidRPr="0085656C">
              <w:rPr>
                <w:snapToGrid/>
                <w:kern w:val="0"/>
                <w:sz w:val="20"/>
              </w:rPr>
              <w:t>Nielsen     DMA 1-50</w:t>
            </w:r>
          </w:p>
        </w:tc>
        <w:tc>
          <w:tcPr>
            <w:tcW w:w="717" w:type="pct"/>
            <w:gridSpan w:val="2"/>
            <w:tcBorders>
              <w:top w:val="single" w:sz="12" w:space="0" w:color="auto"/>
              <w:left w:val="nil"/>
              <w:bottom w:val="single" w:sz="4" w:space="0" w:color="auto"/>
              <w:right w:val="single" w:sz="4" w:space="0" w:color="auto"/>
            </w:tcBorders>
            <w:shd w:val="clear" w:color="auto" w:fill="auto"/>
            <w:vAlign w:val="bottom"/>
          </w:tcPr>
          <w:p w:rsidR="007C27D7" w:rsidRPr="0085656C" w:rsidP="007C27D7" w14:paraId="79189C71" w14:textId="77777777">
            <w:pPr>
              <w:widowControl/>
              <w:spacing w:after="120"/>
              <w:jc w:val="center"/>
              <w:rPr>
                <w:snapToGrid/>
                <w:kern w:val="0"/>
                <w:sz w:val="20"/>
              </w:rPr>
            </w:pPr>
            <w:r w:rsidRPr="0085656C">
              <w:rPr>
                <w:snapToGrid/>
                <w:kern w:val="0"/>
                <w:sz w:val="20"/>
              </w:rPr>
              <w:t>Nielsen     DMA 51-100</w:t>
            </w:r>
          </w:p>
        </w:tc>
        <w:tc>
          <w:tcPr>
            <w:tcW w:w="732" w:type="pct"/>
            <w:gridSpan w:val="2"/>
            <w:tcBorders>
              <w:top w:val="single" w:sz="12" w:space="0" w:color="auto"/>
              <w:left w:val="nil"/>
              <w:bottom w:val="single" w:sz="4" w:space="0" w:color="auto"/>
              <w:right w:val="single" w:sz="12" w:space="0" w:color="000000"/>
            </w:tcBorders>
            <w:shd w:val="clear" w:color="auto" w:fill="auto"/>
            <w:vAlign w:val="bottom"/>
          </w:tcPr>
          <w:p w:rsidR="007C27D7" w:rsidRPr="0085656C" w:rsidP="007C27D7" w14:paraId="40368227" w14:textId="77777777">
            <w:pPr>
              <w:widowControl/>
              <w:spacing w:after="120"/>
              <w:jc w:val="center"/>
              <w:rPr>
                <w:snapToGrid/>
                <w:kern w:val="0"/>
                <w:sz w:val="20"/>
              </w:rPr>
            </w:pPr>
            <w:r w:rsidRPr="0085656C">
              <w:rPr>
                <w:snapToGrid/>
                <w:kern w:val="0"/>
                <w:sz w:val="20"/>
              </w:rPr>
              <w:t>Nielsen     DMA 101+</w:t>
            </w:r>
          </w:p>
        </w:tc>
      </w:tr>
      <w:tr w14:paraId="06D8205F" w14:textId="77777777" w:rsidTr="00CB07DA">
        <w:tblPrEx>
          <w:tblW w:w="5008" w:type="pct"/>
          <w:tblLook w:val="04A0"/>
        </w:tblPrEx>
        <w:trPr>
          <w:trHeight w:hRule="exact" w:val="288"/>
        </w:trPr>
        <w:tc>
          <w:tcPr>
            <w:tcW w:w="2025" w:type="pct"/>
            <w:gridSpan w:val="3"/>
            <w:tcBorders>
              <w:top w:val="nil"/>
              <w:left w:val="single" w:sz="12" w:space="0" w:color="auto"/>
              <w:bottom w:val="single" w:sz="12" w:space="0" w:color="auto"/>
              <w:right w:val="nil"/>
            </w:tcBorders>
            <w:shd w:val="clear" w:color="auto" w:fill="auto"/>
            <w:noWrap/>
            <w:vAlign w:val="center"/>
          </w:tcPr>
          <w:p w:rsidR="007C27D7" w:rsidRPr="0085656C" w:rsidP="007C27D7" w14:paraId="5DADDE89" w14:textId="77777777">
            <w:pPr>
              <w:widowControl/>
              <w:spacing w:after="120"/>
              <w:jc w:val="center"/>
              <w:rPr>
                <w:b/>
                <w:bCs/>
                <w:snapToGrid/>
                <w:kern w:val="0"/>
                <w:szCs w:val="22"/>
              </w:rPr>
            </w:pPr>
            <w:r w:rsidRPr="0085656C">
              <w:rPr>
                <w:b/>
                <w:bCs/>
                <w:snapToGrid/>
                <w:kern w:val="0"/>
                <w:szCs w:val="22"/>
              </w:rPr>
              <w:t> </w:t>
            </w:r>
          </w:p>
        </w:tc>
        <w:tc>
          <w:tcPr>
            <w:tcW w:w="378" w:type="pct"/>
            <w:tcBorders>
              <w:top w:val="nil"/>
              <w:left w:val="single" w:sz="12" w:space="0" w:color="auto"/>
              <w:bottom w:val="nil"/>
              <w:right w:val="single" w:sz="4" w:space="0" w:color="auto"/>
            </w:tcBorders>
            <w:shd w:val="clear" w:color="auto" w:fill="auto"/>
            <w:noWrap/>
            <w:vAlign w:val="bottom"/>
          </w:tcPr>
          <w:p w:rsidR="007C27D7" w:rsidRPr="0085656C" w:rsidP="007C27D7" w14:paraId="723F17F1" w14:textId="77777777">
            <w:pPr>
              <w:widowControl/>
              <w:spacing w:after="120"/>
              <w:jc w:val="center"/>
              <w:rPr>
                <w:b/>
                <w:bCs/>
                <w:snapToGrid/>
                <w:kern w:val="0"/>
                <w:szCs w:val="22"/>
              </w:rPr>
            </w:pPr>
            <w:r w:rsidRPr="0085656C">
              <w:rPr>
                <w:b/>
                <w:bCs/>
                <w:snapToGrid/>
                <w:kern w:val="0"/>
                <w:szCs w:val="22"/>
              </w:rPr>
              <w:t>No.</w:t>
            </w:r>
          </w:p>
        </w:tc>
        <w:tc>
          <w:tcPr>
            <w:tcW w:w="425" w:type="pct"/>
            <w:tcBorders>
              <w:top w:val="nil"/>
              <w:left w:val="nil"/>
              <w:bottom w:val="nil"/>
              <w:right w:val="single" w:sz="12" w:space="0" w:color="auto"/>
            </w:tcBorders>
            <w:shd w:val="clear" w:color="auto" w:fill="auto"/>
            <w:noWrap/>
            <w:vAlign w:val="bottom"/>
          </w:tcPr>
          <w:p w:rsidR="007C27D7" w:rsidRPr="0085656C" w:rsidP="007C27D7" w14:paraId="79866126" w14:textId="77777777">
            <w:pPr>
              <w:widowControl/>
              <w:spacing w:after="120"/>
              <w:jc w:val="center"/>
              <w:rPr>
                <w:b/>
                <w:bCs/>
                <w:snapToGrid/>
                <w:kern w:val="0"/>
                <w:szCs w:val="22"/>
              </w:rPr>
            </w:pPr>
            <w:r w:rsidRPr="0085656C">
              <w:rPr>
                <w:b/>
                <w:bCs/>
                <w:snapToGrid/>
                <w:kern w:val="0"/>
                <w:szCs w:val="22"/>
              </w:rPr>
              <w:t>%</w:t>
            </w:r>
          </w:p>
        </w:tc>
        <w:tc>
          <w:tcPr>
            <w:tcW w:w="337" w:type="pct"/>
            <w:tcBorders>
              <w:top w:val="nil"/>
              <w:left w:val="nil"/>
              <w:bottom w:val="nil"/>
              <w:right w:val="single" w:sz="4" w:space="0" w:color="auto"/>
            </w:tcBorders>
            <w:shd w:val="clear" w:color="auto" w:fill="auto"/>
            <w:noWrap/>
            <w:vAlign w:val="bottom"/>
          </w:tcPr>
          <w:p w:rsidR="007C27D7" w:rsidRPr="0085656C" w:rsidP="007C27D7" w14:paraId="3349DE86"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nil"/>
              <w:right w:val="single" w:sz="4" w:space="0" w:color="auto"/>
            </w:tcBorders>
            <w:shd w:val="clear" w:color="auto" w:fill="auto"/>
            <w:noWrap/>
            <w:vAlign w:val="bottom"/>
          </w:tcPr>
          <w:p w:rsidR="007C27D7" w:rsidRPr="0085656C" w:rsidP="007C27D7" w14:paraId="33EA8DED" w14:textId="77777777">
            <w:pPr>
              <w:widowControl/>
              <w:spacing w:after="120"/>
              <w:jc w:val="center"/>
              <w:rPr>
                <w:snapToGrid/>
                <w:kern w:val="0"/>
                <w:sz w:val="20"/>
              </w:rPr>
            </w:pPr>
            <w:r w:rsidRPr="0085656C">
              <w:rPr>
                <w:snapToGrid/>
                <w:kern w:val="0"/>
                <w:sz w:val="20"/>
              </w:rPr>
              <w:t>%</w:t>
            </w:r>
          </w:p>
        </w:tc>
        <w:tc>
          <w:tcPr>
            <w:tcW w:w="332" w:type="pct"/>
            <w:tcBorders>
              <w:top w:val="nil"/>
              <w:left w:val="nil"/>
              <w:bottom w:val="nil"/>
              <w:right w:val="single" w:sz="4" w:space="0" w:color="auto"/>
            </w:tcBorders>
            <w:shd w:val="clear" w:color="auto" w:fill="auto"/>
            <w:noWrap/>
            <w:vAlign w:val="bottom"/>
          </w:tcPr>
          <w:p w:rsidR="007C27D7" w:rsidRPr="0085656C" w:rsidP="007C27D7" w14:paraId="48538F5E"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nil"/>
              <w:right w:val="single" w:sz="4" w:space="0" w:color="auto"/>
            </w:tcBorders>
            <w:shd w:val="clear" w:color="auto" w:fill="auto"/>
            <w:noWrap/>
            <w:vAlign w:val="bottom"/>
          </w:tcPr>
          <w:p w:rsidR="007C27D7" w:rsidRPr="0085656C" w:rsidP="007C27D7" w14:paraId="48AFF3EC" w14:textId="77777777">
            <w:pPr>
              <w:widowControl/>
              <w:spacing w:after="120"/>
              <w:jc w:val="center"/>
              <w:rPr>
                <w:snapToGrid/>
                <w:kern w:val="0"/>
                <w:sz w:val="20"/>
              </w:rPr>
            </w:pPr>
            <w:r w:rsidRPr="0085656C">
              <w:rPr>
                <w:snapToGrid/>
                <w:kern w:val="0"/>
                <w:sz w:val="20"/>
              </w:rPr>
              <w:t>%</w:t>
            </w:r>
          </w:p>
        </w:tc>
        <w:tc>
          <w:tcPr>
            <w:tcW w:w="339" w:type="pct"/>
            <w:tcBorders>
              <w:top w:val="nil"/>
              <w:left w:val="nil"/>
              <w:bottom w:val="nil"/>
              <w:right w:val="single" w:sz="4" w:space="0" w:color="auto"/>
            </w:tcBorders>
            <w:shd w:val="clear" w:color="auto" w:fill="auto"/>
            <w:noWrap/>
            <w:vAlign w:val="bottom"/>
          </w:tcPr>
          <w:p w:rsidR="007C27D7" w:rsidRPr="0085656C" w:rsidP="007C27D7" w14:paraId="212D785B" w14:textId="77777777">
            <w:pPr>
              <w:widowControl/>
              <w:spacing w:after="120"/>
              <w:jc w:val="center"/>
              <w:rPr>
                <w:snapToGrid/>
                <w:kern w:val="0"/>
                <w:sz w:val="20"/>
              </w:rPr>
            </w:pPr>
            <w:r w:rsidRPr="0085656C">
              <w:rPr>
                <w:snapToGrid/>
                <w:kern w:val="0"/>
                <w:sz w:val="20"/>
              </w:rPr>
              <w:t>No.</w:t>
            </w:r>
          </w:p>
        </w:tc>
        <w:tc>
          <w:tcPr>
            <w:tcW w:w="393" w:type="pct"/>
            <w:tcBorders>
              <w:top w:val="nil"/>
              <w:left w:val="nil"/>
              <w:bottom w:val="nil"/>
              <w:right w:val="single" w:sz="12" w:space="0" w:color="auto"/>
            </w:tcBorders>
            <w:shd w:val="clear" w:color="auto" w:fill="auto"/>
            <w:noWrap/>
            <w:vAlign w:val="bottom"/>
          </w:tcPr>
          <w:p w:rsidR="007C27D7" w:rsidRPr="0085656C" w:rsidP="007C27D7" w14:paraId="686F09CE" w14:textId="77777777">
            <w:pPr>
              <w:widowControl/>
              <w:spacing w:after="120"/>
              <w:jc w:val="center"/>
              <w:rPr>
                <w:snapToGrid/>
                <w:kern w:val="0"/>
                <w:sz w:val="20"/>
              </w:rPr>
            </w:pPr>
            <w:r w:rsidRPr="0085656C">
              <w:rPr>
                <w:snapToGrid/>
                <w:kern w:val="0"/>
                <w:sz w:val="20"/>
              </w:rPr>
              <w:t>%</w:t>
            </w:r>
          </w:p>
        </w:tc>
      </w:tr>
      <w:tr w14:paraId="668CAD83"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2C5E8BA5"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bottom"/>
          </w:tcPr>
          <w:p w:rsidR="007C27D7" w:rsidRPr="0085656C" w:rsidP="007C27D7" w14:paraId="421FF615" w14:textId="77777777">
            <w:pPr>
              <w:widowControl/>
              <w:spacing w:after="120"/>
              <w:rPr>
                <w:b/>
                <w:bCs/>
                <w:snapToGrid/>
                <w:kern w:val="0"/>
                <w:szCs w:val="22"/>
              </w:rPr>
            </w:pPr>
            <w:r w:rsidRPr="0085656C">
              <w:rPr>
                <w:b/>
                <w:bCs/>
                <w:snapToGrid/>
                <w:kern w:val="0"/>
                <w:szCs w:val="22"/>
              </w:rPr>
              <w:t> </w:t>
            </w:r>
          </w:p>
        </w:tc>
        <w:tc>
          <w:tcPr>
            <w:tcW w:w="788" w:type="pct"/>
            <w:tcBorders>
              <w:top w:val="single" w:sz="12" w:space="0" w:color="auto"/>
              <w:left w:val="single" w:sz="4" w:space="0" w:color="auto"/>
              <w:bottom w:val="nil"/>
              <w:right w:val="single" w:sz="12" w:space="0" w:color="000000"/>
            </w:tcBorders>
            <w:shd w:val="clear" w:color="auto" w:fill="auto"/>
            <w:noWrap/>
            <w:vAlign w:val="bottom"/>
          </w:tcPr>
          <w:p w:rsidR="007C27D7" w:rsidRPr="0085656C" w:rsidP="007C27D7" w14:paraId="5F3065DC" w14:textId="77777777">
            <w:pPr>
              <w:widowControl/>
              <w:spacing w:after="120"/>
              <w:rPr>
                <w:snapToGrid/>
                <w:kern w:val="0"/>
                <w:szCs w:val="22"/>
              </w:rPr>
            </w:pPr>
            <w:r w:rsidRPr="0085656C">
              <w:rPr>
                <w:snapToGrid/>
                <w:kern w:val="0"/>
                <w:szCs w:val="22"/>
              </w:rPr>
              <w:t>Female</w:t>
            </w:r>
          </w:p>
        </w:tc>
        <w:tc>
          <w:tcPr>
            <w:tcW w:w="378" w:type="pct"/>
            <w:tcBorders>
              <w:top w:val="single" w:sz="12" w:space="0" w:color="auto"/>
              <w:left w:val="nil"/>
              <w:bottom w:val="single" w:sz="4" w:space="0" w:color="auto"/>
              <w:right w:val="single" w:sz="4" w:space="0" w:color="auto"/>
            </w:tcBorders>
            <w:shd w:val="clear" w:color="auto" w:fill="auto"/>
            <w:noWrap/>
            <w:vAlign w:val="bottom"/>
          </w:tcPr>
          <w:p w:rsidR="007C27D7" w:rsidRPr="00D94A4A" w:rsidP="007C27D7" w14:paraId="5EC087C8" w14:textId="78202730">
            <w:pPr>
              <w:widowControl/>
              <w:spacing w:after="120"/>
              <w:jc w:val="right"/>
              <w:rPr>
                <w:snapToGrid/>
                <w:color w:val="000000"/>
                <w:kern w:val="0"/>
                <w:szCs w:val="22"/>
              </w:rPr>
            </w:pPr>
            <w:r>
              <w:rPr>
                <w:color w:val="000000"/>
                <w:sz w:val="20"/>
              </w:rPr>
              <w:t>0</w:t>
            </w:r>
          </w:p>
        </w:tc>
        <w:tc>
          <w:tcPr>
            <w:tcW w:w="425" w:type="pct"/>
            <w:tcBorders>
              <w:top w:val="single" w:sz="12" w:space="0" w:color="auto"/>
              <w:left w:val="nil"/>
              <w:bottom w:val="single" w:sz="4" w:space="0" w:color="auto"/>
              <w:right w:val="single" w:sz="12" w:space="0" w:color="auto"/>
            </w:tcBorders>
            <w:shd w:val="clear" w:color="auto" w:fill="auto"/>
            <w:noWrap/>
            <w:vAlign w:val="bottom"/>
          </w:tcPr>
          <w:p w:rsidR="007C27D7" w:rsidRPr="00D94A4A" w:rsidP="007C27D7" w14:paraId="1B25DBD9" w14:textId="048C475D">
            <w:pPr>
              <w:spacing w:after="120"/>
              <w:jc w:val="right"/>
              <w:rPr>
                <w:color w:val="000000"/>
                <w:szCs w:val="22"/>
              </w:rPr>
            </w:pPr>
            <w:r>
              <w:rPr>
                <w:color w:val="000000"/>
                <w:sz w:val="20"/>
              </w:rPr>
              <w:t>0.0</w:t>
            </w:r>
          </w:p>
        </w:tc>
        <w:tc>
          <w:tcPr>
            <w:tcW w:w="337" w:type="pct"/>
            <w:tcBorders>
              <w:top w:val="single" w:sz="12" w:space="0" w:color="auto"/>
              <w:left w:val="nil"/>
              <w:bottom w:val="single" w:sz="4" w:space="0" w:color="auto"/>
              <w:right w:val="single" w:sz="4" w:space="0" w:color="auto"/>
            </w:tcBorders>
            <w:shd w:val="clear" w:color="auto" w:fill="auto"/>
            <w:noWrap/>
            <w:vAlign w:val="bottom"/>
          </w:tcPr>
          <w:p w:rsidR="007C27D7" w:rsidRPr="00D94A4A" w:rsidP="007C27D7" w14:paraId="166FE5A8" w14:textId="149A760E">
            <w:pPr>
              <w:spacing w:after="120"/>
              <w:jc w:val="right"/>
              <w:rPr>
                <w:color w:val="000000"/>
                <w:szCs w:val="22"/>
              </w:rPr>
            </w:pPr>
            <w:r>
              <w:rPr>
                <w:color w:val="000000"/>
                <w:sz w:val="20"/>
              </w:rPr>
              <w:t>0</w:t>
            </w:r>
          </w:p>
        </w:tc>
        <w:tc>
          <w:tcPr>
            <w:tcW w:w="385" w:type="pct"/>
            <w:tcBorders>
              <w:top w:val="single" w:sz="12" w:space="0" w:color="auto"/>
              <w:left w:val="nil"/>
              <w:bottom w:val="single" w:sz="4" w:space="0" w:color="auto"/>
              <w:right w:val="single" w:sz="4" w:space="0" w:color="auto"/>
            </w:tcBorders>
            <w:shd w:val="clear" w:color="auto" w:fill="auto"/>
            <w:noWrap/>
            <w:vAlign w:val="bottom"/>
          </w:tcPr>
          <w:p w:rsidR="007C27D7" w:rsidRPr="00D94A4A" w:rsidP="007C27D7" w14:paraId="5DCA1EFE" w14:textId="04AFC491">
            <w:pPr>
              <w:spacing w:after="120"/>
              <w:jc w:val="right"/>
              <w:rPr>
                <w:color w:val="000000"/>
                <w:szCs w:val="22"/>
              </w:rPr>
            </w:pPr>
            <w:r>
              <w:rPr>
                <w:color w:val="000000"/>
                <w:sz w:val="20"/>
              </w:rPr>
              <w:t>0.0</w:t>
            </w:r>
          </w:p>
        </w:tc>
        <w:tc>
          <w:tcPr>
            <w:tcW w:w="332" w:type="pct"/>
            <w:tcBorders>
              <w:top w:val="single" w:sz="12" w:space="0" w:color="auto"/>
              <w:left w:val="nil"/>
              <w:bottom w:val="single" w:sz="4" w:space="0" w:color="auto"/>
              <w:right w:val="single" w:sz="4" w:space="0" w:color="auto"/>
            </w:tcBorders>
            <w:shd w:val="clear" w:color="auto" w:fill="auto"/>
            <w:noWrap/>
            <w:vAlign w:val="bottom"/>
          </w:tcPr>
          <w:p w:rsidR="007C27D7" w:rsidRPr="00D94A4A" w:rsidP="007C27D7" w14:paraId="2E13E29F" w14:textId="66149B1B">
            <w:pPr>
              <w:spacing w:after="120"/>
              <w:jc w:val="right"/>
              <w:rPr>
                <w:color w:val="000000"/>
                <w:szCs w:val="22"/>
              </w:rPr>
            </w:pPr>
            <w:r>
              <w:rPr>
                <w:color w:val="000000"/>
                <w:sz w:val="20"/>
              </w:rPr>
              <w:t>0</w:t>
            </w:r>
          </w:p>
        </w:tc>
        <w:tc>
          <w:tcPr>
            <w:tcW w:w="385" w:type="pct"/>
            <w:tcBorders>
              <w:top w:val="single" w:sz="12" w:space="0" w:color="auto"/>
              <w:left w:val="nil"/>
              <w:bottom w:val="single" w:sz="4" w:space="0" w:color="auto"/>
              <w:right w:val="single" w:sz="4" w:space="0" w:color="auto"/>
            </w:tcBorders>
            <w:shd w:val="clear" w:color="auto" w:fill="auto"/>
            <w:noWrap/>
            <w:vAlign w:val="bottom"/>
          </w:tcPr>
          <w:p w:rsidR="007C27D7" w:rsidRPr="00D94A4A" w:rsidP="007C27D7" w14:paraId="4BE9BA43" w14:textId="3F8F4FFF">
            <w:pPr>
              <w:spacing w:after="120"/>
              <w:jc w:val="right"/>
              <w:rPr>
                <w:color w:val="000000"/>
                <w:szCs w:val="22"/>
              </w:rPr>
            </w:pPr>
            <w:r>
              <w:rPr>
                <w:color w:val="000000"/>
                <w:sz w:val="20"/>
              </w:rPr>
              <w:t>0.0</w:t>
            </w:r>
          </w:p>
        </w:tc>
        <w:tc>
          <w:tcPr>
            <w:tcW w:w="339" w:type="pct"/>
            <w:tcBorders>
              <w:top w:val="single" w:sz="12" w:space="0" w:color="auto"/>
              <w:left w:val="nil"/>
              <w:bottom w:val="single" w:sz="4" w:space="0" w:color="auto"/>
              <w:right w:val="single" w:sz="4" w:space="0" w:color="auto"/>
            </w:tcBorders>
            <w:shd w:val="clear" w:color="auto" w:fill="auto"/>
            <w:noWrap/>
            <w:vAlign w:val="bottom"/>
          </w:tcPr>
          <w:p w:rsidR="007C27D7" w:rsidRPr="00D94A4A" w:rsidP="007C27D7" w14:paraId="609B87A3" w14:textId="77FCC6C5">
            <w:pPr>
              <w:spacing w:after="120"/>
              <w:jc w:val="right"/>
              <w:rPr>
                <w:color w:val="000000"/>
                <w:szCs w:val="22"/>
              </w:rPr>
            </w:pPr>
            <w:r>
              <w:rPr>
                <w:color w:val="000000"/>
                <w:sz w:val="20"/>
              </w:rPr>
              <w:t>0</w:t>
            </w:r>
          </w:p>
        </w:tc>
        <w:tc>
          <w:tcPr>
            <w:tcW w:w="393" w:type="pct"/>
            <w:tcBorders>
              <w:top w:val="single" w:sz="12" w:space="0" w:color="auto"/>
              <w:left w:val="nil"/>
              <w:bottom w:val="single" w:sz="4" w:space="0" w:color="auto"/>
              <w:right w:val="single" w:sz="12" w:space="0" w:color="auto"/>
            </w:tcBorders>
            <w:shd w:val="clear" w:color="auto" w:fill="auto"/>
            <w:noWrap/>
            <w:vAlign w:val="bottom"/>
          </w:tcPr>
          <w:p w:rsidR="007C27D7" w:rsidRPr="00D94A4A" w:rsidP="007C27D7" w14:paraId="49AF5640" w14:textId="37626B4D">
            <w:pPr>
              <w:spacing w:after="120"/>
              <w:jc w:val="right"/>
              <w:rPr>
                <w:color w:val="000000"/>
                <w:szCs w:val="22"/>
              </w:rPr>
            </w:pPr>
            <w:r>
              <w:rPr>
                <w:color w:val="000000"/>
                <w:sz w:val="20"/>
              </w:rPr>
              <w:t>0.0</w:t>
            </w:r>
          </w:p>
        </w:tc>
      </w:tr>
      <w:tr w14:paraId="58C6C167"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3DE979BE" w14:textId="77777777">
            <w:pPr>
              <w:widowControl/>
              <w:spacing w:after="120"/>
              <w:rPr>
                <w:b/>
                <w:bCs/>
                <w:snapToGrid/>
                <w:kern w:val="0"/>
                <w:szCs w:val="22"/>
              </w:rPr>
            </w:pPr>
            <w:r w:rsidRPr="0085656C">
              <w:rPr>
                <w:b/>
                <w:bCs/>
                <w:snapToGrid/>
                <w:kern w:val="0"/>
                <w:szCs w:val="22"/>
              </w:rPr>
              <w:t xml:space="preserve"> Asian</w:t>
            </w:r>
          </w:p>
        </w:tc>
        <w:tc>
          <w:tcPr>
            <w:tcW w:w="493" w:type="pct"/>
            <w:tcBorders>
              <w:top w:val="nil"/>
              <w:left w:val="nil"/>
              <w:bottom w:val="nil"/>
              <w:right w:val="nil"/>
            </w:tcBorders>
            <w:shd w:val="clear" w:color="auto" w:fill="auto"/>
            <w:noWrap/>
            <w:vAlign w:val="bottom"/>
          </w:tcPr>
          <w:p w:rsidR="007C27D7" w:rsidRPr="0085656C" w:rsidP="007C27D7" w14:paraId="40F0513B" w14:textId="77777777">
            <w:pPr>
              <w:widowControl/>
              <w:spacing w:after="120"/>
              <w:rPr>
                <w:b/>
                <w:bCs/>
                <w:snapToGrid/>
                <w:kern w:val="0"/>
                <w:szCs w:val="22"/>
              </w:rPr>
            </w:pP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5E690ACA" w14:textId="77777777">
            <w:pPr>
              <w:widowControl/>
              <w:spacing w:after="120"/>
              <w:rPr>
                <w:snapToGrid/>
                <w:kern w:val="0"/>
                <w:szCs w:val="22"/>
              </w:rPr>
            </w:pPr>
            <w:r w:rsidRPr="0085656C">
              <w:rPr>
                <w:snapToGrid/>
                <w:kern w:val="0"/>
                <w:szCs w:val="22"/>
              </w:rPr>
              <w:t>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7ECFD6B9" w14:textId="55BB4D00">
            <w:pPr>
              <w:spacing w:after="120"/>
              <w:jc w:val="right"/>
              <w:rPr>
                <w:color w:val="00000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066D7444" w14:textId="0D85E5A6">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30120E53" w14:textId="64C7D351">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3FBC53C7" w14:textId="6102A53D">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36E6DA07" w14:textId="3D89F4B2">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51470520" w14:textId="707D1AD7">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2C9C7A83" w14:textId="0A7BA391">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0A14BDEC" w14:textId="443EB616">
            <w:pPr>
              <w:spacing w:after="120"/>
              <w:jc w:val="right"/>
              <w:rPr>
                <w:color w:val="000000"/>
                <w:szCs w:val="22"/>
              </w:rPr>
            </w:pPr>
            <w:r>
              <w:rPr>
                <w:color w:val="000000"/>
                <w:sz w:val="20"/>
              </w:rPr>
              <w:t>0.0</w:t>
            </w:r>
          </w:p>
        </w:tc>
      </w:tr>
      <w:tr w14:paraId="09466B98"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5BF66EDF"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bottom"/>
          </w:tcPr>
          <w:p w:rsidR="007C27D7" w:rsidRPr="0085656C" w:rsidP="007C27D7" w14:paraId="180854C7" w14:textId="77777777">
            <w:pPr>
              <w:widowControl/>
              <w:spacing w:after="120"/>
              <w:rPr>
                <w:b/>
                <w:bCs/>
                <w:snapToGrid/>
                <w:kern w:val="0"/>
                <w:szCs w:val="22"/>
              </w:rPr>
            </w:pP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12A92220" w14:textId="39A2889C">
            <w:pPr>
              <w:widowControl/>
              <w:spacing w:after="120"/>
              <w:rPr>
                <w:snapToGrid/>
                <w:kern w:val="0"/>
                <w:szCs w:val="22"/>
              </w:rPr>
            </w:pPr>
            <w:r w:rsidRPr="0085656C">
              <w:rPr>
                <w:snapToGrid/>
                <w:kern w:val="0"/>
                <w:szCs w:val="22"/>
              </w:rPr>
              <w:t>Combination</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7D8ED234" w14:textId="34DC3D9D">
            <w:pPr>
              <w:spacing w:after="120"/>
              <w:jc w:val="right"/>
              <w:rPr>
                <w:color w:val="00000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6B231803" w14:textId="00347ECA">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3C5D267F" w14:textId="78F0BB2F">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5C9AB645" w14:textId="4649F5EF">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364F50A1" w14:textId="1E6C9D6E">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1BD508FB" w14:textId="47E04300">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56C64C84" w14:textId="01774021">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10723ACC" w14:textId="56E3DF65">
            <w:pPr>
              <w:spacing w:after="120"/>
              <w:jc w:val="right"/>
              <w:rPr>
                <w:color w:val="000000"/>
                <w:szCs w:val="22"/>
              </w:rPr>
            </w:pPr>
            <w:r>
              <w:rPr>
                <w:color w:val="000000"/>
                <w:sz w:val="20"/>
              </w:rPr>
              <w:t>0.0</w:t>
            </w:r>
          </w:p>
        </w:tc>
      </w:tr>
      <w:tr w14:paraId="6C9060CD"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7C27D7" w:rsidRPr="0085656C" w:rsidP="007C27D7" w14:paraId="6D9A64A2"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single" w:sz="12" w:space="0" w:color="auto"/>
              <w:right w:val="nil"/>
            </w:tcBorders>
            <w:shd w:val="clear" w:color="auto" w:fill="auto"/>
            <w:noWrap/>
            <w:vAlign w:val="bottom"/>
          </w:tcPr>
          <w:p w:rsidR="007C27D7" w:rsidRPr="0085656C" w:rsidP="007C27D7" w14:paraId="57138074" w14:textId="77777777">
            <w:pPr>
              <w:widowControl/>
              <w:spacing w:after="120"/>
              <w:rPr>
                <w:b/>
                <w:bCs/>
                <w:snapToGrid/>
                <w:kern w:val="0"/>
                <w:szCs w:val="22"/>
              </w:rPr>
            </w:pPr>
            <w:r w:rsidRPr="0085656C">
              <w:rPr>
                <w:b/>
                <w:bCs/>
                <w:snapToGrid/>
                <w:kern w:val="0"/>
                <w:szCs w:val="22"/>
              </w:rPr>
              <w:t> </w:t>
            </w:r>
          </w:p>
        </w:tc>
        <w:tc>
          <w:tcPr>
            <w:tcW w:w="788" w:type="pct"/>
            <w:tcBorders>
              <w:top w:val="nil"/>
              <w:left w:val="single" w:sz="4" w:space="0" w:color="auto"/>
              <w:bottom w:val="single" w:sz="12" w:space="0" w:color="auto"/>
              <w:right w:val="single" w:sz="12" w:space="0" w:color="000000"/>
            </w:tcBorders>
            <w:shd w:val="clear" w:color="auto" w:fill="auto"/>
            <w:noWrap/>
            <w:vAlign w:val="bottom"/>
          </w:tcPr>
          <w:p w:rsidR="007C27D7" w:rsidRPr="0085656C" w:rsidP="007C27D7" w14:paraId="2233C7AC" w14:textId="77777777">
            <w:pPr>
              <w:widowControl/>
              <w:spacing w:after="120"/>
              <w:rPr>
                <w:b/>
                <w:bCs/>
                <w:snapToGrid/>
                <w:kern w:val="0"/>
                <w:szCs w:val="22"/>
              </w:rPr>
            </w:pPr>
            <w:r w:rsidRPr="0085656C">
              <w:rPr>
                <w:b/>
                <w:bCs/>
                <w:snapToGrid/>
                <w:kern w:val="0"/>
                <w:szCs w:val="22"/>
              </w:rPr>
              <w:t>Total</w:t>
            </w:r>
          </w:p>
        </w:tc>
        <w:tc>
          <w:tcPr>
            <w:tcW w:w="378" w:type="pct"/>
            <w:tcBorders>
              <w:top w:val="nil"/>
              <w:left w:val="nil"/>
              <w:bottom w:val="single" w:sz="12" w:space="0" w:color="auto"/>
              <w:right w:val="single" w:sz="4" w:space="0" w:color="auto"/>
            </w:tcBorders>
            <w:shd w:val="clear" w:color="auto" w:fill="auto"/>
            <w:noWrap/>
            <w:vAlign w:val="bottom"/>
          </w:tcPr>
          <w:p w:rsidR="007C27D7" w:rsidRPr="00D94A4A" w:rsidP="007C27D7" w14:paraId="377FC9AE" w14:textId="7EFE0260">
            <w:pPr>
              <w:spacing w:after="120"/>
              <w:jc w:val="right"/>
              <w:rPr>
                <w:color w:val="000000"/>
                <w:szCs w:val="22"/>
              </w:rPr>
            </w:pPr>
            <w:r>
              <w:rPr>
                <w:color w:val="000000"/>
                <w:sz w:val="20"/>
              </w:rPr>
              <w:t>0</w:t>
            </w:r>
          </w:p>
        </w:tc>
        <w:tc>
          <w:tcPr>
            <w:tcW w:w="425" w:type="pct"/>
            <w:tcBorders>
              <w:top w:val="nil"/>
              <w:left w:val="nil"/>
              <w:bottom w:val="single" w:sz="12" w:space="0" w:color="auto"/>
              <w:right w:val="single" w:sz="12" w:space="0" w:color="auto"/>
            </w:tcBorders>
            <w:shd w:val="clear" w:color="auto" w:fill="auto"/>
            <w:noWrap/>
            <w:vAlign w:val="bottom"/>
          </w:tcPr>
          <w:p w:rsidR="007C27D7" w:rsidRPr="00D94A4A" w:rsidP="007C27D7" w14:paraId="3C68FAE4" w14:textId="71AE1CA0">
            <w:pPr>
              <w:spacing w:after="120"/>
              <w:jc w:val="right"/>
              <w:rPr>
                <w:color w:val="000000"/>
                <w:szCs w:val="22"/>
              </w:rPr>
            </w:pPr>
            <w:r>
              <w:rPr>
                <w:color w:val="000000"/>
                <w:sz w:val="20"/>
              </w:rPr>
              <w:t>0.0</w:t>
            </w:r>
          </w:p>
        </w:tc>
        <w:tc>
          <w:tcPr>
            <w:tcW w:w="337" w:type="pct"/>
            <w:tcBorders>
              <w:top w:val="nil"/>
              <w:left w:val="nil"/>
              <w:bottom w:val="single" w:sz="12" w:space="0" w:color="auto"/>
              <w:right w:val="single" w:sz="4" w:space="0" w:color="auto"/>
            </w:tcBorders>
            <w:shd w:val="clear" w:color="auto" w:fill="auto"/>
            <w:noWrap/>
            <w:vAlign w:val="bottom"/>
          </w:tcPr>
          <w:p w:rsidR="007C27D7" w:rsidRPr="00D94A4A" w:rsidP="007C27D7" w14:paraId="226DDF23" w14:textId="3F8D1ACA">
            <w:pPr>
              <w:spacing w:after="120"/>
              <w:jc w:val="right"/>
              <w:rPr>
                <w:color w:val="000000"/>
                <w:szCs w:val="22"/>
              </w:rPr>
            </w:pPr>
            <w:r>
              <w:rPr>
                <w:color w:val="000000"/>
                <w:sz w:val="20"/>
              </w:rPr>
              <w:t>0</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6C16012D" w14:textId="23498A2E">
            <w:pPr>
              <w:spacing w:after="120"/>
              <w:jc w:val="right"/>
              <w:rPr>
                <w:color w:val="000000"/>
                <w:szCs w:val="22"/>
              </w:rPr>
            </w:pPr>
            <w:r>
              <w:rPr>
                <w:color w:val="000000"/>
                <w:sz w:val="20"/>
              </w:rPr>
              <w:t>0.0</w:t>
            </w:r>
          </w:p>
        </w:tc>
        <w:tc>
          <w:tcPr>
            <w:tcW w:w="332" w:type="pct"/>
            <w:tcBorders>
              <w:top w:val="nil"/>
              <w:left w:val="nil"/>
              <w:bottom w:val="single" w:sz="12" w:space="0" w:color="auto"/>
              <w:right w:val="single" w:sz="4" w:space="0" w:color="auto"/>
            </w:tcBorders>
            <w:shd w:val="clear" w:color="auto" w:fill="auto"/>
            <w:noWrap/>
            <w:vAlign w:val="bottom"/>
          </w:tcPr>
          <w:p w:rsidR="007C27D7" w:rsidRPr="00D94A4A" w:rsidP="007C27D7" w14:paraId="233815C8" w14:textId="5746D589">
            <w:pPr>
              <w:spacing w:after="120"/>
              <w:jc w:val="right"/>
              <w:rPr>
                <w:color w:val="000000"/>
                <w:szCs w:val="22"/>
              </w:rPr>
            </w:pPr>
            <w:r>
              <w:rPr>
                <w:color w:val="000000"/>
                <w:sz w:val="20"/>
              </w:rPr>
              <w:t>0</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39A86C01" w14:textId="537AC5E8">
            <w:pPr>
              <w:spacing w:after="120"/>
              <w:jc w:val="right"/>
              <w:rPr>
                <w:color w:val="000000"/>
                <w:szCs w:val="22"/>
              </w:rPr>
            </w:pPr>
            <w:r>
              <w:rPr>
                <w:color w:val="000000"/>
                <w:sz w:val="20"/>
              </w:rPr>
              <w:t>0.0</w:t>
            </w:r>
          </w:p>
        </w:tc>
        <w:tc>
          <w:tcPr>
            <w:tcW w:w="339" w:type="pct"/>
            <w:tcBorders>
              <w:top w:val="nil"/>
              <w:left w:val="nil"/>
              <w:bottom w:val="single" w:sz="12" w:space="0" w:color="auto"/>
              <w:right w:val="single" w:sz="4" w:space="0" w:color="auto"/>
            </w:tcBorders>
            <w:shd w:val="clear" w:color="auto" w:fill="auto"/>
            <w:noWrap/>
            <w:vAlign w:val="bottom"/>
          </w:tcPr>
          <w:p w:rsidR="007C27D7" w:rsidRPr="00D94A4A" w:rsidP="007C27D7" w14:paraId="0D442DBF" w14:textId="280726A8">
            <w:pPr>
              <w:spacing w:after="120"/>
              <w:jc w:val="right"/>
              <w:rPr>
                <w:color w:val="000000"/>
                <w:szCs w:val="22"/>
              </w:rPr>
            </w:pPr>
            <w:r>
              <w:rPr>
                <w:color w:val="000000"/>
                <w:sz w:val="20"/>
              </w:rPr>
              <w:t>0</w:t>
            </w:r>
          </w:p>
        </w:tc>
        <w:tc>
          <w:tcPr>
            <w:tcW w:w="393" w:type="pct"/>
            <w:tcBorders>
              <w:top w:val="nil"/>
              <w:left w:val="nil"/>
              <w:bottom w:val="single" w:sz="12" w:space="0" w:color="auto"/>
              <w:right w:val="single" w:sz="12" w:space="0" w:color="auto"/>
            </w:tcBorders>
            <w:shd w:val="clear" w:color="auto" w:fill="auto"/>
            <w:noWrap/>
            <w:vAlign w:val="bottom"/>
          </w:tcPr>
          <w:p w:rsidR="007C27D7" w:rsidRPr="00D94A4A" w:rsidP="007C27D7" w14:paraId="0B9BA187" w14:textId="3562B88C">
            <w:pPr>
              <w:spacing w:after="120"/>
              <w:jc w:val="right"/>
              <w:rPr>
                <w:color w:val="000000"/>
                <w:szCs w:val="22"/>
              </w:rPr>
            </w:pPr>
            <w:r>
              <w:rPr>
                <w:color w:val="000000"/>
                <w:sz w:val="20"/>
              </w:rPr>
              <w:t>0.0</w:t>
            </w:r>
          </w:p>
        </w:tc>
      </w:tr>
      <w:tr w14:paraId="46B39261"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79DE917B"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bottom"/>
          </w:tcPr>
          <w:p w:rsidR="007C27D7" w:rsidRPr="0085656C" w:rsidP="007C27D7" w14:paraId="6A800302" w14:textId="77777777">
            <w:pPr>
              <w:widowControl/>
              <w:spacing w:after="120"/>
              <w:rPr>
                <w:b/>
                <w:bCs/>
                <w:snapToGrid/>
                <w:kern w:val="0"/>
                <w:szCs w:val="22"/>
              </w:rPr>
            </w:pPr>
            <w:r w:rsidRPr="0085656C">
              <w:rPr>
                <w:b/>
                <w:bCs/>
                <w:snapToGrid/>
                <w:kern w:val="0"/>
                <w:szCs w:val="22"/>
              </w:rPr>
              <w:t> </w:t>
            </w:r>
          </w:p>
        </w:tc>
        <w:tc>
          <w:tcPr>
            <w:tcW w:w="788" w:type="pct"/>
            <w:tcBorders>
              <w:top w:val="single" w:sz="12" w:space="0" w:color="auto"/>
              <w:left w:val="single" w:sz="4" w:space="0" w:color="auto"/>
              <w:bottom w:val="nil"/>
              <w:right w:val="single" w:sz="12" w:space="0" w:color="000000"/>
            </w:tcBorders>
            <w:shd w:val="clear" w:color="auto" w:fill="auto"/>
            <w:noWrap/>
            <w:vAlign w:val="bottom"/>
          </w:tcPr>
          <w:p w:rsidR="007C27D7" w:rsidRPr="0085656C" w:rsidP="007C27D7" w14:paraId="4C005026" w14:textId="77777777">
            <w:pPr>
              <w:widowControl/>
              <w:spacing w:after="120"/>
              <w:rPr>
                <w:snapToGrid/>
                <w:kern w:val="0"/>
                <w:szCs w:val="22"/>
              </w:rPr>
            </w:pPr>
            <w:r w:rsidRPr="0085656C">
              <w:rPr>
                <w:snapToGrid/>
                <w:kern w:val="0"/>
                <w:szCs w:val="22"/>
              </w:rPr>
              <w:t>Female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430F9546" w14:textId="274EB192">
            <w:pPr>
              <w:widowControl/>
              <w:spacing w:after="120"/>
              <w:jc w:val="right"/>
              <w:rPr>
                <w:snapToGrid/>
                <w:color w:val="000000"/>
                <w:kern w:val="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47DE859B" w14:textId="10FEF84C">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3EB869B8" w14:textId="20882F50">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43BC8C96" w14:textId="238BD047">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336A410B" w14:textId="45C200D2">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0E4E01B7" w14:textId="3EA647A3">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61A47E3A" w14:textId="0C171FC5">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7E8B7279" w14:textId="6E2A7D17">
            <w:pPr>
              <w:spacing w:after="120"/>
              <w:jc w:val="right"/>
              <w:rPr>
                <w:color w:val="000000"/>
                <w:szCs w:val="22"/>
              </w:rPr>
            </w:pPr>
            <w:r>
              <w:rPr>
                <w:color w:val="000000"/>
                <w:sz w:val="20"/>
              </w:rPr>
              <w:t>0.0</w:t>
            </w:r>
          </w:p>
        </w:tc>
      </w:tr>
      <w:tr w14:paraId="77A6A9FC"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720367FB" w14:textId="77777777">
            <w:pPr>
              <w:widowControl/>
              <w:spacing w:after="120"/>
              <w:rPr>
                <w:b/>
                <w:bCs/>
                <w:snapToGrid/>
                <w:kern w:val="0"/>
                <w:szCs w:val="22"/>
              </w:rPr>
            </w:pPr>
            <w:r w:rsidRPr="0085656C">
              <w:rPr>
                <w:b/>
                <w:bCs/>
                <w:snapToGrid/>
                <w:kern w:val="0"/>
                <w:szCs w:val="22"/>
              </w:rPr>
              <w:t xml:space="preserve"> Black or</w:t>
            </w:r>
          </w:p>
        </w:tc>
        <w:tc>
          <w:tcPr>
            <w:tcW w:w="493" w:type="pct"/>
            <w:tcBorders>
              <w:top w:val="nil"/>
              <w:left w:val="nil"/>
              <w:bottom w:val="nil"/>
              <w:right w:val="nil"/>
            </w:tcBorders>
            <w:shd w:val="clear" w:color="auto" w:fill="auto"/>
            <w:noWrap/>
            <w:vAlign w:val="bottom"/>
          </w:tcPr>
          <w:p w:rsidR="007C27D7" w:rsidRPr="0085656C" w:rsidP="007C27D7" w14:paraId="07B8F2BC" w14:textId="77777777">
            <w:pPr>
              <w:widowControl/>
              <w:spacing w:after="120"/>
              <w:rPr>
                <w:b/>
                <w:bCs/>
                <w:snapToGrid/>
                <w:kern w:val="0"/>
                <w:szCs w:val="22"/>
              </w:rPr>
            </w:pP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5D44D529" w14:textId="77777777">
            <w:pPr>
              <w:widowControl/>
              <w:spacing w:after="120"/>
              <w:rPr>
                <w:snapToGrid/>
                <w:kern w:val="0"/>
                <w:szCs w:val="22"/>
              </w:rPr>
            </w:pPr>
            <w:r w:rsidRPr="0085656C">
              <w:rPr>
                <w:snapToGrid/>
                <w:kern w:val="0"/>
                <w:szCs w:val="22"/>
              </w:rPr>
              <w:t>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34B26EF2" w14:textId="6F0DC1DB">
            <w:pPr>
              <w:spacing w:after="120"/>
              <w:jc w:val="right"/>
              <w:rPr>
                <w:color w:val="000000"/>
                <w:szCs w:val="22"/>
              </w:rPr>
            </w:pPr>
            <w:r>
              <w:rPr>
                <w:color w:val="000000"/>
                <w:sz w:val="20"/>
              </w:rPr>
              <w:t>1</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3C5706B7" w14:textId="7DD2DAFA">
            <w:pPr>
              <w:spacing w:after="120"/>
              <w:jc w:val="right"/>
              <w:rPr>
                <w:color w:val="000000"/>
                <w:szCs w:val="22"/>
              </w:rPr>
            </w:pPr>
            <w:r>
              <w:rPr>
                <w:color w:val="000000"/>
                <w:sz w:val="20"/>
              </w:rPr>
              <w:t>0.3</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71A97B49" w14:textId="1D27A2BB">
            <w:pPr>
              <w:spacing w:after="120"/>
              <w:jc w:val="right"/>
              <w:rPr>
                <w:color w:val="000000"/>
                <w:szCs w:val="22"/>
              </w:rPr>
            </w:pPr>
            <w:r>
              <w:rPr>
                <w:color w:val="000000"/>
                <w:sz w:val="20"/>
              </w:rPr>
              <w:t>1</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0DEB9370" w14:textId="149AA7CB">
            <w:pPr>
              <w:spacing w:after="120"/>
              <w:jc w:val="right"/>
              <w:rPr>
                <w:color w:val="000000"/>
                <w:szCs w:val="22"/>
              </w:rPr>
            </w:pPr>
            <w:r>
              <w:rPr>
                <w:color w:val="000000"/>
                <w:sz w:val="20"/>
              </w:rPr>
              <w:t>0.7</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2183E32A" w14:textId="0C23D1A5">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5BAE93EE" w14:textId="552E5193">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536DEAD9" w14:textId="6CFC5BCD">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3AD77B6C" w14:textId="285ABACA">
            <w:pPr>
              <w:spacing w:after="120"/>
              <w:jc w:val="right"/>
              <w:rPr>
                <w:color w:val="000000"/>
                <w:szCs w:val="22"/>
              </w:rPr>
            </w:pPr>
            <w:r>
              <w:rPr>
                <w:color w:val="000000"/>
                <w:sz w:val="20"/>
              </w:rPr>
              <w:t>0.0</w:t>
            </w:r>
          </w:p>
        </w:tc>
      </w:tr>
      <w:tr w14:paraId="62F28866" w14:textId="77777777" w:rsidTr="00CB07DA">
        <w:tblPrEx>
          <w:tblW w:w="5008" w:type="pct"/>
          <w:tblLook w:val="04A0"/>
        </w:tblPrEx>
        <w:trPr>
          <w:trHeight w:hRule="exact" w:val="288"/>
        </w:trPr>
        <w:tc>
          <w:tcPr>
            <w:tcW w:w="1238" w:type="pct"/>
            <w:gridSpan w:val="2"/>
            <w:tcBorders>
              <w:top w:val="nil"/>
              <w:left w:val="single" w:sz="12" w:space="0" w:color="auto"/>
              <w:bottom w:val="nil"/>
              <w:right w:val="nil"/>
            </w:tcBorders>
            <w:shd w:val="clear" w:color="auto" w:fill="auto"/>
            <w:noWrap/>
            <w:vAlign w:val="bottom"/>
          </w:tcPr>
          <w:p w:rsidR="007C27D7" w:rsidRPr="0085656C" w:rsidP="007C27D7" w14:paraId="4FD41AE3" w14:textId="77777777">
            <w:pPr>
              <w:widowControl/>
              <w:spacing w:after="120"/>
              <w:rPr>
                <w:b/>
                <w:bCs/>
                <w:snapToGrid/>
                <w:kern w:val="0"/>
                <w:szCs w:val="22"/>
              </w:rPr>
            </w:pPr>
            <w:r w:rsidRPr="0085656C">
              <w:rPr>
                <w:b/>
                <w:bCs/>
                <w:snapToGrid/>
                <w:kern w:val="0"/>
                <w:szCs w:val="22"/>
              </w:rPr>
              <w:t xml:space="preserve"> African American</w:t>
            </w: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17185780" w14:textId="2B5FA031">
            <w:pPr>
              <w:widowControl/>
              <w:spacing w:after="120"/>
              <w:rPr>
                <w:snapToGrid/>
                <w:kern w:val="0"/>
                <w:szCs w:val="22"/>
              </w:rPr>
            </w:pPr>
            <w:r w:rsidRPr="0085656C">
              <w:rPr>
                <w:snapToGrid/>
                <w:kern w:val="0"/>
                <w:szCs w:val="22"/>
              </w:rPr>
              <w:t>Combination</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1BE18598" w14:textId="616F6F03">
            <w:pPr>
              <w:widowControl/>
              <w:spacing w:after="120"/>
              <w:jc w:val="right"/>
              <w:rPr>
                <w:snapToGrid/>
                <w:color w:val="000000"/>
                <w:kern w:val="0"/>
                <w:szCs w:val="22"/>
              </w:rPr>
            </w:pPr>
            <w:r>
              <w:rPr>
                <w:color w:val="000000"/>
                <w:sz w:val="20"/>
              </w:rPr>
              <w:t>2</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35CEE59F" w14:textId="0B02BA4F">
            <w:pPr>
              <w:spacing w:after="120"/>
              <w:jc w:val="right"/>
              <w:rPr>
                <w:color w:val="000000"/>
                <w:szCs w:val="22"/>
              </w:rPr>
            </w:pPr>
            <w:r>
              <w:rPr>
                <w:color w:val="000000"/>
                <w:sz w:val="20"/>
              </w:rPr>
              <w:t>0.5</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5D4BD096" w14:textId="02B2119D">
            <w:pPr>
              <w:spacing w:after="120"/>
              <w:jc w:val="right"/>
              <w:rPr>
                <w:color w:val="000000"/>
                <w:szCs w:val="22"/>
              </w:rPr>
            </w:pPr>
            <w:r>
              <w:rPr>
                <w:color w:val="000000"/>
                <w:sz w:val="20"/>
              </w:rPr>
              <w:t>1</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408E03CD" w14:textId="045A6E42">
            <w:pPr>
              <w:spacing w:after="120"/>
              <w:jc w:val="right"/>
              <w:rPr>
                <w:color w:val="000000"/>
                <w:szCs w:val="22"/>
              </w:rPr>
            </w:pPr>
            <w:r>
              <w:rPr>
                <w:color w:val="000000"/>
                <w:sz w:val="20"/>
              </w:rPr>
              <w:t>0.7</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2334AC3C" w14:textId="1C4492A1">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36C04EB1" w14:textId="0DB9DAE3">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0A97AE6D" w14:textId="2E0EE7BB">
            <w:pPr>
              <w:spacing w:after="120"/>
              <w:jc w:val="right"/>
              <w:rPr>
                <w:color w:val="000000"/>
                <w:szCs w:val="22"/>
              </w:rPr>
            </w:pPr>
            <w:r>
              <w:rPr>
                <w:color w:val="000000"/>
                <w:sz w:val="20"/>
              </w:rPr>
              <w:t>1</w:t>
            </w:r>
          </w:p>
        </w:tc>
        <w:tc>
          <w:tcPr>
            <w:tcW w:w="393" w:type="pct"/>
            <w:tcBorders>
              <w:top w:val="nil"/>
              <w:left w:val="nil"/>
              <w:bottom w:val="single" w:sz="4" w:space="0" w:color="auto"/>
              <w:right w:val="single" w:sz="12" w:space="0" w:color="auto"/>
            </w:tcBorders>
            <w:shd w:val="clear" w:color="auto" w:fill="auto"/>
            <w:noWrap/>
            <w:vAlign w:val="bottom"/>
          </w:tcPr>
          <w:p w:rsidR="007C27D7" w:rsidRPr="007C27D7" w:rsidP="007C27D7" w14:paraId="780B4211" w14:textId="42B126E1">
            <w:pPr>
              <w:spacing w:after="120"/>
              <w:jc w:val="right"/>
              <w:rPr>
                <w:color w:val="000000"/>
                <w:sz w:val="20"/>
              </w:rPr>
            </w:pPr>
            <w:r w:rsidRPr="007C27D7">
              <w:rPr>
                <w:color w:val="000000"/>
                <w:sz w:val="20"/>
              </w:rPr>
              <w:t>0.7</w:t>
            </w:r>
          </w:p>
        </w:tc>
      </w:tr>
      <w:tr w14:paraId="1B6AAA66"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7C27D7" w:rsidRPr="0085656C" w:rsidP="007C27D7" w14:paraId="0D67A592"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single" w:sz="12" w:space="0" w:color="auto"/>
              <w:right w:val="nil"/>
            </w:tcBorders>
            <w:shd w:val="clear" w:color="auto" w:fill="auto"/>
            <w:noWrap/>
            <w:vAlign w:val="bottom"/>
          </w:tcPr>
          <w:p w:rsidR="007C27D7" w:rsidRPr="0085656C" w:rsidP="007C27D7" w14:paraId="5C4796D2" w14:textId="77777777">
            <w:pPr>
              <w:widowControl/>
              <w:spacing w:after="120"/>
              <w:rPr>
                <w:b/>
                <w:bCs/>
                <w:snapToGrid/>
                <w:kern w:val="0"/>
                <w:szCs w:val="22"/>
              </w:rPr>
            </w:pPr>
            <w:r w:rsidRPr="0085656C">
              <w:rPr>
                <w:b/>
                <w:bCs/>
                <w:snapToGrid/>
                <w:kern w:val="0"/>
                <w:szCs w:val="22"/>
              </w:rPr>
              <w:t> </w:t>
            </w:r>
          </w:p>
        </w:tc>
        <w:tc>
          <w:tcPr>
            <w:tcW w:w="788" w:type="pct"/>
            <w:tcBorders>
              <w:top w:val="nil"/>
              <w:left w:val="single" w:sz="4" w:space="0" w:color="auto"/>
              <w:bottom w:val="single" w:sz="12" w:space="0" w:color="auto"/>
              <w:right w:val="single" w:sz="12" w:space="0" w:color="000000"/>
            </w:tcBorders>
            <w:shd w:val="clear" w:color="auto" w:fill="auto"/>
            <w:noWrap/>
            <w:vAlign w:val="bottom"/>
          </w:tcPr>
          <w:p w:rsidR="007C27D7" w:rsidRPr="0085656C" w:rsidP="007C27D7" w14:paraId="4171ECC0" w14:textId="77777777">
            <w:pPr>
              <w:widowControl/>
              <w:spacing w:after="120"/>
              <w:rPr>
                <w:b/>
                <w:bCs/>
                <w:snapToGrid/>
                <w:kern w:val="0"/>
                <w:szCs w:val="22"/>
              </w:rPr>
            </w:pPr>
            <w:r w:rsidRPr="0085656C">
              <w:rPr>
                <w:b/>
                <w:bCs/>
                <w:snapToGrid/>
                <w:kern w:val="0"/>
                <w:szCs w:val="22"/>
              </w:rPr>
              <w:t>Total</w:t>
            </w:r>
          </w:p>
        </w:tc>
        <w:tc>
          <w:tcPr>
            <w:tcW w:w="378" w:type="pct"/>
            <w:tcBorders>
              <w:top w:val="nil"/>
              <w:left w:val="nil"/>
              <w:bottom w:val="single" w:sz="12" w:space="0" w:color="auto"/>
              <w:right w:val="single" w:sz="4" w:space="0" w:color="auto"/>
            </w:tcBorders>
            <w:shd w:val="clear" w:color="auto" w:fill="auto"/>
            <w:noWrap/>
            <w:vAlign w:val="bottom"/>
          </w:tcPr>
          <w:p w:rsidR="007C27D7" w:rsidRPr="00D94A4A" w:rsidP="007C27D7" w14:paraId="4A946242" w14:textId="326697EC">
            <w:pPr>
              <w:spacing w:after="120"/>
              <w:jc w:val="right"/>
              <w:rPr>
                <w:color w:val="000000"/>
                <w:szCs w:val="22"/>
              </w:rPr>
            </w:pPr>
            <w:r>
              <w:rPr>
                <w:color w:val="000000"/>
                <w:sz w:val="20"/>
              </w:rPr>
              <w:t>3</w:t>
            </w:r>
          </w:p>
        </w:tc>
        <w:tc>
          <w:tcPr>
            <w:tcW w:w="425" w:type="pct"/>
            <w:tcBorders>
              <w:top w:val="nil"/>
              <w:left w:val="nil"/>
              <w:bottom w:val="single" w:sz="12" w:space="0" w:color="auto"/>
              <w:right w:val="single" w:sz="12" w:space="0" w:color="auto"/>
            </w:tcBorders>
            <w:shd w:val="clear" w:color="auto" w:fill="auto"/>
            <w:noWrap/>
            <w:vAlign w:val="bottom"/>
          </w:tcPr>
          <w:p w:rsidR="007C27D7" w:rsidRPr="00D94A4A" w:rsidP="007C27D7" w14:paraId="398A5605" w14:textId="24DF102D">
            <w:pPr>
              <w:spacing w:after="120"/>
              <w:jc w:val="right"/>
              <w:rPr>
                <w:color w:val="000000"/>
                <w:szCs w:val="22"/>
              </w:rPr>
            </w:pPr>
            <w:r>
              <w:rPr>
                <w:color w:val="000000"/>
                <w:sz w:val="20"/>
              </w:rPr>
              <w:t>0.8</w:t>
            </w:r>
          </w:p>
        </w:tc>
        <w:tc>
          <w:tcPr>
            <w:tcW w:w="337" w:type="pct"/>
            <w:tcBorders>
              <w:top w:val="nil"/>
              <w:left w:val="nil"/>
              <w:bottom w:val="single" w:sz="12" w:space="0" w:color="auto"/>
              <w:right w:val="single" w:sz="4" w:space="0" w:color="auto"/>
            </w:tcBorders>
            <w:shd w:val="clear" w:color="auto" w:fill="auto"/>
            <w:noWrap/>
            <w:vAlign w:val="bottom"/>
          </w:tcPr>
          <w:p w:rsidR="007C27D7" w:rsidRPr="00D94A4A" w:rsidP="007C27D7" w14:paraId="0B12C1B4" w14:textId="1C7C6737">
            <w:pPr>
              <w:spacing w:after="120"/>
              <w:jc w:val="right"/>
              <w:rPr>
                <w:color w:val="000000"/>
                <w:szCs w:val="22"/>
              </w:rPr>
            </w:pPr>
            <w:r>
              <w:rPr>
                <w:color w:val="000000"/>
                <w:sz w:val="20"/>
              </w:rPr>
              <w:t>2</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699DDF98" w14:textId="6B906CCA">
            <w:pPr>
              <w:spacing w:after="120"/>
              <w:jc w:val="right"/>
              <w:rPr>
                <w:color w:val="000000"/>
                <w:szCs w:val="22"/>
              </w:rPr>
            </w:pPr>
            <w:r>
              <w:rPr>
                <w:color w:val="000000"/>
                <w:sz w:val="20"/>
              </w:rPr>
              <w:t>1.3</w:t>
            </w:r>
          </w:p>
        </w:tc>
        <w:tc>
          <w:tcPr>
            <w:tcW w:w="332" w:type="pct"/>
            <w:tcBorders>
              <w:top w:val="nil"/>
              <w:left w:val="nil"/>
              <w:bottom w:val="single" w:sz="12" w:space="0" w:color="auto"/>
              <w:right w:val="single" w:sz="4" w:space="0" w:color="auto"/>
            </w:tcBorders>
            <w:shd w:val="clear" w:color="auto" w:fill="auto"/>
            <w:noWrap/>
            <w:vAlign w:val="bottom"/>
          </w:tcPr>
          <w:p w:rsidR="007C27D7" w:rsidRPr="00D94A4A" w:rsidP="007C27D7" w14:paraId="6897B5D0" w14:textId="1EAA69FC">
            <w:pPr>
              <w:spacing w:after="120"/>
              <w:jc w:val="right"/>
              <w:rPr>
                <w:color w:val="000000"/>
                <w:szCs w:val="22"/>
              </w:rPr>
            </w:pPr>
            <w:r>
              <w:rPr>
                <w:color w:val="000000"/>
                <w:sz w:val="20"/>
              </w:rPr>
              <w:t>0</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1F26E679" w14:textId="0AB0B1E8">
            <w:pPr>
              <w:spacing w:after="120"/>
              <w:jc w:val="right"/>
              <w:rPr>
                <w:color w:val="000000"/>
                <w:szCs w:val="22"/>
              </w:rPr>
            </w:pPr>
            <w:r>
              <w:rPr>
                <w:color w:val="000000"/>
                <w:sz w:val="20"/>
              </w:rPr>
              <w:t>0.0</w:t>
            </w:r>
          </w:p>
        </w:tc>
        <w:tc>
          <w:tcPr>
            <w:tcW w:w="339" w:type="pct"/>
            <w:tcBorders>
              <w:top w:val="nil"/>
              <w:left w:val="nil"/>
              <w:bottom w:val="single" w:sz="12" w:space="0" w:color="auto"/>
              <w:right w:val="single" w:sz="4" w:space="0" w:color="auto"/>
            </w:tcBorders>
            <w:shd w:val="clear" w:color="auto" w:fill="auto"/>
            <w:noWrap/>
            <w:vAlign w:val="bottom"/>
          </w:tcPr>
          <w:p w:rsidR="007C27D7" w:rsidRPr="00D94A4A" w:rsidP="007C27D7" w14:paraId="326477BD" w14:textId="37A5BE17">
            <w:pPr>
              <w:spacing w:after="120"/>
              <w:jc w:val="right"/>
              <w:rPr>
                <w:color w:val="000000"/>
                <w:szCs w:val="22"/>
              </w:rPr>
            </w:pPr>
            <w:r>
              <w:rPr>
                <w:color w:val="000000"/>
                <w:sz w:val="20"/>
              </w:rPr>
              <w:t>1</w:t>
            </w:r>
          </w:p>
        </w:tc>
        <w:tc>
          <w:tcPr>
            <w:tcW w:w="393" w:type="pct"/>
            <w:tcBorders>
              <w:top w:val="nil"/>
              <w:left w:val="nil"/>
              <w:bottom w:val="single" w:sz="12" w:space="0" w:color="auto"/>
              <w:right w:val="single" w:sz="12" w:space="0" w:color="auto"/>
            </w:tcBorders>
            <w:shd w:val="clear" w:color="auto" w:fill="auto"/>
            <w:noWrap/>
            <w:vAlign w:val="bottom"/>
          </w:tcPr>
          <w:p w:rsidR="007C27D7" w:rsidRPr="00D94A4A" w:rsidP="007C27D7" w14:paraId="535267F3" w14:textId="6C7A43A8">
            <w:pPr>
              <w:spacing w:after="120"/>
              <w:jc w:val="right"/>
              <w:rPr>
                <w:color w:val="000000"/>
                <w:szCs w:val="22"/>
              </w:rPr>
            </w:pPr>
            <w:r>
              <w:rPr>
                <w:color w:val="000000"/>
                <w:sz w:val="20"/>
              </w:rPr>
              <w:t>0.7</w:t>
            </w:r>
          </w:p>
        </w:tc>
      </w:tr>
      <w:tr w14:paraId="1BD562A9"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6617CBB7"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bottom"/>
          </w:tcPr>
          <w:p w:rsidR="007C27D7" w:rsidRPr="0085656C" w:rsidP="007C27D7" w14:paraId="39EF2251" w14:textId="77777777">
            <w:pPr>
              <w:widowControl/>
              <w:spacing w:after="120"/>
              <w:rPr>
                <w:b/>
                <w:bCs/>
                <w:snapToGrid/>
                <w:kern w:val="0"/>
                <w:szCs w:val="22"/>
              </w:rPr>
            </w:pPr>
            <w:r w:rsidRPr="0085656C">
              <w:rPr>
                <w:b/>
                <w:bCs/>
                <w:snapToGrid/>
                <w:kern w:val="0"/>
                <w:szCs w:val="22"/>
              </w:rPr>
              <w:t> </w:t>
            </w:r>
          </w:p>
        </w:tc>
        <w:tc>
          <w:tcPr>
            <w:tcW w:w="788" w:type="pct"/>
            <w:tcBorders>
              <w:top w:val="single" w:sz="12" w:space="0" w:color="auto"/>
              <w:left w:val="single" w:sz="4" w:space="0" w:color="auto"/>
              <w:bottom w:val="nil"/>
              <w:right w:val="single" w:sz="12" w:space="0" w:color="000000"/>
            </w:tcBorders>
            <w:shd w:val="clear" w:color="auto" w:fill="auto"/>
            <w:noWrap/>
            <w:vAlign w:val="bottom"/>
          </w:tcPr>
          <w:p w:rsidR="007C27D7" w:rsidRPr="0085656C" w:rsidP="007C27D7" w14:paraId="26045A6A" w14:textId="77777777">
            <w:pPr>
              <w:widowControl/>
              <w:spacing w:after="120"/>
              <w:rPr>
                <w:snapToGrid/>
                <w:kern w:val="0"/>
                <w:szCs w:val="22"/>
              </w:rPr>
            </w:pPr>
            <w:r w:rsidRPr="0085656C">
              <w:rPr>
                <w:snapToGrid/>
                <w:kern w:val="0"/>
                <w:szCs w:val="22"/>
              </w:rPr>
              <w:t>Female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100D57F2" w14:textId="298272ED">
            <w:pPr>
              <w:widowControl/>
              <w:spacing w:after="120"/>
              <w:jc w:val="right"/>
              <w:rPr>
                <w:snapToGrid/>
                <w:color w:val="000000"/>
                <w:kern w:val="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6AF3A4AC" w14:textId="0C7FC159">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20013872" w14:textId="1C291F3E">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69DF3EDC" w14:textId="70A051EE">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347B68C5" w14:textId="51741172">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7D6F2827" w14:textId="6CCE1129">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2C645129" w14:textId="38754E6D">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1F8A6870" w14:textId="074E813F">
            <w:pPr>
              <w:spacing w:after="120"/>
              <w:jc w:val="right"/>
              <w:rPr>
                <w:color w:val="000000"/>
                <w:szCs w:val="22"/>
              </w:rPr>
            </w:pPr>
            <w:r>
              <w:rPr>
                <w:color w:val="000000"/>
                <w:sz w:val="20"/>
              </w:rPr>
              <w:t>0.0</w:t>
            </w:r>
          </w:p>
        </w:tc>
      </w:tr>
      <w:tr w14:paraId="4A90338D" w14:textId="77777777" w:rsidTr="00CB07DA">
        <w:tblPrEx>
          <w:tblW w:w="5008" w:type="pct"/>
          <w:tblLook w:val="04A0"/>
        </w:tblPrEx>
        <w:trPr>
          <w:trHeight w:hRule="exact" w:val="288"/>
        </w:trPr>
        <w:tc>
          <w:tcPr>
            <w:tcW w:w="1238" w:type="pct"/>
            <w:gridSpan w:val="2"/>
            <w:tcBorders>
              <w:top w:val="nil"/>
              <w:left w:val="single" w:sz="12" w:space="0" w:color="auto"/>
              <w:bottom w:val="nil"/>
              <w:right w:val="nil"/>
            </w:tcBorders>
            <w:shd w:val="clear" w:color="auto" w:fill="auto"/>
            <w:noWrap/>
            <w:vAlign w:val="bottom"/>
          </w:tcPr>
          <w:p w:rsidR="007C27D7" w:rsidRPr="0085656C" w:rsidP="007C27D7" w14:paraId="6436BC4B" w14:textId="77777777">
            <w:pPr>
              <w:widowControl/>
              <w:spacing w:after="120"/>
              <w:rPr>
                <w:b/>
                <w:bCs/>
                <w:snapToGrid/>
                <w:kern w:val="0"/>
                <w:szCs w:val="22"/>
              </w:rPr>
            </w:pPr>
            <w:r w:rsidRPr="0085656C">
              <w:rPr>
                <w:b/>
                <w:bCs/>
                <w:snapToGrid/>
                <w:kern w:val="0"/>
                <w:szCs w:val="22"/>
              </w:rPr>
              <w:t xml:space="preserve"> Native Hawaiian</w:t>
            </w: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22E26D5A" w14:textId="77777777">
            <w:pPr>
              <w:widowControl/>
              <w:spacing w:after="120"/>
              <w:rPr>
                <w:snapToGrid/>
                <w:kern w:val="0"/>
                <w:szCs w:val="22"/>
              </w:rPr>
            </w:pPr>
            <w:r w:rsidRPr="0085656C">
              <w:rPr>
                <w:snapToGrid/>
                <w:kern w:val="0"/>
                <w:szCs w:val="22"/>
              </w:rPr>
              <w:t>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6389E2F2" w14:textId="2A5FFBE8">
            <w:pPr>
              <w:widowControl/>
              <w:spacing w:after="120"/>
              <w:jc w:val="right"/>
              <w:rPr>
                <w:snapToGrid/>
                <w:color w:val="000000"/>
                <w:kern w:val="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3BD4422B" w14:textId="3F4FC853">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58FB46CF" w14:textId="72C4F835">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3AD84F36" w14:textId="09730437">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1763A68F" w14:textId="1C75684E">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64F96A8D" w14:textId="5F2F4643">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4F79A2AD" w14:textId="33A74E95">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7C27D7" w:rsidP="007C27D7" w14:paraId="08629F91" w14:textId="7AF1B4A3">
            <w:pPr>
              <w:spacing w:after="120"/>
              <w:jc w:val="right"/>
              <w:rPr>
                <w:color w:val="000000"/>
                <w:sz w:val="20"/>
              </w:rPr>
            </w:pPr>
            <w:r w:rsidRPr="007C27D7">
              <w:rPr>
                <w:color w:val="000000"/>
                <w:sz w:val="20"/>
              </w:rPr>
              <w:t>0.0</w:t>
            </w:r>
          </w:p>
        </w:tc>
      </w:tr>
      <w:tr w14:paraId="49B58D24" w14:textId="77777777" w:rsidTr="00CB07DA">
        <w:tblPrEx>
          <w:tblW w:w="5008" w:type="pct"/>
          <w:tblLook w:val="04A0"/>
        </w:tblPrEx>
        <w:trPr>
          <w:trHeight w:hRule="exact" w:val="288"/>
        </w:trPr>
        <w:tc>
          <w:tcPr>
            <w:tcW w:w="1238" w:type="pct"/>
            <w:gridSpan w:val="2"/>
            <w:tcBorders>
              <w:top w:val="nil"/>
              <w:left w:val="single" w:sz="12" w:space="0" w:color="auto"/>
              <w:bottom w:val="nil"/>
              <w:right w:val="nil"/>
            </w:tcBorders>
            <w:shd w:val="clear" w:color="auto" w:fill="auto"/>
            <w:noWrap/>
            <w:vAlign w:val="bottom"/>
          </w:tcPr>
          <w:p w:rsidR="007C27D7" w:rsidRPr="0085656C" w:rsidP="007C27D7" w14:paraId="191672B4" w14:textId="77777777">
            <w:pPr>
              <w:widowControl/>
              <w:spacing w:after="120"/>
              <w:rPr>
                <w:b/>
                <w:bCs/>
                <w:snapToGrid/>
                <w:kern w:val="0"/>
                <w:szCs w:val="22"/>
              </w:rPr>
            </w:pPr>
            <w:r w:rsidRPr="0085656C">
              <w:rPr>
                <w:b/>
                <w:bCs/>
                <w:snapToGrid/>
                <w:kern w:val="0"/>
                <w:szCs w:val="22"/>
              </w:rPr>
              <w:t xml:space="preserve"> or Pacific Islander</w:t>
            </w: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0D3B2C00" w14:textId="0E913146">
            <w:pPr>
              <w:widowControl/>
              <w:spacing w:after="120"/>
              <w:rPr>
                <w:snapToGrid/>
                <w:kern w:val="0"/>
                <w:szCs w:val="22"/>
              </w:rPr>
            </w:pPr>
            <w:r w:rsidRPr="0085656C">
              <w:rPr>
                <w:snapToGrid/>
                <w:kern w:val="0"/>
                <w:szCs w:val="22"/>
              </w:rPr>
              <w:t>Combination</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3213AFDA" w14:textId="347E8697">
            <w:pPr>
              <w:widowControl/>
              <w:spacing w:after="120"/>
              <w:jc w:val="right"/>
              <w:rPr>
                <w:snapToGrid/>
                <w:color w:val="000000"/>
                <w:kern w:val="0"/>
                <w:szCs w:val="22"/>
              </w:rPr>
            </w:pPr>
            <w:r>
              <w:rPr>
                <w:color w:val="000000"/>
                <w:sz w:val="20"/>
              </w:rPr>
              <w:t>1</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384E0C59" w14:textId="74FE2E3C">
            <w:pPr>
              <w:spacing w:after="120"/>
              <w:jc w:val="right"/>
              <w:rPr>
                <w:color w:val="000000"/>
                <w:szCs w:val="22"/>
              </w:rPr>
            </w:pPr>
            <w:r>
              <w:rPr>
                <w:color w:val="000000"/>
                <w:sz w:val="20"/>
              </w:rPr>
              <w:t>0.3</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253C771E" w14:textId="5640BCC4">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1BB28A00" w14:textId="0C96868B">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2B64DC25" w14:textId="05B44616">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575E4F7B" w14:textId="6FF16752">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581C0BEE" w14:textId="1B15B0DF">
            <w:pPr>
              <w:spacing w:after="120"/>
              <w:jc w:val="right"/>
              <w:rPr>
                <w:color w:val="000000"/>
                <w:szCs w:val="22"/>
              </w:rPr>
            </w:pPr>
            <w:r>
              <w:rPr>
                <w:color w:val="000000"/>
                <w:sz w:val="20"/>
              </w:rPr>
              <w:t>1</w:t>
            </w:r>
          </w:p>
        </w:tc>
        <w:tc>
          <w:tcPr>
            <w:tcW w:w="393" w:type="pct"/>
            <w:tcBorders>
              <w:top w:val="nil"/>
              <w:left w:val="nil"/>
              <w:bottom w:val="single" w:sz="4" w:space="0" w:color="auto"/>
              <w:right w:val="single" w:sz="12" w:space="0" w:color="auto"/>
            </w:tcBorders>
            <w:shd w:val="clear" w:color="auto" w:fill="auto"/>
            <w:noWrap/>
            <w:vAlign w:val="bottom"/>
          </w:tcPr>
          <w:p w:rsidR="007C27D7" w:rsidRPr="007C27D7" w:rsidP="007C27D7" w14:paraId="47029907" w14:textId="70BE5E1D">
            <w:pPr>
              <w:spacing w:after="120"/>
              <w:jc w:val="right"/>
              <w:rPr>
                <w:color w:val="000000"/>
                <w:sz w:val="20"/>
              </w:rPr>
            </w:pPr>
            <w:r w:rsidRPr="007C27D7">
              <w:rPr>
                <w:color w:val="000000"/>
                <w:sz w:val="20"/>
              </w:rPr>
              <w:t>0.7</w:t>
            </w:r>
          </w:p>
        </w:tc>
      </w:tr>
      <w:tr w14:paraId="358B1209"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7C27D7" w:rsidRPr="0085656C" w:rsidP="007C27D7" w14:paraId="54F4719F"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single" w:sz="12" w:space="0" w:color="auto"/>
              <w:right w:val="nil"/>
            </w:tcBorders>
            <w:shd w:val="clear" w:color="auto" w:fill="auto"/>
            <w:noWrap/>
            <w:vAlign w:val="bottom"/>
          </w:tcPr>
          <w:p w:rsidR="007C27D7" w:rsidRPr="0085656C" w:rsidP="007C27D7" w14:paraId="40B7CEE8" w14:textId="77777777">
            <w:pPr>
              <w:widowControl/>
              <w:spacing w:after="120"/>
              <w:rPr>
                <w:b/>
                <w:bCs/>
                <w:snapToGrid/>
                <w:kern w:val="0"/>
                <w:szCs w:val="22"/>
              </w:rPr>
            </w:pPr>
            <w:r w:rsidRPr="0085656C">
              <w:rPr>
                <w:b/>
                <w:bCs/>
                <w:snapToGrid/>
                <w:kern w:val="0"/>
                <w:szCs w:val="22"/>
              </w:rPr>
              <w:t> </w:t>
            </w:r>
          </w:p>
        </w:tc>
        <w:tc>
          <w:tcPr>
            <w:tcW w:w="788" w:type="pct"/>
            <w:tcBorders>
              <w:top w:val="nil"/>
              <w:left w:val="single" w:sz="4" w:space="0" w:color="auto"/>
              <w:bottom w:val="single" w:sz="12" w:space="0" w:color="auto"/>
              <w:right w:val="single" w:sz="12" w:space="0" w:color="000000"/>
            </w:tcBorders>
            <w:shd w:val="clear" w:color="auto" w:fill="auto"/>
            <w:noWrap/>
            <w:vAlign w:val="bottom"/>
          </w:tcPr>
          <w:p w:rsidR="007C27D7" w:rsidRPr="0085656C" w:rsidP="007C27D7" w14:paraId="66897491" w14:textId="77777777">
            <w:pPr>
              <w:widowControl/>
              <w:spacing w:after="120"/>
              <w:rPr>
                <w:b/>
                <w:bCs/>
                <w:snapToGrid/>
                <w:kern w:val="0"/>
                <w:szCs w:val="22"/>
              </w:rPr>
            </w:pPr>
            <w:r w:rsidRPr="0085656C">
              <w:rPr>
                <w:b/>
                <w:bCs/>
                <w:snapToGrid/>
                <w:kern w:val="0"/>
                <w:szCs w:val="22"/>
              </w:rPr>
              <w:t>Total</w:t>
            </w:r>
          </w:p>
        </w:tc>
        <w:tc>
          <w:tcPr>
            <w:tcW w:w="378" w:type="pct"/>
            <w:tcBorders>
              <w:top w:val="nil"/>
              <w:left w:val="nil"/>
              <w:bottom w:val="single" w:sz="12" w:space="0" w:color="auto"/>
              <w:right w:val="single" w:sz="4" w:space="0" w:color="auto"/>
            </w:tcBorders>
            <w:shd w:val="clear" w:color="auto" w:fill="auto"/>
            <w:noWrap/>
            <w:vAlign w:val="bottom"/>
          </w:tcPr>
          <w:p w:rsidR="007C27D7" w:rsidRPr="00D94A4A" w:rsidP="007C27D7" w14:paraId="4249DA28" w14:textId="7DC7C5EB">
            <w:pPr>
              <w:spacing w:after="120"/>
              <w:jc w:val="right"/>
              <w:rPr>
                <w:color w:val="000000"/>
                <w:szCs w:val="22"/>
              </w:rPr>
            </w:pPr>
            <w:r>
              <w:rPr>
                <w:color w:val="000000"/>
                <w:sz w:val="20"/>
              </w:rPr>
              <w:t>1</w:t>
            </w:r>
          </w:p>
        </w:tc>
        <w:tc>
          <w:tcPr>
            <w:tcW w:w="425" w:type="pct"/>
            <w:tcBorders>
              <w:top w:val="nil"/>
              <w:left w:val="nil"/>
              <w:bottom w:val="single" w:sz="12" w:space="0" w:color="auto"/>
              <w:right w:val="single" w:sz="12" w:space="0" w:color="auto"/>
            </w:tcBorders>
            <w:shd w:val="clear" w:color="auto" w:fill="auto"/>
            <w:noWrap/>
            <w:vAlign w:val="bottom"/>
          </w:tcPr>
          <w:p w:rsidR="007C27D7" w:rsidRPr="00D94A4A" w:rsidP="007C27D7" w14:paraId="2643178F" w14:textId="7400CB91">
            <w:pPr>
              <w:spacing w:after="120"/>
              <w:jc w:val="right"/>
              <w:rPr>
                <w:color w:val="000000"/>
                <w:szCs w:val="22"/>
              </w:rPr>
            </w:pPr>
            <w:r>
              <w:rPr>
                <w:color w:val="000000"/>
                <w:sz w:val="20"/>
              </w:rPr>
              <w:t>0.3</w:t>
            </w:r>
          </w:p>
        </w:tc>
        <w:tc>
          <w:tcPr>
            <w:tcW w:w="337" w:type="pct"/>
            <w:tcBorders>
              <w:top w:val="nil"/>
              <w:left w:val="nil"/>
              <w:bottom w:val="single" w:sz="12" w:space="0" w:color="auto"/>
              <w:right w:val="single" w:sz="4" w:space="0" w:color="auto"/>
            </w:tcBorders>
            <w:shd w:val="clear" w:color="auto" w:fill="auto"/>
            <w:noWrap/>
            <w:vAlign w:val="bottom"/>
          </w:tcPr>
          <w:p w:rsidR="007C27D7" w:rsidRPr="00D94A4A" w:rsidP="007C27D7" w14:paraId="76EB996B" w14:textId="5D8E7BF9">
            <w:pPr>
              <w:spacing w:after="120"/>
              <w:jc w:val="right"/>
              <w:rPr>
                <w:color w:val="000000"/>
                <w:szCs w:val="22"/>
              </w:rPr>
            </w:pPr>
            <w:r>
              <w:rPr>
                <w:color w:val="000000"/>
                <w:sz w:val="20"/>
              </w:rPr>
              <w:t>0</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4769A138" w14:textId="3E36FADD">
            <w:pPr>
              <w:spacing w:after="120"/>
              <w:jc w:val="right"/>
              <w:rPr>
                <w:color w:val="000000"/>
                <w:szCs w:val="22"/>
              </w:rPr>
            </w:pPr>
            <w:r>
              <w:rPr>
                <w:color w:val="000000"/>
                <w:sz w:val="20"/>
              </w:rPr>
              <w:t>0.0</w:t>
            </w:r>
          </w:p>
        </w:tc>
        <w:tc>
          <w:tcPr>
            <w:tcW w:w="332" w:type="pct"/>
            <w:tcBorders>
              <w:top w:val="nil"/>
              <w:left w:val="nil"/>
              <w:bottom w:val="single" w:sz="12" w:space="0" w:color="auto"/>
              <w:right w:val="single" w:sz="4" w:space="0" w:color="auto"/>
            </w:tcBorders>
            <w:shd w:val="clear" w:color="auto" w:fill="auto"/>
            <w:noWrap/>
            <w:vAlign w:val="bottom"/>
          </w:tcPr>
          <w:p w:rsidR="007C27D7" w:rsidRPr="00D94A4A" w:rsidP="007C27D7" w14:paraId="3A5ACB38" w14:textId="5E42D057">
            <w:pPr>
              <w:spacing w:after="120"/>
              <w:jc w:val="right"/>
              <w:rPr>
                <w:color w:val="000000"/>
                <w:szCs w:val="22"/>
              </w:rPr>
            </w:pPr>
            <w:r>
              <w:rPr>
                <w:color w:val="000000"/>
                <w:sz w:val="20"/>
              </w:rPr>
              <w:t>0</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4832F012" w14:textId="443F9490">
            <w:pPr>
              <w:spacing w:after="120"/>
              <w:jc w:val="right"/>
              <w:rPr>
                <w:color w:val="000000"/>
                <w:szCs w:val="22"/>
              </w:rPr>
            </w:pPr>
            <w:r>
              <w:rPr>
                <w:color w:val="000000"/>
                <w:sz w:val="20"/>
              </w:rPr>
              <w:t>0.0</w:t>
            </w:r>
          </w:p>
        </w:tc>
        <w:tc>
          <w:tcPr>
            <w:tcW w:w="339" w:type="pct"/>
            <w:tcBorders>
              <w:top w:val="nil"/>
              <w:left w:val="nil"/>
              <w:bottom w:val="single" w:sz="12" w:space="0" w:color="auto"/>
              <w:right w:val="single" w:sz="4" w:space="0" w:color="auto"/>
            </w:tcBorders>
            <w:shd w:val="clear" w:color="auto" w:fill="auto"/>
            <w:noWrap/>
            <w:vAlign w:val="bottom"/>
          </w:tcPr>
          <w:p w:rsidR="007C27D7" w:rsidRPr="00D94A4A" w:rsidP="007C27D7" w14:paraId="6530BC60" w14:textId="563334EC">
            <w:pPr>
              <w:spacing w:after="120"/>
              <w:jc w:val="right"/>
              <w:rPr>
                <w:color w:val="000000"/>
                <w:szCs w:val="22"/>
              </w:rPr>
            </w:pPr>
            <w:r>
              <w:rPr>
                <w:color w:val="000000"/>
                <w:sz w:val="20"/>
              </w:rPr>
              <w:t>1</w:t>
            </w:r>
          </w:p>
        </w:tc>
        <w:tc>
          <w:tcPr>
            <w:tcW w:w="393" w:type="pct"/>
            <w:tcBorders>
              <w:top w:val="nil"/>
              <w:left w:val="nil"/>
              <w:bottom w:val="single" w:sz="12" w:space="0" w:color="auto"/>
              <w:right w:val="single" w:sz="12" w:space="0" w:color="auto"/>
            </w:tcBorders>
            <w:shd w:val="clear" w:color="auto" w:fill="auto"/>
            <w:noWrap/>
            <w:vAlign w:val="bottom"/>
          </w:tcPr>
          <w:p w:rsidR="007C27D7" w:rsidRPr="00D94A4A" w:rsidP="007C27D7" w14:paraId="19B7A6EA" w14:textId="05822F0F">
            <w:pPr>
              <w:spacing w:after="120"/>
              <w:jc w:val="right"/>
              <w:rPr>
                <w:color w:val="000000"/>
                <w:szCs w:val="22"/>
              </w:rPr>
            </w:pPr>
            <w:r>
              <w:rPr>
                <w:color w:val="000000"/>
                <w:sz w:val="20"/>
              </w:rPr>
              <w:t>0.7</w:t>
            </w:r>
          </w:p>
        </w:tc>
      </w:tr>
      <w:tr w14:paraId="66B22BBA"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333FB17F"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bottom"/>
          </w:tcPr>
          <w:p w:rsidR="007C27D7" w:rsidRPr="0085656C" w:rsidP="007C27D7" w14:paraId="2D8920E4" w14:textId="77777777">
            <w:pPr>
              <w:widowControl/>
              <w:spacing w:after="120"/>
              <w:rPr>
                <w:b/>
                <w:bCs/>
                <w:snapToGrid/>
                <w:kern w:val="0"/>
                <w:szCs w:val="22"/>
              </w:rPr>
            </w:pPr>
            <w:r w:rsidRPr="0085656C">
              <w:rPr>
                <w:b/>
                <w:bCs/>
                <w:snapToGrid/>
                <w:kern w:val="0"/>
                <w:szCs w:val="22"/>
              </w:rPr>
              <w:t> </w:t>
            </w:r>
          </w:p>
        </w:tc>
        <w:tc>
          <w:tcPr>
            <w:tcW w:w="788" w:type="pct"/>
            <w:tcBorders>
              <w:top w:val="single" w:sz="12" w:space="0" w:color="auto"/>
              <w:left w:val="single" w:sz="4" w:space="0" w:color="auto"/>
              <w:bottom w:val="nil"/>
              <w:right w:val="single" w:sz="12" w:space="0" w:color="000000"/>
            </w:tcBorders>
            <w:shd w:val="clear" w:color="auto" w:fill="auto"/>
            <w:noWrap/>
            <w:vAlign w:val="bottom"/>
          </w:tcPr>
          <w:p w:rsidR="007C27D7" w:rsidRPr="0085656C" w:rsidP="007C27D7" w14:paraId="00BF96CF" w14:textId="77777777">
            <w:pPr>
              <w:widowControl/>
              <w:spacing w:after="120"/>
              <w:rPr>
                <w:snapToGrid/>
                <w:kern w:val="0"/>
                <w:szCs w:val="22"/>
              </w:rPr>
            </w:pPr>
            <w:r w:rsidRPr="0085656C">
              <w:rPr>
                <w:snapToGrid/>
                <w:kern w:val="0"/>
                <w:szCs w:val="22"/>
              </w:rPr>
              <w:t>Female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51093DB8" w14:textId="6E540672">
            <w:pPr>
              <w:widowControl/>
              <w:spacing w:after="120"/>
              <w:jc w:val="right"/>
              <w:rPr>
                <w:snapToGrid/>
                <w:color w:val="000000"/>
                <w:kern w:val="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6A91905D" w14:textId="288845DE">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6D5C20E4" w14:textId="0EED1245">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0266B442" w14:textId="37E29285">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391DEAF8" w14:textId="0A1BCDAA">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4BCBFF44" w14:textId="67ADA1F6">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6C0CB602" w14:textId="0B2B44D8">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3EAF508E" w14:textId="15FCCA38">
            <w:pPr>
              <w:spacing w:after="120"/>
              <w:jc w:val="right"/>
              <w:rPr>
                <w:color w:val="000000"/>
                <w:szCs w:val="22"/>
              </w:rPr>
            </w:pPr>
            <w:r>
              <w:rPr>
                <w:color w:val="000000"/>
                <w:sz w:val="20"/>
              </w:rPr>
              <w:t>0.0</w:t>
            </w:r>
          </w:p>
        </w:tc>
      </w:tr>
      <w:tr w14:paraId="26342B6D" w14:textId="77777777" w:rsidTr="00CB07DA">
        <w:tblPrEx>
          <w:tblW w:w="5008" w:type="pct"/>
          <w:tblLook w:val="04A0"/>
        </w:tblPrEx>
        <w:trPr>
          <w:trHeight w:hRule="exact" w:val="288"/>
        </w:trPr>
        <w:tc>
          <w:tcPr>
            <w:tcW w:w="1238" w:type="pct"/>
            <w:gridSpan w:val="2"/>
            <w:tcBorders>
              <w:top w:val="nil"/>
              <w:left w:val="single" w:sz="12" w:space="0" w:color="auto"/>
              <w:bottom w:val="nil"/>
              <w:right w:val="nil"/>
            </w:tcBorders>
            <w:shd w:val="clear" w:color="auto" w:fill="auto"/>
            <w:noWrap/>
            <w:vAlign w:val="bottom"/>
          </w:tcPr>
          <w:p w:rsidR="007C27D7" w:rsidRPr="0085656C" w:rsidP="007C27D7" w14:paraId="5C447E19" w14:textId="77777777">
            <w:pPr>
              <w:widowControl/>
              <w:spacing w:after="120"/>
              <w:rPr>
                <w:b/>
                <w:bCs/>
                <w:snapToGrid/>
                <w:kern w:val="0"/>
                <w:szCs w:val="22"/>
              </w:rPr>
            </w:pPr>
            <w:r w:rsidRPr="0085656C">
              <w:rPr>
                <w:b/>
                <w:bCs/>
                <w:snapToGrid/>
                <w:kern w:val="0"/>
                <w:szCs w:val="22"/>
              </w:rPr>
              <w:t xml:space="preserve"> American Indian</w:t>
            </w: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4AA664C4" w14:textId="77777777">
            <w:pPr>
              <w:widowControl/>
              <w:spacing w:after="120"/>
              <w:rPr>
                <w:snapToGrid/>
                <w:kern w:val="0"/>
                <w:szCs w:val="22"/>
              </w:rPr>
            </w:pPr>
            <w:r w:rsidRPr="0085656C">
              <w:rPr>
                <w:snapToGrid/>
                <w:kern w:val="0"/>
                <w:szCs w:val="22"/>
              </w:rPr>
              <w:t>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6C748B51" w14:textId="48B1F04B">
            <w:pPr>
              <w:widowControl/>
              <w:spacing w:after="120"/>
              <w:jc w:val="right"/>
              <w:rPr>
                <w:snapToGrid/>
                <w:color w:val="000000"/>
                <w:kern w:val="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4E1193A4" w14:textId="6D5C42D0">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1359E61A" w14:textId="077C100A">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7ADD4005" w14:textId="3D800774">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14EDF216" w14:textId="73AAD357">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076CE99F" w14:textId="7B7AA783">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784B3201" w14:textId="2B7956FC">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7C27D7" w:rsidP="007C27D7" w14:paraId="77CA47DF" w14:textId="2B4F99E6">
            <w:pPr>
              <w:spacing w:after="120"/>
              <w:jc w:val="right"/>
              <w:rPr>
                <w:color w:val="000000"/>
                <w:sz w:val="20"/>
              </w:rPr>
            </w:pPr>
            <w:r w:rsidRPr="007C27D7">
              <w:rPr>
                <w:color w:val="000000"/>
                <w:sz w:val="20"/>
              </w:rPr>
              <w:t>0.0</w:t>
            </w:r>
          </w:p>
        </w:tc>
      </w:tr>
      <w:tr w14:paraId="2878E9C5" w14:textId="77777777" w:rsidTr="00CB07DA">
        <w:tblPrEx>
          <w:tblW w:w="5008" w:type="pct"/>
          <w:tblLook w:val="04A0"/>
        </w:tblPrEx>
        <w:trPr>
          <w:trHeight w:hRule="exact" w:val="288"/>
        </w:trPr>
        <w:tc>
          <w:tcPr>
            <w:tcW w:w="1238" w:type="pct"/>
            <w:gridSpan w:val="2"/>
            <w:tcBorders>
              <w:top w:val="nil"/>
              <w:left w:val="single" w:sz="12" w:space="0" w:color="auto"/>
              <w:bottom w:val="nil"/>
              <w:right w:val="nil"/>
            </w:tcBorders>
            <w:shd w:val="clear" w:color="auto" w:fill="auto"/>
            <w:noWrap/>
            <w:vAlign w:val="bottom"/>
          </w:tcPr>
          <w:p w:rsidR="007C27D7" w:rsidRPr="0085656C" w:rsidP="007C27D7" w14:paraId="3A72C05A" w14:textId="77777777">
            <w:pPr>
              <w:widowControl/>
              <w:spacing w:after="120"/>
              <w:rPr>
                <w:b/>
                <w:bCs/>
                <w:snapToGrid/>
                <w:kern w:val="0"/>
                <w:szCs w:val="22"/>
              </w:rPr>
            </w:pPr>
            <w:r w:rsidRPr="0085656C">
              <w:rPr>
                <w:b/>
                <w:bCs/>
                <w:snapToGrid/>
                <w:kern w:val="0"/>
                <w:szCs w:val="22"/>
              </w:rPr>
              <w:t xml:space="preserve"> or Alaska Native</w:t>
            </w: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5F4A08AC" w14:textId="731C0A1E">
            <w:pPr>
              <w:widowControl/>
              <w:spacing w:after="120"/>
              <w:rPr>
                <w:snapToGrid/>
                <w:kern w:val="0"/>
                <w:szCs w:val="22"/>
              </w:rPr>
            </w:pPr>
            <w:r w:rsidRPr="0085656C">
              <w:rPr>
                <w:snapToGrid/>
                <w:kern w:val="0"/>
                <w:szCs w:val="22"/>
              </w:rPr>
              <w:t>Combination</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363B8F5E" w14:textId="690AC7E7">
            <w:pPr>
              <w:spacing w:after="120"/>
              <w:jc w:val="right"/>
              <w:rPr>
                <w:color w:val="00000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25F7DDAB" w14:textId="5DA3D843">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30FFBEC4" w14:textId="71AC5907">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5E463048" w14:textId="7BE067D0">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45B71425" w14:textId="6AFB8395">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1B8CAF0D" w14:textId="4DF3D00F">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7F2456DE" w14:textId="1D819CB4">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7C27D7" w:rsidP="007C27D7" w14:paraId="302577FD" w14:textId="417F5EC1">
            <w:pPr>
              <w:spacing w:after="120"/>
              <w:jc w:val="right"/>
              <w:rPr>
                <w:color w:val="000000"/>
                <w:sz w:val="20"/>
              </w:rPr>
            </w:pPr>
            <w:r w:rsidRPr="007C27D7">
              <w:rPr>
                <w:color w:val="000000"/>
                <w:sz w:val="20"/>
              </w:rPr>
              <w:t>0.0</w:t>
            </w:r>
          </w:p>
        </w:tc>
      </w:tr>
      <w:tr w14:paraId="18D3ADA5"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7C27D7" w:rsidRPr="0085656C" w:rsidP="007C27D7" w14:paraId="41AD01A2"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single" w:sz="12" w:space="0" w:color="auto"/>
              <w:right w:val="nil"/>
            </w:tcBorders>
            <w:shd w:val="clear" w:color="auto" w:fill="auto"/>
            <w:noWrap/>
            <w:vAlign w:val="bottom"/>
          </w:tcPr>
          <w:p w:rsidR="007C27D7" w:rsidRPr="0085656C" w:rsidP="007C27D7" w14:paraId="2524803D" w14:textId="77777777">
            <w:pPr>
              <w:widowControl/>
              <w:spacing w:after="120"/>
              <w:rPr>
                <w:b/>
                <w:bCs/>
                <w:snapToGrid/>
                <w:kern w:val="0"/>
                <w:szCs w:val="22"/>
              </w:rPr>
            </w:pPr>
            <w:r w:rsidRPr="0085656C">
              <w:rPr>
                <w:b/>
                <w:bCs/>
                <w:snapToGrid/>
                <w:kern w:val="0"/>
                <w:szCs w:val="22"/>
              </w:rPr>
              <w:t> </w:t>
            </w:r>
          </w:p>
        </w:tc>
        <w:tc>
          <w:tcPr>
            <w:tcW w:w="788" w:type="pct"/>
            <w:tcBorders>
              <w:top w:val="nil"/>
              <w:left w:val="single" w:sz="4" w:space="0" w:color="auto"/>
              <w:bottom w:val="single" w:sz="12" w:space="0" w:color="auto"/>
              <w:right w:val="single" w:sz="12" w:space="0" w:color="000000"/>
            </w:tcBorders>
            <w:shd w:val="clear" w:color="auto" w:fill="auto"/>
            <w:noWrap/>
            <w:vAlign w:val="bottom"/>
          </w:tcPr>
          <w:p w:rsidR="007C27D7" w:rsidRPr="0085656C" w:rsidP="007C27D7" w14:paraId="04587C94" w14:textId="77777777">
            <w:pPr>
              <w:widowControl/>
              <w:spacing w:after="120"/>
              <w:rPr>
                <w:b/>
                <w:bCs/>
                <w:snapToGrid/>
                <w:kern w:val="0"/>
                <w:szCs w:val="22"/>
              </w:rPr>
            </w:pPr>
            <w:r w:rsidRPr="0085656C">
              <w:rPr>
                <w:b/>
                <w:bCs/>
                <w:snapToGrid/>
                <w:kern w:val="0"/>
                <w:szCs w:val="22"/>
              </w:rPr>
              <w:t>Total</w:t>
            </w:r>
          </w:p>
        </w:tc>
        <w:tc>
          <w:tcPr>
            <w:tcW w:w="378" w:type="pct"/>
            <w:tcBorders>
              <w:top w:val="nil"/>
              <w:left w:val="nil"/>
              <w:bottom w:val="single" w:sz="12" w:space="0" w:color="auto"/>
              <w:right w:val="single" w:sz="4" w:space="0" w:color="auto"/>
            </w:tcBorders>
            <w:shd w:val="clear" w:color="auto" w:fill="auto"/>
            <w:noWrap/>
            <w:vAlign w:val="bottom"/>
          </w:tcPr>
          <w:p w:rsidR="007C27D7" w:rsidRPr="00D94A4A" w:rsidP="007C27D7" w14:paraId="51AFFA21" w14:textId="0708FD9B">
            <w:pPr>
              <w:spacing w:after="120"/>
              <w:jc w:val="right"/>
              <w:rPr>
                <w:color w:val="000000"/>
                <w:szCs w:val="22"/>
              </w:rPr>
            </w:pPr>
            <w:r>
              <w:rPr>
                <w:color w:val="000000"/>
                <w:sz w:val="20"/>
              </w:rPr>
              <w:t>0</w:t>
            </w:r>
          </w:p>
        </w:tc>
        <w:tc>
          <w:tcPr>
            <w:tcW w:w="425" w:type="pct"/>
            <w:tcBorders>
              <w:top w:val="nil"/>
              <w:left w:val="nil"/>
              <w:bottom w:val="single" w:sz="12" w:space="0" w:color="auto"/>
              <w:right w:val="single" w:sz="12" w:space="0" w:color="auto"/>
            </w:tcBorders>
            <w:shd w:val="clear" w:color="auto" w:fill="auto"/>
            <w:noWrap/>
            <w:vAlign w:val="bottom"/>
          </w:tcPr>
          <w:p w:rsidR="007C27D7" w:rsidRPr="00D94A4A" w:rsidP="007C27D7" w14:paraId="671B9EF3" w14:textId="7EF5C493">
            <w:pPr>
              <w:spacing w:after="120"/>
              <w:jc w:val="right"/>
              <w:rPr>
                <w:color w:val="000000"/>
                <w:szCs w:val="22"/>
              </w:rPr>
            </w:pPr>
            <w:r>
              <w:rPr>
                <w:color w:val="000000"/>
                <w:sz w:val="20"/>
              </w:rPr>
              <w:t>0.0</w:t>
            </w:r>
          </w:p>
        </w:tc>
        <w:tc>
          <w:tcPr>
            <w:tcW w:w="337" w:type="pct"/>
            <w:tcBorders>
              <w:top w:val="nil"/>
              <w:left w:val="nil"/>
              <w:bottom w:val="single" w:sz="12" w:space="0" w:color="auto"/>
              <w:right w:val="single" w:sz="4" w:space="0" w:color="auto"/>
            </w:tcBorders>
            <w:shd w:val="clear" w:color="auto" w:fill="auto"/>
            <w:noWrap/>
            <w:vAlign w:val="bottom"/>
          </w:tcPr>
          <w:p w:rsidR="007C27D7" w:rsidRPr="00D94A4A" w:rsidP="007C27D7" w14:paraId="29ADBDC0" w14:textId="35832E1E">
            <w:pPr>
              <w:spacing w:after="120"/>
              <w:jc w:val="right"/>
              <w:rPr>
                <w:color w:val="000000"/>
                <w:szCs w:val="22"/>
              </w:rPr>
            </w:pPr>
            <w:r>
              <w:rPr>
                <w:color w:val="000000"/>
                <w:sz w:val="20"/>
              </w:rPr>
              <w:t>0</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095530B1" w14:textId="048D1257">
            <w:pPr>
              <w:spacing w:after="120"/>
              <w:jc w:val="right"/>
              <w:rPr>
                <w:color w:val="000000"/>
                <w:szCs w:val="22"/>
              </w:rPr>
            </w:pPr>
            <w:r>
              <w:rPr>
                <w:color w:val="000000"/>
                <w:sz w:val="20"/>
              </w:rPr>
              <w:t>0.0</w:t>
            </w:r>
          </w:p>
        </w:tc>
        <w:tc>
          <w:tcPr>
            <w:tcW w:w="332" w:type="pct"/>
            <w:tcBorders>
              <w:top w:val="nil"/>
              <w:left w:val="nil"/>
              <w:bottom w:val="single" w:sz="12" w:space="0" w:color="auto"/>
              <w:right w:val="single" w:sz="4" w:space="0" w:color="auto"/>
            </w:tcBorders>
            <w:shd w:val="clear" w:color="auto" w:fill="auto"/>
            <w:noWrap/>
            <w:vAlign w:val="bottom"/>
          </w:tcPr>
          <w:p w:rsidR="007C27D7" w:rsidRPr="00D94A4A" w:rsidP="007C27D7" w14:paraId="2439A3C9" w14:textId="33053420">
            <w:pPr>
              <w:spacing w:after="120"/>
              <w:jc w:val="right"/>
              <w:rPr>
                <w:color w:val="000000"/>
                <w:szCs w:val="22"/>
              </w:rPr>
            </w:pPr>
            <w:r>
              <w:rPr>
                <w:color w:val="000000"/>
                <w:sz w:val="20"/>
              </w:rPr>
              <w:t>0</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524D134F" w14:textId="69AD8305">
            <w:pPr>
              <w:spacing w:after="120"/>
              <w:jc w:val="right"/>
              <w:rPr>
                <w:color w:val="000000"/>
                <w:szCs w:val="22"/>
              </w:rPr>
            </w:pPr>
            <w:r>
              <w:rPr>
                <w:color w:val="000000"/>
                <w:sz w:val="20"/>
              </w:rPr>
              <w:t>0.0</w:t>
            </w:r>
          </w:p>
        </w:tc>
        <w:tc>
          <w:tcPr>
            <w:tcW w:w="339" w:type="pct"/>
            <w:tcBorders>
              <w:top w:val="nil"/>
              <w:left w:val="nil"/>
              <w:bottom w:val="single" w:sz="12" w:space="0" w:color="auto"/>
              <w:right w:val="single" w:sz="4" w:space="0" w:color="auto"/>
            </w:tcBorders>
            <w:shd w:val="clear" w:color="auto" w:fill="auto"/>
            <w:noWrap/>
            <w:vAlign w:val="bottom"/>
          </w:tcPr>
          <w:p w:rsidR="007C27D7" w:rsidRPr="00D94A4A" w:rsidP="007C27D7" w14:paraId="71EAADDD" w14:textId="40883706">
            <w:pPr>
              <w:spacing w:after="120"/>
              <w:jc w:val="right"/>
              <w:rPr>
                <w:color w:val="000000"/>
                <w:szCs w:val="22"/>
              </w:rPr>
            </w:pPr>
            <w:r>
              <w:rPr>
                <w:color w:val="000000"/>
                <w:sz w:val="20"/>
              </w:rPr>
              <w:t>0</w:t>
            </w:r>
          </w:p>
        </w:tc>
        <w:tc>
          <w:tcPr>
            <w:tcW w:w="393" w:type="pct"/>
            <w:tcBorders>
              <w:top w:val="nil"/>
              <w:left w:val="nil"/>
              <w:bottom w:val="single" w:sz="12" w:space="0" w:color="auto"/>
              <w:right w:val="single" w:sz="12" w:space="0" w:color="auto"/>
            </w:tcBorders>
            <w:shd w:val="clear" w:color="auto" w:fill="auto"/>
            <w:noWrap/>
            <w:vAlign w:val="bottom"/>
          </w:tcPr>
          <w:p w:rsidR="007C27D7" w:rsidRPr="00D94A4A" w:rsidP="007C27D7" w14:paraId="531CF444" w14:textId="44B3C3B6">
            <w:pPr>
              <w:spacing w:after="120"/>
              <w:jc w:val="right"/>
              <w:rPr>
                <w:color w:val="000000"/>
                <w:szCs w:val="22"/>
              </w:rPr>
            </w:pPr>
            <w:r>
              <w:rPr>
                <w:color w:val="000000"/>
                <w:sz w:val="20"/>
              </w:rPr>
              <w:t>0.0</w:t>
            </w:r>
          </w:p>
        </w:tc>
      </w:tr>
      <w:tr w14:paraId="11B6787D"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0BB95DB9"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bottom"/>
          </w:tcPr>
          <w:p w:rsidR="007C27D7" w:rsidRPr="0085656C" w:rsidP="007C27D7" w14:paraId="614D4052" w14:textId="77777777">
            <w:pPr>
              <w:widowControl/>
              <w:spacing w:after="120"/>
              <w:rPr>
                <w:b/>
                <w:bCs/>
                <w:snapToGrid/>
                <w:kern w:val="0"/>
                <w:szCs w:val="22"/>
              </w:rPr>
            </w:pPr>
            <w:r w:rsidRPr="0085656C">
              <w:rPr>
                <w:b/>
                <w:bCs/>
                <w:snapToGrid/>
                <w:kern w:val="0"/>
                <w:szCs w:val="22"/>
              </w:rPr>
              <w:t> </w:t>
            </w:r>
          </w:p>
        </w:tc>
        <w:tc>
          <w:tcPr>
            <w:tcW w:w="788" w:type="pct"/>
            <w:tcBorders>
              <w:top w:val="single" w:sz="12" w:space="0" w:color="auto"/>
              <w:left w:val="single" w:sz="4" w:space="0" w:color="auto"/>
              <w:bottom w:val="nil"/>
              <w:right w:val="single" w:sz="12" w:space="0" w:color="000000"/>
            </w:tcBorders>
            <w:shd w:val="clear" w:color="auto" w:fill="auto"/>
            <w:noWrap/>
            <w:vAlign w:val="bottom"/>
          </w:tcPr>
          <w:p w:rsidR="007C27D7" w:rsidRPr="0085656C" w:rsidP="007C27D7" w14:paraId="6BA979E1" w14:textId="77777777">
            <w:pPr>
              <w:widowControl/>
              <w:spacing w:after="120"/>
              <w:rPr>
                <w:snapToGrid/>
                <w:kern w:val="0"/>
                <w:szCs w:val="22"/>
              </w:rPr>
            </w:pPr>
            <w:r w:rsidRPr="0085656C">
              <w:rPr>
                <w:snapToGrid/>
                <w:kern w:val="0"/>
                <w:szCs w:val="22"/>
              </w:rPr>
              <w:t>Female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5FB5A2C0" w14:textId="3F67F17D">
            <w:pPr>
              <w:widowControl/>
              <w:spacing w:after="120"/>
              <w:jc w:val="right"/>
              <w:rPr>
                <w:snapToGrid/>
                <w:color w:val="000000"/>
                <w:kern w:val="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56317CE3" w14:textId="11A8101F">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4390E1D6" w14:textId="777F2237">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2834B2A0" w14:textId="63509795">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08B55C7A" w14:textId="25D415DC">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30A95836" w14:textId="54574D85">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6BA9E9AE" w14:textId="3445D4CA">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70769EC9" w14:textId="76010B51">
            <w:pPr>
              <w:spacing w:after="120"/>
              <w:jc w:val="right"/>
              <w:rPr>
                <w:color w:val="000000"/>
                <w:szCs w:val="22"/>
              </w:rPr>
            </w:pPr>
            <w:r>
              <w:rPr>
                <w:color w:val="000000"/>
                <w:sz w:val="20"/>
              </w:rPr>
              <w:t>0.0</w:t>
            </w:r>
          </w:p>
        </w:tc>
      </w:tr>
      <w:tr w14:paraId="6339224D"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20390371" w14:textId="77777777">
            <w:pPr>
              <w:widowControl/>
              <w:spacing w:after="120"/>
              <w:rPr>
                <w:b/>
                <w:bCs/>
                <w:snapToGrid/>
                <w:kern w:val="0"/>
                <w:szCs w:val="22"/>
              </w:rPr>
            </w:pPr>
            <w:r w:rsidRPr="0085656C">
              <w:rPr>
                <w:b/>
                <w:bCs/>
                <w:snapToGrid/>
                <w:kern w:val="0"/>
                <w:szCs w:val="22"/>
              </w:rPr>
              <w:t xml:space="preserve"> Two or</w:t>
            </w:r>
          </w:p>
        </w:tc>
        <w:tc>
          <w:tcPr>
            <w:tcW w:w="493" w:type="pct"/>
            <w:tcBorders>
              <w:top w:val="nil"/>
              <w:left w:val="nil"/>
              <w:bottom w:val="nil"/>
              <w:right w:val="nil"/>
            </w:tcBorders>
            <w:shd w:val="clear" w:color="auto" w:fill="auto"/>
            <w:noWrap/>
            <w:vAlign w:val="bottom"/>
          </w:tcPr>
          <w:p w:rsidR="007C27D7" w:rsidRPr="0085656C" w:rsidP="007C27D7" w14:paraId="4645CA16" w14:textId="77777777">
            <w:pPr>
              <w:widowControl/>
              <w:spacing w:after="120"/>
              <w:rPr>
                <w:b/>
                <w:bCs/>
                <w:snapToGrid/>
                <w:kern w:val="0"/>
                <w:szCs w:val="22"/>
              </w:rPr>
            </w:pP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7E668521" w14:textId="77777777">
            <w:pPr>
              <w:widowControl/>
              <w:spacing w:after="120"/>
              <w:rPr>
                <w:snapToGrid/>
                <w:kern w:val="0"/>
                <w:szCs w:val="22"/>
              </w:rPr>
            </w:pPr>
            <w:r w:rsidRPr="0085656C">
              <w:rPr>
                <w:snapToGrid/>
                <w:kern w:val="0"/>
                <w:szCs w:val="22"/>
              </w:rPr>
              <w:t>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3E0E4CB5" w14:textId="211C1CA3">
            <w:pPr>
              <w:spacing w:after="120"/>
              <w:jc w:val="right"/>
              <w:rPr>
                <w:color w:val="00000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45A19033" w14:textId="4E835695">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6225C333" w14:textId="1F9D62E7">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5DBE7117" w14:textId="73E80A69">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6E0558F8" w14:textId="27E45DD3">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5E330539" w14:textId="7EF02EE8">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665C4188" w14:textId="5F447084">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7C4AF8D6" w14:textId="5F9D6A11">
            <w:pPr>
              <w:spacing w:after="120"/>
              <w:jc w:val="right"/>
              <w:rPr>
                <w:color w:val="000000"/>
                <w:szCs w:val="22"/>
              </w:rPr>
            </w:pPr>
            <w:r>
              <w:rPr>
                <w:color w:val="000000"/>
                <w:sz w:val="20"/>
              </w:rPr>
              <w:t>0.0</w:t>
            </w:r>
          </w:p>
        </w:tc>
      </w:tr>
      <w:tr w14:paraId="23A21CC7"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21E5C7DB" w14:textId="77777777">
            <w:pPr>
              <w:widowControl/>
              <w:spacing w:after="120"/>
              <w:rPr>
                <w:b/>
                <w:bCs/>
                <w:snapToGrid/>
                <w:kern w:val="0"/>
                <w:szCs w:val="22"/>
              </w:rPr>
            </w:pPr>
            <w:r w:rsidRPr="0085656C">
              <w:rPr>
                <w:b/>
                <w:bCs/>
                <w:snapToGrid/>
                <w:kern w:val="0"/>
                <w:szCs w:val="22"/>
              </w:rPr>
              <w:t xml:space="preserve"> More Races</w:t>
            </w:r>
          </w:p>
        </w:tc>
        <w:tc>
          <w:tcPr>
            <w:tcW w:w="493" w:type="pct"/>
            <w:tcBorders>
              <w:top w:val="nil"/>
              <w:left w:val="nil"/>
              <w:bottom w:val="nil"/>
              <w:right w:val="nil"/>
            </w:tcBorders>
            <w:shd w:val="clear" w:color="auto" w:fill="auto"/>
            <w:noWrap/>
            <w:vAlign w:val="bottom"/>
          </w:tcPr>
          <w:p w:rsidR="007C27D7" w:rsidRPr="0085656C" w:rsidP="007C27D7" w14:paraId="0730D4E9" w14:textId="77777777">
            <w:pPr>
              <w:widowControl/>
              <w:spacing w:after="120"/>
              <w:rPr>
                <w:b/>
                <w:bCs/>
                <w:snapToGrid/>
                <w:kern w:val="0"/>
                <w:szCs w:val="22"/>
              </w:rPr>
            </w:pP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77649288" w14:textId="15BD09E0">
            <w:pPr>
              <w:widowControl/>
              <w:spacing w:after="120"/>
              <w:rPr>
                <w:snapToGrid/>
                <w:kern w:val="0"/>
                <w:szCs w:val="22"/>
              </w:rPr>
            </w:pPr>
            <w:r w:rsidRPr="0085656C">
              <w:rPr>
                <w:snapToGrid/>
                <w:kern w:val="0"/>
                <w:szCs w:val="22"/>
              </w:rPr>
              <w:t>Combination</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68566BD5" w14:textId="34FB0084">
            <w:pPr>
              <w:spacing w:after="120"/>
              <w:jc w:val="right"/>
              <w:rPr>
                <w:color w:val="00000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5673B11B" w14:textId="1C4FA8D7">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2F5E33C6" w14:textId="370CEE43">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4BF4FA09" w14:textId="061D55FD">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10291393" w14:textId="2E786FA0">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12E09BE3" w14:textId="5D5F271D">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4DC910C1" w14:textId="266C6325">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3594AC48" w14:textId="27245397">
            <w:pPr>
              <w:spacing w:after="120"/>
              <w:jc w:val="right"/>
              <w:rPr>
                <w:color w:val="000000"/>
                <w:szCs w:val="22"/>
              </w:rPr>
            </w:pPr>
            <w:r>
              <w:rPr>
                <w:color w:val="000000"/>
                <w:sz w:val="20"/>
              </w:rPr>
              <w:t>0.0</w:t>
            </w:r>
          </w:p>
        </w:tc>
      </w:tr>
      <w:tr w14:paraId="1B14C3C3"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7C27D7" w:rsidRPr="0085656C" w:rsidP="007C27D7" w14:paraId="1D36B0DF"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single" w:sz="12" w:space="0" w:color="auto"/>
              <w:right w:val="nil"/>
            </w:tcBorders>
            <w:shd w:val="clear" w:color="auto" w:fill="auto"/>
            <w:noWrap/>
            <w:vAlign w:val="bottom"/>
          </w:tcPr>
          <w:p w:rsidR="007C27D7" w:rsidRPr="0085656C" w:rsidP="007C27D7" w14:paraId="562C25CA" w14:textId="77777777">
            <w:pPr>
              <w:widowControl/>
              <w:spacing w:after="120"/>
              <w:rPr>
                <w:b/>
                <w:bCs/>
                <w:snapToGrid/>
                <w:kern w:val="0"/>
                <w:szCs w:val="22"/>
              </w:rPr>
            </w:pPr>
            <w:r w:rsidRPr="0085656C">
              <w:rPr>
                <w:b/>
                <w:bCs/>
                <w:snapToGrid/>
                <w:kern w:val="0"/>
                <w:szCs w:val="22"/>
              </w:rPr>
              <w:t> </w:t>
            </w:r>
          </w:p>
        </w:tc>
        <w:tc>
          <w:tcPr>
            <w:tcW w:w="788" w:type="pct"/>
            <w:tcBorders>
              <w:top w:val="nil"/>
              <w:left w:val="single" w:sz="4" w:space="0" w:color="auto"/>
              <w:bottom w:val="single" w:sz="12" w:space="0" w:color="auto"/>
              <w:right w:val="single" w:sz="12" w:space="0" w:color="000000"/>
            </w:tcBorders>
            <w:shd w:val="clear" w:color="auto" w:fill="auto"/>
            <w:noWrap/>
            <w:vAlign w:val="bottom"/>
          </w:tcPr>
          <w:p w:rsidR="007C27D7" w:rsidRPr="0085656C" w:rsidP="007C27D7" w14:paraId="76B29ADC" w14:textId="77777777">
            <w:pPr>
              <w:widowControl/>
              <w:spacing w:after="120"/>
              <w:rPr>
                <w:b/>
                <w:bCs/>
                <w:snapToGrid/>
                <w:kern w:val="0"/>
                <w:szCs w:val="22"/>
              </w:rPr>
            </w:pPr>
            <w:r w:rsidRPr="0085656C">
              <w:rPr>
                <w:b/>
                <w:bCs/>
                <w:snapToGrid/>
                <w:kern w:val="0"/>
                <w:szCs w:val="22"/>
              </w:rPr>
              <w:t>Total</w:t>
            </w:r>
          </w:p>
        </w:tc>
        <w:tc>
          <w:tcPr>
            <w:tcW w:w="378" w:type="pct"/>
            <w:tcBorders>
              <w:top w:val="nil"/>
              <w:left w:val="nil"/>
              <w:bottom w:val="single" w:sz="12" w:space="0" w:color="auto"/>
              <w:right w:val="single" w:sz="4" w:space="0" w:color="auto"/>
            </w:tcBorders>
            <w:shd w:val="clear" w:color="auto" w:fill="auto"/>
            <w:noWrap/>
            <w:vAlign w:val="bottom"/>
          </w:tcPr>
          <w:p w:rsidR="007C27D7" w:rsidRPr="00D94A4A" w:rsidP="007C27D7" w14:paraId="3CEBDA04" w14:textId="37A796D5">
            <w:pPr>
              <w:spacing w:after="120"/>
              <w:jc w:val="right"/>
              <w:rPr>
                <w:color w:val="000000"/>
                <w:szCs w:val="22"/>
              </w:rPr>
            </w:pPr>
            <w:r>
              <w:rPr>
                <w:color w:val="000000"/>
                <w:sz w:val="20"/>
              </w:rPr>
              <w:t>0</w:t>
            </w:r>
          </w:p>
        </w:tc>
        <w:tc>
          <w:tcPr>
            <w:tcW w:w="425" w:type="pct"/>
            <w:tcBorders>
              <w:top w:val="nil"/>
              <w:left w:val="nil"/>
              <w:bottom w:val="single" w:sz="12" w:space="0" w:color="auto"/>
              <w:right w:val="single" w:sz="12" w:space="0" w:color="auto"/>
            </w:tcBorders>
            <w:shd w:val="clear" w:color="auto" w:fill="auto"/>
            <w:noWrap/>
            <w:vAlign w:val="bottom"/>
          </w:tcPr>
          <w:p w:rsidR="007C27D7" w:rsidRPr="00D94A4A" w:rsidP="007C27D7" w14:paraId="3F179B1A" w14:textId="33522E17">
            <w:pPr>
              <w:spacing w:after="120"/>
              <w:jc w:val="right"/>
              <w:rPr>
                <w:color w:val="000000"/>
                <w:szCs w:val="22"/>
              </w:rPr>
            </w:pPr>
            <w:r>
              <w:rPr>
                <w:color w:val="000000"/>
                <w:sz w:val="20"/>
              </w:rPr>
              <w:t>0.0</w:t>
            </w:r>
          </w:p>
        </w:tc>
        <w:tc>
          <w:tcPr>
            <w:tcW w:w="337" w:type="pct"/>
            <w:tcBorders>
              <w:top w:val="nil"/>
              <w:left w:val="nil"/>
              <w:bottom w:val="single" w:sz="12" w:space="0" w:color="auto"/>
              <w:right w:val="single" w:sz="4" w:space="0" w:color="auto"/>
            </w:tcBorders>
            <w:shd w:val="clear" w:color="auto" w:fill="auto"/>
            <w:noWrap/>
            <w:vAlign w:val="bottom"/>
          </w:tcPr>
          <w:p w:rsidR="007C27D7" w:rsidRPr="00D94A4A" w:rsidP="007C27D7" w14:paraId="07A61183" w14:textId="72BEF17C">
            <w:pPr>
              <w:spacing w:after="120"/>
              <w:jc w:val="right"/>
              <w:rPr>
                <w:color w:val="000000"/>
                <w:szCs w:val="22"/>
              </w:rPr>
            </w:pPr>
            <w:r>
              <w:rPr>
                <w:color w:val="000000"/>
                <w:sz w:val="20"/>
              </w:rPr>
              <w:t>0</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08FA72A2" w14:textId="224306AD">
            <w:pPr>
              <w:spacing w:after="120"/>
              <w:jc w:val="right"/>
              <w:rPr>
                <w:color w:val="000000"/>
                <w:szCs w:val="22"/>
              </w:rPr>
            </w:pPr>
            <w:r>
              <w:rPr>
                <w:color w:val="000000"/>
                <w:sz w:val="20"/>
              </w:rPr>
              <w:t>0.0</w:t>
            </w:r>
          </w:p>
        </w:tc>
        <w:tc>
          <w:tcPr>
            <w:tcW w:w="332" w:type="pct"/>
            <w:tcBorders>
              <w:top w:val="nil"/>
              <w:left w:val="nil"/>
              <w:bottom w:val="single" w:sz="12" w:space="0" w:color="auto"/>
              <w:right w:val="single" w:sz="4" w:space="0" w:color="auto"/>
            </w:tcBorders>
            <w:shd w:val="clear" w:color="auto" w:fill="auto"/>
            <w:noWrap/>
            <w:vAlign w:val="bottom"/>
          </w:tcPr>
          <w:p w:rsidR="007C27D7" w:rsidRPr="00D94A4A" w:rsidP="007C27D7" w14:paraId="0B0C727E" w14:textId="0063F298">
            <w:pPr>
              <w:spacing w:after="120"/>
              <w:jc w:val="right"/>
              <w:rPr>
                <w:color w:val="000000"/>
                <w:szCs w:val="22"/>
              </w:rPr>
            </w:pPr>
            <w:r>
              <w:rPr>
                <w:color w:val="000000"/>
                <w:sz w:val="20"/>
              </w:rPr>
              <w:t>0</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779103BE" w14:textId="155E593C">
            <w:pPr>
              <w:spacing w:after="120"/>
              <w:jc w:val="right"/>
              <w:rPr>
                <w:color w:val="000000"/>
                <w:szCs w:val="22"/>
              </w:rPr>
            </w:pPr>
            <w:r>
              <w:rPr>
                <w:color w:val="000000"/>
                <w:sz w:val="20"/>
              </w:rPr>
              <w:t>0.0</w:t>
            </w:r>
          </w:p>
        </w:tc>
        <w:tc>
          <w:tcPr>
            <w:tcW w:w="339" w:type="pct"/>
            <w:tcBorders>
              <w:top w:val="nil"/>
              <w:left w:val="nil"/>
              <w:bottom w:val="single" w:sz="12" w:space="0" w:color="auto"/>
              <w:right w:val="single" w:sz="4" w:space="0" w:color="auto"/>
            </w:tcBorders>
            <w:shd w:val="clear" w:color="auto" w:fill="auto"/>
            <w:noWrap/>
            <w:vAlign w:val="bottom"/>
          </w:tcPr>
          <w:p w:rsidR="007C27D7" w:rsidRPr="00D94A4A" w:rsidP="007C27D7" w14:paraId="1149842A" w14:textId="5F92061F">
            <w:pPr>
              <w:spacing w:after="120"/>
              <w:jc w:val="right"/>
              <w:rPr>
                <w:color w:val="000000"/>
                <w:szCs w:val="22"/>
              </w:rPr>
            </w:pPr>
            <w:r>
              <w:rPr>
                <w:color w:val="000000"/>
                <w:sz w:val="20"/>
              </w:rPr>
              <w:t>0</w:t>
            </w:r>
          </w:p>
        </w:tc>
        <w:tc>
          <w:tcPr>
            <w:tcW w:w="393" w:type="pct"/>
            <w:tcBorders>
              <w:top w:val="nil"/>
              <w:left w:val="nil"/>
              <w:bottom w:val="single" w:sz="12" w:space="0" w:color="auto"/>
              <w:right w:val="single" w:sz="12" w:space="0" w:color="auto"/>
            </w:tcBorders>
            <w:shd w:val="clear" w:color="auto" w:fill="auto"/>
            <w:noWrap/>
            <w:vAlign w:val="bottom"/>
          </w:tcPr>
          <w:p w:rsidR="007C27D7" w:rsidRPr="00D94A4A" w:rsidP="007C27D7" w14:paraId="4C6007B7" w14:textId="0001CBBB">
            <w:pPr>
              <w:spacing w:after="120"/>
              <w:jc w:val="right"/>
              <w:rPr>
                <w:color w:val="000000"/>
                <w:szCs w:val="22"/>
              </w:rPr>
            </w:pPr>
            <w:r>
              <w:rPr>
                <w:color w:val="000000"/>
                <w:sz w:val="20"/>
              </w:rPr>
              <w:t>0.0</w:t>
            </w:r>
          </w:p>
        </w:tc>
      </w:tr>
      <w:tr w14:paraId="2602788D"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06A6BFDF" w14:textId="77777777">
            <w:pPr>
              <w:widowControl/>
              <w:spacing w:after="120"/>
              <w:jc w:val="right"/>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bottom"/>
          </w:tcPr>
          <w:p w:rsidR="007C27D7" w:rsidRPr="0085656C" w:rsidP="007C27D7" w14:paraId="461B920C" w14:textId="77777777">
            <w:pPr>
              <w:widowControl/>
              <w:spacing w:after="120"/>
              <w:jc w:val="right"/>
              <w:rPr>
                <w:b/>
                <w:bCs/>
                <w:snapToGrid/>
                <w:kern w:val="0"/>
                <w:szCs w:val="22"/>
              </w:rPr>
            </w:pPr>
            <w:r w:rsidRPr="0085656C">
              <w:rPr>
                <w:b/>
                <w:bCs/>
                <w:snapToGrid/>
                <w:kern w:val="0"/>
                <w:szCs w:val="22"/>
              </w:rPr>
              <w:t> </w:t>
            </w:r>
          </w:p>
        </w:tc>
        <w:tc>
          <w:tcPr>
            <w:tcW w:w="788" w:type="pct"/>
            <w:tcBorders>
              <w:top w:val="single" w:sz="12" w:space="0" w:color="auto"/>
              <w:left w:val="single" w:sz="4" w:space="0" w:color="auto"/>
              <w:bottom w:val="nil"/>
              <w:right w:val="single" w:sz="12" w:space="0" w:color="000000"/>
            </w:tcBorders>
            <w:shd w:val="clear" w:color="auto" w:fill="auto"/>
            <w:noWrap/>
            <w:vAlign w:val="bottom"/>
          </w:tcPr>
          <w:p w:rsidR="007C27D7" w:rsidRPr="0085656C" w:rsidP="007C27D7" w14:paraId="2ABEAD81" w14:textId="77777777">
            <w:pPr>
              <w:widowControl/>
              <w:spacing w:after="120"/>
              <w:rPr>
                <w:snapToGrid/>
                <w:kern w:val="0"/>
                <w:szCs w:val="22"/>
              </w:rPr>
            </w:pPr>
            <w:r w:rsidRPr="0085656C">
              <w:rPr>
                <w:snapToGrid/>
                <w:kern w:val="0"/>
                <w:szCs w:val="22"/>
              </w:rPr>
              <w:t>Female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7012EADA" w14:textId="5FF18346">
            <w:pPr>
              <w:widowControl/>
              <w:spacing w:after="120"/>
              <w:jc w:val="right"/>
              <w:rPr>
                <w:snapToGrid/>
                <w:color w:val="000000"/>
                <w:kern w:val="0"/>
                <w:szCs w:val="22"/>
              </w:rPr>
            </w:pPr>
            <w:r>
              <w:rPr>
                <w:color w:val="000000"/>
                <w:sz w:val="20"/>
              </w:rPr>
              <w:t>0</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20C8A7DB" w14:textId="4F45F311">
            <w:pPr>
              <w:spacing w:after="120"/>
              <w:jc w:val="right"/>
              <w:rPr>
                <w:color w:val="000000"/>
                <w:szCs w:val="22"/>
              </w:rPr>
            </w:pPr>
            <w:r>
              <w:rPr>
                <w:color w:val="000000"/>
                <w:sz w:val="20"/>
              </w:rPr>
              <w:t>0.0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4CDC3D5F" w14:textId="498AA453">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382B43EC" w14:textId="66CED320">
            <w:pPr>
              <w:spacing w:after="120"/>
              <w:jc w:val="right"/>
              <w:rPr>
                <w:color w:val="000000"/>
                <w:szCs w:val="22"/>
              </w:rPr>
            </w:pPr>
            <w:r>
              <w:rPr>
                <w:color w:val="000000"/>
                <w:sz w:val="20"/>
              </w:rPr>
              <w:t>0.0</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6ED9897A" w14:textId="27865DB3">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2A7BF7DF" w14:textId="68C56528">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70E0E4E0" w14:textId="77C69428">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7EB94E6C" w14:textId="182EC090">
            <w:pPr>
              <w:spacing w:after="120"/>
              <w:jc w:val="right"/>
              <w:rPr>
                <w:color w:val="000000"/>
                <w:szCs w:val="22"/>
              </w:rPr>
            </w:pPr>
            <w:r>
              <w:rPr>
                <w:color w:val="000000"/>
                <w:sz w:val="20"/>
              </w:rPr>
              <w:t>0.0</w:t>
            </w:r>
          </w:p>
        </w:tc>
      </w:tr>
      <w:tr w14:paraId="7815B959"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47D781AE" w14:textId="77777777">
            <w:pPr>
              <w:widowControl/>
              <w:spacing w:after="120"/>
              <w:rPr>
                <w:b/>
                <w:bCs/>
                <w:snapToGrid/>
                <w:kern w:val="0"/>
                <w:szCs w:val="22"/>
              </w:rPr>
            </w:pPr>
            <w:r w:rsidRPr="0085656C">
              <w:rPr>
                <w:b/>
                <w:bCs/>
                <w:snapToGrid/>
                <w:kern w:val="0"/>
                <w:szCs w:val="22"/>
              </w:rPr>
              <w:t xml:space="preserve"> Minority</w:t>
            </w:r>
          </w:p>
        </w:tc>
        <w:tc>
          <w:tcPr>
            <w:tcW w:w="493" w:type="pct"/>
            <w:tcBorders>
              <w:top w:val="nil"/>
              <w:left w:val="nil"/>
              <w:bottom w:val="nil"/>
              <w:right w:val="nil"/>
            </w:tcBorders>
            <w:shd w:val="clear" w:color="auto" w:fill="auto"/>
            <w:noWrap/>
            <w:vAlign w:val="bottom"/>
          </w:tcPr>
          <w:p w:rsidR="007C27D7" w:rsidRPr="0085656C" w:rsidP="007C27D7" w14:paraId="3196BC7D" w14:textId="77777777">
            <w:pPr>
              <w:widowControl/>
              <w:spacing w:after="120"/>
              <w:rPr>
                <w:b/>
                <w:bCs/>
                <w:snapToGrid/>
                <w:kern w:val="0"/>
                <w:szCs w:val="22"/>
              </w:rPr>
            </w:pP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7EC9DDCD" w14:textId="77777777">
            <w:pPr>
              <w:widowControl/>
              <w:spacing w:after="120"/>
              <w:rPr>
                <w:snapToGrid/>
                <w:kern w:val="0"/>
                <w:szCs w:val="22"/>
              </w:rPr>
            </w:pPr>
            <w:r w:rsidRPr="0085656C">
              <w:rPr>
                <w:snapToGrid/>
                <w:kern w:val="0"/>
                <w:szCs w:val="22"/>
              </w:rPr>
              <w:t>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214EEBDF" w14:textId="549E1BDE">
            <w:pPr>
              <w:spacing w:after="120"/>
              <w:jc w:val="right"/>
              <w:rPr>
                <w:color w:val="000000"/>
                <w:szCs w:val="22"/>
              </w:rPr>
            </w:pPr>
            <w:r>
              <w:rPr>
                <w:color w:val="000000"/>
                <w:sz w:val="20"/>
              </w:rPr>
              <w:t>1</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6BBBA127" w14:textId="509FFF65">
            <w:pPr>
              <w:spacing w:after="120"/>
              <w:jc w:val="right"/>
              <w:rPr>
                <w:color w:val="000000"/>
                <w:szCs w:val="22"/>
              </w:rPr>
            </w:pPr>
            <w:r>
              <w:rPr>
                <w:color w:val="000000"/>
                <w:sz w:val="20"/>
              </w:rPr>
              <w:t>0.3</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18223887" w14:textId="2515A72D">
            <w:pPr>
              <w:spacing w:after="120"/>
              <w:jc w:val="right"/>
              <w:rPr>
                <w:color w:val="000000"/>
                <w:szCs w:val="22"/>
              </w:rPr>
            </w:pPr>
            <w:r>
              <w:rPr>
                <w:color w:val="000000"/>
                <w:sz w:val="20"/>
              </w:rPr>
              <w:t>1</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73DF411F" w14:textId="4ABB28E3">
            <w:pPr>
              <w:spacing w:after="120"/>
              <w:jc w:val="right"/>
              <w:rPr>
                <w:color w:val="000000"/>
                <w:szCs w:val="22"/>
              </w:rPr>
            </w:pPr>
            <w:r>
              <w:rPr>
                <w:color w:val="000000"/>
                <w:sz w:val="20"/>
              </w:rPr>
              <w:t>0.7</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56D2374C" w14:textId="091C6782">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59A05452" w14:textId="21BB8DF1">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76CFB556" w14:textId="3341145E">
            <w:pPr>
              <w:spacing w:after="120"/>
              <w:jc w:val="right"/>
              <w:rPr>
                <w:color w:val="000000"/>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196CA57F" w14:textId="62B72E5E">
            <w:pPr>
              <w:spacing w:after="120"/>
              <w:jc w:val="right"/>
              <w:rPr>
                <w:color w:val="000000"/>
                <w:szCs w:val="22"/>
              </w:rPr>
            </w:pPr>
            <w:r>
              <w:rPr>
                <w:color w:val="000000"/>
                <w:sz w:val="20"/>
              </w:rPr>
              <w:t>0.0</w:t>
            </w:r>
          </w:p>
        </w:tc>
      </w:tr>
      <w:tr w14:paraId="68758315" w14:textId="77777777" w:rsidTr="00CB07DA">
        <w:tblPrEx>
          <w:tblW w:w="5008" w:type="pct"/>
          <w:tblLook w:val="04A0"/>
        </w:tblPrEx>
        <w:trPr>
          <w:trHeight w:hRule="exact" w:val="288"/>
        </w:trPr>
        <w:tc>
          <w:tcPr>
            <w:tcW w:w="1238" w:type="pct"/>
            <w:gridSpan w:val="2"/>
            <w:tcBorders>
              <w:top w:val="nil"/>
              <w:left w:val="single" w:sz="12" w:space="0" w:color="auto"/>
              <w:bottom w:val="nil"/>
              <w:right w:val="nil"/>
            </w:tcBorders>
            <w:shd w:val="clear" w:color="auto" w:fill="auto"/>
            <w:noWrap/>
            <w:vAlign w:val="bottom"/>
          </w:tcPr>
          <w:p w:rsidR="007C27D7" w:rsidRPr="0085656C" w:rsidP="007C27D7" w14:paraId="74747EB8" w14:textId="77777777">
            <w:pPr>
              <w:widowControl/>
              <w:spacing w:after="120"/>
              <w:rPr>
                <w:b/>
                <w:bCs/>
                <w:snapToGrid/>
                <w:kern w:val="0"/>
                <w:szCs w:val="22"/>
              </w:rPr>
            </w:pPr>
            <w:r w:rsidRPr="0085656C">
              <w:rPr>
                <w:b/>
                <w:bCs/>
                <w:snapToGrid/>
                <w:kern w:val="0"/>
                <w:szCs w:val="22"/>
              </w:rPr>
              <w:t>(Total of above)</w:t>
            </w: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342E4E8F" w14:textId="10309C49">
            <w:pPr>
              <w:widowControl/>
              <w:spacing w:after="120"/>
              <w:rPr>
                <w:snapToGrid/>
                <w:kern w:val="0"/>
                <w:szCs w:val="22"/>
              </w:rPr>
            </w:pPr>
            <w:r w:rsidRPr="0085656C">
              <w:rPr>
                <w:snapToGrid/>
                <w:kern w:val="0"/>
                <w:szCs w:val="22"/>
              </w:rPr>
              <w:t>Combination</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6F888536" w14:textId="2DAA9EE9">
            <w:pPr>
              <w:widowControl/>
              <w:spacing w:after="120"/>
              <w:jc w:val="right"/>
              <w:rPr>
                <w:snapToGrid/>
                <w:color w:val="000000"/>
                <w:kern w:val="0"/>
                <w:szCs w:val="22"/>
              </w:rPr>
            </w:pPr>
            <w:r>
              <w:rPr>
                <w:color w:val="000000"/>
                <w:sz w:val="20"/>
              </w:rPr>
              <w:t>3</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636B4A79" w14:textId="059F0B8B">
            <w:pPr>
              <w:spacing w:after="120"/>
              <w:jc w:val="right"/>
              <w:rPr>
                <w:color w:val="000000"/>
                <w:szCs w:val="22"/>
              </w:rPr>
            </w:pPr>
            <w:r>
              <w:rPr>
                <w:color w:val="000000"/>
                <w:sz w:val="20"/>
              </w:rPr>
              <w:t>0.8</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2614E67D" w14:textId="418A7E21">
            <w:pPr>
              <w:spacing w:after="120"/>
              <w:jc w:val="right"/>
              <w:rPr>
                <w:color w:val="000000"/>
                <w:szCs w:val="22"/>
              </w:rPr>
            </w:pPr>
            <w:r>
              <w:rPr>
                <w:color w:val="000000"/>
                <w:sz w:val="20"/>
              </w:rPr>
              <w:t>1</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0ADB1DC8" w14:textId="79159F63">
            <w:pPr>
              <w:spacing w:after="120"/>
              <w:jc w:val="right"/>
              <w:rPr>
                <w:color w:val="000000"/>
                <w:szCs w:val="22"/>
              </w:rPr>
            </w:pPr>
            <w:r>
              <w:rPr>
                <w:color w:val="000000"/>
                <w:sz w:val="20"/>
              </w:rPr>
              <w:t>0.7</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1312495E" w14:textId="4D908C47">
            <w:pPr>
              <w:spacing w:after="120"/>
              <w:jc w:val="right"/>
              <w:rPr>
                <w:color w:val="000000"/>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3F95481B" w14:textId="3D626E9D">
            <w:pPr>
              <w:spacing w:after="120"/>
              <w:jc w:val="right"/>
              <w:rPr>
                <w:color w:val="000000"/>
                <w:szCs w:val="22"/>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5CFC0D0C" w14:textId="043A4951">
            <w:pPr>
              <w:spacing w:after="120"/>
              <w:jc w:val="right"/>
              <w:rPr>
                <w:color w:val="000000"/>
                <w:szCs w:val="22"/>
              </w:rPr>
            </w:pPr>
            <w:r>
              <w:rPr>
                <w:color w:val="000000"/>
                <w:sz w:val="20"/>
              </w:rPr>
              <w:t>2</w:t>
            </w:r>
          </w:p>
        </w:tc>
        <w:tc>
          <w:tcPr>
            <w:tcW w:w="393" w:type="pct"/>
            <w:tcBorders>
              <w:top w:val="nil"/>
              <w:left w:val="nil"/>
              <w:bottom w:val="single" w:sz="4" w:space="0" w:color="auto"/>
              <w:right w:val="single" w:sz="12" w:space="0" w:color="auto"/>
            </w:tcBorders>
            <w:shd w:val="clear" w:color="auto" w:fill="auto"/>
            <w:noWrap/>
            <w:vAlign w:val="bottom"/>
          </w:tcPr>
          <w:p w:rsidR="007C27D7" w:rsidRPr="007C27D7" w:rsidP="007C27D7" w14:paraId="4C8D6C03" w14:textId="7C67BA4E">
            <w:pPr>
              <w:spacing w:after="120"/>
              <w:jc w:val="right"/>
              <w:rPr>
                <w:color w:val="000000"/>
                <w:sz w:val="20"/>
              </w:rPr>
            </w:pPr>
            <w:r w:rsidRPr="007C27D7">
              <w:rPr>
                <w:color w:val="000000"/>
                <w:sz w:val="20"/>
              </w:rPr>
              <w:t>1.4</w:t>
            </w:r>
          </w:p>
        </w:tc>
      </w:tr>
      <w:tr w14:paraId="11CF5927"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7C27D7" w:rsidRPr="0085656C" w:rsidP="007C27D7" w14:paraId="7F32AE37"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single" w:sz="12" w:space="0" w:color="auto"/>
              <w:right w:val="nil"/>
            </w:tcBorders>
            <w:shd w:val="clear" w:color="auto" w:fill="auto"/>
            <w:noWrap/>
            <w:vAlign w:val="bottom"/>
          </w:tcPr>
          <w:p w:rsidR="007C27D7" w:rsidRPr="0085656C" w:rsidP="007C27D7" w14:paraId="56528245" w14:textId="77777777">
            <w:pPr>
              <w:widowControl/>
              <w:spacing w:after="120"/>
              <w:rPr>
                <w:b/>
                <w:bCs/>
                <w:snapToGrid/>
                <w:kern w:val="0"/>
                <w:szCs w:val="22"/>
              </w:rPr>
            </w:pPr>
            <w:r w:rsidRPr="0085656C">
              <w:rPr>
                <w:b/>
                <w:bCs/>
                <w:snapToGrid/>
                <w:kern w:val="0"/>
                <w:szCs w:val="22"/>
              </w:rPr>
              <w:t> </w:t>
            </w:r>
          </w:p>
        </w:tc>
        <w:tc>
          <w:tcPr>
            <w:tcW w:w="788" w:type="pct"/>
            <w:tcBorders>
              <w:top w:val="nil"/>
              <w:left w:val="single" w:sz="4" w:space="0" w:color="auto"/>
              <w:bottom w:val="single" w:sz="12" w:space="0" w:color="auto"/>
              <w:right w:val="single" w:sz="12" w:space="0" w:color="000000"/>
            </w:tcBorders>
            <w:shd w:val="clear" w:color="auto" w:fill="auto"/>
            <w:noWrap/>
            <w:vAlign w:val="bottom"/>
          </w:tcPr>
          <w:p w:rsidR="007C27D7" w:rsidRPr="0085656C" w:rsidP="007C27D7" w14:paraId="365C6882" w14:textId="77777777">
            <w:pPr>
              <w:widowControl/>
              <w:spacing w:after="120"/>
              <w:rPr>
                <w:b/>
                <w:bCs/>
                <w:snapToGrid/>
                <w:kern w:val="0"/>
                <w:szCs w:val="22"/>
              </w:rPr>
            </w:pPr>
            <w:r w:rsidRPr="0085656C">
              <w:rPr>
                <w:b/>
                <w:bCs/>
                <w:snapToGrid/>
                <w:kern w:val="0"/>
                <w:szCs w:val="22"/>
              </w:rPr>
              <w:t>Total</w:t>
            </w:r>
          </w:p>
        </w:tc>
        <w:tc>
          <w:tcPr>
            <w:tcW w:w="378" w:type="pct"/>
            <w:tcBorders>
              <w:top w:val="nil"/>
              <w:left w:val="nil"/>
              <w:bottom w:val="single" w:sz="12" w:space="0" w:color="auto"/>
              <w:right w:val="single" w:sz="4" w:space="0" w:color="auto"/>
            </w:tcBorders>
            <w:shd w:val="clear" w:color="auto" w:fill="auto"/>
            <w:noWrap/>
            <w:vAlign w:val="bottom"/>
          </w:tcPr>
          <w:p w:rsidR="007C27D7" w:rsidRPr="00D94A4A" w:rsidP="007C27D7" w14:paraId="12221C18" w14:textId="29DD9BB4">
            <w:pPr>
              <w:spacing w:after="120"/>
              <w:jc w:val="right"/>
              <w:rPr>
                <w:color w:val="000000"/>
                <w:szCs w:val="22"/>
              </w:rPr>
            </w:pPr>
            <w:r>
              <w:rPr>
                <w:color w:val="000000"/>
                <w:sz w:val="20"/>
              </w:rPr>
              <w:t>4</w:t>
            </w:r>
          </w:p>
        </w:tc>
        <w:tc>
          <w:tcPr>
            <w:tcW w:w="425" w:type="pct"/>
            <w:tcBorders>
              <w:top w:val="nil"/>
              <w:left w:val="nil"/>
              <w:bottom w:val="single" w:sz="12" w:space="0" w:color="auto"/>
              <w:right w:val="single" w:sz="12" w:space="0" w:color="auto"/>
            </w:tcBorders>
            <w:shd w:val="clear" w:color="auto" w:fill="auto"/>
            <w:noWrap/>
            <w:vAlign w:val="bottom"/>
          </w:tcPr>
          <w:p w:rsidR="007C27D7" w:rsidRPr="00D94A4A" w:rsidP="007C27D7" w14:paraId="419C8887" w14:textId="35AB078F">
            <w:pPr>
              <w:spacing w:after="120"/>
              <w:jc w:val="right"/>
              <w:rPr>
                <w:color w:val="000000"/>
                <w:szCs w:val="22"/>
              </w:rPr>
            </w:pPr>
            <w:r>
              <w:rPr>
                <w:color w:val="000000"/>
                <w:sz w:val="20"/>
              </w:rPr>
              <w:t>1.0</w:t>
            </w:r>
          </w:p>
        </w:tc>
        <w:tc>
          <w:tcPr>
            <w:tcW w:w="337" w:type="pct"/>
            <w:tcBorders>
              <w:top w:val="nil"/>
              <w:left w:val="nil"/>
              <w:bottom w:val="single" w:sz="12" w:space="0" w:color="auto"/>
              <w:right w:val="single" w:sz="4" w:space="0" w:color="auto"/>
            </w:tcBorders>
            <w:shd w:val="clear" w:color="auto" w:fill="auto"/>
            <w:noWrap/>
            <w:vAlign w:val="bottom"/>
          </w:tcPr>
          <w:p w:rsidR="007C27D7" w:rsidRPr="00D94A4A" w:rsidP="007C27D7" w14:paraId="2D2E8BA5" w14:textId="7D4DC825">
            <w:pPr>
              <w:spacing w:after="120"/>
              <w:jc w:val="right"/>
              <w:rPr>
                <w:color w:val="000000"/>
                <w:szCs w:val="22"/>
              </w:rPr>
            </w:pPr>
            <w:r>
              <w:rPr>
                <w:color w:val="000000"/>
                <w:sz w:val="20"/>
              </w:rPr>
              <w:t>2</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6DB0024B" w14:textId="2C04336C">
            <w:pPr>
              <w:spacing w:after="120"/>
              <w:jc w:val="right"/>
              <w:rPr>
                <w:color w:val="000000"/>
                <w:szCs w:val="22"/>
              </w:rPr>
            </w:pPr>
            <w:r>
              <w:rPr>
                <w:color w:val="000000"/>
                <w:sz w:val="20"/>
              </w:rPr>
              <w:t>1.3</w:t>
            </w:r>
          </w:p>
        </w:tc>
        <w:tc>
          <w:tcPr>
            <w:tcW w:w="332" w:type="pct"/>
            <w:tcBorders>
              <w:top w:val="nil"/>
              <w:left w:val="nil"/>
              <w:bottom w:val="single" w:sz="12" w:space="0" w:color="auto"/>
              <w:right w:val="single" w:sz="4" w:space="0" w:color="auto"/>
            </w:tcBorders>
            <w:shd w:val="clear" w:color="auto" w:fill="auto"/>
            <w:noWrap/>
            <w:vAlign w:val="bottom"/>
          </w:tcPr>
          <w:p w:rsidR="007C27D7" w:rsidRPr="00D94A4A" w:rsidP="007C27D7" w14:paraId="1454F0C8" w14:textId="38357301">
            <w:pPr>
              <w:spacing w:after="120"/>
              <w:jc w:val="right"/>
              <w:rPr>
                <w:color w:val="000000"/>
                <w:szCs w:val="22"/>
              </w:rPr>
            </w:pPr>
            <w:r>
              <w:rPr>
                <w:color w:val="000000"/>
                <w:sz w:val="20"/>
              </w:rPr>
              <w:t>0</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19A5F41D" w14:textId="7589ACC0">
            <w:pPr>
              <w:spacing w:after="120"/>
              <w:jc w:val="right"/>
              <w:rPr>
                <w:color w:val="000000"/>
                <w:szCs w:val="22"/>
              </w:rPr>
            </w:pPr>
            <w:r>
              <w:rPr>
                <w:color w:val="000000"/>
                <w:sz w:val="20"/>
              </w:rPr>
              <w:t>0.0</w:t>
            </w:r>
          </w:p>
        </w:tc>
        <w:tc>
          <w:tcPr>
            <w:tcW w:w="339" w:type="pct"/>
            <w:tcBorders>
              <w:top w:val="nil"/>
              <w:left w:val="nil"/>
              <w:bottom w:val="single" w:sz="12" w:space="0" w:color="auto"/>
              <w:right w:val="single" w:sz="4" w:space="0" w:color="auto"/>
            </w:tcBorders>
            <w:shd w:val="clear" w:color="auto" w:fill="auto"/>
            <w:noWrap/>
            <w:vAlign w:val="bottom"/>
          </w:tcPr>
          <w:p w:rsidR="007C27D7" w:rsidRPr="00D94A4A" w:rsidP="007C27D7" w14:paraId="0E92ACA4" w14:textId="3DB53537">
            <w:pPr>
              <w:spacing w:after="120"/>
              <w:jc w:val="right"/>
              <w:rPr>
                <w:color w:val="000000"/>
                <w:szCs w:val="22"/>
              </w:rPr>
            </w:pPr>
            <w:r>
              <w:rPr>
                <w:color w:val="000000"/>
                <w:sz w:val="20"/>
              </w:rPr>
              <w:t>2</w:t>
            </w:r>
          </w:p>
        </w:tc>
        <w:tc>
          <w:tcPr>
            <w:tcW w:w="393" w:type="pct"/>
            <w:tcBorders>
              <w:top w:val="nil"/>
              <w:left w:val="nil"/>
              <w:bottom w:val="single" w:sz="12" w:space="0" w:color="auto"/>
              <w:right w:val="single" w:sz="12" w:space="0" w:color="auto"/>
            </w:tcBorders>
            <w:shd w:val="clear" w:color="auto" w:fill="auto"/>
            <w:noWrap/>
            <w:vAlign w:val="bottom"/>
          </w:tcPr>
          <w:p w:rsidR="007C27D7" w:rsidRPr="00D94A4A" w:rsidP="007C27D7" w14:paraId="2BF5DA95" w14:textId="6BC7555F">
            <w:pPr>
              <w:spacing w:after="120"/>
              <w:jc w:val="right"/>
              <w:rPr>
                <w:color w:val="000000"/>
                <w:szCs w:val="22"/>
              </w:rPr>
            </w:pPr>
            <w:r>
              <w:rPr>
                <w:color w:val="000000"/>
                <w:sz w:val="20"/>
              </w:rPr>
              <w:t>1.4</w:t>
            </w:r>
          </w:p>
        </w:tc>
      </w:tr>
      <w:tr w14:paraId="39B1E83C"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5A9BEA88"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bottom"/>
          </w:tcPr>
          <w:p w:rsidR="007C27D7" w:rsidRPr="0085656C" w:rsidP="007C27D7" w14:paraId="2A815A8B" w14:textId="77777777">
            <w:pPr>
              <w:widowControl/>
              <w:spacing w:after="120"/>
              <w:rPr>
                <w:b/>
                <w:bCs/>
                <w:snapToGrid/>
                <w:kern w:val="0"/>
                <w:szCs w:val="22"/>
              </w:rPr>
            </w:pPr>
            <w:r w:rsidRPr="0085656C">
              <w:rPr>
                <w:b/>
                <w:bCs/>
                <w:snapToGrid/>
                <w:kern w:val="0"/>
                <w:szCs w:val="22"/>
              </w:rPr>
              <w:t> </w:t>
            </w:r>
          </w:p>
        </w:tc>
        <w:tc>
          <w:tcPr>
            <w:tcW w:w="788" w:type="pct"/>
            <w:tcBorders>
              <w:top w:val="single" w:sz="12" w:space="0" w:color="auto"/>
              <w:left w:val="single" w:sz="4" w:space="0" w:color="auto"/>
              <w:bottom w:val="nil"/>
              <w:right w:val="single" w:sz="12" w:space="0" w:color="000000"/>
            </w:tcBorders>
            <w:shd w:val="clear" w:color="auto" w:fill="auto"/>
            <w:noWrap/>
            <w:vAlign w:val="bottom"/>
          </w:tcPr>
          <w:p w:rsidR="007C27D7" w:rsidRPr="0085656C" w:rsidP="007C27D7" w14:paraId="3F7B58FE" w14:textId="77777777">
            <w:pPr>
              <w:widowControl/>
              <w:spacing w:after="120"/>
              <w:rPr>
                <w:snapToGrid/>
                <w:kern w:val="0"/>
                <w:szCs w:val="22"/>
              </w:rPr>
            </w:pPr>
            <w:r w:rsidRPr="0085656C">
              <w:rPr>
                <w:snapToGrid/>
                <w:kern w:val="0"/>
                <w:szCs w:val="22"/>
              </w:rPr>
              <w:t>Female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7A11E196" w14:textId="592307E9">
            <w:pPr>
              <w:widowControl/>
              <w:spacing w:after="120"/>
              <w:jc w:val="right"/>
              <w:rPr>
                <w:snapToGrid/>
                <w:color w:val="000000"/>
                <w:kern w:val="0"/>
                <w:szCs w:val="22"/>
              </w:rPr>
            </w:pPr>
            <w:r>
              <w:rPr>
                <w:color w:val="000000"/>
                <w:sz w:val="20"/>
              </w:rPr>
              <w:t>27</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1B08251D" w14:textId="2FF34CCA">
            <w:pPr>
              <w:spacing w:after="120"/>
              <w:jc w:val="right"/>
              <w:rPr>
                <w:color w:val="000000"/>
                <w:szCs w:val="22"/>
              </w:rPr>
            </w:pPr>
            <w:r>
              <w:rPr>
                <w:color w:val="000000"/>
                <w:sz w:val="20"/>
              </w:rPr>
              <w:t>6.9</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2284997C" w14:textId="23D59E60">
            <w:pPr>
              <w:spacing w:after="120"/>
              <w:jc w:val="right"/>
              <w:rPr>
                <w:color w:val="000000"/>
                <w:szCs w:val="22"/>
              </w:rPr>
            </w:pPr>
            <w:r>
              <w:rPr>
                <w:color w:val="000000"/>
                <w:sz w:val="20"/>
              </w:rPr>
              <w:t>13</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5400FC9E" w14:textId="55299D2B">
            <w:pPr>
              <w:spacing w:after="120"/>
              <w:jc w:val="right"/>
              <w:rPr>
                <w:color w:val="000000"/>
                <w:szCs w:val="22"/>
              </w:rPr>
            </w:pPr>
            <w:r>
              <w:rPr>
                <w:color w:val="000000"/>
                <w:sz w:val="20"/>
              </w:rPr>
              <w:t>8.6</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44E819AE" w14:textId="387F61B9">
            <w:pPr>
              <w:spacing w:after="120"/>
              <w:jc w:val="right"/>
              <w:rPr>
                <w:color w:val="000000"/>
                <w:szCs w:val="22"/>
              </w:rPr>
            </w:pPr>
            <w:r>
              <w:rPr>
                <w:color w:val="000000"/>
                <w:sz w:val="20"/>
              </w:rPr>
              <w:t>7</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172E11B6" w14:textId="09D4CDA7">
            <w:pPr>
              <w:spacing w:after="120"/>
              <w:jc w:val="right"/>
              <w:rPr>
                <w:color w:val="000000"/>
                <w:szCs w:val="22"/>
              </w:rPr>
            </w:pPr>
            <w:r>
              <w:rPr>
                <w:color w:val="000000"/>
                <w:sz w:val="20"/>
              </w:rPr>
              <w:t>6.9</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5D6A435D" w14:textId="43E2322B">
            <w:pPr>
              <w:spacing w:after="120"/>
              <w:jc w:val="right"/>
              <w:rPr>
                <w:color w:val="000000"/>
                <w:szCs w:val="22"/>
              </w:rPr>
            </w:pPr>
            <w:r>
              <w:rPr>
                <w:color w:val="000000"/>
                <w:sz w:val="20"/>
              </w:rPr>
              <w:t>7</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50A7353B" w14:textId="57AB85CB">
            <w:pPr>
              <w:spacing w:after="120"/>
              <w:jc w:val="right"/>
              <w:rPr>
                <w:color w:val="000000"/>
                <w:szCs w:val="22"/>
              </w:rPr>
            </w:pPr>
            <w:r>
              <w:rPr>
                <w:color w:val="000000"/>
                <w:sz w:val="20"/>
              </w:rPr>
              <w:t>5.1</w:t>
            </w:r>
          </w:p>
        </w:tc>
      </w:tr>
      <w:tr w14:paraId="63C37699"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79270A6E" w14:textId="77777777">
            <w:pPr>
              <w:widowControl/>
              <w:spacing w:after="120"/>
              <w:rPr>
                <w:b/>
                <w:bCs/>
                <w:snapToGrid/>
                <w:kern w:val="0"/>
                <w:szCs w:val="22"/>
              </w:rPr>
            </w:pPr>
            <w:r w:rsidRPr="0085656C">
              <w:rPr>
                <w:b/>
                <w:bCs/>
                <w:snapToGrid/>
                <w:kern w:val="0"/>
                <w:szCs w:val="22"/>
              </w:rPr>
              <w:t xml:space="preserve"> White</w:t>
            </w:r>
          </w:p>
        </w:tc>
        <w:tc>
          <w:tcPr>
            <w:tcW w:w="493" w:type="pct"/>
            <w:tcBorders>
              <w:top w:val="nil"/>
              <w:left w:val="nil"/>
              <w:bottom w:val="nil"/>
              <w:right w:val="nil"/>
            </w:tcBorders>
            <w:shd w:val="clear" w:color="auto" w:fill="auto"/>
            <w:noWrap/>
            <w:vAlign w:val="bottom"/>
          </w:tcPr>
          <w:p w:rsidR="007C27D7" w:rsidRPr="0085656C" w:rsidP="007C27D7" w14:paraId="69C8067C" w14:textId="77777777">
            <w:pPr>
              <w:widowControl/>
              <w:spacing w:after="120"/>
              <w:rPr>
                <w:b/>
                <w:bCs/>
                <w:snapToGrid/>
                <w:kern w:val="0"/>
                <w:szCs w:val="22"/>
              </w:rPr>
            </w:pP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39ADABDF" w14:textId="77777777">
            <w:pPr>
              <w:widowControl/>
              <w:spacing w:after="120"/>
              <w:rPr>
                <w:snapToGrid/>
                <w:kern w:val="0"/>
                <w:szCs w:val="22"/>
              </w:rPr>
            </w:pPr>
            <w:r w:rsidRPr="0085656C">
              <w:rPr>
                <w:snapToGrid/>
                <w:kern w:val="0"/>
                <w:szCs w:val="22"/>
              </w:rPr>
              <w:t>Male</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56A76845" w14:textId="6A38A558">
            <w:pPr>
              <w:spacing w:after="120"/>
              <w:jc w:val="right"/>
              <w:rPr>
                <w:color w:val="000000"/>
                <w:szCs w:val="22"/>
              </w:rPr>
            </w:pPr>
            <w:r>
              <w:rPr>
                <w:color w:val="000000"/>
                <w:sz w:val="20"/>
              </w:rPr>
              <w:t>211</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6F580C3C" w14:textId="1A2C10B1">
            <w:pPr>
              <w:spacing w:after="120"/>
              <w:jc w:val="right"/>
              <w:rPr>
                <w:color w:val="000000"/>
                <w:szCs w:val="22"/>
              </w:rPr>
            </w:pPr>
            <w:r>
              <w:rPr>
                <w:color w:val="000000"/>
                <w:sz w:val="20"/>
              </w:rPr>
              <w:t>54.0</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1FDA4C97" w14:textId="2789031C">
            <w:pPr>
              <w:spacing w:after="120"/>
              <w:jc w:val="right"/>
              <w:rPr>
                <w:color w:val="000000"/>
                <w:szCs w:val="22"/>
              </w:rPr>
            </w:pPr>
            <w:r>
              <w:rPr>
                <w:color w:val="000000"/>
                <w:sz w:val="20"/>
              </w:rPr>
              <w:t>85</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14B8FAD3" w14:textId="4E491479">
            <w:pPr>
              <w:spacing w:after="120"/>
              <w:jc w:val="right"/>
              <w:rPr>
                <w:color w:val="000000"/>
                <w:szCs w:val="22"/>
              </w:rPr>
            </w:pPr>
            <w:r>
              <w:rPr>
                <w:color w:val="000000"/>
                <w:sz w:val="20"/>
              </w:rPr>
              <w:t>56.3</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177B2C73" w14:textId="64A354D9">
            <w:pPr>
              <w:spacing w:after="120"/>
              <w:jc w:val="right"/>
              <w:rPr>
                <w:color w:val="000000"/>
                <w:szCs w:val="22"/>
              </w:rPr>
            </w:pPr>
            <w:r>
              <w:rPr>
                <w:color w:val="000000"/>
                <w:sz w:val="20"/>
              </w:rPr>
              <w:t>55</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6B64E94D" w14:textId="68FB0270">
            <w:pPr>
              <w:spacing w:after="120"/>
              <w:jc w:val="right"/>
              <w:rPr>
                <w:color w:val="000000"/>
                <w:szCs w:val="22"/>
              </w:rPr>
            </w:pPr>
            <w:r>
              <w:rPr>
                <w:color w:val="000000"/>
                <w:sz w:val="20"/>
              </w:rPr>
              <w:t>53.9</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195731A6" w14:textId="00997B54">
            <w:pPr>
              <w:spacing w:after="120"/>
              <w:jc w:val="right"/>
              <w:rPr>
                <w:color w:val="000000"/>
                <w:szCs w:val="22"/>
              </w:rPr>
            </w:pPr>
            <w:r>
              <w:rPr>
                <w:color w:val="000000"/>
                <w:sz w:val="20"/>
              </w:rPr>
              <w:t>71</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41187EC1" w14:textId="1B1CE391">
            <w:pPr>
              <w:spacing w:after="120"/>
              <w:jc w:val="right"/>
              <w:rPr>
                <w:color w:val="000000"/>
                <w:szCs w:val="22"/>
              </w:rPr>
            </w:pPr>
            <w:r>
              <w:rPr>
                <w:color w:val="000000"/>
                <w:sz w:val="20"/>
              </w:rPr>
              <w:t>51.4</w:t>
            </w:r>
          </w:p>
        </w:tc>
      </w:tr>
      <w:tr w14:paraId="270C92EF" w14:textId="77777777" w:rsidTr="00CB07DA">
        <w:tblPrEx>
          <w:tblW w:w="5008" w:type="pct"/>
          <w:tblLook w:val="04A0"/>
        </w:tblPrEx>
        <w:trPr>
          <w:trHeight w:hRule="exact" w:val="288"/>
        </w:trPr>
        <w:tc>
          <w:tcPr>
            <w:tcW w:w="745" w:type="pct"/>
            <w:tcBorders>
              <w:top w:val="nil"/>
              <w:left w:val="single" w:sz="12" w:space="0" w:color="auto"/>
              <w:bottom w:val="nil"/>
              <w:right w:val="nil"/>
            </w:tcBorders>
            <w:shd w:val="clear" w:color="auto" w:fill="auto"/>
            <w:noWrap/>
            <w:vAlign w:val="bottom"/>
          </w:tcPr>
          <w:p w:rsidR="007C27D7" w:rsidRPr="0085656C" w:rsidP="007C27D7" w14:paraId="5CA9A62B"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bottom"/>
          </w:tcPr>
          <w:p w:rsidR="007C27D7" w:rsidRPr="0085656C" w:rsidP="007C27D7" w14:paraId="7358B09C" w14:textId="77777777">
            <w:pPr>
              <w:widowControl/>
              <w:spacing w:after="120"/>
              <w:rPr>
                <w:b/>
                <w:bCs/>
                <w:snapToGrid/>
                <w:kern w:val="0"/>
                <w:szCs w:val="22"/>
              </w:rPr>
            </w:pPr>
          </w:p>
        </w:tc>
        <w:tc>
          <w:tcPr>
            <w:tcW w:w="788" w:type="pct"/>
            <w:tcBorders>
              <w:top w:val="nil"/>
              <w:left w:val="single" w:sz="4" w:space="0" w:color="auto"/>
              <w:bottom w:val="nil"/>
              <w:right w:val="single" w:sz="12" w:space="0" w:color="000000"/>
            </w:tcBorders>
            <w:shd w:val="clear" w:color="auto" w:fill="auto"/>
            <w:noWrap/>
            <w:vAlign w:val="bottom"/>
          </w:tcPr>
          <w:p w:rsidR="007C27D7" w:rsidRPr="0085656C" w:rsidP="007C27D7" w14:paraId="2C7C4D94" w14:textId="33E8620E">
            <w:pPr>
              <w:widowControl/>
              <w:spacing w:after="120"/>
              <w:rPr>
                <w:snapToGrid/>
                <w:kern w:val="0"/>
                <w:szCs w:val="22"/>
              </w:rPr>
            </w:pPr>
            <w:r w:rsidRPr="0085656C">
              <w:rPr>
                <w:snapToGrid/>
                <w:kern w:val="0"/>
                <w:szCs w:val="22"/>
              </w:rPr>
              <w:t>Combination</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37B8F8D0" w14:textId="3E52DEEF">
            <w:pPr>
              <w:spacing w:after="120"/>
              <w:jc w:val="right"/>
              <w:rPr>
                <w:color w:val="000000"/>
                <w:szCs w:val="22"/>
              </w:rPr>
            </w:pPr>
            <w:r>
              <w:rPr>
                <w:color w:val="000000"/>
                <w:sz w:val="20"/>
              </w:rPr>
              <w:t>91</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4E2E196E" w14:textId="0C3F5114">
            <w:pPr>
              <w:spacing w:after="120"/>
              <w:jc w:val="right"/>
              <w:rPr>
                <w:color w:val="000000"/>
                <w:szCs w:val="22"/>
              </w:rPr>
            </w:pPr>
            <w:r>
              <w:rPr>
                <w:color w:val="000000"/>
                <w:sz w:val="20"/>
              </w:rPr>
              <w:t>23.3</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599270F1" w14:textId="74162AC1">
            <w:pPr>
              <w:spacing w:after="120"/>
              <w:jc w:val="right"/>
              <w:rPr>
                <w:color w:val="000000"/>
                <w:szCs w:val="22"/>
              </w:rPr>
            </w:pPr>
            <w:r>
              <w:rPr>
                <w:color w:val="000000"/>
                <w:sz w:val="20"/>
              </w:rPr>
              <w:t>35</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6203C18A" w14:textId="11731AB0">
            <w:pPr>
              <w:spacing w:after="120"/>
              <w:jc w:val="right"/>
              <w:rPr>
                <w:color w:val="000000"/>
                <w:szCs w:val="22"/>
              </w:rPr>
            </w:pPr>
            <w:r>
              <w:rPr>
                <w:color w:val="000000"/>
                <w:sz w:val="20"/>
              </w:rPr>
              <w:t>23.2</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4524ABDE" w14:textId="07D38D0F">
            <w:pPr>
              <w:spacing w:after="120"/>
              <w:jc w:val="right"/>
              <w:rPr>
                <w:color w:val="000000"/>
                <w:szCs w:val="22"/>
              </w:rPr>
            </w:pPr>
            <w:r>
              <w:rPr>
                <w:color w:val="000000"/>
                <w:sz w:val="20"/>
              </w:rPr>
              <w:t>25</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2AE22A3C" w14:textId="59D737FD">
            <w:pPr>
              <w:spacing w:after="120"/>
              <w:jc w:val="right"/>
              <w:rPr>
                <w:color w:val="000000"/>
                <w:szCs w:val="22"/>
              </w:rPr>
            </w:pPr>
            <w:r>
              <w:rPr>
                <w:color w:val="000000"/>
                <w:sz w:val="20"/>
              </w:rPr>
              <w:t>24.5</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7C27D7" w14:paraId="417AF752" w14:textId="308BBFF3">
            <w:pPr>
              <w:spacing w:after="120"/>
              <w:jc w:val="right"/>
              <w:rPr>
                <w:color w:val="000000"/>
                <w:szCs w:val="22"/>
              </w:rPr>
            </w:pPr>
            <w:r>
              <w:rPr>
                <w:color w:val="000000"/>
                <w:sz w:val="20"/>
              </w:rPr>
              <w:t>31</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7C27D7" w14:paraId="256ECF1F" w14:textId="7C4F9B59">
            <w:pPr>
              <w:spacing w:after="120"/>
              <w:jc w:val="right"/>
              <w:rPr>
                <w:color w:val="000000"/>
                <w:szCs w:val="22"/>
              </w:rPr>
            </w:pPr>
            <w:r>
              <w:rPr>
                <w:color w:val="000000"/>
                <w:sz w:val="20"/>
              </w:rPr>
              <w:t>22.5</w:t>
            </w:r>
          </w:p>
        </w:tc>
      </w:tr>
      <w:tr w14:paraId="770D92F6" w14:textId="77777777" w:rsidTr="00CB07DA">
        <w:tblPrEx>
          <w:tblW w:w="5008" w:type="pct"/>
          <w:tblLook w:val="04A0"/>
        </w:tblPrEx>
        <w:trPr>
          <w:trHeight w:hRule="exact" w:val="288"/>
        </w:trPr>
        <w:tc>
          <w:tcPr>
            <w:tcW w:w="745" w:type="pct"/>
            <w:tcBorders>
              <w:top w:val="nil"/>
              <w:left w:val="single" w:sz="12" w:space="0" w:color="auto"/>
              <w:bottom w:val="single" w:sz="12" w:space="0" w:color="auto"/>
              <w:right w:val="nil"/>
            </w:tcBorders>
            <w:shd w:val="clear" w:color="auto" w:fill="auto"/>
            <w:noWrap/>
            <w:vAlign w:val="bottom"/>
          </w:tcPr>
          <w:p w:rsidR="007C27D7" w:rsidRPr="0085656C" w:rsidP="007C27D7" w14:paraId="286D96EB" w14:textId="77777777">
            <w:pPr>
              <w:widowControl/>
              <w:spacing w:after="120"/>
              <w:rPr>
                <w:b/>
                <w:bCs/>
                <w:snapToGrid/>
                <w:kern w:val="0"/>
                <w:szCs w:val="22"/>
              </w:rPr>
            </w:pPr>
            <w:r w:rsidRPr="0085656C">
              <w:rPr>
                <w:b/>
                <w:bCs/>
                <w:snapToGrid/>
                <w:kern w:val="0"/>
                <w:szCs w:val="22"/>
              </w:rPr>
              <w:t> </w:t>
            </w:r>
          </w:p>
        </w:tc>
        <w:tc>
          <w:tcPr>
            <w:tcW w:w="493" w:type="pct"/>
            <w:tcBorders>
              <w:top w:val="nil"/>
              <w:left w:val="nil"/>
              <w:bottom w:val="single" w:sz="12" w:space="0" w:color="auto"/>
              <w:right w:val="nil"/>
            </w:tcBorders>
            <w:shd w:val="clear" w:color="auto" w:fill="auto"/>
            <w:noWrap/>
            <w:vAlign w:val="bottom"/>
          </w:tcPr>
          <w:p w:rsidR="007C27D7" w:rsidRPr="0085656C" w:rsidP="007C27D7" w14:paraId="0F4382C6" w14:textId="77777777">
            <w:pPr>
              <w:widowControl/>
              <w:spacing w:after="120"/>
              <w:rPr>
                <w:b/>
                <w:bCs/>
                <w:snapToGrid/>
                <w:kern w:val="0"/>
                <w:szCs w:val="22"/>
              </w:rPr>
            </w:pPr>
            <w:r w:rsidRPr="0085656C">
              <w:rPr>
                <w:b/>
                <w:bCs/>
                <w:snapToGrid/>
                <w:kern w:val="0"/>
                <w:szCs w:val="22"/>
              </w:rPr>
              <w:t> </w:t>
            </w:r>
          </w:p>
        </w:tc>
        <w:tc>
          <w:tcPr>
            <w:tcW w:w="788" w:type="pct"/>
            <w:tcBorders>
              <w:top w:val="nil"/>
              <w:left w:val="single" w:sz="4" w:space="0" w:color="auto"/>
              <w:bottom w:val="single" w:sz="12" w:space="0" w:color="auto"/>
              <w:right w:val="single" w:sz="12" w:space="0" w:color="000000"/>
            </w:tcBorders>
            <w:shd w:val="clear" w:color="auto" w:fill="auto"/>
            <w:noWrap/>
            <w:vAlign w:val="bottom"/>
          </w:tcPr>
          <w:p w:rsidR="007C27D7" w:rsidRPr="0085656C" w:rsidP="007C27D7" w14:paraId="2BFCB1C2" w14:textId="77777777">
            <w:pPr>
              <w:widowControl/>
              <w:spacing w:after="120"/>
              <w:rPr>
                <w:b/>
                <w:bCs/>
                <w:snapToGrid/>
                <w:kern w:val="0"/>
                <w:szCs w:val="22"/>
              </w:rPr>
            </w:pPr>
            <w:r w:rsidRPr="0085656C">
              <w:rPr>
                <w:b/>
                <w:bCs/>
                <w:snapToGrid/>
                <w:kern w:val="0"/>
                <w:szCs w:val="22"/>
              </w:rPr>
              <w:t>Total</w:t>
            </w:r>
          </w:p>
        </w:tc>
        <w:tc>
          <w:tcPr>
            <w:tcW w:w="378" w:type="pct"/>
            <w:tcBorders>
              <w:top w:val="nil"/>
              <w:left w:val="nil"/>
              <w:bottom w:val="single" w:sz="12" w:space="0" w:color="auto"/>
              <w:right w:val="single" w:sz="4" w:space="0" w:color="auto"/>
            </w:tcBorders>
            <w:shd w:val="clear" w:color="auto" w:fill="auto"/>
            <w:noWrap/>
            <w:vAlign w:val="bottom"/>
          </w:tcPr>
          <w:p w:rsidR="007C27D7" w:rsidRPr="00D94A4A" w:rsidP="007C27D7" w14:paraId="183C326D" w14:textId="1507AFE1">
            <w:pPr>
              <w:spacing w:after="120"/>
              <w:jc w:val="right"/>
              <w:rPr>
                <w:color w:val="000000"/>
                <w:szCs w:val="22"/>
              </w:rPr>
            </w:pPr>
            <w:r>
              <w:rPr>
                <w:color w:val="000000"/>
                <w:sz w:val="20"/>
              </w:rPr>
              <w:t>329</w:t>
            </w:r>
          </w:p>
        </w:tc>
        <w:tc>
          <w:tcPr>
            <w:tcW w:w="425" w:type="pct"/>
            <w:tcBorders>
              <w:top w:val="nil"/>
              <w:left w:val="nil"/>
              <w:bottom w:val="single" w:sz="12" w:space="0" w:color="auto"/>
              <w:right w:val="single" w:sz="12" w:space="0" w:color="auto"/>
            </w:tcBorders>
            <w:shd w:val="clear" w:color="auto" w:fill="auto"/>
            <w:noWrap/>
            <w:vAlign w:val="bottom"/>
          </w:tcPr>
          <w:p w:rsidR="007C27D7" w:rsidRPr="00D94A4A" w:rsidP="007C27D7" w14:paraId="586735FF" w14:textId="62F2F8AB">
            <w:pPr>
              <w:spacing w:after="120"/>
              <w:jc w:val="right"/>
              <w:rPr>
                <w:color w:val="000000"/>
                <w:szCs w:val="22"/>
              </w:rPr>
            </w:pPr>
            <w:r>
              <w:rPr>
                <w:color w:val="000000"/>
                <w:sz w:val="20"/>
              </w:rPr>
              <w:t>84.1</w:t>
            </w:r>
          </w:p>
        </w:tc>
        <w:tc>
          <w:tcPr>
            <w:tcW w:w="337" w:type="pct"/>
            <w:tcBorders>
              <w:top w:val="nil"/>
              <w:left w:val="nil"/>
              <w:bottom w:val="single" w:sz="12" w:space="0" w:color="auto"/>
              <w:right w:val="single" w:sz="4" w:space="0" w:color="auto"/>
            </w:tcBorders>
            <w:shd w:val="clear" w:color="auto" w:fill="auto"/>
            <w:noWrap/>
            <w:vAlign w:val="bottom"/>
          </w:tcPr>
          <w:p w:rsidR="007C27D7" w:rsidRPr="00D94A4A" w:rsidP="007C27D7" w14:paraId="0A8F4C89" w14:textId="1E3A9F3A">
            <w:pPr>
              <w:spacing w:after="120"/>
              <w:jc w:val="right"/>
              <w:rPr>
                <w:color w:val="000000"/>
                <w:szCs w:val="22"/>
              </w:rPr>
            </w:pPr>
            <w:r>
              <w:rPr>
                <w:color w:val="000000"/>
                <w:sz w:val="20"/>
              </w:rPr>
              <w:t>133</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3677CF87" w14:textId="49FB2526">
            <w:pPr>
              <w:spacing w:after="120"/>
              <w:jc w:val="right"/>
              <w:rPr>
                <w:color w:val="000000"/>
                <w:szCs w:val="22"/>
              </w:rPr>
            </w:pPr>
            <w:r>
              <w:rPr>
                <w:color w:val="000000"/>
                <w:sz w:val="20"/>
              </w:rPr>
              <w:t>88.1</w:t>
            </w:r>
          </w:p>
        </w:tc>
        <w:tc>
          <w:tcPr>
            <w:tcW w:w="332" w:type="pct"/>
            <w:tcBorders>
              <w:top w:val="nil"/>
              <w:left w:val="nil"/>
              <w:bottom w:val="single" w:sz="12" w:space="0" w:color="auto"/>
              <w:right w:val="single" w:sz="4" w:space="0" w:color="auto"/>
            </w:tcBorders>
            <w:shd w:val="clear" w:color="auto" w:fill="auto"/>
            <w:noWrap/>
            <w:vAlign w:val="bottom"/>
          </w:tcPr>
          <w:p w:rsidR="007C27D7" w:rsidRPr="00D94A4A" w:rsidP="007C27D7" w14:paraId="2D614AE1" w14:textId="42CCFBAB">
            <w:pPr>
              <w:spacing w:after="120"/>
              <w:jc w:val="right"/>
              <w:rPr>
                <w:color w:val="000000"/>
                <w:szCs w:val="22"/>
              </w:rPr>
            </w:pPr>
            <w:r>
              <w:rPr>
                <w:color w:val="000000"/>
                <w:sz w:val="20"/>
              </w:rPr>
              <w:t>87</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0882759B" w14:textId="4CDFB94B">
            <w:pPr>
              <w:spacing w:after="120"/>
              <w:jc w:val="right"/>
              <w:rPr>
                <w:color w:val="000000"/>
                <w:szCs w:val="22"/>
              </w:rPr>
            </w:pPr>
            <w:r>
              <w:rPr>
                <w:color w:val="000000"/>
                <w:sz w:val="20"/>
              </w:rPr>
              <w:t>85.3</w:t>
            </w:r>
          </w:p>
        </w:tc>
        <w:tc>
          <w:tcPr>
            <w:tcW w:w="339" w:type="pct"/>
            <w:tcBorders>
              <w:top w:val="nil"/>
              <w:left w:val="nil"/>
              <w:bottom w:val="single" w:sz="12" w:space="0" w:color="auto"/>
              <w:right w:val="single" w:sz="4" w:space="0" w:color="auto"/>
            </w:tcBorders>
            <w:shd w:val="clear" w:color="auto" w:fill="auto"/>
            <w:noWrap/>
            <w:vAlign w:val="bottom"/>
          </w:tcPr>
          <w:p w:rsidR="007C27D7" w:rsidRPr="00D94A4A" w:rsidP="007C27D7" w14:paraId="0FE662F3" w14:textId="3DD45AD9">
            <w:pPr>
              <w:spacing w:after="120"/>
              <w:jc w:val="right"/>
              <w:rPr>
                <w:color w:val="000000"/>
                <w:szCs w:val="22"/>
              </w:rPr>
            </w:pPr>
            <w:r>
              <w:rPr>
                <w:color w:val="000000"/>
                <w:sz w:val="20"/>
              </w:rPr>
              <w:t>109</w:t>
            </w:r>
          </w:p>
        </w:tc>
        <w:tc>
          <w:tcPr>
            <w:tcW w:w="393" w:type="pct"/>
            <w:tcBorders>
              <w:top w:val="nil"/>
              <w:left w:val="nil"/>
              <w:bottom w:val="single" w:sz="12" w:space="0" w:color="auto"/>
              <w:right w:val="single" w:sz="12" w:space="0" w:color="auto"/>
            </w:tcBorders>
            <w:shd w:val="clear" w:color="auto" w:fill="auto"/>
            <w:noWrap/>
            <w:vAlign w:val="bottom"/>
          </w:tcPr>
          <w:p w:rsidR="007C27D7" w:rsidRPr="00D94A4A" w:rsidP="007C27D7" w14:paraId="146EBB21" w14:textId="16AE0031">
            <w:pPr>
              <w:spacing w:after="120"/>
              <w:jc w:val="right"/>
              <w:rPr>
                <w:color w:val="000000"/>
                <w:szCs w:val="22"/>
              </w:rPr>
            </w:pPr>
            <w:r>
              <w:rPr>
                <w:color w:val="000000"/>
                <w:sz w:val="20"/>
              </w:rPr>
              <w:t>79.0</w:t>
            </w:r>
          </w:p>
        </w:tc>
      </w:tr>
      <w:tr w14:paraId="35E73F06" w14:textId="77777777" w:rsidTr="00CB07DA">
        <w:tblPrEx>
          <w:tblW w:w="5008" w:type="pct"/>
          <w:tblLook w:val="04A0"/>
        </w:tblPrEx>
        <w:trPr>
          <w:trHeight w:hRule="exact" w:val="288"/>
        </w:trPr>
        <w:tc>
          <w:tcPr>
            <w:tcW w:w="2025" w:type="pct"/>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7C27D7" w:rsidRPr="0085656C" w:rsidP="007C27D7" w14:paraId="5ECBED7D" w14:textId="77777777">
            <w:pPr>
              <w:widowControl/>
              <w:spacing w:after="120"/>
              <w:rPr>
                <w:b/>
                <w:bCs/>
                <w:snapToGrid/>
                <w:kern w:val="0"/>
                <w:szCs w:val="22"/>
              </w:rPr>
            </w:pPr>
            <w:r w:rsidRPr="0085656C">
              <w:rPr>
                <w:b/>
                <w:bCs/>
                <w:snapToGrid/>
                <w:kern w:val="0"/>
                <w:szCs w:val="22"/>
              </w:rPr>
              <w:t xml:space="preserve"> No majority interest</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5062B3A5" w14:textId="3CB7AB16">
            <w:pPr>
              <w:widowControl/>
              <w:spacing w:after="120"/>
              <w:jc w:val="right"/>
              <w:rPr>
                <w:snapToGrid/>
                <w:color w:val="000000"/>
                <w:kern w:val="0"/>
                <w:szCs w:val="22"/>
              </w:rPr>
            </w:pPr>
            <w:r>
              <w:rPr>
                <w:color w:val="000000"/>
                <w:sz w:val="20"/>
              </w:rPr>
              <w:t>58</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7592959C" w14:textId="6D2B3505">
            <w:pPr>
              <w:spacing w:after="120"/>
              <w:jc w:val="right"/>
              <w:rPr>
                <w:color w:val="000000"/>
                <w:szCs w:val="22"/>
              </w:rPr>
            </w:pPr>
            <w:r>
              <w:rPr>
                <w:color w:val="000000"/>
                <w:sz w:val="20"/>
              </w:rPr>
              <w:t>14.8</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13826541" w14:textId="2D9E0358">
            <w:pPr>
              <w:spacing w:after="120"/>
              <w:jc w:val="right"/>
              <w:rPr>
                <w:color w:val="000000"/>
                <w:szCs w:val="22"/>
              </w:rPr>
            </w:pPr>
            <w:r>
              <w:rPr>
                <w:color w:val="000000"/>
                <w:sz w:val="20"/>
              </w:rPr>
              <w:t>16</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0C733187" w14:textId="21F30AA2">
            <w:pPr>
              <w:spacing w:after="120"/>
              <w:jc w:val="right"/>
              <w:rPr>
                <w:color w:val="000000"/>
                <w:szCs w:val="22"/>
              </w:rPr>
            </w:pPr>
            <w:r>
              <w:rPr>
                <w:color w:val="000000"/>
                <w:sz w:val="20"/>
              </w:rPr>
              <w:t>10.6</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7C27D7" w14:paraId="3A3FC363" w14:textId="03EB9D28">
            <w:pPr>
              <w:spacing w:after="120"/>
              <w:jc w:val="right"/>
              <w:rPr>
                <w:color w:val="000000"/>
                <w:szCs w:val="22"/>
              </w:rPr>
            </w:pPr>
            <w:r>
              <w:rPr>
                <w:color w:val="000000"/>
                <w:sz w:val="20"/>
              </w:rPr>
              <w:t>15</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7C27D7" w14:paraId="3B378169" w14:textId="00F8B2C5">
            <w:pPr>
              <w:spacing w:after="120"/>
              <w:jc w:val="right"/>
              <w:rPr>
                <w:color w:val="000000"/>
                <w:szCs w:val="22"/>
              </w:rPr>
            </w:pPr>
            <w:r>
              <w:rPr>
                <w:color w:val="000000"/>
                <w:sz w:val="20"/>
              </w:rPr>
              <w:t>14.7</w:t>
            </w:r>
          </w:p>
        </w:tc>
        <w:tc>
          <w:tcPr>
            <w:tcW w:w="339" w:type="pct"/>
            <w:tcBorders>
              <w:top w:val="nil"/>
              <w:left w:val="nil"/>
              <w:bottom w:val="single" w:sz="4" w:space="0" w:color="auto"/>
              <w:right w:val="single" w:sz="4" w:space="0" w:color="auto"/>
            </w:tcBorders>
            <w:shd w:val="clear" w:color="auto" w:fill="auto"/>
            <w:noWrap/>
            <w:vAlign w:val="bottom"/>
          </w:tcPr>
          <w:p w:rsidR="007C27D7" w:rsidRPr="0071676B" w:rsidP="007C27D7" w14:paraId="5B6C67D1" w14:textId="3145540A">
            <w:pPr>
              <w:spacing w:after="120"/>
              <w:jc w:val="right"/>
              <w:rPr>
                <w:color w:val="000000"/>
                <w:sz w:val="20"/>
              </w:rPr>
            </w:pPr>
            <w:r w:rsidRPr="0071676B">
              <w:rPr>
                <w:color w:val="000000"/>
                <w:sz w:val="20"/>
              </w:rPr>
              <w:t>27</w:t>
            </w:r>
          </w:p>
        </w:tc>
        <w:tc>
          <w:tcPr>
            <w:tcW w:w="393" w:type="pct"/>
            <w:tcBorders>
              <w:top w:val="nil"/>
              <w:left w:val="nil"/>
              <w:bottom w:val="single" w:sz="4" w:space="0" w:color="auto"/>
              <w:right w:val="single" w:sz="12" w:space="0" w:color="auto"/>
            </w:tcBorders>
            <w:shd w:val="clear" w:color="auto" w:fill="auto"/>
            <w:noWrap/>
            <w:vAlign w:val="bottom"/>
          </w:tcPr>
          <w:p w:rsidR="007C27D7" w:rsidRPr="007C27D7" w:rsidP="007C27D7" w14:paraId="68D7B27C" w14:textId="72648B01">
            <w:pPr>
              <w:spacing w:after="120"/>
              <w:jc w:val="right"/>
              <w:rPr>
                <w:color w:val="000000"/>
                <w:sz w:val="20"/>
              </w:rPr>
            </w:pPr>
            <w:r w:rsidRPr="007C27D7">
              <w:rPr>
                <w:color w:val="000000"/>
                <w:sz w:val="20"/>
              </w:rPr>
              <w:t>19.6</w:t>
            </w:r>
          </w:p>
        </w:tc>
      </w:tr>
      <w:tr w14:paraId="58849179" w14:textId="77777777" w:rsidTr="00CB07DA">
        <w:tblPrEx>
          <w:tblW w:w="5008" w:type="pct"/>
          <w:tblLook w:val="04A0"/>
        </w:tblPrEx>
        <w:trPr>
          <w:trHeight w:hRule="exact" w:val="288"/>
        </w:trPr>
        <w:tc>
          <w:tcPr>
            <w:tcW w:w="2025"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7C27D7" w:rsidRPr="0085656C" w:rsidP="007C27D7" w14:paraId="0369AC50" w14:textId="77777777">
            <w:pPr>
              <w:widowControl/>
              <w:spacing w:after="120"/>
              <w:rPr>
                <w:b/>
                <w:bCs/>
                <w:snapToGrid/>
                <w:kern w:val="0"/>
                <w:szCs w:val="22"/>
              </w:rPr>
            </w:pPr>
            <w:r w:rsidRPr="0085656C">
              <w:rPr>
                <w:b/>
                <w:bCs/>
                <w:snapToGrid/>
                <w:kern w:val="0"/>
                <w:szCs w:val="22"/>
              </w:rPr>
              <w:t xml:space="preserve"> Total stations</w:t>
            </w:r>
          </w:p>
        </w:tc>
        <w:tc>
          <w:tcPr>
            <w:tcW w:w="378" w:type="pct"/>
            <w:tcBorders>
              <w:top w:val="nil"/>
              <w:left w:val="nil"/>
              <w:bottom w:val="single" w:sz="12" w:space="0" w:color="auto"/>
              <w:right w:val="single" w:sz="4" w:space="0" w:color="auto"/>
            </w:tcBorders>
            <w:shd w:val="clear" w:color="auto" w:fill="auto"/>
            <w:noWrap/>
            <w:vAlign w:val="bottom"/>
          </w:tcPr>
          <w:p w:rsidR="007C27D7" w:rsidRPr="00D94A4A" w:rsidP="007C27D7" w14:paraId="08043875" w14:textId="5FEEDB9F">
            <w:pPr>
              <w:spacing w:after="120"/>
              <w:jc w:val="right"/>
              <w:rPr>
                <w:color w:val="000000"/>
                <w:szCs w:val="22"/>
              </w:rPr>
            </w:pPr>
            <w:r>
              <w:rPr>
                <w:color w:val="000000"/>
                <w:sz w:val="20"/>
              </w:rPr>
              <w:t>391</w:t>
            </w:r>
          </w:p>
        </w:tc>
        <w:tc>
          <w:tcPr>
            <w:tcW w:w="425" w:type="pct"/>
            <w:tcBorders>
              <w:top w:val="nil"/>
              <w:left w:val="nil"/>
              <w:bottom w:val="single" w:sz="12" w:space="0" w:color="auto"/>
              <w:right w:val="single" w:sz="12" w:space="0" w:color="auto"/>
            </w:tcBorders>
            <w:shd w:val="clear" w:color="auto" w:fill="auto"/>
            <w:noWrap/>
            <w:vAlign w:val="bottom"/>
          </w:tcPr>
          <w:p w:rsidR="007C27D7" w:rsidRPr="00D94A4A" w:rsidP="007C27D7" w14:paraId="24F6873E" w14:textId="696C5B78">
            <w:pPr>
              <w:spacing w:after="120"/>
              <w:jc w:val="right"/>
              <w:rPr>
                <w:color w:val="000000"/>
                <w:szCs w:val="22"/>
              </w:rPr>
            </w:pPr>
            <w:r>
              <w:rPr>
                <w:color w:val="000000"/>
                <w:sz w:val="20"/>
              </w:rPr>
              <w:t>100.0</w:t>
            </w:r>
          </w:p>
        </w:tc>
        <w:tc>
          <w:tcPr>
            <w:tcW w:w="337" w:type="pct"/>
            <w:tcBorders>
              <w:top w:val="nil"/>
              <w:left w:val="nil"/>
              <w:bottom w:val="single" w:sz="12" w:space="0" w:color="auto"/>
              <w:right w:val="single" w:sz="4" w:space="0" w:color="auto"/>
            </w:tcBorders>
            <w:shd w:val="clear" w:color="auto" w:fill="auto"/>
            <w:noWrap/>
            <w:vAlign w:val="bottom"/>
          </w:tcPr>
          <w:p w:rsidR="007C27D7" w:rsidRPr="00D94A4A" w:rsidP="007C27D7" w14:paraId="20AF2BD8" w14:textId="7CFE07CC">
            <w:pPr>
              <w:spacing w:after="120"/>
              <w:jc w:val="right"/>
              <w:rPr>
                <w:color w:val="000000"/>
                <w:szCs w:val="22"/>
              </w:rPr>
            </w:pPr>
            <w:r>
              <w:rPr>
                <w:color w:val="000000"/>
                <w:sz w:val="20"/>
              </w:rPr>
              <w:t>151</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7B31BA88" w14:textId="387E0AF4">
            <w:pPr>
              <w:spacing w:after="120"/>
              <w:jc w:val="right"/>
              <w:rPr>
                <w:color w:val="000000"/>
                <w:szCs w:val="22"/>
              </w:rPr>
            </w:pPr>
            <w:r>
              <w:rPr>
                <w:color w:val="000000"/>
                <w:sz w:val="20"/>
              </w:rPr>
              <w:t>100.0</w:t>
            </w:r>
          </w:p>
        </w:tc>
        <w:tc>
          <w:tcPr>
            <w:tcW w:w="332" w:type="pct"/>
            <w:tcBorders>
              <w:top w:val="nil"/>
              <w:left w:val="nil"/>
              <w:bottom w:val="single" w:sz="12" w:space="0" w:color="auto"/>
              <w:right w:val="single" w:sz="4" w:space="0" w:color="auto"/>
            </w:tcBorders>
            <w:shd w:val="clear" w:color="auto" w:fill="auto"/>
            <w:noWrap/>
            <w:vAlign w:val="bottom"/>
          </w:tcPr>
          <w:p w:rsidR="007C27D7" w:rsidRPr="00D94A4A" w:rsidP="007C27D7" w14:paraId="3DCDF508" w14:textId="56771791">
            <w:pPr>
              <w:spacing w:after="120"/>
              <w:jc w:val="right"/>
              <w:rPr>
                <w:color w:val="000000"/>
                <w:szCs w:val="22"/>
              </w:rPr>
            </w:pPr>
            <w:r>
              <w:rPr>
                <w:color w:val="000000"/>
                <w:sz w:val="20"/>
              </w:rPr>
              <w:t>102</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7C27D7" w14:paraId="213E170A" w14:textId="31D00937">
            <w:pPr>
              <w:spacing w:after="120"/>
              <w:jc w:val="right"/>
              <w:rPr>
                <w:color w:val="000000"/>
                <w:szCs w:val="22"/>
              </w:rPr>
            </w:pPr>
            <w:r>
              <w:rPr>
                <w:color w:val="000000"/>
                <w:sz w:val="20"/>
              </w:rPr>
              <w:t>100.0</w:t>
            </w:r>
          </w:p>
        </w:tc>
        <w:tc>
          <w:tcPr>
            <w:tcW w:w="339" w:type="pct"/>
            <w:tcBorders>
              <w:top w:val="nil"/>
              <w:left w:val="nil"/>
              <w:bottom w:val="single" w:sz="12" w:space="0" w:color="auto"/>
              <w:right w:val="single" w:sz="4" w:space="0" w:color="auto"/>
            </w:tcBorders>
            <w:shd w:val="clear" w:color="auto" w:fill="auto"/>
            <w:noWrap/>
            <w:vAlign w:val="bottom"/>
          </w:tcPr>
          <w:p w:rsidR="007C27D7" w:rsidRPr="0071676B" w:rsidP="007C27D7" w14:paraId="66069A05" w14:textId="0974335E">
            <w:pPr>
              <w:spacing w:after="120"/>
              <w:jc w:val="right"/>
              <w:rPr>
                <w:color w:val="000000"/>
                <w:sz w:val="20"/>
              </w:rPr>
            </w:pPr>
            <w:r w:rsidRPr="0071676B">
              <w:rPr>
                <w:color w:val="000000"/>
                <w:sz w:val="20"/>
              </w:rPr>
              <w:t>138</w:t>
            </w:r>
          </w:p>
        </w:tc>
        <w:tc>
          <w:tcPr>
            <w:tcW w:w="393" w:type="pct"/>
            <w:tcBorders>
              <w:top w:val="nil"/>
              <w:left w:val="nil"/>
              <w:bottom w:val="single" w:sz="12" w:space="0" w:color="auto"/>
              <w:right w:val="single" w:sz="12" w:space="0" w:color="auto"/>
            </w:tcBorders>
            <w:shd w:val="clear" w:color="auto" w:fill="auto"/>
            <w:noWrap/>
            <w:vAlign w:val="bottom"/>
          </w:tcPr>
          <w:p w:rsidR="007C27D7" w:rsidRPr="007C27D7" w:rsidP="007C27D7" w14:paraId="264FA548" w14:textId="45229A23">
            <w:pPr>
              <w:spacing w:after="120"/>
              <w:jc w:val="right"/>
              <w:rPr>
                <w:color w:val="000000"/>
                <w:sz w:val="20"/>
              </w:rPr>
            </w:pPr>
            <w:r>
              <w:rPr>
                <w:color w:val="000000"/>
                <w:sz w:val="20"/>
              </w:rPr>
              <w:t>100.0</w:t>
            </w:r>
          </w:p>
        </w:tc>
      </w:tr>
      <w:tr w14:paraId="288C76FC" w14:textId="77777777" w:rsidTr="00CB07DA">
        <w:tblPrEx>
          <w:tblW w:w="5008" w:type="pct"/>
          <w:tblLook w:val="04A0"/>
        </w:tblPrEx>
        <w:trPr>
          <w:trHeight w:hRule="exact" w:val="288"/>
        </w:trPr>
        <w:tc>
          <w:tcPr>
            <w:tcW w:w="2025" w:type="pct"/>
            <w:gridSpan w:val="3"/>
            <w:tcBorders>
              <w:top w:val="nil"/>
              <w:left w:val="single" w:sz="12" w:space="0" w:color="auto"/>
              <w:bottom w:val="single" w:sz="4" w:space="0" w:color="auto"/>
              <w:right w:val="single" w:sz="12" w:space="0" w:color="000000"/>
            </w:tcBorders>
            <w:shd w:val="clear" w:color="auto" w:fill="auto"/>
            <w:noWrap/>
            <w:vAlign w:val="bottom"/>
          </w:tcPr>
          <w:p w:rsidR="007C27D7" w:rsidRPr="0085656C" w:rsidP="007C27D7" w14:paraId="70CDB262" w14:textId="77777777">
            <w:pPr>
              <w:widowControl/>
              <w:spacing w:after="120"/>
              <w:rPr>
                <w:b/>
                <w:bCs/>
                <w:snapToGrid/>
                <w:kern w:val="0"/>
                <w:szCs w:val="22"/>
              </w:rPr>
            </w:pPr>
            <w:r w:rsidRPr="0085656C">
              <w:rPr>
                <w:b/>
                <w:bCs/>
                <w:snapToGrid/>
                <w:kern w:val="0"/>
                <w:szCs w:val="22"/>
              </w:rPr>
              <w:t xml:space="preserve"> Insufficient data</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1E415B3B" w14:textId="1C2022E9">
            <w:pPr>
              <w:spacing w:after="120"/>
              <w:jc w:val="right"/>
              <w:rPr>
                <w:szCs w:val="22"/>
              </w:rPr>
            </w:pPr>
            <w:r>
              <w:rPr>
                <w:color w:val="000000"/>
                <w:sz w:val="20"/>
              </w:rPr>
              <w:t>4</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4C55A333" w14:textId="77777777">
            <w:pPr>
              <w:spacing w:after="120"/>
              <w:jc w:val="right"/>
              <w:rPr>
                <w:szCs w:val="22"/>
              </w:rPr>
            </w:pPr>
            <w:r w:rsidRPr="00D94A4A">
              <w:rPr>
                <w:szCs w:val="22"/>
              </w:rPr>
              <w:t>---</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0C62C149" w14:textId="705FC17E">
            <w:pPr>
              <w:spacing w:after="120"/>
              <w:jc w:val="right"/>
              <w:rPr>
                <w:szCs w:val="22"/>
              </w:rPr>
            </w:pPr>
            <w:r>
              <w:rPr>
                <w:color w:val="000000"/>
                <w:sz w:val="20"/>
              </w:rPr>
              <w:t>3</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51753E" w14:paraId="439DB442" w14:textId="77777777">
            <w:pPr>
              <w:spacing w:after="120"/>
              <w:jc w:val="right"/>
              <w:rPr>
                <w:szCs w:val="22"/>
              </w:rPr>
            </w:pPr>
            <w:r w:rsidRPr="00D94A4A">
              <w:rPr>
                <w:szCs w:val="22"/>
              </w:rPr>
              <w:t>---</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51753E" w14:paraId="14191E4C" w14:textId="3C8D3817">
            <w:pPr>
              <w:spacing w:after="120"/>
              <w:jc w:val="right"/>
              <w:rPr>
                <w:szCs w:val="22"/>
              </w:rPr>
            </w:pPr>
            <w:r>
              <w:rPr>
                <w:color w:val="000000"/>
                <w:sz w:val="20"/>
              </w:rPr>
              <w:t>1</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51753E" w14:paraId="22AC06AE" w14:textId="77777777">
            <w:pPr>
              <w:spacing w:after="120"/>
              <w:jc w:val="right"/>
              <w:rPr>
                <w:szCs w:val="22"/>
              </w:rPr>
            </w:pPr>
            <w:r w:rsidRPr="00D94A4A">
              <w:rPr>
                <w:szCs w:val="22"/>
              </w:rPr>
              <w:t>---</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51753E" w14:paraId="3C88F61C" w14:textId="2C3B3448">
            <w:pPr>
              <w:spacing w:after="120"/>
              <w:jc w:val="right"/>
              <w:rPr>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51753E" w14:paraId="6D567326" w14:textId="77777777">
            <w:pPr>
              <w:spacing w:after="120"/>
              <w:jc w:val="right"/>
              <w:rPr>
                <w:szCs w:val="22"/>
              </w:rPr>
            </w:pPr>
            <w:r w:rsidRPr="00D94A4A">
              <w:rPr>
                <w:szCs w:val="22"/>
              </w:rPr>
              <w:t>---</w:t>
            </w:r>
          </w:p>
        </w:tc>
      </w:tr>
      <w:tr w14:paraId="79E36F7D" w14:textId="77777777" w:rsidTr="00CB07DA">
        <w:tblPrEx>
          <w:tblW w:w="5008" w:type="pct"/>
          <w:tblLook w:val="04A0"/>
        </w:tblPrEx>
        <w:trPr>
          <w:trHeight w:hRule="exact" w:val="288"/>
        </w:trPr>
        <w:tc>
          <w:tcPr>
            <w:tcW w:w="2025" w:type="pct"/>
            <w:gridSpan w:val="3"/>
            <w:tcBorders>
              <w:top w:val="single" w:sz="4" w:space="0" w:color="auto"/>
              <w:left w:val="single" w:sz="12" w:space="0" w:color="auto"/>
              <w:bottom w:val="single" w:sz="4" w:space="0" w:color="auto"/>
              <w:right w:val="single" w:sz="12" w:space="0" w:color="000000"/>
            </w:tcBorders>
            <w:shd w:val="clear" w:color="auto" w:fill="auto"/>
            <w:noWrap/>
            <w:vAlign w:val="bottom"/>
          </w:tcPr>
          <w:p w:rsidR="007C27D7" w:rsidRPr="0085656C" w:rsidP="007C27D7" w14:paraId="2FBD76E4" w14:textId="77777777">
            <w:pPr>
              <w:widowControl/>
              <w:spacing w:after="120"/>
              <w:rPr>
                <w:b/>
                <w:bCs/>
                <w:snapToGrid/>
                <w:kern w:val="0"/>
                <w:szCs w:val="22"/>
              </w:rPr>
            </w:pPr>
            <w:r w:rsidRPr="0085656C">
              <w:rPr>
                <w:b/>
                <w:bCs/>
                <w:snapToGrid/>
                <w:kern w:val="0"/>
                <w:szCs w:val="22"/>
              </w:rPr>
              <w:t xml:space="preserve"> Stations not filed</w:t>
            </w:r>
          </w:p>
        </w:tc>
        <w:tc>
          <w:tcPr>
            <w:tcW w:w="378" w:type="pct"/>
            <w:tcBorders>
              <w:top w:val="nil"/>
              <w:left w:val="nil"/>
              <w:bottom w:val="single" w:sz="4" w:space="0" w:color="auto"/>
              <w:right w:val="single" w:sz="4" w:space="0" w:color="auto"/>
            </w:tcBorders>
            <w:shd w:val="clear" w:color="auto" w:fill="auto"/>
            <w:noWrap/>
            <w:vAlign w:val="bottom"/>
          </w:tcPr>
          <w:p w:rsidR="007C27D7" w:rsidRPr="00D94A4A" w:rsidP="007C27D7" w14:paraId="1286DE66" w14:textId="17E7FB58">
            <w:pPr>
              <w:spacing w:after="120"/>
              <w:jc w:val="right"/>
              <w:rPr>
                <w:szCs w:val="22"/>
              </w:rPr>
            </w:pPr>
            <w:r>
              <w:rPr>
                <w:color w:val="000000"/>
                <w:sz w:val="20"/>
              </w:rPr>
              <w:t>1</w:t>
            </w:r>
          </w:p>
        </w:tc>
        <w:tc>
          <w:tcPr>
            <w:tcW w:w="425" w:type="pct"/>
            <w:tcBorders>
              <w:top w:val="nil"/>
              <w:left w:val="nil"/>
              <w:bottom w:val="single" w:sz="4" w:space="0" w:color="auto"/>
              <w:right w:val="single" w:sz="12" w:space="0" w:color="auto"/>
            </w:tcBorders>
            <w:shd w:val="clear" w:color="auto" w:fill="auto"/>
            <w:noWrap/>
            <w:vAlign w:val="bottom"/>
          </w:tcPr>
          <w:p w:rsidR="007C27D7" w:rsidRPr="00D94A4A" w:rsidP="007C27D7" w14:paraId="5B0EB32A" w14:textId="77777777">
            <w:pPr>
              <w:spacing w:after="120"/>
              <w:jc w:val="right"/>
              <w:rPr>
                <w:szCs w:val="22"/>
              </w:rPr>
            </w:pPr>
            <w:r w:rsidRPr="00D94A4A">
              <w:rPr>
                <w:szCs w:val="22"/>
              </w:rPr>
              <w:t>---</w:t>
            </w:r>
          </w:p>
        </w:tc>
        <w:tc>
          <w:tcPr>
            <w:tcW w:w="337" w:type="pct"/>
            <w:tcBorders>
              <w:top w:val="nil"/>
              <w:left w:val="nil"/>
              <w:bottom w:val="single" w:sz="4" w:space="0" w:color="auto"/>
              <w:right w:val="single" w:sz="4" w:space="0" w:color="auto"/>
            </w:tcBorders>
            <w:shd w:val="clear" w:color="auto" w:fill="auto"/>
            <w:noWrap/>
            <w:vAlign w:val="bottom"/>
          </w:tcPr>
          <w:p w:rsidR="007C27D7" w:rsidRPr="00D94A4A" w:rsidP="007C27D7" w14:paraId="5DFC305E" w14:textId="248EF5B0">
            <w:pPr>
              <w:spacing w:after="120"/>
              <w:jc w:val="right"/>
              <w:rPr>
                <w:szCs w:val="22"/>
              </w:rPr>
            </w:pPr>
            <w:r>
              <w:rPr>
                <w:color w:val="000000"/>
                <w:sz w:val="20"/>
              </w:rPr>
              <w:t>0</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51753E" w14:paraId="2ED86562" w14:textId="77777777">
            <w:pPr>
              <w:spacing w:after="120"/>
              <w:jc w:val="right"/>
              <w:rPr>
                <w:szCs w:val="22"/>
              </w:rPr>
            </w:pPr>
            <w:r w:rsidRPr="00D94A4A">
              <w:rPr>
                <w:szCs w:val="22"/>
              </w:rPr>
              <w:t>---</w:t>
            </w:r>
          </w:p>
        </w:tc>
        <w:tc>
          <w:tcPr>
            <w:tcW w:w="332" w:type="pct"/>
            <w:tcBorders>
              <w:top w:val="nil"/>
              <w:left w:val="nil"/>
              <w:bottom w:val="single" w:sz="4" w:space="0" w:color="auto"/>
              <w:right w:val="single" w:sz="4" w:space="0" w:color="auto"/>
            </w:tcBorders>
            <w:shd w:val="clear" w:color="auto" w:fill="auto"/>
            <w:noWrap/>
            <w:vAlign w:val="bottom"/>
          </w:tcPr>
          <w:p w:rsidR="007C27D7" w:rsidRPr="00D94A4A" w:rsidP="0051753E" w14:paraId="3EB63545" w14:textId="10AD9357">
            <w:pPr>
              <w:spacing w:after="120"/>
              <w:jc w:val="right"/>
              <w:rPr>
                <w:szCs w:val="22"/>
              </w:rPr>
            </w:pPr>
            <w:r>
              <w:rPr>
                <w:color w:val="000000"/>
                <w:sz w:val="20"/>
              </w:rPr>
              <w:t>1</w:t>
            </w:r>
          </w:p>
        </w:tc>
        <w:tc>
          <w:tcPr>
            <w:tcW w:w="385" w:type="pct"/>
            <w:tcBorders>
              <w:top w:val="nil"/>
              <w:left w:val="nil"/>
              <w:bottom w:val="single" w:sz="4" w:space="0" w:color="auto"/>
              <w:right w:val="single" w:sz="4" w:space="0" w:color="auto"/>
            </w:tcBorders>
            <w:shd w:val="clear" w:color="auto" w:fill="auto"/>
            <w:noWrap/>
            <w:vAlign w:val="bottom"/>
          </w:tcPr>
          <w:p w:rsidR="007C27D7" w:rsidRPr="00D94A4A" w:rsidP="0051753E" w14:paraId="6F267BA5" w14:textId="77777777">
            <w:pPr>
              <w:spacing w:after="120"/>
              <w:jc w:val="right"/>
              <w:rPr>
                <w:szCs w:val="22"/>
              </w:rPr>
            </w:pPr>
            <w:r w:rsidRPr="00D94A4A">
              <w:rPr>
                <w:szCs w:val="22"/>
              </w:rPr>
              <w:t>---</w:t>
            </w:r>
          </w:p>
        </w:tc>
        <w:tc>
          <w:tcPr>
            <w:tcW w:w="339" w:type="pct"/>
            <w:tcBorders>
              <w:top w:val="nil"/>
              <w:left w:val="nil"/>
              <w:bottom w:val="single" w:sz="4" w:space="0" w:color="auto"/>
              <w:right w:val="single" w:sz="4" w:space="0" w:color="auto"/>
            </w:tcBorders>
            <w:shd w:val="clear" w:color="auto" w:fill="auto"/>
            <w:noWrap/>
            <w:vAlign w:val="bottom"/>
          </w:tcPr>
          <w:p w:rsidR="007C27D7" w:rsidRPr="00D94A4A" w:rsidP="0051753E" w14:paraId="32625224" w14:textId="76517B08">
            <w:pPr>
              <w:spacing w:after="120"/>
              <w:jc w:val="right"/>
              <w:rPr>
                <w:szCs w:val="22"/>
              </w:rPr>
            </w:pPr>
            <w:r>
              <w:rPr>
                <w:color w:val="000000"/>
                <w:sz w:val="20"/>
              </w:rPr>
              <w:t>0</w:t>
            </w:r>
          </w:p>
        </w:tc>
        <w:tc>
          <w:tcPr>
            <w:tcW w:w="393" w:type="pct"/>
            <w:tcBorders>
              <w:top w:val="nil"/>
              <w:left w:val="nil"/>
              <w:bottom w:val="single" w:sz="4" w:space="0" w:color="auto"/>
              <w:right w:val="single" w:sz="12" w:space="0" w:color="auto"/>
            </w:tcBorders>
            <w:shd w:val="clear" w:color="auto" w:fill="auto"/>
            <w:noWrap/>
            <w:vAlign w:val="bottom"/>
          </w:tcPr>
          <w:p w:rsidR="007C27D7" w:rsidRPr="00D94A4A" w:rsidP="0051753E" w14:paraId="00F609D2" w14:textId="77777777">
            <w:pPr>
              <w:spacing w:after="120"/>
              <w:jc w:val="right"/>
              <w:rPr>
                <w:szCs w:val="22"/>
              </w:rPr>
            </w:pPr>
            <w:r w:rsidRPr="00D94A4A">
              <w:rPr>
                <w:szCs w:val="22"/>
              </w:rPr>
              <w:t>---</w:t>
            </w:r>
          </w:p>
        </w:tc>
      </w:tr>
      <w:tr w14:paraId="51B9A491" w14:textId="77777777" w:rsidTr="00CB07DA">
        <w:tblPrEx>
          <w:tblW w:w="5008" w:type="pct"/>
          <w:tblLook w:val="04A0"/>
        </w:tblPrEx>
        <w:trPr>
          <w:trHeight w:hRule="exact" w:val="288"/>
        </w:trPr>
        <w:tc>
          <w:tcPr>
            <w:tcW w:w="2025"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7C27D7" w:rsidRPr="0085656C" w:rsidP="007C27D7" w14:paraId="25390314" w14:textId="77777777">
            <w:pPr>
              <w:widowControl/>
              <w:spacing w:after="120"/>
              <w:rPr>
                <w:b/>
                <w:bCs/>
                <w:snapToGrid/>
                <w:kern w:val="0"/>
                <w:szCs w:val="22"/>
              </w:rPr>
            </w:pPr>
            <w:r w:rsidRPr="0085656C">
              <w:rPr>
                <w:b/>
                <w:bCs/>
                <w:snapToGrid/>
                <w:kern w:val="0"/>
                <w:szCs w:val="22"/>
              </w:rPr>
              <w:t xml:space="preserve"> All licensed stations</w:t>
            </w:r>
          </w:p>
        </w:tc>
        <w:tc>
          <w:tcPr>
            <w:tcW w:w="378" w:type="pct"/>
            <w:tcBorders>
              <w:top w:val="nil"/>
              <w:left w:val="nil"/>
              <w:bottom w:val="single" w:sz="12" w:space="0" w:color="auto"/>
              <w:right w:val="single" w:sz="4" w:space="0" w:color="auto"/>
            </w:tcBorders>
            <w:shd w:val="clear" w:color="auto" w:fill="auto"/>
            <w:noWrap/>
            <w:vAlign w:val="bottom"/>
          </w:tcPr>
          <w:p w:rsidR="007C27D7" w:rsidRPr="00D94A4A" w:rsidP="007C27D7" w14:paraId="1737CE3D" w14:textId="39A22960">
            <w:pPr>
              <w:spacing w:after="120"/>
              <w:jc w:val="right"/>
              <w:rPr>
                <w:szCs w:val="22"/>
              </w:rPr>
            </w:pPr>
            <w:r>
              <w:rPr>
                <w:color w:val="000000"/>
                <w:sz w:val="20"/>
              </w:rPr>
              <w:t>396</w:t>
            </w:r>
          </w:p>
        </w:tc>
        <w:tc>
          <w:tcPr>
            <w:tcW w:w="425" w:type="pct"/>
            <w:tcBorders>
              <w:top w:val="nil"/>
              <w:left w:val="nil"/>
              <w:bottom w:val="single" w:sz="12" w:space="0" w:color="auto"/>
              <w:right w:val="single" w:sz="12" w:space="0" w:color="auto"/>
            </w:tcBorders>
            <w:shd w:val="clear" w:color="auto" w:fill="auto"/>
            <w:noWrap/>
            <w:vAlign w:val="bottom"/>
          </w:tcPr>
          <w:p w:rsidR="007C27D7" w:rsidRPr="00D94A4A" w:rsidP="007C27D7" w14:paraId="52EFC7EF" w14:textId="77777777">
            <w:pPr>
              <w:spacing w:after="120"/>
              <w:jc w:val="right"/>
              <w:rPr>
                <w:szCs w:val="22"/>
              </w:rPr>
            </w:pPr>
            <w:r w:rsidRPr="00D94A4A">
              <w:rPr>
                <w:szCs w:val="22"/>
              </w:rPr>
              <w:t>---</w:t>
            </w:r>
          </w:p>
        </w:tc>
        <w:tc>
          <w:tcPr>
            <w:tcW w:w="337" w:type="pct"/>
            <w:tcBorders>
              <w:top w:val="nil"/>
              <w:left w:val="nil"/>
              <w:bottom w:val="single" w:sz="12" w:space="0" w:color="auto"/>
              <w:right w:val="single" w:sz="4" w:space="0" w:color="auto"/>
            </w:tcBorders>
            <w:shd w:val="clear" w:color="auto" w:fill="auto"/>
            <w:noWrap/>
            <w:vAlign w:val="bottom"/>
          </w:tcPr>
          <w:p w:rsidR="007C27D7" w:rsidRPr="00D94A4A" w:rsidP="007C27D7" w14:paraId="53D60A7E" w14:textId="1B741E9B">
            <w:pPr>
              <w:spacing w:after="120"/>
              <w:jc w:val="right"/>
              <w:rPr>
                <w:szCs w:val="22"/>
              </w:rPr>
            </w:pPr>
            <w:r>
              <w:rPr>
                <w:color w:val="000000"/>
                <w:sz w:val="20"/>
              </w:rPr>
              <w:t>154</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51753E" w14:paraId="555D687A" w14:textId="77777777">
            <w:pPr>
              <w:spacing w:after="120"/>
              <w:jc w:val="right"/>
              <w:rPr>
                <w:szCs w:val="22"/>
              </w:rPr>
            </w:pPr>
            <w:r w:rsidRPr="00D94A4A">
              <w:rPr>
                <w:szCs w:val="22"/>
              </w:rPr>
              <w:t>---</w:t>
            </w:r>
          </w:p>
        </w:tc>
        <w:tc>
          <w:tcPr>
            <w:tcW w:w="332" w:type="pct"/>
            <w:tcBorders>
              <w:top w:val="nil"/>
              <w:left w:val="nil"/>
              <w:bottom w:val="single" w:sz="12" w:space="0" w:color="auto"/>
              <w:right w:val="single" w:sz="4" w:space="0" w:color="auto"/>
            </w:tcBorders>
            <w:shd w:val="clear" w:color="auto" w:fill="auto"/>
            <w:noWrap/>
            <w:vAlign w:val="bottom"/>
          </w:tcPr>
          <w:p w:rsidR="007C27D7" w:rsidRPr="00D94A4A" w:rsidP="0051753E" w14:paraId="7B7DEEF4" w14:textId="6DFA20EF">
            <w:pPr>
              <w:spacing w:after="120"/>
              <w:jc w:val="right"/>
              <w:rPr>
                <w:szCs w:val="22"/>
              </w:rPr>
            </w:pPr>
            <w:r>
              <w:rPr>
                <w:color w:val="000000"/>
                <w:sz w:val="20"/>
              </w:rPr>
              <w:t>104</w:t>
            </w:r>
          </w:p>
        </w:tc>
        <w:tc>
          <w:tcPr>
            <w:tcW w:w="385" w:type="pct"/>
            <w:tcBorders>
              <w:top w:val="nil"/>
              <w:left w:val="nil"/>
              <w:bottom w:val="single" w:sz="12" w:space="0" w:color="auto"/>
              <w:right w:val="single" w:sz="4" w:space="0" w:color="auto"/>
            </w:tcBorders>
            <w:shd w:val="clear" w:color="auto" w:fill="auto"/>
            <w:noWrap/>
            <w:vAlign w:val="bottom"/>
          </w:tcPr>
          <w:p w:rsidR="007C27D7" w:rsidRPr="00D94A4A" w:rsidP="0051753E" w14:paraId="2944F04B" w14:textId="77777777">
            <w:pPr>
              <w:spacing w:after="120"/>
              <w:jc w:val="right"/>
              <w:rPr>
                <w:szCs w:val="22"/>
              </w:rPr>
            </w:pPr>
            <w:r w:rsidRPr="00D94A4A">
              <w:rPr>
                <w:szCs w:val="22"/>
              </w:rPr>
              <w:t>---</w:t>
            </w:r>
          </w:p>
        </w:tc>
        <w:tc>
          <w:tcPr>
            <w:tcW w:w="339" w:type="pct"/>
            <w:tcBorders>
              <w:top w:val="nil"/>
              <w:left w:val="nil"/>
              <w:bottom w:val="single" w:sz="12" w:space="0" w:color="auto"/>
              <w:right w:val="single" w:sz="4" w:space="0" w:color="auto"/>
            </w:tcBorders>
            <w:shd w:val="clear" w:color="auto" w:fill="auto"/>
            <w:noWrap/>
            <w:vAlign w:val="bottom"/>
          </w:tcPr>
          <w:p w:rsidR="007C27D7" w:rsidRPr="00D94A4A" w:rsidP="0051753E" w14:paraId="54C32537" w14:textId="2EE9C9AF">
            <w:pPr>
              <w:spacing w:after="120"/>
              <w:jc w:val="right"/>
              <w:rPr>
                <w:szCs w:val="22"/>
              </w:rPr>
            </w:pPr>
            <w:r>
              <w:rPr>
                <w:color w:val="000000"/>
                <w:sz w:val="20"/>
              </w:rPr>
              <w:t>138</w:t>
            </w:r>
          </w:p>
        </w:tc>
        <w:tc>
          <w:tcPr>
            <w:tcW w:w="393" w:type="pct"/>
            <w:tcBorders>
              <w:top w:val="nil"/>
              <w:left w:val="nil"/>
              <w:bottom w:val="single" w:sz="12" w:space="0" w:color="auto"/>
              <w:right w:val="single" w:sz="12" w:space="0" w:color="auto"/>
            </w:tcBorders>
            <w:shd w:val="clear" w:color="auto" w:fill="auto"/>
            <w:noWrap/>
            <w:vAlign w:val="bottom"/>
          </w:tcPr>
          <w:p w:rsidR="007C27D7" w:rsidRPr="00D94A4A" w:rsidP="0051753E" w14:paraId="5D77A31E" w14:textId="77777777">
            <w:pPr>
              <w:spacing w:after="120"/>
              <w:jc w:val="right"/>
              <w:rPr>
                <w:szCs w:val="22"/>
              </w:rPr>
            </w:pPr>
            <w:r w:rsidRPr="00D94A4A">
              <w:rPr>
                <w:szCs w:val="22"/>
              </w:rPr>
              <w:t>---</w:t>
            </w:r>
          </w:p>
        </w:tc>
      </w:tr>
    </w:tbl>
    <w:p w:rsidR="00CB07DA" w14:paraId="79CFF9C9" w14:textId="77777777">
      <w:r>
        <w:br w:type="page"/>
      </w:r>
    </w:p>
    <w:tbl>
      <w:tblPr>
        <w:tblW w:w="5008" w:type="pct"/>
        <w:tblLook w:val="04A0"/>
      </w:tblPr>
      <w:tblGrid>
        <w:gridCol w:w="1450"/>
        <w:gridCol w:w="976"/>
        <w:gridCol w:w="721"/>
        <w:gridCol w:w="701"/>
        <w:gridCol w:w="710"/>
        <w:gridCol w:w="766"/>
        <w:gridCol w:w="624"/>
        <w:gridCol w:w="716"/>
        <w:gridCol w:w="617"/>
        <w:gridCol w:w="718"/>
        <w:gridCol w:w="630"/>
        <w:gridCol w:w="716"/>
      </w:tblGrid>
      <w:tr w14:paraId="42719394" w14:textId="77777777" w:rsidTr="007C27D7">
        <w:tblPrEx>
          <w:tblW w:w="5008" w:type="pct"/>
          <w:tblLook w:val="04A0"/>
        </w:tblPrEx>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7C27D7" w:rsidRPr="0085656C" w:rsidP="007C27D7" w14:paraId="50BECAA9" w14:textId="7B795C1F">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F</w:t>
            </w:r>
            <w:r w:rsidRPr="0085656C">
              <w:rPr>
                <w:b/>
                <w:bCs/>
                <w:snapToGrid/>
                <w:kern w:val="0"/>
                <w:sz w:val="24"/>
                <w:szCs w:val="24"/>
              </w:rPr>
              <w:t>(2a)</w:t>
            </w:r>
          </w:p>
        </w:tc>
      </w:tr>
      <w:tr w14:paraId="5D754CA4" w14:textId="77777777" w:rsidTr="007C27D7">
        <w:tblPrEx>
          <w:tblW w:w="5008"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7C27D7" w:rsidRPr="0085656C" w:rsidP="007C27D7" w14:paraId="1A377AF8"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359C2E16" w14:textId="77777777" w:rsidTr="007C27D7">
        <w:tblPrEx>
          <w:tblW w:w="5008"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7C27D7" w:rsidRPr="0085656C" w:rsidP="007C27D7" w14:paraId="780A1388"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0A2D2DF0" w14:textId="77777777" w:rsidTr="007C27D7">
        <w:tblPrEx>
          <w:tblW w:w="5008"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7C27D7" w:rsidRPr="0085656C" w:rsidP="007C27D7" w14:paraId="43A0C833" w14:textId="4C742294">
            <w:pPr>
              <w:widowControl/>
              <w:spacing w:after="120"/>
              <w:jc w:val="center"/>
              <w:rPr>
                <w:b/>
                <w:bCs/>
                <w:snapToGrid/>
                <w:kern w:val="0"/>
                <w:sz w:val="24"/>
                <w:szCs w:val="24"/>
              </w:rPr>
            </w:pPr>
            <w:r w:rsidRPr="0085656C">
              <w:rPr>
                <w:b/>
                <w:bCs/>
                <w:snapToGrid/>
                <w:kern w:val="0"/>
                <w:sz w:val="24"/>
                <w:szCs w:val="24"/>
              </w:rPr>
              <w:t xml:space="preserve">Full Power </w:t>
            </w:r>
            <w:r>
              <w:rPr>
                <w:b/>
                <w:bCs/>
                <w:snapToGrid/>
                <w:kern w:val="0"/>
                <w:sz w:val="24"/>
                <w:szCs w:val="24"/>
              </w:rPr>
              <w:t>Nonc</w:t>
            </w:r>
            <w:r w:rsidRPr="0085656C">
              <w:rPr>
                <w:b/>
                <w:bCs/>
                <w:snapToGrid/>
                <w:kern w:val="0"/>
                <w:sz w:val="24"/>
                <w:szCs w:val="24"/>
              </w:rPr>
              <w:t>ommercial Television Stations – 201</w:t>
            </w:r>
            <w:r>
              <w:rPr>
                <w:b/>
                <w:bCs/>
                <w:snapToGrid/>
                <w:kern w:val="0"/>
                <w:sz w:val="24"/>
                <w:szCs w:val="24"/>
              </w:rPr>
              <w:t>7</w:t>
            </w:r>
          </w:p>
        </w:tc>
      </w:tr>
      <w:tr w14:paraId="2084D9A3" w14:textId="77777777" w:rsidTr="007C27D7">
        <w:tblPrEx>
          <w:tblW w:w="5008"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7C27D7" w:rsidRPr="0085656C" w:rsidP="007C27D7" w14:paraId="024808C3" w14:textId="77777777">
            <w:pPr>
              <w:widowControl/>
              <w:spacing w:after="120"/>
              <w:jc w:val="center"/>
              <w:rPr>
                <w:snapToGrid/>
                <w:kern w:val="0"/>
                <w:sz w:val="24"/>
                <w:szCs w:val="24"/>
              </w:rPr>
            </w:pPr>
            <w:r w:rsidRPr="0085656C">
              <w:rPr>
                <w:snapToGrid/>
                <w:kern w:val="0"/>
                <w:sz w:val="24"/>
                <w:szCs w:val="24"/>
              </w:rPr>
              <w:t> </w:t>
            </w:r>
          </w:p>
        </w:tc>
      </w:tr>
      <w:tr w14:paraId="77045FDF" w14:textId="77777777" w:rsidTr="00CB07DA">
        <w:tblPrEx>
          <w:tblW w:w="5008" w:type="pct"/>
          <w:tblLook w:val="04A0"/>
        </w:tblPrEx>
        <w:trPr>
          <w:trHeight w:val="439"/>
        </w:trPr>
        <w:tc>
          <w:tcPr>
            <w:tcW w:w="2059" w:type="pct"/>
            <w:gridSpan w:val="4"/>
            <w:tcBorders>
              <w:top w:val="single" w:sz="12" w:space="0" w:color="auto"/>
              <w:left w:val="single" w:sz="12" w:space="0" w:color="auto"/>
              <w:bottom w:val="nil"/>
              <w:right w:val="single" w:sz="12" w:space="0" w:color="000000"/>
            </w:tcBorders>
            <w:shd w:val="clear" w:color="auto" w:fill="auto"/>
            <w:noWrap/>
            <w:vAlign w:val="center"/>
          </w:tcPr>
          <w:p w:rsidR="007C27D7" w:rsidRPr="0085656C" w:rsidP="007C27D7" w14:paraId="239E0FEB" w14:textId="77777777">
            <w:pPr>
              <w:widowControl/>
              <w:spacing w:after="120"/>
              <w:jc w:val="center"/>
              <w:rPr>
                <w:b/>
                <w:bCs/>
                <w:snapToGrid/>
                <w:kern w:val="0"/>
                <w:szCs w:val="22"/>
              </w:rPr>
            </w:pPr>
            <w:r w:rsidRPr="0085656C">
              <w:rPr>
                <w:b/>
                <w:bCs/>
                <w:snapToGrid/>
                <w:kern w:val="0"/>
                <w:szCs w:val="22"/>
              </w:rPr>
              <w:t> </w:t>
            </w:r>
          </w:p>
        </w:tc>
        <w:tc>
          <w:tcPr>
            <w:tcW w:w="2941" w:type="pct"/>
            <w:gridSpan w:val="8"/>
            <w:tcBorders>
              <w:top w:val="single" w:sz="12" w:space="0" w:color="auto"/>
              <w:left w:val="nil"/>
              <w:bottom w:val="single" w:sz="12" w:space="0" w:color="auto"/>
              <w:right w:val="single" w:sz="12" w:space="0" w:color="000000"/>
            </w:tcBorders>
            <w:shd w:val="clear" w:color="auto" w:fill="auto"/>
            <w:noWrap/>
            <w:vAlign w:val="center"/>
          </w:tcPr>
          <w:p w:rsidR="007C27D7" w:rsidRPr="0085656C" w:rsidP="007C27D7" w14:paraId="01D582B7" w14:textId="06B83DDB">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2C7C2DC0" w14:textId="77777777" w:rsidTr="00CB07DA">
        <w:tblPrEx>
          <w:tblW w:w="5008" w:type="pct"/>
          <w:tblLook w:val="04A0"/>
        </w:tblPrEx>
        <w:trPr>
          <w:trHeight w:val="600"/>
        </w:trPr>
        <w:tc>
          <w:tcPr>
            <w:tcW w:w="2059" w:type="pct"/>
            <w:gridSpan w:val="4"/>
            <w:tcBorders>
              <w:top w:val="nil"/>
              <w:left w:val="single" w:sz="12" w:space="0" w:color="auto"/>
              <w:bottom w:val="nil"/>
              <w:right w:val="single" w:sz="12" w:space="0" w:color="000000"/>
            </w:tcBorders>
            <w:shd w:val="clear" w:color="auto" w:fill="auto"/>
            <w:noWrap/>
            <w:vAlign w:val="center"/>
          </w:tcPr>
          <w:p w:rsidR="007C27D7" w:rsidRPr="0085656C" w:rsidP="007C27D7" w14:paraId="7DDEF375" w14:textId="77777777">
            <w:pPr>
              <w:widowControl/>
              <w:spacing w:after="120"/>
              <w:jc w:val="center"/>
              <w:rPr>
                <w:b/>
                <w:bCs/>
                <w:snapToGrid/>
                <w:kern w:val="0"/>
                <w:sz w:val="24"/>
                <w:szCs w:val="24"/>
              </w:rPr>
            </w:pPr>
            <w:r w:rsidRPr="0085656C">
              <w:rPr>
                <w:b/>
                <w:bCs/>
                <w:snapToGrid/>
                <w:kern w:val="0"/>
                <w:sz w:val="24"/>
                <w:szCs w:val="24"/>
              </w:rPr>
              <w:t>Gender</w:t>
            </w:r>
          </w:p>
        </w:tc>
        <w:tc>
          <w:tcPr>
            <w:tcW w:w="790" w:type="pct"/>
            <w:gridSpan w:val="2"/>
            <w:tcBorders>
              <w:top w:val="single" w:sz="12" w:space="0" w:color="auto"/>
              <w:left w:val="nil"/>
              <w:bottom w:val="single" w:sz="4" w:space="0" w:color="auto"/>
              <w:right w:val="single" w:sz="12" w:space="0" w:color="auto"/>
            </w:tcBorders>
            <w:shd w:val="clear" w:color="auto" w:fill="auto"/>
            <w:noWrap/>
            <w:vAlign w:val="center"/>
          </w:tcPr>
          <w:p w:rsidR="007C27D7" w:rsidRPr="0085656C" w:rsidP="007C27D7" w14:paraId="6D2ED39A" w14:textId="77777777">
            <w:pPr>
              <w:widowControl/>
              <w:spacing w:after="120"/>
              <w:jc w:val="center"/>
              <w:rPr>
                <w:b/>
                <w:bCs/>
                <w:snapToGrid/>
                <w:kern w:val="0"/>
                <w:sz w:val="24"/>
                <w:szCs w:val="24"/>
              </w:rPr>
            </w:pPr>
            <w:r w:rsidRPr="0085656C">
              <w:rPr>
                <w:b/>
                <w:bCs/>
                <w:snapToGrid/>
                <w:kern w:val="0"/>
                <w:sz w:val="24"/>
                <w:szCs w:val="24"/>
              </w:rPr>
              <w:t>Nationally</w:t>
            </w:r>
          </w:p>
        </w:tc>
        <w:tc>
          <w:tcPr>
            <w:tcW w:w="717" w:type="pct"/>
            <w:gridSpan w:val="2"/>
            <w:tcBorders>
              <w:top w:val="nil"/>
              <w:left w:val="nil"/>
              <w:bottom w:val="single" w:sz="4" w:space="0" w:color="auto"/>
              <w:right w:val="single" w:sz="4" w:space="0" w:color="auto"/>
            </w:tcBorders>
            <w:shd w:val="clear" w:color="auto" w:fill="auto"/>
            <w:vAlign w:val="bottom"/>
          </w:tcPr>
          <w:p w:rsidR="007C27D7" w:rsidRPr="0085656C" w:rsidP="007C27D7" w14:paraId="38789DC7" w14:textId="77777777">
            <w:pPr>
              <w:widowControl/>
              <w:spacing w:after="120"/>
              <w:jc w:val="center"/>
              <w:rPr>
                <w:snapToGrid/>
                <w:kern w:val="0"/>
                <w:sz w:val="20"/>
              </w:rPr>
            </w:pPr>
            <w:r w:rsidRPr="0085656C">
              <w:rPr>
                <w:snapToGrid/>
                <w:kern w:val="0"/>
                <w:sz w:val="20"/>
              </w:rPr>
              <w:t>Nielsen     DMA 1-50</w:t>
            </w:r>
          </w:p>
        </w:tc>
        <w:tc>
          <w:tcPr>
            <w:tcW w:w="714" w:type="pct"/>
            <w:gridSpan w:val="2"/>
            <w:tcBorders>
              <w:top w:val="nil"/>
              <w:left w:val="nil"/>
              <w:bottom w:val="single" w:sz="4" w:space="0" w:color="auto"/>
              <w:right w:val="single" w:sz="4" w:space="0" w:color="auto"/>
            </w:tcBorders>
            <w:shd w:val="clear" w:color="auto" w:fill="auto"/>
            <w:vAlign w:val="bottom"/>
          </w:tcPr>
          <w:p w:rsidR="007C27D7" w:rsidRPr="0085656C" w:rsidP="007C27D7" w14:paraId="0649A540" w14:textId="77777777">
            <w:pPr>
              <w:widowControl/>
              <w:spacing w:after="120"/>
              <w:jc w:val="center"/>
              <w:rPr>
                <w:snapToGrid/>
                <w:kern w:val="0"/>
                <w:sz w:val="20"/>
              </w:rPr>
            </w:pPr>
            <w:r w:rsidRPr="0085656C">
              <w:rPr>
                <w:snapToGrid/>
                <w:kern w:val="0"/>
                <w:sz w:val="20"/>
              </w:rPr>
              <w:t>Nielsen     DMA 51-100</w:t>
            </w:r>
          </w:p>
        </w:tc>
        <w:tc>
          <w:tcPr>
            <w:tcW w:w="719" w:type="pct"/>
            <w:gridSpan w:val="2"/>
            <w:tcBorders>
              <w:top w:val="nil"/>
              <w:left w:val="nil"/>
              <w:bottom w:val="single" w:sz="4" w:space="0" w:color="auto"/>
              <w:right w:val="single" w:sz="12" w:space="0" w:color="000000"/>
            </w:tcBorders>
            <w:shd w:val="clear" w:color="auto" w:fill="auto"/>
            <w:vAlign w:val="bottom"/>
          </w:tcPr>
          <w:p w:rsidR="007C27D7" w:rsidRPr="0085656C" w:rsidP="007C27D7" w14:paraId="52554671" w14:textId="77777777">
            <w:pPr>
              <w:widowControl/>
              <w:spacing w:after="120"/>
              <w:jc w:val="center"/>
              <w:rPr>
                <w:snapToGrid/>
                <w:kern w:val="0"/>
                <w:sz w:val="20"/>
              </w:rPr>
            </w:pPr>
            <w:r w:rsidRPr="0085656C">
              <w:rPr>
                <w:snapToGrid/>
                <w:kern w:val="0"/>
                <w:sz w:val="20"/>
              </w:rPr>
              <w:t>Nielsen     DMA 101+</w:t>
            </w:r>
          </w:p>
        </w:tc>
      </w:tr>
      <w:tr w14:paraId="5A2A89B2" w14:textId="77777777" w:rsidTr="00CB07DA">
        <w:tblPrEx>
          <w:tblW w:w="5008" w:type="pct"/>
          <w:tblLook w:val="04A0"/>
        </w:tblPrEx>
        <w:trPr>
          <w:trHeight w:val="360"/>
        </w:trPr>
        <w:tc>
          <w:tcPr>
            <w:tcW w:w="2059" w:type="pct"/>
            <w:gridSpan w:val="4"/>
            <w:tcBorders>
              <w:top w:val="nil"/>
              <w:left w:val="single" w:sz="12" w:space="0" w:color="auto"/>
              <w:bottom w:val="single" w:sz="12" w:space="0" w:color="auto"/>
              <w:right w:val="single" w:sz="12" w:space="0" w:color="000000"/>
            </w:tcBorders>
            <w:shd w:val="clear" w:color="auto" w:fill="auto"/>
            <w:noWrap/>
            <w:vAlign w:val="center"/>
          </w:tcPr>
          <w:p w:rsidR="007C27D7" w:rsidRPr="0085656C" w:rsidP="007C27D7" w14:paraId="32F3EA47" w14:textId="77777777">
            <w:pPr>
              <w:widowControl/>
              <w:spacing w:after="120"/>
              <w:jc w:val="center"/>
              <w:rPr>
                <w:b/>
                <w:bCs/>
                <w:snapToGrid/>
                <w:kern w:val="0"/>
                <w:szCs w:val="22"/>
              </w:rPr>
            </w:pPr>
            <w:r w:rsidRPr="0085656C">
              <w:rPr>
                <w:b/>
                <w:bCs/>
                <w:snapToGrid/>
                <w:kern w:val="0"/>
                <w:szCs w:val="22"/>
              </w:rPr>
              <w:t> </w:t>
            </w:r>
          </w:p>
        </w:tc>
        <w:tc>
          <w:tcPr>
            <w:tcW w:w="380" w:type="pct"/>
            <w:tcBorders>
              <w:top w:val="nil"/>
              <w:left w:val="nil"/>
              <w:bottom w:val="single" w:sz="12" w:space="0" w:color="auto"/>
              <w:right w:val="single" w:sz="4" w:space="0" w:color="auto"/>
            </w:tcBorders>
            <w:shd w:val="clear" w:color="auto" w:fill="auto"/>
            <w:noWrap/>
            <w:vAlign w:val="bottom"/>
          </w:tcPr>
          <w:p w:rsidR="007C27D7" w:rsidRPr="0085656C" w:rsidP="007C27D7" w14:paraId="526F833A" w14:textId="77777777">
            <w:pPr>
              <w:widowControl/>
              <w:spacing w:after="120"/>
              <w:jc w:val="center"/>
              <w:rPr>
                <w:b/>
                <w:bCs/>
                <w:snapToGrid/>
                <w:kern w:val="0"/>
                <w:szCs w:val="22"/>
              </w:rPr>
            </w:pPr>
            <w:r w:rsidRPr="0085656C">
              <w:rPr>
                <w:b/>
                <w:bCs/>
                <w:snapToGrid/>
                <w:kern w:val="0"/>
                <w:szCs w:val="22"/>
              </w:rPr>
              <w:t>No.</w:t>
            </w:r>
          </w:p>
        </w:tc>
        <w:tc>
          <w:tcPr>
            <w:tcW w:w="410" w:type="pct"/>
            <w:tcBorders>
              <w:top w:val="nil"/>
              <w:left w:val="nil"/>
              <w:bottom w:val="single" w:sz="12" w:space="0" w:color="auto"/>
              <w:right w:val="single" w:sz="12" w:space="0" w:color="auto"/>
            </w:tcBorders>
            <w:shd w:val="clear" w:color="auto" w:fill="auto"/>
            <w:noWrap/>
            <w:vAlign w:val="bottom"/>
          </w:tcPr>
          <w:p w:rsidR="007C27D7" w:rsidRPr="0085656C" w:rsidP="007C27D7" w14:paraId="1B0A3551" w14:textId="77777777">
            <w:pPr>
              <w:widowControl/>
              <w:spacing w:after="120"/>
              <w:jc w:val="center"/>
              <w:rPr>
                <w:b/>
                <w:bCs/>
                <w:snapToGrid/>
                <w:kern w:val="0"/>
                <w:szCs w:val="22"/>
              </w:rPr>
            </w:pPr>
            <w:r w:rsidRPr="0085656C">
              <w:rPr>
                <w:b/>
                <w:bCs/>
                <w:snapToGrid/>
                <w:kern w:val="0"/>
                <w:szCs w:val="22"/>
              </w:rPr>
              <w:t>%</w:t>
            </w:r>
          </w:p>
        </w:tc>
        <w:tc>
          <w:tcPr>
            <w:tcW w:w="334" w:type="pct"/>
            <w:tcBorders>
              <w:top w:val="nil"/>
              <w:left w:val="nil"/>
              <w:bottom w:val="single" w:sz="12" w:space="0" w:color="auto"/>
              <w:right w:val="single" w:sz="4" w:space="0" w:color="auto"/>
            </w:tcBorders>
            <w:shd w:val="clear" w:color="auto" w:fill="auto"/>
            <w:noWrap/>
            <w:vAlign w:val="bottom"/>
          </w:tcPr>
          <w:p w:rsidR="007C27D7" w:rsidRPr="0085656C" w:rsidP="007C27D7" w14:paraId="71AC37D1" w14:textId="77777777">
            <w:pPr>
              <w:widowControl/>
              <w:spacing w:after="120"/>
              <w:jc w:val="center"/>
              <w:rPr>
                <w:snapToGrid/>
                <w:kern w:val="0"/>
                <w:sz w:val="20"/>
              </w:rPr>
            </w:pPr>
            <w:r w:rsidRPr="0085656C">
              <w:rPr>
                <w:snapToGrid/>
                <w:kern w:val="0"/>
                <w:sz w:val="20"/>
              </w:rPr>
              <w:t>No.</w:t>
            </w:r>
          </w:p>
        </w:tc>
        <w:tc>
          <w:tcPr>
            <w:tcW w:w="383" w:type="pct"/>
            <w:tcBorders>
              <w:top w:val="nil"/>
              <w:left w:val="nil"/>
              <w:bottom w:val="single" w:sz="12" w:space="0" w:color="auto"/>
              <w:right w:val="single" w:sz="4" w:space="0" w:color="auto"/>
            </w:tcBorders>
            <w:shd w:val="clear" w:color="auto" w:fill="auto"/>
            <w:noWrap/>
            <w:vAlign w:val="bottom"/>
          </w:tcPr>
          <w:p w:rsidR="007C27D7" w:rsidRPr="0085656C" w:rsidP="007C27D7" w14:paraId="76E6537E" w14:textId="77777777">
            <w:pPr>
              <w:widowControl/>
              <w:spacing w:after="120"/>
              <w:jc w:val="center"/>
              <w:rPr>
                <w:snapToGrid/>
                <w:kern w:val="0"/>
                <w:sz w:val="20"/>
              </w:rPr>
            </w:pPr>
            <w:r w:rsidRPr="0085656C">
              <w:rPr>
                <w:snapToGrid/>
                <w:kern w:val="0"/>
                <w:sz w:val="20"/>
              </w:rPr>
              <w:t>%</w:t>
            </w:r>
          </w:p>
        </w:tc>
        <w:tc>
          <w:tcPr>
            <w:tcW w:w="330" w:type="pct"/>
            <w:tcBorders>
              <w:top w:val="nil"/>
              <w:left w:val="nil"/>
              <w:bottom w:val="single" w:sz="12" w:space="0" w:color="auto"/>
              <w:right w:val="single" w:sz="4" w:space="0" w:color="auto"/>
            </w:tcBorders>
            <w:shd w:val="clear" w:color="auto" w:fill="auto"/>
            <w:noWrap/>
            <w:vAlign w:val="bottom"/>
          </w:tcPr>
          <w:p w:rsidR="007C27D7" w:rsidRPr="0085656C" w:rsidP="007C27D7" w14:paraId="7D1E11AA" w14:textId="77777777">
            <w:pPr>
              <w:widowControl/>
              <w:spacing w:after="120"/>
              <w:jc w:val="center"/>
              <w:rPr>
                <w:snapToGrid/>
                <w:kern w:val="0"/>
                <w:sz w:val="20"/>
              </w:rPr>
            </w:pPr>
            <w:r w:rsidRPr="0085656C">
              <w:rPr>
                <w:snapToGrid/>
                <w:kern w:val="0"/>
                <w:sz w:val="20"/>
              </w:rPr>
              <w:t>No.</w:t>
            </w:r>
          </w:p>
        </w:tc>
        <w:tc>
          <w:tcPr>
            <w:tcW w:w="384" w:type="pct"/>
            <w:tcBorders>
              <w:top w:val="nil"/>
              <w:left w:val="nil"/>
              <w:bottom w:val="single" w:sz="12" w:space="0" w:color="auto"/>
              <w:right w:val="single" w:sz="4" w:space="0" w:color="auto"/>
            </w:tcBorders>
            <w:shd w:val="clear" w:color="auto" w:fill="auto"/>
            <w:noWrap/>
            <w:vAlign w:val="bottom"/>
          </w:tcPr>
          <w:p w:rsidR="007C27D7" w:rsidRPr="0085656C" w:rsidP="007C27D7" w14:paraId="0598A192" w14:textId="77777777">
            <w:pPr>
              <w:widowControl/>
              <w:spacing w:after="120"/>
              <w:jc w:val="center"/>
              <w:rPr>
                <w:snapToGrid/>
                <w:kern w:val="0"/>
                <w:sz w:val="20"/>
              </w:rPr>
            </w:pPr>
            <w:r w:rsidRPr="0085656C">
              <w:rPr>
                <w:snapToGrid/>
                <w:kern w:val="0"/>
                <w:sz w:val="20"/>
              </w:rPr>
              <w:t>%</w:t>
            </w:r>
          </w:p>
        </w:tc>
        <w:tc>
          <w:tcPr>
            <w:tcW w:w="337" w:type="pct"/>
            <w:tcBorders>
              <w:top w:val="nil"/>
              <w:left w:val="nil"/>
              <w:bottom w:val="single" w:sz="12" w:space="0" w:color="auto"/>
              <w:right w:val="single" w:sz="4" w:space="0" w:color="auto"/>
            </w:tcBorders>
            <w:shd w:val="clear" w:color="auto" w:fill="auto"/>
            <w:noWrap/>
            <w:vAlign w:val="bottom"/>
          </w:tcPr>
          <w:p w:rsidR="007C27D7" w:rsidRPr="0085656C" w:rsidP="007C27D7" w14:paraId="4B7B066D" w14:textId="77777777">
            <w:pPr>
              <w:widowControl/>
              <w:spacing w:after="120"/>
              <w:jc w:val="center"/>
              <w:rPr>
                <w:snapToGrid/>
                <w:kern w:val="0"/>
                <w:sz w:val="20"/>
              </w:rPr>
            </w:pPr>
            <w:r w:rsidRPr="0085656C">
              <w:rPr>
                <w:snapToGrid/>
                <w:kern w:val="0"/>
                <w:sz w:val="20"/>
              </w:rPr>
              <w:t>No.</w:t>
            </w:r>
          </w:p>
        </w:tc>
        <w:tc>
          <w:tcPr>
            <w:tcW w:w="382" w:type="pct"/>
            <w:tcBorders>
              <w:top w:val="nil"/>
              <w:left w:val="nil"/>
              <w:bottom w:val="single" w:sz="12" w:space="0" w:color="auto"/>
              <w:right w:val="single" w:sz="12" w:space="0" w:color="auto"/>
            </w:tcBorders>
            <w:shd w:val="clear" w:color="auto" w:fill="auto"/>
            <w:noWrap/>
            <w:vAlign w:val="bottom"/>
          </w:tcPr>
          <w:p w:rsidR="007C27D7" w:rsidRPr="0085656C" w:rsidP="007C27D7" w14:paraId="49B259C4" w14:textId="77777777">
            <w:pPr>
              <w:widowControl/>
              <w:spacing w:after="120"/>
              <w:jc w:val="center"/>
              <w:rPr>
                <w:snapToGrid/>
                <w:kern w:val="0"/>
                <w:sz w:val="20"/>
              </w:rPr>
            </w:pPr>
            <w:r w:rsidRPr="0085656C">
              <w:rPr>
                <w:snapToGrid/>
                <w:kern w:val="0"/>
                <w:sz w:val="20"/>
              </w:rPr>
              <w:t>%</w:t>
            </w:r>
          </w:p>
        </w:tc>
      </w:tr>
      <w:tr w14:paraId="0ED1D3FF" w14:textId="77777777" w:rsidTr="00CB07DA">
        <w:tblPrEx>
          <w:tblW w:w="5008" w:type="pct"/>
          <w:tblLook w:val="04A0"/>
        </w:tblPrEx>
        <w:trPr>
          <w:trHeight w:val="522"/>
        </w:trPr>
        <w:tc>
          <w:tcPr>
            <w:tcW w:w="2059"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51753E" w:rsidRPr="0085656C" w:rsidP="0051753E" w14:paraId="2CF1552C" w14:textId="77777777">
            <w:pPr>
              <w:widowControl/>
              <w:spacing w:after="120"/>
              <w:rPr>
                <w:b/>
                <w:bCs/>
                <w:snapToGrid/>
                <w:kern w:val="0"/>
                <w:sz w:val="24"/>
                <w:szCs w:val="24"/>
              </w:rPr>
            </w:pPr>
            <w:r w:rsidRPr="0085656C">
              <w:rPr>
                <w:b/>
                <w:bCs/>
                <w:snapToGrid/>
                <w:kern w:val="0"/>
                <w:sz w:val="24"/>
                <w:szCs w:val="24"/>
              </w:rPr>
              <w:t xml:space="preserve"> Female</w:t>
            </w:r>
          </w:p>
        </w:tc>
        <w:tc>
          <w:tcPr>
            <w:tcW w:w="380" w:type="pct"/>
            <w:tcBorders>
              <w:top w:val="nil"/>
              <w:left w:val="nil"/>
              <w:bottom w:val="single" w:sz="4" w:space="0" w:color="auto"/>
              <w:right w:val="single" w:sz="4" w:space="0" w:color="auto"/>
            </w:tcBorders>
            <w:shd w:val="clear" w:color="auto" w:fill="auto"/>
            <w:noWrap/>
            <w:vAlign w:val="bottom"/>
          </w:tcPr>
          <w:p w:rsidR="0051753E" w:rsidRPr="005D3BF6" w:rsidP="0051753E" w14:paraId="415D34DA" w14:textId="05CEA80E">
            <w:pPr>
              <w:spacing w:after="120"/>
              <w:jc w:val="right"/>
            </w:pPr>
            <w:r>
              <w:rPr>
                <w:color w:val="000000"/>
                <w:szCs w:val="22"/>
              </w:rPr>
              <w:t>377</w:t>
            </w:r>
          </w:p>
        </w:tc>
        <w:tc>
          <w:tcPr>
            <w:tcW w:w="410" w:type="pct"/>
            <w:tcBorders>
              <w:top w:val="nil"/>
              <w:left w:val="nil"/>
              <w:bottom w:val="single" w:sz="4" w:space="0" w:color="auto"/>
              <w:right w:val="single" w:sz="12" w:space="0" w:color="auto"/>
            </w:tcBorders>
            <w:shd w:val="clear" w:color="auto" w:fill="auto"/>
            <w:noWrap/>
            <w:vAlign w:val="bottom"/>
          </w:tcPr>
          <w:p w:rsidR="0051753E" w:rsidRPr="005D3BF6" w:rsidP="0051753E" w14:paraId="2FC16E0E" w14:textId="6411D828">
            <w:pPr>
              <w:spacing w:after="120"/>
              <w:jc w:val="right"/>
            </w:pPr>
            <w:r>
              <w:rPr>
                <w:color w:val="000000"/>
                <w:szCs w:val="22"/>
              </w:rPr>
              <w:t>97.7</w:t>
            </w:r>
          </w:p>
        </w:tc>
        <w:tc>
          <w:tcPr>
            <w:tcW w:w="334" w:type="pct"/>
            <w:tcBorders>
              <w:top w:val="nil"/>
              <w:left w:val="nil"/>
              <w:bottom w:val="single" w:sz="4" w:space="0" w:color="auto"/>
              <w:right w:val="single" w:sz="4" w:space="0" w:color="auto"/>
            </w:tcBorders>
            <w:shd w:val="clear" w:color="auto" w:fill="auto"/>
            <w:noWrap/>
            <w:vAlign w:val="bottom"/>
          </w:tcPr>
          <w:p w:rsidR="0051753E" w:rsidRPr="005D3BF6" w:rsidP="0051753E" w14:paraId="2AA7E747" w14:textId="1B9E63C7">
            <w:pPr>
              <w:spacing w:after="120"/>
              <w:jc w:val="right"/>
            </w:pPr>
            <w:r>
              <w:rPr>
                <w:color w:val="000000"/>
                <w:szCs w:val="22"/>
              </w:rPr>
              <w:t>143</w:t>
            </w:r>
          </w:p>
        </w:tc>
        <w:tc>
          <w:tcPr>
            <w:tcW w:w="383" w:type="pct"/>
            <w:tcBorders>
              <w:top w:val="nil"/>
              <w:left w:val="nil"/>
              <w:bottom w:val="single" w:sz="4" w:space="0" w:color="auto"/>
              <w:right w:val="single" w:sz="4" w:space="0" w:color="auto"/>
            </w:tcBorders>
            <w:shd w:val="clear" w:color="auto" w:fill="auto"/>
            <w:noWrap/>
            <w:vAlign w:val="bottom"/>
          </w:tcPr>
          <w:p w:rsidR="0051753E" w:rsidRPr="005D3BF6" w:rsidP="0051753E" w14:paraId="0660609E" w14:textId="26669CB1">
            <w:pPr>
              <w:spacing w:after="120"/>
              <w:jc w:val="right"/>
            </w:pPr>
            <w:r>
              <w:rPr>
                <w:color w:val="000000"/>
                <w:szCs w:val="22"/>
              </w:rPr>
              <w:t>95.3</w:t>
            </w:r>
          </w:p>
        </w:tc>
        <w:tc>
          <w:tcPr>
            <w:tcW w:w="330" w:type="pct"/>
            <w:tcBorders>
              <w:top w:val="nil"/>
              <w:left w:val="nil"/>
              <w:bottom w:val="single" w:sz="4" w:space="0" w:color="auto"/>
              <w:right w:val="single" w:sz="4" w:space="0" w:color="auto"/>
            </w:tcBorders>
            <w:shd w:val="clear" w:color="auto" w:fill="auto"/>
            <w:noWrap/>
            <w:vAlign w:val="bottom"/>
          </w:tcPr>
          <w:p w:rsidR="0051753E" w:rsidRPr="005D3BF6" w:rsidP="0051753E" w14:paraId="3A674E5D" w14:textId="4995EC25">
            <w:pPr>
              <w:spacing w:after="120"/>
              <w:jc w:val="right"/>
            </w:pPr>
            <w:r>
              <w:rPr>
                <w:color w:val="000000"/>
                <w:szCs w:val="22"/>
              </w:rPr>
              <w:t>100</w:t>
            </w:r>
          </w:p>
        </w:tc>
        <w:tc>
          <w:tcPr>
            <w:tcW w:w="384" w:type="pct"/>
            <w:tcBorders>
              <w:top w:val="nil"/>
              <w:left w:val="nil"/>
              <w:bottom w:val="single" w:sz="4" w:space="0" w:color="auto"/>
              <w:right w:val="single" w:sz="4" w:space="0" w:color="auto"/>
            </w:tcBorders>
            <w:shd w:val="clear" w:color="auto" w:fill="auto"/>
            <w:noWrap/>
            <w:vAlign w:val="bottom"/>
          </w:tcPr>
          <w:p w:rsidR="0051753E" w:rsidRPr="005D3BF6" w:rsidP="0051753E" w14:paraId="28360BC5" w14:textId="179129FA">
            <w:pPr>
              <w:spacing w:after="120"/>
              <w:jc w:val="right"/>
            </w:pPr>
            <w:r>
              <w:rPr>
                <w:color w:val="000000"/>
                <w:szCs w:val="22"/>
              </w:rPr>
              <w:t>98.0</w:t>
            </w:r>
          </w:p>
        </w:tc>
        <w:tc>
          <w:tcPr>
            <w:tcW w:w="337" w:type="pct"/>
            <w:tcBorders>
              <w:top w:val="nil"/>
              <w:left w:val="nil"/>
              <w:bottom w:val="single" w:sz="4" w:space="0" w:color="auto"/>
              <w:right w:val="single" w:sz="4" w:space="0" w:color="auto"/>
            </w:tcBorders>
            <w:shd w:val="clear" w:color="auto" w:fill="auto"/>
            <w:noWrap/>
            <w:vAlign w:val="bottom"/>
          </w:tcPr>
          <w:p w:rsidR="0051753E" w:rsidRPr="005D3BF6" w:rsidP="0051753E" w14:paraId="3C6E5112" w14:textId="370409D4">
            <w:pPr>
              <w:spacing w:after="120"/>
              <w:jc w:val="right"/>
            </w:pPr>
            <w:r>
              <w:rPr>
                <w:color w:val="000000"/>
                <w:szCs w:val="22"/>
              </w:rPr>
              <w:t>134</w:t>
            </w:r>
          </w:p>
        </w:tc>
        <w:tc>
          <w:tcPr>
            <w:tcW w:w="382" w:type="pct"/>
            <w:tcBorders>
              <w:top w:val="nil"/>
              <w:left w:val="nil"/>
              <w:bottom w:val="single" w:sz="4" w:space="0" w:color="auto"/>
              <w:right w:val="single" w:sz="12" w:space="0" w:color="auto"/>
            </w:tcBorders>
            <w:shd w:val="clear" w:color="auto" w:fill="auto"/>
            <w:noWrap/>
            <w:vAlign w:val="bottom"/>
          </w:tcPr>
          <w:p w:rsidR="0051753E" w:rsidRPr="005D3BF6" w:rsidP="009B1D18" w14:paraId="6F28E478" w14:textId="30F9D1B9">
            <w:pPr>
              <w:spacing w:after="120"/>
              <w:jc w:val="right"/>
            </w:pPr>
            <w:r>
              <w:rPr>
                <w:color w:val="000000"/>
                <w:szCs w:val="22"/>
              </w:rPr>
              <w:t>100.0</w:t>
            </w:r>
          </w:p>
        </w:tc>
      </w:tr>
      <w:tr w14:paraId="05276E55" w14:textId="77777777" w:rsidTr="00CB07DA">
        <w:tblPrEx>
          <w:tblW w:w="5008" w:type="pct"/>
          <w:tblLook w:val="04A0"/>
        </w:tblPrEx>
        <w:trPr>
          <w:trHeight w:val="439"/>
        </w:trPr>
        <w:tc>
          <w:tcPr>
            <w:tcW w:w="2059"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51753E" w:rsidRPr="0085656C" w:rsidP="0051753E" w14:paraId="22BE8F9E" w14:textId="77777777">
            <w:pPr>
              <w:widowControl/>
              <w:spacing w:after="120"/>
              <w:rPr>
                <w:b/>
                <w:bCs/>
                <w:snapToGrid/>
                <w:kern w:val="0"/>
                <w:sz w:val="24"/>
                <w:szCs w:val="24"/>
              </w:rPr>
            </w:pPr>
            <w:r w:rsidRPr="0085656C">
              <w:rPr>
                <w:b/>
                <w:bCs/>
                <w:snapToGrid/>
                <w:kern w:val="0"/>
                <w:sz w:val="24"/>
                <w:szCs w:val="24"/>
              </w:rPr>
              <w:t xml:space="preserve"> Male</w:t>
            </w:r>
          </w:p>
        </w:tc>
        <w:tc>
          <w:tcPr>
            <w:tcW w:w="380" w:type="pct"/>
            <w:tcBorders>
              <w:top w:val="nil"/>
              <w:left w:val="nil"/>
              <w:bottom w:val="single" w:sz="4" w:space="0" w:color="auto"/>
              <w:right w:val="single" w:sz="4" w:space="0" w:color="auto"/>
            </w:tcBorders>
            <w:shd w:val="clear" w:color="auto" w:fill="auto"/>
            <w:noWrap/>
            <w:vAlign w:val="bottom"/>
          </w:tcPr>
          <w:p w:rsidR="0051753E" w:rsidRPr="005D3BF6" w:rsidP="0051753E" w14:paraId="039859CC" w14:textId="7AEF7986">
            <w:pPr>
              <w:spacing w:after="120"/>
              <w:jc w:val="right"/>
            </w:pPr>
            <w:r>
              <w:rPr>
                <w:color w:val="000000"/>
                <w:szCs w:val="22"/>
              </w:rPr>
              <w:t>385</w:t>
            </w:r>
          </w:p>
        </w:tc>
        <w:tc>
          <w:tcPr>
            <w:tcW w:w="410" w:type="pct"/>
            <w:tcBorders>
              <w:top w:val="nil"/>
              <w:left w:val="nil"/>
              <w:bottom w:val="single" w:sz="4" w:space="0" w:color="auto"/>
              <w:right w:val="single" w:sz="12" w:space="0" w:color="auto"/>
            </w:tcBorders>
            <w:shd w:val="clear" w:color="auto" w:fill="auto"/>
            <w:noWrap/>
            <w:vAlign w:val="bottom"/>
          </w:tcPr>
          <w:p w:rsidR="0051753E" w:rsidRPr="005D3BF6" w:rsidP="0051753E" w14:paraId="06B99FD5" w14:textId="50160948">
            <w:pPr>
              <w:spacing w:after="120"/>
              <w:jc w:val="right"/>
            </w:pPr>
            <w:r>
              <w:rPr>
                <w:color w:val="000000"/>
                <w:szCs w:val="22"/>
              </w:rPr>
              <w:t>99.7</w:t>
            </w:r>
          </w:p>
        </w:tc>
        <w:tc>
          <w:tcPr>
            <w:tcW w:w="334" w:type="pct"/>
            <w:tcBorders>
              <w:top w:val="nil"/>
              <w:left w:val="nil"/>
              <w:bottom w:val="single" w:sz="4" w:space="0" w:color="auto"/>
              <w:right w:val="single" w:sz="4" w:space="0" w:color="auto"/>
            </w:tcBorders>
            <w:shd w:val="clear" w:color="auto" w:fill="auto"/>
            <w:noWrap/>
            <w:vAlign w:val="bottom"/>
          </w:tcPr>
          <w:p w:rsidR="0051753E" w:rsidRPr="005D3BF6" w:rsidP="0051753E" w14:paraId="1A35751D" w14:textId="786EF5E1">
            <w:pPr>
              <w:spacing w:after="120"/>
              <w:jc w:val="right"/>
            </w:pPr>
            <w:r>
              <w:rPr>
                <w:color w:val="000000"/>
                <w:szCs w:val="22"/>
              </w:rPr>
              <w:t>149</w:t>
            </w:r>
          </w:p>
        </w:tc>
        <w:tc>
          <w:tcPr>
            <w:tcW w:w="383" w:type="pct"/>
            <w:tcBorders>
              <w:top w:val="nil"/>
              <w:left w:val="nil"/>
              <w:bottom w:val="single" w:sz="4" w:space="0" w:color="auto"/>
              <w:right w:val="single" w:sz="4" w:space="0" w:color="auto"/>
            </w:tcBorders>
            <w:shd w:val="clear" w:color="auto" w:fill="auto"/>
            <w:noWrap/>
            <w:vAlign w:val="bottom"/>
          </w:tcPr>
          <w:p w:rsidR="0051753E" w:rsidRPr="005D3BF6" w:rsidP="0051753E" w14:paraId="0FDA9EFF" w14:textId="53DBBA10">
            <w:pPr>
              <w:spacing w:after="120"/>
              <w:jc w:val="right"/>
            </w:pPr>
            <w:r>
              <w:rPr>
                <w:color w:val="000000"/>
                <w:szCs w:val="22"/>
              </w:rPr>
              <w:t>99.3</w:t>
            </w:r>
          </w:p>
        </w:tc>
        <w:tc>
          <w:tcPr>
            <w:tcW w:w="330" w:type="pct"/>
            <w:tcBorders>
              <w:top w:val="nil"/>
              <w:left w:val="nil"/>
              <w:bottom w:val="single" w:sz="4" w:space="0" w:color="auto"/>
              <w:right w:val="single" w:sz="4" w:space="0" w:color="auto"/>
            </w:tcBorders>
            <w:shd w:val="clear" w:color="auto" w:fill="auto"/>
            <w:noWrap/>
            <w:vAlign w:val="bottom"/>
          </w:tcPr>
          <w:p w:rsidR="0051753E" w:rsidRPr="005D3BF6" w:rsidP="0051753E" w14:paraId="51125EB9" w14:textId="2F7DE56F">
            <w:pPr>
              <w:spacing w:after="120"/>
              <w:jc w:val="right"/>
            </w:pPr>
            <w:r>
              <w:rPr>
                <w:color w:val="000000"/>
                <w:szCs w:val="22"/>
              </w:rPr>
              <w:t>102</w:t>
            </w:r>
          </w:p>
        </w:tc>
        <w:tc>
          <w:tcPr>
            <w:tcW w:w="384" w:type="pct"/>
            <w:tcBorders>
              <w:top w:val="nil"/>
              <w:left w:val="nil"/>
              <w:bottom w:val="single" w:sz="4" w:space="0" w:color="auto"/>
              <w:right w:val="single" w:sz="4" w:space="0" w:color="auto"/>
            </w:tcBorders>
            <w:shd w:val="clear" w:color="auto" w:fill="auto"/>
            <w:noWrap/>
            <w:vAlign w:val="bottom"/>
          </w:tcPr>
          <w:p w:rsidR="0051753E" w:rsidRPr="005D3BF6" w:rsidP="0051753E" w14:paraId="48C8C0FD" w14:textId="0BD7A334">
            <w:pPr>
              <w:spacing w:after="120"/>
              <w:jc w:val="right"/>
            </w:pPr>
            <w:r>
              <w:rPr>
                <w:color w:val="000000"/>
                <w:szCs w:val="22"/>
              </w:rPr>
              <w:t>100.0</w:t>
            </w:r>
          </w:p>
        </w:tc>
        <w:tc>
          <w:tcPr>
            <w:tcW w:w="337" w:type="pct"/>
            <w:tcBorders>
              <w:top w:val="nil"/>
              <w:left w:val="nil"/>
              <w:bottom w:val="single" w:sz="4" w:space="0" w:color="auto"/>
              <w:right w:val="single" w:sz="4" w:space="0" w:color="auto"/>
            </w:tcBorders>
            <w:shd w:val="clear" w:color="auto" w:fill="auto"/>
            <w:noWrap/>
            <w:vAlign w:val="bottom"/>
          </w:tcPr>
          <w:p w:rsidR="0051753E" w:rsidRPr="005D3BF6" w:rsidP="0051753E" w14:paraId="58A08552" w14:textId="6A9CA721">
            <w:pPr>
              <w:spacing w:after="120"/>
              <w:jc w:val="right"/>
            </w:pPr>
            <w:r>
              <w:rPr>
                <w:color w:val="000000"/>
                <w:szCs w:val="22"/>
              </w:rPr>
              <w:t>134</w:t>
            </w:r>
          </w:p>
        </w:tc>
        <w:tc>
          <w:tcPr>
            <w:tcW w:w="382" w:type="pct"/>
            <w:tcBorders>
              <w:top w:val="nil"/>
              <w:left w:val="nil"/>
              <w:bottom w:val="single" w:sz="4" w:space="0" w:color="auto"/>
              <w:right w:val="single" w:sz="12" w:space="0" w:color="auto"/>
            </w:tcBorders>
            <w:shd w:val="clear" w:color="auto" w:fill="auto"/>
            <w:noWrap/>
            <w:vAlign w:val="bottom"/>
          </w:tcPr>
          <w:p w:rsidR="0051753E" w:rsidRPr="005D3BF6" w:rsidP="009B1D18" w14:paraId="21278BB5" w14:textId="16C48165">
            <w:pPr>
              <w:spacing w:after="120"/>
              <w:jc w:val="right"/>
            </w:pPr>
            <w:r>
              <w:rPr>
                <w:color w:val="000000"/>
                <w:szCs w:val="22"/>
              </w:rPr>
              <w:t>100.0</w:t>
            </w:r>
          </w:p>
        </w:tc>
      </w:tr>
      <w:tr w14:paraId="377277B2" w14:textId="77777777" w:rsidTr="00CB07DA">
        <w:tblPrEx>
          <w:tblW w:w="5008" w:type="pct"/>
          <w:tblLook w:val="04A0"/>
        </w:tblPrEx>
        <w:trPr>
          <w:trHeight w:val="439"/>
        </w:trPr>
        <w:tc>
          <w:tcPr>
            <w:tcW w:w="2059"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51753E" w:rsidRPr="0085656C" w:rsidP="0051753E" w14:paraId="54C0629B"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0" w:type="pct"/>
            <w:tcBorders>
              <w:top w:val="nil"/>
              <w:left w:val="nil"/>
              <w:bottom w:val="single" w:sz="4" w:space="0" w:color="auto"/>
              <w:right w:val="single" w:sz="4" w:space="0" w:color="auto"/>
            </w:tcBorders>
            <w:shd w:val="clear" w:color="auto" w:fill="auto"/>
            <w:noWrap/>
            <w:vAlign w:val="bottom"/>
          </w:tcPr>
          <w:p w:rsidR="0051753E" w:rsidRPr="005D3BF6" w:rsidP="0051753E" w14:paraId="7393C932" w14:textId="0BA4C275">
            <w:pPr>
              <w:spacing w:after="120"/>
              <w:jc w:val="right"/>
            </w:pPr>
            <w:r>
              <w:rPr>
                <w:color w:val="000000"/>
                <w:szCs w:val="22"/>
              </w:rPr>
              <w:t>386</w:t>
            </w:r>
          </w:p>
        </w:tc>
        <w:tc>
          <w:tcPr>
            <w:tcW w:w="410" w:type="pct"/>
            <w:tcBorders>
              <w:top w:val="nil"/>
              <w:left w:val="nil"/>
              <w:bottom w:val="single" w:sz="4" w:space="0" w:color="auto"/>
              <w:right w:val="single" w:sz="12" w:space="0" w:color="auto"/>
            </w:tcBorders>
            <w:shd w:val="clear" w:color="auto" w:fill="auto"/>
            <w:noWrap/>
            <w:vAlign w:val="bottom"/>
          </w:tcPr>
          <w:p w:rsidR="0051753E" w:rsidRPr="005D3BF6" w:rsidP="0051753E" w14:paraId="079A6ACB" w14:textId="4AC4AFE9">
            <w:pPr>
              <w:spacing w:after="120"/>
              <w:jc w:val="right"/>
            </w:pPr>
            <w:r>
              <w:rPr>
                <w:color w:val="000000"/>
                <w:szCs w:val="22"/>
              </w:rPr>
              <w:t>100.0</w:t>
            </w:r>
          </w:p>
        </w:tc>
        <w:tc>
          <w:tcPr>
            <w:tcW w:w="334" w:type="pct"/>
            <w:tcBorders>
              <w:top w:val="nil"/>
              <w:left w:val="nil"/>
              <w:bottom w:val="single" w:sz="4" w:space="0" w:color="auto"/>
              <w:right w:val="single" w:sz="4" w:space="0" w:color="auto"/>
            </w:tcBorders>
            <w:shd w:val="clear" w:color="auto" w:fill="auto"/>
            <w:noWrap/>
            <w:vAlign w:val="bottom"/>
          </w:tcPr>
          <w:p w:rsidR="0051753E" w:rsidRPr="005D3BF6" w:rsidP="0051753E" w14:paraId="49FFA950" w14:textId="769D5A54">
            <w:pPr>
              <w:spacing w:after="120"/>
              <w:jc w:val="right"/>
            </w:pPr>
            <w:r>
              <w:rPr>
                <w:color w:val="000000"/>
                <w:szCs w:val="22"/>
              </w:rPr>
              <w:t>150</w:t>
            </w:r>
          </w:p>
        </w:tc>
        <w:tc>
          <w:tcPr>
            <w:tcW w:w="383" w:type="pct"/>
            <w:tcBorders>
              <w:top w:val="nil"/>
              <w:left w:val="nil"/>
              <w:bottom w:val="single" w:sz="4" w:space="0" w:color="auto"/>
              <w:right w:val="single" w:sz="4" w:space="0" w:color="auto"/>
            </w:tcBorders>
            <w:shd w:val="clear" w:color="auto" w:fill="auto"/>
            <w:noWrap/>
            <w:vAlign w:val="bottom"/>
          </w:tcPr>
          <w:p w:rsidR="0051753E" w:rsidRPr="005D3BF6" w:rsidP="0051753E" w14:paraId="700F4B69" w14:textId="0D9F3CCF">
            <w:pPr>
              <w:spacing w:after="120"/>
              <w:jc w:val="right"/>
            </w:pPr>
            <w:r>
              <w:rPr>
                <w:color w:val="000000"/>
                <w:szCs w:val="22"/>
              </w:rPr>
              <w:t>100.0</w:t>
            </w:r>
          </w:p>
        </w:tc>
        <w:tc>
          <w:tcPr>
            <w:tcW w:w="330" w:type="pct"/>
            <w:tcBorders>
              <w:top w:val="nil"/>
              <w:left w:val="nil"/>
              <w:bottom w:val="single" w:sz="4" w:space="0" w:color="auto"/>
              <w:right w:val="single" w:sz="4" w:space="0" w:color="auto"/>
            </w:tcBorders>
            <w:shd w:val="clear" w:color="auto" w:fill="auto"/>
            <w:noWrap/>
            <w:vAlign w:val="bottom"/>
          </w:tcPr>
          <w:p w:rsidR="0051753E" w:rsidRPr="005D3BF6" w:rsidP="0051753E" w14:paraId="15CCE3D2" w14:textId="30EC8114">
            <w:pPr>
              <w:spacing w:after="120"/>
              <w:jc w:val="right"/>
            </w:pPr>
            <w:r>
              <w:rPr>
                <w:color w:val="000000"/>
                <w:szCs w:val="22"/>
              </w:rPr>
              <w:t>102</w:t>
            </w:r>
          </w:p>
        </w:tc>
        <w:tc>
          <w:tcPr>
            <w:tcW w:w="384" w:type="pct"/>
            <w:tcBorders>
              <w:top w:val="nil"/>
              <w:left w:val="nil"/>
              <w:bottom w:val="single" w:sz="4" w:space="0" w:color="auto"/>
              <w:right w:val="single" w:sz="4" w:space="0" w:color="auto"/>
            </w:tcBorders>
            <w:shd w:val="clear" w:color="auto" w:fill="auto"/>
            <w:noWrap/>
            <w:vAlign w:val="bottom"/>
          </w:tcPr>
          <w:p w:rsidR="0051753E" w:rsidRPr="005D3BF6" w:rsidP="0051753E" w14:paraId="704CBFAF" w14:textId="7C20B8B9">
            <w:pPr>
              <w:spacing w:after="120"/>
              <w:jc w:val="right"/>
            </w:pPr>
            <w:r>
              <w:rPr>
                <w:color w:val="000000"/>
                <w:szCs w:val="22"/>
              </w:rPr>
              <w:t>100.0</w:t>
            </w:r>
          </w:p>
        </w:tc>
        <w:tc>
          <w:tcPr>
            <w:tcW w:w="337" w:type="pct"/>
            <w:tcBorders>
              <w:top w:val="nil"/>
              <w:left w:val="nil"/>
              <w:bottom w:val="single" w:sz="4" w:space="0" w:color="auto"/>
              <w:right w:val="single" w:sz="4" w:space="0" w:color="auto"/>
            </w:tcBorders>
            <w:shd w:val="clear" w:color="auto" w:fill="auto"/>
            <w:noWrap/>
            <w:vAlign w:val="bottom"/>
          </w:tcPr>
          <w:p w:rsidR="0051753E" w:rsidRPr="005D3BF6" w:rsidP="0051753E" w14:paraId="4B6298F4" w14:textId="0E5B96F5">
            <w:pPr>
              <w:spacing w:after="120"/>
              <w:jc w:val="right"/>
            </w:pPr>
            <w:r>
              <w:rPr>
                <w:color w:val="000000"/>
                <w:szCs w:val="22"/>
              </w:rPr>
              <w:t>134</w:t>
            </w:r>
          </w:p>
        </w:tc>
        <w:tc>
          <w:tcPr>
            <w:tcW w:w="382" w:type="pct"/>
            <w:tcBorders>
              <w:top w:val="nil"/>
              <w:left w:val="nil"/>
              <w:bottom w:val="single" w:sz="4" w:space="0" w:color="auto"/>
              <w:right w:val="single" w:sz="12" w:space="0" w:color="auto"/>
            </w:tcBorders>
            <w:shd w:val="clear" w:color="auto" w:fill="auto"/>
            <w:noWrap/>
            <w:vAlign w:val="bottom"/>
          </w:tcPr>
          <w:p w:rsidR="0051753E" w:rsidP="009B1D18" w14:paraId="2092B690" w14:textId="6ABAF152">
            <w:pPr>
              <w:spacing w:after="120"/>
              <w:jc w:val="right"/>
            </w:pPr>
            <w:r>
              <w:rPr>
                <w:color w:val="000000"/>
                <w:szCs w:val="22"/>
              </w:rPr>
              <w:t>100.0</w:t>
            </w:r>
          </w:p>
        </w:tc>
      </w:tr>
      <w:tr w14:paraId="200DE13C" w14:textId="77777777" w:rsidTr="00CB07DA">
        <w:tblPrEx>
          <w:tblW w:w="5008" w:type="pct"/>
          <w:tblLook w:val="04A0"/>
        </w:tblPrEx>
        <w:trPr>
          <w:trHeight w:val="439"/>
        </w:trPr>
        <w:tc>
          <w:tcPr>
            <w:tcW w:w="2059" w:type="pct"/>
            <w:gridSpan w:val="4"/>
            <w:tcBorders>
              <w:top w:val="nil"/>
              <w:left w:val="single" w:sz="12" w:space="0" w:color="auto"/>
              <w:bottom w:val="single" w:sz="4" w:space="0" w:color="auto"/>
              <w:right w:val="single" w:sz="12" w:space="0" w:color="000000"/>
            </w:tcBorders>
            <w:shd w:val="clear" w:color="auto" w:fill="auto"/>
            <w:noWrap/>
            <w:vAlign w:val="bottom"/>
          </w:tcPr>
          <w:p w:rsidR="0051753E" w:rsidRPr="0085656C" w:rsidP="0051753E" w14:paraId="3D66C925"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0" w:type="pct"/>
            <w:tcBorders>
              <w:top w:val="nil"/>
              <w:left w:val="nil"/>
              <w:bottom w:val="single" w:sz="4" w:space="0" w:color="auto"/>
              <w:right w:val="single" w:sz="4" w:space="0" w:color="auto"/>
            </w:tcBorders>
            <w:shd w:val="clear" w:color="auto" w:fill="auto"/>
            <w:noWrap/>
            <w:vAlign w:val="bottom"/>
          </w:tcPr>
          <w:p w:rsidR="0051753E" w:rsidRPr="0046058E" w:rsidP="0051753E" w14:paraId="2B3F7658" w14:textId="3179B9A1">
            <w:pPr>
              <w:spacing w:after="120"/>
              <w:jc w:val="right"/>
            </w:pPr>
            <w:r>
              <w:rPr>
                <w:color w:val="000000"/>
                <w:szCs w:val="22"/>
              </w:rPr>
              <w:t>4</w:t>
            </w:r>
          </w:p>
        </w:tc>
        <w:tc>
          <w:tcPr>
            <w:tcW w:w="410" w:type="pct"/>
            <w:tcBorders>
              <w:top w:val="nil"/>
              <w:left w:val="nil"/>
              <w:bottom w:val="single" w:sz="4" w:space="0" w:color="auto"/>
              <w:right w:val="single" w:sz="12" w:space="0" w:color="auto"/>
            </w:tcBorders>
            <w:shd w:val="clear" w:color="auto" w:fill="auto"/>
            <w:noWrap/>
            <w:vAlign w:val="bottom"/>
          </w:tcPr>
          <w:p w:rsidR="0051753E" w:rsidRPr="0046058E" w:rsidP="0051753E" w14:paraId="3CABE902" w14:textId="77777777">
            <w:pPr>
              <w:spacing w:after="120"/>
              <w:jc w:val="right"/>
            </w:pPr>
            <w:r>
              <w:t>---</w:t>
            </w:r>
          </w:p>
        </w:tc>
        <w:tc>
          <w:tcPr>
            <w:tcW w:w="334" w:type="pct"/>
            <w:tcBorders>
              <w:top w:val="nil"/>
              <w:left w:val="nil"/>
              <w:bottom w:val="single" w:sz="4" w:space="0" w:color="auto"/>
              <w:right w:val="single" w:sz="4" w:space="0" w:color="auto"/>
            </w:tcBorders>
            <w:shd w:val="clear" w:color="auto" w:fill="auto"/>
            <w:noWrap/>
            <w:vAlign w:val="bottom"/>
          </w:tcPr>
          <w:p w:rsidR="0051753E" w:rsidRPr="0046058E" w:rsidP="0051753E" w14:paraId="2A16BFCE" w14:textId="174DBD1D">
            <w:pPr>
              <w:spacing w:after="120"/>
              <w:jc w:val="right"/>
            </w:pPr>
            <w:r>
              <w:rPr>
                <w:color w:val="000000"/>
                <w:szCs w:val="22"/>
              </w:rPr>
              <w:t>3</w:t>
            </w:r>
          </w:p>
        </w:tc>
        <w:tc>
          <w:tcPr>
            <w:tcW w:w="383" w:type="pct"/>
            <w:tcBorders>
              <w:top w:val="nil"/>
              <w:left w:val="nil"/>
              <w:bottom w:val="single" w:sz="4" w:space="0" w:color="auto"/>
              <w:right w:val="single" w:sz="4" w:space="0" w:color="auto"/>
            </w:tcBorders>
            <w:shd w:val="clear" w:color="auto" w:fill="auto"/>
            <w:noWrap/>
            <w:vAlign w:val="bottom"/>
          </w:tcPr>
          <w:p w:rsidR="0051753E" w:rsidRPr="0046058E" w:rsidP="0051753E" w14:paraId="45C8FFA7" w14:textId="77777777">
            <w:pPr>
              <w:spacing w:after="120"/>
              <w:jc w:val="right"/>
            </w:pPr>
            <w:r>
              <w:t>---</w:t>
            </w:r>
          </w:p>
        </w:tc>
        <w:tc>
          <w:tcPr>
            <w:tcW w:w="330" w:type="pct"/>
            <w:tcBorders>
              <w:top w:val="nil"/>
              <w:left w:val="nil"/>
              <w:bottom w:val="single" w:sz="4" w:space="0" w:color="auto"/>
              <w:right w:val="single" w:sz="4" w:space="0" w:color="auto"/>
            </w:tcBorders>
            <w:shd w:val="clear" w:color="auto" w:fill="auto"/>
            <w:noWrap/>
            <w:vAlign w:val="bottom"/>
          </w:tcPr>
          <w:p w:rsidR="0051753E" w:rsidRPr="0046058E" w:rsidP="009B1D18" w14:paraId="4B047DE3" w14:textId="157C579A">
            <w:pPr>
              <w:spacing w:after="120"/>
              <w:jc w:val="right"/>
            </w:pPr>
            <w:r>
              <w:rPr>
                <w:color w:val="000000"/>
                <w:szCs w:val="22"/>
              </w:rPr>
              <w:t>1</w:t>
            </w:r>
          </w:p>
        </w:tc>
        <w:tc>
          <w:tcPr>
            <w:tcW w:w="384" w:type="pct"/>
            <w:tcBorders>
              <w:top w:val="nil"/>
              <w:left w:val="nil"/>
              <w:bottom w:val="single" w:sz="4" w:space="0" w:color="auto"/>
              <w:right w:val="single" w:sz="4" w:space="0" w:color="auto"/>
            </w:tcBorders>
            <w:shd w:val="clear" w:color="auto" w:fill="auto"/>
            <w:noWrap/>
            <w:vAlign w:val="bottom"/>
          </w:tcPr>
          <w:p w:rsidR="0051753E" w:rsidRPr="0046058E" w:rsidP="002216D1" w14:paraId="065E4D9A" w14:textId="77777777">
            <w:pPr>
              <w:spacing w:after="120"/>
              <w:jc w:val="right"/>
            </w:pPr>
            <w:r>
              <w:t>---</w:t>
            </w:r>
          </w:p>
        </w:tc>
        <w:tc>
          <w:tcPr>
            <w:tcW w:w="337" w:type="pct"/>
            <w:tcBorders>
              <w:top w:val="nil"/>
              <w:left w:val="nil"/>
              <w:bottom w:val="single" w:sz="4" w:space="0" w:color="auto"/>
              <w:right w:val="single" w:sz="4" w:space="0" w:color="auto"/>
            </w:tcBorders>
            <w:shd w:val="clear" w:color="auto" w:fill="auto"/>
            <w:noWrap/>
            <w:vAlign w:val="bottom"/>
          </w:tcPr>
          <w:p w:rsidR="0051753E" w:rsidRPr="0046058E" w:rsidP="00506DFB" w14:paraId="6AD3C224" w14:textId="2D06047D">
            <w:pPr>
              <w:spacing w:after="120"/>
              <w:jc w:val="right"/>
            </w:pPr>
            <w:r>
              <w:rPr>
                <w:color w:val="000000"/>
                <w:szCs w:val="22"/>
              </w:rPr>
              <w:t>0</w:t>
            </w:r>
          </w:p>
        </w:tc>
        <w:tc>
          <w:tcPr>
            <w:tcW w:w="382" w:type="pct"/>
            <w:tcBorders>
              <w:top w:val="nil"/>
              <w:left w:val="nil"/>
              <w:bottom w:val="single" w:sz="4" w:space="0" w:color="auto"/>
              <w:right w:val="single" w:sz="12" w:space="0" w:color="auto"/>
            </w:tcBorders>
            <w:shd w:val="clear" w:color="auto" w:fill="auto"/>
            <w:noWrap/>
            <w:vAlign w:val="bottom"/>
          </w:tcPr>
          <w:p w:rsidR="0051753E" w:rsidRPr="0046058E" w:rsidP="00C24D98" w14:paraId="58CBDDEE" w14:textId="77777777">
            <w:pPr>
              <w:spacing w:after="120"/>
              <w:jc w:val="right"/>
            </w:pPr>
            <w:r>
              <w:t>---</w:t>
            </w:r>
          </w:p>
        </w:tc>
      </w:tr>
      <w:tr w14:paraId="0D6775AD" w14:textId="77777777" w:rsidTr="00CB07DA">
        <w:tblPrEx>
          <w:tblW w:w="5008" w:type="pct"/>
          <w:tblLook w:val="04A0"/>
        </w:tblPrEx>
        <w:trPr>
          <w:trHeight w:val="439"/>
        </w:trPr>
        <w:tc>
          <w:tcPr>
            <w:tcW w:w="2059"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51753E" w:rsidRPr="0085656C" w:rsidP="0051753E" w14:paraId="4F86723E"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0" w:type="pct"/>
            <w:tcBorders>
              <w:top w:val="nil"/>
              <w:left w:val="nil"/>
              <w:bottom w:val="single" w:sz="4" w:space="0" w:color="auto"/>
              <w:right w:val="single" w:sz="4" w:space="0" w:color="auto"/>
            </w:tcBorders>
            <w:shd w:val="clear" w:color="auto" w:fill="auto"/>
            <w:noWrap/>
            <w:vAlign w:val="bottom"/>
          </w:tcPr>
          <w:p w:rsidR="0051753E" w:rsidRPr="0046058E" w:rsidP="0051753E" w14:paraId="73D99E3F" w14:textId="25D33519">
            <w:pPr>
              <w:spacing w:after="120"/>
              <w:jc w:val="right"/>
            </w:pPr>
            <w:r>
              <w:rPr>
                <w:color w:val="000000"/>
                <w:szCs w:val="22"/>
              </w:rPr>
              <w:t>1</w:t>
            </w:r>
          </w:p>
        </w:tc>
        <w:tc>
          <w:tcPr>
            <w:tcW w:w="410" w:type="pct"/>
            <w:tcBorders>
              <w:top w:val="nil"/>
              <w:left w:val="nil"/>
              <w:bottom w:val="single" w:sz="4" w:space="0" w:color="auto"/>
              <w:right w:val="single" w:sz="12" w:space="0" w:color="auto"/>
            </w:tcBorders>
            <w:shd w:val="clear" w:color="auto" w:fill="auto"/>
            <w:noWrap/>
            <w:vAlign w:val="bottom"/>
          </w:tcPr>
          <w:p w:rsidR="0051753E" w:rsidRPr="0046058E" w:rsidP="0051753E" w14:paraId="7E98BC09" w14:textId="77777777">
            <w:pPr>
              <w:spacing w:after="120"/>
              <w:jc w:val="right"/>
            </w:pPr>
            <w:r>
              <w:t>---</w:t>
            </w:r>
          </w:p>
        </w:tc>
        <w:tc>
          <w:tcPr>
            <w:tcW w:w="334" w:type="pct"/>
            <w:tcBorders>
              <w:top w:val="nil"/>
              <w:left w:val="nil"/>
              <w:bottom w:val="single" w:sz="4" w:space="0" w:color="auto"/>
              <w:right w:val="single" w:sz="4" w:space="0" w:color="auto"/>
            </w:tcBorders>
            <w:shd w:val="clear" w:color="auto" w:fill="auto"/>
            <w:noWrap/>
            <w:vAlign w:val="bottom"/>
          </w:tcPr>
          <w:p w:rsidR="0051753E" w:rsidRPr="0046058E" w:rsidP="0051753E" w14:paraId="4472ADDD" w14:textId="1C5CB41D">
            <w:pPr>
              <w:spacing w:after="120"/>
              <w:jc w:val="right"/>
            </w:pPr>
            <w:r>
              <w:rPr>
                <w:color w:val="000000"/>
                <w:szCs w:val="22"/>
              </w:rPr>
              <w:t>0</w:t>
            </w:r>
          </w:p>
        </w:tc>
        <w:tc>
          <w:tcPr>
            <w:tcW w:w="383" w:type="pct"/>
            <w:tcBorders>
              <w:top w:val="nil"/>
              <w:left w:val="nil"/>
              <w:bottom w:val="single" w:sz="4" w:space="0" w:color="auto"/>
              <w:right w:val="single" w:sz="4" w:space="0" w:color="auto"/>
            </w:tcBorders>
            <w:shd w:val="clear" w:color="auto" w:fill="auto"/>
            <w:noWrap/>
            <w:vAlign w:val="bottom"/>
          </w:tcPr>
          <w:p w:rsidR="0051753E" w:rsidRPr="0046058E" w:rsidP="0051753E" w14:paraId="7E84D637" w14:textId="77777777">
            <w:pPr>
              <w:spacing w:after="120"/>
              <w:jc w:val="right"/>
            </w:pPr>
            <w:r>
              <w:t>---</w:t>
            </w:r>
          </w:p>
        </w:tc>
        <w:tc>
          <w:tcPr>
            <w:tcW w:w="330" w:type="pct"/>
            <w:tcBorders>
              <w:top w:val="nil"/>
              <w:left w:val="nil"/>
              <w:bottom w:val="single" w:sz="4" w:space="0" w:color="auto"/>
              <w:right w:val="single" w:sz="4" w:space="0" w:color="auto"/>
            </w:tcBorders>
            <w:shd w:val="clear" w:color="auto" w:fill="auto"/>
            <w:noWrap/>
            <w:vAlign w:val="bottom"/>
          </w:tcPr>
          <w:p w:rsidR="0051753E" w:rsidRPr="0046058E" w:rsidP="009B1D18" w14:paraId="491B0181" w14:textId="5E397860">
            <w:pPr>
              <w:spacing w:after="120"/>
              <w:jc w:val="right"/>
            </w:pPr>
            <w:r>
              <w:rPr>
                <w:color w:val="000000"/>
                <w:szCs w:val="22"/>
              </w:rPr>
              <w:t>1</w:t>
            </w:r>
          </w:p>
        </w:tc>
        <w:tc>
          <w:tcPr>
            <w:tcW w:w="384" w:type="pct"/>
            <w:tcBorders>
              <w:top w:val="nil"/>
              <w:left w:val="nil"/>
              <w:bottom w:val="single" w:sz="4" w:space="0" w:color="auto"/>
              <w:right w:val="single" w:sz="4" w:space="0" w:color="auto"/>
            </w:tcBorders>
            <w:shd w:val="clear" w:color="auto" w:fill="auto"/>
            <w:noWrap/>
            <w:vAlign w:val="bottom"/>
          </w:tcPr>
          <w:p w:rsidR="0051753E" w:rsidRPr="0046058E" w:rsidP="002216D1" w14:paraId="2C157FB7" w14:textId="77777777">
            <w:pPr>
              <w:spacing w:after="120"/>
              <w:jc w:val="right"/>
            </w:pPr>
            <w:r>
              <w:t>---</w:t>
            </w:r>
          </w:p>
        </w:tc>
        <w:tc>
          <w:tcPr>
            <w:tcW w:w="337" w:type="pct"/>
            <w:tcBorders>
              <w:top w:val="nil"/>
              <w:left w:val="nil"/>
              <w:bottom w:val="single" w:sz="4" w:space="0" w:color="auto"/>
              <w:right w:val="single" w:sz="4" w:space="0" w:color="auto"/>
            </w:tcBorders>
            <w:shd w:val="clear" w:color="auto" w:fill="auto"/>
            <w:noWrap/>
            <w:vAlign w:val="bottom"/>
          </w:tcPr>
          <w:p w:rsidR="0051753E" w:rsidRPr="0046058E" w:rsidP="00506DFB" w14:paraId="4FD15EC1" w14:textId="5AE70B6C">
            <w:pPr>
              <w:spacing w:after="120"/>
              <w:jc w:val="right"/>
            </w:pPr>
            <w:r>
              <w:rPr>
                <w:color w:val="000000"/>
                <w:szCs w:val="22"/>
              </w:rPr>
              <w:t>0</w:t>
            </w:r>
          </w:p>
        </w:tc>
        <w:tc>
          <w:tcPr>
            <w:tcW w:w="382" w:type="pct"/>
            <w:tcBorders>
              <w:top w:val="nil"/>
              <w:left w:val="nil"/>
              <w:bottom w:val="single" w:sz="4" w:space="0" w:color="auto"/>
              <w:right w:val="single" w:sz="12" w:space="0" w:color="auto"/>
            </w:tcBorders>
            <w:shd w:val="clear" w:color="auto" w:fill="auto"/>
            <w:noWrap/>
            <w:vAlign w:val="bottom"/>
          </w:tcPr>
          <w:p w:rsidR="0051753E" w:rsidRPr="0046058E" w:rsidP="00C24D98" w14:paraId="2E2CF2B2" w14:textId="77777777">
            <w:pPr>
              <w:spacing w:after="120"/>
              <w:jc w:val="right"/>
            </w:pPr>
            <w:r>
              <w:t>---</w:t>
            </w:r>
          </w:p>
        </w:tc>
      </w:tr>
      <w:tr w14:paraId="1528EA9F" w14:textId="77777777" w:rsidTr="00CB07DA">
        <w:tblPrEx>
          <w:tblW w:w="5008" w:type="pct"/>
          <w:tblLook w:val="04A0"/>
        </w:tblPrEx>
        <w:trPr>
          <w:trHeight w:val="439"/>
        </w:trPr>
        <w:tc>
          <w:tcPr>
            <w:tcW w:w="2059"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51753E" w:rsidRPr="0085656C" w:rsidP="0051753E" w14:paraId="551A2D9C"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0" w:type="pct"/>
            <w:tcBorders>
              <w:top w:val="nil"/>
              <w:left w:val="nil"/>
              <w:bottom w:val="single" w:sz="12" w:space="0" w:color="auto"/>
              <w:right w:val="single" w:sz="4" w:space="0" w:color="auto"/>
            </w:tcBorders>
            <w:shd w:val="clear" w:color="auto" w:fill="auto"/>
            <w:noWrap/>
            <w:vAlign w:val="bottom"/>
          </w:tcPr>
          <w:p w:rsidR="0051753E" w:rsidRPr="0046058E" w:rsidP="0051753E" w14:paraId="6854A99D" w14:textId="32A8D13B">
            <w:pPr>
              <w:spacing w:after="120"/>
              <w:jc w:val="right"/>
            </w:pPr>
            <w:r>
              <w:rPr>
                <w:color w:val="000000"/>
                <w:szCs w:val="22"/>
              </w:rPr>
              <w:t>396</w:t>
            </w:r>
          </w:p>
        </w:tc>
        <w:tc>
          <w:tcPr>
            <w:tcW w:w="410" w:type="pct"/>
            <w:tcBorders>
              <w:top w:val="nil"/>
              <w:left w:val="nil"/>
              <w:bottom w:val="single" w:sz="12" w:space="0" w:color="auto"/>
              <w:right w:val="single" w:sz="12" w:space="0" w:color="auto"/>
            </w:tcBorders>
            <w:shd w:val="clear" w:color="auto" w:fill="auto"/>
            <w:noWrap/>
            <w:vAlign w:val="bottom"/>
          </w:tcPr>
          <w:p w:rsidR="0051753E" w:rsidRPr="0046058E" w:rsidP="0051753E" w14:paraId="12FBD41D" w14:textId="77777777">
            <w:pPr>
              <w:spacing w:after="120"/>
              <w:jc w:val="right"/>
            </w:pPr>
            <w:r>
              <w:t>---</w:t>
            </w:r>
          </w:p>
        </w:tc>
        <w:tc>
          <w:tcPr>
            <w:tcW w:w="334" w:type="pct"/>
            <w:tcBorders>
              <w:top w:val="nil"/>
              <w:left w:val="nil"/>
              <w:bottom w:val="single" w:sz="12" w:space="0" w:color="auto"/>
              <w:right w:val="single" w:sz="4" w:space="0" w:color="auto"/>
            </w:tcBorders>
            <w:shd w:val="clear" w:color="auto" w:fill="auto"/>
            <w:noWrap/>
            <w:vAlign w:val="bottom"/>
          </w:tcPr>
          <w:p w:rsidR="0051753E" w:rsidRPr="0046058E" w:rsidP="0051753E" w14:paraId="62051B79" w14:textId="2B768751">
            <w:pPr>
              <w:spacing w:after="120"/>
              <w:jc w:val="right"/>
            </w:pPr>
            <w:r>
              <w:rPr>
                <w:color w:val="000000"/>
                <w:szCs w:val="22"/>
              </w:rPr>
              <w:t>154</w:t>
            </w:r>
          </w:p>
        </w:tc>
        <w:tc>
          <w:tcPr>
            <w:tcW w:w="383" w:type="pct"/>
            <w:tcBorders>
              <w:top w:val="nil"/>
              <w:left w:val="nil"/>
              <w:bottom w:val="single" w:sz="12" w:space="0" w:color="auto"/>
              <w:right w:val="single" w:sz="4" w:space="0" w:color="auto"/>
            </w:tcBorders>
            <w:shd w:val="clear" w:color="auto" w:fill="auto"/>
            <w:noWrap/>
            <w:vAlign w:val="bottom"/>
          </w:tcPr>
          <w:p w:rsidR="0051753E" w:rsidRPr="0046058E" w:rsidP="0051753E" w14:paraId="78FBE0F9" w14:textId="77777777">
            <w:pPr>
              <w:spacing w:after="120"/>
              <w:jc w:val="right"/>
            </w:pPr>
            <w:r>
              <w:t>---</w:t>
            </w:r>
          </w:p>
        </w:tc>
        <w:tc>
          <w:tcPr>
            <w:tcW w:w="330" w:type="pct"/>
            <w:tcBorders>
              <w:top w:val="nil"/>
              <w:left w:val="nil"/>
              <w:bottom w:val="single" w:sz="12" w:space="0" w:color="auto"/>
              <w:right w:val="single" w:sz="4" w:space="0" w:color="auto"/>
            </w:tcBorders>
            <w:shd w:val="clear" w:color="auto" w:fill="auto"/>
            <w:noWrap/>
            <w:vAlign w:val="bottom"/>
          </w:tcPr>
          <w:p w:rsidR="0051753E" w:rsidRPr="0046058E" w:rsidP="009B1D18" w14:paraId="71F29F80" w14:textId="5DCBD503">
            <w:pPr>
              <w:spacing w:after="120"/>
              <w:jc w:val="right"/>
            </w:pPr>
            <w:r>
              <w:rPr>
                <w:color w:val="000000"/>
                <w:szCs w:val="22"/>
              </w:rPr>
              <w:t>104</w:t>
            </w:r>
          </w:p>
        </w:tc>
        <w:tc>
          <w:tcPr>
            <w:tcW w:w="384" w:type="pct"/>
            <w:tcBorders>
              <w:top w:val="nil"/>
              <w:left w:val="nil"/>
              <w:bottom w:val="single" w:sz="12" w:space="0" w:color="auto"/>
              <w:right w:val="single" w:sz="4" w:space="0" w:color="auto"/>
            </w:tcBorders>
            <w:shd w:val="clear" w:color="auto" w:fill="auto"/>
            <w:noWrap/>
            <w:vAlign w:val="bottom"/>
          </w:tcPr>
          <w:p w:rsidR="0051753E" w:rsidRPr="0046058E" w:rsidP="002216D1" w14:paraId="03DDD2D6" w14:textId="77777777">
            <w:pPr>
              <w:spacing w:after="120"/>
              <w:jc w:val="right"/>
            </w:pPr>
            <w:r>
              <w:t>---</w:t>
            </w:r>
          </w:p>
        </w:tc>
        <w:tc>
          <w:tcPr>
            <w:tcW w:w="337" w:type="pct"/>
            <w:tcBorders>
              <w:top w:val="nil"/>
              <w:left w:val="nil"/>
              <w:bottom w:val="single" w:sz="12" w:space="0" w:color="auto"/>
              <w:right w:val="single" w:sz="4" w:space="0" w:color="auto"/>
            </w:tcBorders>
            <w:shd w:val="clear" w:color="auto" w:fill="auto"/>
            <w:noWrap/>
            <w:vAlign w:val="bottom"/>
          </w:tcPr>
          <w:p w:rsidR="0051753E" w:rsidRPr="0046058E" w:rsidP="00506DFB" w14:paraId="6FEE0D6B" w14:textId="6CAE0A2B">
            <w:pPr>
              <w:spacing w:after="120"/>
              <w:jc w:val="right"/>
            </w:pPr>
            <w:r>
              <w:rPr>
                <w:color w:val="000000"/>
                <w:szCs w:val="22"/>
              </w:rPr>
              <w:t>138</w:t>
            </w:r>
          </w:p>
        </w:tc>
        <w:tc>
          <w:tcPr>
            <w:tcW w:w="382" w:type="pct"/>
            <w:tcBorders>
              <w:top w:val="nil"/>
              <w:left w:val="nil"/>
              <w:bottom w:val="single" w:sz="12" w:space="0" w:color="auto"/>
              <w:right w:val="single" w:sz="12" w:space="0" w:color="auto"/>
            </w:tcBorders>
            <w:shd w:val="clear" w:color="auto" w:fill="auto"/>
            <w:noWrap/>
            <w:vAlign w:val="bottom"/>
          </w:tcPr>
          <w:p w:rsidR="0051753E" w:rsidP="00C24D98" w14:paraId="1A85AC1F" w14:textId="77777777">
            <w:pPr>
              <w:spacing w:after="120"/>
              <w:jc w:val="right"/>
            </w:pPr>
            <w:r>
              <w:t>---</w:t>
            </w:r>
          </w:p>
        </w:tc>
      </w:tr>
      <w:tr w14:paraId="7E554656" w14:textId="77777777" w:rsidTr="00CB07DA">
        <w:tblPrEx>
          <w:tblW w:w="5008" w:type="pct"/>
          <w:tblLook w:val="04A0"/>
        </w:tblPrEx>
        <w:trPr>
          <w:trHeight w:val="300"/>
        </w:trPr>
        <w:tc>
          <w:tcPr>
            <w:tcW w:w="776" w:type="pct"/>
            <w:tcBorders>
              <w:top w:val="nil"/>
              <w:left w:val="nil"/>
              <w:bottom w:val="nil"/>
              <w:right w:val="nil"/>
            </w:tcBorders>
            <w:shd w:val="clear" w:color="auto" w:fill="auto"/>
            <w:noWrap/>
            <w:vAlign w:val="bottom"/>
          </w:tcPr>
          <w:p w:rsidR="007C27D7" w:rsidRPr="0085656C" w:rsidP="007C27D7" w14:paraId="5DBD8291" w14:textId="77777777">
            <w:pPr>
              <w:widowControl/>
              <w:spacing w:after="120"/>
              <w:rPr>
                <w:b/>
                <w:bCs/>
                <w:snapToGrid/>
                <w:kern w:val="0"/>
                <w:sz w:val="24"/>
                <w:szCs w:val="24"/>
              </w:rPr>
            </w:pPr>
          </w:p>
        </w:tc>
        <w:tc>
          <w:tcPr>
            <w:tcW w:w="522" w:type="pct"/>
            <w:tcBorders>
              <w:top w:val="nil"/>
              <w:left w:val="nil"/>
              <w:bottom w:val="nil"/>
              <w:right w:val="nil"/>
            </w:tcBorders>
            <w:shd w:val="clear" w:color="auto" w:fill="auto"/>
            <w:noWrap/>
            <w:vAlign w:val="bottom"/>
          </w:tcPr>
          <w:p w:rsidR="007C27D7" w:rsidRPr="0085656C" w:rsidP="007C27D7" w14:paraId="4A46E657" w14:textId="77777777">
            <w:pPr>
              <w:widowControl/>
              <w:spacing w:after="120"/>
              <w:rPr>
                <w:b/>
                <w:bCs/>
                <w:snapToGrid/>
                <w:kern w:val="0"/>
                <w:sz w:val="24"/>
                <w:szCs w:val="24"/>
              </w:rPr>
            </w:pPr>
          </w:p>
        </w:tc>
        <w:tc>
          <w:tcPr>
            <w:tcW w:w="386" w:type="pct"/>
            <w:tcBorders>
              <w:top w:val="nil"/>
              <w:left w:val="nil"/>
              <w:bottom w:val="nil"/>
              <w:right w:val="nil"/>
            </w:tcBorders>
            <w:shd w:val="clear" w:color="auto" w:fill="auto"/>
            <w:noWrap/>
            <w:vAlign w:val="bottom"/>
          </w:tcPr>
          <w:p w:rsidR="007C27D7" w:rsidRPr="0085656C" w:rsidP="007C27D7" w14:paraId="1CFF8680" w14:textId="77777777">
            <w:pPr>
              <w:widowControl/>
              <w:spacing w:after="120"/>
              <w:rPr>
                <w:b/>
                <w:bCs/>
                <w:snapToGrid/>
                <w:kern w:val="0"/>
                <w:sz w:val="24"/>
                <w:szCs w:val="24"/>
              </w:rPr>
            </w:pPr>
          </w:p>
        </w:tc>
        <w:tc>
          <w:tcPr>
            <w:tcW w:w="375" w:type="pct"/>
            <w:tcBorders>
              <w:top w:val="nil"/>
              <w:left w:val="nil"/>
              <w:bottom w:val="nil"/>
              <w:right w:val="nil"/>
            </w:tcBorders>
            <w:shd w:val="clear" w:color="auto" w:fill="auto"/>
            <w:noWrap/>
            <w:vAlign w:val="bottom"/>
          </w:tcPr>
          <w:p w:rsidR="007C27D7" w:rsidRPr="0085656C" w:rsidP="007C27D7" w14:paraId="11D7AFC0" w14:textId="77777777">
            <w:pPr>
              <w:widowControl/>
              <w:spacing w:after="120"/>
              <w:rPr>
                <w:snapToGrid/>
                <w:kern w:val="0"/>
                <w:sz w:val="24"/>
                <w:szCs w:val="24"/>
              </w:rPr>
            </w:pPr>
          </w:p>
        </w:tc>
        <w:tc>
          <w:tcPr>
            <w:tcW w:w="380" w:type="pct"/>
            <w:tcBorders>
              <w:top w:val="nil"/>
              <w:left w:val="nil"/>
              <w:bottom w:val="nil"/>
              <w:right w:val="nil"/>
            </w:tcBorders>
            <w:shd w:val="clear" w:color="auto" w:fill="auto"/>
            <w:noWrap/>
            <w:vAlign w:val="bottom"/>
          </w:tcPr>
          <w:p w:rsidR="007C27D7" w:rsidRPr="0085656C" w:rsidP="007C27D7" w14:paraId="1A7E04A9" w14:textId="77777777">
            <w:pPr>
              <w:widowControl/>
              <w:spacing w:after="120"/>
              <w:rPr>
                <w:snapToGrid/>
                <w:kern w:val="0"/>
                <w:szCs w:val="22"/>
              </w:rPr>
            </w:pPr>
          </w:p>
        </w:tc>
        <w:tc>
          <w:tcPr>
            <w:tcW w:w="410" w:type="pct"/>
            <w:tcBorders>
              <w:top w:val="nil"/>
              <w:left w:val="nil"/>
              <w:bottom w:val="nil"/>
              <w:right w:val="nil"/>
            </w:tcBorders>
            <w:shd w:val="clear" w:color="auto" w:fill="auto"/>
            <w:noWrap/>
            <w:vAlign w:val="bottom"/>
          </w:tcPr>
          <w:p w:rsidR="007C27D7" w:rsidRPr="0085656C" w:rsidP="007C27D7" w14:paraId="6F858BCD" w14:textId="77777777">
            <w:pPr>
              <w:widowControl/>
              <w:spacing w:after="120"/>
              <w:jc w:val="right"/>
              <w:rPr>
                <w:snapToGrid/>
                <w:kern w:val="0"/>
                <w:szCs w:val="22"/>
              </w:rPr>
            </w:pPr>
          </w:p>
        </w:tc>
        <w:tc>
          <w:tcPr>
            <w:tcW w:w="334" w:type="pct"/>
            <w:tcBorders>
              <w:top w:val="nil"/>
              <w:left w:val="nil"/>
              <w:bottom w:val="nil"/>
              <w:right w:val="nil"/>
            </w:tcBorders>
            <w:shd w:val="clear" w:color="auto" w:fill="auto"/>
            <w:noWrap/>
            <w:vAlign w:val="bottom"/>
          </w:tcPr>
          <w:p w:rsidR="007C27D7" w:rsidRPr="0085656C" w:rsidP="007C27D7" w14:paraId="71513174" w14:textId="77777777">
            <w:pPr>
              <w:widowControl/>
              <w:spacing w:after="120"/>
              <w:jc w:val="right"/>
              <w:rPr>
                <w:snapToGrid/>
                <w:kern w:val="0"/>
                <w:sz w:val="20"/>
              </w:rPr>
            </w:pPr>
          </w:p>
        </w:tc>
        <w:tc>
          <w:tcPr>
            <w:tcW w:w="383" w:type="pct"/>
            <w:tcBorders>
              <w:top w:val="nil"/>
              <w:left w:val="nil"/>
              <w:bottom w:val="nil"/>
              <w:right w:val="nil"/>
            </w:tcBorders>
            <w:shd w:val="clear" w:color="auto" w:fill="auto"/>
            <w:noWrap/>
            <w:vAlign w:val="bottom"/>
          </w:tcPr>
          <w:p w:rsidR="007C27D7" w:rsidRPr="0085656C" w:rsidP="007C27D7" w14:paraId="52E32441" w14:textId="77777777">
            <w:pPr>
              <w:widowControl/>
              <w:spacing w:after="120"/>
              <w:jc w:val="right"/>
              <w:rPr>
                <w:snapToGrid/>
                <w:kern w:val="0"/>
                <w:sz w:val="20"/>
              </w:rPr>
            </w:pPr>
          </w:p>
        </w:tc>
        <w:tc>
          <w:tcPr>
            <w:tcW w:w="330" w:type="pct"/>
            <w:tcBorders>
              <w:top w:val="nil"/>
              <w:left w:val="nil"/>
              <w:bottom w:val="nil"/>
              <w:right w:val="nil"/>
            </w:tcBorders>
            <w:shd w:val="clear" w:color="auto" w:fill="auto"/>
            <w:noWrap/>
            <w:vAlign w:val="bottom"/>
          </w:tcPr>
          <w:p w:rsidR="007C27D7" w:rsidRPr="0085656C" w:rsidP="007C27D7" w14:paraId="6EF2A7DA" w14:textId="77777777">
            <w:pPr>
              <w:widowControl/>
              <w:spacing w:after="120"/>
              <w:jc w:val="right"/>
              <w:rPr>
                <w:snapToGrid/>
                <w:kern w:val="0"/>
                <w:sz w:val="20"/>
              </w:rPr>
            </w:pPr>
          </w:p>
        </w:tc>
        <w:tc>
          <w:tcPr>
            <w:tcW w:w="384" w:type="pct"/>
            <w:tcBorders>
              <w:top w:val="nil"/>
              <w:left w:val="nil"/>
              <w:bottom w:val="nil"/>
              <w:right w:val="nil"/>
            </w:tcBorders>
            <w:shd w:val="clear" w:color="auto" w:fill="auto"/>
            <w:noWrap/>
            <w:vAlign w:val="bottom"/>
          </w:tcPr>
          <w:p w:rsidR="007C27D7" w:rsidRPr="0085656C" w:rsidP="007C27D7" w14:paraId="6E1E5905" w14:textId="77777777">
            <w:pPr>
              <w:widowControl/>
              <w:spacing w:after="120"/>
              <w:jc w:val="right"/>
              <w:rPr>
                <w:snapToGrid/>
                <w:kern w:val="0"/>
                <w:sz w:val="20"/>
              </w:rPr>
            </w:pPr>
          </w:p>
        </w:tc>
        <w:tc>
          <w:tcPr>
            <w:tcW w:w="337" w:type="pct"/>
            <w:tcBorders>
              <w:top w:val="nil"/>
              <w:left w:val="nil"/>
              <w:bottom w:val="nil"/>
              <w:right w:val="nil"/>
            </w:tcBorders>
            <w:shd w:val="clear" w:color="auto" w:fill="auto"/>
            <w:noWrap/>
            <w:vAlign w:val="bottom"/>
          </w:tcPr>
          <w:p w:rsidR="007C27D7" w:rsidRPr="0085656C" w:rsidP="007C27D7" w14:paraId="1D49F45A" w14:textId="77777777">
            <w:pPr>
              <w:widowControl/>
              <w:spacing w:after="120"/>
              <w:jc w:val="right"/>
              <w:rPr>
                <w:snapToGrid/>
                <w:kern w:val="0"/>
                <w:sz w:val="20"/>
              </w:rPr>
            </w:pPr>
          </w:p>
        </w:tc>
        <w:tc>
          <w:tcPr>
            <w:tcW w:w="382" w:type="pct"/>
            <w:tcBorders>
              <w:top w:val="nil"/>
              <w:left w:val="nil"/>
              <w:bottom w:val="nil"/>
              <w:right w:val="nil"/>
            </w:tcBorders>
            <w:shd w:val="clear" w:color="auto" w:fill="auto"/>
            <w:noWrap/>
            <w:vAlign w:val="bottom"/>
          </w:tcPr>
          <w:p w:rsidR="007C27D7" w:rsidRPr="0085656C" w:rsidP="007C27D7" w14:paraId="392FEAF3" w14:textId="77777777">
            <w:pPr>
              <w:widowControl/>
              <w:spacing w:after="120"/>
              <w:jc w:val="right"/>
              <w:rPr>
                <w:snapToGrid/>
                <w:kern w:val="0"/>
                <w:sz w:val="20"/>
              </w:rPr>
            </w:pPr>
          </w:p>
        </w:tc>
      </w:tr>
    </w:tbl>
    <w:p w:rsidR="00A13332" w:rsidP="009A609A" w14:paraId="668CFDD4" w14:textId="00A4D645">
      <w:pPr>
        <w:widowControl/>
        <w:spacing w:after="120"/>
      </w:pPr>
    </w:p>
    <w:p w:rsidR="00A13332" w14:paraId="4EBCB9A1" w14:textId="77777777">
      <w:pPr>
        <w:widowControl/>
      </w:pPr>
      <w:r>
        <w:br w:type="page"/>
      </w:r>
    </w:p>
    <w:tbl>
      <w:tblPr>
        <w:tblW w:w="5000" w:type="pct"/>
        <w:tblLook w:val="04A0"/>
      </w:tblPr>
      <w:tblGrid>
        <w:gridCol w:w="2717"/>
        <w:gridCol w:w="1410"/>
        <w:gridCol w:w="711"/>
        <w:gridCol w:w="711"/>
        <w:gridCol w:w="547"/>
        <w:gridCol w:w="711"/>
        <w:gridCol w:w="547"/>
        <w:gridCol w:w="711"/>
        <w:gridCol w:w="547"/>
        <w:gridCol w:w="718"/>
      </w:tblGrid>
      <w:tr w14:paraId="26155C3C" w14:textId="77777777" w:rsidTr="00151D7A">
        <w:tblPrEx>
          <w:tblW w:w="5000" w:type="pct"/>
          <w:tblLook w:val="04A0"/>
        </w:tblPrEx>
        <w:trPr>
          <w:trHeight w:val="522"/>
        </w:trPr>
        <w:tc>
          <w:tcPr>
            <w:tcW w:w="5000" w:type="pct"/>
            <w:gridSpan w:val="10"/>
            <w:tcBorders>
              <w:top w:val="single" w:sz="12" w:space="0" w:color="auto"/>
              <w:left w:val="single" w:sz="12" w:space="0" w:color="auto"/>
              <w:bottom w:val="nil"/>
              <w:right w:val="single" w:sz="12" w:space="0" w:color="000000"/>
            </w:tcBorders>
            <w:shd w:val="clear" w:color="auto" w:fill="auto"/>
            <w:noWrap/>
            <w:vAlign w:val="bottom"/>
          </w:tcPr>
          <w:p w:rsidR="00A13332" w:rsidRPr="0085656C" w:rsidP="00151D7A" w14:paraId="392A47E8" w14:textId="45C07A53">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F</w:t>
            </w:r>
            <w:r w:rsidRPr="0085656C">
              <w:rPr>
                <w:b/>
                <w:bCs/>
                <w:snapToGrid/>
                <w:kern w:val="0"/>
                <w:sz w:val="24"/>
                <w:szCs w:val="24"/>
              </w:rPr>
              <w:t>(2b)</w:t>
            </w:r>
          </w:p>
        </w:tc>
      </w:tr>
      <w:tr w14:paraId="7D11D404" w14:textId="77777777" w:rsidTr="00151D7A">
        <w:tblPrEx>
          <w:tblW w:w="5000" w:type="pct"/>
          <w:tblLook w:val="04A0"/>
        </w:tblPrEx>
        <w:trPr>
          <w:trHeight w:val="360"/>
        </w:trPr>
        <w:tc>
          <w:tcPr>
            <w:tcW w:w="5000" w:type="pct"/>
            <w:gridSpan w:val="10"/>
            <w:tcBorders>
              <w:top w:val="nil"/>
              <w:left w:val="single" w:sz="12" w:space="0" w:color="auto"/>
              <w:bottom w:val="nil"/>
              <w:right w:val="single" w:sz="12" w:space="0" w:color="000000"/>
            </w:tcBorders>
            <w:shd w:val="clear" w:color="auto" w:fill="auto"/>
            <w:noWrap/>
            <w:vAlign w:val="bottom"/>
          </w:tcPr>
          <w:p w:rsidR="00A13332" w:rsidRPr="0085656C" w:rsidP="00151D7A" w14:paraId="1C80322E"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7C69E689" w14:textId="77777777" w:rsidTr="00151D7A">
        <w:tblPrEx>
          <w:tblW w:w="5000" w:type="pct"/>
          <w:tblLook w:val="04A0"/>
        </w:tblPrEx>
        <w:trPr>
          <w:trHeight w:val="319"/>
        </w:trPr>
        <w:tc>
          <w:tcPr>
            <w:tcW w:w="5000" w:type="pct"/>
            <w:gridSpan w:val="10"/>
            <w:tcBorders>
              <w:top w:val="nil"/>
              <w:left w:val="single" w:sz="12" w:space="0" w:color="auto"/>
              <w:bottom w:val="nil"/>
              <w:right w:val="single" w:sz="12" w:space="0" w:color="000000"/>
            </w:tcBorders>
            <w:shd w:val="clear" w:color="auto" w:fill="auto"/>
            <w:noWrap/>
            <w:vAlign w:val="bottom"/>
          </w:tcPr>
          <w:p w:rsidR="00A13332" w:rsidRPr="0085656C" w:rsidP="00151D7A" w14:paraId="2FFF9E55"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687D61DB" w14:textId="77777777" w:rsidTr="00151D7A">
        <w:tblPrEx>
          <w:tblW w:w="5000" w:type="pct"/>
          <w:tblLook w:val="04A0"/>
        </w:tblPrEx>
        <w:trPr>
          <w:trHeight w:val="360"/>
        </w:trPr>
        <w:tc>
          <w:tcPr>
            <w:tcW w:w="5000" w:type="pct"/>
            <w:gridSpan w:val="10"/>
            <w:tcBorders>
              <w:top w:val="nil"/>
              <w:left w:val="single" w:sz="12" w:space="0" w:color="auto"/>
              <w:bottom w:val="nil"/>
              <w:right w:val="single" w:sz="12" w:space="0" w:color="000000"/>
            </w:tcBorders>
            <w:shd w:val="clear" w:color="auto" w:fill="auto"/>
            <w:noWrap/>
            <w:vAlign w:val="bottom"/>
          </w:tcPr>
          <w:p w:rsidR="00A13332" w:rsidRPr="0085656C" w:rsidP="00151D7A" w14:paraId="05BE16CD" w14:textId="4FB707AF">
            <w:pPr>
              <w:widowControl/>
              <w:spacing w:after="120"/>
              <w:jc w:val="center"/>
              <w:rPr>
                <w:b/>
                <w:bCs/>
                <w:snapToGrid/>
                <w:kern w:val="0"/>
                <w:sz w:val="24"/>
                <w:szCs w:val="24"/>
              </w:rPr>
            </w:pPr>
            <w:r w:rsidRPr="0085656C">
              <w:rPr>
                <w:b/>
                <w:bCs/>
                <w:snapToGrid/>
                <w:kern w:val="0"/>
                <w:sz w:val="24"/>
                <w:szCs w:val="24"/>
              </w:rPr>
              <w:t xml:space="preserve">Full Power </w:t>
            </w:r>
            <w:r>
              <w:rPr>
                <w:b/>
                <w:bCs/>
                <w:snapToGrid/>
                <w:kern w:val="0"/>
                <w:sz w:val="24"/>
                <w:szCs w:val="24"/>
              </w:rPr>
              <w:t>Nonc</w:t>
            </w:r>
            <w:r w:rsidRPr="0085656C">
              <w:rPr>
                <w:b/>
                <w:bCs/>
                <w:snapToGrid/>
                <w:kern w:val="0"/>
                <w:sz w:val="24"/>
                <w:szCs w:val="24"/>
              </w:rPr>
              <w:t>ommercial Television Stations - 201</w:t>
            </w:r>
            <w:r>
              <w:rPr>
                <w:b/>
                <w:bCs/>
                <w:snapToGrid/>
                <w:kern w:val="0"/>
                <w:sz w:val="24"/>
                <w:szCs w:val="24"/>
              </w:rPr>
              <w:t>7</w:t>
            </w:r>
          </w:p>
        </w:tc>
      </w:tr>
      <w:tr w14:paraId="3D1D777A" w14:textId="77777777" w:rsidTr="00151D7A">
        <w:tblPrEx>
          <w:tblW w:w="5000" w:type="pct"/>
          <w:tblLook w:val="04A0"/>
        </w:tblPrEx>
        <w:trPr>
          <w:trHeight w:val="240"/>
        </w:trPr>
        <w:tc>
          <w:tcPr>
            <w:tcW w:w="5000" w:type="pct"/>
            <w:gridSpan w:val="10"/>
            <w:tcBorders>
              <w:top w:val="nil"/>
              <w:left w:val="single" w:sz="12" w:space="0" w:color="auto"/>
              <w:bottom w:val="single" w:sz="12" w:space="0" w:color="auto"/>
              <w:right w:val="single" w:sz="12" w:space="0" w:color="000000"/>
            </w:tcBorders>
            <w:shd w:val="clear" w:color="auto" w:fill="auto"/>
            <w:noWrap/>
            <w:vAlign w:val="center"/>
          </w:tcPr>
          <w:p w:rsidR="00A13332" w:rsidRPr="0085656C" w:rsidP="00151D7A" w14:paraId="2D1FEEEB" w14:textId="77777777">
            <w:pPr>
              <w:widowControl/>
              <w:spacing w:after="120"/>
              <w:jc w:val="center"/>
              <w:rPr>
                <w:snapToGrid/>
                <w:kern w:val="0"/>
                <w:sz w:val="24"/>
                <w:szCs w:val="24"/>
              </w:rPr>
            </w:pPr>
            <w:r w:rsidRPr="0085656C">
              <w:rPr>
                <w:snapToGrid/>
                <w:kern w:val="0"/>
                <w:sz w:val="24"/>
                <w:szCs w:val="24"/>
              </w:rPr>
              <w:t> </w:t>
            </w:r>
          </w:p>
        </w:tc>
      </w:tr>
      <w:tr w14:paraId="5E4B4513" w14:textId="77777777" w:rsidTr="00151D7A">
        <w:tblPrEx>
          <w:tblW w:w="5000" w:type="pct"/>
          <w:tblLook w:val="04A0"/>
        </w:tblPrEx>
        <w:trPr>
          <w:trHeight w:val="439"/>
        </w:trPr>
        <w:tc>
          <w:tcPr>
            <w:tcW w:w="2212" w:type="pct"/>
            <w:gridSpan w:val="2"/>
            <w:tcBorders>
              <w:top w:val="single" w:sz="12" w:space="0" w:color="auto"/>
              <w:left w:val="single" w:sz="12" w:space="0" w:color="auto"/>
              <w:bottom w:val="nil"/>
              <w:right w:val="nil"/>
            </w:tcBorders>
            <w:shd w:val="clear" w:color="auto" w:fill="auto"/>
            <w:noWrap/>
            <w:vAlign w:val="center"/>
          </w:tcPr>
          <w:p w:rsidR="00A13332" w:rsidRPr="0085656C" w:rsidP="00151D7A" w14:paraId="2E7D4F73" w14:textId="77777777">
            <w:pPr>
              <w:widowControl/>
              <w:spacing w:after="120"/>
              <w:jc w:val="center"/>
              <w:rPr>
                <w:b/>
                <w:bCs/>
                <w:snapToGrid/>
                <w:kern w:val="0"/>
                <w:szCs w:val="22"/>
              </w:rPr>
            </w:pPr>
            <w:r w:rsidRPr="0085656C">
              <w:rPr>
                <w:b/>
                <w:bCs/>
                <w:snapToGrid/>
                <w:kern w:val="0"/>
                <w:szCs w:val="22"/>
              </w:rPr>
              <w:t> </w:t>
            </w:r>
          </w:p>
        </w:tc>
        <w:tc>
          <w:tcPr>
            <w:tcW w:w="278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A13332" w:rsidRPr="0085656C" w:rsidP="00151D7A" w14:paraId="185DB73C" w14:textId="0D5C460C">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0DB86BF0" w14:textId="77777777" w:rsidTr="00A13332">
        <w:tblPrEx>
          <w:tblW w:w="5000" w:type="pct"/>
          <w:tblLook w:val="04A0"/>
        </w:tblPrEx>
        <w:trPr>
          <w:trHeight w:val="600"/>
        </w:trPr>
        <w:tc>
          <w:tcPr>
            <w:tcW w:w="2212" w:type="pct"/>
            <w:gridSpan w:val="2"/>
            <w:tcBorders>
              <w:top w:val="nil"/>
              <w:left w:val="single" w:sz="12" w:space="0" w:color="auto"/>
              <w:bottom w:val="nil"/>
              <w:right w:val="nil"/>
            </w:tcBorders>
            <w:shd w:val="clear" w:color="auto" w:fill="auto"/>
            <w:noWrap/>
            <w:vAlign w:val="center"/>
          </w:tcPr>
          <w:p w:rsidR="00A13332" w:rsidRPr="0085656C" w:rsidP="00151D7A" w14:paraId="08A5C04C" w14:textId="77777777">
            <w:pPr>
              <w:widowControl/>
              <w:spacing w:after="120"/>
              <w:jc w:val="center"/>
              <w:rPr>
                <w:b/>
                <w:bCs/>
                <w:snapToGrid/>
                <w:kern w:val="0"/>
                <w:sz w:val="24"/>
                <w:szCs w:val="24"/>
              </w:rPr>
            </w:pPr>
            <w:r w:rsidRPr="0085656C">
              <w:rPr>
                <w:b/>
                <w:bCs/>
                <w:snapToGrid/>
                <w:kern w:val="0"/>
                <w:sz w:val="24"/>
                <w:szCs w:val="24"/>
              </w:rPr>
              <w:t>Ethnicity</w:t>
            </w:r>
          </w:p>
        </w:tc>
        <w:tc>
          <w:tcPr>
            <w:tcW w:w="762" w:type="pct"/>
            <w:gridSpan w:val="2"/>
            <w:tcBorders>
              <w:top w:val="nil"/>
              <w:left w:val="single" w:sz="12" w:space="0" w:color="auto"/>
              <w:bottom w:val="single" w:sz="4" w:space="0" w:color="auto"/>
              <w:right w:val="single" w:sz="12" w:space="0" w:color="auto"/>
            </w:tcBorders>
            <w:shd w:val="clear" w:color="auto" w:fill="auto"/>
            <w:noWrap/>
            <w:vAlign w:val="center"/>
          </w:tcPr>
          <w:p w:rsidR="00A13332" w:rsidRPr="0085656C" w:rsidP="00151D7A" w14:paraId="59CEE7A5" w14:textId="77777777">
            <w:pPr>
              <w:widowControl/>
              <w:spacing w:after="120"/>
              <w:jc w:val="center"/>
              <w:rPr>
                <w:b/>
                <w:bCs/>
                <w:snapToGrid/>
                <w:kern w:val="0"/>
                <w:sz w:val="24"/>
                <w:szCs w:val="24"/>
              </w:rPr>
            </w:pPr>
            <w:r w:rsidRPr="0085656C">
              <w:rPr>
                <w:b/>
                <w:bCs/>
                <w:snapToGrid/>
                <w:kern w:val="0"/>
                <w:sz w:val="24"/>
                <w:szCs w:val="24"/>
              </w:rPr>
              <w:t>Nationally</w:t>
            </w:r>
          </w:p>
        </w:tc>
        <w:tc>
          <w:tcPr>
            <w:tcW w:w="674" w:type="pct"/>
            <w:gridSpan w:val="2"/>
            <w:tcBorders>
              <w:top w:val="nil"/>
              <w:left w:val="nil"/>
              <w:bottom w:val="single" w:sz="4" w:space="0" w:color="auto"/>
              <w:right w:val="single" w:sz="4" w:space="0" w:color="auto"/>
            </w:tcBorders>
            <w:shd w:val="clear" w:color="auto" w:fill="auto"/>
            <w:vAlign w:val="bottom"/>
          </w:tcPr>
          <w:p w:rsidR="00A13332" w:rsidRPr="0085656C" w:rsidP="00151D7A" w14:paraId="71997C15" w14:textId="77777777">
            <w:pPr>
              <w:widowControl/>
              <w:spacing w:after="120"/>
              <w:jc w:val="center"/>
              <w:rPr>
                <w:snapToGrid/>
                <w:kern w:val="0"/>
                <w:sz w:val="20"/>
              </w:rPr>
            </w:pPr>
            <w:r w:rsidRPr="0085656C">
              <w:rPr>
                <w:snapToGrid/>
                <w:kern w:val="0"/>
                <w:sz w:val="20"/>
              </w:rPr>
              <w:t>Nielsen     DMA 1-50</w:t>
            </w:r>
          </w:p>
        </w:tc>
        <w:tc>
          <w:tcPr>
            <w:tcW w:w="674" w:type="pct"/>
            <w:gridSpan w:val="2"/>
            <w:tcBorders>
              <w:top w:val="nil"/>
              <w:left w:val="nil"/>
              <w:bottom w:val="single" w:sz="4" w:space="0" w:color="auto"/>
              <w:right w:val="single" w:sz="4" w:space="0" w:color="auto"/>
            </w:tcBorders>
            <w:shd w:val="clear" w:color="auto" w:fill="auto"/>
            <w:vAlign w:val="bottom"/>
          </w:tcPr>
          <w:p w:rsidR="00A13332" w:rsidRPr="0085656C" w:rsidP="00151D7A" w14:paraId="283A14FC" w14:textId="77777777">
            <w:pPr>
              <w:widowControl/>
              <w:spacing w:after="120"/>
              <w:jc w:val="center"/>
              <w:rPr>
                <w:snapToGrid/>
                <w:kern w:val="0"/>
                <w:sz w:val="20"/>
              </w:rPr>
            </w:pPr>
            <w:r w:rsidRPr="0085656C">
              <w:rPr>
                <w:snapToGrid/>
                <w:kern w:val="0"/>
                <w:sz w:val="20"/>
              </w:rPr>
              <w:t>DMA</w:t>
            </w:r>
          </w:p>
          <w:p w:rsidR="00A13332" w:rsidRPr="0085656C" w:rsidP="00151D7A" w14:paraId="5743DBFD" w14:textId="77777777">
            <w:pPr>
              <w:widowControl/>
              <w:spacing w:after="120"/>
              <w:jc w:val="center"/>
              <w:rPr>
                <w:snapToGrid/>
                <w:kern w:val="0"/>
                <w:sz w:val="20"/>
              </w:rPr>
            </w:pPr>
            <w:r w:rsidRPr="0085656C">
              <w:rPr>
                <w:snapToGrid/>
                <w:kern w:val="0"/>
                <w:sz w:val="20"/>
              </w:rPr>
              <w:t xml:space="preserve"> 51-100</w:t>
            </w:r>
          </w:p>
        </w:tc>
        <w:tc>
          <w:tcPr>
            <w:tcW w:w="678" w:type="pct"/>
            <w:gridSpan w:val="2"/>
            <w:tcBorders>
              <w:top w:val="nil"/>
              <w:left w:val="nil"/>
              <w:bottom w:val="single" w:sz="4" w:space="0" w:color="auto"/>
              <w:right w:val="single" w:sz="12" w:space="0" w:color="000000"/>
            </w:tcBorders>
            <w:shd w:val="clear" w:color="auto" w:fill="auto"/>
            <w:vAlign w:val="bottom"/>
          </w:tcPr>
          <w:p w:rsidR="00A13332" w:rsidRPr="0085656C" w:rsidP="00151D7A" w14:paraId="615B6DF2" w14:textId="77777777">
            <w:pPr>
              <w:widowControl/>
              <w:spacing w:after="120"/>
              <w:jc w:val="center"/>
              <w:rPr>
                <w:snapToGrid/>
                <w:kern w:val="0"/>
                <w:sz w:val="20"/>
              </w:rPr>
            </w:pPr>
            <w:r w:rsidRPr="0085656C">
              <w:rPr>
                <w:snapToGrid/>
                <w:kern w:val="0"/>
                <w:sz w:val="20"/>
              </w:rPr>
              <w:t>DMA</w:t>
            </w:r>
          </w:p>
          <w:p w:rsidR="00A13332" w:rsidRPr="0085656C" w:rsidP="00151D7A" w14:paraId="0B95D27B" w14:textId="77777777">
            <w:pPr>
              <w:widowControl/>
              <w:spacing w:after="120"/>
              <w:jc w:val="center"/>
              <w:rPr>
                <w:snapToGrid/>
                <w:kern w:val="0"/>
                <w:sz w:val="20"/>
              </w:rPr>
            </w:pPr>
            <w:r w:rsidRPr="0085656C">
              <w:rPr>
                <w:snapToGrid/>
                <w:kern w:val="0"/>
                <w:sz w:val="20"/>
              </w:rPr>
              <w:t>101+</w:t>
            </w:r>
          </w:p>
        </w:tc>
      </w:tr>
      <w:tr w14:paraId="3230F1D7" w14:textId="77777777" w:rsidTr="00A13332">
        <w:tblPrEx>
          <w:tblW w:w="5000" w:type="pct"/>
          <w:tblLook w:val="04A0"/>
        </w:tblPrEx>
        <w:trPr>
          <w:trHeight w:val="360"/>
        </w:trPr>
        <w:tc>
          <w:tcPr>
            <w:tcW w:w="2212" w:type="pct"/>
            <w:gridSpan w:val="2"/>
            <w:tcBorders>
              <w:top w:val="nil"/>
              <w:left w:val="single" w:sz="12" w:space="0" w:color="auto"/>
              <w:bottom w:val="single" w:sz="12" w:space="0" w:color="auto"/>
              <w:right w:val="nil"/>
            </w:tcBorders>
            <w:shd w:val="clear" w:color="auto" w:fill="auto"/>
            <w:noWrap/>
            <w:vAlign w:val="center"/>
          </w:tcPr>
          <w:p w:rsidR="00A13332" w:rsidRPr="0085656C" w:rsidP="00151D7A" w14:paraId="771192F4"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A13332" w:rsidRPr="0085656C" w:rsidP="00151D7A" w14:paraId="783F8064"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A13332" w:rsidRPr="0085656C" w:rsidP="00151D7A" w14:paraId="372D6FF1" w14:textId="77777777">
            <w:pPr>
              <w:widowControl/>
              <w:spacing w:after="120"/>
              <w:jc w:val="center"/>
              <w:rPr>
                <w:b/>
                <w:bCs/>
                <w:snapToGrid/>
                <w:kern w:val="0"/>
                <w:szCs w:val="22"/>
              </w:rPr>
            </w:pPr>
            <w:r w:rsidRPr="0085656C">
              <w:rPr>
                <w:b/>
                <w:bCs/>
                <w:snapToGrid/>
                <w:kern w:val="0"/>
                <w:szCs w:val="22"/>
              </w:rPr>
              <w:t>%</w:t>
            </w:r>
          </w:p>
        </w:tc>
        <w:tc>
          <w:tcPr>
            <w:tcW w:w="293" w:type="pct"/>
            <w:tcBorders>
              <w:top w:val="nil"/>
              <w:left w:val="nil"/>
              <w:bottom w:val="single" w:sz="12" w:space="0" w:color="auto"/>
              <w:right w:val="single" w:sz="4" w:space="0" w:color="auto"/>
            </w:tcBorders>
            <w:shd w:val="clear" w:color="auto" w:fill="auto"/>
            <w:noWrap/>
            <w:vAlign w:val="bottom"/>
          </w:tcPr>
          <w:p w:rsidR="00A13332" w:rsidRPr="0085656C" w:rsidP="00151D7A" w14:paraId="652C54E1"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A13332" w:rsidRPr="0085656C" w:rsidP="00151D7A" w14:paraId="70C11DE4"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A13332" w:rsidRPr="0085656C" w:rsidP="00151D7A" w14:paraId="3BA4B215"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A13332" w:rsidRPr="0085656C" w:rsidP="00151D7A" w14:paraId="3850AC04"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A13332" w:rsidRPr="0085656C" w:rsidP="00151D7A" w14:paraId="09E3EDDF"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12" w:space="0" w:color="auto"/>
            </w:tcBorders>
            <w:shd w:val="clear" w:color="auto" w:fill="auto"/>
            <w:noWrap/>
            <w:vAlign w:val="bottom"/>
          </w:tcPr>
          <w:p w:rsidR="00A13332" w:rsidRPr="0085656C" w:rsidP="00151D7A" w14:paraId="08294461" w14:textId="77777777">
            <w:pPr>
              <w:widowControl/>
              <w:spacing w:after="120"/>
              <w:jc w:val="center"/>
              <w:rPr>
                <w:snapToGrid/>
                <w:kern w:val="0"/>
                <w:sz w:val="20"/>
              </w:rPr>
            </w:pPr>
            <w:r w:rsidRPr="0085656C">
              <w:rPr>
                <w:snapToGrid/>
                <w:kern w:val="0"/>
                <w:sz w:val="20"/>
              </w:rPr>
              <w:t>%</w:t>
            </w:r>
          </w:p>
        </w:tc>
      </w:tr>
      <w:tr w14:paraId="1D001E45" w14:textId="77777777" w:rsidTr="00A13332">
        <w:tblPrEx>
          <w:tblW w:w="5000" w:type="pct"/>
          <w:tblLook w:val="04A0"/>
        </w:tblPrEx>
        <w:trPr>
          <w:trHeight w:val="439"/>
        </w:trPr>
        <w:tc>
          <w:tcPr>
            <w:tcW w:w="1456" w:type="pct"/>
            <w:tcBorders>
              <w:top w:val="single" w:sz="12" w:space="0" w:color="auto"/>
              <w:left w:val="single" w:sz="12" w:space="0" w:color="auto"/>
              <w:bottom w:val="nil"/>
              <w:right w:val="single" w:sz="4" w:space="0" w:color="000000"/>
            </w:tcBorders>
            <w:shd w:val="clear" w:color="auto" w:fill="auto"/>
            <w:noWrap/>
            <w:vAlign w:val="bottom"/>
          </w:tcPr>
          <w:p w:rsidR="00A13332" w:rsidRPr="0085656C" w:rsidP="00A13332" w14:paraId="1ABA8C37"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756" w:type="pct"/>
            <w:tcBorders>
              <w:top w:val="single" w:sz="12" w:space="0" w:color="auto"/>
              <w:left w:val="nil"/>
              <w:bottom w:val="nil"/>
              <w:right w:val="single" w:sz="12" w:space="0" w:color="000000"/>
            </w:tcBorders>
            <w:shd w:val="clear" w:color="auto" w:fill="auto"/>
            <w:noWrap/>
            <w:vAlign w:val="bottom"/>
          </w:tcPr>
          <w:p w:rsidR="00A13332" w:rsidRPr="0085656C" w:rsidP="00A13332" w14:paraId="01A1DBEC"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A13332" w:rsidRPr="00E542BB" w:rsidP="00A13332" w14:paraId="397E9A37" w14:textId="199B362B">
            <w:pPr>
              <w:spacing w:after="120"/>
              <w:jc w:val="right"/>
            </w:pPr>
            <w:r>
              <w:rPr>
                <w:color w:val="000000"/>
                <w:szCs w:val="22"/>
              </w:rPr>
              <w:t>67</w:t>
            </w:r>
          </w:p>
        </w:tc>
        <w:tc>
          <w:tcPr>
            <w:tcW w:w="381" w:type="pct"/>
            <w:tcBorders>
              <w:top w:val="nil"/>
              <w:left w:val="nil"/>
              <w:bottom w:val="single" w:sz="4" w:space="0" w:color="auto"/>
              <w:right w:val="single" w:sz="12" w:space="0" w:color="auto"/>
            </w:tcBorders>
            <w:shd w:val="clear" w:color="auto" w:fill="auto"/>
            <w:noWrap/>
            <w:vAlign w:val="bottom"/>
          </w:tcPr>
          <w:p w:rsidR="00A13332" w:rsidRPr="00E542BB" w:rsidP="00A13332" w14:paraId="48EF13A3" w14:textId="7279DEAB">
            <w:pPr>
              <w:spacing w:after="120"/>
              <w:jc w:val="right"/>
            </w:pPr>
            <w:r>
              <w:rPr>
                <w:color w:val="000000"/>
                <w:szCs w:val="22"/>
              </w:rPr>
              <w:t>17.4</w:t>
            </w:r>
          </w:p>
        </w:tc>
        <w:tc>
          <w:tcPr>
            <w:tcW w:w="293" w:type="pct"/>
            <w:tcBorders>
              <w:top w:val="nil"/>
              <w:left w:val="nil"/>
              <w:bottom w:val="single" w:sz="4" w:space="0" w:color="auto"/>
              <w:right w:val="single" w:sz="4" w:space="0" w:color="auto"/>
            </w:tcBorders>
            <w:shd w:val="clear" w:color="auto" w:fill="auto"/>
            <w:noWrap/>
            <w:vAlign w:val="bottom"/>
          </w:tcPr>
          <w:p w:rsidR="00A13332" w:rsidRPr="00E542BB" w:rsidP="00A13332" w14:paraId="16D1297C" w14:textId="48603829">
            <w:pPr>
              <w:spacing w:after="120"/>
              <w:jc w:val="right"/>
            </w:pPr>
            <w:r>
              <w:rPr>
                <w:color w:val="000000"/>
                <w:szCs w:val="22"/>
              </w:rPr>
              <w:t>40</w:t>
            </w:r>
          </w:p>
        </w:tc>
        <w:tc>
          <w:tcPr>
            <w:tcW w:w="381" w:type="pct"/>
            <w:tcBorders>
              <w:top w:val="nil"/>
              <w:left w:val="nil"/>
              <w:bottom w:val="single" w:sz="4" w:space="0" w:color="auto"/>
              <w:right w:val="single" w:sz="4" w:space="0" w:color="auto"/>
            </w:tcBorders>
            <w:shd w:val="clear" w:color="auto" w:fill="auto"/>
            <w:noWrap/>
            <w:vAlign w:val="bottom"/>
          </w:tcPr>
          <w:p w:rsidR="00A13332" w:rsidRPr="00E542BB" w:rsidP="00A30A34" w14:paraId="713148A5" w14:textId="2E57686B">
            <w:pPr>
              <w:spacing w:after="120"/>
              <w:jc w:val="right"/>
            </w:pPr>
            <w:r>
              <w:rPr>
                <w:color w:val="000000"/>
                <w:szCs w:val="22"/>
              </w:rPr>
              <w:t>26.7</w:t>
            </w:r>
          </w:p>
        </w:tc>
        <w:tc>
          <w:tcPr>
            <w:tcW w:w="293" w:type="pct"/>
            <w:tcBorders>
              <w:top w:val="nil"/>
              <w:left w:val="nil"/>
              <w:bottom w:val="single" w:sz="4" w:space="0" w:color="auto"/>
              <w:right w:val="single" w:sz="4" w:space="0" w:color="auto"/>
            </w:tcBorders>
            <w:shd w:val="clear" w:color="auto" w:fill="auto"/>
            <w:noWrap/>
            <w:vAlign w:val="bottom"/>
          </w:tcPr>
          <w:p w:rsidR="00A13332" w:rsidRPr="00E542BB" w:rsidP="009B1D18" w14:paraId="0ABCD08A" w14:textId="6A4D9D72">
            <w:pPr>
              <w:spacing w:after="120"/>
              <w:jc w:val="right"/>
            </w:pPr>
            <w:r>
              <w:rPr>
                <w:color w:val="000000"/>
                <w:szCs w:val="22"/>
              </w:rPr>
              <w:t>11</w:t>
            </w:r>
          </w:p>
        </w:tc>
        <w:tc>
          <w:tcPr>
            <w:tcW w:w="381" w:type="pct"/>
            <w:tcBorders>
              <w:top w:val="nil"/>
              <w:left w:val="nil"/>
              <w:bottom w:val="single" w:sz="4" w:space="0" w:color="auto"/>
              <w:right w:val="single" w:sz="4" w:space="0" w:color="auto"/>
            </w:tcBorders>
            <w:shd w:val="clear" w:color="auto" w:fill="auto"/>
            <w:noWrap/>
            <w:vAlign w:val="bottom"/>
          </w:tcPr>
          <w:p w:rsidR="00A13332" w:rsidRPr="00E542BB" w:rsidP="002216D1" w14:paraId="0898F582" w14:textId="3E9E10AE">
            <w:pPr>
              <w:spacing w:after="120"/>
              <w:jc w:val="right"/>
            </w:pPr>
            <w:r>
              <w:rPr>
                <w:color w:val="000000"/>
                <w:szCs w:val="22"/>
              </w:rPr>
              <w:t>10.8</w:t>
            </w:r>
          </w:p>
        </w:tc>
        <w:tc>
          <w:tcPr>
            <w:tcW w:w="293" w:type="pct"/>
            <w:tcBorders>
              <w:top w:val="nil"/>
              <w:left w:val="nil"/>
              <w:bottom w:val="single" w:sz="4" w:space="0" w:color="auto"/>
              <w:right w:val="single" w:sz="4" w:space="0" w:color="auto"/>
            </w:tcBorders>
            <w:shd w:val="clear" w:color="auto" w:fill="auto"/>
            <w:noWrap/>
            <w:vAlign w:val="bottom"/>
          </w:tcPr>
          <w:p w:rsidR="00A13332" w:rsidRPr="00E542BB" w:rsidP="00506DFB" w14:paraId="6F0F389E" w14:textId="50F2BD20">
            <w:pPr>
              <w:spacing w:after="120"/>
              <w:jc w:val="right"/>
            </w:pPr>
            <w:r>
              <w:rPr>
                <w:color w:val="000000"/>
                <w:szCs w:val="22"/>
              </w:rPr>
              <w:t>16</w:t>
            </w:r>
          </w:p>
        </w:tc>
        <w:tc>
          <w:tcPr>
            <w:tcW w:w="385" w:type="pct"/>
            <w:tcBorders>
              <w:top w:val="nil"/>
              <w:left w:val="nil"/>
              <w:bottom w:val="single" w:sz="4" w:space="0" w:color="auto"/>
              <w:right w:val="single" w:sz="12" w:space="0" w:color="auto"/>
            </w:tcBorders>
            <w:shd w:val="clear" w:color="auto" w:fill="auto"/>
            <w:noWrap/>
            <w:vAlign w:val="bottom"/>
          </w:tcPr>
          <w:p w:rsidR="00A13332" w:rsidP="00C24D98" w14:paraId="35FBEEAC" w14:textId="0B4E4D45">
            <w:pPr>
              <w:spacing w:after="120"/>
              <w:jc w:val="right"/>
            </w:pPr>
            <w:r>
              <w:rPr>
                <w:color w:val="000000"/>
                <w:szCs w:val="22"/>
              </w:rPr>
              <w:t>11.9</w:t>
            </w:r>
          </w:p>
        </w:tc>
      </w:tr>
      <w:tr w14:paraId="34D12100" w14:textId="77777777" w:rsidTr="00A13332">
        <w:tblPrEx>
          <w:tblW w:w="5000" w:type="pct"/>
          <w:tblLook w:val="04A0"/>
        </w:tblPrEx>
        <w:trPr>
          <w:trHeight w:val="360"/>
        </w:trPr>
        <w:tc>
          <w:tcPr>
            <w:tcW w:w="1456" w:type="pct"/>
            <w:tcBorders>
              <w:top w:val="nil"/>
              <w:left w:val="single" w:sz="12" w:space="0" w:color="auto"/>
              <w:bottom w:val="nil"/>
              <w:right w:val="single" w:sz="4" w:space="0" w:color="000000"/>
            </w:tcBorders>
            <w:shd w:val="clear" w:color="auto" w:fill="auto"/>
            <w:noWrap/>
            <w:vAlign w:val="bottom"/>
          </w:tcPr>
          <w:p w:rsidR="00A13332" w:rsidRPr="0085656C" w:rsidP="00A13332" w14:paraId="2895F21E" w14:textId="77777777">
            <w:pPr>
              <w:widowControl/>
              <w:spacing w:after="120"/>
              <w:rPr>
                <w:snapToGrid/>
                <w:kern w:val="0"/>
                <w:sz w:val="24"/>
                <w:szCs w:val="24"/>
              </w:rPr>
            </w:pPr>
            <w:r w:rsidRPr="0085656C">
              <w:rPr>
                <w:snapToGrid/>
                <w:kern w:val="0"/>
                <w:sz w:val="24"/>
                <w:szCs w:val="24"/>
              </w:rPr>
              <w:t> </w:t>
            </w:r>
          </w:p>
        </w:tc>
        <w:tc>
          <w:tcPr>
            <w:tcW w:w="756" w:type="pct"/>
            <w:tcBorders>
              <w:top w:val="nil"/>
              <w:left w:val="nil"/>
              <w:bottom w:val="nil"/>
              <w:right w:val="single" w:sz="12" w:space="0" w:color="000000"/>
            </w:tcBorders>
            <w:shd w:val="clear" w:color="auto" w:fill="auto"/>
            <w:noWrap/>
            <w:vAlign w:val="bottom"/>
          </w:tcPr>
          <w:p w:rsidR="00A13332" w:rsidRPr="0085656C" w:rsidP="00A13332" w14:paraId="1B763374"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A13332" w:rsidRPr="008E4FCA" w:rsidP="00A13332" w14:paraId="20A0B8B7" w14:textId="55F6FEF8">
            <w:pPr>
              <w:spacing w:after="120"/>
              <w:jc w:val="right"/>
            </w:pPr>
            <w:r>
              <w:rPr>
                <w:color w:val="000000"/>
                <w:szCs w:val="22"/>
              </w:rPr>
              <w:t>83</w:t>
            </w:r>
          </w:p>
        </w:tc>
        <w:tc>
          <w:tcPr>
            <w:tcW w:w="381" w:type="pct"/>
            <w:tcBorders>
              <w:top w:val="nil"/>
              <w:left w:val="nil"/>
              <w:bottom w:val="single" w:sz="4" w:space="0" w:color="auto"/>
              <w:right w:val="single" w:sz="12" w:space="0" w:color="auto"/>
            </w:tcBorders>
            <w:shd w:val="clear" w:color="auto" w:fill="auto"/>
            <w:noWrap/>
            <w:vAlign w:val="bottom"/>
          </w:tcPr>
          <w:p w:rsidR="00A13332" w:rsidRPr="008E4FCA" w:rsidP="00A13332" w14:paraId="50DB1A93" w14:textId="7FA0650E">
            <w:pPr>
              <w:spacing w:after="120"/>
              <w:jc w:val="right"/>
            </w:pPr>
            <w:r>
              <w:rPr>
                <w:color w:val="000000"/>
                <w:szCs w:val="22"/>
              </w:rPr>
              <w:t>21.5</w:t>
            </w:r>
          </w:p>
        </w:tc>
        <w:tc>
          <w:tcPr>
            <w:tcW w:w="293" w:type="pct"/>
            <w:tcBorders>
              <w:top w:val="nil"/>
              <w:left w:val="nil"/>
              <w:bottom w:val="single" w:sz="4" w:space="0" w:color="auto"/>
              <w:right w:val="single" w:sz="4" w:space="0" w:color="auto"/>
            </w:tcBorders>
            <w:shd w:val="clear" w:color="auto" w:fill="auto"/>
            <w:noWrap/>
            <w:vAlign w:val="bottom"/>
          </w:tcPr>
          <w:p w:rsidR="00A13332" w:rsidRPr="008E4FCA" w:rsidP="00A13332" w14:paraId="009747EE" w14:textId="4751B8AE">
            <w:pPr>
              <w:spacing w:after="120"/>
              <w:jc w:val="right"/>
            </w:pPr>
            <w:r>
              <w:rPr>
                <w:color w:val="000000"/>
                <w:szCs w:val="22"/>
              </w:rPr>
              <w:t>50</w:t>
            </w:r>
          </w:p>
        </w:tc>
        <w:tc>
          <w:tcPr>
            <w:tcW w:w="381" w:type="pct"/>
            <w:tcBorders>
              <w:top w:val="nil"/>
              <w:left w:val="nil"/>
              <w:bottom w:val="single" w:sz="4" w:space="0" w:color="auto"/>
              <w:right w:val="single" w:sz="4" w:space="0" w:color="auto"/>
            </w:tcBorders>
            <w:shd w:val="clear" w:color="auto" w:fill="auto"/>
            <w:noWrap/>
            <w:vAlign w:val="bottom"/>
          </w:tcPr>
          <w:p w:rsidR="00A13332" w:rsidRPr="008E4FCA" w:rsidP="00A30A34" w14:paraId="46AF36B9" w14:textId="2526C8F3">
            <w:pPr>
              <w:spacing w:after="120"/>
              <w:jc w:val="right"/>
            </w:pPr>
            <w:r>
              <w:rPr>
                <w:color w:val="000000"/>
                <w:szCs w:val="22"/>
              </w:rPr>
              <w:t>33.3</w:t>
            </w:r>
          </w:p>
        </w:tc>
        <w:tc>
          <w:tcPr>
            <w:tcW w:w="293" w:type="pct"/>
            <w:tcBorders>
              <w:top w:val="nil"/>
              <w:left w:val="nil"/>
              <w:bottom w:val="single" w:sz="4" w:space="0" w:color="auto"/>
              <w:right w:val="single" w:sz="4" w:space="0" w:color="auto"/>
            </w:tcBorders>
            <w:shd w:val="clear" w:color="auto" w:fill="auto"/>
            <w:noWrap/>
            <w:vAlign w:val="bottom"/>
          </w:tcPr>
          <w:p w:rsidR="00A13332" w:rsidRPr="008E4FCA" w:rsidP="009B1D18" w14:paraId="4AD33910" w14:textId="5BF7CEAB">
            <w:pPr>
              <w:spacing w:after="120"/>
              <w:jc w:val="right"/>
            </w:pPr>
            <w:r>
              <w:rPr>
                <w:color w:val="000000"/>
                <w:szCs w:val="22"/>
              </w:rPr>
              <w:t>15</w:t>
            </w:r>
          </w:p>
        </w:tc>
        <w:tc>
          <w:tcPr>
            <w:tcW w:w="381" w:type="pct"/>
            <w:tcBorders>
              <w:top w:val="nil"/>
              <w:left w:val="nil"/>
              <w:bottom w:val="single" w:sz="4" w:space="0" w:color="auto"/>
              <w:right w:val="single" w:sz="4" w:space="0" w:color="auto"/>
            </w:tcBorders>
            <w:shd w:val="clear" w:color="auto" w:fill="auto"/>
            <w:noWrap/>
            <w:vAlign w:val="bottom"/>
          </w:tcPr>
          <w:p w:rsidR="00A13332" w:rsidRPr="008E4FCA" w:rsidP="002216D1" w14:paraId="244108A9" w14:textId="4CC05F65">
            <w:pPr>
              <w:spacing w:after="120"/>
              <w:jc w:val="right"/>
            </w:pPr>
            <w:r>
              <w:rPr>
                <w:color w:val="000000"/>
                <w:szCs w:val="22"/>
              </w:rPr>
              <w:t>14.7</w:t>
            </w:r>
          </w:p>
        </w:tc>
        <w:tc>
          <w:tcPr>
            <w:tcW w:w="293" w:type="pct"/>
            <w:tcBorders>
              <w:top w:val="nil"/>
              <w:left w:val="nil"/>
              <w:bottom w:val="single" w:sz="4" w:space="0" w:color="auto"/>
              <w:right w:val="single" w:sz="4" w:space="0" w:color="auto"/>
            </w:tcBorders>
            <w:shd w:val="clear" w:color="auto" w:fill="auto"/>
            <w:noWrap/>
            <w:vAlign w:val="bottom"/>
          </w:tcPr>
          <w:p w:rsidR="00A13332" w:rsidRPr="008E4FCA" w:rsidP="00506DFB" w14:paraId="6DF5F9CF" w14:textId="0B188767">
            <w:pPr>
              <w:spacing w:after="120"/>
              <w:jc w:val="right"/>
            </w:pPr>
            <w:r>
              <w:rPr>
                <w:color w:val="000000"/>
                <w:szCs w:val="22"/>
              </w:rPr>
              <w:t>18</w:t>
            </w:r>
          </w:p>
        </w:tc>
        <w:tc>
          <w:tcPr>
            <w:tcW w:w="385" w:type="pct"/>
            <w:tcBorders>
              <w:top w:val="nil"/>
              <w:left w:val="nil"/>
              <w:bottom w:val="single" w:sz="4" w:space="0" w:color="auto"/>
              <w:right w:val="single" w:sz="12" w:space="0" w:color="auto"/>
            </w:tcBorders>
            <w:shd w:val="clear" w:color="auto" w:fill="auto"/>
            <w:noWrap/>
            <w:vAlign w:val="bottom"/>
          </w:tcPr>
          <w:p w:rsidR="00A13332" w:rsidRPr="008E4FCA" w:rsidP="00C24D98" w14:paraId="107D5FCE" w14:textId="470F2880">
            <w:pPr>
              <w:spacing w:after="120"/>
              <w:jc w:val="right"/>
            </w:pPr>
            <w:r>
              <w:rPr>
                <w:color w:val="000000"/>
                <w:szCs w:val="22"/>
              </w:rPr>
              <w:t>13.4</w:t>
            </w:r>
          </w:p>
        </w:tc>
      </w:tr>
      <w:tr w14:paraId="5D9770E8" w14:textId="77777777" w:rsidTr="00A13332">
        <w:tblPrEx>
          <w:tblW w:w="5000" w:type="pct"/>
          <w:tblLook w:val="04A0"/>
        </w:tblPrEx>
        <w:trPr>
          <w:trHeight w:val="360"/>
        </w:trPr>
        <w:tc>
          <w:tcPr>
            <w:tcW w:w="1456" w:type="pct"/>
            <w:tcBorders>
              <w:top w:val="nil"/>
              <w:left w:val="single" w:sz="12" w:space="0" w:color="auto"/>
              <w:bottom w:val="single" w:sz="12" w:space="0" w:color="auto"/>
              <w:right w:val="single" w:sz="4" w:space="0" w:color="000000"/>
            </w:tcBorders>
            <w:shd w:val="clear" w:color="auto" w:fill="auto"/>
            <w:noWrap/>
            <w:vAlign w:val="bottom"/>
          </w:tcPr>
          <w:p w:rsidR="00A13332" w:rsidRPr="0085656C" w:rsidP="00A13332" w14:paraId="55EBDB8F" w14:textId="77777777">
            <w:pPr>
              <w:widowControl/>
              <w:spacing w:after="120"/>
              <w:rPr>
                <w:b/>
                <w:bCs/>
                <w:snapToGrid/>
                <w:kern w:val="0"/>
                <w:sz w:val="24"/>
                <w:szCs w:val="24"/>
              </w:rPr>
            </w:pPr>
            <w:r w:rsidRPr="0085656C">
              <w:rPr>
                <w:b/>
                <w:bCs/>
                <w:snapToGrid/>
                <w:kern w:val="0"/>
                <w:sz w:val="24"/>
                <w:szCs w:val="24"/>
              </w:rPr>
              <w:t> </w:t>
            </w:r>
          </w:p>
        </w:tc>
        <w:tc>
          <w:tcPr>
            <w:tcW w:w="756" w:type="pct"/>
            <w:tcBorders>
              <w:top w:val="nil"/>
              <w:left w:val="nil"/>
              <w:bottom w:val="single" w:sz="12" w:space="0" w:color="auto"/>
              <w:right w:val="single" w:sz="12" w:space="0" w:color="000000"/>
            </w:tcBorders>
            <w:shd w:val="clear" w:color="auto" w:fill="auto"/>
            <w:noWrap/>
            <w:vAlign w:val="bottom"/>
          </w:tcPr>
          <w:p w:rsidR="00A13332" w:rsidRPr="0085656C" w:rsidP="00A13332" w14:paraId="5452DFA1"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A13332" w:rsidRPr="008E4FCA" w:rsidP="00A13332" w14:paraId="0A5A05CC" w14:textId="2B91852D">
            <w:pPr>
              <w:spacing w:after="120"/>
              <w:jc w:val="right"/>
            </w:pPr>
            <w:r>
              <w:rPr>
                <w:color w:val="000000"/>
                <w:szCs w:val="22"/>
              </w:rPr>
              <w:t>113</w:t>
            </w:r>
          </w:p>
        </w:tc>
        <w:tc>
          <w:tcPr>
            <w:tcW w:w="381" w:type="pct"/>
            <w:tcBorders>
              <w:top w:val="nil"/>
              <w:left w:val="nil"/>
              <w:bottom w:val="single" w:sz="12" w:space="0" w:color="auto"/>
              <w:right w:val="single" w:sz="12" w:space="0" w:color="auto"/>
            </w:tcBorders>
            <w:shd w:val="clear" w:color="auto" w:fill="auto"/>
            <w:noWrap/>
            <w:vAlign w:val="bottom"/>
          </w:tcPr>
          <w:p w:rsidR="00A13332" w:rsidRPr="008E4FCA" w:rsidP="00A13332" w14:paraId="3A9D2293" w14:textId="08AEDE8D">
            <w:pPr>
              <w:spacing w:after="120"/>
              <w:jc w:val="right"/>
            </w:pPr>
            <w:r>
              <w:rPr>
                <w:color w:val="000000"/>
                <w:szCs w:val="22"/>
              </w:rPr>
              <w:t>29.3</w:t>
            </w:r>
          </w:p>
        </w:tc>
        <w:tc>
          <w:tcPr>
            <w:tcW w:w="293" w:type="pct"/>
            <w:tcBorders>
              <w:top w:val="nil"/>
              <w:left w:val="nil"/>
              <w:bottom w:val="single" w:sz="12" w:space="0" w:color="auto"/>
              <w:right w:val="single" w:sz="4" w:space="0" w:color="auto"/>
            </w:tcBorders>
            <w:shd w:val="clear" w:color="auto" w:fill="auto"/>
            <w:noWrap/>
            <w:vAlign w:val="bottom"/>
          </w:tcPr>
          <w:p w:rsidR="00A13332" w:rsidRPr="008E4FCA" w:rsidP="00A13332" w14:paraId="39443579" w14:textId="379C7A79">
            <w:pPr>
              <w:spacing w:after="120"/>
              <w:jc w:val="right"/>
            </w:pPr>
            <w:r>
              <w:rPr>
                <w:color w:val="000000"/>
                <w:szCs w:val="22"/>
              </w:rPr>
              <w:t>66</w:t>
            </w:r>
          </w:p>
        </w:tc>
        <w:tc>
          <w:tcPr>
            <w:tcW w:w="381" w:type="pct"/>
            <w:tcBorders>
              <w:top w:val="nil"/>
              <w:left w:val="nil"/>
              <w:bottom w:val="single" w:sz="12" w:space="0" w:color="auto"/>
              <w:right w:val="single" w:sz="4" w:space="0" w:color="auto"/>
            </w:tcBorders>
            <w:shd w:val="clear" w:color="auto" w:fill="auto"/>
            <w:noWrap/>
            <w:vAlign w:val="bottom"/>
          </w:tcPr>
          <w:p w:rsidR="00A13332" w:rsidRPr="008E4FCA" w:rsidP="00A30A34" w14:paraId="08C43528" w14:textId="09135717">
            <w:pPr>
              <w:spacing w:after="120"/>
              <w:jc w:val="right"/>
            </w:pPr>
            <w:r>
              <w:rPr>
                <w:color w:val="000000"/>
                <w:szCs w:val="22"/>
              </w:rPr>
              <w:t>44.0</w:t>
            </w:r>
          </w:p>
        </w:tc>
        <w:tc>
          <w:tcPr>
            <w:tcW w:w="293" w:type="pct"/>
            <w:tcBorders>
              <w:top w:val="nil"/>
              <w:left w:val="nil"/>
              <w:bottom w:val="single" w:sz="12" w:space="0" w:color="auto"/>
              <w:right w:val="single" w:sz="4" w:space="0" w:color="auto"/>
            </w:tcBorders>
            <w:shd w:val="clear" w:color="auto" w:fill="auto"/>
            <w:noWrap/>
            <w:vAlign w:val="bottom"/>
          </w:tcPr>
          <w:p w:rsidR="00A13332" w:rsidRPr="008E4FCA" w:rsidP="009B1D18" w14:paraId="6A37FCF8" w14:textId="4600CCBF">
            <w:pPr>
              <w:spacing w:after="120"/>
              <w:jc w:val="right"/>
            </w:pPr>
            <w:r>
              <w:rPr>
                <w:color w:val="000000"/>
                <w:szCs w:val="22"/>
              </w:rPr>
              <w:t>20</w:t>
            </w:r>
          </w:p>
        </w:tc>
        <w:tc>
          <w:tcPr>
            <w:tcW w:w="381" w:type="pct"/>
            <w:tcBorders>
              <w:top w:val="nil"/>
              <w:left w:val="nil"/>
              <w:bottom w:val="single" w:sz="12" w:space="0" w:color="auto"/>
              <w:right w:val="single" w:sz="4" w:space="0" w:color="auto"/>
            </w:tcBorders>
            <w:shd w:val="clear" w:color="auto" w:fill="auto"/>
            <w:noWrap/>
            <w:vAlign w:val="bottom"/>
          </w:tcPr>
          <w:p w:rsidR="00A13332" w:rsidRPr="008E4FCA" w:rsidP="002216D1" w14:paraId="00F0B434" w14:textId="27BB887D">
            <w:pPr>
              <w:spacing w:after="120"/>
              <w:jc w:val="right"/>
            </w:pPr>
            <w:r>
              <w:rPr>
                <w:color w:val="000000"/>
                <w:szCs w:val="22"/>
              </w:rPr>
              <w:t>19.6</w:t>
            </w:r>
          </w:p>
        </w:tc>
        <w:tc>
          <w:tcPr>
            <w:tcW w:w="293" w:type="pct"/>
            <w:tcBorders>
              <w:top w:val="nil"/>
              <w:left w:val="nil"/>
              <w:bottom w:val="single" w:sz="12" w:space="0" w:color="auto"/>
              <w:right w:val="single" w:sz="4" w:space="0" w:color="auto"/>
            </w:tcBorders>
            <w:shd w:val="clear" w:color="auto" w:fill="auto"/>
            <w:noWrap/>
            <w:vAlign w:val="bottom"/>
          </w:tcPr>
          <w:p w:rsidR="00A13332" w:rsidRPr="008E4FCA" w:rsidP="00506DFB" w14:paraId="2D3DD6E7" w14:textId="606FF9BA">
            <w:pPr>
              <w:spacing w:after="120"/>
              <w:jc w:val="right"/>
            </w:pPr>
            <w:r>
              <w:rPr>
                <w:color w:val="000000"/>
                <w:szCs w:val="22"/>
              </w:rPr>
              <w:t>27</w:t>
            </w:r>
          </w:p>
        </w:tc>
        <w:tc>
          <w:tcPr>
            <w:tcW w:w="385" w:type="pct"/>
            <w:tcBorders>
              <w:top w:val="nil"/>
              <w:left w:val="nil"/>
              <w:bottom w:val="single" w:sz="12" w:space="0" w:color="auto"/>
              <w:right w:val="single" w:sz="12" w:space="0" w:color="auto"/>
            </w:tcBorders>
            <w:shd w:val="clear" w:color="auto" w:fill="auto"/>
            <w:noWrap/>
            <w:vAlign w:val="bottom"/>
          </w:tcPr>
          <w:p w:rsidR="00A13332" w:rsidP="00C24D98" w14:paraId="386A359C" w14:textId="42CC3800">
            <w:pPr>
              <w:spacing w:after="120"/>
              <w:jc w:val="right"/>
            </w:pPr>
            <w:r>
              <w:rPr>
                <w:color w:val="000000"/>
                <w:szCs w:val="22"/>
              </w:rPr>
              <w:t>20.1</w:t>
            </w:r>
          </w:p>
        </w:tc>
      </w:tr>
      <w:tr w14:paraId="3E778EC2" w14:textId="77777777" w:rsidTr="00A13332">
        <w:tblPrEx>
          <w:tblW w:w="5000" w:type="pct"/>
          <w:tblLook w:val="04A0"/>
        </w:tblPrEx>
        <w:trPr>
          <w:trHeight w:val="439"/>
        </w:trPr>
        <w:tc>
          <w:tcPr>
            <w:tcW w:w="1456" w:type="pct"/>
            <w:tcBorders>
              <w:top w:val="single" w:sz="12" w:space="0" w:color="auto"/>
              <w:left w:val="single" w:sz="12" w:space="0" w:color="auto"/>
              <w:bottom w:val="nil"/>
              <w:right w:val="single" w:sz="4" w:space="0" w:color="000000"/>
            </w:tcBorders>
            <w:shd w:val="clear" w:color="auto" w:fill="auto"/>
            <w:noWrap/>
            <w:vAlign w:val="bottom"/>
          </w:tcPr>
          <w:p w:rsidR="00A13332" w:rsidRPr="0085656C" w:rsidP="00A13332" w14:paraId="15D36487"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756" w:type="pct"/>
            <w:tcBorders>
              <w:top w:val="single" w:sz="12" w:space="0" w:color="auto"/>
              <w:left w:val="nil"/>
              <w:bottom w:val="nil"/>
              <w:right w:val="single" w:sz="12" w:space="0" w:color="000000"/>
            </w:tcBorders>
            <w:shd w:val="clear" w:color="auto" w:fill="auto"/>
            <w:noWrap/>
            <w:vAlign w:val="bottom"/>
          </w:tcPr>
          <w:p w:rsidR="00A13332" w:rsidRPr="0085656C" w:rsidP="00A13332" w14:paraId="69C44643"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A13332" w:rsidRPr="00445CBF" w:rsidP="00A13332" w14:paraId="29C87386" w14:textId="2F8D3344">
            <w:pPr>
              <w:spacing w:after="120"/>
              <w:jc w:val="right"/>
            </w:pPr>
            <w:r>
              <w:rPr>
                <w:color w:val="000000"/>
                <w:szCs w:val="22"/>
              </w:rPr>
              <w:t>372</w:t>
            </w:r>
          </w:p>
        </w:tc>
        <w:tc>
          <w:tcPr>
            <w:tcW w:w="381" w:type="pct"/>
            <w:tcBorders>
              <w:top w:val="nil"/>
              <w:left w:val="nil"/>
              <w:bottom w:val="single" w:sz="4" w:space="0" w:color="auto"/>
              <w:right w:val="single" w:sz="12" w:space="0" w:color="auto"/>
            </w:tcBorders>
            <w:shd w:val="clear" w:color="auto" w:fill="auto"/>
            <w:noWrap/>
            <w:vAlign w:val="bottom"/>
          </w:tcPr>
          <w:p w:rsidR="00A13332" w:rsidRPr="00445CBF" w:rsidP="00A13332" w14:paraId="0A04A6D6" w14:textId="56F47452">
            <w:pPr>
              <w:spacing w:after="120"/>
              <w:jc w:val="right"/>
            </w:pPr>
            <w:r>
              <w:rPr>
                <w:color w:val="000000"/>
                <w:szCs w:val="22"/>
              </w:rPr>
              <w:t>96.4</w:t>
            </w:r>
          </w:p>
        </w:tc>
        <w:tc>
          <w:tcPr>
            <w:tcW w:w="293" w:type="pct"/>
            <w:tcBorders>
              <w:top w:val="nil"/>
              <w:left w:val="nil"/>
              <w:bottom w:val="single" w:sz="4" w:space="0" w:color="auto"/>
              <w:right w:val="single" w:sz="4" w:space="0" w:color="auto"/>
            </w:tcBorders>
            <w:shd w:val="clear" w:color="auto" w:fill="auto"/>
            <w:noWrap/>
            <w:vAlign w:val="bottom"/>
          </w:tcPr>
          <w:p w:rsidR="00A13332" w:rsidRPr="00445CBF" w:rsidP="00A13332" w14:paraId="6F811A55" w14:textId="7B1F459A">
            <w:pPr>
              <w:spacing w:after="120"/>
              <w:jc w:val="right"/>
            </w:pPr>
            <w:r>
              <w:rPr>
                <w:color w:val="000000"/>
                <w:szCs w:val="22"/>
              </w:rPr>
              <w:t>142</w:t>
            </w:r>
          </w:p>
        </w:tc>
        <w:tc>
          <w:tcPr>
            <w:tcW w:w="381" w:type="pct"/>
            <w:tcBorders>
              <w:top w:val="nil"/>
              <w:left w:val="nil"/>
              <w:bottom w:val="single" w:sz="4" w:space="0" w:color="auto"/>
              <w:right w:val="single" w:sz="4" w:space="0" w:color="auto"/>
            </w:tcBorders>
            <w:shd w:val="clear" w:color="auto" w:fill="auto"/>
            <w:noWrap/>
            <w:vAlign w:val="bottom"/>
          </w:tcPr>
          <w:p w:rsidR="00A13332" w:rsidRPr="00445CBF" w:rsidP="00A30A34" w14:paraId="46DC30BB" w14:textId="79BE20A6">
            <w:pPr>
              <w:spacing w:after="120"/>
              <w:jc w:val="right"/>
            </w:pPr>
            <w:r>
              <w:rPr>
                <w:color w:val="000000"/>
                <w:szCs w:val="22"/>
              </w:rPr>
              <w:t>94.7</w:t>
            </w:r>
          </w:p>
        </w:tc>
        <w:tc>
          <w:tcPr>
            <w:tcW w:w="293" w:type="pct"/>
            <w:tcBorders>
              <w:top w:val="nil"/>
              <w:left w:val="nil"/>
              <w:bottom w:val="single" w:sz="4" w:space="0" w:color="auto"/>
              <w:right w:val="single" w:sz="4" w:space="0" w:color="auto"/>
            </w:tcBorders>
            <w:shd w:val="clear" w:color="auto" w:fill="auto"/>
            <w:noWrap/>
            <w:vAlign w:val="bottom"/>
          </w:tcPr>
          <w:p w:rsidR="00A13332" w:rsidRPr="00445CBF" w:rsidP="009B1D18" w14:paraId="08464789" w14:textId="0DF77C50">
            <w:pPr>
              <w:spacing w:after="120"/>
              <w:jc w:val="right"/>
            </w:pPr>
            <w:r>
              <w:rPr>
                <w:color w:val="000000"/>
                <w:szCs w:val="22"/>
              </w:rPr>
              <w:t>100</w:t>
            </w:r>
          </w:p>
        </w:tc>
        <w:tc>
          <w:tcPr>
            <w:tcW w:w="381" w:type="pct"/>
            <w:tcBorders>
              <w:top w:val="nil"/>
              <w:left w:val="nil"/>
              <w:bottom w:val="single" w:sz="4" w:space="0" w:color="auto"/>
              <w:right w:val="single" w:sz="4" w:space="0" w:color="auto"/>
            </w:tcBorders>
            <w:shd w:val="clear" w:color="auto" w:fill="auto"/>
            <w:noWrap/>
            <w:vAlign w:val="bottom"/>
          </w:tcPr>
          <w:p w:rsidR="00A13332" w:rsidRPr="00445CBF" w:rsidP="002216D1" w14:paraId="0B32FED5" w14:textId="6A68D437">
            <w:pPr>
              <w:spacing w:after="120"/>
              <w:jc w:val="right"/>
            </w:pPr>
            <w:r>
              <w:rPr>
                <w:color w:val="000000"/>
                <w:szCs w:val="22"/>
              </w:rPr>
              <w:t>98.0</w:t>
            </w:r>
          </w:p>
        </w:tc>
        <w:tc>
          <w:tcPr>
            <w:tcW w:w="293" w:type="pct"/>
            <w:tcBorders>
              <w:top w:val="nil"/>
              <w:left w:val="nil"/>
              <w:bottom w:val="single" w:sz="4" w:space="0" w:color="auto"/>
              <w:right w:val="single" w:sz="4" w:space="0" w:color="auto"/>
            </w:tcBorders>
            <w:shd w:val="clear" w:color="auto" w:fill="auto"/>
            <w:noWrap/>
            <w:vAlign w:val="bottom"/>
          </w:tcPr>
          <w:p w:rsidR="00A13332" w:rsidRPr="00445CBF" w:rsidP="00506DFB" w14:paraId="3E66DD5D" w14:textId="52A222F0">
            <w:pPr>
              <w:spacing w:after="120"/>
              <w:jc w:val="right"/>
            </w:pPr>
            <w:r>
              <w:rPr>
                <w:color w:val="000000"/>
                <w:szCs w:val="22"/>
              </w:rPr>
              <w:t>130</w:t>
            </w:r>
          </w:p>
        </w:tc>
        <w:tc>
          <w:tcPr>
            <w:tcW w:w="385" w:type="pct"/>
            <w:tcBorders>
              <w:top w:val="nil"/>
              <w:left w:val="nil"/>
              <w:bottom w:val="single" w:sz="4" w:space="0" w:color="auto"/>
              <w:right w:val="single" w:sz="12" w:space="0" w:color="auto"/>
            </w:tcBorders>
            <w:shd w:val="clear" w:color="auto" w:fill="auto"/>
            <w:noWrap/>
            <w:vAlign w:val="bottom"/>
          </w:tcPr>
          <w:p w:rsidR="00A13332" w:rsidP="00C24D98" w14:paraId="0B47042B" w14:textId="31232CAD">
            <w:pPr>
              <w:spacing w:after="120"/>
              <w:jc w:val="right"/>
            </w:pPr>
            <w:r>
              <w:rPr>
                <w:color w:val="000000"/>
                <w:szCs w:val="22"/>
              </w:rPr>
              <w:t>97.0</w:t>
            </w:r>
          </w:p>
        </w:tc>
      </w:tr>
      <w:tr w14:paraId="4BE6ACEB" w14:textId="77777777" w:rsidTr="00A13332">
        <w:tblPrEx>
          <w:tblW w:w="5000" w:type="pct"/>
          <w:tblLook w:val="04A0"/>
        </w:tblPrEx>
        <w:trPr>
          <w:trHeight w:val="360"/>
        </w:trPr>
        <w:tc>
          <w:tcPr>
            <w:tcW w:w="1456" w:type="pct"/>
            <w:tcBorders>
              <w:top w:val="nil"/>
              <w:left w:val="single" w:sz="12" w:space="0" w:color="auto"/>
              <w:bottom w:val="nil"/>
              <w:right w:val="single" w:sz="4" w:space="0" w:color="000000"/>
            </w:tcBorders>
            <w:shd w:val="clear" w:color="auto" w:fill="auto"/>
            <w:noWrap/>
            <w:vAlign w:val="bottom"/>
          </w:tcPr>
          <w:p w:rsidR="00A13332" w:rsidRPr="0085656C" w:rsidP="00A13332" w14:paraId="0BAC779B" w14:textId="77777777">
            <w:pPr>
              <w:widowControl/>
              <w:spacing w:after="120"/>
              <w:rPr>
                <w:snapToGrid/>
                <w:kern w:val="0"/>
                <w:sz w:val="24"/>
                <w:szCs w:val="24"/>
              </w:rPr>
            </w:pPr>
            <w:r w:rsidRPr="0085656C">
              <w:rPr>
                <w:snapToGrid/>
                <w:kern w:val="0"/>
                <w:sz w:val="24"/>
                <w:szCs w:val="24"/>
              </w:rPr>
              <w:t> </w:t>
            </w:r>
          </w:p>
        </w:tc>
        <w:tc>
          <w:tcPr>
            <w:tcW w:w="756" w:type="pct"/>
            <w:tcBorders>
              <w:top w:val="nil"/>
              <w:left w:val="nil"/>
              <w:bottom w:val="nil"/>
              <w:right w:val="single" w:sz="12" w:space="0" w:color="000000"/>
            </w:tcBorders>
            <w:shd w:val="clear" w:color="auto" w:fill="auto"/>
            <w:noWrap/>
            <w:vAlign w:val="bottom"/>
          </w:tcPr>
          <w:p w:rsidR="00A13332" w:rsidRPr="0085656C" w:rsidP="00A13332" w14:paraId="72752197"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A13332" w:rsidRPr="00BE0C08" w:rsidP="00A13332" w14:paraId="1296851C" w14:textId="2D75BA5F">
            <w:pPr>
              <w:spacing w:after="120"/>
              <w:jc w:val="right"/>
            </w:pPr>
            <w:r>
              <w:rPr>
                <w:color w:val="000000"/>
                <w:szCs w:val="22"/>
              </w:rPr>
              <w:t>381</w:t>
            </w:r>
          </w:p>
        </w:tc>
        <w:tc>
          <w:tcPr>
            <w:tcW w:w="381" w:type="pct"/>
            <w:tcBorders>
              <w:top w:val="nil"/>
              <w:left w:val="nil"/>
              <w:bottom w:val="single" w:sz="4" w:space="0" w:color="auto"/>
              <w:right w:val="single" w:sz="12" w:space="0" w:color="auto"/>
            </w:tcBorders>
            <w:shd w:val="clear" w:color="auto" w:fill="auto"/>
            <w:noWrap/>
            <w:vAlign w:val="bottom"/>
          </w:tcPr>
          <w:p w:rsidR="00A13332" w:rsidRPr="00BE0C08" w:rsidP="00A13332" w14:paraId="337D4256" w14:textId="187B99F8">
            <w:pPr>
              <w:spacing w:after="120"/>
              <w:jc w:val="right"/>
            </w:pPr>
            <w:r>
              <w:rPr>
                <w:color w:val="000000"/>
                <w:szCs w:val="22"/>
              </w:rPr>
              <w:t>98.7</w:t>
            </w:r>
          </w:p>
        </w:tc>
        <w:tc>
          <w:tcPr>
            <w:tcW w:w="293" w:type="pct"/>
            <w:tcBorders>
              <w:top w:val="nil"/>
              <w:left w:val="nil"/>
              <w:bottom w:val="single" w:sz="4" w:space="0" w:color="auto"/>
              <w:right w:val="single" w:sz="4" w:space="0" w:color="auto"/>
            </w:tcBorders>
            <w:shd w:val="clear" w:color="auto" w:fill="auto"/>
            <w:noWrap/>
            <w:vAlign w:val="bottom"/>
          </w:tcPr>
          <w:p w:rsidR="00A13332" w:rsidRPr="00BE0C08" w:rsidP="00A13332" w14:paraId="6766BBCD" w14:textId="58CE6F32">
            <w:pPr>
              <w:spacing w:after="120"/>
              <w:jc w:val="right"/>
            </w:pPr>
            <w:r>
              <w:rPr>
                <w:color w:val="000000"/>
                <w:szCs w:val="22"/>
              </w:rPr>
              <w:t>149</w:t>
            </w:r>
          </w:p>
        </w:tc>
        <w:tc>
          <w:tcPr>
            <w:tcW w:w="381" w:type="pct"/>
            <w:tcBorders>
              <w:top w:val="nil"/>
              <w:left w:val="nil"/>
              <w:bottom w:val="single" w:sz="4" w:space="0" w:color="auto"/>
              <w:right w:val="single" w:sz="4" w:space="0" w:color="auto"/>
            </w:tcBorders>
            <w:shd w:val="clear" w:color="auto" w:fill="auto"/>
            <w:noWrap/>
            <w:vAlign w:val="bottom"/>
          </w:tcPr>
          <w:p w:rsidR="00A13332" w:rsidRPr="00BE0C08" w:rsidP="00A30A34" w14:paraId="6B3F8A27" w14:textId="028CC289">
            <w:pPr>
              <w:spacing w:after="120"/>
              <w:jc w:val="right"/>
            </w:pPr>
            <w:r>
              <w:rPr>
                <w:color w:val="000000"/>
                <w:szCs w:val="22"/>
              </w:rPr>
              <w:t>99.3</w:t>
            </w:r>
          </w:p>
        </w:tc>
        <w:tc>
          <w:tcPr>
            <w:tcW w:w="293" w:type="pct"/>
            <w:tcBorders>
              <w:top w:val="nil"/>
              <w:left w:val="nil"/>
              <w:bottom w:val="single" w:sz="4" w:space="0" w:color="auto"/>
              <w:right w:val="single" w:sz="4" w:space="0" w:color="auto"/>
            </w:tcBorders>
            <w:shd w:val="clear" w:color="auto" w:fill="auto"/>
            <w:noWrap/>
            <w:vAlign w:val="bottom"/>
          </w:tcPr>
          <w:p w:rsidR="00A13332" w:rsidRPr="00BE0C08" w:rsidP="009B1D18" w14:paraId="7FA3DC78" w14:textId="6D0FAE6D">
            <w:pPr>
              <w:spacing w:after="120"/>
              <w:jc w:val="right"/>
            </w:pPr>
            <w:r>
              <w:rPr>
                <w:color w:val="000000"/>
                <w:szCs w:val="22"/>
              </w:rPr>
              <w:t>102</w:t>
            </w:r>
          </w:p>
        </w:tc>
        <w:tc>
          <w:tcPr>
            <w:tcW w:w="381" w:type="pct"/>
            <w:tcBorders>
              <w:top w:val="nil"/>
              <w:left w:val="nil"/>
              <w:bottom w:val="single" w:sz="4" w:space="0" w:color="auto"/>
              <w:right w:val="single" w:sz="4" w:space="0" w:color="auto"/>
            </w:tcBorders>
            <w:shd w:val="clear" w:color="auto" w:fill="auto"/>
            <w:noWrap/>
            <w:vAlign w:val="bottom"/>
          </w:tcPr>
          <w:p w:rsidR="00A13332" w:rsidRPr="00BE0C08" w:rsidP="002216D1" w14:paraId="4C4DF3C9" w14:textId="0DA36F55">
            <w:pPr>
              <w:spacing w:after="120"/>
              <w:jc w:val="right"/>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A13332" w:rsidRPr="00BE0C08" w:rsidP="00506DFB" w14:paraId="658E3A29" w14:textId="51F2D14A">
            <w:pPr>
              <w:spacing w:after="120"/>
              <w:jc w:val="right"/>
            </w:pPr>
            <w:r>
              <w:rPr>
                <w:color w:val="000000"/>
                <w:szCs w:val="22"/>
              </w:rPr>
              <w:t>130</w:t>
            </w:r>
          </w:p>
        </w:tc>
        <w:tc>
          <w:tcPr>
            <w:tcW w:w="385" w:type="pct"/>
            <w:tcBorders>
              <w:top w:val="nil"/>
              <w:left w:val="nil"/>
              <w:bottom w:val="single" w:sz="4" w:space="0" w:color="auto"/>
              <w:right w:val="single" w:sz="12" w:space="0" w:color="auto"/>
            </w:tcBorders>
            <w:shd w:val="clear" w:color="auto" w:fill="auto"/>
            <w:noWrap/>
            <w:vAlign w:val="bottom"/>
          </w:tcPr>
          <w:p w:rsidR="00A13332" w:rsidRPr="00BE0C08" w:rsidP="00C24D98" w14:paraId="1C5A366D" w14:textId="6B53F3AC">
            <w:pPr>
              <w:spacing w:after="120"/>
              <w:jc w:val="right"/>
            </w:pPr>
            <w:r>
              <w:rPr>
                <w:color w:val="000000"/>
                <w:szCs w:val="22"/>
              </w:rPr>
              <w:t>97.0</w:t>
            </w:r>
          </w:p>
        </w:tc>
      </w:tr>
      <w:tr w14:paraId="5027AED8" w14:textId="77777777" w:rsidTr="00A13332">
        <w:tblPrEx>
          <w:tblW w:w="5000" w:type="pct"/>
          <w:tblLook w:val="04A0"/>
        </w:tblPrEx>
        <w:trPr>
          <w:trHeight w:val="360"/>
        </w:trPr>
        <w:tc>
          <w:tcPr>
            <w:tcW w:w="1456" w:type="pct"/>
            <w:tcBorders>
              <w:top w:val="nil"/>
              <w:left w:val="single" w:sz="12" w:space="0" w:color="auto"/>
              <w:bottom w:val="single" w:sz="12" w:space="0" w:color="auto"/>
              <w:right w:val="single" w:sz="4" w:space="0" w:color="000000"/>
            </w:tcBorders>
            <w:shd w:val="clear" w:color="auto" w:fill="auto"/>
            <w:noWrap/>
            <w:vAlign w:val="bottom"/>
          </w:tcPr>
          <w:p w:rsidR="00A13332" w:rsidRPr="0085656C" w:rsidP="00A13332" w14:paraId="6B848B7C" w14:textId="77777777">
            <w:pPr>
              <w:widowControl/>
              <w:spacing w:after="120"/>
              <w:rPr>
                <w:b/>
                <w:bCs/>
                <w:snapToGrid/>
                <w:kern w:val="0"/>
                <w:sz w:val="24"/>
                <w:szCs w:val="24"/>
              </w:rPr>
            </w:pPr>
            <w:r w:rsidRPr="0085656C">
              <w:rPr>
                <w:b/>
                <w:bCs/>
                <w:snapToGrid/>
                <w:kern w:val="0"/>
                <w:sz w:val="24"/>
                <w:szCs w:val="24"/>
              </w:rPr>
              <w:t> </w:t>
            </w:r>
          </w:p>
        </w:tc>
        <w:tc>
          <w:tcPr>
            <w:tcW w:w="756" w:type="pct"/>
            <w:tcBorders>
              <w:top w:val="nil"/>
              <w:left w:val="nil"/>
              <w:bottom w:val="single" w:sz="12" w:space="0" w:color="auto"/>
              <w:right w:val="single" w:sz="12" w:space="0" w:color="000000"/>
            </w:tcBorders>
            <w:shd w:val="clear" w:color="auto" w:fill="auto"/>
            <w:noWrap/>
            <w:vAlign w:val="bottom"/>
          </w:tcPr>
          <w:p w:rsidR="00A13332" w:rsidRPr="0085656C" w:rsidP="00A13332" w14:paraId="56E80543"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nil"/>
              <w:right w:val="single" w:sz="4" w:space="0" w:color="auto"/>
            </w:tcBorders>
            <w:shd w:val="clear" w:color="auto" w:fill="auto"/>
            <w:noWrap/>
            <w:vAlign w:val="bottom"/>
          </w:tcPr>
          <w:p w:rsidR="00A13332" w:rsidRPr="00BE0C08" w:rsidP="00A13332" w14:paraId="1E1EC6DD" w14:textId="0EB80DFD">
            <w:pPr>
              <w:spacing w:after="120"/>
              <w:jc w:val="right"/>
            </w:pPr>
            <w:r>
              <w:rPr>
                <w:color w:val="000000"/>
                <w:szCs w:val="22"/>
              </w:rPr>
              <w:t>382</w:t>
            </w:r>
          </w:p>
        </w:tc>
        <w:tc>
          <w:tcPr>
            <w:tcW w:w="381" w:type="pct"/>
            <w:tcBorders>
              <w:top w:val="nil"/>
              <w:left w:val="nil"/>
              <w:bottom w:val="nil"/>
              <w:right w:val="single" w:sz="12" w:space="0" w:color="auto"/>
            </w:tcBorders>
            <w:shd w:val="clear" w:color="auto" w:fill="auto"/>
            <w:noWrap/>
            <w:vAlign w:val="bottom"/>
          </w:tcPr>
          <w:p w:rsidR="00A13332" w:rsidRPr="00BE0C08" w:rsidP="00A13332" w14:paraId="1DBFD8DD" w14:textId="45FD6A2B">
            <w:pPr>
              <w:spacing w:after="120"/>
              <w:jc w:val="right"/>
            </w:pPr>
            <w:r>
              <w:rPr>
                <w:color w:val="000000"/>
                <w:szCs w:val="22"/>
              </w:rPr>
              <w:t>99.0</w:t>
            </w:r>
          </w:p>
        </w:tc>
        <w:tc>
          <w:tcPr>
            <w:tcW w:w="293" w:type="pct"/>
            <w:tcBorders>
              <w:top w:val="nil"/>
              <w:left w:val="nil"/>
              <w:bottom w:val="single" w:sz="12" w:space="0" w:color="auto"/>
              <w:right w:val="single" w:sz="4" w:space="0" w:color="auto"/>
            </w:tcBorders>
            <w:shd w:val="clear" w:color="auto" w:fill="auto"/>
            <w:noWrap/>
            <w:vAlign w:val="bottom"/>
          </w:tcPr>
          <w:p w:rsidR="00A13332" w:rsidRPr="00BE0C08" w:rsidP="00A13332" w14:paraId="63EF6230" w14:textId="25DEC37F">
            <w:pPr>
              <w:spacing w:after="120"/>
              <w:jc w:val="right"/>
            </w:pPr>
            <w:r>
              <w:rPr>
                <w:color w:val="000000"/>
                <w:szCs w:val="22"/>
              </w:rPr>
              <w:t>150</w:t>
            </w:r>
          </w:p>
        </w:tc>
        <w:tc>
          <w:tcPr>
            <w:tcW w:w="381" w:type="pct"/>
            <w:tcBorders>
              <w:top w:val="nil"/>
              <w:left w:val="nil"/>
              <w:bottom w:val="single" w:sz="12" w:space="0" w:color="auto"/>
              <w:right w:val="single" w:sz="4" w:space="0" w:color="auto"/>
            </w:tcBorders>
            <w:shd w:val="clear" w:color="auto" w:fill="auto"/>
            <w:noWrap/>
            <w:vAlign w:val="bottom"/>
          </w:tcPr>
          <w:p w:rsidR="00A13332" w:rsidRPr="00BE0C08" w:rsidP="00A30A34" w14:paraId="7196A559" w14:textId="6DFEAABD">
            <w:pPr>
              <w:spacing w:after="120"/>
              <w:jc w:val="right"/>
            </w:pPr>
            <w:r>
              <w:rPr>
                <w:color w:val="000000"/>
                <w:szCs w:val="22"/>
              </w:rPr>
              <w:t>100.0</w:t>
            </w:r>
          </w:p>
        </w:tc>
        <w:tc>
          <w:tcPr>
            <w:tcW w:w="293" w:type="pct"/>
            <w:tcBorders>
              <w:top w:val="nil"/>
              <w:left w:val="nil"/>
              <w:bottom w:val="single" w:sz="12" w:space="0" w:color="auto"/>
              <w:right w:val="single" w:sz="4" w:space="0" w:color="auto"/>
            </w:tcBorders>
            <w:shd w:val="clear" w:color="auto" w:fill="auto"/>
            <w:noWrap/>
            <w:vAlign w:val="bottom"/>
          </w:tcPr>
          <w:p w:rsidR="00A13332" w:rsidRPr="00BE0C08" w:rsidP="009B1D18" w14:paraId="3B524656" w14:textId="5DE8F910">
            <w:pPr>
              <w:spacing w:after="120"/>
              <w:jc w:val="right"/>
            </w:pPr>
            <w:r>
              <w:rPr>
                <w:color w:val="000000"/>
                <w:szCs w:val="22"/>
              </w:rPr>
              <w:t>102</w:t>
            </w:r>
          </w:p>
        </w:tc>
        <w:tc>
          <w:tcPr>
            <w:tcW w:w="381" w:type="pct"/>
            <w:tcBorders>
              <w:top w:val="nil"/>
              <w:left w:val="nil"/>
              <w:bottom w:val="single" w:sz="12" w:space="0" w:color="auto"/>
              <w:right w:val="single" w:sz="4" w:space="0" w:color="auto"/>
            </w:tcBorders>
            <w:shd w:val="clear" w:color="auto" w:fill="auto"/>
            <w:noWrap/>
            <w:vAlign w:val="bottom"/>
          </w:tcPr>
          <w:p w:rsidR="00A13332" w:rsidRPr="00BE0C08" w:rsidP="002216D1" w14:paraId="5E612695" w14:textId="4DA7C3F0">
            <w:pPr>
              <w:spacing w:after="120"/>
              <w:jc w:val="right"/>
            </w:pPr>
            <w:r>
              <w:rPr>
                <w:color w:val="000000"/>
                <w:szCs w:val="22"/>
              </w:rPr>
              <w:t>100.0</w:t>
            </w:r>
          </w:p>
        </w:tc>
        <w:tc>
          <w:tcPr>
            <w:tcW w:w="293" w:type="pct"/>
            <w:tcBorders>
              <w:top w:val="nil"/>
              <w:left w:val="nil"/>
              <w:bottom w:val="single" w:sz="12" w:space="0" w:color="auto"/>
              <w:right w:val="single" w:sz="4" w:space="0" w:color="auto"/>
            </w:tcBorders>
            <w:shd w:val="clear" w:color="auto" w:fill="auto"/>
            <w:noWrap/>
            <w:vAlign w:val="bottom"/>
          </w:tcPr>
          <w:p w:rsidR="00A13332" w:rsidRPr="00BE0C08" w:rsidP="00506DFB" w14:paraId="50121E0F" w14:textId="3814A1F5">
            <w:pPr>
              <w:spacing w:after="120"/>
              <w:jc w:val="right"/>
            </w:pPr>
            <w:r>
              <w:rPr>
                <w:color w:val="000000"/>
                <w:szCs w:val="22"/>
              </w:rPr>
              <w:t>130</w:t>
            </w:r>
          </w:p>
        </w:tc>
        <w:tc>
          <w:tcPr>
            <w:tcW w:w="385" w:type="pct"/>
            <w:tcBorders>
              <w:top w:val="nil"/>
              <w:left w:val="nil"/>
              <w:bottom w:val="single" w:sz="12" w:space="0" w:color="auto"/>
              <w:right w:val="single" w:sz="12" w:space="0" w:color="auto"/>
            </w:tcBorders>
            <w:shd w:val="clear" w:color="auto" w:fill="auto"/>
            <w:noWrap/>
            <w:vAlign w:val="bottom"/>
          </w:tcPr>
          <w:p w:rsidR="00A13332" w:rsidP="00C24D98" w14:paraId="62180FEC" w14:textId="0A9610B2">
            <w:pPr>
              <w:spacing w:after="120"/>
              <w:jc w:val="right"/>
            </w:pPr>
            <w:r>
              <w:rPr>
                <w:color w:val="000000"/>
                <w:szCs w:val="22"/>
              </w:rPr>
              <w:t>97.0</w:t>
            </w:r>
          </w:p>
        </w:tc>
      </w:tr>
      <w:tr w14:paraId="7A889B7A" w14:textId="77777777" w:rsidTr="00A13332">
        <w:tblPrEx>
          <w:tblW w:w="5000" w:type="pct"/>
          <w:tblLook w:val="04A0"/>
        </w:tblPrEx>
        <w:trPr>
          <w:trHeight w:val="439"/>
        </w:trPr>
        <w:tc>
          <w:tcPr>
            <w:tcW w:w="2212" w:type="pct"/>
            <w:gridSpan w:val="2"/>
            <w:tcBorders>
              <w:top w:val="single" w:sz="4" w:space="0" w:color="auto"/>
              <w:left w:val="single" w:sz="12" w:space="0" w:color="auto"/>
              <w:bottom w:val="single" w:sz="4" w:space="0" w:color="auto"/>
              <w:right w:val="nil"/>
            </w:tcBorders>
            <w:shd w:val="clear" w:color="auto" w:fill="auto"/>
            <w:noWrap/>
            <w:vAlign w:val="bottom"/>
          </w:tcPr>
          <w:p w:rsidR="00A13332" w:rsidRPr="0085656C" w:rsidP="00A13332" w14:paraId="1D6B73B4"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A13332" w:rsidRPr="007D6D9F" w:rsidP="00A13332" w14:paraId="3E42950F" w14:textId="5F699365">
            <w:pPr>
              <w:spacing w:after="120"/>
              <w:jc w:val="right"/>
            </w:pPr>
            <w:r>
              <w:rPr>
                <w:color w:val="000000"/>
                <w:szCs w:val="22"/>
              </w:rPr>
              <w:t>386</w:t>
            </w:r>
          </w:p>
        </w:tc>
        <w:tc>
          <w:tcPr>
            <w:tcW w:w="381" w:type="pct"/>
            <w:tcBorders>
              <w:top w:val="single" w:sz="12" w:space="0" w:color="auto"/>
              <w:left w:val="nil"/>
              <w:bottom w:val="single" w:sz="4" w:space="0" w:color="auto"/>
              <w:right w:val="single" w:sz="12" w:space="0" w:color="auto"/>
            </w:tcBorders>
            <w:shd w:val="clear" w:color="auto" w:fill="auto"/>
            <w:noWrap/>
            <w:vAlign w:val="bottom"/>
          </w:tcPr>
          <w:p w:rsidR="00A13332" w:rsidRPr="007D6D9F" w:rsidP="00A13332" w14:paraId="1B5D4408" w14:textId="704868D9">
            <w:pPr>
              <w:spacing w:after="120"/>
              <w:jc w:val="right"/>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A13332" w:rsidRPr="007D6D9F" w:rsidP="00A13332" w14:paraId="6407A9BE" w14:textId="24EB40E6">
            <w:pPr>
              <w:spacing w:after="120"/>
              <w:jc w:val="right"/>
            </w:pPr>
            <w:r>
              <w:rPr>
                <w:color w:val="000000"/>
                <w:szCs w:val="22"/>
              </w:rPr>
              <w:t>150</w:t>
            </w:r>
          </w:p>
        </w:tc>
        <w:tc>
          <w:tcPr>
            <w:tcW w:w="381" w:type="pct"/>
            <w:tcBorders>
              <w:top w:val="nil"/>
              <w:left w:val="nil"/>
              <w:bottom w:val="single" w:sz="4" w:space="0" w:color="auto"/>
              <w:right w:val="single" w:sz="4" w:space="0" w:color="auto"/>
            </w:tcBorders>
            <w:shd w:val="clear" w:color="auto" w:fill="auto"/>
            <w:noWrap/>
            <w:vAlign w:val="bottom"/>
          </w:tcPr>
          <w:p w:rsidR="00A13332" w:rsidRPr="007D6D9F" w:rsidP="00A30A34" w14:paraId="1507B8C4" w14:textId="702578F7">
            <w:pPr>
              <w:spacing w:after="120"/>
              <w:jc w:val="right"/>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A13332" w:rsidRPr="007D6D9F" w:rsidP="009B1D18" w14:paraId="6447E967" w14:textId="689E8B85">
            <w:pPr>
              <w:spacing w:after="120"/>
              <w:jc w:val="right"/>
            </w:pPr>
            <w:r>
              <w:rPr>
                <w:color w:val="000000"/>
                <w:szCs w:val="22"/>
              </w:rPr>
              <w:t>102</w:t>
            </w:r>
          </w:p>
        </w:tc>
        <w:tc>
          <w:tcPr>
            <w:tcW w:w="381" w:type="pct"/>
            <w:tcBorders>
              <w:top w:val="nil"/>
              <w:left w:val="nil"/>
              <w:bottom w:val="single" w:sz="4" w:space="0" w:color="auto"/>
              <w:right w:val="single" w:sz="4" w:space="0" w:color="auto"/>
            </w:tcBorders>
            <w:shd w:val="clear" w:color="auto" w:fill="auto"/>
            <w:noWrap/>
            <w:vAlign w:val="bottom"/>
          </w:tcPr>
          <w:p w:rsidR="00A13332" w:rsidRPr="007D6D9F" w:rsidP="002216D1" w14:paraId="35D20915" w14:textId="255B6DD2">
            <w:pPr>
              <w:spacing w:after="120"/>
              <w:jc w:val="right"/>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A13332" w:rsidRPr="007D6D9F" w:rsidP="00506DFB" w14:paraId="55B33D59" w14:textId="3F90D879">
            <w:pPr>
              <w:spacing w:after="120"/>
              <w:jc w:val="right"/>
            </w:pPr>
            <w:r>
              <w:rPr>
                <w:color w:val="000000"/>
                <w:szCs w:val="22"/>
              </w:rPr>
              <w:t>134</w:t>
            </w:r>
          </w:p>
        </w:tc>
        <w:tc>
          <w:tcPr>
            <w:tcW w:w="385" w:type="pct"/>
            <w:tcBorders>
              <w:top w:val="nil"/>
              <w:left w:val="nil"/>
              <w:bottom w:val="single" w:sz="4" w:space="0" w:color="auto"/>
              <w:right w:val="single" w:sz="12" w:space="0" w:color="auto"/>
            </w:tcBorders>
            <w:shd w:val="clear" w:color="auto" w:fill="auto"/>
            <w:noWrap/>
            <w:vAlign w:val="bottom"/>
          </w:tcPr>
          <w:p w:rsidR="00A13332" w:rsidRPr="007D6D9F" w:rsidP="00C24D98" w14:paraId="58456D8D" w14:textId="6928CB00">
            <w:pPr>
              <w:spacing w:after="120"/>
              <w:jc w:val="right"/>
            </w:pPr>
            <w:r>
              <w:t>100.0</w:t>
            </w:r>
          </w:p>
        </w:tc>
      </w:tr>
      <w:tr w14:paraId="2651C9B7" w14:textId="77777777" w:rsidTr="00A13332">
        <w:tblPrEx>
          <w:tblW w:w="5000" w:type="pct"/>
          <w:tblLook w:val="04A0"/>
        </w:tblPrEx>
        <w:trPr>
          <w:trHeight w:val="360"/>
        </w:trPr>
        <w:tc>
          <w:tcPr>
            <w:tcW w:w="2212" w:type="pct"/>
            <w:gridSpan w:val="2"/>
            <w:tcBorders>
              <w:top w:val="single" w:sz="4" w:space="0" w:color="auto"/>
              <w:left w:val="single" w:sz="12" w:space="0" w:color="auto"/>
              <w:bottom w:val="single" w:sz="4" w:space="0" w:color="auto"/>
              <w:right w:val="nil"/>
            </w:tcBorders>
            <w:shd w:val="clear" w:color="auto" w:fill="auto"/>
            <w:noWrap/>
            <w:vAlign w:val="bottom"/>
          </w:tcPr>
          <w:p w:rsidR="00A13332" w:rsidRPr="0085656C" w:rsidP="00A13332" w14:paraId="65C18EAE"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A13332" w:rsidRPr="007D6D9F" w:rsidP="00A13332" w14:paraId="4D8B90B0" w14:textId="565509A4">
            <w:pPr>
              <w:spacing w:after="120"/>
              <w:jc w:val="right"/>
            </w:pPr>
            <w:r>
              <w:rPr>
                <w:color w:val="000000"/>
                <w:szCs w:val="22"/>
              </w:rPr>
              <w:t>4</w:t>
            </w:r>
          </w:p>
        </w:tc>
        <w:tc>
          <w:tcPr>
            <w:tcW w:w="381" w:type="pct"/>
            <w:tcBorders>
              <w:top w:val="nil"/>
              <w:left w:val="nil"/>
              <w:bottom w:val="single" w:sz="4" w:space="0" w:color="auto"/>
              <w:right w:val="single" w:sz="12" w:space="0" w:color="auto"/>
            </w:tcBorders>
            <w:shd w:val="clear" w:color="auto" w:fill="auto"/>
            <w:noWrap/>
            <w:vAlign w:val="bottom"/>
          </w:tcPr>
          <w:p w:rsidR="00A13332" w:rsidRPr="007D6D9F" w:rsidP="00A13332" w14:paraId="7E3A83DB"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A13332" w:rsidRPr="007D6D9F" w:rsidP="00A13332" w14:paraId="25E1532F" w14:textId="55CB4157">
            <w:pPr>
              <w:spacing w:after="120"/>
              <w:jc w:val="right"/>
            </w:pPr>
            <w:r>
              <w:rPr>
                <w:color w:val="000000"/>
                <w:szCs w:val="22"/>
              </w:rPr>
              <w:t>3</w:t>
            </w:r>
          </w:p>
        </w:tc>
        <w:tc>
          <w:tcPr>
            <w:tcW w:w="381" w:type="pct"/>
            <w:tcBorders>
              <w:top w:val="nil"/>
              <w:left w:val="nil"/>
              <w:bottom w:val="single" w:sz="4" w:space="0" w:color="auto"/>
              <w:right w:val="single" w:sz="4" w:space="0" w:color="auto"/>
            </w:tcBorders>
            <w:shd w:val="clear" w:color="auto" w:fill="auto"/>
            <w:noWrap/>
            <w:vAlign w:val="bottom"/>
          </w:tcPr>
          <w:p w:rsidR="00A13332" w:rsidRPr="007D6D9F" w:rsidP="00A30A34" w14:paraId="5040F7D5"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A13332" w:rsidRPr="007D6D9F" w:rsidP="009B1D18" w14:paraId="67708456" w14:textId="361ADCA0">
            <w:pPr>
              <w:spacing w:after="120"/>
              <w:jc w:val="right"/>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A13332" w:rsidRPr="007D6D9F" w:rsidP="002216D1" w14:paraId="6291CEE7"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A13332" w:rsidRPr="007D6D9F" w:rsidP="00506DFB" w14:paraId="0EBB50D5" w14:textId="21F69628">
            <w:pPr>
              <w:spacing w:after="120"/>
              <w:jc w:val="right"/>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A13332" w:rsidRPr="007D6D9F" w:rsidP="00C24D98" w14:paraId="4318B7D9" w14:textId="77777777">
            <w:pPr>
              <w:spacing w:after="120"/>
              <w:jc w:val="right"/>
            </w:pPr>
            <w:r>
              <w:t>---</w:t>
            </w:r>
          </w:p>
        </w:tc>
      </w:tr>
      <w:tr w14:paraId="60DB9F71" w14:textId="77777777" w:rsidTr="00A13332">
        <w:tblPrEx>
          <w:tblW w:w="5000" w:type="pct"/>
          <w:tblLook w:val="04A0"/>
        </w:tblPrEx>
        <w:trPr>
          <w:trHeight w:val="360"/>
        </w:trPr>
        <w:tc>
          <w:tcPr>
            <w:tcW w:w="2212" w:type="pct"/>
            <w:gridSpan w:val="2"/>
            <w:tcBorders>
              <w:top w:val="single" w:sz="4" w:space="0" w:color="auto"/>
              <w:left w:val="single" w:sz="12" w:space="0" w:color="auto"/>
              <w:bottom w:val="single" w:sz="4" w:space="0" w:color="auto"/>
              <w:right w:val="nil"/>
            </w:tcBorders>
            <w:shd w:val="clear" w:color="auto" w:fill="auto"/>
            <w:noWrap/>
            <w:vAlign w:val="bottom"/>
          </w:tcPr>
          <w:p w:rsidR="00A13332" w:rsidRPr="0085656C" w:rsidP="00A13332" w14:paraId="2AB428B4"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A13332" w:rsidRPr="007D6D9F" w:rsidP="00A13332" w14:paraId="5C8A5635" w14:textId="175FB75D">
            <w:pPr>
              <w:spacing w:after="120"/>
              <w:jc w:val="right"/>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A13332" w:rsidRPr="007D6D9F" w:rsidP="00A13332" w14:paraId="421A20C5"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A13332" w:rsidRPr="007D6D9F" w:rsidP="00A13332" w14:paraId="7F680685" w14:textId="71968FA7">
            <w:pPr>
              <w:spacing w:after="120"/>
              <w:jc w:val="right"/>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13332" w:rsidRPr="007D6D9F" w:rsidP="00A30A34" w14:paraId="54CF1E2B"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A13332" w:rsidRPr="007D6D9F" w:rsidP="009B1D18" w14:paraId="28C52938" w14:textId="3F8EB6F9">
            <w:pPr>
              <w:spacing w:after="120"/>
              <w:jc w:val="right"/>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A13332" w:rsidRPr="007D6D9F" w:rsidP="002216D1" w14:paraId="2ECB1BC4" w14:textId="77777777">
            <w:pPr>
              <w:spacing w:after="120"/>
              <w:jc w:val="right"/>
            </w:pPr>
            <w:r>
              <w:t>---</w:t>
            </w:r>
          </w:p>
        </w:tc>
        <w:tc>
          <w:tcPr>
            <w:tcW w:w="293" w:type="pct"/>
            <w:tcBorders>
              <w:top w:val="nil"/>
              <w:left w:val="nil"/>
              <w:bottom w:val="single" w:sz="4" w:space="0" w:color="auto"/>
              <w:right w:val="single" w:sz="4" w:space="0" w:color="auto"/>
            </w:tcBorders>
            <w:shd w:val="clear" w:color="auto" w:fill="auto"/>
            <w:noWrap/>
            <w:vAlign w:val="bottom"/>
          </w:tcPr>
          <w:p w:rsidR="00A13332" w:rsidRPr="007D6D9F" w:rsidP="00506DFB" w14:paraId="40F5008D" w14:textId="0BEB3F39">
            <w:pPr>
              <w:spacing w:after="120"/>
              <w:jc w:val="right"/>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A13332" w:rsidRPr="007D6D9F" w:rsidP="00C24D98" w14:paraId="1222EC9B" w14:textId="77777777">
            <w:pPr>
              <w:spacing w:after="120"/>
              <w:jc w:val="right"/>
            </w:pPr>
            <w:r>
              <w:t>---</w:t>
            </w:r>
          </w:p>
        </w:tc>
      </w:tr>
      <w:tr w14:paraId="4496D8B5" w14:textId="77777777" w:rsidTr="00A13332">
        <w:tblPrEx>
          <w:tblW w:w="5000" w:type="pct"/>
          <w:tblLook w:val="04A0"/>
        </w:tblPrEx>
        <w:trPr>
          <w:trHeight w:val="360"/>
        </w:trPr>
        <w:tc>
          <w:tcPr>
            <w:tcW w:w="2212" w:type="pct"/>
            <w:gridSpan w:val="2"/>
            <w:tcBorders>
              <w:top w:val="single" w:sz="4" w:space="0" w:color="auto"/>
              <w:left w:val="single" w:sz="12" w:space="0" w:color="auto"/>
              <w:bottom w:val="single" w:sz="12" w:space="0" w:color="auto"/>
              <w:right w:val="nil"/>
            </w:tcBorders>
            <w:shd w:val="clear" w:color="auto" w:fill="auto"/>
            <w:noWrap/>
            <w:vAlign w:val="bottom"/>
          </w:tcPr>
          <w:p w:rsidR="00A13332" w:rsidRPr="0085656C" w:rsidP="00A13332" w14:paraId="6480A789"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A13332" w:rsidRPr="007D6D9F" w:rsidP="00A13332" w14:paraId="36A82BC8" w14:textId="4E0A3C02">
            <w:pPr>
              <w:spacing w:after="120"/>
              <w:jc w:val="right"/>
            </w:pPr>
            <w:r>
              <w:rPr>
                <w:color w:val="000000"/>
                <w:szCs w:val="22"/>
              </w:rPr>
              <w:t>396</w:t>
            </w:r>
          </w:p>
        </w:tc>
        <w:tc>
          <w:tcPr>
            <w:tcW w:w="381" w:type="pct"/>
            <w:tcBorders>
              <w:top w:val="nil"/>
              <w:left w:val="nil"/>
              <w:bottom w:val="single" w:sz="12" w:space="0" w:color="auto"/>
              <w:right w:val="single" w:sz="12" w:space="0" w:color="auto"/>
            </w:tcBorders>
            <w:shd w:val="clear" w:color="auto" w:fill="auto"/>
            <w:noWrap/>
            <w:vAlign w:val="bottom"/>
          </w:tcPr>
          <w:p w:rsidR="00A13332" w:rsidRPr="007D6D9F" w:rsidP="00A13332" w14:paraId="6CA4588B" w14:textId="77777777">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rsidR="00A13332" w:rsidRPr="007D6D9F" w:rsidP="00A13332" w14:paraId="77E5B1DF" w14:textId="3811ECD5">
            <w:pPr>
              <w:spacing w:after="120"/>
              <w:jc w:val="right"/>
            </w:pPr>
            <w:r>
              <w:rPr>
                <w:color w:val="000000"/>
                <w:szCs w:val="22"/>
              </w:rPr>
              <w:t>154</w:t>
            </w:r>
          </w:p>
        </w:tc>
        <w:tc>
          <w:tcPr>
            <w:tcW w:w="381" w:type="pct"/>
            <w:tcBorders>
              <w:top w:val="nil"/>
              <w:left w:val="nil"/>
              <w:bottom w:val="single" w:sz="12" w:space="0" w:color="auto"/>
              <w:right w:val="single" w:sz="4" w:space="0" w:color="auto"/>
            </w:tcBorders>
            <w:shd w:val="clear" w:color="auto" w:fill="auto"/>
            <w:noWrap/>
            <w:vAlign w:val="bottom"/>
          </w:tcPr>
          <w:p w:rsidR="00A13332" w:rsidRPr="007D6D9F" w:rsidP="00A30A34" w14:paraId="41E5AF13" w14:textId="77777777">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rsidR="00A13332" w:rsidRPr="007D6D9F" w:rsidP="009B1D18" w14:paraId="237A3782" w14:textId="610E47EB">
            <w:pPr>
              <w:spacing w:after="120"/>
              <w:jc w:val="right"/>
            </w:pPr>
            <w:r>
              <w:rPr>
                <w:color w:val="000000"/>
                <w:szCs w:val="22"/>
              </w:rPr>
              <w:t>104</w:t>
            </w:r>
          </w:p>
        </w:tc>
        <w:tc>
          <w:tcPr>
            <w:tcW w:w="381" w:type="pct"/>
            <w:tcBorders>
              <w:top w:val="nil"/>
              <w:left w:val="nil"/>
              <w:bottom w:val="single" w:sz="12" w:space="0" w:color="auto"/>
              <w:right w:val="single" w:sz="4" w:space="0" w:color="auto"/>
            </w:tcBorders>
            <w:shd w:val="clear" w:color="auto" w:fill="auto"/>
            <w:noWrap/>
            <w:vAlign w:val="bottom"/>
          </w:tcPr>
          <w:p w:rsidR="00A13332" w:rsidRPr="007D6D9F" w:rsidP="002216D1" w14:paraId="22B03445" w14:textId="77777777">
            <w:pPr>
              <w:spacing w:after="120"/>
              <w:jc w:val="right"/>
            </w:pPr>
            <w:r>
              <w:t>---</w:t>
            </w:r>
          </w:p>
        </w:tc>
        <w:tc>
          <w:tcPr>
            <w:tcW w:w="293" w:type="pct"/>
            <w:tcBorders>
              <w:top w:val="nil"/>
              <w:left w:val="nil"/>
              <w:bottom w:val="single" w:sz="12" w:space="0" w:color="auto"/>
              <w:right w:val="single" w:sz="4" w:space="0" w:color="auto"/>
            </w:tcBorders>
            <w:shd w:val="clear" w:color="auto" w:fill="auto"/>
            <w:noWrap/>
            <w:vAlign w:val="bottom"/>
          </w:tcPr>
          <w:p w:rsidR="00A13332" w:rsidRPr="007D6D9F" w:rsidP="00506DFB" w14:paraId="5CD1FDD3" w14:textId="5AE51425">
            <w:pPr>
              <w:spacing w:after="120"/>
              <w:jc w:val="right"/>
            </w:pPr>
            <w:r>
              <w:rPr>
                <w:color w:val="000000"/>
                <w:szCs w:val="22"/>
              </w:rPr>
              <w:t>138</w:t>
            </w:r>
          </w:p>
        </w:tc>
        <w:tc>
          <w:tcPr>
            <w:tcW w:w="385" w:type="pct"/>
            <w:tcBorders>
              <w:top w:val="nil"/>
              <w:left w:val="nil"/>
              <w:bottom w:val="single" w:sz="12" w:space="0" w:color="auto"/>
              <w:right w:val="single" w:sz="12" w:space="0" w:color="auto"/>
            </w:tcBorders>
            <w:shd w:val="clear" w:color="auto" w:fill="auto"/>
            <w:noWrap/>
            <w:vAlign w:val="bottom"/>
          </w:tcPr>
          <w:p w:rsidR="00A13332" w:rsidP="00C24D98" w14:paraId="7F0381C8" w14:textId="77777777">
            <w:pPr>
              <w:spacing w:after="120"/>
              <w:jc w:val="right"/>
            </w:pPr>
            <w:r>
              <w:t>---</w:t>
            </w:r>
          </w:p>
        </w:tc>
      </w:tr>
    </w:tbl>
    <w:p w:rsidR="00A30A34" w:rsidP="009A609A" w14:paraId="456CF94D" w14:textId="590D8AD5">
      <w:pPr>
        <w:widowControl/>
        <w:spacing w:after="120"/>
      </w:pPr>
    </w:p>
    <w:p w:rsidR="00A30A34" w14:paraId="7793F29B" w14:textId="77777777">
      <w:pPr>
        <w:widowControl/>
      </w:pPr>
      <w:r>
        <w:br w:type="page"/>
      </w:r>
    </w:p>
    <w:tbl>
      <w:tblPr>
        <w:tblW w:w="4951" w:type="pct"/>
        <w:tblInd w:w="93" w:type="dxa"/>
        <w:tblLook w:val="04A0"/>
      </w:tblPr>
      <w:tblGrid>
        <w:gridCol w:w="2506"/>
        <w:gridCol w:w="1196"/>
        <w:gridCol w:w="721"/>
        <w:gridCol w:w="778"/>
        <w:gridCol w:w="621"/>
        <w:gridCol w:w="711"/>
        <w:gridCol w:w="663"/>
        <w:gridCol w:w="711"/>
        <w:gridCol w:w="621"/>
        <w:gridCol w:w="711"/>
      </w:tblGrid>
      <w:tr w14:paraId="7F404F5F" w14:textId="77777777" w:rsidTr="00151D7A">
        <w:tblPrEx>
          <w:tblW w:w="4951" w:type="pct"/>
          <w:tblInd w:w="93" w:type="dxa"/>
          <w:tblLook w:val="04A0"/>
        </w:tblPrEx>
        <w:trPr>
          <w:trHeight w:val="559"/>
        </w:trPr>
        <w:tc>
          <w:tcPr>
            <w:tcW w:w="5000" w:type="pct"/>
            <w:gridSpan w:val="10"/>
            <w:tcBorders>
              <w:top w:val="single" w:sz="12" w:space="0" w:color="auto"/>
              <w:left w:val="single" w:sz="12" w:space="0" w:color="auto"/>
              <w:bottom w:val="nil"/>
              <w:right w:val="single" w:sz="12" w:space="0" w:color="000000"/>
            </w:tcBorders>
            <w:shd w:val="clear" w:color="auto" w:fill="auto"/>
            <w:noWrap/>
            <w:vAlign w:val="bottom"/>
          </w:tcPr>
          <w:p w:rsidR="00A30A34" w:rsidRPr="0085656C" w:rsidP="00151D7A" w14:paraId="01CF0D5D" w14:textId="0CBEAE6B">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F</w:t>
            </w:r>
            <w:r w:rsidRPr="0085656C">
              <w:rPr>
                <w:b/>
                <w:bCs/>
                <w:snapToGrid/>
                <w:kern w:val="0"/>
                <w:sz w:val="24"/>
                <w:szCs w:val="24"/>
              </w:rPr>
              <w:t>(2c)</w:t>
            </w:r>
          </w:p>
        </w:tc>
      </w:tr>
      <w:tr w14:paraId="5128665D" w14:textId="77777777" w:rsidTr="00151D7A">
        <w:tblPrEx>
          <w:tblW w:w="4951" w:type="pct"/>
          <w:tblInd w:w="93" w:type="dxa"/>
          <w:tblLook w:val="04A0"/>
        </w:tblPrEx>
        <w:trPr>
          <w:trHeight w:val="360"/>
        </w:trPr>
        <w:tc>
          <w:tcPr>
            <w:tcW w:w="5000" w:type="pct"/>
            <w:gridSpan w:val="10"/>
            <w:tcBorders>
              <w:top w:val="nil"/>
              <w:left w:val="single" w:sz="12" w:space="0" w:color="auto"/>
              <w:bottom w:val="nil"/>
              <w:right w:val="single" w:sz="12" w:space="0" w:color="000000"/>
            </w:tcBorders>
            <w:shd w:val="clear" w:color="auto" w:fill="auto"/>
            <w:noWrap/>
            <w:vAlign w:val="bottom"/>
          </w:tcPr>
          <w:p w:rsidR="00A30A34" w:rsidRPr="0085656C" w:rsidP="00151D7A" w14:paraId="6131DE42"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13854942" w14:textId="77777777" w:rsidTr="00151D7A">
        <w:tblPrEx>
          <w:tblW w:w="4951" w:type="pct"/>
          <w:tblInd w:w="93" w:type="dxa"/>
          <w:tblLook w:val="04A0"/>
        </w:tblPrEx>
        <w:trPr>
          <w:trHeight w:val="282"/>
        </w:trPr>
        <w:tc>
          <w:tcPr>
            <w:tcW w:w="5000" w:type="pct"/>
            <w:gridSpan w:val="10"/>
            <w:tcBorders>
              <w:top w:val="nil"/>
              <w:left w:val="single" w:sz="12" w:space="0" w:color="auto"/>
              <w:bottom w:val="nil"/>
              <w:right w:val="single" w:sz="12" w:space="0" w:color="000000"/>
            </w:tcBorders>
            <w:shd w:val="clear" w:color="auto" w:fill="auto"/>
            <w:noWrap/>
            <w:vAlign w:val="bottom"/>
          </w:tcPr>
          <w:p w:rsidR="00A30A34" w:rsidRPr="0085656C" w:rsidP="00151D7A" w14:paraId="15EBD634"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7E737DDE" w14:textId="77777777" w:rsidTr="00151D7A">
        <w:tblPrEx>
          <w:tblW w:w="4951" w:type="pct"/>
          <w:tblInd w:w="93" w:type="dxa"/>
          <w:tblLook w:val="04A0"/>
        </w:tblPrEx>
        <w:trPr>
          <w:trHeight w:val="319"/>
        </w:trPr>
        <w:tc>
          <w:tcPr>
            <w:tcW w:w="5000" w:type="pct"/>
            <w:gridSpan w:val="10"/>
            <w:tcBorders>
              <w:top w:val="nil"/>
              <w:left w:val="single" w:sz="12" w:space="0" w:color="auto"/>
              <w:bottom w:val="nil"/>
              <w:right w:val="single" w:sz="12" w:space="0" w:color="000000"/>
            </w:tcBorders>
            <w:shd w:val="clear" w:color="auto" w:fill="auto"/>
            <w:noWrap/>
            <w:vAlign w:val="bottom"/>
          </w:tcPr>
          <w:p w:rsidR="00A30A34" w:rsidRPr="0085656C" w:rsidP="00151D7A" w14:paraId="7B581D93" w14:textId="55AD8703">
            <w:pPr>
              <w:widowControl/>
              <w:spacing w:after="120"/>
              <w:jc w:val="center"/>
              <w:rPr>
                <w:b/>
                <w:bCs/>
                <w:snapToGrid/>
                <w:kern w:val="0"/>
                <w:sz w:val="24"/>
                <w:szCs w:val="24"/>
              </w:rPr>
            </w:pPr>
            <w:r w:rsidRPr="0085656C">
              <w:rPr>
                <w:b/>
                <w:bCs/>
                <w:snapToGrid/>
                <w:kern w:val="0"/>
                <w:sz w:val="24"/>
                <w:szCs w:val="24"/>
              </w:rPr>
              <w:t xml:space="preserve">Full Power </w:t>
            </w:r>
            <w:r>
              <w:rPr>
                <w:b/>
                <w:bCs/>
                <w:snapToGrid/>
                <w:kern w:val="0"/>
                <w:sz w:val="24"/>
                <w:szCs w:val="24"/>
              </w:rPr>
              <w:t>Nonc</w:t>
            </w:r>
            <w:r w:rsidRPr="0085656C">
              <w:rPr>
                <w:b/>
                <w:bCs/>
                <w:snapToGrid/>
                <w:kern w:val="0"/>
                <w:sz w:val="24"/>
                <w:szCs w:val="24"/>
              </w:rPr>
              <w:t>ommercial Television Stations - 201</w:t>
            </w:r>
            <w:r>
              <w:rPr>
                <w:b/>
                <w:bCs/>
                <w:snapToGrid/>
                <w:kern w:val="0"/>
                <w:sz w:val="24"/>
                <w:szCs w:val="24"/>
              </w:rPr>
              <w:t>7</w:t>
            </w:r>
          </w:p>
        </w:tc>
      </w:tr>
      <w:tr w14:paraId="2A37FCDB" w14:textId="77777777" w:rsidTr="00151D7A">
        <w:tblPrEx>
          <w:tblW w:w="4951" w:type="pct"/>
          <w:tblInd w:w="93" w:type="dxa"/>
          <w:tblLook w:val="04A0"/>
        </w:tblPrEx>
        <w:trPr>
          <w:trHeight w:val="282"/>
        </w:trPr>
        <w:tc>
          <w:tcPr>
            <w:tcW w:w="5000" w:type="pct"/>
            <w:gridSpan w:val="10"/>
            <w:tcBorders>
              <w:top w:val="nil"/>
              <w:left w:val="single" w:sz="12" w:space="0" w:color="auto"/>
              <w:bottom w:val="single" w:sz="12" w:space="0" w:color="auto"/>
              <w:right w:val="single" w:sz="12" w:space="0" w:color="000000"/>
            </w:tcBorders>
            <w:shd w:val="clear" w:color="auto" w:fill="auto"/>
            <w:noWrap/>
            <w:vAlign w:val="center"/>
          </w:tcPr>
          <w:p w:rsidR="00A30A34" w:rsidRPr="0085656C" w:rsidP="00151D7A" w14:paraId="2FB0BC63" w14:textId="77777777">
            <w:pPr>
              <w:widowControl/>
              <w:spacing w:after="120"/>
              <w:jc w:val="center"/>
              <w:rPr>
                <w:snapToGrid/>
                <w:kern w:val="0"/>
                <w:sz w:val="24"/>
                <w:szCs w:val="24"/>
              </w:rPr>
            </w:pPr>
            <w:r w:rsidRPr="0085656C">
              <w:rPr>
                <w:snapToGrid/>
                <w:kern w:val="0"/>
                <w:sz w:val="24"/>
                <w:szCs w:val="24"/>
              </w:rPr>
              <w:t> </w:t>
            </w:r>
          </w:p>
        </w:tc>
      </w:tr>
      <w:tr w14:paraId="46F47976" w14:textId="77777777" w:rsidTr="00151D7A">
        <w:tblPrEx>
          <w:tblW w:w="4951" w:type="pct"/>
          <w:tblInd w:w="93" w:type="dxa"/>
          <w:tblLook w:val="04A0"/>
        </w:tblPrEx>
        <w:trPr>
          <w:trHeight w:val="360"/>
        </w:trPr>
        <w:tc>
          <w:tcPr>
            <w:tcW w:w="2003" w:type="pct"/>
            <w:gridSpan w:val="2"/>
            <w:tcBorders>
              <w:top w:val="single" w:sz="12" w:space="0" w:color="auto"/>
              <w:left w:val="single" w:sz="12" w:space="0" w:color="auto"/>
              <w:bottom w:val="nil"/>
              <w:right w:val="nil"/>
            </w:tcBorders>
            <w:shd w:val="clear" w:color="auto" w:fill="auto"/>
            <w:noWrap/>
            <w:vAlign w:val="center"/>
          </w:tcPr>
          <w:p w:rsidR="00A30A34" w:rsidRPr="0085656C" w:rsidP="00151D7A" w14:paraId="40EC1DB3" w14:textId="77777777">
            <w:pPr>
              <w:widowControl/>
              <w:spacing w:after="120"/>
              <w:jc w:val="center"/>
              <w:rPr>
                <w:b/>
                <w:bCs/>
                <w:snapToGrid/>
                <w:kern w:val="0"/>
                <w:szCs w:val="22"/>
              </w:rPr>
            </w:pPr>
            <w:r w:rsidRPr="0085656C">
              <w:rPr>
                <w:b/>
                <w:bCs/>
                <w:snapToGrid/>
                <w:kern w:val="0"/>
                <w:szCs w:val="22"/>
              </w:rPr>
              <w:t> </w:t>
            </w:r>
          </w:p>
        </w:tc>
        <w:tc>
          <w:tcPr>
            <w:tcW w:w="2997"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rsidR="00A30A34" w:rsidRPr="0085656C" w:rsidP="00151D7A" w14:paraId="3D3C2216" w14:textId="6B60D3F3">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779F10AD" w14:textId="77777777" w:rsidTr="00151D7A">
        <w:tblPrEx>
          <w:tblW w:w="4951" w:type="pct"/>
          <w:tblInd w:w="93" w:type="dxa"/>
          <w:tblLook w:val="04A0"/>
        </w:tblPrEx>
        <w:trPr>
          <w:trHeight w:val="559"/>
        </w:trPr>
        <w:tc>
          <w:tcPr>
            <w:tcW w:w="2003" w:type="pct"/>
            <w:gridSpan w:val="2"/>
            <w:tcBorders>
              <w:top w:val="nil"/>
              <w:left w:val="single" w:sz="12" w:space="0" w:color="auto"/>
              <w:bottom w:val="nil"/>
              <w:right w:val="nil"/>
            </w:tcBorders>
            <w:shd w:val="clear" w:color="auto" w:fill="auto"/>
            <w:noWrap/>
            <w:vAlign w:val="center"/>
          </w:tcPr>
          <w:p w:rsidR="00A30A34" w:rsidRPr="0085656C" w:rsidP="00151D7A" w14:paraId="2BE48B0C" w14:textId="77777777">
            <w:pPr>
              <w:widowControl/>
              <w:spacing w:after="120"/>
              <w:jc w:val="center"/>
              <w:rPr>
                <w:b/>
                <w:bCs/>
                <w:snapToGrid/>
                <w:kern w:val="0"/>
                <w:sz w:val="24"/>
                <w:szCs w:val="24"/>
              </w:rPr>
            </w:pPr>
            <w:r w:rsidRPr="0085656C">
              <w:rPr>
                <w:b/>
                <w:bCs/>
                <w:snapToGrid/>
                <w:kern w:val="0"/>
                <w:sz w:val="24"/>
                <w:szCs w:val="24"/>
              </w:rPr>
              <w:t>Race</w:t>
            </w:r>
          </w:p>
        </w:tc>
        <w:tc>
          <w:tcPr>
            <w:tcW w:w="811" w:type="pct"/>
            <w:gridSpan w:val="2"/>
            <w:tcBorders>
              <w:top w:val="nil"/>
              <w:left w:val="single" w:sz="12" w:space="0" w:color="auto"/>
              <w:bottom w:val="single" w:sz="4" w:space="0" w:color="auto"/>
              <w:right w:val="single" w:sz="12" w:space="0" w:color="auto"/>
            </w:tcBorders>
            <w:shd w:val="clear" w:color="auto" w:fill="auto"/>
            <w:noWrap/>
            <w:vAlign w:val="center"/>
          </w:tcPr>
          <w:p w:rsidR="00A30A34" w:rsidRPr="0085656C" w:rsidP="00151D7A" w14:paraId="79B70367" w14:textId="77777777">
            <w:pPr>
              <w:widowControl/>
              <w:spacing w:after="120"/>
              <w:jc w:val="center"/>
              <w:rPr>
                <w:b/>
                <w:bCs/>
                <w:snapToGrid/>
                <w:kern w:val="0"/>
                <w:sz w:val="24"/>
                <w:szCs w:val="24"/>
              </w:rPr>
            </w:pPr>
            <w:r w:rsidRPr="0085656C">
              <w:rPr>
                <w:b/>
                <w:bCs/>
                <w:snapToGrid/>
                <w:kern w:val="0"/>
                <w:sz w:val="24"/>
                <w:szCs w:val="24"/>
              </w:rPr>
              <w:t>Nationally</w:t>
            </w:r>
          </w:p>
        </w:tc>
        <w:tc>
          <w:tcPr>
            <w:tcW w:w="721" w:type="pct"/>
            <w:gridSpan w:val="2"/>
            <w:tcBorders>
              <w:top w:val="nil"/>
              <w:left w:val="nil"/>
              <w:bottom w:val="single" w:sz="4" w:space="0" w:color="auto"/>
              <w:right w:val="single" w:sz="4" w:space="0" w:color="auto"/>
            </w:tcBorders>
            <w:shd w:val="clear" w:color="auto" w:fill="auto"/>
            <w:vAlign w:val="bottom"/>
          </w:tcPr>
          <w:p w:rsidR="00A30A34" w:rsidRPr="0085656C" w:rsidP="00151D7A" w14:paraId="7D0A8186" w14:textId="77777777">
            <w:pPr>
              <w:widowControl/>
              <w:spacing w:after="120"/>
              <w:jc w:val="center"/>
              <w:rPr>
                <w:snapToGrid/>
                <w:kern w:val="0"/>
                <w:sz w:val="20"/>
              </w:rPr>
            </w:pPr>
            <w:r w:rsidRPr="0085656C">
              <w:rPr>
                <w:snapToGrid/>
                <w:kern w:val="0"/>
                <w:sz w:val="20"/>
              </w:rPr>
              <w:t>Nielsen     DMA 1-50</w:t>
            </w:r>
          </w:p>
        </w:tc>
        <w:tc>
          <w:tcPr>
            <w:tcW w:w="744" w:type="pct"/>
            <w:gridSpan w:val="2"/>
            <w:tcBorders>
              <w:top w:val="nil"/>
              <w:left w:val="nil"/>
              <w:bottom w:val="single" w:sz="4" w:space="0" w:color="auto"/>
              <w:right w:val="single" w:sz="4" w:space="0" w:color="auto"/>
            </w:tcBorders>
            <w:shd w:val="clear" w:color="auto" w:fill="auto"/>
            <w:vAlign w:val="bottom"/>
          </w:tcPr>
          <w:p w:rsidR="00A30A34" w:rsidRPr="0085656C" w:rsidP="00151D7A" w14:paraId="1717DC4E" w14:textId="77777777">
            <w:pPr>
              <w:widowControl/>
              <w:spacing w:after="120"/>
              <w:jc w:val="center"/>
              <w:rPr>
                <w:snapToGrid/>
                <w:kern w:val="0"/>
                <w:sz w:val="20"/>
              </w:rPr>
            </w:pPr>
            <w:r w:rsidRPr="0085656C">
              <w:rPr>
                <w:snapToGrid/>
                <w:kern w:val="0"/>
                <w:sz w:val="20"/>
              </w:rPr>
              <w:t>Nielsen     DMA 51-100</w:t>
            </w:r>
          </w:p>
        </w:tc>
        <w:tc>
          <w:tcPr>
            <w:tcW w:w="721" w:type="pct"/>
            <w:gridSpan w:val="2"/>
            <w:tcBorders>
              <w:top w:val="nil"/>
              <w:left w:val="nil"/>
              <w:bottom w:val="single" w:sz="4" w:space="0" w:color="auto"/>
              <w:right w:val="single" w:sz="12" w:space="0" w:color="000000"/>
            </w:tcBorders>
            <w:shd w:val="clear" w:color="auto" w:fill="auto"/>
            <w:vAlign w:val="bottom"/>
          </w:tcPr>
          <w:p w:rsidR="00A30A34" w:rsidRPr="0085656C" w:rsidP="00151D7A" w14:paraId="096B6219" w14:textId="77777777">
            <w:pPr>
              <w:widowControl/>
              <w:spacing w:after="120"/>
              <w:jc w:val="center"/>
              <w:rPr>
                <w:snapToGrid/>
                <w:kern w:val="0"/>
                <w:sz w:val="20"/>
              </w:rPr>
            </w:pPr>
            <w:r w:rsidRPr="0085656C">
              <w:rPr>
                <w:snapToGrid/>
                <w:kern w:val="0"/>
                <w:sz w:val="20"/>
              </w:rPr>
              <w:t>Nielsen     DMA 101+</w:t>
            </w:r>
          </w:p>
        </w:tc>
      </w:tr>
      <w:tr w14:paraId="181833A1" w14:textId="77777777" w:rsidTr="00151D7A">
        <w:tblPrEx>
          <w:tblW w:w="4951" w:type="pct"/>
          <w:tblInd w:w="93" w:type="dxa"/>
          <w:tblLook w:val="04A0"/>
        </w:tblPrEx>
        <w:trPr>
          <w:trHeight w:val="360"/>
        </w:trPr>
        <w:tc>
          <w:tcPr>
            <w:tcW w:w="2003" w:type="pct"/>
            <w:gridSpan w:val="2"/>
            <w:tcBorders>
              <w:top w:val="nil"/>
              <w:left w:val="single" w:sz="12" w:space="0" w:color="auto"/>
              <w:bottom w:val="single" w:sz="12" w:space="0" w:color="auto"/>
              <w:right w:val="nil"/>
            </w:tcBorders>
            <w:shd w:val="clear" w:color="auto" w:fill="auto"/>
            <w:noWrap/>
            <w:vAlign w:val="center"/>
          </w:tcPr>
          <w:p w:rsidR="00A30A34" w:rsidRPr="0085656C" w:rsidP="00151D7A" w14:paraId="2C4FB482" w14:textId="77777777">
            <w:pPr>
              <w:widowControl/>
              <w:spacing w:after="120"/>
              <w:jc w:val="center"/>
              <w:rPr>
                <w:b/>
                <w:bCs/>
                <w:snapToGrid/>
                <w:kern w:val="0"/>
                <w:szCs w:val="22"/>
              </w:rPr>
            </w:pPr>
            <w:r w:rsidRPr="0085656C">
              <w:rPr>
                <w:b/>
                <w:bCs/>
                <w:snapToGrid/>
                <w:kern w:val="0"/>
                <w:szCs w:val="22"/>
              </w:rPr>
              <w:t> </w:t>
            </w:r>
          </w:p>
        </w:tc>
        <w:tc>
          <w:tcPr>
            <w:tcW w:w="390" w:type="pct"/>
            <w:tcBorders>
              <w:top w:val="nil"/>
              <w:left w:val="single" w:sz="12" w:space="0" w:color="auto"/>
              <w:bottom w:val="single" w:sz="12" w:space="0" w:color="auto"/>
              <w:right w:val="single" w:sz="4" w:space="0" w:color="auto"/>
            </w:tcBorders>
            <w:shd w:val="clear" w:color="auto" w:fill="auto"/>
            <w:noWrap/>
            <w:vAlign w:val="bottom"/>
          </w:tcPr>
          <w:p w:rsidR="00A30A34" w:rsidRPr="0085656C" w:rsidP="00151D7A" w14:paraId="08CCBC37" w14:textId="77777777">
            <w:pPr>
              <w:widowControl/>
              <w:spacing w:after="120"/>
              <w:jc w:val="center"/>
              <w:rPr>
                <w:b/>
                <w:bCs/>
                <w:snapToGrid/>
                <w:kern w:val="0"/>
                <w:szCs w:val="22"/>
              </w:rPr>
            </w:pPr>
            <w:r w:rsidRPr="0085656C">
              <w:rPr>
                <w:b/>
                <w:bCs/>
                <w:snapToGrid/>
                <w:kern w:val="0"/>
                <w:szCs w:val="22"/>
              </w:rPr>
              <w:t>No.</w:t>
            </w:r>
          </w:p>
        </w:tc>
        <w:tc>
          <w:tcPr>
            <w:tcW w:w="421" w:type="pct"/>
            <w:tcBorders>
              <w:top w:val="nil"/>
              <w:left w:val="nil"/>
              <w:bottom w:val="single" w:sz="12" w:space="0" w:color="auto"/>
              <w:right w:val="single" w:sz="12" w:space="0" w:color="auto"/>
            </w:tcBorders>
            <w:shd w:val="clear" w:color="auto" w:fill="auto"/>
            <w:noWrap/>
            <w:vAlign w:val="bottom"/>
          </w:tcPr>
          <w:p w:rsidR="00A30A34" w:rsidRPr="0085656C" w:rsidP="00151D7A" w14:paraId="315D4D6B" w14:textId="77777777">
            <w:pPr>
              <w:widowControl/>
              <w:spacing w:after="120"/>
              <w:jc w:val="center"/>
              <w:rPr>
                <w:b/>
                <w:bCs/>
                <w:snapToGrid/>
                <w:kern w:val="0"/>
                <w:szCs w:val="22"/>
              </w:rPr>
            </w:pPr>
            <w:r w:rsidRPr="0085656C">
              <w:rPr>
                <w:b/>
                <w:bCs/>
                <w:snapToGrid/>
                <w:kern w:val="0"/>
                <w:szCs w:val="22"/>
              </w:rPr>
              <w:t>%</w:t>
            </w:r>
          </w:p>
        </w:tc>
        <w:tc>
          <w:tcPr>
            <w:tcW w:w="336" w:type="pct"/>
            <w:tcBorders>
              <w:top w:val="nil"/>
              <w:left w:val="nil"/>
              <w:bottom w:val="single" w:sz="12" w:space="0" w:color="auto"/>
              <w:right w:val="single" w:sz="4" w:space="0" w:color="auto"/>
            </w:tcBorders>
            <w:shd w:val="clear" w:color="auto" w:fill="auto"/>
            <w:noWrap/>
            <w:vAlign w:val="bottom"/>
          </w:tcPr>
          <w:p w:rsidR="00A30A34" w:rsidRPr="0085656C" w:rsidP="00151D7A" w14:paraId="636FC7A1"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A30A34" w:rsidRPr="0085656C" w:rsidP="00151D7A" w14:paraId="524A4973" w14:textId="77777777">
            <w:pPr>
              <w:widowControl/>
              <w:spacing w:after="120"/>
              <w:jc w:val="center"/>
              <w:rPr>
                <w:snapToGrid/>
                <w:kern w:val="0"/>
                <w:sz w:val="20"/>
              </w:rPr>
            </w:pPr>
            <w:r w:rsidRPr="0085656C">
              <w:rPr>
                <w:snapToGrid/>
                <w:kern w:val="0"/>
                <w:sz w:val="20"/>
              </w:rPr>
              <w:t>%</w:t>
            </w:r>
          </w:p>
        </w:tc>
        <w:tc>
          <w:tcPr>
            <w:tcW w:w="359" w:type="pct"/>
            <w:tcBorders>
              <w:top w:val="nil"/>
              <w:left w:val="nil"/>
              <w:bottom w:val="single" w:sz="12" w:space="0" w:color="auto"/>
              <w:right w:val="single" w:sz="4" w:space="0" w:color="auto"/>
            </w:tcBorders>
            <w:shd w:val="clear" w:color="auto" w:fill="auto"/>
            <w:noWrap/>
            <w:vAlign w:val="bottom"/>
          </w:tcPr>
          <w:p w:rsidR="00A30A34" w:rsidRPr="0085656C" w:rsidP="00151D7A" w14:paraId="06F09214"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A30A34" w:rsidRPr="0085656C" w:rsidP="00151D7A" w14:paraId="5620BFD0" w14:textId="77777777">
            <w:pPr>
              <w:widowControl/>
              <w:spacing w:after="120"/>
              <w:jc w:val="center"/>
              <w:rPr>
                <w:snapToGrid/>
                <w:kern w:val="0"/>
                <w:sz w:val="20"/>
              </w:rPr>
            </w:pPr>
            <w:r w:rsidRPr="0085656C">
              <w:rPr>
                <w:snapToGrid/>
                <w:kern w:val="0"/>
                <w:sz w:val="20"/>
              </w:rPr>
              <w:t>%</w:t>
            </w:r>
          </w:p>
        </w:tc>
        <w:tc>
          <w:tcPr>
            <w:tcW w:w="336" w:type="pct"/>
            <w:tcBorders>
              <w:top w:val="nil"/>
              <w:left w:val="nil"/>
              <w:bottom w:val="single" w:sz="12" w:space="0" w:color="auto"/>
              <w:right w:val="single" w:sz="4" w:space="0" w:color="auto"/>
            </w:tcBorders>
            <w:shd w:val="clear" w:color="auto" w:fill="auto"/>
            <w:noWrap/>
            <w:vAlign w:val="bottom"/>
          </w:tcPr>
          <w:p w:rsidR="00A30A34" w:rsidRPr="0085656C" w:rsidP="00151D7A" w14:paraId="416B7165"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12" w:space="0" w:color="auto"/>
            </w:tcBorders>
            <w:shd w:val="clear" w:color="auto" w:fill="auto"/>
            <w:noWrap/>
            <w:vAlign w:val="bottom"/>
          </w:tcPr>
          <w:p w:rsidR="00A30A34" w:rsidRPr="0085656C" w:rsidP="00151D7A" w14:paraId="51E9F992" w14:textId="77777777">
            <w:pPr>
              <w:widowControl/>
              <w:spacing w:after="120"/>
              <w:jc w:val="center"/>
              <w:rPr>
                <w:snapToGrid/>
                <w:kern w:val="0"/>
                <w:sz w:val="20"/>
              </w:rPr>
            </w:pPr>
            <w:r w:rsidRPr="0085656C">
              <w:rPr>
                <w:snapToGrid/>
                <w:kern w:val="0"/>
                <w:sz w:val="20"/>
              </w:rPr>
              <w:t>%</w:t>
            </w:r>
          </w:p>
        </w:tc>
      </w:tr>
      <w:tr w14:paraId="4C2E5D2F" w14:textId="77777777" w:rsidTr="00A30A34">
        <w:tblPrEx>
          <w:tblW w:w="4951" w:type="pct"/>
          <w:tblInd w:w="93" w:type="dxa"/>
          <w:tblLook w:val="04A0"/>
        </w:tblPrEx>
        <w:trPr>
          <w:trHeight w:val="439"/>
        </w:trPr>
        <w:tc>
          <w:tcPr>
            <w:tcW w:w="1356" w:type="pct"/>
            <w:tcBorders>
              <w:top w:val="single" w:sz="12" w:space="0" w:color="auto"/>
              <w:left w:val="single" w:sz="12" w:space="0" w:color="auto"/>
              <w:bottom w:val="nil"/>
              <w:right w:val="single" w:sz="4" w:space="0" w:color="000000"/>
            </w:tcBorders>
            <w:shd w:val="clear" w:color="auto" w:fill="auto"/>
            <w:noWrap/>
            <w:vAlign w:val="bottom"/>
          </w:tcPr>
          <w:p w:rsidR="00A30A34" w:rsidRPr="0085656C" w:rsidP="00A30A34" w14:paraId="738155F1" w14:textId="77777777">
            <w:pPr>
              <w:widowControl/>
              <w:spacing w:after="120"/>
              <w:rPr>
                <w:b/>
                <w:bCs/>
                <w:snapToGrid/>
                <w:kern w:val="0"/>
                <w:sz w:val="24"/>
                <w:szCs w:val="24"/>
              </w:rPr>
            </w:pPr>
            <w:r w:rsidRPr="0085656C">
              <w:rPr>
                <w:b/>
                <w:bCs/>
                <w:snapToGrid/>
                <w:kern w:val="0"/>
                <w:sz w:val="24"/>
                <w:szCs w:val="24"/>
              </w:rPr>
              <w:t xml:space="preserve"> Asian</w:t>
            </w:r>
          </w:p>
        </w:tc>
        <w:tc>
          <w:tcPr>
            <w:tcW w:w="647" w:type="pct"/>
            <w:tcBorders>
              <w:top w:val="single" w:sz="12" w:space="0" w:color="auto"/>
              <w:left w:val="nil"/>
              <w:bottom w:val="nil"/>
              <w:right w:val="single" w:sz="12" w:space="0" w:color="000000"/>
            </w:tcBorders>
            <w:shd w:val="clear" w:color="auto" w:fill="auto"/>
            <w:noWrap/>
            <w:vAlign w:val="bottom"/>
          </w:tcPr>
          <w:p w:rsidR="00A30A34" w:rsidRPr="0085656C" w:rsidP="00A30A34" w14:paraId="43CAF011"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A30A34" w:rsidRPr="00573CD3" w:rsidP="00A30A34" w14:paraId="5B689D35" w14:textId="4EA35529">
            <w:pPr>
              <w:spacing w:after="120"/>
              <w:jc w:val="right"/>
            </w:pPr>
            <w:r>
              <w:rPr>
                <w:color w:val="000000"/>
                <w:szCs w:val="22"/>
              </w:rPr>
              <w:t>44</w:t>
            </w:r>
          </w:p>
        </w:tc>
        <w:tc>
          <w:tcPr>
            <w:tcW w:w="421" w:type="pct"/>
            <w:tcBorders>
              <w:top w:val="nil"/>
              <w:left w:val="nil"/>
              <w:bottom w:val="single" w:sz="4" w:space="0" w:color="auto"/>
              <w:right w:val="single" w:sz="12" w:space="0" w:color="auto"/>
            </w:tcBorders>
            <w:shd w:val="clear" w:color="auto" w:fill="auto"/>
            <w:noWrap/>
            <w:vAlign w:val="bottom"/>
          </w:tcPr>
          <w:p w:rsidR="00A30A34" w:rsidRPr="00573CD3" w:rsidP="00A30A34" w14:paraId="5763DCB5" w14:textId="6B06D9D0">
            <w:pPr>
              <w:spacing w:after="120"/>
              <w:jc w:val="right"/>
            </w:pPr>
            <w:r>
              <w:rPr>
                <w:color w:val="000000"/>
                <w:szCs w:val="22"/>
              </w:rPr>
              <w:t>11.4</w:t>
            </w:r>
          </w:p>
        </w:tc>
        <w:tc>
          <w:tcPr>
            <w:tcW w:w="336" w:type="pct"/>
            <w:tcBorders>
              <w:top w:val="nil"/>
              <w:left w:val="nil"/>
              <w:bottom w:val="single" w:sz="4" w:space="0" w:color="auto"/>
              <w:right w:val="single" w:sz="4" w:space="0" w:color="auto"/>
            </w:tcBorders>
            <w:shd w:val="clear" w:color="auto" w:fill="auto"/>
            <w:noWrap/>
            <w:vAlign w:val="bottom"/>
          </w:tcPr>
          <w:p w:rsidR="00A30A34" w:rsidRPr="00573CD3" w:rsidP="00A30A34" w14:paraId="2D16FF85" w14:textId="00DEEB31">
            <w:pPr>
              <w:spacing w:after="120"/>
              <w:jc w:val="right"/>
            </w:pPr>
            <w:r>
              <w:rPr>
                <w:color w:val="000000"/>
                <w:szCs w:val="22"/>
              </w:rPr>
              <w:t>26</w:t>
            </w:r>
          </w:p>
        </w:tc>
        <w:tc>
          <w:tcPr>
            <w:tcW w:w="385" w:type="pct"/>
            <w:tcBorders>
              <w:top w:val="nil"/>
              <w:left w:val="nil"/>
              <w:bottom w:val="single" w:sz="4" w:space="0" w:color="auto"/>
              <w:right w:val="single" w:sz="4" w:space="0" w:color="auto"/>
            </w:tcBorders>
            <w:shd w:val="clear" w:color="auto" w:fill="auto"/>
            <w:noWrap/>
            <w:vAlign w:val="bottom"/>
          </w:tcPr>
          <w:p w:rsidR="00A30A34" w:rsidRPr="00573CD3" w:rsidP="00151D7A" w14:paraId="66555D24" w14:textId="02F15633">
            <w:pPr>
              <w:spacing w:after="120"/>
              <w:jc w:val="right"/>
            </w:pPr>
            <w:r>
              <w:rPr>
                <w:color w:val="000000"/>
                <w:szCs w:val="22"/>
              </w:rPr>
              <w:t>17.3</w:t>
            </w:r>
          </w:p>
        </w:tc>
        <w:tc>
          <w:tcPr>
            <w:tcW w:w="359" w:type="pct"/>
            <w:tcBorders>
              <w:top w:val="nil"/>
              <w:left w:val="nil"/>
              <w:bottom w:val="single" w:sz="4" w:space="0" w:color="auto"/>
              <w:right w:val="single" w:sz="4" w:space="0" w:color="auto"/>
            </w:tcBorders>
            <w:shd w:val="clear" w:color="auto" w:fill="auto"/>
            <w:noWrap/>
            <w:vAlign w:val="bottom"/>
          </w:tcPr>
          <w:p w:rsidR="00A30A34" w:rsidRPr="00573CD3" w:rsidP="009B1D18" w14:paraId="73E32762" w14:textId="7F849A1F">
            <w:pPr>
              <w:spacing w:after="120"/>
              <w:jc w:val="right"/>
            </w:pPr>
            <w:r>
              <w:rPr>
                <w:color w:val="000000"/>
                <w:szCs w:val="22"/>
              </w:rPr>
              <w:t>6</w:t>
            </w:r>
          </w:p>
        </w:tc>
        <w:tc>
          <w:tcPr>
            <w:tcW w:w="385" w:type="pct"/>
            <w:tcBorders>
              <w:top w:val="nil"/>
              <w:left w:val="nil"/>
              <w:bottom w:val="single" w:sz="4" w:space="0" w:color="auto"/>
              <w:right w:val="single" w:sz="4" w:space="0" w:color="auto"/>
            </w:tcBorders>
            <w:shd w:val="clear" w:color="auto" w:fill="auto"/>
            <w:noWrap/>
            <w:vAlign w:val="bottom"/>
          </w:tcPr>
          <w:p w:rsidR="00A30A34" w:rsidRPr="00573CD3" w:rsidP="002216D1" w14:paraId="6C6ADDB9" w14:textId="1D199A6C">
            <w:pPr>
              <w:spacing w:after="120"/>
              <w:jc w:val="right"/>
            </w:pPr>
            <w:r>
              <w:rPr>
                <w:color w:val="000000"/>
                <w:szCs w:val="22"/>
              </w:rPr>
              <w:t>5.9</w:t>
            </w:r>
          </w:p>
        </w:tc>
        <w:tc>
          <w:tcPr>
            <w:tcW w:w="336" w:type="pct"/>
            <w:tcBorders>
              <w:top w:val="nil"/>
              <w:left w:val="nil"/>
              <w:bottom w:val="single" w:sz="4" w:space="0" w:color="auto"/>
              <w:right w:val="single" w:sz="4" w:space="0" w:color="auto"/>
            </w:tcBorders>
            <w:shd w:val="clear" w:color="auto" w:fill="auto"/>
            <w:noWrap/>
            <w:vAlign w:val="bottom"/>
          </w:tcPr>
          <w:p w:rsidR="00A30A34" w:rsidRPr="00573CD3" w:rsidP="00506DFB" w14:paraId="5AC8FD9D" w14:textId="7A45F5D3">
            <w:pPr>
              <w:spacing w:after="120"/>
              <w:jc w:val="right"/>
            </w:pPr>
            <w:r>
              <w:rPr>
                <w:color w:val="000000"/>
                <w:szCs w:val="22"/>
              </w:rPr>
              <w:t>12</w:t>
            </w:r>
          </w:p>
        </w:tc>
        <w:tc>
          <w:tcPr>
            <w:tcW w:w="385" w:type="pct"/>
            <w:tcBorders>
              <w:top w:val="nil"/>
              <w:left w:val="nil"/>
              <w:bottom w:val="single" w:sz="4" w:space="0" w:color="auto"/>
              <w:right w:val="single" w:sz="12" w:space="0" w:color="auto"/>
            </w:tcBorders>
            <w:shd w:val="clear" w:color="auto" w:fill="auto"/>
            <w:noWrap/>
            <w:vAlign w:val="bottom"/>
          </w:tcPr>
          <w:p w:rsidR="00A30A34" w:rsidRPr="00573CD3" w:rsidP="00C24D98" w14:paraId="6BB6502A" w14:textId="68F4A2A0">
            <w:pPr>
              <w:spacing w:after="120"/>
              <w:jc w:val="right"/>
            </w:pPr>
            <w:r>
              <w:rPr>
                <w:color w:val="000000"/>
                <w:szCs w:val="22"/>
              </w:rPr>
              <w:t>9.0</w:t>
            </w:r>
          </w:p>
        </w:tc>
      </w:tr>
      <w:tr w14:paraId="52E77DEB" w14:textId="77777777" w:rsidTr="00A30A34">
        <w:tblPrEx>
          <w:tblW w:w="4951" w:type="pct"/>
          <w:tblInd w:w="93" w:type="dxa"/>
          <w:tblLook w:val="04A0"/>
        </w:tblPrEx>
        <w:trPr>
          <w:trHeight w:val="360"/>
        </w:trPr>
        <w:tc>
          <w:tcPr>
            <w:tcW w:w="1356" w:type="pct"/>
            <w:tcBorders>
              <w:top w:val="nil"/>
              <w:left w:val="single" w:sz="12" w:space="0" w:color="auto"/>
              <w:bottom w:val="nil"/>
              <w:right w:val="single" w:sz="4" w:space="0" w:color="000000"/>
            </w:tcBorders>
            <w:shd w:val="clear" w:color="auto" w:fill="auto"/>
            <w:noWrap/>
            <w:vAlign w:val="bottom"/>
          </w:tcPr>
          <w:p w:rsidR="00A30A34" w:rsidRPr="0085656C" w:rsidP="00A30A34" w14:paraId="29B9ACB7" w14:textId="77777777">
            <w:pPr>
              <w:widowControl/>
              <w:spacing w:after="120"/>
              <w:rPr>
                <w:b/>
                <w:bCs/>
                <w:snapToGrid/>
                <w:kern w:val="0"/>
                <w:sz w:val="24"/>
                <w:szCs w:val="24"/>
              </w:rPr>
            </w:pPr>
            <w:r w:rsidRPr="0085656C">
              <w:rPr>
                <w:b/>
                <w:bCs/>
                <w:snapToGrid/>
                <w:kern w:val="0"/>
                <w:sz w:val="24"/>
                <w:szCs w:val="24"/>
              </w:rPr>
              <w:t> </w:t>
            </w:r>
          </w:p>
        </w:tc>
        <w:tc>
          <w:tcPr>
            <w:tcW w:w="647" w:type="pct"/>
            <w:tcBorders>
              <w:top w:val="nil"/>
              <w:left w:val="nil"/>
              <w:bottom w:val="nil"/>
              <w:right w:val="single" w:sz="12" w:space="0" w:color="000000"/>
            </w:tcBorders>
            <w:shd w:val="clear" w:color="auto" w:fill="auto"/>
            <w:noWrap/>
            <w:vAlign w:val="bottom"/>
          </w:tcPr>
          <w:p w:rsidR="00A30A34" w:rsidRPr="0085656C" w:rsidP="00A30A34" w14:paraId="5323BDBF"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A30A34" w:rsidRPr="00573CD3" w:rsidP="00A30A34" w14:paraId="1D333D5A" w14:textId="0C0FC173">
            <w:pPr>
              <w:spacing w:after="120"/>
              <w:jc w:val="right"/>
            </w:pPr>
            <w:r>
              <w:rPr>
                <w:color w:val="000000"/>
                <w:szCs w:val="22"/>
              </w:rPr>
              <w:t>35</w:t>
            </w:r>
          </w:p>
        </w:tc>
        <w:tc>
          <w:tcPr>
            <w:tcW w:w="421" w:type="pct"/>
            <w:tcBorders>
              <w:top w:val="nil"/>
              <w:left w:val="nil"/>
              <w:bottom w:val="single" w:sz="4" w:space="0" w:color="auto"/>
              <w:right w:val="single" w:sz="12" w:space="0" w:color="auto"/>
            </w:tcBorders>
            <w:shd w:val="clear" w:color="auto" w:fill="auto"/>
            <w:noWrap/>
            <w:vAlign w:val="bottom"/>
          </w:tcPr>
          <w:p w:rsidR="00A30A34" w:rsidRPr="00573CD3" w:rsidP="00A30A34" w14:paraId="51C56DED" w14:textId="537D0CC7">
            <w:pPr>
              <w:spacing w:after="120"/>
              <w:jc w:val="right"/>
            </w:pPr>
            <w:r>
              <w:rPr>
                <w:color w:val="000000"/>
                <w:szCs w:val="22"/>
              </w:rPr>
              <w:t>9.1</w:t>
            </w:r>
          </w:p>
        </w:tc>
        <w:tc>
          <w:tcPr>
            <w:tcW w:w="336" w:type="pct"/>
            <w:tcBorders>
              <w:top w:val="nil"/>
              <w:left w:val="nil"/>
              <w:bottom w:val="single" w:sz="4" w:space="0" w:color="auto"/>
              <w:right w:val="single" w:sz="4" w:space="0" w:color="auto"/>
            </w:tcBorders>
            <w:shd w:val="clear" w:color="auto" w:fill="auto"/>
            <w:noWrap/>
            <w:vAlign w:val="bottom"/>
          </w:tcPr>
          <w:p w:rsidR="00A30A34" w:rsidRPr="00573CD3" w:rsidP="00A30A34" w14:paraId="1E16FAD6" w14:textId="7F600A60">
            <w:pPr>
              <w:spacing w:after="120"/>
              <w:jc w:val="right"/>
            </w:pPr>
            <w:r>
              <w:rPr>
                <w:color w:val="000000"/>
                <w:szCs w:val="22"/>
              </w:rPr>
              <w:t>19</w:t>
            </w:r>
          </w:p>
        </w:tc>
        <w:tc>
          <w:tcPr>
            <w:tcW w:w="385" w:type="pct"/>
            <w:tcBorders>
              <w:top w:val="nil"/>
              <w:left w:val="nil"/>
              <w:bottom w:val="single" w:sz="4" w:space="0" w:color="auto"/>
              <w:right w:val="single" w:sz="4" w:space="0" w:color="auto"/>
            </w:tcBorders>
            <w:shd w:val="clear" w:color="auto" w:fill="auto"/>
            <w:noWrap/>
            <w:vAlign w:val="bottom"/>
          </w:tcPr>
          <w:p w:rsidR="00A30A34" w:rsidRPr="00573CD3" w:rsidP="00151D7A" w14:paraId="72A1A022" w14:textId="227B0E25">
            <w:pPr>
              <w:spacing w:after="120"/>
              <w:jc w:val="right"/>
            </w:pPr>
            <w:r>
              <w:rPr>
                <w:color w:val="000000"/>
                <w:szCs w:val="22"/>
              </w:rPr>
              <w:t>12.7</w:t>
            </w:r>
          </w:p>
        </w:tc>
        <w:tc>
          <w:tcPr>
            <w:tcW w:w="359" w:type="pct"/>
            <w:tcBorders>
              <w:top w:val="nil"/>
              <w:left w:val="nil"/>
              <w:bottom w:val="single" w:sz="4" w:space="0" w:color="auto"/>
              <w:right w:val="single" w:sz="4" w:space="0" w:color="auto"/>
            </w:tcBorders>
            <w:shd w:val="clear" w:color="auto" w:fill="auto"/>
            <w:noWrap/>
            <w:vAlign w:val="bottom"/>
          </w:tcPr>
          <w:p w:rsidR="00A30A34" w:rsidRPr="00573CD3" w:rsidP="009B1D18" w14:paraId="3D8921A0" w14:textId="65DA7249">
            <w:pPr>
              <w:spacing w:after="120"/>
              <w:jc w:val="right"/>
            </w:pPr>
            <w:r>
              <w:rPr>
                <w:color w:val="000000"/>
                <w:szCs w:val="22"/>
              </w:rPr>
              <w:t>10</w:t>
            </w:r>
          </w:p>
        </w:tc>
        <w:tc>
          <w:tcPr>
            <w:tcW w:w="385" w:type="pct"/>
            <w:tcBorders>
              <w:top w:val="nil"/>
              <w:left w:val="nil"/>
              <w:bottom w:val="single" w:sz="4" w:space="0" w:color="auto"/>
              <w:right w:val="single" w:sz="4" w:space="0" w:color="auto"/>
            </w:tcBorders>
            <w:shd w:val="clear" w:color="auto" w:fill="auto"/>
            <w:noWrap/>
            <w:vAlign w:val="bottom"/>
          </w:tcPr>
          <w:p w:rsidR="00A30A34" w:rsidRPr="00573CD3" w:rsidP="002216D1" w14:paraId="50DBD8E8" w14:textId="085F5A5A">
            <w:pPr>
              <w:spacing w:after="120"/>
              <w:jc w:val="right"/>
            </w:pPr>
            <w:r>
              <w:rPr>
                <w:color w:val="000000"/>
                <w:szCs w:val="22"/>
              </w:rPr>
              <w:t>9.8</w:t>
            </w:r>
          </w:p>
        </w:tc>
        <w:tc>
          <w:tcPr>
            <w:tcW w:w="336" w:type="pct"/>
            <w:tcBorders>
              <w:top w:val="nil"/>
              <w:left w:val="nil"/>
              <w:bottom w:val="single" w:sz="4" w:space="0" w:color="auto"/>
              <w:right w:val="single" w:sz="4" w:space="0" w:color="auto"/>
            </w:tcBorders>
            <w:shd w:val="clear" w:color="auto" w:fill="auto"/>
            <w:noWrap/>
            <w:vAlign w:val="bottom"/>
          </w:tcPr>
          <w:p w:rsidR="00A30A34" w:rsidRPr="00573CD3" w:rsidP="00506DFB" w14:paraId="1D1D17B2" w14:textId="4D19DD86">
            <w:pPr>
              <w:spacing w:after="120"/>
              <w:jc w:val="right"/>
            </w:pPr>
            <w:r>
              <w:rPr>
                <w:color w:val="000000"/>
                <w:szCs w:val="22"/>
              </w:rPr>
              <w:t>6</w:t>
            </w:r>
          </w:p>
        </w:tc>
        <w:tc>
          <w:tcPr>
            <w:tcW w:w="385" w:type="pct"/>
            <w:tcBorders>
              <w:top w:val="nil"/>
              <w:left w:val="nil"/>
              <w:bottom w:val="single" w:sz="4" w:space="0" w:color="auto"/>
              <w:right w:val="single" w:sz="12" w:space="0" w:color="auto"/>
            </w:tcBorders>
            <w:shd w:val="clear" w:color="auto" w:fill="auto"/>
            <w:noWrap/>
            <w:vAlign w:val="bottom"/>
          </w:tcPr>
          <w:p w:rsidR="00A30A34" w:rsidRPr="00573CD3" w:rsidP="00C24D98" w14:paraId="0022D239" w14:textId="74544BAC">
            <w:pPr>
              <w:spacing w:after="120"/>
              <w:jc w:val="right"/>
            </w:pPr>
            <w:r>
              <w:rPr>
                <w:color w:val="000000"/>
                <w:szCs w:val="22"/>
              </w:rPr>
              <w:t>4.5</w:t>
            </w:r>
          </w:p>
        </w:tc>
      </w:tr>
      <w:tr w14:paraId="4E7EA5F5" w14:textId="77777777" w:rsidTr="00A30A34">
        <w:tblPrEx>
          <w:tblW w:w="4951" w:type="pct"/>
          <w:tblInd w:w="93" w:type="dxa"/>
          <w:tblLook w:val="04A0"/>
        </w:tblPrEx>
        <w:trPr>
          <w:trHeight w:val="360"/>
        </w:trPr>
        <w:tc>
          <w:tcPr>
            <w:tcW w:w="1356" w:type="pct"/>
            <w:tcBorders>
              <w:top w:val="nil"/>
              <w:left w:val="single" w:sz="12" w:space="0" w:color="auto"/>
              <w:bottom w:val="single" w:sz="12" w:space="0" w:color="auto"/>
              <w:right w:val="single" w:sz="4" w:space="0" w:color="000000"/>
            </w:tcBorders>
            <w:shd w:val="clear" w:color="auto" w:fill="auto"/>
            <w:noWrap/>
            <w:vAlign w:val="bottom"/>
          </w:tcPr>
          <w:p w:rsidR="00A30A34" w:rsidRPr="0085656C" w:rsidP="00A30A34" w14:paraId="15D67678" w14:textId="77777777">
            <w:pPr>
              <w:widowControl/>
              <w:spacing w:after="120"/>
              <w:rPr>
                <w:b/>
                <w:bCs/>
                <w:snapToGrid/>
                <w:kern w:val="0"/>
                <w:sz w:val="24"/>
                <w:szCs w:val="24"/>
              </w:rPr>
            </w:pPr>
            <w:r w:rsidRPr="0085656C">
              <w:rPr>
                <w:b/>
                <w:bCs/>
                <w:snapToGrid/>
                <w:kern w:val="0"/>
                <w:sz w:val="24"/>
                <w:szCs w:val="24"/>
              </w:rPr>
              <w:t> </w:t>
            </w:r>
          </w:p>
        </w:tc>
        <w:tc>
          <w:tcPr>
            <w:tcW w:w="647" w:type="pct"/>
            <w:tcBorders>
              <w:top w:val="nil"/>
              <w:left w:val="nil"/>
              <w:bottom w:val="single" w:sz="12" w:space="0" w:color="auto"/>
              <w:right w:val="single" w:sz="12" w:space="0" w:color="000000"/>
            </w:tcBorders>
            <w:shd w:val="clear" w:color="auto" w:fill="auto"/>
            <w:noWrap/>
            <w:vAlign w:val="bottom"/>
          </w:tcPr>
          <w:p w:rsidR="00A30A34" w:rsidRPr="0085656C" w:rsidP="00A30A34" w14:paraId="5F8B9024"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A30A34" w:rsidRPr="00573CD3" w:rsidP="00A30A34" w14:paraId="082597EA" w14:textId="60E7F833">
            <w:pPr>
              <w:spacing w:after="120"/>
              <w:jc w:val="right"/>
            </w:pPr>
            <w:r>
              <w:rPr>
                <w:color w:val="000000"/>
                <w:szCs w:val="22"/>
              </w:rPr>
              <w:t>66</w:t>
            </w:r>
          </w:p>
        </w:tc>
        <w:tc>
          <w:tcPr>
            <w:tcW w:w="421" w:type="pct"/>
            <w:tcBorders>
              <w:top w:val="nil"/>
              <w:left w:val="nil"/>
              <w:bottom w:val="single" w:sz="12" w:space="0" w:color="auto"/>
              <w:right w:val="single" w:sz="12" w:space="0" w:color="auto"/>
            </w:tcBorders>
            <w:shd w:val="clear" w:color="auto" w:fill="auto"/>
            <w:noWrap/>
            <w:vAlign w:val="bottom"/>
          </w:tcPr>
          <w:p w:rsidR="00A30A34" w:rsidRPr="00573CD3" w:rsidP="00A30A34" w14:paraId="25418F87" w14:textId="3E2999F7">
            <w:pPr>
              <w:spacing w:after="120"/>
              <w:jc w:val="right"/>
            </w:pPr>
            <w:r>
              <w:rPr>
                <w:color w:val="000000"/>
                <w:szCs w:val="22"/>
              </w:rPr>
              <w:t>17.1</w:t>
            </w:r>
          </w:p>
        </w:tc>
        <w:tc>
          <w:tcPr>
            <w:tcW w:w="336" w:type="pct"/>
            <w:tcBorders>
              <w:top w:val="nil"/>
              <w:left w:val="nil"/>
              <w:bottom w:val="single" w:sz="12" w:space="0" w:color="auto"/>
              <w:right w:val="single" w:sz="4" w:space="0" w:color="auto"/>
            </w:tcBorders>
            <w:shd w:val="clear" w:color="auto" w:fill="auto"/>
            <w:noWrap/>
            <w:vAlign w:val="bottom"/>
          </w:tcPr>
          <w:p w:rsidR="00A30A34" w:rsidRPr="00573CD3" w:rsidP="00A30A34" w14:paraId="5F2BE543" w14:textId="5D045F9C">
            <w:pPr>
              <w:spacing w:after="120"/>
              <w:jc w:val="right"/>
            </w:pPr>
            <w:r>
              <w:rPr>
                <w:color w:val="000000"/>
                <w:szCs w:val="22"/>
              </w:rPr>
              <w:t>38</w:t>
            </w:r>
          </w:p>
        </w:tc>
        <w:tc>
          <w:tcPr>
            <w:tcW w:w="385" w:type="pct"/>
            <w:tcBorders>
              <w:top w:val="nil"/>
              <w:left w:val="nil"/>
              <w:bottom w:val="single" w:sz="12" w:space="0" w:color="auto"/>
              <w:right w:val="single" w:sz="4" w:space="0" w:color="auto"/>
            </w:tcBorders>
            <w:shd w:val="clear" w:color="auto" w:fill="auto"/>
            <w:noWrap/>
            <w:vAlign w:val="bottom"/>
          </w:tcPr>
          <w:p w:rsidR="00A30A34" w:rsidRPr="00573CD3" w:rsidP="00151D7A" w14:paraId="32073686" w14:textId="0BD4DD6F">
            <w:pPr>
              <w:spacing w:after="120"/>
              <w:jc w:val="right"/>
            </w:pPr>
            <w:r>
              <w:rPr>
                <w:color w:val="000000"/>
                <w:szCs w:val="22"/>
              </w:rPr>
              <w:t>25.3</w:t>
            </w:r>
          </w:p>
        </w:tc>
        <w:tc>
          <w:tcPr>
            <w:tcW w:w="359" w:type="pct"/>
            <w:tcBorders>
              <w:top w:val="nil"/>
              <w:left w:val="nil"/>
              <w:bottom w:val="single" w:sz="12" w:space="0" w:color="auto"/>
              <w:right w:val="single" w:sz="4" w:space="0" w:color="auto"/>
            </w:tcBorders>
            <w:shd w:val="clear" w:color="auto" w:fill="auto"/>
            <w:noWrap/>
            <w:vAlign w:val="bottom"/>
          </w:tcPr>
          <w:p w:rsidR="00A30A34" w:rsidRPr="00573CD3" w:rsidP="009B1D18" w14:paraId="59C37DD5" w14:textId="003FA52C">
            <w:pPr>
              <w:spacing w:after="120"/>
              <w:jc w:val="right"/>
            </w:pPr>
            <w:r>
              <w:rPr>
                <w:color w:val="000000"/>
                <w:szCs w:val="22"/>
              </w:rPr>
              <w:t>13</w:t>
            </w:r>
          </w:p>
        </w:tc>
        <w:tc>
          <w:tcPr>
            <w:tcW w:w="385" w:type="pct"/>
            <w:tcBorders>
              <w:top w:val="nil"/>
              <w:left w:val="nil"/>
              <w:bottom w:val="single" w:sz="12" w:space="0" w:color="auto"/>
              <w:right w:val="single" w:sz="4" w:space="0" w:color="auto"/>
            </w:tcBorders>
            <w:shd w:val="clear" w:color="auto" w:fill="auto"/>
            <w:noWrap/>
            <w:vAlign w:val="bottom"/>
          </w:tcPr>
          <w:p w:rsidR="00A30A34" w:rsidRPr="00573CD3" w:rsidP="002216D1" w14:paraId="3BBF3556" w14:textId="24B04527">
            <w:pPr>
              <w:spacing w:after="120"/>
              <w:jc w:val="right"/>
            </w:pPr>
            <w:r>
              <w:rPr>
                <w:color w:val="000000"/>
                <w:szCs w:val="22"/>
              </w:rPr>
              <w:t>12.7</w:t>
            </w:r>
          </w:p>
        </w:tc>
        <w:tc>
          <w:tcPr>
            <w:tcW w:w="336" w:type="pct"/>
            <w:tcBorders>
              <w:top w:val="nil"/>
              <w:left w:val="nil"/>
              <w:bottom w:val="single" w:sz="12" w:space="0" w:color="auto"/>
              <w:right w:val="single" w:sz="4" w:space="0" w:color="auto"/>
            </w:tcBorders>
            <w:shd w:val="clear" w:color="auto" w:fill="auto"/>
            <w:noWrap/>
            <w:vAlign w:val="bottom"/>
          </w:tcPr>
          <w:p w:rsidR="00A30A34" w:rsidRPr="00573CD3" w:rsidP="00506DFB" w14:paraId="316DFFBB" w14:textId="1959BD8B">
            <w:pPr>
              <w:spacing w:after="120"/>
              <w:jc w:val="right"/>
            </w:pPr>
            <w:r>
              <w:rPr>
                <w:color w:val="000000"/>
                <w:szCs w:val="22"/>
              </w:rPr>
              <w:t>15</w:t>
            </w:r>
          </w:p>
        </w:tc>
        <w:tc>
          <w:tcPr>
            <w:tcW w:w="385" w:type="pct"/>
            <w:tcBorders>
              <w:top w:val="nil"/>
              <w:left w:val="nil"/>
              <w:bottom w:val="single" w:sz="12" w:space="0" w:color="auto"/>
              <w:right w:val="single" w:sz="12" w:space="0" w:color="auto"/>
            </w:tcBorders>
            <w:shd w:val="clear" w:color="auto" w:fill="auto"/>
            <w:noWrap/>
            <w:vAlign w:val="bottom"/>
          </w:tcPr>
          <w:p w:rsidR="00A30A34" w:rsidP="00C24D98" w14:paraId="63F87A74" w14:textId="22C92D3A">
            <w:pPr>
              <w:spacing w:after="120"/>
              <w:jc w:val="right"/>
            </w:pPr>
            <w:r>
              <w:rPr>
                <w:color w:val="000000"/>
                <w:szCs w:val="22"/>
              </w:rPr>
              <w:t>11.2</w:t>
            </w:r>
          </w:p>
        </w:tc>
      </w:tr>
      <w:tr w14:paraId="3B47D51A" w14:textId="77777777" w:rsidTr="00A30A34">
        <w:tblPrEx>
          <w:tblW w:w="4951" w:type="pct"/>
          <w:tblInd w:w="93" w:type="dxa"/>
          <w:tblLook w:val="04A0"/>
        </w:tblPrEx>
        <w:trPr>
          <w:trHeight w:val="360"/>
        </w:trPr>
        <w:tc>
          <w:tcPr>
            <w:tcW w:w="1356" w:type="pct"/>
            <w:tcBorders>
              <w:top w:val="single" w:sz="12" w:space="0" w:color="auto"/>
              <w:left w:val="single" w:sz="12" w:space="0" w:color="auto"/>
              <w:bottom w:val="nil"/>
              <w:right w:val="single" w:sz="4" w:space="0" w:color="000000"/>
            </w:tcBorders>
            <w:shd w:val="clear" w:color="auto" w:fill="auto"/>
            <w:noWrap/>
            <w:vAlign w:val="bottom"/>
          </w:tcPr>
          <w:p w:rsidR="00A30A34" w:rsidRPr="0085656C" w:rsidP="00A30A34" w14:paraId="6BB17E78" w14:textId="77777777">
            <w:pPr>
              <w:widowControl/>
              <w:spacing w:after="120"/>
              <w:rPr>
                <w:b/>
                <w:bCs/>
                <w:snapToGrid/>
                <w:kern w:val="0"/>
                <w:sz w:val="24"/>
                <w:szCs w:val="24"/>
              </w:rPr>
            </w:pPr>
            <w:r w:rsidRPr="0085656C">
              <w:rPr>
                <w:b/>
                <w:bCs/>
                <w:snapToGrid/>
                <w:kern w:val="0"/>
                <w:sz w:val="24"/>
                <w:szCs w:val="24"/>
              </w:rPr>
              <w:t xml:space="preserve"> Black or</w:t>
            </w:r>
          </w:p>
        </w:tc>
        <w:tc>
          <w:tcPr>
            <w:tcW w:w="647" w:type="pct"/>
            <w:tcBorders>
              <w:top w:val="single" w:sz="12" w:space="0" w:color="auto"/>
              <w:left w:val="nil"/>
              <w:bottom w:val="nil"/>
              <w:right w:val="single" w:sz="12" w:space="0" w:color="000000"/>
            </w:tcBorders>
            <w:shd w:val="clear" w:color="auto" w:fill="auto"/>
            <w:noWrap/>
            <w:vAlign w:val="bottom"/>
          </w:tcPr>
          <w:p w:rsidR="00A30A34" w:rsidRPr="0085656C" w:rsidP="00A30A34" w14:paraId="134DB2F7"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A30A34" w:rsidRPr="00EE4C83" w:rsidP="00A30A34" w14:paraId="26D75A77" w14:textId="1AD8D899">
            <w:pPr>
              <w:spacing w:after="120"/>
              <w:jc w:val="right"/>
            </w:pPr>
            <w:r>
              <w:rPr>
                <w:color w:val="000000"/>
                <w:szCs w:val="22"/>
              </w:rPr>
              <w:t>164</w:t>
            </w:r>
          </w:p>
        </w:tc>
        <w:tc>
          <w:tcPr>
            <w:tcW w:w="421" w:type="pct"/>
            <w:tcBorders>
              <w:top w:val="nil"/>
              <w:left w:val="nil"/>
              <w:bottom w:val="single" w:sz="4" w:space="0" w:color="auto"/>
              <w:right w:val="single" w:sz="12" w:space="0" w:color="auto"/>
            </w:tcBorders>
            <w:shd w:val="clear" w:color="auto" w:fill="auto"/>
            <w:noWrap/>
            <w:vAlign w:val="bottom"/>
          </w:tcPr>
          <w:p w:rsidR="00A30A34" w:rsidRPr="00EE4C83" w:rsidP="00A30A34" w14:paraId="2EB64B91" w14:textId="0BFA26D9">
            <w:pPr>
              <w:spacing w:after="120"/>
              <w:jc w:val="right"/>
            </w:pPr>
            <w:r>
              <w:rPr>
                <w:color w:val="000000"/>
                <w:szCs w:val="22"/>
              </w:rPr>
              <w:t>42.5</w:t>
            </w:r>
          </w:p>
        </w:tc>
        <w:tc>
          <w:tcPr>
            <w:tcW w:w="336" w:type="pct"/>
            <w:tcBorders>
              <w:top w:val="nil"/>
              <w:left w:val="nil"/>
              <w:bottom w:val="single" w:sz="4" w:space="0" w:color="auto"/>
              <w:right w:val="single" w:sz="4" w:space="0" w:color="auto"/>
            </w:tcBorders>
            <w:shd w:val="clear" w:color="auto" w:fill="auto"/>
            <w:noWrap/>
            <w:vAlign w:val="bottom"/>
          </w:tcPr>
          <w:p w:rsidR="00A30A34" w:rsidRPr="00EE4C83" w:rsidP="00A30A34" w14:paraId="227DC654" w14:textId="16B10E54">
            <w:pPr>
              <w:spacing w:after="120"/>
              <w:jc w:val="right"/>
            </w:pPr>
            <w:r>
              <w:rPr>
                <w:color w:val="000000"/>
                <w:szCs w:val="22"/>
              </w:rPr>
              <w:t>78</w:t>
            </w:r>
          </w:p>
        </w:tc>
        <w:tc>
          <w:tcPr>
            <w:tcW w:w="385" w:type="pct"/>
            <w:tcBorders>
              <w:top w:val="nil"/>
              <w:left w:val="nil"/>
              <w:bottom w:val="single" w:sz="4" w:space="0" w:color="auto"/>
              <w:right w:val="single" w:sz="4" w:space="0" w:color="auto"/>
            </w:tcBorders>
            <w:shd w:val="clear" w:color="auto" w:fill="auto"/>
            <w:noWrap/>
            <w:vAlign w:val="bottom"/>
          </w:tcPr>
          <w:p w:rsidR="00A30A34" w:rsidRPr="00EE4C83" w:rsidP="00151D7A" w14:paraId="4E2E5763" w14:textId="217F6889">
            <w:pPr>
              <w:spacing w:after="120"/>
              <w:jc w:val="right"/>
            </w:pPr>
            <w:r>
              <w:rPr>
                <w:color w:val="000000"/>
                <w:szCs w:val="22"/>
              </w:rPr>
              <w:t>52.0</w:t>
            </w:r>
          </w:p>
        </w:tc>
        <w:tc>
          <w:tcPr>
            <w:tcW w:w="359" w:type="pct"/>
            <w:tcBorders>
              <w:top w:val="nil"/>
              <w:left w:val="nil"/>
              <w:bottom w:val="single" w:sz="4" w:space="0" w:color="auto"/>
              <w:right w:val="single" w:sz="4" w:space="0" w:color="auto"/>
            </w:tcBorders>
            <w:shd w:val="clear" w:color="auto" w:fill="auto"/>
            <w:noWrap/>
            <w:vAlign w:val="bottom"/>
          </w:tcPr>
          <w:p w:rsidR="00A30A34" w:rsidRPr="00EE4C83" w:rsidP="009B1D18" w14:paraId="62DB46C2" w14:textId="2FDA1634">
            <w:pPr>
              <w:spacing w:after="120"/>
              <w:jc w:val="right"/>
            </w:pPr>
            <w:r>
              <w:rPr>
                <w:color w:val="000000"/>
                <w:szCs w:val="22"/>
              </w:rPr>
              <w:t>37</w:t>
            </w:r>
          </w:p>
        </w:tc>
        <w:tc>
          <w:tcPr>
            <w:tcW w:w="385" w:type="pct"/>
            <w:tcBorders>
              <w:top w:val="nil"/>
              <w:left w:val="nil"/>
              <w:bottom w:val="single" w:sz="4" w:space="0" w:color="auto"/>
              <w:right w:val="single" w:sz="4" w:space="0" w:color="auto"/>
            </w:tcBorders>
            <w:shd w:val="clear" w:color="auto" w:fill="auto"/>
            <w:noWrap/>
            <w:vAlign w:val="bottom"/>
          </w:tcPr>
          <w:p w:rsidR="00A30A34" w:rsidRPr="00EE4C83" w:rsidP="002216D1" w14:paraId="1136597F" w14:textId="5C9298D6">
            <w:pPr>
              <w:spacing w:after="120"/>
              <w:jc w:val="right"/>
            </w:pPr>
            <w:r>
              <w:rPr>
                <w:color w:val="000000"/>
                <w:szCs w:val="22"/>
              </w:rPr>
              <w:t>36.3</w:t>
            </w:r>
          </w:p>
        </w:tc>
        <w:tc>
          <w:tcPr>
            <w:tcW w:w="336" w:type="pct"/>
            <w:tcBorders>
              <w:top w:val="nil"/>
              <w:left w:val="nil"/>
              <w:bottom w:val="single" w:sz="4" w:space="0" w:color="auto"/>
              <w:right w:val="single" w:sz="4" w:space="0" w:color="auto"/>
            </w:tcBorders>
            <w:shd w:val="clear" w:color="auto" w:fill="auto"/>
            <w:noWrap/>
            <w:vAlign w:val="bottom"/>
          </w:tcPr>
          <w:p w:rsidR="00A30A34" w:rsidRPr="00EE4C83" w:rsidP="00506DFB" w14:paraId="6D140885" w14:textId="7EFE42AC">
            <w:pPr>
              <w:spacing w:after="120"/>
              <w:jc w:val="right"/>
            </w:pPr>
            <w:r>
              <w:rPr>
                <w:color w:val="000000"/>
                <w:szCs w:val="22"/>
              </w:rPr>
              <w:t>49</w:t>
            </w:r>
          </w:p>
        </w:tc>
        <w:tc>
          <w:tcPr>
            <w:tcW w:w="385" w:type="pct"/>
            <w:tcBorders>
              <w:top w:val="nil"/>
              <w:left w:val="nil"/>
              <w:bottom w:val="single" w:sz="4" w:space="0" w:color="auto"/>
              <w:right w:val="single" w:sz="12" w:space="0" w:color="auto"/>
            </w:tcBorders>
            <w:shd w:val="clear" w:color="auto" w:fill="auto"/>
            <w:noWrap/>
            <w:vAlign w:val="bottom"/>
          </w:tcPr>
          <w:p w:rsidR="00A30A34" w:rsidRPr="00EE4C83" w:rsidP="00C24D98" w14:paraId="3497B6AD" w14:textId="7B50C721">
            <w:pPr>
              <w:spacing w:after="120"/>
              <w:jc w:val="right"/>
            </w:pPr>
            <w:r>
              <w:rPr>
                <w:color w:val="000000"/>
                <w:szCs w:val="22"/>
              </w:rPr>
              <w:t>36.6</w:t>
            </w:r>
          </w:p>
        </w:tc>
      </w:tr>
      <w:tr w14:paraId="1C926EE8" w14:textId="77777777" w:rsidTr="00A30A34">
        <w:tblPrEx>
          <w:tblW w:w="4951" w:type="pct"/>
          <w:tblInd w:w="93" w:type="dxa"/>
          <w:tblLook w:val="04A0"/>
        </w:tblPrEx>
        <w:trPr>
          <w:trHeight w:val="360"/>
        </w:trPr>
        <w:tc>
          <w:tcPr>
            <w:tcW w:w="1356" w:type="pct"/>
            <w:tcBorders>
              <w:top w:val="nil"/>
              <w:left w:val="single" w:sz="12" w:space="0" w:color="auto"/>
              <w:bottom w:val="nil"/>
              <w:right w:val="single" w:sz="4" w:space="0" w:color="000000"/>
            </w:tcBorders>
            <w:shd w:val="clear" w:color="auto" w:fill="auto"/>
            <w:noWrap/>
            <w:vAlign w:val="bottom"/>
          </w:tcPr>
          <w:p w:rsidR="00A30A34" w:rsidRPr="0085656C" w:rsidP="00A30A34" w14:paraId="4DC72082" w14:textId="77777777">
            <w:pPr>
              <w:widowControl/>
              <w:spacing w:after="120"/>
              <w:rPr>
                <w:b/>
                <w:bCs/>
                <w:snapToGrid/>
                <w:kern w:val="0"/>
                <w:sz w:val="24"/>
                <w:szCs w:val="24"/>
              </w:rPr>
            </w:pPr>
            <w:r w:rsidRPr="0085656C">
              <w:rPr>
                <w:b/>
                <w:bCs/>
                <w:snapToGrid/>
                <w:kern w:val="0"/>
                <w:sz w:val="24"/>
                <w:szCs w:val="24"/>
              </w:rPr>
              <w:t xml:space="preserve"> African American</w:t>
            </w:r>
          </w:p>
        </w:tc>
        <w:tc>
          <w:tcPr>
            <w:tcW w:w="647" w:type="pct"/>
            <w:tcBorders>
              <w:top w:val="nil"/>
              <w:left w:val="nil"/>
              <w:bottom w:val="nil"/>
              <w:right w:val="single" w:sz="12" w:space="0" w:color="000000"/>
            </w:tcBorders>
            <w:shd w:val="clear" w:color="auto" w:fill="auto"/>
            <w:noWrap/>
            <w:vAlign w:val="bottom"/>
          </w:tcPr>
          <w:p w:rsidR="00A30A34" w:rsidRPr="0085656C" w:rsidP="00A30A34" w14:paraId="6B3701CD"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A30A34" w:rsidRPr="00EE4C83" w:rsidP="00A30A34" w14:paraId="384D08DD" w14:textId="64F4268F">
            <w:pPr>
              <w:spacing w:after="120"/>
              <w:jc w:val="right"/>
            </w:pPr>
            <w:r>
              <w:rPr>
                <w:color w:val="000000"/>
                <w:szCs w:val="22"/>
              </w:rPr>
              <w:t>137</w:t>
            </w:r>
          </w:p>
        </w:tc>
        <w:tc>
          <w:tcPr>
            <w:tcW w:w="421" w:type="pct"/>
            <w:tcBorders>
              <w:top w:val="nil"/>
              <w:left w:val="nil"/>
              <w:bottom w:val="single" w:sz="4" w:space="0" w:color="auto"/>
              <w:right w:val="single" w:sz="12" w:space="0" w:color="auto"/>
            </w:tcBorders>
            <w:shd w:val="clear" w:color="auto" w:fill="auto"/>
            <w:noWrap/>
            <w:vAlign w:val="bottom"/>
          </w:tcPr>
          <w:p w:rsidR="00A30A34" w:rsidRPr="00EE4C83" w:rsidP="00A30A34" w14:paraId="7E59D5A1" w14:textId="0578399C">
            <w:pPr>
              <w:spacing w:after="120"/>
              <w:jc w:val="right"/>
            </w:pPr>
            <w:r>
              <w:rPr>
                <w:color w:val="000000"/>
                <w:szCs w:val="22"/>
              </w:rPr>
              <w:t>35.5</w:t>
            </w:r>
          </w:p>
        </w:tc>
        <w:tc>
          <w:tcPr>
            <w:tcW w:w="336" w:type="pct"/>
            <w:tcBorders>
              <w:top w:val="nil"/>
              <w:left w:val="nil"/>
              <w:bottom w:val="single" w:sz="4" w:space="0" w:color="auto"/>
              <w:right w:val="single" w:sz="4" w:space="0" w:color="auto"/>
            </w:tcBorders>
            <w:shd w:val="clear" w:color="auto" w:fill="auto"/>
            <w:noWrap/>
            <w:vAlign w:val="bottom"/>
          </w:tcPr>
          <w:p w:rsidR="00A30A34" w:rsidRPr="00EE4C83" w:rsidP="00A30A34" w14:paraId="57658F67" w14:textId="7046BA3C">
            <w:pPr>
              <w:spacing w:after="120"/>
              <w:jc w:val="right"/>
            </w:pPr>
            <w:r>
              <w:rPr>
                <w:color w:val="000000"/>
                <w:szCs w:val="22"/>
              </w:rPr>
              <w:t>77</w:t>
            </w:r>
          </w:p>
        </w:tc>
        <w:tc>
          <w:tcPr>
            <w:tcW w:w="385" w:type="pct"/>
            <w:tcBorders>
              <w:top w:val="nil"/>
              <w:left w:val="nil"/>
              <w:bottom w:val="single" w:sz="4" w:space="0" w:color="auto"/>
              <w:right w:val="single" w:sz="4" w:space="0" w:color="auto"/>
            </w:tcBorders>
            <w:shd w:val="clear" w:color="auto" w:fill="auto"/>
            <w:noWrap/>
            <w:vAlign w:val="bottom"/>
          </w:tcPr>
          <w:p w:rsidR="00A30A34" w:rsidRPr="00EE4C83" w:rsidP="00151D7A" w14:paraId="6E3B3D74" w14:textId="64638236">
            <w:pPr>
              <w:spacing w:after="120"/>
              <w:jc w:val="right"/>
            </w:pPr>
            <w:r>
              <w:rPr>
                <w:color w:val="000000"/>
                <w:szCs w:val="22"/>
              </w:rPr>
              <w:t>51.3</w:t>
            </w:r>
          </w:p>
        </w:tc>
        <w:tc>
          <w:tcPr>
            <w:tcW w:w="359" w:type="pct"/>
            <w:tcBorders>
              <w:top w:val="nil"/>
              <w:left w:val="nil"/>
              <w:bottom w:val="single" w:sz="4" w:space="0" w:color="auto"/>
              <w:right w:val="single" w:sz="4" w:space="0" w:color="auto"/>
            </w:tcBorders>
            <w:shd w:val="clear" w:color="auto" w:fill="auto"/>
            <w:noWrap/>
            <w:vAlign w:val="bottom"/>
          </w:tcPr>
          <w:p w:rsidR="00A30A34" w:rsidRPr="00EE4C83" w:rsidP="009B1D18" w14:paraId="71B17F94" w14:textId="5887398B">
            <w:pPr>
              <w:spacing w:after="120"/>
              <w:jc w:val="right"/>
            </w:pPr>
            <w:r>
              <w:rPr>
                <w:color w:val="000000"/>
                <w:szCs w:val="22"/>
              </w:rPr>
              <w:t>30</w:t>
            </w:r>
          </w:p>
        </w:tc>
        <w:tc>
          <w:tcPr>
            <w:tcW w:w="385" w:type="pct"/>
            <w:tcBorders>
              <w:top w:val="nil"/>
              <w:left w:val="nil"/>
              <w:bottom w:val="single" w:sz="4" w:space="0" w:color="auto"/>
              <w:right w:val="single" w:sz="4" w:space="0" w:color="auto"/>
            </w:tcBorders>
            <w:shd w:val="clear" w:color="auto" w:fill="auto"/>
            <w:noWrap/>
            <w:vAlign w:val="bottom"/>
          </w:tcPr>
          <w:p w:rsidR="00A30A34" w:rsidRPr="00EE4C83" w:rsidP="002216D1" w14:paraId="41783518" w14:textId="56B760DD">
            <w:pPr>
              <w:spacing w:after="120"/>
              <w:jc w:val="right"/>
            </w:pPr>
            <w:r>
              <w:rPr>
                <w:color w:val="000000"/>
                <w:szCs w:val="22"/>
              </w:rPr>
              <w:t>29.4</w:t>
            </w:r>
          </w:p>
        </w:tc>
        <w:tc>
          <w:tcPr>
            <w:tcW w:w="336" w:type="pct"/>
            <w:tcBorders>
              <w:top w:val="nil"/>
              <w:left w:val="nil"/>
              <w:bottom w:val="single" w:sz="4" w:space="0" w:color="auto"/>
              <w:right w:val="single" w:sz="4" w:space="0" w:color="auto"/>
            </w:tcBorders>
            <w:shd w:val="clear" w:color="auto" w:fill="auto"/>
            <w:noWrap/>
            <w:vAlign w:val="bottom"/>
          </w:tcPr>
          <w:p w:rsidR="00A30A34" w:rsidRPr="00EE4C83" w:rsidP="00506DFB" w14:paraId="3B99BBF3" w14:textId="540BD02E">
            <w:pPr>
              <w:spacing w:after="120"/>
              <w:jc w:val="right"/>
            </w:pPr>
            <w:r>
              <w:rPr>
                <w:color w:val="000000"/>
                <w:szCs w:val="22"/>
              </w:rPr>
              <w:t>30</w:t>
            </w:r>
          </w:p>
        </w:tc>
        <w:tc>
          <w:tcPr>
            <w:tcW w:w="385" w:type="pct"/>
            <w:tcBorders>
              <w:top w:val="nil"/>
              <w:left w:val="nil"/>
              <w:bottom w:val="single" w:sz="4" w:space="0" w:color="auto"/>
              <w:right w:val="single" w:sz="12" w:space="0" w:color="auto"/>
            </w:tcBorders>
            <w:shd w:val="clear" w:color="auto" w:fill="auto"/>
            <w:noWrap/>
            <w:vAlign w:val="bottom"/>
          </w:tcPr>
          <w:p w:rsidR="00A30A34" w:rsidRPr="00EE4C83" w:rsidP="00C24D98" w14:paraId="13CC3824" w14:textId="643E6301">
            <w:pPr>
              <w:spacing w:after="120"/>
              <w:jc w:val="right"/>
            </w:pPr>
            <w:r>
              <w:rPr>
                <w:color w:val="000000"/>
                <w:szCs w:val="22"/>
              </w:rPr>
              <w:t>22.4</w:t>
            </w:r>
          </w:p>
        </w:tc>
      </w:tr>
      <w:tr w14:paraId="772347F4" w14:textId="77777777" w:rsidTr="00A30A34">
        <w:tblPrEx>
          <w:tblW w:w="4951" w:type="pct"/>
          <w:tblInd w:w="93" w:type="dxa"/>
          <w:tblLook w:val="04A0"/>
        </w:tblPrEx>
        <w:trPr>
          <w:trHeight w:val="360"/>
        </w:trPr>
        <w:tc>
          <w:tcPr>
            <w:tcW w:w="1356" w:type="pct"/>
            <w:tcBorders>
              <w:top w:val="nil"/>
              <w:left w:val="single" w:sz="12" w:space="0" w:color="auto"/>
              <w:bottom w:val="single" w:sz="12" w:space="0" w:color="auto"/>
              <w:right w:val="single" w:sz="4" w:space="0" w:color="000000"/>
            </w:tcBorders>
            <w:shd w:val="clear" w:color="auto" w:fill="auto"/>
            <w:noWrap/>
            <w:vAlign w:val="bottom"/>
          </w:tcPr>
          <w:p w:rsidR="00A30A34" w:rsidRPr="0085656C" w:rsidP="00A30A34" w14:paraId="38B58C1B" w14:textId="77777777">
            <w:pPr>
              <w:widowControl/>
              <w:spacing w:after="120"/>
              <w:rPr>
                <w:b/>
                <w:bCs/>
                <w:snapToGrid/>
                <w:kern w:val="0"/>
                <w:sz w:val="24"/>
                <w:szCs w:val="24"/>
              </w:rPr>
            </w:pPr>
            <w:r w:rsidRPr="0085656C">
              <w:rPr>
                <w:b/>
                <w:bCs/>
                <w:snapToGrid/>
                <w:kern w:val="0"/>
                <w:sz w:val="24"/>
                <w:szCs w:val="24"/>
              </w:rPr>
              <w:t> </w:t>
            </w:r>
          </w:p>
        </w:tc>
        <w:tc>
          <w:tcPr>
            <w:tcW w:w="647" w:type="pct"/>
            <w:tcBorders>
              <w:top w:val="nil"/>
              <w:left w:val="nil"/>
              <w:bottom w:val="single" w:sz="12" w:space="0" w:color="auto"/>
              <w:right w:val="single" w:sz="12" w:space="0" w:color="000000"/>
            </w:tcBorders>
            <w:shd w:val="clear" w:color="auto" w:fill="auto"/>
            <w:noWrap/>
            <w:vAlign w:val="bottom"/>
          </w:tcPr>
          <w:p w:rsidR="00A30A34" w:rsidRPr="0085656C" w:rsidP="00A30A34" w14:paraId="27CCA8C6"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A30A34" w:rsidRPr="00EE4C83" w:rsidP="00A30A34" w14:paraId="717379E9" w14:textId="48690597">
            <w:pPr>
              <w:spacing w:after="120"/>
              <w:jc w:val="right"/>
            </w:pPr>
            <w:r>
              <w:rPr>
                <w:color w:val="000000"/>
                <w:szCs w:val="22"/>
              </w:rPr>
              <w:t>221</w:t>
            </w:r>
          </w:p>
        </w:tc>
        <w:tc>
          <w:tcPr>
            <w:tcW w:w="421" w:type="pct"/>
            <w:tcBorders>
              <w:top w:val="nil"/>
              <w:left w:val="nil"/>
              <w:bottom w:val="single" w:sz="12" w:space="0" w:color="auto"/>
              <w:right w:val="single" w:sz="12" w:space="0" w:color="auto"/>
            </w:tcBorders>
            <w:shd w:val="clear" w:color="auto" w:fill="auto"/>
            <w:noWrap/>
            <w:vAlign w:val="bottom"/>
          </w:tcPr>
          <w:p w:rsidR="00A30A34" w:rsidRPr="00EE4C83" w:rsidP="00A30A34" w14:paraId="7618D282" w14:textId="00083EBC">
            <w:pPr>
              <w:spacing w:after="120"/>
              <w:jc w:val="right"/>
            </w:pPr>
            <w:r>
              <w:rPr>
                <w:color w:val="000000"/>
                <w:szCs w:val="22"/>
              </w:rPr>
              <w:t>57.3</w:t>
            </w:r>
          </w:p>
        </w:tc>
        <w:tc>
          <w:tcPr>
            <w:tcW w:w="336" w:type="pct"/>
            <w:tcBorders>
              <w:top w:val="nil"/>
              <w:left w:val="nil"/>
              <w:bottom w:val="single" w:sz="12" w:space="0" w:color="auto"/>
              <w:right w:val="single" w:sz="4" w:space="0" w:color="auto"/>
            </w:tcBorders>
            <w:shd w:val="clear" w:color="auto" w:fill="auto"/>
            <w:noWrap/>
            <w:vAlign w:val="bottom"/>
          </w:tcPr>
          <w:p w:rsidR="00A30A34" w:rsidRPr="00EE4C83" w:rsidP="00A30A34" w14:paraId="3150B09A" w14:textId="575B73B5">
            <w:pPr>
              <w:spacing w:after="120"/>
              <w:jc w:val="right"/>
            </w:pPr>
            <w:r>
              <w:rPr>
                <w:color w:val="000000"/>
                <w:szCs w:val="22"/>
              </w:rPr>
              <w:t>102</w:t>
            </w:r>
          </w:p>
        </w:tc>
        <w:tc>
          <w:tcPr>
            <w:tcW w:w="385" w:type="pct"/>
            <w:tcBorders>
              <w:top w:val="nil"/>
              <w:left w:val="nil"/>
              <w:bottom w:val="single" w:sz="12" w:space="0" w:color="auto"/>
              <w:right w:val="single" w:sz="4" w:space="0" w:color="auto"/>
            </w:tcBorders>
            <w:shd w:val="clear" w:color="auto" w:fill="auto"/>
            <w:noWrap/>
            <w:vAlign w:val="bottom"/>
          </w:tcPr>
          <w:p w:rsidR="00A30A34" w:rsidRPr="00EE4C83" w:rsidP="00151D7A" w14:paraId="7F93C2A8" w14:textId="6A72D68C">
            <w:pPr>
              <w:spacing w:after="120"/>
              <w:jc w:val="right"/>
            </w:pPr>
            <w:r>
              <w:rPr>
                <w:color w:val="000000"/>
                <w:szCs w:val="22"/>
              </w:rPr>
              <w:t>68.0</w:t>
            </w:r>
          </w:p>
        </w:tc>
        <w:tc>
          <w:tcPr>
            <w:tcW w:w="359" w:type="pct"/>
            <w:tcBorders>
              <w:top w:val="nil"/>
              <w:left w:val="nil"/>
              <w:bottom w:val="single" w:sz="12" w:space="0" w:color="auto"/>
              <w:right w:val="single" w:sz="4" w:space="0" w:color="auto"/>
            </w:tcBorders>
            <w:shd w:val="clear" w:color="auto" w:fill="auto"/>
            <w:noWrap/>
            <w:vAlign w:val="bottom"/>
          </w:tcPr>
          <w:p w:rsidR="00A30A34" w:rsidRPr="00EE4C83" w:rsidP="009B1D18" w14:paraId="629FA881" w14:textId="529DA0A2">
            <w:pPr>
              <w:spacing w:after="120"/>
              <w:jc w:val="right"/>
            </w:pPr>
            <w:r>
              <w:rPr>
                <w:color w:val="000000"/>
                <w:szCs w:val="22"/>
              </w:rPr>
              <w:t>53</w:t>
            </w:r>
          </w:p>
        </w:tc>
        <w:tc>
          <w:tcPr>
            <w:tcW w:w="385" w:type="pct"/>
            <w:tcBorders>
              <w:top w:val="nil"/>
              <w:left w:val="nil"/>
              <w:bottom w:val="single" w:sz="12" w:space="0" w:color="auto"/>
              <w:right w:val="single" w:sz="4" w:space="0" w:color="auto"/>
            </w:tcBorders>
            <w:shd w:val="clear" w:color="auto" w:fill="auto"/>
            <w:noWrap/>
            <w:vAlign w:val="bottom"/>
          </w:tcPr>
          <w:p w:rsidR="00A30A34" w:rsidRPr="00EE4C83" w:rsidP="002216D1" w14:paraId="22105846" w14:textId="042856A6">
            <w:pPr>
              <w:spacing w:after="120"/>
              <w:jc w:val="right"/>
            </w:pPr>
            <w:r>
              <w:rPr>
                <w:color w:val="000000"/>
                <w:szCs w:val="22"/>
              </w:rPr>
              <w:t>52.0</w:t>
            </w:r>
          </w:p>
        </w:tc>
        <w:tc>
          <w:tcPr>
            <w:tcW w:w="336" w:type="pct"/>
            <w:tcBorders>
              <w:top w:val="nil"/>
              <w:left w:val="nil"/>
              <w:bottom w:val="single" w:sz="12" w:space="0" w:color="auto"/>
              <w:right w:val="single" w:sz="4" w:space="0" w:color="auto"/>
            </w:tcBorders>
            <w:shd w:val="clear" w:color="auto" w:fill="auto"/>
            <w:noWrap/>
            <w:vAlign w:val="bottom"/>
          </w:tcPr>
          <w:p w:rsidR="00A30A34" w:rsidRPr="00EE4C83" w:rsidP="00506DFB" w14:paraId="68172F1F" w14:textId="1A90D215">
            <w:pPr>
              <w:spacing w:after="120"/>
              <w:jc w:val="right"/>
            </w:pPr>
            <w:r>
              <w:rPr>
                <w:color w:val="000000"/>
                <w:szCs w:val="22"/>
              </w:rPr>
              <w:t>66</w:t>
            </w:r>
          </w:p>
        </w:tc>
        <w:tc>
          <w:tcPr>
            <w:tcW w:w="385" w:type="pct"/>
            <w:tcBorders>
              <w:top w:val="nil"/>
              <w:left w:val="nil"/>
              <w:bottom w:val="single" w:sz="12" w:space="0" w:color="auto"/>
              <w:right w:val="single" w:sz="12" w:space="0" w:color="auto"/>
            </w:tcBorders>
            <w:shd w:val="clear" w:color="auto" w:fill="auto"/>
            <w:noWrap/>
            <w:vAlign w:val="bottom"/>
          </w:tcPr>
          <w:p w:rsidR="00A30A34" w:rsidP="00C24D98" w14:paraId="5C77B338" w14:textId="40D836D0">
            <w:pPr>
              <w:spacing w:after="120"/>
              <w:jc w:val="right"/>
            </w:pPr>
            <w:r>
              <w:rPr>
                <w:color w:val="000000"/>
                <w:szCs w:val="22"/>
              </w:rPr>
              <w:t>49.3</w:t>
            </w:r>
          </w:p>
        </w:tc>
      </w:tr>
      <w:tr w14:paraId="0107ED84" w14:textId="77777777" w:rsidTr="00A30A34">
        <w:tblPrEx>
          <w:tblW w:w="4951" w:type="pct"/>
          <w:tblInd w:w="93" w:type="dxa"/>
          <w:tblLook w:val="04A0"/>
        </w:tblPrEx>
        <w:trPr>
          <w:trHeight w:val="360"/>
        </w:trPr>
        <w:tc>
          <w:tcPr>
            <w:tcW w:w="1356" w:type="pct"/>
            <w:tcBorders>
              <w:top w:val="single" w:sz="12" w:space="0" w:color="auto"/>
              <w:left w:val="single" w:sz="12" w:space="0" w:color="auto"/>
              <w:bottom w:val="nil"/>
              <w:right w:val="single" w:sz="4" w:space="0" w:color="000000"/>
            </w:tcBorders>
            <w:shd w:val="clear" w:color="auto" w:fill="auto"/>
            <w:noWrap/>
            <w:vAlign w:val="bottom"/>
          </w:tcPr>
          <w:p w:rsidR="00A30A34" w:rsidRPr="0085656C" w:rsidP="00A30A34" w14:paraId="1F8C48F7" w14:textId="77777777">
            <w:pPr>
              <w:widowControl/>
              <w:spacing w:after="120"/>
              <w:rPr>
                <w:b/>
                <w:bCs/>
                <w:snapToGrid/>
                <w:kern w:val="0"/>
                <w:sz w:val="24"/>
                <w:szCs w:val="24"/>
              </w:rPr>
            </w:pPr>
            <w:r w:rsidRPr="0085656C">
              <w:rPr>
                <w:b/>
                <w:bCs/>
                <w:snapToGrid/>
                <w:kern w:val="0"/>
                <w:sz w:val="24"/>
                <w:szCs w:val="24"/>
              </w:rPr>
              <w:t xml:space="preserve"> Native Hawaiian</w:t>
            </w:r>
          </w:p>
        </w:tc>
        <w:tc>
          <w:tcPr>
            <w:tcW w:w="647" w:type="pct"/>
            <w:tcBorders>
              <w:top w:val="single" w:sz="12" w:space="0" w:color="auto"/>
              <w:left w:val="nil"/>
              <w:bottom w:val="nil"/>
              <w:right w:val="single" w:sz="12" w:space="0" w:color="000000"/>
            </w:tcBorders>
            <w:shd w:val="clear" w:color="auto" w:fill="auto"/>
            <w:noWrap/>
            <w:vAlign w:val="bottom"/>
          </w:tcPr>
          <w:p w:rsidR="00A30A34" w:rsidRPr="0085656C" w:rsidP="00A30A34" w14:paraId="63D7DFCE"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A30A34" w:rsidRPr="00F2124D" w:rsidP="00A30A34" w14:paraId="6BB1C4E4" w14:textId="41BB9278">
            <w:pPr>
              <w:spacing w:after="120"/>
              <w:jc w:val="right"/>
            </w:pPr>
            <w:r>
              <w:rPr>
                <w:color w:val="000000"/>
                <w:szCs w:val="22"/>
              </w:rPr>
              <w:t>3</w:t>
            </w:r>
          </w:p>
        </w:tc>
        <w:tc>
          <w:tcPr>
            <w:tcW w:w="421" w:type="pct"/>
            <w:tcBorders>
              <w:top w:val="nil"/>
              <w:left w:val="nil"/>
              <w:bottom w:val="single" w:sz="4" w:space="0" w:color="auto"/>
              <w:right w:val="single" w:sz="12" w:space="0" w:color="auto"/>
            </w:tcBorders>
            <w:shd w:val="clear" w:color="auto" w:fill="auto"/>
            <w:noWrap/>
            <w:vAlign w:val="bottom"/>
          </w:tcPr>
          <w:p w:rsidR="00A30A34" w:rsidRPr="00F2124D" w:rsidP="00A30A34" w14:paraId="1DDB3D9D" w14:textId="53EED551">
            <w:pPr>
              <w:spacing w:after="120"/>
              <w:jc w:val="right"/>
            </w:pPr>
            <w:r>
              <w:rPr>
                <w:color w:val="000000"/>
                <w:szCs w:val="22"/>
              </w:rPr>
              <w:t>0.8</w:t>
            </w:r>
          </w:p>
        </w:tc>
        <w:tc>
          <w:tcPr>
            <w:tcW w:w="336" w:type="pct"/>
            <w:tcBorders>
              <w:top w:val="nil"/>
              <w:left w:val="nil"/>
              <w:bottom w:val="single" w:sz="4" w:space="0" w:color="auto"/>
              <w:right w:val="single" w:sz="4" w:space="0" w:color="auto"/>
            </w:tcBorders>
            <w:shd w:val="clear" w:color="auto" w:fill="auto"/>
            <w:noWrap/>
            <w:vAlign w:val="bottom"/>
          </w:tcPr>
          <w:p w:rsidR="00A30A34" w:rsidRPr="00F2124D" w:rsidP="00A30A34" w14:paraId="7ED78154" w14:textId="0C7A6875">
            <w:pPr>
              <w:spacing w:after="120"/>
              <w:jc w:val="right"/>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A30A34" w:rsidRPr="00F2124D" w:rsidP="00151D7A" w14:paraId="2C8976CB" w14:textId="4F0616C9">
            <w:pPr>
              <w:spacing w:after="120"/>
              <w:jc w:val="right"/>
            </w:pPr>
            <w:r>
              <w:rPr>
                <w:color w:val="000000"/>
                <w:szCs w:val="22"/>
              </w:rPr>
              <w:t>0.0</w:t>
            </w:r>
          </w:p>
        </w:tc>
        <w:tc>
          <w:tcPr>
            <w:tcW w:w="359" w:type="pct"/>
            <w:tcBorders>
              <w:top w:val="nil"/>
              <w:left w:val="nil"/>
              <w:bottom w:val="single" w:sz="4" w:space="0" w:color="auto"/>
              <w:right w:val="single" w:sz="4" w:space="0" w:color="auto"/>
            </w:tcBorders>
            <w:shd w:val="clear" w:color="auto" w:fill="auto"/>
            <w:noWrap/>
            <w:vAlign w:val="bottom"/>
          </w:tcPr>
          <w:p w:rsidR="00A30A34" w:rsidRPr="00F2124D" w:rsidP="009B1D18" w14:paraId="309F0637" w14:textId="37A50565">
            <w:pPr>
              <w:spacing w:after="120"/>
              <w:jc w:val="right"/>
            </w:pPr>
            <w:r>
              <w:rPr>
                <w:color w:val="000000"/>
                <w:szCs w:val="22"/>
              </w:rPr>
              <w:t>2</w:t>
            </w:r>
          </w:p>
        </w:tc>
        <w:tc>
          <w:tcPr>
            <w:tcW w:w="385" w:type="pct"/>
            <w:tcBorders>
              <w:top w:val="nil"/>
              <w:left w:val="nil"/>
              <w:bottom w:val="single" w:sz="4" w:space="0" w:color="auto"/>
              <w:right w:val="single" w:sz="4" w:space="0" w:color="auto"/>
            </w:tcBorders>
            <w:shd w:val="clear" w:color="auto" w:fill="auto"/>
            <w:noWrap/>
            <w:vAlign w:val="bottom"/>
          </w:tcPr>
          <w:p w:rsidR="00A30A34" w:rsidRPr="00F2124D" w:rsidP="002216D1" w14:paraId="5FBE35DC" w14:textId="50CCCE81">
            <w:pPr>
              <w:spacing w:after="120"/>
              <w:jc w:val="right"/>
            </w:pPr>
            <w:r>
              <w:rPr>
                <w:color w:val="000000"/>
                <w:szCs w:val="22"/>
              </w:rPr>
              <w:t>2.0</w:t>
            </w:r>
          </w:p>
        </w:tc>
        <w:tc>
          <w:tcPr>
            <w:tcW w:w="336" w:type="pct"/>
            <w:tcBorders>
              <w:top w:val="nil"/>
              <w:left w:val="nil"/>
              <w:bottom w:val="single" w:sz="4" w:space="0" w:color="auto"/>
              <w:right w:val="single" w:sz="4" w:space="0" w:color="auto"/>
            </w:tcBorders>
            <w:shd w:val="clear" w:color="auto" w:fill="auto"/>
            <w:noWrap/>
            <w:vAlign w:val="bottom"/>
          </w:tcPr>
          <w:p w:rsidR="00A30A34" w:rsidRPr="00F2124D" w:rsidP="00506DFB" w14:paraId="1F251682" w14:textId="5C1B0A65">
            <w:pPr>
              <w:spacing w:after="120"/>
              <w:jc w:val="right"/>
            </w:pPr>
            <w:r>
              <w:rPr>
                <w:color w:val="000000"/>
                <w:szCs w:val="22"/>
              </w:rPr>
              <w:t>1</w:t>
            </w:r>
          </w:p>
        </w:tc>
        <w:tc>
          <w:tcPr>
            <w:tcW w:w="385" w:type="pct"/>
            <w:tcBorders>
              <w:top w:val="nil"/>
              <w:left w:val="nil"/>
              <w:bottom w:val="single" w:sz="4" w:space="0" w:color="auto"/>
              <w:right w:val="single" w:sz="12" w:space="0" w:color="auto"/>
            </w:tcBorders>
            <w:shd w:val="clear" w:color="auto" w:fill="auto"/>
            <w:noWrap/>
            <w:vAlign w:val="bottom"/>
          </w:tcPr>
          <w:p w:rsidR="00A30A34" w:rsidRPr="00F2124D" w:rsidP="00C24D98" w14:paraId="6CDD4E0B" w14:textId="146AB53D">
            <w:pPr>
              <w:spacing w:after="120"/>
              <w:jc w:val="right"/>
            </w:pPr>
            <w:r>
              <w:rPr>
                <w:color w:val="000000"/>
                <w:szCs w:val="22"/>
              </w:rPr>
              <w:t>0.7</w:t>
            </w:r>
          </w:p>
        </w:tc>
      </w:tr>
      <w:tr w14:paraId="7D24E72C" w14:textId="77777777" w:rsidTr="00A30A34">
        <w:tblPrEx>
          <w:tblW w:w="4951" w:type="pct"/>
          <w:tblInd w:w="93" w:type="dxa"/>
          <w:tblLook w:val="04A0"/>
        </w:tblPrEx>
        <w:trPr>
          <w:trHeight w:val="360"/>
        </w:trPr>
        <w:tc>
          <w:tcPr>
            <w:tcW w:w="1356" w:type="pct"/>
            <w:tcBorders>
              <w:top w:val="nil"/>
              <w:left w:val="single" w:sz="12" w:space="0" w:color="auto"/>
              <w:bottom w:val="nil"/>
              <w:right w:val="single" w:sz="4" w:space="0" w:color="000000"/>
            </w:tcBorders>
            <w:shd w:val="clear" w:color="auto" w:fill="auto"/>
            <w:noWrap/>
            <w:vAlign w:val="bottom"/>
          </w:tcPr>
          <w:p w:rsidR="00A30A34" w:rsidRPr="0085656C" w:rsidP="00A30A34" w14:paraId="282F9BA0" w14:textId="77777777">
            <w:pPr>
              <w:widowControl/>
              <w:spacing w:after="120"/>
              <w:rPr>
                <w:b/>
                <w:bCs/>
                <w:snapToGrid/>
                <w:kern w:val="0"/>
                <w:sz w:val="24"/>
                <w:szCs w:val="24"/>
              </w:rPr>
            </w:pPr>
            <w:r w:rsidRPr="0085656C">
              <w:rPr>
                <w:b/>
                <w:bCs/>
                <w:snapToGrid/>
                <w:kern w:val="0"/>
                <w:sz w:val="24"/>
                <w:szCs w:val="24"/>
              </w:rPr>
              <w:t xml:space="preserve"> or Pacific Islander</w:t>
            </w:r>
          </w:p>
        </w:tc>
        <w:tc>
          <w:tcPr>
            <w:tcW w:w="647" w:type="pct"/>
            <w:tcBorders>
              <w:top w:val="nil"/>
              <w:left w:val="nil"/>
              <w:bottom w:val="nil"/>
              <w:right w:val="single" w:sz="12" w:space="0" w:color="000000"/>
            </w:tcBorders>
            <w:shd w:val="clear" w:color="auto" w:fill="auto"/>
            <w:noWrap/>
            <w:vAlign w:val="bottom"/>
          </w:tcPr>
          <w:p w:rsidR="00A30A34" w:rsidRPr="0085656C" w:rsidP="00A30A34" w14:paraId="45720538"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A30A34" w:rsidRPr="00F2124D" w:rsidP="00A30A34" w14:paraId="423F0E3F" w14:textId="5CB791E4">
            <w:pPr>
              <w:spacing w:after="120"/>
              <w:jc w:val="right"/>
            </w:pPr>
            <w:r>
              <w:rPr>
                <w:color w:val="000000"/>
                <w:szCs w:val="22"/>
              </w:rPr>
              <w:t>9</w:t>
            </w:r>
          </w:p>
        </w:tc>
        <w:tc>
          <w:tcPr>
            <w:tcW w:w="421" w:type="pct"/>
            <w:tcBorders>
              <w:top w:val="nil"/>
              <w:left w:val="nil"/>
              <w:bottom w:val="single" w:sz="4" w:space="0" w:color="auto"/>
              <w:right w:val="single" w:sz="12" w:space="0" w:color="auto"/>
            </w:tcBorders>
            <w:shd w:val="clear" w:color="auto" w:fill="auto"/>
            <w:noWrap/>
            <w:vAlign w:val="bottom"/>
          </w:tcPr>
          <w:p w:rsidR="00A30A34" w:rsidRPr="00F2124D" w:rsidP="00A30A34" w14:paraId="08126167" w14:textId="0964C288">
            <w:pPr>
              <w:spacing w:after="120"/>
              <w:jc w:val="right"/>
            </w:pPr>
            <w:r>
              <w:rPr>
                <w:color w:val="000000"/>
                <w:szCs w:val="22"/>
              </w:rPr>
              <w:t>2.3</w:t>
            </w:r>
          </w:p>
        </w:tc>
        <w:tc>
          <w:tcPr>
            <w:tcW w:w="336" w:type="pct"/>
            <w:tcBorders>
              <w:top w:val="nil"/>
              <w:left w:val="nil"/>
              <w:bottom w:val="single" w:sz="4" w:space="0" w:color="auto"/>
              <w:right w:val="single" w:sz="4" w:space="0" w:color="auto"/>
            </w:tcBorders>
            <w:shd w:val="clear" w:color="auto" w:fill="auto"/>
            <w:noWrap/>
            <w:vAlign w:val="bottom"/>
          </w:tcPr>
          <w:p w:rsidR="00A30A34" w:rsidRPr="00F2124D" w:rsidP="00A30A34" w14:paraId="442F7014" w14:textId="798781B1">
            <w:pPr>
              <w:spacing w:after="120"/>
              <w:jc w:val="right"/>
            </w:pPr>
            <w:r>
              <w:rPr>
                <w:color w:val="000000"/>
                <w:szCs w:val="22"/>
              </w:rPr>
              <w:t>4</w:t>
            </w:r>
          </w:p>
        </w:tc>
        <w:tc>
          <w:tcPr>
            <w:tcW w:w="385" w:type="pct"/>
            <w:tcBorders>
              <w:top w:val="nil"/>
              <w:left w:val="nil"/>
              <w:bottom w:val="single" w:sz="4" w:space="0" w:color="auto"/>
              <w:right w:val="single" w:sz="4" w:space="0" w:color="auto"/>
            </w:tcBorders>
            <w:shd w:val="clear" w:color="auto" w:fill="auto"/>
            <w:noWrap/>
            <w:vAlign w:val="bottom"/>
          </w:tcPr>
          <w:p w:rsidR="00A30A34" w:rsidRPr="00F2124D" w:rsidP="00151D7A" w14:paraId="6AEB89ED" w14:textId="5E875C89">
            <w:pPr>
              <w:spacing w:after="120"/>
              <w:jc w:val="right"/>
            </w:pPr>
            <w:r>
              <w:rPr>
                <w:color w:val="000000"/>
                <w:szCs w:val="22"/>
              </w:rPr>
              <w:t>2.7</w:t>
            </w:r>
          </w:p>
        </w:tc>
        <w:tc>
          <w:tcPr>
            <w:tcW w:w="359" w:type="pct"/>
            <w:tcBorders>
              <w:top w:val="nil"/>
              <w:left w:val="nil"/>
              <w:bottom w:val="single" w:sz="4" w:space="0" w:color="auto"/>
              <w:right w:val="single" w:sz="4" w:space="0" w:color="auto"/>
            </w:tcBorders>
            <w:shd w:val="clear" w:color="auto" w:fill="auto"/>
            <w:noWrap/>
            <w:vAlign w:val="bottom"/>
          </w:tcPr>
          <w:p w:rsidR="00A30A34" w:rsidRPr="00F2124D" w:rsidP="009B1D18" w14:paraId="6917410E" w14:textId="09F5C9B7">
            <w:pPr>
              <w:spacing w:after="120"/>
              <w:jc w:val="right"/>
            </w:pPr>
            <w:r>
              <w:rPr>
                <w:color w:val="000000"/>
                <w:szCs w:val="22"/>
              </w:rPr>
              <w:t>3</w:t>
            </w:r>
          </w:p>
        </w:tc>
        <w:tc>
          <w:tcPr>
            <w:tcW w:w="385" w:type="pct"/>
            <w:tcBorders>
              <w:top w:val="nil"/>
              <w:left w:val="nil"/>
              <w:bottom w:val="single" w:sz="4" w:space="0" w:color="auto"/>
              <w:right w:val="single" w:sz="4" w:space="0" w:color="auto"/>
            </w:tcBorders>
            <w:shd w:val="clear" w:color="auto" w:fill="auto"/>
            <w:noWrap/>
            <w:vAlign w:val="bottom"/>
          </w:tcPr>
          <w:p w:rsidR="00A30A34" w:rsidRPr="00F2124D" w:rsidP="002216D1" w14:paraId="3C27AEF2" w14:textId="35483212">
            <w:pPr>
              <w:spacing w:after="120"/>
              <w:jc w:val="right"/>
            </w:pPr>
            <w:r>
              <w:rPr>
                <w:color w:val="000000"/>
                <w:szCs w:val="22"/>
              </w:rPr>
              <w:t>2.9</w:t>
            </w:r>
          </w:p>
        </w:tc>
        <w:tc>
          <w:tcPr>
            <w:tcW w:w="336" w:type="pct"/>
            <w:tcBorders>
              <w:top w:val="nil"/>
              <w:left w:val="nil"/>
              <w:bottom w:val="single" w:sz="4" w:space="0" w:color="auto"/>
              <w:right w:val="single" w:sz="4" w:space="0" w:color="auto"/>
            </w:tcBorders>
            <w:shd w:val="clear" w:color="auto" w:fill="auto"/>
            <w:noWrap/>
            <w:vAlign w:val="bottom"/>
          </w:tcPr>
          <w:p w:rsidR="00A30A34" w:rsidRPr="00F2124D" w:rsidP="00506DFB" w14:paraId="596F533A" w14:textId="2DB5A60C">
            <w:pPr>
              <w:spacing w:after="120"/>
              <w:jc w:val="right"/>
            </w:pPr>
            <w:r>
              <w:rPr>
                <w:color w:val="000000"/>
                <w:szCs w:val="22"/>
              </w:rPr>
              <w:t>2</w:t>
            </w:r>
          </w:p>
        </w:tc>
        <w:tc>
          <w:tcPr>
            <w:tcW w:w="385" w:type="pct"/>
            <w:tcBorders>
              <w:top w:val="nil"/>
              <w:left w:val="nil"/>
              <w:bottom w:val="single" w:sz="4" w:space="0" w:color="auto"/>
              <w:right w:val="single" w:sz="12" w:space="0" w:color="auto"/>
            </w:tcBorders>
            <w:shd w:val="clear" w:color="auto" w:fill="auto"/>
            <w:noWrap/>
            <w:vAlign w:val="bottom"/>
          </w:tcPr>
          <w:p w:rsidR="00A30A34" w:rsidRPr="00F2124D" w:rsidP="00C24D98" w14:paraId="1ED8C5B1" w14:textId="2CAFD51B">
            <w:pPr>
              <w:spacing w:after="120"/>
              <w:jc w:val="right"/>
            </w:pPr>
            <w:r>
              <w:rPr>
                <w:color w:val="000000"/>
                <w:szCs w:val="22"/>
              </w:rPr>
              <w:t>1.5</w:t>
            </w:r>
          </w:p>
        </w:tc>
      </w:tr>
      <w:tr w14:paraId="6C6C66D5" w14:textId="77777777" w:rsidTr="00A30A34">
        <w:tblPrEx>
          <w:tblW w:w="4951" w:type="pct"/>
          <w:tblInd w:w="93" w:type="dxa"/>
          <w:tblLook w:val="04A0"/>
        </w:tblPrEx>
        <w:trPr>
          <w:trHeight w:val="360"/>
        </w:trPr>
        <w:tc>
          <w:tcPr>
            <w:tcW w:w="1356" w:type="pct"/>
            <w:tcBorders>
              <w:top w:val="nil"/>
              <w:left w:val="single" w:sz="12" w:space="0" w:color="auto"/>
              <w:bottom w:val="single" w:sz="12" w:space="0" w:color="auto"/>
              <w:right w:val="single" w:sz="4" w:space="0" w:color="000000"/>
            </w:tcBorders>
            <w:shd w:val="clear" w:color="auto" w:fill="auto"/>
            <w:noWrap/>
            <w:vAlign w:val="bottom"/>
          </w:tcPr>
          <w:p w:rsidR="00A30A34" w:rsidRPr="0085656C" w:rsidP="00A30A34" w14:paraId="0BC574F4" w14:textId="77777777">
            <w:pPr>
              <w:widowControl/>
              <w:spacing w:after="120"/>
              <w:rPr>
                <w:b/>
                <w:bCs/>
                <w:snapToGrid/>
                <w:kern w:val="0"/>
                <w:sz w:val="24"/>
                <w:szCs w:val="24"/>
              </w:rPr>
            </w:pPr>
            <w:r w:rsidRPr="0085656C">
              <w:rPr>
                <w:b/>
                <w:bCs/>
                <w:snapToGrid/>
                <w:kern w:val="0"/>
                <w:sz w:val="24"/>
                <w:szCs w:val="24"/>
              </w:rPr>
              <w:t> </w:t>
            </w:r>
          </w:p>
        </w:tc>
        <w:tc>
          <w:tcPr>
            <w:tcW w:w="647" w:type="pct"/>
            <w:tcBorders>
              <w:top w:val="nil"/>
              <w:left w:val="nil"/>
              <w:bottom w:val="single" w:sz="12" w:space="0" w:color="auto"/>
              <w:right w:val="single" w:sz="12" w:space="0" w:color="000000"/>
            </w:tcBorders>
            <w:shd w:val="clear" w:color="auto" w:fill="auto"/>
            <w:noWrap/>
            <w:vAlign w:val="bottom"/>
          </w:tcPr>
          <w:p w:rsidR="00A30A34" w:rsidRPr="0085656C" w:rsidP="00A30A34" w14:paraId="312472C2"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A30A34" w:rsidRPr="00F2124D" w:rsidP="00A30A34" w14:paraId="5E534634" w14:textId="708F2FDE">
            <w:pPr>
              <w:spacing w:after="120"/>
              <w:jc w:val="right"/>
            </w:pPr>
            <w:r>
              <w:rPr>
                <w:color w:val="000000"/>
                <w:szCs w:val="22"/>
              </w:rPr>
              <w:t>9</w:t>
            </w:r>
          </w:p>
        </w:tc>
        <w:tc>
          <w:tcPr>
            <w:tcW w:w="421" w:type="pct"/>
            <w:tcBorders>
              <w:top w:val="nil"/>
              <w:left w:val="nil"/>
              <w:bottom w:val="single" w:sz="12" w:space="0" w:color="auto"/>
              <w:right w:val="single" w:sz="12" w:space="0" w:color="auto"/>
            </w:tcBorders>
            <w:shd w:val="clear" w:color="auto" w:fill="auto"/>
            <w:noWrap/>
            <w:vAlign w:val="bottom"/>
          </w:tcPr>
          <w:p w:rsidR="00A30A34" w:rsidRPr="00F2124D" w:rsidP="00A30A34" w14:paraId="3BB92EE7" w14:textId="402C474B">
            <w:pPr>
              <w:spacing w:after="120"/>
              <w:jc w:val="right"/>
            </w:pPr>
            <w:r>
              <w:rPr>
                <w:color w:val="000000"/>
                <w:szCs w:val="22"/>
              </w:rPr>
              <w:t>2.3</w:t>
            </w:r>
          </w:p>
        </w:tc>
        <w:tc>
          <w:tcPr>
            <w:tcW w:w="336" w:type="pct"/>
            <w:tcBorders>
              <w:top w:val="nil"/>
              <w:left w:val="nil"/>
              <w:bottom w:val="single" w:sz="12" w:space="0" w:color="auto"/>
              <w:right w:val="single" w:sz="4" w:space="0" w:color="auto"/>
            </w:tcBorders>
            <w:shd w:val="clear" w:color="auto" w:fill="auto"/>
            <w:noWrap/>
            <w:vAlign w:val="bottom"/>
          </w:tcPr>
          <w:p w:rsidR="00A30A34" w:rsidRPr="00F2124D" w:rsidP="00A30A34" w14:paraId="4A4930FB" w14:textId="7DB7D498">
            <w:pPr>
              <w:spacing w:after="120"/>
              <w:jc w:val="right"/>
            </w:pPr>
            <w:r>
              <w:rPr>
                <w:color w:val="000000"/>
                <w:szCs w:val="22"/>
              </w:rPr>
              <w:t>4</w:t>
            </w:r>
          </w:p>
        </w:tc>
        <w:tc>
          <w:tcPr>
            <w:tcW w:w="385" w:type="pct"/>
            <w:tcBorders>
              <w:top w:val="nil"/>
              <w:left w:val="nil"/>
              <w:bottom w:val="single" w:sz="12" w:space="0" w:color="auto"/>
              <w:right w:val="single" w:sz="4" w:space="0" w:color="auto"/>
            </w:tcBorders>
            <w:shd w:val="clear" w:color="auto" w:fill="auto"/>
            <w:noWrap/>
            <w:vAlign w:val="bottom"/>
          </w:tcPr>
          <w:p w:rsidR="00A30A34" w:rsidRPr="00F2124D" w:rsidP="00151D7A" w14:paraId="74E8D796" w14:textId="1063CEF2">
            <w:pPr>
              <w:spacing w:after="120"/>
              <w:jc w:val="right"/>
            </w:pPr>
            <w:r>
              <w:rPr>
                <w:color w:val="000000"/>
                <w:szCs w:val="22"/>
              </w:rPr>
              <w:t>2.7</w:t>
            </w:r>
          </w:p>
        </w:tc>
        <w:tc>
          <w:tcPr>
            <w:tcW w:w="359" w:type="pct"/>
            <w:tcBorders>
              <w:top w:val="nil"/>
              <w:left w:val="nil"/>
              <w:bottom w:val="single" w:sz="12" w:space="0" w:color="auto"/>
              <w:right w:val="single" w:sz="4" w:space="0" w:color="auto"/>
            </w:tcBorders>
            <w:shd w:val="clear" w:color="auto" w:fill="auto"/>
            <w:noWrap/>
            <w:vAlign w:val="bottom"/>
          </w:tcPr>
          <w:p w:rsidR="00A30A34" w:rsidRPr="00F2124D" w:rsidP="009B1D18" w14:paraId="23A37D7F" w14:textId="6006D9FA">
            <w:pPr>
              <w:spacing w:after="120"/>
              <w:jc w:val="right"/>
            </w:pPr>
            <w:r>
              <w:rPr>
                <w:color w:val="000000"/>
                <w:szCs w:val="22"/>
              </w:rPr>
              <w:t>3</w:t>
            </w:r>
          </w:p>
        </w:tc>
        <w:tc>
          <w:tcPr>
            <w:tcW w:w="385" w:type="pct"/>
            <w:tcBorders>
              <w:top w:val="nil"/>
              <w:left w:val="nil"/>
              <w:bottom w:val="single" w:sz="12" w:space="0" w:color="auto"/>
              <w:right w:val="single" w:sz="4" w:space="0" w:color="auto"/>
            </w:tcBorders>
            <w:shd w:val="clear" w:color="auto" w:fill="auto"/>
            <w:noWrap/>
            <w:vAlign w:val="bottom"/>
          </w:tcPr>
          <w:p w:rsidR="00A30A34" w:rsidRPr="00F2124D" w:rsidP="002216D1" w14:paraId="5212291B" w14:textId="01E53147">
            <w:pPr>
              <w:spacing w:after="120"/>
              <w:jc w:val="right"/>
            </w:pPr>
            <w:r>
              <w:rPr>
                <w:color w:val="000000"/>
                <w:szCs w:val="22"/>
              </w:rPr>
              <w:t>2.9</w:t>
            </w:r>
          </w:p>
        </w:tc>
        <w:tc>
          <w:tcPr>
            <w:tcW w:w="336" w:type="pct"/>
            <w:tcBorders>
              <w:top w:val="nil"/>
              <w:left w:val="nil"/>
              <w:bottom w:val="single" w:sz="12" w:space="0" w:color="auto"/>
              <w:right w:val="single" w:sz="4" w:space="0" w:color="auto"/>
            </w:tcBorders>
            <w:shd w:val="clear" w:color="auto" w:fill="auto"/>
            <w:noWrap/>
            <w:vAlign w:val="bottom"/>
          </w:tcPr>
          <w:p w:rsidR="00A30A34" w:rsidRPr="00F2124D" w:rsidP="00506DFB" w14:paraId="1DBFE4F3" w14:textId="50A02205">
            <w:pPr>
              <w:spacing w:after="120"/>
              <w:jc w:val="right"/>
            </w:pPr>
            <w:r>
              <w:rPr>
                <w:color w:val="000000"/>
                <w:szCs w:val="22"/>
              </w:rPr>
              <w:t>2</w:t>
            </w:r>
          </w:p>
        </w:tc>
        <w:tc>
          <w:tcPr>
            <w:tcW w:w="385" w:type="pct"/>
            <w:tcBorders>
              <w:top w:val="nil"/>
              <w:left w:val="nil"/>
              <w:bottom w:val="single" w:sz="12" w:space="0" w:color="auto"/>
              <w:right w:val="single" w:sz="12" w:space="0" w:color="auto"/>
            </w:tcBorders>
            <w:shd w:val="clear" w:color="auto" w:fill="auto"/>
            <w:noWrap/>
            <w:vAlign w:val="bottom"/>
          </w:tcPr>
          <w:p w:rsidR="00A30A34" w:rsidP="00C24D98" w14:paraId="65BF0695" w14:textId="2A46009F">
            <w:pPr>
              <w:spacing w:after="120"/>
              <w:jc w:val="right"/>
            </w:pPr>
            <w:r>
              <w:rPr>
                <w:color w:val="000000"/>
                <w:szCs w:val="22"/>
              </w:rPr>
              <w:t>1.5</w:t>
            </w:r>
          </w:p>
        </w:tc>
      </w:tr>
      <w:tr w14:paraId="769BC214" w14:textId="77777777" w:rsidTr="00A30A34">
        <w:tblPrEx>
          <w:tblW w:w="4951" w:type="pct"/>
          <w:tblInd w:w="93" w:type="dxa"/>
          <w:tblLook w:val="04A0"/>
        </w:tblPrEx>
        <w:trPr>
          <w:trHeight w:val="360"/>
        </w:trPr>
        <w:tc>
          <w:tcPr>
            <w:tcW w:w="1356" w:type="pct"/>
            <w:tcBorders>
              <w:top w:val="single" w:sz="12" w:space="0" w:color="auto"/>
              <w:left w:val="single" w:sz="12" w:space="0" w:color="auto"/>
              <w:bottom w:val="nil"/>
              <w:right w:val="single" w:sz="4" w:space="0" w:color="000000"/>
            </w:tcBorders>
            <w:shd w:val="clear" w:color="auto" w:fill="auto"/>
            <w:noWrap/>
            <w:vAlign w:val="bottom"/>
          </w:tcPr>
          <w:p w:rsidR="00A30A34" w:rsidRPr="0085656C" w:rsidP="00A30A34" w14:paraId="15B1D804" w14:textId="77777777">
            <w:pPr>
              <w:widowControl/>
              <w:spacing w:after="120"/>
              <w:rPr>
                <w:b/>
                <w:bCs/>
                <w:snapToGrid/>
                <w:kern w:val="0"/>
                <w:sz w:val="24"/>
                <w:szCs w:val="24"/>
              </w:rPr>
            </w:pPr>
            <w:r w:rsidRPr="0085656C">
              <w:rPr>
                <w:b/>
                <w:bCs/>
                <w:snapToGrid/>
                <w:kern w:val="0"/>
                <w:sz w:val="24"/>
                <w:szCs w:val="24"/>
              </w:rPr>
              <w:t xml:space="preserve"> American Indian</w:t>
            </w:r>
          </w:p>
        </w:tc>
        <w:tc>
          <w:tcPr>
            <w:tcW w:w="647" w:type="pct"/>
            <w:tcBorders>
              <w:top w:val="single" w:sz="12" w:space="0" w:color="auto"/>
              <w:left w:val="nil"/>
              <w:bottom w:val="nil"/>
              <w:right w:val="single" w:sz="12" w:space="0" w:color="000000"/>
            </w:tcBorders>
            <w:shd w:val="clear" w:color="auto" w:fill="auto"/>
            <w:noWrap/>
            <w:vAlign w:val="bottom"/>
          </w:tcPr>
          <w:p w:rsidR="00A30A34" w:rsidRPr="0085656C" w:rsidP="00A30A34" w14:paraId="62B8D4D0"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A30A34" w:rsidRPr="006D3EF5" w:rsidP="00A30A34" w14:paraId="67C914B7" w14:textId="5A92A655">
            <w:pPr>
              <w:spacing w:after="120"/>
              <w:jc w:val="right"/>
            </w:pPr>
            <w:r>
              <w:rPr>
                <w:color w:val="000000"/>
                <w:szCs w:val="22"/>
              </w:rPr>
              <w:t>18</w:t>
            </w:r>
          </w:p>
        </w:tc>
        <w:tc>
          <w:tcPr>
            <w:tcW w:w="421" w:type="pct"/>
            <w:tcBorders>
              <w:top w:val="nil"/>
              <w:left w:val="nil"/>
              <w:bottom w:val="single" w:sz="4" w:space="0" w:color="auto"/>
              <w:right w:val="single" w:sz="12" w:space="0" w:color="auto"/>
            </w:tcBorders>
            <w:shd w:val="clear" w:color="auto" w:fill="auto"/>
            <w:noWrap/>
            <w:vAlign w:val="bottom"/>
          </w:tcPr>
          <w:p w:rsidR="00A30A34" w:rsidRPr="006D3EF5" w:rsidP="00A30A34" w14:paraId="282C9290" w14:textId="4703EB29">
            <w:pPr>
              <w:spacing w:after="120"/>
              <w:jc w:val="right"/>
            </w:pPr>
            <w:r>
              <w:rPr>
                <w:color w:val="000000"/>
                <w:szCs w:val="22"/>
              </w:rPr>
              <w:t>4.7</w:t>
            </w:r>
          </w:p>
        </w:tc>
        <w:tc>
          <w:tcPr>
            <w:tcW w:w="336" w:type="pct"/>
            <w:tcBorders>
              <w:top w:val="nil"/>
              <w:left w:val="nil"/>
              <w:bottom w:val="single" w:sz="4" w:space="0" w:color="auto"/>
              <w:right w:val="single" w:sz="4" w:space="0" w:color="auto"/>
            </w:tcBorders>
            <w:shd w:val="clear" w:color="auto" w:fill="auto"/>
            <w:noWrap/>
            <w:vAlign w:val="bottom"/>
          </w:tcPr>
          <w:p w:rsidR="00A30A34" w:rsidRPr="006D3EF5" w:rsidP="00A30A34" w14:paraId="50FF6F3C" w14:textId="7C616D64">
            <w:pPr>
              <w:spacing w:after="120"/>
              <w:jc w:val="right"/>
            </w:pPr>
            <w:r>
              <w:rPr>
                <w:color w:val="000000"/>
                <w:szCs w:val="22"/>
              </w:rPr>
              <w:t>11</w:t>
            </w:r>
          </w:p>
        </w:tc>
        <w:tc>
          <w:tcPr>
            <w:tcW w:w="385" w:type="pct"/>
            <w:tcBorders>
              <w:top w:val="nil"/>
              <w:left w:val="nil"/>
              <w:bottom w:val="single" w:sz="4" w:space="0" w:color="auto"/>
              <w:right w:val="single" w:sz="4" w:space="0" w:color="auto"/>
            </w:tcBorders>
            <w:shd w:val="clear" w:color="auto" w:fill="auto"/>
            <w:noWrap/>
            <w:vAlign w:val="bottom"/>
          </w:tcPr>
          <w:p w:rsidR="00A30A34" w:rsidRPr="006D3EF5" w:rsidP="00151D7A" w14:paraId="725B313A" w14:textId="40AE8BF1">
            <w:pPr>
              <w:spacing w:after="120"/>
              <w:jc w:val="right"/>
            </w:pPr>
            <w:r>
              <w:rPr>
                <w:color w:val="000000"/>
                <w:szCs w:val="22"/>
              </w:rPr>
              <w:t>7.3</w:t>
            </w:r>
          </w:p>
        </w:tc>
        <w:tc>
          <w:tcPr>
            <w:tcW w:w="359" w:type="pct"/>
            <w:tcBorders>
              <w:top w:val="nil"/>
              <w:left w:val="nil"/>
              <w:bottom w:val="single" w:sz="4" w:space="0" w:color="auto"/>
              <w:right w:val="single" w:sz="4" w:space="0" w:color="auto"/>
            </w:tcBorders>
            <w:shd w:val="clear" w:color="auto" w:fill="auto"/>
            <w:noWrap/>
            <w:vAlign w:val="bottom"/>
          </w:tcPr>
          <w:p w:rsidR="00A30A34" w:rsidRPr="006D3EF5" w:rsidP="009B1D18" w14:paraId="2F7C7582" w14:textId="033B64B6">
            <w:pPr>
              <w:spacing w:after="120"/>
              <w:jc w:val="right"/>
            </w:pPr>
            <w:r>
              <w:rPr>
                <w:color w:val="000000"/>
                <w:szCs w:val="22"/>
              </w:rPr>
              <w:t>2</w:t>
            </w:r>
          </w:p>
        </w:tc>
        <w:tc>
          <w:tcPr>
            <w:tcW w:w="385" w:type="pct"/>
            <w:tcBorders>
              <w:top w:val="nil"/>
              <w:left w:val="nil"/>
              <w:bottom w:val="single" w:sz="4" w:space="0" w:color="auto"/>
              <w:right w:val="single" w:sz="4" w:space="0" w:color="auto"/>
            </w:tcBorders>
            <w:shd w:val="clear" w:color="auto" w:fill="auto"/>
            <w:noWrap/>
            <w:vAlign w:val="bottom"/>
          </w:tcPr>
          <w:p w:rsidR="00A30A34" w:rsidRPr="006D3EF5" w:rsidP="002216D1" w14:paraId="54B4C462" w14:textId="18934A86">
            <w:pPr>
              <w:spacing w:after="120"/>
              <w:jc w:val="right"/>
            </w:pPr>
            <w:r>
              <w:rPr>
                <w:color w:val="000000"/>
                <w:szCs w:val="22"/>
              </w:rPr>
              <w:t>2.0</w:t>
            </w:r>
          </w:p>
        </w:tc>
        <w:tc>
          <w:tcPr>
            <w:tcW w:w="336" w:type="pct"/>
            <w:tcBorders>
              <w:top w:val="nil"/>
              <w:left w:val="nil"/>
              <w:bottom w:val="single" w:sz="4" w:space="0" w:color="auto"/>
              <w:right w:val="single" w:sz="4" w:space="0" w:color="auto"/>
            </w:tcBorders>
            <w:shd w:val="clear" w:color="auto" w:fill="auto"/>
            <w:noWrap/>
            <w:vAlign w:val="bottom"/>
          </w:tcPr>
          <w:p w:rsidR="00A30A34" w:rsidRPr="006D3EF5" w:rsidP="00506DFB" w14:paraId="35DEBA5F" w14:textId="659EB731">
            <w:pPr>
              <w:spacing w:after="120"/>
              <w:jc w:val="right"/>
            </w:pPr>
            <w:r>
              <w:rPr>
                <w:color w:val="000000"/>
                <w:szCs w:val="22"/>
              </w:rPr>
              <w:t>5</w:t>
            </w:r>
          </w:p>
        </w:tc>
        <w:tc>
          <w:tcPr>
            <w:tcW w:w="385" w:type="pct"/>
            <w:tcBorders>
              <w:top w:val="nil"/>
              <w:left w:val="nil"/>
              <w:bottom w:val="single" w:sz="4" w:space="0" w:color="auto"/>
              <w:right w:val="single" w:sz="12" w:space="0" w:color="auto"/>
            </w:tcBorders>
            <w:shd w:val="clear" w:color="auto" w:fill="auto"/>
            <w:noWrap/>
            <w:vAlign w:val="bottom"/>
          </w:tcPr>
          <w:p w:rsidR="00A30A34" w:rsidRPr="006D3EF5" w:rsidP="00C24D98" w14:paraId="3CA08F07" w14:textId="14E6D2B5">
            <w:pPr>
              <w:spacing w:after="120"/>
              <w:jc w:val="right"/>
            </w:pPr>
            <w:r>
              <w:rPr>
                <w:color w:val="000000"/>
                <w:szCs w:val="22"/>
              </w:rPr>
              <w:t>3.7</w:t>
            </w:r>
          </w:p>
        </w:tc>
      </w:tr>
      <w:tr w14:paraId="7C61A751" w14:textId="77777777" w:rsidTr="00A30A34">
        <w:tblPrEx>
          <w:tblW w:w="4951" w:type="pct"/>
          <w:tblInd w:w="93" w:type="dxa"/>
          <w:tblLook w:val="04A0"/>
        </w:tblPrEx>
        <w:trPr>
          <w:trHeight w:val="360"/>
        </w:trPr>
        <w:tc>
          <w:tcPr>
            <w:tcW w:w="1356" w:type="pct"/>
            <w:tcBorders>
              <w:top w:val="nil"/>
              <w:left w:val="single" w:sz="12" w:space="0" w:color="auto"/>
              <w:bottom w:val="nil"/>
              <w:right w:val="single" w:sz="4" w:space="0" w:color="000000"/>
            </w:tcBorders>
            <w:shd w:val="clear" w:color="auto" w:fill="auto"/>
            <w:noWrap/>
            <w:vAlign w:val="bottom"/>
          </w:tcPr>
          <w:p w:rsidR="00A30A34" w:rsidRPr="0085656C" w:rsidP="00A30A34" w14:paraId="50715E7E" w14:textId="77777777">
            <w:pPr>
              <w:widowControl/>
              <w:spacing w:after="120"/>
              <w:rPr>
                <w:b/>
                <w:bCs/>
                <w:snapToGrid/>
                <w:kern w:val="0"/>
                <w:sz w:val="24"/>
                <w:szCs w:val="24"/>
              </w:rPr>
            </w:pPr>
            <w:r w:rsidRPr="0085656C">
              <w:rPr>
                <w:b/>
                <w:bCs/>
                <w:snapToGrid/>
                <w:kern w:val="0"/>
                <w:sz w:val="24"/>
                <w:szCs w:val="24"/>
              </w:rPr>
              <w:t xml:space="preserve"> or Alaska Native</w:t>
            </w:r>
          </w:p>
        </w:tc>
        <w:tc>
          <w:tcPr>
            <w:tcW w:w="647" w:type="pct"/>
            <w:tcBorders>
              <w:top w:val="nil"/>
              <w:left w:val="nil"/>
              <w:bottom w:val="nil"/>
              <w:right w:val="single" w:sz="12" w:space="0" w:color="000000"/>
            </w:tcBorders>
            <w:shd w:val="clear" w:color="auto" w:fill="auto"/>
            <w:noWrap/>
            <w:vAlign w:val="bottom"/>
          </w:tcPr>
          <w:p w:rsidR="00A30A34" w:rsidRPr="0085656C" w:rsidP="00A30A34" w14:paraId="2842F0E6"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A30A34" w:rsidRPr="006D3EF5" w:rsidP="00A30A34" w14:paraId="2B207B53" w14:textId="762E1F8D">
            <w:pPr>
              <w:spacing w:after="120"/>
              <w:jc w:val="right"/>
            </w:pPr>
            <w:r>
              <w:rPr>
                <w:color w:val="000000"/>
                <w:szCs w:val="22"/>
              </w:rPr>
              <w:t>14</w:t>
            </w:r>
          </w:p>
        </w:tc>
        <w:tc>
          <w:tcPr>
            <w:tcW w:w="421" w:type="pct"/>
            <w:tcBorders>
              <w:top w:val="nil"/>
              <w:left w:val="nil"/>
              <w:bottom w:val="single" w:sz="4" w:space="0" w:color="auto"/>
              <w:right w:val="single" w:sz="12" w:space="0" w:color="auto"/>
            </w:tcBorders>
            <w:shd w:val="clear" w:color="auto" w:fill="auto"/>
            <w:noWrap/>
            <w:vAlign w:val="bottom"/>
          </w:tcPr>
          <w:p w:rsidR="00A30A34" w:rsidRPr="006D3EF5" w:rsidP="00A30A34" w14:paraId="1827FBD7" w14:textId="627D4E18">
            <w:pPr>
              <w:spacing w:after="120"/>
              <w:jc w:val="right"/>
            </w:pPr>
            <w:r>
              <w:rPr>
                <w:color w:val="000000"/>
                <w:szCs w:val="22"/>
              </w:rPr>
              <w:t>3.6</w:t>
            </w:r>
          </w:p>
        </w:tc>
        <w:tc>
          <w:tcPr>
            <w:tcW w:w="336" w:type="pct"/>
            <w:tcBorders>
              <w:top w:val="nil"/>
              <w:left w:val="nil"/>
              <w:bottom w:val="single" w:sz="4" w:space="0" w:color="auto"/>
              <w:right w:val="single" w:sz="4" w:space="0" w:color="auto"/>
            </w:tcBorders>
            <w:shd w:val="clear" w:color="auto" w:fill="auto"/>
            <w:noWrap/>
            <w:vAlign w:val="bottom"/>
          </w:tcPr>
          <w:p w:rsidR="00A30A34" w:rsidRPr="006D3EF5" w:rsidP="00A30A34" w14:paraId="50F53508" w14:textId="7C29E1E1">
            <w:pPr>
              <w:spacing w:after="120"/>
              <w:jc w:val="right"/>
            </w:pPr>
            <w:r>
              <w:rPr>
                <w:color w:val="000000"/>
                <w:szCs w:val="22"/>
              </w:rPr>
              <w:t>5</w:t>
            </w:r>
          </w:p>
        </w:tc>
        <w:tc>
          <w:tcPr>
            <w:tcW w:w="385" w:type="pct"/>
            <w:tcBorders>
              <w:top w:val="nil"/>
              <w:left w:val="nil"/>
              <w:bottom w:val="single" w:sz="4" w:space="0" w:color="auto"/>
              <w:right w:val="single" w:sz="4" w:space="0" w:color="auto"/>
            </w:tcBorders>
            <w:shd w:val="clear" w:color="auto" w:fill="auto"/>
            <w:noWrap/>
            <w:vAlign w:val="bottom"/>
          </w:tcPr>
          <w:p w:rsidR="00A30A34" w:rsidRPr="006D3EF5" w:rsidP="00151D7A" w14:paraId="6A004A25" w14:textId="6DCB7BE8">
            <w:pPr>
              <w:spacing w:after="120"/>
              <w:jc w:val="right"/>
            </w:pPr>
            <w:r>
              <w:rPr>
                <w:color w:val="000000"/>
                <w:szCs w:val="22"/>
              </w:rPr>
              <w:t>3.3</w:t>
            </w:r>
          </w:p>
        </w:tc>
        <w:tc>
          <w:tcPr>
            <w:tcW w:w="359" w:type="pct"/>
            <w:tcBorders>
              <w:top w:val="nil"/>
              <w:left w:val="nil"/>
              <w:bottom w:val="single" w:sz="4" w:space="0" w:color="auto"/>
              <w:right w:val="single" w:sz="4" w:space="0" w:color="auto"/>
            </w:tcBorders>
            <w:shd w:val="clear" w:color="auto" w:fill="auto"/>
            <w:noWrap/>
            <w:vAlign w:val="bottom"/>
          </w:tcPr>
          <w:p w:rsidR="00A30A34" w:rsidRPr="006D3EF5" w:rsidP="009B1D18" w14:paraId="28297045" w14:textId="325D6732">
            <w:pPr>
              <w:spacing w:after="120"/>
              <w:jc w:val="right"/>
            </w:pPr>
            <w:r>
              <w:rPr>
                <w:color w:val="000000"/>
                <w:szCs w:val="22"/>
              </w:rPr>
              <w:t>2</w:t>
            </w:r>
          </w:p>
        </w:tc>
        <w:tc>
          <w:tcPr>
            <w:tcW w:w="385" w:type="pct"/>
            <w:tcBorders>
              <w:top w:val="nil"/>
              <w:left w:val="nil"/>
              <w:bottom w:val="single" w:sz="4" w:space="0" w:color="auto"/>
              <w:right w:val="single" w:sz="4" w:space="0" w:color="auto"/>
            </w:tcBorders>
            <w:shd w:val="clear" w:color="auto" w:fill="auto"/>
            <w:noWrap/>
            <w:vAlign w:val="bottom"/>
          </w:tcPr>
          <w:p w:rsidR="00A30A34" w:rsidRPr="006D3EF5" w:rsidP="002216D1" w14:paraId="58C4C016" w14:textId="444CC301">
            <w:pPr>
              <w:spacing w:after="120"/>
              <w:jc w:val="right"/>
            </w:pPr>
            <w:r>
              <w:rPr>
                <w:color w:val="000000"/>
                <w:szCs w:val="22"/>
              </w:rPr>
              <w:t>2.0</w:t>
            </w:r>
          </w:p>
        </w:tc>
        <w:tc>
          <w:tcPr>
            <w:tcW w:w="336" w:type="pct"/>
            <w:tcBorders>
              <w:top w:val="nil"/>
              <w:left w:val="nil"/>
              <w:bottom w:val="single" w:sz="4" w:space="0" w:color="auto"/>
              <w:right w:val="single" w:sz="4" w:space="0" w:color="auto"/>
            </w:tcBorders>
            <w:shd w:val="clear" w:color="auto" w:fill="auto"/>
            <w:noWrap/>
            <w:vAlign w:val="bottom"/>
          </w:tcPr>
          <w:p w:rsidR="00A30A34" w:rsidRPr="006D3EF5" w:rsidP="00506DFB" w14:paraId="0F09EE9A" w14:textId="4FE1CF09">
            <w:pPr>
              <w:spacing w:after="120"/>
              <w:jc w:val="right"/>
            </w:pPr>
            <w:r>
              <w:rPr>
                <w:color w:val="000000"/>
                <w:szCs w:val="22"/>
              </w:rPr>
              <w:t>7</w:t>
            </w:r>
          </w:p>
        </w:tc>
        <w:tc>
          <w:tcPr>
            <w:tcW w:w="385" w:type="pct"/>
            <w:tcBorders>
              <w:top w:val="nil"/>
              <w:left w:val="nil"/>
              <w:bottom w:val="single" w:sz="4" w:space="0" w:color="auto"/>
              <w:right w:val="single" w:sz="12" w:space="0" w:color="auto"/>
            </w:tcBorders>
            <w:shd w:val="clear" w:color="auto" w:fill="auto"/>
            <w:noWrap/>
            <w:vAlign w:val="bottom"/>
          </w:tcPr>
          <w:p w:rsidR="00A30A34" w:rsidRPr="006D3EF5" w:rsidP="00C24D98" w14:paraId="0B133EEC" w14:textId="24D065A9">
            <w:pPr>
              <w:spacing w:after="120"/>
              <w:jc w:val="right"/>
            </w:pPr>
            <w:r>
              <w:rPr>
                <w:color w:val="000000"/>
                <w:szCs w:val="22"/>
              </w:rPr>
              <w:t>5.2</w:t>
            </w:r>
          </w:p>
        </w:tc>
      </w:tr>
      <w:tr w14:paraId="5FAE76D2" w14:textId="77777777" w:rsidTr="00A30A34">
        <w:tblPrEx>
          <w:tblW w:w="4951" w:type="pct"/>
          <w:tblInd w:w="93" w:type="dxa"/>
          <w:tblLook w:val="04A0"/>
        </w:tblPrEx>
        <w:trPr>
          <w:trHeight w:val="360"/>
        </w:trPr>
        <w:tc>
          <w:tcPr>
            <w:tcW w:w="1356" w:type="pct"/>
            <w:tcBorders>
              <w:top w:val="nil"/>
              <w:left w:val="single" w:sz="12" w:space="0" w:color="auto"/>
              <w:bottom w:val="single" w:sz="12" w:space="0" w:color="auto"/>
              <w:right w:val="single" w:sz="4" w:space="0" w:color="000000"/>
            </w:tcBorders>
            <w:shd w:val="clear" w:color="auto" w:fill="auto"/>
            <w:noWrap/>
            <w:vAlign w:val="bottom"/>
          </w:tcPr>
          <w:p w:rsidR="00A30A34" w:rsidRPr="0085656C" w:rsidP="00A30A34" w14:paraId="495CC87C" w14:textId="77777777">
            <w:pPr>
              <w:widowControl/>
              <w:spacing w:after="120"/>
              <w:rPr>
                <w:b/>
                <w:bCs/>
                <w:snapToGrid/>
                <w:kern w:val="0"/>
                <w:sz w:val="24"/>
                <w:szCs w:val="24"/>
              </w:rPr>
            </w:pPr>
            <w:r w:rsidRPr="0085656C">
              <w:rPr>
                <w:b/>
                <w:bCs/>
                <w:snapToGrid/>
                <w:kern w:val="0"/>
                <w:sz w:val="24"/>
                <w:szCs w:val="24"/>
              </w:rPr>
              <w:t> </w:t>
            </w:r>
          </w:p>
        </w:tc>
        <w:tc>
          <w:tcPr>
            <w:tcW w:w="647" w:type="pct"/>
            <w:tcBorders>
              <w:top w:val="nil"/>
              <w:left w:val="nil"/>
              <w:bottom w:val="single" w:sz="12" w:space="0" w:color="auto"/>
              <w:right w:val="single" w:sz="12" w:space="0" w:color="000000"/>
            </w:tcBorders>
            <w:shd w:val="clear" w:color="auto" w:fill="auto"/>
            <w:noWrap/>
            <w:vAlign w:val="bottom"/>
          </w:tcPr>
          <w:p w:rsidR="00A30A34" w:rsidRPr="0085656C" w:rsidP="00A30A34" w14:paraId="078412D8"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A30A34" w:rsidRPr="006D3EF5" w:rsidP="00A30A34" w14:paraId="70D39B1E" w14:textId="69D8D29E">
            <w:pPr>
              <w:spacing w:after="120"/>
              <w:jc w:val="right"/>
            </w:pPr>
            <w:r>
              <w:rPr>
                <w:color w:val="000000"/>
                <w:szCs w:val="22"/>
              </w:rPr>
              <w:t>31</w:t>
            </w:r>
          </w:p>
        </w:tc>
        <w:tc>
          <w:tcPr>
            <w:tcW w:w="421" w:type="pct"/>
            <w:tcBorders>
              <w:top w:val="nil"/>
              <w:left w:val="nil"/>
              <w:bottom w:val="single" w:sz="12" w:space="0" w:color="auto"/>
              <w:right w:val="single" w:sz="12" w:space="0" w:color="auto"/>
            </w:tcBorders>
            <w:shd w:val="clear" w:color="auto" w:fill="auto"/>
            <w:noWrap/>
            <w:vAlign w:val="bottom"/>
          </w:tcPr>
          <w:p w:rsidR="00A30A34" w:rsidRPr="006D3EF5" w:rsidP="00A30A34" w14:paraId="00F2C603" w14:textId="3E14E984">
            <w:pPr>
              <w:spacing w:after="120"/>
              <w:jc w:val="right"/>
            </w:pPr>
            <w:r>
              <w:rPr>
                <w:color w:val="000000"/>
                <w:szCs w:val="22"/>
              </w:rPr>
              <w:t>8.0</w:t>
            </w:r>
          </w:p>
        </w:tc>
        <w:tc>
          <w:tcPr>
            <w:tcW w:w="336" w:type="pct"/>
            <w:tcBorders>
              <w:top w:val="nil"/>
              <w:left w:val="nil"/>
              <w:bottom w:val="single" w:sz="12" w:space="0" w:color="auto"/>
              <w:right w:val="single" w:sz="4" w:space="0" w:color="auto"/>
            </w:tcBorders>
            <w:shd w:val="clear" w:color="auto" w:fill="auto"/>
            <w:noWrap/>
            <w:vAlign w:val="bottom"/>
          </w:tcPr>
          <w:p w:rsidR="00A30A34" w:rsidRPr="006D3EF5" w:rsidP="00A30A34" w14:paraId="7CA31B28" w14:textId="434F38EE">
            <w:pPr>
              <w:spacing w:after="120"/>
              <w:jc w:val="right"/>
            </w:pPr>
            <w:r>
              <w:rPr>
                <w:color w:val="000000"/>
                <w:szCs w:val="22"/>
              </w:rPr>
              <w:t>16</w:t>
            </w:r>
          </w:p>
        </w:tc>
        <w:tc>
          <w:tcPr>
            <w:tcW w:w="385" w:type="pct"/>
            <w:tcBorders>
              <w:top w:val="nil"/>
              <w:left w:val="nil"/>
              <w:bottom w:val="single" w:sz="12" w:space="0" w:color="auto"/>
              <w:right w:val="single" w:sz="4" w:space="0" w:color="auto"/>
            </w:tcBorders>
            <w:shd w:val="clear" w:color="auto" w:fill="auto"/>
            <w:noWrap/>
            <w:vAlign w:val="bottom"/>
          </w:tcPr>
          <w:p w:rsidR="00A30A34" w:rsidRPr="006D3EF5" w:rsidP="00151D7A" w14:paraId="1855C4F9" w14:textId="5147E358">
            <w:pPr>
              <w:spacing w:after="120"/>
              <w:jc w:val="right"/>
            </w:pPr>
            <w:r>
              <w:rPr>
                <w:color w:val="000000"/>
                <w:szCs w:val="22"/>
              </w:rPr>
              <w:t>10.7</w:t>
            </w:r>
          </w:p>
        </w:tc>
        <w:tc>
          <w:tcPr>
            <w:tcW w:w="359" w:type="pct"/>
            <w:tcBorders>
              <w:top w:val="nil"/>
              <w:left w:val="nil"/>
              <w:bottom w:val="single" w:sz="12" w:space="0" w:color="auto"/>
              <w:right w:val="single" w:sz="4" w:space="0" w:color="auto"/>
            </w:tcBorders>
            <w:shd w:val="clear" w:color="auto" w:fill="auto"/>
            <w:noWrap/>
            <w:vAlign w:val="bottom"/>
          </w:tcPr>
          <w:p w:rsidR="00A30A34" w:rsidRPr="006D3EF5" w:rsidP="009B1D18" w14:paraId="2D7231A4" w14:textId="4DE97B7D">
            <w:pPr>
              <w:spacing w:after="120"/>
              <w:jc w:val="right"/>
            </w:pPr>
            <w:r>
              <w:rPr>
                <w:color w:val="000000"/>
                <w:szCs w:val="22"/>
              </w:rPr>
              <w:t>4</w:t>
            </w:r>
          </w:p>
        </w:tc>
        <w:tc>
          <w:tcPr>
            <w:tcW w:w="385" w:type="pct"/>
            <w:tcBorders>
              <w:top w:val="nil"/>
              <w:left w:val="nil"/>
              <w:bottom w:val="single" w:sz="12" w:space="0" w:color="auto"/>
              <w:right w:val="single" w:sz="4" w:space="0" w:color="auto"/>
            </w:tcBorders>
            <w:shd w:val="clear" w:color="auto" w:fill="auto"/>
            <w:noWrap/>
            <w:vAlign w:val="bottom"/>
          </w:tcPr>
          <w:p w:rsidR="00A30A34" w:rsidRPr="006D3EF5" w:rsidP="002216D1" w14:paraId="10E7285D" w14:textId="1133400E">
            <w:pPr>
              <w:spacing w:after="120"/>
              <w:jc w:val="right"/>
            </w:pPr>
            <w:r>
              <w:rPr>
                <w:color w:val="000000"/>
                <w:szCs w:val="22"/>
              </w:rPr>
              <w:t>3.9</w:t>
            </w:r>
          </w:p>
        </w:tc>
        <w:tc>
          <w:tcPr>
            <w:tcW w:w="336" w:type="pct"/>
            <w:tcBorders>
              <w:top w:val="nil"/>
              <w:left w:val="nil"/>
              <w:bottom w:val="single" w:sz="12" w:space="0" w:color="auto"/>
              <w:right w:val="single" w:sz="4" w:space="0" w:color="auto"/>
            </w:tcBorders>
            <w:shd w:val="clear" w:color="auto" w:fill="auto"/>
            <w:noWrap/>
            <w:vAlign w:val="bottom"/>
          </w:tcPr>
          <w:p w:rsidR="00A30A34" w:rsidRPr="006D3EF5" w:rsidP="00506DFB" w14:paraId="0F042BB7" w14:textId="762D2429">
            <w:pPr>
              <w:spacing w:after="120"/>
              <w:jc w:val="right"/>
            </w:pPr>
            <w:r>
              <w:rPr>
                <w:color w:val="000000"/>
                <w:szCs w:val="22"/>
              </w:rPr>
              <w:t>11</w:t>
            </w:r>
          </w:p>
        </w:tc>
        <w:tc>
          <w:tcPr>
            <w:tcW w:w="385" w:type="pct"/>
            <w:tcBorders>
              <w:top w:val="nil"/>
              <w:left w:val="nil"/>
              <w:bottom w:val="single" w:sz="12" w:space="0" w:color="auto"/>
              <w:right w:val="single" w:sz="12" w:space="0" w:color="auto"/>
            </w:tcBorders>
            <w:shd w:val="clear" w:color="auto" w:fill="auto"/>
            <w:noWrap/>
            <w:vAlign w:val="bottom"/>
          </w:tcPr>
          <w:p w:rsidR="00A30A34" w:rsidP="00C24D98" w14:paraId="2E0DBA3D" w14:textId="3CD1393F">
            <w:pPr>
              <w:spacing w:after="120"/>
              <w:jc w:val="right"/>
            </w:pPr>
            <w:r>
              <w:rPr>
                <w:color w:val="000000"/>
                <w:szCs w:val="22"/>
              </w:rPr>
              <w:t>8.2</w:t>
            </w:r>
          </w:p>
        </w:tc>
      </w:tr>
      <w:tr w14:paraId="017D0B4C" w14:textId="77777777" w:rsidTr="00A30A34">
        <w:tblPrEx>
          <w:tblW w:w="4951" w:type="pct"/>
          <w:tblInd w:w="93" w:type="dxa"/>
          <w:tblLook w:val="04A0"/>
        </w:tblPrEx>
        <w:trPr>
          <w:trHeight w:val="360"/>
        </w:trPr>
        <w:tc>
          <w:tcPr>
            <w:tcW w:w="1356" w:type="pct"/>
            <w:tcBorders>
              <w:top w:val="single" w:sz="12" w:space="0" w:color="auto"/>
              <w:left w:val="single" w:sz="12" w:space="0" w:color="auto"/>
              <w:bottom w:val="nil"/>
              <w:right w:val="single" w:sz="4" w:space="0" w:color="000000"/>
            </w:tcBorders>
            <w:shd w:val="clear" w:color="auto" w:fill="auto"/>
            <w:noWrap/>
            <w:vAlign w:val="bottom"/>
          </w:tcPr>
          <w:p w:rsidR="00A30A34" w:rsidRPr="0085656C" w:rsidP="00A30A34" w14:paraId="43114D20" w14:textId="77777777">
            <w:pPr>
              <w:widowControl/>
              <w:spacing w:after="120"/>
              <w:rPr>
                <w:b/>
                <w:bCs/>
                <w:snapToGrid/>
                <w:kern w:val="0"/>
                <w:sz w:val="24"/>
                <w:szCs w:val="24"/>
              </w:rPr>
            </w:pPr>
            <w:r w:rsidRPr="0085656C">
              <w:rPr>
                <w:b/>
                <w:bCs/>
                <w:snapToGrid/>
                <w:kern w:val="0"/>
                <w:sz w:val="24"/>
                <w:szCs w:val="24"/>
              </w:rPr>
              <w:t xml:space="preserve"> Two or</w:t>
            </w:r>
          </w:p>
        </w:tc>
        <w:tc>
          <w:tcPr>
            <w:tcW w:w="647" w:type="pct"/>
            <w:tcBorders>
              <w:top w:val="single" w:sz="12" w:space="0" w:color="auto"/>
              <w:left w:val="nil"/>
              <w:bottom w:val="nil"/>
              <w:right w:val="single" w:sz="12" w:space="0" w:color="000000"/>
            </w:tcBorders>
            <w:shd w:val="clear" w:color="auto" w:fill="auto"/>
            <w:noWrap/>
            <w:vAlign w:val="bottom"/>
          </w:tcPr>
          <w:p w:rsidR="00A30A34" w:rsidRPr="0085656C" w:rsidP="00A30A34" w14:paraId="09C8A19D"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A30A34" w:rsidRPr="000D1166" w:rsidP="00A30A34" w14:paraId="70ECC778" w14:textId="418E0592">
            <w:pPr>
              <w:spacing w:after="120"/>
              <w:jc w:val="right"/>
            </w:pPr>
            <w:r>
              <w:rPr>
                <w:color w:val="000000"/>
                <w:szCs w:val="22"/>
              </w:rPr>
              <w:t>32</w:t>
            </w:r>
          </w:p>
        </w:tc>
        <w:tc>
          <w:tcPr>
            <w:tcW w:w="421" w:type="pct"/>
            <w:tcBorders>
              <w:top w:val="nil"/>
              <w:left w:val="nil"/>
              <w:bottom w:val="single" w:sz="4" w:space="0" w:color="auto"/>
              <w:right w:val="single" w:sz="12" w:space="0" w:color="auto"/>
            </w:tcBorders>
            <w:shd w:val="clear" w:color="auto" w:fill="auto"/>
            <w:noWrap/>
            <w:vAlign w:val="bottom"/>
          </w:tcPr>
          <w:p w:rsidR="00A30A34" w:rsidRPr="000D1166" w:rsidP="00A30A34" w14:paraId="46AD32B7" w14:textId="00788A29">
            <w:pPr>
              <w:spacing w:after="120"/>
              <w:jc w:val="right"/>
            </w:pPr>
            <w:r>
              <w:rPr>
                <w:color w:val="000000"/>
                <w:szCs w:val="22"/>
              </w:rPr>
              <w:t>8.3</w:t>
            </w:r>
          </w:p>
        </w:tc>
        <w:tc>
          <w:tcPr>
            <w:tcW w:w="336" w:type="pct"/>
            <w:tcBorders>
              <w:top w:val="nil"/>
              <w:left w:val="nil"/>
              <w:bottom w:val="single" w:sz="4" w:space="0" w:color="auto"/>
              <w:right w:val="single" w:sz="4" w:space="0" w:color="auto"/>
            </w:tcBorders>
            <w:shd w:val="clear" w:color="auto" w:fill="auto"/>
            <w:noWrap/>
            <w:vAlign w:val="bottom"/>
          </w:tcPr>
          <w:p w:rsidR="00A30A34" w:rsidRPr="000D1166" w:rsidP="00A30A34" w14:paraId="7D7F7483" w14:textId="2B58EB63">
            <w:pPr>
              <w:spacing w:after="120"/>
              <w:jc w:val="right"/>
            </w:pPr>
            <w:r>
              <w:rPr>
                <w:color w:val="000000"/>
                <w:szCs w:val="22"/>
              </w:rPr>
              <w:t>6</w:t>
            </w:r>
          </w:p>
        </w:tc>
        <w:tc>
          <w:tcPr>
            <w:tcW w:w="385" w:type="pct"/>
            <w:tcBorders>
              <w:top w:val="nil"/>
              <w:left w:val="nil"/>
              <w:bottom w:val="single" w:sz="4" w:space="0" w:color="auto"/>
              <w:right w:val="single" w:sz="4" w:space="0" w:color="auto"/>
            </w:tcBorders>
            <w:shd w:val="clear" w:color="auto" w:fill="auto"/>
            <w:noWrap/>
            <w:vAlign w:val="bottom"/>
          </w:tcPr>
          <w:p w:rsidR="00A30A34" w:rsidRPr="000D1166" w:rsidP="00151D7A" w14:paraId="1DA5C439" w14:textId="0D4AFA0E">
            <w:pPr>
              <w:spacing w:after="120"/>
              <w:jc w:val="right"/>
            </w:pPr>
            <w:r>
              <w:rPr>
                <w:color w:val="000000"/>
                <w:szCs w:val="22"/>
              </w:rPr>
              <w:t>4.0</w:t>
            </w:r>
          </w:p>
        </w:tc>
        <w:tc>
          <w:tcPr>
            <w:tcW w:w="359" w:type="pct"/>
            <w:tcBorders>
              <w:top w:val="nil"/>
              <w:left w:val="nil"/>
              <w:bottom w:val="single" w:sz="4" w:space="0" w:color="auto"/>
              <w:right w:val="single" w:sz="4" w:space="0" w:color="auto"/>
            </w:tcBorders>
            <w:shd w:val="clear" w:color="auto" w:fill="auto"/>
            <w:noWrap/>
            <w:vAlign w:val="bottom"/>
          </w:tcPr>
          <w:p w:rsidR="00A30A34" w:rsidRPr="000D1166" w:rsidP="009B1D18" w14:paraId="7B657148" w14:textId="106795D6">
            <w:pPr>
              <w:spacing w:after="120"/>
              <w:jc w:val="right"/>
            </w:pPr>
            <w:r>
              <w:rPr>
                <w:color w:val="000000"/>
                <w:szCs w:val="22"/>
              </w:rPr>
              <w:t>13</w:t>
            </w:r>
          </w:p>
        </w:tc>
        <w:tc>
          <w:tcPr>
            <w:tcW w:w="385" w:type="pct"/>
            <w:tcBorders>
              <w:top w:val="nil"/>
              <w:left w:val="nil"/>
              <w:bottom w:val="single" w:sz="4" w:space="0" w:color="auto"/>
              <w:right w:val="single" w:sz="4" w:space="0" w:color="auto"/>
            </w:tcBorders>
            <w:shd w:val="clear" w:color="auto" w:fill="auto"/>
            <w:noWrap/>
            <w:vAlign w:val="bottom"/>
          </w:tcPr>
          <w:p w:rsidR="00A30A34" w:rsidRPr="000D1166" w:rsidP="002216D1" w14:paraId="7DB7C84B" w14:textId="70EBEB0C">
            <w:pPr>
              <w:spacing w:after="120"/>
              <w:jc w:val="right"/>
            </w:pPr>
            <w:r>
              <w:rPr>
                <w:color w:val="000000"/>
                <w:szCs w:val="22"/>
              </w:rPr>
              <w:t>12.7</w:t>
            </w:r>
          </w:p>
        </w:tc>
        <w:tc>
          <w:tcPr>
            <w:tcW w:w="336" w:type="pct"/>
            <w:tcBorders>
              <w:top w:val="nil"/>
              <w:left w:val="nil"/>
              <w:bottom w:val="single" w:sz="4" w:space="0" w:color="auto"/>
              <w:right w:val="single" w:sz="4" w:space="0" w:color="auto"/>
            </w:tcBorders>
            <w:shd w:val="clear" w:color="auto" w:fill="auto"/>
            <w:noWrap/>
            <w:vAlign w:val="bottom"/>
          </w:tcPr>
          <w:p w:rsidR="00A30A34" w:rsidRPr="000D1166" w:rsidP="00506DFB" w14:paraId="0E8BF03E" w14:textId="25A52BAD">
            <w:pPr>
              <w:spacing w:after="120"/>
              <w:jc w:val="right"/>
            </w:pPr>
            <w:r>
              <w:rPr>
                <w:color w:val="000000"/>
                <w:szCs w:val="22"/>
              </w:rPr>
              <w:t>13</w:t>
            </w:r>
          </w:p>
        </w:tc>
        <w:tc>
          <w:tcPr>
            <w:tcW w:w="385" w:type="pct"/>
            <w:tcBorders>
              <w:top w:val="nil"/>
              <w:left w:val="nil"/>
              <w:bottom w:val="single" w:sz="4" w:space="0" w:color="auto"/>
              <w:right w:val="single" w:sz="12" w:space="0" w:color="auto"/>
            </w:tcBorders>
            <w:shd w:val="clear" w:color="auto" w:fill="auto"/>
            <w:noWrap/>
            <w:vAlign w:val="bottom"/>
          </w:tcPr>
          <w:p w:rsidR="00A30A34" w:rsidRPr="000D1166" w:rsidP="00C24D98" w14:paraId="298C2BE7" w14:textId="4C8954E7">
            <w:pPr>
              <w:spacing w:after="120"/>
              <w:jc w:val="right"/>
            </w:pPr>
            <w:r>
              <w:rPr>
                <w:color w:val="000000"/>
                <w:szCs w:val="22"/>
              </w:rPr>
              <w:t>9.7</w:t>
            </w:r>
          </w:p>
        </w:tc>
      </w:tr>
      <w:tr w14:paraId="43B0AABC" w14:textId="77777777" w:rsidTr="00A30A34">
        <w:tblPrEx>
          <w:tblW w:w="4951" w:type="pct"/>
          <w:tblInd w:w="93" w:type="dxa"/>
          <w:tblLook w:val="04A0"/>
        </w:tblPrEx>
        <w:trPr>
          <w:trHeight w:val="360"/>
        </w:trPr>
        <w:tc>
          <w:tcPr>
            <w:tcW w:w="1356" w:type="pct"/>
            <w:tcBorders>
              <w:top w:val="nil"/>
              <w:left w:val="single" w:sz="12" w:space="0" w:color="auto"/>
              <w:bottom w:val="nil"/>
              <w:right w:val="single" w:sz="4" w:space="0" w:color="000000"/>
            </w:tcBorders>
            <w:shd w:val="clear" w:color="auto" w:fill="auto"/>
            <w:noWrap/>
            <w:vAlign w:val="bottom"/>
          </w:tcPr>
          <w:p w:rsidR="00A30A34" w:rsidRPr="0085656C" w:rsidP="00A30A34" w14:paraId="352715F0" w14:textId="77777777">
            <w:pPr>
              <w:widowControl/>
              <w:spacing w:after="120"/>
              <w:rPr>
                <w:b/>
                <w:bCs/>
                <w:snapToGrid/>
                <w:kern w:val="0"/>
                <w:sz w:val="24"/>
                <w:szCs w:val="24"/>
              </w:rPr>
            </w:pPr>
            <w:r w:rsidRPr="0085656C">
              <w:rPr>
                <w:b/>
                <w:bCs/>
                <w:snapToGrid/>
                <w:kern w:val="0"/>
                <w:sz w:val="24"/>
                <w:szCs w:val="24"/>
              </w:rPr>
              <w:t xml:space="preserve"> More Races</w:t>
            </w:r>
          </w:p>
        </w:tc>
        <w:tc>
          <w:tcPr>
            <w:tcW w:w="647" w:type="pct"/>
            <w:tcBorders>
              <w:top w:val="nil"/>
              <w:left w:val="nil"/>
              <w:bottom w:val="nil"/>
              <w:right w:val="single" w:sz="12" w:space="0" w:color="000000"/>
            </w:tcBorders>
            <w:shd w:val="clear" w:color="auto" w:fill="auto"/>
            <w:noWrap/>
            <w:vAlign w:val="bottom"/>
          </w:tcPr>
          <w:p w:rsidR="00A30A34" w:rsidRPr="0085656C" w:rsidP="00A30A34" w14:paraId="37815BED"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A30A34" w:rsidRPr="000D1166" w:rsidP="00A30A34" w14:paraId="78B059DD" w14:textId="4B8AFF94">
            <w:pPr>
              <w:spacing w:after="120"/>
              <w:jc w:val="right"/>
            </w:pPr>
            <w:r>
              <w:rPr>
                <w:color w:val="000000"/>
                <w:szCs w:val="22"/>
              </w:rPr>
              <w:t>40</w:t>
            </w:r>
          </w:p>
        </w:tc>
        <w:tc>
          <w:tcPr>
            <w:tcW w:w="421" w:type="pct"/>
            <w:tcBorders>
              <w:top w:val="nil"/>
              <w:left w:val="nil"/>
              <w:bottom w:val="single" w:sz="4" w:space="0" w:color="auto"/>
              <w:right w:val="single" w:sz="12" w:space="0" w:color="auto"/>
            </w:tcBorders>
            <w:shd w:val="clear" w:color="auto" w:fill="auto"/>
            <w:noWrap/>
            <w:vAlign w:val="bottom"/>
          </w:tcPr>
          <w:p w:rsidR="00A30A34" w:rsidRPr="000D1166" w:rsidP="00A30A34" w14:paraId="207475D0" w14:textId="2E7BAC8E">
            <w:pPr>
              <w:spacing w:after="120"/>
              <w:jc w:val="right"/>
            </w:pPr>
            <w:r>
              <w:rPr>
                <w:color w:val="000000"/>
                <w:szCs w:val="22"/>
              </w:rPr>
              <w:t>10.4</w:t>
            </w:r>
          </w:p>
        </w:tc>
        <w:tc>
          <w:tcPr>
            <w:tcW w:w="336" w:type="pct"/>
            <w:tcBorders>
              <w:top w:val="nil"/>
              <w:left w:val="nil"/>
              <w:bottom w:val="single" w:sz="4" w:space="0" w:color="auto"/>
              <w:right w:val="single" w:sz="4" w:space="0" w:color="auto"/>
            </w:tcBorders>
            <w:shd w:val="clear" w:color="auto" w:fill="auto"/>
            <w:noWrap/>
            <w:vAlign w:val="bottom"/>
          </w:tcPr>
          <w:p w:rsidR="00A30A34" w:rsidRPr="000D1166" w:rsidP="00A30A34" w14:paraId="2ED87039" w14:textId="59978A9E">
            <w:pPr>
              <w:spacing w:after="120"/>
              <w:jc w:val="right"/>
            </w:pPr>
            <w:r>
              <w:rPr>
                <w:color w:val="000000"/>
                <w:szCs w:val="22"/>
              </w:rPr>
              <w:t>14</w:t>
            </w:r>
          </w:p>
        </w:tc>
        <w:tc>
          <w:tcPr>
            <w:tcW w:w="385" w:type="pct"/>
            <w:tcBorders>
              <w:top w:val="nil"/>
              <w:left w:val="nil"/>
              <w:bottom w:val="single" w:sz="4" w:space="0" w:color="auto"/>
              <w:right w:val="single" w:sz="4" w:space="0" w:color="auto"/>
            </w:tcBorders>
            <w:shd w:val="clear" w:color="auto" w:fill="auto"/>
            <w:noWrap/>
            <w:vAlign w:val="bottom"/>
          </w:tcPr>
          <w:p w:rsidR="00A30A34" w:rsidRPr="000D1166" w:rsidP="00151D7A" w14:paraId="4056155F" w14:textId="25ADB0BB">
            <w:pPr>
              <w:spacing w:after="120"/>
              <w:jc w:val="right"/>
            </w:pPr>
            <w:r>
              <w:rPr>
                <w:color w:val="000000"/>
                <w:szCs w:val="22"/>
              </w:rPr>
              <w:t>9.3</w:t>
            </w:r>
          </w:p>
        </w:tc>
        <w:tc>
          <w:tcPr>
            <w:tcW w:w="359" w:type="pct"/>
            <w:tcBorders>
              <w:top w:val="nil"/>
              <w:left w:val="nil"/>
              <w:bottom w:val="single" w:sz="4" w:space="0" w:color="auto"/>
              <w:right w:val="single" w:sz="4" w:space="0" w:color="auto"/>
            </w:tcBorders>
            <w:shd w:val="clear" w:color="auto" w:fill="auto"/>
            <w:noWrap/>
            <w:vAlign w:val="bottom"/>
          </w:tcPr>
          <w:p w:rsidR="00A30A34" w:rsidRPr="000D1166" w:rsidP="009B1D18" w14:paraId="417EAF1C" w14:textId="1361CDE7">
            <w:pPr>
              <w:spacing w:after="120"/>
              <w:jc w:val="right"/>
            </w:pPr>
            <w:r>
              <w:rPr>
                <w:color w:val="000000"/>
                <w:szCs w:val="22"/>
              </w:rPr>
              <w:t>13</w:t>
            </w:r>
          </w:p>
        </w:tc>
        <w:tc>
          <w:tcPr>
            <w:tcW w:w="385" w:type="pct"/>
            <w:tcBorders>
              <w:top w:val="nil"/>
              <w:left w:val="nil"/>
              <w:bottom w:val="single" w:sz="4" w:space="0" w:color="auto"/>
              <w:right w:val="single" w:sz="4" w:space="0" w:color="auto"/>
            </w:tcBorders>
            <w:shd w:val="clear" w:color="auto" w:fill="auto"/>
            <w:noWrap/>
            <w:vAlign w:val="bottom"/>
          </w:tcPr>
          <w:p w:rsidR="00A30A34" w:rsidRPr="000D1166" w:rsidP="002216D1" w14:paraId="34109798" w14:textId="2A24D3D6">
            <w:pPr>
              <w:spacing w:after="120"/>
              <w:jc w:val="right"/>
            </w:pPr>
            <w:r>
              <w:rPr>
                <w:color w:val="000000"/>
                <w:szCs w:val="22"/>
              </w:rPr>
              <w:t>12.7</w:t>
            </w:r>
          </w:p>
        </w:tc>
        <w:tc>
          <w:tcPr>
            <w:tcW w:w="336" w:type="pct"/>
            <w:tcBorders>
              <w:top w:val="nil"/>
              <w:left w:val="nil"/>
              <w:bottom w:val="single" w:sz="4" w:space="0" w:color="auto"/>
              <w:right w:val="single" w:sz="4" w:space="0" w:color="auto"/>
            </w:tcBorders>
            <w:shd w:val="clear" w:color="auto" w:fill="auto"/>
            <w:noWrap/>
            <w:vAlign w:val="bottom"/>
          </w:tcPr>
          <w:p w:rsidR="00A30A34" w:rsidRPr="000D1166" w:rsidP="00506DFB" w14:paraId="7B947490" w14:textId="61DF8611">
            <w:pPr>
              <w:spacing w:after="120"/>
              <w:jc w:val="right"/>
            </w:pPr>
            <w:r>
              <w:rPr>
                <w:color w:val="000000"/>
                <w:szCs w:val="22"/>
              </w:rPr>
              <w:t>13</w:t>
            </w:r>
          </w:p>
        </w:tc>
        <w:tc>
          <w:tcPr>
            <w:tcW w:w="385" w:type="pct"/>
            <w:tcBorders>
              <w:top w:val="nil"/>
              <w:left w:val="nil"/>
              <w:bottom w:val="single" w:sz="4" w:space="0" w:color="auto"/>
              <w:right w:val="single" w:sz="12" w:space="0" w:color="auto"/>
            </w:tcBorders>
            <w:shd w:val="clear" w:color="auto" w:fill="auto"/>
            <w:noWrap/>
            <w:vAlign w:val="bottom"/>
          </w:tcPr>
          <w:p w:rsidR="00A30A34" w:rsidRPr="000D1166" w:rsidP="00C24D98" w14:paraId="0948AA0F" w14:textId="57272566">
            <w:pPr>
              <w:spacing w:after="120"/>
              <w:jc w:val="right"/>
            </w:pPr>
            <w:r>
              <w:rPr>
                <w:color w:val="000000"/>
                <w:szCs w:val="22"/>
              </w:rPr>
              <w:t>9.7</w:t>
            </w:r>
          </w:p>
        </w:tc>
      </w:tr>
      <w:tr w14:paraId="2945F78C" w14:textId="77777777" w:rsidTr="00A30A34">
        <w:tblPrEx>
          <w:tblW w:w="4951" w:type="pct"/>
          <w:tblInd w:w="93" w:type="dxa"/>
          <w:tblLook w:val="04A0"/>
        </w:tblPrEx>
        <w:trPr>
          <w:trHeight w:val="360"/>
        </w:trPr>
        <w:tc>
          <w:tcPr>
            <w:tcW w:w="1356" w:type="pct"/>
            <w:tcBorders>
              <w:top w:val="nil"/>
              <w:left w:val="single" w:sz="12" w:space="0" w:color="auto"/>
              <w:bottom w:val="single" w:sz="12" w:space="0" w:color="auto"/>
              <w:right w:val="single" w:sz="4" w:space="0" w:color="000000"/>
            </w:tcBorders>
            <w:shd w:val="clear" w:color="auto" w:fill="auto"/>
            <w:noWrap/>
            <w:vAlign w:val="bottom"/>
          </w:tcPr>
          <w:p w:rsidR="00A30A34" w:rsidRPr="0085656C" w:rsidP="00A30A34" w14:paraId="6B92CB5B" w14:textId="77777777">
            <w:pPr>
              <w:widowControl/>
              <w:spacing w:after="120"/>
              <w:rPr>
                <w:b/>
                <w:bCs/>
                <w:snapToGrid/>
                <w:kern w:val="0"/>
                <w:sz w:val="24"/>
                <w:szCs w:val="24"/>
              </w:rPr>
            </w:pPr>
            <w:r w:rsidRPr="0085656C">
              <w:rPr>
                <w:b/>
                <w:bCs/>
                <w:snapToGrid/>
                <w:kern w:val="0"/>
                <w:sz w:val="24"/>
                <w:szCs w:val="24"/>
              </w:rPr>
              <w:t> </w:t>
            </w:r>
          </w:p>
        </w:tc>
        <w:tc>
          <w:tcPr>
            <w:tcW w:w="647" w:type="pct"/>
            <w:tcBorders>
              <w:top w:val="nil"/>
              <w:left w:val="nil"/>
              <w:bottom w:val="single" w:sz="12" w:space="0" w:color="auto"/>
              <w:right w:val="single" w:sz="12" w:space="0" w:color="000000"/>
            </w:tcBorders>
            <w:shd w:val="clear" w:color="auto" w:fill="auto"/>
            <w:noWrap/>
            <w:vAlign w:val="bottom"/>
          </w:tcPr>
          <w:p w:rsidR="00A30A34" w:rsidRPr="0085656C" w:rsidP="00A30A34" w14:paraId="799052D3"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A30A34" w:rsidRPr="000D1166" w:rsidP="00A30A34" w14:paraId="30C650BB" w14:textId="13D29120">
            <w:pPr>
              <w:spacing w:after="120"/>
              <w:jc w:val="right"/>
            </w:pPr>
            <w:r>
              <w:rPr>
                <w:color w:val="000000"/>
                <w:szCs w:val="22"/>
              </w:rPr>
              <w:t>68</w:t>
            </w:r>
          </w:p>
        </w:tc>
        <w:tc>
          <w:tcPr>
            <w:tcW w:w="421" w:type="pct"/>
            <w:tcBorders>
              <w:top w:val="nil"/>
              <w:left w:val="nil"/>
              <w:bottom w:val="single" w:sz="12" w:space="0" w:color="auto"/>
              <w:right w:val="single" w:sz="12" w:space="0" w:color="auto"/>
            </w:tcBorders>
            <w:shd w:val="clear" w:color="auto" w:fill="auto"/>
            <w:noWrap/>
            <w:vAlign w:val="bottom"/>
          </w:tcPr>
          <w:p w:rsidR="00A30A34" w:rsidRPr="000D1166" w:rsidP="00A30A34" w14:paraId="4313D4F3" w14:textId="10162EA7">
            <w:pPr>
              <w:spacing w:after="120"/>
              <w:jc w:val="right"/>
            </w:pPr>
            <w:r>
              <w:rPr>
                <w:color w:val="000000"/>
                <w:szCs w:val="22"/>
              </w:rPr>
              <w:t>17.6</w:t>
            </w:r>
          </w:p>
        </w:tc>
        <w:tc>
          <w:tcPr>
            <w:tcW w:w="336" w:type="pct"/>
            <w:tcBorders>
              <w:top w:val="nil"/>
              <w:left w:val="nil"/>
              <w:bottom w:val="single" w:sz="12" w:space="0" w:color="auto"/>
              <w:right w:val="single" w:sz="4" w:space="0" w:color="auto"/>
            </w:tcBorders>
            <w:shd w:val="clear" w:color="auto" w:fill="auto"/>
            <w:noWrap/>
            <w:vAlign w:val="bottom"/>
          </w:tcPr>
          <w:p w:rsidR="00A30A34" w:rsidRPr="000D1166" w:rsidP="00A30A34" w14:paraId="6ADD3EE6" w14:textId="3E086EB8">
            <w:pPr>
              <w:spacing w:after="120"/>
              <w:jc w:val="right"/>
            </w:pPr>
            <w:r>
              <w:rPr>
                <w:color w:val="000000"/>
                <w:szCs w:val="22"/>
              </w:rPr>
              <w:t>18</w:t>
            </w:r>
          </w:p>
        </w:tc>
        <w:tc>
          <w:tcPr>
            <w:tcW w:w="385" w:type="pct"/>
            <w:tcBorders>
              <w:top w:val="nil"/>
              <w:left w:val="nil"/>
              <w:bottom w:val="single" w:sz="12" w:space="0" w:color="auto"/>
              <w:right w:val="single" w:sz="4" w:space="0" w:color="auto"/>
            </w:tcBorders>
            <w:shd w:val="clear" w:color="auto" w:fill="auto"/>
            <w:noWrap/>
            <w:vAlign w:val="bottom"/>
          </w:tcPr>
          <w:p w:rsidR="00A30A34" w:rsidRPr="000D1166" w:rsidP="00151D7A" w14:paraId="44C2E87A" w14:textId="648C6F92">
            <w:pPr>
              <w:spacing w:after="120"/>
              <w:jc w:val="right"/>
            </w:pPr>
            <w:r>
              <w:rPr>
                <w:color w:val="000000"/>
                <w:szCs w:val="22"/>
              </w:rPr>
              <w:t>12.0</w:t>
            </w:r>
          </w:p>
        </w:tc>
        <w:tc>
          <w:tcPr>
            <w:tcW w:w="359" w:type="pct"/>
            <w:tcBorders>
              <w:top w:val="nil"/>
              <w:left w:val="nil"/>
              <w:bottom w:val="single" w:sz="12" w:space="0" w:color="auto"/>
              <w:right w:val="single" w:sz="4" w:space="0" w:color="auto"/>
            </w:tcBorders>
            <w:shd w:val="clear" w:color="auto" w:fill="auto"/>
            <w:noWrap/>
            <w:vAlign w:val="bottom"/>
          </w:tcPr>
          <w:p w:rsidR="00A30A34" w:rsidRPr="000D1166" w:rsidP="009B1D18" w14:paraId="045D71F5" w14:textId="7AA10F00">
            <w:pPr>
              <w:spacing w:after="120"/>
              <w:jc w:val="right"/>
            </w:pPr>
            <w:r>
              <w:rPr>
                <w:color w:val="000000"/>
                <w:szCs w:val="22"/>
              </w:rPr>
              <w:t>24</w:t>
            </w:r>
          </w:p>
        </w:tc>
        <w:tc>
          <w:tcPr>
            <w:tcW w:w="385" w:type="pct"/>
            <w:tcBorders>
              <w:top w:val="nil"/>
              <w:left w:val="nil"/>
              <w:bottom w:val="single" w:sz="12" w:space="0" w:color="auto"/>
              <w:right w:val="single" w:sz="4" w:space="0" w:color="auto"/>
            </w:tcBorders>
            <w:shd w:val="clear" w:color="auto" w:fill="auto"/>
            <w:noWrap/>
            <w:vAlign w:val="bottom"/>
          </w:tcPr>
          <w:p w:rsidR="00A30A34" w:rsidRPr="000D1166" w:rsidP="002216D1" w14:paraId="0FE96B1F" w14:textId="0FC96079">
            <w:pPr>
              <w:spacing w:after="120"/>
              <w:jc w:val="right"/>
            </w:pPr>
            <w:r>
              <w:rPr>
                <w:color w:val="000000"/>
                <w:szCs w:val="22"/>
              </w:rPr>
              <w:t>23.5</w:t>
            </w:r>
          </w:p>
        </w:tc>
        <w:tc>
          <w:tcPr>
            <w:tcW w:w="336" w:type="pct"/>
            <w:tcBorders>
              <w:top w:val="nil"/>
              <w:left w:val="nil"/>
              <w:bottom w:val="single" w:sz="12" w:space="0" w:color="auto"/>
              <w:right w:val="single" w:sz="4" w:space="0" w:color="auto"/>
            </w:tcBorders>
            <w:shd w:val="clear" w:color="auto" w:fill="auto"/>
            <w:noWrap/>
            <w:vAlign w:val="bottom"/>
          </w:tcPr>
          <w:p w:rsidR="00A30A34" w:rsidRPr="000D1166" w:rsidP="00506DFB" w14:paraId="08BF30B3" w14:textId="3B86C3F8">
            <w:pPr>
              <w:spacing w:after="120"/>
              <w:jc w:val="right"/>
            </w:pPr>
            <w:r>
              <w:rPr>
                <w:color w:val="000000"/>
                <w:szCs w:val="22"/>
              </w:rPr>
              <w:t>26</w:t>
            </w:r>
          </w:p>
        </w:tc>
        <w:tc>
          <w:tcPr>
            <w:tcW w:w="385" w:type="pct"/>
            <w:tcBorders>
              <w:top w:val="nil"/>
              <w:left w:val="nil"/>
              <w:bottom w:val="single" w:sz="12" w:space="0" w:color="auto"/>
              <w:right w:val="single" w:sz="12" w:space="0" w:color="auto"/>
            </w:tcBorders>
            <w:shd w:val="clear" w:color="auto" w:fill="auto"/>
            <w:noWrap/>
            <w:vAlign w:val="bottom"/>
          </w:tcPr>
          <w:p w:rsidR="00A30A34" w:rsidP="00C24D98" w14:paraId="29BBEB7E" w14:textId="3C18DBE8">
            <w:pPr>
              <w:spacing w:after="120"/>
              <w:jc w:val="right"/>
            </w:pPr>
            <w:r>
              <w:rPr>
                <w:color w:val="000000"/>
                <w:szCs w:val="22"/>
              </w:rPr>
              <w:t>19.4</w:t>
            </w:r>
          </w:p>
        </w:tc>
      </w:tr>
      <w:tr w14:paraId="2B65C083" w14:textId="77777777" w:rsidTr="00A30A34">
        <w:tblPrEx>
          <w:tblW w:w="4951" w:type="pct"/>
          <w:tblInd w:w="93" w:type="dxa"/>
          <w:tblLook w:val="04A0"/>
        </w:tblPrEx>
        <w:trPr>
          <w:trHeight w:val="360"/>
        </w:trPr>
        <w:tc>
          <w:tcPr>
            <w:tcW w:w="1356" w:type="pct"/>
            <w:tcBorders>
              <w:top w:val="single" w:sz="12" w:space="0" w:color="auto"/>
              <w:left w:val="single" w:sz="12" w:space="0" w:color="auto"/>
              <w:bottom w:val="nil"/>
              <w:right w:val="single" w:sz="4" w:space="0" w:color="000000"/>
            </w:tcBorders>
            <w:shd w:val="clear" w:color="auto" w:fill="auto"/>
            <w:noWrap/>
            <w:vAlign w:val="bottom"/>
          </w:tcPr>
          <w:p w:rsidR="00A30A34" w:rsidRPr="0085656C" w:rsidP="00A30A34" w14:paraId="7C36873A" w14:textId="77777777">
            <w:pPr>
              <w:widowControl/>
              <w:spacing w:after="120"/>
              <w:rPr>
                <w:b/>
                <w:bCs/>
                <w:snapToGrid/>
                <w:kern w:val="0"/>
                <w:sz w:val="24"/>
                <w:szCs w:val="24"/>
              </w:rPr>
            </w:pPr>
            <w:r w:rsidRPr="0085656C">
              <w:rPr>
                <w:b/>
                <w:bCs/>
                <w:snapToGrid/>
                <w:kern w:val="0"/>
                <w:sz w:val="24"/>
                <w:szCs w:val="24"/>
              </w:rPr>
              <w:t xml:space="preserve"> White</w:t>
            </w:r>
          </w:p>
        </w:tc>
        <w:tc>
          <w:tcPr>
            <w:tcW w:w="647" w:type="pct"/>
            <w:tcBorders>
              <w:top w:val="single" w:sz="12" w:space="0" w:color="auto"/>
              <w:left w:val="nil"/>
              <w:bottom w:val="nil"/>
              <w:right w:val="single" w:sz="12" w:space="0" w:color="000000"/>
            </w:tcBorders>
            <w:shd w:val="clear" w:color="auto" w:fill="auto"/>
            <w:noWrap/>
            <w:vAlign w:val="bottom"/>
          </w:tcPr>
          <w:p w:rsidR="00A30A34" w:rsidRPr="0085656C" w:rsidP="00A30A34" w14:paraId="52EEC650" w14:textId="77777777">
            <w:pPr>
              <w:widowControl/>
              <w:spacing w:after="120"/>
              <w:rPr>
                <w:snapToGrid/>
                <w:kern w:val="0"/>
                <w:szCs w:val="22"/>
              </w:rPr>
            </w:pPr>
            <w:r w:rsidRPr="0085656C">
              <w:rPr>
                <w:snapToGrid/>
                <w:kern w:val="0"/>
                <w:szCs w:val="22"/>
              </w:rPr>
              <w:t xml:space="preserve"> Female</w:t>
            </w:r>
          </w:p>
        </w:tc>
        <w:tc>
          <w:tcPr>
            <w:tcW w:w="390" w:type="pct"/>
            <w:tcBorders>
              <w:top w:val="nil"/>
              <w:left w:val="nil"/>
              <w:bottom w:val="single" w:sz="4" w:space="0" w:color="auto"/>
              <w:right w:val="single" w:sz="4" w:space="0" w:color="auto"/>
            </w:tcBorders>
            <w:shd w:val="clear" w:color="auto" w:fill="auto"/>
            <w:noWrap/>
            <w:vAlign w:val="bottom"/>
          </w:tcPr>
          <w:p w:rsidR="00A30A34" w:rsidRPr="003466B3" w:rsidP="00A30A34" w14:paraId="2D3AC9D9" w14:textId="20B932D1">
            <w:pPr>
              <w:spacing w:after="120"/>
              <w:jc w:val="right"/>
            </w:pPr>
            <w:r>
              <w:rPr>
                <w:color w:val="000000"/>
                <w:szCs w:val="22"/>
              </w:rPr>
              <w:t>375</w:t>
            </w:r>
          </w:p>
        </w:tc>
        <w:tc>
          <w:tcPr>
            <w:tcW w:w="421" w:type="pct"/>
            <w:tcBorders>
              <w:top w:val="nil"/>
              <w:left w:val="nil"/>
              <w:bottom w:val="single" w:sz="4" w:space="0" w:color="auto"/>
              <w:right w:val="single" w:sz="12" w:space="0" w:color="auto"/>
            </w:tcBorders>
            <w:shd w:val="clear" w:color="auto" w:fill="auto"/>
            <w:noWrap/>
            <w:vAlign w:val="bottom"/>
          </w:tcPr>
          <w:p w:rsidR="00A30A34" w:rsidRPr="003466B3" w:rsidP="00A30A34" w14:paraId="435E5B0E" w14:textId="7BDF461A">
            <w:pPr>
              <w:spacing w:after="120"/>
              <w:jc w:val="right"/>
            </w:pPr>
            <w:r>
              <w:rPr>
                <w:color w:val="000000"/>
                <w:szCs w:val="22"/>
              </w:rPr>
              <w:t>97.2</w:t>
            </w:r>
          </w:p>
        </w:tc>
        <w:tc>
          <w:tcPr>
            <w:tcW w:w="336" w:type="pct"/>
            <w:tcBorders>
              <w:top w:val="nil"/>
              <w:left w:val="nil"/>
              <w:bottom w:val="single" w:sz="4" w:space="0" w:color="auto"/>
              <w:right w:val="single" w:sz="4" w:space="0" w:color="auto"/>
            </w:tcBorders>
            <w:shd w:val="clear" w:color="auto" w:fill="auto"/>
            <w:noWrap/>
            <w:vAlign w:val="bottom"/>
          </w:tcPr>
          <w:p w:rsidR="00A30A34" w:rsidRPr="003466B3" w:rsidP="00A30A34" w14:paraId="15D7FE08" w14:textId="3F914CE8">
            <w:pPr>
              <w:spacing w:after="120"/>
              <w:jc w:val="right"/>
            </w:pPr>
            <w:r>
              <w:rPr>
                <w:color w:val="000000"/>
                <w:szCs w:val="22"/>
              </w:rPr>
              <w:t>142</w:t>
            </w:r>
          </w:p>
        </w:tc>
        <w:tc>
          <w:tcPr>
            <w:tcW w:w="385" w:type="pct"/>
            <w:tcBorders>
              <w:top w:val="nil"/>
              <w:left w:val="nil"/>
              <w:bottom w:val="single" w:sz="4" w:space="0" w:color="auto"/>
              <w:right w:val="single" w:sz="4" w:space="0" w:color="auto"/>
            </w:tcBorders>
            <w:shd w:val="clear" w:color="auto" w:fill="auto"/>
            <w:noWrap/>
            <w:vAlign w:val="bottom"/>
          </w:tcPr>
          <w:p w:rsidR="00A30A34" w:rsidRPr="003466B3" w:rsidP="00151D7A" w14:paraId="1A39397F" w14:textId="444024B1">
            <w:pPr>
              <w:spacing w:after="120"/>
              <w:jc w:val="right"/>
            </w:pPr>
            <w:r>
              <w:rPr>
                <w:color w:val="000000"/>
                <w:szCs w:val="22"/>
              </w:rPr>
              <w:t>94.7</w:t>
            </w:r>
          </w:p>
        </w:tc>
        <w:tc>
          <w:tcPr>
            <w:tcW w:w="359" w:type="pct"/>
            <w:tcBorders>
              <w:top w:val="nil"/>
              <w:left w:val="nil"/>
              <w:bottom w:val="single" w:sz="4" w:space="0" w:color="auto"/>
              <w:right w:val="single" w:sz="4" w:space="0" w:color="auto"/>
            </w:tcBorders>
            <w:shd w:val="clear" w:color="auto" w:fill="auto"/>
            <w:noWrap/>
            <w:vAlign w:val="bottom"/>
          </w:tcPr>
          <w:p w:rsidR="00A30A34" w:rsidRPr="003466B3" w:rsidP="009B1D18" w14:paraId="205F86A5" w14:textId="6BCC6DEB">
            <w:pPr>
              <w:spacing w:after="120"/>
              <w:jc w:val="right"/>
            </w:pPr>
            <w:r>
              <w:rPr>
                <w:color w:val="000000"/>
                <w:szCs w:val="22"/>
              </w:rPr>
              <w:t>100</w:t>
            </w:r>
          </w:p>
        </w:tc>
        <w:tc>
          <w:tcPr>
            <w:tcW w:w="385" w:type="pct"/>
            <w:tcBorders>
              <w:top w:val="nil"/>
              <w:left w:val="nil"/>
              <w:bottom w:val="single" w:sz="4" w:space="0" w:color="auto"/>
              <w:right w:val="single" w:sz="4" w:space="0" w:color="auto"/>
            </w:tcBorders>
            <w:shd w:val="clear" w:color="auto" w:fill="auto"/>
            <w:noWrap/>
            <w:vAlign w:val="bottom"/>
          </w:tcPr>
          <w:p w:rsidR="00A30A34" w:rsidRPr="003466B3" w:rsidP="002216D1" w14:paraId="0BBD22B0" w14:textId="1CA1C57D">
            <w:pPr>
              <w:spacing w:after="120"/>
              <w:jc w:val="right"/>
            </w:pPr>
            <w:r>
              <w:rPr>
                <w:color w:val="000000"/>
                <w:szCs w:val="22"/>
              </w:rPr>
              <w:t>98.0</w:t>
            </w:r>
          </w:p>
        </w:tc>
        <w:tc>
          <w:tcPr>
            <w:tcW w:w="336" w:type="pct"/>
            <w:tcBorders>
              <w:top w:val="nil"/>
              <w:left w:val="nil"/>
              <w:bottom w:val="single" w:sz="4" w:space="0" w:color="auto"/>
              <w:right w:val="single" w:sz="4" w:space="0" w:color="auto"/>
            </w:tcBorders>
            <w:shd w:val="clear" w:color="auto" w:fill="auto"/>
            <w:noWrap/>
            <w:vAlign w:val="bottom"/>
          </w:tcPr>
          <w:p w:rsidR="00A30A34" w:rsidRPr="003466B3" w:rsidP="00506DFB" w14:paraId="71E87CFF" w14:textId="0521FC4B">
            <w:pPr>
              <w:spacing w:after="120"/>
              <w:jc w:val="right"/>
            </w:pPr>
            <w:r>
              <w:rPr>
                <w:color w:val="000000"/>
                <w:szCs w:val="22"/>
              </w:rPr>
              <w:t>133</w:t>
            </w:r>
          </w:p>
        </w:tc>
        <w:tc>
          <w:tcPr>
            <w:tcW w:w="385" w:type="pct"/>
            <w:tcBorders>
              <w:top w:val="nil"/>
              <w:left w:val="nil"/>
              <w:bottom w:val="single" w:sz="4" w:space="0" w:color="auto"/>
              <w:right w:val="single" w:sz="12" w:space="0" w:color="auto"/>
            </w:tcBorders>
            <w:shd w:val="clear" w:color="auto" w:fill="auto"/>
            <w:noWrap/>
            <w:vAlign w:val="bottom"/>
          </w:tcPr>
          <w:p w:rsidR="00A30A34" w:rsidRPr="003466B3" w:rsidP="00C24D98" w14:paraId="7F103247" w14:textId="03D87F59">
            <w:pPr>
              <w:spacing w:after="120"/>
              <w:jc w:val="right"/>
            </w:pPr>
            <w:r>
              <w:rPr>
                <w:color w:val="000000"/>
                <w:szCs w:val="22"/>
              </w:rPr>
              <w:t>99.3</w:t>
            </w:r>
          </w:p>
        </w:tc>
      </w:tr>
      <w:tr w14:paraId="3499617B" w14:textId="77777777" w:rsidTr="00A30A34">
        <w:tblPrEx>
          <w:tblW w:w="4951" w:type="pct"/>
          <w:tblInd w:w="93" w:type="dxa"/>
          <w:tblLook w:val="04A0"/>
        </w:tblPrEx>
        <w:trPr>
          <w:trHeight w:val="360"/>
        </w:trPr>
        <w:tc>
          <w:tcPr>
            <w:tcW w:w="1356" w:type="pct"/>
            <w:tcBorders>
              <w:top w:val="nil"/>
              <w:left w:val="single" w:sz="12" w:space="0" w:color="auto"/>
              <w:bottom w:val="nil"/>
              <w:right w:val="single" w:sz="4" w:space="0" w:color="000000"/>
            </w:tcBorders>
            <w:shd w:val="clear" w:color="auto" w:fill="auto"/>
            <w:noWrap/>
            <w:vAlign w:val="bottom"/>
          </w:tcPr>
          <w:p w:rsidR="00A30A34" w:rsidRPr="0085656C" w:rsidP="00A30A34" w14:paraId="799718A9" w14:textId="77777777">
            <w:pPr>
              <w:widowControl/>
              <w:spacing w:after="120"/>
              <w:rPr>
                <w:b/>
                <w:bCs/>
                <w:snapToGrid/>
                <w:kern w:val="0"/>
                <w:sz w:val="24"/>
                <w:szCs w:val="24"/>
              </w:rPr>
            </w:pPr>
            <w:r w:rsidRPr="0085656C">
              <w:rPr>
                <w:b/>
                <w:bCs/>
                <w:snapToGrid/>
                <w:kern w:val="0"/>
                <w:sz w:val="24"/>
                <w:szCs w:val="24"/>
              </w:rPr>
              <w:t> </w:t>
            </w:r>
          </w:p>
        </w:tc>
        <w:tc>
          <w:tcPr>
            <w:tcW w:w="647" w:type="pct"/>
            <w:tcBorders>
              <w:top w:val="nil"/>
              <w:left w:val="nil"/>
              <w:bottom w:val="nil"/>
              <w:right w:val="single" w:sz="12" w:space="0" w:color="000000"/>
            </w:tcBorders>
            <w:shd w:val="clear" w:color="auto" w:fill="auto"/>
            <w:noWrap/>
            <w:vAlign w:val="bottom"/>
          </w:tcPr>
          <w:p w:rsidR="00A30A34" w:rsidRPr="0085656C" w:rsidP="00A30A34" w14:paraId="3499F8A4" w14:textId="77777777">
            <w:pPr>
              <w:widowControl/>
              <w:spacing w:after="120"/>
              <w:rPr>
                <w:snapToGrid/>
                <w:kern w:val="0"/>
                <w:szCs w:val="22"/>
              </w:rPr>
            </w:pPr>
            <w:r w:rsidRPr="0085656C">
              <w:rPr>
                <w:snapToGrid/>
                <w:kern w:val="0"/>
                <w:szCs w:val="22"/>
              </w:rPr>
              <w:t xml:space="preserve"> Male</w:t>
            </w:r>
          </w:p>
        </w:tc>
        <w:tc>
          <w:tcPr>
            <w:tcW w:w="390" w:type="pct"/>
            <w:tcBorders>
              <w:top w:val="nil"/>
              <w:left w:val="nil"/>
              <w:bottom w:val="single" w:sz="4" w:space="0" w:color="auto"/>
              <w:right w:val="single" w:sz="4" w:space="0" w:color="auto"/>
            </w:tcBorders>
            <w:shd w:val="clear" w:color="auto" w:fill="auto"/>
            <w:noWrap/>
            <w:vAlign w:val="bottom"/>
          </w:tcPr>
          <w:p w:rsidR="00A30A34" w:rsidRPr="003466B3" w:rsidP="00A30A34" w14:paraId="11E47F20" w14:textId="239A325B">
            <w:pPr>
              <w:spacing w:after="120"/>
              <w:jc w:val="right"/>
            </w:pPr>
            <w:r>
              <w:rPr>
                <w:color w:val="000000"/>
                <w:szCs w:val="22"/>
              </w:rPr>
              <w:t>384</w:t>
            </w:r>
          </w:p>
        </w:tc>
        <w:tc>
          <w:tcPr>
            <w:tcW w:w="421" w:type="pct"/>
            <w:tcBorders>
              <w:top w:val="nil"/>
              <w:left w:val="nil"/>
              <w:bottom w:val="single" w:sz="4" w:space="0" w:color="auto"/>
              <w:right w:val="single" w:sz="12" w:space="0" w:color="auto"/>
            </w:tcBorders>
            <w:shd w:val="clear" w:color="auto" w:fill="auto"/>
            <w:noWrap/>
            <w:vAlign w:val="bottom"/>
          </w:tcPr>
          <w:p w:rsidR="00A30A34" w:rsidRPr="003466B3" w:rsidP="00A30A34" w14:paraId="05EDB669" w14:textId="6D8A894C">
            <w:pPr>
              <w:spacing w:after="120"/>
              <w:jc w:val="right"/>
            </w:pPr>
            <w:r>
              <w:rPr>
                <w:color w:val="000000"/>
                <w:szCs w:val="22"/>
              </w:rPr>
              <w:t>99.5</w:t>
            </w:r>
          </w:p>
        </w:tc>
        <w:tc>
          <w:tcPr>
            <w:tcW w:w="336" w:type="pct"/>
            <w:tcBorders>
              <w:top w:val="nil"/>
              <w:left w:val="nil"/>
              <w:bottom w:val="single" w:sz="4" w:space="0" w:color="auto"/>
              <w:right w:val="single" w:sz="4" w:space="0" w:color="auto"/>
            </w:tcBorders>
            <w:shd w:val="clear" w:color="auto" w:fill="auto"/>
            <w:noWrap/>
            <w:vAlign w:val="bottom"/>
          </w:tcPr>
          <w:p w:rsidR="00A30A34" w:rsidRPr="003466B3" w:rsidP="00A30A34" w14:paraId="0B7B8E13" w14:textId="76C22A4F">
            <w:pPr>
              <w:spacing w:after="120"/>
              <w:jc w:val="right"/>
            </w:pPr>
            <w:r>
              <w:rPr>
                <w:color w:val="000000"/>
                <w:szCs w:val="22"/>
              </w:rPr>
              <w:t>148</w:t>
            </w:r>
          </w:p>
        </w:tc>
        <w:tc>
          <w:tcPr>
            <w:tcW w:w="385" w:type="pct"/>
            <w:tcBorders>
              <w:top w:val="nil"/>
              <w:left w:val="nil"/>
              <w:bottom w:val="single" w:sz="4" w:space="0" w:color="auto"/>
              <w:right w:val="single" w:sz="4" w:space="0" w:color="auto"/>
            </w:tcBorders>
            <w:shd w:val="clear" w:color="auto" w:fill="auto"/>
            <w:noWrap/>
            <w:vAlign w:val="bottom"/>
          </w:tcPr>
          <w:p w:rsidR="00A30A34" w:rsidRPr="003466B3" w:rsidP="00151D7A" w14:paraId="1E061DA9" w14:textId="11DE02BA">
            <w:pPr>
              <w:spacing w:after="120"/>
              <w:jc w:val="right"/>
            </w:pPr>
            <w:r>
              <w:rPr>
                <w:color w:val="000000"/>
                <w:szCs w:val="22"/>
              </w:rPr>
              <w:t>98.7</w:t>
            </w:r>
          </w:p>
        </w:tc>
        <w:tc>
          <w:tcPr>
            <w:tcW w:w="359" w:type="pct"/>
            <w:tcBorders>
              <w:top w:val="nil"/>
              <w:left w:val="nil"/>
              <w:bottom w:val="single" w:sz="4" w:space="0" w:color="auto"/>
              <w:right w:val="single" w:sz="4" w:space="0" w:color="auto"/>
            </w:tcBorders>
            <w:shd w:val="clear" w:color="auto" w:fill="auto"/>
            <w:noWrap/>
            <w:vAlign w:val="bottom"/>
          </w:tcPr>
          <w:p w:rsidR="00A30A34" w:rsidRPr="003466B3" w:rsidP="009B1D18" w14:paraId="6BAC9D0E" w14:textId="0D1B4DF3">
            <w:pPr>
              <w:spacing w:after="120"/>
              <w:jc w:val="right"/>
            </w:pPr>
            <w:r>
              <w:rPr>
                <w:color w:val="000000"/>
                <w:szCs w:val="22"/>
              </w:rPr>
              <w:t>102</w:t>
            </w:r>
          </w:p>
        </w:tc>
        <w:tc>
          <w:tcPr>
            <w:tcW w:w="385" w:type="pct"/>
            <w:tcBorders>
              <w:top w:val="nil"/>
              <w:left w:val="nil"/>
              <w:bottom w:val="single" w:sz="4" w:space="0" w:color="auto"/>
              <w:right w:val="single" w:sz="4" w:space="0" w:color="auto"/>
            </w:tcBorders>
            <w:shd w:val="clear" w:color="auto" w:fill="auto"/>
            <w:noWrap/>
            <w:vAlign w:val="bottom"/>
          </w:tcPr>
          <w:p w:rsidR="00A30A34" w:rsidRPr="003466B3" w:rsidP="002216D1" w14:paraId="581218EC" w14:textId="6B8A157A">
            <w:pPr>
              <w:spacing w:after="120"/>
              <w:jc w:val="right"/>
            </w:pPr>
            <w:r>
              <w:rPr>
                <w:color w:val="000000"/>
                <w:szCs w:val="22"/>
              </w:rPr>
              <w:t>100.0</w:t>
            </w:r>
          </w:p>
        </w:tc>
        <w:tc>
          <w:tcPr>
            <w:tcW w:w="336" w:type="pct"/>
            <w:tcBorders>
              <w:top w:val="nil"/>
              <w:left w:val="nil"/>
              <w:bottom w:val="single" w:sz="4" w:space="0" w:color="auto"/>
              <w:right w:val="single" w:sz="4" w:space="0" w:color="auto"/>
            </w:tcBorders>
            <w:shd w:val="clear" w:color="auto" w:fill="auto"/>
            <w:noWrap/>
            <w:vAlign w:val="bottom"/>
          </w:tcPr>
          <w:p w:rsidR="00A30A34" w:rsidRPr="003466B3" w:rsidP="00506DFB" w14:paraId="4952F2DF" w14:textId="2B66DDFC">
            <w:pPr>
              <w:spacing w:after="120"/>
              <w:jc w:val="right"/>
            </w:pPr>
            <w:r>
              <w:rPr>
                <w:color w:val="000000"/>
                <w:szCs w:val="22"/>
              </w:rPr>
              <w:t>134</w:t>
            </w:r>
          </w:p>
        </w:tc>
        <w:tc>
          <w:tcPr>
            <w:tcW w:w="385" w:type="pct"/>
            <w:tcBorders>
              <w:top w:val="nil"/>
              <w:left w:val="nil"/>
              <w:bottom w:val="single" w:sz="4" w:space="0" w:color="auto"/>
              <w:right w:val="single" w:sz="12" w:space="0" w:color="auto"/>
            </w:tcBorders>
            <w:shd w:val="clear" w:color="auto" w:fill="auto"/>
            <w:noWrap/>
            <w:vAlign w:val="bottom"/>
          </w:tcPr>
          <w:p w:rsidR="00A30A34" w:rsidRPr="003466B3" w:rsidP="00C24D98" w14:paraId="0E3C2663" w14:textId="245EDF58">
            <w:pPr>
              <w:spacing w:after="120"/>
              <w:jc w:val="right"/>
            </w:pPr>
            <w:r>
              <w:rPr>
                <w:color w:val="000000"/>
                <w:szCs w:val="22"/>
              </w:rPr>
              <w:t>100.0</w:t>
            </w:r>
          </w:p>
        </w:tc>
      </w:tr>
      <w:tr w14:paraId="06762F6B" w14:textId="77777777" w:rsidTr="00A30A34">
        <w:tblPrEx>
          <w:tblW w:w="4951" w:type="pct"/>
          <w:tblInd w:w="93" w:type="dxa"/>
          <w:tblLook w:val="04A0"/>
        </w:tblPrEx>
        <w:trPr>
          <w:trHeight w:val="360"/>
        </w:trPr>
        <w:tc>
          <w:tcPr>
            <w:tcW w:w="1356" w:type="pct"/>
            <w:tcBorders>
              <w:top w:val="nil"/>
              <w:left w:val="single" w:sz="12" w:space="0" w:color="auto"/>
              <w:bottom w:val="single" w:sz="12" w:space="0" w:color="auto"/>
              <w:right w:val="single" w:sz="4" w:space="0" w:color="000000"/>
            </w:tcBorders>
            <w:shd w:val="clear" w:color="auto" w:fill="auto"/>
            <w:noWrap/>
            <w:vAlign w:val="bottom"/>
          </w:tcPr>
          <w:p w:rsidR="00A30A34" w:rsidRPr="0085656C" w:rsidP="00A30A34" w14:paraId="7B3D8A64" w14:textId="77777777">
            <w:pPr>
              <w:widowControl/>
              <w:spacing w:after="120"/>
              <w:rPr>
                <w:b/>
                <w:bCs/>
                <w:snapToGrid/>
                <w:kern w:val="0"/>
                <w:sz w:val="24"/>
                <w:szCs w:val="24"/>
              </w:rPr>
            </w:pPr>
            <w:r w:rsidRPr="0085656C">
              <w:rPr>
                <w:b/>
                <w:bCs/>
                <w:snapToGrid/>
                <w:kern w:val="0"/>
                <w:sz w:val="24"/>
                <w:szCs w:val="24"/>
              </w:rPr>
              <w:t> </w:t>
            </w:r>
          </w:p>
        </w:tc>
        <w:tc>
          <w:tcPr>
            <w:tcW w:w="647" w:type="pct"/>
            <w:tcBorders>
              <w:top w:val="nil"/>
              <w:left w:val="nil"/>
              <w:bottom w:val="single" w:sz="12" w:space="0" w:color="auto"/>
              <w:right w:val="single" w:sz="12" w:space="0" w:color="000000"/>
            </w:tcBorders>
            <w:shd w:val="clear" w:color="auto" w:fill="auto"/>
            <w:noWrap/>
            <w:vAlign w:val="bottom"/>
          </w:tcPr>
          <w:p w:rsidR="00A30A34" w:rsidRPr="0085656C" w:rsidP="00A30A34" w14:paraId="02F30EF3" w14:textId="77777777">
            <w:pPr>
              <w:widowControl/>
              <w:spacing w:after="120"/>
              <w:rPr>
                <w:b/>
                <w:bCs/>
                <w:snapToGrid/>
                <w:kern w:val="0"/>
                <w:szCs w:val="22"/>
              </w:rPr>
            </w:pPr>
            <w:r w:rsidRPr="0085656C">
              <w:rPr>
                <w:b/>
                <w:bCs/>
                <w:snapToGrid/>
                <w:kern w:val="0"/>
                <w:szCs w:val="22"/>
              </w:rPr>
              <w:t xml:space="preserve"> Total</w:t>
            </w:r>
          </w:p>
        </w:tc>
        <w:tc>
          <w:tcPr>
            <w:tcW w:w="390" w:type="pct"/>
            <w:tcBorders>
              <w:top w:val="nil"/>
              <w:left w:val="nil"/>
              <w:bottom w:val="single" w:sz="12" w:space="0" w:color="auto"/>
              <w:right w:val="single" w:sz="4" w:space="0" w:color="auto"/>
            </w:tcBorders>
            <w:shd w:val="clear" w:color="auto" w:fill="auto"/>
            <w:noWrap/>
            <w:vAlign w:val="bottom"/>
          </w:tcPr>
          <w:p w:rsidR="00A30A34" w:rsidRPr="003466B3" w:rsidP="00A30A34" w14:paraId="4191340E" w14:textId="66AB01CB">
            <w:pPr>
              <w:spacing w:after="120"/>
              <w:jc w:val="right"/>
            </w:pPr>
            <w:r>
              <w:rPr>
                <w:color w:val="000000"/>
                <w:szCs w:val="22"/>
              </w:rPr>
              <w:t>385</w:t>
            </w:r>
          </w:p>
        </w:tc>
        <w:tc>
          <w:tcPr>
            <w:tcW w:w="421" w:type="pct"/>
            <w:tcBorders>
              <w:top w:val="nil"/>
              <w:left w:val="nil"/>
              <w:bottom w:val="single" w:sz="12" w:space="0" w:color="auto"/>
              <w:right w:val="single" w:sz="12" w:space="0" w:color="auto"/>
            </w:tcBorders>
            <w:shd w:val="clear" w:color="auto" w:fill="auto"/>
            <w:noWrap/>
            <w:vAlign w:val="bottom"/>
          </w:tcPr>
          <w:p w:rsidR="00A30A34" w:rsidRPr="003466B3" w:rsidP="00A30A34" w14:paraId="7A86C444" w14:textId="4970A5E2">
            <w:pPr>
              <w:spacing w:after="120"/>
              <w:jc w:val="right"/>
            </w:pPr>
            <w:r>
              <w:rPr>
                <w:color w:val="000000"/>
                <w:szCs w:val="22"/>
              </w:rPr>
              <w:t>99.7</w:t>
            </w:r>
          </w:p>
        </w:tc>
        <w:tc>
          <w:tcPr>
            <w:tcW w:w="336" w:type="pct"/>
            <w:tcBorders>
              <w:top w:val="nil"/>
              <w:left w:val="nil"/>
              <w:bottom w:val="single" w:sz="12" w:space="0" w:color="auto"/>
              <w:right w:val="single" w:sz="4" w:space="0" w:color="auto"/>
            </w:tcBorders>
            <w:shd w:val="clear" w:color="auto" w:fill="auto"/>
            <w:noWrap/>
            <w:vAlign w:val="bottom"/>
          </w:tcPr>
          <w:p w:rsidR="00A30A34" w:rsidRPr="003466B3" w:rsidP="00A30A34" w14:paraId="1F246AFA" w14:textId="0198A07A">
            <w:pPr>
              <w:spacing w:after="120"/>
              <w:jc w:val="right"/>
            </w:pPr>
            <w:r>
              <w:rPr>
                <w:color w:val="000000"/>
                <w:szCs w:val="22"/>
              </w:rPr>
              <w:t>149</w:t>
            </w:r>
          </w:p>
        </w:tc>
        <w:tc>
          <w:tcPr>
            <w:tcW w:w="385" w:type="pct"/>
            <w:tcBorders>
              <w:top w:val="nil"/>
              <w:left w:val="nil"/>
              <w:bottom w:val="single" w:sz="12" w:space="0" w:color="auto"/>
              <w:right w:val="single" w:sz="4" w:space="0" w:color="auto"/>
            </w:tcBorders>
            <w:shd w:val="clear" w:color="auto" w:fill="auto"/>
            <w:noWrap/>
            <w:vAlign w:val="bottom"/>
          </w:tcPr>
          <w:p w:rsidR="00A30A34" w:rsidRPr="003466B3" w:rsidP="00151D7A" w14:paraId="5328BF7A" w14:textId="575125D6">
            <w:pPr>
              <w:spacing w:after="120"/>
              <w:jc w:val="right"/>
            </w:pPr>
            <w:r>
              <w:rPr>
                <w:color w:val="000000"/>
                <w:szCs w:val="22"/>
              </w:rPr>
              <w:t>99.3</w:t>
            </w:r>
          </w:p>
        </w:tc>
        <w:tc>
          <w:tcPr>
            <w:tcW w:w="359" w:type="pct"/>
            <w:tcBorders>
              <w:top w:val="nil"/>
              <w:left w:val="nil"/>
              <w:bottom w:val="single" w:sz="12" w:space="0" w:color="auto"/>
              <w:right w:val="single" w:sz="4" w:space="0" w:color="auto"/>
            </w:tcBorders>
            <w:shd w:val="clear" w:color="auto" w:fill="auto"/>
            <w:noWrap/>
            <w:vAlign w:val="bottom"/>
          </w:tcPr>
          <w:p w:rsidR="00A30A34" w:rsidRPr="003466B3" w:rsidP="009B1D18" w14:paraId="5D46902C" w14:textId="5F256173">
            <w:pPr>
              <w:spacing w:after="120"/>
              <w:jc w:val="right"/>
            </w:pPr>
            <w:r>
              <w:rPr>
                <w:color w:val="000000"/>
                <w:szCs w:val="22"/>
              </w:rPr>
              <w:t>102</w:t>
            </w:r>
          </w:p>
        </w:tc>
        <w:tc>
          <w:tcPr>
            <w:tcW w:w="385" w:type="pct"/>
            <w:tcBorders>
              <w:top w:val="nil"/>
              <w:left w:val="nil"/>
              <w:bottom w:val="single" w:sz="12" w:space="0" w:color="auto"/>
              <w:right w:val="single" w:sz="4" w:space="0" w:color="auto"/>
            </w:tcBorders>
            <w:shd w:val="clear" w:color="auto" w:fill="auto"/>
            <w:noWrap/>
            <w:vAlign w:val="bottom"/>
          </w:tcPr>
          <w:p w:rsidR="00A30A34" w:rsidRPr="003466B3" w:rsidP="002216D1" w14:paraId="7715D48D" w14:textId="381874DC">
            <w:pPr>
              <w:spacing w:after="120"/>
              <w:jc w:val="right"/>
            </w:pPr>
            <w:r>
              <w:rPr>
                <w:color w:val="000000"/>
                <w:szCs w:val="22"/>
              </w:rPr>
              <w:t>100.0</w:t>
            </w:r>
          </w:p>
        </w:tc>
        <w:tc>
          <w:tcPr>
            <w:tcW w:w="336" w:type="pct"/>
            <w:tcBorders>
              <w:top w:val="nil"/>
              <w:left w:val="nil"/>
              <w:bottom w:val="single" w:sz="12" w:space="0" w:color="auto"/>
              <w:right w:val="single" w:sz="4" w:space="0" w:color="auto"/>
            </w:tcBorders>
            <w:shd w:val="clear" w:color="auto" w:fill="auto"/>
            <w:noWrap/>
            <w:vAlign w:val="bottom"/>
          </w:tcPr>
          <w:p w:rsidR="00A30A34" w:rsidRPr="003466B3" w:rsidP="00506DFB" w14:paraId="1B882CFF" w14:textId="1D47EDF9">
            <w:pPr>
              <w:spacing w:after="120"/>
              <w:jc w:val="right"/>
            </w:pPr>
            <w:r>
              <w:rPr>
                <w:color w:val="000000"/>
                <w:szCs w:val="22"/>
              </w:rPr>
              <w:t>134</w:t>
            </w:r>
          </w:p>
        </w:tc>
        <w:tc>
          <w:tcPr>
            <w:tcW w:w="385" w:type="pct"/>
            <w:tcBorders>
              <w:top w:val="nil"/>
              <w:left w:val="nil"/>
              <w:bottom w:val="single" w:sz="12" w:space="0" w:color="auto"/>
              <w:right w:val="single" w:sz="12" w:space="0" w:color="auto"/>
            </w:tcBorders>
            <w:shd w:val="clear" w:color="auto" w:fill="auto"/>
            <w:noWrap/>
            <w:vAlign w:val="bottom"/>
          </w:tcPr>
          <w:p w:rsidR="00A30A34" w:rsidRPr="003466B3" w:rsidP="00C24D98" w14:paraId="5232EB35" w14:textId="6B8118F6">
            <w:pPr>
              <w:spacing w:after="120"/>
              <w:jc w:val="right"/>
            </w:pPr>
            <w:r>
              <w:rPr>
                <w:color w:val="000000"/>
                <w:szCs w:val="22"/>
              </w:rPr>
              <w:t>100.0</w:t>
            </w:r>
          </w:p>
        </w:tc>
      </w:tr>
      <w:tr w14:paraId="01FC202F" w14:textId="77777777" w:rsidTr="00A30A34">
        <w:tblPrEx>
          <w:tblW w:w="4951" w:type="pct"/>
          <w:tblInd w:w="93" w:type="dxa"/>
          <w:tblLook w:val="04A0"/>
        </w:tblPrEx>
        <w:trPr>
          <w:trHeight w:val="360"/>
        </w:trPr>
        <w:tc>
          <w:tcPr>
            <w:tcW w:w="2003"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A30A34" w:rsidRPr="0085656C" w:rsidP="00A30A34" w14:paraId="7F05C334" w14:textId="77777777">
            <w:pPr>
              <w:widowControl/>
              <w:spacing w:after="120"/>
              <w:rPr>
                <w:b/>
                <w:bCs/>
                <w:snapToGrid/>
                <w:kern w:val="0"/>
                <w:szCs w:val="22"/>
              </w:rPr>
            </w:pPr>
            <w:r w:rsidRPr="0085656C">
              <w:rPr>
                <w:b/>
                <w:bCs/>
                <w:snapToGrid/>
                <w:kern w:val="0"/>
                <w:szCs w:val="22"/>
              </w:rPr>
              <w:t xml:space="preserve"> Total stations</w:t>
            </w:r>
          </w:p>
        </w:tc>
        <w:tc>
          <w:tcPr>
            <w:tcW w:w="390" w:type="pct"/>
            <w:tcBorders>
              <w:top w:val="nil"/>
              <w:left w:val="nil"/>
              <w:bottom w:val="single" w:sz="4" w:space="0" w:color="auto"/>
              <w:right w:val="single" w:sz="4" w:space="0" w:color="auto"/>
            </w:tcBorders>
            <w:shd w:val="clear" w:color="auto" w:fill="auto"/>
            <w:noWrap/>
            <w:vAlign w:val="bottom"/>
          </w:tcPr>
          <w:p w:rsidR="00A30A34" w:rsidRPr="003466B3" w:rsidP="00A30A34" w14:paraId="1B1EAFF5" w14:textId="5EC4E27F">
            <w:pPr>
              <w:spacing w:after="120"/>
              <w:jc w:val="right"/>
            </w:pPr>
            <w:r>
              <w:rPr>
                <w:color w:val="000000"/>
                <w:szCs w:val="22"/>
              </w:rPr>
              <w:t>386</w:t>
            </w:r>
          </w:p>
        </w:tc>
        <w:tc>
          <w:tcPr>
            <w:tcW w:w="421" w:type="pct"/>
            <w:tcBorders>
              <w:top w:val="nil"/>
              <w:left w:val="nil"/>
              <w:bottom w:val="single" w:sz="4" w:space="0" w:color="auto"/>
              <w:right w:val="single" w:sz="12" w:space="0" w:color="auto"/>
            </w:tcBorders>
            <w:shd w:val="clear" w:color="auto" w:fill="auto"/>
            <w:noWrap/>
            <w:vAlign w:val="bottom"/>
          </w:tcPr>
          <w:p w:rsidR="00A30A34" w:rsidRPr="003466B3" w:rsidP="00A30A34" w14:paraId="03510C78" w14:textId="42320CFC">
            <w:pPr>
              <w:spacing w:after="120"/>
              <w:jc w:val="right"/>
            </w:pPr>
            <w:r>
              <w:rPr>
                <w:color w:val="000000"/>
                <w:szCs w:val="22"/>
              </w:rPr>
              <w:t>100.0</w:t>
            </w:r>
          </w:p>
        </w:tc>
        <w:tc>
          <w:tcPr>
            <w:tcW w:w="336" w:type="pct"/>
            <w:tcBorders>
              <w:top w:val="nil"/>
              <w:left w:val="nil"/>
              <w:bottom w:val="single" w:sz="4" w:space="0" w:color="auto"/>
              <w:right w:val="single" w:sz="4" w:space="0" w:color="auto"/>
            </w:tcBorders>
            <w:shd w:val="clear" w:color="auto" w:fill="auto"/>
            <w:noWrap/>
            <w:vAlign w:val="bottom"/>
          </w:tcPr>
          <w:p w:rsidR="00A30A34" w:rsidRPr="003466B3" w:rsidP="00A30A34" w14:paraId="57580F7D" w14:textId="1528FA23">
            <w:pPr>
              <w:spacing w:after="120"/>
              <w:jc w:val="right"/>
            </w:pPr>
            <w:r>
              <w:rPr>
                <w:color w:val="000000"/>
                <w:szCs w:val="22"/>
              </w:rPr>
              <w:t>150</w:t>
            </w:r>
          </w:p>
        </w:tc>
        <w:tc>
          <w:tcPr>
            <w:tcW w:w="385" w:type="pct"/>
            <w:tcBorders>
              <w:top w:val="nil"/>
              <w:left w:val="nil"/>
              <w:bottom w:val="single" w:sz="4" w:space="0" w:color="auto"/>
              <w:right w:val="single" w:sz="4" w:space="0" w:color="auto"/>
            </w:tcBorders>
            <w:shd w:val="clear" w:color="auto" w:fill="auto"/>
            <w:noWrap/>
            <w:vAlign w:val="bottom"/>
          </w:tcPr>
          <w:p w:rsidR="00A30A34" w:rsidRPr="003466B3" w:rsidP="00151D7A" w14:paraId="68571B95" w14:textId="6010DB57">
            <w:pPr>
              <w:spacing w:after="120"/>
              <w:jc w:val="right"/>
            </w:pPr>
            <w:r>
              <w:rPr>
                <w:color w:val="000000"/>
                <w:szCs w:val="22"/>
              </w:rPr>
              <w:t>100.0</w:t>
            </w:r>
          </w:p>
        </w:tc>
        <w:tc>
          <w:tcPr>
            <w:tcW w:w="359" w:type="pct"/>
            <w:tcBorders>
              <w:top w:val="nil"/>
              <w:left w:val="nil"/>
              <w:bottom w:val="single" w:sz="4" w:space="0" w:color="auto"/>
              <w:right w:val="single" w:sz="4" w:space="0" w:color="auto"/>
            </w:tcBorders>
            <w:shd w:val="clear" w:color="auto" w:fill="auto"/>
            <w:noWrap/>
            <w:vAlign w:val="bottom"/>
          </w:tcPr>
          <w:p w:rsidR="00A30A34" w:rsidRPr="003466B3" w:rsidP="009B1D18" w14:paraId="70CA068E" w14:textId="01BB9584">
            <w:pPr>
              <w:spacing w:after="120"/>
              <w:jc w:val="right"/>
            </w:pPr>
            <w:r>
              <w:rPr>
                <w:color w:val="000000"/>
                <w:szCs w:val="22"/>
              </w:rPr>
              <w:t>102</w:t>
            </w:r>
          </w:p>
        </w:tc>
        <w:tc>
          <w:tcPr>
            <w:tcW w:w="385" w:type="pct"/>
            <w:tcBorders>
              <w:top w:val="nil"/>
              <w:left w:val="nil"/>
              <w:bottom w:val="single" w:sz="4" w:space="0" w:color="auto"/>
              <w:right w:val="single" w:sz="4" w:space="0" w:color="auto"/>
            </w:tcBorders>
            <w:shd w:val="clear" w:color="auto" w:fill="auto"/>
            <w:noWrap/>
            <w:vAlign w:val="bottom"/>
          </w:tcPr>
          <w:p w:rsidR="00A30A34" w:rsidRPr="003466B3" w:rsidP="002216D1" w14:paraId="116A7737" w14:textId="14639490">
            <w:pPr>
              <w:spacing w:after="120"/>
              <w:jc w:val="right"/>
            </w:pPr>
            <w:r>
              <w:rPr>
                <w:color w:val="000000"/>
                <w:szCs w:val="22"/>
              </w:rPr>
              <w:t>100.0</w:t>
            </w:r>
          </w:p>
        </w:tc>
        <w:tc>
          <w:tcPr>
            <w:tcW w:w="336" w:type="pct"/>
            <w:tcBorders>
              <w:top w:val="nil"/>
              <w:left w:val="nil"/>
              <w:bottom w:val="single" w:sz="4" w:space="0" w:color="auto"/>
              <w:right w:val="single" w:sz="4" w:space="0" w:color="auto"/>
            </w:tcBorders>
            <w:shd w:val="clear" w:color="auto" w:fill="auto"/>
            <w:noWrap/>
            <w:vAlign w:val="bottom"/>
          </w:tcPr>
          <w:p w:rsidR="00A30A34" w:rsidRPr="003466B3" w:rsidP="00506DFB" w14:paraId="3C6C35BF" w14:textId="4B472737">
            <w:pPr>
              <w:spacing w:after="120"/>
              <w:jc w:val="right"/>
            </w:pPr>
            <w:r>
              <w:rPr>
                <w:color w:val="000000"/>
                <w:szCs w:val="22"/>
              </w:rPr>
              <w:t>134</w:t>
            </w:r>
          </w:p>
        </w:tc>
        <w:tc>
          <w:tcPr>
            <w:tcW w:w="385" w:type="pct"/>
            <w:tcBorders>
              <w:top w:val="nil"/>
              <w:left w:val="nil"/>
              <w:bottom w:val="single" w:sz="4" w:space="0" w:color="auto"/>
              <w:right w:val="single" w:sz="12" w:space="0" w:color="auto"/>
            </w:tcBorders>
            <w:shd w:val="clear" w:color="auto" w:fill="auto"/>
            <w:noWrap/>
            <w:vAlign w:val="bottom"/>
          </w:tcPr>
          <w:p w:rsidR="00A30A34" w:rsidRPr="003466B3" w:rsidP="00C24D98" w14:paraId="1E56C624" w14:textId="7D2C250C">
            <w:pPr>
              <w:spacing w:after="120"/>
              <w:jc w:val="right"/>
            </w:pPr>
            <w:r>
              <w:t>100.0</w:t>
            </w:r>
          </w:p>
        </w:tc>
      </w:tr>
      <w:tr w14:paraId="2E76E90D" w14:textId="77777777" w:rsidTr="00A30A34">
        <w:tblPrEx>
          <w:tblW w:w="4951" w:type="pct"/>
          <w:tblInd w:w="93" w:type="dxa"/>
          <w:tblLook w:val="04A0"/>
        </w:tblPrEx>
        <w:trPr>
          <w:trHeight w:val="360"/>
        </w:trPr>
        <w:tc>
          <w:tcPr>
            <w:tcW w:w="200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A30A34" w:rsidRPr="0085656C" w:rsidP="00A30A34" w14:paraId="406B5B07" w14:textId="77777777">
            <w:pPr>
              <w:widowControl/>
              <w:spacing w:after="120"/>
              <w:rPr>
                <w:b/>
                <w:bCs/>
                <w:snapToGrid/>
                <w:kern w:val="0"/>
                <w:szCs w:val="22"/>
              </w:rPr>
            </w:pPr>
            <w:r w:rsidRPr="0085656C">
              <w:rPr>
                <w:b/>
                <w:bCs/>
                <w:snapToGrid/>
                <w:kern w:val="0"/>
                <w:szCs w:val="22"/>
              </w:rPr>
              <w:t xml:space="preserve"> Insufficient data</w:t>
            </w:r>
          </w:p>
        </w:tc>
        <w:tc>
          <w:tcPr>
            <w:tcW w:w="390" w:type="pct"/>
            <w:tcBorders>
              <w:top w:val="nil"/>
              <w:left w:val="nil"/>
              <w:bottom w:val="single" w:sz="4" w:space="0" w:color="auto"/>
              <w:right w:val="single" w:sz="4" w:space="0" w:color="auto"/>
            </w:tcBorders>
            <w:shd w:val="clear" w:color="auto" w:fill="auto"/>
            <w:noWrap/>
            <w:vAlign w:val="bottom"/>
          </w:tcPr>
          <w:p w:rsidR="00A30A34" w:rsidRPr="003466B3" w:rsidP="00A30A34" w14:paraId="718FFEF9" w14:textId="3344C9BB">
            <w:pPr>
              <w:spacing w:after="120"/>
              <w:jc w:val="right"/>
            </w:pPr>
            <w:r>
              <w:rPr>
                <w:color w:val="000000"/>
                <w:szCs w:val="22"/>
              </w:rPr>
              <w:t>4</w:t>
            </w:r>
          </w:p>
        </w:tc>
        <w:tc>
          <w:tcPr>
            <w:tcW w:w="421" w:type="pct"/>
            <w:tcBorders>
              <w:top w:val="nil"/>
              <w:left w:val="nil"/>
              <w:bottom w:val="single" w:sz="4" w:space="0" w:color="auto"/>
              <w:right w:val="single" w:sz="12" w:space="0" w:color="auto"/>
            </w:tcBorders>
            <w:shd w:val="clear" w:color="auto" w:fill="auto"/>
            <w:noWrap/>
            <w:vAlign w:val="bottom"/>
          </w:tcPr>
          <w:p w:rsidR="00A30A34" w:rsidRPr="003466B3" w:rsidP="00A30A34" w14:paraId="3C3588B9" w14:textId="77777777">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rsidR="00A30A34" w:rsidRPr="003466B3" w:rsidP="00A30A34" w14:paraId="6CCAFB32" w14:textId="4D819E57">
            <w:pPr>
              <w:spacing w:after="120"/>
              <w:jc w:val="right"/>
            </w:pPr>
            <w:r>
              <w:rPr>
                <w:color w:val="000000"/>
                <w:szCs w:val="22"/>
              </w:rPr>
              <w:t>3</w:t>
            </w:r>
          </w:p>
        </w:tc>
        <w:tc>
          <w:tcPr>
            <w:tcW w:w="385" w:type="pct"/>
            <w:tcBorders>
              <w:top w:val="nil"/>
              <w:left w:val="nil"/>
              <w:bottom w:val="single" w:sz="4" w:space="0" w:color="auto"/>
              <w:right w:val="single" w:sz="4" w:space="0" w:color="auto"/>
            </w:tcBorders>
            <w:shd w:val="clear" w:color="auto" w:fill="auto"/>
            <w:noWrap/>
            <w:vAlign w:val="bottom"/>
          </w:tcPr>
          <w:p w:rsidR="00A30A34" w:rsidRPr="003466B3" w:rsidP="00151D7A" w14:paraId="42138CC6" w14:textId="77777777">
            <w:pPr>
              <w:spacing w:after="120"/>
              <w:jc w:val="right"/>
            </w:pPr>
            <w:r>
              <w:t>---</w:t>
            </w:r>
          </w:p>
        </w:tc>
        <w:tc>
          <w:tcPr>
            <w:tcW w:w="359" w:type="pct"/>
            <w:tcBorders>
              <w:top w:val="nil"/>
              <w:left w:val="nil"/>
              <w:bottom w:val="single" w:sz="4" w:space="0" w:color="auto"/>
              <w:right w:val="single" w:sz="4" w:space="0" w:color="auto"/>
            </w:tcBorders>
            <w:shd w:val="clear" w:color="auto" w:fill="auto"/>
            <w:noWrap/>
            <w:vAlign w:val="bottom"/>
          </w:tcPr>
          <w:p w:rsidR="00A30A34" w:rsidRPr="003466B3" w:rsidP="009B1D18" w14:paraId="030C5915" w14:textId="1263F032">
            <w:pPr>
              <w:spacing w:after="120"/>
              <w:jc w:val="right"/>
            </w:pPr>
            <w:r>
              <w:rPr>
                <w:color w:val="000000"/>
                <w:szCs w:val="22"/>
              </w:rPr>
              <w:t>1</w:t>
            </w:r>
          </w:p>
        </w:tc>
        <w:tc>
          <w:tcPr>
            <w:tcW w:w="385" w:type="pct"/>
            <w:tcBorders>
              <w:top w:val="nil"/>
              <w:left w:val="nil"/>
              <w:bottom w:val="single" w:sz="4" w:space="0" w:color="auto"/>
              <w:right w:val="single" w:sz="4" w:space="0" w:color="auto"/>
            </w:tcBorders>
            <w:shd w:val="clear" w:color="auto" w:fill="auto"/>
            <w:noWrap/>
            <w:vAlign w:val="bottom"/>
          </w:tcPr>
          <w:p w:rsidR="00A30A34" w:rsidRPr="003466B3" w:rsidP="002216D1" w14:paraId="0BC2233E" w14:textId="77777777">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rsidR="00A30A34" w:rsidRPr="003466B3" w:rsidP="00506DFB" w14:paraId="31CEC63C" w14:textId="29E575F6">
            <w:pPr>
              <w:spacing w:after="120"/>
              <w:jc w:val="right"/>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A30A34" w:rsidRPr="003466B3" w:rsidP="00C24D98" w14:paraId="6497CBEB" w14:textId="77777777">
            <w:pPr>
              <w:spacing w:after="120"/>
              <w:jc w:val="right"/>
            </w:pPr>
            <w:r>
              <w:t>---</w:t>
            </w:r>
          </w:p>
        </w:tc>
      </w:tr>
      <w:tr w14:paraId="38AA478E" w14:textId="77777777" w:rsidTr="00A30A34">
        <w:tblPrEx>
          <w:tblW w:w="4951" w:type="pct"/>
          <w:tblInd w:w="93" w:type="dxa"/>
          <w:tblLook w:val="04A0"/>
        </w:tblPrEx>
        <w:trPr>
          <w:trHeight w:val="360"/>
        </w:trPr>
        <w:tc>
          <w:tcPr>
            <w:tcW w:w="200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A30A34" w:rsidRPr="0085656C" w:rsidP="00A30A34" w14:paraId="22D75E75" w14:textId="77777777">
            <w:pPr>
              <w:widowControl/>
              <w:spacing w:after="120"/>
              <w:rPr>
                <w:b/>
                <w:bCs/>
                <w:snapToGrid/>
                <w:kern w:val="0"/>
                <w:szCs w:val="22"/>
              </w:rPr>
            </w:pPr>
            <w:r w:rsidRPr="0085656C">
              <w:rPr>
                <w:b/>
                <w:bCs/>
                <w:snapToGrid/>
                <w:kern w:val="0"/>
                <w:szCs w:val="22"/>
              </w:rPr>
              <w:t xml:space="preserve"> Stations not filed</w:t>
            </w:r>
          </w:p>
        </w:tc>
        <w:tc>
          <w:tcPr>
            <w:tcW w:w="390" w:type="pct"/>
            <w:tcBorders>
              <w:top w:val="nil"/>
              <w:left w:val="nil"/>
              <w:bottom w:val="single" w:sz="4" w:space="0" w:color="auto"/>
              <w:right w:val="single" w:sz="4" w:space="0" w:color="auto"/>
            </w:tcBorders>
            <w:shd w:val="clear" w:color="auto" w:fill="auto"/>
            <w:noWrap/>
            <w:vAlign w:val="bottom"/>
          </w:tcPr>
          <w:p w:rsidR="00A30A34" w:rsidRPr="003466B3" w:rsidP="00A30A34" w14:paraId="3B4F73F7" w14:textId="70FBEB83">
            <w:pPr>
              <w:spacing w:after="120"/>
              <w:jc w:val="right"/>
            </w:pPr>
            <w:r>
              <w:rPr>
                <w:color w:val="000000"/>
                <w:szCs w:val="22"/>
              </w:rPr>
              <w:t>1</w:t>
            </w:r>
          </w:p>
        </w:tc>
        <w:tc>
          <w:tcPr>
            <w:tcW w:w="421" w:type="pct"/>
            <w:tcBorders>
              <w:top w:val="nil"/>
              <w:left w:val="nil"/>
              <w:bottom w:val="single" w:sz="4" w:space="0" w:color="auto"/>
              <w:right w:val="single" w:sz="12" w:space="0" w:color="auto"/>
            </w:tcBorders>
            <w:shd w:val="clear" w:color="auto" w:fill="auto"/>
            <w:noWrap/>
            <w:vAlign w:val="bottom"/>
          </w:tcPr>
          <w:p w:rsidR="00A30A34" w:rsidRPr="003466B3" w:rsidP="00A30A34" w14:paraId="72208CD1" w14:textId="77777777">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rsidR="00A30A34" w:rsidRPr="003466B3" w:rsidP="00A30A34" w14:paraId="65C70FB5" w14:textId="00A44C25">
            <w:pPr>
              <w:spacing w:after="120"/>
              <w:jc w:val="right"/>
            </w:pPr>
            <w:r>
              <w:rPr>
                <w:color w:val="000000"/>
                <w:szCs w:val="22"/>
              </w:rPr>
              <w:t>0</w:t>
            </w:r>
          </w:p>
        </w:tc>
        <w:tc>
          <w:tcPr>
            <w:tcW w:w="385" w:type="pct"/>
            <w:tcBorders>
              <w:top w:val="nil"/>
              <w:left w:val="nil"/>
              <w:bottom w:val="single" w:sz="4" w:space="0" w:color="auto"/>
              <w:right w:val="single" w:sz="4" w:space="0" w:color="auto"/>
            </w:tcBorders>
            <w:shd w:val="clear" w:color="auto" w:fill="auto"/>
            <w:noWrap/>
            <w:vAlign w:val="bottom"/>
          </w:tcPr>
          <w:p w:rsidR="00A30A34" w:rsidRPr="003466B3" w:rsidP="00151D7A" w14:paraId="20B26E3E" w14:textId="77777777">
            <w:pPr>
              <w:spacing w:after="120"/>
              <w:jc w:val="right"/>
            </w:pPr>
            <w:r>
              <w:t>---</w:t>
            </w:r>
          </w:p>
        </w:tc>
        <w:tc>
          <w:tcPr>
            <w:tcW w:w="359" w:type="pct"/>
            <w:tcBorders>
              <w:top w:val="nil"/>
              <w:left w:val="nil"/>
              <w:bottom w:val="single" w:sz="4" w:space="0" w:color="auto"/>
              <w:right w:val="single" w:sz="4" w:space="0" w:color="auto"/>
            </w:tcBorders>
            <w:shd w:val="clear" w:color="auto" w:fill="auto"/>
            <w:noWrap/>
            <w:vAlign w:val="bottom"/>
          </w:tcPr>
          <w:p w:rsidR="00A30A34" w:rsidRPr="003466B3" w:rsidP="009B1D18" w14:paraId="783C120B" w14:textId="1F027067">
            <w:pPr>
              <w:spacing w:after="120"/>
              <w:jc w:val="right"/>
            </w:pPr>
            <w:r>
              <w:rPr>
                <w:color w:val="000000"/>
                <w:szCs w:val="22"/>
              </w:rPr>
              <w:t>1</w:t>
            </w:r>
          </w:p>
        </w:tc>
        <w:tc>
          <w:tcPr>
            <w:tcW w:w="385" w:type="pct"/>
            <w:tcBorders>
              <w:top w:val="nil"/>
              <w:left w:val="nil"/>
              <w:bottom w:val="single" w:sz="4" w:space="0" w:color="auto"/>
              <w:right w:val="single" w:sz="4" w:space="0" w:color="auto"/>
            </w:tcBorders>
            <w:shd w:val="clear" w:color="auto" w:fill="auto"/>
            <w:noWrap/>
            <w:vAlign w:val="bottom"/>
          </w:tcPr>
          <w:p w:rsidR="00A30A34" w:rsidRPr="003466B3" w:rsidP="002216D1" w14:paraId="338D21D0" w14:textId="77777777">
            <w:pPr>
              <w:spacing w:after="120"/>
              <w:jc w:val="right"/>
            </w:pPr>
            <w:r>
              <w:t>---</w:t>
            </w:r>
          </w:p>
        </w:tc>
        <w:tc>
          <w:tcPr>
            <w:tcW w:w="336" w:type="pct"/>
            <w:tcBorders>
              <w:top w:val="nil"/>
              <w:left w:val="nil"/>
              <w:bottom w:val="single" w:sz="4" w:space="0" w:color="auto"/>
              <w:right w:val="single" w:sz="4" w:space="0" w:color="auto"/>
            </w:tcBorders>
            <w:shd w:val="clear" w:color="auto" w:fill="auto"/>
            <w:noWrap/>
            <w:vAlign w:val="bottom"/>
          </w:tcPr>
          <w:p w:rsidR="00A30A34" w:rsidRPr="003466B3" w:rsidP="00506DFB" w14:paraId="4856FF1B" w14:textId="62EB30F0">
            <w:pPr>
              <w:spacing w:after="120"/>
              <w:jc w:val="right"/>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A30A34" w:rsidRPr="003466B3" w:rsidP="00C24D98" w14:paraId="4C8580C8" w14:textId="77777777">
            <w:pPr>
              <w:spacing w:after="120"/>
              <w:jc w:val="right"/>
            </w:pPr>
            <w:r>
              <w:t>---</w:t>
            </w:r>
          </w:p>
        </w:tc>
      </w:tr>
      <w:tr w14:paraId="694301D7" w14:textId="77777777" w:rsidTr="00A30A34">
        <w:tblPrEx>
          <w:tblW w:w="4951" w:type="pct"/>
          <w:tblInd w:w="93" w:type="dxa"/>
          <w:tblLook w:val="04A0"/>
        </w:tblPrEx>
        <w:trPr>
          <w:trHeight w:val="360"/>
        </w:trPr>
        <w:tc>
          <w:tcPr>
            <w:tcW w:w="2003"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A30A34" w:rsidRPr="0085656C" w:rsidP="00A30A34" w14:paraId="7787F6B0" w14:textId="77777777">
            <w:pPr>
              <w:widowControl/>
              <w:spacing w:after="120"/>
              <w:rPr>
                <w:b/>
                <w:bCs/>
                <w:snapToGrid/>
                <w:kern w:val="0"/>
                <w:szCs w:val="22"/>
              </w:rPr>
            </w:pPr>
            <w:r w:rsidRPr="0085656C">
              <w:rPr>
                <w:b/>
                <w:bCs/>
                <w:snapToGrid/>
                <w:kern w:val="0"/>
                <w:szCs w:val="22"/>
              </w:rPr>
              <w:t xml:space="preserve"> All licensed stations</w:t>
            </w:r>
          </w:p>
        </w:tc>
        <w:tc>
          <w:tcPr>
            <w:tcW w:w="390" w:type="pct"/>
            <w:tcBorders>
              <w:top w:val="nil"/>
              <w:left w:val="nil"/>
              <w:bottom w:val="single" w:sz="12" w:space="0" w:color="auto"/>
              <w:right w:val="single" w:sz="4" w:space="0" w:color="auto"/>
            </w:tcBorders>
            <w:shd w:val="clear" w:color="auto" w:fill="auto"/>
            <w:noWrap/>
            <w:vAlign w:val="bottom"/>
          </w:tcPr>
          <w:p w:rsidR="00A30A34" w:rsidRPr="003466B3" w:rsidP="00A30A34" w14:paraId="360FB18E" w14:textId="0B8705F7">
            <w:pPr>
              <w:spacing w:after="120"/>
              <w:jc w:val="right"/>
            </w:pPr>
            <w:r>
              <w:rPr>
                <w:color w:val="000000"/>
                <w:szCs w:val="22"/>
              </w:rPr>
              <w:t>396</w:t>
            </w:r>
          </w:p>
        </w:tc>
        <w:tc>
          <w:tcPr>
            <w:tcW w:w="421" w:type="pct"/>
            <w:tcBorders>
              <w:top w:val="nil"/>
              <w:left w:val="nil"/>
              <w:bottom w:val="single" w:sz="12" w:space="0" w:color="auto"/>
              <w:right w:val="single" w:sz="12" w:space="0" w:color="auto"/>
            </w:tcBorders>
            <w:shd w:val="clear" w:color="auto" w:fill="auto"/>
            <w:noWrap/>
            <w:vAlign w:val="bottom"/>
          </w:tcPr>
          <w:p w:rsidR="00A30A34" w:rsidRPr="003466B3" w:rsidP="00A30A34" w14:paraId="131B528E" w14:textId="77777777">
            <w:pPr>
              <w:spacing w:after="120"/>
              <w:jc w:val="right"/>
            </w:pPr>
            <w:r>
              <w:t>---</w:t>
            </w:r>
          </w:p>
        </w:tc>
        <w:tc>
          <w:tcPr>
            <w:tcW w:w="336" w:type="pct"/>
            <w:tcBorders>
              <w:top w:val="nil"/>
              <w:left w:val="nil"/>
              <w:bottom w:val="single" w:sz="12" w:space="0" w:color="auto"/>
              <w:right w:val="single" w:sz="4" w:space="0" w:color="auto"/>
            </w:tcBorders>
            <w:shd w:val="clear" w:color="auto" w:fill="auto"/>
            <w:noWrap/>
            <w:vAlign w:val="bottom"/>
          </w:tcPr>
          <w:p w:rsidR="00A30A34" w:rsidRPr="003466B3" w:rsidP="00A30A34" w14:paraId="1A3ACD62" w14:textId="3A09E76E">
            <w:pPr>
              <w:spacing w:after="120"/>
              <w:jc w:val="right"/>
            </w:pPr>
            <w:r>
              <w:rPr>
                <w:color w:val="000000"/>
                <w:szCs w:val="22"/>
              </w:rPr>
              <w:t>154</w:t>
            </w:r>
          </w:p>
        </w:tc>
        <w:tc>
          <w:tcPr>
            <w:tcW w:w="385" w:type="pct"/>
            <w:tcBorders>
              <w:top w:val="nil"/>
              <w:left w:val="nil"/>
              <w:bottom w:val="single" w:sz="12" w:space="0" w:color="auto"/>
              <w:right w:val="single" w:sz="4" w:space="0" w:color="auto"/>
            </w:tcBorders>
            <w:shd w:val="clear" w:color="auto" w:fill="auto"/>
            <w:noWrap/>
            <w:vAlign w:val="bottom"/>
          </w:tcPr>
          <w:p w:rsidR="00A30A34" w:rsidRPr="003466B3" w:rsidP="00151D7A" w14:paraId="5CE5DA21" w14:textId="77777777">
            <w:pPr>
              <w:spacing w:after="120"/>
              <w:jc w:val="right"/>
            </w:pPr>
            <w:r>
              <w:t>---</w:t>
            </w:r>
          </w:p>
        </w:tc>
        <w:tc>
          <w:tcPr>
            <w:tcW w:w="359" w:type="pct"/>
            <w:tcBorders>
              <w:top w:val="nil"/>
              <w:left w:val="nil"/>
              <w:bottom w:val="single" w:sz="12" w:space="0" w:color="auto"/>
              <w:right w:val="single" w:sz="4" w:space="0" w:color="auto"/>
            </w:tcBorders>
            <w:shd w:val="clear" w:color="auto" w:fill="auto"/>
            <w:noWrap/>
            <w:vAlign w:val="bottom"/>
          </w:tcPr>
          <w:p w:rsidR="00A30A34" w:rsidRPr="003466B3" w:rsidP="009B1D18" w14:paraId="78EE004C" w14:textId="3B9EE8C6">
            <w:pPr>
              <w:spacing w:after="120"/>
              <w:jc w:val="right"/>
            </w:pPr>
            <w:r>
              <w:rPr>
                <w:color w:val="000000"/>
                <w:szCs w:val="22"/>
              </w:rPr>
              <w:t>104</w:t>
            </w:r>
          </w:p>
        </w:tc>
        <w:tc>
          <w:tcPr>
            <w:tcW w:w="385" w:type="pct"/>
            <w:tcBorders>
              <w:top w:val="nil"/>
              <w:left w:val="nil"/>
              <w:bottom w:val="single" w:sz="12" w:space="0" w:color="auto"/>
              <w:right w:val="single" w:sz="4" w:space="0" w:color="auto"/>
            </w:tcBorders>
            <w:shd w:val="clear" w:color="auto" w:fill="auto"/>
            <w:noWrap/>
            <w:vAlign w:val="bottom"/>
          </w:tcPr>
          <w:p w:rsidR="00A30A34" w:rsidRPr="003466B3" w:rsidP="002216D1" w14:paraId="5D8E5B6B" w14:textId="77777777">
            <w:pPr>
              <w:spacing w:after="120"/>
              <w:jc w:val="right"/>
            </w:pPr>
            <w:r>
              <w:t>---</w:t>
            </w:r>
          </w:p>
        </w:tc>
        <w:tc>
          <w:tcPr>
            <w:tcW w:w="336" w:type="pct"/>
            <w:tcBorders>
              <w:top w:val="nil"/>
              <w:left w:val="nil"/>
              <w:bottom w:val="single" w:sz="12" w:space="0" w:color="auto"/>
              <w:right w:val="single" w:sz="4" w:space="0" w:color="auto"/>
            </w:tcBorders>
            <w:shd w:val="clear" w:color="auto" w:fill="auto"/>
            <w:noWrap/>
            <w:vAlign w:val="bottom"/>
          </w:tcPr>
          <w:p w:rsidR="00A30A34" w:rsidRPr="003466B3" w:rsidP="00506DFB" w14:paraId="395602CB" w14:textId="73C14778">
            <w:pPr>
              <w:spacing w:after="120"/>
              <w:jc w:val="right"/>
            </w:pPr>
            <w:r>
              <w:rPr>
                <w:color w:val="000000"/>
                <w:szCs w:val="22"/>
              </w:rPr>
              <w:t>138</w:t>
            </w:r>
          </w:p>
        </w:tc>
        <w:tc>
          <w:tcPr>
            <w:tcW w:w="385" w:type="pct"/>
            <w:tcBorders>
              <w:top w:val="nil"/>
              <w:left w:val="nil"/>
              <w:bottom w:val="single" w:sz="12" w:space="0" w:color="auto"/>
              <w:right w:val="single" w:sz="12" w:space="0" w:color="auto"/>
            </w:tcBorders>
            <w:shd w:val="clear" w:color="auto" w:fill="auto"/>
            <w:noWrap/>
            <w:vAlign w:val="bottom"/>
          </w:tcPr>
          <w:p w:rsidR="00A30A34" w:rsidP="00C24D98" w14:paraId="33B6074E" w14:textId="77777777">
            <w:pPr>
              <w:spacing w:after="120"/>
              <w:jc w:val="right"/>
            </w:pPr>
            <w:r>
              <w:t>---</w:t>
            </w:r>
          </w:p>
        </w:tc>
      </w:tr>
    </w:tbl>
    <w:p w:rsidR="00151D7A" w:rsidP="009A609A" w14:paraId="32754CBC" w14:textId="492C7372">
      <w:pPr>
        <w:widowControl/>
        <w:spacing w:after="120"/>
      </w:pPr>
    </w:p>
    <w:tbl>
      <w:tblPr>
        <w:tblW w:w="5044" w:type="pct"/>
        <w:tblLook w:val="04A0"/>
      </w:tblPr>
      <w:tblGrid>
        <w:gridCol w:w="1390"/>
        <w:gridCol w:w="913"/>
        <w:gridCol w:w="711"/>
        <w:gridCol w:w="711"/>
        <w:gridCol w:w="711"/>
        <w:gridCol w:w="711"/>
        <w:gridCol w:w="709"/>
        <w:gridCol w:w="712"/>
        <w:gridCol w:w="712"/>
        <w:gridCol w:w="712"/>
        <w:gridCol w:w="712"/>
        <w:gridCol w:w="708"/>
      </w:tblGrid>
      <w:tr w14:paraId="0B1E5AD0" w14:textId="77777777" w:rsidTr="00151D7A">
        <w:tblPrEx>
          <w:tblW w:w="5044" w:type="pct"/>
          <w:tblLook w:val="04A0"/>
        </w:tblPrEx>
        <w:trPr>
          <w:trHeight w:val="40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151D7A" w:rsidRPr="0085656C" w:rsidP="00151D7A" w14:paraId="763284D2" w14:textId="3AAE7CD8">
            <w:pPr>
              <w:widowControl/>
              <w:spacing w:after="120"/>
              <w:jc w:val="center"/>
              <w:rPr>
                <w:b/>
                <w:bCs/>
                <w:snapToGrid/>
                <w:kern w:val="0"/>
                <w:sz w:val="24"/>
                <w:szCs w:val="24"/>
              </w:rPr>
            </w:pPr>
            <w:r>
              <w:br w:type="page"/>
            </w:r>
            <w:r w:rsidRPr="0085656C">
              <w:rPr>
                <w:b/>
                <w:bCs/>
                <w:snapToGrid/>
                <w:kern w:val="0"/>
                <w:sz w:val="24"/>
                <w:szCs w:val="24"/>
              </w:rPr>
              <w:t xml:space="preserve">Table </w:t>
            </w:r>
            <w:r>
              <w:rPr>
                <w:b/>
                <w:bCs/>
                <w:snapToGrid/>
                <w:kern w:val="0"/>
                <w:sz w:val="24"/>
                <w:szCs w:val="24"/>
              </w:rPr>
              <w:t>F</w:t>
            </w:r>
            <w:r w:rsidRPr="0085656C">
              <w:rPr>
                <w:b/>
                <w:bCs/>
                <w:snapToGrid/>
                <w:kern w:val="0"/>
                <w:sz w:val="24"/>
                <w:szCs w:val="24"/>
              </w:rPr>
              <w:t>(3a)</w:t>
            </w:r>
          </w:p>
        </w:tc>
      </w:tr>
      <w:tr w14:paraId="45EC037A" w14:textId="77777777" w:rsidTr="00151D7A">
        <w:tblPrEx>
          <w:tblW w:w="5044"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268E8E0B"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779758AF" w14:textId="77777777" w:rsidTr="00151D7A">
        <w:tblPrEx>
          <w:tblW w:w="5044"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0A4E441A"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10AD1F15" w14:textId="77777777" w:rsidTr="00151D7A">
        <w:tblPrEx>
          <w:tblW w:w="5044"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0432171B"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55378E31" w14:textId="77777777" w:rsidTr="00151D7A">
        <w:tblPrEx>
          <w:tblW w:w="5044"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5C8E2BEA" w14:textId="0A9F3D3D">
            <w:pPr>
              <w:widowControl/>
              <w:spacing w:after="120"/>
              <w:jc w:val="center"/>
              <w:rPr>
                <w:b/>
                <w:bCs/>
                <w:snapToGrid/>
                <w:kern w:val="0"/>
                <w:sz w:val="24"/>
                <w:szCs w:val="24"/>
              </w:rPr>
            </w:pPr>
            <w:r w:rsidRPr="0085656C">
              <w:rPr>
                <w:b/>
                <w:bCs/>
                <w:snapToGrid/>
                <w:kern w:val="0"/>
                <w:sz w:val="24"/>
                <w:szCs w:val="24"/>
              </w:rPr>
              <w:t xml:space="preserve">Full Power </w:t>
            </w:r>
            <w:r>
              <w:rPr>
                <w:b/>
                <w:bCs/>
                <w:snapToGrid/>
                <w:kern w:val="0"/>
                <w:sz w:val="24"/>
                <w:szCs w:val="24"/>
              </w:rPr>
              <w:t>Nonc</w:t>
            </w:r>
            <w:r w:rsidRPr="0085656C">
              <w:rPr>
                <w:b/>
                <w:bCs/>
                <w:snapToGrid/>
                <w:kern w:val="0"/>
                <w:sz w:val="24"/>
                <w:szCs w:val="24"/>
              </w:rPr>
              <w:t>ommercial Television Stations - 201</w:t>
            </w:r>
            <w:r>
              <w:rPr>
                <w:b/>
                <w:bCs/>
                <w:snapToGrid/>
                <w:kern w:val="0"/>
                <w:sz w:val="24"/>
                <w:szCs w:val="24"/>
              </w:rPr>
              <w:t>7</w:t>
            </w:r>
          </w:p>
        </w:tc>
      </w:tr>
      <w:tr w14:paraId="510FFAE9" w14:textId="77777777" w:rsidTr="00151D7A">
        <w:tblPrEx>
          <w:tblW w:w="5044"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151D7A" w:rsidRPr="0085656C" w:rsidP="00151D7A" w14:paraId="4F56D401" w14:textId="77777777">
            <w:pPr>
              <w:widowControl/>
              <w:spacing w:after="120"/>
              <w:jc w:val="center"/>
              <w:rPr>
                <w:snapToGrid/>
                <w:kern w:val="0"/>
                <w:sz w:val="24"/>
                <w:szCs w:val="24"/>
              </w:rPr>
            </w:pPr>
            <w:r w:rsidRPr="0085656C">
              <w:rPr>
                <w:snapToGrid/>
                <w:kern w:val="0"/>
                <w:sz w:val="24"/>
                <w:szCs w:val="24"/>
              </w:rPr>
              <w:t> </w:t>
            </w:r>
          </w:p>
        </w:tc>
      </w:tr>
      <w:tr w14:paraId="3CAB178C" w14:textId="77777777" w:rsidTr="00151D7A">
        <w:tblPrEx>
          <w:tblW w:w="5044" w:type="pct"/>
          <w:tblLook w:val="04A0"/>
        </w:tblPrEx>
        <w:trPr>
          <w:trHeight w:val="360"/>
        </w:trPr>
        <w:tc>
          <w:tcPr>
            <w:tcW w:w="1223" w:type="pct"/>
            <w:gridSpan w:val="2"/>
            <w:tcBorders>
              <w:top w:val="single" w:sz="12" w:space="0" w:color="auto"/>
              <w:left w:val="single" w:sz="12" w:space="0" w:color="auto"/>
              <w:bottom w:val="nil"/>
              <w:right w:val="nil"/>
            </w:tcBorders>
            <w:shd w:val="clear" w:color="auto" w:fill="auto"/>
            <w:noWrap/>
            <w:vAlign w:val="center"/>
          </w:tcPr>
          <w:p w:rsidR="00151D7A" w:rsidRPr="0085656C" w:rsidP="00151D7A" w14:paraId="6D19A099" w14:textId="77777777">
            <w:pPr>
              <w:widowControl/>
              <w:spacing w:after="120"/>
              <w:jc w:val="center"/>
              <w:rPr>
                <w:b/>
                <w:bCs/>
                <w:snapToGrid/>
                <w:kern w:val="0"/>
                <w:szCs w:val="22"/>
              </w:rPr>
            </w:pPr>
            <w:r w:rsidRPr="0085656C">
              <w:rPr>
                <w:b/>
                <w:bCs/>
                <w:snapToGrid/>
                <w:kern w:val="0"/>
                <w:szCs w:val="22"/>
              </w:rPr>
              <w:t> </w:t>
            </w:r>
          </w:p>
        </w:tc>
        <w:tc>
          <w:tcPr>
            <w:tcW w:w="3777"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151D7A" w:rsidRPr="0085656C" w:rsidP="00151D7A" w14:paraId="0B32F343" w14:textId="06F50BF5">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0A95A694" w14:textId="77777777" w:rsidTr="00151D7A">
        <w:tblPrEx>
          <w:tblW w:w="5044" w:type="pct"/>
          <w:tblLook w:val="04A0"/>
        </w:tblPrEx>
        <w:trPr>
          <w:trHeight w:val="360"/>
        </w:trPr>
        <w:tc>
          <w:tcPr>
            <w:tcW w:w="1223" w:type="pct"/>
            <w:gridSpan w:val="2"/>
            <w:tcBorders>
              <w:top w:val="nil"/>
              <w:left w:val="single" w:sz="12" w:space="0" w:color="auto"/>
              <w:bottom w:val="nil"/>
              <w:right w:val="single" w:sz="12" w:space="0" w:color="000000"/>
            </w:tcBorders>
            <w:shd w:val="clear" w:color="auto" w:fill="auto"/>
            <w:noWrap/>
            <w:vAlign w:val="center"/>
          </w:tcPr>
          <w:p w:rsidR="00151D7A" w:rsidRPr="0085656C" w:rsidP="00151D7A" w14:paraId="0AB33745" w14:textId="77777777">
            <w:pPr>
              <w:widowControl/>
              <w:spacing w:after="120"/>
              <w:jc w:val="center"/>
              <w:rPr>
                <w:b/>
                <w:bCs/>
                <w:snapToGrid/>
                <w:kern w:val="0"/>
                <w:szCs w:val="22"/>
              </w:rPr>
            </w:pPr>
            <w:r w:rsidRPr="0085656C">
              <w:rPr>
                <w:b/>
                <w:bCs/>
                <w:snapToGrid/>
                <w:kern w:val="0"/>
                <w:szCs w:val="22"/>
              </w:rPr>
              <w:t> </w:t>
            </w:r>
          </w:p>
        </w:tc>
        <w:tc>
          <w:tcPr>
            <w:tcW w:w="755"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151D7A" w:rsidRPr="0085656C" w:rsidP="00151D7A" w14:paraId="185C0AA4" w14:textId="77777777">
            <w:pPr>
              <w:widowControl/>
              <w:spacing w:after="120"/>
              <w:jc w:val="center"/>
              <w:rPr>
                <w:b/>
                <w:bCs/>
                <w:snapToGrid/>
                <w:kern w:val="0"/>
                <w:szCs w:val="22"/>
              </w:rPr>
            </w:pPr>
            <w:r w:rsidRPr="0085656C">
              <w:rPr>
                <w:b/>
                <w:bCs/>
                <w:snapToGrid/>
                <w:kern w:val="0"/>
                <w:szCs w:val="22"/>
              </w:rPr>
              <w:t>Positional Interest</w:t>
            </w:r>
          </w:p>
        </w:tc>
        <w:tc>
          <w:tcPr>
            <w:tcW w:w="3021" w:type="pct"/>
            <w:gridSpan w:val="8"/>
            <w:tcBorders>
              <w:top w:val="single" w:sz="12" w:space="0" w:color="auto"/>
              <w:left w:val="nil"/>
              <w:bottom w:val="single" w:sz="12" w:space="0" w:color="auto"/>
              <w:right w:val="single" w:sz="12" w:space="0" w:color="000000"/>
            </w:tcBorders>
            <w:shd w:val="clear" w:color="auto" w:fill="auto"/>
            <w:noWrap/>
            <w:vAlign w:val="bottom"/>
          </w:tcPr>
          <w:p w:rsidR="00151D7A" w:rsidRPr="0085656C" w:rsidP="00151D7A" w14:paraId="1E10EE60" w14:textId="77777777">
            <w:pPr>
              <w:widowControl/>
              <w:spacing w:after="120"/>
              <w:jc w:val="center"/>
              <w:rPr>
                <w:b/>
                <w:bCs/>
                <w:snapToGrid/>
                <w:kern w:val="0"/>
                <w:szCs w:val="22"/>
              </w:rPr>
            </w:pPr>
            <w:r w:rsidRPr="0085656C">
              <w:rPr>
                <w:b/>
                <w:bCs/>
                <w:snapToGrid/>
                <w:kern w:val="0"/>
                <w:szCs w:val="22"/>
              </w:rPr>
              <w:t>Voting Interest Greater than or Equal to</w:t>
            </w:r>
          </w:p>
        </w:tc>
      </w:tr>
      <w:tr w14:paraId="14F2E1E1" w14:textId="77777777" w:rsidTr="009B1D18">
        <w:tblPrEx>
          <w:tblW w:w="5044" w:type="pct"/>
          <w:tblLook w:val="04A0"/>
        </w:tblPrEx>
        <w:trPr>
          <w:trHeight w:val="679"/>
        </w:trPr>
        <w:tc>
          <w:tcPr>
            <w:tcW w:w="1223" w:type="pct"/>
            <w:gridSpan w:val="2"/>
            <w:tcBorders>
              <w:top w:val="nil"/>
              <w:left w:val="single" w:sz="12" w:space="0" w:color="auto"/>
              <w:bottom w:val="nil"/>
              <w:right w:val="single" w:sz="12" w:space="0" w:color="000000"/>
            </w:tcBorders>
            <w:shd w:val="clear" w:color="auto" w:fill="auto"/>
            <w:noWrap/>
          </w:tcPr>
          <w:p w:rsidR="00151D7A" w:rsidRPr="0085656C" w:rsidP="00151D7A" w14:paraId="2A243D1B" w14:textId="77777777">
            <w:pPr>
              <w:widowControl/>
              <w:spacing w:after="120"/>
              <w:jc w:val="center"/>
              <w:rPr>
                <w:b/>
                <w:bCs/>
                <w:snapToGrid/>
                <w:kern w:val="0"/>
                <w:sz w:val="24"/>
                <w:szCs w:val="24"/>
              </w:rPr>
            </w:pPr>
            <w:r w:rsidRPr="0085656C">
              <w:rPr>
                <w:b/>
                <w:bCs/>
                <w:snapToGrid/>
                <w:kern w:val="0"/>
                <w:sz w:val="24"/>
                <w:szCs w:val="24"/>
              </w:rPr>
              <w:t>Gender</w:t>
            </w:r>
          </w:p>
        </w:tc>
        <w:tc>
          <w:tcPr>
            <w:tcW w:w="755" w:type="pct"/>
            <w:gridSpan w:val="2"/>
            <w:vMerge/>
            <w:tcBorders>
              <w:top w:val="single" w:sz="12" w:space="0" w:color="auto"/>
              <w:left w:val="single" w:sz="12" w:space="0" w:color="auto"/>
              <w:bottom w:val="nil"/>
              <w:right w:val="single" w:sz="12" w:space="0" w:color="000000"/>
            </w:tcBorders>
            <w:vAlign w:val="center"/>
          </w:tcPr>
          <w:p w:rsidR="00151D7A" w:rsidRPr="0085656C" w:rsidP="00151D7A" w14:paraId="4B48F745" w14:textId="77777777">
            <w:pPr>
              <w:widowControl/>
              <w:spacing w:after="120"/>
              <w:rPr>
                <w:b/>
                <w:bCs/>
                <w:snapToGrid/>
                <w:kern w:val="0"/>
                <w:szCs w:val="22"/>
              </w:rPr>
            </w:pPr>
          </w:p>
        </w:tc>
        <w:tc>
          <w:tcPr>
            <w:tcW w:w="755"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4942F053" w14:textId="77777777">
            <w:pPr>
              <w:widowControl/>
              <w:spacing w:after="120"/>
              <w:jc w:val="center"/>
              <w:rPr>
                <w:b/>
                <w:bCs/>
                <w:snapToGrid/>
                <w:kern w:val="0"/>
                <w:szCs w:val="22"/>
              </w:rPr>
            </w:pPr>
            <w:r w:rsidRPr="0085656C">
              <w:rPr>
                <w:b/>
                <w:bCs/>
                <w:snapToGrid/>
                <w:kern w:val="0"/>
                <w:szCs w:val="22"/>
              </w:rPr>
              <w:t>5%</w:t>
            </w:r>
          </w:p>
        </w:tc>
        <w:tc>
          <w:tcPr>
            <w:tcW w:w="755"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280A8D53" w14:textId="77777777">
            <w:pPr>
              <w:widowControl/>
              <w:spacing w:after="120"/>
              <w:jc w:val="center"/>
              <w:rPr>
                <w:b/>
                <w:bCs/>
                <w:snapToGrid/>
                <w:kern w:val="0"/>
                <w:szCs w:val="22"/>
              </w:rPr>
            </w:pPr>
            <w:r w:rsidRPr="0085656C">
              <w:rPr>
                <w:b/>
                <w:bCs/>
                <w:snapToGrid/>
                <w:kern w:val="0"/>
                <w:szCs w:val="22"/>
              </w:rPr>
              <w:t>10%</w:t>
            </w:r>
          </w:p>
        </w:tc>
        <w:tc>
          <w:tcPr>
            <w:tcW w:w="756"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37DC7594" w14:textId="77777777">
            <w:pPr>
              <w:widowControl/>
              <w:spacing w:after="120"/>
              <w:jc w:val="center"/>
              <w:rPr>
                <w:b/>
                <w:bCs/>
                <w:snapToGrid/>
                <w:kern w:val="0"/>
                <w:szCs w:val="22"/>
              </w:rPr>
            </w:pPr>
            <w:r w:rsidRPr="0085656C">
              <w:rPr>
                <w:b/>
                <w:bCs/>
                <w:snapToGrid/>
                <w:kern w:val="0"/>
                <w:szCs w:val="22"/>
              </w:rPr>
              <w:t>25%</w:t>
            </w:r>
          </w:p>
        </w:tc>
        <w:tc>
          <w:tcPr>
            <w:tcW w:w="754"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1F979319" w14:textId="77777777">
            <w:pPr>
              <w:widowControl/>
              <w:spacing w:after="120"/>
              <w:jc w:val="center"/>
              <w:rPr>
                <w:b/>
                <w:bCs/>
                <w:snapToGrid/>
                <w:kern w:val="0"/>
                <w:szCs w:val="22"/>
              </w:rPr>
            </w:pPr>
            <w:r w:rsidRPr="0085656C">
              <w:rPr>
                <w:b/>
                <w:bCs/>
                <w:snapToGrid/>
                <w:kern w:val="0"/>
                <w:szCs w:val="22"/>
              </w:rPr>
              <w:t>One Party Majority</w:t>
            </w:r>
          </w:p>
        </w:tc>
      </w:tr>
      <w:tr w14:paraId="146A2175" w14:textId="77777777" w:rsidTr="009B1D18">
        <w:tblPrEx>
          <w:tblW w:w="5044" w:type="pct"/>
          <w:tblLook w:val="04A0"/>
        </w:tblPrEx>
        <w:trPr>
          <w:trHeight w:val="402"/>
        </w:trPr>
        <w:tc>
          <w:tcPr>
            <w:tcW w:w="1223" w:type="pct"/>
            <w:gridSpan w:val="2"/>
            <w:tcBorders>
              <w:top w:val="nil"/>
              <w:left w:val="single" w:sz="12" w:space="0" w:color="auto"/>
              <w:bottom w:val="single" w:sz="12" w:space="0" w:color="auto"/>
              <w:right w:val="single" w:sz="12" w:space="0" w:color="000000"/>
            </w:tcBorders>
            <w:shd w:val="clear" w:color="auto" w:fill="auto"/>
            <w:noWrap/>
            <w:vAlign w:val="center"/>
          </w:tcPr>
          <w:p w:rsidR="00151D7A" w:rsidRPr="0085656C" w:rsidP="00151D7A" w14:paraId="44D02644" w14:textId="77777777">
            <w:pPr>
              <w:widowControl/>
              <w:spacing w:after="120"/>
              <w:jc w:val="center"/>
              <w:rPr>
                <w:b/>
                <w:bCs/>
                <w:snapToGrid/>
                <w:kern w:val="0"/>
                <w:szCs w:val="22"/>
              </w:rPr>
            </w:pPr>
            <w:r w:rsidRPr="0085656C">
              <w:rPr>
                <w:b/>
                <w:bCs/>
                <w:snapToGrid/>
                <w:kern w:val="0"/>
                <w:szCs w:val="22"/>
              </w:rPr>
              <w:t> </w:t>
            </w:r>
          </w:p>
        </w:tc>
        <w:tc>
          <w:tcPr>
            <w:tcW w:w="378" w:type="pct"/>
            <w:tcBorders>
              <w:top w:val="single" w:sz="12" w:space="0" w:color="auto"/>
              <w:left w:val="nil"/>
              <w:bottom w:val="single" w:sz="12" w:space="0" w:color="auto"/>
              <w:right w:val="single" w:sz="4" w:space="0" w:color="auto"/>
            </w:tcBorders>
            <w:shd w:val="clear" w:color="auto" w:fill="auto"/>
            <w:noWrap/>
            <w:vAlign w:val="bottom"/>
          </w:tcPr>
          <w:p w:rsidR="00151D7A" w:rsidRPr="0085656C" w:rsidP="00151D7A" w14:paraId="0058DB05" w14:textId="77777777">
            <w:pPr>
              <w:widowControl/>
              <w:spacing w:after="120"/>
              <w:jc w:val="center"/>
              <w:rPr>
                <w:snapToGrid/>
                <w:kern w:val="0"/>
                <w:szCs w:val="22"/>
              </w:rPr>
            </w:pPr>
            <w:r w:rsidRPr="0085656C">
              <w:rPr>
                <w:snapToGrid/>
                <w:kern w:val="0"/>
                <w:szCs w:val="22"/>
              </w:rPr>
              <w:t>No.</w:t>
            </w:r>
          </w:p>
        </w:tc>
        <w:tc>
          <w:tcPr>
            <w:tcW w:w="378" w:type="pct"/>
            <w:tcBorders>
              <w:top w:val="single" w:sz="12" w:space="0" w:color="auto"/>
              <w:left w:val="nil"/>
              <w:bottom w:val="single" w:sz="12" w:space="0" w:color="auto"/>
              <w:right w:val="single" w:sz="12" w:space="0" w:color="auto"/>
            </w:tcBorders>
            <w:shd w:val="clear" w:color="auto" w:fill="auto"/>
            <w:noWrap/>
            <w:vAlign w:val="bottom"/>
          </w:tcPr>
          <w:p w:rsidR="00151D7A" w:rsidRPr="0085656C" w:rsidP="00151D7A" w14:paraId="6BD6F9E6" w14:textId="77777777">
            <w:pPr>
              <w:widowControl/>
              <w:spacing w:after="120"/>
              <w:jc w:val="center"/>
              <w:rPr>
                <w:snapToGrid/>
                <w:kern w:val="0"/>
                <w:sz w:val="20"/>
              </w:rPr>
            </w:pPr>
            <w:r w:rsidRPr="0085656C">
              <w:rPr>
                <w:snapToGrid/>
                <w:kern w:val="0"/>
                <w:sz w:val="20"/>
              </w:rPr>
              <w:t>%</w:t>
            </w:r>
          </w:p>
        </w:tc>
        <w:tc>
          <w:tcPr>
            <w:tcW w:w="378" w:type="pct"/>
            <w:tcBorders>
              <w:top w:val="nil"/>
              <w:left w:val="nil"/>
              <w:bottom w:val="single" w:sz="12" w:space="0" w:color="auto"/>
              <w:right w:val="single" w:sz="4" w:space="0" w:color="auto"/>
            </w:tcBorders>
            <w:shd w:val="clear" w:color="auto" w:fill="auto"/>
            <w:noWrap/>
            <w:vAlign w:val="bottom"/>
          </w:tcPr>
          <w:p w:rsidR="00151D7A" w:rsidRPr="0085656C" w:rsidP="00151D7A" w14:paraId="313DD768" w14:textId="77777777">
            <w:pPr>
              <w:widowControl/>
              <w:spacing w:after="120"/>
              <w:jc w:val="center"/>
              <w:rPr>
                <w:snapToGrid/>
                <w:kern w:val="0"/>
                <w:szCs w:val="22"/>
              </w:rPr>
            </w:pPr>
            <w:r w:rsidRPr="0085656C">
              <w:rPr>
                <w:snapToGrid/>
                <w:kern w:val="0"/>
                <w:szCs w:val="22"/>
              </w:rPr>
              <w:t>No.</w:t>
            </w:r>
          </w:p>
        </w:tc>
        <w:tc>
          <w:tcPr>
            <w:tcW w:w="378" w:type="pct"/>
            <w:tcBorders>
              <w:top w:val="nil"/>
              <w:left w:val="nil"/>
              <w:bottom w:val="single" w:sz="12" w:space="0" w:color="auto"/>
              <w:right w:val="single" w:sz="4" w:space="0" w:color="auto"/>
            </w:tcBorders>
            <w:shd w:val="clear" w:color="auto" w:fill="auto"/>
            <w:noWrap/>
            <w:vAlign w:val="bottom"/>
          </w:tcPr>
          <w:p w:rsidR="00151D7A" w:rsidRPr="0085656C" w:rsidP="00151D7A" w14:paraId="2C7D7365" w14:textId="77777777">
            <w:pPr>
              <w:widowControl/>
              <w:spacing w:after="120"/>
              <w:jc w:val="center"/>
              <w:rPr>
                <w:snapToGrid/>
                <w:kern w:val="0"/>
                <w:sz w:val="20"/>
              </w:rPr>
            </w:pPr>
            <w:r w:rsidRPr="0085656C">
              <w:rPr>
                <w:snapToGrid/>
                <w:kern w:val="0"/>
                <w:sz w:val="20"/>
              </w:rPr>
              <w:t>%</w:t>
            </w:r>
          </w:p>
        </w:tc>
        <w:tc>
          <w:tcPr>
            <w:tcW w:w="377" w:type="pct"/>
            <w:tcBorders>
              <w:top w:val="nil"/>
              <w:left w:val="single" w:sz="12" w:space="0" w:color="auto"/>
              <w:bottom w:val="single" w:sz="12" w:space="0" w:color="auto"/>
              <w:right w:val="single" w:sz="4" w:space="0" w:color="auto"/>
            </w:tcBorders>
            <w:shd w:val="clear" w:color="auto" w:fill="auto"/>
            <w:noWrap/>
            <w:vAlign w:val="bottom"/>
          </w:tcPr>
          <w:p w:rsidR="00151D7A" w:rsidRPr="0085656C" w:rsidP="00151D7A" w14:paraId="63C0AF86" w14:textId="77777777">
            <w:pPr>
              <w:widowControl/>
              <w:spacing w:after="120"/>
              <w:jc w:val="center"/>
              <w:rPr>
                <w:snapToGrid/>
                <w:kern w:val="0"/>
                <w:szCs w:val="22"/>
              </w:rPr>
            </w:pPr>
            <w:r w:rsidRPr="0085656C">
              <w:rPr>
                <w:snapToGrid/>
                <w:kern w:val="0"/>
                <w:szCs w:val="22"/>
              </w:rPr>
              <w:t>No.</w:t>
            </w:r>
          </w:p>
        </w:tc>
        <w:tc>
          <w:tcPr>
            <w:tcW w:w="378" w:type="pct"/>
            <w:tcBorders>
              <w:top w:val="nil"/>
              <w:left w:val="nil"/>
              <w:bottom w:val="single" w:sz="12" w:space="0" w:color="auto"/>
              <w:right w:val="single" w:sz="4" w:space="0" w:color="auto"/>
            </w:tcBorders>
            <w:shd w:val="clear" w:color="auto" w:fill="auto"/>
            <w:noWrap/>
            <w:vAlign w:val="bottom"/>
          </w:tcPr>
          <w:p w:rsidR="00151D7A" w:rsidRPr="0085656C" w:rsidP="00151D7A" w14:paraId="721A8C9B" w14:textId="77777777">
            <w:pPr>
              <w:widowControl/>
              <w:spacing w:after="120"/>
              <w:jc w:val="center"/>
              <w:rPr>
                <w:snapToGrid/>
                <w:kern w:val="0"/>
                <w:sz w:val="20"/>
              </w:rPr>
            </w:pPr>
            <w:r w:rsidRPr="0085656C">
              <w:rPr>
                <w:snapToGrid/>
                <w:kern w:val="0"/>
                <w:sz w:val="20"/>
              </w:rPr>
              <w:t>%</w:t>
            </w:r>
          </w:p>
        </w:tc>
        <w:tc>
          <w:tcPr>
            <w:tcW w:w="378" w:type="pct"/>
            <w:tcBorders>
              <w:top w:val="nil"/>
              <w:left w:val="single" w:sz="12" w:space="0" w:color="auto"/>
              <w:bottom w:val="single" w:sz="12" w:space="0" w:color="auto"/>
              <w:right w:val="single" w:sz="4" w:space="0" w:color="auto"/>
            </w:tcBorders>
            <w:shd w:val="clear" w:color="auto" w:fill="auto"/>
            <w:noWrap/>
            <w:vAlign w:val="bottom"/>
          </w:tcPr>
          <w:p w:rsidR="00151D7A" w:rsidRPr="0085656C" w:rsidP="00151D7A" w14:paraId="7F9109D8" w14:textId="77777777">
            <w:pPr>
              <w:widowControl/>
              <w:spacing w:after="120"/>
              <w:jc w:val="center"/>
              <w:rPr>
                <w:snapToGrid/>
                <w:kern w:val="0"/>
                <w:szCs w:val="22"/>
              </w:rPr>
            </w:pPr>
            <w:r w:rsidRPr="0085656C">
              <w:rPr>
                <w:snapToGrid/>
                <w:kern w:val="0"/>
                <w:szCs w:val="22"/>
              </w:rPr>
              <w:t>No.</w:t>
            </w:r>
          </w:p>
        </w:tc>
        <w:tc>
          <w:tcPr>
            <w:tcW w:w="378" w:type="pct"/>
            <w:tcBorders>
              <w:top w:val="nil"/>
              <w:left w:val="nil"/>
              <w:bottom w:val="single" w:sz="12" w:space="0" w:color="auto"/>
              <w:right w:val="single" w:sz="4" w:space="0" w:color="auto"/>
            </w:tcBorders>
            <w:shd w:val="clear" w:color="auto" w:fill="auto"/>
            <w:noWrap/>
            <w:vAlign w:val="bottom"/>
          </w:tcPr>
          <w:p w:rsidR="00151D7A" w:rsidRPr="0085656C" w:rsidP="00151D7A" w14:paraId="7A33A744" w14:textId="77777777">
            <w:pPr>
              <w:widowControl/>
              <w:spacing w:after="120"/>
              <w:jc w:val="center"/>
              <w:rPr>
                <w:snapToGrid/>
                <w:kern w:val="0"/>
                <w:sz w:val="20"/>
              </w:rPr>
            </w:pPr>
            <w:r w:rsidRPr="0085656C">
              <w:rPr>
                <w:snapToGrid/>
                <w:kern w:val="0"/>
                <w:sz w:val="20"/>
              </w:rPr>
              <w:t>%</w:t>
            </w:r>
          </w:p>
        </w:tc>
        <w:tc>
          <w:tcPr>
            <w:tcW w:w="378" w:type="pct"/>
            <w:tcBorders>
              <w:top w:val="nil"/>
              <w:left w:val="single" w:sz="12" w:space="0" w:color="auto"/>
              <w:bottom w:val="single" w:sz="12" w:space="0" w:color="auto"/>
              <w:right w:val="single" w:sz="4" w:space="0" w:color="auto"/>
            </w:tcBorders>
            <w:shd w:val="clear" w:color="auto" w:fill="auto"/>
            <w:noWrap/>
            <w:vAlign w:val="bottom"/>
          </w:tcPr>
          <w:p w:rsidR="00151D7A" w:rsidRPr="0085656C" w:rsidP="00151D7A" w14:paraId="2AA4C906" w14:textId="77777777">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bottom"/>
          </w:tcPr>
          <w:p w:rsidR="00151D7A" w:rsidRPr="0085656C" w:rsidP="00151D7A" w14:paraId="0EC0C59F" w14:textId="77777777">
            <w:pPr>
              <w:widowControl/>
              <w:spacing w:after="120"/>
              <w:jc w:val="center"/>
              <w:rPr>
                <w:snapToGrid/>
                <w:kern w:val="0"/>
                <w:sz w:val="20"/>
              </w:rPr>
            </w:pPr>
            <w:r w:rsidRPr="0085656C">
              <w:rPr>
                <w:snapToGrid/>
                <w:kern w:val="0"/>
                <w:sz w:val="20"/>
              </w:rPr>
              <w:t>%</w:t>
            </w:r>
          </w:p>
        </w:tc>
      </w:tr>
      <w:tr w14:paraId="5BB0A045" w14:textId="77777777" w:rsidTr="009B1D18">
        <w:tblPrEx>
          <w:tblW w:w="5044" w:type="pct"/>
          <w:tblLook w:val="04A0"/>
        </w:tblPrEx>
        <w:trPr>
          <w:trHeight w:val="439"/>
        </w:trPr>
        <w:tc>
          <w:tcPr>
            <w:tcW w:w="1223"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9B1D18" w:rsidRPr="0085656C" w:rsidP="009B1D18" w14:paraId="46923DED" w14:textId="77777777">
            <w:pPr>
              <w:widowControl/>
              <w:spacing w:after="120"/>
              <w:rPr>
                <w:b/>
                <w:bCs/>
                <w:snapToGrid/>
                <w:kern w:val="0"/>
                <w:sz w:val="24"/>
                <w:szCs w:val="24"/>
              </w:rPr>
            </w:pPr>
            <w:r w:rsidRPr="0085656C">
              <w:rPr>
                <w:b/>
                <w:bCs/>
                <w:snapToGrid/>
                <w:kern w:val="0"/>
                <w:sz w:val="24"/>
                <w:szCs w:val="24"/>
              </w:rPr>
              <w:t xml:space="preserve"> Female</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9B1D18" w14:paraId="735E7E51" w14:textId="7345F85B">
            <w:pPr>
              <w:spacing w:after="120"/>
              <w:jc w:val="right"/>
            </w:pPr>
            <w:r>
              <w:rPr>
                <w:color w:val="000000"/>
                <w:szCs w:val="22"/>
              </w:rPr>
              <w:t>377</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9B1D18" w14:paraId="0B20E5BC" w14:textId="5E559F03">
            <w:pPr>
              <w:spacing w:after="120"/>
              <w:jc w:val="right"/>
            </w:pPr>
            <w:r>
              <w:rPr>
                <w:color w:val="000000"/>
                <w:szCs w:val="22"/>
              </w:rPr>
              <w:t>97.7</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9B1D18" w14:paraId="081A1DF7" w14:textId="15C21BEC">
            <w:pPr>
              <w:spacing w:after="120"/>
              <w:jc w:val="right"/>
            </w:pPr>
            <w:r>
              <w:rPr>
                <w:color w:val="000000"/>
                <w:szCs w:val="22"/>
              </w:rPr>
              <w:t>250</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9B1D18" w14:paraId="6CFC36D6" w14:textId="52B5DA71">
            <w:pPr>
              <w:spacing w:after="120"/>
              <w:jc w:val="right"/>
            </w:pPr>
            <w:r>
              <w:rPr>
                <w:color w:val="000000"/>
                <w:szCs w:val="22"/>
              </w:rPr>
              <w:t>96.5</w:t>
            </w:r>
          </w:p>
        </w:tc>
        <w:tc>
          <w:tcPr>
            <w:tcW w:w="377" w:type="pct"/>
            <w:tcBorders>
              <w:top w:val="nil"/>
              <w:left w:val="nil"/>
              <w:bottom w:val="single" w:sz="4" w:space="0" w:color="auto"/>
              <w:right w:val="single" w:sz="4" w:space="0" w:color="auto"/>
            </w:tcBorders>
            <w:shd w:val="clear" w:color="auto" w:fill="auto"/>
            <w:noWrap/>
            <w:vAlign w:val="bottom"/>
          </w:tcPr>
          <w:p w:rsidR="009B1D18" w:rsidRPr="00C66715" w:rsidP="002216D1" w14:paraId="22D0B318" w14:textId="2589F340">
            <w:pPr>
              <w:spacing w:after="120"/>
              <w:jc w:val="right"/>
            </w:pPr>
            <w:r>
              <w:rPr>
                <w:color w:val="000000"/>
                <w:szCs w:val="22"/>
              </w:rPr>
              <w:t>150</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506DFB" w14:paraId="3B73633B" w14:textId="38459BB1">
            <w:pPr>
              <w:spacing w:after="120"/>
              <w:jc w:val="right"/>
            </w:pPr>
            <w:r>
              <w:rPr>
                <w:color w:val="000000"/>
                <w:szCs w:val="22"/>
              </w:rPr>
              <w:t>94.3</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C24D98" w14:paraId="54B29B29" w14:textId="6172AD0A">
            <w:pPr>
              <w:spacing w:after="120"/>
              <w:jc w:val="right"/>
            </w:pPr>
            <w:r>
              <w:rPr>
                <w:color w:val="000000"/>
                <w:szCs w:val="22"/>
              </w:rPr>
              <w:t>10</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BC6E07" w14:paraId="62F74DBB" w14:textId="07654D60">
            <w:pPr>
              <w:spacing w:after="120"/>
              <w:jc w:val="right"/>
            </w:pPr>
            <w:r>
              <w:rPr>
                <w:color w:val="000000"/>
                <w:szCs w:val="22"/>
              </w:rPr>
              <w:t>62.5</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F72EEA" w14:paraId="446DF6F8" w14:textId="54560F33">
            <w:pPr>
              <w:spacing w:after="120"/>
              <w:jc w:val="right"/>
            </w:pPr>
            <w:r>
              <w:rPr>
                <w:color w:val="000000"/>
                <w:szCs w:val="22"/>
              </w:rPr>
              <w:t>0</w:t>
            </w:r>
          </w:p>
        </w:tc>
        <w:tc>
          <w:tcPr>
            <w:tcW w:w="376" w:type="pct"/>
            <w:tcBorders>
              <w:top w:val="nil"/>
              <w:left w:val="nil"/>
              <w:bottom w:val="single" w:sz="4" w:space="0" w:color="auto"/>
              <w:right w:val="single" w:sz="12" w:space="0" w:color="auto"/>
            </w:tcBorders>
            <w:shd w:val="clear" w:color="auto" w:fill="auto"/>
            <w:noWrap/>
            <w:vAlign w:val="bottom"/>
          </w:tcPr>
          <w:p w:rsidR="009B1D18" w:rsidRPr="00C66715" w:rsidP="00F72EEA" w14:paraId="49A8617C" w14:textId="049201A1">
            <w:pPr>
              <w:spacing w:after="120"/>
              <w:jc w:val="right"/>
            </w:pPr>
            <w:r>
              <w:rPr>
                <w:color w:val="000000"/>
                <w:szCs w:val="22"/>
              </w:rPr>
              <w:t>0.0</w:t>
            </w:r>
          </w:p>
        </w:tc>
      </w:tr>
      <w:tr w14:paraId="275FE76C" w14:textId="77777777" w:rsidTr="009B1D18">
        <w:tblPrEx>
          <w:tblW w:w="5044" w:type="pct"/>
          <w:tblLook w:val="04A0"/>
        </w:tblPrEx>
        <w:trPr>
          <w:trHeight w:val="379"/>
        </w:trPr>
        <w:tc>
          <w:tcPr>
            <w:tcW w:w="122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9B1D18" w:rsidRPr="0085656C" w:rsidP="009B1D18" w14:paraId="2201692F" w14:textId="77777777">
            <w:pPr>
              <w:widowControl/>
              <w:spacing w:after="120"/>
              <w:rPr>
                <w:b/>
                <w:bCs/>
                <w:snapToGrid/>
                <w:kern w:val="0"/>
                <w:sz w:val="24"/>
                <w:szCs w:val="24"/>
              </w:rPr>
            </w:pPr>
            <w:r w:rsidRPr="0085656C">
              <w:rPr>
                <w:b/>
                <w:bCs/>
                <w:snapToGrid/>
                <w:kern w:val="0"/>
                <w:sz w:val="24"/>
                <w:szCs w:val="24"/>
              </w:rPr>
              <w:t xml:space="preserve"> Male</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9B1D18" w14:paraId="2B2CFC0E" w14:textId="705538C1">
            <w:pPr>
              <w:spacing w:after="120"/>
              <w:jc w:val="right"/>
            </w:pPr>
            <w:r>
              <w:rPr>
                <w:color w:val="000000"/>
                <w:szCs w:val="22"/>
              </w:rPr>
              <w:t>385</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9B1D18" w14:paraId="77CE5F9A" w14:textId="106F37F5">
            <w:pPr>
              <w:spacing w:after="120"/>
              <w:jc w:val="right"/>
            </w:pPr>
            <w:r>
              <w:rPr>
                <w:color w:val="000000"/>
                <w:szCs w:val="22"/>
              </w:rPr>
              <w:t>99.7</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9B1D18" w14:paraId="433691D4" w14:textId="15C25E97">
            <w:pPr>
              <w:spacing w:after="120"/>
              <w:jc w:val="right"/>
            </w:pPr>
            <w:r>
              <w:rPr>
                <w:color w:val="000000"/>
                <w:szCs w:val="22"/>
              </w:rPr>
              <w:t>258</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9B1D18" w14:paraId="1F8547A9" w14:textId="5CB37D41">
            <w:pPr>
              <w:spacing w:after="120"/>
              <w:jc w:val="right"/>
            </w:pPr>
            <w:r>
              <w:rPr>
                <w:color w:val="000000"/>
                <w:szCs w:val="22"/>
              </w:rPr>
              <w:t>99.6</w:t>
            </w:r>
          </w:p>
        </w:tc>
        <w:tc>
          <w:tcPr>
            <w:tcW w:w="377" w:type="pct"/>
            <w:tcBorders>
              <w:top w:val="nil"/>
              <w:left w:val="nil"/>
              <w:bottom w:val="single" w:sz="4" w:space="0" w:color="auto"/>
              <w:right w:val="single" w:sz="4" w:space="0" w:color="auto"/>
            </w:tcBorders>
            <w:shd w:val="clear" w:color="auto" w:fill="auto"/>
            <w:noWrap/>
            <w:vAlign w:val="bottom"/>
          </w:tcPr>
          <w:p w:rsidR="009B1D18" w:rsidRPr="00C66715" w:rsidP="002216D1" w14:paraId="571AE979" w14:textId="6CD8FB81">
            <w:pPr>
              <w:spacing w:after="120"/>
              <w:jc w:val="right"/>
            </w:pPr>
            <w:r>
              <w:rPr>
                <w:color w:val="000000"/>
                <w:szCs w:val="22"/>
              </w:rPr>
              <w:t>158</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506DFB" w14:paraId="3E7BA0F2" w14:textId="5B357C59">
            <w:pPr>
              <w:spacing w:after="120"/>
              <w:jc w:val="right"/>
            </w:pPr>
            <w:r>
              <w:rPr>
                <w:color w:val="000000"/>
                <w:szCs w:val="22"/>
              </w:rPr>
              <w:t>99.4</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C24D98" w14:paraId="27DA4386" w14:textId="2DF03F2B">
            <w:pPr>
              <w:spacing w:after="120"/>
              <w:jc w:val="right"/>
            </w:pPr>
            <w:r>
              <w:rPr>
                <w:color w:val="000000"/>
                <w:szCs w:val="22"/>
              </w:rPr>
              <w:t>16</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BC6E07" w14:paraId="7B5D3CD3" w14:textId="74B4307B">
            <w:pPr>
              <w:spacing w:after="120"/>
              <w:jc w:val="right"/>
            </w:pPr>
            <w:r>
              <w:rPr>
                <w:color w:val="000000"/>
                <w:szCs w:val="22"/>
              </w:rPr>
              <w:t>100.0</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F72EEA" w14:paraId="42F35FFD" w14:textId="3FB4D30C">
            <w:pPr>
              <w:spacing w:after="120"/>
              <w:jc w:val="right"/>
            </w:pPr>
            <w:r>
              <w:rPr>
                <w:color w:val="000000"/>
                <w:szCs w:val="22"/>
              </w:rPr>
              <w:t>0</w:t>
            </w:r>
          </w:p>
        </w:tc>
        <w:tc>
          <w:tcPr>
            <w:tcW w:w="376" w:type="pct"/>
            <w:tcBorders>
              <w:top w:val="nil"/>
              <w:left w:val="nil"/>
              <w:bottom w:val="single" w:sz="4" w:space="0" w:color="auto"/>
              <w:right w:val="single" w:sz="12" w:space="0" w:color="auto"/>
            </w:tcBorders>
            <w:shd w:val="clear" w:color="auto" w:fill="auto"/>
            <w:noWrap/>
            <w:vAlign w:val="bottom"/>
          </w:tcPr>
          <w:p w:rsidR="009B1D18" w:rsidRPr="00C66715" w:rsidP="00F72EEA" w14:paraId="0DB65823" w14:textId="171150A6">
            <w:pPr>
              <w:spacing w:after="120"/>
              <w:jc w:val="right"/>
            </w:pPr>
            <w:r>
              <w:rPr>
                <w:color w:val="000000"/>
                <w:szCs w:val="22"/>
              </w:rPr>
              <w:t>0.0</w:t>
            </w:r>
          </w:p>
        </w:tc>
      </w:tr>
      <w:tr w14:paraId="6B126755" w14:textId="77777777" w:rsidTr="009B1D18">
        <w:tblPrEx>
          <w:tblW w:w="5044" w:type="pct"/>
          <w:tblLook w:val="04A0"/>
        </w:tblPrEx>
        <w:trPr>
          <w:trHeight w:val="379"/>
        </w:trPr>
        <w:tc>
          <w:tcPr>
            <w:tcW w:w="122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9B1D18" w:rsidRPr="0085656C" w:rsidP="009B1D18" w14:paraId="253DD042" w14:textId="77777777">
            <w:pPr>
              <w:widowControl/>
              <w:spacing w:after="120"/>
              <w:rPr>
                <w:b/>
                <w:bCs/>
                <w:snapToGrid/>
                <w:kern w:val="0"/>
                <w:sz w:val="24"/>
                <w:szCs w:val="24"/>
              </w:rPr>
            </w:pPr>
            <w:r w:rsidRPr="0085656C">
              <w:rPr>
                <w:b/>
                <w:bCs/>
                <w:snapToGrid/>
                <w:kern w:val="0"/>
                <w:sz w:val="24"/>
                <w:szCs w:val="24"/>
              </w:rPr>
              <w:t xml:space="preserve"> Total stations</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9B1D18" w14:paraId="4F6B4C64" w14:textId="0E4FA941">
            <w:pPr>
              <w:spacing w:after="120"/>
              <w:jc w:val="right"/>
            </w:pPr>
            <w:r>
              <w:rPr>
                <w:color w:val="000000"/>
                <w:szCs w:val="22"/>
              </w:rPr>
              <w:t>386</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9B1D18" w14:paraId="625E7F0E" w14:textId="211CD7E4">
            <w:pPr>
              <w:spacing w:after="120"/>
              <w:jc w:val="right"/>
            </w:pPr>
            <w:r>
              <w:rPr>
                <w:color w:val="000000"/>
                <w:szCs w:val="22"/>
              </w:rPr>
              <w:t>100.0</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9B1D18" w14:paraId="5E3D170C" w14:textId="6A92FEEC">
            <w:pPr>
              <w:spacing w:after="120"/>
              <w:jc w:val="right"/>
            </w:pPr>
            <w:r>
              <w:rPr>
                <w:color w:val="000000"/>
                <w:szCs w:val="22"/>
              </w:rPr>
              <w:t>259</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9B1D18" w14:paraId="68AA14D4" w14:textId="244A8D4F">
            <w:pPr>
              <w:spacing w:after="120"/>
              <w:jc w:val="right"/>
            </w:pPr>
            <w:r>
              <w:rPr>
                <w:color w:val="000000"/>
                <w:szCs w:val="22"/>
              </w:rPr>
              <w:t>100.0</w:t>
            </w:r>
          </w:p>
        </w:tc>
        <w:tc>
          <w:tcPr>
            <w:tcW w:w="377" w:type="pct"/>
            <w:tcBorders>
              <w:top w:val="nil"/>
              <w:left w:val="nil"/>
              <w:bottom w:val="single" w:sz="4" w:space="0" w:color="auto"/>
              <w:right w:val="single" w:sz="4" w:space="0" w:color="auto"/>
            </w:tcBorders>
            <w:shd w:val="clear" w:color="auto" w:fill="auto"/>
            <w:noWrap/>
            <w:vAlign w:val="bottom"/>
          </w:tcPr>
          <w:p w:rsidR="009B1D18" w:rsidRPr="00C66715" w:rsidP="002216D1" w14:paraId="5FEDF150" w14:textId="5B1BE6EA">
            <w:pPr>
              <w:spacing w:after="120"/>
              <w:jc w:val="right"/>
            </w:pPr>
            <w:r>
              <w:rPr>
                <w:color w:val="000000"/>
                <w:szCs w:val="22"/>
              </w:rPr>
              <w:t>159</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506DFB" w14:paraId="464F8445" w14:textId="58768954">
            <w:pPr>
              <w:spacing w:after="120"/>
              <w:jc w:val="right"/>
            </w:pPr>
            <w:r>
              <w:rPr>
                <w:color w:val="000000"/>
                <w:szCs w:val="22"/>
              </w:rPr>
              <w:t>100.0</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C24D98" w14:paraId="73922EB8" w14:textId="567F520D">
            <w:pPr>
              <w:spacing w:after="120"/>
              <w:jc w:val="right"/>
            </w:pPr>
            <w:r>
              <w:rPr>
                <w:color w:val="000000"/>
                <w:szCs w:val="22"/>
              </w:rPr>
              <w:t>16</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BC6E07" w14:paraId="4A173903" w14:textId="6D7BA432">
            <w:pPr>
              <w:spacing w:after="120"/>
              <w:jc w:val="right"/>
            </w:pPr>
            <w:r>
              <w:rPr>
                <w:color w:val="000000"/>
                <w:szCs w:val="22"/>
              </w:rPr>
              <w:t>100.0</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F72EEA" w14:paraId="77F2FEC7" w14:textId="3B570C73">
            <w:pPr>
              <w:spacing w:after="120"/>
              <w:jc w:val="right"/>
            </w:pPr>
            <w:r>
              <w:rPr>
                <w:color w:val="000000"/>
                <w:szCs w:val="22"/>
              </w:rPr>
              <w:t>0</w:t>
            </w:r>
          </w:p>
        </w:tc>
        <w:tc>
          <w:tcPr>
            <w:tcW w:w="376" w:type="pct"/>
            <w:tcBorders>
              <w:top w:val="nil"/>
              <w:left w:val="nil"/>
              <w:bottom w:val="single" w:sz="4" w:space="0" w:color="auto"/>
              <w:right w:val="single" w:sz="12" w:space="0" w:color="auto"/>
            </w:tcBorders>
            <w:shd w:val="clear" w:color="auto" w:fill="auto"/>
            <w:noWrap/>
            <w:vAlign w:val="bottom"/>
          </w:tcPr>
          <w:p w:rsidR="009B1D18" w:rsidRPr="00C66715" w:rsidP="00F72EEA" w14:paraId="40251E91" w14:textId="15855C0A">
            <w:pPr>
              <w:spacing w:after="120"/>
              <w:jc w:val="right"/>
            </w:pPr>
            <w:r>
              <w:rPr>
                <w:color w:val="000000"/>
                <w:szCs w:val="22"/>
              </w:rPr>
              <w:t>0.0</w:t>
            </w:r>
          </w:p>
        </w:tc>
      </w:tr>
      <w:tr w14:paraId="59D778DF" w14:textId="77777777" w:rsidTr="009B1D18">
        <w:tblPrEx>
          <w:tblW w:w="5044" w:type="pct"/>
          <w:tblLook w:val="04A0"/>
        </w:tblPrEx>
        <w:trPr>
          <w:trHeight w:val="379"/>
        </w:trPr>
        <w:tc>
          <w:tcPr>
            <w:tcW w:w="1223" w:type="pct"/>
            <w:gridSpan w:val="2"/>
            <w:tcBorders>
              <w:top w:val="nil"/>
              <w:left w:val="single" w:sz="12" w:space="0" w:color="auto"/>
              <w:bottom w:val="single" w:sz="4" w:space="0" w:color="auto"/>
              <w:right w:val="single" w:sz="12" w:space="0" w:color="000000"/>
            </w:tcBorders>
            <w:shd w:val="clear" w:color="auto" w:fill="auto"/>
            <w:noWrap/>
            <w:vAlign w:val="bottom"/>
          </w:tcPr>
          <w:p w:rsidR="009B1D18" w:rsidRPr="0085656C" w:rsidP="009B1D18" w14:paraId="3C130CBC" w14:textId="77777777">
            <w:pPr>
              <w:widowControl/>
              <w:spacing w:after="120"/>
              <w:rPr>
                <w:snapToGrid/>
                <w:kern w:val="0"/>
                <w:sz w:val="24"/>
                <w:szCs w:val="24"/>
              </w:rPr>
            </w:pPr>
            <w:r w:rsidRPr="0085656C">
              <w:rPr>
                <w:snapToGrid/>
                <w:kern w:val="0"/>
                <w:sz w:val="24"/>
                <w:szCs w:val="24"/>
              </w:rPr>
              <w:t xml:space="preserve"> Insufficient data</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9B1D18" w14:paraId="41DC4EA8" w14:textId="74EE6759">
            <w:pPr>
              <w:spacing w:after="120"/>
              <w:jc w:val="right"/>
            </w:pPr>
            <w:r>
              <w:rPr>
                <w:color w:val="000000"/>
                <w:szCs w:val="22"/>
              </w:rPr>
              <w:t>4</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9B1D18" w14:paraId="3BC24C03"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9B1D18" w14:paraId="27EAE5C9" w14:textId="2B35763F">
            <w:pPr>
              <w:spacing w:after="120"/>
              <w:jc w:val="right"/>
            </w:pPr>
            <w:r>
              <w:rPr>
                <w:color w:val="000000"/>
                <w:szCs w:val="22"/>
              </w:rPr>
              <w:t>4</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9B1D18" w14:paraId="797E0990" w14:textId="77777777">
            <w:pPr>
              <w:spacing w:after="120"/>
              <w:jc w:val="right"/>
            </w:pPr>
            <w:r>
              <w:t>---</w:t>
            </w:r>
          </w:p>
        </w:tc>
        <w:tc>
          <w:tcPr>
            <w:tcW w:w="377" w:type="pct"/>
            <w:tcBorders>
              <w:top w:val="nil"/>
              <w:left w:val="nil"/>
              <w:bottom w:val="single" w:sz="4" w:space="0" w:color="auto"/>
              <w:right w:val="single" w:sz="4" w:space="0" w:color="auto"/>
            </w:tcBorders>
            <w:shd w:val="clear" w:color="auto" w:fill="auto"/>
            <w:noWrap/>
            <w:vAlign w:val="bottom"/>
          </w:tcPr>
          <w:p w:rsidR="009B1D18" w:rsidRPr="00C66715" w:rsidP="002216D1" w14:paraId="7341C655" w14:textId="5B2B0506">
            <w:pPr>
              <w:spacing w:after="120"/>
              <w:jc w:val="right"/>
            </w:pPr>
            <w:r>
              <w:rPr>
                <w:color w:val="000000"/>
                <w:szCs w:val="22"/>
              </w:rPr>
              <w:t>4</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506DFB" w14:paraId="3D628FCF"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C24D98" w14:paraId="0933C574" w14:textId="046D2F69">
            <w:pPr>
              <w:spacing w:after="120"/>
              <w:jc w:val="right"/>
            </w:pPr>
            <w:r>
              <w:rPr>
                <w:color w:val="000000"/>
                <w:szCs w:val="22"/>
              </w:rPr>
              <w:t>4</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BC6E07" w14:paraId="222AB109"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F72EEA" w14:paraId="5AD65B18" w14:textId="4FB4EFDF">
            <w:pPr>
              <w:spacing w:after="120"/>
              <w:jc w:val="right"/>
            </w:pPr>
            <w:r>
              <w:rPr>
                <w:color w:val="000000"/>
                <w:szCs w:val="22"/>
              </w:rPr>
              <w:t>4</w:t>
            </w:r>
          </w:p>
        </w:tc>
        <w:tc>
          <w:tcPr>
            <w:tcW w:w="376" w:type="pct"/>
            <w:tcBorders>
              <w:top w:val="nil"/>
              <w:left w:val="nil"/>
              <w:bottom w:val="single" w:sz="4" w:space="0" w:color="auto"/>
              <w:right w:val="single" w:sz="12" w:space="0" w:color="auto"/>
            </w:tcBorders>
            <w:shd w:val="clear" w:color="auto" w:fill="auto"/>
            <w:noWrap/>
            <w:vAlign w:val="bottom"/>
          </w:tcPr>
          <w:p w:rsidR="009B1D18" w:rsidRPr="00C66715" w:rsidP="00F72EEA" w14:paraId="6C7183BA" w14:textId="77777777">
            <w:pPr>
              <w:spacing w:after="120"/>
              <w:jc w:val="right"/>
            </w:pPr>
            <w:r>
              <w:t>---</w:t>
            </w:r>
          </w:p>
        </w:tc>
      </w:tr>
      <w:tr w14:paraId="0691DE5B" w14:textId="77777777" w:rsidTr="009B1D18">
        <w:tblPrEx>
          <w:tblW w:w="5044" w:type="pct"/>
          <w:tblLook w:val="04A0"/>
        </w:tblPrEx>
        <w:trPr>
          <w:trHeight w:val="379"/>
        </w:trPr>
        <w:tc>
          <w:tcPr>
            <w:tcW w:w="122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9B1D18" w:rsidRPr="0085656C" w:rsidP="009B1D18" w14:paraId="3A44D80E" w14:textId="77777777">
            <w:pPr>
              <w:widowControl/>
              <w:spacing w:after="120"/>
              <w:rPr>
                <w:snapToGrid/>
                <w:kern w:val="0"/>
                <w:sz w:val="24"/>
                <w:szCs w:val="24"/>
              </w:rPr>
            </w:pPr>
            <w:r w:rsidRPr="0085656C">
              <w:rPr>
                <w:snapToGrid/>
                <w:kern w:val="0"/>
                <w:sz w:val="24"/>
                <w:szCs w:val="24"/>
              </w:rPr>
              <w:t xml:space="preserve"> Stations not filed</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9B1D18" w14:paraId="7E217124" w14:textId="78FFC1D5">
            <w:pPr>
              <w:spacing w:after="120"/>
              <w:jc w:val="right"/>
            </w:pPr>
            <w:r>
              <w:rPr>
                <w:color w:val="000000"/>
                <w:szCs w:val="22"/>
              </w:rPr>
              <w:t>1</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9B1D18" w14:paraId="63FE6D09"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9B1D18" w14:paraId="32A9CEF5" w14:textId="3D0617CB">
            <w:pPr>
              <w:spacing w:after="120"/>
              <w:jc w:val="right"/>
            </w:pPr>
            <w:r>
              <w:rPr>
                <w:color w:val="000000"/>
                <w:szCs w:val="22"/>
              </w:rPr>
              <w:t>1</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9B1D18" w14:paraId="37755AEE" w14:textId="77777777">
            <w:pPr>
              <w:spacing w:after="120"/>
              <w:jc w:val="right"/>
            </w:pPr>
            <w:r>
              <w:t>---</w:t>
            </w:r>
          </w:p>
        </w:tc>
        <w:tc>
          <w:tcPr>
            <w:tcW w:w="377" w:type="pct"/>
            <w:tcBorders>
              <w:top w:val="nil"/>
              <w:left w:val="nil"/>
              <w:bottom w:val="single" w:sz="4" w:space="0" w:color="auto"/>
              <w:right w:val="single" w:sz="4" w:space="0" w:color="auto"/>
            </w:tcBorders>
            <w:shd w:val="clear" w:color="auto" w:fill="auto"/>
            <w:noWrap/>
            <w:vAlign w:val="bottom"/>
          </w:tcPr>
          <w:p w:rsidR="009B1D18" w:rsidRPr="00C66715" w:rsidP="002216D1" w14:paraId="2C2E32B4" w14:textId="1C6C9E49">
            <w:pPr>
              <w:spacing w:after="120"/>
              <w:jc w:val="right"/>
            </w:pPr>
            <w:r>
              <w:rPr>
                <w:color w:val="000000"/>
                <w:szCs w:val="22"/>
              </w:rPr>
              <w:t>1</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506DFB" w14:paraId="035BFFDB"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C24D98" w14:paraId="7B732D93" w14:textId="6BC07189">
            <w:pPr>
              <w:spacing w:after="120"/>
              <w:jc w:val="right"/>
            </w:pPr>
            <w:r>
              <w:rPr>
                <w:color w:val="000000"/>
                <w:szCs w:val="22"/>
              </w:rPr>
              <w:t>1</w:t>
            </w:r>
          </w:p>
        </w:tc>
        <w:tc>
          <w:tcPr>
            <w:tcW w:w="378" w:type="pct"/>
            <w:tcBorders>
              <w:top w:val="nil"/>
              <w:left w:val="nil"/>
              <w:bottom w:val="single" w:sz="4" w:space="0" w:color="auto"/>
              <w:right w:val="single" w:sz="12" w:space="0" w:color="auto"/>
            </w:tcBorders>
            <w:shd w:val="clear" w:color="auto" w:fill="auto"/>
            <w:noWrap/>
            <w:vAlign w:val="bottom"/>
          </w:tcPr>
          <w:p w:rsidR="009B1D18" w:rsidRPr="00C66715" w:rsidP="00BC6E07" w14:paraId="0CA86960" w14:textId="77777777">
            <w:pPr>
              <w:spacing w:after="120"/>
              <w:jc w:val="right"/>
            </w:pPr>
            <w:r>
              <w:t>---</w:t>
            </w:r>
          </w:p>
        </w:tc>
        <w:tc>
          <w:tcPr>
            <w:tcW w:w="378" w:type="pct"/>
            <w:tcBorders>
              <w:top w:val="nil"/>
              <w:left w:val="nil"/>
              <w:bottom w:val="single" w:sz="4" w:space="0" w:color="auto"/>
              <w:right w:val="single" w:sz="4" w:space="0" w:color="auto"/>
            </w:tcBorders>
            <w:shd w:val="clear" w:color="auto" w:fill="auto"/>
            <w:noWrap/>
            <w:vAlign w:val="bottom"/>
          </w:tcPr>
          <w:p w:rsidR="009B1D18" w:rsidRPr="00C66715" w:rsidP="00F72EEA" w14:paraId="33DF3CDA" w14:textId="6B630C3C">
            <w:pPr>
              <w:spacing w:after="120"/>
              <w:jc w:val="right"/>
            </w:pPr>
            <w:r>
              <w:rPr>
                <w:color w:val="000000"/>
                <w:szCs w:val="22"/>
              </w:rPr>
              <w:t>1</w:t>
            </w:r>
          </w:p>
        </w:tc>
        <w:tc>
          <w:tcPr>
            <w:tcW w:w="376" w:type="pct"/>
            <w:tcBorders>
              <w:top w:val="nil"/>
              <w:left w:val="nil"/>
              <w:bottom w:val="single" w:sz="4" w:space="0" w:color="auto"/>
              <w:right w:val="single" w:sz="12" w:space="0" w:color="auto"/>
            </w:tcBorders>
            <w:shd w:val="clear" w:color="auto" w:fill="auto"/>
            <w:noWrap/>
            <w:vAlign w:val="bottom"/>
          </w:tcPr>
          <w:p w:rsidR="009B1D18" w:rsidRPr="00C66715" w:rsidP="00F72EEA" w14:paraId="162E3AC9" w14:textId="77777777">
            <w:pPr>
              <w:spacing w:after="120"/>
              <w:jc w:val="right"/>
            </w:pPr>
            <w:r>
              <w:t>---</w:t>
            </w:r>
          </w:p>
        </w:tc>
      </w:tr>
      <w:tr w14:paraId="06D858D5" w14:textId="77777777" w:rsidTr="009B1D18">
        <w:tblPrEx>
          <w:tblW w:w="5044" w:type="pct"/>
          <w:tblLook w:val="04A0"/>
        </w:tblPrEx>
        <w:trPr>
          <w:trHeight w:val="379"/>
        </w:trPr>
        <w:tc>
          <w:tcPr>
            <w:tcW w:w="1223"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9B1D18" w:rsidRPr="0085656C" w:rsidP="009B1D18" w14:paraId="250BF86A"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78" w:type="pct"/>
            <w:tcBorders>
              <w:top w:val="nil"/>
              <w:left w:val="nil"/>
              <w:bottom w:val="single" w:sz="12" w:space="0" w:color="auto"/>
              <w:right w:val="single" w:sz="4" w:space="0" w:color="auto"/>
            </w:tcBorders>
            <w:shd w:val="clear" w:color="auto" w:fill="auto"/>
            <w:noWrap/>
            <w:vAlign w:val="bottom"/>
          </w:tcPr>
          <w:p w:rsidR="009B1D18" w:rsidRPr="00C66715" w:rsidP="009B1D18" w14:paraId="5745CC8E" w14:textId="06BBF601">
            <w:pPr>
              <w:spacing w:after="120"/>
              <w:jc w:val="right"/>
            </w:pPr>
            <w:r>
              <w:rPr>
                <w:color w:val="000000"/>
                <w:szCs w:val="22"/>
              </w:rPr>
              <w:t>396</w:t>
            </w:r>
          </w:p>
        </w:tc>
        <w:tc>
          <w:tcPr>
            <w:tcW w:w="378" w:type="pct"/>
            <w:tcBorders>
              <w:top w:val="nil"/>
              <w:left w:val="nil"/>
              <w:bottom w:val="single" w:sz="12" w:space="0" w:color="auto"/>
              <w:right w:val="single" w:sz="12" w:space="0" w:color="auto"/>
            </w:tcBorders>
            <w:shd w:val="clear" w:color="auto" w:fill="auto"/>
            <w:noWrap/>
            <w:vAlign w:val="bottom"/>
          </w:tcPr>
          <w:p w:rsidR="009B1D18" w:rsidRPr="00C66715" w:rsidP="009B1D18" w14:paraId="2BC53975" w14:textId="77777777">
            <w:pPr>
              <w:spacing w:after="120"/>
              <w:jc w:val="right"/>
            </w:pPr>
            <w:r>
              <w:t>---</w:t>
            </w:r>
          </w:p>
        </w:tc>
        <w:tc>
          <w:tcPr>
            <w:tcW w:w="378" w:type="pct"/>
            <w:tcBorders>
              <w:top w:val="nil"/>
              <w:left w:val="nil"/>
              <w:bottom w:val="single" w:sz="12" w:space="0" w:color="auto"/>
              <w:right w:val="single" w:sz="4" w:space="0" w:color="auto"/>
            </w:tcBorders>
            <w:shd w:val="clear" w:color="auto" w:fill="auto"/>
            <w:noWrap/>
            <w:vAlign w:val="bottom"/>
          </w:tcPr>
          <w:p w:rsidR="009B1D18" w:rsidRPr="00C66715" w:rsidP="009B1D18" w14:paraId="4839F720" w14:textId="2DCB9679">
            <w:pPr>
              <w:spacing w:after="120"/>
              <w:jc w:val="right"/>
            </w:pPr>
            <w:r>
              <w:rPr>
                <w:color w:val="000000"/>
                <w:szCs w:val="22"/>
              </w:rPr>
              <w:t>396</w:t>
            </w:r>
          </w:p>
        </w:tc>
        <w:tc>
          <w:tcPr>
            <w:tcW w:w="378" w:type="pct"/>
            <w:tcBorders>
              <w:top w:val="nil"/>
              <w:left w:val="nil"/>
              <w:bottom w:val="single" w:sz="12" w:space="0" w:color="auto"/>
              <w:right w:val="single" w:sz="12" w:space="0" w:color="auto"/>
            </w:tcBorders>
            <w:shd w:val="clear" w:color="auto" w:fill="auto"/>
            <w:noWrap/>
            <w:vAlign w:val="bottom"/>
          </w:tcPr>
          <w:p w:rsidR="009B1D18" w:rsidRPr="00C66715" w:rsidP="009B1D18" w14:paraId="72CA543F" w14:textId="77777777">
            <w:pPr>
              <w:spacing w:after="120"/>
              <w:jc w:val="right"/>
            </w:pPr>
            <w:r>
              <w:t>---</w:t>
            </w:r>
          </w:p>
        </w:tc>
        <w:tc>
          <w:tcPr>
            <w:tcW w:w="377" w:type="pct"/>
            <w:tcBorders>
              <w:top w:val="nil"/>
              <w:left w:val="nil"/>
              <w:bottom w:val="single" w:sz="12" w:space="0" w:color="auto"/>
              <w:right w:val="single" w:sz="4" w:space="0" w:color="auto"/>
            </w:tcBorders>
            <w:shd w:val="clear" w:color="auto" w:fill="auto"/>
            <w:noWrap/>
            <w:vAlign w:val="bottom"/>
          </w:tcPr>
          <w:p w:rsidR="009B1D18" w:rsidRPr="00C66715" w:rsidP="002216D1" w14:paraId="570EFBFB" w14:textId="0E01079A">
            <w:pPr>
              <w:spacing w:after="120"/>
              <w:jc w:val="right"/>
            </w:pPr>
            <w:r>
              <w:rPr>
                <w:color w:val="000000"/>
                <w:szCs w:val="22"/>
              </w:rPr>
              <w:t>396</w:t>
            </w:r>
          </w:p>
        </w:tc>
        <w:tc>
          <w:tcPr>
            <w:tcW w:w="378" w:type="pct"/>
            <w:tcBorders>
              <w:top w:val="nil"/>
              <w:left w:val="nil"/>
              <w:bottom w:val="single" w:sz="12" w:space="0" w:color="auto"/>
              <w:right w:val="single" w:sz="12" w:space="0" w:color="auto"/>
            </w:tcBorders>
            <w:shd w:val="clear" w:color="auto" w:fill="auto"/>
            <w:noWrap/>
            <w:vAlign w:val="bottom"/>
          </w:tcPr>
          <w:p w:rsidR="009B1D18" w:rsidRPr="00C66715" w:rsidP="00506DFB" w14:paraId="74E5B934" w14:textId="77777777">
            <w:pPr>
              <w:spacing w:after="120"/>
              <w:jc w:val="right"/>
            </w:pPr>
            <w:r>
              <w:t>---</w:t>
            </w:r>
          </w:p>
        </w:tc>
        <w:tc>
          <w:tcPr>
            <w:tcW w:w="378" w:type="pct"/>
            <w:tcBorders>
              <w:top w:val="nil"/>
              <w:left w:val="nil"/>
              <w:bottom w:val="single" w:sz="12" w:space="0" w:color="auto"/>
              <w:right w:val="single" w:sz="4" w:space="0" w:color="auto"/>
            </w:tcBorders>
            <w:shd w:val="clear" w:color="auto" w:fill="auto"/>
            <w:noWrap/>
            <w:vAlign w:val="bottom"/>
          </w:tcPr>
          <w:p w:rsidR="009B1D18" w:rsidRPr="00C66715" w:rsidP="00C24D98" w14:paraId="2BFEE4BF" w14:textId="50D07CEB">
            <w:pPr>
              <w:spacing w:after="120"/>
              <w:jc w:val="right"/>
            </w:pPr>
            <w:r>
              <w:rPr>
                <w:color w:val="000000"/>
                <w:szCs w:val="22"/>
              </w:rPr>
              <w:t>396</w:t>
            </w:r>
          </w:p>
        </w:tc>
        <w:tc>
          <w:tcPr>
            <w:tcW w:w="378" w:type="pct"/>
            <w:tcBorders>
              <w:top w:val="nil"/>
              <w:left w:val="nil"/>
              <w:bottom w:val="single" w:sz="12" w:space="0" w:color="auto"/>
              <w:right w:val="single" w:sz="12" w:space="0" w:color="auto"/>
            </w:tcBorders>
            <w:shd w:val="clear" w:color="auto" w:fill="auto"/>
            <w:noWrap/>
            <w:vAlign w:val="bottom"/>
          </w:tcPr>
          <w:p w:rsidR="009B1D18" w:rsidRPr="00C66715" w:rsidP="00BC6E07" w14:paraId="6C9A39BE" w14:textId="77777777">
            <w:pPr>
              <w:spacing w:after="120"/>
              <w:jc w:val="right"/>
            </w:pPr>
            <w:r>
              <w:t>---</w:t>
            </w:r>
          </w:p>
        </w:tc>
        <w:tc>
          <w:tcPr>
            <w:tcW w:w="378" w:type="pct"/>
            <w:tcBorders>
              <w:top w:val="nil"/>
              <w:left w:val="nil"/>
              <w:bottom w:val="single" w:sz="12" w:space="0" w:color="auto"/>
              <w:right w:val="single" w:sz="4" w:space="0" w:color="auto"/>
            </w:tcBorders>
            <w:shd w:val="clear" w:color="auto" w:fill="auto"/>
            <w:noWrap/>
            <w:vAlign w:val="bottom"/>
          </w:tcPr>
          <w:p w:rsidR="009B1D18" w:rsidRPr="00C66715" w:rsidP="00F72EEA" w14:paraId="73A61D5D" w14:textId="51D94BE9">
            <w:pPr>
              <w:spacing w:after="120"/>
              <w:jc w:val="right"/>
            </w:pPr>
            <w:r>
              <w:rPr>
                <w:color w:val="000000"/>
                <w:szCs w:val="22"/>
              </w:rPr>
              <w:t>396</w:t>
            </w:r>
          </w:p>
        </w:tc>
        <w:tc>
          <w:tcPr>
            <w:tcW w:w="376" w:type="pct"/>
            <w:tcBorders>
              <w:top w:val="nil"/>
              <w:left w:val="nil"/>
              <w:bottom w:val="single" w:sz="12" w:space="0" w:color="auto"/>
              <w:right w:val="single" w:sz="12" w:space="0" w:color="auto"/>
            </w:tcBorders>
            <w:shd w:val="clear" w:color="auto" w:fill="auto"/>
            <w:noWrap/>
            <w:vAlign w:val="bottom"/>
          </w:tcPr>
          <w:p w:rsidR="009B1D18" w:rsidP="00F72EEA" w14:paraId="46C175FE" w14:textId="77777777">
            <w:pPr>
              <w:spacing w:after="120"/>
              <w:jc w:val="right"/>
            </w:pPr>
            <w:r>
              <w:t>---</w:t>
            </w:r>
          </w:p>
        </w:tc>
      </w:tr>
      <w:tr w14:paraId="70399EDC" w14:textId="77777777" w:rsidTr="009B1D18">
        <w:tblPrEx>
          <w:tblW w:w="5044" w:type="pct"/>
          <w:tblLook w:val="04A0"/>
        </w:tblPrEx>
        <w:trPr>
          <w:trHeight w:val="282"/>
        </w:trPr>
        <w:tc>
          <w:tcPr>
            <w:tcW w:w="738" w:type="pct"/>
            <w:tcBorders>
              <w:top w:val="nil"/>
              <w:left w:val="nil"/>
              <w:bottom w:val="nil"/>
              <w:right w:val="nil"/>
            </w:tcBorders>
            <w:shd w:val="clear" w:color="auto" w:fill="auto"/>
            <w:noWrap/>
            <w:vAlign w:val="bottom"/>
          </w:tcPr>
          <w:p w:rsidR="00151D7A" w:rsidRPr="0085656C" w:rsidP="00151D7A" w14:paraId="34D4A8C3" w14:textId="77777777">
            <w:pPr>
              <w:widowControl/>
              <w:spacing w:after="120"/>
              <w:rPr>
                <w:b/>
                <w:bCs/>
                <w:snapToGrid/>
                <w:kern w:val="0"/>
                <w:sz w:val="24"/>
                <w:szCs w:val="24"/>
              </w:rPr>
            </w:pPr>
          </w:p>
        </w:tc>
        <w:tc>
          <w:tcPr>
            <w:tcW w:w="485" w:type="pct"/>
            <w:tcBorders>
              <w:top w:val="nil"/>
              <w:left w:val="nil"/>
              <w:bottom w:val="nil"/>
              <w:right w:val="nil"/>
            </w:tcBorders>
            <w:shd w:val="clear" w:color="auto" w:fill="auto"/>
            <w:noWrap/>
            <w:vAlign w:val="bottom"/>
          </w:tcPr>
          <w:p w:rsidR="00151D7A" w:rsidRPr="0085656C" w:rsidP="00151D7A" w14:paraId="5D5B2252" w14:textId="77777777">
            <w:pPr>
              <w:widowControl/>
              <w:spacing w:after="120"/>
              <w:rPr>
                <w:snapToGrid/>
                <w:kern w:val="0"/>
                <w:szCs w:val="22"/>
              </w:rPr>
            </w:pPr>
          </w:p>
        </w:tc>
        <w:tc>
          <w:tcPr>
            <w:tcW w:w="378" w:type="pct"/>
            <w:tcBorders>
              <w:top w:val="nil"/>
              <w:left w:val="nil"/>
              <w:bottom w:val="nil"/>
              <w:right w:val="nil"/>
            </w:tcBorders>
            <w:shd w:val="clear" w:color="auto" w:fill="auto"/>
            <w:noWrap/>
            <w:vAlign w:val="bottom"/>
          </w:tcPr>
          <w:p w:rsidR="00151D7A" w:rsidRPr="0085656C" w:rsidP="00151D7A" w14:paraId="0C4089B2" w14:textId="77777777">
            <w:pPr>
              <w:widowControl/>
              <w:spacing w:after="120"/>
              <w:jc w:val="right"/>
              <w:rPr>
                <w:snapToGrid/>
                <w:kern w:val="0"/>
                <w:szCs w:val="22"/>
              </w:rPr>
            </w:pPr>
          </w:p>
        </w:tc>
        <w:tc>
          <w:tcPr>
            <w:tcW w:w="378" w:type="pct"/>
            <w:tcBorders>
              <w:top w:val="nil"/>
              <w:left w:val="nil"/>
              <w:bottom w:val="nil"/>
              <w:right w:val="nil"/>
            </w:tcBorders>
            <w:shd w:val="clear" w:color="auto" w:fill="auto"/>
            <w:noWrap/>
            <w:vAlign w:val="bottom"/>
          </w:tcPr>
          <w:p w:rsidR="00151D7A" w:rsidRPr="0085656C" w:rsidP="00151D7A" w14:paraId="22EF2657" w14:textId="77777777">
            <w:pPr>
              <w:widowControl/>
              <w:spacing w:after="120"/>
              <w:jc w:val="right"/>
              <w:rPr>
                <w:snapToGrid/>
                <w:kern w:val="0"/>
                <w:sz w:val="20"/>
              </w:rPr>
            </w:pPr>
          </w:p>
        </w:tc>
        <w:tc>
          <w:tcPr>
            <w:tcW w:w="378" w:type="pct"/>
            <w:tcBorders>
              <w:top w:val="nil"/>
              <w:left w:val="nil"/>
              <w:bottom w:val="nil"/>
              <w:right w:val="nil"/>
            </w:tcBorders>
            <w:shd w:val="clear" w:color="auto" w:fill="auto"/>
            <w:noWrap/>
            <w:vAlign w:val="bottom"/>
          </w:tcPr>
          <w:p w:rsidR="00151D7A" w:rsidRPr="0085656C" w:rsidP="00151D7A" w14:paraId="4B9EA5AE" w14:textId="77777777">
            <w:pPr>
              <w:widowControl/>
              <w:spacing w:after="120"/>
              <w:jc w:val="right"/>
              <w:rPr>
                <w:snapToGrid/>
                <w:kern w:val="0"/>
                <w:szCs w:val="22"/>
              </w:rPr>
            </w:pPr>
          </w:p>
        </w:tc>
        <w:tc>
          <w:tcPr>
            <w:tcW w:w="378" w:type="pct"/>
            <w:tcBorders>
              <w:top w:val="nil"/>
              <w:left w:val="nil"/>
              <w:bottom w:val="nil"/>
              <w:right w:val="nil"/>
            </w:tcBorders>
            <w:shd w:val="clear" w:color="auto" w:fill="auto"/>
            <w:noWrap/>
            <w:vAlign w:val="bottom"/>
          </w:tcPr>
          <w:p w:rsidR="00151D7A" w:rsidRPr="0085656C" w:rsidP="00151D7A" w14:paraId="2046E864" w14:textId="77777777">
            <w:pPr>
              <w:widowControl/>
              <w:spacing w:after="120"/>
              <w:jc w:val="right"/>
              <w:rPr>
                <w:snapToGrid/>
                <w:kern w:val="0"/>
                <w:sz w:val="20"/>
              </w:rPr>
            </w:pPr>
          </w:p>
        </w:tc>
        <w:tc>
          <w:tcPr>
            <w:tcW w:w="377" w:type="pct"/>
            <w:tcBorders>
              <w:top w:val="nil"/>
              <w:left w:val="nil"/>
              <w:bottom w:val="nil"/>
              <w:right w:val="nil"/>
            </w:tcBorders>
            <w:shd w:val="clear" w:color="auto" w:fill="auto"/>
            <w:noWrap/>
            <w:vAlign w:val="bottom"/>
          </w:tcPr>
          <w:p w:rsidR="00151D7A" w:rsidRPr="0085656C" w:rsidP="00151D7A" w14:paraId="5B4E188C" w14:textId="77777777">
            <w:pPr>
              <w:widowControl/>
              <w:spacing w:after="120"/>
              <w:jc w:val="right"/>
              <w:rPr>
                <w:snapToGrid/>
                <w:kern w:val="0"/>
                <w:szCs w:val="22"/>
              </w:rPr>
            </w:pPr>
          </w:p>
        </w:tc>
        <w:tc>
          <w:tcPr>
            <w:tcW w:w="378" w:type="pct"/>
            <w:tcBorders>
              <w:top w:val="nil"/>
              <w:left w:val="nil"/>
              <w:bottom w:val="nil"/>
              <w:right w:val="nil"/>
            </w:tcBorders>
            <w:shd w:val="clear" w:color="auto" w:fill="auto"/>
            <w:noWrap/>
            <w:vAlign w:val="bottom"/>
          </w:tcPr>
          <w:p w:rsidR="00151D7A" w:rsidRPr="0085656C" w:rsidP="00151D7A" w14:paraId="5E1092FE" w14:textId="77777777">
            <w:pPr>
              <w:widowControl/>
              <w:spacing w:after="120"/>
              <w:jc w:val="right"/>
              <w:rPr>
                <w:snapToGrid/>
                <w:kern w:val="0"/>
                <w:sz w:val="20"/>
              </w:rPr>
            </w:pPr>
          </w:p>
        </w:tc>
        <w:tc>
          <w:tcPr>
            <w:tcW w:w="378" w:type="pct"/>
            <w:tcBorders>
              <w:top w:val="nil"/>
              <w:left w:val="nil"/>
              <w:bottom w:val="nil"/>
              <w:right w:val="nil"/>
            </w:tcBorders>
            <w:shd w:val="clear" w:color="auto" w:fill="auto"/>
            <w:noWrap/>
            <w:vAlign w:val="bottom"/>
          </w:tcPr>
          <w:p w:rsidR="00151D7A" w:rsidRPr="0085656C" w:rsidP="00151D7A" w14:paraId="3CE3F5D6" w14:textId="77777777">
            <w:pPr>
              <w:widowControl/>
              <w:spacing w:after="120"/>
              <w:jc w:val="right"/>
              <w:rPr>
                <w:snapToGrid/>
                <w:kern w:val="0"/>
                <w:szCs w:val="22"/>
              </w:rPr>
            </w:pPr>
          </w:p>
        </w:tc>
        <w:tc>
          <w:tcPr>
            <w:tcW w:w="378" w:type="pct"/>
            <w:tcBorders>
              <w:top w:val="nil"/>
              <w:left w:val="nil"/>
              <w:bottom w:val="nil"/>
              <w:right w:val="nil"/>
            </w:tcBorders>
            <w:shd w:val="clear" w:color="auto" w:fill="auto"/>
            <w:noWrap/>
            <w:vAlign w:val="bottom"/>
          </w:tcPr>
          <w:p w:rsidR="00151D7A" w:rsidRPr="0085656C" w:rsidP="00151D7A" w14:paraId="105AEB3C" w14:textId="77777777">
            <w:pPr>
              <w:widowControl/>
              <w:spacing w:after="120"/>
              <w:jc w:val="right"/>
              <w:rPr>
                <w:snapToGrid/>
                <w:kern w:val="0"/>
                <w:sz w:val="20"/>
              </w:rPr>
            </w:pPr>
          </w:p>
        </w:tc>
        <w:tc>
          <w:tcPr>
            <w:tcW w:w="378" w:type="pct"/>
            <w:tcBorders>
              <w:top w:val="nil"/>
              <w:left w:val="nil"/>
              <w:bottom w:val="nil"/>
              <w:right w:val="nil"/>
            </w:tcBorders>
            <w:shd w:val="clear" w:color="auto" w:fill="auto"/>
            <w:noWrap/>
            <w:vAlign w:val="bottom"/>
          </w:tcPr>
          <w:p w:rsidR="00151D7A" w:rsidRPr="0085656C" w:rsidP="00151D7A" w14:paraId="0AFF2422" w14:textId="77777777">
            <w:pPr>
              <w:widowControl/>
              <w:spacing w:after="120"/>
              <w:jc w:val="right"/>
              <w:rPr>
                <w:snapToGrid/>
                <w:kern w:val="0"/>
                <w:szCs w:val="22"/>
              </w:rPr>
            </w:pPr>
          </w:p>
        </w:tc>
        <w:tc>
          <w:tcPr>
            <w:tcW w:w="376" w:type="pct"/>
            <w:tcBorders>
              <w:top w:val="nil"/>
              <w:left w:val="nil"/>
              <w:bottom w:val="nil"/>
              <w:right w:val="nil"/>
            </w:tcBorders>
            <w:shd w:val="clear" w:color="auto" w:fill="auto"/>
            <w:noWrap/>
            <w:vAlign w:val="bottom"/>
          </w:tcPr>
          <w:p w:rsidR="00151D7A" w:rsidRPr="0085656C" w:rsidP="00151D7A" w14:paraId="7919DCD4" w14:textId="77777777">
            <w:pPr>
              <w:widowControl/>
              <w:spacing w:after="120"/>
              <w:jc w:val="right"/>
              <w:rPr>
                <w:snapToGrid/>
                <w:kern w:val="0"/>
                <w:sz w:val="20"/>
              </w:rPr>
            </w:pPr>
          </w:p>
        </w:tc>
      </w:tr>
    </w:tbl>
    <w:p w:rsidR="00151D7A" w:rsidRPr="0085656C" w:rsidP="00151D7A" w14:paraId="6D9042D9" w14:textId="77777777">
      <w:pPr>
        <w:widowControl/>
        <w:spacing w:after="120"/>
      </w:pPr>
      <w:r w:rsidRPr="0085656C">
        <w:br w:type="page"/>
      </w:r>
    </w:p>
    <w:tbl>
      <w:tblPr>
        <w:tblW w:w="5016" w:type="pct"/>
        <w:tblLook w:val="04A0"/>
      </w:tblPr>
      <w:tblGrid>
        <w:gridCol w:w="1530"/>
        <w:gridCol w:w="931"/>
        <w:gridCol w:w="667"/>
        <w:gridCol w:w="712"/>
        <w:gridCol w:w="666"/>
        <w:gridCol w:w="728"/>
        <w:gridCol w:w="668"/>
        <w:gridCol w:w="711"/>
        <w:gridCol w:w="670"/>
        <w:gridCol w:w="711"/>
        <w:gridCol w:w="670"/>
        <w:gridCol w:w="696"/>
      </w:tblGrid>
      <w:tr w14:paraId="7F7063BD" w14:textId="77777777" w:rsidTr="00151D7A">
        <w:tblPrEx>
          <w:tblW w:w="5016" w:type="pct"/>
          <w:tblLook w:val="04A0"/>
        </w:tblPrEx>
        <w:trPr>
          <w:trHeight w:val="40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151D7A" w:rsidRPr="0085656C" w:rsidP="00151D7A" w14:paraId="52617272" w14:textId="6C58C84B">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F</w:t>
            </w:r>
            <w:r w:rsidRPr="0085656C">
              <w:rPr>
                <w:b/>
                <w:bCs/>
                <w:snapToGrid/>
                <w:kern w:val="0"/>
                <w:sz w:val="24"/>
                <w:szCs w:val="24"/>
              </w:rPr>
              <w:t>(3b)</w:t>
            </w:r>
          </w:p>
        </w:tc>
      </w:tr>
      <w:tr w14:paraId="01F086C1" w14:textId="77777777" w:rsidTr="00151D7A">
        <w:tblPrEx>
          <w:tblW w:w="5016"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15AF522F"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3C18EF35" w14:textId="77777777" w:rsidTr="00151D7A">
        <w:tblPrEx>
          <w:tblW w:w="5016"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036E5E01"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7122703D" w14:textId="77777777" w:rsidTr="00151D7A">
        <w:tblPrEx>
          <w:tblW w:w="5016"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239DA07C"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095226E7" w14:textId="77777777" w:rsidTr="00151D7A">
        <w:tblPrEx>
          <w:tblW w:w="5016"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5138C108" w14:textId="4933FBF6">
            <w:pPr>
              <w:widowControl/>
              <w:spacing w:after="120"/>
              <w:jc w:val="center"/>
              <w:rPr>
                <w:b/>
                <w:bCs/>
                <w:snapToGrid/>
                <w:kern w:val="0"/>
                <w:sz w:val="24"/>
                <w:szCs w:val="24"/>
              </w:rPr>
            </w:pPr>
            <w:r w:rsidRPr="0085656C">
              <w:rPr>
                <w:b/>
                <w:bCs/>
                <w:snapToGrid/>
                <w:kern w:val="0"/>
                <w:sz w:val="24"/>
                <w:szCs w:val="24"/>
              </w:rPr>
              <w:t xml:space="preserve">Full Power </w:t>
            </w:r>
            <w:r w:rsidR="009B1D18">
              <w:rPr>
                <w:b/>
                <w:bCs/>
                <w:snapToGrid/>
                <w:kern w:val="0"/>
                <w:sz w:val="24"/>
                <w:szCs w:val="24"/>
              </w:rPr>
              <w:t>Nonc</w:t>
            </w:r>
            <w:r w:rsidRPr="0085656C">
              <w:rPr>
                <w:b/>
                <w:bCs/>
                <w:snapToGrid/>
                <w:kern w:val="0"/>
                <w:sz w:val="24"/>
                <w:szCs w:val="24"/>
              </w:rPr>
              <w:t>ommercial Television Stations - 201</w:t>
            </w:r>
            <w:r>
              <w:rPr>
                <w:b/>
                <w:bCs/>
                <w:snapToGrid/>
                <w:kern w:val="0"/>
                <w:sz w:val="24"/>
                <w:szCs w:val="24"/>
              </w:rPr>
              <w:t>7</w:t>
            </w:r>
          </w:p>
        </w:tc>
      </w:tr>
      <w:tr w14:paraId="52369EFE" w14:textId="77777777" w:rsidTr="00151D7A">
        <w:tblPrEx>
          <w:tblW w:w="5016"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151D7A" w:rsidRPr="0085656C" w:rsidP="00151D7A" w14:paraId="2FAB1AF9" w14:textId="77777777">
            <w:pPr>
              <w:widowControl/>
              <w:spacing w:after="120"/>
              <w:jc w:val="center"/>
              <w:rPr>
                <w:snapToGrid/>
                <w:kern w:val="0"/>
                <w:sz w:val="24"/>
                <w:szCs w:val="24"/>
              </w:rPr>
            </w:pPr>
            <w:r w:rsidRPr="0085656C">
              <w:rPr>
                <w:snapToGrid/>
                <w:kern w:val="0"/>
                <w:sz w:val="24"/>
                <w:szCs w:val="24"/>
              </w:rPr>
              <w:t> </w:t>
            </w:r>
          </w:p>
        </w:tc>
      </w:tr>
      <w:tr w14:paraId="74B8F062" w14:textId="77777777" w:rsidTr="0075360A">
        <w:tblPrEx>
          <w:tblW w:w="5016" w:type="pct"/>
          <w:tblLook w:val="04A0"/>
        </w:tblPrEx>
        <w:trPr>
          <w:trHeight w:val="360"/>
        </w:trPr>
        <w:tc>
          <w:tcPr>
            <w:tcW w:w="1314" w:type="pct"/>
            <w:gridSpan w:val="2"/>
            <w:tcBorders>
              <w:top w:val="single" w:sz="12" w:space="0" w:color="auto"/>
              <w:left w:val="single" w:sz="12" w:space="0" w:color="auto"/>
              <w:bottom w:val="nil"/>
              <w:right w:val="nil"/>
            </w:tcBorders>
            <w:shd w:val="clear" w:color="auto" w:fill="auto"/>
            <w:noWrap/>
            <w:vAlign w:val="center"/>
          </w:tcPr>
          <w:p w:rsidR="00151D7A" w:rsidRPr="0085656C" w:rsidP="00151D7A" w14:paraId="147E5CA1" w14:textId="77777777">
            <w:pPr>
              <w:widowControl/>
              <w:spacing w:after="120"/>
              <w:jc w:val="center"/>
              <w:rPr>
                <w:b/>
                <w:bCs/>
                <w:snapToGrid/>
                <w:kern w:val="0"/>
                <w:szCs w:val="22"/>
              </w:rPr>
            </w:pPr>
            <w:r w:rsidRPr="0085656C">
              <w:rPr>
                <w:b/>
                <w:bCs/>
                <w:snapToGrid/>
                <w:kern w:val="0"/>
                <w:szCs w:val="22"/>
              </w:rPr>
              <w:t> </w:t>
            </w:r>
          </w:p>
        </w:tc>
        <w:tc>
          <w:tcPr>
            <w:tcW w:w="3686"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151D7A" w:rsidRPr="0085656C" w:rsidP="00151D7A" w14:paraId="4EB4449C" w14:textId="639604E9">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41240EA2" w14:textId="77777777" w:rsidTr="0075360A">
        <w:tblPrEx>
          <w:tblW w:w="5016" w:type="pct"/>
          <w:tblLook w:val="04A0"/>
        </w:tblPrEx>
        <w:trPr>
          <w:trHeight w:val="360"/>
        </w:trPr>
        <w:tc>
          <w:tcPr>
            <w:tcW w:w="1314" w:type="pct"/>
            <w:gridSpan w:val="2"/>
            <w:tcBorders>
              <w:top w:val="nil"/>
              <w:left w:val="single" w:sz="12" w:space="0" w:color="auto"/>
              <w:bottom w:val="nil"/>
              <w:right w:val="single" w:sz="12" w:space="0" w:color="000000"/>
            </w:tcBorders>
            <w:shd w:val="clear" w:color="auto" w:fill="auto"/>
            <w:noWrap/>
            <w:vAlign w:val="center"/>
          </w:tcPr>
          <w:p w:rsidR="00151D7A" w:rsidRPr="0085656C" w:rsidP="00151D7A" w14:paraId="75EAC607" w14:textId="77777777">
            <w:pPr>
              <w:widowControl/>
              <w:spacing w:after="120"/>
              <w:jc w:val="center"/>
              <w:rPr>
                <w:b/>
                <w:bCs/>
                <w:snapToGrid/>
                <w:kern w:val="0"/>
                <w:szCs w:val="22"/>
              </w:rPr>
            </w:pPr>
            <w:r w:rsidRPr="0085656C">
              <w:rPr>
                <w:b/>
                <w:bCs/>
                <w:snapToGrid/>
                <w:kern w:val="0"/>
                <w:szCs w:val="22"/>
              </w:rPr>
              <w:t> </w:t>
            </w:r>
          </w:p>
        </w:tc>
        <w:tc>
          <w:tcPr>
            <w:tcW w:w="736"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151D7A" w:rsidRPr="0085656C" w:rsidP="00151D7A" w14:paraId="4ABBE012" w14:textId="77777777">
            <w:pPr>
              <w:widowControl/>
              <w:spacing w:after="120"/>
              <w:jc w:val="center"/>
              <w:rPr>
                <w:b/>
                <w:bCs/>
                <w:snapToGrid/>
                <w:kern w:val="0"/>
                <w:szCs w:val="22"/>
              </w:rPr>
            </w:pPr>
            <w:r w:rsidRPr="0085656C">
              <w:rPr>
                <w:b/>
                <w:bCs/>
                <w:snapToGrid/>
                <w:kern w:val="0"/>
                <w:szCs w:val="22"/>
              </w:rPr>
              <w:t>Positional Interest</w:t>
            </w:r>
          </w:p>
        </w:tc>
        <w:tc>
          <w:tcPr>
            <w:tcW w:w="2950" w:type="pct"/>
            <w:gridSpan w:val="8"/>
            <w:tcBorders>
              <w:top w:val="single" w:sz="12" w:space="0" w:color="auto"/>
              <w:left w:val="nil"/>
              <w:bottom w:val="single" w:sz="12" w:space="0" w:color="auto"/>
              <w:right w:val="single" w:sz="12" w:space="0" w:color="000000"/>
            </w:tcBorders>
            <w:shd w:val="clear" w:color="auto" w:fill="auto"/>
            <w:noWrap/>
            <w:vAlign w:val="bottom"/>
          </w:tcPr>
          <w:p w:rsidR="00151D7A" w:rsidRPr="0085656C" w:rsidP="00151D7A" w14:paraId="248FF12D" w14:textId="77777777">
            <w:pPr>
              <w:widowControl/>
              <w:spacing w:after="120"/>
              <w:jc w:val="center"/>
              <w:rPr>
                <w:b/>
                <w:bCs/>
                <w:snapToGrid/>
                <w:kern w:val="0"/>
                <w:szCs w:val="22"/>
              </w:rPr>
            </w:pPr>
            <w:r w:rsidRPr="0085656C">
              <w:rPr>
                <w:b/>
                <w:bCs/>
                <w:snapToGrid/>
                <w:kern w:val="0"/>
                <w:szCs w:val="22"/>
              </w:rPr>
              <w:t>Voting Interest Greater than or Equal to</w:t>
            </w:r>
          </w:p>
        </w:tc>
      </w:tr>
      <w:tr w14:paraId="5FF2B87D" w14:textId="77777777" w:rsidTr="0075360A">
        <w:tblPrEx>
          <w:tblW w:w="5016" w:type="pct"/>
          <w:tblLook w:val="04A0"/>
        </w:tblPrEx>
        <w:trPr>
          <w:trHeight w:val="679"/>
        </w:trPr>
        <w:tc>
          <w:tcPr>
            <w:tcW w:w="1314" w:type="pct"/>
            <w:gridSpan w:val="2"/>
            <w:tcBorders>
              <w:top w:val="nil"/>
              <w:left w:val="single" w:sz="12" w:space="0" w:color="auto"/>
              <w:bottom w:val="nil"/>
              <w:right w:val="single" w:sz="12" w:space="0" w:color="000000"/>
            </w:tcBorders>
            <w:shd w:val="clear" w:color="auto" w:fill="auto"/>
            <w:noWrap/>
          </w:tcPr>
          <w:p w:rsidR="00151D7A" w:rsidRPr="0085656C" w:rsidP="00151D7A" w14:paraId="1F523B0A" w14:textId="77777777">
            <w:pPr>
              <w:widowControl/>
              <w:spacing w:after="120"/>
              <w:jc w:val="center"/>
              <w:rPr>
                <w:b/>
                <w:bCs/>
                <w:snapToGrid/>
                <w:kern w:val="0"/>
                <w:sz w:val="24"/>
                <w:szCs w:val="24"/>
              </w:rPr>
            </w:pPr>
            <w:r w:rsidRPr="0085656C">
              <w:rPr>
                <w:b/>
                <w:bCs/>
                <w:snapToGrid/>
                <w:kern w:val="0"/>
                <w:sz w:val="24"/>
                <w:szCs w:val="24"/>
              </w:rPr>
              <w:t>Ethnicity</w:t>
            </w:r>
          </w:p>
        </w:tc>
        <w:tc>
          <w:tcPr>
            <w:tcW w:w="736" w:type="pct"/>
            <w:gridSpan w:val="2"/>
            <w:vMerge/>
            <w:tcBorders>
              <w:top w:val="single" w:sz="12" w:space="0" w:color="auto"/>
              <w:left w:val="single" w:sz="12" w:space="0" w:color="auto"/>
              <w:bottom w:val="nil"/>
              <w:right w:val="single" w:sz="12" w:space="0" w:color="000000"/>
            </w:tcBorders>
            <w:vAlign w:val="center"/>
          </w:tcPr>
          <w:p w:rsidR="00151D7A" w:rsidRPr="0085656C" w:rsidP="00151D7A" w14:paraId="30AFAE79" w14:textId="77777777">
            <w:pPr>
              <w:widowControl/>
              <w:spacing w:after="120"/>
              <w:rPr>
                <w:b/>
                <w:bCs/>
                <w:snapToGrid/>
                <w:kern w:val="0"/>
                <w:szCs w:val="22"/>
              </w:rPr>
            </w:pPr>
          </w:p>
        </w:tc>
        <w:tc>
          <w:tcPr>
            <w:tcW w:w="745"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5EC52881" w14:textId="77777777">
            <w:pPr>
              <w:widowControl/>
              <w:spacing w:after="120"/>
              <w:jc w:val="center"/>
              <w:rPr>
                <w:b/>
                <w:bCs/>
                <w:snapToGrid/>
                <w:kern w:val="0"/>
                <w:szCs w:val="22"/>
              </w:rPr>
            </w:pPr>
            <w:r w:rsidRPr="0085656C">
              <w:rPr>
                <w:b/>
                <w:bCs/>
                <w:snapToGrid/>
                <w:kern w:val="0"/>
                <w:szCs w:val="22"/>
              </w:rPr>
              <w:t>5%</w:t>
            </w:r>
          </w:p>
        </w:tc>
        <w:tc>
          <w:tcPr>
            <w:tcW w:w="737"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4CAFC0D1" w14:textId="77777777">
            <w:pPr>
              <w:widowControl/>
              <w:spacing w:after="120"/>
              <w:jc w:val="center"/>
              <w:rPr>
                <w:b/>
                <w:bCs/>
                <w:snapToGrid/>
                <w:kern w:val="0"/>
                <w:szCs w:val="22"/>
              </w:rPr>
            </w:pPr>
            <w:r w:rsidRPr="0085656C">
              <w:rPr>
                <w:b/>
                <w:bCs/>
                <w:snapToGrid/>
                <w:kern w:val="0"/>
                <w:szCs w:val="22"/>
              </w:rPr>
              <w:t>10%</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0D84F79B" w14:textId="77777777">
            <w:pPr>
              <w:widowControl/>
              <w:spacing w:after="120"/>
              <w:jc w:val="center"/>
              <w:rPr>
                <w:b/>
                <w:bCs/>
                <w:snapToGrid/>
                <w:kern w:val="0"/>
                <w:szCs w:val="22"/>
              </w:rPr>
            </w:pPr>
            <w:r w:rsidRPr="0085656C">
              <w:rPr>
                <w:b/>
                <w:bCs/>
                <w:snapToGrid/>
                <w:kern w:val="0"/>
                <w:szCs w:val="22"/>
              </w:rPr>
              <w:t>25%</w:t>
            </w:r>
          </w:p>
        </w:tc>
        <w:tc>
          <w:tcPr>
            <w:tcW w:w="731"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411BBB71" w14:textId="77777777">
            <w:pPr>
              <w:widowControl/>
              <w:spacing w:after="120"/>
              <w:jc w:val="center"/>
              <w:rPr>
                <w:b/>
                <w:bCs/>
                <w:snapToGrid/>
                <w:kern w:val="0"/>
                <w:szCs w:val="22"/>
              </w:rPr>
            </w:pPr>
            <w:r w:rsidRPr="0085656C">
              <w:rPr>
                <w:b/>
                <w:bCs/>
                <w:snapToGrid/>
                <w:kern w:val="0"/>
                <w:szCs w:val="22"/>
              </w:rPr>
              <w:t>One Party Majority</w:t>
            </w:r>
          </w:p>
        </w:tc>
      </w:tr>
      <w:tr w14:paraId="406E282E" w14:textId="77777777" w:rsidTr="0075360A">
        <w:tblPrEx>
          <w:tblW w:w="5016" w:type="pct"/>
          <w:tblLook w:val="04A0"/>
        </w:tblPrEx>
        <w:trPr>
          <w:trHeight w:val="402"/>
        </w:trPr>
        <w:tc>
          <w:tcPr>
            <w:tcW w:w="1314" w:type="pct"/>
            <w:gridSpan w:val="2"/>
            <w:tcBorders>
              <w:top w:val="nil"/>
              <w:left w:val="single" w:sz="12" w:space="0" w:color="auto"/>
              <w:bottom w:val="single" w:sz="12" w:space="0" w:color="auto"/>
              <w:right w:val="single" w:sz="12" w:space="0" w:color="000000"/>
            </w:tcBorders>
            <w:shd w:val="clear" w:color="auto" w:fill="auto"/>
            <w:noWrap/>
            <w:vAlign w:val="center"/>
          </w:tcPr>
          <w:p w:rsidR="00151D7A" w:rsidRPr="0085656C" w:rsidP="00151D7A" w14:paraId="7D9C7676" w14:textId="77777777">
            <w:pPr>
              <w:widowControl/>
              <w:spacing w:after="120"/>
              <w:jc w:val="center"/>
              <w:rPr>
                <w:b/>
                <w:bCs/>
                <w:snapToGrid/>
                <w:kern w:val="0"/>
                <w:szCs w:val="22"/>
              </w:rPr>
            </w:pPr>
            <w:r w:rsidRPr="0085656C">
              <w:rPr>
                <w:b/>
                <w:bCs/>
                <w:snapToGrid/>
                <w:kern w:val="0"/>
                <w:szCs w:val="22"/>
              </w:rPr>
              <w:t> </w:t>
            </w:r>
          </w:p>
        </w:tc>
        <w:tc>
          <w:tcPr>
            <w:tcW w:w="356" w:type="pct"/>
            <w:tcBorders>
              <w:top w:val="single" w:sz="12" w:space="0" w:color="auto"/>
              <w:left w:val="nil"/>
              <w:bottom w:val="single" w:sz="12" w:space="0" w:color="auto"/>
              <w:right w:val="single" w:sz="4" w:space="0" w:color="auto"/>
            </w:tcBorders>
            <w:shd w:val="clear" w:color="auto" w:fill="auto"/>
            <w:noWrap/>
            <w:vAlign w:val="bottom"/>
          </w:tcPr>
          <w:p w:rsidR="00151D7A" w:rsidRPr="0085656C" w:rsidP="00151D7A" w14:paraId="76799203" w14:textId="77777777">
            <w:pPr>
              <w:widowControl/>
              <w:spacing w:after="120"/>
              <w:jc w:val="center"/>
              <w:rPr>
                <w:snapToGrid/>
                <w:kern w:val="0"/>
                <w:szCs w:val="22"/>
              </w:rPr>
            </w:pPr>
            <w:r w:rsidRPr="0085656C">
              <w:rPr>
                <w:snapToGrid/>
                <w:kern w:val="0"/>
                <w:szCs w:val="22"/>
              </w:rPr>
              <w:t>No.</w:t>
            </w:r>
          </w:p>
        </w:tc>
        <w:tc>
          <w:tcPr>
            <w:tcW w:w="380" w:type="pct"/>
            <w:tcBorders>
              <w:top w:val="single" w:sz="12" w:space="0" w:color="auto"/>
              <w:left w:val="nil"/>
              <w:bottom w:val="single" w:sz="12" w:space="0" w:color="auto"/>
              <w:right w:val="single" w:sz="12" w:space="0" w:color="auto"/>
            </w:tcBorders>
            <w:shd w:val="clear" w:color="auto" w:fill="auto"/>
            <w:noWrap/>
            <w:vAlign w:val="bottom"/>
          </w:tcPr>
          <w:p w:rsidR="00151D7A" w:rsidRPr="0085656C" w:rsidP="00151D7A" w14:paraId="30E374C0" w14:textId="77777777">
            <w:pPr>
              <w:widowControl/>
              <w:spacing w:after="120"/>
              <w:jc w:val="center"/>
              <w:rPr>
                <w:snapToGrid/>
                <w:kern w:val="0"/>
                <w:sz w:val="20"/>
              </w:rPr>
            </w:pPr>
            <w:r w:rsidRPr="0085656C">
              <w:rPr>
                <w:snapToGrid/>
                <w:kern w:val="0"/>
                <w:sz w:val="20"/>
              </w:rPr>
              <w:t>%</w:t>
            </w:r>
          </w:p>
        </w:tc>
        <w:tc>
          <w:tcPr>
            <w:tcW w:w="356" w:type="pct"/>
            <w:tcBorders>
              <w:top w:val="nil"/>
              <w:left w:val="nil"/>
              <w:bottom w:val="single" w:sz="12" w:space="0" w:color="auto"/>
              <w:right w:val="single" w:sz="4" w:space="0" w:color="auto"/>
            </w:tcBorders>
            <w:shd w:val="clear" w:color="auto" w:fill="auto"/>
            <w:noWrap/>
            <w:vAlign w:val="bottom"/>
          </w:tcPr>
          <w:p w:rsidR="00151D7A" w:rsidRPr="0085656C" w:rsidP="00151D7A" w14:paraId="2102C6BD" w14:textId="77777777">
            <w:pPr>
              <w:widowControl/>
              <w:spacing w:after="120"/>
              <w:jc w:val="center"/>
              <w:rPr>
                <w:snapToGrid/>
                <w:kern w:val="0"/>
                <w:szCs w:val="22"/>
              </w:rPr>
            </w:pPr>
            <w:r w:rsidRPr="0085656C">
              <w:rPr>
                <w:snapToGrid/>
                <w:kern w:val="0"/>
                <w:szCs w:val="22"/>
              </w:rPr>
              <w:t>No.</w:t>
            </w:r>
          </w:p>
        </w:tc>
        <w:tc>
          <w:tcPr>
            <w:tcW w:w="389" w:type="pct"/>
            <w:tcBorders>
              <w:top w:val="nil"/>
              <w:left w:val="nil"/>
              <w:bottom w:val="single" w:sz="12" w:space="0" w:color="auto"/>
              <w:right w:val="single" w:sz="12" w:space="0" w:color="auto"/>
            </w:tcBorders>
            <w:shd w:val="clear" w:color="auto" w:fill="auto"/>
            <w:noWrap/>
            <w:vAlign w:val="bottom"/>
          </w:tcPr>
          <w:p w:rsidR="00151D7A" w:rsidRPr="0085656C" w:rsidP="00151D7A" w14:paraId="028F041A" w14:textId="77777777">
            <w:pPr>
              <w:widowControl/>
              <w:spacing w:after="120"/>
              <w:jc w:val="center"/>
              <w:rPr>
                <w:snapToGrid/>
                <w:kern w:val="0"/>
                <w:sz w:val="20"/>
              </w:rPr>
            </w:pPr>
            <w:r w:rsidRPr="0085656C">
              <w:rPr>
                <w:snapToGrid/>
                <w:kern w:val="0"/>
                <w:sz w:val="20"/>
              </w:rPr>
              <w:t>%</w:t>
            </w:r>
          </w:p>
        </w:tc>
        <w:tc>
          <w:tcPr>
            <w:tcW w:w="357" w:type="pct"/>
            <w:tcBorders>
              <w:top w:val="nil"/>
              <w:left w:val="nil"/>
              <w:bottom w:val="single" w:sz="12" w:space="0" w:color="auto"/>
              <w:right w:val="single" w:sz="4" w:space="0" w:color="auto"/>
            </w:tcBorders>
            <w:shd w:val="clear" w:color="auto" w:fill="auto"/>
            <w:noWrap/>
            <w:vAlign w:val="bottom"/>
          </w:tcPr>
          <w:p w:rsidR="00151D7A" w:rsidRPr="0085656C" w:rsidP="00151D7A" w14:paraId="439CF8D7" w14:textId="77777777">
            <w:pPr>
              <w:widowControl/>
              <w:spacing w:after="120"/>
              <w:jc w:val="center"/>
              <w:rPr>
                <w:snapToGrid/>
                <w:kern w:val="0"/>
                <w:szCs w:val="22"/>
              </w:rPr>
            </w:pPr>
            <w:r w:rsidRPr="0085656C">
              <w:rPr>
                <w:snapToGrid/>
                <w:kern w:val="0"/>
                <w:szCs w:val="22"/>
              </w:rPr>
              <w:t>No.</w:t>
            </w:r>
          </w:p>
        </w:tc>
        <w:tc>
          <w:tcPr>
            <w:tcW w:w="380" w:type="pct"/>
            <w:tcBorders>
              <w:top w:val="nil"/>
              <w:left w:val="nil"/>
              <w:bottom w:val="single" w:sz="12" w:space="0" w:color="auto"/>
              <w:right w:val="single" w:sz="12" w:space="0" w:color="auto"/>
            </w:tcBorders>
            <w:shd w:val="clear" w:color="auto" w:fill="auto"/>
            <w:noWrap/>
            <w:vAlign w:val="bottom"/>
          </w:tcPr>
          <w:p w:rsidR="00151D7A" w:rsidRPr="0085656C" w:rsidP="00151D7A" w14:paraId="78032E11" w14:textId="77777777">
            <w:pPr>
              <w:widowControl/>
              <w:spacing w:after="120"/>
              <w:jc w:val="center"/>
              <w:rPr>
                <w:snapToGrid/>
                <w:kern w:val="0"/>
                <w:sz w:val="20"/>
              </w:rPr>
            </w:pPr>
            <w:r w:rsidRPr="0085656C">
              <w:rPr>
                <w:snapToGrid/>
                <w:kern w:val="0"/>
                <w:sz w:val="20"/>
              </w:rPr>
              <w:t>%</w:t>
            </w:r>
          </w:p>
        </w:tc>
        <w:tc>
          <w:tcPr>
            <w:tcW w:w="358" w:type="pct"/>
            <w:tcBorders>
              <w:top w:val="nil"/>
              <w:left w:val="nil"/>
              <w:bottom w:val="single" w:sz="12" w:space="0" w:color="auto"/>
              <w:right w:val="single" w:sz="4" w:space="0" w:color="auto"/>
            </w:tcBorders>
            <w:shd w:val="clear" w:color="auto" w:fill="auto"/>
            <w:noWrap/>
            <w:vAlign w:val="bottom"/>
          </w:tcPr>
          <w:p w:rsidR="00151D7A" w:rsidRPr="0085656C" w:rsidP="00151D7A" w14:paraId="2D0B2A7A" w14:textId="77777777">
            <w:pPr>
              <w:widowControl/>
              <w:spacing w:after="120"/>
              <w:jc w:val="center"/>
              <w:rPr>
                <w:snapToGrid/>
                <w:kern w:val="0"/>
                <w:szCs w:val="22"/>
              </w:rPr>
            </w:pPr>
            <w:r w:rsidRPr="0085656C">
              <w:rPr>
                <w:snapToGrid/>
                <w:kern w:val="0"/>
                <w:szCs w:val="22"/>
              </w:rPr>
              <w:t>No.</w:t>
            </w:r>
          </w:p>
        </w:tc>
        <w:tc>
          <w:tcPr>
            <w:tcW w:w="380" w:type="pct"/>
            <w:tcBorders>
              <w:top w:val="nil"/>
              <w:left w:val="nil"/>
              <w:bottom w:val="single" w:sz="12" w:space="0" w:color="auto"/>
              <w:right w:val="single" w:sz="4" w:space="0" w:color="auto"/>
            </w:tcBorders>
            <w:shd w:val="clear" w:color="auto" w:fill="auto"/>
            <w:noWrap/>
            <w:vAlign w:val="bottom"/>
          </w:tcPr>
          <w:p w:rsidR="00151D7A" w:rsidRPr="0085656C" w:rsidP="00151D7A" w14:paraId="20695E2B" w14:textId="77777777">
            <w:pPr>
              <w:widowControl/>
              <w:spacing w:after="120"/>
              <w:jc w:val="center"/>
              <w:rPr>
                <w:snapToGrid/>
                <w:kern w:val="0"/>
                <w:sz w:val="20"/>
              </w:rPr>
            </w:pPr>
            <w:r w:rsidRPr="0085656C">
              <w:rPr>
                <w:snapToGrid/>
                <w:kern w:val="0"/>
                <w:sz w:val="20"/>
              </w:rPr>
              <w:t>%</w:t>
            </w:r>
          </w:p>
        </w:tc>
        <w:tc>
          <w:tcPr>
            <w:tcW w:w="358" w:type="pct"/>
            <w:tcBorders>
              <w:top w:val="nil"/>
              <w:left w:val="single" w:sz="12" w:space="0" w:color="auto"/>
              <w:bottom w:val="single" w:sz="12" w:space="0" w:color="auto"/>
              <w:right w:val="single" w:sz="4" w:space="0" w:color="auto"/>
            </w:tcBorders>
            <w:shd w:val="clear" w:color="auto" w:fill="auto"/>
            <w:noWrap/>
            <w:vAlign w:val="bottom"/>
          </w:tcPr>
          <w:p w:rsidR="00151D7A" w:rsidRPr="0085656C" w:rsidP="00151D7A" w14:paraId="054E54EB" w14:textId="77777777">
            <w:pPr>
              <w:widowControl/>
              <w:spacing w:after="120"/>
              <w:jc w:val="center"/>
              <w:rPr>
                <w:snapToGrid/>
                <w:kern w:val="0"/>
                <w:szCs w:val="22"/>
              </w:rPr>
            </w:pPr>
            <w:r w:rsidRPr="0085656C">
              <w:rPr>
                <w:snapToGrid/>
                <w:kern w:val="0"/>
                <w:szCs w:val="22"/>
              </w:rPr>
              <w:t>No.</w:t>
            </w:r>
          </w:p>
        </w:tc>
        <w:tc>
          <w:tcPr>
            <w:tcW w:w="373" w:type="pct"/>
            <w:tcBorders>
              <w:top w:val="nil"/>
              <w:left w:val="nil"/>
              <w:bottom w:val="single" w:sz="12" w:space="0" w:color="auto"/>
              <w:right w:val="single" w:sz="12" w:space="0" w:color="auto"/>
            </w:tcBorders>
            <w:shd w:val="clear" w:color="auto" w:fill="auto"/>
            <w:noWrap/>
            <w:vAlign w:val="bottom"/>
          </w:tcPr>
          <w:p w:rsidR="00151D7A" w:rsidRPr="0085656C" w:rsidP="00151D7A" w14:paraId="291C5ED0" w14:textId="77777777">
            <w:pPr>
              <w:widowControl/>
              <w:spacing w:after="120"/>
              <w:jc w:val="center"/>
              <w:rPr>
                <w:snapToGrid/>
                <w:kern w:val="0"/>
                <w:sz w:val="20"/>
              </w:rPr>
            </w:pPr>
            <w:r w:rsidRPr="0085656C">
              <w:rPr>
                <w:snapToGrid/>
                <w:kern w:val="0"/>
                <w:sz w:val="20"/>
              </w:rPr>
              <w:t>%</w:t>
            </w:r>
          </w:p>
        </w:tc>
      </w:tr>
      <w:tr w14:paraId="18B96B47" w14:textId="77777777" w:rsidTr="0075360A">
        <w:tblPrEx>
          <w:tblW w:w="5016" w:type="pct"/>
          <w:tblLook w:val="04A0"/>
        </w:tblPrEx>
        <w:trPr>
          <w:trHeight w:val="439"/>
        </w:trPr>
        <w:tc>
          <w:tcPr>
            <w:tcW w:w="817" w:type="pct"/>
            <w:tcBorders>
              <w:top w:val="nil"/>
              <w:left w:val="single" w:sz="12" w:space="0" w:color="auto"/>
              <w:bottom w:val="nil"/>
              <w:right w:val="nil"/>
            </w:tcBorders>
            <w:shd w:val="clear" w:color="auto" w:fill="auto"/>
            <w:noWrap/>
            <w:vAlign w:val="bottom"/>
          </w:tcPr>
          <w:p w:rsidR="0075360A" w:rsidRPr="0085656C" w:rsidP="0075360A" w14:paraId="5D0845A6" w14:textId="77777777">
            <w:pPr>
              <w:widowControl/>
              <w:spacing w:after="120"/>
              <w:rPr>
                <w:b/>
                <w:bCs/>
                <w:snapToGrid/>
                <w:kern w:val="0"/>
                <w:sz w:val="24"/>
                <w:szCs w:val="24"/>
              </w:rPr>
            </w:pPr>
            <w:r w:rsidRPr="0085656C">
              <w:rPr>
                <w:b/>
                <w:bCs/>
                <w:snapToGrid/>
                <w:kern w:val="0"/>
                <w:sz w:val="24"/>
                <w:szCs w:val="24"/>
              </w:rPr>
              <w:t xml:space="preserve"> Hispanic</w:t>
            </w:r>
          </w:p>
        </w:tc>
        <w:tc>
          <w:tcPr>
            <w:tcW w:w="497" w:type="pct"/>
            <w:tcBorders>
              <w:top w:val="nil"/>
              <w:left w:val="single" w:sz="4" w:space="0" w:color="auto"/>
              <w:bottom w:val="single" w:sz="4" w:space="0" w:color="auto"/>
              <w:right w:val="nil"/>
            </w:tcBorders>
            <w:shd w:val="clear" w:color="auto" w:fill="auto"/>
            <w:noWrap/>
            <w:vAlign w:val="bottom"/>
          </w:tcPr>
          <w:p w:rsidR="0075360A" w:rsidRPr="0085656C" w:rsidP="0075360A" w14:paraId="2164E273" w14:textId="77777777">
            <w:pPr>
              <w:widowControl/>
              <w:spacing w:after="120"/>
              <w:rPr>
                <w:snapToGrid/>
                <w:kern w:val="0"/>
                <w:szCs w:val="22"/>
              </w:rPr>
            </w:pPr>
            <w:r w:rsidRPr="0085656C">
              <w:rPr>
                <w:snapToGrid/>
                <w:kern w:val="0"/>
                <w:szCs w:val="22"/>
              </w:rPr>
              <w:t xml:space="preserve"> Female</w:t>
            </w:r>
          </w:p>
        </w:tc>
        <w:tc>
          <w:tcPr>
            <w:tcW w:w="356" w:type="pct"/>
            <w:tcBorders>
              <w:top w:val="nil"/>
              <w:left w:val="single" w:sz="12" w:space="0" w:color="auto"/>
              <w:bottom w:val="single" w:sz="4" w:space="0" w:color="auto"/>
              <w:right w:val="single" w:sz="4" w:space="0" w:color="auto"/>
            </w:tcBorders>
            <w:shd w:val="clear" w:color="auto" w:fill="auto"/>
            <w:noWrap/>
            <w:vAlign w:val="bottom"/>
          </w:tcPr>
          <w:p w:rsidR="0075360A" w:rsidRPr="00B57E69" w:rsidP="0075360A" w14:paraId="365013E5" w14:textId="77F75712">
            <w:pPr>
              <w:spacing w:after="120"/>
              <w:jc w:val="right"/>
            </w:pPr>
            <w:r>
              <w:rPr>
                <w:color w:val="000000"/>
                <w:szCs w:val="22"/>
              </w:rPr>
              <w:t>67</w:t>
            </w:r>
          </w:p>
        </w:tc>
        <w:tc>
          <w:tcPr>
            <w:tcW w:w="380" w:type="pct"/>
            <w:tcBorders>
              <w:top w:val="nil"/>
              <w:left w:val="nil"/>
              <w:bottom w:val="single" w:sz="4" w:space="0" w:color="auto"/>
              <w:right w:val="single" w:sz="12" w:space="0" w:color="auto"/>
            </w:tcBorders>
            <w:shd w:val="clear" w:color="auto" w:fill="auto"/>
            <w:noWrap/>
            <w:vAlign w:val="bottom"/>
          </w:tcPr>
          <w:p w:rsidR="0075360A" w:rsidRPr="00B57E69" w:rsidP="0075360A" w14:paraId="391801EC" w14:textId="66D43816">
            <w:pPr>
              <w:spacing w:after="120"/>
              <w:jc w:val="right"/>
            </w:pPr>
            <w:r>
              <w:rPr>
                <w:color w:val="000000"/>
                <w:szCs w:val="22"/>
              </w:rPr>
              <w:t>17.4</w:t>
            </w:r>
          </w:p>
        </w:tc>
        <w:tc>
          <w:tcPr>
            <w:tcW w:w="356" w:type="pct"/>
            <w:tcBorders>
              <w:top w:val="nil"/>
              <w:left w:val="nil"/>
              <w:bottom w:val="single" w:sz="4" w:space="0" w:color="auto"/>
              <w:right w:val="single" w:sz="4" w:space="0" w:color="auto"/>
            </w:tcBorders>
            <w:shd w:val="clear" w:color="auto" w:fill="auto"/>
            <w:noWrap/>
            <w:vAlign w:val="bottom"/>
          </w:tcPr>
          <w:p w:rsidR="0075360A" w:rsidRPr="00B57E69" w:rsidP="0075360A" w14:paraId="690E8A62" w14:textId="76788938">
            <w:pPr>
              <w:spacing w:after="120"/>
              <w:jc w:val="right"/>
            </w:pPr>
            <w:r>
              <w:rPr>
                <w:color w:val="000000"/>
                <w:szCs w:val="22"/>
              </w:rPr>
              <w:t>33</w:t>
            </w:r>
          </w:p>
        </w:tc>
        <w:tc>
          <w:tcPr>
            <w:tcW w:w="389" w:type="pct"/>
            <w:tcBorders>
              <w:top w:val="nil"/>
              <w:left w:val="nil"/>
              <w:bottom w:val="single" w:sz="4" w:space="0" w:color="auto"/>
              <w:right w:val="single" w:sz="12" w:space="0" w:color="auto"/>
            </w:tcBorders>
            <w:shd w:val="clear" w:color="auto" w:fill="auto"/>
            <w:noWrap/>
            <w:vAlign w:val="bottom"/>
          </w:tcPr>
          <w:p w:rsidR="0075360A" w:rsidRPr="00B57E69" w:rsidP="0075360A" w14:paraId="6DDFAEA9" w14:textId="09351266">
            <w:pPr>
              <w:spacing w:after="120"/>
              <w:jc w:val="right"/>
            </w:pPr>
            <w:r>
              <w:rPr>
                <w:color w:val="000000"/>
                <w:szCs w:val="22"/>
              </w:rPr>
              <w:t>12.7</w:t>
            </w:r>
          </w:p>
        </w:tc>
        <w:tc>
          <w:tcPr>
            <w:tcW w:w="357" w:type="pct"/>
            <w:tcBorders>
              <w:top w:val="nil"/>
              <w:left w:val="nil"/>
              <w:bottom w:val="single" w:sz="4" w:space="0" w:color="auto"/>
              <w:right w:val="single" w:sz="4" w:space="0" w:color="auto"/>
            </w:tcBorders>
            <w:shd w:val="clear" w:color="auto" w:fill="auto"/>
            <w:noWrap/>
            <w:vAlign w:val="bottom"/>
          </w:tcPr>
          <w:p w:rsidR="0075360A" w:rsidRPr="00B57E69" w:rsidP="0075360A" w14:paraId="393C7A2A" w14:textId="540F79A4">
            <w:pPr>
              <w:spacing w:after="120"/>
              <w:jc w:val="right"/>
            </w:pPr>
            <w:r>
              <w:rPr>
                <w:color w:val="000000"/>
                <w:szCs w:val="22"/>
              </w:rPr>
              <w:t>16</w:t>
            </w:r>
          </w:p>
        </w:tc>
        <w:tc>
          <w:tcPr>
            <w:tcW w:w="380" w:type="pct"/>
            <w:tcBorders>
              <w:top w:val="nil"/>
              <w:left w:val="nil"/>
              <w:bottom w:val="single" w:sz="4" w:space="0" w:color="auto"/>
              <w:right w:val="single" w:sz="12" w:space="0" w:color="auto"/>
            </w:tcBorders>
            <w:shd w:val="clear" w:color="auto" w:fill="auto"/>
            <w:noWrap/>
            <w:vAlign w:val="bottom"/>
          </w:tcPr>
          <w:p w:rsidR="0075360A" w:rsidRPr="00B57E69" w:rsidP="0075360A" w14:paraId="60275EF8" w14:textId="70BA7752">
            <w:pPr>
              <w:spacing w:after="120"/>
              <w:jc w:val="right"/>
            </w:pPr>
            <w:r>
              <w:rPr>
                <w:color w:val="000000"/>
                <w:szCs w:val="22"/>
              </w:rPr>
              <w:t>10.1</w:t>
            </w:r>
          </w:p>
        </w:tc>
        <w:tc>
          <w:tcPr>
            <w:tcW w:w="358" w:type="pct"/>
            <w:tcBorders>
              <w:top w:val="nil"/>
              <w:left w:val="nil"/>
              <w:bottom w:val="single" w:sz="4" w:space="0" w:color="auto"/>
              <w:right w:val="single" w:sz="4" w:space="0" w:color="auto"/>
            </w:tcBorders>
            <w:shd w:val="clear" w:color="auto" w:fill="auto"/>
            <w:noWrap/>
            <w:vAlign w:val="bottom"/>
          </w:tcPr>
          <w:p w:rsidR="0075360A" w:rsidRPr="00B57E69" w:rsidP="0075360A" w14:paraId="61733565" w14:textId="3C807076">
            <w:pPr>
              <w:spacing w:after="120"/>
              <w:jc w:val="right"/>
            </w:pPr>
            <w:r>
              <w:rPr>
                <w:color w:val="000000"/>
                <w:szCs w:val="22"/>
              </w:rPr>
              <w:t>2</w:t>
            </w:r>
          </w:p>
        </w:tc>
        <w:tc>
          <w:tcPr>
            <w:tcW w:w="380" w:type="pct"/>
            <w:tcBorders>
              <w:top w:val="nil"/>
              <w:left w:val="nil"/>
              <w:bottom w:val="single" w:sz="4" w:space="0" w:color="auto"/>
              <w:right w:val="single" w:sz="12" w:space="0" w:color="auto"/>
            </w:tcBorders>
            <w:shd w:val="clear" w:color="auto" w:fill="auto"/>
            <w:noWrap/>
            <w:vAlign w:val="bottom"/>
          </w:tcPr>
          <w:p w:rsidR="0075360A" w:rsidRPr="00B57E69" w:rsidP="0075360A" w14:paraId="1BD453B6" w14:textId="26673975">
            <w:pPr>
              <w:spacing w:after="120"/>
              <w:jc w:val="right"/>
            </w:pPr>
            <w:r>
              <w:rPr>
                <w:color w:val="000000"/>
                <w:szCs w:val="22"/>
              </w:rPr>
              <w:t>12.5</w:t>
            </w:r>
          </w:p>
        </w:tc>
        <w:tc>
          <w:tcPr>
            <w:tcW w:w="358" w:type="pct"/>
            <w:tcBorders>
              <w:top w:val="nil"/>
              <w:left w:val="nil"/>
              <w:bottom w:val="single" w:sz="4" w:space="0" w:color="auto"/>
              <w:right w:val="single" w:sz="4" w:space="0" w:color="auto"/>
            </w:tcBorders>
            <w:shd w:val="clear" w:color="auto" w:fill="auto"/>
            <w:noWrap/>
            <w:vAlign w:val="bottom"/>
          </w:tcPr>
          <w:p w:rsidR="0075360A" w:rsidRPr="00B57E69" w:rsidP="0075360A" w14:paraId="3B9C35CC" w14:textId="61140821">
            <w:pPr>
              <w:spacing w:after="120"/>
              <w:jc w:val="right"/>
            </w:pPr>
            <w:r>
              <w:rPr>
                <w:color w:val="000000"/>
                <w:szCs w:val="22"/>
              </w:rPr>
              <w:t>0</w:t>
            </w:r>
          </w:p>
        </w:tc>
        <w:tc>
          <w:tcPr>
            <w:tcW w:w="373" w:type="pct"/>
            <w:tcBorders>
              <w:top w:val="nil"/>
              <w:left w:val="nil"/>
              <w:bottom w:val="single" w:sz="4" w:space="0" w:color="auto"/>
              <w:right w:val="single" w:sz="12" w:space="0" w:color="auto"/>
            </w:tcBorders>
            <w:shd w:val="clear" w:color="auto" w:fill="auto"/>
            <w:noWrap/>
            <w:vAlign w:val="bottom"/>
          </w:tcPr>
          <w:p w:rsidR="0075360A" w:rsidRPr="00B57E69" w:rsidP="0075360A" w14:paraId="72C8B44A" w14:textId="4231767B">
            <w:pPr>
              <w:spacing w:after="120"/>
              <w:jc w:val="right"/>
            </w:pPr>
            <w:r>
              <w:rPr>
                <w:color w:val="000000"/>
                <w:szCs w:val="22"/>
              </w:rPr>
              <w:t>0.0</w:t>
            </w:r>
          </w:p>
        </w:tc>
      </w:tr>
      <w:tr w14:paraId="09D532E6" w14:textId="77777777" w:rsidTr="0075360A">
        <w:tblPrEx>
          <w:tblW w:w="5016" w:type="pct"/>
          <w:tblLook w:val="04A0"/>
        </w:tblPrEx>
        <w:trPr>
          <w:trHeight w:val="379"/>
        </w:trPr>
        <w:tc>
          <w:tcPr>
            <w:tcW w:w="817" w:type="pct"/>
            <w:tcBorders>
              <w:top w:val="nil"/>
              <w:left w:val="single" w:sz="12" w:space="0" w:color="auto"/>
              <w:bottom w:val="nil"/>
              <w:right w:val="nil"/>
            </w:tcBorders>
            <w:shd w:val="clear" w:color="auto" w:fill="auto"/>
            <w:noWrap/>
          </w:tcPr>
          <w:p w:rsidR="0075360A" w:rsidRPr="0085656C" w:rsidP="0075360A" w14:paraId="1C5547F4" w14:textId="77777777">
            <w:pPr>
              <w:widowControl/>
              <w:spacing w:after="120"/>
              <w:rPr>
                <w:b/>
                <w:bCs/>
                <w:snapToGrid/>
                <w:kern w:val="0"/>
                <w:sz w:val="24"/>
                <w:szCs w:val="24"/>
              </w:rPr>
            </w:pPr>
            <w:r w:rsidRPr="0085656C">
              <w:rPr>
                <w:b/>
                <w:bCs/>
                <w:snapToGrid/>
                <w:kern w:val="0"/>
                <w:sz w:val="24"/>
                <w:szCs w:val="24"/>
              </w:rPr>
              <w:t xml:space="preserve"> or Latino</w:t>
            </w:r>
          </w:p>
        </w:tc>
        <w:tc>
          <w:tcPr>
            <w:tcW w:w="497" w:type="pct"/>
            <w:tcBorders>
              <w:top w:val="nil"/>
              <w:left w:val="single" w:sz="4" w:space="0" w:color="auto"/>
              <w:bottom w:val="single" w:sz="4" w:space="0" w:color="auto"/>
              <w:right w:val="nil"/>
            </w:tcBorders>
            <w:shd w:val="clear" w:color="auto" w:fill="auto"/>
            <w:noWrap/>
            <w:vAlign w:val="bottom"/>
          </w:tcPr>
          <w:p w:rsidR="0075360A" w:rsidRPr="0085656C" w:rsidP="0075360A" w14:paraId="0EB62838" w14:textId="77777777">
            <w:pPr>
              <w:widowControl/>
              <w:spacing w:after="120"/>
              <w:rPr>
                <w:snapToGrid/>
                <w:kern w:val="0"/>
                <w:szCs w:val="22"/>
              </w:rPr>
            </w:pPr>
            <w:r w:rsidRPr="0085656C">
              <w:rPr>
                <w:snapToGrid/>
                <w:kern w:val="0"/>
                <w:szCs w:val="22"/>
              </w:rPr>
              <w:t xml:space="preserve"> Male</w:t>
            </w:r>
          </w:p>
        </w:tc>
        <w:tc>
          <w:tcPr>
            <w:tcW w:w="356" w:type="pct"/>
            <w:tcBorders>
              <w:top w:val="nil"/>
              <w:left w:val="single" w:sz="12" w:space="0" w:color="auto"/>
              <w:bottom w:val="single" w:sz="4" w:space="0" w:color="auto"/>
              <w:right w:val="single" w:sz="4" w:space="0" w:color="auto"/>
            </w:tcBorders>
            <w:shd w:val="clear" w:color="auto" w:fill="auto"/>
            <w:noWrap/>
            <w:vAlign w:val="bottom"/>
          </w:tcPr>
          <w:p w:rsidR="0075360A" w:rsidRPr="00B57E69" w:rsidP="0075360A" w14:paraId="7D31B83E" w14:textId="14A8E12A">
            <w:pPr>
              <w:spacing w:after="120"/>
              <w:jc w:val="right"/>
            </w:pPr>
            <w:r>
              <w:rPr>
                <w:color w:val="000000"/>
                <w:szCs w:val="22"/>
              </w:rPr>
              <w:t>83</w:t>
            </w:r>
          </w:p>
        </w:tc>
        <w:tc>
          <w:tcPr>
            <w:tcW w:w="380" w:type="pct"/>
            <w:tcBorders>
              <w:top w:val="nil"/>
              <w:left w:val="nil"/>
              <w:bottom w:val="single" w:sz="4" w:space="0" w:color="auto"/>
              <w:right w:val="single" w:sz="12" w:space="0" w:color="auto"/>
            </w:tcBorders>
            <w:shd w:val="clear" w:color="auto" w:fill="auto"/>
            <w:noWrap/>
            <w:vAlign w:val="bottom"/>
          </w:tcPr>
          <w:p w:rsidR="0075360A" w:rsidRPr="00B57E69" w:rsidP="0075360A" w14:paraId="777622CC" w14:textId="2DD2D729">
            <w:pPr>
              <w:spacing w:after="120"/>
              <w:jc w:val="right"/>
            </w:pPr>
            <w:r>
              <w:rPr>
                <w:color w:val="000000"/>
                <w:szCs w:val="22"/>
              </w:rPr>
              <w:t>21.5</w:t>
            </w:r>
          </w:p>
        </w:tc>
        <w:tc>
          <w:tcPr>
            <w:tcW w:w="356" w:type="pct"/>
            <w:tcBorders>
              <w:top w:val="nil"/>
              <w:left w:val="nil"/>
              <w:bottom w:val="single" w:sz="4" w:space="0" w:color="auto"/>
              <w:right w:val="single" w:sz="4" w:space="0" w:color="auto"/>
            </w:tcBorders>
            <w:shd w:val="clear" w:color="auto" w:fill="auto"/>
            <w:noWrap/>
            <w:vAlign w:val="bottom"/>
          </w:tcPr>
          <w:p w:rsidR="0075360A" w:rsidRPr="00B57E69" w:rsidP="0075360A" w14:paraId="0A21EB1E" w14:textId="0C94FDA4">
            <w:pPr>
              <w:spacing w:after="120"/>
              <w:jc w:val="right"/>
            </w:pPr>
            <w:r>
              <w:rPr>
                <w:color w:val="000000"/>
                <w:szCs w:val="22"/>
              </w:rPr>
              <w:t>38</w:t>
            </w:r>
          </w:p>
        </w:tc>
        <w:tc>
          <w:tcPr>
            <w:tcW w:w="389" w:type="pct"/>
            <w:tcBorders>
              <w:top w:val="nil"/>
              <w:left w:val="nil"/>
              <w:bottom w:val="single" w:sz="4" w:space="0" w:color="auto"/>
              <w:right w:val="single" w:sz="12" w:space="0" w:color="auto"/>
            </w:tcBorders>
            <w:shd w:val="clear" w:color="auto" w:fill="auto"/>
            <w:noWrap/>
            <w:vAlign w:val="bottom"/>
          </w:tcPr>
          <w:p w:rsidR="0075360A" w:rsidRPr="00B57E69" w:rsidP="0075360A" w14:paraId="52458CE1" w14:textId="4AD32377">
            <w:pPr>
              <w:spacing w:after="120"/>
              <w:jc w:val="right"/>
            </w:pPr>
            <w:r>
              <w:rPr>
                <w:color w:val="000000"/>
                <w:szCs w:val="22"/>
              </w:rPr>
              <w:t>14.7</w:t>
            </w:r>
          </w:p>
        </w:tc>
        <w:tc>
          <w:tcPr>
            <w:tcW w:w="357" w:type="pct"/>
            <w:tcBorders>
              <w:top w:val="nil"/>
              <w:left w:val="nil"/>
              <w:bottom w:val="single" w:sz="4" w:space="0" w:color="auto"/>
              <w:right w:val="single" w:sz="4" w:space="0" w:color="auto"/>
            </w:tcBorders>
            <w:shd w:val="clear" w:color="auto" w:fill="auto"/>
            <w:noWrap/>
            <w:vAlign w:val="bottom"/>
          </w:tcPr>
          <w:p w:rsidR="0075360A" w:rsidRPr="00B57E69" w:rsidP="0075360A" w14:paraId="513A694E" w14:textId="2104707D">
            <w:pPr>
              <w:spacing w:after="120"/>
              <w:jc w:val="right"/>
            </w:pPr>
            <w:r>
              <w:rPr>
                <w:color w:val="000000"/>
                <w:szCs w:val="22"/>
              </w:rPr>
              <w:t>16</w:t>
            </w:r>
          </w:p>
        </w:tc>
        <w:tc>
          <w:tcPr>
            <w:tcW w:w="380" w:type="pct"/>
            <w:tcBorders>
              <w:top w:val="nil"/>
              <w:left w:val="nil"/>
              <w:bottom w:val="single" w:sz="4" w:space="0" w:color="auto"/>
              <w:right w:val="single" w:sz="12" w:space="0" w:color="auto"/>
            </w:tcBorders>
            <w:shd w:val="clear" w:color="auto" w:fill="auto"/>
            <w:noWrap/>
            <w:vAlign w:val="bottom"/>
          </w:tcPr>
          <w:p w:rsidR="0075360A" w:rsidRPr="00B57E69" w:rsidP="0075360A" w14:paraId="48E6BFCF" w14:textId="425C203C">
            <w:pPr>
              <w:spacing w:after="120"/>
              <w:jc w:val="right"/>
            </w:pPr>
            <w:r>
              <w:rPr>
                <w:color w:val="000000"/>
                <w:szCs w:val="22"/>
              </w:rPr>
              <w:t>10.1</w:t>
            </w:r>
          </w:p>
        </w:tc>
        <w:tc>
          <w:tcPr>
            <w:tcW w:w="358" w:type="pct"/>
            <w:tcBorders>
              <w:top w:val="nil"/>
              <w:left w:val="nil"/>
              <w:bottom w:val="single" w:sz="4" w:space="0" w:color="auto"/>
              <w:right w:val="single" w:sz="4" w:space="0" w:color="auto"/>
            </w:tcBorders>
            <w:shd w:val="clear" w:color="auto" w:fill="auto"/>
            <w:noWrap/>
            <w:vAlign w:val="bottom"/>
          </w:tcPr>
          <w:p w:rsidR="0075360A" w:rsidRPr="00B57E69" w:rsidP="0075360A" w14:paraId="5759464F" w14:textId="634D79CF">
            <w:pPr>
              <w:spacing w:after="120"/>
              <w:jc w:val="right"/>
            </w:pPr>
            <w:r>
              <w:rPr>
                <w:color w:val="000000"/>
                <w:szCs w:val="22"/>
              </w:rPr>
              <w:t>2</w:t>
            </w:r>
          </w:p>
        </w:tc>
        <w:tc>
          <w:tcPr>
            <w:tcW w:w="380" w:type="pct"/>
            <w:tcBorders>
              <w:top w:val="nil"/>
              <w:left w:val="nil"/>
              <w:bottom w:val="single" w:sz="4" w:space="0" w:color="auto"/>
              <w:right w:val="single" w:sz="12" w:space="0" w:color="auto"/>
            </w:tcBorders>
            <w:shd w:val="clear" w:color="auto" w:fill="auto"/>
            <w:noWrap/>
            <w:vAlign w:val="bottom"/>
          </w:tcPr>
          <w:p w:rsidR="0075360A" w:rsidRPr="00B57E69" w:rsidP="0075360A" w14:paraId="16EB23F0" w14:textId="2E46D623">
            <w:pPr>
              <w:spacing w:after="120"/>
              <w:jc w:val="right"/>
            </w:pPr>
            <w:r>
              <w:rPr>
                <w:color w:val="000000"/>
                <w:szCs w:val="22"/>
              </w:rPr>
              <w:t>12.5</w:t>
            </w:r>
          </w:p>
        </w:tc>
        <w:tc>
          <w:tcPr>
            <w:tcW w:w="358" w:type="pct"/>
            <w:tcBorders>
              <w:top w:val="nil"/>
              <w:left w:val="nil"/>
              <w:bottom w:val="single" w:sz="4" w:space="0" w:color="auto"/>
              <w:right w:val="single" w:sz="4" w:space="0" w:color="auto"/>
            </w:tcBorders>
            <w:shd w:val="clear" w:color="auto" w:fill="auto"/>
            <w:noWrap/>
            <w:vAlign w:val="bottom"/>
          </w:tcPr>
          <w:p w:rsidR="0075360A" w:rsidRPr="00B57E69" w:rsidP="0075360A" w14:paraId="55CE5C7E" w14:textId="6E91D1AE">
            <w:pPr>
              <w:spacing w:after="120"/>
              <w:jc w:val="right"/>
            </w:pPr>
            <w:r>
              <w:rPr>
                <w:color w:val="000000"/>
                <w:szCs w:val="22"/>
              </w:rPr>
              <w:t>0</w:t>
            </w:r>
          </w:p>
        </w:tc>
        <w:tc>
          <w:tcPr>
            <w:tcW w:w="373" w:type="pct"/>
            <w:tcBorders>
              <w:top w:val="nil"/>
              <w:left w:val="nil"/>
              <w:bottom w:val="single" w:sz="4" w:space="0" w:color="auto"/>
              <w:right w:val="single" w:sz="12" w:space="0" w:color="auto"/>
            </w:tcBorders>
            <w:shd w:val="clear" w:color="auto" w:fill="auto"/>
            <w:noWrap/>
            <w:vAlign w:val="bottom"/>
          </w:tcPr>
          <w:p w:rsidR="0075360A" w:rsidRPr="00B57E69" w:rsidP="0075360A" w14:paraId="68BF315A" w14:textId="1EC60F83">
            <w:pPr>
              <w:spacing w:after="120"/>
              <w:jc w:val="right"/>
            </w:pPr>
            <w:r>
              <w:rPr>
                <w:color w:val="000000"/>
                <w:szCs w:val="22"/>
              </w:rPr>
              <w:t>0.0</w:t>
            </w:r>
          </w:p>
        </w:tc>
      </w:tr>
      <w:tr w14:paraId="5A2A12B7" w14:textId="77777777" w:rsidTr="0075360A">
        <w:tblPrEx>
          <w:tblW w:w="5016" w:type="pct"/>
          <w:tblLook w:val="04A0"/>
        </w:tblPrEx>
        <w:trPr>
          <w:trHeight w:val="379"/>
        </w:trPr>
        <w:tc>
          <w:tcPr>
            <w:tcW w:w="817" w:type="pct"/>
            <w:tcBorders>
              <w:top w:val="nil"/>
              <w:left w:val="single" w:sz="12" w:space="0" w:color="auto"/>
              <w:bottom w:val="single" w:sz="12" w:space="0" w:color="auto"/>
              <w:right w:val="nil"/>
            </w:tcBorders>
            <w:shd w:val="clear" w:color="auto" w:fill="auto"/>
            <w:noWrap/>
            <w:vAlign w:val="bottom"/>
          </w:tcPr>
          <w:p w:rsidR="0075360A" w:rsidRPr="0085656C" w:rsidP="0075360A" w14:paraId="530E55EE" w14:textId="77777777">
            <w:pPr>
              <w:widowControl/>
              <w:spacing w:after="120"/>
              <w:rPr>
                <w:b/>
                <w:bCs/>
                <w:snapToGrid/>
                <w:kern w:val="0"/>
                <w:sz w:val="24"/>
                <w:szCs w:val="24"/>
              </w:rPr>
            </w:pPr>
            <w:r w:rsidRPr="0085656C">
              <w:rPr>
                <w:b/>
                <w:bCs/>
                <w:snapToGrid/>
                <w:kern w:val="0"/>
                <w:sz w:val="24"/>
                <w:szCs w:val="24"/>
              </w:rPr>
              <w:t> </w:t>
            </w:r>
          </w:p>
        </w:tc>
        <w:tc>
          <w:tcPr>
            <w:tcW w:w="497" w:type="pct"/>
            <w:tcBorders>
              <w:top w:val="nil"/>
              <w:left w:val="single" w:sz="4" w:space="0" w:color="auto"/>
              <w:bottom w:val="single" w:sz="12" w:space="0" w:color="auto"/>
              <w:right w:val="nil"/>
            </w:tcBorders>
            <w:shd w:val="clear" w:color="auto" w:fill="auto"/>
            <w:noWrap/>
            <w:vAlign w:val="bottom"/>
          </w:tcPr>
          <w:p w:rsidR="0075360A" w:rsidRPr="0085656C" w:rsidP="0075360A" w14:paraId="68036406" w14:textId="77777777">
            <w:pPr>
              <w:widowControl/>
              <w:spacing w:after="120"/>
              <w:rPr>
                <w:snapToGrid/>
                <w:kern w:val="0"/>
                <w:szCs w:val="22"/>
              </w:rPr>
            </w:pPr>
            <w:r w:rsidRPr="0085656C">
              <w:rPr>
                <w:snapToGrid/>
                <w:kern w:val="0"/>
                <w:szCs w:val="22"/>
              </w:rPr>
              <w:t xml:space="preserve"> Total</w:t>
            </w:r>
          </w:p>
        </w:tc>
        <w:tc>
          <w:tcPr>
            <w:tcW w:w="356" w:type="pct"/>
            <w:tcBorders>
              <w:top w:val="nil"/>
              <w:left w:val="single" w:sz="12" w:space="0" w:color="auto"/>
              <w:bottom w:val="single" w:sz="12" w:space="0" w:color="auto"/>
              <w:right w:val="single" w:sz="4" w:space="0" w:color="auto"/>
            </w:tcBorders>
            <w:shd w:val="clear" w:color="auto" w:fill="auto"/>
            <w:noWrap/>
            <w:vAlign w:val="bottom"/>
          </w:tcPr>
          <w:p w:rsidR="0075360A" w:rsidRPr="00B57E69" w:rsidP="0075360A" w14:paraId="65212ED7" w14:textId="2BCDF58D">
            <w:pPr>
              <w:spacing w:after="120"/>
              <w:jc w:val="right"/>
            </w:pPr>
            <w:r>
              <w:rPr>
                <w:color w:val="000000"/>
                <w:szCs w:val="22"/>
              </w:rPr>
              <w:t>113</w:t>
            </w:r>
          </w:p>
        </w:tc>
        <w:tc>
          <w:tcPr>
            <w:tcW w:w="380" w:type="pct"/>
            <w:tcBorders>
              <w:top w:val="nil"/>
              <w:left w:val="nil"/>
              <w:bottom w:val="single" w:sz="12" w:space="0" w:color="auto"/>
              <w:right w:val="single" w:sz="12" w:space="0" w:color="auto"/>
            </w:tcBorders>
            <w:shd w:val="clear" w:color="auto" w:fill="auto"/>
            <w:noWrap/>
            <w:vAlign w:val="bottom"/>
          </w:tcPr>
          <w:p w:rsidR="0075360A" w:rsidRPr="00B57E69" w:rsidP="0075360A" w14:paraId="450EE731" w14:textId="1751DF24">
            <w:pPr>
              <w:spacing w:after="120"/>
              <w:jc w:val="right"/>
            </w:pPr>
            <w:r>
              <w:rPr>
                <w:color w:val="000000"/>
                <w:szCs w:val="22"/>
              </w:rPr>
              <w:t>29.3</w:t>
            </w:r>
          </w:p>
        </w:tc>
        <w:tc>
          <w:tcPr>
            <w:tcW w:w="356" w:type="pct"/>
            <w:tcBorders>
              <w:top w:val="nil"/>
              <w:left w:val="nil"/>
              <w:bottom w:val="single" w:sz="12" w:space="0" w:color="auto"/>
              <w:right w:val="single" w:sz="4" w:space="0" w:color="auto"/>
            </w:tcBorders>
            <w:shd w:val="clear" w:color="auto" w:fill="auto"/>
            <w:noWrap/>
            <w:vAlign w:val="bottom"/>
          </w:tcPr>
          <w:p w:rsidR="0075360A" w:rsidRPr="00B57E69" w:rsidP="0075360A" w14:paraId="67C80AA8" w14:textId="3AEA3568">
            <w:pPr>
              <w:spacing w:after="120"/>
              <w:jc w:val="right"/>
            </w:pPr>
            <w:r>
              <w:rPr>
                <w:color w:val="000000"/>
                <w:szCs w:val="22"/>
              </w:rPr>
              <w:t>57</w:t>
            </w:r>
          </w:p>
        </w:tc>
        <w:tc>
          <w:tcPr>
            <w:tcW w:w="389" w:type="pct"/>
            <w:tcBorders>
              <w:top w:val="nil"/>
              <w:left w:val="nil"/>
              <w:bottom w:val="single" w:sz="12" w:space="0" w:color="auto"/>
              <w:right w:val="single" w:sz="12" w:space="0" w:color="auto"/>
            </w:tcBorders>
            <w:shd w:val="clear" w:color="auto" w:fill="auto"/>
            <w:noWrap/>
            <w:vAlign w:val="bottom"/>
          </w:tcPr>
          <w:p w:rsidR="0075360A" w:rsidRPr="00B57E69" w:rsidP="0075360A" w14:paraId="004DB04B" w14:textId="44066775">
            <w:pPr>
              <w:spacing w:after="120"/>
              <w:jc w:val="right"/>
            </w:pPr>
            <w:r>
              <w:rPr>
                <w:color w:val="000000"/>
                <w:szCs w:val="22"/>
              </w:rPr>
              <w:t>22.0</w:t>
            </w:r>
          </w:p>
        </w:tc>
        <w:tc>
          <w:tcPr>
            <w:tcW w:w="357" w:type="pct"/>
            <w:tcBorders>
              <w:top w:val="nil"/>
              <w:left w:val="nil"/>
              <w:bottom w:val="single" w:sz="12" w:space="0" w:color="auto"/>
              <w:right w:val="single" w:sz="4" w:space="0" w:color="auto"/>
            </w:tcBorders>
            <w:shd w:val="clear" w:color="auto" w:fill="auto"/>
            <w:noWrap/>
            <w:vAlign w:val="bottom"/>
          </w:tcPr>
          <w:p w:rsidR="0075360A" w:rsidRPr="00B57E69" w:rsidP="0075360A" w14:paraId="3F70D7E1" w14:textId="5FD2B9A5">
            <w:pPr>
              <w:spacing w:after="120"/>
              <w:jc w:val="right"/>
            </w:pPr>
            <w:r>
              <w:rPr>
                <w:color w:val="000000"/>
                <w:szCs w:val="22"/>
              </w:rPr>
              <w:t>26</w:t>
            </w:r>
          </w:p>
        </w:tc>
        <w:tc>
          <w:tcPr>
            <w:tcW w:w="380" w:type="pct"/>
            <w:tcBorders>
              <w:top w:val="nil"/>
              <w:left w:val="nil"/>
              <w:bottom w:val="single" w:sz="12" w:space="0" w:color="auto"/>
              <w:right w:val="single" w:sz="12" w:space="0" w:color="auto"/>
            </w:tcBorders>
            <w:shd w:val="clear" w:color="auto" w:fill="auto"/>
            <w:noWrap/>
            <w:vAlign w:val="bottom"/>
          </w:tcPr>
          <w:p w:rsidR="0075360A" w:rsidRPr="00B57E69" w:rsidP="0075360A" w14:paraId="6716BA24" w14:textId="3228CB54">
            <w:pPr>
              <w:spacing w:after="120"/>
              <w:jc w:val="right"/>
            </w:pPr>
            <w:r>
              <w:rPr>
                <w:color w:val="000000"/>
                <w:szCs w:val="22"/>
              </w:rPr>
              <w:t>16.4</w:t>
            </w:r>
          </w:p>
        </w:tc>
        <w:tc>
          <w:tcPr>
            <w:tcW w:w="358" w:type="pct"/>
            <w:tcBorders>
              <w:top w:val="nil"/>
              <w:left w:val="nil"/>
              <w:bottom w:val="single" w:sz="12" w:space="0" w:color="auto"/>
              <w:right w:val="single" w:sz="4" w:space="0" w:color="auto"/>
            </w:tcBorders>
            <w:shd w:val="clear" w:color="auto" w:fill="auto"/>
            <w:noWrap/>
            <w:vAlign w:val="bottom"/>
          </w:tcPr>
          <w:p w:rsidR="0075360A" w:rsidRPr="00B57E69" w:rsidP="0075360A" w14:paraId="6DEFD26A" w14:textId="620D2DEE">
            <w:pPr>
              <w:spacing w:after="120"/>
              <w:jc w:val="right"/>
            </w:pPr>
            <w:r>
              <w:rPr>
                <w:color w:val="000000"/>
                <w:szCs w:val="22"/>
              </w:rPr>
              <w:t>2</w:t>
            </w:r>
          </w:p>
        </w:tc>
        <w:tc>
          <w:tcPr>
            <w:tcW w:w="380" w:type="pct"/>
            <w:tcBorders>
              <w:top w:val="nil"/>
              <w:left w:val="nil"/>
              <w:bottom w:val="single" w:sz="12" w:space="0" w:color="auto"/>
              <w:right w:val="single" w:sz="12" w:space="0" w:color="auto"/>
            </w:tcBorders>
            <w:shd w:val="clear" w:color="auto" w:fill="auto"/>
            <w:noWrap/>
            <w:vAlign w:val="bottom"/>
          </w:tcPr>
          <w:p w:rsidR="0075360A" w:rsidRPr="00B57E69" w:rsidP="0075360A" w14:paraId="24681675" w14:textId="2EA7EA30">
            <w:pPr>
              <w:spacing w:after="120"/>
              <w:jc w:val="right"/>
            </w:pPr>
            <w:r>
              <w:rPr>
                <w:color w:val="000000"/>
                <w:szCs w:val="22"/>
              </w:rPr>
              <w:t>12.5</w:t>
            </w:r>
          </w:p>
        </w:tc>
        <w:tc>
          <w:tcPr>
            <w:tcW w:w="358" w:type="pct"/>
            <w:tcBorders>
              <w:top w:val="nil"/>
              <w:left w:val="nil"/>
              <w:bottom w:val="single" w:sz="12" w:space="0" w:color="auto"/>
              <w:right w:val="single" w:sz="4" w:space="0" w:color="auto"/>
            </w:tcBorders>
            <w:shd w:val="clear" w:color="auto" w:fill="auto"/>
            <w:noWrap/>
            <w:vAlign w:val="bottom"/>
          </w:tcPr>
          <w:p w:rsidR="0075360A" w:rsidRPr="00B57E69" w:rsidP="0075360A" w14:paraId="48325A59" w14:textId="7AD00E66">
            <w:pPr>
              <w:spacing w:after="120"/>
              <w:jc w:val="right"/>
            </w:pPr>
            <w:r>
              <w:rPr>
                <w:color w:val="000000"/>
                <w:szCs w:val="22"/>
              </w:rPr>
              <w:t>0</w:t>
            </w:r>
          </w:p>
        </w:tc>
        <w:tc>
          <w:tcPr>
            <w:tcW w:w="373" w:type="pct"/>
            <w:tcBorders>
              <w:top w:val="nil"/>
              <w:left w:val="nil"/>
              <w:bottom w:val="single" w:sz="12" w:space="0" w:color="auto"/>
              <w:right w:val="single" w:sz="12" w:space="0" w:color="auto"/>
            </w:tcBorders>
            <w:shd w:val="clear" w:color="auto" w:fill="auto"/>
            <w:noWrap/>
            <w:vAlign w:val="bottom"/>
          </w:tcPr>
          <w:p w:rsidR="0075360A" w:rsidP="0075360A" w14:paraId="4EC0EBFC" w14:textId="5925E1A3">
            <w:pPr>
              <w:spacing w:after="120"/>
              <w:jc w:val="right"/>
            </w:pPr>
            <w:r>
              <w:rPr>
                <w:color w:val="000000"/>
                <w:szCs w:val="22"/>
              </w:rPr>
              <w:t>0.0</w:t>
            </w:r>
          </w:p>
        </w:tc>
      </w:tr>
      <w:tr w14:paraId="07D71E66" w14:textId="77777777" w:rsidTr="0075360A">
        <w:tblPrEx>
          <w:tblW w:w="5016" w:type="pct"/>
          <w:tblLook w:val="04A0"/>
        </w:tblPrEx>
        <w:trPr>
          <w:trHeight w:val="379"/>
        </w:trPr>
        <w:tc>
          <w:tcPr>
            <w:tcW w:w="817" w:type="pct"/>
            <w:tcBorders>
              <w:top w:val="nil"/>
              <w:left w:val="single" w:sz="12" w:space="0" w:color="auto"/>
              <w:bottom w:val="nil"/>
              <w:right w:val="nil"/>
            </w:tcBorders>
            <w:shd w:val="clear" w:color="auto" w:fill="auto"/>
            <w:noWrap/>
            <w:vAlign w:val="bottom"/>
          </w:tcPr>
          <w:p w:rsidR="0075360A" w:rsidRPr="0085656C" w:rsidP="0075360A" w14:paraId="1B1CCD1A" w14:textId="77777777">
            <w:pPr>
              <w:widowControl/>
              <w:spacing w:after="120"/>
              <w:rPr>
                <w:b/>
                <w:bCs/>
                <w:snapToGrid/>
                <w:kern w:val="0"/>
                <w:sz w:val="24"/>
                <w:szCs w:val="24"/>
              </w:rPr>
            </w:pPr>
            <w:r w:rsidRPr="0085656C">
              <w:rPr>
                <w:b/>
                <w:bCs/>
                <w:snapToGrid/>
                <w:kern w:val="0"/>
                <w:sz w:val="24"/>
                <w:szCs w:val="24"/>
              </w:rPr>
              <w:t xml:space="preserve">  Non-</w:t>
            </w:r>
          </w:p>
        </w:tc>
        <w:tc>
          <w:tcPr>
            <w:tcW w:w="497" w:type="pct"/>
            <w:tcBorders>
              <w:top w:val="nil"/>
              <w:left w:val="single" w:sz="4" w:space="0" w:color="auto"/>
              <w:bottom w:val="single" w:sz="4" w:space="0" w:color="auto"/>
              <w:right w:val="nil"/>
            </w:tcBorders>
            <w:shd w:val="clear" w:color="auto" w:fill="auto"/>
            <w:noWrap/>
            <w:vAlign w:val="bottom"/>
          </w:tcPr>
          <w:p w:rsidR="0075360A" w:rsidRPr="0085656C" w:rsidP="0075360A" w14:paraId="3AF51106" w14:textId="77777777">
            <w:pPr>
              <w:widowControl/>
              <w:spacing w:after="120"/>
              <w:rPr>
                <w:snapToGrid/>
                <w:kern w:val="0"/>
                <w:szCs w:val="22"/>
              </w:rPr>
            </w:pPr>
            <w:r w:rsidRPr="0085656C">
              <w:rPr>
                <w:snapToGrid/>
                <w:kern w:val="0"/>
                <w:szCs w:val="22"/>
              </w:rPr>
              <w:t xml:space="preserve"> Female</w:t>
            </w:r>
          </w:p>
        </w:tc>
        <w:tc>
          <w:tcPr>
            <w:tcW w:w="356" w:type="pct"/>
            <w:tcBorders>
              <w:top w:val="nil"/>
              <w:left w:val="single" w:sz="12" w:space="0" w:color="auto"/>
              <w:bottom w:val="single" w:sz="4" w:space="0" w:color="auto"/>
              <w:right w:val="single" w:sz="4" w:space="0" w:color="auto"/>
            </w:tcBorders>
            <w:shd w:val="clear" w:color="auto" w:fill="auto"/>
            <w:noWrap/>
            <w:vAlign w:val="bottom"/>
          </w:tcPr>
          <w:p w:rsidR="0075360A" w:rsidRPr="00B7096E" w:rsidP="0075360A" w14:paraId="669ADDF5" w14:textId="1E15990F">
            <w:pPr>
              <w:spacing w:after="120"/>
              <w:jc w:val="right"/>
            </w:pPr>
            <w:r>
              <w:rPr>
                <w:color w:val="000000"/>
                <w:szCs w:val="22"/>
              </w:rPr>
              <w:t>372</w:t>
            </w:r>
          </w:p>
        </w:tc>
        <w:tc>
          <w:tcPr>
            <w:tcW w:w="380" w:type="pct"/>
            <w:tcBorders>
              <w:top w:val="nil"/>
              <w:left w:val="nil"/>
              <w:bottom w:val="single" w:sz="4" w:space="0" w:color="auto"/>
              <w:right w:val="single" w:sz="12" w:space="0" w:color="auto"/>
            </w:tcBorders>
            <w:shd w:val="clear" w:color="auto" w:fill="auto"/>
            <w:noWrap/>
            <w:vAlign w:val="bottom"/>
          </w:tcPr>
          <w:p w:rsidR="0075360A" w:rsidRPr="00B7096E" w:rsidP="0075360A" w14:paraId="5E41E47B" w14:textId="3D9D88E6">
            <w:pPr>
              <w:spacing w:after="120"/>
              <w:jc w:val="right"/>
            </w:pPr>
            <w:r>
              <w:rPr>
                <w:color w:val="000000"/>
                <w:szCs w:val="22"/>
              </w:rPr>
              <w:t>96.4</w:t>
            </w:r>
          </w:p>
        </w:tc>
        <w:tc>
          <w:tcPr>
            <w:tcW w:w="356" w:type="pct"/>
            <w:tcBorders>
              <w:top w:val="nil"/>
              <w:left w:val="nil"/>
              <w:bottom w:val="single" w:sz="4" w:space="0" w:color="auto"/>
              <w:right w:val="single" w:sz="4" w:space="0" w:color="auto"/>
            </w:tcBorders>
            <w:shd w:val="clear" w:color="auto" w:fill="auto"/>
            <w:noWrap/>
            <w:vAlign w:val="bottom"/>
          </w:tcPr>
          <w:p w:rsidR="0075360A" w:rsidRPr="00B7096E" w:rsidP="0075360A" w14:paraId="20E732C7" w14:textId="5F99BF16">
            <w:pPr>
              <w:spacing w:after="120"/>
              <w:jc w:val="right"/>
            </w:pPr>
            <w:r>
              <w:rPr>
                <w:color w:val="000000"/>
                <w:szCs w:val="22"/>
              </w:rPr>
              <w:t>244</w:t>
            </w:r>
          </w:p>
        </w:tc>
        <w:tc>
          <w:tcPr>
            <w:tcW w:w="389" w:type="pct"/>
            <w:tcBorders>
              <w:top w:val="nil"/>
              <w:left w:val="nil"/>
              <w:bottom w:val="single" w:sz="4" w:space="0" w:color="auto"/>
              <w:right w:val="single" w:sz="12" w:space="0" w:color="auto"/>
            </w:tcBorders>
            <w:shd w:val="clear" w:color="auto" w:fill="auto"/>
            <w:noWrap/>
            <w:vAlign w:val="bottom"/>
          </w:tcPr>
          <w:p w:rsidR="0075360A" w:rsidRPr="00B7096E" w:rsidP="0075360A" w14:paraId="6093CBF1" w14:textId="28449F89">
            <w:pPr>
              <w:spacing w:after="120"/>
              <w:jc w:val="right"/>
            </w:pPr>
            <w:r>
              <w:rPr>
                <w:color w:val="000000"/>
                <w:szCs w:val="22"/>
              </w:rPr>
              <w:t>94.2</w:t>
            </w:r>
          </w:p>
        </w:tc>
        <w:tc>
          <w:tcPr>
            <w:tcW w:w="357" w:type="pct"/>
            <w:tcBorders>
              <w:top w:val="nil"/>
              <w:left w:val="nil"/>
              <w:bottom w:val="single" w:sz="4" w:space="0" w:color="auto"/>
              <w:right w:val="single" w:sz="4" w:space="0" w:color="auto"/>
            </w:tcBorders>
            <w:shd w:val="clear" w:color="auto" w:fill="auto"/>
            <w:noWrap/>
            <w:vAlign w:val="bottom"/>
          </w:tcPr>
          <w:p w:rsidR="0075360A" w:rsidRPr="00B7096E" w:rsidP="0075360A" w14:paraId="2103B99D" w14:textId="6BA91DDD">
            <w:pPr>
              <w:spacing w:after="120"/>
              <w:jc w:val="right"/>
            </w:pPr>
            <w:r>
              <w:rPr>
                <w:color w:val="000000"/>
                <w:szCs w:val="22"/>
              </w:rPr>
              <w:t>146</w:t>
            </w:r>
          </w:p>
        </w:tc>
        <w:tc>
          <w:tcPr>
            <w:tcW w:w="380" w:type="pct"/>
            <w:tcBorders>
              <w:top w:val="nil"/>
              <w:left w:val="nil"/>
              <w:bottom w:val="single" w:sz="4" w:space="0" w:color="auto"/>
              <w:right w:val="single" w:sz="12" w:space="0" w:color="auto"/>
            </w:tcBorders>
            <w:shd w:val="clear" w:color="auto" w:fill="auto"/>
            <w:noWrap/>
            <w:vAlign w:val="bottom"/>
          </w:tcPr>
          <w:p w:rsidR="0075360A" w:rsidRPr="00B7096E" w:rsidP="0075360A" w14:paraId="26F48671" w14:textId="51EB91FB">
            <w:pPr>
              <w:spacing w:after="120"/>
              <w:jc w:val="right"/>
            </w:pPr>
            <w:r>
              <w:rPr>
                <w:color w:val="000000"/>
                <w:szCs w:val="22"/>
              </w:rPr>
              <w:t>91.8</w:t>
            </w:r>
          </w:p>
        </w:tc>
        <w:tc>
          <w:tcPr>
            <w:tcW w:w="358" w:type="pct"/>
            <w:tcBorders>
              <w:top w:val="nil"/>
              <w:left w:val="nil"/>
              <w:bottom w:val="single" w:sz="4" w:space="0" w:color="auto"/>
              <w:right w:val="single" w:sz="4" w:space="0" w:color="auto"/>
            </w:tcBorders>
            <w:shd w:val="clear" w:color="auto" w:fill="auto"/>
            <w:noWrap/>
            <w:vAlign w:val="bottom"/>
          </w:tcPr>
          <w:p w:rsidR="0075360A" w:rsidRPr="00B7096E" w:rsidP="0075360A" w14:paraId="0DD65EB1" w14:textId="554C3D33">
            <w:pPr>
              <w:spacing w:after="120"/>
              <w:jc w:val="right"/>
            </w:pPr>
            <w:r>
              <w:rPr>
                <w:color w:val="000000"/>
                <w:szCs w:val="22"/>
              </w:rPr>
              <w:t>8</w:t>
            </w:r>
          </w:p>
        </w:tc>
        <w:tc>
          <w:tcPr>
            <w:tcW w:w="380" w:type="pct"/>
            <w:tcBorders>
              <w:top w:val="nil"/>
              <w:left w:val="nil"/>
              <w:bottom w:val="single" w:sz="4" w:space="0" w:color="auto"/>
              <w:right w:val="single" w:sz="12" w:space="0" w:color="auto"/>
            </w:tcBorders>
            <w:shd w:val="clear" w:color="auto" w:fill="auto"/>
            <w:noWrap/>
            <w:vAlign w:val="bottom"/>
          </w:tcPr>
          <w:p w:rsidR="0075360A" w:rsidRPr="00B7096E" w:rsidP="0075360A" w14:paraId="73FB6445" w14:textId="7FD41E95">
            <w:pPr>
              <w:spacing w:after="120"/>
              <w:jc w:val="right"/>
            </w:pPr>
            <w:r>
              <w:rPr>
                <w:color w:val="000000"/>
                <w:szCs w:val="22"/>
              </w:rPr>
              <w:t>50.0</w:t>
            </w:r>
          </w:p>
        </w:tc>
        <w:tc>
          <w:tcPr>
            <w:tcW w:w="358" w:type="pct"/>
            <w:tcBorders>
              <w:top w:val="nil"/>
              <w:left w:val="nil"/>
              <w:bottom w:val="single" w:sz="4" w:space="0" w:color="auto"/>
              <w:right w:val="single" w:sz="4" w:space="0" w:color="auto"/>
            </w:tcBorders>
            <w:shd w:val="clear" w:color="auto" w:fill="auto"/>
            <w:noWrap/>
            <w:vAlign w:val="bottom"/>
          </w:tcPr>
          <w:p w:rsidR="0075360A" w:rsidRPr="00B7096E" w:rsidP="0075360A" w14:paraId="0E429F35" w14:textId="401A3ED9">
            <w:pPr>
              <w:spacing w:after="120"/>
              <w:jc w:val="right"/>
            </w:pPr>
            <w:r>
              <w:rPr>
                <w:color w:val="000000"/>
                <w:szCs w:val="22"/>
              </w:rPr>
              <w:t>0</w:t>
            </w:r>
          </w:p>
        </w:tc>
        <w:tc>
          <w:tcPr>
            <w:tcW w:w="373" w:type="pct"/>
            <w:tcBorders>
              <w:top w:val="nil"/>
              <w:left w:val="nil"/>
              <w:bottom w:val="single" w:sz="4" w:space="0" w:color="auto"/>
              <w:right w:val="single" w:sz="12" w:space="0" w:color="auto"/>
            </w:tcBorders>
            <w:shd w:val="clear" w:color="auto" w:fill="auto"/>
            <w:noWrap/>
            <w:vAlign w:val="bottom"/>
          </w:tcPr>
          <w:p w:rsidR="0075360A" w:rsidRPr="00B7096E" w:rsidP="0075360A" w14:paraId="2CE27CB6" w14:textId="547A24B5">
            <w:pPr>
              <w:spacing w:after="120"/>
              <w:jc w:val="right"/>
            </w:pPr>
            <w:r>
              <w:rPr>
                <w:color w:val="000000"/>
                <w:szCs w:val="22"/>
              </w:rPr>
              <w:t>0.0</w:t>
            </w:r>
          </w:p>
        </w:tc>
      </w:tr>
      <w:tr w14:paraId="391DBC16" w14:textId="77777777" w:rsidTr="0075360A">
        <w:tblPrEx>
          <w:tblW w:w="5016" w:type="pct"/>
          <w:tblLook w:val="04A0"/>
        </w:tblPrEx>
        <w:trPr>
          <w:trHeight w:val="379"/>
        </w:trPr>
        <w:tc>
          <w:tcPr>
            <w:tcW w:w="817" w:type="pct"/>
            <w:tcBorders>
              <w:top w:val="nil"/>
              <w:left w:val="single" w:sz="12" w:space="0" w:color="auto"/>
              <w:bottom w:val="nil"/>
              <w:right w:val="nil"/>
            </w:tcBorders>
            <w:shd w:val="clear" w:color="auto" w:fill="auto"/>
            <w:noWrap/>
            <w:vAlign w:val="bottom"/>
          </w:tcPr>
          <w:p w:rsidR="0075360A" w:rsidRPr="0085656C" w:rsidP="0075360A" w14:paraId="62B5DF15" w14:textId="77777777">
            <w:pPr>
              <w:widowControl/>
              <w:spacing w:after="120"/>
              <w:rPr>
                <w:b/>
                <w:bCs/>
                <w:snapToGrid/>
                <w:kern w:val="0"/>
                <w:sz w:val="24"/>
                <w:szCs w:val="24"/>
              </w:rPr>
            </w:pPr>
            <w:r w:rsidRPr="0085656C">
              <w:rPr>
                <w:b/>
                <w:bCs/>
                <w:snapToGrid/>
                <w:kern w:val="0"/>
                <w:sz w:val="24"/>
                <w:szCs w:val="24"/>
              </w:rPr>
              <w:t xml:space="preserve"> Hispanic</w:t>
            </w:r>
          </w:p>
        </w:tc>
        <w:tc>
          <w:tcPr>
            <w:tcW w:w="497" w:type="pct"/>
            <w:tcBorders>
              <w:top w:val="nil"/>
              <w:left w:val="single" w:sz="4" w:space="0" w:color="auto"/>
              <w:bottom w:val="single" w:sz="4" w:space="0" w:color="auto"/>
              <w:right w:val="nil"/>
            </w:tcBorders>
            <w:shd w:val="clear" w:color="auto" w:fill="auto"/>
            <w:noWrap/>
            <w:vAlign w:val="bottom"/>
          </w:tcPr>
          <w:p w:rsidR="0075360A" w:rsidRPr="0085656C" w:rsidP="0075360A" w14:paraId="763C1306" w14:textId="77777777">
            <w:pPr>
              <w:widowControl/>
              <w:spacing w:after="120"/>
              <w:rPr>
                <w:snapToGrid/>
                <w:kern w:val="0"/>
                <w:szCs w:val="22"/>
              </w:rPr>
            </w:pPr>
            <w:r w:rsidRPr="0085656C">
              <w:rPr>
                <w:snapToGrid/>
                <w:kern w:val="0"/>
                <w:szCs w:val="22"/>
              </w:rPr>
              <w:t xml:space="preserve"> Male</w:t>
            </w:r>
          </w:p>
        </w:tc>
        <w:tc>
          <w:tcPr>
            <w:tcW w:w="356" w:type="pct"/>
            <w:tcBorders>
              <w:top w:val="nil"/>
              <w:left w:val="single" w:sz="12" w:space="0" w:color="auto"/>
              <w:bottom w:val="single" w:sz="4" w:space="0" w:color="auto"/>
              <w:right w:val="single" w:sz="4" w:space="0" w:color="auto"/>
            </w:tcBorders>
            <w:shd w:val="clear" w:color="auto" w:fill="auto"/>
            <w:noWrap/>
            <w:vAlign w:val="bottom"/>
          </w:tcPr>
          <w:p w:rsidR="0075360A" w:rsidRPr="00B7096E" w:rsidP="0075360A" w14:paraId="79B2CAAE" w14:textId="2CD6CD95">
            <w:pPr>
              <w:spacing w:after="120"/>
              <w:jc w:val="right"/>
            </w:pPr>
            <w:r>
              <w:rPr>
                <w:color w:val="000000"/>
                <w:szCs w:val="22"/>
              </w:rPr>
              <w:t>381</w:t>
            </w:r>
          </w:p>
        </w:tc>
        <w:tc>
          <w:tcPr>
            <w:tcW w:w="380" w:type="pct"/>
            <w:tcBorders>
              <w:top w:val="nil"/>
              <w:left w:val="nil"/>
              <w:bottom w:val="single" w:sz="4" w:space="0" w:color="auto"/>
              <w:right w:val="single" w:sz="12" w:space="0" w:color="auto"/>
            </w:tcBorders>
            <w:shd w:val="clear" w:color="auto" w:fill="auto"/>
            <w:noWrap/>
            <w:vAlign w:val="bottom"/>
          </w:tcPr>
          <w:p w:rsidR="0075360A" w:rsidRPr="00B7096E" w:rsidP="0075360A" w14:paraId="5B167F01" w14:textId="47998720">
            <w:pPr>
              <w:spacing w:after="120"/>
              <w:jc w:val="right"/>
            </w:pPr>
            <w:r>
              <w:rPr>
                <w:color w:val="000000"/>
                <w:szCs w:val="22"/>
              </w:rPr>
              <w:t>98.7</w:t>
            </w:r>
          </w:p>
        </w:tc>
        <w:tc>
          <w:tcPr>
            <w:tcW w:w="356" w:type="pct"/>
            <w:tcBorders>
              <w:top w:val="nil"/>
              <w:left w:val="nil"/>
              <w:bottom w:val="single" w:sz="4" w:space="0" w:color="auto"/>
              <w:right w:val="single" w:sz="4" w:space="0" w:color="auto"/>
            </w:tcBorders>
            <w:shd w:val="clear" w:color="auto" w:fill="auto"/>
            <w:noWrap/>
            <w:vAlign w:val="bottom"/>
          </w:tcPr>
          <w:p w:rsidR="0075360A" w:rsidRPr="00B7096E" w:rsidP="0075360A" w14:paraId="091324B4" w14:textId="67E1A0BA">
            <w:pPr>
              <w:spacing w:after="120"/>
              <w:jc w:val="right"/>
            </w:pPr>
            <w:r>
              <w:rPr>
                <w:color w:val="000000"/>
                <w:szCs w:val="22"/>
              </w:rPr>
              <w:t>254</w:t>
            </w:r>
          </w:p>
        </w:tc>
        <w:tc>
          <w:tcPr>
            <w:tcW w:w="389" w:type="pct"/>
            <w:tcBorders>
              <w:top w:val="nil"/>
              <w:left w:val="nil"/>
              <w:bottom w:val="single" w:sz="4" w:space="0" w:color="auto"/>
              <w:right w:val="single" w:sz="12" w:space="0" w:color="auto"/>
            </w:tcBorders>
            <w:shd w:val="clear" w:color="auto" w:fill="auto"/>
            <w:noWrap/>
            <w:vAlign w:val="bottom"/>
          </w:tcPr>
          <w:p w:rsidR="0075360A" w:rsidRPr="00B7096E" w:rsidP="0075360A" w14:paraId="3E73D0FA" w14:textId="55DFF20F">
            <w:pPr>
              <w:spacing w:after="120"/>
              <w:jc w:val="right"/>
            </w:pPr>
            <w:r>
              <w:rPr>
                <w:color w:val="000000"/>
                <w:szCs w:val="22"/>
              </w:rPr>
              <w:t>98.1</w:t>
            </w:r>
          </w:p>
        </w:tc>
        <w:tc>
          <w:tcPr>
            <w:tcW w:w="357" w:type="pct"/>
            <w:tcBorders>
              <w:top w:val="nil"/>
              <w:left w:val="nil"/>
              <w:bottom w:val="single" w:sz="4" w:space="0" w:color="auto"/>
              <w:right w:val="single" w:sz="4" w:space="0" w:color="auto"/>
            </w:tcBorders>
            <w:shd w:val="clear" w:color="auto" w:fill="auto"/>
            <w:noWrap/>
            <w:vAlign w:val="bottom"/>
          </w:tcPr>
          <w:p w:rsidR="0075360A" w:rsidRPr="00B7096E" w:rsidP="0075360A" w14:paraId="7C24DA83" w14:textId="0B561846">
            <w:pPr>
              <w:spacing w:after="120"/>
              <w:jc w:val="right"/>
            </w:pPr>
            <w:r>
              <w:rPr>
                <w:color w:val="000000"/>
                <w:szCs w:val="22"/>
              </w:rPr>
              <w:t>156</w:t>
            </w:r>
          </w:p>
        </w:tc>
        <w:tc>
          <w:tcPr>
            <w:tcW w:w="380" w:type="pct"/>
            <w:tcBorders>
              <w:top w:val="nil"/>
              <w:left w:val="nil"/>
              <w:bottom w:val="single" w:sz="4" w:space="0" w:color="auto"/>
              <w:right w:val="single" w:sz="12" w:space="0" w:color="auto"/>
            </w:tcBorders>
            <w:shd w:val="clear" w:color="auto" w:fill="auto"/>
            <w:noWrap/>
            <w:vAlign w:val="bottom"/>
          </w:tcPr>
          <w:p w:rsidR="0075360A" w:rsidRPr="00B7096E" w:rsidP="0075360A" w14:paraId="2CDFCFAC" w14:textId="00EDDB59">
            <w:pPr>
              <w:spacing w:after="120"/>
              <w:jc w:val="right"/>
            </w:pPr>
            <w:r>
              <w:rPr>
                <w:color w:val="000000"/>
                <w:szCs w:val="22"/>
              </w:rPr>
              <w:t>98.1</w:t>
            </w:r>
          </w:p>
        </w:tc>
        <w:tc>
          <w:tcPr>
            <w:tcW w:w="358" w:type="pct"/>
            <w:tcBorders>
              <w:top w:val="nil"/>
              <w:left w:val="nil"/>
              <w:bottom w:val="single" w:sz="4" w:space="0" w:color="auto"/>
              <w:right w:val="single" w:sz="4" w:space="0" w:color="auto"/>
            </w:tcBorders>
            <w:shd w:val="clear" w:color="auto" w:fill="auto"/>
            <w:noWrap/>
            <w:vAlign w:val="bottom"/>
          </w:tcPr>
          <w:p w:rsidR="0075360A" w:rsidRPr="00B7096E" w:rsidP="0075360A" w14:paraId="212ECB88" w14:textId="4004955D">
            <w:pPr>
              <w:spacing w:after="120"/>
              <w:jc w:val="right"/>
            </w:pPr>
            <w:r>
              <w:rPr>
                <w:color w:val="000000"/>
                <w:szCs w:val="22"/>
              </w:rPr>
              <w:t>14</w:t>
            </w:r>
          </w:p>
        </w:tc>
        <w:tc>
          <w:tcPr>
            <w:tcW w:w="380" w:type="pct"/>
            <w:tcBorders>
              <w:top w:val="nil"/>
              <w:left w:val="nil"/>
              <w:bottom w:val="single" w:sz="4" w:space="0" w:color="auto"/>
              <w:right w:val="single" w:sz="12" w:space="0" w:color="auto"/>
            </w:tcBorders>
            <w:shd w:val="clear" w:color="auto" w:fill="auto"/>
            <w:noWrap/>
            <w:vAlign w:val="bottom"/>
          </w:tcPr>
          <w:p w:rsidR="0075360A" w:rsidRPr="00B7096E" w:rsidP="0075360A" w14:paraId="1B42F647" w14:textId="0AE2D4D3">
            <w:pPr>
              <w:spacing w:after="120"/>
              <w:jc w:val="right"/>
            </w:pPr>
            <w:r>
              <w:rPr>
                <w:color w:val="000000"/>
                <w:szCs w:val="22"/>
              </w:rPr>
              <w:t>87.5</w:t>
            </w:r>
          </w:p>
        </w:tc>
        <w:tc>
          <w:tcPr>
            <w:tcW w:w="358" w:type="pct"/>
            <w:tcBorders>
              <w:top w:val="nil"/>
              <w:left w:val="nil"/>
              <w:bottom w:val="single" w:sz="4" w:space="0" w:color="auto"/>
              <w:right w:val="single" w:sz="4" w:space="0" w:color="auto"/>
            </w:tcBorders>
            <w:shd w:val="clear" w:color="auto" w:fill="auto"/>
            <w:noWrap/>
            <w:vAlign w:val="bottom"/>
          </w:tcPr>
          <w:p w:rsidR="0075360A" w:rsidRPr="00B7096E" w:rsidP="0075360A" w14:paraId="72EEBB69" w14:textId="3B0B5EE5">
            <w:pPr>
              <w:spacing w:after="120"/>
              <w:jc w:val="right"/>
            </w:pPr>
            <w:r>
              <w:rPr>
                <w:color w:val="000000"/>
                <w:szCs w:val="22"/>
              </w:rPr>
              <w:t>0</w:t>
            </w:r>
          </w:p>
        </w:tc>
        <w:tc>
          <w:tcPr>
            <w:tcW w:w="373" w:type="pct"/>
            <w:tcBorders>
              <w:top w:val="nil"/>
              <w:left w:val="nil"/>
              <w:bottom w:val="single" w:sz="4" w:space="0" w:color="auto"/>
              <w:right w:val="single" w:sz="12" w:space="0" w:color="auto"/>
            </w:tcBorders>
            <w:shd w:val="clear" w:color="auto" w:fill="auto"/>
            <w:noWrap/>
            <w:vAlign w:val="bottom"/>
          </w:tcPr>
          <w:p w:rsidR="0075360A" w:rsidRPr="00B7096E" w:rsidP="0075360A" w14:paraId="4B989F22" w14:textId="43B1D68C">
            <w:pPr>
              <w:spacing w:after="120"/>
              <w:jc w:val="right"/>
            </w:pPr>
            <w:r>
              <w:rPr>
                <w:color w:val="000000"/>
                <w:szCs w:val="22"/>
              </w:rPr>
              <w:t>0.0</w:t>
            </w:r>
          </w:p>
        </w:tc>
      </w:tr>
      <w:tr w14:paraId="5C0E92E8" w14:textId="77777777" w:rsidTr="0075360A">
        <w:tblPrEx>
          <w:tblW w:w="5016" w:type="pct"/>
          <w:tblLook w:val="04A0"/>
        </w:tblPrEx>
        <w:trPr>
          <w:trHeight w:val="379"/>
        </w:trPr>
        <w:tc>
          <w:tcPr>
            <w:tcW w:w="817" w:type="pct"/>
            <w:tcBorders>
              <w:top w:val="nil"/>
              <w:left w:val="single" w:sz="12" w:space="0" w:color="auto"/>
              <w:bottom w:val="single" w:sz="12" w:space="0" w:color="auto"/>
              <w:right w:val="nil"/>
            </w:tcBorders>
            <w:shd w:val="clear" w:color="auto" w:fill="auto"/>
            <w:noWrap/>
          </w:tcPr>
          <w:p w:rsidR="0075360A" w:rsidRPr="0085656C" w:rsidP="0075360A" w14:paraId="44C55E93" w14:textId="77777777">
            <w:pPr>
              <w:widowControl/>
              <w:spacing w:after="120"/>
              <w:rPr>
                <w:b/>
                <w:bCs/>
                <w:snapToGrid/>
                <w:kern w:val="0"/>
                <w:sz w:val="24"/>
                <w:szCs w:val="24"/>
              </w:rPr>
            </w:pPr>
            <w:r w:rsidRPr="0085656C">
              <w:rPr>
                <w:b/>
                <w:bCs/>
                <w:snapToGrid/>
                <w:kern w:val="0"/>
                <w:sz w:val="24"/>
                <w:szCs w:val="24"/>
              </w:rPr>
              <w:t xml:space="preserve"> or Latino</w:t>
            </w:r>
          </w:p>
        </w:tc>
        <w:tc>
          <w:tcPr>
            <w:tcW w:w="497" w:type="pct"/>
            <w:tcBorders>
              <w:top w:val="nil"/>
              <w:left w:val="single" w:sz="4" w:space="0" w:color="auto"/>
              <w:bottom w:val="single" w:sz="12" w:space="0" w:color="auto"/>
              <w:right w:val="nil"/>
            </w:tcBorders>
            <w:shd w:val="clear" w:color="auto" w:fill="auto"/>
            <w:noWrap/>
            <w:vAlign w:val="bottom"/>
          </w:tcPr>
          <w:p w:rsidR="0075360A" w:rsidRPr="0085656C" w:rsidP="0075360A" w14:paraId="62CA0B49" w14:textId="77777777">
            <w:pPr>
              <w:widowControl/>
              <w:spacing w:after="120"/>
              <w:rPr>
                <w:snapToGrid/>
                <w:kern w:val="0"/>
                <w:szCs w:val="22"/>
              </w:rPr>
            </w:pPr>
            <w:r w:rsidRPr="0085656C">
              <w:rPr>
                <w:snapToGrid/>
                <w:kern w:val="0"/>
                <w:szCs w:val="22"/>
              </w:rPr>
              <w:t xml:space="preserve"> Total</w:t>
            </w:r>
          </w:p>
        </w:tc>
        <w:tc>
          <w:tcPr>
            <w:tcW w:w="356" w:type="pct"/>
            <w:tcBorders>
              <w:top w:val="nil"/>
              <w:left w:val="single" w:sz="12" w:space="0" w:color="auto"/>
              <w:bottom w:val="single" w:sz="12" w:space="0" w:color="auto"/>
              <w:right w:val="single" w:sz="4" w:space="0" w:color="auto"/>
            </w:tcBorders>
            <w:shd w:val="clear" w:color="auto" w:fill="auto"/>
            <w:noWrap/>
            <w:vAlign w:val="bottom"/>
          </w:tcPr>
          <w:p w:rsidR="0075360A" w:rsidRPr="00B7096E" w:rsidP="0075360A" w14:paraId="7C1FE035" w14:textId="5E1EEEFD">
            <w:pPr>
              <w:spacing w:after="120"/>
              <w:jc w:val="right"/>
            </w:pPr>
            <w:r>
              <w:rPr>
                <w:color w:val="000000"/>
                <w:szCs w:val="22"/>
              </w:rPr>
              <w:t>382</w:t>
            </w:r>
          </w:p>
        </w:tc>
        <w:tc>
          <w:tcPr>
            <w:tcW w:w="380" w:type="pct"/>
            <w:tcBorders>
              <w:top w:val="nil"/>
              <w:left w:val="nil"/>
              <w:bottom w:val="single" w:sz="12" w:space="0" w:color="auto"/>
              <w:right w:val="single" w:sz="12" w:space="0" w:color="auto"/>
            </w:tcBorders>
            <w:shd w:val="clear" w:color="auto" w:fill="auto"/>
            <w:noWrap/>
            <w:vAlign w:val="bottom"/>
          </w:tcPr>
          <w:p w:rsidR="0075360A" w:rsidRPr="00B7096E" w:rsidP="0075360A" w14:paraId="6DE958A6" w14:textId="235E6280">
            <w:pPr>
              <w:spacing w:after="120"/>
              <w:jc w:val="right"/>
            </w:pPr>
            <w:r>
              <w:rPr>
                <w:color w:val="000000"/>
                <w:szCs w:val="22"/>
              </w:rPr>
              <w:t>99.0</w:t>
            </w:r>
          </w:p>
        </w:tc>
        <w:tc>
          <w:tcPr>
            <w:tcW w:w="356" w:type="pct"/>
            <w:tcBorders>
              <w:top w:val="nil"/>
              <w:left w:val="nil"/>
              <w:bottom w:val="single" w:sz="12" w:space="0" w:color="auto"/>
              <w:right w:val="single" w:sz="4" w:space="0" w:color="auto"/>
            </w:tcBorders>
            <w:shd w:val="clear" w:color="auto" w:fill="auto"/>
            <w:noWrap/>
            <w:vAlign w:val="bottom"/>
          </w:tcPr>
          <w:p w:rsidR="0075360A" w:rsidRPr="00B7096E" w:rsidP="0075360A" w14:paraId="2BFABAD6" w14:textId="585F54D0">
            <w:pPr>
              <w:spacing w:after="120"/>
              <w:jc w:val="right"/>
            </w:pPr>
            <w:r>
              <w:rPr>
                <w:color w:val="000000"/>
                <w:szCs w:val="22"/>
              </w:rPr>
              <w:t>255</w:t>
            </w:r>
          </w:p>
        </w:tc>
        <w:tc>
          <w:tcPr>
            <w:tcW w:w="389" w:type="pct"/>
            <w:tcBorders>
              <w:top w:val="nil"/>
              <w:left w:val="nil"/>
              <w:bottom w:val="single" w:sz="12" w:space="0" w:color="auto"/>
              <w:right w:val="single" w:sz="12" w:space="0" w:color="auto"/>
            </w:tcBorders>
            <w:shd w:val="clear" w:color="auto" w:fill="auto"/>
            <w:noWrap/>
            <w:vAlign w:val="bottom"/>
          </w:tcPr>
          <w:p w:rsidR="0075360A" w:rsidRPr="00B7096E" w:rsidP="0075360A" w14:paraId="4CDE7830" w14:textId="5C45819C">
            <w:pPr>
              <w:spacing w:after="120"/>
              <w:jc w:val="right"/>
            </w:pPr>
            <w:r>
              <w:rPr>
                <w:color w:val="000000"/>
                <w:szCs w:val="22"/>
              </w:rPr>
              <w:t>98.5</w:t>
            </w:r>
          </w:p>
        </w:tc>
        <w:tc>
          <w:tcPr>
            <w:tcW w:w="357" w:type="pct"/>
            <w:tcBorders>
              <w:top w:val="nil"/>
              <w:left w:val="nil"/>
              <w:bottom w:val="single" w:sz="12" w:space="0" w:color="auto"/>
              <w:right w:val="single" w:sz="4" w:space="0" w:color="auto"/>
            </w:tcBorders>
            <w:shd w:val="clear" w:color="auto" w:fill="auto"/>
            <w:noWrap/>
            <w:vAlign w:val="bottom"/>
          </w:tcPr>
          <w:p w:rsidR="0075360A" w:rsidRPr="00B7096E" w:rsidP="0075360A" w14:paraId="0DB5981E" w14:textId="718A1389">
            <w:pPr>
              <w:spacing w:after="120"/>
              <w:jc w:val="right"/>
            </w:pPr>
            <w:r>
              <w:rPr>
                <w:color w:val="000000"/>
                <w:szCs w:val="22"/>
              </w:rPr>
              <w:t>157</w:t>
            </w:r>
          </w:p>
        </w:tc>
        <w:tc>
          <w:tcPr>
            <w:tcW w:w="380" w:type="pct"/>
            <w:tcBorders>
              <w:top w:val="nil"/>
              <w:left w:val="nil"/>
              <w:bottom w:val="single" w:sz="12" w:space="0" w:color="auto"/>
              <w:right w:val="single" w:sz="12" w:space="0" w:color="auto"/>
            </w:tcBorders>
            <w:shd w:val="clear" w:color="auto" w:fill="auto"/>
            <w:noWrap/>
            <w:vAlign w:val="bottom"/>
          </w:tcPr>
          <w:p w:rsidR="0075360A" w:rsidRPr="00B7096E" w:rsidP="0075360A" w14:paraId="0A995FBD" w14:textId="591C751D">
            <w:pPr>
              <w:spacing w:after="120"/>
              <w:jc w:val="right"/>
            </w:pPr>
            <w:r>
              <w:rPr>
                <w:color w:val="000000"/>
                <w:szCs w:val="22"/>
              </w:rPr>
              <w:t>98.7</w:t>
            </w:r>
          </w:p>
        </w:tc>
        <w:tc>
          <w:tcPr>
            <w:tcW w:w="358" w:type="pct"/>
            <w:tcBorders>
              <w:top w:val="nil"/>
              <w:left w:val="nil"/>
              <w:bottom w:val="single" w:sz="12" w:space="0" w:color="auto"/>
              <w:right w:val="single" w:sz="4" w:space="0" w:color="auto"/>
            </w:tcBorders>
            <w:shd w:val="clear" w:color="auto" w:fill="auto"/>
            <w:noWrap/>
            <w:vAlign w:val="bottom"/>
          </w:tcPr>
          <w:p w:rsidR="0075360A" w:rsidRPr="00B7096E" w:rsidP="0075360A" w14:paraId="38FA88E9" w14:textId="33C5CD9A">
            <w:pPr>
              <w:spacing w:after="120"/>
              <w:jc w:val="right"/>
            </w:pPr>
            <w:r>
              <w:rPr>
                <w:color w:val="000000"/>
                <w:szCs w:val="22"/>
              </w:rPr>
              <w:t>14</w:t>
            </w:r>
          </w:p>
        </w:tc>
        <w:tc>
          <w:tcPr>
            <w:tcW w:w="380" w:type="pct"/>
            <w:tcBorders>
              <w:top w:val="nil"/>
              <w:left w:val="nil"/>
              <w:bottom w:val="single" w:sz="12" w:space="0" w:color="auto"/>
              <w:right w:val="single" w:sz="12" w:space="0" w:color="auto"/>
            </w:tcBorders>
            <w:shd w:val="clear" w:color="auto" w:fill="auto"/>
            <w:noWrap/>
            <w:vAlign w:val="bottom"/>
          </w:tcPr>
          <w:p w:rsidR="0075360A" w:rsidRPr="00B7096E" w:rsidP="0075360A" w14:paraId="7E6335C5" w14:textId="466D4E48">
            <w:pPr>
              <w:spacing w:after="120"/>
              <w:jc w:val="right"/>
            </w:pPr>
            <w:r>
              <w:rPr>
                <w:color w:val="000000"/>
                <w:szCs w:val="22"/>
              </w:rPr>
              <w:t>87.5</w:t>
            </w:r>
          </w:p>
        </w:tc>
        <w:tc>
          <w:tcPr>
            <w:tcW w:w="358" w:type="pct"/>
            <w:tcBorders>
              <w:top w:val="nil"/>
              <w:left w:val="nil"/>
              <w:bottom w:val="single" w:sz="12" w:space="0" w:color="auto"/>
              <w:right w:val="single" w:sz="4" w:space="0" w:color="auto"/>
            </w:tcBorders>
            <w:shd w:val="clear" w:color="auto" w:fill="auto"/>
            <w:noWrap/>
            <w:vAlign w:val="bottom"/>
          </w:tcPr>
          <w:p w:rsidR="0075360A" w:rsidRPr="00B7096E" w:rsidP="0075360A" w14:paraId="3F12D2AF" w14:textId="6A6108FB">
            <w:pPr>
              <w:spacing w:after="120"/>
              <w:jc w:val="right"/>
            </w:pPr>
            <w:r>
              <w:rPr>
                <w:color w:val="000000"/>
                <w:szCs w:val="22"/>
              </w:rPr>
              <w:t>0</w:t>
            </w:r>
          </w:p>
        </w:tc>
        <w:tc>
          <w:tcPr>
            <w:tcW w:w="373" w:type="pct"/>
            <w:tcBorders>
              <w:top w:val="nil"/>
              <w:left w:val="nil"/>
              <w:bottom w:val="single" w:sz="12" w:space="0" w:color="auto"/>
              <w:right w:val="single" w:sz="12" w:space="0" w:color="auto"/>
            </w:tcBorders>
            <w:shd w:val="clear" w:color="auto" w:fill="auto"/>
            <w:noWrap/>
            <w:vAlign w:val="bottom"/>
          </w:tcPr>
          <w:p w:rsidR="0075360A" w:rsidP="0075360A" w14:paraId="502950D3" w14:textId="16B9B803">
            <w:pPr>
              <w:spacing w:after="120"/>
              <w:jc w:val="right"/>
            </w:pPr>
            <w:r>
              <w:rPr>
                <w:color w:val="000000"/>
                <w:szCs w:val="22"/>
              </w:rPr>
              <w:t>0.0</w:t>
            </w:r>
          </w:p>
        </w:tc>
      </w:tr>
      <w:tr w14:paraId="0E2BB48C" w14:textId="77777777" w:rsidTr="0075360A">
        <w:tblPrEx>
          <w:tblW w:w="5016" w:type="pct"/>
          <w:tblLook w:val="04A0"/>
        </w:tblPrEx>
        <w:trPr>
          <w:trHeight w:val="379"/>
        </w:trPr>
        <w:tc>
          <w:tcPr>
            <w:tcW w:w="1314"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75360A" w:rsidRPr="0085656C" w:rsidP="0075360A" w14:paraId="3626A978" w14:textId="77777777">
            <w:pPr>
              <w:widowControl/>
              <w:spacing w:after="120"/>
              <w:rPr>
                <w:b/>
                <w:bCs/>
                <w:snapToGrid/>
                <w:kern w:val="0"/>
                <w:sz w:val="24"/>
                <w:szCs w:val="24"/>
              </w:rPr>
            </w:pPr>
            <w:r w:rsidRPr="0085656C">
              <w:rPr>
                <w:b/>
                <w:bCs/>
                <w:snapToGrid/>
                <w:kern w:val="0"/>
                <w:sz w:val="24"/>
                <w:szCs w:val="24"/>
              </w:rPr>
              <w:t xml:space="preserve"> Total stations</w:t>
            </w:r>
          </w:p>
        </w:tc>
        <w:tc>
          <w:tcPr>
            <w:tcW w:w="356" w:type="pct"/>
            <w:tcBorders>
              <w:top w:val="nil"/>
              <w:left w:val="nil"/>
              <w:bottom w:val="single" w:sz="4" w:space="0" w:color="auto"/>
              <w:right w:val="single" w:sz="4" w:space="0" w:color="auto"/>
            </w:tcBorders>
            <w:shd w:val="clear" w:color="auto" w:fill="auto"/>
            <w:noWrap/>
            <w:vAlign w:val="bottom"/>
          </w:tcPr>
          <w:p w:rsidR="0075360A" w:rsidRPr="00323006" w:rsidP="0075360A" w14:paraId="04403C9C" w14:textId="146C599B">
            <w:pPr>
              <w:spacing w:after="120"/>
              <w:jc w:val="right"/>
            </w:pPr>
            <w:r>
              <w:rPr>
                <w:color w:val="000000"/>
                <w:szCs w:val="22"/>
              </w:rPr>
              <w:t>386</w:t>
            </w:r>
          </w:p>
        </w:tc>
        <w:tc>
          <w:tcPr>
            <w:tcW w:w="380" w:type="pct"/>
            <w:tcBorders>
              <w:top w:val="nil"/>
              <w:left w:val="nil"/>
              <w:bottom w:val="single" w:sz="4" w:space="0" w:color="auto"/>
              <w:right w:val="single" w:sz="12" w:space="0" w:color="auto"/>
            </w:tcBorders>
            <w:shd w:val="clear" w:color="auto" w:fill="auto"/>
            <w:noWrap/>
            <w:vAlign w:val="bottom"/>
          </w:tcPr>
          <w:p w:rsidR="0075360A" w:rsidRPr="00323006" w:rsidP="0075360A" w14:paraId="2F61E23F" w14:textId="2396AC91">
            <w:pPr>
              <w:spacing w:after="120"/>
              <w:jc w:val="right"/>
            </w:pPr>
            <w:r>
              <w:t>100.0</w:t>
            </w:r>
          </w:p>
        </w:tc>
        <w:tc>
          <w:tcPr>
            <w:tcW w:w="356" w:type="pct"/>
            <w:tcBorders>
              <w:top w:val="nil"/>
              <w:left w:val="nil"/>
              <w:bottom w:val="single" w:sz="4" w:space="0" w:color="auto"/>
              <w:right w:val="single" w:sz="4" w:space="0" w:color="auto"/>
            </w:tcBorders>
            <w:shd w:val="clear" w:color="auto" w:fill="auto"/>
            <w:noWrap/>
            <w:vAlign w:val="bottom"/>
          </w:tcPr>
          <w:p w:rsidR="0075360A" w:rsidRPr="00323006" w:rsidP="0075360A" w14:paraId="59315FDB" w14:textId="0F77337A">
            <w:pPr>
              <w:spacing w:after="120"/>
              <w:jc w:val="right"/>
            </w:pPr>
            <w:r>
              <w:rPr>
                <w:color w:val="000000"/>
                <w:szCs w:val="22"/>
              </w:rPr>
              <w:t>259</w:t>
            </w:r>
          </w:p>
        </w:tc>
        <w:tc>
          <w:tcPr>
            <w:tcW w:w="389" w:type="pct"/>
            <w:tcBorders>
              <w:top w:val="nil"/>
              <w:left w:val="nil"/>
              <w:bottom w:val="single" w:sz="4" w:space="0" w:color="auto"/>
              <w:right w:val="single" w:sz="12" w:space="0" w:color="auto"/>
            </w:tcBorders>
            <w:shd w:val="clear" w:color="auto" w:fill="auto"/>
            <w:noWrap/>
            <w:vAlign w:val="bottom"/>
          </w:tcPr>
          <w:p w:rsidR="0075360A" w:rsidRPr="00323006" w:rsidP="00E16742" w14:paraId="56372DA6" w14:textId="7E3FAD22">
            <w:pPr>
              <w:spacing w:after="120"/>
              <w:jc w:val="right"/>
            </w:pPr>
            <w:r>
              <w:t>100.0</w:t>
            </w:r>
          </w:p>
        </w:tc>
        <w:tc>
          <w:tcPr>
            <w:tcW w:w="357" w:type="pct"/>
            <w:tcBorders>
              <w:top w:val="nil"/>
              <w:left w:val="nil"/>
              <w:bottom w:val="single" w:sz="4" w:space="0" w:color="auto"/>
              <w:right w:val="single" w:sz="4" w:space="0" w:color="auto"/>
            </w:tcBorders>
            <w:shd w:val="clear" w:color="auto" w:fill="auto"/>
            <w:noWrap/>
            <w:vAlign w:val="bottom"/>
          </w:tcPr>
          <w:p w:rsidR="0075360A" w:rsidRPr="00323006" w14:paraId="1DDF1206" w14:textId="5593EC46">
            <w:pPr>
              <w:spacing w:after="120"/>
              <w:jc w:val="right"/>
            </w:pPr>
            <w:r>
              <w:rPr>
                <w:color w:val="000000"/>
                <w:szCs w:val="22"/>
              </w:rPr>
              <w:t>159</w:t>
            </w:r>
          </w:p>
        </w:tc>
        <w:tc>
          <w:tcPr>
            <w:tcW w:w="380" w:type="pct"/>
            <w:tcBorders>
              <w:top w:val="nil"/>
              <w:left w:val="nil"/>
              <w:bottom w:val="single" w:sz="4" w:space="0" w:color="auto"/>
              <w:right w:val="single" w:sz="12" w:space="0" w:color="auto"/>
            </w:tcBorders>
            <w:shd w:val="clear" w:color="auto" w:fill="auto"/>
            <w:noWrap/>
            <w:vAlign w:val="bottom"/>
          </w:tcPr>
          <w:p w:rsidR="0075360A" w:rsidRPr="00323006" w14:paraId="11C3260E" w14:textId="26DC16CB">
            <w:pPr>
              <w:spacing w:after="120"/>
              <w:jc w:val="right"/>
            </w:pPr>
            <w:r>
              <w:rPr>
                <w:color w:val="000000"/>
                <w:szCs w:val="22"/>
              </w:rPr>
              <w:t>100.0</w:t>
            </w:r>
          </w:p>
        </w:tc>
        <w:tc>
          <w:tcPr>
            <w:tcW w:w="358" w:type="pct"/>
            <w:tcBorders>
              <w:top w:val="nil"/>
              <w:left w:val="nil"/>
              <w:bottom w:val="single" w:sz="4" w:space="0" w:color="auto"/>
              <w:right w:val="single" w:sz="4" w:space="0" w:color="auto"/>
            </w:tcBorders>
            <w:shd w:val="clear" w:color="auto" w:fill="auto"/>
            <w:noWrap/>
            <w:vAlign w:val="bottom"/>
          </w:tcPr>
          <w:p w:rsidR="0075360A" w:rsidRPr="00323006" w14:paraId="0697B192" w14:textId="646329A8">
            <w:pPr>
              <w:spacing w:after="120"/>
              <w:jc w:val="right"/>
            </w:pPr>
            <w:r>
              <w:rPr>
                <w:color w:val="000000"/>
                <w:szCs w:val="22"/>
              </w:rPr>
              <w:t>16</w:t>
            </w:r>
          </w:p>
        </w:tc>
        <w:tc>
          <w:tcPr>
            <w:tcW w:w="380" w:type="pct"/>
            <w:tcBorders>
              <w:top w:val="nil"/>
              <w:left w:val="nil"/>
              <w:bottom w:val="single" w:sz="4" w:space="0" w:color="auto"/>
              <w:right w:val="single" w:sz="12" w:space="0" w:color="auto"/>
            </w:tcBorders>
            <w:shd w:val="clear" w:color="auto" w:fill="auto"/>
            <w:noWrap/>
            <w:vAlign w:val="bottom"/>
          </w:tcPr>
          <w:p w:rsidR="0075360A" w:rsidRPr="00323006" w14:paraId="0483D049" w14:textId="4B420FE9">
            <w:pPr>
              <w:spacing w:after="120"/>
              <w:jc w:val="right"/>
            </w:pPr>
            <w:r>
              <w:rPr>
                <w:color w:val="000000"/>
                <w:szCs w:val="22"/>
              </w:rPr>
              <w:t>100.0</w:t>
            </w:r>
          </w:p>
        </w:tc>
        <w:tc>
          <w:tcPr>
            <w:tcW w:w="358" w:type="pct"/>
            <w:tcBorders>
              <w:top w:val="nil"/>
              <w:left w:val="nil"/>
              <w:bottom w:val="single" w:sz="4" w:space="0" w:color="auto"/>
              <w:right w:val="single" w:sz="4" w:space="0" w:color="auto"/>
            </w:tcBorders>
            <w:shd w:val="clear" w:color="auto" w:fill="auto"/>
            <w:noWrap/>
            <w:vAlign w:val="bottom"/>
          </w:tcPr>
          <w:p w:rsidR="0075360A" w:rsidRPr="00323006" w14:paraId="4FDA345F" w14:textId="40693D7A">
            <w:pPr>
              <w:spacing w:after="120"/>
              <w:jc w:val="right"/>
            </w:pPr>
            <w:r>
              <w:rPr>
                <w:color w:val="000000"/>
                <w:szCs w:val="22"/>
              </w:rPr>
              <w:t>0</w:t>
            </w:r>
          </w:p>
        </w:tc>
        <w:tc>
          <w:tcPr>
            <w:tcW w:w="373" w:type="pct"/>
            <w:tcBorders>
              <w:top w:val="nil"/>
              <w:left w:val="nil"/>
              <w:bottom w:val="single" w:sz="4" w:space="0" w:color="auto"/>
              <w:right w:val="single" w:sz="12" w:space="0" w:color="auto"/>
            </w:tcBorders>
            <w:shd w:val="clear" w:color="auto" w:fill="auto"/>
            <w:noWrap/>
            <w:vAlign w:val="bottom"/>
          </w:tcPr>
          <w:p w:rsidR="0075360A" w:rsidRPr="00323006" w14:paraId="0117EEAB" w14:textId="20685760">
            <w:pPr>
              <w:spacing w:after="120"/>
              <w:jc w:val="right"/>
            </w:pPr>
            <w:r>
              <w:rPr>
                <w:color w:val="000000"/>
                <w:szCs w:val="22"/>
              </w:rPr>
              <w:t>0.0</w:t>
            </w:r>
          </w:p>
        </w:tc>
      </w:tr>
      <w:tr w14:paraId="0A3B5B33" w14:textId="77777777" w:rsidTr="0075360A">
        <w:tblPrEx>
          <w:tblW w:w="5016" w:type="pct"/>
          <w:tblLook w:val="04A0"/>
        </w:tblPrEx>
        <w:trPr>
          <w:trHeight w:val="379"/>
        </w:trPr>
        <w:tc>
          <w:tcPr>
            <w:tcW w:w="131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75360A" w:rsidRPr="0085656C" w:rsidP="0075360A" w14:paraId="3DBA0899" w14:textId="77777777">
            <w:pPr>
              <w:widowControl/>
              <w:spacing w:after="120"/>
              <w:rPr>
                <w:snapToGrid/>
                <w:kern w:val="0"/>
                <w:sz w:val="24"/>
                <w:szCs w:val="24"/>
              </w:rPr>
            </w:pPr>
            <w:r w:rsidRPr="0085656C">
              <w:rPr>
                <w:snapToGrid/>
                <w:kern w:val="0"/>
                <w:sz w:val="24"/>
                <w:szCs w:val="24"/>
              </w:rPr>
              <w:t xml:space="preserve"> Insufficient data</w:t>
            </w:r>
          </w:p>
        </w:tc>
        <w:tc>
          <w:tcPr>
            <w:tcW w:w="356" w:type="pct"/>
            <w:tcBorders>
              <w:top w:val="nil"/>
              <w:left w:val="nil"/>
              <w:bottom w:val="single" w:sz="4" w:space="0" w:color="auto"/>
              <w:right w:val="single" w:sz="4" w:space="0" w:color="auto"/>
            </w:tcBorders>
            <w:shd w:val="clear" w:color="auto" w:fill="auto"/>
            <w:noWrap/>
            <w:vAlign w:val="bottom"/>
          </w:tcPr>
          <w:p w:rsidR="0075360A" w:rsidRPr="00323006" w:rsidP="0075360A" w14:paraId="24E89B3B" w14:textId="1BB63BD2">
            <w:pPr>
              <w:spacing w:after="120"/>
              <w:jc w:val="right"/>
            </w:pPr>
            <w:r>
              <w:rPr>
                <w:color w:val="000000"/>
                <w:szCs w:val="22"/>
              </w:rPr>
              <w:t>4</w:t>
            </w:r>
          </w:p>
        </w:tc>
        <w:tc>
          <w:tcPr>
            <w:tcW w:w="380" w:type="pct"/>
            <w:tcBorders>
              <w:top w:val="nil"/>
              <w:left w:val="nil"/>
              <w:bottom w:val="single" w:sz="4" w:space="0" w:color="auto"/>
              <w:right w:val="single" w:sz="12" w:space="0" w:color="auto"/>
            </w:tcBorders>
            <w:shd w:val="clear" w:color="auto" w:fill="auto"/>
            <w:noWrap/>
            <w:vAlign w:val="bottom"/>
          </w:tcPr>
          <w:p w:rsidR="0075360A" w:rsidRPr="00323006" w:rsidP="0075360A" w14:paraId="0A97E6BA" w14:textId="77777777">
            <w:pPr>
              <w:spacing w:after="120"/>
              <w:jc w:val="right"/>
            </w:pPr>
            <w:r>
              <w:t>---</w:t>
            </w:r>
          </w:p>
        </w:tc>
        <w:tc>
          <w:tcPr>
            <w:tcW w:w="356" w:type="pct"/>
            <w:tcBorders>
              <w:top w:val="nil"/>
              <w:left w:val="nil"/>
              <w:bottom w:val="single" w:sz="4" w:space="0" w:color="auto"/>
              <w:right w:val="single" w:sz="4" w:space="0" w:color="auto"/>
            </w:tcBorders>
            <w:shd w:val="clear" w:color="auto" w:fill="auto"/>
            <w:noWrap/>
            <w:vAlign w:val="bottom"/>
          </w:tcPr>
          <w:p w:rsidR="0075360A" w:rsidRPr="00323006" w:rsidP="0075360A" w14:paraId="007B1B35" w14:textId="6AFE94ED">
            <w:pPr>
              <w:spacing w:after="120"/>
              <w:jc w:val="right"/>
            </w:pPr>
            <w:r>
              <w:rPr>
                <w:color w:val="000000"/>
                <w:szCs w:val="22"/>
              </w:rPr>
              <w:t>4</w:t>
            </w:r>
          </w:p>
        </w:tc>
        <w:tc>
          <w:tcPr>
            <w:tcW w:w="389" w:type="pct"/>
            <w:tcBorders>
              <w:top w:val="nil"/>
              <w:left w:val="nil"/>
              <w:bottom w:val="single" w:sz="4" w:space="0" w:color="auto"/>
              <w:right w:val="single" w:sz="12" w:space="0" w:color="auto"/>
            </w:tcBorders>
            <w:shd w:val="clear" w:color="auto" w:fill="auto"/>
            <w:noWrap/>
            <w:vAlign w:val="bottom"/>
          </w:tcPr>
          <w:p w:rsidR="0075360A" w:rsidRPr="00323006" w:rsidP="00E16742" w14:paraId="0DCF651F" w14:textId="77777777">
            <w:pPr>
              <w:spacing w:after="120"/>
              <w:jc w:val="right"/>
            </w:pPr>
            <w:r>
              <w:t>---</w:t>
            </w:r>
          </w:p>
        </w:tc>
        <w:tc>
          <w:tcPr>
            <w:tcW w:w="357" w:type="pct"/>
            <w:tcBorders>
              <w:top w:val="nil"/>
              <w:left w:val="nil"/>
              <w:bottom w:val="single" w:sz="4" w:space="0" w:color="auto"/>
              <w:right w:val="single" w:sz="4" w:space="0" w:color="auto"/>
            </w:tcBorders>
            <w:shd w:val="clear" w:color="auto" w:fill="auto"/>
            <w:noWrap/>
            <w:vAlign w:val="bottom"/>
          </w:tcPr>
          <w:p w:rsidR="0075360A" w:rsidRPr="00323006" w14:paraId="686717D3" w14:textId="06724DB4">
            <w:pPr>
              <w:spacing w:after="120"/>
              <w:jc w:val="right"/>
            </w:pPr>
            <w:r>
              <w:rPr>
                <w:color w:val="000000"/>
                <w:szCs w:val="22"/>
              </w:rPr>
              <w:t>4</w:t>
            </w:r>
          </w:p>
        </w:tc>
        <w:tc>
          <w:tcPr>
            <w:tcW w:w="380" w:type="pct"/>
            <w:tcBorders>
              <w:top w:val="nil"/>
              <w:left w:val="nil"/>
              <w:bottom w:val="single" w:sz="4" w:space="0" w:color="auto"/>
              <w:right w:val="single" w:sz="12" w:space="0" w:color="auto"/>
            </w:tcBorders>
            <w:shd w:val="clear" w:color="auto" w:fill="auto"/>
            <w:noWrap/>
            <w:vAlign w:val="bottom"/>
          </w:tcPr>
          <w:p w:rsidR="0075360A" w:rsidRPr="00323006" w14:paraId="5609DC85" w14:textId="77777777">
            <w:pPr>
              <w:spacing w:after="120"/>
              <w:jc w:val="right"/>
            </w:pPr>
            <w:r>
              <w:t>---</w:t>
            </w:r>
          </w:p>
        </w:tc>
        <w:tc>
          <w:tcPr>
            <w:tcW w:w="358" w:type="pct"/>
            <w:tcBorders>
              <w:top w:val="nil"/>
              <w:left w:val="nil"/>
              <w:bottom w:val="single" w:sz="4" w:space="0" w:color="auto"/>
              <w:right w:val="single" w:sz="4" w:space="0" w:color="auto"/>
            </w:tcBorders>
            <w:shd w:val="clear" w:color="auto" w:fill="auto"/>
            <w:noWrap/>
            <w:vAlign w:val="bottom"/>
          </w:tcPr>
          <w:p w:rsidR="0075360A" w:rsidRPr="00323006" w14:paraId="535DBAD3" w14:textId="72BE89E2">
            <w:pPr>
              <w:spacing w:after="120"/>
              <w:jc w:val="right"/>
            </w:pPr>
            <w:r>
              <w:rPr>
                <w:color w:val="000000"/>
                <w:szCs w:val="22"/>
              </w:rPr>
              <w:t>4</w:t>
            </w:r>
          </w:p>
        </w:tc>
        <w:tc>
          <w:tcPr>
            <w:tcW w:w="380" w:type="pct"/>
            <w:tcBorders>
              <w:top w:val="nil"/>
              <w:left w:val="nil"/>
              <w:bottom w:val="single" w:sz="4" w:space="0" w:color="auto"/>
              <w:right w:val="single" w:sz="12" w:space="0" w:color="auto"/>
            </w:tcBorders>
            <w:shd w:val="clear" w:color="auto" w:fill="auto"/>
            <w:noWrap/>
            <w:vAlign w:val="bottom"/>
          </w:tcPr>
          <w:p w:rsidR="0075360A" w:rsidRPr="00323006" w14:paraId="4DD508B1" w14:textId="77777777">
            <w:pPr>
              <w:spacing w:after="120"/>
              <w:jc w:val="right"/>
            </w:pPr>
            <w:r>
              <w:t>---</w:t>
            </w:r>
          </w:p>
        </w:tc>
        <w:tc>
          <w:tcPr>
            <w:tcW w:w="358" w:type="pct"/>
            <w:tcBorders>
              <w:top w:val="nil"/>
              <w:left w:val="nil"/>
              <w:bottom w:val="single" w:sz="4" w:space="0" w:color="auto"/>
              <w:right w:val="single" w:sz="4" w:space="0" w:color="auto"/>
            </w:tcBorders>
            <w:shd w:val="clear" w:color="auto" w:fill="auto"/>
            <w:noWrap/>
            <w:vAlign w:val="bottom"/>
          </w:tcPr>
          <w:p w:rsidR="0075360A" w:rsidRPr="00323006" w14:paraId="00BB588E" w14:textId="5A6A2B3D">
            <w:pPr>
              <w:spacing w:after="120"/>
              <w:jc w:val="right"/>
            </w:pPr>
            <w:r>
              <w:rPr>
                <w:color w:val="000000"/>
                <w:szCs w:val="22"/>
              </w:rPr>
              <w:t>4</w:t>
            </w:r>
          </w:p>
        </w:tc>
        <w:tc>
          <w:tcPr>
            <w:tcW w:w="373" w:type="pct"/>
            <w:tcBorders>
              <w:top w:val="nil"/>
              <w:left w:val="nil"/>
              <w:bottom w:val="single" w:sz="4" w:space="0" w:color="auto"/>
              <w:right w:val="single" w:sz="12" w:space="0" w:color="auto"/>
            </w:tcBorders>
            <w:shd w:val="clear" w:color="auto" w:fill="auto"/>
            <w:noWrap/>
            <w:vAlign w:val="bottom"/>
          </w:tcPr>
          <w:p w:rsidR="0075360A" w:rsidRPr="00323006" w14:paraId="2E40E26E" w14:textId="77777777">
            <w:pPr>
              <w:spacing w:after="120"/>
              <w:jc w:val="right"/>
            </w:pPr>
            <w:r>
              <w:t>---</w:t>
            </w:r>
          </w:p>
        </w:tc>
      </w:tr>
      <w:tr w14:paraId="6949DFAF" w14:textId="77777777" w:rsidTr="0075360A">
        <w:tblPrEx>
          <w:tblW w:w="5016" w:type="pct"/>
          <w:tblLook w:val="04A0"/>
        </w:tblPrEx>
        <w:trPr>
          <w:trHeight w:val="379"/>
        </w:trPr>
        <w:tc>
          <w:tcPr>
            <w:tcW w:w="131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75360A" w:rsidRPr="0085656C" w:rsidP="0075360A" w14:paraId="22266C36" w14:textId="77777777">
            <w:pPr>
              <w:widowControl/>
              <w:spacing w:after="120"/>
              <w:rPr>
                <w:snapToGrid/>
                <w:kern w:val="0"/>
                <w:sz w:val="24"/>
                <w:szCs w:val="24"/>
              </w:rPr>
            </w:pPr>
            <w:r w:rsidRPr="0085656C">
              <w:rPr>
                <w:snapToGrid/>
                <w:kern w:val="0"/>
                <w:sz w:val="24"/>
                <w:szCs w:val="24"/>
              </w:rPr>
              <w:t xml:space="preserve"> Stations not filed</w:t>
            </w:r>
          </w:p>
        </w:tc>
        <w:tc>
          <w:tcPr>
            <w:tcW w:w="356" w:type="pct"/>
            <w:tcBorders>
              <w:top w:val="nil"/>
              <w:left w:val="nil"/>
              <w:bottom w:val="single" w:sz="4" w:space="0" w:color="auto"/>
              <w:right w:val="single" w:sz="4" w:space="0" w:color="auto"/>
            </w:tcBorders>
            <w:shd w:val="clear" w:color="auto" w:fill="auto"/>
            <w:noWrap/>
            <w:vAlign w:val="bottom"/>
          </w:tcPr>
          <w:p w:rsidR="0075360A" w:rsidRPr="00323006" w:rsidP="0075360A" w14:paraId="37122A0C" w14:textId="392196B8">
            <w:pPr>
              <w:spacing w:after="120"/>
              <w:jc w:val="right"/>
            </w:pPr>
            <w:r>
              <w:rPr>
                <w:color w:val="000000"/>
                <w:szCs w:val="22"/>
              </w:rPr>
              <w:t>1</w:t>
            </w:r>
          </w:p>
        </w:tc>
        <w:tc>
          <w:tcPr>
            <w:tcW w:w="380" w:type="pct"/>
            <w:tcBorders>
              <w:top w:val="nil"/>
              <w:left w:val="nil"/>
              <w:bottom w:val="single" w:sz="4" w:space="0" w:color="auto"/>
              <w:right w:val="single" w:sz="12" w:space="0" w:color="auto"/>
            </w:tcBorders>
            <w:shd w:val="clear" w:color="auto" w:fill="auto"/>
            <w:noWrap/>
            <w:vAlign w:val="bottom"/>
          </w:tcPr>
          <w:p w:rsidR="0075360A" w:rsidRPr="00323006" w:rsidP="0075360A" w14:paraId="4EE3E90F" w14:textId="77777777">
            <w:pPr>
              <w:spacing w:after="120"/>
              <w:jc w:val="right"/>
            </w:pPr>
            <w:r>
              <w:t>---</w:t>
            </w:r>
          </w:p>
        </w:tc>
        <w:tc>
          <w:tcPr>
            <w:tcW w:w="356" w:type="pct"/>
            <w:tcBorders>
              <w:top w:val="nil"/>
              <w:left w:val="nil"/>
              <w:bottom w:val="single" w:sz="4" w:space="0" w:color="auto"/>
              <w:right w:val="single" w:sz="4" w:space="0" w:color="auto"/>
            </w:tcBorders>
            <w:shd w:val="clear" w:color="auto" w:fill="auto"/>
            <w:noWrap/>
            <w:vAlign w:val="bottom"/>
          </w:tcPr>
          <w:p w:rsidR="0075360A" w:rsidRPr="00323006" w:rsidP="0075360A" w14:paraId="1870CCC1" w14:textId="43A43E7C">
            <w:pPr>
              <w:spacing w:after="120"/>
              <w:jc w:val="right"/>
            </w:pPr>
            <w:r>
              <w:rPr>
                <w:color w:val="000000"/>
                <w:szCs w:val="22"/>
              </w:rPr>
              <w:t>1</w:t>
            </w:r>
          </w:p>
        </w:tc>
        <w:tc>
          <w:tcPr>
            <w:tcW w:w="389" w:type="pct"/>
            <w:tcBorders>
              <w:top w:val="nil"/>
              <w:left w:val="nil"/>
              <w:bottom w:val="single" w:sz="4" w:space="0" w:color="auto"/>
              <w:right w:val="single" w:sz="12" w:space="0" w:color="auto"/>
            </w:tcBorders>
            <w:shd w:val="clear" w:color="auto" w:fill="auto"/>
            <w:noWrap/>
            <w:vAlign w:val="bottom"/>
          </w:tcPr>
          <w:p w:rsidR="0075360A" w:rsidRPr="00323006" w:rsidP="00E16742" w14:paraId="3A6BB598" w14:textId="77777777">
            <w:pPr>
              <w:spacing w:after="120"/>
              <w:jc w:val="right"/>
            </w:pPr>
            <w:r>
              <w:t>---</w:t>
            </w:r>
          </w:p>
        </w:tc>
        <w:tc>
          <w:tcPr>
            <w:tcW w:w="357" w:type="pct"/>
            <w:tcBorders>
              <w:top w:val="nil"/>
              <w:left w:val="nil"/>
              <w:bottom w:val="single" w:sz="4" w:space="0" w:color="auto"/>
              <w:right w:val="single" w:sz="4" w:space="0" w:color="auto"/>
            </w:tcBorders>
            <w:shd w:val="clear" w:color="auto" w:fill="auto"/>
            <w:noWrap/>
            <w:vAlign w:val="bottom"/>
          </w:tcPr>
          <w:p w:rsidR="0075360A" w:rsidRPr="00323006" w14:paraId="51226BDF" w14:textId="6A1BA81D">
            <w:pPr>
              <w:spacing w:after="120"/>
              <w:jc w:val="right"/>
            </w:pPr>
            <w:r>
              <w:rPr>
                <w:color w:val="000000"/>
                <w:szCs w:val="22"/>
              </w:rPr>
              <w:t>1</w:t>
            </w:r>
          </w:p>
        </w:tc>
        <w:tc>
          <w:tcPr>
            <w:tcW w:w="380" w:type="pct"/>
            <w:tcBorders>
              <w:top w:val="nil"/>
              <w:left w:val="nil"/>
              <w:bottom w:val="single" w:sz="4" w:space="0" w:color="auto"/>
              <w:right w:val="single" w:sz="12" w:space="0" w:color="auto"/>
            </w:tcBorders>
            <w:shd w:val="clear" w:color="auto" w:fill="auto"/>
            <w:noWrap/>
            <w:vAlign w:val="bottom"/>
          </w:tcPr>
          <w:p w:rsidR="0075360A" w:rsidRPr="00323006" w14:paraId="30913A2E" w14:textId="77777777">
            <w:pPr>
              <w:spacing w:after="120"/>
              <w:jc w:val="right"/>
            </w:pPr>
            <w:r>
              <w:t>---</w:t>
            </w:r>
          </w:p>
        </w:tc>
        <w:tc>
          <w:tcPr>
            <w:tcW w:w="358" w:type="pct"/>
            <w:tcBorders>
              <w:top w:val="nil"/>
              <w:left w:val="nil"/>
              <w:bottom w:val="single" w:sz="4" w:space="0" w:color="auto"/>
              <w:right w:val="single" w:sz="4" w:space="0" w:color="auto"/>
            </w:tcBorders>
            <w:shd w:val="clear" w:color="auto" w:fill="auto"/>
            <w:noWrap/>
            <w:vAlign w:val="bottom"/>
          </w:tcPr>
          <w:p w:rsidR="0075360A" w:rsidRPr="00323006" w14:paraId="4E71CD54" w14:textId="12BC875C">
            <w:pPr>
              <w:spacing w:after="120"/>
              <w:jc w:val="right"/>
            </w:pPr>
            <w:r>
              <w:rPr>
                <w:color w:val="000000"/>
                <w:szCs w:val="22"/>
              </w:rPr>
              <w:t>1</w:t>
            </w:r>
          </w:p>
        </w:tc>
        <w:tc>
          <w:tcPr>
            <w:tcW w:w="380" w:type="pct"/>
            <w:tcBorders>
              <w:top w:val="nil"/>
              <w:left w:val="nil"/>
              <w:bottom w:val="single" w:sz="4" w:space="0" w:color="auto"/>
              <w:right w:val="single" w:sz="12" w:space="0" w:color="auto"/>
            </w:tcBorders>
            <w:shd w:val="clear" w:color="auto" w:fill="auto"/>
            <w:noWrap/>
            <w:vAlign w:val="bottom"/>
          </w:tcPr>
          <w:p w:rsidR="0075360A" w:rsidRPr="00323006" w14:paraId="7EDEE874" w14:textId="77777777">
            <w:pPr>
              <w:spacing w:after="120"/>
              <w:jc w:val="right"/>
            </w:pPr>
            <w:r>
              <w:t>---</w:t>
            </w:r>
          </w:p>
        </w:tc>
        <w:tc>
          <w:tcPr>
            <w:tcW w:w="358" w:type="pct"/>
            <w:tcBorders>
              <w:top w:val="nil"/>
              <w:left w:val="nil"/>
              <w:bottom w:val="single" w:sz="4" w:space="0" w:color="auto"/>
              <w:right w:val="single" w:sz="4" w:space="0" w:color="auto"/>
            </w:tcBorders>
            <w:shd w:val="clear" w:color="auto" w:fill="auto"/>
            <w:noWrap/>
            <w:vAlign w:val="bottom"/>
          </w:tcPr>
          <w:p w:rsidR="0075360A" w:rsidRPr="00323006" w14:paraId="48889B48" w14:textId="3609A53E">
            <w:pPr>
              <w:spacing w:after="120"/>
              <w:jc w:val="right"/>
            </w:pPr>
            <w:r>
              <w:rPr>
                <w:color w:val="000000"/>
                <w:szCs w:val="22"/>
              </w:rPr>
              <w:t>1</w:t>
            </w:r>
          </w:p>
        </w:tc>
        <w:tc>
          <w:tcPr>
            <w:tcW w:w="373" w:type="pct"/>
            <w:tcBorders>
              <w:top w:val="nil"/>
              <w:left w:val="nil"/>
              <w:bottom w:val="single" w:sz="4" w:space="0" w:color="auto"/>
              <w:right w:val="single" w:sz="12" w:space="0" w:color="auto"/>
            </w:tcBorders>
            <w:shd w:val="clear" w:color="auto" w:fill="auto"/>
            <w:noWrap/>
            <w:vAlign w:val="bottom"/>
          </w:tcPr>
          <w:p w:rsidR="0075360A" w:rsidRPr="00323006" w14:paraId="3BB9FDC9" w14:textId="77777777">
            <w:pPr>
              <w:spacing w:after="120"/>
              <w:jc w:val="right"/>
            </w:pPr>
            <w:r>
              <w:t>---</w:t>
            </w:r>
          </w:p>
        </w:tc>
      </w:tr>
      <w:tr w14:paraId="789FAD35" w14:textId="77777777" w:rsidTr="0075360A">
        <w:tblPrEx>
          <w:tblW w:w="5016" w:type="pct"/>
          <w:tblLook w:val="04A0"/>
        </w:tblPrEx>
        <w:trPr>
          <w:trHeight w:val="379"/>
        </w:trPr>
        <w:tc>
          <w:tcPr>
            <w:tcW w:w="1314"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75360A" w:rsidRPr="0085656C" w:rsidP="0075360A" w14:paraId="52172A5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56" w:type="pct"/>
            <w:tcBorders>
              <w:top w:val="nil"/>
              <w:left w:val="nil"/>
              <w:bottom w:val="single" w:sz="12" w:space="0" w:color="auto"/>
              <w:right w:val="single" w:sz="4" w:space="0" w:color="auto"/>
            </w:tcBorders>
            <w:shd w:val="clear" w:color="auto" w:fill="auto"/>
            <w:noWrap/>
            <w:vAlign w:val="bottom"/>
          </w:tcPr>
          <w:p w:rsidR="0075360A" w:rsidRPr="00135075" w:rsidP="0075360A" w14:paraId="5DC04FC7" w14:textId="589FE9DB">
            <w:pPr>
              <w:spacing w:after="120"/>
              <w:jc w:val="right"/>
              <w:rPr>
                <w:snapToGrid/>
                <w:kern w:val="0"/>
                <w:szCs w:val="22"/>
              </w:rPr>
            </w:pPr>
            <w:r>
              <w:rPr>
                <w:color w:val="000000"/>
                <w:szCs w:val="22"/>
              </w:rPr>
              <w:t>396</w:t>
            </w:r>
          </w:p>
        </w:tc>
        <w:tc>
          <w:tcPr>
            <w:tcW w:w="380" w:type="pct"/>
            <w:tcBorders>
              <w:top w:val="nil"/>
              <w:left w:val="nil"/>
              <w:bottom w:val="single" w:sz="12" w:space="0" w:color="auto"/>
              <w:right w:val="single" w:sz="12" w:space="0" w:color="auto"/>
            </w:tcBorders>
            <w:shd w:val="clear" w:color="auto" w:fill="auto"/>
            <w:noWrap/>
            <w:vAlign w:val="bottom"/>
          </w:tcPr>
          <w:p w:rsidR="0075360A" w:rsidRPr="00135075" w:rsidP="0075360A" w14:paraId="35C16F05" w14:textId="77777777">
            <w:pPr>
              <w:spacing w:after="120"/>
              <w:jc w:val="right"/>
              <w:rPr>
                <w:snapToGrid/>
                <w:kern w:val="0"/>
                <w:szCs w:val="22"/>
              </w:rPr>
            </w:pPr>
            <w:r w:rsidRPr="00135075">
              <w:rPr>
                <w:snapToGrid/>
                <w:kern w:val="0"/>
                <w:szCs w:val="22"/>
              </w:rPr>
              <w:t>---</w:t>
            </w:r>
          </w:p>
        </w:tc>
        <w:tc>
          <w:tcPr>
            <w:tcW w:w="356" w:type="pct"/>
            <w:tcBorders>
              <w:top w:val="nil"/>
              <w:left w:val="nil"/>
              <w:bottom w:val="single" w:sz="12" w:space="0" w:color="auto"/>
              <w:right w:val="single" w:sz="4" w:space="0" w:color="auto"/>
            </w:tcBorders>
            <w:shd w:val="clear" w:color="auto" w:fill="auto"/>
            <w:noWrap/>
            <w:vAlign w:val="bottom"/>
          </w:tcPr>
          <w:p w:rsidR="0075360A" w:rsidRPr="00135075" w:rsidP="0075360A" w14:paraId="58CCD19B" w14:textId="0EFDF497">
            <w:pPr>
              <w:spacing w:after="120"/>
              <w:jc w:val="right"/>
              <w:rPr>
                <w:snapToGrid/>
                <w:kern w:val="0"/>
                <w:szCs w:val="22"/>
              </w:rPr>
            </w:pPr>
            <w:r>
              <w:rPr>
                <w:color w:val="000000"/>
                <w:szCs w:val="22"/>
              </w:rPr>
              <w:t>396</w:t>
            </w:r>
          </w:p>
        </w:tc>
        <w:tc>
          <w:tcPr>
            <w:tcW w:w="389" w:type="pct"/>
            <w:tcBorders>
              <w:top w:val="nil"/>
              <w:left w:val="nil"/>
              <w:bottom w:val="single" w:sz="12" w:space="0" w:color="auto"/>
              <w:right w:val="single" w:sz="12" w:space="0" w:color="auto"/>
            </w:tcBorders>
            <w:shd w:val="clear" w:color="auto" w:fill="auto"/>
            <w:noWrap/>
            <w:vAlign w:val="bottom"/>
          </w:tcPr>
          <w:p w:rsidR="0075360A" w:rsidRPr="00135075" w:rsidP="00E16742" w14:paraId="44920964" w14:textId="77777777">
            <w:pPr>
              <w:spacing w:after="120"/>
              <w:jc w:val="right"/>
              <w:rPr>
                <w:snapToGrid/>
                <w:kern w:val="0"/>
                <w:szCs w:val="22"/>
              </w:rPr>
            </w:pPr>
            <w:r w:rsidRPr="00135075">
              <w:rPr>
                <w:snapToGrid/>
                <w:kern w:val="0"/>
                <w:szCs w:val="22"/>
              </w:rPr>
              <w:t>---</w:t>
            </w:r>
          </w:p>
        </w:tc>
        <w:tc>
          <w:tcPr>
            <w:tcW w:w="357" w:type="pct"/>
            <w:tcBorders>
              <w:top w:val="nil"/>
              <w:left w:val="nil"/>
              <w:bottom w:val="single" w:sz="12" w:space="0" w:color="auto"/>
              <w:right w:val="single" w:sz="4" w:space="0" w:color="auto"/>
            </w:tcBorders>
            <w:shd w:val="clear" w:color="auto" w:fill="auto"/>
            <w:noWrap/>
            <w:vAlign w:val="bottom"/>
          </w:tcPr>
          <w:p w:rsidR="0075360A" w:rsidRPr="00135075" w14:paraId="317F1240" w14:textId="420D4371">
            <w:pPr>
              <w:spacing w:after="120"/>
              <w:jc w:val="right"/>
              <w:rPr>
                <w:snapToGrid/>
                <w:kern w:val="0"/>
                <w:szCs w:val="22"/>
              </w:rPr>
            </w:pPr>
            <w:r>
              <w:rPr>
                <w:color w:val="000000"/>
                <w:szCs w:val="22"/>
              </w:rPr>
              <w:t>396</w:t>
            </w:r>
          </w:p>
        </w:tc>
        <w:tc>
          <w:tcPr>
            <w:tcW w:w="380" w:type="pct"/>
            <w:tcBorders>
              <w:top w:val="nil"/>
              <w:left w:val="nil"/>
              <w:bottom w:val="single" w:sz="12" w:space="0" w:color="auto"/>
              <w:right w:val="single" w:sz="12" w:space="0" w:color="auto"/>
            </w:tcBorders>
            <w:shd w:val="clear" w:color="auto" w:fill="auto"/>
            <w:noWrap/>
            <w:vAlign w:val="bottom"/>
          </w:tcPr>
          <w:p w:rsidR="0075360A" w:rsidRPr="00135075" w14:paraId="72EC01AE" w14:textId="77777777">
            <w:pPr>
              <w:spacing w:after="120"/>
              <w:jc w:val="right"/>
              <w:rPr>
                <w:snapToGrid/>
                <w:kern w:val="0"/>
                <w:szCs w:val="22"/>
              </w:rPr>
            </w:pPr>
            <w:r w:rsidRPr="00135075">
              <w:rPr>
                <w:snapToGrid/>
                <w:kern w:val="0"/>
                <w:szCs w:val="22"/>
              </w:rPr>
              <w:t>---</w:t>
            </w:r>
          </w:p>
        </w:tc>
        <w:tc>
          <w:tcPr>
            <w:tcW w:w="358" w:type="pct"/>
            <w:tcBorders>
              <w:top w:val="nil"/>
              <w:left w:val="nil"/>
              <w:bottom w:val="single" w:sz="12" w:space="0" w:color="auto"/>
              <w:right w:val="single" w:sz="4" w:space="0" w:color="auto"/>
            </w:tcBorders>
            <w:shd w:val="clear" w:color="auto" w:fill="auto"/>
            <w:noWrap/>
            <w:vAlign w:val="bottom"/>
          </w:tcPr>
          <w:p w:rsidR="0075360A" w:rsidRPr="00135075" w14:paraId="630967A5" w14:textId="65A18965">
            <w:pPr>
              <w:spacing w:after="120"/>
              <w:jc w:val="right"/>
              <w:rPr>
                <w:snapToGrid/>
                <w:kern w:val="0"/>
                <w:szCs w:val="22"/>
              </w:rPr>
            </w:pPr>
            <w:r>
              <w:rPr>
                <w:color w:val="000000"/>
                <w:szCs w:val="22"/>
              </w:rPr>
              <w:t>396</w:t>
            </w:r>
          </w:p>
        </w:tc>
        <w:tc>
          <w:tcPr>
            <w:tcW w:w="380" w:type="pct"/>
            <w:tcBorders>
              <w:top w:val="nil"/>
              <w:left w:val="nil"/>
              <w:bottom w:val="single" w:sz="12" w:space="0" w:color="auto"/>
              <w:right w:val="single" w:sz="12" w:space="0" w:color="auto"/>
            </w:tcBorders>
            <w:shd w:val="clear" w:color="auto" w:fill="auto"/>
            <w:noWrap/>
            <w:vAlign w:val="bottom"/>
          </w:tcPr>
          <w:p w:rsidR="0075360A" w:rsidRPr="00135075" w14:paraId="7ADA1375" w14:textId="77777777">
            <w:pPr>
              <w:spacing w:after="120"/>
              <w:jc w:val="right"/>
              <w:rPr>
                <w:snapToGrid/>
                <w:kern w:val="0"/>
                <w:szCs w:val="22"/>
              </w:rPr>
            </w:pPr>
            <w:r w:rsidRPr="00135075">
              <w:rPr>
                <w:snapToGrid/>
                <w:kern w:val="0"/>
                <w:szCs w:val="22"/>
              </w:rPr>
              <w:t>---</w:t>
            </w:r>
          </w:p>
        </w:tc>
        <w:tc>
          <w:tcPr>
            <w:tcW w:w="358" w:type="pct"/>
            <w:tcBorders>
              <w:top w:val="nil"/>
              <w:left w:val="nil"/>
              <w:bottom w:val="single" w:sz="12" w:space="0" w:color="auto"/>
              <w:right w:val="single" w:sz="4" w:space="0" w:color="auto"/>
            </w:tcBorders>
            <w:shd w:val="clear" w:color="auto" w:fill="auto"/>
            <w:noWrap/>
            <w:vAlign w:val="bottom"/>
          </w:tcPr>
          <w:p w:rsidR="0075360A" w:rsidRPr="00135075" w14:paraId="1B296CA3" w14:textId="2B150C73">
            <w:pPr>
              <w:spacing w:after="120"/>
              <w:jc w:val="right"/>
              <w:rPr>
                <w:snapToGrid/>
                <w:kern w:val="0"/>
                <w:szCs w:val="22"/>
              </w:rPr>
            </w:pPr>
            <w:r>
              <w:rPr>
                <w:color w:val="000000"/>
                <w:szCs w:val="22"/>
              </w:rPr>
              <w:t>396</w:t>
            </w:r>
          </w:p>
        </w:tc>
        <w:tc>
          <w:tcPr>
            <w:tcW w:w="373" w:type="pct"/>
            <w:tcBorders>
              <w:top w:val="nil"/>
              <w:left w:val="nil"/>
              <w:bottom w:val="single" w:sz="12" w:space="0" w:color="auto"/>
              <w:right w:val="single" w:sz="12" w:space="0" w:color="auto"/>
            </w:tcBorders>
            <w:shd w:val="clear" w:color="auto" w:fill="auto"/>
            <w:noWrap/>
            <w:vAlign w:val="bottom"/>
          </w:tcPr>
          <w:p w:rsidR="0075360A" w:rsidRPr="00135075" w14:paraId="1F3969E1" w14:textId="77777777">
            <w:pPr>
              <w:spacing w:after="120"/>
              <w:jc w:val="right"/>
              <w:rPr>
                <w:snapToGrid/>
                <w:kern w:val="0"/>
                <w:szCs w:val="22"/>
              </w:rPr>
            </w:pPr>
            <w:r w:rsidRPr="00135075">
              <w:rPr>
                <w:snapToGrid/>
                <w:kern w:val="0"/>
                <w:szCs w:val="22"/>
              </w:rPr>
              <w:t>---</w:t>
            </w:r>
          </w:p>
        </w:tc>
      </w:tr>
      <w:tr w14:paraId="0D4DED31" w14:textId="77777777" w:rsidTr="0075360A">
        <w:tblPrEx>
          <w:tblW w:w="5016" w:type="pct"/>
          <w:tblLook w:val="04A0"/>
        </w:tblPrEx>
        <w:trPr>
          <w:trHeight w:val="300"/>
        </w:trPr>
        <w:tc>
          <w:tcPr>
            <w:tcW w:w="817" w:type="pct"/>
            <w:tcBorders>
              <w:top w:val="nil"/>
              <w:left w:val="nil"/>
              <w:bottom w:val="nil"/>
              <w:right w:val="nil"/>
            </w:tcBorders>
            <w:shd w:val="clear" w:color="auto" w:fill="auto"/>
            <w:noWrap/>
            <w:vAlign w:val="bottom"/>
          </w:tcPr>
          <w:p w:rsidR="00151D7A" w:rsidRPr="0085656C" w:rsidP="00151D7A" w14:paraId="20C4CD9B" w14:textId="77777777">
            <w:pPr>
              <w:widowControl/>
              <w:spacing w:after="120"/>
              <w:rPr>
                <w:b/>
                <w:bCs/>
                <w:snapToGrid/>
                <w:kern w:val="0"/>
                <w:sz w:val="24"/>
                <w:szCs w:val="24"/>
              </w:rPr>
            </w:pPr>
          </w:p>
        </w:tc>
        <w:tc>
          <w:tcPr>
            <w:tcW w:w="497" w:type="pct"/>
            <w:tcBorders>
              <w:top w:val="nil"/>
              <w:left w:val="nil"/>
              <w:bottom w:val="nil"/>
              <w:right w:val="nil"/>
            </w:tcBorders>
            <w:shd w:val="clear" w:color="auto" w:fill="auto"/>
            <w:noWrap/>
            <w:vAlign w:val="bottom"/>
          </w:tcPr>
          <w:p w:rsidR="00151D7A" w:rsidRPr="0085656C" w:rsidP="00151D7A" w14:paraId="391076D2" w14:textId="77777777">
            <w:pPr>
              <w:widowControl/>
              <w:spacing w:after="120"/>
              <w:rPr>
                <w:b/>
                <w:bCs/>
                <w:snapToGrid/>
                <w:kern w:val="0"/>
                <w:sz w:val="24"/>
                <w:szCs w:val="24"/>
              </w:rPr>
            </w:pPr>
          </w:p>
        </w:tc>
        <w:tc>
          <w:tcPr>
            <w:tcW w:w="356" w:type="pct"/>
            <w:tcBorders>
              <w:top w:val="nil"/>
              <w:left w:val="nil"/>
              <w:bottom w:val="nil"/>
              <w:right w:val="nil"/>
            </w:tcBorders>
            <w:shd w:val="clear" w:color="auto" w:fill="auto"/>
            <w:noWrap/>
            <w:vAlign w:val="bottom"/>
          </w:tcPr>
          <w:p w:rsidR="00151D7A" w:rsidRPr="0085656C" w:rsidP="00151D7A" w14:paraId="47AB2304" w14:textId="77777777">
            <w:pPr>
              <w:widowControl/>
              <w:spacing w:after="120"/>
              <w:rPr>
                <w:b/>
                <w:bCs/>
                <w:snapToGrid/>
                <w:kern w:val="0"/>
                <w:sz w:val="24"/>
                <w:szCs w:val="24"/>
              </w:rPr>
            </w:pPr>
          </w:p>
        </w:tc>
        <w:tc>
          <w:tcPr>
            <w:tcW w:w="380" w:type="pct"/>
            <w:tcBorders>
              <w:top w:val="nil"/>
              <w:left w:val="nil"/>
              <w:bottom w:val="nil"/>
              <w:right w:val="nil"/>
            </w:tcBorders>
            <w:shd w:val="clear" w:color="auto" w:fill="auto"/>
            <w:noWrap/>
            <w:vAlign w:val="bottom"/>
          </w:tcPr>
          <w:p w:rsidR="00151D7A" w:rsidRPr="0085656C" w:rsidP="00151D7A" w14:paraId="0B6B2A4C" w14:textId="77777777">
            <w:pPr>
              <w:widowControl/>
              <w:spacing w:after="120"/>
              <w:rPr>
                <w:snapToGrid/>
                <w:kern w:val="0"/>
                <w:sz w:val="24"/>
                <w:szCs w:val="24"/>
              </w:rPr>
            </w:pPr>
          </w:p>
        </w:tc>
        <w:tc>
          <w:tcPr>
            <w:tcW w:w="356" w:type="pct"/>
            <w:tcBorders>
              <w:top w:val="nil"/>
              <w:left w:val="nil"/>
              <w:bottom w:val="nil"/>
              <w:right w:val="nil"/>
            </w:tcBorders>
            <w:shd w:val="clear" w:color="auto" w:fill="auto"/>
            <w:noWrap/>
            <w:vAlign w:val="bottom"/>
          </w:tcPr>
          <w:p w:rsidR="00151D7A" w:rsidRPr="0085656C" w:rsidP="00151D7A" w14:paraId="294250EB" w14:textId="77777777">
            <w:pPr>
              <w:widowControl/>
              <w:spacing w:after="120"/>
              <w:rPr>
                <w:snapToGrid/>
                <w:kern w:val="0"/>
                <w:szCs w:val="22"/>
              </w:rPr>
            </w:pPr>
          </w:p>
        </w:tc>
        <w:tc>
          <w:tcPr>
            <w:tcW w:w="389" w:type="pct"/>
            <w:tcBorders>
              <w:top w:val="nil"/>
              <w:left w:val="nil"/>
              <w:bottom w:val="nil"/>
              <w:right w:val="nil"/>
            </w:tcBorders>
            <w:shd w:val="clear" w:color="auto" w:fill="auto"/>
            <w:noWrap/>
            <w:vAlign w:val="bottom"/>
          </w:tcPr>
          <w:p w:rsidR="00151D7A" w:rsidRPr="0085656C" w:rsidP="00151D7A" w14:paraId="702720C2" w14:textId="77777777">
            <w:pPr>
              <w:widowControl/>
              <w:spacing w:after="120"/>
              <w:jc w:val="right"/>
              <w:rPr>
                <w:snapToGrid/>
                <w:kern w:val="0"/>
                <w:szCs w:val="22"/>
              </w:rPr>
            </w:pPr>
          </w:p>
        </w:tc>
        <w:tc>
          <w:tcPr>
            <w:tcW w:w="357" w:type="pct"/>
            <w:tcBorders>
              <w:top w:val="nil"/>
              <w:left w:val="nil"/>
              <w:bottom w:val="nil"/>
              <w:right w:val="nil"/>
            </w:tcBorders>
            <w:shd w:val="clear" w:color="auto" w:fill="auto"/>
            <w:noWrap/>
            <w:vAlign w:val="bottom"/>
          </w:tcPr>
          <w:p w:rsidR="00151D7A" w:rsidRPr="0085656C" w:rsidP="00151D7A" w14:paraId="2820A711" w14:textId="77777777">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rsidR="00151D7A" w:rsidRPr="0085656C" w:rsidP="00151D7A" w14:paraId="07B602EF" w14:textId="77777777">
            <w:pPr>
              <w:widowControl/>
              <w:spacing w:after="120"/>
              <w:jc w:val="right"/>
              <w:rPr>
                <w:snapToGrid/>
                <w:kern w:val="0"/>
                <w:sz w:val="20"/>
              </w:rPr>
            </w:pPr>
          </w:p>
        </w:tc>
        <w:tc>
          <w:tcPr>
            <w:tcW w:w="358" w:type="pct"/>
            <w:tcBorders>
              <w:top w:val="nil"/>
              <w:left w:val="nil"/>
              <w:bottom w:val="nil"/>
              <w:right w:val="nil"/>
            </w:tcBorders>
            <w:shd w:val="clear" w:color="auto" w:fill="auto"/>
            <w:noWrap/>
            <w:vAlign w:val="bottom"/>
          </w:tcPr>
          <w:p w:rsidR="00151D7A" w:rsidRPr="0085656C" w:rsidP="00151D7A" w14:paraId="6C9B3070" w14:textId="77777777">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rsidR="00151D7A" w:rsidRPr="0085656C" w:rsidP="00151D7A" w14:paraId="189E1993" w14:textId="77777777">
            <w:pPr>
              <w:widowControl/>
              <w:spacing w:after="120"/>
              <w:jc w:val="right"/>
              <w:rPr>
                <w:snapToGrid/>
                <w:kern w:val="0"/>
                <w:sz w:val="20"/>
              </w:rPr>
            </w:pPr>
          </w:p>
        </w:tc>
        <w:tc>
          <w:tcPr>
            <w:tcW w:w="358" w:type="pct"/>
            <w:tcBorders>
              <w:top w:val="nil"/>
              <w:left w:val="nil"/>
              <w:bottom w:val="nil"/>
              <w:right w:val="nil"/>
            </w:tcBorders>
            <w:shd w:val="clear" w:color="auto" w:fill="auto"/>
            <w:noWrap/>
            <w:vAlign w:val="bottom"/>
          </w:tcPr>
          <w:p w:rsidR="00151D7A" w:rsidRPr="0085656C" w:rsidP="00151D7A" w14:paraId="0447CAA3" w14:textId="77777777">
            <w:pPr>
              <w:widowControl/>
              <w:spacing w:after="120"/>
              <w:jc w:val="right"/>
              <w:rPr>
                <w:snapToGrid/>
                <w:kern w:val="0"/>
                <w:sz w:val="20"/>
              </w:rPr>
            </w:pPr>
          </w:p>
        </w:tc>
        <w:tc>
          <w:tcPr>
            <w:tcW w:w="373" w:type="pct"/>
            <w:tcBorders>
              <w:top w:val="nil"/>
              <w:left w:val="nil"/>
              <w:bottom w:val="nil"/>
              <w:right w:val="nil"/>
            </w:tcBorders>
            <w:shd w:val="clear" w:color="auto" w:fill="auto"/>
            <w:noWrap/>
            <w:vAlign w:val="bottom"/>
          </w:tcPr>
          <w:p w:rsidR="00151D7A" w:rsidRPr="0085656C" w:rsidP="00151D7A" w14:paraId="51358576" w14:textId="77777777">
            <w:pPr>
              <w:widowControl/>
              <w:spacing w:after="120"/>
              <w:jc w:val="right"/>
              <w:rPr>
                <w:snapToGrid/>
                <w:kern w:val="0"/>
                <w:sz w:val="20"/>
              </w:rPr>
            </w:pPr>
          </w:p>
        </w:tc>
      </w:tr>
    </w:tbl>
    <w:p w:rsidR="00151D7A" w:rsidRPr="0085656C" w:rsidP="00151D7A" w14:paraId="019124CE" w14:textId="77777777">
      <w:pPr>
        <w:widowControl/>
        <w:spacing w:after="120"/>
      </w:pPr>
      <w:r w:rsidRPr="0085656C">
        <w:br w:type="page"/>
      </w:r>
    </w:p>
    <w:tbl>
      <w:tblPr>
        <w:tblW w:w="5000" w:type="pct"/>
        <w:tblLook w:val="04A0"/>
      </w:tblPr>
      <w:tblGrid>
        <w:gridCol w:w="1746"/>
        <w:gridCol w:w="919"/>
        <w:gridCol w:w="621"/>
        <w:gridCol w:w="689"/>
        <w:gridCol w:w="690"/>
        <w:gridCol w:w="702"/>
        <w:gridCol w:w="621"/>
        <w:gridCol w:w="711"/>
        <w:gridCol w:w="621"/>
        <w:gridCol w:w="702"/>
        <w:gridCol w:w="621"/>
        <w:gridCol w:w="687"/>
      </w:tblGrid>
      <w:tr w14:paraId="307858DB" w14:textId="77777777" w:rsidTr="00151D7A">
        <w:tblPrEx>
          <w:tblW w:w="5000" w:type="pct"/>
          <w:tblLook w:val="04A0"/>
        </w:tblPrEx>
        <w:trPr>
          <w:trHeight w:hRule="exact" w:val="43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151D7A" w:rsidRPr="0085656C" w:rsidP="00151D7A" w14:paraId="383DA88F" w14:textId="7F1C5203">
            <w:pPr>
              <w:widowControl/>
              <w:spacing w:after="120"/>
              <w:jc w:val="center"/>
              <w:rPr>
                <w:b/>
                <w:bCs/>
                <w:snapToGrid/>
                <w:kern w:val="0"/>
                <w:sz w:val="24"/>
                <w:szCs w:val="24"/>
              </w:rPr>
            </w:pPr>
            <w:r w:rsidRPr="0085656C">
              <w:rPr>
                <w:b/>
                <w:bCs/>
                <w:snapToGrid/>
                <w:kern w:val="0"/>
                <w:sz w:val="24"/>
                <w:szCs w:val="24"/>
              </w:rPr>
              <w:t xml:space="preserve">Table </w:t>
            </w:r>
            <w:r w:rsidR="009B1D18">
              <w:rPr>
                <w:b/>
                <w:bCs/>
                <w:snapToGrid/>
                <w:kern w:val="0"/>
                <w:sz w:val="24"/>
                <w:szCs w:val="24"/>
              </w:rPr>
              <w:t>F</w:t>
            </w:r>
            <w:r w:rsidRPr="0085656C">
              <w:rPr>
                <w:b/>
                <w:bCs/>
                <w:snapToGrid/>
                <w:kern w:val="0"/>
                <w:sz w:val="24"/>
                <w:szCs w:val="24"/>
              </w:rPr>
              <w:t>(3c)</w:t>
            </w:r>
          </w:p>
        </w:tc>
      </w:tr>
      <w:tr w14:paraId="51E92D75" w14:textId="77777777" w:rsidTr="00151D7A">
        <w:tblPrEx>
          <w:tblW w:w="5000" w:type="pct"/>
          <w:tblLook w:val="04A0"/>
        </w:tblPrEx>
        <w:trPr>
          <w:trHeigh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13F5A5E0"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0389734A" w14:textId="77777777" w:rsidTr="00151D7A">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7981CC59"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0648A239" w14:textId="77777777" w:rsidTr="00151D7A">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4B188239"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03D4A971" w14:textId="77777777" w:rsidTr="00151D7A">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151D7A" w:rsidRPr="0085656C" w:rsidP="00151D7A" w14:paraId="2B840C32" w14:textId="2C735471">
            <w:pPr>
              <w:widowControl/>
              <w:spacing w:after="120"/>
              <w:jc w:val="center"/>
              <w:rPr>
                <w:b/>
                <w:bCs/>
                <w:snapToGrid/>
                <w:kern w:val="0"/>
                <w:sz w:val="24"/>
                <w:szCs w:val="24"/>
              </w:rPr>
            </w:pPr>
            <w:r w:rsidRPr="0085656C">
              <w:rPr>
                <w:b/>
                <w:bCs/>
                <w:snapToGrid/>
                <w:kern w:val="0"/>
                <w:sz w:val="24"/>
                <w:szCs w:val="24"/>
              </w:rPr>
              <w:t xml:space="preserve">Full Power </w:t>
            </w:r>
            <w:r>
              <w:rPr>
                <w:b/>
                <w:bCs/>
                <w:snapToGrid/>
                <w:kern w:val="0"/>
                <w:sz w:val="24"/>
                <w:szCs w:val="24"/>
              </w:rPr>
              <w:t>Nonc</w:t>
            </w:r>
            <w:r w:rsidRPr="0085656C">
              <w:rPr>
                <w:b/>
                <w:bCs/>
                <w:snapToGrid/>
                <w:kern w:val="0"/>
                <w:sz w:val="24"/>
                <w:szCs w:val="24"/>
              </w:rPr>
              <w:t>ommercial Television Stations - 201</w:t>
            </w:r>
            <w:r>
              <w:rPr>
                <w:b/>
                <w:bCs/>
                <w:snapToGrid/>
                <w:kern w:val="0"/>
                <w:sz w:val="24"/>
                <w:szCs w:val="24"/>
              </w:rPr>
              <w:t>7</w:t>
            </w:r>
          </w:p>
        </w:tc>
      </w:tr>
      <w:tr w14:paraId="75B14C13" w14:textId="77777777" w:rsidTr="00151D7A">
        <w:tblPrEx>
          <w:tblW w:w="5000" w:type="pct"/>
          <w:tblLook w:val="04A0"/>
        </w:tblPrEx>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151D7A" w:rsidRPr="0085656C" w:rsidP="00151D7A" w14:paraId="10750E46" w14:textId="77777777">
            <w:pPr>
              <w:widowControl/>
              <w:spacing w:after="120"/>
              <w:jc w:val="center"/>
              <w:rPr>
                <w:snapToGrid/>
                <w:kern w:val="0"/>
                <w:sz w:val="24"/>
                <w:szCs w:val="24"/>
              </w:rPr>
            </w:pPr>
            <w:r w:rsidRPr="0085656C">
              <w:rPr>
                <w:snapToGrid/>
                <w:kern w:val="0"/>
                <w:sz w:val="24"/>
                <w:szCs w:val="24"/>
              </w:rPr>
              <w:t> </w:t>
            </w:r>
          </w:p>
        </w:tc>
      </w:tr>
      <w:tr w14:paraId="56D55BFE" w14:textId="77777777" w:rsidTr="00151D7A">
        <w:tblPrEx>
          <w:tblW w:w="5000" w:type="pct"/>
          <w:tblLook w:val="04A0"/>
        </w:tblPrEx>
        <w:trPr>
          <w:trHeight w:hRule="exact" w:val="288"/>
        </w:trPr>
        <w:tc>
          <w:tcPr>
            <w:tcW w:w="1428" w:type="pct"/>
            <w:gridSpan w:val="2"/>
            <w:tcBorders>
              <w:top w:val="single" w:sz="12" w:space="0" w:color="auto"/>
              <w:left w:val="single" w:sz="12" w:space="0" w:color="auto"/>
              <w:bottom w:val="nil"/>
              <w:right w:val="nil"/>
            </w:tcBorders>
            <w:shd w:val="clear" w:color="auto" w:fill="auto"/>
            <w:noWrap/>
            <w:vAlign w:val="center"/>
          </w:tcPr>
          <w:p w:rsidR="00151D7A" w:rsidRPr="0085656C" w:rsidP="00151D7A" w14:paraId="2DC05B08" w14:textId="77777777">
            <w:pPr>
              <w:widowControl/>
              <w:spacing w:after="120"/>
              <w:jc w:val="center"/>
              <w:rPr>
                <w:b/>
                <w:bCs/>
                <w:snapToGrid/>
                <w:kern w:val="0"/>
                <w:szCs w:val="22"/>
              </w:rPr>
            </w:pPr>
            <w:r w:rsidRPr="0085656C">
              <w:rPr>
                <w:b/>
                <w:bCs/>
                <w:snapToGrid/>
                <w:kern w:val="0"/>
                <w:szCs w:val="22"/>
              </w:rPr>
              <w:t> </w:t>
            </w:r>
          </w:p>
        </w:tc>
        <w:tc>
          <w:tcPr>
            <w:tcW w:w="3572"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151D7A" w:rsidRPr="0085656C" w:rsidP="00151D7A" w14:paraId="47710B90" w14:textId="01740889">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5122CC89" w14:textId="77777777" w:rsidTr="00151D7A">
        <w:tblPrEx>
          <w:tblW w:w="5000" w:type="pct"/>
          <w:tblLook w:val="04A0"/>
        </w:tblPrEx>
        <w:trPr>
          <w:trHeight w:hRule="exact" w:val="288"/>
        </w:trPr>
        <w:tc>
          <w:tcPr>
            <w:tcW w:w="936" w:type="pct"/>
            <w:tcBorders>
              <w:top w:val="nil"/>
              <w:left w:val="single" w:sz="12" w:space="0" w:color="auto"/>
              <w:bottom w:val="nil"/>
              <w:right w:val="nil"/>
            </w:tcBorders>
            <w:shd w:val="clear" w:color="auto" w:fill="auto"/>
            <w:noWrap/>
            <w:vAlign w:val="center"/>
          </w:tcPr>
          <w:p w:rsidR="00151D7A" w:rsidRPr="0085656C" w:rsidP="00151D7A" w14:paraId="52370074" w14:textId="77777777">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rsidR="00151D7A" w:rsidRPr="0085656C" w:rsidP="00151D7A" w14:paraId="23195289" w14:textId="77777777">
            <w:pPr>
              <w:widowControl/>
              <w:spacing w:after="120"/>
              <w:jc w:val="center"/>
              <w:rPr>
                <w:snapToGrid/>
                <w:kern w:val="0"/>
                <w:szCs w:val="22"/>
              </w:rPr>
            </w:pPr>
          </w:p>
        </w:tc>
        <w:tc>
          <w:tcPr>
            <w:tcW w:w="702"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151D7A" w:rsidRPr="0085656C" w:rsidP="00151D7A" w14:paraId="1D8016EE" w14:textId="77777777">
            <w:pPr>
              <w:widowControl/>
              <w:spacing w:after="120"/>
              <w:jc w:val="center"/>
              <w:rPr>
                <w:b/>
                <w:bCs/>
                <w:snapToGrid/>
                <w:kern w:val="0"/>
                <w:szCs w:val="22"/>
              </w:rPr>
            </w:pPr>
            <w:r w:rsidRPr="0085656C">
              <w:rPr>
                <w:b/>
                <w:bCs/>
                <w:snapToGrid/>
                <w:kern w:val="0"/>
                <w:szCs w:val="22"/>
              </w:rPr>
              <w:t>Positional Interest</w:t>
            </w:r>
          </w:p>
        </w:tc>
        <w:tc>
          <w:tcPr>
            <w:tcW w:w="2870" w:type="pct"/>
            <w:gridSpan w:val="8"/>
            <w:tcBorders>
              <w:top w:val="single" w:sz="12" w:space="0" w:color="auto"/>
              <w:left w:val="nil"/>
              <w:bottom w:val="single" w:sz="12" w:space="0" w:color="auto"/>
              <w:right w:val="single" w:sz="12" w:space="0" w:color="000000"/>
            </w:tcBorders>
            <w:shd w:val="clear" w:color="auto" w:fill="auto"/>
            <w:noWrap/>
            <w:vAlign w:val="bottom"/>
          </w:tcPr>
          <w:p w:rsidR="00151D7A" w:rsidRPr="0085656C" w:rsidP="00151D7A" w14:paraId="55FC7509" w14:textId="77777777">
            <w:pPr>
              <w:widowControl/>
              <w:spacing w:after="120"/>
              <w:jc w:val="center"/>
              <w:rPr>
                <w:b/>
                <w:bCs/>
                <w:snapToGrid/>
                <w:kern w:val="0"/>
                <w:szCs w:val="22"/>
              </w:rPr>
            </w:pPr>
            <w:r w:rsidRPr="0085656C">
              <w:rPr>
                <w:b/>
                <w:bCs/>
                <w:snapToGrid/>
                <w:kern w:val="0"/>
                <w:szCs w:val="22"/>
              </w:rPr>
              <w:t>Voting Interest Greater than or Equal to</w:t>
            </w:r>
          </w:p>
        </w:tc>
      </w:tr>
      <w:tr w14:paraId="459D1665" w14:textId="77777777" w:rsidTr="00485B5E">
        <w:tblPrEx>
          <w:tblW w:w="5000" w:type="pct"/>
          <w:tblLook w:val="04A0"/>
        </w:tblPrEx>
        <w:trPr>
          <w:trHeight w:hRule="exact" w:val="720"/>
        </w:trPr>
        <w:tc>
          <w:tcPr>
            <w:tcW w:w="1428" w:type="pct"/>
            <w:gridSpan w:val="2"/>
            <w:tcBorders>
              <w:top w:val="nil"/>
              <w:left w:val="single" w:sz="12" w:space="0" w:color="auto"/>
              <w:bottom w:val="nil"/>
              <w:right w:val="single" w:sz="12" w:space="0" w:color="000000"/>
            </w:tcBorders>
            <w:shd w:val="clear" w:color="auto" w:fill="auto"/>
            <w:noWrap/>
          </w:tcPr>
          <w:p w:rsidR="00151D7A" w:rsidRPr="0085656C" w:rsidP="00151D7A" w14:paraId="3F0D7DAF" w14:textId="77777777">
            <w:pPr>
              <w:widowControl/>
              <w:spacing w:after="120"/>
              <w:jc w:val="center"/>
              <w:rPr>
                <w:b/>
                <w:bCs/>
                <w:snapToGrid/>
                <w:kern w:val="0"/>
                <w:sz w:val="24"/>
                <w:szCs w:val="24"/>
              </w:rPr>
            </w:pPr>
            <w:r w:rsidRPr="0085656C">
              <w:rPr>
                <w:b/>
                <w:bCs/>
                <w:snapToGrid/>
                <w:kern w:val="0"/>
                <w:sz w:val="24"/>
                <w:szCs w:val="24"/>
              </w:rPr>
              <w:t>Race</w:t>
            </w:r>
          </w:p>
        </w:tc>
        <w:tc>
          <w:tcPr>
            <w:tcW w:w="702" w:type="pct"/>
            <w:gridSpan w:val="2"/>
            <w:vMerge/>
            <w:tcBorders>
              <w:top w:val="single" w:sz="12" w:space="0" w:color="auto"/>
              <w:left w:val="single" w:sz="12" w:space="0" w:color="auto"/>
              <w:bottom w:val="nil"/>
              <w:right w:val="single" w:sz="12" w:space="0" w:color="000000"/>
            </w:tcBorders>
            <w:vAlign w:val="center"/>
          </w:tcPr>
          <w:p w:rsidR="00151D7A" w:rsidRPr="0085656C" w:rsidP="00151D7A" w14:paraId="039B7B38" w14:textId="77777777">
            <w:pPr>
              <w:widowControl/>
              <w:spacing w:after="120"/>
              <w:rPr>
                <w:b/>
                <w:bCs/>
                <w:snapToGrid/>
                <w:kern w:val="0"/>
                <w:szCs w:val="22"/>
              </w:rPr>
            </w:pPr>
          </w:p>
        </w:tc>
        <w:tc>
          <w:tcPr>
            <w:tcW w:w="746"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7ED2C23F" w14:textId="77777777">
            <w:pPr>
              <w:widowControl/>
              <w:spacing w:after="120"/>
              <w:jc w:val="center"/>
              <w:rPr>
                <w:b/>
                <w:bCs/>
                <w:snapToGrid/>
                <w:kern w:val="0"/>
                <w:szCs w:val="22"/>
              </w:rPr>
            </w:pPr>
            <w:r w:rsidRPr="0085656C">
              <w:rPr>
                <w:b/>
                <w:bCs/>
                <w:snapToGrid/>
                <w:kern w:val="0"/>
                <w:szCs w:val="22"/>
              </w:rPr>
              <w:t>5%</w:t>
            </w:r>
          </w:p>
        </w:tc>
        <w:tc>
          <w:tcPr>
            <w:tcW w:w="714"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7672DFD9" w14:textId="77777777">
            <w:pPr>
              <w:widowControl/>
              <w:spacing w:after="120"/>
              <w:jc w:val="center"/>
              <w:rPr>
                <w:b/>
                <w:bCs/>
                <w:snapToGrid/>
                <w:kern w:val="0"/>
                <w:szCs w:val="22"/>
              </w:rPr>
            </w:pPr>
            <w:r w:rsidRPr="0085656C">
              <w:rPr>
                <w:b/>
                <w:bCs/>
                <w:snapToGrid/>
                <w:kern w:val="0"/>
                <w:szCs w:val="22"/>
              </w:rPr>
              <w:t>10%</w:t>
            </w:r>
          </w:p>
        </w:tc>
        <w:tc>
          <w:tcPr>
            <w:tcW w:w="709"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30027681" w14:textId="77777777">
            <w:pPr>
              <w:widowControl/>
              <w:spacing w:after="120"/>
              <w:jc w:val="center"/>
              <w:rPr>
                <w:b/>
                <w:bCs/>
                <w:snapToGrid/>
                <w:kern w:val="0"/>
                <w:szCs w:val="22"/>
              </w:rPr>
            </w:pPr>
            <w:r w:rsidRPr="0085656C">
              <w:rPr>
                <w:b/>
                <w:bCs/>
                <w:snapToGrid/>
                <w:kern w:val="0"/>
                <w:szCs w:val="22"/>
              </w:rPr>
              <w:t>25%</w:t>
            </w:r>
          </w:p>
        </w:tc>
        <w:tc>
          <w:tcPr>
            <w:tcW w:w="701" w:type="pct"/>
            <w:gridSpan w:val="2"/>
            <w:tcBorders>
              <w:top w:val="single" w:sz="12" w:space="0" w:color="auto"/>
              <w:left w:val="nil"/>
              <w:bottom w:val="single" w:sz="12" w:space="0" w:color="auto"/>
              <w:right w:val="single" w:sz="12" w:space="0" w:color="auto"/>
            </w:tcBorders>
            <w:shd w:val="clear" w:color="auto" w:fill="auto"/>
            <w:vAlign w:val="center"/>
          </w:tcPr>
          <w:p w:rsidR="00151D7A" w:rsidRPr="0085656C" w:rsidP="00151D7A" w14:paraId="6988F147" w14:textId="77777777">
            <w:pPr>
              <w:widowControl/>
              <w:spacing w:after="120"/>
              <w:jc w:val="center"/>
              <w:rPr>
                <w:b/>
                <w:bCs/>
                <w:snapToGrid/>
                <w:kern w:val="0"/>
                <w:szCs w:val="22"/>
              </w:rPr>
            </w:pPr>
            <w:r w:rsidRPr="0085656C">
              <w:rPr>
                <w:b/>
                <w:bCs/>
                <w:snapToGrid/>
                <w:kern w:val="0"/>
                <w:szCs w:val="22"/>
              </w:rPr>
              <w:t>One Party Majority</w:t>
            </w:r>
          </w:p>
        </w:tc>
      </w:tr>
      <w:tr w14:paraId="18999865" w14:textId="77777777" w:rsidTr="00485B5E">
        <w:tblPrEx>
          <w:tblW w:w="5000" w:type="pct"/>
          <w:tblLook w:val="04A0"/>
        </w:tblPrEx>
        <w:trPr>
          <w:trHeight w:hRule="exact" w:val="288"/>
        </w:trPr>
        <w:tc>
          <w:tcPr>
            <w:tcW w:w="1428" w:type="pct"/>
            <w:gridSpan w:val="2"/>
            <w:tcBorders>
              <w:top w:val="nil"/>
              <w:left w:val="single" w:sz="12" w:space="0" w:color="auto"/>
              <w:bottom w:val="single" w:sz="12" w:space="0" w:color="auto"/>
              <w:right w:val="single" w:sz="12" w:space="0" w:color="000000"/>
            </w:tcBorders>
            <w:shd w:val="clear" w:color="auto" w:fill="auto"/>
            <w:noWrap/>
            <w:vAlign w:val="center"/>
          </w:tcPr>
          <w:p w:rsidR="00151D7A" w:rsidRPr="0085656C" w:rsidP="00151D7A" w14:paraId="36710638" w14:textId="77777777">
            <w:pPr>
              <w:widowControl/>
              <w:spacing w:after="120"/>
              <w:jc w:val="center"/>
              <w:rPr>
                <w:b/>
                <w:bCs/>
                <w:snapToGrid/>
                <w:kern w:val="0"/>
                <w:szCs w:val="22"/>
              </w:rPr>
            </w:pPr>
            <w:r w:rsidRPr="0085656C">
              <w:rPr>
                <w:b/>
                <w:bCs/>
                <w:snapToGrid/>
                <w:kern w:val="0"/>
                <w:szCs w:val="22"/>
              </w:rPr>
              <w:t> </w:t>
            </w:r>
          </w:p>
        </w:tc>
        <w:tc>
          <w:tcPr>
            <w:tcW w:w="333" w:type="pct"/>
            <w:tcBorders>
              <w:top w:val="single" w:sz="12" w:space="0" w:color="auto"/>
              <w:left w:val="nil"/>
              <w:bottom w:val="single" w:sz="12" w:space="0" w:color="auto"/>
              <w:right w:val="single" w:sz="4" w:space="0" w:color="auto"/>
            </w:tcBorders>
            <w:shd w:val="clear" w:color="auto" w:fill="auto"/>
            <w:noWrap/>
            <w:vAlign w:val="bottom"/>
          </w:tcPr>
          <w:p w:rsidR="00151D7A" w:rsidRPr="0085656C" w:rsidP="00151D7A" w14:paraId="290870E8" w14:textId="77777777">
            <w:pPr>
              <w:widowControl/>
              <w:spacing w:after="120"/>
              <w:jc w:val="center"/>
              <w:rPr>
                <w:snapToGrid/>
                <w:kern w:val="0"/>
                <w:szCs w:val="22"/>
              </w:rPr>
            </w:pPr>
            <w:r w:rsidRPr="0085656C">
              <w:rPr>
                <w:snapToGrid/>
                <w:kern w:val="0"/>
                <w:szCs w:val="22"/>
              </w:rPr>
              <w:t>No.</w:t>
            </w:r>
          </w:p>
        </w:tc>
        <w:tc>
          <w:tcPr>
            <w:tcW w:w="369" w:type="pct"/>
            <w:tcBorders>
              <w:top w:val="single" w:sz="12" w:space="0" w:color="auto"/>
              <w:left w:val="nil"/>
              <w:bottom w:val="single" w:sz="12" w:space="0" w:color="auto"/>
              <w:right w:val="single" w:sz="12" w:space="0" w:color="auto"/>
            </w:tcBorders>
            <w:shd w:val="clear" w:color="auto" w:fill="auto"/>
            <w:noWrap/>
            <w:vAlign w:val="bottom"/>
          </w:tcPr>
          <w:p w:rsidR="00151D7A" w:rsidRPr="0085656C" w:rsidP="00151D7A" w14:paraId="43E03099" w14:textId="77777777">
            <w:pPr>
              <w:widowControl/>
              <w:spacing w:after="120"/>
              <w:jc w:val="center"/>
              <w:rPr>
                <w:snapToGrid/>
                <w:kern w:val="0"/>
                <w:sz w:val="20"/>
              </w:rPr>
            </w:pPr>
            <w:r w:rsidRPr="0085656C">
              <w:rPr>
                <w:snapToGrid/>
                <w:kern w:val="0"/>
                <w:sz w:val="20"/>
              </w:rPr>
              <w:t>%</w:t>
            </w:r>
          </w:p>
        </w:tc>
        <w:tc>
          <w:tcPr>
            <w:tcW w:w="370" w:type="pct"/>
            <w:tcBorders>
              <w:top w:val="nil"/>
              <w:left w:val="nil"/>
              <w:bottom w:val="single" w:sz="12" w:space="0" w:color="auto"/>
              <w:right w:val="single" w:sz="4" w:space="0" w:color="auto"/>
            </w:tcBorders>
            <w:shd w:val="clear" w:color="auto" w:fill="auto"/>
            <w:noWrap/>
            <w:vAlign w:val="bottom"/>
          </w:tcPr>
          <w:p w:rsidR="00151D7A" w:rsidRPr="0085656C" w:rsidP="00151D7A" w14:paraId="0AB53FE4" w14:textId="77777777">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bottom"/>
          </w:tcPr>
          <w:p w:rsidR="00151D7A" w:rsidRPr="0085656C" w:rsidP="00151D7A" w14:paraId="6660CD4A" w14:textId="77777777">
            <w:pPr>
              <w:widowControl/>
              <w:spacing w:after="120"/>
              <w:jc w:val="center"/>
              <w:rPr>
                <w:snapToGrid/>
                <w:kern w:val="0"/>
                <w:sz w:val="20"/>
              </w:rPr>
            </w:pPr>
            <w:r w:rsidRPr="0085656C">
              <w:rPr>
                <w:snapToGrid/>
                <w:kern w:val="0"/>
                <w:sz w:val="20"/>
              </w:rPr>
              <w:t>%</w:t>
            </w:r>
          </w:p>
        </w:tc>
        <w:tc>
          <w:tcPr>
            <w:tcW w:w="333" w:type="pct"/>
            <w:tcBorders>
              <w:top w:val="nil"/>
              <w:left w:val="nil"/>
              <w:bottom w:val="single" w:sz="12" w:space="0" w:color="auto"/>
              <w:right w:val="single" w:sz="4" w:space="0" w:color="auto"/>
            </w:tcBorders>
            <w:shd w:val="clear" w:color="auto" w:fill="auto"/>
            <w:noWrap/>
            <w:vAlign w:val="bottom"/>
          </w:tcPr>
          <w:p w:rsidR="00151D7A" w:rsidRPr="0085656C" w:rsidP="00151D7A" w14:paraId="2AB08A51"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151D7A" w:rsidRPr="0085656C" w:rsidP="00151D7A" w14:paraId="51B7179F" w14:textId="77777777">
            <w:pPr>
              <w:widowControl/>
              <w:spacing w:after="120"/>
              <w:jc w:val="center"/>
              <w:rPr>
                <w:snapToGrid/>
                <w:kern w:val="0"/>
                <w:sz w:val="20"/>
              </w:rPr>
            </w:pPr>
            <w:r w:rsidRPr="0085656C">
              <w:rPr>
                <w:snapToGrid/>
                <w:kern w:val="0"/>
                <w:sz w:val="20"/>
              </w:rPr>
              <w:t>%</w:t>
            </w:r>
          </w:p>
        </w:tc>
        <w:tc>
          <w:tcPr>
            <w:tcW w:w="333" w:type="pct"/>
            <w:tcBorders>
              <w:top w:val="nil"/>
              <w:left w:val="nil"/>
              <w:bottom w:val="single" w:sz="12" w:space="0" w:color="auto"/>
              <w:right w:val="single" w:sz="4" w:space="0" w:color="auto"/>
            </w:tcBorders>
            <w:shd w:val="clear" w:color="auto" w:fill="auto"/>
            <w:noWrap/>
            <w:vAlign w:val="bottom"/>
          </w:tcPr>
          <w:p w:rsidR="00151D7A" w:rsidRPr="0085656C" w:rsidP="00151D7A" w14:paraId="78121290" w14:textId="77777777">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bottom"/>
          </w:tcPr>
          <w:p w:rsidR="00151D7A" w:rsidRPr="0085656C" w:rsidP="00151D7A" w14:paraId="685F1C6A" w14:textId="77777777">
            <w:pPr>
              <w:widowControl/>
              <w:spacing w:after="120"/>
              <w:jc w:val="center"/>
              <w:rPr>
                <w:snapToGrid/>
                <w:kern w:val="0"/>
                <w:sz w:val="20"/>
              </w:rPr>
            </w:pPr>
            <w:r w:rsidRPr="0085656C">
              <w:rPr>
                <w:snapToGrid/>
                <w:kern w:val="0"/>
                <w:sz w:val="20"/>
              </w:rPr>
              <w:t>%</w:t>
            </w:r>
          </w:p>
        </w:tc>
        <w:tc>
          <w:tcPr>
            <w:tcW w:w="333" w:type="pct"/>
            <w:tcBorders>
              <w:top w:val="nil"/>
              <w:left w:val="nil"/>
              <w:bottom w:val="single" w:sz="12" w:space="0" w:color="auto"/>
              <w:right w:val="single" w:sz="4" w:space="0" w:color="auto"/>
            </w:tcBorders>
            <w:shd w:val="clear" w:color="auto" w:fill="auto"/>
            <w:noWrap/>
            <w:vAlign w:val="bottom"/>
          </w:tcPr>
          <w:p w:rsidR="00151D7A" w:rsidRPr="0085656C" w:rsidP="00151D7A" w14:paraId="23D20353" w14:textId="77777777">
            <w:pPr>
              <w:widowControl/>
              <w:spacing w:after="120"/>
              <w:jc w:val="center"/>
              <w:rPr>
                <w:snapToGrid/>
                <w:kern w:val="0"/>
                <w:szCs w:val="22"/>
              </w:rPr>
            </w:pPr>
            <w:r w:rsidRPr="0085656C">
              <w:rPr>
                <w:snapToGrid/>
                <w:kern w:val="0"/>
                <w:szCs w:val="22"/>
              </w:rPr>
              <w:t>No.</w:t>
            </w:r>
          </w:p>
        </w:tc>
        <w:tc>
          <w:tcPr>
            <w:tcW w:w="368" w:type="pct"/>
            <w:tcBorders>
              <w:top w:val="nil"/>
              <w:left w:val="nil"/>
              <w:bottom w:val="single" w:sz="12" w:space="0" w:color="auto"/>
              <w:right w:val="single" w:sz="12" w:space="0" w:color="auto"/>
            </w:tcBorders>
            <w:shd w:val="clear" w:color="auto" w:fill="auto"/>
            <w:noWrap/>
            <w:vAlign w:val="bottom"/>
          </w:tcPr>
          <w:p w:rsidR="00151D7A" w:rsidRPr="0085656C" w:rsidP="00151D7A" w14:paraId="4AD64172" w14:textId="77777777">
            <w:pPr>
              <w:widowControl/>
              <w:spacing w:after="120"/>
              <w:jc w:val="center"/>
              <w:rPr>
                <w:snapToGrid/>
                <w:kern w:val="0"/>
                <w:sz w:val="20"/>
              </w:rPr>
            </w:pPr>
            <w:r w:rsidRPr="0085656C">
              <w:rPr>
                <w:snapToGrid/>
                <w:kern w:val="0"/>
                <w:sz w:val="20"/>
              </w:rPr>
              <w:t>%</w:t>
            </w:r>
          </w:p>
        </w:tc>
      </w:tr>
      <w:tr w14:paraId="7B51D170"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485B5E" w:rsidRPr="0085656C" w:rsidP="00485B5E" w14:paraId="57781655" w14:textId="77777777">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34FDAB33"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029D81B9" w14:textId="453BEF60">
            <w:pPr>
              <w:spacing w:after="120"/>
              <w:jc w:val="right"/>
              <w:rPr>
                <w:sz w:val="18"/>
                <w:szCs w:val="18"/>
              </w:rPr>
            </w:pPr>
            <w:r>
              <w:rPr>
                <w:color w:val="000000"/>
                <w:sz w:val="18"/>
                <w:szCs w:val="18"/>
              </w:rPr>
              <w:t>44</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6F86408A" w14:textId="275B1ACE">
            <w:pPr>
              <w:spacing w:after="120"/>
              <w:jc w:val="right"/>
              <w:rPr>
                <w:sz w:val="18"/>
                <w:szCs w:val="18"/>
              </w:rPr>
            </w:pPr>
            <w:r>
              <w:rPr>
                <w:color w:val="000000"/>
                <w:sz w:val="18"/>
                <w:szCs w:val="18"/>
              </w:rPr>
              <w:t>11.4</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0C66E008" w14:textId="6D201E02">
            <w:pPr>
              <w:spacing w:after="120"/>
              <w:jc w:val="right"/>
              <w:rPr>
                <w:sz w:val="18"/>
                <w:szCs w:val="18"/>
              </w:rPr>
            </w:pPr>
            <w:r>
              <w:rPr>
                <w:color w:val="000000"/>
                <w:sz w:val="18"/>
                <w:szCs w:val="18"/>
              </w:rPr>
              <w:t>10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61AD3AB1" w14:textId="042C3661">
            <w:pPr>
              <w:spacing w:after="120"/>
              <w:jc w:val="right"/>
              <w:rPr>
                <w:sz w:val="18"/>
                <w:szCs w:val="18"/>
              </w:rPr>
            </w:pPr>
            <w:r>
              <w:rPr>
                <w:color w:val="000000"/>
                <w:sz w:val="18"/>
                <w:szCs w:val="18"/>
              </w:rPr>
              <w:t>3.9</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4DB18373" w14:textId="2F2EE043">
            <w:pPr>
              <w:spacing w:after="120"/>
              <w:jc w:val="right"/>
              <w:rPr>
                <w:sz w:val="18"/>
                <w:szCs w:val="18"/>
              </w:rPr>
            </w:pPr>
            <w:r>
              <w:rPr>
                <w:color w:val="000000"/>
                <w:sz w:val="18"/>
                <w:szCs w:val="18"/>
              </w:rPr>
              <w:t>2</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2E0CA2E1" w14:textId="345E2695">
            <w:pPr>
              <w:spacing w:after="120"/>
              <w:jc w:val="right"/>
              <w:rPr>
                <w:sz w:val="18"/>
                <w:szCs w:val="18"/>
              </w:rPr>
            </w:pPr>
            <w:r>
              <w:rPr>
                <w:color w:val="000000"/>
                <w:sz w:val="18"/>
                <w:szCs w:val="18"/>
              </w:rPr>
              <w:t>1.3</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35D14BE2" w14:textId="1AFAFD78">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3958F525" w14:textId="29DAA82E">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24C15054" w14:textId="4472C068">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27336FB9" w14:textId="014C2B81">
            <w:pPr>
              <w:spacing w:after="120"/>
              <w:jc w:val="right"/>
              <w:rPr>
                <w:sz w:val="18"/>
                <w:szCs w:val="18"/>
              </w:rPr>
            </w:pPr>
            <w:r>
              <w:rPr>
                <w:color w:val="000000"/>
                <w:sz w:val="18"/>
                <w:szCs w:val="18"/>
              </w:rPr>
              <w:t>0.0</w:t>
            </w:r>
          </w:p>
        </w:tc>
      </w:tr>
      <w:tr w14:paraId="0A83ECD2"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485B5E" w:rsidRPr="0085656C" w:rsidP="00485B5E" w14:paraId="0CDCAF99"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09494871"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5B6CD1F1" w14:textId="622D9F8B">
            <w:pPr>
              <w:spacing w:after="120"/>
              <w:jc w:val="right"/>
              <w:rPr>
                <w:sz w:val="18"/>
                <w:szCs w:val="18"/>
              </w:rPr>
            </w:pPr>
            <w:r>
              <w:rPr>
                <w:color w:val="000000"/>
                <w:sz w:val="18"/>
                <w:szCs w:val="18"/>
              </w:rPr>
              <w:t>35</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78BF01E9" w14:textId="0B4E93BB">
            <w:pPr>
              <w:spacing w:after="120"/>
              <w:jc w:val="right"/>
              <w:rPr>
                <w:sz w:val="18"/>
                <w:szCs w:val="18"/>
              </w:rPr>
            </w:pPr>
            <w:r>
              <w:rPr>
                <w:color w:val="000000"/>
                <w:sz w:val="18"/>
                <w:szCs w:val="18"/>
              </w:rPr>
              <w:t>9.1</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52B92F0B" w14:textId="60863204">
            <w:pPr>
              <w:spacing w:after="120"/>
              <w:jc w:val="right"/>
              <w:rPr>
                <w:sz w:val="18"/>
                <w:szCs w:val="18"/>
              </w:rPr>
            </w:pPr>
            <w:r>
              <w:rPr>
                <w:color w:val="000000"/>
                <w:sz w:val="18"/>
                <w:szCs w:val="18"/>
              </w:rPr>
              <w:t>12</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254EAC50" w14:textId="1739AF6D">
            <w:pPr>
              <w:spacing w:after="120"/>
              <w:jc w:val="right"/>
              <w:rPr>
                <w:sz w:val="18"/>
                <w:szCs w:val="18"/>
              </w:rPr>
            </w:pPr>
            <w:r>
              <w:rPr>
                <w:color w:val="000000"/>
                <w:sz w:val="18"/>
                <w:szCs w:val="18"/>
              </w:rPr>
              <w:t>4.6</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56354171" w14:textId="1B0BB8A0">
            <w:pPr>
              <w:spacing w:after="120"/>
              <w:jc w:val="right"/>
              <w:rPr>
                <w:sz w:val="18"/>
                <w:szCs w:val="18"/>
              </w:rPr>
            </w:pPr>
            <w:r>
              <w:rPr>
                <w:color w:val="000000"/>
                <w:sz w:val="18"/>
                <w:szCs w:val="18"/>
              </w:rPr>
              <w:t>2</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541C77B9" w14:textId="2BB6854D">
            <w:pPr>
              <w:spacing w:after="120"/>
              <w:jc w:val="right"/>
              <w:rPr>
                <w:sz w:val="18"/>
                <w:szCs w:val="18"/>
              </w:rPr>
            </w:pPr>
            <w:r>
              <w:rPr>
                <w:color w:val="000000"/>
                <w:sz w:val="18"/>
                <w:szCs w:val="18"/>
              </w:rPr>
              <w:t>1.3</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6329CEB8" w14:textId="1424B723">
            <w:pPr>
              <w:spacing w:after="120"/>
              <w:jc w:val="right"/>
              <w:rPr>
                <w:sz w:val="18"/>
                <w:szCs w:val="18"/>
              </w:rPr>
            </w:pPr>
            <w:r>
              <w:rPr>
                <w:color w:val="000000"/>
                <w:sz w:val="18"/>
                <w:szCs w:val="18"/>
              </w:rPr>
              <w:t>1</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55EC52DE" w14:textId="5F927D39">
            <w:pPr>
              <w:spacing w:after="120"/>
              <w:jc w:val="right"/>
              <w:rPr>
                <w:sz w:val="18"/>
                <w:szCs w:val="18"/>
              </w:rPr>
            </w:pPr>
            <w:r>
              <w:rPr>
                <w:color w:val="000000"/>
                <w:sz w:val="18"/>
                <w:szCs w:val="18"/>
              </w:rPr>
              <w:t>6.3</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6633E94F" w14:textId="11DAE6CD">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708A73A8" w14:textId="15D4F9F4">
            <w:pPr>
              <w:spacing w:after="120"/>
              <w:jc w:val="right"/>
              <w:rPr>
                <w:sz w:val="18"/>
                <w:szCs w:val="18"/>
              </w:rPr>
            </w:pPr>
            <w:r>
              <w:rPr>
                <w:color w:val="000000"/>
                <w:sz w:val="18"/>
                <w:szCs w:val="18"/>
              </w:rPr>
              <w:t>0.0</w:t>
            </w:r>
          </w:p>
        </w:tc>
      </w:tr>
      <w:tr w14:paraId="782E9D26" w14:textId="77777777" w:rsidTr="00485B5E">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vAlign w:val="bottom"/>
          </w:tcPr>
          <w:p w:rsidR="00485B5E" w:rsidRPr="0085656C" w:rsidP="00485B5E" w14:paraId="0220E047"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485B5E" w:rsidRPr="0085656C" w:rsidP="00485B5E" w14:paraId="4248A8CF"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485B5E" w:rsidRPr="008A6ECF" w:rsidP="00485B5E" w14:paraId="7880DCB3" w14:textId="2685B0F3">
            <w:pPr>
              <w:spacing w:after="120"/>
              <w:jc w:val="right"/>
              <w:rPr>
                <w:sz w:val="18"/>
                <w:szCs w:val="18"/>
              </w:rPr>
            </w:pPr>
            <w:r>
              <w:rPr>
                <w:color w:val="000000"/>
                <w:sz w:val="18"/>
                <w:szCs w:val="18"/>
              </w:rPr>
              <w:t>66</w:t>
            </w:r>
          </w:p>
        </w:tc>
        <w:tc>
          <w:tcPr>
            <w:tcW w:w="369" w:type="pct"/>
            <w:tcBorders>
              <w:top w:val="nil"/>
              <w:left w:val="nil"/>
              <w:bottom w:val="single" w:sz="12" w:space="0" w:color="auto"/>
              <w:right w:val="single" w:sz="12" w:space="0" w:color="auto"/>
            </w:tcBorders>
            <w:shd w:val="clear" w:color="auto" w:fill="auto"/>
            <w:noWrap/>
            <w:vAlign w:val="bottom"/>
          </w:tcPr>
          <w:p w:rsidR="00485B5E" w:rsidRPr="008A6ECF" w:rsidP="00485B5E" w14:paraId="029FA529" w14:textId="71E233AA">
            <w:pPr>
              <w:spacing w:after="120"/>
              <w:jc w:val="right"/>
              <w:rPr>
                <w:sz w:val="18"/>
                <w:szCs w:val="18"/>
              </w:rPr>
            </w:pPr>
            <w:r>
              <w:rPr>
                <w:color w:val="000000"/>
                <w:sz w:val="18"/>
                <w:szCs w:val="18"/>
              </w:rPr>
              <w:t>17.1</w:t>
            </w:r>
          </w:p>
        </w:tc>
        <w:tc>
          <w:tcPr>
            <w:tcW w:w="370" w:type="pct"/>
            <w:tcBorders>
              <w:top w:val="nil"/>
              <w:left w:val="nil"/>
              <w:bottom w:val="single" w:sz="12" w:space="0" w:color="auto"/>
              <w:right w:val="single" w:sz="4" w:space="0" w:color="auto"/>
            </w:tcBorders>
            <w:shd w:val="clear" w:color="auto" w:fill="auto"/>
            <w:noWrap/>
            <w:vAlign w:val="bottom"/>
          </w:tcPr>
          <w:p w:rsidR="00485B5E" w:rsidRPr="008A6ECF" w:rsidP="00485B5E" w14:paraId="418FB930" w14:textId="0DE4F55A">
            <w:pPr>
              <w:spacing w:after="120"/>
              <w:jc w:val="right"/>
              <w:rPr>
                <w:sz w:val="18"/>
                <w:szCs w:val="18"/>
              </w:rPr>
            </w:pPr>
            <w:r>
              <w:rPr>
                <w:color w:val="000000"/>
                <w:sz w:val="18"/>
                <w:szCs w:val="18"/>
              </w:rPr>
              <w:t>22</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rsidP="00485B5E" w14:paraId="41C02F1F" w14:textId="23A52316">
            <w:pPr>
              <w:spacing w:after="120"/>
              <w:jc w:val="right"/>
              <w:rPr>
                <w:sz w:val="18"/>
                <w:szCs w:val="18"/>
              </w:rPr>
            </w:pPr>
            <w:r>
              <w:rPr>
                <w:color w:val="000000"/>
                <w:sz w:val="18"/>
                <w:szCs w:val="18"/>
              </w:rPr>
              <w:t>8.5</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04DC8A16" w14:textId="113FCEF9">
            <w:pPr>
              <w:spacing w:after="120"/>
              <w:jc w:val="right"/>
              <w:rPr>
                <w:sz w:val="18"/>
                <w:szCs w:val="18"/>
              </w:rPr>
            </w:pPr>
            <w:r>
              <w:rPr>
                <w:color w:val="000000"/>
                <w:sz w:val="18"/>
                <w:szCs w:val="18"/>
              </w:rPr>
              <w:t>4</w:t>
            </w:r>
          </w:p>
        </w:tc>
        <w:tc>
          <w:tcPr>
            <w:tcW w:w="381" w:type="pct"/>
            <w:tcBorders>
              <w:top w:val="nil"/>
              <w:left w:val="nil"/>
              <w:bottom w:val="single" w:sz="12" w:space="0" w:color="auto"/>
              <w:right w:val="single" w:sz="12" w:space="0" w:color="auto"/>
            </w:tcBorders>
            <w:shd w:val="clear" w:color="auto" w:fill="auto"/>
            <w:noWrap/>
            <w:vAlign w:val="bottom"/>
          </w:tcPr>
          <w:p w:rsidR="00485B5E" w:rsidRPr="008A6ECF" w14:paraId="1BAA2EF5" w14:textId="57F3E0FA">
            <w:pPr>
              <w:spacing w:after="120"/>
              <w:jc w:val="right"/>
              <w:rPr>
                <w:sz w:val="18"/>
                <w:szCs w:val="18"/>
              </w:rPr>
            </w:pPr>
            <w:r>
              <w:rPr>
                <w:color w:val="000000"/>
                <w:sz w:val="18"/>
                <w:szCs w:val="18"/>
              </w:rPr>
              <w:t>2.5</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6AD832FC" w14:textId="420AAB57">
            <w:pPr>
              <w:spacing w:after="120"/>
              <w:jc w:val="right"/>
              <w:rPr>
                <w:sz w:val="18"/>
                <w:szCs w:val="18"/>
              </w:rPr>
            </w:pPr>
            <w:r>
              <w:rPr>
                <w:color w:val="000000"/>
                <w:sz w:val="18"/>
                <w:szCs w:val="18"/>
              </w:rPr>
              <w:t>1</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14:paraId="0328E06A" w14:textId="2E5BFE40">
            <w:pPr>
              <w:spacing w:after="120"/>
              <w:jc w:val="right"/>
              <w:rPr>
                <w:sz w:val="18"/>
                <w:szCs w:val="18"/>
              </w:rPr>
            </w:pPr>
            <w:r>
              <w:rPr>
                <w:color w:val="000000"/>
                <w:sz w:val="18"/>
                <w:szCs w:val="18"/>
              </w:rPr>
              <w:t>6.3</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52360784" w14:textId="1A35A855">
            <w:pPr>
              <w:spacing w:after="120"/>
              <w:jc w:val="right"/>
              <w:rPr>
                <w:sz w:val="18"/>
                <w:szCs w:val="18"/>
              </w:rPr>
            </w:pPr>
            <w:r>
              <w:rPr>
                <w:color w:val="000000"/>
                <w:sz w:val="18"/>
                <w:szCs w:val="18"/>
              </w:rPr>
              <w:t>0</w:t>
            </w:r>
          </w:p>
        </w:tc>
        <w:tc>
          <w:tcPr>
            <w:tcW w:w="368" w:type="pct"/>
            <w:tcBorders>
              <w:top w:val="nil"/>
              <w:left w:val="nil"/>
              <w:bottom w:val="single" w:sz="12" w:space="0" w:color="auto"/>
              <w:right w:val="single" w:sz="12" w:space="0" w:color="auto"/>
            </w:tcBorders>
            <w:shd w:val="clear" w:color="auto" w:fill="auto"/>
            <w:noWrap/>
            <w:vAlign w:val="bottom"/>
          </w:tcPr>
          <w:p w:rsidR="00485B5E" w:rsidRPr="008A6ECF" w14:paraId="7DCB37F5" w14:textId="17877882">
            <w:pPr>
              <w:spacing w:after="120"/>
              <w:jc w:val="right"/>
              <w:rPr>
                <w:sz w:val="18"/>
                <w:szCs w:val="18"/>
              </w:rPr>
            </w:pPr>
            <w:r>
              <w:rPr>
                <w:color w:val="000000"/>
                <w:sz w:val="18"/>
                <w:szCs w:val="18"/>
              </w:rPr>
              <w:t>0.0</w:t>
            </w:r>
          </w:p>
        </w:tc>
      </w:tr>
      <w:tr w14:paraId="1DC8E3DB"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485B5E" w:rsidRPr="0085656C" w:rsidP="00485B5E" w14:paraId="2F4FB16B" w14:textId="77777777">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1F561E08"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45CAC94F" w14:textId="4326CC79">
            <w:pPr>
              <w:spacing w:after="120"/>
              <w:jc w:val="right"/>
              <w:rPr>
                <w:sz w:val="18"/>
                <w:szCs w:val="18"/>
              </w:rPr>
            </w:pPr>
            <w:r>
              <w:rPr>
                <w:color w:val="000000"/>
                <w:sz w:val="18"/>
                <w:szCs w:val="18"/>
              </w:rPr>
              <w:t>164</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0F99C294" w14:textId="427F0F1B">
            <w:pPr>
              <w:spacing w:after="120"/>
              <w:jc w:val="right"/>
              <w:rPr>
                <w:sz w:val="18"/>
                <w:szCs w:val="18"/>
              </w:rPr>
            </w:pPr>
            <w:r>
              <w:rPr>
                <w:color w:val="000000"/>
                <w:sz w:val="18"/>
                <w:szCs w:val="18"/>
              </w:rPr>
              <w:t>42.5</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18CA6A4E" w14:textId="1F734DC9">
            <w:pPr>
              <w:spacing w:after="120"/>
              <w:jc w:val="right"/>
              <w:rPr>
                <w:sz w:val="18"/>
                <w:szCs w:val="18"/>
              </w:rPr>
            </w:pPr>
            <w:r>
              <w:rPr>
                <w:color w:val="000000"/>
                <w:sz w:val="18"/>
                <w:szCs w:val="18"/>
              </w:rPr>
              <w:t>75</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285CF134" w14:textId="257BDCBB">
            <w:pPr>
              <w:spacing w:after="120"/>
              <w:jc w:val="right"/>
              <w:rPr>
                <w:sz w:val="18"/>
                <w:szCs w:val="18"/>
              </w:rPr>
            </w:pPr>
            <w:r>
              <w:rPr>
                <w:color w:val="000000"/>
                <w:sz w:val="18"/>
                <w:szCs w:val="18"/>
              </w:rPr>
              <w:t>29.0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109E1A94" w14:textId="1BCFBB11">
            <w:pPr>
              <w:spacing w:after="120"/>
              <w:jc w:val="right"/>
              <w:rPr>
                <w:sz w:val="18"/>
                <w:szCs w:val="18"/>
              </w:rPr>
            </w:pPr>
            <w:r>
              <w:rPr>
                <w:color w:val="000000"/>
                <w:sz w:val="18"/>
                <w:szCs w:val="18"/>
              </w:rPr>
              <w:t>38</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1C6E6C92" w14:textId="0B483972">
            <w:pPr>
              <w:spacing w:after="120"/>
              <w:jc w:val="right"/>
              <w:rPr>
                <w:sz w:val="18"/>
                <w:szCs w:val="18"/>
              </w:rPr>
            </w:pPr>
            <w:r>
              <w:rPr>
                <w:color w:val="000000"/>
                <w:sz w:val="18"/>
                <w:szCs w:val="18"/>
              </w:rPr>
              <w:t>23.9</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5347D77B" w14:textId="6CD07BB7">
            <w:pPr>
              <w:spacing w:after="120"/>
              <w:jc w:val="right"/>
              <w:rPr>
                <w:sz w:val="18"/>
                <w:szCs w:val="18"/>
              </w:rPr>
            </w:pPr>
            <w:r>
              <w:rPr>
                <w:color w:val="000000"/>
                <w:sz w:val="18"/>
                <w:szCs w:val="18"/>
              </w:rPr>
              <w:t>2</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06227D9A" w14:textId="15270941">
            <w:pPr>
              <w:spacing w:after="120"/>
              <w:jc w:val="right"/>
              <w:rPr>
                <w:sz w:val="18"/>
                <w:szCs w:val="18"/>
              </w:rPr>
            </w:pPr>
            <w:r>
              <w:rPr>
                <w:color w:val="000000"/>
                <w:sz w:val="18"/>
                <w:szCs w:val="18"/>
              </w:rPr>
              <w:t>12.5</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74393058" w14:textId="159ABA23">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51009109" w14:textId="6BE39B0B">
            <w:pPr>
              <w:spacing w:after="120"/>
              <w:jc w:val="right"/>
              <w:rPr>
                <w:sz w:val="18"/>
                <w:szCs w:val="18"/>
              </w:rPr>
            </w:pPr>
            <w:r>
              <w:rPr>
                <w:color w:val="000000"/>
                <w:sz w:val="18"/>
                <w:szCs w:val="18"/>
              </w:rPr>
              <w:t>0.0</w:t>
            </w:r>
          </w:p>
        </w:tc>
      </w:tr>
      <w:tr w14:paraId="2422A34C"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485B5E" w:rsidRPr="0085656C" w:rsidP="00485B5E" w14:paraId="3EDA1D61" w14:textId="77777777">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50A5DD64"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062B264A" w14:textId="15BFD608">
            <w:pPr>
              <w:spacing w:after="120"/>
              <w:jc w:val="right"/>
              <w:rPr>
                <w:sz w:val="18"/>
                <w:szCs w:val="18"/>
              </w:rPr>
            </w:pPr>
            <w:r>
              <w:rPr>
                <w:color w:val="000000"/>
                <w:sz w:val="18"/>
                <w:szCs w:val="18"/>
              </w:rPr>
              <w:t>137</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40689A02" w14:textId="7B82AD12">
            <w:pPr>
              <w:spacing w:after="120"/>
              <w:jc w:val="right"/>
              <w:rPr>
                <w:sz w:val="18"/>
                <w:szCs w:val="18"/>
              </w:rPr>
            </w:pPr>
            <w:r>
              <w:rPr>
                <w:color w:val="000000"/>
                <w:sz w:val="18"/>
                <w:szCs w:val="18"/>
              </w:rPr>
              <w:t>35.5</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07E91041" w14:textId="5F368645">
            <w:pPr>
              <w:spacing w:after="120"/>
              <w:jc w:val="right"/>
              <w:rPr>
                <w:sz w:val="18"/>
                <w:szCs w:val="18"/>
              </w:rPr>
            </w:pPr>
            <w:r>
              <w:rPr>
                <w:color w:val="000000"/>
                <w:sz w:val="18"/>
                <w:szCs w:val="18"/>
              </w:rPr>
              <w:t>64</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132132B5" w14:textId="49C9F349">
            <w:pPr>
              <w:spacing w:after="120"/>
              <w:jc w:val="right"/>
              <w:rPr>
                <w:sz w:val="18"/>
                <w:szCs w:val="18"/>
              </w:rPr>
            </w:pPr>
            <w:r>
              <w:rPr>
                <w:color w:val="000000"/>
                <w:sz w:val="18"/>
                <w:szCs w:val="18"/>
              </w:rPr>
              <w:t>24.7</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7BA2F9DB" w14:textId="638718C6">
            <w:pPr>
              <w:spacing w:after="120"/>
              <w:jc w:val="right"/>
              <w:rPr>
                <w:sz w:val="18"/>
                <w:szCs w:val="18"/>
              </w:rPr>
            </w:pPr>
            <w:r>
              <w:rPr>
                <w:color w:val="000000"/>
                <w:sz w:val="18"/>
                <w:szCs w:val="18"/>
              </w:rPr>
              <w:t>35</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365837ED" w14:textId="50CE5B4A">
            <w:pPr>
              <w:spacing w:after="120"/>
              <w:jc w:val="right"/>
              <w:rPr>
                <w:sz w:val="18"/>
                <w:szCs w:val="18"/>
              </w:rPr>
            </w:pPr>
            <w:r>
              <w:rPr>
                <w:color w:val="000000"/>
                <w:sz w:val="18"/>
                <w:szCs w:val="18"/>
              </w:rPr>
              <w:t>22.0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71665231" w14:textId="17910D49">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7D6C0C7F" w14:textId="32B77679">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35285727" w14:textId="4348C856">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67A4461D" w14:textId="5A3A76EA">
            <w:pPr>
              <w:spacing w:after="120"/>
              <w:jc w:val="right"/>
              <w:rPr>
                <w:sz w:val="18"/>
                <w:szCs w:val="18"/>
              </w:rPr>
            </w:pPr>
            <w:r>
              <w:rPr>
                <w:color w:val="000000"/>
                <w:sz w:val="18"/>
                <w:szCs w:val="18"/>
              </w:rPr>
              <w:t>0.0</w:t>
            </w:r>
          </w:p>
        </w:tc>
      </w:tr>
      <w:tr w14:paraId="241C35A1" w14:textId="77777777" w:rsidTr="00485B5E">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tcPr>
          <w:p w:rsidR="00485B5E" w:rsidRPr="0085656C" w:rsidP="00485B5E" w14:paraId="5FDF6F80"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rsidR="00485B5E" w:rsidRPr="0085656C" w:rsidP="00485B5E" w14:paraId="19C579FD"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485B5E" w:rsidRPr="008A6ECF" w:rsidP="00485B5E" w14:paraId="47E59562" w14:textId="0FF0C986">
            <w:pPr>
              <w:spacing w:after="120"/>
              <w:jc w:val="right"/>
              <w:rPr>
                <w:sz w:val="18"/>
                <w:szCs w:val="18"/>
              </w:rPr>
            </w:pPr>
            <w:r>
              <w:rPr>
                <w:color w:val="000000"/>
                <w:sz w:val="18"/>
                <w:szCs w:val="18"/>
              </w:rPr>
              <w:t>221</w:t>
            </w:r>
          </w:p>
        </w:tc>
        <w:tc>
          <w:tcPr>
            <w:tcW w:w="369" w:type="pct"/>
            <w:tcBorders>
              <w:top w:val="nil"/>
              <w:left w:val="nil"/>
              <w:bottom w:val="single" w:sz="12" w:space="0" w:color="auto"/>
              <w:right w:val="single" w:sz="12" w:space="0" w:color="auto"/>
            </w:tcBorders>
            <w:shd w:val="clear" w:color="auto" w:fill="auto"/>
            <w:noWrap/>
            <w:vAlign w:val="bottom"/>
          </w:tcPr>
          <w:p w:rsidR="00485B5E" w:rsidRPr="008A6ECF" w:rsidP="00485B5E" w14:paraId="4DA0AC77" w14:textId="236FDD58">
            <w:pPr>
              <w:spacing w:after="120"/>
              <w:jc w:val="right"/>
              <w:rPr>
                <w:sz w:val="18"/>
                <w:szCs w:val="18"/>
              </w:rPr>
            </w:pPr>
            <w:r>
              <w:rPr>
                <w:color w:val="000000"/>
                <w:sz w:val="18"/>
                <w:szCs w:val="18"/>
              </w:rPr>
              <w:t>57.3</w:t>
            </w:r>
          </w:p>
        </w:tc>
        <w:tc>
          <w:tcPr>
            <w:tcW w:w="370" w:type="pct"/>
            <w:tcBorders>
              <w:top w:val="nil"/>
              <w:left w:val="nil"/>
              <w:bottom w:val="single" w:sz="12" w:space="0" w:color="auto"/>
              <w:right w:val="single" w:sz="4" w:space="0" w:color="auto"/>
            </w:tcBorders>
            <w:shd w:val="clear" w:color="auto" w:fill="auto"/>
            <w:noWrap/>
            <w:vAlign w:val="bottom"/>
          </w:tcPr>
          <w:p w:rsidR="00485B5E" w:rsidRPr="008A6ECF" w:rsidP="00485B5E" w14:paraId="28051F3C" w14:textId="158B2D46">
            <w:pPr>
              <w:spacing w:after="120"/>
              <w:jc w:val="right"/>
              <w:rPr>
                <w:sz w:val="18"/>
                <w:szCs w:val="18"/>
              </w:rPr>
            </w:pPr>
            <w:r>
              <w:rPr>
                <w:color w:val="000000"/>
                <w:sz w:val="18"/>
                <w:szCs w:val="18"/>
              </w:rPr>
              <w:t>115</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rsidP="00485B5E" w14:paraId="678BF7A4" w14:textId="175481AB">
            <w:pPr>
              <w:spacing w:after="120"/>
              <w:jc w:val="right"/>
              <w:rPr>
                <w:sz w:val="18"/>
                <w:szCs w:val="18"/>
              </w:rPr>
            </w:pPr>
            <w:r>
              <w:rPr>
                <w:color w:val="000000"/>
                <w:sz w:val="18"/>
                <w:szCs w:val="18"/>
              </w:rPr>
              <w:t>44.4</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7FA84D47" w14:textId="1FFF292E">
            <w:pPr>
              <w:spacing w:after="120"/>
              <w:jc w:val="right"/>
              <w:rPr>
                <w:sz w:val="18"/>
                <w:szCs w:val="18"/>
              </w:rPr>
            </w:pPr>
            <w:r>
              <w:rPr>
                <w:color w:val="000000"/>
                <w:sz w:val="18"/>
                <w:szCs w:val="18"/>
              </w:rPr>
              <w:t>64</w:t>
            </w:r>
          </w:p>
        </w:tc>
        <w:tc>
          <w:tcPr>
            <w:tcW w:w="381" w:type="pct"/>
            <w:tcBorders>
              <w:top w:val="nil"/>
              <w:left w:val="nil"/>
              <w:bottom w:val="single" w:sz="12" w:space="0" w:color="auto"/>
              <w:right w:val="single" w:sz="12" w:space="0" w:color="auto"/>
            </w:tcBorders>
            <w:shd w:val="clear" w:color="auto" w:fill="auto"/>
            <w:noWrap/>
            <w:vAlign w:val="bottom"/>
          </w:tcPr>
          <w:p w:rsidR="00485B5E" w:rsidRPr="008A6ECF" w14:paraId="76A9A2E9" w14:textId="1ADB9C0F">
            <w:pPr>
              <w:spacing w:after="120"/>
              <w:jc w:val="right"/>
              <w:rPr>
                <w:sz w:val="18"/>
                <w:szCs w:val="18"/>
              </w:rPr>
            </w:pPr>
            <w:r>
              <w:rPr>
                <w:color w:val="000000"/>
                <w:sz w:val="18"/>
                <w:szCs w:val="18"/>
              </w:rPr>
              <w:t>40.3</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64DBCA3D" w14:textId="75FEB6D3">
            <w:pPr>
              <w:spacing w:after="120"/>
              <w:jc w:val="right"/>
              <w:rPr>
                <w:sz w:val="18"/>
                <w:szCs w:val="18"/>
              </w:rPr>
            </w:pPr>
            <w:r>
              <w:rPr>
                <w:color w:val="000000"/>
                <w:sz w:val="18"/>
                <w:szCs w:val="18"/>
              </w:rPr>
              <w:t>2</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14:paraId="5EEA8144" w14:textId="47B8B284">
            <w:pPr>
              <w:spacing w:after="120"/>
              <w:jc w:val="right"/>
              <w:rPr>
                <w:sz w:val="18"/>
                <w:szCs w:val="18"/>
              </w:rPr>
            </w:pPr>
            <w:r>
              <w:rPr>
                <w:color w:val="000000"/>
                <w:sz w:val="18"/>
                <w:szCs w:val="18"/>
              </w:rPr>
              <w:t>12.5</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656DF840" w14:textId="13A54128">
            <w:pPr>
              <w:spacing w:after="120"/>
              <w:jc w:val="right"/>
              <w:rPr>
                <w:sz w:val="18"/>
                <w:szCs w:val="18"/>
              </w:rPr>
            </w:pPr>
            <w:r>
              <w:rPr>
                <w:color w:val="000000"/>
                <w:sz w:val="18"/>
                <w:szCs w:val="18"/>
              </w:rPr>
              <w:t>0</w:t>
            </w:r>
          </w:p>
        </w:tc>
        <w:tc>
          <w:tcPr>
            <w:tcW w:w="368" w:type="pct"/>
            <w:tcBorders>
              <w:top w:val="nil"/>
              <w:left w:val="nil"/>
              <w:bottom w:val="single" w:sz="12" w:space="0" w:color="auto"/>
              <w:right w:val="single" w:sz="12" w:space="0" w:color="auto"/>
            </w:tcBorders>
            <w:shd w:val="clear" w:color="auto" w:fill="auto"/>
            <w:noWrap/>
            <w:vAlign w:val="bottom"/>
          </w:tcPr>
          <w:p w:rsidR="00485B5E" w:rsidRPr="008A6ECF" w14:paraId="46D99454" w14:textId="45C14EC8">
            <w:pPr>
              <w:spacing w:after="120"/>
              <w:jc w:val="right"/>
              <w:rPr>
                <w:sz w:val="18"/>
                <w:szCs w:val="18"/>
              </w:rPr>
            </w:pPr>
            <w:r>
              <w:rPr>
                <w:color w:val="000000"/>
                <w:sz w:val="18"/>
                <w:szCs w:val="18"/>
              </w:rPr>
              <w:t>0.0</w:t>
            </w:r>
          </w:p>
        </w:tc>
      </w:tr>
      <w:tr w14:paraId="38C35755"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485B5E" w:rsidRPr="0085656C" w:rsidP="00485B5E" w14:paraId="69423688" w14:textId="77777777">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2C32DF77"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36B3ACD3" w14:textId="23F831CA">
            <w:pPr>
              <w:spacing w:after="120"/>
              <w:jc w:val="right"/>
              <w:rPr>
                <w:sz w:val="18"/>
                <w:szCs w:val="18"/>
              </w:rPr>
            </w:pPr>
            <w:r>
              <w:rPr>
                <w:color w:val="000000"/>
                <w:sz w:val="18"/>
                <w:szCs w:val="18"/>
              </w:rPr>
              <w:t>3</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25F9F744" w14:textId="039AD1C7">
            <w:pPr>
              <w:spacing w:after="120"/>
              <w:jc w:val="right"/>
              <w:rPr>
                <w:sz w:val="18"/>
                <w:szCs w:val="18"/>
              </w:rPr>
            </w:pPr>
            <w:r>
              <w:rPr>
                <w:color w:val="000000"/>
                <w:sz w:val="18"/>
                <w:szCs w:val="18"/>
              </w:rPr>
              <w:t>0.8</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018FB2AA" w14:textId="656E6607">
            <w:pPr>
              <w:spacing w:after="120"/>
              <w:jc w:val="right"/>
              <w:rPr>
                <w:sz w:val="18"/>
                <w:szCs w:val="18"/>
              </w:rPr>
            </w:pPr>
            <w:r>
              <w:rPr>
                <w:color w:val="000000"/>
                <w:sz w:val="18"/>
                <w:szCs w:val="18"/>
              </w:rPr>
              <w:t>1</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00C5D7C3" w14:textId="574D1739">
            <w:pPr>
              <w:spacing w:after="120"/>
              <w:jc w:val="right"/>
              <w:rPr>
                <w:sz w:val="18"/>
                <w:szCs w:val="18"/>
              </w:rPr>
            </w:pPr>
            <w:r>
              <w:rPr>
                <w:color w:val="000000"/>
                <w:sz w:val="18"/>
                <w:szCs w:val="18"/>
              </w:rPr>
              <w:t>0.4</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40F30991" w14:textId="4380C923">
            <w:pPr>
              <w:spacing w:after="120"/>
              <w:jc w:val="right"/>
              <w:rPr>
                <w:sz w:val="18"/>
                <w:szCs w:val="18"/>
              </w:rPr>
            </w:pPr>
            <w:r>
              <w:rPr>
                <w:color w:val="000000"/>
                <w:sz w:val="18"/>
                <w:szCs w:val="18"/>
              </w:rPr>
              <w:t>1</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46C2C7B8" w14:textId="3EB11EFA">
            <w:pPr>
              <w:spacing w:after="120"/>
              <w:jc w:val="right"/>
              <w:rPr>
                <w:sz w:val="18"/>
                <w:szCs w:val="18"/>
              </w:rPr>
            </w:pPr>
            <w:r>
              <w:rPr>
                <w:color w:val="000000"/>
                <w:sz w:val="18"/>
                <w:szCs w:val="18"/>
              </w:rPr>
              <w:t>0.6</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3974A660" w14:textId="2BFE3FCD">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4B1F841F" w14:textId="53E2734A">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131C6B89" w14:textId="316DB33A">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44562B2E" w14:textId="58818DA3">
            <w:pPr>
              <w:spacing w:after="120"/>
              <w:jc w:val="right"/>
              <w:rPr>
                <w:sz w:val="18"/>
                <w:szCs w:val="18"/>
              </w:rPr>
            </w:pPr>
            <w:r>
              <w:rPr>
                <w:color w:val="000000"/>
                <w:sz w:val="18"/>
                <w:szCs w:val="18"/>
              </w:rPr>
              <w:t>0.0</w:t>
            </w:r>
          </w:p>
        </w:tc>
      </w:tr>
      <w:tr w14:paraId="4DE0454F"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485B5E" w:rsidRPr="0085656C" w:rsidP="00485B5E" w14:paraId="38FA26A1" w14:textId="77777777">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6FA8C4A7"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388D3686" w14:textId="7D2390AF">
            <w:pPr>
              <w:spacing w:after="120"/>
              <w:jc w:val="right"/>
              <w:rPr>
                <w:sz w:val="18"/>
                <w:szCs w:val="18"/>
              </w:rPr>
            </w:pPr>
            <w:r>
              <w:rPr>
                <w:color w:val="000000"/>
                <w:sz w:val="18"/>
                <w:szCs w:val="18"/>
              </w:rPr>
              <w:t>9</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1C719643" w14:textId="58728E0C">
            <w:pPr>
              <w:spacing w:after="120"/>
              <w:jc w:val="right"/>
              <w:rPr>
                <w:sz w:val="18"/>
                <w:szCs w:val="18"/>
              </w:rPr>
            </w:pPr>
            <w:r>
              <w:rPr>
                <w:color w:val="000000"/>
                <w:sz w:val="18"/>
                <w:szCs w:val="18"/>
              </w:rPr>
              <w:t>2.3</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4C9E4B2D" w14:textId="3DC04198">
            <w:pPr>
              <w:spacing w:after="120"/>
              <w:jc w:val="right"/>
              <w:rPr>
                <w:sz w:val="18"/>
                <w:szCs w:val="18"/>
              </w:rPr>
            </w:pPr>
            <w:r>
              <w:rPr>
                <w:color w:val="000000"/>
                <w:sz w:val="18"/>
                <w:szCs w:val="18"/>
              </w:rPr>
              <w:t>3</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6FB6D815" w14:textId="13A138E4">
            <w:pPr>
              <w:spacing w:after="120"/>
              <w:jc w:val="right"/>
              <w:rPr>
                <w:sz w:val="18"/>
                <w:szCs w:val="18"/>
              </w:rPr>
            </w:pPr>
            <w:r>
              <w:rPr>
                <w:color w:val="000000"/>
                <w:sz w:val="18"/>
                <w:szCs w:val="18"/>
              </w:rPr>
              <w:t>1.2</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548C9C8E" w14:textId="2B10400C">
            <w:pPr>
              <w:spacing w:after="120"/>
              <w:jc w:val="right"/>
              <w:rPr>
                <w:sz w:val="18"/>
                <w:szCs w:val="18"/>
              </w:rPr>
            </w:pPr>
            <w:r>
              <w:rPr>
                <w:color w:val="000000"/>
                <w:sz w:val="18"/>
                <w:szCs w:val="18"/>
              </w:rPr>
              <w:t>2</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315EE866" w14:textId="2975CF32">
            <w:pPr>
              <w:spacing w:after="120"/>
              <w:jc w:val="right"/>
              <w:rPr>
                <w:sz w:val="18"/>
                <w:szCs w:val="18"/>
              </w:rPr>
            </w:pPr>
            <w:r>
              <w:rPr>
                <w:color w:val="000000"/>
                <w:sz w:val="18"/>
                <w:szCs w:val="18"/>
              </w:rPr>
              <w:t>1.3</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210671B7" w14:textId="279A8BE7">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0F453919" w14:textId="6EF5F57B">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6DAC2FB9" w14:textId="6CD76458">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01AFBC87" w14:textId="1E317D21">
            <w:pPr>
              <w:spacing w:after="120"/>
              <w:jc w:val="right"/>
              <w:rPr>
                <w:sz w:val="18"/>
                <w:szCs w:val="18"/>
              </w:rPr>
            </w:pPr>
            <w:r>
              <w:rPr>
                <w:color w:val="000000"/>
                <w:sz w:val="18"/>
                <w:szCs w:val="18"/>
              </w:rPr>
              <w:t>0.0</w:t>
            </w:r>
          </w:p>
        </w:tc>
      </w:tr>
      <w:tr w14:paraId="42861632" w14:textId="77777777" w:rsidTr="00485B5E">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tcPr>
          <w:p w:rsidR="00485B5E" w:rsidRPr="0085656C" w:rsidP="00485B5E" w14:paraId="2FCFBF5E" w14:textId="77777777">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rsidR="00485B5E" w:rsidRPr="0085656C" w:rsidP="00485B5E" w14:paraId="4FED578F"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485B5E" w:rsidRPr="008A6ECF" w:rsidP="00485B5E" w14:paraId="5F44DDB1" w14:textId="6B9A29E3">
            <w:pPr>
              <w:spacing w:after="120"/>
              <w:jc w:val="right"/>
              <w:rPr>
                <w:sz w:val="18"/>
                <w:szCs w:val="18"/>
              </w:rPr>
            </w:pPr>
            <w:r>
              <w:rPr>
                <w:color w:val="000000"/>
                <w:sz w:val="18"/>
                <w:szCs w:val="18"/>
              </w:rPr>
              <w:t>9</w:t>
            </w:r>
          </w:p>
        </w:tc>
        <w:tc>
          <w:tcPr>
            <w:tcW w:w="369" w:type="pct"/>
            <w:tcBorders>
              <w:top w:val="nil"/>
              <w:left w:val="nil"/>
              <w:bottom w:val="single" w:sz="12" w:space="0" w:color="auto"/>
              <w:right w:val="single" w:sz="12" w:space="0" w:color="auto"/>
            </w:tcBorders>
            <w:shd w:val="clear" w:color="auto" w:fill="auto"/>
            <w:noWrap/>
            <w:vAlign w:val="bottom"/>
          </w:tcPr>
          <w:p w:rsidR="00485B5E" w:rsidRPr="008A6ECF" w:rsidP="00485B5E" w14:paraId="6FF9B9D9" w14:textId="1445CD92">
            <w:pPr>
              <w:spacing w:after="120"/>
              <w:jc w:val="right"/>
              <w:rPr>
                <w:sz w:val="18"/>
                <w:szCs w:val="18"/>
              </w:rPr>
            </w:pPr>
            <w:r>
              <w:rPr>
                <w:color w:val="000000"/>
                <w:sz w:val="18"/>
                <w:szCs w:val="18"/>
              </w:rPr>
              <w:t>2.3</w:t>
            </w:r>
          </w:p>
        </w:tc>
        <w:tc>
          <w:tcPr>
            <w:tcW w:w="370" w:type="pct"/>
            <w:tcBorders>
              <w:top w:val="nil"/>
              <w:left w:val="nil"/>
              <w:bottom w:val="single" w:sz="12" w:space="0" w:color="auto"/>
              <w:right w:val="single" w:sz="4" w:space="0" w:color="auto"/>
            </w:tcBorders>
            <w:shd w:val="clear" w:color="auto" w:fill="auto"/>
            <w:noWrap/>
            <w:vAlign w:val="bottom"/>
          </w:tcPr>
          <w:p w:rsidR="00485B5E" w:rsidRPr="008A6ECF" w:rsidP="00485B5E" w14:paraId="5A5B9EE9" w14:textId="54EC274A">
            <w:pPr>
              <w:spacing w:after="120"/>
              <w:jc w:val="right"/>
              <w:rPr>
                <w:sz w:val="18"/>
                <w:szCs w:val="18"/>
              </w:rPr>
            </w:pPr>
            <w:r>
              <w:rPr>
                <w:color w:val="000000"/>
                <w:sz w:val="18"/>
                <w:szCs w:val="18"/>
              </w:rPr>
              <w:t>3</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rsidP="00485B5E" w14:paraId="07EC2BD6" w14:textId="02AC2624">
            <w:pPr>
              <w:spacing w:after="120"/>
              <w:jc w:val="right"/>
              <w:rPr>
                <w:sz w:val="18"/>
                <w:szCs w:val="18"/>
              </w:rPr>
            </w:pPr>
            <w:r>
              <w:rPr>
                <w:color w:val="000000"/>
                <w:sz w:val="18"/>
                <w:szCs w:val="18"/>
              </w:rPr>
              <w:t>1.2</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0A5A6665" w14:textId="213FE7E8">
            <w:pPr>
              <w:spacing w:after="120"/>
              <w:jc w:val="right"/>
              <w:rPr>
                <w:sz w:val="18"/>
                <w:szCs w:val="18"/>
              </w:rPr>
            </w:pPr>
            <w:r>
              <w:rPr>
                <w:color w:val="000000"/>
                <w:sz w:val="18"/>
                <w:szCs w:val="18"/>
              </w:rPr>
              <w:t>2</w:t>
            </w:r>
          </w:p>
        </w:tc>
        <w:tc>
          <w:tcPr>
            <w:tcW w:w="381" w:type="pct"/>
            <w:tcBorders>
              <w:top w:val="nil"/>
              <w:left w:val="nil"/>
              <w:bottom w:val="single" w:sz="12" w:space="0" w:color="auto"/>
              <w:right w:val="single" w:sz="12" w:space="0" w:color="auto"/>
            </w:tcBorders>
            <w:shd w:val="clear" w:color="auto" w:fill="auto"/>
            <w:noWrap/>
            <w:vAlign w:val="bottom"/>
          </w:tcPr>
          <w:p w:rsidR="00485B5E" w:rsidRPr="008A6ECF" w14:paraId="4916E644" w14:textId="2BB064EF">
            <w:pPr>
              <w:spacing w:after="120"/>
              <w:jc w:val="right"/>
              <w:rPr>
                <w:sz w:val="18"/>
                <w:szCs w:val="18"/>
              </w:rPr>
            </w:pPr>
            <w:r>
              <w:rPr>
                <w:color w:val="000000"/>
                <w:sz w:val="18"/>
                <w:szCs w:val="18"/>
              </w:rPr>
              <w:t>1.3</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0E8C93AD" w14:textId="291CF167">
            <w:pPr>
              <w:spacing w:after="120"/>
              <w:jc w:val="right"/>
              <w:rPr>
                <w:sz w:val="18"/>
                <w:szCs w:val="18"/>
              </w:rPr>
            </w:pPr>
            <w:r>
              <w:rPr>
                <w:color w:val="000000"/>
                <w:sz w:val="18"/>
                <w:szCs w:val="18"/>
              </w:rPr>
              <w:t>0</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14:paraId="420A0693" w14:textId="5665C852">
            <w:pPr>
              <w:spacing w:after="120"/>
              <w:jc w:val="right"/>
              <w:rPr>
                <w:sz w:val="18"/>
                <w:szCs w:val="18"/>
              </w:rPr>
            </w:pPr>
            <w:r>
              <w:rPr>
                <w:color w:val="000000"/>
                <w:sz w:val="18"/>
                <w:szCs w:val="18"/>
              </w:rPr>
              <w:t>0.0</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15AB0E1F" w14:textId="19C2CBB5">
            <w:pPr>
              <w:spacing w:after="120"/>
              <w:jc w:val="right"/>
              <w:rPr>
                <w:sz w:val="18"/>
                <w:szCs w:val="18"/>
              </w:rPr>
            </w:pPr>
            <w:r>
              <w:rPr>
                <w:color w:val="000000"/>
                <w:sz w:val="18"/>
                <w:szCs w:val="18"/>
              </w:rPr>
              <w:t>0</w:t>
            </w:r>
          </w:p>
        </w:tc>
        <w:tc>
          <w:tcPr>
            <w:tcW w:w="368" w:type="pct"/>
            <w:tcBorders>
              <w:top w:val="nil"/>
              <w:left w:val="nil"/>
              <w:bottom w:val="single" w:sz="12" w:space="0" w:color="auto"/>
              <w:right w:val="single" w:sz="12" w:space="0" w:color="auto"/>
            </w:tcBorders>
            <w:shd w:val="clear" w:color="auto" w:fill="auto"/>
            <w:noWrap/>
            <w:vAlign w:val="bottom"/>
          </w:tcPr>
          <w:p w:rsidR="00485B5E" w:rsidRPr="008A6ECF" w14:paraId="5E497122" w14:textId="610D9107">
            <w:pPr>
              <w:spacing w:after="120"/>
              <w:jc w:val="right"/>
              <w:rPr>
                <w:sz w:val="18"/>
                <w:szCs w:val="18"/>
              </w:rPr>
            </w:pPr>
            <w:r>
              <w:rPr>
                <w:color w:val="000000"/>
                <w:sz w:val="18"/>
                <w:szCs w:val="18"/>
              </w:rPr>
              <w:t>0.0</w:t>
            </w:r>
          </w:p>
        </w:tc>
      </w:tr>
      <w:tr w14:paraId="74B0AFF8"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485B5E" w:rsidRPr="0085656C" w:rsidP="00485B5E" w14:paraId="2D0E44C5"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177113C8"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6810ADCE" w14:textId="6081B52C">
            <w:pPr>
              <w:spacing w:after="120"/>
              <w:jc w:val="right"/>
              <w:rPr>
                <w:sz w:val="18"/>
                <w:szCs w:val="18"/>
              </w:rPr>
            </w:pPr>
            <w:r>
              <w:rPr>
                <w:color w:val="000000"/>
                <w:sz w:val="18"/>
                <w:szCs w:val="18"/>
              </w:rPr>
              <w:t>18</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62E8A2FB" w14:textId="6B104DF2">
            <w:pPr>
              <w:spacing w:after="120"/>
              <w:jc w:val="right"/>
              <w:rPr>
                <w:sz w:val="18"/>
                <w:szCs w:val="18"/>
              </w:rPr>
            </w:pPr>
            <w:r>
              <w:rPr>
                <w:color w:val="000000"/>
                <w:sz w:val="18"/>
                <w:szCs w:val="18"/>
              </w:rPr>
              <w:t>4.7</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11C16DA6" w14:textId="6B8B2B82">
            <w:pPr>
              <w:spacing w:after="120"/>
              <w:jc w:val="right"/>
              <w:rPr>
                <w:sz w:val="18"/>
                <w:szCs w:val="18"/>
              </w:rPr>
            </w:pPr>
            <w:r>
              <w:rPr>
                <w:color w:val="000000"/>
                <w:sz w:val="18"/>
                <w:szCs w:val="18"/>
              </w:rPr>
              <w:t>3</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44983373" w14:textId="5510F7F6">
            <w:pPr>
              <w:spacing w:after="120"/>
              <w:jc w:val="right"/>
              <w:rPr>
                <w:sz w:val="18"/>
                <w:szCs w:val="18"/>
              </w:rPr>
            </w:pPr>
            <w:r>
              <w:rPr>
                <w:color w:val="000000"/>
                <w:sz w:val="18"/>
                <w:szCs w:val="18"/>
              </w:rPr>
              <w:t>1.2</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1DFA9AD2" w14:textId="07057B34">
            <w:pPr>
              <w:spacing w:after="120"/>
              <w:jc w:val="right"/>
              <w:rPr>
                <w:sz w:val="18"/>
                <w:szCs w:val="18"/>
              </w:rPr>
            </w:pPr>
            <w:r>
              <w:rPr>
                <w:color w:val="000000"/>
                <w:sz w:val="18"/>
                <w:szCs w:val="18"/>
              </w:rPr>
              <w:t>1</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32122E2D" w14:textId="78541D67">
            <w:pPr>
              <w:spacing w:after="120"/>
              <w:jc w:val="right"/>
              <w:rPr>
                <w:sz w:val="18"/>
                <w:szCs w:val="18"/>
              </w:rPr>
            </w:pPr>
            <w:r>
              <w:rPr>
                <w:color w:val="000000"/>
                <w:sz w:val="18"/>
                <w:szCs w:val="18"/>
              </w:rPr>
              <w:t>0.6</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7E823D8D" w14:textId="4DF8FC5E">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658035D1" w14:textId="63F6770A">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029D8CD7" w14:textId="0141B31F">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7130B585" w14:textId="508162BC">
            <w:pPr>
              <w:spacing w:after="120"/>
              <w:jc w:val="right"/>
              <w:rPr>
                <w:sz w:val="18"/>
                <w:szCs w:val="18"/>
              </w:rPr>
            </w:pPr>
            <w:r>
              <w:rPr>
                <w:color w:val="000000"/>
                <w:sz w:val="18"/>
                <w:szCs w:val="18"/>
              </w:rPr>
              <w:t>0.0</w:t>
            </w:r>
          </w:p>
        </w:tc>
      </w:tr>
      <w:tr w14:paraId="79B21D77"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485B5E" w:rsidRPr="0085656C" w:rsidP="00485B5E" w14:paraId="395BA937" w14:textId="77777777">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0C778105"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5F9D4EB8" w14:textId="0EB5A22A">
            <w:pPr>
              <w:spacing w:after="120"/>
              <w:jc w:val="right"/>
              <w:rPr>
                <w:sz w:val="18"/>
                <w:szCs w:val="18"/>
              </w:rPr>
            </w:pPr>
            <w:r>
              <w:rPr>
                <w:color w:val="000000"/>
                <w:sz w:val="18"/>
                <w:szCs w:val="18"/>
              </w:rPr>
              <w:t>14</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30E1C1A3" w14:textId="691AD85B">
            <w:pPr>
              <w:spacing w:after="120"/>
              <w:jc w:val="right"/>
              <w:rPr>
                <w:sz w:val="18"/>
                <w:szCs w:val="18"/>
              </w:rPr>
            </w:pPr>
            <w:r>
              <w:rPr>
                <w:color w:val="000000"/>
                <w:sz w:val="18"/>
                <w:szCs w:val="18"/>
              </w:rPr>
              <w:t>3.6</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5FCE470E" w14:textId="45EB169E">
            <w:pPr>
              <w:spacing w:after="120"/>
              <w:jc w:val="right"/>
              <w:rPr>
                <w:sz w:val="18"/>
                <w:szCs w:val="18"/>
              </w:rPr>
            </w:pPr>
            <w:r>
              <w:rPr>
                <w:color w:val="000000"/>
                <w:sz w:val="18"/>
                <w:szCs w:val="18"/>
              </w:rPr>
              <w:t>10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0788D0D0" w14:textId="66CF7307">
            <w:pPr>
              <w:spacing w:after="120"/>
              <w:jc w:val="right"/>
              <w:rPr>
                <w:sz w:val="18"/>
                <w:szCs w:val="18"/>
              </w:rPr>
            </w:pPr>
            <w:r>
              <w:rPr>
                <w:color w:val="000000"/>
                <w:sz w:val="18"/>
                <w:szCs w:val="18"/>
              </w:rPr>
              <w:t>3.9</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26BF5E2E" w14:textId="3F7CC642">
            <w:pPr>
              <w:spacing w:after="120"/>
              <w:jc w:val="right"/>
              <w:rPr>
                <w:sz w:val="18"/>
                <w:szCs w:val="18"/>
              </w:rPr>
            </w:pPr>
            <w:r>
              <w:rPr>
                <w:color w:val="000000"/>
                <w:sz w:val="18"/>
                <w:szCs w:val="18"/>
              </w:rPr>
              <w:t>4</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168CE168" w14:textId="30CEAF57">
            <w:pPr>
              <w:spacing w:after="120"/>
              <w:jc w:val="right"/>
              <w:rPr>
                <w:sz w:val="18"/>
                <w:szCs w:val="18"/>
              </w:rPr>
            </w:pPr>
            <w:r>
              <w:rPr>
                <w:color w:val="000000"/>
                <w:sz w:val="18"/>
                <w:szCs w:val="18"/>
              </w:rPr>
              <w:t>2.5</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35B00C54" w14:textId="04295C86">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3DD5B92C" w14:textId="41CF31D5">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4B2DB1D6" w14:textId="44B79836">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330C4B50" w14:textId="525735AB">
            <w:pPr>
              <w:spacing w:after="120"/>
              <w:jc w:val="right"/>
              <w:rPr>
                <w:sz w:val="18"/>
                <w:szCs w:val="18"/>
              </w:rPr>
            </w:pPr>
            <w:r>
              <w:rPr>
                <w:color w:val="000000"/>
                <w:sz w:val="18"/>
                <w:szCs w:val="18"/>
              </w:rPr>
              <w:t>0.0</w:t>
            </w:r>
          </w:p>
        </w:tc>
      </w:tr>
      <w:tr w14:paraId="02DFEC4D" w14:textId="77777777" w:rsidTr="00485B5E">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tcPr>
          <w:p w:rsidR="00485B5E" w:rsidRPr="0085656C" w:rsidP="00485B5E" w14:paraId="41216387" w14:textId="77777777">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rsidR="00485B5E" w:rsidRPr="0085656C" w:rsidP="00485B5E" w14:paraId="38F41147"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485B5E" w:rsidRPr="008A6ECF" w:rsidP="00485B5E" w14:paraId="0647A577" w14:textId="76B2CA18">
            <w:pPr>
              <w:spacing w:after="120"/>
              <w:jc w:val="right"/>
              <w:rPr>
                <w:sz w:val="18"/>
                <w:szCs w:val="18"/>
              </w:rPr>
            </w:pPr>
            <w:r>
              <w:rPr>
                <w:color w:val="000000"/>
                <w:sz w:val="18"/>
                <w:szCs w:val="18"/>
              </w:rPr>
              <w:t>31</w:t>
            </w:r>
          </w:p>
        </w:tc>
        <w:tc>
          <w:tcPr>
            <w:tcW w:w="369" w:type="pct"/>
            <w:tcBorders>
              <w:top w:val="nil"/>
              <w:left w:val="nil"/>
              <w:bottom w:val="single" w:sz="12" w:space="0" w:color="auto"/>
              <w:right w:val="single" w:sz="12" w:space="0" w:color="auto"/>
            </w:tcBorders>
            <w:shd w:val="clear" w:color="auto" w:fill="auto"/>
            <w:noWrap/>
            <w:vAlign w:val="bottom"/>
          </w:tcPr>
          <w:p w:rsidR="00485B5E" w:rsidRPr="008A6ECF" w:rsidP="00485B5E" w14:paraId="05A38373" w14:textId="43FFE6EA">
            <w:pPr>
              <w:spacing w:after="120"/>
              <w:jc w:val="right"/>
              <w:rPr>
                <w:sz w:val="18"/>
                <w:szCs w:val="18"/>
              </w:rPr>
            </w:pPr>
            <w:r>
              <w:rPr>
                <w:color w:val="000000"/>
                <w:sz w:val="18"/>
                <w:szCs w:val="18"/>
              </w:rPr>
              <w:t>8.0</w:t>
            </w:r>
          </w:p>
        </w:tc>
        <w:tc>
          <w:tcPr>
            <w:tcW w:w="370" w:type="pct"/>
            <w:tcBorders>
              <w:top w:val="nil"/>
              <w:left w:val="nil"/>
              <w:bottom w:val="single" w:sz="12" w:space="0" w:color="auto"/>
              <w:right w:val="single" w:sz="4" w:space="0" w:color="auto"/>
            </w:tcBorders>
            <w:shd w:val="clear" w:color="auto" w:fill="auto"/>
            <w:noWrap/>
            <w:vAlign w:val="bottom"/>
          </w:tcPr>
          <w:p w:rsidR="00485B5E" w:rsidRPr="008A6ECF" w:rsidP="00485B5E" w14:paraId="6CF6959C" w14:textId="4B4A83F0">
            <w:pPr>
              <w:spacing w:after="120"/>
              <w:jc w:val="right"/>
              <w:rPr>
                <w:sz w:val="18"/>
                <w:szCs w:val="18"/>
              </w:rPr>
            </w:pPr>
            <w:r>
              <w:rPr>
                <w:color w:val="000000"/>
                <w:sz w:val="18"/>
                <w:szCs w:val="18"/>
              </w:rPr>
              <w:t>12</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rsidP="00485B5E" w14:paraId="4AD682C6" w14:textId="04B45B5E">
            <w:pPr>
              <w:spacing w:after="120"/>
              <w:jc w:val="right"/>
              <w:rPr>
                <w:sz w:val="18"/>
                <w:szCs w:val="18"/>
              </w:rPr>
            </w:pPr>
            <w:r>
              <w:rPr>
                <w:color w:val="000000"/>
                <w:sz w:val="18"/>
                <w:szCs w:val="18"/>
              </w:rPr>
              <w:t>4.6</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2263BE92" w14:textId="1621DC13">
            <w:pPr>
              <w:spacing w:after="120"/>
              <w:jc w:val="right"/>
              <w:rPr>
                <w:sz w:val="18"/>
                <w:szCs w:val="18"/>
              </w:rPr>
            </w:pPr>
            <w:r>
              <w:rPr>
                <w:color w:val="000000"/>
                <w:sz w:val="18"/>
                <w:szCs w:val="18"/>
              </w:rPr>
              <w:t>5</w:t>
            </w:r>
          </w:p>
        </w:tc>
        <w:tc>
          <w:tcPr>
            <w:tcW w:w="381" w:type="pct"/>
            <w:tcBorders>
              <w:top w:val="nil"/>
              <w:left w:val="nil"/>
              <w:bottom w:val="single" w:sz="12" w:space="0" w:color="auto"/>
              <w:right w:val="single" w:sz="12" w:space="0" w:color="auto"/>
            </w:tcBorders>
            <w:shd w:val="clear" w:color="auto" w:fill="auto"/>
            <w:noWrap/>
            <w:vAlign w:val="bottom"/>
          </w:tcPr>
          <w:p w:rsidR="00485B5E" w:rsidRPr="008A6ECF" w14:paraId="6792BC4E" w14:textId="2C047DD9">
            <w:pPr>
              <w:spacing w:after="120"/>
              <w:jc w:val="right"/>
              <w:rPr>
                <w:sz w:val="18"/>
                <w:szCs w:val="18"/>
              </w:rPr>
            </w:pPr>
            <w:r>
              <w:rPr>
                <w:color w:val="000000"/>
                <w:sz w:val="18"/>
                <w:szCs w:val="18"/>
              </w:rPr>
              <w:t>3.1</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034EF14E" w14:textId="435CC978">
            <w:pPr>
              <w:spacing w:after="120"/>
              <w:jc w:val="right"/>
              <w:rPr>
                <w:sz w:val="18"/>
                <w:szCs w:val="18"/>
              </w:rPr>
            </w:pPr>
            <w:r>
              <w:rPr>
                <w:color w:val="000000"/>
                <w:sz w:val="18"/>
                <w:szCs w:val="18"/>
              </w:rPr>
              <w:t>0</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14:paraId="068BDF35" w14:textId="59A9E00D">
            <w:pPr>
              <w:spacing w:after="120"/>
              <w:jc w:val="right"/>
              <w:rPr>
                <w:sz w:val="18"/>
                <w:szCs w:val="18"/>
              </w:rPr>
            </w:pPr>
            <w:r>
              <w:rPr>
                <w:color w:val="000000"/>
                <w:sz w:val="18"/>
                <w:szCs w:val="18"/>
              </w:rPr>
              <w:t>0.0</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3EFEABA1" w14:textId="65053C4B">
            <w:pPr>
              <w:spacing w:after="120"/>
              <w:jc w:val="right"/>
              <w:rPr>
                <w:sz w:val="18"/>
                <w:szCs w:val="18"/>
              </w:rPr>
            </w:pPr>
            <w:r>
              <w:rPr>
                <w:color w:val="000000"/>
                <w:sz w:val="18"/>
                <w:szCs w:val="18"/>
              </w:rPr>
              <w:t>0</w:t>
            </w:r>
          </w:p>
        </w:tc>
        <w:tc>
          <w:tcPr>
            <w:tcW w:w="368" w:type="pct"/>
            <w:tcBorders>
              <w:top w:val="nil"/>
              <w:left w:val="nil"/>
              <w:bottom w:val="single" w:sz="12" w:space="0" w:color="auto"/>
              <w:right w:val="single" w:sz="12" w:space="0" w:color="auto"/>
            </w:tcBorders>
            <w:shd w:val="clear" w:color="auto" w:fill="auto"/>
            <w:noWrap/>
            <w:vAlign w:val="bottom"/>
          </w:tcPr>
          <w:p w:rsidR="00485B5E" w:rsidRPr="008A6ECF" w14:paraId="4B0B12E0" w14:textId="14E706D4">
            <w:pPr>
              <w:spacing w:after="120"/>
              <w:jc w:val="right"/>
              <w:rPr>
                <w:sz w:val="18"/>
                <w:szCs w:val="18"/>
              </w:rPr>
            </w:pPr>
            <w:r>
              <w:rPr>
                <w:color w:val="000000"/>
                <w:sz w:val="18"/>
                <w:szCs w:val="18"/>
              </w:rPr>
              <w:t>0.0</w:t>
            </w:r>
          </w:p>
        </w:tc>
      </w:tr>
      <w:tr w14:paraId="5CB77BE4"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485B5E" w:rsidRPr="0085656C" w:rsidP="00485B5E" w14:paraId="6379000A" w14:textId="77777777">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34037712"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03FBCC8D" w14:textId="7DFDB6F9">
            <w:pPr>
              <w:spacing w:after="120"/>
              <w:jc w:val="right"/>
              <w:rPr>
                <w:sz w:val="18"/>
                <w:szCs w:val="18"/>
              </w:rPr>
            </w:pPr>
            <w:r>
              <w:rPr>
                <w:color w:val="000000"/>
                <w:sz w:val="18"/>
                <w:szCs w:val="18"/>
              </w:rPr>
              <w:t>32</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6DE2FCFC" w14:textId="096164FF">
            <w:pPr>
              <w:spacing w:after="120"/>
              <w:jc w:val="right"/>
              <w:rPr>
                <w:sz w:val="18"/>
                <w:szCs w:val="18"/>
              </w:rPr>
            </w:pPr>
            <w:r>
              <w:rPr>
                <w:color w:val="000000"/>
                <w:sz w:val="18"/>
                <w:szCs w:val="18"/>
              </w:rPr>
              <w:t>8.3</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38103F7E" w14:textId="786C4BE5">
            <w:pPr>
              <w:spacing w:after="120"/>
              <w:jc w:val="right"/>
              <w:rPr>
                <w:sz w:val="18"/>
                <w:szCs w:val="18"/>
              </w:rPr>
            </w:pPr>
            <w:r>
              <w:rPr>
                <w:color w:val="000000"/>
                <w:sz w:val="18"/>
                <w:szCs w:val="18"/>
              </w:rPr>
              <w:t>18</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626086A2" w14:textId="6DA89869">
            <w:pPr>
              <w:spacing w:after="120"/>
              <w:jc w:val="right"/>
              <w:rPr>
                <w:sz w:val="18"/>
                <w:szCs w:val="18"/>
              </w:rPr>
            </w:pPr>
            <w:r>
              <w:rPr>
                <w:color w:val="000000"/>
                <w:sz w:val="18"/>
                <w:szCs w:val="18"/>
              </w:rPr>
              <w:t>6.9</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2C19E818" w14:textId="77EBD6AC">
            <w:pPr>
              <w:spacing w:after="120"/>
              <w:jc w:val="right"/>
              <w:rPr>
                <w:sz w:val="18"/>
                <w:szCs w:val="18"/>
              </w:rPr>
            </w:pPr>
            <w:r>
              <w:rPr>
                <w:color w:val="000000"/>
                <w:sz w:val="18"/>
                <w:szCs w:val="18"/>
              </w:rPr>
              <w:t>15</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78E9A221" w14:textId="2D977F4B">
            <w:pPr>
              <w:spacing w:after="120"/>
              <w:jc w:val="right"/>
              <w:rPr>
                <w:sz w:val="18"/>
                <w:szCs w:val="18"/>
              </w:rPr>
            </w:pPr>
            <w:r>
              <w:rPr>
                <w:color w:val="000000"/>
                <w:sz w:val="18"/>
                <w:szCs w:val="18"/>
              </w:rPr>
              <w:t>9.4</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35FDBBC8" w14:textId="27FB2EFF">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6219C1CB" w14:textId="6A46C2CD">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112C764B" w14:textId="37AC2E54">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71C2E426" w14:textId="637A3005">
            <w:pPr>
              <w:spacing w:after="120"/>
              <w:jc w:val="right"/>
              <w:rPr>
                <w:sz w:val="18"/>
                <w:szCs w:val="18"/>
              </w:rPr>
            </w:pPr>
            <w:r>
              <w:rPr>
                <w:color w:val="000000"/>
                <w:sz w:val="18"/>
                <w:szCs w:val="18"/>
              </w:rPr>
              <w:t>0.0</w:t>
            </w:r>
          </w:p>
        </w:tc>
      </w:tr>
      <w:tr w14:paraId="6CC9665F"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485B5E" w:rsidRPr="0085656C" w:rsidP="00485B5E" w14:paraId="0618BDDC" w14:textId="77777777">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7E386733"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54DC1E44" w14:textId="6191120C">
            <w:pPr>
              <w:spacing w:after="120"/>
              <w:jc w:val="right"/>
              <w:rPr>
                <w:sz w:val="18"/>
                <w:szCs w:val="18"/>
              </w:rPr>
            </w:pPr>
            <w:r>
              <w:rPr>
                <w:color w:val="000000"/>
                <w:sz w:val="18"/>
                <w:szCs w:val="18"/>
              </w:rPr>
              <w:t>40</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1B81F198" w14:textId="156E3539">
            <w:pPr>
              <w:spacing w:after="120"/>
              <w:jc w:val="right"/>
              <w:rPr>
                <w:sz w:val="18"/>
                <w:szCs w:val="18"/>
              </w:rPr>
            </w:pPr>
            <w:r>
              <w:rPr>
                <w:color w:val="000000"/>
                <w:sz w:val="18"/>
                <w:szCs w:val="18"/>
              </w:rPr>
              <w:t>10.4</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631E145B" w14:textId="3FFC7D89">
            <w:pPr>
              <w:spacing w:after="120"/>
              <w:jc w:val="right"/>
              <w:rPr>
                <w:sz w:val="18"/>
                <w:szCs w:val="18"/>
              </w:rPr>
            </w:pPr>
            <w:r>
              <w:rPr>
                <w:color w:val="000000"/>
                <w:sz w:val="18"/>
                <w:szCs w:val="18"/>
              </w:rPr>
              <w:t>29</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13FFD37C" w14:textId="5468C297">
            <w:pPr>
              <w:spacing w:after="120"/>
              <w:jc w:val="right"/>
              <w:rPr>
                <w:sz w:val="18"/>
                <w:szCs w:val="18"/>
              </w:rPr>
            </w:pPr>
            <w:r>
              <w:rPr>
                <w:color w:val="000000"/>
                <w:sz w:val="18"/>
                <w:szCs w:val="18"/>
              </w:rPr>
              <w:t>11.2</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5860E927" w14:textId="51FE022E">
            <w:pPr>
              <w:spacing w:after="120"/>
              <w:jc w:val="right"/>
              <w:rPr>
                <w:sz w:val="18"/>
                <w:szCs w:val="18"/>
              </w:rPr>
            </w:pPr>
            <w:r>
              <w:rPr>
                <w:color w:val="000000"/>
                <w:sz w:val="18"/>
                <w:szCs w:val="18"/>
              </w:rPr>
              <w:t>24</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18DD6459" w14:textId="18A68B0F">
            <w:pPr>
              <w:spacing w:after="120"/>
              <w:jc w:val="right"/>
              <w:rPr>
                <w:sz w:val="18"/>
                <w:szCs w:val="18"/>
              </w:rPr>
            </w:pPr>
            <w:r>
              <w:rPr>
                <w:color w:val="000000"/>
                <w:sz w:val="18"/>
                <w:szCs w:val="18"/>
              </w:rPr>
              <w:t>15.1</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005F6262" w14:textId="48318AF3">
            <w:pPr>
              <w:spacing w:after="120"/>
              <w:jc w:val="right"/>
              <w:rPr>
                <w:sz w:val="18"/>
                <w:szCs w:val="18"/>
              </w:rPr>
            </w:pPr>
            <w:r>
              <w:rPr>
                <w:color w:val="000000"/>
                <w:sz w:val="18"/>
                <w:szCs w:val="18"/>
              </w:rPr>
              <w:t>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664DF7FB" w14:textId="2FAC7793">
            <w:pPr>
              <w:spacing w:after="120"/>
              <w:jc w:val="right"/>
              <w:rPr>
                <w:sz w:val="18"/>
                <w:szCs w:val="18"/>
              </w:rPr>
            </w:pPr>
            <w:r>
              <w:rPr>
                <w:color w:val="000000"/>
                <w:sz w:val="18"/>
                <w:szCs w:val="18"/>
              </w:rPr>
              <w:t>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582F42BB" w14:textId="06742071">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281FF366" w14:textId="300D40F4">
            <w:pPr>
              <w:spacing w:after="120"/>
              <w:jc w:val="right"/>
              <w:rPr>
                <w:sz w:val="18"/>
                <w:szCs w:val="18"/>
              </w:rPr>
            </w:pPr>
            <w:r>
              <w:rPr>
                <w:color w:val="000000"/>
                <w:sz w:val="18"/>
                <w:szCs w:val="18"/>
              </w:rPr>
              <w:t>0.0</w:t>
            </w:r>
          </w:p>
        </w:tc>
      </w:tr>
      <w:tr w14:paraId="0932F827" w14:textId="77777777" w:rsidTr="00485B5E">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tcPr>
          <w:p w:rsidR="00485B5E" w:rsidRPr="0085656C" w:rsidP="00485B5E" w14:paraId="05692DF2" w14:textId="77777777">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rsidR="00485B5E" w:rsidRPr="0085656C" w:rsidP="00485B5E" w14:paraId="2F1451E4"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485B5E" w:rsidRPr="008A6ECF" w:rsidP="00485B5E" w14:paraId="39965B6A" w14:textId="0781A96F">
            <w:pPr>
              <w:spacing w:after="120"/>
              <w:jc w:val="right"/>
              <w:rPr>
                <w:sz w:val="18"/>
                <w:szCs w:val="18"/>
              </w:rPr>
            </w:pPr>
            <w:r>
              <w:rPr>
                <w:color w:val="000000"/>
                <w:sz w:val="18"/>
                <w:szCs w:val="18"/>
              </w:rPr>
              <w:t>68</w:t>
            </w:r>
          </w:p>
        </w:tc>
        <w:tc>
          <w:tcPr>
            <w:tcW w:w="369" w:type="pct"/>
            <w:tcBorders>
              <w:top w:val="nil"/>
              <w:left w:val="nil"/>
              <w:bottom w:val="single" w:sz="12" w:space="0" w:color="auto"/>
              <w:right w:val="single" w:sz="12" w:space="0" w:color="auto"/>
            </w:tcBorders>
            <w:shd w:val="clear" w:color="auto" w:fill="auto"/>
            <w:noWrap/>
            <w:vAlign w:val="bottom"/>
          </w:tcPr>
          <w:p w:rsidR="00485B5E" w:rsidRPr="008A6ECF" w:rsidP="00485B5E" w14:paraId="583DC534" w14:textId="144DC42B">
            <w:pPr>
              <w:spacing w:after="120"/>
              <w:jc w:val="right"/>
              <w:rPr>
                <w:sz w:val="18"/>
                <w:szCs w:val="18"/>
              </w:rPr>
            </w:pPr>
            <w:r>
              <w:rPr>
                <w:color w:val="000000"/>
                <w:sz w:val="18"/>
                <w:szCs w:val="18"/>
              </w:rPr>
              <w:t>17.6</w:t>
            </w:r>
          </w:p>
        </w:tc>
        <w:tc>
          <w:tcPr>
            <w:tcW w:w="370" w:type="pct"/>
            <w:tcBorders>
              <w:top w:val="nil"/>
              <w:left w:val="nil"/>
              <w:bottom w:val="single" w:sz="12" w:space="0" w:color="auto"/>
              <w:right w:val="single" w:sz="4" w:space="0" w:color="auto"/>
            </w:tcBorders>
            <w:shd w:val="clear" w:color="auto" w:fill="auto"/>
            <w:noWrap/>
            <w:vAlign w:val="bottom"/>
          </w:tcPr>
          <w:p w:rsidR="00485B5E" w:rsidRPr="008A6ECF" w:rsidP="00485B5E" w14:paraId="54C3319C" w14:textId="066B6BFC">
            <w:pPr>
              <w:spacing w:after="120"/>
              <w:jc w:val="right"/>
              <w:rPr>
                <w:sz w:val="18"/>
                <w:szCs w:val="18"/>
              </w:rPr>
            </w:pPr>
            <w:r>
              <w:rPr>
                <w:color w:val="000000"/>
                <w:sz w:val="18"/>
                <w:szCs w:val="18"/>
              </w:rPr>
              <w:t>45</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rsidP="00485B5E" w14:paraId="5F52FFB7" w14:textId="621A4529">
            <w:pPr>
              <w:spacing w:after="120"/>
              <w:jc w:val="right"/>
              <w:rPr>
                <w:sz w:val="18"/>
                <w:szCs w:val="18"/>
              </w:rPr>
            </w:pPr>
            <w:r>
              <w:rPr>
                <w:color w:val="000000"/>
                <w:sz w:val="18"/>
                <w:szCs w:val="18"/>
              </w:rPr>
              <w:t>17.4</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0E290BB7" w14:textId="24DC32F4">
            <w:pPr>
              <w:spacing w:after="120"/>
              <w:jc w:val="right"/>
              <w:rPr>
                <w:sz w:val="18"/>
                <w:szCs w:val="18"/>
              </w:rPr>
            </w:pPr>
            <w:r>
              <w:rPr>
                <w:color w:val="000000"/>
                <w:sz w:val="18"/>
                <w:szCs w:val="18"/>
              </w:rPr>
              <w:t>38</w:t>
            </w:r>
          </w:p>
        </w:tc>
        <w:tc>
          <w:tcPr>
            <w:tcW w:w="381" w:type="pct"/>
            <w:tcBorders>
              <w:top w:val="nil"/>
              <w:left w:val="nil"/>
              <w:bottom w:val="single" w:sz="12" w:space="0" w:color="auto"/>
              <w:right w:val="single" w:sz="12" w:space="0" w:color="auto"/>
            </w:tcBorders>
            <w:shd w:val="clear" w:color="auto" w:fill="auto"/>
            <w:noWrap/>
            <w:vAlign w:val="bottom"/>
          </w:tcPr>
          <w:p w:rsidR="00485B5E" w:rsidRPr="008A6ECF" w14:paraId="57B32519" w14:textId="2E9B7430">
            <w:pPr>
              <w:spacing w:after="120"/>
              <w:jc w:val="right"/>
              <w:rPr>
                <w:sz w:val="18"/>
                <w:szCs w:val="18"/>
              </w:rPr>
            </w:pPr>
            <w:r>
              <w:rPr>
                <w:color w:val="000000"/>
                <w:sz w:val="18"/>
                <w:szCs w:val="18"/>
              </w:rPr>
              <w:t>23.9</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0EA32413" w14:textId="1CC51C19">
            <w:pPr>
              <w:spacing w:after="120"/>
              <w:jc w:val="right"/>
              <w:rPr>
                <w:sz w:val="18"/>
                <w:szCs w:val="18"/>
              </w:rPr>
            </w:pPr>
            <w:r>
              <w:rPr>
                <w:color w:val="000000"/>
                <w:sz w:val="18"/>
                <w:szCs w:val="18"/>
              </w:rPr>
              <w:t>0</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14:paraId="23ABA746" w14:textId="50D3A992">
            <w:pPr>
              <w:spacing w:after="120"/>
              <w:jc w:val="right"/>
              <w:rPr>
                <w:sz w:val="18"/>
                <w:szCs w:val="18"/>
              </w:rPr>
            </w:pPr>
            <w:r>
              <w:rPr>
                <w:color w:val="000000"/>
                <w:sz w:val="18"/>
                <w:szCs w:val="18"/>
              </w:rPr>
              <w:t>0.0</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0B3CEF04" w14:textId="631D329C">
            <w:pPr>
              <w:spacing w:after="120"/>
              <w:jc w:val="right"/>
              <w:rPr>
                <w:sz w:val="18"/>
                <w:szCs w:val="18"/>
              </w:rPr>
            </w:pPr>
            <w:r>
              <w:rPr>
                <w:color w:val="000000"/>
                <w:sz w:val="18"/>
                <w:szCs w:val="18"/>
              </w:rPr>
              <w:t>0</w:t>
            </w:r>
          </w:p>
        </w:tc>
        <w:tc>
          <w:tcPr>
            <w:tcW w:w="368" w:type="pct"/>
            <w:tcBorders>
              <w:top w:val="nil"/>
              <w:left w:val="nil"/>
              <w:bottom w:val="single" w:sz="12" w:space="0" w:color="auto"/>
              <w:right w:val="single" w:sz="12" w:space="0" w:color="auto"/>
            </w:tcBorders>
            <w:shd w:val="clear" w:color="auto" w:fill="auto"/>
            <w:noWrap/>
            <w:vAlign w:val="bottom"/>
          </w:tcPr>
          <w:p w:rsidR="00485B5E" w:rsidRPr="008A6ECF" w14:paraId="3BAA23FA" w14:textId="722B6C13">
            <w:pPr>
              <w:spacing w:after="120"/>
              <w:jc w:val="right"/>
              <w:rPr>
                <w:sz w:val="18"/>
                <w:szCs w:val="18"/>
              </w:rPr>
            </w:pPr>
            <w:r>
              <w:rPr>
                <w:color w:val="000000"/>
                <w:sz w:val="18"/>
                <w:szCs w:val="18"/>
              </w:rPr>
              <w:t>0.0</w:t>
            </w:r>
          </w:p>
        </w:tc>
      </w:tr>
      <w:tr w14:paraId="28E75D73"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bottom"/>
          </w:tcPr>
          <w:p w:rsidR="00485B5E" w:rsidRPr="0085656C" w:rsidP="00485B5E" w14:paraId="0366AAD7" w14:textId="77777777">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14B4B633" w14:textId="77777777">
            <w:pPr>
              <w:widowControl/>
              <w:spacing w:after="120"/>
              <w:rPr>
                <w:snapToGrid/>
                <w:kern w:val="0"/>
                <w:szCs w:val="22"/>
              </w:rPr>
            </w:pPr>
            <w:r w:rsidRPr="0085656C">
              <w:rPr>
                <w:snapToGrid/>
                <w:kern w:val="0"/>
                <w:szCs w:val="22"/>
              </w:rPr>
              <w:t xml:space="preserve"> Female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73BE8FED" w14:textId="06DE1A34">
            <w:pPr>
              <w:spacing w:after="120"/>
              <w:jc w:val="right"/>
              <w:rPr>
                <w:sz w:val="18"/>
                <w:szCs w:val="18"/>
              </w:rPr>
            </w:pPr>
            <w:r>
              <w:rPr>
                <w:color w:val="000000"/>
                <w:sz w:val="18"/>
                <w:szCs w:val="18"/>
              </w:rPr>
              <w:t>375</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70A46949" w14:textId="119FF5C4">
            <w:pPr>
              <w:spacing w:after="120"/>
              <w:jc w:val="right"/>
              <w:rPr>
                <w:sz w:val="18"/>
                <w:szCs w:val="18"/>
              </w:rPr>
            </w:pPr>
            <w:r>
              <w:rPr>
                <w:color w:val="000000"/>
                <w:sz w:val="18"/>
                <w:szCs w:val="18"/>
              </w:rPr>
              <w:t>97.2</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6E680ED3" w14:textId="40A40E82">
            <w:pPr>
              <w:spacing w:after="120"/>
              <w:jc w:val="right"/>
              <w:rPr>
                <w:sz w:val="18"/>
                <w:szCs w:val="18"/>
              </w:rPr>
            </w:pPr>
            <w:r>
              <w:rPr>
                <w:color w:val="000000"/>
                <w:sz w:val="18"/>
                <w:szCs w:val="18"/>
              </w:rPr>
              <w:t>249</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290DB7DA" w14:textId="70CD74CE">
            <w:pPr>
              <w:spacing w:after="120"/>
              <w:jc w:val="right"/>
              <w:rPr>
                <w:sz w:val="18"/>
                <w:szCs w:val="18"/>
              </w:rPr>
            </w:pPr>
            <w:r>
              <w:rPr>
                <w:color w:val="000000"/>
                <w:sz w:val="18"/>
                <w:szCs w:val="18"/>
              </w:rPr>
              <w:t>96.1</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0E530223" w14:textId="1506EC0A">
            <w:pPr>
              <w:spacing w:after="120"/>
              <w:jc w:val="right"/>
              <w:rPr>
                <w:sz w:val="18"/>
                <w:szCs w:val="18"/>
              </w:rPr>
            </w:pPr>
            <w:r>
              <w:rPr>
                <w:color w:val="000000"/>
                <w:sz w:val="18"/>
                <w:szCs w:val="18"/>
              </w:rPr>
              <w:t>149</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2185A753" w14:textId="4599F002">
            <w:pPr>
              <w:spacing w:after="120"/>
              <w:jc w:val="right"/>
              <w:rPr>
                <w:sz w:val="18"/>
                <w:szCs w:val="18"/>
              </w:rPr>
            </w:pPr>
            <w:r>
              <w:rPr>
                <w:color w:val="000000"/>
                <w:sz w:val="18"/>
                <w:szCs w:val="18"/>
              </w:rPr>
              <w:t>93.7</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1F70CDE2" w14:textId="3D99554B">
            <w:pPr>
              <w:spacing w:after="120"/>
              <w:jc w:val="right"/>
              <w:rPr>
                <w:sz w:val="18"/>
                <w:szCs w:val="18"/>
              </w:rPr>
            </w:pPr>
            <w:r>
              <w:rPr>
                <w:color w:val="000000"/>
                <w:sz w:val="18"/>
                <w:szCs w:val="18"/>
              </w:rPr>
              <w:t>10</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45970974" w14:textId="3E69EC8C">
            <w:pPr>
              <w:spacing w:after="120"/>
              <w:jc w:val="right"/>
              <w:rPr>
                <w:sz w:val="18"/>
                <w:szCs w:val="18"/>
              </w:rPr>
            </w:pPr>
            <w:r>
              <w:rPr>
                <w:color w:val="000000"/>
                <w:sz w:val="18"/>
                <w:szCs w:val="18"/>
              </w:rPr>
              <w:t>62.5</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4E528360" w14:textId="00A48996">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4E86EAB7" w14:textId="433EE0FC">
            <w:pPr>
              <w:spacing w:after="120"/>
              <w:jc w:val="right"/>
              <w:rPr>
                <w:sz w:val="18"/>
                <w:szCs w:val="18"/>
              </w:rPr>
            </w:pPr>
            <w:r>
              <w:rPr>
                <w:color w:val="000000"/>
                <w:sz w:val="18"/>
                <w:szCs w:val="18"/>
              </w:rPr>
              <w:t>0.0</w:t>
            </w:r>
          </w:p>
        </w:tc>
      </w:tr>
      <w:tr w14:paraId="1A10710D" w14:textId="77777777" w:rsidTr="00485B5E">
        <w:tblPrEx>
          <w:tblW w:w="5000" w:type="pct"/>
          <w:tblLook w:val="04A0"/>
        </w:tblPrEx>
        <w:trPr>
          <w:trHeight w:val="360"/>
        </w:trPr>
        <w:tc>
          <w:tcPr>
            <w:tcW w:w="936" w:type="pct"/>
            <w:tcBorders>
              <w:top w:val="nil"/>
              <w:left w:val="single" w:sz="12" w:space="0" w:color="auto"/>
              <w:bottom w:val="nil"/>
              <w:right w:val="nil"/>
            </w:tcBorders>
            <w:shd w:val="clear" w:color="auto" w:fill="auto"/>
            <w:noWrap/>
            <w:vAlign w:val="center"/>
          </w:tcPr>
          <w:p w:rsidR="00485B5E" w:rsidRPr="0085656C" w:rsidP="00485B5E" w14:paraId="4EF8DEFE"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485B5E" w:rsidRPr="0085656C" w:rsidP="00485B5E" w14:paraId="3C8F846D" w14:textId="77777777">
            <w:pPr>
              <w:widowControl/>
              <w:spacing w:after="120"/>
              <w:rPr>
                <w:snapToGrid/>
                <w:kern w:val="0"/>
                <w:szCs w:val="22"/>
              </w:rPr>
            </w:pPr>
            <w:r w:rsidRPr="0085656C">
              <w:rPr>
                <w:snapToGrid/>
                <w:kern w:val="0"/>
                <w:szCs w:val="22"/>
              </w:rPr>
              <w:t xml:space="preserve"> Male</w:t>
            </w:r>
          </w:p>
        </w:tc>
        <w:tc>
          <w:tcPr>
            <w:tcW w:w="333" w:type="pct"/>
            <w:tcBorders>
              <w:top w:val="nil"/>
              <w:left w:val="single" w:sz="12" w:space="0" w:color="auto"/>
              <w:bottom w:val="single" w:sz="4" w:space="0" w:color="auto"/>
              <w:right w:val="single" w:sz="4" w:space="0" w:color="auto"/>
            </w:tcBorders>
            <w:shd w:val="clear" w:color="auto" w:fill="auto"/>
            <w:noWrap/>
            <w:vAlign w:val="bottom"/>
          </w:tcPr>
          <w:p w:rsidR="00485B5E" w:rsidRPr="008A6ECF" w:rsidP="00485B5E" w14:paraId="68D80E61" w14:textId="5E4A04CE">
            <w:pPr>
              <w:spacing w:after="120"/>
              <w:jc w:val="right"/>
              <w:rPr>
                <w:sz w:val="18"/>
                <w:szCs w:val="18"/>
              </w:rPr>
            </w:pPr>
            <w:r>
              <w:rPr>
                <w:color w:val="000000"/>
                <w:sz w:val="18"/>
                <w:szCs w:val="18"/>
              </w:rPr>
              <w:t>384</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43AC95B3" w14:textId="58A72F4C">
            <w:pPr>
              <w:spacing w:after="120"/>
              <w:jc w:val="right"/>
              <w:rPr>
                <w:sz w:val="18"/>
                <w:szCs w:val="18"/>
              </w:rPr>
            </w:pPr>
            <w:r>
              <w:rPr>
                <w:color w:val="000000"/>
                <w:sz w:val="18"/>
                <w:szCs w:val="18"/>
              </w:rPr>
              <w:t>99.5</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4EF7D489" w14:textId="20CE55FF">
            <w:pPr>
              <w:spacing w:after="120"/>
              <w:jc w:val="right"/>
              <w:rPr>
                <w:sz w:val="18"/>
                <w:szCs w:val="18"/>
              </w:rPr>
            </w:pPr>
            <w:r>
              <w:rPr>
                <w:color w:val="000000"/>
                <w:sz w:val="18"/>
                <w:szCs w:val="18"/>
              </w:rPr>
              <w:t>258</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14A163D0" w14:textId="26C5D3E2">
            <w:pPr>
              <w:spacing w:after="120"/>
              <w:jc w:val="right"/>
              <w:rPr>
                <w:sz w:val="18"/>
                <w:szCs w:val="18"/>
              </w:rPr>
            </w:pPr>
            <w:r>
              <w:rPr>
                <w:color w:val="000000"/>
                <w:sz w:val="18"/>
                <w:szCs w:val="18"/>
              </w:rPr>
              <w:t>99.6</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0E7EE673" w14:textId="0E5E3A14">
            <w:pPr>
              <w:spacing w:after="120"/>
              <w:jc w:val="right"/>
              <w:rPr>
                <w:sz w:val="18"/>
                <w:szCs w:val="18"/>
              </w:rPr>
            </w:pPr>
            <w:r>
              <w:rPr>
                <w:color w:val="000000"/>
                <w:sz w:val="18"/>
                <w:szCs w:val="18"/>
              </w:rPr>
              <w:t>158</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355B92FC" w14:textId="4FE6D4DA">
            <w:pPr>
              <w:spacing w:after="120"/>
              <w:jc w:val="right"/>
              <w:rPr>
                <w:sz w:val="18"/>
                <w:szCs w:val="18"/>
              </w:rPr>
            </w:pPr>
            <w:r>
              <w:rPr>
                <w:color w:val="000000"/>
                <w:sz w:val="18"/>
                <w:szCs w:val="18"/>
              </w:rPr>
              <w:t>99.4</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152292C9" w14:textId="658082E3">
            <w:pPr>
              <w:spacing w:after="120"/>
              <w:jc w:val="right"/>
              <w:rPr>
                <w:sz w:val="18"/>
                <w:szCs w:val="18"/>
              </w:rPr>
            </w:pPr>
            <w:r>
              <w:rPr>
                <w:color w:val="000000"/>
                <w:sz w:val="18"/>
                <w:szCs w:val="18"/>
              </w:rPr>
              <w:t>16</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6A65D633" w14:textId="0E2A3A8D">
            <w:pPr>
              <w:spacing w:after="120"/>
              <w:jc w:val="right"/>
              <w:rPr>
                <w:sz w:val="18"/>
                <w:szCs w:val="18"/>
              </w:rPr>
            </w:pPr>
            <w:r>
              <w:rPr>
                <w:color w:val="000000"/>
                <w:sz w:val="18"/>
                <w:szCs w:val="18"/>
              </w:rPr>
              <w:t>100.0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5FD750AC" w14:textId="0514DEE9">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623EB0C5" w14:textId="0CB84027">
            <w:pPr>
              <w:spacing w:after="120"/>
              <w:jc w:val="right"/>
              <w:rPr>
                <w:sz w:val="18"/>
                <w:szCs w:val="18"/>
              </w:rPr>
            </w:pPr>
            <w:r>
              <w:rPr>
                <w:color w:val="000000"/>
                <w:sz w:val="18"/>
                <w:szCs w:val="18"/>
              </w:rPr>
              <w:t>0.0</w:t>
            </w:r>
          </w:p>
        </w:tc>
      </w:tr>
      <w:tr w14:paraId="7A5D449B" w14:textId="77777777" w:rsidTr="00485B5E">
        <w:tblPrEx>
          <w:tblW w:w="5000" w:type="pct"/>
          <w:tblLook w:val="04A0"/>
        </w:tblPrEx>
        <w:trPr>
          <w:trHeight w:val="360"/>
        </w:trPr>
        <w:tc>
          <w:tcPr>
            <w:tcW w:w="936" w:type="pct"/>
            <w:tcBorders>
              <w:top w:val="nil"/>
              <w:left w:val="single" w:sz="12" w:space="0" w:color="auto"/>
              <w:bottom w:val="single" w:sz="12" w:space="0" w:color="auto"/>
              <w:right w:val="nil"/>
            </w:tcBorders>
            <w:shd w:val="clear" w:color="auto" w:fill="auto"/>
            <w:noWrap/>
          </w:tcPr>
          <w:p w:rsidR="00485B5E" w:rsidRPr="0085656C" w:rsidP="00485B5E" w14:paraId="03CDC064"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485B5E" w:rsidRPr="0085656C" w:rsidP="00485B5E" w14:paraId="075A6671" w14:textId="77777777">
            <w:pPr>
              <w:widowControl/>
              <w:spacing w:after="120"/>
              <w:rPr>
                <w:b/>
                <w:bCs/>
                <w:snapToGrid/>
                <w:kern w:val="0"/>
                <w:szCs w:val="22"/>
              </w:rPr>
            </w:pPr>
            <w:r w:rsidRPr="0085656C">
              <w:rPr>
                <w:b/>
                <w:bCs/>
                <w:snapToGrid/>
                <w:kern w:val="0"/>
                <w:szCs w:val="22"/>
              </w:rPr>
              <w:t xml:space="preserve"> Total</w:t>
            </w:r>
          </w:p>
        </w:tc>
        <w:tc>
          <w:tcPr>
            <w:tcW w:w="333" w:type="pct"/>
            <w:tcBorders>
              <w:top w:val="nil"/>
              <w:left w:val="single" w:sz="12" w:space="0" w:color="auto"/>
              <w:bottom w:val="single" w:sz="12" w:space="0" w:color="auto"/>
              <w:right w:val="single" w:sz="4" w:space="0" w:color="auto"/>
            </w:tcBorders>
            <w:shd w:val="clear" w:color="auto" w:fill="auto"/>
            <w:noWrap/>
            <w:vAlign w:val="bottom"/>
          </w:tcPr>
          <w:p w:rsidR="00485B5E" w:rsidRPr="008A6ECF" w:rsidP="00485B5E" w14:paraId="3218B3AD" w14:textId="1381D1CA">
            <w:pPr>
              <w:spacing w:after="120"/>
              <w:jc w:val="right"/>
              <w:rPr>
                <w:sz w:val="18"/>
                <w:szCs w:val="18"/>
              </w:rPr>
            </w:pPr>
            <w:r>
              <w:rPr>
                <w:color w:val="000000"/>
                <w:sz w:val="18"/>
                <w:szCs w:val="18"/>
              </w:rPr>
              <w:t>385</w:t>
            </w:r>
          </w:p>
        </w:tc>
        <w:tc>
          <w:tcPr>
            <w:tcW w:w="369" w:type="pct"/>
            <w:tcBorders>
              <w:top w:val="nil"/>
              <w:left w:val="nil"/>
              <w:bottom w:val="single" w:sz="12" w:space="0" w:color="auto"/>
              <w:right w:val="single" w:sz="12" w:space="0" w:color="auto"/>
            </w:tcBorders>
            <w:shd w:val="clear" w:color="auto" w:fill="auto"/>
            <w:noWrap/>
            <w:vAlign w:val="bottom"/>
          </w:tcPr>
          <w:p w:rsidR="00485B5E" w:rsidRPr="008A6ECF" w:rsidP="00485B5E" w14:paraId="78B1B748" w14:textId="765A0001">
            <w:pPr>
              <w:spacing w:after="120"/>
              <w:jc w:val="right"/>
              <w:rPr>
                <w:sz w:val="18"/>
                <w:szCs w:val="18"/>
              </w:rPr>
            </w:pPr>
            <w:r>
              <w:rPr>
                <w:color w:val="000000"/>
                <w:sz w:val="18"/>
                <w:szCs w:val="18"/>
              </w:rPr>
              <w:t>99.7</w:t>
            </w:r>
          </w:p>
        </w:tc>
        <w:tc>
          <w:tcPr>
            <w:tcW w:w="370" w:type="pct"/>
            <w:tcBorders>
              <w:top w:val="nil"/>
              <w:left w:val="nil"/>
              <w:bottom w:val="single" w:sz="12" w:space="0" w:color="auto"/>
              <w:right w:val="single" w:sz="4" w:space="0" w:color="auto"/>
            </w:tcBorders>
            <w:shd w:val="clear" w:color="auto" w:fill="auto"/>
            <w:noWrap/>
            <w:vAlign w:val="bottom"/>
          </w:tcPr>
          <w:p w:rsidR="00485B5E" w:rsidRPr="008A6ECF" w:rsidP="00485B5E" w14:paraId="54D13147" w14:textId="75BF2D75">
            <w:pPr>
              <w:spacing w:after="120"/>
              <w:jc w:val="right"/>
              <w:rPr>
                <w:sz w:val="18"/>
                <w:szCs w:val="18"/>
              </w:rPr>
            </w:pPr>
            <w:r>
              <w:rPr>
                <w:color w:val="000000"/>
                <w:sz w:val="18"/>
                <w:szCs w:val="18"/>
              </w:rPr>
              <w:t>259</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rsidP="00485B5E" w14:paraId="785C4ED3" w14:textId="423FCE86">
            <w:pPr>
              <w:spacing w:after="120"/>
              <w:jc w:val="right"/>
              <w:rPr>
                <w:sz w:val="18"/>
                <w:szCs w:val="18"/>
              </w:rPr>
            </w:pPr>
            <w:r>
              <w:rPr>
                <w:color w:val="000000"/>
                <w:sz w:val="18"/>
                <w:szCs w:val="18"/>
              </w:rPr>
              <w:t>100.0</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0848F349" w14:textId="24E2CF9C">
            <w:pPr>
              <w:spacing w:after="120"/>
              <w:jc w:val="right"/>
              <w:rPr>
                <w:sz w:val="18"/>
                <w:szCs w:val="18"/>
              </w:rPr>
            </w:pPr>
            <w:r>
              <w:rPr>
                <w:color w:val="000000"/>
                <w:sz w:val="18"/>
                <w:szCs w:val="18"/>
              </w:rPr>
              <w:t>159</w:t>
            </w:r>
          </w:p>
        </w:tc>
        <w:tc>
          <w:tcPr>
            <w:tcW w:w="381" w:type="pct"/>
            <w:tcBorders>
              <w:top w:val="nil"/>
              <w:left w:val="nil"/>
              <w:bottom w:val="single" w:sz="12" w:space="0" w:color="auto"/>
              <w:right w:val="single" w:sz="12" w:space="0" w:color="auto"/>
            </w:tcBorders>
            <w:shd w:val="clear" w:color="auto" w:fill="auto"/>
            <w:noWrap/>
            <w:vAlign w:val="bottom"/>
          </w:tcPr>
          <w:p w:rsidR="00485B5E" w:rsidRPr="008A6ECF" w14:paraId="71A9EA18" w14:textId="2C4360D9">
            <w:pPr>
              <w:spacing w:after="120"/>
              <w:jc w:val="right"/>
              <w:rPr>
                <w:sz w:val="18"/>
                <w:szCs w:val="18"/>
              </w:rPr>
            </w:pPr>
            <w:r>
              <w:rPr>
                <w:color w:val="000000"/>
                <w:sz w:val="18"/>
                <w:szCs w:val="18"/>
              </w:rPr>
              <w:t>100.0</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1E868BDD" w14:textId="2FE7421E">
            <w:pPr>
              <w:spacing w:after="120"/>
              <w:jc w:val="right"/>
              <w:rPr>
                <w:sz w:val="18"/>
                <w:szCs w:val="18"/>
              </w:rPr>
            </w:pPr>
            <w:r>
              <w:rPr>
                <w:color w:val="000000"/>
                <w:sz w:val="18"/>
                <w:szCs w:val="18"/>
              </w:rPr>
              <w:t>16</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14:paraId="2AB05B8D" w14:textId="55E05835">
            <w:pPr>
              <w:spacing w:after="120"/>
              <w:jc w:val="right"/>
              <w:rPr>
                <w:sz w:val="18"/>
                <w:szCs w:val="18"/>
              </w:rPr>
            </w:pPr>
            <w:r>
              <w:rPr>
                <w:color w:val="000000"/>
                <w:sz w:val="18"/>
                <w:szCs w:val="18"/>
              </w:rPr>
              <w:t>100.0</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4AB507E3" w14:textId="1AA4C4E5">
            <w:pPr>
              <w:spacing w:after="120"/>
              <w:jc w:val="right"/>
              <w:rPr>
                <w:sz w:val="18"/>
                <w:szCs w:val="18"/>
              </w:rPr>
            </w:pPr>
            <w:r>
              <w:rPr>
                <w:color w:val="000000"/>
                <w:sz w:val="18"/>
                <w:szCs w:val="18"/>
              </w:rPr>
              <w:t>0</w:t>
            </w:r>
          </w:p>
        </w:tc>
        <w:tc>
          <w:tcPr>
            <w:tcW w:w="368" w:type="pct"/>
            <w:tcBorders>
              <w:top w:val="nil"/>
              <w:left w:val="nil"/>
              <w:bottom w:val="single" w:sz="12" w:space="0" w:color="auto"/>
              <w:right w:val="single" w:sz="12" w:space="0" w:color="auto"/>
            </w:tcBorders>
            <w:shd w:val="clear" w:color="auto" w:fill="auto"/>
            <w:noWrap/>
            <w:vAlign w:val="bottom"/>
          </w:tcPr>
          <w:p w:rsidR="00485B5E" w:rsidRPr="008A6ECF" w14:paraId="1DFC7D3D" w14:textId="3E223E4A">
            <w:pPr>
              <w:spacing w:after="120"/>
              <w:jc w:val="right"/>
              <w:rPr>
                <w:sz w:val="18"/>
                <w:szCs w:val="18"/>
              </w:rPr>
            </w:pPr>
            <w:r>
              <w:rPr>
                <w:color w:val="000000"/>
                <w:sz w:val="18"/>
                <w:szCs w:val="18"/>
              </w:rPr>
              <w:t>0.0</w:t>
            </w:r>
          </w:p>
        </w:tc>
      </w:tr>
      <w:tr w14:paraId="165CF19D" w14:textId="77777777" w:rsidTr="00485B5E">
        <w:tblPrEx>
          <w:tblW w:w="5000" w:type="pct"/>
          <w:tblLook w:val="04A0"/>
        </w:tblPrEx>
        <w:trPr>
          <w:trHeight w:val="360"/>
        </w:trPr>
        <w:tc>
          <w:tcPr>
            <w:tcW w:w="142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485B5E" w:rsidRPr="0085656C" w:rsidP="00485B5E" w14:paraId="671DD808" w14:textId="77777777">
            <w:pPr>
              <w:widowControl/>
              <w:spacing w:after="120"/>
              <w:rPr>
                <w:b/>
                <w:bCs/>
                <w:snapToGrid/>
                <w:kern w:val="0"/>
                <w:sz w:val="24"/>
                <w:szCs w:val="24"/>
              </w:rPr>
            </w:pPr>
            <w:r w:rsidRPr="0085656C">
              <w:rPr>
                <w:b/>
                <w:bCs/>
                <w:snapToGrid/>
                <w:kern w:val="0"/>
                <w:sz w:val="24"/>
                <w:szCs w:val="24"/>
              </w:rPr>
              <w:t xml:space="preserve"> Total stations</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rsidP="00485B5E" w14:paraId="7EF59021" w14:textId="70FD00B5">
            <w:pPr>
              <w:spacing w:after="120"/>
              <w:jc w:val="right"/>
              <w:rPr>
                <w:sz w:val="18"/>
                <w:szCs w:val="18"/>
              </w:rPr>
            </w:pPr>
            <w:r>
              <w:rPr>
                <w:color w:val="000000"/>
                <w:sz w:val="18"/>
                <w:szCs w:val="18"/>
              </w:rPr>
              <w:t>386</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2DA75167" w14:textId="7B358C2F">
            <w:pPr>
              <w:spacing w:after="120"/>
              <w:jc w:val="right"/>
              <w:rPr>
                <w:sz w:val="18"/>
                <w:szCs w:val="18"/>
              </w:rPr>
            </w:pPr>
            <w:r>
              <w:rPr>
                <w:color w:val="000000"/>
                <w:sz w:val="18"/>
                <w:szCs w:val="18"/>
              </w:rPr>
              <w:t>100.0</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06EAA960" w14:textId="504FE2C8">
            <w:pPr>
              <w:spacing w:after="120"/>
              <w:jc w:val="right"/>
              <w:rPr>
                <w:sz w:val="18"/>
                <w:szCs w:val="18"/>
              </w:rPr>
            </w:pPr>
            <w:r>
              <w:rPr>
                <w:color w:val="000000"/>
                <w:sz w:val="18"/>
                <w:szCs w:val="18"/>
              </w:rPr>
              <w:t>259</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737069E4" w14:textId="23BBE84D">
            <w:pPr>
              <w:spacing w:after="120"/>
              <w:jc w:val="right"/>
              <w:rPr>
                <w:sz w:val="18"/>
                <w:szCs w:val="18"/>
              </w:rPr>
            </w:pPr>
            <w:r>
              <w:rPr>
                <w:color w:val="000000"/>
                <w:sz w:val="18"/>
                <w:szCs w:val="18"/>
              </w:rPr>
              <w:t>100.0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3A9B3B80" w14:textId="7ACB9D0C">
            <w:pPr>
              <w:spacing w:after="120"/>
              <w:jc w:val="right"/>
              <w:rPr>
                <w:sz w:val="18"/>
                <w:szCs w:val="18"/>
              </w:rPr>
            </w:pPr>
            <w:r>
              <w:rPr>
                <w:color w:val="000000"/>
                <w:sz w:val="18"/>
                <w:szCs w:val="18"/>
              </w:rPr>
              <w:t>159</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70467816" w14:textId="7054D5B5">
            <w:pPr>
              <w:spacing w:after="120"/>
              <w:jc w:val="right"/>
              <w:rPr>
                <w:sz w:val="18"/>
                <w:szCs w:val="18"/>
              </w:rPr>
            </w:pPr>
            <w:r>
              <w:rPr>
                <w:color w:val="000000"/>
                <w:sz w:val="18"/>
                <w:szCs w:val="18"/>
              </w:rPr>
              <w:t>100.0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5A79D4FC" w14:textId="019786CE">
            <w:pPr>
              <w:spacing w:after="120"/>
              <w:jc w:val="right"/>
              <w:rPr>
                <w:sz w:val="18"/>
                <w:szCs w:val="18"/>
              </w:rPr>
            </w:pPr>
            <w:r>
              <w:rPr>
                <w:color w:val="000000"/>
                <w:sz w:val="18"/>
                <w:szCs w:val="18"/>
              </w:rPr>
              <w:t>16</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0EEC9E18" w14:textId="2D1B3EAA">
            <w:pPr>
              <w:spacing w:after="120"/>
              <w:jc w:val="right"/>
              <w:rPr>
                <w:sz w:val="18"/>
                <w:szCs w:val="18"/>
              </w:rPr>
            </w:pPr>
            <w:r>
              <w:rPr>
                <w:color w:val="000000"/>
                <w:sz w:val="18"/>
                <w:szCs w:val="18"/>
              </w:rPr>
              <w:t>100.0</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2679AA54" w14:textId="093FD196">
            <w:pPr>
              <w:spacing w:after="120"/>
              <w:jc w:val="right"/>
              <w:rPr>
                <w:sz w:val="18"/>
                <w:szCs w:val="18"/>
              </w:rPr>
            </w:pPr>
            <w:r>
              <w:rPr>
                <w:color w:val="000000"/>
                <w:sz w:val="18"/>
                <w:szCs w:val="18"/>
              </w:rPr>
              <w:t>0</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2488276B" w14:textId="70580D97">
            <w:pPr>
              <w:spacing w:after="120"/>
              <w:jc w:val="right"/>
              <w:rPr>
                <w:sz w:val="18"/>
                <w:szCs w:val="18"/>
              </w:rPr>
            </w:pPr>
            <w:r>
              <w:rPr>
                <w:color w:val="000000"/>
                <w:sz w:val="18"/>
                <w:szCs w:val="18"/>
              </w:rPr>
              <w:t>0.0</w:t>
            </w:r>
          </w:p>
        </w:tc>
      </w:tr>
      <w:tr w14:paraId="34C0776D" w14:textId="77777777" w:rsidTr="00485B5E">
        <w:tblPrEx>
          <w:tblW w:w="5000" w:type="pct"/>
          <w:tblLook w:val="04A0"/>
        </w:tblPrEx>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485B5E" w:rsidRPr="0085656C" w:rsidP="00485B5E" w14:paraId="06ADE14A" w14:textId="77777777">
            <w:pPr>
              <w:widowControl/>
              <w:spacing w:after="120"/>
              <w:rPr>
                <w:snapToGrid/>
                <w:kern w:val="0"/>
                <w:sz w:val="24"/>
                <w:szCs w:val="24"/>
              </w:rPr>
            </w:pPr>
            <w:r w:rsidRPr="0085656C">
              <w:rPr>
                <w:snapToGrid/>
                <w:kern w:val="0"/>
                <w:sz w:val="24"/>
                <w:szCs w:val="24"/>
              </w:rPr>
              <w:t xml:space="preserve"> Insufficient data</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rsidP="00485B5E" w14:paraId="57A891C6" w14:textId="351107D5">
            <w:pPr>
              <w:spacing w:after="120"/>
              <w:jc w:val="right"/>
              <w:rPr>
                <w:sz w:val="18"/>
                <w:szCs w:val="18"/>
              </w:rPr>
            </w:pPr>
            <w:r>
              <w:rPr>
                <w:color w:val="000000"/>
                <w:sz w:val="18"/>
                <w:szCs w:val="18"/>
              </w:rPr>
              <w:t>4</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78ED341D" w14:textId="77777777">
            <w:pPr>
              <w:spacing w:after="120"/>
              <w:jc w:val="right"/>
              <w:rPr>
                <w:sz w:val="18"/>
                <w:szCs w:val="18"/>
              </w:rPr>
            </w:pPr>
            <w:r w:rsidRPr="008A6ECF">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3EF53EE9" w14:textId="00F67BAF">
            <w:pPr>
              <w:spacing w:after="120"/>
              <w:jc w:val="right"/>
              <w:rPr>
                <w:sz w:val="18"/>
                <w:szCs w:val="18"/>
              </w:rPr>
            </w:pPr>
            <w:r>
              <w:rPr>
                <w:color w:val="000000"/>
                <w:sz w:val="18"/>
                <w:szCs w:val="18"/>
              </w:rPr>
              <w:t>4</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617B4C94"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5235C519" w14:textId="022BFCD7">
            <w:pPr>
              <w:spacing w:after="120"/>
              <w:jc w:val="right"/>
              <w:rPr>
                <w:sz w:val="18"/>
                <w:szCs w:val="18"/>
              </w:rPr>
            </w:pPr>
            <w:r>
              <w:rPr>
                <w:color w:val="000000"/>
                <w:sz w:val="18"/>
                <w:szCs w:val="18"/>
              </w:rPr>
              <w:t>4</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73D7292B"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205355B4" w14:textId="68F3C932">
            <w:pPr>
              <w:spacing w:after="120"/>
              <w:jc w:val="right"/>
              <w:rPr>
                <w:sz w:val="18"/>
                <w:szCs w:val="18"/>
              </w:rPr>
            </w:pPr>
            <w:r>
              <w:rPr>
                <w:color w:val="000000"/>
                <w:sz w:val="18"/>
                <w:szCs w:val="18"/>
              </w:rPr>
              <w:t>4</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380B9044"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2EAA4B2F" w14:textId="2E32524F">
            <w:pPr>
              <w:spacing w:after="120"/>
              <w:jc w:val="right"/>
              <w:rPr>
                <w:sz w:val="18"/>
                <w:szCs w:val="18"/>
              </w:rPr>
            </w:pPr>
            <w:r>
              <w:rPr>
                <w:color w:val="000000"/>
                <w:sz w:val="18"/>
                <w:szCs w:val="18"/>
              </w:rPr>
              <w:t>4</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561312AE" w14:textId="77777777">
            <w:pPr>
              <w:spacing w:after="120"/>
              <w:jc w:val="right"/>
              <w:rPr>
                <w:sz w:val="18"/>
                <w:szCs w:val="18"/>
              </w:rPr>
            </w:pPr>
            <w:r w:rsidRPr="008A6ECF">
              <w:rPr>
                <w:sz w:val="18"/>
                <w:szCs w:val="18"/>
              </w:rPr>
              <w:t>---</w:t>
            </w:r>
          </w:p>
        </w:tc>
      </w:tr>
      <w:tr w14:paraId="17A56216" w14:textId="77777777" w:rsidTr="00485B5E">
        <w:tblPrEx>
          <w:tblW w:w="5000" w:type="pct"/>
          <w:tblLook w:val="04A0"/>
        </w:tblPrEx>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485B5E" w:rsidRPr="0085656C" w:rsidP="00485B5E" w14:paraId="56B25EBF" w14:textId="77777777">
            <w:pPr>
              <w:widowControl/>
              <w:spacing w:after="120"/>
              <w:rPr>
                <w:snapToGrid/>
                <w:kern w:val="0"/>
                <w:sz w:val="24"/>
                <w:szCs w:val="24"/>
              </w:rPr>
            </w:pPr>
            <w:r w:rsidRPr="0085656C">
              <w:rPr>
                <w:snapToGrid/>
                <w:kern w:val="0"/>
                <w:sz w:val="24"/>
                <w:szCs w:val="24"/>
              </w:rPr>
              <w:t xml:space="preserve"> Stations not filed</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rsidP="00485B5E" w14:paraId="13E9B08A" w14:textId="69663564">
            <w:pPr>
              <w:spacing w:after="120"/>
              <w:jc w:val="right"/>
              <w:rPr>
                <w:sz w:val="18"/>
                <w:szCs w:val="18"/>
              </w:rPr>
            </w:pPr>
            <w:r>
              <w:rPr>
                <w:color w:val="000000"/>
                <w:sz w:val="18"/>
                <w:szCs w:val="18"/>
              </w:rPr>
              <w:t>1</w:t>
            </w:r>
          </w:p>
        </w:tc>
        <w:tc>
          <w:tcPr>
            <w:tcW w:w="369" w:type="pct"/>
            <w:tcBorders>
              <w:top w:val="nil"/>
              <w:left w:val="nil"/>
              <w:bottom w:val="single" w:sz="4" w:space="0" w:color="auto"/>
              <w:right w:val="single" w:sz="12" w:space="0" w:color="auto"/>
            </w:tcBorders>
            <w:shd w:val="clear" w:color="auto" w:fill="auto"/>
            <w:noWrap/>
            <w:vAlign w:val="bottom"/>
          </w:tcPr>
          <w:p w:rsidR="00485B5E" w:rsidRPr="008A6ECF" w:rsidP="00485B5E" w14:paraId="072647DF" w14:textId="77777777">
            <w:pPr>
              <w:spacing w:after="120"/>
              <w:jc w:val="right"/>
              <w:rPr>
                <w:sz w:val="18"/>
                <w:szCs w:val="18"/>
              </w:rPr>
            </w:pPr>
            <w:r w:rsidRPr="008A6ECF">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rsidR="00485B5E" w:rsidRPr="008A6ECF" w:rsidP="00485B5E" w14:paraId="629FF027" w14:textId="0AF391E7">
            <w:pPr>
              <w:spacing w:after="120"/>
              <w:jc w:val="right"/>
              <w:rPr>
                <w:sz w:val="18"/>
                <w:szCs w:val="18"/>
              </w:rPr>
            </w:pPr>
            <w:r>
              <w:rPr>
                <w:color w:val="000000"/>
                <w:sz w:val="18"/>
                <w:szCs w:val="18"/>
              </w:rPr>
              <w:t>1</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rsidP="00485B5E" w14:paraId="2CCD0693"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5081F949" w14:textId="6C8F6B24">
            <w:pPr>
              <w:spacing w:after="120"/>
              <w:jc w:val="right"/>
              <w:rPr>
                <w:sz w:val="18"/>
                <w:szCs w:val="18"/>
              </w:rPr>
            </w:pPr>
            <w:r>
              <w:rPr>
                <w:color w:val="000000"/>
                <w:sz w:val="18"/>
                <w:szCs w:val="18"/>
              </w:rPr>
              <w:t>1</w:t>
            </w:r>
          </w:p>
        </w:tc>
        <w:tc>
          <w:tcPr>
            <w:tcW w:w="381" w:type="pct"/>
            <w:tcBorders>
              <w:top w:val="nil"/>
              <w:left w:val="nil"/>
              <w:bottom w:val="single" w:sz="4" w:space="0" w:color="auto"/>
              <w:right w:val="single" w:sz="12" w:space="0" w:color="auto"/>
            </w:tcBorders>
            <w:shd w:val="clear" w:color="auto" w:fill="auto"/>
            <w:noWrap/>
            <w:vAlign w:val="bottom"/>
          </w:tcPr>
          <w:p w:rsidR="00485B5E" w:rsidRPr="008A6ECF" w14:paraId="25455517"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6FDE1896" w14:textId="6B7A6D1C">
            <w:pPr>
              <w:spacing w:after="120"/>
              <w:jc w:val="right"/>
              <w:rPr>
                <w:sz w:val="18"/>
                <w:szCs w:val="18"/>
              </w:rPr>
            </w:pPr>
            <w:r>
              <w:rPr>
                <w:color w:val="000000"/>
                <w:sz w:val="18"/>
                <w:szCs w:val="18"/>
              </w:rPr>
              <w:t>1</w:t>
            </w:r>
          </w:p>
        </w:tc>
        <w:tc>
          <w:tcPr>
            <w:tcW w:w="376" w:type="pct"/>
            <w:tcBorders>
              <w:top w:val="nil"/>
              <w:left w:val="nil"/>
              <w:bottom w:val="single" w:sz="4" w:space="0" w:color="auto"/>
              <w:right w:val="single" w:sz="12" w:space="0" w:color="auto"/>
            </w:tcBorders>
            <w:shd w:val="clear" w:color="auto" w:fill="auto"/>
            <w:noWrap/>
            <w:vAlign w:val="bottom"/>
          </w:tcPr>
          <w:p w:rsidR="00485B5E" w:rsidRPr="008A6ECF" w14:paraId="36622C67" w14:textId="77777777">
            <w:pPr>
              <w:spacing w:after="120"/>
              <w:jc w:val="right"/>
              <w:rPr>
                <w:sz w:val="18"/>
                <w:szCs w:val="18"/>
              </w:rPr>
            </w:pPr>
            <w:r w:rsidRPr="008A6ECF">
              <w:rPr>
                <w:sz w:val="18"/>
                <w:szCs w:val="18"/>
              </w:rPr>
              <w:t>---</w:t>
            </w:r>
          </w:p>
        </w:tc>
        <w:tc>
          <w:tcPr>
            <w:tcW w:w="333" w:type="pct"/>
            <w:tcBorders>
              <w:top w:val="nil"/>
              <w:left w:val="nil"/>
              <w:bottom w:val="single" w:sz="4" w:space="0" w:color="auto"/>
              <w:right w:val="single" w:sz="4" w:space="0" w:color="auto"/>
            </w:tcBorders>
            <w:shd w:val="clear" w:color="auto" w:fill="auto"/>
            <w:noWrap/>
            <w:vAlign w:val="bottom"/>
          </w:tcPr>
          <w:p w:rsidR="00485B5E" w:rsidRPr="008A6ECF" w14:paraId="6F4E3346" w14:textId="5B8C5EF7">
            <w:pPr>
              <w:spacing w:after="120"/>
              <w:jc w:val="right"/>
              <w:rPr>
                <w:sz w:val="18"/>
                <w:szCs w:val="18"/>
              </w:rPr>
            </w:pPr>
            <w:r>
              <w:rPr>
                <w:color w:val="000000"/>
                <w:sz w:val="18"/>
                <w:szCs w:val="18"/>
              </w:rPr>
              <w:t>1</w:t>
            </w:r>
          </w:p>
        </w:tc>
        <w:tc>
          <w:tcPr>
            <w:tcW w:w="368" w:type="pct"/>
            <w:tcBorders>
              <w:top w:val="nil"/>
              <w:left w:val="nil"/>
              <w:bottom w:val="single" w:sz="4" w:space="0" w:color="auto"/>
              <w:right w:val="single" w:sz="12" w:space="0" w:color="auto"/>
            </w:tcBorders>
            <w:shd w:val="clear" w:color="auto" w:fill="auto"/>
            <w:noWrap/>
            <w:vAlign w:val="bottom"/>
          </w:tcPr>
          <w:p w:rsidR="00485B5E" w:rsidRPr="008A6ECF" w14:paraId="2611E5B0" w14:textId="77777777">
            <w:pPr>
              <w:spacing w:after="120"/>
              <w:jc w:val="right"/>
              <w:rPr>
                <w:sz w:val="18"/>
                <w:szCs w:val="18"/>
              </w:rPr>
            </w:pPr>
            <w:r w:rsidRPr="008A6ECF">
              <w:rPr>
                <w:sz w:val="18"/>
                <w:szCs w:val="18"/>
              </w:rPr>
              <w:t>---</w:t>
            </w:r>
          </w:p>
        </w:tc>
      </w:tr>
      <w:tr w14:paraId="47E0BD22" w14:textId="77777777" w:rsidTr="00485B5E">
        <w:tblPrEx>
          <w:tblW w:w="5000" w:type="pct"/>
          <w:tblLook w:val="04A0"/>
        </w:tblPrEx>
        <w:trPr>
          <w:trHeight w:val="360"/>
        </w:trPr>
        <w:tc>
          <w:tcPr>
            <w:tcW w:w="142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485B5E" w:rsidRPr="0085656C" w:rsidP="00485B5E" w14:paraId="3EB0B4F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rsidP="00485B5E" w14:paraId="1C1B52CE" w14:textId="111B3451">
            <w:pPr>
              <w:spacing w:after="120"/>
              <w:jc w:val="right"/>
              <w:rPr>
                <w:snapToGrid/>
                <w:kern w:val="0"/>
                <w:sz w:val="18"/>
                <w:szCs w:val="18"/>
              </w:rPr>
            </w:pPr>
            <w:r>
              <w:rPr>
                <w:color w:val="000000"/>
                <w:sz w:val="18"/>
                <w:szCs w:val="18"/>
              </w:rPr>
              <w:t>396</w:t>
            </w:r>
          </w:p>
        </w:tc>
        <w:tc>
          <w:tcPr>
            <w:tcW w:w="369" w:type="pct"/>
            <w:tcBorders>
              <w:top w:val="nil"/>
              <w:left w:val="nil"/>
              <w:bottom w:val="single" w:sz="12" w:space="0" w:color="auto"/>
              <w:right w:val="single" w:sz="12" w:space="0" w:color="auto"/>
            </w:tcBorders>
            <w:shd w:val="clear" w:color="auto" w:fill="auto"/>
            <w:noWrap/>
            <w:vAlign w:val="bottom"/>
          </w:tcPr>
          <w:p w:rsidR="00485B5E" w:rsidRPr="008A6ECF" w:rsidP="00485B5E" w14:paraId="5F4471F7" w14:textId="77777777">
            <w:pPr>
              <w:spacing w:after="120"/>
              <w:jc w:val="right"/>
              <w:rPr>
                <w:snapToGrid/>
                <w:kern w:val="0"/>
                <w:sz w:val="18"/>
                <w:szCs w:val="18"/>
              </w:rPr>
            </w:pPr>
            <w:r w:rsidRPr="008A6ECF">
              <w:rPr>
                <w:snapToGrid/>
                <w:kern w:val="0"/>
                <w:sz w:val="18"/>
                <w:szCs w:val="18"/>
              </w:rPr>
              <w:t>---</w:t>
            </w:r>
          </w:p>
        </w:tc>
        <w:tc>
          <w:tcPr>
            <w:tcW w:w="370" w:type="pct"/>
            <w:tcBorders>
              <w:top w:val="nil"/>
              <w:left w:val="nil"/>
              <w:bottom w:val="single" w:sz="12" w:space="0" w:color="auto"/>
              <w:right w:val="single" w:sz="4" w:space="0" w:color="auto"/>
            </w:tcBorders>
            <w:shd w:val="clear" w:color="auto" w:fill="auto"/>
            <w:noWrap/>
            <w:vAlign w:val="bottom"/>
          </w:tcPr>
          <w:p w:rsidR="00485B5E" w:rsidRPr="008A6ECF" w:rsidP="00485B5E" w14:paraId="5FD4F55C" w14:textId="3D30F1EB">
            <w:pPr>
              <w:spacing w:after="120"/>
              <w:jc w:val="right"/>
              <w:rPr>
                <w:snapToGrid/>
                <w:kern w:val="0"/>
                <w:sz w:val="18"/>
                <w:szCs w:val="18"/>
              </w:rPr>
            </w:pPr>
            <w:r>
              <w:rPr>
                <w:color w:val="000000"/>
                <w:sz w:val="18"/>
                <w:szCs w:val="18"/>
              </w:rPr>
              <w:t>396</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rsidP="00485B5E" w14:paraId="07D5A217" w14:textId="77777777">
            <w:pPr>
              <w:spacing w:after="120"/>
              <w:jc w:val="right"/>
              <w:rPr>
                <w:snapToGrid/>
                <w:kern w:val="0"/>
                <w:sz w:val="18"/>
                <w:szCs w:val="18"/>
              </w:rPr>
            </w:pPr>
            <w:r w:rsidRPr="008A6ECF">
              <w:rPr>
                <w:snapToGrid/>
                <w:kern w:val="0"/>
                <w:sz w:val="18"/>
                <w:szCs w:val="18"/>
              </w:rPr>
              <w:t>---</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29B813C4" w14:textId="550E3645">
            <w:pPr>
              <w:spacing w:after="120"/>
              <w:jc w:val="right"/>
              <w:rPr>
                <w:snapToGrid/>
                <w:kern w:val="0"/>
                <w:sz w:val="18"/>
                <w:szCs w:val="18"/>
              </w:rPr>
            </w:pPr>
            <w:r>
              <w:rPr>
                <w:color w:val="000000"/>
                <w:sz w:val="18"/>
                <w:szCs w:val="18"/>
              </w:rPr>
              <w:t>396</w:t>
            </w:r>
          </w:p>
        </w:tc>
        <w:tc>
          <w:tcPr>
            <w:tcW w:w="381" w:type="pct"/>
            <w:tcBorders>
              <w:top w:val="nil"/>
              <w:left w:val="nil"/>
              <w:bottom w:val="single" w:sz="12" w:space="0" w:color="auto"/>
              <w:right w:val="single" w:sz="12" w:space="0" w:color="auto"/>
            </w:tcBorders>
            <w:shd w:val="clear" w:color="auto" w:fill="auto"/>
            <w:noWrap/>
            <w:vAlign w:val="bottom"/>
          </w:tcPr>
          <w:p w:rsidR="00485B5E" w:rsidRPr="008A6ECF" w14:paraId="15DAFDA7" w14:textId="77777777">
            <w:pPr>
              <w:spacing w:after="120"/>
              <w:jc w:val="right"/>
              <w:rPr>
                <w:snapToGrid/>
                <w:kern w:val="0"/>
                <w:sz w:val="18"/>
                <w:szCs w:val="18"/>
              </w:rPr>
            </w:pPr>
            <w:r w:rsidRPr="008A6ECF">
              <w:rPr>
                <w:snapToGrid/>
                <w:kern w:val="0"/>
                <w:sz w:val="18"/>
                <w:szCs w:val="18"/>
              </w:rPr>
              <w:t>---</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0D41B308" w14:textId="52B8C53B">
            <w:pPr>
              <w:spacing w:after="120"/>
              <w:jc w:val="right"/>
              <w:rPr>
                <w:snapToGrid/>
                <w:kern w:val="0"/>
                <w:sz w:val="18"/>
                <w:szCs w:val="18"/>
              </w:rPr>
            </w:pPr>
            <w:r>
              <w:rPr>
                <w:color w:val="000000"/>
                <w:sz w:val="18"/>
                <w:szCs w:val="18"/>
              </w:rPr>
              <w:t>396</w:t>
            </w:r>
          </w:p>
        </w:tc>
        <w:tc>
          <w:tcPr>
            <w:tcW w:w="376" w:type="pct"/>
            <w:tcBorders>
              <w:top w:val="nil"/>
              <w:left w:val="nil"/>
              <w:bottom w:val="single" w:sz="12" w:space="0" w:color="auto"/>
              <w:right w:val="single" w:sz="12" w:space="0" w:color="auto"/>
            </w:tcBorders>
            <w:shd w:val="clear" w:color="auto" w:fill="auto"/>
            <w:noWrap/>
            <w:vAlign w:val="bottom"/>
          </w:tcPr>
          <w:p w:rsidR="00485B5E" w:rsidRPr="008A6ECF" w14:paraId="2C7DF8B3" w14:textId="77777777">
            <w:pPr>
              <w:spacing w:after="120"/>
              <w:jc w:val="right"/>
              <w:rPr>
                <w:snapToGrid/>
                <w:kern w:val="0"/>
                <w:sz w:val="18"/>
                <w:szCs w:val="18"/>
              </w:rPr>
            </w:pPr>
            <w:r w:rsidRPr="008A6ECF">
              <w:rPr>
                <w:snapToGrid/>
                <w:kern w:val="0"/>
                <w:sz w:val="18"/>
                <w:szCs w:val="18"/>
              </w:rPr>
              <w:t>---</w:t>
            </w:r>
          </w:p>
        </w:tc>
        <w:tc>
          <w:tcPr>
            <w:tcW w:w="333" w:type="pct"/>
            <w:tcBorders>
              <w:top w:val="nil"/>
              <w:left w:val="nil"/>
              <w:bottom w:val="single" w:sz="12" w:space="0" w:color="auto"/>
              <w:right w:val="single" w:sz="4" w:space="0" w:color="auto"/>
            </w:tcBorders>
            <w:shd w:val="clear" w:color="auto" w:fill="auto"/>
            <w:noWrap/>
            <w:vAlign w:val="bottom"/>
          </w:tcPr>
          <w:p w:rsidR="00485B5E" w:rsidRPr="008A6ECF" w14:paraId="77BAA6BE" w14:textId="33240166">
            <w:pPr>
              <w:spacing w:after="120"/>
              <w:jc w:val="right"/>
              <w:rPr>
                <w:snapToGrid/>
                <w:kern w:val="0"/>
                <w:sz w:val="18"/>
                <w:szCs w:val="18"/>
              </w:rPr>
            </w:pPr>
            <w:r>
              <w:rPr>
                <w:color w:val="000000"/>
                <w:sz w:val="18"/>
                <w:szCs w:val="18"/>
              </w:rPr>
              <w:t>396</w:t>
            </w:r>
          </w:p>
        </w:tc>
        <w:tc>
          <w:tcPr>
            <w:tcW w:w="368" w:type="pct"/>
            <w:tcBorders>
              <w:top w:val="nil"/>
              <w:left w:val="nil"/>
              <w:bottom w:val="single" w:sz="12" w:space="0" w:color="auto"/>
              <w:right w:val="single" w:sz="12" w:space="0" w:color="auto"/>
            </w:tcBorders>
            <w:shd w:val="clear" w:color="auto" w:fill="auto"/>
            <w:noWrap/>
            <w:vAlign w:val="bottom"/>
          </w:tcPr>
          <w:p w:rsidR="00485B5E" w:rsidRPr="008A6ECF" w14:paraId="4E9BBE4F" w14:textId="77777777">
            <w:pPr>
              <w:spacing w:after="120"/>
              <w:jc w:val="right"/>
              <w:rPr>
                <w:snapToGrid/>
                <w:kern w:val="0"/>
                <w:sz w:val="18"/>
                <w:szCs w:val="18"/>
              </w:rPr>
            </w:pPr>
            <w:r w:rsidRPr="008A6ECF">
              <w:rPr>
                <w:snapToGrid/>
                <w:kern w:val="0"/>
                <w:sz w:val="18"/>
                <w:szCs w:val="18"/>
              </w:rPr>
              <w:t>---</w:t>
            </w:r>
          </w:p>
        </w:tc>
      </w:tr>
    </w:tbl>
    <w:p w:rsidR="00151D7A" w:rsidRPr="0085656C" w:rsidP="00151D7A" w14:paraId="13C4926D" w14:textId="77777777">
      <w:pPr>
        <w:widowControl/>
        <w:spacing w:after="120"/>
        <w:jc w:val="center"/>
      </w:pPr>
    </w:p>
    <w:p w:rsidR="00151D7A" w:rsidRPr="0085656C" w:rsidP="00151D7A" w14:paraId="7732279A" w14:textId="77777777">
      <w:pPr>
        <w:pStyle w:val="Title"/>
        <w:widowControl/>
        <w:spacing w:after="120"/>
        <w:jc w:val="left"/>
        <w:rPr>
          <w:b/>
          <w:kern w:val="0"/>
          <w:sz w:val="24"/>
          <w:szCs w:val="24"/>
        </w:rPr>
      </w:pPr>
    </w:p>
    <w:p w:rsidR="00151D7A" w:rsidRPr="0085656C" w:rsidP="00151D7A" w14:paraId="5A262E23" w14:textId="0B24A79C">
      <w:pPr>
        <w:pStyle w:val="Title"/>
        <w:widowControl/>
        <w:spacing w:before="2280" w:after="120"/>
        <w:rPr>
          <w:kern w:val="0"/>
          <w:sz w:val="24"/>
          <w:szCs w:val="24"/>
        </w:rPr>
      </w:pPr>
      <w:r w:rsidRPr="0085656C">
        <w:rPr>
          <w:b/>
          <w:kern w:val="0"/>
          <w:sz w:val="24"/>
          <w:szCs w:val="24"/>
        </w:rPr>
        <w:t xml:space="preserve">TABLE </w:t>
      </w:r>
      <w:r>
        <w:rPr>
          <w:b/>
          <w:kern w:val="0"/>
          <w:sz w:val="24"/>
          <w:szCs w:val="24"/>
        </w:rPr>
        <w:t>G</w:t>
      </w:r>
    </w:p>
    <w:p w:rsidR="00151D7A" w:rsidRPr="0085656C" w:rsidP="00151D7A" w14:paraId="05C4E3D6" w14:textId="77777777">
      <w:pPr>
        <w:pStyle w:val="Title"/>
        <w:widowControl/>
        <w:spacing w:after="120"/>
        <w:rPr>
          <w:b/>
          <w:kern w:val="0"/>
          <w:sz w:val="24"/>
          <w:szCs w:val="24"/>
        </w:rPr>
      </w:pPr>
      <w:r w:rsidRPr="0085656C">
        <w:rPr>
          <w:b/>
          <w:kern w:val="0"/>
          <w:sz w:val="24"/>
          <w:szCs w:val="24"/>
        </w:rPr>
        <w:t>1(a) - 3(c)</w:t>
      </w:r>
    </w:p>
    <w:p w:rsidR="00151D7A" w:rsidRPr="0085656C" w:rsidP="00151D7A" w14:paraId="6D654A87" w14:textId="77777777">
      <w:pPr>
        <w:pStyle w:val="Title"/>
        <w:widowControl/>
        <w:spacing w:after="120"/>
        <w:rPr>
          <w:kern w:val="0"/>
          <w:sz w:val="24"/>
          <w:szCs w:val="24"/>
        </w:rPr>
      </w:pPr>
      <w:r w:rsidRPr="0085656C">
        <w:rPr>
          <w:b/>
          <w:kern w:val="0"/>
          <w:sz w:val="24"/>
          <w:szCs w:val="24"/>
        </w:rPr>
        <w:t>201</w:t>
      </w:r>
      <w:r>
        <w:rPr>
          <w:b/>
          <w:kern w:val="0"/>
          <w:sz w:val="24"/>
          <w:szCs w:val="24"/>
        </w:rPr>
        <w:t>7</w:t>
      </w:r>
    </w:p>
    <w:p w:rsidR="00151D7A" w:rsidRPr="0085656C" w:rsidP="00151D7A" w14:paraId="61E90950" w14:textId="7426DA08">
      <w:pPr>
        <w:widowControl/>
        <w:spacing w:after="120"/>
        <w:jc w:val="center"/>
        <w:rPr>
          <w:b/>
          <w:kern w:val="0"/>
          <w:sz w:val="24"/>
          <w:szCs w:val="24"/>
        </w:rPr>
      </w:pPr>
      <w:r w:rsidRPr="0085656C">
        <w:rPr>
          <w:b/>
          <w:kern w:val="0"/>
          <w:sz w:val="24"/>
          <w:szCs w:val="24"/>
        </w:rPr>
        <w:t>Class</w:t>
      </w:r>
      <w:r>
        <w:rPr>
          <w:b/>
          <w:kern w:val="0"/>
          <w:sz w:val="24"/>
          <w:szCs w:val="24"/>
        </w:rPr>
        <w:t xml:space="preserve"> </w:t>
      </w:r>
      <w:r w:rsidRPr="0085656C">
        <w:rPr>
          <w:b/>
          <w:kern w:val="0"/>
          <w:sz w:val="24"/>
          <w:szCs w:val="24"/>
        </w:rPr>
        <w:t xml:space="preserve">A </w:t>
      </w:r>
      <w:r>
        <w:rPr>
          <w:b/>
          <w:kern w:val="0"/>
          <w:sz w:val="24"/>
          <w:szCs w:val="24"/>
        </w:rPr>
        <w:t xml:space="preserve">Noncommercial </w:t>
      </w:r>
      <w:r w:rsidRPr="0085656C">
        <w:rPr>
          <w:b/>
          <w:kern w:val="0"/>
          <w:sz w:val="24"/>
          <w:szCs w:val="24"/>
        </w:rPr>
        <w:t>Television</w:t>
      </w:r>
    </w:p>
    <w:p w:rsidR="00151D7A" w:rsidRPr="0085656C" w:rsidP="00151D7A" w14:paraId="44172E09" w14:textId="77777777">
      <w:pPr>
        <w:widowControl/>
        <w:spacing w:after="120"/>
        <w:jc w:val="center"/>
      </w:pPr>
    </w:p>
    <w:p w:rsidR="00151D7A" w:rsidRPr="0085656C" w:rsidP="00151D7A" w14:paraId="484DDF4B" w14:textId="77777777">
      <w:pPr>
        <w:widowControl/>
        <w:spacing w:after="120"/>
      </w:pPr>
      <w:r w:rsidRPr="0085656C">
        <w:br w:type="page"/>
      </w:r>
    </w:p>
    <w:tbl>
      <w:tblPr>
        <w:tblW w:w="5000" w:type="pct"/>
        <w:tblLook w:val="04A0"/>
      </w:tblPr>
      <w:tblGrid>
        <w:gridCol w:w="3684"/>
        <w:gridCol w:w="594"/>
        <w:gridCol w:w="957"/>
        <w:gridCol w:w="550"/>
        <w:gridCol w:w="819"/>
        <w:gridCol w:w="536"/>
        <w:gridCol w:w="821"/>
        <w:gridCol w:w="550"/>
        <w:gridCol w:w="819"/>
      </w:tblGrid>
      <w:tr w14:paraId="29F6102F" w14:textId="77777777" w:rsidTr="00151D7A">
        <w:tblPrEx>
          <w:tblW w:w="5000" w:type="pct"/>
          <w:tblLook w:val="04A0"/>
        </w:tblPrEx>
        <w:trPr>
          <w:trHeight w:val="600"/>
        </w:trPr>
        <w:tc>
          <w:tcPr>
            <w:tcW w:w="5000" w:type="pct"/>
            <w:gridSpan w:val="9"/>
            <w:tcBorders>
              <w:top w:val="single" w:sz="12" w:space="0" w:color="auto"/>
              <w:left w:val="single" w:sz="12" w:space="0" w:color="auto"/>
              <w:bottom w:val="nil"/>
              <w:right w:val="single" w:sz="12" w:space="0" w:color="000000"/>
            </w:tcBorders>
            <w:shd w:val="clear" w:color="auto" w:fill="auto"/>
            <w:noWrap/>
            <w:vAlign w:val="bottom"/>
          </w:tcPr>
          <w:p w:rsidR="00151D7A" w:rsidRPr="0085656C" w:rsidP="00151D7A" w14:paraId="6E7C19C8" w14:textId="7E0B7924">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G</w:t>
            </w:r>
            <w:r w:rsidRPr="0085656C">
              <w:rPr>
                <w:b/>
                <w:bCs/>
                <w:snapToGrid/>
                <w:kern w:val="0"/>
                <w:sz w:val="24"/>
                <w:szCs w:val="24"/>
              </w:rPr>
              <w:t>(1a)</w:t>
            </w:r>
          </w:p>
        </w:tc>
      </w:tr>
      <w:tr w14:paraId="6DF16CF5" w14:textId="77777777" w:rsidTr="00151D7A">
        <w:tblPrEx>
          <w:tblW w:w="5000" w:type="pct"/>
          <w:tblLook w:val="04A0"/>
        </w:tblPrEx>
        <w:trPr>
          <w:trHeight w:val="402"/>
        </w:trPr>
        <w:tc>
          <w:tcPr>
            <w:tcW w:w="5000" w:type="pct"/>
            <w:gridSpan w:val="9"/>
            <w:tcBorders>
              <w:top w:val="nil"/>
              <w:left w:val="single" w:sz="12" w:space="0" w:color="auto"/>
              <w:bottom w:val="nil"/>
              <w:right w:val="single" w:sz="12" w:space="0" w:color="000000"/>
            </w:tcBorders>
            <w:shd w:val="clear" w:color="auto" w:fill="auto"/>
            <w:noWrap/>
            <w:vAlign w:val="bottom"/>
          </w:tcPr>
          <w:p w:rsidR="00151D7A" w:rsidRPr="0085656C" w:rsidP="00151D7A" w14:paraId="5FD79EBC" w14:textId="77777777">
            <w:pPr>
              <w:widowControl/>
              <w:spacing w:after="120"/>
              <w:jc w:val="center"/>
              <w:rPr>
                <w:b/>
                <w:bCs/>
                <w:snapToGrid/>
                <w:kern w:val="0"/>
                <w:sz w:val="24"/>
                <w:szCs w:val="24"/>
              </w:rPr>
            </w:pPr>
            <w:r w:rsidRPr="0085656C">
              <w:rPr>
                <w:b/>
                <w:bCs/>
                <w:snapToGrid/>
                <w:kern w:val="0"/>
                <w:sz w:val="24"/>
                <w:szCs w:val="24"/>
              </w:rPr>
              <w:t>Majority Ownership Interest by Gender</w:t>
            </w:r>
          </w:p>
        </w:tc>
      </w:tr>
      <w:tr w14:paraId="7F5BD839" w14:textId="77777777" w:rsidTr="00151D7A">
        <w:tblPrEx>
          <w:tblW w:w="5000" w:type="pct"/>
          <w:tblLook w:val="04A0"/>
        </w:tblPrEx>
        <w:trPr>
          <w:trHeight w:val="319"/>
        </w:trPr>
        <w:tc>
          <w:tcPr>
            <w:tcW w:w="5000" w:type="pct"/>
            <w:gridSpan w:val="9"/>
            <w:tcBorders>
              <w:top w:val="nil"/>
              <w:left w:val="single" w:sz="12" w:space="0" w:color="auto"/>
              <w:bottom w:val="nil"/>
              <w:right w:val="single" w:sz="12" w:space="0" w:color="000000"/>
            </w:tcBorders>
            <w:shd w:val="clear" w:color="auto" w:fill="auto"/>
            <w:noWrap/>
            <w:vAlign w:val="bottom"/>
          </w:tcPr>
          <w:p w:rsidR="00151D7A" w:rsidRPr="0085656C" w:rsidP="00151D7A" w14:paraId="61EDEAF6" w14:textId="29BF2724">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19FF5739" w14:textId="77777777" w:rsidTr="00151D7A">
        <w:tblPrEx>
          <w:tblW w:w="5000" w:type="pct"/>
          <w:tblLook w:val="04A0"/>
        </w:tblPrEx>
        <w:trPr>
          <w:trHeight w:val="360"/>
        </w:trPr>
        <w:tc>
          <w:tcPr>
            <w:tcW w:w="5000" w:type="pct"/>
            <w:gridSpan w:val="9"/>
            <w:tcBorders>
              <w:top w:val="nil"/>
              <w:left w:val="single" w:sz="12" w:space="0" w:color="auto"/>
              <w:bottom w:val="nil"/>
              <w:right w:val="single" w:sz="12" w:space="0" w:color="000000"/>
            </w:tcBorders>
            <w:shd w:val="clear" w:color="auto" w:fill="auto"/>
            <w:noWrap/>
            <w:vAlign w:val="bottom"/>
          </w:tcPr>
          <w:p w:rsidR="00151D7A" w:rsidRPr="0085656C" w:rsidP="00151D7A" w14:paraId="01830264" w14:textId="5776166A">
            <w:pPr>
              <w:widowControl/>
              <w:spacing w:after="120"/>
              <w:jc w:val="center"/>
              <w:rPr>
                <w:b/>
                <w:bCs/>
                <w:snapToGrid/>
                <w:kern w:val="0"/>
                <w:sz w:val="24"/>
                <w:szCs w:val="24"/>
              </w:rPr>
            </w:pPr>
            <w:r w:rsidRPr="0085656C">
              <w:rPr>
                <w:b/>
                <w:bCs/>
                <w:snapToGrid/>
                <w:kern w:val="0"/>
                <w:sz w:val="24"/>
                <w:szCs w:val="24"/>
              </w:rPr>
              <w:t xml:space="preserve">Class A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72F72C3B" w14:textId="77777777" w:rsidTr="00151D7A">
        <w:tblPrEx>
          <w:tblW w:w="5000" w:type="pct"/>
          <w:tblLook w:val="04A0"/>
        </w:tblPrEx>
        <w:trPr>
          <w:trHeight w:val="360"/>
        </w:trPr>
        <w:tc>
          <w:tcPr>
            <w:tcW w:w="5000" w:type="pct"/>
            <w:gridSpan w:val="9"/>
            <w:tcBorders>
              <w:top w:val="nil"/>
              <w:left w:val="single" w:sz="12" w:space="0" w:color="auto"/>
              <w:bottom w:val="single" w:sz="12" w:space="0" w:color="auto"/>
              <w:right w:val="single" w:sz="12" w:space="0" w:color="000000"/>
            </w:tcBorders>
            <w:shd w:val="clear" w:color="auto" w:fill="auto"/>
            <w:noWrap/>
            <w:vAlign w:val="center"/>
          </w:tcPr>
          <w:p w:rsidR="00151D7A" w:rsidRPr="0085656C" w:rsidP="00151D7A" w14:paraId="73C1F594" w14:textId="77777777">
            <w:pPr>
              <w:widowControl/>
              <w:spacing w:after="120"/>
              <w:jc w:val="center"/>
              <w:rPr>
                <w:snapToGrid/>
                <w:kern w:val="0"/>
                <w:sz w:val="24"/>
                <w:szCs w:val="24"/>
              </w:rPr>
            </w:pPr>
            <w:r w:rsidRPr="0085656C">
              <w:rPr>
                <w:snapToGrid/>
                <w:kern w:val="0"/>
                <w:sz w:val="24"/>
                <w:szCs w:val="24"/>
              </w:rPr>
              <w:t> </w:t>
            </w:r>
          </w:p>
        </w:tc>
      </w:tr>
      <w:tr w14:paraId="7525F5BF" w14:textId="77777777" w:rsidTr="00151D7A">
        <w:tblPrEx>
          <w:tblW w:w="5000" w:type="pct"/>
          <w:tblLook w:val="04A0"/>
        </w:tblPrEx>
        <w:trPr>
          <w:trHeight w:val="522"/>
        </w:trPr>
        <w:tc>
          <w:tcPr>
            <w:tcW w:w="1974" w:type="pct"/>
            <w:tcBorders>
              <w:top w:val="single" w:sz="12" w:space="0" w:color="auto"/>
              <w:left w:val="single" w:sz="12" w:space="0" w:color="auto"/>
              <w:bottom w:val="nil"/>
              <w:right w:val="nil"/>
            </w:tcBorders>
            <w:shd w:val="clear" w:color="auto" w:fill="auto"/>
            <w:noWrap/>
            <w:vAlign w:val="center"/>
          </w:tcPr>
          <w:p w:rsidR="00151D7A" w:rsidRPr="0085656C" w:rsidP="00151D7A" w14:paraId="0F68C69A" w14:textId="77777777">
            <w:pPr>
              <w:widowControl/>
              <w:spacing w:after="120"/>
              <w:jc w:val="center"/>
              <w:rPr>
                <w:b/>
                <w:bCs/>
                <w:snapToGrid/>
                <w:kern w:val="0"/>
                <w:szCs w:val="22"/>
              </w:rPr>
            </w:pPr>
            <w:r w:rsidRPr="0085656C">
              <w:rPr>
                <w:b/>
                <w:bCs/>
                <w:snapToGrid/>
                <w:kern w:val="0"/>
                <w:szCs w:val="22"/>
              </w:rPr>
              <w:t> </w:t>
            </w:r>
          </w:p>
        </w:tc>
        <w:tc>
          <w:tcPr>
            <w:tcW w:w="3026"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151D7A" w:rsidRPr="0085656C" w:rsidP="00151D7A" w14:paraId="4197BC77" w14:textId="23670AC1">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014D8D31" w14:textId="77777777" w:rsidTr="00151D7A">
        <w:tblPrEx>
          <w:tblW w:w="5000" w:type="pct"/>
          <w:tblLook w:val="04A0"/>
        </w:tblPrEx>
        <w:trPr>
          <w:trHeight w:val="600"/>
        </w:trPr>
        <w:tc>
          <w:tcPr>
            <w:tcW w:w="1974" w:type="pct"/>
            <w:tcBorders>
              <w:top w:val="nil"/>
              <w:left w:val="single" w:sz="12" w:space="0" w:color="auto"/>
              <w:bottom w:val="nil"/>
              <w:right w:val="nil"/>
            </w:tcBorders>
            <w:shd w:val="clear" w:color="auto" w:fill="auto"/>
            <w:noWrap/>
            <w:vAlign w:val="center"/>
          </w:tcPr>
          <w:p w:rsidR="00151D7A" w:rsidRPr="0085656C" w:rsidP="00151D7A" w14:paraId="4C519C65" w14:textId="77777777">
            <w:pPr>
              <w:widowControl/>
              <w:spacing w:after="120"/>
              <w:jc w:val="center"/>
              <w:rPr>
                <w:b/>
                <w:bCs/>
                <w:snapToGrid/>
                <w:kern w:val="0"/>
                <w:sz w:val="24"/>
                <w:szCs w:val="24"/>
              </w:rPr>
            </w:pPr>
            <w:r w:rsidRPr="0085656C">
              <w:rPr>
                <w:b/>
                <w:bCs/>
                <w:snapToGrid/>
                <w:kern w:val="0"/>
                <w:sz w:val="24"/>
                <w:szCs w:val="24"/>
              </w:rPr>
              <w:t>Gender</w:t>
            </w:r>
          </w:p>
        </w:tc>
        <w:tc>
          <w:tcPr>
            <w:tcW w:w="831" w:type="pct"/>
            <w:gridSpan w:val="2"/>
            <w:tcBorders>
              <w:top w:val="nil"/>
              <w:left w:val="single" w:sz="12" w:space="0" w:color="auto"/>
              <w:bottom w:val="single" w:sz="4" w:space="0" w:color="auto"/>
              <w:right w:val="single" w:sz="12" w:space="0" w:color="auto"/>
            </w:tcBorders>
            <w:shd w:val="clear" w:color="auto" w:fill="auto"/>
            <w:noWrap/>
            <w:vAlign w:val="center"/>
          </w:tcPr>
          <w:p w:rsidR="00151D7A" w:rsidRPr="0085656C" w:rsidP="00151D7A" w14:paraId="71E999D7" w14:textId="77777777">
            <w:pPr>
              <w:widowControl/>
              <w:spacing w:after="120"/>
              <w:jc w:val="center"/>
              <w:rPr>
                <w:b/>
                <w:bCs/>
                <w:snapToGrid/>
                <w:kern w:val="0"/>
                <w:sz w:val="24"/>
                <w:szCs w:val="24"/>
              </w:rPr>
            </w:pPr>
            <w:r w:rsidRPr="0085656C">
              <w:rPr>
                <w:b/>
                <w:bCs/>
                <w:snapToGrid/>
                <w:kern w:val="0"/>
                <w:sz w:val="24"/>
                <w:szCs w:val="24"/>
              </w:rPr>
              <w:t>Nationally</w:t>
            </w:r>
          </w:p>
        </w:tc>
        <w:tc>
          <w:tcPr>
            <w:tcW w:w="734" w:type="pct"/>
            <w:gridSpan w:val="2"/>
            <w:tcBorders>
              <w:top w:val="single" w:sz="12" w:space="0" w:color="auto"/>
              <w:left w:val="nil"/>
              <w:bottom w:val="single" w:sz="4" w:space="0" w:color="auto"/>
              <w:right w:val="single" w:sz="4" w:space="0" w:color="auto"/>
            </w:tcBorders>
            <w:shd w:val="clear" w:color="auto" w:fill="auto"/>
            <w:vAlign w:val="bottom"/>
          </w:tcPr>
          <w:p w:rsidR="00151D7A" w:rsidRPr="0085656C" w:rsidP="00151D7A" w14:paraId="29BFD46D" w14:textId="77777777">
            <w:pPr>
              <w:widowControl/>
              <w:spacing w:after="120"/>
              <w:jc w:val="center"/>
              <w:rPr>
                <w:snapToGrid/>
                <w:kern w:val="0"/>
                <w:sz w:val="20"/>
              </w:rPr>
            </w:pPr>
            <w:r w:rsidRPr="0085656C">
              <w:rPr>
                <w:snapToGrid/>
                <w:kern w:val="0"/>
                <w:sz w:val="20"/>
              </w:rPr>
              <w:t>Nielsen     DMA 1-50</w:t>
            </w:r>
          </w:p>
        </w:tc>
        <w:tc>
          <w:tcPr>
            <w:tcW w:w="727" w:type="pct"/>
            <w:gridSpan w:val="2"/>
            <w:tcBorders>
              <w:top w:val="single" w:sz="12" w:space="0" w:color="auto"/>
              <w:left w:val="nil"/>
              <w:bottom w:val="single" w:sz="4" w:space="0" w:color="auto"/>
              <w:right w:val="single" w:sz="4" w:space="0" w:color="auto"/>
            </w:tcBorders>
            <w:shd w:val="clear" w:color="auto" w:fill="auto"/>
            <w:vAlign w:val="bottom"/>
          </w:tcPr>
          <w:p w:rsidR="00151D7A" w:rsidRPr="0085656C" w:rsidP="00151D7A" w14:paraId="3F45353C" w14:textId="77777777">
            <w:pPr>
              <w:widowControl/>
              <w:spacing w:after="120"/>
              <w:jc w:val="center"/>
              <w:rPr>
                <w:snapToGrid/>
                <w:kern w:val="0"/>
                <w:sz w:val="20"/>
              </w:rPr>
            </w:pPr>
            <w:r w:rsidRPr="0085656C">
              <w:rPr>
                <w:snapToGrid/>
                <w:kern w:val="0"/>
                <w:sz w:val="20"/>
              </w:rPr>
              <w:t>Nielsen     DMA 51-100</w:t>
            </w:r>
          </w:p>
        </w:tc>
        <w:tc>
          <w:tcPr>
            <w:tcW w:w="734" w:type="pct"/>
            <w:gridSpan w:val="2"/>
            <w:tcBorders>
              <w:top w:val="single" w:sz="12" w:space="0" w:color="auto"/>
              <w:left w:val="nil"/>
              <w:bottom w:val="single" w:sz="4" w:space="0" w:color="auto"/>
              <w:right w:val="single" w:sz="12" w:space="0" w:color="000000"/>
            </w:tcBorders>
            <w:shd w:val="clear" w:color="auto" w:fill="auto"/>
            <w:vAlign w:val="bottom"/>
          </w:tcPr>
          <w:p w:rsidR="00151D7A" w:rsidRPr="0085656C" w:rsidP="00151D7A" w14:paraId="5D181E41" w14:textId="77777777">
            <w:pPr>
              <w:widowControl/>
              <w:spacing w:after="120"/>
              <w:jc w:val="center"/>
              <w:rPr>
                <w:snapToGrid/>
                <w:kern w:val="0"/>
                <w:sz w:val="20"/>
              </w:rPr>
            </w:pPr>
            <w:r w:rsidRPr="0085656C">
              <w:rPr>
                <w:snapToGrid/>
                <w:kern w:val="0"/>
                <w:sz w:val="20"/>
              </w:rPr>
              <w:t>Nielsen     DMA 101+</w:t>
            </w:r>
          </w:p>
        </w:tc>
      </w:tr>
      <w:tr w14:paraId="08DBAE54" w14:textId="77777777" w:rsidTr="00151D7A">
        <w:tblPrEx>
          <w:tblW w:w="5000" w:type="pct"/>
          <w:tblLook w:val="04A0"/>
        </w:tblPrEx>
        <w:trPr>
          <w:trHeight w:val="439"/>
        </w:trPr>
        <w:tc>
          <w:tcPr>
            <w:tcW w:w="1974" w:type="pct"/>
            <w:tcBorders>
              <w:top w:val="nil"/>
              <w:left w:val="single" w:sz="12" w:space="0" w:color="auto"/>
              <w:bottom w:val="single" w:sz="12" w:space="0" w:color="auto"/>
              <w:right w:val="nil"/>
            </w:tcBorders>
            <w:shd w:val="clear" w:color="auto" w:fill="auto"/>
            <w:noWrap/>
            <w:vAlign w:val="center"/>
          </w:tcPr>
          <w:p w:rsidR="00151D7A" w:rsidRPr="0085656C" w:rsidP="00151D7A" w14:paraId="172E41A8" w14:textId="77777777">
            <w:pPr>
              <w:widowControl/>
              <w:spacing w:after="120"/>
              <w:jc w:val="center"/>
              <w:rPr>
                <w:b/>
                <w:bCs/>
                <w:snapToGrid/>
                <w:kern w:val="0"/>
                <w:szCs w:val="22"/>
              </w:rPr>
            </w:pPr>
            <w:r w:rsidRPr="0085656C">
              <w:rPr>
                <w:b/>
                <w:bCs/>
                <w:snapToGrid/>
                <w:kern w:val="0"/>
                <w:szCs w:val="22"/>
              </w:rPr>
              <w:t> </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151D7A" w:rsidRPr="0085656C" w:rsidP="00151D7A" w14:paraId="64998DFE" w14:textId="77777777">
            <w:pPr>
              <w:widowControl/>
              <w:spacing w:after="120"/>
              <w:jc w:val="center"/>
              <w:rPr>
                <w:b/>
                <w:bCs/>
                <w:snapToGrid/>
                <w:kern w:val="0"/>
                <w:szCs w:val="22"/>
              </w:rPr>
            </w:pPr>
            <w:r w:rsidRPr="0085656C">
              <w:rPr>
                <w:b/>
                <w:bCs/>
                <w:snapToGrid/>
                <w:kern w:val="0"/>
                <w:szCs w:val="22"/>
              </w:rPr>
              <w:t>No.</w:t>
            </w:r>
          </w:p>
        </w:tc>
        <w:tc>
          <w:tcPr>
            <w:tcW w:w="513" w:type="pct"/>
            <w:tcBorders>
              <w:top w:val="nil"/>
              <w:left w:val="nil"/>
              <w:bottom w:val="single" w:sz="12" w:space="0" w:color="auto"/>
              <w:right w:val="single" w:sz="12" w:space="0" w:color="auto"/>
            </w:tcBorders>
            <w:shd w:val="clear" w:color="auto" w:fill="auto"/>
            <w:noWrap/>
            <w:vAlign w:val="bottom"/>
          </w:tcPr>
          <w:p w:rsidR="00151D7A" w:rsidRPr="0085656C" w:rsidP="00151D7A" w14:paraId="71E924F2" w14:textId="77777777">
            <w:pPr>
              <w:widowControl/>
              <w:spacing w:after="120"/>
              <w:jc w:val="center"/>
              <w:rPr>
                <w:b/>
                <w:bCs/>
                <w:snapToGrid/>
                <w:kern w:val="0"/>
                <w:szCs w:val="22"/>
              </w:rPr>
            </w:pPr>
            <w:r w:rsidRPr="0085656C">
              <w:rPr>
                <w:b/>
                <w:bCs/>
                <w:snapToGrid/>
                <w:kern w:val="0"/>
                <w:szCs w:val="22"/>
              </w:rPr>
              <w:t>%</w:t>
            </w:r>
          </w:p>
        </w:tc>
        <w:tc>
          <w:tcPr>
            <w:tcW w:w="295" w:type="pct"/>
            <w:tcBorders>
              <w:top w:val="nil"/>
              <w:left w:val="nil"/>
              <w:bottom w:val="single" w:sz="12" w:space="0" w:color="auto"/>
              <w:right w:val="single" w:sz="4" w:space="0" w:color="auto"/>
            </w:tcBorders>
            <w:shd w:val="clear" w:color="auto" w:fill="auto"/>
            <w:noWrap/>
            <w:vAlign w:val="bottom"/>
          </w:tcPr>
          <w:p w:rsidR="00151D7A" w:rsidRPr="0085656C" w:rsidP="00151D7A" w14:paraId="183B4E01" w14:textId="77777777">
            <w:pPr>
              <w:widowControl/>
              <w:spacing w:after="120"/>
              <w:jc w:val="center"/>
              <w:rPr>
                <w:snapToGrid/>
                <w:kern w:val="0"/>
                <w:sz w:val="20"/>
              </w:rPr>
            </w:pPr>
            <w:r w:rsidRPr="0085656C">
              <w:rPr>
                <w:snapToGrid/>
                <w:kern w:val="0"/>
                <w:sz w:val="20"/>
              </w:rPr>
              <w:t>No.</w:t>
            </w:r>
          </w:p>
        </w:tc>
        <w:tc>
          <w:tcPr>
            <w:tcW w:w="439" w:type="pct"/>
            <w:tcBorders>
              <w:top w:val="nil"/>
              <w:left w:val="nil"/>
              <w:bottom w:val="single" w:sz="12" w:space="0" w:color="auto"/>
              <w:right w:val="single" w:sz="4" w:space="0" w:color="auto"/>
            </w:tcBorders>
            <w:shd w:val="clear" w:color="auto" w:fill="auto"/>
            <w:noWrap/>
            <w:vAlign w:val="bottom"/>
          </w:tcPr>
          <w:p w:rsidR="00151D7A" w:rsidRPr="0085656C" w:rsidP="00151D7A" w14:paraId="362C3A08" w14:textId="77777777">
            <w:pPr>
              <w:widowControl/>
              <w:spacing w:after="120"/>
              <w:jc w:val="center"/>
              <w:rPr>
                <w:snapToGrid/>
                <w:kern w:val="0"/>
                <w:sz w:val="20"/>
              </w:rPr>
            </w:pPr>
            <w:r w:rsidRPr="0085656C">
              <w:rPr>
                <w:snapToGrid/>
                <w:kern w:val="0"/>
                <w:sz w:val="20"/>
              </w:rPr>
              <w:t>%</w:t>
            </w:r>
          </w:p>
        </w:tc>
        <w:tc>
          <w:tcPr>
            <w:tcW w:w="287" w:type="pct"/>
            <w:tcBorders>
              <w:top w:val="nil"/>
              <w:left w:val="nil"/>
              <w:bottom w:val="single" w:sz="12" w:space="0" w:color="auto"/>
              <w:right w:val="single" w:sz="4" w:space="0" w:color="auto"/>
            </w:tcBorders>
            <w:shd w:val="clear" w:color="auto" w:fill="auto"/>
            <w:noWrap/>
            <w:vAlign w:val="bottom"/>
          </w:tcPr>
          <w:p w:rsidR="00151D7A" w:rsidRPr="0085656C" w:rsidP="00151D7A" w14:paraId="59BB0B30" w14:textId="77777777">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bottom"/>
          </w:tcPr>
          <w:p w:rsidR="00151D7A" w:rsidRPr="0085656C" w:rsidP="00151D7A" w14:paraId="77A918CF" w14:textId="77777777">
            <w:pPr>
              <w:widowControl/>
              <w:spacing w:after="120"/>
              <w:jc w:val="center"/>
              <w:rPr>
                <w:snapToGrid/>
                <w:kern w:val="0"/>
                <w:sz w:val="20"/>
              </w:rPr>
            </w:pPr>
            <w:r w:rsidRPr="0085656C">
              <w:rPr>
                <w:snapToGrid/>
                <w:kern w:val="0"/>
                <w:sz w:val="20"/>
              </w:rPr>
              <w:t>%</w:t>
            </w:r>
          </w:p>
        </w:tc>
        <w:tc>
          <w:tcPr>
            <w:tcW w:w="295" w:type="pct"/>
            <w:tcBorders>
              <w:top w:val="nil"/>
              <w:left w:val="nil"/>
              <w:bottom w:val="single" w:sz="12" w:space="0" w:color="auto"/>
              <w:right w:val="single" w:sz="4" w:space="0" w:color="auto"/>
            </w:tcBorders>
            <w:shd w:val="clear" w:color="auto" w:fill="auto"/>
            <w:noWrap/>
            <w:vAlign w:val="bottom"/>
          </w:tcPr>
          <w:p w:rsidR="00151D7A" w:rsidRPr="0085656C" w:rsidP="00151D7A" w14:paraId="2D29BE61" w14:textId="77777777">
            <w:pPr>
              <w:widowControl/>
              <w:spacing w:after="120"/>
              <w:jc w:val="center"/>
              <w:rPr>
                <w:snapToGrid/>
                <w:kern w:val="0"/>
                <w:sz w:val="20"/>
              </w:rPr>
            </w:pPr>
            <w:r w:rsidRPr="0085656C">
              <w:rPr>
                <w:snapToGrid/>
                <w:kern w:val="0"/>
                <w:sz w:val="20"/>
              </w:rPr>
              <w:t>No.</w:t>
            </w:r>
          </w:p>
        </w:tc>
        <w:tc>
          <w:tcPr>
            <w:tcW w:w="439" w:type="pct"/>
            <w:tcBorders>
              <w:top w:val="nil"/>
              <w:left w:val="nil"/>
              <w:bottom w:val="single" w:sz="12" w:space="0" w:color="auto"/>
              <w:right w:val="single" w:sz="12" w:space="0" w:color="auto"/>
            </w:tcBorders>
            <w:shd w:val="clear" w:color="auto" w:fill="auto"/>
            <w:noWrap/>
            <w:vAlign w:val="bottom"/>
          </w:tcPr>
          <w:p w:rsidR="00151D7A" w:rsidRPr="0085656C" w:rsidP="00151D7A" w14:paraId="35794869" w14:textId="77777777">
            <w:pPr>
              <w:widowControl/>
              <w:spacing w:after="120"/>
              <w:jc w:val="center"/>
              <w:rPr>
                <w:snapToGrid/>
                <w:kern w:val="0"/>
                <w:sz w:val="20"/>
              </w:rPr>
            </w:pPr>
            <w:r w:rsidRPr="0085656C">
              <w:rPr>
                <w:snapToGrid/>
                <w:kern w:val="0"/>
                <w:sz w:val="20"/>
              </w:rPr>
              <w:t>%</w:t>
            </w:r>
          </w:p>
        </w:tc>
      </w:tr>
      <w:tr w14:paraId="04D480A8" w14:textId="77777777" w:rsidTr="009B1D18">
        <w:tblPrEx>
          <w:tblW w:w="5000" w:type="pct"/>
          <w:tblLook w:val="04A0"/>
        </w:tblPrEx>
        <w:trPr>
          <w:trHeight w:val="720"/>
        </w:trPr>
        <w:tc>
          <w:tcPr>
            <w:tcW w:w="1974" w:type="pct"/>
            <w:tcBorders>
              <w:top w:val="single" w:sz="12" w:space="0" w:color="auto"/>
              <w:left w:val="single" w:sz="12" w:space="0" w:color="auto"/>
              <w:bottom w:val="single" w:sz="4" w:space="0" w:color="auto"/>
              <w:right w:val="nil"/>
            </w:tcBorders>
            <w:shd w:val="clear" w:color="auto" w:fill="auto"/>
            <w:noWrap/>
            <w:vAlign w:val="bottom"/>
          </w:tcPr>
          <w:p w:rsidR="009B1D18" w:rsidRPr="0085656C" w:rsidP="009B1D18" w14:paraId="6EBB793F" w14:textId="77777777">
            <w:pPr>
              <w:widowControl/>
              <w:spacing w:after="120"/>
              <w:rPr>
                <w:b/>
                <w:bCs/>
                <w:snapToGrid/>
                <w:kern w:val="0"/>
                <w:sz w:val="24"/>
                <w:szCs w:val="24"/>
              </w:rPr>
            </w:pPr>
            <w:r w:rsidRPr="0085656C">
              <w:rPr>
                <w:b/>
                <w:bCs/>
                <w:snapToGrid/>
                <w:kern w:val="0"/>
                <w:sz w:val="24"/>
                <w:szCs w:val="24"/>
              </w:rPr>
              <w:t xml:space="preserve">  Female</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9B1D18" w:rsidRPr="00D00C50" w:rsidP="009B1D18" w14:paraId="29275096" w14:textId="1F7869E7">
            <w:pPr>
              <w:widowControl/>
              <w:spacing w:after="120"/>
              <w:jc w:val="right"/>
              <w:rPr>
                <w:snapToGrid/>
                <w:color w:val="000000"/>
                <w:kern w:val="0"/>
                <w:szCs w:val="22"/>
              </w:rPr>
            </w:pPr>
            <w:r>
              <w:rPr>
                <w:color w:val="000000"/>
                <w:szCs w:val="22"/>
              </w:rPr>
              <w:t>0</w:t>
            </w:r>
          </w:p>
        </w:tc>
        <w:tc>
          <w:tcPr>
            <w:tcW w:w="513" w:type="pct"/>
            <w:tcBorders>
              <w:top w:val="nil"/>
              <w:left w:val="nil"/>
              <w:bottom w:val="single" w:sz="4" w:space="0" w:color="auto"/>
              <w:right w:val="single" w:sz="12" w:space="0" w:color="auto"/>
            </w:tcBorders>
            <w:shd w:val="clear" w:color="auto" w:fill="auto"/>
            <w:noWrap/>
            <w:vAlign w:val="bottom"/>
          </w:tcPr>
          <w:p w:rsidR="009B1D18" w:rsidRPr="00D00C50" w:rsidP="009B1D18" w14:paraId="644B5724" w14:textId="698375E8">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9B1D18" w:rsidRPr="00D00C50" w:rsidP="009B1D18" w14:paraId="395AF950" w14:textId="734F2333">
            <w:pPr>
              <w:spacing w:after="120"/>
              <w:jc w:val="right"/>
              <w:rPr>
                <w:color w:val="000000"/>
                <w:szCs w:val="22"/>
              </w:rPr>
            </w:pPr>
            <w:r>
              <w:rPr>
                <w:color w:val="000000"/>
                <w:szCs w:val="22"/>
              </w:rPr>
              <w:t>0</w:t>
            </w:r>
          </w:p>
        </w:tc>
        <w:tc>
          <w:tcPr>
            <w:tcW w:w="439" w:type="pct"/>
            <w:tcBorders>
              <w:top w:val="nil"/>
              <w:left w:val="nil"/>
              <w:bottom w:val="single" w:sz="4" w:space="0" w:color="auto"/>
              <w:right w:val="single" w:sz="4" w:space="0" w:color="auto"/>
            </w:tcBorders>
            <w:shd w:val="clear" w:color="auto" w:fill="auto"/>
            <w:noWrap/>
            <w:vAlign w:val="bottom"/>
          </w:tcPr>
          <w:p w:rsidR="009B1D18" w:rsidRPr="00D00C50" w:rsidP="009B1D18" w14:paraId="721B47DA" w14:textId="3E0662D9">
            <w:pPr>
              <w:spacing w:after="120"/>
              <w:jc w:val="right"/>
              <w:rPr>
                <w:color w:val="000000"/>
                <w:szCs w:val="22"/>
              </w:rPr>
            </w:pPr>
            <w:r>
              <w:rPr>
                <w:color w:val="000000"/>
                <w:szCs w:val="22"/>
              </w:rPr>
              <w:t>0.0</w:t>
            </w:r>
          </w:p>
        </w:tc>
        <w:tc>
          <w:tcPr>
            <w:tcW w:w="287" w:type="pct"/>
            <w:tcBorders>
              <w:top w:val="nil"/>
              <w:left w:val="nil"/>
              <w:bottom w:val="single" w:sz="4" w:space="0" w:color="auto"/>
              <w:right w:val="single" w:sz="4" w:space="0" w:color="auto"/>
            </w:tcBorders>
            <w:shd w:val="clear" w:color="auto" w:fill="auto"/>
            <w:noWrap/>
            <w:vAlign w:val="bottom"/>
          </w:tcPr>
          <w:p w:rsidR="009B1D18" w:rsidRPr="00D00C50" w:rsidP="002216D1" w14:paraId="1BA07593" w14:textId="160AFA79">
            <w:pPr>
              <w:spacing w:after="120"/>
              <w:jc w:val="right"/>
              <w:rPr>
                <w:color w:val="000000"/>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9B1D18" w:rsidRPr="00D00C50" w:rsidP="00506DFB" w14:paraId="75CB5A25" w14:textId="3E37AD0E">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9B1D18" w:rsidRPr="00D00C50" w:rsidP="00C24D98" w14:paraId="154E442A" w14:textId="78F6B54B">
            <w:pPr>
              <w:spacing w:after="120"/>
              <w:jc w:val="right"/>
              <w:rPr>
                <w:color w:val="000000"/>
                <w:szCs w:val="22"/>
              </w:rPr>
            </w:pPr>
            <w:r>
              <w:rPr>
                <w:color w:val="000000"/>
                <w:szCs w:val="22"/>
              </w:rPr>
              <w:t>0</w:t>
            </w:r>
          </w:p>
        </w:tc>
        <w:tc>
          <w:tcPr>
            <w:tcW w:w="439" w:type="pct"/>
            <w:tcBorders>
              <w:top w:val="nil"/>
              <w:left w:val="nil"/>
              <w:bottom w:val="single" w:sz="4" w:space="0" w:color="auto"/>
              <w:right w:val="single" w:sz="12" w:space="0" w:color="auto"/>
            </w:tcBorders>
            <w:shd w:val="clear" w:color="auto" w:fill="auto"/>
            <w:noWrap/>
            <w:vAlign w:val="bottom"/>
          </w:tcPr>
          <w:p w:rsidR="009B1D18" w:rsidRPr="00D00C50" w:rsidP="00BC6E07" w14:paraId="7699C982" w14:textId="2B95FBD4">
            <w:pPr>
              <w:spacing w:after="120"/>
              <w:jc w:val="right"/>
              <w:rPr>
                <w:color w:val="000000"/>
                <w:szCs w:val="22"/>
              </w:rPr>
            </w:pPr>
            <w:r>
              <w:rPr>
                <w:color w:val="000000"/>
                <w:szCs w:val="22"/>
              </w:rPr>
              <w:t>0.0</w:t>
            </w:r>
          </w:p>
        </w:tc>
      </w:tr>
      <w:tr w14:paraId="2E5605ED" w14:textId="77777777" w:rsidTr="009B1D18">
        <w:tblPrEx>
          <w:tblW w:w="5000" w:type="pct"/>
          <w:tblLook w:val="04A0"/>
        </w:tblPrEx>
        <w:trPr>
          <w:trHeight w:val="600"/>
        </w:trPr>
        <w:tc>
          <w:tcPr>
            <w:tcW w:w="1974" w:type="pct"/>
            <w:tcBorders>
              <w:top w:val="single" w:sz="4" w:space="0" w:color="auto"/>
              <w:left w:val="single" w:sz="12" w:space="0" w:color="auto"/>
              <w:bottom w:val="single" w:sz="4" w:space="0" w:color="auto"/>
              <w:right w:val="nil"/>
            </w:tcBorders>
            <w:shd w:val="clear" w:color="auto" w:fill="auto"/>
            <w:noWrap/>
            <w:vAlign w:val="bottom"/>
          </w:tcPr>
          <w:p w:rsidR="009B1D18" w:rsidRPr="0085656C" w:rsidP="009B1D18" w14:paraId="67586D65" w14:textId="77777777">
            <w:pPr>
              <w:widowControl/>
              <w:spacing w:after="120"/>
              <w:rPr>
                <w:b/>
                <w:bCs/>
                <w:snapToGrid/>
                <w:kern w:val="0"/>
                <w:sz w:val="24"/>
                <w:szCs w:val="24"/>
              </w:rPr>
            </w:pPr>
            <w:r w:rsidRPr="0085656C">
              <w:rPr>
                <w:b/>
                <w:bCs/>
                <w:snapToGrid/>
                <w:kern w:val="0"/>
                <w:sz w:val="24"/>
                <w:szCs w:val="24"/>
              </w:rPr>
              <w:t xml:space="preserve">  Male</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9B1D18" w:rsidRPr="00D00C50" w:rsidP="009B1D18" w14:paraId="466996A7" w14:textId="33EAB7FA">
            <w:pPr>
              <w:spacing w:after="120"/>
              <w:jc w:val="right"/>
              <w:rPr>
                <w:color w:val="000000"/>
                <w:szCs w:val="22"/>
              </w:rPr>
            </w:pPr>
            <w:r>
              <w:rPr>
                <w:color w:val="000000"/>
                <w:szCs w:val="22"/>
              </w:rPr>
              <w:t>7</w:t>
            </w:r>
          </w:p>
        </w:tc>
        <w:tc>
          <w:tcPr>
            <w:tcW w:w="513" w:type="pct"/>
            <w:tcBorders>
              <w:top w:val="nil"/>
              <w:left w:val="nil"/>
              <w:bottom w:val="single" w:sz="4" w:space="0" w:color="auto"/>
              <w:right w:val="single" w:sz="12" w:space="0" w:color="auto"/>
            </w:tcBorders>
            <w:shd w:val="clear" w:color="auto" w:fill="auto"/>
            <w:noWrap/>
            <w:vAlign w:val="bottom"/>
          </w:tcPr>
          <w:p w:rsidR="009B1D18" w:rsidRPr="00D00C50" w:rsidP="009B1D18" w14:paraId="5BC57223" w14:textId="4EA0C1FE">
            <w:pPr>
              <w:spacing w:after="120"/>
              <w:jc w:val="right"/>
              <w:rPr>
                <w:color w:val="000000"/>
                <w:szCs w:val="22"/>
              </w:rPr>
            </w:pPr>
            <w:r>
              <w:rPr>
                <w:color w:val="000000"/>
                <w:szCs w:val="22"/>
              </w:rPr>
              <w:t>87.5</w:t>
            </w:r>
          </w:p>
        </w:tc>
        <w:tc>
          <w:tcPr>
            <w:tcW w:w="295" w:type="pct"/>
            <w:tcBorders>
              <w:top w:val="nil"/>
              <w:left w:val="nil"/>
              <w:bottom w:val="single" w:sz="4" w:space="0" w:color="auto"/>
              <w:right w:val="single" w:sz="4" w:space="0" w:color="auto"/>
            </w:tcBorders>
            <w:shd w:val="clear" w:color="auto" w:fill="auto"/>
            <w:noWrap/>
            <w:vAlign w:val="bottom"/>
          </w:tcPr>
          <w:p w:rsidR="009B1D18" w:rsidRPr="00D00C50" w:rsidP="009B1D18" w14:paraId="40B89104" w14:textId="083F14C1">
            <w:pPr>
              <w:spacing w:after="120"/>
              <w:jc w:val="right"/>
              <w:rPr>
                <w:color w:val="000000"/>
                <w:szCs w:val="22"/>
              </w:rPr>
            </w:pPr>
            <w:r>
              <w:rPr>
                <w:color w:val="000000"/>
                <w:szCs w:val="22"/>
              </w:rPr>
              <w:t>7</w:t>
            </w:r>
          </w:p>
        </w:tc>
        <w:tc>
          <w:tcPr>
            <w:tcW w:w="439" w:type="pct"/>
            <w:tcBorders>
              <w:top w:val="nil"/>
              <w:left w:val="nil"/>
              <w:bottom w:val="single" w:sz="4" w:space="0" w:color="auto"/>
              <w:right w:val="single" w:sz="4" w:space="0" w:color="auto"/>
            </w:tcBorders>
            <w:shd w:val="clear" w:color="auto" w:fill="auto"/>
            <w:noWrap/>
            <w:vAlign w:val="bottom"/>
          </w:tcPr>
          <w:p w:rsidR="009B1D18" w:rsidRPr="00D00C50" w:rsidP="009B1D18" w14:paraId="03A01A4D" w14:textId="770BDDAB">
            <w:pPr>
              <w:spacing w:after="120"/>
              <w:jc w:val="right"/>
              <w:rPr>
                <w:color w:val="000000"/>
                <w:szCs w:val="22"/>
              </w:rPr>
            </w:pPr>
            <w:r>
              <w:rPr>
                <w:color w:val="000000"/>
                <w:szCs w:val="22"/>
              </w:rPr>
              <w:t>100.0</w:t>
            </w:r>
          </w:p>
        </w:tc>
        <w:tc>
          <w:tcPr>
            <w:tcW w:w="287" w:type="pct"/>
            <w:tcBorders>
              <w:top w:val="nil"/>
              <w:left w:val="nil"/>
              <w:bottom w:val="single" w:sz="4" w:space="0" w:color="auto"/>
              <w:right w:val="single" w:sz="4" w:space="0" w:color="auto"/>
            </w:tcBorders>
            <w:shd w:val="clear" w:color="auto" w:fill="auto"/>
            <w:noWrap/>
            <w:vAlign w:val="bottom"/>
          </w:tcPr>
          <w:p w:rsidR="009B1D18" w:rsidRPr="00D00C50" w:rsidP="002216D1" w14:paraId="301DB944" w14:textId="1D43D3BF">
            <w:pPr>
              <w:spacing w:after="120"/>
              <w:jc w:val="right"/>
              <w:rPr>
                <w:color w:val="000000"/>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9B1D18" w:rsidRPr="00D00C50" w:rsidP="00506DFB" w14:paraId="7F592F81" w14:textId="4E1F0C25">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9B1D18" w:rsidRPr="00D00C50" w:rsidP="00C24D98" w14:paraId="1B8064D9" w14:textId="1821C567">
            <w:pPr>
              <w:spacing w:after="120"/>
              <w:jc w:val="right"/>
              <w:rPr>
                <w:color w:val="000000"/>
                <w:szCs w:val="22"/>
              </w:rPr>
            </w:pPr>
            <w:r>
              <w:rPr>
                <w:color w:val="000000"/>
                <w:szCs w:val="22"/>
              </w:rPr>
              <w:t>0</w:t>
            </w:r>
          </w:p>
        </w:tc>
        <w:tc>
          <w:tcPr>
            <w:tcW w:w="439" w:type="pct"/>
            <w:tcBorders>
              <w:top w:val="nil"/>
              <w:left w:val="nil"/>
              <w:bottom w:val="single" w:sz="4" w:space="0" w:color="auto"/>
              <w:right w:val="single" w:sz="12" w:space="0" w:color="auto"/>
            </w:tcBorders>
            <w:shd w:val="clear" w:color="auto" w:fill="auto"/>
            <w:noWrap/>
            <w:vAlign w:val="bottom"/>
          </w:tcPr>
          <w:p w:rsidR="009B1D18" w:rsidRPr="00D00C50" w:rsidP="00BC6E07" w14:paraId="27A98B69" w14:textId="629ED1B7">
            <w:pPr>
              <w:spacing w:after="120"/>
              <w:jc w:val="right"/>
              <w:rPr>
                <w:color w:val="000000"/>
                <w:szCs w:val="22"/>
              </w:rPr>
            </w:pPr>
            <w:r>
              <w:rPr>
                <w:color w:val="000000"/>
                <w:szCs w:val="22"/>
              </w:rPr>
              <w:t>0.0</w:t>
            </w:r>
          </w:p>
        </w:tc>
      </w:tr>
      <w:tr w14:paraId="590E7E3E" w14:textId="77777777" w:rsidTr="009B1D18">
        <w:tblPrEx>
          <w:tblW w:w="5000" w:type="pct"/>
          <w:tblLook w:val="04A0"/>
        </w:tblPrEx>
        <w:trPr>
          <w:trHeight w:val="600"/>
        </w:trPr>
        <w:tc>
          <w:tcPr>
            <w:tcW w:w="1974" w:type="pct"/>
            <w:tcBorders>
              <w:top w:val="single" w:sz="4" w:space="0" w:color="auto"/>
              <w:left w:val="single" w:sz="12" w:space="0" w:color="auto"/>
              <w:bottom w:val="single" w:sz="12" w:space="0" w:color="auto"/>
              <w:right w:val="nil"/>
            </w:tcBorders>
            <w:shd w:val="clear" w:color="auto" w:fill="auto"/>
            <w:noWrap/>
            <w:vAlign w:val="bottom"/>
          </w:tcPr>
          <w:p w:rsidR="009B1D18" w:rsidRPr="0085656C" w:rsidP="009B1D18" w14:paraId="352E1337" w14:textId="0F9BF944">
            <w:pPr>
              <w:widowControl/>
              <w:spacing w:after="120"/>
              <w:rPr>
                <w:b/>
                <w:bCs/>
                <w:snapToGrid/>
                <w:kern w:val="0"/>
                <w:sz w:val="24"/>
                <w:szCs w:val="24"/>
              </w:rPr>
            </w:pPr>
            <w:r w:rsidRPr="0085656C">
              <w:rPr>
                <w:b/>
                <w:bCs/>
                <w:snapToGrid/>
                <w:kern w:val="0"/>
                <w:sz w:val="24"/>
                <w:szCs w:val="24"/>
              </w:rPr>
              <w:t xml:space="preserve">  Joint female/male </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9B1D18" w:rsidRPr="00D00C50" w:rsidP="009B1D18" w14:paraId="43A3EEB6" w14:textId="01E03665">
            <w:pPr>
              <w:spacing w:after="120"/>
              <w:jc w:val="right"/>
              <w:rPr>
                <w:color w:val="000000"/>
                <w:szCs w:val="22"/>
              </w:rPr>
            </w:pPr>
            <w:r>
              <w:rPr>
                <w:color w:val="000000"/>
                <w:szCs w:val="22"/>
              </w:rPr>
              <w:t>0</w:t>
            </w:r>
          </w:p>
        </w:tc>
        <w:tc>
          <w:tcPr>
            <w:tcW w:w="513" w:type="pct"/>
            <w:tcBorders>
              <w:top w:val="nil"/>
              <w:left w:val="nil"/>
              <w:bottom w:val="single" w:sz="12" w:space="0" w:color="auto"/>
              <w:right w:val="single" w:sz="12" w:space="0" w:color="auto"/>
            </w:tcBorders>
            <w:shd w:val="clear" w:color="auto" w:fill="auto"/>
            <w:noWrap/>
            <w:vAlign w:val="bottom"/>
          </w:tcPr>
          <w:p w:rsidR="009B1D18" w:rsidRPr="00D00C50" w:rsidP="009B1D18" w14:paraId="03098BC5" w14:textId="11937D29">
            <w:pPr>
              <w:spacing w:after="120"/>
              <w:jc w:val="right"/>
              <w:rPr>
                <w:color w:val="000000"/>
                <w:szCs w:val="22"/>
              </w:rPr>
            </w:pPr>
            <w:r>
              <w:rPr>
                <w:color w:val="000000"/>
                <w:szCs w:val="22"/>
              </w:rPr>
              <w:t>0.0</w:t>
            </w:r>
          </w:p>
        </w:tc>
        <w:tc>
          <w:tcPr>
            <w:tcW w:w="295" w:type="pct"/>
            <w:tcBorders>
              <w:top w:val="nil"/>
              <w:left w:val="nil"/>
              <w:bottom w:val="single" w:sz="12" w:space="0" w:color="auto"/>
              <w:right w:val="single" w:sz="4" w:space="0" w:color="auto"/>
            </w:tcBorders>
            <w:shd w:val="clear" w:color="auto" w:fill="auto"/>
            <w:noWrap/>
            <w:vAlign w:val="bottom"/>
          </w:tcPr>
          <w:p w:rsidR="009B1D18" w:rsidRPr="00D00C50" w:rsidP="009B1D18" w14:paraId="2043BB44" w14:textId="623557C6">
            <w:pPr>
              <w:spacing w:after="120"/>
              <w:jc w:val="right"/>
              <w:rPr>
                <w:color w:val="000000"/>
                <w:szCs w:val="22"/>
              </w:rPr>
            </w:pPr>
            <w:r>
              <w:rPr>
                <w:color w:val="000000"/>
                <w:szCs w:val="22"/>
              </w:rPr>
              <w:t>0</w:t>
            </w:r>
          </w:p>
        </w:tc>
        <w:tc>
          <w:tcPr>
            <w:tcW w:w="439" w:type="pct"/>
            <w:tcBorders>
              <w:top w:val="nil"/>
              <w:left w:val="nil"/>
              <w:bottom w:val="single" w:sz="12" w:space="0" w:color="auto"/>
              <w:right w:val="single" w:sz="4" w:space="0" w:color="auto"/>
            </w:tcBorders>
            <w:shd w:val="clear" w:color="auto" w:fill="auto"/>
            <w:noWrap/>
            <w:vAlign w:val="bottom"/>
          </w:tcPr>
          <w:p w:rsidR="009B1D18" w:rsidRPr="00D00C50" w:rsidP="009B1D18" w14:paraId="6173EA1C" w14:textId="33753B85">
            <w:pPr>
              <w:spacing w:after="120"/>
              <w:jc w:val="right"/>
              <w:rPr>
                <w:color w:val="000000"/>
                <w:szCs w:val="22"/>
              </w:rPr>
            </w:pPr>
            <w:r>
              <w:rPr>
                <w:color w:val="000000"/>
                <w:szCs w:val="22"/>
              </w:rPr>
              <w:t>0.0</w:t>
            </w:r>
          </w:p>
        </w:tc>
        <w:tc>
          <w:tcPr>
            <w:tcW w:w="287" w:type="pct"/>
            <w:tcBorders>
              <w:top w:val="nil"/>
              <w:left w:val="nil"/>
              <w:bottom w:val="single" w:sz="12" w:space="0" w:color="auto"/>
              <w:right w:val="single" w:sz="4" w:space="0" w:color="auto"/>
            </w:tcBorders>
            <w:shd w:val="clear" w:color="auto" w:fill="auto"/>
            <w:noWrap/>
            <w:vAlign w:val="bottom"/>
          </w:tcPr>
          <w:p w:rsidR="009B1D18" w:rsidRPr="00D00C50" w:rsidP="002216D1" w14:paraId="36E90CD0" w14:textId="33792912">
            <w:pPr>
              <w:spacing w:after="120"/>
              <w:jc w:val="right"/>
              <w:rPr>
                <w:color w:val="000000"/>
                <w:szCs w:val="22"/>
              </w:rPr>
            </w:pPr>
            <w:r>
              <w:rPr>
                <w:color w:val="000000"/>
                <w:szCs w:val="22"/>
              </w:rPr>
              <w:t>0</w:t>
            </w:r>
          </w:p>
        </w:tc>
        <w:tc>
          <w:tcPr>
            <w:tcW w:w="440" w:type="pct"/>
            <w:tcBorders>
              <w:top w:val="nil"/>
              <w:left w:val="nil"/>
              <w:bottom w:val="single" w:sz="12" w:space="0" w:color="auto"/>
              <w:right w:val="single" w:sz="4" w:space="0" w:color="auto"/>
            </w:tcBorders>
            <w:shd w:val="clear" w:color="auto" w:fill="auto"/>
            <w:noWrap/>
            <w:vAlign w:val="bottom"/>
          </w:tcPr>
          <w:p w:rsidR="009B1D18" w:rsidRPr="00D00C50" w:rsidP="00506DFB" w14:paraId="259D5CD5" w14:textId="4A296384">
            <w:pPr>
              <w:spacing w:after="120"/>
              <w:jc w:val="right"/>
              <w:rPr>
                <w:color w:val="000000"/>
                <w:szCs w:val="22"/>
              </w:rPr>
            </w:pPr>
            <w:r>
              <w:rPr>
                <w:color w:val="000000"/>
                <w:szCs w:val="22"/>
              </w:rPr>
              <w:t>0.0</w:t>
            </w:r>
          </w:p>
        </w:tc>
        <w:tc>
          <w:tcPr>
            <w:tcW w:w="295" w:type="pct"/>
            <w:tcBorders>
              <w:top w:val="nil"/>
              <w:left w:val="nil"/>
              <w:bottom w:val="single" w:sz="12" w:space="0" w:color="auto"/>
              <w:right w:val="single" w:sz="4" w:space="0" w:color="auto"/>
            </w:tcBorders>
            <w:shd w:val="clear" w:color="auto" w:fill="auto"/>
            <w:noWrap/>
            <w:vAlign w:val="bottom"/>
          </w:tcPr>
          <w:p w:rsidR="009B1D18" w:rsidRPr="00D00C50" w:rsidP="00C24D98" w14:paraId="20FF25FB" w14:textId="30DB9FD6">
            <w:pPr>
              <w:spacing w:after="120"/>
              <w:jc w:val="right"/>
              <w:rPr>
                <w:color w:val="000000"/>
                <w:szCs w:val="22"/>
              </w:rPr>
            </w:pPr>
            <w:r>
              <w:rPr>
                <w:color w:val="000000"/>
                <w:szCs w:val="22"/>
              </w:rPr>
              <w:t>0</w:t>
            </w:r>
          </w:p>
        </w:tc>
        <w:tc>
          <w:tcPr>
            <w:tcW w:w="439" w:type="pct"/>
            <w:tcBorders>
              <w:top w:val="nil"/>
              <w:left w:val="nil"/>
              <w:bottom w:val="single" w:sz="12" w:space="0" w:color="auto"/>
              <w:right w:val="single" w:sz="12" w:space="0" w:color="auto"/>
            </w:tcBorders>
            <w:shd w:val="clear" w:color="auto" w:fill="auto"/>
            <w:noWrap/>
            <w:vAlign w:val="bottom"/>
          </w:tcPr>
          <w:p w:rsidR="009B1D18" w:rsidRPr="00D00C50" w:rsidP="00BC6E07" w14:paraId="7760D669" w14:textId="748FA942">
            <w:pPr>
              <w:spacing w:after="120"/>
              <w:jc w:val="right"/>
              <w:rPr>
                <w:color w:val="000000"/>
                <w:szCs w:val="22"/>
              </w:rPr>
            </w:pPr>
            <w:r>
              <w:rPr>
                <w:color w:val="000000"/>
                <w:szCs w:val="22"/>
              </w:rPr>
              <w:t>0.0</w:t>
            </w:r>
          </w:p>
        </w:tc>
      </w:tr>
      <w:tr w14:paraId="7F11FC62" w14:textId="77777777" w:rsidTr="009B1D18">
        <w:tblPrEx>
          <w:tblW w:w="5000" w:type="pct"/>
          <w:tblLook w:val="04A0"/>
        </w:tblPrEx>
        <w:trPr>
          <w:trHeight w:val="600"/>
        </w:trPr>
        <w:tc>
          <w:tcPr>
            <w:tcW w:w="1974" w:type="pct"/>
            <w:tcBorders>
              <w:top w:val="nil"/>
              <w:left w:val="single" w:sz="12" w:space="0" w:color="auto"/>
              <w:bottom w:val="single" w:sz="4" w:space="0" w:color="auto"/>
              <w:right w:val="nil"/>
            </w:tcBorders>
            <w:shd w:val="clear" w:color="auto" w:fill="auto"/>
            <w:noWrap/>
            <w:vAlign w:val="bottom"/>
          </w:tcPr>
          <w:p w:rsidR="009B1D18" w:rsidRPr="0085656C" w:rsidP="009B1D18" w14:paraId="1C0DF35B"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9B1D18" w:rsidRPr="00D00C50" w:rsidP="009B1D18" w14:paraId="5E3DB3F0" w14:textId="465D44FC">
            <w:pPr>
              <w:spacing w:after="120"/>
              <w:jc w:val="right"/>
              <w:rPr>
                <w:color w:val="000000"/>
                <w:szCs w:val="22"/>
              </w:rPr>
            </w:pPr>
            <w:r>
              <w:rPr>
                <w:color w:val="000000"/>
                <w:szCs w:val="22"/>
              </w:rPr>
              <w:t>1</w:t>
            </w:r>
          </w:p>
        </w:tc>
        <w:tc>
          <w:tcPr>
            <w:tcW w:w="513" w:type="pct"/>
            <w:tcBorders>
              <w:top w:val="nil"/>
              <w:left w:val="nil"/>
              <w:bottom w:val="single" w:sz="4" w:space="0" w:color="auto"/>
              <w:right w:val="single" w:sz="12" w:space="0" w:color="auto"/>
            </w:tcBorders>
            <w:shd w:val="clear" w:color="auto" w:fill="auto"/>
            <w:noWrap/>
            <w:vAlign w:val="bottom"/>
          </w:tcPr>
          <w:p w:rsidR="009B1D18" w:rsidRPr="00D00C50" w:rsidP="009B1D18" w14:paraId="002CDBC7" w14:textId="032C42B4">
            <w:pPr>
              <w:spacing w:after="120"/>
              <w:jc w:val="right"/>
              <w:rPr>
                <w:color w:val="000000"/>
                <w:szCs w:val="22"/>
              </w:rPr>
            </w:pPr>
            <w:r>
              <w:rPr>
                <w:color w:val="000000"/>
                <w:szCs w:val="22"/>
              </w:rPr>
              <w:t>12.5</w:t>
            </w:r>
          </w:p>
        </w:tc>
        <w:tc>
          <w:tcPr>
            <w:tcW w:w="295" w:type="pct"/>
            <w:tcBorders>
              <w:top w:val="nil"/>
              <w:left w:val="nil"/>
              <w:bottom w:val="single" w:sz="4" w:space="0" w:color="auto"/>
              <w:right w:val="single" w:sz="4" w:space="0" w:color="auto"/>
            </w:tcBorders>
            <w:shd w:val="clear" w:color="auto" w:fill="auto"/>
            <w:noWrap/>
            <w:vAlign w:val="bottom"/>
          </w:tcPr>
          <w:p w:rsidR="009B1D18" w:rsidRPr="00D00C50" w:rsidP="009B1D18" w14:paraId="53F80FBF" w14:textId="5407ADFC">
            <w:pPr>
              <w:spacing w:after="120"/>
              <w:jc w:val="right"/>
              <w:rPr>
                <w:color w:val="000000"/>
                <w:szCs w:val="22"/>
              </w:rPr>
            </w:pPr>
            <w:r>
              <w:rPr>
                <w:color w:val="000000"/>
                <w:szCs w:val="22"/>
              </w:rPr>
              <w:t>0</w:t>
            </w:r>
          </w:p>
        </w:tc>
        <w:tc>
          <w:tcPr>
            <w:tcW w:w="439" w:type="pct"/>
            <w:tcBorders>
              <w:top w:val="nil"/>
              <w:left w:val="nil"/>
              <w:bottom w:val="single" w:sz="4" w:space="0" w:color="auto"/>
              <w:right w:val="single" w:sz="4" w:space="0" w:color="auto"/>
            </w:tcBorders>
            <w:shd w:val="clear" w:color="auto" w:fill="auto"/>
            <w:noWrap/>
            <w:vAlign w:val="bottom"/>
          </w:tcPr>
          <w:p w:rsidR="009B1D18" w:rsidRPr="00D00C50" w:rsidP="009B1D18" w14:paraId="6E8103E7" w14:textId="45AA7809">
            <w:pPr>
              <w:spacing w:after="120"/>
              <w:jc w:val="right"/>
              <w:rPr>
                <w:color w:val="000000"/>
                <w:szCs w:val="22"/>
              </w:rPr>
            </w:pPr>
            <w:r>
              <w:rPr>
                <w:color w:val="000000"/>
                <w:szCs w:val="22"/>
              </w:rPr>
              <w:t>0.0</w:t>
            </w:r>
          </w:p>
        </w:tc>
        <w:tc>
          <w:tcPr>
            <w:tcW w:w="287" w:type="pct"/>
            <w:tcBorders>
              <w:top w:val="nil"/>
              <w:left w:val="nil"/>
              <w:bottom w:val="single" w:sz="4" w:space="0" w:color="auto"/>
              <w:right w:val="single" w:sz="4" w:space="0" w:color="auto"/>
            </w:tcBorders>
            <w:shd w:val="clear" w:color="auto" w:fill="auto"/>
            <w:noWrap/>
            <w:vAlign w:val="bottom"/>
          </w:tcPr>
          <w:p w:rsidR="009B1D18" w:rsidRPr="00D00C50" w:rsidP="002216D1" w14:paraId="667FA442" w14:textId="37CBD9CC">
            <w:pPr>
              <w:spacing w:after="120"/>
              <w:jc w:val="right"/>
              <w:rPr>
                <w:color w:val="000000"/>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9B1D18" w:rsidRPr="00D00C50" w:rsidP="00506DFB" w14:paraId="49CD752E" w14:textId="226F297F">
            <w:pPr>
              <w:spacing w:after="120"/>
              <w:jc w:val="right"/>
              <w:rPr>
                <w:color w:val="000000"/>
                <w:szCs w:val="22"/>
              </w:rPr>
            </w:pPr>
            <w:r>
              <w:rPr>
                <w:color w:val="000000"/>
                <w:szCs w:val="22"/>
              </w:rPr>
              <w:t>0.0</w:t>
            </w:r>
          </w:p>
        </w:tc>
        <w:tc>
          <w:tcPr>
            <w:tcW w:w="295" w:type="pct"/>
            <w:tcBorders>
              <w:top w:val="nil"/>
              <w:left w:val="nil"/>
              <w:bottom w:val="single" w:sz="4" w:space="0" w:color="auto"/>
              <w:right w:val="single" w:sz="4" w:space="0" w:color="auto"/>
            </w:tcBorders>
            <w:shd w:val="clear" w:color="auto" w:fill="auto"/>
            <w:noWrap/>
            <w:vAlign w:val="bottom"/>
          </w:tcPr>
          <w:p w:rsidR="009B1D18" w:rsidRPr="00D00C50" w:rsidP="00C24D98" w14:paraId="6A15538E" w14:textId="1D97C46E">
            <w:pPr>
              <w:spacing w:after="120"/>
              <w:jc w:val="right"/>
              <w:rPr>
                <w:color w:val="000000"/>
                <w:szCs w:val="22"/>
              </w:rPr>
            </w:pPr>
            <w:r>
              <w:rPr>
                <w:color w:val="000000"/>
                <w:szCs w:val="22"/>
              </w:rPr>
              <w:t>1</w:t>
            </w:r>
          </w:p>
        </w:tc>
        <w:tc>
          <w:tcPr>
            <w:tcW w:w="439" w:type="pct"/>
            <w:tcBorders>
              <w:top w:val="nil"/>
              <w:left w:val="nil"/>
              <w:bottom w:val="single" w:sz="4" w:space="0" w:color="auto"/>
              <w:right w:val="single" w:sz="12" w:space="0" w:color="auto"/>
            </w:tcBorders>
            <w:shd w:val="clear" w:color="auto" w:fill="auto"/>
            <w:noWrap/>
            <w:vAlign w:val="bottom"/>
          </w:tcPr>
          <w:p w:rsidR="009B1D18" w:rsidRPr="00D00C50" w:rsidP="00BC6E07" w14:paraId="4F33535D" w14:textId="62577AE3">
            <w:pPr>
              <w:spacing w:after="120"/>
              <w:jc w:val="right"/>
              <w:rPr>
                <w:color w:val="000000"/>
                <w:szCs w:val="22"/>
              </w:rPr>
            </w:pPr>
            <w:r>
              <w:rPr>
                <w:color w:val="000000"/>
                <w:szCs w:val="22"/>
              </w:rPr>
              <w:t>100.0</w:t>
            </w:r>
          </w:p>
        </w:tc>
      </w:tr>
      <w:tr w14:paraId="35F1DC84" w14:textId="77777777" w:rsidTr="009B1D18">
        <w:tblPrEx>
          <w:tblW w:w="5000" w:type="pct"/>
          <w:tblLook w:val="04A0"/>
        </w:tblPrEx>
        <w:trPr>
          <w:trHeight w:val="600"/>
        </w:trPr>
        <w:tc>
          <w:tcPr>
            <w:tcW w:w="1974" w:type="pct"/>
            <w:tcBorders>
              <w:top w:val="single" w:sz="4" w:space="0" w:color="auto"/>
              <w:left w:val="single" w:sz="12" w:space="0" w:color="auto"/>
              <w:bottom w:val="single" w:sz="12" w:space="0" w:color="auto"/>
              <w:right w:val="nil"/>
            </w:tcBorders>
            <w:shd w:val="clear" w:color="auto" w:fill="auto"/>
            <w:noWrap/>
            <w:vAlign w:val="bottom"/>
          </w:tcPr>
          <w:p w:rsidR="009B1D18" w:rsidRPr="0085656C" w:rsidP="009B1D18" w14:paraId="700C477D" w14:textId="77777777">
            <w:pPr>
              <w:widowControl/>
              <w:spacing w:after="120"/>
              <w:rPr>
                <w:b/>
                <w:bCs/>
                <w:snapToGrid/>
                <w:kern w:val="0"/>
                <w:sz w:val="24"/>
                <w:szCs w:val="24"/>
              </w:rPr>
            </w:pPr>
            <w:r w:rsidRPr="0085656C">
              <w:rPr>
                <w:b/>
                <w:bCs/>
                <w:snapToGrid/>
                <w:kern w:val="0"/>
                <w:sz w:val="24"/>
                <w:szCs w:val="24"/>
              </w:rPr>
              <w:t xml:space="preserve">  Total stations</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9B1D18" w:rsidRPr="00D00C50" w:rsidP="009B1D18" w14:paraId="221F8B69" w14:textId="511248E1">
            <w:pPr>
              <w:spacing w:after="120"/>
              <w:jc w:val="right"/>
              <w:rPr>
                <w:color w:val="000000"/>
                <w:szCs w:val="22"/>
              </w:rPr>
            </w:pPr>
            <w:r>
              <w:rPr>
                <w:color w:val="000000"/>
                <w:szCs w:val="22"/>
              </w:rPr>
              <w:t>8</w:t>
            </w:r>
          </w:p>
        </w:tc>
        <w:tc>
          <w:tcPr>
            <w:tcW w:w="513" w:type="pct"/>
            <w:tcBorders>
              <w:top w:val="nil"/>
              <w:left w:val="nil"/>
              <w:bottom w:val="single" w:sz="12" w:space="0" w:color="auto"/>
              <w:right w:val="single" w:sz="12" w:space="0" w:color="auto"/>
            </w:tcBorders>
            <w:shd w:val="clear" w:color="auto" w:fill="auto"/>
            <w:noWrap/>
            <w:vAlign w:val="bottom"/>
          </w:tcPr>
          <w:p w:rsidR="009B1D18" w:rsidRPr="00D00C50" w:rsidP="009B1D18" w14:paraId="2F33FE82" w14:textId="4582C797">
            <w:pPr>
              <w:spacing w:after="120"/>
              <w:jc w:val="right"/>
              <w:rPr>
                <w:color w:val="000000"/>
                <w:szCs w:val="22"/>
              </w:rPr>
            </w:pPr>
            <w:r>
              <w:rPr>
                <w:color w:val="000000"/>
                <w:szCs w:val="22"/>
              </w:rPr>
              <w:t>100.0</w:t>
            </w:r>
          </w:p>
        </w:tc>
        <w:tc>
          <w:tcPr>
            <w:tcW w:w="295" w:type="pct"/>
            <w:tcBorders>
              <w:top w:val="nil"/>
              <w:left w:val="nil"/>
              <w:bottom w:val="single" w:sz="12" w:space="0" w:color="auto"/>
              <w:right w:val="single" w:sz="4" w:space="0" w:color="auto"/>
            </w:tcBorders>
            <w:shd w:val="clear" w:color="auto" w:fill="auto"/>
            <w:noWrap/>
            <w:vAlign w:val="bottom"/>
          </w:tcPr>
          <w:p w:rsidR="009B1D18" w:rsidRPr="00D00C50" w:rsidP="009B1D18" w14:paraId="78B78003" w14:textId="452FBC41">
            <w:pPr>
              <w:spacing w:after="120"/>
              <w:jc w:val="right"/>
              <w:rPr>
                <w:color w:val="000000"/>
                <w:szCs w:val="22"/>
              </w:rPr>
            </w:pPr>
            <w:r>
              <w:rPr>
                <w:color w:val="000000"/>
                <w:szCs w:val="22"/>
              </w:rPr>
              <w:t>7</w:t>
            </w:r>
          </w:p>
        </w:tc>
        <w:tc>
          <w:tcPr>
            <w:tcW w:w="439" w:type="pct"/>
            <w:tcBorders>
              <w:top w:val="nil"/>
              <w:left w:val="nil"/>
              <w:bottom w:val="single" w:sz="12" w:space="0" w:color="auto"/>
              <w:right w:val="single" w:sz="4" w:space="0" w:color="auto"/>
            </w:tcBorders>
            <w:shd w:val="clear" w:color="auto" w:fill="auto"/>
            <w:noWrap/>
            <w:vAlign w:val="bottom"/>
          </w:tcPr>
          <w:p w:rsidR="009B1D18" w:rsidRPr="00D00C50" w:rsidP="009B1D18" w14:paraId="32B6FB89" w14:textId="5355DFA1">
            <w:pPr>
              <w:spacing w:after="120"/>
              <w:jc w:val="right"/>
              <w:rPr>
                <w:color w:val="000000"/>
                <w:szCs w:val="22"/>
              </w:rPr>
            </w:pPr>
            <w:r>
              <w:rPr>
                <w:color w:val="000000"/>
                <w:szCs w:val="22"/>
              </w:rPr>
              <w:t>100.0</w:t>
            </w:r>
          </w:p>
        </w:tc>
        <w:tc>
          <w:tcPr>
            <w:tcW w:w="287" w:type="pct"/>
            <w:tcBorders>
              <w:top w:val="nil"/>
              <w:left w:val="nil"/>
              <w:bottom w:val="single" w:sz="12" w:space="0" w:color="auto"/>
              <w:right w:val="single" w:sz="4" w:space="0" w:color="auto"/>
            </w:tcBorders>
            <w:shd w:val="clear" w:color="auto" w:fill="auto"/>
            <w:noWrap/>
            <w:vAlign w:val="bottom"/>
          </w:tcPr>
          <w:p w:rsidR="009B1D18" w:rsidRPr="00D00C50" w:rsidP="002216D1" w14:paraId="30DC87C5" w14:textId="20711169">
            <w:pPr>
              <w:spacing w:after="120"/>
              <w:jc w:val="right"/>
              <w:rPr>
                <w:color w:val="000000"/>
                <w:szCs w:val="22"/>
              </w:rPr>
            </w:pPr>
            <w:r>
              <w:rPr>
                <w:color w:val="000000"/>
                <w:szCs w:val="22"/>
              </w:rPr>
              <w:t>0</w:t>
            </w:r>
          </w:p>
        </w:tc>
        <w:tc>
          <w:tcPr>
            <w:tcW w:w="440" w:type="pct"/>
            <w:tcBorders>
              <w:top w:val="nil"/>
              <w:left w:val="nil"/>
              <w:bottom w:val="single" w:sz="12" w:space="0" w:color="auto"/>
              <w:right w:val="single" w:sz="4" w:space="0" w:color="auto"/>
            </w:tcBorders>
            <w:shd w:val="clear" w:color="auto" w:fill="auto"/>
            <w:noWrap/>
            <w:vAlign w:val="bottom"/>
          </w:tcPr>
          <w:p w:rsidR="009B1D18" w:rsidRPr="00D00C50" w:rsidP="00506DFB" w14:paraId="1751519B" w14:textId="2CB5AE88">
            <w:pPr>
              <w:spacing w:after="120"/>
              <w:jc w:val="right"/>
              <w:rPr>
                <w:color w:val="000000"/>
                <w:szCs w:val="22"/>
              </w:rPr>
            </w:pPr>
            <w:r>
              <w:rPr>
                <w:color w:val="000000"/>
                <w:szCs w:val="22"/>
              </w:rPr>
              <w:t>0.0</w:t>
            </w:r>
          </w:p>
        </w:tc>
        <w:tc>
          <w:tcPr>
            <w:tcW w:w="295" w:type="pct"/>
            <w:tcBorders>
              <w:top w:val="nil"/>
              <w:left w:val="nil"/>
              <w:bottom w:val="single" w:sz="12" w:space="0" w:color="auto"/>
              <w:right w:val="single" w:sz="4" w:space="0" w:color="auto"/>
            </w:tcBorders>
            <w:shd w:val="clear" w:color="auto" w:fill="auto"/>
            <w:noWrap/>
            <w:vAlign w:val="bottom"/>
          </w:tcPr>
          <w:p w:rsidR="009B1D18" w:rsidRPr="00D00C50" w:rsidP="00C24D98" w14:paraId="25B47443" w14:textId="50F55286">
            <w:pPr>
              <w:spacing w:after="120"/>
              <w:jc w:val="right"/>
              <w:rPr>
                <w:color w:val="000000"/>
                <w:szCs w:val="22"/>
              </w:rPr>
            </w:pPr>
            <w:r>
              <w:rPr>
                <w:color w:val="000000"/>
                <w:szCs w:val="22"/>
              </w:rPr>
              <w:t>1</w:t>
            </w:r>
          </w:p>
        </w:tc>
        <w:tc>
          <w:tcPr>
            <w:tcW w:w="439" w:type="pct"/>
            <w:tcBorders>
              <w:top w:val="nil"/>
              <w:left w:val="nil"/>
              <w:bottom w:val="single" w:sz="12" w:space="0" w:color="auto"/>
              <w:right w:val="single" w:sz="12" w:space="0" w:color="auto"/>
            </w:tcBorders>
            <w:shd w:val="clear" w:color="auto" w:fill="auto"/>
            <w:noWrap/>
            <w:vAlign w:val="bottom"/>
          </w:tcPr>
          <w:p w:rsidR="009B1D18" w:rsidRPr="00D00C50" w:rsidP="00BC6E07" w14:paraId="16DCF6B9" w14:textId="6E6BC494">
            <w:pPr>
              <w:spacing w:after="120"/>
              <w:jc w:val="right"/>
              <w:rPr>
                <w:color w:val="000000"/>
                <w:szCs w:val="22"/>
              </w:rPr>
            </w:pPr>
            <w:r>
              <w:rPr>
                <w:color w:val="000000"/>
                <w:szCs w:val="22"/>
              </w:rPr>
              <w:t>100.0</w:t>
            </w:r>
          </w:p>
        </w:tc>
      </w:tr>
      <w:tr w14:paraId="62D84913" w14:textId="77777777" w:rsidTr="009B1D18">
        <w:tblPrEx>
          <w:tblW w:w="5000" w:type="pct"/>
          <w:tblLook w:val="04A0"/>
        </w:tblPrEx>
        <w:trPr>
          <w:trHeight w:val="600"/>
        </w:trPr>
        <w:tc>
          <w:tcPr>
            <w:tcW w:w="1974" w:type="pct"/>
            <w:tcBorders>
              <w:top w:val="nil"/>
              <w:left w:val="single" w:sz="12" w:space="0" w:color="auto"/>
              <w:bottom w:val="single" w:sz="4" w:space="0" w:color="auto"/>
              <w:right w:val="nil"/>
            </w:tcBorders>
            <w:shd w:val="clear" w:color="auto" w:fill="auto"/>
            <w:noWrap/>
            <w:vAlign w:val="bottom"/>
          </w:tcPr>
          <w:p w:rsidR="009B1D18" w:rsidRPr="0085656C" w:rsidP="009B1D18" w14:paraId="1AA58E78"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9B1D18" w:rsidRPr="00D00C50" w:rsidP="009B1D18" w14:paraId="5C575541" w14:textId="6480A29A">
            <w:pPr>
              <w:widowControl/>
              <w:spacing w:after="120"/>
              <w:jc w:val="right"/>
              <w:rPr>
                <w:snapToGrid/>
                <w:color w:val="000000"/>
                <w:kern w:val="0"/>
                <w:szCs w:val="22"/>
              </w:rPr>
            </w:pPr>
            <w:r>
              <w:rPr>
                <w:color w:val="000000"/>
                <w:szCs w:val="22"/>
              </w:rPr>
              <w:t>2</w:t>
            </w:r>
          </w:p>
        </w:tc>
        <w:tc>
          <w:tcPr>
            <w:tcW w:w="513" w:type="pct"/>
            <w:tcBorders>
              <w:top w:val="nil"/>
              <w:left w:val="nil"/>
              <w:bottom w:val="single" w:sz="4" w:space="0" w:color="auto"/>
              <w:right w:val="single" w:sz="12" w:space="0" w:color="auto"/>
            </w:tcBorders>
            <w:shd w:val="clear" w:color="auto" w:fill="auto"/>
            <w:noWrap/>
            <w:vAlign w:val="bottom"/>
          </w:tcPr>
          <w:p w:rsidR="009B1D18" w:rsidRPr="00D00C50" w:rsidP="009B1D18" w14:paraId="1D6E7947" w14:textId="77777777">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9B1D18" w:rsidRPr="00D00C50" w:rsidP="009B1D18" w14:paraId="322F6A64" w14:textId="596B4508">
            <w:pPr>
              <w:spacing w:after="120"/>
              <w:jc w:val="right"/>
              <w:rPr>
                <w:color w:val="000000"/>
                <w:szCs w:val="22"/>
              </w:rPr>
            </w:pPr>
            <w:r>
              <w:rPr>
                <w:color w:val="000000"/>
                <w:szCs w:val="22"/>
              </w:rPr>
              <w:t>0</w:t>
            </w:r>
          </w:p>
        </w:tc>
        <w:tc>
          <w:tcPr>
            <w:tcW w:w="439" w:type="pct"/>
            <w:tcBorders>
              <w:top w:val="nil"/>
              <w:left w:val="nil"/>
              <w:bottom w:val="single" w:sz="4" w:space="0" w:color="auto"/>
              <w:right w:val="single" w:sz="4" w:space="0" w:color="auto"/>
            </w:tcBorders>
            <w:shd w:val="clear" w:color="auto" w:fill="auto"/>
            <w:noWrap/>
            <w:vAlign w:val="bottom"/>
          </w:tcPr>
          <w:p w:rsidR="009B1D18" w:rsidRPr="00D00C50" w:rsidP="009B1D18" w14:paraId="601150BF" w14:textId="77777777">
            <w:pPr>
              <w:spacing w:after="120"/>
              <w:jc w:val="right"/>
              <w:rPr>
                <w:szCs w:val="22"/>
              </w:rPr>
            </w:pPr>
            <w:r w:rsidRPr="00D00C50">
              <w:rPr>
                <w:szCs w:val="22"/>
              </w:rPr>
              <w:t>---</w:t>
            </w:r>
          </w:p>
        </w:tc>
        <w:tc>
          <w:tcPr>
            <w:tcW w:w="287" w:type="pct"/>
            <w:tcBorders>
              <w:top w:val="nil"/>
              <w:left w:val="nil"/>
              <w:bottom w:val="single" w:sz="4" w:space="0" w:color="auto"/>
              <w:right w:val="single" w:sz="4" w:space="0" w:color="auto"/>
            </w:tcBorders>
            <w:shd w:val="clear" w:color="auto" w:fill="auto"/>
            <w:noWrap/>
            <w:vAlign w:val="bottom"/>
          </w:tcPr>
          <w:p w:rsidR="009B1D18" w:rsidRPr="00D00C50" w:rsidP="002216D1" w14:paraId="1353A819" w14:textId="7CA969F5">
            <w:pPr>
              <w:spacing w:after="120"/>
              <w:jc w:val="right"/>
              <w:rPr>
                <w:color w:val="000000"/>
                <w:szCs w:val="22"/>
              </w:rPr>
            </w:pPr>
            <w:r>
              <w:rPr>
                <w:color w:val="000000"/>
                <w:szCs w:val="22"/>
              </w:rPr>
              <w:t>2</w:t>
            </w:r>
          </w:p>
        </w:tc>
        <w:tc>
          <w:tcPr>
            <w:tcW w:w="440" w:type="pct"/>
            <w:tcBorders>
              <w:top w:val="nil"/>
              <w:left w:val="nil"/>
              <w:bottom w:val="single" w:sz="4" w:space="0" w:color="auto"/>
              <w:right w:val="single" w:sz="4" w:space="0" w:color="auto"/>
            </w:tcBorders>
            <w:shd w:val="clear" w:color="auto" w:fill="auto"/>
            <w:noWrap/>
            <w:vAlign w:val="bottom"/>
          </w:tcPr>
          <w:p w:rsidR="009B1D18" w:rsidRPr="00D00C50" w:rsidP="00506DFB" w14:paraId="0B649277" w14:textId="77777777">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9B1D18" w:rsidRPr="00D00C50" w:rsidP="00C24D98" w14:paraId="2C53885E" w14:textId="483B753E">
            <w:pPr>
              <w:spacing w:after="120"/>
              <w:jc w:val="right"/>
              <w:rPr>
                <w:color w:val="000000"/>
                <w:szCs w:val="22"/>
              </w:rPr>
            </w:pPr>
            <w:r>
              <w:rPr>
                <w:color w:val="000000"/>
                <w:szCs w:val="22"/>
              </w:rPr>
              <w:t>0</w:t>
            </w:r>
          </w:p>
        </w:tc>
        <w:tc>
          <w:tcPr>
            <w:tcW w:w="439" w:type="pct"/>
            <w:tcBorders>
              <w:top w:val="nil"/>
              <w:left w:val="nil"/>
              <w:bottom w:val="single" w:sz="4" w:space="0" w:color="auto"/>
              <w:right w:val="single" w:sz="12" w:space="0" w:color="auto"/>
            </w:tcBorders>
            <w:shd w:val="clear" w:color="auto" w:fill="auto"/>
            <w:noWrap/>
            <w:vAlign w:val="bottom"/>
          </w:tcPr>
          <w:p w:rsidR="009B1D18" w:rsidRPr="00D00C50" w:rsidP="00BC6E07" w14:paraId="1BA34D46" w14:textId="77777777">
            <w:pPr>
              <w:spacing w:after="120"/>
              <w:jc w:val="right"/>
              <w:rPr>
                <w:szCs w:val="22"/>
              </w:rPr>
            </w:pPr>
            <w:r w:rsidRPr="00D00C50">
              <w:rPr>
                <w:szCs w:val="22"/>
              </w:rPr>
              <w:t>---</w:t>
            </w:r>
          </w:p>
        </w:tc>
      </w:tr>
      <w:tr w14:paraId="412EC6B4" w14:textId="77777777" w:rsidTr="009B1D18">
        <w:tblPrEx>
          <w:tblW w:w="5000" w:type="pct"/>
          <w:tblLook w:val="04A0"/>
        </w:tblPrEx>
        <w:trPr>
          <w:trHeight w:val="600"/>
        </w:trPr>
        <w:tc>
          <w:tcPr>
            <w:tcW w:w="1974" w:type="pct"/>
            <w:tcBorders>
              <w:top w:val="single" w:sz="4" w:space="0" w:color="auto"/>
              <w:left w:val="single" w:sz="12" w:space="0" w:color="auto"/>
              <w:bottom w:val="single" w:sz="4" w:space="0" w:color="auto"/>
              <w:right w:val="nil"/>
            </w:tcBorders>
            <w:shd w:val="clear" w:color="auto" w:fill="auto"/>
            <w:noWrap/>
            <w:vAlign w:val="bottom"/>
          </w:tcPr>
          <w:p w:rsidR="009B1D18" w:rsidRPr="0085656C" w:rsidP="009B1D18" w14:paraId="1E784528"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9B1D18" w:rsidRPr="00D00C50" w:rsidP="009B1D18" w14:paraId="0701CE8D" w14:textId="35EADDF7">
            <w:pPr>
              <w:spacing w:after="120"/>
              <w:jc w:val="right"/>
              <w:rPr>
                <w:color w:val="000000"/>
                <w:szCs w:val="22"/>
              </w:rPr>
            </w:pPr>
            <w:r>
              <w:rPr>
                <w:color w:val="000000"/>
                <w:szCs w:val="22"/>
              </w:rPr>
              <w:t>0</w:t>
            </w:r>
          </w:p>
        </w:tc>
        <w:tc>
          <w:tcPr>
            <w:tcW w:w="513" w:type="pct"/>
            <w:tcBorders>
              <w:top w:val="nil"/>
              <w:left w:val="nil"/>
              <w:bottom w:val="single" w:sz="4" w:space="0" w:color="auto"/>
              <w:right w:val="single" w:sz="12" w:space="0" w:color="auto"/>
            </w:tcBorders>
            <w:shd w:val="clear" w:color="auto" w:fill="auto"/>
            <w:noWrap/>
            <w:vAlign w:val="bottom"/>
          </w:tcPr>
          <w:p w:rsidR="009B1D18" w:rsidRPr="00D00C50" w:rsidP="009B1D18" w14:paraId="6B5DA17B" w14:textId="77777777">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9B1D18" w:rsidRPr="00D00C50" w:rsidP="009B1D18" w14:paraId="0208D69C" w14:textId="03442F35">
            <w:pPr>
              <w:spacing w:after="120"/>
              <w:jc w:val="right"/>
              <w:rPr>
                <w:color w:val="000000"/>
                <w:szCs w:val="22"/>
              </w:rPr>
            </w:pPr>
            <w:r>
              <w:rPr>
                <w:color w:val="000000"/>
                <w:szCs w:val="22"/>
              </w:rPr>
              <w:t>0</w:t>
            </w:r>
          </w:p>
        </w:tc>
        <w:tc>
          <w:tcPr>
            <w:tcW w:w="439" w:type="pct"/>
            <w:tcBorders>
              <w:top w:val="nil"/>
              <w:left w:val="nil"/>
              <w:bottom w:val="single" w:sz="4" w:space="0" w:color="auto"/>
              <w:right w:val="single" w:sz="4" w:space="0" w:color="auto"/>
            </w:tcBorders>
            <w:shd w:val="clear" w:color="auto" w:fill="auto"/>
            <w:noWrap/>
            <w:vAlign w:val="bottom"/>
          </w:tcPr>
          <w:p w:rsidR="009B1D18" w:rsidRPr="00D00C50" w:rsidP="009B1D18" w14:paraId="281DD9F1" w14:textId="77777777">
            <w:pPr>
              <w:spacing w:after="120"/>
              <w:jc w:val="right"/>
              <w:rPr>
                <w:szCs w:val="22"/>
              </w:rPr>
            </w:pPr>
            <w:r w:rsidRPr="00D00C50">
              <w:rPr>
                <w:szCs w:val="22"/>
              </w:rPr>
              <w:t>---</w:t>
            </w:r>
          </w:p>
        </w:tc>
        <w:tc>
          <w:tcPr>
            <w:tcW w:w="287" w:type="pct"/>
            <w:tcBorders>
              <w:top w:val="nil"/>
              <w:left w:val="nil"/>
              <w:bottom w:val="single" w:sz="4" w:space="0" w:color="auto"/>
              <w:right w:val="single" w:sz="4" w:space="0" w:color="auto"/>
            </w:tcBorders>
            <w:shd w:val="clear" w:color="auto" w:fill="auto"/>
            <w:noWrap/>
            <w:vAlign w:val="bottom"/>
          </w:tcPr>
          <w:p w:rsidR="009B1D18" w:rsidRPr="00D00C50" w:rsidP="002216D1" w14:paraId="1C3EC008" w14:textId="0A52E3DA">
            <w:pPr>
              <w:spacing w:after="120"/>
              <w:jc w:val="right"/>
              <w:rPr>
                <w:color w:val="000000"/>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9B1D18" w:rsidRPr="00D00C50" w:rsidP="00506DFB" w14:paraId="2E59B658" w14:textId="77777777">
            <w:pPr>
              <w:spacing w:after="120"/>
              <w:jc w:val="right"/>
              <w:rPr>
                <w:szCs w:val="22"/>
              </w:rPr>
            </w:pPr>
            <w:r w:rsidRPr="00D00C50">
              <w:rPr>
                <w:szCs w:val="22"/>
              </w:rPr>
              <w:t>---</w:t>
            </w:r>
          </w:p>
        </w:tc>
        <w:tc>
          <w:tcPr>
            <w:tcW w:w="295" w:type="pct"/>
            <w:tcBorders>
              <w:top w:val="nil"/>
              <w:left w:val="nil"/>
              <w:bottom w:val="single" w:sz="4" w:space="0" w:color="auto"/>
              <w:right w:val="single" w:sz="4" w:space="0" w:color="auto"/>
            </w:tcBorders>
            <w:shd w:val="clear" w:color="auto" w:fill="auto"/>
            <w:noWrap/>
            <w:vAlign w:val="bottom"/>
          </w:tcPr>
          <w:p w:rsidR="009B1D18" w:rsidRPr="00D00C50" w:rsidP="00C24D98" w14:paraId="42B513BA" w14:textId="2C0DA524">
            <w:pPr>
              <w:spacing w:after="120"/>
              <w:jc w:val="right"/>
              <w:rPr>
                <w:color w:val="000000"/>
                <w:szCs w:val="22"/>
              </w:rPr>
            </w:pPr>
            <w:r>
              <w:rPr>
                <w:color w:val="000000"/>
                <w:szCs w:val="22"/>
              </w:rPr>
              <w:t>0</w:t>
            </w:r>
          </w:p>
        </w:tc>
        <w:tc>
          <w:tcPr>
            <w:tcW w:w="439" w:type="pct"/>
            <w:tcBorders>
              <w:top w:val="nil"/>
              <w:left w:val="nil"/>
              <w:bottom w:val="single" w:sz="4" w:space="0" w:color="auto"/>
              <w:right w:val="single" w:sz="12" w:space="0" w:color="auto"/>
            </w:tcBorders>
            <w:shd w:val="clear" w:color="auto" w:fill="auto"/>
            <w:noWrap/>
            <w:vAlign w:val="bottom"/>
          </w:tcPr>
          <w:p w:rsidR="009B1D18" w:rsidRPr="00D00C50" w:rsidP="00BC6E07" w14:paraId="37C2A488" w14:textId="77777777">
            <w:pPr>
              <w:spacing w:after="120"/>
              <w:jc w:val="right"/>
              <w:rPr>
                <w:szCs w:val="22"/>
              </w:rPr>
            </w:pPr>
            <w:r w:rsidRPr="00D00C50">
              <w:rPr>
                <w:szCs w:val="22"/>
              </w:rPr>
              <w:t>---</w:t>
            </w:r>
          </w:p>
        </w:tc>
      </w:tr>
      <w:tr w14:paraId="717FB8E1" w14:textId="77777777" w:rsidTr="009B1D18">
        <w:tblPrEx>
          <w:tblW w:w="5000" w:type="pct"/>
          <w:tblLook w:val="04A0"/>
        </w:tblPrEx>
        <w:trPr>
          <w:trHeight w:val="600"/>
        </w:trPr>
        <w:tc>
          <w:tcPr>
            <w:tcW w:w="1974" w:type="pct"/>
            <w:tcBorders>
              <w:top w:val="single" w:sz="4" w:space="0" w:color="auto"/>
              <w:left w:val="single" w:sz="12" w:space="0" w:color="auto"/>
              <w:bottom w:val="single" w:sz="12" w:space="0" w:color="auto"/>
              <w:right w:val="nil"/>
            </w:tcBorders>
            <w:shd w:val="clear" w:color="auto" w:fill="auto"/>
            <w:noWrap/>
            <w:vAlign w:val="bottom"/>
          </w:tcPr>
          <w:p w:rsidR="009B1D18" w:rsidRPr="0085656C" w:rsidP="009B1D18" w14:paraId="3A89C44D"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9B1D18" w:rsidRPr="00D00C50" w:rsidP="009B1D18" w14:paraId="523CA0CD" w14:textId="0E52156A">
            <w:pPr>
              <w:spacing w:after="120"/>
              <w:jc w:val="right"/>
              <w:rPr>
                <w:color w:val="000000"/>
                <w:szCs w:val="22"/>
              </w:rPr>
            </w:pPr>
            <w:r>
              <w:rPr>
                <w:color w:val="000000"/>
                <w:szCs w:val="22"/>
              </w:rPr>
              <w:t>10</w:t>
            </w:r>
          </w:p>
        </w:tc>
        <w:tc>
          <w:tcPr>
            <w:tcW w:w="513" w:type="pct"/>
            <w:tcBorders>
              <w:top w:val="nil"/>
              <w:left w:val="nil"/>
              <w:bottom w:val="single" w:sz="12" w:space="0" w:color="auto"/>
              <w:right w:val="single" w:sz="12" w:space="0" w:color="auto"/>
            </w:tcBorders>
            <w:shd w:val="clear" w:color="auto" w:fill="auto"/>
            <w:noWrap/>
            <w:vAlign w:val="bottom"/>
          </w:tcPr>
          <w:p w:rsidR="009B1D18" w:rsidRPr="00D00C50" w:rsidP="009B1D18" w14:paraId="7AF1C8B6" w14:textId="77777777">
            <w:pPr>
              <w:spacing w:after="120"/>
              <w:jc w:val="right"/>
              <w:rPr>
                <w:snapToGrid/>
                <w:kern w:val="0"/>
                <w:szCs w:val="22"/>
              </w:rPr>
            </w:pPr>
            <w:r w:rsidRPr="00D00C50">
              <w:rPr>
                <w:snapToGrid/>
                <w:kern w:val="0"/>
                <w:szCs w:val="22"/>
              </w:rPr>
              <w:t>---</w:t>
            </w:r>
          </w:p>
        </w:tc>
        <w:tc>
          <w:tcPr>
            <w:tcW w:w="295" w:type="pct"/>
            <w:tcBorders>
              <w:top w:val="nil"/>
              <w:left w:val="nil"/>
              <w:bottom w:val="single" w:sz="12" w:space="0" w:color="auto"/>
              <w:right w:val="single" w:sz="4" w:space="0" w:color="auto"/>
            </w:tcBorders>
            <w:shd w:val="clear" w:color="auto" w:fill="auto"/>
            <w:noWrap/>
            <w:vAlign w:val="bottom"/>
          </w:tcPr>
          <w:p w:rsidR="009B1D18" w:rsidRPr="00D00C50" w:rsidP="009B1D18" w14:paraId="28ADF211" w14:textId="69D3BBEC">
            <w:pPr>
              <w:spacing w:after="120"/>
              <w:jc w:val="right"/>
              <w:rPr>
                <w:color w:val="000000"/>
                <w:szCs w:val="22"/>
              </w:rPr>
            </w:pPr>
            <w:r>
              <w:rPr>
                <w:color w:val="000000"/>
                <w:szCs w:val="22"/>
              </w:rPr>
              <w:t>7</w:t>
            </w:r>
          </w:p>
        </w:tc>
        <w:tc>
          <w:tcPr>
            <w:tcW w:w="439" w:type="pct"/>
            <w:tcBorders>
              <w:top w:val="nil"/>
              <w:left w:val="nil"/>
              <w:bottom w:val="single" w:sz="12" w:space="0" w:color="auto"/>
              <w:right w:val="single" w:sz="4" w:space="0" w:color="auto"/>
            </w:tcBorders>
            <w:shd w:val="clear" w:color="auto" w:fill="auto"/>
            <w:noWrap/>
            <w:vAlign w:val="bottom"/>
          </w:tcPr>
          <w:p w:rsidR="009B1D18" w:rsidRPr="00D00C50" w:rsidP="009B1D18" w14:paraId="342C4B12" w14:textId="77777777">
            <w:pPr>
              <w:spacing w:after="120"/>
              <w:jc w:val="right"/>
              <w:rPr>
                <w:snapToGrid/>
                <w:kern w:val="0"/>
                <w:szCs w:val="22"/>
              </w:rPr>
            </w:pPr>
            <w:r w:rsidRPr="00D00C50">
              <w:rPr>
                <w:snapToGrid/>
                <w:kern w:val="0"/>
                <w:szCs w:val="22"/>
              </w:rPr>
              <w:t>---</w:t>
            </w:r>
          </w:p>
        </w:tc>
        <w:tc>
          <w:tcPr>
            <w:tcW w:w="287" w:type="pct"/>
            <w:tcBorders>
              <w:top w:val="nil"/>
              <w:left w:val="nil"/>
              <w:bottom w:val="single" w:sz="12" w:space="0" w:color="auto"/>
              <w:right w:val="single" w:sz="4" w:space="0" w:color="auto"/>
            </w:tcBorders>
            <w:shd w:val="clear" w:color="auto" w:fill="auto"/>
            <w:noWrap/>
            <w:vAlign w:val="bottom"/>
          </w:tcPr>
          <w:p w:rsidR="009B1D18" w:rsidRPr="00D00C50" w:rsidP="002216D1" w14:paraId="2248C3AA" w14:textId="28FBE1D0">
            <w:pPr>
              <w:spacing w:after="120"/>
              <w:jc w:val="right"/>
              <w:rPr>
                <w:color w:val="000000"/>
                <w:szCs w:val="22"/>
              </w:rPr>
            </w:pPr>
            <w:r>
              <w:rPr>
                <w:color w:val="000000"/>
                <w:szCs w:val="22"/>
              </w:rPr>
              <w:t>2</w:t>
            </w:r>
          </w:p>
        </w:tc>
        <w:tc>
          <w:tcPr>
            <w:tcW w:w="440" w:type="pct"/>
            <w:tcBorders>
              <w:top w:val="nil"/>
              <w:left w:val="nil"/>
              <w:bottom w:val="single" w:sz="12" w:space="0" w:color="auto"/>
              <w:right w:val="single" w:sz="4" w:space="0" w:color="auto"/>
            </w:tcBorders>
            <w:shd w:val="clear" w:color="auto" w:fill="auto"/>
            <w:noWrap/>
            <w:vAlign w:val="bottom"/>
          </w:tcPr>
          <w:p w:rsidR="009B1D18" w:rsidRPr="00D00C50" w:rsidP="00506DFB" w14:paraId="5C87073B" w14:textId="77777777">
            <w:pPr>
              <w:spacing w:after="120"/>
              <w:jc w:val="right"/>
              <w:rPr>
                <w:snapToGrid/>
                <w:kern w:val="0"/>
                <w:szCs w:val="22"/>
              </w:rPr>
            </w:pPr>
            <w:r w:rsidRPr="00D00C50">
              <w:rPr>
                <w:snapToGrid/>
                <w:kern w:val="0"/>
                <w:szCs w:val="22"/>
              </w:rPr>
              <w:t>---</w:t>
            </w:r>
          </w:p>
        </w:tc>
        <w:tc>
          <w:tcPr>
            <w:tcW w:w="295" w:type="pct"/>
            <w:tcBorders>
              <w:top w:val="nil"/>
              <w:left w:val="nil"/>
              <w:bottom w:val="single" w:sz="12" w:space="0" w:color="auto"/>
              <w:right w:val="single" w:sz="4" w:space="0" w:color="auto"/>
            </w:tcBorders>
            <w:shd w:val="clear" w:color="auto" w:fill="auto"/>
            <w:noWrap/>
            <w:vAlign w:val="bottom"/>
          </w:tcPr>
          <w:p w:rsidR="009B1D18" w:rsidRPr="00D00C50" w:rsidP="00C24D98" w14:paraId="432D3E4C" w14:textId="228512D9">
            <w:pPr>
              <w:spacing w:after="120"/>
              <w:jc w:val="right"/>
              <w:rPr>
                <w:color w:val="000000"/>
                <w:szCs w:val="22"/>
              </w:rPr>
            </w:pPr>
            <w:r>
              <w:rPr>
                <w:color w:val="000000"/>
                <w:szCs w:val="22"/>
              </w:rPr>
              <w:t>1</w:t>
            </w:r>
          </w:p>
        </w:tc>
        <w:tc>
          <w:tcPr>
            <w:tcW w:w="439" w:type="pct"/>
            <w:tcBorders>
              <w:top w:val="nil"/>
              <w:left w:val="nil"/>
              <w:bottom w:val="single" w:sz="12" w:space="0" w:color="auto"/>
              <w:right w:val="single" w:sz="12" w:space="0" w:color="auto"/>
            </w:tcBorders>
            <w:shd w:val="clear" w:color="auto" w:fill="auto"/>
            <w:noWrap/>
            <w:vAlign w:val="bottom"/>
          </w:tcPr>
          <w:p w:rsidR="009B1D18" w:rsidRPr="00D00C50" w:rsidP="00BC6E07" w14:paraId="39BBB79C" w14:textId="77777777">
            <w:pPr>
              <w:spacing w:after="120"/>
              <w:jc w:val="right"/>
              <w:rPr>
                <w:snapToGrid/>
                <w:kern w:val="0"/>
                <w:szCs w:val="22"/>
              </w:rPr>
            </w:pPr>
            <w:r w:rsidRPr="00D00C50">
              <w:rPr>
                <w:snapToGrid/>
                <w:kern w:val="0"/>
                <w:szCs w:val="22"/>
              </w:rPr>
              <w:t>---</w:t>
            </w:r>
          </w:p>
        </w:tc>
      </w:tr>
      <w:tr w14:paraId="1A3964E3" w14:textId="77777777" w:rsidTr="00151D7A">
        <w:tblPrEx>
          <w:tblW w:w="5000" w:type="pct"/>
          <w:tblLook w:val="04A0"/>
        </w:tblPrEx>
        <w:trPr>
          <w:trHeight w:val="1099"/>
        </w:trPr>
        <w:tc>
          <w:tcPr>
            <w:tcW w:w="5000" w:type="pct"/>
            <w:gridSpan w:val="9"/>
            <w:tcBorders>
              <w:top w:val="single" w:sz="12" w:space="0" w:color="auto"/>
              <w:left w:val="nil"/>
              <w:bottom w:val="nil"/>
              <w:right w:val="nil"/>
            </w:tcBorders>
            <w:shd w:val="clear" w:color="auto" w:fill="auto"/>
            <w:vAlign w:val="center"/>
          </w:tcPr>
          <w:p w:rsidR="00151D7A" w:rsidRPr="0085656C" w:rsidP="00151D7A" w14:paraId="4BE48E71" w14:textId="23B1E65A">
            <w:pPr>
              <w:widowControl/>
              <w:spacing w:after="120"/>
              <w:jc w:val="both"/>
              <w:rPr>
                <w:snapToGrid/>
                <w:kern w:val="0"/>
                <w:sz w:val="20"/>
              </w:rPr>
            </w:pPr>
          </w:p>
        </w:tc>
      </w:tr>
    </w:tbl>
    <w:p w:rsidR="002216D1" w:rsidP="009A609A" w14:paraId="271E1C32" w14:textId="63B0F9FA">
      <w:pPr>
        <w:widowControl/>
        <w:spacing w:after="120"/>
      </w:pPr>
    </w:p>
    <w:p w:rsidR="002216D1" w14:paraId="1772DAA4" w14:textId="77777777">
      <w:pPr>
        <w:widowControl/>
      </w:pPr>
      <w:r>
        <w:br w:type="page"/>
      </w:r>
    </w:p>
    <w:tbl>
      <w:tblPr>
        <w:tblW w:w="5000" w:type="pct"/>
        <w:tblLook w:val="04A0"/>
      </w:tblPr>
      <w:tblGrid>
        <w:gridCol w:w="2717"/>
        <w:gridCol w:w="1530"/>
        <w:gridCol w:w="593"/>
        <w:gridCol w:w="711"/>
        <w:gridCol w:w="526"/>
        <w:gridCol w:w="711"/>
        <w:gridCol w:w="605"/>
        <w:gridCol w:w="653"/>
        <w:gridCol w:w="618"/>
        <w:gridCol w:w="666"/>
      </w:tblGrid>
      <w:tr w14:paraId="5DFA54F3" w14:textId="77777777" w:rsidTr="004D4774">
        <w:tblPrEx>
          <w:tblW w:w="5000" w:type="pct"/>
          <w:tblLook w:val="04A0"/>
        </w:tblPrEx>
        <w:trPr>
          <w:trHeight w:val="600"/>
        </w:trPr>
        <w:tc>
          <w:tcPr>
            <w:tcW w:w="5000" w:type="pct"/>
            <w:gridSpan w:val="10"/>
            <w:tcBorders>
              <w:top w:val="single" w:sz="12" w:space="0" w:color="auto"/>
              <w:left w:val="single" w:sz="12" w:space="0" w:color="auto"/>
              <w:bottom w:val="nil"/>
              <w:right w:val="single" w:sz="12" w:space="0" w:color="000000"/>
            </w:tcBorders>
            <w:shd w:val="clear" w:color="auto" w:fill="auto"/>
            <w:noWrap/>
            <w:vAlign w:val="bottom"/>
          </w:tcPr>
          <w:p w:rsidR="002216D1" w:rsidRPr="0085656C" w:rsidP="004D4774" w14:paraId="2C3A91DB" w14:textId="7A6C9833">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G</w:t>
            </w:r>
            <w:r w:rsidRPr="0085656C">
              <w:rPr>
                <w:b/>
                <w:bCs/>
                <w:snapToGrid/>
                <w:kern w:val="0"/>
                <w:sz w:val="24"/>
                <w:szCs w:val="24"/>
              </w:rPr>
              <w:t>(1b)</w:t>
            </w:r>
          </w:p>
        </w:tc>
      </w:tr>
      <w:tr w14:paraId="141A3BFE" w14:textId="77777777" w:rsidTr="004D4774">
        <w:tblPrEx>
          <w:tblW w:w="5000" w:type="pct"/>
          <w:tblLook w:val="04A0"/>
        </w:tblPrEx>
        <w:trPr>
          <w:trHeight w:val="402"/>
        </w:trPr>
        <w:tc>
          <w:tcPr>
            <w:tcW w:w="5000" w:type="pct"/>
            <w:gridSpan w:val="10"/>
            <w:tcBorders>
              <w:top w:val="nil"/>
              <w:left w:val="single" w:sz="12" w:space="0" w:color="auto"/>
              <w:bottom w:val="nil"/>
              <w:right w:val="single" w:sz="12" w:space="0" w:color="000000"/>
            </w:tcBorders>
            <w:shd w:val="clear" w:color="auto" w:fill="auto"/>
            <w:noWrap/>
            <w:vAlign w:val="bottom"/>
          </w:tcPr>
          <w:p w:rsidR="002216D1" w:rsidRPr="0085656C" w:rsidP="004D4774" w14:paraId="6799D8AC" w14:textId="77777777">
            <w:pPr>
              <w:widowControl/>
              <w:spacing w:after="120"/>
              <w:jc w:val="center"/>
              <w:rPr>
                <w:b/>
                <w:bCs/>
                <w:snapToGrid/>
                <w:kern w:val="0"/>
                <w:sz w:val="24"/>
                <w:szCs w:val="24"/>
              </w:rPr>
            </w:pPr>
            <w:r w:rsidRPr="0085656C">
              <w:rPr>
                <w:b/>
                <w:bCs/>
                <w:snapToGrid/>
                <w:kern w:val="0"/>
                <w:sz w:val="24"/>
                <w:szCs w:val="24"/>
              </w:rPr>
              <w:t>Majority Ownership Interest by Ethnicity</w:t>
            </w:r>
          </w:p>
        </w:tc>
      </w:tr>
      <w:tr w14:paraId="3220D100" w14:textId="77777777" w:rsidTr="004D4774">
        <w:tblPrEx>
          <w:tblW w:w="5000" w:type="pct"/>
          <w:tblLook w:val="04A0"/>
        </w:tblPrEx>
        <w:trPr>
          <w:trHeight w:val="319"/>
        </w:trPr>
        <w:tc>
          <w:tcPr>
            <w:tcW w:w="5000" w:type="pct"/>
            <w:gridSpan w:val="10"/>
            <w:tcBorders>
              <w:top w:val="nil"/>
              <w:left w:val="single" w:sz="12" w:space="0" w:color="auto"/>
              <w:bottom w:val="nil"/>
              <w:right w:val="single" w:sz="12" w:space="0" w:color="000000"/>
            </w:tcBorders>
            <w:shd w:val="clear" w:color="auto" w:fill="auto"/>
            <w:noWrap/>
            <w:vAlign w:val="bottom"/>
          </w:tcPr>
          <w:p w:rsidR="002216D1" w:rsidRPr="0085656C" w:rsidP="004D4774" w14:paraId="4D7C3C44" w14:textId="7FF3582C">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585C031A" w14:textId="77777777" w:rsidTr="004D4774">
        <w:tblPrEx>
          <w:tblW w:w="5000" w:type="pct"/>
          <w:tblLook w:val="04A0"/>
        </w:tblPrEx>
        <w:trPr>
          <w:trHeight w:val="360"/>
        </w:trPr>
        <w:tc>
          <w:tcPr>
            <w:tcW w:w="5000" w:type="pct"/>
            <w:gridSpan w:val="10"/>
            <w:tcBorders>
              <w:top w:val="nil"/>
              <w:left w:val="single" w:sz="12" w:space="0" w:color="auto"/>
              <w:bottom w:val="nil"/>
              <w:right w:val="single" w:sz="12" w:space="0" w:color="000000"/>
            </w:tcBorders>
            <w:shd w:val="clear" w:color="auto" w:fill="auto"/>
            <w:noWrap/>
            <w:vAlign w:val="bottom"/>
          </w:tcPr>
          <w:p w:rsidR="002216D1" w:rsidRPr="0085656C" w:rsidP="004D4774" w14:paraId="2FFEADBD" w14:textId="798F52C6">
            <w:pPr>
              <w:widowControl/>
              <w:spacing w:after="120"/>
              <w:jc w:val="center"/>
              <w:rPr>
                <w:b/>
                <w:bCs/>
                <w:snapToGrid/>
                <w:kern w:val="0"/>
                <w:sz w:val="24"/>
                <w:szCs w:val="24"/>
              </w:rPr>
            </w:pPr>
            <w:r w:rsidRPr="0085656C">
              <w:rPr>
                <w:b/>
                <w:bCs/>
                <w:snapToGrid/>
                <w:kern w:val="0"/>
                <w:sz w:val="24"/>
                <w:szCs w:val="24"/>
              </w:rPr>
              <w:t xml:space="preserve">Class A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77D721DF" w14:textId="77777777" w:rsidTr="004D4774">
        <w:tblPrEx>
          <w:tblW w:w="5000" w:type="pct"/>
          <w:tblLook w:val="04A0"/>
        </w:tblPrEx>
        <w:trPr>
          <w:trHeight w:val="360"/>
        </w:trPr>
        <w:tc>
          <w:tcPr>
            <w:tcW w:w="5000" w:type="pct"/>
            <w:gridSpan w:val="10"/>
            <w:tcBorders>
              <w:top w:val="nil"/>
              <w:left w:val="single" w:sz="12" w:space="0" w:color="auto"/>
              <w:bottom w:val="single" w:sz="12" w:space="0" w:color="auto"/>
              <w:right w:val="single" w:sz="12" w:space="0" w:color="000000"/>
            </w:tcBorders>
            <w:shd w:val="clear" w:color="auto" w:fill="auto"/>
            <w:noWrap/>
            <w:vAlign w:val="center"/>
          </w:tcPr>
          <w:p w:rsidR="002216D1" w:rsidRPr="0085656C" w:rsidP="004D4774" w14:paraId="5CEFD54F" w14:textId="77777777">
            <w:pPr>
              <w:widowControl/>
              <w:spacing w:after="120"/>
              <w:jc w:val="center"/>
              <w:rPr>
                <w:snapToGrid/>
                <w:kern w:val="0"/>
                <w:sz w:val="24"/>
                <w:szCs w:val="24"/>
              </w:rPr>
            </w:pPr>
            <w:r w:rsidRPr="0085656C">
              <w:rPr>
                <w:snapToGrid/>
                <w:kern w:val="0"/>
                <w:sz w:val="24"/>
                <w:szCs w:val="24"/>
              </w:rPr>
              <w:t> </w:t>
            </w:r>
          </w:p>
        </w:tc>
      </w:tr>
      <w:tr w14:paraId="6ECEAF7F" w14:textId="77777777" w:rsidTr="004D4774">
        <w:tblPrEx>
          <w:tblW w:w="5000" w:type="pct"/>
          <w:tblLook w:val="04A0"/>
        </w:tblPrEx>
        <w:trPr>
          <w:trHeight w:val="522"/>
        </w:trPr>
        <w:tc>
          <w:tcPr>
            <w:tcW w:w="2276" w:type="pct"/>
            <w:gridSpan w:val="2"/>
            <w:tcBorders>
              <w:top w:val="single" w:sz="12" w:space="0" w:color="auto"/>
              <w:left w:val="single" w:sz="12" w:space="0" w:color="auto"/>
              <w:bottom w:val="nil"/>
              <w:right w:val="nil"/>
            </w:tcBorders>
            <w:shd w:val="clear" w:color="auto" w:fill="auto"/>
            <w:noWrap/>
            <w:vAlign w:val="center"/>
          </w:tcPr>
          <w:p w:rsidR="002216D1" w:rsidRPr="0085656C" w:rsidP="004D4774" w14:paraId="133B509D" w14:textId="77777777">
            <w:pPr>
              <w:widowControl/>
              <w:spacing w:after="120"/>
              <w:jc w:val="center"/>
              <w:rPr>
                <w:b/>
                <w:bCs/>
                <w:snapToGrid/>
                <w:kern w:val="0"/>
                <w:szCs w:val="22"/>
              </w:rPr>
            </w:pPr>
            <w:r w:rsidRPr="0085656C">
              <w:rPr>
                <w:b/>
                <w:bCs/>
                <w:snapToGrid/>
                <w:kern w:val="0"/>
                <w:szCs w:val="22"/>
              </w:rPr>
              <w:t> </w:t>
            </w:r>
          </w:p>
        </w:tc>
        <w:tc>
          <w:tcPr>
            <w:tcW w:w="2724"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2216D1" w:rsidRPr="0085656C" w:rsidP="004D4774" w14:paraId="65906063" w14:textId="1FDB9269">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52EC760C" w14:textId="77777777" w:rsidTr="002216D1">
        <w:tblPrEx>
          <w:tblW w:w="5000" w:type="pct"/>
          <w:tblLook w:val="04A0"/>
        </w:tblPrEx>
        <w:trPr>
          <w:trHeight w:val="600"/>
        </w:trPr>
        <w:tc>
          <w:tcPr>
            <w:tcW w:w="2276" w:type="pct"/>
            <w:gridSpan w:val="2"/>
            <w:tcBorders>
              <w:top w:val="nil"/>
              <w:left w:val="single" w:sz="12" w:space="0" w:color="auto"/>
              <w:bottom w:val="nil"/>
              <w:right w:val="nil"/>
            </w:tcBorders>
            <w:shd w:val="clear" w:color="auto" w:fill="auto"/>
            <w:noWrap/>
            <w:vAlign w:val="center"/>
          </w:tcPr>
          <w:p w:rsidR="002216D1" w:rsidRPr="0085656C" w:rsidP="004D4774" w14:paraId="0A2F8CCE" w14:textId="77777777">
            <w:pPr>
              <w:widowControl/>
              <w:spacing w:after="120"/>
              <w:jc w:val="center"/>
              <w:rPr>
                <w:b/>
                <w:bCs/>
                <w:snapToGrid/>
                <w:kern w:val="0"/>
                <w:sz w:val="24"/>
                <w:szCs w:val="24"/>
              </w:rPr>
            </w:pPr>
            <w:r w:rsidRPr="0085656C">
              <w:rPr>
                <w:b/>
                <w:bCs/>
                <w:snapToGrid/>
                <w:kern w:val="0"/>
                <w:sz w:val="24"/>
                <w:szCs w:val="24"/>
              </w:rPr>
              <w:t>Ethnicity</w:t>
            </w:r>
          </w:p>
        </w:tc>
        <w:tc>
          <w:tcPr>
            <w:tcW w:w="699" w:type="pct"/>
            <w:gridSpan w:val="2"/>
            <w:tcBorders>
              <w:top w:val="nil"/>
              <w:left w:val="single" w:sz="12" w:space="0" w:color="auto"/>
              <w:bottom w:val="single" w:sz="4" w:space="0" w:color="auto"/>
              <w:right w:val="single" w:sz="12" w:space="0" w:color="auto"/>
            </w:tcBorders>
            <w:shd w:val="clear" w:color="auto" w:fill="auto"/>
            <w:noWrap/>
            <w:vAlign w:val="center"/>
          </w:tcPr>
          <w:p w:rsidR="002216D1" w:rsidRPr="0085656C" w:rsidP="004D4774" w14:paraId="5D398371" w14:textId="77777777">
            <w:pPr>
              <w:widowControl/>
              <w:spacing w:after="120"/>
              <w:jc w:val="center"/>
              <w:rPr>
                <w:b/>
                <w:bCs/>
                <w:snapToGrid/>
                <w:kern w:val="0"/>
                <w:sz w:val="24"/>
                <w:szCs w:val="24"/>
              </w:rPr>
            </w:pPr>
            <w:r w:rsidRPr="0085656C">
              <w:rPr>
                <w:b/>
                <w:bCs/>
                <w:snapToGrid/>
                <w:kern w:val="0"/>
                <w:sz w:val="24"/>
                <w:szCs w:val="24"/>
              </w:rPr>
              <w:t>Nationally</w:t>
            </w:r>
          </w:p>
        </w:tc>
        <w:tc>
          <w:tcPr>
            <w:tcW w:w="663" w:type="pct"/>
            <w:gridSpan w:val="2"/>
            <w:tcBorders>
              <w:top w:val="nil"/>
              <w:left w:val="nil"/>
              <w:bottom w:val="single" w:sz="4" w:space="0" w:color="auto"/>
              <w:right w:val="single" w:sz="4" w:space="0" w:color="auto"/>
            </w:tcBorders>
            <w:shd w:val="clear" w:color="auto" w:fill="auto"/>
            <w:vAlign w:val="bottom"/>
          </w:tcPr>
          <w:p w:rsidR="002216D1" w:rsidRPr="0085656C" w:rsidP="004D4774" w14:paraId="02746045" w14:textId="77777777">
            <w:pPr>
              <w:widowControl/>
              <w:spacing w:after="120"/>
              <w:jc w:val="center"/>
              <w:rPr>
                <w:snapToGrid/>
                <w:kern w:val="0"/>
                <w:sz w:val="20"/>
              </w:rPr>
            </w:pPr>
            <w:r w:rsidRPr="0085656C">
              <w:rPr>
                <w:snapToGrid/>
                <w:kern w:val="0"/>
                <w:sz w:val="20"/>
              </w:rPr>
              <w:t>Nielsen     DMA 1-50</w:t>
            </w:r>
          </w:p>
        </w:tc>
        <w:tc>
          <w:tcPr>
            <w:tcW w:w="674" w:type="pct"/>
            <w:gridSpan w:val="2"/>
            <w:tcBorders>
              <w:top w:val="nil"/>
              <w:left w:val="nil"/>
              <w:bottom w:val="single" w:sz="4" w:space="0" w:color="auto"/>
              <w:right w:val="single" w:sz="4" w:space="0" w:color="auto"/>
            </w:tcBorders>
            <w:shd w:val="clear" w:color="auto" w:fill="auto"/>
            <w:vAlign w:val="bottom"/>
          </w:tcPr>
          <w:p w:rsidR="002216D1" w:rsidRPr="0085656C" w:rsidP="004D4774" w14:paraId="459DDEDA" w14:textId="77777777">
            <w:pPr>
              <w:widowControl/>
              <w:spacing w:after="120"/>
              <w:jc w:val="center"/>
              <w:rPr>
                <w:snapToGrid/>
                <w:kern w:val="0"/>
                <w:sz w:val="20"/>
              </w:rPr>
            </w:pPr>
            <w:r w:rsidRPr="0085656C">
              <w:rPr>
                <w:snapToGrid/>
                <w:kern w:val="0"/>
                <w:sz w:val="20"/>
              </w:rPr>
              <w:t xml:space="preserve"> DMA</w:t>
            </w:r>
          </w:p>
          <w:p w:rsidR="002216D1" w:rsidRPr="0085656C" w:rsidP="004D4774" w14:paraId="547B3C58" w14:textId="77777777">
            <w:pPr>
              <w:widowControl/>
              <w:spacing w:after="120"/>
              <w:jc w:val="center"/>
              <w:rPr>
                <w:snapToGrid/>
                <w:kern w:val="0"/>
                <w:sz w:val="20"/>
              </w:rPr>
            </w:pPr>
            <w:r w:rsidRPr="0085656C">
              <w:rPr>
                <w:snapToGrid/>
                <w:kern w:val="0"/>
                <w:sz w:val="20"/>
              </w:rPr>
              <w:t>51-100</w:t>
            </w:r>
          </w:p>
        </w:tc>
        <w:tc>
          <w:tcPr>
            <w:tcW w:w="688" w:type="pct"/>
            <w:gridSpan w:val="2"/>
            <w:tcBorders>
              <w:top w:val="nil"/>
              <w:left w:val="nil"/>
              <w:bottom w:val="single" w:sz="4" w:space="0" w:color="auto"/>
              <w:right w:val="single" w:sz="12" w:space="0" w:color="000000"/>
            </w:tcBorders>
            <w:shd w:val="clear" w:color="auto" w:fill="auto"/>
            <w:vAlign w:val="bottom"/>
          </w:tcPr>
          <w:p w:rsidR="002216D1" w:rsidRPr="0085656C" w:rsidP="004D4774" w14:paraId="16C6E313" w14:textId="77777777">
            <w:pPr>
              <w:widowControl/>
              <w:spacing w:after="120"/>
              <w:jc w:val="center"/>
              <w:rPr>
                <w:snapToGrid/>
                <w:kern w:val="0"/>
                <w:sz w:val="20"/>
              </w:rPr>
            </w:pPr>
            <w:r w:rsidRPr="0085656C">
              <w:rPr>
                <w:snapToGrid/>
                <w:kern w:val="0"/>
                <w:sz w:val="20"/>
              </w:rPr>
              <w:t>DMA</w:t>
            </w:r>
          </w:p>
          <w:p w:rsidR="002216D1" w:rsidRPr="0085656C" w:rsidP="004D4774" w14:paraId="670200FA" w14:textId="77777777">
            <w:pPr>
              <w:widowControl/>
              <w:spacing w:after="120"/>
              <w:jc w:val="center"/>
              <w:rPr>
                <w:snapToGrid/>
                <w:kern w:val="0"/>
                <w:sz w:val="20"/>
              </w:rPr>
            </w:pPr>
            <w:r w:rsidRPr="0085656C">
              <w:rPr>
                <w:snapToGrid/>
                <w:kern w:val="0"/>
                <w:sz w:val="20"/>
              </w:rPr>
              <w:t>101+</w:t>
            </w:r>
          </w:p>
        </w:tc>
      </w:tr>
      <w:tr w14:paraId="4C8F494B" w14:textId="77777777" w:rsidTr="002216D1">
        <w:tblPrEx>
          <w:tblW w:w="5000" w:type="pct"/>
          <w:tblLook w:val="04A0"/>
        </w:tblPrEx>
        <w:trPr>
          <w:trHeight w:val="402"/>
        </w:trPr>
        <w:tc>
          <w:tcPr>
            <w:tcW w:w="2276" w:type="pct"/>
            <w:gridSpan w:val="2"/>
            <w:tcBorders>
              <w:top w:val="nil"/>
              <w:left w:val="single" w:sz="12" w:space="0" w:color="auto"/>
              <w:bottom w:val="single" w:sz="12" w:space="0" w:color="auto"/>
              <w:right w:val="nil"/>
            </w:tcBorders>
            <w:shd w:val="clear" w:color="auto" w:fill="auto"/>
            <w:noWrap/>
            <w:vAlign w:val="center"/>
          </w:tcPr>
          <w:p w:rsidR="002216D1" w:rsidRPr="0085656C" w:rsidP="004D4774" w14:paraId="54799488" w14:textId="77777777">
            <w:pPr>
              <w:widowControl/>
              <w:spacing w:after="120"/>
              <w:jc w:val="center"/>
              <w:rPr>
                <w:b/>
                <w:bCs/>
                <w:snapToGrid/>
                <w:kern w:val="0"/>
                <w:szCs w:val="22"/>
              </w:rPr>
            </w:pPr>
            <w:r w:rsidRPr="0085656C">
              <w:rPr>
                <w:b/>
                <w:bCs/>
                <w:snapToGrid/>
                <w:kern w:val="0"/>
                <w:szCs w:val="22"/>
              </w:rPr>
              <w:t> </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2216D1" w:rsidRPr="0085656C" w:rsidP="004D4774" w14:paraId="57440E01"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2216D1" w:rsidRPr="0085656C" w:rsidP="004D4774" w14:paraId="68DA2C14" w14:textId="77777777">
            <w:pPr>
              <w:widowControl/>
              <w:spacing w:after="120"/>
              <w:jc w:val="center"/>
              <w:rPr>
                <w:b/>
                <w:bCs/>
                <w:snapToGrid/>
                <w:kern w:val="0"/>
                <w:szCs w:val="22"/>
              </w:rPr>
            </w:pPr>
            <w:r w:rsidRPr="0085656C">
              <w:rPr>
                <w:b/>
                <w:bCs/>
                <w:snapToGrid/>
                <w:kern w:val="0"/>
                <w:szCs w:val="22"/>
              </w:rPr>
              <w:t>%</w:t>
            </w:r>
          </w:p>
        </w:tc>
        <w:tc>
          <w:tcPr>
            <w:tcW w:w="282" w:type="pct"/>
            <w:tcBorders>
              <w:top w:val="nil"/>
              <w:left w:val="nil"/>
              <w:bottom w:val="single" w:sz="12" w:space="0" w:color="auto"/>
              <w:right w:val="single" w:sz="4" w:space="0" w:color="auto"/>
            </w:tcBorders>
            <w:shd w:val="clear" w:color="auto" w:fill="auto"/>
            <w:noWrap/>
            <w:vAlign w:val="bottom"/>
          </w:tcPr>
          <w:p w:rsidR="002216D1" w:rsidRPr="0085656C" w:rsidP="004D4774" w14:paraId="14D9F4CD"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2216D1" w:rsidRPr="0085656C" w:rsidP="004D4774" w14:paraId="089127C8" w14:textId="77777777">
            <w:pPr>
              <w:widowControl/>
              <w:spacing w:after="120"/>
              <w:jc w:val="center"/>
              <w:rPr>
                <w:snapToGrid/>
                <w:kern w:val="0"/>
                <w:sz w:val="20"/>
              </w:rPr>
            </w:pPr>
            <w:r w:rsidRPr="0085656C">
              <w:rPr>
                <w:snapToGrid/>
                <w:kern w:val="0"/>
                <w:sz w:val="20"/>
              </w:rPr>
              <w:t>%</w:t>
            </w:r>
          </w:p>
        </w:tc>
        <w:tc>
          <w:tcPr>
            <w:tcW w:w="324" w:type="pct"/>
            <w:tcBorders>
              <w:top w:val="nil"/>
              <w:left w:val="nil"/>
              <w:bottom w:val="single" w:sz="12" w:space="0" w:color="auto"/>
              <w:right w:val="single" w:sz="4" w:space="0" w:color="auto"/>
            </w:tcBorders>
            <w:shd w:val="clear" w:color="auto" w:fill="auto"/>
            <w:noWrap/>
            <w:vAlign w:val="bottom"/>
          </w:tcPr>
          <w:p w:rsidR="002216D1" w:rsidRPr="0085656C" w:rsidP="004D4774" w14:paraId="43AFC5D3" w14:textId="77777777">
            <w:pPr>
              <w:widowControl/>
              <w:spacing w:after="120"/>
              <w:jc w:val="center"/>
              <w:rPr>
                <w:snapToGrid/>
                <w:kern w:val="0"/>
                <w:sz w:val="20"/>
              </w:rPr>
            </w:pPr>
            <w:r w:rsidRPr="0085656C">
              <w:rPr>
                <w:snapToGrid/>
                <w:kern w:val="0"/>
                <w:sz w:val="20"/>
              </w:rPr>
              <w:t>No.</w:t>
            </w:r>
          </w:p>
        </w:tc>
        <w:tc>
          <w:tcPr>
            <w:tcW w:w="350" w:type="pct"/>
            <w:tcBorders>
              <w:top w:val="nil"/>
              <w:left w:val="nil"/>
              <w:bottom w:val="single" w:sz="12" w:space="0" w:color="auto"/>
              <w:right w:val="single" w:sz="4" w:space="0" w:color="auto"/>
            </w:tcBorders>
            <w:shd w:val="clear" w:color="auto" w:fill="auto"/>
            <w:noWrap/>
            <w:vAlign w:val="bottom"/>
          </w:tcPr>
          <w:p w:rsidR="002216D1" w:rsidRPr="0085656C" w:rsidP="004D4774" w14:paraId="494502E6" w14:textId="77777777">
            <w:pPr>
              <w:widowControl/>
              <w:spacing w:after="120"/>
              <w:jc w:val="center"/>
              <w:rPr>
                <w:snapToGrid/>
                <w:kern w:val="0"/>
                <w:sz w:val="20"/>
              </w:rPr>
            </w:pPr>
            <w:r w:rsidRPr="0085656C">
              <w:rPr>
                <w:snapToGrid/>
                <w:kern w:val="0"/>
                <w:sz w:val="20"/>
              </w:rPr>
              <w:t>%</w:t>
            </w:r>
          </w:p>
        </w:tc>
        <w:tc>
          <w:tcPr>
            <w:tcW w:w="331" w:type="pct"/>
            <w:tcBorders>
              <w:top w:val="nil"/>
              <w:left w:val="nil"/>
              <w:bottom w:val="single" w:sz="12" w:space="0" w:color="auto"/>
              <w:right w:val="single" w:sz="4" w:space="0" w:color="auto"/>
            </w:tcBorders>
            <w:shd w:val="clear" w:color="auto" w:fill="auto"/>
            <w:noWrap/>
            <w:vAlign w:val="bottom"/>
          </w:tcPr>
          <w:p w:rsidR="002216D1" w:rsidRPr="0085656C" w:rsidP="004D4774" w14:paraId="778D03D3" w14:textId="77777777">
            <w:pPr>
              <w:widowControl/>
              <w:spacing w:after="120"/>
              <w:jc w:val="center"/>
              <w:rPr>
                <w:snapToGrid/>
                <w:kern w:val="0"/>
                <w:sz w:val="20"/>
              </w:rPr>
            </w:pPr>
            <w:r w:rsidRPr="0085656C">
              <w:rPr>
                <w:snapToGrid/>
                <w:kern w:val="0"/>
                <w:sz w:val="20"/>
              </w:rPr>
              <w:t>No.</w:t>
            </w:r>
          </w:p>
        </w:tc>
        <w:tc>
          <w:tcPr>
            <w:tcW w:w="357" w:type="pct"/>
            <w:tcBorders>
              <w:top w:val="nil"/>
              <w:left w:val="nil"/>
              <w:bottom w:val="single" w:sz="12" w:space="0" w:color="auto"/>
              <w:right w:val="single" w:sz="12" w:space="0" w:color="auto"/>
            </w:tcBorders>
            <w:shd w:val="clear" w:color="auto" w:fill="auto"/>
            <w:noWrap/>
            <w:vAlign w:val="bottom"/>
          </w:tcPr>
          <w:p w:rsidR="002216D1" w:rsidRPr="0085656C" w:rsidP="004D4774" w14:paraId="77D8A06C" w14:textId="77777777">
            <w:pPr>
              <w:widowControl/>
              <w:spacing w:after="120"/>
              <w:jc w:val="center"/>
              <w:rPr>
                <w:snapToGrid/>
                <w:kern w:val="0"/>
                <w:sz w:val="20"/>
              </w:rPr>
            </w:pPr>
            <w:r w:rsidRPr="0085656C">
              <w:rPr>
                <w:snapToGrid/>
                <w:kern w:val="0"/>
                <w:sz w:val="20"/>
              </w:rPr>
              <w:t>%</w:t>
            </w:r>
          </w:p>
        </w:tc>
      </w:tr>
      <w:tr w14:paraId="73CD259E" w14:textId="77777777" w:rsidTr="002216D1">
        <w:tblPrEx>
          <w:tblW w:w="5000" w:type="pct"/>
          <w:tblLook w:val="04A0"/>
        </w:tblPrEx>
        <w:trPr>
          <w:trHeight w:val="600"/>
        </w:trPr>
        <w:tc>
          <w:tcPr>
            <w:tcW w:w="1456" w:type="pct"/>
            <w:tcBorders>
              <w:top w:val="single" w:sz="12" w:space="0" w:color="auto"/>
              <w:left w:val="single" w:sz="12" w:space="0" w:color="auto"/>
              <w:bottom w:val="nil"/>
              <w:right w:val="single" w:sz="4" w:space="0" w:color="000000"/>
            </w:tcBorders>
            <w:shd w:val="clear" w:color="auto" w:fill="auto"/>
            <w:noWrap/>
            <w:vAlign w:val="bottom"/>
          </w:tcPr>
          <w:p w:rsidR="002216D1" w:rsidRPr="0085656C" w:rsidP="002216D1" w14:paraId="2FFB980A"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820" w:type="pct"/>
            <w:tcBorders>
              <w:top w:val="single" w:sz="12" w:space="0" w:color="auto"/>
              <w:left w:val="nil"/>
              <w:bottom w:val="nil"/>
              <w:right w:val="single" w:sz="12" w:space="0" w:color="000000"/>
            </w:tcBorders>
            <w:shd w:val="clear" w:color="auto" w:fill="auto"/>
            <w:noWrap/>
            <w:vAlign w:val="bottom"/>
          </w:tcPr>
          <w:p w:rsidR="002216D1" w:rsidRPr="0085656C" w:rsidP="002216D1" w14:paraId="620490A5" w14:textId="77777777">
            <w:pPr>
              <w:widowControl/>
              <w:spacing w:after="120"/>
              <w:rPr>
                <w:snapToGrid/>
                <w:kern w:val="0"/>
                <w:szCs w:val="22"/>
              </w:rPr>
            </w:pPr>
            <w:r w:rsidRPr="0085656C">
              <w:rPr>
                <w:snapToGrid/>
                <w:kern w:val="0"/>
                <w:szCs w:val="22"/>
              </w:rPr>
              <w:t xml:space="preserve"> Female</w:t>
            </w:r>
          </w:p>
        </w:tc>
        <w:tc>
          <w:tcPr>
            <w:tcW w:w="318" w:type="pct"/>
            <w:tcBorders>
              <w:top w:val="nil"/>
              <w:left w:val="nil"/>
              <w:bottom w:val="single" w:sz="4" w:space="0" w:color="auto"/>
              <w:right w:val="single" w:sz="4" w:space="0" w:color="auto"/>
            </w:tcBorders>
            <w:shd w:val="clear" w:color="auto" w:fill="auto"/>
            <w:noWrap/>
            <w:vAlign w:val="bottom"/>
          </w:tcPr>
          <w:p w:rsidR="002216D1" w:rsidRPr="00F24553" w:rsidP="002216D1" w14:paraId="642E020D" w14:textId="4A981A03">
            <w:pPr>
              <w:widowControl/>
              <w:spacing w:after="120"/>
              <w:jc w:val="right"/>
              <w:rPr>
                <w:snapToGrid/>
                <w:color w:val="000000"/>
                <w:kern w:val="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2216D1" w:rsidRPr="00F24553" w:rsidP="002216D1" w14:paraId="54118D14" w14:textId="482ABF14">
            <w:pPr>
              <w:spacing w:after="120"/>
              <w:jc w:val="right"/>
              <w:rPr>
                <w:color w:val="000000"/>
                <w:sz w:val="20"/>
              </w:rPr>
            </w:pPr>
            <w:r>
              <w:rPr>
                <w:color w:val="000000"/>
                <w:szCs w:val="22"/>
              </w:rPr>
              <w:t>0.0</w:t>
            </w:r>
          </w:p>
        </w:tc>
        <w:tc>
          <w:tcPr>
            <w:tcW w:w="282" w:type="pct"/>
            <w:tcBorders>
              <w:top w:val="nil"/>
              <w:left w:val="nil"/>
              <w:bottom w:val="single" w:sz="4" w:space="0" w:color="auto"/>
              <w:right w:val="single" w:sz="4" w:space="0" w:color="auto"/>
            </w:tcBorders>
            <w:shd w:val="clear" w:color="auto" w:fill="auto"/>
            <w:noWrap/>
            <w:vAlign w:val="bottom"/>
          </w:tcPr>
          <w:p w:rsidR="002216D1" w:rsidRPr="00F24553" w:rsidP="002216D1" w14:paraId="405E28BC" w14:textId="2AF141E0">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2216D1" w:rsidRPr="00F24553" w:rsidP="002216D1" w14:paraId="774D806C" w14:textId="0478FF87">
            <w:pPr>
              <w:spacing w:after="120"/>
              <w:jc w:val="right"/>
              <w:rPr>
                <w:color w:val="000000"/>
                <w:sz w:val="20"/>
              </w:rPr>
            </w:pPr>
            <w:r>
              <w:rPr>
                <w:color w:val="000000"/>
                <w:szCs w:val="22"/>
              </w:rPr>
              <w:t>0.0</w:t>
            </w:r>
          </w:p>
        </w:tc>
        <w:tc>
          <w:tcPr>
            <w:tcW w:w="324" w:type="pct"/>
            <w:tcBorders>
              <w:top w:val="nil"/>
              <w:left w:val="nil"/>
              <w:bottom w:val="single" w:sz="4" w:space="0" w:color="auto"/>
              <w:right w:val="single" w:sz="4" w:space="0" w:color="auto"/>
            </w:tcBorders>
            <w:shd w:val="clear" w:color="auto" w:fill="auto"/>
            <w:noWrap/>
            <w:vAlign w:val="bottom"/>
          </w:tcPr>
          <w:p w:rsidR="002216D1" w:rsidRPr="00F24553" w:rsidP="002216D1" w14:paraId="73449E0D" w14:textId="30EF86A8">
            <w:pPr>
              <w:spacing w:after="120"/>
              <w:jc w:val="right"/>
              <w:rPr>
                <w:color w:val="000000"/>
                <w:sz w:val="20"/>
              </w:rPr>
            </w:pPr>
            <w:r>
              <w:rPr>
                <w:color w:val="000000"/>
                <w:szCs w:val="22"/>
              </w:rPr>
              <w:t>0</w:t>
            </w:r>
          </w:p>
        </w:tc>
        <w:tc>
          <w:tcPr>
            <w:tcW w:w="350" w:type="pct"/>
            <w:tcBorders>
              <w:top w:val="nil"/>
              <w:left w:val="nil"/>
              <w:bottom w:val="single" w:sz="4" w:space="0" w:color="auto"/>
              <w:right w:val="single" w:sz="4" w:space="0" w:color="auto"/>
            </w:tcBorders>
            <w:shd w:val="clear" w:color="auto" w:fill="auto"/>
            <w:noWrap/>
            <w:vAlign w:val="bottom"/>
          </w:tcPr>
          <w:p w:rsidR="002216D1" w:rsidRPr="00F24553" w:rsidP="00A53231" w14:paraId="2A704B71" w14:textId="700D9FBD">
            <w:pPr>
              <w:spacing w:after="120"/>
              <w:jc w:val="right"/>
              <w:rPr>
                <w:color w:val="000000"/>
                <w:sz w:val="20"/>
              </w:rPr>
            </w:pPr>
            <w:r>
              <w:rPr>
                <w:color w:val="000000"/>
                <w:szCs w:val="22"/>
              </w:rPr>
              <w:t>0.0</w:t>
            </w:r>
          </w:p>
        </w:tc>
        <w:tc>
          <w:tcPr>
            <w:tcW w:w="331" w:type="pct"/>
            <w:tcBorders>
              <w:top w:val="nil"/>
              <w:left w:val="nil"/>
              <w:bottom w:val="single" w:sz="4" w:space="0" w:color="auto"/>
              <w:right w:val="single" w:sz="4" w:space="0" w:color="auto"/>
            </w:tcBorders>
            <w:shd w:val="clear" w:color="auto" w:fill="auto"/>
            <w:noWrap/>
            <w:vAlign w:val="bottom"/>
          </w:tcPr>
          <w:p w:rsidR="002216D1" w:rsidRPr="00F24553" w:rsidP="00506DFB" w14:paraId="310AE520" w14:textId="55B60527">
            <w:pPr>
              <w:spacing w:after="120"/>
              <w:jc w:val="right"/>
              <w:rPr>
                <w:color w:val="000000"/>
                <w:sz w:val="20"/>
              </w:rPr>
            </w:pPr>
            <w:r>
              <w:rPr>
                <w:color w:val="000000"/>
                <w:szCs w:val="22"/>
              </w:rPr>
              <w:t>0</w:t>
            </w:r>
          </w:p>
        </w:tc>
        <w:tc>
          <w:tcPr>
            <w:tcW w:w="357" w:type="pct"/>
            <w:tcBorders>
              <w:top w:val="nil"/>
              <w:left w:val="nil"/>
              <w:bottom w:val="single" w:sz="4" w:space="0" w:color="auto"/>
              <w:right w:val="single" w:sz="12" w:space="0" w:color="auto"/>
            </w:tcBorders>
            <w:shd w:val="clear" w:color="auto" w:fill="auto"/>
            <w:noWrap/>
            <w:vAlign w:val="bottom"/>
          </w:tcPr>
          <w:p w:rsidR="002216D1" w:rsidRPr="00F24553" w:rsidP="00C24D98" w14:paraId="0A04C383" w14:textId="42F08DCC">
            <w:pPr>
              <w:spacing w:after="120"/>
              <w:jc w:val="right"/>
              <w:rPr>
                <w:color w:val="000000"/>
                <w:sz w:val="20"/>
              </w:rPr>
            </w:pPr>
            <w:r>
              <w:rPr>
                <w:color w:val="000000"/>
                <w:szCs w:val="22"/>
              </w:rPr>
              <w:t>0.0</w:t>
            </w:r>
          </w:p>
        </w:tc>
      </w:tr>
      <w:tr w14:paraId="5B099385" w14:textId="77777777" w:rsidTr="002216D1">
        <w:tblPrEx>
          <w:tblW w:w="5000" w:type="pct"/>
          <w:tblLook w:val="04A0"/>
        </w:tblPrEx>
        <w:trPr>
          <w:trHeight w:val="402"/>
        </w:trPr>
        <w:tc>
          <w:tcPr>
            <w:tcW w:w="1456" w:type="pct"/>
            <w:tcBorders>
              <w:top w:val="nil"/>
              <w:left w:val="single" w:sz="12" w:space="0" w:color="auto"/>
              <w:bottom w:val="nil"/>
              <w:right w:val="single" w:sz="4" w:space="0" w:color="000000"/>
            </w:tcBorders>
            <w:shd w:val="clear" w:color="auto" w:fill="auto"/>
            <w:noWrap/>
            <w:vAlign w:val="bottom"/>
          </w:tcPr>
          <w:p w:rsidR="002216D1" w:rsidRPr="0085656C" w:rsidP="002216D1" w14:paraId="202924F9"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nil"/>
              <w:right w:val="single" w:sz="12" w:space="0" w:color="000000"/>
            </w:tcBorders>
            <w:shd w:val="clear" w:color="auto" w:fill="auto"/>
            <w:noWrap/>
            <w:vAlign w:val="bottom"/>
          </w:tcPr>
          <w:p w:rsidR="002216D1" w:rsidRPr="0085656C" w:rsidP="002216D1" w14:paraId="657C209F" w14:textId="77777777">
            <w:pPr>
              <w:widowControl/>
              <w:spacing w:after="120"/>
              <w:rPr>
                <w:snapToGrid/>
                <w:kern w:val="0"/>
                <w:szCs w:val="22"/>
              </w:rPr>
            </w:pPr>
            <w:r w:rsidRPr="0085656C">
              <w:rPr>
                <w:snapToGrid/>
                <w:kern w:val="0"/>
                <w:szCs w:val="22"/>
              </w:rPr>
              <w:t xml:space="preserve"> Male</w:t>
            </w:r>
          </w:p>
        </w:tc>
        <w:tc>
          <w:tcPr>
            <w:tcW w:w="318" w:type="pct"/>
            <w:tcBorders>
              <w:top w:val="nil"/>
              <w:left w:val="nil"/>
              <w:bottom w:val="single" w:sz="4" w:space="0" w:color="auto"/>
              <w:right w:val="single" w:sz="4" w:space="0" w:color="auto"/>
            </w:tcBorders>
            <w:shd w:val="clear" w:color="auto" w:fill="auto"/>
            <w:noWrap/>
            <w:vAlign w:val="bottom"/>
          </w:tcPr>
          <w:p w:rsidR="002216D1" w:rsidRPr="00F24553" w:rsidP="002216D1" w14:paraId="65FC6E7E" w14:textId="217CA2C7">
            <w:pPr>
              <w:spacing w:after="120"/>
              <w:jc w:val="right"/>
              <w:rPr>
                <w:color w:val="00000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2216D1" w:rsidRPr="00F24553" w:rsidP="002216D1" w14:paraId="2027C5D8" w14:textId="457D73B3">
            <w:pPr>
              <w:spacing w:after="120"/>
              <w:jc w:val="right"/>
              <w:rPr>
                <w:color w:val="000000"/>
                <w:sz w:val="20"/>
              </w:rPr>
            </w:pPr>
            <w:r>
              <w:rPr>
                <w:color w:val="000000"/>
                <w:szCs w:val="22"/>
              </w:rPr>
              <w:t>0.0</w:t>
            </w:r>
          </w:p>
        </w:tc>
        <w:tc>
          <w:tcPr>
            <w:tcW w:w="282" w:type="pct"/>
            <w:tcBorders>
              <w:top w:val="nil"/>
              <w:left w:val="nil"/>
              <w:bottom w:val="single" w:sz="4" w:space="0" w:color="auto"/>
              <w:right w:val="single" w:sz="4" w:space="0" w:color="auto"/>
            </w:tcBorders>
            <w:shd w:val="clear" w:color="auto" w:fill="auto"/>
            <w:noWrap/>
            <w:vAlign w:val="bottom"/>
          </w:tcPr>
          <w:p w:rsidR="002216D1" w:rsidRPr="00F24553" w:rsidP="002216D1" w14:paraId="30DDC2CA" w14:textId="78CC77D6">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2216D1" w:rsidRPr="00F24553" w:rsidP="002216D1" w14:paraId="4686989F" w14:textId="571E3677">
            <w:pPr>
              <w:spacing w:after="120"/>
              <w:jc w:val="right"/>
              <w:rPr>
                <w:color w:val="000000"/>
                <w:sz w:val="20"/>
              </w:rPr>
            </w:pPr>
            <w:r>
              <w:rPr>
                <w:color w:val="000000"/>
                <w:szCs w:val="22"/>
              </w:rPr>
              <w:t>0.0</w:t>
            </w:r>
          </w:p>
        </w:tc>
        <w:tc>
          <w:tcPr>
            <w:tcW w:w="324" w:type="pct"/>
            <w:tcBorders>
              <w:top w:val="nil"/>
              <w:left w:val="nil"/>
              <w:bottom w:val="single" w:sz="4" w:space="0" w:color="auto"/>
              <w:right w:val="single" w:sz="4" w:space="0" w:color="auto"/>
            </w:tcBorders>
            <w:shd w:val="clear" w:color="auto" w:fill="auto"/>
            <w:noWrap/>
            <w:vAlign w:val="bottom"/>
          </w:tcPr>
          <w:p w:rsidR="002216D1" w:rsidRPr="00F24553" w:rsidP="002216D1" w14:paraId="3499F26A" w14:textId="3D1C5876">
            <w:pPr>
              <w:spacing w:after="120"/>
              <w:jc w:val="right"/>
              <w:rPr>
                <w:color w:val="000000"/>
                <w:sz w:val="20"/>
              </w:rPr>
            </w:pPr>
            <w:r>
              <w:rPr>
                <w:color w:val="000000"/>
                <w:szCs w:val="22"/>
              </w:rPr>
              <w:t>0</w:t>
            </w:r>
          </w:p>
        </w:tc>
        <w:tc>
          <w:tcPr>
            <w:tcW w:w="350" w:type="pct"/>
            <w:tcBorders>
              <w:top w:val="nil"/>
              <w:left w:val="nil"/>
              <w:bottom w:val="single" w:sz="4" w:space="0" w:color="auto"/>
              <w:right w:val="single" w:sz="4" w:space="0" w:color="auto"/>
            </w:tcBorders>
            <w:shd w:val="clear" w:color="auto" w:fill="auto"/>
            <w:noWrap/>
            <w:vAlign w:val="bottom"/>
          </w:tcPr>
          <w:p w:rsidR="002216D1" w:rsidRPr="00F24553" w:rsidP="00A53231" w14:paraId="10F5A081" w14:textId="037A698F">
            <w:pPr>
              <w:spacing w:after="120"/>
              <w:jc w:val="right"/>
              <w:rPr>
                <w:color w:val="000000"/>
                <w:sz w:val="20"/>
              </w:rPr>
            </w:pPr>
            <w:r>
              <w:rPr>
                <w:color w:val="000000"/>
                <w:szCs w:val="22"/>
              </w:rPr>
              <w:t>0.0</w:t>
            </w:r>
          </w:p>
        </w:tc>
        <w:tc>
          <w:tcPr>
            <w:tcW w:w="331" w:type="pct"/>
            <w:tcBorders>
              <w:top w:val="nil"/>
              <w:left w:val="nil"/>
              <w:bottom w:val="single" w:sz="4" w:space="0" w:color="auto"/>
              <w:right w:val="single" w:sz="4" w:space="0" w:color="auto"/>
            </w:tcBorders>
            <w:shd w:val="clear" w:color="auto" w:fill="auto"/>
            <w:noWrap/>
            <w:vAlign w:val="bottom"/>
          </w:tcPr>
          <w:p w:rsidR="002216D1" w:rsidRPr="00F24553" w:rsidP="00506DFB" w14:paraId="3A1B4018" w14:textId="0A303964">
            <w:pPr>
              <w:spacing w:after="120"/>
              <w:jc w:val="right"/>
              <w:rPr>
                <w:color w:val="000000"/>
                <w:sz w:val="20"/>
              </w:rPr>
            </w:pPr>
            <w:r>
              <w:rPr>
                <w:color w:val="000000"/>
                <w:szCs w:val="22"/>
              </w:rPr>
              <w:t>0</w:t>
            </w:r>
          </w:p>
        </w:tc>
        <w:tc>
          <w:tcPr>
            <w:tcW w:w="357" w:type="pct"/>
            <w:tcBorders>
              <w:top w:val="nil"/>
              <w:left w:val="nil"/>
              <w:bottom w:val="single" w:sz="4" w:space="0" w:color="auto"/>
              <w:right w:val="single" w:sz="12" w:space="0" w:color="auto"/>
            </w:tcBorders>
            <w:shd w:val="clear" w:color="auto" w:fill="auto"/>
            <w:noWrap/>
            <w:vAlign w:val="bottom"/>
          </w:tcPr>
          <w:p w:rsidR="002216D1" w:rsidRPr="00F24553" w:rsidP="00C24D98" w14:paraId="42769A48" w14:textId="77166BC5">
            <w:pPr>
              <w:spacing w:after="120"/>
              <w:jc w:val="right"/>
              <w:rPr>
                <w:color w:val="000000"/>
                <w:sz w:val="20"/>
              </w:rPr>
            </w:pPr>
            <w:r>
              <w:rPr>
                <w:color w:val="000000"/>
                <w:szCs w:val="22"/>
              </w:rPr>
              <w:t>0.0</w:t>
            </w:r>
          </w:p>
        </w:tc>
      </w:tr>
      <w:tr w14:paraId="0DEA96AC" w14:textId="77777777" w:rsidTr="002216D1">
        <w:tblPrEx>
          <w:tblW w:w="5000" w:type="pct"/>
          <w:tblLook w:val="04A0"/>
        </w:tblPrEx>
        <w:trPr>
          <w:trHeight w:val="402"/>
        </w:trPr>
        <w:tc>
          <w:tcPr>
            <w:tcW w:w="1456" w:type="pct"/>
            <w:tcBorders>
              <w:top w:val="nil"/>
              <w:left w:val="single" w:sz="12" w:space="0" w:color="auto"/>
              <w:bottom w:val="nil"/>
              <w:right w:val="single" w:sz="4" w:space="0" w:color="000000"/>
            </w:tcBorders>
            <w:shd w:val="clear" w:color="auto" w:fill="auto"/>
            <w:noWrap/>
            <w:vAlign w:val="bottom"/>
          </w:tcPr>
          <w:p w:rsidR="002216D1" w:rsidRPr="0085656C" w:rsidP="002216D1" w14:paraId="196D4D94"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nil"/>
              <w:right w:val="single" w:sz="12" w:space="0" w:color="000000"/>
            </w:tcBorders>
            <w:shd w:val="clear" w:color="auto" w:fill="auto"/>
            <w:noWrap/>
            <w:vAlign w:val="bottom"/>
          </w:tcPr>
          <w:p w:rsidR="002216D1" w:rsidRPr="0085656C" w:rsidP="002216D1" w14:paraId="1145EEB3" w14:textId="7ADEBFAB">
            <w:pPr>
              <w:widowControl/>
              <w:spacing w:after="120"/>
              <w:rPr>
                <w:snapToGrid/>
                <w:kern w:val="0"/>
                <w:szCs w:val="22"/>
              </w:rPr>
            </w:pPr>
            <w:r w:rsidRPr="0085656C">
              <w:rPr>
                <w:snapToGrid/>
                <w:kern w:val="0"/>
                <w:szCs w:val="22"/>
              </w:rPr>
              <w:t xml:space="preserve"> Combination</w:t>
            </w:r>
          </w:p>
        </w:tc>
        <w:tc>
          <w:tcPr>
            <w:tcW w:w="318" w:type="pct"/>
            <w:tcBorders>
              <w:top w:val="nil"/>
              <w:left w:val="nil"/>
              <w:bottom w:val="single" w:sz="4" w:space="0" w:color="auto"/>
              <w:right w:val="single" w:sz="4" w:space="0" w:color="auto"/>
            </w:tcBorders>
            <w:shd w:val="clear" w:color="auto" w:fill="auto"/>
            <w:noWrap/>
            <w:vAlign w:val="bottom"/>
          </w:tcPr>
          <w:p w:rsidR="002216D1" w:rsidRPr="00F24553" w:rsidP="002216D1" w14:paraId="42E30AE4" w14:textId="3231587B">
            <w:pPr>
              <w:spacing w:after="120"/>
              <w:jc w:val="right"/>
              <w:rPr>
                <w:color w:val="00000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2216D1" w:rsidRPr="00F24553" w:rsidP="002216D1" w14:paraId="1B2599B5" w14:textId="2A1C4086">
            <w:pPr>
              <w:spacing w:after="120"/>
              <w:jc w:val="right"/>
              <w:rPr>
                <w:color w:val="000000"/>
                <w:sz w:val="20"/>
              </w:rPr>
            </w:pPr>
            <w:r>
              <w:rPr>
                <w:color w:val="000000"/>
                <w:szCs w:val="22"/>
              </w:rPr>
              <w:t>0.0</w:t>
            </w:r>
          </w:p>
        </w:tc>
        <w:tc>
          <w:tcPr>
            <w:tcW w:w="282" w:type="pct"/>
            <w:tcBorders>
              <w:top w:val="nil"/>
              <w:left w:val="nil"/>
              <w:bottom w:val="single" w:sz="4" w:space="0" w:color="auto"/>
              <w:right w:val="single" w:sz="4" w:space="0" w:color="auto"/>
            </w:tcBorders>
            <w:shd w:val="clear" w:color="auto" w:fill="auto"/>
            <w:noWrap/>
            <w:vAlign w:val="bottom"/>
          </w:tcPr>
          <w:p w:rsidR="002216D1" w:rsidRPr="00F24553" w:rsidP="002216D1" w14:paraId="0C86762B" w14:textId="18E4265B">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2216D1" w:rsidRPr="00F24553" w:rsidP="002216D1" w14:paraId="1D70190E" w14:textId="03A02417">
            <w:pPr>
              <w:spacing w:after="120"/>
              <w:jc w:val="right"/>
              <w:rPr>
                <w:color w:val="000000"/>
                <w:sz w:val="20"/>
              </w:rPr>
            </w:pPr>
            <w:r>
              <w:rPr>
                <w:color w:val="000000"/>
                <w:szCs w:val="22"/>
              </w:rPr>
              <w:t>0.0</w:t>
            </w:r>
          </w:p>
        </w:tc>
        <w:tc>
          <w:tcPr>
            <w:tcW w:w="324" w:type="pct"/>
            <w:tcBorders>
              <w:top w:val="nil"/>
              <w:left w:val="nil"/>
              <w:bottom w:val="single" w:sz="4" w:space="0" w:color="auto"/>
              <w:right w:val="single" w:sz="4" w:space="0" w:color="auto"/>
            </w:tcBorders>
            <w:shd w:val="clear" w:color="auto" w:fill="auto"/>
            <w:noWrap/>
            <w:vAlign w:val="bottom"/>
          </w:tcPr>
          <w:p w:rsidR="002216D1" w:rsidRPr="00F24553" w:rsidP="002216D1" w14:paraId="707DE1DC" w14:textId="31952E38">
            <w:pPr>
              <w:spacing w:after="120"/>
              <w:jc w:val="right"/>
              <w:rPr>
                <w:color w:val="000000"/>
                <w:sz w:val="20"/>
              </w:rPr>
            </w:pPr>
            <w:r>
              <w:rPr>
                <w:color w:val="000000"/>
                <w:szCs w:val="22"/>
              </w:rPr>
              <w:t>0</w:t>
            </w:r>
          </w:p>
        </w:tc>
        <w:tc>
          <w:tcPr>
            <w:tcW w:w="350" w:type="pct"/>
            <w:tcBorders>
              <w:top w:val="nil"/>
              <w:left w:val="nil"/>
              <w:bottom w:val="single" w:sz="4" w:space="0" w:color="auto"/>
              <w:right w:val="single" w:sz="4" w:space="0" w:color="auto"/>
            </w:tcBorders>
            <w:shd w:val="clear" w:color="auto" w:fill="auto"/>
            <w:noWrap/>
            <w:vAlign w:val="bottom"/>
          </w:tcPr>
          <w:p w:rsidR="002216D1" w:rsidRPr="00F24553" w:rsidP="00A53231" w14:paraId="284EA278" w14:textId="431AE619">
            <w:pPr>
              <w:spacing w:after="120"/>
              <w:jc w:val="right"/>
              <w:rPr>
                <w:color w:val="000000"/>
                <w:sz w:val="20"/>
              </w:rPr>
            </w:pPr>
            <w:r>
              <w:rPr>
                <w:color w:val="000000"/>
                <w:szCs w:val="22"/>
              </w:rPr>
              <w:t>0.0</w:t>
            </w:r>
          </w:p>
        </w:tc>
        <w:tc>
          <w:tcPr>
            <w:tcW w:w="331" w:type="pct"/>
            <w:tcBorders>
              <w:top w:val="nil"/>
              <w:left w:val="nil"/>
              <w:bottom w:val="single" w:sz="4" w:space="0" w:color="auto"/>
              <w:right w:val="single" w:sz="4" w:space="0" w:color="auto"/>
            </w:tcBorders>
            <w:shd w:val="clear" w:color="auto" w:fill="auto"/>
            <w:noWrap/>
            <w:vAlign w:val="bottom"/>
          </w:tcPr>
          <w:p w:rsidR="002216D1" w:rsidRPr="00F24553" w:rsidP="00506DFB" w14:paraId="6BBB9EA6" w14:textId="79FA190E">
            <w:pPr>
              <w:spacing w:after="120"/>
              <w:jc w:val="right"/>
              <w:rPr>
                <w:color w:val="000000"/>
                <w:sz w:val="20"/>
              </w:rPr>
            </w:pPr>
            <w:r>
              <w:rPr>
                <w:color w:val="000000"/>
                <w:szCs w:val="22"/>
              </w:rPr>
              <w:t>0</w:t>
            </w:r>
          </w:p>
        </w:tc>
        <w:tc>
          <w:tcPr>
            <w:tcW w:w="357" w:type="pct"/>
            <w:tcBorders>
              <w:top w:val="nil"/>
              <w:left w:val="nil"/>
              <w:bottom w:val="single" w:sz="4" w:space="0" w:color="auto"/>
              <w:right w:val="single" w:sz="12" w:space="0" w:color="auto"/>
            </w:tcBorders>
            <w:shd w:val="clear" w:color="auto" w:fill="auto"/>
            <w:noWrap/>
            <w:vAlign w:val="bottom"/>
          </w:tcPr>
          <w:p w:rsidR="002216D1" w:rsidRPr="00F24553" w:rsidP="00C24D98" w14:paraId="17C223F8" w14:textId="0AA03556">
            <w:pPr>
              <w:spacing w:after="120"/>
              <w:jc w:val="right"/>
              <w:rPr>
                <w:color w:val="000000"/>
                <w:sz w:val="20"/>
              </w:rPr>
            </w:pPr>
            <w:r>
              <w:rPr>
                <w:color w:val="000000"/>
                <w:szCs w:val="22"/>
              </w:rPr>
              <w:t>0.0</w:t>
            </w:r>
          </w:p>
        </w:tc>
      </w:tr>
      <w:tr w14:paraId="097E7BE0" w14:textId="77777777" w:rsidTr="002216D1">
        <w:tblPrEx>
          <w:tblW w:w="5000" w:type="pct"/>
          <w:tblLook w:val="04A0"/>
        </w:tblPrEx>
        <w:trPr>
          <w:trHeight w:val="402"/>
        </w:trPr>
        <w:tc>
          <w:tcPr>
            <w:tcW w:w="1456" w:type="pct"/>
            <w:tcBorders>
              <w:top w:val="nil"/>
              <w:left w:val="single" w:sz="12" w:space="0" w:color="auto"/>
              <w:bottom w:val="single" w:sz="12" w:space="0" w:color="auto"/>
              <w:right w:val="single" w:sz="4" w:space="0" w:color="000000"/>
            </w:tcBorders>
            <w:shd w:val="clear" w:color="auto" w:fill="auto"/>
            <w:noWrap/>
            <w:vAlign w:val="bottom"/>
          </w:tcPr>
          <w:p w:rsidR="002216D1" w:rsidRPr="0085656C" w:rsidP="002216D1" w14:paraId="7BA2F316"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single" w:sz="12" w:space="0" w:color="auto"/>
              <w:right w:val="single" w:sz="12" w:space="0" w:color="000000"/>
            </w:tcBorders>
            <w:shd w:val="clear" w:color="auto" w:fill="auto"/>
            <w:noWrap/>
            <w:vAlign w:val="bottom"/>
          </w:tcPr>
          <w:p w:rsidR="002216D1" w:rsidRPr="0085656C" w:rsidP="002216D1" w14:paraId="35549272" w14:textId="77777777">
            <w:pPr>
              <w:widowControl/>
              <w:spacing w:after="120"/>
              <w:rPr>
                <w:b/>
                <w:bCs/>
                <w:snapToGrid/>
                <w:kern w:val="0"/>
                <w:szCs w:val="22"/>
              </w:rPr>
            </w:pPr>
            <w:r w:rsidRPr="0085656C">
              <w:rPr>
                <w:b/>
                <w:bCs/>
                <w:snapToGrid/>
                <w:kern w:val="0"/>
                <w:szCs w:val="22"/>
              </w:rPr>
              <w:t xml:space="preserve"> Total</w:t>
            </w:r>
          </w:p>
        </w:tc>
        <w:tc>
          <w:tcPr>
            <w:tcW w:w="318" w:type="pct"/>
            <w:tcBorders>
              <w:top w:val="nil"/>
              <w:left w:val="nil"/>
              <w:bottom w:val="single" w:sz="12" w:space="0" w:color="auto"/>
              <w:right w:val="single" w:sz="4" w:space="0" w:color="auto"/>
            </w:tcBorders>
            <w:shd w:val="clear" w:color="auto" w:fill="auto"/>
            <w:noWrap/>
            <w:vAlign w:val="bottom"/>
          </w:tcPr>
          <w:p w:rsidR="002216D1" w:rsidRPr="00F24553" w:rsidP="002216D1" w14:paraId="0882F835" w14:textId="3F2AD279">
            <w:pPr>
              <w:spacing w:after="120"/>
              <w:jc w:val="right"/>
              <w:rPr>
                <w:color w:val="000000"/>
                <w:sz w:val="20"/>
              </w:rPr>
            </w:pPr>
            <w:r>
              <w:rPr>
                <w:color w:val="000000"/>
                <w:szCs w:val="22"/>
              </w:rPr>
              <w:t>0</w:t>
            </w:r>
          </w:p>
        </w:tc>
        <w:tc>
          <w:tcPr>
            <w:tcW w:w="381" w:type="pct"/>
            <w:tcBorders>
              <w:top w:val="nil"/>
              <w:left w:val="nil"/>
              <w:bottom w:val="single" w:sz="12" w:space="0" w:color="auto"/>
              <w:right w:val="single" w:sz="12" w:space="0" w:color="auto"/>
            </w:tcBorders>
            <w:shd w:val="clear" w:color="auto" w:fill="auto"/>
            <w:noWrap/>
            <w:vAlign w:val="bottom"/>
          </w:tcPr>
          <w:p w:rsidR="002216D1" w:rsidRPr="00F24553" w:rsidP="002216D1" w14:paraId="2378C619" w14:textId="68D94891">
            <w:pPr>
              <w:spacing w:after="120"/>
              <w:jc w:val="right"/>
              <w:rPr>
                <w:color w:val="000000"/>
                <w:sz w:val="20"/>
              </w:rPr>
            </w:pPr>
            <w:r>
              <w:rPr>
                <w:color w:val="000000"/>
                <w:szCs w:val="22"/>
              </w:rPr>
              <w:t>0.0</w:t>
            </w:r>
          </w:p>
        </w:tc>
        <w:tc>
          <w:tcPr>
            <w:tcW w:w="282" w:type="pct"/>
            <w:tcBorders>
              <w:top w:val="nil"/>
              <w:left w:val="nil"/>
              <w:bottom w:val="single" w:sz="12" w:space="0" w:color="auto"/>
              <w:right w:val="single" w:sz="4" w:space="0" w:color="auto"/>
            </w:tcBorders>
            <w:shd w:val="clear" w:color="auto" w:fill="auto"/>
            <w:noWrap/>
            <w:vAlign w:val="bottom"/>
          </w:tcPr>
          <w:p w:rsidR="002216D1" w:rsidRPr="00F24553" w:rsidP="002216D1" w14:paraId="6B547370" w14:textId="72C1CFFE">
            <w:pPr>
              <w:spacing w:after="120"/>
              <w:jc w:val="right"/>
              <w:rPr>
                <w:color w:val="000000"/>
                <w:sz w:val="20"/>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2216D1" w:rsidRPr="00F24553" w:rsidP="002216D1" w14:paraId="21DD7F08" w14:textId="10554401">
            <w:pPr>
              <w:spacing w:after="120"/>
              <w:jc w:val="right"/>
              <w:rPr>
                <w:color w:val="000000"/>
                <w:sz w:val="20"/>
              </w:rPr>
            </w:pPr>
            <w:r>
              <w:rPr>
                <w:color w:val="000000"/>
                <w:szCs w:val="22"/>
              </w:rPr>
              <w:t>0.0</w:t>
            </w:r>
          </w:p>
        </w:tc>
        <w:tc>
          <w:tcPr>
            <w:tcW w:w="324" w:type="pct"/>
            <w:tcBorders>
              <w:top w:val="nil"/>
              <w:left w:val="nil"/>
              <w:bottom w:val="single" w:sz="12" w:space="0" w:color="auto"/>
              <w:right w:val="single" w:sz="4" w:space="0" w:color="auto"/>
            </w:tcBorders>
            <w:shd w:val="clear" w:color="auto" w:fill="auto"/>
            <w:noWrap/>
            <w:vAlign w:val="bottom"/>
          </w:tcPr>
          <w:p w:rsidR="002216D1" w:rsidRPr="00F24553" w:rsidP="002216D1" w14:paraId="495F2CBF" w14:textId="321E903D">
            <w:pPr>
              <w:spacing w:after="120"/>
              <w:jc w:val="right"/>
              <w:rPr>
                <w:color w:val="000000"/>
                <w:sz w:val="20"/>
              </w:rPr>
            </w:pPr>
            <w:r>
              <w:rPr>
                <w:color w:val="000000"/>
                <w:szCs w:val="22"/>
              </w:rPr>
              <w:t>0</w:t>
            </w:r>
          </w:p>
        </w:tc>
        <w:tc>
          <w:tcPr>
            <w:tcW w:w="350" w:type="pct"/>
            <w:tcBorders>
              <w:top w:val="nil"/>
              <w:left w:val="nil"/>
              <w:bottom w:val="single" w:sz="12" w:space="0" w:color="auto"/>
              <w:right w:val="single" w:sz="4" w:space="0" w:color="auto"/>
            </w:tcBorders>
            <w:shd w:val="clear" w:color="auto" w:fill="auto"/>
            <w:noWrap/>
            <w:vAlign w:val="bottom"/>
          </w:tcPr>
          <w:p w:rsidR="002216D1" w:rsidRPr="00F24553" w:rsidP="00A53231" w14:paraId="6344893B" w14:textId="59903EA3">
            <w:pPr>
              <w:spacing w:after="120"/>
              <w:jc w:val="right"/>
              <w:rPr>
                <w:color w:val="000000"/>
                <w:sz w:val="20"/>
              </w:rPr>
            </w:pPr>
            <w:r>
              <w:rPr>
                <w:color w:val="000000"/>
                <w:szCs w:val="22"/>
              </w:rPr>
              <w:t>0.0</w:t>
            </w:r>
          </w:p>
        </w:tc>
        <w:tc>
          <w:tcPr>
            <w:tcW w:w="331" w:type="pct"/>
            <w:tcBorders>
              <w:top w:val="nil"/>
              <w:left w:val="nil"/>
              <w:bottom w:val="single" w:sz="12" w:space="0" w:color="auto"/>
              <w:right w:val="single" w:sz="4" w:space="0" w:color="auto"/>
            </w:tcBorders>
            <w:shd w:val="clear" w:color="auto" w:fill="auto"/>
            <w:noWrap/>
            <w:vAlign w:val="bottom"/>
          </w:tcPr>
          <w:p w:rsidR="002216D1" w:rsidRPr="00F24553" w:rsidP="00506DFB" w14:paraId="57518136" w14:textId="0DBFE230">
            <w:pPr>
              <w:spacing w:after="120"/>
              <w:jc w:val="right"/>
              <w:rPr>
                <w:color w:val="000000"/>
                <w:sz w:val="20"/>
              </w:rPr>
            </w:pPr>
            <w:r>
              <w:rPr>
                <w:color w:val="000000"/>
                <w:szCs w:val="22"/>
              </w:rPr>
              <w:t>0</w:t>
            </w:r>
          </w:p>
        </w:tc>
        <w:tc>
          <w:tcPr>
            <w:tcW w:w="357" w:type="pct"/>
            <w:tcBorders>
              <w:top w:val="nil"/>
              <w:left w:val="nil"/>
              <w:bottom w:val="single" w:sz="12" w:space="0" w:color="auto"/>
              <w:right w:val="single" w:sz="12" w:space="0" w:color="auto"/>
            </w:tcBorders>
            <w:shd w:val="clear" w:color="auto" w:fill="auto"/>
            <w:noWrap/>
            <w:vAlign w:val="bottom"/>
          </w:tcPr>
          <w:p w:rsidR="002216D1" w:rsidRPr="00F24553" w:rsidP="00C24D98" w14:paraId="6CD6DA38" w14:textId="1554FF4A">
            <w:pPr>
              <w:spacing w:after="120"/>
              <w:jc w:val="right"/>
              <w:rPr>
                <w:color w:val="000000"/>
                <w:sz w:val="20"/>
              </w:rPr>
            </w:pPr>
            <w:r>
              <w:rPr>
                <w:color w:val="000000"/>
                <w:szCs w:val="22"/>
              </w:rPr>
              <w:t>0.0</w:t>
            </w:r>
          </w:p>
        </w:tc>
      </w:tr>
      <w:tr w14:paraId="202F11BD" w14:textId="77777777" w:rsidTr="002216D1">
        <w:tblPrEx>
          <w:tblW w:w="5000" w:type="pct"/>
          <w:tblLook w:val="04A0"/>
        </w:tblPrEx>
        <w:trPr>
          <w:trHeight w:val="600"/>
        </w:trPr>
        <w:tc>
          <w:tcPr>
            <w:tcW w:w="1456" w:type="pct"/>
            <w:tcBorders>
              <w:top w:val="single" w:sz="12" w:space="0" w:color="auto"/>
              <w:left w:val="single" w:sz="12" w:space="0" w:color="auto"/>
              <w:bottom w:val="nil"/>
              <w:right w:val="single" w:sz="4" w:space="0" w:color="000000"/>
            </w:tcBorders>
            <w:shd w:val="clear" w:color="auto" w:fill="auto"/>
            <w:noWrap/>
            <w:vAlign w:val="bottom"/>
          </w:tcPr>
          <w:p w:rsidR="002216D1" w:rsidRPr="0085656C" w:rsidP="002216D1" w14:paraId="5462F8A5"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820" w:type="pct"/>
            <w:tcBorders>
              <w:top w:val="single" w:sz="12" w:space="0" w:color="auto"/>
              <w:left w:val="nil"/>
              <w:bottom w:val="nil"/>
              <w:right w:val="single" w:sz="12" w:space="0" w:color="000000"/>
            </w:tcBorders>
            <w:shd w:val="clear" w:color="auto" w:fill="auto"/>
            <w:noWrap/>
            <w:vAlign w:val="bottom"/>
          </w:tcPr>
          <w:p w:rsidR="002216D1" w:rsidRPr="0085656C" w:rsidP="002216D1" w14:paraId="73E9BB96" w14:textId="77777777">
            <w:pPr>
              <w:widowControl/>
              <w:spacing w:after="120"/>
              <w:rPr>
                <w:snapToGrid/>
                <w:kern w:val="0"/>
                <w:szCs w:val="22"/>
              </w:rPr>
            </w:pPr>
            <w:r w:rsidRPr="0085656C">
              <w:rPr>
                <w:snapToGrid/>
                <w:kern w:val="0"/>
                <w:szCs w:val="22"/>
              </w:rPr>
              <w:t xml:space="preserve"> Female</w:t>
            </w:r>
          </w:p>
        </w:tc>
        <w:tc>
          <w:tcPr>
            <w:tcW w:w="318" w:type="pct"/>
            <w:tcBorders>
              <w:top w:val="nil"/>
              <w:left w:val="nil"/>
              <w:bottom w:val="single" w:sz="4" w:space="0" w:color="auto"/>
              <w:right w:val="single" w:sz="4" w:space="0" w:color="auto"/>
            </w:tcBorders>
            <w:shd w:val="clear" w:color="auto" w:fill="auto"/>
            <w:noWrap/>
            <w:vAlign w:val="bottom"/>
          </w:tcPr>
          <w:p w:rsidR="002216D1" w:rsidRPr="00F24553" w:rsidP="002216D1" w14:paraId="68CE6E0A" w14:textId="78D28808">
            <w:pPr>
              <w:widowControl/>
              <w:spacing w:after="120"/>
              <w:jc w:val="right"/>
              <w:rPr>
                <w:snapToGrid/>
                <w:color w:val="000000"/>
                <w:kern w:val="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2216D1" w:rsidRPr="00F24553" w:rsidP="002216D1" w14:paraId="52605BE9" w14:textId="3FB9860E">
            <w:pPr>
              <w:spacing w:after="120"/>
              <w:jc w:val="right"/>
              <w:rPr>
                <w:color w:val="000000"/>
                <w:sz w:val="20"/>
              </w:rPr>
            </w:pPr>
            <w:r>
              <w:rPr>
                <w:color w:val="000000"/>
                <w:szCs w:val="22"/>
              </w:rPr>
              <w:t>0.0</w:t>
            </w:r>
          </w:p>
        </w:tc>
        <w:tc>
          <w:tcPr>
            <w:tcW w:w="282" w:type="pct"/>
            <w:tcBorders>
              <w:top w:val="nil"/>
              <w:left w:val="nil"/>
              <w:bottom w:val="single" w:sz="4" w:space="0" w:color="auto"/>
              <w:right w:val="single" w:sz="4" w:space="0" w:color="auto"/>
            </w:tcBorders>
            <w:shd w:val="clear" w:color="auto" w:fill="auto"/>
            <w:noWrap/>
            <w:vAlign w:val="bottom"/>
          </w:tcPr>
          <w:p w:rsidR="002216D1" w:rsidRPr="00F24553" w:rsidP="002216D1" w14:paraId="55B2D129" w14:textId="4B589755">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2216D1" w:rsidRPr="00F24553" w:rsidP="002216D1" w14:paraId="480EF1BA" w14:textId="20B28653">
            <w:pPr>
              <w:spacing w:after="120"/>
              <w:jc w:val="right"/>
              <w:rPr>
                <w:color w:val="000000"/>
                <w:sz w:val="20"/>
              </w:rPr>
            </w:pPr>
            <w:r>
              <w:rPr>
                <w:color w:val="000000"/>
                <w:szCs w:val="22"/>
              </w:rPr>
              <w:t>0.0</w:t>
            </w:r>
          </w:p>
        </w:tc>
        <w:tc>
          <w:tcPr>
            <w:tcW w:w="324" w:type="pct"/>
            <w:tcBorders>
              <w:top w:val="nil"/>
              <w:left w:val="nil"/>
              <w:bottom w:val="single" w:sz="4" w:space="0" w:color="auto"/>
              <w:right w:val="single" w:sz="4" w:space="0" w:color="auto"/>
            </w:tcBorders>
            <w:shd w:val="clear" w:color="auto" w:fill="auto"/>
            <w:noWrap/>
            <w:vAlign w:val="bottom"/>
          </w:tcPr>
          <w:p w:rsidR="002216D1" w:rsidRPr="00F24553" w:rsidP="002216D1" w14:paraId="005C52A0" w14:textId="7BD7EDF3">
            <w:pPr>
              <w:spacing w:after="120"/>
              <w:jc w:val="right"/>
              <w:rPr>
                <w:color w:val="000000"/>
                <w:sz w:val="20"/>
              </w:rPr>
            </w:pPr>
            <w:r>
              <w:rPr>
                <w:color w:val="000000"/>
                <w:szCs w:val="22"/>
              </w:rPr>
              <w:t>0</w:t>
            </w:r>
          </w:p>
        </w:tc>
        <w:tc>
          <w:tcPr>
            <w:tcW w:w="350" w:type="pct"/>
            <w:tcBorders>
              <w:top w:val="nil"/>
              <w:left w:val="nil"/>
              <w:bottom w:val="single" w:sz="4" w:space="0" w:color="auto"/>
              <w:right w:val="single" w:sz="4" w:space="0" w:color="auto"/>
            </w:tcBorders>
            <w:shd w:val="clear" w:color="auto" w:fill="auto"/>
            <w:noWrap/>
            <w:vAlign w:val="bottom"/>
          </w:tcPr>
          <w:p w:rsidR="002216D1" w:rsidRPr="00F24553" w:rsidP="00A53231" w14:paraId="70DA86BC" w14:textId="25D06E47">
            <w:pPr>
              <w:spacing w:after="120"/>
              <w:jc w:val="right"/>
              <w:rPr>
                <w:color w:val="000000"/>
                <w:sz w:val="20"/>
              </w:rPr>
            </w:pPr>
            <w:r>
              <w:rPr>
                <w:color w:val="000000"/>
                <w:szCs w:val="22"/>
              </w:rPr>
              <w:t>0.0</w:t>
            </w:r>
          </w:p>
        </w:tc>
        <w:tc>
          <w:tcPr>
            <w:tcW w:w="331" w:type="pct"/>
            <w:tcBorders>
              <w:top w:val="nil"/>
              <w:left w:val="nil"/>
              <w:bottom w:val="single" w:sz="4" w:space="0" w:color="auto"/>
              <w:right w:val="single" w:sz="4" w:space="0" w:color="auto"/>
            </w:tcBorders>
            <w:shd w:val="clear" w:color="auto" w:fill="auto"/>
            <w:noWrap/>
            <w:vAlign w:val="bottom"/>
          </w:tcPr>
          <w:p w:rsidR="002216D1" w:rsidRPr="00F24553" w:rsidP="00506DFB" w14:paraId="0A6FC680" w14:textId="48235BF4">
            <w:pPr>
              <w:spacing w:after="120"/>
              <w:jc w:val="right"/>
              <w:rPr>
                <w:color w:val="000000"/>
                <w:sz w:val="20"/>
              </w:rPr>
            </w:pPr>
            <w:r>
              <w:rPr>
                <w:color w:val="000000"/>
                <w:szCs w:val="22"/>
              </w:rPr>
              <w:t>0</w:t>
            </w:r>
          </w:p>
        </w:tc>
        <w:tc>
          <w:tcPr>
            <w:tcW w:w="357" w:type="pct"/>
            <w:tcBorders>
              <w:top w:val="nil"/>
              <w:left w:val="nil"/>
              <w:bottom w:val="single" w:sz="4" w:space="0" w:color="auto"/>
              <w:right w:val="single" w:sz="12" w:space="0" w:color="auto"/>
            </w:tcBorders>
            <w:shd w:val="clear" w:color="auto" w:fill="auto"/>
            <w:noWrap/>
            <w:vAlign w:val="bottom"/>
          </w:tcPr>
          <w:p w:rsidR="002216D1" w:rsidRPr="00F24553" w:rsidP="00C24D98" w14:paraId="7D1EC316" w14:textId="0F8B8865">
            <w:pPr>
              <w:spacing w:after="120"/>
              <w:jc w:val="right"/>
              <w:rPr>
                <w:color w:val="000000"/>
                <w:sz w:val="20"/>
              </w:rPr>
            </w:pPr>
            <w:r>
              <w:rPr>
                <w:color w:val="000000"/>
                <w:szCs w:val="22"/>
              </w:rPr>
              <w:t>0.0</w:t>
            </w:r>
          </w:p>
        </w:tc>
      </w:tr>
      <w:tr w14:paraId="0C2D34E9" w14:textId="77777777" w:rsidTr="002216D1">
        <w:tblPrEx>
          <w:tblW w:w="5000" w:type="pct"/>
          <w:tblLook w:val="04A0"/>
        </w:tblPrEx>
        <w:trPr>
          <w:trHeight w:val="402"/>
        </w:trPr>
        <w:tc>
          <w:tcPr>
            <w:tcW w:w="1456" w:type="pct"/>
            <w:tcBorders>
              <w:top w:val="nil"/>
              <w:left w:val="single" w:sz="12" w:space="0" w:color="auto"/>
              <w:bottom w:val="nil"/>
              <w:right w:val="single" w:sz="4" w:space="0" w:color="000000"/>
            </w:tcBorders>
            <w:shd w:val="clear" w:color="auto" w:fill="auto"/>
            <w:noWrap/>
            <w:vAlign w:val="bottom"/>
          </w:tcPr>
          <w:p w:rsidR="002216D1" w:rsidRPr="0085656C" w:rsidP="002216D1" w14:paraId="48C8451E"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nil"/>
              <w:right w:val="single" w:sz="12" w:space="0" w:color="000000"/>
            </w:tcBorders>
            <w:shd w:val="clear" w:color="auto" w:fill="auto"/>
            <w:noWrap/>
            <w:vAlign w:val="bottom"/>
          </w:tcPr>
          <w:p w:rsidR="002216D1" w:rsidRPr="0085656C" w:rsidP="002216D1" w14:paraId="46107859" w14:textId="77777777">
            <w:pPr>
              <w:widowControl/>
              <w:spacing w:after="120"/>
              <w:rPr>
                <w:snapToGrid/>
                <w:kern w:val="0"/>
                <w:szCs w:val="22"/>
              </w:rPr>
            </w:pPr>
            <w:r w:rsidRPr="0085656C">
              <w:rPr>
                <w:snapToGrid/>
                <w:kern w:val="0"/>
                <w:szCs w:val="22"/>
              </w:rPr>
              <w:t xml:space="preserve"> Male</w:t>
            </w:r>
          </w:p>
        </w:tc>
        <w:tc>
          <w:tcPr>
            <w:tcW w:w="318" w:type="pct"/>
            <w:tcBorders>
              <w:top w:val="nil"/>
              <w:left w:val="nil"/>
              <w:bottom w:val="single" w:sz="4" w:space="0" w:color="auto"/>
              <w:right w:val="single" w:sz="4" w:space="0" w:color="auto"/>
            </w:tcBorders>
            <w:shd w:val="clear" w:color="auto" w:fill="auto"/>
            <w:noWrap/>
            <w:vAlign w:val="bottom"/>
          </w:tcPr>
          <w:p w:rsidR="002216D1" w:rsidRPr="00F24553" w:rsidP="002216D1" w14:paraId="00E5D01E" w14:textId="76FC3B9E">
            <w:pPr>
              <w:spacing w:after="120"/>
              <w:jc w:val="right"/>
              <w:rPr>
                <w:color w:val="000000"/>
                <w:sz w:val="20"/>
              </w:rPr>
            </w:pPr>
            <w:r>
              <w:rPr>
                <w:color w:val="000000"/>
                <w:szCs w:val="22"/>
              </w:rPr>
              <w:t>6</w:t>
            </w:r>
          </w:p>
        </w:tc>
        <w:tc>
          <w:tcPr>
            <w:tcW w:w="381" w:type="pct"/>
            <w:tcBorders>
              <w:top w:val="nil"/>
              <w:left w:val="nil"/>
              <w:bottom w:val="single" w:sz="4" w:space="0" w:color="auto"/>
              <w:right w:val="single" w:sz="12" w:space="0" w:color="auto"/>
            </w:tcBorders>
            <w:shd w:val="clear" w:color="auto" w:fill="auto"/>
            <w:noWrap/>
            <w:vAlign w:val="bottom"/>
          </w:tcPr>
          <w:p w:rsidR="002216D1" w:rsidRPr="00F24553" w:rsidP="002216D1" w14:paraId="0B6DC3F4" w14:textId="45880DB1">
            <w:pPr>
              <w:spacing w:after="120"/>
              <w:jc w:val="right"/>
              <w:rPr>
                <w:color w:val="000000"/>
                <w:sz w:val="20"/>
              </w:rPr>
            </w:pPr>
            <w:r>
              <w:rPr>
                <w:color w:val="000000"/>
                <w:szCs w:val="22"/>
              </w:rPr>
              <w:t>75.0</w:t>
            </w:r>
          </w:p>
        </w:tc>
        <w:tc>
          <w:tcPr>
            <w:tcW w:w="282" w:type="pct"/>
            <w:tcBorders>
              <w:top w:val="nil"/>
              <w:left w:val="nil"/>
              <w:bottom w:val="single" w:sz="4" w:space="0" w:color="auto"/>
              <w:right w:val="single" w:sz="4" w:space="0" w:color="auto"/>
            </w:tcBorders>
            <w:shd w:val="clear" w:color="auto" w:fill="auto"/>
            <w:noWrap/>
            <w:vAlign w:val="bottom"/>
          </w:tcPr>
          <w:p w:rsidR="002216D1" w:rsidRPr="00F24553" w:rsidP="002216D1" w14:paraId="0D030BD6" w14:textId="0F820B5B">
            <w:pPr>
              <w:spacing w:after="120"/>
              <w:jc w:val="right"/>
              <w:rPr>
                <w:color w:val="000000"/>
                <w:sz w:val="20"/>
              </w:rPr>
            </w:pPr>
            <w:r>
              <w:rPr>
                <w:color w:val="000000"/>
                <w:szCs w:val="22"/>
              </w:rPr>
              <w:t>6</w:t>
            </w:r>
          </w:p>
        </w:tc>
        <w:tc>
          <w:tcPr>
            <w:tcW w:w="381" w:type="pct"/>
            <w:tcBorders>
              <w:top w:val="nil"/>
              <w:left w:val="nil"/>
              <w:bottom w:val="single" w:sz="4" w:space="0" w:color="auto"/>
              <w:right w:val="single" w:sz="4" w:space="0" w:color="auto"/>
            </w:tcBorders>
            <w:shd w:val="clear" w:color="auto" w:fill="auto"/>
            <w:noWrap/>
            <w:vAlign w:val="bottom"/>
          </w:tcPr>
          <w:p w:rsidR="002216D1" w:rsidRPr="00F24553" w:rsidP="002216D1" w14:paraId="48E9C574" w14:textId="0AFA638D">
            <w:pPr>
              <w:spacing w:after="120"/>
              <w:jc w:val="right"/>
              <w:rPr>
                <w:color w:val="000000"/>
                <w:sz w:val="20"/>
              </w:rPr>
            </w:pPr>
            <w:r>
              <w:rPr>
                <w:color w:val="000000"/>
                <w:szCs w:val="22"/>
              </w:rPr>
              <w:t>85.7</w:t>
            </w:r>
          </w:p>
        </w:tc>
        <w:tc>
          <w:tcPr>
            <w:tcW w:w="324" w:type="pct"/>
            <w:tcBorders>
              <w:top w:val="nil"/>
              <w:left w:val="nil"/>
              <w:bottom w:val="single" w:sz="4" w:space="0" w:color="auto"/>
              <w:right w:val="single" w:sz="4" w:space="0" w:color="auto"/>
            </w:tcBorders>
            <w:shd w:val="clear" w:color="auto" w:fill="auto"/>
            <w:noWrap/>
            <w:vAlign w:val="bottom"/>
          </w:tcPr>
          <w:p w:rsidR="002216D1" w:rsidRPr="00F24553" w:rsidP="002216D1" w14:paraId="4B48D7E2" w14:textId="42C9C242">
            <w:pPr>
              <w:spacing w:after="120"/>
              <w:jc w:val="right"/>
              <w:rPr>
                <w:color w:val="000000"/>
                <w:sz w:val="20"/>
              </w:rPr>
            </w:pPr>
            <w:r>
              <w:rPr>
                <w:color w:val="000000"/>
                <w:szCs w:val="22"/>
              </w:rPr>
              <w:t>0</w:t>
            </w:r>
          </w:p>
        </w:tc>
        <w:tc>
          <w:tcPr>
            <w:tcW w:w="350" w:type="pct"/>
            <w:tcBorders>
              <w:top w:val="nil"/>
              <w:left w:val="nil"/>
              <w:bottom w:val="single" w:sz="4" w:space="0" w:color="auto"/>
              <w:right w:val="single" w:sz="4" w:space="0" w:color="auto"/>
            </w:tcBorders>
            <w:shd w:val="clear" w:color="auto" w:fill="auto"/>
            <w:noWrap/>
            <w:vAlign w:val="bottom"/>
          </w:tcPr>
          <w:p w:rsidR="002216D1" w:rsidRPr="00F24553" w:rsidP="00A53231" w14:paraId="448EC813" w14:textId="512E33FE">
            <w:pPr>
              <w:spacing w:after="120"/>
              <w:jc w:val="right"/>
              <w:rPr>
                <w:color w:val="000000"/>
                <w:sz w:val="20"/>
              </w:rPr>
            </w:pPr>
            <w:r>
              <w:rPr>
                <w:color w:val="000000"/>
                <w:szCs w:val="22"/>
              </w:rPr>
              <w:t>0.0</w:t>
            </w:r>
          </w:p>
        </w:tc>
        <w:tc>
          <w:tcPr>
            <w:tcW w:w="331" w:type="pct"/>
            <w:tcBorders>
              <w:top w:val="nil"/>
              <w:left w:val="nil"/>
              <w:bottom w:val="single" w:sz="4" w:space="0" w:color="auto"/>
              <w:right w:val="single" w:sz="4" w:space="0" w:color="auto"/>
            </w:tcBorders>
            <w:shd w:val="clear" w:color="auto" w:fill="auto"/>
            <w:noWrap/>
            <w:vAlign w:val="bottom"/>
          </w:tcPr>
          <w:p w:rsidR="002216D1" w:rsidRPr="00F24553" w:rsidP="00506DFB" w14:paraId="349E6BFA" w14:textId="748D8531">
            <w:pPr>
              <w:spacing w:after="120"/>
              <w:jc w:val="right"/>
              <w:rPr>
                <w:color w:val="000000"/>
                <w:sz w:val="20"/>
              </w:rPr>
            </w:pPr>
            <w:r>
              <w:rPr>
                <w:color w:val="000000"/>
                <w:szCs w:val="22"/>
              </w:rPr>
              <w:t>0</w:t>
            </w:r>
          </w:p>
        </w:tc>
        <w:tc>
          <w:tcPr>
            <w:tcW w:w="357" w:type="pct"/>
            <w:tcBorders>
              <w:top w:val="nil"/>
              <w:left w:val="nil"/>
              <w:bottom w:val="single" w:sz="4" w:space="0" w:color="auto"/>
              <w:right w:val="single" w:sz="12" w:space="0" w:color="auto"/>
            </w:tcBorders>
            <w:shd w:val="clear" w:color="auto" w:fill="auto"/>
            <w:noWrap/>
            <w:vAlign w:val="bottom"/>
          </w:tcPr>
          <w:p w:rsidR="002216D1" w:rsidRPr="00F24553" w:rsidP="00C24D98" w14:paraId="3CA11EF3" w14:textId="743B948B">
            <w:pPr>
              <w:spacing w:after="120"/>
              <w:jc w:val="right"/>
              <w:rPr>
                <w:color w:val="000000"/>
                <w:sz w:val="20"/>
              </w:rPr>
            </w:pPr>
            <w:r>
              <w:rPr>
                <w:color w:val="000000"/>
                <w:szCs w:val="22"/>
              </w:rPr>
              <w:t>0.0</w:t>
            </w:r>
          </w:p>
        </w:tc>
      </w:tr>
      <w:tr w14:paraId="42FE0160" w14:textId="77777777" w:rsidTr="002216D1">
        <w:tblPrEx>
          <w:tblW w:w="5000" w:type="pct"/>
          <w:tblLook w:val="04A0"/>
        </w:tblPrEx>
        <w:trPr>
          <w:trHeight w:val="402"/>
        </w:trPr>
        <w:tc>
          <w:tcPr>
            <w:tcW w:w="1456" w:type="pct"/>
            <w:tcBorders>
              <w:top w:val="nil"/>
              <w:left w:val="single" w:sz="12" w:space="0" w:color="auto"/>
              <w:bottom w:val="nil"/>
              <w:right w:val="single" w:sz="4" w:space="0" w:color="000000"/>
            </w:tcBorders>
            <w:shd w:val="clear" w:color="auto" w:fill="auto"/>
            <w:noWrap/>
            <w:vAlign w:val="bottom"/>
          </w:tcPr>
          <w:p w:rsidR="002216D1" w:rsidRPr="0085656C" w:rsidP="002216D1" w14:paraId="3D537FF3"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nil"/>
              <w:right w:val="single" w:sz="12" w:space="0" w:color="000000"/>
            </w:tcBorders>
            <w:shd w:val="clear" w:color="auto" w:fill="auto"/>
            <w:noWrap/>
            <w:vAlign w:val="bottom"/>
          </w:tcPr>
          <w:p w:rsidR="002216D1" w:rsidRPr="0085656C" w:rsidP="002216D1" w14:paraId="476054AF" w14:textId="4E6BED12">
            <w:pPr>
              <w:widowControl/>
              <w:spacing w:after="120"/>
              <w:rPr>
                <w:snapToGrid/>
                <w:kern w:val="0"/>
                <w:szCs w:val="22"/>
              </w:rPr>
            </w:pPr>
            <w:r w:rsidRPr="0085656C">
              <w:rPr>
                <w:snapToGrid/>
                <w:kern w:val="0"/>
                <w:szCs w:val="22"/>
              </w:rPr>
              <w:t xml:space="preserve"> Combination</w:t>
            </w:r>
          </w:p>
        </w:tc>
        <w:tc>
          <w:tcPr>
            <w:tcW w:w="318" w:type="pct"/>
            <w:tcBorders>
              <w:top w:val="nil"/>
              <w:left w:val="nil"/>
              <w:bottom w:val="single" w:sz="4" w:space="0" w:color="auto"/>
              <w:right w:val="single" w:sz="4" w:space="0" w:color="auto"/>
            </w:tcBorders>
            <w:shd w:val="clear" w:color="auto" w:fill="auto"/>
            <w:noWrap/>
            <w:vAlign w:val="bottom"/>
          </w:tcPr>
          <w:p w:rsidR="002216D1" w:rsidRPr="00F24553" w:rsidP="002216D1" w14:paraId="559D9B62" w14:textId="2CBEA07E">
            <w:pPr>
              <w:spacing w:after="120"/>
              <w:jc w:val="right"/>
              <w:rPr>
                <w:color w:val="00000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2216D1" w:rsidRPr="00F24553" w:rsidP="002216D1" w14:paraId="1A5EE854" w14:textId="281FCF53">
            <w:pPr>
              <w:spacing w:after="120"/>
              <w:jc w:val="right"/>
              <w:rPr>
                <w:color w:val="000000"/>
                <w:sz w:val="20"/>
              </w:rPr>
            </w:pPr>
            <w:r>
              <w:rPr>
                <w:color w:val="000000"/>
                <w:szCs w:val="22"/>
              </w:rPr>
              <w:t>12.5</w:t>
            </w:r>
          </w:p>
        </w:tc>
        <w:tc>
          <w:tcPr>
            <w:tcW w:w="282" w:type="pct"/>
            <w:tcBorders>
              <w:top w:val="nil"/>
              <w:left w:val="nil"/>
              <w:bottom w:val="single" w:sz="4" w:space="0" w:color="auto"/>
              <w:right w:val="single" w:sz="4" w:space="0" w:color="auto"/>
            </w:tcBorders>
            <w:shd w:val="clear" w:color="auto" w:fill="auto"/>
            <w:noWrap/>
            <w:vAlign w:val="bottom"/>
          </w:tcPr>
          <w:p w:rsidR="002216D1" w:rsidRPr="00F24553" w:rsidP="002216D1" w14:paraId="46039D4E" w14:textId="67617CEA">
            <w:pPr>
              <w:spacing w:after="120"/>
              <w:jc w:val="right"/>
              <w:rPr>
                <w:color w:val="000000"/>
                <w:sz w:val="20"/>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2216D1" w:rsidRPr="00F24553" w:rsidP="002216D1" w14:paraId="13B69B6C" w14:textId="22020E14">
            <w:pPr>
              <w:spacing w:after="120"/>
              <w:jc w:val="right"/>
              <w:rPr>
                <w:color w:val="000000"/>
                <w:sz w:val="20"/>
              </w:rPr>
            </w:pPr>
            <w:r>
              <w:rPr>
                <w:color w:val="000000"/>
                <w:szCs w:val="22"/>
              </w:rPr>
              <w:t>14.3</w:t>
            </w:r>
          </w:p>
        </w:tc>
        <w:tc>
          <w:tcPr>
            <w:tcW w:w="324" w:type="pct"/>
            <w:tcBorders>
              <w:top w:val="nil"/>
              <w:left w:val="nil"/>
              <w:bottom w:val="single" w:sz="4" w:space="0" w:color="auto"/>
              <w:right w:val="single" w:sz="4" w:space="0" w:color="auto"/>
            </w:tcBorders>
            <w:shd w:val="clear" w:color="auto" w:fill="auto"/>
            <w:noWrap/>
            <w:vAlign w:val="bottom"/>
          </w:tcPr>
          <w:p w:rsidR="002216D1" w:rsidRPr="00F24553" w:rsidP="002216D1" w14:paraId="5F7528CB" w14:textId="43E2CC6A">
            <w:pPr>
              <w:spacing w:after="120"/>
              <w:jc w:val="right"/>
              <w:rPr>
                <w:color w:val="000000"/>
                <w:sz w:val="20"/>
              </w:rPr>
            </w:pPr>
            <w:r>
              <w:rPr>
                <w:color w:val="000000"/>
                <w:szCs w:val="22"/>
              </w:rPr>
              <w:t>0</w:t>
            </w:r>
          </w:p>
        </w:tc>
        <w:tc>
          <w:tcPr>
            <w:tcW w:w="350" w:type="pct"/>
            <w:tcBorders>
              <w:top w:val="nil"/>
              <w:left w:val="nil"/>
              <w:bottom w:val="single" w:sz="4" w:space="0" w:color="auto"/>
              <w:right w:val="single" w:sz="4" w:space="0" w:color="auto"/>
            </w:tcBorders>
            <w:shd w:val="clear" w:color="auto" w:fill="auto"/>
            <w:noWrap/>
            <w:vAlign w:val="bottom"/>
          </w:tcPr>
          <w:p w:rsidR="002216D1" w:rsidRPr="00F24553" w:rsidP="00A53231" w14:paraId="2CAAD42E" w14:textId="6EC8CC5B">
            <w:pPr>
              <w:spacing w:after="120"/>
              <w:jc w:val="right"/>
              <w:rPr>
                <w:color w:val="000000"/>
                <w:sz w:val="20"/>
              </w:rPr>
            </w:pPr>
            <w:r>
              <w:rPr>
                <w:color w:val="000000"/>
                <w:szCs w:val="22"/>
              </w:rPr>
              <w:t>0.0</w:t>
            </w:r>
          </w:p>
        </w:tc>
        <w:tc>
          <w:tcPr>
            <w:tcW w:w="331" w:type="pct"/>
            <w:tcBorders>
              <w:top w:val="nil"/>
              <w:left w:val="nil"/>
              <w:bottom w:val="single" w:sz="4" w:space="0" w:color="auto"/>
              <w:right w:val="single" w:sz="4" w:space="0" w:color="auto"/>
            </w:tcBorders>
            <w:shd w:val="clear" w:color="auto" w:fill="auto"/>
            <w:noWrap/>
            <w:vAlign w:val="bottom"/>
          </w:tcPr>
          <w:p w:rsidR="002216D1" w:rsidRPr="00F24553" w:rsidP="00506DFB" w14:paraId="309AB9C9" w14:textId="2854B4B3">
            <w:pPr>
              <w:spacing w:after="120"/>
              <w:jc w:val="right"/>
              <w:rPr>
                <w:color w:val="000000"/>
                <w:sz w:val="20"/>
              </w:rPr>
            </w:pPr>
            <w:r>
              <w:rPr>
                <w:color w:val="000000"/>
                <w:szCs w:val="22"/>
              </w:rPr>
              <w:t>0</w:t>
            </w:r>
          </w:p>
        </w:tc>
        <w:tc>
          <w:tcPr>
            <w:tcW w:w="357" w:type="pct"/>
            <w:tcBorders>
              <w:top w:val="nil"/>
              <w:left w:val="nil"/>
              <w:bottom w:val="single" w:sz="4" w:space="0" w:color="auto"/>
              <w:right w:val="single" w:sz="12" w:space="0" w:color="auto"/>
            </w:tcBorders>
            <w:shd w:val="clear" w:color="auto" w:fill="auto"/>
            <w:noWrap/>
            <w:vAlign w:val="bottom"/>
          </w:tcPr>
          <w:p w:rsidR="002216D1" w:rsidRPr="00F24553" w:rsidP="00C24D98" w14:paraId="3AD61C07" w14:textId="54A4F165">
            <w:pPr>
              <w:spacing w:after="120"/>
              <w:jc w:val="right"/>
              <w:rPr>
                <w:color w:val="000000"/>
                <w:sz w:val="20"/>
              </w:rPr>
            </w:pPr>
            <w:r>
              <w:rPr>
                <w:color w:val="000000"/>
                <w:szCs w:val="22"/>
              </w:rPr>
              <w:t>0.0</w:t>
            </w:r>
          </w:p>
        </w:tc>
      </w:tr>
      <w:tr w14:paraId="2416C67F" w14:textId="77777777" w:rsidTr="002216D1">
        <w:tblPrEx>
          <w:tblW w:w="5000" w:type="pct"/>
          <w:tblLook w:val="04A0"/>
        </w:tblPrEx>
        <w:trPr>
          <w:trHeight w:val="402"/>
        </w:trPr>
        <w:tc>
          <w:tcPr>
            <w:tcW w:w="1456" w:type="pct"/>
            <w:tcBorders>
              <w:top w:val="nil"/>
              <w:left w:val="single" w:sz="12" w:space="0" w:color="auto"/>
              <w:bottom w:val="single" w:sz="12" w:space="0" w:color="auto"/>
              <w:right w:val="single" w:sz="4" w:space="0" w:color="000000"/>
            </w:tcBorders>
            <w:shd w:val="clear" w:color="auto" w:fill="auto"/>
            <w:noWrap/>
            <w:vAlign w:val="bottom"/>
          </w:tcPr>
          <w:p w:rsidR="002216D1" w:rsidRPr="0085656C" w:rsidP="002216D1" w14:paraId="258788A2" w14:textId="77777777">
            <w:pPr>
              <w:widowControl/>
              <w:spacing w:after="120"/>
              <w:rPr>
                <w:b/>
                <w:bCs/>
                <w:snapToGrid/>
                <w:kern w:val="0"/>
                <w:sz w:val="24"/>
                <w:szCs w:val="24"/>
              </w:rPr>
            </w:pPr>
            <w:r w:rsidRPr="0085656C">
              <w:rPr>
                <w:b/>
                <w:bCs/>
                <w:snapToGrid/>
                <w:kern w:val="0"/>
                <w:sz w:val="24"/>
                <w:szCs w:val="24"/>
              </w:rPr>
              <w:t> </w:t>
            </w:r>
          </w:p>
        </w:tc>
        <w:tc>
          <w:tcPr>
            <w:tcW w:w="820" w:type="pct"/>
            <w:tcBorders>
              <w:top w:val="nil"/>
              <w:left w:val="nil"/>
              <w:bottom w:val="single" w:sz="12" w:space="0" w:color="auto"/>
              <w:right w:val="single" w:sz="12" w:space="0" w:color="000000"/>
            </w:tcBorders>
            <w:shd w:val="clear" w:color="auto" w:fill="auto"/>
            <w:noWrap/>
            <w:vAlign w:val="bottom"/>
          </w:tcPr>
          <w:p w:rsidR="002216D1" w:rsidRPr="0085656C" w:rsidP="002216D1" w14:paraId="5B9170A3" w14:textId="77777777">
            <w:pPr>
              <w:widowControl/>
              <w:spacing w:after="120"/>
              <w:rPr>
                <w:b/>
                <w:bCs/>
                <w:snapToGrid/>
                <w:kern w:val="0"/>
                <w:szCs w:val="22"/>
              </w:rPr>
            </w:pPr>
            <w:r w:rsidRPr="0085656C">
              <w:rPr>
                <w:b/>
                <w:bCs/>
                <w:snapToGrid/>
                <w:kern w:val="0"/>
                <w:szCs w:val="22"/>
              </w:rPr>
              <w:t xml:space="preserve"> Total</w:t>
            </w:r>
          </w:p>
        </w:tc>
        <w:tc>
          <w:tcPr>
            <w:tcW w:w="318" w:type="pct"/>
            <w:tcBorders>
              <w:top w:val="nil"/>
              <w:left w:val="nil"/>
              <w:bottom w:val="single" w:sz="12" w:space="0" w:color="auto"/>
              <w:right w:val="single" w:sz="4" w:space="0" w:color="auto"/>
            </w:tcBorders>
            <w:shd w:val="clear" w:color="auto" w:fill="auto"/>
            <w:noWrap/>
            <w:vAlign w:val="bottom"/>
          </w:tcPr>
          <w:p w:rsidR="002216D1" w:rsidRPr="00F24553" w:rsidP="002216D1" w14:paraId="759B097C" w14:textId="56CD9CA3">
            <w:pPr>
              <w:spacing w:after="120"/>
              <w:jc w:val="right"/>
              <w:rPr>
                <w:color w:val="000000"/>
                <w:sz w:val="20"/>
              </w:rPr>
            </w:pPr>
            <w:r>
              <w:rPr>
                <w:color w:val="000000"/>
                <w:szCs w:val="22"/>
              </w:rPr>
              <w:t>7</w:t>
            </w:r>
          </w:p>
        </w:tc>
        <w:tc>
          <w:tcPr>
            <w:tcW w:w="381" w:type="pct"/>
            <w:tcBorders>
              <w:top w:val="nil"/>
              <w:left w:val="nil"/>
              <w:bottom w:val="single" w:sz="12" w:space="0" w:color="auto"/>
              <w:right w:val="single" w:sz="12" w:space="0" w:color="auto"/>
            </w:tcBorders>
            <w:shd w:val="clear" w:color="auto" w:fill="auto"/>
            <w:noWrap/>
            <w:vAlign w:val="bottom"/>
          </w:tcPr>
          <w:p w:rsidR="002216D1" w:rsidRPr="00F24553" w:rsidP="002216D1" w14:paraId="57C7C5F1" w14:textId="28FEF71A">
            <w:pPr>
              <w:spacing w:after="120"/>
              <w:jc w:val="right"/>
              <w:rPr>
                <w:color w:val="000000"/>
                <w:sz w:val="20"/>
              </w:rPr>
            </w:pPr>
            <w:r>
              <w:rPr>
                <w:color w:val="000000"/>
                <w:szCs w:val="22"/>
              </w:rPr>
              <w:t>87.5</w:t>
            </w:r>
          </w:p>
        </w:tc>
        <w:tc>
          <w:tcPr>
            <w:tcW w:w="282" w:type="pct"/>
            <w:tcBorders>
              <w:top w:val="nil"/>
              <w:left w:val="nil"/>
              <w:bottom w:val="single" w:sz="12" w:space="0" w:color="auto"/>
              <w:right w:val="single" w:sz="4" w:space="0" w:color="auto"/>
            </w:tcBorders>
            <w:shd w:val="clear" w:color="auto" w:fill="auto"/>
            <w:noWrap/>
            <w:vAlign w:val="bottom"/>
          </w:tcPr>
          <w:p w:rsidR="002216D1" w:rsidRPr="00F24553" w:rsidP="002216D1" w14:paraId="26019DF9" w14:textId="585A6AC6">
            <w:pPr>
              <w:spacing w:after="120"/>
              <w:jc w:val="right"/>
              <w:rPr>
                <w:color w:val="000000"/>
                <w:sz w:val="20"/>
              </w:rPr>
            </w:pPr>
            <w:r>
              <w:rPr>
                <w:color w:val="000000"/>
                <w:szCs w:val="22"/>
              </w:rPr>
              <w:t>7</w:t>
            </w:r>
          </w:p>
        </w:tc>
        <w:tc>
          <w:tcPr>
            <w:tcW w:w="381" w:type="pct"/>
            <w:tcBorders>
              <w:top w:val="nil"/>
              <w:left w:val="nil"/>
              <w:bottom w:val="single" w:sz="12" w:space="0" w:color="auto"/>
              <w:right w:val="single" w:sz="4" w:space="0" w:color="auto"/>
            </w:tcBorders>
            <w:shd w:val="clear" w:color="auto" w:fill="auto"/>
            <w:noWrap/>
            <w:vAlign w:val="bottom"/>
          </w:tcPr>
          <w:p w:rsidR="002216D1" w:rsidRPr="00F24553" w:rsidP="002216D1" w14:paraId="271610C2" w14:textId="1FBF0EF7">
            <w:pPr>
              <w:spacing w:after="120"/>
              <w:jc w:val="right"/>
              <w:rPr>
                <w:color w:val="000000"/>
                <w:sz w:val="20"/>
              </w:rPr>
            </w:pPr>
            <w:r>
              <w:rPr>
                <w:color w:val="000000"/>
                <w:szCs w:val="22"/>
              </w:rPr>
              <w:t>100.0</w:t>
            </w:r>
          </w:p>
        </w:tc>
        <w:tc>
          <w:tcPr>
            <w:tcW w:w="324" w:type="pct"/>
            <w:tcBorders>
              <w:top w:val="nil"/>
              <w:left w:val="nil"/>
              <w:bottom w:val="single" w:sz="12" w:space="0" w:color="auto"/>
              <w:right w:val="single" w:sz="4" w:space="0" w:color="auto"/>
            </w:tcBorders>
            <w:shd w:val="clear" w:color="auto" w:fill="auto"/>
            <w:noWrap/>
            <w:vAlign w:val="bottom"/>
          </w:tcPr>
          <w:p w:rsidR="002216D1" w:rsidRPr="00F24553" w:rsidP="002216D1" w14:paraId="148D97E7" w14:textId="7FADD5D2">
            <w:pPr>
              <w:spacing w:after="120"/>
              <w:jc w:val="right"/>
              <w:rPr>
                <w:color w:val="000000"/>
                <w:sz w:val="20"/>
              </w:rPr>
            </w:pPr>
            <w:r>
              <w:rPr>
                <w:color w:val="000000"/>
                <w:szCs w:val="22"/>
              </w:rPr>
              <w:t>0</w:t>
            </w:r>
          </w:p>
        </w:tc>
        <w:tc>
          <w:tcPr>
            <w:tcW w:w="350" w:type="pct"/>
            <w:tcBorders>
              <w:top w:val="nil"/>
              <w:left w:val="nil"/>
              <w:bottom w:val="single" w:sz="12" w:space="0" w:color="auto"/>
              <w:right w:val="single" w:sz="4" w:space="0" w:color="auto"/>
            </w:tcBorders>
            <w:shd w:val="clear" w:color="auto" w:fill="auto"/>
            <w:noWrap/>
            <w:vAlign w:val="bottom"/>
          </w:tcPr>
          <w:p w:rsidR="002216D1" w:rsidRPr="00F24553" w:rsidP="00A53231" w14:paraId="17093FF4" w14:textId="4AF0CD0E">
            <w:pPr>
              <w:spacing w:after="120"/>
              <w:jc w:val="right"/>
              <w:rPr>
                <w:color w:val="000000"/>
                <w:sz w:val="20"/>
              </w:rPr>
            </w:pPr>
            <w:r>
              <w:rPr>
                <w:color w:val="000000"/>
                <w:szCs w:val="22"/>
              </w:rPr>
              <w:t>0.0</w:t>
            </w:r>
          </w:p>
        </w:tc>
        <w:tc>
          <w:tcPr>
            <w:tcW w:w="331" w:type="pct"/>
            <w:tcBorders>
              <w:top w:val="nil"/>
              <w:left w:val="nil"/>
              <w:bottom w:val="single" w:sz="12" w:space="0" w:color="auto"/>
              <w:right w:val="single" w:sz="4" w:space="0" w:color="auto"/>
            </w:tcBorders>
            <w:shd w:val="clear" w:color="auto" w:fill="auto"/>
            <w:noWrap/>
            <w:vAlign w:val="bottom"/>
          </w:tcPr>
          <w:p w:rsidR="002216D1" w:rsidRPr="00F24553" w:rsidP="00506DFB" w14:paraId="58E72E9C" w14:textId="12F75DFE">
            <w:pPr>
              <w:spacing w:after="120"/>
              <w:jc w:val="right"/>
              <w:rPr>
                <w:color w:val="000000"/>
                <w:sz w:val="20"/>
              </w:rPr>
            </w:pPr>
            <w:r>
              <w:rPr>
                <w:color w:val="000000"/>
                <w:szCs w:val="22"/>
              </w:rPr>
              <w:t>0</w:t>
            </w:r>
          </w:p>
        </w:tc>
        <w:tc>
          <w:tcPr>
            <w:tcW w:w="357" w:type="pct"/>
            <w:tcBorders>
              <w:top w:val="nil"/>
              <w:left w:val="nil"/>
              <w:bottom w:val="single" w:sz="12" w:space="0" w:color="auto"/>
              <w:right w:val="single" w:sz="12" w:space="0" w:color="auto"/>
            </w:tcBorders>
            <w:shd w:val="clear" w:color="auto" w:fill="auto"/>
            <w:noWrap/>
            <w:vAlign w:val="bottom"/>
          </w:tcPr>
          <w:p w:rsidR="002216D1" w:rsidRPr="00F24553" w:rsidP="00C24D98" w14:paraId="37F3EEA3" w14:textId="36DD8CD3">
            <w:pPr>
              <w:spacing w:after="120"/>
              <w:jc w:val="right"/>
              <w:rPr>
                <w:color w:val="000000"/>
                <w:sz w:val="20"/>
              </w:rPr>
            </w:pPr>
            <w:r>
              <w:rPr>
                <w:color w:val="000000"/>
                <w:szCs w:val="22"/>
              </w:rPr>
              <w:t>0.0</w:t>
            </w:r>
          </w:p>
        </w:tc>
      </w:tr>
      <w:tr w14:paraId="4D00EE5A" w14:textId="77777777" w:rsidTr="002216D1">
        <w:tblPrEx>
          <w:tblW w:w="5000" w:type="pct"/>
          <w:tblLook w:val="04A0"/>
        </w:tblPrEx>
        <w:trPr>
          <w:trHeight w:val="522"/>
        </w:trPr>
        <w:tc>
          <w:tcPr>
            <w:tcW w:w="2276" w:type="pct"/>
            <w:gridSpan w:val="2"/>
            <w:tcBorders>
              <w:top w:val="single" w:sz="12" w:space="0" w:color="auto"/>
              <w:left w:val="single" w:sz="12" w:space="0" w:color="auto"/>
              <w:bottom w:val="single" w:sz="4" w:space="0" w:color="auto"/>
              <w:right w:val="nil"/>
            </w:tcBorders>
            <w:shd w:val="clear" w:color="auto" w:fill="auto"/>
            <w:noWrap/>
            <w:vAlign w:val="bottom"/>
          </w:tcPr>
          <w:p w:rsidR="002216D1" w:rsidRPr="0085656C" w:rsidP="002216D1" w14:paraId="18C9C377"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2216D1" w:rsidRPr="00D00C50" w:rsidP="002216D1" w14:paraId="0F5C7118" w14:textId="0E7C9819">
            <w:pPr>
              <w:widowControl/>
              <w:spacing w:after="120"/>
              <w:jc w:val="right"/>
              <w:rPr>
                <w:snapToGrid/>
                <w:color w:val="000000"/>
                <w:kern w:val="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2216D1" w:rsidRPr="00D00C50" w:rsidP="002216D1" w14:paraId="686B566C" w14:textId="5CE3BCD7">
            <w:pPr>
              <w:spacing w:after="120"/>
              <w:jc w:val="right"/>
              <w:rPr>
                <w:color w:val="000000"/>
                <w:sz w:val="20"/>
              </w:rPr>
            </w:pPr>
            <w:r>
              <w:rPr>
                <w:color w:val="000000"/>
                <w:szCs w:val="22"/>
              </w:rPr>
              <w:t>12.5</w:t>
            </w:r>
          </w:p>
        </w:tc>
        <w:tc>
          <w:tcPr>
            <w:tcW w:w="282" w:type="pct"/>
            <w:tcBorders>
              <w:top w:val="nil"/>
              <w:left w:val="nil"/>
              <w:bottom w:val="single" w:sz="4" w:space="0" w:color="auto"/>
              <w:right w:val="single" w:sz="4" w:space="0" w:color="auto"/>
            </w:tcBorders>
            <w:shd w:val="clear" w:color="auto" w:fill="auto"/>
            <w:noWrap/>
            <w:vAlign w:val="bottom"/>
          </w:tcPr>
          <w:p w:rsidR="002216D1" w:rsidRPr="00D00C50" w:rsidP="002216D1" w14:paraId="78DF499E" w14:textId="27D06211">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2216D1" w:rsidRPr="00D00C50" w:rsidP="002216D1" w14:paraId="2918312E" w14:textId="004EF77A">
            <w:pPr>
              <w:spacing w:after="120"/>
              <w:jc w:val="right"/>
              <w:rPr>
                <w:color w:val="000000"/>
                <w:sz w:val="20"/>
              </w:rPr>
            </w:pPr>
            <w:r>
              <w:rPr>
                <w:color w:val="000000"/>
                <w:szCs w:val="22"/>
              </w:rPr>
              <w:t>0.0</w:t>
            </w:r>
          </w:p>
        </w:tc>
        <w:tc>
          <w:tcPr>
            <w:tcW w:w="324" w:type="pct"/>
            <w:tcBorders>
              <w:top w:val="nil"/>
              <w:left w:val="nil"/>
              <w:bottom w:val="single" w:sz="4" w:space="0" w:color="auto"/>
              <w:right w:val="single" w:sz="4" w:space="0" w:color="auto"/>
            </w:tcBorders>
            <w:shd w:val="clear" w:color="auto" w:fill="auto"/>
            <w:noWrap/>
            <w:vAlign w:val="bottom"/>
          </w:tcPr>
          <w:p w:rsidR="002216D1" w:rsidRPr="00D00C50" w:rsidP="002216D1" w14:paraId="20237214" w14:textId="7078B9DE">
            <w:pPr>
              <w:spacing w:after="120"/>
              <w:jc w:val="right"/>
              <w:rPr>
                <w:color w:val="000000"/>
                <w:sz w:val="20"/>
              </w:rPr>
            </w:pPr>
            <w:r>
              <w:rPr>
                <w:color w:val="000000"/>
                <w:szCs w:val="22"/>
              </w:rPr>
              <w:t>0</w:t>
            </w:r>
          </w:p>
        </w:tc>
        <w:tc>
          <w:tcPr>
            <w:tcW w:w="350" w:type="pct"/>
            <w:tcBorders>
              <w:top w:val="nil"/>
              <w:left w:val="nil"/>
              <w:bottom w:val="single" w:sz="4" w:space="0" w:color="auto"/>
              <w:right w:val="single" w:sz="4" w:space="0" w:color="auto"/>
            </w:tcBorders>
            <w:shd w:val="clear" w:color="auto" w:fill="auto"/>
            <w:noWrap/>
            <w:vAlign w:val="bottom"/>
          </w:tcPr>
          <w:p w:rsidR="002216D1" w:rsidRPr="00D00C50" w:rsidP="00A53231" w14:paraId="0ADC1DDE" w14:textId="627F5C7B">
            <w:pPr>
              <w:spacing w:after="120"/>
              <w:jc w:val="right"/>
              <w:rPr>
                <w:color w:val="000000"/>
                <w:sz w:val="20"/>
              </w:rPr>
            </w:pPr>
            <w:r>
              <w:rPr>
                <w:color w:val="000000"/>
                <w:szCs w:val="22"/>
              </w:rPr>
              <w:t>0.0</w:t>
            </w:r>
          </w:p>
        </w:tc>
        <w:tc>
          <w:tcPr>
            <w:tcW w:w="331" w:type="pct"/>
            <w:tcBorders>
              <w:top w:val="nil"/>
              <w:left w:val="nil"/>
              <w:bottom w:val="single" w:sz="4" w:space="0" w:color="auto"/>
              <w:right w:val="single" w:sz="4" w:space="0" w:color="auto"/>
            </w:tcBorders>
            <w:shd w:val="clear" w:color="auto" w:fill="auto"/>
            <w:noWrap/>
            <w:vAlign w:val="bottom"/>
          </w:tcPr>
          <w:p w:rsidR="002216D1" w:rsidRPr="00D00C50" w:rsidP="00506DFB" w14:paraId="397294C2" w14:textId="4B0BB306">
            <w:pPr>
              <w:spacing w:after="120"/>
              <w:jc w:val="right"/>
              <w:rPr>
                <w:color w:val="000000"/>
                <w:sz w:val="20"/>
              </w:rPr>
            </w:pPr>
            <w:r>
              <w:rPr>
                <w:color w:val="000000"/>
                <w:szCs w:val="22"/>
              </w:rPr>
              <w:t>1</w:t>
            </w:r>
          </w:p>
        </w:tc>
        <w:tc>
          <w:tcPr>
            <w:tcW w:w="357" w:type="pct"/>
            <w:tcBorders>
              <w:top w:val="nil"/>
              <w:left w:val="nil"/>
              <w:bottom w:val="single" w:sz="4" w:space="0" w:color="auto"/>
              <w:right w:val="single" w:sz="12" w:space="0" w:color="auto"/>
            </w:tcBorders>
            <w:shd w:val="clear" w:color="auto" w:fill="auto"/>
            <w:noWrap/>
            <w:vAlign w:val="bottom"/>
          </w:tcPr>
          <w:p w:rsidR="002216D1" w:rsidRPr="00D00C50" w:rsidP="00C24D98" w14:paraId="7BC19869" w14:textId="6D82273C">
            <w:pPr>
              <w:spacing w:after="120"/>
              <w:jc w:val="right"/>
              <w:rPr>
                <w:color w:val="000000"/>
                <w:sz w:val="20"/>
              </w:rPr>
            </w:pPr>
            <w:r>
              <w:rPr>
                <w:color w:val="000000"/>
                <w:sz w:val="20"/>
              </w:rPr>
              <w:t>100.0</w:t>
            </w:r>
          </w:p>
        </w:tc>
      </w:tr>
      <w:tr w14:paraId="78389ABA" w14:textId="77777777" w:rsidTr="002216D1">
        <w:tblPrEx>
          <w:tblW w:w="5000" w:type="pct"/>
          <w:tblLook w:val="04A0"/>
        </w:tblPrEx>
        <w:trPr>
          <w:trHeight w:val="402"/>
        </w:trPr>
        <w:tc>
          <w:tcPr>
            <w:tcW w:w="2276" w:type="pct"/>
            <w:gridSpan w:val="2"/>
            <w:tcBorders>
              <w:top w:val="single" w:sz="4" w:space="0" w:color="auto"/>
              <w:left w:val="single" w:sz="12" w:space="0" w:color="auto"/>
              <w:bottom w:val="single" w:sz="4" w:space="0" w:color="auto"/>
              <w:right w:val="nil"/>
            </w:tcBorders>
            <w:shd w:val="clear" w:color="auto" w:fill="auto"/>
            <w:noWrap/>
            <w:vAlign w:val="bottom"/>
          </w:tcPr>
          <w:p w:rsidR="002216D1" w:rsidRPr="0085656C" w:rsidP="002216D1" w14:paraId="37C4D66D" w14:textId="77777777">
            <w:pPr>
              <w:widowControl/>
              <w:spacing w:after="120"/>
              <w:rPr>
                <w:b/>
                <w:bCs/>
                <w:snapToGrid/>
                <w:kern w:val="0"/>
                <w:sz w:val="24"/>
                <w:szCs w:val="24"/>
              </w:rPr>
            </w:pPr>
            <w:r w:rsidRPr="0085656C">
              <w:rPr>
                <w:b/>
                <w:bCs/>
                <w:snapToGrid/>
                <w:kern w:val="0"/>
                <w:sz w:val="24"/>
                <w:szCs w:val="24"/>
              </w:rPr>
              <w:t xml:space="preserve"> Total stations</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2216D1" w:rsidRPr="00D00C50" w:rsidP="002216D1" w14:paraId="1562E460" w14:textId="1ADFCCF1">
            <w:pPr>
              <w:widowControl/>
              <w:spacing w:after="120"/>
              <w:jc w:val="right"/>
              <w:rPr>
                <w:snapToGrid/>
                <w:color w:val="000000"/>
                <w:kern w:val="0"/>
                <w:sz w:val="20"/>
              </w:rPr>
            </w:pPr>
            <w:r>
              <w:rPr>
                <w:color w:val="000000"/>
                <w:szCs w:val="22"/>
              </w:rPr>
              <w:t>8</w:t>
            </w:r>
          </w:p>
        </w:tc>
        <w:tc>
          <w:tcPr>
            <w:tcW w:w="381" w:type="pct"/>
            <w:tcBorders>
              <w:top w:val="nil"/>
              <w:left w:val="nil"/>
              <w:bottom w:val="single" w:sz="4" w:space="0" w:color="auto"/>
              <w:right w:val="single" w:sz="12" w:space="0" w:color="auto"/>
            </w:tcBorders>
            <w:shd w:val="clear" w:color="auto" w:fill="auto"/>
            <w:noWrap/>
            <w:vAlign w:val="bottom"/>
          </w:tcPr>
          <w:p w:rsidR="002216D1" w:rsidRPr="00D00C50" w:rsidP="002216D1" w14:paraId="0DDFE303" w14:textId="16C5F246">
            <w:pPr>
              <w:spacing w:after="120"/>
              <w:jc w:val="right"/>
              <w:rPr>
                <w:color w:val="000000"/>
                <w:sz w:val="20"/>
              </w:rPr>
            </w:pPr>
            <w:r>
              <w:rPr>
                <w:color w:val="000000"/>
                <w:szCs w:val="22"/>
              </w:rPr>
              <w:t>100.0</w:t>
            </w:r>
          </w:p>
        </w:tc>
        <w:tc>
          <w:tcPr>
            <w:tcW w:w="282" w:type="pct"/>
            <w:tcBorders>
              <w:top w:val="nil"/>
              <w:left w:val="nil"/>
              <w:bottom w:val="single" w:sz="4" w:space="0" w:color="auto"/>
              <w:right w:val="single" w:sz="4" w:space="0" w:color="auto"/>
            </w:tcBorders>
            <w:shd w:val="clear" w:color="auto" w:fill="auto"/>
            <w:noWrap/>
            <w:vAlign w:val="bottom"/>
          </w:tcPr>
          <w:p w:rsidR="002216D1" w:rsidRPr="00D00C50" w:rsidP="002216D1" w14:paraId="61149D0A" w14:textId="42EC2E2A">
            <w:pPr>
              <w:spacing w:after="120"/>
              <w:jc w:val="right"/>
              <w:rPr>
                <w:color w:val="000000"/>
                <w:sz w:val="20"/>
              </w:rPr>
            </w:pPr>
            <w:r>
              <w:rPr>
                <w:color w:val="000000"/>
                <w:szCs w:val="22"/>
              </w:rPr>
              <w:t>7</w:t>
            </w:r>
          </w:p>
        </w:tc>
        <w:tc>
          <w:tcPr>
            <w:tcW w:w="381" w:type="pct"/>
            <w:tcBorders>
              <w:top w:val="nil"/>
              <w:left w:val="nil"/>
              <w:bottom w:val="single" w:sz="4" w:space="0" w:color="auto"/>
              <w:right w:val="single" w:sz="4" w:space="0" w:color="auto"/>
            </w:tcBorders>
            <w:shd w:val="clear" w:color="auto" w:fill="auto"/>
            <w:noWrap/>
            <w:vAlign w:val="bottom"/>
          </w:tcPr>
          <w:p w:rsidR="002216D1" w:rsidRPr="00D00C50" w:rsidP="002216D1" w14:paraId="6ED97640" w14:textId="79B3C6B7">
            <w:pPr>
              <w:spacing w:after="120"/>
              <w:jc w:val="right"/>
              <w:rPr>
                <w:color w:val="000000"/>
                <w:sz w:val="20"/>
              </w:rPr>
            </w:pPr>
            <w:r>
              <w:rPr>
                <w:color w:val="000000"/>
                <w:szCs w:val="22"/>
              </w:rPr>
              <w:t>100.0</w:t>
            </w:r>
          </w:p>
        </w:tc>
        <w:tc>
          <w:tcPr>
            <w:tcW w:w="324" w:type="pct"/>
            <w:tcBorders>
              <w:top w:val="nil"/>
              <w:left w:val="nil"/>
              <w:bottom w:val="single" w:sz="4" w:space="0" w:color="auto"/>
              <w:right w:val="single" w:sz="4" w:space="0" w:color="auto"/>
            </w:tcBorders>
            <w:shd w:val="clear" w:color="auto" w:fill="auto"/>
            <w:noWrap/>
            <w:vAlign w:val="bottom"/>
          </w:tcPr>
          <w:p w:rsidR="002216D1" w:rsidRPr="00D00C50" w:rsidP="002216D1" w14:paraId="279A6B7D" w14:textId="00DB42EF">
            <w:pPr>
              <w:spacing w:after="120"/>
              <w:jc w:val="right"/>
              <w:rPr>
                <w:color w:val="000000"/>
                <w:sz w:val="20"/>
              </w:rPr>
            </w:pPr>
            <w:r>
              <w:rPr>
                <w:color w:val="000000"/>
                <w:szCs w:val="22"/>
              </w:rPr>
              <w:t>0</w:t>
            </w:r>
          </w:p>
        </w:tc>
        <w:tc>
          <w:tcPr>
            <w:tcW w:w="350" w:type="pct"/>
            <w:tcBorders>
              <w:top w:val="nil"/>
              <w:left w:val="nil"/>
              <w:bottom w:val="single" w:sz="4" w:space="0" w:color="auto"/>
              <w:right w:val="single" w:sz="4" w:space="0" w:color="auto"/>
            </w:tcBorders>
            <w:shd w:val="clear" w:color="auto" w:fill="auto"/>
            <w:noWrap/>
            <w:vAlign w:val="bottom"/>
          </w:tcPr>
          <w:p w:rsidR="002216D1" w:rsidRPr="00D00C50" w:rsidP="00A53231" w14:paraId="6A1A6629" w14:textId="76A38664">
            <w:pPr>
              <w:spacing w:after="120"/>
              <w:jc w:val="right"/>
              <w:rPr>
                <w:color w:val="000000"/>
                <w:sz w:val="20"/>
              </w:rPr>
            </w:pPr>
            <w:r>
              <w:rPr>
                <w:color w:val="000000"/>
                <w:szCs w:val="22"/>
              </w:rPr>
              <w:t>0.0</w:t>
            </w:r>
          </w:p>
        </w:tc>
        <w:tc>
          <w:tcPr>
            <w:tcW w:w="331" w:type="pct"/>
            <w:tcBorders>
              <w:top w:val="nil"/>
              <w:left w:val="nil"/>
              <w:bottom w:val="single" w:sz="4" w:space="0" w:color="auto"/>
              <w:right w:val="single" w:sz="4" w:space="0" w:color="auto"/>
            </w:tcBorders>
            <w:shd w:val="clear" w:color="auto" w:fill="auto"/>
            <w:noWrap/>
            <w:vAlign w:val="bottom"/>
          </w:tcPr>
          <w:p w:rsidR="002216D1" w:rsidRPr="00D00C50" w:rsidP="00506DFB" w14:paraId="11CE253D" w14:textId="7A6793AD">
            <w:pPr>
              <w:spacing w:after="120"/>
              <w:jc w:val="right"/>
              <w:rPr>
                <w:color w:val="000000"/>
                <w:sz w:val="20"/>
              </w:rPr>
            </w:pPr>
            <w:r>
              <w:rPr>
                <w:color w:val="000000"/>
                <w:szCs w:val="22"/>
              </w:rPr>
              <w:t>1</w:t>
            </w:r>
          </w:p>
        </w:tc>
        <w:tc>
          <w:tcPr>
            <w:tcW w:w="357" w:type="pct"/>
            <w:tcBorders>
              <w:top w:val="nil"/>
              <w:left w:val="nil"/>
              <w:bottom w:val="single" w:sz="4" w:space="0" w:color="auto"/>
              <w:right w:val="single" w:sz="12" w:space="0" w:color="auto"/>
            </w:tcBorders>
            <w:shd w:val="clear" w:color="auto" w:fill="auto"/>
            <w:noWrap/>
            <w:vAlign w:val="bottom"/>
          </w:tcPr>
          <w:p w:rsidR="002216D1" w:rsidRPr="00D00C50" w:rsidP="00C24D98" w14:paraId="2C774FAE" w14:textId="30A0EE0A">
            <w:pPr>
              <w:spacing w:after="120"/>
              <w:jc w:val="right"/>
              <w:rPr>
                <w:color w:val="000000"/>
                <w:sz w:val="20"/>
              </w:rPr>
            </w:pPr>
            <w:r>
              <w:rPr>
                <w:color w:val="000000"/>
                <w:sz w:val="20"/>
              </w:rPr>
              <w:t>100.0</w:t>
            </w:r>
          </w:p>
        </w:tc>
      </w:tr>
      <w:tr w14:paraId="77A07D87" w14:textId="77777777" w:rsidTr="002216D1">
        <w:tblPrEx>
          <w:tblW w:w="5000" w:type="pct"/>
          <w:tblLook w:val="04A0"/>
        </w:tblPrEx>
        <w:trPr>
          <w:trHeight w:val="402"/>
        </w:trPr>
        <w:tc>
          <w:tcPr>
            <w:tcW w:w="2276" w:type="pct"/>
            <w:gridSpan w:val="2"/>
            <w:tcBorders>
              <w:top w:val="single" w:sz="4" w:space="0" w:color="auto"/>
              <w:left w:val="single" w:sz="12" w:space="0" w:color="auto"/>
              <w:bottom w:val="single" w:sz="4" w:space="0" w:color="auto"/>
              <w:right w:val="nil"/>
            </w:tcBorders>
            <w:shd w:val="clear" w:color="auto" w:fill="auto"/>
            <w:noWrap/>
            <w:vAlign w:val="bottom"/>
          </w:tcPr>
          <w:p w:rsidR="002216D1" w:rsidRPr="0085656C" w:rsidP="002216D1" w14:paraId="2E94CD94"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2216D1" w:rsidRPr="00D00C50" w:rsidP="002216D1" w14:paraId="1D9F71EC" w14:textId="5E8499E6">
            <w:pPr>
              <w:widowControl/>
              <w:spacing w:after="120"/>
              <w:jc w:val="right"/>
              <w:rPr>
                <w:snapToGrid/>
                <w:color w:val="000000"/>
                <w:kern w:val="0"/>
                <w:sz w:val="20"/>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2216D1" w:rsidRPr="00D00C50" w:rsidP="002216D1" w14:paraId="08E22555" w14:textId="77777777">
            <w:pPr>
              <w:spacing w:after="120"/>
              <w:jc w:val="right"/>
              <w:rPr>
                <w:sz w:val="20"/>
              </w:rPr>
            </w:pPr>
            <w:r w:rsidRPr="00D00C50">
              <w:rPr>
                <w:sz w:val="20"/>
              </w:rPr>
              <w:t>---</w:t>
            </w:r>
          </w:p>
        </w:tc>
        <w:tc>
          <w:tcPr>
            <w:tcW w:w="282" w:type="pct"/>
            <w:tcBorders>
              <w:top w:val="nil"/>
              <w:left w:val="nil"/>
              <w:bottom w:val="single" w:sz="4" w:space="0" w:color="auto"/>
              <w:right w:val="single" w:sz="4" w:space="0" w:color="auto"/>
            </w:tcBorders>
            <w:shd w:val="clear" w:color="auto" w:fill="auto"/>
            <w:noWrap/>
            <w:vAlign w:val="bottom"/>
          </w:tcPr>
          <w:p w:rsidR="002216D1" w:rsidRPr="00D00C50" w:rsidP="002216D1" w14:paraId="66BEE300" w14:textId="6D769D00">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2216D1" w:rsidRPr="00D00C50" w:rsidP="00A53231" w14:paraId="44176EE3" w14:textId="77777777">
            <w:pPr>
              <w:spacing w:after="120"/>
              <w:jc w:val="right"/>
              <w:rPr>
                <w:sz w:val="20"/>
              </w:rPr>
            </w:pPr>
            <w:r w:rsidRPr="00D00C50">
              <w:rPr>
                <w:sz w:val="20"/>
              </w:rPr>
              <w:t>---</w:t>
            </w:r>
          </w:p>
        </w:tc>
        <w:tc>
          <w:tcPr>
            <w:tcW w:w="324" w:type="pct"/>
            <w:tcBorders>
              <w:top w:val="nil"/>
              <w:left w:val="nil"/>
              <w:bottom w:val="single" w:sz="4" w:space="0" w:color="auto"/>
              <w:right w:val="single" w:sz="4" w:space="0" w:color="auto"/>
            </w:tcBorders>
            <w:shd w:val="clear" w:color="auto" w:fill="auto"/>
            <w:noWrap/>
            <w:vAlign w:val="bottom"/>
          </w:tcPr>
          <w:p w:rsidR="002216D1" w:rsidRPr="00D00C50" w:rsidP="00506DFB" w14:paraId="5205C5EB" w14:textId="3E632FA8">
            <w:pPr>
              <w:spacing w:after="120"/>
              <w:jc w:val="right"/>
              <w:rPr>
                <w:color w:val="000000"/>
                <w:sz w:val="20"/>
              </w:rPr>
            </w:pPr>
            <w:r>
              <w:rPr>
                <w:color w:val="000000"/>
                <w:szCs w:val="22"/>
              </w:rPr>
              <w:t>2</w:t>
            </w:r>
          </w:p>
        </w:tc>
        <w:tc>
          <w:tcPr>
            <w:tcW w:w="350" w:type="pct"/>
            <w:tcBorders>
              <w:top w:val="nil"/>
              <w:left w:val="nil"/>
              <w:bottom w:val="single" w:sz="4" w:space="0" w:color="auto"/>
              <w:right w:val="single" w:sz="4" w:space="0" w:color="auto"/>
            </w:tcBorders>
            <w:shd w:val="clear" w:color="auto" w:fill="auto"/>
            <w:noWrap/>
            <w:vAlign w:val="bottom"/>
          </w:tcPr>
          <w:p w:rsidR="002216D1" w:rsidRPr="00D00C50" w:rsidP="00C24D98" w14:paraId="42869ED7" w14:textId="77777777">
            <w:pPr>
              <w:spacing w:after="120"/>
              <w:jc w:val="right"/>
              <w:rPr>
                <w:sz w:val="20"/>
              </w:rPr>
            </w:pPr>
            <w:r w:rsidRPr="00D00C50">
              <w:rPr>
                <w:sz w:val="20"/>
              </w:rPr>
              <w:t>---</w:t>
            </w:r>
          </w:p>
        </w:tc>
        <w:tc>
          <w:tcPr>
            <w:tcW w:w="331" w:type="pct"/>
            <w:tcBorders>
              <w:top w:val="nil"/>
              <w:left w:val="nil"/>
              <w:bottom w:val="single" w:sz="4" w:space="0" w:color="auto"/>
              <w:right w:val="single" w:sz="4" w:space="0" w:color="auto"/>
            </w:tcBorders>
            <w:shd w:val="clear" w:color="auto" w:fill="auto"/>
            <w:noWrap/>
            <w:vAlign w:val="bottom"/>
          </w:tcPr>
          <w:p w:rsidR="002216D1" w:rsidRPr="00D00C50" w:rsidP="00BC6E07" w14:paraId="4188691C" w14:textId="542BC69C">
            <w:pPr>
              <w:spacing w:after="120"/>
              <w:jc w:val="right"/>
              <w:rPr>
                <w:color w:val="000000"/>
                <w:sz w:val="20"/>
              </w:rPr>
            </w:pPr>
            <w:r>
              <w:rPr>
                <w:color w:val="000000"/>
                <w:szCs w:val="22"/>
              </w:rPr>
              <w:t>0</w:t>
            </w:r>
          </w:p>
        </w:tc>
        <w:tc>
          <w:tcPr>
            <w:tcW w:w="357" w:type="pct"/>
            <w:tcBorders>
              <w:top w:val="nil"/>
              <w:left w:val="nil"/>
              <w:bottom w:val="single" w:sz="4" w:space="0" w:color="auto"/>
              <w:right w:val="single" w:sz="12" w:space="0" w:color="auto"/>
            </w:tcBorders>
            <w:shd w:val="clear" w:color="auto" w:fill="auto"/>
            <w:noWrap/>
            <w:vAlign w:val="bottom"/>
          </w:tcPr>
          <w:p w:rsidR="002216D1" w:rsidRPr="00D00C50" w:rsidP="00F72EEA" w14:paraId="29352A32" w14:textId="77777777">
            <w:pPr>
              <w:spacing w:after="120"/>
              <w:jc w:val="right"/>
              <w:rPr>
                <w:sz w:val="20"/>
              </w:rPr>
            </w:pPr>
            <w:r w:rsidRPr="00D00C50">
              <w:rPr>
                <w:sz w:val="20"/>
              </w:rPr>
              <w:t>---</w:t>
            </w:r>
          </w:p>
        </w:tc>
      </w:tr>
      <w:tr w14:paraId="098451A9" w14:textId="77777777" w:rsidTr="002216D1">
        <w:tblPrEx>
          <w:tblW w:w="5000" w:type="pct"/>
          <w:tblLook w:val="04A0"/>
        </w:tblPrEx>
        <w:trPr>
          <w:trHeight w:val="402"/>
        </w:trPr>
        <w:tc>
          <w:tcPr>
            <w:tcW w:w="2276" w:type="pct"/>
            <w:gridSpan w:val="2"/>
            <w:tcBorders>
              <w:top w:val="single" w:sz="4" w:space="0" w:color="auto"/>
              <w:left w:val="single" w:sz="12" w:space="0" w:color="auto"/>
              <w:bottom w:val="single" w:sz="4" w:space="0" w:color="auto"/>
              <w:right w:val="nil"/>
            </w:tcBorders>
            <w:shd w:val="clear" w:color="auto" w:fill="auto"/>
            <w:noWrap/>
            <w:vAlign w:val="bottom"/>
          </w:tcPr>
          <w:p w:rsidR="002216D1" w:rsidRPr="0085656C" w:rsidP="002216D1" w14:paraId="62FC9B2D"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18" w:type="pct"/>
            <w:tcBorders>
              <w:top w:val="nil"/>
              <w:left w:val="single" w:sz="12" w:space="0" w:color="auto"/>
              <w:bottom w:val="single" w:sz="4" w:space="0" w:color="auto"/>
              <w:right w:val="single" w:sz="4" w:space="0" w:color="auto"/>
            </w:tcBorders>
            <w:shd w:val="clear" w:color="auto" w:fill="auto"/>
            <w:noWrap/>
            <w:vAlign w:val="bottom"/>
          </w:tcPr>
          <w:p w:rsidR="002216D1" w:rsidRPr="00D00C50" w:rsidP="002216D1" w14:paraId="0FDA065C" w14:textId="201107F7">
            <w:pPr>
              <w:spacing w:after="120"/>
              <w:jc w:val="right"/>
              <w:rPr>
                <w:color w:val="00000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2216D1" w:rsidRPr="00D00C50" w:rsidP="002216D1" w14:paraId="3A32B84F" w14:textId="77777777">
            <w:pPr>
              <w:spacing w:after="120"/>
              <w:jc w:val="right"/>
              <w:rPr>
                <w:sz w:val="20"/>
              </w:rPr>
            </w:pPr>
            <w:r w:rsidRPr="00D00C50">
              <w:rPr>
                <w:sz w:val="20"/>
              </w:rPr>
              <w:t>---</w:t>
            </w:r>
          </w:p>
        </w:tc>
        <w:tc>
          <w:tcPr>
            <w:tcW w:w="282" w:type="pct"/>
            <w:tcBorders>
              <w:top w:val="nil"/>
              <w:left w:val="nil"/>
              <w:bottom w:val="single" w:sz="4" w:space="0" w:color="auto"/>
              <w:right w:val="single" w:sz="4" w:space="0" w:color="auto"/>
            </w:tcBorders>
            <w:shd w:val="clear" w:color="auto" w:fill="auto"/>
            <w:noWrap/>
            <w:vAlign w:val="bottom"/>
          </w:tcPr>
          <w:p w:rsidR="002216D1" w:rsidRPr="00D00C50" w:rsidP="002216D1" w14:paraId="46D59414" w14:textId="7A71F126">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2216D1" w:rsidRPr="00D00C50" w:rsidP="00A53231" w14:paraId="0A9E93E4" w14:textId="77777777">
            <w:pPr>
              <w:spacing w:after="120"/>
              <w:jc w:val="right"/>
              <w:rPr>
                <w:sz w:val="20"/>
              </w:rPr>
            </w:pPr>
            <w:r w:rsidRPr="00D00C50">
              <w:rPr>
                <w:sz w:val="20"/>
              </w:rPr>
              <w:t>---</w:t>
            </w:r>
          </w:p>
        </w:tc>
        <w:tc>
          <w:tcPr>
            <w:tcW w:w="324" w:type="pct"/>
            <w:tcBorders>
              <w:top w:val="nil"/>
              <w:left w:val="nil"/>
              <w:bottom w:val="single" w:sz="4" w:space="0" w:color="auto"/>
              <w:right w:val="single" w:sz="4" w:space="0" w:color="auto"/>
            </w:tcBorders>
            <w:shd w:val="clear" w:color="auto" w:fill="auto"/>
            <w:noWrap/>
            <w:vAlign w:val="bottom"/>
          </w:tcPr>
          <w:p w:rsidR="002216D1" w:rsidRPr="00D00C50" w:rsidP="00506DFB" w14:paraId="009C5664" w14:textId="7E28065E">
            <w:pPr>
              <w:spacing w:after="120"/>
              <w:jc w:val="right"/>
              <w:rPr>
                <w:color w:val="000000"/>
                <w:sz w:val="20"/>
              </w:rPr>
            </w:pPr>
            <w:r>
              <w:rPr>
                <w:color w:val="000000"/>
                <w:szCs w:val="22"/>
              </w:rPr>
              <w:t>0</w:t>
            </w:r>
          </w:p>
        </w:tc>
        <w:tc>
          <w:tcPr>
            <w:tcW w:w="350" w:type="pct"/>
            <w:tcBorders>
              <w:top w:val="nil"/>
              <w:left w:val="nil"/>
              <w:bottom w:val="single" w:sz="4" w:space="0" w:color="auto"/>
              <w:right w:val="single" w:sz="4" w:space="0" w:color="auto"/>
            </w:tcBorders>
            <w:shd w:val="clear" w:color="auto" w:fill="auto"/>
            <w:noWrap/>
            <w:vAlign w:val="bottom"/>
          </w:tcPr>
          <w:p w:rsidR="002216D1" w:rsidRPr="00D00C50" w:rsidP="00C24D98" w14:paraId="08AAF586" w14:textId="77777777">
            <w:pPr>
              <w:spacing w:after="120"/>
              <w:jc w:val="right"/>
              <w:rPr>
                <w:sz w:val="20"/>
              </w:rPr>
            </w:pPr>
            <w:r w:rsidRPr="00D00C50">
              <w:rPr>
                <w:sz w:val="20"/>
              </w:rPr>
              <w:t>---</w:t>
            </w:r>
          </w:p>
        </w:tc>
        <w:tc>
          <w:tcPr>
            <w:tcW w:w="331" w:type="pct"/>
            <w:tcBorders>
              <w:top w:val="nil"/>
              <w:left w:val="nil"/>
              <w:bottom w:val="single" w:sz="4" w:space="0" w:color="auto"/>
              <w:right w:val="single" w:sz="4" w:space="0" w:color="auto"/>
            </w:tcBorders>
            <w:shd w:val="clear" w:color="auto" w:fill="auto"/>
            <w:noWrap/>
            <w:vAlign w:val="bottom"/>
          </w:tcPr>
          <w:p w:rsidR="002216D1" w:rsidRPr="00D00C50" w:rsidP="00BC6E07" w14:paraId="2199DC31" w14:textId="2E6F297D">
            <w:pPr>
              <w:spacing w:after="120"/>
              <w:jc w:val="right"/>
              <w:rPr>
                <w:color w:val="000000"/>
                <w:sz w:val="20"/>
              </w:rPr>
            </w:pPr>
            <w:r>
              <w:rPr>
                <w:color w:val="000000"/>
                <w:szCs w:val="22"/>
              </w:rPr>
              <w:t>0</w:t>
            </w:r>
          </w:p>
        </w:tc>
        <w:tc>
          <w:tcPr>
            <w:tcW w:w="357" w:type="pct"/>
            <w:tcBorders>
              <w:top w:val="nil"/>
              <w:left w:val="nil"/>
              <w:bottom w:val="single" w:sz="4" w:space="0" w:color="auto"/>
              <w:right w:val="single" w:sz="12" w:space="0" w:color="auto"/>
            </w:tcBorders>
            <w:shd w:val="clear" w:color="auto" w:fill="auto"/>
            <w:noWrap/>
            <w:vAlign w:val="bottom"/>
          </w:tcPr>
          <w:p w:rsidR="002216D1" w:rsidRPr="00D00C50" w:rsidP="00F72EEA" w14:paraId="26A0FFDC" w14:textId="77777777">
            <w:pPr>
              <w:spacing w:after="120"/>
              <w:jc w:val="right"/>
              <w:rPr>
                <w:sz w:val="20"/>
              </w:rPr>
            </w:pPr>
            <w:r w:rsidRPr="00D00C50">
              <w:rPr>
                <w:sz w:val="20"/>
              </w:rPr>
              <w:t>---</w:t>
            </w:r>
          </w:p>
        </w:tc>
      </w:tr>
      <w:tr w14:paraId="3C91845D" w14:textId="77777777" w:rsidTr="002216D1">
        <w:tblPrEx>
          <w:tblW w:w="5000" w:type="pct"/>
          <w:tblLook w:val="04A0"/>
        </w:tblPrEx>
        <w:trPr>
          <w:trHeight w:val="402"/>
        </w:trPr>
        <w:tc>
          <w:tcPr>
            <w:tcW w:w="2276" w:type="pct"/>
            <w:gridSpan w:val="2"/>
            <w:tcBorders>
              <w:top w:val="single" w:sz="4" w:space="0" w:color="auto"/>
              <w:left w:val="single" w:sz="12" w:space="0" w:color="auto"/>
              <w:bottom w:val="single" w:sz="12" w:space="0" w:color="auto"/>
              <w:right w:val="nil"/>
            </w:tcBorders>
            <w:shd w:val="clear" w:color="auto" w:fill="auto"/>
            <w:noWrap/>
            <w:vAlign w:val="bottom"/>
          </w:tcPr>
          <w:p w:rsidR="002216D1" w:rsidRPr="0085656C" w:rsidP="002216D1" w14:paraId="343D7B1A"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18" w:type="pct"/>
            <w:tcBorders>
              <w:top w:val="nil"/>
              <w:left w:val="single" w:sz="12" w:space="0" w:color="auto"/>
              <w:bottom w:val="single" w:sz="12" w:space="0" w:color="auto"/>
              <w:right w:val="single" w:sz="4" w:space="0" w:color="auto"/>
            </w:tcBorders>
            <w:shd w:val="clear" w:color="auto" w:fill="auto"/>
            <w:noWrap/>
            <w:vAlign w:val="bottom"/>
          </w:tcPr>
          <w:p w:rsidR="002216D1" w:rsidRPr="00D00C50" w:rsidP="002216D1" w14:paraId="35A86734" w14:textId="486B486D">
            <w:pPr>
              <w:spacing w:after="120"/>
              <w:jc w:val="right"/>
              <w:rPr>
                <w:color w:val="000000"/>
                <w:sz w:val="20"/>
              </w:rPr>
            </w:pPr>
            <w:r>
              <w:rPr>
                <w:color w:val="000000"/>
                <w:szCs w:val="22"/>
              </w:rPr>
              <w:t>10</w:t>
            </w:r>
          </w:p>
        </w:tc>
        <w:tc>
          <w:tcPr>
            <w:tcW w:w="381" w:type="pct"/>
            <w:tcBorders>
              <w:top w:val="nil"/>
              <w:left w:val="nil"/>
              <w:bottom w:val="single" w:sz="12" w:space="0" w:color="auto"/>
              <w:right w:val="single" w:sz="12" w:space="0" w:color="auto"/>
            </w:tcBorders>
            <w:shd w:val="clear" w:color="auto" w:fill="auto"/>
            <w:noWrap/>
            <w:vAlign w:val="bottom"/>
          </w:tcPr>
          <w:p w:rsidR="002216D1" w:rsidRPr="00D00C50" w:rsidP="002216D1" w14:paraId="188C146A" w14:textId="77777777">
            <w:pPr>
              <w:spacing w:after="120"/>
              <w:jc w:val="right"/>
              <w:rPr>
                <w:snapToGrid/>
                <w:kern w:val="0"/>
                <w:sz w:val="20"/>
              </w:rPr>
            </w:pPr>
            <w:r w:rsidRPr="00D00C50">
              <w:rPr>
                <w:snapToGrid/>
                <w:kern w:val="0"/>
                <w:sz w:val="20"/>
              </w:rPr>
              <w:t>---</w:t>
            </w:r>
          </w:p>
        </w:tc>
        <w:tc>
          <w:tcPr>
            <w:tcW w:w="282" w:type="pct"/>
            <w:tcBorders>
              <w:top w:val="nil"/>
              <w:left w:val="nil"/>
              <w:bottom w:val="single" w:sz="12" w:space="0" w:color="auto"/>
              <w:right w:val="single" w:sz="4" w:space="0" w:color="auto"/>
            </w:tcBorders>
            <w:shd w:val="clear" w:color="auto" w:fill="auto"/>
            <w:noWrap/>
            <w:vAlign w:val="bottom"/>
          </w:tcPr>
          <w:p w:rsidR="002216D1" w:rsidRPr="00D00C50" w:rsidP="002216D1" w14:paraId="50F7F27C" w14:textId="003D2B3B">
            <w:pPr>
              <w:spacing w:after="120"/>
              <w:jc w:val="right"/>
              <w:rPr>
                <w:color w:val="000000"/>
                <w:sz w:val="20"/>
              </w:rPr>
            </w:pPr>
            <w:r>
              <w:rPr>
                <w:color w:val="000000"/>
                <w:szCs w:val="22"/>
              </w:rPr>
              <w:t>7</w:t>
            </w:r>
          </w:p>
        </w:tc>
        <w:tc>
          <w:tcPr>
            <w:tcW w:w="381" w:type="pct"/>
            <w:tcBorders>
              <w:top w:val="nil"/>
              <w:left w:val="nil"/>
              <w:bottom w:val="single" w:sz="12" w:space="0" w:color="auto"/>
              <w:right w:val="single" w:sz="4" w:space="0" w:color="auto"/>
            </w:tcBorders>
            <w:shd w:val="clear" w:color="auto" w:fill="auto"/>
            <w:noWrap/>
            <w:vAlign w:val="bottom"/>
          </w:tcPr>
          <w:p w:rsidR="002216D1" w:rsidRPr="00D00C50" w:rsidP="00A53231" w14:paraId="531E5FEE" w14:textId="77777777">
            <w:pPr>
              <w:spacing w:after="120"/>
              <w:jc w:val="right"/>
              <w:rPr>
                <w:snapToGrid/>
                <w:kern w:val="0"/>
                <w:sz w:val="20"/>
              </w:rPr>
            </w:pPr>
            <w:r w:rsidRPr="00D00C50">
              <w:rPr>
                <w:snapToGrid/>
                <w:kern w:val="0"/>
                <w:sz w:val="20"/>
              </w:rPr>
              <w:t>---</w:t>
            </w:r>
          </w:p>
        </w:tc>
        <w:tc>
          <w:tcPr>
            <w:tcW w:w="324" w:type="pct"/>
            <w:tcBorders>
              <w:top w:val="nil"/>
              <w:left w:val="nil"/>
              <w:bottom w:val="single" w:sz="12" w:space="0" w:color="auto"/>
              <w:right w:val="single" w:sz="4" w:space="0" w:color="auto"/>
            </w:tcBorders>
            <w:shd w:val="clear" w:color="auto" w:fill="auto"/>
            <w:noWrap/>
            <w:vAlign w:val="bottom"/>
          </w:tcPr>
          <w:p w:rsidR="002216D1" w:rsidRPr="00D00C50" w:rsidP="00506DFB" w14:paraId="4F5301FB" w14:textId="60893B5C">
            <w:pPr>
              <w:spacing w:after="120"/>
              <w:jc w:val="right"/>
              <w:rPr>
                <w:color w:val="000000"/>
                <w:sz w:val="20"/>
              </w:rPr>
            </w:pPr>
            <w:r>
              <w:rPr>
                <w:color w:val="000000"/>
                <w:szCs w:val="22"/>
              </w:rPr>
              <w:t>2</w:t>
            </w:r>
          </w:p>
        </w:tc>
        <w:tc>
          <w:tcPr>
            <w:tcW w:w="350" w:type="pct"/>
            <w:tcBorders>
              <w:top w:val="nil"/>
              <w:left w:val="nil"/>
              <w:bottom w:val="single" w:sz="12" w:space="0" w:color="auto"/>
              <w:right w:val="single" w:sz="4" w:space="0" w:color="auto"/>
            </w:tcBorders>
            <w:shd w:val="clear" w:color="auto" w:fill="auto"/>
            <w:noWrap/>
            <w:vAlign w:val="bottom"/>
          </w:tcPr>
          <w:p w:rsidR="002216D1" w:rsidRPr="00D00C50" w:rsidP="00C24D98" w14:paraId="3E7FCFD4" w14:textId="77777777">
            <w:pPr>
              <w:spacing w:after="120"/>
              <w:jc w:val="right"/>
              <w:rPr>
                <w:snapToGrid/>
                <w:kern w:val="0"/>
                <w:sz w:val="20"/>
              </w:rPr>
            </w:pPr>
            <w:r w:rsidRPr="00D00C50">
              <w:rPr>
                <w:snapToGrid/>
                <w:kern w:val="0"/>
                <w:sz w:val="20"/>
              </w:rPr>
              <w:t>---</w:t>
            </w:r>
          </w:p>
        </w:tc>
        <w:tc>
          <w:tcPr>
            <w:tcW w:w="331" w:type="pct"/>
            <w:tcBorders>
              <w:top w:val="nil"/>
              <w:left w:val="nil"/>
              <w:bottom w:val="single" w:sz="12" w:space="0" w:color="auto"/>
              <w:right w:val="single" w:sz="4" w:space="0" w:color="auto"/>
            </w:tcBorders>
            <w:shd w:val="clear" w:color="auto" w:fill="auto"/>
            <w:noWrap/>
            <w:vAlign w:val="bottom"/>
          </w:tcPr>
          <w:p w:rsidR="002216D1" w:rsidRPr="00D00C50" w:rsidP="00BC6E07" w14:paraId="4854C318" w14:textId="79975994">
            <w:pPr>
              <w:spacing w:after="120"/>
              <w:jc w:val="right"/>
              <w:rPr>
                <w:color w:val="000000"/>
                <w:sz w:val="20"/>
              </w:rPr>
            </w:pPr>
            <w:r>
              <w:rPr>
                <w:color w:val="000000"/>
                <w:szCs w:val="22"/>
              </w:rPr>
              <w:t>1</w:t>
            </w:r>
          </w:p>
        </w:tc>
        <w:tc>
          <w:tcPr>
            <w:tcW w:w="357" w:type="pct"/>
            <w:tcBorders>
              <w:top w:val="nil"/>
              <w:left w:val="nil"/>
              <w:bottom w:val="single" w:sz="12" w:space="0" w:color="auto"/>
              <w:right w:val="single" w:sz="12" w:space="0" w:color="auto"/>
            </w:tcBorders>
            <w:shd w:val="clear" w:color="auto" w:fill="auto"/>
            <w:noWrap/>
            <w:vAlign w:val="bottom"/>
          </w:tcPr>
          <w:p w:rsidR="002216D1" w:rsidRPr="00D00C50" w:rsidP="00F72EEA" w14:paraId="76CD49B4" w14:textId="77777777">
            <w:pPr>
              <w:spacing w:after="120"/>
              <w:jc w:val="right"/>
              <w:rPr>
                <w:snapToGrid/>
                <w:kern w:val="0"/>
                <w:sz w:val="20"/>
              </w:rPr>
            </w:pPr>
            <w:r w:rsidRPr="00D00C50">
              <w:rPr>
                <w:snapToGrid/>
                <w:kern w:val="0"/>
                <w:sz w:val="20"/>
              </w:rPr>
              <w:t>---</w:t>
            </w:r>
          </w:p>
        </w:tc>
      </w:tr>
      <w:tr w14:paraId="651D03CC" w14:textId="77777777" w:rsidTr="004D4774">
        <w:tblPrEx>
          <w:tblW w:w="5000" w:type="pct"/>
          <w:tblLook w:val="04A0"/>
        </w:tblPrEx>
        <w:trPr>
          <w:trHeight w:val="1200"/>
        </w:trPr>
        <w:tc>
          <w:tcPr>
            <w:tcW w:w="5000" w:type="pct"/>
            <w:gridSpan w:val="10"/>
            <w:tcBorders>
              <w:top w:val="single" w:sz="12" w:space="0" w:color="auto"/>
              <w:left w:val="nil"/>
              <w:bottom w:val="nil"/>
              <w:right w:val="nil"/>
            </w:tcBorders>
            <w:shd w:val="clear" w:color="auto" w:fill="auto"/>
            <w:vAlign w:val="bottom"/>
          </w:tcPr>
          <w:p w:rsidR="002216D1" w:rsidRPr="0085656C" w:rsidP="004D4774" w14:paraId="358FB4EF" w14:textId="4EC50F37">
            <w:pPr>
              <w:widowControl/>
              <w:spacing w:after="120"/>
              <w:jc w:val="both"/>
              <w:rPr>
                <w:snapToGrid/>
                <w:kern w:val="0"/>
                <w:sz w:val="20"/>
              </w:rPr>
            </w:pPr>
          </w:p>
        </w:tc>
      </w:tr>
    </w:tbl>
    <w:p w:rsidR="00A53231" w:rsidP="009A609A" w14:paraId="74FB31C3" w14:textId="75212D43">
      <w:pPr>
        <w:widowControl/>
        <w:spacing w:after="120"/>
      </w:pPr>
    </w:p>
    <w:p w:rsidR="00A53231" w14:paraId="14D2523D" w14:textId="77777777">
      <w:pPr>
        <w:widowControl/>
      </w:pPr>
      <w:r>
        <w:br w:type="page"/>
      </w:r>
    </w:p>
    <w:tbl>
      <w:tblPr>
        <w:tblW w:w="5000" w:type="pct"/>
        <w:tblLook w:val="04A0"/>
      </w:tblPr>
      <w:tblGrid>
        <w:gridCol w:w="1679"/>
        <w:gridCol w:w="1023"/>
        <w:gridCol w:w="1455"/>
        <w:gridCol w:w="28"/>
        <w:gridCol w:w="577"/>
        <w:gridCol w:w="28"/>
        <w:gridCol w:w="718"/>
        <w:gridCol w:w="35"/>
        <w:gridCol w:w="513"/>
        <w:gridCol w:w="41"/>
        <w:gridCol w:w="690"/>
        <w:gridCol w:w="34"/>
        <w:gridCol w:w="487"/>
        <w:gridCol w:w="35"/>
        <w:gridCol w:w="696"/>
        <w:gridCol w:w="26"/>
        <w:gridCol w:w="524"/>
        <w:gridCol w:w="28"/>
        <w:gridCol w:w="713"/>
      </w:tblGrid>
      <w:tr w14:paraId="7CADC744" w14:textId="77777777" w:rsidTr="004D4774">
        <w:tblPrEx>
          <w:tblW w:w="5000" w:type="pct"/>
          <w:tblLook w:val="04A0"/>
        </w:tblPrEx>
        <w:trPr>
          <w:trHeight w:hRule="exact" w:val="576"/>
        </w:trPr>
        <w:tc>
          <w:tcPr>
            <w:tcW w:w="5000" w:type="pct"/>
            <w:gridSpan w:val="19"/>
            <w:tcBorders>
              <w:top w:val="single" w:sz="12" w:space="0" w:color="auto"/>
              <w:left w:val="single" w:sz="12" w:space="0" w:color="auto"/>
              <w:bottom w:val="nil"/>
              <w:right w:val="single" w:sz="12" w:space="0" w:color="000000"/>
            </w:tcBorders>
            <w:shd w:val="clear" w:color="auto" w:fill="auto"/>
            <w:noWrap/>
            <w:vAlign w:val="bottom"/>
          </w:tcPr>
          <w:p w:rsidR="00A53231" w:rsidRPr="0085656C" w:rsidP="004D4774" w14:paraId="63A99B0A" w14:textId="504F6CDA">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G</w:t>
            </w:r>
            <w:r w:rsidRPr="0085656C">
              <w:rPr>
                <w:b/>
                <w:bCs/>
                <w:snapToGrid/>
                <w:kern w:val="0"/>
                <w:sz w:val="24"/>
                <w:szCs w:val="24"/>
              </w:rPr>
              <w:t>(1c)</w:t>
            </w:r>
          </w:p>
        </w:tc>
      </w:tr>
      <w:tr w14:paraId="09E22A05" w14:textId="77777777" w:rsidTr="004D4774">
        <w:tblPrEx>
          <w:tblW w:w="5000" w:type="pct"/>
          <w:tblLook w:val="04A0"/>
        </w:tblPrEx>
        <w:trPr>
          <w:trHeight w:val="319"/>
        </w:trPr>
        <w:tc>
          <w:tcPr>
            <w:tcW w:w="5000" w:type="pct"/>
            <w:gridSpan w:val="19"/>
            <w:tcBorders>
              <w:top w:val="nil"/>
              <w:left w:val="single" w:sz="12" w:space="0" w:color="auto"/>
              <w:bottom w:val="nil"/>
              <w:right w:val="single" w:sz="12" w:space="0" w:color="000000"/>
            </w:tcBorders>
            <w:shd w:val="clear" w:color="auto" w:fill="auto"/>
            <w:noWrap/>
            <w:vAlign w:val="bottom"/>
          </w:tcPr>
          <w:p w:rsidR="00A53231" w:rsidRPr="0085656C" w:rsidP="004D4774" w14:paraId="31C2667A" w14:textId="77777777">
            <w:pPr>
              <w:widowControl/>
              <w:spacing w:after="120"/>
              <w:jc w:val="center"/>
              <w:rPr>
                <w:b/>
                <w:bCs/>
                <w:snapToGrid/>
                <w:kern w:val="0"/>
                <w:sz w:val="24"/>
                <w:szCs w:val="24"/>
              </w:rPr>
            </w:pPr>
            <w:r w:rsidRPr="0085656C">
              <w:rPr>
                <w:b/>
                <w:bCs/>
                <w:snapToGrid/>
                <w:kern w:val="0"/>
                <w:sz w:val="24"/>
                <w:szCs w:val="24"/>
              </w:rPr>
              <w:t>Majority Ownership Interest by Race</w:t>
            </w:r>
          </w:p>
        </w:tc>
      </w:tr>
      <w:tr w14:paraId="7F03B707" w14:textId="77777777" w:rsidTr="004D4774">
        <w:tblPrEx>
          <w:tblW w:w="5000" w:type="pct"/>
          <w:tblLook w:val="04A0"/>
        </w:tblPrEx>
        <w:trPr>
          <w:trHeight w:val="282"/>
        </w:trPr>
        <w:tc>
          <w:tcPr>
            <w:tcW w:w="5000" w:type="pct"/>
            <w:gridSpan w:val="19"/>
            <w:tcBorders>
              <w:top w:val="nil"/>
              <w:left w:val="single" w:sz="12" w:space="0" w:color="auto"/>
              <w:bottom w:val="nil"/>
              <w:right w:val="single" w:sz="12" w:space="0" w:color="000000"/>
            </w:tcBorders>
            <w:shd w:val="clear" w:color="auto" w:fill="auto"/>
            <w:noWrap/>
            <w:vAlign w:val="bottom"/>
          </w:tcPr>
          <w:p w:rsidR="00A53231" w:rsidRPr="0085656C" w:rsidP="004D4774" w14:paraId="4472B12C" w14:textId="3C27D7A5">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05792311" w14:textId="77777777" w:rsidTr="004D4774">
        <w:tblPrEx>
          <w:tblW w:w="5000" w:type="pct"/>
          <w:tblLook w:val="04A0"/>
        </w:tblPrEx>
        <w:trPr>
          <w:trHeight w:val="319"/>
        </w:trPr>
        <w:tc>
          <w:tcPr>
            <w:tcW w:w="5000" w:type="pct"/>
            <w:gridSpan w:val="19"/>
            <w:tcBorders>
              <w:top w:val="nil"/>
              <w:left w:val="single" w:sz="12" w:space="0" w:color="auto"/>
              <w:bottom w:val="nil"/>
              <w:right w:val="single" w:sz="12" w:space="0" w:color="000000"/>
            </w:tcBorders>
            <w:shd w:val="clear" w:color="auto" w:fill="auto"/>
            <w:noWrap/>
            <w:vAlign w:val="bottom"/>
          </w:tcPr>
          <w:p w:rsidR="00A53231" w:rsidRPr="0085656C" w:rsidP="004D4774" w14:paraId="4C9183C6" w14:textId="6177A78D">
            <w:pPr>
              <w:widowControl/>
              <w:spacing w:after="120"/>
              <w:jc w:val="center"/>
              <w:rPr>
                <w:b/>
                <w:bCs/>
                <w:snapToGrid/>
                <w:kern w:val="0"/>
                <w:sz w:val="24"/>
                <w:szCs w:val="24"/>
              </w:rPr>
            </w:pPr>
            <w:r w:rsidRPr="0085656C">
              <w:rPr>
                <w:b/>
                <w:bCs/>
                <w:snapToGrid/>
                <w:kern w:val="0"/>
                <w:sz w:val="24"/>
                <w:szCs w:val="24"/>
              </w:rPr>
              <w:t xml:space="preserve">Class A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0B3F535E" w14:textId="77777777" w:rsidTr="004D4774">
        <w:tblPrEx>
          <w:tblW w:w="5000" w:type="pct"/>
          <w:tblLook w:val="04A0"/>
        </w:tblPrEx>
        <w:trPr>
          <w:trHeight w:hRule="exact" w:val="144"/>
        </w:trPr>
        <w:tc>
          <w:tcPr>
            <w:tcW w:w="5000" w:type="pct"/>
            <w:gridSpan w:val="19"/>
            <w:tcBorders>
              <w:top w:val="nil"/>
              <w:left w:val="single" w:sz="12" w:space="0" w:color="auto"/>
              <w:bottom w:val="single" w:sz="12" w:space="0" w:color="auto"/>
              <w:right w:val="single" w:sz="12" w:space="0" w:color="000000"/>
            </w:tcBorders>
            <w:shd w:val="clear" w:color="auto" w:fill="auto"/>
            <w:noWrap/>
            <w:vAlign w:val="center"/>
          </w:tcPr>
          <w:p w:rsidR="00A53231" w:rsidRPr="0085656C" w:rsidP="004D4774" w14:paraId="1342F861" w14:textId="77777777">
            <w:pPr>
              <w:widowControl/>
              <w:spacing w:after="120"/>
              <w:jc w:val="center"/>
              <w:rPr>
                <w:snapToGrid/>
                <w:kern w:val="0"/>
                <w:sz w:val="24"/>
                <w:szCs w:val="24"/>
              </w:rPr>
            </w:pPr>
            <w:r w:rsidRPr="0085656C">
              <w:rPr>
                <w:snapToGrid/>
                <w:kern w:val="0"/>
                <w:sz w:val="24"/>
                <w:szCs w:val="24"/>
              </w:rPr>
              <w:t> </w:t>
            </w:r>
          </w:p>
        </w:tc>
      </w:tr>
      <w:tr w14:paraId="34103787" w14:textId="77777777" w:rsidTr="00A53231">
        <w:tblPrEx>
          <w:tblW w:w="5000" w:type="pct"/>
          <w:tblLook w:val="04A0"/>
        </w:tblPrEx>
        <w:trPr>
          <w:trHeight w:val="319"/>
        </w:trPr>
        <w:tc>
          <w:tcPr>
            <w:tcW w:w="2242" w:type="pct"/>
            <w:gridSpan w:val="4"/>
            <w:tcBorders>
              <w:top w:val="single" w:sz="12" w:space="0" w:color="auto"/>
              <w:left w:val="single" w:sz="12" w:space="0" w:color="auto"/>
              <w:bottom w:val="nil"/>
              <w:right w:val="nil"/>
            </w:tcBorders>
            <w:shd w:val="clear" w:color="auto" w:fill="auto"/>
            <w:noWrap/>
            <w:vAlign w:val="center"/>
          </w:tcPr>
          <w:p w:rsidR="00A53231" w:rsidRPr="0085656C" w:rsidP="004D4774" w14:paraId="176E047C" w14:textId="77777777">
            <w:pPr>
              <w:widowControl/>
              <w:spacing w:after="120"/>
              <w:jc w:val="center"/>
              <w:rPr>
                <w:b/>
                <w:bCs/>
                <w:snapToGrid/>
                <w:kern w:val="0"/>
                <w:szCs w:val="22"/>
              </w:rPr>
            </w:pPr>
            <w:r w:rsidRPr="0085656C">
              <w:rPr>
                <w:b/>
                <w:bCs/>
                <w:snapToGrid/>
                <w:kern w:val="0"/>
                <w:szCs w:val="22"/>
              </w:rPr>
              <w:t> </w:t>
            </w:r>
          </w:p>
        </w:tc>
        <w:tc>
          <w:tcPr>
            <w:tcW w:w="2758" w:type="pct"/>
            <w:gridSpan w:val="15"/>
            <w:tcBorders>
              <w:top w:val="single" w:sz="12" w:space="0" w:color="auto"/>
              <w:left w:val="single" w:sz="12" w:space="0" w:color="auto"/>
              <w:bottom w:val="single" w:sz="12" w:space="0" w:color="auto"/>
              <w:right w:val="single" w:sz="12" w:space="0" w:color="000000"/>
            </w:tcBorders>
            <w:shd w:val="clear" w:color="auto" w:fill="auto"/>
            <w:noWrap/>
            <w:vAlign w:val="bottom"/>
          </w:tcPr>
          <w:p w:rsidR="00A53231" w:rsidRPr="0085656C" w:rsidP="004D4774" w14:paraId="72AEB986" w14:textId="1A2D1A41">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4E35DEBF" w14:textId="77777777" w:rsidTr="00A53231">
        <w:tblPrEx>
          <w:tblW w:w="5000" w:type="pct"/>
          <w:tblLook w:val="04A0"/>
        </w:tblPrEx>
        <w:trPr>
          <w:trHeight w:hRule="exact" w:val="504"/>
        </w:trPr>
        <w:tc>
          <w:tcPr>
            <w:tcW w:w="2242" w:type="pct"/>
            <w:gridSpan w:val="4"/>
            <w:tcBorders>
              <w:top w:val="nil"/>
              <w:left w:val="single" w:sz="12" w:space="0" w:color="auto"/>
              <w:bottom w:val="nil"/>
              <w:right w:val="nil"/>
            </w:tcBorders>
            <w:shd w:val="clear" w:color="auto" w:fill="auto"/>
            <w:noWrap/>
            <w:vAlign w:val="center"/>
          </w:tcPr>
          <w:p w:rsidR="00A53231" w:rsidRPr="0085656C" w:rsidP="004D4774" w14:paraId="6D2EF49B" w14:textId="77777777">
            <w:pPr>
              <w:widowControl/>
              <w:spacing w:after="120"/>
              <w:jc w:val="center"/>
              <w:rPr>
                <w:b/>
                <w:bCs/>
                <w:snapToGrid/>
                <w:kern w:val="0"/>
                <w:sz w:val="24"/>
                <w:szCs w:val="24"/>
              </w:rPr>
            </w:pPr>
            <w:r w:rsidRPr="0085656C">
              <w:rPr>
                <w:b/>
                <w:bCs/>
                <w:snapToGrid/>
                <w:kern w:val="0"/>
                <w:sz w:val="24"/>
                <w:szCs w:val="24"/>
              </w:rPr>
              <w:t>Race</w:t>
            </w:r>
          </w:p>
        </w:tc>
        <w:tc>
          <w:tcPr>
            <w:tcW w:w="728" w:type="pct"/>
            <w:gridSpan w:val="4"/>
            <w:tcBorders>
              <w:top w:val="single" w:sz="12" w:space="0" w:color="auto"/>
              <w:left w:val="single" w:sz="12" w:space="0" w:color="auto"/>
              <w:bottom w:val="single" w:sz="4" w:space="0" w:color="auto"/>
              <w:right w:val="single" w:sz="12" w:space="0" w:color="000000"/>
            </w:tcBorders>
            <w:shd w:val="clear" w:color="auto" w:fill="auto"/>
            <w:noWrap/>
            <w:vAlign w:val="center"/>
          </w:tcPr>
          <w:p w:rsidR="00A53231" w:rsidRPr="0085656C" w:rsidP="004D4774" w14:paraId="3D6AD1D9" w14:textId="77777777">
            <w:pPr>
              <w:widowControl/>
              <w:spacing w:after="120"/>
              <w:jc w:val="center"/>
              <w:rPr>
                <w:b/>
                <w:bCs/>
                <w:snapToGrid/>
                <w:kern w:val="0"/>
                <w:sz w:val="24"/>
                <w:szCs w:val="24"/>
              </w:rPr>
            </w:pPr>
            <w:r w:rsidRPr="0085656C">
              <w:rPr>
                <w:b/>
                <w:bCs/>
                <w:snapToGrid/>
                <w:kern w:val="0"/>
                <w:sz w:val="24"/>
                <w:szCs w:val="24"/>
              </w:rPr>
              <w:t>Nationally</w:t>
            </w:r>
          </w:p>
        </w:tc>
        <w:tc>
          <w:tcPr>
            <w:tcW w:w="685" w:type="pct"/>
            <w:gridSpan w:val="4"/>
            <w:tcBorders>
              <w:top w:val="single" w:sz="12" w:space="0" w:color="auto"/>
              <w:left w:val="nil"/>
              <w:bottom w:val="single" w:sz="4" w:space="0" w:color="auto"/>
              <w:right w:val="single" w:sz="4" w:space="0" w:color="auto"/>
            </w:tcBorders>
            <w:shd w:val="clear" w:color="auto" w:fill="auto"/>
            <w:vAlign w:val="center"/>
          </w:tcPr>
          <w:p w:rsidR="00A53231" w:rsidRPr="0085656C" w:rsidP="004D4774" w14:paraId="46014F44" w14:textId="77777777">
            <w:pPr>
              <w:widowControl/>
              <w:spacing w:after="120"/>
              <w:jc w:val="center"/>
              <w:rPr>
                <w:snapToGrid/>
                <w:kern w:val="0"/>
                <w:sz w:val="20"/>
              </w:rPr>
            </w:pPr>
            <w:r w:rsidRPr="0085656C">
              <w:rPr>
                <w:snapToGrid/>
                <w:kern w:val="0"/>
                <w:sz w:val="20"/>
              </w:rPr>
              <w:t>Nielsen     DMA 1-50</w:t>
            </w:r>
          </w:p>
        </w:tc>
        <w:tc>
          <w:tcPr>
            <w:tcW w:w="667" w:type="pct"/>
            <w:gridSpan w:val="4"/>
            <w:tcBorders>
              <w:top w:val="single" w:sz="12" w:space="0" w:color="auto"/>
              <w:left w:val="nil"/>
              <w:bottom w:val="single" w:sz="4" w:space="0" w:color="auto"/>
              <w:right w:val="single" w:sz="4" w:space="0" w:color="auto"/>
            </w:tcBorders>
            <w:shd w:val="clear" w:color="auto" w:fill="auto"/>
            <w:vAlign w:val="center"/>
          </w:tcPr>
          <w:p w:rsidR="00A53231" w:rsidRPr="0085656C" w:rsidP="004D4774" w14:paraId="3B4AD0F3" w14:textId="77777777">
            <w:pPr>
              <w:widowControl/>
              <w:spacing w:after="120"/>
              <w:jc w:val="center"/>
              <w:rPr>
                <w:snapToGrid/>
                <w:kern w:val="0"/>
                <w:sz w:val="20"/>
              </w:rPr>
            </w:pPr>
            <w:r w:rsidRPr="0085656C">
              <w:rPr>
                <w:snapToGrid/>
                <w:kern w:val="0"/>
                <w:sz w:val="20"/>
              </w:rPr>
              <w:t>DMA</w:t>
            </w:r>
          </w:p>
          <w:p w:rsidR="00A53231" w:rsidRPr="0085656C" w:rsidP="004D4774" w14:paraId="403ECDAC" w14:textId="77777777">
            <w:pPr>
              <w:widowControl/>
              <w:spacing w:after="120"/>
              <w:jc w:val="center"/>
              <w:rPr>
                <w:snapToGrid/>
                <w:kern w:val="0"/>
                <w:sz w:val="20"/>
              </w:rPr>
            </w:pPr>
            <w:r w:rsidRPr="0085656C">
              <w:rPr>
                <w:snapToGrid/>
                <w:kern w:val="0"/>
                <w:sz w:val="20"/>
              </w:rPr>
              <w:t>51-100</w:t>
            </w:r>
          </w:p>
        </w:tc>
        <w:tc>
          <w:tcPr>
            <w:tcW w:w="679" w:type="pct"/>
            <w:gridSpan w:val="3"/>
            <w:tcBorders>
              <w:top w:val="single" w:sz="12" w:space="0" w:color="auto"/>
              <w:left w:val="nil"/>
              <w:bottom w:val="single" w:sz="4" w:space="0" w:color="auto"/>
              <w:right w:val="single" w:sz="12" w:space="0" w:color="000000"/>
            </w:tcBorders>
            <w:shd w:val="clear" w:color="auto" w:fill="auto"/>
            <w:vAlign w:val="center"/>
          </w:tcPr>
          <w:p w:rsidR="00A53231" w:rsidRPr="0085656C" w:rsidP="004D4774" w14:paraId="44651FB1" w14:textId="77777777">
            <w:pPr>
              <w:widowControl/>
              <w:spacing w:after="120"/>
              <w:jc w:val="center"/>
              <w:rPr>
                <w:snapToGrid/>
                <w:kern w:val="0"/>
                <w:sz w:val="20"/>
              </w:rPr>
            </w:pPr>
            <w:r w:rsidRPr="0085656C">
              <w:rPr>
                <w:snapToGrid/>
                <w:kern w:val="0"/>
                <w:sz w:val="20"/>
              </w:rPr>
              <w:t>DMA</w:t>
            </w:r>
          </w:p>
          <w:p w:rsidR="00A53231" w:rsidRPr="0085656C" w:rsidP="004D4774" w14:paraId="767DABD4" w14:textId="77777777">
            <w:pPr>
              <w:widowControl/>
              <w:spacing w:after="120"/>
              <w:jc w:val="center"/>
              <w:rPr>
                <w:snapToGrid/>
                <w:kern w:val="0"/>
                <w:sz w:val="20"/>
              </w:rPr>
            </w:pPr>
            <w:r w:rsidRPr="0085656C">
              <w:rPr>
                <w:snapToGrid/>
                <w:kern w:val="0"/>
                <w:sz w:val="20"/>
              </w:rPr>
              <w:t>101+</w:t>
            </w:r>
          </w:p>
        </w:tc>
      </w:tr>
      <w:tr w14:paraId="36C70577" w14:textId="77777777" w:rsidTr="00A53231">
        <w:tblPrEx>
          <w:tblW w:w="5000" w:type="pct"/>
          <w:tblLook w:val="04A0"/>
        </w:tblPrEx>
        <w:trPr>
          <w:trHeight w:val="282"/>
        </w:trPr>
        <w:tc>
          <w:tcPr>
            <w:tcW w:w="2242" w:type="pct"/>
            <w:gridSpan w:val="4"/>
            <w:tcBorders>
              <w:top w:val="nil"/>
              <w:left w:val="single" w:sz="12" w:space="0" w:color="auto"/>
              <w:bottom w:val="single" w:sz="12" w:space="0" w:color="auto"/>
              <w:right w:val="nil"/>
            </w:tcBorders>
            <w:shd w:val="clear" w:color="auto" w:fill="auto"/>
            <w:noWrap/>
            <w:vAlign w:val="center"/>
          </w:tcPr>
          <w:p w:rsidR="00A53231" w:rsidRPr="0085656C" w:rsidP="004D4774" w14:paraId="03AF339C" w14:textId="77777777">
            <w:pPr>
              <w:widowControl/>
              <w:spacing w:after="120"/>
              <w:jc w:val="center"/>
              <w:rPr>
                <w:b/>
                <w:bCs/>
                <w:snapToGrid/>
                <w:kern w:val="0"/>
                <w:szCs w:val="22"/>
              </w:rPr>
            </w:pPr>
            <w:r w:rsidRPr="0085656C">
              <w:rPr>
                <w:b/>
                <w:bCs/>
                <w:snapToGrid/>
                <w:kern w:val="0"/>
                <w:szCs w:val="22"/>
              </w:rPr>
              <w:t> </w:t>
            </w:r>
          </w:p>
        </w:tc>
        <w:tc>
          <w:tcPr>
            <w:tcW w:w="324" w:type="pct"/>
            <w:gridSpan w:val="2"/>
            <w:tcBorders>
              <w:top w:val="nil"/>
              <w:left w:val="single" w:sz="12" w:space="0" w:color="auto"/>
              <w:bottom w:val="nil"/>
              <w:right w:val="single" w:sz="4" w:space="0" w:color="auto"/>
            </w:tcBorders>
            <w:shd w:val="clear" w:color="auto" w:fill="auto"/>
            <w:noWrap/>
            <w:vAlign w:val="bottom"/>
          </w:tcPr>
          <w:p w:rsidR="00A53231" w:rsidRPr="0085656C" w:rsidP="004D4774" w14:paraId="735BA290" w14:textId="77777777">
            <w:pPr>
              <w:widowControl/>
              <w:spacing w:after="120"/>
              <w:jc w:val="center"/>
              <w:rPr>
                <w:b/>
                <w:bCs/>
                <w:snapToGrid/>
                <w:kern w:val="0"/>
                <w:szCs w:val="22"/>
              </w:rPr>
            </w:pPr>
            <w:r w:rsidRPr="0085656C">
              <w:rPr>
                <w:b/>
                <w:bCs/>
                <w:snapToGrid/>
                <w:kern w:val="0"/>
                <w:szCs w:val="22"/>
              </w:rPr>
              <w:t>No.</w:t>
            </w:r>
          </w:p>
        </w:tc>
        <w:tc>
          <w:tcPr>
            <w:tcW w:w="404" w:type="pct"/>
            <w:gridSpan w:val="2"/>
            <w:tcBorders>
              <w:top w:val="nil"/>
              <w:left w:val="nil"/>
              <w:bottom w:val="nil"/>
              <w:right w:val="single" w:sz="12" w:space="0" w:color="auto"/>
            </w:tcBorders>
            <w:shd w:val="clear" w:color="auto" w:fill="auto"/>
            <w:noWrap/>
            <w:vAlign w:val="bottom"/>
          </w:tcPr>
          <w:p w:rsidR="00A53231" w:rsidRPr="0085656C" w:rsidP="004D4774" w14:paraId="1D7865AD" w14:textId="77777777">
            <w:pPr>
              <w:widowControl/>
              <w:spacing w:after="120"/>
              <w:jc w:val="center"/>
              <w:rPr>
                <w:b/>
                <w:bCs/>
                <w:snapToGrid/>
                <w:kern w:val="0"/>
                <w:szCs w:val="22"/>
              </w:rPr>
            </w:pPr>
            <w:r w:rsidRPr="0085656C">
              <w:rPr>
                <w:b/>
                <w:bCs/>
                <w:snapToGrid/>
                <w:kern w:val="0"/>
                <w:szCs w:val="22"/>
              </w:rPr>
              <w:t>%</w:t>
            </w:r>
          </w:p>
        </w:tc>
        <w:tc>
          <w:tcPr>
            <w:tcW w:w="297" w:type="pct"/>
            <w:gridSpan w:val="2"/>
            <w:tcBorders>
              <w:top w:val="nil"/>
              <w:left w:val="nil"/>
              <w:bottom w:val="nil"/>
              <w:right w:val="single" w:sz="4" w:space="0" w:color="auto"/>
            </w:tcBorders>
            <w:shd w:val="clear" w:color="auto" w:fill="auto"/>
            <w:noWrap/>
            <w:vAlign w:val="bottom"/>
          </w:tcPr>
          <w:p w:rsidR="00A53231" w:rsidRPr="0085656C" w:rsidP="004D4774" w14:paraId="2EE15EF6" w14:textId="77777777">
            <w:pPr>
              <w:widowControl/>
              <w:spacing w:after="120"/>
              <w:jc w:val="center"/>
              <w:rPr>
                <w:snapToGrid/>
                <w:kern w:val="0"/>
                <w:sz w:val="20"/>
              </w:rPr>
            </w:pPr>
            <w:r w:rsidRPr="0085656C">
              <w:rPr>
                <w:snapToGrid/>
                <w:kern w:val="0"/>
                <w:sz w:val="20"/>
              </w:rPr>
              <w:t>No.</w:t>
            </w:r>
          </w:p>
        </w:tc>
        <w:tc>
          <w:tcPr>
            <w:tcW w:w="388" w:type="pct"/>
            <w:gridSpan w:val="2"/>
            <w:tcBorders>
              <w:top w:val="nil"/>
              <w:left w:val="nil"/>
              <w:bottom w:val="nil"/>
              <w:right w:val="single" w:sz="4" w:space="0" w:color="auto"/>
            </w:tcBorders>
            <w:shd w:val="clear" w:color="auto" w:fill="auto"/>
            <w:noWrap/>
            <w:vAlign w:val="bottom"/>
          </w:tcPr>
          <w:p w:rsidR="00A53231" w:rsidRPr="0085656C" w:rsidP="004D4774" w14:paraId="1704D74A" w14:textId="77777777">
            <w:pPr>
              <w:widowControl/>
              <w:spacing w:after="120"/>
              <w:jc w:val="center"/>
              <w:rPr>
                <w:snapToGrid/>
                <w:kern w:val="0"/>
                <w:sz w:val="20"/>
              </w:rPr>
            </w:pPr>
            <w:r w:rsidRPr="0085656C">
              <w:rPr>
                <w:snapToGrid/>
                <w:kern w:val="0"/>
                <w:sz w:val="20"/>
              </w:rPr>
              <w:t>%</w:t>
            </w:r>
          </w:p>
        </w:tc>
        <w:tc>
          <w:tcPr>
            <w:tcW w:w="280" w:type="pct"/>
            <w:gridSpan w:val="2"/>
            <w:tcBorders>
              <w:top w:val="nil"/>
              <w:left w:val="nil"/>
              <w:bottom w:val="nil"/>
              <w:right w:val="single" w:sz="4" w:space="0" w:color="auto"/>
            </w:tcBorders>
            <w:shd w:val="clear" w:color="auto" w:fill="auto"/>
            <w:noWrap/>
            <w:vAlign w:val="bottom"/>
          </w:tcPr>
          <w:p w:rsidR="00A53231" w:rsidRPr="0085656C" w:rsidP="004D4774" w14:paraId="2FC3F625" w14:textId="77777777">
            <w:pPr>
              <w:widowControl/>
              <w:spacing w:after="120"/>
              <w:jc w:val="center"/>
              <w:rPr>
                <w:snapToGrid/>
                <w:kern w:val="0"/>
                <w:sz w:val="20"/>
              </w:rPr>
            </w:pPr>
            <w:r w:rsidRPr="0085656C">
              <w:rPr>
                <w:snapToGrid/>
                <w:kern w:val="0"/>
                <w:sz w:val="20"/>
              </w:rPr>
              <w:t>No.</w:t>
            </w:r>
          </w:p>
        </w:tc>
        <w:tc>
          <w:tcPr>
            <w:tcW w:w="387" w:type="pct"/>
            <w:gridSpan w:val="2"/>
            <w:tcBorders>
              <w:top w:val="nil"/>
              <w:left w:val="nil"/>
              <w:bottom w:val="nil"/>
              <w:right w:val="single" w:sz="4" w:space="0" w:color="auto"/>
            </w:tcBorders>
            <w:shd w:val="clear" w:color="auto" w:fill="auto"/>
            <w:noWrap/>
            <w:vAlign w:val="bottom"/>
          </w:tcPr>
          <w:p w:rsidR="00A53231" w:rsidRPr="0085656C" w:rsidP="004D4774" w14:paraId="0BC6AF21" w14:textId="77777777">
            <w:pPr>
              <w:widowControl/>
              <w:spacing w:after="120"/>
              <w:jc w:val="center"/>
              <w:rPr>
                <w:snapToGrid/>
                <w:kern w:val="0"/>
                <w:sz w:val="20"/>
              </w:rPr>
            </w:pPr>
            <w:r w:rsidRPr="0085656C">
              <w:rPr>
                <w:snapToGrid/>
                <w:kern w:val="0"/>
                <w:sz w:val="20"/>
              </w:rPr>
              <w:t>%</w:t>
            </w:r>
          </w:p>
        </w:tc>
        <w:tc>
          <w:tcPr>
            <w:tcW w:w="296" w:type="pct"/>
            <w:gridSpan w:val="2"/>
            <w:tcBorders>
              <w:top w:val="nil"/>
              <w:left w:val="nil"/>
              <w:bottom w:val="nil"/>
              <w:right w:val="single" w:sz="4" w:space="0" w:color="auto"/>
            </w:tcBorders>
            <w:shd w:val="clear" w:color="auto" w:fill="auto"/>
            <w:noWrap/>
            <w:vAlign w:val="bottom"/>
          </w:tcPr>
          <w:p w:rsidR="00A53231" w:rsidRPr="0085656C" w:rsidP="004D4774" w14:paraId="6039359D" w14:textId="77777777">
            <w:pPr>
              <w:widowControl/>
              <w:spacing w:after="120"/>
              <w:jc w:val="center"/>
              <w:rPr>
                <w:snapToGrid/>
                <w:kern w:val="0"/>
                <w:sz w:val="20"/>
              </w:rPr>
            </w:pPr>
            <w:r w:rsidRPr="0085656C">
              <w:rPr>
                <w:snapToGrid/>
                <w:kern w:val="0"/>
                <w:sz w:val="20"/>
              </w:rPr>
              <w:t>No.</w:t>
            </w:r>
          </w:p>
        </w:tc>
        <w:tc>
          <w:tcPr>
            <w:tcW w:w="383" w:type="pct"/>
            <w:tcBorders>
              <w:top w:val="nil"/>
              <w:left w:val="nil"/>
              <w:bottom w:val="nil"/>
              <w:right w:val="single" w:sz="12" w:space="0" w:color="auto"/>
            </w:tcBorders>
            <w:shd w:val="clear" w:color="auto" w:fill="auto"/>
            <w:noWrap/>
            <w:vAlign w:val="bottom"/>
          </w:tcPr>
          <w:p w:rsidR="00A53231" w:rsidRPr="0085656C" w:rsidP="004D4774" w14:paraId="0DCAC3D2" w14:textId="77777777">
            <w:pPr>
              <w:widowControl/>
              <w:spacing w:after="120"/>
              <w:jc w:val="center"/>
              <w:rPr>
                <w:snapToGrid/>
                <w:kern w:val="0"/>
                <w:sz w:val="20"/>
              </w:rPr>
            </w:pPr>
            <w:r w:rsidRPr="0085656C">
              <w:rPr>
                <w:snapToGrid/>
                <w:kern w:val="0"/>
                <w:sz w:val="20"/>
              </w:rPr>
              <w:t>%</w:t>
            </w:r>
          </w:p>
        </w:tc>
      </w:tr>
      <w:tr w14:paraId="461215AD"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0C296639"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nil"/>
              <w:right w:val="nil"/>
            </w:tcBorders>
            <w:shd w:val="clear" w:color="auto" w:fill="auto"/>
            <w:noWrap/>
            <w:vAlign w:val="bottom"/>
          </w:tcPr>
          <w:p w:rsidR="00A53231" w:rsidRPr="0085656C" w:rsidP="00A53231" w14:paraId="2B4350D4" w14:textId="77777777">
            <w:pPr>
              <w:widowControl/>
              <w:spacing w:after="120"/>
              <w:rPr>
                <w:b/>
                <w:bCs/>
                <w:snapToGrid/>
                <w:kern w:val="0"/>
                <w:szCs w:val="22"/>
              </w:rPr>
            </w:pPr>
            <w:r w:rsidRPr="0085656C">
              <w:rPr>
                <w:b/>
                <w:bCs/>
                <w:snapToGrid/>
                <w:kern w:val="0"/>
                <w:szCs w:val="22"/>
              </w:rPr>
              <w:t> </w:t>
            </w:r>
          </w:p>
        </w:tc>
        <w:tc>
          <w:tcPr>
            <w:tcW w:w="794" w:type="pct"/>
            <w:gridSpan w:val="2"/>
            <w:tcBorders>
              <w:top w:val="single" w:sz="12" w:space="0" w:color="auto"/>
              <w:left w:val="single" w:sz="4" w:space="0" w:color="auto"/>
              <w:bottom w:val="nil"/>
              <w:right w:val="single" w:sz="12" w:space="0" w:color="000000"/>
            </w:tcBorders>
            <w:shd w:val="clear" w:color="auto" w:fill="auto"/>
            <w:noWrap/>
            <w:vAlign w:val="bottom"/>
          </w:tcPr>
          <w:p w:rsidR="00A53231" w:rsidRPr="0085656C" w:rsidP="00A53231" w14:paraId="5080B0BA" w14:textId="77777777">
            <w:pPr>
              <w:widowControl/>
              <w:spacing w:after="120"/>
              <w:rPr>
                <w:snapToGrid/>
                <w:kern w:val="0"/>
                <w:szCs w:val="22"/>
              </w:rPr>
            </w:pPr>
            <w:r w:rsidRPr="0085656C">
              <w:rPr>
                <w:snapToGrid/>
                <w:kern w:val="0"/>
                <w:szCs w:val="22"/>
              </w:rPr>
              <w:t>Female</w:t>
            </w:r>
          </w:p>
        </w:tc>
        <w:tc>
          <w:tcPr>
            <w:tcW w:w="324" w:type="pct"/>
            <w:gridSpan w:val="2"/>
            <w:tcBorders>
              <w:top w:val="single" w:sz="12" w:space="0" w:color="auto"/>
              <w:left w:val="nil"/>
              <w:bottom w:val="single" w:sz="4" w:space="0" w:color="auto"/>
              <w:right w:val="single" w:sz="4" w:space="0" w:color="auto"/>
            </w:tcBorders>
            <w:shd w:val="clear" w:color="auto" w:fill="auto"/>
            <w:noWrap/>
            <w:vAlign w:val="bottom"/>
          </w:tcPr>
          <w:p w:rsidR="00A53231" w:rsidRPr="00D00C50" w:rsidP="00A53231" w14:paraId="7408B5FF" w14:textId="092CCB23">
            <w:pPr>
              <w:widowControl/>
              <w:spacing w:after="120"/>
              <w:jc w:val="right"/>
              <w:rPr>
                <w:snapToGrid/>
                <w:color w:val="000000"/>
                <w:kern w:val="0"/>
                <w:sz w:val="20"/>
              </w:rPr>
            </w:pPr>
            <w:r>
              <w:rPr>
                <w:color w:val="000000"/>
                <w:sz w:val="20"/>
              </w:rPr>
              <w:t>0</w:t>
            </w:r>
          </w:p>
        </w:tc>
        <w:tc>
          <w:tcPr>
            <w:tcW w:w="404" w:type="pct"/>
            <w:gridSpan w:val="2"/>
            <w:tcBorders>
              <w:top w:val="single" w:sz="12" w:space="0" w:color="auto"/>
              <w:left w:val="nil"/>
              <w:bottom w:val="single" w:sz="4" w:space="0" w:color="auto"/>
              <w:right w:val="single" w:sz="12" w:space="0" w:color="auto"/>
            </w:tcBorders>
            <w:shd w:val="clear" w:color="auto" w:fill="auto"/>
            <w:noWrap/>
            <w:vAlign w:val="bottom"/>
          </w:tcPr>
          <w:p w:rsidR="00A53231" w:rsidRPr="00D00C50" w:rsidP="00A53231" w14:paraId="0D3ADD18" w14:textId="1679BE4E">
            <w:pPr>
              <w:spacing w:after="120"/>
              <w:jc w:val="right"/>
              <w:rPr>
                <w:color w:val="000000"/>
                <w:sz w:val="20"/>
              </w:rPr>
            </w:pPr>
            <w:r>
              <w:rPr>
                <w:color w:val="000000"/>
                <w:sz w:val="20"/>
              </w:rPr>
              <w:t>0.0</w:t>
            </w:r>
          </w:p>
        </w:tc>
        <w:tc>
          <w:tcPr>
            <w:tcW w:w="297" w:type="pct"/>
            <w:gridSpan w:val="2"/>
            <w:tcBorders>
              <w:top w:val="single" w:sz="12" w:space="0" w:color="auto"/>
              <w:left w:val="nil"/>
              <w:bottom w:val="single" w:sz="4" w:space="0" w:color="auto"/>
              <w:right w:val="single" w:sz="4" w:space="0" w:color="auto"/>
            </w:tcBorders>
            <w:shd w:val="clear" w:color="auto" w:fill="auto"/>
            <w:noWrap/>
            <w:vAlign w:val="bottom"/>
          </w:tcPr>
          <w:p w:rsidR="00A53231" w:rsidRPr="00D00C50" w:rsidP="00A53231" w14:paraId="26409319" w14:textId="57867FD7">
            <w:pPr>
              <w:spacing w:after="120"/>
              <w:jc w:val="right"/>
              <w:rPr>
                <w:color w:val="000000"/>
                <w:sz w:val="20"/>
              </w:rPr>
            </w:pPr>
            <w:r>
              <w:rPr>
                <w:color w:val="000000"/>
                <w:sz w:val="20"/>
              </w:rPr>
              <w:t>0</w:t>
            </w:r>
          </w:p>
        </w:tc>
        <w:tc>
          <w:tcPr>
            <w:tcW w:w="388" w:type="pct"/>
            <w:gridSpan w:val="2"/>
            <w:tcBorders>
              <w:top w:val="single" w:sz="12" w:space="0" w:color="auto"/>
              <w:left w:val="nil"/>
              <w:bottom w:val="single" w:sz="4" w:space="0" w:color="auto"/>
              <w:right w:val="single" w:sz="4" w:space="0" w:color="auto"/>
            </w:tcBorders>
            <w:shd w:val="clear" w:color="auto" w:fill="auto"/>
            <w:noWrap/>
            <w:vAlign w:val="bottom"/>
          </w:tcPr>
          <w:p w:rsidR="00A53231" w:rsidRPr="00D00C50" w:rsidP="00A53231" w14:paraId="1657F476" w14:textId="5DE33C36">
            <w:pPr>
              <w:spacing w:after="120"/>
              <w:jc w:val="right"/>
              <w:rPr>
                <w:color w:val="000000"/>
                <w:sz w:val="20"/>
              </w:rPr>
            </w:pPr>
            <w:r>
              <w:rPr>
                <w:color w:val="000000"/>
                <w:sz w:val="20"/>
              </w:rPr>
              <w:t>0.0</w:t>
            </w:r>
          </w:p>
        </w:tc>
        <w:tc>
          <w:tcPr>
            <w:tcW w:w="280" w:type="pct"/>
            <w:gridSpan w:val="2"/>
            <w:tcBorders>
              <w:top w:val="single" w:sz="12" w:space="0" w:color="auto"/>
              <w:left w:val="nil"/>
              <w:bottom w:val="single" w:sz="4" w:space="0" w:color="auto"/>
              <w:right w:val="single" w:sz="4" w:space="0" w:color="auto"/>
            </w:tcBorders>
            <w:shd w:val="clear" w:color="auto" w:fill="auto"/>
            <w:noWrap/>
            <w:vAlign w:val="bottom"/>
          </w:tcPr>
          <w:p w:rsidR="00A53231" w:rsidRPr="00D00C50" w:rsidP="00A53231" w14:paraId="474A0631" w14:textId="7189CD0A">
            <w:pPr>
              <w:spacing w:after="120"/>
              <w:jc w:val="right"/>
              <w:rPr>
                <w:color w:val="000000"/>
                <w:sz w:val="20"/>
              </w:rPr>
            </w:pPr>
            <w:r>
              <w:rPr>
                <w:color w:val="000000"/>
                <w:sz w:val="20"/>
              </w:rPr>
              <w:t>0</w:t>
            </w:r>
          </w:p>
        </w:tc>
        <w:tc>
          <w:tcPr>
            <w:tcW w:w="387" w:type="pct"/>
            <w:gridSpan w:val="2"/>
            <w:tcBorders>
              <w:top w:val="single" w:sz="12" w:space="0" w:color="auto"/>
              <w:left w:val="nil"/>
              <w:bottom w:val="single" w:sz="4" w:space="0" w:color="auto"/>
              <w:right w:val="single" w:sz="4" w:space="0" w:color="auto"/>
            </w:tcBorders>
            <w:shd w:val="clear" w:color="auto" w:fill="auto"/>
            <w:noWrap/>
            <w:vAlign w:val="bottom"/>
          </w:tcPr>
          <w:p w:rsidR="00A53231" w:rsidRPr="00D00C50" w:rsidP="00A53231" w14:paraId="7DDC6FE5" w14:textId="4E8BE847">
            <w:pPr>
              <w:spacing w:after="120"/>
              <w:jc w:val="right"/>
              <w:rPr>
                <w:color w:val="000000"/>
                <w:sz w:val="20"/>
              </w:rPr>
            </w:pPr>
            <w:r>
              <w:rPr>
                <w:color w:val="000000"/>
                <w:sz w:val="20"/>
              </w:rPr>
              <w:t>0.0</w:t>
            </w:r>
          </w:p>
        </w:tc>
        <w:tc>
          <w:tcPr>
            <w:tcW w:w="296" w:type="pct"/>
            <w:gridSpan w:val="2"/>
            <w:tcBorders>
              <w:top w:val="single" w:sz="12" w:space="0" w:color="auto"/>
              <w:left w:val="nil"/>
              <w:bottom w:val="single" w:sz="4" w:space="0" w:color="auto"/>
              <w:right w:val="single" w:sz="4" w:space="0" w:color="auto"/>
            </w:tcBorders>
            <w:shd w:val="clear" w:color="auto" w:fill="auto"/>
            <w:noWrap/>
            <w:vAlign w:val="bottom"/>
          </w:tcPr>
          <w:p w:rsidR="00A53231" w:rsidRPr="00D00C50" w:rsidP="00A53231" w14:paraId="0CBDAC31" w14:textId="685AB825">
            <w:pPr>
              <w:spacing w:after="120"/>
              <w:jc w:val="right"/>
              <w:rPr>
                <w:color w:val="000000"/>
                <w:sz w:val="20"/>
              </w:rPr>
            </w:pPr>
            <w:r>
              <w:rPr>
                <w:color w:val="000000"/>
                <w:sz w:val="20"/>
              </w:rPr>
              <w:t>0</w:t>
            </w:r>
          </w:p>
        </w:tc>
        <w:tc>
          <w:tcPr>
            <w:tcW w:w="383" w:type="pct"/>
            <w:tcBorders>
              <w:top w:val="single" w:sz="12" w:space="0" w:color="auto"/>
              <w:left w:val="nil"/>
              <w:bottom w:val="single" w:sz="4" w:space="0" w:color="auto"/>
              <w:right w:val="single" w:sz="12" w:space="0" w:color="auto"/>
            </w:tcBorders>
            <w:shd w:val="clear" w:color="auto" w:fill="auto"/>
            <w:noWrap/>
            <w:vAlign w:val="bottom"/>
          </w:tcPr>
          <w:p w:rsidR="00A53231" w:rsidRPr="00D00C50" w:rsidP="00A53231" w14:paraId="63837AFD" w14:textId="7B5740CC">
            <w:pPr>
              <w:spacing w:after="120"/>
              <w:jc w:val="right"/>
              <w:rPr>
                <w:color w:val="000000"/>
                <w:sz w:val="20"/>
              </w:rPr>
            </w:pPr>
            <w:r>
              <w:rPr>
                <w:color w:val="000000"/>
                <w:sz w:val="20"/>
              </w:rPr>
              <w:t>0.0</w:t>
            </w:r>
          </w:p>
        </w:tc>
      </w:tr>
      <w:tr w14:paraId="47AE1201"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3ED6588D" w14:textId="77777777">
            <w:pPr>
              <w:widowControl/>
              <w:spacing w:after="120"/>
              <w:rPr>
                <w:b/>
                <w:bCs/>
                <w:snapToGrid/>
                <w:kern w:val="0"/>
                <w:szCs w:val="22"/>
              </w:rPr>
            </w:pPr>
            <w:r w:rsidRPr="0085656C">
              <w:rPr>
                <w:b/>
                <w:bCs/>
                <w:snapToGrid/>
                <w:kern w:val="0"/>
                <w:szCs w:val="22"/>
              </w:rPr>
              <w:t xml:space="preserve"> Asian</w:t>
            </w:r>
          </w:p>
        </w:tc>
        <w:tc>
          <w:tcPr>
            <w:tcW w:w="548" w:type="pct"/>
            <w:tcBorders>
              <w:top w:val="nil"/>
              <w:left w:val="nil"/>
              <w:bottom w:val="nil"/>
              <w:right w:val="nil"/>
            </w:tcBorders>
            <w:shd w:val="clear" w:color="auto" w:fill="auto"/>
            <w:noWrap/>
            <w:vAlign w:val="bottom"/>
          </w:tcPr>
          <w:p w:rsidR="00A53231" w:rsidRPr="0085656C" w:rsidP="00A53231" w14:paraId="400FF6BC" w14:textId="77777777">
            <w:pPr>
              <w:widowControl/>
              <w:spacing w:after="120"/>
              <w:rPr>
                <w:b/>
                <w:bCs/>
                <w:snapToGrid/>
                <w:kern w:val="0"/>
                <w:szCs w:val="22"/>
              </w:rPr>
            </w:pP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3F795826"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D377915" w14:textId="5D5DDEC0">
            <w:pPr>
              <w:spacing w:after="120"/>
              <w:jc w:val="right"/>
              <w:rPr>
                <w:color w:val="00000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442CD4D9" w14:textId="75374357">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6EE67D8" w14:textId="641F4768">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312893D" w14:textId="1F0342B7">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9278C60" w14:textId="5B232977">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D4126F3" w14:textId="6EFAA2E7">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7803495" w14:textId="20486E9B">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1C6E1F28" w14:textId="15C7FF5C">
            <w:pPr>
              <w:spacing w:after="120"/>
              <w:jc w:val="right"/>
              <w:rPr>
                <w:color w:val="000000"/>
                <w:sz w:val="20"/>
              </w:rPr>
            </w:pPr>
            <w:r>
              <w:rPr>
                <w:color w:val="000000"/>
                <w:sz w:val="20"/>
              </w:rPr>
              <w:t>0.0</w:t>
            </w:r>
          </w:p>
        </w:tc>
      </w:tr>
      <w:tr w14:paraId="21341AA0"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7BF58D59"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nil"/>
              <w:right w:val="nil"/>
            </w:tcBorders>
            <w:shd w:val="clear" w:color="auto" w:fill="auto"/>
            <w:noWrap/>
            <w:vAlign w:val="bottom"/>
          </w:tcPr>
          <w:p w:rsidR="00A53231" w:rsidRPr="0085656C" w:rsidP="00A53231" w14:paraId="163C7922" w14:textId="77777777">
            <w:pPr>
              <w:widowControl/>
              <w:spacing w:after="120"/>
              <w:rPr>
                <w:b/>
                <w:bCs/>
                <w:snapToGrid/>
                <w:kern w:val="0"/>
                <w:szCs w:val="22"/>
              </w:rPr>
            </w:pP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28FFD31D" w14:textId="78E57D41">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952B721" w14:textId="349C381A">
            <w:pPr>
              <w:spacing w:after="120"/>
              <w:jc w:val="right"/>
              <w:rPr>
                <w:color w:val="00000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754864A5" w14:textId="68210274">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54A114A" w14:textId="55680125">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5862DC2" w14:textId="1200BC97">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7963846" w14:textId="414F9FA8">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8F9DC99" w14:textId="26ACCFB7">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490CD80" w14:textId="4EA97798">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42285AE7" w14:textId="565DF36F">
            <w:pPr>
              <w:spacing w:after="120"/>
              <w:jc w:val="right"/>
              <w:rPr>
                <w:color w:val="000000"/>
                <w:sz w:val="20"/>
              </w:rPr>
            </w:pPr>
            <w:r>
              <w:rPr>
                <w:color w:val="000000"/>
                <w:sz w:val="20"/>
              </w:rPr>
              <w:t>0.0</w:t>
            </w:r>
          </w:p>
        </w:tc>
      </w:tr>
      <w:tr w14:paraId="14C81D6F" w14:textId="77777777" w:rsidTr="00A53231">
        <w:tblPrEx>
          <w:tblW w:w="5000" w:type="pct"/>
          <w:tblLook w:val="04A0"/>
        </w:tblPrEx>
        <w:trPr>
          <w:trHeight w:hRule="exact" w:val="274"/>
        </w:trPr>
        <w:tc>
          <w:tcPr>
            <w:tcW w:w="899" w:type="pct"/>
            <w:tcBorders>
              <w:top w:val="nil"/>
              <w:left w:val="single" w:sz="12" w:space="0" w:color="auto"/>
              <w:bottom w:val="single" w:sz="12" w:space="0" w:color="auto"/>
              <w:right w:val="nil"/>
            </w:tcBorders>
            <w:shd w:val="clear" w:color="auto" w:fill="auto"/>
            <w:noWrap/>
            <w:vAlign w:val="bottom"/>
          </w:tcPr>
          <w:p w:rsidR="00A53231" w:rsidRPr="0085656C" w:rsidP="00A53231" w14:paraId="66EE2345"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single" w:sz="12" w:space="0" w:color="auto"/>
              <w:right w:val="nil"/>
            </w:tcBorders>
            <w:shd w:val="clear" w:color="auto" w:fill="auto"/>
            <w:noWrap/>
            <w:vAlign w:val="bottom"/>
          </w:tcPr>
          <w:p w:rsidR="00A53231" w:rsidRPr="0085656C" w:rsidP="00A53231" w14:paraId="58CC0247" w14:textId="77777777">
            <w:pPr>
              <w:widowControl/>
              <w:spacing w:after="120"/>
              <w:rPr>
                <w:b/>
                <w:bCs/>
                <w:snapToGrid/>
                <w:kern w:val="0"/>
                <w:szCs w:val="22"/>
              </w:rPr>
            </w:pPr>
            <w:r w:rsidRPr="0085656C">
              <w:rPr>
                <w:b/>
                <w:bCs/>
                <w:snapToGrid/>
                <w:kern w:val="0"/>
                <w:szCs w:val="22"/>
              </w:rPr>
              <w:t> </w:t>
            </w:r>
          </w:p>
        </w:tc>
        <w:tc>
          <w:tcPr>
            <w:tcW w:w="794" w:type="pct"/>
            <w:gridSpan w:val="2"/>
            <w:tcBorders>
              <w:top w:val="nil"/>
              <w:left w:val="single" w:sz="4" w:space="0" w:color="auto"/>
              <w:bottom w:val="single" w:sz="12" w:space="0" w:color="auto"/>
              <w:right w:val="single" w:sz="12" w:space="0" w:color="000000"/>
            </w:tcBorders>
            <w:shd w:val="clear" w:color="auto" w:fill="auto"/>
            <w:noWrap/>
            <w:vAlign w:val="bottom"/>
          </w:tcPr>
          <w:p w:rsidR="00A53231" w:rsidRPr="0085656C" w:rsidP="00A53231" w14:paraId="2580536F"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470D838B" w14:textId="6D50D4C5">
            <w:pPr>
              <w:spacing w:after="120"/>
              <w:jc w:val="right"/>
              <w:rPr>
                <w:color w:val="000000"/>
                <w:sz w:val="20"/>
              </w:rPr>
            </w:pPr>
            <w:r>
              <w:rPr>
                <w:color w:val="000000"/>
                <w:sz w:val="20"/>
              </w:rPr>
              <w:t>0</w:t>
            </w:r>
          </w:p>
        </w:tc>
        <w:tc>
          <w:tcPr>
            <w:tcW w:w="404" w:type="pct"/>
            <w:gridSpan w:val="2"/>
            <w:tcBorders>
              <w:top w:val="nil"/>
              <w:left w:val="nil"/>
              <w:bottom w:val="single" w:sz="12" w:space="0" w:color="auto"/>
              <w:right w:val="single" w:sz="12" w:space="0" w:color="auto"/>
            </w:tcBorders>
            <w:shd w:val="clear" w:color="auto" w:fill="auto"/>
            <w:noWrap/>
            <w:vAlign w:val="bottom"/>
          </w:tcPr>
          <w:p w:rsidR="00A53231" w:rsidRPr="00D00C50" w:rsidP="00A53231" w14:paraId="6C7C4A81" w14:textId="50FF758A">
            <w:pPr>
              <w:spacing w:after="120"/>
              <w:jc w:val="right"/>
              <w:rPr>
                <w:color w:val="000000"/>
                <w:sz w:val="20"/>
              </w:rPr>
            </w:pPr>
            <w:r>
              <w:rPr>
                <w:color w:val="000000"/>
                <w:sz w:val="20"/>
              </w:rPr>
              <w:t>0.0</w:t>
            </w:r>
          </w:p>
        </w:tc>
        <w:tc>
          <w:tcPr>
            <w:tcW w:w="29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77431CFD" w14:textId="734CFF3A">
            <w:pPr>
              <w:spacing w:after="120"/>
              <w:jc w:val="right"/>
              <w:rPr>
                <w:color w:val="000000"/>
                <w:sz w:val="20"/>
              </w:rPr>
            </w:pPr>
            <w:r>
              <w:rPr>
                <w:color w:val="000000"/>
                <w:sz w:val="20"/>
              </w:rPr>
              <w:t>0</w:t>
            </w:r>
          </w:p>
        </w:tc>
        <w:tc>
          <w:tcPr>
            <w:tcW w:w="388"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64BC05ED" w14:textId="6BE85AF0">
            <w:pPr>
              <w:spacing w:after="120"/>
              <w:jc w:val="right"/>
              <w:rPr>
                <w:color w:val="000000"/>
                <w:sz w:val="20"/>
              </w:rPr>
            </w:pPr>
            <w:r>
              <w:rPr>
                <w:color w:val="000000"/>
                <w:sz w:val="20"/>
              </w:rPr>
              <w:t>0.0</w:t>
            </w:r>
          </w:p>
        </w:tc>
        <w:tc>
          <w:tcPr>
            <w:tcW w:w="280"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1C3C4438" w14:textId="4BF5A797">
            <w:pPr>
              <w:spacing w:after="120"/>
              <w:jc w:val="right"/>
              <w:rPr>
                <w:color w:val="000000"/>
                <w:sz w:val="20"/>
              </w:rPr>
            </w:pPr>
            <w:r>
              <w:rPr>
                <w:color w:val="000000"/>
                <w:sz w:val="20"/>
              </w:rPr>
              <w:t>0</w:t>
            </w:r>
          </w:p>
        </w:tc>
        <w:tc>
          <w:tcPr>
            <w:tcW w:w="38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4F11DA21" w14:textId="2A2B362E">
            <w:pPr>
              <w:spacing w:after="120"/>
              <w:jc w:val="right"/>
              <w:rPr>
                <w:color w:val="000000"/>
                <w:sz w:val="20"/>
              </w:rPr>
            </w:pPr>
            <w:r>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7AEA1042" w14:textId="56CA52E2">
            <w:pPr>
              <w:spacing w:after="120"/>
              <w:jc w:val="right"/>
              <w:rPr>
                <w:color w:val="000000"/>
                <w:sz w:val="20"/>
              </w:rPr>
            </w:pPr>
            <w:r>
              <w:rPr>
                <w:color w:val="000000"/>
                <w:sz w:val="20"/>
              </w:rPr>
              <w:t>0</w:t>
            </w:r>
          </w:p>
        </w:tc>
        <w:tc>
          <w:tcPr>
            <w:tcW w:w="383" w:type="pct"/>
            <w:tcBorders>
              <w:top w:val="nil"/>
              <w:left w:val="nil"/>
              <w:bottom w:val="single" w:sz="12" w:space="0" w:color="auto"/>
              <w:right w:val="single" w:sz="12" w:space="0" w:color="auto"/>
            </w:tcBorders>
            <w:shd w:val="clear" w:color="auto" w:fill="auto"/>
            <w:noWrap/>
            <w:vAlign w:val="bottom"/>
          </w:tcPr>
          <w:p w:rsidR="00A53231" w:rsidRPr="00D00C50" w:rsidP="00A53231" w14:paraId="007E9FE1" w14:textId="2ADA8F94">
            <w:pPr>
              <w:spacing w:after="120"/>
              <w:jc w:val="right"/>
              <w:rPr>
                <w:color w:val="000000"/>
                <w:sz w:val="20"/>
              </w:rPr>
            </w:pPr>
            <w:r>
              <w:rPr>
                <w:color w:val="000000"/>
                <w:sz w:val="20"/>
              </w:rPr>
              <w:t>0.0</w:t>
            </w:r>
          </w:p>
        </w:tc>
      </w:tr>
      <w:tr w14:paraId="02E09915"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5C1DE29F"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nil"/>
              <w:right w:val="nil"/>
            </w:tcBorders>
            <w:shd w:val="clear" w:color="auto" w:fill="auto"/>
            <w:noWrap/>
            <w:vAlign w:val="bottom"/>
          </w:tcPr>
          <w:p w:rsidR="00A53231" w:rsidRPr="0085656C" w:rsidP="00A53231" w14:paraId="018BD50E" w14:textId="77777777">
            <w:pPr>
              <w:widowControl/>
              <w:spacing w:after="120"/>
              <w:rPr>
                <w:b/>
                <w:bCs/>
                <w:snapToGrid/>
                <w:kern w:val="0"/>
                <w:szCs w:val="22"/>
              </w:rPr>
            </w:pPr>
            <w:r w:rsidRPr="0085656C">
              <w:rPr>
                <w:b/>
                <w:bCs/>
                <w:snapToGrid/>
                <w:kern w:val="0"/>
                <w:szCs w:val="22"/>
              </w:rPr>
              <w:t> </w:t>
            </w:r>
          </w:p>
        </w:tc>
        <w:tc>
          <w:tcPr>
            <w:tcW w:w="794" w:type="pct"/>
            <w:gridSpan w:val="2"/>
            <w:tcBorders>
              <w:top w:val="single" w:sz="12" w:space="0" w:color="auto"/>
              <w:left w:val="single" w:sz="4" w:space="0" w:color="auto"/>
              <w:bottom w:val="nil"/>
              <w:right w:val="single" w:sz="12" w:space="0" w:color="000000"/>
            </w:tcBorders>
            <w:shd w:val="clear" w:color="auto" w:fill="auto"/>
            <w:noWrap/>
            <w:vAlign w:val="bottom"/>
          </w:tcPr>
          <w:p w:rsidR="00A53231" w:rsidRPr="0085656C" w:rsidP="00A53231" w14:paraId="6C792970"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F37A618" w14:textId="1DC2F4B0">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14EBEE91" w14:textId="5B31C832">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A2BF04A" w14:textId="1FDA1237">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2AE28E4" w14:textId="0BF9789D">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E637CC9" w14:textId="7C94CE16">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9B6E936" w14:textId="73B324E4">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91D8D51" w14:textId="3A9B2541">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3DC327F4" w14:textId="6CF11424">
            <w:pPr>
              <w:spacing w:after="120"/>
              <w:jc w:val="right"/>
              <w:rPr>
                <w:color w:val="000000"/>
                <w:sz w:val="20"/>
              </w:rPr>
            </w:pPr>
            <w:r>
              <w:rPr>
                <w:color w:val="000000"/>
                <w:sz w:val="20"/>
              </w:rPr>
              <w:t>0.0</w:t>
            </w:r>
          </w:p>
        </w:tc>
      </w:tr>
      <w:tr w14:paraId="565E16FC"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7D5D5B25" w14:textId="77777777">
            <w:pPr>
              <w:widowControl/>
              <w:spacing w:after="120"/>
              <w:rPr>
                <w:b/>
                <w:bCs/>
                <w:snapToGrid/>
                <w:kern w:val="0"/>
                <w:szCs w:val="22"/>
              </w:rPr>
            </w:pPr>
            <w:r w:rsidRPr="0085656C">
              <w:rPr>
                <w:b/>
                <w:bCs/>
                <w:snapToGrid/>
                <w:kern w:val="0"/>
                <w:szCs w:val="22"/>
              </w:rPr>
              <w:t xml:space="preserve"> Black or</w:t>
            </w:r>
          </w:p>
        </w:tc>
        <w:tc>
          <w:tcPr>
            <w:tcW w:w="548" w:type="pct"/>
            <w:tcBorders>
              <w:top w:val="nil"/>
              <w:left w:val="nil"/>
              <w:bottom w:val="nil"/>
              <w:right w:val="nil"/>
            </w:tcBorders>
            <w:shd w:val="clear" w:color="auto" w:fill="auto"/>
            <w:noWrap/>
            <w:vAlign w:val="bottom"/>
          </w:tcPr>
          <w:p w:rsidR="00A53231" w:rsidRPr="0085656C" w:rsidP="00A53231" w14:paraId="017E9435" w14:textId="77777777">
            <w:pPr>
              <w:widowControl/>
              <w:spacing w:after="120"/>
              <w:rPr>
                <w:b/>
                <w:bCs/>
                <w:snapToGrid/>
                <w:kern w:val="0"/>
                <w:szCs w:val="22"/>
              </w:rPr>
            </w:pP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70085FBC"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C4DAF21" w14:textId="779E87A2">
            <w:pPr>
              <w:spacing w:after="120"/>
              <w:jc w:val="right"/>
              <w:rPr>
                <w:color w:val="000000"/>
                <w:sz w:val="20"/>
              </w:rPr>
            </w:pPr>
            <w:r>
              <w:rPr>
                <w:color w:val="000000"/>
                <w:sz w:val="20"/>
              </w:rPr>
              <w:t>1</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1B443F5C" w14:textId="17C65B0C">
            <w:pPr>
              <w:spacing w:after="120"/>
              <w:jc w:val="right"/>
              <w:rPr>
                <w:color w:val="000000"/>
                <w:sz w:val="20"/>
              </w:rPr>
            </w:pPr>
            <w:r>
              <w:rPr>
                <w:color w:val="000000"/>
                <w:sz w:val="20"/>
              </w:rPr>
              <w:t>12.5</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43F7302" w14:textId="2F9FA551">
            <w:pPr>
              <w:spacing w:after="120"/>
              <w:jc w:val="right"/>
              <w:rPr>
                <w:color w:val="000000"/>
                <w:sz w:val="20"/>
              </w:rPr>
            </w:pPr>
            <w:r>
              <w:rPr>
                <w:color w:val="000000"/>
                <w:sz w:val="20"/>
              </w:rPr>
              <w:t>1</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12BCB40" w14:textId="1A95D29E">
            <w:pPr>
              <w:spacing w:after="120"/>
              <w:jc w:val="right"/>
              <w:rPr>
                <w:color w:val="000000"/>
                <w:sz w:val="20"/>
              </w:rPr>
            </w:pPr>
            <w:r>
              <w:rPr>
                <w:color w:val="000000"/>
                <w:sz w:val="20"/>
              </w:rPr>
              <w:t>14.3</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8212093" w14:textId="00BDC81A">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9EBAECD" w14:textId="0BB2329D">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19DAAA4" w14:textId="4E4C681C">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28A829F3" w14:textId="6442CC8E">
            <w:pPr>
              <w:spacing w:after="120"/>
              <w:jc w:val="right"/>
              <w:rPr>
                <w:color w:val="000000"/>
                <w:sz w:val="20"/>
              </w:rPr>
            </w:pPr>
            <w:r>
              <w:rPr>
                <w:color w:val="000000"/>
                <w:sz w:val="20"/>
              </w:rPr>
              <w:t>0.0</w:t>
            </w:r>
          </w:p>
        </w:tc>
      </w:tr>
      <w:tr w14:paraId="4BE4797D" w14:textId="77777777" w:rsidTr="00A53231">
        <w:tblPrEx>
          <w:tblW w:w="5000" w:type="pct"/>
          <w:tblLook w:val="04A0"/>
        </w:tblPrEx>
        <w:trPr>
          <w:trHeight w:hRule="exact" w:val="274"/>
        </w:trPr>
        <w:tc>
          <w:tcPr>
            <w:tcW w:w="1447" w:type="pct"/>
            <w:gridSpan w:val="2"/>
            <w:tcBorders>
              <w:top w:val="nil"/>
              <w:left w:val="single" w:sz="12" w:space="0" w:color="auto"/>
              <w:bottom w:val="nil"/>
              <w:right w:val="nil"/>
            </w:tcBorders>
            <w:shd w:val="clear" w:color="auto" w:fill="auto"/>
            <w:noWrap/>
            <w:vAlign w:val="bottom"/>
          </w:tcPr>
          <w:p w:rsidR="00A53231" w:rsidRPr="0085656C" w:rsidP="00A53231" w14:paraId="72A494DD" w14:textId="77777777">
            <w:pPr>
              <w:widowControl/>
              <w:spacing w:after="120"/>
              <w:rPr>
                <w:b/>
                <w:bCs/>
                <w:snapToGrid/>
                <w:kern w:val="0"/>
                <w:szCs w:val="22"/>
              </w:rPr>
            </w:pPr>
            <w:r w:rsidRPr="0085656C">
              <w:rPr>
                <w:b/>
                <w:bCs/>
                <w:snapToGrid/>
                <w:kern w:val="0"/>
                <w:szCs w:val="22"/>
              </w:rPr>
              <w:t xml:space="preserve"> African American</w:t>
            </w: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2EEFE1E4" w14:textId="1703235F">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3B9A831" w14:textId="1CD42F80">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44763AC4" w14:textId="132EFD4C">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6B93850" w14:textId="0CB7FE24">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AB21701" w14:textId="099D6108">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D292ED8" w14:textId="75A01AFD">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FF6F81F" w14:textId="1A3846C3">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099AD95" w14:textId="7BFF5B36">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P="00A53231" w14:paraId="51E146F6" w14:textId="77777777">
            <w:pPr>
              <w:widowControl/>
              <w:jc w:val="right"/>
              <w:rPr>
                <w:snapToGrid/>
                <w:color w:val="000000"/>
                <w:kern w:val="0"/>
                <w:sz w:val="20"/>
              </w:rPr>
            </w:pPr>
            <w:r>
              <w:rPr>
                <w:color w:val="000000"/>
                <w:sz w:val="20"/>
              </w:rPr>
              <w:t>0.0</w:t>
            </w:r>
          </w:p>
          <w:p w:rsidR="00A53231" w:rsidRPr="00D00C50" w:rsidP="00A53231" w14:paraId="42A4EB52" w14:textId="55019297">
            <w:pPr>
              <w:spacing w:after="120"/>
              <w:jc w:val="right"/>
              <w:rPr>
                <w:color w:val="000000"/>
                <w:sz w:val="20"/>
              </w:rPr>
            </w:pPr>
          </w:p>
        </w:tc>
      </w:tr>
      <w:tr w14:paraId="3876CFED" w14:textId="77777777" w:rsidTr="00A53231">
        <w:tblPrEx>
          <w:tblW w:w="5000" w:type="pct"/>
          <w:tblLook w:val="04A0"/>
        </w:tblPrEx>
        <w:trPr>
          <w:trHeight w:hRule="exact" w:val="274"/>
        </w:trPr>
        <w:tc>
          <w:tcPr>
            <w:tcW w:w="899" w:type="pct"/>
            <w:tcBorders>
              <w:top w:val="nil"/>
              <w:left w:val="single" w:sz="12" w:space="0" w:color="auto"/>
              <w:bottom w:val="single" w:sz="12" w:space="0" w:color="auto"/>
              <w:right w:val="nil"/>
            </w:tcBorders>
            <w:shd w:val="clear" w:color="auto" w:fill="auto"/>
            <w:noWrap/>
            <w:vAlign w:val="bottom"/>
          </w:tcPr>
          <w:p w:rsidR="00A53231" w:rsidRPr="0085656C" w:rsidP="00A53231" w14:paraId="17157BF1"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single" w:sz="12" w:space="0" w:color="auto"/>
              <w:right w:val="nil"/>
            </w:tcBorders>
            <w:shd w:val="clear" w:color="auto" w:fill="auto"/>
            <w:noWrap/>
            <w:vAlign w:val="bottom"/>
          </w:tcPr>
          <w:p w:rsidR="00A53231" w:rsidRPr="0085656C" w:rsidP="00A53231" w14:paraId="2E4083A0" w14:textId="77777777">
            <w:pPr>
              <w:widowControl/>
              <w:spacing w:after="120"/>
              <w:rPr>
                <w:b/>
                <w:bCs/>
                <w:snapToGrid/>
                <w:kern w:val="0"/>
                <w:szCs w:val="22"/>
              </w:rPr>
            </w:pPr>
            <w:r w:rsidRPr="0085656C">
              <w:rPr>
                <w:b/>
                <w:bCs/>
                <w:snapToGrid/>
                <w:kern w:val="0"/>
                <w:szCs w:val="22"/>
              </w:rPr>
              <w:t> </w:t>
            </w:r>
          </w:p>
        </w:tc>
        <w:tc>
          <w:tcPr>
            <w:tcW w:w="794" w:type="pct"/>
            <w:gridSpan w:val="2"/>
            <w:tcBorders>
              <w:top w:val="nil"/>
              <w:left w:val="single" w:sz="4" w:space="0" w:color="auto"/>
              <w:bottom w:val="single" w:sz="12" w:space="0" w:color="auto"/>
              <w:right w:val="single" w:sz="12" w:space="0" w:color="000000"/>
            </w:tcBorders>
            <w:shd w:val="clear" w:color="auto" w:fill="auto"/>
            <w:noWrap/>
            <w:vAlign w:val="bottom"/>
          </w:tcPr>
          <w:p w:rsidR="00A53231" w:rsidRPr="0085656C" w:rsidP="00A53231" w14:paraId="7C065801"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1A6B1820" w14:textId="5BC2BDDF">
            <w:pPr>
              <w:spacing w:after="120"/>
              <w:jc w:val="right"/>
              <w:rPr>
                <w:color w:val="000000"/>
                <w:sz w:val="20"/>
              </w:rPr>
            </w:pPr>
            <w:r>
              <w:rPr>
                <w:color w:val="000000"/>
                <w:sz w:val="20"/>
              </w:rPr>
              <w:t>1</w:t>
            </w:r>
          </w:p>
        </w:tc>
        <w:tc>
          <w:tcPr>
            <w:tcW w:w="404" w:type="pct"/>
            <w:gridSpan w:val="2"/>
            <w:tcBorders>
              <w:top w:val="nil"/>
              <w:left w:val="nil"/>
              <w:bottom w:val="single" w:sz="12" w:space="0" w:color="auto"/>
              <w:right w:val="single" w:sz="12" w:space="0" w:color="auto"/>
            </w:tcBorders>
            <w:shd w:val="clear" w:color="auto" w:fill="auto"/>
            <w:noWrap/>
            <w:vAlign w:val="bottom"/>
          </w:tcPr>
          <w:p w:rsidR="00A53231" w:rsidRPr="00D00C50" w:rsidP="00A53231" w14:paraId="19893D8C" w14:textId="58FAF617">
            <w:pPr>
              <w:spacing w:after="120"/>
              <w:jc w:val="right"/>
              <w:rPr>
                <w:color w:val="000000"/>
                <w:sz w:val="20"/>
              </w:rPr>
            </w:pPr>
            <w:r>
              <w:rPr>
                <w:color w:val="000000"/>
                <w:sz w:val="20"/>
              </w:rPr>
              <w:t>12.5</w:t>
            </w:r>
          </w:p>
        </w:tc>
        <w:tc>
          <w:tcPr>
            <w:tcW w:w="29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410AE6FF" w14:textId="2EBFC7A5">
            <w:pPr>
              <w:spacing w:after="120"/>
              <w:jc w:val="right"/>
              <w:rPr>
                <w:color w:val="000000"/>
                <w:sz w:val="20"/>
              </w:rPr>
            </w:pPr>
            <w:r>
              <w:rPr>
                <w:color w:val="000000"/>
                <w:sz w:val="20"/>
              </w:rPr>
              <w:t>1</w:t>
            </w:r>
          </w:p>
        </w:tc>
        <w:tc>
          <w:tcPr>
            <w:tcW w:w="388"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5A4C94E2" w14:textId="0E5ABF04">
            <w:pPr>
              <w:spacing w:after="120"/>
              <w:jc w:val="right"/>
              <w:rPr>
                <w:color w:val="000000"/>
                <w:sz w:val="20"/>
              </w:rPr>
            </w:pPr>
            <w:r>
              <w:rPr>
                <w:color w:val="000000"/>
                <w:sz w:val="20"/>
              </w:rPr>
              <w:t>14.3</w:t>
            </w:r>
          </w:p>
        </w:tc>
        <w:tc>
          <w:tcPr>
            <w:tcW w:w="280"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46F8908C" w14:textId="4A5EA729">
            <w:pPr>
              <w:spacing w:after="120"/>
              <w:jc w:val="right"/>
              <w:rPr>
                <w:color w:val="000000"/>
                <w:sz w:val="20"/>
              </w:rPr>
            </w:pPr>
            <w:r>
              <w:rPr>
                <w:color w:val="000000"/>
                <w:sz w:val="20"/>
              </w:rPr>
              <w:t>0</w:t>
            </w:r>
          </w:p>
        </w:tc>
        <w:tc>
          <w:tcPr>
            <w:tcW w:w="38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48CE1AA8" w14:textId="2C3FBE44">
            <w:pPr>
              <w:spacing w:after="120"/>
              <w:jc w:val="right"/>
              <w:rPr>
                <w:color w:val="000000"/>
                <w:sz w:val="20"/>
              </w:rPr>
            </w:pPr>
            <w:r>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25E18A08" w14:textId="2472FF89">
            <w:pPr>
              <w:spacing w:after="120"/>
              <w:jc w:val="right"/>
              <w:rPr>
                <w:color w:val="000000"/>
                <w:sz w:val="20"/>
              </w:rPr>
            </w:pPr>
            <w:r>
              <w:rPr>
                <w:color w:val="000000"/>
                <w:sz w:val="20"/>
              </w:rPr>
              <w:t>0</w:t>
            </w:r>
          </w:p>
        </w:tc>
        <w:tc>
          <w:tcPr>
            <w:tcW w:w="383" w:type="pct"/>
            <w:tcBorders>
              <w:top w:val="nil"/>
              <w:left w:val="nil"/>
              <w:bottom w:val="single" w:sz="12" w:space="0" w:color="auto"/>
              <w:right w:val="single" w:sz="12" w:space="0" w:color="auto"/>
            </w:tcBorders>
            <w:shd w:val="clear" w:color="auto" w:fill="auto"/>
            <w:noWrap/>
            <w:vAlign w:val="bottom"/>
          </w:tcPr>
          <w:p w:rsidR="00A53231" w:rsidRPr="00D00C50" w:rsidP="00A53231" w14:paraId="58791711" w14:textId="6AC1F386">
            <w:pPr>
              <w:spacing w:after="120"/>
              <w:jc w:val="right"/>
              <w:rPr>
                <w:color w:val="000000"/>
                <w:sz w:val="20"/>
              </w:rPr>
            </w:pPr>
            <w:r>
              <w:rPr>
                <w:color w:val="000000"/>
                <w:sz w:val="20"/>
              </w:rPr>
              <w:t>0.0</w:t>
            </w:r>
          </w:p>
        </w:tc>
      </w:tr>
      <w:tr w14:paraId="33744941"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41138E64"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nil"/>
              <w:right w:val="nil"/>
            </w:tcBorders>
            <w:shd w:val="clear" w:color="auto" w:fill="auto"/>
            <w:noWrap/>
            <w:vAlign w:val="bottom"/>
          </w:tcPr>
          <w:p w:rsidR="00A53231" w:rsidRPr="0085656C" w:rsidP="00A53231" w14:paraId="264A5D42" w14:textId="77777777">
            <w:pPr>
              <w:widowControl/>
              <w:spacing w:after="120"/>
              <w:rPr>
                <w:b/>
                <w:bCs/>
                <w:snapToGrid/>
                <w:kern w:val="0"/>
                <w:szCs w:val="22"/>
              </w:rPr>
            </w:pPr>
            <w:r w:rsidRPr="0085656C">
              <w:rPr>
                <w:b/>
                <w:bCs/>
                <w:snapToGrid/>
                <w:kern w:val="0"/>
                <w:szCs w:val="22"/>
              </w:rPr>
              <w:t> </w:t>
            </w:r>
          </w:p>
        </w:tc>
        <w:tc>
          <w:tcPr>
            <w:tcW w:w="794" w:type="pct"/>
            <w:gridSpan w:val="2"/>
            <w:tcBorders>
              <w:top w:val="single" w:sz="12" w:space="0" w:color="auto"/>
              <w:left w:val="single" w:sz="4" w:space="0" w:color="auto"/>
              <w:bottom w:val="nil"/>
              <w:right w:val="single" w:sz="12" w:space="0" w:color="000000"/>
            </w:tcBorders>
            <w:shd w:val="clear" w:color="auto" w:fill="auto"/>
            <w:noWrap/>
            <w:vAlign w:val="bottom"/>
          </w:tcPr>
          <w:p w:rsidR="00A53231" w:rsidRPr="0085656C" w:rsidP="00A53231" w14:paraId="0DE87908"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A77E965" w14:textId="2DA843D5">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55419817" w14:textId="2B3F084A">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074805F" w14:textId="2C2DC46B">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06DAA6F" w14:textId="72D505EC">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A3029B6" w14:textId="715132C1">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4BCE63D" w14:textId="5315186A">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DD971B3" w14:textId="6B566F8D">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09EBBB12" w14:textId="6E025447">
            <w:pPr>
              <w:spacing w:after="120"/>
              <w:jc w:val="right"/>
              <w:rPr>
                <w:color w:val="000000"/>
                <w:sz w:val="20"/>
              </w:rPr>
            </w:pPr>
            <w:r>
              <w:rPr>
                <w:color w:val="000000"/>
                <w:sz w:val="20"/>
              </w:rPr>
              <w:t>0.0</w:t>
            </w:r>
          </w:p>
        </w:tc>
      </w:tr>
      <w:tr w14:paraId="53547758" w14:textId="77777777" w:rsidTr="00A53231">
        <w:tblPrEx>
          <w:tblW w:w="5000" w:type="pct"/>
          <w:tblLook w:val="04A0"/>
        </w:tblPrEx>
        <w:trPr>
          <w:trHeight w:hRule="exact" w:val="274"/>
        </w:trPr>
        <w:tc>
          <w:tcPr>
            <w:tcW w:w="1447" w:type="pct"/>
            <w:gridSpan w:val="2"/>
            <w:tcBorders>
              <w:top w:val="nil"/>
              <w:left w:val="single" w:sz="12" w:space="0" w:color="auto"/>
              <w:bottom w:val="nil"/>
              <w:right w:val="nil"/>
            </w:tcBorders>
            <w:shd w:val="clear" w:color="auto" w:fill="auto"/>
            <w:noWrap/>
            <w:vAlign w:val="bottom"/>
          </w:tcPr>
          <w:p w:rsidR="00A53231" w:rsidRPr="0085656C" w:rsidP="00A53231" w14:paraId="0F2B006F" w14:textId="77777777">
            <w:pPr>
              <w:widowControl/>
              <w:spacing w:after="120"/>
              <w:rPr>
                <w:b/>
                <w:bCs/>
                <w:snapToGrid/>
                <w:kern w:val="0"/>
                <w:szCs w:val="22"/>
              </w:rPr>
            </w:pPr>
            <w:r w:rsidRPr="0085656C">
              <w:rPr>
                <w:b/>
                <w:bCs/>
                <w:snapToGrid/>
                <w:kern w:val="0"/>
                <w:szCs w:val="22"/>
              </w:rPr>
              <w:t xml:space="preserve"> Native Hawaiian</w:t>
            </w: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7FBC502D"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65CD4D7" w14:textId="3B2858A0">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625E3E1B" w14:textId="15DCD868">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4817157" w14:textId="5466BEEF">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4E60727" w14:textId="04B7B6A9">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7AD0FE7" w14:textId="16E73116">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547D541" w14:textId="3E52DB9B">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FCCEB43" w14:textId="0BBF8F25">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P="00A53231" w14:paraId="3E350244" w14:textId="77777777">
            <w:pPr>
              <w:widowControl/>
              <w:jc w:val="right"/>
              <w:rPr>
                <w:snapToGrid/>
                <w:color w:val="000000"/>
                <w:kern w:val="0"/>
                <w:sz w:val="20"/>
              </w:rPr>
            </w:pPr>
            <w:r>
              <w:rPr>
                <w:color w:val="000000"/>
                <w:sz w:val="20"/>
              </w:rPr>
              <w:t>0.0</w:t>
            </w:r>
          </w:p>
          <w:p w:rsidR="00A53231" w:rsidRPr="00D00C50" w:rsidP="00A53231" w14:paraId="736A6292" w14:textId="4E32A98A">
            <w:pPr>
              <w:spacing w:after="120"/>
              <w:jc w:val="right"/>
              <w:rPr>
                <w:color w:val="000000"/>
                <w:sz w:val="20"/>
              </w:rPr>
            </w:pPr>
          </w:p>
        </w:tc>
      </w:tr>
      <w:tr w14:paraId="377031D2" w14:textId="77777777" w:rsidTr="00A53231">
        <w:tblPrEx>
          <w:tblW w:w="5000" w:type="pct"/>
          <w:tblLook w:val="04A0"/>
        </w:tblPrEx>
        <w:trPr>
          <w:trHeight w:hRule="exact" w:val="274"/>
        </w:trPr>
        <w:tc>
          <w:tcPr>
            <w:tcW w:w="1447" w:type="pct"/>
            <w:gridSpan w:val="2"/>
            <w:tcBorders>
              <w:top w:val="nil"/>
              <w:left w:val="single" w:sz="12" w:space="0" w:color="auto"/>
              <w:bottom w:val="nil"/>
              <w:right w:val="nil"/>
            </w:tcBorders>
            <w:shd w:val="clear" w:color="auto" w:fill="auto"/>
            <w:noWrap/>
            <w:vAlign w:val="bottom"/>
          </w:tcPr>
          <w:p w:rsidR="00A53231" w:rsidRPr="0085656C" w:rsidP="00A53231" w14:paraId="6A7351FE" w14:textId="77777777">
            <w:pPr>
              <w:widowControl/>
              <w:spacing w:after="120"/>
              <w:rPr>
                <w:b/>
                <w:bCs/>
                <w:snapToGrid/>
                <w:kern w:val="0"/>
                <w:szCs w:val="22"/>
              </w:rPr>
            </w:pPr>
            <w:r w:rsidRPr="0085656C">
              <w:rPr>
                <w:b/>
                <w:bCs/>
                <w:snapToGrid/>
                <w:kern w:val="0"/>
                <w:szCs w:val="22"/>
              </w:rPr>
              <w:t xml:space="preserve"> or Pacific Islander</w:t>
            </w: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651D741C" w14:textId="6E70B79E">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5FC3329" w14:textId="4EE33D02">
            <w:pPr>
              <w:spacing w:after="120"/>
              <w:jc w:val="right"/>
              <w:rPr>
                <w:color w:val="00000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27436F55" w14:textId="7EA842E6">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112D5A3" w14:textId="181B7535">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A9AAC2D" w14:textId="706C2B46">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ACC0BA6" w14:textId="00C4FF0A">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0E795DA" w14:textId="2078D79C">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F6CAF06" w14:textId="56F43F42">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P="00A53231" w14:paraId="7519045A" w14:textId="77777777">
            <w:pPr>
              <w:widowControl/>
              <w:jc w:val="right"/>
              <w:rPr>
                <w:snapToGrid/>
                <w:color w:val="000000"/>
                <w:kern w:val="0"/>
                <w:sz w:val="20"/>
              </w:rPr>
            </w:pPr>
            <w:r>
              <w:rPr>
                <w:color w:val="000000"/>
                <w:sz w:val="20"/>
              </w:rPr>
              <w:t>0.0</w:t>
            </w:r>
          </w:p>
          <w:p w:rsidR="00A53231" w:rsidRPr="00D00C50" w:rsidP="00A53231" w14:paraId="6783696C" w14:textId="6D9FCA9D">
            <w:pPr>
              <w:spacing w:after="120"/>
              <w:jc w:val="right"/>
              <w:rPr>
                <w:color w:val="000000"/>
                <w:sz w:val="20"/>
              </w:rPr>
            </w:pPr>
          </w:p>
        </w:tc>
      </w:tr>
      <w:tr w14:paraId="0F0F7976" w14:textId="77777777" w:rsidTr="00A53231">
        <w:tblPrEx>
          <w:tblW w:w="5000" w:type="pct"/>
          <w:tblLook w:val="04A0"/>
        </w:tblPrEx>
        <w:trPr>
          <w:trHeight w:hRule="exact" w:val="274"/>
        </w:trPr>
        <w:tc>
          <w:tcPr>
            <w:tcW w:w="899" w:type="pct"/>
            <w:tcBorders>
              <w:top w:val="nil"/>
              <w:left w:val="single" w:sz="12" w:space="0" w:color="auto"/>
              <w:bottom w:val="single" w:sz="12" w:space="0" w:color="auto"/>
              <w:right w:val="nil"/>
            </w:tcBorders>
            <w:shd w:val="clear" w:color="auto" w:fill="auto"/>
            <w:noWrap/>
            <w:vAlign w:val="bottom"/>
          </w:tcPr>
          <w:p w:rsidR="00A53231" w:rsidRPr="0085656C" w:rsidP="00A53231" w14:paraId="66341A1B"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single" w:sz="12" w:space="0" w:color="auto"/>
              <w:right w:val="nil"/>
            </w:tcBorders>
            <w:shd w:val="clear" w:color="auto" w:fill="auto"/>
            <w:noWrap/>
            <w:vAlign w:val="bottom"/>
          </w:tcPr>
          <w:p w:rsidR="00A53231" w:rsidRPr="0085656C" w:rsidP="00A53231" w14:paraId="77DA6F52" w14:textId="77777777">
            <w:pPr>
              <w:widowControl/>
              <w:spacing w:after="120"/>
              <w:rPr>
                <w:b/>
                <w:bCs/>
                <w:snapToGrid/>
                <w:kern w:val="0"/>
                <w:szCs w:val="22"/>
              </w:rPr>
            </w:pPr>
            <w:r w:rsidRPr="0085656C">
              <w:rPr>
                <w:b/>
                <w:bCs/>
                <w:snapToGrid/>
                <w:kern w:val="0"/>
                <w:szCs w:val="22"/>
              </w:rPr>
              <w:t> </w:t>
            </w:r>
          </w:p>
        </w:tc>
        <w:tc>
          <w:tcPr>
            <w:tcW w:w="794" w:type="pct"/>
            <w:gridSpan w:val="2"/>
            <w:tcBorders>
              <w:top w:val="nil"/>
              <w:left w:val="single" w:sz="4" w:space="0" w:color="auto"/>
              <w:bottom w:val="single" w:sz="12" w:space="0" w:color="auto"/>
              <w:right w:val="single" w:sz="12" w:space="0" w:color="000000"/>
            </w:tcBorders>
            <w:shd w:val="clear" w:color="auto" w:fill="auto"/>
            <w:noWrap/>
            <w:vAlign w:val="bottom"/>
          </w:tcPr>
          <w:p w:rsidR="00A53231" w:rsidRPr="0085656C" w:rsidP="00A53231" w14:paraId="11EDA41D"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64BDA1CF" w14:textId="64D2EF06">
            <w:pPr>
              <w:spacing w:after="120"/>
              <w:jc w:val="right"/>
              <w:rPr>
                <w:color w:val="000000"/>
                <w:sz w:val="20"/>
              </w:rPr>
            </w:pPr>
            <w:r>
              <w:rPr>
                <w:color w:val="000000"/>
                <w:sz w:val="20"/>
              </w:rPr>
              <w:t>0</w:t>
            </w:r>
          </w:p>
        </w:tc>
        <w:tc>
          <w:tcPr>
            <w:tcW w:w="404" w:type="pct"/>
            <w:gridSpan w:val="2"/>
            <w:tcBorders>
              <w:top w:val="nil"/>
              <w:left w:val="nil"/>
              <w:bottom w:val="single" w:sz="12" w:space="0" w:color="auto"/>
              <w:right w:val="single" w:sz="12" w:space="0" w:color="auto"/>
            </w:tcBorders>
            <w:shd w:val="clear" w:color="auto" w:fill="auto"/>
            <w:noWrap/>
            <w:vAlign w:val="bottom"/>
          </w:tcPr>
          <w:p w:rsidR="00A53231" w:rsidRPr="00D00C50" w:rsidP="00A53231" w14:paraId="59F561A8" w14:textId="0B28A8D4">
            <w:pPr>
              <w:spacing w:after="120"/>
              <w:jc w:val="right"/>
              <w:rPr>
                <w:color w:val="000000"/>
                <w:sz w:val="20"/>
              </w:rPr>
            </w:pPr>
            <w:r>
              <w:rPr>
                <w:color w:val="000000"/>
                <w:sz w:val="20"/>
              </w:rPr>
              <w:t>0.0</w:t>
            </w:r>
          </w:p>
        </w:tc>
        <w:tc>
          <w:tcPr>
            <w:tcW w:w="29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35B0539B" w14:textId="31E172DB">
            <w:pPr>
              <w:spacing w:after="120"/>
              <w:jc w:val="right"/>
              <w:rPr>
                <w:color w:val="000000"/>
                <w:sz w:val="20"/>
              </w:rPr>
            </w:pPr>
            <w:r>
              <w:rPr>
                <w:color w:val="000000"/>
                <w:sz w:val="20"/>
              </w:rPr>
              <w:t>0</w:t>
            </w:r>
          </w:p>
        </w:tc>
        <w:tc>
          <w:tcPr>
            <w:tcW w:w="388"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48843886" w14:textId="31000AFC">
            <w:pPr>
              <w:spacing w:after="120"/>
              <w:jc w:val="right"/>
              <w:rPr>
                <w:color w:val="000000"/>
                <w:sz w:val="20"/>
              </w:rPr>
            </w:pPr>
            <w:r>
              <w:rPr>
                <w:color w:val="000000"/>
                <w:sz w:val="20"/>
              </w:rPr>
              <w:t>0.0</w:t>
            </w:r>
          </w:p>
        </w:tc>
        <w:tc>
          <w:tcPr>
            <w:tcW w:w="280"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13795702" w14:textId="69B22DB3">
            <w:pPr>
              <w:spacing w:after="120"/>
              <w:jc w:val="right"/>
              <w:rPr>
                <w:color w:val="000000"/>
                <w:sz w:val="20"/>
              </w:rPr>
            </w:pPr>
            <w:r>
              <w:rPr>
                <w:color w:val="000000"/>
                <w:sz w:val="20"/>
              </w:rPr>
              <w:t>0</w:t>
            </w:r>
          </w:p>
        </w:tc>
        <w:tc>
          <w:tcPr>
            <w:tcW w:w="38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310B918A" w14:textId="73902928">
            <w:pPr>
              <w:spacing w:after="120"/>
              <w:jc w:val="right"/>
              <w:rPr>
                <w:color w:val="000000"/>
                <w:sz w:val="20"/>
              </w:rPr>
            </w:pPr>
            <w:r>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23DB1C3F" w14:textId="7C87CA68">
            <w:pPr>
              <w:spacing w:after="120"/>
              <w:jc w:val="right"/>
              <w:rPr>
                <w:color w:val="000000"/>
                <w:sz w:val="20"/>
              </w:rPr>
            </w:pPr>
            <w:r>
              <w:rPr>
                <w:color w:val="000000"/>
                <w:sz w:val="20"/>
              </w:rPr>
              <w:t>0</w:t>
            </w:r>
          </w:p>
        </w:tc>
        <w:tc>
          <w:tcPr>
            <w:tcW w:w="383" w:type="pct"/>
            <w:tcBorders>
              <w:top w:val="nil"/>
              <w:left w:val="nil"/>
              <w:bottom w:val="single" w:sz="12" w:space="0" w:color="auto"/>
              <w:right w:val="single" w:sz="12" w:space="0" w:color="auto"/>
            </w:tcBorders>
            <w:shd w:val="clear" w:color="auto" w:fill="auto"/>
            <w:noWrap/>
            <w:vAlign w:val="bottom"/>
          </w:tcPr>
          <w:p w:rsidR="00A53231" w:rsidRPr="00D00C50" w:rsidP="00A53231" w14:paraId="27D770CF" w14:textId="006CE0C3">
            <w:pPr>
              <w:spacing w:after="120"/>
              <w:jc w:val="right"/>
              <w:rPr>
                <w:color w:val="000000"/>
                <w:sz w:val="20"/>
              </w:rPr>
            </w:pPr>
            <w:r>
              <w:rPr>
                <w:color w:val="000000"/>
                <w:sz w:val="20"/>
              </w:rPr>
              <w:t>0.0</w:t>
            </w:r>
          </w:p>
        </w:tc>
      </w:tr>
      <w:tr w14:paraId="526B1E3F"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5FB3698D"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nil"/>
              <w:right w:val="nil"/>
            </w:tcBorders>
            <w:shd w:val="clear" w:color="auto" w:fill="auto"/>
            <w:noWrap/>
            <w:vAlign w:val="bottom"/>
          </w:tcPr>
          <w:p w:rsidR="00A53231" w:rsidRPr="0085656C" w:rsidP="00A53231" w14:paraId="00E51D38" w14:textId="77777777">
            <w:pPr>
              <w:widowControl/>
              <w:spacing w:after="120"/>
              <w:rPr>
                <w:b/>
                <w:bCs/>
                <w:snapToGrid/>
                <w:kern w:val="0"/>
                <w:szCs w:val="22"/>
              </w:rPr>
            </w:pPr>
            <w:r w:rsidRPr="0085656C">
              <w:rPr>
                <w:b/>
                <w:bCs/>
                <w:snapToGrid/>
                <w:kern w:val="0"/>
                <w:szCs w:val="22"/>
              </w:rPr>
              <w:t> </w:t>
            </w:r>
          </w:p>
        </w:tc>
        <w:tc>
          <w:tcPr>
            <w:tcW w:w="794" w:type="pct"/>
            <w:gridSpan w:val="2"/>
            <w:tcBorders>
              <w:top w:val="single" w:sz="12" w:space="0" w:color="auto"/>
              <w:left w:val="single" w:sz="4" w:space="0" w:color="auto"/>
              <w:bottom w:val="nil"/>
              <w:right w:val="single" w:sz="12" w:space="0" w:color="000000"/>
            </w:tcBorders>
            <w:shd w:val="clear" w:color="auto" w:fill="auto"/>
            <w:noWrap/>
            <w:vAlign w:val="bottom"/>
          </w:tcPr>
          <w:p w:rsidR="00A53231" w:rsidRPr="0085656C" w:rsidP="00A53231" w14:paraId="709E9C65"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FE2D198" w14:textId="6BF73862">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0B8F7FD3" w14:textId="063AF381">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B277FB2" w14:textId="1E9C4A19">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55A926D" w14:textId="6CD35754">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EB0335F" w14:textId="02CA1ED7">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8AF79D6" w14:textId="1F0DD22F">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EE1D4AC" w14:textId="704511C4">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58A87A5D" w14:textId="24C781FE">
            <w:pPr>
              <w:spacing w:after="120"/>
              <w:jc w:val="right"/>
              <w:rPr>
                <w:color w:val="000000"/>
                <w:sz w:val="20"/>
              </w:rPr>
            </w:pPr>
            <w:r>
              <w:rPr>
                <w:color w:val="000000"/>
                <w:sz w:val="20"/>
              </w:rPr>
              <w:t>0.0</w:t>
            </w:r>
          </w:p>
        </w:tc>
      </w:tr>
      <w:tr w14:paraId="1CE8FC3F" w14:textId="77777777" w:rsidTr="00A53231">
        <w:tblPrEx>
          <w:tblW w:w="5000" w:type="pct"/>
          <w:tblLook w:val="04A0"/>
        </w:tblPrEx>
        <w:trPr>
          <w:trHeight w:hRule="exact" w:val="274"/>
        </w:trPr>
        <w:tc>
          <w:tcPr>
            <w:tcW w:w="1447" w:type="pct"/>
            <w:gridSpan w:val="2"/>
            <w:tcBorders>
              <w:top w:val="nil"/>
              <w:left w:val="single" w:sz="12" w:space="0" w:color="auto"/>
              <w:bottom w:val="nil"/>
              <w:right w:val="nil"/>
            </w:tcBorders>
            <w:shd w:val="clear" w:color="auto" w:fill="auto"/>
            <w:noWrap/>
            <w:vAlign w:val="bottom"/>
          </w:tcPr>
          <w:p w:rsidR="00A53231" w:rsidRPr="0085656C" w:rsidP="00A53231" w14:paraId="72743645" w14:textId="77777777">
            <w:pPr>
              <w:widowControl/>
              <w:spacing w:after="120"/>
              <w:rPr>
                <w:b/>
                <w:bCs/>
                <w:snapToGrid/>
                <w:kern w:val="0"/>
                <w:szCs w:val="22"/>
              </w:rPr>
            </w:pPr>
            <w:r w:rsidRPr="0085656C">
              <w:rPr>
                <w:b/>
                <w:bCs/>
                <w:snapToGrid/>
                <w:kern w:val="0"/>
                <w:szCs w:val="22"/>
              </w:rPr>
              <w:t xml:space="preserve"> American Indian</w:t>
            </w: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6F52D7AB"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828BCD2" w14:textId="6EAC16CB">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2DE0AE50" w14:textId="5AF362FB">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F8C0DBA" w14:textId="46290D20">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AF76A2A" w14:textId="2FE96B94">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0B0C60A" w14:textId="28D0D646">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8AA6657" w14:textId="6EB8F62C">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C250959" w14:textId="48C8DF69">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P="00A53231" w14:paraId="4B1916DB" w14:textId="77777777">
            <w:pPr>
              <w:widowControl/>
              <w:jc w:val="right"/>
              <w:rPr>
                <w:snapToGrid/>
                <w:color w:val="000000"/>
                <w:kern w:val="0"/>
                <w:sz w:val="20"/>
              </w:rPr>
            </w:pPr>
            <w:r>
              <w:rPr>
                <w:color w:val="000000"/>
                <w:sz w:val="20"/>
              </w:rPr>
              <w:t>0.0</w:t>
            </w:r>
          </w:p>
          <w:p w:rsidR="00A53231" w:rsidRPr="00D00C50" w:rsidP="00A53231" w14:paraId="73E46AFA" w14:textId="224D14A0">
            <w:pPr>
              <w:spacing w:after="120"/>
              <w:jc w:val="right"/>
              <w:rPr>
                <w:color w:val="000000"/>
                <w:sz w:val="20"/>
              </w:rPr>
            </w:pPr>
          </w:p>
        </w:tc>
      </w:tr>
      <w:tr w14:paraId="24EBAADF" w14:textId="77777777" w:rsidTr="00A53231">
        <w:tblPrEx>
          <w:tblW w:w="5000" w:type="pct"/>
          <w:tblLook w:val="04A0"/>
        </w:tblPrEx>
        <w:trPr>
          <w:trHeight w:hRule="exact" w:val="274"/>
        </w:trPr>
        <w:tc>
          <w:tcPr>
            <w:tcW w:w="1447" w:type="pct"/>
            <w:gridSpan w:val="2"/>
            <w:tcBorders>
              <w:top w:val="nil"/>
              <w:left w:val="single" w:sz="12" w:space="0" w:color="auto"/>
              <w:bottom w:val="nil"/>
              <w:right w:val="nil"/>
            </w:tcBorders>
            <w:shd w:val="clear" w:color="auto" w:fill="auto"/>
            <w:noWrap/>
            <w:vAlign w:val="bottom"/>
          </w:tcPr>
          <w:p w:rsidR="00A53231" w:rsidRPr="0085656C" w:rsidP="00A53231" w14:paraId="3121C771" w14:textId="77777777">
            <w:pPr>
              <w:widowControl/>
              <w:spacing w:after="120"/>
              <w:rPr>
                <w:b/>
                <w:bCs/>
                <w:snapToGrid/>
                <w:kern w:val="0"/>
                <w:szCs w:val="22"/>
              </w:rPr>
            </w:pPr>
            <w:r w:rsidRPr="0085656C">
              <w:rPr>
                <w:b/>
                <w:bCs/>
                <w:snapToGrid/>
                <w:kern w:val="0"/>
                <w:szCs w:val="22"/>
              </w:rPr>
              <w:t xml:space="preserve"> or Alaska Native</w:t>
            </w: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77ED099F" w14:textId="75412CDE">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B971537" w14:textId="5D2F887F">
            <w:pPr>
              <w:spacing w:after="120"/>
              <w:jc w:val="right"/>
              <w:rPr>
                <w:color w:val="00000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4E15D3F1" w14:textId="039469AD">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670B325" w14:textId="6FA6B6C9">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C95702E" w14:textId="69BF2BE9">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BFD511B" w14:textId="66048340">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01D3BB9" w14:textId="562C26E2">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C88E38C" w14:textId="76DC96DF">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P="00A53231" w14:paraId="6FA43504" w14:textId="77777777">
            <w:pPr>
              <w:widowControl/>
              <w:jc w:val="right"/>
              <w:rPr>
                <w:snapToGrid/>
                <w:color w:val="000000"/>
                <w:kern w:val="0"/>
                <w:sz w:val="20"/>
              </w:rPr>
            </w:pPr>
            <w:r>
              <w:rPr>
                <w:color w:val="000000"/>
                <w:sz w:val="20"/>
              </w:rPr>
              <w:t>0.0</w:t>
            </w:r>
          </w:p>
          <w:p w:rsidR="00A53231" w:rsidRPr="00D00C50" w:rsidP="00A53231" w14:paraId="5A8E6CAA" w14:textId="52193B9E">
            <w:pPr>
              <w:spacing w:after="120"/>
              <w:jc w:val="right"/>
              <w:rPr>
                <w:color w:val="000000"/>
                <w:sz w:val="20"/>
              </w:rPr>
            </w:pPr>
          </w:p>
        </w:tc>
      </w:tr>
      <w:tr w14:paraId="0FC8D0E8" w14:textId="77777777" w:rsidTr="00A53231">
        <w:tblPrEx>
          <w:tblW w:w="5000" w:type="pct"/>
          <w:tblLook w:val="04A0"/>
        </w:tblPrEx>
        <w:trPr>
          <w:trHeight w:hRule="exact" w:val="274"/>
        </w:trPr>
        <w:tc>
          <w:tcPr>
            <w:tcW w:w="899" w:type="pct"/>
            <w:tcBorders>
              <w:top w:val="nil"/>
              <w:left w:val="single" w:sz="12" w:space="0" w:color="auto"/>
              <w:bottom w:val="single" w:sz="12" w:space="0" w:color="auto"/>
              <w:right w:val="nil"/>
            </w:tcBorders>
            <w:shd w:val="clear" w:color="auto" w:fill="auto"/>
            <w:noWrap/>
            <w:vAlign w:val="bottom"/>
          </w:tcPr>
          <w:p w:rsidR="00A53231" w:rsidRPr="0085656C" w:rsidP="00A53231" w14:paraId="0007032F"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single" w:sz="12" w:space="0" w:color="auto"/>
              <w:right w:val="nil"/>
            </w:tcBorders>
            <w:shd w:val="clear" w:color="auto" w:fill="auto"/>
            <w:noWrap/>
            <w:vAlign w:val="bottom"/>
          </w:tcPr>
          <w:p w:rsidR="00A53231" w:rsidRPr="0085656C" w:rsidP="00A53231" w14:paraId="2811D135" w14:textId="77777777">
            <w:pPr>
              <w:widowControl/>
              <w:spacing w:after="120"/>
              <w:rPr>
                <w:b/>
                <w:bCs/>
                <w:snapToGrid/>
                <w:kern w:val="0"/>
                <w:szCs w:val="22"/>
              </w:rPr>
            </w:pPr>
            <w:r w:rsidRPr="0085656C">
              <w:rPr>
                <w:b/>
                <w:bCs/>
                <w:snapToGrid/>
                <w:kern w:val="0"/>
                <w:szCs w:val="22"/>
              </w:rPr>
              <w:t> </w:t>
            </w:r>
          </w:p>
        </w:tc>
        <w:tc>
          <w:tcPr>
            <w:tcW w:w="794" w:type="pct"/>
            <w:gridSpan w:val="2"/>
            <w:tcBorders>
              <w:top w:val="nil"/>
              <w:left w:val="single" w:sz="4" w:space="0" w:color="auto"/>
              <w:bottom w:val="single" w:sz="12" w:space="0" w:color="auto"/>
              <w:right w:val="single" w:sz="12" w:space="0" w:color="000000"/>
            </w:tcBorders>
            <w:shd w:val="clear" w:color="auto" w:fill="auto"/>
            <w:noWrap/>
            <w:vAlign w:val="bottom"/>
          </w:tcPr>
          <w:p w:rsidR="00A53231" w:rsidRPr="0085656C" w:rsidP="00A53231" w14:paraId="4E939B65"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0FBD6190" w14:textId="7D1217A1">
            <w:pPr>
              <w:spacing w:after="120"/>
              <w:jc w:val="right"/>
              <w:rPr>
                <w:color w:val="000000"/>
                <w:sz w:val="20"/>
              </w:rPr>
            </w:pPr>
            <w:r>
              <w:rPr>
                <w:color w:val="000000"/>
                <w:sz w:val="20"/>
              </w:rPr>
              <w:t>0</w:t>
            </w:r>
          </w:p>
        </w:tc>
        <w:tc>
          <w:tcPr>
            <w:tcW w:w="404" w:type="pct"/>
            <w:gridSpan w:val="2"/>
            <w:tcBorders>
              <w:top w:val="nil"/>
              <w:left w:val="nil"/>
              <w:bottom w:val="single" w:sz="12" w:space="0" w:color="auto"/>
              <w:right w:val="single" w:sz="12" w:space="0" w:color="auto"/>
            </w:tcBorders>
            <w:shd w:val="clear" w:color="auto" w:fill="auto"/>
            <w:noWrap/>
            <w:vAlign w:val="bottom"/>
          </w:tcPr>
          <w:p w:rsidR="00A53231" w:rsidRPr="00D00C50" w:rsidP="00A53231" w14:paraId="6F548C0E" w14:textId="3A216C55">
            <w:pPr>
              <w:spacing w:after="120"/>
              <w:jc w:val="right"/>
              <w:rPr>
                <w:color w:val="000000"/>
                <w:sz w:val="20"/>
              </w:rPr>
            </w:pPr>
            <w:r>
              <w:rPr>
                <w:color w:val="000000"/>
                <w:sz w:val="20"/>
              </w:rPr>
              <w:t>0.0</w:t>
            </w:r>
          </w:p>
        </w:tc>
        <w:tc>
          <w:tcPr>
            <w:tcW w:w="29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198DDE83" w14:textId="2F45C1A3">
            <w:pPr>
              <w:spacing w:after="120"/>
              <w:jc w:val="right"/>
              <w:rPr>
                <w:color w:val="000000"/>
                <w:sz w:val="20"/>
              </w:rPr>
            </w:pPr>
            <w:r>
              <w:rPr>
                <w:color w:val="000000"/>
                <w:sz w:val="20"/>
              </w:rPr>
              <w:t>0</w:t>
            </w:r>
          </w:p>
        </w:tc>
        <w:tc>
          <w:tcPr>
            <w:tcW w:w="388"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729E10F1" w14:textId="22224C01">
            <w:pPr>
              <w:spacing w:after="120"/>
              <w:jc w:val="right"/>
              <w:rPr>
                <w:color w:val="000000"/>
                <w:sz w:val="20"/>
              </w:rPr>
            </w:pPr>
            <w:r>
              <w:rPr>
                <w:color w:val="000000"/>
                <w:sz w:val="20"/>
              </w:rPr>
              <w:t>0.0</w:t>
            </w:r>
          </w:p>
        </w:tc>
        <w:tc>
          <w:tcPr>
            <w:tcW w:w="280"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34FCE716" w14:textId="18CA8846">
            <w:pPr>
              <w:spacing w:after="120"/>
              <w:jc w:val="right"/>
              <w:rPr>
                <w:color w:val="000000"/>
                <w:sz w:val="20"/>
              </w:rPr>
            </w:pPr>
            <w:r>
              <w:rPr>
                <w:color w:val="000000"/>
                <w:sz w:val="20"/>
              </w:rPr>
              <w:t>0</w:t>
            </w:r>
          </w:p>
        </w:tc>
        <w:tc>
          <w:tcPr>
            <w:tcW w:w="38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653A0271" w14:textId="2CDAAAF7">
            <w:pPr>
              <w:spacing w:after="120"/>
              <w:jc w:val="right"/>
              <w:rPr>
                <w:color w:val="000000"/>
                <w:sz w:val="20"/>
              </w:rPr>
            </w:pPr>
            <w:r>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7D7CA5E1" w14:textId="5BDD8EC9">
            <w:pPr>
              <w:spacing w:after="120"/>
              <w:jc w:val="right"/>
              <w:rPr>
                <w:color w:val="000000"/>
                <w:sz w:val="20"/>
              </w:rPr>
            </w:pPr>
            <w:r>
              <w:rPr>
                <w:color w:val="000000"/>
                <w:sz w:val="20"/>
              </w:rPr>
              <w:t>0</w:t>
            </w:r>
          </w:p>
        </w:tc>
        <w:tc>
          <w:tcPr>
            <w:tcW w:w="383" w:type="pct"/>
            <w:tcBorders>
              <w:top w:val="nil"/>
              <w:left w:val="nil"/>
              <w:bottom w:val="single" w:sz="12" w:space="0" w:color="auto"/>
              <w:right w:val="single" w:sz="12" w:space="0" w:color="auto"/>
            </w:tcBorders>
            <w:shd w:val="clear" w:color="auto" w:fill="auto"/>
            <w:noWrap/>
            <w:vAlign w:val="bottom"/>
          </w:tcPr>
          <w:p w:rsidR="00A53231" w:rsidRPr="00D00C50" w:rsidP="00A53231" w14:paraId="31F49A1B" w14:textId="5DBB92AE">
            <w:pPr>
              <w:spacing w:after="120"/>
              <w:jc w:val="right"/>
              <w:rPr>
                <w:color w:val="000000"/>
                <w:sz w:val="20"/>
              </w:rPr>
            </w:pPr>
            <w:r>
              <w:rPr>
                <w:color w:val="000000"/>
                <w:sz w:val="20"/>
              </w:rPr>
              <w:t>0.0</w:t>
            </w:r>
          </w:p>
        </w:tc>
      </w:tr>
      <w:tr w14:paraId="63E77F62"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2603189E"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nil"/>
              <w:right w:val="nil"/>
            </w:tcBorders>
            <w:shd w:val="clear" w:color="auto" w:fill="auto"/>
            <w:noWrap/>
            <w:vAlign w:val="bottom"/>
          </w:tcPr>
          <w:p w:rsidR="00A53231" w:rsidRPr="0085656C" w:rsidP="00A53231" w14:paraId="5FD4320C" w14:textId="77777777">
            <w:pPr>
              <w:widowControl/>
              <w:spacing w:after="120"/>
              <w:rPr>
                <w:b/>
                <w:bCs/>
                <w:snapToGrid/>
                <w:kern w:val="0"/>
                <w:szCs w:val="22"/>
              </w:rPr>
            </w:pPr>
            <w:r w:rsidRPr="0085656C">
              <w:rPr>
                <w:b/>
                <w:bCs/>
                <w:snapToGrid/>
                <w:kern w:val="0"/>
                <w:szCs w:val="22"/>
              </w:rPr>
              <w:t> </w:t>
            </w:r>
          </w:p>
        </w:tc>
        <w:tc>
          <w:tcPr>
            <w:tcW w:w="794" w:type="pct"/>
            <w:gridSpan w:val="2"/>
            <w:tcBorders>
              <w:top w:val="single" w:sz="12" w:space="0" w:color="auto"/>
              <w:left w:val="single" w:sz="4" w:space="0" w:color="auto"/>
              <w:bottom w:val="nil"/>
              <w:right w:val="single" w:sz="12" w:space="0" w:color="000000"/>
            </w:tcBorders>
            <w:shd w:val="clear" w:color="auto" w:fill="auto"/>
            <w:noWrap/>
            <w:vAlign w:val="bottom"/>
          </w:tcPr>
          <w:p w:rsidR="00A53231" w:rsidRPr="0085656C" w:rsidP="00A53231" w14:paraId="6A90EF97"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5447003" w14:textId="7FF6F8FF">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3D89FC1B" w14:textId="40BB3C08">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199698D" w14:textId="69FAE03C">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5734CF2" w14:textId="58795C20">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35BAA2B" w14:textId="42D01AE8">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E9C0DAE" w14:textId="44A5039B">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3C5D927" w14:textId="09883C89">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18287A46" w14:textId="4A870479">
            <w:pPr>
              <w:spacing w:after="120"/>
              <w:jc w:val="right"/>
              <w:rPr>
                <w:color w:val="000000"/>
                <w:sz w:val="20"/>
              </w:rPr>
            </w:pPr>
            <w:r>
              <w:rPr>
                <w:color w:val="000000"/>
                <w:sz w:val="20"/>
              </w:rPr>
              <w:t>0.0</w:t>
            </w:r>
          </w:p>
        </w:tc>
      </w:tr>
      <w:tr w14:paraId="48C6412E"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430EB608" w14:textId="77777777">
            <w:pPr>
              <w:widowControl/>
              <w:spacing w:after="120"/>
              <w:rPr>
                <w:b/>
                <w:bCs/>
                <w:snapToGrid/>
                <w:kern w:val="0"/>
                <w:szCs w:val="22"/>
              </w:rPr>
            </w:pPr>
            <w:r w:rsidRPr="0085656C">
              <w:rPr>
                <w:b/>
                <w:bCs/>
                <w:snapToGrid/>
                <w:kern w:val="0"/>
                <w:szCs w:val="22"/>
              </w:rPr>
              <w:t xml:space="preserve"> Two or</w:t>
            </w:r>
          </w:p>
        </w:tc>
        <w:tc>
          <w:tcPr>
            <w:tcW w:w="548" w:type="pct"/>
            <w:tcBorders>
              <w:top w:val="nil"/>
              <w:left w:val="nil"/>
              <w:bottom w:val="nil"/>
              <w:right w:val="nil"/>
            </w:tcBorders>
            <w:shd w:val="clear" w:color="auto" w:fill="auto"/>
            <w:noWrap/>
            <w:vAlign w:val="bottom"/>
          </w:tcPr>
          <w:p w:rsidR="00A53231" w:rsidRPr="0085656C" w:rsidP="00A53231" w14:paraId="266A2C2C" w14:textId="77777777">
            <w:pPr>
              <w:widowControl/>
              <w:spacing w:after="120"/>
              <w:rPr>
                <w:b/>
                <w:bCs/>
                <w:snapToGrid/>
                <w:kern w:val="0"/>
                <w:szCs w:val="22"/>
              </w:rPr>
            </w:pP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522D509A"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F79FBC3" w14:textId="38C37258">
            <w:pPr>
              <w:spacing w:after="120"/>
              <w:jc w:val="right"/>
              <w:rPr>
                <w:color w:val="00000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75BC3D2E" w14:textId="3D067262">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18409A4" w14:textId="3B5F0054">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172C333" w14:textId="469C717A">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AB76793" w14:textId="7ABA42CA">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90D4965" w14:textId="56A127AF">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DC57D1B" w14:textId="7F7C386A">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1C5D77B6" w14:textId="5B8D4486">
            <w:pPr>
              <w:spacing w:after="120"/>
              <w:jc w:val="right"/>
              <w:rPr>
                <w:color w:val="000000"/>
                <w:sz w:val="20"/>
              </w:rPr>
            </w:pPr>
            <w:r>
              <w:rPr>
                <w:color w:val="000000"/>
                <w:sz w:val="20"/>
              </w:rPr>
              <w:t>0.0</w:t>
            </w:r>
          </w:p>
        </w:tc>
      </w:tr>
      <w:tr w14:paraId="65483E1F"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78BF6729" w14:textId="77777777">
            <w:pPr>
              <w:widowControl/>
              <w:spacing w:after="120"/>
              <w:rPr>
                <w:b/>
                <w:bCs/>
                <w:snapToGrid/>
                <w:kern w:val="0"/>
                <w:szCs w:val="22"/>
              </w:rPr>
            </w:pPr>
            <w:r w:rsidRPr="0085656C">
              <w:rPr>
                <w:b/>
                <w:bCs/>
                <w:snapToGrid/>
                <w:kern w:val="0"/>
                <w:szCs w:val="22"/>
              </w:rPr>
              <w:t xml:space="preserve"> More Races</w:t>
            </w:r>
          </w:p>
        </w:tc>
        <w:tc>
          <w:tcPr>
            <w:tcW w:w="548" w:type="pct"/>
            <w:tcBorders>
              <w:top w:val="nil"/>
              <w:left w:val="nil"/>
              <w:bottom w:val="nil"/>
              <w:right w:val="nil"/>
            </w:tcBorders>
            <w:shd w:val="clear" w:color="auto" w:fill="auto"/>
            <w:noWrap/>
            <w:vAlign w:val="bottom"/>
          </w:tcPr>
          <w:p w:rsidR="00A53231" w:rsidRPr="0085656C" w:rsidP="00A53231" w14:paraId="61E58DD9" w14:textId="77777777">
            <w:pPr>
              <w:widowControl/>
              <w:spacing w:after="120"/>
              <w:rPr>
                <w:b/>
                <w:bCs/>
                <w:snapToGrid/>
                <w:kern w:val="0"/>
                <w:szCs w:val="22"/>
              </w:rPr>
            </w:pP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3E7FA4B6" w14:textId="6063463E">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1DE9CA7" w14:textId="558AB8FF">
            <w:pPr>
              <w:spacing w:after="120"/>
              <w:jc w:val="right"/>
              <w:rPr>
                <w:color w:val="00000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142C97E6" w14:textId="45E7F331">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DCC153F" w14:textId="6E696F7F">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957B853" w14:textId="5DE74D07">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54728F5" w14:textId="0D82E2FB">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5FB32EA" w14:textId="714A7E10">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0DD3B23" w14:textId="51D32592">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02327893" w14:textId="2C553253">
            <w:pPr>
              <w:spacing w:after="120"/>
              <w:jc w:val="right"/>
              <w:rPr>
                <w:color w:val="000000"/>
                <w:sz w:val="20"/>
              </w:rPr>
            </w:pPr>
            <w:r>
              <w:rPr>
                <w:color w:val="000000"/>
                <w:sz w:val="20"/>
              </w:rPr>
              <w:t>0.0</w:t>
            </w:r>
          </w:p>
        </w:tc>
      </w:tr>
      <w:tr w14:paraId="37887C4B" w14:textId="77777777" w:rsidTr="00A53231">
        <w:tblPrEx>
          <w:tblW w:w="5000" w:type="pct"/>
          <w:tblLook w:val="04A0"/>
        </w:tblPrEx>
        <w:trPr>
          <w:trHeight w:hRule="exact" w:val="274"/>
        </w:trPr>
        <w:tc>
          <w:tcPr>
            <w:tcW w:w="899" w:type="pct"/>
            <w:tcBorders>
              <w:top w:val="nil"/>
              <w:left w:val="single" w:sz="12" w:space="0" w:color="auto"/>
              <w:bottom w:val="single" w:sz="12" w:space="0" w:color="auto"/>
              <w:right w:val="nil"/>
            </w:tcBorders>
            <w:shd w:val="clear" w:color="auto" w:fill="auto"/>
            <w:noWrap/>
            <w:vAlign w:val="bottom"/>
          </w:tcPr>
          <w:p w:rsidR="00A53231" w:rsidRPr="0085656C" w:rsidP="00A53231" w14:paraId="1F84173D"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single" w:sz="12" w:space="0" w:color="auto"/>
              <w:right w:val="nil"/>
            </w:tcBorders>
            <w:shd w:val="clear" w:color="auto" w:fill="auto"/>
            <w:noWrap/>
            <w:vAlign w:val="bottom"/>
          </w:tcPr>
          <w:p w:rsidR="00A53231" w:rsidRPr="0085656C" w:rsidP="00A53231" w14:paraId="297C3FD3" w14:textId="77777777">
            <w:pPr>
              <w:widowControl/>
              <w:spacing w:after="120"/>
              <w:rPr>
                <w:b/>
                <w:bCs/>
                <w:snapToGrid/>
                <w:kern w:val="0"/>
                <w:szCs w:val="22"/>
              </w:rPr>
            </w:pPr>
            <w:r w:rsidRPr="0085656C">
              <w:rPr>
                <w:b/>
                <w:bCs/>
                <w:snapToGrid/>
                <w:kern w:val="0"/>
                <w:szCs w:val="22"/>
              </w:rPr>
              <w:t> </w:t>
            </w:r>
          </w:p>
        </w:tc>
        <w:tc>
          <w:tcPr>
            <w:tcW w:w="794" w:type="pct"/>
            <w:gridSpan w:val="2"/>
            <w:tcBorders>
              <w:top w:val="nil"/>
              <w:left w:val="single" w:sz="4" w:space="0" w:color="auto"/>
              <w:bottom w:val="single" w:sz="12" w:space="0" w:color="auto"/>
              <w:right w:val="single" w:sz="12" w:space="0" w:color="000000"/>
            </w:tcBorders>
            <w:shd w:val="clear" w:color="auto" w:fill="auto"/>
            <w:noWrap/>
            <w:vAlign w:val="bottom"/>
          </w:tcPr>
          <w:p w:rsidR="00A53231" w:rsidRPr="0085656C" w:rsidP="00A53231" w14:paraId="1EA95221"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60C0729C" w14:textId="5B785D49">
            <w:pPr>
              <w:spacing w:after="120"/>
              <w:jc w:val="right"/>
              <w:rPr>
                <w:color w:val="000000"/>
                <w:sz w:val="20"/>
              </w:rPr>
            </w:pPr>
            <w:r>
              <w:rPr>
                <w:color w:val="000000"/>
                <w:sz w:val="20"/>
              </w:rPr>
              <w:t>0</w:t>
            </w:r>
          </w:p>
        </w:tc>
        <w:tc>
          <w:tcPr>
            <w:tcW w:w="404" w:type="pct"/>
            <w:gridSpan w:val="2"/>
            <w:tcBorders>
              <w:top w:val="nil"/>
              <w:left w:val="nil"/>
              <w:bottom w:val="single" w:sz="12" w:space="0" w:color="auto"/>
              <w:right w:val="single" w:sz="12" w:space="0" w:color="auto"/>
            </w:tcBorders>
            <w:shd w:val="clear" w:color="auto" w:fill="auto"/>
            <w:noWrap/>
            <w:vAlign w:val="bottom"/>
          </w:tcPr>
          <w:p w:rsidR="00A53231" w:rsidRPr="00D00C50" w:rsidP="00A53231" w14:paraId="51F9B478" w14:textId="339FB022">
            <w:pPr>
              <w:spacing w:after="120"/>
              <w:jc w:val="right"/>
              <w:rPr>
                <w:color w:val="000000"/>
                <w:sz w:val="20"/>
              </w:rPr>
            </w:pPr>
            <w:r>
              <w:rPr>
                <w:color w:val="000000"/>
                <w:sz w:val="20"/>
              </w:rPr>
              <w:t>0.0</w:t>
            </w:r>
          </w:p>
        </w:tc>
        <w:tc>
          <w:tcPr>
            <w:tcW w:w="29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738D4BB6" w14:textId="1034D070">
            <w:pPr>
              <w:spacing w:after="120"/>
              <w:jc w:val="right"/>
              <w:rPr>
                <w:color w:val="000000"/>
                <w:sz w:val="20"/>
              </w:rPr>
            </w:pPr>
            <w:r>
              <w:rPr>
                <w:color w:val="000000"/>
                <w:sz w:val="20"/>
              </w:rPr>
              <w:t>0</w:t>
            </w:r>
          </w:p>
        </w:tc>
        <w:tc>
          <w:tcPr>
            <w:tcW w:w="388"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0E9E8972" w14:textId="552D021F">
            <w:pPr>
              <w:spacing w:after="120"/>
              <w:jc w:val="right"/>
              <w:rPr>
                <w:color w:val="000000"/>
                <w:sz w:val="20"/>
              </w:rPr>
            </w:pPr>
            <w:r>
              <w:rPr>
                <w:color w:val="000000"/>
                <w:sz w:val="20"/>
              </w:rPr>
              <w:t>0.0</w:t>
            </w:r>
          </w:p>
        </w:tc>
        <w:tc>
          <w:tcPr>
            <w:tcW w:w="280"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730B857F" w14:textId="3AB74A43">
            <w:pPr>
              <w:spacing w:after="120"/>
              <w:jc w:val="right"/>
              <w:rPr>
                <w:color w:val="000000"/>
                <w:sz w:val="20"/>
              </w:rPr>
            </w:pPr>
            <w:r>
              <w:rPr>
                <w:color w:val="000000"/>
                <w:sz w:val="20"/>
              </w:rPr>
              <w:t>0</w:t>
            </w:r>
          </w:p>
        </w:tc>
        <w:tc>
          <w:tcPr>
            <w:tcW w:w="38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1C0D43FD" w14:textId="24A8AE81">
            <w:pPr>
              <w:spacing w:after="120"/>
              <w:jc w:val="right"/>
              <w:rPr>
                <w:color w:val="000000"/>
                <w:sz w:val="20"/>
              </w:rPr>
            </w:pPr>
            <w:r>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43F5F549" w14:textId="763B4D3F">
            <w:pPr>
              <w:spacing w:after="120"/>
              <w:jc w:val="right"/>
              <w:rPr>
                <w:color w:val="000000"/>
                <w:sz w:val="20"/>
              </w:rPr>
            </w:pPr>
            <w:r>
              <w:rPr>
                <w:color w:val="000000"/>
                <w:sz w:val="20"/>
              </w:rPr>
              <w:t>0</w:t>
            </w:r>
          </w:p>
        </w:tc>
        <w:tc>
          <w:tcPr>
            <w:tcW w:w="383" w:type="pct"/>
            <w:tcBorders>
              <w:top w:val="nil"/>
              <w:left w:val="nil"/>
              <w:bottom w:val="single" w:sz="12" w:space="0" w:color="auto"/>
              <w:right w:val="single" w:sz="12" w:space="0" w:color="auto"/>
            </w:tcBorders>
            <w:shd w:val="clear" w:color="auto" w:fill="auto"/>
            <w:noWrap/>
            <w:vAlign w:val="bottom"/>
          </w:tcPr>
          <w:p w:rsidR="00A53231" w:rsidRPr="00D00C50" w:rsidP="00A53231" w14:paraId="4DCFCA16" w14:textId="5C0F678A">
            <w:pPr>
              <w:spacing w:after="120"/>
              <w:jc w:val="right"/>
              <w:rPr>
                <w:color w:val="000000"/>
                <w:sz w:val="20"/>
              </w:rPr>
            </w:pPr>
            <w:r>
              <w:rPr>
                <w:color w:val="000000"/>
                <w:sz w:val="20"/>
              </w:rPr>
              <w:t>0.0</w:t>
            </w:r>
          </w:p>
        </w:tc>
      </w:tr>
      <w:tr w14:paraId="67081A42"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0A151BF8"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nil"/>
              <w:right w:val="nil"/>
            </w:tcBorders>
            <w:shd w:val="clear" w:color="auto" w:fill="auto"/>
            <w:noWrap/>
            <w:vAlign w:val="bottom"/>
          </w:tcPr>
          <w:p w:rsidR="00A53231" w:rsidRPr="0085656C" w:rsidP="00A53231" w14:paraId="66DEC0F3" w14:textId="77777777">
            <w:pPr>
              <w:widowControl/>
              <w:spacing w:after="120"/>
              <w:rPr>
                <w:b/>
                <w:bCs/>
                <w:snapToGrid/>
                <w:kern w:val="0"/>
                <w:szCs w:val="22"/>
              </w:rPr>
            </w:pPr>
            <w:r w:rsidRPr="0085656C">
              <w:rPr>
                <w:b/>
                <w:bCs/>
                <w:snapToGrid/>
                <w:kern w:val="0"/>
                <w:szCs w:val="22"/>
              </w:rPr>
              <w:t> </w:t>
            </w:r>
          </w:p>
        </w:tc>
        <w:tc>
          <w:tcPr>
            <w:tcW w:w="794" w:type="pct"/>
            <w:gridSpan w:val="2"/>
            <w:tcBorders>
              <w:top w:val="single" w:sz="12" w:space="0" w:color="auto"/>
              <w:left w:val="single" w:sz="4" w:space="0" w:color="auto"/>
              <w:bottom w:val="nil"/>
              <w:right w:val="single" w:sz="12" w:space="0" w:color="000000"/>
            </w:tcBorders>
            <w:shd w:val="clear" w:color="auto" w:fill="auto"/>
            <w:noWrap/>
            <w:vAlign w:val="bottom"/>
          </w:tcPr>
          <w:p w:rsidR="00A53231" w:rsidRPr="0085656C" w:rsidP="00A53231" w14:paraId="0A9D0B8A"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5D057C4" w14:textId="56040A80">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64C3E19A" w14:textId="7413A385">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9B2C442" w14:textId="3075090C">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A2006B8" w14:textId="14E8E236">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9AEAC83" w14:textId="453AE4B8">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D1D1E77" w14:textId="7F653C09">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126A542" w14:textId="69BD1343">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129E895B" w14:textId="1598E40F">
            <w:pPr>
              <w:spacing w:after="120"/>
              <w:jc w:val="right"/>
              <w:rPr>
                <w:color w:val="000000"/>
                <w:sz w:val="20"/>
              </w:rPr>
            </w:pPr>
            <w:r>
              <w:rPr>
                <w:color w:val="000000"/>
                <w:sz w:val="20"/>
              </w:rPr>
              <w:t>0.0</w:t>
            </w:r>
          </w:p>
        </w:tc>
      </w:tr>
      <w:tr w14:paraId="5C306737"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3CE44AA4" w14:textId="77777777">
            <w:pPr>
              <w:widowControl/>
              <w:spacing w:after="120"/>
              <w:rPr>
                <w:b/>
                <w:bCs/>
                <w:snapToGrid/>
                <w:kern w:val="0"/>
                <w:szCs w:val="22"/>
              </w:rPr>
            </w:pPr>
            <w:r w:rsidRPr="0085656C">
              <w:rPr>
                <w:b/>
                <w:bCs/>
                <w:snapToGrid/>
                <w:kern w:val="0"/>
                <w:szCs w:val="22"/>
              </w:rPr>
              <w:t xml:space="preserve"> Minority</w:t>
            </w:r>
          </w:p>
        </w:tc>
        <w:tc>
          <w:tcPr>
            <w:tcW w:w="548" w:type="pct"/>
            <w:tcBorders>
              <w:top w:val="nil"/>
              <w:left w:val="nil"/>
              <w:bottom w:val="nil"/>
              <w:right w:val="nil"/>
            </w:tcBorders>
            <w:shd w:val="clear" w:color="auto" w:fill="auto"/>
            <w:noWrap/>
            <w:vAlign w:val="bottom"/>
          </w:tcPr>
          <w:p w:rsidR="00A53231" w:rsidRPr="0085656C" w:rsidP="00A53231" w14:paraId="1D10484D" w14:textId="77777777">
            <w:pPr>
              <w:widowControl/>
              <w:spacing w:after="120"/>
              <w:rPr>
                <w:b/>
                <w:bCs/>
                <w:snapToGrid/>
                <w:kern w:val="0"/>
                <w:szCs w:val="22"/>
              </w:rPr>
            </w:pP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14B279D5"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DF89B46" w14:textId="2571CA73">
            <w:pPr>
              <w:spacing w:after="120"/>
              <w:jc w:val="right"/>
              <w:rPr>
                <w:color w:val="000000"/>
                <w:sz w:val="20"/>
              </w:rPr>
            </w:pPr>
            <w:r>
              <w:rPr>
                <w:color w:val="000000"/>
                <w:sz w:val="20"/>
              </w:rPr>
              <w:t>1</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65699D6D" w14:textId="19705DB2">
            <w:pPr>
              <w:spacing w:after="120"/>
              <w:jc w:val="right"/>
              <w:rPr>
                <w:color w:val="000000"/>
                <w:sz w:val="20"/>
              </w:rPr>
            </w:pPr>
            <w:r>
              <w:rPr>
                <w:color w:val="000000"/>
                <w:sz w:val="20"/>
              </w:rPr>
              <w:t>12.5</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FC94600" w14:textId="06C726D2">
            <w:pPr>
              <w:spacing w:after="120"/>
              <w:jc w:val="right"/>
              <w:rPr>
                <w:color w:val="000000"/>
                <w:sz w:val="20"/>
              </w:rPr>
            </w:pPr>
            <w:r>
              <w:rPr>
                <w:color w:val="000000"/>
                <w:sz w:val="20"/>
              </w:rPr>
              <w:t>1</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78F3AF5" w14:textId="2128FFC3">
            <w:pPr>
              <w:spacing w:after="120"/>
              <w:jc w:val="right"/>
              <w:rPr>
                <w:color w:val="000000"/>
                <w:sz w:val="20"/>
              </w:rPr>
            </w:pPr>
            <w:r>
              <w:rPr>
                <w:color w:val="000000"/>
                <w:sz w:val="20"/>
              </w:rPr>
              <w:t>14.3</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CD56B06" w14:textId="3CE89B88">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2778A7D" w14:textId="42A37305">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F08B7EC" w14:textId="13804CA7">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0C84C2C3" w14:textId="3C09613C">
            <w:pPr>
              <w:spacing w:after="120"/>
              <w:jc w:val="right"/>
              <w:rPr>
                <w:color w:val="000000"/>
                <w:sz w:val="20"/>
              </w:rPr>
            </w:pPr>
            <w:r>
              <w:rPr>
                <w:color w:val="000000"/>
                <w:sz w:val="20"/>
              </w:rPr>
              <w:t>0.0</w:t>
            </w:r>
          </w:p>
        </w:tc>
      </w:tr>
      <w:tr w14:paraId="16A7C9C2" w14:textId="77777777" w:rsidTr="00A53231">
        <w:tblPrEx>
          <w:tblW w:w="5000" w:type="pct"/>
          <w:tblLook w:val="04A0"/>
        </w:tblPrEx>
        <w:trPr>
          <w:trHeight w:hRule="exact" w:val="274"/>
        </w:trPr>
        <w:tc>
          <w:tcPr>
            <w:tcW w:w="1447" w:type="pct"/>
            <w:gridSpan w:val="2"/>
            <w:tcBorders>
              <w:top w:val="nil"/>
              <w:left w:val="single" w:sz="12" w:space="0" w:color="auto"/>
              <w:bottom w:val="nil"/>
              <w:right w:val="nil"/>
            </w:tcBorders>
            <w:shd w:val="clear" w:color="auto" w:fill="auto"/>
            <w:noWrap/>
            <w:vAlign w:val="bottom"/>
          </w:tcPr>
          <w:p w:rsidR="00A53231" w:rsidRPr="0085656C" w:rsidP="00A53231" w14:paraId="47F4818C" w14:textId="77777777">
            <w:pPr>
              <w:widowControl/>
              <w:spacing w:after="120"/>
              <w:rPr>
                <w:b/>
                <w:bCs/>
                <w:snapToGrid/>
                <w:kern w:val="0"/>
                <w:szCs w:val="22"/>
              </w:rPr>
            </w:pPr>
            <w:r w:rsidRPr="0085656C">
              <w:rPr>
                <w:b/>
                <w:bCs/>
                <w:snapToGrid/>
                <w:kern w:val="0"/>
                <w:szCs w:val="22"/>
              </w:rPr>
              <w:t>(Total of above)</w:t>
            </w: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0A1AA62A" w14:textId="5B8AB3A1">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B65459E" w14:textId="2C6FFA72">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372C8641" w14:textId="5EE7AA06">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2274CDF" w14:textId="7872945F">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8BCD802" w14:textId="5EB30BCD">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FB7AC20" w14:textId="15D8AB17">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4533AF1" w14:textId="34284F3F">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808F802" w14:textId="0974FF14">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P="00A53231" w14:paraId="55003FCD" w14:textId="77777777">
            <w:pPr>
              <w:widowControl/>
              <w:jc w:val="right"/>
              <w:rPr>
                <w:snapToGrid/>
                <w:color w:val="000000"/>
                <w:kern w:val="0"/>
                <w:sz w:val="20"/>
              </w:rPr>
            </w:pPr>
            <w:r>
              <w:rPr>
                <w:color w:val="000000"/>
                <w:sz w:val="20"/>
              </w:rPr>
              <w:t>0.0</w:t>
            </w:r>
          </w:p>
          <w:p w:rsidR="00A53231" w:rsidRPr="00D00C50" w:rsidP="00A53231" w14:paraId="1B1F3102" w14:textId="531C7896">
            <w:pPr>
              <w:spacing w:after="120"/>
              <w:jc w:val="right"/>
              <w:rPr>
                <w:color w:val="000000"/>
                <w:sz w:val="20"/>
              </w:rPr>
            </w:pPr>
          </w:p>
        </w:tc>
      </w:tr>
      <w:tr w14:paraId="5352C7EF" w14:textId="77777777" w:rsidTr="00A53231">
        <w:tblPrEx>
          <w:tblW w:w="5000" w:type="pct"/>
          <w:tblLook w:val="04A0"/>
        </w:tblPrEx>
        <w:trPr>
          <w:trHeight w:hRule="exact" w:val="274"/>
        </w:trPr>
        <w:tc>
          <w:tcPr>
            <w:tcW w:w="899" w:type="pct"/>
            <w:tcBorders>
              <w:top w:val="nil"/>
              <w:left w:val="single" w:sz="12" w:space="0" w:color="auto"/>
              <w:bottom w:val="single" w:sz="12" w:space="0" w:color="auto"/>
              <w:right w:val="nil"/>
            </w:tcBorders>
            <w:shd w:val="clear" w:color="auto" w:fill="auto"/>
            <w:noWrap/>
            <w:vAlign w:val="bottom"/>
          </w:tcPr>
          <w:p w:rsidR="00A53231" w:rsidRPr="0085656C" w:rsidP="00A53231" w14:paraId="3DF3DB83"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single" w:sz="12" w:space="0" w:color="auto"/>
              <w:right w:val="nil"/>
            </w:tcBorders>
            <w:shd w:val="clear" w:color="auto" w:fill="auto"/>
            <w:noWrap/>
            <w:vAlign w:val="bottom"/>
          </w:tcPr>
          <w:p w:rsidR="00A53231" w:rsidRPr="0085656C" w:rsidP="00A53231" w14:paraId="4F3907BB" w14:textId="77777777">
            <w:pPr>
              <w:widowControl/>
              <w:spacing w:after="120"/>
              <w:rPr>
                <w:b/>
                <w:bCs/>
                <w:snapToGrid/>
                <w:kern w:val="0"/>
                <w:szCs w:val="22"/>
              </w:rPr>
            </w:pPr>
            <w:r w:rsidRPr="0085656C">
              <w:rPr>
                <w:b/>
                <w:bCs/>
                <w:snapToGrid/>
                <w:kern w:val="0"/>
                <w:szCs w:val="22"/>
              </w:rPr>
              <w:t> </w:t>
            </w:r>
          </w:p>
        </w:tc>
        <w:tc>
          <w:tcPr>
            <w:tcW w:w="794" w:type="pct"/>
            <w:gridSpan w:val="2"/>
            <w:tcBorders>
              <w:top w:val="nil"/>
              <w:left w:val="single" w:sz="4" w:space="0" w:color="auto"/>
              <w:bottom w:val="single" w:sz="12" w:space="0" w:color="auto"/>
              <w:right w:val="single" w:sz="12" w:space="0" w:color="000000"/>
            </w:tcBorders>
            <w:shd w:val="clear" w:color="auto" w:fill="auto"/>
            <w:noWrap/>
            <w:vAlign w:val="bottom"/>
          </w:tcPr>
          <w:p w:rsidR="00A53231" w:rsidRPr="0085656C" w:rsidP="00A53231" w14:paraId="59EA744A"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127C0F2E" w14:textId="177753FA">
            <w:pPr>
              <w:spacing w:after="120"/>
              <w:jc w:val="right"/>
              <w:rPr>
                <w:color w:val="000000"/>
                <w:sz w:val="20"/>
              </w:rPr>
            </w:pPr>
            <w:r>
              <w:rPr>
                <w:color w:val="000000"/>
                <w:sz w:val="20"/>
              </w:rPr>
              <w:t>1</w:t>
            </w:r>
          </w:p>
        </w:tc>
        <w:tc>
          <w:tcPr>
            <w:tcW w:w="404" w:type="pct"/>
            <w:gridSpan w:val="2"/>
            <w:tcBorders>
              <w:top w:val="nil"/>
              <w:left w:val="nil"/>
              <w:bottom w:val="single" w:sz="12" w:space="0" w:color="auto"/>
              <w:right w:val="single" w:sz="12" w:space="0" w:color="auto"/>
            </w:tcBorders>
            <w:shd w:val="clear" w:color="auto" w:fill="auto"/>
            <w:noWrap/>
            <w:vAlign w:val="bottom"/>
          </w:tcPr>
          <w:p w:rsidR="00A53231" w:rsidRPr="00D00C50" w:rsidP="00A53231" w14:paraId="3C5F1873" w14:textId="57DD6A79">
            <w:pPr>
              <w:spacing w:after="120"/>
              <w:jc w:val="right"/>
              <w:rPr>
                <w:color w:val="000000"/>
                <w:sz w:val="20"/>
              </w:rPr>
            </w:pPr>
            <w:r>
              <w:rPr>
                <w:color w:val="000000"/>
                <w:sz w:val="20"/>
              </w:rPr>
              <w:t>12.5</w:t>
            </w:r>
          </w:p>
        </w:tc>
        <w:tc>
          <w:tcPr>
            <w:tcW w:w="29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2739CB38" w14:textId="644A76D3">
            <w:pPr>
              <w:spacing w:after="120"/>
              <w:jc w:val="right"/>
              <w:rPr>
                <w:color w:val="000000"/>
                <w:sz w:val="20"/>
              </w:rPr>
            </w:pPr>
            <w:r>
              <w:rPr>
                <w:color w:val="000000"/>
                <w:sz w:val="20"/>
              </w:rPr>
              <w:t>1</w:t>
            </w:r>
          </w:p>
        </w:tc>
        <w:tc>
          <w:tcPr>
            <w:tcW w:w="388"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6F35FC35" w14:textId="17BD78D0">
            <w:pPr>
              <w:spacing w:after="120"/>
              <w:jc w:val="right"/>
              <w:rPr>
                <w:color w:val="000000"/>
                <w:sz w:val="20"/>
              </w:rPr>
            </w:pPr>
            <w:r>
              <w:rPr>
                <w:color w:val="000000"/>
                <w:sz w:val="20"/>
              </w:rPr>
              <w:t>14.3</w:t>
            </w:r>
          </w:p>
        </w:tc>
        <w:tc>
          <w:tcPr>
            <w:tcW w:w="280"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0519676E" w14:textId="5AD07636">
            <w:pPr>
              <w:spacing w:after="120"/>
              <w:jc w:val="right"/>
              <w:rPr>
                <w:color w:val="000000"/>
                <w:sz w:val="20"/>
              </w:rPr>
            </w:pPr>
            <w:r>
              <w:rPr>
                <w:color w:val="000000"/>
                <w:sz w:val="20"/>
              </w:rPr>
              <w:t>0</w:t>
            </w:r>
          </w:p>
        </w:tc>
        <w:tc>
          <w:tcPr>
            <w:tcW w:w="38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3AA1A946" w14:textId="0A53EDBB">
            <w:pPr>
              <w:spacing w:after="120"/>
              <w:jc w:val="right"/>
              <w:rPr>
                <w:color w:val="000000"/>
                <w:sz w:val="20"/>
              </w:rPr>
            </w:pPr>
            <w:r>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66E7B2C0" w14:textId="50D3D8ED">
            <w:pPr>
              <w:spacing w:after="120"/>
              <w:jc w:val="right"/>
              <w:rPr>
                <w:color w:val="000000"/>
                <w:sz w:val="20"/>
              </w:rPr>
            </w:pPr>
            <w:r>
              <w:rPr>
                <w:color w:val="000000"/>
                <w:sz w:val="20"/>
              </w:rPr>
              <w:t>0</w:t>
            </w:r>
          </w:p>
        </w:tc>
        <w:tc>
          <w:tcPr>
            <w:tcW w:w="383" w:type="pct"/>
            <w:tcBorders>
              <w:top w:val="nil"/>
              <w:left w:val="nil"/>
              <w:bottom w:val="single" w:sz="12" w:space="0" w:color="auto"/>
              <w:right w:val="single" w:sz="12" w:space="0" w:color="auto"/>
            </w:tcBorders>
            <w:shd w:val="clear" w:color="auto" w:fill="auto"/>
            <w:noWrap/>
            <w:vAlign w:val="bottom"/>
          </w:tcPr>
          <w:p w:rsidR="00A53231" w:rsidRPr="00D00C50" w:rsidP="00A53231" w14:paraId="61C16529" w14:textId="6A35EC90">
            <w:pPr>
              <w:spacing w:after="120"/>
              <w:jc w:val="right"/>
              <w:rPr>
                <w:color w:val="000000"/>
                <w:sz w:val="20"/>
              </w:rPr>
            </w:pPr>
            <w:r>
              <w:rPr>
                <w:color w:val="000000"/>
                <w:sz w:val="20"/>
              </w:rPr>
              <w:t>0.0</w:t>
            </w:r>
          </w:p>
        </w:tc>
      </w:tr>
      <w:tr w14:paraId="5FB62729"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29CD0733"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nil"/>
              <w:right w:val="nil"/>
            </w:tcBorders>
            <w:shd w:val="clear" w:color="auto" w:fill="auto"/>
            <w:noWrap/>
            <w:vAlign w:val="bottom"/>
          </w:tcPr>
          <w:p w:rsidR="00A53231" w:rsidRPr="0085656C" w:rsidP="00A53231" w14:paraId="3999EE2B" w14:textId="77777777">
            <w:pPr>
              <w:widowControl/>
              <w:spacing w:after="120"/>
              <w:rPr>
                <w:b/>
                <w:bCs/>
                <w:snapToGrid/>
                <w:kern w:val="0"/>
                <w:szCs w:val="22"/>
              </w:rPr>
            </w:pPr>
            <w:r w:rsidRPr="0085656C">
              <w:rPr>
                <w:b/>
                <w:bCs/>
                <w:snapToGrid/>
                <w:kern w:val="0"/>
                <w:szCs w:val="22"/>
              </w:rPr>
              <w:t> </w:t>
            </w:r>
          </w:p>
        </w:tc>
        <w:tc>
          <w:tcPr>
            <w:tcW w:w="794" w:type="pct"/>
            <w:gridSpan w:val="2"/>
            <w:tcBorders>
              <w:top w:val="single" w:sz="12" w:space="0" w:color="auto"/>
              <w:left w:val="single" w:sz="4" w:space="0" w:color="auto"/>
              <w:bottom w:val="nil"/>
              <w:right w:val="single" w:sz="12" w:space="0" w:color="000000"/>
            </w:tcBorders>
            <w:shd w:val="clear" w:color="auto" w:fill="auto"/>
            <w:noWrap/>
            <w:vAlign w:val="bottom"/>
          </w:tcPr>
          <w:p w:rsidR="00A53231" w:rsidRPr="0085656C" w:rsidP="00A53231" w14:paraId="6152BBC4" w14:textId="77777777">
            <w:pPr>
              <w:widowControl/>
              <w:spacing w:after="120"/>
              <w:rPr>
                <w:snapToGrid/>
                <w:kern w:val="0"/>
                <w:szCs w:val="22"/>
              </w:rPr>
            </w:pPr>
            <w:r w:rsidRPr="0085656C">
              <w:rPr>
                <w:snapToGrid/>
                <w:kern w:val="0"/>
                <w:szCs w:val="22"/>
              </w:rPr>
              <w:t>Female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DFA275E" w14:textId="31C142CE">
            <w:pPr>
              <w:widowControl/>
              <w:spacing w:after="120"/>
              <w:jc w:val="right"/>
              <w:rPr>
                <w:snapToGrid/>
                <w:color w:val="000000"/>
                <w:kern w:val="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40C520D5" w14:textId="5E2CA14A">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589637E" w14:textId="71348685">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2BAC9FD" w14:textId="07199913">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2E3DA5C" w14:textId="7C123202">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6A3CC107" w14:textId="61157B33">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7C61FEE" w14:textId="102432C4">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46C3C700" w14:textId="57BC3782">
            <w:pPr>
              <w:spacing w:after="120"/>
              <w:jc w:val="right"/>
              <w:rPr>
                <w:color w:val="000000"/>
                <w:sz w:val="20"/>
              </w:rPr>
            </w:pPr>
            <w:r>
              <w:rPr>
                <w:color w:val="000000"/>
                <w:sz w:val="20"/>
              </w:rPr>
              <w:t>0.0</w:t>
            </w:r>
          </w:p>
        </w:tc>
      </w:tr>
      <w:tr w14:paraId="14976F38"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6A0939C4" w14:textId="77777777">
            <w:pPr>
              <w:widowControl/>
              <w:spacing w:after="120"/>
              <w:rPr>
                <w:b/>
                <w:bCs/>
                <w:snapToGrid/>
                <w:kern w:val="0"/>
                <w:szCs w:val="22"/>
              </w:rPr>
            </w:pPr>
            <w:r w:rsidRPr="0085656C">
              <w:rPr>
                <w:b/>
                <w:bCs/>
                <w:snapToGrid/>
                <w:kern w:val="0"/>
                <w:szCs w:val="22"/>
              </w:rPr>
              <w:t xml:space="preserve"> White</w:t>
            </w:r>
          </w:p>
        </w:tc>
        <w:tc>
          <w:tcPr>
            <w:tcW w:w="548" w:type="pct"/>
            <w:tcBorders>
              <w:top w:val="nil"/>
              <w:left w:val="nil"/>
              <w:bottom w:val="nil"/>
              <w:right w:val="nil"/>
            </w:tcBorders>
            <w:shd w:val="clear" w:color="auto" w:fill="auto"/>
            <w:noWrap/>
            <w:vAlign w:val="bottom"/>
          </w:tcPr>
          <w:p w:rsidR="00A53231" w:rsidRPr="0085656C" w:rsidP="00A53231" w14:paraId="7EFA074A" w14:textId="77777777">
            <w:pPr>
              <w:widowControl/>
              <w:spacing w:after="120"/>
              <w:rPr>
                <w:b/>
                <w:bCs/>
                <w:snapToGrid/>
                <w:kern w:val="0"/>
                <w:szCs w:val="22"/>
              </w:rPr>
            </w:pP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58F6A215" w14:textId="77777777">
            <w:pPr>
              <w:widowControl/>
              <w:spacing w:after="120"/>
              <w:rPr>
                <w:snapToGrid/>
                <w:kern w:val="0"/>
                <w:szCs w:val="22"/>
              </w:rPr>
            </w:pPr>
            <w:r w:rsidRPr="0085656C">
              <w:rPr>
                <w:snapToGrid/>
                <w:kern w:val="0"/>
                <w:szCs w:val="22"/>
              </w:rPr>
              <w:t>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8B4F7BE" w14:textId="6AAA59CE">
            <w:pPr>
              <w:spacing w:after="120"/>
              <w:jc w:val="right"/>
              <w:rPr>
                <w:color w:val="000000"/>
                <w:sz w:val="20"/>
              </w:rPr>
            </w:pPr>
            <w:r>
              <w:rPr>
                <w:color w:val="000000"/>
                <w:sz w:val="20"/>
              </w:rPr>
              <w:t>6</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2190EE05" w14:textId="24441D0A">
            <w:pPr>
              <w:spacing w:after="120"/>
              <w:jc w:val="right"/>
              <w:rPr>
                <w:color w:val="000000"/>
                <w:sz w:val="20"/>
              </w:rPr>
            </w:pPr>
            <w:r>
              <w:rPr>
                <w:color w:val="000000"/>
                <w:sz w:val="20"/>
              </w:rPr>
              <w:t>75.0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007FFEB" w14:textId="641ABD01">
            <w:pPr>
              <w:spacing w:after="120"/>
              <w:jc w:val="right"/>
              <w:rPr>
                <w:color w:val="000000"/>
                <w:sz w:val="20"/>
              </w:rPr>
            </w:pPr>
            <w:r>
              <w:rPr>
                <w:color w:val="000000"/>
                <w:sz w:val="20"/>
              </w:rPr>
              <w:t>6</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DF1CCDC" w14:textId="70D1CE4A">
            <w:pPr>
              <w:spacing w:after="120"/>
              <w:jc w:val="right"/>
              <w:rPr>
                <w:color w:val="000000"/>
                <w:sz w:val="20"/>
              </w:rPr>
            </w:pPr>
            <w:r>
              <w:rPr>
                <w:color w:val="000000"/>
                <w:sz w:val="20"/>
              </w:rPr>
              <w:t>85.7</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04D02BE" w14:textId="3BE3E18C">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56EFF4D" w14:textId="30508AA8">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E45035D" w14:textId="1CE41DDC">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489EF12F" w14:textId="765A37B1">
            <w:pPr>
              <w:spacing w:after="120"/>
              <w:jc w:val="right"/>
              <w:rPr>
                <w:color w:val="000000"/>
                <w:sz w:val="20"/>
              </w:rPr>
            </w:pPr>
            <w:r>
              <w:rPr>
                <w:color w:val="000000"/>
                <w:sz w:val="20"/>
              </w:rPr>
              <w:t>0.0</w:t>
            </w:r>
          </w:p>
        </w:tc>
      </w:tr>
      <w:tr w14:paraId="6AE37DEB" w14:textId="77777777" w:rsidTr="00A53231">
        <w:tblPrEx>
          <w:tblW w:w="5000" w:type="pct"/>
          <w:tblLook w:val="04A0"/>
        </w:tblPrEx>
        <w:trPr>
          <w:trHeight w:hRule="exact" w:val="274"/>
        </w:trPr>
        <w:tc>
          <w:tcPr>
            <w:tcW w:w="899" w:type="pct"/>
            <w:tcBorders>
              <w:top w:val="nil"/>
              <w:left w:val="single" w:sz="12" w:space="0" w:color="auto"/>
              <w:bottom w:val="nil"/>
              <w:right w:val="nil"/>
            </w:tcBorders>
            <w:shd w:val="clear" w:color="auto" w:fill="auto"/>
            <w:noWrap/>
            <w:vAlign w:val="bottom"/>
          </w:tcPr>
          <w:p w:rsidR="00A53231" w:rsidRPr="0085656C" w:rsidP="00A53231" w14:paraId="10927457"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nil"/>
              <w:right w:val="nil"/>
            </w:tcBorders>
            <w:shd w:val="clear" w:color="auto" w:fill="auto"/>
            <w:noWrap/>
            <w:vAlign w:val="bottom"/>
          </w:tcPr>
          <w:p w:rsidR="00A53231" w:rsidRPr="0085656C" w:rsidP="00A53231" w14:paraId="5D85DB89" w14:textId="77777777">
            <w:pPr>
              <w:widowControl/>
              <w:spacing w:after="120"/>
              <w:rPr>
                <w:b/>
                <w:bCs/>
                <w:snapToGrid/>
                <w:kern w:val="0"/>
                <w:szCs w:val="22"/>
              </w:rPr>
            </w:pPr>
          </w:p>
        </w:tc>
        <w:tc>
          <w:tcPr>
            <w:tcW w:w="794" w:type="pct"/>
            <w:gridSpan w:val="2"/>
            <w:tcBorders>
              <w:top w:val="nil"/>
              <w:left w:val="single" w:sz="4" w:space="0" w:color="auto"/>
              <w:bottom w:val="nil"/>
              <w:right w:val="single" w:sz="12" w:space="0" w:color="000000"/>
            </w:tcBorders>
            <w:shd w:val="clear" w:color="auto" w:fill="auto"/>
            <w:noWrap/>
            <w:vAlign w:val="bottom"/>
          </w:tcPr>
          <w:p w:rsidR="00A53231" w:rsidRPr="0085656C" w:rsidP="00A53231" w14:paraId="7343FDDE" w14:textId="731A1209">
            <w:pPr>
              <w:widowControl/>
              <w:spacing w:after="120"/>
              <w:rPr>
                <w:snapToGrid/>
                <w:kern w:val="0"/>
                <w:szCs w:val="22"/>
              </w:rPr>
            </w:pPr>
            <w:r w:rsidRPr="0085656C">
              <w:rPr>
                <w:snapToGrid/>
                <w:kern w:val="0"/>
                <w:szCs w:val="22"/>
              </w:rPr>
              <w:t>Combination</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26F2B75" w14:textId="7E177908">
            <w:pPr>
              <w:spacing w:after="120"/>
              <w:jc w:val="right"/>
              <w:rPr>
                <w:color w:val="00000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4DE2DA14" w14:textId="658B324C">
            <w:pPr>
              <w:spacing w:after="120"/>
              <w:jc w:val="right"/>
              <w:rPr>
                <w:color w:val="000000"/>
                <w:sz w:val="20"/>
              </w:rPr>
            </w:pPr>
            <w:r>
              <w:rPr>
                <w:color w:val="000000"/>
                <w:sz w:val="20"/>
              </w:rPr>
              <w:t>0.0</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2D52269" w14:textId="28157A55">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595D443" w14:textId="5B02D7DC">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FFCD812" w14:textId="171FE99E">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1F9FA31" w14:textId="3E520BF2">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DFFE080" w14:textId="6CA10992">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1C5458E8" w14:textId="78F90AE4">
            <w:pPr>
              <w:spacing w:after="120"/>
              <w:jc w:val="right"/>
              <w:rPr>
                <w:color w:val="000000"/>
                <w:sz w:val="20"/>
              </w:rPr>
            </w:pPr>
            <w:r>
              <w:rPr>
                <w:color w:val="000000"/>
                <w:sz w:val="20"/>
              </w:rPr>
              <w:t>0.0</w:t>
            </w:r>
          </w:p>
        </w:tc>
      </w:tr>
      <w:tr w14:paraId="326645E2" w14:textId="77777777" w:rsidTr="00A53231">
        <w:tblPrEx>
          <w:tblW w:w="5000" w:type="pct"/>
          <w:tblLook w:val="04A0"/>
        </w:tblPrEx>
        <w:trPr>
          <w:trHeight w:hRule="exact" w:val="274"/>
        </w:trPr>
        <w:tc>
          <w:tcPr>
            <w:tcW w:w="899" w:type="pct"/>
            <w:tcBorders>
              <w:top w:val="nil"/>
              <w:left w:val="single" w:sz="12" w:space="0" w:color="auto"/>
              <w:bottom w:val="single" w:sz="12" w:space="0" w:color="auto"/>
              <w:right w:val="nil"/>
            </w:tcBorders>
            <w:shd w:val="clear" w:color="auto" w:fill="auto"/>
            <w:noWrap/>
            <w:vAlign w:val="bottom"/>
          </w:tcPr>
          <w:p w:rsidR="00A53231" w:rsidRPr="0085656C" w:rsidP="00A53231" w14:paraId="34627EB5" w14:textId="77777777">
            <w:pPr>
              <w:widowControl/>
              <w:spacing w:after="120"/>
              <w:rPr>
                <w:b/>
                <w:bCs/>
                <w:snapToGrid/>
                <w:kern w:val="0"/>
                <w:szCs w:val="22"/>
              </w:rPr>
            </w:pPr>
            <w:r w:rsidRPr="0085656C">
              <w:rPr>
                <w:b/>
                <w:bCs/>
                <w:snapToGrid/>
                <w:kern w:val="0"/>
                <w:szCs w:val="22"/>
              </w:rPr>
              <w:t> </w:t>
            </w:r>
          </w:p>
        </w:tc>
        <w:tc>
          <w:tcPr>
            <w:tcW w:w="548" w:type="pct"/>
            <w:tcBorders>
              <w:top w:val="nil"/>
              <w:left w:val="nil"/>
              <w:bottom w:val="single" w:sz="12" w:space="0" w:color="auto"/>
              <w:right w:val="nil"/>
            </w:tcBorders>
            <w:shd w:val="clear" w:color="auto" w:fill="auto"/>
            <w:noWrap/>
            <w:vAlign w:val="bottom"/>
          </w:tcPr>
          <w:p w:rsidR="00A53231" w:rsidRPr="0085656C" w:rsidP="00A53231" w14:paraId="41A3B39B" w14:textId="77777777">
            <w:pPr>
              <w:widowControl/>
              <w:spacing w:after="120"/>
              <w:rPr>
                <w:b/>
                <w:bCs/>
                <w:snapToGrid/>
                <w:kern w:val="0"/>
                <w:szCs w:val="22"/>
              </w:rPr>
            </w:pPr>
            <w:r w:rsidRPr="0085656C">
              <w:rPr>
                <w:b/>
                <w:bCs/>
                <w:snapToGrid/>
                <w:kern w:val="0"/>
                <w:szCs w:val="22"/>
              </w:rPr>
              <w:t> </w:t>
            </w:r>
          </w:p>
        </w:tc>
        <w:tc>
          <w:tcPr>
            <w:tcW w:w="794" w:type="pct"/>
            <w:gridSpan w:val="2"/>
            <w:tcBorders>
              <w:top w:val="nil"/>
              <w:left w:val="single" w:sz="4" w:space="0" w:color="auto"/>
              <w:bottom w:val="single" w:sz="12" w:space="0" w:color="auto"/>
              <w:right w:val="single" w:sz="12" w:space="0" w:color="000000"/>
            </w:tcBorders>
            <w:shd w:val="clear" w:color="auto" w:fill="auto"/>
            <w:noWrap/>
            <w:vAlign w:val="bottom"/>
          </w:tcPr>
          <w:p w:rsidR="00A53231" w:rsidRPr="0085656C" w:rsidP="00A53231" w14:paraId="402E1095" w14:textId="77777777">
            <w:pPr>
              <w:widowControl/>
              <w:spacing w:after="120"/>
              <w:rPr>
                <w:b/>
                <w:bCs/>
                <w:snapToGrid/>
                <w:kern w:val="0"/>
                <w:szCs w:val="22"/>
              </w:rPr>
            </w:pPr>
            <w:r w:rsidRPr="0085656C">
              <w:rPr>
                <w:b/>
                <w:bCs/>
                <w:snapToGrid/>
                <w:kern w:val="0"/>
                <w:szCs w:val="22"/>
              </w:rPr>
              <w:t>Total</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423F04B6" w14:textId="0523B98E">
            <w:pPr>
              <w:spacing w:after="120"/>
              <w:jc w:val="right"/>
              <w:rPr>
                <w:color w:val="000000"/>
                <w:sz w:val="20"/>
              </w:rPr>
            </w:pPr>
            <w:r>
              <w:rPr>
                <w:color w:val="000000"/>
                <w:sz w:val="20"/>
              </w:rPr>
              <w:t>6</w:t>
            </w:r>
          </w:p>
        </w:tc>
        <w:tc>
          <w:tcPr>
            <w:tcW w:w="404" w:type="pct"/>
            <w:gridSpan w:val="2"/>
            <w:tcBorders>
              <w:top w:val="nil"/>
              <w:left w:val="nil"/>
              <w:bottom w:val="single" w:sz="12" w:space="0" w:color="auto"/>
              <w:right w:val="single" w:sz="12" w:space="0" w:color="auto"/>
            </w:tcBorders>
            <w:shd w:val="clear" w:color="auto" w:fill="auto"/>
            <w:noWrap/>
            <w:vAlign w:val="bottom"/>
          </w:tcPr>
          <w:p w:rsidR="00A53231" w:rsidRPr="00D00C50" w:rsidP="00A53231" w14:paraId="06A49921" w14:textId="46921F47">
            <w:pPr>
              <w:spacing w:after="120"/>
              <w:jc w:val="right"/>
              <w:rPr>
                <w:color w:val="000000"/>
                <w:sz w:val="20"/>
              </w:rPr>
            </w:pPr>
            <w:r>
              <w:rPr>
                <w:color w:val="000000"/>
                <w:sz w:val="20"/>
              </w:rPr>
              <w:t>75.0</w:t>
            </w:r>
          </w:p>
        </w:tc>
        <w:tc>
          <w:tcPr>
            <w:tcW w:w="29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739346C0" w14:textId="6EC6C473">
            <w:pPr>
              <w:spacing w:after="120"/>
              <w:jc w:val="right"/>
              <w:rPr>
                <w:color w:val="000000"/>
                <w:sz w:val="20"/>
              </w:rPr>
            </w:pPr>
            <w:r>
              <w:rPr>
                <w:color w:val="000000"/>
                <w:sz w:val="20"/>
              </w:rPr>
              <w:t>6</w:t>
            </w:r>
          </w:p>
        </w:tc>
        <w:tc>
          <w:tcPr>
            <w:tcW w:w="388"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740E23B1" w14:textId="5A6B71ED">
            <w:pPr>
              <w:spacing w:after="120"/>
              <w:jc w:val="right"/>
              <w:rPr>
                <w:color w:val="000000"/>
                <w:sz w:val="20"/>
              </w:rPr>
            </w:pPr>
            <w:r>
              <w:rPr>
                <w:color w:val="000000"/>
                <w:sz w:val="20"/>
              </w:rPr>
              <w:t>85.7</w:t>
            </w:r>
          </w:p>
        </w:tc>
        <w:tc>
          <w:tcPr>
            <w:tcW w:w="280"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5D7C2586" w14:textId="66FE7E91">
            <w:pPr>
              <w:spacing w:after="120"/>
              <w:jc w:val="right"/>
              <w:rPr>
                <w:color w:val="000000"/>
                <w:sz w:val="20"/>
              </w:rPr>
            </w:pPr>
            <w:r>
              <w:rPr>
                <w:color w:val="000000"/>
                <w:sz w:val="20"/>
              </w:rPr>
              <w:t>0</w:t>
            </w:r>
          </w:p>
        </w:tc>
        <w:tc>
          <w:tcPr>
            <w:tcW w:w="38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7EB878FE" w14:textId="4C4A68FA">
            <w:pPr>
              <w:spacing w:after="120"/>
              <w:jc w:val="right"/>
              <w:rPr>
                <w:color w:val="000000"/>
                <w:sz w:val="20"/>
              </w:rPr>
            </w:pPr>
            <w:r>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06069705" w14:textId="5DAA12AA">
            <w:pPr>
              <w:spacing w:after="120"/>
              <w:jc w:val="right"/>
              <w:rPr>
                <w:color w:val="000000"/>
                <w:sz w:val="20"/>
              </w:rPr>
            </w:pPr>
            <w:r>
              <w:rPr>
                <w:color w:val="000000"/>
                <w:sz w:val="20"/>
              </w:rPr>
              <w:t>0</w:t>
            </w:r>
          </w:p>
        </w:tc>
        <w:tc>
          <w:tcPr>
            <w:tcW w:w="383" w:type="pct"/>
            <w:tcBorders>
              <w:top w:val="nil"/>
              <w:left w:val="nil"/>
              <w:bottom w:val="single" w:sz="12" w:space="0" w:color="auto"/>
              <w:right w:val="single" w:sz="12" w:space="0" w:color="auto"/>
            </w:tcBorders>
            <w:shd w:val="clear" w:color="auto" w:fill="auto"/>
            <w:noWrap/>
            <w:vAlign w:val="bottom"/>
          </w:tcPr>
          <w:p w:rsidR="00A53231" w:rsidRPr="00D00C50" w:rsidP="00A53231" w14:paraId="45DC6046" w14:textId="609AE769">
            <w:pPr>
              <w:spacing w:after="120"/>
              <w:jc w:val="right"/>
              <w:rPr>
                <w:color w:val="000000"/>
                <w:sz w:val="20"/>
              </w:rPr>
            </w:pPr>
            <w:r>
              <w:rPr>
                <w:color w:val="000000"/>
                <w:sz w:val="20"/>
              </w:rPr>
              <w:t>0.0</w:t>
            </w:r>
          </w:p>
        </w:tc>
      </w:tr>
      <w:tr w14:paraId="59371BC3" w14:textId="77777777" w:rsidTr="00A53231">
        <w:tblPrEx>
          <w:tblW w:w="5000" w:type="pct"/>
          <w:tblLook w:val="04A0"/>
        </w:tblPrEx>
        <w:trPr>
          <w:trHeight w:hRule="exact" w:val="274"/>
        </w:trPr>
        <w:tc>
          <w:tcPr>
            <w:tcW w:w="2242"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A53231" w:rsidRPr="0085656C" w:rsidP="00A53231" w14:paraId="1893AA86" w14:textId="77777777">
            <w:pPr>
              <w:widowControl/>
              <w:spacing w:after="120"/>
              <w:rPr>
                <w:b/>
                <w:bCs/>
                <w:snapToGrid/>
                <w:kern w:val="0"/>
                <w:szCs w:val="22"/>
              </w:rPr>
            </w:pPr>
            <w:r w:rsidRPr="0085656C">
              <w:rPr>
                <w:b/>
                <w:bCs/>
                <w:snapToGrid/>
                <w:kern w:val="0"/>
                <w:szCs w:val="22"/>
              </w:rPr>
              <w:t xml:space="preserve"> No majority interest</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4018BBA" w14:textId="593C043D">
            <w:pPr>
              <w:widowControl/>
              <w:spacing w:after="120"/>
              <w:jc w:val="right"/>
              <w:rPr>
                <w:snapToGrid/>
                <w:color w:val="000000"/>
                <w:kern w:val="0"/>
                <w:sz w:val="20"/>
              </w:rPr>
            </w:pPr>
            <w:r>
              <w:rPr>
                <w:color w:val="000000"/>
                <w:sz w:val="20"/>
              </w:rPr>
              <w:t>1</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7A5A4F7C" w14:textId="6E7B7F7C">
            <w:pPr>
              <w:spacing w:after="120"/>
              <w:jc w:val="right"/>
              <w:rPr>
                <w:color w:val="000000"/>
                <w:sz w:val="20"/>
              </w:rPr>
            </w:pPr>
            <w:r>
              <w:rPr>
                <w:color w:val="000000"/>
                <w:sz w:val="20"/>
              </w:rPr>
              <w:t>12.5</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5A83E0E" w14:textId="12D6A465">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261A296" w14:textId="4F6D8358">
            <w:pPr>
              <w:spacing w:after="120"/>
              <w:jc w:val="right"/>
              <w:rPr>
                <w:color w:val="000000"/>
                <w:sz w:val="20"/>
              </w:rPr>
            </w:pPr>
            <w:r>
              <w:rPr>
                <w:color w:val="000000"/>
                <w:sz w:val="20"/>
              </w:rPr>
              <w:t>0.0</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6A725F1" w14:textId="375499D7">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5675309" w14:textId="439EA2E6">
            <w:pPr>
              <w:spacing w:after="120"/>
              <w:jc w:val="right"/>
              <w:rPr>
                <w:color w:val="000000"/>
                <w:sz w:val="20"/>
              </w:rPr>
            </w:pPr>
            <w:r>
              <w:rPr>
                <w:color w:val="000000"/>
                <w:sz w:val="20"/>
              </w:rPr>
              <w:t>0.0</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7E95ADB" w14:textId="31F75BA9">
            <w:pPr>
              <w:spacing w:after="120"/>
              <w:jc w:val="right"/>
              <w:rPr>
                <w:color w:val="000000"/>
                <w:sz w:val="20"/>
              </w:rPr>
            </w:pPr>
            <w:r>
              <w:rPr>
                <w:color w:val="000000"/>
                <w:sz w:val="20"/>
              </w:rPr>
              <w:t>1</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4E4F748D" w14:textId="79842D9F">
            <w:pPr>
              <w:spacing w:after="120"/>
              <w:jc w:val="right"/>
              <w:rPr>
                <w:color w:val="000000"/>
                <w:sz w:val="20"/>
              </w:rPr>
            </w:pPr>
            <w:r>
              <w:rPr>
                <w:color w:val="000000"/>
                <w:sz w:val="20"/>
              </w:rPr>
              <w:t>100.0</w:t>
            </w:r>
          </w:p>
        </w:tc>
      </w:tr>
      <w:tr w14:paraId="33CE2F09" w14:textId="77777777" w:rsidTr="00A53231">
        <w:tblPrEx>
          <w:tblW w:w="5000" w:type="pct"/>
          <w:tblLook w:val="04A0"/>
        </w:tblPrEx>
        <w:trPr>
          <w:trHeight w:hRule="exact" w:val="274"/>
        </w:trPr>
        <w:tc>
          <w:tcPr>
            <w:tcW w:w="2242"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A53231" w:rsidRPr="0085656C" w:rsidP="00A53231" w14:paraId="3231002D" w14:textId="77777777">
            <w:pPr>
              <w:widowControl/>
              <w:spacing w:after="120"/>
              <w:rPr>
                <w:b/>
                <w:bCs/>
                <w:snapToGrid/>
                <w:kern w:val="0"/>
                <w:szCs w:val="22"/>
              </w:rPr>
            </w:pPr>
            <w:r w:rsidRPr="0085656C">
              <w:rPr>
                <w:b/>
                <w:bCs/>
                <w:snapToGrid/>
                <w:kern w:val="0"/>
                <w:szCs w:val="22"/>
              </w:rPr>
              <w:t xml:space="preserve"> Total stations</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1CE08D40" w14:textId="37DC2A92">
            <w:pPr>
              <w:spacing w:after="120"/>
              <w:jc w:val="right"/>
              <w:rPr>
                <w:color w:val="000000"/>
                <w:sz w:val="20"/>
              </w:rPr>
            </w:pPr>
            <w:r>
              <w:rPr>
                <w:color w:val="000000"/>
                <w:sz w:val="20"/>
              </w:rPr>
              <w:t>8</w:t>
            </w:r>
          </w:p>
        </w:tc>
        <w:tc>
          <w:tcPr>
            <w:tcW w:w="404" w:type="pct"/>
            <w:gridSpan w:val="2"/>
            <w:tcBorders>
              <w:top w:val="nil"/>
              <w:left w:val="nil"/>
              <w:bottom w:val="single" w:sz="12" w:space="0" w:color="auto"/>
              <w:right w:val="single" w:sz="12" w:space="0" w:color="auto"/>
            </w:tcBorders>
            <w:shd w:val="clear" w:color="auto" w:fill="auto"/>
            <w:noWrap/>
            <w:vAlign w:val="bottom"/>
          </w:tcPr>
          <w:p w:rsidR="00A53231" w:rsidRPr="00D00C50" w:rsidP="00A53231" w14:paraId="6D978DFD" w14:textId="1459F4CA">
            <w:pPr>
              <w:spacing w:after="120"/>
              <w:jc w:val="right"/>
              <w:rPr>
                <w:color w:val="000000"/>
                <w:sz w:val="20"/>
              </w:rPr>
            </w:pPr>
            <w:r>
              <w:rPr>
                <w:color w:val="000000"/>
                <w:sz w:val="20"/>
              </w:rPr>
              <w:t>100.0</w:t>
            </w:r>
          </w:p>
        </w:tc>
        <w:tc>
          <w:tcPr>
            <w:tcW w:w="29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6A2F1686" w14:textId="5A10A360">
            <w:pPr>
              <w:spacing w:after="120"/>
              <w:jc w:val="right"/>
              <w:rPr>
                <w:color w:val="000000"/>
                <w:sz w:val="20"/>
              </w:rPr>
            </w:pPr>
            <w:r>
              <w:rPr>
                <w:color w:val="000000"/>
                <w:sz w:val="20"/>
              </w:rPr>
              <w:t>7</w:t>
            </w:r>
          </w:p>
        </w:tc>
        <w:tc>
          <w:tcPr>
            <w:tcW w:w="388"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2B7FF703" w14:textId="4B588A58">
            <w:pPr>
              <w:spacing w:after="120"/>
              <w:jc w:val="right"/>
              <w:rPr>
                <w:color w:val="000000"/>
                <w:sz w:val="20"/>
              </w:rPr>
            </w:pPr>
            <w:r>
              <w:rPr>
                <w:color w:val="000000"/>
                <w:sz w:val="20"/>
              </w:rPr>
              <w:t>100.0</w:t>
            </w:r>
          </w:p>
        </w:tc>
        <w:tc>
          <w:tcPr>
            <w:tcW w:w="280"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6733E9E1" w14:textId="1EC01E19">
            <w:pPr>
              <w:spacing w:after="120"/>
              <w:jc w:val="right"/>
              <w:rPr>
                <w:color w:val="000000"/>
                <w:sz w:val="20"/>
              </w:rPr>
            </w:pPr>
            <w:r>
              <w:rPr>
                <w:color w:val="000000"/>
                <w:sz w:val="20"/>
              </w:rPr>
              <w:t>0</w:t>
            </w:r>
          </w:p>
        </w:tc>
        <w:tc>
          <w:tcPr>
            <w:tcW w:w="38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4DA05AFE" w14:textId="4B4F6D8A">
            <w:pPr>
              <w:spacing w:after="120"/>
              <w:jc w:val="right"/>
              <w:rPr>
                <w:color w:val="000000"/>
                <w:sz w:val="20"/>
              </w:rPr>
            </w:pPr>
            <w:r>
              <w:rPr>
                <w:color w:val="000000"/>
                <w:sz w:val="20"/>
              </w:rPr>
              <w:t>0.0</w:t>
            </w:r>
          </w:p>
        </w:tc>
        <w:tc>
          <w:tcPr>
            <w:tcW w:w="296"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1BCF9E96" w14:textId="0ECDE6FD">
            <w:pPr>
              <w:spacing w:after="120"/>
              <w:jc w:val="right"/>
              <w:rPr>
                <w:color w:val="000000"/>
                <w:sz w:val="20"/>
              </w:rPr>
            </w:pPr>
            <w:r>
              <w:rPr>
                <w:color w:val="000000"/>
                <w:sz w:val="20"/>
              </w:rPr>
              <w:t>1</w:t>
            </w:r>
          </w:p>
        </w:tc>
        <w:tc>
          <w:tcPr>
            <w:tcW w:w="383" w:type="pct"/>
            <w:tcBorders>
              <w:top w:val="nil"/>
              <w:left w:val="nil"/>
              <w:bottom w:val="single" w:sz="12" w:space="0" w:color="auto"/>
              <w:right w:val="single" w:sz="12" w:space="0" w:color="auto"/>
            </w:tcBorders>
            <w:shd w:val="clear" w:color="auto" w:fill="auto"/>
            <w:noWrap/>
            <w:vAlign w:val="bottom"/>
          </w:tcPr>
          <w:p w:rsidR="00A53231" w:rsidRPr="00D00C50" w:rsidP="00A53231" w14:paraId="0703B1F1" w14:textId="0C23392D">
            <w:pPr>
              <w:spacing w:after="120"/>
              <w:jc w:val="right"/>
              <w:rPr>
                <w:color w:val="000000"/>
                <w:sz w:val="20"/>
              </w:rPr>
            </w:pPr>
            <w:r>
              <w:rPr>
                <w:color w:val="000000"/>
                <w:sz w:val="20"/>
              </w:rPr>
              <w:t>100.0</w:t>
            </w:r>
          </w:p>
        </w:tc>
      </w:tr>
      <w:tr w14:paraId="1F7C29CA" w14:textId="77777777" w:rsidTr="00A53231">
        <w:tblPrEx>
          <w:tblW w:w="5000" w:type="pct"/>
          <w:tblLook w:val="04A0"/>
        </w:tblPrEx>
        <w:trPr>
          <w:trHeight w:hRule="exact" w:val="274"/>
        </w:trPr>
        <w:tc>
          <w:tcPr>
            <w:tcW w:w="2242" w:type="pct"/>
            <w:gridSpan w:val="4"/>
            <w:tcBorders>
              <w:top w:val="nil"/>
              <w:left w:val="single" w:sz="12" w:space="0" w:color="auto"/>
              <w:bottom w:val="single" w:sz="4" w:space="0" w:color="auto"/>
              <w:right w:val="single" w:sz="12" w:space="0" w:color="000000"/>
            </w:tcBorders>
            <w:shd w:val="clear" w:color="auto" w:fill="auto"/>
            <w:noWrap/>
            <w:vAlign w:val="bottom"/>
          </w:tcPr>
          <w:p w:rsidR="00A53231" w:rsidRPr="0085656C" w:rsidP="00A53231" w14:paraId="07EF46DD" w14:textId="77777777">
            <w:pPr>
              <w:widowControl/>
              <w:spacing w:after="120"/>
              <w:rPr>
                <w:b/>
                <w:bCs/>
                <w:snapToGrid/>
                <w:kern w:val="0"/>
                <w:szCs w:val="22"/>
              </w:rPr>
            </w:pPr>
            <w:r w:rsidRPr="0085656C">
              <w:rPr>
                <w:b/>
                <w:bCs/>
                <w:snapToGrid/>
                <w:kern w:val="0"/>
                <w:szCs w:val="22"/>
              </w:rPr>
              <w:t xml:space="preserve"> Insufficient data</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17E308E" w14:textId="1D94F555">
            <w:pPr>
              <w:widowControl/>
              <w:spacing w:after="120"/>
              <w:jc w:val="right"/>
              <w:rPr>
                <w:snapToGrid/>
                <w:color w:val="000000"/>
                <w:kern w:val="0"/>
                <w:sz w:val="20"/>
              </w:rPr>
            </w:pPr>
            <w:r>
              <w:rPr>
                <w:color w:val="000000"/>
                <w:sz w:val="20"/>
              </w:rPr>
              <w:t>2</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611967C3" w14:textId="77777777">
            <w:pPr>
              <w:spacing w:after="120"/>
              <w:jc w:val="right"/>
              <w:rPr>
                <w:sz w:val="20"/>
              </w:rPr>
            </w:pPr>
            <w:r w:rsidRPr="00D00C50">
              <w:rPr>
                <w:sz w:val="20"/>
              </w:rPr>
              <w:t>---</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6AE9C2D" w14:textId="5DFC52E7">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13AA44B7" w14:textId="77777777">
            <w:pPr>
              <w:spacing w:after="120"/>
              <w:jc w:val="right"/>
              <w:rPr>
                <w:sz w:val="20"/>
              </w:rPr>
            </w:pPr>
            <w:r w:rsidRPr="00D00C50">
              <w:rPr>
                <w:sz w:val="20"/>
              </w:rPr>
              <w:t>---</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61AD635" w14:textId="72AA6CE3">
            <w:pPr>
              <w:spacing w:after="120"/>
              <w:jc w:val="right"/>
              <w:rPr>
                <w:color w:val="000000"/>
                <w:sz w:val="20"/>
              </w:rPr>
            </w:pPr>
            <w:r>
              <w:rPr>
                <w:color w:val="000000"/>
                <w:sz w:val="20"/>
              </w:rPr>
              <w:t>2</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E986BCC" w14:textId="77777777">
            <w:pPr>
              <w:spacing w:after="120"/>
              <w:jc w:val="right"/>
              <w:rPr>
                <w:sz w:val="20"/>
              </w:rPr>
            </w:pPr>
            <w:r w:rsidRPr="00D00C50">
              <w:rPr>
                <w:sz w:val="20"/>
              </w:rPr>
              <w:t>---</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486C41F5" w14:textId="66EE2C14">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7C2B2D77" w14:textId="77777777">
            <w:pPr>
              <w:spacing w:after="120"/>
              <w:jc w:val="right"/>
              <w:rPr>
                <w:sz w:val="20"/>
              </w:rPr>
            </w:pPr>
            <w:r w:rsidRPr="00D00C50">
              <w:rPr>
                <w:sz w:val="20"/>
              </w:rPr>
              <w:t>---</w:t>
            </w:r>
          </w:p>
        </w:tc>
      </w:tr>
      <w:tr w14:paraId="36F9F189" w14:textId="77777777" w:rsidTr="00A53231">
        <w:tblPrEx>
          <w:tblW w:w="5000" w:type="pct"/>
          <w:tblLook w:val="04A0"/>
        </w:tblPrEx>
        <w:trPr>
          <w:trHeight w:hRule="exact" w:val="274"/>
        </w:trPr>
        <w:tc>
          <w:tcPr>
            <w:tcW w:w="224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A53231" w:rsidRPr="0085656C" w:rsidP="00A53231" w14:paraId="795BF216" w14:textId="77777777">
            <w:pPr>
              <w:widowControl/>
              <w:spacing w:after="120"/>
              <w:rPr>
                <w:b/>
                <w:bCs/>
                <w:snapToGrid/>
                <w:kern w:val="0"/>
                <w:szCs w:val="22"/>
              </w:rPr>
            </w:pPr>
            <w:r w:rsidRPr="0085656C">
              <w:rPr>
                <w:b/>
                <w:bCs/>
                <w:snapToGrid/>
                <w:kern w:val="0"/>
                <w:szCs w:val="22"/>
              </w:rPr>
              <w:t xml:space="preserve"> Stations not filed</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57632FAD" w14:textId="769478FF">
            <w:pPr>
              <w:spacing w:after="120"/>
              <w:jc w:val="right"/>
              <w:rPr>
                <w:color w:val="000000"/>
                <w:sz w:val="20"/>
              </w:rPr>
            </w:pPr>
            <w:r>
              <w:rPr>
                <w:color w:val="000000"/>
                <w:sz w:val="20"/>
              </w:rPr>
              <w:t>0</w:t>
            </w:r>
          </w:p>
        </w:tc>
        <w:tc>
          <w:tcPr>
            <w:tcW w:w="404" w:type="pct"/>
            <w:gridSpan w:val="2"/>
            <w:tcBorders>
              <w:top w:val="nil"/>
              <w:left w:val="nil"/>
              <w:bottom w:val="single" w:sz="4" w:space="0" w:color="auto"/>
              <w:right w:val="single" w:sz="12" w:space="0" w:color="auto"/>
            </w:tcBorders>
            <w:shd w:val="clear" w:color="auto" w:fill="auto"/>
            <w:noWrap/>
            <w:vAlign w:val="bottom"/>
          </w:tcPr>
          <w:p w:rsidR="00A53231" w:rsidRPr="00D00C50" w:rsidP="00A53231" w14:paraId="1328D917" w14:textId="77777777">
            <w:pPr>
              <w:spacing w:after="120"/>
              <w:jc w:val="right"/>
              <w:rPr>
                <w:sz w:val="20"/>
              </w:rPr>
            </w:pPr>
            <w:r w:rsidRPr="00D00C50">
              <w:rPr>
                <w:sz w:val="20"/>
              </w:rPr>
              <w:t>---</w:t>
            </w:r>
          </w:p>
        </w:tc>
        <w:tc>
          <w:tcPr>
            <w:tcW w:w="29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211D07A5" w14:textId="340551B8">
            <w:pPr>
              <w:spacing w:after="120"/>
              <w:jc w:val="right"/>
              <w:rPr>
                <w:color w:val="000000"/>
                <w:sz w:val="20"/>
              </w:rPr>
            </w:pPr>
            <w:r>
              <w:rPr>
                <w:color w:val="000000"/>
                <w:sz w:val="20"/>
              </w:rPr>
              <w:t>0</w:t>
            </w:r>
          </w:p>
        </w:tc>
        <w:tc>
          <w:tcPr>
            <w:tcW w:w="388"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1BB18EF" w14:textId="77777777">
            <w:pPr>
              <w:spacing w:after="120"/>
              <w:jc w:val="right"/>
              <w:rPr>
                <w:sz w:val="20"/>
              </w:rPr>
            </w:pPr>
            <w:r w:rsidRPr="00D00C50">
              <w:rPr>
                <w:sz w:val="20"/>
              </w:rPr>
              <w:t>---</w:t>
            </w:r>
          </w:p>
        </w:tc>
        <w:tc>
          <w:tcPr>
            <w:tcW w:w="280"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31B87A6B" w14:textId="0F20380E">
            <w:pPr>
              <w:spacing w:after="120"/>
              <w:jc w:val="right"/>
              <w:rPr>
                <w:color w:val="000000"/>
                <w:sz w:val="20"/>
              </w:rPr>
            </w:pPr>
            <w:r>
              <w:rPr>
                <w:color w:val="000000"/>
                <w:sz w:val="20"/>
              </w:rPr>
              <w:t>0</w:t>
            </w:r>
          </w:p>
        </w:tc>
        <w:tc>
          <w:tcPr>
            <w:tcW w:w="387"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0D3D1C70" w14:textId="77777777">
            <w:pPr>
              <w:spacing w:after="120"/>
              <w:jc w:val="right"/>
              <w:rPr>
                <w:sz w:val="20"/>
              </w:rPr>
            </w:pPr>
            <w:r w:rsidRPr="00D00C50">
              <w:rPr>
                <w:sz w:val="20"/>
              </w:rPr>
              <w:t>---</w:t>
            </w:r>
          </w:p>
        </w:tc>
        <w:tc>
          <w:tcPr>
            <w:tcW w:w="296" w:type="pct"/>
            <w:gridSpan w:val="2"/>
            <w:tcBorders>
              <w:top w:val="nil"/>
              <w:left w:val="nil"/>
              <w:bottom w:val="single" w:sz="4" w:space="0" w:color="auto"/>
              <w:right w:val="single" w:sz="4" w:space="0" w:color="auto"/>
            </w:tcBorders>
            <w:shd w:val="clear" w:color="auto" w:fill="auto"/>
            <w:noWrap/>
            <w:vAlign w:val="bottom"/>
          </w:tcPr>
          <w:p w:rsidR="00A53231" w:rsidRPr="00D00C50" w:rsidP="00A53231" w14:paraId="7C78A5B0" w14:textId="5A1DEDC1">
            <w:pPr>
              <w:spacing w:after="120"/>
              <w:jc w:val="right"/>
              <w:rPr>
                <w:color w:val="000000"/>
                <w:sz w:val="20"/>
              </w:rPr>
            </w:pPr>
            <w:r>
              <w:rPr>
                <w:color w:val="000000"/>
                <w:sz w:val="20"/>
              </w:rPr>
              <w:t>0</w:t>
            </w:r>
          </w:p>
        </w:tc>
        <w:tc>
          <w:tcPr>
            <w:tcW w:w="383" w:type="pct"/>
            <w:tcBorders>
              <w:top w:val="nil"/>
              <w:left w:val="nil"/>
              <w:bottom w:val="single" w:sz="4" w:space="0" w:color="auto"/>
              <w:right w:val="single" w:sz="12" w:space="0" w:color="auto"/>
            </w:tcBorders>
            <w:shd w:val="clear" w:color="auto" w:fill="auto"/>
            <w:noWrap/>
            <w:vAlign w:val="bottom"/>
          </w:tcPr>
          <w:p w:rsidR="00A53231" w:rsidRPr="00D00C50" w:rsidP="00A53231" w14:paraId="3B794933" w14:textId="77777777">
            <w:pPr>
              <w:spacing w:after="120"/>
              <w:jc w:val="right"/>
              <w:rPr>
                <w:sz w:val="20"/>
              </w:rPr>
            </w:pPr>
            <w:r w:rsidRPr="00D00C50">
              <w:rPr>
                <w:sz w:val="20"/>
              </w:rPr>
              <w:t>---</w:t>
            </w:r>
          </w:p>
        </w:tc>
      </w:tr>
      <w:tr w14:paraId="7A7706CC" w14:textId="77777777" w:rsidTr="00A53231">
        <w:tblPrEx>
          <w:tblW w:w="5000" w:type="pct"/>
          <w:tblLook w:val="04A0"/>
        </w:tblPrEx>
        <w:trPr>
          <w:trHeight w:hRule="exact" w:val="274"/>
        </w:trPr>
        <w:tc>
          <w:tcPr>
            <w:tcW w:w="2242"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A53231" w:rsidRPr="0085656C" w:rsidP="00A53231" w14:paraId="2DB3DD9A" w14:textId="77777777">
            <w:pPr>
              <w:widowControl/>
              <w:spacing w:after="120"/>
              <w:rPr>
                <w:b/>
                <w:bCs/>
                <w:snapToGrid/>
                <w:kern w:val="0"/>
                <w:szCs w:val="22"/>
              </w:rPr>
            </w:pPr>
            <w:r w:rsidRPr="0085656C">
              <w:rPr>
                <w:b/>
                <w:bCs/>
                <w:snapToGrid/>
                <w:kern w:val="0"/>
                <w:szCs w:val="22"/>
              </w:rPr>
              <w:t xml:space="preserve"> All licensed stations</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684925B3" w14:textId="38F2B48A">
            <w:pPr>
              <w:spacing w:after="120"/>
              <w:jc w:val="right"/>
              <w:rPr>
                <w:color w:val="000000"/>
                <w:sz w:val="20"/>
              </w:rPr>
            </w:pPr>
            <w:r>
              <w:rPr>
                <w:color w:val="000000"/>
                <w:sz w:val="20"/>
              </w:rPr>
              <w:t>10</w:t>
            </w:r>
          </w:p>
        </w:tc>
        <w:tc>
          <w:tcPr>
            <w:tcW w:w="404" w:type="pct"/>
            <w:gridSpan w:val="2"/>
            <w:tcBorders>
              <w:top w:val="nil"/>
              <w:left w:val="nil"/>
              <w:bottom w:val="single" w:sz="12" w:space="0" w:color="auto"/>
              <w:right w:val="single" w:sz="12" w:space="0" w:color="auto"/>
            </w:tcBorders>
            <w:shd w:val="clear" w:color="auto" w:fill="auto"/>
            <w:noWrap/>
            <w:vAlign w:val="bottom"/>
          </w:tcPr>
          <w:p w:rsidR="00A53231" w:rsidRPr="00D00C50" w:rsidP="00A53231" w14:paraId="59382C2D" w14:textId="77777777">
            <w:pPr>
              <w:spacing w:after="120"/>
              <w:jc w:val="right"/>
              <w:rPr>
                <w:snapToGrid/>
                <w:kern w:val="0"/>
                <w:sz w:val="20"/>
              </w:rPr>
            </w:pPr>
            <w:r w:rsidRPr="00D00C50">
              <w:rPr>
                <w:snapToGrid/>
                <w:kern w:val="0"/>
                <w:sz w:val="20"/>
              </w:rPr>
              <w:t>---</w:t>
            </w:r>
          </w:p>
        </w:tc>
        <w:tc>
          <w:tcPr>
            <w:tcW w:w="29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5B03A69E" w14:textId="4B1CC59A">
            <w:pPr>
              <w:spacing w:after="120"/>
              <w:jc w:val="right"/>
              <w:rPr>
                <w:color w:val="000000"/>
                <w:sz w:val="20"/>
              </w:rPr>
            </w:pPr>
            <w:r>
              <w:rPr>
                <w:color w:val="000000"/>
                <w:sz w:val="20"/>
              </w:rPr>
              <w:t>7</w:t>
            </w:r>
          </w:p>
        </w:tc>
        <w:tc>
          <w:tcPr>
            <w:tcW w:w="388"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361BE74C" w14:textId="77777777">
            <w:pPr>
              <w:spacing w:after="120"/>
              <w:jc w:val="right"/>
              <w:rPr>
                <w:snapToGrid/>
                <w:kern w:val="0"/>
                <w:sz w:val="20"/>
              </w:rPr>
            </w:pPr>
            <w:r w:rsidRPr="00D00C50">
              <w:rPr>
                <w:snapToGrid/>
                <w:kern w:val="0"/>
                <w:sz w:val="20"/>
              </w:rPr>
              <w:t>---</w:t>
            </w:r>
          </w:p>
        </w:tc>
        <w:tc>
          <w:tcPr>
            <w:tcW w:w="280"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678517AA" w14:textId="621320AA">
            <w:pPr>
              <w:spacing w:after="120"/>
              <w:jc w:val="right"/>
              <w:rPr>
                <w:color w:val="000000"/>
                <w:sz w:val="20"/>
              </w:rPr>
            </w:pPr>
            <w:r>
              <w:rPr>
                <w:color w:val="000000"/>
                <w:sz w:val="20"/>
              </w:rPr>
              <w:t>2</w:t>
            </w:r>
          </w:p>
        </w:tc>
        <w:tc>
          <w:tcPr>
            <w:tcW w:w="387"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77E9B26A" w14:textId="77777777">
            <w:pPr>
              <w:spacing w:after="120"/>
              <w:jc w:val="right"/>
              <w:rPr>
                <w:snapToGrid/>
                <w:kern w:val="0"/>
                <w:sz w:val="20"/>
              </w:rPr>
            </w:pPr>
            <w:r w:rsidRPr="00D00C50">
              <w:rPr>
                <w:snapToGrid/>
                <w:kern w:val="0"/>
                <w:sz w:val="20"/>
              </w:rPr>
              <w:t>---</w:t>
            </w:r>
          </w:p>
        </w:tc>
        <w:tc>
          <w:tcPr>
            <w:tcW w:w="296" w:type="pct"/>
            <w:gridSpan w:val="2"/>
            <w:tcBorders>
              <w:top w:val="nil"/>
              <w:left w:val="nil"/>
              <w:bottom w:val="single" w:sz="12" w:space="0" w:color="auto"/>
              <w:right w:val="single" w:sz="4" w:space="0" w:color="auto"/>
            </w:tcBorders>
            <w:shd w:val="clear" w:color="auto" w:fill="auto"/>
            <w:noWrap/>
            <w:vAlign w:val="bottom"/>
          </w:tcPr>
          <w:p w:rsidR="00A53231" w:rsidRPr="00D00C50" w:rsidP="00A53231" w14:paraId="5B6E8EA8" w14:textId="4936F3EF">
            <w:pPr>
              <w:spacing w:after="120"/>
              <w:jc w:val="right"/>
              <w:rPr>
                <w:color w:val="000000"/>
                <w:sz w:val="20"/>
              </w:rPr>
            </w:pPr>
            <w:r>
              <w:rPr>
                <w:color w:val="000000"/>
                <w:sz w:val="20"/>
              </w:rPr>
              <w:t>1</w:t>
            </w:r>
          </w:p>
        </w:tc>
        <w:tc>
          <w:tcPr>
            <w:tcW w:w="383" w:type="pct"/>
            <w:tcBorders>
              <w:top w:val="nil"/>
              <w:left w:val="nil"/>
              <w:bottom w:val="single" w:sz="12" w:space="0" w:color="auto"/>
              <w:right w:val="single" w:sz="12" w:space="0" w:color="auto"/>
            </w:tcBorders>
            <w:shd w:val="clear" w:color="auto" w:fill="auto"/>
            <w:noWrap/>
            <w:vAlign w:val="bottom"/>
          </w:tcPr>
          <w:p w:rsidR="00A53231" w:rsidRPr="00D00C50" w:rsidP="00A53231" w14:paraId="3B63B081" w14:textId="77777777">
            <w:pPr>
              <w:spacing w:after="120"/>
              <w:jc w:val="right"/>
              <w:rPr>
                <w:snapToGrid/>
                <w:kern w:val="0"/>
                <w:sz w:val="20"/>
              </w:rPr>
            </w:pPr>
            <w:r w:rsidRPr="00D00C50">
              <w:rPr>
                <w:snapToGrid/>
                <w:kern w:val="0"/>
                <w:sz w:val="20"/>
              </w:rPr>
              <w:t>---</w:t>
            </w:r>
          </w:p>
        </w:tc>
      </w:tr>
      <w:tr w14:paraId="71949927" w14:textId="77777777" w:rsidTr="004D4774">
        <w:tblPrEx>
          <w:tblW w:w="5000" w:type="pct"/>
          <w:tblLook w:val="04A0"/>
        </w:tblPrEx>
        <w:trPr>
          <w:trHeight w:val="859"/>
        </w:trPr>
        <w:tc>
          <w:tcPr>
            <w:tcW w:w="5000" w:type="pct"/>
            <w:gridSpan w:val="19"/>
            <w:tcBorders>
              <w:top w:val="single" w:sz="12" w:space="0" w:color="auto"/>
              <w:left w:val="nil"/>
              <w:bottom w:val="nil"/>
              <w:right w:val="nil"/>
            </w:tcBorders>
            <w:shd w:val="clear" w:color="auto" w:fill="auto"/>
            <w:vAlign w:val="center"/>
          </w:tcPr>
          <w:p w:rsidR="00A53231" w:rsidRPr="0085656C" w:rsidP="004D4774" w14:paraId="434CBA51" w14:textId="6E52E887">
            <w:pPr>
              <w:widowControl/>
              <w:spacing w:after="120"/>
              <w:jc w:val="both"/>
              <w:rPr>
                <w:snapToGrid/>
                <w:kern w:val="0"/>
                <w:sz w:val="20"/>
              </w:rPr>
            </w:pPr>
          </w:p>
        </w:tc>
      </w:tr>
      <w:tr w14:paraId="4548D6FB" w14:textId="77777777" w:rsidTr="004D4774">
        <w:tblPrEx>
          <w:tblW w:w="5000" w:type="pct"/>
          <w:tblLook w:val="04A0"/>
        </w:tblPrEx>
        <w:trPr>
          <w:trHeight w:val="522"/>
        </w:trPr>
        <w:tc>
          <w:tcPr>
            <w:tcW w:w="5000" w:type="pct"/>
            <w:gridSpan w:val="19"/>
            <w:tcBorders>
              <w:top w:val="single" w:sz="12" w:space="0" w:color="auto"/>
              <w:left w:val="single" w:sz="12" w:space="0" w:color="auto"/>
              <w:bottom w:val="nil"/>
              <w:right w:val="single" w:sz="12" w:space="0" w:color="000000"/>
            </w:tcBorders>
            <w:shd w:val="clear" w:color="auto" w:fill="auto"/>
            <w:noWrap/>
            <w:vAlign w:val="bottom"/>
          </w:tcPr>
          <w:p w:rsidR="00A53231" w:rsidRPr="0085656C" w:rsidP="004D4774" w14:paraId="6CC4644D" w14:textId="0D938FD7">
            <w:pPr>
              <w:widowControl/>
              <w:spacing w:after="120"/>
              <w:jc w:val="center"/>
              <w:rPr>
                <w:b/>
                <w:bCs/>
                <w:snapToGrid/>
                <w:kern w:val="0"/>
                <w:sz w:val="24"/>
                <w:szCs w:val="24"/>
              </w:rPr>
            </w:pPr>
            <w:r w:rsidRPr="0085656C">
              <w:br w:type="page"/>
            </w:r>
            <w:r w:rsidRPr="0085656C">
              <w:rPr>
                <w:b/>
                <w:bCs/>
                <w:snapToGrid/>
                <w:kern w:val="0"/>
                <w:sz w:val="24"/>
                <w:szCs w:val="24"/>
              </w:rPr>
              <w:t xml:space="preserve">Table </w:t>
            </w:r>
            <w:r>
              <w:rPr>
                <w:b/>
                <w:bCs/>
                <w:snapToGrid/>
                <w:kern w:val="0"/>
                <w:sz w:val="24"/>
                <w:szCs w:val="24"/>
              </w:rPr>
              <w:t>G</w:t>
            </w:r>
            <w:r w:rsidRPr="0085656C">
              <w:rPr>
                <w:b/>
                <w:bCs/>
                <w:snapToGrid/>
                <w:kern w:val="0"/>
                <w:sz w:val="24"/>
                <w:szCs w:val="24"/>
              </w:rPr>
              <w:t>(2a)</w:t>
            </w:r>
          </w:p>
        </w:tc>
      </w:tr>
      <w:tr w14:paraId="52406192" w14:textId="77777777" w:rsidTr="004D4774">
        <w:tblPrEx>
          <w:tblW w:w="5000" w:type="pct"/>
          <w:tblLook w:val="04A0"/>
        </w:tblPrEx>
        <w:trPr>
          <w:trHeight w:val="402"/>
        </w:trPr>
        <w:tc>
          <w:tcPr>
            <w:tcW w:w="5000" w:type="pct"/>
            <w:gridSpan w:val="19"/>
            <w:tcBorders>
              <w:top w:val="nil"/>
              <w:left w:val="single" w:sz="12" w:space="0" w:color="auto"/>
              <w:bottom w:val="nil"/>
              <w:right w:val="single" w:sz="12" w:space="0" w:color="000000"/>
            </w:tcBorders>
            <w:shd w:val="clear" w:color="auto" w:fill="auto"/>
            <w:noWrap/>
            <w:vAlign w:val="bottom"/>
          </w:tcPr>
          <w:p w:rsidR="00A53231" w:rsidRPr="0085656C" w:rsidP="004D4774" w14:paraId="166C4283"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1D515938" w14:textId="77777777" w:rsidTr="004D4774">
        <w:tblPrEx>
          <w:tblW w:w="5000" w:type="pct"/>
          <w:tblLook w:val="04A0"/>
        </w:tblPrEx>
        <w:trPr>
          <w:trHeight w:val="319"/>
        </w:trPr>
        <w:tc>
          <w:tcPr>
            <w:tcW w:w="5000" w:type="pct"/>
            <w:gridSpan w:val="19"/>
            <w:tcBorders>
              <w:top w:val="nil"/>
              <w:left w:val="single" w:sz="12" w:space="0" w:color="auto"/>
              <w:bottom w:val="nil"/>
              <w:right w:val="single" w:sz="12" w:space="0" w:color="000000"/>
            </w:tcBorders>
            <w:shd w:val="clear" w:color="auto" w:fill="auto"/>
            <w:noWrap/>
            <w:vAlign w:val="bottom"/>
          </w:tcPr>
          <w:p w:rsidR="00A53231" w:rsidRPr="0085656C" w:rsidP="004D4774" w14:paraId="0AEC10E8"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0E747EB9" w14:textId="77777777" w:rsidTr="004D4774">
        <w:tblPrEx>
          <w:tblW w:w="5000" w:type="pct"/>
          <w:tblLook w:val="04A0"/>
        </w:tblPrEx>
        <w:trPr>
          <w:trHeight w:val="360"/>
        </w:trPr>
        <w:tc>
          <w:tcPr>
            <w:tcW w:w="5000" w:type="pct"/>
            <w:gridSpan w:val="19"/>
            <w:tcBorders>
              <w:top w:val="nil"/>
              <w:left w:val="single" w:sz="12" w:space="0" w:color="auto"/>
              <w:bottom w:val="nil"/>
              <w:right w:val="single" w:sz="12" w:space="0" w:color="000000"/>
            </w:tcBorders>
            <w:shd w:val="clear" w:color="auto" w:fill="auto"/>
            <w:noWrap/>
            <w:vAlign w:val="bottom"/>
          </w:tcPr>
          <w:p w:rsidR="00A53231" w:rsidRPr="0085656C" w:rsidP="004D4774" w14:paraId="54D87104" w14:textId="38F7AC80">
            <w:pPr>
              <w:widowControl/>
              <w:spacing w:after="120"/>
              <w:jc w:val="center"/>
              <w:rPr>
                <w:b/>
                <w:bCs/>
                <w:snapToGrid/>
                <w:kern w:val="0"/>
                <w:sz w:val="24"/>
                <w:szCs w:val="24"/>
              </w:rPr>
            </w:pPr>
            <w:r w:rsidRPr="0085656C">
              <w:rPr>
                <w:b/>
                <w:bCs/>
                <w:snapToGrid/>
                <w:kern w:val="0"/>
                <w:sz w:val="24"/>
                <w:szCs w:val="24"/>
              </w:rPr>
              <w:t xml:space="preserve">Class A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5532F70E" w14:textId="77777777" w:rsidTr="004D4774">
        <w:tblPrEx>
          <w:tblW w:w="5000" w:type="pct"/>
          <w:tblLook w:val="04A0"/>
        </w:tblPrEx>
        <w:trPr>
          <w:trHeight w:val="240"/>
        </w:trPr>
        <w:tc>
          <w:tcPr>
            <w:tcW w:w="5000" w:type="pct"/>
            <w:gridSpan w:val="19"/>
            <w:tcBorders>
              <w:top w:val="nil"/>
              <w:left w:val="single" w:sz="12" w:space="0" w:color="auto"/>
              <w:bottom w:val="single" w:sz="12" w:space="0" w:color="auto"/>
              <w:right w:val="single" w:sz="12" w:space="0" w:color="000000"/>
            </w:tcBorders>
            <w:shd w:val="clear" w:color="auto" w:fill="auto"/>
            <w:noWrap/>
            <w:vAlign w:val="center"/>
          </w:tcPr>
          <w:p w:rsidR="00A53231" w:rsidRPr="0085656C" w:rsidP="004D4774" w14:paraId="262E31A3" w14:textId="77777777">
            <w:pPr>
              <w:widowControl/>
              <w:spacing w:after="120"/>
              <w:jc w:val="center"/>
              <w:rPr>
                <w:snapToGrid/>
                <w:kern w:val="0"/>
                <w:sz w:val="24"/>
                <w:szCs w:val="24"/>
              </w:rPr>
            </w:pPr>
            <w:r w:rsidRPr="0085656C">
              <w:rPr>
                <w:snapToGrid/>
                <w:kern w:val="0"/>
                <w:sz w:val="24"/>
                <w:szCs w:val="24"/>
              </w:rPr>
              <w:t> </w:t>
            </w:r>
          </w:p>
        </w:tc>
      </w:tr>
      <w:tr w14:paraId="1B045168" w14:textId="77777777" w:rsidTr="00A53231">
        <w:tblPrEx>
          <w:tblW w:w="5000" w:type="pct"/>
          <w:tblLook w:val="04A0"/>
        </w:tblPrEx>
        <w:trPr>
          <w:trHeight w:val="439"/>
        </w:trPr>
        <w:tc>
          <w:tcPr>
            <w:tcW w:w="2227" w:type="pct"/>
            <w:gridSpan w:val="3"/>
            <w:tcBorders>
              <w:top w:val="single" w:sz="12" w:space="0" w:color="auto"/>
              <w:left w:val="single" w:sz="12" w:space="0" w:color="auto"/>
              <w:bottom w:val="nil"/>
              <w:right w:val="single" w:sz="12" w:space="0" w:color="000000"/>
            </w:tcBorders>
            <w:shd w:val="clear" w:color="auto" w:fill="auto"/>
            <w:noWrap/>
            <w:vAlign w:val="center"/>
          </w:tcPr>
          <w:p w:rsidR="00A53231" w:rsidRPr="0085656C" w:rsidP="004D4774" w14:paraId="1F3CC0CF" w14:textId="77777777">
            <w:pPr>
              <w:widowControl/>
              <w:spacing w:after="120"/>
              <w:jc w:val="center"/>
              <w:rPr>
                <w:b/>
                <w:bCs/>
                <w:snapToGrid/>
                <w:kern w:val="0"/>
                <w:szCs w:val="22"/>
              </w:rPr>
            </w:pPr>
            <w:r w:rsidRPr="0085656C">
              <w:rPr>
                <w:b/>
                <w:bCs/>
                <w:snapToGrid/>
                <w:kern w:val="0"/>
                <w:szCs w:val="22"/>
              </w:rPr>
              <w:t> </w:t>
            </w:r>
          </w:p>
        </w:tc>
        <w:tc>
          <w:tcPr>
            <w:tcW w:w="2773" w:type="pct"/>
            <w:gridSpan w:val="16"/>
            <w:tcBorders>
              <w:top w:val="single" w:sz="12" w:space="0" w:color="auto"/>
              <w:left w:val="nil"/>
              <w:bottom w:val="single" w:sz="12" w:space="0" w:color="auto"/>
              <w:right w:val="single" w:sz="12" w:space="0" w:color="000000"/>
            </w:tcBorders>
            <w:shd w:val="clear" w:color="auto" w:fill="auto"/>
            <w:noWrap/>
            <w:vAlign w:val="center"/>
          </w:tcPr>
          <w:p w:rsidR="00A53231" w:rsidRPr="0085656C" w:rsidP="004D4774" w14:paraId="78BD8E2D" w14:textId="063F9F0A">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60E4C9D3" w14:textId="77777777" w:rsidTr="00A53231">
        <w:tblPrEx>
          <w:tblW w:w="5000" w:type="pct"/>
          <w:tblLook w:val="04A0"/>
        </w:tblPrEx>
        <w:trPr>
          <w:trHeight w:val="600"/>
        </w:trPr>
        <w:tc>
          <w:tcPr>
            <w:tcW w:w="2227" w:type="pct"/>
            <w:gridSpan w:val="3"/>
            <w:tcBorders>
              <w:top w:val="nil"/>
              <w:left w:val="single" w:sz="12" w:space="0" w:color="auto"/>
              <w:bottom w:val="nil"/>
              <w:right w:val="single" w:sz="12" w:space="0" w:color="000000"/>
            </w:tcBorders>
            <w:shd w:val="clear" w:color="auto" w:fill="auto"/>
            <w:noWrap/>
            <w:vAlign w:val="center"/>
          </w:tcPr>
          <w:p w:rsidR="00A53231" w:rsidRPr="0085656C" w:rsidP="004D4774" w14:paraId="0FB3BC68" w14:textId="77777777">
            <w:pPr>
              <w:widowControl/>
              <w:spacing w:after="120"/>
              <w:jc w:val="center"/>
              <w:rPr>
                <w:b/>
                <w:bCs/>
                <w:snapToGrid/>
                <w:kern w:val="0"/>
                <w:sz w:val="24"/>
                <w:szCs w:val="24"/>
              </w:rPr>
            </w:pPr>
            <w:r w:rsidRPr="0085656C">
              <w:rPr>
                <w:b/>
                <w:bCs/>
                <w:snapToGrid/>
                <w:kern w:val="0"/>
                <w:sz w:val="24"/>
                <w:szCs w:val="24"/>
              </w:rPr>
              <w:t>Gender</w:t>
            </w:r>
          </w:p>
        </w:tc>
        <w:tc>
          <w:tcPr>
            <w:tcW w:w="724" w:type="pct"/>
            <w:gridSpan w:val="4"/>
            <w:tcBorders>
              <w:top w:val="single" w:sz="12" w:space="0" w:color="auto"/>
              <w:left w:val="nil"/>
              <w:bottom w:val="single" w:sz="4" w:space="0" w:color="auto"/>
              <w:right w:val="single" w:sz="12" w:space="0" w:color="auto"/>
            </w:tcBorders>
            <w:shd w:val="clear" w:color="auto" w:fill="auto"/>
            <w:noWrap/>
            <w:vAlign w:val="center"/>
          </w:tcPr>
          <w:p w:rsidR="00A53231" w:rsidRPr="0085656C" w:rsidP="004D4774" w14:paraId="7D4F890A" w14:textId="77777777">
            <w:pPr>
              <w:widowControl/>
              <w:spacing w:after="120"/>
              <w:jc w:val="center"/>
              <w:rPr>
                <w:b/>
                <w:bCs/>
                <w:snapToGrid/>
                <w:kern w:val="0"/>
                <w:sz w:val="24"/>
                <w:szCs w:val="24"/>
              </w:rPr>
            </w:pPr>
            <w:r w:rsidRPr="0085656C">
              <w:rPr>
                <w:b/>
                <w:bCs/>
                <w:snapToGrid/>
                <w:kern w:val="0"/>
                <w:sz w:val="24"/>
                <w:szCs w:val="24"/>
              </w:rPr>
              <w:t>Nationally</w:t>
            </w:r>
          </w:p>
        </w:tc>
        <w:tc>
          <w:tcPr>
            <w:tcW w:w="685" w:type="pct"/>
            <w:gridSpan w:val="4"/>
            <w:tcBorders>
              <w:top w:val="nil"/>
              <w:left w:val="nil"/>
              <w:bottom w:val="single" w:sz="4" w:space="0" w:color="auto"/>
              <w:right w:val="single" w:sz="4" w:space="0" w:color="auto"/>
            </w:tcBorders>
            <w:shd w:val="clear" w:color="auto" w:fill="auto"/>
            <w:vAlign w:val="bottom"/>
          </w:tcPr>
          <w:p w:rsidR="00A53231" w:rsidRPr="0085656C" w:rsidP="004D4774" w14:paraId="6F494BBA" w14:textId="77777777">
            <w:pPr>
              <w:widowControl/>
              <w:spacing w:after="120"/>
              <w:jc w:val="center"/>
              <w:rPr>
                <w:snapToGrid/>
                <w:kern w:val="0"/>
                <w:sz w:val="20"/>
              </w:rPr>
            </w:pPr>
            <w:r w:rsidRPr="0085656C">
              <w:rPr>
                <w:snapToGrid/>
                <w:kern w:val="0"/>
                <w:sz w:val="20"/>
              </w:rPr>
              <w:t>Nielsen     DMA 1-50</w:t>
            </w:r>
          </w:p>
        </w:tc>
        <w:tc>
          <w:tcPr>
            <w:tcW w:w="671" w:type="pct"/>
            <w:gridSpan w:val="4"/>
            <w:tcBorders>
              <w:top w:val="nil"/>
              <w:left w:val="nil"/>
              <w:bottom w:val="single" w:sz="4" w:space="0" w:color="auto"/>
              <w:right w:val="single" w:sz="4" w:space="0" w:color="auto"/>
            </w:tcBorders>
            <w:shd w:val="clear" w:color="auto" w:fill="auto"/>
            <w:vAlign w:val="bottom"/>
          </w:tcPr>
          <w:p w:rsidR="00A53231" w:rsidRPr="0085656C" w:rsidP="004D4774" w14:paraId="69EB0B97" w14:textId="77777777">
            <w:pPr>
              <w:widowControl/>
              <w:spacing w:after="120"/>
              <w:jc w:val="center"/>
              <w:rPr>
                <w:snapToGrid/>
                <w:kern w:val="0"/>
                <w:sz w:val="20"/>
              </w:rPr>
            </w:pPr>
            <w:r w:rsidRPr="0085656C">
              <w:rPr>
                <w:snapToGrid/>
                <w:kern w:val="0"/>
                <w:sz w:val="20"/>
              </w:rPr>
              <w:t>DMA</w:t>
            </w:r>
          </w:p>
          <w:p w:rsidR="00A53231" w:rsidRPr="0085656C" w:rsidP="004D4774" w14:paraId="792884C8" w14:textId="77777777">
            <w:pPr>
              <w:widowControl/>
              <w:spacing w:after="120"/>
              <w:jc w:val="center"/>
              <w:rPr>
                <w:snapToGrid/>
                <w:kern w:val="0"/>
                <w:sz w:val="20"/>
              </w:rPr>
            </w:pPr>
            <w:r w:rsidRPr="0085656C">
              <w:rPr>
                <w:snapToGrid/>
                <w:kern w:val="0"/>
                <w:sz w:val="20"/>
              </w:rPr>
              <w:t>51-100</w:t>
            </w:r>
          </w:p>
        </w:tc>
        <w:tc>
          <w:tcPr>
            <w:tcW w:w="693" w:type="pct"/>
            <w:gridSpan w:val="4"/>
            <w:tcBorders>
              <w:top w:val="nil"/>
              <w:left w:val="nil"/>
              <w:bottom w:val="single" w:sz="4" w:space="0" w:color="auto"/>
              <w:right w:val="single" w:sz="12" w:space="0" w:color="000000"/>
            </w:tcBorders>
            <w:shd w:val="clear" w:color="auto" w:fill="auto"/>
            <w:vAlign w:val="bottom"/>
          </w:tcPr>
          <w:p w:rsidR="00A53231" w:rsidRPr="0085656C" w:rsidP="004D4774" w14:paraId="227AE033" w14:textId="77777777">
            <w:pPr>
              <w:widowControl/>
              <w:spacing w:after="120"/>
              <w:jc w:val="center"/>
              <w:rPr>
                <w:snapToGrid/>
                <w:kern w:val="0"/>
                <w:sz w:val="20"/>
              </w:rPr>
            </w:pPr>
            <w:r w:rsidRPr="0085656C">
              <w:rPr>
                <w:snapToGrid/>
                <w:kern w:val="0"/>
                <w:sz w:val="20"/>
              </w:rPr>
              <w:t>DMA</w:t>
            </w:r>
          </w:p>
          <w:p w:rsidR="00A53231" w:rsidRPr="0085656C" w:rsidP="004D4774" w14:paraId="5EF7BB99" w14:textId="77777777">
            <w:pPr>
              <w:widowControl/>
              <w:spacing w:after="120"/>
              <w:jc w:val="center"/>
              <w:rPr>
                <w:snapToGrid/>
                <w:kern w:val="0"/>
                <w:sz w:val="20"/>
              </w:rPr>
            </w:pPr>
            <w:r w:rsidRPr="0085656C">
              <w:rPr>
                <w:snapToGrid/>
                <w:kern w:val="0"/>
                <w:sz w:val="20"/>
              </w:rPr>
              <w:t>101+</w:t>
            </w:r>
          </w:p>
        </w:tc>
      </w:tr>
      <w:tr w14:paraId="60ADADCC" w14:textId="77777777" w:rsidTr="00A53231">
        <w:tblPrEx>
          <w:tblW w:w="5000" w:type="pct"/>
          <w:tblLook w:val="04A0"/>
        </w:tblPrEx>
        <w:trPr>
          <w:trHeight w:val="360"/>
        </w:trPr>
        <w:tc>
          <w:tcPr>
            <w:tcW w:w="2227" w:type="pct"/>
            <w:gridSpan w:val="3"/>
            <w:tcBorders>
              <w:top w:val="nil"/>
              <w:left w:val="single" w:sz="12" w:space="0" w:color="auto"/>
              <w:bottom w:val="single" w:sz="12" w:space="0" w:color="auto"/>
              <w:right w:val="single" w:sz="12" w:space="0" w:color="000000"/>
            </w:tcBorders>
            <w:shd w:val="clear" w:color="auto" w:fill="auto"/>
            <w:noWrap/>
            <w:vAlign w:val="center"/>
          </w:tcPr>
          <w:p w:rsidR="00A53231" w:rsidRPr="0085656C" w:rsidP="004D4774" w14:paraId="441F9D69" w14:textId="77777777">
            <w:pPr>
              <w:widowControl/>
              <w:spacing w:after="120"/>
              <w:jc w:val="center"/>
              <w:rPr>
                <w:b/>
                <w:bCs/>
                <w:snapToGrid/>
                <w:kern w:val="0"/>
                <w:szCs w:val="22"/>
              </w:rPr>
            </w:pPr>
            <w:r w:rsidRPr="0085656C">
              <w:rPr>
                <w:b/>
                <w:bCs/>
                <w:snapToGrid/>
                <w:kern w:val="0"/>
                <w:szCs w:val="22"/>
              </w:rPr>
              <w:t> </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85656C" w:rsidP="004D4774" w14:paraId="0BE6A55B" w14:textId="77777777">
            <w:pPr>
              <w:widowControl/>
              <w:spacing w:after="120"/>
              <w:jc w:val="center"/>
              <w:rPr>
                <w:b/>
                <w:bCs/>
                <w:snapToGrid/>
                <w:kern w:val="0"/>
                <w:szCs w:val="22"/>
              </w:rPr>
            </w:pPr>
            <w:r w:rsidRPr="0085656C">
              <w:rPr>
                <w:b/>
                <w:bCs/>
                <w:snapToGrid/>
                <w:kern w:val="0"/>
                <w:szCs w:val="22"/>
              </w:rPr>
              <w:t>No.</w:t>
            </w:r>
          </w:p>
        </w:tc>
        <w:tc>
          <w:tcPr>
            <w:tcW w:w="400" w:type="pct"/>
            <w:gridSpan w:val="2"/>
            <w:tcBorders>
              <w:top w:val="nil"/>
              <w:left w:val="nil"/>
              <w:bottom w:val="single" w:sz="12" w:space="0" w:color="auto"/>
              <w:right w:val="single" w:sz="12" w:space="0" w:color="auto"/>
            </w:tcBorders>
            <w:shd w:val="clear" w:color="auto" w:fill="auto"/>
            <w:noWrap/>
            <w:vAlign w:val="bottom"/>
          </w:tcPr>
          <w:p w:rsidR="00A53231" w:rsidRPr="0085656C" w:rsidP="004D4774" w14:paraId="2A62503A" w14:textId="77777777">
            <w:pPr>
              <w:widowControl/>
              <w:spacing w:after="120"/>
              <w:jc w:val="center"/>
              <w:rPr>
                <w:b/>
                <w:bCs/>
                <w:snapToGrid/>
                <w:kern w:val="0"/>
                <w:szCs w:val="22"/>
              </w:rPr>
            </w:pPr>
            <w:r w:rsidRPr="0085656C">
              <w:rPr>
                <w:b/>
                <w:bCs/>
                <w:snapToGrid/>
                <w:kern w:val="0"/>
                <w:szCs w:val="22"/>
              </w:rPr>
              <w:t>%</w:t>
            </w:r>
          </w:p>
        </w:tc>
        <w:tc>
          <w:tcPr>
            <w:tcW w:w="294" w:type="pct"/>
            <w:gridSpan w:val="2"/>
            <w:tcBorders>
              <w:top w:val="nil"/>
              <w:left w:val="nil"/>
              <w:bottom w:val="single" w:sz="12" w:space="0" w:color="auto"/>
              <w:right w:val="single" w:sz="4" w:space="0" w:color="auto"/>
            </w:tcBorders>
            <w:shd w:val="clear" w:color="auto" w:fill="auto"/>
            <w:noWrap/>
            <w:vAlign w:val="bottom"/>
          </w:tcPr>
          <w:p w:rsidR="00A53231" w:rsidRPr="0085656C" w:rsidP="004D4774" w14:paraId="18AC9571" w14:textId="77777777">
            <w:pPr>
              <w:widowControl/>
              <w:spacing w:after="120"/>
              <w:jc w:val="center"/>
              <w:rPr>
                <w:snapToGrid/>
                <w:kern w:val="0"/>
                <w:sz w:val="20"/>
              </w:rPr>
            </w:pPr>
            <w:r w:rsidRPr="0085656C">
              <w:rPr>
                <w:snapToGrid/>
                <w:kern w:val="0"/>
                <w:sz w:val="20"/>
              </w:rPr>
              <w:t>No.</w:t>
            </w:r>
          </w:p>
        </w:tc>
        <w:tc>
          <w:tcPr>
            <w:tcW w:w="392" w:type="pct"/>
            <w:gridSpan w:val="2"/>
            <w:tcBorders>
              <w:top w:val="nil"/>
              <w:left w:val="nil"/>
              <w:bottom w:val="single" w:sz="12" w:space="0" w:color="auto"/>
              <w:right w:val="single" w:sz="4" w:space="0" w:color="auto"/>
            </w:tcBorders>
            <w:shd w:val="clear" w:color="auto" w:fill="auto"/>
            <w:noWrap/>
            <w:vAlign w:val="bottom"/>
          </w:tcPr>
          <w:p w:rsidR="00A53231" w:rsidRPr="0085656C" w:rsidP="004D4774" w14:paraId="2FEDD7C2" w14:textId="77777777">
            <w:pPr>
              <w:widowControl/>
              <w:spacing w:after="120"/>
              <w:jc w:val="center"/>
              <w:rPr>
                <w:snapToGrid/>
                <w:kern w:val="0"/>
                <w:sz w:val="20"/>
              </w:rPr>
            </w:pPr>
            <w:r w:rsidRPr="0085656C">
              <w:rPr>
                <w:snapToGrid/>
                <w:kern w:val="0"/>
                <w:sz w:val="20"/>
              </w:rPr>
              <w:t>%</w:t>
            </w:r>
          </w:p>
        </w:tc>
        <w:tc>
          <w:tcPr>
            <w:tcW w:w="279" w:type="pct"/>
            <w:gridSpan w:val="2"/>
            <w:tcBorders>
              <w:top w:val="nil"/>
              <w:left w:val="nil"/>
              <w:bottom w:val="single" w:sz="12" w:space="0" w:color="auto"/>
              <w:right w:val="single" w:sz="4" w:space="0" w:color="auto"/>
            </w:tcBorders>
            <w:shd w:val="clear" w:color="auto" w:fill="auto"/>
            <w:noWrap/>
            <w:vAlign w:val="bottom"/>
          </w:tcPr>
          <w:p w:rsidR="00A53231" w:rsidRPr="0085656C" w:rsidP="004D4774" w14:paraId="527B00CC" w14:textId="77777777">
            <w:pPr>
              <w:widowControl/>
              <w:spacing w:after="120"/>
              <w:jc w:val="center"/>
              <w:rPr>
                <w:snapToGrid/>
                <w:kern w:val="0"/>
                <w:sz w:val="20"/>
              </w:rPr>
            </w:pPr>
            <w:r w:rsidRPr="0085656C">
              <w:rPr>
                <w:snapToGrid/>
                <w:kern w:val="0"/>
                <w:sz w:val="20"/>
              </w:rPr>
              <w:t>No.</w:t>
            </w:r>
          </w:p>
        </w:tc>
        <w:tc>
          <w:tcPr>
            <w:tcW w:w="392" w:type="pct"/>
            <w:gridSpan w:val="2"/>
            <w:tcBorders>
              <w:top w:val="nil"/>
              <w:left w:val="nil"/>
              <w:bottom w:val="single" w:sz="12" w:space="0" w:color="auto"/>
              <w:right w:val="single" w:sz="4" w:space="0" w:color="auto"/>
            </w:tcBorders>
            <w:shd w:val="clear" w:color="auto" w:fill="auto"/>
            <w:noWrap/>
            <w:vAlign w:val="bottom"/>
          </w:tcPr>
          <w:p w:rsidR="00A53231" w:rsidRPr="0085656C" w:rsidP="004D4774" w14:paraId="53DA6B59" w14:textId="77777777">
            <w:pPr>
              <w:widowControl/>
              <w:spacing w:after="120"/>
              <w:jc w:val="center"/>
              <w:rPr>
                <w:snapToGrid/>
                <w:kern w:val="0"/>
                <w:sz w:val="20"/>
              </w:rPr>
            </w:pPr>
            <w:r w:rsidRPr="0085656C">
              <w:rPr>
                <w:snapToGrid/>
                <w:kern w:val="0"/>
                <w:sz w:val="20"/>
              </w:rPr>
              <w:t>%</w:t>
            </w:r>
          </w:p>
        </w:tc>
        <w:tc>
          <w:tcPr>
            <w:tcW w:w="295" w:type="pct"/>
            <w:gridSpan w:val="2"/>
            <w:tcBorders>
              <w:top w:val="nil"/>
              <w:left w:val="nil"/>
              <w:bottom w:val="single" w:sz="12" w:space="0" w:color="auto"/>
              <w:right w:val="single" w:sz="4" w:space="0" w:color="auto"/>
            </w:tcBorders>
            <w:shd w:val="clear" w:color="auto" w:fill="auto"/>
            <w:noWrap/>
            <w:vAlign w:val="bottom"/>
          </w:tcPr>
          <w:p w:rsidR="00A53231" w:rsidRPr="0085656C" w:rsidP="004D4774" w14:paraId="7D551BFB" w14:textId="77777777">
            <w:pPr>
              <w:widowControl/>
              <w:spacing w:after="120"/>
              <w:jc w:val="center"/>
              <w:rPr>
                <w:snapToGrid/>
                <w:kern w:val="0"/>
                <w:sz w:val="20"/>
              </w:rPr>
            </w:pPr>
            <w:r w:rsidRPr="0085656C">
              <w:rPr>
                <w:snapToGrid/>
                <w:kern w:val="0"/>
                <w:sz w:val="20"/>
              </w:rPr>
              <w:t>No.</w:t>
            </w:r>
          </w:p>
        </w:tc>
        <w:tc>
          <w:tcPr>
            <w:tcW w:w="398" w:type="pct"/>
            <w:gridSpan w:val="2"/>
            <w:tcBorders>
              <w:top w:val="nil"/>
              <w:left w:val="nil"/>
              <w:bottom w:val="single" w:sz="12" w:space="0" w:color="auto"/>
              <w:right w:val="single" w:sz="12" w:space="0" w:color="auto"/>
            </w:tcBorders>
            <w:shd w:val="clear" w:color="auto" w:fill="auto"/>
            <w:noWrap/>
            <w:vAlign w:val="bottom"/>
          </w:tcPr>
          <w:p w:rsidR="00A53231" w:rsidRPr="0085656C" w:rsidP="004D4774" w14:paraId="451F668B" w14:textId="77777777">
            <w:pPr>
              <w:widowControl/>
              <w:spacing w:after="120"/>
              <w:jc w:val="center"/>
              <w:rPr>
                <w:snapToGrid/>
                <w:kern w:val="0"/>
                <w:sz w:val="20"/>
              </w:rPr>
            </w:pPr>
            <w:r w:rsidRPr="0085656C">
              <w:rPr>
                <w:snapToGrid/>
                <w:kern w:val="0"/>
                <w:sz w:val="20"/>
              </w:rPr>
              <w:t>%</w:t>
            </w:r>
          </w:p>
        </w:tc>
      </w:tr>
      <w:tr w14:paraId="264CC8BF" w14:textId="77777777" w:rsidTr="00A53231">
        <w:tblPrEx>
          <w:tblW w:w="5000" w:type="pct"/>
          <w:tblLook w:val="04A0"/>
        </w:tblPrEx>
        <w:trPr>
          <w:trHeight w:val="522"/>
        </w:trPr>
        <w:tc>
          <w:tcPr>
            <w:tcW w:w="2227" w:type="pct"/>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A53231" w:rsidRPr="0085656C" w:rsidP="00A53231" w14:paraId="01F15A02" w14:textId="77777777">
            <w:pPr>
              <w:widowControl/>
              <w:spacing w:after="120"/>
              <w:rPr>
                <w:b/>
                <w:bCs/>
                <w:snapToGrid/>
                <w:kern w:val="0"/>
                <w:sz w:val="24"/>
                <w:szCs w:val="24"/>
              </w:rPr>
            </w:pPr>
            <w:r w:rsidRPr="0085656C">
              <w:rPr>
                <w:b/>
                <w:bCs/>
                <w:snapToGrid/>
                <w:kern w:val="0"/>
                <w:sz w:val="24"/>
                <w:szCs w:val="24"/>
              </w:rPr>
              <w:t xml:space="preserve"> Female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2316AB9C" w14:textId="7D893819">
            <w:pPr>
              <w:spacing w:after="120"/>
              <w:jc w:val="right"/>
            </w:pPr>
            <w:r>
              <w:rPr>
                <w:color w:val="000000"/>
                <w:szCs w:val="22"/>
              </w:rPr>
              <w:t>6</w:t>
            </w:r>
          </w:p>
        </w:tc>
        <w:tc>
          <w:tcPr>
            <w:tcW w:w="400" w:type="pct"/>
            <w:gridSpan w:val="2"/>
            <w:tcBorders>
              <w:top w:val="nil"/>
              <w:left w:val="nil"/>
              <w:bottom w:val="single" w:sz="4" w:space="0" w:color="auto"/>
              <w:right w:val="single" w:sz="12" w:space="0" w:color="auto"/>
            </w:tcBorders>
            <w:shd w:val="clear" w:color="auto" w:fill="auto"/>
            <w:noWrap/>
            <w:vAlign w:val="bottom"/>
          </w:tcPr>
          <w:p w:rsidR="00A53231" w:rsidRPr="007F6D20" w:rsidP="00A53231" w14:paraId="37C251F2" w14:textId="143A0322">
            <w:pPr>
              <w:spacing w:after="120"/>
              <w:jc w:val="right"/>
            </w:pPr>
            <w:r>
              <w:rPr>
                <w:color w:val="000000"/>
                <w:szCs w:val="22"/>
              </w:rPr>
              <w:t>85.7</w:t>
            </w:r>
          </w:p>
        </w:tc>
        <w:tc>
          <w:tcPr>
            <w:tcW w:w="294"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34CE8C54" w14:textId="1096E022">
            <w:pPr>
              <w:spacing w:after="120"/>
              <w:jc w:val="right"/>
            </w:pPr>
            <w:r>
              <w:rPr>
                <w:color w:val="000000"/>
                <w:szCs w:val="22"/>
              </w:rPr>
              <w:t>6</w:t>
            </w:r>
          </w:p>
        </w:tc>
        <w:tc>
          <w:tcPr>
            <w:tcW w:w="392"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72EA3D11" w14:textId="07213559">
            <w:pPr>
              <w:spacing w:after="120"/>
              <w:jc w:val="right"/>
            </w:pPr>
            <w:r>
              <w:rPr>
                <w:color w:val="000000"/>
                <w:szCs w:val="22"/>
              </w:rPr>
              <w:t>85.7</w:t>
            </w:r>
          </w:p>
        </w:tc>
        <w:tc>
          <w:tcPr>
            <w:tcW w:w="279"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1F35AB1E" w14:textId="20084544">
            <w:pPr>
              <w:spacing w:after="120"/>
              <w:jc w:val="right"/>
            </w:pPr>
            <w:r>
              <w:rPr>
                <w:color w:val="000000"/>
                <w:szCs w:val="22"/>
              </w:rPr>
              <w:t>0</w:t>
            </w:r>
          </w:p>
        </w:tc>
        <w:tc>
          <w:tcPr>
            <w:tcW w:w="392"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68F24DC7" w14:textId="78560270">
            <w:pPr>
              <w:spacing w:after="120"/>
              <w:jc w:val="right"/>
            </w:pPr>
            <w:r>
              <w:rPr>
                <w:color w:val="000000"/>
                <w:szCs w:val="22"/>
              </w:rPr>
              <w:t>0.0</w:t>
            </w:r>
          </w:p>
        </w:tc>
        <w:tc>
          <w:tcPr>
            <w:tcW w:w="295"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329EA7C1" w14:textId="16A8807F">
            <w:pPr>
              <w:spacing w:after="120"/>
              <w:jc w:val="right"/>
            </w:pPr>
            <w:r>
              <w:rPr>
                <w:color w:val="000000"/>
                <w:szCs w:val="22"/>
              </w:rPr>
              <w:t>0</w:t>
            </w:r>
          </w:p>
        </w:tc>
        <w:tc>
          <w:tcPr>
            <w:tcW w:w="398" w:type="pct"/>
            <w:gridSpan w:val="2"/>
            <w:tcBorders>
              <w:top w:val="nil"/>
              <w:left w:val="nil"/>
              <w:bottom w:val="single" w:sz="4" w:space="0" w:color="auto"/>
              <w:right w:val="single" w:sz="12" w:space="0" w:color="auto"/>
            </w:tcBorders>
            <w:shd w:val="clear" w:color="auto" w:fill="auto"/>
            <w:noWrap/>
            <w:vAlign w:val="bottom"/>
          </w:tcPr>
          <w:p w:rsidR="00A53231" w:rsidRPr="007F6D20" w:rsidP="004D4774" w14:paraId="0B967680" w14:textId="59563AB6">
            <w:pPr>
              <w:spacing w:after="120"/>
              <w:jc w:val="right"/>
            </w:pPr>
            <w:r>
              <w:rPr>
                <w:color w:val="000000"/>
                <w:szCs w:val="22"/>
              </w:rPr>
              <w:t>0.0</w:t>
            </w:r>
          </w:p>
        </w:tc>
      </w:tr>
      <w:tr w14:paraId="5BED8F55" w14:textId="77777777" w:rsidTr="00A53231">
        <w:tblPrEx>
          <w:tblW w:w="5000" w:type="pct"/>
          <w:tblLook w:val="04A0"/>
        </w:tblPrEx>
        <w:trPr>
          <w:trHeight w:val="439"/>
        </w:trPr>
        <w:tc>
          <w:tcPr>
            <w:tcW w:w="2227" w:type="pct"/>
            <w:gridSpan w:val="3"/>
            <w:tcBorders>
              <w:top w:val="single" w:sz="4" w:space="0" w:color="auto"/>
              <w:left w:val="single" w:sz="12" w:space="0" w:color="auto"/>
              <w:bottom w:val="single" w:sz="4" w:space="0" w:color="auto"/>
              <w:right w:val="single" w:sz="12" w:space="0" w:color="000000"/>
            </w:tcBorders>
            <w:shd w:val="clear" w:color="auto" w:fill="auto"/>
            <w:noWrap/>
            <w:vAlign w:val="bottom"/>
          </w:tcPr>
          <w:p w:rsidR="00A53231" w:rsidRPr="0085656C" w:rsidP="00A53231" w14:paraId="6ABDFC5C" w14:textId="77777777">
            <w:pPr>
              <w:widowControl/>
              <w:spacing w:after="120"/>
              <w:rPr>
                <w:b/>
                <w:bCs/>
                <w:snapToGrid/>
                <w:kern w:val="0"/>
                <w:sz w:val="24"/>
                <w:szCs w:val="24"/>
              </w:rPr>
            </w:pPr>
            <w:r w:rsidRPr="0085656C">
              <w:rPr>
                <w:b/>
                <w:bCs/>
                <w:snapToGrid/>
                <w:kern w:val="0"/>
                <w:sz w:val="24"/>
                <w:szCs w:val="24"/>
              </w:rPr>
              <w:t xml:space="preserve"> Male</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15873F60" w14:textId="5C174942">
            <w:pPr>
              <w:spacing w:after="120"/>
              <w:jc w:val="right"/>
            </w:pPr>
            <w:r>
              <w:rPr>
                <w:color w:val="000000"/>
                <w:szCs w:val="22"/>
              </w:rPr>
              <w:t>7</w:t>
            </w:r>
          </w:p>
        </w:tc>
        <w:tc>
          <w:tcPr>
            <w:tcW w:w="400" w:type="pct"/>
            <w:gridSpan w:val="2"/>
            <w:tcBorders>
              <w:top w:val="nil"/>
              <w:left w:val="nil"/>
              <w:bottom w:val="single" w:sz="4" w:space="0" w:color="auto"/>
              <w:right w:val="single" w:sz="12" w:space="0" w:color="auto"/>
            </w:tcBorders>
            <w:shd w:val="clear" w:color="auto" w:fill="auto"/>
            <w:noWrap/>
            <w:vAlign w:val="bottom"/>
          </w:tcPr>
          <w:p w:rsidR="00A53231" w:rsidRPr="007F6D20" w:rsidP="00A53231" w14:paraId="0096F336" w14:textId="04624D76">
            <w:pPr>
              <w:spacing w:after="120"/>
              <w:jc w:val="right"/>
            </w:pPr>
            <w:r>
              <w:rPr>
                <w:color w:val="000000"/>
                <w:szCs w:val="22"/>
              </w:rPr>
              <w:t>100.0</w:t>
            </w:r>
          </w:p>
        </w:tc>
        <w:tc>
          <w:tcPr>
            <w:tcW w:w="294"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39FD0DF9" w14:textId="4A424B3C">
            <w:pPr>
              <w:spacing w:after="120"/>
              <w:jc w:val="right"/>
            </w:pPr>
            <w:r>
              <w:rPr>
                <w:color w:val="000000"/>
                <w:szCs w:val="22"/>
              </w:rPr>
              <w:t>7</w:t>
            </w:r>
          </w:p>
        </w:tc>
        <w:tc>
          <w:tcPr>
            <w:tcW w:w="392"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3C0DDB81" w14:textId="6C4D0C71">
            <w:pPr>
              <w:spacing w:after="120"/>
              <w:jc w:val="right"/>
            </w:pPr>
            <w:r>
              <w:rPr>
                <w:color w:val="000000"/>
                <w:szCs w:val="22"/>
              </w:rPr>
              <w:t>100.0</w:t>
            </w:r>
          </w:p>
        </w:tc>
        <w:tc>
          <w:tcPr>
            <w:tcW w:w="279"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7AAAC531" w14:textId="62E34E79">
            <w:pPr>
              <w:spacing w:after="120"/>
              <w:jc w:val="right"/>
            </w:pPr>
            <w:r>
              <w:rPr>
                <w:color w:val="000000"/>
                <w:szCs w:val="22"/>
              </w:rPr>
              <w:t>0</w:t>
            </w:r>
          </w:p>
        </w:tc>
        <w:tc>
          <w:tcPr>
            <w:tcW w:w="392"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045BE722" w14:textId="454668E0">
            <w:pPr>
              <w:spacing w:after="120"/>
              <w:jc w:val="right"/>
            </w:pPr>
            <w:r>
              <w:rPr>
                <w:color w:val="000000"/>
                <w:szCs w:val="22"/>
              </w:rPr>
              <w:t>0.0</w:t>
            </w:r>
          </w:p>
        </w:tc>
        <w:tc>
          <w:tcPr>
            <w:tcW w:w="295"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54BEC06B" w14:textId="393228F3">
            <w:pPr>
              <w:spacing w:after="120"/>
              <w:jc w:val="right"/>
            </w:pPr>
            <w:r>
              <w:rPr>
                <w:color w:val="000000"/>
                <w:szCs w:val="22"/>
              </w:rPr>
              <w:t>0</w:t>
            </w:r>
          </w:p>
        </w:tc>
        <w:tc>
          <w:tcPr>
            <w:tcW w:w="398" w:type="pct"/>
            <w:gridSpan w:val="2"/>
            <w:tcBorders>
              <w:top w:val="nil"/>
              <w:left w:val="nil"/>
              <w:bottom w:val="single" w:sz="4" w:space="0" w:color="auto"/>
              <w:right w:val="single" w:sz="12" w:space="0" w:color="auto"/>
            </w:tcBorders>
            <w:shd w:val="clear" w:color="auto" w:fill="auto"/>
            <w:noWrap/>
            <w:vAlign w:val="bottom"/>
          </w:tcPr>
          <w:p w:rsidR="00A53231" w:rsidRPr="007F6D20" w:rsidP="004D4774" w14:paraId="34E8A422" w14:textId="5459C85E">
            <w:pPr>
              <w:spacing w:after="120"/>
              <w:jc w:val="right"/>
            </w:pPr>
            <w:r>
              <w:rPr>
                <w:color w:val="000000"/>
                <w:szCs w:val="22"/>
              </w:rPr>
              <w:t>0.0</w:t>
            </w:r>
          </w:p>
        </w:tc>
      </w:tr>
      <w:tr w14:paraId="5000F523" w14:textId="77777777" w:rsidTr="00A53231">
        <w:tblPrEx>
          <w:tblW w:w="5000" w:type="pct"/>
          <w:tblLook w:val="04A0"/>
        </w:tblPrEx>
        <w:trPr>
          <w:trHeight w:val="439"/>
        </w:trPr>
        <w:tc>
          <w:tcPr>
            <w:tcW w:w="2227" w:type="pct"/>
            <w:gridSpan w:val="3"/>
            <w:tcBorders>
              <w:top w:val="single" w:sz="4" w:space="0" w:color="auto"/>
              <w:left w:val="single" w:sz="12" w:space="0" w:color="auto"/>
              <w:bottom w:val="single" w:sz="4" w:space="0" w:color="auto"/>
              <w:right w:val="single" w:sz="12" w:space="0" w:color="000000"/>
            </w:tcBorders>
            <w:shd w:val="clear" w:color="auto" w:fill="auto"/>
            <w:noWrap/>
            <w:vAlign w:val="bottom"/>
          </w:tcPr>
          <w:p w:rsidR="00A53231" w:rsidRPr="0085656C" w:rsidP="00A53231" w14:paraId="43A087B2" w14:textId="77777777">
            <w:pPr>
              <w:widowControl/>
              <w:spacing w:after="120"/>
              <w:rPr>
                <w:b/>
                <w:bCs/>
                <w:snapToGrid/>
                <w:kern w:val="0"/>
                <w:sz w:val="24"/>
                <w:szCs w:val="24"/>
              </w:rPr>
            </w:pPr>
            <w:r w:rsidRPr="0085656C">
              <w:rPr>
                <w:b/>
                <w:bCs/>
                <w:snapToGrid/>
                <w:kern w:val="0"/>
                <w:sz w:val="24"/>
                <w:szCs w:val="24"/>
              </w:rPr>
              <w:t xml:space="preserve"> Total stations</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00828D03" w14:textId="1368B30A">
            <w:pPr>
              <w:spacing w:after="120"/>
              <w:jc w:val="right"/>
            </w:pPr>
            <w:r>
              <w:rPr>
                <w:color w:val="000000"/>
                <w:szCs w:val="22"/>
              </w:rPr>
              <w:t>7</w:t>
            </w:r>
          </w:p>
        </w:tc>
        <w:tc>
          <w:tcPr>
            <w:tcW w:w="400" w:type="pct"/>
            <w:gridSpan w:val="2"/>
            <w:tcBorders>
              <w:top w:val="nil"/>
              <w:left w:val="nil"/>
              <w:bottom w:val="single" w:sz="4" w:space="0" w:color="auto"/>
              <w:right w:val="single" w:sz="12" w:space="0" w:color="auto"/>
            </w:tcBorders>
            <w:shd w:val="clear" w:color="auto" w:fill="auto"/>
            <w:noWrap/>
            <w:vAlign w:val="bottom"/>
          </w:tcPr>
          <w:p w:rsidR="00A53231" w:rsidRPr="007F6D20" w:rsidP="00A53231" w14:paraId="2B685B4C" w14:textId="32A947E6">
            <w:pPr>
              <w:spacing w:after="120"/>
              <w:jc w:val="right"/>
            </w:pPr>
            <w:r>
              <w:rPr>
                <w:color w:val="000000"/>
                <w:szCs w:val="22"/>
              </w:rPr>
              <w:t>100.0</w:t>
            </w:r>
          </w:p>
        </w:tc>
        <w:tc>
          <w:tcPr>
            <w:tcW w:w="294"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5D8336B8" w14:textId="2337FE0D">
            <w:pPr>
              <w:spacing w:after="120"/>
              <w:jc w:val="right"/>
            </w:pPr>
            <w:r>
              <w:rPr>
                <w:color w:val="000000"/>
                <w:szCs w:val="22"/>
              </w:rPr>
              <w:t>7</w:t>
            </w:r>
          </w:p>
        </w:tc>
        <w:tc>
          <w:tcPr>
            <w:tcW w:w="392"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0DD71A75" w14:textId="3619F4BE">
            <w:pPr>
              <w:spacing w:after="120"/>
              <w:jc w:val="right"/>
            </w:pPr>
            <w:r>
              <w:rPr>
                <w:color w:val="000000"/>
                <w:szCs w:val="22"/>
              </w:rPr>
              <w:t>100.0</w:t>
            </w:r>
          </w:p>
        </w:tc>
        <w:tc>
          <w:tcPr>
            <w:tcW w:w="279"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101EC1FD" w14:textId="1CCEE375">
            <w:pPr>
              <w:spacing w:after="120"/>
              <w:jc w:val="right"/>
            </w:pPr>
            <w:r>
              <w:rPr>
                <w:color w:val="000000"/>
                <w:szCs w:val="22"/>
              </w:rPr>
              <w:t>0</w:t>
            </w:r>
          </w:p>
        </w:tc>
        <w:tc>
          <w:tcPr>
            <w:tcW w:w="392"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0704C554" w14:textId="47F8CF74">
            <w:pPr>
              <w:spacing w:after="120"/>
              <w:jc w:val="right"/>
            </w:pPr>
            <w:r>
              <w:rPr>
                <w:color w:val="000000"/>
                <w:szCs w:val="22"/>
              </w:rPr>
              <w:t>0.0</w:t>
            </w:r>
          </w:p>
        </w:tc>
        <w:tc>
          <w:tcPr>
            <w:tcW w:w="295"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5D12E6C1" w14:textId="2F3B67B7">
            <w:pPr>
              <w:spacing w:after="120"/>
              <w:jc w:val="right"/>
            </w:pPr>
            <w:r>
              <w:rPr>
                <w:color w:val="000000"/>
                <w:szCs w:val="22"/>
              </w:rPr>
              <w:t>0</w:t>
            </w:r>
          </w:p>
        </w:tc>
        <w:tc>
          <w:tcPr>
            <w:tcW w:w="398" w:type="pct"/>
            <w:gridSpan w:val="2"/>
            <w:tcBorders>
              <w:top w:val="nil"/>
              <w:left w:val="nil"/>
              <w:bottom w:val="single" w:sz="4" w:space="0" w:color="auto"/>
              <w:right w:val="single" w:sz="12" w:space="0" w:color="auto"/>
            </w:tcBorders>
            <w:shd w:val="clear" w:color="auto" w:fill="auto"/>
            <w:noWrap/>
            <w:vAlign w:val="bottom"/>
          </w:tcPr>
          <w:p w:rsidR="00A53231" w:rsidRPr="007F6D20" w:rsidP="004D4774" w14:paraId="392B5FA4" w14:textId="15069167">
            <w:pPr>
              <w:spacing w:after="120"/>
              <w:jc w:val="right"/>
            </w:pPr>
            <w:r>
              <w:rPr>
                <w:color w:val="000000"/>
                <w:szCs w:val="22"/>
              </w:rPr>
              <w:t>0.0</w:t>
            </w:r>
          </w:p>
        </w:tc>
      </w:tr>
      <w:tr w14:paraId="6E7B1F43" w14:textId="77777777" w:rsidTr="00A53231">
        <w:tblPrEx>
          <w:tblW w:w="5000" w:type="pct"/>
          <w:tblLook w:val="04A0"/>
        </w:tblPrEx>
        <w:trPr>
          <w:trHeight w:val="439"/>
        </w:trPr>
        <w:tc>
          <w:tcPr>
            <w:tcW w:w="2227" w:type="pct"/>
            <w:gridSpan w:val="3"/>
            <w:tcBorders>
              <w:top w:val="nil"/>
              <w:left w:val="single" w:sz="12" w:space="0" w:color="auto"/>
              <w:bottom w:val="single" w:sz="4" w:space="0" w:color="auto"/>
              <w:right w:val="single" w:sz="12" w:space="0" w:color="000000"/>
            </w:tcBorders>
            <w:shd w:val="clear" w:color="auto" w:fill="auto"/>
            <w:noWrap/>
            <w:vAlign w:val="bottom"/>
          </w:tcPr>
          <w:p w:rsidR="00A53231" w:rsidRPr="0085656C" w:rsidP="00A53231" w14:paraId="4FC92265"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72395EFF" w14:textId="1544091F">
            <w:pPr>
              <w:spacing w:after="120"/>
              <w:jc w:val="right"/>
            </w:pPr>
            <w:r>
              <w:rPr>
                <w:color w:val="000000"/>
                <w:szCs w:val="22"/>
              </w:rPr>
              <w:t>2</w:t>
            </w:r>
          </w:p>
        </w:tc>
        <w:tc>
          <w:tcPr>
            <w:tcW w:w="400" w:type="pct"/>
            <w:gridSpan w:val="2"/>
            <w:tcBorders>
              <w:top w:val="nil"/>
              <w:left w:val="nil"/>
              <w:bottom w:val="single" w:sz="4" w:space="0" w:color="auto"/>
              <w:right w:val="single" w:sz="12" w:space="0" w:color="auto"/>
            </w:tcBorders>
            <w:shd w:val="clear" w:color="auto" w:fill="auto"/>
            <w:noWrap/>
            <w:vAlign w:val="bottom"/>
          </w:tcPr>
          <w:p w:rsidR="00A53231" w:rsidRPr="007F6D20" w:rsidP="00A53231" w14:paraId="1DFE4277" w14:textId="77777777">
            <w:pPr>
              <w:spacing w:after="120"/>
              <w:jc w:val="right"/>
            </w:pPr>
            <w:r>
              <w:t>---</w:t>
            </w:r>
          </w:p>
        </w:tc>
        <w:tc>
          <w:tcPr>
            <w:tcW w:w="294"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3E48A360" w14:textId="1C3DE44E">
            <w:pPr>
              <w:spacing w:after="120"/>
              <w:jc w:val="right"/>
            </w:pPr>
            <w:r>
              <w:rPr>
                <w:color w:val="000000"/>
                <w:szCs w:val="22"/>
              </w:rPr>
              <w:t>0</w:t>
            </w:r>
          </w:p>
        </w:tc>
        <w:tc>
          <w:tcPr>
            <w:tcW w:w="392" w:type="pct"/>
            <w:gridSpan w:val="2"/>
            <w:tcBorders>
              <w:top w:val="nil"/>
              <w:left w:val="nil"/>
              <w:bottom w:val="single" w:sz="4" w:space="0" w:color="auto"/>
              <w:right w:val="single" w:sz="4" w:space="0" w:color="auto"/>
            </w:tcBorders>
            <w:shd w:val="clear" w:color="auto" w:fill="auto"/>
            <w:noWrap/>
            <w:vAlign w:val="bottom"/>
          </w:tcPr>
          <w:p w:rsidR="00A53231" w:rsidRPr="007F6D20" w:rsidP="004D4774" w14:paraId="03B0730B" w14:textId="77777777">
            <w:pPr>
              <w:spacing w:after="120"/>
              <w:jc w:val="right"/>
            </w:pPr>
            <w:r>
              <w:t>---</w:t>
            </w:r>
          </w:p>
        </w:tc>
        <w:tc>
          <w:tcPr>
            <w:tcW w:w="279" w:type="pct"/>
            <w:gridSpan w:val="2"/>
            <w:tcBorders>
              <w:top w:val="nil"/>
              <w:left w:val="nil"/>
              <w:bottom w:val="single" w:sz="4" w:space="0" w:color="auto"/>
              <w:right w:val="single" w:sz="4" w:space="0" w:color="auto"/>
            </w:tcBorders>
            <w:shd w:val="clear" w:color="auto" w:fill="auto"/>
            <w:noWrap/>
            <w:vAlign w:val="bottom"/>
          </w:tcPr>
          <w:p w:rsidR="00A53231" w:rsidRPr="007F6D20" w:rsidP="00506DFB" w14:paraId="233A2651" w14:textId="7B93A9AB">
            <w:pPr>
              <w:spacing w:after="120"/>
              <w:jc w:val="right"/>
            </w:pPr>
            <w:r>
              <w:rPr>
                <w:color w:val="000000"/>
                <w:szCs w:val="22"/>
              </w:rPr>
              <w:t>2</w:t>
            </w:r>
          </w:p>
        </w:tc>
        <w:tc>
          <w:tcPr>
            <w:tcW w:w="392" w:type="pct"/>
            <w:gridSpan w:val="2"/>
            <w:tcBorders>
              <w:top w:val="nil"/>
              <w:left w:val="nil"/>
              <w:bottom w:val="single" w:sz="4" w:space="0" w:color="auto"/>
              <w:right w:val="single" w:sz="4" w:space="0" w:color="auto"/>
            </w:tcBorders>
            <w:shd w:val="clear" w:color="auto" w:fill="auto"/>
            <w:noWrap/>
            <w:vAlign w:val="bottom"/>
          </w:tcPr>
          <w:p w:rsidR="00A53231" w:rsidRPr="007F6D20" w:rsidP="00C24D98" w14:paraId="08DCC98C" w14:textId="77777777">
            <w:pPr>
              <w:spacing w:after="120"/>
              <w:jc w:val="right"/>
            </w:pPr>
            <w:r>
              <w:t>---</w:t>
            </w:r>
          </w:p>
        </w:tc>
        <w:tc>
          <w:tcPr>
            <w:tcW w:w="295" w:type="pct"/>
            <w:gridSpan w:val="2"/>
            <w:tcBorders>
              <w:top w:val="nil"/>
              <w:left w:val="nil"/>
              <w:bottom w:val="single" w:sz="4" w:space="0" w:color="auto"/>
              <w:right w:val="single" w:sz="4" w:space="0" w:color="auto"/>
            </w:tcBorders>
            <w:shd w:val="clear" w:color="auto" w:fill="auto"/>
            <w:noWrap/>
            <w:vAlign w:val="bottom"/>
          </w:tcPr>
          <w:p w:rsidR="00A53231" w:rsidRPr="007F6D20" w:rsidP="00BC6E07" w14:paraId="192CA45A" w14:textId="71656117">
            <w:pPr>
              <w:spacing w:after="120"/>
              <w:jc w:val="right"/>
            </w:pPr>
            <w:r>
              <w:rPr>
                <w:color w:val="000000"/>
                <w:szCs w:val="22"/>
              </w:rPr>
              <w:t>0</w:t>
            </w:r>
          </w:p>
        </w:tc>
        <w:tc>
          <w:tcPr>
            <w:tcW w:w="398" w:type="pct"/>
            <w:gridSpan w:val="2"/>
            <w:tcBorders>
              <w:top w:val="nil"/>
              <w:left w:val="nil"/>
              <w:bottom w:val="single" w:sz="4" w:space="0" w:color="auto"/>
              <w:right w:val="single" w:sz="12" w:space="0" w:color="auto"/>
            </w:tcBorders>
            <w:shd w:val="clear" w:color="auto" w:fill="auto"/>
            <w:noWrap/>
            <w:vAlign w:val="bottom"/>
          </w:tcPr>
          <w:p w:rsidR="00A53231" w:rsidRPr="007F6D20" w:rsidP="00F72EEA" w14:paraId="60A9D5C7" w14:textId="77777777">
            <w:pPr>
              <w:spacing w:after="120"/>
              <w:jc w:val="right"/>
            </w:pPr>
            <w:r>
              <w:t>---</w:t>
            </w:r>
          </w:p>
        </w:tc>
      </w:tr>
      <w:tr w14:paraId="61BE13C6" w14:textId="77777777" w:rsidTr="00A53231">
        <w:tblPrEx>
          <w:tblW w:w="5000" w:type="pct"/>
          <w:tblLook w:val="04A0"/>
        </w:tblPrEx>
        <w:trPr>
          <w:trHeight w:val="439"/>
        </w:trPr>
        <w:tc>
          <w:tcPr>
            <w:tcW w:w="2227" w:type="pct"/>
            <w:gridSpan w:val="3"/>
            <w:tcBorders>
              <w:top w:val="single" w:sz="4" w:space="0" w:color="auto"/>
              <w:left w:val="single" w:sz="12" w:space="0" w:color="auto"/>
              <w:bottom w:val="single" w:sz="4" w:space="0" w:color="auto"/>
              <w:right w:val="single" w:sz="12" w:space="0" w:color="000000"/>
            </w:tcBorders>
            <w:shd w:val="clear" w:color="auto" w:fill="auto"/>
            <w:noWrap/>
            <w:vAlign w:val="bottom"/>
          </w:tcPr>
          <w:p w:rsidR="00A53231" w:rsidRPr="0085656C" w:rsidP="00A53231" w14:paraId="046B43BB"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24"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2212101D" w14:textId="6E1E957E">
            <w:pPr>
              <w:spacing w:after="120"/>
              <w:jc w:val="right"/>
            </w:pPr>
            <w:r>
              <w:rPr>
                <w:color w:val="000000"/>
                <w:szCs w:val="22"/>
              </w:rPr>
              <w:t>0</w:t>
            </w:r>
          </w:p>
        </w:tc>
        <w:tc>
          <w:tcPr>
            <w:tcW w:w="400" w:type="pct"/>
            <w:gridSpan w:val="2"/>
            <w:tcBorders>
              <w:top w:val="nil"/>
              <w:left w:val="nil"/>
              <w:bottom w:val="single" w:sz="4" w:space="0" w:color="auto"/>
              <w:right w:val="single" w:sz="12" w:space="0" w:color="auto"/>
            </w:tcBorders>
            <w:shd w:val="clear" w:color="auto" w:fill="auto"/>
            <w:noWrap/>
            <w:vAlign w:val="bottom"/>
          </w:tcPr>
          <w:p w:rsidR="00A53231" w:rsidRPr="007F6D20" w:rsidP="00A53231" w14:paraId="2A00DE56" w14:textId="77777777">
            <w:pPr>
              <w:spacing w:after="120"/>
              <w:jc w:val="right"/>
            </w:pPr>
            <w:r w:rsidRPr="00D00C50">
              <w:rPr>
                <w:sz w:val="20"/>
              </w:rPr>
              <w:t>---</w:t>
            </w:r>
          </w:p>
        </w:tc>
        <w:tc>
          <w:tcPr>
            <w:tcW w:w="294" w:type="pct"/>
            <w:gridSpan w:val="2"/>
            <w:tcBorders>
              <w:top w:val="nil"/>
              <w:left w:val="nil"/>
              <w:bottom w:val="single" w:sz="4" w:space="0" w:color="auto"/>
              <w:right w:val="single" w:sz="4" w:space="0" w:color="auto"/>
            </w:tcBorders>
            <w:shd w:val="clear" w:color="auto" w:fill="auto"/>
            <w:noWrap/>
            <w:vAlign w:val="bottom"/>
          </w:tcPr>
          <w:p w:rsidR="00A53231" w:rsidRPr="007F6D20" w:rsidP="00A53231" w14:paraId="7E5E4CC0" w14:textId="0D6C3FFB">
            <w:pPr>
              <w:spacing w:after="120"/>
              <w:jc w:val="right"/>
            </w:pPr>
            <w:r>
              <w:rPr>
                <w:color w:val="000000"/>
                <w:szCs w:val="22"/>
              </w:rPr>
              <w:t>0</w:t>
            </w:r>
          </w:p>
        </w:tc>
        <w:tc>
          <w:tcPr>
            <w:tcW w:w="392" w:type="pct"/>
            <w:gridSpan w:val="2"/>
            <w:tcBorders>
              <w:top w:val="nil"/>
              <w:left w:val="nil"/>
              <w:bottom w:val="single" w:sz="4" w:space="0" w:color="auto"/>
              <w:right w:val="single" w:sz="4" w:space="0" w:color="auto"/>
            </w:tcBorders>
            <w:shd w:val="clear" w:color="auto" w:fill="auto"/>
            <w:noWrap/>
            <w:vAlign w:val="bottom"/>
          </w:tcPr>
          <w:p w:rsidR="00A53231" w:rsidRPr="007F6D20" w:rsidP="004D4774" w14:paraId="02B354D8" w14:textId="77777777">
            <w:pPr>
              <w:spacing w:after="120"/>
              <w:jc w:val="right"/>
            </w:pPr>
            <w:r w:rsidRPr="00D00C50">
              <w:rPr>
                <w:sz w:val="20"/>
              </w:rPr>
              <w:t>---</w:t>
            </w:r>
          </w:p>
        </w:tc>
        <w:tc>
          <w:tcPr>
            <w:tcW w:w="279" w:type="pct"/>
            <w:gridSpan w:val="2"/>
            <w:tcBorders>
              <w:top w:val="nil"/>
              <w:left w:val="nil"/>
              <w:bottom w:val="single" w:sz="4" w:space="0" w:color="auto"/>
              <w:right w:val="single" w:sz="4" w:space="0" w:color="auto"/>
            </w:tcBorders>
            <w:shd w:val="clear" w:color="auto" w:fill="auto"/>
            <w:noWrap/>
            <w:vAlign w:val="bottom"/>
          </w:tcPr>
          <w:p w:rsidR="00A53231" w:rsidRPr="007F6D20" w:rsidP="00506DFB" w14:paraId="34CA95F2" w14:textId="6AE0F669">
            <w:pPr>
              <w:spacing w:after="120"/>
              <w:jc w:val="right"/>
            </w:pPr>
            <w:r>
              <w:rPr>
                <w:color w:val="000000"/>
                <w:szCs w:val="22"/>
              </w:rPr>
              <w:t>0</w:t>
            </w:r>
          </w:p>
        </w:tc>
        <w:tc>
          <w:tcPr>
            <w:tcW w:w="392" w:type="pct"/>
            <w:gridSpan w:val="2"/>
            <w:tcBorders>
              <w:top w:val="nil"/>
              <w:left w:val="nil"/>
              <w:bottom w:val="single" w:sz="4" w:space="0" w:color="auto"/>
              <w:right w:val="single" w:sz="4" w:space="0" w:color="auto"/>
            </w:tcBorders>
            <w:shd w:val="clear" w:color="auto" w:fill="auto"/>
            <w:noWrap/>
            <w:vAlign w:val="bottom"/>
          </w:tcPr>
          <w:p w:rsidR="00A53231" w:rsidRPr="007F6D20" w:rsidP="00C24D98" w14:paraId="5AE73696" w14:textId="77777777">
            <w:pPr>
              <w:spacing w:after="120"/>
              <w:jc w:val="right"/>
            </w:pPr>
            <w:r w:rsidRPr="00D00C50">
              <w:rPr>
                <w:sz w:val="20"/>
              </w:rPr>
              <w:t>---</w:t>
            </w:r>
          </w:p>
        </w:tc>
        <w:tc>
          <w:tcPr>
            <w:tcW w:w="295" w:type="pct"/>
            <w:gridSpan w:val="2"/>
            <w:tcBorders>
              <w:top w:val="nil"/>
              <w:left w:val="nil"/>
              <w:bottom w:val="single" w:sz="4" w:space="0" w:color="auto"/>
              <w:right w:val="single" w:sz="4" w:space="0" w:color="auto"/>
            </w:tcBorders>
            <w:shd w:val="clear" w:color="auto" w:fill="auto"/>
            <w:noWrap/>
            <w:vAlign w:val="bottom"/>
          </w:tcPr>
          <w:p w:rsidR="00A53231" w:rsidRPr="007F6D20" w:rsidP="00BC6E07" w14:paraId="732608E2" w14:textId="594AA597">
            <w:pPr>
              <w:spacing w:after="120"/>
              <w:jc w:val="right"/>
            </w:pPr>
            <w:r>
              <w:rPr>
                <w:color w:val="000000"/>
                <w:szCs w:val="22"/>
              </w:rPr>
              <w:t>0</w:t>
            </w:r>
          </w:p>
        </w:tc>
        <w:tc>
          <w:tcPr>
            <w:tcW w:w="398" w:type="pct"/>
            <w:gridSpan w:val="2"/>
            <w:tcBorders>
              <w:top w:val="nil"/>
              <w:left w:val="nil"/>
              <w:bottom w:val="single" w:sz="4" w:space="0" w:color="auto"/>
              <w:right w:val="single" w:sz="12" w:space="0" w:color="auto"/>
            </w:tcBorders>
            <w:shd w:val="clear" w:color="auto" w:fill="auto"/>
            <w:noWrap/>
            <w:vAlign w:val="bottom"/>
          </w:tcPr>
          <w:p w:rsidR="00A53231" w:rsidRPr="007F6D20" w:rsidP="00F72EEA" w14:paraId="152FB1A0" w14:textId="77777777">
            <w:pPr>
              <w:spacing w:after="120"/>
              <w:jc w:val="right"/>
            </w:pPr>
            <w:r w:rsidRPr="00D00C50">
              <w:rPr>
                <w:sz w:val="20"/>
              </w:rPr>
              <w:t>---</w:t>
            </w:r>
          </w:p>
        </w:tc>
      </w:tr>
      <w:tr w14:paraId="1D46F403" w14:textId="77777777" w:rsidTr="00A53231">
        <w:tblPrEx>
          <w:tblW w:w="5000" w:type="pct"/>
          <w:tblLook w:val="04A0"/>
        </w:tblPrEx>
        <w:trPr>
          <w:trHeight w:val="439"/>
        </w:trPr>
        <w:tc>
          <w:tcPr>
            <w:tcW w:w="2227"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A53231" w:rsidRPr="0085656C" w:rsidP="00A53231" w14:paraId="54098C2A"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24" w:type="pct"/>
            <w:gridSpan w:val="2"/>
            <w:tcBorders>
              <w:top w:val="nil"/>
              <w:left w:val="nil"/>
              <w:bottom w:val="single" w:sz="12" w:space="0" w:color="auto"/>
              <w:right w:val="single" w:sz="4" w:space="0" w:color="auto"/>
            </w:tcBorders>
            <w:shd w:val="clear" w:color="auto" w:fill="auto"/>
            <w:noWrap/>
            <w:vAlign w:val="bottom"/>
          </w:tcPr>
          <w:p w:rsidR="00A53231" w:rsidRPr="007F6D20" w:rsidP="00A53231" w14:paraId="0D52FD0E" w14:textId="2659FB8F">
            <w:pPr>
              <w:spacing w:after="120"/>
              <w:jc w:val="right"/>
            </w:pPr>
            <w:r>
              <w:rPr>
                <w:color w:val="000000"/>
                <w:szCs w:val="22"/>
              </w:rPr>
              <w:t>10</w:t>
            </w:r>
          </w:p>
        </w:tc>
        <w:tc>
          <w:tcPr>
            <w:tcW w:w="400" w:type="pct"/>
            <w:gridSpan w:val="2"/>
            <w:tcBorders>
              <w:top w:val="nil"/>
              <w:left w:val="nil"/>
              <w:bottom w:val="single" w:sz="12" w:space="0" w:color="auto"/>
              <w:right w:val="single" w:sz="12" w:space="0" w:color="auto"/>
            </w:tcBorders>
            <w:shd w:val="clear" w:color="auto" w:fill="auto"/>
            <w:noWrap/>
            <w:vAlign w:val="bottom"/>
          </w:tcPr>
          <w:p w:rsidR="00A53231" w:rsidRPr="007F6D20" w:rsidP="00A53231" w14:paraId="43C2B4BD" w14:textId="77777777">
            <w:pPr>
              <w:spacing w:after="120"/>
              <w:jc w:val="right"/>
            </w:pPr>
            <w:r w:rsidRPr="00D00C50">
              <w:rPr>
                <w:snapToGrid/>
                <w:kern w:val="0"/>
                <w:sz w:val="20"/>
              </w:rPr>
              <w:t>---</w:t>
            </w:r>
          </w:p>
        </w:tc>
        <w:tc>
          <w:tcPr>
            <w:tcW w:w="294" w:type="pct"/>
            <w:gridSpan w:val="2"/>
            <w:tcBorders>
              <w:top w:val="nil"/>
              <w:left w:val="nil"/>
              <w:bottom w:val="single" w:sz="12" w:space="0" w:color="auto"/>
              <w:right w:val="single" w:sz="4" w:space="0" w:color="auto"/>
            </w:tcBorders>
            <w:shd w:val="clear" w:color="auto" w:fill="auto"/>
            <w:noWrap/>
            <w:vAlign w:val="bottom"/>
          </w:tcPr>
          <w:p w:rsidR="00A53231" w:rsidRPr="007F6D20" w:rsidP="00A53231" w14:paraId="1F9C8869" w14:textId="0CDF4A24">
            <w:pPr>
              <w:spacing w:after="120"/>
              <w:jc w:val="right"/>
            </w:pPr>
            <w:r>
              <w:rPr>
                <w:color w:val="000000"/>
                <w:szCs w:val="22"/>
              </w:rPr>
              <w:t>7</w:t>
            </w:r>
          </w:p>
        </w:tc>
        <w:tc>
          <w:tcPr>
            <w:tcW w:w="392" w:type="pct"/>
            <w:gridSpan w:val="2"/>
            <w:tcBorders>
              <w:top w:val="nil"/>
              <w:left w:val="nil"/>
              <w:bottom w:val="single" w:sz="12" w:space="0" w:color="auto"/>
              <w:right w:val="single" w:sz="4" w:space="0" w:color="auto"/>
            </w:tcBorders>
            <w:shd w:val="clear" w:color="auto" w:fill="auto"/>
            <w:noWrap/>
            <w:vAlign w:val="bottom"/>
          </w:tcPr>
          <w:p w:rsidR="00A53231" w:rsidRPr="007F6D20" w:rsidP="004D4774" w14:paraId="5329DE23" w14:textId="77777777">
            <w:pPr>
              <w:spacing w:after="120"/>
              <w:jc w:val="right"/>
            </w:pPr>
            <w:r w:rsidRPr="00D00C50">
              <w:rPr>
                <w:snapToGrid/>
                <w:kern w:val="0"/>
                <w:sz w:val="20"/>
              </w:rPr>
              <w:t>---</w:t>
            </w:r>
          </w:p>
        </w:tc>
        <w:tc>
          <w:tcPr>
            <w:tcW w:w="279" w:type="pct"/>
            <w:gridSpan w:val="2"/>
            <w:tcBorders>
              <w:top w:val="nil"/>
              <w:left w:val="nil"/>
              <w:bottom w:val="single" w:sz="12" w:space="0" w:color="auto"/>
              <w:right w:val="single" w:sz="4" w:space="0" w:color="auto"/>
            </w:tcBorders>
            <w:shd w:val="clear" w:color="auto" w:fill="auto"/>
            <w:noWrap/>
            <w:vAlign w:val="bottom"/>
          </w:tcPr>
          <w:p w:rsidR="00A53231" w:rsidRPr="007F6D20" w:rsidP="00506DFB" w14:paraId="083BD530" w14:textId="535A0C8F">
            <w:pPr>
              <w:spacing w:after="120"/>
              <w:jc w:val="right"/>
            </w:pPr>
            <w:r>
              <w:rPr>
                <w:color w:val="000000"/>
                <w:szCs w:val="22"/>
              </w:rPr>
              <w:t>2</w:t>
            </w:r>
          </w:p>
        </w:tc>
        <w:tc>
          <w:tcPr>
            <w:tcW w:w="392" w:type="pct"/>
            <w:gridSpan w:val="2"/>
            <w:tcBorders>
              <w:top w:val="nil"/>
              <w:left w:val="nil"/>
              <w:bottom w:val="single" w:sz="12" w:space="0" w:color="auto"/>
              <w:right w:val="single" w:sz="4" w:space="0" w:color="auto"/>
            </w:tcBorders>
            <w:shd w:val="clear" w:color="auto" w:fill="auto"/>
            <w:noWrap/>
            <w:vAlign w:val="bottom"/>
          </w:tcPr>
          <w:p w:rsidR="00A53231" w:rsidRPr="007F6D20" w:rsidP="00C24D98" w14:paraId="7A6E3833" w14:textId="77777777">
            <w:pPr>
              <w:spacing w:after="120"/>
              <w:jc w:val="right"/>
            </w:pPr>
            <w:r w:rsidRPr="00D00C50">
              <w:rPr>
                <w:snapToGrid/>
                <w:kern w:val="0"/>
                <w:sz w:val="20"/>
              </w:rPr>
              <w:t>---</w:t>
            </w:r>
          </w:p>
        </w:tc>
        <w:tc>
          <w:tcPr>
            <w:tcW w:w="295" w:type="pct"/>
            <w:gridSpan w:val="2"/>
            <w:tcBorders>
              <w:top w:val="nil"/>
              <w:left w:val="nil"/>
              <w:bottom w:val="single" w:sz="12" w:space="0" w:color="auto"/>
              <w:right w:val="single" w:sz="4" w:space="0" w:color="auto"/>
            </w:tcBorders>
            <w:shd w:val="clear" w:color="auto" w:fill="auto"/>
            <w:noWrap/>
            <w:vAlign w:val="bottom"/>
          </w:tcPr>
          <w:p w:rsidR="00A53231" w:rsidRPr="007F6D20" w:rsidP="00BC6E07" w14:paraId="716EEB58" w14:textId="1FBF83F9">
            <w:pPr>
              <w:spacing w:after="120"/>
              <w:jc w:val="right"/>
            </w:pPr>
            <w:r>
              <w:rPr>
                <w:color w:val="000000"/>
                <w:szCs w:val="22"/>
              </w:rPr>
              <w:t>1</w:t>
            </w:r>
          </w:p>
        </w:tc>
        <w:tc>
          <w:tcPr>
            <w:tcW w:w="398" w:type="pct"/>
            <w:gridSpan w:val="2"/>
            <w:tcBorders>
              <w:top w:val="nil"/>
              <w:left w:val="nil"/>
              <w:bottom w:val="single" w:sz="12" w:space="0" w:color="auto"/>
              <w:right w:val="single" w:sz="12" w:space="0" w:color="auto"/>
            </w:tcBorders>
            <w:shd w:val="clear" w:color="auto" w:fill="auto"/>
            <w:noWrap/>
            <w:vAlign w:val="bottom"/>
          </w:tcPr>
          <w:p w:rsidR="00A53231" w:rsidP="00F72EEA" w14:paraId="474781AF" w14:textId="77777777">
            <w:pPr>
              <w:spacing w:after="120"/>
              <w:jc w:val="right"/>
            </w:pPr>
            <w:r w:rsidRPr="00D00C50">
              <w:rPr>
                <w:snapToGrid/>
                <w:kern w:val="0"/>
                <w:sz w:val="20"/>
              </w:rPr>
              <w:t>---</w:t>
            </w:r>
          </w:p>
        </w:tc>
      </w:tr>
    </w:tbl>
    <w:p w:rsidR="004D4774" w:rsidP="009A609A" w14:paraId="29491E6E" w14:textId="40ED3A45">
      <w:pPr>
        <w:widowControl/>
        <w:spacing w:after="120"/>
      </w:pPr>
    </w:p>
    <w:p w:rsidR="004D4774" w14:paraId="67E13830" w14:textId="77777777">
      <w:pPr>
        <w:widowControl/>
      </w:pPr>
      <w:r>
        <w:br w:type="page"/>
      </w:r>
    </w:p>
    <w:tbl>
      <w:tblPr>
        <w:tblW w:w="5000" w:type="pct"/>
        <w:tblLook w:val="04A0"/>
      </w:tblPr>
      <w:tblGrid>
        <w:gridCol w:w="1678"/>
        <w:gridCol w:w="1039"/>
        <w:gridCol w:w="686"/>
        <w:gridCol w:w="715"/>
        <w:gridCol w:w="620"/>
        <w:gridCol w:w="746"/>
        <w:gridCol w:w="547"/>
        <w:gridCol w:w="711"/>
        <w:gridCol w:w="511"/>
        <w:gridCol w:w="821"/>
        <w:gridCol w:w="547"/>
        <w:gridCol w:w="709"/>
      </w:tblGrid>
      <w:tr w14:paraId="0DDA36AB" w14:textId="77777777" w:rsidTr="004D4774">
        <w:tblPrEx>
          <w:tblW w:w="5000" w:type="pct"/>
          <w:tblLook w:val="04A0"/>
        </w:tblPrEx>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D4774" w:rsidRPr="0085656C" w:rsidP="004D4774" w14:paraId="46358272" w14:textId="58E559F6">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G</w:t>
            </w:r>
            <w:r w:rsidRPr="0085656C">
              <w:rPr>
                <w:b/>
                <w:bCs/>
                <w:snapToGrid/>
                <w:kern w:val="0"/>
                <w:sz w:val="24"/>
                <w:szCs w:val="24"/>
              </w:rPr>
              <w:t>(2b)</w:t>
            </w:r>
          </w:p>
        </w:tc>
      </w:tr>
      <w:tr w14:paraId="6E4EF856" w14:textId="77777777" w:rsidTr="004D4774">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076FFD24"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391FBAE4" w14:textId="77777777" w:rsidTr="004D4774">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6699E62A"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0033A523" w14:textId="77777777" w:rsidTr="004D4774">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11518A4F" w14:textId="244F4A70">
            <w:pPr>
              <w:widowControl/>
              <w:spacing w:after="120"/>
              <w:jc w:val="center"/>
              <w:rPr>
                <w:b/>
                <w:bCs/>
                <w:snapToGrid/>
                <w:kern w:val="0"/>
                <w:sz w:val="24"/>
                <w:szCs w:val="24"/>
              </w:rPr>
            </w:pPr>
            <w:r w:rsidRPr="0085656C">
              <w:rPr>
                <w:b/>
                <w:bCs/>
                <w:snapToGrid/>
                <w:kern w:val="0"/>
                <w:sz w:val="24"/>
                <w:szCs w:val="24"/>
              </w:rPr>
              <w:t xml:space="preserve">Class A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7D3C137B" w14:textId="77777777" w:rsidTr="004D4774">
        <w:tblPrEx>
          <w:tblW w:w="5000"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D4774" w:rsidRPr="0085656C" w:rsidP="004D4774" w14:paraId="5852D82D" w14:textId="77777777">
            <w:pPr>
              <w:widowControl/>
              <w:spacing w:after="120"/>
              <w:jc w:val="center"/>
              <w:rPr>
                <w:snapToGrid/>
                <w:kern w:val="0"/>
                <w:sz w:val="24"/>
                <w:szCs w:val="24"/>
              </w:rPr>
            </w:pPr>
            <w:r w:rsidRPr="0085656C">
              <w:rPr>
                <w:snapToGrid/>
                <w:kern w:val="0"/>
                <w:sz w:val="24"/>
                <w:szCs w:val="24"/>
              </w:rPr>
              <w:t> </w:t>
            </w:r>
          </w:p>
        </w:tc>
      </w:tr>
      <w:tr w14:paraId="12820036" w14:textId="77777777" w:rsidTr="00506DFB">
        <w:tblPrEx>
          <w:tblW w:w="5000" w:type="pct"/>
          <w:tblLook w:val="04A0"/>
        </w:tblPrEx>
        <w:trPr>
          <w:trHeight w:val="439"/>
        </w:trPr>
        <w:tc>
          <w:tcPr>
            <w:tcW w:w="2207" w:type="pct"/>
            <w:gridSpan w:val="4"/>
            <w:tcBorders>
              <w:top w:val="single" w:sz="12" w:space="0" w:color="auto"/>
              <w:left w:val="single" w:sz="12" w:space="0" w:color="auto"/>
              <w:bottom w:val="nil"/>
              <w:right w:val="nil"/>
            </w:tcBorders>
            <w:shd w:val="clear" w:color="auto" w:fill="auto"/>
            <w:noWrap/>
            <w:vAlign w:val="center"/>
          </w:tcPr>
          <w:p w:rsidR="004D4774" w:rsidRPr="0085656C" w:rsidP="004D4774" w14:paraId="04C45BCF" w14:textId="77777777">
            <w:pPr>
              <w:widowControl/>
              <w:spacing w:after="120"/>
              <w:jc w:val="center"/>
              <w:rPr>
                <w:b/>
                <w:bCs/>
                <w:snapToGrid/>
                <w:kern w:val="0"/>
                <w:szCs w:val="22"/>
              </w:rPr>
            </w:pPr>
            <w:r w:rsidRPr="0085656C">
              <w:rPr>
                <w:b/>
                <w:bCs/>
                <w:snapToGrid/>
                <w:kern w:val="0"/>
                <w:szCs w:val="22"/>
              </w:rPr>
              <w:t> </w:t>
            </w:r>
          </w:p>
        </w:tc>
        <w:tc>
          <w:tcPr>
            <w:tcW w:w="2793"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4D4774" w:rsidRPr="0085656C" w:rsidP="004D4774" w14:paraId="7C02CD11" w14:textId="0DF6ECC4">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1A7E19E0" w14:textId="77777777" w:rsidTr="00506DFB">
        <w:tblPrEx>
          <w:tblW w:w="5000" w:type="pct"/>
          <w:tblLook w:val="04A0"/>
        </w:tblPrEx>
        <w:trPr>
          <w:trHeight w:val="600"/>
        </w:trPr>
        <w:tc>
          <w:tcPr>
            <w:tcW w:w="2207" w:type="pct"/>
            <w:gridSpan w:val="4"/>
            <w:tcBorders>
              <w:top w:val="nil"/>
              <w:left w:val="single" w:sz="12" w:space="0" w:color="auto"/>
              <w:bottom w:val="nil"/>
              <w:right w:val="nil"/>
            </w:tcBorders>
            <w:shd w:val="clear" w:color="auto" w:fill="auto"/>
            <w:noWrap/>
            <w:vAlign w:val="center"/>
          </w:tcPr>
          <w:p w:rsidR="004D4774" w:rsidRPr="0085656C" w:rsidP="004D4774" w14:paraId="204ED4FC" w14:textId="77777777">
            <w:pPr>
              <w:widowControl/>
              <w:spacing w:after="120"/>
              <w:jc w:val="center"/>
              <w:rPr>
                <w:b/>
                <w:bCs/>
                <w:snapToGrid/>
                <w:kern w:val="0"/>
                <w:sz w:val="24"/>
                <w:szCs w:val="24"/>
              </w:rPr>
            </w:pPr>
            <w:r w:rsidRPr="0085656C">
              <w:rPr>
                <w:b/>
                <w:bCs/>
                <w:snapToGrid/>
                <w:kern w:val="0"/>
                <w:sz w:val="24"/>
                <w:szCs w:val="24"/>
              </w:rPr>
              <w:t>Ethnicity</w:t>
            </w:r>
          </w:p>
        </w:tc>
        <w:tc>
          <w:tcPr>
            <w:tcW w:w="732" w:type="pct"/>
            <w:gridSpan w:val="2"/>
            <w:tcBorders>
              <w:top w:val="nil"/>
              <w:left w:val="single" w:sz="12" w:space="0" w:color="auto"/>
              <w:bottom w:val="single" w:sz="4" w:space="0" w:color="auto"/>
              <w:right w:val="single" w:sz="12" w:space="0" w:color="auto"/>
            </w:tcBorders>
            <w:shd w:val="clear" w:color="auto" w:fill="auto"/>
            <w:noWrap/>
            <w:vAlign w:val="center"/>
          </w:tcPr>
          <w:p w:rsidR="004D4774" w:rsidRPr="0085656C" w:rsidP="004D4774" w14:paraId="0B4D9853" w14:textId="77777777">
            <w:pPr>
              <w:widowControl/>
              <w:spacing w:after="120"/>
              <w:jc w:val="center"/>
              <w:rPr>
                <w:b/>
                <w:bCs/>
                <w:snapToGrid/>
                <w:kern w:val="0"/>
                <w:sz w:val="24"/>
                <w:szCs w:val="24"/>
              </w:rPr>
            </w:pPr>
            <w:r w:rsidRPr="0085656C">
              <w:rPr>
                <w:b/>
                <w:bCs/>
                <w:snapToGrid/>
                <w:kern w:val="0"/>
                <w:sz w:val="24"/>
                <w:szCs w:val="24"/>
              </w:rPr>
              <w:t>Nationally</w:t>
            </w:r>
          </w:p>
        </w:tc>
        <w:tc>
          <w:tcPr>
            <w:tcW w:w="674" w:type="pct"/>
            <w:gridSpan w:val="2"/>
            <w:tcBorders>
              <w:top w:val="nil"/>
              <w:left w:val="nil"/>
              <w:bottom w:val="single" w:sz="4" w:space="0" w:color="auto"/>
              <w:right w:val="single" w:sz="4" w:space="0" w:color="auto"/>
            </w:tcBorders>
            <w:shd w:val="clear" w:color="auto" w:fill="auto"/>
            <w:vAlign w:val="bottom"/>
          </w:tcPr>
          <w:p w:rsidR="004D4774" w:rsidRPr="0085656C" w:rsidP="004D4774" w14:paraId="3AD95449" w14:textId="77777777">
            <w:pPr>
              <w:widowControl/>
              <w:spacing w:after="120"/>
              <w:jc w:val="center"/>
              <w:rPr>
                <w:snapToGrid/>
                <w:kern w:val="0"/>
                <w:sz w:val="20"/>
              </w:rPr>
            </w:pPr>
            <w:r w:rsidRPr="0085656C">
              <w:rPr>
                <w:snapToGrid/>
                <w:kern w:val="0"/>
                <w:sz w:val="20"/>
              </w:rPr>
              <w:t>Nielsen     DMA 1-50</w:t>
            </w:r>
          </w:p>
        </w:tc>
        <w:tc>
          <w:tcPr>
            <w:tcW w:w="714" w:type="pct"/>
            <w:gridSpan w:val="2"/>
            <w:tcBorders>
              <w:top w:val="nil"/>
              <w:left w:val="nil"/>
              <w:bottom w:val="single" w:sz="4" w:space="0" w:color="auto"/>
              <w:right w:val="single" w:sz="4" w:space="0" w:color="auto"/>
            </w:tcBorders>
            <w:shd w:val="clear" w:color="auto" w:fill="auto"/>
            <w:vAlign w:val="bottom"/>
          </w:tcPr>
          <w:p w:rsidR="004D4774" w:rsidRPr="0085656C" w:rsidP="004D4774" w14:paraId="3E834DD6" w14:textId="77777777">
            <w:pPr>
              <w:widowControl/>
              <w:spacing w:after="120"/>
              <w:jc w:val="center"/>
              <w:rPr>
                <w:snapToGrid/>
                <w:kern w:val="0"/>
                <w:sz w:val="20"/>
              </w:rPr>
            </w:pPr>
            <w:r w:rsidRPr="0085656C">
              <w:rPr>
                <w:snapToGrid/>
                <w:kern w:val="0"/>
                <w:sz w:val="20"/>
              </w:rPr>
              <w:t>Nielsen     DMA 51-100</w:t>
            </w:r>
          </w:p>
        </w:tc>
        <w:tc>
          <w:tcPr>
            <w:tcW w:w="673" w:type="pct"/>
            <w:gridSpan w:val="2"/>
            <w:tcBorders>
              <w:top w:val="nil"/>
              <w:left w:val="nil"/>
              <w:bottom w:val="single" w:sz="4" w:space="0" w:color="auto"/>
              <w:right w:val="single" w:sz="12" w:space="0" w:color="000000"/>
            </w:tcBorders>
            <w:shd w:val="clear" w:color="auto" w:fill="auto"/>
            <w:vAlign w:val="bottom"/>
          </w:tcPr>
          <w:p w:rsidR="004D4774" w:rsidRPr="0085656C" w:rsidP="004D4774" w14:paraId="4E4DD200" w14:textId="77777777">
            <w:pPr>
              <w:widowControl/>
              <w:spacing w:after="120"/>
              <w:jc w:val="center"/>
              <w:rPr>
                <w:snapToGrid/>
                <w:kern w:val="0"/>
                <w:sz w:val="20"/>
              </w:rPr>
            </w:pPr>
            <w:r w:rsidRPr="0085656C">
              <w:rPr>
                <w:snapToGrid/>
                <w:kern w:val="0"/>
                <w:sz w:val="20"/>
              </w:rPr>
              <w:t>Nielsen     DMA 101+</w:t>
            </w:r>
          </w:p>
        </w:tc>
      </w:tr>
      <w:tr w14:paraId="115FD535" w14:textId="77777777" w:rsidTr="00506DFB">
        <w:tblPrEx>
          <w:tblW w:w="5000" w:type="pct"/>
          <w:tblLook w:val="04A0"/>
        </w:tblPrEx>
        <w:trPr>
          <w:trHeight w:val="360"/>
        </w:trPr>
        <w:tc>
          <w:tcPr>
            <w:tcW w:w="2207" w:type="pct"/>
            <w:gridSpan w:val="4"/>
            <w:tcBorders>
              <w:top w:val="nil"/>
              <w:left w:val="single" w:sz="12" w:space="0" w:color="auto"/>
              <w:bottom w:val="single" w:sz="12" w:space="0" w:color="auto"/>
              <w:right w:val="nil"/>
            </w:tcBorders>
            <w:shd w:val="clear" w:color="auto" w:fill="auto"/>
            <w:noWrap/>
            <w:vAlign w:val="center"/>
          </w:tcPr>
          <w:p w:rsidR="004D4774" w:rsidRPr="0085656C" w:rsidP="004D4774" w14:paraId="72B371FA" w14:textId="77777777">
            <w:pPr>
              <w:widowControl/>
              <w:spacing w:after="120"/>
              <w:jc w:val="center"/>
              <w:rPr>
                <w:b/>
                <w:bCs/>
                <w:snapToGrid/>
                <w:kern w:val="0"/>
                <w:szCs w:val="22"/>
              </w:rPr>
            </w:pPr>
            <w:r w:rsidRPr="0085656C">
              <w:rPr>
                <w:b/>
                <w:bCs/>
                <w:snapToGrid/>
                <w:kern w:val="0"/>
                <w:szCs w:val="22"/>
              </w:rPr>
              <w:t> </w:t>
            </w:r>
          </w:p>
        </w:tc>
        <w:tc>
          <w:tcPr>
            <w:tcW w:w="332" w:type="pct"/>
            <w:tcBorders>
              <w:top w:val="nil"/>
              <w:left w:val="single" w:sz="12" w:space="0" w:color="auto"/>
              <w:bottom w:val="single" w:sz="12" w:space="0" w:color="auto"/>
              <w:right w:val="single" w:sz="4" w:space="0" w:color="auto"/>
            </w:tcBorders>
            <w:shd w:val="clear" w:color="auto" w:fill="auto"/>
            <w:noWrap/>
            <w:vAlign w:val="bottom"/>
          </w:tcPr>
          <w:p w:rsidR="004D4774" w:rsidRPr="0085656C" w:rsidP="004D4774" w14:paraId="69286839" w14:textId="77777777">
            <w:pPr>
              <w:widowControl/>
              <w:spacing w:after="120"/>
              <w:jc w:val="center"/>
              <w:rPr>
                <w:b/>
                <w:bCs/>
                <w:snapToGrid/>
                <w:kern w:val="0"/>
                <w:szCs w:val="22"/>
              </w:rPr>
            </w:pPr>
            <w:r w:rsidRPr="0085656C">
              <w:rPr>
                <w:b/>
                <w:bCs/>
                <w:snapToGrid/>
                <w:kern w:val="0"/>
                <w:szCs w:val="22"/>
              </w:rPr>
              <w:t>No.</w:t>
            </w:r>
          </w:p>
        </w:tc>
        <w:tc>
          <w:tcPr>
            <w:tcW w:w="400" w:type="pct"/>
            <w:tcBorders>
              <w:top w:val="nil"/>
              <w:left w:val="nil"/>
              <w:bottom w:val="single" w:sz="12" w:space="0" w:color="auto"/>
              <w:right w:val="single" w:sz="12" w:space="0" w:color="auto"/>
            </w:tcBorders>
            <w:shd w:val="clear" w:color="auto" w:fill="auto"/>
            <w:noWrap/>
            <w:vAlign w:val="bottom"/>
          </w:tcPr>
          <w:p w:rsidR="004D4774" w:rsidRPr="0085656C" w:rsidP="004D4774" w14:paraId="4E333BD5" w14:textId="77777777">
            <w:pPr>
              <w:widowControl/>
              <w:spacing w:after="120"/>
              <w:jc w:val="center"/>
              <w:rPr>
                <w:b/>
                <w:bCs/>
                <w:snapToGrid/>
                <w:kern w:val="0"/>
                <w:szCs w:val="22"/>
              </w:rPr>
            </w:pPr>
            <w:r w:rsidRPr="0085656C">
              <w:rPr>
                <w:b/>
                <w:bCs/>
                <w:snapToGrid/>
                <w:kern w:val="0"/>
                <w:szCs w:val="22"/>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1E8B2E27"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4D4774" w:rsidRPr="0085656C" w:rsidP="004D4774" w14:paraId="5C76447D" w14:textId="77777777">
            <w:pPr>
              <w:widowControl/>
              <w:spacing w:after="120"/>
              <w:jc w:val="center"/>
              <w:rPr>
                <w:snapToGrid/>
                <w:kern w:val="0"/>
                <w:sz w:val="20"/>
              </w:rPr>
            </w:pPr>
            <w:r w:rsidRPr="0085656C">
              <w:rPr>
                <w:snapToGrid/>
                <w:kern w:val="0"/>
                <w:sz w:val="20"/>
              </w:rPr>
              <w:t>%</w:t>
            </w:r>
          </w:p>
        </w:tc>
        <w:tc>
          <w:tcPr>
            <w:tcW w:w="274" w:type="pct"/>
            <w:tcBorders>
              <w:top w:val="nil"/>
              <w:left w:val="nil"/>
              <w:bottom w:val="single" w:sz="12" w:space="0" w:color="auto"/>
              <w:right w:val="single" w:sz="4" w:space="0" w:color="auto"/>
            </w:tcBorders>
            <w:shd w:val="clear" w:color="auto" w:fill="auto"/>
            <w:noWrap/>
            <w:vAlign w:val="bottom"/>
          </w:tcPr>
          <w:p w:rsidR="004D4774" w:rsidRPr="0085656C" w:rsidP="004D4774" w14:paraId="402E63B3" w14:textId="77777777">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bottom"/>
          </w:tcPr>
          <w:p w:rsidR="004D4774" w:rsidRPr="0085656C" w:rsidP="004D4774" w14:paraId="4EB3A045"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5C185387" w14:textId="77777777">
            <w:pPr>
              <w:widowControl/>
              <w:spacing w:after="120"/>
              <w:jc w:val="center"/>
              <w:rPr>
                <w:snapToGrid/>
                <w:kern w:val="0"/>
                <w:sz w:val="20"/>
              </w:rPr>
            </w:pPr>
            <w:r w:rsidRPr="0085656C">
              <w:rPr>
                <w:snapToGrid/>
                <w:kern w:val="0"/>
                <w:sz w:val="20"/>
              </w:rPr>
              <w:t>No.</w:t>
            </w:r>
          </w:p>
        </w:tc>
        <w:tc>
          <w:tcPr>
            <w:tcW w:w="380" w:type="pct"/>
            <w:tcBorders>
              <w:top w:val="nil"/>
              <w:left w:val="nil"/>
              <w:bottom w:val="single" w:sz="12" w:space="0" w:color="auto"/>
              <w:right w:val="single" w:sz="12" w:space="0" w:color="auto"/>
            </w:tcBorders>
            <w:shd w:val="clear" w:color="auto" w:fill="auto"/>
            <w:noWrap/>
            <w:vAlign w:val="bottom"/>
          </w:tcPr>
          <w:p w:rsidR="004D4774" w:rsidRPr="0085656C" w:rsidP="004D4774" w14:paraId="2C49416E" w14:textId="77777777">
            <w:pPr>
              <w:widowControl/>
              <w:spacing w:after="120"/>
              <w:jc w:val="center"/>
              <w:rPr>
                <w:snapToGrid/>
                <w:kern w:val="0"/>
                <w:sz w:val="20"/>
              </w:rPr>
            </w:pPr>
            <w:r w:rsidRPr="0085656C">
              <w:rPr>
                <w:snapToGrid/>
                <w:kern w:val="0"/>
                <w:sz w:val="20"/>
              </w:rPr>
              <w:t>%</w:t>
            </w:r>
          </w:p>
        </w:tc>
      </w:tr>
      <w:tr w14:paraId="5C2869EF" w14:textId="77777777" w:rsidTr="00506DFB">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506DFB" w:rsidRPr="0085656C" w:rsidP="00506DFB" w14:paraId="2483073B"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751" w:type="pct"/>
            <w:gridSpan w:val="2"/>
            <w:tcBorders>
              <w:top w:val="single" w:sz="12" w:space="0" w:color="auto"/>
              <w:left w:val="nil"/>
              <w:bottom w:val="nil"/>
              <w:right w:val="single" w:sz="12" w:space="0" w:color="000000"/>
            </w:tcBorders>
            <w:shd w:val="clear" w:color="auto" w:fill="auto"/>
            <w:noWrap/>
            <w:vAlign w:val="bottom"/>
          </w:tcPr>
          <w:p w:rsidR="00506DFB" w:rsidRPr="0085656C" w:rsidP="00506DFB" w14:paraId="51B92605" w14:textId="77777777">
            <w:pPr>
              <w:widowControl/>
              <w:spacing w:after="120"/>
              <w:rPr>
                <w:snapToGrid/>
                <w:kern w:val="0"/>
                <w:szCs w:val="22"/>
              </w:rPr>
            </w:pPr>
            <w:r w:rsidRPr="0085656C">
              <w:rPr>
                <w:snapToGrid/>
                <w:kern w:val="0"/>
                <w:szCs w:val="22"/>
              </w:rPr>
              <w:t xml:space="preserve"> Female</w:t>
            </w:r>
          </w:p>
        </w:tc>
        <w:tc>
          <w:tcPr>
            <w:tcW w:w="332" w:type="pct"/>
            <w:tcBorders>
              <w:top w:val="nil"/>
              <w:left w:val="nil"/>
              <w:bottom w:val="single" w:sz="4" w:space="0" w:color="auto"/>
              <w:right w:val="single" w:sz="4" w:space="0" w:color="auto"/>
            </w:tcBorders>
            <w:shd w:val="clear" w:color="auto" w:fill="auto"/>
            <w:noWrap/>
            <w:vAlign w:val="bottom"/>
          </w:tcPr>
          <w:p w:rsidR="00506DFB" w:rsidRPr="00C11C5B" w:rsidP="00506DFB" w14:paraId="46F46183" w14:textId="25C809AB">
            <w:pPr>
              <w:spacing w:after="120"/>
              <w:jc w:val="right"/>
              <w:rPr>
                <w:szCs w:val="22"/>
              </w:rPr>
            </w:pPr>
            <w:r>
              <w:rPr>
                <w:color w:val="000000"/>
                <w:szCs w:val="22"/>
              </w:rPr>
              <w:t>1</w:t>
            </w:r>
          </w:p>
        </w:tc>
        <w:tc>
          <w:tcPr>
            <w:tcW w:w="400" w:type="pct"/>
            <w:tcBorders>
              <w:top w:val="nil"/>
              <w:left w:val="nil"/>
              <w:bottom w:val="single" w:sz="4" w:space="0" w:color="auto"/>
              <w:right w:val="single" w:sz="12" w:space="0" w:color="auto"/>
            </w:tcBorders>
            <w:shd w:val="clear" w:color="auto" w:fill="auto"/>
            <w:noWrap/>
            <w:vAlign w:val="bottom"/>
          </w:tcPr>
          <w:p w:rsidR="00506DFB" w:rsidRPr="00C11C5B" w:rsidP="00506DFB" w14:paraId="284DB44F" w14:textId="0627A8B6">
            <w:pPr>
              <w:spacing w:after="120"/>
              <w:jc w:val="right"/>
              <w:rPr>
                <w:szCs w:val="22"/>
              </w:rPr>
            </w:pPr>
            <w:r>
              <w:rPr>
                <w:color w:val="000000"/>
                <w:szCs w:val="22"/>
              </w:rPr>
              <w:t>14.3</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480B0CBF" w14:textId="3A7FFB73">
            <w:pPr>
              <w:spacing w:after="120"/>
              <w:jc w:val="right"/>
              <w:rPr>
                <w:szCs w:val="22"/>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6AF4D141" w14:textId="5ADE407E">
            <w:pPr>
              <w:spacing w:after="120"/>
              <w:jc w:val="right"/>
              <w:rPr>
                <w:szCs w:val="22"/>
              </w:rPr>
            </w:pPr>
            <w:r>
              <w:rPr>
                <w:color w:val="000000"/>
                <w:szCs w:val="22"/>
              </w:rPr>
              <w:t>14.3</w:t>
            </w:r>
          </w:p>
        </w:tc>
        <w:tc>
          <w:tcPr>
            <w:tcW w:w="274" w:type="pct"/>
            <w:tcBorders>
              <w:top w:val="nil"/>
              <w:left w:val="nil"/>
              <w:bottom w:val="single" w:sz="4" w:space="0" w:color="auto"/>
              <w:right w:val="single" w:sz="4" w:space="0" w:color="auto"/>
            </w:tcBorders>
            <w:shd w:val="clear" w:color="auto" w:fill="auto"/>
            <w:noWrap/>
            <w:vAlign w:val="bottom"/>
          </w:tcPr>
          <w:p w:rsidR="00506DFB" w:rsidRPr="00C11C5B" w:rsidP="00C24D98" w14:paraId="4D0C8A99" w14:textId="1B5D1A30">
            <w:pPr>
              <w:spacing w:after="120"/>
              <w:jc w:val="right"/>
              <w:rPr>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506DFB" w:rsidRPr="00C11C5B" w:rsidP="00BC6E07" w14:paraId="752DDD48" w14:textId="5DC252F1">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7B8EFADB" w14:textId="02F4C78A">
            <w:pPr>
              <w:spacing w:after="120"/>
              <w:jc w:val="right"/>
              <w:rPr>
                <w:szCs w:val="22"/>
              </w:rPr>
            </w:pPr>
            <w:r>
              <w:rPr>
                <w:color w:val="000000"/>
                <w:szCs w:val="22"/>
              </w:rPr>
              <w:t>0</w:t>
            </w:r>
          </w:p>
        </w:tc>
        <w:tc>
          <w:tcPr>
            <w:tcW w:w="380" w:type="pct"/>
            <w:tcBorders>
              <w:top w:val="nil"/>
              <w:left w:val="nil"/>
              <w:bottom w:val="single" w:sz="4" w:space="0" w:color="auto"/>
              <w:right w:val="single" w:sz="12" w:space="0" w:color="auto"/>
            </w:tcBorders>
            <w:shd w:val="clear" w:color="auto" w:fill="auto"/>
            <w:noWrap/>
            <w:vAlign w:val="bottom"/>
          </w:tcPr>
          <w:p w:rsidR="00506DFB" w:rsidRPr="00C11C5B" w:rsidP="00F72EEA" w14:paraId="373A8C62" w14:textId="0397A066">
            <w:pPr>
              <w:spacing w:after="120"/>
              <w:jc w:val="right"/>
              <w:rPr>
                <w:szCs w:val="22"/>
              </w:rPr>
            </w:pPr>
            <w:r>
              <w:rPr>
                <w:color w:val="000000"/>
                <w:szCs w:val="22"/>
              </w:rPr>
              <w:t>0.0</w:t>
            </w:r>
          </w:p>
        </w:tc>
      </w:tr>
      <w:tr w14:paraId="23A2B617" w14:textId="77777777" w:rsidTr="00506DFB">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506DFB" w:rsidRPr="0085656C" w:rsidP="00506DFB" w14:paraId="1574E9F7" w14:textId="77777777">
            <w:pPr>
              <w:widowControl/>
              <w:spacing w:after="120"/>
              <w:rPr>
                <w:snapToGrid/>
                <w:kern w:val="0"/>
                <w:sz w:val="24"/>
                <w:szCs w:val="24"/>
              </w:rPr>
            </w:pPr>
            <w:r w:rsidRPr="0085656C">
              <w:rPr>
                <w:snapToGrid/>
                <w:kern w:val="0"/>
                <w:sz w:val="24"/>
                <w:szCs w:val="24"/>
              </w:rPr>
              <w:t> </w:t>
            </w:r>
          </w:p>
        </w:tc>
        <w:tc>
          <w:tcPr>
            <w:tcW w:w="751" w:type="pct"/>
            <w:gridSpan w:val="2"/>
            <w:tcBorders>
              <w:top w:val="nil"/>
              <w:left w:val="nil"/>
              <w:bottom w:val="nil"/>
              <w:right w:val="single" w:sz="12" w:space="0" w:color="000000"/>
            </w:tcBorders>
            <w:shd w:val="clear" w:color="auto" w:fill="auto"/>
            <w:noWrap/>
            <w:vAlign w:val="bottom"/>
          </w:tcPr>
          <w:p w:rsidR="00506DFB" w:rsidRPr="0085656C" w:rsidP="00506DFB" w14:paraId="41407109" w14:textId="77777777">
            <w:pPr>
              <w:widowControl/>
              <w:spacing w:after="120"/>
              <w:rPr>
                <w:snapToGrid/>
                <w:kern w:val="0"/>
                <w:szCs w:val="22"/>
              </w:rPr>
            </w:pPr>
            <w:r w:rsidRPr="0085656C">
              <w:rPr>
                <w:snapToGrid/>
                <w:kern w:val="0"/>
                <w:szCs w:val="22"/>
              </w:rPr>
              <w:t xml:space="preserve"> Male</w:t>
            </w:r>
          </w:p>
        </w:tc>
        <w:tc>
          <w:tcPr>
            <w:tcW w:w="332" w:type="pct"/>
            <w:tcBorders>
              <w:top w:val="nil"/>
              <w:left w:val="nil"/>
              <w:bottom w:val="single" w:sz="4" w:space="0" w:color="auto"/>
              <w:right w:val="single" w:sz="4" w:space="0" w:color="auto"/>
            </w:tcBorders>
            <w:shd w:val="clear" w:color="auto" w:fill="auto"/>
            <w:noWrap/>
            <w:vAlign w:val="bottom"/>
          </w:tcPr>
          <w:p w:rsidR="00506DFB" w:rsidRPr="00C11C5B" w:rsidP="00506DFB" w14:paraId="603D4AF9" w14:textId="6AF1236D">
            <w:pPr>
              <w:spacing w:after="120"/>
              <w:jc w:val="right"/>
              <w:rPr>
                <w:szCs w:val="22"/>
              </w:rPr>
            </w:pPr>
            <w:r>
              <w:rPr>
                <w:color w:val="000000"/>
                <w:szCs w:val="22"/>
              </w:rPr>
              <w:t>1</w:t>
            </w:r>
          </w:p>
        </w:tc>
        <w:tc>
          <w:tcPr>
            <w:tcW w:w="400" w:type="pct"/>
            <w:tcBorders>
              <w:top w:val="nil"/>
              <w:left w:val="nil"/>
              <w:bottom w:val="single" w:sz="4" w:space="0" w:color="auto"/>
              <w:right w:val="single" w:sz="12" w:space="0" w:color="auto"/>
            </w:tcBorders>
            <w:shd w:val="clear" w:color="auto" w:fill="auto"/>
            <w:noWrap/>
            <w:vAlign w:val="bottom"/>
          </w:tcPr>
          <w:p w:rsidR="00506DFB" w:rsidRPr="00C11C5B" w:rsidP="00506DFB" w14:paraId="2A721118" w14:textId="3FE8EA2D">
            <w:pPr>
              <w:spacing w:after="120"/>
              <w:jc w:val="right"/>
              <w:rPr>
                <w:szCs w:val="22"/>
              </w:rPr>
            </w:pPr>
            <w:r>
              <w:rPr>
                <w:color w:val="000000"/>
                <w:szCs w:val="22"/>
              </w:rPr>
              <w:t>14.3</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75068900" w14:textId="656C85F4">
            <w:pPr>
              <w:spacing w:after="120"/>
              <w:jc w:val="right"/>
              <w:rPr>
                <w:szCs w:val="22"/>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16C2C98D" w14:textId="0F5BD808">
            <w:pPr>
              <w:spacing w:after="120"/>
              <w:jc w:val="right"/>
              <w:rPr>
                <w:szCs w:val="22"/>
              </w:rPr>
            </w:pPr>
            <w:r>
              <w:rPr>
                <w:color w:val="000000"/>
                <w:szCs w:val="22"/>
              </w:rPr>
              <w:t>14.3</w:t>
            </w:r>
          </w:p>
        </w:tc>
        <w:tc>
          <w:tcPr>
            <w:tcW w:w="274" w:type="pct"/>
            <w:tcBorders>
              <w:top w:val="nil"/>
              <w:left w:val="nil"/>
              <w:bottom w:val="single" w:sz="4" w:space="0" w:color="auto"/>
              <w:right w:val="single" w:sz="4" w:space="0" w:color="auto"/>
            </w:tcBorders>
            <w:shd w:val="clear" w:color="auto" w:fill="auto"/>
            <w:noWrap/>
            <w:vAlign w:val="bottom"/>
          </w:tcPr>
          <w:p w:rsidR="00506DFB" w:rsidRPr="00C11C5B" w:rsidP="00C24D98" w14:paraId="49BAE623" w14:textId="517B5E15">
            <w:pPr>
              <w:spacing w:after="120"/>
              <w:jc w:val="right"/>
              <w:rPr>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506DFB" w:rsidRPr="00C11C5B" w:rsidP="00BC6E07" w14:paraId="221BA43C" w14:textId="04D527CB">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19784B45" w14:textId="00645A43">
            <w:pPr>
              <w:spacing w:after="120"/>
              <w:jc w:val="right"/>
              <w:rPr>
                <w:szCs w:val="22"/>
              </w:rPr>
            </w:pPr>
            <w:r>
              <w:rPr>
                <w:color w:val="000000"/>
                <w:szCs w:val="22"/>
              </w:rPr>
              <w:t>0</w:t>
            </w:r>
          </w:p>
        </w:tc>
        <w:tc>
          <w:tcPr>
            <w:tcW w:w="380" w:type="pct"/>
            <w:tcBorders>
              <w:top w:val="nil"/>
              <w:left w:val="nil"/>
              <w:bottom w:val="single" w:sz="4" w:space="0" w:color="auto"/>
              <w:right w:val="single" w:sz="12" w:space="0" w:color="auto"/>
            </w:tcBorders>
            <w:shd w:val="clear" w:color="auto" w:fill="auto"/>
            <w:noWrap/>
            <w:vAlign w:val="bottom"/>
          </w:tcPr>
          <w:p w:rsidR="00506DFB" w:rsidRPr="00C11C5B" w:rsidP="00F72EEA" w14:paraId="36EC55C2" w14:textId="24E762B5">
            <w:pPr>
              <w:spacing w:after="120"/>
              <w:jc w:val="right"/>
              <w:rPr>
                <w:szCs w:val="22"/>
              </w:rPr>
            </w:pPr>
            <w:r>
              <w:rPr>
                <w:color w:val="000000"/>
                <w:szCs w:val="22"/>
              </w:rPr>
              <w:t>0.0</w:t>
            </w:r>
          </w:p>
        </w:tc>
      </w:tr>
      <w:tr w14:paraId="226E7AB5" w14:textId="77777777" w:rsidTr="00506DFB">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506DFB" w:rsidRPr="0085656C" w:rsidP="00506DFB" w14:paraId="34305631" w14:textId="77777777">
            <w:pPr>
              <w:widowControl/>
              <w:spacing w:after="120"/>
              <w:rPr>
                <w:b/>
                <w:bCs/>
                <w:snapToGrid/>
                <w:kern w:val="0"/>
                <w:sz w:val="24"/>
                <w:szCs w:val="24"/>
              </w:rPr>
            </w:pPr>
            <w:r w:rsidRPr="0085656C">
              <w:rPr>
                <w:b/>
                <w:bCs/>
                <w:snapToGrid/>
                <w:kern w:val="0"/>
                <w:sz w:val="24"/>
                <w:szCs w:val="24"/>
              </w:rPr>
              <w:t> </w:t>
            </w:r>
          </w:p>
        </w:tc>
        <w:tc>
          <w:tcPr>
            <w:tcW w:w="751" w:type="pct"/>
            <w:gridSpan w:val="2"/>
            <w:tcBorders>
              <w:top w:val="nil"/>
              <w:left w:val="nil"/>
              <w:bottom w:val="single" w:sz="12" w:space="0" w:color="auto"/>
              <w:right w:val="single" w:sz="12" w:space="0" w:color="000000"/>
            </w:tcBorders>
            <w:shd w:val="clear" w:color="auto" w:fill="auto"/>
            <w:noWrap/>
            <w:vAlign w:val="bottom"/>
          </w:tcPr>
          <w:p w:rsidR="00506DFB" w:rsidRPr="0085656C" w:rsidP="00506DFB" w14:paraId="3D67545E" w14:textId="77777777">
            <w:pPr>
              <w:widowControl/>
              <w:spacing w:after="120"/>
              <w:rPr>
                <w:b/>
                <w:bCs/>
                <w:snapToGrid/>
                <w:kern w:val="0"/>
                <w:szCs w:val="22"/>
              </w:rPr>
            </w:pPr>
            <w:r w:rsidRPr="0085656C">
              <w:rPr>
                <w:b/>
                <w:bCs/>
                <w:snapToGrid/>
                <w:kern w:val="0"/>
                <w:szCs w:val="22"/>
              </w:rPr>
              <w:t xml:space="preserve"> Total</w:t>
            </w:r>
          </w:p>
        </w:tc>
        <w:tc>
          <w:tcPr>
            <w:tcW w:w="332" w:type="pct"/>
            <w:tcBorders>
              <w:top w:val="nil"/>
              <w:left w:val="nil"/>
              <w:bottom w:val="single" w:sz="12" w:space="0" w:color="auto"/>
              <w:right w:val="single" w:sz="4" w:space="0" w:color="auto"/>
            </w:tcBorders>
            <w:shd w:val="clear" w:color="auto" w:fill="auto"/>
            <w:noWrap/>
            <w:vAlign w:val="bottom"/>
          </w:tcPr>
          <w:p w:rsidR="00506DFB" w:rsidRPr="00C11C5B" w:rsidP="00506DFB" w14:paraId="401C6753" w14:textId="5BC26D3B">
            <w:pPr>
              <w:spacing w:after="120"/>
              <w:jc w:val="right"/>
              <w:rPr>
                <w:szCs w:val="22"/>
              </w:rPr>
            </w:pPr>
            <w:r>
              <w:rPr>
                <w:color w:val="000000"/>
                <w:szCs w:val="22"/>
              </w:rPr>
              <w:t>1</w:t>
            </w:r>
          </w:p>
        </w:tc>
        <w:tc>
          <w:tcPr>
            <w:tcW w:w="400" w:type="pct"/>
            <w:tcBorders>
              <w:top w:val="nil"/>
              <w:left w:val="nil"/>
              <w:bottom w:val="single" w:sz="12" w:space="0" w:color="auto"/>
              <w:right w:val="single" w:sz="12" w:space="0" w:color="auto"/>
            </w:tcBorders>
            <w:shd w:val="clear" w:color="auto" w:fill="auto"/>
            <w:noWrap/>
            <w:vAlign w:val="bottom"/>
          </w:tcPr>
          <w:p w:rsidR="00506DFB" w:rsidRPr="00C11C5B" w:rsidP="00506DFB" w14:paraId="1CB4B871" w14:textId="4CE5507E">
            <w:pPr>
              <w:spacing w:after="120"/>
              <w:jc w:val="right"/>
              <w:rPr>
                <w:szCs w:val="22"/>
              </w:rPr>
            </w:pPr>
            <w:r>
              <w:rPr>
                <w:color w:val="000000"/>
                <w:szCs w:val="22"/>
              </w:rPr>
              <w:t>14.3</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506DFB" w14:paraId="5C147FFF" w14:textId="144DC65F">
            <w:pPr>
              <w:spacing w:after="120"/>
              <w:jc w:val="right"/>
              <w:rPr>
                <w:szCs w:val="22"/>
              </w:rPr>
            </w:pPr>
            <w:r>
              <w:rPr>
                <w:color w:val="000000"/>
                <w:szCs w:val="22"/>
              </w:rPr>
              <w:t>1</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506DFB" w14:paraId="197F3547" w14:textId="06BFE0C3">
            <w:pPr>
              <w:spacing w:after="120"/>
              <w:jc w:val="right"/>
              <w:rPr>
                <w:szCs w:val="22"/>
              </w:rPr>
            </w:pPr>
            <w:r>
              <w:rPr>
                <w:color w:val="000000"/>
                <w:szCs w:val="22"/>
              </w:rPr>
              <w:t>14.3</w:t>
            </w:r>
          </w:p>
        </w:tc>
        <w:tc>
          <w:tcPr>
            <w:tcW w:w="274" w:type="pct"/>
            <w:tcBorders>
              <w:top w:val="nil"/>
              <w:left w:val="nil"/>
              <w:bottom w:val="single" w:sz="12" w:space="0" w:color="auto"/>
              <w:right w:val="single" w:sz="4" w:space="0" w:color="auto"/>
            </w:tcBorders>
            <w:shd w:val="clear" w:color="auto" w:fill="auto"/>
            <w:noWrap/>
            <w:vAlign w:val="bottom"/>
          </w:tcPr>
          <w:p w:rsidR="00506DFB" w:rsidRPr="00C11C5B" w:rsidP="00C24D98" w14:paraId="402B9DE3" w14:textId="0A1E5FCD">
            <w:pPr>
              <w:spacing w:after="120"/>
              <w:jc w:val="right"/>
              <w:rPr>
                <w:szCs w:val="22"/>
              </w:rPr>
            </w:pPr>
            <w:r>
              <w:rPr>
                <w:color w:val="000000"/>
                <w:szCs w:val="22"/>
              </w:rPr>
              <w:t>0</w:t>
            </w:r>
          </w:p>
        </w:tc>
        <w:tc>
          <w:tcPr>
            <w:tcW w:w="440" w:type="pct"/>
            <w:tcBorders>
              <w:top w:val="nil"/>
              <w:left w:val="nil"/>
              <w:bottom w:val="single" w:sz="12" w:space="0" w:color="auto"/>
              <w:right w:val="single" w:sz="4" w:space="0" w:color="auto"/>
            </w:tcBorders>
            <w:shd w:val="clear" w:color="auto" w:fill="auto"/>
            <w:noWrap/>
            <w:vAlign w:val="bottom"/>
          </w:tcPr>
          <w:p w:rsidR="00506DFB" w:rsidRPr="00C11C5B" w:rsidP="00BC6E07" w14:paraId="6454F709" w14:textId="4A4DEF79">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F72EEA" w14:paraId="2A9611DA" w14:textId="2AE8D10C">
            <w:pPr>
              <w:spacing w:after="120"/>
              <w:jc w:val="right"/>
              <w:rPr>
                <w:szCs w:val="22"/>
              </w:rPr>
            </w:pPr>
            <w:r>
              <w:rPr>
                <w:color w:val="000000"/>
                <w:szCs w:val="22"/>
              </w:rPr>
              <w:t>0</w:t>
            </w:r>
          </w:p>
        </w:tc>
        <w:tc>
          <w:tcPr>
            <w:tcW w:w="380" w:type="pct"/>
            <w:tcBorders>
              <w:top w:val="nil"/>
              <w:left w:val="nil"/>
              <w:bottom w:val="single" w:sz="12" w:space="0" w:color="auto"/>
              <w:right w:val="single" w:sz="12" w:space="0" w:color="auto"/>
            </w:tcBorders>
            <w:shd w:val="clear" w:color="auto" w:fill="auto"/>
            <w:noWrap/>
            <w:vAlign w:val="bottom"/>
          </w:tcPr>
          <w:p w:rsidR="00506DFB" w:rsidRPr="00C11C5B" w:rsidP="00F72EEA" w14:paraId="5A379C27" w14:textId="40A875E7">
            <w:pPr>
              <w:spacing w:after="120"/>
              <w:jc w:val="right"/>
              <w:rPr>
                <w:szCs w:val="22"/>
              </w:rPr>
            </w:pPr>
            <w:r>
              <w:rPr>
                <w:color w:val="000000"/>
                <w:szCs w:val="22"/>
              </w:rPr>
              <w:t>0.0</w:t>
            </w:r>
          </w:p>
        </w:tc>
      </w:tr>
      <w:tr w14:paraId="2957E72D" w14:textId="77777777" w:rsidTr="00506DFB">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506DFB" w:rsidRPr="0085656C" w:rsidP="00506DFB" w14:paraId="036632DF"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751" w:type="pct"/>
            <w:gridSpan w:val="2"/>
            <w:tcBorders>
              <w:top w:val="single" w:sz="12" w:space="0" w:color="auto"/>
              <w:left w:val="nil"/>
              <w:bottom w:val="nil"/>
              <w:right w:val="single" w:sz="12" w:space="0" w:color="000000"/>
            </w:tcBorders>
            <w:shd w:val="clear" w:color="auto" w:fill="auto"/>
            <w:noWrap/>
            <w:vAlign w:val="bottom"/>
          </w:tcPr>
          <w:p w:rsidR="00506DFB" w:rsidRPr="0085656C" w:rsidP="00506DFB" w14:paraId="02BA4292" w14:textId="77777777">
            <w:pPr>
              <w:widowControl/>
              <w:spacing w:after="120"/>
              <w:rPr>
                <w:snapToGrid/>
                <w:kern w:val="0"/>
                <w:szCs w:val="22"/>
              </w:rPr>
            </w:pPr>
            <w:r w:rsidRPr="0085656C">
              <w:rPr>
                <w:snapToGrid/>
                <w:kern w:val="0"/>
                <w:szCs w:val="22"/>
              </w:rPr>
              <w:t xml:space="preserve"> Female</w:t>
            </w:r>
          </w:p>
        </w:tc>
        <w:tc>
          <w:tcPr>
            <w:tcW w:w="332" w:type="pct"/>
            <w:tcBorders>
              <w:top w:val="nil"/>
              <w:left w:val="nil"/>
              <w:bottom w:val="single" w:sz="4" w:space="0" w:color="auto"/>
              <w:right w:val="single" w:sz="4" w:space="0" w:color="auto"/>
            </w:tcBorders>
            <w:shd w:val="clear" w:color="auto" w:fill="auto"/>
            <w:noWrap/>
            <w:vAlign w:val="bottom"/>
          </w:tcPr>
          <w:p w:rsidR="00506DFB" w:rsidRPr="00C11C5B" w:rsidP="00506DFB" w14:paraId="3E989F4D" w14:textId="19BFEFC5">
            <w:pPr>
              <w:spacing w:after="120"/>
              <w:jc w:val="right"/>
              <w:rPr>
                <w:szCs w:val="22"/>
              </w:rPr>
            </w:pPr>
            <w:r>
              <w:rPr>
                <w:color w:val="000000"/>
                <w:szCs w:val="22"/>
              </w:rPr>
              <w:t>6</w:t>
            </w:r>
          </w:p>
        </w:tc>
        <w:tc>
          <w:tcPr>
            <w:tcW w:w="400" w:type="pct"/>
            <w:tcBorders>
              <w:top w:val="nil"/>
              <w:left w:val="nil"/>
              <w:bottom w:val="single" w:sz="4" w:space="0" w:color="auto"/>
              <w:right w:val="single" w:sz="12" w:space="0" w:color="auto"/>
            </w:tcBorders>
            <w:shd w:val="clear" w:color="auto" w:fill="auto"/>
            <w:noWrap/>
            <w:vAlign w:val="bottom"/>
          </w:tcPr>
          <w:p w:rsidR="00506DFB" w:rsidRPr="00C11C5B" w:rsidP="00506DFB" w14:paraId="002412AA" w14:textId="735E0BAA">
            <w:pPr>
              <w:spacing w:after="120"/>
              <w:jc w:val="right"/>
              <w:rPr>
                <w:szCs w:val="22"/>
              </w:rPr>
            </w:pPr>
            <w:r>
              <w:rPr>
                <w:color w:val="000000"/>
                <w:szCs w:val="22"/>
              </w:rPr>
              <w:t>85.7</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02ECA508" w14:textId="79F27450">
            <w:pPr>
              <w:spacing w:after="120"/>
              <w:jc w:val="right"/>
              <w:rPr>
                <w:szCs w:val="22"/>
              </w:rPr>
            </w:pPr>
            <w:r>
              <w:rPr>
                <w:color w:val="000000"/>
                <w:szCs w:val="22"/>
              </w:rPr>
              <w:t>6</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4B83C9E5" w14:textId="65650F21">
            <w:pPr>
              <w:spacing w:after="120"/>
              <w:jc w:val="right"/>
              <w:rPr>
                <w:szCs w:val="22"/>
              </w:rPr>
            </w:pPr>
            <w:r>
              <w:rPr>
                <w:color w:val="000000"/>
                <w:szCs w:val="22"/>
              </w:rPr>
              <w:t>85.7</w:t>
            </w:r>
          </w:p>
        </w:tc>
        <w:tc>
          <w:tcPr>
            <w:tcW w:w="274" w:type="pct"/>
            <w:tcBorders>
              <w:top w:val="nil"/>
              <w:left w:val="nil"/>
              <w:bottom w:val="single" w:sz="4" w:space="0" w:color="auto"/>
              <w:right w:val="single" w:sz="4" w:space="0" w:color="auto"/>
            </w:tcBorders>
            <w:shd w:val="clear" w:color="auto" w:fill="auto"/>
            <w:noWrap/>
            <w:vAlign w:val="bottom"/>
          </w:tcPr>
          <w:p w:rsidR="00506DFB" w:rsidRPr="00C11C5B" w:rsidP="00C24D98" w14:paraId="19E541EE" w14:textId="71025EBE">
            <w:pPr>
              <w:spacing w:after="120"/>
              <w:jc w:val="right"/>
              <w:rPr>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506DFB" w:rsidRPr="00C11C5B" w:rsidP="00BC6E07" w14:paraId="0B1F02A8" w14:textId="02F9A599">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3FB5AD8A" w14:textId="3E529AC0">
            <w:pPr>
              <w:spacing w:after="120"/>
              <w:jc w:val="right"/>
              <w:rPr>
                <w:szCs w:val="22"/>
              </w:rPr>
            </w:pPr>
            <w:r>
              <w:rPr>
                <w:color w:val="000000"/>
                <w:szCs w:val="22"/>
              </w:rPr>
              <w:t>0</w:t>
            </w:r>
          </w:p>
        </w:tc>
        <w:tc>
          <w:tcPr>
            <w:tcW w:w="380" w:type="pct"/>
            <w:tcBorders>
              <w:top w:val="nil"/>
              <w:left w:val="nil"/>
              <w:bottom w:val="single" w:sz="4" w:space="0" w:color="auto"/>
              <w:right w:val="single" w:sz="12" w:space="0" w:color="auto"/>
            </w:tcBorders>
            <w:shd w:val="clear" w:color="auto" w:fill="auto"/>
            <w:noWrap/>
            <w:vAlign w:val="bottom"/>
          </w:tcPr>
          <w:p w:rsidR="00506DFB" w:rsidRPr="00C11C5B" w:rsidP="00F72EEA" w14:paraId="37CF5E0D" w14:textId="02078C20">
            <w:pPr>
              <w:spacing w:after="120"/>
              <w:jc w:val="right"/>
              <w:rPr>
                <w:szCs w:val="22"/>
              </w:rPr>
            </w:pPr>
            <w:r>
              <w:rPr>
                <w:color w:val="000000"/>
                <w:szCs w:val="22"/>
              </w:rPr>
              <w:t>0.0</w:t>
            </w:r>
          </w:p>
        </w:tc>
      </w:tr>
      <w:tr w14:paraId="7666CFC0" w14:textId="77777777" w:rsidTr="00506DFB">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506DFB" w:rsidRPr="0085656C" w:rsidP="00506DFB" w14:paraId="2C4C63A5" w14:textId="77777777">
            <w:pPr>
              <w:widowControl/>
              <w:spacing w:after="120"/>
              <w:rPr>
                <w:snapToGrid/>
                <w:kern w:val="0"/>
                <w:sz w:val="24"/>
                <w:szCs w:val="24"/>
              </w:rPr>
            </w:pPr>
            <w:r w:rsidRPr="0085656C">
              <w:rPr>
                <w:snapToGrid/>
                <w:kern w:val="0"/>
                <w:sz w:val="24"/>
                <w:szCs w:val="24"/>
              </w:rPr>
              <w:t> </w:t>
            </w:r>
          </w:p>
        </w:tc>
        <w:tc>
          <w:tcPr>
            <w:tcW w:w="751" w:type="pct"/>
            <w:gridSpan w:val="2"/>
            <w:tcBorders>
              <w:top w:val="nil"/>
              <w:left w:val="nil"/>
              <w:bottom w:val="nil"/>
              <w:right w:val="single" w:sz="12" w:space="0" w:color="000000"/>
            </w:tcBorders>
            <w:shd w:val="clear" w:color="auto" w:fill="auto"/>
            <w:noWrap/>
            <w:vAlign w:val="bottom"/>
          </w:tcPr>
          <w:p w:rsidR="00506DFB" w:rsidRPr="0085656C" w:rsidP="00506DFB" w14:paraId="0997708F" w14:textId="77777777">
            <w:pPr>
              <w:widowControl/>
              <w:spacing w:after="120"/>
              <w:rPr>
                <w:snapToGrid/>
                <w:kern w:val="0"/>
                <w:szCs w:val="22"/>
              </w:rPr>
            </w:pPr>
            <w:r w:rsidRPr="0085656C">
              <w:rPr>
                <w:snapToGrid/>
                <w:kern w:val="0"/>
                <w:szCs w:val="22"/>
              </w:rPr>
              <w:t xml:space="preserve"> Male</w:t>
            </w:r>
          </w:p>
        </w:tc>
        <w:tc>
          <w:tcPr>
            <w:tcW w:w="332" w:type="pct"/>
            <w:tcBorders>
              <w:top w:val="nil"/>
              <w:left w:val="nil"/>
              <w:bottom w:val="single" w:sz="4" w:space="0" w:color="auto"/>
              <w:right w:val="single" w:sz="4" w:space="0" w:color="auto"/>
            </w:tcBorders>
            <w:shd w:val="clear" w:color="auto" w:fill="auto"/>
            <w:noWrap/>
            <w:vAlign w:val="bottom"/>
          </w:tcPr>
          <w:p w:rsidR="00506DFB" w:rsidRPr="00C11C5B" w:rsidP="00506DFB" w14:paraId="11C5D998" w14:textId="76975FF8">
            <w:pPr>
              <w:spacing w:after="120"/>
              <w:jc w:val="right"/>
              <w:rPr>
                <w:szCs w:val="22"/>
              </w:rPr>
            </w:pPr>
            <w:r>
              <w:rPr>
                <w:color w:val="000000"/>
                <w:szCs w:val="22"/>
              </w:rPr>
              <w:t>7</w:t>
            </w:r>
          </w:p>
        </w:tc>
        <w:tc>
          <w:tcPr>
            <w:tcW w:w="400" w:type="pct"/>
            <w:tcBorders>
              <w:top w:val="nil"/>
              <w:left w:val="nil"/>
              <w:bottom w:val="single" w:sz="4" w:space="0" w:color="auto"/>
              <w:right w:val="single" w:sz="12" w:space="0" w:color="auto"/>
            </w:tcBorders>
            <w:shd w:val="clear" w:color="auto" w:fill="auto"/>
            <w:noWrap/>
            <w:vAlign w:val="bottom"/>
          </w:tcPr>
          <w:p w:rsidR="00506DFB" w:rsidRPr="00C11C5B" w:rsidP="00506DFB" w14:paraId="6E39662C" w14:textId="28499DB7">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2B118A8A" w14:textId="2B344030">
            <w:pPr>
              <w:spacing w:after="120"/>
              <w:jc w:val="right"/>
              <w:rPr>
                <w:szCs w:val="22"/>
              </w:rPr>
            </w:pPr>
            <w:r>
              <w:rPr>
                <w:color w:val="000000"/>
                <w:szCs w:val="22"/>
              </w:rPr>
              <w:t>7</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5AFCA0FB" w14:textId="0E8F2897">
            <w:pPr>
              <w:spacing w:after="120"/>
              <w:jc w:val="right"/>
              <w:rPr>
                <w:szCs w:val="22"/>
              </w:rPr>
            </w:pPr>
            <w:r>
              <w:rPr>
                <w:color w:val="000000"/>
                <w:szCs w:val="22"/>
              </w:rPr>
              <w:t>100.0</w:t>
            </w:r>
          </w:p>
        </w:tc>
        <w:tc>
          <w:tcPr>
            <w:tcW w:w="274" w:type="pct"/>
            <w:tcBorders>
              <w:top w:val="nil"/>
              <w:left w:val="nil"/>
              <w:bottom w:val="single" w:sz="4" w:space="0" w:color="auto"/>
              <w:right w:val="single" w:sz="4" w:space="0" w:color="auto"/>
            </w:tcBorders>
            <w:shd w:val="clear" w:color="auto" w:fill="auto"/>
            <w:noWrap/>
            <w:vAlign w:val="bottom"/>
          </w:tcPr>
          <w:p w:rsidR="00506DFB" w:rsidRPr="00C11C5B" w:rsidP="00C24D98" w14:paraId="28B896A6" w14:textId="2514D058">
            <w:pPr>
              <w:spacing w:after="120"/>
              <w:jc w:val="right"/>
              <w:rPr>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506DFB" w:rsidRPr="00C11C5B" w:rsidP="00BC6E07" w14:paraId="4C78337F" w14:textId="2A898F3F">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3A5C7D22" w14:textId="7A491E1A">
            <w:pPr>
              <w:spacing w:after="120"/>
              <w:jc w:val="right"/>
              <w:rPr>
                <w:szCs w:val="22"/>
              </w:rPr>
            </w:pPr>
            <w:r>
              <w:rPr>
                <w:color w:val="000000"/>
                <w:szCs w:val="22"/>
              </w:rPr>
              <w:t>0</w:t>
            </w:r>
          </w:p>
        </w:tc>
        <w:tc>
          <w:tcPr>
            <w:tcW w:w="380" w:type="pct"/>
            <w:tcBorders>
              <w:top w:val="nil"/>
              <w:left w:val="nil"/>
              <w:bottom w:val="single" w:sz="4" w:space="0" w:color="auto"/>
              <w:right w:val="single" w:sz="12" w:space="0" w:color="auto"/>
            </w:tcBorders>
            <w:shd w:val="clear" w:color="auto" w:fill="auto"/>
            <w:noWrap/>
            <w:vAlign w:val="bottom"/>
          </w:tcPr>
          <w:p w:rsidR="00506DFB" w:rsidRPr="00C11C5B" w:rsidP="00F72EEA" w14:paraId="09394DB5" w14:textId="6214D0D1">
            <w:pPr>
              <w:spacing w:after="120"/>
              <w:jc w:val="right"/>
              <w:rPr>
                <w:szCs w:val="22"/>
              </w:rPr>
            </w:pPr>
            <w:r>
              <w:rPr>
                <w:color w:val="000000"/>
                <w:szCs w:val="22"/>
              </w:rPr>
              <w:t>0.0</w:t>
            </w:r>
          </w:p>
        </w:tc>
      </w:tr>
      <w:tr w14:paraId="1BAFA97C" w14:textId="77777777" w:rsidTr="00506DFB">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506DFB" w:rsidRPr="0085656C" w:rsidP="00506DFB" w14:paraId="613CDF07" w14:textId="77777777">
            <w:pPr>
              <w:widowControl/>
              <w:spacing w:after="120"/>
              <w:rPr>
                <w:b/>
                <w:bCs/>
                <w:snapToGrid/>
                <w:kern w:val="0"/>
                <w:sz w:val="24"/>
                <w:szCs w:val="24"/>
              </w:rPr>
            </w:pPr>
            <w:r w:rsidRPr="0085656C">
              <w:rPr>
                <w:b/>
                <w:bCs/>
                <w:snapToGrid/>
                <w:kern w:val="0"/>
                <w:sz w:val="24"/>
                <w:szCs w:val="24"/>
              </w:rPr>
              <w:t> </w:t>
            </w:r>
          </w:p>
        </w:tc>
        <w:tc>
          <w:tcPr>
            <w:tcW w:w="751" w:type="pct"/>
            <w:gridSpan w:val="2"/>
            <w:tcBorders>
              <w:top w:val="nil"/>
              <w:left w:val="nil"/>
              <w:bottom w:val="single" w:sz="12" w:space="0" w:color="auto"/>
              <w:right w:val="single" w:sz="12" w:space="0" w:color="000000"/>
            </w:tcBorders>
            <w:shd w:val="clear" w:color="auto" w:fill="auto"/>
            <w:noWrap/>
            <w:vAlign w:val="bottom"/>
          </w:tcPr>
          <w:p w:rsidR="00506DFB" w:rsidRPr="0085656C" w:rsidP="00506DFB" w14:paraId="7744E722" w14:textId="77777777">
            <w:pPr>
              <w:widowControl/>
              <w:spacing w:after="120"/>
              <w:rPr>
                <w:b/>
                <w:bCs/>
                <w:snapToGrid/>
                <w:kern w:val="0"/>
                <w:szCs w:val="22"/>
              </w:rPr>
            </w:pPr>
            <w:r w:rsidRPr="0085656C">
              <w:rPr>
                <w:b/>
                <w:bCs/>
                <w:snapToGrid/>
                <w:kern w:val="0"/>
                <w:szCs w:val="22"/>
              </w:rPr>
              <w:t xml:space="preserve"> Total</w:t>
            </w:r>
          </w:p>
        </w:tc>
        <w:tc>
          <w:tcPr>
            <w:tcW w:w="332" w:type="pct"/>
            <w:tcBorders>
              <w:top w:val="nil"/>
              <w:left w:val="nil"/>
              <w:bottom w:val="nil"/>
              <w:right w:val="single" w:sz="4" w:space="0" w:color="auto"/>
            </w:tcBorders>
            <w:shd w:val="clear" w:color="auto" w:fill="auto"/>
            <w:noWrap/>
            <w:vAlign w:val="bottom"/>
          </w:tcPr>
          <w:p w:rsidR="00506DFB" w:rsidRPr="00C11C5B" w:rsidP="00506DFB" w14:paraId="2963EA28" w14:textId="539BC80D">
            <w:pPr>
              <w:spacing w:after="120"/>
              <w:jc w:val="right"/>
              <w:rPr>
                <w:szCs w:val="22"/>
              </w:rPr>
            </w:pPr>
            <w:r>
              <w:rPr>
                <w:color w:val="000000"/>
                <w:szCs w:val="22"/>
              </w:rPr>
              <w:t>7</w:t>
            </w:r>
          </w:p>
        </w:tc>
        <w:tc>
          <w:tcPr>
            <w:tcW w:w="400" w:type="pct"/>
            <w:tcBorders>
              <w:top w:val="nil"/>
              <w:left w:val="nil"/>
              <w:bottom w:val="nil"/>
              <w:right w:val="single" w:sz="12" w:space="0" w:color="auto"/>
            </w:tcBorders>
            <w:shd w:val="clear" w:color="auto" w:fill="auto"/>
            <w:noWrap/>
            <w:vAlign w:val="bottom"/>
          </w:tcPr>
          <w:p w:rsidR="00506DFB" w:rsidRPr="00C11C5B" w:rsidP="00506DFB" w14:paraId="791ABC19" w14:textId="1A568AAB">
            <w:pPr>
              <w:spacing w:after="120"/>
              <w:jc w:val="right"/>
              <w:rPr>
                <w:szCs w:val="22"/>
              </w:rPr>
            </w:pPr>
            <w:r>
              <w:rPr>
                <w:color w:val="000000"/>
                <w:szCs w:val="22"/>
              </w:rPr>
              <w:t>100.0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506DFB" w14:paraId="11AEF46F" w14:textId="051283D6">
            <w:pPr>
              <w:spacing w:after="120"/>
              <w:jc w:val="right"/>
              <w:rPr>
                <w:szCs w:val="22"/>
              </w:rPr>
            </w:pPr>
            <w:r>
              <w:rPr>
                <w:color w:val="000000"/>
                <w:szCs w:val="22"/>
              </w:rPr>
              <w:t>7</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506DFB" w14:paraId="7FE408C8" w14:textId="325867AF">
            <w:pPr>
              <w:spacing w:after="120"/>
              <w:jc w:val="right"/>
              <w:rPr>
                <w:szCs w:val="22"/>
              </w:rPr>
            </w:pPr>
            <w:r>
              <w:rPr>
                <w:color w:val="000000"/>
                <w:szCs w:val="22"/>
              </w:rPr>
              <w:t>100.0</w:t>
            </w:r>
          </w:p>
        </w:tc>
        <w:tc>
          <w:tcPr>
            <w:tcW w:w="274" w:type="pct"/>
            <w:tcBorders>
              <w:top w:val="nil"/>
              <w:left w:val="nil"/>
              <w:bottom w:val="single" w:sz="12" w:space="0" w:color="auto"/>
              <w:right w:val="single" w:sz="4" w:space="0" w:color="auto"/>
            </w:tcBorders>
            <w:shd w:val="clear" w:color="auto" w:fill="auto"/>
            <w:noWrap/>
            <w:vAlign w:val="bottom"/>
          </w:tcPr>
          <w:p w:rsidR="00506DFB" w:rsidRPr="00C11C5B" w:rsidP="00C24D98" w14:paraId="6A31E547" w14:textId="048E6E3C">
            <w:pPr>
              <w:spacing w:after="120"/>
              <w:jc w:val="right"/>
              <w:rPr>
                <w:szCs w:val="22"/>
              </w:rPr>
            </w:pPr>
            <w:r>
              <w:rPr>
                <w:color w:val="000000"/>
                <w:szCs w:val="22"/>
              </w:rPr>
              <w:t>0</w:t>
            </w:r>
          </w:p>
        </w:tc>
        <w:tc>
          <w:tcPr>
            <w:tcW w:w="440" w:type="pct"/>
            <w:tcBorders>
              <w:top w:val="nil"/>
              <w:left w:val="nil"/>
              <w:bottom w:val="single" w:sz="12" w:space="0" w:color="auto"/>
              <w:right w:val="single" w:sz="4" w:space="0" w:color="auto"/>
            </w:tcBorders>
            <w:shd w:val="clear" w:color="auto" w:fill="auto"/>
            <w:noWrap/>
            <w:vAlign w:val="bottom"/>
          </w:tcPr>
          <w:p w:rsidR="00506DFB" w:rsidRPr="00C11C5B" w:rsidP="00BC6E07" w14:paraId="1735C21E" w14:textId="6727961D">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F72EEA" w14:paraId="0464ACE7" w14:textId="74B6B7B7">
            <w:pPr>
              <w:spacing w:after="120"/>
              <w:jc w:val="right"/>
              <w:rPr>
                <w:szCs w:val="22"/>
              </w:rPr>
            </w:pPr>
            <w:r>
              <w:rPr>
                <w:color w:val="000000"/>
                <w:szCs w:val="22"/>
              </w:rPr>
              <w:t>0</w:t>
            </w:r>
          </w:p>
        </w:tc>
        <w:tc>
          <w:tcPr>
            <w:tcW w:w="380" w:type="pct"/>
            <w:tcBorders>
              <w:top w:val="nil"/>
              <w:left w:val="nil"/>
              <w:bottom w:val="single" w:sz="12" w:space="0" w:color="auto"/>
              <w:right w:val="single" w:sz="12" w:space="0" w:color="auto"/>
            </w:tcBorders>
            <w:shd w:val="clear" w:color="auto" w:fill="auto"/>
            <w:noWrap/>
            <w:vAlign w:val="bottom"/>
          </w:tcPr>
          <w:p w:rsidR="00506DFB" w:rsidRPr="00C11C5B" w:rsidP="00F72EEA" w14:paraId="2549CFA5" w14:textId="20B2D7E0">
            <w:pPr>
              <w:spacing w:after="120"/>
              <w:jc w:val="right"/>
              <w:rPr>
                <w:szCs w:val="22"/>
              </w:rPr>
            </w:pPr>
            <w:r>
              <w:rPr>
                <w:color w:val="000000"/>
                <w:szCs w:val="22"/>
              </w:rPr>
              <w:t>0.0</w:t>
            </w:r>
          </w:p>
        </w:tc>
      </w:tr>
      <w:tr w14:paraId="30BEB978" w14:textId="77777777" w:rsidTr="00506DFB">
        <w:tblPrEx>
          <w:tblW w:w="5000" w:type="pct"/>
          <w:tblLook w:val="04A0"/>
        </w:tblPrEx>
        <w:trPr>
          <w:trHeight w:val="439"/>
        </w:trPr>
        <w:tc>
          <w:tcPr>
            <w:tcW w:w="2207" w:type="pct"/>
            <w:gridSpan w:val="4"/>
            <w:tcBorders>
              <w:top w:val="single" w:sz="4" w:space="0" w:color="auto"/>
              <w:left w:val="single" w:sz="12" w:space="0" w:color="auto"/>
              <w:bottom w:val="single" w:sz="4" w:space="0" w:color="auto"/>
              <w:right w:val="nil"/>
            </w:tcBorders>
            <w:shd w:val="clear" w:color="auto" w:fill="auto"/>
            <w:noWrap/>
            <w:vAlign w:val="bottom"/>
          </w:tcPr>
          <w:p w:rsidR="00506DFB" w:rsidRPr="0085656C" w:rsidP="00506DFB" w14:paraId="3D05CAE5" w14:textId="77777777">
            <w:pPr>
              <w:widowControl/>
              <w:spacing w:after="120"/>
              <w:rPr>
                <w:b/>
                <w:bCs/>
                <w:snapToGrid/>
                <w:kern w:val="0"/>
                <w:sz w:val="24"/>
                <w:szCs w:val="24"/>
              </w:rPr>
            </w:pPr>
            <w:r w:rsidRPr="0085656C">
              <w:rPr>
                <w:b/>
                <w:bCs/>
                <w:snapToGrid/>
                <w:kern w:val="0"/>
                <w:sz w:val="24"/>
                <w:szCs w:val="24"/>
              </w:rPr>
              <w:t xml:space="preserve"> Total stations</w:t>
            </w:r>
          </w:p>
        </w:tc>
        <w:tc>
          <w:tcPr>
            <w:tcW w:w="332"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506DFB" w:rsidRPr="00C11C5B" w:rsidP="00506DFB" w14:paraId="22458CA8" w14:textId="63D7283D">
            <w:pPr>
              <w:spacing w:after="120"/>
              <w:jc w:val="right"/>
              <w:rPr>
                <w:szCs w:val="22"/>
              </w:rPr>
            </w:pPr>
            <w:r>
              <w:rPr>
                <w:color w:val="000000"/>
                <w:szCs w:val="22"/>
              </w:rPr>
              <w:t>7</w:t>
            </w:r>
          </w:p>
        </w:tc>
        <w:tc>
          <w:tcPr>
            <w:tcW w:w="400" w:type="pct"/>
            <w:tcBorders>
              <w:top w:val="single" w:sz="12" w:space="0" w:color="auto"/>
              <w:left w:val="nil"/>
              <w:bottom w:val="single" w:sz="4" w:space="0" w:color="auto"/>
              <w:right w:val="single" w:sz="12" w:space="0" w:color="auto"/>
            </w:tcBorders>
            <w:shd w:val="clear" w:color="auto" w:fill="auto"/>
            <w:noWrap/>
            <w:vAlign w:val="bottom"/>
          </w:tcPr>
          <w:p w:rsidR="00506DFB" w:rsidRPr="00C11C5B" w:rsidP="00506DFB" w14:paraId="6131DE39" w14:textId="502F8699">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51271EB3" w14:textId="4A4B7EA3">
            <w:pPr>
              <w:spacing w:after="120"/>
              <w:jc w:val="right"/>
              <w:rPr>
                <w:szCs w:val="22"/>
              </w:rPr>
            </w:pPr>
            <w:r>
              <w:rPr>
                <w:color w:val="000000"/>
                <w:szCs w:val="22"/>
              </w:rPr>
              <w:t>7</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64D1ABBE" w14:textId="4D461200">
            <w:pPr>
              <w:spacing w:after="120"/>
              <w:jc w:val="right"/>
              <w:rPr>
                <w:szCs w:val="22"/>
              </w:rPr>
            </w:pPr>
            <w:r>
              <w:rPr>
                <w:color w:val="000000"/>
                <w:szCs w:val="22"/>
              </w:rPr>
              <w:t>100.0</w:t>
            </w:r>
          </w:p>
        </w:tc>
        <w:tc>
          <w:tcPr>
            <w:tcW w:w="274" w:type="pct"/>
            <w:tcBorders>
              <w:top w:val="nil"/>
              <w:left w:val="nil"/>
              <w:bottom w:val="single" w:sz="4" w:space="0" w:color="auto"/>
              <w:right w:val="single" w:sz="4" w:space="0" w:color="auto"/>
            </w:tcBorders>
            <w:shd w:val="clear" w:color="auto" w:fill="auto"/>
            <w:noWrap/>
            <w:vAlign w:val="bottom"/>
          </w:tcPr>
          <w:p w:rsidR="00506DFB" w:rsidRPr="00C11C5B" w:rsidP="00C24D98" w14:paraId="5AB67562" w14:textId="142D5B3A">
            <w:pPr>
              <w:spacing w:after="120"/>
              <w:jc w:val="right"/>
              <w:rPr>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506DFB" w:rsidRPr="00C11C5B" w:rsidP="00BC6E07" w14:paraId="24C216E1" w14:textId="2B116FA7">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44F48D41" w14:textId="56F51A41">
            <w:pPr>
              <w:spacing w:after="120"/>
              <w:jc w:val="right"/>
              <w:rPr>
                <w:szCs w:val="22"/>
              </w:rPr>
            </w:pPr>
            <w:r>
              <w:rPr>
                <w:color w:val="000000"/>
                <w:szCs w:val="22"/>
              </w:rPr>
              <w:t>0</w:t>
            </w:r>
          </w:p>
        </w:tc>
        <w:tc>
          <w:tcPr>
            <w:tcW w:w="380" w:type="pct"/>
            <w:tcBorders>
              <w:top w:val="nil"/>
              <w:left w:val="nil"/>
              <w:bottom w:val="single" w:sz="4" w:space="0" w:color="auto"/>
              <w:right w:val="single" w:sz="12" w:space="0" w:color="auto"/>
            </w:tcBorders>
            <w:shd w:val="clear" w:color="auto" w:fill="auto"/>
            <w:noWrap/>
            <w:vAlign w:val="bottom"/>
          </w:tcPr>
          <w:p w:rsidR="00506DFB" w:rsidRPr="00C11C5B" w:rsidP="00F72EEA" w14:paraId="74DBD672" w14:textId="4DE538CE">
            <w:pPr>
              <w:spacing w:after="120"/>
              <w:jc w:val="right"/>
              <w:rPr>
                <w:szCs w:val="22"/>
              </w:rPr>
            </w:pPr>
            <w:r>
              <w:rPr>
                <w:szCs w:val="22"/>
              </w:rPr>
              <w:t>0.0</w:t>
            </w:r>
          </w:p>
        </w:tc>
      </w:tr>
      <w:tr w14:paraId="72ECB298" w14:textId="77777777" w:rsidTr="00506DFB">
        <w:tblPrEx>
          <w:tblW w:w="5000" w:type="pct"/>
          <w:tblLook w:val="04A0"/>
        </w:tblPrEx>
        <w:trPr>
          <w:trHeight w:val="360"/>
        </w:trPr>
        <w:tc>
          <w:tcPr>
            <w:tcW w:w="2207" w:type="pct"/>
            <w:gridSpan w:val="4"/>
            <w:tcBorders>
              <w:top w:val="single" w:sz="4" w:space="0" w:color="auto"/>
              <w:left w:val="single" w:sz="12" w:space="0" w:color="auto"/>
              <w:bottom w:val="single" w:sz="4" w:space="0" w:color="auto"/>
              <w:right w:val="nil"/>
            </w:tcBorders>
            <w:shd w:val="clear" w:color="auto" w:fill="auto"/>
            <w:noWrap/>
            <w:vAlign w:val="bottom"/>
          </w:tcPr>
          <w:p w:rsidR="00506DFB" w:rsidRPr="0085656C" w:rsidP="00506DFB" w14:paraId="1FDDF35B"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32" w:type="pct"/>
            <w:tcBorders>
              <w:top w:val="nil"/>
              <w:left w:val="single" w:sz="12" w:space="0" w:color="auto"/>
              <w:bottom w:val="single" w:sz="4" w:space="0" w:color="auto"/>
              <w:right w:val="single" w:sz="4" w:space="0" w:color="auto"/>
            </w:tcBorders>
            <w:shd w:val="clear" w:color="auto" w:fill="auto"/>
            <w:noWrap/>
            <w:vAlign w:val="bottom"/>
          </w:tcPr>
          <w:p w:rsidR="00506DFB" w:rsidRPr="00C11C5B" w:rsidP="00506DFB" w14:paraId="20CDBDD5" w14:textId="58055409">
            <w:pPr>
              <w:spacing w:after="120"/>
              <w:jc w:val="right"/>
              <w:rPr>
                <w:szCs w:val="22"/>
              </w:rPr>
            </w:pPr>
            <w:r>
              <w:rPr>
                <w:color w:val="000000"/>
                <w:szCs w:val="22"/>
              </w:rPr>
              <w:t>2</w:t>
            </w:r>
          </w:p>
        </w:tc>
        <w:tc>
          <w:tcPr>
            <w:tcW w:w="400" w:type="pct"/>
            <w:tcBorders>
              <w:top w:val="nil"/>
              <w:left w:val="nil"/>
              <w:bottom w:val="single" w:sz="4" w:space="0" w:color="auto"/>
              <w:right w:val="single" w:sz="12" w:space="0" w:color="auto"/>
            </w:tcBorders>
            <w:shd w:val="clear" w:color="auto" w:fill="auto"/>
            <w:noWrap/>
            <w:vAlign w:val="bottom"/>
          </w:tcPr>
          <w:p w:rsidR="00506DFB" w:rsidRPr="00C11C5B" w:rsidP="00506DFB" w14:paraId="0FF84AB5"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4356A951" w14:textId="14BD5241">
            <w:pPr>
              <w:spacing w:after="120"/>
              <w:jc w:val="right"/>
              <w:rPr>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6EAA5EAA" w14:textId="77777777">
            <w:pPr>
              <w:spacing w:after="120"/>
              <w:jc w:val="right"/>
              <w:rPr>
                <w:szCs w:val="22"/>
              </w:rPr>
            </w:pPr>
            <w:r>
              <w:t>---</w:t>
            </w:r>
          </w:p>
        </w:tc>
        <w:tc>
          <w:tcPr>
            <w:tcW w:w="274" w:type="pct"/>
            <w:tcBorders>
              <w:top w:val="nil"/>
              <w:left w:val="nil"/>
              <w:bottom w:val="single" w:sz="4" w:space="0" w:color="auto"/>
              <w:right w:val="single" w:sz="4" w:space="0" w:color="auto"/>
            </w:tcBorders>
            <w:shd w:val="clear" w:color="auto" w:fill="auto"/>
            <w:noWrap/>
            <w:vAlign w:val="bottom"/>
          </w:tcPr>
          <w:p w:rsidR="00506DFB" w:rsidRPr="00C11C5B" w:rsidP="00C24D98" w14:paraId="18FEA296" w14:textId="0A2C877E">
            <w:pPr>
              <w:spacing w:after="120"/>
              <w:jc w:val="right"/>
              <w:rPr>
                <w:szCs w:val="22"/>
              </w:rPr>
            </w:pPr>
            <w:r>
              <w:rPr>
                <w:color w:val="000000"/>
                <w:szCs w:val="22"/>
              </w:rPr>
              <w:t>2</w:t>
            </w:r>
          </w:p>
        </w:tc>
        <w:tc>
          <w:tcPr>
            <w:tcW w:w="440" w:type="pct"/>
            <w:tcBorders>
              <w:top w:val="nil"/>
              <w:left w:val="nil"/>
              <w:bottom w:val="single" w:sz="4" w:space="0" w:color="auto"/>
              <w:right w:val="single" w:sz="4" w:space="0" w:color="auto"/>
            </w:tcBorders>
            <w:shd w:val="clear" w:color="auto" w:fill="auto"/>
            <w:noWrap/>
            <w:vAlign w:val="bottom"/>
          </w:tcPr>
          <w:p w:rsidR="00506DFB" w:rsidRPr="00C11C5B" w:rsidP="00BC6E07" w14:paraId="7BB00DA9"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2C08FCF0" w14:textId="4EB9DE53">
            <w:pPr>
              <w:spacing w:after="120"/>
              <w:jc w:val="right"/>
              <w:rPr>
                <w:szCs w:val="22"/>
              </w:rPr>
            </w:pPr>
            <w:r>
              <w:rPr>
                <w:color w:val="000000"/>
                <w:szCs w:val="22"/>
              </w:rPr>
              <w:t>0</w:t>
            </w:r>
          </w:p>
        </w:tc>
        <w:tc>
          <w:tcPr>
            <w:tcW w:w="380" w:type="pct"/>
            <w:tcBorders>
              <w:top w:val="nil"/>
              <w:left w:val="nil"/>
              <w:bottom w:val="single" w:sz="4" w:space="0" w:color="auto"/>
              <w:right w:val="single" w:sz="12" w:space="0" w:color="auto"/>
            </w:tcBorders>
            <w:shd w:val="clear" w:color="auto" w:fill="auto"/>
            <w:noWrap/>
            <w:vAlign w:val="bottom"/>
          </w:tcPr>
          <w:p w:rsidR="00506DFB" w:rsidRPr="00C11C5B" w:rsidP="00F72EEA" w14:paraId="6FDC566E" w14:textId="77777777">
            <w:pPr>
              <w:spacing w:after="120"/>
              <w:jc w:val="right"/>
              <w:rPr>
                <w:szCs w:val="22"/>
              </w:rPr>
            </w:pPr>
            <w:r>
              <w:t>---</w:t>
            </w:r>
          </w:p>
        </w:tc>
      </w:tr>
      <w:tr w14:paraId="765681D1" w14:textId="77777777" w:rsidTr="00506DFB">
        <w:tblPrEx>
          <w:tblW w:w="5000" w:type="pct"/>
          <w:tblLook w:val="04A0"/>
        </w:tblPrEx>
        <w:trPr>
          <w:trHeight w:val="360"/>
        </w:trPr>
        <w:tc>
          <w:tcPr>
            <w:tcW w:w="2207" w:type="pct"/>
            <w:gridSpan w:val="4"/>
            <w:tcBorders>
              <w:top w:val="single" w:sz="4" w:space="0" w:color="auto"/>
              <w:left w:val="single" w:sz="12" w:space="0" w:color="auto"/>
              <w:bottom w:val="single" w:sz="4" w:space="0" w:color="auto"/>
              <w:right w:val="nil"/>
            </w:tcBorders>
            <w:shd w:val="clear" w:color="auto" w:fill="auto"/>
            <w:noWrap/>
            <w:vAlign w:val="bottom"/>
          </w:tcPr>
          <w:p w:rsidR="00506DFB" w:rsidRPr="0085656C" w:rsidP="00506DFB" w14:paraId="7D8C5C23"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32" w:type="pct"/>
            <w:tcBorders>
              <w:top w:val="nil"/>
              <w:left w:val="single" w:sz="12" w:space="0" w:color="auto"/>
              <w:bottom w:val="single" w:sz="4" w:space="0" w:color="auto"/>
              <w:right w:val="single" w:sz="4" w:space="0" w:color="auto"/>
            </w:tcBorders>
            <w:shd w:val="clear" w:color="auto" w:fill="auto"/>
            <w:noWrap/>
            <w:vAlign w:val="bottom"/>
          </w:tcPr>
          <w:p w:rsidR="00506DFB" w:rsidRPr="00C11C5B" w:rsidP="00506DFB" w14:paraId="0CB7B2B7" w14:textId="5F75D3BB">
            <w:pPr>
              <w:spacing w:after="120"/>
              <w:jc w:val="right"/>
              <w:rPr>
                <w:szCs w:val="22"/>
              </w:rPr>
            </w:pPr>
            <w:r>
              <w:rPr>
                <w:color w:val="000000"/>
                <w:szCs w:val="22"/>
              </w:rPr>
              <w:t>0</w:t>
            </w:r>
          </w:p>
        </w:tc>
        <w:tc>
          <w:tcPr>
            <w:tcW w:w="400" w:type="pct"/>
            <w:tcBorders>
              <w:top w:val="nil"/>
              <w:left w:val="nil"/>
              <w:bottom w:val="single" w:sz="4" w:space="0" w:color="auto"/>
              <w:right w:val="single" w:sz="12" w:space="0" w:color="auto"/>
            </w:tcBorders>
            <w:shd w:val="clear" w:color="auto" w:fill="auto"/>
            <w:noWrap/>
            <w:vAlign w:val="bottom"/>
          </w:tcPr>
          <w:p w:rsidR="00506DFB" w:rsidRPr="00C11C5B" w:rsidP="00506DFB" w14:paraId="7E4FBDAA" w14:textId="77777777">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542C22E2" w14:textId="3E0956F6">
            <w:pPr>
              <w:spacing w:after="120"/>
              <w:jc w:val="right"/>
              <w:rPr>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3C432952" w14:textId="77777777">
            <w:pPr>
              <w:spacing w:after="120"/>
              <w:jc w:val="right"/>
              <w:rPr>
                <w:szCs w:val="22"/>
              </w:rPr>
            </w:pPr>
            <w:r w:rsidRPr="00C11C5B">
              <w:rPr>
                <w:szCs w:val="22"/>
              </w:rPr>
              <w:t>---</w:t>
            </w:r>
          </w:p>
        </w:tc>
        <w:tc>
          <w:tcPr>
            <w:tcW w:w="274" w:type="pct"/>
            <w:tcBorders>
              <w:top w:val="nil"/>
              <w:left w:val="nil"/>
              <w:bottom w:val="single" w:sz="4" w:space="0" w:color="auto"/>
              <w:right w:val="single" w:sz="4" w:space="0" w:color="auto"/>
            </w:tcBorders>
            <w:shd w:val="clear" w:color="auto" w:fill="auto"/>
            <w:noWrap/>
            <w:vAlign w:val="bottom"/>
          </w:tcPr>
          <w:p w:rsidR="00506DFB" w:rsidRPr="00C11C5B" w:rsidP="00C24D98" w14:paraId="7794F3DF" w14:textId="6956A724">
            <w:pPr>
              <w:spacing w:after="120"/>
              <w:jc w:val="right"/>
              <w:rPr>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506DFB" w:rsidRPr="00C11C5B" w:rsidP="00BC6E07" w14:paraId="285C9DFC" w14:textId="77777777">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04259CA6" w14:textId="4B92FD2E">
            <w:pPr>
              <w:spacing w:after="120"/>
              <w:jc w:val="right"/>
              <w:rPr>
                <w:szCs w:val="22"/>
              </w:rPr>
            </w:pPr>
            <w:r>
              <w:rPr>
                <w:color w:val="000000"/>
                <w:szCs w:val="22"/>
              </w:rPr>
              <w:t>0</w:t>
            </w:r>
          </w:p>
        </w:tc>
        <w:tc>
          <w:tcPr>
            <w:tcW w:w="380" w:type="pct"/>
            <w:tcBorders>
              <w:top w:val="nil"/>
              <w:left w:val="nil"/>
              <w:bottom w:val="single" w:sz="4" w:space="0" w:color="auto"/>
              <w:right w:val="single" w:sz="12" w:space="0" w:color="auto"/>
            </w:tcBorders>
            <w:shd w:val="clear" w:color="auto" w:fill="auto"/>
            <w:noWrap/>
            <w:vAlign w:val="bottom"/>
          </w:tcPr>
          <w:p w:rsidR="00506DFB" w:rsidRPr="00C11C5B" w:rsidP="00F72EEA" w14:paraId="31F74673" w14:textId="77777777">
            <w:pPr>
              <w:spacing w:after="120"/>
              <w:jc w:val="right"/>
              <w:rPr>
                <w:szCs w:val="22"/>
              </w:rPr>
            </w:pPr>
            <w:r w:rsidRPr="00C11C5B">
              <w:rPr>
                <w:szCs w:val="22"/>
              </w:rPr>
              <w:t>---</w:t>
            </w:r>
          </w:p>
        </w:tc>
      </w:tr>
      <w:tr w14:paraId="6BDD20C0" w14:textId="77777777" w:rsidTr="00506DFB">
        <w:tblPrEx>
          <w:tblW w:w="5000" w:type="pct"/>
          <w:tblLook w:val="04A0"/>
        </w:tblPrEx>
        <w:trPr>
          <w:trHeight w:val="360"/>
        </w:trPr>
        <w:tc>
          <w:tcPr>
            <w:tcW w:w="2207" w:type="pct"/>
            <w:gridSpan w:val="4"/>
            <w:tcBorders>
              <w:top w:val="single" w:sz="4" w:space="0" w:color="auto"/>
              <w:left w:val="single" w:sz="12" w:space="0" w:color="auto"/>
              <w:bottom w:val="single" w:sz="12" w:space="0" w:color="auto"/>
              <w:right w:val="nil"/>
            </w:tcBorders>
            <w:shd w:val="clear" w:color="auto" w:fill="auto"/>
            <w:noWrap/>
            <w:vAlign w:val="bottom"/>
          </w:tcPr>
          <w:p w:rsidR="00506DFB" w:rsidRPr="0085656C" w:rsidP="00506DFB" w14:paraId="6FBF192C"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32" w:type="pct"/>
            <w:tcBorders>
              <w:top w:val="nil"/>
              <w:left w:val="single" w:sz="12" w:space="0" w:color="auto"/>
              <w:bottom w:val="single" w:sz="12" w:space="0" w:color="auto"/>
              <w:right w:val="single" w:sz="4" w:space="0" w:color="auto"/>
            </w:tcBorders>
            <w:shd w:val="clear" w:color="auto" w:fill="auto"/>
            <w:noWrap/>
            <w:vAlign w:val="bottom"/>
          </w:tcPr>
          <w:p w:rsidR="00506DFB" w:rsidRPr="00C11C5B" w:rsidP="00506DFB" w14:paraId="11359CB5" w14:textId="46488D71">
            <w:pPr>
              <w:spacing w:after="120"/>
              <w:jc w:val="right"/>
              <w:rPr>
                <w:szCs w:val="22"/>
              </w:rPr>
            </w:pPr>
            <w:r>
              <w:rPr>
                <w:color w:val="000000"/>
                <w:szCs w:val="22"/>
              </w:rPr>
              <w:t>10</w:t>
            </w:r>
          </w:p>
        </w:tc>
        <w:tc>
          <w:tcPr>
            <w:tcW w:w="400" w:type="pct"/>
            <w:tcBorders>
              <w:top w:val="nil"/>
              <w:left w:val="nil"/>
              <w:bottom w:val="single" w:sz="12" w:space="0" w:color="auto"/>
              <w:right w:val="single" w:sz="12" w:space="0" w:color="auto"/>
            </w:tcBorders>
            <w:shd w:val="clear" w:color="auto" w:fill="auto"/>
            <w:noWrap/>
            <w:vAlign w:val="bottom"/>
          </w:tcPr>
          <w:p w:rsidR="00506DFB" w:rsidRPr="00C11C5B" w:rsidP="00506DFB" w14:paraId="50C978A3" w14:textId="77777777">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506DFB" w14:paraId="5C25D77C" w14:textId="075A02EC">
            <w:pPr>
              <w:spacing w:after="120"/>
              <w:jc w:val="right"/>
              <w:rPr>
                <w:szCs w:val="22"/>
              </w:rPr>
            </w:pPr>
            <w:r>
              <w:rPr>
                <w:color w:val="000000"/>
                <w:szCs w:val="22"/>
              </w:rPr>
              <w:t>7</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506DFB" w14:paraId="32C89AD2" w14:textId="77777777">
            <w:pPr>
              <w:spacing w:after="120"/>
              <w:jc w:val="right"/>
              <w:rPr>
                <w:szCs w:val="22"/>
              </w:rPr>
            </w:pPr>
            <w:r w:rsidRPr="00C11C5B">
              <w:rPr>
                <w:szCs w:val="22"/>
              </w:rPr>
              <w:t>---</w:t>
            </w:r>
          </w:p>
        </w:tc>
        <w:tc>
          <w:tcPr>
            <w:tcW w:w="274" w:type="pct"/>
            <w:tcBorders>
              <w:top w:val="nil"/>
              <w:left w:val="nil"/>
              <w:bottom w:val="single" w:sz="12" w:space="0" w:color="auto"/>
              <w:right w:val="single" w:sz="4" w:space="0" w:color="auto"/>
            </w:tcBorders>
            <w:shd w:val="clear" w:color="auto" w:fill="auto"/>
            <w:noWrap/>
            <w:vAlign w:val="bottom"/>
          </w:tcPr>
          <w:p w:rsidR="00506DFB" w:rsidRPr="00C11C5B" w:rsidP="00C24D98" w14:paraId="54E83DE8" w14:textId="3C56FD06">
            <w:pPr>
              <w:spacing w:after="120"/>
              <w:jc w:val="right"/>
              <w:rPr>
                <w:szCs w:val="22"/>
              </w:rPr>
            </w:pPr>
            <w:r>
              <w:rPr>
                <w:color w:val="000000"/>
                <w:szCs w:val="22"/>
              </w:rPr>
              <w:t>2</w:t>
            </w:r>
          </w:p>
        </w:tc>
        <w:tc>
          <w:tcPr>
            <w:tcW w:w="440" w:type="pct"/>
            <w:tcBorders>
              <w:top w:val="nil"/>
              <w:left w:val="nil"/>
              <w:bottom w:val="single" w:sz="12" w:space="0" w:color="auto"/>
              <w:right w:val="single" w:sz="4" w:space="0" w:color="auto"/>
            </w:tcBorders>
            <w:shd w:val="clear" w:color="auto" w:fill="auto"/>
            <w:noWrap/>
            <w:vAlign w:val="bottom"/>
          </w:tcPr>
          <w:p w:rsidR="00506DFB" w:rsidRPr="00C11C5B" w:rsidP="00BC6E07" w14:paraId="6C9BE264" w14:textId="77777777">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F72EEA" w14:paraId="334912DC" w14:textId="61079E2F">
            <w:pPr>
              <w:spacing w:after="120"/>
              <w:jc w:val="right"/>
              <w:rPr>
                <w:szCs w:val="22"/>
              </w:rPr>
            </w:pPr>
            <w:r>
              <w:rPr>
                <w:color w:val="000000"/>
                <w:szCs w:val="22"/>
              </w:rPr>
              <w:t>1</w:t>
            </w:r>
          </w:p>
        </w:tc>
        <w:tc>
          <w:tcPr>
            <w:tcW w:w="380" w:type="pct"/>
            <w:tcBorders>
              <w:top w:val="nil"/>
              <w:left w:val="nil"/>
              <w:bottom w:val="single" w:sz="12" w:space="0" w:color="auto"/>
              <w:right w:val="single" w:sz="12" w:space="0" w:color="auto"/>
            </w:tcBorders>
            <w:shd w:val="clear" w:color="auto" w:fill="auto"/>
            <w:noWrap/>
            <w:vAlign w:val="bottom"/>
          </w:tcPr>
          <w:p w:rsidR="00506DFB" w:rsidRPr="00C11C5B" w:rsidP="00F72EEA" w14:paraId="15655791" w14:textId="77777777">
            <w:pPr>
              <w:spacing w:after="120"/>
              <w:jc w:val="right"/>
              <w:rPr>
                <w:szCs w:val="22"/>
              </w:rPr>
            </w:pPr>
            <w:r w:rsidRPr="00C11C5B">
              <w:rPr>
                <w:szCs w:val="22"/>
              </w:rPr>
              <w:t>---</w:t>
            </w:r>
          </w:p>
        </w:tc>
      </w:tr>
      <w:tr w14:paraId="5CC60A8A" w14:textId="77777777" w:rsidTr="00506DFB">
        <w:tblPrEx>
          <w:tblW w:w="5000" w:type="pct"/>
          <w:tblLook w:val="04A0"/>
        </w:tblPrEx>
        <w:trPr>
          <w:trHeight w:val="300"/>
        </w:trPr>
        <w:tc>
          <w:tcPr>
            <w:tcW w:w="899" w:type="pct"/>
            <w:tcBorders>
              <w:top w:val="nil"/>
              <w:left w:val="nil"/>
              <w:bottom w:val="nil"/>
              <w:right w:val="nil"/>
            </w:tcBorders>
            <w:shd w:val="clear" w:color="auto" w:fill="auto"/>
            <w:noWrap/>
            <w:vAlign w:val="bottom"/>
          </w:tcPr>
          <w:p w:rsidR="004D4774" w:rsidRPr="0085656C" w:rsidP="004D4774" w14:paraId="1D3E661B" w14:textId="77777777">
            <w:pPr>
              <w:widowControl/>
              <w:spacing w:after="120"/>
              <w:rPr>
                <w:b/>
                <w:bCs/>
                <w:snapToGrid/>
                <w:kern w:val="0"/>
                <w:sz w:val="24"/>
                <w:szCs w:val="24"/>
              </w:rPr>
            </w:pPr>
          </w:p>
        </w:tc>
        <w:tc>
          <w:tcPr>
            <w:tcW w:w="557" w:type="pct"/>
            <w:tcBorders>
              <w:top w:val="nil"/>
              <w:left w:val="nil"/>
              <w:bottom w:val="nil"/>
              <w:right w:val="nil"/>
            </w:tcBorders>
            <w:shd w:val="clear" w:color="auto" w:fill="auto"/>
            <w:noWrap/>
            <w:vAlign w:val="bottom"/>
          </w:tcPr>
          <w:p w:rsidR="004D4774" w:rsidRPr="0085656C" w:rsidP="004D4774" w14:paraId="7DDFD320" w14:textId="77777777">
            <w:pPr>
              <w:widowControl/>
              <w:spacing w:after="120"/>
              <w:rPr>
                <w:b/>
                <w:bCs/>
                <w:snapToGrid/>
                <w:kern w:val="0"/>
                <w:sz w:val="24"/>
                <w:szCs w:val="24"/>
              </w:rPr>
            </w:pPr>
          </w:p>
        </w:tc>
        <w:tc>
          <w:tcPr>
            <w:tcW w:w="368" w:type="pct"/>
            <w:tcBorders>
              <w:top w:val="nil"/>
              <w:left w:val="nil"/>
              <w:bottom w:val="nil"/>
              <w:right w:val="nil"/>
            </w:tcBorders>
            <w:shd w:val="clear" w:color="auto" w:fill="auto"/>
            <w:noWrap/>
            <w:vAlign w:val="bottom"/>
          </w:tcPr>
          <w:p w:rsidR="004D4774" w:rsidRPr="0085656C" w:rsidP="004D4774" w14:paraId="0EB3711B" w14:textId="77777777">
            <w:pPr>
              <w:widowControl/>
              <w:spacing w:after="120"/>
              <w:rPr>
                <w:b/>
                <w:bCs/>
                <w:snapToGrid/>
                <w:kern w:val="0"/>
                <w:sz w:val="24"/>
                <w:szCs w:val="24"/>
              </w:rPr>
            </w:pPr>
          </w:p>
        </w:tc>
        <w:tc>
          <w:tcPr>
            <w:tcW w:w="383" w:type="pct"/>
            <w:tcBorders>
              <w:top w:val="nil"/>
              <w:left w:val="nil"/>
              <w:bottom w:val="nil"/>
              <w:right w:val="nil"/>
            </w:tcBorders>
            <w:shd w:val="clear" w:color="auto" w:fill="auto"/>
            <w:noWrap/>
            <w:vAlign w:val="bottom"/>
          </w:tcPr>
          <w:p w:rsidR="004D4774" w:rsidRPr="0085656C" w:rsidP="004D4774" w14:paraId="1506E3AA" w14:textId="77777777">
            <w:pPr>
              <w:widowControl/>
              <w:spacing w:after="120"/>
              <w:rPr>
                <w:snapToGrid/>
                <w:kern w:val="0"/>
                <w:sz w:val="24"/>
                <w:szCs w:val="24"/>
              </w:rPr>
            </w:pPr>
          </w:p>
        </w:tc>
        <w:tc>
          <w:tcPr>
            <w:tcW w:w="332" w:type="pct"/>
            <w:tcBorders>
              <w:top w:val="nil"/>
              <w:left w:val="nil"/>
              <w:bottom w:val="nil"/>
              <w:right w:val="nil"/>
            </w:tcBorders>
            <w:shd w:val="clear" w:color="auto" w:fill="auto"/>
            <w:noWrap/>
            <w:vAlign w:val="bottom"/>
          </w:tcPr>
          <w:p w:rsidR="004D4774" w:rsidRPr="0085656C" w:rsidP="004D4774" w14:paraId="4458B5D7" w14:textId="77777777">
            <w:pPr>
              <w:widowControl/>
              <w:spacing w:after="120"/>
              <w:rPr>
                <w:snapToGrid/>
                <w:kern w:val="0"/>
                <w:szCs w:val="22"/>
              </w:rPr>
            </w:pPr>
          </w:p>
        </w:tc>
        <w:tc>
          <w:tcPr>
            <w:tcW w:w="400" w:type="pct"/>
            <w:tcBorders>
              <w:top w:val="nil"/>
              <w:left w:val="nil"/>
              <w:bottom w:val="nil"/>
              <w:right w:val="nil"/>
            </w:tcBorders>
            <w:shd w:val="clear" w:color="auto" w:fill="auto"/>
            <w:noWrap/>
            <w:vAlign w:val="bottom"/>
          </w:tcPr>
          <w:p w:rsidR="004D4774" w:rsidRPr="0085656C" w:rsidP="004D4774" w14:paraId="1A44E514" w14:textId="77777777">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rsidR="004D4774" w:rsidRPr="0085656C" w:rsidP="004D4774" w14:paraId="6015004A"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D4774" w:rsidRPr="0085656C" w:rsidP="004D4774" w14:paraId="20B8F06D" w14:textId="77777777">
            <w:pPr>
              <w:widowControl/>
              <w:spacing w:after="120"/>
              <w:jc w:val="right"/>
              <w:rPr>
                <w:snapToGrid/>
                <w:kern w:val="0"/>
                <w:sz w:val="20"/>
              </w:rPr>
            </w:pPr>
          </w:p>
        </w:tc>
        <w:tc>
          <w:tcPr>
            <w:tcW w:w="274" w:type="pct"/>
            <w:tcBorders>
              <w:top w:val="nil"/>
              <w:left w:val="nil"/>
              <w:bottom w:val="nil"/>
              <w:right w:val="nil"/>
            </w:tcBorders>
            <w:shd w:val="clear" w:color="auto" w:fill="auto"/>
            <w:noWrap/>
            <w:vAlign w:val="bottom"/>
          </w:tcPr>
          <w:p w:rsidR="004D4774" w:rsidRPr="0085656C" w:rsidP="004D4774" w14:paraId="71EC3B65" w14:textId="77777777">
            <w:pPr>
              <w:widowControl/>
              <w:spacing w:after="120"/>
              <w:jc w:val="right"/>
              <w:rPr>
                <w:snapToGrid/>
                <w:kern w:val="0"/>
                <w:sz w:val="20"/>
              </w:rPr>
            </w:pPr>
          </w:p>
        </w:tc>
        <w:tc>
          <w:tcPr>
            <w:tcW w:w="440" w:type="pct"/>
            <w:tcBorders>
              <w:top w:val="nil"/>
              <w:left w:val="nil"/>
              <w:bottom w:val="nil"/>
              <w:right w:val="nil"/>
            </w:tcBorders>
            <w:shd w:val="clear" w:color="auto" w:fill="auto"/>
            <w:noWrap/>
            <w:vAlign w:val="bottom"/>
          </w:tcPr>
          <w:p w:rsidR="004D4774" w:rsidRPr="0085656C" w:rsidP="004D4774" w14:paraId="0EAF7B92"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4D4774" w:rsidRPr="0085656C" w:rsidP="004D4774" w14:paraId="7D243679" w14:textId="77777777">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rsidR="004D4774" w:rsidRPr="0085656C" w:rsidP="004D4774" w14:paraId="714AC720" w14:textId="77777777">
            <w:pPr>
              <w:widowControl/>
              <w:spacing w:after="120"/>
              <w:jc w:val="right"/>
              <w:rPr>
                <w:snapToGrid/>
                <w:kern w:val="0"/>
                <w:sz w:val="20"/>
              </w:rPr>
            </w:pPr>
          </w:p>
        </w:tc>
      </w:tr>
    </w:tbl>
    <w:p w:rsidR="004D4774" w:rsidRPr="0085656C" w:rsidP="004D4774" w14:paraId="348F29F9" w14:textId="77777777">
      <w:pPr>
        <w:widowControl/>
        <w:spacing w:after="120"/>
      </w:pPr>
      <w:r w:rsidRPr="0085656C">
        <w:br w:type="page"/>
      </w:r>
    </w:p>
    <w:tbl>
      <w:tblPr>
        <w:tblW w:w="5000" w:type="pct"/>
        <w:tblLook w:val="04A0"/>
      </w:tblPr>
      <w:tblGrid>
        <w:gridCol w:w="1677"/>
        <w:gridCol w:w="1035"/>
        <w:gridCol w:w="716"/>
        <w:gridCol w:w="730"/>
        <w:gridCol w:w="633"/>
        <w:gridCol w:w="758"/>
        <w:gridCol w:w="547"/>
        <w:gridCol w:w="711"/>
        <w:gridCol w:w="547"/>
        <w:gridCol w:w="711"/>
        <w:gridCol w:w="547"/>
        <w:gridCol w:w="718"/>
      </w:tblGrid>
      <w:tr w14:paraId="7A005660" w14:textId="77777777" w:rsidTr="004D4774">
        <w:tblPrEx>
          <w:tblW w:w="5000" w:type="pct"/>
          <w:tblLook w:val="04A0"/>
        </w:tblPrEx>
        <w:trPr>
          <w:trHeight w:val="559"/>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D4774" w:rsidRPr="0085656C" w:rsidP="004D4774" w14:paraId="734A0720" w14:textId="165B7F40">
            <w:pPr>
              <w:widowControl/>
              <w:spacing w:after="120"/>
              <w:jc w:val="center"/>
              <w:rPr>
                <w:b/>
                <w:bCs/>
                <w:snapToGrid/>
                <w:kern w:val="0"/>
                <w:sz w:val="24"/>
                <w:szCs w:val="24"/>
              </w:rPr>
            </w:pPr>
            <w:r w:rsidRPr="0085656C">
              <w:rPr>
                <w:b/>
                <w:bCs/>
                <w:snapToGrid/>
                <w:kern w:val="0"/>
                <w:sz w:val="24"/>
                <w:szCs w:val="24"/>
              </w:rPr>
              <w:t xml:space="preserve">Table </w:t>
            </w:r>
            <w:r w:rsidR="00506DFB">
              <w:rPr>
                <w:b/>
                <w:bCs/>
                <w:snapToGrid/>
                <w:kern w:val="0"/>
                <w:sz w:val="24"/>
                <w:szCs w:val="24"/>
              </w:rPr>
              <w:t>G</w:t>
            </w:r>
            <w:r w:rsidRPr="0085656C">
              <w:rPr>
                <w:b/>
                <w:bCs/>
                <w:snapToGrid/>
                <w:kern w:val="0"/>
                <w:sz w:val="24"/>
                <w:szCs w:val="24"/>
              </w:rPr>
              <w:t>(2c)</w:t>
            </w:r>
          </w:p>
        </w:tc>
      </w:tr>
      <w:tr w14:paraId="36BBA1EE" w14:textId="77777777" w:rsidTr="004D4774">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79FE9589"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4BDB0B87" w14:textId="77777777" w:rsidTr="004D4774">
        <w:tblPrEx>
          <w:tblW w:w="5000" w:type="pct"/>
          <w:tblLook w:val="04A0"/>
        </w:tblPrEx>
        <w:trPr>
          <w:trHeight w:val="282"/>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573FF65C"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5862AC80" w14:textId="77777777" w:rsidTr="004D4774">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2D56074C" w14:textId="1C583618">
            <w:pPr>
              <w:widowControl/>
              <w:spacing w:after="120"/>
              <w:jc w:val="center"/>
              <w:rPr>
                <w:b/>
                <w:bCs/>
                <w:snapToGrid/>
                <w:kern w:val="0"/>
                <w:sz w:val="24"/>
                <w:szCs w:val="24"/>
              </w:rPr>
            </w:pPr>
            <w:r w:rsidRPr="0085656C">
              <w:rPr>
                <w:b/>
                <w:bCs/>
                <w:snapToGrid/>
                <w:kern w:val="0"/>
                <w:sz w:val="24"/>
                <w:szCs w:val="24"/>
              </w:rPr>
              <w:t xml:space="preserve">Class A </w:t>
            </w:r>
            <w:r w:rsidR="00506DFB">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49958CF3" w14:textId="77777777" w:rsidTr="004D4774">
        <w:tblPrEx>
          <w:tblW w:w="5000" w:type="pct"/>
          <w:tblLook w:val="04A0"/>
        </w:tblPrEx>
        <w:trPr>
          <w:trHeight w:val="282"/>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D4774" w:rsidRPr="0085656C" w:rsidP="004D4774" w14:paraId="5C8085B0" w14:textId="77777777">
            <w:pPr>
              <w:widowControl/>
              <w:spacing w:after="120"/>
              <w:jc w:val="center"/>
              <w:rPr>
                <w:snapToGrid/>
                <w:kern w:val="0"/>
                <w:sz w:val="24"/>
                <w:szCs w:val="24"/>
              </w:rPr>
            </w:pPr>
            <w:r w:rsidRPr="0085656C">
              <w:rPr>
                <w:snapToGrid/>
                <w:kern w:val="0"/>
                <w:sz w:val="24"/>
                <w:szCs w:val="24"/>
              </w:rPr>
              <w:t> </w:t>
            </w:r>
          </w:p>
        </w:tc>
      </w:tr>
      <w:tr w14:paraId="302E7F5E" w14:textId="77777777" w:rsidTr="004D4774">
        <w:tblPrEx>
          <w:tblW w:w="5000" w:type="pct"/>
          <w:tblLook w:val="04A0"/>
        </w:tblPrEx>
        <w:trPr>
          <w:trHeight w:val="360"/>
        </w:trPr>
        <w:tc>
          <w:tcPr>
            <w:tcW w:w="2228" w:type="pct"/>
            <w:gridSpan w:val="4"/>
            <w:tcBorders>
              <w:top w:val="single" w:sz="12" w:space="0" w:color="auto"/>
              <w:left w:val="single" w:sz="12" w:space="0" w:color="auto"/>
              <w:bottom w:val="nil"/>
              <w:right w:val="nil"/>
            </w:tcBorders>
            <w:shd w:val="clear" w:color="auto" w:fill="auto"/>
            <w:noWrap/>
            <w:vAlign w:val="center"/>
          </w:tcPr>
          <w:p w:rsidR="004D4774" w:rsidRPr="0085656C" w:rsidP="004D4774" w14:paraId="094D2238" w14:textId="77777777">
            <w:pPr>
              <w:widowControl/>
              <w:spacing w:after="120"/>
              <w:jc w:val="center"/>
              <w:rPr>
                <w:b/>
                <w:bCs/>
                <w:snapToGrid/>
                <w:kern w:val="0"/>
                <w:szCs w:val="22"/>
              </w:rPr>
            </w:pPr>
            <w:r w:rsidRPr="0085656C">
              <w:rPr>
                <w:b/>
                <w:bCs/>
                <w:snapToGrid/>
                <w:kern w:val="0"/>
                <w:szCs w:val="22"/>
              </w:rPr>
              <w:t> </w:t>
            </w:r>
          </w:p>
        </w:tc>
        <w:tc>
          <w:tcPr>
            <w:tcW w:w="2772"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rsidR="004D4774" w:rsidRPr="0085656C" w:rsidP="004D4774" w14:paraId="6F266CF2" w14:textId="11F6FB33">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6E21A084" w14:textId="77777777" w:rsidTr="004D4774">
        <w:tblPrEx>
          <w:tblW w:w="5000" w:type="pct"/>
          <w:tblLook w:val="04A0"/>
        </w:tblPrEx>
        <w:trPr>
          <w:trHeight w:val="559"/>
        </w:trPr>
        <w:tc>
          <w:tcPr>
            <w:tcW w:w="2228" w:type="pct"/>
            <w:gridSpan w:val="4"/>
            <w:tcBorders>
              <w:top w:val="nil"/>
              <w:left w:val="single" w:sz="12" w:space="0" w:color="auto"/>
              <w:bottom w:val="nil"/>
              <w:right w:val="nil"/>
            </w:tcBorders>
            <w:shd w:val="clear" w:color="auto" w:fill="auto"/>
            <w:noWrap/>
            <w:vAlign w:val="center"/>
          </w:tcPr>
          <w:p w:rsidR="004D4774" w:rsidRPr="0085656C" w:rsidP="004D4774" w14:paraId="02D911F1" w14:textId="77777777">
            <w:pPr>
              <w:widowControl/>
              <w:spacing w:after="120"/>
              <w:jc w:val="center"/>
              <w:rPr>
                <w:b/>
                <w:bCs/>
                <w:snapToGrid/>
                <w:kern w:val="0"/>
                <w:sz w:val="24"/>
                <w:szCs w:val="24"/>
              </w:rPr>
            </w:pPr>
            <w:r w:rsidRPr="0085656C">
              <w:rPr>
                <w:b/>
                <w:bCs/>
                <w:snapToGrid/>
                <w:kern w:val="0"/>
                <w:sz w:val="24"/>
                <w:szCs w:val="24"/>
              </w:rPr>
              <w:t>Race</w:t>
            </w:r>
          </w:p>
        </w:tc>
        <w:tc>
          <w:tcPr>
            <w:tcW w:w="745" w:type="pct"/>
            <w:gridSpan w:val="2"/>
            <w:tcBorders>
              <w:top w:val="nil"/>
              <w:left w:val="single" w:sz="12" w:space="0" w:color="auto"/>
              <w:bottom w:val="single" w:sz="4" w:space="0" w:color="auto"/>
              <w:right w:val="single" w:sz="12" w:space="0" w:color="auto"/>
            </w:tcBorders>
            <w:shd w:val="clear" w:color="auto" w:fill="auto"/>
            <w:noWrap/>
            <w:vAlign w:val="center"/>
          </w:tcPr>
          <w:p w:rsidR="004D4774" w:rsidRPr="0085656C" w:rsidP="004D4774" w14:paraId="5C920764" w14:textId="77777777">
            <w:pPr>
              <w:widowControl/>
              <w:spacing w:after="120"/>
              <w:jc w:val="center"/>
              <w:rPr>
                <w:b/>
                <w:bCs/>
                <w:snapToGrid/>
                <w:kern w:val="0"/>
                <w:sz w:val="24"/>
                <w:szCs w:val="24"/>
              </w:rPr>
            </w:pPr>
            <w:r w:rsidRPr="0085656C">
              <w:rPr>
                <w:b/>
                <w:bCs/>
                <w:snapToGrid/>
                <w:kern w:val="0"/>
                <w:sz w:val="24"/>
                <w:szCs w:val="24"/>
              </w:rPr>
              <w:t>Nationally</w:t>
            </w:r>
          </w:p>
        </w:tc>
        <w:tc>
          <w:tcPr>
            <w:tcW w:w="674" w:type="pct"/>
            <w:gridSpan w:val="2"/>
            <w:tcBorders>
              <w:top w:val="nil"/>
              <w:left w:val="nil"/>
              <w:bottom w:val="single" w:sz="4" w:space="0" w:color="auto"/>
              <w:right w:val="single" w:sz="4" w:space="0" w:color="auto"/>
            </w:tcBorders>
            <w:shd w:val="clear" w:color="auto" w:fill="auto"/>
            <w:vAlign w:val="bottom"/>
          </w:tcPr>
          <w:p w:rsidR="004D4774" w:rsidRPr="0085656C" w:rsidP="004D4774" w14:paraId="6932740D" w14:textId="77777777">
            <w:pPr>
              <w:widowControl/>
              <w:spacing w:after="120"/>
              <w:jc w:val="center"/>
              <w:rPr>
                <w:snapToGrid/>
                <w:kern w:val="0"/>
                <w:sz w:val="20"/>
              </w:rPr>
            </w:pPr>
            <w:r w:rsidRPr="0085656C">
              <w:rPr>
                <w:snapToGrid/>
                <w:kern w:val="0"/>
                <w:sz w:val="20"/>
              </w:rPr>
              <w:t>Nielsen     DMA 1-50</w:t>
            </w:r>
          </w:p>
        </w:tc>
        <w:tc>
          <w:tcPr>
            <w:tcW w:w="674" w:type="pct"/>
            <w:gridSpan w:val="2"/>
            <w:tcBorders>
              <w:top w:val="nil"/>
              <w:left w:val="nil"/>
              <w:bottom w:val="single" w:sz="4" w:space="0" w:color="auto"/>
              <w:right w:val="single" w:sz="4" w:space="0" w:color="auto"/>
            </w:tcBorders>
            <w:shd w:val="clear" w:color="auto" w:fill="auto"/>
            <w:vAlign w:val="bottom"/>
          </w:tcPr>
          <w:p w:rsidR="004D4774" w:rsidRPr="0085656C" w:rsidP="004D4774" w14:paraId="4F9AF6B5" w14:textId="77777777">
            <w:pPr>
              <w:widowControl/>
              <w:spacing w:after="120"/>
              <w:jc w:val="center"/>
              <w:rPr>
                <w:snapToGrid/>
                <w:kern w:val="0"/>
                <w:sz w:val="20"/>
              </w:rPr>
            </w:pPr>
            <w:r w:rsidRPr="0085656C">
              <w:rPr>
                <w:snapToGrid/>
                <w:kern w:val="0"/>
                <w:sz w:val="20"/>
              </w:rPr>
              <w:t>DMA</w:t>
            </w:r>
          </w:p>
          <w:p w:rsidR="004D4774" w:rsidRPr="0085656C" w:rsidP="004D4774" w14:paraId="06F74B62" w14:textId="77777777">
            <w:pPr>
              <w:widowControl/>
              <w:spacing w:after="120"/>
              <w:jc w:val="center"/>
              <w:rPr>
                <w:snapToGrid/>
                <w:kern w:val="0"/>
                <w:sz w:val="20"/>
              </w:rPr>
            </w:pPr>
            <w:r w:rsidRPr="0085656C">
              <w:rPr>
                <w:snapToGrid/>
                <w:kern w:val="0"/>
                <w:sz w:val="20"/>
              </w:rPr>
              <w:t>51-100</w:t>
            </w:r>
          </w:p>
        </w:tc>
        <w:tc>
          <w:tcPr>
            <w:tcW w:w="678" w:type="pct"/>
            <w:gridSpan w:val="2"/>
            <w:tcBorders>
              <w:top w:val="nil"/>
              <w:left w:val="nil"/>
              <w:bottom w:val="single" w:sz="4" w:space="0" w:color="auto"/>
              <w:right w:val="single" w:sz="12" w:space="0" w:color="000000"/>
            </w:tcBorders>
            <w:shd w:val="clear" w:color="auto" w:fill="auto"/>
            <w:vAlign w:val="bottom"/>
          </w:tcPr>
          <w:p w:rsidR="004D4774" w:rsidRPr="0085656C" w:rsidP="004D4774" w14:paraId="5813A8F8" w14:textId="77777777">
            <w:pPr>
              <w:widowControl/>
              <w:spacing w:after="120"/>
              <w:jc w:val="center"/>
              <w:rPr>
                <w:snapToGrid/>
                <w:kern w:val="0"/>
                <w:sz w:val="20"/>
              </w:rPr>
            </w:pPr>
            <w:r w:rsidRPr="0085656C">
              <w:rPr>
                <w:snapToGrid/>
                <w:kern w:val="0"/>
                <w:sz w:val="20"/>
              </w:rPr>
              <w:t>DMA</w:t>
            </w:r>
          </w:p>
          <w:p w:rsidR="004D4774" w:rsidRPr="0085656C" w:rsidP="004D4774" w14:paraId="05461F0B" w14:textId="77777777">
            <w:pPr>
              <w:widowControl/>
              <w:spacing w:after="120"/>
              <w:jc w:val="center"/>
              <w:rPr>
                <w:snapToGrid/>
                <w:kern w:val="0"/>
                <w:sz w:val="20"/>
              </w:rPr>
            </w:pPr>
            <w:r w:rsidRPr="0085656C">
              <w:rPr>
                <w:snapToGrid/>
                <w:kern w:val="0"/>
                <w:sz w:val="20"/>
              </w:rPr>
              <w:t>101+</w:t>
            </w:r>
          </w:p>
        </w:tc>
      </w:tr>
      <w:tr w14:paraId="11C99A1C" w14:textId="77777777" w:rsidTr="004D4774">
        <w:tblPrEx>
          <w:tblW w:w="5000" w:type="pct"/>
          <w:tblLook w:val="04A0"/>
        </w:tblPrEx>
        <w:trPr>
          <w:trHeight w:val="360"/>
        </w:trPr>
        <w:tc>
          <w:tcPr>
            <w:tcW w:w="2228" w:type="pct"/>
            <w:gridSpan w:val="4"/>
            <w:tcBorders>
              <w:top w:val="nil"/>
              <w:left w:val="single" w:sz="12" w:space="0" w:color="auto"/>
              <w:bottom w:val="single" w:sz="12" w:space="0" w:color="auto"/>
              <w:right w:val="nil"/>
            </w:tcBorders>
            <w:shd w:val="clear" w:color="auto" w:fill="auto"/>
            <w:noWrap/>
            <w:vAlign w:val="center"/>
          </w:tcPr>
          <w:p w:rsidR="004D4774" w:rsidRPr="0085656C" w:rsidP="004D4774" w14:paraId="1B17D8A6" w14:textId="77777777">
            <w:pPr>
              <w:widowControl/>
              <w:spacing w:after="120"/>
              <w:jc w:val="center"/>
              <w:rPr>
                <w:b/>
                <w:bCs/>
                <w:snapToGrid/>
                <w:kern w:val="0"/>
                <w:szCs w:val="22"/>
              </w:rPr>
            </w:pPr>
            <w:r w:rsidRPr="0085656C">
              <w:rPr>
                <w:b/>
                <w:bCs/>
                <w:snapToGrid/>
                <w:kern w:val="0"/>
                <w:szCs w:val="22"/>
              </w:rPr>
              <w:t> </w:t>
            </w:r>
          </w:p>
        </w:tc>
        <w:tc>
          <w:tcPr>
            <w:tcW w:w="339" w:type="pct"/>
            <w:tcBorders>
              <w:top w:val="nil"/>
              <w:left w:val="single" w:sz="12" w:space="0" w:color="auto"/>
              <w:bottom w:val="single" w:sz="12" w:space="0" w:color="auto"/>
              <w:right w:val="single" w:sz="4" w:space="0" w:color="auto"/>
            </w:tcBorders>
            <w:shd w:val="clear" w:color="auto" w:fill="auto"/>
            <w:noWrap/>
            <w:vAlign w:val="bottom"/>
          </w:tcPr>
          <w:p w:rsidR="004D4774" w:rsidRPr="0085656C" w:rsidP="004D4774" w14:paraId="7CDF12F8" w14:textId="77777777">
            <w:pPr>
              <w:widowControl/>
              <w:spacing w:after="120"/>
              <w:jc w:val="center"/>
              <w:rPr>
                <w:b/>
                <w:bCs/>
                <w:snapToGrid/>
                <w:kern w:val="0"/>
                <w:szCs w:val="22"/>
              </w:rPr>
            </w:pPr>
            <w:r w:rsidRPr="0085656C">
              <w:rPr>
                <w:b/>
                <w:bCs/>
                <w:snapToGrid/>
                <w:kern w:val="0"/>
                <w:szCs w:val="22"/>
              </w:rPr>
              <w:t>No.</w:t>
            </w:r>
          </w:p>
        </w:tc>
        <w:tc>
          <w:tcPr>
            <w:tcW w:w="406" w:type="pct"/>
            <w:tcBorders>
              <w:top w:val="nil"/>
              <w:left w:val="nil"/>
              <w:bottom w:val="single" w:sz="12" w:space="0" w:color="auto"/>
              <w:right w:val="single" w:sz="12" w:space="0" w:color="auto"/>
            </w:tcBorders>
            <w:shd w:val="clear" w:color="auto" w:fill="auto"/>
            <w:noWrap/>
            <w:vAlign w:val="bottom"/>
          </w:tcPr>
          <w:p w:rsidR="004D4774" w:rsidRPr="0085656C" w:rsidP="004D4774" w14:paraId="14E7BCEA" w14:textId="77777777">
            <w:pPr>
              <w:widowControl/>
              <w:spacing w:after="120"/>
              <w:jc w:val="center"/>
              <w:rPr>
                <w:b/>
                <w:bCs/>
                <w:snapToGrid/>
                <w:kern w:val="0"/>
                <w:szCs w:val="22"/>
              </w:rPr>
            </w:pPr>
            <w:r w:rsidRPr="0085656C">
              <w:rPr>
                <w:b/>
                <w:bCs/>
                <w:snapToGrid/>
                <w:kern w:val="0"/>
                <w:szCs w:val="22"/>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19472A90"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4D4774" w:rsidRPr="0085656C" w:rsidP="004D4774" w14:paraId="5A3889B6"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4607FC2F"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4D4774" w:rsidRPr="0085656C" w:rsidP="004D4774" w14:paraId="3B627496"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4B1F6C58"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12" w:space="0" w:color="auto"/>
            </w:tcBorders>
            <w:shd w:val="clear" w:color="auto" w:fill="auto"/>
            <w:noWrap/>
            <w:vAlign w:val="bottom"/>
          </w:tcPr>
          <w:p w:rsidR="004D4774" w:rsidRPr="0085656C" w:rsidP="004D4774" w14:paraId="0F8C3B3F" w14:textId="77777777">
            <w:pPr>
              <w:widowControl/>
              <w:spacing w:after="120"/>
              <w:jc w:val="center"/>
              <w:rPr>
                <w:snapToGrid/>
                <w:kern w:val="0"/>
                <w:sz w:val="20"/>
              </w:rPr>
            </w:pPr>
            <w:r w:rsidRPr="0085656C">
              <w:rPr>
                <w:snapToGrid/>
                <w:kern w:val="0"/>
                <w:sz w:val="20"/>
              </w:rPr>
              <w:t>%</w:t>
            </w:r>
          </w:p>
        </w:tc>
      </w:tr>
      <w:tr w14:paraId="32FC6F4B" w14:textId="77777777" w:rsidTr="00506DFB">
        <w:tblPrEx>
          <w:tblW w:w="5000" w:type="pct"/>
          <w:tblLook w:val="04A0"/>
        </w:tblPrEx>
        <w:trPr>
          <w:trHeight w:val="439"/>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506DFB" w:rsidRPr="0085656C" w:rsidP="00506DFB" w14:paraId="7E29DCD0" w14:textId="77777777">
            <w:pPr>
              <w:widowControl/>
              <w:spacing w:after="120"/>
              <w:rPr>
                <w:b/>
                <w:bCs/>
                <w:snapToGrid/>
                <w:kern w:val="0"/>
                <w:sz w:val="24"/>
                <w:szCs w:val="24"/>
              </w:rPr>
            </w:pPr>
            <w:r w:rsidRPr="0085656C">
              <w:rPr>
                <w:b/>
                <w:bCs/>
                <w:snapToGrid/>
                <w:kern w:val="0"/>
                <w:sz w:val="24"/>
                <w:szCs w:val="24"/>
              </w:rPr>
              <w:t xml:space="preserve"> Asian</w:t>
            </w:r>
          </w:p>
        </w:tc>
        <w:tc>
          <w:tcPr>
            <w:tcW w:w="775" w:type="pct"/>
            <w:gridSpan w:val="2"/>
            <w:tcBorders>
              <w:top w:val="single" w:sz="12" w:space="0" w:color="auto"/>
              <w:left w:val="nil"/>
              <w:bottom w:val="nil"/>
              <w:right w:val="single" w:sz="12" w:space="0" w:color="000000"/>
            </w:tcBorders>
            <w:shd w:val="clear" w:color="auto" w:fill="auto"/>
            <w:noWrap/>
            <w:vAlign w:val="bottom"/>
          </w:tcPr>
          <w:p w:rsidR="00506DFB" w:rsidRPr="0085656C" w:rsidP="00506DFB" w14:paraId="2709240E"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24B8F6BE" w14:textId="17BEC15E">
            <w:pPr>
              <w:spacing w:after="120"/>
              <w:jc w:val="right"/>
              <w:rPr>
                <w:szCs w:val="22"/>
              </w:rPr>
            </w:pPr>
            <w:r>
              <w:rPr>
                <w:color w:val="000000"/>
                <w:sz w:val="20"/>
              </w:rPr>
              <w:t>1</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66DE9FB4" w14:textId="0C0CF769">
            <w:pPr>
              <w:spacing w:after="120"/>
              <w:jc w:val="right"/>
              <w:rPr>
                <w:szCs w:val="22"/>
              </w:rPr>
            </w:pPr>
            <w:r>
              <w:rPr>
                <w:color w:val="000000"/>
                <w:sz w:val="20"/>
              </w:rPr>
              <w:t>14.3</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05A19D94" w14:textId="687C3CD3">
            <w:pPr>
              <w:spacing w:after="120"/>
              <w:jc w:val="right"/>
              <w:rPr>
                <w:szCs w:val="22"/>
              </w:rPr>
            </w:pPr>
            <w:r>
              <w:rPr>
                <w:color w:val="000000"/>
                <w:sz w:val="20"/>
              </w:rPr>
              <w:t>1</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2426DA6F" w14:textId="01366803">
            <w:pPr>
              <w:spacing w:after="120"/>
              <w:jc w:val="right"/>
              <w:rPr>
                <w:szCs w:val="22"/>
              </w:rPr>
            </w:pPr>
            <w:r>
              <w:rPr>
                <w:color w:val="000000"/>
                <w:sz w:val="20"/>
              </w:rPr>
              <w:t>14.3</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0196997D" w14:textId="1F40EA26">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098AF6A1" w14:textId="186369FB">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33242408" w14:textId="38E58DAD">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0C8705F6" w14:textId="5978EC9E">
            <w:pPr>
              <w:spacing w:after="120"/>
              <w:jc w:val="right"/>
              <w:rPr>
                <w:szCs w:val="22"/>
              </w:rPr>
            </w:pPr>
            <w:r>
              <w:rPr>
                <w:color w:val="000000"/>
                <w:sz w:val="20"/>
              </w:rPr>
              <w:t>0.0</w:t>
            </w:r>
          </w:p>
        </w:tc>
      </w:tr>
      <w:tr w14:paraId="631E0D8E" w14:textId="77777777" w:rsidTr="00506DFB">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506DFB" w:rsidRPr="0085656C" w:rsidP="00506DFB" w14:paraId="194665EE"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nil"/>
              <w:right w:val="single" w:sz="12" w:space="0" w:color="000000"/>
            </w:tcBorders>
            <w:shd w:val="clear" w:color="auto" w:fill="auto"/>
            <w:noWrap/>
            <w:vAlign w:val="bottom"/>
          </w:tcPr>
          <w:p w:rsidR="00506DFB" w:rsidRPr="0085656C" w:rsidP="00506DFB" w14:paraId="3CC116D8"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56962137" w14:textId="0F1A4590">
            <w:pPr>
              <w:spacing w:after="120"/>
              <w:jc w:val="right"/>
              <w:rPr>
                <w:szCs w:val="22"/>
              </w:rPr>
            </w:pPr>
            <w:r>
              <w:rPr>
                <w:color w:val="000000"/>
                <w:sz w:val="20"/>
              </w:rPr>
              <w:t>1</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58851ABD" w14:textId="7DEB68D2">
            <w:pPr>
              <w:spacing w:after="120"/>
              <w:jc w:val="right"/>
              <w:rPr>
                <w:szCs w:val="22"/>
              </w:rPr>
            </w:pPr>
            <w:r>
              <w:rPr>
                <w:color w:val="000000"/>
                <w:sz w:val="20"/>
              </w:rPr>
              <w:t>14.3</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055FA3C0" w14:textId="4B213361">
            <w:pPr>
              <w:spacing w:after="120"/>
              <w:jc w:val="right"/>
              <w:rPr>
                <w:szCs w:val="22"/>
              </w:rPr>
            </w:pPr>
            <w:r>
              <w:rPr>
                <w:color w:val="000000"/>
                <w:sz w:val="20"/>
              </w:rPr>
              <w:t>1</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41199D1F" w14:textId="53BCEA14">
            <w:pPr>
              <w:spacing w:after="120"/>
              <w:jc w:val="right"/>
              <w:rPr>
                <w:szCs w:val="22"/>
              </w:rPr>
            </w:pPr>
            <w:r>
              <w:rPr>
                <w:color w:val="000000"/>
                <w:sz w:val="20"/>
              </w:rPr>
              <w:t>14.3</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0EAD73B9" w14:textId="116CD2F1">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2F3D424C" w14:textId="16E51A94">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5C251907" w14:textId="6E396DFD">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163DFCF5" w14:textId="2C3D7507">
            <w:pPr>
              <w:spacing w:after="120"/>
              <w:jc w:val="right"/>
              <w:rPr>
                <w:szCs w:val="22"/>
              </w:rPr>
            </w:pPr>
            <w:r>
              <w:rPr>
                <w:color w:val="000000"/>
                <w:sz w:val="20"/>
              </w:rPr>
              <w:t>0.0</w:t>
            </w:r>
          </w:p>
        </w:tc>
      </w:tr>
      <w:tr w14:paraId="516F7116" w14:textId="77777777" w:rsidTr="00506DFB">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506DFB" w:rsidRPr="0085656C" w:rsidP="00506DFB" w14:paraId="12FAF687"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506DFB" w:rsidRPr="0085656C" w:rsidP="00506DFB" w14:paraId="40D048C6"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506DFB" w:rsidRPr="00C11C5B" w:rsidP="00506DFB" w14:paraId="1184A275" w14:textId="4CBF5998">
            <w:pPr>
              <w:spacing w:after="120"/>
              <w:jc w:val="right"/>
              <w:rPr>
                <w:szCs w:val="22"/>
              </w:rPr>
            </w:pPr>
            <w:r>
              <w:rPr>
                <w:color w:val="000000"/>
                <w:sz w:val="20"/>
              </w:rPr>
              <w:t>1</w:t>
            </w:r>
          </w:p>
        </w:tc>
        <w:tc>
          <w:tcPr>
            <w:tcW w:w="406" w:type="pct"/>
            <w:tcBorders>
              <w:top w:val="nil"/>
              <w:left w:val="nil"/>
              <w:bottom w:val="single" w:sz="12" w:space="0" w:color="auto"/>
              <w:right w:val="single" w:sz="12" w:space="0" w:color="auto"/>
            </w:tcBorders>
            <w:shd w:val="clear" w:color="auto" w:fill="auto"/>
            <w:noWrap/>
            <w:vAlign w:val="bottom"/>
          </w:tcPr>
          <w:p w:rsidR="00506DFB" w:rsidRPr="00C11C5B" w:rsidP="00506DFB" w14:paraId="285923C5" w14:textId="63DD0411">
            <w:pPr>
              <w:spacing w:after="120"/>
              <w:jc w:val="right"/>
              <w:rPr>
                <w:szCs w:val="22"/>
              </w:rPr>
            </w:pPr>
            <w:r>
              <w:rPr>
                <w:color w:val="000000"/>
                <w:sz w:val="20"/>
              </w:rPr>
              <w:t>14.3</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506DFB" w14:paraId="7EBDF80E" w14:textId="30F1F6F0">
            <w:pPr>
              <w:spacing w:after="120"/>
              <w:jc w:val="right"/>
              <w:rPr>
                <w:szCs w:val="22"/>
              </w:rPr>
            </w:pPr>
            <w:r>
              <w:rPr>
                <w:color w:val="000000"/>
                <w:sz w:val="20"/>
              </w:rPr>
              <w:t>1</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506DFB" w14:paraId="58E239D4" w14:textId="4D9B2B34">
            <w:pPr>
              <w:spacing w:after="120"/>
              <w:jc w:val="right"/>
              <w:rPr>
                <w:szCs w:val="22"/>
              </w:rPr>
            </w:pPr>
            <w:r>
              <w:rPr>
                <w:color w:val="000000"/>
                <w:sz w:val="20"/>
              </w:rPr>
              <w:t>14.3</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C24D98" w14:paraId="79D166E2" w14:textId="54D557CF">
            <w:pPr>
              <w:spacing w:after="120"/>
              <w:jc w:val="right"/>
              <w:rPr>
                <w:szCs w:val="22"/>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BC6E07" w14:paraId="7164E961" w14:textId="17968BF3">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F72EEA" w14:paraId="475A230D" w14:textId="0583A466">
            <w:pPr>
              <w:spacing w:after="120"/>
              <w:jc w:val="right"/>
              <w:rPr>
                <w:szCs w:val="22"/>
              </w:rPr>
            </w:pPr>
            <w:r>
              <w:rPr>
                <w:color w:val="000000"/>
                <w:sz w:val="20"/>
              </w:rPr>
              <w:t>0</w:t>
            </w:r>
          </w:p>
        </w:tc>
        <w:tc>
          <w:tcPr>
            <w:tcW w:w="385" w:type="pct"/>
            <w:tcBorders>
              <w:top w:val="nil"/>
              <w:left w:val="nil"/>
              <w:bottom w:val="single" w:sz="12" w:space="0" w:color="auto"/>
              <w:right w:val="single" w:sz="12" w:space="0" w:color="auto"/>
            </w:tcBorders>
            <w:shd w:val="clear" w:color="auto" w:fill="auto"/>
            <w:noWrap/>
            <w:vAlign w:val="bottom"/>
          </w:tcPr>
          <w:p w:rsidR="00506DFB" w:rsidRPr="00C11C5B" w:rsidP="00F72EEA" w14:paraId="67FF8A74" w14:textId="26469C99">
            <w:pPr>
              <w:spacing w:after="120"/>
              <w:jc w:val="right"/>
              <w:rPr>
                <w:szCs w:val="22"/>
              </w:rPr>
            </w:pPr>
            <w:r>
              <w:rPr>
                <w:color w:val="000000"/>
                <w:sz w:val="20"/>
              </w:rPr>
              <w:t>0.0</w:t>
            </w:r>
          </w:p>
        </w:tc>
      </w:tr>
      <w:tr w14:paraId="641379B6" w14:textId="77777777" w:rsidTr="00506DFB">
        <w:tblPrEx>
          <w:tblW w:w="5000" w:type="pct"/>
          <w:tblLook w:val="04A0"/>
        </w:tblPrEx>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506DFB" w:rsidRPr="0085656C" w:rsidP="00506DFB" w14:paraId="3B5236E1" w14:textId="77777777">
            <w:pPr>
              <w:widowControl/>
              <w:spacing w:after="120"/>
              <w:rPr>
                <w:b/>
                <w:bCs/>
                <w:snapToGrid/>
                <w:kern w:val="0"/>
                <w:sz w:val="24"/>
                <w:szCs w:val="24"/>
              </w:rPr>
            </w:pPr>
            <w:r w:rsidRPr="0085656C">
              <w:rPr>
                <w:b/>
                <w:bCs/>
                <w:snapToGrid/>
                <w:kern w:val="0"/>
                <w:sz w:val="24"/>
                <w:szCs w:val="24"/>
              </w:rPr>
              <w:t xml:space="preserve"> Black or</w:t>
            </w:r>
          </w:p>
        </w:tc>
        <w:tc>
          <w:tcPr>
            <w:tcW w:w="775" w:type="pct"/>
            <w:gridSpan w:val="2"/>
            <w:tcBorders>
              <w:top w:val="single" w:sz="12" w:space="0" w:color="auto"/>
              <w:left w:val="nil"/>
              <w:bottom w:val="nil"/>
              <w:right w:val="single" w:sz="12" w:space="0" w:color="000000"/>
            </w:tcBorders>
            <w:shd w:val="clear" w:color="auto" w:fill="auto"/>
            <w:noWrap/>
            <w:vAlign w:val="bottom"/>
          </w:tcPr>
          <w:p w:rsidR="00506DFB" w:rsidRPr="0085656C" w:rsidP="00506DFB" w14:paraId="5C102011"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71AB0D35" w14:textId="7DF24E41">
            <w:pPr>
              <w:spacing w:after="120"/>
              <w:jc w:val="right"/>
              <w:rPr>
                <w:szCs w:val="22"/>
              </w:rPr>
            </w:pPr>
            <w:r>
              <w:rPr>
                <w:color w:val="000000"/>
                <w:sz w:val="20"/>
              </w:rPr>
              <w:t>4</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4A268CB6" w14:textId="53B1080D">
            <w:pPr>
              <w:spacing w:after="120"/>
              <w:jc w:val="right"/>
              <w:rPr>
                <w:szCs w:val="22"/>
              </w:rPr>
            </w:pPr>
            <w:r>
              <w:rPr>
                <w:color w:val="000000"/>
                <w:sz w:val="20"/>
              </w:rPr>
              <w:t>57.1</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43F0EFAB" w14:textId="498EBF0D">
            <w:pPr>
              <w:spacing w:after="120"/>
              <w:jc w:val="right"/>
              <w:rPr>
                <w:szCs w:val="22"/>
              </w:rPr>
            </w:pPr>
            <w:r>
              <w:rPr>
                <w:color w:val="000000"/>
                <w:sz w:val="20"/>
              </w:rPr>
              <w:t>4</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0D274CE3" w14:textId="044437E2">
            <w:pPr>
              <w:spacing w:after="120"/>
              <w:jc w:val="right"/>
              <w:rPr>
                <w:szCs w:val="22"/>
              </w:rPr>
            </w:pPr>
            <w:r>
              <w:rPr>
                <w:color w:val="000000"/>
                <w:sz w:val="20"/>
              </w:rPr>
              <w:t>57.1</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37BD6B2B" w14:textId="48208AA1">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78C52E21" w14:textId="23731ECD">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3F879C34" w14:textId="12716FEC">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5080463D" w14:textId="24DF7539">
            <w:pPr>
              <w:spacing w:after="120"/>
              <w:jc w:val="right"/>
              <w:rPr>
                <w:szCs w:val="22"/>
              </w:rPr>
            </w:pPr>
            <w:r>
              <w:rPr>
                <w:color w:val="000000"/>
                <w:sz w:val="20"/>
              </w:rPr>
              <w:t>0.0</w:t>
            </w:r>
          </w:p>
        </w:tc>
      </w:tr>
      <w:tr w14:paraId="2AF0506A" w14:textId="77777777" w:rsidTr="00506DFB">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506DFB" w:rsidRPr="0085656C" w:rsidP="00506DFB" w14:paraId="5A311601" w14:textId="77777777">
            <w:pPr>
              <w:widowControl/>
              <w:spacing w:after="120"/>
              <w:rPr>
                <w:b/>
                <w:bCs/>
                <w:snapToGrid/>
                <w:kern w:val="0"/>
                <w:sz w:val="24"/>
                <w:szCs w:val="24"/>
              </w:rPr>
            </w:pPr>
            <w:r w:rsidRPr="0085656C">
              <w:rPr>
                <w:b/>
                <w:bCs/>
                <w:snapToGrid/>
                <w:kern w:val="0"/>
                <w:sz w:val="24"/>
                <w:szCs w:val="24"/>
              </w:rPr>
              <w:t xml:space="preserve"> African American</w:t>
            </w:r>
          </w:p>
        </w:tc>
        <w:tc>
          <w:tcPr>
            <w:tcW w:w="775" w:type="pct"/>
            <w:gridSpan w:val="2"/>
            <w:tcBorders>
              <w:top w:val="nil"/>
              <w:left w:val="nil"/>
              <w:bottom w:val="nil"/>
              <w:right w:val="single" w:sz="12" w:space="0" w:color="000000"/>
            </w:tcBorders>
            <w:shd w:val="clear" w:color="auto" w:fill="auto"/>
            <w:noWrap/>
            <w:vAlign w:val="bottom"/>
          </w:tcPr>
          <w:p w:rsidR="00506DFB" w:rsidRPr="0085656C" w:rsidP="00506DFB" w14:paraId="28260ADE"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567BACB5" w14:textId="2BA0BFEF">
            <w:pPr>
              <w:spacing w:after="120"/>
              <w:jc w:val="right"/>
              <w:rPr>
                <w:szCs w:val="22"/>
              </w:rPr>
            </w:pPr>
            <w:r>
              <w:rPr>
                <w:color w:val="000000"/>
                <w:sz w:val="20"/>
              </w:rPr>
              <w:t>6</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619D6F39" w14:textId="50EFFE74">
            <w:pPr>
              <w:spacing w:after="120"/>
              <w:jc w:val="right"/>
              <w:rPr>
                <w:szCs w:val="22"/>
              </w:rPr>
            </w:pPr>
            <w:r>
              <w:rPr>
                <w:color w:val="000000"/>
                <w:sz w:val="20"/>
              </w:rPr>
              <w:t>85.7</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6FC0C4E1" w14:textId="22017EAF">
            <w:pPr>
              <w:spacing w:after="120"/>
              <w:jc w:val="right"/>
              <w:rPr>
                <w:szCs w:val="22"/>
              </w:rPr>
            </w:pPr>
            <w:r>
              <w:rPr>
                <w:color w:val="000000"/>
                <w:sz w:val="20"/>
              </w:rPr>
              <w:t>6</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514DF083" w14:textId="2E65D18C">
            <w:pPr>
              <w:spacing w:after="120"/>
              <w:jc w:val="right"/>
              <w:rPr>
                <w:szCs w:val="22"/>
              </w:rPr>
            </w:pPr>
            <w:r>
              <w:rPr>
                <w:color w:val="000000"/>
                <w:sz w:val="20"/>
              </w:rPr>
              <w:t>85.7</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3610A656" w14:textId="1324B6C3">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37C9F56E" w14:textId="02841496">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59D93BAD" w14:textId="20166562">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7DD336F5" w14:textId="163C1E7F">
            <w:pPr>
              <w:spacing w:after="120"/>
              <w:jc w:val="right"/>
              <w:rPr>
                <w:szCs w:val="22"/>
              </w:rPr>
            </w:pPr>
            <w:r>
              <w:rPr>
                <w:color w:val="000000"/>
                <w:sz w:val="20"/>
              </w:rPr>
              <w:t>0.0</w:t>
            </w:r>
          </w:p>
        </w:tc>
      </w:tr>
      <w:tr w14:paraId="1A460A9F" w14:textId="77777777" w:rsidTr="00506DFB">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506DFB" w:rsidRPr="0085656C" w:rsidP="00506DFB" w14:paraId="6049AC47"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506DFB" w:rsidRPr="0085656C" w:rsidP="00506DFB" w14:paraId="0562FB5C"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506DFB" w:rsidRPr="00C11C5B" w:rsidP="00506DFB" w14:paraId="4151AA8D" w14:textId="1B6AB9F7">
            <w:pPr>
              <w:spacing w:after="120"/>
              <w:jc w:val="right"/>
              <w:rPr>
                <w:szCs w:val="22"/>
              </w:rPr>
            </w:pPr>
            <w:r>
              <w:rPr>
                <w:color w:val="000000"/>
                <w:sz w:val="20"/>
              </w:rPr>
              <w:t>6</w:t>
            </w:r>
          </w:p>
        </w:tc>
        <w:tc>
          <w:tcPr>
            <w:tcW w:w="406" w:type="pct"/>
            <w:tcBorders>
              <w:top w:val="nil"/>
              <w:left w:val="nil"/>
              <w:bottom w:val="single" w:sz="12" w:space="0" w:color="auto"/>
              <w:right w:val="single" w:sz="12" w:space="0" w:color="auto"/>
            </w:tcBorders>
            <w:shd w:val="clear" w:color="auto" w:fill="auto"/>
            <w:noWrap/>
            <w:vAlign w:val="bottom"/>
          </w:tcPr>
          <w:p w:rsidR="00506DFB" w:rsidRPr="00C11C5B" w:rsidP="00506DFB" w14:paraId="7508AA8D" w14:textId="686D0BAD">
            <w:pPr>
              <w:spacing w:after="120"/>
              <w:jc w:val="right"/>
              <w:rPr>
                <w:szCs w:val="22"/>
              </w:rPr>
            </w:pPr>
            <w:r>
              <w:rPr>
                <w:color w:val="000000"/>
                <w:sz w:val="20"/>
              </w:rPr>
              <w:t>85.7</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506DFB" w14:paraId="6883E06D" w14:textId="3A65C89C">
            <w:pPr>
              <w:spacing w:after="120"/>
              <w:jc w:val="right"/>
              <w:rPr>
                <w:szCs w:val="22"/>
              </w:rPr>
            </w:pPr>
            <w:r>
              <w:rPr>
                <w:color w:val="000000"/>
                <w:sz w:val="20"/>
              </w:rPr>
              <w:t>6</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506DFB" w14:paraId="2645A385" w14:textId="6DCDDD90">
            <w:pPr>
              <w:spacing w:after="120"/>
              <w:jc w:val="right"/>
              <w:rPr>
                <w:szCs w:val="22"/>
              </w:rPr>
            </w:pPr>
            <w:r>
              <w:rPr>
                <w:color w:val="000000"/>
                <w:sz w:val="20"/>
              </w:rPr>
              <w:t>85.7</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C24D98" w14:paraId="589EEAB3" w14:textId="0DB9D5CD">
            <w:pPr>
              <w:spacing w:after="120"/>
              <w:jc w:val="right"/>
              <w:rPr>
                <w:szCs w:val="22"/>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BC6E07" w14:paraId="639EB682" w14:textId="2D4BCFF2">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F72EEA" w14:paraId="5ACC7F21" w14:textId="507552C7">
            <w:pPr>
              <w:spacing w:after="120"/>
              <w:jc w:val="right"/>
              <w:rPr>
                <w:szCs w:val="22"/>
              </w:rPr>
            </w:pPr>
            <w:r>
              <w:rPr>
                <w:color w:val="000000"/>
                <w:sz w:val="20"/>
              </w:rPr>
              <w:t>0</w:t>
            </w:r>
          </w:p>
        </w:tc>
        <w:tc>
          <w:tcPr>
            <w:tcW w:w="385" w:type="pct"/>
            <w:tcBorders>
              <w:top w:val="nil"/>
              <w:left w:val="nil"/>
              <w:bottom w:val="single" w:sz="12" w:space="0" w:color="auto"/>
              <w:right w:val="single" w:sz="12" w:space="0" w:color="auto"/>
            </w:tcBorders>
            <w:shd w:val="clear" w:color="auto" w:fill="auto"/>
            <w:noWrap/>
            <w:vAlign w:val="bottom"/>
          </w:tcPr>
          <w:p w:rsidR="00506DFB" w:rsidRPr="00C11C5B" w:rsidP="00F72EEA" w14:paraId="7235F006" w14:textId="3FF56A4B">
            <w:pPr>
              <w:spacing w:after="120"/>
              <w:jc w:val="right"/>
              <w:rPr>
                <w:szCs w:val="22"/>
              </w:rPr>
            </w:pPr>
            <w:r>
              <w:rPr>
                <w:color w:val="000000"/>
                <w:sz w:val="20"/>
              </w:rPr>
              <w:t>0.0</w:t>
            </w:r>
          </w:p>
        </w:tc>
      </w:tr>
      <w:tr w14:paraId="061A82D0" w14:textId="77777777" w:rsidTr="00506DFB">
        <w:tblPrEx>
          <w:tblW w:w="5000" w:type="pct"/>
          <w:tblLook w:val="04A0"/>
        </w:tblPrEx>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506DFB" w:rsidRPr="0085656C" w:rsidP="00506DFB" w14:paraId="0C1233BB" w14:textId="77777777">
            <w:pPr>
              <w:widowControl/>
              <w:spacing w:after="120"/>
              <w:rPr>
                <w:b/>
                <w:bCs/>
                <w:snapToGrid/>
                <w:kern w:val="0"/>
                <w:sz w:val="24"/>
                <w:szCs w:val="24"/>
              </w:rPr>
            </w:pPr>
            <w:r w:rsidRPr="0085656C">
              <w:rPr>
                <w:b/>
                <w:bCs/>
                <w:snapToGrid/>
                <w:kern w:val="0"/>
                <w:sz w:val="24"/>
                <w:szCs w:val="24"/>
              </w:rPr>
              <w:t xml:space="preserve"> Native Hawaiian</w:t>
            </w:r>
          </w:p>
        </w:tc>
        <w:tc>
          <w:tcPr>
            <w:tcW w:w="775" w:type="pct"/>
            <w:gridSpan w:val="2"/>
            <w:tcBorders>
              <w:top w:val="single" w:sz="12" w:space="0" w:color="auto"/>
              <w:left w:val="nil"/>
              <w:bottom w:val="nil"/>
              <w:right w:val="single" w:sz="12" w:space="0" w:color="000000"/>
            </w:tcBorders>
            <w:shd w:val="clear" w:color="auto" w:fill="auto"/>
            <w:noWrap/>
            <w:vAlign w:val="bottom"/>
          </w:tcPr>
          <w:p w:rsidR="00506DFB" w:rsidRPr="0085656C" w:rsidP="00506DFB" w14:paraId="315748BA"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7C8DDF75" w14:textId="44FB9C75">
            <w:pPr>
              <w:spacing w:after="120"/>
              <w:jc w:val="right"/>
              <w:rPr>
                <w:szCs w:val="22"/>
              </w:rPr>
            </w:pPr>
            <w:r>
              <w:rPr>
                <w:color w:val="000000"/>
                <w:sz w:val="20"/>
              </w:rPr>
              <w:t>0</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69C28E2D" w14:textId="03AE0CD9">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67D54C28" w14:textId="472F9A3A">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7CD78560" w14:textId="083C8228">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7324B4D3" w14:textId="1459FF44">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6239F3B8" w14:textId="5BA29929">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6447B76D" w14:textId="07DAA259">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2E54CBC8" w14:textId="6992EBBF">
            <w:pPr>
              <w:spacing w:after="120"/>
              <w:jc w:val="right"/>
              <w:rPr>
                <w:szCs w:val="22"/>
              </w:rPr>
            </w:pPr>
            <w:r>
              <w:rPr>
                <w:color w:val="000000"/>
                <w:sz w:val="20"/>
              </w:rPr>
              <w:t>0.0</w:t>
            </w:r>
          </w:p>
        </w:tc>
      </w:tr>
      <w:tr w14:paraId="5BB6D543" w14:textId="77777777" w:rsidTr="00506DFB">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506DFB" w:rsidRPr="0085656C" w:rsidP="00506DFB" w14:paraId="42192028" w14:textId="77777777">
            <w:pPr>
              <w:widowControl/>
              <w:spacing w:after="120"/>
              <w:rPr>
                <w:b/>
                <w:bCs/>
                <w:snapToGrid/>
                <w:kern w:val="0"/>
                <w:sz w:val="24"/>
                <w:szCs w:val="24"/>
              </w:rPr>
            </w:pPr>
            <w:r w:rsidRPr="0085656C">
              <w:rPr>
                <w:b/>
                <w:bCs/>
                <w:snapToGrid/>
                <w:kern w:val="0"/>
                <w:sz w:val="24"/>
                <w:szCs w:val="24"/>
              </w:rPr>
              <w:t xml:space="preserve"> or Pacific Islander</w:t>
            </w:r>
          </w:p>
        </w:tc>
        <w:tc>
          <w:tcPr>
            <w:tcW w:w="775" w:type="pct"/>
            <w:gridSpan w:val="2"/>
            <w:tcBorders>
              <w:top w:val="nil"/>
              <w:left w:val="nil"/>
              <w:bottom w:val="nil"/>
              <w:right w:val="single" w:sz="12" w:space="0" w:color="000000"/>
            </w:tcBorders>
            <w:shd w:val="clear" w:color="auto" w:fill="auto"/>
            <w:noWrap/>
            <w:vAlign w:val="bottom"/>
          </w:tcPr>
          <w:p w:rsidR="00506DFB" w:rsidRPr="0085656C" w:rsidP="00506DFB" w14:paraId="58F37A04"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0F9CE357" w14:textId="446B002A">
            <w:pPr>
              <w:spacing w:after="120"/>
              <w:jc w:val="right"/>
              <w:rPr>
                <w:szCs w:val="22"/>
              </w:rPr>
            </w:pPr>
            <w:r>
              <w:rPr>
                <w:color w:val="000000"/>
                <w:sz w:val="20"/>
              </w:rPr>
              <w:t>0</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10CA4C10" w14:textId="57F215CF">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3BD4B1EB" w14:textId="7D3B9C22">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69BA4F5F" w14:textId="72E1C0CE">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2B83E8E6" w14:textId="59AE93CC">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7E8A7CEB" w14:textId="1968E7C8">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21E73A82" w14:textId="6890A1FF">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3EBC5FDF" w14:textId="0FA39246">
            <w:pPr>
              <w:spacing w:after="120"/>
              <w:jc w:val="right"/>
              <w:rPr>
                <w:szCs w:val="22"/>
              </w:rPr>
            </w:pPr>
            <w:r>
              <w:rPr>
                <w:color w:val="000000"/>
                <w:sz w:val="20"/>
              </w:rPr>
              <w:t>0.0</w:t>
            </w:r>
          </w:p>
        </w:tc>
      </w:tr>
      <w:tr w14:paraId="25BDDFA7" w14:textId="77777777" w:rsidTr="00506DFB">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506DFB" w:rsidRPr="0085656C" w:rsidP="00506DFB" w14:paraId="102050B9"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506DFB" w:rsidRPr="0085656C" w:rsidP="00506DFB" w14:paraId="42C57377"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506DFB" w:rsidRPr="00C11C5B" w:rsidP="00506DFB" w14:paraId="2BEB8728" w14:textId="112F4AB8">
            <w:pPr>
              <w:spacing w:after="120"/>
              <w:jc w:val="right"/>
              <w:rPr>
                <w:szCs w:val="22"/>
              </w:rPr>
            </w:pPr>
            <w:r>
              <w:rPr>
                <w:color w:val="000000"/>
                <w:sz w:val="20"/>
              </w:rPr>
              <w:t>0</w:t>
            </w:r>
          </w:p>
        </w:tc>
        <w:tc>
          <w:tcPr>
            <w:tcW w:w="406" w:type="pct"/>
            <w:tcBorders>
              <w:top w:val="nil"/>
              <w:left w:val="nil"/>
              <w:bottom w:val="single" w:sz="12" w:space="0" w:color="auto"/>
              <w:right w:val="single" w:sz="12" w:space="0" w:color="auto"/>
            </w:tcBorders>
            <w:shd w:val="clear" w:color="auto" w:fill="auto"/>
            <w:noWrap/>
            <w:vAlign w:val="bottom"/>
          </w:tcPr>
          <w:p w:rsidR="00506DFB" w:rsidRPr="00C11C5B" w:rsidP="00506DFB" w14:paraId="05ACC4BA" w14:textId="5E522CAA">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506DFB" w14:paraId="5003DA14" w14:textId="11885BF7">
            <w:pPr>
              <w:spacing w:after="120"/>
              <w:jc w:val="right"/>
              <w:rPr>
                <w:szCs w:val="22"/>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506DFB" w14:paraId="3ED2082F" w14:textId="373CBCEA">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C24D98" w14:paraId="1A90C187" w14:textId="302840F7">
            <w:pPr>
              <w:spacing w:after="120"/>
              <w:jc w:val="right"/>
              <w:rPr>
                <w:szCs w:val="22"/>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BC6E07" w14:paraId="3E5D1256" w14:textId="1351030C">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F72EEA" w14:paraId="13955339" w14:textId="25EEA97F">
            <w:pPr>
              <w:spacing w:after="120"/>
              <w:jc w:val="right"/>
              <w:rPr>
                <w:szCs w:val="22"/>
              </w:rPr>
            </w:pPr>
            <w:r>
              <w:rPr>
                <w:color w:val="000000"/>
                <w:sz w:val="20"/>
              </w:rPr>
              <w:t>0</w:t>
            </w:r>
          </w:p>
        </w:tc>
        <w:tc>
          <w:tcPr>
            <w:tcW w:w="385" w:type="pct"/>
            <w:tcBorders>
              <w:top w:val="nil"/>
              <w:left w:val="nil"/>
              <w:bottom w:val="single" w:sz="12" w:space="0" w:color="auto"/>
              <w:right w:val="single" w:sz="12" w:space="0" w:color="auto"/>
            </w:tcBorders>
            <w:shd w:val="clear" w:color="auto" w:fill="auto"/>
            <w:noWrap/>
            <w:vAlign w:val="bottom"/>
          </w:tcPr>
          <w:p w:rsidR="00506DFB" w:rsidRPr="00C11C5B" w:rsidP="00F72EEA" w14:paraId="62A66D59" w14:textId="4FE92136">
            <w:pPr>
              <w:spacing w:after="120"/>
              <w:jc w:val="right"/>
              <w:rPr>
                <w:szCs w:val="22"/>
              </w:rPr>
            </w:pPr>
            <w:r>
              <w:rPr>
                <w:color w:val="000000"/>
                <w:sz w:val="20"/>
              </w:rPr>
              <w:t>0.0</w:t>
            </w:r>
          </w:p>
        </w:tc>
      </w:tr>
      <w:tr w14:paraId="4CB4A42E" w14:textId="77777777" w:rsidTr="00506DFB">
        <w:tblPrEx>
          <w:tblW w:w="5000" w:type="pct"/>
          <w:tblLook w:val="04A0"/>
        </w:tblPrEx>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506DFB" w:rsidRPr="0085656C" w:rsidP="00506DFB" w14:paraId="0039C7DD" w14:textId="77777777">
            <w:pPr>
              <w:widowControl/>
              <w:spacing w:after="120"/>
              <w:rPr>
                <w:b/>
                <w:bCs/>
                <w:snapToGrid/>
                <w:kern w:val="0"/>
                <w:sz w:val="24"/>
                <w:szCs w:val="24"/>
              </w:rPr>
            </w:pPr>
            <w:r w:rsidRPr="0085656C">
              <w:rPr>
                <w:b/>
                <w:bCs/>
                <w:snapToGrid/>
                <w:kern w:val="0"/>
                <w:sz w:val="24"/>
                <w:szCs w:val="24"/>
              </w:rPr>
              <w:t xml:space="preserve"> American Indian</w:t>
            </w:r>
          </w:p>
        </w:tc>
        <w:tc>
          <w:tcPr>
            <w:tcW w:w="775" w:type="pct"/>
            <w:gridSpan w:val="2"/>
            <w:tcBorders>
              <w:top w:val="single" w:sz="12" w:space="0" w:color="auto"/>
              <w:left w:val="nil"/>
              <w:bottom w:val="nil"/>
              <w:right w:val="single" w:sz="12" w:space="0" w:color="000000"/>
            </w:tcBorders>
            <w:shd w:val="clear" w:color="auto" w:fill="auto"/>
            <w:noWrap/>
            <w:vAlign w:val="bottom"/>
          </w:tcPr>
          <w:p w:rsidR="00506DFB" w:rsidRPr="0085656C" w:rsidP="00506DFB" w14:paraId="43B5139F"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14BE864B" w14:textId="3DABF7AC">
            <w:pPr>
              <w:spacing w:after="120"/>
              <w:jc w:val="right"/>
              <w:rPr>
                <w:szCs w:val="22"/>
              </w:rPr>
            </w:pPr>
            <w:r>
              <w:rPr>
                <w:color w:val="000000"/>
                <w:sz w:val="20"/>
              </w:rPr>
              <w:t>0</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6C32B0B4" w14:textId="09496046">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6FB1D1D7" w14:textId="5EFF084A">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13CC070A" w14:textId="78EDD4D3">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1536CDB2" w14:textId="570A899A">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727DEEF1" w14:textId="4A4DC8F6">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6444861D" w14:textId="2523746A">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33D9FC66" w14:textId="5C35C153">
            <w:pPr>
              <w:spacing w:after="120"/>
              <w:jc w:val="right"/>
              <w:rPr>
                <w:szCs w:val="22"/>
              </w:rPr>
            </w:pPr>
            <w:r>
              <w:rPr>
                <w:color w:val="000000"/>
                <w:sz w:val="20"/>
              </w:rPr>
              <w:t>0.0</w:t>
            </w:r>
          </w:p>
        </w:tc>
      </w:tr>
      <w:tr w14:paraId="2D1A9D15" w14:textId="77777777" w:rsidTr="00506DFB">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506DFB" w:rsidRPr="0085656C" w:rsidP="00506DFB" w14:paraId="490B4B5B" w14:textId="77777777">
            <w:pPr>
              <w:widowControl/>
              <w:spacing w:after="120"/>
              <w:rPr>
                <w:b/>
                <w:bCs/>
                <w:snapToGrid/>
                <w:kern w:val="0"/>
                <w:sz w:val="24"/>
                <w:szCs w:val="24"/>
              </w:rPr>
            </w:pPr>
            <w:r w:rsidRPr="0085656C">
              <w:rPr>
                <w:b/>
                <w:bCs/>
                <w:snapToGrid/>
                <w:kern w:val="0"/>
                <w:sz w:val="24"/>
                <w:szCs w:val="24"/>
              </w:rPr>
              <w:t xml:space="preserve"> or Alaska Native</w:t>
            </w:r>
          </w:p>
        </w:tc>
        <w:tc>
          <w:tcPr>
            <w:tcW w:w="775" w:type="pct"/>
            <w:gridSpan w:val="2"/>
            <w:tcBorders>
              <w:top w:val="nil"/>
              <w:left w:val="nil"/>
              <w:bottom w:val="nil"/>
              <w:right w:val="single" w:sz="12" w:space="0" w:color="000000"/>
            </w:tcBorders>
            <w:shd w:val="clear" w:color="auto" w:fill="auto"/>
            <w:noWrap/>
            <w:vAlign w:val="bottom"/>
          </w:tcPr>
          <w:p w:rsidR="00506DFB" w:rsidRPr="0085656C" w:rsidP="00506DFB" w14:paraId="5156C94F"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0975C115" w14:textId="15467D8C">
            <w:pPr>
              <w:spacing w:after="120"/>
              <w:jc w:val="right"/>
              <w:rPr>
                <w:szCs w:val="22"/>
              </w:rPr>
            </w:pPr>
            <w:r>
              <w:rPr>
                <w:color w:val="000000"/>
                <w:sz w:val="20"/>
              </w:rPr>
              <w:t>0</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057CECE4" w14:textId="4C4B2905">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2498AB64" w14:textId="7A717164">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0FF3D686" w14:textId="6D17FB97">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18799931" w14:textId="4C1BD035">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0BF69D5C" w14:textId="620F60F0">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0EFF7A83" w14:textId="0306AF4F">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7A0BADE1" w14:textId="32800E31">
            <w:pPr>
              <w:spacing w:after="120"/>
              <w:jc w:val="right"/>
              <w:rPr>
                <w:szCs w:val="22"/>
              </w:rPr>
            </w:pPr>
            <w:r>
              <w:rPr>
                <w:color w:val="000000"/>
                <w:sz w:val="20"/>
              </w:rPr>
              <w:t>0.0</w:t>
            </w:r>
          </w:p>
        </w:tc>
      </w:tr>
      <w:tr w14:paraId="580F9482" w14:textId="77777777" w:rsidTr="00506DFB">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506DFB" w:rsidRPr="0085656C" w:rsidP="00506DFB" w14:paraId="7108EA58"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506DFB" w:rsidRPr="0085656C" w:rsidP="00506DFB" w14:paraId="7E132940"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506DFB" w:rsidRPr="00C11C5B" w:rsidP="00506DFB" w14:paraId="4022830C" w14:textId="75AD32E2">
            <w:pPr>
              <w:spacing w:after="120"/>
              <w:jc w:val="right"/>
              <w:rPr>
                <w:szCs w:val="22"/>
              </w:rPr>
            </w:pPr>
            <w:r>
              <w:rPr>
                <w:color w:val="000000"/>
                <w:sz w:val="20"/>
              </w:rPr>
              <w:t>0</w:t>
            </w:r>
          </w:p>
        </w:tc>
        <w:tc>
          <w:tcPr>
            <w:tcW w:w="406" w:type="pct"/>
            <w:tcBorders>
              <w:top w:val="nil"/>
              <w:left w:val="nil"/>
              <w:bottom w:val="single" w:sz="12" w:space="0" w:color="auto"/>
              <w:right w:val="single" w:sz="12" w:space="0" w:color="auto"/>
            </w:tcBorders>
            <w:shd w:val="clear" w:color="auto" w:fill="auto"/>
            <w:noWrap/>
            <w:vAlign w:val="bottom"/>
          </w:tcPr>
          <w:p w:rsidR="00506DFB" w:rsidRPr="00C11C5B" w:rsidP="00506DFB" w14:paraId="070A3483" w14:textId="10860B14">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506DFB" w14:paraId="2D8D2E34" w14:textId="0163C53A">
            <w:pPr>
              <w:spacing w:after="120"/>
              <w:jc w:val="right"/>
              <w:rPr>
                <w:szCs w:val="22"/>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506DFB" w14:paraId="1C32459A" w14:textId="6B91F611">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C24D98" w14:paraId="4FA4EE13" w14:textId="5999ECA0">
            <w:pPr>
              <w:spacing w:after="120"/>
              <w:jc w:val="right"/>
              <w:rPr>
                <w:szCs w:val="22"/>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BC6E07" w14:paraId="054E3389" w14:textId="0117A4A6">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F72EEA" w14:paraId="241BC013" w14:textId="031424B6">
            <w:pPr>
              <w:spacing w:after="120"/>
              <w:jc w:val="right"/>
              <w:rPr>
                <w:szCs w:val="22"/>
              </w:rPr>
            </w:pPr>
            <w:r>
              <w:rPr>
                <w:color w:val="000000"/>
                <w:sz w:val="20"/>
              </w:rPr>
              <w:t>0</w:t>
            </w:r>
          </w:p>
        </w:tc>
        <w:tc>
          <w:tcPr>
            <w:tcW w:w="385" w:type="pct"/>
            <w:tcBorders>
              <w:top w:val="nil"/>
              <w:left w:val="nil"/>
              <w:bottom w:val="single" w:sz="12" w:space="0" w:color="auto"/>
              <w:right w:val="single" w:sz="12" w:space="0" w:color="auto"/>
            </w:tcBorders>
            <w:shd w:val="clear" w:color="auto" w:fill="auto"/>
            <w:noWrap/>
            <w:vAlign w:val="bottom"/>
          </w:tcPr>
          <w:p w:rsidR="00506DFB" w:rsidRPr="00C11C5B" w:rsidP="00F72EEA" w14:paraId="57A4604F" w14:textId="36D11AA2">
            <w:pPr>
              <w:spacing w:after="120"/>
              <w:jc w:val="right"/>
              <w:rPr>
                <w:szCs w:val="22"/>
              </w:rPr>
            </w:pPr>
            <w:r>
              <w:rPr>
                <w:color w:val="000000"/>
                <w:sz w:val="20"/>
              </w:rPr>
              <w:t>0.0</w:t>
            </w:r>
          </w:p>
        </w:tc>
      </w:tr>
      <w:tr w14:paraId="6D3E4E6C" w14:textId="77777777" w:rsidTr="00506DFB">
        <w:tblPrEx>
          <w:tblW w:w="5000" w:type="pct"/>
          <w:tblLook w:val="04A0"/>
        </w:tblPrEx>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506DFB" w:rsidRPr="0085656C" w:rsidP="00506DFB" w14:paraId="68C128F3" w14:textId="77777777">
            <w:pPr>
              <w:widowControl/>
              <w:spacing w:after="120"/>
              <w:rPr>
                <w:b/>
                <w:bCs/>
                <w:snapToGrid/>
                <w:kern w:val="0"/>
                <w:sz w:val="24"/>
                <w:szCs w:val="24"/>
              </w:rPr>
            </w:pPr>
            <w:r w:rsidRPr="0085656C">
              <w:rPr>
                <w:b/>
                <w:bCs/>
                <w:snapToGrid/>
                <w:kern w:val="0"/>
                <w:sz w:val="24"/>
                <w:szCs w:val="24"/>
              </w:rPr>
              <w:t xml:space="preserve"> Two or</w:t>
            </w:r>
          </w:p>
        </w:tc>
        <w:tc>
          <w:tcPr>
            <w:tcW w:w="775" w:type="pct"/>
            <w:gridSpan w:val="2"/>
            <w:tcBorders>
              <w:top w:val="single" w:sz="12" w:space="0" w:color="auto"/>
              <w:left w:val="nil"/>
              <w:bottom w:val="nil"/>
              <w:right w:val="single" w:sz="12" w:space="0" w:color="000000"/>
            </w:tcBorders>
            <w:shd w:val="clear" w:color="auto" w:fill="auto"/>
            <w:noWrap/>
            <w:vAlign w:val="bottom"/>
          </w:tcPr>
          <w:p w:rsidR="00506DFB" w:rsidRPr="0085656C" w:rsidP="00506DFB" w14:paraId="554CD76E"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7FF1790A" w14:textId="0EF786E4">
            <w:pPr>
              <w:spacing w:after="120"/>
              <w:jc w:val="right"/>
              <w:rPr>
                <w:szCs w:val="22"/>
              </w:rPr>
            </w:pPr>
            <w:r>
              <w:rPr>
                <w:color w:val="000000"/>
                <w:sz w:val="20"/>
              </w:rPr>
              <w:t>0</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6DBD6BEB" w14:textId="48FE8F60">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16E1F6CF" w14:textId="68CF38B4">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75C60DFB" w14:textId="70BF41A1">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4A134B85" w14:textId="7445C16F">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61451889" w14:textId="331ABA95">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32CB3D33" w14:textId="2374B854">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39F7A9EA" w14:textId="4FD02BF5">
            <w:pPr>
              <w:spacing w:after="120"/>
              <w:jc w:val="right"/>
              <w:rPr>
                <w:szCs w:val="22"/>
              </w:rPr>
            </w:pPr>
            <w:r>
              <w:rPr>
                <w:color w:val="000000"/>
                <w:sz w:val="20"/>
              </w:rPr>
              <w:t>0.0</w:t>
            </w:r>
          </w:p>
        </w:tc>
      </w:tr>
      <w:tr w14:paraId="2D0135ED" w14:textId="77777777" w:rsidTr="00506DFB">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506DFB" w:rsidRPr="0085656C" w:rsidP="00506DFB" w14:paraId="0A536BF7" w14:textId="77777777">
            <w:pPr>
              <w:widowControl/>
              <w:spacing w:after="120"/>
              <w:rPr>
                <w:b/>
                <w:bCs/>
                <w:snapToGrid/>
                <w:kern w:val="0"/>
                <w:sz w:val="24"/>
                <w:szCs w:val="24"/>
              </w:rPr>
            </w:pPr>
            <w:r w:rsidRPr="0085656C">
              <w:rPr>
                <w:b/>
                <w:bCs/>
                <w:snapToGrid/>
                <w:kern w:val="0"/>
                <w:sz w:val="24"/>
                <w:szCs w:val="24"/>
              </w:rPr>
              <w:t xml:space="preserve"> More Races</w:t>
            </w:r>
          </w:p>
        </w:tc>
        <w:tc>
          <w:tcPr>
            <w:tcW w:w="775" w:type="pct"/>
            <w:gridSpan w:val="2"/>
            <w:tcBorders>
              <w:top w:val="nil"/>
              <w:left w:val="nil"/>
              <w:bottom w:val="nil"/>
              <w:right w:val="single" w:sz="12" w:space="0" w:color="000000"/>
            </w:tcBorders>
            <w:shd w:val="clear" w:color="auto" w:fill="auto"/>
            <w:noWrap/>
            <w:vAlign w:val="bottom"/>
          </w:tcPr>
          <w:p w:rsidR="00506DFB" w:rsidRPr="0085656C" w:rsidP="00506DFB" w14:paraId="3D619768"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63FA3EDB" w14:textId="00332DC0">
            <w:pPr>
              <w:spacing w:after="120"/>
              <w:jc w:val="right"/>
              <w:rPr>
                <w:szCs w:val="22"/>
              </w:rPr>
            </w:pPr>
            <w:r>
              <w:rPr>
                <w:color w:val="000000"/>
                <w:sz w:val="20"/>
              </w:rPr>
              <w:t>0</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124A3BBE" w14:textId="466EC6C3">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44E295E1" w14:textId="22CC0088">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439CB8DF" w14:textId="073D3388">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6E6D1E92" w14:textId="51EE9EE1">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6B3AC5E4" w14:textId="4A51F99A">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48C6A999" w14:textId="45E156F2">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08653079" w14:textId="70D15F1F">
            <w:pPr>
              <w:spacing w:after="120"/>
              <w:jc w:val="right"/>
              <w:rPr>
                <w:szCs w:val="22"/>
              </w:rPr>
            </w:pPr>
            <w:r>
              <w:rPr>
                <w:color w:val="000000"/>
                <w:sz w:val="20"/>
              </w:rPr>
              <w:t>0.0</w:t>
            </w:r>
          </w:p>
        </w:tc>
      </w:tr>
      <w:tr w14:paraId="6E7FA8B7" w14:textId="77777777" w:rsidTr="00506DFB">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506DFB" w:rsidRPr="0085656C" w:rsidP="00506DFB" w14:paraId="227E7FC5"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506DFB" w:rsidRPr="0085656C" w:rsidP="00506DFB" w14:paraId="69F864A8"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506DFB" w:rsidRPr="00C11C5B" w:rsidP="00506DFB" w14:paraId="793A74CB" w14:textId="2B3B26F8">
            <w:pPr>
              <w:spacing w:after="120"/>
              <w:jc w:val="right"/>
              <w:rPr>
                <w:szCs w:val="22"/>
              </w:rPr>
            </w:pPr>
            <w:r>
              <w:rPr>
                <w:color w:val="000000"/>
                <w:sz w:val="20"/>
              </w:rPr>
              <w:t>0</w:t>
            </w:r>
          </w:p>
        </w:tc>
        <w:tc>
          <w:tcPr>
            <w:tcW w:w="406" w:type="pct"/>
            <w:tcBorders>
              <w:top w:val="nil"/>
              <w:left w:val="nil"/>
              <w:bottom w:val="single" w:sz="12" w:space="0" w:color="auto"/>
              <w:right w:val="single" w:sz="12" w:space="0" w:color="auto"/>
            </w:tcBorders>
            <w:shd w:val="clear" w:color="auto" w:fill="auto"/>
            <w:noWrap/>
            <w:vAlign w:val="bottom"/>
          </w:tcPr>
          <w:p w:rsidR="00506DFB" w:rsidRPr="00C11C5B" w:rsidP="00506DFB" w14:paraId="529F81F0" w14:textId="1752B191">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506DFB" w14:paraId="4C48A722" w14:textId="5A72C75D">
            <w:pPr>
              <w:spacing w:after="120"/>
              <w:jc w:val="right"/>
              <w:rPr>
                <w:szCs w:val="22"/>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506DFB" w14:paraId="1A40A01E" w14:textId="005723C4">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C24D98" w14:paraId="3C4B4D6E" w14:textId="2A03B5AD">
            <w:pPr>
              <w:spacing w:after="120"/>
              <w:jc w:val="right"/>
              <w:rPr>
                <w:szCs w:val="22"/>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BC6E07" w14:paraId="2FE64715" w14:textId="6B5D6C69">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F72EEA" w14:paraId="3041CD77" w14:textId="7A14FA11">
            <w:pPr>
              <w:spacing w:after="120"/>
              <w:jc w:val="right"/>
              <w:rPr>
                <w:szCs w:val="22"/>
              </w:rPr>
            </w:pPr>
            <w:r>
              <w:rPr>
                <w:color w:val="000000"/>
                <w:sz w:val="20"/>
              </w:rPr>
              <w:t>0</w:t>
            </w:r>
          </w:p>
        </w:tc>
        <w:tc>
          <w:tcPr>
            <w:tcW w:w="385" w:type="pct"/>
            <w:tcBorders>
              <w:top w:val="nil"/>
              <w:left w:val="nil"/>
              <w:bottom w:val="single" w:sz="12" w:space="0" w:color="auto"/>
              <w:right w:val="single" w:sz="12" w:space="0" w:color="auto"/>
            </w:tcBorders>
            <w:shd w:val="clear" w:color="auto" w:fill="auto"/>
            <w:noWrap/>
            <w:vAlign w:val="bottom"/>
          </w:tcPr>
          <w:p w:rsidR="00506DFB" w:rsidRPr="00C11C5B" w:rsidP="00F72EEA" w14:paraId="67742A17" w14:textId="11CA5D2F">
            <w:pPr>
              <w:spacing w:after="120"/>
              <w:jc w:val="right"/>
              <w:rPr>
                <w:szCs w:val="22"/>
              </w:rPr>
            </w:pPr>
            <w:r>
              <w:rPr>
                <w:color w:val="000000"/>
                <w:sz w:val="20"/>
              </w:rPr>
              <w:t>0.0</w:t>
            </w:r>
          </w:p>
        </w:tc>
      </w:tr>
      <w:tr w14:paraId="2BBBE8E4" w14:textId="77777777" w:rsidTr="00506DFB">
        <w:tblPrEx>
          <w:tblW w:w="5000" w:type="pct"/>
          <w:tblLook w:val="04A0"/>
        </w:tblPrEx>
        <w:trPr>
          <w:trHeight w:val="360"/>
        </w:trPr>
        <w:tc>
          <w:tcPr>
            <w:tcW w:w="1453" w:type="pct"/>
            <w:gridSpan w:val="2"/>
            <w:tcBorders>
              <w:top w:val="single" w:sz="12" w:space="0" w:color="auto"/>
              <w:left w:val="single" w:sz="12" w:space="0" w:color="auto"/>
              <w:bottom w:val="nil"/>
              <w:right w:val="single" w:sz="4" w:space="0" w:color="000000"/>
            </w:tcBorders>
            <w:shd w:val="clear" w:color="auto" w:fill="auto"/>
            <w:noWrap/>
            <w:vAlign w:val="bottom"/>
          </w:tcPr>
          <w:p w:rsidR="00506DFB" w:rsidRPr="0085656C" w:rsidP="00506DFB" w14:paraId="3278780E" w14:textId="77777777">
            <w:pPr>
              <w:widowControl/>
              <w:spacing w:after="120"/>
              <w:rPr>
                <w:b/>
                <w:bCs/>
                <w:snapToGrid/>
                <w:kern w:val="0"/>
                <w:sz w:val="24"/>
                <w:szCs w:val="24"/>
              </w:rPr>
            </w:pPr>
            <w:r w:rsidRPr="0085656C">
              <w:rPr>
                <w:b/>
                <w:bCs/>
                <w:snapToGrid/>
                <w:kern w:val="0"/>
                <w:sz w:val="24"/>
                <w:szCs w:val="24"/>
              </w:rPr>
              <w:t xml:space="preserve"> White</w:t>
            </w:r>
          </w:p>
        </w:tc>
        <w:tc>
          <w:tcPr>
            <w:tcW w:w="775" w:type="pct"/>
            <w:gridSpan w:val="2"/>
            <w:tcBorders>
              <w:top w:val="single" w:sz="12" w:space="0" w:color="auto"/>
              <w:left w:val="nil"/>
              <w:bottom w:val="nil"/>
              <w:right w:val="single" w:sz="12" w:space="0" w:color="000000"/>
            </w:tcBorders>
            <w:shd w:val="clear" w:color="auto" w:fill="auto"/>
            <w:noWrap/>
            <w:vAlign w:val="bottom"/>
          </w:tcPr>
          <w:p w:rsidR="00506DFB" w:rsidRPr="0085656C" w:rsidP="00506DFB" w14:paraId="52A2896D" w14:textId="77777777">
            <w:pPr>
              <w:widowControl/>
              <w:spacing w:after="120"/>
              <w:rPr>
                <w:snapToGrid/>
                <w:kern w:val="0"/>
                <w:szCs w:val="22"/>
              </w:rPr>
            </w:pPr>
            <w:r w:rsidRPr="0085656C">
              <w:rPr>
                <w:snapToGrid/>
                <w:kern w:val="0"/>
                <w:szCs w:val="22"/>
              </w:rPr>
              <w:t xml:space="preserve"> Female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407EFA5B" w14:textId="1B65830F">
            <w:pPr>
              <w:spacing w:after="120"/>
              <w:jc w:val="right"/>
              <w:rPr>
                <w:szCs w:val="22"/>
              </w:rPr>
            </w:pPr>
            <w:r>
              <w:rPr>
                <w:color w:val="000000"/>
                <w:sz w:val="20"/>
              </w:rPr>
              <w:t>5</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62575424" w14:textId="206185A8">
            <w:pPr>
              <w:spacing w:after="120"/>
              <w:jc w:val="right"/>
              <w:rPr>
                <w:szCs w:val="22"/>
              </w:rPr>
            </w:pPr>
            <w:r>
              <w:rPr>
                <w:color w:val="000000"/>
                <w:sz w:val="20"/>
              </w:rPr>
              <w:t>71.4</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4B43D62C" w14:textId="58514224">
            <w:pPr>
              <w:spacing w:after="120"/>
              <w:jc w:val="right"/>
              <w:rPr>
                <w:szCs w:val="22"/>
              </w:rPr>
            </w:pPr>
            <w:r>
              <w:rPr>
                <w:color w:val="000000"/>
                <w:sz w:val="20"/>
              </w:rPr>
              <w:t>5</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047C41CF" w14:textId="40633D30">
            <w:pPr>
              <w:spacing w:after="120"/>
              <w:jc w:val="right"/>
              <w:rPr>
                <w:szCs w:val="22"/>
              </w:rPr>
            </w:pPr>
            <w:r>
              <w:rPr>
                <w:color w:val="000000"/>
                <w:sz w:val="20"/>
              </w:rPr>
              <w:t>71.4</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2DF5644A" w14:textId="3A2F39AC">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3A15264D" w14:textId="40C45027">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586B3362" w14:textId="4643CBBF">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239F2785" w14:textId="31EC4796">
            <w:pPr>
              <w:spacing w:after="120"/>
              <w:jc w:val="right"/>
              <w:rPr>
                <w:szCs w:val="22"/>
              </w:rPr>
            </w:pPr>
            <w:r>
              <w:rPr>
                <w:color w:val="000000"/>
                <w:sz w:val="20"/>
              </w:rPr>
              <w:t>0.0</w:t>
            </w:r>
          </w:p>
        </w:tc>
      </w:tr>
      <w:tr w14:paraId="5807FBDE" w14:textId="77777777" w:rsidTr="00506DFB">
        <w:tblPrEx>
          <w:tblW w:w="5000" w:type="pct"/>
          <w:tblLook w:val="04A0"/>
        </w:tblPrEx>
        <w:trPr>
          <w:trHeight w:val="360"/>
        </w:trPr>
        <w:tc>
          <w:tcPr>
            <w:tcW w:w="1453" w:type="pct"/>
            <w:gridSpan w:val="2"/>
            <w:tcBorders>
              <w:top w:val="nil"/>
              <w:left w:val="single" w:sz="12" w:space="0" w:color="auto"/>
              <w:bottom w:val="nil"/>
              <w:right w:val="single" w:sz="4" w:space="0" w:color="000000"/>
            </w:tcBorders>
            <w:shd w:val="clear" w:color="auto" w:fill="auto"/>
            <w:noWrap/>
            <w:vAlign w:val="bottom"/>
          </w:tcPr>
          <w:p w:rsidR="00506DFB" w:rsidRPr="0085656C" w:rsidP="00506DFB" w14:paraId="62E248EB"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nil"/>
              <w:right w:val="single" w:sz="12" w:space="0" w:color="000000"/>
            </w:tcBorders>
            <w:shd w:val="clear" w:color="auto" w:fill="auto"/>
            <w:noWrap/>
            <w:vAlign w:val="bottom"/>
          </w:tcPr>
          <w:p w:rsidR="00506DFB" w:rsidRPr="0085656C" w:rsidP="00506DFB" w14:paraId="1E145443" w14:textId="77777777">
            <w:pPr>
              <w:widowControl/>
              <w:spacing w:after="120"/>
              <w:rPr>
                <w:snapToGrid/>
                <w:kern w:val="0"/>
                <w:szCs w:val="22"/>
              </w:rPr>
            </w:pPr>
            <w:r w:rsidRPr="0085656C">
              <w:rPr>
                <w:snapToGrid/>
                <w:kern w:val="0"/>
                <w:szCs w:val="22"/>
              </w:rPr>
              <w:t xml:space="preserve"> Male</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0CF14F9B" w14:textId="5083203B">
            <w:pPr>
              <w:spacing w:after="120"/>
              <w:jc w:val="right"/>
              <w:rPr>
                <w:szCs w:val="22"/>
              </w:rPr>
            </w:pPr>
            <w:r>
              <w:rPr>
                <w:color w:val="000000"/>
                <w:sz w:val="20"/>
              </w:rPr>
              <w:t>6</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2087A8CE" w14:textId="51785000">
            <w:pPr>
              <w:spacing w:after="120"/>
              <w:jc w:val="right"/>
              <w:rPr>
                <w:szCs w:val="22"/>
              </w:rPr>
            </w:pPr>
            <w:r>
              <w:rPr>
                <w:color w:val="000000"/>
                <w:sz w:val="20"/>
              </w:rPr>
              <w:t>85.7</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0F63A2DB" w14:textId="0FA1DE4E">
            <w:pPr>
              <w:spacing w:after="120"/>
              <w:jc w:val="right"/>
              <w:rPr>
                <w:szCs w:val="22"/>
              </w:rPr>
            </w:pPr>
            <w:r>
              <w:rPr>
                <w:color w:val="000000"/>
                <w:sz w:val="20"/>
              </w:rPr>
              <w:t>6</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7C6B71FD" w14:textId="4FDA02B1">
            <w:pPr>
              <w:spacing w:after="120"/>
              <w:jc w:val="right"/>
              <w:rPr>
                <w:szCs w:val="22"/>
              </w:rPr>
            </w:pPr>
            <w:r>
              <w:rPr>
                <w:color w:val="000000"/>
                <w:sz w:val="20"/>
              </w:rPr>
              <w:t>85.7</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4100ED39" w14:textId="79A62E84">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5B99765A" w14:textId="77538592">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295E41F3" w14:textId="5A38298C">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2014C64B" w14:textId="379ED546">
            <w:pPr>
              <w:spacing w:after="120"/>
              <w:jc w:val="right"/>
              <w:rPr>
                <w:szCs w:val="22"/>
              </w:rPr>
            </w:pPr>
            <w:r>
              <w:rPr>
                <w:color w:val="000000"/>
                <w:sz w:val="20"/>
              </w:rPr>
              <w:t>0.0</w:t>
            </w:r>
          </w:p>
        </w:tc>
      </w:tr>
      <w:tr w14:paraId="740E2DC1" w14:textId="77777777" w:rsidTr="00506DFB">
        <w:tblPrEx>
          <w:tblW w:w="5000" w:type="pct"/>
          <w:tblLook w:val="04A0"/>
        </w:tblPrEx>
        <w:trPr>
          <w:trHeight w:val="360"/>
        </w:trPr>
        <w:tc>
          <w:tcPr>
            <w:tcW w:w="1453" w:type="pct"/>
            <w:gridSpan w:val="2"/>
            <w:tcBorders>
              <w:top w:val="nil"/>
              <w:left w:val="single" w:sz="12" w:space="0" w:color="auto"/>
              <w:bottom w:val="single" w:sz="12" w:space="0" w:color="auto"/>
              <w:right w:val="single" w:sz="4" w:space="0" w:color="000000"/>
            </w:tcBorders>
            <w:shd w:val="clear" w:color="auto" w:fill="auto"/>
            <w:noWrap/>
            <w:vAlign w:val="bottom"/>
          </w:tcPr>
          <w:p w:rsidR="00506DFB" w:rsidRPr="0085656C" w:rsidP="00506DFB" w14:paraId="45565E92" w14:textId="77777777">
            <w:pPr>
              <w:widowControl/>
              <w:spacing w:after="120"/>
              <w:rPr>
                <w:b/>
                <w:bCs/>
                <w:snapToGrid/>
                <w:kern w:val="0"/>
                <w:sz w:val="24"/>
                <w:szCs w:val="24"/>
              </w:rPr>
            </w:pPr>
            <w:r w:rsidRPr="0085656C">
              <w:rPr>
                <w:b/>
                <w:bCs/>
                <w:snapToGrid/>
                <w:kern w:val="0"/>
                <w:sz w:val="24"/>
                <w:szCs w:val="24"/>
              </w:rPr>
              <w:t> </w:t>
            </w:r>
          </w:p>
        </w:tc>
        <w:tc>
          <w:tcPr>
            <w:tcW w:w="775" w:type="pct"/>
            <w:gridSpan w:val="2"/>
            <w:tcBorders>
              <w:top w:val="nil"/>
              <w:left w:val="nil"/>
              <w:bottom w:val="single" w:sz="12" w:space="0" w:color="auto"/>
              <w:right w:val="single" w:sz="12" w:space="0" w:color="000000"/>
            </w:tcBorders>
            <w:shd w:val="clear" w:color="auto" w:fill="auto"/>
            <w:noWrap/>
            <w:vAlign w:val="bottom"/>
          </w:tcPr>
          <w:p w:rsidR="00506DFB" w:rsidRPr="0085656C" w:rsidP="00506DFB" w14:paraId="1D76E899" w14:textId="77777777">
            <w:pPr>
              <w:widowControl/>
              <w:spacing w:after="120"/>
              <w:rPr>
                <w:b/>
                <w:bCs/>
                <w:snapToGrid/>
                <w:kern w:val="0"/>
                <w:szCs w:val="22"/>
              </w:rPr>
            </w:pPr>
            <w:r w:rsidRPr="0085656C">
              <w:rPr>
                <w:b/>
                <w:bCs/>
                <w:snapToGrid/>
                <w:kern w:val="0"/>
                <w:szCs w:val="22"/>
              </w:rPr>
              <w:t xml:space="preserve"> Total</w:t>
            </w:r>
          </w:p>
        </w:tc>
        <w:tc>
          <w:tcPr>
            <w:tcW w:w="339" w:type="pct"/>
            <w:tcBorders>
              <w:top w:val="nil"/>
              <w:left w:val="nil"/>
              <w:bottom w:val="single" w:sz="12" w:space="0" w:color="auto"/>
              <w:right w:val="single" w:sz="4" w:space="0" w:color="auto"/>
            </w:tcBorders>
            <w:shd w:val="clear" w:color="auto" w:fill="auto"/>
            <w:noWrap/>
            <w:vAlign w:val="bottom"/>
          </w:tcPr>
          <w:p w:rsidR="00506DFB" w:rsidRPr="00C11C5B" w:rsidP="00506DFB" w14:paraId="75C5FC16" w14:textId="6368AA1B">
            <w:pPr>
              <w:spacing w:after="120"/>
              <w:jc w:val="right"/>
              <w:rPr>
                <w:szCs w:val="22"/>
              </w:rPr>
            </w:pPr>
            <w:r>
              <w:rPr>
                <w:color w:val="000000"/>
                <w:sz w:val="20"/>
              </w:rPr>
              <w:t>6</w:t>
            </w:r>
          </w:p>
        </w:tc>
        <w:tc>
          <w:tcPr>
            <w:tcW w:w="406" w:type="pct"/>
            <w:tcBorders>
              <w:top w:val="nil"/>
              <w:left w:val="nil"/>
              <w:bottom w:val="single" w:sz="12" w:space="0" w:color="auto"/>
              <w:right w:val="single" w:sz="12" w:space="0" w:color="auto"/>
            </w:tcBorders>
            <w:shd w:val="clear" w:color="auto" w:fill="auto"/>
            <w:noWrap/>
            <w:vAlign w:val="bottom"/>
          </w:tcPr>
          <w:p w:rsidR="00506DFB" w:rsidRPr="00C11C5B" w:rsidP="00506DFB" w14:paraId="4764D546" w14:textId="4152B92E">
            <w:pPr>
              <w:spacing w:after="120"/>
              <w:jc w:val="right"/>
              <w:rPr>
                <w:szCs w:val="22"/>
              </w:rPr>
            </w:pPr>
            <w:r>
              <w:rPr>
                <w:color w:val="000000"/>
                <w:sz w:val="20"/>
              </w:rPr>
              <w:t>85.7</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506DFB" w14:paraId="0256ACE2" w14:textId="1D96FEB7">
            <w:pPr>
              <w:spacing w:after="120"/>
              <w:jc w:val="right"/>
              <w:rPr>
                <w:szCs w:val="22"/>
              </w:rPr>
            </w:pPr>
            <w:r>
              <w:rPr>
                <w:color w:val="000000"/>
                <w:sz w:val="20"/>
              </w:rPr>
              <w:t>6</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506DFB" w14:paraId="52331465" w14:textId="44B686A0">
            <w:pPr>
              <w:spacing w:after="120"/>
              <w:jc w:val="right"/>
              <w:rPr>
                <w:szCs w:val="22"/>
              </w:rPr>
            </w:pPr>
            <w:r>
              <w:rPr>
                <w:color w:val="000000"/>
                <w:sz w:val="20"/>
              </w:rPr>
              <w:t>85.7</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C24D98" w14:paraId="0CA24CAD" w14:textId="2957814B">
            <w:pPr>
              <w:spacing w:after="120"/>
              <w:jc w:val="right"/>
              <w:rPr>
                <w:szCs w:val="22"/>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BC6E07" w14:paraId="49643521" w14:textId="1D07D392">
            <w:pPr>
              <w:spacing w:after="120"/>
              <w:jc w:val="right"/>
              <w:rPr>
                <w:szCs w:val="22"/>
              </w:rPr>
            </w:pPr>
            <w:r>
              <w:rPr>
                <w:color w:val="000000"/>
                <w:sz w:val="20"/>
              </w:rPr>
              <w:t>0.0</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F72EEA" w14:paraId="24571A3E" w14:textId="504C39CA">
            <w:pPr>
              <w:spacing w:after="120"/>
              <w:jc w:val="right"/>
              <w:rPr>
                <w:szCs w:val="22"/>
              </w:rPr>
            </w:pPr>
            <w:r>
              <w:rPr>
                <w:color w:val="000000"/>
                <w:sz w:val="20"/>
              </w:rPr>
              <w:t>0</w:t>
            </w:r>
          </w:p>
        </w:tc>
        <w:tc>
          <w:tcPr>
            <w:tcW w:w="385" w:type="pct"/>
            <w:tcBorders>
              <w:top w:val="nil"/>
              <w:left w:val="nil"/>
              <w:bottom w:val="single" w:sz="12" w:space="0" w:color="auto"/>
              <w:right w:val="single" w:sz="12" w:space="0" w:color="auto"/>
            </w:tcBorders>
            <w:shd w:val="clear" w:color="auto" w:fill="auto"/>
            <w:noWrap/>
            <w:vAlign w:val="bottom"/>
          </w:tcPr>
          <w:p w:rsidR="00506DFB" w:rsidRPr="00C11C5B" w:rsidP="00F72EEA" w14:paraId="3C967B8A" w14:textId="1751EB9A">
            <w:pPr>
              <w:spacing w:after="120"/>
              <w:jc w:val="right"/>
              <w:rPr>
                <w:szCs w:val="22"/>
              </w:rPr>
            </w:pPr>
            <w:r>
              <w:rPr>
                <w:color w:val="000000"/>
                <w:sz w:val="20"/>
              </w:rPr>
              <w:t>0.0</w:t>
            </w:r>
          </w:p>
        </w:tc>
      </w:tr>
      <w:tr w14:paraId="36BC27F1" w14:textId="77777777" w:rsidTr="00506DFB">
        <w:tblPrEx>
          <w:tblW w:w="5000" w:type="pct"/>
          <w:tblLook w:val="04A0"/>
        </w:tblPrEx>
        <w:trPr>
          <w:trHeight w:val="360"/>
        </w:trPr>
        <w:tc>
          <w:tcPr>
            <w:tcW w:w="2228"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506DFB" w:rsidRPr="0085656C" w:rsidP="00506DFB" w14:paraId="5EFE3009" w14:textId="77777777">
            <w:pPr>
              <w:widowControl/>
              <w:spacing w:after="120"/>
              <w:rPr>
                <w:b/>
                <w:bCs/>
                <w:snapToGrid/>
                <w:kern w:val="0"/>
                <w:szCs w:val="22"/>
              </w:rPr>
            </w:pPr>
            <w:r w:rsidRPr="0085656C">
              <w:rPr>
                <w:b/>
                <w:bCs/>
                <w:snapToGrid/>
                <w:kern w:val="0"/>
                <w:szCs w:val="22"/>
              </w:rPr>
              <w:t xml:space="preserve"> Total stations</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5885AAE6" w14:textId="651155B7">
            <w:pPr>
              <w:spacing w:after="120"/>
              <w:jc w:val="right"/>
              <w:rPr>
                <w:szCs w:val="22"/>
              </w:rPr>
            </w:pPr>
            <w:r>
              <w:rPr>
                <w:color w:val="000000"/>
                <w:sz w:val="20"/>
              </w:rPr>
              <w:t>7</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1AFA2D65" w14:textId="65123541">
            <w:pPr>
              <w:spacing w:after="120"/>
              <w:jc w:val="right"/>
              <w:rPr>
                <w:szCs w:val="22"/>
              </w:rPr>
            </w:pPr>
            <w:r>
              <w:rPr>
                <w:color w:val="000000"/>
                <w:sz w:val="20"/>
              </w:rPr>
              <w:t>100.0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0AAC4E7E" w14:textId="0691EE69">
            <w:pPr>
              <w:spacing w:after="120"/>
              <w:jc w:val="right"/>
              <w:rPr>
                <w:szCs w:val="22"/>
              </w:rPr>
            </w:pPr>
            <w:r>
              <w:rPr>
                <w:color w:val="000000"/>
                <w:sz w:val="20"/>
              </w:rPr>
              <w:t>7</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0F4BE03D" w14:textId="2773E5EC">
            <w:pPr>
              <w:spacing w:after="120"/>
              <w:jc w:val="right"/>
              <w:rPr>
                <w:szCs w:val="22"/>
              </w:rPr>
            </w:pPr>
            <w:r>
              <w:rPr>
                <w:color w:val="000000"/>
                <w:sz w:val="20"/>
              </w:rPr>
              <w:t>100.0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6CE63AEE" w14:textId="244855EB">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576FB432" w14:textId="0614E148">
            <w:pPr>
              <w:spacing w:after="120"/>
              <w:jc w:val="right"/>
              <w:rPr>
                <w:szCs w:val="22"/>
              </w:rPr>
            </w:pPr>
            <w:r>
              <w:rPr>
                <w:color w:val="000000"/>
                <w:sz w:val="20"/>
              </w:rPr>
              <w:t>0.0</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7360C631" w14:textId="6A133084">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62A03272" w14:textId="12F358D5">
            <w:pPr>
              <w:spacing w:after="120"/>
              <w:jc w:val="right"/>
              <w:rPr>
                <w:szCs w:val="22"/>
              </w:rPr>
            </w:pPr>
            <w:r>
              <w:rPr>
                <w:color w:val="000000"/>
                <w:sz w:val="20"/>
              </w:rPr>
              <w:t>0.0</w:t>
            </w:r>
          </w:p>
        </w:tc>
      </w:tr>
      <w:tr w14:paraId="29CD7B4B" w14:textId="77777777" w:rsidTr="00506DFB">
        <w:tblPrEx>
          <w:tblW w:w="5000" w:type="pct"/>
          <w:tblLook w:val="04A0"/>
        </w:tblPrEx>
        <w:trPr>
          <w:trHeight w:val="360"/>
        </w:trPr>
        <w:tc>
          <w:tcPr>
            <w:tcW w:w="222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506DFB" w:rsidRPr="0085656C" w:rsidP="00506DFB" w14:paraId="6B550AEF" w14:textId="77777777">
            <w:pPr>
              <w:widowControl/>
              <w:spacing w:after="120"/>
              <w:rPr>
                <w:b/>
                <w:bCs/>
                <w:snapToGrid/>
                <w:kern w:val="0"/>
                <w:szCs w:val="22"/>
              </w:rPr>
            </w:pPr>
            <w:r w:rsidRPr="0085656C">
              <w:rPr>
                <w:b/>
                <w:bCs/>
                <w:snapToGrid/>
                <w:kern w:val="0"/>
                <w:szCs w:val="22"/>
              </w:rPr>
              <w:t xml:space="preserve"> Insufficient data</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3891707B" w14:textId="045D8E9B">
            <w:pPr>
              <w:spacing w:after="120"/>
              <w:jc w:val="right"/>
              <w:rPr>
                <w:szCs w:val="22"/>
              </w:rPr>
            </w:pPr>
            <w:r>
              <w:rPr>
                <w:color w:val="000000"/>
                <w:sz w:val="20"/>
              </w:rPr>
              <w:t>2</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3E94E9B0"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71D5D7F5" w14:textId="03E182AB">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33CAB5BC"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02AABE26" w14:textId="2F0EE2CF">
            <w:pPr>
              <w:spacing w:after="120"/>
              <w:jc w:val="right"/>
              <w:rPr>
                <w:szCs w:val="22"/>
              </w:rPr>
            </w:pPr>
            <w:r>
              <w:rPr>
                <w:color w:val="000000"/>
                <w:sz w:val="20"/>
              </w:rPr>
              <w:t>2</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6B4D6AE7"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140B1B7B" w14:textId="5418F32F">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0929F5F5" w14:textId="77777777">
            <w:pPr>
              <w:spacing w:after="120"/>
              <w:jc w:val="right"/>
              <w:rPr>
                <w:szCs w:val="22"/>
              </w:rPr>
            </w:pPr>
            <w:r>
              <w:t>---</w:t>
            </w:r>
          </w:p>
        </w:tc>
      </w:tr>
      <w:tr w14:paraId="7A8DC757" w14:textId="77777777" w:rsidTr="00506DFB">
        <w:tblPrEx>
          <w:tblW w:w="5000" w:type="pct"/>
          <w:tblLook w:val="04A0"/>
        </w:tblPrEx>
        <w:trPr>
          <w:trHeight w:val="360"/>
        </w:trPr>
        <w:tc>
          <w:tcPr>
            <w:tcW w:w="222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506DFB" w:rsidRPr="0085656C" w:rsidP="00506DFB" w14:paraId="4AFFA411" w14:textId="77777777">
            <w:pPr>
              <w:widowControl/>
              <w:spacing w:after="120"/>
              <w:rPr>
                <w:b/>
                <w:bCs/>
                <w:snapToGrid/>
                <w:kern w:val="0"/>
                <w:szCs w:val="22"/>
              </w:rPr>
            </w:pPr>
            <w:r w:rsidRPr="0085656C">
              <w:rPr>
                <w:b/>
                <w:bCs/>
                <w:snapToGrid/>
                <w:kern w:val="0"/>
                <w:szCs w:val="22"/>
              </w:rPr>
              <w:t xml:space="preserve"> Stations not filed</w:t>
            </w:r>
          </w:p>
        </w:tc>
        <w:tc>
          <w:tcPr>
            <w:tcW w:w="339" w:type="pct"/>
            <w:tcBorders>
              <w:top w:val="nil"/>
              <w:left w:val="nil"/>
              <w:bottom w:val="single" w:sz="4" w:space="0" w:color="auto"/>
              <w:right w:val="single" w:sz="4" w:space="0" w:color="auto"/>
            </w:tcBorders>
            <w:shd w:val="clear" w:color="auto" w:fill="auto"/>
            <w:noWrap/>
            <w:vAlign w:val="bottom"/>
          </w:tcPr>
          <w:p w:rsidR="00506DFB" w:rsidRPr="00C11C5B" w:rsidP="00506DFB" w14:paraId="4C460661" w14:textId="143482E3">
            <w:pPr>
              <w:spacing w:after="120"/>
              <w:jc w:val="right"/>
              <w:rPr>
                <w:szCs w:val="22"/>
              </w:rPr>
            </w:pPr>
            <w:r>
              <w:rPr>
                <w:color w:val="000000"/>
                <w:sz w:val="20"/>
              </w:rPr>
              <w:t>0</w:t>
            </w:r>
          </w:p>
        </w:tc>
        <w:tc>
          <w:tcPr>
            <w:tcW w:w="406" w:type="pct"/>
            <w:tcBorders>
              <w:top w:val="nil"/>
              <w:left w:val="nil"/>
              <w:bottom w:val="single" w:sz="4" w:space="0" w:color="auto"/>
              <w:right w:val="single" w:sz="12" w:space="0" w:color="auto"/>
            </w:tcBorders>
            <w:shd w:val="clear" w:color="auto" w:fill="auto"/>
            <w:noWrap/>
            <w:vAlign w:val="bottom"/>
          </w:tcPr>
          <w:p w:rsidR="00506DFB" w:rsidRPr="00C11C5B" w:rsidP="00506DFB" w14:paraId="356F87CA" w14:textId="77777777">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506DFB" w14:paraId="12B90DFA" w14:textId="7D5E9DEE">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506DFB" w14:paraId="6059EF22" w14:textId="77777777">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C24D98" w14:paraId="7537D7D8" w14:textId="691FF717">
            <w:pPr>
              <w:spacing w:after="120"/>
              <w:jc w:val="right"/>
              <w:rPr>
                <w:szCs w:val="22"/>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C11C5B" w:rsidP="00BC6E07" w14:paraId="7A607A44" w14:textId="77777777">
            <w:pPr>
              <w:spacing w:after="120"/>
              <w:jc w:val="right"/>
              <w:rPr>
                <w:szCs w:val="22"/>
              </w:rPr>
            </w:pPr>
            <w:r w:rsidRPr="00C11C5B">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506DFB" w:rsidRPr="00C11C5B" w:rsidP="00F72EEA" w14:paraId="623F8C32" w14:textId="5C3640F7">
            <w:pPr>
              <w:spacing w:after="120"/>
              <w:jc w:val="right"/>
              <w:rPr>
                <w:szCs w:val="22"/>
              </w:rPr>
            </w:pPr>
            <w:r>
              <w:rPr>
                <w:color w:val="000000"/>
                <w:sz w:val="20"/>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C11C5B" w:rsidP="00F72EEA" w14:paraId="3AF23FFE" w14:textId="77777777">
            <w:pPr>
              <w:spacing w:after="120"/>
              <w:jc w:val="right"/>
              <w:rPr>
                <w:szCs w:val="22"/>
              </w:rPr>
            </w:pPr>
            <w:r w:rsidRPr="00C11C5B">
              <w:rPr>
                <w:szCs w:val="22"/>
              </w:rPr>
              <w:t>---</w:t>
            </w:r>
          </w:p>
        </w:tc>
      </w:tr>
      <w:tr w14:paraId="5BA104C1" w14:textId="77777777" w:rsidTr="00506DFB">
        <w:tblPrEx>
          <w:tblW w:w="5000" w:type="pct"/>
          <w:tblLook w:val="04A0"/>
        </w:tblPrEx>
        <w:trPr>
          <w:trHeight w:val="360"/>
        </w:trPr>
        <w:tc>
          <w:tcPr>
            <w:tcW w:w="2228"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506DFB" w:rsidRPr="0085656C" w:rsidP="00506DFB" w14:paraId="2C254D2B" w14:textId="77777777">
            <w:pPr>
              <w:widowControl/>
              <w:spacing w:after="120"/>
              <w:rPr>
                <w:b/>
                <w:bCs/>
                <w:snapToGrid/>
                <w:kern w:val="0"/>
                <w:szCs w:val="22"/>
              </w:rPr>
            </w:pPr>
            <w:r w:rsidRPr="0085656C">
              <w:rPr>
                <w:b/>
                <w:bCs/>
                <w:snapToGrid/>
                <w:kern w:val="0"/>
                <w:szCs w:val="22"/>
              </w:rPr>
              <w:t xml:space="preserve"> All licensed stations</w:t>
            </w:r>
          </w:p>
        </w:tc>
        <w:tc>
          <w:tcPr>
            <w:tcW w:w="339" w:type="pct"/>
            <w:tcBorders>
              <w:top w:val="nil"/>
              <w:left w:val="nil"/>
              <w:bottom w:val="single" w:sz="12" w:space="0" w:color="auto"/>
              <w:right w:val="single" w:sz="4" w:space="0" w:color="auto"/>
            </w:tcBorders>
            <w:shd w:val="clear" w:color="auto" w:fill="auto"/>
            <w:noWrap/>
            <w:vAlign w:val="bottom"/>
          </w:tcPr>
          <w:p w:rsidR="00506DFB" w:rsidRPr="00C11C5B" w:rsidP="00506DFB" w14:paraId="2E0E2823" w14:textId="3D8E093E">
            <w:pPr>
              <w:spacing w:after="120"/>
              <w:jc w:val="right"/>
              <w:rPr>
                <w:szCs w:val="22"/>
              </w:rPr>
            </w:pPr>
            <w:r>
              <w:rPr>
                <w:color w:val="000000"/>
                <w:sz w:val="20"/>
              </w:rPr>
              <w:t>10</w:t>
            </w:r>
          </w:p>
        </w:tc>
        <w:tc>
          <w:tcPr>
            <w:tcW w:w="406" w:type="pct"/>
            <w:tcBorders>
              <w:top w:val="nil"/>
              <w:left w:val="nil"/>
              <w:bottom w:val="single" w:sz="12" w:space="0" w:color="auto"/>
              <w:right w:val="single" w:sz="12" w:space="0" w:color="auto"/>
            </w:tcBorders>
            <w:shd w:val="clear" w:color="auto" w:fill="auto"/>
            <w:noWrap/>
            <w:vAlign w:val="bottom"/>
          </w:tcPr>
          <w:p w:rsidR="00506DFB" w:rsidRPr="00C11C5B" w:rsidP="00506DFB" w14:paraId="7026A56C" w14:textId="77777777">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506DFB" w14:paraId="15A510DB" w14:textId="31DD9C10">
            <w:pPr>
              <w:spacing w:after="120"/>
              <w:jc w:val="right"/>
              <w:rPr>
                <w:szCs w:val="22"/>
              </w:rPr>
            </w:pPr>
            <w:r>
              <w:rPr>
                <w:color w:val="000000"/>
                <w:sz w:val="20"/>
              </w:rPr>
              <w:t>7</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506DFB" w14:paraId="78845555" w14:textId="77777777">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C24D98" w14:paraId="07CA8B6E" w14:textId="0A5709AC">
            <w:pPr>
              <w:spacing w:after="120"/>
              <w:jc w:val="right"/>
              <w:rPr>
                <w:szCs w:val="22"/>
              </w:rPr>
            </w:pPr>
            <w:r>
              <w:rPr>
                <w:color w:val="000000"/>
                <w:sz w:val="20"/>
              </w:rPr>
              <w:t>2</w:t>
            </w:r>
          </w:p>
        </w:tc>
        <w:tc>
          <w:tcPr>
            <w:tcW w:w="381" w:type="pct"/>
            <w:tcBorders>
              <w:top w:val="nil"/>
              <w:left w:val="nil"/>
              <w:bottom w:val="single" w:sz="12" w:space="0" w:color="auto"/>
              <w:right w:val="single" w:sz="4" w:space="0" w:color="auto"/>
            </w:tcBorders>
            <w:shd w:val="clear" w:color="auto" w:fill="auto"/>
            <w:noWrap/>
            <w:vAlign w:val="bottom"/>
          </w:tcPr>
          <w:p w:rsidR="00506DFB" w:rsidRPr="00C11C5B" w:rsidP="00BC6E07" w14:paraId="00539DA8" w14:textId="77777777">
            <w:pPr>
              <w:spacing w:after="120"/>
              <w:jc w:val="right"/>
              <w:rPr>
                <w:szCs w:val="22"/>
              </w:rPr>
            </w:pPr>
            <w:r w:rsidRPr="00C11C5B">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506DFB" w:rsidRPr="00C11C5B" w:rsidP="00F72EEA" w14:paraId="22D3ED55" w14:textId="28673D57">
            <w:pPr>
              <w:spacing w:after="120"/>
              <w:jc w:val="right"/>
              <w:rPr>
                <w:szCs w:val="22"/>
              </w:rPr>
            </w:pPr>
            <w:r>
              <w:rPr>
                <w:color w:val="000000"/>
                <w:sz w:val="20"/>
              </w:rPr>
              <w:t>1</w:t>
            </w:r>
          </w:p>
        </w:tc>
        <w:tc>
          <w:tcPr>
            <w:tcW w:w="385" w:type="pct"/>
            <w:tcBorders>
              <w:top w:val="nil"/>
              <w:left w:val="nil"/>
              <w:bottom w:val="single" w:sz="12" w:space="0" w:color="auto"/>
              <w:right w:val="single" w:sz="12" w:space="0" w:color="auto"/>
            </w:tcBorders>
            <w:shd w:val="clear" w:color="auto" w:fill="auto"/>
            <w:noWrap/>
            <w:vAlign w:val="bottom"/>
          </w:tcPr>
          <w:p w:rsidR="00506DFB" w:rsidRPr="00C11C5B" w:rsidP="00F72EEA" w14:paraId="37448B4E" w14:textId="77777777">
            <w:pPr>
              <w:spacing w:after="120"/>
              <w:jc w:val="right"/>
              <w:rPr>
                <w:szCs w:val="22"/>
              </w:rPr>
            </w:pPr>
            <w:r w:rsidRPr="00C11C5B">
              <w:rPr>
                <w:szCs w:val="22"/>
              </w:rPr>
              <w:t>---</w:t>
            </w:r>
          </w:p>
        </w:tc>
      </w:tr>
      <w:tr w14:paraId="14F04E85" w14:textId="77777777" w:rsidTr="004D4774">
        <w:tblPrEx>
          <w:tblW w:w="5000" w:type="pct"/>
          <w:tblLook w:val="04A0"/>
        </w:tblPrEx>
        <w:trPr>
          <w:trHeight w:val="300"/>
        </w:trPr>
        <w:tc>
          <w:tcPr>
            <w:tcW w:w="899" w:type="pct"/>
            <w:tcBorders>
              <w:top w:val="nil"/>
              <w:left w:val="nil"/>
              <w:bottom w:val="nil"/>
              <w:right w:val="nil"/>
            </w:tcBorders>
            <w:shd w:val="clear" w:color="auto" w:fill="auto"/>
            <w:noWrap/>
            <w:vAlign w:val="bottom"/>
          </w:tcPr>
          <w:p w:rsidR="004D4774" w:rsidRPr="0085656C" w:rsidP="004D4774" w14:paraId="4B403CA6" w14:textId="77777777">
            <w:pPr>
              <w:widowControl/>
              <w:spacing w:after="120"/>
              <w:rPr>
                <w:b/>
                <w:bCs/>
                <w:snapToGrid/>
                <w:kern w:val="0"/>
                <w:sz w:val="24"/>
                <w:szCs w:val="24"/>
              </w:rPr>
            </w:pPr>
          </w:p>
        </w:tc>
        <w:tc>
          <w:tcPr>
            <w:tcW w:w="555" w:type="pct"/>
            <w:tcBorders>
              <w:top w:val="nil"/>
              <w:left w:val="nil"/>
              <w:bottom w:val="nil"/>
              <w:right w:val="nil"/>
            </w:tcBorders>
            <w:shd w:val="clear" w:color="auto" w:fill="auto"/>
            <w:noWrap/>
            <w:vAlign w:val="bottom"/>
          </w:tcPr>
          <w:p w:rsidR="004D4774" w:rsidRPr="0085656C" w:rsidP="004D4774" w14:paraId="7A6392A7" w14:textId="77777777">
            <w:pPr>
              <w:widowControl/>
              <w:spacing w:after="120"/>
              <w:rPr>
                <w:b/>
                <w:bCs/>
                <w:snapToGrid/>
                <w:kern w:val="0"/>
                <w:sz w:val="24"/>
                <w:szCs w:val="24"/>
              </w:rPr>
            </w:pPr>
          </w:p>
        </w:tc>
        <w:tc>
          <w:tcPr>
            <w:tcW w:w="384" w:type="pct"/>
            <w:tcBorders>
              <w:top w:val="nil"/>
              <w:left w:val="nil"/>
              <w:bottom w:val="nil"/>
              <w:right w:val="nil"/>
            </w:tcBorders>
            <w:shd w:val="clear" w:color="auto" w:fill="auto"/>
            <w:noWrap/>
            <w:vAlign w:val="bottom"/>
          </w:tcPr>
          <w:p w:rsidR="004D4774" w:rsidRPr="0085656C" w:rsidP="004D4774" w14:paraId="58FE1584" w14:textId="77777777">
            <w:pPr>
              <w:widowControl/>
              <w:spacing w:after="120"/>
              <w:rPr>
                <w:b/>
                <w:bCs/>
                <w:snapToGrid/>
                <w:kern w:val="0"/>
                <w:sz w:val="24"/>
                <w:szCs w:val="24"/>
              </w:rPr>
            </w:pPr>
          </w:p>
        </w:tc>
        <w:tc>
          <w:tcPr>
            <w:tcW w:w="391" w:type="pct"/>
            <w:tcBorders>
              <w:top w:val="nil"/>
              <w:left w:val="nil"/>
              <w:bottom w:val="nil"/>
              <w:right w:val="nil"/>
            </w:tcBorders>
            <w:shd w:val="clear" w:color="auto" w:fill="auto"/>
            <w:noWrap/>
            <w:vAlign w:val="bottom"/>
          </w:tcPr>
          <w:p w:rsidR="004D4774" w:rsidRPr="0085656C" w:rsidP="004D4774" w14:paraId="268C44BE" w14:textId="77777777">
            <w:pPr>
              <w:widowControl/>
              <w:spacing w:after="120"/>
              <w:rPr>
                <w:snapToGrid/>
                <w:kern w:val="0"/>
                <w:sz w:val="24"/>
                <w:szCs w:val="24"/>
              </w:rPr>
            </w:pPr>
          </w:p>
        </w:tc>
        <w:tc>
          <w:tcPr>
            <w:tcW w:w="339" w:type="pct"/>
            <w:tcBorders>
              <w:top w:val="nil"/>
              <w:left w:val="nil"/>
              <w:bottom w:val="nil"/>
              <w:right w:val="nil"/>
            </w:tcBorders>
            <w:shd w:val="clear" w:color="auto" w:fill="auto"/>
            <w:noWrap/>
            <w:vAlign w:val="bottom"/>
          </w:tcPr>
          <w:p w:rsidR="004D4774" w:rsidRPr="0085656C" w:rsidP="004D4774" w14:paraId="6E35F40E" w14:textId="77777777">
            <w:pPr>
              <w:widowControl/>
              <w:spacing w:after="120"/>
              <w:rPr>
                <w:snapToGrid/>
                <w:kern w:val="0"/>
                <w:szCs w:val="22"/>
              </w:rPr>
            </w:pPr>
          </w:p>
        </w:tc>
        <w:tc>
          <w:tcPr>
            <w:tcW w:w="406" w:type="pct"/>
            <w:tcBorders>
              <w:top w:val="nil"/>
              <w:left w:val="nil"/>
              <w:bottom w:val="nil"/>
              <w:right w:val="nil"/>
            </w:tcBorders>
            <w:shd w:val="clear" w:color="auto" w:fill="auto"/>
            <w:noWrap/>
            <w:vAlign w:val="bottom"/>
          </w:tcPr>
          <w:p w:rsidR="004D4774" w:rsidRPr="0085656C" w:rsidP="004D4774" w14:paraId="26E09E6B" w14:textId="77777777">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rsidR="004D4774" w:rsidRPr="0085656C" w:rsidP="004D4774" w14:paraId="122A46EA"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D4774" w:rsidRPr="0085656C" w:rsidP="004D4774" w14:paraId="7AEF42E4"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4D4774" w:rsidRPr="0085656C" w:rsidP="004D4774" w14:paraId="47E61465"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D4774" w:rsidRPr="0085656C" w:rsidP="004D4774" w14:paraId="60A9525D"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4D4774" w:rsidRPr="0085656C" w:rsidP="004D4774" w14:paraId="5AC9944C" w14:textId="77777777">
            <w:pPr>
              <w:widowControl/>
              <w:spacing w:after="120"/>
              <w:jc w:val="right"/>
              <w:rPr>
                <w:snapToGrid/>
                <w:kern w:val="0"/>
                <w:sz w:val="20"/>
              </w:rPr>
            </w:pPr>
          </w:p>
        </w:tc>
        <w:tc>
          <w:tcPr>
            <w:tcW w:w="385" w:type="pct"/>
            <w:tcBorders>
              <w:top w:val="nil"/>
              <w:left w:val="nil"/>
              <w:bottom w:val="nil"/>
              <w:right w:val="nil"/>
            </w:tcBorders>
            <w:shd w:val="clear" w:color="auto" w:fill="auto"/>
            <w:noWrap/>
            <w:vAlign w:val="bottom"/>
          </w:tcPr>
          <w:p w:rsidR="004D4774" w:rsidRPr="006726F7" w:rsidP="004D4774" w14:paraId="024B11A3" w14:textId="77777777">
            <w:pPr>
              <w:widowControl/>
              <w:spacing w:after="120"/>
              <w:jc w:val="right"/>
              <w:rPr>
                <w:i/>
                <w:snapToGrid/>
                <w:kern w:val="0"/>
                <w:sz w:val="20"/>
              </w:rPr>
            </w:pPr>
          </w:p>
        </w:tc>
      </w:tr>
      <w:tr w14:paraId="58F2DDA5" w14:textId="77777777" w:rsidTr="004D4774">
        <w:tblPrEx>
          <w:tblW w:w="5000" w:type="pct"/>
          <w:tblLook w:val="04A0"/>
        </w:tblPrEx>
        <w:trPr>
          <w:trHeigh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D4774" w:rsidRPr="0085656C" w:rsidP="004D4774" w14:paraId="6200EF8D" w14:textId="3E2CF026">
            <w:pPr>
              <w:widowControl/>
              <w:spacing w:after="120"/>
              <w:jc w:val="center"/>
              <w:rPr>
                <w:b/>
                <w:bCs/>
                <w:snapToGrid/>
                <w:kern w:val="0"/>
                <w:sz w:val="24"/>
                <w:szCs w:val="24"/>
              </w:rPr>
            </w:pPr>
            <w:r w:rsidRPr="0085656C">
              <w:rPr>
                <w:b/>
                <w:bCs/>
                <w:snapToGrid/>
                <w:kern w:val="0"/>
                <w:sz w:val="24"/>
                <w:szCs w:val="24"/>
              </w:rPr>
              <w:t xml:space="preserve">Table </w:t>
            </w:r>
            <w:r w:rsidR="00506DFB">
              <w:rPr>
                <w:b/>
                <w:bCs/>
                <w:snapToGrid/>
                <w:kern w:val="0"/>
                <w:sz w:val="24"/>
                <w:szCs w:val="24"/>
              </w:rPr>
              <w:t>G</w:t>
            </w:r>
            <w:r w:rsidRPr="0085656C">
              <w:rPr>
                <w:b/>
                <w:bCs/>
                <w:snapToGrid/>
                <w:kern w:val="0"/>
                <w:sz w:val="24"/>
                <w:szCs w:val="24"/>
              </w:rPr>
              <w:t>(3a)</w:t>
            </w:r>
          </w:p>
        </w:tc>
      </w:tr>
      <w:tr w14:paraId="15C030B2" w14:textId="77777777" w:rsidTr="004D4774">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782DF295"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1C28D662" w14:textId="77777777" w:rsidTr="004D4774">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0918EC2B"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756E9823" w14:textId="77777777" w:rsidTr="004D4774">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65B5403F"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640CD56A" w14:textId="77777777" w:rsidTr="004D4774">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2ECF5C18" w14:textId="4D350EBC">
            <w:pPr>
              <w:widowControl/>
              <w:spacing w:after="120"/>
              <w:jc w:val="center"/>
              <w:rPr>
                <w:b/>
                <w:bCs/>
                <w:snapToGrid/>
                <w:kern w:val="0"/>
                <w:sz w:val="24"/>
                <w:szCs w:val="24"/>
              </w:rPr>
            </w:pPr>
            <w:r w:rsidRPr="0085656C">
              <w:rPr>
                <w:b/>
                <w:bCs/>
                <w:snapToGrid/>
                <w:kern w:val="0"/>
                <w:sz w:val="24"/>
                <w:szCs w:val="24"/>
              </w:rPr>
              <w:t xml:space="preserve">Class A </w:t>
            </w:r>
            <w:r w:rsidR="00506DFB">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2E61677E" w14:textId="77777777" w:rsidTr="004D4774">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D4774" w:rsidRPr="0085656C" w:rsidP="004D4774" w14:paraId="5B643566" w14:textId="77777777">
            <w:pPr>
              <w:widowControl/>
              <w:spacing w:after="120"/>
              <w:jc w:val="center"/>
              <w:rPr>
                <w:snapToGrid/>
                <w:kern w:val="0"/>
                <w:sz w:val="24"/>
                <w:szCs w:val="24"/>
              </w:rPr>
            </w:pPr>
            <w:r w:rsidRPr="0085656C">
              <w:rPr>
                <w:snapToGrid/>
                <w:kern w:val="0"/>
                <w:sz w:val="24"/>
                <w:szCs w:val="24"/>
              </w:rPr>
              <w:t> </w:t>
            </w:r>
          </w:p>
        </w:tc>
      </w:tr>
      <w:tr w14:paraId="042D20CF" w14:textId="77777777" w:rsidTr="004D4774">
        <w:tblPrEx>
          <w:tblW w:w="5000" w:type="pct"/>
          <w:tblLook w:val="04A0"/>
        </w:tblPrEx>
        <w:trPr>
          <w:trHeight w:val="360"/>
        </w:trPr>
        <w:tc>
          <w:tcPr>
            <w:tcW w:w="1453" w:type="pct"/>
            <w:gridSpan w:val="2"/>
            <w:tcBorders>
              <w:top w:val="single" w:sz="12" w:space="0" w:color="auto"/>
              <w:left w:val="single" w:sz="12" w:space="0" w:color="auto"/>
              <w:bottom w:val="nil"/>
              <w:right w:val="nil"/>
            </w:tcBorders>
            <w:shd w:val="clear" w:color="auto" w:fill="auto"/>
            <w:noWrap/>
            <w:vAlign w:val="center"/>
          </w:tcPr>
          <w:p w:rsidR="004D4774" w:rsidRPr="0085656C" w:rsidP="004D4774" w14:paraId="69CC13A7" w14:textId="77777777">
            <w:pPr>
              <w:widowControl/>
              <w:spacing w:after="120"/>
              <w:jc w:val="center"/>
              <w:rPr>
                <w:b/>
                <w:bCs/>
                <w:snapToGrid/>
                <w:kern w:val="0"/>
                <w:szCs w:val="22"/>
              </w:rPr>
            </w:pPr>
            <w:r w:rsidRPr="0085656C">
              <w:rPr>
                <w:b/>
                <w:bCs/>
                <w:snapToGrid/>
                <w:kern w:val="0"/>
                <w:szCs w:val="22"/>
              </w:rPr>
              <w:t> </w:t>
            </w:r>
          </w:p>
        </w:tc>
        <w:tc>
          <w:tcPr>
            <w:tcW w:w="3547"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4D4774" w:rsidRPr="0085656C" w:rsidP="004D4774" w14:paraId="551AE76D" w14:textId="3194F6AD">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68317693" w14:textId="77777777" w:rsidTr="004D4774">
        <w:tblPrEx>
          <w:tblW w:w="5000" w:type="pct"/>
          <w:tblLook w:val="04A0"/>
        </w:tblPrEx>
        <w:trPr>
          <w:trHeight w:val="360"/>
        </w:trPr>
        <w:tc>
          <w:tcPr>
            <w:tcW w:w="1453" w:type="pct"/>
            <w:gridSpan w:val="2"/>
            <w:tcBorders>
              <w:top w:val="nil"/>
              <w:left w:val="single" w:sz="12" w:space="0" w:color="auto"/>
              <w:bottom w:val="nil"/>
              <w:right w:val="single" w:sz="12" w:space="0" w:color="000000"/>
            </w:tcBorders>
            <w:shd w:val="clear" w:color="auto" w:fill="auto"/>
            <w:noWrap/>
            <w:vAlign w:val="center"/>
          </w:tcPr>
          <w:p w:rsidR="004D4774" w:rsidRPr="0085656C" w:rsidP="004D4774" w14:paraId="5250615E" w14:textId="77777777">
            <w:pPr>
              <w:widowControl/>
              <w:spacing w:after="120"/>
              <w:jc w:val="center"/>
              <w:rPr>
                <w:b/>
                <w:bCs/>
                <w:snapToGrid/>
                <w:kern w:val="0"/>
                <w:szCs w:val="22"/>
              </w:rPr>
            </w:pPr>
            <w:r w:rsidRPr="0085656C">
              <w:rPr>
                <w:b/>
                <w:bCs/>
                <w:snapToGrid/>
                <w:kern w:val="0"/>
                <w:szCs w:val="22"/>
              </w:rPr>
              <w:t> </w:t>
            </w:r>
          </w:p>
        </w:tc>
        <w:tc>
          <w:tcPr>
            <w:tcW w:w="775"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4D4774" w:rsidRPr="0085656C" w:rsidP="004D4774" w14:paraId="70B42784" w14:textId="77777777">
            <w:pPr>
              <w:widowControl/>
              <w:spacing w:after="120"/>
              <w:jc w:val="center"/>
              <w:rPr>
                <w:b/>
                <w:bCs/>
                <w:snapToGrid/>
                <w:kern w:val="0"/>
                <w:szCs w:val="22"/>
              </w:rPr>
            </w:pPr>
            <w:r w:rsidRPr="0085656C">
              <w:rPr>
                <w:b/>
                <w:bCs/>
                <w:snapToGrid/>
                <w:kern w:val="0"/>
                <w:szCs w:val="22"/>
              </w:rPr>
              <w:t>Positional Interest</w:t>
            </w:r>
          </w:p>
        </w:tc>
        <w:tc>
          <w:tcPr>
            <w:tcW w:w="2772" w:type="pct"/>
            <w:gridSpan w:val="8"/>
            <w:tcBorders>
              <w:top w:val="single" w:sz="12" w:space="0" w:color="auto"/>
              <w:left w:val="nil"/>
              <w:bottom w:val="single" w:sz="12" w:space="0" w:color="auto"/>
              <w:right w:val="single" w:sz="12" w:space="0" w:color="000000"/>
            </w:tcBorders>
            <w:shd w:val="clear" w:color="auto" w:fill="auto"/>
            <w:noWrap/>
            <w:vAlign w:val="bottom"/>
          </w:tcPr>
          <w:p w:rsidR="004D4774" w:rsidRPr="0085656C" w:rsidP="004D4774" w14:paraId="4A5CE106" w14:textId="77777777">
            <w:pPr>
              <w:widowControl/>
              <w:spacing w:after="120"/>
              <w:jc w:val="center"/>
              <w:rPr>
                <w:b/>
                <w:bCs/>
                <w:snapToGrid/>
                <w:kern w:val="0"/>
                <w:szCs w:val="22"/>
              </w:rPr>
            </w:pPr>
            <w:r w:rsidRPr="0085656C">
              <w:rPr>
                <w:b/>
                <w:bCs/>
                <w:snapToGrid/>
                <w:kern w:val="0"/>
                <w:szCs w:val="22"/>
              </w:rPr>
              <w:t>Voting Interest Greater than or Equal to</w:t>
            </w:r>
          </w:p>
        </w:tc>
      </w:tr>
      <w:tr w14:paraId="0243BEBD" w14:textId="77777777" w:rsidTr="004D4774">
        <w:tblPrEx>
          <w:tblW w:w="5000" w:type="pct"/>
          <w:tblLook w:val="04A0"/>
        </w:tblPrEx>
        <w:trPr>
          <w:trHeight w:val="679"/>
        </w:trPr>
        <w:tc>
          <w:tcPr>
            <w:tcW w:w="1453" w:type="pct"/>
            <w:gridSpan w:val="2"/>
            <w:tcBorders>
              <w:top w:val="nil"/>
              <w:left w:val="single" w:sz="12" w:space="0" w:color="auto"/>
              <w:bottom w:val="nil"/>
              <w:right w:val="single" w:sz="12" w:space="0" w:color="000000"/>
            </w:tcBorders>
            <w:shd w:val="clear" w:color="auto" w:fill="auto"/>
            <w:noWrap/>
          </w:tcPr>
          <w:p w:rsidR="004D4774" w:rsidRPr="0085656C" w:rsidP="004D4774" w14:paraId="4C9EC59C" w14:textId="77777777">
            <w:pPr>
              <w:widowControl/>
              <w:spacing w:after="120"/>
              <w:jc w:val="center"/>
              <w:rPr>
                <w:b/>
                <w:bCs/>
                <w:snapToGrid/>
                <w:kern w:val="0"/>
                <w:sz w:val="24"/>
                <w:szCs w:val="24"/>
              </w:rPr>
            </w:pPr>
            <w:r w:rsidRPr="0085656C">
              <w:rPr>
                <w:b/>
                <w:bCs/>
                <w:snapToGrid/>
                <w:kern w:val="0"/>
                <w:sz w:val="24"/>
                <w:szCs w:val="24"/>
              </w:rPr>
              <w:t>Gender</w:t>
            </w:r>
          </w:p>
        </w:tc>
        <w:tc>
          <w:tcPr>
            <w:tcW w:w="775" w:type="pct"/>
            <w:gridSpan w:val="2"/>
            <w:vMerge/>
            <w:tcBorders>
              <w:top w:val="single" w:sz="12" w:space="0" w:color="auto"/>
              <w:left w:val="single" w:sz="12" w:space="0" w:color="auto"/>
              <w:bottom w:val="nil"/>
              <w:right w:val="single" w:sz="12" w:space="0" w:color="000000"/>
            </w:tcBorders>
            <w:vAlign w:val="center"/>
          </w:tcPr>
          <w:p w:rsidR="004D4774" w:rsidRPr="0085656C" w:rsidP="004D4774" w14:paraId="020FD435" w14:textId="77777777">
            <w:pPr>
              <w:widowControl/>
              <w:spacing w:after="120"/>
              <w:rPr>
                <w:b/>
                <w:bCs/>
                <w:snapToGrid/>
                <w:kern w:val="0"/>
                <w:szCs w:val="22"/>
              </w:rPr>
            </w:pPr>
          </w:p>
        </w:tc>
        <w:tc>
          <w:tcPr>
            <w:tcW w:w="745"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344CA343" w14:textId="77777777">
            <w:pPr>
              <w:widowControl/>
              <w:spacing w:after="120"/>
              <w:jc w:val="center"/>
              <w:rPr>
                <w:b/>
                <w:bCs/>
                <w:snapToGrid/>
                <w:kern w:val="0"/>
                <w:szCs w:val="22"/>
              </w:rPr>
            </w:pPr>
            <w:r w:rsidRPr="0085656C">
              <w:rPr>
                <w:b/>
                <w:bCs/>
                <w:snapToGrid/>
                <w:kern w:val="0"/>
                <w:szCs w:val="22"/>
              </w:rPr>
              <w:t>5%</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7B20090C" w14:textId="77777777">
            <w:pPr>
              <w:widowControl/>
              <w:spacing w:after="120"/>
              <w:jc w:val="center"/>
              <w:rPr>
                <w:b/>
                <w:bCs/>
                <w:snapToGrid/>
                <w:kern w:val="0"/>
                <w:szCs w:val="22"/>
              </w:rPr>
            </w:pPr>
            <w:r w:rsidRPr="0085656C">
              <w:rPr>
                <w:b/>
                <w:bCs/>
                <w:snapToGrid/>
                <w:kern w:val="0"/>
                <w:szCs w:val="22"/>
              </w:rPr>
              <w:t>10%</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1707FBAF" w14:textId="77777777">
            <w:pPr>
              <w:widowControl/>
              <w:spacing w:after="120"/>
              <w:jc w:val="center"/>
              <w:rPr>
                <w:b/>
                <w:bCs/>
                <w:snapToGrid/>
                <w:kern w:val="0"/>
                <w:szCs w:val="22"/>
              </w:rPr>
            </w:pPr>
            <w:r w:rsidRPr="0085656C">
              <w:rPr>
                <w:b/>
                <w:bCs/>
                <w:snapToGrid/>
                <w:kern w:val="0"/>
                <w:szCs w:val="22"/>
              </w:rPr>
              <w:t>25%</w:t>
            </w:r>
          </w:p>
        </w:tc>
        <w:tc>
          <w:tcPr>
            <w:tcW w:w="678"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284F38D3" w14:textId="77777777">
            <w:pPr>
              <w:widowControl/>
              <w:spacing w:after="120"/>
              <w:jc w:val="center"/>
              <w:rPr>
                <w:b/>
                <w:bCs/>
                <w:snapToGrid/>
                <w:kern w:val="0"/>
                <w:szCs w:val="22"/>
              </w:rPr>
            </w:pPr>
            <w:r w:rsidRPr="0085656C">
              <w:rPr>
                <w:b/>
                <w:bCs/>
                <w:snapToGrid/>
                <w:kern w:val="0"/>
                <w:szCs w:val="22"/>
              </w:rPr>
              <w:t>One Party Majority</w:t>
            </w:r>
          </w:p>
        </w:tc>
      </w:tr>
      <w:tr w14:paraId="406BEF52" w14:textId="77777777" w:rsidTr="004D4774">
        <w:tblPrEx>
          <w:tblW w:w="5000" w:type="pct"/>
          <w:tblLook w:val="04A0"/>
        </w:tblPrEx>
        <w:trPr>
          <w:trHeight w:val="402"/>
        </w:trPr>
        <w:tc>
          <w:tcPr>
            <w:tcW w:w="1453" w:type="pct"/>
            <w:gridSpan w:val="2"/>
            <w:tcBorders>
              <w:top w:val="nil"/>
              <w:left w:val="single" w:sz="12" w:space="0" w:color="auto"/>
              <w:bottom w:val="single" w:sz="12" w:space="0" w:color="auto"/>
              <w:right w:val="single" w:sz="12" w:space="0" w:color="000000"/>
            </w:tcBorders>
            <w:shd w:val="clear" w:color="auto" w:fill="auto"/>
            <w:noWrap/>
            <w:vAlign w:val="center"/>
          </w:tcPr>
          <w:p w:rsidR="004D4774" w:rsidRPr="0085656C" w:rsidP="004D4774" w14:paraId="7BF90218" w14:textId="77777777">
            <w:pPr>
              <w:widowControl/>
              <w:spacing w:after="120"/>
              <w:jc w:val="center"/>
              <w:rPr>
                <w:b/>
                <w:bCs/>
                <w:snapToGrid/>
                <w:kern w:val="0"/>
                <w:szCs w:val="22"/>
              </w:rPr>
            </w:pPr>
            <w:r w:rsidRPr="0085656C">
              <w:rPr>
                <w:b/>
                <w:bCs/>
                <w:snapToGrid/>
                <w:kern w:val="0"/>
                <w:szCs w:val="22"/>
              </w:rPr>
              <w:t> </w:t>
            </w:r>
          </w:p>
        </w:tc>
        <w:tc>
          <w:tcPr>
            <w:tcW w:w="384" w:type="pct"/>
            <w:tcBorders>
              <w:top w:val="single" w:sz="12" w:space="0" w:color="auto"/>
              <w:left w:val="nil"/>
              <w:bottom w:val="single" w:sz="12" w:space="0" w:color="auto"/>
              <w:right w:val="single" w:sz="4" w:space="0" w:color="auto"/>
            </w:tcBorders>
            <w:shd w:val="clear" w:color="auto" w:fill="auto"/>
            <w:noWrap/>
            <w:vAlign w:val="bottom"/>
          </w:tcPr>
          <w:p w:rsidR="004D4774" w:rsidRPr="0085656C" w:rsidP="004D4774" w14:paraId="1AD23DB9" w14:textId="77777777">
            <w:pPr>
              <w:widowControl/>
              <w:spacing w:after="120"/>
              <w:jc w:val="center"/>
              <w:rPr>
                <w:snapToGrid/>
                <w:kern w:val="0"/>
                <w:szCs w:val="22"/>
              </w:rPr>
            </w:pPr>
            <w:r w:rsidRPr="0085656C">
              <w:rPr>
                <w:snapToGrid/>
                <w:kern w:val="0"/>
                <w:szCs w:val="22"/>
              </w:rPr>
              <w:t>No.</w:t>
            </w:r>
          </w:p>
        </w:tc>
        <w:tc>
          <w:tcPr>
            <w:tcW w:w="391" w:type="pct"/>
            <w:tcBorders>
              <w:top w:val="single" w:sz="12" w:space="0" w:color="auto"/>
              <w:left w:val="nil"/>
              <w:bottom w:val="single" w:sz="12" w:space="0" w:color="auto"/>
              <w:right w:val="single" w:sz="12" w:space="0" w:color="auto"/>
            </w:tcBorders>
            <w:shd w:val="clear" w:color="auto" w:fill="auto"/>
            <w:noWrap/>
            <w:vAlign w:val="bottom"/>
          </w:tcPr>
          <w:p w:rsidR="004D4774" w:rsidRPr="0085656C" w:rsidP="004D4774" w14:paraId="0E969516" w14:textId="77777777">
            <w:pPr>
              <w:widowControl/>
              <w:spacing w:after="120"/>
              <w:jc w:val="center"/>
              <w:rPr>
                <w:snapToGrid/>
                <w:kern w:val="0"/>
                <w:sz w:val="20"/>
              </w:rPr>
            </w:pPr>
            <w:r w:rsidRPr="0085656C">
              <w:rPr>
                <w:snapToGrid/>
                <w:kern w:val="0"/>
                <w:sz w:val="20"/>
              </w:rPr>
              <w:t>%</w:t>
            </w:r>
          </w:p>
        </w:tc>
        <w:tc>
          <w:tcPr>
            <w:tcW w:w="339" w:type="pct"/>
            <w:tcBorders>
              <w:top w:val="nil"/>
              <w:left w:val="nil"/>
              <w:bottom w:val="single" w:sz="12" w:space="0" w:color="auto"/>
              <w:right w:val="single" w:sz="4" w:space="0" w:color="auto"/>
            </w:tcBorders>
            <w:shd w:val="clear" w:color="auto" w:fill="auto"/>
            <w:noWrap/>
            <w:vAlign w:val="bottom"/>
          </w:tcPr>
          <w:p w:rsidR="004D4774" w:rsidRPr="0085656C" w:rsidP="004D4774" w14:paraId="41E22D48" w14:textId="77777777">
            <w:pPr>
              <w:widowControl/>
              <w:spacing w:after="120"/>
              <w:jc w:val="center"/>
              <w:rPr>
                <w:snapToGrid/>
                <w:kern w:val="0"/>
                <w:szCs w:val="22"/>
              </w:rPr>
            </w:pPr>
            <w:r w:rsidRPr="0085656C">
              <w:rPr>
                <w:snapToGrid/>
                <w:kern w:val="0"/>
                <w:szCs w:val="22"/>
              </w:rPr>
              <w:t>No.</w:t>
            </w:r>
          </w:p>
        </w:tc>
        <w:tc>
          <w:tcPr>
            <w:tcW w:w="406" w:type="pct"/>
            <w:tcBorders>
              <w:top w:val="nil"/>
              <w:left w:val="nil"/>
              <w:bottom w:val="single" w:sz="12" w:space="0" w:color="auto"/>
              <w:right w:val="single" w:sz="4" w:space="0" w:color="auto"/>
            </w:tcBorders>
            <w:shd w:val="clear" w:color="auto" w:fill="auto"/>
            <w:noWrap/>
            <w:vAlign w:val="bottom"/>
          </w:tcPr>
          <w:p w:rsidR="004D4774" w:rsidRPr="0085656C" w:rsidP="004D4774" w14:paraId="1CEFF727" w14:textId="77777777">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4D4774" w:rsidRPr="0085656C" w:rsidP="004D4774" w14:paraId="3CE95E66"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rsidR="004D4774" w:rsidRPr="0085656C" w:rsidP="004D4774" w14:paraId="5FD7309E" w14:textId="77777777">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4D4774" w:rsidRPr="0085656C" w:rsidP="004D4774" w14:paraId="5D70F4C3"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rsidR="004D4774" w:rsidRPr="0085656C" w:rsidP="004D4774" w14:paraId="516AD519" w14:textId="77777777">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4D4774" w:rsidRPr="0085656C" w:rsidP="004D4774" w14:paraId="0A7E0E61" w14:textId="77777777">
            <w:pPr>
              <w:widowControl/>
              <w:spacing w:after="120"/>
              <w:jc w:val="center"/>
              <w:rPr>
                <w:snapToGrid/>
                <w:kern w:val="0"/>
                <w:szCs w:val="22"/>
              </w:rPr>
            </w:pPr>
            <w:r w:rsidRPr="0085656C">
              <w:rPr>
                <w:snapToGrid/>
                <w:kern w:val="0"/>
                <w:szCs w:val="22"/>
              </w:rPr>
              <w:t>No.</w:t>
            </w:r>
          </w:p>
        </w:tc>
        <w:tc>
          <w:tcPr>
            <w:tcW w:w="385" w:type="pct"/>
            <w:tcBorders>
              <w:top w:val="nil"/>
              <w:left w:val="nil"/>
              <w:bottom w:val="single" w:sz="12" w:space="0" w:color="auto"/>
              <w:right w:val="single" w:sz="12" w:space="0" w:color="auto"/>
            </w:tcBorders>
            <w:shd w:val="clear" w:color="auto" w:fill="auto"/>
            <w:noWrap/>
            <w:vAlign w:val="bottom"/>
          </w:tcPr>
          <w:p w:rsidR="004D4774" w:rsidRPr="0085656C" w:rsidP="004D4774" w14:paraId="20FA611A" w14:textId="77777777">
            <w:pPr>
              <w:widowControl/>
              <w:spacing w:after="120"/>
              <w:jc w:val="center"/>
              <w:rPr>
                <w:snapToGrid/>
                <w:kern w:val="0"/>
                <w:sz w:val="20"/>
              </w:rPr>
            </w:pPr>
            <w:r w:rsidRPr="0085656C">
              <w:rPr>
                <w:snapToGrid/>
                <w:kern w:val="0"/>
                <w:sz w:val="20"/>
              </w:rPr>
              <w:t>%</w:t>
            </w:r>
          </w:p>
        </w:tc>
      </w:tr>
      <w:tr w14:paraId="1557F0A3" w14:textId="77777777" w:rsidTr="00506DFB">
        <w:tblPrEx>
          <w:tblW w:w="5000" w:type="pct"/>
          <w:tblLook w:val="04A0"/>
        </w:tblPrEx>
        <w:trPr>
          <w:trHeight w:val="439"/>
        </w:trPr>
        <w:tc>
          <w:tcPr>
            <w:tcW w:w="1453"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506DFB" w:rsidRPr="0085656C" w:rsidP="00506DFB" w14:paraId="07C90492" w14:textId="77777777">
            <w:pPr>
              <w:widowControl/>
              <w:spacing w:after="120"/>
              <w:rPr>
                <w:b/>
                <w:bCs/>
                <w:snapToGrid/>
                <w:kern w:val="0"/>
                <w:sz w:val="24"/>
                <w:szCs w:val="24"/>
              </w:rPr>
            </w:pPr>
            <w:r w:rsidRPr="0085656C">
              <w:rPr>
                <w:b/>
                <w:bCs/>
                <w:snapToGrid/>
                <w:kern w:val="0"/>
                <w:sz w:val="24"/>
                <w:szCs w:val="24"/>
              </w:rPr>
              <w:t xml:space="preserve"> Female</w:t>
            </w:r>
          </w:p>
        </w:tc>
        <w:tc>
          <w:tcPr>
            <w:tcW w:w="384" w:type="pct"/>
            <w:tcBorders>
              <w:top w:val="nil"/>
              <w:left w:val="nil"/>
              <w:bottom w:val="single" w:sz="4" w:space="0" w:color="auto"/>
              <w:right w:val="single" w:sz="4" w:space="0" w:color="auto"/>
            </w:tcBorders>
            <w:shd w:val="clear" w:color="auto" w:fill="auto"/>
            <w:noWrap/>
            <w:vAlign w:val="bottom"/>
          </w:tcPr>
          <w:p w:rsidR="00506DFB" w:rsidRPr="0082289A" w:rsidP="00506DFB" w14:paraId="45C0F81B" w14:textId="5C4809A9">
            <w:pPr>
              <w:spacing w:after="120"/>
              <w:jc w:val="right"/>
              <w:rPr>
                <w:szCs w:val="22"/>
              </w:rPr>
            </w:pPr>
            <w:r>
              <w:rPr>
                <w:color w:val="000000"/>
                <w:szCs w:val="22"/>
              </w:rPr>
              <w:t>6</w:t>
            </w:r>
          </w:p>
        </w:tc>
        <w:tc>
          <w:tcPr>
            <w:tcW w:w="391" w:type="pct"/>
            <w:tcBorders>
              <w:top w:val="nil"/>
              <w:left w:val="nil"/>
              <w:bottom w:val="single" w:sz="4" w:space="0" w:color="auto"/>
              <w:right w:val="single" w:sz="12" w:space="0" w:color="auto"/>
            </w:tcBorders>
            <w:shd w:val="clear" w:color="auto" w:fill="auto"/>
            <w:noWrap/>
            <w:vAlign w:val="bottom"/>
          </w:tcPr>
          <w:p w:rsidR="00506DFB" w:rsidRPr="0082289A" w:rsidP="00506DFB" w14:paraId="16FAFDF3" w14:textId="52A77DFF">
            <w:pPr>
              <w:spacing w:after="120"/>
              <w:jc w:val="right"/>
              <w:rPr>
                <w:szCs w:val="22"/>
              </w:rPr>
            </w:pPr>
            <w:r>
              <w:rPr>
                <w:color w:val="000000"/>
                <w:szCs w:val="22"/>
              </w:rPr>
              <w:t>85.7</w:t>
            </w:r>
          </w:p>
        </w:tc>
        <w:tc>
          <w:tcPr>
            <w:tcW w:w="339" w:type="pct"/>
            <w:tcBorders>
              <w:top w:val="nil"/>
              <w:left w:val="nil"/>
              <w:bottom w:val="single" w:sz="4" w:space="0" w:color="auto"/>
              <w:right w:val="single" w:sz="4" w:space="0" w:color="auto"/>
            </w:tcBorders>
            <w:shd w:val="clear" w:color="auto" w:fill="auto"/>
            <w:noWrap/>
            <w:vAlign w:val="bottom"/>
          </w:tcPr>
          <w:p w:rsidR="00506DFB" w:rsidRPr="0082289A" w:rsidP="00506DFB" w14:paraId="35ED1A76" w14:textId="7E998529">
            <w:pPr>
              <w:spacing w:after="120"/>
              <w:jc w:val="right"/>
              <w:rPr>
                <w:szCs w:val="22"/>
              </w:rPr>
            </w:pPr>
            <w:r>
              <w:rPr>
                <w:color w:val="000000"/>
                <w:szCs w:val="22"/>
              </w:rPr>
              <w:t>3</w:t>
            </w:r>
          </w:p>
        </w:tc>
        <w:tc>
          <w:tcPr>
            <w:tcW w:w="406" w:type="pct"/>
            <w:tcBorders>
              <w:top w:val="nil"/>
              <w:left w:val="nil"/>
              <w:bottom w:val="single" w:sz="4" w:space="0" w:color="auto"/>
              <w:right w:val="single" w:sz="12" w:space="0" w:color="auto"/>
            </w:tcBorders>
            <w:shd w:val="clear" w:color="auto" w:fill="auto"/>
            <w:noWrap/>
            <w:vAlign w:val="bottom"/>
          </w:tcPr>
          <w:p w:rsidR="00506DFB" w:rsidRPr="0082289A" w:rsidP="00506DFB" w14:paraId="641CE9C5" w14:textId="62967AD1">
            <w:pPr>
              <w:spacing w:after="120"/>
              <w:jc w:val="right"/>
              <w:rPr>
                <w:szCs w:val="22"/>
              </w:rPr>
            </w:pPr>
            <w:r>
              <w:rPr>
                <w:color w:val="000000"/>
                <w:szCs w:val="22"/>
              </w:rPr>
              <w:t>75.0</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C24D98" w14:paraId="444120A7" w14:textId="41F286C2">
            <w:pPr>
              <w:spacing w:after="120"/>
              <w:jc w:val="right"/>
              <w:rPr>
                <w:szCs w:val="22"/>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506DFB" w:rsidRPr="0082289A" w:rsidP="00BC6E07" w14:paraId="118E8AB3" w14:textId="10288A5C">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F72EEA" w14:paraId="246BBB50" w14:textId="7E50A2A4">
            <w:pPr>
              <w:spacing w:after="120"/>
              <w:jc w:val="right"/>
              <w:rPr>
                <w:szCs w:val="22"/>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506DFB" w:rsidRPr="0082289A" w:rsidP="00F72EEA" w14:paraId="53FDAE13" w14:textId="767C68C2">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87191E" w14:paraId="460BE9B7" w14:textId="1DCBCBFF">
            <w:pPr>
              <w:spacing w:after="120"/>
              <w:jc w:val="right"/>
              <w:rPr>
                <w:szCs w:val="22"/>
              </w:rPr>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82289A" w:rsidP="002C36B9" w14:paraId="5211F103" w14:textId="2E5DB04F">
            <w:pPr>
              <w:spacing w:after="120"/>
              <w:jc w:val="right"/>
              <w:rPr>
                <w:szCs w:val="22"/>
              </w:rPr>
            </w:pPr>
            <w:r>
              <w:rPr>
                <w:color w:val="000000"/>
                <w:szCs w:val="22"/>
              </w:rPr>
              <w:t>0.0</w:t>
            </w:r>
          </w:p>
        </w:tc>
      </w:tr>
      <w:tr w14:paraId="68189061" w14:textId="77777777" w:rsidTr="00506DFB">
        <w:tblPrEx>
          <w:tblW w:w="5000" w:type="pct"/>
          <w:tblLook w:val="04A0"/>
        </w:tblPrEx>
        <w:trPr>
          <w:trHeight w:val="379"/>
        </w:trPr>
        <w:tc>
          <w:tcPr>
            <w:tcW w:w="145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506DFB" w:rsidRPr="0085656C" w:rsidP="00506DFB" w14:paraId="69B749F2" w14:textId="77777777">
            <w:pPr>
              <w:widowControl/>
              <w:spacing w:after="120"/>
              <w:rPr>
                <w:b/>
                <w:bCs/>
                <w:snapToGrid/>
                <w:kern w:val="0"/>
                <w:sz w:val="24"/>
                <w:szCs w:val="24"/>
              </w:rPr>
            </w:pPr>
            <w:r w:rsidRPr="0085656C">
              <w:rPr>
                <w:b/>
                <w:bCs/>
                <w:snapToGrid/>
                <w:kern w:val="0"/>
                <w:sz w:val="24"/>
                <w:szCs w:val="24"/>
              </w:rPr>
              <w:t xml:space="preserve"> Male</w:t>
            </w:r>
          </w:p>
        </w:tc>
        <w:tc>
          <w:tcPr>
            <w:tcW w:w="384" w:type="pct"/>
            <w:tcBorders>
              <w:top w:val="nil"/>
              <w:left w:val="nil"/>
              <w:bottom w:val="single" w:sz="4" w:space="0" w:color="auto"/>
              <w:right w:val="single" w:sz="4" w:space="0" w:color="auto"/>
            </w:tcBorders>
            <w:shd w:val="clear" w:color="auto" w:fill="auto"/>
            <w:noWrap/>
            <w:vAlign w:val="bottom"/>
          </w:tcPr>
          <w:p w:rsidR="00506DFB" w:rsidRPr="0082289A" w:rsidP="00506DFB" w14:paraId="379CB39D" w14:textId="5B4182CA">
            <w:pPr>
              <w:spacing w:after="120"/>
              <w:jc w:val="right"/>
              <w:rPr>
                <w:szCs w:val="22"/>
              </w:rPr>
            </w:pPr>
            <w:r>
              <w:rPr>
                <w:color w:val="000000"/>
                <w:szCs w:val="22"/>
              </w:rPr>
              <w:t>7</w:t>
            </w:r>
          </w:p>
        </w:tc>
        <w:tc>
          <w:tcPr>
            <w:tcW w:w="391" w:type="pct"/>
            <w:tcBorders>
              <w:top w:val="nil"/>
              <w:left w:val="nil"/>
              <w:bottom w:val="single" w:sz="4" w:space="0" w:color="auto"/>
              <w:right w:val="single" w:sz="12" w:space="0" w:color="auto"/>
            </w:tcBorders>
            <w:shd w:val="clear" w:color="auto" w:fill="auto"/>
            <w:noWrap/>
            <w:vAlign w:val="bottom"/>
          </w:tcPr>
          <w:p w:rsidR="00506DFB" w:rsidRPr="0082289A" w:rsidP="00506DFB" w14:paraId="11A35AB1" w14:textId="7B437325">
            <w:pPr>
              <w:spacing w:after="120"/>
              <w:jc w:val="right"/>
              <w:rPr>
                <w:szCs w:val="22"/>
              </w:rPr>
            </w:pPr>
            <w:r>
              <w:rPr>
                <w:color w:val="000000"/>
                <w:szCs w:val="22"/>
              </w:rPr>
              <w:t>100.0</w:t>
            </w:r>
          </w:p>
        </w:tc>
        <w:tc>
          <w:tcPr>
            <w:tcW w:w="339" w:type="pct"/>
            <w:tcBorders>
              <w:top w:val="nil"/>
              <w:left w:val="nil"/>
              <w:bottom w:val="single" w:sz="4" w:space="0" w:color="auto"/>
              <w:right w:val="single" w:sz="4" w:space="0" w:color="auto"/>
            </w:tcBorders>
            <w:shd w:val="clear" w:color="auto" w:fill="auto"/>
            <w:noWrap/>
            <w:vAlign w:val="bottom"/>
          </w:tcPr>
          <w:p w:rsidR="00506DFB" w:rsidRPr="0082289A" w:rsidP="00506DFB" w14:paraId="42DAE4CF" w14:textId="65A544A1">
            <w:pPr>
              <w:spacing w:after="120"/>
              <w:jc w:val="right"/>
              <w:rPr>
                <w:szCs w:val="22"/>
              </w:rPr>
            </w:pPr>
            <w:r>
              <w:rPr>
                <w:color w:val="000000"/>
                <w:szCs w:val="22"/>
              </w:rPr>
              <w:t>4</w:t>
            </w:r>
          </w:p>
        </w:tc>
        <w:tc>
          <w:tcPr>
            <w:tcW w:w="406" w:type="pct"/>
            <w:tcBorders>
              <w:top w:val="nil"/>
              <w:left w:val="nil"/>
              <w:bottom w:val="single" w:sz="4" w:space="0" w:color="auto"/>
              <w:right w:val="single" w:sz="12" w:space="0" w:color="auto"/>
            </w:tcBorders>
            <w:shd w:val="clear" w:color="auto" w:fill="auto"/>
            <w:noWrap/>
            <w:vAlign w:val="bottom"/>
          </w:tcPr>
          <w:p w:rsidR="00506DFB" w:rsidRPr="0082289A" w:rsidP="00506DFB" w14:paraId="6288AEFE" w14:textId="1046CDCD">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C24D98" w14:paraId="30AE1F4A" w14:textId="0751E7E0">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506DFB" w:rsidRPr="0082289A" w:rsidP="00BC6E07" w14:paraId="22F32BA2" w14:textId="6C392AE7">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F72EEA" w14:paraId="65DD9FD8" w14:textId="682FD867">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506DFB" w:rsidRPr="0082289A" w:rsidP="00F72EEA" w14:paraId="024A11F1" w14:textId="0E8DC442">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87191E" w14:paraId="6E9EF050" w14:textId="6FAECD79">
            <w:pPr>
              <w:spacing w:after="120"/>
              <w:jc w:val="right"/>
              <w:rPr>
                <w:szCs w:val="22"/>
              </w:rPr>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82289A" w:rsidP="002C36B9" w14:paraId="62761BE2" w14:textId="200D8F53">
            <w:pPr>
              <w:spacing w:after="120"/>
              <w:jc w:val="right"/>
              <w:rPr>
                <w:szCs w:val="22"/>
              </w:rPr>
            </w:pPr>
            <w:r>
              <w:rPr>
                <w:color w:val="000000"/>
                <w:szCs w:val="22"/>
              </w:rPr>
              <w:t>0.0</w:t>
            </w:r>
          </w:p>
        </w:tc>
      </w:tr>
      <w:tr w14:paraId="6D9FC6A3" w14:textId="77777777" w:rsidTr="00506DFB">
        <w:tblPrEx>
          <w:tblW w:w="5000" w:type="pct"/>
          <w:tblLook w:val="04A0"/>
        </w:tblPrEx>
        <w:trPr>
          <w:trHeight w:val="379"/>
        </w:trPr>
        <w:tc>
          <w:tcPr>
            <w:tcW w:w="145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506DFB" w:rsidRPr="0085656C" w:rsidP="00506DFB" w14:paraId="1167CCEE"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4" w:type="pct"/>
            <w:tcBorders>
              <w:top w:val="nil"/>
              <w:left w:val="nil"/>
              <w:bottom w:val="single" w:sz="4" w:space="0" w:color="auto"/>
              <w:right w:val="single" w:sz="4" w:space="0" w:color="auto"/>
            </w:tcBorders>
            <w:shd w:val="clear" w:color="auto" w:fill="auto"/>
            <w:noWrap/>
            <w:vAlign w:val="bottom"/>
          </w:tcPr>
          <w:p w:rsidR="00506DFB" w:rsidRPr="0082289A" w:rsidP="00506DFB" w14:paraId="562D8B52" w14:textId="43401A13">
            <w:pPr>
              <w:spacing w:after="120"/>
              <w:jc w:val="right"/>
              <w:rPr>
                <w:szCs w:val="22"/>
              </w:rPr>
            </w:pPr>
            <w:r>
              <w:rPr>
                <w:color w:val="000000"/>
                <w:szCs w:val="22"/>
              </w:rPr>
              <w:t>7</w:t>
            </w:r>
          </w:p>
        </w:tc>
        <w:tc>
          <w:tcPr>
            <w:tcW w:w="391" w:type="pct"/>
            <w:tcBorders>
              <w:top w:val="nil"/>
              <w:left w:val="nil"/>
              <w:bottom w:val="single" w:sz="4" w:space="0" w:color="auto"/>
              <w:right w:val="single" w:sz="12" w:space="0" w:color="auto"/>
            </w:tcBorders>
            <w:shd w:val="clear" w:color="auto" w:fill="auto"/>
            <w:noWrap/>
            <w:vAlign w:val="bottom"/>
          </w:tcPr>
          <w:p w:rsidR="00506DFB" w:rsidRPr="0082289A" w:rsidP="00506DFB" w14:paraId="2C469FDB" w14:textId="0D352A37">
            <w:pPr>
              <w:spacing w:after="120"/>
              <w:jc w:val="right"/>
              <w:rPr>
                <w:szCs w:val="22"/>
              </w:rPr>
            </w:pPr>
            <w:r>
              <w:rPr>
                <w:color w:val="000000"/>
                <w:szCs w:val="22"/>
              </w:rPr>
              <w:t>100.0</w:t>
            </w:r>
          </w:p>
        </w:tc>
        <w:tc>
          <w:tcPr>
            <w:tcW w:w="339" w:type="pct"/>
            <w:tcBorders>
              <w:top w:val="nil"/>
              <w:left w:val="nil"/>
              <w:bottom w:val="single" w:sz="4" w:space="0" w:color="auto"/>
              <w:right w:val="single" w:sz="4" w:space="0" w:color="auto"/>
            </w:tcBorders>
            <w:shd w:val="clear" w:color="auto" w:fill="auto"/>
            <w:noWrap/>
            <w:vAlign w:val="bottom"/>
          </w:tcPr>
          <w:p w:rsidR="00506DFB" w:rsidRPr="0082289A" w:rsidP="00506DFB" w14:paraId="2C6F70F2" w14:textId="4BA13541">
            <w:pPr>
              <w:spacing w:after="120"/>
              <w:jc w:val="right"/>
              <w:rPr>
                <w:szCs w:val="22"/>
              </w:rPr>
            </w:pPr>
            <w:r>
              <w:rPr>
                <w:color w:val="000000"/>
                <w:szCs w:val="22"/>
              </w:rPr>
              <w:t>4</w:t>
            </w:r>
          </w:p>
        </w:tc>
        <w:tc>
          <w:tcPr>
            <w:tcW w:w="406" w:type="pct"/>
            <w:tcBorders>
              <w:top w:val="nil"/>
              <w:left w:val="nil"/>
              <w:bottom w:val="single" w:sz="4" w:space="0" w:color="auto"/>
              <w:right w:val="single" w:sz="12" w:space="0" w:color="auto"/>
            </w:tcBorders>
            <w:shd w:val="clear" w:color="auto" w:fill="auto"/>
            <w:noWrap/>
            <w:vAlign w:val="bottom"/>
          </w:tcPr>
          <w:p w:rsidR="00506DFB" w:rsidRPr="0082289A" w:rsidP="00506DFB" w14:paraId="4A4CCC54" w14:textId="0284DE13">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C24D98" w14:paraId="7F47993D" w14:textId="3E48421D">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506DFB" w:rsidRPr="0082289A" w:rsidP="00BC6E07" w14:paraId="78CEBA7C" w14:textId="751D29C0">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F72EEA" w14:paraId="2DD514AB" w14:textId="7AD7AC13">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506DFB" w:rsidRPr="0082289A" w:rsidP="00F72EEA" w14:paraId="6286B411" w14:textId="3EF14286">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87191E" w14:paraId="64B6E91C" w14:textId="4891DEA1">
            <w:pPr>
              <w:spacing w:after="120"/>
              <w:jc w:val="right"/>
              <w:rPr>
                <w:szCs w:val="22"/>
              </w:rPr>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82289A" w:rsidP="002C36B9" w14:paraId="5819B774" w14:textId="1F169910">
            <w:pPr>
              <w:spacing w:after="120"/>
              <w:jc w:val="right"/>
              <w:rPr>
                <w:szCs w:val="22"/>
              </w:rPr>
            </w:pPr>
            <w:r>
              <w:rPr>
                <w:color w:val="000000"/>
                <w:szCs w:val="22"/>
              </w:rPr>
              <w:t>0.0</w:t>
            </w:r>
          </w:p>
        </w:tc>
      </w:tr>
      <w:tr w14:paraId="19417383" w14:textId="77777777" w:rsidTr="00506DFB">
        <w:tblPrEx>
          <w:tblW w:w="5000" w:type="pct"/>
          <w:tblLook w:val="04A0"/>
        </w:tblPrEx>
        <w:trPr>
          <w:trHeight w:val="379"/>
        </w:trPr>
        <w:tc>
          <w:tcPr>
            <w:tcW w:w="1453" w:type="pct"/>
            <w:gridSpan w:val="2"/>
            <w:tcBorders>
              <w:top w:val="nil"/>
              <w:left w:val="single" w:sz="12" w:space="0" w:color="auto"/>
              <w:bottom w:val="single" w:sz="4" w:space="0" w:color="auto"/>
              <w:right w:val="single" w:sz="12" w:space="0" w:color="000000"/>
            </w:tcBorders>
            <w:shd w:val="clear" w:color="auto" w:fill="auto"/>
            <w:noWrap/>
            <w:vAlign w:val="bottom"/>
          </w:tcPr>
          <w:p w:rsidR="00506DFB" w:rsidRPr="0085656C" w:rsidP="00506DFB" w14:paraId="259451D4" w14:textId="77777777">
            <w:pPr>
              <w:widowControl/>
              <w:spacing w:after="120"/>
              <w:rPr>
                <w:snapToGrid/>
                <w:kern w:val="0"/>
                <w:sz w:val="24"/>
                <w:szCs w:val="24"/>
              </w:rPr>
            </w:pPr>
            <w:r w:rsidRPr="0085656C">
              <w:rPr>
                <w:snapToGrid/>
                <w:kern w:val="0"/>
                <w:sz w:val="24"/>
                <w:szCs w:val="24"/>
              </w:rPr>
              <w:t xml:space="preserve"> Insufficient data</w:t>
            </w:r>
          </w:p>
        </w:tc>
        <w:tc>
          <w:tcPr>
            <w:tcW w:w="384" w:type="pct"/>
            <w:tcBorders>
              <w:top w:val="nil"/>
              <w:left w:val="nil"/>
              <w:bottom w:val="single" w:sz="4" w:space="0" w:color="auto"/>
              <w:right w:val="single" w:sz="4" w:space="0" w:color="auto"/>
            </w:tcBorders>
            <w:shd w:val="clear" w:color="auto" w:fill="auto"/>
            <w:noWrap/>
            <w:vAlign w:val="bottom"/>
          </w:tcPr>
          <w:p w:rsidR="00506DFB" w:rsidRPr="0082289A" w:rsidP="00506DFB" w14:paraId="4613FA2C" w14:textId="5711F449">
            <w:pPr>
              <w:spacing w:after="120"/>
              <w:jc w:val="right"/>
              <w:rPr>
                <w:szCs w:val="22"/>
              </w:rPr>
            </w:pPr>
            <w:r>
              <w:rPr>
                <w:color w:val="000000"/>
                <w:szCs w:val="22"/>
              </w:rPr>
              <w:t>2</w:t>
            </w:r>
          </w:p>
        </w:tc>
        <w:tc>
          <w:tcPr>
            <w:tcW w:w="391" w:type="pct"/>
            <w:tcBorders>
              <w:top w:val="nil"/>
              <w:left w:val="nil"/>
              <w:bottom w:val="single" w:sz="4" w:space="0" w:color="auto"/>
              <w:right w:val="single" w:sz="12" w:space="0" w:color="auto"/>
            </w:tcBorders>
            <w:shd w:val="clear" w:color="auto" w:fill="auto"/>
            <w:noWrap/>
            <w:vAlign w:val="bottom"/>
          </w:tcPr>
          <w:p w:rsidR="00506DFB" w:rsidRPr="0082289A" w:rsidP="00506DFB" w14:paraId="077140C1" w14:textId="77777777">
            <w:pPr>
              <w:spacing w:after="120"/>
              <w:jc w:val="right"/>
              <w:rPr>
                <w:szCs w:val="22"/>
              </w:rPr>
            </w:pPr>
            <w:r>
              <w:t>---</w:t>
            </w:r>
          </w:p>
        </w:tc>
        <w:tc>
          <w:tcPr>
            <w:tcW w:w="339" w:type="pct"/>
            <w:tcBorders>
              <w:top w:val="nil"/>
              <w:left w:val="nil"/>
              <w:bottom w:val="single" w:sz="4" w:space="0" w:color="auto"/>
              <w:right w:val="single" w:sz="4" w:space="0" w:color="auto"/>
            </w:tcBorders>
            <w:shd w:val="clear" w:color="auto" w:fill="auto"/>
            <w:noWrap/>
            <w:vAlign w:val="bottom"/>
          </w:tcPr>
          <w:p w:rsidR="00506DFB" w:rsidRPr="0082289A" w:rsidP="00506DFB" w14:paraId="1ECDECA1" w14:textId="02942D00">
            <w:pPr>
              <w:spacing w:after="120"/>
              <w:jc w:val="right"/>
              <w:rPr>
                <w:szCs w:val="22"/>
              </w:rPr>
            </w:pPr>
            <w:r>
              <w:rPr>
                <w:color w:val="000000"/>
                <w:szCs w:val="22"/>
              </w:rPr>
              <w:t>2</w:t>
            </w:r>
          </w:p>
        </w:tc>
        <w:tc>
          <w:tcPr>
            <w:tcW w:w="406" w:type="pct"/>
            <w:tcBorders>
              <w:top w:val="nil"/>
              <w:left w:val="nil"/>
              <w:bottom w:val="single" w:sz="4" w:space="0" w:color="auto"/>
              <w:right w:val="single" w:sz="12" w:space="0" w:color="auto"/>
            </w:tcBorders>
            <w:shd w:val="clear" w:color="auto" w:fill="auto"/>
            <w:noWrap/>
            <w:vAlign w:val="bottom"/>
          </w:tcPr>
          <w:p w:rsidR="00506DFB" w:rsidRPr="0082289A" w:rsidP="00506DFB" w14:paraId="5CFB9F06"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C24D98" w14:paraId="3C108E69" w14:textId="2B512B31">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506DFB" w:rsidRPr="0082289A" w:rsidP="00BC6E07" w14:paraId="623414D4"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F72EEA" w14:paraId="030FFC2F" w14:textId="46BF03E2">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506DFB" w:rsidRPr="0082289A" w:rsidP="00F72EEA" w14:paraId="174A5185"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87191E" w14:paraId="192628DF" w14:textId="792AF776">
            <w:pPr>
              <w:spacing w:after="120"/>
              <w:jc w:val="right"/>
              <w:rPr>
                <w:szCs w:val="22"/>
              </w:rPr>
            </w:pPr>
            <w:r>
              <w:rPr>
                <w:color w:val="000000"/>
                <w:szCs w:val="22"/>
              </w:rPr>
              <w:t>2</w:t>
            </w:r>
          </w:p>
        </w:tc>
        <w:tc>
          <w:tcPr>
            <w:tcW w:w="385" w:type="pct"/>
            <w:tcBorders>
              <w:top w:val="nil"/>
              <w:left w:val="nil"/>
              <w:bottom w:val="single" w:sz="4" w:space="0" w:color="auto"/>
              <w:right w:val="single" w:sz="12" w:space="0" w:color="auto"/>
            </w:tcBorders>
            <w:shd w:val="clear" w:color="auto" w:fill="auto"/>
            <w:noWrap/>
            <w:vAlign w:val="bottom"/>
          </w:tcPr>
          <w:p w:rsidR="00506DFB" w:rsidRPr="0082289A" w:rsidP="002C36B9" w14:paraId="67FABD6A" w14:textId="77777777">
            <w:pPr>
              <w:spacing w:after="120"/>
              <w:jc w:val="right"/>
              <w:rPr>
                <w:szCs w:val="22"/>
              </w:rPr>
            </w:pPr>
            <w:r>
              <w:t>---</w:t>
            </w:r>
          </w:p>
        </w:tc>
      </w:tr>
      <w:tr w14:paraId="20E61CF2" w14:textId="77777777" w:rsidTr="00506DFB">
        <w:tblPrEx>
          <w:tblW w:w="5000" w:type="pct"/>
          <w:tblLook w:val="04A0"/>
        </w:tblPrEx>
        <w:trPr>
          <w:trHeight w:val="379"/>
        </w:trPr>
        <w:tc>
          <w:tcPr>
            <w:tcW w:w="145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506DFB" w:rsidRPr="0085656C" w:rsidP="00506DFB" w14:paraId="7EF9208F" w14:textId="77777777">
            <w:pPr>
              <w:widowControl/>
              <w:spacing w:after="120"/>
              <w:rPr>
                <w:snapToGrid/>
                <w:kern w:val="0"/>
                <w:sz w:val="24"/>
                <w:szCs w:val="24"/>
              </w:rPr>
            </w:pPr>
            <w:r w:rsidRPr="0085656C">
              <w:rPr>
                <w:snapToGrid/>
                <w:kern w:val="0"/>
                <w:sz w:val="24"/>
                <w:szCs w:val="24"/>
              </w:rPr>
              <w:t xml:space="preserve"> Stations not filed</w:t>
            </w:r>
          </w:p>
        </w:tc>
        <w:tc>
          <w:tcPr>
            <w:tcW w:w="384" w:type="pct"/>
            <w:tcBorders>
              <w:top w:val="nil"/>
              <w:left w:val="nil"/>
              <w:bottom w:val="single" w:sz="4" w:space="0" w:color="auto"/>
              <w:right w:val="single" w:sz="4" w:space="0" w:color="auto"/>
            </w:tcBorders>
            <w:shd w:val="clear" w:color="auto" w:fill="auto"/>
            <w:noWrap/>
            <w:vAlign w:val="bottom"/>
          </w:tcPr>
          <w:p w:rsidR="00506DFB" w:rsidRPr="0082289A" w:rsidP="00506DFB" w14:paraId="36630217" w14:textId="66D577A6">
            <w:pPr>
              <w:spacing w:after="120"/>
              <w:jc w:val="right"/>
              <w:rPr>
                <w:szCs w:val="22"/>
              </w:rPr>
            </w:pPr>
            <w:r>
              <w:rPr>
                <w:color w:val="000000"/>
                <w:szCs w:val="22"/>
              </w:rPr>
              <w:t>0</w:t>
            </w:r>
          </w:p>
        </w:tc>
        <w:tc>
          <w:tcPr>
            <w:tcW w:w="391" w:type="pct"/>
            <w:tcBorders>
              <w:top w:val="nil"/>
              <w:left w:val="nil"/>
              <w:bottom w:val="single" w:sz="4" w:space="0" w:color="auto"/>
              <w:right w:val="single" w:sz="12" w:space="0" w:color="auto"/>
            </w:tcBorders>
            <w:shd w:val="clear" w:color="auto" w:fill="auto"/>
            <w:noWrap/>
            <w:vAlign w:val="bottom"/>
          </w:tcPr>
          <w:p w:rsidR="00506DFB" w:rsidRPr="0082289A" w:rsidP="00506DFB" w14:paraId="0F53F4D0" w14:textId="77777777">
            <w:pPr>
              <w:spacing w:after="120"/>
              <w:jc w:val="right"/>
              <w:rPr>
                <w:szCs w:val="22"/>
              </w:rPr>
            </w:pPr>
            <w:r>
              <w:t>---</w:t>
            </w:r>
          </w:p>
        </w:tc>
        <w:tc>
          <w:tcPr>
            <w:tcW w:w="339" w:type="pct"/>
            <w:tcBorders>
              <w:top w:val="nil"/>
              <w:left w:val="nil"/>
              <w:bottom w:val="single" w:sz="4" w:space="0" w:color="auto"/>
              <w:right w:val="single" w:sz="4" w:space="0" w:color="auto"/>
            </w:tcBorders>
            <w:shd w:val="clear" w:color="auto" w:fill="auto"/>
            <w:noWrap/>
            <w:vAlign w:val="bottom"/>
          </w:tcPr>
          <w:p w:rsidR="00506DFB" w:rsidRPr="0082289A" w:rsidP="00506DFB" w14:paraId="22E39BD7" w14:textId="098EF9BF">
            <w:pPr>
              <w:spacing w:after="120"/>
              <w:jc w:val="right"/>
              <w:rPr>
                <w:szCs w:val="22"/>
              </w:rPr>
            </w:pPr>
            <w:r>
              <w:rPr>
                <w:color w:val="000000"/>
                <w:szCs w:val="22"/>
              </w:rPr>
              <w:t>0</w:t>
            </w:r>
          </w:p>
        </w:tc>
        <w:tc>
          <w:tcPr>
            <w:tcW w:w="406" w:type="pct"/>
            <w:tcBorders>
              <w:top w:val="nil"/>
              <w:left w:val="nil"/>
              <w:bottom w:val="single" w:sz="4" w:space="0" w:color="auto"/>
              <w:right w:val="single" w:sz="12" w:space="0" w:color="auto"/>
            </w:tcBorders>
            <w:shd w:val="clear" w:color="auto" w:fill="auto"/>
            <w:noWrap/>
            <w:vAlign w:val="bottom"/>
          </w:tcPr>
          <w:p w:rsidR="00506DFB" w:rsidRPr="0082289A" w:rsidP="00506DFB" w14:paraId="10DE5D80"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C24D98" w14:paraId="3DB5BB89" w14:textId="63F2C194">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506DFB" w:rsidRPr="0082289A" w:rsidP="00BC6E07" w14:paraId="7FE84DE8"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F72EEA" w14:paraId="0E01C701" w14:textId="2904CCD8">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506DFB" w:rsidRPr="0082289A" w:rsidP="00F72EEA" w14:paraId="753C1F71"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506DFB" w:rsidRPr="0082289A" w:rsidP="0087191E" w14:paraId="1E8F2717" w14:textId="0064564B">
            <w:pPr>
              <w:spacing w:after="120"/>
              <w:jc w:val="right"/>
              <w:rPr>
                <w:szCs w:val="22"/>
              </w:rPr>
            </w:pPr>
            <w:r>
              <w:rPr>
                <w:color w:val="000000"/>
                <w:szCs w:val="22"/>
              </w:rPr>
              <w:t>0</w:t>
            </w:r>
          </w:p>
        </w:tc>
        <w:tc>
          <w:tcPr>
            <w:tcW w:w="385" w:type="pct"/>
            <w:tcBorders>
              <w:top w:val="nil"/>
              <w:left w:val="nil"/>
              <w:bottom w:val="single" w:sz="4" w:space="0" w:color="auto"/>
              <w:right w:val="single" w:sz="12" w:space="0" w:color="auto"/>
            </w:tcBorders>
            <w:shd w:val="clear" w:color="auto" w:fill="auto"/>
            <w:noWrap/>
            <w:vAlign w:val="bottom"/>
          </w:tcPr>
          <w:p w:rsidR="00506DFB" w:rsidRPr="0082289A" w:rsidP="002C36B9" w14:paraId="74DB6CB4" w14:textId="77777777">
            <w:pPr>
              <w:spacing w:after="120"/>
              <w:jc w:val="right"/>
              <w:rPr>
                <w:szCs w:val="22"/>
              </w:rPr>
            </w:pPr>
            <w:r>
              <w:t>---</w:t>
            </w:r>
          </w:p>
        </w:tc>
      </w:tr>
      <w:tr w14:paraId="052031E2" w14:textId="77777777" w:rsidTr="00506DFB">
        <w:tblPrEx>
          <w:tblW w:w="5000" w:type="pct"/>
          <w:tblLook w:val="04A0"/>
        </w:tblPrEx>
        <w:trPr>
          <w:trHeight w:val="379"/>
        </w:trPr>
        <w:tc>
          <w:tcPr>
            <w:tcW w:w="1453"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506DFB" w:rsidRPr="0085656C" w:rsidP="00506DFB" w14:paraId="36F12497"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4" w:type="pct"/>
            <w:tcBorders>
              <w:top w:val="nil"/>
              <w:left w:val="nil"/>
              <w:bottom w:val="single" w:sz="12" w:space="0" w:color="auto"/>
              <w:right w:val="single" w:sz="4" w:space="0" w:color="auto"/>
            </w:tcBorders>
            <w:shd w:val="clear" w:color="auto" w:fill="auto"/>
            <w:noWrap/>
            <w:vAlign w:val="bottom"/>
          </w:tcPr>
          <w:p w:rsidR="00506DFB" w:rsidRPr="0082289A" w:rsidP="00506DFB" w14:paraId="5C1582EE" w14:textId="265C010F">
            <w:pPr>
              <w:spacing w:after="120"/>
              <w:jc w:val="right"/>
              <w:rPr>
                <w:szCs w:val="22"/>
              </w:rPr>
            </w:pPr>
            <w:r>
              <w:rPr>
                <w:color w:val="000000"/>
                <w:szCs w:val="22"/>
              </w:rPr>
              <w:t>10</w:t>
            </w:r>
          </w:p>
        </w:tc>
        <w:tc>
          <w:tcPr>
            <w:tcW w:w="391" w:type="pct"/>
            <w:tcBorders>
              <w:top w:val="nil"/>
              <w:left w:val="nil"/>
              <w:bottom w:val="single" w:sz="12" w:space="0" w:color="auto"/>
              <w:right w:val="single" w:sz="12" w:space="0" w:color="auto"/>
            </w:tcBorders>
            <w:shd w:val="clear" w:color="auto" w:fill="auto"/>
            <w:noWrap/>
            <w:vAlign w:val="bottom"/>
          </w:tcPr>
          <w:p w:rsidR="00506DFB" w:rsidRPr="0082289A" w:rsidP="00506DFB" w14:paraId="404CC8A4" w14:textId="77777777">
            <w:pPr>
              <w:spacing w:after="120"/>
              <w:jc w:val="right"/>
              <w:rPr>
                <w:szCs w:val="22"/>
              </w:rPr>
            </w:pPr>
            <w:r>
              <w:t>---</w:t>
            </w:r>
          </w:p>
        </w:tc>
        <w:tc>
          <w:tcPr>
            <w:tcW w:w="339" w:type="pct"/>
            <w:tcBorders>
              <w:top w:val="nil"/>
              <w:left w:val="nil"/>
              <w:bottom w:val="single" w:sz="12" w:space="0" w:color="auto"/>
              <w:right w:val="single" w:sz="4" w:space="0" w:color="auto"/>
            </w:tcBorders>
            <w:shd w:val="clear" w:color="auto" w:fill="auto"/>
            <w:noWrap/>
            <w:vAlign w:val="bottom"/>
          </w:tcPr>
          <w:p w:rsidR="00506DFB" w:rsidRPr="0082289A" w:rsidP="00506DFB" w14:paraId="5CBA0FCC" w14:textId="4D0FD653">
            <w:pPr>
              <w:spacing w:after="120"/>
              <w:jc w:val="right"/>
              <w:rPr>
                <w:szCs w:val="22"/>
              </w:rPr>
            </w:pPr>
            <w:r>
              <w:rPr>
                <w:color w:val="000000"/>
                <w:szCs w:val="22"/>
              </w:rPr>
              <w:t>10</w:t>
            </w:r>
          </w:p>
        </w:tc>
        <w:tc>
          <w:tcPr>
            <w:tcW w:w="406" w:type="pct"/>
            <w:tcBorders>
              <w:top w:val="nil"/>
              <w:left w:val="nil"/>
              <w:bottom w:val="single" w:sz="12" w:space="0" w:color="auto"/>
              <w:right w:val="single" w:sz="12" w:space="0" w:color="auto"/>
            </w:tcBorders>
            <w:shd w:val="clear" w:color="auto" w:fill="auto"/>
            <w:noWrap/>
            <w:vAlign w:val="bottom"/>
          </w:tcPr>
          <w:p w:rsidR="00506DFB" w:rsidRPr="0082289A" w:rsidP="00506DFB" w14:paraId="68FCE53D" w14:textId="77777777">
            <w:pPr>
              <w:spacing w:after="120"/>
              <w:jc w:val="right"/>
              <w:rPr>
                <w:szCs w:val="22"/>
              </w:rPr>
            </w:pPr>
            <w:r>
              <w:t>---</w:t>
            </w:r>
          </w:p>
        </w:tc>
        <w:tc>
          <w:tcPr>
            <w:tcW w:w="293" w:type="pct"/>
            <w:tcBorders>
              <w:top w:val="nil"/>
              <w:left w:val="nil"/>
              <w:bottom w:val="single" w:sz="12" w:space="0" w:color="auto"/>
              <w:right w:val="single" w:sz="4" w:space="0" w:color="auto"/>
            </w:tcBorders>
            <w:shd w:val="clear" w:color="auto" w:fill="auto"/>
            <w:noWrap/>
            <w:vAlign w:val="bottom"/>
          </w:tcPr>
          <w:p w:rsidR="00506DFB" w:rsidRPr="0082289A" w:rsidP="00C24D98" w14:paraId="48F35716" w14:textId="72F92F3E">
            <w:pPr>
              <w:spacing w:after="120"/>
              <w:jc w:val="right"/>
              <w:rPr>
                <w:szCs w:val="22"/>
              </w:rPr>
            </w:pPr>
            <w:r>
              <w:rPr>
                <w:color w:val="000000"/>
                <w:szCs w:val="22"/>
              </w:rPr>
              <w:t>10</w:t>
            </w:r>
          </w:p>
        </w:tc>
        <w:tc>
          <w:tcPr>
            <w:tcW w:w="381" w:type="pct"/>
            <w:tcBorders>
              <w:top w:val="nil"/>
              <w:left w:val="nil"/>
              <w:bottom w:val="single" w:sz="12" w:space="0" w:color="auto"/>
              <w:right w:val="single" w:sz="12" w:space="0" w:color="auto"/>
            </w:tcBorders>
            <w:shd w:val="clear" w:color="auto" w:fill="auto"/>
            <w:noWrap/>
            <w:vAlign w:val="bottom"/>
          </w:tcPr>
          <w:p w:rsidR="00506DFB" w:rsidRPr="0082289A" w:rsidP="00BC6E07" w14:paraId="3A60BF7C" w14:textId="77777777">
            <w:pPr>
              <w:spacing w:after="120"/>
              <w:jc w:val="right"/>
              <w:rPr>
                <w:szCs w:val="22"/>
              </w:rPr>
            </w:pPr>
            <w:r>
              <w:t>---</w:t>
            </w:r>
          </w:p>
        </w:tc>
        <w:tc>
          <w:tcPr>
            <w:tcW w:w="293" w:type="pct"/>
            <w:tcBorders>
              <w:top w:val="nil"/>
              <w:left w:val="nil"/>
              <w:bottom w:val="single" w:sz="12" w:space="0" w:color="auto"/>
              <w:right w:val="single" w:sz="4" w:space="0" w:color="auto"/>
            </w:tcBorders>
            <w:shd w:val="clear" w:color="auto" w:fill="auto"/>
            <w:noWrap/>
            <w:vAlign w:val="bottom"/>
          </w:tcPr>
          <w:p w:rsidR="00506DFB" w:rsidRPr="0082289A" w:rsidP="00F72EEA" w14:paraId="2C9EBF61" w14:textId="383348D8">
            <w:pPr>
              <w:spacing w:after="120"/>
              <w:jc w:val="right"/>
              <w:rPr>
                <w:szCs w:val="22"/>
              </w:rPr>
            </w:pPr>
            <w:r>
              <w:rPr>
                <w:color w:val="000000"/>
                <w:szCs w:val="22"/>
              </w:rPr>
              <w:t>10</w:t>
            </w:r>
          </w:p>
        </w:tc>
        <w:tc>
          <w:tcPr>
            <w:tcW w:w="381" w:type="pct"/>
            <w:tcBorders>
              <w:top w:val="nil"/>
              <w:left w:val="nil"/>
              <w:bottom w:val="single" w:sz="12" w:space="0" w:color="auto"/>
              <w:right w:val="single" w:sz="12" w:space="0" w:color="auto"/>
            </w:tcBorders>
            <w:shd w:val="clear" w:color="auto" w:fill="auto"/>
            <w:noWrap/>
            <w:vAlign w:val="bottom"/>
          </w:tcPr>
          <w:p w:rsidR="00506DFB" w:rsidRPr="0082289A" w:rsidP="00F72EEA" w14:paraId="6120C314" w14:textId="77777777">
            <w:pPr>
              <w:spacing w:after="120"/>
              <w:jc w:val="right"/>
              <w:rPr>
                <w:szCs w:val="22"/>
              </w:rPr>
            </w:pPr>
            <w:r>
              <w:t>---</w:t>
            </w:r>
          </w:p>
        </w:tc>
        <w:tc>
          <w:tcPr>
            <w:tcW w:w="293" w:type="pct"/>
            <w:tcBorders>
              <w:top w:val="nil"/>
              <w:left w:val="nil"/>
              <w:bottom w:val="single" w:sz="12" w:space="0" w:color="auto"/>
              <w:right w:val="single" w:sz="4" w:space="0" w:color="auto"/>
            </w:tcBorders>
            <w:shd w:val="clear" w:color="auto" w:fill="auto"/>
            <w:noWrap/>
            <w:vAlign w:val="bottom"/>
          </w:tcPr>
          <w:p w:rsidR="00506DFB" w:rsidRPr="0082289A" w:rsidP="0087191E" w14:paraId="40E8C41C" w14:textId="244F286E">
            <w:pPr>
              <w:spacing w:after="120"/>
              <w:jc w:val="right"/>
              <w:rPr>
                <w:szCs w:val="22"/>
              </w:rPr>
            </w:pPr>
            <w:r>
              <w:rPr>
                <w:color w:val="000000"/>
                <w:szCs w:val="22"/>
              </w:rPr>
              <w:t>10</w:t>
            </w:r>
          </w:p>
        </w:tc>
        <w:tc>
          <w:tcPr>
            <w:tcW w:w="385" w:type="pct"/>
            <w:tcBorders>
              <w:top w:val="nil"/>
              <w:left w:val="nil"/>
              <w:bottom w:val="single" w:sz="12" w:space="0" w:color="auto"/>
              <w:right w:val="single" w:sz="12" w:space="0" w:color="auto"/>
            </w:tcBorders>
            <w:shd w:val="clear" w:color="auto" w:fill="auto"/>
            <w:noWrap/>
            <w:vAlign w:val="bottom"/>
          </w:tcPr>
          <w:p w:rsidR="00506DFB" w:rsidRPr="0082289A" w:rsidP="002C36B9" w14:paraId="3CB84AF3" w14:textId="77777777">
            <w:pPr>
              <w:spacing w:after="120"/>
              <w:jc w:val="right"/>
              <w:rPr>
                <w:szCs w:val="22"/>
              </w:rPr>
            </w:pPr>
            <w:r>
              <w:t>---</w:t>
            </w:r>
          </w:p>
        </w:tc>
      </w:tr>
      <w:tr w14:paraId="5F00BA2A" w14:textId="77777777" w:rsidTr="004D4774">
        <w:tblPrEx>
          <w:tblW w:w="5000" w:type="pct"/>
          <w:tblLook w:val="04A0"/>
        </w:tblPrEx>
        <w:trPr>
          <w:trHeight w:val="282"/>
        </w:trPr>
        <w:tc>
          <w:tcPr>
            <w:tcW w:w="899" w:type="pct"/>
            <w:tcBorders>
              <w:top w:val="nil"/>
              <w:left w:val="nil"/>
              <w:bottom w:val="nil"/>
              <w:right w:val="nil"/>
            </w:tcBorders>
            <w:shd w:val="clear" w:color="auto" w:fill="auto"/>
            <w:noWrap/>
            <w:vAlign w:val="bottom"/>
          </w:tcPr>
          <w:p w:rsidR="004D4774" w:rsidRPr="0085656C" w:rsidP="004D4774" w14:paraId="3F266A44" w14:textId="77777777">
            <w:pPr>
              <w:widowControl/>
              <w:spacing w:after="120"/>
              <w:rPr>
                <w:b/>
                <w:bCs/>
                <w:snapToGrid/>
                <w:kern w:val="0"/>
                <w:sz w:val="24"/>
                <w:szCs w:val="24"/>
              </w:rPr>
            </w:pPr>
          </w:p>
        </w:tc>
        <w:tc>
          <w:tcPr>
            <w:tcW w:w="555" w:type="pct"/>
            <w:tcBorders>
              <w:top w:val="nil"/>
              <w:left w:val="nil"/>
              <w:bottom w:val="nil"/>
              <w:right w:val="nil"/>
            </w:tcBorders>
            <w:shd w:val="clear" w:color="auto" w:fill="auto"/>
            <w:noWrap/>
            <w:vAlign w:val="bottom"/>
          </w:tcPr>
          <w:p w:rsidR="004D4774" w:rsidRPr="0085656C" w:rsidP="004D4774" w14:paraId="3FC79143" w14:textId="77777777">
            <w:pPr>
              <w:widowControl/>
              <w:spacing w:after="120"/>
              <w:rPr>
                <w:snapToGrid/>
                <w:kern w:val="0"/>
                <w:szCs w:val="22"/>
              </w:rPr>
            </w:pPr>
          </w:p>
        </w:tc>
        <w:tc>
          <w:tcPr>
            <w:tcW w:w="384" w:type="pct"/>
            <w:tcBorders>
              <w:top w:val="nil"/>
              <w:left w:val="nil"/>
              <w:bottom w:val="nil"/>
              <w:right w:val="nil"/>
            </w:tcBorders>
            <w:shd w:val="clear" w:color="auto" w:fill="auto"/>
            <w:noWrap/>
            <w:vAlign w:val="bottom"/>
          </w:tcPr>
          <w:p w:rsidR="004D4774" w:rsidRPr="0085656C" w:rsidP="004D4774" w14:paraId="661C9A05" w14:textId="77777777">
            <w:pPr>
              <w:widowControl/>
              <w:spacing w:after="120"/>
              <w:jc w:val="right"/>
              <w:rPr>
                <w:snapToGrid/>
                <w:kern w:val="0"/>
                <w:szCs w:val="22"/>
              </w:rPr>
            </w:pPr>
          </w:p>
        </w:tc>
        <w:tc>
          <w:tcPr>
            <w:tcW w:w="391" w:type="pct"/>
            <w:tcBorders>
              <w:top w:val="nil"/>
              <w:left w:val="nil"/>
              <w:bottom w:val="nil"/>
              <w:right w:val="nil"/>
            </w:tcBorders>
            <w:shd w:val="clear" w:color="auto" w:fill="auto"/>
            <w:noWrap/>
            <w:vAlign w:val="bottom"/>
          </w:tcPr>
          <w:p w:rsidR="004D4774" w:rsidRPr="0085656C" w:rsidP="004D4774" w14:paraId="724D941F" w14:textId="77777777">
            <w:pPr>
              <w:widowControl/>
              <w:spacing w:after="120"/>
              <w:jc w:val="right"/>
              <w:rPr>
                <w:snapToGrid/>
                <w:kern w:val="0"/>
                <w:sz w:val="20"/>
              </w:rPr>
            </w:pPr>
          </w:p>
        </w:tc>
        <w:tc>
          <w:tcPr>
            <w:tcW w:w="339" w:type="pct"/>
            <w:tcBorders>
              <w:top w:val="nil"/>
              <w:left w:val="nil"/>
              <w:bottom w:val="nil"/>
              <w:right w:val="nil"/>
            </w:tcBorders>
            <w:shd w:val="clear" w:color="auto" w:fill="auto"/>
            <w:noWrap/>
            <w:vAlign w:val="bottom"/>
          </w:tcPr>
          <w:p w:rsidR="004D4774" w:rsidRPr="0085656C" w:rsidP="004D4774" w14:paraId="25384F17" w14:textId="77777777">
            <w:pPr>
              <w:widowControl/>
              <w:spacing w:after="120"/>
              <w:jc w:val="right"/>
              <w:rPr>
                <w:snapToGrid/>
                <w:kern w:val="0"/>
                <w:szCs w:val="22"/>
              </w:rPr>
            </w:pPr>
          </w:p>
        </w:tc>
        <w:tc>
          <w:tcPr>
            <w:tcW w:w="406" w:type="pct"/>
            <w:tcBorders>
              <w:top w:val="nil"/>
              <w:left w:val="nil"/>
              <w:bottom w:val="nil"/>
              <w:right w:val="nil"/>
            </w:tcBorders>
            <w:shd w:val="clear" w:color="auto" w:fill="auto"/>
            <w:noWrap/>
            <w:vAlign w:val="bottom"/>
          </w:tcPr>
          <w:p w:rsidR="004D4774" w:rsidRPr="0085656C" w:rsidP="004D4774" w14:paraId="7C3EF97F"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4D4774" w:rsidRPr="0085656C" w:rsidP="004D4774" w14:paraId="16F67CAB"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4D4774" w:rsidRPr="0085656C" w:rsidP="004D4774" w14:paraId="09196598"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4D4774" w:rsidRPr="0085656C" w:rsidP="004D4774" w14:paraId="2E5B37E9"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4D4774" w:rsidRPr="0085656C" w:rsidP="004D4774" w14:paraId="7C7CA841"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4D4774" w:rsidRPr="0085656C" w:rsidP="004D4774" w14:paraId="554FB1CF" w14:textId="77777777">
            <w:pPr>
              <w:widowControl/>
              <w:spacing w:after="120"/>
              <w:jc w:val="right"/>
              <w:rPr>
                <w:snapToGrid/>
                <w:kern w:val="0"/>
                <w:szCs w:val="22"/>
              </w:rPr>
            </w:pPr>
          </w:p>
        </w:tc>
        <w:tc>
          <w:tcPr>
            <w:tcW w:w="385" w:type="pct"/>
            <w:tcBorders>
              <w:top w:val="nil"/>
              <w:left w:val="nil"/>
              <w:bottom w:val="nil"/>
              <w:right w:val="nil"/>
            </w:tcBorders>
            <w:shd w:val="clear" w:color="auto" w:fill="auto"/>
            <w:noWrap/>
            <w:vAlign w:val="bottom"/>
          </w:tcPr>
          <w:p w:rsidR="004D4774" w:rsidRPr="0085656C" w:rsidP="004D4774" w14:paraId="6D653720" w14:textId="77777777">
            <w:pPr>
              <w:widowControl/>
              <w:spacing w:after="120"/>
              <w:jc w:val="right"/>
              <w:rPr>
                <w:snapToGrid/>
                <w:kern w:val="0"/>
                <w:sz w:val="20"/>
              </w:rPr>
            </w:pPr>
          </w:p>
        </w:tc>
      </w:tr>
    </w:tbl>
    <w:p w:rsidR="004D4774" w:rsidRPr="0085656C" w:rsidP="004D4774" w14:paraId="39F2BAB2" w14:textId="77777777">
      <w:pPr>
        <w:widowControl/>
        <w:spacing w:after="120"/>
      </w:pPr>
      <w:r w:rsidRPr="0085656C">
        <w:br w:type="page"/>
      </w:r>
    </w:p>
    <w:tbl>
      <w:tblPr>
        <w:tblW w:w="5000" w:type="pct"/>
        <w:tblLook w:val="04A0"/>
      </w:tblPr>
      <w:tblGrid>
        <w:gridCol w:w="1678"/>
        <w:gridCol w:w="1039"/>
        <w:gridCol w:w="720"/>
        <w:gridCol w:w="726"/>
        <w:gridCol w:w="634"/>
        <w:gridCol w:w="759"/>
        <w:gridCol w:w="547"/>
        <w:gridCol w:w="711"/>
        <w:gridCol w:w="547"/>
        <w:gridCol w:w="711"/>
        <w:gridCol w:w="547"/>
        <w:gridCol w:w="711"/>
      </w:tblGrid>
      <w:tr w14:paraId="4C6E9F41" w14:textId="77777777" w:rsidTr="004D4774">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D4774" w:rsidRPr="0085656C" w:rsidP="004D4774" w14:paraId="2FF1058C" w14:textId="176B20B3">
            <w:pPr>
              <w:widowControl/>
              <w:spacing w:after="120"/>
              <w:jc w:val="center"/>
              <w:rPr>
                <w:b/>
                <w:bCs/>
                <w:snapToGrid/>
                <w:kern w:val="0"/>
                <w:sz w:val="24"/>
                <w:szCs w:val="24"/>
              </w:rPr>
            </w:pPr>
            <w:r w:rsidRPr="0085656C">
              <w:rPr>
                <w:b/>
                <w:bCs/>
                <w:snapToGrid/>
                <w:kern w:val="0"/>
                <w:sz w:val="24"/>
                <w:szCs w:val="24"/>
              </w:rPr>
              <w:t xml:space="preserve">Table </w:t>
            </w:r>
            <w:r w:rsidR="00506DFB">
              <w:rPr>
                <w:b/>
                <w:bCs/>
                <w:snapToGrid/>
                <w:kern w:val="0"/>
                <w:sz w:val="24"/>
                <w:szCs w:val="24"/>
              </w:rPr>
              <w:t>G</w:t>
            </w:r>
            <w:r w:rsidRPr="0085656C">
              <w:rPr>
                <w:b/>
                <w:bCs/>
                <w:snapToGrid/>
                <w:kern w:val="0"/>
                <w:sz w:val="24"/>
                <w:szCs w:val="24"/>
              </w:rPr>
              <w:t>(3b)</w:t>
            </w:r>
          </w:p>
        </w:tc>
      </w:tr>
      <w:tr w14:paraId="1CEF3AD2" w14:textId="77777777" w:rsidTr="004D4774">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4AE060D2"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292C411A" w14:textId="77777777" w:rsidTr="004D4774">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20B05EA9"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6A491971" w14:textId="77777777" w:rsidTr="004D4774">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21CA55C5"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7475CF62" w14:textId="77777777" w:rsidTr="004D4774">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1161EAB5" w14:textId="258AEA54">
            <w:pPr>
              <w:widowControl/>
              <w:spacing w:after="120"/>
              <w:jc w:val="center"/>
              <w:rPr>
                <w:b/>
                <w:bCs/>
                <w:snapToGrid/>
                <w:kern w:val="0"/>
                <w:sz w:val="24"/>
                <w:szCs w:val="24"/>
              </w:rPr>
            </w:pPr>
            <w:r w:rsidRPr="0085656C">
              <w:rPr>
                <w:b/>
                <w:bCs/>
                <w:snapToGrid/>
                <w:kern w:val="0"/>
                <w:sz w:val="24"/>
                <w:szCs w:val="24"/>
              </w:rPr>
              <w:t xml:space="preserve">Class A </w:t>
            </w:r>
            <w:r w:rsidR="00506DFB">
              <w:rPr>
                <w:b/>
                <w:bCs/>
                <w:snapToGrid/>
                <w:kern w:val="0"/>
                <w:sz w:val="24"/>
                <w:szCs w:val="24"/>
              </w:rPr>
              <w:t xml:space="preserve">Noncommercial </w:t>
            </w:r>
            <w:r w:rsidRPr="0085656C">
              <w:rPr>
                <w:b/>
                <w:bCs/>
                <w:snapToGrid/>
                <w:kern w:val="0"/>
                <w:sz w:val="24"/>
                <w:szCs w:val="24"/>
              </w:rPr>
              <w:t>Television Stations - 201</w:t>
            </w:r>
            <w:r w:rsidR="00506DFB">
              <w:rPr>
                <w:b/>
                <w:bCs/>
                <w:snapToGrid/>
                <w:kern w:val="0"/>
                <w:sz w:val="24"/>
                <w:szCs w:val="24"/>
              </w:rPr>
              <w:t>7</w:t>
            </w:r>
          </w:p>
        </w:tc>
      </w:tr>
      <w:tr w14:paraId="695643B9" w14:textId="77777777" w:rsidTr="004D4774">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D4774" w:rsidRPr="0085656C" w:rsidP="004D4774" w14:paraId="66A1D431" w14:textId="77777777">
            <w:pPr>
              <w:widowControl/>
              <w:spacing w:after="120"/>
              <w:jc w:val="center"/>
              <w:rPr>
                <w:snapToGrid/>
                <w:kern w:val="0"/>
                <w:sz w:val="24"/>
                <w:szCs w:val="24"/>
              </w:rPr>
            </w:pPr>
            <w:r w:rsidRPr="0085656C">
              <w:rPr>
                <w:snapToGrid/>
                <w:kern w:val="0"/>
                <w:sz w:val="24"/>
                <w:szCs w:val="24"/>
              </w:rPr>
              <w:t> </w:t>
            </w:r>
          </w:p>
        </w:tc>
      </w:tr>
      <w:tr w14:paraId="10FB4DED" w14:textId="77777777" w:rsidTr="004D4774">
        <w:tblPrEx>
          <w:tblW w:w="5000" w:type="pct"/>
          <w:tblLook w:val="04A0"/>
        </w:tblPrEx>
        <w:trPr>
          <w:trHeight w:val="360"/>
        </w:trPr>
        <w:tc>
          <w:tcPr>
            <w:tcW w:w="1456" w:type="pct"/>
            <w:gridSpan w:val="2"/>
            <w:tcBorders>
              <w:top w:val="single" w:sz="12" w:space="0" w:color="auto"/>
              <w:left w:val="single" w:sz="12" w:space="0" w:color="auto"/>
              <w:bottom w:val="nil"/>
              <w:right w:val="nil"/>
            </w:tcBorders>
            <w:shd w:val="clear" w:color="auto" w:fill="auto"/>
            <w:noWrap/>
            <w:vAlign w:val="center"/>
          </w:tcPr>
          <w:p w:rsidR="004D4774" w:rsidRPr="0085656C" w:rsidP="004D4774" w14:paraId="2D710DF0" w14:textId="77777777">
            <w:pPr>
              <w:widowControl/>
              <w:spacing w:after="120"/>
              <w:jc w:val="center"/>
              <w:rPr>
                <w:b/>
                <w:bCs/>
                <w:snapToGrid/>
                <w:kern w:val="0"/>
                <w:szCs w:val="22"/>
              </w:rPr>
            </w:pPr>
            <w:r w:rsidRPr="0085656C">
              <w:rPr>
                <w:b/>
                <w:bCs/>
                <w:snapToGrid/>
                <w:kern w:val="0"/>
                <w:szCs w:val="22"/>
              </w:rPr>
              <w:t> </w:t>
            </w:r>
          </w:p>
        </w:tc>
        <w:tc>
          <w:tcPr>
            <w:tcW w:w="3544"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4D4774" w:rsidRPr="0085656C" w:rsidP="004D4774" w14:paraId="65308215" w14:textId="2C061C2C">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4E132D7A" w14:textId="77777777" w:rsidTr="004D4774">
        <w:tblPrEx>
          <w:tblW w:w="5000" w:type="pct"/>
          <w:tblLook w:val="04A0"/>
        </w:tblPrEx>
        <w:trPr>
          <w:trHeight w:val="360"/>
        </w:trPr>
        <w:tc>
          <w:tcPr>
            <w:tcW w:w="1456" w:type="pct"/>
            <w:gridSpan w:val="2"/>
            <w:tcBorders>
              <w:top w:val="nil"/>
              <w:left w:val="single" w:sz="12" w:space="0" w:color="auto"/>
              <w:bottom w:val="nil"/>
              <w:right w:val="single" w:sz="12" w:space="0" w:color="000000"/>
            </w:tcBorders>
            <w:shd w:val="clear" w:color="auto" w:fill="auto"/>
            <w:noWrap/>
            <w:vAlign w:val="center"/>
          </w:tcPr>
          <w:p w:rsidR="004D4774" w:rsidRPr="0085656C" w:rsidP="004D4774" w14:paraId="13E93EF6" w14:textId="77777777">
            <w:pPr>
              <w:widowControl/>
              <w:spacing w:after="120"/>
              <w:jc w:val="center"/>
              <w:rPr>
                <w:b/>
                <w:bCs/>
                <w:snapToGrid/>
                <w:kern w:val="0"/>
                <w:szCs w:val="22"/>
              </w:rPr>
            </w:pPr>
            <w:r w:rsidRPr="0085656C">
              <w:rPr>
                <w:b/>
                <w:bCs/>
                <w:snapToGrid/>
                <w:kern w:val="0"/>
                <w:szCs w:val="22"/>
              </w:rPr>
              <w:t> </w:t>
            </w:r>
          </w:p>
        </w:tc>
        <w:tc>
          <w:tcPr>
            <w:tcW w:w="775"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4D4774" w:rsidRPr="0085656C" w:rsidP="004D4774" w14:paraId="7621303E" w14:textId="77777777">
            <w:pPr>
              <w:widowControl/>
              <w:spacing w:after="120"/>
              <w:jc w:val="center"/>
              <w:rPr>
                <w:b/>
                <w:bCs/>
                <w:snapToGrid/>
                <w:kern w:val="0"/>
                <w:szCs w:val="22"/>
              </w:rPr>
            </w:pPr>
            <w:r w:rsidRPr="0085656C">
              <w:rPr>
                <w:b/>
                <w:bCs/>
                <w:snapToGrid/>
                <w:kern w:val="0"/>
                <w:szCs w:val="22"/>
              </w:rPr>
              <w:t>Positional Interest</w:t>
            </w:r>
          </w:p>
        </w:tc>
        <w:tc>
          <w:tcPr>
            <w:tcW w:w="2769" w:type="pct"/>
            <w:gridSpan w:val="8"/>
            <w:tcBorders>
              <w:top w:val="single" w:sz="12" w:space="0" w:color="auto"/>
              <w:left w:val="nil"/>
              <w:bottom w:val="single" w:sz="12" w:space="0" w:color="auto"/>
              <w:right w:val="single" w:sz="12" w:space="0" w:color="000000"/>
            </w:tcBorders>
            <w:shd w:val="clear" w:color="auto" w:fill="auto"/>
            <w:noWrap/>
            <w:vAlign w:val="bottom"/>
          </w:tcPr>
          <w:p w:rsidR="004D4774" w:rsidRPr="0085656C" w:rsidP="004D4774" w14:paraId="7244A24C" w14:textId="77777777">
            <w:pPr>
              <w:widowControl/>
              <w:spacing w:after="120"/>
              <w:jc w:val="center"/>
              <w:rPr>
                <w:b/>
                <w:bCs/>
                <w:snapToGrid/>
                <w:kern w:val="0"/>
                <w:szCs w:val="22"/>
              </w:rPr>
            </w:pPr>
            <w:r w:rsidRPr="0085656C">
              <w:rPr>
                <w:b/>
                <w:bCs/>
                <w:snapToGrid/>
                <w:kern w:val="0"/>
                <w:szCs w:val="22"/>
              </w:rPr>
              <w:t>Voting Interest Greater than or Equal to</w:t>
            </w:r>
          </w:p>
        </w:tc>
      </w:tr>
      <w:tr w14:paraId="7952EE62" w14:textId="77777777" w:rsidTr="004D4774">
        <w:tblPrEx>
          <w:tblW w:w="5000" w:type="pct"/>
          <w:tblLook w:val="04A0"/>
        </w:tblPrEx>
        <w:trPr>
          <w:trHeight w:val="679"/>
        </w:trPr>
        <w:tc>
          <w:tcPr>
            <w:tcW w:w="1456" w:type="pct"/>
            <w:gridSpan w:val="2"/>
            <w:tcBorders>
              <w:top w:val="nil"/>
              <w:left w:val="single" w:sz="12" w:space="0" w:color="auto"/>
              <w:bottom w:val="nil"/>
              <w:right w:val="single" w:sz="12" w:space="0" w:color="000000"/>
            </w:tcBorders>
            <w:shd w:val="clear" w:color="auto" w:fill="auto"/>
            <w:noWrap/>
          </w:tcPr>
          <w:p w:rsidR="004D4774" w:rsidRPr="0085656C" w:rsidP="004D4774" w14:paraId="50C48280" w14:textId="77777777">
            <w:pPr>
              <w:widowControl/>
              <w:spacing w:after="120"/>
              <w:jc w:val="center"/>
              <w:rPr>
                <w:b/>
                <w:bCs/>
                <w:snapToGrid/>
                <w:kern w:val="0"/>
                <w:sz w:val="24"/>
                <w:szCs w:val="24"/>
              </w:rPr>
            </w:pPr>
            <w:r w:rsidRPr="0085656C">
              <w:rPr>
                <w:b/>
                <w:bCs/>
                <w:snapToGrid/>
                <w:kern w:val="0"/>
                <w:sz w:val="24"/>
                <w:szCs w:val="24"/>
              </w:rPr>
              <w:t>Ethnicity</w:t>
            </w:r>
          </w:p>
        </w:tc>
        <w:tc>
          <w:tcPr>
            <w:tcW w:w="775" w:type="pct"/>
            <w:gridSpan w:val="2"/>
            <w:vMerge/>
            <w:tcBorders>
              <w:top w:val="single" w:sz="12" w:space="0" w:color="auto"/>
              <w:left w:val="single" w:sz="12" w:space="0" w:color="auto"/>
              <w:bottom w:val="nil"/>
              <w:right w:val="single" w:sz="12" w:space="0" w:color="000000"/>
            </w:tcBorders>
            <w:vAlign w:val="center"/>
          </w:tcPr>
          <w:p w:rsidR="004D4774" w:rsidRPr="0085656C" w:rsidP="004D4774" w14:paraId="1DCF58E5" w14:textId="77777777">
            <w:pPr>
              <w:widowControl/>
              <w:spacing w:after="120"/>
              <w:rPr>
                <w:b/>
                <w:bCs/>
                <w:snapToGrid/>
                <w:kern w:val="0"/>
                <w:szCs w:val="22"/>
              </w:rPr>
            </w:pPr>
          </w:p>
        </w:tc>
        <w:tc>
          <w:tcPr>
            <w:tcW w:w="747"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36920E5A" w14:textId="77777777">
            <w:pPr>
              <w:widowControl/>
              <w:spacing w:after="120"/>
              <w:jc w:val="center"/>
              <w:rPr>
                <w:b/>
                <w:bCs/>
                <w:snapToGrid/>
                <w:kern w:val="0"/>
                <w:szCs w:val="22"/>
              </w:rPr>
            </w:pPr>
            <w:r w:rsidRPr="0085656C">
              <w:rPr>
                <w:b/>
                <w:bCs/>
                <w:snapToGrid/>
                <w:kern w:val="0"/>
                <w:szCs w:val="22"/>
              </w:rPr>
              <w:t>5%</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1C3D5F46" w14:textId="77777777">
            <w:pPr>
              <w:widowControl/>
              <w:spacing w:after="120"/>
              <w:jc w:val="center"/>
              <w:rPr>
                <w:b/>
                <w:bCs/>
                <w:snapToGrid/>
                <w:kern w:val="0"/>
                <w:szCs w:val="22"/>
              </w:rPr>
            </w:pPr>
            <w:r w:rsidRPr="0085656C">
              <w:rPr>
                <w:b/>
                <w:bCs/>
                <w:snapToGrid/>
                <w:kern w:val="0"/>
                <w:szCs w:val="22"/>
              </w:rPr>
              <w:t>10%</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797CCC54" w14:textId="77777777">
            <w:pPr>
              <w:widowControl/>
              <w:spacing w:after="120"/>
              <w:jc w:val="center"/>
              <w:rPr>
                <w:b/>
                <w:bCs/>
                <w:snapToGrid/>
                <w:kern w:val="0"/>
                <w:szCs w:val="22"/>
              </w:rPr>
            </w:pPr>
            <w:r w:rsidRPr="0085656C">
              <w:rPr>
                <w:b/>
                <w:bCs/>
                <w:snapToGrid/>
                <w:kern w:val="0"/>
                <w:szCs w:val="22"/>
              </w:rPr>
              <w:t>25%</w:t>
            </w:r>
          </w:p>
        </w:tc>
        <w:tc>
          <w:tcPr>
            <w:tcW w:w="674"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43B7B2CB" w14:textId="77777777">
            <w:pPr>
              <w:widowControl/>
              <w:spacing w:after="120"/>
              <w:jc w:val="center"/>
              <w:rPr>
                <w:b/>
                <w:bCs/>
                <w:snapToGrid/>
                <w:kern w:val="0"/>
                <w:szCs w:val="22"/>
              </w:rPr>
            </w:pPr>
            <w:r w:rsidRPr="0085656C">
              <w:rPr>
                <w:b/>
                <w:bCs/>
                <w:snapToGrid/>
                <w:kern w:val="0"/>
                <w:szCs w:val="22"/>
              </w:rPr>
              <w:t>One Party Majority</w:t>
            </w:r>
          </w:p>
        </w:tc>
      </w:tr>
      <w:tr w14:paraId="04749243" w14:textId="77777777" w:rsidTr="004D4774">
        <w:tblPrEx>
          <w:tblW w:w="5000" w:type="pct"/>
          <w:tblLook w:val="04A0"/>
        </w:tblPrEx>
        <w:trPr>
          <w:trHeight w:val="402"/>
        </w:trPr>
        <w:tc>
          <w:tcPr>
            <w:tcW w:w="1456" w:type="pct"/>
            <w:gridSpan w:val="2"/>
            <w:tcBorders>
              <w:top w:val="nil"/>
              <w:left w:val="single" w:sz="12" w:space="0" w:color="auto"/>
              <w:bottom w:val="single" w:sz="12" w:space="0" w:color="auto"/>
              <w:right w:val="single" w:sz="12" w:space="0" w:color="000000"/>
            </w:tcBorders>
            <w:shd w:val="clear" w:color="auto" w:fill="auto"/>
            <w:noWrap/>
            <w:vAlign w:val="center"/>
          </w:tcPr>
          <w:p w:rsidR="004D4774" w:rsidRPr="0085656C" w:rsidP="004D4774" w14:paraId="7D90213B" w14:textId="77777777">
            <w:pPr>
              <w:widowControl/>
              <w:spacing w:after="120"/>
              <w:jc w:val="center"/>
              <w:rPr>
                <w:b/>
                <w:bCs/>
                <w:snapToGrid/>
                <w:kern w:val="0"/>
                <w:szCs w:val="22"/>
              </w:rPr>
            </w:pPr>
            <w:r w:rsidRPr="0085656C">
              <w:rPr>
                <w:b/>
                <w:bCs/>
                <w:snapToGrid/>
                <w:kern w:val="0"/>
                <w:szCs w:val="22"/>
              </w:rPr>
              <w:t> </w:t>
            </w:r>
          </w:p>
        </w:tc>
        <w:tc>
          <w:tcPr>
            <w:tcW w:w="386" w:type="pct"/>
            <w:tcBorders>
              <w:top w:val="single" w:sz="12" w:space="0" w:color="auto"/>
              <w:left w:val="nil"/>
              <w:bottom w:val="single" w:sz="12" w:space="0" w:color="auto"/>
              <w:right w:val="single" w:sz="4" w:space="0" w:color="auto"/>
            </w:tcBorders>
            <w:shd w:val="clear" w:color="auto" w:fill="auto"/>
            <w:noWrap/>
            <w:vAlign w:val="bottom"/>
          </w:tcPr>
          <w:p w:rsidR="004D4774" w:rsidRPr="0085656C" w:rsidP="004D4774" w14:paraId="1D57C98D" w14:textId="77777777">
            <w:pPr>
              <w:widowControl/>
              <w:spacing w:after="120"/>
              <w:jc w:val="center"/>
              <w:rPr>
                <w:snapToGrid/>
                <w:kern w:val="0"/>
                <w:szCs w:val="22"/>
              </w:rPr>
            </w:pPr>
            <w:r w:rsidRPr="0085656C">
              <w:rPr>
                <w:snapToGrid/>
                <w:kern w:val="0"/>
                <w:szCs w:val="22"/>
              </w:rPr>
              <w:t>No.</w:t>
            </w:r>
          </w:p>
        </w:tc>
        <w:tc>
          <w:tcPr>
            <w:tcW w:w="389" w:type="pct"/>
            <w:tcBorders>
              <w:top w:val="single" w:sz="12" w:space="0" w:color="auto"/>
              <w:left w:val="nil"/>
              <w:bottom w:val="single" w:sz="12" w:space="0" w:color="auto"/>
              <w:right w:val="single" w:sz="12" w:space="0" w:color="auto"/>
            </w:tcBorders>
            <w:shd w:val="clear" w:color="auto" w:fill="auto"/>
            <w:noWrap/>
            <w:vAlign w:val="bottom"/>
          </w:tcPr>
          <w:p w:rsidR="004D4774" w:rsidRPr="0085656C" w:rsidP="004D4774" w14:paraId="4BDBD61A" w14:textId="77777777">
            <w:pPr>
              <w:widowControl/>
              <w:spacing w:after="120"/>
              <w:jc w:val="center"/>
              <w:rPr>
                <w:snapToGrid/>
                <w:kern w:val="0"/>
                <w:sz w:val="20"/>
              </w:rPr>
            </w:pPr>
            <w:r w:rsidRPr="0085656C">
              <w:rPr>
                <w:snapToGrid/>
                <w:kern w:val="0"/>
                <w:sz w:val="20"/>
              </w:rPr>
              <w:t>%</w:t>
            </w:r>
          </w:p>
        </w:tc>
        <w:tc>
          <w:tcPr>
            <w:tcW w:w="340" w:type="pct"/>
            <w:tcBorders>
              <w:top w:val="nil"/>
              <w:left w:val="nil"/>
              <w:bottom w:val="single" w:sz="12" w:space="0" w:color="auto"/>
              <w:right w:val="single" w:sz="4" w:space="0" w:color="auto"/>
            </w:tcBorders>
            <w:shd w:val="clear" w:color="auto" w:fill="auto"/>
            <w:noWrap/>
            <w:vAlign w:val="bottom"/>
          </w:tcPr>
          <w:p w:rsidR="004D4774" w:rsidRPr="0085656C" w:rsidP="004D4774" w14:paraId="4BB17FE8" w14:textId="77777777">
            <w:pPr>
              <w:widowControl/>
              <w:spacing w:after="120"/>
              <w:jc w:val="center"/>
              <w:rPr>
                <w:snapToGrid/>
                <w:kern w:val="0"/>
                <w:szCs w:val="22"/>
              </w:rPr>
            </w:pPr>
            <w:r w:rsidRPr="0085656C">
              <w:rPr>
                <w:snapToGrid/>
                <w:kern w:val="0"/>
                <w:szCs w:val="22"/>
              </w:rPr>
              <w:t>No.</w:t>
            </w:r>
          </w:p>
        </w:tc>
        <w:tc>
          <w:tcPr>
            <w:tcW w:w="407" w:type="pct"/>
            <w:tcBorders>
              <w:top w:val="nil"/>
              <w:left w:val="nil"/>
              <w:bottom w:val="single" w:sz="12" w:space="0" w:color="auto"/>
              <w:right w:val="single" w:sz="12" w:space="0" w:color="auto"/>
            </w:tcBorders>
            <w:shd w:val="clear" w:color="auto" w:fill="auto"/>
            <w:noWrap/>
            <w:vAlign w:val="bottom"/>
          </w:tcPr>
          <w:p w:rsidR="004D4774" w:rsidRPr="0085656C" w:rsidP="004D4774" w14:paraId="7384C6AA"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47C64A5D"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4D4774" w:rsidRPr="0085656C" w:rsidP="004D4774" w14:paraId="1D1FAD20"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63416835"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rsidR="004D4774" w:rsidRPr="0085656C" w:rsidP="004D4774" w14:paraId="5F47B34F" w14:textId="77777777">
            <w:pPr>
              <w:widowControl/>
              <w:spacing w:after="120"/>
              <w:jc w:val="center"/>
              <w:rPr>
                <w:snapToGrid/>
                <w:kern w:val="0"/>
                <w:sz w:val="20"/>
              </w:rPr>
            </w:pPr>
            <w:r w:rsidRPr="0085656C">
              <w:rPr>
                <w:snapToGrid/>
                <w:kern w:val="0"/>
                <w:sz w:val="20"/>
              </w:rPr>
              <w:t>%</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4D4774" w:rsidRPr="0085656C" w:rsidP="004D4774" w14:paraId="5CB6D9C7"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4D4774" w:rsidRPr="0085656C" w:rsidP="004D4774" w14:paraId="6DCD9FB3" w14:textId="77777777">
            <w:pPr>
              <w:widowControl/>
              <w:spacing w:after="120"/>
              <w:jc w:val="center"/>
              <w:rPr>
                <w:snapToGrid/>
                <w:kern w:val="0"/>
                <w:sz w:val="20"/>
              </w:rPr>
            </w:pPr>
            <w:r w:rsidRPr="0085656C">
              <w:rPr>
                <w:snapToGrid/>
                <w:kern w:val="0"/>
                <w:sz w:val="20"/>
              </w:rPr>
              <w:t>%</w:t>
            </w:r>
          </w:p>
        </w:tc>
      </w:tr>
      <w:tr w14:paraId="601BD7FC" w14:textId="77777777" w:rsidTr="00E16742">
        <w:tblPrEx>
          <w:tblW w:w="5000" w:type="pct"/>
          <w:tblLook w:val="04A0"/>
        </w:tblPrEx>
        <w:trPr>
          <w:trHeight w:val="439"/>
        </w:trPr>
        <w:tc>
          <w:tcPr>
            <w:tcW w:w="899" w:type="pct"/>
            <w:tcBorders>
              <w:top w:val="nil"/>
              <w:left w:val="single" w:sz="12" w:space="0" w:color="auto"/>
              <w:bottom w:val="nil"/>
              <w:right w:val="nil"/>
            </w:tcBorders>
            <w:shd w:val="clear" w:color="auto" w:fill="auto"/>
            <w:noWrap/>
            <w:vAlign w:val="bottom"/>
          </w:tcPr>
          <w:p w:rsidR="00E16742" w:rsidRPr="0085656C" w:rsidP="00E16742" w14:paraId="071BCE1D" w14:textId="77777777">
            <w:pPr>
              <w:widowControl/>
              <w:spacing w:after="120"/>
              <w:rPr>
                <w:b/>
                <w:bCs/>
                <w:snapToGrid/>
                <w:kern w:val="0"/>
                <w:sz w:val="24"/>
                <w:szCs w:val="24"/>
              </w:rPr>
            </w:pPr>
            <w:r w:rsidRPr="0085656C">
              <w:rPr>
                <w:b/>
                <w:bCs/>
                <w:snapToGrid/>
                <w:kern w:val="0"/>
                <w:sz w:val="24"/>
                <w:szCs w:val="24"/>
              </w:rPr>
              <w:t xml:space="preserve"> Hispanic</w:t>
            </w:r>
          </w:p>
        </w:tc>
        <w:tc>
          <w:tcPr>
            <w:tcW w:w="557" w:type="pct"/>
            <w:tcBorders>
              <w:top w:val="nil"/>
              <w:left w:val="single" w:sz="4" w:space="0" w:color="auto"/>
              <w:bottom w:val="single" w:sz="4" w:space="0" w:color="auto"/>
              <w:right w:val="nil"/>
            </w:tcBorders>
            <w:shd w:val="clear" w:color="auto" w:fill="auto"/>
            <w:noWrap/>
            <w:vAlign w:val="bottom"/>
          </w:tcPr>
          <w:p w:rsidR="00E16742" w:rsidRPr="0085656C" w:rsidP="00E16742" w14:paraId="50BEE3BC" w14:textId="77777777">
            <w:pPr>
              <w:widowControl/>
              <w:spacing w:after="120"/>
              <w:rPr>
                <w:snapToGrid/>
                <w:kern w:val="0"/>
                <w:szCs w:val="22"/>
              </w:rPr>
            </w:pPr>
            <w:r w:rsidRPr="0085656C">
              <w:rPr>
                <w:snapToGrid/>
                <w:kern w:val="0"/>
                <w:szCs w:val="22"/>
              </w:rPr>
              <w:t xml:space="preserve"> Female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rsidR="00E16742" w:rsidRPr="0082289A" w:rsidP="00E16742" w14:paraId="46337BCA" w14:textId="7FC4DAC1">
            <w:pPr>
              <w:spacing w:after="120"/>
              <w:jc w:val="right"/>
              <w:rPr>
                <w:szCs w:val="22"/>
              </w:rPr>
            </w:pPr>
            <w:r>
              <w:rPr>
                <w:color w:val="000000"/>
                <w:szCs w:val="22"/>
              </w:rPr>
              <w:t>1</w:t>
            </w:r>
          </w:p>
        </w:tc>
        <w:tc>
          <w:tcPr>
            <w:tcW w:w="389" w:type="pct"/>
            <w:tcBorders>
              <w:top w:val="nil"/>
              <w:left w:val="nil"/>
              <w:bottom w:val="single" w:sz="4" w:space="0" w:color="auto"/>
              <w:right w:val="single" w:sz="12" w:space="0" w:color="auto"/>
            </w:tcBorders>
            <w:shd w:val="clear" w:color="auto" w:fill="auto"/>
            <w:noWrap/>
            <w:vAlign w:val="bottom"/>
          </w:tcPr>
          <w:p w:rsidR="00E16742" w:rsidRPr="0082289A" w:rsidP="00E16742" w14:paraId="4020BBB7" w14:textId="3E092955">
            <w:pPr>
              <w:spacing w:after="120"/>
              <w:jc w:val="right"/>
              <w:rPr>
                <w:szCs w:val="22"/>
              </w:rPr>
            </w:pPr>
            <w:r>
              <w:rPr>
                <w:color w:val="000000"/>
                <w:szCs w:val="22"/>
              </w:rPr>
              <w:t>14.3</w:t>
            </w:r>
          </w:p>
        </w:tc>
        <w:tc>
          <w:tcPr>
            <w:tcW w:w="340" w:type="pct"/>
            <w:tcBorders>
              <w:top w:val="nil"/>
              <w:left w:val="nil"/>
              <w:bottom w:val="single" w:sz="4" w:space="0" w:color="auto"/>
              <w:right w:val="single" w:sz="4" w:space="0" w:color="auto"/>
            </w:tcBorders>
            <w:shd w:val="clear" w:color="auto" w:fill="auto"/>
            <w:noWrap/>
            <w:vAlign w:val="bottom"/>
          </w:tcPr>
          <w:p w:rsidR="00E16742" w:rsidRPr="0082289A" w:rsidP="00E16742" w14:paraId="42CE3253" w14:textId="0083683E">
            <w:pPr>
              <w:spacing w:after="120"/>
              <w:jc w:val="right"/>
              <w:rPr>
                <w:szCs w:val="22"/>
              </w:rPr>
            </w:pPr>
            <w:r>
              <w:rPr>
                <w:color w:val="000000"/>
                <w:szCs w:val="22"/>
              </w:rPr>
              <w:t>0</w:t>
            </w:r>
          </w:p>
        </w:tc>
        <w:tc>
          <w:tcPr>
            <w:tcW w:w="407" w:type="pct"/>
            <w:tcBorders>
              <w:top w:val="nil"/>
              <w:left w:val="nil"/>
              <w:bottom w:val="single" w:sz="4" w:space="0" w:color="auto"/>
              <w:right w:val="single" w:sz="12" w:space="0" w:color="auto"/>
            </w:tcBorders>
            <w:shd w:val="clear" w:color="auto" w:fill="auto"/>
            <w:noWrap/>
            <w:vAlign w:val="bottom"/>
          </w:tcPr>
          <w:p w:rsidR="00E16742" w:rsidRPr="0082289A" w:rsidP="00E16742" w14:paraId="7B6D61A1" w14:textId="4C42B524">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2E4768A2" w14:textId="362BFCC6">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0485CE2C" w14:textId="508CFCF0">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1C430DC2" w14:textId="4BD06831">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53737F8D" w14:textId="1539F3F3">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10F12748" w14:textId="6B506414">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0E7CAD95" w14:textId="061C32F4">
            <w:pPr>
              <w:spacing w:after="120"/>
              <w:jc w:val="right"/>
              <w:rPr>
                <w:szCs w:val="22"/>
              </w:rPr>
            </w:pPr>
            <w:r>
              <w:rPr>
                <w:color w:val="000000"/>
                <w:szCs w:val="22"/>
              </w:rPr>
              <w:t>0.0</w:t>
            </w:r>
          </w:p>
        </w:tc>
      </w:tr>
      <w:tr w14:paraId="79F5EF89" w14:textId="77777777" w:rsidTr="00E16742">
        <w:tblPrEx>
          <w:tblW w:w="5000" w:type="pct"/>
          <w:tblLook w:val="04A0"/>
        </w:tblPrEx>
        <w:trPr>
          <w:trHeight w:val="379"/>
        </w:trPr>
        <w:tc>
          <w:tcPr>
            <w:tcW w:w="899" w:type="pct"/>
            <w:tcBorders>
              <w:top w:val="nil"/>
              <w:left w:val="single" w:sz="12" w:space="0" w:color="auto"/>
              <w:bottom w:val="nil"/>
              <w:right w:val="nil"/>
            </w:tcBorders>
            <w:shd w:val="clear" w:color="auto" w:fill="auto"/>
            <w:noWrap/>
          </w:tcPr>
          <w:p w:rsidR="00E16742" w:rsidRPr="0085656C" w:rsidP="00E16742" w14:paraId="2739DADB" w14:textId="77777777">
            <w:pPr>
              <w:widowControl/>
              <w:spacing w:after="120"/>
              <w:rPr>
                <w:b/>
                <w:bCs/>
                <w:snapToGrid/>
                <w:kern w:val="0"/>
                <w:sz w:val="24"/>
                <w:szCs w:val="24"/>
              </w:rPr>
            </w:pPr>
            <w:r w:rsidRPr="0085656C">
              <w:rPr>
                <w:b/>
                <w:bCs/>
                <w:snapToGrid/>
                <w:kern w:val="0"/>
                <w:sz w:val="24"/>
                <w:szCs w:val="24"/>
              </w:rPr>
              <w:t xml:space="preserve"> or Latino</w:t>
            </w:r>
          </w:p>
        </w:tc>
        <w:tc>
          <w:tcPr>
            <w:tcW w:w="557" w:type="pct"/>
            <w:tcBorders>
              <w:top w:val="nil"/>
              <w:left w:val="single" w:sz="4" w:space="0" w:color="auto"/>
              <w:bottom w:val="single" w:sz="4" w:space="0" w:color="auto"/>
              <w:right w:val="nil"/>
            </w:tcBorders>
            <w:shd w:val="clear" w:color="auto" w:fill="auto"/>
            <w:noWrap/>
            <w:vAlign w:val="bottom"/>
          </w:tcPr>
          <w:p w:rsidR="00E16742" w:rsidRPr="0085656C" w:rsidP="00E16742" w14:paraId="718DC425" w14:textId="77777777">
            <w:pPr>
              <w:widowControl/>
              <w:spacing w:after="120"/>
              <w:rPr>
                <w:snapToGrid/>
                <w:kern w:val="0"/>
                <w:szCs w:val="22"/>
              </w:rPr>
            </w:pPr>
            <w:r w:rsidRPr="0085656C">
              <w:rPr>
                <w:snapToGrid/>
                <w:kern w:val="0"/>
                <w:szCs w:val="22"/>
              </w:rPr>
              <w:t xml:space="preserve"> 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rsidR="00E16742" w:rsidRPr="0082289A" w:rsidP="00E16742" w14:paraId="66AAAF4F" w14:textId="02DB6C79">
            <w:pPr>
              <w:spacing w:after="120"/>
              <w:jc w:val="right"/>
              <w:rPr>
                <w:szCs w:val="22"/>
              </w:rPr>
            </w:pPr>
            <w:r>
              <w:rPr>
                <w:color w:val="000000"/>
                <w:szCs w:val="22"/>
              </w:rPr>
              <w:t>1</w:t>
            </w:r>
          </w:p>
        </w:tc>
        <w:tc>
          <w:tcPr>
            <w:tcW w:w="389" w:type="pct"/>
            <w:tcBorders>
              <w:top w:val="nil"/>
              <w:left w:val="nil"/>
              <w:bottom w:val="single" w:sz="4" w:space="0" w:color="auto"/>
              <w:right w:val="single" w:sz="12" w:space="0" w:color="auto"/>
            </w:tcBorders>
            <w:shd w:val="clear" w:color="auto" w:fill="auto"/>
            <w:noWrap/>
            <w:vAlign w:val="bottom"/>
          </w:tcPr>
          <w:p w:rsidR="00E16742" w:rsidRPr="0082289A" w:rsidP="00E16742" w14:paraId="3D144AE2" w14:textId="36DD096B">
            <w:pPr>
              <w:spacing w:after="120"/>
              <w:jc w:val="right"/>
              <w:rPr>
                <w:szCs w:val="22"/>
              </w:rPr>
            </w:pPr>
            <w:r>
              <w:rPr>
                <w:color w:val="000000"/>
                <w:szCs w:val="22"/>
              </w:rPr>
              <w:t>14.3</w:t>
            </w:r>
          </w:p>
        </w:tc>
        <w:tc>
          <w:tcPr>
            <w:tcW w:w="340" w:type="pct"/>
            <w:tcBorders>
              <w:top w:val="nil"/>
              <w:left w:val="nil"/>
              <w:bottom w:val="single" w:sz="4" w:space="0" w:color="auto"/>
              <w:right w:val="single" w:sz="4" w:space="0" w:color="auto"/>
            </w:tcBorders>
            <w:shd w:val="clear" w:color="auto" w:fill="auto"/>
            <w:noWrap/>
            <w:vAlign w:val="bottom"/>
          </w:tcPr>
          <w:p w:rsidR="00E16742" w:rsidRPr="0082289A" w:rsidP="00E16742" w14:paraId="4E898A21" w14:textId="58BF0ED6">
            <w:pPr>
              <w:spacing w:after="120"/>
              <w:jc w:val="right"/>
              <w:rPr>
                <w:szCs w:val="22"/>
              </w:rPr>
            </w:pPr>
            <w:r>
              <w:rPr>
                <w:color w:val="000000"/>
                <w:szCs w:val="22"/>
              </w:rPr>
              <w:t>0</w:t>
            </w:r>
          </w:p>
        </w:tc>
        <w:tc>
          <w:tcPr>
            <w:tcW w:w="407" w:type="pct"/>
            <w:tcBorders>
              <w:top w:val="nil"/>
              <w:left w:val="nil"/>
              <w:bottom w:val="single" w:sz="4" w:space="0" w:color="auto"/>
              <w:right w:val="single" w:sz="12" w:space="0" w:color="auto"/>
            </w:tcBorders>
            <w:shd w:val="clear" w:color="auto" w:fill="auto"/>
            <w:noWrap/>
            <w:vAlign w:val="bottom"/>
          </w:tcPr>
          <w:p w:rsidR="00E16742" w:rsidRPr="0082289A" w:rsidP="00E16742" w14:paraId="0D84FF84" w14:textId="34A904BB">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424B112B" w14:textId="53273D5E">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54DE6A86" w14:textId="236A2B46">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73A97097" w14:textId="3B0AD407">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46514FDC" w14:textId="2974E1D8">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38718044" w14:textId="0408D205">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75528645" w14:textId="616DC648">
            <w:pPr>
              <w:spacing w:after="120"/>
              <w:jc w:val="right"/>
              <w:rPr>
                <w:szCs w:val="22"/>
              </w:rPr>
            </w:pPr>
            <w:r>
              <w:rPr>
                <w:color w:val="000000"/>
                <w:szCs w:val="22"/>
              </w:rPr>
              <w:t>0.0</w:t>
            </w:r>
          </w:p>
        </w:tc>
      </w:tr>
      <w:tr w14:paraId="57029001" w14:textId="77777777" w:rsidTr="00E16742">
        <w:tblPrEx>
          <w:tblW w:w="5000" w:type="pct"/>
          <w:tblLook w:val="04A0"/>
        </w:tblPrEx>
        <w:trPr>
          <w:trHeight w:val="379"/>
        </w:trPr>
        <w:tc>
          <w:tcPr>
            <w:tcW w:w="899" w:type="pct"/>
            <w:tcBorders>
              <w:top w:val="nil"/>
              <w:left w:val="single" w:sz="12" w:space="0" w:color="auto"/>
              <w:bottom w:val="single" w:sz="12" w:space="0" w:color="auto"/>
              <w:right w:val="nil"/>
            </w:tcBorders>
            <w:shd w:val="clear" w:color="auto" w:fill="auto"/>
            <w:noWrap/>
            <w:vAlign w:val="bottom"/>
          </w:tcPr>
          <w:p w:rsidR="00E16742" w:rsidRPr="0085656C" w:rsidP="00E16742" w14:paraId="6AF35F51" w14:textId="77777777">
            <w:pPr>
              <w:widowControl/>
              <w:spacing w:after="120"/>
              <w:rPr>
                <w:b/>
                <w:bCs/>
                <w:snapToGrid/>
                <w:kern w:val="0"/>
                <w:sz w:val="24"/>
                <w:szCs w:val="24"/>
              </w:rPr>
            </w:pPr>
            <w:r w:rsidRPr="0085656C">
              <w:rPr>
                <w:b/>
                <w:bCs/>
                <w:snapToGrid/>
                <w:kern w:val="0"/>
                <w:sz w:val="24"/>
                <w:szCs w:val="24"/>
              </w:rPr>
              <w:t> </w:t>
            </w:r>
          </w:p>
        </w:tc>
        <w:tc>
          <w:tcPr>
            <w:tcW w:w="557" w:type="pct"/>
            <w:tcBorders>
              <w:top w:val="nil"/>
              <w:left w:val="single" w:sz="4" w:space="0" w:color="auto"/>
              <w:bottom w:val="single" w:sz="12" w:space="0" w:color="auto"/>
              <w:right w:val="nil"/>
            </w:tcBorders>
            <w:shd w:val="clear" w:color="auto" w:fill="auto"/>
            <w:noWrap/>
            <w:vAlign w:val="bottom"/>
          </w:tcPr>
          <w:p w:rsidR="00E16742" w:rsidRPr="0085656C" w:rsidP="00E16742" w14:paraId="159C8CB5" w14:textId="77777777">
            <w:pPr>
              <w:widowControl/>
              <w:spacing w:after="120"/>
              <w:rPr>
                <w:snapToGrid/>
                <w:kern w:val="0"/>
                <w:szCs w:val="22"/>
              </w:rPr>
            </w:pPr>
            <w:r w:rsidRPr="0085656C">
              <w:rPr>
                <w:snapToGrid/>
                <w:kern w:val="0"/>
                <w:szCs w:val="22"/>
              </w:rPr>
              <w:t xml:space="preserve"> Total</w:t>
            </w:r>
          </w:p>
        </w:tc>
        <w:tc>
          <w:tcPr>
            <w:tcW w:w="386" w:type="pct"/>
            <w:tcBorders>
              <w:top w:val="nil"/>
              <w:left w:val="single" w:sz="12" w:space="0" w:color="auto"/>
              <w:bottom w:val="single" w:sz="12" w:space="0" w:color="auto"/>
              <w:right w:val="single" w:sz="4" w:space="0" w:color="auto"/>
            </w:tcBorders>
            <w:shd w:val="clear" w:color="auto" w:fill="auto"/>
            <w:noWrap/>
            <w:vAlign w:val="bottom"/>
          </w:tcPr>
          <w:p w:rsidR="00E16742" w:rsidRPr="0082289A" w:rsidP="00E16742" w14:paraId="31CEACFC" w14:textId="4B5CA866">
            <w:pPr>
              <w:spacing w:after="120"/>
              <w:jc w:val="right"/>
              <w:rPr>
                <w:szCs w:val="22"/>
              </w:rPr>
            </w:pPr>
            <w:r>
              <w:rPr>
                <w:color w:val="000000"/>
                <w:szCs w:val="22"/>
              </w:rPr>
              <w:t>1</w:t>
            </w:r>
          </w:p>
        </w:tc>
        <w:tc>
          <w:tcPr>
            <w:tcW w:w="389" w:type="pct"/>
            <w:tcBorders>
              <w:top w:val="nil"/>
              <w:left w:val="nil"/>
              <w:bottom w:val="single" w:sz="12" w:space="0" w:color="auto"/>
              <w:right w:val="single" w:sz="12" w:space="0" w:color="auto"/>
            </w:tcBorders>
            <w:shd w:val="clear" w:color="auto" w:fill="auto"/>
            <w:noWrap/>
            <w:vAlign w:val="bottom"/>
          </w:tcPr>
          <w:p w:rsidR="00E16742" w:rsidRPr="0082289A" w:rsidP="00E16742" w14:paraId="60CEFFFC" w14:textId="3CB52EA4">
            <w:pPr>
              <w:spacing w:after="120"/>
              <w:jc w:val="right"/>
              <w:rPr>
                <w:szCs w:val="22"/>
              </w:rPr>
            </w:pPr>
            <w:r>
              <w:rPr>
                <w:color w:val="000000"/>
                <w:szCs w:val="22"/>
              </w:rPr>
              <w:t>14.3</w:t>
            </w:r>
          </w:p>
        </w:tc>
        <w:tc>
          <w:tcPr>
            <w:tcW w:w="340" w:type="pct"/>
            <w:tcBorders>
              <w:top w:val="nil"/>
              <w:left w:val="nil"/>
              <w:bottom w:val="single" w:sz="12" w:space="0" w:color="auto"/>
              <w:right w:val="single" w:sz="4" w:space="0" w:color="auto"/>
            </w:tcBorders>
            <w:shd w:val="clear" w:color="auto" w:fill="auto"/>
            <w:noWrap/>
            <w:vAlign w:val="bottom"/>
          </w:tcPr>
          <w:p w:rsidR="00E16742" w:rsidRPr="0082289A" w:rsidP="00E16742" w14:paraId="003F487B" w14:textId="0DCB1E66">
            <w:pPr>
              <w:spacing w:after="120"/>
              <w:jc w:val="right"/>
              <w:rPr>
                <w:szCs w:val="22"/>
              </w:rPr>
            </w:pPr>
            <w:r>
              <w:rPr>
                <w:color w:val="000000"/>
                <w:szCs w:val="22"/>
              </w:rPr>
              <w:t>0</w:t>
            </w:r>
          </w:p>
        </w:tc>
        <w:tc>
          <w:tcPr>
            <w:tcW w:w="407" w:type="pct"/>
            <w:tcBorders>
              <w:top w:val="nil"/>
              <w:left w:val="nil"/>
              <w:bottom w:val="single" w:sz="12" w:space="0" w:color="auto"/>
              <w:right w:val="single" w:sz="12" w:space="0" w:color="auto"/>
            </w:tcBorders>
            <w:shd w:val="clear" w:color="auto" w:fill="auto"/>
            <w:noWrap/>
            <w:vAlign w:val="bottom"/>
          </w:tcPr>
          <w:p w:rsidR="00E16742" w:rsidRPr="0082289A" w:rsidP="00E16742" w14:paraId="16CC59AC" w14:textId="4459FA35">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16742" w:rsidRPr="0082289A" w14:paraId="3898DDCC" w14:textId="4AE0A436">
            <w:pPr>
              <w:spacing w:after="120"/>
              <w:jc w:val="right"/>
              <w:rPr>
                <w:szCs w:val="22"/>
              </w:rPr>
            </w:pPr>
            <w:r>
              <w:rPr>
                <w:color w:val="000000"/>
                <w:szCs w:val="22"/>
              </w:rPr>
              <w:t>0</w:t>
            </w:r>
          </w:p>
        </w:tc>
        <w:tc>
          <w:tcPr>
            <w:tcW w:w="381" w:type="pct"/>
            <w:tcBorders>
              <w:top w:val="nil"/>
              <w:left w:val="nil"/>
              <w:bottom w:val="single" w:sz="12" w:space="0" w:color="auto"/>
              <w:right w:val="single" w:sz="12" w:space="0" w:color="auto"/>
            </w:tcBorders>
            <w:shd w:val="clear" w:color="auto" w:fill="auto"/>
            <w:noWrap/>
            <w:vAlign w:val="bottom"/>
          </w:tcPr>
          <w:p w:rsidR="00E16742" w:rsidRPr="0082289A" w14:paraId="5B81B9CC" w14:textId="2708871B">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16742" w:rsidRPr="0082289A" w14:paraId="1AC1BF99" w14:textId="0D33E856">
            <w:pPr>
              <w:spacing w:after="120"/>
              <w:jc w:val="right"/>
              <w:rPr>
                <w:szCs w:val="22"/>
              </w:rPr>
            </w:pPr>
            <w:r>
              <w:rPr>
                <w:color w:val="000000"/>
                <w:szCs w:val="22"/>
              </w:rPr>
              <w:t>0</w:t>
            </w:r>
          </w:p>
        </w:tc>
        <w:tc>
          <w:tcPr>
            <w:tcW w:w="381" w:type="pct"/>
            <w:tcBorders>
              <w:top w:val="nil"/>
              <w:left w:val="nil"/>
              <w:bottom w:val="single" w:sz="12" w:space="0" w:color="auto"/>
              <w:right w:val="single" w:sz="12" w:space="0" w:color="auto"/>
            </w:tcBorders>
            <w:shd w:val="clear" w:color="auto" w:fill="auto"/>
            <w:noWrap/>
            <w:vAlign w:val="bottom"/>
          </w:tcPr>
          <w:p w:rsidR="00E16742" w:rsidRPr="0082289A" w14:paraId="15E0070F" w14:textId="1B64D056">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16742" w:rsidRPr="0082289A" w14:paraId="4E7B7FF3" w14:textId="0599235A">
            <w:pPr>
              <w:spacing w:after="120"/>
              <w:jc w:val="right"/>
              <w:rPr>
                <w:szCs w:val="22"/>
              </w:rPr>
            </w:pPr>
            <w:r>
              <w:rPr>
                <w:color w:val="000000"/>
                <w:szCs w:val="22"/>
              </w:rPr>
              <w:t>0</w:t>
            </w:r>
          </w:p>
        </w:tc>
        <w:tc>
          <w:tcPr>
            <w:tcW w:w="381" w:type="pct"/>
            <w:tcBorders>
              <w:top w:val="nil"/>
              <w:left w:val="nil"/>
              <w:bottom w:val="single" w:sz="12" w:space="0" w:color="auto"/>
              <w:right w:val="single" w:sz="12" w:space="0" w:color="auto"/>
            </w:tcBorders>
            <w:shd w:val="clear" w:color="auto" w:fill="auto"/>
            <w:noWrap/>
            <w:vAlign w:val="bottom"/>
          </w:tcPr>
          <w:p w:rsidR="00E16742" w:rsidRPr="0082289A" w14:paraId="72E85B46" w14:textId="5EEDD855">
            <w:pPr>
              <w:spacing w:after="120"/>
              <w:jc w:val="right"/>
              <w:rPr>
                <w:szCs w:val="22"/>
              </w:rPr>
            </w:pPr>
            <w:r>
              <w:rPr>
                <w:color w:val="000000"/>
                <w:szCs w:val="22"/>
              </w:rPr>
              <w:t>0.0</w:t>
            </w:r>
          </w:p>
        </w:tc>
      </w:tr>
      <w:tr w14:paraId="24ED1718" w14:textId="77777777" w:rsidTr="00E16742">
        <w:tblPrEx>
          <w:tblW w:w="5000" w:type="pct"/>
          <w:tblLook w:val="04A0"/>
        </w:tblPrEx>
        <w:trPr>
          <w:trHeight w:val="379"/>
        </w:trPr>
        <w:tc>
          <w:tcPr>
            <w:tcW w:w="899" w:type="pct"/>
            <w:tcBorders>
              <w:top w:val="nil"/>
              <w:left w:val="single" w:sz="12" w:space="0" w:color="auto"/>
              <w:bottom w:val="nil"/>
              <w:right w:val="nil"/>
            </w:tcBorders>
            <w:shd w:val="clear" w:color="auto" w:fill="auto"/>
            <w:noWrap/>
            <w:vAlign w:val="bottom"/>
          </w:tcPr>
          <w:p w:rsidR="00E16742" w:rsidRPr="0085656C" w:rsidP="00E16742" w14:paraId="185B4EB5" w14:textId="77777777">
            <w:pPr>
              <w:widowControl/>
              <w:spacing w:after="120"/>
              <w:rPr>
                <w:b/>
                <w:bCs/>
                <w:snapToGrid/>
                <w:kern w:val="0"/>
                <w:sz w:val="24"/>
                <w:szCs w:val="24"/>
              </w:rPr>
            </w:pPr>
            <w:r w:rsidRPr="0085656C">
              <w:rPr>
                <w:b/>
                <w:bCs/>
                <w:snapToGrid/>
                <w:kern w:val="0"/>
                <w:sz w:val="24"/>
                <w:szCs w:val="24"/>
              </w:rPr>
              <w:t xml:space="preserve">  Non-</w:t>
            </w:r>
          </w:p>
        </w:tc>
        <w:tc>
          <w:tcPr>
            <w:tcW w:w="557" w:type="pct"/>
            <w:tcBorders>
              <w:top w:val="nil"/>
              <w:left w:val="single" w:sz="4" w:space="0" w:color="auto"/>
              <w:bottom w:val="single" w:sz="4" w:space="0" w:color="auto"/>
              <w:right w:val="nil"/>
            </w:tcBorders>
            <w:shd w:val="clear" w:color="auto" w:fill="auto"/>
            <w:noWrap/>
            <w:vAlign w:val="bottom"/>
          </w:tcPr>
          <w:p w:rsidR="00E16742" w:rsidRPr="0085656C" w:rsidP="00E16742" w14:paraId="01E72F27" w14:textId="77777777">
            <w:pPr>
              <w:widowControl/>
              <w:spacing w:after="120"/>
              <w:rPr>
                <w:snapToGrid/>
                <w:kern w:val="0"/>
                <w:szCs w:val="22"/>
              </w:rPr>
            </w:pPr>
            <w:r w:rsidRPr="0085656C">
              <w:rPr>
                <w:snapToGrid/>
                <w:kern w:val="0"/>
                <w:szCs w:val="22"/>
              </w:rPr>
              <w:t xml:space="preserve"> Female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rsidR="00E16742" w:rsidRPr="0082289A" w:rsidP="00E16742" w14:paraId="1D08A3E4" w14:textId="65912E43">
            <w:pPr>
              <w:spacing w:after="120"/>
              <w:jc w:val="right"/>
              <w:rPr>
                <w:szCs w:val="22"/>
              </w:rPr>
            </w:pPr>
            <w:r>
              <w:rPr>
                <w:color w:val="000000"/>
                <w:szCs w:val="22"/>
              </w:rPr>
              <w:t>6</w:t>
            </w:r>
          </w:p>
        </w:tc>
        <w:tc>
          <w:tcPr>
            <w:tcW w:w="389" w:type="pct"/>
            <w:tcBorders>
              <w:top w:val="nil"/>
              <w:left w:val="nil"/>
              <w:bottom w:val="single" w:sz="4" w:space="0" w:color="auto"/>
              <w:right w:val="single" w:sz="12" w:space="0" w:color="auto"/>
            </w:tcBorders>
            <w:shd w:val="clear" w:color="auto" w:fill="auto"/>
            <w:noWrap/>
            <w:vAlign w:val="bottom"/>
          </w:tcPr>
          <w:p w:rsidR="00E16742" w:rsidRPr="0082289A" w:rsidP="00E16742" w14:paraId="6F84288F" w14:textId="0DA8A413">
            <w:pPr>
              <w:spacing w:after="120"/>
              <w:jc w:val="right"/>
              <w:rPr>
                <w:szCs w:val="22"/>
              </w:rPr>
            </w:pPr>
            <w:r>
              <w:rPr>
                <w:color w:val="000000"/>
                <w:szCs w:val="22"/>
              </w:rPr>
              <w:t>85.7</w:t>
            </w:r>
          </w:p>
        </w:tc>
        <w:tc>
          <w:tcPr>
            <w:tcW w:w="340" w:type="pct"/>
            <w:tcBorders>
              <w:top w:val="nil"/>
              <w:left w:val="nil"/>
              <w:bottom w:val="single" w:sz="4" w:space="0" w:color="auto"/>
              <w:right w:val="single" w:sz="4" w:space="0" w:color="auto"/>
            </w:tcBorders>
            <w:shd w:val="clear" w:color="auto" w:fill="auto"/>
            <w:noWrap/>
            <w:vAlign w:val="bottom"/>
          </w:tcPr>
          <w:p w:rsidR="00E16742" w:rsidRPr="0082289A" w:rsidP="00E16742" w14:paraId="3C14F8C6" w14:textId="19AB1750">
            <w:pPr>
              <w:spacing w:after="120"/>
              <w:jc w:val="right"/>
              <w:rPr>
                <w:szCs w:val="22"/>
              </w:rPr>
            </w:pPr>
            <w:r>
              <w:rPr>
                <w:color w:val="000000"/>
                <w:szCs w:val="22"/>
              </w:rPr>
              <w:t>3</w:t>
            </w:r>
          </w:p>
        </w:tc>
        <w:tc>
          <w:tcPr>
            <w:tcW w:w="407" w:type="pct"/>
            <w:tcBorders>
              <w:top w:val="nil"/>
              <w:left w:val="nil"/>
              <w:bottom w:val="single" w:sz="4" w:space="0" w:color="auto"/>
              <w:right w:val="single" w:sz="12" w:space="0" w:color="auto"/>
            </w:tcBorders>
            <w:shd w:val="clear" w:color="auto" w:fill="auto"/>
            <w:noWrap/>
            <w:vAlign w:val="bottom"/>
          </w:tcPr>
          <w:p w:rsidR="00E16742" w:rsidRPr="0082289A" w:rsidP="00E16742" w14:paraId="0B98A377" w14:textId="53AA2A8F">
            <w:pPr>
              <w:spacing w:after="120"/>
              <w:jc w:val="right"/>
              <w:rPr>
                <w:szCs w:val="22"/>
              </w:rPr>
            </w:pPr>
            <w:r>
              <w:rPr>
                <w:color w:val="000000"/>
                <w:szCs w:val="22"/>
              </w:rPr>
              <w:t>75.0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79C3D668" w14:textId="422F8944">
            <w:pPr>
              <w:spacing w:after="120"/>
              <w:jc w:val="right"/>
              <w:rPr>
                <w:szCs w:val="22"/>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69054D3D" w14:textId="34B1BCF6">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0B7107F0" w14:textId="21AAF93E">
            <w:pPr>
              <w:spacing w:after="120"/>
              <w:jc w:val="right"/>
              <w:rPr>
                <w:szCs w:val="22"/>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0A4A2F73" w14:textId="37288B20">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5B0AF72A" w14:textId="296E2F08">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4EB8DC6D" w14:textId="030F08AC">
            <w:pPr>
              <w:spacing w:after="120"/>
              <w:jc w:val="right"/>
              <w:rPr>
                <w:szCs w:val="22"/>
              </w:rPr>
            </w:pPr>
            <w:r>
              <w:rPr>
                <w:color w:val="000000"/>
                <w:szCs w:val="22"/>
              </w:rPr>
              <w:t>0.0</w:t>
            </w:r>
          </w:p>
        </w:tc>
      </w:tr>
      <w:tr w14:paraId="232DB112" w14:textId="77777777" w:rsidTr="00E16742">
        <w:tblPrEx>
          <w:tblW w:w="5000" w:type="pct"/>
          <w:tblLook w:val="04A0"/>
        </w:tblPrEx>
        <w:trPr>
          <w:trHeight w:val="379"/>
        </w:trPr>
        <w:tc>
          <w:tcPr>
            <w:tcW w:w="899" w:type="pct"/>
            <w:tcBorders>
              <w:top w:val="nil"/>
              <w:left w:val="single" w:sz="12" w:space="0" w:color="auto"/>
              <w:bottom w:val="nil"/>
              <w:right w:val="nil"/>
            </w:tcBorders>
            <w:shd w:val="clear" w:color="auto" w:fill="auto"/>
            <w:noWrap/>
            <w:vAlign w:val="bottom"/>
          </w:tcPr>
          <w:p w:rsidR="00E16742" w:rsidRPr="0085656C" w:rsidP="00E16742" w14:paraId="369BB0DC" w14:textId="77777777">
            <w:pPr>
              <w:widowControl/>
              <w:spacing w:after="120"/>
              <w:rPr>
                <w:b/>
                <w:bCs/>
                <w:snapToGrid/>
                <w:kern w:val="0"/>
                <w:sz w:val="24"/>
                <w:szCs w:val="24"/>
              </w:rPr>
            </w:pPr>
            <w:r w:rsidRPr="0085656C">
              <w:rPr>
                <w:b/>
                <w:bCs/>
                <w:snapToGrid/>
                <w:kern w:val="0"/>
                <w:sz w:val="24"/>
                <w:szCs w:val="24"/>
              </w:rPr>
              <w:t xml:space="preserve"> Hispanic</w:t>
            </w:r>
          </w:p>
        </w:tc>
        <w:tc>
          <w:tcPr>
            <w:tcW w:w="557" w:type="pct"/>
            <w:tcBorders>
              <w:top w:val="nil"/>
              <w:left w:val="single" w:sz="4" w:space="0" w:color="auto"/>
              <w:bottom w:val="single" w:sz="4" w:space="0" w:color="auto"/>
              <w:right w:val="nil"/>
            </w:tcBorders>
            <w:shd w:val="clear" w:color="auto" w:fill="auto"/>
            <w:noWrap/>
            <w:vAlign w:val="bottom"/>
          </w:tcPr>
          <w:p w:rsidR="00E16742" w:rsidRPr="0085656C" w:rsidP="00E16742" w14:paraId="0DDCCA28" w14:textId="77777777">
            <w:pPr>
              <w:widowControl/>
              <w:spacing w:after="120"/>
              <w:rPr>
                <w:snapToGrid/>
                <w:kern w:val="0"/>
                <w:szCs w:val="22"/>
              </w:rPr>
            </w:pPr>
            <w:r w:rsidRPr="0085656C">
              <w:rPr>
                <w:snapToGrid/>
                <w:kern w:val="0"/>
                <w:szCs w:val="22"/>
              </w:rPr>
              <w:t xml:space="preserve"> Male</w:t>
            </w:r>
          </w:p>
        </w:tc>
        <w:tc>
          <w:tcPr>
            <w:tcW w:w="386" w:type="pct"/>
            <w:tcBorders>
              <w:top w:val="nil"/>
              <w:left w:val="single" w:sz="12" w:space="0" w:color="auto"/>
              <w:bottom w:val="single" w:sz="4" w:space="0" w:color="auto"/>
              <w:right w:val="single" w:sz="4" w:space="0" w:color="auto"/>
            </w:tcBorders>
            <w:shd w:val="clear" w:color="auto" w:fill="auto"/>
            <w:noWrap/>
            <w:vAlign w:val="bottom"/>
          </w:tcPr>
          <w:p w:rsidR="00E16742" w:rsidRPr="0082289A" w:rsidP="00E16742" w14:paraId="6A441906" w14:textId="72CC5BE3">
            <w:pPr>
              <w:spacing w:after="120"/>
              <w:jc w:val="right"/>
              <w:rPr>
                <w:szCs w:val="22"/>
              </w:rPr>
            </w:pPr>
            <w:r>
              <w:rPr>
                <w:color w:val="000000"/>
                <w:szCs w:val="22"/>
              </w:rPr>
              <w:t>7</w:t>
            </w:r>
          </w:p>
        </w:tc>
        <w:tc>
          <w:tcPr>
            <w:tcW w:w="389" w:type="pct"/>
            <w:tcBorders>
              <w:top w:val="nil"/>
              <w:left w:val="nil"/>
              <w:bottom w:val="single" w:sz="4" w:space="0" w:color="auto"/>
              <w:right w:val="single" w:sz="12" w:space="0" w:color="auto"/>
            </w:tcBorders>
            <w:shd w:val="clear" w:color="auto" w:fill="auto"/>
            <w:noWrap/>
            <w:vAlign w:val="bottom"/>
          </w:tcPr>
          <w:p w:rsidR="00E16742" w:rsidRPr="0082289A" w:rsidP="00E16742" w14:paraId="5180F9BC" w14:textId="24EE1685">
            <w:pPr>
              <w:spacing w:after="120"/>
              <w:jc w:val="right"/>
              <w:rPr>
                <w:szCs w:val="22"/>
              </w:rPr>
            </w:pPr>
            <w:r>
              <w:rPr>
                <w:color w:val="000000"/>
                <w:szCs w:val="22"/>
              </w:rPr>
              <w:t>100.0</w:t>
            </w:r>
          </w:p>
        </w:tc>
        <w:tc>
          <w:tcPr>
            <w:tcW w:w="340" w:type="pct"/>
            <w:tcBorders>
              <w:top w:val="nil"/>
              <w:left w:val="nil"/>
              <w:bottom w:val="single" w:sz="4" w:space="0" w:color="auto"/>
              <w:right w:val="single" w:sz="4" w:space="0" w:color="auto"/>
            </w:tcBorders>
            <w:shd w:val="clear" w:color="auto" w:fill="auto"/>
            <w:noWrap/>
            <w:vAlign w:val="bottom"/>
          </w:tcPr>
          <w:p w:rsidR="00E16742" w:rsidRPr="0082289A" w:rsidP="00E16742" w14:paraId="5BF9731E" w14:textId="5CE2AAE1">
            <w:pPr>
              <w:spacing w:after="120"/>
              <w:jc w:val="right"/>
              <w:rPr>
                <w:szCs w:val="22"/>
              </w:rPr>
            </w:pPr>
            <w:r>
              <w:rPr>
                <w:color w:val="000000"/>
                <w:szCs w:val="22"/>
              </w:rPr>
              <w:t>4</w:t>
            </w:r>
          </w:p>
        </w:tc>
        <w:tc>
          <w:tcPr>
            <w:tcW w:w="407" w:type="pct"/>
            <w:tcBorders>
              <w:top w:val="nil"/>
              <w:left w:val="nil"/>
              <w:bottom w:val="single" w:sz="4" w:space="0" w:color="auto"/>
              <w:right w:val="single" w:sz="12" w:space="0" w:color="auto"/>
            </w:tcBorders>
            <w:shd w:val="clear" w:color="auto" w:fill="auto"/>
            <w:noWrap/>
            <w:vAlign w:val="bottom"/>
          </w:tcPr>
          <w:p w:rsidR="00E16742" w:rsidRPr="0082289A" w:rsidP="00E16742" w14:paraId="0BC22D3A" w14:textId="7EC26D46">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334DD00E" w14:textId="03E71A15">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4B337596" w14:textId="53E050A6">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1032E6CB" w14:textId="5F82D2E9">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0BCCB16C" w14:textId="38E20FFC">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46BF2E23" w14:textId="538BFA22">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2F59CD82" w14:textId="3C07BE0C">
            <w:pPr>
              <w:spacing w:after="120"/>
              <w:jc w:val="right"/>
              <w:rPr>
                <w:szCs w:val="22"/>
              </w:rPr>
            </w:pPr>
            <w:r>
              <w:rPr>
                <w:color w:val="000000"/>
                <w:szCs w:val="22"/>
              </w:rPr>
              <w:t>0.0</w:t>
            </w:r>
          </w:p>
        </w:tc>
      </w:tr>
      <w:tr w14:paraId="61859389" w14:textId="77777777" w:rsidTr="00E16742">
        <w:tblPrEx>
          <w:tblW w:w="5000" w:type="pct"/>
          <w:tblLook w:val="04A0"/>
        </w:tblPrEx>
        <w:trPr>
          <w:trHeight w:val="379"/>
        </w:trPr>
        <w:tc>
          <w:tcPr>
            <w:tcW w:w="899" w:type="pct"/>
            <w:tcBorders>
              <w:top w:val="nil"/>
              <w:left w:val="single" w:sz="12" w:space="0" w:color="auto"/>
              <w:bottom w:val="single" w:sz="12" w:space="0" w:color="auto"/>
              <w:right w:val="nil"/>
            </w:tcBorders>
            <w:shd w:val="clear" w:color="auto" w:fill="auto"/>
            <w:noWrap/>
          </w:tcPr>
          <w:p w:rsidR="00E16742" w:rsidRPr="0085656C" w:rsidP="00E16742" w14:paraId="2AEEC5E6" w14:textId="77777777">
            <w:pPr>
              <w:widowControl/>
              <w:spacing w:after="120"/>
              <w:rPr>
                <w:b/>
                <w:bCs/>
                <w:snapToGrid/>
                <w:kern w:val="0"/>
                <w:sz w:val="24"/>
                <w:szCs w:val="24"/>
              </w:rPr>
            </w:pPr>
            <w:r w:rsidRPr="0085656C">
              <w:rPr>
                <w:b/>
                <w:bCs/>
                <w:snapToGrid/>
                <w:kern w:val="0"/>
                <w:sz w:val="24"/>
                <w:szCs w:val="24"/>
              </w:rPr>
              <w:t xml:space="preserve"> or Latino</w:t>
            </w:r>
          </w:p>
        </w:tc>
        <w:tc>
          <w:tcPr>
            <w:tcW w:w="557" w:type="pct"/>
            <w:tcBorders>
              <w:top w:val="nil"/>
              <w:left w:val="single" w:sz="4" w:space="0" w:color="auto"/>
              <w:bottom w:val="single" w:sz="12" w:space="0" w:color="auto"/>
              <w:right w:val="nil"/>
            </w:tcBorders>
            <w:shd w:val="clear" w:color="auto" w:fill="auto"/>
            <w:noWrap/>
            <w:vAlign w:val="bottom"/>
          </w:tcPr>
          <w:p w:rsidR="00E16742" w:rsidRPr="0085656C" w:rsidP="00E16742" w14:paraId="252AD189" w14:textId="77777777">
            <w:pPr>
              <w:widowControl/>
              <w:spacing w:after="120"/>
              <w:rPr>
                <w:snapToGrid/>
                <w:kern w:val="0"/>
                <w:szCs w:val="22"/>
              </w:rPr>
            </w:pPr>
            <w:r w:rsidRPr="0085656C">
              <w:rPr>
                <w:snapToGrid/>
                <w:kern w:val="0"/>
                <w:szCs w:val="22"/>
              </w:rPr>
              <w:t xml:space="preserve"> Total</w:t>
            </w:r>
          </w:p>
        </w:tc>
        <w:tc>
          <w:tcPr>
            <w:tcW w:w="386" w:type="pct"/>
            <w:tcBorders>
              <w:top w:val="nil"/>
              <w:left w:val="single" w:sz="12" w:space="0" w:color="auto"/>
              <w:bottom w:val="single" w:sz="12" w:space="0" w:color="auto"/>
              <w:right w:val="single" w:sz="4" w:space="0" w:color="auto"/>
            </w:tcBorders>
            <w:shd w:val="clear" w:color="auto" w:fill="auto"/>
            <w:noWrap/>
            <w:vAlign w:val="bottom"/>
          </w:tcPr>
          <w:p w:rsidR="00E16742" w:rsidRPr="0082289A" w:rsidP="00E16742" w14:paraId="76B54B75" w14:textId="1012A815">
            <w:pPr>
              <w:spacing w:after="120"/>
              <w:jc w:val="right"/>
              <w:rPr>
                <w:szCs w:val="22"/>
              </w:rPr>
            </w:pPr>
            <w:r>
              <w:rPr>
                <w:color w:val="000000"/>
                <w:szCs w:val="22"/>
              </w:rPr>
              <w:t>7</w:t>
            </w:r>
          </w:p>
        </w:tc>
        <w:tc>
          <w:tcPr>
            <w:tcW w:w="389" w:type="pct"/>
            <w:tcBorders>
              <w:top w:val="nil"/>
              <w:left w:val="nil"/>
              <w:bottom w:val="single" w:sz="12" w:space="0" w:color="auto"/>
              <w:right w:val="single" w:sz="12" w:space="0" w:color="auto"/>
            </w:tcBorders>
            <w:shd w:val="clear" w:color="auto" w:fill="auto"/>
            <w:noWrap/>
            <w:vAlign w:val="bottom"/>
          </w:tcPr>
          <w:p w:rsidR="00E16742" w:rsidRPr="0082289A" w:rsidP="00E16742" w14:paraId="241CCDC7" w14:textId="36C6D950">
            <w:pPr>
              <w:spacing w:after="120"/>
              <w:jc w:val="right"/>
              <w:rPr>
                <w:szCs w:val="22"/>
              </w:rPr>
            </w:pPr>
            <w:r>
              <w:rPr>
                <w:color w:val="000000"/>
                <w:szCs w:val="22"/>
              </w:rPr>
              <w:t>100.0</w:t>
            </w:r>
          </w:p>
        </w:tc>
        <w:tc>
          <w:tcPr>
            <w:tcW w:w="340" w:type="pct"/>
            <w:tcBorders>
              <w:top w:val="nil"/>
              <w:left w:val="nil"/>
              <w:bottom w:val="single" w:sz="12" w:space="0" w:color="auto"/>
              <w:right w:val="single" w:sz="4" w:space="0" w:color="auto"/>
            </w:tcBorders>
            <w:shd w:val="clear" w:color="auto" w:fill="auto"/>
            <w:noWrap/>
            <w:vAlign w:val="bottom"/>
          </w:tcPr>
          <w:p w:rsidR="00E16742" w:rsidRPr="0082289A" w:rsidP="00E16742" w14:paraId="000F11F4" w14:textId="058BA7EF">
            <w:pPr>
              <w:spacing w:after="120"/>
              <w:jc w:val="right"/>
              <w:rPr>
                <w:szCs w:val="22"/>
              </w:rPr>
            </w:pPr>
            <w:r>
              <w:rPr>
                <w:color w:val="000000"/>
                <w:szCs w:val="22"/>
              </w:rPr>
              <w:t>4</w:t>
            </w:r>
          </w:p>
        </w:tc>
        <w:tc>
          <w:tcPr>
            <w:tcW w:w="407" w:type="pct"/>
            <w:tcBorders>
              <w:top w:val="nil"/>
              <w:left w:val="nil"/>
              <w:bottom w:val="single" w:sz="12" w:space="0" w:color="auto"/>
              <w:right w:val="single" w:sz="12" w:space="0" w:color="auto"/>
            </w:tcBorders>
            <w:shd w:val="clear" w:color="auto" w:fill="auto"/>
            <w:noWrap/>
            <w:vAlign w:val="bottom"/>
          </w:tcPr>
          <w:p w:rsidR="00E16742" w:rsidRPr="0082289A" w:rsidP="00E16742" w14:paraId="5D307C21" w14:textId="59B63571">
            <w:pPr>
              <w:spacing w:after="120"/>
              <w:jc w:val="right"/>
              <w:rPr>
                <w:szCs w:val="22"/>
              </w:rPr>
            </w:pPr>
            <w:r>
              <w:rPr>
                <w:color w:val="000000"/>
                <w:szCs w:val="22"/>
              </w:rPr>
              <w:t>100.0</w:t>
            </w:r>
          </w:p>
        </w:tc>
        <w:tc>
          <w:tcPr>
            <w:tcW w:w="293" w:type="pct"/>
            <w:tcBorders>
              <w:top w:val="nil"/>
              <w:left w:val="nil"/>
              <w:bottom w:val="single" w:sz="12" w:space="0" w:color="auto"/>
              <w:right w:val="single" w:sz="4" w:space="0" w:color="auto"/>
            </w:tcBorders>
            <w:shd w:val="clear" w:color="auto" w:fill="auto"/>
            <w:noWrap/>
            <w:vAlign w:val="bottom"/>
          </w:tcPr>
          <w:p w:rsidR="00E16742" w:rsidRPr="0082289A" w14:paraId="2816EA90" w14:textId="3E2D240A">
            <w:pPr>
              <w:spacing w:after="120"/>
              <w:jc w:val="right"/>
              <w:rPr>
                <w:szCs w:val="22"/>
              </w:rPr>
            </w:pPr>
            <w:r>
              <w:rPr>
                <w:color w:val="000000"/>
                <w:szCs w:val="22"/>
              </w:rPr>
              <w:t>2</w:t>
            </w:r>
          </w:p>
        </w:tc>
        <w:tc>
          <w:tcPr>
            <w:tcW w:w="381" w:type="pct"/>
            <w:tcBorders>
              <w:top w:val="nil"/>
              <w:left w:val="nil"/>
              <w:bottom w:val="single" w:sz="12" w:space="0" w:color="auto"/>
              <w:right w:val="single" w:sz="12" w:space="0" w:color="auto"/>
            </w:tcBorders>
            <w:shd w:val="clear" w:color="auto" w:fill="auto"/>
            <w:noWrap/>
            <w:vAlign w:val="bottom"/>
          </w:tcPr>
          <w:p w:rsidR="00E16742" w:rsidRPr="0082289A" w14:paraId="12315EFF" w14:textId="64CC745D">
            <w:pPr>
              <w:spacing w:after="120"/>
              <w:jc w:val="right"/>
              <w:rPr>
                <w:szCs w:val="22"/>
              </w:rPr>
            </w:pPr>
            <w:r>
              <w:rPr>
                <w:color w:val="000000"/>
                <w:szCs w:val="22"/>
              </w:rPr>
              <w:t>100.0</w:t>
            </w:r>
          </w:p>
        </w:tc>
        <w:tc>
          <w:tcPr>
            <w:tcW w:w="293" w:type="pct"/>
            <w:tcBorders>
              <w:top w:val="nil"/>
              <w:left w:val="nil"/>
              <w:bottom w:val="single" w:sz="12" w:space="0" w:color="auto"/>
              <w:right w:val="single" w:sz="4" w:space="0" w:color="auto"/>
            </w:tcBorders>
            <w:shd w:val="clear" w:color="auto" w:fill="auto"/>
            <w:noWrap/>
            <w:vAlign w:val="bottom"/>
          </w:tcPr>
          <w:p w:rsidR="00E16742" w:rsidRPr="0082289A" w14:paraId="0B161776" w14:textId="129900BC">
            <w:pPr>
              <w:spacing w:after="120"/>
              <w:jc w:val="right"/>
              <w:rPr>
                <w:szCs w:val="22"/>
              </w:rPr>
            </w:pPr>
            <w:r>
              <w:rPr>
                <w:color w:val="000000"/>
                <w:szCs w:val="22"/>
              </w:rPr>
              <w:t>2</w:t>
            </w:r>
          </w:p>
        </w:tc>
        <w:tc>
          <w:tcPr>
            <w:tcW w:w="381" w:type="pct"/>
            <w:tcBorders>
              <w:top w:val="nil"/>
              <w:left w:val="nil"/>
              <w:bottom w:val="single" w:sz="12" w:space="0" w:color="auto"/>
              <w:right w:val="single" w:sz="12" w:space="0" w:color="auto"/>
            </w:tcBorders>
            <w:shd w:val="clear" w:color="auto" w:fill="auto"/>
            <w:noWrap/>
            <w:vAlign w:val="bottom"/>
          </w:tcPr>
          <w:p w:rsidR="00E16742" w:rsidRPr="0082289A" w14:paraId="698EAD88" w14:textId="12BDE3D2">
            <w:pPr>
              <w:spacing w:after="120"/>
              <w:jc w:val="right"/>
              <w:rPr>
                <w:szCs w:val="22"/>
              </w:rPr>
            </w:pPr>
            <w:r>
              <w:rPr>
                <w:color w:val="000000"/>
                <w:szCs w:val="22"/>
              </w:rPr>
              <w:t>100.0</w:t>
            </w:r>
          </w:p>
        </w:tc>
        <w:tc>
          <w:tcPr>
            <w:tcW w:w="293" w:type="pct"/>
            <w:tcBorders>
              <w:top w:val="nil"/>
              <w:left w:val="nil"/>
              <w:bottom w:val="single" w:sz="12" w:space="0" w:color="auto"/>
              <w:right w:val="single" w:sz="4" w:space="0" w:color="auto"/>
            </w:tcBorders>
            <w:shd w:val="clear" w:color="auto" w:fill="auto"/>
            <w:noWrap/>
            <w:vAlign w:val="bottom"/>
          </w:tcPr>
          <w:p w:rsidR="00E16742" w:rsidRPr="0082289A" w14:paraId="21A425EE" w14:textId="19D9B99F">
            <w:pPr>
              <w:spacing w:after="120"/>
              <w:jc w:val="right"/>
              <w:rPr>
                <w:szCs w:val="22"/>
              </w:rPr>
            </w:pPr>
            <w:r>
              <w:rPr>
                <w:color w:val="000000"/>
                <w:szCs w:val="22"/>
              </w:rPr>
              <w:t>0</w:t>
            </w:r>
          </w:p>
        </w:tc>
        <w:tc>
          <w:tcPr>
            <w:tcW w:w="381" w:type="pct"/>
            <w:tcBorders>
              <w:top w:val="nil"/>
              <w:left w:val="nil"/>
              <w:bottom w:val="single" w:sz="12" w:space="0" w:color="auto"/>
              <w:right w:val="single" w:sz="12" w:space="0" w:color="auto"/>
            </w:tcBorders>
            <w:shd w:val="clear" w:color="auto" w:fill="auto"/>
            <w:noWrap/>
            <w:vAlign w:val="bottom"/>
          </w:tcPr>
          <w:p w:rsidR="00E16742" w:rsidRPr="0082289A" w14:paraId="314FE80A" w14:textId="50B2C36E">
            <w:pPr>
              <w:spacing w:after="120"/>
              <w:jc w:val="right"/>
              <w:rPr>
                <w:szCs w:val="22"/>
              </w:rPr>
            </w:pPr>
            <w:r>
              <w:rPr>
                <w:color w:val="000000"/>
                <w:szCs w:val="22"/>
              </w:rPr>
              <w:t>0.0</w:t>
            </w:r>
          </w:p>
        </w:tc>
      </w:tr>
      <w:tr w14:paraId="32CCA2C9" w14:textId="77777777" w:rsidTr="00E16742">
        <w:tblPrEx>
          <w:tblW w:w="5000" w:type="pct"/>
          <w:tblLook w:val="04A0"/>
        </w:tblPrEx>
        <w:trPr>
          <w:trHeight w:val="379"/>
        </w:trPr>
        <w:tc>
          <w:tcPr>
            <w:tcW w:w="1456"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E16742" w:rsidRPr="0085656C" w:rsidP="00E16742" w14:paraId="5C79C8AF"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6" w:type="pct"/>
            <w:tcBorders>
              <w:top w:val="nil"/>
              <w:left w:val="nil"/>
              <w:bottom w:val="single" w:sz="4" w:space="0" w:color="auto"/>
              <w:right w:val="single" w:sz="4" w:space="0" w:color="auto"/>
            </w:tcBorders>
            <w:shd w:val="clear" w:color="auto" w:fill="auto"/>
            <w:noWrap/>
            <w:vAlign w:val="bottom"/>
          </w:tcPr>
          <w:p w:rsidR="00E16742" w:rsidRPr="0082289A" w:rsidP="00E16742" w14:paraId="4714BA37" w14:textId="0C82450E">
            <w:pPr>
              <w:spacing w:after="120"/>
              <w:jc w:val="right"/>
              <w:rPr>
                <w:szCs w:val="22"/>
              </w:rPr>
            </w:pPr>
            <w:r>
              <w:rPr>
                <w:color w:val="000000"/>
                <w:szCs w:val="22"/>
              </w:rPr>
              <w:t>7</w:t>
            </w:r>
          </w:p>
        </w:tc>
        <w:tc>
          <w:tcPr>
            <w:tcW w:w="389" w:type="pct"/>
            <w:tcBorders>
              <w:top w:val="nil"/>
              <w:left w:val="nil"/>
              <w:bottom w:val="single" w:sz="4" w:space="0" w:color="auto"/>
              <w:right w:val="single" w:sz="12" w:space="0" w:color="auto"/>
            </w:tcBorders>
            <w:shd w:val="clear" w:color="auto" w:fill="auto"/>
            <w:noWrap/>
            <w:vAlign w:val="bottom"/>
          </w:tcPr>
          <w:p w:rsidR="00E16742" w:rsidRPr="0082289A" w:rsidP="00E16742" w14:paraId="0138A541" w14:textId="7C9FE3C7">
            <w:pPr>
              <w:spacing w:after="120"/>
              <w:jc w:val="right"/>
              <w:rPr>
                <w:szCs w:val="22"/>
              </w:rPr>
            </w:pPr>
            <w:r>
              <w:rPr>
                <w:color w:val="000000"/>
                <w:szCs w:val="22"/>
              </w:rPr>
              <w:t>100.0</w:t>
            </w:r>
          </w:p>
        </w:tc>
        <w:tc>
          <w:tcPr>
            <w:tcW w:w="340" w:type="pct"/>
            <w:tcBorders>
              <w:top w:val="nil"/>
              <w:left w:val="nil"/>
              <w:bottom w:val="single" w:sz="4" w:space="0" w:color="auto"/>
              <w:right w:val="single" w:sz="4" w:space="0" w:color="auto"/>
            </w:tcBorders>
            <w:shd w:val="clear" w:color="auto" w:fill="auto"/>
            <w:noWrap/>
            <w:vAlign w:val="bottom"/>
          </w:tcPr>
          <w:p w:rsidR="00E16742" w:rsidRPr="0082289A" w:rsidP="00E16742" w14:paraId="752856D9" w14:textId="1CF24441">
            <w:pPr>
              <w:spacing w:after="120"/>
              <w:jc w:val="right"/>
              <w:rPr>
                <w:szCs w:val="22"/>
              </w:rPr>
            </w:pPr>
            <w:r>
              <w:rPr>
                <w:color w:val="000000"/>
                <w:szCs w:val="22"/>
              </w:rPr>
              <w:t>4</w:t>
            </w:r>
          </w:p>
        </w:tc>
        <w:tc>
          <w:tcPr>
            <w:tcW w:w="407" w:type="pct"/>
            <w:tcBorders>
              <w:top w:val="nil"/>
              <w:left w:val="nil"/>
              <w:bottom w:val="single" w:sz="4" w:space="0" w:color="auto"/>
              <w:right w:val="single" w:sz="12" w:space="0" w:color="auto"/>
            </w:tcBorders>
            <w:shd w:val="clear" w:color="auto" w:fill="auto"/>
            <w:noWrap/>
            <w:vAlign w:val="bottom"/>
          </w:tcPr>
          <w:p w:rsidR="00E16742" w:rsidRPr="0082289A" w:rsidP="00E16742" w14:paraId="2798B16E" w14:textId="153127F0">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27DB8BE0" w14:textId="19D5F01E">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2C91CBB8" w14:textId="3F695EC7">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70412649" w14:textId="4865D4C1">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0E66B390" w14:textId="059FCF80">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1503444D" w14:textId="5EE81DBE">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395FFF29" w14:textId="05079C36">
            <w:pPr>
              <w:spacing w:after="120"/>
              <w:jc w:val="right"/>
              <w:rPr>
                <w:szCs w:val="22"/>
              </w:rPr>
            </w:pPr>
            <w:r>
              <w:rPr>
                <w:szCs w:val="22"/>
              </w:rPr>
              <w:t>0.0</w:t>
            </w:r>
          </w:p>
        </w:tc>
      </w:tr>
      <w:tr w14:paraId="2CEADEF1" w14:textId="77777777" w:rsidTr="00E16742">
        <w:tblPrEx>
          <w:tblW w:w="5000" w:type="pct"/>
          <w:tblLook w:val="04A0"/>
        </w:tblPrEx>
        <w:trPr>
          <w:trHeight w:val="379"/>
        </w:trPr>
        <w:tc>
          <w:tcPr>
            <w:tcW w:w="1456"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E16742" w:rsidRPr="0085656C" w:rsidP="00E16742" w14:paraId="6F8DB928" w14:textId="77777777">
            <w:pPr>
              <w:widowControl/>
              <w:spacing w:after="120"/>
              <w:rPr>
                <w:snapToGrid/>
                <w:kern w:val="0"/>
                <w:sz w:val="24"/>
                <w:szCs w:val="24"/>
              </w:rPr>
            </w:pPr>
            <w:r w:rsidRPr="0085656C">
              <w:rPr>
                <w:snapToGrid/>
                <w:kern w:val="0"/>
                <w:sz w:val="24"/>
                <w:szCs w:val="24"/>
              </w:rPr>
              <w:t xml:space="preserve"> Insufficient data</w:t>
            </w:r>
          </w:p>
        </w:tc>
        <w:tc>
          <w:tcPr>
            <w:tcW w:w="386" w:type="pct"/>
            <w:tcBorders>
              <w:top w:val="nil"/>
              <w:left w:val="nil"/>
              <w:bottom w:val="single" w:sz="4" w:space="0" w:color="auto"/>
              <w:right w:val="single" w:sz="4" w:space="0" w:color="auto"/>
            </w:tcBorders>
            <w:shd w:val="clear" w:color="auto" w:fill="auto"/>
            <w:noWrap/>
            <w:vAlign w:val="bottom"/>
          </w:tcPr>
          <w:p w:rsidR="00E16742" w:rsidRPr="0082289A" w:rsidP="00E16742" w14:paraId="2B051FF4" w14:textId="7EFBB702">
            <w:pPr>
              <w:spacing w:after="120"/>
              <w:jc w:val="right"/>
              <w:rPr>
                <w:szCs w:val="22"/>
              </w:rPr>
            </w:pPr>
            <w:r>
              <w:rPr>
                <w:color w:val="000000"/>
                <w:szCs w:val="22"/>
              </w:rPr>
              <w:t>2</w:t>
            </w:r>
          </w:p>
        </w:tc>
        <w:tc>
          <w:tcPr>
            <w:tcW w:w="389" w:type="pct"/>
            <w:tcBorders>
              <w:top w:val="nil"/>
              <w:left w:val="nil"/>
              <w:bottom w:val="single" w:sz="4" w:space="0" w:color="auto"/>
              <w:right w:val="single" w:sz="12" w:space="0" w:color="auto"/>
            </w:tcBorders>
            <w:shd w:val="clear" w:color="auto" w:fill="auto"/>
            <w:noWrap/>
            <w:vAlign w:val="bottom"/>
          </w:tcPr>
          <w:p w:rsidR="00E16742" w:rsidRPr="0082289A" w:rsidP="00E16742" w14:paraId="7EA7A72F" w14:textId="77777777">
            <w:pPr>
              <w:spacing w:after="120"/>
              <w:jc w:val="right"/>
              <w:rPr>
                <w:szCs w:val="22"/>
              </w:rPr>
            </w:pPr>
            <w:r>
              <w:t>---</w:t>
            </w:r>
          </w:p>
        </w:tc>
        <w:tc>
          <w:tcPr>
            <w:tcW w:w="340" w:type="pct"/>
            <w:tcBorders>
              <w:top w:val="nil"/>
              <w:left w:val="nil"/>
              <w:bottom w:val="single" w:sz="4" w:space="0" w:color="auto"/>
              <w:right w:val="single" w:sz="4" w:space="0" w:color="auto"/>
            </w:tcBorders>
            <w:shd w:val="clear" w:color="auto" w:fill="auto"/>
            <w:noWrap/>
            <w:vAlign w:val="bottom"/>
          </w:tcPr>
          <w:p w:rsidR="00E16742" w:rsidRPr="0082289A" w:rsidP="00E16742" w14:paraId="00C5A439" w14:textId="35576CB7">
            <w:pPr>
              <w:spacing w:after="120"/>
              <w:jc w:val="right"/>
              <w:rPr>
                <w:szCs w:val="22"/>
              </w:rPr>
            </w:pPr>
            <w:r>
              <w:rPr>
                <w:color w:val="000000"/>
                <w:szCs w:val="22"/>
              </w:rPr>
              <w:t>2</w:t>
            </w:r>
          </w:p>
        </w:tc>
        <w:tc>
          <w:tcPr>
            <w:tcW w:w="407" w:type="pct"/>
            <w:tcBorders>
              <w:top w:val="nil"/>
              <w:left w:val="nil"/>
              <w:bottom w:val="single" w:sz="4" w:space="0" w:color="auto"/>
              <w:right w:val="single" w:sz="12" w:space="0" w:color="auto"/>
            </w:tcBorders>
            <w:shd w:val="clear" w:color="auto" w:fill="auto"/>
            <w:noWrap/>
            <w:vAlign w:val="bottom"/>
          </w:tcPr>
          <w:p w:rsidR="00E16742" w:rsidRPr="0082289A" w:rsidP="00E16742" w14:paraId="3939D2C8"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7A5825B6" w14:textId="514ECBF1">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22ABA15E"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2D5A5C81" w14:textId="62A1CF57">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7E9B9408"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318AE893" w14:textId="18790C71">
            <w:pPr>
              <w:spacing w:after="120"/>
              <w:jc w:val="right"/>
              <w:rPr>
                <w:szCs w:val="22"/>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39091802" w14:textId="77777777">
            <w:pPr>
              <w:spacing w:after="120"/>
              <w:jc w:val="right"/>
              <w:rPr>
                <w:szCs w:val="22"/>
              </w:rPr>
            </w:pPr>
            <w:r>
              <w:t>---</w:t>
            </w:r>
          </w:p>
        </w:tc>
      </w:tr>
      <w:tr w14:paraId="3FE7E02F" w14:textId="77777777" w:rsidTr="00E16742">
        <w:tblPrEx>
          <w:tblW w:w="5000" w:type="pct"/>
          <w:tblLook w:val="04A0"/>
        </w:tblPrEx>
        <w:trPr>
          <w:trHeight w:val="379"/>
        </w:trPr>
        <w:tc>
          <w:tcPr>
            <w:tcW w:w="1456"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E16742" w:rsidRPr="0085656C" w:rsidP="00E16742" w14:paraId="497791B3" w14:textId="77777777">
            <w:pPr>
              <w:widowControl/>
              <w:spacing w:after="120"/>
              <w:rPr>
                <w:snapToGrid/>
                <w:kern w:val="0"/>
                <w:sz w:val="24"/>
                <w:szCs w:val="24"/>
              </w:rPr>
            </w:pPr>
            <w:r w:rsidRPr="0085656C">
              <w:rPr>
                <w:snapToGrid/>
                <w:kern w:val="0"/>
                <w:sz w:val="24"/>
                <w:szCs w:val="24"/>
              </w:rPr>
              <w:t xml:space="preserve"> Stations not filed</w:t>
            </w:r>
          </w:p>
        </w:tc>
        <w:tc>
          <w:tcPr>
            <w:tcW w:w="386" w:type="pct"/>
            <w:tcBorders>
              <w:top w:val="nil"/>
              <w:left w:val="nil"/>
              <w:bottom w:val="single" w:sz="4" w:space="0" w:color="auto"/>
              <w:right w:val="single" w:sz="4" w:space="0" w:color="auto"/>
            </w:tcBorders>
            <w:shd w:val="clear" w:color="auto" w:fill="auto"/>
            <w:noWrap/>
            <w:vAlign w:val="bottom"/>
          </w:tcPr>
          <w:p w:rsidR="00E16742" w:rsidRPr="0082289A" w:rsidP="00E16742" w14:paraId="0B1D6B2E" w14:textId="19A8CF0D">
            <w:pPr>
              <w:spacing w:after="120"/>
              <w:jc w:val="right"/>
              <w:rPr>
                <w:szCs w:val="22"/>
              </w:rPr>
            </w:pPr>
            <w:r>
              <w:rPr>
                <w:color w:val="000000"/>
                <w:szCs w:val="22"/>
              </w:rPr>
              <w:t>0</w:t>
            </w:r>
          </w:p>
        </w:tc>
        <w:tc>
          <w:tcPr>
            <w:tcW w:w="389" w:type="pct"/>
            <w:tcBorders>
              <w:top w:val="nil"/>
              <w:left w:val="nil"/>
              <w:bottom w:val="single" w:sz="4" w:space="0" w:color="auto"/>
              <w:right w:val="single" w:sz="12" w:space="0" w:color="auto"/>
            </w:tcBorders>
            <w:shd w:val="clear" w:color="auto" w:fill="auto"/>
            <w:noWrap/>
            <w:vAlign w:val="bottom"/>
          </w:tcPr>
          <w:p w:rsidR="00E16742" w:rsidRPr="0082289A" w:rsidP="00E16742" w14:paraId="02A56D73" w14:textId="77777777">
            <w:pPr>
              <w:spacing w:after="120"/>
              <w:jc w:val="right"/>
              <w:rPr>
                <w:szCs w:val="22"/>
              </w:rPr>
            </w:pPr>
            <w:r w:rsidRPr="0082289A">
              <w:rPr>
                <w:szCs w:val="22"/>
              </w:rPr>
              <w:t>---</w:t>
            </w:r>
          </w:p>
        </w:tc>
        <w:tc>
          <w:tcPr>
            <w:tcW w:w="340" w:type="pct"/>
            <w:tcBorders>
              <w:top w:val="nil"/>
              <w:left w:val="nil"/>
              <w:bottom w:val="single" w:sz="4" w:space="0" w:color="auto"/>
              <w:right w:val="single" w:sz="4" w:space="0" w:color="auto"/>
            </w:tcBorders>
            <w:shd w:val="clear" w:color="auto" w:fill="auto"/>
            <w:noWrap/>
            <w:vAlign w:val="bottom"/>
          </w:tcPr>
          <w:p w:rsidR="00E16742" w:rsidRPr="0082289A" w:rsidP="00E16742" w14:paraId="1F648EED" w14:textId="75F27AAD">
            <w:pPr>
              <w:spacing w:after="120"/>
              <w:jc w:val="right"/>
              <w:rPr>
                <w:szCs w:val="22"/>
              </w:rPr>
            </w:pPr>
            <w:r>
              <w:rPr>
                <w:color w:val="000000"/>
                <w:szCs w:val="22"/>
              </w:rPr>
              <w:t>0</w:t>
            </w:r>
          </w:p>
        </w:tc>
        <w:tc>
          <w:tcPr>
            <w:tcW w:w="407" w:type="pct"/>
            <w:tcBorders>
              <w:top w:val="nil"/>
              <w:left w:val="nil"/>
              <w:bottom w:val="single" w:sz="4" w:space="0" w:color="auto"/>
              <w:right w:val="single" w:sz="12" w:space="0" w:color="auto"/>
            </w:tcBorders>
            <w:shd w:val="clear" w:color="auto" w:fill="auto"/>
            <w:noWrap/>
            <w:vAlign w:val="bottom"/>
          </w:tcPr>
          <w:p w:rsidR="00E16742" w:rsidRPr="0082289A" w:rsidP="00E16742" w14:paraId="6FCBCBC6"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78556C2E" w14:textId="56F2B903">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0024074B"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01386EFD" w14:textId="749C305E">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6D068FDD"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E16742" w:rsidRPr="0082289A" w14:paraId="2FCA0317" w14:textId="76DF0245">
            <w:pPr>
              <w:spacing w:after="120"/>
              <w:jc w:val="right"/>
              <w:rPr>
                <w:szCs w:val="22"/>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82289A" w14:paraId="73E55481" w14:textId="77777777">
            <w:pPr>
              <w:spacing w:after="120"/>
              <w:jc w:val="right"/>
              <w:rPr>
                <w:szCs w:val="22"/>
              </w:rPr>
            </w:pPr>
            <w:r w:rsidRPr="0082289A">
              <w:rPr>
                <w:szCs w:val="22"/>
              </w:rPr>
              <w:t>---</w:t>
            </w:r>
          </w:p>
        </w:tc>
      </w:tr>
      <w:tr w14:paraId="0B7F9635" w14:textId="77777777" w:rsidTr="00E16742">
        <w:tblPrEx>
          <w:tblW w:w="5000" w:type="pct"/>
          <w:tblLook w:val="04A0"/>
        </w:tblPrEx>
        <w:trPr>
          <w:trHeight w:val="379"/>
        </w:trPr>
        <w:tc>
          <w:tcPr>
            <w:tcW w:w="1456"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E16742" w:rsidRPr="0085656C" w:rsidP="00E16742" w14:paraId="3D9046B6"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6" w:type="pct"/>
            <w:tcBorders>
              <w:top w:val="nil"/>
              <w:left w:val="nil"/>
              <w:bottom w:val="single" w:sz="12" w:space="0" w:color="auto"/>
              <w:right w:val="single" w:sz="4" w:space="0" w:color="auto"/>
            </w:tcBorders>
            <w:shd w:val="clear" w:color="auto" w:fill="auto"/>
            <w:noWrap/>
            <w:vAlign w:val="bottom"/>
          </w:tcPr>
          <w:p w:rsidR="00E16742" w:rsidRPr="0082289A" w:rsidP="00E16742" w14:paraId="62F59393" w14:textId="7C1BDAFE">
            <w:pPr>
              <w:spacing w:after="120"/>
              <w:jc w:val="right"/>
              <w:rPr>
                <w:szCs w:val="22"/>
              </w:rPr>
            </w:pPr>
            <w:r>
              <w:rPr>
                <w:color w:val="000000"/>
                <w:szCs w:val="22"/>
              </w:rPr>
              <w:t>10</w:t>
            </w:r>
          </w:p>
        </w:tc>
        <w:tc>
          <w:tcPr>
            <w:tcW w:w="389" w:type="pct"/>
            <w:tcBorders>
              <w:top w:val="nil"/>
              <w:left w:val="nil"/>
              <w:bottom w:val="single" w:sz="12" w:space="0" w:color="auto"/>
              <w:right w:val="single" w:sz="12" w:space="0" w:color="auto"/>
            </w:tcBorders>
            <w:shd w:val="clear" w:color="auto" w:fill="auto"/>
            <w:noWrap/>
            <w:vAlign w:val="bottom"/>
          </w:tcPr>
          <w:p w:rsidR="00E16742" w:rsidRPr="0082289A" w:rsidP="00E16742" w14:paraId="022B57FB" w14:textId="77777777">
            <w:pPr>
              <w:spacing w:after="120"/>
              <w:jc w:val="right"/>
              <w:rPr>
                <w:szCs w:val="22"/>
              </w:rPr>
            </w:pPr>
            <w:r w:rsidRPr="0082289A">
              <w:rPr>
                <w:szCs w:val="22"/>
              </w:rPr>
              <w:t>---</w:t>
            </w:r>
          </w:p>
        </w:tc>
        <w:tc>
          <w:tcPr>
            <w:tcW w:w="340" w:type="pct"/>
            <w:tcBorders>
              <w:top w:val="nil"/>
              <w:left w:val="nil"/>
              <w:bottom w:val="single" w:sz="12" w:space="0" w:color="auto"/>
              <w:right w:val="single" w:sz="4" w:space="0" w:color="auto"/>
            </w:tcBorders>
            <w:shd w:val="clear" w:color="auto" w:fill="auto"/>
            <w:noWrap/>
            <w:vAlign w:val="bottom"/>
          </w:tcPr>
          <w:p w:rsidR="00E16742" w:rsidRPr="0082289A" w:rsidP="00E16742" w14:paraId="53DAE909" w14:textId="725922A6">
            <w:pPr>
              <w:spacing w:after="120"/>
              <w:jc w:val="right"/>
              <w:rPr>
                <w:szCs w:val="22"/>
              </w:rPr>
            </w:pPr>
            <w:r>
              <w:rPr>
                <w:color w:val="000000"/>
                <w:szCs w:val="22"/>
              </w:rPr>
              <w:t>10</w:t>
            </w:r>
          </w:p>
        </w:tc>
        <w:tc>
          <w:tcPr>
            <w:tcW w:w="407" w:type="pct"/>
            <w:tcBorders>
              <w:top w:val="nil"/>
              <w:left w:val="nil"/>
              <w:bottom w:val="single" w:sz="12" w:space="0" w:color="auto"/>
              <w:right w:val="single" w:sz="12" w:space="0" w:color="auto"/>
            </w:tcBorders>
            <w:shd w:val="clear" w:color="auto" w:fill="auto"/>
            <w:noWrap/>
            <w:vAlign w:val="bottom"/>
          </w:tcPr>
          <w:p w:rsidR="00E16742" w:rsidRPr="0082289A" w:rsidP="00E16742" w14:paraId="102AE899"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E16742" w:rsidRPr="0082289A" w14:paraId="5929F665" w14:textId="38B08779">
            <w:pPr>
              <w:spacing w:after="120"/>
              <w:jc w:val="right"/>
              <w:rPr>
                <w:szCs w:val="22"/>
              </w:rPr>
            </w:pPr>
            <w:r>
              <w:rPr>
                <w:color w:val="000000"/>
                <w:szCs w:val="22"/>
              </w:rPr>
              <w:t>10</w:t>
            </w:r>
          </w:p>
        </w:tc>
        <w:tc>
          <w:tcPr>
            <w:tcW w:w="381" w:type="pct"/>
            <w:tcBorders>
              <w:top w:val="nil"/>
              <w:left w:val="nil"/>
              <w:bottom w:val="single" w:sz="12" w:space="0" w:color="auto"/>
              <w:right w:val="single" w:sz="12" w:space="0" w:color="auto"/>
            </w:tcBorders>
            <w:shd w:val="clear" w:color="auto" w:fill="auto"/>
            <w:noWrap/>
            <w:vAlign w:val="bottom"/>
          </w:tcPr>
          <w:p w:rsidR="00E16742" w:rsidRPr="0082289A" w14:paraId="39DE5F1A"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E16742" w:rsidRPr="0082289A" w14:paraId="22F33D31" w14:textId="26F87857">
            <w:pPr>
              <w:spacing w:after="120"/>
              <w:jc w:val="right"/>
              <w:rPr>
                <w:szCs w:val="22"/>
              </w:rPr>
            </w:pPr>
            <w:r>
              <w:rPr>
                <w:color w:val="000000"/>
                <w:szCs w:val="22"/>
              </w:rPr>
              <w:t>10</w:t>
            </w:r>
          </w:p>
        </w:tc>
        <w:tc>
          <w:tcPr>
            <w:tcW w:w="381" w:type="pct"/>
            <w:tcBorders>
              <w:top w:val="nil"/>
              <w:left w:val="nil"/>
              <w:bottom w:val="single" w:sz="12" w:space="0" w:color="auto"/>
              <w:right w:val="single" w:sz="12" w:space="0" w:color="auto"/>
            </w:tcBorders>
            <w:shd w:val="clear" w:color="auto" w:fill="auto"/>
            <w:noWrap/>
            <w:vAlign w:val="bottom"/>
          </w:tcPr>
          <w:p w:rsidR="00E16742" w:rsidRPr="0082289A" w14:paraId="687F44FC"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E16742" w:rsidRPr="0082289A" w14:paraId="75865C9F" w14:textId="64670C3F">
            <w:pPr>
              <w:spacing w:after="120"/>
              <w:jc w:val="right"/>
              <w:rPr>
                <w:szCs w:val="22"/>
              </w:rPr>
            </w:pPr>
            <w:r>
              <w:rPr>
                <w:color w:val="000000"/>
                <w:szCs w:val="22"/>
              </w:rPr>
              <w:t>10</w:t>
            </w:r>
          </w:p>
        </w:tc>
        <w:tc>
          <w:tcPr>
            <w:tcW w:w="381" w:type="pct"/>
            <w:tcBorders>
              <w:top w:val="nil"/>
              <w:left w:val="nil"/>
              <w:bottom w:val="single" w:sz="12" w:space="0" w:color="auto"/>
              <w:right w:val="single" w:sz="12" w:space="0" w:color="auto"/>
            </w:tcBorders>
            <w:shd w:val="clear" w:color="auto" w:fill="auto"/>
            <w:noWrap/>
            <w:vAlign w:val="bottom"/>
          </w:tcPr>
          <w:p w:rsidR="00E16742" w:rsidRPr="0082289A" w14:paraId="3E9C413D" w14:textId="77777777">
            <w:pPr>
              <w:spacing w:after="120"/>
              <w:jc w:val="right"/>
              <w:rPr>
                <w:szCs w:val="22"/>
              </w:rPr>
            </w:pPr>
            <w:r w:rsidRPr="0082289A">
              <w:rPr>
                <w:szCs w:val="22"/>
              </w:rPr>
              <w:t>---</w:t>
            </w:r>
          </w:p>
        </w:tc>
      </w:tr>
      <w:tr w14:paraId="59446548" w14:textId="77777777" w:rsidTr="004D4774">
        <w:tblPrEx>
          <w:tblW w:w="5000" w:type="pct"/>
          <w:tblLook w:val="04A0"/>
        </w:tblPrEx>
        <w:trPr>
          <w:trHeight w:val="300"/>
        </w:trPr>
        <w:tc>
          <w:tcPr>
            <w:tcW w:w="899" w:type="pct"/>
            <w:tcBorders>
              <w:top w:val="nil"/>
              <w:left w:val="nil"/>
              <w:bottom w:val="nil"/>
              <w:right w:val="nil"/>
            </w:tcBorders>
            <w:shd w:val="clear" w:color="auto" w:fill="auto"/>
            <w:noWrap/>
            <w:vAlign w:val="bottom"/>
          </w:tcPr>
          <w:p w:rsidR="004D4774" w:rsidRPr="0085656C" w:rsidP="004D4774" w14:paraId="38B228F3" w14:textId="77777777">
            <w:pPr>
              <w:widowControl/>
              <w:spacing w:after="120"/>
              <w:rPr>
                <w:b/>
                <w:bCs/>
                <w:snapToGrid/>
                <w:kern w:val="0"/>
                <w:sz w:val="24"/>
                <w:szCs w:val="24"/>
              </w:rPr>
            </w:pPr>
          </w:p>
        </w:tc>
        <w:tc>
          <w:tcPr>
            <w:tcW w:w="557" w:type="pct"/>
            <w:tcBorders>
              <w:top w:val="nil"/>
              <w:left w:val="nil"/>
              <w:bottom w:val="nil"/>
              <w:right w:val="nil"/>
            </w:tcBorders>
            <w:shd w:val="clear" w:color="auto" w:fill="auto"/>
            <w:noWrap/>
            <w:vAlign w:val="bottom"/>
          </w:tcPr>
          <w:p w:rsidR="004D4774" w:rsidRPr="0085656C" w:rsidP="004D4774" w14:paraId="25D9C6E0" w14:textId="77777777">
            <w:pPr>
              <w:widowControl/>
              <w:spacing w:after="120"/>
              <w:rPr>
                <w:b/>
                <w:bCs/>
                <w:snapToGrid/>
                <w:kern w:val="0"/>
                <w:sz w:val="24"/>
                <w:szCs w:val="24"/>
              </w:rPr>
            </w:pPr>
          </w:p>
        </w:tc>
        <w:tc>
          <w:tcPr>
            <w:tcW w:w="386" w:type="pct"/>
            <w:tcBorders>
              <w:top w:val="nil"/>
              <w:left w:val="nil"/>
              <w:bottom w:val="nil"/>
              <w:right w:val="nil"/>
            </w:tcBorders>
            <w:shd w:val="clear" w:color="auto" w:fill="auto"/>
            <w:noWrap/>
            <w:vAlign w:val="bottom"/>
          </w:tcPr>
          <w:p w:rsidR="004D4774" w:rsidRPr="0085656C" w:rsidP="004D4774" w14:paraId="2EAF35A0" w14:textId="77777777">
            <w:pPr>
              <w:widowControl/>
              <w:spacing w:after="120"/>
              <w:rPr>
                <w:b/>
                <w:bCs/>
                <w:snapToGrid/>
                <w:kern w:val="0"/>
                <w:sz w:val="24"/>
                <w:szCs w:val="24"/>
              </w:rPr>
            </w:pPr>
          </w:p>
        </w:tc>
        <w:tc>
          <w:tcPr>
            <w:tcW w:w="389" w:type="pct"/>
            <w:tcBorders>
              <w:top w:val="nil"/>
              <w:left w:val="nil"/>
              <w:bottom w:val="nil"/>
              <w:right w:val="nil"/>
            </w:tcBorders>
            <w:shd w:val="clear" w:color="auto" w:fill="auto"/>
            <w:noWrap/>
            <w:vAlign w:val="bottom"/>
          </w:tcPr>
          <w:p w:rsidR="004D4774" w:rsidRPr="0085656C" w:rsidP="004D4774" w14:paraId="12A90216" w14:textId="77777777">
            <w:pPr>
              <w:widowControl/>
              <w:spacing w:after="120"/>
              <w:rPr>
                <w:snapToGrid/>
                <w:kern w:val="0"/>
                <w:sz w:val="24"/>
                <w:szCs w:val="24"/>
              </w:rPr>
            </w:pPr>
          </w:p>
        </w:tc>
        <w:tc>
          <w:tcPr>
            <w:tcW w:w="340" w:type="pct"/>
            <w:tcBorders>
              <w:top w:val="nil"/>
              <w:left w:val="nil"/>
              <w:bottom w:val="nil"/>
              <w:right w:val="nil"/>
            </w:tcBorders>
            <w:shd w:val="clear" w:color="auto" w:fill="auto"/>
            <w:noWrap/>
            <w:vAlign w:val="bottom"/>
          </w:tcPr>
          <w:p w:rsidR="004D4774" w:rsidRPr="0085656C" w:rsidP="004D4774" w14:paraId="78C1B9FD" w14:textId="77777777">
            <w:pPr>
              <w:widowControl/>
              <w:spacing w:after="120"/>
              <w:rPr>
                <w:snapToGrid/>
                <w:kern w:val="0"/>
                <w:szCs w:val="22"/>
              </w:rPr>
            </w:pPr>
          </w:p>
        </w:tc>
        <w:tc>
          <w:tcPr>
            <w:tcW w:w="407" w:type="pct"/>
            <w:tcBorders>
              <w:top w:val="nil"/>
              <w:left w:val="nil"/>
              <w:bottom w:val="nil"/>
              <w:right w:val="nil"/>
            </w:tcBorders>
            <w:shd w:val="clear" w:color="auto" w:fill="auto"/>
            <w:noWrap/>
            <w:vAlign w:val="bottom"/>
          </w:tcPr>
          <w:p w:rsidR="004D4774" w:rsidRPr="0085656C" w:rsidP="004D4774" w14:paraId="3B09215C" w14:textId="77777777">
            <w:pPr>
              <w:widowControl/>
              <w:spacing w:after="120"/>
              <w:jc w:val="right"/>
              <w:rPr>
                <w:snapToGrid/>
                <w:kern w:val="0"/>
                <w:szCs w:val="22"/>
              </w:rPr>
            </w:pPr>
          </w:p>
        </w:tc>
        <w:tc>
          <w:tcPr>
            <w:tcW w:w="293" w:type="pct"/>
            <w:tcBorders>
              <w:top w:val="nil"/>
              <w:left w:val="nil"/>
              <w:bottom w:val="nil"/>
              <w:right w:val="nil"/>
            </w:tcBorders>
            <w:shd w:val="clear" w:color="auto" w:fill="auto"/>
            <w:noWrap/>
            <w:vAlign w:val="bottom"/>
          </w:tcPr>
          <w:p w:rsidR="004D4774" w:rsidRPr="0085656C" w:rsidP="004D4774" w14:paraId="6851A966"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D4774" w:rsidRPr="0085656C" w:rsidP="004D4774" w14:paraId="1FDCAC3C"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4D4774" w:rsidRPr="0085656C" w:rsidP="004D4774" w14:paraId="6FC84F23"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D4774" w:rsidRPr="0085656C" w:rsidP="004D4774" w14:paraId="7290EDA5"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4D4774" w:rsidRPr="0085656C" w:rsidP="004D4774" w14:paraId="3CF9BD91"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D4774" w:rsidRPr="0085656C" w:rsidP="004D4774" w14:paraId="53EA296F" w14:textId="77777777">
            <w:pPr>
              <w:widowControl/>
              <w:spacing w:after="120"/>
              <w:jc w:val="right"/>
              <w:rPr>
                <w:snapToGrid/>
                <w:kern w:val="0"/>
                <w:sz w:val="20"/>
              </w:rPr>
            </w:pPr>
          </w:p>
        </w:tc>
      </w:tr>
    </w:tbl>
    <w:p w:rsidR="004D4774" w:rsidRPr="0085656C" w:rsidP="004D4774" w14:paraId="2FEE72D1" w14:textId="77777777">
      <w:pPr>
        <w:widowControl/>
        <w:spacing w:after="120"/>
      </w:pPr>
      <w:r w:rsidRPr="0085656C">
        <w:br w:type="page"/>
      </w:r>
    </w:p>
    <w:tbl>
      <w:tblPr>
        <w:tblW w:w="5000" w:type="pct"/>
        <w:tblLook w:val="04A0"/>
      </w:tblPr>
      <w:tblGrid>
        <w:gridCol w:w="1744"/>
        <w:gridCol w:w="919"/>
        <w:gridCol w:w="547"/>
        <w:gridCol w:w="787"/>
        <w:gridCol w:w="547"/>
        <w:gridCol w:w="787"/>
        <w:gridCol w:w="547"/>
        <w:gridCol w:w="787"/>
        <w:gridCol w:w="547"/>
        <w:gridCol w:w="787"/>
        <w:gridCol w:w="547"/>
        <w:gridCol w:w="784"/>
      </w:tblGrid>
      <w:tr w14:paraId="436F2C93" w14:textId="77777777" w:rsidTr="004D4774">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D4774" w:rsidRPr="0085656C" w:rsidP="004D4774" w14:paraId="69B798D6" w14:textId="43073E27">
            <w:pPr>
              <w:widowControl/>
              <w:spacing w:after="120"/>
              <w:jc w:val="center"/>
              <w:rPr>
                <w:b/>
                <w:bCs/>
                <w:snapToGrid/>
                <w:kern w:val="0"/>
                <w:sz w:val="24"/>
                <w:szCs w:val="24"/>
              </w:rPr>
            </w:pPr>
            <w:r w:rsidRPr="0085656C">
              <w:rPr>
                <w:b/>
                <w:bCs/>
                <w:snapToGrid/>
                <w:kern w:val="0"/>
                <w:sz w:val="24"/>
                <w:szCs w:val="24"/>
              </w:rPr>
              <w:t xml:space="preserve">Table </w:t>
            </w:r>
            <w:r w:rsidR="00506DFB">
              <w:rPr>
                <w:b/>
                <w:bCs/>
                <w:snapToGrid/>
                <w:kern w:val="0"/>
                <w:sz w:val="24"/>
                <w:szCs w:val="24"/>
              </w:rPr>
              <w:t>G</w:t>
            </w:r>
            <w:r w:rsidRPr="0085656C">
              <w:rPr>
                <w:b/>
                <w:bCs/>
                <w:snapToGrid/>
                <w:kern w:val="0"/>
                <w:sz w:val="24"/>
                <w:szCs w:val="24"/>
              </w:rPr>
              <w:t>(3c)</w:t>
            </w:r>
          </w:p>
        </w:tc>
      </w:tr>
      <w:tr w14:paraId="7B8920BD" w14:textId="77777777" w:rsidTr="004D4774">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1B0DCD49"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35E6429F" w14:textId="77777777" w:rsidTr="004D4774">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56B9EDD7"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78B9A454" w14:textId="77777777" w:rsidTr="004D4774">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5D96AEB8"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724E94DE" w14:textId="77777777" w:rsidTr="004D4774">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D4774" w:rsidRPr="0085656C" w:rsidP="004D4774" w14:paraId="04E22268" w14:textId="4D27B837">
            <w:pPr>
              <w:widowControl/>
              <w:spacing w:after="120"/>
              <w:jc w:val="center"/>
              <w:rPr>
                <w:b/>
                <w:bCs/>
                <w:snapToGrid/>
                <w:kern w:val="0"/>
                <w:sz w:val="24"/>
                <w:szCs w:val="24"/>
              </w:rPr>
            </w:pPr>
            <w:r w:rsidRPr="0085656C">
              <w:rPr>
                <w:b/>
                <w:bCs/>
                <w:snapToGrid/>
                <w:kern w:val="0"/>
                <w:sz w:val="24"/>
                <w:szCs w:val="24"/>
              </w:rPr>
              <w:t xml:space="preserve">Class A </w:t>
            </w:r>
            <w:r w:rsidR="00506DFB">
              <w:rPr>
                <w:b/>
                <w:bCs/>
                <w:snapToGrid/>
                <w:kern w:val="0"/>
                <w:sz w:val="24"/>
                <w:szCs w:val="24"/>
              </w:rPr>
              <w:t xml:space="preserve">Noncommercial </w:t>
            </w:r>
            <w:r w:rsidRPr="0085656C">
              <w:rPr>
                <w:b/>
                <w:bCs/>
                <w:snapToGrid/>
                <w:kern w:val="0"/>
                <w:sz w:val="24"/>
                <w:szCs w:val="24"/>
              </w:rPr>
              <w:t>Television Stations - 201</w:t>
            </w:r>
            <w:r w:rsidR="00506DFB">
              <w:rPr>
                <w:b/>
                <w:bCs/>
                <w:snapToGrid/>
                <w:kern w:val="0"/>
                <w:sz w:val="24"/>
                <w:szCs w:val="24"/>
              </w:rPr>
              <w:t>7</w:t>
            </w:r>
          </w:p>
        </w:tc>
      </w:tr>
      <w:tr w14:paraId="07890AD7" w14:textId="77777777" w:rsidTr="004D4774">
        <w:tblPrEx>
          <w:tblW w:w="5000" w:type="pct"/>
          <w:tblLook w:val="04A0"/>
        </w:tblPrEx>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D4774" w:rsidRPr="0085656C" w:rsidP="004D4774" w14:paraId="4BB2057B" w14:textId="77777777">
            <w:pPr>
              <w:widowControl/>
              <w:spacing w:after="120"/>
              <w:jc w:val="center"/>
              <w:rPr>
                <w:snapToGrid/>
                <w:kern w:val="0"/>
                <w:sz w:val="24"/>
                <w:szCs w:val="24"/>
              </w:rPr>
            </w:pPr>
            <w:r w:rsidRPr="0085656C">
              <w:rPr>
                <w:snapToGrid/>
                <w:kern w:val="0"/>
                <w:sz w:val="24"/>
                <w:szCs w:val="24"/>
              </w:rPr>
              <w:t> </w:t>
            </w:r>
          </w:p>
        </w:tc>
      </w:tr>
      <w:tr w14:paraId="62D00379" w14:textId="77777777" w:rsidTr="004D4774">
        <w:tblPrEx>
          <w:tblW w:w="5000" w:type="pct"/>
          <w:tblLook w:val="04A0"/>
        </w:tblPrEx>
        <w:trPr>
          <w:trHeight w:val="360"/>
        </w:trPr>
        <w:tc>
          <w:tcPr>
            <w:tcW w:w="1427" w:type="pct"/>
            <w:gridSpan w:val="2"/>
            <w:tcBorders>
              <w:top w:val="single" w:sz="12" w:space="0" w:color="auto"/>
              <w:left w:val="single" w:sz="12" w:space="0" w:color="auto"/>
              <w:bottom w:val="nil"/>
              <w:right w:val="nil"/>
            </w:tcBorders>
            <w:shd w:val="clear" w:color="auto" w:fill="auto"/>
            <w:noWrap/>
            <w:vAlign w:val="center"/>
          </w:tcPr>
          <w:p w:rsidR="004D4774" w:rsidRPr="0085656C" w:rsidP="004D4774" w14:paraId="2F7194B3" w14:textId="77777777">
            <w:pPr>
              <w:widowControl/>
              <w:spacing w:after="120"/>
              <w:jc w:val="center"/>
              <w:rPr>
                <w:b/>
                <w:bCs/>
                <w:snapToGrid/>
                <w:kern w:val="0"/>
                <w:szCs w:val="22"/>
              </w:rPr>
            </w:pPr>
            <w:r w:rsidRPr="0085656C">
              <w:rPr>
                <w:b/>
                <w:bCs/>
                <w:snapToGrid/>
                <w:kern w:val="0"/>
                <w:szCs w:val="22"/>
              </w:rPr>
              <w:t> </w:t>
            </w:r>
          </w:p>
        </w:tc>
        <w:tc>
          <w:tcPr>
            <w:tcW w:w="3573"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4D4774" w:rsidRPr="0085656C" w:rsidP="004D4774" w14:paraId="33627284" w14:textId="469251D7">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4B45D132" w14:textId="77777777" w:rsidTr="004D4774">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4D4774" w:rsidRPr="0085656C" w:rsidP="004D4774" w14:paraId="61222AC5" w14:textId="77777777">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rsidR="004D4774" w:rsidRPr="0085656C" w:rsidP="004D4774" w14:paraId="76CFC465" w14:textId="77777777">
            <w:pPr>
              <w:widowControl/>
              <w:spacing w:after="120"/>
              <w:jc w:val="center"/>
              <w:rPr>
                <w:snapToGrid/>
                <w:kern w:val="0"/>
                <w:szCs w:val="22"/>
              </w:rPr>
            </w:pPr>
          </w:p>
        </w:tc>
        <w:tc>
          <w:tcPr>
            <w:tcW w:w="715"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4D4774" w:rsidRPr="0085656C" w:rsidP="004D4774" w14:paraId="1BAE480F" w14:textId="77777777">
            <w:pPr>
              <w:widowControl/>
              <w:spacing w:after="120"/>
              <w:jc w:val="center"/>
              <w:rPr>
                <w:b/>
                <w:bCs/>
                <w:snapToGrid/>
                <w:kern w:val="0"/>
                <w:szCs w:val="22"/>
              </w:rPr>
            </w:pPr>
            <w:r w:rsidRPr="0085656C">
              <w:rPr>
                <w:b/>
                <w:bCs/>
                <w:snapToGrid/>
                <w:kern w:val="0"/>
                <w:szCs w:val="22"/>
              </w:rPr>
              <w:t>Positional Interest</w:t>
            </w:r>
          </w:p>
        </w:tc>
        <w:tc>
          <w:tcPr>
            <w:tcW w:w="2858" w:type="pct"/>
            <w:gridSpan w:val="8"/>
            <w:tcBorders>
              <w:top w:val="single" w:sz="12" w:space="0" w:color="auto"/>
              <w:left w:val="nil"/>
              <w:bottom w:val="single" w:sz="12" w:space="0" w:color="auto"/>
              <w:right w:val="single" w:sz="12" w:space="0" w:color="000000"/>
            </w:tcBorders>
            <w:shd w:val="clear" w:color="auto" w:fill="auto"/>
            <w:noWrap/>
            <w:vAlign w:val="center"/>
          </w:tcPr>
          <w:p w:rsidR="004D4774" w:rsidRPr="0085656C" w:rsidP="004D4774" w14:paraId="080F3A8C" w14:textId="77777777">
            <w:pPr>
              <w:widowControl/>
              <w:spacing w:after="120"/>
              <w:jc w:val="center"/>
              <w:rPr>
                <w:b/>
                <w:bCs/>
                <w:snapToGrid/>
                <w:kern w:val="0"/>
                <w:szCs w:val="22"/>
              </w:rPr>
            </w:pPr>
            <w:r w:rsidRPr="0085656C">
              <w:rPr>
                <w:b/>
                <w:bCs/>
                <w:snapToGrid/>
                <w:kern w:val="0"/>
                <w:szCs w:val="22"/>
              </w:rPr>
              <w:t>Voting Interest Greater than or Equal to</w:t>
            </w:r>
          </w:p>
        </w:tc>
      </w:tr>
      <w:tr w14:paraId="76CA7A4E" w14:textId="77777777" w:rsidTr="004D4774">
        <w:tblPrEx>
          <w:tblW w:w="5000" w:type="pct"/>
          <w:tblLook w:val="04A0"/>
        </w:tblPrEx>
        <w:trPr>
          <w:trHeight w:hRule="exact" w:val="576"/>
        </w:trPr>
        <w:tc>
          <w:tcPr>
            <w:tcW w:w="1427" w:type="pct"/>
            <w:gridSpan w:val="2"/>
            <w:tcBorders>
              <w:top w:val="nil"/>
              <w:left w:val="single" w:sz="12" w:space="0" w:color="auto"/>
              <w:bottom w:val="nil"/>
              <w:right w:val="single" w:sz="12" w:space="0" w:color="000000"/>
            </w:tcBorders>
            <w:shd w:val="clear" w:color="auto" w:fill="auto"/>
            <w:noWrap/>
            <w:vAlign w:val="center"/>
          </w:tcPr>
          <w:p w:rsidR="004D4774" w:rsidRPr="0085656C" w:rsidP="004D4774" w14:paraId="507737D1" w14:textId="77777777">
            <w:pPr>
              <w:widowControl/>
              <w:spacing w:after="120"/>
              <w:jc w:val="center"/>
              <w:rPr>
                <w:b/>
                <w:bCs/>
                <w:snapToGrid/>
                <w:kern w:val="0"/>
                <w:sz w:val="24"/>
                <w:szCs w:val="24"/>
              </w:rPr>
            </w:pPr>
            <w:r w:rsidRPr="0085656C">
              <w:rPr>
                <w:b/>
                <w:bCs/>
                <w:snapToGrid/>
                <w:kern w:val="0"/>
                <w:sz w:val="24"/>
                <w:szCs w:val="24"/>
              </w:rPr>
              <w:t>Race</w:t>
            </w:r>
          </w:p>
        </w:tc>
        <w:tc>
          <w:tcPr>
            <w:tcW w:w="715" w:type="pct"/>
            <w:gridSpan w:val="2"/>
            <w:vMerge/>
            <w:tcBorders>
              <w:top w:val="single" w:sz="12" w:space="0" w:color="auto"/>
              <w:left w:val="single" w:sz="12" w:space="0" w:color="auto"/>
              <w:bottom w:val="nil"/>
              <w:right w:val="single" w:sz="12" w:space="0" w:color="000000"/>
            </w:tcBorders>
            <w:vAlign w:val="center"/>
          </w:tcPr>
          <w:p w:rsidR="004D4774" w:rsidRPr="0085656C" w:rsidP="004D4774" w14:paraId="08A51FCD" w14:textId="77777777">
            <w:pPr>
              <w:widowControl/>
              <w:spacing w:after="120"/>
              <w:rPr>
                <w:b/>
                <w:bCs/>
                <w:snapToGrid/>
                <w:kern w:val="0"/>
                <w:szCs w:val="22"/>
              </w:rPr>
            </w:pP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41C1AAE7" w14:textId="77777777">
            <w:pPr>
              <w:widowControl/>
              <w:spacing w:after="120"/>
              <w:jc w:val="center"/>
              <w:rPr>
                <w:b/>
                <w:bCs/>
                <w:snapToGrid/>
                <w:kern w:val="0"/>
                <w:szCs w:val="22"/>
              </w:rPr>
            </w:pPr>
            <w:r w:rsidRPr="0085656C">
              <w:rPr>
                <w:b/>
                <w:bCs/>
                <w:snapToGrid/>
                <w:kern w:val="0"/>
                <w:szCs w:val="22"/>
              </w:rPr>
              <w:t>5%</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3DC638EF" w14:textId="77777777">
            <w:pPr>
              <w:widowControl/>
              <w:spacing w:after="120"/>
              <w:jc w:val="center"/>
              <w:rPr>
                <w:b/>
                <w:bCs/>
                <w:snapToGrid/>
                <w:kern w:val="0"/>
                <w:szCs w:val="22"/>
              </w:rPr>
            </w:pPr>
            <w:r w:rsidRPr="0085656C">
              <w:rPr>
                <w:b/>
                <w:bCs/>
                <w:snapToGrid/>
                <w:kern w:val="0"/>
                <w:szCs w:val="22"/>
              </w:rPr>
              <w:t>10%</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7882FA91" w14:textId="77777777">
            <w:pPr>
              <w:widowControl/>
              <w:spacing w:after="120"/>
              <w:jc w:val="center"/>
              <w:rPr>
                <w:b/>
                <w:bCs/>
                <w:snapToGrid/>
                <w:kern w:val="0"/>
                <w:szCs w:val="22"/>
              </w:rPr>
            </w:pPr>
            <w:r w:rsidRPr="0085656C">
              <w:rPr>
                <w:b/>
                <w:bCs/>
                <w:snapToGrid/>
                <w:kern w:val="0"/>
                <w:szCs w:val="22"/>
              </w:rPr>
              <w:t>25%</w:t>
            </w:r>
          </w:p>
        </w:tc>
        <w:tc>
          <w:tcPr>
            <w:tcW w:w="713" w:type="pct"/>
            <w:gridSpan w:val="2"/>
            <w:tcBorders>
              <w:top w:val="single" w:sz="12" w:space="0" w:color="auto"/>
              <w:left w:val="nil"/>
              <w:bottom w:val="single" w:sz="12" w:space="0" w:color="auto"/>
              <w:right w:val="single" w:sz="12" w:space="0" w:color="auto"/>
            </w:tcBorders>
            <w:shd w:val="clear" w:color="auto" w:fill="auto"/>
            <w:vAlign w:val="center"/>
          </w:tcPr>
          <w:p w:rsidR="004D4774" w:rsidRPr="0085656C" w:rsidP="004D4774" w14:paraId="53D39365" w14:textId="77777777">
            <w:pPr>
              <w:widowControl/>
              <w:spacing w:after="120"/>
              <w:jc w:val="center"/>
              <w:rPr>
                <w:b/>
                <w:bCs/>
                <w:snapToGrid/>
                <w:kern w:val="0"/>
                <w:szCs w:val="22"/>
              </w:rPr>
            </w:pPr>
            <w:r w:rsidRPr="0085656C">
              <w:rPr>
                <w:b/>
                <w:bCs/>
                <w:snapToGrid/>
                <w:kern w:val="0"/>
                <w:szCs w:val="22"/>
              </w:rPr>
              <w:t>One Party Majority</w:t>
            </w:r>
          </w:p>
        </w:tc>
      </w:tr>
      <w:tr w14:paraId="0E296383" w14:textId="77777777" w:rsidTr="004D4774">
        <w:tblPrEx>
          <w:tblW w:w="5000" w:type="pct"/>
          <w:tblLook w:val="04A0"/>
        </w:tblPrEx>
        <w:trPr>
          <w:trHeight w:val="402"/>
        </w:trPr>
        <w:tc>
          <w:tcPr>
            <w:tcW w:w="1427" w:type="pct"/>
            <w:gridSpan w:val="2"/>
            <w:tcBorders>
              <w:top w:val="nil"/>
              <w:left w:val="single" w:sz="12" w:space="0" w:color="auto"/>
              <w:bottom w:val="single" w:sz="12" w:space="0" w:color="auto"/>
              <w:right w:val="single" w:sz="12" w:space="0" w:color="000000"/>
            </w:tcBorders>
            <w:shd w:val="clear" w:color="auto" w:fill="auto"/>
            <w:noWrap/>
            <w:vAlign w:val="center"/>
          </w:tcPr>
          <w:p w:rsidR="004D4774" w:rsidRPr="0085656C" w:rsidP="004D4774" w14:paraId="50C302C3" w14:textId="77777777">
            <w:pPr>
              <w:widowControl/>
              <w:spacing w:after="120"/>
              <w:jc w:val="center"/>
              <w:rPr>
                <w:b/>
                <w:bCs/>
                <w:snapToGrid/>
                <w:kern w:val="0"/>
                <w:szCs w:val="22"/>
              </w:rPr>
            </w:pPr>
            <w:r w:rsidRPr="0085656C">
              <w:rPr>
                <w:b/>
                <w:bCs/>
                <w:snapToGrid/>
                <w:kern w:val="0"/>
                <w:szCs w:val="22"/>
              </w:rPr>
              <w:t> </w:t>
            </w:r>
          </w:p>
        </w:tc>
        <w:tc>
          <w:tcPr>
            <w:tcW w:w="293" w:type="pct"/>
            <w:tcBorders>
              <w:top w:val="single" w:sz="12" w:space="0" w:color="auto"/>
              <w:left w:val="nil"/>
              <w:bottom w:val="single" w:sz="12" w:space="0" w:color="auto"/>
              <w:right w:val="single" w:sz="4" w:space="0" w:color="auto"/>
            </w:tcBorders>
            <w:shd w:val="clear" w:color="auto" w:fill="auto"/>
            <w:noWrap/>
            <w:vAlign w:val="bottom"/>
          </w:tcPr>
          <w:p w:rsidR="004D4774" w:rsidRPr="0085656C" w:rsidP="004D4774" w14:paraId="644DD991" w14:textId="77777777">
            <w:pPr>
              <w:widowControl/>
              <w:spacing w:after="120"/>
              <w:jc w:val="center"/>
              <w:rPr>
                <w:snapToGrid/>
                <w:kern w:val="0"/>
                <w:szCs w:val="22"/>
              </w:rPr>
            </w:pPr>
            <w:r w:rsidRPr="0085656C">
              <w:rPr>
                <w:snapToGrid/>
                <w:kern w:val="0"/>
                <w:szCs w:val="22"/>
              </w:rPr>
              <w:t>No.</w:t>
            </w:r>
          </w:p>
        </w:tc>
        <w:tc>
          <w:tcPr>
            <w:tcW w:w="422" w:type="pct"/>
            <w:tcBorders>
              <w:top w:val="single" w:sz="12" w:space="0" w:color="auto"/>
              <w:left w:val="nil"/>
              <w:bottom w:val="single" w:sz="12" w:space="0" w:color="auto"/>
              <w:right w:val="single" w:sz="12" w:space="0" w:color="auto"/>
            </w:tcBorders>
            <w:shd w:val="clear" w:color="auto" w:fill="auto"/>
            <w:noWrap/>
            <w:vAlign w:val="bottom"/>
          </w:tcPr>
          <w:p w:rsidR="004D4774" w:rsidRPr="0085656C" w:rsidP="004D4774" w14:paraId="19A06AA4"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3A27DCB0" w14:textId="77777777">
            <w:pPr>
              <w:widowControl/>
              <w:spacing w:after="120"/>
              <w:jc w:val="center"/>
              <w:rPr>
                <w:snapToGrid/>
                <w:kern w:val="0"/>
                <w:szCs w:val="22"/>
              </w:rPr>
            </w:pPr>
            <w:r w:rsidRPr="0085656C">
              <w:rPr>
                <w:snapToGrid/>
                <w:kern w:val="0"/>
                <w:szCs w:val="22"/>
              </w:rPr>
              <w:t>No.</w:t>
            </w:r>
          </w:p>
        </w:tc>
        <w:tc>
          <w:tcPr>
            <w:tcW w:w="422" w:type="pct"/>
            <w:tcBorders>
              <w:top w:val="nil"/>
              <w:left w:val="nil"/>
              <w:bottom w:val="single" w:sz="12" w:space="0" w:color="auto"/>
              <w:right w:val="single" w:sz="12" w:space="0" w:color="auto"/>
            </w:tcBorders>
            <w:shd w:val="clear" w:color="auto" w:fill="auto"/>
            <w:noWrap/>
            <w:vAlign w:val="bottom"/>
          </w:tcPr>
          <w:p w:rsidR="004D4774" w:rsidRPr="0085656C" w:rsidP="004D4774" w14:paraId="264A0DE0"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02031E39" w14:textId="77777777">
            <w:pPr>
              <w:widowControl/>
              <w:spacing w:after="120"/>
              <w:jc w:val="center"/>
              <w:rPr>
                <w:snapToGrid/>
                <w:kern w:val="0"/>
                <w:szCs w:val="22"/>
              </w:rPr>
            </w:pPr>
            <w:r w:rsidRPr="0085656C">
              <w:rPr>
                <w:snapToGrid/>
                <w:kern w:val="0"/>
                <w:szCs w:val="22"/>
              </w:rPr>
              <w:t>No.</w:t>
            </w:r>
          </w:p>
        </w:tc>
        <w:tc>
          <w:tcPr>
            <w:tcW w:w="422" w:type="pct"/>
            <w:tcBorders>
              <w:top w:val="nil"/>
              <w:left w:val="nil"/>
              <w:bottom w:val="single" w:sz="12" w:space="0" w:color="auto"/>
              <w:right w:val="single" w:sz="12" w:space="0" w:color="auto"/>
            </w:tcBorders>
            <w:shd w:val="clear" w:color="auto" w:fill="auto"/>
            <w:noWrap/>
            <w:vAlign w:val="bottom"/>
          </w:tcPr>
          <w:p w:rsidR="004D4774" w:rsidRPr="0085656C" w:rsidP="004D4774" w14:paraId="4CAB2DFF"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5E107FCE" w14:textId="77777777">
            <w:pPr>
              <w:widowControl/>
              <w:spacing w:after="120"/>
              <w:jc w:val="center"/>
              <w:rPr>
                <w:snapToGrid/>
                <w:kern w:val="0"/>
                <w:szCs w:val="22"/>
              </w:rPr>
            </w:pPr>
            <w:r w:rsidRPr="0085656C">
              <w:rPr>
                <w:snapToGrid/>
                <w:kern w:val="0"/>
                <w:szCs w:val="22"/>
              </w:rPr>
              <w:t>No.</w:t>
            </w:r>
          </w:p>
        </w:tc>
        <w:tc>
          <w:tcPr>
            <w:tcW w:w="422" w:type="pct"/>
            <w:tcBorders>
              <w:top w:val="nil"/>
              <w:left w:val="nil"/>
              <w:bottom w:val="single" w:sz="12" w:space="0" w:color="auto"/>
              <w:right w:val="single" w:sz="12" w:space="0" w:color="auto"/>
            </w:tcBorders>
            <w:shd w:val="clear" w:color="auto" w:fill="auto"/>
            <w:noWrap/>
            <w:vAlign w:val="bottom"/>
          </w:tcPr>
          <w:p w:rsidR="004D4774" w:rsidRPr="0085656C" w:rsidP="004D4774" w14:paraId="3A03EF75"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bottom"/>
          </w:tcPr>
          <w:p w:rsidR="004D4774" w:rsidRPr="0085656C" w:rsidP="004D4774" w14:paraId="44062B61" w14:textId="77777777">
            <w:pPr>
              <w:widowControl/>
              <w:spacing w:after="120"/>
              <w:jc w:val="center"/>
              <w:rPr>
                <w:snapToGrid/>
                <w:kern w:val="0"/>
                <w:szCs w:val="22"/>
              </w:rPr>
            </w:pPr>
            <w:r w:rsidRPr="0085656C">
              <w:rPr>
                <w:snapToGrid/>
                <w:kern w:val="0"/>
                <w:szCs w:val="22"/>
              </w:rPr>
              <w:t>No.</w:t>
            </w:r>
          </w:p>
        </w:tc>
        <w:tc>
          <w:tcPr>
            <w:tcW w:w="420" w:type="pct"/>
            <w:tcBorders>
              <w:top w:val="nil"/>
              <w:left w:val="nil"/>
              <w:bottom w:val="single" w:sz="12" w:space="0" w:color="auto"/>
              <w:right w:val="single" w:sz="12" w:space="0" w:color="auto"/>
            </w:tcBorders>
            <w:shd w:val="clear" w:color="auto" w:fill="auto"/>
            <w:noWrap/>
            <w:vAlign w:val="bottom"/>
          </w:tcPr>
          <w:p w:rsidR="004D4774" w:rsidRPr="0085656C" w:rsidP="004D4774" w14:paraId="3BBAF3D7" w14:textId="77777777">
            <w:pPr>
              <w:widowControl/>
              <w:spacing w:after="120"/>
              <w:jc w:val="center"/>
              <w:rPr>
                <w:snapToGrid/>
                <w:kern w:val="0"/>
                <w:sz w:val="20"/>
              </w:rPr>
            </w:pPr>
            <w:r w:rsidRPr="0085656C">
              <w:rPr>
                <w:snapToGrid/>
                <w:kern w:val="0"/>
                <w:sz w:val="20"/>
              </w:rPr>
              <w:t>%</w:t>
            </w:r>
          </w:p>
        </w:tc>
      </w:tr>
      <w:tr w14:paraId="4B43636F"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EF4FB1" w:rsidRPr="0085656C" w:rsidP="00EF4FB1" w14:paraId="64DB5B59" w14:textId="77777777">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4E4C5F77"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62F734EA" w14:textId="32D78C47">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40B5E94C" w14:textId="122D4255">
            <w:pPr>
              <w:spacing w:after="120"/>
              <w:jc w:val="right"/>
              <w:rPr>
                <w:szCs w:val="22"/>
              </w:rPr>
            </w:pPr>
            <w:r>
              <w:rPr>
                <w:color w:val="000000"/>
                <w:szCs w:val="22"/>
              </w:rPr>
              <w:t>14.3</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1DC3DEDB" w14:textId="6D5675BE">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7E492DA7" w14:textId="28EFE313">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5869656A" w14:textId="15E71CDB">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5E647630" w14:textId="5E4AC5F0">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4F16F1BE" w14:textId="759873DB">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3E44EBDA" w14:textId="74A1996F">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7518DE43" w14:textId="76882158">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5613A8E6" w14:textId="5F742E12">
            <w:pPr>
              <w:spacing w:after="120"/>
              <w:jc w:val="right"/>
              <w:rPr>
                <w:szCs w:val="22"/>
              </w:rPr>
            </w:pPr>
            <w:r>
              <w:rPr>
                <w:color w:val="000000"/>
                <w:szCs w:val="22"/>
              </w:rPr>
              <w:t>0.0</w:t>
            </w:r>
          </w:p>
        </w:tc>
      </w:tr>
      <w:tr w14:paraId="3D464DB4"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EF4FB1" w:rsidRPr="0085656C" w:rsidP="00EF4FB1" w14:paraId="734A7808"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0AEBBB87"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1085DDD2" w14:textId="0718412F">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7A9B8878" w14:textId="488956FB">
            <w:pPr>
              <w:spacing w:after="120"/>
              <w:jc w:val="right"/>
              <w:rPr>
                <w:szCs w:val="22"/>
              </w:rPr>
            </w:pPr>
            <w:r>
              <w:rPr>
                <w:color w:val="000000"/>
                <w:szCs w:val="22"/>
              </w:rPr>
              <w:t>14.3</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3BCF52DD" w14:textId="57DAA9C8">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1BAAB816" w14:textId="7AB04C3F">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7F64E89F" w14:textId="586A10FC">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5D3D2AA6" w14:textId="781A7660">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0E9A0B22" w14:textId="2A3C311F">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46A9CF3F" w14:textId="623529A2">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7B80910E" w14:textId="2C8B0E9C">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0E49B8E1" w14:textId="6DBC3995">
            <w:pPr>
              <w:spacing w:after="120"/>
              <w:jc w:val="right"/>
              <w:rPr>
                <w:szCs w:val="22"/>
              </w:rPr>
            </w:pPr>
            <w:r>
              <w:rPr>
                <w:color w:val="000000"/>
                <w:szCs w:val="22"/>
              </w:rPr>
              <w:t>0.0</w:t>
            </w:r>
          </w:p>
        </w:tc>
      </w:tr>
      <w:tr w14:paraId="6B1B3C20" w14:textId="77777777" w:rsidTr="00EF4FB1">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vAlign w:val="bottom"/>
          </w:tcPr>
          <w:p w:rsidR="00EF4FB1" w:rsidRPr="0085656C" w:rsidP="00EF4FB1" w14:paraId="4D1FD48C"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EF4FB1" w:rsidRPr="0085656C" w:rsidP="00EF4FB1" w14:paraId="5929D6C0"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EF4FB1" w:rsidRPr="0082289A" w:rsidP="00EF4FB1" w14:paraId="35206010" w14:textId="68F9EAD5">
            <w:pPr>
              <w:spacing w:after="120"/>
              <w:jc w:val="right"/>
              <w:rPr>
                <w:szCs w:val="22"/>
              </w:rPr>
            </w:pPr>
            <w:r>
              <w:rPr>
                <w:color w:val="000000"/>
                <w:szCs w:val="22"/>
              </w:rPr>
              <w:t>1</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36121743" w14:textId="56B2E82F">
            <w:pPr>
              <w:spacing w:after="120"/>
              <w:jc w:val="right"/>
              <w:rPr>
                <w:szCs w:val="22"/>
              </w:rPr>
            </w:pPr>
            <w:r>
              <w:rPr>
                <w:color w:val="000000"/>
                <w:szCs w:val="22"/>
              </w:rPr>
              <w:t>14.3</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rsidP="00EF4FB1" w14:paraId="6F1329D2" w14:textId="2882481D">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4D385E3D" w14:textId="29154FBC">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06843B3B" w14:textId="31A0B8EA">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19E0FD95" w14:textId="7DE2A5C5">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676D0AFA" w14:textId="7AFE82AE">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5D4B0E75" w14:textId="10E840D4">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23767F17" w14:textId="390BC2FB">
            <w:pPr>
              <w:spacing w:after="120"/>
              <w:jc w:val="right"/>
              <w:rPr>
                <w:szCs w:val="22"/>
              </w:rPr>
            </w:pPr>
            <w:r>
              <w:rPr>
                <w:color w:val="000000"/>
                <w:szCs w:val="22"/>
              </w:rPr>
              <w:t>0</w:t>
            </w:r>
          </w:p>
        </w:tc>
        <w:tc>
          <w:tcPr>
            <w:tcW w:w="420" w:type="pct"/>
            <w:tcBorders>
              <w:top w:val="nil"/>
              <w:left w:val="nil"/>
              <w:bottom w:val="single" w:sz="12" w:space="0" w:color="auto"/>
              <w:right w:val="single" w:sz="12" w:space="0" w:color="auto"/>
            </w:tcBorders>
            <w:shd w:val="clear" w:color="auto" w:fill="auto"/>
            <w:noWrap/>
            <w:vAlign w:val="bottom"/>
          </w:tcPr>
          <w:p w:rsidR="00EF4FB1" w:rsidRPr="0082289A" w14:paraId="13F64E01" w14:textId="1343F958">
            <w:pPr>
              <w:spacing w:after="120"/>
              <w:jc w:val="right"/>
              <w:rPr>
                <w:szCs w:val="22"/>
              </w:rPr>
            </w:pPr>
            <w:r>
              <w:rPr>
                <w:color w:val="000000"/>
                <w:szCs w:val="22"/>
              </w:rPr>
              <w:t>0.0</w:t>
            </w:r>
          </w:p>
        </w:tc>
      </w:tr>
      <w:tr w14:paraId="233591B2"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EF4FB1" w:rsidRPr="0085656C" w:rsidP="00EF4FB1" w14:paraId="0EDE8792" w14:textId="77777777">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0A03ADE8"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4A3343CB" w14:textId="31C1567F">
            <w:pPr>
              <w:spacing w:after="120"/>
              <w:jc w:val="right"/>
              <w:rPr>
                <w:szCs w:val="22"/>
              </w:rPr>
            </w:pPr>
            <w:r>
              <w:rPr>
                <w:color w:val="000000"/>
                <w:szCs w:val="22"/>
              </w:rPr>
              <w:t>4</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2BBCAA86" w14:textId="61202272">
            <w:pPr>
              <w:spacing w:after="120"/>
              <w:jc w:val="right"/>
              <w:rPr>
                <w:szCs w:val="22"/>
              </w:rPr>
            </w:pPr>
            <w:r>
              <w:rPr>
                <w:color w:val="000000"/>
                <w:szCs w:val="22"/>
              </w:rPr>
              <w:t>57.1</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7FE6A01B" w14:textId="28D6673A">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4D992C4F" w14:textId="4442E08E">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0845C053" w14:textId="54AD822C">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76EFD9A9" w14:textId="1F67C2FB">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6A7E1A5C" w14:textId="6AAFC75C">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02C61FE8" w14:textId="74800CC1">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05C2AAA7" w14:textId="6F763D60">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181971F5" w14:textId="261D700E">
            <w:pPr>
              <w:spacing w:after="120"/>
              <w:jc w:val="right"/>
              <w:rPr>
                <w:szCs w:val="22"/>
              </w:rPr>
            </w:pPr>
            <w:r>
              <w:rPr>
                <w:color w:val="000000"/>
                <w:szCs w:val="22"/>
              </w:rPr>
              <w:t>0.0</w:t>
            </w:r>
          </w:p>
        </w:tc>
      </w:tr>
      <w:tr w14:paraId="65749FFE"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EF4FB1" w:rsidRPr="0085656C" w:rsidP="00EF4FB1" w14:paraId="5923321E" w14:textId="77777777">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36467FEE"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49A69325" w14:textId="52609D61">
            <w:pPr>
              <w:spacing w:after="120"/>
              <w:jc w:val="right"/>
              <w:rPr>
                <w:szCs w:val="22"/>
              </w:rPr>
            </w:pPr>
            <w:r>
              <w:rPr>
                <w:color w:val="000000"/>
                <w:szCs w:val="22"/>
              </w:rPr>
              <w:t>6</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1667C970" w14:textId="5F827957">
            <w:pPr>
              <w:spacing w:after="120"/>
              <w:jc w:val="right"/>
              <w:rPr>
                <w:szCs w:val="22"/>
              </w:rPr>
            </w:pPr>
            <w:r>
              <w:rPr>
                <w:color w:val="000000"/>
                <w:szCs w:val="22"/>
              </w:rPr>
              <w:t>85.7</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26A77CBF" w14:textId="2B75D60C">
            <w:pPr>
              <w:spacing w:after="120"/>
              <w:jc w:val="right"/>
              <w:rPr>
                <w:szCs w:val="22"/>
              </w:rPr>
            </w:pPr>
            <w:r>
              <w:rPr>
                <w:color w:val="000000"/>
                <w:szCs w:val="22"/>
              </w:rPr>
              <w:t>3</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02696190" w14:textId="62A16339">
            <w:pPr>
              <w:spacing w:after="120"/>
              <w:jc w:val="right"/>
              <w:rPr>
                <w:szCs w:val="22"/>
              </w:rPr>
            </w:pPr>
            <w:r>
              <w:rPr>
                <w:color w:val="000000"/>
                <w:szCs w:val="22"/>
              </w:rPr>
              <w:t>75.0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1FD0914E" w14:textId="64686BE1">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1F631576" w14:textId="14FF7F57">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373B1C38" w14:textId="28C4F5F6">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71B66DB4" w14:textId="271CB18A">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7E9B78AA" w14:textId="12D3C670">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2D710FB7" w14:textId="61707F37">
            <w:pPr>
              <w:spacing w:after="120"/>
              <w:jc w:val="right"/>
              <w:rPr>
                <w:szCs w:val="22"/>
              </w:rPr>
            </w:pPr>
            <w:r>
              <w:rPr>
                <w:color w:val="000000"/>
                <w:szCs w:val="22"/>
              </w:rPr>
              <w:t>0.0</w:t>
            </w:r>
          </w:p>
        </w:tc>
      </w:tr>
      <w:tr w14:paraId="364FA752" w14:textId="77777777" w:rsidTr="00EF4FB1">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tcPr>
          <w:p w:rsidR="00EF4FB1" w:rsidRPr="0085656C" w:rsidP="00EF4FB1" w14:paraId="462ABC2C"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rsidR="00EF4FB1" w:rsidRPr="0085656C" w:rsidP="00EF4FB1" w14:paraId="7081C936"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EF4FB1" w:rsidRPr="0082289A" w:rsidP="00EF4FB1" w14:paraId="3E1105AB" w14:textId="33CD5A97">
            <w:pPr>
              <w:spacing w:after="120"/>
              <w:jc w:val="right"/>
              <w:rPr>
                <w:szCs w:val="22"/>
              </w:rPr>
            </w:pPr>
            <w:r>
              <w:rPr>
                <w:color w:val="000000"/>
                <w:szCs w:val="22"/>
              </w:rPr>
              <w:t>6</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2E133E13" w14:textId="68192520">
            <w:pPr>
              <w:spacing w:after="120"/>
              <w:jc w:val="right"/>
              <w:rPr>
                <w:szCs w:val="22"/>
              </w:rPr>
            </w:pPr>
            <w:r>
              <w:rPr>
                <w:color w:val="000000"/>
                <w:szCs w:val="22"/>
              </w:rPr>
              <w:t>85.7</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rsidP="00EF4FB1" w14:paraId="33412749" w14:textId="27B22766">
            <w:pPr>
              <w:spacing w:after="120"/>
              <w:jc w:val="right"/>
              <w:rPr>
                <w:szCs w:val="22"/>
              </w:rPr>
            </w:pPr>
            <w:r>
              <w:rPr>
                <w:color w:val="000000"/>
                <w:szCs w:val="22"/>
              </w:rPr>
              <w:t>3</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658CE0D4" w14:textId="789E47AC">
            <w:pPr>
              <w:spacing w:after="120"/>
              <w:jc w:val="right"/>
              <w:rPr>
                <w:szCs w:val="22"/>
              </w:rPr>
            </w:pPr>
            <w:r>
              <w:rPr>
                <w:color w:val="000000"/>
                <w:szCs w:val="22"/>
              </w:rPr>
              <w:t>75.0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6899FF87" w14:textId="6B308698">
            <w:pPr>
              <w:spacing w:after="120"/>
              <w:jc w:val="right"/>
              <w:rPr>
                <w:szCs w:val="22"/>
              </w:rPr>
            </w:pPr>
            <w:r>
              <w:rPr>
                <w:color w:val="000000"/>
                <w:szCs w:val="22"/>
              </w:rPr>
              <w:t>1</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76ECC810" w14:textId="3FA871D3">
            <w:pPr>
              <w:spacing w:after="120"/>
              <w:jc w:val="right"/>
              <w:rPr>
                <w:szCs w:val="22"/>
              </w:rPr>
            </w:pPr>
            <w:r>
              <w:rPr>
                <w:color w:val="000000"/>
                <w:szCs w:val="22"/>
              </w:rPr>
              <w:t>50.0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74C40ED6" w14:textId="3C238830">
            <w:pPr>
              <w:spacing w:after="120"/>
              <w:jc w:val="right"/>
              <w:rPr>
                <w:szCs w:val="22"/>
              </w:rPr>
            </w:pPr>
            <w:r>
              <w:rPr>
                <w:color w:val="000000"/>
                <w:szCs w:val="22"/>
              </w:rPr>
              <w:t>1</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207A1FDB" w14:textId="3A2C7FCA">
            <w:pPr>
              <w:spacing w:after="120"/>
              <w:jc w:val="right"/>
              <w:rPr>
                <w:szCs w:val="22"/>
              </w:rPr>
            </w:pPr>
            <w:r>
              <w:rPr>
                <w:color w:val="000000"/>
                <w:szCs w:val="22"/>
              </w:rPr>
              <w:t>50.0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0824CEA2" w14:textId="582F46DE">
            <w:pPr>
              <w:spacing w:after="120"/>
              <w:jc w:val="right"/>
              <w:rPr>
                <w:szCs w:val="22"/>
              </w:rPr>
            </w:pPr>
            <w:r>
              <w:rPr>
                <w:color w:val="000000"/>
                <w:szCs w:val="22"/>
              </w:rPr>
              <w:t>0</w:t>
            </w:r>
          </w:p>
        </w:tc>
        <w:tc>
          <w:tcPr>
            <w:tcW w:w="420" w:type="pct"/>
            <w:tcBorders>
              <w:top w:val="nil"/>
              <w:left w:val="nil"/>
              <w:bottom w:val="single" w:sz="12" w:space="0" w:color="auto"/>
              <w:right w:val="single" w:sz="12" w:space="0" w:color="auto"/>
            </w:tcBorders>
            <w:shd w:val="clear" w:color="auto" w:fill="auto"/>
            <w:noWrap/>
            <w:vAlign w:val="bottom"/>
          </w:tcPr>
          <w:p w:rsidR="00EF4FB1" w:rsidRPr="0082289A" w14:paraId="0717C791" w14:textId="28BE8E5D">
            <w:pPr>
              <w:spacing w:after="120"/>
              <w:jc w:val="right"/>
              <w:rPr>
                <w:szCs w:val="22"/>
              </w:rPr>
            </w:pPr>
            <w:r>
              <w:rPr>
                <w:color w:val="000000"/>
                <w:szCs w:val="22"/>
              </w:rPr>
              <w:t>0.0</w:t>
            </w:r>
          </w:p>
        </w:tc>
      </w:tr>
      <w:tr w14:paraId="36CF90A4"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EF4FB1" w:rsidRPr="0085656C" w:rsidP="00EF4FB1" w14:paraId="28D2BD9F" w14:textId="77777777">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37C14585"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0C94C11B" w14:textId="316845DA">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41C0EEB8" w14:textId="084C7B4A">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2192CE61" w14:textId="7922771C">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1804284C" w14:textId="3A4053F9">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728AA2E7" w14:textId="50E25963">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4B987A11" w14:textId="168C1451">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338FCBA6" w14:textId="16F429BD">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2E84613E" w14:textId="2FF207FC">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27935B5F" w14:textId="73291D98">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5B2508CD" w14:textId="0B614243">
            <w:pPr>
              <w:spacing w:after="120"/>
              <w:jc w:val="right"/>
              <w:rPr>
                <w:szCs w:val="22"/>
              </w:rPr>
            </w:pPr>
            <w:r>
              <w:rPr>
                <w:color w:val="000000"/>
                <w:szCs w:val="22"/>
              </w:rPr>
              <w:t>0.0</w:t>
            </w:r>
          </w:p>
        </w:tc>
      </w:tr>
      <w:tr w14:paraId="66641BE3"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EF4FB1" w:rsidRPr="0085656C" w:rsidP="00EF4FB1" w14:paraId="53ECBA32" w14:textId="77777777">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3BAFE91B"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668E7B96" w14:textId="2D37C980">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03280DFA" w14:textId="503A0013">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32ACD330" w14:textId="5C21CB2B">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2B2EA817" w14:textId="177C0A8A">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37F3480F" w14:textId="0CAD026A">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0B2028CA" w14:textId="64424B69">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6BC98FD8" w14:textId="5E53F01B">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2EA02FBB" w14:textId="552F2A67">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5253DFE4" w14:textId="0D7A8F28">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76C10830" w14:textId="31D2ADED">
            <w:pPr>
              <w:spacing w:after="120"/>
              <w:jc w:val="right"/>
              <w:rPr>
                <w:szCs w:val="22"/>
              </w:rPr>
            </w:pPr>
            <w:r>
              <w:rPr>
                <w:color w:val="000000"/>
                <w:szCs w:val="22"/>
              </w:rPr>
              <w:t>0.0</w:t>
            </w:r>
          </w:p>
        </w:tc>
      </w:tr>
      <w:tr w14:paraId="10B90F5D" w14:textId="77777777" w:rsidTr="00EF4FB1">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tcPr>
          <w:p w:rsidR="00EF4FB1" w:rsidRPr="0085656C" w:rsidP="00EF4FB1" w14:paraId="298EB672" w14:textId="77777777">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rsidR="00EF4FB1" w:rsidRPr="0085656C" w:rsidP="00EF4FB1" w14:paraId="62FA0B3A"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EF4FB1" w:rsidRPr="0082289A" w:rsidP="00EF4FB1" w14:paraId="2D8DABC7" w14:textId="7A672001">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2F03C6DD" w14:textId="6143CE6E">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rsidP="00EF4FB1" w14:paraId="3EF0D065" w14:textId="01534CC6">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377790CD" w14:textId="73B4F03D">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00FAE7B6" w14:textId="7F7149B8">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3497DF6D" w14:textId="38262370">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416315D1" w14:textId="2A2A4273">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1148C144" w14:textId="3244098C">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2F2B10B1" w14:textId="772F1C8B">
            <w:pPr>
              <w:spacing w:after="120"/>
              <w:jc w:val="right"/>
              <w:rPr>
                <w:szCs w:val="22"/>
              </w:rPr>
            </w:pPr>
            <w:r>
              <w:rPr>
                <w:color w:val="000000"/>
                <w:szCs w:val="22"/>
              </w:rPr>
              <w:t>0</w:t>
            </w:r>
          </w:p>
        </w:tc>
        <w:tc>
          <w:tcPr>
            <w:tcW w:w="420" w:type="pct"/>
            <w:tcBorders>
              <w:top w:val="nil"/>
              <w:left w:val="nil"/>
              <w:bottom w:val="single" w:sz="12" w:space="0" w:color="auto"/>
              <w:right w:val="single" w:sz="12" w:space="0" w:color="auto"/>
            </w:tcBorders>
            <w:shd w:val="clear" w:color="auto" w:fill="auto"/>
            <w:noWrap/>
            <w:vAlign w:val="bottom"/>
          </w:tcPr>
          <w:p w:rsidR="00EF4FB1" w:rsidRPr="0082289A" w14:paraId="222C189D" w14:textId="6566F4C8">
            <w:pPr>
              <w:spacing w:after="120"/>
              <w:jc w:val="right"/>
              <w:rPr>
                <w:szCs w:val="22"/>
              </w:rPr>
            </w:pPr>
            <w:r>
              <w:rPr>
                <w:color w:val="000000"/>
                <w:szCs w:val="22"/>
              </w:rPr>
              <w:t>0.0</w:t>
            </w:r>
          </w:p>
        </w:tc>
      </w:tr>
      <w:tr w14:paraId="34C974A9"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EF4FB1" w:rsidRPr="0085656C" w:rsidP="00EF4FB1" w14:paraId="268F0B79"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58B7ECA2"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22FDEE3A" w14:textId="39C99943">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02A8E5B7" w14:textId="06097BCE">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24814B43" w14:textId="34DF46DB">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0F312283" w14:textId="74AE2229">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6B05A58C" w14:textId="57618098">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52ACE145" w14:textId="528F313E">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4D4B062F" w14:textId="5A60F22F">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5239050D" w14:textId="5437ED09">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7083A49A" w14:textId="008D44B2">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054EA2D5" w14:textId="46910CA6">
            <w:pPr>
              <w:spacing w:after="120"/>
              <w:jc w:val="right"/>
              <w:rPr>
                <w:szCs w:val="22"/>
              </w:rPr>
            </w:pPr>
            <w:r>
              <w:rPr>
                <w:color w:val="000000"/>
                <w:szCs w:val="22"/>
              </w:rPr>
              <w:t>0.0</w:t>
            </w:r>
          </w:p>
        </w:tc>
      </w:tr>
      <w:tr w14:paraId="1AF6C645"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EF4FB1" w:rsidRPr="0085656C" w:rsidP="00EF4FB1" w14:paraId="2F8D4279" w14:textId="77777777">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593BF5F2"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6C572485" w14:textId="459F07AF">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6620F9D3" w14:textId="00F69F8B">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1A1D0911" w14:textId="1053383E">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66F19CDA" w14:textId="63A16476">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5E1B4291" w14:textId="4197E237">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56D599AE" w14:textId="7ACE23F4">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5B757C5B" w14:textId="51464EE3">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45308839" w14:textId="114D2F10">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71E6D263" w14:textId="59132F0F">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3F221E72" w14:textId="50013FC5">
            <w:pPr>
              <w:spacing w:after="120"/>
              <w:jc w:val="right"/>
              <w:rPr>
                <w:szCs w:val="22"/>
              </w:rPr>
            </w:pPr>
            <w:r>
              <w:rPr>
                <w:color w:val="000000"/>
                <w:szCs w:val="22"/>
              </w:rPr>
              <w:t>0.0</w:t>
            </w:r>
          </w:p>
        </w:tc>
      </w:tr>
      <w:tr w14:paraId="226C0008" w14:textId="77777777" w:rsidTr="00EF4FB1">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tcPr>
          <w:p w:rsidR="00EF4FB1" w:rsidRPr="0085656C" w:rsidP="00EF4FB1" w14:paraId="08210A27" w14:textId="77777777">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rsidR="00EF4FB1" w:rsidRPr="0085656C" w:rsidP="00EF4FB1" w14:paraId="768F3FC6"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EF4FB1" w:rsidRPr="0082289A" w:rsidP="00EF4FB1" w14:paraId="708E8550" w14:textId="5AF842EE">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269D4DF8" w14:textId="012C808D">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rsidP="00EF4FB1" w14:paraId="7BC4D8F7" w14:textId="234C5DC4">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49C46C92" w14:textId="43B5F90D">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0F860C29" w14:textId="37204CB0">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248D42AF" w14:textId="6D2ADFBD">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5A43F97B" w14:textId="20D653C4">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7CC6CF94" w14:textId="595854A7">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7216502E" w14:textId="2CB46B54">
            <w:pPr>
              <w:spacing w:after="120"/>
              <w:jc w:val="right"/>
              <w:rPr>
                <w:szCs w:val="22"/>
              </w:rPr>
            </w:pPr>
            <w:r>
              <w:rPr>
                <w:color w:val="000000"/>
                <w:szCs w:val="22"/>
              </w:rPr>
              <w:t>0</w:t>
            </w:r>
          </w:p>
        </w:tc>
        <w:tc>
          <w:tcPr>
            <w:tcW w:w="420" w:type="pct"/>
            <w:tcBorders>
              <w:top w:val="nil"/>
              <w:left w:val="nil"/>
              <w:bottom w:val="single" w:sz="12" w:space="0" w:color="auto"/>
              <w:right w:val="single" w:sz="12" w:space="0" w:color="auto"/>
            </w:tcBorders>
            <w:shd w:val="clear" w:color="auto" w:fill="auto"/>
            <w:noWrap/>
            <w:vAlign w:val="bottom"/>
          </w:tcPr>
          <w:p w:rsidR="00EF4FB1" w:rsidRPr="0082289A" w14:paraId="5D0EF8CF" w14:textId="20863522">
            <w:pPr>
              <w:spacing w:after="120"/>
              <w:jc w:val="right"/>
              <w:rPr>
                <w:szCs w:val="22"/>
              </w:rPr>
            </w:pPr>
            <w:r>
              <w:rPr>
                <w:color w:val="000000"/>
                <w:szCs w:val="22"/>
              </w:rPr>
              <w:t>0.0</w:t>
            </w:r>
          </w:p>
        </w:tc>
      </w:tr>
      <w:tr w14:paraId="2859C2AF"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EF4FB1" w:rsidRPr="0085656C" w:rsidP="00EF4FB1" w14:paraId="2449FCCA" w14:textId="77777777">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4573889B"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7C4C7720" w14:textId="57B114FE">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1C82F825" w14:textId="3F7F4497">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67765E1C" w14:textId="1077396A">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43053AA1" w14:textId="48E241D8">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3AA6FFE4" w14:textId="2B04C700">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33B399A8" w14:textId="71530212">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0C1A94FB" w14:textId="188359CA">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72D21794" w14:textId="02184792">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00DF8407" w14:textId="787E4D74">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19D8AC61" w14:textId="206E5BCC">
            <w:pPr>
              <w:spacing w:after="120"/>
              <w:jc w:val="right"/>
              <w:rPr>
                <w:szCs w:val="22"/>
              </w:rPr>
            </w:pPr>
            <w:r>
              <w:rPr>
                <w:color w:val="000000"/>
                <w:szCs w:val="22"/>
              </w:rPr>
              <w:t>0.0</w:t>
            </w:r>
          </w:p>
        </w:tc>
      </w:tr>
      <w:tr w14:paraId="14653254"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EF4FB1" w:rsidRPr="0085656C" w:rsidP="00EF4FB1" w14:paraId="168E7075" w14:textId="77777777">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717CEF29"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60EFF85B" w14:textId="44C466DE">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7117B869" w14:textId="3DAB309C">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360A8FED" w14:textId="6B74A1F7">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4E4053A2" w14:textId="74768401">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14D55435" w14:textId="01B2FD33">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570C2D60" w14:textId="4AA8311E">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09359797" w14:textId="31713075">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68053BEB" w14:textId="5E5CB9D7">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2BD88BD3" w14:textId="265255EF">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2D78F53F" w14:textId="3FB769B9">
            <w:pPr>
              <w:spacing w:after="120"/>
              <w:jc w:val="right"/>
              <w:rPr>
                <w:szCs w:val="22"/>
              </w:rPr>
            </w:pPr>
            <w:r>
              <w:rPr>
                <w:color w:val="000000"/>
                <w:szCs w:val="22"/>
              </w:rPr>
              <w:t>0.0</w:t>
            </w:r>
          </w:p>
        </w:tc>
      </w:tr>
      <w:tr w14:paraId="0704C4A1" w14:textId="77777777" w:rsidTr="00EF4FB1">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tcPr>
          <w:p w:rsidR="00EF4FB1" w:rsidRPr="0085656C" w:rsidP="00EF4FB1" w14:paraId="09487C16" w14:textId="77777777">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rsidR="00EF4FB1" w:rsidRPr="0085656C" w:rsidP="00EF4FB1" w14:paraId="3CCD1AFB"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EF4FB1" w:rsidRPr="0082289A" w:rsidP="00EF4FB1" w14:paraId="2390D17F" w14:textId="7A5FA503">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05C1C577" w14:textId="424A56E1">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rsidP="00EF4FB1" w14:paraId="75C10EEA" w14:textId="38F3DA11">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0A66190D" w14:textId="7E01A054">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09DBCCE3" w14:textId="1F70B4C6">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504FC6AD" w14:textId="41D3C5F4">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1F85CD1E" w14:textId="745DFA0E">
            <w:pPr>
              <w:spacing w:after="120"/>
              <w:jc w:val="right"/>
              <w:rPr>
                <w:szCs w:val="22"/>
              </w:rPr>
            </w:pPr>
            <w:r>
              <w:rPr>
                <w:color w:val="000000"/>
                <w:szCs w:val="22"/>
              </w:rPr>
              <w:t>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6B1AAB72" w14:textId="544ED1D0">
            <w:pPr>
              <w:spacing w:after="120"/>
              <w:jc w:val="right"/>
              <w:rPr>
                <w:szCs w:val="22"/>
              </w:rPr>
            </w:pPr>
            <w:r>
              <w:rPr>
                <w:color w:val="000000"/>
                <w:szCs w:val="22"/>
              </w:rPr>
              <w:t>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7930336A" w14:textId="6ED3F399">
            <w:pPr>
              <w:spacing w:after="120"/>
              <w:jc w:val="right"/>
              <w:rPr>
                <w:szCs w:val="22"/>
              </w:rPr>
            </w:pPr>
            <w:r>
              <w:rPr>
                <w:color w:val="000000"/>
                <w:szCs w:val="22"/>
              </w:rPr>
              <w:t>0</w:t>
            </w:r>
          </w:p>
        </w:tc>
        <w:tc>
          <w:tcPr>
            <w:tcW w:w="420" w:type="pct"/>
            <w:tcBorders>
              <w:top w:val="nil"/>
              <w:left w:val="nil"/>
              <w:bottom w:val="single" w:sz="12" w:space="0" w:color="auto"/>
              <w:right w:val="single" w:sz="12" w:space="0" w:color="auto"/>
            </w:tcBorders>
            <w:shd w:val="clear" w:color="auto" w:fill="auto"/>
            <w:noWrap/>
            <w:vAlign w:val="bottom"/>
          </w:tcPr>
          <w:p w:rsidR="00EF4FB1" w:rsidRPr="0082289A" w14:paraId="49316537" w14:textId="54352905">
            <w:pPr>
              <w:spacing w:after="120"/>
              <w:jc w:val="right"/>
              <w:rPr>
                <w:szCs w:val="22"/>
              </w:rPr>
            </w:pPr>
            <w:r>
              <w:rPr>
                <w:color w:val="000000"/>
                <w:szCs w:val="22"/>
              </w:rPr>
              <w:t>0.0</w:t>
            </w:r>
          </w:p>
        </w:tc>
      </w:tr>
      <w:tr w14:paraId="742CDF02"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bottom"/>
          </w:tcPr>
          <w:p w:rsidR="00EF4FB1" w:rsidRPr="0085656C" w:rsidP="00EF4FB1" w14:paraId="5CF7F934" w14:textId="77777777">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302019E1" w14:textId="77777777">
            <w:pPr>
              <w:widowControl/>
              <w:spacing w:after="120"/>
              <w:rPr>
                <w:snapToGrid/>
                <w:kern w:val="0"/>
                <w:szCs w:val="22"/>
              </w:rPr>
            </w:pPr>
            <w:r w:rsidRPr="0085656C">
              <w:rPr>
                <w:snapToGrid/>
                <w:kern w:val="0"/>
                <w:szCs w:val="22"/>
              </w:rPr>
              <w:t xml:space="preserve"> Female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5A8DAC58" w14:textId="16738926">
            <w:pPr>
              <w:spacing w:after="120"/>
              <w:jc w:val="right"/>
              <w:rPr>
                <w:szCs w:val="22"/>
              </w:rPr>
            </w:pPr>
            <w:r>
              <w:rPr>
                <w:color w:val="000000"/>
                <w:szCs w:val="22"/>
              </w:rPr>
              <w:t>5</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0819A37C" w14:textId="69613298">
            <w:pPr>
              <w:spacing w:after="120"/>
              <w:jc w:val="right"/>
              <w:rPr>
                <w:szCs w:val="22"/>
              </w:rPr>
            </w:pPr>
            <w:r>
              <w:rPr>
                <w:color w:val="000000"/>
                <w:szCs w:val="22"/>
              </w:rPr>
              <w:t>71.4</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5AA174A8" w14:textId="50DEEF79">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7F053C1A" w14:textId="1395D146">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06DFA0F1" w14:textId="758A1583">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4C2DFBD1" w14:textId="4D682D70">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1B225898" w14:textId="30A3FC6D">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0FAD86A1" w14:textId="1E17BA2A">
            <w:pPr>
              <w:spacing w:after="120"/>
              <w:jc w:val="right"/>
              <w:rPr>
                <w:szCs w:val="22"/>
              </w:rPr>
            </w:pPr>
            <w:r>
              <w:rPr>
                <w:color w:val="000000"/>
                <w:szCs w:val="22"/>
              </w:rPr>
              <w:t>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0F1285F0" w14:textId="0F4DAB90">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54A90B8C" w14:textId="31BB5FAC">
            <w:pPr>
              <w:spacing w:after="120"/>
              <w:jc w:val="right"/>
              <w:rPr>
                <w:szCs w:val="22"/>
              </w:rPr>
            </w:pPr>
            <w:r>
              <w:rPr>
                <w:color w:val="000000"/>
                <w:szCs w:val="22"/>
              </w:rPr>
              <w:t>0.0</w:t>
            </w:r>
          </w:p>
        </w:tc>
      </w:tr>
      <w:tr w14:paraId="7982A256" w14:textId="77777777" w:rsidTr="00EF4FB1">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EF4FB1" w:rsidRPr="0085656C" w:rsidP="00EF4FB1" w14:paraId="7874582B"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EF4FB1" w:rsidRPr="0085656C" w:rsidP="00EF4FB1" w14:paraId="226760FC" w14:textId="77777777">
            <w:pPr>
              <w:widowControl/>
              <w:spacing w:after="120"/>
              <w:rPr>
                <w:snapToGrid/>
                <w:kern w:val="0"/>
                <w:szCs w:val="22"/>
              </w:rPr>
            </w:pPr>
            <w:r w:rsidRPr="0085656C">
              <w:rPr>
                <w:snapToGrid/>
                <w:kern w:val="0"/>
                <w:szCs w:val="22"/>
              </w:rPr>
              <w:t xml:space="preserve"> Male</w:t>
            </w:r>
          </w:p>
        </w:tc>
        <w:tc>
          <w:tcPr>
            <w:tcW w:w="293" w:type="pct"/>
            <w:tcBorders>
              <w:top w:val="nil"/>
              <w:left w:val="single" w:sz="12" w:space="0" w:color="auto"/>
              <w:bottom w:val="single" w:sz="4" w:space="0" w:color="auto"/>
              <w:right w:val="single" w:sz="4" w:space="0" w:color="auto"/>
            </w:tcBorders>
            <w:shd w:val="clear" w:color="auto" w:fill="auto"/>
            <w:noWrap/>
            <w:vAlign w:val="bottom"/>
          </w:tcPr>
          <w:p w:rsidR="00EF4FB1" w:rsidRPr="0082289A" w:rsidP="00EF4FB1" w14:paraId="730064A8" w14:textId="7C521156">
            <w:pPr>
              <w:spacing w:after="120"/>
              <w:jc w:val="right"/>
              <w:rPr>
                <w:szCs w:val="22"/>
              </w:rPr>
            </w:pPr>
            <w:r>
              <w:rPr>
                <w:color w:val="000000"/>
                <w:szCs w:val="22"/>
              </w:rPr>
              <w:t>6</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71227B50" w14:textId="737017DC">
            <w:pPr>
              <w:spacing w:after="120"/>
              <w:jc w:val="right"/>
              <w:rPr>
                <w:szCs w:val="22"/>
              </w:rPr>
            </w:pPr>
            <w:r>
              <w:rPr>
                <w:color w:val="000000"/>
                <w:szCs w:val="22"/>
              </w:rPr>
              <w:t>85.7</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52E196AF" w14:textId="2E504A6F">
            <w:pPr>
              <w:spacing w:after="120"/>
              <w:jc w:val="right"/>
              <w:rPr>
                <w:szCs w:val="22"/>
              </w:rPr>
            </w:pPr>
            <w:r>
              <w:rPr>
                <w:color w:val="000000"/>
                <w:szCs w:val="22"/>
              </w:rPr>
              <w:t>3</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335EA3B2" w14:textId="5944535F">
            <w:pPr>
              <w:spacing w:after="120"/>
              <w:jc w:val="right"/>
              <w:rPr>
                <w:szCs w:val="22"/>
              </w:rPr>
            </w:pPr>
            <w:r>
              <w:rPr>
                <w:color w:val="000000"/>
                <w:szCs w:val="22"/>
              </w:rPr>
              <w:t>75.0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50BAC1A0" w14:textId="2D3F558E">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27A2E86D" w14:textId="71C1ED98">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2FBB5426" w14:textId="37C4C539">
            <w:pPr>
              <w:spacing w:after="120"/>
              <w:jc w:val="right"/>
              <w:rPr>
                <w:szCs w:val="22"/>
              </w:rPr>
            </w:pPr>
            <w:r>
              <w:rPr>
                <w:color w:val="000000"/>
                <w:szCs w:val="22"/>
              </w:rPr>
              <w:t>1</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4097F246" w14:textId="12CEEFDB">
            <w:pPr>
              <w:spacing w:after="120"/>
              <w:jc w:val="right"/>
              <w:rPr>
                <w:szCs w:val="22"/>
              </w:rPr>
            </w:pPr>
            <w:r>
              <w:rPr>
                <w:color w:val="000000"/>
                <w:szCs w:val="22"/>
              </w:rPr>
              <w:t>50.0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20363150" w14:textId="27D4575D">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5A0E8149" w14:textId="1828441C">
            <w:pPr>
              <w:spacing w:after="120"/>
              <w:jc w:val="right"/>
              <w:rPr>
                <w:szCs w:val="22"/>
              </w:rPr>
            </w:pPr>
            <w:r>
              <w:rPr>
                <w:color w:val="000000"/>
                <w:szCs w:val="22"/>
              </w:rPr>
              <w:t>0.0</w:t>
            </w:r>
          </w:p>
        </w:tc>
      </w:tr>
      <w:tr w14:paraId="4D27AF85" w14:textId="77777777" w:rsidTr="00EF4FB1">
        <w:tblPrEx>
          <w:tblW w:w="5000" w:type="pct"/>
          <w:tblLook w:val="04A0"/>
        </w:tblPrEx>
        <w:trPr>
          <w:trHeight w:hRule="exact" w:val="317"/>
        </w:trPr>
        <w:tc>
          <w:tcPr>
            <w:tcW w:w="935" w:type="pct"/>
            <w:tcBorders>
              <w:top w:val="nil"/>
              <w:left w:val="single" w:sz="12" w:space="0" w:color="auto"/>
              <w:bottom w:val="single" w:sz="12" w:space="0" w:color="auto"/>
              <w:right w:val="nil"/>
            </w:tcBorders>
            <w:shd w:val="clear" w:color="auto" w:fill="auto"/>
            <w:noWrap/>
          </w:tcPr>
          <w:p w:rsidR="00EF4FB1" w:rsidRPr="0085656C" w:rsidP="00EF4FB1" w14:paraId="239AAEC3"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EF4FB1" w:rsidRPr="0085656C" w:rsidP="00EF4FB1" w14:paraId="002F2983" w14:textId="77777777">
            <w:pPr>
              <w:widowControl/>
              <w:spacing w:after="120"/>
              <w:rPr>
                <w:b/>
                <w:bCs/>
                <w:snapToGrid/>
                <w:kern w:val="0"/>
                <w:szCs w:val="22"/>
              </w:rPr>
            </w:pPr>
            <w:r w:rsidRPr="0085656C">
              <w:rPr>
                <w:b/>
                <w:bCs/>
                <w:snapToGrid/>
                <w:kern w:val="0"/>
                <w:szCs w:val="22"/>
              </w:rPr>
              <w:t xml:space="preserve"> Total</w:t>
            </w:r>
          </w:p>
        </w:tc>
        <w:tc>
          <w:tcPr>
            <w:tcW w:w="293" w:type="pct"/>
            <w:tcBorders>
              <w:top w:val="nil"/>
              <w:left w:val="single" w:sz="12" w:space="0" w:color="auto"/>
              <w:bottom w:val="single" w:sz="12" w:space="0" w:color="auto"/>
              <w:right w:val="single" w:sz="4" w:space="0" w:color="auto"/>
            </w:tcBorders>
            <w:shd w:val="clear" w:color="auto" w:fill="auto"/>
            <w:noWrap/>
            <w:vAlign w:val="bottom"/>
          </w:tcPr>
          <w:p w:rsidR="00EF4FB1" w:rsidRPr="0082289A" w:rsidP="00EF4FB1" w14:paraId="2C5842AF" w14:textId="5BC997EC">
            <w:pPr>
              <w:spacing w:after="120"/>
              <w:jc w:val="right"/>
              <w:rPr>
                <w:szCs w:val="22"/>
              </w:rPr>
            </w:pPr>
            <w:r>
              <w:rPr>
                <w:color w:val="000000"/>
                <w:szCs w:val="22"/>
              </w:rPr>
              <w:t>6</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510300FA" w14:textId="5FD629F3">
            <w:pPr>
              <w:spacing w:after="120"/>
              <w:jc w:val="right"/>
              <w:rPr>
                <w:szCs w:val="22"/>
              </w:rPr>
            </w:pPr>
            <w:r>
              <w:rPr>
                <w:color w:val="000000"/>
                <w:szCs w:val="22"/>
              </w:rPr>
              <w:t>85.7</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rsidP="00EF4FB1" w14:paraId="7B495108" w14:textId="36143ABA">
            <w:pPr>
              <w:spacing w:after="120"/>
              <w:jc w:val="right"/>
              <w:rPr>
                <w:szCs w:val="22"/>
              </w:rPr>
            </w:pPr>
            <w:r>
              <w:rPr>
                <w:color w:val="000000"/>
                <w:szCs w:val="22"/>
              </w:rPr>
              <w:t>3</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46B6946B" w14:textId="411DB72E">
            <w:pPr>
              <w:spacing w:after="120"/>
              <w:jc w:val="right"/>
              <w:rPr>
                <w:szCs w:val="22"/>
              </w:rPr>
            </w:pPr>
            <w:r>
              <w:rPr>
                <w:color w:val="000000"/>
                <w:szCs w:val="22"/>
              </w:rPr>
              <w:t>75.0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6568B817" w14:textId="2C092FBC">
            <w:pPr>
              <w:spacing w:after="120"/>
              <w:jc w:val="right"/>
              <w:rPr>
                <w:szCs w:val="22"/>
              </w:rPr>
            </w:pPr>
            <w:r>
              <w:rPr>
                <w:color w:val="000000"/>
                <w:szCs w:val="22"/>
              </w:rPr>
              <w:t>1</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7D6B47C8" w14:textId="777918D5">
            <w:pPr>
              <w:spacing w:after="120"/>
              <w:jc w:val="right"/>
              <w:rPr>
                <w:szCs w:val="22"/>
              </w:rPr>
            </w:pPr>
            <w:r>
              <w:rPr>
                <w:color w:val="000000"/>
                <w:szCs w:val="22"/>
              </w:rPr>
              <w:t>50.0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17ADC669" w14:textId="7BBAA5E7">
            <w:pPr>
              <w:spacing w:after="120"/>
              <w:jc w:val="right"/>
              <w:rPr>
                <w:szCs w:val="22"/>
              </w:rPr>
            </w:pPr>
            <w:r>
              <w:rPr>
                <w:color w:val="000000"/>
                <w:szCs w:val="22"/>
              </w:rPr>
              <w:t>1</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00A15C47" w14:textId="427B78F1">
            <w:pPr>
              <w:spacing w:after="120"/>
              <w:jc w:val="right"/>
              <w:rPr>
                <w:szCs w:val="22"/>
              </w:rPr>
            </w:pPr>
            <w:r>
              <w:rPr>
                <w:color w:val="000000"/>
                <w:szCs w:val="22"/>
              </w:rPr>
              <w:t>50.0</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495DB0C3" w14:textId="15DB904B">
            <w:pPr>
              <w:spacing w:after="120"/>
              <w:jc w:val="right"/>
              <w:rPr>
                <w:szCs w:val="22"/>
              </w:rPr>
            </w:pPr>
            <w:r>
              <w:rPr>
                <w:color w:val="000000"/>
                <w:szCs w:val="22"/>
              </w:rPr>
              <w:t>0</w:t>
            </w:r>
          </w:p>
        </w:tc>
        <w:tc>
          <w:tcPr>
            <w:tcW w:w="420" w:type="pct"/>
            <w:tcBorders>
              <w:top w:val="nil"/>
              <w:left w:val="nil"/>
              <w:bottom w:val="single" w:sz="12" w:space="0" w:color="auto"/>
              <w:right w:val="single" w:sz="12" w:space="0" w:color="auto"/>
            </w:tcBorders>
            <w:shd w:val="clear" w:color="auto" w:fill="auto"/>
            <w:noWrap/>
            <w:vAlign w:val="bottom"/>
          </w:tcPr>
          <w:p w:rsidR="00EF4FB1" w:rsidRPr="0082289A" w14:paraId="2A52FFAF" w14:textId="233B3F73">
            <w:pPr>
              <w:spacing w:after="120"/>
              <w:jc w:val="right"/>
              <w:rPr>
                <w:szCs w:val="22"/>
              </w:rPr>
            </w:pPr>
            <w:r>
              <w:rPr>
                <w:color w:val="000000"/>
                <w:szCs w:val="22"/>
              </w:rPr>
              <w:t>0.0</w:t>
            </w:r>
          </w:p>
        </w:tc>
      </w:tr>
      <w:tr w14:paraId="47F3B929" w14:textId="77777777" w:rsidTr="00EF4FB1">
        <w:tblPrEx>
          <w:tblW w:w="5000" w:type="pct"/>
          <w:tblLook w:val="04A0"/>
        </w:tblPrEx>
        <w:trPr>
          <w:trHeight w:val="360"/>
        </w:trPr>
        <w:tc>
          <w:tcPr>
            <w:tcW w:w="1427"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EF4FB1" w:rsidRPr="0085656C" w:rsidP="00EF4FB1" w14:paraId="06855E15" w14:textId="77777777">
            <w:pPr>
              <w:widowControl/>
              <w:spacing w:after="120"/>
              <w:jc w:val="right"/>
              <w:rPr>
                <w:b/>
                <w:bCs/>
                <w:snapToGrid/>
                <w:kern w:val="0"/>
                <w:sz w:val="24"/>
                <w:szCs w:val="24"/>
              </w:rPr>
            </w:pPr>
            <w:r w:rsidRPr="0085656C">
              <w:rPr>
                <w:b/>
                <w:bCs/>
                <w:snapToGrid/>
                <w:kern w:val="0"/>
                <w:sz w:val="24"/>
                <w:szCs w:val="24"/>
              </w:rPr>
              <w:t xml:space="preserve"> Total stations</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4576FA29" w14:textId="4A5C8610">
            <w:pPr>
              <w:spacing w:after="120"/>
              <w:jc w:val="right"/>
              <w:rPr>
                <w:szCs w:val="22"/>
              </w:rPr>
            </w:pPr>
            <w:r>
              <w:rPr>
                <w:color w:val="000000"/>
                <w:szCs w:val="22"/>
              </w:rPr>
              <w:t>7</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0067C905" w14:textId="5A8FF1D9">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28977B4B" w14:textId="5F3DEA19">
            <w:pPr>
              <w:spacing w:after="120"/>
              <w:jc w:val="right"/>
              <w:rPr>
                <w:szCs w:val="22"/>
              </w:rPr>
            </w:pPr>
            <w:r>
              <w:rPr>
                <w:color w:val="000000"/>
                <w:szCs w:val="22"/>
              </w:rPr>
              <w:t>4</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5661A1BF" w14:textId="654A99DF">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7A86F8C5" w14:textId="79FDE337">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27029C59" w14:textId="1C02A1B4">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2A34C2B2" w14:textId="2C023F72">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451E01A1" w14:textId="6D48D612">
            <w:pPr>
              <w:spacing w:after="120"/>
              <w:jc w:val="right"/>
              <w:rPr>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2B314499" w14:textId="1E4972B1">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EF4FB1" w:rsidP="00EF4FB1" w14:paraId="1C216385" w14:textId="649E042E">
            <w:pPr>
              <w:spacing w:after="120"/>
              <w:jc w:val="right"/>
              <w:rPr>
                <w:color w:val="000000"/>
                <w:szCs w:val="22"/>
              </w:rPr>
            </w:pPr>
            <w:r>
              <w:rPr>
                <w:color w:val="000000"/>
                <w:szCs w:val="22"/>
              </w:rPr>
              <w:t>0.0</w:t>
            </w:r>
          </w:p>
        </w:tc>
      </w:tr>
      <w:tr w14:paraId="687281ED" w14:textId="77777777" w:rsidTr="00EF4FB1">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EF4FB1" w:rsidRPr="0085656C" w:rsidP="00EF4FB1" w14:paraId="6C133D8C" w14:textId="77777777">
            <w:pPr>
              <w:widowControl/>
              <w:spacing w:after="120"/>
              <w:rPr>
                <w:snapToGrid/>
                <w:kern w:val="0"/>
                <w:sz w:val="24"/>
                <w:szCs w:val="24"/>
              </w:rPr>
            </w:pPr>
            <w:r w:rsidRPr="0085656C">
              <w:rPr>
                <w:snapToGrid/>
                <w:kern w:val="0"/>
                <w:sz w:val="24"/>
                <w:szCs w:val="24"/>
              </w:rPr>
              <w:t xml:space="preserve"> Insufficient data</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392D1407" w14:textId="039CC107">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1166273D"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16FC08B5" w14:textId="6E858955">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5DE6CE69"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7A8976FF" w14:textId="288854B8">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06A70136"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4FE62FBC" w14:textId="702ECFE9">
            <w:pPr>
              <w:spacing w:after="120"/>
              <w:jc w:val="right"/>
              <w:rPr>
                <w:szCs w:val="22"/>
              </w:rPr>
            </w:pPr>
            <w:r>
              <w:rPr>
                <w:color w:val="000000"/>
                <w:szCs w:val="22"/>
              </w:rPr>
              <w:t>2</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4CC22533" w14:textId="77777777">
            <w:pPr>
              <w:spacing w:after="120"/>
              <w:jc w:val="right"/>
              <w:rPr>
                <w:szCs w:val="22"/>
              </w:rPr>
            </w:pPr>
            <w:r>
              <w:t>---</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4F19F091" w14:textId="33269E88">
            <w:pPr>
              <w:spacing w:after="120"/>
              <w:jc w:val="right"/>
              <w:rPr>
                <w:szCs w:val="22"/>
              </w:rPr>
            </w:pPr>
            <w:r>
              <w:rPr>
                <w:color w:val="000000"/>
                <w:szCs w:val="22"/>
              </w:rPr>
              <w:t>2</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312EB8C1" w14:textId="77777777">
            <w:pPr>
              <w:spacing w:after="120"/>
              <w:jc w:val="right"/>
              <w:rPr>
                <w:szCs w:val="22"/>
              </w:rPr>
            </w:pPr>
            <w:r>
              <w:t>---</w:t>
            </w:r>
          </w:p>
        </w:tc>
      </w:tr>
      <w:tr w14:paraId="4EBB83BD" w14:textId="77777777" w:rsidTr="00EF4FB1">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EF4FB1" w:rsidRPr="0085656C" w:rsidP="00EF4FB1" w14:paraId="0BEF5BAF" w14:textId="77777777">
            <w:pPr>
              <w:widowControl/>
              <w:spacing w:after="120"/>
              <w:rPr>
                <w:snapToGrid/>
                <w:kern w:val="0"/>
                <w:sz w:val="24"/>
                <w:szCs w:val="24"/>
              </w:rPr>
            </w:pPr>
            <w:r w:rsidRPr="0085656C">
              <w:rPr>
                <w:snapToGrid/>
                <w:kern w:val="0"/>
                <w:sz w:val="24"/>
                <w:szCs w:val="24"/>
              </w:rPr>
              <w:t xml:space="preserve"> Stations not filed</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789D0257" w14:textId="2FA5CFC2">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3A6FC588"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rsidP="00EF4FB1" w14:paraId="6CF9CB0B" w14:textId="13F2672F">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rsidP="00EF4FB1" w14:paraId="45EF60A1"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0B5ACF3E" w14:textId="1126DABB">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35CD2D54"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1B50C503" w14:textId="4EEB22F1">
            <w:pPr>
              <w:spacing w:after="120"/>
              <w:jc w:val="right"/>
              <w:rPr>
                <w:szCs w:val="22"/>
              </w:rPr>
            </w:pPr>
            <w:r>
              <w:rPr>
                <w:color w:val="000000"/>
                <w:szCs w:val="22"/>
              </w:rPr>
              <w:t>0</w:t>
            </w:r>
          </w:p>
        </w:tc>
        <w:tc>
          <w:tcPr>
            <w:tcW w:w="422" w:type="pct"/>
            <w:tcBorders>
              <w:top w:val="nil"/>
              <w:left w:val="nil"/>
              <w:bottom w:val="single" w:sz="4" w:space="0" w:color="auto"/>
              <w:right w:val="single" w:sz="12" w:space="0" w:color="auto"/>
            </w:tcBorders>
            <w:shd w:val="clear" w:color="auto" w:fill="auto"/>
            <w:noWrap/>
            <w:vAlign w:val="bottom"/>
          </w:tcPr>
          <w:p w:rsidR="00EF4FB1" w:rsidRPr="0082289A" w14:paraId="04A2C13C" w14:textId="77777777">
            <w:pPr>
              <w:spacing w:after="120"/>
              <w:jc w:val="right"/>
              <w:rPr>
                <w:szCs w:val="22"/>
              </w:rPr>
            </w:pPr>
            <w:r w:rsidRPr="0082289A">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EF4FB1" w:rsidRPr="0082289A" w14:paraId="72DBD6A9" w14:textId="6B9CA37E">
            <w:pPr>
              <w:spacing w:after="120"/>
              <w:jc w:val="right"/>
              <w:rPr>
                <w:szCs w:val="22"/>
              </w:rPr>
            </w:pPr>
            <w:r>
              <w:rPr>
                <w:color w:val="000000"/>
                <w:szCs w:val="22"/>
              </w:rPr>
              <w:t>0</w:t>
            </w:r>
          </w:p>
        </w:tc>
        <w:tc>
          <w:tcPr>
            <w:tcW w:w="420" w:type="pct"/>
            <w:tcBorders>
              <w:top w:val="nil"/>
              <w:left w:val="nil"/>
              <w:bottom w:val="single" w:sz="4" w:space="0" w:color="auto"/>
              <w:right w:val="single" w:sz="12" w:space="0" w:color="auto"/>
            </w:tcBorders>
            <w:shd w:val="clear" w:color="auto" w:fill="auto"/>
            <w:noWrap/>
            <w:vAlign w:val="bottom"/>
          </w:tcPr>
          <w:p w:rsidR="00EF4FB1" w:rsidRPr="0082289A" w14:paraId="76C7169D" w14:textId="77777777">
            <w:pPr>
              <w:spacing w:after="120"/>
              <w:jc w:val="right"/>
              <w:rPr>
                <w:szCs w:val="22"/>
              </w:rPr>
            </w:pPr>
            <w:r w:rsidRPr="0082289A">
              <w:rPr>
                <w:szCs w:val="22"/>
              </w:rPr>
              <w:t>---</w:t>
            </w:r>
          </w:p>
        </w:tc>
      </w:tr>
      <w:tr w14:paraId="2DE1BE0D" w14:textId="77777777" w:rsidTr="00EF4FB1">
        <w:tblPrEx>
          <w:tblW w:w="5000" w:type="pct"/>
          <w:tblLook w:val="04A0"/>
        </w:tblPrEx>
        <w:trPr>
          <w:trHeight w:val="360"/>
        </w:trPr>
        <w:tc>
          <w:tcPr>
            <w:tcW w:w="1427"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EF4FB1" w:rsidRPr="0085656C" w:rsidP="00EF4FB1" w14:paraId="0AB9C97F"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rsidP="00EF4FB1" w14:paraId="1473CCD4" w14:textId="07201162">
            <w:pPr>
              <w:spacing w:after="120"/>
              <w:jc w:val="right"/>
              <w:rPr>
                <w:szCs w:val="22"/>
              </w:rPr>
            </w:pPr>
            <w:r>
              <w:rPr>
                <w:color w:val="000000"/>
                <w:szCs w:val="22"/>
              </w:rPr>
              <w:t>10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3985A3A1"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rsidP="00EF4FB1" w14:paraId="56E31D52" w14:textId="556D3FBA">
            <w:pPr>
              <w:spacing w:after="120"/>
              <w:jc w:val="right"/>
              <w:rPr>
                <w:szCs w:val="22"/>
              </w:rPr>
            </w:pPr>
            <w:r>
              <w:rPr>
                <w:color w:val="000000"/>
                <w:szCs w:val="22"/>
              </w:rPr>
              <w:t>10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rsidP="00EF4FB1" w14:paraId="61E8B7B7"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37DCDB05" w14:textId="1AA20124">
            <w:pPr>
              <w:spacing w:after="120"/>
              <w:jc w:val="right"/>
              <w:rPr>
                <w:szCs w:val="22"/>
              </w:rPr>
            </w:pPr>
            <w:r>
              <w:rPr>
                <w:color w:val="000000"/>
                <w:szCs w:val="22"/>
              </w:rPr>
              <w:t>10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2ECB2C1A"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4367C0C1" w14:textId="2DA856C9">
            <w:pPr>
              <w:spacing w:after="120"/>
              <w:jc w:val="right"/>
              <w:rPr>
                <w:szCs w:val="22"/>
              </w:rPr>
            </w:pPr>
            <w:r>
              <w:rPr>
                <w:color w:val="000000"/>
                <w:szCs w:val="22"/>
              </w:rPr>
              <w:t>10</w:t>
            </w:r>
          </w:p>
        </w:tc>
        <w:tc>
          <w:tcPr>
            <w:tcW w:w="422" w:type="pct"/>
            <w:tcBorders>
              <w:top w:val="nil"/>
              <w:left w:val="nil"/>
              <w:bottom w:val="single" w:sz="12" w:space="0" w:color="auto"/>
              <w:right w:val="single" w:sz="12" w:space="0" w:color="auto"/>
            </w:tcBorders>
            <w:shd w:val="clear" w:color="auto" w:fill="auto"/>
            <w:noWrap/>
            <w:vAlign w:val="bottom"/>
          </w:tcPr>
          <w:p w:rsidR="00EF4FB1" w:rsidRPr="0082289A" w14:paraId="7E5A87BF" w14:textId="77777777">
            <w:pPr>
              <w:spacing w:after="120"/>
              <w:jc w:val="right"/>
              <w:rPr>
                <w:szCs w:val="22"/>
              </w:rPr>
            </w:pPr>
            <w:r w:rsidRPr="0082289A">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EF4FB1" w:rsidRPr="0082289A" w14:paraId="7216B035" w14:textId="7338FBAD">
            <w:pPr>
              <w:spacing w:after="120"/>
              <w:jc w:val="right"/>
              <w:rPr>
                <w:szCs w:val="22"/>
              </w:rPr>
            </w:pPr>
            <w:r>
              <w:rPr>
                <w:color w:val="000000"/>
                <w:szCs w:val="22"/>
              </w:rPr>
              <w:t>10</w:t>
            </w:r>
          </w:p>
        </w:tc>
        <w:tc>
          <w:tcPr>
            <w:tcW w:w="420" w:type="pct"/>
            <w:tcBorders>
              <w:top w:val="nil"/>
              <w:left w:val="nil"/>
              <w:bottom w:val="single" w:sz="12" w:space="0" w:color="auto"/>
              <w:right w:val="single" w:sz="12" w:space="0" w:color="auto"/>
            </w:tcBorders>
            <w:shd w:val="clear" w:color="auto" w:fill="auto"/>
            <w:noWrap/>
            <w:vAlign w:val="bottom"/>
          </w:tcPr>
          <w:p w:rsidR="00EF4FB1" w:rsidRPr="0082289A" w14:paraId="6B72CAFA" w14:textId="77777777">
            <w:pPr>
              <w:spacing w:after="120"/>
              <w:jc w:val="right"/>
              <w:rPr>
                <w:szCs w:val="22"/>
              </w:rPr>
            </w:pPr>
            <w:r w:rsidRPr="0082289A">
              <w:rPr>
                <w:szCs w:val="22"/>
              </w:rPr>
              <w:t>---</w:t>
            </w:r>
          </w:p>
        </w:tc>
      </w:tr>
    </w:tbl>
    <w:p w:rsidR="004D4774" w:rsidRPr="0085656C" w:rsidP="004D4774" w14:paraId="4844BB7C" w14:textId="77777777">
      <w:pPr>
        <w:widowControl/>
        <w:spacing w:after="120"/>
        <w:jc w:val="center"/>
      </w:pPr>
    </w:p>
    <w:p w:rsidR="00506DFB" w:rsidRPr="0085656C" w:rsidP="00506DFB" w14:paraId="01757762" w14:textId="47CF82A7">
      <w:pPr>
        <w:pStyle w:val="Title"/>
        <w:widowControl/>
        <w:spacing w:before="2280" w:after="120"/>
        <w:rPr>
          <w:kern w:val="0"/>
          <w:sz w:val="24"/>
          <w:szCs w:val="24"/>
        </w:rPr>
      </w:pPr>
      <w:r w:rsidRPr="0085656C">
        <w:br w:type="page"/>
      </w:r>
      <w:r w:rsidRPr="0085656C">
        <w:rPr>
          <w:b/>
          <w:kern w:val="0"/>
          <w:sz w:val="24"/>
          <w:szCs w:val="24"/>
        </w:rPr>
        <w:t xml:space="preserve">TABLE </w:t>
      </w:r>
      <w:r>
        <w:rPr>
          <w:b/>
          <w:kern w:val="0"/>
          <w:sz w:val="24"/>
          <w:szCs w:val="24"/>
        </w:rPr>
        <w:t>H</w:t>
      </w:r>
    </w:p>
    <w:p w:rsidR="00506DFB" w:rsidRPr="0085656C" w:rsidP="00506DFB" w14:paraId="1271A44D" w14:textId="77777777">
      <w:pPr>
        <w:pStyle w:val="Title"/>
        <w:widowControl/>
        <w:spacing w:after="120"/>
        <w:rPr>
          <w:b/>
          <w:kern w:val="0"/>
          <w:sz w:val="24"/>
          <w:szCs w:val="24"/>
        </w:rPr>
      </w:pPr>
      <w:r w:rsidRPr="0085656C">
        <w:rPr>
          <w:b/>
          <w:kern w:val="0"/>
          <w:sz w:val="24"/>
          <w:szCs w:val="24"/>
        </w:rPr>
        <w:t>1(a) - 3(c)</w:t>
      </w:r>
    </w:p>
    <w:p w:rsidR="00506DFB" w:rsidRPr="0085656C" w:rsidP="00506DFB" w14:paraId="2CB8CC35" w14:textId="77777777">
      <w:pPr>
        <w:pStyle w:val="Title"/>
        <w:widowControl/>
        <w:spacing w:after="120"/>
        <w:rPr>
          <w:kern w:val="0"/>
          <w:sz w:val="24"/>
          <w:szCs w:val="24"/>
        </w:rPr>
      </w:pPr>
      <w:r w:rsidRPr="0085656C">
        <w:rPr>
          <w:b/>
          <w:kern w:val="0"/>
          <w:sz w:val="24"/>
          <w:szCs w:val="24"/>
        </w:rPr>
        <w:t>201</w:t>
      </w:r>
      <w:r>
        <w:rPr>
          <w:b/>
          <w:kern w:val="0"/>
          <w:sz w:val="24"/>
          <w:szCs w:val="24"/>
        </w:rPr>
        <w:t>7</w:t>
      </w:r>
    </w:p>
    <w:p w:rsidR="00506DFB" w:rsidRPr="0085656C" w:rsidP="00506DFB" w14:paraId="487ECF01" w14:textId="2DE5ACD6">
      <w:pPr>
        <w:widowControl/>
        <w:spacing w:after="120"/>
        <w:jc w:val="center"/>
        <w:rPr>
          <w:b/>
          <w:kern w:val="0"/>
          <w:sz w:val="24"/>
          <w:szCs w:val="24"/>
        </w:rPr>
      </w:pPr>
      <w:r w:rsidRPr="0085656C">
        <w:rPr>
          <w:b/>
          <w:kern w:val="0"/>
          <w:sz w:val="24"/>
          <w:szCs w:val="24"/>
        </w:rPr>
        <w:t xml:space="preserve">Low Power </w:t>
      </w:r>
      <w:r>
        <w:rPr>
          <w:b/>
          <w:kern w:val="0"/>
          <w:sz w:val="24"/>
          <w:szCs w:val="24"/>
        </w:rPr>
        <w:t xml:space="preserve">Noncommercial </w:t>
      </w:r>
      <w:r w:rsidRPr="0085656C">
        <w:rPr>
          <w:b/>
          <w:kern w:val="0"/>
          <w:sz w:val="24"/>
          <w:szCs w:val="24"/>
        </w:rPr>
        <w:t>Television</w:t>
      </w:r>
    </w:p>
    <w:p w:rsidR="00506DFB" w:rsidRPr="0085656C" w:rsidP="00506DFB" w14:paraId="43D82EF8" w14:textId="77777777">
      <w:pPr>
        <w:widowControl/>
        <w:spacing w:after="120"/>
        <w:jc w:val="center"/>
      </w:pPr>
      <w:r w:rsidRPr="0085656C">
        <w:br w:type="page"/>
      </w:r>
    </w:p>
    <w:tbl>
      <w:tblPr>
        <w:tblW w:w="5000" w:type="pct"/>
        <w:tblLook w:val="04A0"/>
      </w:tblPr>
      <w:tblGrid>
        <w:gridCol w:w="1387"/>
        <w:gridCol w:w="912"/>
        <w:gridCol w:w="690"/>
        <w:gridCol w:w="672"/>
        <w:gridCol w:w="711"/>
        <w:gridCol w:w="802"/>
        <w:gridCol w:w="711"/>
        <w:gridCol w:w="711"/>
        <w:gridCol w:w="599"/>
        <w:gridCol w:w="711"/>
        <w:gridCol w:w="711"/>
        <w:gridCol w:w="713"/>
      </w:tblGrid>
      <w:tr w14:paraId="19A535D1" w14:textId="77777777" w:rsidTr="003A16BA">
        <w:tblPrEx>
          <w:tblW w:w="5000" w:type="pct"/>
          <w:tblLook w:val="04A0"/>
        </w:tblPrEx>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506DFB" w:rsidRPr="0085656C" w:rsidP="003A16BA" w14:paraId="578EBAE8" w14:textId="11EE9915">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H</w:t>
            </w:r>
            <w:r w:rsidRPr="0085656C">
              <w:rPr>
                <w:b/>
                <w:bCs/>
                <w:snapToGrid/>
                <w:kern w:val="0"/>
                <w:sz w:val="24"/>
                <w:szCs w:val="24"/>
              </w:rPr>
              <w:t>(1a)</w:t>
            </w:r>
          </w:p>
        </w:tc>
      </w:tr>
      <w:tr w14:paraId="2C16A7E8" w14:textId="77777777" w:rsidTr="003A16BA">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720E5D1A" w14:textId="77777777">
            <w:pPr>
              <w:widowControl/>
              <w:spacing w:after="120"/>
              <w:jc w:val="center"/>
              <w:rPr>
                <w:b/>
                <w:bCs/>
                <w:snapToGrid/>
                <w:kern w:val="0"/>
                <w:sz w:val="24"/>
                <w:szCs w:val="24"/>
              </w:rPr>
            </w:pPr>
            <w:r w:rsidRPr="0085656C">
              <w:rPr>
                <w:b/>
                <w:bCs/>
                <w:snapToGrid/>
                <w:kern w:val="0"/>
                <w:sz w:val="24"/>
                <w:szCs w:val="24"/>
              </w:rPr>
              <w:t>Majority Ownership Interest by Gender</w:t>
            </w:r>
          </w:p>
        </w:tc>
      </w:tr>
      <w:tr w14:paraId="79AFE0EB" w14:textId="77777777" w:rsidTr="003A16BA">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7C3433B0" w14:textId="08604B94">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259E474B" w14:textId="77777777" w:rsidTr="003A16BA">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6B548C7B" w14:textId="5A6E2BE5">
            <w:pPr>
              <w:widowControl/>
              <w:spacing w:after="120"/>
              <w:jc w:val="center"/>
              <w:rPr>
                <w:b/>
                <w:bCs/>
                <w:snapToGrid/>
                <w:kern w:val="0"/>
                <w:sz w:val="24"/>
                <w:szCs w:val="24"/>
              </w:rPr>
            </w:pPr>
            <w:r w:rsidRPr="0085656C">
              <w:rPr>
                <w:b/>
                <w:bCs/>
                <w:snapToGrid/>
                <w:kern w:val="0"/>
                <w:sz w:val="24"/>
                <w:szCs w:val="24"/>
              </w:rPr>
              <w:t xml:space="preserve">Low Power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5D92F539" w14:textId="77777777" w:rsidTr="003A16BA">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506DFB" w:rsidRPr="0085656C" w:rsidP="003A16BA" w14:paraId="4421BE6B" w14:textId="77777777">
            <w:pPr>
              <w:widowControl/>
              <w:spacing w:after="120"/>
              <w:jc w:val="center"/>
              <w:rPr>
                <w:snapToGrid/>
                <w:kern w:val="0"/>
                <w:sz w:val="24"/>
                <w:szCs w:val="24"/>
              </w:rPr>
            </w:pPr>
            <w:r w:rsidRPr="0085656C">
              <w:rPr>
                <w:snapToGrid/>
                <w:kern w:val="0"/>
                <w:sz w:val="24"/>
                <w:szCs w:val="24"/>
              </w:rPr>
              <w:t> </w:t>
            </w:r>
          </w:p>
        </w:tc>
      </w:tr>
      <w:tr w14:paraId="6CA44904" w14:textId="77777777" w:rsidTr="003A16BA">
        <w:tblPrEx>
          <w:tblW w:w="5000" w:type="pct"/>
          <w:tblLook w:val="04A0"/>
        </w:tblPrEx>
        <w:trPr>
          <w:trHeight w:val="522"/>
        </w:trPr>
        <w:tc>
          <w:tcPr>
            <w:tcW w:w="1962" w:type="pct"/>
            <w:gridSpan w:val="4"/>
            <w:tcBorders>
              <w:top w:val="single" w:sz="12" w:space="0" w:color="auto"/>
              <w:left w:val="single" w:sz="12" w:space="0" w:color="auto"/>
              <w:bottom w:val="nil"/>
              <w:right w:val="nil"/>
            </w:tcBorders>
            <w:shd w:val="clear" w:color="auto" w:fill="auto"/>
            <w:noWrap/>
            <w:vAlign w:val="center"/>
          </w:tcPr>
          <w:p w:rsidR="00506DFB" w:rsidRPr="0085656C" w:rsidP="003A16BA" w14:paraId="69D66A30" w14:textId="77777777">
            <w:pPr>
              <w:widowControl/>
              <w:spacing w:after="120"/>
              <w:jc w:val="center"/>
              <w:rPr>
                <w:b/>
                <w:bCs/>
                <w:snapToGrid/>
                <w:kern w:val="0"/>
                <w:szCs w:val="22"/>
              </w:rPr>
            </w:pPr>
            <w:r w:rsidRPr="0085656C">
              <w:rPr>
                <w:b/>
                <w:bCs/>
                <w:snapToGrid/>
                <w:kern w:val="0"/>
                <w:szCs w:val="22"/>
              </w:rPr>
              <w:t> </w:t>
            </w:r>
          </w:p>
        </w:tc>
        <w:tc>
          <w:tcPr>
            <w:tcW w:w="303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506DFB" w:rsidRPr="0085656C" w:rsidP="003A16BA" w14:paraId="61B4B583" w14:textId="473B1880">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0A8ED1C6" w14:textId="77777777" w:rsidTr="003A16BA">
        <w:tblPrEx>
          <w:tblW w:w="5000" w:type="pct"/>
          <w:tblLook w:val="04A0"/>
        </w:tblPrEx>
        <w:trPr>
          <w:trHeight w:val="600"/>
        </w:trPr>
        <w:tc>
          <w:tcPr>
            <w:tcW w:w="1962" w:type="pct"/>
            <w:gridSpan w:val="4"/>
            <w:tcBorders>
              <w:top w:val="nil"/>
              <w:left w:val="single" w:sz="12" w:space="0" w:color="auto"/>
              <w:bottom w:val="nil"/>
              <w:right w:val="nil"/>
            </w:tcBorders>
            <w:shd w:val="clear" w:color="auto" w:fill="auto"/>
            <w:noWrap/>
            <w:vAlign w:val="center"/>
          </w:tcPr>
          <w:p w:rsidR="00506DFB" w:rsidRPr="0085656C" w:rsidP="003A16BA" w14:paraId="759203E7" w14:textId="77777777">
            <w:pPr>
              <w:widowControl/>
              <w:spacing w:after="120"/>
              <w:jc w:val="center"/>
              <w:rPr>
                <w:b/>
                <w:bCs/>
                <w:snapToGrid/>
                <w:kern w:val="0"/>
                <w:sz w:val="24"/>
                <w:szCs w:val="24"/>
              </w:rPr>
            </w:pPr>
            <w:r w:rsidRPr="0085656C">
              <w:rPr>
                <w:b/>
                <w:bCs/>
                <w:snapToGrid/>
                <w:kern w:val="0"/>
                <w:sz w:val="24"/>
                <w:szCs w:val="24"/>
              </w:rPr>
              <w:t>Gender</w:t>
            </w:r>
          </w:p>
        </w:tc>
        <w:tc>
          <w:tcPr>
            <w:tcW w:w="811" w:type="pct"/>
            <w:gridSpan w:val="2"/>
            <w:tcBorders>
              <w:top w:val="nil"/>
              <w:left w:val="single" w:sz="12" w:space="0" w:color="auto"/>
              <w:bottom w:val="single" w:sz="4" w:space="0" w:color="auto"/>
              <w:right w:val="single" w:sz="12" w:space="0" w:color="auto"/>
            </w:tcBorders>
            <w:shd w:val="clear" w:color="auto" w:fill="auto"/>
            <w:noWrap/>
            <w:vAlign w:val="center"/>
          </w:tcPr>
          <w:p w:rsidR="00506DFB" w:rsidRPr="0085656C" w:rsidP="003A16BA" w14:paraId="7DACB305"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single" w:sz="12" w:space="0" w:color="auto"/>
              <w:left w:val="nil"/>
              <w:bottom w:val="single" w:sz="4" w:space="0" w:color="auto"/>
              <w:right w:val="single" w:sz="4" w:space="0" w:color="auto"/>
            </w:tcBorders>
            <w:shd w:val="clear" w:color="auto" w:fill="auto"/>
            <w:vAlign w:val="center"/>
          </w:tcPr>
          <w:p w:rsidR="00506DFB" w:rsidRPr="0085656C" w:rsidP="003A16BA" w14:paraId="655CBBA1" w14:textId="77777777">
            <w:pPr>
              <w:widowControl/>
              <w:spacing w:after="120"/>
              <w:jc w:val="center"/>
              <w:rPr>
                <w:snapToGrid/>
                <w:kern w:val="0"/>
                <w:sz w:val="20"/>
              </w:rPr>
            </w:pPr>
            <w:r w:rsidRPr="0085656C">
              <w:rPr>
                <w:snapToGrid/>
                <w:kern w:val="0"/>
                <w:sz w:val="20"/>
              </w:rPr>
              <w:t>Nielsen     DMA 1-50</w:t>
            </w:r>
          </w:p>
        </w:tc>
        <w:tc>
          <w:tcPr>
            <w:tcW w:w="702" w:type="pct"/>
            <w:gridSpan w:val="2"/>
            <w:tcBorders>
              <w:top w:val="single" w:sz="12" w:space="0" w:color="auto"/>
              <w:left w:val="nil"/>
              <w:bottom w:val="single" w:sz="4" w:space="0" w:color="auto"/>
              <w:right w:val="single" w:sz="4" w:space="0" w:color="auto"/>
            </w:tcBorders>
            <w:shd w:val="clear" w:color="auto" w:fill="auto"/>
            <w:vAlign w:val="center"/>
          </w:tcPr>
          <w:p w:rsidR="00506DFB" w:rsidRPr="0085656C" w:rsidP="003A16BA" w14:paraId="3196F039" w14:textId="77777777">
            <w:pPr>
              <w:widowControl/>
              <w:spacing w:after="120"/>
              <w:jc w:val="center"/>
              <w:rPr>
                <w:snapToGrid/>
                <w:kern w:val="0"/>
                <w:sz w:val="20"/>
              </w:rPr>
            </w:pPr>
            <w:r w:rsidRPr="0085656C">
              <w:rPr>
                <w:snapToGrid/>
                <w:kern w:val="0"/>
                <w:sz w:val="20"/>
              </w:rPr>
              <w:t>Nielsen     DMA 51-100</w:t>
            </w:r>
          </w:p>
        </w:tc>
        <w:tc>
          <w:tcPr>
            <w:tcW w:w="763" w:type="pct"/>
            <w:gridSpan w:val="2"/>
            <w:tcBorders>
              <w:top w:val="single" w:sz="12" w:space="0" w:color="auto"/>
              <w:left w:val="nil"/>
              <w:bottom w:val="single" w:sz="4" w:space="0" w:color="auto"/>
              <w:right w:val="single" w:sz="12" w:space="0" w:color="000000"/>
            </w:tcBorders>
            <w:shd w:val="clear" w:color="auto" w:fill="auto"/>
            <w:vAlign w:val="center"/>
          </w:tcPr>
          <w:p w:rsidR="00506DFB" w:rsidRPr="0085656C" w:rsidP="003A16BA" w14:paraId="068A814B" w14:textId="77777777">
            <w:pPr>
              <w:widowControl/>
              <w:spacing w:after="120"/>
              <w:jc w:val="center"/>
              <w:rPr>
                <w:snapToGrid/>
                <w:kern w:val="0"/>
                <w:sz w:val="20"/>
              </w:rPr>
            </w:pPr>
            <w:r w:rsidRPr="0085656C">
              <w:rPr>
                <w:snapToGrid/>
                <w:kern w:val="0"/>
                <w:sz w:val="20"/>
              </w:rPr>
              <w:t>Nielsen     DMA 101+</w:t>
            </w:r>
          </w:p>
        </w:tc>
      </w:tr>
      <w:tr w14:paraId="44B5E0D4" w14:textId="77777777" w:rsidTr="003A16BA">
        <w:tblPrEx>
          <w:tblW w:w="5000" w:type="pct"/>
          <w:tblLook w:val="04A0"/>
        </w:tblPrEx>
        <w:trPr>
          <w:trHeight w:val="439"/>
        </w:trPr>
        <w:tc>
          <w:tcPr>
            <w:tcW w:w="1962" w:type="pct"/>
            <w:gridSpan w:val="4"/>
            <w:tcBorders>
              <w:top w:val="nil"/>
              <w:left w:val="single" w:sz="12" w:space="0" w:color="auto"/>
              <w:bottom w:val="single" w:sz="12" w:space="0" w:color="auto"/>
              <w:right w:val="nil"/>
            </w:tcBorders>
            <w:shd w:val="clear" w:color="auto" w:fill="auto"/>
            <w:noWrap/>
            <w:vAlign w:val="center"/>
          </w:tcPr>
          <w:p w:rsidR="00506DFB" w:rsidRPr="0085656C" w:rsidP="003A16BA" w14:paraId="24123CE6"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rsidR="00506DFB" w:rsidRPr="0085656C" w:rsidP="003A16BA" w14:paraId="6AB6FE39" w14:textId="77777777">
            <w:pPr>
              <w:widowControl/>
              <w:spacing w:after="120"/>
              <w:jc w:val="center"/>
              <w:rPr>
                <w:b/>
                <w:bCs/>
                <w:snapToGrid/>
                <w:kern w:val="0"/>
                <w:szCs w:val="22"/>
              </w:rPr>
            </w:pPr>
            <w:r w:rsidRPr="0085656C">
              <w:rPr>
                <w:b/>
                <w:bCs/>
                <w:snapToGrid/>
                <w:kern w:val="0"/>
                <w:szCs w:val="22"/>
              </w:rPr>
              <w:t>No.</w:t>
            </w:r>
          </w:p>
        </w:tc>
        <w:tc>
          <w:tcPr>
            <w:tcW w:w="430" w:type="pct"/>
            <w:tcBorders>
              <w:top w:val="nil"/>
              <w:left w:val="nil"/>
              <w:bottom w:val="single" w:sz="12" w:space="0" w:color="auto"/>
              <w:right w:val="single" w:sz="12" w:space="0" w:color="auto"/>
            </w:tcBorders>
            <w:shd w:val="clear" w:color="auto" w:fill="auto"/>
            <w:noWrap/>
            <w:vAlign w:val="center"/>
          </w:tcPr>
          <w:p w:rsidR="00506DFB" w:rsidRPr="0085656C" w:rsidP="003A16BA" w14:paraId="0943B32B"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center"/>
          </w:tcPr>
          <w:p w:rsidR="00506DFB" w:rsidRPr="0085656C" w:rsidP="003A16BA" w14:paraId="053D1FAA"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506DFB" w:rsidRPr="0085656C" w:rsidP="003A16BA" w14:paraId="14F4623A" w14:textId="77777777">
            <w:pPr>
              <w:widowControl/>
              <w:spacing w:after="120"/>
              <w:jc w:val="center"/>
              <w:rPr>
                <w:snapToGrid/>
                <w:kern w:val="0"/>
                <w:sz w:val="20"/>
              </w:rPr>
            </w:pPr>
            <w:r w:rsidRPr="0085656C">
              <w:rPr>
                <w:snapToGrid/>
                <w:kern w:val="0"/>
                <w:sz w:val="20"/>
              </w:rPr>
              <w:t>%</w:t>
            </w:r>
          </w:p>
        </w:tc>
        <w:tc>
          <w:tcPr>
            <w:tcW w:w="321" w:type="pct"/>
            <w:tcBorders>
              <w:top w:val="nil"/>
              <w:left w:val="nil"/>
              <w:bottom w:val="single" w:sz="12" w:space="0" w:color="auto"/>
              <w:right w:val="single" w:sz="4" w:space="0" w:color="auto"/>
            </w:tcBorders>
            <w:shd w:val="clear" w:color="auto" w:fill="auto"/>
            <w:noWrap/>
            <w:vAlign w:val="center"/>
          </w:tcPr>
          <w:p w:rsidR="00506DFB" w:rsidRPr="0085656C" w:rsidP="003A16BA" w14:paraId="7E68F7A6"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506DFB" w:rsidRPr="0085656C" w:rsidP="003A16BA" w14:paraId="1BF19E6F"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rsidR="00506DFB" w:rsidRPr="0085656C" w:rsidP="003A16BA" w14:paraId="1F57B702" w14:textId="77777777">
            <w:pPr>
              <w:widowControl/>
              <w:spacing w:after="120"/>
              <w:jc w:val="center"/>
              <w:rPr>
                <w:snapToGrid/>
                <w:kern w:val="0"/>
                <w:sz w:val="20"/>
              </w:rPr>
            </w:pPr>
            <w:r w:rsidRPr="0085656C">
              <w:rPr>
                <w:snapToGrid/>
                <w:kern w:val="0"/>
                <w:sz w:val="20"/>
              </w:rPr>
              <w:t>No.</w:t>
            </w:r>
          </w:p>
        </w:tc>
        <w:tc>
          <w:tcPr>
            <w:tcW w:w="382" w:type="pct"/>
            <w:tcBorders>
              <w:top w:val="nil"/>
              <w:left w:val="nil"/>
              <w:bottom w:val="single" w:sz="12" w:space="0" w:color="auto"/>
              <w:right w:val="single" w:sz="12" w:space="0" w:color="auto"/>
            </w:tcBorders>
            <w:shd w:val="clear" w:color="auto" w:fill="auto"/>
            <w:noWrap/>
            <w:vAlign w:val="center"/>
          </w:tcPr>
          <w:p w:rsidR="00506DFB" w:rsidRPr="0085656C" w:rsidP="003A16BA" w14:paraId="0314816D" w14:textId="77777777">
            <w:pPr>
              <w:widowControl/>
              <w:spacing w:after="120"/>
              <w:jc w:val="center"/>
              <w:rPr>
                <w:snapToGrid/>
                <w:kern w:val="0"/>
                <w:sz w:val="20"/>
              </w:rPr>
            </w:pPr>
            <w:r w:rsidRPr="0085656C">
              <w:rPr>
                <w:snapToGrid/>
                <w:kern w:val="0"/>
                <w:sz w:val="20"/>
              </w:rPr>
              <w:t>%</w:t>
            </w:r>
          </w:p>
        </w:tc>
      </w:tr>
      <w:tr w14:paraId="27C8B1F0" w14:textId="77777777" w:rsidTr="00506DFB">
        <w:tblPrEx>
          <w:tblW w:w="5000" w:type="pct"/>
          <w:tblLook w:val="04A0"/>
        </w:tblPrEx>
        <w:trPr>
          <w:trHeight w:val="720"/>
        </w:trPr>
        <w:tc>
          <w:tcPr>
            <w:tcW w:w="1962" w:type="pct"/>
            <w:gridSpan w:val="4"/>
            <w:tcBorders>
              <w:top w:val="single" w:sz="12" w:space="0" w:color="auto"/>
              <w:left w:val="single" w:sz="12" w:space="0" w:color="auto"/>
              <w:bottom w:val="single" w:sz="4" w:space="0" w:color="auto"/>
              <w:right w:val="nil"/>
            </w:tcBorders>
            <w:shd w:val="clear" w:color="auto" w:fill="auto"/>
            <w:noWrap/>
            <w:vAlign w:val="bottom"/>
          </w:tcPr>
          <w:p w:rsidR="00506DFB" w:rsidRPr="0085656C" w:rsidP="00506DFB" w14:paraId="107F01A2" w14:textId="77777777">
            <w:pPr>
              <w:widowControl/>
              <w:spacing w:after="120"/>
              <w:rPr>
                <w:b/>
                <w:bCs/>
                <w:snapToGrid/>
                <w:kern w:val="0"/>
                <w:sz w:val="24"/>
                <w:szCs w:val="24"/>
              </w:rPr>
            </w:pPr>
            <w:r w:rsidRPr="0085656C">
              <w:rPr>
                <w:b/>
                <w:bCs/>
                <w:snapToGrid/>
                <w:kern w:val="0"/>
                <w:sz w:val="24"/>
                <w:szCs w:val="24"/>
              </w:rPr>
              <w:t xml:space="preserve">  Female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506DFB" w:rsidRPr="00D76CEC" w:rsidP="00506DFB" w14:paraId="736E5B72" w14:textId="1A335CA9">
            <w:pPr>
              <w:widowControl/>
              <w:spacing w:after="120"/>
              <w:jc w:val="right"/>
              <w:rPr>
                <w:snapToGrid/>
                <w:color w:val="000000"/>
                <w:kern w:val="0"/>
                <w:szCs w:val="22"/>
              </w:rPr>
            </w:pPr>
            <w:r>
              <w:rPr>
                <w:color w:val="000000"/>
                <w:szCs w:val="22"/>
              </w:rPr>
              <w:t>4</w:t>
            </w:r>
          </w:p>
        </w:tc>
        <w:tc>
          <w:tcPr>
            <w:tcW w:w="430" w:type="pct"/>
            <w:tcBorders>
              <w:top w:val="nil"/>
              <w:left w:val="nil"/>
              <w:bottom w:val="single" w:sz="4" w:space="0" w:color="auto"/>
              <w:right w:val="single" w:sz="12" w:space="0" w:color="auto"/>
            </w:tcBorders>
            <w:shd w:val="clear" w:color="auto" w:fill="auto"/>
            <w:noWrap/>
            <w:vAlign w:val="bottom"/>
          </w:tcPr>
          <w:p w:rsidR="00506DFB" w:rsidRPr="00D76CEC" w:rsidP="00506DFB" w14:paraId="6BB71C12" w14:textId="3F768C45">
            <w:pPr>
              <w:spacing w:after="120"/>
              <w:jc w:val="right"/>
              <w:rPr>
                <w:color w:val="000000"/>
                <w:szCs w:val="22"/>
              </w:rPr>
            </w:pPr>
            <w:r>
              <w:rPr>
                <w:color w:val="000000"/>
                <w:szCs w:val="22"/>
              </w:rPr>
              <w:t>13.3</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506DFB" w14:paraId="6ABCE1E3" w14:textId="41F01AD8">
            <w:pPr>
              <w:spacing w:after="120"/>
              <w:jc w:val="right"/>
              <w:rPr>
                <w:color w:val="000000"/>
                <w:szCs w:val="22"/>
              </w:rPr>
            </w:pPr>
            <w:r>
              <w:rPr>
                <w:color w:val="000000"/>
                <w:szCs w:val="22"/>
              </w:rPr>
              <w:t>2</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506DFB" w14:paraId="6B32AB56" w14:textId="334299E6">
            <w:pPr>
              <w:spacing w:after="120"/>
              <w:jc w:val="right"/>
              <w:rPr>
                <w:color w:val="000000"/>
                <w:szCs w:val="22"/>
              </w:rPr>
            </w:pPr>
            <w:r>
              <w:rPr>
                <w:color w:val="000000"/>
                <w:szCs w:val="22"/>
              </w:rPr>
              <w:t>15.4</w:t>
            </w:r>
          </w:p>
        </w:tc>
        <w:tc>
          <w:tcPr>
            <w:tcW w:w="321" w:type="pct"/>
            <w:tcBorders>
              <w:top w:val="nil"/>
              <w:left w:val="nil"/>
              <w:bottom w:val="single" w:sz="4" w:space="0" w:color="auto"/>
              <w:right w:val="single" w:sz="4" w:space="0" w:color="auto"/>
            </w:tcBorders>
            <w:shd w:val="clear" w:color="auto" w:fill="auto"/>
            <w:noWrap/>
            <w:vAlign w:val="bottom"/>
          </w:tcPr>
          <w:p w:rsidR="00506DFB" w:rsidRPr="00D76CEC" w:rsidP="00C24D98" w14:paraId="11E3F556" w14:textId="1D16E6B2">
            <w:pPr>
              <w:spacing w:after="120"/>
              <w:jc w:val="right"/>
              <w:rPr>
                <w:color w:val="00000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BC6E07" w14:paraId="714797B7" w14:textId="129D01D9">
            <w:pPr>
              <w:spacing w:after="120"/>
              <w:jc w:val="right"/>
              <w:rPr>
                <w:color w:val="000000"/>
                <w:szCs w:val="22"/>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F72EEA" w14:paraId="62943F84" w14:textId="2C5CAABD">
            <w:pPr>
              <w:spacing w:after="120"/>
              <w:jc w:val="right"/>
              <w:rPr>
                <w:color w:val="000000"/>
                <w:szCs w:val="22"/>
              </w:rPr>
            </w:pPr>
            <w:r>
              <w:rPr>
                <w:color w:val="000000"/>
                <w:szCs w:val="22"/>
              </w:rPr>
              <w:t>2</w:t>
            </w:r>
          </w:p>
        </w:tc>
        <w:tc>
          <w:tcPr>
            <w:tcW w:w="382" w:type="pct"/>
            <w:tcBorders>
              <w:top w:val="nil"/>
              <w:left w:val="nil"/>
              <w:bottom w:val="single" w:sz="4" w:space="0" w:color="auto"/>
              <w:right w:val="single" w:sz="12" w:space="0" w:color="auto"/>
            </w:tcBorders>
            <w:shd w:val="clear" w:color="auto" w:fill="auto"/>
            <w:noWrap/>
            <w:vAlign w:val="bottom"/>
          </w:tcPr>
          <w:p w:rsidR="00506DFB" w:rsidRPr="00D76CEC" w:rsidP="00F72EEA" w14:paraId="6C55847D" w14:textId="7A0EE461">
            <w:pPr>
              <w:spacing w:after="120"/>
              <w:jc w:val="right"/>
              <w:rPr>
                <w:color w:val="000000"/>
                <w:szCs w:val="22"/>
              </w:rPr>
            </w:pPr>
            <w:r>
              <w:rPr>
                <w:color w:val="000000"/>
                <w:szCs w:val="22"/>
              </w:rPr>
              <w:t>13.3</w:t>
            </w:r>
          </w:p>
        </w:tc>
      </w:tr>
      <w:tr w14:paraId="22132344" w14:textId="77777777" w:rsidTr="00506DFB">
        <w:tblPrEx>
          <w:tblW w:w="5000" w:type="pct"/>
          <w:tblLook w:val="04A0"/>
        </w:tblPrEx>
        <w:trPr>
          <w:trHeight w:val="600"/>
        </w:trPr>
        <w:tc>
          <w:tcPr>
            <w:tcW w:w="1962" w:type="pct"/>
            <w:gridSpan w:val="4"/>
            <w:tcBorders>
              <w:top w:val="single" w:sz="4" w:space="0" w:color="auto"/>
              <w:left w:val="single" w:sz="12" w:space="0" w:color="auto"/>
              <w:bottom w:val="single" w:sz="4" w:space="0" w:color="auto"/>
              <w:right w:val="nil"/>
            </w:tcBorders>
            <w:shd w:val="clear" w:color="auto" w:fill="auto"/>
            <w:noWrap/>
            <w:vAlign w:val="bottom"/>
          </w:tcPr>
          <w:p w:rsidR="00506DFB" w:rsidRPr="0085656C" w:rsidP="00506DFB" w14:paraId="595F07D9" w14:textId="77777777">
            <w:pPr>
              <w:widowControl/>
              <w:spacing w:after="120"/>
              <w:rPr>
                <w:b/>
                <w:bCs/>
                <w:snapToGrid/>
                <w:kern w:val="0"/>
                <w:sz w:val="24"/>
                <w:szCs w:val="24"/>
              </w:rPr>
            </w:pPr>
            <w:r w:rsidRPr="0085656C">
              <w:rPr>
                <w:b/>
                <w:bCs/>
                <w:snapToGrid/>
                <w:kern w:val="0"/>
                <w:sz w:val="24"/>
                <w:szCs w:val="24"/>
              </w:rPr>
              <w:t xml:space="preserve">  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506DFB" w:rsidRPr="00D76CEC" w:rsidP="00506DFB" w14:paraId="2DBCEA7F" w14:textId="285C67A2">
            <w:pPr>
              <w:spacing w:after="120"/>
              <w:jc w:val="right"/>
              <w:rPr>
                <w:color w:val="000000"/>
                <w:szCs w:val="22"/>
              </w:rPr>
            </w:pPr>
            <w:r>
              <w:rPr>
                <w:color w:val="000000"/>
                <w:szCs w:val="22"/>
              </w:rPr>
              <w:t>20</w:t>
            </w:r>
          </w:p>
        </w:tc>
        <w:tc>
          <w:tcPr>
            <w:tcW w:w="430" w:type="pct"/>
            <w:tcBorders>
              <w:top w:val="nil"/>
              <w:left w:val="nil"/>
              <w:bottom w:val="single" w:sz="4" w:space="0" w:color="auto"/>
              <w:right w:val="single" w:sz="12" w:space="0" w:color="auto"/>
            </w:tcBorders>
            <w:shd w:val="clear" w:color="auto" w:fill="auto"/>
            <w:noWrap/>
            <w:vAlign w:val="bottom"/>
          </w:tcPr>
          <w:p w:rsidR="00506DFB" w:rsidRPr="00D76CEC" w:rsidP="00506DFB" w14:paraId="437CDBBC" w14:textId="7C007835">
            <w:pPr>
              <w:spacing w:after="120"/>
              <w:jc w:val="right"/>
              <w:rPr>
                <w:color w:val="000000"/>
                <w:szCs w:val="22"/>
              </w:rPr>
            </w:pPr>
            <w:r>
              <w:rPr>
                <w:color w:val="000000"/>
                <w:szCs w:val="22"/>
              </w:rPr>
              <w:t>66.7</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506DFB" w14:paraId="28068DB8" w14:textId="39107899">
            <w:pPr>
              <w:spacing w:after="120"/>
              <w:jc w:val="right"/>
              <w:rPr>
                <w:color w:val="000000"/>
                <w:szCs w:val="22"/>
              </w:rPr>
            </w:pPr>
            <w:r>
              <w:rPr>
                <w:color w:val="000000"/>
                <w:szCs w:val="22"/>
              </w:rPr>
              <w:t>9</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506DFB" w14:paraId="1E779E31" w14:textId="47EF5C6C">
            <w:pPr>
              <w:spacing w:after="120"/>
              <w:jc w:val="right"/>
              <w:rPr>
                <w:color w:val="000000"/>
                <w:szCs w:val="22"/>
              </w:rPr>
            </w:pPr>
            <w:r>
              <w:rPr>
                <w:color w:val="000000"/>
                <w:szCs w:val="22"/>
              </w:rPr>
              <w:t>69.2</w:t>
            </w:r>
          </w:p>
        </w:tc>
        <w:tc>
          <w:tcPr>
            <w:tcW w:w="321" w:type="pct"/>
            <w:tcBorders>
              <w:top w:val="nil"/>
              <w:left w:val="nil"/>
              <w:bottom w:val="single" w:sz="4" w:space="0" w:color="auto"/>
              <w:right w:val="single" w:sz="4" w:space="0" w:color="auto"/>
            </w:tcBorders>
            <w:shd w:val="clear" w:color="auto" w:fill="auto"/>
            <w:noWrap/>
            <w:vAlign w:val="bottom"/>
          </w:tcPr>
          <w:p w:rsidR="00506DFB" w:rsidRPr="00D76CEC" w:rsidP="00C24D98" w14:paraId="6DFC892D" w14:textId="44B98914">
            <w:pPr>
              <w:spacing w:after="120"/>
              <w:jc w:val="right"/>
              <w:rPr>
                <w:color w:val="000000"/>
                <w:szCs w:val="22"/>
              </w:rPr>
            </w:pPr>
            <w:r>
              <w:rPr>
                <w:color w:val="000000"/>
                <w:szCs w:val="22"/>
              </w:rPr>
              <w:t>2</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BC6E07" w14:paraId="0C277937" w14:textId="1CCCA90C">
            <w:pPr>
              <w:spacing w:after="120"/>
              <w:jc w:val="right"/>
              <w:rPr>
                <w:color w:val="000000"/>
                <w:szCs w:val="22"/>
              </w:rPr>
            </w:pPr>
            <w:r>
              <w:rPr>
                <w:color w:val="000000"/>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F72EEA" w14:paraId="6161DBD1" w14:textId="727DF099">
            <w:pPr>
              <w:spacing w:after="120"/>
              <w:jc w:val="right"/>
              <w:rPr>
                <w:color w:val="000000"/>
                <w:szCs w:val="22"/>
              </w:rPr>
            </w:pPr>
            <w:r>
              <w:rPr>
                <w:color w:val="000000"/>
                <w:szCs w:val="22"/>
              </w:rPr>
              <w:t>9</w:t>
            </w:r>
          </w:p>
        </w:tc>
        <w:tc>
          <w:tcPr>
            <w:tcW w:w="382" w:type="pct"/>
            <w:tcBorders>
              <w:top w:val="nil"/>
              <w:left w:val="nil"/>
              <w:bottom w:val="single" w:sz="4" w:space="0" w:color="auto"/>
              <w:right w:val="single" w:sz="12" w:space="0" w:color="auto"/>
            </w:tcBorders>
            <w:shd w:val="clear" w:color="auto" w:fill="auto"/>
            <w:noWrap/>
            <w:vAlign w:val="bottom"/>
          </w:tcPr>
          <w:p w:rsidR="00506DFB" w:rsidRPr="00D76CEC" w:rsidP="00F72EEA" w14:paraId="023ABA8B" w14:textId="6484031C">
            <w:pPr>
              <w:spacing w:after="120"/>
              <w:jc w:val="right"/>
              <w:rPr>
                <w:color w:val="000000"/>
                <w:szCs w:val="22"/>
              </w:rPr>
            </w:pPr>
            <w:r>
              <w:rPr>
                <w:color w:val="000000"/>
                <w:szCs w:val="22"/>
              </w:rPr>
              <w:t>60.0</w:t>
            </w:r>
          </w:p>
        </w:tc>
      </w:tr>
      <w:tr w14:paraId="194ADE18" w14:textId="77777777" w:rsidTr="00506DFB">
        <w:tblPrEx>
          <w:tblW w:w="5000" w:type="pct"/>
          <w:tblLook w:val="04A0"/>
        </w:tblPrEx>
        <w:trPr>
          <w:trHeight w:val="600"/>
        </w:trPr>
        <w:tc>
          <w:tcPr>
            <w:tcW w:w="1962" w:type="pct"/>
            <w:gridSpan w:val="4"/>
            <w:tcBorders>
              <w:top w:val="single" w:sz="4" w:space="0" w:color="auto"/>
              <w:left w:val="single" w:sz="12" w:space="0" w:color="auto"/>
              <w:bottom w:val="single" w:sz="12" w:space="0" w:color="auto"/>
              <w:right w:val="nil"/>
            </w:tcBorders>
            <w:shd w:val="clear" w:color="auto" w:fill="auto"/>
            <w:noWrap/>
            <w:vAlign w:val="bottom"/>
          </w:tcPr>
          <w:p w:rsidR="00506DFB" w:rsidRPr="0085656C" w:rsidP="00506DFB" w14:paraId="533CA718" w14:textId="7DAF7B4D">
            <w:pPr>
              <w:widowControl/>
              <w:spacing w:after="120"/>
              <w:rPr>
                <w:b/>
                <w:bCs/>
                <w:snapToGrid/>
                <w:kern w:val="0"/>
                <w:sz w:val="24"/>
                <w:szCs w:val="24"/>
              </w:rPr>
            </w:pPr>
            <w:r w:rsidRPr="0085656C">
              <w:rPr>
                <w:b/>
                <w:bCs/>
                <w:snapToGrid/>
                <w:kern w:val="0"/>
                <w:sz w:val="24"/>
                <w:szCs w:val="24"/>
              </w:rPr>
              <w:t xml:space="preserve">  Joint female / male</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506DFB" w:rsidRPr="00D76CEC" w:rsidP="00506DFB" w14:paraId="58E327D2" w14:textId="377827CF">
            <w:pPr>
              <w:spacing w:after="120"/>
              <w:jc w:val="right"/>
              <w:rPr>
                <w:color w:val="000000"/>
                <w:szCs w:val="22"/>
              </w:rPr>
            </w:pPr>
            <w:r>
              <w:rPr>
                <w:color w:val="000000"/>
                <w:szCs w:val="22"/>
              </w:rPr>
              <w:t>0</w:t>
            </w:r>
          </w:p>
        </w:tc>
        <w:tc>
          <w:tcPr>
            <w:tcW w:w="430" w:type="pct"/>
            <w:tcBorders>
              <w:top w:val="nil"/>
              <w:left w:val="nil"/>
              <w:bottom w:val="single" w:sz="12" w:space="0" w:color="auto"/>
              <w:right w:val="single" w:sz="12" w:space="0" w:color="auto"/>
            </w:tcBorders>
            <w:shd w:val="clear" w:color="auto" w:fill="auto"/>
            <w:noWrap/>
            <w:vAlign w:val="bottom"/>
          </w:tcPr>
          <w:p w:rsidR="00506DFB" w:rsidRPr="00D76CEC" w:rsidP="00506DFB" w14:paraId="1D7B96E8" w14:textId="179BF37D">
            <w:pPr>
              <w:spacing w:after="120"/>
              <w:jc w:val="right"/>
              <w:rPr>
                <w:color w:val="000000"/>
                <w:szCs w:val="22"/>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506DFB" w:rsidRPr="00D76CEC" w:rsidP="00506DFB" w14:paraId="2959002C" w14:textId="54D8BA3B">
            <w:pPr>
              <w:spacing w:after="120"/>
              <w:jc w:val="right"/>
              <w:rPr>
                <w:color w:val="000000"/>
                <w:szCs w:val="22"/>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D76CEC" w:rsidP="00506DFB" w14:paraId="5668732C" w14:textId="196D4FA3">
            <w:pPr>
              <w:spacing w:after="120"/>
              <w:jc w:val="right"/>
              <w:rPr>
                <w:color w:val="000000"/>
                <w:szCs w:val="22"/>
              </w:rPr>
            </w:pPr>
            <w:r>
              <w:rPr>
                <w:color w:val="000000"/>
                <w:szCs w:val="22"/>
              </w:rPr>
              <w:t>0.0</w:t>
            </w:r>
          </w:p>
        </w:tc>
        <w:tc>
          <w:tcPr>
            <w:tcW w:w="321" w:type="pct"/>
            <w:tcBorders>
              <w:top w:val="nil"/>
              <w:left w:val="nil"/>
              <w:bottom w:val="single" w:sz="12" w:space="0" w:color="auto"/>
              <w:right w:val="single" w:sz="4" w:space="0" w:color="auto"/>
            </w:tcBorders>
            <w:shd w:val="clear" w:color="auto" w:fill="auto"/>
            <w:noWrap/>
            <w:vAlign w:val="bottom"/>
          </w:tcPr>
          <w:p w:rsidR="00506DFB" w:rsidRPr="00D76CEC" w:rsidP="00C24D98" w14:paraId="00173B00" w14:textId="1194F0C4">
            <w:pPr>
              <w:spacing w:after="120"/>
              <w:jc w:val="right"/>
              <w:rPr>
                <w:color w:val="000000"/>
                <w:szCs w:val="22"/>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506DFB" w:rsidRPr="00D76CEC" w:rsidP="00BC6E07" w14:paraId="163F2494" w14:textId="19E54CCC">
            <w:pPr>
              <w:spacing w:after="120"/>
              <w:jc w:val="right"/>
              <w:rPr>
                <w:color w:val="000000"/>
                <w:szCs w:val="22"/>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506DFB" w:rsidRPr="00D76CEC" w:rsidP="00F72EEA" w14:paraId="0F6AF060" w14:textId="0CBFED6D">
            <w:pPr>
              <w:spacing w:after="120"/>
              <w:jc w:val="right"/>
              <w:rPr>
                <w:color w:val="000000"/>
                <w:szCs w:val="22"/>
              </w:rPr>
            </w:pPr>
            <w:r>
              <w:rPr>
                <w:color w:val="000000"/>
                <w:szCs w:val="22"/>
              </w:rPr>
              <w:t>0</w:t>
            </w:r>
          </w:p>
        </w:tc>
        <w:tc>
          <w:tcPr>
            <w:tcW w:w="382" w:type="pct"/>
            <w:tcBorders>
              <w:top w:val="nil"/>
              <w:left w:val="nil"/>
              <w:bottom w:val="single" w:sz="12" w:space="0" w:color="auto"/>
              <w:right w:val="single" w:sz="12" w:space="0" w:color="auto"/>
            </w:tcBorders>
            <w:shd w:val="clear" w:color="auto" w:fill="auto"/>
            <w:noWrap/>
            <w:vAlign w:val="bottom"/>
          </w:tcPr>
          <w:p w:rsidR="00506DFB" w:rsidRPr="00D76CEC" w:rsidP="00F72EEA" w14:paraId="14945343" w14:textId="3A0434BB">
            <w:pPr>
              <w:spacing w:after="120"/>
              <w:jc w:val="right"/>
              <w:rPr>
                <w:color w:val="000000"/>
                <w:szCs w:val="22"/>
              </w:rPr>
            </w:pPr>
            <w:r>
              <w:rPr>
                <w:color w:val="000000"/>
                <w:szCs w:val="22"/>
              </w:rPr>
              <w:t>0.0</w:t>
            </w:r>
          </w:p>
        </w:tc>
      </w:tr>
      <w:tr w14:paraId="2C41FF66" w14:textId="77777777" w:rsidTr="00506DFB">
        <w:tblPrEx>
          <w:tblW w:w="5000" w:type="pct"/>
          <w:tblLook w:val="04A0"/>
        </w:tblPrEx>
        <w:trPr>
          <w:trHeight w:val="600"/>
        </w:trPr>
        <w:tc>
          <w:tcPr>
            <w:tcW w:w="1962" w:type="pct"/>
            <w:gridSpan w:val="4"/>
            <w:tcBorders>
              <w:top w:val="nil"/>
              <w:left w:val="single" w:sz="12" w:space="0" w:color="auto"/>
              <w:bottom w:val="single" w:sz="4" w:space="0" w:color="auto"/>
              <w:right w:val="nil"/>
            </w:tcBorders>
            <w:shd w:val="clear" w:color="auto" w:fill="auto"/>
            <w:noWrap/>
            <w:vAlign w:val="bottom"/>
          </w:tcPr>
          <w:p w:rsidR="00506DFB" w:rsidRPr="0085656C" w:rsidP="00506DFB" w14:paraId="6836FB34"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506DFB" w:rsidRPr="00D76CEC" w:rsidP="00506DFB" w14:paraId="204FE249" w14:textId="4E67C45F">
            <w:pPr>
              <w:widowControl/>
              <w:spacing w:after="120"/>
              <w:jc w:val="right"/>
              <w:rPr>
                <w:snapToGrid/>
                <w:color w:val="000000"/>
                <w:kern w:val="0"/>
                <w:szCs w:val="22"/>
              </w:rPr>
            </w:pPr>
            <w:r>
              <w:rPr>
                <w:color w:val="000000"/>
                <w:szCs w:val="22"/>
              </w:rPr>
              <w:t>6</w:t>
            </w:r>
          </w:p>
        </w:tc>
        <w:tc>
          <w:tcPr>
            <w:tcW w:w="430" w:type="pct"/>
            <w:tcBorders>
              <w:top w:val="nil"/>
              <w:left w:val="nil"/>
              <w:bottom w:val="single" w:sz="4" w:space="0" w:color="auto"/>
              <w:right w:val="single" w:sz="12" w:space="0" w:color="auto"/>
            </w:tcBorders>
            <w:shd w:val="clear" w:color="auto" w:fill="auto"/>
            <w:noWrap/>
            <w:vAlign w:val="bottom"/>
          </w:tcPr>
          <w:p w:rsidR="00506DFB" w:rsidRPr="00D76CEC" w:rsidP="00506DFB" w14:paraId="33A8DD77" w14:textId="7DE55390">
            <w:pPr>
              <w:spacing w:after="120"/>
              <w:jc w:val="right"/>
              <w:rPr>
                <w:color w:val="000000"/>
                <w:szCs w:val="22"/>
              </w:rPr>
            </w:pPr>
            <w:r>
              <w:rPr>
                <w:color w:val="000000"/>
                <w:szCs w:val="22"/>
              </w:rPr>
              <w:t>20.0</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506DFB" w14:paraId="7044FAFD" w14:textId="61C3C075">
            <w:pPr>
              <w:spacing w:after="120"/>
              <w:jc w:val="right"/>
              <w:rPr>
                <w:color w:val="000000"/>
                <w:szCs w:val="22"/>
              </w:rPr>
            </w:pPr>
            <w:r>
              <w:rPr>
                <w:color w:val="000000"/>
                <w:szCs w:val="22"/>
              </w:rPr>
              <w:t>2</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506DFB" w14:paraId="215DB72B" w14:textId="2DBB402A">
            <w:pPr>
              <w:spacing w:after="120"/>
              <w:jc w:val="right"/>
              <w:rPr>
                <w:color w:val="000000"/>
                <w:szCs w:val="22"/>
              </w:rPr>
            </w:pPr>
            <w:r>
              <w:rPr>
                <w:color w:val="000000"/>
                <w:szCs w:val="22"/>
              </w:rPr>
              <w:t>15.4</w:t>
            </w:r>
          </w:p>
        </w:tc>
        <w:tc>
          <w:tcPr>
            <w:tcW w:w="321" w:type="pct"/>
            <w:tcBorders>
              <w:top w:val="nil"/>
              <w:left w:val="nil"/>
              <w:bottom w:val="single" w:sz="4" w:space="0" w:color="auto"/>
              <w:right w:val="single" w:sz="4" w:space="0" w:color="auto"/>
            </w:tcBorders>
            <w:shd w:val="clear" w:color="auto" w:fill="auto"/>
            <w:noWrap/>
            <w:vAlign w:val="bottom"/>
          </w:tcPr>
          <w:p w:rsidR="00506DFB" w:rsidRPr="00D76CEC" w:rsidP="00C24D98" w14:paraId="2348BED2" w14:textId="0399682C">
            <w:pPr>
              <w:spacing w:after="120"/>
              <w:jc w:val="right"/>
              <w:rPr>
                <w:color w:val="00000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BC6E07" w14:paraId="38CD3BBB" w14:textId="2F3E1C74">
            <w:pPr>
              <w:spacing w:after="120"/>
              <w:jc w:val="right"/>
              <w:rPr>
                <w:color w:val="000000"/>
                <w:szCs w:val="22"/>
              </w:rPr>
            </w:pPr>
            <w:r>
              <w:rPr>
                <w:color w:val="000000"/>
                <w:szCs w:val="22"/>
              </w:rPr>
              <w:t>0.0</w:t>
            </w:r>
          </w:p>
        </w:tc>
        <w:tc>
          <w:tcPr>
            <w:tcW w:w="381" w:type="pct"/>
            <w:tcBorders>
              <w:top w:val="nil"/>
              <w:left w:val="nil"/>
              <w:bottom w:val="single" w:sz="4" w:space="0" w:color="auto"/>
              <w:right w:val="single" w:sz="4" w:space="0" w:color="auto"/>
            </w:tcBorders>
            <w:shd w:val="clear" w:color="auto" w:fill="auto"/>
            <w:noWrap/>
            <w:vAlign w:val="bottom"/>
          </w:tcPr>
          <w:p w:rsidR="00506DFB" w:rsidRPr="00D76CEC" w:rsidP="00F72EEA" w14:paraId="34794CAD" w14:textId="7CD65804">
            <w:pPr>
              <w:spacing w:after="120"/>
              <w:jc w:val="right"/>
              <w:rPr>
                <w:color w:val="000000"/>
                <w:szCs w:val="22"/>
              </w:rPr>
            </w:pPr>
            <w:r>
              <w:rPr>
                <w:color w:val="000000"/>
                <w:szCs w:val="22"/>
              </w:rPr>
              <w:t>4</w:t>
            </w:r>
          </w:p>
        </w:tc>
        <w:tc>
          <w:tcPr>
            <w:tcW w:w="382" w:type="pct"/>
            <w:tcBorders>
              <w:top w:val="nil"/>
              <w:left w:val="nil"/>
              <w:bottom w:val="single" w:sz="4" w:space="0" w:color="auto"/>
              <w:right w:val="single" w:sz="12" w:space="0" w:color="auto"/>
            </w:tcBorders>
            <w:shd w:val="clear" w:color="auto" w:fill="auto"/>
            <w:noWrap/>
            <w:vAlign w:val="bottom"/>
          </w:tcPr>
          <w:p w:rsidR="00506DFB" w:rsidRPr="00D76CEC" w:rsidP="00F72EEA" w14:paraId="2C7F5739" w14:textId="45FB9567">
            <w:pPr>
              <w:spacing w:after="120"/>
              <w:jc w:val="right"/>
              <w:rPr>
                <w:color w:val="000000"/>
                <w:szCs w:val="22"/>
              </w:rPr>
            </w:pPr>
            <w:r>
              <w:rPr>
                <w:color w:val="000000"/>
                <w:szCs w:val="22"/>
              </w:rPr>
              <w:t>26.7</w:t>
            </w:r>
          </w:p>
        </w:tc>
      </w:tr>
      <w:tr w14:paraId="7422E9DF" w14:textId="77777777" w:rsidTr="00506DFB">
        <w:tblPrEx>
          <w:tblW w:w="5000" w:type="pct"/>
          <w:tblLook w:val="04A0"/>
        </w:tblPrEx>
        <w:trPr>
          <w:trHeight w:val="600"/>
        </w:trPr>
        <w:tc>
          <w:tcPr>
            <w:tcW w:w="1962" w:type="pct"/>
            <w:gridSpan w:val="4"/>
            <w:tcBorders>
              <w:top w:val="single" w:sz="4" w:space="0" w:color="auto"/>
              <w:left w:val="single" w:sz="12" w:space="0" w:color="auto"/>
              <w:bottom w:val="single" w:sz="12" w:space="0" w:color="auto"/>
              <w:right w:val="nil"/>
            </w:tcBorders>
            <w:shd w:val="clear" w:color="auto" w:fill="auto"/>
            <w:noWrap/>
            <w:vAlign w:val="bottom"/>
          </w:tcPr>
          <w:p w:rsidR="00506DFB" w:rsidRPr="0085656C" w:rsidP="00506DFB" w14:paraId="7AEFAFC9"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506DFB" w:rsidRPr="00D76CEC" w:rsidP="00506DFB" w14:paraId="5837BA03" w14:textId="5F9F654F">
            <w:pPr>
              <w:spacing w:after="120"/>
              <w:jc w:val="right"/>
              <w:rPr>
                <w:color w:val="000000"/>
                <w:szCs w:val="22"/>
              </w:rPr>
            </w:pPr>
            <w:r>
              <w:rPr>
                <w:color w:val="000000"/>
                <w:szCs w:val="22"/>
              </w:rPr>
              <w:t>30</w:t>
            </w:r>
          </w:p>
        </w:tc>
        <w:tc>
          <w:tcPr>
            <w:tcW w:w="430" w:type="pct"/>
            <w:tcBorders>
              <w:top w:val="nil"/>
              <w:left w:val="nil"/>
              <w:bottom w:val="single" w:sz="12" w:space="0" w:color="auto"/>
              <w:right w:val="single" w:sz="12" w:space="0" w:color="auto"/>
            </w:tcBorders>
            <w:shd w:val="clear" w:color="auto" w:fill="auto"/>
            <w:noWrap/>
            <w:vAlign w:val="bottom"/>
          </w:tcPr>
          <w:p w:rsidR="00506DFB" w:rsidRPr="00D76CEC" w:rsidP="00506DFB" w14:paraId="6CE7F900" w14:textId="00FE8030">
            <w:pPr>
              <w:spacing w:after="120"/>
              <w:jc w:val="right"/>
              <w:rPr>
                <w:color w:val="00000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506DFB" w:rsidRPr="00D76CEC" w:rsidP="00506DFB" w14:paraId="1A487521" w14:textId="3E8867E9">
            <w:pPr>
              <w:spacing w:after="120"/>
              <w:jc w:val="right"/>
              <w:rPr>
                <w:color w:val="000000"/>
                <w:szCs w:val="22"/>
              </w:rPr>
            </w:pPr>
            <w:r>
              <w:rPr>
                <w:color w:val="000000"/>
                <w:szCs w:val="22"/>
              </w:rPr>
              <w:t>13</w:t>
            </w:r>
          </w:p>
        </w:tc>
        <w:tc>
          <w:tcPr>
            <w:tcW w:w="381" w:type="pct"/>
            <w:tcBorders>
              <w:top w:val="nil"/>
              <w:left w:val="nil"/>
              <w:bottom w:val="single" w:sz="12" w:space="0" w:color="auto"/>
              <w:right w:val="single" w:sz="4" w:space="0" w:color="auto"/>
            </w:tcBorders>
            <w:shd w:val="clear" w:color="auto" w:fill="auto"/>
            <w:noWrap/>
            <w:vAlign w:val="bottom"/>
          </w:tcPr>
          <w:p w:rsidR="00506DFB" w:rsidRPr="00D76CEC" w:rsidP="00506DFB" w14:paraId="68C23DD7" w14:textId="12073183">
            <w:pPr>
              <w:spacing w:after="120"/>
              <w:jc w:val="right"/>
              <w:rPr>
                <w:color w:val="000000"/>
                <w:szCs w:val="22"/>
              </w:rPr>
            </w:pPr>
            <w:r>
              <w:rPr>
                <w:color w:val="000000"/>
                <w:szCs w:val="22"/>
              </w:rPr>
              <w:t>100.0</w:t>
            </w:r>
          </w:p>
        </w:tc>
        <w:tc>
          <w:tcPr>
            <w:tcW w:w="321" w:type="pct"/>
            <w:tcBorders>
              <w:top w:val="nil"/>
              <w:left w:val="nil"/>
              <w:bottom w:val="single" w:sz="12" w:space="0" w:color="auto"/>
              <w:right w:val="single" w:sz="4" w:space="0" w:color="auto"/>
            </w:tcBorders>
            <w:shd w:val="clear" w:color="auto" w:fill="auto"/>
            <w:noWrap/>
            <w:vAlign w:val="bottom"/>
          </w:tcPr>
          <w:p w:rsidR="00506DFB" w:rsidRPr="00D76CEC" w:rsidP="00C24D98" w14:paraId="7ECB4C8D" w14:textId="390321B1">
            <w:pPr>
              <w:spacing w:after="120"/>
              <w:jc w:val="right"/>
              <w:rPr>
                <w:color w:val="000000"/>
                <w:szCs w:val="22"/>
              </w:rPr>
            </w:pPr>
            <w:r>
              <w:rPr>
                <w:color w:val="000000"/>
                <w:szCs w:val="22"/>
              </w:rPr>
              <w:t>2</w:t>
            </w:r>
          </w:p>
        </w:tc>
        <w:tc>
          <w:tcPr>
            <w:tcW w:w="381" w:type="pct"/>
            <w:tcBorders>
              <w:top w:val="nil"/>
              <w:left w:val="nil"/>
              <w:bottom w:val="single" w:sz="12" w:space="0" w:color="auto"/>
              <w:right w:val="single" w:sz="4" w:space="0" w:color="auto"/>
            </w:tcBorders>
            <w:shd w:val="clear" w:color="auto" w:fill="auto"/>
            <w:noWrap/>
            <w:vAlign w:val="bottom"/>
          </w:tcPr>
          <w:p w:rsidR="00506DFB" w:rsidRPr="00D76CEC" w:rsidP="00BC6E07" w14:paraId="5844A931" w14:textId="4830587E">
            <w:pPr>
              <w:spacing w:after="120"/>
              <w:jc w:val="right"/>
              <w:rPr>
                <w:color w:val="00000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506DFB" w:rsidRPr="00D76CEC" w:rsidP="00F72EEA" w14:paraId="5D1BB343" w14:textId="01BFC7C6">
            <w:pPr>
              <w:spacing w:after="120"/>
              <w:jc w:val="right"/>
              <w:rPr>
                <w:color w:val="000000"/>
                <w:szCs w:val="22"/>
              </w:rPr>
            </w:pPr>
            <w:r>
              <w:rPr>
                <w:color w:val="000000"/>
                <w:szCs w:val="22"/>
              </w:rPr>
              <w:t>15</w:t>
            </w:r>
          </w:p>
        </w:tc>
        <w:tc>
          <w:tcPr>
            <w:tcW w:w="382" w:type="pct"/>
            <w:tcBorders>
              <w:top w:val="nil"/>
              <w:left w:val="nil"/>
              <w:bottom w:val="single" w:sz="12" w:space="0" w:color="auto"/>
              <w:right w:val="single" w:sz="12" w:space="0" w:color="auto"/>
            </w:tcBorders>
            <w:shd w:val="clear" w:color="auto" w:fill="auto"/>
            <w:noWrap/>
            <w:vAlign w:val="bottom"/>
          </w:tcPr>
          <w:p w:rsidR="00506DFB" w:rsidRPr="00D76CEC" w:rsidP="00F72EEA" w14:paraId="0AB8F1DA" w14:textId="355F9CEB">
            <w:pPr>
              <w:spacing w:after="120"/>
              <w:jc w:val="right"/>
              <w:rPr>
                <w:color w:val="000000"/>
                <w:szCs w:val="22"/>
              </w:rPr>
            </w:pPr>
            <w:r>
              <w:rPr>
                <w:color w:val="000000"/>
                <w:szCs w:val="22"/>
              </w:rPr>
              <w:t>100.0</w:t>
            </w:r>
          </w:p>
        </w:tc>
      </w:tr>
      <w:tr w14:paraId="55C358C1" w14:textId="77777777" w:rsidTr="00506DFB">
        <w:tblPrEx>
          <w:tblW w:w="5000" w:type="pct"/>
          <w:tblLook w:val="04A0"/>
        </w:tblPrEx>
        <w:trPr>
          <w:trHeight w:val="600"/>
        </w:trPr>
        <w:tc>
          <w:tcPr>
            <w:tcW w:w="1962" w:type="pct"/>
            <w:gridSpan w:val="4"/>
            <w:tcBorders>
              <w:top w:val="nil"/>
              <w:left w:val="single" w:sz="12" w:space="0" w:color="auto"/>
              <w:bottom w:val="single" w:sz="4" w:space="0" w:color="auto"/>
              <w:right w:val="nil"/>
            </w:tcBorders>
            <w:shd w:val="clear" w:color="auto" w:fill="auto"/>
            <w:noWrap/>
            <w:vAlign w:val="bottom"/>
          </w:tcPr>
          <w:p w:rsidR="00506DFB" w:rsidRPr="0085656C" w:rsidP="00506DFB" w14:paraId="7A72FA42"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506DFB" w:rsidRPr="0082289A" w:rsidP="00506DFB" w14:paraId="27F7A5B2" w14:textId="7251F904">
            <w:pPr>
              <w:widowControl/>
              <w:spacing w:after="120"/>
              <w:jc w:val="right"/>
              <w:rPr>
                <w:snapToGrid/>
                <w:color w:val="000000"/>
                <w:kern w:val="0"/>
                <w:szCs w:val="22"/>
              </w:rPr>
            </w:pPr>
            <w:r>
              <w:rPr>
                <w:color w:val="000000"/>
                <w:szCs w:val="22"/>
              </w:rPr>
              <w:t>1</w:t>
            </w:r>
          </w:p>
        </w:tc>
        <w:tc>
          <w:tcPr>
            <w:tcW w:w="430" w:type="pct"/>
            <w:tcBorders>
              <w:top w:val="nil"/>
              <w:left w:val="nil"/>
              <w:bottom w:val="single" w:sz="4" w:space="0" w:color="auto"/>
              <w:right w:val="single" w:sz="12" w:space="0" w:color="auto"/>
            </w:tcBorders>
            <w:shd w:val="clear" w:color="auto" w:fill="auto"/>
            <w:noWrap/>
            <w:vAlign w:val="bottom"/>
          </w:tcPr>
          <w:p w:rsidR="00506DFB" w:rsidRPr="0082289A" w:rsidP="00506DFB" w14:paraId="629C70E8" w14:textId="77777777">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rsidR="00506DFB" w:rsidRPr="0082289A" w:rsidP="00506DFB" w14:paraId="26A46CEB" w14:textId="4269C303">
            <w:pPr>
              <w:spacing w:after="120"/>
              <w:jc w:val="right"/>
              <w:rPr>
                <w:color w:val="00000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82289A" w:rsidP="00506DFB" w14:paraId="0CF337C9" w14:textId="77777777">
            <w:pPr>
              <w:spacing w:after="120"/>
              <w:jc w:val="right"/>
              <w:rPr>
                <w:szCs w:val="22"/>
              </w:rPr>
            </w:pPr>
            <w:r>
              <w:t>---</w:t>
            </w:r>
          </w:p>
        </w:tc>
        <w:tc>
          <w:tcPr>
            <w:tcW w:w="321" w:type="pct"/>
            <w:tcBorders>
              <w:top w:val="nil"/>
              <w:left w:val="nil"/>
              <w:bottom w:val="single" w:sz="4" w:space="0" w:color="auto"/>
              <w:right w:val="single" w:sz="4" w:space="0" w:color="auto"/>
            </w:tcBorders>
            <w:shd w:val="clear" w:color="auto" w:fill="auto"/>
            <w:noWrap/>
            <w:vAlign w:val="bottom"/>
          </w:tcPr>
          <w:p w:rsidR="00506DFB" w:rsidRPr="0082289A" w:rsidP="00C24D98" w14:paraId="69AFC746" w14:textId="14DB1DB1">
            <w:pPr>
              <w:spacing w:after="120"/>
              <w:jc w:val="right"/>
              <w:rPr>
                <w:color w:val="00000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82289A" w:rsidP="00BC6E07" w14:paraId="177CBD8C" w14:textId="77777777">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rsidR="00506DFB" w:rsidRPr="0082289A" w:rsidP="00F72EEA" w14:paraId="278053AA" w14:textId="4F29D5B3">
            <w:pPr>
              <w:spacing w:after="120"/>
              <w:jc w:val="right"/>
              <w:rPr>
                <w:color w:val="000000"/>
                <w:szCs w:val="22"/>
              </w:rPr>
            </w:pPr>
            <w:r>
              <w:rPr>
                <w:color w:val="000000"/>
                <w:szCs w:val="22"/>
              </w:rPr>
              <w:t>1</w:t>
            </w:r>
          </w:p>
        </w:tc>
        <w:tc>
          <w:tcPr>
            <w:tcW w:w="382" w:type="pct"/>
            <w:tcBorders>
              <w:top w:val="nil"/>
              <w:left w:val="nil"/>
              <w:bottom w:val="single" w:sz="4" w:space="0" w:color="auto"/>
              <w:right w:val="single" w:sz="12" w:space="0" w:color="auto"/>
            </w:tcBorders>
            <w:shd w:val="clear" w:color="auto" w:fill="auto"/>
            <w:noWrap/>
            <w:vAlign w:val="bottom"/>
          </w:tcPr>
          <w:p w:rsidR="00506DFB" w:rsidRPr="0082289A" w:rsidP="00F72EEA" w14:paraId="01167641" w14:textId="77777777">
            <w:pPr>
              <w:spacing w:after="120"/>
              <w:jc w:val="right"/>
              <w:rPr>
                <w:szCs w:val="22"/>
              </w:rPr>
            </w:pPr>
            <w:r>
              <w:t>---</w:t>
            </w:r>
          </w:p>
        </w:tc>
      </w:tr>
      <w:tr w14:paraId="24E1A101" w14:textId="77777777" w:rsidTr="00506DFB">
        <w:tblPrEx>
          <w:tblW w:w="5000" w:type="pct"/>
          <w:tblLook w:val="04A0"/>
        </w:tblPrEx>
        <w:trPr>
          <w:trHeight w:val="600"/>
        </w:trPr>
        <w:tc>
          <w:tcPr>
            <w:tcW w:w="1962" w:type="pct"/>
            <w:gridSpan w:val="4"/>
            <w:tcBorders>
              <w:top w:val="single" w:sz="4" w:space="0" w:color="auto"/>
              <w:left w:val="single" w:sz="12" w:space="0" w:color="auto"/>
              <w:bottom w:val="single" w:sz="4" w:space="0" w:color="auto"/>
              <w:right w:val="nil"/>
            </w:tcBorders>
            <w:shd w:val="clear" w:color="auto" w:fill="auto"/>
            <w:noWrap/>
            <w:vAlign w:val="bottom"/>
          </w:tcPr>
          <w:p w:rsidR="00506DFB" w:rsidRPr="0085656C" w:rsidP="00506DFB" w14:paraId="4230C658"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506DFB" w:rsidRPr="0082289A" w:rsidP="00506DFB" w14:paraId="6436084A" w14:textId="4DCB0F41">
            <w:pPr>
              <w:spacing w:after="120"/>
              <w:jc w:val="right"/>
              <w:rPr>
                <w:color w:val="000000"/>
                <w:szCs w:val="22"/>
              </w:rPr>
            </w:pPr>
            <w:r>
              <w:rPr>
                <w:color w:val="000000"/>
                <w:szCs w:val="22"/>
              </w:rPr>
              <w:t>0</w:t>
            </w:r>
          </w:p>
        </w:tc>
        <w:tc>
          <w:tcPr>
            <w:tcW w:w="430" w:type="pct"/>
            <w:tcBorders>
              <w:top w:val="nil"/>
              <w:left w:val="nil"/>
              <w:bottom w:val="single" w:sz="4" w:space="0" w:color="auto"/>
              <w:right w:val="single" w:sz="12" w:space="0" w:color="auto"/>
            </w:tcBorders>
            <w:shd w:val="clear" w:color="auto" w:fill="auto"/>
            <w:noWrap/>
            <w:vAlign w:val="bottom"/>
          </w:tcPr>
          <w:p w:rsidR="00506DFB" w:rsidRPr="0082289A" w:rsidP="00506DFB" w14:paraId="07E8F56C" w14:textId="77777777">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rsidR="00506DFB" w:rsidRPr="0082289A" w:rsidP="00506DFB" w14:paraId="0F1BF15A" w14:textId="6E6B17F0">
            <w:pPr>
              <w:spacing w:after="120"/>
              <w:jc w:val="right"/>
              <w:rPr>
                <w:color w:val="00000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82289A" w:rsidP="00506DFB" w14:paraId="3E06B741" w14:textId="77777777">
            <w:pPr>
              <w:spacing w:after="120"/>
              <w:jc w:val="right"/>
              <w:rPr>
                <w:szCs w:val="22"/>
              </w:rPr>
            </w:pPr>
            <w:r>
              <w:t>---</w:t>
            </w:r>
          </w:p>
        </w:tc>
        <w:tc>
          <w:tcPr>
            <w:tcW w:w="321" w:type="pct"/>
            <w:tcBorders>
              <w:top w:val="nil"/>
              <w:left w:val="nil"/>
              <w:bottom w:val="single" w:sz="4" w:space="0" w:color="auto"/>
              <w:right w:val="single" w:sz="4" w:space="0" w:color="auto"/>
            </w:tcBorders>
            <w:shd w:val="clear" w:color="auto" w:fill="auto"/>
            <w:noWrap/>
            <w:vAlign w:val="bottom"/>
          </w:tcPr>
          <w:p w:rsidR="00506DFB" w:rsidRPr="0082289A" w:rsidP="00C24D98" w14:paraId="22B0FCE0" w14:textId="350ED8F5">
            <w:pPr>
              <w:spacing w:after="120"/>
              <w:jc w:val="right"/>
              <w:rPr>
                <w:color w:val="00000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506DFB" w:rsidRPr="0082289A" w:rsidP="00BC6E07" w14:paraId="7AE1E30E" w14:textId="77777777">
            <w:pPr>
              <w:spacing w:after="120"/>
              <w:jc w:val="right"/>
              <w:rPr>
                <w:szCs w:val="22"/>
              </w:rPr>
            </w:pPr>
            <w:r>
              <w:t>---</w:t>
            </w:r>
          </w:p>
        </w:tc>
        <w:tc>
          <w:tcPr>
            <w:tcW w:w="381" w:type="pct"/>
            <w:tcBorders>
              <w:top w:val="nil"/>
              <w:left w:val="nil"/>
              <w:bottom w:val="single" w:sz="4" w:space="0" w:color="auto"/>
              <w:right w:val="single" w:sz="4" w:space="0" w:color="auto"/>
            </w:tcBorders>
            <w:shd w:val="clear" w:color="auto" w:fill="auto"/>
            <w:noWrap/>
            <w:vAlign w:val="bottom"/>
          </w:tcPr>
          <w:p w:rsidR="00506DFB" w:rsidRPr="0082289A" w:rsidP="00F72EEA" w14:paraId="46D08D71" w14:textId="12F806E7">
            <w:pPr>
              <w:spacing w:after="120"/>
              <w:jc w:val="right"/>
              <w:rPr>
                <w:color w:val="000000"/>
                <w:szCs w:val="22"/>
              </w:rPr>
            </w:pPr>
            <w:r>
              <w:rPr>
                <w:color w:val="000000"/>
                <w:szCs w:val="22"/>
              </w:rPr>
              <w:t>0</w:t>
            </w:r>
          </w:p>
        </w:tc>
        <w:tc>
          <w:tcPr>
            <w:tcW w:w="382" w:type="pct"/>
            <w:tcBorders>
              <w:top w:val="nil"/>
              <w:left w:val="nil"/>
              <w:bottom w:val="single" w:sz="4" w:space="0" w:color="auto"/>
              <w:right w:val="single" w:sz="12" w:space="0" w:color="auto"/>
            </w:tcBorders>
            <w:shd w:val="clear" w:color="auto" w:fill="auto"/>
            <w:noWrap/>
            <w:vAlign w:val="bottom"/>
          </w:tcPr>
          <w:p w:rsidR="00506DFB" w:rsidRPr="0082289A" w:rsidP="00F72EEA" w14:paraId="49CEFD8B" w14:textId="77777777">
            <w:pPr>
              <w:spacing w:after="120"/>
              <w:jc w:val="right"/>
              <w:rPr>
                <w:szCs w:val="22"/>
              </w:rPr>
            </w:pPr>
            <w:r>
              <w:t>---</w:t>
            </w:r>
          </w:p>
        </w:tc>
      </w:tr>
      <w:tr w14:paraId="1F333828" w14:textId="77777777" w:rsidTr="00506DFB">
        <w:tblPrEx>
          <w:tblW w:w="5000" w:type="pct"/>
          <w:tblLook w:val="04A0"/>
        </w:tblPrEx>
        <w:trPr>
          <w:trHeight w:val="600"/>
        </w:trPr>
        <w:tc>
          <w:tcPr>
            <w:tcW w:w="1962" w:type="pct"/>
            <w:gridSpan w:val="4"/>
            <w:tcBorders>
              <w:top w:val="single" w:sz="4" w:space="0" w:color="auto"/>
              <w:left w:val="single" w:sz="12" w:space="0" w:color="auto"/>
              <w:bottom w:val="single" w:sz="12" w:space="0" w:color="auto"/>
              <w:right w:val="nil"/>
            </w:tcBorders>
            <w:shd w:val="clear" w:color="auto" w:fill="auto"/>
            <w:noWrap/>
            <w:vAlign w:val="bottom"/>
          </w:tcPr>
          <w:p w:rsidR="00506DFB" w:rsidRPr="0085656C" w:rsidP="00506DFB" w14:paraId="7EEA5F3A"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506DFB" w:rsidRPr="0082289A" w:rsidP="00506DFB" w14:paraId="0054394C" w14:textId="021513BF">
            <w:pPr>
              <w:spacing w:after="120"/>
              <w:jc w:val="right"/>
              <w:rPr>
                <w:color w:val="000000"/>
                <w:szCs w:val="22"/>
              </w:rPr>
            </w:pPr>
            <w:r>
              <w:rPr>
                <w:color w:val="000000"/>
                <w:szCs w:val="22"/>
              </w:rPr>
              <w:t>31</w:t>
            </w:r>
          </w:p>
        </w:tc>
        <w:tc>
          <w:tcPr>
            <w:tcW w:w="430" w:type="pct"/>
            <w:tcBorders>
              <w:top w:val="nil"/>
              <w:left w:val="nil"/>
              <w:bottom w:val="single" w:sz="12" w:space="0" w:color="auto"/>
              <w:right w:val="single" w:sz="12" w:space="0" w:color="auto"/>
            </w:tcBorders>
            <w:shd w:val="clear" w:color="auto" w:fill="auto"/>
            <w:noWrap/>
            <w:vAlign w:val="bottom"/>
          </w:tcPr>
          <w:p w:rsidR="00506DFB" w:rsidRPr="0082289A" w:rsidP="00506DFB" w14:paraId="3A26CA96" w14:textId="77777777">
            <w:pPr>
              <w:spacing w:after="120"/>
              <w:jc w:val="right"/>
              <w:rPr>
                <w:szCs w:val="22"/>
              </w:rPr>
            </w:pPr>
            <w:r>
              <w:t>---</w:t>
            </w:r>
          </w:p>
        </w:tc>
        <w:tc>
          <w:tcPr>
            <w:tcW w:w="381" w:type="pct"/>
            <w:tcBorders>
              <w:top w:val="nil"/>
              <w:left w:val="nil"/>
              <w:bottom w:val="single" w:sz="12" w:space="0" w:color="auto"/>
              <w:right w:val="single" w:sz="4" w:space="0" w:color="auto"/>
            </w:tcBorders>
            <w:shd w:val="clear" w:color="auto" w:fill="auto"/>
            <w:noWrap/>
            <w:vAlign w:val="bottom"/>
          </w:tcPr>
          <w:p w:rsidR="00506DFB" w:rsidRPr="0082289A" w:rsidP="00506DFB" w14:paraId="7D36BC40" w14:textId="1D8247D4">
            <w:pPr>
              <w:spacing w:after="120"/>
              <w:jc w:val="right"/>
              <w:rPr>
                <w:color w:val="000000"/>
                <w:szCs w:val="22"/>
              </w:rPr>
            </w:pPr>
            <w:r>
              <w:rPr>
                <w:color w:val="000000"/>
                <w:szCs w:val="22"/>
              </w:rPr>
              <w:t>13</w:t>
            </w:r>
          </w:p>
        </w:tc>
        <w:tc>
          <w:tcPr>
            <w:tcW w:w="381" w:type="pct"/>
            <w:tcBorders>
              <w:top w:val="nil"/>
              <w:left w:val="nil"/>
              <w:bottom w:val="single" w:sz="12" w:space="0" w:color="auto"/>
              <w:right w:val="single" w:sz="4" w:space="0" w:color="auto"/>
            </w:tcBorders>
            <w:shd w:val="clear" w:color="auto" w:fill="auto"/>
            <w:noWrap/>
            <w:vAlign w:val="bottom"/>
          </w:tcPr>
          <w:p w:rsidR="00506DFB" w:rsidRPr="0082289A" w:rsidP="00506DFB" w14:paraId="37E0D0B9" w14:textId="77777777">
            <w:pPr>
              <w:spacing w:after="120"/>
              <w:jc w:val="right"/>
              <w:rPr>
                <w:szCs w:val="22"/>
              </w:rPr>
            </w:pPr>
            <w:r>
              <w:t>---</w:t>
            </w:r>
          </w:p>
        </w:tc>
        <w:tc>
          <w:tcPr>
            <w:tcW w:w="321" w:type="pct"/>
            <w:tcBorders>
              <w:top w:val="nil"/>
              <w:left w:val="nil"/>
              <w:bottom w:val="single" w:sz="12" w:space="0" w:color="auto"/>
              <w:right w:val="single" w:sz="4" w:space="0" w:color="auto"/>
            </w:tcBorders>
            <w:shd w:val="clear" w:color="auto" w:fill="auto"/>
            <w:noWrap/>
            <w:vAlign w:val="bottom"/>
          </w:tcPr>
          <w:p w:rsidR="00506DFB" w:rsidRPr="0082289A" w:rsidP="00C24D98" w14:paraId="46B40B38" w14:textId="15A5F7B0">
            <w:pPr>
              <w:spacing w:after="120"/>
              <w:jc w:val="right"/>
              <w:rPr>
                <w:color w:val="000000"/>
                <w:szCs w:val="22"/>
              </w:rPr>
            </w:pPr>
            <w:r>
              <w:rPr>
                <w:color w:val="000000"/>
                <w:szCs w:val="22"/>
              </w:rPr>
              <w:t>2</w:t>
            </w:r>
          </w:p>
        </w:tc>
        <w:tc>
          <w:tcPr>
            <w:tcW w:w="381" w:type="pct"/>
            <w:tcBorders>
              <w:top w:val="nil"/>
              <w:left w:val="nil"/>
              <w:bottom w:val="single" w:sz="12" w:space="0" w:color="auto"/>
              <w:right w:val="single" w:sz="4" w:space="0" w:color="auto"/>
            </w:tcBorders>
            <w:shd w:val="clear" w:color="auto" w:fill="auto"/>
            <w:noWrap/>
            <w:vAlign w:val="bottom"/>
          </w:tcPr>
          <w:p w:rsidR="00506DFB" w:rsidRPr="0082289A" w:rsidP="00BC6E07" w14:paraId="041F3E29" w14:textId="77777777">
            <w:pPr>
              <w:spacing w:after="120"/>
              <w:jc w:val="right"/>
              <w:rPr>
                <w:szCs w:val="22"/>
              </w:rPr>
            </w:pPr>
            <w:r>
              <w:t>---</w:t>
            </w:r>
          </w:p>
        </w:tc>
        <w:tc>
          <w:tcPr>
            <w:tcW w:w="381" w:type="pct"/>
            <w:tcBorders>
              <w:top w:val="nil"/>
              <w:left w:val="nil"/>
              <w:bottom w:val="single" w:sz="12" w:space="0" w:color="auto"/>
              <w:right w:val="single" w:sz="4" w:space="0" w:color="auto"/>
            </w:tcBorders>
            <w:shd w:val="clear" w:color="auto" w:fill="auto"/>
            <w:noWrap/>
            <w:vAlign w:val="bottom"/>
          </w:tcPr>
          <w:p w:rsidR="00506DFB" w:rsidRPr="0082289A" w:rsidP="00F72EEA" w14:paraId="3DA06411" w14:textId="502D7B59">
            <w:pPr>
              <w:spacing w:after="120"/>
              <w:jc w:val="right"/>
              <w:rPr>
                <w:color w:val="000000"/>
                <w:szCs w:val="22"/>
              </w:rPr>
            </w:pPr>
            <w:r>
              <w:rPr>
                <w:color w:val="000000"/>
                <w:szCs w:val="22"/>
              </w:rPr>
              <w:t>16</w:t>
            </w:r>
          </w:p>
        </w:tc>
        <w:tc>
          <w:tcPr>
            <w:tcW w:w="382" w:type="pct"/>
            <w:tcBorders>
              <w:top w:val="nil"/>
              <w:left w:val="nil"/>
              <w:bottom w:val="single" w:sz="12" w:space="0" w:color="auto"/>
              <w:right w:val="single" w:sz="12" w:space="0" w:color="auto"/>
            </w:tcBorders>
            <w:shd w:val="clear" w:color="auto" w:fill="auto"/>
            <w:noWrap/>
            <w:vAlign w:val="bottom"/>
          </w:tcPr>
          <w:p w:rsidR="00506DFB" w:rsidRPr="0082289A" w:rsidP="00F72EEA" w14:paraId="4D2BAA5B" w14:textId="77777777">
            <w:pPr>
              <w:spacing w:after="120"/>
              <w:jc w:val="right"/>
              <w:rPr>
                <w:szCs w:val="22"/>
              </w:rPr>
            </w:pPr>
            <w:r>
              <w:t>---</w:t>
            </w:r>
          </w:p>
        </w:tc>
      </w:tr>
      <w:tr w14:paraId="5159834D" w14:textId="77777777" w:rsidTr="003A16BA">
        <w:tblPrEx>
          <w:tblW w:w="5000" w:type="pct"/>
          <w:tblLook w:val="04A0"/>
        </w:tblPrEx>
        <w:trPr>
          <w:trHeight w:val="1099"/>
        </w:trPr>
        <w:tc>
          <w:tcPr>
            <w:tcW w:w="5000" w:type="pct"/>
            <w:gridSpan w:val="12"/>
            <w:tcBorders>
              <w:top w:val="single" w:sz="12" w:space="0" w:color="auto"/>
              <w:left w:val="nil"/>
              <w:bottom w:val="nil"/>
              <w:right w:val="nil"/>
            </w:tcBorders>
            <w:shd w:val="clear" w:color="auto" w:fill="auto"/>
            <w:vAlign w:val="center"/>
          </w:tcPr>
          <w:p w:rsidR="00506DFB" w:rsidRPr="0085656C" w:rsidP="003A16BA" w14:paraId="0AFE1ADF" w14:textId="589D3D87">
            <w:pPr>
              <w:widowControl/>
              <w:spacing w:after="120"/>
              <w:jc w:val="both"/>
              <w:rPr>
                <w:snapToGrid/>
                <w:kern w:val="0"/>
                <w:sz w:val="20"/>
              </w:rPr>
            </w:pPr>
          </w:p>
        </w:tc>
      </w:tr>
      <w:tr w14:paraId="02D71B8E" w14:textId="77777777" w:rsidTr="003A16BA">
        <w:tblPrEx>
          <w:tblW w:w="5000" w:type="pct"/>
          <w:tblLook w:val="04A0"/>
        </w:tblPrEx>
        <w:trPr>
          <w:trHeight w:val="222"/>
        </w:trPr>
        <w:tc>
          <w:tcPr>
            <w:tcW w:w="743" w:type="pct"/>
            <w:tcBorders>
              <w:top w:val="nil"/>
              <w:left w:val="nil"/>
              <w:bottom w:val="nil"/>
              <w:right w:val="nil"/>
            </w:tcBorders>
            <w:shd w:val="clear" w:color="auto" w:fill="auto"/>
            <w:vAlign w:val="center"/>
          </w:tcPr>
          <w:p w:rsidR="00506DFB" w:rsidRPr="0085656C" w:rsidP="003A16BA" w14:paraId="720EF3D7" w14:textId="77777777">
            <w:pPr>
              <w:widowControl/>
              <w:spacing w:after="120"/>
              <w:jc w:val="both"/>
              <w:rPr>
                <w:snapToGrid/>
                <w:kern w:val="0"/>
                <w:sz w:val="20"/>
              </w:rPr>
            </w:pPr>
          </w:p>
        </w:tc>
        <w:tc>
          <w:tcPr>
            <w:tcW w:w="489" w:type="pct"/>
            <w:tcBorders>
              <w:top w:val="nil"/>
              <w:left w:val="nil"/>
              <w:bottom w:val="nil"/>
              <w:right w:val="nil"/>
            </w:tcBorders>
            <w:shd w:val="clear" w:color="auto" w:fill="auto"/>
            <w:vAlign w:val="center"/>
          </w:tcPr>
          <w:p w:rsidR="00506DFB" w:rsidRPr="0085656C" w:rsidP="003A16BA" w14:paraId="42AD7B43" w14:textId="77777777">
            <w:pPr>
              <w:widowControl/>
              <w:spacing w:after="120"/>
              <w:jc w:val="both"/>
              <w:rPr>
                <w:snapToGrid/>
                <w:kern w:val="0"/>
                <w:sz w:val="20"/>
              </w:rPr>
            </w:pPr>
          </w:p>
        </w:tc>
        <w:tc>
          <w:tcPr>
            <w:tcW w:w="370" w:type="pct"/>
            <w:tcBorders>
              <w:top w:val="nil"/>
              <w:left w:val="nil"/>
              <w:bottom w:val="nil"/>
              <w:right w:val="nil"/>
            </w:tcBorders>
            <w:shd w:val="clear" w:color="auto" w:fill="auto"/>
            <w:vAlign w:val="center"/>
          </w:tcPr>
          <w:p w:rsidR="00506DFB" w:rsidRPr="0085656C" w:rsidP="003A16BA" w14:paraId="145E926F" w14:textId="77777777">
            <w:pPr>
              <w:widowControl/>
              <w:spacing w:after="120"/>
              <w:jc w:val="both"/>
              <w:rPr>
                <w:snapToGrid/>
                <w:kern w:val="0"/>
                <w:sz w:val="20"/>
              </w:rPr>
            </w:pPr>
          </w:p>
        </w:tc>
        <w:tc>
          <w:tcPr>
            <w:tcW w:w="360" w:type="pct"/>
            <w:tcBorders>
              <w:top w:val="nil"/>
              <w:left w:val="nil"/>
              <w:bottom w:val="nil"/>
              <w:right w:val="nil"/>
            </w:tcBorders>
            <w:shd w:val="clear" w:color="auto" w:fill="auto"/>
            <w:vAlign w:val="center"/>
          </w:tcPr>
          <w:p w:rsidR="00506DFB" w:rsidRPr="0085656C" w:rsidP="003A16BA" w14:paraId="0B245EAE"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506DFB" w:rsidRPr="0085656C" w:rsidP="003A16BA" w14:paraId="0D50EF16" w14:textId="77777777">
            <w:pPr>
              <w:widowControl/>
              <w:spacing w:after="120"/>
              <w:jc w:val="both"/>
              <w:rPr>
                <w:snapToGrid/>
                <w:kern w:val="0"/>
                <w:sz w:val="20"/>
              </w:rPr>
            </w:pPr>
          </w:p>
        </w:tc>
        <w:tc>
          <w:tcPr>
            <w:tcW w:w="430" w:type="pct"/>
            <w:tcBorders>
              <w:top w:val="nil"/>
              <w:left w:val="nil"/>
              <w:bottom w:val="nil"/>
              <w:right w:val="nil"/>
            </w:tcBorders>
            <w:shd w:val="clear" w:color="auto" w:fill="auto"/>
            <w:vAlign w:val="center"/>
          </w:tcPr>
          <w:p w:rsidR="00506DFB" w:rsidRPr="0085656C" w:rsidP="003A16BA" w14:paraId="74F0E978"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506DFB" w:rsidRPr="0085656C" w:rsidP="003A16BA" w14:paraId="59398F90"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506DFB" w:rsidRPr="0085656C" w:rsidP="003A16BA" w14:paraId="1045619B" w14:textId="77777777">
            <w:pPr>
              <w:widowControl/>
              <w:spacing w:after="120"/>
              <w:jc w:val="both"/>
              <w:rPr>
                <w:snapToGrid/>
                <w:kern w:val="0"/>
                <w:sz w:val="20"/>
              </w:rPr>
            </w:pPr>
          </w:p>
        </w:tc>
        <w:tc>
          <w:tcPr>
            <w:tcW w:w="321" w:type="pct"/>
            <w:tcBorders>
              <w:top w:val="nil"/>
              <w:left w:val="nil"/>
              <w:bottom w:val="nil"/>
              <w:right w:val="nil"/>
            </w:tcBorders>
            <w:shd w:val="clear" w:color="auto" w:fill="auto"/>
            <w:vAlign w:val="center"/>
          </w:tcPr>
          <w:p w:rsidR="00506DFB" w:rsidRPr="0085656C" w:rsidP="003A16BA" w14:paraId="50BE2610"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506DFB" w:rsidRPr="0085656C" w:rsidP="003A16BA" w14:paraId="29C71AD7"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506DFB" w:rsidRPr="0085656C" w:rsidP="003A16BA" w14:paraId="565D7A94" w14:textId="77777777">
            <w:pPr>
              <w:widowControl/>
              <w:spacing w:after="120"/>
              <w:jc w:val="both"/>
              <w:rPr>
                <w:snapToGrid/>
                <w:kern w:val="0"/>
                <w:sz w:val="20"/>
              </w:rPr>
            </w:pPr>
          </w:p>
        </w:tc>
        <w:tc>
          <w:tcPr>
            <w:tcW w:w="382" w:type="pct"/>
            <w:tcBorders>
              <w:top w:val="nil"/>
              <w:left w:val="nil"/>
              <w:bottom w:val="nil"/>
              <w:right w:val="nil"/>
            </w:tcBorders>
            <w:shd w:val="clear" w:color="auto" w:fill="auto"/>
            <w:vAlign w:val="center"/>
          </w:tcPr>
          <w:p w:rsidR="00506DFB" w:rsidRPr="0085656C" w:rsidP="003A16BA" w14:paraId="5B345CC0" w14:textId="77777777">
            <w:pPr>
              <w:widowControl/>
              <w:spacing w:after="120"/>
              <w:jc w:val="both"/>
              <w:rPr>
                <w:snapToGrid/>
                <w:kern w:val="0"/>
                <w:sz w:val="20"/>
              </w:rPr>
            </w:pPr>
          </w:p>
        </w:tc>
      </w:tr>
    </w:tbl>
    <w:p w:rsidR="00506DFB" w:rsidRPr="0085656C" w:rsidP="00506DFB" w14:paraId="1148B5FC" w14:textId="77777777">
      <w:pPr>
        <w:widowControl/>
        <w:spacing w:after="120"/>
      </w:pPr>
      <w:r w:rsidRPr="0085656C">
        <w:br w:type="page"/>
      </w:r>
    </w:p>
    <w:tbl>
      <w:tblPr>
        <w:tblW w:w="5000" w:type="pct"/>
        <w:tblLook w:val="04A0"/>
      </w:tblPr>
      <w:tblGrid>
        <w:gridCol w:w="1598"/>
        <w:gridCol w:w="1119"/>
        <w:gridCol w:w="780"/>
        <w:gridCol w:w="750"/>
        <w:gridCol w:w="640"/>
        <w:gridCol w:w="711"/>
        <w:gridCol w:w="511"/>
        <w:gridCol w:w="711"/>
        <w:gridCol w:w="539"/>
        <w:gridCol w:w="711"/>
        <w:gridCol w:w="549"/>
        <w:gridCol w:w="711"/>
      </w:tblGrid>
      <w:tr w14:paraId="45623FBE" w14:textId="77777777" w:rsidTr="003A16BA">
        <w:tblPrEx>
          <w:tblW w:w="5000" w:type="pct"/>
          <w:tblLook w:val="04A0"/>
        </w:tblPrEx>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506DFB" w:rsidRPr="0085656C" w:rsidP="003A16BA" w14:paraId="2D7A3C26" w14:textId="231BCE15">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H</w:t>
            </w:r>
            <w:r w:rsidRPr="0085656C">
              <w:rPr>
                <w:b/>
                <w:bCs/>
                <w:snapToGrid/>
                <w:kern w:val="0"/>
                <w:sz w:val="24"/>
                <w:szCs w:val="24"/>
              </w:rPr>
              <w:t>(1b)</w:t>
            </w:r>
          </w:p>
        </w:tc>
      </w:tr>
      <w:tr w14:paraId="1E1D3B4E" w14:textId="77777777" w:rsidTr="003A16BA">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65342FDE" w14:textId="77777777">
            <w:pPr>
              <w:widowControl/>
              <w:spacing w:after="120"/>
              <w:jc w:val="center"/>
              <w:rPr>
                <w:b/>
                <w:bCs/>
                <w:snapToGrid/>
                <w:kern w:val="0"/>
                <w:sz w:val="24"/>
                <w:szCs w:val="24"/>
              </w:rPr>
            </w:pPr>
            <w:r w:rsidRPr="0085656C">
              <w:rPr>
                <w:b/>
                <w:bCs/>
                <w:snapToGrid/>
                <w:kern w:val="0"/>
                <w:sz w:val="24"/>
                <w:szCs w:val="24"/>
              </w:rPr>
              <w:t>Majority Ownership Interest by Ethnicity</w:t>
            </w:r>
          </w:p>
        </w:tc>
      </w:tr>
      <w:tr w14:paraId="5394E0B2" w14:textId="77777777" w:rsidTr="003A16BA">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6278E923" w14:textId="2F048484">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7F813615" w14:textId="77777777" w:rsidTr="003A16BA">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117CE59B" w14:textId="65635E99">
            <w:pPr>
              <w:widowControl/>
              <w:spacing w:after="120"/>
              <w:jc w:val="center"/>
              <w:rPr>
                <w:b/>
                <w:bCs/>
                <w:snapToGrid/>
                <w:kern w:val="0"/>
                <w:sz w:val="24"/>
                <w:szCs w:val="24"/>
              </w:rPr>
            </w:pPr>
            <w:r w:rsidRPr="0085656C">
              <w:rPr>
                <w:b/>
                <w:bCs/>
                <w:snapToGrid/>
                <w:kern w:val="0"/>
                <w:sz w:val="24"/>
                <w:szCs w:val="24"/>
              </w:rPr>
              <w:t>Low Power</w:t>
            </w:r>
            <w:r>
              <w:rPr>
                <w:b/>
                <w:bCs/>
                <w:snapToGrid/>
                <w:kern w:val="0"/>
                <w:sz w:val="24"/>
                <w:szCs w:val="24"/>
              </w:rPr>
              <w:t xml:space="preserve"> Noncommercial</w:t>
            </w:r>
            <w:r w:rsidRPr="0085656C">
              <w:rPr>
                <w:b/>
                <w:bCs/>
                <w:snapToGrid/>
                <w:kern w:val="0"/>
                <w:sz w:val="24"/>
                <w:szCs w:val="24"/>
              </w:rPr>
              <w:t xml:space="preserve"> Television Stations - 201</w:t>
            </w:r>
            <w:r>
              <w:rPr>
                <w:b/>
                <w:bCs/>
                <w:snapToGrid/>
                <w:kern w:val="0"/>
                <w:sz w:val="24"/>
                <w:szCs w:val="24"/>
              </w:rPr>
              <w:t>7</w:t>
            </w:r>
          </w:p>
        </w:tc>
      </w:tr>
      <w:tr w14:paraId="2271C1C3" w14:textId="77777777" w:rsidTr="003A16BA">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506DFB" w:rsidRPr="0085656C" w:rsidP="003A16BA" w14:paraId="1B04CE79" w14:textId="77777777">
            <w:pPr>
              <w:widowControl/>
              <w:spacing w:after="120"/>
              <w:jc w:val="center"/>
              <w:rPr>
                <w:snapToGrid/>
                <w:kern w:val="0"/>
                <w:sz w:val="24"/>
                <w:szCs w:val="24"/>
              </w:rPr>
            </w:pPr>
            <w:r w:rsidRPr="0085656C">
              <w:rPr>
                <w:snapToGrid/>
                <w:kern w:val="0"/>
                <w:sz w:val="24"/>
                <w:szCs w:val="24"/>
              </w:rPr>
              <w:t> </w:t>
            </w:r>
          </w:p>
        </w:tc>
      </w:tr>
      <w:tr w14:paraId="27A6A932" w14:textId="77777777" w:rsidTr="00AA4671">
        <w:tblPrEx>
          <w:tblW w:w="5000" w:type="pct"/>
          <w:tblLook w:val="04A0"/>
        </w:tblPrEx>
        <w:trPr>
          <w:trHeight w:val="522"/>
        </w:trPr>
        <w:tc>
          <w:tcPr>
            <w:tcW w:w="2276" w:type="pct"/>
            <w:gridSpan w:val="4"/>
            <w:tcBorders>
              <w:top w:val="single" w:sz="12" w:space="0" w:color="auto"/>
              <w:left w:val="single" w:sz="12" w:space="0" w:color="auto"/>
              <w:bottom w:val="nil"/>
              <w:right w:val="nil"/>
            </w:tcBorders>
            <w:shd w:val="clear" w:color="auto" w:fill="auto"/>
            <w:noWrap/>
            <w:vAlign w:val="center"/>
          </w:tcPr>
          <w:p w:rsidR="00506DFB" w:rsidRPr="0085656C" w:rsidP="003A16BA" w14:paraId="01232C76" w14:textId="77777777">
            <w:pPr>
              <w:widowControl/>
              <w:spacing w:after="120"/>
              <w:jc w:val="center"/>
              <w:rPr>
                <w:b/>
                <w:bCs/>
                <w:snapToGrid/>
                <w:kern w:val="0"/>
                <w:szCs w:val="22"/>
              </w:rPr>
            </w:pPr>
            <w:r w:rsidRPr="0085656C">
              <w:rPr>
                <w:b/>
                <w:bCs/>
                <w:snapToGrid/>
                <w:kern w:val="0"/>
                <w:szCs w:val="22"/>
              </w:rPr>
              <w:t> </w:t>
            </w:r>
          </w:p>
        </w:tc>
        <w:tc>
          <w:tcPr>
            <w:tcW w:w="2724"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506DFB" w:rsidRPr="0085656C" w:rsidP="003A16BA" w14:paraId="3D6D5D72" w14:textId="0A6418FD">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3262692D" w14:textId="77777777" w:rsidTr="00AA4671">
        <w:tblPrEx>
          <w:tblW w:w="5000" w:type="pct"/>
          <w:tblLook w:val="04A0"/>
        </w:tblPrEx>
        <w:trPr>
          <w:trHeight w:val="600"/>
        </w:trPr>
        <w:tc>
          <w:tcPr>
            <w:tcW w:w="2276" w:type="pct"/>
            <w:gridSpan w:val="4"/>
            <w:tcBorders>
              <w:top w:val="nil"/>
              <w:left w:val="single" w:sz="12" w:space="0" w:color="auto"/>
              <w:bottom w:val="nil"/>
              <w:right w:val="nil"/>
            </w:tcBorders>
            <w:shd w:val="clear" w:color="auto" w:fill="auto"/>
            <w:noWrap/>
            <w:vAlign w:val="center"/>
          </w:tcPr>
          <w:p w:rsidR="00506DFB" w:rsidRPr="0085656C" w:rsidP="003A16BA" w14:paraId="3FB5ACBE" w14:textId="77777777">
            <w:pPr>
              <w:widowControl/>
              <w:spacing w:after="120"/>
              <w:jc w:val="center"/>
              <w:rPr>
                <w:b/>
                <w:bCs/>
                <w:snapToGrid/>
                <w:kern w:val="0"/>
                <w:sz w:val="24"/>
                <w:szCs w:val="24"/>
              </w:rPr>
            </w:pPr>
            <w:r w:rsidRPr="0085656C">
              <w:rPr>
                <w:b/>
                <w:bCs/>
                <w:snapToGrid/>
                <w:kern w:val="0"/>
                <w:sz w:val="24"/>
                <w:szCs w:val="24"/>
              </w:rPr>
              <w:t>Ethnicity</w:t>
            </w:r>
          </w:p>
        </w:tc>
        <w:tc>
          <w:tcPr>
            <w:tcW w:w="724" w:type="pct"/>
            <w:gridSpan w:val="2"/>
            <w:tcBorders>
              <w:top w:val="nil"/>
              <w:left w:val="single" w:sz="12" w:space="0" w:color="auto"/>
              <w:bottom w:val="single" w:sz="4" w:space="0" w:color="auto"/>
              <w:right w:val="single" w:sz="12" w:space="0" w:color="auto"/>
            </w:tcBorders>
            <w:shd w:val="clear" w:color="auto" w:fill="auto"/>
            <w:noWrap/>
            <w:vAlign w:val="center"/>
          </w:tcPr>
          <w:p w:rsidR="00506DFB" w:rsidRPr="0085656C" w:rsidP="003A16BA" w14:paraId="37B0DD1A" w14:textId="77777777">
            <w:pPr>
              <w:widowControl/>
              <w:spacing w:after="120"/>
              <w:jc w:val="center"/>
              <w:rPr>
                <w:b/>
                <w:bCs/>
                <w:snapToGrid/>
                <w:kern w:val="0"/>
                <w:sz w:val="24"/>
                <w:szCs w:val="24"/>
              </w:rPr>
            </w:pPr>
            <w:r w:rsidRPr="0085656C">
              <w:rPr>
                <w:b/>
                <w:bCs/>
                <w:snapToGrid/>
                <w:kern w:val="0"/>
                <w:sz w:val="24"/>
                <w:szCs w:val="24"/>
              </w:rPr>
              <w:t>Nationally</w:t>
            </w:r>
          </w:p>
        </w:tc>
        <w:tc>
          <w:tcPr>
            <w:tcW w:w="655" w:type="pct"/>
            <w:gridSpan w:val="2"/>
            <w:tcBorders>
              <w:top w:val="nil"/>
              <w:left w:val="nil"/>
              <w:bottom w:val="single" w:sz="4" w:space="0" w:color="auto"/>
              <w:right w:val="single" w:sz="4" w:space="0" w:color="auto"/>
            </w:tcBorders>
            <w:shd w:val="clear" w:color="auto" w:fill="auto"/>
            <w:vAlign w:val="center"/>
          </w:tcPr>
          <w:p w:rsidR="00506DFB" w:rsidRPr="0085656C" w:rsidP="003A16BA" w14:paraId="171EED63" w14:textId="77777777">
            <w:pPr>
              <w:widowControl/>
              <w:spacing w:after="120"/>
              <w:jc w:val="center"/>
              <w:rPr>
                <w:snapToGrid/>
                <w:kern w:val="0"/>
                <w:sz w:val="20"/>
              </w:rPr>
            </w:pPr>
            <w:r w:rsidRPr="0085656C">
              <w:rPr>
                <w:snapToGrid/>
                <w:kern w:val="0"/>
                <w:sz w:val="20"/>
              </w:rPr>
              <w:t>Nielsen     DMA 1-50</w:t>
            </w:r>
          </w:p>
        </w:tc>
        <w:tc>
          <w:tcPr>
            <w:tcW w:w="670" w:type="pct"/>
            <w:gridSpan w:val="2"/>
            <w:tcBorders>
              <w:top w:val="nil"/>
              <w:left w:val="nil"/>
              <w:bottom w:val="single" w:sz="4" w:space="0" w:color="auto"/>
              <w:right w:val="single" w:sz="4" w:space="0" w:color="auto"/>
            </w:tcBorders>
            <w:shd w:val="clear" w:color="auto" w:fill="auto"/>
            <w:vAlign w:val="center"/>
          </w:tcPr>
          <w:p w:rsidR="00506DFB" w:rsidRPr="0085656C" w:rsidP="003A16BA" w14:paraId="1885B89F" w14:textId="77777777">
            <w:pPr>
              <w:widowControl/>
              <w:spacing w:after="120"/>
              <w:jc w:val="center"/>
              <w:rPr>
                <w:snapToGrid/>
                <w:kern w:val="0"/>
                <w:sz w:val="20"/>
              </w:rPr>
            </w:pPr>
            <w:r w:rsidRPr="0085656C">
              <w:rPr>
                <w:snapToGrid/>
                <w:kern w:val="0"/>
                <w:sz w:val="20"/>
              </w:rPr>
              <w:t>DMA</w:t>
            </w:r>
          </w:p>
          <w:p w:rsidR="00506DFB" w:rsidRPr="0085656C" w:rsidP="003A16BA" w14:paraId="5D087471" w14:textId="77777777">
            <w:pPr>
              <w:widowControl/>
              <w:spacing w:after="120"/>
              <w:jc w:val="center"/>
              <w:rPr>
                <w:snapToGrid/>
                <w:kern w:val="0"/>
                <w:sz w:val="20"/>
              </w:rPr>
            </w:pPr>
            <w:r w:rsidRPr="0085656C">
              <w:rPr>
                <w:snapToGrid/>
                <w:kern w:val="0"/>
                <w:sz w:val="20"/>
              </w:rPr>
              <w:t>51-100</w:t>
            </w:r>
          </w:p>
        </w:tc>
        <w:tc>
          <w:tcPr>
            <w:tcW w:w="675" w:type="pct"/>
            <w:gridSpan w:val="2"/>
            <w:tcBorders>
              <w:top w:val="nil"/>
              <w:left w:val="nil"/>
              <w:bottom w:val="single" w:sz="4" w:space="0" w:color="auto"/>
              <w:right w:val="single" w:sz="12" w:space="0" w:color="000000"/>
            </w:tcBorders>
            <w:shd w:val="clear" w:color="auto" w:fill="auto"/>
            <w:vAlign w:val="center"/>
          </w:tcPr>
          <w:p w:rsidR="00506DFB" w:rsidRPr="0085656C" w:rsidP="003A16BA" w14:paraId="2867F43C" w14:textId="77777777">
            <w:pPr>
              <w:widowControl/>
              <w:spacing w:after="120"/>
              <w:jc w:val="center"/>
              <w:rPr>
                <w:snapToGrid/>
                <w:kern w:val="0"/>
                <w:sz w:val="20"/>
              </w:rPr>
            </w:pPr>
            <w:r w:rsidRPr="0085656C">
              <w:rPr>
                <w:snapToGrid/>
                <w:kern w:val="0"/>
                <w:sz w:val="20"/>
              </w:rPr>
              <w:t>DMA</w:t>
            </w:r>
          </w:p>
          <w:p w:rsidR="00506DFB" w:rsidRPr="0085656C" w:rsidP="003A16BA" w14:paraId="37116BD4" w14:textId="77777777">
            <w:pPr>
              <w:widowControl/>
              <w:spacing w:after="120"/>
              <w:jc w:val="center"/>
              <w:rPr>
                <w:snapToGrid/>
                <w:kern w:val="0"/>
                <w:sz w:val="20"/>
              </w:rPr>
            </w:pPr>
            <w:r w:rsidRPr="0085656C">
              <w:rPr>
                <w:snapToGrid/>
                <w:kern w:val="0"/>
                <w:sz w:val="20"/>
              </w:rPr>
              <w:t>101+</w:t>
            </w:r>
          </w:p>
        </w:tc>
      </w:tr>
      <w:tr w14:paraId="18BF93A7" w14:textId="77777777" w:rsidTr="00AA4671">
        <w:tblPrEx>
          <w:tblW w:w="5000" w:type="pct"/>
          <w:tblLook w:val="04A0"/>
        </w:tblPrEx>
        <w:trPr>
          <w:trHeight w:val="402"/>
        </w:trPr>
        <w:tc>
          <w:tcPr>
            <w:tcW w:w="2276" w:type="pct"/>
            <w:gridSpan w:val="4"/>
            <w:tcBorders>
              <w:top w:val="nil"/>
              <w:left w:val="single" w:sz="12" w:space="0" w:color="auto"/>
              <w:bottom w:val="single" w:sz="12" w:space="0" w:color="auto"/>
              <w:right w:val="nil"/>
            </w:tcBorders>
            <w:shd w:val="clear" w:color="auto" w:fill="auto"/>
            <w:noWrap/>
            <w:vAlign w:val="center"/>
          </w:tcPr>
          <w:p w:rsidR="00506DFB" w:rsidRPr="0085656C" w:rsidP="003A16BA" w14:paraId="0469AFEE" w14:textId="77777777">
            <w:pPr>
              <w:widowControl/>
              <w:spacing w:after="120"/>
              <w:jc w:val="center"/>
              <w:rPr>
                <w:b/>
                <w:bCs/>
                <w:snapToGrid/>
                <w:kern w:val="0"/>
                <w:szCs w:val="22"/>
              </w:rPr>
            </w:pPr>
            <w:r w:rsidRPr="0085656C">
              <w:rPr>
                <w:b/>
                <w:bCs/>
                <w:snapToGrid/>
                <w:kern w:val="0"/>
                <w:szCs w:val="22"/>
              </w:rPr>
              <w:t> </w:t>
            </w:r>
          </w:p>
        </w:tc>
        <w:tc>
          <w:tcPr>
            <w:tcW w:w="343" w:type="pct"/>
            <w:tcBorders>
              <w:top w:val="nil"/>
              <w:left w:val="single" w:sz="12" w:space="0" w:color="auto"/>
              <w:bottom w:val="single" w:sz="12" w:space="0" w:color="auto"/>
              <w:right w:val="single" w:sz="4" w:space="0" w:color="auto"/>
            </w:tcBorders>
            <w:shd w:val="clear" w:color="auto" w:fill="auto"/>
            <w:noWrap/>
            <w:vAlign w:val="center"/>
          </w:tcPr>
          <w:p w:rsidR="00506DFB" w:rsidRPr="0085656C" w:rsidP="003A16BA" w14:paraId="658EE300"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rsidR="00506DFB" w:rsidRPr="0085656C" w:rsidP="003A16BA" w14:paraId="35A750EA" w14:textId="77777777">
            <w:pPr>
              <w:widowControl/>
              <w:spacing w:after="120"/>
              <w:jc w:val="center"/>
              <w:rPr>
                <w:b/>
                <w:bCs/>
                <w:snapToGrid/>
                <w:kern w:val="0"/>
                <w:szCs w:val="22"/>
              </w:rPr>
            </w:pPr>
            <w:r w:rsidRPr="0085656C">
              <w:rPr>
                <w:b/>
                <w:bCs/>
                <w:snapToGrid/>
                <w:kern w:val="0"/>
                <w:szCs w:val="22"/>
              </w:rPr>
              <w:t>%</w:t>
            </w:r>
          </w:p>
        </w:tc>
        <w:tc>
          <w:tcPr>
            <w:tcW w:w="274" w:type="pct"/>
            <w:tcBorders>
              <w:top w:val="nil"/>
              <w:left w:val="nil"/>
              <w:bottom w:val="single" w:sz="12" w:space="0" w:color="auto"/>
              <w:right w:val="single" w:sz="4" w:space="0" w:color="auto"/>
            </w:tcBorders>
            <w:shd w:val="clear" w:color="auto" w:fill="auto"/>
            <w:noWrap/>
            <w:vAlign w:val="center"/>
          </w:tcPr>
          <w:p w:rsidR="00506DFB" w:rsidRPr="0085656C" w:rsidP="003A16BA" w14:paraId="6ED7F9A5"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506DFB" w:rsidRPr="0085656C" w:rsidP="003A16BA" w14:paraId="6E912A92" w14:textId="77777777">
            <w:pPr>
              <w:widowControl/>
              <w:spacing w:after="120"/>
              <w:jc w:val="center"/>
              <w:rPr>
                <w:snapToGrid/>
                <w:kern w:val="0"/>
                <w:sz w:val="20"/>
              </w:rPr>
            </w:pPr>
            <w:r w:rsidRPr="0085656C">
              <w:rPr>
                <w:snapToGrid/>
                <w:kern w:val="0"/>
                <w:sz w:val="20"/>
              </w:rPr>
              <w:t>%</w:t>
            </w:r>
          </w:p>
        </w:tc>
        <w:tc>
          <w:tcPr>
            <w:tcW w:w="289" w:type="pct"/>
            <w:tcBorders>
              <w:top w:val="nil"/>
              <w:left w:val="nil"/>
              <w:bottom w:val="single" w:sz="12" w:space="0" w:color="auto"/>
              <w:right w:val="single" w:sz="4" w:space="0" w:color="auto"/>
            </w:tcBorders>
            <w:shd w:val="clear" w:color="auto" w:fill="auto"/>
            <w:noWrap/>
            <w:vAlign w:val="center"/>
          </w:tcPr>
          <w:p w:rsidR="00506DFB" w:rsidRPr="0085656C" w:rsidP="003A16BA" w14:paraId="521B1827"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506DFB" w:rsidRPr="0085656C" w:rsidP="003A16BA" w14:paraId="747A6668" w14:textId="77777777">
            <w:pPr>
              <w:widowControl/>
              <w:spacing w:after="120"/>
              <w:jc w:val="center"/>
              <w:rPr>
                <w:snapToGrid/>
                <w:kern w:val="0"/>
                <w:sz w:val="20"/>
              </w:rPr>
            </w:pPr>
            <w:r w:rsidRPr="0085656C">
              <w:rPr>
                <w:snapToGrid/>
                <w:kern w:val="0"/>
                <w:sz w:val="20"/>
              </w:rPr>
              <w:t>%</w:t>
            </w:r>
          </w:p>
        </w:tc>
        <w:tc>
          <w:tcPr>
            <w:tcW w:w="294" w:type="pct"/>
            <w:tcBorders>
              <w:top w:val="nil"/>
              <w:left w:val="nil"/>
              <w:bottom w:val="single" w:sz="12" w:space="0" w:color="auto"/>
              <w:right w:val="single" w:sz="4" w:space="0" w:color="auto"/>
            </w:tcBorders>
            <w:shd w:val="clear" w:color="auto" w:fill="auto"/>
            <w:noWrap/>
            <w:vAlign w:val="center"/>
          </w:tcPr>
          <w:p w:rsidR="00506DFB" w:rsidRPr="0085656C" w:rsidP="003A16BA" w14:paraId="16B7A69C"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center"/>
          </w:tcPr>
          <w:p w:rsidR="00506DFB" w:rsidRPr="0085656C" w:rsidP="003A16BA" w14:paraId="1E7F67D8" w14:textId="77777777">
            <w:pPr>
              <w:widowControl/>
              <w:spacing w:after="120"/>
              <w:jc w:val="center"/>
              <w:rPr>
                <w:snapToGrid/>
                <w:kern w:val="0"/>
                <w:sz w:val="20"/>
              </w:rPr>
            </w:pPr>
            <w:r w:rsidRPr="0085656C">
              <w:rPr>
                <w:snapToGrid/>
                <w:kern w:val="0"/>
                <w:sz w:val="20"/>
              </w:rPr>
              <w:t>%</w:t>
            </w:r>
          </w:p>
        </w:tc>
      </w:tr>
      <w:tr w14:paraId="5728D1BC" w14:textId="77777777" w:rsidTr="00AA4671">
        <w:tblPrEx>
          <w:tblW w:w="5000" w:type="pct"/>
          <w:tblLook w:val="04A0"/>
        </w:tblPrEx>
        <w:trPr>
          <w:trHeight w:val="600"/>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AA4671" w:rsidRPr="0085656C" w:rsidP="00AA4671" w14:paraId="08901A67"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rsidR="00AA4671" w:rsidRPr="0085656C" w:rsidP="00AA4671" w14:paraId="1B51A5C1" w14:textId="77777777">
            <w:pPr>
              <w:widowControl/>
              <w:spacing w:after="120"/>
              <w:rPr>
                <w:snapToGrid/>
                <w:kern w:val="0"/>
                <w:szCs w:val="22"/>
              </w:rPr>
            </w:pPr>
            <w:r w:rsidRPr="0085656C">
              <w:rPr>
                <w:snapToGrid/>
                <w:kern w:val="0"/>
                <w:szCs w:val="22"/>
              </w:rPr>
              <w:t xml:space="preserve"> Female</w:t>
            </w:r>
          </w:p>
        </w:tc>
        <w:tc>
          <w:tcPr>
            <w:tcW w:w="343" w:type="pct"/>
            <w:tcBorders>
              <w:top w:val="nil"/>
              <w:left w:val="nil"/>
              <w:bottom w:val="single" w:sz="4" w:space="0" w:color="auto"/>
              <w:right w:val="single" w:sz="4" w:space="0" w:color="auto"/>
            </w:tcBorders>
            <w:shd w:val="clear" w:color="auto" w:fill="auto"/>
            <w:noWrap/>
            <w:vAlign w:val="bottom"/>
          </w:tcPr>
          <w:p w:rsidR="00AA4671" w:rsidRPr="00FB2C43" w:rsidP="00AA4671" w14:paraId="2650A9C4" w14:textId="579171D9">
            <w:pPr>
              <w:widowControl/>
              <w:spacing w:after="120"/>
              <w:jc w:val="right"/>
              <w:rPr>
                <w:snapToGrid/>
                <w:color w:val="000000"/>
                <w:kern w:val="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AA4671" w14:paraId="7F8D9712" w14:textId="01C9683A">
            <w:pPr>
              <w:spacing w:after="120"/>
              <w:jc w:val="right"/>
              <w:rPr>
                <w:color w:val="000000"/>
                <w:sz w:val="20"/>
              </w:rPr>
            </w:pPr>
            <w:r>
              <w:rPr>
                <w:color w:val="000000"/>
                <w:szCs w:val="22"/>
              </w:rPr>
              <w:t>0.0</w:t>
            </w:r>
          </w:p>
        </w:tc>
        <w:tc>
          <w:tcPr>
            <w:tcW w:w="274" w:type="pct"/>
            <w:tcBorders>
              <w:top w:val="nil"/>
              <w:left w:val="nil"/>
              <w:bottom w:val="single" w:sz="4" w:space="0" w:color="auto"/>
              <w:right w:val="single" w:sz="4" w:space="0" w:color="auto"/>
            </w:tcBorders>
            <w:shd w:val="clear" w:color="auto" w:fill="auto"/>
            <w:noWrap/>
            <w:vAlign w:val="bottom"/>
          </w:tcPr>
          <w:p w:rsidR="00AA4671" w:rsidRPr="00FB2C43" w:rsidP="00AA4671" w14:paraId="75E989B1" w14:textId="26B03D1B">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AA4671" w14:paraId="1B544AC2" w14:textId="52250BF4">
            <w:pPr>
              <w:spacing w:after="120"/>
              <w:jc w:val="right"/>
              <w:rPr>
                <w:color w:val="000000"/>
                <w:sz w:val="20"/>
              </w:rPr>
            </w:pPr>
            <w:r>
              <w:rPr>
                <w:color w:val="000000"/>
                <w:szCs w:val="22"/>
              </w:rPr>
              <w:t>0.0</w:t>
            </w:r>
          </w:p>
        </w:tc>
        <w:tc>
          <w:tcPr>
            <w:tcW w:w="289" w:type="pct"/>
            <w:tcBorders>
              <w:top w:val="nil"/>
              <w:left w:val="nil"/>
              <w:bottom w:val="single" w:sz="4" w:space="0" w:color="auto"/>
              <w:right w:val="single" w:sz="4" w:space="0" w:color="auto"/>
            </w:tcBorders>
            <w:shd w:val="clear" w:color="auto" w:fill="auto"/>
            <w:noWrap/>
            <w:vAlign w:val="bottom"/>
          </w:tcPr>
          <w:p w:rsidR="00AA4671" w:rsidRPr="00FB2C43" w:rsidP="003A16BA" w14:paraId="0BC4A6E8" w14:textId="724863A2">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C24D98" w14:paraId="1243CF20" w14:textId="5E232F71">
            <w:pPr>
              <w:spacing w:after="120"/>
              <w:jc w:val="right"/>
              <w:rPr>
                <w:color w:val="000000"/>
                <w:sz w:val="20"/>
              </w:rPr>
            </w:pPr>
            <w:r>
              <w:rPr>
                <w:color w:val="000000"/>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AA4671" w:rsidRPr="00FB2C43" w:rsidP="00BC6E07" w14:paraId="4E6DC4FB" w14:textId="06DFE9FB">
            <w:pPr>
              <w:spacing w:after="120"/>
              <w:jc w:val="right"/>
              <w:rPr>
                <w:color w:val="00000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F72EEA" w14:paraId="642AC086" w14:textId="571FF330">
            <w:pPr>
              <w:spacing w:after="120"/>
              <w:jc w:val="right"/>
              <w:rPr>
                <w:color w:val="000000"/>
                <w:sz w:val="20"/>
              </w:rPr>
            </w:pPr>
            <w:r>
              <w:rPr>
                <w:color w:val="000000"/>
                <w:szCs w:val="22"/>
              </w:rPr>
              <w:t>0.0</w:t>
            </w:r>
          </w:p>
        </w:tc>
      </w:tr>
      <w:tr w14:paraId="62BF26D8" w14:textId="77777777" w:rsidTr="00AA4671">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AA4671" w:rsidRPr="0085656C" w:rsidP="00AA4671" w14:paraId="5402F934"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AA4671" w:rsidRPr="0085656C" w:rsidP="00AA4671" w14:paraId="111F2CEA" w14:textId="77777777">
            <w:pPr>
              <w:widowControl/>
              <w:spacing w:after="120"/>
              <w:rPr>
                <w:snapToGrid/>
                <w:kern w:val="0"/>
                <w:szCs w:val="22"/>
              </w:rPr>
            </w:pPr>
            <w:r w:rsidRPr="0085656C">
              <w:rPr>
                <w:snapToGrid/>
                <w:kern w:val="0"/>
                <w:szCs w:val="22"/>
              </w:rPr>
              <w:t xml:space="preserve"> Male</w:t>
            </w:r>
          </w:p>
        </w:tc>
        <w:tc>
          <w:tcPr>
            <w:tcW w:w="343" w:type="pct"/>
            <w:tcBorders>
              <w:top w:val="nil"/>
              <w:left w:val="nil"/>
              <w:bottom w:val="single" w:sz="4" w:space="0" w:color="auto"/>
              <w:right w:val="single" w:sz="4" w:space="0" w:color="auto"/>
            </w:tcBorders>
            <w:shd w:val="clear" w:color="auto" w:fill="auto"/>
            <w:noWrap/>
            <w:vAlign w:val="bottom"/>
          </w:tcPr>
          <w:p w:rsidR="00AA4671" w:rsidRPr="00FB2C43" w:rsidP="00AA4671" w14:paraId="740ACB7F" w14:textId="7FC14A55">
            <w:pPr>
              <w:spacing w:after="120"/>
              <w:jc w:val="right"/>
              <w:rPr>
                <w:color w:val="00000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AA4671" w14:paraId="5D2DB3B5" w14:textId="354D8D2D">
            <w:pPr>
              <w:spacing w:after="120"/>
              <w:jc w:val="right"/>
              <w:rPr>
                <w:color w:val="000000"/>
                <w:sz w:val="20"/>
              </w:rPr>
            </w:pPr>
            <w:r>
              <w:rPr>
                <w:color w:val="000000"/>
                <w:szCs w:val="22"/>
              </w:rPr>
              <w:t>3.3</w:t>
            </w:r>
          </w:p>
        </w:tc>
        <w:tc>
          <w:tcPr>
            <w:tcW w:w="274" w:type="pct"/>
            <w:tcBorders>
              <w:top w:val="nil"/>
              <w:left w:val="nil"/>
              <w:bottom w:val="single" w:sz="4" w:space="0" w:color="auto"/>
              <w:right w:val="single" w:sz="4" w:space="0" w:color="auto"/>
            </w:tcBorders>
            <w:shd w:val="clear" w:color="auto" w:fill="auto"/>
            <w:noWrap/>
            <w:vAlign w:val="bottom"/>
          </w:tcPr>
          <w:p w:rsidR="00AA4671" w:rsidRPr="00FB2C43" w:rsidP="00AA4671" w14:paraId="3D54083C" w14:textId="7B2DB935">
            <w:pPr>
              <w:spacing w:after="120"/>
              <w:jc w:val="right"/>
              <w:rPr>
                <w:color w:val="000000"/>
                <w:sz w:val="20"/>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AA4671" w14:paraId="5BCCCBB3" w14:textId="2427197F">
            <w:pPr>
              <w:spacing w:after="120"/>
              <w:jc w:val="right"/>
              <w:rPr>
                <w:color w:val="000000"/>
                <w:sz w:val="20"/>
              </w:rPr>
            </w:pPr>
            <w:r>
              <w:rPr>
                <w:color w:val="000000"/>
                <w:szCs w:val="22"/>
              </w:rPr>
              <w:t>7.7</w:t>
            </w:r>
          </w:p>
        </w:tc>
        <w:tc>
          <w:tcPr>
            <w:tcW w:w="289" w:type="pct"/>
            <w:tcBorders>
              <w:top w:val="nil"/>
              <w:left w:val="nil"/>
              <w:bottom w:val="single" w:sz="4" w:space="0" w:color="auto"/>
              <w:right w:val="single" w:sz="4" w:space="0" w:color="auto"/>
            </w:tcBorders>
            <w:shd w:val="clear" w:color="auto" w:fill="auto"/>
            <w:noWrap/>
            <w:vAlign w:val="bottom"/>
          </w:tcPr>
          <w:p w:rsidR="00AA4671" w:rsidRPr="00FB2C43" w:rsidP="003A16BA" w14:paraId="5AAF6D10" w14:textId="0B09DEB4">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C24D98" w14:paraId="16F7F341" w14:textId="14B15066">
            <w:pPr>
              <w:spacing w:after="120"/>
              <w:jc w:val="right"/>
              <w:rPr>
                <w:color w:val="000000"/>
                <w:sz w:val="20"/>
              </w:rPr>
            </w:pPr>
            <w:r>
              <w:rPr>
                <w:color w:val="000000"/>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AA4671" w:rsidRPr="00FB2C43" w:rsidP="00BC6E07" w14:paraId="413BC26E" w14:textId="71660496">
            <w:pPr>
              <w:spacing w:after="120"/>
              <w:jc w:val="right"/>
              <w:rPr>
                <w:color w:val="00000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F72EEA" w14:paraId="2C9ECA2F" w14:textId="71CADCC9">
            <w:pPr>
              <w:spacing w:after="120"/>
              <w:jc w:val="right"/>
              <w:rPr>
                <w:color w:val="000000"/>
                <w:sz w:val="20"/>
              </w:rPr>
            </w:pPr>
            <w:r>
              <w:rPr>
                <w:color w:val="000000"/>
                <w:szCs w:val="22"/>
              </w:rPr>
              <w:t>0.0</w:t>
            </w:r>
          </w:p>
        </w:tc>
      </w:tr>
      <w:tr w14:paraId="39804746" w14:textId="77777777" w:rsidTr="00AA4671">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AA4671" w:rsidRPr="0085656C" w:rsidP="00AA4671" w14:paraId="5A420808"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AA4671" w:rsidRPr="0085656C" w:rsidP="00AA4671" w14:paraId="323AF366" w14:textId="234E5C74">
            <w:pPr>
              <w:widowControl/>
              <w:spacing w:after="120"/>
              <w:rPr>
                <w:snapToGrid/>
                <w:kern w:val="0"/>
                <w:szCs w:val="22"/>
              </w:rPr>
            </w:pPr>
            <w:r w:rsidRPr="0085656C">
              <w:rPr>
                <w:snapToGrid/>
                <w:kern w:val="0"/>
                <w:szCs w:val="22"/>
              </w:rPr>
              <w:t xml:space="preserve"> Combination</w:t>
            </w:r>
          </w:p>
        </w:tc>
        <w:tc>
          <w:tcPr>
            <w:tcW w:w="343" w:type="pct"/>
            <w:tcBorders>
              <w:top w:val="nil"/>
              <w:left w:val="nil"/>
              <w:bottom w:val="single" w:sz="4" w:space="0" w:color="auto"/>
              <w:right w:val="single" w:sz="4" w:space="0" w:color="auto"/>
            </w:tcBorders>
            <w:shd w:val="clear" w:color="auto" w:fill="auto"/>
            <w:noWrap/>
            <w:vAlign w:val="bottom"/>
          </w:tcPr>
          <w:p w:rsidR="00AA4671" w:rsidRPr="00FB2C43" w:rsidP="00AA4671" w14:paraId="1A985764" w14:textId="0E84F340">
            <w:pPr>
              <w:spacing w:after="120"/>
              <w:jc w:val="right"/>
              <w:rPr>
                <w:color w:val="000000"/>
                <w:sz w:val="20"/>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AA4671" w14:paraId="615D47CE" w14:textId="1D7484D7">
            <w:pPr>
              <w:spacing w:after="120"/>
              <w:jc w:val="right"/>
              <w:rPr>
                <w:color w:val="000000"/>
                <w:sz w:val="20"/>
              </w:rPr>
            </w:pPr>
            <w:r>
              <w:rPr>
                <w:color w:val="000000"/>
                <w:szCs w:val="22"/>
              </w:rPr>
              <w:t>6.7</w:t>
            </w:r>
          </w:p>
        </w:tc>
        <w:tc>
          <w:tcPr>
            <w:tcW w:w="274" w:type="pct"/>
            <w:tcBorders>
              <w:top w:val="nil"/>
              <w:left w:val="nil"/>
              <w:bottom w:val="single" w:sz="4" w:space="0" w:color="auto"/>
              <w:right w:val="single" w:sz="4" w:space="0" w:color="auto"/>
            </w:tcBorders>
            <w:shd w:val="clear" w:color="auto" w:fill="auto"/>
            <w:noWrap/>
            <w:vAlign w:val="bottom"/>
          </w:tcPr>
          <w:p w:rsidR="00AA4671" w:rsidRPr="00FB2C43" w:rsidP="00AA4671" w14:paraId="529897AE" w14:textId="1A18F47D">
            <w:pPr>
              <w:spacing w:after="120"/>
              <w:jc w:val="right"/>
              <w:rPr>
                <w:color w:val="000000"/>
                <w:sz w:val="20"/>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AA4671" w14:paraId="42FFD2FD" w14:textId="4A6824B8">
            <w:pPr>
              <w:spacing w:after="120"/>
              <w:jc w:val="right"/>
              <w:rPr>
                <w:color w:val="000000"/>
                <w:sz w:val="20"/>
              </w:rPr>
            </w:pPr>
            <w:r>
              <w:rPr>
                <w:color w:val="000000"/>
                <w:szCs w:val="22"/>
              </w:rPr>
              <w:t>7.7</w:t>
            </w:r>
          </w:p>
        </w:tc>
        <w:tc>
          <w:tcPr>
            <w:tcW w:w="289" w:type="pct"/>
            <w:tcBorders>
              <w:top w:val="nil"/>
              <w:left w:val="nil"/>
              <w:bottom w:val="single" w:sz="4" w:space="0" w:color="auto"/>
              <w:right w:val="single" w:sz="4" w:space="0" w:color="auto"/>
            </w:tcBorders>
            <w:shd w:val="clear" w:color="auto" w:fill="auto"/>
            <w:noWrap/>
            <w:vAlign w:val="bottom"/>
          </w:tcPr>
          <w:p w:rsidR="00AA4671" w:rsidRPr="00FB2C43" w:rsidP="003A16BA" w14:paraId="6B4E1983" w14:textId="1855815C">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C24D98" w14:paraId="2E359C1E" w14:textId="23506A16">
            <w:pPr>
              <w:spacing w:after="120"/>
              <w:jc w:val="right"/>
              <w:rPr>
                <w:color w:val="000000"/>
                <w:sz w:val="20"/>
              </w:rPr>
            </w:pPr>
            <w:r>
              <w:rPr>
                <w:color w:val="000000"/>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AA4671" w:rsidRPr="00FB2C43" w:rsidP="00BC6E07" w14:paraId="59B30988" w14:textId="5F02824A">
            <w:pPr>
              <w:spacing w:after="120"/>
              <w:jc w:val="right"/>
              <w:rPr>
                <w:color w:val="00000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F72EEA" w14:paraId="4481900E" w14:textId="7E4D48D7">
            <w:pPr>
              <w:spacing w:after="120"/>
              <w:jc w:val="right"/>
              <w:rPr>
                <w:color w:val="000000"/>
                <w:sz w:val="20"/>
              </w:rPr>
            </w:pPr>
            <w:r>
              <w:rPr>
                <w:color w:val="000000"/>
                <w:szCs w:val="22"/>
              </w:rPr>
              <w:t>6.7</w:t>
            </w:r>
          </w:p>
        </w:tc>
      </w:tr>
      <w:tr w14:paraId="50CA3301" w14:textId="77777777" w:rsidTr="00AA4671">
        <w:tblPrEx>
          <w:tblW w:w="5000" w:type="pct"/>
          <w:tblLook w:val="04A0"/>
        </w:tblPrEx>
        <w:trPr>
          <w:trHeight w:val="402"/>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AA4671" w:rsidRPr="0085656C" w:rsidP="00AA4671" w14:paraId="093B0846"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rsidR="00AA4671" w:rsidRPr="0085656C" w:rsidP="00AA4671" w14:paraId="38B90F9D" w14:textId="77777777">
            <w:pPr>
              <w:widowControl/>
              <w:spacing w:after="120"/>
              <w:rPr>
                <w:b/>
                <w:bCs/>
                <w:snapToGrid/>
                <w:kern w:val="0"/>
                <w:szCs w:val="22"/>
              </w:rPr>
            </w:pPr>
            <w:r w:rsidRPr="0085656C">
              <w:rPr>
                <w:b/>
                <w:bCs/>
                <w:snapToGrid/>
                <w:kern w:val="0"/>
                <w:szCs w:val="22"/>
              </w:rPr>
              <w:t xml:space="preserve"> Total</w:t>
            </w:r>
          </w:p>
        </w:tc>
        <w:tc>
          <w:tcPr>
            <w:tcW w:w="343" w:type="pct"/>
            <w:tcBorders>
              <w:top w:val="nil"/>
              <w:left w:val="nil"/>
              <w:bottom w:val="single" w:sz="12" w:space="0" w:color="auto"/>
              <w:right w:val="single" w:sz="4" w:space="0" w:color="auto"/>
            </w:tcBorders>
            <w:shd w:val="clear" w:color="auto" w:fill="auto"/>
            <w:noWrap/>
            <w:vAlign w:val="bottom"/>
          </w:tcPr>
          <w:p w:rsidR="00AA4671" w:rsidRPr="00FB2C43" w:rsidP="00AA4671" w14:paraId="2E98DDFE" w14:textId="75F058E3">
            <w:pPr>
              <w:spacing w:after="120"/>
              <w:jc w:val="right"/>
              <w:rPr>
                <w:color w:val="000000"/>
                <w:sz w:val="20"/>
              </w:rPr>
            </w:pPr>
            <w:r>
              <w:rPr>
                <w:color w:val="000000"/>
                <w:szCs w:val="22"/>
              </w:rPr>
              <w:t>3</w:t>
            </w:r>
          </w:p>
        </w:tc>
        <w:tc>
          <w:tcPr>
            <w:tcW w:w="381" w:type="pct"/>
            <w:tcBorders>
              <w:top w:val="nil"/>
              <w:left w:val="nil"/>
              <w:bottom w:val="single" w:sz="12" w:space="0" w:color="auto"/>
              <w:right w:val="single" w:sz="12" w:space="0" w:color="auto"/>
            </w:tcBorders>
            <w:shd w:val="clear" w:color="auto" w:fill="auto"/>
            <w:noWrap/>
            <w:vAlign w:val="bottom"/>
          </w:tcPr>
          <w:p w:rsidR="00AA4671" w:rsidRPr="00FB2C43" w:rsidP="00AA4671" w14:paraId="39891897" w14:textId="208EF52D">
            <w:pPr>
              <w:spacing w:after="120"/>
              <w:jc w:val="right"/>
              <w:rPr>
                <w:color w:val="000000"/>
                <w:sz w:val="20"/>
              </w:rPr>
            </w:pPr>
            <w:r>
              <w:rPr>
                <w:color w:val="000000"/>
                <w:szCs w:val="22"/>
              </w:rPr>
              <w:t>10.0</w:t>
            </w:r>
          </w:p>
        </w:tc>
        <w:tc>
          <w:tcPr>
            <w:tcW w:w="274" w:type="pct"/>
            <w:tcBorders>
              <w:top w:val="nil"/>
              <w:left w:val="nil"/>
              <w:bottom w:val="single" w:sz="12" w:space="0" w:color="auto"/>
              <w:right w:val="single" w:sz="4" w:space="0" w:color="auto"/>
            </w:tcBorders>
            <w:shd w:val="clear" w:color="auto" w:fill="auto"/>
            <w:noWrap/>
            <w:vAlign w:val="bottom"/>
          </w:tcPr>
          <w:p w:rsidR="00AA4671" w:rsidRPr="00FB2C43" w:rsidP="00AA4671" w14:paraId="5B811EFD" w14:textId="27608ACD">
            <w:pPr>
              <w:spacing w:after="120"/>
              <w:jc w:val="right"/>
              <w:rPr>
                <w:color w:val="000000"/>
                <w:sz w:val="20"/>
              </w:rPr>
            </w:pPr>
            <w:r>
              <w:rPr>
                <w:color w:val="000000"/>
                <w:szCs w:val="22"/>
              </w:rPr>
              <w:t>2</w:t>
            </w:r>
          </w:p>
        </w:tc>
        <w:tc>
          <w:tcPr>
            <w:tcW w:w="381" w:type="pct"/>
            <w:tcBorders>
              <w:top w:val="nil"/>
              <w:left w:val="nil"/>
              <w:bottom w:val="single" w:sz="12" w:space="0" w:color="auto"/>
              <w:right w:val="single" w:sz="4" w:space="0" w:color="auto"/>
            </w:tcBorders>
            <w:shd w:val="clear" w:color="auto" w:fill="auto"/>
            <w:noWrap/>
            <w:vAlign w:val="bottom"/>
          </w:tcPr>
          <w:p w:rsidR="00AA4671" w:rsidRPr="00FB2C43" w:rsidP="00AA4671" w14:paraId="038EAA5A" w14:textId="3DB9B0F1">
            <w:pPr>
              <w:spacing w:after="120"/>
              <w:jc w:val="right"/>
              <w:rPr>
                <w:color w:val="000000"/>
                <w:sz w:val="20"/>
              </w:rPr>
            </w:pPr>
            <w:r>
              <w:rPr>
                <w:color w:val="000000"/>
                <w:szCs w:val="22"/>
              </w:rPr>
              <w:t>15.4</w:t>
            </w:r>
          </w:p>
        </w:tc>
        <w:tc>
          <w:tcPr>
            <w:tcW w:w="289" w:type="pct"/>
            <w:tcBorders>
              <w:top w:val="nil"/>
              <w:left w:val="nil"/>
              <w:bottom w:val="single" w:sz="12" w:space="0" w:color="auto"/>
              <w:right w:val="single" w:sz="4" w:space="0" w:color="auto"/>
            </w:tcBorders>
            <w:shd w:val="clear" w:color="auto" w:fill="auto"/>
            <w:noWrap/>
            <w:vAlign w:val="bottom"/>
          </w:tcPr>
          <w:p w:rsidR="00AA4671" w:rsidRPr="00FB2C43" w:rsidP="003A16BA" w14:paraId="1329FB64" w14:textId="17C5D88F">
            <w:pPr>
              <w:spacing w:after="120"/>
              <w:jc w:val="right"/>
              <w:rPr>
                <w:color w:val="000000"/>
                <w:sz w:val="20"/>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AA4671" w:rsidRPr="00FB2C43" w:rsidP="00C24D98" w14:paraId="4C9DE3C0" w14:textId="1C11929C">
            <w:pPr>
              <w:spacing w:after="120"/>
              <w:jc w:val="right"/>
              <w:rPr>
                <w:color w:val="000000"/>
                <w:sz w:val="20"/>
              </w:rPr>
            </w:pPr>
            <w:r>
              <w:rPr>
                <w:color w:val="000000"/>
                <w:szCs w:val="22"/>
              </w:rPr>
              <w:t>0.0</w:t>
            </w:r>
          </w:p>
        </w:tc>
        <w:tc>
          <w:tcPr>
            <w:tcW w:w="294" w:type="pct"/>
            <w:tcBorders>
              <w:top w:val="nil"/>
              <w:left w:val="nil"/>
              <w:bottom w:val="single" w:sz="12" w:space="0" w:color="auto"/>
              <w:right w:val="single" w:sz="4" w:space="0" w:color="auto"/>
            </w:tcBorders>
            <w:shd w:val="clear" w:color="auto" w:fill="auto"/>
            <w:noWrap/>
            <w:vAlign w:val="bottom"/>
          </w:tcPr>
          <w:p w:rsidR="00AA4671" w:rsidRPr="00FB2C43" w:rsidP="00BC6E07" w14:paraId="60370DF8" w14:textId="69322809">
            <w:pPr>
              <w:spacing w:after="120"/>
              <w:jc w:val="right"/>
              <w:rPr>
                <w:color w:val="000000"/>
                <w:sz w:val="20"/>
              </w:rPr>
            </w:pPr>
            <w:r>
              <w:rPr>
                <w:color w:val="000000"/>
                <w:szCs w:val="22"/>
              </w:rPr>
              <w:t>1</w:t>
            </w:r>
          </w:p>
        </w:tc>
        <w:tc>
          <w:tcPr>
            <w:tcW w:w="381" w:type="pct"/>
            <w:tcBorders>
              <w:top w:val="nil"/>
              <w:left w:val="nil"/>
              <w:bottom w:val="single" w:sz="12" w:space="0" w:color="auto"/>
              <w:right w:val="single" w:sz="12" w:space="0" w:color="auto"/>
            </w:tcBorders>
            <w:shd w:val="clear" w:color="auto" w:fill="auto"/>
            <w:noWrap/>
            <w:vAlign w:val="bottom"/>
          </w:tcPr>
          <w:p w:rsidR="00AA4671" w:rsidRPr="00FB2C43" w:rsidP="00F72EEA" w14:paraId="3B1FDF67" w14:textId="4436D868">
            <w:pPr>
              <w:spacing w:after="120"/>
              <w:jc w:val="right"/>
              <w:rPr>
                <w:color w:val="000000"/>
                <w:sz w:val="20"/>
              </w:rPr>
            </w:pPr>
            <w:r>
              <w:rPr>
                <w:color w:val="000000"/>
                <w:szCs w:val="22"/>
              </w:rPr>
              <w:t>6.7</w:t>
            </w:r>
          </w:p>
        </w:tc>
      </w:tr>
      <w:tr w14:paraId="20F33527" w14:textId="77777777" w:rsidTr="00AA4671">
        <w:tblPrEx>
          <w:tblW w:w="5000" w:type="pct"/>
          <w:tblLook w:val="04A0"/>
        </w:tblPrEx>
        <w:trPr>
          <w:trHeight w:val="600"/>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AA4671" w:rsidRPr="0085656C" w:rsidP="00AA4671" w14:paraId="78139D3A"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820" w:type="pct"/>
            <w:gridSpan w:val="2"/>
            <w:tcBorders>
              <w:top w:val="single" w:sz="12" w:space="0" w:color="auto"/>
              <w:left w:val="nil"/>
              <w:bottom w:val="nil"/>
              <w:right w:val="single" w:sz="12" w:space="0" w:color="000000"/>
            </w:tcBorders>
            <w:shd w:val="clear" w:color="auto" w:fill="auto"/>
            <w:noWrap/>
            <w:vAlign w:val="bottom"/>
          </w:tcPr>
          <w:p w:rsidR="00AA4671" w:rsidRPr="0085656C" w:rsidP="00AA4671" w14:paraId="2383C18B" w14:textId="77777777">
            <w:pPr>
              <w:widowControl/>
              <w:spacing w:after="120"/>
              <w:rPr>
                <w:snapToGrid/>
                <w:kern w:val="0"/>
                <w:szCs w:val="22"/>
              </w:rPr>
            </w:pPr>
            <w:r w:rsidRPr="0085656C">
              <w:rPr>
                <w:snapToGrid/>
                <w:kern w:val="0"/>
                <w:szCs w:val="22"/>
              </w:rPr>
              <w:t xml:space="preserve"> Female</w:t>
            </w:r>
          </w:p>
        </w:tc>
        <w:tc>
          <w:tcPr>
            <w:tcW w:w="343" w:type="pct"/>
            <w:tcBorders>
              <w:top w:val="nil"/>
              <w:left w:val="nil"/>
              <w:bottom w:val="single" w:sz="4" w:space="0" w:color="auto"/>
              <w:right w:val="single" w:sz="4" w:space="0" w:color="auto"/>
            </w:tcBorders>
            <w:shd w:val="clear" w:color="auto" w:fill="auto"/>
            <w:noWrap/>
            <w:vAlign w:val="bottom"/>
          </w:tcPr>
          <w:p w:rsidR="00AA4671" w:rsidRPr="00FB2C43" w:rsidP="00AA4671" w14:paraId="10A4B48F" w14:textId="0718E048">
            <w:pPr>
              <w:widowControl/>
              <w:spacing w:after="120"/>
              <w:jc w:val="right"/>
              <w:rPr>
                <w:snapToGrid/>
                <w:color w:val="000000"/>
                <w:kern w:val="0"/>
                <w:sz w:val="20"/>
              </w:rPr>
            </w:pPr>
            <w:r>
              <w:rPr>
                <w:color w:val="000000"/>
                <w:szCs w:val="22"/>
              </w:rPr>
              <w:t>3</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AA4671" w14:paraId="19AF9B3B" w14:textId="6060DD1B">
            <w:pPr>
              <w:spacing w:after="120"/>
              <w:jc w:val="right"/>
              <w:rPr>
                <w:color w:val="000000"/>
                <w:sz w:val="20"/>
              </w:rPr>
            </w:pPr>
            <w:r>
              <w:rPr>
                <w:color w:val="000000"/>
                <w:szCs w:val="22"/>
              </w:rPr>
              <w:t>10.0</w:t>
            </w:r>
          </w:p>
        </w:tc>
        <w:tc>
          <w:tcPr>
            <w:tcW w:w="274" w:type="pct"/>
            <w:tcBorders>
              <w:top w:val="nil"/>
              <w:left w:val="nil"/>
              <w:bottom w:val="single" w:sz="4" w:space="0" w:color="auto"/>
              <w:right w:val="single" w:sz="4" w:space="0" w:color="auto"/>
            </w:tcBorders>
            <w:shd w:val="clear" w:color="auto" w:fill="auto"/>
            <w:noWrap/>
            <w:vAlign w:val="bottom"/>
          </w:tcPr>
          <w:p w:rsidR="00AA4671" w:rsidRPr="00FB2C43" w:rsidP="00AA4671" w14:paraId="00E2F2A4" w14:textId="7F0F426D">
            <w:pPr>
              <w:spacing w:after="120"/>
              <w:jc w:val="right"/>
              <w:rPr>
                <w:color w:val="000000"/>
                <w:sz w:val="20"/>
              </w:rPr>
            </w:pPr>
            <w:r>
              <w:rPr>
                <w:color w:val="000000"/>
                <w:szCs w:val="22"/>
              </w:rPr>
              <w:t>1</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AA4671" w14:paraId="1D8326A4" w14:textId="077445D7">
            <w:pPr>
              <w:spacing w:after="120"/>
              <w:jc w:val="right"/>
              <w:rPr>
                <w:color w:val="000000"/>
                <w:sz w:val="20"/>
              </w:rPr>
            </w:pPr>
            <w:r>
              <w:rPr>
                <w:color w:val="000000"/>
                <w:szCs w:val="22"/>
              </w:rPr>
              <w:t>7.7</w:t>
            </w:r>
          </w:p>
        </w:tc>
        <w:tc>
          <w:tcPr>
            <w:tcW w:w="289" w:type="pct"/>
            <w:tcBorders>
              <w:top w:val="nil"/>
              <w:left w:val="nil"/>
              <w:bottom w:val="single" w:sz="4" w:space="0" w:color="auto"/>
              <w:right w:val="single" w:sz="4" w:space="0" w:color="auto"/>
            </w:tcBorders>
            <w:shd w:val="clear" w:color="auto" w:fill="auto"/>
            <w:noWrap/>
            <w:vAlign w:val="bottom"/>
          </w:tcPr>
          <w:p w:rsidR="00AA4671" w:rsidRPr="00FB2C43" w:rsidP="003A16BA" w14:paraId="4B6E29BC" w14:textId="12A7EE7F">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C24D98" w14:paraId="5C43F390" w14:textId="4F754A1D">
            <w:pPr>
              <w:spacing w:after="120"/>
              <w:jc w:val="right"/>
              <w:rPr>
                <w:color w:val="000000"/>
                <w:sz w:val="20"/>
              </w:rPr>
            </w:pPr>
            <w:r>
              <w:rPr>
                <w:color w:val="000000"/>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AA4671" w:rsidRPr="00FB2C43" w:rsidP="00BC6E07" w14:paraId="35E3D0CD" w14:textId="61A91B6A">
            <w:pPr>
              <w:spacing w:after="120"/>
              <w:jc w:val="right"/>
              <w:rPr>
                <w:color w:val="000000"/>
                <w:sz w:val="20"/>
              </w:rPr>
            </w:pPr>
            <w:r>
              <w:rPr>
                <w:color w:val="000000"/>
                <w:szCs w:val="22"/>
              </w:rPr>
              <w:t>2</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F72EEA" w14:paraId="7FCE1B1D" w14:textId="2F8DAC64">
            <w:pPr>
              <w:spacing w:after="120"/>
              <w:jc w:val="right"/>
              <w:rPr>
                <w:color w:val="000000"/>
                <w:sz w:val="20"/>
              </w:rPr>
            </w:pPr>
            <w:r>
              <w:rPr>
                <w:color w:val="000000"/>
                <w:szCs w:val="22"/>
              </w:rPr>
              <w:t>13.3</w:t>
            </w:r>
          </w:p>
        </w:tc>
      </w:tr>
      <w:tr w14:paraId="48D4169F" w14:textId="77777777" w:rsidTr="00AA4671">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AA4671" w:rsidRPr="0085656C" w:rsidP="00AA4671" w14:paraId="2D4AD856"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AA4671" w:rsidRPr="0085656C" w:rsidP="00AA4671" w14:paraId="2B5A1371" w14:textId="77777777">
            <w:pPr>
              <w:widowControl/>
              <w:spacing w:after="120"/>
              <w:rPr>
                <w:snapToGrid/>
                <w:kern w:val="0"/>
                <w:szCs w:val="22"/>
              </w:rPr>
            </w:pPr>
            <w:r w:rsidRPr="0085656C">
              <w:rPr>
                <w:snapToGrid/>
                <w:kern w:val="0"/>
                <w:szCs w:val="22"/>
              </w:rPr>
              <w:t xml:space="preserve"> Male</w:t>
            </w:r>
          </w:p>
        </w:tc>
        <w:tc>
          <w:tcPr>
            <w:tcW w:w="343" w:type="pct"/>
            <w:tcBorders>
              <w:top w:val="nil"/>
              <w:left w:val="nil"/>
              <w:bottom w:val="single" w:sz="4" w:space="0" w:color="auto"/>
              <w:right w:val="single" w:sz="4" w:space="0" w:color="auto"/>
            </w:tcBorders>
            <w:shd w:val="clear" w:color="auto" w:fill="auto"/>
            <w:noWrap/>
            <w:vAlign w:val="bottom"/>
          </w:tcPr>
          <w:p w:rsidR="00AA4671" w:rsidRPr="00FB2C43" w:rsidP="00AA4671" w14:paraId="39A8925E" w14:textId="691B4DF8">
            <w:pPr>
              <w:spacing w:after="120"/>
              <w:jc w:val="right"/>
              <w:rPr>
                <w:color w:val="000000"/>
                <w:sz w:val="20"/>
              </w:rPr>
            </w:pPr>
            <w:r>
              <w:rPr>
                <w:color w:val="000000"/>
                <w:szCs w:val="22"/>
              </w:rPr>
              <w:t>17</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AA4671" w14:paraId="13040275" w14:textId="578B1489">
            <w:pPr>
              <w:spacing w:after="120"/>
              <w:jc w:val="right"/>
              <w:rPr>
                <w:color w:val="000000"/>
                <w:sz w:val="20"/>
              </w:rPr>
            </w:pPr>
            <w:r>
              <w:rPr>
                <w:color w:val="000000"/>
                <w:szCs w:val="22"/>
              </w:rPr>
              <w:t>56.7</w:t>
            </w:r>
          </w:p>
        </w:tc>
        <w:tc>
          <w:tcPr>
            <w:tcW w:w="274" w:type="pct"/>
            <w:tcBorders>
              <w:top w:val="nil"/>
              <w:left w:val="nil"/>
              <w:bottom w:val="single" w:sz="4" w:space="0" w:color="auto"/>
              <w:right w:val="single" w:sz="4" w:space="0" w:color="auto"/>
            </w:tcBorders>
            <w:shd w:val="clear" w:color="auto" w:fill="auto"/>
            <w:noWrap/>
            <w:vAlign w:val="bottom"/>
          </w:tcPr>
          <w:p w:rsidR="00AA4671" w:rsidRPr="00FB2C43" w:rsidP="00AA4671" w14:paraId="1BDF01F9" w14:textId="0D9FA5C3">
            <w:pPr>
              <w:spacing w:after="120"/>
              <w:jc w:val="right"/>
              <w:rPr>
                <w:color w:val="000000"/>
                <w:sz w:val="20"/>
              </w:rPr>
            </w:pPr>
            <w:r>
              <w:rPr>
                <w:color w:val="000000"/>
                <w:szCs w:val="22"/>
              </w:rPr>
              <w:t>7</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AA4671" w14:paraId="555B5B2A" w14:textId="40A6E316">
            <w:pPr>
              <w:spacing w:after="120"/>
              <w:jc w:val="right"/>
              <w:rPr>
                <w:color w:val="000000"/>
                <w:sz w:val="20"/>
              </w:rPr>
            </w:pPr>
            <w:r>
              <w:rPr>
                <w:color w:val="000000"/>
                <w:szCs w:val="22"/>
              </w:rPr>
              <w:t>53.8</w:t>
            </w:r>
          </w:p>
        </w:tc>
        <w:tc>
          <w:tcPr>
            <w:tcW w:w="289" w:type="pct"/>
            <w:tcBorders>
              <w:top w:val="nil"/>
              <w:left w:val="nil"/>
              <w:bottom w:val="single" w:sz="4" w:space="0" w:color="auto"/>
              <w:right w:val="single" w:sz="4" w:space="0" w:color="auto"/>
            </w:tcBorders>
            <w:shd w:val="clear" w:color="auto" w:fill="auto"/>
            <w:noWrap/>
            <w:vAlign w:val="bottom"/>
          </w:tcPr>
          <w:p w:rsidR="00AA4671" w:rsidRPr="00FB2C43" w:rsidP="003A16BA" w14:paraId="2CC52C75" w14:textId="5D629423">
            <w:pPr>
              <w:spacing w:after="120"/>
              <w:jc w:val="right"/>
              <w:rPr>
                <w:color w:val="000000"/>
                <w:sz w:val="20"/>
              </w:rPr>
            </w:pPr>
            <w:r>
              <w:rPr>
                <w:color w:val="000000"/>
                <w:szCs w:val="22"/>
              </w:rPr>
              <w:t>2</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C24D98" w14:paraId="234741F2" w14:textId="29D9F80E">
            <w:pPr>
              <w:spacing w:after="120"/>
              <w:jc w:val="right"/>
              <w:rPr>
                <w:color w:val="000000"/>
                <w:sz w:val="20"/>
              </w:rPr>
            </w:pPr>
            <w:r>
              <w:rPr>
                <w:color w:val="000000"/>
                <w:szCs w:val="22"/>
              </w:rPr>
              <w:t>100.0</w:t>
            </w:r>
          </w:p>
        </w:tc>
        <w:tc>
          <w:tcPr>
            <w:tcW w:w="294" w:type="pct"/>
            <w:tcBorders>
              <w:top w:val="nil"/>
              <w:left w:val="nil"/>
              <w:bottom w:val="single" w:sz="4" w:space="0" w:color="auto"/>
              <w:right w:val="single" w:sz="4" w:space="0" w:color="auto"/>
            </w:tcBorders>
            <w:shd w:val="clear" w:color="auto" w:fill="auto"/>
            <w:noWrap/>
            <w:vAlign w:val="bottom"/>
          </w:tcPr>
          <w:p w:rsidR="00AA4671" w:rsidRPr="00FB2C43" w:rsidP="00BC6E07" w14:paraId="7FB9B8A7" w14:textId="2A0DF5CC">
            <w:pPr>
              <w:spacing w:after="120"/>
              <w:jc w:val="right"/>
              <w:rPr>
                <w:color w:val="000000"/>
                <w:sz w:val="20"/>
              </w:rPr>
            </w:pPr>
            <w:r>
              <w:rPr>
                <w:color w:val="000000"/>
                <w:szCs w:val="22"/>
              </w:rPr>
              <w:t>8</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F72EEA" w14:paraId="12EDD369" w14:textId="749B5C3D">
            <w:pPr>
              <w:spacing w:after="120"/>
              <w:jc w:val="right"/>
              <w:rPr>
                <w:color w:val="000000"/>
                <w:sz w:val="20"/>
              </w:rPr>
            </w:pPr>
            <w:r>
              <w:rPr>
                <w:color w:val="000000"/>
                <w:szCs w:val="22"/>
              </w:rPr>
              <w:t>53.3</w:t>
            </w:r>
          </w:p>
        </w:tc>
      </w:tr>
      <w:tr w14:paraId="27C07B25" w14:textId="77777777" w:rsidTr="00AA4671">
        <w:tblPrEx>
          <w:tblW w:w="5000" w:type="pct"/>
          <w:tblLook w:val="04A0"/>
        </w:tblPrEx>
        <w:trPr>
          <w:trHeight w:val="402"/>
        </w:trPr>
        <w:tc>
          <w:tcPr>
            <w:tcW w:w="1456" w:type="pct"/>
            <w:gridSpan w:val="2"/>
            <w:tcBorders>
              <w:top w:val="nil"/>
              <w:left w:val="single" w:sz="12" w:space="0" w:color="auto"/>
              <w:bottom w:val="nil"/>
              <w:right w:val="single" w:sz="4" w:space="0" w:color="000000"/>
            </w:tcBorders>
            <w:shd w:val="clear" w:color="auto" w:fill="auto"/>
            <w:noWrap/>
            <w:vAlign w:val="bottom"/>
          </w:tcPr>
          <w:p w:rsidR="00AA4671" w:rsidRPr="0085656C" w:rsidP="00AA4671" w14:paraId="0B74A370"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nil"/>
              <w:right w:val="single" w:sz="12" w:space="0" w:color="000000"/>
            </w:tcBorders>
            <w:shd w:val="clear" w:color="auto" w:fill="auto"/>
            <w:noWrap/>
            <w:vAlign w:val="bottom"/>
          </w:tcPr>
          <w:p w:rsidR="00AA4671" w:rsidRPr="0085656C" w:rsidP="00AA4671" w14:paraId="14AEB2B7" w14:textId="103DA403">
            <w:pPr>
              <w:widowControl/>
              <w:spacing w:after="120"/>
              <w:rPr>
                <w:snapToGrid/>
                <w:kern w:val="0"/>
                <w:szCs w:val="22"/>
              </w:rPr>
            </w:pPr>
            <w:r w:rsidRPr="0085656C">
              <w:rPr>
                <w:snapToGrid/>
                <w:kern w:val="0"/>
                <w:szCs w:val="22"/>
              </w:rPr>
              <w:t xml:space="preserve"> Combination</w:t>
            </w:r>
          </w:p>
        </w:tc>
        <w:tc>
          <w:tcPr>
            <w:tcW w:w="343" w:type="pct"/>
            <w:tcBorders>
              <w:top w:val="nil"/>
              <w:left w:val="nil"/>
              <w:bottom w:val="single" w:sz="4" w:space="0" w:color="auto"/>
              <w:right w:val="single" w:sz="4" w:space="0" w:color="auto"/>
            </w:tcBorders>
            <w:shd w:val="clear" w:color="auto" w:fill="auto"/>
            <w:noWrap/>
            <w:vAlign w:val="bottom"/>
          </w:tcPr>
          <w:p w:rsidR="00AA4671" w:rsidRPr="00FB2C43" w:rsidP="00AA4671" w14:paraId="0D0AE4B6" w14:textId="072E74CB">
            <w:pPr>
              <w:spacing w:after="120"/>
              <w:jc w:val="right"/>
              <w:rPr>
                <w:color w:val="000000"/>
                <w:sz w:val="20"/>
              </w:rPr>
            </w:pPr>
            <w:r>
              <w:rPr>
                <w:color w:val="000000"/>
                <w:szCs w:val="22"/>
              </w:rPr>
              <w:t>4</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AA4671" w14:paraId="75F4BF81" w14:textId="1C434120">
            <w:pPr>
              <w:spacing w:after="120"/>
              <w:jc w:val="right"/>
              <w:rPr>
                <w:color w:val="000000"/>
                <w:sz w:val="20"/>
              </w:rPr>
            </w:pPr>
            <w:r>
              <w:rPr>
                <w:color w:val="000000"/>
                <w:szCs w:val="22"/>
              </w:rPr>
              <w:t>13.3</w:t>
            </w:r>
          </w:p>
        </w:tc>
        <w:tc>
          <w:tcPr>
            <w:tcW w:w="274" w:type="pct"/>
            <w:tcBorders>
              <w:top w:val="nil"/>
              <w:left w:val="nil"/>
              <w:bottom w:val="single" w:sz="4" w:space="0" w:color="auto"/>
              <w:right w:val="single" w:sz="4" w:space="0" w:color="auto"/>
            </w:tcBorders>
            <w:shd w:val="clear" w:color="auto" w:fill="auto"/>
            <w:noWrap/>
            <w:vAlign w:val="bottom"/>
          </w:tcPr>
          <w:p w:rsidR="00AA4671" w:rsidRPr="00FB2C43" w:rsidP="00AA4671" w14:paraId="4963AA34" w14:textId="5B263700">
            <w:pPr>
              <w:spacing w:after="120"/>
              <w:jc w:val="right"/>
              <w:rPr>
                <w:color w:val="000000"/>
                <w:sz w:val="20"/>
              </w:rPr>
            </w:pPr>
            <w:r>
              <w:rPr>
                <w:color w:val="000000"/>
                <w:szCs w:val="22"/>
              </w:rPr>
              <w:t>3</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AA4671" w14:paraId="0F856DED" w14:textId="6418D4B0">
            <w:pPr>
              <w:spacing w:after="120"/>
              <w:jc w:val="right"/>
              <w:rPr>
                <w:color w:val="000000"/>
                <w:sz w:val="20"/>
              </w:rPr>
            </w:pPr>
            <w:r>
              <w:rPr>
                <w:color w:val="000000"/>
                <w:szCs w:val="22"/>
              </w:rPr>
              <w:t>23.1</w:t>
            </w:r>
          </w:p>
        </w:tc>
        <w:tc>
          <w:tcPr>
            <w:tcW w:w="289" w:type="pct"/>
            <w:tcBorders>
              <w:top w:val="nil"/>
              <w:left w:val="nil"/>
              <w:bottom w:val="single" w:sz="4" w:space="0" w:color="auto"/>
              <w:right w:val="single" w:sz="4" w:space="0" w:color="auto"/>
            </w:tcBorders>
            <w:shd w:val="clear" w:color="auto" w:fill="auto"/>
            <w:noWrap/>
            <w:vAlign w:val="bottom"/>
          </w:tcPr>
          <w:p w:rsidR="00AA4671" w:rsidRPr="00FB2C43" w:rsidP="003A16BA" w14:paraId="0CD6D932" w14:textId="27A44E0A">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C24D98" w14:paraId="2956FA34" w14:textId="655290E6">
            <w:pPr>
              <w:spacing w:after="120"/>
              <w:jc w:val="right"/>
              <w:rPr>
                <w:color w:val="000000"/>
                <w:sz w:val="20"/>
              </w:rPr>
            </w:pPr>
            <w:r>
              <w:rPr>
                <w:color w:val="000000"/>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AA4671" w:rsidRPr="00FB2C43" w:rsidP="00BC6E07" w14:paraId="08C968B9" w14:textId="2B8DBB65">
            <w:pPr>
              <w:spacing w:after="120"/>
              <w:jc w:val="right"/>
              <w:rPr>
                <w:color w:val="00000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F72EEA" w14:paraId="31C32DCA" w14:textId="775AE47C">
            <w:pPr>
              <w:spacing w:after="120"/>
              <w:jc w:val="right"/>
              <w:rPr>
                <w:color w:val="000000"/>
                <w:sz w:val="20"/>
              </w:rPr>
            </w:pPr>
            <w:r>
              <w:rPr>
                <w:color w:val="000000"/>
                <w:szCs w:val="22"/>
              </w:rPr>
              <w:t>6.7</w:t>
            </w:r>
          </w:p>
        </w:tc>
      </w:tr>
      <w:tr w14:paraId="65FA483E" w14:textId="77777777" w:rsidTr="00AA4671">
        <w:tblPrEx>
          <w:tblW w:w="5000" w:type="pct"/>
          <w:tblLook w:val="04A0"/>
        </w:tblPrEx>
        <w:trPr>
          <w:trHeight w:val="402"/>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AA4671" w:rsidRPr="0085656C" w:rsidP="00AA4671" w14:paraId="1E410F56" w14:textId="77777777">
            <w:pPr>
              <w:widowControl/>
              <w:spacing w:after="120"/>
              <w:rPr>
                <w:b/>
                <w:bCs/>
                <w:snapToGrid/>
                <w:kern w:val="0"/>
                <w:sz w:val="24"/>
                <w:szCs w:val="24"/>
              </w:rPr>
            </w:pPr>
            <w:r w:rsidRPr="0085656C">
              <w:rPr>
                <w:b/>
                <w:bCs/>
                <w:snapToGrid/>
                <w:kern w:val="0"/>
                <w:sz w:val="24"/>
                <w:szCs w:val="24"/>
              </w:rPr>
              <w:t> </w:t>
            </w:r>
          </w:p>
        </w:tc>
        <w:tc>
          <w:tcPr>
            <w:tcW w:w="820" w:type="pct"/>
            <w:gridSpan w:val="2"/>
            <w:tcBorders>
              <w:top w:val="nil"/>
              <w:left w:val="nil"/>
              <w:bottom w:val="single" w:sz="12" w:space="0" w:color="auto"/>
              <w:right w:val="single" w:sz="12" w:space="0" w:color="000000"/>
            </w:tcBorders>
            <w:shd w:val="clear" w:color="auto" w:fill="auto"/>
            <w:noWrap/>
            <w:vAlign w:val="bottom"/>
          </w:tcPr>
          <w:p w:rsidR="00AA4671" w:rsidRPr="0085656C" w:rsidP="00AA4671" w14:paraId="40F6285D" w14:textId="77777777">
            <w:pPr>
              <w:widowControl/>
              <w:spacing w:after="120"/>
              <w:rPr>
                <w:b/>
                <w:bCs/>
                <w:snapToGrid/>
                <w:kern w:val="0"/>
                <w:szCs w:val="22"/>
              </w:rPr>
            </w:pPr>
            <w:r w:rsidRPr="0085656C">
              <w:rPr>
                <w:b/>
                <w:bCs/>
                <w:snapToGrid/>
                <w:kern w:val="0"/>
                <w:szCs w:val="22"/>
              </w:rPr>
              <w:t xml:space="preserve"> Total</w:t>
            </w:r>
          </w:p>
        </w:tc>
        <w:tc>
          <w:tcPr>
            <w:tcW w:w="343" w:type="pct"/>
            <w:tcBorders>
              <w:top w:val="nil"/>
              <w:left w:val="nil"/>
              <w:bottom w:val="single" w:sz="12" w:space="0" w:color="auto"/>
              <w:right w:val="single" w:sz="4" w:space="0" w:color="auto"/>
            </w:tcBorders>
            <w:shd w:val="clear" w:color="auto" w:fill="auto"/>
            <w:noWrap/>
            <w:vAlign w:val="bottom"/>
          </w:tcPr>
          <w:p w:rsidR="00AA4671" w:rsidRPr="00FB2C43" w:rsidP="00AA4671" w14:paraId="3E77549F" w14:textId="74FC5E3B">
            <w:pPr>
              <w:spacing w:after="120"/>
              <w:jc w:val="right"/>
              <w:rPr>
                <w:color w:val="000000"/>
                <w:sz w:val="20"/>
              </w:rPr>
            </w:pPr>
            <w:r>
              <w:rPr>
                <w:color w:val="000000"/>
                <w:szCs w:val="22"/>
              </w:rPr>
              <w:t>24</w:t>
            </w:r>
          </w:p>
        </w:tc>
        <w:tc>
          <w:tcPr>
            <w:tcW w:w="381" w:type="pct"/>
            <w:tcBorders>
              <w:top w:val="nil"/>
              <w:left w:val="nil"/>
              <w:bottom w:val="single" w:sz="12" w:space="0" w:color="auto"/>
              <w:right w:val="single" w:sz="12" w:space="0" w:color="auto"/>
            </w:tcBorders>
            <w:shd w:val="clear" w:color="auto" w:fill="auto"/>
            <w:noWrap/>
            <w:vAlign w:val="bottom"/>
          </w:tcPr>
          <w:p w:rsidR="00AA4671" w:rsidRPr="00FB2C43" w:rsidP="00AA4671" w14:paraId="02F633A1" w14:textId="10B800F0">
            <w:pPr>
              <w:spacing w:after="120"/>
              <w:jc w:val="right"/>
              <w:rPr>
                <w:color w:val="000000"/>
                <w:sz w:val="20"/>
              </w:rPr>
            </w:pPr>
            <w:r>
              <w:rPr>
                <w:color w:val="000000"/>
                <w:szCs w:val="22"/>
              </w:rPr>
              <w:t>80.0</w:t>
            </w:r>
          </w:p>
        </w:tc>
        <w:tc>
          <w:tcPr>
            <w:tcW w:w="274" w:type="pct"/>
            <w:tcBorders>
              <w:top w:val="nil"/>
              <w:left w:val="nil"/>
              <w:bottom w:val="single" w:sz="12" w:space="0" w:color="auto"/>
              <w:right w:val="single" w:sz="4" w:space="0" w:color="auto"/>
            </w:tcBorders>
            <w:shd w:val="clear" w:color="auto" w:fill="auto"/>
            <w:noWrap/>
            <w:vAlign w:val="bottom"/>
          </w:tcPr>
          <w:p w:rsidR="00AA4671" w:rsidRPr="00FB2C43" w:rsidP="00AA4671" w14:paraId="3A274F20" w14:textId="7E08A245">
            <w:pPr>
              <w:spacing w:after="120"/>
              <w:jc w:val="right"/>
              <w:rPr>
                <w:color w:val="000000"/>
                <w:sz w:val="20"/>
              </w:rPr>
            </w:pPr>
            <w:r>
              <w:rPr>
                <w:color w:val="000000"/>
                <w:szCs w:val="22"/>
              </w:rPr>
              <w:t>11</w:t>
            </w:r>
          </w:p>
        </w:tc>
        <w:tc>
          <w:tcPr>
            <w:tcW w:w="381" w:type="pct"/>
            <w:tcBorders>
              <w:top w:val="nil"/>
              <w:left w:val="nil"/>
              <w:bottom w:val="single" w:sz="12" w:space="0" w:color="auto"/>
              <w:right w:val="single" w:sz="4" w:space="0" w:color="auto"/>
            </w:tcBorders>
            <w:shd w:val="clear" w:color="auto" w:fill="auto"/>
            <w:noWrap/>
            <w:vAlign w:val="bottom"/>
          </w:tcPr>
          <w:p w:rsidR="00AA4671" w:rsidRPr="00FB2C43" w:rsidP="00AA4671" w14:paraId="11135BD7" w14:textId="2C461BEA">
            <w:pPr>
              <w:spacing w:after="120"/>
              <w:jc w:val="right"/>
              <w:rPr>
                <w:color w:val="000000"/>
                <w:sz w:val="20"/>
              </w:rPr>
            </w:pPr>
            <w:r>
              <w:rPr>
                <w:color w:val="000000"/>
                <w:szCs w:val="22"/>
              </w:rPr>
              <w:t>84.6</w:t>
            </w:r>
          </w:p>
        </w:tc>
        <w:tc>
          <w:tcPr>
            <w:tcW w:w="289" w:type="pct"/>
            <w:tcBorders>
              <w:top w:val="nil"/>
              <w:left w:val="nil"/>
              <w:bottom w:val="single" w:sz="12" w:space="0" w:color="auto"/>
              <w:right w:val="single" w:sz="4" w:space="0" w:color="auto"/>
            </w:tcBorders>
            <w:shd w:val="clear" w:color="auto" w:fill="auto"/>
            <w:noWrap/>
            <w:vAlign w:val="bottom"/>
          </w:tcPr>
          <w:p w:rsidR="00AA4671" w:rsidRPr="00FB2C43" w:rsidP="003A16BA" w14:paraId="2EB71016" w14:textId="18A9BAC0">
            <w:pPr>
              <w:spacing w:after="120"/>
              <w:jc w:val="right"/>
              <w:rPr>
                <w:color w:val="000000"/>
                <w:sz w:val="20"/>
              </w:rPr>
            </w:pPr>
            <w:r>
              <w:rPr>
                <w:color w:val="000000"/>
                <w:szCs w:val="22"/>
              </w:rPr>
              <w:t>2</w:t>
            </w:r>
          </w:p>
        </w:tc>
        <w:tc>
          <w:tcPr>
            <w:tcW w:w="381" w:type="pct"/>
            <w:tcBorders>
              <w:top w:val="nil"/>
              <w:left w:val="nil"/>
              <w:bottom w:val="single" w:sz="12" w:space="0" w:color="auto"/>
              <w:right w:val="single" w:sz="4" w:space="0" w:color="auto"/>
            </w:tcBorders>
            <w:shd w:val="clear" w:color="auto" w:fill="auto"/>
            <w:noWrap/>
            <w:vAlign w:val="bottom"/>
          </w:tcPr>
          <w:p w:rsidR="00AA4671" w:rsidRPr="00FB2C43" w:rsidP="00C24D98" w14:paraId="3FF0F2AF" w14:textId="426E09F4">
            <w:pPr>
              <w:spacing w:after="120"/>
              <w:jc w:val="right"/>
              <w:rPr>
                <w:color w:val="000000"/>
                <w:sz w:val="20"/>
              </w:rPr>
            </w:pPr>
            <w:r>
              <w:rPr>
                <w:color w:val="000000"/>
                <w:szCs w:val="22"/>
              </w:rPr>
              <w:t>100.0</w:t>
            </w:r>
          </w:p>
        </w:tc>
        <w:tc>
          <w:tcPr>
            <w:tcW w:w="294" w:type="pct"/>
            <w:tcBorders>
              <w:top w:val="nil"/>
              <w:left w:val="nil"/>
              <w:bottom w:val="single" w:sz="12" w:space="0" w:color="auto"/>
              <w:right w:val="single" w:sz="4" w:space="0" w:color="auto"/>
            </w:tcBorders>
            <w:shd w:val="clear" w:color="auto" w:fill="auto"/>
            <w:noWrap/>
            <w:vAlign w:val="bottom"/>
          </w:tcPr>
          <w:p w:rsidR="00AA4671" w:rsidRPr="00FB2C43" w:rsidP="00BC6E07" w14:paraId="199B037C" w14:textId="1280A3F2">
            <w:pPr>
              <w:spacing w:after="120"/>
              <w:jc w:val="right"/>
              <w:rPr>
                <w:color w:val="000000"/>
                <w:sz w:val="20"/>
              </w:rPr>
            </w:pPr>
            <w:r>
              <w:rPr>
                <w:color w:val="000000"/>
                <w:szCs w:val="22"/>
              </w:rPr>
              <w:t>11</w:t>
            </w:r>
          </w:p>
        </w:tc>
        <w:tc>
          <w:tcPr>
            <w:tcW w:w="381" w:type="pct"/>
            <w:tcBorders>
              <w:top w:val="nil"/>
              <w:left w:val="nil"/>
              <w:bottom w:val="single" w:sz="12" w:space="0" w:color="auto"/>
              <w:right w:val="single" w:sz="12" w:space="0" w:color="auto"/>
            </w:tcBorders>
            <w:shd w:val="clear" w:color="auto" w:fill="auto"/>
            <w:noWrap/>
            <w:vAlign w:val="bottom"/>
          </w:tcPr>
          <w:p w:rsidR="00AA4671" w:rsidRPr="00FB2C43" w:rsidP="00F72EEA" w14:paraId="6AE172B4" w14:textId="6C1E2745">
            <w:pPr>
              <w:spacing w:after="120"/>
              <w:jc w:val="right"/>
              <w:rPr>
                <w:color w:val="000000"/>
                <w:sz w:val="20"/>
              </w:rPr>
            </w:pPr>
            <w:r>
              <w:rPr>
                <w:color w:val="000000"/>
                <w:szCs w:val="22"/>
              </w:rPr>
              <w:t>73.3</w:t>
            </w:r>
          </w:p>
        </w:tc>
      </w:tr>
      <w:tr w14:paraId="0AA11DE5" w14:textId="77777777" w:rsidTr="00AA4671">
        <w:tblPrEx>
          <w:tblW w:w="5000" w:type="pct"/>
          <w:tblLook w:val="04A0"/>
        </w:tblPrEx>
        <w:trPr>
          <w:trHeight w:val="522"/>
        </w:trPr>
        <w:tc>
          <w:tcPr>
            <w:tcW w:w="2276" w:type="pct"/>
            <w:gridSpan w:val="4"/>
            <w:tcBorders>
              <w:top w:val="single" w:sz="12" w:space="0" w:color="auto"/>
              <w:left w:val="single" w:sz="12" w:space="0" w:color="auto"/>
              <w:bottom w:val="single" w:sz="4" w:space="0" w:color="auto"/>
              <w:right w:val="nil"/>
            </w:tcBorders>
            <w:shd w:val="clear" w:color="auto" w:fill="auto"/>
            <w:noWrap/>
            <w:vAlign w:val="bottom"/>
          </w:tcPr>
          <w:p w:rsidR="00AA4671" w:rsidRPr="0085656C" w:rsidP="00AA4671" w14:paraId="4DB25F3E"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AA4671" w:rsidRPr="00FB2C43" w:rsidP="00AA4671" w14:paraId="4EFCBCDE" w14:textId="2CB05D12">
            <w:pPr>
              <w:widowControl/>
              <w:spacing w:after="120"/>
              <w:jc w:val="right"/>
              <w:rPr>
                <w:snapToGrid/>
                <w:color w:val="000000"/>
                <w:kern w:val="0"/>
                <w:sz w:val="20"/>
              </w:rPr>
            </w:pPr>
            <w:r>
              <w:rPr>
                <w:color w:val="000000"/>
                <w:szCs w:val="22"/>
              </w:rPr>
              <w:t>3</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AA4671" w14:paraId="50E66757" w14:textId="04EF3A55">
            <w:pPr>
              <w:spacing w:after="120"/>
              <w:jc w:val="right"/>
              <w:rPr>
                <w:color w:val="000000"/>
                <w:sz w:val="20"/>
              </w:rPr>
            </w:pPr>
            <w:r>
              <w:rPr>
                <w:color w:val="000000"/>
                <w:szCs w:val="22"/>
              </w:rPr>
              <w:t>10.0</w:t>
            </w:r>
          </w:p>
        </w:tc>
        <w:tc>
          <w:tcPr>
            <w:tcW w:w="274" w:type="pct"/>
            <w:tcBorders>
              <w:top w:val="nil"/>
              <w:left w:val="nil"/>
              <w:bottom w:val="single" w:sz="4" w:space="0" w:color="auto"/>
              <w:right w:val="single" w:sz="4" w:space="0" w:color="auto"/>
            </w:tcBorders>
            <w:shd w:val="clear" w:color="auto" w:fill="auto"/>
            <w:noWrap/>
            <w:vAlign w:val="bottom"/>
          </w:tcPr>
          <w:p w:rsidR="00AA4671" w:rsidRPr="00FB2C43" w:rsidP="00AA4671" w14:paraId="32175484" w14:textId="689D8A98">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AA4671" w14:paraId="4412129C" w14:textId="7EDAE080">
            <w:pPr>
              <w:spacing w:after="120"/>
              <w:jc w:val="right"/>
              <w:rPr>
                <w:color w:val="000000"/>
                <w:sz w:val="20"/>
              </w:rPr>
            </w:pPr>
            <w:r>
              <w:rPr>
                <w:color w:val="000000"/>
                <w:szCs w:val="22"/>
              </w:rPr>
              <w:t>0.0</w:t>
            </w:r>
          </w:p>
        </w:tc>
        <w:tc>
          <w:tcPr>
            <w:tcW w:w="289" w:type="pct"/>
            <w:tcBorders>
              <w:top w:val="nil"/>
              <w:left w:val="nil"/>
              <w:bottom w:val="single" w:sz="4" w:space="0" w:color="auto"/>
              <w:right w:val="single" w:sz="4" w:space="0" w:color="auto"/>
            </w:tcBorders>
            <w:shd w:val="clear" w:color="auto" w:fill="auto"/>
            <w:noWrap/>
            <w:vAlign w:val="bottom"/>
          </w:tcPr>
          <w:p w:rsidR="00AA4671" w:rsidRPr="00FB2C43" w:rsidP="003A16BA" w14:paraId="0460CF88" w14:textId="2DE3954C">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C24D98" w14:paraId="11063441" w14:textId="0EE355C3">
            <w:pPr>
              <w:spacing w:after="120"/>
              <w:jc w:val="right"/>
              <w:rPr>
                <w:color w:val="000000"/>
                <w:sz w:val="20"/>
              </w:rPr>
            </w:pPr>
            <w:r>
              <w:rPr>
                <w:color w:val="000000"/>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AA4671" w:rsidRPr="00FB2C43" w:rsidP="00BC6E07" w14:paraId="360F5CA8" w14:textId="425DC273">
            <w:pPr>
              <w:spacing w:after="120"/>
              <w:jc w:val="right"/>
              <w:rPr>
                <w:color w:val="000000"/>
                <w:sz w:val="20"/>
              </w:rPr>
            </w:pPr>
            <w:r>
              <w:rPr>
                <w:color w:val="000000"/>
                <w:szCs w:val="22"/>
              </w:rPr>
              <w:t>3</w:t>
            </w:r>
          </w:p>
        </w:tc>
        <w:tc>
          <w:tcPr>
            <w:tcW w:w="381" w:type="pct"/>
            <w:tcBorders>
              <w:top w:val="nil"/>
              <w:left w:val="nil"/>
              <w:bottom w:val="single" w:sz="4" w:space="0" w:color="auto"/>
              <w:right w:val="single" w:sz="12" w:space="0" w:color="auto"/>
            </w:tcBorders>
            <w:shd w:val="clear" w:color="auto" w:fill="auto"/>
            <w:noWrap/>
            <w:vAlign w:val="bottom"/>
          </w:tcPr>
          <w:p w:rsidR="00AA4671" w:rsidRPr="00AA4671" w:rsidP="00F72EEA" w14:paraId="066277F8" w14:textId="0BA727B0">
            <w:pPr>
              <w:spacing w:after="120"/>
              <w:jc w:val="right"/>
              <w:rPr>
                <w:color w:val="000000"/>
                <w:szCs w:val="22"/>
              </w:rPr>
            </w:pPr>
            <w:r w:rsidRPr="00AA4671">
              <w:rPr>
                <w:color w:val="000000"/>
                <w:szCs w:val="22"/>
              </w:rPr>
              <w:t>20</w:t>
            </w:r>
          </w:p>
        </w:tc>
      </w:tr>
      <w:tr w14:paraId="6F95730C" w14:textId="77777777" w:rsidTr="00AA4671">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AA4671" w:rsidRPr="0085656C" w:rsidP="00AA4671" w14:paraId="62048187" w14:textId="77777777">
            <w:pPr>
              <w:widowControl/>
              <w:spacing w:after="120"/>
              <w:rPr>
                <w:b/>
                <w:bCs/>
                <w:snapToGrid/>
                <w:kern w:val="0"/>
                <w:sz w:val="24"/>
                <w:szCs w:val="24"/>
              </w:rPr>
            </w:pPr>
            <w:r w:rsidRPr="0085656C">
              <w:rPr>
                <w:b/>
                <w:bCs/>
                <w:snapToGrid/>
                <w:kern w:val="0"/>
                <w:sz w:val="24"/>
                <w:szCs w:val="24"/>
              </w:rPr>
              <w:t xml:space="preserve"> Total stations</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AA4671" w:rsidRPr="00FB2C43" w:rsidP="00AA4671" w14:paraId="61E9FFBE" w14:textId="21F9A0DA">
            <w:pPr>
              <w:spacing w:after="120"/>
              <w:jc w:val="right"/>
              <w:rPr>
                <w:color w:val="000000"/>
                <w:sz w:val="20"/>
              </w:rPr>
            </w:pPr>
            <w:r>
              <w:rPr>
                <w:color w:val="000000"/>
                <w:szCs w:val="22"/>
              </w:rPr>
              <w:t>30</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AA4671" w14:paraId="690504D9" w14:textId="009C9454">
            <w:pPr>
              <w:spacing w:after="120"/>
              <w:jc w:val="right"/>
              <w:rPr>
                <w:color w:val="000000"/>
                <w:sz w:val="20"/>
              </w:rPr>
            </w:pPr>
            <w:r>
              <w:rPr>
                <w:color w:val="000000"/>
                <w:szCs w:val="22"/>
              </w:rPr>
              <w:t>100.0</w:t>
            </w:r>
          </w:p>
        </w:tc>
        <w:tc>
          <w:tcPr>
            <w:tcW w:w="274" w:type="pct"/>
            <w:tcBorders>
              <w:top w:val="nil"/>
              <w:left w:val="nil"/>
              <w:bottom w:val="single" w:sz="4" w:space="0" w:color="auto"/>
              <w:right w:val="single" w:sz="4" w:space="0" w:color="auto"/>
            </w:tcBorders>
            <w:shd w:val="clear" w:color="auto" w:fill="auto"/>
            <w:noWrap/>
            <w:vAlign w:val="bottom"/>
          </w:tcPr>
          <w:p w:rsidR="00AA4671" w:rsidRPr="00FB2C43" w:rsidP="00AA4671" w14:paraId="0097D719" w14:textId="11F318C9">
            <w:pPr>
              <w:spacing w:after="120"/>
              <w:jc w:val="right"/>
              <w:rPr>
                <w:color w:val="000000"/>
                <w:sz w:val="20"/>
              </w:rPr>
            </w:pPr>
            <w:r>
              <w:rPr>
                <w:color w:val="000000"/>
                <w:szCs w:val="22"/>
              </w:rPr>
              <w:t>13</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AA4671" w14:paraId="5C237A86" w14:textId="360A8853">
            <w:pPr>
              <w:spacing w:after="120"/>
              <w:jc w:val="right"/>
              <w:rPr>
                <w:color w:val="000000"/>
                <w:sz w:val="20"/>
              </w:rPr>
            </w:pPr>
            <w:r>
              <w:rPr>
                <w:color w:val="000000"/>
                <w:szCs w:val="22"/>
              </w:rPr>
              <w:t>100.0</w:t>
            </w:r>
          </w:p>
        </w:tc>
        <w:tc>
          <w:tcPr>
            <w:tcW w:w="289" w:type="pct"/>
            <w:tcBorders>
              <w:top w:val="nil"/>
              <w:left w:val="nil"/>
              <w:bottom w:val="single" w:sz="4" w:space="0" w:color="auto"/>
              <w:right w:val="single" w:sz="4" w:space="0" w:color="auto"/>
            </w:tcBorders>
            <w:shd w:val="clear" w:color="auto" w:fill="auto"/>
            <w:noWrap/>
            <w:vAlign w:val="bottom"/>
          </w:tcPr>
          <w:p w:rsidR="00AA4671" w:rsidRPr="00FB2C43" w:rsidP="003A16BA" w14:paraId="58205978" w14:textId="4D1CAB0F">
            <w:pPr>
              <w:spacing w:after="120"/>
              <w:jc w:val="right"/>
              <w:rPr>
                <w:color w:val="000000"/>
                <w:sz w:val="20"/>
              </w:rPr>
            </w:pPr>
            <w:r>
              <w:rPr>
                <w:color w:val="000000"/>
                <w:szCs w:val="22"/>
              </w:rPr>
              <w:t>2</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C24D98" w14:paraId="6C154062" w14:textId="5FDB4AF2">
            <w:pPr>
              <w:spacing w:after="120"/>
              <w:jc w:val="right"/>
              <w:rPr>
                <w:color w:val="000000"/>
                <w:sz w:val="20"/>
              </w:rPr>
            </w:pPr>
            <w:r>
              <w:rPr>
                <w:color w:val="000000"/>
                <w:szCs w:val="22"/>
              </w:rPr>
              <w:t>100.0</w:t>
            </w:r>
          </w:p>
        </w:tc>
        <w:tc>
          <w:tcPr>
            <w:tcW w:w="294" w:type="pct"/>
            <w:tcBorders>
              <w:top w:val="nil"/>
              <w:left w:val="nil"/>
              <w:bottom w:val="single" w:sz="4" w:space="0" w:color="auto"/>
              <w:right w:val="single" w:sz="4" w:space="0" w:color="auto"/>
            </w:tcBorders>
            <w:shd w:val="clear" w:color="auto" w:fill="auto"/>
            <w:noWrap/>
            <w:vAlign w:val="bottom"/>
          </w:tcPr>
          <w:p w:rsidR="00AA4671" w:rsidRPr="00FB2C43" w:rsidP="00BC6E07" w14:paraId="0653F01C" w14:textId="7AD70059">
            <w:pPr>
              <w:spacing w:after="120"/>
              <w:jc w:val="right"/>
              <w:rPr>
                <w:color w:val="000000"/>
                <w:sz w:val="20"/>
              </w:rPr>
            </w:pPr>
            <w:r>
              <w:rPr>
                <w:color w:val="000000"/>
                <w:szCs w:val="22"/>
              </w:rPr>
              <w:t>15</w:t>
            </w:r>
          </w:p>
        </w:tc>
        <w:tc>
          <w:tcPr>
            <w:tcW w:w="381" w:type="pct"/>
            <w:tcBorders>
              <w:top w:val="nil"/>
              <w:left w:val="nil"/>
              <w:bottom w:val="single" w:sz="4" w:space="0" w:color="auto"/>
              <w:right w:val="single" w:sz="12" w:space="0" w:color="auto"/>
            </w:tcBorders>
            <w:shd w:val="clear" w:color="auto" w:fill="auto"/>
            <w:noWrap/>
            <w:vAlign w:val="bottom"/>
          </w:tcPr>
          <w:p w:rsidR="00AA4671" w:rsidRPr="00AA4671" w:rsidP="00F72EEA" w14:paraId="5D2F0310" w14:textId="7949A46F">
            <w:pPr>
              <w:spacing w:after="120"/>
              <w:jc w:val="right"/>
              <w:rPr>
                <w:color w:val="000000"/>
                <w:szCs w:val="22"/>
              </w:rPr>
            </w:pPr>
            <w:r w:rsidRPr="00AA4671">
              <w:rPr>
                <w:color w:val="000000"/>
                <w:szCs w:val="22"/>
              </w:rPr>
              <w:t>100.0</w:t>
            </w:r>
          </w:p>
        </w:tc>
      </w:tr>
      <w:tr w14:paraId="57AE0576" w14:textId="77777777" w:rsidTr="00AA4671">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AA4671" w:rsidRPr="0085656C" w:rsidP="00AA4671" w14:paraId="536B8553"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AA4671" w:rsidRPr="00FB2C43" w:rsidP="00AA4671" w14:paraId="5EE6A5A1" w14:textId="54860824">
            <w:pPr>
              <w:widowControl/>
              <w:spacing w:after="120"/>
              <w:jc w:val="right"/>
              <w:rPr>
                <w:snapToGrid/>
                <w:color w:val="000000"/>
                <w:kern w:val="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AA4671" w14:paraId="516D0195" w14:textId="77777777">
            <w:pPr>
              <w:spacing w:after="120"/>
              <w:jc w:val="right"/>
              <w:rPr>
                <w:sz w:val="20"/>
              </w:rPr>
            </w:pPr>
            <w:r w:rsidRPr="00FB2C43">
              <w:rPr>
                <w:sz w:val="20"/>
              </w:rPr>
              <w:t>---</w:t>
            </w:r>
          </w:p>
        </w:tc>
        <w:tc>
          <w:tcPr>
            <w:tcW w:w="274" w:type="pct"/>
            <w:tcBorders>
              <w:top w:val="nil"/>
              <w:left w:val="nil"/>
              <w:bottom w:val="single" w:sz="4" w:space="0" w:color="auto"/>
              <w:right w:val="single" w:sz="4" w:space="0" w:color="auto"/>
            </w:tcBorders>
            <w:shd w:val="clear" w:color="auto" w:fill="auto"/>
            <w:noWrap/>
            <w:vAlign w:val="bottom"/>
          </w:tcPr>
          <w:p w:rsidR="00AA4671" w:rsidRPr="00FB2C43" w:rsidP="00AA4671" w14:paraId="5DE280C7" w14:textId="514436B2">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3A16BA" w14:paraId="55732F5A" w14:textId="77777777">
            <w:pPr>
              <w:spacing w:after="120"/>
              <w:jc w:val="right"/>
              <w:rPr>
                <w:sz w:val="20"/>
              </w:rPr>
            </w:pPr>
            <w:r w:rsidRPr="00FB2C43">
              <w:rPr>
                <w:sz w:val="20"/>
              </w:rPr>
              <w:t>---</w:t>
            </w:r>
          </w:p>
        </w:tc>
        <w:tc>
          <w:tcPr>
            <w:tcW w:w="289" w:type="pct"/>
            <w:tcBorders>
              <w:top w:val="nil"/>
              <w:left w:val="nil"/>
              <w:bottom w:val="single" w:sz="4" w:space="0" w:color="auto"/>
              <w:right w:val="single" w:sz="4" w:space="0" w:color="auto"/>
            </w:tcBorders>
            <w:shd w:val="clear" w:color="auto" w:fill="auto"/>
            <w:noWrap/>
            <w:vAlign w:val="bottom"/>
          </w:tcPr>
          <w:p w:rsidR="00AA4671" w:rsidRPr="00FB2C43" w:rsidP="00C24D98" w14:paraId="3EEC8076" w14:textId="5F39FA22">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BC6E07" w14:paraId="120916DF" w14:textId="77777777">
            <w:pPr>
              <w:spacing w:after="120"/>
              <w:jc w:val="right"/>
              <w:rPr>
                <w:sz w:val="20"/>
              </w:rPr>
            </w:pPr>
            <w:r w:rsidRPr="00FB2C43">
              <w:rPr>
                <w:sz w:val="20"/>
              </w:rPr>
              <w:t>---</w:t>
            </w:r>
          </w:p>
        </w:tc>
        <w:tc>
          <w:tcPr>
            <w:tcW w:w="294" w:type="pct"/>
            <w:tcBorders>
              <w:top w:val="nil"/>
              <w:left w:val="nil"/>
              <w:bottom w:val="single" w:sz="4" w:space="0" w:color="auto"/>
              <w:right w:val="single" w:sz="4" w:space="0" w:color="auto"/>
            </w:tcBorders>
            <w:shd w:val="clear" w:color="auto" w:fill="auto"/>
            <w:noWrap/>
            <w:vAlign w:val="bottom"/>
          </w:tcPr>
          <w:p w:rsidR="00AA4671" w:rsidRPr="00FB2C43" w:rsidP="00F72EEA" w14:paraId="01BF20FD" w14:textId="53700F4F">
            <w:pPr>
              <w:spacing w:after="120"/>
              <w:jc w:val="right"/>
              <w:rPr>
                <w:color w:val="00000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F72EEA" w14:paraId="1C613153" w14:textId="77777777">
            <w:pPr>
              <w:spacing w:after="120"/>
              <w:jc w:val="right"/>
              <w:rPr>
                <w:sz w:val="20"/>
              </w:rPr>
            </w:pPr>
            <w:r w:rsidRPr="00FB2C43">
              <w:rPr>
                <w:sz w:val="20"/>
              </w:rPr>
              <w:t>---</w:t>
            </w:r>
          </w:p>
        </w:tc>
      </w:tr>
      <w:tr w14:paraId="7754AD9A" w14:textId="77777777" w:rsidTr="00AA4671">
        <w:tblPrEx>
          <w:tblW w:w="5000" w:type="pct"/>
          <w:tblLook w:val="04A0"/>
        </w:tblPrEx>
        <w:trPr>
          <w:trHeight w:val="402"/>
        </w:trPr>
        <w:tc>
          <w:tcPr>
            <w:tcW w:w="2276" w:type="pct"/>
            <w:gridSpan w:val="4"/>
            <w:tcBorders>
              <w:top w:val="single" w:sz="4" w:space="0" w:color="auto"/>
              <w:left w:val="single" w:sz="12" w:space="0" w:color="auto"/>
              <w:bottom w:val="single" w:sz="4" w:space="0" w:color="auto"/>
              <w:right w:val="nil"/>
            </w:tcBorders>
            <w:shd w:val="clear" w:color="auto" w:fill="auto"/>
            <w:noWrap/>
            <w:vAlign w:val="bottom"/>
          </w:tcPr>
          <w:p w:rsidR="00AA4671" w:rsidRPr="0085656C" w:rsidP="00AA4671" w14:paraId="4A145536"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43" w:type="pct"/>
            <w:tcBorders>
              <w:top w:val="nil"/>
              <w:left w:val="single" w:sz="12" w:space="0" w:color="auto"/>
              <w:bottom w:val="single" w:sz="4" w:space="0" w:color="auto"/>
              <w:right w:val="single" w:sz="4" w:space="0" w:color="auto"/>
            </w:tcBorders>
            <w:shd w:val="clear" w:color="auto" w:fill="auto"/>
            <w:noWrap/>
            <w:vAlign w:val="bottom"/>
          </w:tcPr>
          <w:p w:rsidR="00AA4671" w:rsidRPr="00FB2C43" w:rsidP="00AA4671" w14:paraId="0915CE30" w14:textId="34F32006">
            <w:pPr>
              <w:spacing w:after="120"/>
              <w:jc w:val="right"/>
              <w:rPr>
                <w:color w:val="00000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AA4671" w14:paraId="2493CB8D" w14:textId="77777777">
            <w:pPr>
              <w:spacing w:after="120"/>
              <w:jc w:val="right"/>
              <w:rPr>
                <w:sz w:val="20"/>
              </w:rPr>
            </w:pPr>
            <w:r w:rsidRPr="00FB2C43">
              <w:rPr>
                <w:sz w:val="20"/>
              </w:rPr>
              <w:t>---</w:t>
            </w:r>
          </w:p>
        </w:tc>
        <w:tc>
          <w:tcPr>
            <w:tcW w:w="274" w:type="pct"/>
            <w:tcBorders>
              <w:top w:val="nil"/>
              <w:left w:val="nil"/>
              <w:bottom w:val="single" w:sz="4" w:space="0" w:color="auto"/>
              <w:right w:val="single" w:sz="4" w:space="0" w:color="auto"/>
            </w:tcBorders>
            <w:shd w:val="clear" w:color="auto" w:fill="auto"/>
            <w:noWrap/>
            <w:vAlign w:val="bottom"/>
          </w:tcPr>
          <w:p w:rsidR="00AA4671" w:rsidRPr="00FB2C43" w:rsidP="00AA4671" w14:paraId="54F497F8" w14:textId="40F338F5">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3A16BA" w14:paraId="4676E454" w14:textId="77777777">
            <w:pPr>
              <w:spacing w:after="120"/>
              <w:jc w:val="right"/>
              <w:rPr>
                <w:sz w:val="20"/>
              </w:rPr>
            </w:pPr>
            <w:r w:rsidRPr="00FB2C43">
              <w:rPr>
                <w:sz w:val="20"/>
              </w:rPr>
              <w:t>---</w:t>
            </w:r>
          </w:p>
        </w:tc>
        <w:tc>
          <w:tcPr>
            <w:tcW w:w="289" w:type="pct"/>
            <w:tcBorders>
              <w:top w:val="nil"/>
              <w:left w:val="nil"/>
              <w:bottom w:val="single" w:sz="4" w:space="0" w:color="auto"/>
              <w:right w:val="single" w:sz="4" w:space="0" w:color="auto"/>
            </w:tcBorders>
            <w:shd w:val="clear" w:color="auto" w:fill="auto"/>
            <w:noWrap/>
            <w:vAlign w:val="bottom"/>
          </w:tcPr>
          <w:p w:rsidR="00AA4671" w:rsidRPr="00FB2C43" w:rsidP="00C24D98" w14:paraId="5A223F2F" w14:textId="4E3DE48F">
            <w:pPr>
              <w:spacing w:after="120"/>
              <w:jc w:val="right"/>
              <w:rPr>
                <w:color w:val="000000"/>
                <w:sz w:val="20"/>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AA4671" w:rsidRPr="00FB2C43" w:rsidP="00BC6E07" w14:paraId="6EDED1A7" w14:textId="77777777">
            <w:pPr>
              <w:spacing w:after="120"/>
              <w:jc w:val="right"/>
              <w:rPr>
                <w:sz w:val="20"/>
              </w:rPr>
            </w:pPr>
            <w:r w:rsidRPr="00FB2C43">
              <w:rPr>
                <w:sz w:val="20"/>
              </w:rPr>
              <w:t>---</w:t>
            </w:r>
          </w:p>
        </w:tc>
        <w:tc>
          <w:tcPr>
            <w:tcW w:w="294" w:type="pct"/>
            <w:tcBorders>
              <w:top w:val="nil"/>
              <w:left w:val="nil"/>
              <w:bottom w:val="single" w:sz="4" w:space="0" w:color="auto"/>
              <w:right w:val="single" w:sz="4" w:space="0" w:color="auto"/>
            </w:tcBorders>
            <w:shd w:val="clear" w:color="auto" w:fill="auto"/>
            <w:noWrap/>
            <w:vAlign w:val="bottom"/>
          </w:tcPr>
          <w:p w:rsidR="00AA4671" w:rsidRPr="00FB2C43" w:rsidP="00F72EEA" w14:paraId="751DDCDD" w14:textId="0D081E99">
            <w:pPr>
              <w:spacing w:after="120"/>
              <w:jc w:val="right"/>
              <w:rPr>
                <w:color w:val="00000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AA4671" w:rsidRPr="00FB2C43" w:rsidP="00F72EEA" w14:paraId="15AF0B64" w14:textId="77777777">
            <w:pPr>
              <w:spacing w:after="120"/>
              <w:jc w:val="right"/>
              <w:rPr>
                <w:sz w:val="20"/>
              </w:rPr>
            </w:pPr>
            <w:r w:rsidRPr="00FB2C43">
              <w:rPr>
                <w:sz w:val="20"/>
              </w:rPr>
              <w:t>---</w:t>
            </w:r>
          </w:p>
        </w:tc>
      </w:tr>
      <w:tr w14:paraId="56AD969B" w14:textId="77777777" w:rsidTr="00AA4671">
        <w:tblPrEx>
          <w:tblW w:w="5000" w:type="pct"/>
          <w:tblLook w:val="04A0"/>
        </w:tblPrEx>
        <w:trPr>
          <w:trHeight w:val="402"/>
        </w:trPr>
        <w:tc>
          <w:tcPr>
            <w:tcW w:w="2276" w:type="pct"/>
            <w:gridSpan w:val="4"/>
            <w:tcBorders>
              <w:top w:val="single" w:sz="4" w:space="0" w:color="auto"/>
              <w:left w:val="single" w:sz="12" w:space="0" w:color="auto"/>
              <w:bottom w:val="single" w:sz="12" w:space="0" w:color="auto"/>
              <w:right w:val="nil"/>
            </w:tcBorders>
            <w:shd w:val="clear" w:color="auto" w:fill="auto"/>
            <w:noWrap/>
            <w:vAlign w:val="bottom"/>
          </w:tcPr>
          <w:p w:rsidR="00AA4671" w:rsidRPr="0085656C" w:rsidP="00AA4671" w14:paraId="0694E895"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43" w:type="pct"/>
            <w:tcBorders>
              <w:top w:val="nil"/>
              <w:left w:val="single" w:sz="12" w:space="0" w:color="auto"/>
              <w:bottom w:val="single" w:sz="12" w:space="0" w:color="auto"/>
              <w:right w:val="single" w:sz="4" w:space="0" w:color="auto"/>
            </w:tcBorders>
            <w:shd w:val="clear" w:color="auto" w:fill="auto"/>
            <w:noWrap/>
            <w:vAlign w:val="bottom"/>
          </w:tcPr>
          <w:p w:rsidR="00AA4671" w:rsidRPr="00FB2C43" w:rsidP="00AA4671" w14:paraId="19AB4485" w14:textId="6E2062F0">
            <w:pPr>
              <w:spacing w:after="120"/>
              <w:jc w:val="right"/>
              <w:rPr>
                <w:color w:val="000000"/>
                <w:sz w:val="20"/>
              </w:rPr>
            </w:pPr>
            <w:r>
              <w:rPr>
                <w:color w:val="000000"/>
                <w:szCs w:val="22"/>
              </w:rPr>
              <w:t>31</w:t>
            </w:r>
          </w:p>
        </w:tc>
        <w:tc>
          <w:tcPr>
            <w:tcW w:w="381" w:type="pct"/>
            <w:tcBorders>
              <w:top w:val="nil"/>
              <w:left w:val="nil"/>
              <w:bottom w:val="single" w:sz="12" w:space="0" w:color="auto"/>
              <w:right w:val="single" w:sz="12" w:space="0" w:color="auto"/>
            </w:tcBorders>
            <w:shd w:val="clear" w:color="auto" w:fill="auto"/>
            <w:noWrap/>
            <w:vAlign w:val="bottom"/>
          </w:tcPr>
          <w:p w:rsidR="00AA4671" w:rsidRPr="00FB2C43" w:rsidP="00AA4671" w14:paraId="5A70521F" w14:textId="77777777">
            <w:pPr>
              <w:spacing w:after="120"/>
              <w:jc w:val="right"/>
              <w:rPr>
                <w:sz w:val="20"/>
              </w:rPr>
            </w:pPr>
            <w:r w:rsidRPr="00FB2C43">
              <w:rPr>
                <w:sz w:val="20"/>
              </w:rPr>
              <w:t>---</w:t>
            </w:r>
          </w:p>
        </w:tc>
        <w:tc>
          <w:tcPr>
            <w:tcW w:w="274" w:type="pct"/>
            <w:tcBorders>
              <w:top w:val="nil"/>
              <w:left w:val="nil"/>
              <w:bottom w:val="single" w:sz="12" w:space="0" w:color="auto"/>
              <w:right w:val="single" w:sz="4" w:space="0" w:color="auto"/>
            </w:tcBorders>
            <w:shd w:val="clear" w:color="auto" w:fill="auto"/>
            <w:noWrap/>
            <w:vAlign w:val="bottom"/>
          </w:tcPr>
          <w:p w:rsidR="00AA4671" w:rsidRPr="00FB2C43" w:rsidP="00AA4671" w14:paraId="220B44C2" w14:textId="4DDCF73B">
            <w:pPr>
              <w:spacing w:after="120"/>
              <w:jc w:val="right"/>
              <w:rPr>
                <w:color w:val="000000"/>
                <w:sz w:val="20"/>
              </w:rPr>
            </w:pPr>
            <w:r>
              <w:rPr>
                <w:color w:val="000000"/>
                <w:szCs w:val="22"/>
              </w:rPr>
              <w:t>13</w:t>
            </w:r>
          </w:p>
        </w:tc>
        <w:tc>
          <w:tcPr>
            <w:tcW w:w="381" w:type="pct"/>
            <w:tcBorders>
              <w:top w:val="nil"/>
              <w:left w:val="nil"/>
              <w:bottom w:val="single" w:sz="12" w:space="0" w:color="auto"/>
              <w:right w:val="single" w:sz="4" w:space="0" w:color="auto"/>
            </w:tcBorders>
            <w:shd w:val="clear" w:color="auto" w:fill="auto"/>
            <w:noWrap/>
            <w:vAlign w:val="bottom"/>
          </w:tcPr>
          <w:p w:rsidR="00AA4671" w:rsidRPr="00FB2C43" w:rsidP="003A16BA" w14:paraId="2559839F" w14:textId="77777777">
            <w:pPr>
              <w:spacing w:after="120"/>
              <w:jc w:val="right"/>
              <w:rPr>
                <w:sz w:val="20"/>
              </w:rPr>
            </w:pPr>
            <w:r w:rsidRPr="00FB2C43">
              <w:rPr>
                <w:sz w:val="20"/>
              </w:rPr>
              <w:t>---</w:t>
            </w:r>
          </w:p>
        </w:tc>
        <w:tc>
          <w:tcPr>
            <w:tcW w:w="289" w:type="pct"/>
            <w:tcBorders>
              <w:top w:val="nil"/>
              <w:left w:val="nil"/>
              <w:bottom w:val="single" w:sz="12" w:space="0" w:color="auto"/>
              <w:right w:val="single" w:sz="4" w:space="0" w:color="auto"/>
            </w:tcBorders>
            <w:shd w:val="clear" w:color="auto" w:fill="auto"/>
            <w:noWrap/>
            <w:vAlign w:val="bottom"/>
          </w:tcPr>
          <w:p w:rsidR="00AA4671" w:rsidRPr="00FB2C43" w:rsidP="00C24D98" w14:paraId="761B26A0" w14:textId="3776259B">
            <w:pPr>
              <w:spacing w:after="120"/>
              <w:jc w:val="right"/>
              <w:rPr>
                <w:color w:val="000000"/>
                <w:sz w:val="20"/>
              </w:rPr>
            </w:pPr>
            <w:r>
              <w:rPr>
                <w:color w:val="000000"/>
                <w:szCs w:val="22"/>
              </w:rPr>
              <w:t>2</w:t>
            </w:r>
          </w:p>
        </w:tc>
        <w:tc>
          <w:tcPr>
            <w:tcW w:w="381" w:type="pct"/>
            <w:tcBorders>
              <w:top w:val="nil"/>
              <w:left w:val="nil"/>
              <w:bottom w:val="single" w:sz="12" w:space="0" w:color="auto"/>
              <w:right w:val="single" w:sz="4" w:space="0" w:color="auto"/>
            </w:tcBorders>
            <w:shd w:val="clear" w:color="auto" w:fill="auto"/>
            <w:noWrap/>
            <w:vAlign w:val="bottom"/>
          </w:tcPr>
          <w:p w:rsidR="00AA4671" w:rsidRPr="00FB2C43" w:rsidP="00BC6E07" w14:paraId="0AA5CD5A" w14:textId="77777777">
            <w:pPr>
              <w:spacing w:after="120"/>
              <w:jc w:val="right"/>
              <w:rPr>
                <w:sz w:val="20"/>
              </w:rPr>
            </w:pPr>
            <w:r w:rsidRPr="00FB2C43">
              <w:rPr>
                <w:sz w:val="20"/>
              </w:rPr>
              <w:t>---</w:t>
            </w:r>
          </w:p>
        </w:tc>
        <w:tc>
          <w:tcPr>
            <w:tcW w:w="294" w:type="pct"/>
            <w:tcBorders>
              <w:top w:val="nil"/>
              <w:left w:val="nil"/>
              <w:bottom w:val="single" w:sz="12" w:space="0" w:color="auto"/>
              <w:right w:val="single" w:sz="4" w:space="0" w:color="auto"/>
            </w:tcBorders>
            <w:shd w:val="clear" w:color="auto" w:fill="auto"/>
            <w:noWrap/>
            <w:vAlign w:val="bottom"/>
          </w:tcPr>
          <w:p w:rsidR="00AA4671" w:rsidRPr="00FB2C43" w:rsidP="00F72EEA" w14:paraId="15C3A7AD" w14:textId="0B8A7F58">
            <w:pPr>
              <w:spacing w:after="120"/>
              <w:jc w:val="right"/>
              <w:rPr>
                <w:color w:val="000000"/>
                <w:sz w:val="20"/>
              </w:rPr>
            </w:pPr>
            <w:r>
              <w:rPr>
                <w:color w:val="000000"/>
                <w:szCs w:val="22"/>
              </w:rPr>
              <w:t>16</w:t>
            </w:r>
          </w:p>
        </w:tc>
        <w:tc>
          <w:tcPr>
            <w:tcW w:w="381" w:type="pct"/>
            <w:tcBorders>
              <w:top w:val="nil"/>
              <w:left w:val="nil"/>
              <w:bottom w:val="single" w:sz="12" w:space="0" w:color="auto"/>
              <w:right w:val="single" w:sz="12" w:space="0" w:color="auto"/>
            </w:tcBorders>
            <w:shd w:val="clear" w:color="auto" w:fill="auto"/>
            <w:noWrap/>
            <w:vAlign w:val="bottom"/>
          </w:tcPr>
          <w:p w:rsidR="00AA4671" w:rsidRPr="00FB2C43" w:rsidP="00F72EEA" w14:paraId="0E04513F" w14:textId="77777777">
            <w:pPr>
              <w:spacing w:after="120"/>
              <w:jc w:val="right"/>
              <w:rPr>
                <w:sz w:val="20"/>
              </w:rPr>
            </w:pPr>
            <w:r w:rsidRPr="00FB2C43">
              <w:rPr>
                <w:sz w:val="20"/>
              </w:rPr>
              <w:t>---</w:t>
            </w:r>
          </w:p>
        </w:tc>
      </w:tr>
      <w:tr w14:paraId="75114C3D" w14:textId="77777777" w:rsidTr="003A16BA">
        <w:tblPrEx>
          <w:tblW w:w="5000" w:type="pct"/>
          <w:tblLook w:val="04A0"/>
        </w:tblPrEx>
        <w:trPr>
          <w:trHeight w:val="1200"/>
        </w:trPr>
        <w:tc>
          <w:tcPr>
            <w:tcW w:w="5000" w:type="pct"/>
            <w:gridSpan w:val="12"/>
            <w:tcBorders>
              <w:top w:val="single" w:sz="12" w:space="0" w:color="auto"/>
              <w:left w:val="nil"/>
              <w:bottom w:val="nil"/>
              <w:right w:val="nil"/>
            </w:tcBorders>
            <w:shd w:val="clear" w:color="auto" w:fill="auto"/>
            <w:vAlign w:val="bottom"/>
          </w:tcPr>
          <w:p w:rsidR="00506DFB" w:rsidRPr="0085656C" w:rsidP="003A16BA" w14:paraId="5C77A567" w14:textId="5C8ECA36">
            <w:pPr>
              <w:widowControl/>
              <w:spacing w:after="120"/>
              <w:jc w:val="both"/>
              <w:rPr>
                <w:snapToGrid/>
                <w:kern w:val="0"/>
                <w:sz w:val="20"/>
              </w:rPr>
            </w:pPr>
          </w:p>
        </w:tc>
      </w:tr>
      <w:tr w14:paraId="79DC074A" w14:textId="77777777" w:rsidTr="00AA4671">
        <w:tblPrEx>
          <w:tblW w:w="5000" w:type="pct"/>
          <w:tblLook w:val="04A0"/>
        </w:tblPrEx>
        <w:trPr>
          <w:trHeight w:val="222"/>
        </w:trPr>
        <w:tc>
          <w:tcPr>
            <w:tcW w:w="856" w:type="pct"/>
            <w:tcBorders>
              <w:top w:val="nil"/>
              <w:left w:val="nil"/>
              <w:bottom w:val="nil"/>
              <w:right w:val="nil"/>
            </w:tcBorders>
            <w:shd w:val="clear" w:color="auto" w:fill="auto"/>
            <w:vAlign w:val="center"/>
          </w:tcPr>
          <w:p w:rsidR="00506DFB" w:rsidRPr="0085656C" w:rsidP="003A16BA" w14:paraId="33A6A89C" w14:textId="77777777">
            <w:pPr>
              <w:widowControl/>
              <w:spacing w:after="120"/>
              <w:jc w:val="both"/>
              <w:rPr>
                <w:snapToGrid/>
                <w:kern w:val="0"/>
                <w:sz w:val="20"/>
              </w:rPr>
            </w:pPr>
          </w:p>
        </w:tc>
        <w:tc>
          <w:tcPr>
            <w:tcW w:w="600" w:type="pct"/>
            <w:tcBorders>
              <w:top w:val="nil"/>
              <w:left w:val="nil"/>
              <w:bottom w:val="nil"/>
              <w:right w:val="nil"/>
            </w:tcBorders>
            <w:shd w:val="clear" w:color="auto" w:fill="auto"/>
            <w:vAlign w:val="center"/>
          </w:tcPr>
          <w:p w:rsidR="00506DFB" w:rsidRPr="0085656C" w:rsidP="003A16BA" w14:paraId="1B9F4A9B" w14:textId="77777777">
            <w:pPr>
              <w:widowControl/>
              <w:spacing w:after="120"/>
              <w:jc w:val="both"/>
              <w:rPr>
                <w:snapToGrid/>
                <w:kern w:val="0"/>
                <w:sz w:val="20"/>
              </w:rPr>
            </w:pPr>
          </w:p>
        </w:tc>
        <w:tc>
          <w:tcPr>
            <w:tcW w:w="418" w:type="pct"/>
            <w:tcBorders>
              <w:top w:val="nil"/>
              <w:left w:val="nil"/>
              <w:bottom w:val="nil"/>
              <w:right w:val="nil"/>
            </w:tcBorders>
            <w:shd w:val="clear" w:color="auto" w:fill="auto"/>
            <w:vAlign w:val="center"/>
          </w:tcPr>
          <w:p w:rsidR="00506DFB" w:rsidRPr="0085656C" w:rsidP="003A16BA" w14:paraId="48FDDF4B" w14:textId="77777777">
            <w:pPr>
              <w:widowControl/>
              <w:spacing w:after="120"/>
              <w:jc w:val="both"/>
              <w:rPr>
                <w:snapToGrid/>
                <w:kern w:val="0"/>
                <w:sz w:val="20"/>
              </w:rPr>
            </w:pPr>
          </w:p>
        </w:tc>
        <w:tc>
          <w:tcPr>
            <w:tcW w:w="402" w:type="pct"/>
            <w:tcBorders>
              <w:top w:val="nil"/>
              <w:left w:val="nil"/>
              <w:bottom w:val="nil"/>
              <w:right w:val="nil"/>
            </w:tcBorders>
            <w:shd w:val="clear" w:color="auto" w:fill="auto"/>
            <w:vAlign w:val="center"/>
          </w:tcPr>
          <w:p w:rsidR="00506DFB" w:rsidRPr="0085656C" w:rsidP="003A16BA" w14:paraId="4E6C28EC" w14:textId="77777777">
            <w:pPr>
              <w:widowControl/>
              <w:spacing w:after="120"/>
              <w:jc w:val="both"/>
              <w:rPr>
                <w:snapToGrid/>
                <w:kern w:val="0"/>
                <w:sz w:val="20"/>
              </w:rPr>
            </w:pPr>
          </w:p>
        </w:tc>
        <w:tc>
          <w:tcPr>
            <w:tcW w:w="343" w:type="pct"/>
            <w:tcBorders>
              <w:top w:val="nil"/>
              <w:left w:val="nil"/>
              <w:bottom w:val="nil"/>
              <w:right w:val="nil"/>
            </w:tcBorders>
            <w:shd w:val="clear" w:color="auto" w:fill="auto"/>
            <w:vAlign w:val="center"/>
          </w:tcPr>
          <w:p w:rsidR="00506DFB" w:rsidRPr="0085656C" w:rsidP="003A16BA" w14:paraId="266AB60F"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506DFB" w:rsidRPr="0085656C" w:rsidP="003A16BA" w14:paraId="66D72C7F" w14:textId="77777777">
            <w:pPr>
              <w:widowControl/>
              <w:spacing w:after="120"/>
              <w:jc w:val="both"/>
              <w:rPr>
                <w:snapToGrid/>
                <w:kern w:val="0"/>
                <w:sz w:val="20"/>
              </w:rPr>
            </w:pPr>
          </w:p>
        </w:tc>
        <w:tc>
          <w:tcPr>
            <w:tcW w:w="274" w:type="pct"/>
            <w:tcBorders>
              <w:top w:val="nil"/>
              <w:left w:val="nil"/>
              <w:bottom w:val="nil"/>
              <w:right w:val="nil"/>
            </w:tcBorders>
            <w:shd w:val="clear" w:color="auto" w:fill="auto"/>
            <w:vAlign w:val="center"/>
          </w:tcPr>
          <w:p w:rsidR="00506DFB" w:rsidRPr="0085656C" w:rsidP="003A16BA" w14:paraId="67D2F62D"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506DFB" w:rsidRPr="0085656C" w:rsidP="003A16BA" w14:paraId="233B07B9" w14:textId="77777777">
            <w:pPr>
              <w:widowControl/>
              <w:spacing w:after="120"/>
              <w:jc w:val="both"/>
              <w:rPr>
                <w:snapToGrid/>
                <w:kern w:val="0"/>
                <w:sz w:val="20"/>
              </w:rPr>
            </w:pPr>
          </w:p>
        </w:tc>
        <w:tc>
          <w:tcPr>
            <w:tcW w:w="289" w:type="pct"/>
            <w:tcBorders>
              <w:top w:val="nil"/>
              <w:left w:val="nil"/>
              <w:bottom w:val="nil"/>
              <w:right w:val="nil"/>
            </w:tcBorders>
            <w:shd w:val="clear" w:color="auto" w:fill="auto"/>
            <w:vAlign w:val="center"/>
          </w:tcPr>
          <w:p w:rsidR="00506DFB" w:rsidRPr="0085656C" w:rsidP="003A16BA" w14:paraId="2AA402D9"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506DFB" w:rsidRPr="0085656C" w:rsidP="003A16BA" w14:paraId="710E12F9" w14:textId="77777777">
            <w:pPr>
              <w:widowControl/>
              <w:spacing w:after="120"/>
              <w:jc w:val="both"/>
              <w:rPr>
                <w:snapToGrid/>
                <w:kern w:val="0"/>
                <w:sz w:val="20"/>
              </w:rPr>
            </w:pPr>
          </w:p>
        </w:tc>
        <w:tc>
          <w:tcPr>
            <w:tcW w:w="294" w:type="pct"/>
            <w:tcBorders>
              <w:top w:val="nil"/>
              <w:left w:val="nil"/>
              <w:bottom w:val="nil"/>
              <w:right w:val="nil"/>
            </w:tcBorders>
            <w:shd w:val="clear" w:color="auto" w:fill="auto"/>
            <w:vAlign w:val="center"/>
          </w:tcPr>
          <w:p w:rsidR="00506DFB" w:rsidRPr="0085656C" w:rsidP="003A16BA" w14:paraId="43FAD9FC"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506DFB" w:rsidRPr="0085656C" w:rsidP="003A16BA" w14:paraId="09897862" w14:textId="77777777">
            <w:pPr>
              <w:widowControl/>
              <w:spacing w:after="120"/>
              <w:jc w:val="both"/>
              <w:rPr>
                <w:snapToGrid/>
                <w:kern w:val="0"/>
                <w:sz w:val="20"/>
              </w:rPr>
            </w:pPr>
          </w:p>
        </w:tc>
      </w:tr>
    </w:tbl>
    <w:p w:rsidR="00506DFB" w:rsidRPr="0085656C" w:rsidP="00506DFB" w14:paraId="09108ADC" w14:textId="77777777">
      <w:pPr>
        <w:widowControl/>
        <w:spacing w:after="120"/>
      </w:pPr>
      <w:r w:rsidRPr="0085656C">
        <w:br w:type="page"/>
      </w:r>
    </w:p>
    <w:tbl>
      <w:tblPr>
        <w:tblW w:w="4946" w:type="pct"/>
        <w:tblLook w:val="04A0"/>
      </w:tblPr>
      <w:tblGrid>
        <w:gridCol w:w="1391"/>
        <w:gridCol w:w="618"/>
        <w:gridCol w:w="1472"/>
        <w:gridCol w:w="663"/>
        <w:gridCol w:w="812"/>
        <w:gridCol w:w="596"/>
        <w:gridCol w:w="816"/>
        <w:gridCol w:w="596"/>
        <w:gridCol w:w="818"/>
        <w:gridCol w:w="600"/>
        <w:gridCol w:w="847"/>
      </w:tblGrid>
      <w:tr w14:paraId="0EB6B3EA" w14:textId="77777777" w:rsidTr="00CB07DA">
        <w:tblPrEx>
          <w:tblW w:w="4946" w:type="pct"/>
          <w:tblLook w:val="04A0"/>
        </w:tblPrEx>
        <w:trPr>
          <w:trHeight w:hRule="exact" w:val="576"/>
        </w:trPr>
        <w:tc>
          <w:tcPr>
            <w:tcW w:w="5000" w:type="pct"/>
            <w:gridSpan w:val="11"/>
            <w:tcBorders>
              <w:top w:val="single" w:sz="12" w:space="0" w:color="auto"/>
              <w:left w:val="single" w:sz="12" w:space="0" w:color="auto"/>
              <w:bottom w:val="nil"/>
              <w:right w:val="single" w:sz="12" w:space="0" w:color="000000"/>
            </w:tcBorders>
            <w:shd w:val="clear" w:color="auto" w:fill="auto"/>
            <w:noWrap/>
            <w:vAlign w:val="bottom"/>
          </w:tcPr>
          <w:p w:rsidR="00506DFB" w:rsidRPr="0085656C" w:rsidP="003A16BA" w14:paraId="5AABDFD4" w14:textId="698FDB99">
            <w:pPr>
              <w:widowControl/>
              <w:spacing w:after="100"/>
              <w:jc w:val="center"/>
              <w:rPr>
                <w:b/>
                <w:bCs/>
                <w:snapToGrid/>
                <w:kern w:val="0"/>
                <w:sz w:val="24"/>
                <w:szCs w:val="24"/>
              </w:rPr>
            </w:pPr>
            <w:r w:rsidRPr="0085656C">
              <w:rPr>
                <w:b/>
                <w:bCs/>
                <w:snapToGrid/>
                <w:kern w:val="0"/>
                <w:sz w:val="24"/>
                <w:szCs w:val="24"/>
              </w:rPr>
              <w:t xml:space="preserve">Table </w:t>
            </w:r>
            <w:r>
              <w:rPr>
                <w:b/>
                <w:bCs/>
                <w:snapToGrid/>
                <w:kern w:val="0"/>
                <w:sz w:val="24"/>
                <w:szCs w:val="24"/>
              </w:rPr>
              <w:t>H</w:t>
            </w:r>
            <w:r w:rsidRPr="0085656C">
              <w:rPr>
                <w:b/>
                <w:bCs/>
                <w:snapToGrid/>
                <w:kern w:val="0"/>
                <w:sz w:val="24"/>
                <w:szCs w:val="24"/>
              </w:rPr>
              <w:t>(1c)</w:t>
            </w:r>
          </w:p>
        </w:tc>
      </w:tr>
      <w:tr w14:paraId="1267007A" w14:textId="77777777" w:rsidTr="00CB07DA">
        <w:tblPrEx>
          <w:tblW w:w="4946" w:type="pct"/>
          <w:tblLook w:val="04A0"/>
        </w:tblPrEx>
        <w:trPr>
          <w:trHeight w:val="319"/>
        </w:trPr>
        <w:tc>
          <w:tcPr>
            <w:tcW w:w="5000" w:type="pct"/>
            <w:gridSpan w:val="11"/>
            <w:tcBorders>
              <w:top w:val="nil"/>
              <w:left w:val="single" w:sz="12" w:space="0" w:color="auto"/>
              <w:bottom w:val="nil"/>
              <w:right w:val="single" w:sz="12" w:space="0" w:color="000000"/>
            </w:tcBorders>
            <w:shd w:val="clear" w:color="auto" w:fill="auto"/>
            <w:noWrap/>
            <w:vAlign w:val="bottom"/>
          </w:tcPr>
          <w:p w:rsidR="00506DFB" w:rsidRPr="0085656C" w:rsidP="003A16BA" w14:paraId="1220E111" w14:textId="77777777">
            <w:pPr>
              <w:widowControl/>
              <w:spacing w:after="100"/>
              <w:jc w:val="center"/>
              <w:rPr>
                <w:b/>
                <w:bCs/>
                <w:snapToGrid/>
                <w:kern w:val="0"/>
                <w:sz w:val="24"/>
                <w:szCs w:val="24"/>
              </w:rPr>
            </w:pPr>
            <w:r w:rsidRPr="0085656C">
              <w:rPr>
                <w:b/>
                <w:bCs/>
                <w:snapToGrid/>
                <w:kern w:val="0"/>
                <w:sz w:val="24"/>
                <w:szCs w:val="24"/>
              </w:rPr>
              <w:t>Majority Ownership Interest by Race</w:t>
            </w:r>
          </w:p>
        </w:tc>
      </w:tr>
      <w:tr w14:paraId="0CD84F6C" w14:textId="77777777" w:rsidTr="00CB07DA">
        <w:tblPrEx>
          <w:tblW w:w="4946" w:type="pct"/>
          <w:tblLook w:val="04A0"/>
        </w:tblPrEx>
        <w:trPr>
          <w:trHeight w:val="282"/>
        </w:trPr>
        <w:tc>
          <w:tcPr>
            <w:tcW w:w="5000" w:type="pct"/>
            <w:gridSpan w:val="11"/>
            <w:tcBorders>
              <w:top w:val="nil"/>
              <w:left w:val="single" w:sz="12" w:space="0" w:color="auto"/>
              <w:bottom w:val="nil"/>
              <w:right w:val="single" w:sz="12" w:space="0" w:color="000000"/>
            </w:tcBorders>
            <w:shd w:val="clear" w:color="auto" w:fill="auto"/>
            <w:noWrap/>
            <w:vAlign w:val="bottom"/>
          </w:tcPr>
          <w:p w:rsidR="00506DFB" w:rsidRPr="0085656C" w:rsidP="003A16BA" w14:paraId="1489FDBF" w14:textId="78D8E914">
            <w:pPr>
              <w:widowControl/>
              <w:spacing w:after="10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787AABDA" w14:textId="77777777" w:rsidTr="00CB07DA">
        <w:tblPrEx>
          <w:tblW w:w="4946" w:type="pct"/>
          <w:tblLook w:val="04A0"/>
        </w:tblPrEx>
        <w:trPr>
          <w:trHeight w:val="342"/>
        </w:trPr>
        <w:tc>
          <w:tcPr>
            <w:tcW w:w="5000" w:type="pct"/>
            <w:gridSpan w:val="11"/>
            <w:tcBorders>
              <w:top w:val="nil"/>
              <w:left w:val="single" w:sz="12" w:space="0" w:color="auto"/>
              <w:bottom w:val="nil"/>
              <w:right w:val="single" w:sz="12" w:space="0" w:color="000000"/>
            </w:tcBorders>
            <w:shd w:val="clear" w:color="auto" w:fill="auto"/>
            <w:noWrap/>
            <w:vAlign w:val="bottom"/>
          </w:tcPr>
          <w:p w:rsidR="00506DFB" w:rsidRPr="0085656C" w:rsidP="003A16BA" w14:paraId="616B9D34" w14:textId="13CD6983">
            <w:pPr>
              <w:widowControl/>
              <w:spacing w:after="100"/>
              <w:jc w:val="center"/>
              <w:rPr>
                <w:b/>
                <w:bCs/>
                <w:snapToGrid/>
                <w:kern w:val="0"/>
                <w:sz w:val="24"/>
                <w:szCs w:val="24"/>
              </w:rPr>
            </w:pPr>
            <w:r w:rsidRPr="0085656C">
              <w:rPr>
                <w:b/>
                <w:bCs/>
                <w:snapToGrid/>
                <w:kern w:val="0"/>
                <w:sz w:val="24"/>
                <w:szCs w:val="24"/>
              </w:rPr>
              <w:t xml:space="preserve">Low Power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010EAC83" w14:textId="77777777" w:rsidTr="00CB07DA">
        <w:tblPrEx>
          <w:tblW w:w="4946" w:type="pct"/>
          <w:tblLook w:val="04A0"/>
        </w:tblPrEx>
        <w:trPr>
          <w:trHeight w:hRule="exact" w:val="80"/>
        </w:trPr>
        <w:tc>
          <w:tcPr>
            <w:tcW w:w="5000" w:type="pct"/>
            <w:gridSpan w:val="11"/>
            <w:tcBorders>
              <w:top w:val="nil"/>
              <w:left w:val="single" w:sz="12" w:space="0" w:color="auto"/>
              <w:bottom w:val="single" w:sz="12" w:space="0" w:color="auto"/>
              <w:right w:val="single" w:sz="12" w:space="0" w:color="000000"/>
            </w:tcBorders>
            <w:shd w:val="clear" w:color="auto" w:fill="auto"/>
            <w:noWrap/>
            <w:vAlign w:val="center"/>
          </w:tcPr>
          <w:p w:rsidR="00506DFB" w:rsidRPr="0085656C" w:rsidP="003A16BA" w14:paraId="151FD3D7" w14:textId="77777777">
            <w:pPr>
              <w:widowControl/>
              <w:spacing w:after="120"/>
              <w:jc w:val="center"/>
              <w:rPr>
                <w:snapToGrid/>
                <w:kern w:val="0"/>
                <w:sz w:val="24"/>
                <w:szCs w:val="24"/>
              </w:rPr>
            </w:pPr>
            <w:r w:rsidRPr="0085656C">
              <w:rPr>
                <w:snapToGrid/>
                <w:kern w:val="0"/>
                <w:sz w:val="24"/>
                <w:szCs w:val="24"/>
              </w:rPr>
              <w:t> </w:t>
            </w:r>
          </w:p>
        </w:tc>
      </w:tr>
      <w:tr w14:paraId="7FEDF22A" w14:textId="77777777" w:rsidTr="00CB07DA">
        <w:tblPrEx>
          <w:tblW w:w="4946" w:type="pct"/>
          <w:tblLook w:val="04A0"/>
        </w:tblPrEx>
        <w:trPr>
          <w:trHeight w:hRule="exact" w:val="317"/>
        </w:trPr>
        <w:tc>
          <w:tcPr>
            <w:tcW w:w="1885" w:type="pct"/>
            <w:gridSpan w:val="3"/>
            <w:tcBorders>
              <w:top w:val="single" w:sz="12" w:space="0" w:color="auto"/>
              <w:left w:val="single" w:sz="12" w:space="0" w:color="auto"/>
              <w:bottom w:val="nil"/>
              <w:right w:val="nil"/>
            </w:tcBorders>
            <w:shd w:val="clear" w:color="auto" w:fill="auto"/>
            <w:noWrap/>
            <w:vAlign w:val="center"/>
          </w:tcPr>
          <w:p w:rsidR="00506DFB" w:rsidRPr="0085656C" w:rsidP="003A16BA" w14:paraId="2AFCC30E" w14:textId="77777777">
            <w:pPr>
              <w:widowControl/>
              <w:spacing w:after="120"/>
              <w:jc w:val="center"/>
              <w:rPr>
                <w:b/>
                <w:bCs/>
                <w:snapToGrid/>
                <w:kern w:val="0"/>
                <w:szCs w:val="22"/>
              </w:rPr>
            </w:pPr>
          </w:p>
        </w:tc>
        <w:tc>
          <w:tcPr>
            <w:tcW w:w="3115"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506DFB" w:rsidRPr="0085656C" w:rsidP="003A16BA" w14:paraId="3DD3C308" w14:textId="2BD4B016">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3EC8A5F6" w14:textId="77777777" w:rsidTr="00CB07DA">
        <w:tblPrEx>
          <w:tblW w:w="4946" w:type="pct"/>
          <w:tblLook w:val="04A0"/>
        </w:tblPrEx>
        <w:trPr>
          <w:trHeight w:hRule="exact" w:val="518"/>
        </w:trPr>
        <w:tc>
          <w:tcPr>
            <w:tcW w:w="1885" w:type="pct"/>
            <w:gridSpan w:val="3"/>
            <w:tcBorders>
              <w:top w:val="nil"/>
              <w:left w:val="single" w:sz="12" w:space="0" w:color="auto"/>
              <w:bottom w:val="nil"/>
              <w:right w:val="nil"/>
            </w:tcBorders>
            <w:shd w:val="clear" w:color="auto" w:fill="auto"/>
            <w:noWrap/>
            <w:vAlign w:val="center"/>
          </w:tcPr>
          <w:p w:rsidR="00506DFB" w:rsidRPr="0085656C" w:rsidP="003A16BA" w14:paraId="66703F20" w14:textId="77777777">
            <w:pPr>
              <w:widowControl/>
              <w:spacing w:after="120"/>
              <w:jc w:val="center"/>
              <w:rPr>
                <w:b/>
                <w:bCs/>
                <w:snapToGrid/>
                <w:kern w:val="0"/>
                <w:sz w:val="24"/>
                <w:szCs w:val="24"/>
              </w:rPr>
            </w:pPr>
            <w:r w:rsidRPr="0085656C">
              <w:rPr>
                <w:b/>
                <w:bCs/>
                <w:snapToGrid/>
                <w:kern w:val="0"/>
                <w:sz w:val="24"/>
                <w:szCs w:val="24"/>
              </w:rPr>
              <w:t>Race</w:t>
            </w:r>
          </w:p>
        </w:tc>
        <w:tc>
          <w:tcPr>
            <w:tcW w:w="800" w:type="pct"/>
            <w:gridSpan w:val="2"/>
            <w:tcBorders>
              <w:top w:val="single" w:sz="12" w:space="0" w:color="auto"/>
              <w:left w:val="single" w:sz="12" w:space="0" w:color="auto"/>
              <w:bottom w:val="single" w:sz="4" w:space="0" w:color="auto"/>
              <w:right w:val="single" w:sz="12" w:space="0" w:color="000000"/>
            </w:tcBorders>
            <w:shd w:val="clear" w:color="auto" w:fill="auto"/>
            <w:noWrap/>
            <w:vAlign w:val="center"/>
          </w:tcPr>
          <w:p w:rsidR="00506DFB" w:rsidRPr="0085656C" w:rsidP="003A16BA" w14:paraId="7B3290DA" w14:textId="77777777">
            <w:pPr>
              <w:widowControl/>
              <w:spacing w:after="120"/>
              <w:jc w:val="center"/>
              <w:rPr>
                <w:b/>
                <w:bCs/>
                <w:snapToGrid/>
                <w:kern w:val="0"/>
                <w:sz w:val="24"/>
                <w:szCs w:val="24"/>
              </w:rPr>
            </w:pPr>
            <w:r w:rsidRPr="0085656C">
              <w:rPr>
                <w:b/>
                <w:bCs/>
                <w:snapToGrid/>
                <w:kern w:val="0"/>
                <w:sz w:val="24"/>
                <w:szCs w:val="24"/>
              </w:rPr>
              <w:t>Nationally</w:t>
            </w:r>
          </w:p>
        </w:tc>
        <w:tc>
          <w:tcPr>
            <w:tcW w:w="765" w:type="pct"/>
            <w:gridSpan w:val="2"/>
            <w:tcBorders>
              <w:top w:val="single" w:sz="12" w:space="0" w:color="auto"/>
              <w:left w:val="nil"/>
              <w:bottom w:val="single" w:sz="4" w:space="0" w:color="auto"/>
              <w:right w:val="single" w:sz="4" w:space="0" w:color="auto"/>
            </w:tcBorders>
            <w:shd w:val="clear" w:color="auto" w:fill="auto"/>
            <w:vAlign w:val="center"/>
          </w:tcPr>
          <w:p w:rsidR="00506DFB" w:rsidRPr="0085656C" w:rsidP="003A16BA" w14:paraId="5DEC006B" w14:textId="77777777">
            <w:pPr>
              <w:widowControl/>
              <w:spacing w:after="120"/>
              <w:jc w:val="center"/>
              <w:rPr>
                <w:snapToGrid/>
                <w:kern w:val="0"/>
                <w:sz w:val="20"/>
              </w:rPr>
            </w:pPr>
            <w:r w:rsidRPr="0085656C">
              <w:rPr>
                <w:snapToGrid/>
                <w:kern w:val="0"/>
                <w:sz w:val="20"/>
              </w:rPr>
              <w:t>Nielsen     DMA 1-50</w:t>
            </w:r>
          </w:p>
        </w:tc>
        <w:tc>
          <w:tcPr>
            <w:tcW w:w="766" w:type="pct"/>
            <w:gridSpan w:val="2"/>
            <w:tcBorders>
              <w:top w:val="single" w:sz="12" w:space="0" w:color="auto"/>
              <w:left w:val="nil"/>
              <w:bottom w:val="single" w:sz="4" w:space="0" w:color="auto"/>
              <w:right w:val="single" w:sz="4" w:space="0" w:color="auto"/>
            </w:tcBorders>
            <w:shd w:val="clear" w:color="auto" w:fill="auto"/>
            <w:vAlign w:val="center"/>
          </w:tcPr>
          <w:p w:rsidR="00506DFB" w:rsidRPr="0085656C" w:rsidP="003A16BA" w14:paraId="41D8E136" w14:textId="77777777">
            <w:pPr>
              <w:widowControl/>
              <w:spacing w:after="120"/>
              <w:jc w:val="center"/>
              <w:rPr>
                <w:snapToGrid/>
                <w:kern w:val="0"/>
                <w:sz w:val="20"/>
              </w:rPr>
            </w:pPr>
            <w:r w:rsidRPr="0085656C">
              <w:rPr>
                <w:snapToGrid/>
                <w:kern w:val="0"/>
                <w:sz w:val="20"/>
              </w:rPr>
              <w:t>Nielsen     DMA 51-100</w:t>
            </w:r>
          </w:p>
        </w:tc>
        <w:tc>
          <w:tcPr>
            <w:tcW w:w="785" w:type="pct"/>
            <w:gridSpan w:val="2"/>
            <w:tcBorders>
              <w:top w:val="single" w:sz="12" w:space="0" w:color="auto"/>
              <w:left w:val="nil"/>
              <w:bottom w:val="single" w:sz="4" w:space="0" w:color="auto"/>
              <w:right w:val="single" w:sz="12" w:space="0" w:color="000000"/>
            </w:tcBorders>
            <w:shd w:val="clear" w:color="auto" w:fill="auto"/>
            <w:vAlign w:val="center"/>
          </w:tcPr>
          <w:p w:rsidR="00506DFB" w:rsidRPr="0085656C" w:rsidP="003A16BA" w14:paraId="3844B460" w14:textId="77777777">
            <w:pPr>
              <w:widowControl/>
              <w:spacing w:after="120"/>
              <w:jc w:val="center"/>
              <w:rPr>
                <w:snapToGrid/>
                <w:kern w:val="0"/>
                <w:sz w:val="20"/>
              </w:rPr>
            </w:pPr>
            <w:r w:rsidRPr="0085656C">
              <w:rPr>
                <w:snapToGrid/>
                <w:kern w:val="0"/>
                <w:sz w:val="20"/>
              </w:rPr>
              <w:t>Nielsen     DMA 101+</w:t>
            </w:r>
          </w:p>
        </w:tc>
      </w:tr>
      <w:tr w14:paraId="032D4154" w14:textId="77777777" w:rsidTr="00CB07DA">
        <w:tblPrEx>
          <w:tblW w:w="4946" w:type="pct"/>
          <w:tblLook w:val="04A0"/>
        </w:tblPrEx>
        <w:trPr>
          <w:trHeight w:hRule="exact" w:val="288"/>
        </w:trPr>
        <w:tc>
          <w:tcPr>
            <w:tcW w:w="1885" w:type="pct"/>
            <w:gridSpan w:val="3"/>
            <w:tcBorders>
              <w:top w:val="nil"/>
              <w:left w:val="single" w:sz="12" w:space="0" w:color="auto"/>
              <w:bottom w:val="single" w:sz="12" w:space="0" w:color="auto"/>
              <w:right w:val="nil"/>
            </w:tcBorders>
            <w:shd w:val="clear" w:color="auto" w:fill="auto"/>
            <w:noWrap/>
            <w:vAlign w:val="center"/>
          </w:tcPr>
          <w:p w:rsidR="00506DFB" w:rsidRPr="0085656C" w:rsidP="003A16BA" w14:paraId="3293951A" w14:textId="77777777">
            <w:pPr>
              <w:widowControl/>
              <w:spacing w:after="120"/>
              <w:jc w:val="center"/>
              <w:rPr>
                <w:b/>
                <w:bCs/>
                <w:snapToGrid/>
                <w:kern w:val="0"/>
                <w:szCs w:val="22"/>
              </w:rPr>
            </w:pPr>
          </w:p>
        </w:tc>
        <w:tc>
          <w:tcPr>
            <w:tcW w:w="360" w:type="pct"/>
            <w:tcBorders>
              <w:top w:val="nil"/>
              <w:left w:val="single" w:sz="12" w:space="0" w:color="auto"/>
              <w:bottom w:val="nil"/>
              <w:right w:val="single" w:sz="4" w:space="0" w:color="auto"/>
            </w:tcBorders>
            <w:shd w:val="clear" w:color="auto" w:fill="auto"/>
            <w:noWrap/>
            <w:vAlign w:val="center"/>
          </w:tcPr>
          <w:p w:rsidR="00506DFB" w:rsidRPr="0085656C" w:rsidP="003A16BA" w14:paraId="62CBCBE7" w14:textId="77777777">
            <w:pPr>
              <w:widowControl/>
              <w:spacing w:after="120"/>
              <w:jc w:val="center"/>
              <w:rPr>
                <w:b/>
                <w:bCs/>
                <w:snapToGrid/>
                <w:kern w:val="0"/>
                <w:szCs w:val="22"/>
              </w:rPr>
            </w:pPr>
            <w:r w:rsidRPr="0085656C">
              <w:rPr>
                <w:b/>
                <w:bCs/>
                <w:snapToGrid/>
                <w:kern w:val="0"/>
                <w:szCs w:val="22"/>
              </w:rPr>
              <w:t>No.</w:t>
            </w:r>
          </w:p>
        </w:tc>
        <w:tc>
          <w:tcPr>
            <w:tcW w:w="440" w:type="pct"/>
            <w:tcBorders>
              <w:top w:val="nil"/>
              <w:left w:val="nil"/>
              <w:bottom w:val="nil"/>
              <w:right w:val="single" w:sz="12" w:space="0" w:color="auto"/>
            </w:tcBorders>
            <w:shd w:val="clear" w:color="auto" w:fill="auto"/>
            <w:noWrap/>
            <w:vAlign w:val="center"/>
          </w:tcPr>
          <w:p w:rsidR="00506DFB" w:rsidRPr="0085656C" w:rsidP="003A16BA" w14:paraId="3F5A455E" w14:textId="77777777">
            <w:pPr>
              <w:widowControl/>
              <w:spacing w:after="120"/>
              <w:jc w:val="center"/>
              <w:rPr>
                <w:b/>
                <w:bCs/>
                <w:snapToGrid/>
                <w:kern w:val="0"/>
                <w:szCs w:val="22"/>
              </w:rPr>
            </w:pPr>
            <w:r w:rsidRPr="0085656C">
              <w:rPr>
                <w:b/>
                <w:bCs/>
                <w:snapToGrid/>
                <w:kern w:val="0"/>
                <w:szCs w:val="22"/>
              </w:rPr>
              <w:t>%</w:t>
            </w:r>
          </w:p>
        </w:tc>
        <w:tc>
          <w:tcPr>
            <w:tcW w:w="323" w:type="pct"/>
            <w:tcBorders>
              <w:top w:val="nil"/>
              <w:left w:val="nil"/>
              <w:bottom w:val="nil"/>
              <w:right w:val="single" w:sz="4" w:space="0" w:color="auto"/>
            </w:tcBorders>
            <w:shd w:val="clear" w:color="auto" w:fill="auto"/>
            <w:noWrap/>
            <w:vAlign w:val="center"/>
          </w:tcPr>
          <w:p w:rsidR="00506DFB" w:rsidRPr="0085656C" w:rsidP="003A16BA" w14:paraId="052408EF" w14:textId="77777777">
            <w:pPr>
              <w:widowControl/>
              <w:spacing w:after="120"/>
              <w:jc w:val="center"/>
              <w:rPr>
                <w:snapToGrid/>
                <w:kern w:val="0"/>
                <w:sz w:val="20"/>
              </w:rPr>
            </w:pPr>
            <w:r w:rsidRPr="0085656C">
              <w:rPr>
                <w:snapToGrid/>
                <w:kern w:val="0"/>
                <w:sz w:val="20"/>
              </w:rPr>
              <w:t>No.</w:t>
            </w:r>
          </w:p>
        </w:tc>
        <w:tc>
          <w:tcPr>
            <w:tcW w:w="442" w:type="pct"/>
            <w:tcBorders>
              <w:top w:val="nil"/>
              <w:left w:val="nil"/>
              <w:bottom w:val="nil"/>
              <w:right w:val="single" w:sz="4" w:space="0" w:color="auto"/>
            </w:tcBorders>
            <w:shd w:val="clear" w:color="auto" w:fill="auto"/>
            <w:noWrap/>
            <w:vAlign w:val="center"/>
          </w:tcPr>
          <w:p w:rsidR="00506DFB" w:rsidRPr="0085656C" w:rsidP="003A16BA" w14:paraId="52776DDF" w14:textId="77777777">
            <w:pPr>
              <w:widowControl/>
              <w:spacing w:after="120"/>
              <w:jc w:val="center"/>
              <w:rPr>
                <w:snapToGrid/>
                <w:kern w:val="0"/>
                <w:sz w:val="20"/>
              </w:rPr>
            </w:pPr>
            <w:r w:rsidRPr="0085656C">
              <w:rPr>
                <w:snapToGrid/>
                <w:kern w:val="0"/>
                <w:sz w:val="20"/>
              </w:rPr>
              <w:t>%</w:t>
            </w:r>
          </w:p>
        </w:tc>
        <w:tc>
          <w:tcPr>
            <w:tcW w:w="323" w:type="pct"/>
            <w:tcBorders>
              <w:top w:val="nil"/>
              <w:left w:val="nil"/>
              <w:bottom w:val="nil"/>
              <w:right w:val="single" w:sz="4" w:space="0" w:color="auto"/>
            </w:tcBorders>
            <w:shd w:val="clear" w:color="auto" w:fill="auto"/>
            <w:noWrap/>
            <w:vAlign w:val="center"/>
          </w:tcPr>
          <w:p w:rsidR="00506DFB" w:rsidRPr="0085656C" w:rsidP="003A16BA" w14:paraId="4ABEF4EE" w14:textId="77777777">
            <w:pPr>
              <w:widowControl/>
              <w:spacing w:after="120"/>
              <w:jc w:val="center"/>
              <w:rPr>
                <w:snapToGrid/>
                <w:kern w:val="0"/>
                <w:sz w:val="20"/>
              </w:rPr>
            </w:pPr>
            <w:r w:rsidRPr="0085656C">
              <w:rPr>
                <w:snapToGrid/>
                <w:kern w:val="0"/>
                <w:sz w:val="20"/>
              </w:rPr>
              <w:t>No.</w:t>
            </w:r>
          </w:p>
        </w:tc>
        <w:tc>
          <w:tcPr>
            <w:tcW w:w="443" w:type="pct"/>
            <w:tcBorders>
              <w:top w:val="nil"/>
              <w:left w:val="nil"/>
              <w:bottom w:val="nil"/>
              <w:right w:val="single" w:sz="4" w:space="0" w:color="auto"/>
            </w:tcBorders>
            <w:shd w:val="clear" w:color="auto" w:fill="auto"/>
            <w:noWrap/>
            <w:vAlign w:val="center"/>
          </w:tcPr>
          <w:p w:rsidR="00506DFB" w:rsidRPr="0085656C" w:rsidP="003A16BA" w14:paraId="1AC71E0A" w14:textId="77777777">
            <w:pPr>
              <w:widowControl/>
              <w:spacing w:after="120"/>
              <w:jc w:val="center"/>
              <w:rPr>
                <w:snapToGrid/>
                <w:kern w:val="0"/>
                <w:sz w:val="20"/>
              </w:rPr>
            </w:pPr>
            <w:r w:rsidRPr="0085656C">
              <w:rPr>
                <w:snapToGrid/>
                <w:kern w:val="0"/>
                <w:sz w:val="20"/>
              </w:rPr>
              <w:t>%</w:t>
            </w:r>
          </w:p>
        </w:tc>
        <w:tc>
          <w:tcPr>
            <w:tcW w:w="325" w:type="pct"/>
            <w:tcBorders>
              <w:top w:val="nil"/>
              <w:left w:val="nil"/>
              <w:bottom w:val="nil"/>
              <w:right w:val="single" w:sz="4" w:space="0" w:color="auto"/>
            </w:tcBorders>
            <w:shd w:val="clear" w:color="auto" w:fill="auto"/>
            <w:noWrap/>
            <w:vAlign w:val="center"/>
          </w:tcPr>
          <w:p w:rsidR="00506DFB" w:rsidRPr="0085656C" w:rsidP="003A16BA" w14:paraId="63D8155C" w14:textId="77777777">
            <w:pPr>
              <w:widowControl/>
              <w:spacing w:after="120"/>
              <w:jc w:val="center"/>
              <w:rPr>
                <w:snapToGrid/>
                <w:kern w:val="0"/>
                <w:sz w:val="20"/>
              </w:rPr>
            </w:pPr>
            <w:r w:rsidRPr="0085656C">
              <w:rPr>
                <w:snapToGrid/>
                <w:kern w:val="0"/>
                <w:sz w:val="20"/>
              </w:rPr>
              <w:t>No.</w:t>
            </w:r>
          </w:p>
        </w:tc>
        <w:tc>
          <w:tcPr>
            <w:tcW w:w="460" w:type="pct"/>
            <w:tcBorders>
              <w:top w:val="nil"/>
              <w:left w:val="nil"/>
              <w:bottom w:val="nil"/>
              <w:right w:val="single" w:sz="12" w:space="0" w:color="auto"/>
            </w:tcBorders>
            <w:shd w:val="clear" w:color="auto" w:fill="auto"/>
            <w:noWrap/>
            <w:vAlign w:val="center"/>
          </w:tcPr>
          <w:p w:rsidR="00506DFB" w:rsidRPr="0085656C" w:rsidP="003A16BA" w14:paraId="73B85F4F" w14:textId="77777777">
            <w:pPr>
              <w:widowControl/>
              <w:spacing w:after="120"/>
              <w:jc w:val="center"/>
              <w:rPr>
                <w:snapToGrid/>
                <w:kern w:val="0"/>
                <w:sz w:val="20"/>
              </w:rPr>
            </w:pPr>
            <w:r w:rsidRPr="0085656C">
              <w:rPr>
                <w:snapToGrid/>
                <w:kern w:val="0"/>
                <w:sz w:val="20"/>
              </w:rPr>
              <w:t>%</w:t>
            </w:r>
          </w:p>
        </w:tc>
      </w:tr>
      <w:tr w14:paraId="5AA380D4"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7A2FEF15"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3A16BA" w:rsidRPr="0085656C" w:rsidP="003A16BA" w14:paraId="1BF3E1FC"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3A16BA" w:rsidRPr="0085656C" w:rsidP="003A16BA" w14:paraId="76313392" w14:textId="77777777">
            <w:pPr>
              <w:widowControl/>
              <w:spacing w:after="120"/>
              <w:rPr>
                <w:snapToGrid/>
                <w:kern w:val="0"/>
                <w:szCs w:val="22"/>
              </w:rPr>
            </w:pPr>
            <w:r w:rsidRPr="0085656C">
              <w:rPr>
                <w:snapToGrid/>
                <w:kern w:val="0"/>
                <w:szCs w:val="22"/>
              </w:rPr>
              <w:t>Female</w:t>
            </w:r>
          </w:p>
        </w:tc>
        <w:tc>
          <w:tcPr>
            <w:tcW w:w="360" w:type="pct"/>
            <w:tcBorders>
              <w:top w:val="single" w:sz="12" w:space="0" w:color="auto"/>
              <w:left w:val="nil"/>
              <w:bottom w:val="single" w:sz="4" w:space="0" w:color="auto"/>
              <w:right w:val="single" w:sz="4" w:space="0" w:color="auto"/>
            </w:tcBorders>
            <w:shd w:val="clear" w:color="auto" w:fill="auto"/>
            <w:noWrap/>
            <w:vAlign w:val="bottom"/>
          </w:tcPr>
          <w:p w:rsidR="003A16BA" w:rsidRPr="00903034" w:rsidP="003A16BA" w14:paraId="58945CA0" w14:textId="4C0B78F7">
            <w:pPr>
              <w:widowControl/>
              <w:spacing w:after="120"/>
              <w:jc w:val="right"/>
              <w:rPr>
                <w:snapToGrid/>
                <w:color w:val="000000"/>
                <w:kern w:val="0"/>
                <w:sz w:val="20"/>
              </w:rPr>
            </w:pPr>
            <w:r>
              <w:rPr>
                <w:color w:val="000000"/>
                <w:sz w:val="20"/>
              </w:rPr>
              <w:t>0</w:t>
            </w:r>
          </w:p>
        </w:tc>
        <w:tc>
          <w:tcPr>
            <w:tcW w:w="440" w:type="pct"/>
            <w:tcBorders>
              <w:top w:val="single" w:sz="12" w:space="0" w:color="auto"/>
              <w:left w:val="nil"/>
              <w:bottom w:val="single" w:sz="4" w:space="0" w:color="auto"/>
              <w:right w:val="single" w:sz="12" w:space="0" w:color="auto"/>
            </w:tcBorders>
            <w:shd w:val="clear" w:color="auto" w:fill="auto"/>
            <w:noWrap/>
            <w:vAlign w:val="bottom"/>
          </w:tcPr>
          <w:p w:rsidR="003A16BA" w:rsidRPr="00903034" w:rsidP="003A16BA" w14:paraId="4EB2583D" w14:textId="6F2C76C4">
            <w:pPr>
              <w:spacing w:after="120"/>
              <w:jc w:val="right"/>
              <w:rPr>
                <w:color w:val="000000"/>
                <w:sz w:val="20"/>
              </w:rPr>
            </w:pPr>
            <w:r>
              <w:rPr>
                <w:color w:val="000000"/>
                <w:sz w:val="20"/>
              </w:rPr>
              <w:t>0.0</w:t>
            </w:r>
          </w:p>
        </w:tc>
        <w:tc>
          <w:tcPr>
            <w:tcW w:w="323" w:type="pct"/>
            <w:tcBorders>
              <w:top w:val="single" w:sz="12" w:space="0" w:color="auto"/>
              <w:left w:val="nil"/>
              <w:bottom w:val="single" w:sz="4" w:space="0" w:color="auto"/>
              <w:right w:val="single" w:sz="4" w:space="0" w:color="auto"/>
            </w:tcBorders>
            <w:shd w:val="clear" w:color="auto" w:fill="auto"/>
            <w:noWrap/>
            <w:vAlign w:val="bottom"/>
          </w:tcPr>
          <w:p w:rsidR="003A16BA" w:rsidRPr="00903034" w:rsidP="003A16BA" w14:paraId="2AF00E81" w14:textId="17D531A5">
            <w:pPr>
              <w:spacing w:after="120"/>
              <w:jc w:val="right"/>
              <w:rPr>
                <w:color w:val="000000"/>
                <w:sz w:val="20"/>
              </w:rPr>
            </w:pPr>
            <w:r>
              <w:rPr>
                <w:color w:val="000000"/>
                <w:sz w:val="20"/>
              </w:rPr>
              <w:t>0</w:t>
            </w:r>
          </w:p>
        </w:tc>
        <w:tc>
          <w:tcPr>
            <w:tcW w:w="442" w:type="pct"/>
            <w:tcBorders>
              <w:top w:val="single" w:sz="12" w:space="0" w:color="auto"/>
              <w:left w:val="nil"/>
              <w:bottom w:val="single" w:sz="4" w:space="0" w:color="auto"/>
              <w:right w:val="single" w:sz="4" w:space="0" w:color="auto"/>
            </w:tcBorders>
            <w:shd w:val="clear" w:color="auto" w:fill="auto"/>
            <w:noWrap/>
            <w:vAlign w:val="bottom"/>
          </w:tcPr>
          <w:p w:rsidR="003A16BA" w:rsidRPr="00903034" w:rsidP="003A16BA" w14:paraId="56692562" w14:textId="68DE44E8">
            <w:pPr>
              <w:spacing w:after="120"/>
              <w:jc w:val="right"/>
              <w:rPr>
                <w:color w:val="000000"/>
                <w:sz w:val="20"/>
              </w:rPr>
            </w:pPr>
            <w:r>
              <w:rPr>
                <w:color w:val="000000"/>
                <w:sz w:val="20"/>
              </w:rPr>
              <w:t>0.0</w:t>
            </w:r>
          </w:p>
        </w:tc>
        <w:tc>
          <w:tcPr>
            <w:tcW w:w="323" w:type="pct"/>
            <w:tcBorders>
              <w:top w:val="single" w:sz="12" w:space="0" w:color="auto"/>
              <w:left w:val="nil"/>
              <w:bottom w:val="single" w:sz="4" w:space="0" w:color="auto"/>
              <w:right w:val="single" w:sz="4" w:space="0" w:color="auto"/>
            </w:tcBorders>
            <w:shd w:val="clear" w:color="auto" w:fill="auto"/>
            <w:noWrap/>
            <w:vAlign w:val="bottom"/>
          </w:tcPr>
          <w:p w:rsidR="003A16BA" w:rsidRPr="00903034" w:rsidP="003A16BA" w14:paraId="1ACBF520" w14:textId="32065A70">
            <w:pPr>
              <w:spacing w:after="120"/>
              <w:jc w:val="right"/>
              <w:rPr>
                <w:color w:val="000000"/>
                <w:sz w:val="20"/>
              </w:rPr>
            </w:pPr>
            <w:r>
              <w:rPr>
                <w:color w:val="000000"/>
                <w:sz w:val="20"/>
              </w:rPr>
              <w:t>0</w:t>
            </w:r>
          </w:p>
        </w:tc>
        <w:tc>
          <w:tcPr>
            <w:tcW w:w="443" w:type="pct"/>
            <w:tcBorders>
              <w:top w:val="single" w:sz="12" w:space="0" w:color="auto"/>
              <w:left w:val="nil"/>
              <w:bottom w:val="single" w:sz="4" w:space="0" w:color="auto"/>
              <w:right w:val="single" w:sz="4" w:space="0" w:color="auto"/>
            </w:tcBorders>
            <w:shd w:val="clear" w:color="auto" w:fill="auto"/>
            <w:noWrap/>
            <w:vAlign w:val="bottom"/>
          </w:tcPr>
          <w:p w:rsidR="003A16BA" w:rsidRPr="00903034" w:rsidP="003A16BA" w14:paraId="1D877BE8" w14:textId="38C85294">
            <w:pPr>
              <w:spacing w:after="120"/>
              <w:jc w:val="right"/>
              <w:rPr>
                <w:color w:val="000000"/>
                <w:sz w:val="20"/>
              </w:rPr>
            </w:pPr>
            <w:r>
              <w:rPr>
                <w:color w:val="000000"/>
                <w:sz w:val="20"/>
              </w:rPr>
              <w:t>0.0</w:t>
            </w:r>
          </w:p>
        </w:tc>
        <w:tc>
          <w:tcPr>
            <w:tcW w:w="325" w:type="pct"/>
            <w:tcBorders>
              <w:top w:val="single" w:sz="12" w:space="0" w:color="auto"/>
              <w:left w:val="nil"/>
              <w:bottom w:val="single" w:sz="4" w:space="0" w:color="auto"/>
              <w:right w:val="single" w:sz="4" w:space="0" w:color="auto"/>
            </w:tcBorders>
            <w:shd w:val="clear" w:color="auto" w:fill="auto"/>
            <w:noWrap/>
            <w:vAlign w:val="bottom"/>
          </w:tcPr>
          <w:p w:rsidR="003A16BA" w:rsidRPr="00903034" w:rsidP="003A16BA" w14:paraId="71A93E5B" w14:textId="7814D413">
            <w:pPr>
              <w:spacing w:after="120"/>
              <w:jc w:val="right"/>
              <w:rPr>
                <w:color w:val="000000"/>
                <w:sz w:val="20"/>
              </w:rPr>
            </w:pPr>
            <w:r>
              <w:rPr>
                <w:color w:val="000000"/>
                <w:sz w:val="20"/>
              </w:rPr>
              <w:t>0</w:t>
            </w:r>
          </w:p>
        </w:tc>
        <w:tc>
          <w:tcPr>
            <w:tcW w:w="460" w:type="pct"/>
            <w:tcBorders>
              <w:top w:val="single" w:sz="12" w:space="0" w:color="auto"/>
              <w:left w:val="nil"/>
              <w:bottom w:val="single" w:sz="4" w:space="0" w:color="auto"/>
              <w:right w:val="single" w:sz="12" w:space="0" w:color="auto"/>
            </w:tcBorders>
            <w:shd w:val="clear" w:color="auto" w:fill="auto"/>
            <w:noWrap/>
            <w:vAlign w:val="bottom"/>
          </w:tcPr>
          <w:p w:rsidR="003A16BA" w:rsidRPr="00903034" w:rsidP="00C24D98" w14:paraId="04CA296A" w14:textId="5218D4B6">
            <w:pPr>
              <w:spacing w:after="120"/>
              <w:jc w:val="right"/>
              <w:rPr>
                <w:color w:val="000000"/>
                <w:sz w:val="20"/>
              </w:rPr>
            </w:pPr>
            <w:r>
              <w:rPr>
                <w:color w:val="000000"/>
                <w:sz w:val="20"/>
              </w:rPr>
              <w:t>0.0</w:t>
            </w:r>
          </w:p>
        </w:tc>
      </w:tr>
      <w:tr w14:paraId="1EDD2E4B"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4D921D21" w14:textId="77777777">
            <w:pPr>
              <w:widowControl/>
              <w:spacing w:after="120"/>
              <w:rPr>
                <w:b/>
                <w:bCs/>
                <w:snapToGrid/>
                <w:kern w:val="0"/>
                <w:szCs w:val="22"/>
              </w:rPr>
            </w:pPr>
            <w:r w:rsidRPr="0085656C">
              <w:rPr>
                <w:b/>
                <w:bCs/>
                <w:snapToGrid/>
                <w:kern w:val="0"/>
                <w:szCs w:val="22"/>
              </w:rPr>
              <w:t xml:space="preserve"> Asian</w:t>
            </w:r>
          </w:p>
        </w:tc>
        <w:tc>
          <w:tcPr>
            <w:tcW w:w="335" w:type="pct"/>
            <w:tcBorders>
              <w:top w:val="nil"/>
              <w:left w:val="nil"/>
              <w:bottom w:val="nil"/>
              <w:right w:val="nil"/>
            </w:tcBorders>
            <w:shd w:val="clear" w:color="auto" w:fill="auto"/>
            <w:noWrap/>
            <w:vAlign w:val="bottom"/>
          </w:tcPr>
          <w:p w:rsidR="003A16BA" w:rsidRPr="0085656C" w:rsidP="003A16BA" w14:paraId="79746C34"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0267F258" w14:textId="77777777">
            <w:pPr>
              <w:widowControl/>
              <w:spacing w:after="120"/>
              <w:rPr>
                <w:snapToGrid/>
                <w:kern w:val="0"/>
                <w:szCs w:val="22"/>
              </w:rPr>
            </w:pPr>
            <w:r w:rsidRPr="0085656C">
              <w:rPr>
                <w:snapToGrid/>
                <w:kern w:val="0"/>
                <w:szCs w:val="22"/>
              </w:rPr>
              <w:t>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68C8B95D" w14:textId="1DA5350B">
            <w:pPr>
              <w:spacing w:after="120"/>
              <w:jc w:val="right"/>
              <w:rPr>
                <w:color w:val="00000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777C02BF" w14:textId="65F0A230">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6B8241AF" w14:textId="5B8AF84F">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7F1ED0C7" w14:textId="7D64C59D">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5C3C6C62" w14:textId="1DFE0CDA">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1516E2D1" w14:textId="363FC191">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2A081F07" w14:textId="46F19E42">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149B24BD" w14:textId="3E5127DD">
            <w:pPr>
              <w:spacing w:after="120"/>
              <w:jc w:val="right"/>
              <w:rPr>
                <w:color w:val="000000"/>
                <w:sz w:val="20"/>
              </w:rPr>
            </w:pPr>
            <w:r>
              <w:rPr>
                <w:color w:val="000000"/>
                <w:sz w:val="20"/>
              </w:rPr>
              <w:t>0.0</w:t>
            </w:r>
          </w:p>
        </w:tc>
      </w:tr>
      <w:tr w14:paraId="6A7A8C6B"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2645BF9A"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3A16BA" w:rsidRPr="0085656C" w:rsidP="003A16BA" w14:paraId="5CD42DF1"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52F35CD4" w14:textId="6CF068CF">
            <w:pPr>
              <w:widowControl/>
              <w:spacing w:after="120"/>
              <w:rPr>
                <w:snapToGrid/>
                <w:kern w:val="0"/>
                <w:szCs w:val="22"/>
              </w:rPr>
            </w:pPr>
            <w:r w:rsidRPr="0085656C">
              <w:rPr>
                <w:snapToGrid/>
                <w:kern w:val="0"/>
                <w:szCs w:val="22"/>
              </w:rPr>
              <w:t>Combination</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5D3D0888" w14:textId="4A73139D">
            <w:pPr>
              <w:spacing w:after="120"/>
              <w:jc w:val="right"/>
              <w:rPr>
                <w:color w:val="00000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097D293E" w14:textId="3BC44F11">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1A3EF37" w14:textId="751A21A1">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291CD398" w14:textId="06891142">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51EE340D" w14:textId="5367B684">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3A4FBBA7" w14:textId="4CD1BFDE">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1FDEC2D9" w14:textId="25BA804A">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3FE5B5C1" w14:textId="7ED86C26">
            <w:pPr>
              <w:spacing w:after="120"/>
              <w:jc w:val="right"/>
              <w:rPr>
                <w:color w:val="000000"/>
                <w:sz w:val="20"/>
              </w:rPr>
            </w:pPr>
            <w:r>
              <w:rPr>
                <w:color w:val="000000"/>
                <w:sz w:val="20"/>
              </w:rPr>
              <w:t>0.0</w:t>
            </w:r>
          </w:p>
        </w:tc>
      </w:tr>
      <w:tr w14:paraId="3F4300B0" w14:textId="77777777" w:rsidTr="00CB07DA">
        <w:tblPrEx>
          <w:tblW w:w="4946" w:type="pct"/>
          <w:tblLook w:val="04A0"/>
        </w:tblPrEx>
        <w:trPr>
          <w:trHeight w:hRule="exact" w:val="288"/>
        </w:trPr>
        <w:tc>
          <w:tcPr>
            <w:tcW w:w="752" w:type="pct"/>
            <w:tcBorders>
              <w:top w:val="nil"/>
              <w:left w:val="single" w:sz="12" w:space="0" w:color="auto"/>
              <w:bottom w:val="single" w:sz="12" w:space="0" w:color="auto"/>
              <w:right w:val="nil"/>
            </w:tcBorders>
            <w:shd w:val="clear" w:color="auto" w:fill="auto"/>
            <w:noWrap/>
            <w:vAlign w:val="bottom"/>
          </w:tcPr>
          <w:p w:rsidR="003A16BA" w:rsidRPr="0085656C" w:rsidP="003A16BA" w14:paraId="7A69E6DE"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3A16BA" w:rsidRPr="0085656C" w:rsidP="003A16BA" w14:paraId="4BCAD878"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3A16BA" w:rsidRPr="0085656C" w:rsidP="003A16BA" w14:paraId="3FDF5D51" w14:textId="77777777">
            <w:pPr>
              <w:widowControl/>
              <w:spacing w:after="120"/>
              <w:rPr>
                <w:b/>
                <w:bCs/>
                <w:snapToGrid/>
                <w:kern w:val="0"/>
                <w:szCs w:val="22"/>
              </w:rPr>
            </w:pPr>
            <w:r w:rsidRPr="0085656C">
              <w:rPr>
                <w:b/>
                <w:bCs/>
                <w:snapToGrid/>
                <w:kern w:val="0"/>
                <w:szCs w:val="22"/>
              </w:rPr>
              <w:t>Total</w:t>
            </w:r>
          </w:p>
        </w:tc>
        <w:tc>
          <w:tcPr>
            <w:tcW w:w="360" w:type="pct"/>
            <w:tcBorders>
              <w:top w:val="nil"/>
              <w:left w:val="nil"/>
              <w:bottom w:val="single" w:sz="12" w:space="0" w:color="auto"/>
              <w:right w:val="single" w:sz="4" w:space="0" w:color="auto"/>
            </w:tcBorders>
            <w:shd w:val="clear" w:color="auto" w:fill="auto"/>
            <w:noWrap/>
            <w:vAlign w:val="bottom"/>
          </w:tcPr>
          <w:p w:rsidR="003A16BA" w:rsidRPr="00903034" w:rsidP="003A16BA" w14:paraId="770BD193" w14:textId="4FB9E2C4">
            <w:pPr>
              <w:spacing w:after="120"/>
              <w:jc w:val="right"/>
              <w:rPr>
                <w:color w:val="000000"/>
                <w:sz w:val="20"/>
              </w:rPr>
            </w:pPr>
            <w:r>
              <w:rPr>
                <w:color w:val="000000"/>
                <w:sz w:val="20"/>
              </w:rPr>
              <w:t>0</w:t>
            </w:r>
          </w:p>
        </w:tc>
        <w:tc>
          <w:tcPr>
            <w:tcW w:w="440" w:type="pct"/>
            <w:tcBorders>
              <w:top w:val="nil"/>
              <w:left w:val="nil"/>
              <w:bottom w:val="single" w:sz="12" w:space="0" w:color="auto"/>
              <w:right w:val="single" w:sz="12" w:space="0" w:color="auto"/>
            </w:tcBorders>
            <w:shd w:val="clear" w:color="auto" w:fill="auto"/>
            <w:noWrap/>
            <w:vAlign w:val="bottom"/>
          </w:tcPr>
          <w:p w:rsidR="003A16BA" w:rsidRPr="00903034" w:rsidP="003A16BA" w14:paraId="1B73FCD9" w14:textId="293D67E0">
            <w:pPr>
              <w:spacing w:after="120"/>
              <w:jc w:val="right"/>
              <w:rPr>
                <w:color w:val="000000"/>
                <w:sz w:val="20"/>
              </w:rPr>
            </w:pPr>
            <w:r>
              <w:rPr>
                <w:color w:val="000000"/>
                <w:sz w:val="20"/>
              </w:rPr>
              <w:t>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4BB7E1D4" w14:textId="33C6BAB7">
            <w:pPr>
              <w:spacing w:after="120"/>
              <w:jc w:val="right"/>
              <w:rPr>
                <w:color w:val="000000"/>
                <w:sz w:val="20"/>
              </w:rPr>
            </w:pPr>
            <w:r>
              <w:rPr>
                <w:color w:val="000000"/>
                <w:sz w:val="20"/>
              </w:rPr>
              <w:t>0</w:t>
            </w:r>
          </w:p>
        </w:tc>
        <w:tc>
          <w:tcPr>
            <w:tcW w:w="442" w:type="pct"/>
            <w:tcBorders>
              <w:top w:val="nil"/>
              <w:left w:val="nil"/>
              <w:bottom w:val="single" w:sz="12" w:space="0" w:color="auto"/>
              <w:right w:val="single" w:sz="4" w:space="0" w:color="auto"/>
            </w:tcBorders>
            <w:shd w:val="clear" w:color="auto" w:fill="auto"/>
            <w:noWrap/>
            <w:vAlign w:val="bottom"/>
          </w:tcPr>
          <w:p w:rsidR="003A16BA" w:rsidRPr="00903034" w:rsidP="003A16BA" w14:paraId="685F696A" w14:textId="69F5DD1D">
            <w:pPr>
              <w:spacing w:after="120"/>
              <w:jc w:val="right"/>
              <w:rPr>
                <w:color w:val="000000"/>
                <w:sz w:val="20"/>
              </w:rPr>
            </w:pPr>
            <w:r>
              <w:rPr>
                <w:color w:val="000000"/>
                <w:sz w:val="20"/>
              </w:rPr>
              <w:t>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2F5BFAD3" w14:textId="18308B30">
            <w:pPr>
              <w:spacing w:after="120"/>
              <w:jc w:val="right"/>
              <w:rPr>
                <w:color w:val="000000"/>
                <w:sz w:val="20"/>
              </w:rPr>
            </w:pPr>
            <w:r>
              <w:rPr>
                <w:color w:val="000000"/>
                <w:sz w:val="20"/>
              </w:rPr>
              <w:t>0</w:t>
            </w:r>
          </w:p>
        </w:tc>
        <w:tc>
          <w:tcPr>
            <w:tcW w:w="443" w:type="pct"/>
            <w:tcBorders>
              <w:top w:val="nil"/>
              <w:left w:val="nil"/>
              <w:bottom w:val="single" w:sz="12" w:space="0" w:color="auto"/>
              <w:right w:val="single" w:sz="4" w:space="0" w:color="auto"/>
            </w:tcBorders>
            <w:shd w:val="clear" w:color="auto" w:fill="auto"/>
            <w:noWrap/>
            <w:vAlign w:val="bottom"/>
          </w:tcPr>
          <w:p w:rsidR="003A16BA" w:rsidRPr="00903034" w:rsidP="003A16BA" w14:paraId="76B23908" w14:textId="19586843">
            <w:pPr>
              <w:spacing w:after="120"/>
              <w:jc w:val="right"/>
              <w:rPr>
                <w:color w:val="000000"/>
                <w:sz w:val="20"/>
              </w:rPr>
            </w:pPr>
            <w:r>
              <w:rPr>
                <w:color w:val="000000"/>
                <w:sz w:val="20"/>
              </w:rPr>
              <w:t>0.0</w:t>
            </w:r>
          </w:p>
        </w:tc>
        <w:tc>
          <w:tcPr>
            <w:tcW w:w="325" w:type="pct"/>
            <w:tcBorders>
              <w:top w:val="nil"/>
              <w:left w:val="nil"/>
              <w:bottom w:val="single" w:sz="12" w:space="0" w:color="auto"/>
              <w:right w:val="single" w:sz="4" w:space="0" w:color="auto"/>
            </w:tcBorders>
            <w:shd w:val="clear" w:color="auto" w:fill="auto"/>
            <w:noWrap/>
            <w:vAlign w:val="bottom"/>
          </w:tcPr>
          <w:p w:rsidR="003A16BA" w:rsidRPr="00903034" w:rsidP="003A16BA" w14:paraId="2E42D394" w14:textId="6FA4922D">
            <w:pPr>
              <w:spacing w:after="120"/>
              <w:jc w:val="right"/>
              <w:rPr>
                <w:color w:val="000000"/>
                <w:sz w:val="20"/>
              </w:rPr>
            </w:pPr>
            <w:r>
              <w:rPr>
                <w:color w:val="000000"/>
                <w:sz w:val="20"/>
              </w:rPr>
              <w:t>0</w:t>
            </w:r>
          </w:p>
        </w:tc>
        <w:tc>
          <w:tcPr>
            <w:tcW w:w="460" w:type="pct"/>
            <w:tcBorders>
              <w:top w:val="nil"/>
              <w:left w:val="nil"/>
              <w:bottom w:val="single" w:sz="12" w:space="0" w:color="auto"/>
              <w:right w:val="single" w:sz="12" w:space="0" w:color="auto"/>
            </w:tcBorders>
            <w:shd w:val="clear" w:color="auto" w:fill="auto"/>
            <w:noWrap/>
            <w:vAlign w:val="bottom"/>
          </w:tcPr>
          <w:p w:rsidR="003A16BA" w:rsidRPr="00903034" w:rsidP="00C24D98" w14:paraId="54BBAF5A" w14:textId="1788BF43">
            <w:pPr>
              <w:spacing w:after="120"/>
              <w:jc w:val="right"/>
              <w:rPr>
                <w:color w:val="000000"/>
                <w:sz w:val="20"/>
              </w:rPr>
            </w:pPr>
            <w:r>
              <w:rPr>
                <w:color w:val="000000"/>
                <w:sz w:val="20"/>
              </w:rPr>
              <w:t>0.0</w:t>
            </w:r>
          </w:p>
        </w:tc>
      </w:tr>
      <w:tr w14:paraId="53E68D29"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087E367C"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3A16BA" w:rsidRPr="0085656C" w:rsidP="003A16BA" w14:paraId="6CFCDEA7"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3A16BA" w:rsidRPr="0085656C" w:rsidP="003A16BA" w14:paraId="3BF6A1EE" w14:textId="77777777">
            <w:pPr>
              <w:widowControl/>
              <w:spacing w:after="120"/>
              <w:rPr>
                <w:snapToGrid/>
                <w:kern w:val="0"/>
                <w:szCs w:val="22"/>
              </w:rPr>
            </w:pPr>
            <w:r w:rsidRPr="0085656C">
              <w:rPr>
                <w:snapToGrid/>
                <w:kern w:val="0"/>
                <w:szCs w:val="22"/>
              </w:rPr>
              <w:t>Female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7FAF0BA3" w14:textId="741E2B01">
            <w:pPr>
              <w:widowControl/>
              <w:spacing w:after="120"/>
              <w:jc w:val="right"/>
              <w:rPr>
                <w:snapToGrid/>
                <w:color w:val="000000"/>
                <w:kern w:val="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795E66CB" w14:textId="4464B202">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359A803E" w14:textId="660DDF40">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0336A62A" w14:textId="3D3A8300">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6291525A" w14:textId="08C06E4C">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7C113045" w14:textId="5953FE2C">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3A75B549" w14:textId="064AD067">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50B892DA" w14:textId="7F29C0E7">
            <w:pPr>
              <w:spacing w:after="120"/>
              <w:jc w:val="right"/>
              <w:rPr>
                <w:color w:val="000000"/>
                <w:sz w:val="20"/>
              </w:rPr>
            </w:pPr>
            <w:r>
              <w:rPr>
                <w:color w:val="000000"/>
                <w:sz w:val="20"/>
              </w:rPr>
              <w:t>0.0</w:t>
            </w:r>
          </w:p>
        </w:tc>
      </w:tr>
      <w:tr w14:paraId="3F7F5816"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4EC2412D" w14:textId="77777777">
            <w:pPr>
              <w:widowControl/>
              <w:spacing w:after="120"/>
              <w:rPr>
                <w:b/>
                <w:bCs/>
                <w:snapToGrid/>
                <w:kern w:val="0"/>
                <w:szCs w:val="22"/>
              </w:rPr>
            </w:pPr>
            <w:r w:rsidRPr="0085656C">
              <w:rPr>
                <w:b/>
                <w:bCs/>
                <w:snapToGrid/>
                <w:kern w:val="0"/>
                <w:szCs w:val="22"/>
              </w:rPr>
              <w:t xml:space="preserve"> Black or</w:t>
            </w:r>
          </w:p>
        </w:tc>
        <w:tc>
          <w:tcPr>
            <w:tcW w:w="335" w:type="pct"/>
            <w:tcBorders>
              <w:top w:val="nil"/>
              <w:left w:val="nil"/>
              <w:bottom w:val="nil"/>
              <w:right w:val="nil"/>
            </w:tcBorders>
            <w:shd w:val="clear" w:color="auto" w:fill="auto"/>
            <w:noWrap/>
            <w:vAlign w:val="bottom"/>
          </w:tcPr>
          <w:p w:rsidR="003A16BA" w:rsidRPr="0085656C" w:rsidP="003A16BA" w14:paraId="0D4B28AD"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176439B6" w14:textId="77777777">
            <w:pPr>
              <w:widowControl/>
              <w:spacing w:after="120"/>
              <w:rPr>
                <w:snapToGrid/>
                <w:kern w:val="0"/>
                <w:szCs w:val="22"/>
              </w:rPr>
            </w:pPr>
            <w:r w:rsidRPr="0085656C">
              <w:rPr>
                <w:snapToGrid/>
                <w:kern w:val="0"/>
                <w:szCs w:val="22"/>
              </w:rPr>
              <w:t>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7B06ABD1" w14:textId="7FDA54AD">
            <w:pPr>
              <w:spacing w:after="120"/>
              <w:jc w:val="right"/>
              <w:rPr>
                <w:color w:val="00000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49FA73AD" w14:textId="75EF6D4D">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8348C57" w14:textId="7D4117EF">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02F8ACF1" w14:textId="45401A7E">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190F4A08" w14:textId="4745388D">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7A97DC63" w14:textId="45975ED3">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2EEEBDBF" w14:textId="5B1DAA2E">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17F224ED" w14:textId="1C168546">
            <w:pPr>
              <w:spacing w:after="120"/>
              <w:jc w:val="right"/>
              <w:rPr>
                <w:color w:val="000000"/>
                <w:sz w:val="20"/>
              </w:rPr>
            </w:pPr>
            <w:r>
              <w:rPr>
                <w:color w:val="000000"/>
                <w:sz w:val="20"/>
              </w:rPr>
              <w:t>0.0</w:t>
            </w:r>
          </w:p>
        </w:tc>
      </w:tr>
      <w:tr w14:paraId="60CF94C8" w14:textId="77777777" w:rsidTr="00CB07DA">
        <w:tblPrEx>
          <w:tblW w:w="4946" w:type="pct"/>
          <w:tblLook w:val="04A0"/>
        </w:tblPrEx>
        <w:trPr>
          <w:trHeight w:hRule="exact" w:val="288"/>
        </w:trPr>
        <w:tc>
          <w:tcPr>
            <w:tcW w:w="1087" w:type="pct"/>
            <w:gridSpan w:val="2"/>
            <w:tcBorders>
              <w:top w:val="nil"/>
              <w:left w:val="single" w:sz="12" w:space="0" w:color="auto"/>
              <w:bottom w:val="nil"/>
              <w:right w:val="nil"/>
            </w:tcBorders>
            <w:shd w:val="clear" w:color="auto" w:fill="auto"/>
            <w:noWrap/>
            <w:vAlign w:val="bottom"/>
          </w:tcPr>
          <w:p w:rsidR="003A16BA" w:rsidRPr="0085656C" w:rsidP="003A16BA" w14:paraId="1363227B" w14:textId="77777777">
            <w:pPr>
              <w:widowControl/>
              <w:spacing w:after="120"/>
              <w:rPr>
                <w:b/>
                <w:bCs/>
                <w:snapToGrid/>
                <w:kern w:val="0"/>
                <w:szCs w:val="22"/>
              </w:rPr>
            </w:pPr>
            <w:r w:rsidRPr="0085656C">
              <w:rPr>
                <w:b/>
                <w:bCs/>
                <w:snapToGrid/>
                <w:kern w:val="0"/>
                <w:szCs w:val="22"/>
              </w:rPr>
              <w:t xml:space="preserve"> African American</w:t>
            </w: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5D2E7E08" w14:textId="5DF1BC51">
            <w:pPr>
              <w:widowControl/>
              <w:spacing w:after="120"/>
              <w:rPr>
                <w:snapToGrid/>
                <w:kern w:val="0"/>
                <w:szCs w:val="22"/>
              </w:rPr>
            </w:pPr>
            <w:r w:rsidRPr="0085656C">
              <w:rPr>
                <w:snapToGrid/>
                <w:kern w:val="0"/>
                <w:szCs w:val="22"/>
              </w:rPr>
              <w:t>Combination</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5BA5DF55" w14:textId="1D9C8A4B">
            <w:pPr>
              <w:widowControl/>
              <w:spacing w:after="120"/>
              <w:jc w:val="right"/>
              <w:rPr>
                <w:snapToGrid/>
                <w:color w:val="000000"/>
                <w:kern w:val="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0575A556" w14:textId="197233EB">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0D548579" w14:textId="4D3E7B96">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7E913364" w14:textId="711812B0">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36D8BA0" w14:textId="4391EB0A">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3C923C30" w14:textId="4FF2B746">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511BC6B7" w14:textId="2D6DCDB3">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P="00C24D98" w14:paraId="3A0F9DEB" w14:textId="77777777">
            <w:pPr>
              <w:widowControl/>
              <w:jc w:val="right"/>
              <w:rPr>
                <w:snapToGrid/>
                <w:color w:val="000000"/>
                <w:kern w:val="0"/>
                <w:sz w:val="20"/>
              </w:rPr>
            </w:pPr>
            <w:r>
              <w:rPr>
                <w:color w:val="000000"/>
                <w:sz w:val="20"/>
              </w:rPr>
              <w:t>0.0</w:t>
            </w:r>
          </w:p>
          <w:p w:rsidR="003A16BA" w:rsidRPr="00903034" w:rsidP="00C24D98" w14:paraId="31A34D0C" w14:textId="500512BD">
            <w:pPr>
              <w:spacing w:after="120"/>
              <w:jc w:val="right"/>
              <w:rPr>
                <w:color w:val="000000"/>
                <w:sz w:val="20"/>
              </w:rPr>
            </w:pPr>
          </w:p>
        </w:tc>
      </w:tr>
      <w:tr w14:paraId="4199BC46" w14:textId="77777777" w:rsidTr="00CB07DA">
        <w:tblPrEx>
          <w:tblW w:w="4946" w:type="pct"/>
          <w:tblLook w:val="04A0"/>
        </w:tblPrEx>
        <w:trPr>
          <w:trHeight w:hRule="exact" w:val="288"/>
        </w:trPr>
        <w:tc>
          <w:tcPr>
            <w:tcW w:w="752" w:type="pct"/>
            <w:tcBorders>
              <w:top w:val="nil"/>
              <w:left w:val="single" w:sz="12" w:space="0" w:color="auto"/>
              <w:bottom w:val="single" w:sz="12" w:space="0" w:color="auto"/>
              <w:right w:val="nil"/>
            </w:tcBorders>
            <w:shd w:val="clear" w:color="auto" w:fill="auto"/>
            <w:noWrap/>
            <w:vAlign w:val="bottom"/>
          </w:tcPr>
          <w:p w:rsidR="003A16BA" w:rsidRPr="0085656C" w:rsidP="003A16BA" w14:paraId="168BAB2E"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3A16BA" w:rsidRPr="0085656C" w:rsidP="003A16BA" w14:paraId="0732B41E"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3A16BA" w:rsidRPr="0085656C" w:rsidP="003A16BA" w14:paraId="3F34A369" w14:textId="77777777">
            <w:pPr>
              <w:widowControl/>
              <w:spacing w:after="120"/>
              <w:rPr>
                <w:b/>
                <w:bCs/>
                <w:snapToGrid/>
                <w:kern w:val="0"/>
                <w:szCs w:val="22"/>
              </w:rPr>
            </w:pPr>
            <w:r w:rsidRPr="0085656C">
              <w:rPr>
                <w:b/>
                <w:bCs/>
                <w:snapToGrid/>
                <w:kern w:val="0"/>
                <w:szCs w:val="22"/>
              </w:rPr>
              <w:t>Total</w:t>
            </w:r>
          </w:p>
        </w:tc>
        <w:tc>
          <w:tcPr>
            <w:tcW w:w="360" w:type="pct"/>
            <w:tcBorders>
              <w:top w:val="nil"/>
              <w:left w:val="nil"/>
              <w:bottom w:val="single" w:sz="12" w:space="0" w:color="auto"/>
              <w:right w:val="single" w:sz="4" w:space="0" w:color="auto"/>
            </w:tcBorders>
            <w:shd w:val="clear" w:color="auto" w:fill="auto"/>
            <w:noWrap/>
            <w:vAlign w:val="bottom"/>
          </w:tcPr>
          <w:p w:rsidR="003A16BA" w:rsidRPr="00903034" w:rsidP="003A16BA" w14:paraId="616DDC0B" w14:textId="578A225D">
            <w:pPr>
              <w:spacing w:after="120"/>
              <w:jc w:val="right"/>
              <w:rPr>
                <w:color w:val="000000"/>
                <w:sz w:val="20"/>
              </w:rPr>
            </w:pPr>
            <w:r>
              <w:rPr>
                <w:color w:val="000000"/>
                <w:sz w:val="20"/>
              </w:rPr>
              <w:t>0</w:t>
            </w:r>
          </w:p>
        </w:tc>
        <w:tc>
          <w:tcPr>
            <w:tcW w:w="440" w:type="pct"/>
            <w:tcBorders>
              <w:top w:val="nil"/>
              <w:left w:val="nil"/>
              <w:bottom w:val="single" w:sz="12" w:space="0" w:color="auto"/>
              <w:right w:val="single" w:sz="12" w:space="0" w:color="auto"/>
            </w:tcBorders>
            <w:shd w:val="clear" w:color="auto" w:fill="auto"/>
            <w:noWrap/>
            <w:vAlign w:val="bottom"/>
          </w:tcPr>
          <w:p w:rsidR="003A16BA" w:rsidRPr="00903034" w:rsidP="003A16BA" w14:paraId="4E9F7739" w14:textId="6955239F">
            <w:pPr>
              <w:spacing w:after="120"/>
              <w:jc w:val="right"/>
              <w:rPr>
                <w:color w:val="000000"/>
                <w:sz w:val="20"/>
              </w:rPr>
            </w:pPr>
            <w:r>
              <w:rPr>
                <w:color w:val="000000"/>
                <w:sz w:val="20"/>
              </w:rPr>
              <w:t>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56ADAEC1" w14:textId="024482CD">
            <w:pPr>
              <w:spacing w:after="120"/>
              <w:jc w:val="right"/>
              <w:rPr>
                <w:color w:val="000000"/>
                <w:sz w:val="20"/>
              </w:rPr>
            </w:pPr>
            <w:r>
              <w:rPr>
                <w:color w:val="000000"/>
                <w:sz w:val="20"/>
              </w:rPr>
              <w:t>0</w:t>
            </w:r>
          </w:p>
        </w:tc>
        <w:tc>
          <w:tcPr>
            <w:tcW w:w="442" w:type="pct"/>
            <w:tcBorders>
              <w:top w:val="nil"/>
              <w:left w:val="nil"/>
              <w:bottom w:val="single" w:sz="12" w:space="0" w:color="auto"/>
              <w:right w:val="single" w:sz="4" w:space="0" w:color="auto"/>
            </w:tcBorders>
            <w:shd w:val="clear" w:color="auto" w:fill="auto"/>
            <w:noWrap/>
            <w:vAlign w:val="bottom"/>
          </w:tcPr>
          <w:p w:rsidR="003A16BA" w:rsidRPr="00903034" w:rsidP="003A16BA" w14:paraId="60161547" w14:textId="195AA580">
            <w:pPr>
              <w:spacing w:after="120"/>
              <w:jc w:val="right"/>
              <w:rPr>
                <w:color w:val="000000"/>
                <w:sz w:val="20"/>
              </w:rPr>
            </w:pPr>
            <w:r>
              <w:rPr>
                <w:color w:val="000000"/>
                <w:sz w:val="20"/>
              </w:rPr>
              <w:t>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4A3B259A" w14:textId="458BEDBA">
            <w:pPr>
              <w:spacing w:after="120"/>
              <w:jc w:val="right"/>
              <w:rPr>
                <w:color w:val="000000"/>
                <w:sz w:val="20"/>
              </w:rPr>
            </w:pPr>
            <w:r>
              <w:rPr>
                <w:color w:val="000000"/>
                <w:sz w:val="20"/>
              </w:rPr>
              <w:t>0</w:t>
            </w:r>
          </w:p>
        </w:tc>
        <w:tc>
          <w:tcPr>
            <w:tcW w:w="443" w:type="pct"/>
            <w:tcBorders>
              <w:top w:val="nil"/>
              <w:left w:val="nil"/>
              <w:bottom w:val="single" w:sz="12" w:space="0" w:color="auto"/>
              <w:right w:val="single" w:sz="4" w:space="0" w:color="auto"/>
            </w:tcBorders>
            <w:shd w:val="clear" w:color="auto" w:fill="auto"/>
            <w:noWrap/>
            <w:vAlign w:val="bottom"/>
          </w:tcPr>
          <w:p w:rsidR="003A16BA" w:rsidRPr="00903034" w:rsidP="003A16BA" w14:paraId="5A1E527F" w14:textId="242BDB54">
            <w:pPr>
              <w:spacing w:after="120"/>
              <w:jc w:val="right"/>
              <w:rPr>
                <w:color w:val="000000"/>
                <w:sz w:val="20"/>
              </w:rPr>
            </w:pPr>
            <w:r>
              <w:rPr>
                <w:color w:val="000000"/>
                <w:sz w:val="20"/>
              </w:rPr>
              <w:t>0.0</w:t>
            </w:r>
          </w:p>
        </w:tc>
        <w:tc>
          <w:tcPr>
            <w:tcW w:w="325" w:type="pct"/>
            <w:tcBorders>
              <w:top w:val="nil"/>
              <w:left w:val="nil"/>
              <w:bottom w:val="single" w:sz="12" w:space="0" w:color="auto"/>
              <w:right w:val="single" w:sz="4" w:space="0" w:color="auto"/>
            </w:tcBorders>
            <w:shd w:val="clear" w:color="auto" w:fill="auto"/>
            <w:noWrap/>
            <w:vAlign w:val="bottom"/>
          </w:tcPr>
          <w:p w:rsidR="003A16BA" w:rsidRPr="00903034" w:rsidP="003A16BA" w14:paraId="584FABE6" w14:textId="4189E86D">
            <w:pPr>
              <w:spacing w:after="120"/>
              <w:jc w:val="right"/>
              <w:rPr>
                <w:color w:val="000000"/>
                <w:sz w:val="20"/>
              </w:rPr>
            </w:pPr>
            <w:r>
              <w:rPr>
                <w:color w:val="000000"/>
                <w:sz w:val="20"/>
              </w:rPr>
              <w:t>0</w:t>
            </w:r>
          </w:p>
        </w:tc>
        <w:tc>
          <w:tcPr>
            <w:tcW w:w="460" w:type="pct"/>
            <w:tcBorders>
              <w:top w:val="nil"/>
              <w:left w:val="nil"/>
              <w:bottom w:val="single" w:sz="12" w:space="0" w:color="auto"/>
              <w:right w:val="single" w:sz="12" w:space="0" w:color="auto"/>
            </w:tcBorders>
            <w:shd w:val="clear" w:color="auto" w:fill="auto"/>
            <w:noWrap/>
            <w:vAlign w:val="bottom"/>
          </w:tcPr>
          <w:p w:rsidR="003A16BA" w:rsidRPr="00903034" w:rsidP="00C24D98" w14:paraId="038287A0" w14:textId="62A67F4D">
            <w:pPr>
              <w:spacing w:after="120"/>
              <w:jc w:val="right"/>
              <w:rPr>
                <w:color w:val="000000"/>
                <w:sz w:val="20"/>
              </w:rPr>
            </w:pPr>
            <w:r>
              <w:rPr>
                <w:color w:val="000000"/>
                <w:sz w:val="20"/>
              </w:rPr>
              <w:t>0.0</w:t>
            </w:r>
          </w:p>
        </w:tc>
      </w:tr>
      <w:tr w14:paraId="6F48B1D4"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41D89748"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3A16BA" w:rsidRPr="0085656C" w:rsidP="003A16BA" w14:paraId="2D30746F"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3A16BA" w:rsidRPr="0085656C" w:rsidP="003A16BA" w14:paraId="36EF808B" w14:textId="77777777">
            <w:pPr>
              <w:widowControl/>
              <w:spacing w:after="120"/>
              <w:rPr>
                <w:snapToGrid/>
                <w:kern w:val="0"/>
                <w:szCs w:val="22"/>
              </w:rPr>
            </w:pPr>
            <w:r w:rsidRPr="0085656C">
              <w:rPr>
                <w:snapToGrid/>
                <w:kern w:val="0"/>
                <w:szCs w:val="22"/>
              </w:rPr>
              <w:t>Female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1D233382" w14:textId="286EA7C8">
            <w:pPr>
              <w:widowControl/>
              <w:spacing w:after="120"/>
              <w:jc w:val="right"/>
              <w:rPr>
                <w:snapToGrid/>
                <w:color w:val="000000"/>
                <w:kern w:val="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6A7BC1FD" w14:textId="38277255">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8CDF6DB" w14:textId="5C59F614">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0083F146" w14:textId="024236E2">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60CBC95E" w14:textId="414038DE">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04F90B2C" w14:textId="57D28267">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612E44C4" w14:textId="41E18D86">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4710EC5E" w14:textId="04FF1AEF">
            <w:pPr>
              <w:spacing w:after="120"/>
              <w:jc w:val="right"/>
              <w:rPr>
                <w:color w:val="000000"/>
                <w:sz w:val="20"/>
              </w:rPr>
            </w:pPr>
            <w:r>
              <w:rPr>
                <w:color w:val="000000"/>
                <w:sz w:val="20"/>
              </w:rPr>
              <w:t>0.0</w:t>
            </w:r>
          </w:p>
        </w:tc>
      </w:tr>
      <w:tr w14:paraId="250CC409" w14:textId="77777777" w:rsidTr="00CB07DA">
        <w:tblPrEx>
          <w:tblW w:w="4946" w:type="pct"/>
          <w:tblLook w:val="04A0"/>
        </w:tblPrEx>
        <w:trPr>
          <w:trHeight w:hRule="exact" w:val="288"/>
        </w:trPr>
        <w:tc>
          <w:tcPr>
            <w:tcW w:w="1087" w:type="pct"/>
            <w:gridSpan w:val="2"/>
            <w:tcBorders>
              <w:top w:val="nil"/>
              <w:left w:val="single" w:sz="12" w:space="0" w:color="auto"/>
              <w:bottom w:val="nil"/>
              <w:right w:val="nil"/>
            </w:tcBorders>
            <w:shd w:val="clear" w:color="auto" w:fill="auto"/>
            <w:noWrap/>
            <w:vAlign w:val="bottom"/>
          </w:tcPr>
          <w:p w:rsidR="003A16BA" w:rsidRPr="0085656C" w:rsidP="003A16BA" w14:paraId="52DB107E" w14:textId="77777777">
            <w:pPr>
              <w:widowControl/>
              <w:spacing w:after="120"/>
              <w:rPr>
                <w:b/>
                <w:bCs/>
                <w:snapToGrid/>
                <w:kern w:val="0"/>
                <w:szCs w:val="22"/>
              </w:rPr>
            </w:pPr>
            <w:r w:rsidRPr="0085656C">
              <w:rPr>
                <w:b/>
                <w:bCs/>
                <w:snapToGrid/>
                <w:kern w:val="0"/>
                <w:szCs w:val="22"/>
              </w:rPr>
              <w:t xml:space="preserve"> Native Hawaiian</w:t>
            </w: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3914A2FE" w14:textId="77777777">
            <w:pPr>
              <w:widowControl/>
              <w:spacing w:after="120"/>
              <w:rPr>
                <w:snapToGrid/>
                <w:kern w:val="0"/>
                <w:szCs w:val="22"/>
              </w:rPr>
            </w:pPr>
            <w:r w:rsidRPr="0085656C">
              <w:rPr>
                <w:snapToGrid/>
                <w:kern w:val="0"/>
                <w:szCs w:val="22"/>
              </w:rPr>
              <w:t>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67BDAF5B" w14:textId="710C32C2">
            <w:pPr>
              <w:spacing w:after="120"/>
              <w:jc w:val="right"/>
              <w:rPr>
                <w:color w:val="00000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72FD2207" w14:textId="7C04273F">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740F5CED" w14:textId="466295F2">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0C6CF001" w14:textId="4F1F3AB5">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4A400C3D" w14:textId="7C1C0AC4">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16224AA4" w14:textId="5AD5F950">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3C963E2F" w14:textId="5DCA527E">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P="00C24D98" w14:paraId="2DD9EAE7" w14:textId="77777777">
            <w:pPr>
              <w:widowControl/>
              <w:jc w:val="right"/>
              <w:rPr>
                <w:snapToGrid/>
                <w:color w:val="000000"/>
                <w:kern w:val="0"/>
                <w:sz w:val="20"/>
              </w:rPr>
            </w:pPr>
            <w:r>
              <w:rPr>
                <w:color w:val="000000"/>
                <w:sz w:val="20"/>
              </w:rPr>
              <w:t>0.0</w:t>
            </w:r>
          </w:p>
          <w:p w:rsidR="003A16BA" w:rsidRPr="00903034" w:rsidP="00C24D98" w14:paraId="6ADC6B49" w14:textId="3C7DAD18">
            <w:pPr>
              <w:spacing w:after="120"/>
              <w:jc w:val="right"/>
              <w:rPr>
                <w:color w:val="000000"/>
                <w:sz w:val="20"/>
              </w:rPr>
            </w:pPr>
          </w:p>
        </w:tc>
      </w:tr>
      <w:tr w14:paraId="5F8AC221" w14:textId="77777777" w:rsidTr="00CB07DA">
        <w:tblPrEx>
          <w:tblW w:w="4946" w:type="pct"/>
          <w:tblLook w:val="04A0"/>
        </w:tblPrEx>
        <w:trPr>
          <w:trHeight w:hRule="exact" w:val="288"/>
        </w:trPr>
        <w:tc>
          <w:tcPr>
            <w:tcW w:w="1087" w:type="pct"/>
            <w:gridSpan w:val="2"/>
            <w:tcBorders>
              <w:top w:val="nil"/>
              <w:left w:val="single" w:sz="12" w:space="0" w:color="auto"/>
              <w:bottom w:val="nil"/>
              <w:right w:val="nil"/>
            </w:tcBorders>
            <w:shd w:val="clear" w:color="auto" w:fill="auto"/>
            <w:noWrap/>
            <w:vAlign w:val="bottom"/>
          </w:tcPr>
          <w:p w:rsidR="003A16BA" w:rsidRPr="0085656C" w:rsidP="003A16BA" w14:paraId="75C95220" w14:textId="77777777">
            <w:pPr>
              <w:widowControl/>
              <w:spacing w:after="120"/>
              <w:rPr>
                <w:b/>
                <w:bCs/>
                <w:snapToGrid/>
                <w:kern w:val="0"/>
                <w:szCs w:val="22"/>
              </w:rPr>
            </w:pPr>
            <w:r w:rsidRPr="0085656C">
              <w:rPr>
                <w:b/>
                <w:bCs/>
                <w:snapToGrid/>
                <w:kern w:val="0"/>
                <w:szCs w:val="22"/>
              </w:rPr>
              <w:t xml:space="preserve"> or Pacific Islander</w:t>
            </w: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4760930E" w14:textId="1DD257A7">
            <w:pPr>
              <w:widowControl/>
              <w:spacing w:after="120"/>
              <w:rPr>
                <w:snapToGrid/>
                <w:kern w:val="0"/>
                <w:szCs w:val="22"/>
              </w:rPr>
            </w:pPr>
            <w:r w:rsidRPr="0085656C">
              <w:rPr>
                <w:snapToGrid/>
                <w:kern w:val="0"/>
                <w:szCs w:val="22"/>
              </w:rPr>
              <w:t>Combination</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5EF65C9F" w14:textId="35CBA336">
            <w:pPr>
              <w:spacing w:after="120"/>
              <w:jc w:val="right"/>
              <w:rPr>
                <w:color w:val="00000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2C4C261E" w14:textId="6041169F">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005F0506" w14:textId="3C0DC0F5">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58506C87" w14:textId="76B03FC2">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0605D79" w14:textId="628ADDA0">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2BEEB86F" w14:textId="04652F8D">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00264D20" w14:textId="38DDE155">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P="00C24D98" w14:paraId="1184AF02" w14:textId="77777777">
            <w:pPr>
              <w:widowControl/>
              <w:jc w:val="right"/>
              <w:rPr>
                <w:snapToGrid/>
                <w:color w:val="000000"/>
                <w:kern w:val="0"/>
                <w:sz w:val="20"/>
              </w:rPr>
            </w:pPr>
            <w:r>
              <w:rPr>
                <w:color w:val="000000"/>
                <w:sz w:val="20"/>
              </w:rPr>
              <w:t>0.0</w:t>
            </w:r>
          </w:p>
          <w:p w:rsidR="003A16BA" w:rsidRPr="00903034" w:rsidP="00C24D98" w14:paraId="58696D16" w14:textId="1C8EC0C9">
            <w:pPr>
              <w:spacing w:after="120"/>
              <w:jc w:val="right"/>
              <w:rPr>
                <w:color w:val="000000"/>
                <w:sz w:val="20"/>
              </w:rPr>
            </w:pPr>
          </w:p>
        </w:tc>
      </w:tr>
      <w:tr w14:paraId="373C3F0E" w14:textId="77777777" w:rsidTr="00CB07DA">
        <w:tblPrEx>
          <w:tblW w:w="4946" w:type="pct"/>
          <w:tblLook w:val="04A0"/>
        </w:tblPrEx>
        <w:trPr>
          <w:trHeight w:hRule="exact" w:val="288"/>
        </w:trPr>
        <w:tc>
          <w:tcPr>
            <w:tcW w:w="752" w:type="pct"/>
            <w:tcBorders>
              <w:top w:val="nil"/>
              <w:left w:val="single" w:sz="12" w:space="0" w:color="auto"/>
              <w:bottom w:val="single" w:sz="12" w:space="0" w:color="auto"/>
              <w:right w:val="nil"/>
            </w:tcBorders>
            <w:shd w:val="clear" w:color="auto" w:fill="auto"/>
            <w:noWrap/>
            <w:vAlign w:val="bottom"/>
          </w:tcPr>
          <w:p w:rsidR="003A16BA" w:rsidRPr="0085656C" w:rsidP="003A16BA" w14:paraId="69464BBF"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3A16BA" w:rsidRPr="0085656C" w:rsidP="003A16BA" w14:paraId="48D4BD78"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3A16BA" w:rsidRPr="0085656C" w:rsidP="003A16BA" w14:paraId="247591B1" w14:textId="77777777">
            <w:pPr>
              <w:widowControl/>
              <w:spacing w:after="120"/>
              <w:rPr>
                <w:b/>
                <w:bCs/>
                <w:snapToGrid/>
                <w:kern w:val="0"/>
                <w:szCs w:val="22"/>
              </w:rPr>
            </w:pPr>
            <w:r w:rsidRPr="0085656C">
              <w:rPr>
                <w:b/>
                <w:bCs/>
                <w:snapToGrid/>
                <w:kern w:val="0"/>
                <w:szCs w:val="22"/>
              </w:rPr>
              <w:t>Total</w:t>
            </w:r>
          </w:p>
        </w:tc>
        <w:tc>
          <w:tcPr>
            <w:tcW w:w="360" w:type="pct"/>
            <w:tcBorders>
              <w:top w:val="nil"/>
              <w:left w:val="nil"/>
              <w:bottom w:val="single" w:sz="12" w:space="0" w:color="auto"/>
              <w:right w:val="single" w:sz="4" w:space="0" w:color="auto"/>
            </w:tcBorders>
            <w:shd w:val="clear" w:color="auto" w:fill="auto"/>
            <w:noWrap/>
            <w:vAlign w:val="bottom"/>
          </w:tcPr>
          <w:p w:rsidR="003A16BA" w:rsidRPr="00903034" w:rsidP="003A16BA" w14:paraId="4D62F8C2" w14:textId="081847E0">
            <w:pPr>
              <w:spacing w:after="120"/>
              <w:jc w:val="right"/>
              <w:rPr>
                <w:color w:val="000000"/>
                <w:sz w:val="20"/>
              </w:rPr>
            </w:pPr>
            <w:r>
              <w:rPr>
                <w:color w:val="000000"/>
                <w:sz w:val="20"/>
              </w:rPr>
              <w:t>0</w:t>
            </w:r>
          </w:p>
        </w:tc>
        <w:tc>
          <w:tcPr>
            <w:tcW w:w="440" w:type="pct"/>
            <w:tcBorders>
              <w:top w:val="nil"/>
              <w:left w:val="nil"/>
              <w:bottom w:val="single" w:sz="12" w:space="0" w:color="auto"/>
              <w:right w:val="single" w:sz="12" w:space="0" w:color="auto"/>
            </w:tcBorders>
            <w:shd w:val="clear" w:color="auto" w:fill="auto"/>
            <w:noWrap/>
            <w:vAlign w:val="bottom"/>
          </w:tcPr>
          <w:p w:rsidR="003A16BA" w:rsidRPr="00903034" w:rsidP="003A16BA" w14:paraId="68EE12ED" w14:textId="268A0FC7">
            <w:pPr>
              <w:spacing w:after="120"/>
              <w:jc w:val="right"/>
              <w:rPr>
                <w:color w:val="000000"/>
                <w:sz w:val="20"/>
              </w:rPr>
            </w:pPr>
            <w:r>
              <w:rPr>
                <w:color w:val="000000"/>
                <w:sz w:val="20"/>
              </w:rPr>
              <w:t>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1058EFE2" w14:textId="198C1000">
            <w:pPr>
              <w:spacing w:after="120"/>
              <w:jc w:val="right"/>
              <w:rPr>
                <w:color w:val="000000"/>
                <w:sz w:val="20"/>
              </w:rPr>
            </w:pPr>
            <w:r>
              <w:rPr>
                <w:color w:val="000000"/>
                <w:sz w:val="20"/>
              </w:rPr>
              <w:t>0</w:t>
            </w:r>
          </w:p>
        </w:tc>
        <w:tc>
          <w:tcPr>
            <w:tcW w:w="442" w:type="pct"/>
            <w:tcBorders>
              <w:top w:val="nil"/>
              <w:left w:val="nil"/>
              <w:bottom w:val="single" w:sz="12" w:space="0" w:color="auto"/>
              <w:right w:val="single" w:sz="4" w:space="0" w:color="auto"/>
            </w:tcBorders>
            <w:shd w:val="clear" w:color="auto" w:fill="auto"/>
            <w:noWrap/>
            <w:vAlign w:val="bottom"/>
          </w:tcPr>
          <w:p w:rsidR="003A16BA" w:rsidRPr="00903034" w:rsidP="003A16BA" w14:paraId="3EF76627" w14:textId="2D4E8726">
            <w:pPr>
              <w:spacing w:after="120"/>
              <w:jc w:val="right"/>
              <w:rPr>
                <w:color w:val="000000"/>
                <w:sz w:val="20"/>
              </w:rPr>
            </w:pPr>
            <w:r>
              <w:rPr>
                <w:color w:val="000000"/>
                <w:sz w:val="20"/>
              </w:rPr>
              <w:t>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3416B0B9" w14:textId="38A38AA8">
            <w:pPr>
              <w:spacing w:after="120"/>
              <w:jc w:val="right"/>
              <w:rPr>
                <w:color w:val="000000"/>
                <w:sz w:val="20"/>
              </w:rPr>
            </w:pPr>
            <w:r>
              <w:rPr>
                <w:color w:val="000000"/>
                <w:sz w:val="20"/>
              </w:rPr>
              <w:t>0</w:t>
            </w:r>
          </w:p>
        </w:tc>
        <w:tc>
          <w:tcPr>
            <w:tcW w:w="443" w:type="pct"/>
            <w:tcBorders>
              <w:top w:val="nil"/>
              <w:left w:val="nil"/>
              <w:bottom w:val="single" w:sz="12" w:space="0" w:color="auto"/>
              <w:right w:val="single" w:sz="4" w:space="0" w:color="auto"/>
            </w:tcBorders>
            <w:shd w:val="clear" w:color="auto" w:fill="auto"/>
            <w:noWrap/>
            <w:vAlign w:val="bottom"/>
          </w:tcPr>
          <w:p w:rsidR="003A16BA" w:rsidRPr="00903034" w:rsidP="003A16BA" w14:paraId="658678C7" w14:textId="750B1E4D">
            <w:pPr>
              <w:spacing w:after="120"/>
              <w:jc w:val="right"/>
              <w:rPr>
                <w:color w:val="000000"/>
                <w:sz w:val="20"/>
              </w:rPr>
            </w:pPr>
            <w:r>
              <w:rPr>
                <w:color w:val="000000"/>
                <w:sz w:val="20"/>
              </w:rPr>
              <w:t>0.0</w:t>
            </w:r>
          </w:p>
        </w:tc>
        <w:tc>
          <w:tcPr>
            <w:tcW w:w="325" w:type="pct"/>
            <w:tcBorders>
              <w:top w:val="nil"/>
              <w:left w:val="nil"/>
              <w:bottom w:val="single" w:sz="12" w:space="0" w:color="auto"/>
              <w:right w:val="single" w:sz="4" w:space="0" w:color="auto"/>
            </w:tcBorders>
            <w:shd w:val="clear" w:color="auto" w:fill="auto"/>
            <w:noWrap/>
            <w:vAlign w:val="bottom"/>
          </w:tcPr>
          <w:p w:rsidR="003A16BA" w:rsidRPr="00903034" w:rsidP="003A16BA" w14:paraId="72D466BF" w14:textId="469676EB">
            <w:pPr>
              <w:spacing w:after="120"/>
              <w:jc w:val="right"/>
              <w:rPr>
                <w:color w:val="000000"/>
                <w:sz w:val="20"/>
              </w:rPr>
            </w:pPr>
            <w:r>
              <w:rPr>
                <w:color w:val="000000"/>
                <w:sz w:val="20"/>
              </w:rPr>
              <w:t>0</w:t>
            </w:r>
          </w:p>
        </w:tc>
        <w:tc>
          <w:tcPr>
            <w:tcW w:w="460" w:type="pct"/>
            <w:tcBorders>
              <w:top w:val="nil"/>
              <w:left w:val="nil"/>
              <w:bottom w:val="single" w:sz="12" w:space="0" w:color="auto"/>
              <w:right w:val="single" w:sz="12" w:space="0" w:color="auto"/>
            </w:tcBorders>
            <w:shd w:val="clear" w:color="auto" w:fill="auto"/>
            <w:noWrap/>
            <w:vAlign w:val="bottom"/>
          </w:tcPr>
          <w:p w:rsidR="003A16BA" w:rsidRPr="00903034" w:rsidP="00C24D98" w14:paraId="5976A246" w14:textId="155CF475">
            <w:pPr>
              <w:spacing w:after="120"/>
              <w:jc w:val="right"/>
              <w:rPr>
                <w:color w:val="000000"/>
                <w:sz w:val="20"/>
              </w:rPr>
            </w:pPr>
            <w:r>
              <w:rPr>
                <w:color w:val="000000"/>
                <w:sz w:val="20"/>
              </w:rPr>
              <w:t>0.0</w:t>
            </w:r>
          </w:p>
        </w:tc>
      </w:tr>
      <w:tr w14:paraId="1B39621A"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1D4BDDF2"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3A16BA" w:rsidRPr="0085656C" w:rsidP="003A16BA" w14:paraId="028E48F0"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3A16BA" w:rsidRPr="0085656C" w:rsidP="003A16BA" w14:paraId="2790BF42" w14:textId="77777777">
            <w:pPr>
              <w:widowControl/>
              <w:spacing w:after="120"/>
              <w:rPr>
                <w:snapToGrid/>
                <w:kern w:val="0"/>
                <w:szCs w:val="22"/>
              </w:rPr>
            </w:pPr>
            <w:r w:rsidRPr="0085656C">
              <w:rPr>
                <w:snapToGrid/>
                <w:kern w:val="0"/>
                <w:szCs w:val="22"/>
              </w:rPr>
              <w:t>Female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770616ED" w14:textId="2A1AF33D">
            <w:pPr>
              <w:widowControl/>
              <w:spacing w:after="120"/>
              <w:jc w:val="right"/>
              <w:rPr>
                <w:snapToGrid/>
                <w:color w:val="000000"/>
                <w:kern w:val="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3FAA6BAC" w14:textId="66F2309E">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07F17CC8" w14:textId="744005D8">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564CA938" w14:textId="572D379D">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5604BBC2" w14:textId="7CBB5D85">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0EA3E955" w14:textId="3AFFAF34">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413B0BEA" w14:textId="7DF12957">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1144E607" w14:textId="27CBEB70">
            <w:pPr>
              <w:spacing w:after="120"/>
              <w:jc w:val="right"/>
              <w:rPr>
                <w:color w:val="000000"/>
                <w:sz w:val="20"/>
              </w:rPr>
            </w:pPr>
            <w:r>
              <w:rPr>
                <w:color w:val="000000"/>
                <w:sz w:val="20"/>
              </w:rPr>
              <w:t>0.0</w:t>
            </w:r>
          </w:p>
        </w:tc>
      </w:tr>
      <w:tr w14:paraId="101B4A1B" w14:textId="77777777" w:rsidTr="00CB07DA">
        <w:tblPrEx>
          <w:tblW w:w="4946" w:type="pct"/>
          <w:tblLook w:val="04A0"/>
        </w:tblPrEx>
        <w:trPr>
          <w:trHeight w:hRule="exact" w:val="288"/>
        </w:trPr>
        <w:tc>
          <w:tcPr>
            <w:tcW w:w="1087" w:type="pct"/>
            <w:gridSpan w:val="2"/>
            <w:tcBorders>
              <w:top w:val="nil"/>
              <w:left w:val="single" w:sz="12" w:space="0" w:color="auto"/>
              <w:bottom w:val="nil"/>
              <w:right w:val="nil"/>
            </w:tcBorders>
            <w:shd w:val="clear" w:color="auto" w:fill="auto"/>
            <w:noWrap/>
            <w:vAlign w:val="bottom"/>
          </w:tcPr>
          <w:p w:rsidR="003A16BA" w:rsidRPr="0085656C" w:rsidP="003A16BA" w14:paraId="037544D5" w14:textId="77777777">
            <w:pPr>
              <w:widowControl/>
              <w:spacing w:after="120"/>
              <w:rPr>
                <w:b/>
                <w:bCs/>
                <w:snapToGrid/>
                <w:kern w:val="0"/>
                <w:szCs w:val="22"/>
              </w:rPr>
            </w:pPr>
            <w:r w:rsidRPr="0085656C">
              <w:rPr>
                <w:b/>
                <w:bCs/>
                <w:snapToGrid/>
                <w:kern w:val="0"/>
                <w:szCs w:val="22"/>
              </w:rPr>
              <w:t xml:space="preserve"> American Indian</w:t>
            </w: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44DE5A7F" w14:textId="77777777">
            <w:pPr>
              <w:widowControl/>
              <w:spacing w:after="120"/>
              <w:rPr>
                <w:snapToGrid/>
                <w:kern w:val="0"/>
                <w:szCs w:val="22"/>
              </w:rPr>
            </w:pPr>
            <w:r w:rsidRPr="0085656C">
              <w:rPr>
                <w:snapToGrid/>
                <w:kern w:val="0"/>
                <w:szCs w:val="22"/>
              </w:rPr>
              <w:t>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2142A00B" w14:textId="7936D69C">
            <w:pPr>
              <w:widowControl/>
              <w:spacing w:after="120"/>
              <w:jc w:val="right"/>
              <w:rPr>
                <w:snapToGrid/>
                <w:color w:val="000000"/>
                <w:kern w:val="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14027AAC" w14:textId="47D4161C">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3E28E68F" w14:textId="2E60F854">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4221E021" w14:textId="59238548">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8A02636" w14:textId="42BD0208">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22E69F64" w14:textId="6803D5CE">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047D7488" w14:textId="762E2510">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P="00C24D98" w14:paraId="5E510EDC" w14:textId="77777777">
            <w:pPr>
              <w:widowControl/>
              <w:jc w:val="right"/>
              <w:rPr>
                <w:snapToGrid/>
                <w:color w:val="000000"/>
                <w:kern w:val="0"/>
                <w:sz w:val="20"/>
              </w:rPr>
            </w:pPr>
            <w:r>
              <w:rPr>
                <w:color w:val="000000"/>
                <w:sz w:val="20"/>
              </w:rPr>
              <w:t>0.0</w:t>
            </w:r>
          </w:p>
          <w:p w:rsidR="003A16BA" w:rsidRPr="00903034" w:rsidP="00C24D98" w14:paraId="5BEC3788" w14:textId="646FE962">
            <w:pPr>
              <w:spacing w:after="120"/>
              <w:jc w:val="right"/>
              <w:rPr>
                <w:color w:val="000000"/>
                <w:sz w:val="20"/>
              </w:rPr>
            </w:pPr>
          </w:p>
        </w:tc>
      </w:tr>
      <w:tr w14:paraId="1716F415" w14:textId="77777777" w:rsidTr="00CB07DA">
        <w:tblPrEx>
          <w:tblW w:w="4946" w:type="pct"/>
          <w:tblLook w:val="04A0"/>
        </w:tblPrEx>
        <w:trPr>
          <w:trHeight w:hRule="exact" w:val="288"/>
        </w:trPr>
        <w:tc>
          <w:tcPr>
            <w:tcW w:w="1087" w:type="pct"/>
            <w:gridSpan w:val="2"/>
            <w:tcBorders>
              <w:top w:val="nil"/>
              <w:left w:val="single" w:sz="12" w:space="0" w:color="auto"/>
              <w:bottom w:val="nil"/>
              <w:right w:val="nil"/>
            </w:tcBorders>
            <w:shd w:val="clear" w:color="auto" w:fill="auto"/>
            <w:noWrap/>
            <w:vAlign w:val="bottom"/>
          </w:tcPr>
          <w:p w:rsidR="003A16BA" w:rsidRPr="0085656C" w:rsidP="003A16BA" w14:paraId="01F69E4B" w14:textId="77777777">
            <w:pPr>
              <w:widowControl/>
              <w:spacing w:after="120"/>
              <w:rPr>
                <w:b/>
                <w:bCs/>
                <w:snapToGrid/>
                <w:kern w:val="0"/>
                <w:szCs w:val="22"/>
              </w:rPr>
            </w:pPr>
            <w:r w:rsidRPr="0085656C">
              <w:rPr>
                <w:b/>
                <w:bCs/>
                <w:snapToGrid/>
                <w:kern w:val="0"/>
                <w:szCs w:val="22"/>
              </w:rPr>
              <w:t xml:space="preserve"> or Alaska Native</w:t>
            </w: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6D23445D" w14:textId="29796E8C">
            <w:pPr>
              <w:widowControl/>
              <w:spacing w:after="120"/>
              <w:rPr>
                <w:snapToGrid/>
                <w:kern w:val="0"/>
                <w:szCs w:val="22"/>
              </w:rPr>
            </w:pPr>
            <w:r w:rsidRPr="0085656C">
              <w:rPr>
                <w:snapToGrid/>
                <w:kern w:val="0"/>
                <w:szCs w:val="22"/>
              </w:rPr>
              <w:t>Combination</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7D028890" w14:textId="6350BFDC">
            <w:pPr>
              <w:spacing w:after="120"/>
              <w:jc w:val="right"/>
              <w:rPr>
                <w:color w:val="000000"/>
                <w:sz w:val="20"/>
              </w:rPr>
            </w:pPr>
            <w:r>
              <w:rPr>
                <w:color w:val="000000"/>
                <w:sz w:val="20"/>
              </w:rPr>
              <w:t>1</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653DF8EB" w14:textId="2BDD4E3D">
            <w:pPr>
              <w:spacing w:after="120"/>
              <w:jc w:val="right"/>
              <w:rPr>
                <w:color w:val="000000"/>
                <w:sz w:val="20"/>
              </w:rPr>
            </w:pPr>
            <w:r>
              <w:rPr>
                <w:color w:val="000000"/>
                <w:sz w:val="20"/>
              </w:rPr>
              <w:t>3.3</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15832BE9" w14:textId="640F428A">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643849A2" w14:textId="387893CE">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5E6DAA56" w14:textId="04CB205A">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302C80F5" w14:textId="7FA4E05A">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365BF712" w14:textId="733FDDB8">
            <w:pPr>
              <w:spacing w:after="120"/>
              <w:jc w:val="right"/>
              <w:rPr>
                <w:color w:val="000000"/>
                <w:sz w:val="20"/>
              </w:rPr>
            </w:pPr>
            <w:r>
              <w:rPr>
                <w:color w:val="000000"/>
                <w:sz w:val="20"/>
              </w:rPr>
              <w:t>1</w:t>
            </w:r>
          </w:p>
        </w:tc>
        <w:tc>
          <w:tcPr>
            <w:tcW w:w="460" w:type="pct"/>
            <w:tcBorders>
              <w:top w:val="nil"/>
              <w:left w:val="nil"/>
              <w:bottom w:val="single" w:sz="4" w:space="0" w:color="auto"/>
              <w:right w:val="single" w:sz="12" w:space="0" w:color="auto"/>
            </w:tcBorders>
            <w:shd w:val="clear" w:color="auto" w:fill="auto"/>
            <w:noWrap/>
            <w:vAlign w:val="bottom"/>
          </w:tcPr>
          <w:p w:rsidR="003A16BA" w:rsidP="00C24D98" w14:paraId="3E26FE9B" w14:textId="77777777">
            <w:pPr>
              <w:widowControl/>
              <w:jc w:val="right"/>
              <w:rPr>
                <w:snapToGrid/>
                <w:color w:val="000000"/>
                <w:kern w:val="0"/>
                <w:sz w:val="20"/>
              </w:rPr>
            </w:pPr>
            <w:r>
              <w:rPr>
                <w:color w:val="000000"/>
                <w:sz w:val="20"/>
              </w:rPr>
              <w:t>6.7</w:t>
            </w:r>
          </w:p>
          <w:p w:rsidR="003A16BA" w:rsidRPr="00903034" w:rsidP="00C24D98" w14:paraId="01222CA2" w14:textId="03C8A88B">
            <w:pPr>
              <w:spacing w:after="120"/>
              <w:jc w:val="right"/>
              <w:rPr>
                <w:color w:val="000000"/>
                <w:sz w:val="20"/>
              </w:rPr>
            </w:pPr>
          </w:p>
        </w:tc>
      </w:tr>
      <w:tr w14:paraId="344FDD4A" w14:textId="77777777" w:rsidTr="00CB07DA">
        <w:tblPrEx>
          <w:tblW w:w="4946" w:type="pct"/>
          <w:tblLook w:val="04A0"/>
        </w:tblPrEx>
        <w:trPr>
          <w:trHeight w:hRule="exact" w:val="288"/>
        </w:trPr>
        <w:tc>
          <w:tcPr>
            <w:tcW w:w="752" w:type="pct"/>
            <w:tcBorders>
              <w:top w:val="nil"/>
              <w:left w:val="single" w:sz="12" w:space="0" w:color="auto"/>
              <w:bottom w:val="single" w:sz="12" w:space="0" w:color="auto"/>
              <w:right w:val="nil"/>
            </w:tcBorders>
            <w:shd w:val="clear" w:color="auto" w:fill="auto"/>
            <w:noWrap/>
            <w:vAlign w:val="bottom"/>
          </w:tcPr>
          <w:p w:rsidR="003A16BA" w:rsidRPr="0085656C" w:rsidP="003A16BA" w14:paraId="669E8A11"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3A16BA" w:rsidRPr="0085656C" w:rsidP="003A16BA" w14:paraId="6B239B9B"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3A16BA" w:rsidRPr="0085656C" w:rsidP="003A16BA" w14:paraId="50158158" w14:textId="77777777">
            <w:pPr>
              <w:widowControl/>
              <w:spacing w:after="120"/>
              <w:rPr>
                <w:b/>
                <w:bCs/>
                <w:snapToGrid/>
                <w:kern w:val="0"/>
                <w:szCs w:val="22"/>
              </w:rPr>
            </w:pPr>
            <w:r w:rsidRPr="0085656C">
              <w:rPr>
                <w:b/>
                <w:bCs/>
                <w:snapToGrid/>
                <w:kern w:val="0"/>
                <w:szCs w:val="22"/>
              </w:rPr>
              <w:t>Total</w:t>
            </w:r>
          </w:p>
        </w:tc>
        <w:tc>
          <w:tcPr>
            <w:tcW w:w="360" w:type="pct"/>
            <w:tcBorders>
              <w:top w:val="nil"/>
              <w:left w:val="nil"/>
              <w:bottom w:val="single" w:sz="12" w:space="0" w:color="auto"/>
              <w:right w:val="single" w:sz="4" w:space="0" w:color="auto"/>
            </w:tcBorders>
            <w:shd w:val="clear" w:color="auto" w:fill="auto"/>
            <w:noWrap/>
            <w:vAlign w:val="bottom"/>
          </w:tcPr>
          <w:p w:rsidR="003A16BA" w:rsidRPr="00903034" w:rsidP="003A16BA" w14:paraId="640FE682" w14:textId="128F8168">
            <w:pPr>
              <w:spacing w:after="120"/>
              <w:jc w:val="right"/>
              <w:rPr>
                <w:color w:val="000000"/>
                <w:sz w:val="20"/>
              </w:rPr>
            </w:pPr>
            <w:r>
              <w:rPr>
                <w:color w:val="000000"/>
                <w:sz w:val="20"/>
              </w:rPr>
              <w:t>1</w:t>
            </w:r>
          </w:p>
        </w:tc>
        <w:tc>
          <w:tcPr>
            <w:tcW w:w="440" w:type="pct"/>
            <w:tcBorders>
              <w:top w:val="nil"/>
              <w:left w:val="nil"/>
              <w:bottom w:val="single" w:sz="12" w:space="0" w:color="auto"/>
              <w:right w:val="single" w:sz="12" w:space="0" w:color="auto"/>
            </w:tcBorders>
            <w:shd w:val="clear" w:color="auto" w:fill="auto"/>
            <w:noWrap/>
            <w:vAlign w:val="bottom"/>
          </w:tcPr>
          <w:p w:rsidR="003A16BA" w:rsidRPr="00903034" w:rsidP="003A16BA" w14:paraId="510AE563" w14:textId="266439AA">
            <w:pPr>
              <w:spacing w:after="120"/>
              <w:jc w:val="right"/>
              <w:rPr>
                <w:color w:val="000000"/>
                <w:sz w:val="20"/>
              </w:rPr>
            </w:pPr>
            <w:r>
              <w:rPr>
                <w:color w:val="000000"/>
                <w:sz w:val="20"/>
              </w:rPr>
              <w:t>3.3</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2A0EF0D7" w14:textId="6E050227">
            <w:pPr>
              <w:spacing w:after="120"/>
              <w:jc w:val="right"/>
              <w:rPr>
                <w:color w:val="000000"/>
                <w:sz w:val="20"/>
              </w:rPr>
            </w:pPr>
            <w:r>
              <w:rPr>
                <w:color w:val="000000"/>
                <w:sz w:val="20"/>
              </w:rPr>
              <w:t>0</w:t>
            </w:r>
          </w:p>
        </w:tc>
        <w:tc>
          <w:tcPr>
            <w:tcW w:w="442" w:type="pct"/>
            <w:tcBorders>
              <w:top w:val="nil"/>
              <w:left w:val="nil"/>
              <w:bottom w:val="single" w:sz="12" w:space="0" w:color="auto"/>
              <w:right w:val="single" w:sz="4" w:space="0" w:color="auto"/>
            </w:tcBorders>
            <w:shd w:val="clear" w:color="auto" w:fill="auto"/>
            <w:noWrap/>
            <w:vAlign w:val="bottom"/>
          </w:tcPr>
          <w:p w:rsidR="003A16BA" w:rsidRPr="00903034" w:rsidP="003A16BA" w14:paraId="1A3A34D6" w14:textId="51307260">
            <w:pPr>
              <w:spacing w:after="120"/>
              <w:jc w:val="right"/>
              <w:rPr>
                <w:color w:val="000000"/>
                <w:sz w:val="20"/>
              </w:rPr>
            </w:pPr>
            <w:r>
              <w:rPr>
                <w:color w:val="000000"/>
                <w:sz w:val="20"/>
              </w:rPr>
              <w:t>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4609A938" w14:textId="4AA0AF68">
            <w:pPr>
              <w:spacing w:after="120"/>
              <w:jc w:val="right"/>
              <w:rPr>
                <w:color w:val="000000"/>
                <w:sz w:val="20"/>
              </w:rPr>
            </w:pPr>
            <w:r>
              <w:rPr>
                <w:color w:val="000000"/>
                <w:sz w:val="20"/>
              </w:rPr>
              <w:t>0</w:t>
            </w:r>
          </w:p>
        </w:tc>
        <w:tc>
          <w:tcPr>
            <w:tcW w:w="443" w:type="pct"/>
            <w:tcBorders>
              <w:top w:val="nil"/>
              <w:left w:val="nil"/>
              <w:bottom w:val="single" w:sz="12" w:space="0" w:color="auto"/>
              <w:right w:val="single" w:sz="4" w:space="0" w:color="auto"/>
            </w:tcBorders>
            <w:shd w:val="clear" w:color="auto" w:fill="auto"/>
            <w:noWrap/>
            <w:vAlign w:val="bottom"/>
          </w:tcPr>
          <w:p w:rsidR="003A16BA" w:rsidRPr="00903034" w:rsidP="003A16BA" w14:paraId="7BAD9B03" w14:textId="1175FD27">
            <w:pPr>
              <w:spacing w:after="120"/>
              <w:jc w:val="right"/>
              <w:rPr>
                <w:color w:val="000000"/>
                <w:sz w:val="20"/>
              </w:rPr>
            </w:pPr>
            <w:r>
              <w:rPr>
                <w:color w:val="000000"/>
                <w:sz w:val="20"/>
              </w:rPr>
              <w:t>0.0</w:t>
            </w:r>
          </w:p>
        </w:tc>
        <w:tc>
          <w:tcPr>
            <w:tcW w:w="325" w:type="pct"/>
            <w:tcBorders>
              <w:top w:val="nil"/>
              <w:left w:val="nil"/>
              <w:bottom w:val="single" w:sz="12" w:space="0" w:color="auto"/>
              <w:right w:val="single" w:sz="4" w:space="0" w:color="auto"/>
            </w:tcBorders>
            <w:shd w:val="clear" w:color="auto" w:fill="auto"/>
            <w:noWrap/>
            <w:vAlign w:val="bottom"/>
          </w:tcPr>
          <w:p w:rsidR="003A16BA" w:rsidRPr="00903034" w:rsidP="003A16BA" w14:paraId="4E20C1D8" w14:textId="767D88DF">
            <w:pPr>
              <w:spacing w:after="120"/>
              <w:jc w:val="right"/>
              <w:rPr>
                <w:color w:val="000000"/>
                <w:sz w:val="20"/>
              </w:rPr>
            </w:pPr>
            <w:r>
              <w:rPr>
                <w:color w:val="000000"/>
                <w:sz w:val="20"/>
              </w:rPr>
              <w:t>1</w:t>
            </w:r>
          </w:p>
        </w:tc>
        <w:tc>
          <w:tcPr>
            <w:tcW w:w="460" w:type="pct"/>
            <w:tcBorders>
              <w:top w:val="nil"/>
              <w:left w:val="nil"/>
              <w:bottom w:val="single" w:sz="12" w:space="0" w:color="auto"/>
              <w:right w:val="single" w:sz="12" w:space="0" w:color="auto"/>
            </w:tcBorders>
            <w:shd w:val="clear" w:color="auto" w:fill="auto"/>
            <w:noWrap/>
            <w:vAlign w:val="bottom"/>
          </w:tcPr>
          <w:p w:rsidR="003A16BA" w:rsidRPr="00903034" w:rsidP="00C24D98" w14:paraId="59B949C4" w14:textId="48F8CCB2">
            <w:pPr>
              <w:spacing w:after="120"/>
              <w:jc w:val="right"/>
              <w:rPr>
                <w:color w:val="000000"/>
                <w:sz w:val="20"/>
              </w:rPr>
            </w:pPr>
            <w:r>
              <w:rPr>
                <w:color w:val="000000"/>
                <w:sz w:val="20"/>
              </w:rPr>
              <w:t>6.7</w:t>
            </w:r>
          </w:p>
        </w:tc>
      </w:tr>
      <w:tr w14:paraId="7B7EB2E4"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76E927BC"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3A16BA" w:rsidRPr="0085656C" w:rsidP="003A16BA" w14:paraId="69A65EEA"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3A16BA" w:rsidRPr="0085656C" w:rsidP="003A16BA" w14:paraId="2E942E85" w14:textId="77777777">
            <w:pPr>
              <w:widowControl/>
              <w:spacing w:after="120"/>
              <w:rPr>
                <w:snapToGrid/>
                <w:kern w:val="0"/>
                <w:szCs w:val="22"/>
              </w:rPr>
            </w:pPr>
            <w:r w:rsidRPr="0085656C">
              <w:rPr>
                <w:snapToGrid/>
                <w:kern w:val="0"/>
                <w:szCs w:val="22"/>
              </w:rPr>
              <w:t>Female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05C9734B" w14:textId="0BD1A1E8">
            <w:pPr>
              <w:widowControl/>
              <w:spacing w:after="120"/>
              <w:jc w:val="right"/>
              <w:rPr>
                <w:snapToGrid/>
                <w:color w:val="000000"/>
                <w:kern w:val="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1C58C8F5" w14:textId="043D0193">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15222823" w14:textId="33721209">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5A6A84FB" w14:textId="3A2AAE80">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437C68DA" w14:textId="12752611">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16CF3A9B" w14:textId="33420B2E">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270803C2" w14:textId="07B3B59C">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7984ECD5" w14:textId="144AE99B">
            <w:pPr>
              <w:spacing w:after="120"/>
              <w:jc w:val="right"/>
              <w:rPr>
                <w:color w:val="000000"/>
                <w:sz w:val="20"/>
              </w:rPr>
            </w:pPr>
            <w:r>
              <w:rPr>
                <w:color w:val="000000"/>
                <w:sz w:val="20"/>
              </w:rPr>
              <w:t>0.0</w:t>
            </w:r>
          </w:p>
        </w:tc>
      </w:tr>
      <w:tr w14:paraId="3210A20C"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46A1DD6C" w14:textId="77777777">
            <w:pPr>
              <w:widowControl/>
              <w:spacing w:after="120"/>
              <w:rPr>
                <w:b/>
                <w:bCs/>
                <w:snapToGrid/>
                <w:kern w:val="0"/>
                <w:szCs w:val="22"/>
              </w:rPr>
            </w:pPr>
            <w:r w:rsidRPr="0085656C">
              <w:rPr>
                <w:b/>
                <w:bCs/>
                <w:snapToGrid/>
                <w:kern w:val="0"/>
                <w:szCs w:val="22"/>
              </w:rPr>
              <w:t xml:space="preserve"> Two or</w:t>
            </w:r>
          </w:p>
        </w:tc>
        <w:tc>
          <w:tcPr>
            <w:tcW w:w="335" w:type="pct"/>
            <w:tcBorders>
              <w:top w:val="nil"/>
              <w:left w:val="nil"/>
              <w:bottom w:val="nil"/>
              <w:right w:val="nil"/>
            </w:tcBorders>
            <w:shd w:val="clear" w:color="auto" w:fill="auto"/>
            <w:noWrap/>
            <w:vAlign w:val="bottom"/>
          </w:tcPr>
          <w:p w:rsidR="003A16BA" w:rsidRPr="0085656C" w:rsidP="003A16BA" w14:paraId="4AB8572B"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1CF4EBC8" w14:textId="77777777">
            <w:pPr>
              <w:widowControl/>
              <w:spacing w:after="120"/>
              <w:rPr>
                <w:snapToGrid/>
                <w:kern w:val="0"/>
                <w:szCs w:val="22"/>
              </w:rPr>
            </w:pPr>
            <w:r w:rsidRPr="0085656C">
              <w:rPr>
                <w:snapToGrid/>
                <w:kern w:val="0"/>
                <w:szCs w:val="22"/>
              </w:rPr>
              <w:t>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7B06255B" w14:textId="18F0A12C">
            <w:pPr>
              <w:spacing w:after="120"/>
              <w:jc w:val="right"/>
              <w:rPr>
                <w:color w:val="00000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35D3FBC3" w14:textId="6263E1DC">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06E2A4E" w14:textId="2CDC9CB3">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3D59AA3C" w14:textId="26744875">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33E4869B" w14:textId="560C8AA4">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610CB4BC" w14:textId="3A2FA320">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3F7E74A0" w14:textId="5091CB88">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714D0047" w14:textId="0439F022">
            <w:pPr>
              <w:spacing w:after="120"/>
              <w:jc w:val="right"/>
              <w:rPr>
                <w:color w:val="000000"/>
                <w:sz w:val="20"/>
              </w:rPr>
            </w:pPr>
            <w:r>
              <w:rPr>
                <w:color w:val="000000"/>
                <w:sz w:val="20"/>
              </w:rPr>
              <w:t>0.0</w:t>
            </w:r>
          </w:p>
        </w:tc>
      </w:tr>
      <w:tr w14:paraId="6A5F00A9"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432582BF" w14:textId="77777777">
            <w:pPr>
              <w:widowControl/>
              <w:spacing w:after="120"/>
              <w:rPr>
                <w:b/>
                <w:bCs/>
                <w:snapToGrid/>
                <w:kern w:val="0"/>
                <w:szCs w:val="22"/>
              </w:rPr>
            </w:pPr>
            <w:r w:rsidRPr="0085656C">
              <w:rPr>
                <w:b/>
                <w:bCs/>
                <w:snapToGrid/>
                <w:kern w:val="0"/>
                <w:szCs w:val="22"/>
              </w:rPr>
              <w:t xml:space="preserve"> More Races</w:t>
            </w:r>
          </w:p>
        </w:tc>
        <w:tc>
          <w:tcPr>
            <w:tcW w:w="335" w:type="pct"/>
            <w:tcBorders>
              <w:top w:val="nil"/>
              <w:left w:val="nil"/>
              <w:bottom w:val="nil"/>
              <w:right w:val="nil"/>
            </w:tcBorders>
            <w:shd w:val="clear" w:color="auto" w:fill="auto"/>
            <w:noWrap/>
            <w:vAlign w:val="bottom"/>
          </w:tcPr>
          <w:p w:rsidR="003A16BA" w:rsidRPr="0085656C" w:rsidP="003A16BA" w14:paraId="1115B1CE"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0852EC34" w14:textId="3292B246">
            <w:pPr>
              <w:widowControl/>
              <w:spacing w:after="120"/>
              <w:rPr>
                <w:snapToGrid/>
                <w:kern w:val="0"/>
                <w:szCs w:val="22"/>
              </w:rPr>
            </w:pPr>
            <w:r w:rsidRPr="0085656C">
              <w:rPr>
                <w:snapToGrid/>
                <w:kern w:val="0"/>
                <w:szCs w:val="22"/>
              </w:rPr>
              <w:t>Combination</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703C3B7D" w14:textId="3DBE0605">
            <w:pPr>
              <w:spacing w:after="120"/>
              <w:jc w:val="right"/>
              <w:rPr>
                <w:color w:val="00000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51C317E1" w14:textId="3DF9B419">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4477FB1D" w14:textId="2F7F0B75">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49E96259" w14:textId="37E76251">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196ECFDE" w14:textId="42B39CF6">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4B2941D4" w14:textId="7F99538B">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08CF351D" w14:textId="3826F4F5">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10355DDF" w14:textId="49901F6A">
            <w:pPr>
              <w:spacing w:after="120"/>
              <w:jc w:val="right"/>
              <w:rPr>
                <w:color w:val="000000"/>
                <w:sz w:val="20"/>
              </w:rPr>
            </w:pPr>
            <w:r>
              <w:rPr>
                <w:color w:val="000000"/>
                <w:sz w:val="20"/>
              </w:rPr>
              <w:t>0.0</w:t>
            </w:r>
          </w:p>
        </w:tc>
      </w:tr>
      <w:tr w14:paraId="27629C9D" w14:textId="77777777" w:rsidTr="00CB07DA">
        <w:tblPrEx>
          <w:tblW w:w="4946" w:type="pct"/>
          <w:tblLook w:val="04A0"/>
        </w:tblPrEx>
        <w:trPr>
          <w:trHeight w:hRule="exact" w:val="288"/>
        </w:trPr>
        <w:tc>
          <w:tcPr>
            <w:tcW w:w="752" w:type="pct"/>
            <w:tcBorders>
              <w:top w:val="nil"/>
              <w:left w:val="single" w:sz="12" w:space="0" w:color="auto"/>
              <w:bottom w:val="single" w:sz="12" w:space="0" w:color="auto"/>
              <w:right w:val="nil"/>
            </w:tcBorders>
            <w:shd w:val="clear" w:color="auto" w:fill="auto"/>
            <w:noWrap/>
            <w:vAlign w:val="bottom"/>
          </w:tcPr>
          <w:p w:rsidR="003A16BA" w:rsidRPr="0085656C" w:rsidP="003A16BA" w14:paraId="59A94CA1"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3A16BA" w:rsidRPr="0085656C" w:rsidP="003A16BA" w14:paraId="4EED9248"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3A16BA" w:rsidRPr="0085656C" w:rsidP="003A16BA" w14:paraId="0B11AD2D" w14:textId="77777777">
            <w:pPr>
              <w:widowControl/>
              <w:spacing w:after="120"/>
              <w:rPr>
                <w:b/>
                <w:bCs/>
                <w:snapToGrid/>
                <w:kern w:val="0"/>
                <w:szCs w:val="22"/>
              </w:rPr>
            </w:pPr>
            <w:r w:rsidRPr="0085656C">
              <w:rPr>
                <w:b/>
                <w:bCs/>
                <w:snapToGrid/>
                <w:kern w:val="0"/>
                <w:szCs w:val="22"/>
              </w:rPr>
              <w:t>Total</w:t>
            </w:r>
          </w:p>
        </w:tc>
        <w:tc>
          <w:tcPr>
            <w:tcW w:w="360" w:type="pct"/>
            <w:tcBorders>
              <w:top w:val="nil"/>
              <w:left w:val="nil"/>
              <w:bottom w:val="single" w:sz="12" w:space="0" w:color="auto"/>
              <w:right w:val="single" w:sz="4" w:space="0" w:color="auto"/>
            </w:tcBorders>
            <w:shd w:val="clear" w:color="auto" w:fill="auto"/>
            <w:noWrap/>
            <w:vAlign w:val="bottom"/>
          </w:tcPr>
          <w:p w:rsidR="003A16BA" w:rsidRPr="00903034" w:rsidP="003A16BA" w14:paraId="402D42BB" w14:textId="3911F921">
            <w:pPr>
              <w:spacing w:after="120"/>
              <w:jc w:val="right"/>
              <w:rPr>
                <w:color w:val="000000"/>
                <w:sz w:val="20"/>
              </w:rPr>
            </w:pPr>
            <w:r>
              <w:rPr>
                <w:color w:val="000000"/>
                <w:sz w:val="20"/>
              </w:rPr>
              <w:t>0</w:t>
            </w:r>
          </w:p>
        </w:tc>
        <w:tc>
          <w:tcPr>
            <w:tcW w:w="440" w:type="pct"/>
            <w:tcBorders>
              <w:top w:val="nil"/>
              <w:left w:val="nil"/>
              <w:bottom w:val="single" w:sz="12" w:space="0" w:color="auto"/>
              <w:right w:val="single" w:sz="12" w:space="0" w:color="auto"/>
            </w:tcBorders>
            <w:shd w:val="clear" w:color="auto" w:fill="auto"/>
            <w:noWrap/>
            <w:vAlign w:val="bottom"/>
          </w:tcPr>
          <w:p w:rsidR="003A16BA" w:rsidRPr="00903034" w:rsidP="003A16BA" w14:paraId="2365E04B" w14:textId="018F35BE">
            <w:pPr>
              <w:spacing w:after="120"/>
              <w:jc w:val="right"/>
              <w:rPr>
                <w:color w:val="000000"/>
                <w:sz w:val="20"/>
              </w:rPr>
            </w:pPr>
            <w:r>
              <w:rPr>
                <w:color w:val="000000"/>
                <w:sz w:val="20"/>
              </w:rPr>
              <w:t>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165A675A" w14:textId="6E0D69D3">
            <w:pPr>
              <w:spacing w:after="120"/>
              <w:jc w:val="right"/>
              <w:rPr>
                <w:color w:val="000000"/>
                <w:sz w:val="20"/>
              </w:rPr>
            </w:pPr>
            <w:r>
              <w:rPr>
                <w:color w:val="000000"/>
                <w:sz w:val="20"/>
              </w:rPr>
              <w:t>0</w:t>
            </w:r>
          </w:p>
        </w:tc>
        <w:tc>
          <w:tcPr>
            <w:tcW w:w="442" w:type="pct"/>
            <w:tcBorders>
              <w:top w:val="nil"/>
              <w:left w:val="nil"/>
              <w:bottom w:val="single" w:sz="12" w:space="0" w:color="auto"/>
              <w:right w:val="single" w:sz="4" w:space="0" w:color="auto"/>
            </w:tcBorders>
            <w:shd w:val="clear" w:color="auto" w:fill="auto"/>
            <w:noWrap/>
            <w:vAlign w:val="bottom"/>
          </w:tcPr>
          <w:p w:rsidR="003A16BA" w:rsidRPr="00903034" w:rsidP="003A16BA" w14:paraId="253BB3D3" w14:textId="13A1BF83">
            <w:pPr>
              <w:spacing w:after="120"/>
              <w:jc w:val="right"/>
              <w:rPr>
                <w:color w:val="000000"/>
                <w:sz w:val="20"/>
              </w:rPr>
            </w:pPr>
            <w:r>
              <w:rPr>
                <w:color w:val="000000"/>
                <w:sz w:val="20"/>
              </w:rPr>
              <w:t>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7E6E6E1B" w14:textId="3F3CCD58">
            <w:pPr>
              <w:spacing w:after="120"/>
              <w:jc w:val="right"/>
              <w:rPr>
                <w:color w:val="000000"/>
                <w:sz w:val="20"/>
              </w:rPr>
            </w:pPr>
            <w:r>
              <w:rPr>
                <w:color w:val="000000"/>
                <w:sz w:val="20"/>
              </w:rPr>
              <w:t>0</w:t>
            </w:r>
          </w:p>
        </w:tc>
        <w:tc>
          <w:tcPr>
            <w:tcW w:w="443" w:type="pct"/>
            <w:tcBorders>
              <w:top w:val="nil"/>
              <w:left w:val="nil"/>
              <w:bottom w:val="single" w:sz="12" w:space="0" w:color="auto"/>
              <w:right w:val="single" w:sz="4" w:space="0" w:color="auto"/>
            </w:tcBorders>
            <w:shd w:val="clear" w:color="auto" w:fill="auto"/>
            <w:noWrap/>
            <w:vAlign w:val="bottom"/>
          </w:tcPr>
          <w:p w:rsidR="003A16BA" w:rsidRPr="00903034" w:rsidP="003A16BA" w14:paraId="6D82F472" w14:textId="1A9E911F">
            <w:pPr>
              <w:spacing w:after="120"/>
              <w:jc w:val="right"/>
              <w:rPr>
                <w:color w:val="000000"/>
                <w:sz w:val="20"/>
              </w:rPr>
            </w:pPr>
            <w:r>
              <w:rPr>
                <w:color w:val="000000"/>
                <w:sz w:val="20"/>
              </w:rPr>
              <w:t>0.0</w:t>
            </w:r>
          </w:p>
        </w:tc>
        <w:tc>
          <w:tcPr>
            <w:tcW w:w="325" w:type="pct"/>
            <w:tcBorders>
              <w:top w:val="nil"/>
              <w:left w:val="nil"/>
              <w:bottom w:val="single" w:sz="12" w:space="0" w:color="auto"/>
              <w:right w:val="single" w:sz="4" w:space="0" w:color="auto"/>
            </w:tcBorders>
            <w:shd w:val="clear" w:color="auto" w:fill="auto"/>
            <w:noWrap/>
            <w:vAlign w:val="bottom"/>
          </w:tcPr>
          <w:p w:rsidR="003A16BA" w:rsidRPr="00903034" w:rsidP="003A16BA" w14:paraId="53E8B652" w14:textId="5032182B">
            <w:pPr>
              <w:spacing w:after="120"/>
              <w:jc w:val="right"/>
              <w:rPr>
                <w:color w:val="000000"/>
                <w:sz w:val="20"/>
              </w:rPr>
            </w:pPr>
            <w:r>
              <w:rPr>
                <w:color w:val="000000"/>
                <w:sz w:val="20"/>
              </w:rPr>
              <w:t>0</w:t>
            </w:r>
          </w:p>
        </w:tc>
        <w:tc>
          <w:tcPr>
            <w:tcW w:w="460" w:type="pct"/>
            <w:tcBorders>
              <w:top w:val="nil"/>
              <w:left w:val="nil"/>
              <w:bottom w:val="single" w:sz="12" w:space="0" w:color="auto"/>
              <w:right w:val="single" w:sz="12" w:space="0" w:color="auto"/>
            </w:tcBorders>
            <w:shd w:val="clear" w:color="auto" w:fill="auto"/>
            <w:noWrap/>
            <w:vAlign w:val="bottom"/>
          </w:tcPr>
          <w:p w:rsidR="003A16BA" w:rsidRPr="00903034" w:rsidP="00C24D98" w14:paraId="21A739D6" w14:textId="2CD61585">
            <w:pPr>
              <w:spacing w:after="120"/>
              <w:jc w:val="right"/>
              <w:rPr>
                <w:color w:val="000000"/>
                <w:sz w:val="20"/>
              </w:rPr>
            </w:pPr>
            <w:r>
              <w:rPr>
                <w:color w:val="000000"/>
                <w:sz w:val="20"/>
              </w:rPr>
              <w:t>0.0</w:t>
            </w:r>
          </w:p>
        </w:tc>
      </w:tr>
      <w:tr w14:paraId="083A9F69"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0D1EECA9"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3A16BA" w:rsidRPr="0085656C" w:rsidP="003A16BA" w14:paraId="7669B6A7"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3A16BA" w:rsidRPr="0085656C" w:rsidP="003A16BA" w14:paraId="50912BC3" w14:textId="77777777">
            <w:pPr>
              <w:widowControl/>
              <w:spacing w:after="120"/>
              <w:rPr>
                <w:snapToGrid/>
                <w:kern w:val="0"/>
                <w:szCs w:val="22"/>
              </w:rPr>
            </w:pPr>
            <w:r w:rsidRPr="0085656C">
              <w:rPr>
                <w:snapToGrid/>
                <w:kern w:val="0"/>
                <w:szCs w:val="22"/>
              </w:rPr>
              <w:t>Female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6C48C4DC" w14:textId="2C04585F">
            <w:pPr>
              <w:widowControl/>
              <w:spacing w:after="120"/>
              <w:jc w:val="right"/>
              <w:rPr>
                <w:snapToGrid/>
                <w:color w:val="000000"/>
                <w:kern w:val="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3EB510C7" w14:textId="3DBF122C">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435168A7" w14:textId="6628FDC5">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252897A6" w14:textId="4D9C5BF6">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14E9200" w14:textId="0280CDB4">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5E43C38B" w14:textId="226023FF">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68B19884" w14:textId="5D51AA8E">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0034E4D0" w14:textId="2108EDEB">
            <w:pPr>
              <w:spacing w:after="120"/>
              <w:jc w:val="right"/>
              <w:rPr>
                <w:color w:val="000000"/>
                <w:sz w:val="20"/>
              </w:rPr>
            </w:pPr>
            <w:r>
              <w:rPr>
                <w:color w:val="000000"/>
                <w:sz w:val="20"/>
              </w:rPr>
              <w:t>0.0</w:t>
            </w:r>
          </w:p>
        </w:tc>
      </w:tr>
      <w:tr w14:paraId="19D28FF5"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4C023A30" w14:textId="77777777">
            <w:pPr>
              <w:widowControl/>
              <w:spacing w:after="120"/>
              <w:rPr>
                <w:b/>
                <w:bCs/>
                <w:snapToGrid/>
                <w:kern w:val="0"/>
                <w:szCs w:val="22"/>
              </w:rPr>
            </w:pPr>
            <w:r w:rsidRPr="0085656C">
              <w:rPr>
                <w:b/>
                <w:bCs/>
                <w:snapToGrid/>
                <w:kern w:val="0"/>
                <w:szCs w:val="22"/>
              </w:rPr>
              <w:t xml:space="preserve"> Minority</w:t>
            </w:r>
          </w:p>
        </w:tc>
        <w:tc>
          <w:tcPr>
            <w:tcW w:w="335" w:type="pct"/>
            <w:tcBorders>
              <w:top w:val="nil"/>
              <w:left w:val="nil"/>
              <w:bottom w:val="nil"/>
              <w:right w:val="nil"/>
            </w:tcBorders>
            <w:shd w:val="clear" w:color="auto" w:fill="auto"/>
            <w:noWrap/>
            <w:vAlign w:val="bottom"/>
          </w:tcPr>
          <w:p w:rsidR="003A16BA" w:rsidRPr="0085656C" w:rsidP="003A16BA" w14:paraId="0C7F30C1"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067E00D5" w14:textId="77777777">
            <w:pPr>
              <w:widowControl/>
              <w:spacing w:after="120"/>
              <w:rPr>
                <w:snapToGrid/>
                <w:kern w:val="0"/>
                <w:szCs w:val="22"/>
              </w:rPr>
            </w:pPr>
            <w:r w:rsidRPr="0085656C">
              <w:rPr>
                <w:snapToGrid/>
                <w:kern w:val="0"/>
                <w:szCs w:val="22"/>
              </w:rPr>
              <w:t>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2AF29F02" w14:textId="6E9C0C29">
            <w:pPr>
              <w:spacing w:after="120"/>
              <w:jc w:val="right"/>
              <w:rPr>
                <w:color w:val="00000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38CAC8F9" w14:textId="738B7F25">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568CC99A" w14:textId="4999B131">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721F0E48" w14:textId="282F7D4B">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C73CB3B" w14:textId="40E66D94">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71485FA3" w14:textId="63069D9B">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0089DBD1" w14:textId="0FD93128">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43C28E1C" w14:textId="1A3F89F3">
            <w:pPr>
              <w:spacing w:after="120"/>
              <w:jc w:val="right"/>
              <w:rPr>
                <w:color w:val="000000"/>
                <w:sz w:val="20"/>
              </w:rPr>
            </w:pPr>
            <w:r>
              <w:rPr>
                <w:color w:val="000000"/>
                <w:sz w:val="20"/>
              </w:rPr>
              <w:t>0.0</w:t>
            </w:r>
          </w:p>
        </w:tc>
      </w:tr>
      <w:tr w14:paraId="0C02B6BB" w14:textId="77777777" w:rsidTr="00CB07DA">
        <w:tblPrEx>
          <w:tblW w:w="4946" w:type="pct"/>
          <w:tblLook w:val="04A0"/>
        </w:tblPrEx>
        <w:trPr>
          <w:trHeight w:hRule="exact" w:val="288"/>
        </w:trPr>
        <w:tc>
          <w:tcPr>
            <w:tcW w:w="1087" w:type="pct"/>
            <w:gridSpan w:val="2"/>
            <w:tcBorders>
              <w:top w:val="nil"/>
              <w:left w:val="single" w:sz="12" w:space="0" w:color="auto"/>
              <w:bottom w:val="nil"/>
              <w:right w:val="nil"/>
            </w:tcBorders>
            <w:shd w:val="clear" w:color="auto" w:fill="auto"/>
            <w:noWrap/>
            <w:vAlign w:val="bottom"/>
          </w:tcPr>
          <w:p w:rsidR="003A16BA" w:rsidRPr="0085656C" w:rsidP="003A16BA" w14:paraId="3DE96965" w14:textId="77777777">
            <w:pPr>
              <w:widowControl/>
              <w:spacing w:after="120"/>
              <w:rPr>
                <w:b/>
                <w:bCs/>
                <w:snapToGrid/>
                <w:kern w:val="0"/>
                <w:szCs w:val="22"/>
              </w:rPr>
            </w:pPr>
            <w:r w:rsidRPr="0085656C">
              <w:rPr>
                <w:b/>
                <w:bCs/>
                <w:snapToGrid/>
                <w:kern w:val="0"/>
                <w:szCs w:val="22"/>
              </w:rPr>
              <w:t>(Total of above)</w:t>
            </w: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3E7D14CB" w14:textId="40CDF0DC">
            <w:pPr>
              <w:widowControl/>
              <w:spacing w:after="120"/>
              <w:rPr>
                <w:snapToGrid/>
                <w:kern w:val="0"/>
                <w:szCs w:val="22"/>
              </w:rPr>
            </w:pPr>
            <w:r w:rsidRPr="0085656C">
              <w:rPr>
                <w:snapToGrid/>
                <w:kern w:val="0"/>
                <w:szCs w:val="22"/>
              </w:rPr>
              <w:t>Combination</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5F938610" w14:textId="20785E7A">
            <w:pPr>
              <w:widowControl/>
              <w:spacing w:after="120"/>
              <w:jc w:val="right"/>
              <w:rPr>
                <w:snapToGrid/>
                <w:color w:val="000000"/>
                <w:kern w:val="0"/>
                <w:sz w:val="20"/>
              </w:rPr>
            </w:pPr>
            <w:r>
              <w:rPr>
                <w:color w:val="000000"/>
                <w:sz w:val="20"/>
              </w:rPr>
              <w:t>1</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398AF73E" w14:textId="44CD43F7">
            <w:pPr>
              <w:spacing w:after="120"/>
              <w:jc w:val="right"/>
              <w:rPr>
                <w:color w:val="000000"/>
                <w:sz w:val="20"/>
              </w:rPr>
            </w:pPr>
            <w:r>
              <w:rPr>
                <w:color w:val="000000"/>
                <w:sz w:val="20"/>
              </w:rPr>
              <w:t>3.3</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33BE0CA" w14:textId="11B525D0">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4B2B6200" w14:textId="6D785030">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5A5B71D1" w14:textId="3BA9210C">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012A3446" w14:textId="62659A81">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4B2410A2" w14:textId="6EE53C33">
            <w:pPr>
              <w:spacing w:after="120"/>
              <w:jc w:val="right"/>
              <w:rPr>
                <w:color w:val="000000"/>
                <w:sz w:val="20"/>
              </w:rPr>
            </w:pPr>
            <w:r>
              <w:rPr>
                <w:color w:val="000000"/>
                <w:sz w:val="20"/>
              </w:rPr>
              <w:t>1</w:t>
            </w:r>
          </w:p>
        </w:tc>
        <w:tc>
          <w:tcPr>
            <w:tcW w:w="460" w:type="pct"/>
            <w:tcBorders>
              <w:top w:val="nil"/>
              <w:left w:val="nil"/>
              <w:bottom w:val="single" w:sz="4" w:space="0" w:color="auto"/>
              <w:right w:val="single" w:sz="12" w:space="0" w:color="auto"/>
            </w:tcBorders>
            <w:shd w:val="clear" w:color="auto" w:fill="auto"/>
            <w:noWrap/>
            <w:vAlign w:val="bottom"/>
          </w:tcPr>
          <w:p w:rsidR="003A16BA" w:rsidP="00C24D98" w14:paraId="691C547B" w14:textId="77777777">
            <w:pPr>
              <w:widowControl/>
              <w:jc w:val="right"/>
              <w:rPr>
                <w:snapToGrid/>
                <w:color w:val="000000"/>
                <w:kern w:val="0"/>
                <w:sz w:val="20"/>
              </w:rPr>
            </w:pPr>
            <w:r>
              <w:rPr>
                <w:color w:val="000000"/>
                <w:sz w:val="20"/>
              </w:rPr>
              <w:t>6.7</w:t>
            </w:r>
          </w:p>
          <w:p w:rsidR="003A16BA" w:rsidRPr="00903034" w:rsidP="00C24D98" w14:paraId="419F0153" w14:textId="2D6C35EA">
            <w:pPr>
              <w:spacing w:after="120"/>
              <w:jc w:val="right"/>
              <w:rPr>
                <w:color w:val="000000"/>
                <w:sz w:val="20"/>
              </w:rPr>
            </w:pPr>
          </w:p>
        </w:tc>
      </w:tr>
      <w:tr w14:paraId="259F696D" w14:textId="77777777" w:rsidTr="00CB07DA">
        <w:tblPrEx>
          <w:tblW w:w="4946" w:type="pct"/>
          <w:tblLook w:val="04A0"/>
        </w:tblPrEx>
        <w:trPr>
          <w:trHeight w:hRule="exact" w:val="288"/>
        </w:trPr>
        <w:tc>
          <w:tcPr>
            <w:tcW w:w="752" w:type="pct"/>
            <w:tcBorders>
              <w:top w:val="nil"/>
              <w:left w:val="single" w:sz="12" w:space="0" w:color="auto"/>
              <w:bottom w:val="single" w:sz="12" w:space="0" w:color="auto"/>
              <w:right w:val="nil"/>
            </w:tcBorders>
            <w:shd w:val="clear" w:color="auto" w:fill="auto"/>
            <w:noWrap/>
            <w:vAlign w:val="bottom"/>
          </w:tcPr>
          <w:p w:rsidR="003A16BA" w:rsidRPr="0085656C" w:rsidP="003A16BA" w14:paraId="5F28D4C9"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3A16BA" w:rsidRPr="0085656C" w:rsidP="003A16BA" w14:paraId="3C780D58"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3A16BA" w:rsidRPr="0085656C" w:rsidP="003A16BA" w14:paraId="64A4B924" w14:textId="77777777">
            <w:pPr>
              <w:widowControl/>
              <w:spacing w:after="120"/>
              <w:rPr>
                <w:b/>
                <w:bCs/>
                <w:snapToGrid/>
                <w:kern w:val="0"/>
                <w:szCs w:val="22"/>
              </w:rPr>
            </w:pPr>
            <w:r w:rsidRPr="0085656C">
              <w:rPr>
                <w:b/>
                <w:bCs/>
                <w:snapToGrid/>
                <w:kern w:val="0"/>
                <w:szCs w:val="22"/>
              </w:rPr>
              <w:t>Total</w:t>
            </w:r>
          </w:p>
        </w:tc>
        <w:tc>
          <w:tcPr>
            <w:tcW w:w="360" w:type="pct"/>
            <w:tcBorders>
              <w:top w:val="nil"/>
              <w:left w:val="nil"/>
              <w:bottom w:val="single" w:sz="12" w:space="0" w:color="auto"/>
              <w:right w:val="single" w:sz="4" w:space="0" w:color="auto"/>
            </w:tcBorders>
            <w:shd w:val="clear" w:color="auto" w:fill="auto"/>
            <w:noWrap/>
            <w:vAlign w:val="bottom"/>
          </w:tcPr>
          <w:p w:rsidR="003A16BA" w:rsidRPr="00903034" w:rsidP="003A16BA" w14:paraId="1E5F818E" w14:textId="309DDB2D">
            <w:pPr>
              <w:spacing w:after="120"/>
              <w:jc w:val="right"/>
              <w:rPr>
                <w:color w:val="000000"/>
                <w:sz w:val="20"/>
              </w:rPr>
            </w:pPr>
            <w:r>
              <w:rPr>
                <w:color w:val="000000"/>
                <w:sz w:val="20"/>
              </w:rPr>
              <w:t>1</w:t>
            </w:r>
          </w:p>
        </w:tc>
        <w:tc>
          <w:tcPr>
            <w:tcW w:w="440" w:type="pct"/>
            <w:tcBorders>
              <w:top w:val="nil"/>
              <w:left w:val="nil"/>
              <w:bottom w:val="single" w:sz="12" w:space="0" w:color="auto"/>
              <w:right w:val="single" w:sz="12" w:space="0" w:color="auto"/>
            </w:tcBorders>
            <w:shd w:val="clear" w:color="auto" w:fill="auto"/>
            <w:noWrap/>
            <w:vAlign w:val="bottom"/>
          </w:tcPr>
          <w:p w:rsidR="003A16BA" w:rsidRPr="00903034" w:rsidP="003A16BA" w14:paraId="50F9F881" w14:textId="32EE2697">
            <w:pPr>
              <w:spacing w:after="120"/>
              <w:jc w:val="right"/>
              <w:rPr>
                <w:color w:val="000000"/>
                <w:sz w:val="20"/>
              </w:rPr>
            </w:pPr>
            <w:r>
              <w:rPr>
                <w:color w:val="000000"/>
                <w:sz w:val="20"/>
              </w:rPr>
              <w:t>3.3</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20BF577D" w14:textId="754B2F24">
            <w:pPr>
              <w:spacing w:after="120"/>
              <w:jc w:val="right"/>
              <w:rPr>
                <w:color w:val="000000"/>
                <w:sz w:val="20"/>
              </w:rPr>
            </w:pPr>
            <w:r>
              <w:rPr>
                <w:color w:val="000000"/>
                <w:sz w:val="20"/>
              </w:rPr>
              <w:t>0</w:t>
            </w:r>
          </w:p>
        </w:tc>
        <w:tc>
          <w:tcPr>
            <w:tcW w:w="442" w:type="pct"/>
            <w:tcBorders>
              <w:top w:val="nil"/>
              <w:left w:val="nil"/>
              <w:bottom w:val="single" w:sz="12" w:space="0" w:color="auto"/>
              <w:right w:val="single" w:sz="4" w:space="0" w:color="auto"/>
            </w:tcBorders>
            <w:shd w:val="clear" w:color="auto" w:fill="auto"/>
            <w:noWrap/>
            <w:vAlign w:val="bottom"/>
          </w:tcPr>
          <w:p w:rsidR="003A16BA" w:rsidRPr="00903034" w:rsidP="003A16BA" w14:paraId="678C1C17" w14:textId="605C726F">
            <w:pPr>
              <w:spacing w:after="120"/>
              <w:jc w:val="right"/>
              <w:rPr>
                <w:color w:val="000000"/>
                <w:sz w:val="20"/>
              </w:rPr>
            </w:pPr>
            <w:r>
              <w:rPr>
                <w:color w:val="000000"/>
                <w:sz w:val="20"/>
              </w:rPr>
              <w:t>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051E9BB7" w14:textId="559EFDFD">
            <w:pPr>
              <w:spacing w:after="120"/>
              <w:jc w:val="right"/>
              <w:rPr>
                <w:color w:val="000000"/>
                <w:sz w:val="20"/>
              </w:rPr>
            </w:pPr>
            <w:r>
              <w:rPr>
                <w:color w:val="000000"/>
                <w:sz w:val="20"/>
              </w:rPr>
              <w:t>0</w:t>
            </w:r>
          </w:p>
        </w:tc>
        <w:tc>
          <w:tcPr>
            <w:tcW w:w="443" w:type="pct"/>
            <w:tcBorders>
              <w:top w:val="nil"/>
              <w:left w:val="nil"/>
              <w:bottom w:val="single" w:sz="12" w:space="0" w:color="auto"/>
              <w:right w:val="single" w:sz="4" w:space="0" w:color="auto"/>
            </w:tcBorders>
            <w:shd w:val="clear" w:color="auto" w:fill="auto"/>
            <w:noWrap/>
            <w:vAlign w:val="bottom"/>
          </w:tcPr>
          <w:p w:rsidR="003A16BA" w:rsidRPr="00903034" w:rsidP="003A16BA" w14:paraId="02486A8A" w14:textId="4F82C1CE">
            <w:pPr>
              <w:spacing w:after="120"/>
              <w:jc w:val="right"/>
              <w:rPr>
                <w:color w:val="000000"/>
                <w:sz w:val="20"/>
              </w:rPr>
            </w:pPr>
            <w:r>
              <w:rPr>
                <w:color w:val="000000"/>
                <w:sz w:val="20"/>
              </w:rPr>
              <w:t>0.0</w:t>
            </w:r>
          </w:p>
        </w:tc>
        <w:tc>
          <w:tcPr>
            <w:tcW w:w="325" w:type="pct"/>
            <w:tcBorders>
              <w:top w:val="nil"/>
              <w:left w:val="nil"/>
              <w:bottom w:val="single" w:sz="12" w:space="0" w:color="auto"/>
              <w:right w:val="single" w:sz="4" w:space="0" w:color="auto"/>
            </w:tcBorders>
            <w:shd w:val="clear" w:color="auto" w:fill="auto"/>
            <w:noWrap/>
            <w:vAlign w:val="bottom"/>
          </w:tcPr>
          <w:p w:rsidR="003A16BA" w:rsidRPr="00903034" w:rsidP="003A16BA" w14:paraId="2F2BE64F" w14:textId="6651CF14">
            <w:pPr>
              <w:spacing w:after="120"/>
              <w:jc w:val="right"/>
              <w:rPr>
                <w:color w:val="000000"/>
                <w:sz w:val="20"/>
              </w:rPr>
            </w:pPr>
            <w:r>
              <w:rPr>
                <w:color w:val="000000"/>
                <w:sz w:val="20"/>
              </w:rPr>
              <w:t>1</w:t>
            </w:r>
          </w:p>
        </w:tc>
        <w:tc>
          <w:tcPr>
            <w:tcW w:w="460" w:type="pct"/>
            <w:tcBorders>
              <w:top w:val="nil"/>
              <w:left w:val="nil"/>
              <w:bottom w:val="single" w:sz="12" w:space="0" w:color="auto"/>
              <w:right w:val="single" w:sz="12" w:space="0" w:color="auto"/>
            </w:tcBorders>
            <w:shd w:val="clear" w:color="auto" w:fill="auto"/>
            <w:noWrap/>
            <w:vAlign w:val="bottom"/>
          </w:tcPr>
          <w:p w:rsidR="003A16BA" w:rsidRPr="00903034" w:rsidP="00C24D98" w14:paraId="422F24B1" w14:textId="6B822AE6">
            <w:pPr>
              <w:spacing w:after="120"/>
              <w:jc w:val="right"/>
              <w:rPr>
                <w:color w:val="000000"/>
                <w:sz w:val="20"/>
              </w:rPr>
            </w:pPr>
            <w:r>
              <w:rPr>
                <w:color w:val="000000"/>
                <w:sz w:val="20"/>
              </w:rPr>
              <w:t>6.7</w:t>
            </w:r>
          </w:p>
        </w:tc>
      </w:tr>
      <w:tr w14:paraId="40917208"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6F9C4D3E"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3A16BA" w:rsidRPr="0085656C" w:rsidP="003A16BA" w14:paraId="5A4C2AC6" w14:textId="77777777">
            <w:pPr>
              <w:widowControl/>
              <w:spacing w:after="120"/>
              <w:rPr>
                <w:b/>
                <w:bCs/>
                <w:snapToGrid/>
                <w:kern w:val="0"/>
                <w:szCs w:val="22"/>
              </w:rPr>
            </w:pPr>
            <w:r w:rsidRPr="0085656C">
              <w:rPr>
                <w:b/>
                <w:bCs/>
                <w:snapToGrid/>
                <w:kern w:val="0"/>
                <w:szCs w:val="22"/>
              </w:rPr>
              <w:t> </w:t>
            </w:r>
          </w:p>
        </w:tc>
        <w:tc>
          <w:tcPr>
            <w:tcW w:w="797" w:type="pct"/>
            <w:tcBorders>
              <w:top w:val="single" w:sz="12" w:space="0" w:color="auto"/>
              <w:left w:val="single" w:sz="4" w:space="0" w:color="auto"/>
              <w:bottom w:val="nil"/>
              <w:right w:val="single" w:sz="12" w:space="0" w:color="000000"/>
            </w:tcBorders>
            <w:shd w:val="clear" w:color="auto" w:fill="auto"/>
            <w:noWrap/>
            <w:vAlign w:val="bottom"/>
          </w:tcPr>
          <w:p w:rsidR="003A16BA" w:rsidRPr="0085656C" w:rsidP="003A16BA" w14:paraId="3711D375" w14:textId="77777777">
            <w:pPr>
              <w:widowControl/>
              <w:spacing w:after="120"/>
              <w:rPr>
                <w:snapToGrid/>
                <w:kern w:val="0"/>
                <w:szCs w:val="22"/>
              </w:rPr>
            </w:pPr>
            <w:r w:rsidRPr="0085656C">
              <w:rPr>
                <w:snapToGrid/>
                <w:kern w:val="0"/>
                <w:szCs w:val="22"/>
              </w:rPr>
              <w:t>Female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41EA0E10" w14:textId="7BB4A453">
            <w:pPr>
              <w:widowControl/>
              <w:spacing w:after="120"/>
              <w:jc w:val="right"/>
              <w:rPr>
                <w:snapToGrid/>
                <w:color w:val="000000"/>
                <w:kern w:val="0"/>
                <w:sz w:val="20"/>
              </w:rPr>
            </w:pPr>
            <w:r>
              <w:rPr>
                <w:color w:val="000000"/>
                <w:sz w:val="20"/>
              </w:rPr>
              <w:t>3</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4B2A5E7E" w14:textId="5C10FE36">
            <w:pPr>
              <w:spacing w:after="120"/>
              <w:jc w:val="right"/>
              <w:rPr>
                <w:color w:val="000000"/>
                <w:sz w:val="20"/>
              </w:rPr>
            </w:pPr>
            <w:r>
              <w:rPr>
                <w:color w:val="000000"/>
                <w:sz w:val="20"/>
              </w:rPr>
              <w:t>10.0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3377EA15" w14:textId="12F5336A">
            <w:pPr>
              <w:spacing w:after="120"/>
              <w:jc w:val="right"/>
              <w:rPr>
                <w:color w:val="000000"/>
                <w:sz w:val="20"/>
              </w:rPr>
            </w:pPr>
            <w:r>
              <w:rPr>
                <w:color w:val="000000"/>
                <w:sz w:val="20"/>
              </w:rPr>
              <w:t>2</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1A5BE719" w14:textId="63C21C28">
            <w:pPr>
              <w:spacing w:after="120"/>
              <w:jc w:val="right"/>
              <w:rPr>
                <w:color w:val="000000"/>
                <w:sz w:val="20"/>
              </w:rPr>
            </w:pPr>
            <w:r>
              <w:rPr>
                <w:color w:val="000000"/>
                <w:sz w:val="20"/>
              </w:rPr>
              <w:t>15.4</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52BD57CA" w14:textId="28BF22A5">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44DDB294" w14:textId="47A0CDF0">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0818BB93" w14:textId="7F093A4A">
            <w:pPr>
              <w:spacing w:after="120"/>
              <w:jc w:val="right"/>
              <w:rPr>
                <w:color w:val="000000"/>
                <w:sz w:val="20"/>
              </w:rPr>
            </w:pPr>
            <w:r>
              <w:rPr>
                <w:color w:val="000000"/>
                <w:sz w:val="20"/>
              </w:rPr>
              <w:t>1</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37E0A7C8" w14:textId="200E1B60">
            <w:pPr>
              <w:spacing w:after="120"/>
              <w:jc w:val="right"/>
              <w:rPr>
                <w:color w:val="000000"/>
                <w:sz w:val="20"/>
              </w:rPr>
            </w:pPr>
            <w:r>
              <w:rPr>
                <w:color w:val="000000"/>
                <w:sz w:val="20"/>
              </w:rPr>
              <w:t>6.7</w:t>
            </w:r>
          </w:p>
        </w:tc>
      </w:tr>
      <w:tr w14:paraId="7E131751"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26D07699" w14:textId="77777777">
            <w:pPr>
              <w:widowControl/>
              <w:spacing w:after="120"/>
              <w:rPr>
                <w:b/>
                <w:bCs/>
                <w:snapToGrid/>
                <w:kern w:val="0"/>
                <w:szCs w:val="22"/>
              </w:rPr>
            </w:pPr>
            <w:r w:rsidRPr="0085656C">
              <w:rPr>
                <w:b/>
                <w:bCs/>
                <w:snapToGrid/>
                <w:kern w:val="0"/>
                <w:szCs w:val="22"/>
              </w:rPr>
              <w:t xml:space="preserve"> White</w:t>
            </w:r>
          </w:p>
        </w:tc>
        <w:tc>
          <w:tcPr>
            <w:tcW w:w="335" w:type="pct"/>
            <w:tcBorders>
              <w:top w:val="nil"/>
              <w:left w:val="nil"/>
              <w:bottom w:val="nil"/>
              <w:right w:val="nil"/>
            </w:tcBorders>
            <w:shd w:val="clear" w:color="auto" w:fill="auto"/>
            <w:noWrap/>
            <w:vAlign w:val="bottom"/>
          </w:tcPr>
          <w:p w:rsidR="003A16BA" w:rsidRPr="0085656C" w:rsidP="003A16BA" w14:paraId="26628F52"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2E20F80F" w14:textId="77777777">
            <w:pPr>
              <w:widowControl/>
              <w:spacing w:after="120"/>
              <w:rPr>
                <w:snapToGrid/>
                <w:kern w:val="0"/>
                <w:szCs w:val="22"/>
              </w:rPr>
            </w:pPr>
            <w:r w:rsidRPr="0085656C">
              <w:rPr>
                <w:snapToGrid/>
                <w:kern w:val="0"/>
                <w:szCs w:val="22"/>
              </w:rPr>
              <w:t>Male</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41D924ED" w14:textId="583CFA54">
            <w:pPr>
              <w:spacing w:after="120"/>
              <w:jc w:val="right"/>
              <w:rPr>
                <w:color w:val="000000"/>
                <w:sz w:val="20"/>
              </w:rPr>
            </w:pPr>
            <w:r>
              <w:rPr>
                <w:color w:val="000000"/>
                <w:sz w:val="20"/>
              </w:rPr>
              <w:t>18</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426A6AE5" w14:textId="365C5B28">
            <w:pPr>
              <w:spacing w:after="120"/>
              <w:jc w:val="right"/>
              <w:rPr>
                <w:color w:val="000000"/>
                <w:sz w:val="20"/>
              </w:rPr>
            </w:pPr>
            <w:r>
              <w:rPr>
                <w:color w:val="000000"/>
                <w:sz w:val="20"/>
              </w:rPr>
              <w:t>60.0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0793A205" w14:textId="1021E3ED">
            <w:pPr>
              <w:spacing w:after="120"/>
              <w:jc w:val="right"/>
              <w:rPr>
                <w:color w:val="000000"/>
                <w:sz w:val="20"/>
              </w:rPr>
            </w:pPr>
            <w:r>
              <w:rPr>
                <w:color w:val="000000"/>
                <w:sz w:val="20"/>
              </w:rPr>
              <w:t>8</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45BB5097" w14:textId="7F31BF21">
            <w:pPr>
              <w:spacing w:after="120"/>
              <w:jc w:val="right"/>
              <w:rPr>
                <w:color w:val="000000"/>
                <w:sz w:val="20"/>
              </w:rPr>
            </w:pPr>
            <w:r>
              <w:rPr>
                <w:color w:val="000000"/>
                <w:sz w:val="20"/>
              </w:rPr>
              <w:t>61.5</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3E0F823A" w14:textId="327E527F">
            <w:pPr>
              <w:spacing w:after="120"/>
              <w:jc w:val="right"/>
              <w:rPr>
                <w:color w:val="000000"/>
                <w:sz w:val="20"/>
              </w:rPr>
            </w:pPr>
            <w:r>
              <w:rPr>
                <w:color w:val="000000"/>
                <w:sz w:val="20"/>
              </w:rPr>
              <w:t>2</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7403CEF2" w14:textId="332F8F34">
            <w:pPr>
              <w:spacing w:after="120"/>
              <w:jc w:val="right"/>
              <w:rPr>
                <w:color w:val="000000"/>
                <w:sz w:val="20"/>
              </w:rPr>
            </w:pPr>
            <w:r>
              <w:rPr>
                <w:color w:val="000000"/>
                <w:sz w:val="20"/>
              </w:rPr>
              <w:t>100.0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51271EFC" w14:textId="42959927">
            <w:pPr>
              <w:spacing w:after="120"/>
              <w:jc w:val="right"/>
              <w:rPr>
                <w:color w:val="000000"/>
                <w:sz w:val="20"/>
              </w:rPr>
            </w:pPr>
            <w:r>
              <w:rPr>
                <w:color w:val="000000"/>
                <w:sz w:val="20"/>
              </w:rPr>
              <w:t>8</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64DC9A2A" w14:textId="00215027">
            <w:pPr>
              <w:spacing w:after="120"/>
              <w:jc w:val="right"/>
              <w:rPr>
                <w:color w:val="000000"/>
                <w:sz w:val="20"/>
              </w:rPr>
            </w:pPr>
            <w:r>
              <w:rPr>
                <w:color w:val="000000"/>
                <w:sz w:val="20"/>
              </w:rPr>
              <w:t>53.3</w:t>
            </w:r>
          </w:p>
        </w:tc>
      </w:tr>
      <w:tr w14:paraId="7ABCCFC3" w14:textId="77777777" w:rsidTr="00CB07DA">
        <w:tblPrEx>
          <w:tblW w:w="4946" w:type="pct"/>
          <w:tblLook w:val="04A0"/>
        </w:tblPrEx>
        <w:trPr>
          <w:trHeight w:hRule="exact" w:val="288"/>
        </w:trPr>
        <w:tc>
          <w:tcPr>
            <w:tcW w:w="752" w:type="pct"/>
            <w:tcBorders>
              <w:top w:val="nil"/>
              <w:left w:val="single" w:sz="12" w:space="0" w:color="auto"/>
              <w:bottom w:val="nil"/>
              <w:right w:val="nil"/>
            </w:tcBorders>
            <w:shd w:val="clear" w:color="auto" w:fill="auto"/>
            <w:noWrap/>
            <w:vAlign w:val="bottom"/>
          </w:tcPr>
          <w:p w:rsidR="003A16BA" w:rsidRPr="0085656C" w:rsidP="003A16BA" w14:paraId="3D728B5E"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nil"/>
              <w:right w:val="nil"/>
            </w:tcBorders>
            <w:shd w:val="clear" w:color="auto" w:fill="auto"/>
            <w:noWrap/>
            <w:vAlign w:val="bottom"/>
          </w:tcPr>
          <w:p w:rsidR="003A16BA" w:rsidRPr="0085656C" w:rsidP="003A16BA" w14:paraId="6E59623F" w14:textId="77777777">
            <w:pPr>
              <w:widowControl/>
              <w:spacing w:after="120"/>
              <w:rPr>
                <w:b/>
                <w:bCs/>
                <w:snapToGrid/>
                <w:kern w:val="0"/>
                <w:szCs w:val="22"/>
              </w:rPr>
            </w:pPr>
          </w:p>
        </w:tc>
        <w:tc>
          <w:tcPr>
            <w:tcW w:w="797" w:type="pct"/>
            <w:tcBorders>
              <w:top w:val="nil"/>
              <w:left w:val="single" w:sz="4" w:space="0" w:color="auto"/>
              <w:bottom w:val="nil"/>
              <w:right w:val="single" w:sz="12" w:space="0" w:color="000000"/>
            </w:tcBorders>
            <w:shd w:val="clear" w:color="auto" w:fill="auto"/>
            <w:noWrap/>
            <w:vAlign w:val="bottom"/>
          </w:tcPr>
          <w:p w:rsidR="003A16BA" w:rsidRPr="0085656C" w:rsidP="003A16BA" w14:paraId="761B0790" w14:textId="379E0210">
            <w:pPr>
              <w:widowControl/>
              <w:spacing w:after="120"/>
              <w:rPr>
                <w:snapToGrid/>
                <w:kern w:val="0"/>
                <w:szCs w:val="22"/>
              </w:rPr>
            </w:pPr>
            <w:r w:rsidRPr="0085656C">
              <w:rPr>
                <w:snapToGrid/>
                <w:kern w:val="0"/>
                <w:szCs w:val="22"/>
              </w:rPr>
              <w:t>Combination</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05FE291C" w14:textId="190C99A0">
            <w:pPr>
              <w:spacing w:after="120"/>
              <w:jc w:val="right"/>
              <w:rPr>
                <w:color w:val="000000"/>
                <w:sz w:val="20"/>
              </w:rPr>
            </w:pPr>
            <w:r>
              <w:rPr>
                <w:color w:val="000000"/>
                <w:sz w:val="20"/>
              </w:rPr>
              <w:t>5</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027BCC26" w14:textId="136E3E1C">
            <w:pPr>
              <w:spacing w:after="120"/>
              <w:jc w:val="right"/>
              <w:rPr>
                <w:color w:val="000000"/>
                <w:sz w:val="20"/>
              </w:rPr>
            </w:pPr>
            <w:r>
              <w:rPr>
                <w:color w:val="000000"/>
                <w:sz w:val="20"/>
              </w:rPr>
              <w:t>16.7</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62539163" w14:textId="075175BF">
            <w:pPr>
              <w:spacing w:after="120"/>
              <w:jc w:val="right"/>
              <w:rPr>
                <w:color w:val="000000"/>
                <w:sz w:val="20"/>
              </w:rPr>
            </w:pPr>
            <w:r>
              <w:rPr>
                <w:color w:val="000000"/>
                <w:sz w:val="20"/>
              </w:rPr>
              <w:t>3</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3AFD7D07" w14:textId="5B1EE78C">
            <w:pPr>
              <w:spacing w:after="120"/>
              <w:jc w:val="right"/>
              <w:rPr>
                <w:color w:val="000000"/>
                <w:sz w:val="20"/>
              </w:rPr>
            </w:pPr>
            <w:r>
              <w:rPr>
                <w:color w:val="000000"/>
                <w:sz w:val="20"/>
              </w:rPr>
              <w:t>23.1</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29B23BE7" w14:textId="4BA5DCFA">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35B0D5E6" w14:textId="351B3D2F">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5C0AAF3F" w14:textId="71071029">
            <w:pPr>
              <w:spacing w:after="120"/>
              <w:jc w:val="right"/>
              <w:rPr>
                <w:color w:val="000000"/>
                <w:sz w:val="20"/>
              </w:rPr>
            </w:pPr>
            <w:r>
              <w:rPr>
                <w:color w:val="000000"/>
                <w:sz w:val="20"/>
              </w:rPr>
              <w:t>2</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20F1E3CC" w14:textId="3703D7CD">
            <w:pPr>
              <w:spacing w:after="120"/>
              <w:jc w:val="right"/>
              <w:rPr>
                <w:color w:val="000000"/>
                <w:sz w:val="20"/>
              </w:rPr>
            </w:pPr>
            <w:r>
              <w:rPr>
                <w:color w:val="000000"/>
                <w:sz w:val="20"/>
              </w:rPr>
              <w:t>13.3</w:t>
            </w:r>
          </w:p>
        </w:tc>
      </w:tr>
      <w:tr w14:paraId="0BB73025" w14:textId="77777777" w:rsidTr="00CB07DA">
        <w:tblPrEx>
          <w:tblW w:w="4946" w:type="pct"/>
          <w:tblLook w:val="04A0"/>
        </w:tblPrEx>
        <w:trPr>
          <w:trHeight w:hRule="exact" w:val="288"/>
        </w:trPr>
        <w:tc>
          <w:tcPr>
            <w:tcW w:w="752" w:type="pct"/>
            <w:tcBorders>
              <w:top w:val="nil"/>
              <w:left w:val="single" w:sz="12" w:space="0" w:color="auto"/>
              <w:bottom w:val="single" w:sz="12" w:space="0" w:color="auto"/>
              <w:right w:val="nil"/>
            </w:tcBorders>
            <w:shd w:val="clear" w:color="auto" w:fill="auto"/>
            <w:noWrap/>
            <w:vAlign w:val="bottom"/>
          </w:tcPr>
          <w:p w:rsidR="003A16BA" w:rsidRPr="0085656C" w:rsidP="003A16BA" w14:paraId="387B770F" w14:textId="77777777">
            <w:pPr>
              <w:widowControl/>
              <w:spacing w:after="120"/>
              <w:rPr>
                <w:b/>
                <w:bCs/>
                <w:snapToGrid/>
                <w:kern w:val="0"/>
                <w:szCs w:val="22"/>
              </w:rPr>
            </w:pPr>
            <w:r w:rsidRPr="0085656C">
              <w:rPr>
                <w:b/>
                <w:bCs/>
                <w:snapToGrid/>
                <w:kern w:val="0"/>
                <w:szCs w:val="22"/>
              </w:rPr>
              <w:t> </w:t>
            </w:r>
          </w:p>
        </w:tc>
        <w:tc>
          <w:tcPr>
            <w:tcW w:w="335" w:type="pct"/>
            <w:tcBorders>
              <w:top w:val="nil"/>
              <w:left w:val="nil"/>
              <w:bottom w:val="single" w:sz="12" w:space="0" w:color="auto"/>
              <w:right w:val="nil"/>
            </w:tcBorders>
            <w:shd w:val="clear" w:color="auto" w:fill="auto"/>
            <w:noWrap/>
            <w:vAlign w:val="bottom"/>
          </w:tcPr>
          <w:p w:rsidR="003A16BA" w:rsidRPr="0085656C" w:rsidP="003A16BA" w14:paraId="739340CE" w14:textId="77777777">
            <w:pPr>
              <w:widowControl/>
              <w:spacing w:after="120"/>
              <w:rPr>
                <w:b/>
                <w:bCs/>
                <w:snapToGrid/>
                <w:kern w:val="0"/>
                <w:szCs w:val="22"/>
              </w:rPr>
            </w:pPr>
            <w:r w:rsidRPr="0085656C">
              <w:rPr>
                <w:b/>
                <w:bCs/>
                <w:snapToGrid/>
                <w:kern w:val="0"/>
                <w:szCs w:val="22"/>
              </w:rPr>
              <w:t> </w:t>
            </w:r>
          </w:p>
        </w:tc>
        <w:tc>
          <w:tcPr>
            <w:tcW w:w="797" w:type="pct"/>
            <w:tcBorders>
              <w:top w:val="nil"/>
              <w:left w:val="single" w:sz="4" w:space="0" w:color="auto"/>
              <w:bottom w:val="single" w:sz="12" w:space="0" w:color="auto"/>
              <w:right w:val="single" w:sz="12" w:space="0" w:color="000000"/>
            </w:tcBorders>
            <w:shd w:val="clear" w:color="auto" w:fill="auto"/>
            <w:noWrap/>
            <w:vAlign w:val="bottom"/>
          </w:tcPr>
          <w:p w:rsidR="003A16BA" w:rsidRPr="0085656C" w:rsidP="003A16BA" w14:paraId="732A0E2D" w14:textId="77777777">
            <w:pPr>
              <w:widowControl/>
              <w:spacing w:after="120"/>
              <w:rPr>
                <w:b/>
                <w:bCs/>
                <w:snapToGrid/>
                <w:kern w:val="0"/>
                <w:szCs w:val="22"/>
              </w:rPr>
            </w:pPr>
            <w:r w:rsidRPr="0085656C">
              <w:rPr>
                <w:b/>
                <w:bCs/>
                <w:snapToGrid/>
                <w:kern w:val="0"/>
                <w:szCs w:val="22"/>
              </w:rPr>
              <w:t>Total</w:t>
            </w:r>
          </w:p>
        </w:tc>
        <w:tc>
          <w:tcPr>
            <w:tcW w:w="360" w:type="pct"/>
            <w:tcBorders>
              <w:top w:val="nil"/>
              <w:left w:val="nil"/>
              <w:bottom w:val="single" w:sz="12" w:space="0" w:color="auto"/>
              <w:right w:val="single" w:sz="4" w:space="0" w:color="auto"/>
            </w:tcBorders>
            <w:shd w:val="clear" w:color="auto" w:fill="auto"/>
            <w:noWrap/>
            <w:vAlign w:val="bottom"/>
          </w:tcPr>
          <w:p w:rsidR="003A16BA" w:rsidRPr="00903034" w:rsidP="003A16BA" w14:paraId="2F6ED18E" w14:textId="297AA452">
            <w:pPr>
              <w:spacing w:after="120"/>
              <w:jc w:val="right"/>
              <w:rPr>
                <w:color w:val="000000"/>
                <w:sz w:val="20"/>
              </w:rPr>
            </w:pPr>
            <w:r>
              <w:rPr>
                <w:color w:val="000000"/>
                <w:sz w:val="20"/>
              </w:rPr>
              <w:t>26</w:t>
            </w:r>
          </w:p>
        </w:tc>
        <w:tc>
          <w:tcPr>
            <w:tcW w:w="440" w:type="pct"/>
            <w:tcBorders>
              <w:top w:val="nil"/>
              <w:left w:val="nil"/>
              <w:bottom w:val="single" w:sz="12" w:space="0" w:color="auto"/>
              <w:right w:val="single" w:sz="12" w:space="0" w:color="auto"/>
            </w:tcBorders>
            <w:shd w:val="clear" w:color="auto" w:fill="auto"/>
            <w:noWrap/>
            <w:vAlign w:val="bottom"/>
          </w:tcPr>
          <w:p w:rsidR="003A16BA" w:rsidRPr="00903034" w:rsidP="003A16BA" w14:paraId="4969FC24" w14:textId="60FEB740">
            <w:pPr>
              <w:spacing w:after="120"/>
              <w:jc w:val="right"/>
              <w:rPr>
                <w:color w:val="000000"/>
                <w:sz w:val="20"/>
              </w:rPr>
            </w:pPr>
            <w:r>
              <w:rPr>
                <w:color w:val="000000"/>
                <w:sz w:val="20"/>
              </w:rPr>
              <w:t>86.7</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01FADCD4" w14:textId="26C90DCF">
            <w:pPr>
              <w:spacing w:after="120"/>
              <w:jc w:val="right"/>
              <w:rPr>
                <w:color w:val="000000"/>
                <w:sz w:val="20"/>
              </w:rPr>
            </w:pPr>
            <w:r>
              <w:rPr>
                <w:color w:val="000000"/>
                <w:sz w:val="20"/>
              </w:rPr>
              <w:t>13</w:t>
            </w:r>
          </w:p>
        </w:tc>
        <w:tc>
          <w:tcPr>
            <w:tcW w:w="442" w:type="pct"/>
            <w:tcBorders>
              <w:top w:val="nil"/>
              <w:left w:val="nil"/>
              <w:bottom w:val="single" w:sz="12" w:space="0" w:color="auto"/>
              <w:right w:val="single" w:sz="4" w:space="0" w:color="auto"/>
            </w:tcBorders>
            <w:shd w:val="clear" w:color="auto" w:fill="auto"/>
            <w:noWrap/>
            <w:vAlign w:val="bottom"/>
          </w:tcPr>
          <w:p w:rsidR="003A16BA" w:rsidRPr="00903034" w:rsidP="003A16BA" w14:paraId="0FF66C23" w14:textId="0A2385D6">
            <w:pPr>
              <w:spacing w:after="120"/>
              <w:jc w:val="right"/>
              <w:rPr>
                <w:color w:val="000000"/>
                <w:sz w:val="20"/>
              </w:rPr>
            </w:pPr>
            <w:r>
              <w:rPr>
                <w:color w:val="000000"/>
                <w:sz w:val="20"/>
              </w:rPr>
              <w:t>100.0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7B9F3A41" w14:textId="0FD208BC">
            <w:pPr>
              <w:spacing w:after="120"/>
              <w:jc w:val="right"/>
              <w:rPr>
                <w:color w:val="000000"/>
                <w:sz w:val="20"/>
              </w:rPr>
            </w:pPr>
            <w:r>
              <w:rPr>
                <w:color w:val="000000"/>
                <w:sz w:val="20"/>
              </w:rPr>
              <w:t>2</w:t>
            </w:r>
          </w:p>
        </w:tc>
        <w:tc>
          <w:tcPr>
            <w:tcW w:w="443" w:type="pct"/>
            <w:tcBorders>
              <w:top w:val="nil"/>
              <w:left w:val="nil"/>
              <w:bottom w:val="single" w:sz="12" w:space="0" w:color="auto"/>
              <w:right w:val="single" w:sz="4" w:space="0" w:color="auto"/>
            </w:tcBorders>
            <w:shd w:val="clear" w:color="auto" w:fill="auto"/>
            <w:noWrap/>
            <w:vAlign w:val="bottom"/>
          </w:tcPr>
          <w:p w:rsidR="003A16BA" w:rsidRPr="00903034" w:rsidP="003A16BA" w14:paraId="268AC1A8" w14:textId="07A5CB4C">
            <w:pPr>
              <w:spacing w:after="120"/>
              <w:jc w:val="right"/>
              <w:rPr>
                <w:color w:val="000000"/>
                <w:sz w:val="20"/>
              </w:rPr>
            </w:pPr>
            <w:r>
              <w:rPr>
                <w:color w:val="000000"/>
                <w:sz w:val="20"/>
              </w:rPr>
              <w:t>100.0</w:t>
            </w:r>
          </w:p>
        </w:tc>
        <w:tc>
          <w:tcPr>
            <w:tcW w:w="325" w:type="pct"/>
            <w:tcBorders>
              <w:top w:val="nil"/>
              <w:left w:val="nil"/>
              <w:bottom w:val="single" w:sz="12" w:space="0" w:color="auto"/>
              <w:right w:val="single" w:sz="4" w:space="0" w:color="auto"/>
            </w:tcBorders>
            <w:shd w:val="clear" w:color="auto" w:fill="auto"/>
            <w:noWrap/>
            <w:vAlign w:val="bottom"/>
          </w:tcPr>
          <w:p w:rsidR="003A16BA" w:rsidRPr="00903034" w:rsidP="003A16BA" w14:paraId="34340F31" w14:textId="7E74E285">
            <w:pPr>
              <w:spacing w:after="120"/>
              <w:jc w:val="right"/>
              <w:rPr>
                <w:color w:val="000000"/>
                <w:sz w:val="20"/>
              </w:rPr>
            </w:pPr>
            <w:r>
              <w:rPr>
                <w:color w:val="000000"/>
                <w:sz w:val="20"/>
              </w:rPr>
              <w:t>11</w:t>
            </w:r>
          </w:p>
        </w:tc>
        <w:tc>
          <w:tcPr>
            <w:tcW w:w="460" w:type="pct"/>
            <w:tcBorders>
              <w:top w:val="nil"/>
              <w:left w:val="nil"/>
              <w:bottom w:val="single" w:sz="12" w:space="0" w:color="auto"/>
              <w:right w:val="single" w:sz="12" w:space="0" w:color="auto"/>
            </w:tcBorders>
            <w:shd w:val="clear" w:color="auto" w:fill="auto"/>
            <w:noWrap/>
            <w:vAlign w:val="bottom"/>
          </w:tcPr>
          <w:p w:rsidR="003A16BA" w:rsidRPr="00903034" w:rsidP="00C24D98" w14:paraId="4C379761" w14:textId="65230632">
            <w:pPr>
              <w:spacing w:after="120"/>
              <w:jc w:val="right"/>
              <w:rPr>
                <w:color w:val="000000"/>
                <w:sz w:val="20"/>
              </w:rPr>
            </w:pPr>
            <w:r>
              <w:rPr>
                <w:color w:val="000000"/>
                <w:sz w:val="20"/>
              </w:rPr>
              <w:t>73.3</w:t>
            </w:r>
          </w:p>
        </w:tc>
      </w:tr>
      <w:tr w14:paraId="7DF99E90" w14:textId="77777777" w:rsidTr="00CB07DA">
        <w:tblPrEx>
          <w:tblW w:w="4946" w:type="pct"/>
          <w:tblLook w:val="04A0"/>
        </w:tblPrEx>
        <w:trPr>
          <w:trHeight w:hRule="exact" w:val="302"/>
        </w:trPr>
        <w:tc>
          <w:tcPr>
            <w:tcW w:w="1885" w:type="pct"/>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3A16BA" w:rsidRPr="0085656C" w:rsidP="003A16BA" w14:paraId="0DBEAEFF" w14:textId="77777777">
            <w:pPr>
              <w:widowControl/>
              <w:spacing w:after="120"/>
              <w:rPr>
                <w:b/>
                <w:bCs/>
                <w:snapToGrid/>
                <w:kern w:val="0"/>
                <w:szCs w:val="22"/>
              </w:rPr>
            </w:pPr>
            <w:r w:rsidRPr="0085656C">
              <w:rPr>
                <w:b/>
                <w:bCs/>
                <w:snapToGrid/>
                <w:kern w:val="0"/>
                <w:szCs w:val="22"/>
              </w:rPr>
              <w:t xml:space="preserve"> No majority interest</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674C1EE9" w14:textId="227A114D">
            <w:pPr>
              <w:widowControl/>
              <w:spacing w:after="120"/>
              <w:jc w:val="right"/>
              <w:rPr>
                <w:snapToGrid/>
                <w:color w:val="000000"/>
                <w:kern w:val="0"/>
                <w:sz w:val="20"/>
              </w:rPr>
            </w:pPr>
            <w:r>
              <w:rPr>
                <w:color w:val="000000"/>
                <w:sz w:val="20"/>
              </w:rPr>
              <w:t>3</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6E4ACC46" w14:textId="3FF67158">
            <w:pPr>
              <w:spacing w:after="120"/>
              <w:jc w:val="right"/>
              <w:rPr>
                <w:color w:val="000000"/>
                <w:sz w:val="20"/>
              </w:rPr>
            </w:pPr>
            <w:r>
              <w:rPr>
                <w:color w:val="000000"/>
                <w:sz w:val="20"/>
              </w:rPr>
              <w:t>10.0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468B8E65" w14:textId="6C67038C">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3A16BA" w14:paraId="72E280FF" w14:textId="4700161C">
            <w:pPr>
              <w:spacing w:after="120"/>
              <w:jc w:val="right"/>
              <w:rPr>
                <w:color w:val="000000"/>
                <w:sz w:val="20"/>
              </w:rPr>
            </w:pPr>
            <w:r>
              <w:rPr>
                <w:color w:val="000000"/>
                <w:sz w:val="20"/>
              </w:rPr>
              <w:t>0.0</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767B9B56" w14:textId="695CFA93">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3A16BA" w14:paraId="7F03373D" w14:textId="2F05C167">
            <w:pPr>
              <w:spacing w:after="120"/>
              <w:jc w:val="right"/>
              <w:rPr>
                <w:color w:val="000000"/>
                <w:sz w:val="20"/>
              </w:rPr>
            </w:pPr>
            <w:r>
              <w:rPr>
                <w:color w:val="000000"/>
                <w:sz w:val="20"/>
              </w:rPr>
              <w:t>0.0</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A16BA" w14:paraId="396B08E2" w14:textId="401501CD">
            <w:pPr>
              <w:spacing w:after="120"/>
              <w:jc w:val="right"/>
              <w:rPr>
                <w:color w:val="000000"/>
                <w:sz w:val="20"/>
              </w:rPr>
            </w:pPr>
            <w:r>
              <w:rPr>
                <w:color w:val="000000"/>
                <w:sz w:val="20"/>
              </w:rPr>
              <w:t>3</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C24D98" w14:paraId="5A40AB54" w14:textId="00F2F503">
            <w:pPr>
              <w:spacing w:after="120"/>
              <w:jc w:val="right"/>
              <w:rPr>
                <w:color w:val="000000"/>
                <w:sz w:val="20"/>
              </w:rPr>
            </w:pPr>
            <w:r>
              <w:rPr>
                <w:color w:val="000000"/>
                <w:sz w:val="20"/>
              </w:rPr>
              <w:t>20.0</w:t>
            </w:r>
          </w:p>
        </w:tc>
      </w:tr>
      <w:tr w14:paraId="0F3E9F22" w14:textId="77777777" w:rsidTr="00CB07DA">
        <w:tblPrEx>
          <w:tblW w:w="4946" w:type="pct"/>
          <w:tblLook w:val="04A0"/>
        </w:tblPrEx>
        <w:trPr>
          <w:trHeight w:hRule="exact" w:val="302"/>
        </w:trPr>
        <w:tc>
          <w:tcPr>
            <w:tcW w:w="1885"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3A16BA" w:rsidRPr="0085656C" w:rsidP="003A16BA" w14:paraId="6C44ED7A" w14:textId="77777777">
            <w:pPr>
              <w:widowControl/>
              <w:spacing w:after="120"/>
              <w:rPr>
                <w:b/>
                <w:bCs/>
                <w:snapToGrid/>
                <w:kern w:val="0"/>
                <w:szCs w:val="22"/>
              </w:rPr>
            </w:pPr>
            <w:r w:rsidRPr="0085656C">
              <w:rPr>
                <w:b/>
                <w:bCs/>
                <w:snapToGrid/>
                <w:kern w:val="0"/>
                <w:szCs w:val="22"/>
              </w:rPr>
              <w:t xml:space="preserve"> Total stations</w:t>
            </w:r>
          </w:p>
        </w:tc>
        <w:tc>
          <w:tcPr>
            <w:tcW w:w="360" w:type="pct"/>
            <w:tcBorders>
              <w:top w:val="nil"/>
              <w:left w:val="nil"/>
              <w:bottom w:val="single" w:sz="12" w:space="0" w:color="auto"/>
              <w:right w:val="single" w:sz="4" w:space="0" w:color="auto"/>
            </w:tcBorders>
            <w:shd w:val="clear" w:color="auto" w:fill="auto"/>
            <w:noWrap/>
            <w:vAlign w:val="bottom"/>
          </w:tcPr>
          <w:p w:rsidR="003A16BA" w:rsidRPr="00903034" w:rsidP="003A16BA" w14:paraId="2B574234" w14:textId="0AD96AC2">
            <w:pPr>
              <w:spacing w:after="120"/>
              <w:jc w:val="right"/>
              <w:rPr>
                <w:color w:val="000000"/>
                <w:sz w:val="20"/>
              </w:rPr>
            </w:pPr>
            <w:r>
              <w:rPr>
                <w:color w:val="000000"/>
                <w:sz w:val="20"/>
              </w:rPr>
              <w:t>30</w:t>
            </w:r>
          </w:p>
        </w:tc>
        <w:tc>
          <w:tcPr>
            <w:tcW w:w="440" w:type="pct"/>
            <w:tcBorders>
              <w:top w:val="nil"/>
              <w:left w:val="nil"/>
              <w:bottom w:val="single" w:sz="12" w:space="0" w:color="auto"/>
              <w:right w:val="single" w:sz="12" w:space="0" w:color="auto"/>
            </w:tcBorders>
            <w:shd w:val="clear" w:color="auto" w:fill="auto"/>
            <w:noWrap/>
            <w:vAlign w:val="bottom"/>
          </w:tcPr>
          <w:p w:rsidR="003A16BA" w:rsidRPr="00903034" w:rsidP="003A16BA" w14:paraId="4D93997C" w14:textId="51E13BE3">
            <w:pPr>
              <w:spacing w:after="120"/>
              <w:jc w:val="right"/>
              <w:rPr>
                <w:color w:val="000000"/>
                <w:sz w:val="20"/>
              </w:rPr>
            </w:pPr>
            <w:r>
              <w:rPr>
                <w:color w:val="000000"/>
                <w:sz w:val="20"/>
              </w:rPr>
              <w:t>100.0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327406A9" w14:textId="48C36222">
            <w:pPr>
              <w:spacing w:after="120"/>
              <w:jc w:val="right"/>
              <w:rPr>
                <w:color w:val="000000"/>
                <w:sz w:val="20"/>
              </w:rPr>
            </w:pPr>
            <w:r>
              <w:rPr>
                <w:color w:val="000000"/>
                <w:sz w:val="20"/>
              </w:rPr>
              <w:t>13</w:t>
            </w:r>
          </w:p>
        </w:tc>
        <w:tc>
          <w:tcPr>
            <w:tcW w:w="442" w:type="pct"/>
            <w:tcBorders>
              <w:top w:val="nil"/>
              <w:left w:val="nil"/>
              <w:bottom w:val="single" w:sz="12" w:space="0" w:color="auto"/>
              <w:right w:val="single" w:sz="4" w:space="0" w:color="auto"/>
            </w:tcBorders>
            <w:shd w:val="clear" w:color="auto" w:fill="auto"/>
            <w:noWrap/>
            <w:vAlign w:val="bottom"/>
          </w:tcPr>
          <w:p w:rsidR="003A16BA" w:rsidRPr="00903034" w:rsidP="003A16BA" w14:paraId="2830485A" w14:textId="0A98970F">
            <w:pPr>
              <w:spacing w:after="120"/>
              <w:jc w:val="right"/>
              <w:rPr>
                <w:color w:val="000000"/>
                <w:sz w:val="20"/>
              </w:rPr>
            </w:pPr>
            <w:r>
              <w:rPr>
                <w:color w:val="000000"/>
                <w:sz w:val="20"/>
              </w:rPr>
              <w:t>100.0</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5F547F0F" w14:textId="1AE7D2B9">
            <w:pPr>
              <w:spacing w:after="120"/>
              <w:jc w:val="right"/>
              <w:rPr>
                <w:color w:val="000000"/>
                <w:sz w:val="20"/>
              </w:rPr>
            </w:pPr>
            <w:r>
              <w:rPr>
                <w:color w:val="000000"/>
                <w:sz w:val="20"/>
              </w:rPr>
              <w:t>2</w:t>
            </w:r>
          </w:p>
        </w:tc>
        <w:tc>
          <w:tcPr>
            <w:tcW w:w="443" w:type="pct"/>
            <w:tcBorders>
              <w:top w:val="nil"/>
              <w:left w:val="nil"/>
              <w:bottom w:val="single" w:sz="12" w:space="0" w:color="auto"/>
              <w:right w:val="single" w:sz="4" w:space="0" w:color="auto"/>
            </w:tcBorders>
            <w:shd w:val="clear" w:color="auto" w:fill="auto"/>
            <w:noWrap/>
            <w:vAlign w:val="bottom"/>
          </w:tcPr>
          <w:p w:rsidR="003A16BA" w:rsidRPr="00903034" w:rsidP="003A16BA" w14:paraId="479B3E89" w14:textId="4A8BC67E">
            <w:pPr>
              <w:spacing w:after="120"/>
              <w:jc w:val="right"/>
              <w:rPr>
                <w:color w:val="000000"/>
                <w:sz w:val="20"/>
              </w:rPr>
            </w:pPr>
            <w:r>
              <w:rPr>
                <w:color w:val="000000"/>
                <w:sz w:val="20"/>
              </w:rPr>
              <w:t>100.0</w:t>
            </w:r>
          </w:p>
        </w:tc>
        <w:tc>
          <w:tcPr>
            <w:tcW w:w="325" w:type="pct"/>
            <w:tcBorders>
              <w:top w:val="nil"/>
              <w:left w:val="nil"/>
              <w:bottom w:val="single" w:sz="12" w:space="0" w:color="auto"/>
              <w:right w:val="single" w:sz="4" w:space="0" w:color="auto"/>
            </w:tcBorders>
            <w:shd w:val="clear" w:color="auto" w:fill="auto"/>
            <w:noWrap/>
            <w:vAlign w:val="bottom"/>
          </w:tcPr>
          <w:p w:rsidR="003A16BA" w:rsidRPr="00903034" w:rsidP="003A16BA" w14:paraId="29BAF0AD" w14:textId="03AE17E9">
            <w:pPr>
              <w:spacing w:after="120"/>
              <w:jc w:val="right"/>
              <w:rPr>
                <w:color w:val="000000"/>
                <w:sz w:val="20"/>
              </w:rPr>
            </w:pPr>
            <w:r>
              <w:rPr>
                <w:color w:val="000000"/>
                <w:sz w:val="20"/>
              </w:rPr>
              <w:t>15</w:t>
            </w:r>
          </w:p>
        </w:tc>
        <w:tc>
          <w:tcPr>
            <w:tcW w:w="460" w:type="pct"/>
            <w:tcBorders>
              <w:top w:val="nil"/>
              <w:left w:val="nil"/>
              <w:bottom w:val="single" w:sz="12" w:space="0" w:color="auto"/>
              <w:right w:val="single" w:sz="12" w:space="0" w:color="auto"/>
            </w:tcBorders>
            <w:shd w:val="clear" w:color="auto" w:fill="auto"/>
            <w:noWrap/>
            <w:vAlign w:val="bottom"/>
          </w:tcPr>
          <w:p w:rsidR="003A16BA" w:rsidRPr="00903034" w:rsidP="00C24D98" w14:paraId="03AFEDB3" w14:textId="48D7F261">
            <w:pPr>
              <w:spacing w:after="120"/>
              <w:jc w:val="right"/>
              <w:rPr>
                <w:color w:val="000000"/>
                <w:sz w:val="20"/>
              </w:rPr>
            </w:pPr>
            <w:r>
              <w:rPr>
                <w:color w:val="000000"/>
                <w:sz w:val="20"/>
              </w:rPr>
              <w:t>100.0</w:t>
            </w:r>
          </w:p>
        </w:tc>
      </w:tr>
      <w:tr w14:paraId="2933B300" w14:textId="77777777" w:rsidTr="00CB07DA">
        <w:tblPrEx>
          <w:tblW w:w="4946" w:type="pct"/>
          <w:tblLook w:val="04A0"/>
        </w:tblPrEx>
        <w:trPr>
          <w:trHeight w:hRule="exact" w:val="302"/>
        </w:trPr>
        <w:tc>
          <w:tcPr>
            <w:tcW w:w="1885" w:type="pct"/>
            <w:gridSpan w:val="3"/>
            <w:tcBorders>
              <w:top w:val="nil"/>
              <w:left w:val="single" w:sz="12" w:space="0" w:color="auto"/>
              <w:bottom w:val="single" w:sz="4" w:space="0" w:color="auto"/>
              <w:right w:val="single" w:sz="12" w:space="0" w:color="000000"/>
            </w:tcBorders>
            <w:shd w:val="clear" w:color="auto" w:fill="auto"/>
            <w:noWrap/>
            <w:vAlign w:val="bottom"/>
          </w:tcPr>
          <w:p w:rsidR="003A16BA" w:rsidRPr="0085656C" w:rsidP="003A16BA" w14:paraId="706B8A2E" w14:textId="77777777">
            <w:pPr>
              <w:widowControl/>
              <w:spacing w:after="120"/>
              <w:rPr>
                <w:b/>
                <w:bCs/>
                <w:snapToGrid/>
                <w:kern w:val="0"/>
                <w:szCs w:val="22"/>
              </w:rPr>
            </w:pPr>
            <w:r w:rsidRPr="0085656C">
              <w:rPr>
                <w:b/>
                <w:bCs/>
                <w:snapToGrid/>
                <w:kern w:val="0"/>
                <w:szCs w:val="22"/>
              </w:rPr>
              <w:t xml:space="preserve"> Insufficient data</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68A0F4B4" w14:textId="4318D342">
            <w:pPr>
              <w:widowControl/>
              <w:spacing w:after="120"/>
              <w:jc w:val="right"/>
              <w:rPr>
                <w:snapToGrid/>
                <w:color w:val="000000"/>
                <w:kern w:val="0"/>
                <w:sz w:val="20"/>
              </w:rPr>
            </w:pPr>
            <w:r>
              <w:rPr>
                <w:color w:val="000000"/>
                <w:sz w:val="20"/>
              </w:rPr>
              <w:t>1</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01D8901C" w14:textId="77777777">
            <w:pPr>
              <w:spacing w:after="120"/>
              <w:jc w:val="right"/>
              <w:rPr>
                <w:sz w:val="20"/>
              </w:rPr>
            </w:pPr>
            <w:r w:rsidRPr="00903034">
              <w:rPr>
                <w:sz w:val="20"/>
              </w:rPr>
              <w:t>---</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6C1D392B" w14:textId="21D8EE3A">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C24D98" w14:paraId="38270CE7" w14:textId="77777777">
            <w:pPr>
              <w:spacing w:after="120"/>
              <w:jc w:val="right"/>
              <w:rPr>
                <w:sz w:val="20"/>
              </w:rPr>
            </w:pPr>
            <w:r w:rsidRPr="00903034">
              <w:rPr>
                <w:sz w:val="20"/>
              </w:rPr>
              <w:t>---</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C24D98" w14:paraId="4D26C213" w14:textId="6AB48861">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C24D98" w14:paraId="62F029AB" w14:textId="77777777">
            <w:pPr>
              <w:spacing w:after="120"/>
              <w:jc w:val="right"/>
              <w:rPr>
                <w:sz w:val="20"/>
              </w:rPr>
            </w:pPr>
            <w:r w:rsidRPr="00903034">
              <w:rPr>
                <w:sz w:val="20"/>
              </w:rPr>
              <w:t>---</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51711" w14:paraId="327B6C00" w14:textId="3CDE96EF">
            <w:pPr>
              <w:spacing w:after="120"/>
              <w:jc w:val="right"/>
              <w:rPr>
                <w:color w:val="000000"/>
                <w:sz w:val="20"/>
              </w:rPr>
            </w:pPr>
            <w:r>
              <w:rPr>
                <w:color w:val="000000"/>
                <w:sz w:val="20"/>
              </w:rPr>
              <w:t>1</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BC6E07" w14:paraId="43EAFE89" w14:textId="77777777">
            <w:pPr>
              <w:spacing w:after="120"/>
              <w:jc w:val="right"/>
              <w:rPr>
                <w:sz w:val="20"/>
              </w:rPr>
            </w:pPr>
            <w:r w:rsidRPr="00903034">
              <w:rPr>
                <w:sz w:val="20"/>
              </w:rPr>
              <w:t>---</w:t>
            </w:r>
          </w:p>
        </w:tc>
      </w:tr>
      <w:tr w14:paraId="1D5546F6" w14:textId="77777777" w:rsidTr="00CB07DA">
        <w:tblPrEx>
          <w:tblW w:w="4946" w:type="pct"/>
          <w:tblLook w:val="04A0"/>
        </w:tblPrEx>
        <w:trPr>
          <w:trHeight w:hRule="exact" w:val="302"/>
        </w:trPr>
        <w:tc>
          <w:tcPr>
            <w:tcW w:w="1885" w:type="pct"/>
            <w:gridSpan w:val="3"/>
            <w:tcBorders>
              <w:top w:val="single" w:sz="4" w:space="0" w:color="auto"/>
              <w:left w:val="single" w:sz="12" w:space="0" w:color="auto"/>
              <w:bottom w:val="single" w:sz="4" w:space="0" w:color="auto"/>
              <w:right w:val="single" w:sz="12" w:space="0" w:color="000000"/>
            </w:tcBorders>
            <w:shd w:val="clear" w:color="auto" w:fill="auto"/>
            <w:noWrap/>
            <w:vAlign w:val="bottom"/>
          </w:tcPr>
          <w:p w:rsidR="003A16BA" w:rsidRPr="0085656C" w:rsidP="003A16BA" w14:paraId="3F66C9B0" w14:textId="77777777">
            <w:pPr>
              <w:widowControl/>
              <w:spacing w:after="120"/>
              <w:rPr>
                <w:b/>
                <w:bCs/>
                <w:snapToGrid/>
                <w:kern w:val="0"/>
                <w:szCs w:val="22"/>
              </w:rPr>
            </w:pPr>
            <w:r w:rsidRPr="0085656C">
              <w:rPr>
                <w:b/>
                <w:bCs/>
                <w:snapToGrid/>
                <w:kern w:val="0"/>
                <w:szCs w:val="22"/>
              </w:rPr>
              <w:t xml:space="preserve"> Stations not filed</w:t>
            </w:r>
          </w:p>
        </w:tc>
        <w:tc>
          <w:tcPr>
            <w:tcW w:w="360" w:type="pct"/>
            <w:tcBorders>
              <w:top w:val="nil"/>
              <w:left w:val="nil"/>
              <w:bottom w:val="single" w:sz="4" w:space="0" w:color="auto"/>
              <w:right w:val="single" w:sz="4" w:space="0" w:color="auto"/>
            </w:tcBorders>
            <w:shd w:val="clear" w:color="auto" w:fill="auto"/>
            <w:noWrap/>
            <w:vAlign w:val="bottom"/>
          </w:tcPr>
          <w:p w:rsidR="003A16BA" w:rsidRPr="00903034" w:rsidP="003A16BA" w14:paraId="655431BD" w14:textId="2A6D6EEF">
            <w:pPr>
              <w:spacing w:after="120"/>
              <w:jc w:val="right"/>
              <w:rPr>
                <w:color w:val="000000"/>
                <w:sz w:val="20"/>
              </w:rPr>
            </w:pPr>
            <w:r>
              <w:rPr>
                <w:color w:val="000000"/>
                <w:sz w:val="20"/>
              </w:rPr>
              <w:t>0</w:t>
            </w:r>
          </w:p>
        </w:tc>
        <w:tc>
          <w:tcPr>
            <w:tcW w:w="440" w:type="pct"/>
            <w:tcBorders>
              <w:top w:val="nil"/>
              <w:left w:val="nil"/>
              <w:bottom w:val="single" w:sz="4" w:space="0" w:color="auto"/>
              <w:right w:val="single" w:sz="12" w:space="0" w:color="auto"/>
            </w:tcBorders>
            <w:shd w:val="clear" w:color="auto" w:fill="auto"/>
            <w:noWrap/>
            <w:vAlign w:val="bottom"/>
          </w:tcPr>
          <w:p w:rsidR="003A16BA" w:rsidRPr="00903034" w:rsidP="003A16BA" w14:paraId="6A050077" w14:textId="77777777">
            <w:pPr>
              <w:spacing w:after="120"/>
              <w:jc w:val="right"/>
              <w:rPr>
                <w:sz w:val="20"/>
              </w:rPr>
            </w:pPr>
            <w:r w:rsidRPr="00903034">
              <w:rPr>
                <w:sz w:val="20"/>
              </w:rPr>
              <w:t>---</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3A16BA" w14:paraId="5CEFC925" w14:textId="1A37EA95">
            <w:pPr>
              <w:spacing w:after="120"/>
              <w:jc w:val="right"/>
              <w:rPr>
                <w:color w:val="000000"/>
                <w:sz w:val="20"/>
              </w:rPr>
            </w:pPr>
            <w:r>
              <w:rPr>
                <w:color w:val="000000"/>
                <w:sz w:val="20"/>
              </w:rPr>
              <w:t>0</w:t>
            </w:r>
          </w:p>
        </w:tc>
        <w:tc>
          <w:tcPr>
            <w:tcW w:w="442" w:type="pct"/>
            <w:tcBorders>
              <w:top w:val="nil"/>
              <w:left w:val="nil"/>
              <w:bottom w:val="single" w:sz="4" w:space="0" w:color="auto"/>
              <w:right w:val="single" w:sz="4" w:space="0" w:color="auto"/>
            </w:tcBorders>
            <w:shd w:val="clear" w:color="auto" w:fill="auto"/>
            <w:noWrap/>
            <w:vAlign w:val="bottom"/>
          </w:tcPr>
          <w:p w:rsidR="003A16BA" w:rsidRPr="00903034" w:rsidP="00C24D98" w14:paraId="76046A34" w14:textId="77777777">
            <w:pPr>
              <w:spacing w:after="120"/>
              <w:jc w:val="right"/>
              <w:rPr>
                <w:sz w:val="20"/>
              </w:rPr>
            </w:pPr>
            <w:r w:rsidRPr="00903034">
              <w:rPr>
                <w:sz w:val="20"/>
              </w:rPr>
              <w:t>---</w:t>
            </w:r>
          </w:p>
        </w:tc>
        <w:tc>
          <w:tcPr>
            <w:tcW w:w="323" w:type="pct"/>
            <w:tcBorders>
              <w:top w:val="nil"/>
              <w:left w:val="nil"/>
              <w:bottom w:val="single" w:sz="4" w:space="0" w:color="auto"/>
              <w:right w:val="single" w:sz="4" w:space="0" w:color="auto"/>
            </w:tcBorders>
            <w:shd w:val="clear" w:color="auto" w:fill="auto"/>
            <w:noWrap/>
            <w:vAlign w:val="bottom"/>
          </w:tcPr>
          <w:p w:rsidR="003A16BA" w:rsidRPr="00903034" w:rsidP="00C24D98" w14:paraId="226B3DF6" w14:textId="2AE0F2B7">
            <w:pPr>
              <w:spacing w:after="120"/>
              <w:jc w:val="right"/>
              <w:rPr>
                <w:color w:val="000000"/>
                <w:sz w:val="20"/>
              </w:rPr>
            </w:pPr>
            <w:r>
              <w:rPr>
                <w:color w:val="000000"/>
                <w:sz w:val="20"/>
              </w:rPr>
              <w:t>0</w:t>
            </w:r>
          </w:p>
        </w:tc>
        <w:tc>
          <w:tcPr>
            <w:tcW w:w="443" w:type="pct"/>
            <w:tcBorders>
              <w:top w:val="nil"/>
              <w:left w:val="nil"/>
              <w:bottom w:val="single" w:sz="4" w:space="0" w:color="auto"/>
              <w:right w:val="single" w:sz="4" w:space="0" w:color="auto"/>
            </w:tcBorders>
            <w:shd w:val="clear" w:color="auto" w:fill="auto"/>
            <w:noWrap/>
            <w:vAlign w:val="bottom"/>
          </w:tcPr>
          <w:p w:rsidR="003A16BA" w:rsidRPr="00903034" w:rsidP="00C24D98" w14:paraId="0734BD98" w14:textId="77777777">
            <w:pPr>
              <w:spacing w:after="120"/>
              <w:jc w:val="right"/>
              <w:rPr>
                <w:sz w:val="20"/>
              </w:rPr>
            </w:pPr>
            <w:r w:rsidRPr="00903034">
              <w:rPr>
                <w:sz w:val="20"/>
              </w:rPr>
              <w:t>---</w:t>
            </w:r>
          </w:p>
        </w:tc>
        <w:tc>
          <w:tcPr>
            <w:tcW w:w="325" w:type="pct"/>
            <w:tcBorders>
              <w:top w:val="nil"/>
              <w:left w:val="nil"/>
              <w:bottom w:val="single" w:sz="4" w:space="0" w:color="auto"/>
              <w:right w:val="single" w:sz="4" w:space="0" w:color="auto"/>
            </w:tcBorders>
            <w:shd w:val="clear" w:color="auto" w:fill="auto"/>
            <w:noWrap/>
            <w:vAlign w:val="bottom"/>
          </w:tcPr>
          <w:p w:rsidR="003A16BA" w:rsidRPr="00903034" w:rsidP="00351711" w14:paraId="0D5A1EAD" w14:textId="42511BDA">
            <w:pPr>
              <w:spacing w:after="120"/>
              <w:jc w:val="right"/>
              <w:rPr>
                <w:color w:val="000000"/>
                <w:sz w:val="20"/>
              </w:rPr>
            </w:pPr>
            <w:r>
              <w:rPr>
                <w:color w:val="000000"/>
                <w:sz w:val="20"/>
              </w:rPr>
              <w:t>0</w:t>
            </w:r>
          </w:p>
        </w:tc>
        <w:tc>
          <w:tcPr>
            <w:tcW w:w="460" w:type="pct"/>
            <w:tcBorders>
              <w:top w:val="nil"/>
              <w:left w:val="nil"/>
              <w:bottom w:val="single" w:sz="4" w:space="0" w:color="auto"/>
              <w:right w:val="single" w:sz="12" w:space="0" w:color="auto"/>
            </w:tcBorders>
            <w:shd w:val="clear" w:color="auto" w:fill="auto"/>
            <w:noWrap/>
            <w:vAlign w:val="bottom"/>
          </w:tcPr>
          <w:p w:rsidR="003A16BA" w:rsidRPr="00903034" w:rsidP="00BC6E07" w14:paraId="55579E00" w14:textId="77777777">
            <w:pPr>
              <w:spacing w:after="120"/>
              <w:jc w:val="right"/>
              <w:rPr>
                <w:sz w:val="20"/>
              </w:rPr>
            </w:pPr>
            <w:r w:rsidRPr="00903034">
              <w:rPr>
                <w:sz w:val="20"/>
              </w:rPr>
              <w:t>---</w:t>
            </w:r>
          </w:p>
        </w:tc>
      </w:tr>
      <w:tr w14:paraId="7A9526B6" w14:textId="77777777" w:rsidTr="00CB07DA">
        <w:tblPrEx>
          <w:tblW w:w="4946" w:type="pct"/>
          <w:tblLook w:val="04A0"/>
        </w:tblPrEx>
        <w:trPr>
          <w:trHeight w:hRule="exact" w:val="302"/>
        </w:trPr>
        <w:tc>
          <w:tcPr>
            <w:tcW w:w="1885"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3A16BA" w:rsidRPr="0085656C" w:rsidP="003A16BA" w14:paraId="6B90007D" w14:textId="77777777">
            <w:pPr>
              <w:widowControl/>
              <w:spacing w:after="120"/>
              <w:rPr>
                <w:b/>
                <w:bCs/>
                <w:snapToGrid/>
                <w:kern w:val="0"/>
                <w:szCs w:val="22"/>
              </w:rPr>
            </w:pPr>
            <w:r w:rsidRPr="0085656C">
              <w:rPr>
                <w:b/>
                <w:bCs/>
                <w:snapToGrid/>
                <w:kern w:val="0"/>
                <w:szCs w:val="22"/>
              </w:rPr>
              <w:t xml:space="preserve"> All licensed stations</w:t>
            </w:r>
          </w:p>
        </w:tc>
        <w:tc>
          <w:tcPr>
            <w:tcW w:w="360" w:type="pct"/>
            <w:tcBorders>
              <w:top w:val="nil"/>
              <w:left w:val="nil"/>
              <w:bottom w:val="single" w:sz="12" w:space="0" w:color="auto"/>
              <w:right w:val="single" w:sz="4" w:space="0" w:color="auto"/>
            </w:tcBorders>
            <w:shd w:val="clear" w:color="auto" w:fill="auto"/>
            <w:noWrap/>
            <w:vAlign w:val="bottom"/>
          </w:tcPr>
          <w:p w:rsidR="003A16BA" w:rsidRPr="00903034" w:rsidP="003A16BA" w14:paraId="0E6FB34C" w14:textId="43458624">
            <w:pPr>
              <w:spacing w:after="120"/>
              <w:jc w:val="right"/>
              <w:rPr>
                <w:color w:val="000000"/>
                <w:sz w:val="20"/>
              </w:rPr>
            </w:pPr>
            <w:r>
              <w:rPr>
                <w:color w:val="000000"/>
                <w:sz w:val="20"/>
              </w:rPr>
              <w:t>31</w:t>
            </w:r>
          </w:p>
        </w:tc>
        <w:tc>
          <w:tcPr>
            <w:tcW w:w="440" w:type="pct"/>
            <w:tcBorders>
              <w:top w:val="nil"/>
              <w:left w:val="nil"/>
              <w:bottom w:val="single" w:sz="12" w:space="0" w:color="auto"/>
              <w:right w:val="single" w:sz="12" w:space="0" w:color="auto"/>
            </w:tcBorders>
            <w:shd w:val="clear" w:color="auto" w:fill="auto"/>
            <w:noWrap/>
            <w:vAlign w:val="bottom"/>
          </w:tcPr>
          <w:p w:rsidR="003A16BA" w:rsidRPr="00903034" w:rsidP="003A16BA" w14:paraId="6E3E360F" w14:textId="77777777">
            <w:pPr>
              <w:spacing w:after="120"/>
              <w:jc w:val="right"/>
              <w:rPr>
                <w:sz w:val="20"/>
              </w:rPr>
            </w:pPr>
            <w:r w:rsidRPr="00903034">
              <w:rPr>
                <w:sz w:val="20"/>
              </w:rPr>
              <w:t>---</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3A16BA" w14:paraId="63ACDA47" w14:textId="6E2F22DA">
            <w:pPr>
              <w:spacing w:after="120"/>
              <w:jc w:val="right"/>
              <w:rPr>
                <w:color w:val="000000"/>
                <w:sz w:val="20"/>
              </w:rPr>
            </w:pPr>
            <w:r>
              <w:rPr>
                <w:color w:val="000000"/>
                <w:sz w:val="20"/>
              </w:rPr>
              <w:t>13</w:t>
            </w:r>
          </w:p>
        </w:tc>
        <w:tc>
          <w:tcPr>
            <w:tcW w:w="442" w:type="pct"/>
            <w:tcBorders>
              <w:top w:val="nil"/>
              <w:left w:val="nil"/>
              <w:bottom w:val="single" w:sz="12" w:space="0" w:color="auto"/>
              <w:right w:val="single" w:sz="4" w:space="0" w:color="auto"/>
            </w:tcBorders>
            <w:shd w:val="clear" w:color="auto" w:fill="auto"/>
            <w:noWrap/>
            <w:vAlign w:val="bottom"/>
          </w:tcPr>
          <w:p w:rsidR="003A16BA" w:rsidRPr="00903034" w:rsidP="00C24D98" w14:paraId="793EC74E" w14:textId="77777777">
            <w:pPr>
              <w:spacing w:after="120"/>
              <w:jc w:val="right"/>
              <w:rPr>
                <w:sz w:val="20"/>
              </w:rPr>
            </w:pPr>
            <w:r w:rsidRPr="00903034">
              <w:rPr>
                <w:sz w:val="20"/>
              </w:rPr>
              <w:t>---</w:t>
            </w:r>
          </w:p>
        </w:tc>
        <w:tc>
          <w:tcPr>
            <w:tcW w:w="323" w:type="pct"/>
            <w:tcBorders>
              <w:top w:val="nil"/>
              <w:left w:val="nil"/>
              <w:bottom w:val="single" w:sz="12" w:space="0" w:color="auto"/>
              <w:right w:val="single" w:sz="4" w:space="0" w:color="auto"/>
            </w:tcBorders>
            <w:shd w:val="clear" w:color="auto" w:fill="auto"/>
            <w:noWrap/>
            <w:vAlign w:val="bottom"/>
          </w:tcPr>
          <w:p w:rsidR="003A16BA" w:rsidRPr="00903034" w:rsidP="00C24D98" w14:paraId="787102A7" w14:textId="12CC2B87">
            <w:pPr>
              <w:spacing w:after="120"/>
              <w:jc w:val="right"/>
              <w:rPr>
                <w:color w:val="000000"/>
                <w:sz w:val="20"/>
              </w:rPr>
            </w:pPr>
            <w:r>
              <w:rPr>
                <w:color w:val="000000"/>
                <w:sz w:val="20"/>
              </w:rPr>
              <w:t>2</w:t>
            </w:r>
          </w:p>
        </w:tc>
        <w:tc>
          <w:tcPr>
            <w:tcW w:w="443" w:type="pct"/>
            <w:tcBorders>
              <w:top w:val="nil"/>
              <w:left w:val="nil"/>
              <w:bottom w:val="single" w:sz="12" w:space="0" w:color="auto"/>
              <w:right w:val="single" w:sz="4" w:space="0" w:color="auto"/>
            </w:tcBorders>
            <w:shd w:val="clear" w:color="auto" w:fill="auto"/>
            <w:noWrap/>
            <w:vAlign w:val="bottom"/>
          </w:tcPr>
          <w:p w:rsidR="003A16BA" w:rsidRPr="00903034" w:rsidP="00C24D98" w14:paraId="227FC2AC" w14:textId="77777777">
            <w:pPr>
              <w:spacing w:after="120"/>
              <w:jc w:val="right"/>
              <w:rPr>
                <w:sz w:val="20"/>
              </w:rPr>
            </w:pPr>
            <w:r w:rsidRPr="00903034">
              <w:rPr>
                <w:sz w:val="20"/>
              </w:rPr>
              <w:t>---</w:t>
            </w:r>
          </w:p>
        </w:tc>
        <w:tc>
          <w:tcPr>
            <w:tcW w:w="325" w:type="pct"/>
            <w:tcBorders>
              <w:top w:val="nil"/>
              <w:left w:val="nil"/>
              <w:bottom w:val="single" w:sz="12" w:space="0" w:color="auto"/>
              <w:right w:val="single" w:sz="4" w:space="0" w:color="auto"/>
            </w:tcBorders>
            <w:shd w:val="clear" w:color="auto" w:fill="auto"/>
            <w:noWrap/>
            <w:vAlign w:val="bottom"/>
          </w:tcPr>
          <w:p w:rsidR="003A16BA" w:rsidRPr="00903034" w:rsidP="00351711" w14:paraId="1A5BF9A8" w14:textId="3CA6498B">
            <w:pPr>
              <w:spacing w:after="120"/>
              <w:jc w:val="right"/>
              <w:rPr>
                <w:color w:val="000000"/>
                <w:sz w:val="20"/>
              </w:rPr>
            </w:pPr>
            <w:r>
              <w:rPr>
                <w:color w:val="000000"/>
                <w:sz w:val="20"/>
              </w:rPr>
              <w:t>16</w:t>
            </w:r>
          </w:p>
        </w:tc>
        <w:tc>
          <w:tcPr>
            <w:tcW w:w="460" w:type="pct"/>
            <w:tcBorders>
              <w:top w:val="nil"/>
              <w:left w:val="nil"/>
              <w:bottom w:val="single" w:sz="12" w:space="0" w:color="auto"/>
              <w:right w:val="single" w:sz="12" w:space="0" w:color="auto"/>
            </w:tcBorders>
            <w:shd w:val="clear" w:color="auto" w:fill="auto"/>
            <w:noWrap/>
            <w:vAlign w:val="bottom"/>
          </w:tcPr>
          <w:p w:rsidR="003A16BA" w:rsidRPr="00903034" w:rsidP="00BC6E07" w14:paraId="55856C36" w14:textId="77777777">
            <w:pPr>
              <w:spacing w:after="120"/>
              <w:jc w:val="right"/>
              <w:rPr>
                <w:sz w:val="20"/>
              </w:rPr>
            </w:pPr>
            <w:r w:rsidRPr="00903034">
              <w:rPr>
                <w:sz w:val="20"/>
              </w:rPr>
              <w:t>---</w:t>
            </w:r>
          </w:p>
        </w:tc>
      </w:tr>
    </w:tbl>
    <w:p w:rsidR="00CB07DA" w14:paraId="3164154F" w14:textId="77777777">
      <w:r>
        <w:br w:type="page"/>
      </w:r>
    </w:p>
    <w:tbl>
      <w:tblPr>
        <w:tblW w:w="5208" w:type="pct"/>
        <w:tblInd w:w="221" w:type="dxa"/>
        <w:tblLook w:val="04A0"/>
      </w:tblPr>
      <w:tblGrid>
        <w:gridCol w:w="1303"/>
        <w:gridCol w:w="736"/>
        <w:gridCol w:w="798"/>
        <w:gridCol w:w="718"/>
        <w:gridCol w:w="761"/>
        <w:gridCol w:w="818"/>
        <w:gridCol w:w="737"/>
        <w:gridCol w:w="741"/>
        <w:gridCol w:w="669"/>
        <w:gridCol w:w="721"/>
        <w:gridCol w:w="1005"/>
        <w:gridCol w:w="711"/>
      </w:tblGrid>
      <w:tr w14:paraId="45FCC702" w14:textId="77777777" w:rsidTr="00CB07DA">
        <w:tblPrEx>
          <w:tblW w:w="5208" w:type="pct"/>
          <w:tblInd w:w="221" w:type="dxa"/>
          <w:tblLook w:val="04A0"/>
        </w:tblPrEx>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506DFB" w:rsidRPr="0085656C" w:rsidP="003A16BA" w14:paraId="113554A4" w14:textId="1FA25358">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H</w:t>
            </w:r>
            <w:r w:rsidRPr="0085656C">
              <w:rPr>
                <w:b/>
                <w:bCs/>
                <w:snapToGrid/>
                <w:kern w:val="0"/>
                <w:sz w:val="24"/>
                <w:szCs w:val="24"/>
              </w:rPr>
              <w:t>(2a)</w:t>
            </w:r>
          </w:p>
        </w:tc>
      </w:tr>
      <w:tr w14:paraId="6DD0FAC5" w14:textId="77777777" w:rsidTr="00CB07DA">
        <w:tblPrEx>
          <w:tblW w:w="5208" w:type="pct"/>
          <w:tblInd w:w="221" w:type="dxa"/>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0D6B70BF"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4C3B495A" w14:textId="77777777" w:rsidTr="00CB07DA">
        <w:tblPrEx>
          <w:tblW w:w="5208" w:type="pct"/>
          <w:tblInd w:w="221" w:type="dxa"/>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053137EE"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72F0880D" w14:textId="77777777" w:rsidTr="00CB07DA">
        <w:tblPrEx>
          <w:tblW w:w="5208" w:type="pct"/>
          <w:tblInd w:w="221" w:type="dxa"/>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1979DBC3" w14:textId="3077A92F">
            <w:pPr>
              <w:widowControl/>
              <w:spacing w:after="120"/>
              <w:jc w:val="center"/>
              <w:rPr>
                <w:b/>
                <w:bCs/>
                <w:snapToGrid/>
                <w:kern w:val="0"/>
                <w:sz w:val="24"/>
                <w:szCs w:val="24"/>
              </w:rPr>
            </w:pPr>
            <w:r w:rsidRPr="0085656C">
              <w:rPr>
                <w:b/>
                <w:bCs/>
                <w:snapToGrid/>
                <w:kern w:val="0"/>
                <w:sz w:val="24"/>
                <w:szCs w:val="24"/>
              </w:rPr>
              <w:t>Low Power</w:t>
            </w:r>
            <w:r>
              <w:rPr>
                <w:b/>
                <w:bCs/>
                <w:snapToGrid/>
                <w:kern w:val="0"/>
                <w:sz w:val="24"/>
                <w:szCs w:val="24"/>
              </w:rPr>
              <w:t xml:space="preserve"> Noncommercial</w:t>
            </w:r>
            <w:r w:rsidRPr="0085656C">
              <w:rPr>
                <w:b/>
                <w:bCs/>
                <w:snapToGrid/>
                <w:kern w:val="0"/>
                <w:sz w:val="24"/>
                <w:szCs w:val="24"/>
              </w:rPr>
              <w:t xml:space="preserve"> Television Stations - 201</w:t>
            </w:r>
            <w:r>
              <w:rPr>
                <w:b/>
                <w:bCs/>
                <w:snapToGrid/>
                <w:kern w:val="0"/>
                <w:sz w:val="24"/>
                <w:szCs w:val="24"/>
              </w:rPr>
              <w:t>7</w:t>
            </w:r>
          </w:p>
        </w:tc>
      </w:tr>
      <w:tr w14:paraId="70E17DE2" w14:textId="77777777" w:rsidTr="00CB07DA">
        <w:tblPrEx>
          <w:tblW w:w="5208" w:type="pct"/>
          <w:tblInd w:w="221" w:type="dxa"/>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506DFB" w:rsidRPr="0085656C" w:rsidP="003A16BA" w14:paraId="10A04E1E" w14:textId="77777777">
            <w:pPr>
              <w:widowControl/>
              <w:spacing w:after="120"/>
              <w:jc w:val="center"/>
              <w:rPr>
                <w:snapToGrid/>
                <w:kern w:val="0"/>
                <w:sz w:val="24"/>
                <w:szCs w:val="24"/>
              </w:rPr>
            </w:pPr>
            <w:r w:rsidRPr="0085656C">
              <w:rPr>
                <w:snapToGrid/>
                <w:kern w:val="0"/>
                <w:sz w:val="24"/>
                <w:szCs w:val="24"/>
              </w:rPr>
              <w:t> </w:t>
            </w:r>
          </w:p>
        </w:tc>
      </w:tr>
      <w:tr w14:paraId="5689C8D4" w14:textId="77777777" w:rsidTr="00CB07DA">
        <w:tblPrEx>
          <w:tblW w:w="5208" w:type="pct"/>
          <w:tblInd w:w="221" w:type="dxa"/>
          <w:tblLook w:val="04A0"/>
        </w:tblPrEx>
        <w:trPr>
          <w:trHeight w:val="439"/>
        </w:trPr>
        <w:tc>
          <w:tcPr>
            <w:tcW w:w="1830" w:type="pct"/>
            <w:gridSpan w:val="4"/>
            <w:tcBorders>
              <w:top w:val="single" w:sz="12" w:space="0" w:color="auto"/>
              <w:left w:val="single" w:sz="12" w:space="0" w:color="auto"/>
              <w:bottom w:val="nil"/>
              <w:right w:val="single" w:sz="12" w:space="0" w:color="000000"/>
            </w:tcBorders>
            <w:shd w:val="clear" w:color="auto" w:fill="auto"/>
            <w:noWrap/>
            <w:vAlign w:val="center"/>
          </w:tcPr>
          <w:p w:rsidR="00506DFB" w:rsidRPr="0085656C" w:rsidP="003A16BA" w14:paraId="15A72EA8" w14:textId="77777777">
            <w:pPr>
              <w:widowControl/>
              <w:spacing w:after="120"/>
              <w:jc w:val="center"/>
              <w:rPr>
                <w:b/>
                <w:bCs/>
                <w:snapToGrid/>
                <w:kern w:val="0"/>
                <w:szCs w:val="22"/>
              </w:rPr>
            </w:pPr>
            <w:r w:rsidRPr="0085656C">
              <w:rPr>
                <w:b/>
                <w:bCs/>
                <w:snapToGrid/>
                <w:kern w:val="0"/>
                <w:szCs w:val="22"/>
              </w:rPr>
              <w:t> </w:t>
            </w:r>
          </w:p>
        </w:tc>
        <w:tc>
          <w:tcPr>
            <w:tcW w:w="3170" w:type="pct"/>
            <w:gridSpan w:val="8"/>
            <w:tcBorders>
              <w:top w:val="single" w:sz="12" w:space="0" w:color="auto"/>
              <w:left w:val="nil"/>
              <w:bottom w:val="single" w:sz="12" w:space="0" w:color="auto"/>
              <w:right w:val="single" w:sz="12" w:space="0" w:color="000000"/>
            </w:tcBorders>
            <w:shd w:val="clear" w:color="auto" w:fill="auto"/>
            <w:noWrap/>
            <w:vAlign w:val="center"/>
          </w:tcPr>
          <w:p w:rsidR="00506DFB" w:rsidRPr="0085656C" w:rsidP="003A16BA" w14:paraId="49B597B5" w14:textId="121AE4B9">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2188DCBB" w14:textId="77777777" w:rsidTr="00CB07DA">
        <w:tblPrEx>
          <w:tblW w:w="5208" w:type="pct"/>
          <w:tblInd w:w="221" w:type="dxa"/>
          <w:tblLook w:val="04A0"/>
        </w:tblPrEx>
        <w:trPr>
          <w:trHeight w:val="600"/>
        </w:trPr>
        <w:tc>
          <w:tcPr>
            <w:tcW w:w="1830" w:type="pct"/>
            <w:gridSpan w:val="4"/>
            <w:tcBorders>
              <w:top w:val="nil"/>
              <w:left w:val="single" w:sz="12" w:space="0" w:color="auto"/>
              <w:bottom w:val="nil"/>
              <w:right w:val="single" w:sz="12" w:space="0" w:color="000000"/>
            </w:tcBorders>
            <w:shd w:val="clear" w:color="auto" w:fill="auto"/>
            <w:noWrap/>
            <w:vAlign w:val="center"/>
          </w:tcPr>
          <w:p w:rsidR="00506DFB" w:rsidRPr="0085656C" w:rsidP="003A16BA" w14:paraId="7EEA5131" w14:textId="77777777">
            <w:pPr>
              <w:widowControl/>
              <w:spacing w:after="120"/>
              <w:jc w:val="center"/>
              <w:rPr>
                <w:b/>
                <w:bCs/>
                <w:snapToGrid/>
                <w:kern w:val="0"/>
                <w:sz w:val="24"/>
                <w:szCs w:val="24"/>
              </w:rPr>
            </w:pPr>
            <w:r w:rsidRPr="0085656C">
              <w:rPr>
                <w:b/>
                <w:bCs/>
                <w:snapToGrid/>
                <w:kern w:val="0"/>
                <w:sz w:val="24"/>
                <w:szCs w:val="24"/>
              </w:rPr>
              <w:t>Gender</w:t>
            </w:r>
          </w:p>
        </w:tc>
        <w:tc>
          <w:tcPr>
            <w:tcW w:w="813" w:type="pct"/>
            <w:gridSpan w:val="2"/>
            <w:tcBorders>
              <w:top w:val="single" w:sz="12" w:space="0" w:color="auto"/>
              <w:left w:val="nil"/>
              <w:bottom w:val="single" w:sz="4" w:space="0" w:color="auto"/>
              <w:right w:val="single" w:sz="12" w:space="0" w:color="auto"/>
            </w:tcBorders>
            <w:shd w:val="clear" w:color="auto" w:fill="auto"/>
            <w:noWrap/>
            <w:vAlign w:val="center"/>
          </w:tcPr>
          <w:p w:rsidR="00506DFB" w:rsidRPr="0085656C" w:rsidP="003A16BA" w14:paraId="7E39BF61" w14:textId="77777777">
            <w:pPr>
              <w:widowControl/>
              <w:spacing w:after="120"/>
              <w:jc w:val="center"/>
              <w:rPr>
                <w:b/>
                <w:bCs/>
                <w:snapToGrid/>
                <w:kern w:val="0"/>
                <w:sz w:val="24"/>
                <w:szCs w:val="24"/>
              </w:rPr>
            </w:pPr>
            <w:r w:rsidRPr="0085656C">
              <w:rPr>
                <w:b/>
                <w:bCs/>
                <w:snapToGrid/>
                <w:kern w:val="0"/>
                <w:sz w:val="24"/>
                <w:szCs w:val="24"/>
              </w:rPr>
              <w:t>Nationally</w:t>
            </w:r>
          </w:p>
        </w:tc>
        <w:tc>
          <w:tcPr>
            <w:tcW w:w="760" w:type="pct"/>
            <w:gridSpan w:val="2"/>
            <w:tcBorders>
              <w:top w:val="nil"/>
              <w:left w:val="nil"/>
              <w:bottom w:val="single" w:sz="4" w:space="0" w:color="auto"/>
              <w:right w:val="single" w:sz="4" w:space="0" w:color="auto"/>
            </w:tcBorders>
            <w:shd w:val="clear" w:color="auto" w:fill="auto"/>
            <w:vAlign w:val="center"/>
          </w:tcPr>
          <w:p w:rsidR="00506DFB" w:rsidRPr="0085656C" w:rsidP="003A16BA" w14:paraId="086FF2BD" w14:textId="77777777">
            <w:pPr>
              <w:widowControl/>
              <w:spacing w:after="120"/>
              <w:jc w:val="center"/>
              <w:rPr>
                <w:snapToGrid/>
                <w:kern w:val="0"/>
                <w:sz w:val="20"/>
              </w:rPr>
            </w:pPr>
            <w:r w:rsidRPr="0085656C">
              <w:rPr>
                <w:snapToGrid/>
                <w:kern w:val="0"/>
                <w:sz w:val="20"/>
              </w:rPr>
              <w:t>Nielsen     DMA 1-50</w:t>
            </w:r>
          </w:p>
        </w:tc>
        <w:tc>
          <w:tcPr>
            <w:tcW w:w="715" w:type="pct"/>
            <w:gridSpan w:val="2"/>
            <w:tcBorders>
              <w:top w:val="nil"/>
              <w:left w:val="nil"/>
              <w:bottom w:val="single" w:sz="4" w:space="0" w:color="auto"/>
              <w:right w:val="single" w:sz="4" w:space="0" w:color="auto"/>
            </w:tcBorders>
            <w:shd w:val="clear" w:color="auto" w:fill="auto"/>
            <w:vAlign w:val="center"/>
          </w:tcPr>
          <w:p w:rsidR="00506DFB" w:rsidRPr="0085656C" w:rsidP="003A16BA" w14:paraId="49BFF1EF" w14:textId="77777777">
            <w:pPr>
              <w:widowControl/>
              <w:spacing w:after="120"/>
              <w:jc w:val="center"/>
              <w:rPr>
                <w:snapToGrid/>
                <w:kern w:val="0"/>
                <w:sz w:val="20"/>
              </w:rPr>
            </w:pPr>
            <w:r w:rsidRPr="0085656C">
              <w:rPr>
                <w:snapToGrid/>
                <w:kern w:val="0"/>
                <w:sz w:val="20"/>
              </w:rPr>
              <w:t>Nielsen     DMA 51-100</w:t>
            </w:r>
          </w:p>
        </w:tc>
        <w:tc>
          <w:tcPr>
            <w:tcW w:w="882" w:type="pct"/>
            <w:gridSpan w:val="2"/>
            <w:tcBorders>
              <w:top w:val="nil"/>
              <w:left w:val="nil"/>
              <w:bottom w:val="single" w:sz="4" w:space="0" w:color="auto"/>
              <w:right w:val="single" w:sz="12" w:space="0" w:color="000000"/>
            </w:tcBorders>
            <w:shd w:val="clear" w:color="auto" w:fill="auto"/>
            <w:vAlign w:val="center"/>
          </w:tcPr>
          <w:p w:rsidR="00506DFB" w:rsidRPr="0085656C" w:rsidP="003A16BA" w14:paraId="63B13D48" w14:textId="77777777">
            <w:pPr>
              <w:widowControl/>
              <w:spacing w:after="120"/>
              <w:jc w:val="center"/>
              <w:rPr>
                <w:snapToGrid/>
                <w:kern w:val="0"/>
                <w:sz w:val="20"/>
              </w:rPr>
            </w:pPr>
            <w:r w:rsidRPr="0085656C">
              <w:rPr>
                <w:snapToGrid/>
                <w:kern w:val="0"/>
                <w:sz w:val="20"/>
              </w:rPr>
              <w:t>Nielsen     DMA 101+</w:t>
            </w:r>
          </w:p>
        </w:tc>
      </w:tr>
      <w:tr w14:paraId="5DC6E0DF" w14:textId="77777777" w:rsidTr="00CB07DA">
        <w:tblPrEx>
          <w:tblW w:w="5208" w:type="pct"/>
          <w:tblInd w:w="221" w:type="dxa"/>
          <w:tblLook w:val="04A0"/>
        </w:tblPrEx>
        <w:trPr>
          <w:trHeight w:val="360"/>
        </w:trPr>
        <w:tc>
          <w:tcPr>
            <w:tcW w:w="1830" w:type="pct"/>
            <w:gridSpan w:val="4"/>
            <w:tcBorders>
              <w:top w:val="nil"/>
              <w:left w:val="single" w:sz="12" w:space="0" w:color="auto"/>
              <w:bottom w:val="single" w:sz="12" w:space="0" w:color="auto"/>
              <w:right w:val="single" w:sz="12" w:space="0" w:color="000000"/>
            </w:tcBorders>
            <w:shd w:val="clear" w:color="auto" w:fill="auto"/>
            <w:noWrap/>
            <w:vAlign w:val="center"/>
          </w:tcPr>
          <w:p w:rsidR="00506DFB" w:rsidRPr="0085656C" w:rsidP="003A16BA" w14:paraId="1A88C927" w14:textId="77777777">
            <w:pPr>
              <w:widowControl/>
              <w:spacing w:after="120"/>
              <w:jc w:val="center"/>
              <w:rPr>
                <w:b/>
                <w:bCs/>
                <w:snapToGrid/>
                <w:kern w:val="0"/>
                <w:szCs w:val="22"/>
              </w:rPr>
            </w:pPr>
            <w:r w:rsidRPr="0085656C">
              <w:rPr>
                <w:b/>
                <w:bCs/>
                <w:snapToGrid/>
                <w:kern w:val="0"/>
                <w:szCs w:val="22"/>
              </w:rPr>
              <w:t> </w:t>
            </w:r>
          </w:p>
        </w:tc>
        <w:tc>
          <w:tcPr>
            <w:tcW w:w="392" w:type="pct"/>
            <w:tcBorders>
              <w:top w:val="nil"/>
              <w:left w:val="nil"/>
              <w:bottom w:val="single" w:sz="12" w:space="0" w:color="auto"/>
              <w:right w:val="single" w:sz="4" w:space="0" w:color="auto"/>
            </w:tcBorders>
            <w:shd w:val="clear" w:color="auto" w:fill="auto"/>
            <w:noWrap/>
            <w:vAlign w:val="center"/>
          </w:tcPr>
          <w:p w:rsidR="00506DFB" w:rsidRPr="0085656C" w:rsidP="003A16BA" w14:paraId="0C99A122" w14:textId="77777777">
            <w:pPr>
              <w:widowControl/>
              <w:spacing w:after="120"/>
              <w:jc w:val="center"/>
              <w:rPr>
                <w:b/>
                <w:bCs/>
                <w:snapToGrid/>
                <w:kern w:val="0"/>
                <w:szCs w:val="22"/>
              </w:rPr>
            </w:pPr>
            <w:r w:rsidRPr="0085656C">
              <w:rPr>
                <w:b/>
                <w:bCs/>
                <w:snapToGrid/>
                <w:kern w:val="0"/>
                <w:szCs w:val="22"/>
              </w:rPr>
              <w:t>No.</w:t>
            </w:r>
          </w:p>
        </w:tc>
        <w:tc>
          <w:tcPr>
            <w:tcW w:w="421" w:type="pct"/>
            <w:tcBorders>
              <w:top w:val="nil"/>
              <w:left w:val="nil"/>
              <w:bottom w:val="single" w:sz="12" w:space="0" w:color="auto"/>
              <w:right w:val="single" w:sz="12" w:space="0" w:color="auto"/>
            </w:tcBorders>
            <w:shd w:val="clear" w:color="auto" w:fill="auto"/>
            <w:noWrap/>
            <w:vAlign w:val="center"/>
          </w:tcPr>
          <w:p w:rsidR="00506DFB" w:rsidRPr="0085656C" w:rsidP="003A16BA" w14:paraId="7CC73F28" w14:textId="77777777">
            <w:pPr>
              <w:widowControl/>
              <w:spacing w:after="120"/>
              <w:jc w:val="center"/>
              <w:rPr>
                <w:b/>
                <w:bCs/>
                <w:snapToGrid/>
                <w:kern w:val="0"/>
                <w:szCs w:val="22"/>
              </w:rPr>
            </w:pPr>
            <w:r w:rsidRPr="0085656C">
              <w:rPr>
                <w:b/>
                <w:bCs/>
                <w:snapToGrid/>
                <w:kern w:val="0"/>
                <w:szCs w:val="22"/>
              </w:rPr>
              <w:t>%</w:t>
            </w:r>
          </w:p>
        </w:tc>
        <w:tc>
          <w:tcPr>
            <w:tcW w:w="379" w:type="pct"/>
            <w:tcBorders>
              <w:top w:val="nil"/>
              <w:left w:val="nil"/>
              <w:bottom w:val="single" w:sz="12" w:space="0" w:color="auto"/>
              <w:right w:val="single" w:sz="4" w:space="0" w:color="auto"/>
            </w:tcBorders>
            <w:shd w:val="clear" w:color="auto" w:fill="auto"/>
            <w:noWrap/>
            <w:vAlign w:val="center"/>
          </w:tcPr>
          <w:p w:rsidR="00506DFB" w:rsidRPr="0085656C" w:rsidP="003A16BA" w14:paraId="02CEEF60"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506DFB" w:rsidRPr="0085656C" w:rsidP="003A16BA" w14:paraId="57C1E381" w14:textId="77777777">
            <w:pPr>
              <w:widowControl/>
              <w:spacing w:after="120"/>
              <w:jc w:val="center"/>
              <w:rPr>
                <w:snapToGrid/>
                <w:kern w:val="0"/>
                <w:sz w:val="20"/>
              </w:rPr>
            </w:pPr>
            <w:r w:rsidRPr="0085656C">
              <w:rPr>
                <w:snapToGrid/>
                <w:kern w:val="0"/>
                <w:sz w:val="20"/>
              </w:rPr>
              <w:t>%</w:t>
            </w:r>
          </w:p>
        </w:tc>
        <w:tc>
          <w:tcPr>
            <w:tcW w:w="344" w:type="pct"/>
            <w:tcBorders>
              <w:top w:val="nil"/>
              <w:left w:val="nil"/>
              <w:bottom w:val="single" w:sz="12" w:space="0" w:color="auto"/>
              <w:right w:val="single" w:sz="4" w:space="0" w:color="auto"/>
            </w:tcBorders>
            <w:shd w:val="clear" w:color="auto" w:fill="auto"/>
            <w:noWrap/>
            <w:vAlign w:val="center"/>
          </w:tcPr>
          <w:p w:rsidR="00506DFB" w:rsidRPr="0085656C" w:rsidP="003A16BA" w14:paraId="4441BD75" w14:textId="77777777">
            <w:pPr>
              <w:widowControl/>
              <w:spacing w:after="120"/>
              <w:jc w:val="center"/>
              <w:rPr>
                <w:snapToGrid/>
                <w:kern w:val="0"/>
                <w:sz w:val="20"/>
              </w:rPr>
            </w:pPr>
            <w:r w:rsidRPr="0085656C">
              <w:rPr>
                <w:snapToGrid/>
                <w:kern w:val="0"/>
                <w:sz w:val="20"/>
              </w:rPr>
              <w:t>No.</w:t>
            </w:r>
          </w:p>
        </w:tc>
        <w:tc>
          <w:tcPr>
            <w:tcW w:w="371" w:type="pct"/>
            <w:tcBorders>
              <w:top w:val="nil"/>
              <w:left w:val="nil"/>
              <w:bottom w:val="single" w:sz="12" w:space="0" w:color="auto"/>
              <w:right w:val="single" w:sz="4" w:space="0" w:color="auto"/>
            </w:tcBorders>
            <w:shd w:val="clear" w:color="auto" w:fill="auto"/>
            <w:noWrap/>
            <w:vAlign w:val="center"/>
          </w:tcPr>
          <w:p w:rsidR="00506DFB" w:rsidRPr="0085656C" w:rsidP="003A16BA" w14:paraId="290E0A12" w14:textId="77777777">
            <w:pPr>
              <w:widowControl/>
              <w:spacing w:after="120"/>
              <w:jc w:val="center"/>
              <w:rPr>
                <w:snapToGrid/>
                <w:kern w:val="0"/>
                <w:sz w:val="20"/>
              </w:rPr>
            </w:pPr>
            <w:r w:rsidRPr="0085656C">
              <w:rPr>
                <w:snapToGrid/>
                <w:kern w:val="0"/>
                <w:sz w:val="20"/>
              </w:rPr>
              <w:t>%</w:t>
            </w:r>
          </w:p>
        </w:tc>
        <w:tc>
          <w:tcPr>
            <w:tcW w:w="517" w:type="pct"/>
            <w:tcBorders>
              <w:top w:val="nil"/>
              <w:left w:val="nil"/>
              <w:bottom w:val="single" w:sz="12" w:space="0" w:color="auto"/>
              <w:right w:val="single" w:sz="4" w:space="0" w:color="auto"/>
            </w:tcBorders>
            <w:shd w:val="clear" w:color="auto" w:fill="auto"/>
            <w:noWrap/>
            <w:vAlign w:val="center"/>
          </w:tcPr>
          <w:p w:rsidR="00506DFB" w:rsidRPr="0085656C" w:rsidP="003A16BA" w14:paraId="1AA522D7" w14:textId="77777777">
            <w:pPr>
              <w:widowControl/>
              <w:spacing w:after="120"/>
              <w:jc w:val="center"/>
              <w:rPr>
                <w:snapToGrid/>
                <w:kern w:val="0"/>
                <w:sz w:val="20"/>
              </w:rPr>
            </w:pPr>
            <w:r w:rsidRPr="0085656C">
              <w:rPr>
                <w:snapToGrid/>
                <w:kern w:val="0"/>
                <w:sz w:val="20"/>
              </w:rPr>
              <w:t>No.</w:t>
            </w:r>
          </w:p>
        </w:tc>
        <w:tc>
          <w:tcPr>
            <w:tcW w:w="366" w:type="pct"/>
            <w:tcBorders>
              <w:top w:val="nil"/>
              <w:left w:val="nil"/>
              <w:bottom w:val="single" w:sz="12" w:space="0" w:color="auto"/>
              <w:right w:val="single" w:sz="12" w:space="0" w:color="auto"/>
            </w:tcBorders>
            <w:shd w:val="clear" w:color="auto" w:fill="auto"/>
            <w:noWrap/>
            <w:vAlign w:val="center"/>
          </w:tcPr>
          <w:p w:rsidR="00506DFB" w:rsidRPr="0085656C" w:rsidP="003A16BA" w14:paraId="4C3664D3" w14:textId="77777777">
            <w:pPr>
              <w:widowControl/>
              <w:spacing w:after="120"/>
              <w:jc w:val="center"/>
              <w:rPr>
                <w:snapToGrid/>
                <w:kern w:val="0"/>
                <w:sz w:val="20"/>
              </w:rPr>
            </w:pPr>
            <w:r w:rsidRPr="0085656C">
              <w:rPr>
                <w:snapToGrid/>
                <w:kern w:val="0"/>
                <w:sz w:val="20"/>
              </w:rPr>
              <w:t>%</w:t>
            </w:r>
          </w:p>
        </w:tc>
      </w:tr>
      <w:tr w14:paraId="730DA77A" w14:textId="77777777" w:rsidTr="00CB07DA">
        <w:tblPrEx>
          <w:tblW w:w="5208" w:type="pct"/>
          <w:tblInd w:w="221" w:type="dxa"/>
          <w:tblLook w:val="04A0"/>
        </w:tblPrEx>
        <w:trPr>
          <w:trHeight w:val="522"/>
        </w:trPr>
        <w:tc>
          <w:tcPr>
            <w:tcW w:w="1830"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C24D98" w:rsidRPr="0085656C" w:rsidP="00C24D98" w14:paraId="31ADAC45" w14:textId="77777777">
            <w:pPr>
              <w:widowControl/>
              <w:spacing w:after="120"/>
              <w:rPr>
                <w:b/>
                <w:bCs/>
                <w:snapToGrid/>
                <w:kern w:val="0"/>
                <w:sz w:val="24"/>
                <w:szCs w:val="24"/>
              </w:rPr>
            </w:pPr>
            <w:r w:rsidRPr="0085656C">
              <w:rPr>
                <w:b/>
                <w:bCs/>
                <w:snapToGrid/>
                <w:kern w:val="0"/>
                <w:sz w:val="24"/>
                <w:szCs w:val="24"/>
              </w:rPr>
              <w:t xml:space="preserve"> Female</w:t>
            </w:r>
          </w:p>
        </w:tc>
        <w:tc>
          <w:tcPr>
            <w:tcW w:w="392" w:type="pct"/>
            <w:tcBorders>
              <w:top w:val="nil"/>
              <w:left w:val="nil"/>
              <w:bottom w:val="single" w:sz="4" w:space="0" w:color="auto"/>
              <w:right w:val="single" w:sz="4" w:space="0" w:color="auto"/>
            </w:tcBorders>
            <w:shd w:val="clear" w:color="auto" w:fill="auto"/>
            <w:noWrap/>
            <w:vAlign w:val="bottom"/>
          </w:tcPr>
          <w:p w:rsidR="00C24D98" w:rsidRPr="00540CC5" w:rsidP="00C24D98" w14:paraId="6EB6A410" w14:textId="4C3DDCD8">
            <w:pPr>
              <w:widowControl/>
              <w:spacing w:after="120"/>
              <w:jc w:val="right"/>
              <w:rPr>
                <w:b/>
                <w:bCs/>
                <w:snapToGrid/>
                <w:kern w:val="0"/>
                <w:szCs w:val="22"/>
              </w:rPr>
            </w:pPr>
            <w:r>
              <w:rPr>
                <w:color w:val="000000"/>
                <w:szCs w:val="22"/>
              </w:rPr>
              <w:t>22</w:t>
            </w:r>
          </w:p>
        </w:tc>
        <w:tc>
          <w:tcPr>
            <w:tcW w:w="421" w:type="pct"/>
            <w:tcBorders>
              <w:top w:val="nil"/>
              <w:left w:val="nil"/>
              <w:bottom w:val="single" w:sz="4" w:space="0" w:color="auto"/>
              <w:right w:val="single" w:sz="12" w:space="0" w:color="auto"/>
            </w:tcBorders>
            <w:shd w:val="clear" w:color="auto" w:fill="auto"/>
            <w:noWrap/>
            <w:vAlign w:val="bottom"/>
          </w:tcPr>
          <w:p w:rsidR="00C24D98" w:rsidRPr="00540CC5" w:rsidP="00C24D98" w14:paraId="6FC0E136" w14:textId="7C4E291A">
            <w:pPr>
              <w:widowControl/>
              <w:spacing w:after="120"/>
              <w:jc w:val="right"/>
              <w:rPr>
                <w:b/>
                <w:bCs/>
                <w:snapToGrid/>
                <w:kern w:val="0"/>
                <w:szCs w:val="22"/>
              </w:rPr>
            </w:pPr>
            <w:r>
              <w:rPr>
                <w:color w:val="000000"/>
                <w:szCs w:val="22"/>
              </w:rPr>
              <w:t>78.6</w:t>
            </w:r>
          </w:p>
        </w:tc>
        <w:tc>
          <w:tcPr>
            <w:tcW w:w="379" w:type="pct"/>
            <w:tcBorders>
              <w:top w:val="nil"/>
              <w:left w:val="nil"/>
              <w:bottom w:val="single" w:sz="4" w:space="0" w:color="auto"/>
              <w:right w:val="single" w:sz="4" w:space="0" w:color="auto"/>
            </w:tcBorders>
            <w:shd w:val="clear" w:color="auto" w:fill="auto"/>
            <w:noWrap/>
            <w:vAlign w:val="bottom"/>
          </w:tcPr>
          <w:p w:rsidR="00C24D98" w:rsidRPr="00540CC5" w:rsidP="00C24D98" w14:paraId="558CC7EE" w14:textId="5D8BB418">
            <w:pPr>
              <w:widowControl/>
              <w:spacing w:after="120"/>
              <w:jc w:val="right"/>
              <w:rPr>
                <w:snapToGrid/>
                <w:kern w:val="0"/>
                <w:szCs w:val="22"/>
              </w:rPr>
            </w:pPr>
            <w:r>
              <w:rPr>
                <w:color w:val="000000"/>
                <w:szCs w:val="22"/>
              </w:rPr>
              <w:t>12</w:t>
            </w:r>
          </w:p>
        </w:tc>
        <w:tc>
          <w:tcPr>
            <w:tcW w:w="381" w:type="pct"/>
            <w:tcBorders>
              <w:top w:val="nil"/>
              <w:left w:val="nil"/>
              <w:bottom w:val="single" w:sz="4" w:space="0" w:color="auto"/>
              <w:right w:val="single" w:sz="4" w:space="0" w:color="auto"/>
            </w:tcBorders>
            <w:shd w:val="clear" w:color="auto" w:fill="auto"/>
            <w:noWrap/>
            <w:vAlign w:val="bottom"/>
          </w:tcPr>
          <w:p w:rsidR="00C24D98" w:rsidRPr="00540CC5" w:rsidP="00C24D98" w14:paraId="14DEE448" w14:textId="5388DB0D">
            <w:pPr>
              <w:widowControl/>
              <w:spacing w:after="120"/>
              <w:jc w:val="right"/>
              <w:rPr>
                <w:snapToGrid/>
                <w:kern w:val="0"/>
                <w:szCs w:val="22"/>
              </w:rPr>
            </w:pPr>
            <w:r>
              <w:rPr>
                <w:color w:val="000000"/>
                <w:szCs w:val="22"/>
              </w:rPr>
              <w:t>92.3</w:t>
            </w:r>
          </w:p>
        </w:tc>
        <w:tc>
          <w:tcPr>
            <w:tcW w:w="344" w:type="pct"/>
            <w:tcBorders>
              <w:top w:val="nil"/>
              <w:left w:val="nil"/>
              <w:bottom w:val="single" w:sz="4" w:space="0" w:color="auto"/>
              <w:right w:val="single" w:sz="4" w:space="0" w:color="auto"/>
            </w:tcBorders>
            <w:shd w:val="clear" w:color="auto" w:fill="auto"/>
            <w:noWrap/>
            <w:vAlign w:val="bottom"/>
          </w:tcPr>
          <w:p w:rsidR="00C24D98" w:rsidRPr="00540CC5" w:rsidP="00C24D98" w14:paraId="45E86A6F" w14:textId="444875DD">
            <w:pPr>
              <w:widowControl/>
              <w:spacing w:after="120"/>
              <w:jc w:val="right"/>
              <w:rPr>
                <w:snapToGrid/>
                <w:kern w:val="0"/>
                <w:szCs w:val="22"/>
              </w:rPr>
            </w:pPr>
            <w:r>
              <w:rPr>
                <w:color w:val="000000"/>
                <w:szCs w:val="22"/>
              </w:rPr>
              <w:t>2</w:t>
            </w:r>
          </w:p>
        </w:tc>
        <w:tc>
          <w:tcPr>
            <w:tcW w:w="371" w:type="pct"/>
            <w:tcBorders>
              <w:top w:val="nil"/>
              <w:left w:val="nil"/>
              <w:bottom w:val="single" w:sz="4" w:space="0" w:color="auto"/>
              <w:right w:val="single" w:sz="4" w:space="0" w:color="auto"/>
            </w:tcBorders>
            <w:shd w:val="clear" w:color="auto" w:fill="auto"/>
            <w:noWrap/>
            <w:vAlign w:val="bottom"/>
          </w:tcPr>
          <w:p w:rsidR="00C24D98" w:rsidRPr="00540CC5" w:rsidP="00C24D98" w14:paraId="0047FAB9" w14:textId="2ADE6798">
            <w:pPr>
              <w:widowControl/>
              <w:spacing w:after="120"/>
              <w:jc w:val="right"/>
              <w:rPr>
                <w:snapToGrid/>
                <w:kern w:val="0"/>
                <w:szCs w:val="22"/>
              </w:rPr>
            </w:pPr>
            <w:r>
              <w:rPr>
                <w:color w:val="000000"/>
                <w:szCs w:val="22"/>
              </w:rPr>
              <w:t>100.0</w:t>
            </w:r>
          </w:p>
        </w:tc>
        <w:tc>
          <w:tcPr>
            <w:tcW w:w="517" w:type="pct"/>
            <w:tcBorders>
              <w:top w:val="nil"/>
              <w:left w:val="nil"/>
              <w:bottom w:val="single" w:sz="4" w:space="0" w:color="auto"/>
              <w:right w:val="single" w:sz="4" w:space="0" w:color="auto"/>
            </w:tcBorders>
            <w:shd w:val="clear" w:color="auto" w:fill="auto"/>
            <w:noWrap/>
            <w:vAlign w:val="bottom"/>
          </w:tcPr>
          <w:p w:rsidR="00C24D98" w:rsidRPr="00540CC5" w:rsidP="00C24D98" w14:paraId="646A28E0" w14:textId="3138F08F">
            <w:pPr>
              <w:widowControl/>
              <w:spacing w:after="120"/>
              <w:jc w:val="right"/>
              <w:rPr>
                <w:snapToGrid/>
                <w:kern w:val="0"/>
                <w:szCs w:val="22"/>
              </w:rPr>
            </w:pPr>
            <w:r>
              <w:rPr>
                <w:color w:val="000000"/>
                <w:szCs w:val="22"/>
              </w:rPr>
              <w:t>8</w:t>
            </w:r>
          </w:p>
        </w:tc>
        <w:tc>
          <w:tcPr>
            <w:tcW w:w="366" w:type="pct"/>
            <w:tcBorders>
              <w:top w:val="nil"/>
              <w:left w:val="nil"/>
              <w:bottom w:val="single" w:sz="4" w:space="0" w:color="auto"/>
              <w:right w:val="single" w:sz="12" w:space="0" w:color="auto"/>
            </w:tcBorders>
            <w:shd w:val="clear" w:color="auto" w:fill="auto"/>
            <w:noWrap/>
            <w:vAlign w:val="bottom"/>
          </w:tcPr>
          <w:p w:rsidR="00C24D98" w:rsidRPr="00540CC5" w:rsidP="00351711" w14:paraId="57AF16E1" w14:textId="70717C95">
            <w:pPr>
              <w:widowControl/>
              <w:spacing w:after="120"/>
              <w:jc w:val="right"/>
              <w:rPr>
                <w:snapToGrid/>
                <w:kern w:val="0"/>
                <w:szCs w:val="22"/>
              </w:rPr>
            </w:pPr>
            <w:r>
              <w:rPr>
                <w:color w:val="000000"/>
                <w:szCs w:val="22"/>
              </w:rPr>
              <w:t>61.5</w:t>
            </w:r>
          </w:p>
        </w:tc>
      </w:tr>
      <w:tr w14:paraId="34C52639" w14:textId="77777777" w:rsidTr="00CB07DA">
        <w:tblPrEx>
          <w:tblW w:w="5208" w:type="pct"/>
          <w:tblInd w:w="221" w:type="dxa"/>
          <w:tblLook w:val="04A0"/>
        </w:tblPrEx>
        <w:trPr>
          <w:trHeight w:val="439"/>
        </w:trPr>
        <w:tc>
          <w:tcPr>
            <w:tcW w:w="1830"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C24D98" w:rsidRPr="0085656C" w:rsidP="00C24D98" w14:paraId="6DDEE92E" w14:textId="77777777">
            <w:pPr>
              <w:widowControl/>
              <w:spacing w:after="120"/>
              <w:rPr>
                <w:b/>
                <w:bCs/>
                <w:snapToGrid/>
                <w:kern w:val="0"/>
                <w:sz w:val="24"/>
                <w:szCs w:val="24"/>
              </w:rPr>
            </w:pPr>
            <w:r w:rsidRPr="0085656C">
              <w:rPr>
                <w:b/>
                <w:bCs/>
                <w:snapToGrid/>
                <w:kern w:val="0"/>
                <w:sz w:val="24"/>
                <w:szCs w:val="24"/>
              </w:rPr>
              <w:t xml:space="preserve"> Male</w:t>
            </w:r>
          </w:p>
        </w:tc>
        <w:tc>
          <w:tcPr>
            <w:tcW w:w="392" w:type="pct"/>
            <w:tcBorders>
              <w:top w:val="nil"/>
              <w:left w:val="nil"/>
              <w:bottom w:val="single" w:sz="4" w:space="0" w:color="auto"/>
              <w:right w:val="single" w:sz="4" w:space="0" w:color="auto"/>
            </w:tcBorders>
            <w:shd w:val="clear" w:color="auto" w:fill="auto"/>
            <w:noWrap/>
            <w:vAlign w:val="bottom"/>
          </w:tcPr>
          <w:p w:rsidR="00C24D98" w:rsidRPr="00540CC5" w:rsidP="00C24D98" w14:paraId="1BA47F47" w14:textId="4CC549C7">
            <w:pPr>
              <w:widowControl/>
              <w:spacing w:after="120"/>
              <w:jc w:val="right"/>
              <w:rPr>
                <w:b/>
                <w:bCs/>
                <w:snapToGrid/>
                <w:kern w:val="0"/>
                <w:szCs w:val="22"/>
              </w:rPr>
            </w:pPr>
            <w:r>
              <w:rPr>
                <w:color w:val="000000"/>
                <w:szCs w:val="22"/>
              </w:rPr>
              <w:t>28</w:t>
            </w:r>
          </w:p>
        </w:tc>
        <w:tc>
          <w:tcPr>
            <w:tcW w:w="421" w:type="pct"/>
            <w:tcBorders>
              <w:top w:val="nil"/>
              <w:left w:val="nil"/>
              <w:bottom w:val="single" w:sz="4" w:space="0" w:color="auto"/>
              <w:right w:val="single" w:sz="12" w:space="0" w:color="auto"/>
            </w:tcBorders>
            <w:shd w:val="clear" w:color="auto" w:fill="auto"/>
            <w:noWrap/>
            <w:vAlign w:val="bottom"/>
          </w:tcPr>
          <w:p w:rsidR="00C24D98" w:rsidRPr="00540CC5" w:rsidP="00C24D98" w14:paraId="10B37A1F" w14:textId="47AC35A1">
            <w:pPr>
              <w:widowControl/>
              <w:spacing w:after="120"/>
              <w:jc w:val="right"/>
              <w:rPr>
                <w:b/>
                <w:bCs/>
                <w:snapToGrid/>
                <w:kern w:val="0"/>
                <w:szCs w:val="22"/>
              </w:rPr>
            </w:pPr>
            <w:r>
              <w:rPr>
                <w:color w:val="000000"/>
                <w:szCs w:val="22"/>
              </w:rPr>
              <w:t>100.0</w:t>
            </w:r>
          </w:p>
        </w:tc>
        <w:tc>
          <w:tcPr>
            <w:tcW w:w="379" w:type="pct"/>
            <w:tcBorders>
              <w:top w:val="nil"/>
              <w:left w:val="nil"/>
              <w:bottom w:val="single" w:sz="4" w:space="0" w:color="auto"/>
              <w:right w:val="single" w:sz="4" w:space="0" w:color="auto"/>
            </w:tcBorders>
            <w:shd w:val="clear" w:color="auto" w:fill="auto"/>
            <w:noWrap/>
            <w:vAlign w:val="bottom"/>
          </w:tcPr>
          <w:p w:rsidR="00C24D98" w:rsidRPr="00540CC5" w:rsidP="00C24D98" w14:paraId="5060BAFF" w14:textId="34922F44">
            <w:pPr>
              <w:widowControl/>
              <w:spacing w:after="120"/>
              <w:jc w:val="right"/>
              <w:rPr>
                <w:snapToGrid/>
                <w:kern w:val="0"/>
                <w:szCs w:val="22"/>
              </w:rPr>
            </w:pPr>
            <w:r>
              <w:rPr>
                <w:color w:val="000000"/>
                <w:szCs w:val="22"/>
              </w:rPr>
              <w:t>13</w:t>
            </w:r>
          </w:p>
        </w:tc>
        <w:tc>
          <w:tcPr>
            <w:tcW w:w="381" w:type="pct"/>
            <w:tcBorders>
              <w:top w:val="nil"/>
              <w:left w:val="nil"/>
              <w:bottom w:val="single" w:sz="4" w:space="0" w:color="auto"/>
              <w:right w:val="single" w:sz="4" w:space="0" w:color="auto"/>
            </w:tcBorders>
            <w:shd w:val="clear" w:color="auto" w:fill="auto"/>
            <w:noWrap/>
            <w:vAlign w:val="bottom"/>
          </w:tcPr>
          <w:p w:rsidR="00C24D98" w:rsidRPr="00540CC5" w:rsidP="00C24D98" w14:paraId="29F2AA45" w14:textId="672C0C02">
            <w:pPr>
              <w:widowControl/>
              <w:spacing w:after="120"/>
              <w:jc w:val="right"/>
              <w:rPr>
                <w:snapToGrid/>
                <w:kern w:val="0"/>
                <w:szCs w:val="22"/>
              </w:rPr>
            </w:pPr>
            <w:r>
              <w:rPr>
                <w:color w:val="000000"/>
                <w:szCs w:val="22"/>
              </w:rPr>
              <w:t>100.0</w:t>
            </w:r>
          </w:p>
        </w:tc>
        <w:tc>
          <w:tcPr>
            <w:tcW w:w="344" w:type="pct"/>
            <w:tcBorders>
              <w:top w:val="nil"/>
              <w:left w:val="nil"/>
              <w:bottom w:val="single" w:sz="4" w:space="0" w:color="auto"/>
              <w:right w:val="single" w:sz="4" w:space="0" w:color="auto"/>
            </w:tcBorders>
            <w:shd w:val="clear" w:color="auto" w:fill="auto"/>
            <w:noWrap/>
            <w:vAlign w:val="bottom"/>
          </w:tcPr>
          <w:p w:rsidR="00C24D98" w:rsidRPr="00540CC5" w:rsidP="00C24D98" w14:paraId="5D7AE68A" w14:textId="1FD58D6F">
            <w:pPr>
              <w:widowControl/>
              <w:spacing w:after="120"/>
              <w:jc w:val="right"/>
              <w:rPr>
                <w:snapToGrid/>
                <w:kern w:val="0"/>
                <w:szCs w:val="22"/>
              </w:rPr>
            </w:pPr>
            <w:r>
              <w:rPr>
                <w:color w:val="000000"/>
                <w:szCs w:val="22"/>
              </w:rPr>
              <w:t>2</w:t>
            </w:r>
          </w:p>
        </w:tc>
        <w:tc>
          <w:tcPr>
            <w:tcW w:w="371" w:type="pct"/>
            <w:tcBorders>
              <w:top w:val="nil"/>
              <w:left w:val="nil"/>
              <w:bottom w:val="single" w:sz="4" w:space="0" w:color="auto"/>
              <w:right w:val="single" w:sz="4" w:space="0" w:color="auto"/>
            </w:tcBorders>
            <w:shd w:val="clear" w:color="auto" w:fill="auto"/>
            <w:noWrap/>
            <w:vAlign w:val="bottom"/>
          </w:tcPr>
          <w:p w:rsidR="00C24D98" w:rsidRPr="00540CC5" w:rsidP="00C24D98" w14:paraId="4EEB354B" w14:textId="5E9F9398">
            <w:pPr>
              <w:widowControl/>
              <w:spacing w:after="120"/>
              <w:jc w:val="right"/>
              <w:rPr>
                <w:snapToGrid/>
                <w:kern w:val="0"/>
                <w:szCs w:val="22"/>
              </w:rPr>
            </w:pPr>
            <w:r>
              <w:rPr>
                <w:color w:val="000000"/>
                <w:szCs w:val="22"/>
              </w:rPr>
              <w:t>100.0</w:t>
            </w:r>
          </w:p>
        </w:tc>
        <w:tc>
          <w:tcPr>
            <w:tcW w:w="517" w:type="pct"/>
            <w:tcBorders>
              <w:top w:val="nil"/>
              <w:left w:val="nil"/>
              <w:bottom w:val="single" w:sz="4" w:space="0" w:color="auto"/>
              <w:right w:val="single" w:sz="4" w:space="0" w:color="auto"/>
            </w:tcBorders>
            <w:shd w:val="clear" w:color="auto" w:fill="auto"/>
            <w:noWrap/>
            <w:vAlign w:val="bottom"/>
          </w:tcPr>
          <w:p w:rsidR="00C24D98" w:rsidRPr="00540CC5" w:rsidP="00C24D98" w14:paraId="30684D12" w14:textId="2AEE17DF">
            <w:pPr>
              <w:widowControl/>
              <w:spacing w:after="120"/>
              <w:jc w:val="right"/>
              <w:rPr>
                <w:snapToGrid/>
                <w:kern w:val="0"/>
                <w:szCs w:val="22"/>
              </w:rPr>
            </w:pPr>
            <w:r>
              <w:rPr>
                <w:color w:val="000000"/>
                <w:szCs w:val="22"/>
              </w:rPr>
              <w:t>13</w:t>
            </w:r>
          </w:p>
        </w:tc>
        <w:tc>
          <w:tcPr>
            <w:tcW w:w="366" w:type="pct"/>
            <w:tcBorders>
              <w:top w:val="nil"/>
              <w:left w:val="nil"/>
              <w:bottom w:val="single" w:sz="4" w:space="0" w:color="auto"/>
              <w:right w:val="single" w:sz="12" w:space="0" w:color="auto"/>
            </w:tcBorders>
            <w:shd w:val="clear" w:color="auto" w:fill="auto"/>
            <w:noWrap/>
            <w:vAlign w:val="bottom"/>
          </w:tcPr>
          <w:p w:rsidR="00C24D98" w:rsidRPr="00540CC5" w:rsidP="00351711" w14:paraId="2C6188AD" w14:textId="0B167DD6">
            <w:pPr>
              <w:widowControl/>
              <w:spacing w:after="120"/>
              <w:jc w:val="right"/>
              <w:rPr>
                <w:snapToGrid/>
                <w:kern w:val="0"/>
                <w:szCs w:val="22"/>
              </w:rPr>
            </w:pPr>
            <w:r>
              <w:rPr>
                <w:color w:val="000000"/>
                <w:szCs w:val="22"/>
              </w:rPr>
              <w:t>100.0</w:t>
            </w:r>
          </w:p>
        </w:tc>
      </w:tr>
      <w:tr w14:paraId="660B47AF" w14:textId="77777777" w:rsidTr="00CB07DA">
        <w:tblPrEx>
          <w:tblW w:w="5208" w:type="pct"/>
          <w:tblInd w:w="221" w:type="dxa"/>
          <w:tblLook w:val="04A0"/>
        </w:tblPrEx>
        <w:trPr>
          <w:trHeight w:val="439"/>
        </w:trPr>
        <w:tc>
          <w:tcPr>
            <w:tcW w:w="1830"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C24D98" w:rsidRPr="0085656C" w:rsidP="00C24D98" w14:paraId="0A58163A" w14:textId="77777777">
            <w:pPr>
              <w:widowControl/>
              <w:spacing w:after="120"/>
              <w:rPr>
                <w:b/>
                <w:bCs/>
                <w:snapToGrid/>
                <w:kern w:val="0"/>
                <w:sz w:val="24"/>
                <w:szCs w:val="24"/>
              </w:rPr>
            </w:pPr>
            <w:r w:rsidRPr="0085656C">
              <w:rPr>
                <w:b/>
                <w:bCs/>
                <w:snapToGrid/>
                <w:kern w:val="0"/>
                <w:sz w:val="24"/>
                <w:szCs w:val="24"/>
              </w:rPr>
              <w:t xml:space="preserve"> Total stations</w:t>
            </w:r>
          </w:p>
        </w:tc>
        <w:tc>
          <w:tcPr>
            <w:tcW w:w="392" w:type="pct"/>
            <w:tcBorders>
              <w:top w:val="nil"/>
              <w:left w:val="nil"/>
              <w:bottom w:val="single" w:sz="4" w:space="0" w:color="auto"/>
              <w:right w:val="single" w:sz="4" w:space="0" w:color="auto"/>
            </w:tcBorders>
            <w:shd w:val="clear" w:color="auto" w:fill="auto"/>
            <w:noWrap/>
            <w:vAlign w:val="bottom"/>
          </w:tcPr>
          <w:p w:rsidR="00C24D98" w:rsidRPr="00540CC5" w:rsidP="00C24D98" w14:paraId="7059676A" w14:textId="78E63A94">
            <w:pPr>
              <w:widowControl/>
              <w:spacing w:after="120"/>
              <w:jc w:val="right"/>
              <w:rPr>
                <w:b/>
                <w:bCs/>
                <w:snapToGrid/>
                <w:kern w:val="0"/>
                <w:szCs w:val="22"/>
              </w:rPr>
            </w:pPr>
            <w:r>
              <w:rPr>
                <w:color w:val="000000"/>
                <w:szCs w:val="22"/>
              </w:rPr>
              <w:t>28</w:t>
            </w:r>
          </w:p>
        </w:tc>
        <w:tc>
          <w:tcPr>
            <w:tcW w:w="421" w:type="pct"/>
            <w:tcBorders>
              <w:top w:val="nil"/>
              <w:left w:val="nil"/>
              <w:bottom w:val="single" w:sz="4" w:space="0" w:color="auto"/>
              <w:right w:val="single" w:sz="12" w:space="0" w:color="auto"/>
            </w:tcBorders>
            <w:shd w:val="clear" w:color="auto" w:fill="auto"/>
            <w:noWrap/>
            <w:vAlign w:val="bottom"/>
          </w:tcPr>
          <w:p w:rsidR="00C24D98" w:rsidRPr="00540CC5" w:rsidP="00C24D98" w14:paraId="30E13E20" w14:textId="336236AE">
            <w:pPr>
              <w:widowControl/>
              <w:spacing w:after="120"/>
              <w:jc w:val="right"/>
              <w:rPr>
                <w:b/>
                <w:bCs/>
                <w:snapToGrid/>
                <w:kern w:val="0"/>
                <w:szCs w:val="22"/>
              </w:rPr>
            </w:pPr>
            <w:r>
              <w:rPr>
                <w:color w:val="000000"/>
                <w:szCs w:val="22"/>
              </w:rPr>
              <w:t>100.0</w:t>
            </w:r>
          </w:p>
        </w:tc>
        <w:tc>
          <w:tcPr>
            <w:tcW w:w="379" w:type="pct"/>
            <w:tcBorders>
              <w:top w:val="nil"/>
              <w:left w:val="nil"/>
              <w:bottom w:val="single" w:sz="4" w:space="0" w:color="auto"/>
              <w:right w:val="single" w:sz="4" w:space="0" w:color="auto"/>
            </w:tcBorders>
            <w:shd w:val="clear" w:color="auto" w:fill="auto"/>
            <w:noWrap/>
            <w:vAlign w:val="bottom"/>
          </w:tcPr>
          <w:p w:rsidR="00C24D98" w:rsidRPr="00540CC5" w:rsidP="00C24D98" w14:paraId="4C192BC3" w14:textId="59D86EE0">
            <w:pPr>
              <w:widowControl/>
              <w:spacing w:after="120"/>
              <w:jc w:val="right"/>
              <w:rPr>
                <w:snapToGrid/>
                <w:kern w:val="0"/>
                <w:szCs w:val="22"/>
              </w:rPr>
            </w:pPr>
            <w:r>
              <w:rPr>
                <w:color w:val="000000"/>
                <w:szCs w:val="22"/>
              </w:rPr>
              <w:t>13</w:t>
            </w:r>
          </w:p>
        </w:tc>
        <w:tc>
          <w:tcPr>
            <w:tcW w:w="381" w:type="pct"/>
            <w:tcBorders>
              <w:top w:val="nil"/>
              <w:left w:val="nil"/>
              <w:bottom w:val="single" w:sz="4" w:space="0" w:color="auto"/>
              <w:right w:val="single" w:sz="4" w:space="0" w:color="auto"/>
            </w:tcBorders>
            <w:shd w:val="clear" w:color="auto" w:fill="auto"/>
            <w:noWrap/>
            <w:vAlign w:val="bottom"/>
          </w:tcPr>
          <w:p w:rsidR="00C24D98" w:rsidRPr="00540CC5" w:rsidP="00C24D98" w14:paraId="7CB0C562" w14:textId="5F227405">
            <w:pPr>
              <w:widowControl/>
              <w:spacing w:after="120"/>
              <w:jc w:val="right"/>
              <w:rPr>
                <w:snapToGrid/>
                <w:kern w:val="0"/>
                <w:szCs w:val="22"/>
              </w:rPr>
            </w:pPr>
            <w:r>
              <w:rPr>
                <w:color w:val="000000"/>
                <w:szCs w:val="22"/>
              </w:rPr>
              <w:t>100.0</w:t>
            </w:r>
          </w:p>
        </w:tc>
        <w:tc>
          <w:tcPr>
            <w:tcW w:w="344" w:type="pct"/>
            <w:tcBorders>
              <w:top w:val="nil"/>
              <w:left w:val="nil"/>
              <w:bottom w:val="single" w:sz="4" w:space="0" w:color="auto"/>
              <w:right w:val="single" w:sz="4" w:space="0" w:color="auto"/>
            </w:tcBorders>
            <w:shd w:val="clear" w:color="auto" w:fill="auto"/>
            <w:noWrap/>
            <w:vAlign w:val="bottom"/>
          </w:tcPr>
          <w:p w:rsidR="00C24D98" w:rsidRPr="00540CC5" w:rsidP="00C24D98" w14:paraId="24912FDF" w14:textId="47C9CC31">
            <w:pPr>
              <w:widowControl/>
              <w:spacing w:after="120"/>
              <w:jc w:val="right"/>
              <w:rPr>
                <w:snapToGrid/>
                <w:kern w:val="0"/>
                <w:szCs w:val="22"/>
              </w:rPr>
            </w:pPr>
            <w:r>
              <w:rPr>
                <w:color w:val="000000"/>
                <w:szCs w:val="22"/>
              </w:rPr>
              <w:t>2</w:t>
            </w:r>
          </w:p>
        </w:tc>
        <w:tc>
          <w:tcPr>
            <w:tcW w:w="371" w:type="pct"/>
            <w:tcBorders>
              <w:top w:val="nil"/>
              <w:left w:val="nil"/>
              <w:bottom w:val="single" w:sz="4" w:space="0" w:color="auto"/>
              <w:right w:val="single" w:sz="4" w:space="0" w:color="auto"/>
            </w:tcBorders>
            <w:shd w:val="clear" w:color="auto" w:fill="auto"/>
            <w:noWrap/>
            <w:vAlign w:val="bottom"/>
          </w:tcPr>
          <w:p w:rsidR="00C24D98" w:rsidRPr="00540CC5" w:rsidP="00C24D98" w14:paraId="70E64DCF" w14:textId="23AB4E9E">
            <w:pPr>
              <w:widowControl/>
              <w:spacing w:after="120"/>
              <w:jc w:val="right"/>
              <w:rPr>
                <w:snapToGrid/>
                <w:kern w:val="0"/>
                <w:szCs w:val="22"/>
              </w:rPr>
            </w:pPr>
            <w:r>
              <w:rPr>
                <w:color w:val="000000"/>
                <w:szCs w:val="22"/>
              </w:rPr>
              <w:t>100.0</w:t>
            </w:r>
          </w:p>
        </w:tc>
        <w:tc>
          <w:tcPr>
            <w:tcW w:w="517" w:type="pct"/>
            <w:tcBorders>
              <w:top w:val="nil"/>
              <w:left w:val="nil"/>
              <w:bottom w:val="single" w:sz="4" w:space="0" w:color="auto"/>
              <w:right w:val="single" w:sz="4" w:space="0" w:color="auto"/>
            </w:tcBorders>
            <w:shd w:val="clear" w:color="auto" w:fill="auto"/>
            <w:noWrap/>
            <w:vAlign w:val="bottom"/>
          </w:tcPr>
          <w:p w:rsidR="00C24D98" w:rsidRPr="00540CC5" w:rsidP="00C24D98" w14:paraId="4E43E932" w14:textId="7DF3BC91">
            <w:pPr>
              <w:widowControl/>
              <w:spacing w:after="120"/>
              <w:jc w:val="right"/>
              <w:rPr>
                <w:snapToGrid/>
                <w:kern w:val="0"/>
                <w:szCs w:val="22"/>
              </w:rPr>
            </w:pPr>
            <w:r>
              <w:rPr>
                <w:color w:val="000000"/>
                <w:szCs w:val="22"/>
              </w:rPr>
              <w:t>13</w:t>
            </w:r>
          </w:p>
        </w:tc>
        <w:tc>
          <w:tcPr>
            <w:tcW w:w="366" w:type="pct"/>
            <w:tcBorders>
              <w:top w:val="nil"/>
              <w:left w:val="nil"/>
              <w:bottom w:val="single" w:sz="4" w:space="0" w:color="auto"/>
              <w:right w:val="single" w:sz="12" w:space="0" w:color="auto"/>
            </w:tcBorders>
            <w:shd w:val="clear" w:color="auto" w:fill="auto"/>
            <w:noWrap/>
            <w:vAlign w:val="bottom"/>
          </w:tcPr>
          <w:p w:rsidR="00C24D98" w:rsidRPr="00540CC5" w:rsidP="00351711" w14:paraId="1E560BB1" w14:textId="0A95F739">
            <w:pPr>
              <w:widowControl/>
              <w:spacing w:after="120"/>
              <w:jc w:val="right"/>
              <w:rPr>
                <w:snapToGrid/>
                <w:kern w:val="0"/>
                <w:szCs w:val="22"/>
              </w:rPr>
            </w:pPr>
            <w:r>
              <w:rPr>
                <w:color w:val="000000"/>
                <w:szCs w:val="22"/>
              </w:rPr>
              <w:t>100.0</w:t>
            </w:r>
          </w:p>
        </w:tc>
      </w:tr>
      <w:tr w14:paraId="4FEC75E4" w14:textId="77777777" w:rsidTr="00CB07DA">
        <w:tblPrEx>
          <w:tblW w:w="5208" w:type="pct"/>
          <w:tblInd w:w="221" w:type="dxa"/>
          <w:tblLook w:val="04A0"/>
        </w:tblPrEx>
        <w:trPr>
          <w:trHeight w:val="439"/>
        </w:trPr>
        <w:tc>
          <w:tcPr>
            <w:tcW w:w="1830" w:type="pct"/>
            <w:gridSpan w:val="4"/>
            <w:tcBorders>
              <w:top w:val="nil"/>
              <w:left w:val="single" w:sz="12" w:space="0" w:color="auto"/>
              <w:bottom w:val="single" w:sz="4" w:space="0" w:color="auto"/>
              <w:right w:val="single" w:sz="12" w:space="0" w:color="000000"/>
            </w:tcBorders>
            <w:shd w:val="clear" w:color="auto" w:fill="auto"/>
            <w:noWrap/>
            <w:vAlign w:val="bottom"/>
          </w:tcPr>
          <w:p w:rsidR="00C24D98" w:rsidRPr="0085656C" w:rsidP="00C24D98" w14:paraId="59CA023A"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92" w:type="pct"/>
            <w:tcBorders>
              <w:top w:val="nil"/>
              <w:left w:val="nil"/>
              <w:bottom w:val="single" w:sz="4" w:space="0" w:color="auto"/>
              <w:right w:val="single" w:sz="4" w:space="0" w:color="auto"/>
            </w:tcBorders>
            <w:shd w:val="clear" w:color="auto" w:fill="auto"/>
            <w:noWrap/>
            <w:vAlign w:val="bottom"/>
          </w:tcPr>
          <w:p w:rsidR="00C24D98" w:rsidRPr="00540CC5" w:rsidP="00C24D98" w14:paraId="35C45C5D" w14:textId="6E86855E">
            <w:pPr>
              <w:widowControl/>
              <w:spacing w:after="120"/>
              <w:jc w:val="right"/>
              <w:rPr>
                <w:snapToGrid/>
                <w:kern w:val="0"/>
                <w:szCs w:val="22"/>
              </w:rPr>
            </w:pPr>
            <w:r>
              <w:rPr>
                <w:color w:val="000000"/>
                <w:szCs w:val="22"/>
              </w:rPr>
              <w:t>1</w:t>
            </w:r>
          </w:p>
        </w:tc>
        <w:tc>
          <w:tcPr>
            <w:tcW w:w="421" w:type="pct"/>
            <w:tcBorders>
              <w:top w:val="nil"/>
              <w:left w:val="nil"/>
              <w:bottom w:val="single" w:sz="4" w:space="0" w:color="auto"/>
              <w:right w:val="single" w:sz="12" w:space="0" w:color="auto"/>
            </w:tcBorders>
            <w:shd w:val="clear" w:color="auto" w:fill="auto"/>
            <w:noWrap/>
            <w:vAlign w:val="bottom"/>
          </w:tcPr>
          <w:p w:rsidR="00C24D98" w:rsidRPr="00540CC5" w:rsidP="00C24D98" w14:paraId="491827D6" w14:textId="77777777">
            <w:pPr>
              <w:widowControl/>
              <w:spacing w:after="120"/>
              <w:jc w:val="right"/>
              <w:rPr>
                <w:snapToGrid/>
                <w:kern w:val="0"/>
                <w:szCs w:val="22"/>
              </w:rPr>
            </w:pPr>
            <w:r w:rsidRPr="00540CC5">
              <w:rPr>
                <w:szCs w:val="22"/>
              </w:rPr>
              <w:t>---</w:t>
            </w:r>
          </w:p>
        </w:tc>
        <w:tc>
          <w:tcPr>
            <w:tcW w:w="379" w:type="pct"/>
            <w:tcBorders>
              <w:top w:val="nil"/>
              <w:left w:val="nil"/>
              <w:bottom w:val="single" w:sz="4" w:space="0" w:color="auto"/>
              <w:right w:val="single" w:sz="4" w:space="0" w:color="auto"/>
            </w:tcBorders>
            <w:shd w:val="clear" w:color="auto" w:fill="auto"/>
            <w:noWrap/>
            <w:vAlign w:val="bottom"/>
          </w:tcPr>
          <w:p w:rsidR="00C24D98" w:rsidRPr="00540CC5" w:rsidP="00C24D98" w14:paraId="3EBD2498" w14:textId="296925CD">
            <w:pPr>
              <w:widowControl/>
              <w:spacing w:after="120"/>
              <w:jc w:val="right"/>
              <w:rPr>
                <w:snapToGrid/>
                <w:kern w:val="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C24D98" w:rsidRPr="00540CC5" w:rsidP="00351711" w14:paraId="7931AB9D" w14:textId="77777777">
            <w:pPr>
              <w:widowControl/>
              <w:spacing w:after="120"/>
              <w:jc w:val="right"/>
              <w:rPr>
                <w:snapToGrid/>
                <w:kern w:val="0"/>
                <w:szCs w:val="22"/>
              </w:rPr>
            </w:pPr>
            <w:r w:rsidRPr="00540CC5">
              <w:rPr>
                <w:szCs w:val="22"/>
              </w:rPr>
              <w:t>---</w:t>
            </w:r>
          </w:p>
        </w:tc>
        <w:tc>
          <w:tcPr>
            <w:tcW w:w="344" w:type="pct"/>
            <w:tcBorders>
              <w:top w:val="nil"/>
              <w:left w:val="nil"/>
              <w:bottom w:val="single" w:sz="4" w:space="0" w:color="auto"/>
              <w:right w:val="single" w:sz="4" w:space="0" w:color="auto"/>
            </w:tcBorders>
            <w:shd w:val="clear" w:color="auto" w:fill="auto"/>
            <w:noWrap/>
            <w:vAlign w:val="bottom"/>
          </w:tcPr>
          <w:p w:rsidR="00C24D98" w:rsidRPr="00540CC5" w:rsidP="00BC6E07" w14:paraId="0191A26C" w14:textId="1383F9FD">
            <w:pPr>
              <w:widowControl/>
              <w:spacing w:after="120"/>
              <w:jc w:val="right"/>
              <w:rPr>
                <w:snapToGrid/>
                <w:kern w:val="0"/>
                <w:szCs w:val="22"/>
              </w:rPr>
            </w:pPr>
            <w:r>
              <w:rPr>
                <w:color w:val="000000"/>
                <w:szCs w:val="22"/>
              </w:rPr>
              <w:t>0</w:t>
            </w:r>
          </w:p>
        </w:tc>
        <w:tc>
          <w:tcPr>
            <w:tcW w:w="371" w:type="pct"/>
            <w:tcBorders>
              <w:top w:val="nil"/>
              <w:left w:val="nil"/>
              <w:bottom w:val="single" w:sz="4" w:space="0" w:color="auto"/>
              <w:right w:val="single" w:sz="4" w:space="0" w:color="auto"/>
            </w:tcBorders>
            <w:shd w:val="clear" w:color="auto" w:fill="auto"/>
            <w:noWrap/>
            <w:vAlign w:val="bottom"/>
          </w:tcPr>
          <w:p w:rsidR="00C24D98" w:rsidRPr="00540CC5" w:rsidP="00F72EEA" w14:paraId="4B10AA6D" w14:textId="77777777">
            <w:pPr>
              <w:widowControl/>
              <w:spacing w:after="120"/>
              <w:jc w:val="right"/>
              <w:rPr>
                <w:snapToGrid/>
                <w:kern w:val="0"/>
                <w:szCs w:val="22"/>
              </w:rPr>
            </w:pPr>
            <w:r w:rsidRPr="00540CC5">
              <w:rPr>
                <w:szCs w:val="22"/>
              </w:rPr>
              <w:t>---</w:t>
            </w:r>
          </w:p>
        </w:tc>
        <w:tc>
          <w:tcPr>
            <w:tcW w:w="517" w:type="pct"/>
            <w:tcBorders>
              <w:top w:val="nil"/>
              <w:left w:val="nil"/>
              <w:bottom w:val="single" w:sz="4" w:space="0" w:color="auto"/>
              <w:right w:val="single" w:sz="4" w:space="0" w:color="auto"/>
            </w:tcBorders>
            <w:shd w:val="clear" w:color="auto" w:fill="auto"/>
            <w:noWrap/>
            <w:vAlign w:val="bottom"/>
          </w:tcPr>
          <w:p w:rsidR="00C24D98" w:rsidRPr="00540CC5" w:rsidP="00F72EEA" w14:paraId="59670358" w14:textId="15008E67">
            <w:pPr>
              <w:widowControl/>
              <w:spacing w:after="120"/>
              <w:jc w:val="right"/>
              <w:rPr>
                <w:snapToGrid/>
                <w:kern w:val="0"/>
                <w:szCs w:val="22"/>
              </w:rPr>
            </w:pPr>
            <w:r>
              <w:rPr>
                <w:color w:val="000000"/>
                <w:szCs w:val="22"/>
              </w:rPr>
              <w:t>1</w:t>
            </w:r>
          </w:p>
        </w:tc>
        <w:tc>
          <w:tcPr>
            <w:tcW w:w="366" w:type="pct"/>
            <w:tcBorders>
              <w:top w:val="nil"/>
              <w:left w:val="nil"/>
              <w:bottom w:val="single" w:sz="4" w:space="0" w:color="auto"/>
              <w:right w:val="single" w:sz="12" w:space="0" w:color="auto"/>
            </w:tcBorders>
            <w:shd w:val="clear" w:color="auto" w:fill="auto"/>
            <w:noWrap/>
            <w:vAlign w:val="bottom"/>
          </w:tcPr>
          <w:p w:rsidR="00C24D98" w:rsidRPr="00540CC5" w:rsidP="0087191E" w14:paraId="5FF833EA" w14:textId="77777777">
            <w:pPr>
              <w:widowControl/>
              <w:spacing w:after="120"/>
              <w:jc w:val="right"/>
              <w:rPr>
                <w:snapToGrid/>
                <w:kern w:val="0"/>
                <w:szCs w:val="22"/>
              </w:rPr>
            </w:pPr>
            <w:r w:rsidRPr="00540CC5">
              <w:rPr>
                <w:szCs w:val="22"/>
              </w:rPr>
              <w:t>---</w:t>
            </w:r>
          </w:p>
        </w:tc>
      </w:tr>
      <w:tr w14:paraId="115BBE2D" w14:textId="77777777" w:rsidTr="00CB07DA">
        <w:tblPrEx>
          <w:tblW w:w="5208" w:type="pct"/>
          <w:tblInd w:w="221" w:type="dxa"/>
          <w:tblLook w:val="04A0"/>
        </w:tblPrEx>
        <w:trPr>
          <w:trHeight w:val="439"/>
        </w:trPr>
        <w:tc>
          <w:tcPr>
            <w:tcW w:w="1830"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C24D98" w:rsidRPr="0085656C" w:rsidP="00C24D98" w14:paraId="3D739C85"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92" w:type="pct"/>
            <w:tcBorders>
              <w:top w:val="nil"/>
              <w:left w:val="nil"/>
              <w:bottom w:val="single" w:sz="4" w:space="0" w:color="auto"/>
              <w:right w:val="single" w:sz="4" w:space="0" w:color="auto"/>
            </w:tcBorders>
            <w:shd w:val="clear" w:color="auto" w:fill="auto"/>
            <w:noWrap/>
            <w:vAlign w:val="bottom"/>
          </w:tcPr>
          <w:p w:rsidR="00C24D98" w:rsidRPr="00540CC5" w:rsidP="00C24D98" w14:paraId="17487B5A" w14:textId="39B75106">
            <w:pPr>
              <w:widowControl/>
              <w:spacing w:after="120"/>
              <w:jc w:val="right"/>
              <w:rPr>
                <w:snapToGrid/>
                <w:kern w:val="0"/>
                <w:szCs w:val="22"/>
              </w:rPr>
            </w:pPr>
            <w:r>
              <w:rPr>
                <w:color w:val="000000"/>
                <w:szCs w:val="22"/>
              </w:rPr>
              <w:t>0</w:t>
            </w:r>
          </w:p>
        </w:tc>
        <w:tc>
          <w:tcPr>
            <w:tcW w:w="421" w:type="pct"/>
            <w:tcBorders>
              <w:top w:val="nil"/>
              <w:left w:val="nil"/>
              <w:bottom w:val="single" w:sz="4" w:space="0" w:color="auto"/>
              <w:right w:val="single" w:sz="12" w:space="0" w:color="auto"/>
            </w:tcBorders>
            <w:shd w:val="clear" w:color="auto" w:fill="auto"/>
            <w:noWrap/>
            <w:vAlign w:val="bottom"/>
          </w:tcPr>
          <w:p w:rsidR="00C24D98" w:rsidRPr="00540CC5" w:rsidP="00C24D98" w14:paraId="52B0E7C9" w14:textId="77777777">
            <w:pPr>
              <w:widowControl/>
              <w:spacing w:after="120"/>
              <w:jc w:val="right"/>
              <w:rPr>
                <w:snapToGrid/>
                <w:kern w:val="0"/>
                <w:szCs w:val="22"/>
              </w:rPr>
            </w:pPr>
            <w:r w:rsidRPr="00540CC5">
              <w:rPr>
                <w:szCs w:val="22"/>
              </w:rPr>
              <w:t>---</w:t>
            </w:r>
          </w:p>
        </w:tc>
        <w:tc>
          <w:tcPr>
            <w:tcW w:w="379" w:type="pct"/>
            <w:tcBorders>
              <w:top w:val="nil"/>
              <w:left w:val="nil"/>
              <w:bottom w:val="single" w:sz="4" w:space="0" w:color="auto"/>
              <w:right w:val="single" w:sz="4" w:space="0" w:color="auto"/>
            </w:tcBorders>
            <w:shd w:val="clear" w:color="auto" w:fill="auto"/>
            <w:noWrap/>
            <w:vAlign w:val="bottom"/>
          </w:tcPr>
          <w:p w:rsidR="00C24D98" w:rsidRPr="00540CC5" w:rsidP="00C24D98" w14:paraId="67B8FDC8" w14:textId="41DBF60D">
            <w:pPr>
              <w:widowControl/>
              <w:spacing w:after="120"/>
              <w:jc w:val="right"/>
              <w:rPr>
                <w:snapToGrid/>
                <w:kern w:val="0"/>
                <w:szCs w:val="22"/>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C24D98" w:rsidRPr="00540CC5" w:rsidP="00351711" w14:paraId="3EECD3D9" w14:textId="77777777">
            <w:pPr>
              <w:widowControl/>
              <w:spacing w:after="120"/>
              <w:jc w:val="right"/>
              <w:rPr>
                <w:snapToGrid/>
                <w:kern w:val="0"/>
                <w:szCs w:val="22"/>
              </w:rPr>
            </w:pPr>
            <w:r w:rsidRPr="00540CC5">
              <w:rPr>
                <w:szCs w:val="22"/>
              </w:rPr>
              <w:t>---</w:t>
            </w:r>
          </w:p>
        </w:tc>
        <w:tc>
          <w:tcPr>
            <w:tcW w:w="344" w:type="pct"/>
            <w:tcBorders>
              <w:top w:val="nil"/>
              <w:left w:val="nil"/>
              <w:bottom w:val="single" w:sz="4" w:space="0" w:color="auto"/>
              <w:right w:val="single" w:sz="4" w:space="0" w:color="auto"/>
            </w:tcBorders>
            <w:shd w:val="clear" w:color="auto" w:fill="auto"/>
            <w:noWrap/>
            <w:vAlign w:val="bottom"/>
          </w:tcPr>
          <w:p w:rsidR="00C24D98" w:rsidRPr="00540CC5" w:rsidP="00BC6E07" w14:paraId="1E87FEC8" w14:textId="491A087F">
            <w:pPr>
              <w:widowControl/>
              <w:spacing w:after="120"/>
              <w:jc w:val="right"/>
              <w:rPr>
                <w:snapToGrid/>
                <w:kern w:val="0"/>
                <w:szCs w:val="22"/>
              </w:rPr>
            </w:pPr>
            <w:r>
              <w:rPr>
                <w:color w:val="000000"/>
                <w:szCs w:val="22"/>
              </w:rPr>
              <w:t>0</w:t>
            </w:r>
          </w:p>
        </w:tc>
        <w:tc>
          <w:tcPr>
            <w:tcW w:w="371" w:type="pct"/>
            <w:tcBorders>
              <w:top w:val="nil"/>
              <w:left w:val="nil"/>
              <w:bottom w:val="single" w:sz="4" w:space="0" w:color="auto"/>
              <w:right w:val="single" w:sz="4" w:space="0" w:color="auto"/>
            </w:tcBorders>
            <w:shd w:val="clear" w:color="auto" w:fill="auto"/>
            <w:noWrap/>
            <w:vAlign w:val="bottom"/>
          </w:tcPr>
          <w:p w:rsidR="00C24D98" w:rsidRPr="00540CC5" w:rsidP="00F72EEA" w14:paraId="6245F50D" w14:textId="77777777">
            <w:pPr>
              <w:widowControl/>
              <w:spacing w:after="120"/>
              <w:jc w:val="right"/>
              <w:rPr>
                <w:snapToGrid/>
                <w:kern w:val="0"/>
                <w:szCs w:val="22"/>
              </w:rPr>
            </w:pPr>
            <w:r w:rsidRPr="00540CC5">
              <w:rPr>
                <w:szCs w:val="22"/>
              </w:rPr>
              <w:t>---</w:t>
            </w:r>
          </w:p>
        </w:tc>
        <w:tc>
          <w:tcPr>
            <w:tcW w:w="517" w:type="pct"/>
            <w:tcBorders>
              <w:top w:val="nil"/>
              <w:left w:val="nil"/>
              <w:bottom w:val="single" w:sz="4" w:space="0" w:color="auto"/>
              <w:right w:val="single" w:sz="4" w:space="0" w:color="auto"/>
            </w:tcBorders>
            <w:shd w:val="clear" w:color="auto" w:fill="auto"/>
            <w:noWrap/>
            <w:vAlign w:val="bottom"/>
          </w:tcPr>
          <w:p w:rsidR="00C24D98" w:rsidRPr="00540CC5" w:rsidP="00F72EEA" w14:paraId="30D6EEFB" w14:textId="5163BD3D">
            <w:pPr>
              <w:widowControl/>
              <w:spacing w:after="120"/>
              <w:jc w:val="right"/>
              <w:rPr>
                <w:snapToGrid/>
                <w:kern w:val="0"/>
                <w:szCs w:val="22"/>
              </w:rPr>
            </w:pPr>
            <w:r>
              <w:rPr>
                <w:color w:val="000000"/>
                <w:szCs w:val="22"/>
              </w:rPr>
              <w:t>0</w:t>
            </w:r>
          </w:p>
        </w:tc>
        <w:tc>
          <w:tcPr>
            <w:tcW w:w="366" w:type="pct"/>
            <w:tcBorders>
              <w:top w:val="nil"/>
              <w:left w:val="nil"/>
              <w:bottom w:val="single" w:sz="4" w:space="0" w:color="auto"/>
              <w:right w:val="single" w:sz="12" w:space="0" w:color="auto"/>
            </w:tcBorders>
            <w:shd w:val="clear" w:color="auto" w:fill="auto"/>
            <w:noWrap/>
            <w:vAlign w:val="bottom"/>
          </w:tcPr>
          <w:p w:rsidR="00C24D98" w:rsidRPr="00540CC5" w:rsidP="0087191E" w14:paraId="409AE54E" w14:textId="77777777">
            <w:pPr>
              <w:widowControl/>
              <w:spacing w:after="120"/>
              <w:jc w:val="right"/>
              <w:rPr>
                <w:snapToGrid/>
                <w:kern w:val="0"/>
                <w:szCs w:val="22"/>
              </w:rPr>
            </w:pPr>
            <w:r w:rsidRPr="00540CC5">
              <w:rPr>
                <w:szCs w:val="22"/>
              </w:rPr>
              <w:t>---</w:t>
            </w:r>
          </w:p>
        </w:tc>
      </w:tr>
      <w:tr w14:paraId="08EE5E48" w14:textId="77777777" w:rsidTr="00CB07DA">
        <w:tblPrEx>
          <w:tblW w:w="5208" w:type="pct"/>
          <w:tblInd w:w="221" w:type="dxa"/>
          <w:tblLook w:val="04A0"/>
        </w:tblPrEx>
        <w:trPr>
          <w:trHeight w:val="439"/>
        </w:trPr>
        <w:tc>
          <w:tcPr>
            <w:tcW w:w="1830"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C24D98" w:rsidRPr="0085656C" w:rsidP="00C24D98" w14:paraId="079B79DA"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92" w:type="pct"/>
            <w:tcBorders>
              <w:top w:val="nil"/>
              <w:left w:val="nil"/>
              <w:bottom w:val="single" w:sz="12" w:space="0" w:color="auto"/>
              <w:right w:val="single" w:sz="4" w:space="0" w:color="auto"/>
            </w:tcBorders>
            <w:shd w:val="clear" w:color="auto" w:fill="auto"/>
            <w:noWrap/>
            <w:vAlign w:val="bottom"/>
          </w:tcPr>
          <w:p w:rsidR="00C24D98" w:rsidRPr="00540CC5" w:rsidP="00C24D98" w14:paraId="729E47D4" w14:textId="48AC1FFB">
            <w:pPr>
              <w:widowControl/>
              <w:spacing w:after="120"/>
              <w:jc w:val="right"/>
              <w:rPr>
                <w:b/>
                <w:bCs/>
                <w:snapToGrid/>
                <w:kern w:val="0"/>
                <w:szCs w:val="22"/>
              </w:rPr>
            </w:pPr>
            <w:r>
              <w:rPr>
                <w:color w:val="000000"/>
                <w:szCs w:val="22"/>
              </w:rPr>
              <w:t>31</w:t>
            </w:r>
          </w:p>
        </w:tc>
        <w:tc>
          <w:tcPr>
            <w:tcW w:w="421" w:type="pct"/>
            <w:tcBorders>
              <w:top w:val="nil"/>
              <w:left w:val="nil"/>
              <w:bottom w:val="single" w:sz="12" w:space="0" w:color="auto"/>
              <w:right w:val="single" w:sz="12" w:space="0" w:color="auto"/>
            </w:tcBorders>
            <w:shd w:val="clear" w:color="auto" w:fill="auto"/>
            <w:noWrap/>
            <w:vAlign w:val="bottom"/>
          </w:tcPr>
          <w:p w:rsidR="00C24D98" w:rsidRPr="00540CC5" w:rsidP="00C24D98" w14:paraId="3D369397" w14:textId="77777777">
            <w:pPr>
              <w:widowControl/>
              <w:spacing w:after="120"/>
              <w:jc w:val="right"/>
              <w:rPr>
                <w:b/>
                <w:bCs/>
                <w:snapToGrid/>
                <w:kern w:val="0"/>
                <w:szCs w:val="22"/>
              </w:rPr>
            </w:pPr>
            <w:r w:rsidRPr="00540CC5">
              <w:rPr>
                <w:szCs w:val="22"/>
              </w:rPr>
              <w:t>---</w:t>
            </w:r>
          </w:p>
        </w:tc>
        <w:tc>
          <w:tcPr>
            <w:tcW w:w="379" w:type="pct"/>
            <w:tcBorders>
              <w:top w:val="nil"/>
              <w:left w:val="nil"/>
              <w:bottom w:val="single" w:sz="12" w:space="0" w:color="auto"/>
              <w:right w:val="single" w:sz="4" w:space="0" w:color="auto"/>
            </w:tcBorders>
            <w:shd w:val="clear" w:color="auto" w:fill="auto"/>
            <w:noWrap/>
            <w:vAlign w:val="bottom"/>
          </w:tcPr>
          <w:p w:rsidR="00C24D98" w:rsidRPr="00540CC5" w:rsidP="00C24D98" w14:paraId="71C8E031" w14:textId="2E7B1CA0">
            <w:pPr>
              <w:widowControl/>
              <w:spacing w:after="120"/>
              <w:jc w:val="right"/>
              <w:rPr>
                <w:snapToGrid/>
                <w:kern w:val="0"/>
                <w:szCs w:val="22"/>
              </w:rPr>
            </w:pPr>
            <w:r>
              <w:rPr>
                <w:color w:val="000000"/>
                <w:szCs w:val="22"/>
              </w:rPr>
              <w:t>13</w:t>
            </w:r>
          </w:p>
        </w:tc>
        <w:tc>
          <w:tcPr>
            <w:tcW w:w="381" w:type="pct"/>
            <w:tcBorders>
              <w:top w:val="nil"/>
              <w:left w:val="nil"/>
              <w:bottom w:val="single" w:sz="12" w:space="0" w:color="auto"/>
              <w:right w:val="single" w:sz="4" w:space="0" w:color="auto"/>
            </w:tcBorders>
            <w:shd w:val="clear" w:color="auto" w:fill="auto"/>
            <w:noWrap/>
            <w:vAlign w:val="bottom"/>
          </w:tcPr>
          <w:p w:rsidR="00C24D98" w:rsidRPr="00540CC5" w:rsidP="00351711" w14:paraId="424DBDEC" w14:textId="77777777">
            <w:pPr>
              <w:widowControl/>
              <w:spacing w:after="120"/>
              <w:jc w:val="right"/>
              <w:rPr>
                <w:snapToGrid/>
                <w:kern w:val="0"/>
                <w:szCs w:val="22"/>
              </w:rPr>
            </w:pPr>
            <w:r w:rsidRPr="00540CC5">
              <w:rPr>
                <w:szCs w:val="22"/>
              </w:rPr>
              <w:t>---</w:t>
            </w:r>
          </w:p>
        </w:tc>
        <w:tc>
          <w:tcPr>
            <w:tcW w:w="344" w:type="pct"/>
            <w:tcBorders>
              <w:top w:val="nil"/>
              <w:left w:val="nil"/>
              <w:bottom w:val="single" w:sz="12" w:space="0" w:color="auto"/>
              <w:right w:val="single" w:sz="4" w:space="0" w:color="auto"/>
            </w:tcBorders>
            <w:shd w:val="clear" w:color="auto" w:fill="auto"/>
            <w:noWrap/>
            <w:vAlign w:val="bottom"/>
          </w:tcPr>
          <w:p w:rsidR="00C24D98" w:rsidRPr="00540CC5" w:rsidP="00BC6E07" w14:paraId="3B7BE5F8" w14:textId="06C4C2B6">
            <w:pPr>
              <w:widowControl/>
              <w:spacing w:after="120"/>
              <w:jc w:val="right"/>
              <w:rPr>
                <w:snapToGrid/>
                <w:kern w:val="0"/>
                <w:szCs w:val="22"/>
              </w:rPr>
            </w:pPr>
            <w:r>
              <w:rPr>
                <w:color w:val="000000"/>
                <w:szCs w:val="22"/>
              </w:rPr>
              <w:t>2</w:t>
            </w:r>
          </w:p>
        </w:tc>
        <w:tc>
          <w:tcPr>
            <w:tcW w:w="371" w:type="pct"/>
            <w:tcBorders>
              <w:top w:val="nil"/>
              <w:left w:val="nil"/>
              <w:bottom w:val="single" w:sz="12" w:space="0" w:color="auto"/>
              <w:right w:val="single" w:sz="4" w:space="0" w:color="auto"/>
            </w:tcBorders>
            <w:shd w:val="clear" w:color="auto" w:fill="auto"/>
            <w:noWrap/>
            <w:vAlign w:val="bottom"/>
          </w:tcPr>
          <w:p w:rsidR="00C24D98" w:rsidRPr="00540CC5" w:rsidP="00F72EEA" w14:paraId="1B322FC4" w14:textId="77777777">
            <w:pPr>
              <w:widowControl/>
              <w:spacing w:after="120"/>
              <w:jc w:val="right"/>
              <w:rPr>
                <w:snapToGrid/>
                <w:kern w:val="0"/>
                <w:szCs w:val="22"/>
              </w:rPr>
            </w:pPr>
            <w:r w:rsidRPr="00540CC5">
              <w:rPr>
                <w:szCs w:val="22"/>
              </w:rPr>
              <w:t>---</w:t>
            </w:r>
          </w:p>
        </w:tc>
        <w:tc>
          <w:tcPr>
            <w:tcW w:w="517" w:type="pct"/>
            <w:tcBorders>
              <w:top w:val="nil"/>
              <w:left w:val="nil"/>
              <w:bottom w:val="single" w:sz="12" w:space="0" w:color="auto"/>
              <w:right w:val="single" w:sz="4" w:space="0" w:color="auto"/>
            </w:tcBorders>
            <w:shd w:val="clear" w:color="auto" w:fill="auto"/>
            <w:noWrap/>
            <w:vAlign w:val="bottom"/>
          </w:tcPr>
          <w:p w:rsidR="00C24D98" w:rsidRPr="00540CC5" w:rsidP="00F72EEA" w14:paraId="6F5F2F6B" w14:textId="7A5FB35C">
            <w:pPr>
              <w:widowControl/>
              <w:spacing w:after="120"/>
              <w:jc w:val="right"/>
              <w:rPr>
                <w:snapToGrid/>
                <w:kern w:val="0"/>
                <w:szCs w:val="22"/>
              </w:rPr>
            </w:pPr>
            <w:r>
              <w:rPr>
                <w:color w:val="000000"/>
                <w:szCs w:val="22"/>
              </w:rPr>
              <w:t>16</w:t>
            </w:r>
          </w:p>
        </w:tc>
        <w:tc>
          <w:tcPr>
            <w:tcW w:w="366" w:type="pct"/>
            <w:tcBorders>
              <w:top w:val="nil"/>
              <w:left w:val="nil"/>
              <w:bottom w:val="single" w:sz="12" w:space="0" w:color="auto"/>
              <w:right w:val="single" w:sz="12" w:space="0" w:color="auto"/>
            </w:tcBorders>
            <w:shd w:val="clear" w:color="auto" w:fill="auto"/>
            <w:noWrap/>
            <w:vAlign w:val="bottom"/>
          </w:tcPr>
          <w:p w:rsidR="00C24D98" w:rsidRPr="00540CC5" w:rsidP="0087191E" w14:paraId="31AB0512" w14:textId="77777777">
            <w:pPr>
              <w:widowControl/>
              <w:spacing w:after="120"/>
              <w:jc w:val="right"/>
              <w:rPr>
                <w:b/>
                <w:bCs/>
                <w:snapToGrid/>
                <w:kern w:val="0"/>
                <w:szCs w:val="22"/>
              </w:rPr>
            </w:pPr>
            <w:r w:rsidRPr="00540CC5">
              <w:rPr>
                <w:szCs w:val="22"/>
              </w:rPr>
              <w:t>---</w:t>
            </w:r>
          </w:p>
        </w:tc>
      </w:tr>
      <w:tr w14:paraId="77494C2D" w14:textId="77777777" w:rsidTr="00CB07DA">
        <w:tblPrEx>
          <w:tblW w:w="5208" w:type="pct"/>
          <w:tblInd w:w="221" w:type="dxa"/>
          <w:tblLook w:val="04A0"/>
        </w:tblPrEx>
        <w:trPr>
          <w:trHeight w:val="222"/>
        </w:trPr>
        <w:tc>
          <w:tcPr>
            <w:tcW w:w="671" w:type="pct"/>
            <w:tcBorders>
              <w:top w:val="nil"/>
              <w:left w:val="nil"/>
              <w:bottom w:val="nil"/>
              <w:right w:val="nil"/>
            </w:tcBorders>
            <w:shd w:val="clear" w:color="auto" w:fill="auto"/>
            <w:noWrap/>
            <w:vAlign w:val="bottom"/>
          </w:tcPr>
          <w:p w:rsidR="00506DFB" w:rsidRPr="0085656C" w:rsidP="003A16BA" w14:paraId="3BA3A25C" w14:textId="77777777">
            <w:pPr>
              <w:widowControl/>
              <w:spacing w:after="120"/>
              <w:rPr>
                <w:b/>
                <w:bCs/>
                <w:snapToGrid/>
                <w:kern w:val="0"/>
                <w:sz w:val="24"/>
                <w:szCs w:val="24"/>
              </w:rPr>
            </w:pPr>
          </w:p>
        </w:tc>
        <w:tc>
          <w:tcPr>
            <w:tcW w:w="379" w:type="pct"/>
            <w:tcBorders>
              <w:top w:val="nil"/>
              <w:left w:val="nil"/>
              <w:bottom w:val="nil"/>
              <w:right w:val="nil"/>
            </w:tcBorders>
            <w:shd w:val="clear" w:color="auto" w:fill="auto"/>
            <w:noWrap/>
            <w:vAlign w:val="bottom"/>
          </w:tcPr>
          <w:p w:rsidR="00506DFB" w:rsidRPr="0085656C" w:rsidP="003A16BA" w14:paraId="0F9871BA" w14:textId="77777777">
            <w:pPr>
              <w:widowControl/>
              <w:spacing w:after="120"/>
              <w:rPr>
                <w:b/>
                <w:bCs/>
                <w:snapToGrid/>
                <w:kern w:val="0"/>
                <w:sz w:val="24"/>
                <w:szCs w:val="24"/>
              </w:rPr>
            </w:pPr>
          </w:p>
        </w:tc>
        <w:tc>
          <w:tcPr>
            <w:tcW w:w="411" w:type="pct"/>
            <w:tcBorders>
              <w:top w:val="nil"/>
              <w:left w:val="nil"/>
              <w:bottom w:val="nil"/>
              <w:right w:val="nil"/>
            </w:tcBorders>
            <w:shd w:val="clear" w:color="auto" w:fill="auto"/>
            <w:noWrap/>
            <w:vAlign w:val="bottom"/>
          </w:tcPr>
          <w:p w:rsidR="00506DFB" w:rsidRPr="0085656C" w:rsidP="003A16BA" w14:paraId="664F98ED" w14:textId="77777777">
            <w:pPr>
              <w:widowControl/>
              <w:spacing w:after="120"/>
              <w:rPr>
                <w:b/>
                <w:bCs/>
                <w:snapToGrid/>
                <w:kern w:val="0"/>
                <w:sz w:val="24"/>
                <w:szCs w:val="24"/>
              </w:rPr>
            </w:pPr>
          </w:p>
        </w:tc>
        <w:tc>
          <w:tcPr>
            <w:tcW w:w="370" w:type="pct"/>
            <w:tcBorders>
              <w:top w:val="nil"/>
              <w:left w:val="nil"/>
              <w:bottom w:val="nil"/>
              <w:right w:val="nil"/>
            </w:tcBorders>
            <w:shd w:val="clear" w:color="auto" w:fill="auto"/>
            <w:noWrap/>
            <w:vAlign w:val="bottom"/>
          </w:tcPr>
          <w:p w:rsidR="00506DFB" w:rsidRPr="0085656C" w:rsidP="003A16BA" w14:paraId="16AAAA52" w14:textId="77777777">
            <w:pPr>
              <w:widowControl/>
              <w:spacing w:after="120"/>
              <w:rPr>
                <w:snapToGrid/>
                <w:kern w:val="0"/>
                <w:sz w:val="24"/>
                <w:szCs w:val="24"/>
              </w:rPr>
            </w:pPr>
          </w:p>
        </w:tc>
        <w:tc>
          <w:tcPr>
            <w:tcW w:w="392" w:type="pct"/>
            <w:tcBorders>
              <w:top w:val="nil"/>
              <w:left w:val="nil"/>
              <w:bottom w:val="nil"/>
              <w:right w:val="nil"/>
            </w:tcBorders>
            <w:shd w:val="clear" w:color="auto" w:fill="auto"/>
            <w:noWrap/>
            <w:vAlign w:val="bottom"/>
          </w:tcPr>
          <w:p w:rsidR="00506DFB" w:rsidRPr="0085656C" w:rsidP="003A16BA" w14:paraId="2C54C6AF" w14:textId="77777777">
            <w:pPr>
              <w:widowControl/>
              <w:spacing w:after="120"/>
              <w:rPr>
                <w:snapToGrid/>
                <w:kern w:val="0"/>
                <w:szCs w:val="22"/>
              </w:rPr>
            </w:pPr>
          </w:p>
        </w:tc>
        <w:tc>
          <w:tcPr>
            <w:tcW w:w="421" w:type="pct"/>
            <w:tcBorders>
              <w:top w:val="nil"/>
              <w:left w:val="nil"/>
              <w:bottom w:val="nil"/>
              <w:right w:val="nil"/>
            </w:tcBorders>
            <w:shd w:val="clear" w:color="auto" w:fill="auto"/>
            <w:noWrap/>
            <w:vAlign w:val="bottom"/>
          </w:tcPr>
          <w:p w:rsidR="00506DFB" w:rsidRPr="0085656C" w:rsidP="003A16BA" w14:paraId="4B56F892" w14:textId="77777777">
            <w:pPr>
              <w:widowControl/>
              <w:spacing w:after="120"/>
              <w:jc w:val="right"/>
              <w:rPr>
                <w:snapToGrid/>
                <w:kern w:val="0"/>
                <w:szCs w:val="22"/>
              </w:rPr>
            </w:pPr>
          </w:p>
        </w:tc>
        <w:tc>
          <w:tcPr>
            <w:tcW w:w="379" w:type="pct"/>
            <w:tcBorders>
              <w:top w:val="nil"/>
              <w:left w:val="nil"/>
              <w:bottom w:val="nil"/>
              <w:right w:val="nil"/>
            </w:tcBorders>
            <w:shd w:val="clear" w:color="auto" w:fill="auto"/>
            <w:noWrap/>
            <w:vAlign w:val="bottom"/>
          </w:tcPr>
          <w:p w:rsidR="00506DFB" w:rsidRPr="0085656C" w:rsidP="003A16BA" w14:paraId="628AE070"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506DFB" w:rsidRPr="0085656C" w:rsidP="003A16BA" w14:paraId="04D11C02" w14:textId="77777777">
            <w:pPr>
              <w:widowControl/>
              <w:spacing w:after="120"/>
              <w:jc w:val="right"/>
              <w:rPr>
                <w:snapToGrid/>
                <w:kern w:val="0"/>
                <w:sz w:val="20"/>
              </w:rPr>
            </w:pPr>
          </w:p>
        </w:tc>
        <w:tc>
          <w:tcPr>
            <w:tcW w:w="344" w:type="pct"/>
            <w:tcBorders>
              <w:top w:val="nil"/>
              <w:left w:val="nil"/>
              <w:bottom w:val="nil"/>
              <w:right w:val="nil"/>
            </w:tcBorders>
            <w:shd w:val="clear" w:color="auto" w:fill="auto"/>
            <w:noWrap/>
            <w:vAlign w:val="bottom"/>
          </w:tcPr>
          <w:p w:rsidR="00506DFB" w:rsidRPr="0085656C" w:rsidP="003A16BA" w14:paraId="652C1ABE" w14:textId="77777777">
            <w:pPr>
              <w:widowControl/>
              <w:spacing w:after="120"/>
              <w:jc w:val="right"/>
              <w:rPr>
                <w:snapToGrid/>
                <w:kern w:val="0"/>
                <w:sz w:val="20"/>
              </w:rPr>
            </w:pPr>
          </w:p>
        </w:tc>
        <w:tc>
          <w:tcPr>
            <w:tcW w:w="371" w:type="pct"/>
            <w:tcBorders>
              <w:top w:val="nil"/>
              <w:left w:val="nil"/>
              <w:bottom w:val="nil"/>
              <w:right w:val="nil"/>
            </w:tcBorders>
            <w:shd w:val="clear" w:color="auto" w:fill="auto"/>
            <w:noWrap/>
            <w:vAlign w:val="bottom"/>
          </w:tcPr>
          <w:p w:rsidR="00506DFB" w:rsidRPr="0085656C" w:rsidP="003A16BA" w14:paraId="680AD6B1" w14:textId="77777777">
            <w:pPr>
              <w:widowControl/>
              <w:spacing w:after="120"/>
              <w:jc w:val="right"/>
              <w:rPr>
                <w:snapToGrid/>
                <w:kern w:val="0"/>
                <w:sz w:val="20"/>
              </w:rPr>
            </w:pPr>
          </w:p>
        </w:tc>
        <w:tc>
          <w:tcPr>
            <w:tcW w:w="517" w:type="pct"/>
            <w:tcBorders>
              <w:top w:val="nil"/>
              <w:left w:val="nil"/>
              <w:bottom w:val="nil"/>
              <w:right w:val="nil"/>
            </w:tcBorders>
            <w:shd w:val="clear" w:color="auto" w:fill="auto"/>
            <w:noWrap/>
            <w:vAlign w:val="bottom"/>
          </w:tcPr>
          <w:p w:rsidR="00506DFB" w:rsidRPr="0085656C" w:rsidP="003A16BA" w14:paraId="02DB452E" w14:textId="77777777">
            <w:pPr>
              <w:widowControl/>
              <w:spacing w:after="120"/>
              <w:jc w:val="right"/>
              <w:rPr>
                <w:snapToGrid/>
                <w:kern w:val="0"/>
                <w:sz w:val="20"/>
              </w:rPr>
            </w:pPr>
          </w:p>
        </w:tc>
        <w:tc>
          <w:tcPr>
            <w:tcW w:w="366" w:type="pct"/>
            <w:tcBorders>
              <w:top w:val="nil"/>
              <w:left w:val="nil"/>
              <w:bottom w:val="nil"/>
              <w:right w:val="nil"/>
            </w:tcBorders>
            <w:shd w:val="clear" w:color="auto" w:fill="auto"/>
            <w:noWrap/>
            <w:vAlign w:val="bottom"/>
          </w:tcPr>
          <w:p w:rsidR="00506DFB" w:rsidRPr="0085656C" w:rsidP="003A16BA" w14:paraId="30F9B95F" w14:textId="77777777">
            <w:pPr>
              <w:widowControl/>
              <w:spacing w:after="120"/>
              <w:jc w:val="right"/>
              <w:rPr>
                <w:snapToGrid/>
                <w:kern w:val="0"/>
                <w:sz w:val="20"/>
              </w:rPr>
            </w:pPr>
          </w:p>
        </w:tc>
      </w:tr>
    </w:tbl>
    <w:p w:rsidR="00506DFB" w:rsidRPr="0085656C" w:rsidP="00506DFB" w14:paraId="51FC42F2" w14:textId="77777777">
      <w:pPr>
        <w:widowControl/>
        <w:spacing w:after="120"/>
      </w:pPr>
      <w:r w:rsidRPr="0085656C">
        <w:br w:type="page"/>
      </w:r>
    </w:p>
    <w:tbl>
      <w:tblPr>
        <w:tblW w:w="5000" w:type="pct"/>
        <w:tblLook w:val="04A0"/>
      </w:tblPr>
      <w:tblGrid>
        <w:gridCol w:w="1630"/>
        <w:gridCol w:w="1088"/>
        <w:gridCol w:w="409"/>
        <w:gridCol w:w="511"/>
        <w:gridCol w:w="711"/>
        <w:gridCol w:w="821"/>
        <w:gridCol w:w="562"/>
        <w:gridCol w:w="821"/>
        <w:gridCol w:w="547"/>
        <w:gridCol w:w="821"/>
        <w:gridCol w:w="592"/>
        <w:gridCol w:w="817"/>
      </w:tblGrid>
      <w:tr w14:paraId="23607306" w14:textId="77777777" w:rsidTr="003A16BA">
        <w:tblPrEx>
          <w:tblW w:w="5000" w:type="pct"/>
          <w:tblLook w:val="04A0"/>
        </w:tblPrEx>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506DFB" w:rsidRPr="0085656C" w:rsidP="003A16BA" w14:paraId="55A12DA2" w14:textId="09B4E923">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H</w:t>
            </w:r>
            <w:r w:rsidRPr="0085656C">
              <w:rPr>
                <w:b/>
                <w:bCs/>
                <w:snapToGrid/>
                <w:kern w:val="0"/>
                <w:sz w:val="24"/>
                <w:szCs w:val="24"/>
              </w:rPr>
              <w:t>(2b)</w:t>
            </w:r>
          </w:p>
        </w:tc>
      </w:tr>
      <w:tr w14:paraId="3FFFF594" w14:textId="77777777" w:rsidTr="003A16BA">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4629787C"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2BC2FF5D" w14:textId="77777777" w:rsidTr="003A16BA">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597D0202"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7DDCECC8" w14:textId="77777777" w:rsidTr="003A16BA">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72CB5731" w14:textId="12CACC7A">
            <w:pPr>
              <w:widowControl/>
              <w:spacing w:after="120"/>
              <w:jc w:val="center"/>
              <w:rPr>
                <w:b/>
                <w:bCs/>
                <w:snapToGrid/>
                <w:kern w:val="0"/>
                <w:sz w:val="24"/>
                <w:szCs w:val="24"/>
              </w:rPr>
            </w:pPr>
            <w:r w:rsidRPr="0085656C">
              <w:rPr>
                <w:b/>
                <w:bCs/>
                <w:snapToGrid/>
                <w:kern w:val="0"/>
                <w:sz w:val="24"/>
                <w:szCs w:val="24"/>
              </w:rPr>
              <w:t xml:space="preserve">Low Power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59A1C0CF" w14:textId="77777777" w:rsidTr="003A16BA">
        <w:tblPrEx>
          <w:tblW w:w="5000"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506DFB" w:rsidRPr="0085656C" w:rsidP="003A16BA" w14:paraId="1F74A9C6" w14:textId="77777777">
            <w:pPr>
              <w:widowControl/>
              <w:spacing w:after="120"/>
              <w:jc w:val="center"/>
              <w:rPr>
                <w:snapToGrid/>
                <w:kern w:val="0"/>
                <w:sz w:val="24"/>
                <w:szCs w:val="24"/>
              </w:rPr>
            </w:pPr>
            <w:r w:rsidRPr="0085656C">
              <w:rPr>
                <w:snapToGrid/>
                <w:kern w:val="0"/>
                <w:sz w:val="24"/>
                <w:szCs w:val="24"/>
              </w:rPr>
              <w:t> </w:t>
            </w:r>
          </w:p>
        </w:tc>
      </w:tr>
      <w:tr w14:paraId="1B3047E7" w14:textId="77777777" w:rsidTr="003A16BA">
        <w:tblPrEx>
          <w:tblW w:w="5000" w:type="pct"/>
          <w:tblLook w:val="04A0"/>
        </w:tblPrEx>
        <w:trPr>
          <w:trHeight w:val="439"/>
        </w:trPr>
        <w:tc>
          <w:tcPr>
            <w:tcW w:w="1950" w:type="pct"/>
            <w:gridSpan w:val="4"/>
            <w:tcBorders>
              <w:top w:val="single" w:sz="12" w:space="0" w:color="auto"/>
              <w:left w:val="single" w:sz="12" w:space="0" w:color="auto"/>
              <w:bottom w:val="nil"/>
              <w:right w:val="nil"/>
            </w:tcBorders>
            <w:shd w:val="clear" w:color="auto" w:fill="auto"/>
            <w:noWrap/>
            <w:vAlign w:val="center"/>
          </w:tcPr>
          <w:p w:rsidR="00506DFB" w:rsidRPr="0085656C" w:rsidP="003A16BA" w14:paraId="2D6EA1AA" w14:textId="77777777">
            <w:pPr>
              <w:widowControl/>
              <w:spacing w:after="120"/>
              <w:jc w:val="center"/>
              <w:rPr>
                <w:b/>
                <w:bCs/>
                <w:snapToGrid/>
                <w:kern w:val="0"/>
                <w:szCs w:val="22"/>
              </w:rPr>
            </w:pPr>
            <w:r w:rsidRPr="0085656C">
              <w:rPr>
                <w:b/>
                <w:bCs/>
                <w:snapToGrid/>
                <w:kern w:val="0"/>
                <w:szCs w:val="22"/>
              </w:rPr>
              <w:t> </w:t>
            </w:r>
          </w:p>
        </w:tc>
        <w:tc>
          <w:tcPr>
            <w:tcW w:w="3050"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506DFB" w:rsidRPr="0085656C" w:rsidP="003A16BA" w14:paraId="083CAFC8" w14:textId="26ED6423">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768F0685" w14:textId="77777777" w:rsidTr="003A16BA">
        <w:tblPrEx>
          <w:tblW w:w="5000" w:type="pct"/>
          <w:tblLook w:val="04A0"/>
        </w:tblPrEx>
        <w:trPr>
          <w:trHeight w:val="600"/>
        </w:trPr>
        <w:tc>
          <w:tcPr>
            <w:tcW w:w="1950" w:type="pct"/>
            <w:gridSpan w:val="4"/>
            <w:tcBorders>
              <w:top w:val="nil"/>
              <w:left w:val="single" w:sz="12" w:space="0" w:color="auto"/>
              <w:bottom w:val="nil"/>
              <w:right w:val="nil"/>
            </w:tcBorders>
            <w:shd w:val="clear" w:color="auto" w:fill="auto"/>
            <w:noWrap/>
            <w:vAlign w:val="center"/>
          </w:tcPr>
          <w:p w:rsidR="00506DFB" w:rsidRPr="0085656C" w:rsidP="003A16BA" w14:paraId="26431DE5" w14:textId="77777777">
            <w:pPr>
              <w:widowControl/>
              <w:spacing w:after="120"/>
              <w:jc w:val="center"/>
              <w:rPr>
                <w:b/>
                <w:bCs/>
                <w:snapToGrid/>
                <w:kern w:val="0"/>
                <w:sz w:val="24"/>
                <w:szCs w:val="24"/>
              </w:rPr>
            </w:pPr>
            <w:r w:rsidRPr="0085656C">
              <w:rPr>
                <w:b/>
                <w:bCs/>
                <w:snapToGrid/>
                <w:kern w:val="0"/>
                <w:sz w:val="24"/>
                <w:szCs w:val="24"/>
              </w:rPr>
              <w:t>Ethnicity</w:t>
            </w:r>
          </w:p>
        </w:tc>
        <w:tc>
          <w:tcPr>
            <w:tcW w:w="821" w:type="pct"/>
            <w:gridSpan w:val="2"/>
            <w:tcBorders>
              <w:top w:val="nil"/>
              <w:left w:val="single" w:sz="12" w:space="0" w:color="auto"/>
              <w:bottom w:val="single" w:sz="4" w:space="0" w:color="auto"/>
              <w:right w:val="single" w:sz="12" w:space="0" w:color="auto"/>
            </w:tcBorders>
            <w:shd w:val="clear" w:color="auto" w:fill="auto"/>
            <w:noWrap/>
            <w:vAlign w:val="center"/>
          </w:tcPr>
          <w:p w:rsidR="00506DFB" w:rsidRPr="0085656C" w:rsidP="003A16BA" w14:paraId="77DE9DC6" w14:textId="77777777">
            <w:pPr>
              <w:widowControl/>
              <w:spacing w:after="120"/>
              <w:jc w:val="center"/>
              <w:rPr>
                <w:b/>
                <w:bCs/>
                <w:snapToGrid/>
                <w:kern w:val="0"/>
                <w:sz w:val="24"/>
                <w:szCs w:val="24"/>
              </w:rPr>
            </w:pPr>
            <w:r w:rsidRPr="0085656C">
              <w:rPr>
                <w:b/>
                <w:bCs/>
                <w:snapToGrid/>
                <w:kern w:val="0"/>
                <w:sz w:val="24"/>
                <w:szCs w:val="24"/>
              </w:rPr>
              <w:t>Nationally</w:t>
            </w:r>
          </w:p>
        </w:tc>
        <w:tc>
          <w:tcPr>
            <w:tcW w:w="741" w:type="pct"/>
            <w:gridSpan w:val="2"/>
            <w:tcBorders>
              <w:top w:val="nil"/>
              <w:left w:val="nil"/>
              <w:bottom w:val="single" w:sz="4" w:space="0" w:color="auto"/>
              <w:right w:val="single" w:sz="4" w:space="0" w:color="auto"/>
            </w:tcBorders>
            <w:shd w:val="clear" w:color="auto" w:fill="auto"/>
            <w:vAlign w:val="center"/>
          </w:tcPr>
          <w:p w:rsidR="00506DFB" w:rsidRPr="0085656C" w:rsidP="003A16BA" w14:paraId="3257AEFD" w14:textId="77777777">
            <w:pPr>
              <w:widowControl/>
              <w:spacing w:after="120"/>
              <w:jc w:val="center"/>
              <w:rPr>
                <w:snapToGrid/>
                <w:kern w:val="0"/>
                <w:sz w:val="20"/>
              </w:rPr>
            </w:pPr>
            <w:r w:rsidRPr="0085656C">
              <w:rPr>
                <w:snapToGrid/>
                <w:kern w:val="0"/>
                <w:sz w:val="20"/>
              </w:rPr>
              <w:t>Nielsen     DMA 1-50</w:t>
            </w:r>
          </w:p>
        </w:tc>
        <w:tc>
          <w:tcPr>
            <w:tcW w:w="733" w:type="pct"/>
            <w:gridSpan w:val="2"/>
            <w:tcBorders>
              <w:top w:val="nil"/>
              <w:left w:val="nil"/>
              <w:bottom w:val="single" w:sz="4" w:space="0" w:color="auto"/>
              <w:right w:val="single" w:sz="4" w:space="0" w:color="auto"/>
            </w:tcBorders>
            <w:shd w:val="clear" w:color="auto" w:fill="auto"/>
            <w:vAlign w:val="center"/>
          </w:tcPr>
          <w:p w:rsidR="00506DFB" w:rsidRPr="0085656C" w:rsidP="003A16BA" w14:paraId="68E0F5B3" w14:textId="77777777">
            <w:pPr>
              <w:widowControl/>
              <w:spacing w:after="120"/>
              <w:jc w:val="center"/>
              <w:rPr>
                <w:snapToGrid/>
                <w:kern w:val="0"/>
                <w:sz w:val="20"/>
              </w:rPr>
            </w:pPr>
            <w:r w:rsidRPr="0085656C">
              <w:rPr>
                <w:snapToGrid/>
                <w:kern w:val="0"/>
                <w:sz w:val="20"/>
              </w:rPr>
              <w:t>DMA</w:t>
            </w:r>
          </w:p>
          <w:p w:rsidR="00506DFB" w:rsidRPr="0085656C" w:rsidP="003A16BA" w14:paraId="193ED368" w14:textId="77777777">
            <w:pPr>
              <w:widowControl/>
              <w:spacing w:after="120"/>
              <w:jc w:val="center"/>
              <w:rPr>
                <w:snapToGrid/>
                <w:kern w:val="0"/>
                <w:sz w:val="20"/>
              </w:rPr>
            </w:pPr>
            <w:r w:rsidRPr="0085656C">
              <w:rPr>
                <w:snapToGrid/>
                <w:kern w:val="0"/>
                <w:sz w:val="20"/>
              </w:rPr>
              <w:t>51-100</w:t>
            </w:r>
          </w:p>
        </w:tc>
        <w:tc>
          <w:tcPr>
            <w:tcW w:w="755" w:type="pct"/>
            <w:gridSpan w:val="2"/>
            <w:tcBorders>
              <w:top w:val="nil"/>
              <w:left w:val="nil"/>
              <w:bottom w:val="single" w:sz="4" w:space="0" w:color="auto"/>
              <w:right w:val="single" w:sz="12" w:space="0" w:color="000000"/>
            </w:tcBorders>
            <w:shd w:val="clear" w:color="auto" w:fill="auto"/>
            <w:vAlign w:val="center"/>
          </w:tcPr>
          <w:p w:rsidR="00506DFB" w:rsidRPr="0085656C" w:rsidP="003A16BA" w14:paraId="1A410E88" w14:textId="77777777">
            <w:pPr>
              <w:widowControl/>
              <w:spacing w:after="120"/>
              <w:jc w:val="center"/>
              <w:rPr>
                <w:snapToGrid/>
                <w:kern w:val="0"/>
                <w:sz w:val="20"/>
              </w:rPr>
            </w:pPr>
            <w:r w:rsidRPr="0085656C">
              <w:rPr>
                <w:snapToGrid/>
                <w:kern w:val="0"/>
                <w:sz w:val="20"/>
              </w:rPr>
              <w:t>DMA</w:t>
            </w:r>
          </w:p>
          <w:p w:rsidR="00506DFB" w:rsidRPr="0085656C" w:rsidP="003A16BA" w14:paraId="4CD73166" w14:textId="77777777">
            <w:pPr>
              <w:widowControl/>
              <w:spacing w:after="120"/>
              <w:jc w:val="center"/>
              <w:rPr>
                <w:snapToGrid/>
                <w:kern w:val="0"/>
                <w:sz w:val="20"/>
              </w:rPr>
            </w:pPr>
            <w:r w:rsidRPr="0085656C">
              <w:rPr>
                <w:snapToGrid/>
                <w:kern w:val="0"/>
                <w:sz w:val="20"/>
              </w:rPr>
              <w:t>101+</w:t>
            </w:r>
          </w:p>
        </w:tc>
      </w:tr>
      <w:tr w14:paraId="02AE8EEE" w14:textId="77777777" w:rsidTr="003A16BA">
        <w:tblPrEx>
          <w:tblW w:w="5000" w:type="pct"/>
          <w:tblLook w:val="04A0"/>
        </w:tblPrEx>
        <w:trPr>
          <w:trHeight w:val="360"/>
        </w:trPr>
        <w:tc>
          <w:tcPr>
            <w:tcW w:w="1950" w:type="pct"/>
            <w:gridSpan w:val="4"/>
            <w:tcBorders>
              <w:top w:val="nil"/>
              <w:left w:val="single" w:sz="12" w:space="0" w:color="auto"/>
              <w:bottom w:val="single" w:sz="12" w:space="0" w:color="auto"/>
              <w:right w:val="nil"/>
            </w:tcBorders>
            <w:shd w:val="clear" w:color="auto" w:fill="auto"/>
            <w:noWrap/>
            <w:vAlign w:val="center"/>
          </w:tcPr>
          <w:p w:rsidR="00506DFB" w:rsidRPr="0085656C" w:rsidP="003A16BA" w14:paraId="67FA0ECE"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rsidR="00506DFB" w:rsidRPr="0085656C" w:rsidP="003A16BA" w14:paraId="7F16E3A7" w14:textId="77777777">
            <w:pPr>
              <w:widowControl/>
              <w:spacing w:after="120"/>
              <w:jc w:val="center"/>
              <w:rPr>
                <w:b/>
                <w:bCs/>
                <w:snapToGrid/>
                <w:kern w:val="0"/>
                <w:szCs w:val="22"/>
              </w:rPr>
            </w:pPr>
            <w:r w:rsidRPr="0085656C">
              <w:rPr>
                <w:b/>
                <w:bCs/>
                <w:snapToGrid/>
                <w:kern w:val="0"/>
                <w:szCs w:val="22"/>
              </w:rPr>
              <w:t>No.</w:t>
            </w:r>
          </w:p>
        </w:tc>
        <w:tc>
          <w:tcPr>
            <w:tcW w:w="440" w:type="pct"/>
            <w:tcBorders>
              <w:top w:val="nil"/>
              <w:left w:val="nil"/>
              <w:bottom w:val="single" w:sz="12" w:space="0" w:color="auto"/>
              <w:right w:val="single" w:sz="12" w:space="0" w:color="auto"/>
            </w:tcBorders>
            <w:shd w:val="clear" w:color="auto" w:fill="auto"/>
            <w:noWrap/>
            <w:vAlign w:val="center"/>
          </w:tcPr>
          <w:p w:rsidR="00506DFB" w:rsidRPr="0085656C" w:rsidP="003A16BA" w14:paraId="2C28704F" w14:textId="77777777">
            <w:pPr>
              <w:widowControl/>
              <w:spacing w:after="120"/>
              <w:jc w:val="center"/>
              <w:rPr>
                <w:b/>
                <w:bCs/>
                <w:snapToGrid/>
                <w:kern w:val="0"/>
                <w:szCs w:val="22"/>
              </w:rPr>
            </w:pPr>
            <w:r w:rsidRPr="0085656C">
              <w:rPr>
                <w:b/>
                <w:bCs/>
                <w:snapToGrid/>
                <w:kern w:val="0"/>
                <w:szCs w:val="22"/>
              </w:rPr>
              <w:t>%</w:t>
            </w:r>
          </w:p>
        </w:tc>
        <w:tc>
          <w:tcPr>
            <w:tcW w:w="301" w:type="pct"/>
            <w:tcBorders>
              <w:top w:val="nil"/>
              <w:left w:val="nil"/>
              <w:bottom w:val="single" w:sz="12" w:space="0" w:color="auto"/>
              <w:right w:val="single" w:sz="4" w:space="0" w:color="auto"/>
            </w:tcBorders>
            <w:shd w:val="clear" w:color="auto" w:fill="auto"/>
            <w:noWrap/>
            <w:vAlign w:val="center"/>
          </w:tcPr>
          <w:p w:rsidR="00506DFB" w:rsidRPr="0085656C" w:rsidP="003A16BA" w14:paraId="26695D3E" w14:textId="77777777">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center"/>
          </w:tcPr>
          <w:p w:rsidR="00506DFB" w:rsidRPr="0085656C" w:rsidP="003A16BA" w14:paraId="332AE57F" w14:textId="77777777">
            <w:pPr>
              <w:widowControl/>
              <w:spacing w:after="120"/>
              <w:jc w:val="center"/>
              <w:rPr>
                <w:snapToGrid/>
                <w:kern w:val="0"/>
                <w:sz w:val="20"/>
              </w:rPr>
            </w:pPr>
            <w:r w:rsidRPr="0085656C">
              <w:rPr>
                <w:snapToGrid/>
                <w:kern w:val="0"/>
                <w:sz w:val="20"/>
              </w:rPr>
              <w:t>%</w:t>
            </w:r>
          </w:p>
        </w:tc>
        <w:tc>
          <w:tcPr>
            <w:tcW w:w="293" w:type="pct"/>
            <w:tcBorders>
              <w:top w:val="nil"/>
              <w:left w:val="nil"/>
              <w:bottom w:val="single" w:sz="12" w:space="0" w:color="auto"/>
              <w:right w:val="single" w:sz="4" w:space="0" w:color="auto"/>
            </w:tcBorders>
            <w:shd w:val="clear" w:color="auto" w:fill="auto"/>
            <w:noWrap/>
            <w:vAlign w:val="center"/>
          </w:tcPr>
          <w:p w:rsidR="00506DFB" w:rsidRPr="0085656C" w:rsidP="003A16BA" w14:paraId="0FB3080A" w14:textId="77777777">
            <w:pPr>
              <w:widowControl/>
              <w:spacing w:after="120"/>
              <w:jc w:val="center"/>
              <w:rPr>
                <w:snapToGrid/>
                <w:kern w:val="0"/>
                <w:sz w:val="20"/>
              </w:rPr>
            </w:pPr>
            <w:r w:rsidRPr="0085656C">
              <w:rPr>
                <w:snapToGrid/>
                <w:kern w:val="0"/>
                <w:sz w:val="20"/>
              </w:rPr>
              <w:t>No.</w:t>
            </w:r>
          </w:p>
        </w:tc>
        <w:tc>
          <w:tcPr>
            <w:tcW w:w="440" w:type="pct"/>
            <w:tcBorders>
              <w:top w:val="nil"/>
              <w:left w:val="nil"/>
              <w:bottom w:val="single" w:sz="12" w:space="0" w:color="auto"/>
              <w:right w:val="single" w:sz="4" w:space="0" w:color="auto"/>
            </w:tcBorders>
            <w:shd w:val="clear" w:color="auto" w:fill="auto"/>
            <w:noWrap/>
            <w:vAlign w:val="center"/>
          </w:tcPr>
          <w:p w:rsidR="00506DFB" w:rsidRPr="0085656C" w:rsidP="003A16BA" w14:paraId="6248255F" w14:textId="77777777">
            <w:pPr>
              <w:widowControl/>
              <w:spacing w:after="120"/>
              <w:jc w:val="center"/>
              <w:rPr>
                <w:snapToGrid/>
                <w:kern w:val="0"/>
                <w:sz w:val="20"/>
              </w:rPr>
            </w:pPr>
            <w:r w:rsidRPr="0085656C">
              <w:rPr>
                <w:snapToGrid/>
                <w:kern w:val="0"/>
                <w:sz w:val="20"/>
              </w:rPr>
              <w:t>%</w:t>
            </w:r>
          </w:p>
        </w:tc>
        <w:tc>
          <w:tcPr>
            <w:tcW w:w="317" w:type="pct"/>
            <w:tcBorders>
              <w:top w:val="nil"/>
              <w:left w:val="nil"/>
              <w:bottom w:val="single" w:sz="12" w:space="0" w:color="auto"/>
              <w:right w:val="single" w:sz="4" w:space="0" w:color="auto"/>
            </w:tcBorders>
            <w:shd w:val="clear" w:color="auto" w:fill="auto"/>
            <w:noWrap/>
            <w:vAlign w:val="center"/>
          </w:tcPr>
          <w:p w:rsidR="00506DFB" w:rsidRPr="0085656C" w:rsidP="003A16BA" w14:paraId="04CEA121" w14:textId="77777777">
            <w:pPr>
              <w:widowControl/>
              <w:spacing w:after="120"/>
              <w:jc w:val="center"/>
              <w:rPr>
                <w:snapToGrid/>
                <w:kern w:val="0"/>
                <w:sz w:val="20"/>
              </w:rPr>
            </w:pPr>
            <w:r w:rsidRPr="0085656C">
              <w:rPr>
                <w:snapToGrid/>
                <w:kern w:val="0"/>
                <w:sz w:val="20"/>
              </w:rPr>
              <w:t>No.</w:t>
            </w:r>
          </w:p>
        </w:tc>
        <w:tc>
          <w:tcPr>
            <w:tcW w:w="438" w:type="pct"/>
            <w:tcBorders>
              <w:top w:val="nil"/>
              <w:left w:val="nil"/>
              <w:bottom w:val="single" w:sz="12" w:space="0" w:color="auto"/>
              <w:right w:val="single" w:sz="12" w:space="0" w:color="auto"/>
            </w:tcBorders>
            <w:shd w:val="clear" w:color="auto" w:fill="auto"/>
            <w:noWrap/>
            <w:vAlign w:val="center"/>
          </w:tcPr>
          <w:p w:rsidR="00506DFB" w:rsidRPr="0085656C" w:rsidP="003A16BA" w14:paraId="06082CE2" w14:textId="77777777">
            <w:pPr>
              <w:widowControl/>
              <w:spacing w:after="120"/>
              <w:jc w:val="center"/>
              <w:rPr>
                <w:snapToGrid/>
                <w:kern w:val="0"/>
                <w:sz w:val="20"/>
              </w:rPr>
            </w:pPr>
            <w:r w:rsidRPr="0085656C">
              <w:rPr>
                <w:snapToGrid/>
                <w:kern w:val="0"/>
                <w:sz w:val="20"/>
              </w:rPr>
              <w:t>%</w:t>
            </w:r>
          </w:p>
        </w:tc>
      </w:tr>
      <w:tr w14:paraId="1641D18A" w14:textId="77777777" w:rsidTr="00C24D98">
        <w:tblPrEx>
          <w:tblW w:w="5000" w:type="pct"/>
          <w:tblLook w:val="04A0"/>
        </w:tblPrEx>
        <w:trPr>
          <w:trHeight w:val="439"/>
        </w:trPr>
        <w:tc>
          <w:tcPr>
            <w:tcW w:w="1457" w:type="pct"/>
            <w:gridSpan w:val="2"/>
            <w:tcBorders>
              <w:top w:val="single" w:sz="12" w:space="0" w:color="auto"/>
              <w:left w:val="single" w:sz="12" w:space="0" w:color="auto"/>
              <w:bottom w:val="nil"/>
              <w:right w:val="single" w:sz="4" w:space="0" w:color="000000"/>
            </w:tcBorders>
            <w:shd w:val="clear" w:color="auto" w:fill="auto"/>
            <w:noWrap/>
            <w:vAlign w:val="bottom"/>
          </w:tcPr>
          <w:p w:rsidR="00C24D98" w:rsidRPr="0085656C" w:rsidP="00C24D98" w14:paraId="7DADF61B"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493" w:type="pct"/>
            <w:gridSpan w:val="2"/>
            <w:tcBorders>
              <w:top w:val="single" w:sz="12" w:space="0" w:color="auto"/>
              <w:left w:val="nil"/>
              <w:bottom w:val="nil"/>
              <w:right w:val="single" w:sz="12" w:space="0" w:color="000000"/>
            </w:tcBorders>
            <w:shd w:val="clear" w:color="auto" w:fill="auto"/>
            <w:noWrap/>
            <w:vAlign w:val="bottom"/>
          </w:tcPr>
          <w:p w:rsidR="00C24D98" w:rsidRPr="0085656C" w:rsidP="00C24D98" w14:paraId="15C76C1D"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C24D98" w:rsidRPr="00540CC5" w:rsidP="00C24D98" w14:paraId="1E8B5A25" w14:textId="170B40A9">
            <w:pPr>
              <w:widowControl/>
              <w:spacing w:after="120"/>
              <w:jc w:val="right"/>
              <w:rPr>
                <w:snapToGrid/>
                <w:kern w:val="0"/>
                <w:szCs w:val="22"/>
              </w:rPr>
            </w:pPr>
            <w:r>
              <w:rPr>
                <w:color w:val="000000"/>
                <w:szCs w:val="22"/>
              </w:rPr>
              <w:t>7</w:t>
            </w:r>
          </w:p>
        </w:tc>
        <w:tc>
          <w:tcPr>
            <w:tcW w:w="440" w:type="pct"/>
            <w:tcBorders>
              <w:top w:val="nil"/>
              <w:left w:val="nil"/>
              <w:bottom w:val="single" w:sz="4" w:space="0" w:color="auto"/>
              <w:right w:val="single" w:sz="12" w:space="0" w:color="auto"/>
            </w:tcBorders>
            <w:shd w:val="clear" w:color="auto" w:fill="auto"/>
            <w:noWrap/>
            <w:vAlign w:val="bottom"/>
          </w:tcPr>
          <w:p w:rsidR="00C24D98" w:rsidRPr="00540CC5" w:rsidP="00C24D98" w14:paraId="630E0D77" w14:textId="25BC58C8">
            <w:pPr>
              <w:widowControl/>
              <w:spacing w:after="120"/>
              <w:jc w:val="right"/>
              <w:rPr>
                <w:snapToGrid/>
                <w:kern w:val="0"/>
                <w:szCs w:val="22"/>
              </w:rPr>
            </w:pPr>
            <w:r>
              <w:rPr>
                <w:color w:val="000000"/>
                <w:szCs w:val="22"/>
              </w:rPr>
              <w:t>25.0</w:t>
            </w:r>
          </w:p>
        </w:tc>
        <w:tc>
          <w:tcPr>
            <w:tcW w:w="301" w:type="pct"/>
            <w:tcBorders>
              <w:top w:val="nil"/>
              <w:left w:val="nil"/>
              <w:bottom w:val="single" w:sz="4" w:space="0" w:color="auto"/>
              <w:right w:val="single" w:sz="4" w:space="0" w:color="auto"/>
            </w:tcBorders>
            <w:shd w:val="clear" w:color="auto" w:fill="auto"/>
            <w:noWrap/>
            <w:vAlign w:val="bottom"/>
          </w:tcPr>
          <w:p w:rsidR="00C24D98" w:rsidRPr="00540CC5" w:rsidP="00C24D98" w14:paraId="2D2767C5" w14:textId="45A6ABC6">
            <w:pPr>
              <w:widowControl/>
              <w:spacing w:after="120"/>
              <w:jc w:val="right"/>
              <w:rPr>
                <w:snapToGrid/>
                <w:kern w:val="0"/>
                <w:szCs w:val="22"/>
              </w:rPr>
            </w:pPr>
            <w:r>
              <w:rPr>
                <w:color w:val="000000"/>
                <w:szCs w:val="22"/>
              </w:rPr>
              <w:t>5</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351711" w14:paraId="5BC4CCBA" w14:textId="2618B0D6">
            <w:pPr>
              <w:widowControl/>
              <w:spacing w:after="120"/>
              <w:jc w:val="right"/>
              <w:rPr>
                <w:snapToGrid/>
                <w:kern w:val="0"/>
                <w:szCs w:val="22"/>
              </w:rPr>
            </w:pPr>
            <w:r>
              <w:rPr>
                <w:color w:val="000000"/>
                <w:szCs w:val="22"/>
              </w:rPr>
              <w:t>38.5</w:t>
            </w:r>
          </w:p>
        </w:tc>
        <w:tc>
          <w:tcPr>
            <w:tcW w:w="293" w:type="pct"/>
            <w:tcBorders>
              <w:top w:val="nil"/>
              <w:left w:val="nil"/>
              <w:bottom w:val="single" w:sz="4" w:space="0" w:color="auto"/>
              <w:right w:val="single" w:sz="4" w:space="0" w:color="auto"/>
            </w:tcBorders>
            <w:shd w:val="clear" w:color="auto" w:fill="auto"/>
            <w:noWrap/>
            <w:vAlign w:val="bottom"/>
          </w:tcPr>
          <w:p w:rsidR="00C24D98" w:rsidRPr="00540CC5" w:rsidP="00BC6E07" w14:paraId="27EEE572" w14:textId="1C44B66B">
            <w:pPr>
              <w:widowControl/>
              <w:spacing w:after="120"/>
              <w:jc w:val="right"/>
              <w:rPr>
                <w:snapToGrid/>
                <w:kern w:val="0"/>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F72EEA" w14:paraId="12E51325" w14:textId="1316F4F3">
            <w:pPr>
              <w:widowControl/>
              <w:spacing w:after="120"/>
              <w:jc w:val="right"/>
              <w:rPr>
                <w:snapToGrid/>
                <w:kern w:val="0"/>
                <w:szCs w:val="22"/>
              </w:rPr>
            </w:pPr>
            <w:r>
              <w:rPr>
                <w:color w:val="000000"/>
                <w:szCs w:val="22"/>
              </w:rPr>
              <w:t>0.0</w:t>
            </w:r>
          </w:p>
        </w:tc>
        <w:tc>
          <w:tcPr>
            <w:tcW w:w="317" w:type="pct"/>
            <w:tcBorders>
              <w:top w:val="nil"/>
              <w:left w:val="nil"/>
              <w:bottom w:val="single" w:sz="4" w:space="0" w:color="auto"/>
              <w:right w:val="single" w:sz="4" w:space="0" w:color="auto"/>
            </w:tcBorders>
            <w:shd w:val="clear" w:color="auto" w:fill="auto"/>
            <w:noWrap/>
            <w:vAlign w:val="bottom"/>
          </w:tcPr>
          <w:p w:rsidR="00C24D98" w:rsidRPr="00540CC5" w:rsidP="00F72EEA" w14:paraId="791C25EA" w14:textId="72BFCC17">
            <w:pPr>
              <w:widowControl/>
              <w:spacing w:after="120"/>
              <w:jc w:val="right"/>
              <w:rPr>
                <w:snapToGrid/>
                <w:kern w:val="0"/>
                <w:szCs w:val="22"/>
              </w:rPr>
            </w:pPr>
            <w:r>
              <w:rPr>
                <w:color w:val="000000"/>
                <w:szCs w:val="22"/>
              </w:rPr>
              <w:t>2</w:t>
            </w:r>
          </w:p>
        </w:tc>
        <w:tc>
          <w:tcPr>
            <w:tcW w:w="438" w:type="pct"/>
            <w:tcBorders>
              <w:top w:val="nil"/>
              <w:left w:val="nil"/>
              <w:bottom w:val="single" w:sz="4" w:space="0" w:color="auto"/>
              <w:right w:val="single" w:sz="12" w:space="0" w:color="auto"/>
            </w:tcBorders>
            <w:shd w:val="clear" w:color="auto" w:fill="auto"/>
            <w:noWrap/>
            <w:vAlign w:val="bottom"/>
          </w:tcPr>
          <w:p w:rsidR="00C24D98" w:rsidRPr="00540CC5" w:rsidP="0087191E" w14:paraId="47E77A0B" w14:textId="430588F0">
            <w:pPr>
              <w:widowControl/>
              <w:spacing w:after="120"/>
              <w:jc w:val="right"/>
              <w:rPr>
                <w:snapToGrid/>
                <w:kern w:val="0"/>
                <w:szCs w:val="22"/>
              </w:rPr>
            </w:pPr>
            <w:r>
              <w:rPr>
                <w:color w:val="000000"/>
                <w:szCs w:val="22"/>
              </w:rPr>
              <w:t>15.4</w:t>
            </w:r>
          </w:p>
        </w:tc>
      </w:tr>
      <w:tr w14:paraId="1735F6BC" w14:textId="77777777" w:rsidTr="00C24D98">
        <w:tblPrEx>
          <w:tblW w:w="5000" w:type="pct"/>
          <w:tblLook w:val="04A0"/>
        </w:tblPrEx>
        <w:trPr>
          <w:trHeight w:val="360"/>
        </w:trPr>
        <w:tc>
          <w:tcPr>
            <w:tcW w:w="1457" w:type="pct"/>
            <w:gridSpan w:val="2"/>
            <w:tcBorders>
              <w:top w:val="nil"/>
              <w:left w:val="single" w:sz="12" w:space="0" w:color="auto"/>
              <w:bottom w:val="nil"/>
              <w:right w:val="single" w:sz="4" w:space="0" w:color="000000"/>
            </w:tcBorders>
            <w:shd w:val="clear" w:color="auto" w:fill="auto"/>
            <w:noWrap/>
            <w:vAlign w:val="bottom"/>
          </w:tcPr>
          <w:p w:rsidR="00C24D98" w:rsidRPr="0085656C" w:rsidP="00C24D98" w14:paraId="761050EE" w14:textId="77777777">
            <w:pPr>
              <w:widowControl/>
              <w:spacing w:after="120"/>
              <w:rPr>
                <w:snapToGrid/>
                <w:kern w:val="0"/>
                <w:sz w:val="24"/>
                <w:szCs w:val="24"/>
              </w:rPr>
            </w:pPr>
            <w:r w:rsidRPr="0085656C">
              <w:rPr>
                <w:snapToGrid/>
                <w:kern w:val="0"/>
                <w:sz w:val="24"/>
                <w:szCs w:val="24"/>
              </w:rPr>
              <w:t> </w:t>
            </w:r>
          </w:p>
        </w:tc>
        <w:tc>
          <w:tcPr>
            <w:tcW w:w="493" w:type="pct"/>
            <w:gridSpan w:val="2"/>
            <w:tcBorders>
              <w:top w:val="nil"/>
              <w:left w:val="nil"/>
              <w:bottom w:val="nil"/>
              <w:right w:val="single" w:sz="12" w:space="0" w:color="000000"/>
            </w:tcBorders>
            <w:shd w:val="clear" w:color="auto" w:fill="auto"/>
            <w:noWrap/>
            <w:vAlign w:val="bottom"/>
          </w:tcPr>
          <w:p w:rsidR="00C24D98" w:rsidRPr="0085656C" w:rsidP="00C24D98" w14:paraId="6AFDA455"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C24D98" w:rsidRPr="00540CC5" w:rsidP="00C24D98" w14:paraId="1F96440C" w14:textId="46633F52">
            <w:pPr>
              <w:widowControl/>
              <w:spacing w:after="120"/>
              <w:jc w:val="right"/>
              <w:rPr>
                <w:snapToGrid/>
                <w:kern w:val="0"/>
                <w:szCs w:val="22"/>
              </w:rPr>
            </w:pPr>
            <w:r>
              <w:rPr>
                <w:color w:val="000000"/>
                <w:szCs w:val="22"/>
              </w:rPr>
              <w:t>8</w:t>
            </w:r>
          </w:p>
        </w:tc>
        <w:tc>
          <w:tcPr>
            <w:tcW w:w="440" w:type="pct"/>
            <w:tcBorders>
              <w:top w:val="nil"/>
              <w:left w:val="nil"/>
              <w:bottom w:val="single" w:sz="4" w:space="0" w:color="auto"/>
              <w:right w:val="single" w:sz="12" w:space="0" w:color="auto"/>
            </w:tcBorders>
            <w:shd w:val="clear" w:color="auto" w:fill="auto"/>
            <w:noWrap/>
            <w:vAlign w:val="bottom"/>
          </w:tcPr>
          <w:p w:rsidR="00C24D98" w:rsidRPr="00540CC5" w:rsidP="00C24D98" w14:paraId="62BD3AE0" w14:textId="68810859">
            <w:pPr>
              <w:widowControl/>
              <w:spacing w:after="120"/>
              <w:jc w:val="right"/>
              <w:rPr>
                <w:snapToGrid/>
                <w:kern w:val="0"/>
                <w:szCs w:val="22"/>
              </w:rPr>
            </w:pPr>
            <w:r>
              <w:rPr>
                <w:color w:val="000000"/>
                <w:szCs w:val="22"/>
              </w:rPr>
              <w:t>28.6</w:t>
            </w:r>
          </w:p>
        </w:tc>
        <w:tc>
          <w:tcPr>
            <w:tcW w:w="301" w:type="pct"/>
            <w:tcBorders>
              <w:top w:val="nil"/>
              <w:left w:val="nil"/>
              <w:bottom w:val="single" w:sz="4" w:space="0" w:color="auto"/>
              <w:right w:val="single" w:sz="4" w:space="0" w:color="auto"/>
            </w:tcBorders>
            <w:shd w:val="clear" w:color="auto" w:fill="auto"/>
            <w:noWrap/>
            <w:vAlign w:val="bottom"/>
          </w:tcPr>
          <w:p w:rsidR="00C24D98" w:rsidRPr="00540CC5" w:rsidP="00C24D98" w14:paraId="10889E43" w14:textId="392A3D30">
            <w:pPr>
              <w:widowControl/>
              <w:spacing w:after="120"/>
              <w:jc w:val="right"/>
              <w:rPr>
                <w:snapToGrid/>
                <w:kern w:val="0"/>
                <w:szCs w:val="22"/>
              </w:rPr>
            </w:pPr>
            <w:r>
              <w:rPr>
                <w:color w:val="000000"/>
                <w:szCs w:val="22"/>
              </w:rPr>
              <w:t>4</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351711" w14:paraId="642C1F9E" w14:textId="247A21C5">
            <w:pPr>
              <w:widowControl/>
              <w:spacing w:after="120"/>
              <w:jc w:val="right"/>
              <w:rPr>
                <w:snapToGrid/>
                <w:kern w:val="0"/>
                <w:szCs w:val="22"/>
              </w:rPr>
            </w:pPr>
            <w:r>
              <w:rPr>
                <w:color w:val="000000"/>
                <w:szCs w:val="22"/>
              </w:rPr>
              <w:t>30.8</w:t>
            </w:r>
          </w:p>
        </w:tc>
        <w:tc>
          <w:tcPr>
            <w:tcW w:w="293" w:type="pct"/>
            <w:tcBorders>
              <w:top w:val="nil"/>
              <w:left w:val="nil"/>
              <w:bottom w:val="single" w:sz="4" w:space="0" w:color="auto"/>
              <w:right w:val="single" w:sz="4" w:space="0" w:color="auto"/>
            </w:tcBorders>
            <w:shd w:val="clear" w:color="auto" w:fill="auto"/>
            <w:noWrap/>
            <w:vAlign w:val="bottom"/>
          </w:tcPr>
          <w:p w:rsidR="00C24D98" w:rsidRPr="00540CC5" w:rsidP="00BC6E07" w14:paraId="0BC5E1D8" w14:textId="7C6E5968">
            <w:pPr>
              <w:widowControl/>
              <w:spacing w:after="120"/>
              <w:jc w:val="right"/>
              <w:rPr>
                <w:snapToGrid/>
                <w:kern w:val="0"/>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F72EEA" w14:paraId="4175CF18" w14:textId="3068D8A1">
            <w:pPr>
              <w:widowControl/>
              <w:spacing w:after="120"/>
              <w:jc w:val="right"/>
              <w:rPr>
                <w:snapToGrid/>
                <w:kern w:val="0"/>
                <w:szCs w:val="22"/>
              </w:rPr>
            </w:pPr>
            <w:r>
              <w:rPr>
                <w:color w:val="000000"/>
                <w:szCs w:val="22"/>
              </w:rPr>
              <w:t>0.0</w:t>
            </w:r>
          </w:p>
        </w:tc>
        <w:tc>
          <w:tcPr>
            <w:tcW w:w="317" w:type="pct"/>
            <w:tcBorders>
              <w:top w:val="nil"/>
              <w:left w:val="nil"/>
              <w:bottom w:val="single" w:sz="4" w:space="0" w:color="auto"/>
              <w:right w:val="single" w:sz="4" w:space="0" w:color="auto"/>
            </w:tcBorders>
            <w:shd w:val="clear" w:color="auto" w:fill="auto"/>
            <w:noWrap/>
            <w:vAlign w:val="bottom"/>
          </w:tcPr>
          <w:p w:rsidR="00C24D98" w:rsidRPr="00540CC5" w:rsidP="00F72EEA" w14:paraId="5F96AB53" w14:textId="414B570E">
            <w:pPr>
              <w:widowControl/>
              <w:spacing w:after="120"/>
              <w:jc w:val="right"/>
              <w:rPr>
                <w:snapToGrid/>
                <w:kern w:val="0"/>
                <w:szCs w:val="22"/>
              </w:rPr>
            </w:pPr>
            <w:r>
              <w:rPr>
                <w:color w:val="000000"/>
                <w:szCs w:val="22"/>
              </w:rPr>
              <w:t>4</w:t>
            </w:r>
          </w:p>
        </w:tc>
        <w:tc>
          <w:tcPr>
            <w:tcW w:w="438" w:type="pct"/>
            <w:tcBorders>
              <w:top w:val="nil"/>
              <w:left w:val="nil"/>
              <w:bottom w:val="single" w:sz="4" w:space="0" w:color="auto"/>
              <w:right w:val="single" w:sz="12" w:space="0" w:color="auto"/>
            </w:tcBorders>
            <w:shd w:val="clear" w:color="auto" w:fill="auto"/>
            <w:noWrap/>
            <w:vAlign w:val="bottom"/>
          </w:tcPr>
          <w:p w:rsidR="00C24D98" w:rsidRPr="00540CC5" w:rsidP="0087191E" w14:paraId="323786AA" w14:textId="02578144">
            <w:pPr>
              <w:widowControl/>
              <w:spacing w:after="120"/>
              <w:jc w:val="right"/>
              <w:rPr>
                <w:snapToGrid/>
                <w:kern w:val="0"/>
                <w:szCs w:val="22"/>
              </w:rPr>
            </w:pPr>
            <w:r>
              <w:rPr>
                <w:color w:val="000000"/>
                <w:szCs w:val="22"/>
              </w:rPr>
              <w:t>30.8</w:t>
            </w:r>
          </w:p>
        </w:tc>
      </w:tr>
      <w:tr w14:paraId="75308A75" w14:textId="77777777" w:rsidTr="00C24D98">
        <w:tblPrEx>
          <w:tblW w:w="5000" w:type="pct"/>
          <w:tblLook w:val="04A0"/>
        </w:tblPrEx>
        <w:trPr>
          <w:trHeight w:val="360"/>
        </w:trPr>
        <w:tc>
          <w:tcPr>
            <w:tcW w:w="1457" w:type="pct"/>
            <w:gridSpan w:val="2"/>
            <w:tcBorders>
              <w:top w:val="nil"/>
              <w:left w:val="single" w:sz="12" w:space="0" w:color="auto"/>
              <w:bottom w:val="single" w:sz="12" w:space="0" w:color="auto"/>
              <w:right w:val="single" w:sz="4" w:space="0" w:color="000000"/>
            </w:tcBorders>
            <w:shd w:val="clear" w:color="auto" w:fill="auto"/>
            <w:noWrap/>
            <w:vAlign w:val="bottom"/>
          </w:tcPr>
          <w:p w:rsidR="00C24D98" w:rsidRPr="0085656C" w:rsidP="00C24D98" w14:paraId="0C474F02" w14:textId="77777777">
            <w:pPr>
              <w:widowControl/>
              <w:spacing w:after="120"/>
              <w:rPr>
                <w:b/>
                <w:bCs/>
                <w:snapToGrid/>
                <w:kern w:val="0"/>
                <w:sz w:val="24"/>
                <w:szCs w:val="24"/>
              </w:rPr>
            </w:pPr>
            <w:r w:rsidRPr="0085656C">
              <w:rPr>
                <w:b/>
                <w:bCs/>
                <w:snapToGrid/>
                <w:kern w:val="0"/>
                <w:sz w:val="24"/>
                <w:szCs w:val="24"/>
              </w:rPr>
              <w:t> </w:t>
            </w:r>
          </w:p>
        </w:tc>
        <w:tc>
          <w:tcPr>
            <w:tcW w:w="493" w:type="pct"/>
            <w:gridSpan w:val="2"/>
            <w:tcBorders>
              <w:top w:val="nil"/>
              <w:left w:val="nil"/>
              <w:bottom w:val="single" w:sz="12" w:space="0" w:color="auto"/>
              <w:right w:val="single" w:sz="12" w:space="0" w:color="000000"/>
            </w:tcBorders>
            <w:shd w:val="clear" w:color="auto" w:fill="auto"/>
            <w:noWrap/>
            <w:vAlign w:val="bottom"/>
          </w:tcPr>
          <w:p w:rsidR="00C24D98" w:rsidRPr="0085656C" w:rsidP="00C24D98" w14:paraId="26AEC8DC"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C24D98" w:rsidRPr="00540CC5" w:rsidP="00C24D98" w14:paraId="1A5C5E31" w14:textId="7206C49F">
            <w:pPr>
              <w:widowControl/>
              <w:spacing w:after="120"/>
              <w:jc w:val="right"/>
              <w:rPr>
                <w:b/>
                <w:bCs/>
                <w:snapToGrid/>
                <w:kern w:val="0"/>
                <w:szCs w:val="22"/>
              </w:rPr>
            </w:pPr>
            <w:r>
              <w:rPr>
                <w:color w:val="000000"/>
                <w:szCs w:val="22"/>
              </w:rPr>
              <w:t>10</w:t>
            </w:r>
          </w:p>
        </w:tc>
        <w:tc>
          <w:tcPr>
            <w:tcW w:w="440" w:type="pct"/>
            <w:tcBorders>
              <w:top w:val="nil"/>
              <w:left w:val="nil"/>
              <w:bottom w:val="single" w:sz="12" w:space="0" w:color="auto"/>
              <w:right w:val="single" w:sz="12" w:space="0" w:color="auto"/>
            </w:tcBorders>
            <w:shd w:val="clear" w:color="auto" w:fill="auto"/>
            <w:noWrap/>
            <w:vAlign w:val="bottom"/>
          </w:tcPr>
          <w:p w:rsidR="00C24D98" w:rsidRPr="00540CC5" w:rsidP="00C24D98" w14:paraId="64962F1A" w14:textId="08B20D71">
            <w:pPr>
              <w:widowControl/>
              <w:spacing w:after="120"/>
              <w:jc w:val="right"/>
              <w:rPr>
                <w:b/>
                <w:bCs/>
                <w:snapToGrid/>
                <w:kern w:val="0"/>
                <w:szCs w:val="22"/>
              </w:rPr>
            </w:pPr>
            <w:r>
              <w:rPr>
                <w:color w:val="000000"/>
                <w:szCs w:val="22"/>
              </w:rPr>
              <w:t>35.7</w:t>
            </w:r>
          </w:p>
        </w:tc>
        <w:tc>
          <w:tcPr>
            <w:tcW w:w="301" w:type="pct"/>
            <w:tcBorders>
              <w:top w:val="nil"/>
              <w:left w:val="nil"/>
              <w:bottom w:val="single" w:sz="12" w:space="0" w:color="auto"/>
              <w:right w:val="single" w:sz="4" w:space="0" w:color="auto"/>
            </w:tcBorders>
            <w:shd w:val="clear" w:color="auto" w:fill="auto"/>
            <w:noWrap/>
            <w:vAlign w:val="bottom"/>
          </w:tcPr>
          <w:p w:rsidR="00C24D98" w:rsidRPr="00540CC5" w:rsidP="00C24D98" w14:paraId="7099E636" w14:textId="31BA4E0A">
            <w:pPr>
              <w:widowControl/>
              <w:spacing w:after="120"/>
              <w:jc w:val="right"/>
              <w:rPr>
                <w:snapToGrid/>
                <w:kern w:val="0"/>
                <w:szCs w:val="22"/>
              </w:rPr>
            </w:pPr>
            <w:r>
              <w:rPr>
                <w:color w:val="000000"/>
                <w:szCs w:val="22"/>
              </w:rPr>
              <w:t>5</w:t>
            </w:r>
          </w:p>
        </w:tc>
        <w:tc>
          <w:tcPr>
            <w:tcW w:w="440" w:type="pct"/>
            <w:tcBorders>
              <w:top w:val="nil"/>
              <w:left w:val="nil"/>
              <w:bottom w:val="single" w:sz="12" w:space="0" w:color="auto"/>
              <w:right w:val="single" w:sz="4" w:space="0" w:color="auto"/>
            </w:tcBorders>
            <w:shd w:val="clear" w:color="auto" w:fill="auto"/>
            <w:noWrap/>
            <w:vAlign w:val="bottom"/>
          </w:tcPr>
          <w:p w:rsidR="00C24D98" w:rsidRPr="00540CC5" w:rsidP="00351711" w14:paraId="5B21A9CA" w14:textId="5350B2FE">
            <w:pPr>
              <w:widowControl/>
              <w:spacing w:after="120"/>
              <w:jc w:val="right"/>
              <w:rPr>
                <w:bCs/>
                <w:snapToGrid/>
                <w:kern w:val="0"/>
                <w:szCs w:val="22"/>
              </w:rPr>
            </w:pPr>
            <w:r>
              <w:rPr>
                <w:color w:val="000000"/>
                <w:szCs w:val="22"/>
              </w:rPr>
              <w:t>38.5</w:t>
            </w:r>
          </w:p>
        </w:tc>
        <w:tc>
          <w:tcPr>
            <w:tcW w:w="293" w:type="pct"/>
            <w:tcBorders>
              <w:top w:val="nil"/>
              <w:left w:val="nil"/>
              <w:bottom w:val="single" w:sz="12" w:space="0" w:color="auto"/>
              <w:right w:val="single" w:sz="4" w:space="0" w:color="auto"/>
            </w:tcBorders>
            <w:shd w:val="clear" w:color="auto" w:fill="auto"/>
            <w:noWrap/>
            <w:vAlign w:val="bottom"/>
          </w:tcPr>
          <w:p w:rsidR="00C24D98" w:rsidRPr="00540CC5" w:rsidP="00BC6E07" w14:paraId="357B941C" w14:textId="59EFA08D">
            <w:pPr>
              <w:widowControl/>
              <w:spacing w:after="120"/>
              <w:jc w:val="right"/>
              <w:rPr>
                <w:snapToGrid/>
                <w:kern w:val="0"/>
                <w:szCs w:val="22"/>
              </w:rPr>
            </w:pPr>
            <w:r>
              <w:rPr>
                <w:color w:val="000000"/>
                <w:szCs w:val="22"/>
              </w:rPr>
              <w:t>0</w:t>
            </w:r>
          </w:p>
        </w:tc>
        <w:tc>
          <w:tcPr>
            <w:tcW w:w="440" w:type="pct"/>
            <w:tcBorders>
              <w:top w:val="nil"/>
              <w:left w:val="nil"/>
              <w:bottom w:val="single" w:sz="12" w:space="0" w:color="auto"/>
              <w:right w:val="single" w:sz="4" w:space="0" w:color="auto"/>
            </w:tcBorders>
            <w:shd w:val="clear" w:color="auto" w:fill="auto"/>
            <w:noWrap/>
            <w:vAlign w:val="bottom"/>
          </w:tcPr>
          <w:p w:rsidR="00C24D98" w:rsidRPr="00540CC5" w:rsidP="00F72EEA" w14:paraId="60EDB4F6" w14:textId="58EF18BD">
            <w:pPr>
              <w:widowControl/>
              <w:spacing w:after="120"/>
              <w:jc w:val="right"/>
              <w:rPr>
                <w:bCs/>
                <w:snapToGrid/>
                <w:kern w:val="0"/>
                <w:szCs w:val="22"/>
              </w:rPr>
            </w:pPr>
            <w:r>
              <w:rPr>
                <w:color w:val="000000"/>
                <w:szCs w:val="22"/>
              </w:rPr>
              <w:t>0.0</w:t>
            </w:r>
          </w:p>
        </w:tc>
        <w:tc>
          <w:tcPr>
            <w:tcW w:w="317" w:type="pct"/>
            <w:tcBorders>
              <w:top w:val="nil"/>
              <w:left w:val="nil"/>
              <w:bottom w:val="single" w:sz="12" w:space="0" w:color="auto"/>
              <w:right w:val="single" w:sz="4" w:space="0" w:color="auto"/>
            </w:tcBorders>
            <w:shd w:val="clear" w:color="auto" w:fill="auto"/>
            <w:noWrap/>
            <w:vAlign w:val="bottom"/>
          </w:tcPr>
          <w:p w:rsidR="00C24D98" w:rsidRPr="00540CC5" w:rsidP="00F72EEA" w14:paraId="1A442373" w14:textId="6794EA7E">
            <w:pPr>
              <w:widowControl/>
              <w:spacing w:after="120"/>
              <w:jc w:val="right"/>
              <w:rPr>
                <w:snapToGrid/>
                <w:kern w:val="0"/>
                <w:szCs w:val="22"/>
              </w:rPr>
            </w:pPr>
            <w:r>
              <w:rPr>
                <w:color w:val="000000"/>
                <w:szCs w:val="22"/>
              </w:rPr>
              <w:t>5</w:t>
            </w:r>
          </w:p>
        </w:tc>
        <w:tc>
          <w:tcPr>
            <w:tcW w:w="438" w:type="pct"/>
            <w:tcBorders>
              <w:top w:val="nil"/>
              <w:left w:val="nil"/>
              <w:bottom w:val="single" w:sz="12" w:space="0" w:color="auto"/>
              <w:right w:val="single" w:sz="12" w:space="0" w:color="auto"/>
            </w:tcBorders>
            <w:shd w:val="clear" w:color="auto" w:fill="auto"/>
            <w:noWrap/>
            <w:vAlign w:val="bottom"/>
          </w:tcPr>
          <w:p w:rsidR="00C24D98" w:rsidRPr="00540CC5" w:rsidP="0087191E" w14:paraId="4310C3B3" w14:textId="56F4C9D3">
            <w:pPr>
              <w:widowControl/>
              <w:spacing w:after="120"/>
              <w:jc w:val="right"/>
              <w:rPr>
                <w:bCs/>
                <w:snapToGrid/>
                <w:kern w:val="0"/>
                <w:szCs w:val="22"/>
              </w:rPr>
            </w:pPr>
            <w:r>
              <w:rPr>
                <w:color w:val="000000"/>
                <w:szCs w:val="22"/>
              </w:rPr>
              <w:t>38.5</w:t>
            </w:r>
          </w:p>
        </w:tc>
      </w:tr>
      <w:tr w14:paraId="5947094E" w14:textId="77777777" w:rsidTr="00C24D98">
        <w:tblPrEx>
          <w:tblW w:w="5000" w:type="pct"/>
          <w:tblLook w:val="04A0"/>
        </w:tblPrEx>
        <w:trPr>
          <w:trHeight w:val="439"/>
        </w:trPr>
        <w:tc>
          <w:tcPr>
            <w:tcW w:w="1457" w:type="pct"/>
            <w:gridSpan w:val="2"/>
            <w:tcBorders>
              <w:top w:val="single" w:sz="12" w:space="0" w:color="auto"/>
              <w:left w:val="single" w:sz="12" w:space="0" w:color="auto"/>
              <w:bottom w:val="nil"/>
              <w:right w:val="single" w:sz="4" w:space="0" w:color="000000"/>
            </w:tcBorders>
            <w:shd w:val="clear" w:color="auto" w:fill="auto"/>
            <w:noWrap/>
            <w:vAlign w:val="bottom"/>
          </w:tcPr>
          <w:p w:rsidR="00C24D98" w:rsidRPr="0085656C" w:rsidP="00C24D98" w14:paraId="623CA1F0"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493" w:type="pct"/>
            <w:gridSpan w:val="2"/>
            <w:tcBorders>
              <w:top w:val="single" w:sz="12" w:space="0" w:color="auto"/>
              <w:left w:val="nil"/>
              <w:bottom w:val="nil"/>
              <w:right w:val="single" w:sz="12" w:space="0" w:color="000000"/>
            </w:tcBorders>
            <w:shd w:val="clear" w:color="auto" w:fill="auto"/>
            <w:noWrap/>
            <w:vAlign w:val="bottom"/>
          </w:tcPr>
          <w:p w:rsidR="00C24D98" w:rsidRPr="0085656C" w:rsidP="00C24D98" w14:paraId="4B1D62B5"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C24D98" w:rsidRPr="00540CC5" w:rsidP="00C24D98" w14:paraId="41609085" w14:textId="07EF8CA1">
            <w:pPr>
              <w:widowControl/>
              <w:spacing w:after="120"/>
              <w:jc w:val="right"/>
              <w:rPr>
                <w:snapToGrid/>
                <w:kern w:val="0"/>
                <w:szCs w:val="22"/>
              </w:rPr>
            </w:pPr>
            <w:r>
              <w:rPr>
                <w:color w:val="000000"/>
                <w:szCs w:val="22"/>
              </w:rPr>
              <w:t>19</w:t>
            </w:r>
          </w:p>
        </w:tc>
        <w:tc>
          <w:tcPr>
            <w:tcW w:w="440" w:type="pct"/>
            <w:tcBorders>
              <w:top w:val="nil"/>
              <w:left w:val="nil"/>
              <w:bottom w:val="single" w:sz="4" w:space="0" w:color="auto"/>
              <w:right w:val="single" w:sz="12" w:space="0" w:color="auto"/>
            </w:tcBorders>
            <w:shd w:val="clear" w:color="auto" w:fill="auto"/>
            <w:noWrap/>
            <w:vAlign w:val="bottom"/>
          </w:tcPr>
          <w:p w:rsidR="00C24D98" w:rsidRPr="00540CC5" w:rsidP="00C24D98" w14:paraId="30952532" w14:textId="0BF2C253">
            <w:pPr>
              <w:widowControl/>
              <w:spacing w:after="120"/>
              <w:jc w:val="right"/>
              <w:rPr>
                <w:snapToGrid/>
                <w:kern w:val="0"/>
                <w:szCs w:val="22"/>
              </w:rPr>
            </w:pPr>
            <w:r>
              <w:rPr>
                <w:color w:val="000000"/>
                <w:szCs w:val="22"/>
              </w:rPr>
              <w:t>67.9</w:t>
            </w:r>
          </w:p>
        </w:tc>
        <w:tc>
          <w:tcPr>
            <w:tcW w:w="301" w:type="pct"/>
            <w:tcBorders>
              <w:top w:val="nil"/>
              <w:left w:val="nil"/>
              <w:bottom w:val="single" w:sz="4" w:space="0" w:color="auto"/>
              <w:right w:val="single" w:sz="4" w:space="0" w:color="auto"/>
            </w:tcBorders>
            <w:shd w:val="clear" w:color="auto" w:fill="auto"/>
            <w:noWrap/>
            <w:vAlign w:val="bottom"/>
          </w:tcPr>
          <w:p w:rsidR="00C24D98" w:rsidRPr="00540CC5" w:rsidP="00C24D98" w14:paraId="64C0B1B3" w14:textId="7B15A8B7">
            <w:pPr>
              <w:widowControl/>
              <w:spacing w:after="120"/>
              <w:jc w:val="right"/>
              <w:rPr>
                <w:snapToGrid/>
                <w:kern w:val="0"/>
                <w:szCs w:val="22"/>
              </w:rPr>
            </w:pPr>
            <w:r>
              <w:rPr>
                <w:color w:val="000000"/>
                <w:szCs w:val="22"/>
              </w:rPr>
              <w:t>10</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351711" w14:paraId="4F6E0541" w14:textId="08F66806">
            <w:pPr>
              <w:widowControl/>
              <w:spacing w:after="120"/>
              <w:jc w:val="right"/>
              <w:rPr>
                <w:snapToGrid/>
                <w:kern w:val="0"/>
                <w:szCs w:val="22"/>
              </w:rPr>
            </w:pPr>
            <w:r>
              <w:rPr>
                <w:color w:val="000000"/>
                <w:szCs w:val="22"/>
              </w:rPr>
              <w:t>76.9</w:t>
            </w:r>
          </w:p>
        </w:tc>
        <w:tc>
          <w:tcPr>
            <w:tcW w:w="293" w:type="pct"/>
            <w:tcBorders>
              <w:top w:val="nil"/>
              <w:left w:val="nil"/>
              <w:bottom w:val="single" w:sz="4" w:space="0" w:color="auto"/>
              <w:right w:val="single" w:sz="4" w:space="0" w:color="auto"/>
            </w:tcBorders>
            <w:shd w:val="clear" w:color="auto" w:fill="auto"/>
            <w:noWrap/>
            <w:vAlign w:val="bottom"/>
          </w:tcPr>
          <w:p w:rsidR="00C24D98" w:rsidRPr="00540CC5" w:rsidP="00BC6E07" w14:paraId="4ACC77AA" w14:textId="70016540">
            <w:pPr>
              <w:widowControl/>
              <w:spacing w:after="120"/>
              <w:jc w:val="right"/>
              <w:rPr>
                <w:snapToGrid/>
                <w:kern w:val="0"/>
                <w:szCs w:val="22"/>
              </w:rPr>
            </w:pPr>
            <w:r>
              <w:rPr>
                <w:color w:val="000000"/>
                <w:szCs w:val="22"/>
              </w:rPr>
              <w:t>2</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F72EEA" w14:paraId="21178190" w14:textId="00963580">
            <w:pPr>
              <w:widowControl/>
              <w:spacing w:after="120"/>
              <w:jc w:val="right"/>
              <w:rPr>
                <w:snapToGrid/>
                <w:kern w:val="0"/>
                <w:szCs w:val="22"/>
              </w:rPr>
            </w:pPr>
            <w:r>
              <w:rPr>
                <w:color w:val="000000"/>
                <w:szCs w:val="22"/>
              </w:rPr>
              <w:t>100.0</w:t>
            </w:r>
          </w:p>
        </w:tc>
        <w:tc>
          <w:tcPr>
            <w:tcW w:w="317" w:type="pct"/>
            <w:tcBorders>
              <w:top w:val="nil"/>
              <w:left w:val="nil"/>
              <w:bottom w:val="single" w:sz="4" w:space="0" w:color="auto"/>
              <w:right w:val="single" w:sz="4" w:space="0" w:color="auto"/>
            </w:tcBorders>
            <w:shd w:val="clear" w:color="auto" w:fill="auto"/>
            <w:noWrap/>
            <w:vAlign w:val="bottom"/>
          </w:tcPr>
          <w:p w:rsidR="00C24D98" w:rsidRPr="00540CC5" w:rsidP="00F72EEA" w14:paraId="1DD22BC2" w14:textId="1D8F1CAF">
            <w:pPr>
              <w:widowControl/>
              <w:spacing w:after="120"/>
              <w:jc w:val="right"/>
              <w:rPr>
                <w:snapToGrid/>
                <w:kern w:val="0"/>
                <w:szCs w:val="22"/>
              </w:rPr>
            </w:pPr>
            <w:r>
              <w:rPr>
                <w:color w:val="000000"/>
                <w:szCs w:val="22"/>
              </w:rPr>
              <w:t>7</w:t>
            </w:r>
          </w:p>
        </w:tc>
        <w:tc>
          <w:tcPr>
            <w:tcW w:w="438" w:type="pct"/>
            <w:tcBorders>
              <w:top w:val="nil"/>
              <w:left w:val="nil"/>
              <w:bottom w:val="single" w:sz="4" w:space="0" w:color="auto"/>
              <w:right w:val="single" w:sz="12" w:space="0" w:color="auto"/>
            </w:tcBorders>
            <w:shd w:val="clear" w:color="auto" w:fill="auto"/>
            <w:noWrap/>
            <w:vAlign w:val="bottom"/>
          </w:tcPr>
          <w:p w:rsidR="00C24D98" w:rsidRPr="00540CC5" w:rsidP="0087191E" w14:paraId="22E57F08" w14:textId="164C2D5C">
            <w:pPr>
              <w:widowControl/>
              <w:spacing w:after="120"/>
              <w:jc w:val="right"/>
              <w:rPr>
                <w:snapToGrid/>
                <w:kern w:val="0"/>
                <w:szCs w:val="22"/>
              </w:rPr>
            </w:pPr>
            <w:r>
              <w:rPr>
                <w:color w:val="000000"/>
                <w:szCs w:val="22"/>
              </w:rPr>
              <w:t>53.8</w:t>
            </w:r>
          </w:p>
        </w:tc>
      </w:tr>
      <w:tr w14:paraId="7121C332" w14:textId="77777777" w:rsidTr="00C24D98">
        <w:tblPrEx>
          <w:tblW w:w="5000" w:type="pct"/>
          <w:tblLook w:val="04A0"/>
        </w:tblPrEx>
        <w:trPr>
          <w:trHeight w:val="360"/>
        </w:trPr>
        <w:tc>
          <w:tcPr>
            <w:tcW w:w="1457" w:type="pct"/>
            <w:gridSpan w:val="2"/>
            <w:tcBorders>
              <w:top w:val="nil"/>
              <w:left w:val="single" w:sz="12" w:space="0" w:color="auto"/>
              <w:bottom w:val="nil"/>
              <w:right w:val="single" w:sz="4" w:space="0" w:color="000000"/>
            </w:tcBorders>
            <w:shd w:val="clear" w:color="auto" w:fill="auto"/>
            <w:noWrap/>
            <w:vAlign w:val="bottom"/>
          </w:tcPr>
          <w:p w:rsidR="00C24D98" w:rsidRPr="0085656C" w:rsidP="00C24D98" w14:paraId="153CE668" w14:textId="77777777">
            <w:pPr>
              <w:widowControl/>
              <w:spacing w:after="120"/>
              <w:rPr>
                <w:snapToGrid/>
                <w:kern w:val="0"/>
                <w:sz w:val="24"/>
                <w:szCs w:val="24"/>
              </w:rPr>
            </w:pPr>
            <w:r w:rsidRPr="0085656C">
              <w:rPr>
                <w:snapToGrid/>
                <w:kern w:val="0"/>
                <w:sz w:val="24"/>
                <w:szCs w:val="24"/>
              </w:rPr>
              <w:t> </w:t>
            </w:r>
          </w:p>
        </w:tc>
        <w:tc>
          <w:tcPr>
            <w:tcW w:w="493" w:type="pct"/>
            <w:gridSpan w:val="2"/>
            <w:tcBorders>
              <w:top w:val="nil"/>
              <w:left w:val="nil"/>
              <w:bottom w:val="nil"/>
              <w:right w:val="single" w:sz="12" w:space="0" w:color="000000"/>
            </w:tcBorders>
            <w:shd w:val="clear" w:color="auto" w:fill="auto"/>
            <w:noWrap/>
            <w:vAlign w:val="bottom"/>
          </w:tcPr>
          <w:p w:rsidR="00C24D98" w:rsidRPr="0085656C" w:rsidP="00C24D98" w14:paraId="5C5FDAED"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C24D98" w:rsidRPr="00540CC5" w:rsidP="00C24D98" w14:paraId="645EAA4F" w14:textId="0374E1DA">
            <w:pPr>
              <w:widowControl/>
              <w:spacing w:after="120"/>
              <w:jc w:val="right"/>
              <w:rPr>
                <w:snapToGrid/>
                <w:kern w:val="0"/>
                <w:szCs w:val="22"/>
              </w:rPr>
            </w:pPr>
            <w:r>
              <w:rPr>
                <w:color w:val="000000"/>
                <w:szCs w:val="22"/>
              </w:rPr>
              <w:t>25</w:t>
            </w:r>
          </w:p>
        </w:tc>
        <w:tc>
          <w:tcPr>
            <w:tcW w:w="440" w:type="pct"/>
            <w:tcBorders>
              <w:top w:val="nil"/>
              <w:left w:val="nil"/>
              <w:bottom w:val="single" w:sz="4" w:space="0" w:color="auto"/>
              <w:right w:val="single" w:sz="12" w:space="0" w:color="auto"/>
            </w:tcBorders>
            <w:shd w:val="clear" w:color="auto" w:fill="auto"/>
            <w:noWrap/>
            <w:vAlign w:val="bottom"/>
          </w:tcPr>
          <w:p w:rsidR="00C24D98" w:rsidRPr="00540CC5" w:rsidP="00C24D98" w14:paraId="1EB88E57" w14:textId="3609259A">
            <w:pPr>
              <w:widowControl/>
              <w:spacing w:after="120"/>
              <w:jc w:val="right"/>
              <w:rPr>
                <w:snapToGrid/>
                <w:kern w:val="0"/>
                <w:szCs w:val="22"/>
              </w:rPr>
            </w:pPr>
            <w:r>
              <w:rPr>
                <w:color w:val="000000"/>
                <w:szCs w:val="22"/>
              </w:rPr>
              <w:t>89.3</w:t>
            </w:r>
          </w:p>
        </w:tc>
        <w:tc>
          <w:tcPr>
            <w:tcW w:w="301" w:type="pct"/>
            <w:tcBorders>
              <w:top w:val="nil"/>
              <w:left w:val="nil"/>
              <w:bottom w:val="single" w:sz="4" w:space="0" w:color="auto"/>
              <w:right w:val="single" w:sz="4" w:space="0" w:color="auto"/>
            </w:tcBorders>
            <w:shd w:val="clear" w:color="auto" w:fill="auto"/>
            <w:noWrap/>
            <w:vAlign w:val="bottom"/>
          </w:tcPr>
          <w:p w:rsidR="00C24D98" w:rsidRPr="00540CC5" w:rsidP="00C24D98" w14:paraId="293959D4" w14:textId="17F44606">
            <w:pPr>
              <w:widowControl/>
              <w:spacing w:after="120"/>
              <w:jc w:val="right"/>
              <w:rPr>
                <w:snapToGrid/>
                <w:kern w:val="0"/>
                <w:szCs w:val="22"/>
              </w:rPr>
            </w:pPr>
            <w:r>
              <w:rPr>
                <w:color w:val="000000"/>
                <w:szCs w:val="22"/>
              </w:rPr>
              <w:t>11</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351711" w14:paraId="1837D2AA" w14:textId="112F1179">
            <w:pPr>
              <w:widowControl/>
              <w:spacing w:after="120"/>
              <w:jc w:val="right"/>
              <w:rPr>
                <w:snapToGrid/>
                <w:kern w:val="0"/>
                <w:szCs w:val="22"/>
              </w:rPr>
            </w:pPr>
            <w:r>
              <w:rPr>
                <w:color w:val="000000"/>
                <w:szCs w:val="22"/>
              </w:rPr>
              <w:t>84.6</w:t>
            </w:r>
          </w:p>
        </w:tc>
        <w:tc>
          <w:tcPr>
            <w:tcW w:w="293" w:type="pct"/>
            <w:tcBorders>
              <w:top w:val="nil"/>
              <w:left w:val="nil"/>
              <w:bottom w:val="single" w:sz="4" w:space="0" w:color="auto"/>
              <w:right w:val="single" w:sz="4" w:space="0" w:color="auto"/>
            </w:tcBorders>
            <w:shd w:val="clear" w:color="auto" w:fill="auto"/>
            <w:noWrap/>
            <w:vAlign w:val="bottom"/>
          </w:tcPr>
          <w:p w:rsidR="00C24D98" w:rsidRPr="00540CC5" w:rsidP="00BC6E07" w14:paraId="30998386" w14:textId="55BE18C3">
            <w:pPr>
              <w:widowControl/>
              <w:spacing w:after="120"/>
              <w:jc w:val="right"/>
              <w:rPr>
                <w:snapToGrid/>
                <w:kern w:val="0"/>
                <w:szCs w:val="22"/>
              </w:rPr>
            </w:pPr>
            <w:r>
              <w:rPr>
                <w:color w:val="000000"/>
                <w:szCs w:val="22"/>
              </w:rPr>
              <w:t>2</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F72EEA" w14:paraId="0C577543" w14:textId="78C8C774">
            <w:pPr>
              <w:widowControl/>
              <w:spacing w:after="120"/>
              <w:jc w:val="right"/>
              <w:rPr>
                <w:snapToGrid/>
                <w:kern w:val="0"/>
                <w:szCs w:val="22"/>
              </w:rPr>
            </w:pPr>
            <w:r>
              <w:rPr>
                <w:color w:val="000000"/>
                <w:szCs w:val="22"/>
              </w:rPr>
              <w:t>100.0</w:t>
            </w:r>
          </w:p>
        </w:tc>
        <w:tc>
          <w:tcPr>
            <w:tcW w:w="317" w:type="pct"/>
            <w:tcBorders>
              <w:top w:val="nil"/>
              <w:left w:val="nil"/>
              <w:bottom w:val="single" w:sz="4" w:space="0" w:color="auto"/>
              <w:right w:val="single" w:sz="4" w:space="0" w:color="auto"/>
            </w:tcBorders>
            <w:shd w:val="clear" w:color="auto" w:fill="auto"/>
            <w:noWrap/>
            <w:vAlign w:val="bottom"/>
          </w:tcPr>
          <w:p w:rsidR="00C24D98" w:rsidRPr="00540CC5" w:rsidP="00F72EEA" w14:paraId="123A4D0E" w14:textId="4998AC72">
            <w:pPr>
              <w:widowControl/>
              <w:spacing w:after="120"/>
              <w:jc w:val="right"/>
              <w:rPr>
                <w:snapToGrid/>
                <w:kern w:val="0"/>
                <w:szCs w:val="22"/>
              </w:rPr>
            </w:pPr>
            <w:r>
              <w:rPr>
                <w:color w:val="000000"/>
                <w:szCs w:val="22"/>
              </w:rPr>
              <w:t>12</w:t>
            </w:r>
          </w:p>
        </w:tc>
        <w:tc>
          <w:tcPr>
            <w:tcW w:w="438" w:type="pct"/>
            <w:tcBorders>
              <w:top w:val="nil"/>
              <w:left w:val="nil"/>
              <w:bottom w:val="single" w:sz="4" w:space="0" w:color="auto"/>
              <w:right w:val="single" w:sz="12" w:space="0" w:color="auto"/>
            </w:tcBorders>
            <w:shd w:val="clear" w:color="auto" w:fill="auto"/>
            <w:noWrap/>
            <w:vAlign w:val="bottom"/>
          </w:tcPr>
          <w:p w:rsidR="00C24D98" w:rsidRPr="00540CC5" w:rsidP="0087191E" w14:paraId="61AAD106" w14:textId="011C5C46">
            <w:pPr>
              <w:widowControl/>
              <w:spacing w:after="120"/>
              <w:jc w:val="right"/>
              <w:rPr>
                <w:snapToGrid/>
                <w:kern w:val="0"/>
                <w:szCs w:val="22"/>
              </w:rPr>
            </w:pPr>
            <w:r>
              <w:rPr>
                <w:color w:val="000000"/>
                <w:szCs w:val="22"/>
              </w:rPr>
              <w:t>92.3</w:t>
            </w:r>
          </w:p>
        </w:tc>
      </w:tr>
      <w:tr w14:paraId="11A56DF4" w14:textId="77777777" w:rsidTr="00C24D98">
        <w:tblPrEx>
          <w:tblW w:w="5000" w:type="pct"/>
          <w:tblLook w:val="04A0"/>
        </w:tblPrEx>
        <w:trPr>
          <w:trHeight w:val="360"/>
        </w:trPr>
        <w:tc>
          <w:tcPr>
            <w:tcW w:w="1457" w:type="pct"/>
            <w:gridSpan w:val="2"/>
            <w:tcBorders>
              <w:top w:val="nil"/>
              <w:left w:val="single" w:sz="12" w:space="0" w:color="auto"/>
              <w:bottom w:val="single" w:sz="12" w:space="0" w:color="auto"/>
              <w:right w:val="single" w:sz="4" w:space="0" w:color="000000"/>
            </w:tcBorders>
            <w:shd w:val="clear" w:color="auto" w:fill="auto"/>
            <w:noWrap/>
            <w:vAlign w:val="bottom"/>
          </w:tcPr>
          <w:p w:rsidR="00C24D98" w:rsidRPr="0085656C" w:rsidP="00C24D98" w14:paraId="374A4435" w14:textId="77777777">
            <w:pPr>
              <w:widowControl/>
              <w:spacing w:after="120"/>
              <w:rPr>
                <w:b/>
                <w:bCs/>
                <w:snapToGrid/>
                <w:kern w:val="0"/>
                <w:sz w:val="24"/>
                <w:szCs w:val="24"/>
              </w:rPr>
            </w:pPr>
            <w:r w:rsidRPr="0085656C">
              <w:rPr>
                <w:b/>
                <w:bCs/>
                <w:snapToGrid/>
                <w:kern w:val="0"/>
                <w:sz w:val="24"/>
                <w:szCs w:val="24"/>
              </w:rPr>
              <w:t> </w:t>
            </w:r>
          </w:p>
        </w:tc>
        <w:tc>
          <w:tcPr>
            <w:tcW w:w="493" w:type="pct"/>
            <w:gridSpan w:val="2"/>
            <w:tcBorders>
              <w:top w:val="nil"/>
              <w:left w:val="nil"/>
              <w:bottom w:val="single" w:sz="12" w:space="0" w:color="auto"/>
              <w:right w:val="single" w:sz="12" w:space="0" w:color="000000"/>
            </w:tcBorders>
            <w:shd w:val="clear" w:color="auto" w:fill="auto"/>
            <w:noWrap/>
            <w:vAlign w:val="bottom"/>
          </w:tcPr>
          <w:p w:rsidR="00C24D98" w:rsidRPr="0085656C" w:rsidP="00C24D98" w14:paraId="37278696"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nil"/>
              <w:right w:val="single" w:sz="4" w:space="0" w:color="auto"/>
            </w:tcBorders>
            <w:shd w:val="clear" w:color="auto" w:fill="auto"/>
            <w:noWrap/>
            <w:vAlign w:val="bottom"/>
          </w:tcPr>
          <w:p w:rsidR="00C24D98" w:rsidRPr="00540CC5" w:rsidP="00C24D98" w14:paraId="02630076" w14:textId="380C8827">
            <w:pPr>
              <w:widowControl/>
              <w:spacing w:after="120"/>
              <w:jc w:val="right"/>
              <w:rPr>
                <w:b/>
                <w:bCs/>
                <w:snapToGrid/>
                <w:kern w:val="0"/>
                <w:szCs w:val="22"/>
              </w:rPr>
            </w:pPr>
            <w:r>
              <w:rPr>
                <w:color w:val="000000"/>
                <w:szCs w:val="22"/>
              </w:rPr>
              <w:t>25</w:t>
            </w:r>
          </w:p>
        </w:tc>
        <w:tc>
          <w:tcPr>
            <w:tcW w:w="440" w:type="pct"/>
            <w:tcBorders>
              <w:top w:val="nil"/>
              <w:left w:val="nil"/>
              <w:bottom w:val="nil"/>
              <w:right w:val="single" w:sz="12" w:space="0" w:color="auto"/>
            </w:tcBorders>
            <w:shd w:val="clear" w:color="auto" w:fill="auto"/>
            <w:noWrap/>
            <w:vAlign w:val="bottom"/>
          </w:tcPr>
          <w:p w:rsidR="00C24D98" w:rsidRPr="00540CC5" w:rsidP="00C24D98" w14:paraId="2B156BC9" w14:textId="53D005C7">
            <w:pPr>
              <w:widowControl/>
              <w:spacing w:after="120"/>
              <w:jc w:val="right"/>
              <w:rPr>
                <w:b/>
                <w:bCs/>
                <w:snapToGrid/>
                <w:kern w:val="0"/>
                <w:szCs w:val="22"/>
              </w:rPr>
            </w:pPr>
            <w:r>
              <w:rPr>
                <w:color w:val="000000"/>
                <w:szCs w:val="22"/>
              </w:rPr>
              <w:t>89.3</w:t>
            </w:r>
          </w:p>
        </w:tc>
        <w:tc>
          <w:tcPr>
            <w:tcW w:w="301" w:type="pct"/>
            <w:tcBorders>
              <w:top w:val="nil"/>
              <w:left w:val="nil"/>
              <w:bottom w:val="single" w:sz="12" w:space="0" w:color="auto"/>
              <w:right w:val="single" w:sz="4" w:space="0" w:color="auto"/>
            </w:tcBorders>
            <w:shd w:val="clear" w:color="auto" w:fill="auto"/>
            <w:noWrap/>
            <w:vAlign w:val="bottom"/>
          </w:tcPr>
          <w:p w:rsidR="00C24D98" w:rsidRPr="00540CC5" w:rsidP="00C24D98" w14:paraId="6FD4CB58" w14:textId="6E7A7EC7">
            <w:pPr>
              <w:widowControl/>
              <w:spacing w:after="120"/>
              <w:jc w:val="right"/>
              <w:rPr>
                <w:snapToGrid/>
                <w:kern w:val="0"/>
                <w:szCs w:val="22"/>
              </w:rPr>
            </w:pPr>
            <w:r>
              <w:rPr>
                <w:color w:val="000000"/>
                <w:szCs w:val="22"/>
              </w:rPr>
              <w:t>11</w:t>
            </w:r>
          </w:p>
        </w:tc>
        <w:tc>
          <w:tcPr>
            <w:tcW w:w="440" w:type="pct"/>
            <w:tcBorders>
              <w:top w:val="nil"/>
              <w:left w:val="nil"/>
              <w:bottom w:val="single" w:sz="12" w:space="0" w:color="auto"/>
              <w:right w:val="single" w:sz="4" w:space="0" w:color="auto"/>
            </w:tcBorders>
            <w:shd w:val="clear" w:color="auto" w:fill="auto"/>
            <w:noWrap/>
            <w:vAlign w:val="bottom"/>
          </w:tcPr>
          <w:p w:rsidR="00C24D98" w:rsidRPr="00540CC5" w:rsidP="00351711" w14:paraId="5189F132" w14:textId="6C5E902D">
            <w:pPr>
              <w:widowControl/>
              <w:spacing w:after="120"/>
              <w:jc w:val="right"/>
              <w:rPr>
                <w:bCs/>
                <w:snapToGrid/>
                <w:kern w:val="0"/>
                <w:szCs w:val="22"/>
              </w:rPr>
            </w:pPr>
            <w:r>
              <w:rPr>
                <w:color w:val="000000"/>
                <w:szCs w:val="22"/>
              </w:rPr>
              <w:t>84.6</w:t>
            </w:r>
          </w:p>
        </w:tc>
        <w:tc>
          <w:tcPr>
            <w:tcW w:w="293" w:type="pct"/>
            <w:tcBorders>
              <w:top w:val="nil"/>
              <w:left w:val="nil"/>
              <w:bottom w:val="single" w:sz="12" w:space="0" w:color="auto"/>
              <w:right w:val="single" w:sz="4" w:space="0" w:color="auto"/>
            </w:tcBorders>
            <w:shd w:val="clear" w:color="auto" w:fill="auto"/>
            <w:noWrap/>
            <w:vAlign w:val="bottom"/>
          </w:tcPr>
          <w:p w:rsidR="00C24D98" w:rsidRPr="00540CC5" w:rsidP="00BC6E07" w14:paraId="33F6D951" w14:textId="02CE002B">
            <w:pPr>
              <w:widowControl/>
              <w:spacing w:after="120"/>
              <w:jc w:val="right"/>
              <w:rPr>
                <w:snapToGrid/>
                <w:kern w:val="0"/>
                <w:szCs w:val="22"/>
              </w:rPr>
            </w:pPr>
            <w:r>
              <w:rPr>
                <w:color w:val="000000"/>
                <w:szCs w:val="22"/>
              </w:rPr>
              <w:t>2</w:t>
            </w:r>
          </w:p>
        </w:tc>
        <w:tc>
          <w:tcPr>
            <w:tcW w:w="440" w:type="pct"/>
            <w:tcBorders>
              <w:top w:val="nil"/>
              <w:left w:val="nil"/>
              <w:bottom w:val="single" w:sz="12" w:space="0" w:color="auto"/>
              <w:right w:val="single" w:sz="4" w:space="0" w:color="auto"/>
            </w:tcBorders>
            <w:shd w:val="clear" w:color="auto" w:fill="auto"/>
            <w:noWrap/>
            <w:vAlign w:val="bottom"/>
          </w:tcPr>
          <w:p w:rsidR="00C24D98" w:rsidRPr="00540CC5" w:rsidP="00F72EEA" w14:paraId="1FFBBD36" w14:textId="33E921CD">
            <w:pPr>
              <w:widowControl/>
              <w:spacing w:after="120"/>
              <w:jc w:val="right"/>
              <w:rPr>
                <w:bCs/>
                <w:snapToGrid/>
                <w:kern w:val="0"/>
                <w:szCs w:val="22"/>
              </w:rPr>
            </w:pPr>
            <w:r>
              <w:rPr>
                <w:color w:val="000000"/>
                <w:szCs w:val="22"/>
              </w:rPr>
              <w:t>100.0</w:t>
            </w:r>
          </w:p>
        </w:tc>
        <w:tc>
          <w:tcPr>
            <w:tcW w:w="317" w:type="pct"/>
            <w:tcBorders>
              <w:top w:val="nil"/>
              <w:left w:val="nil"/>
              <w:bottom w:val="single" w:sz="12" w:space="0" w:color="auto"/>
              <w:right w:val="single" w:sz="4" w:space="0" w:color="auto"/>
            </w:tcBorders>
            <w:shd w:val="clear" w:color="auto" w:fill="auto"/>
            <w:noWrap/>
            <w:vAlign w:val="bottom"/>
          </w:tcPr>
          <w:p w:rsidR="00C24D98" w:rsidRPr="00540CC5" w:rsidP="00F72EEA" w14:paraId="179690B8" w14:textId="11C28773">
            <w:pPr>
              <w:widowControl/>
              <w:spacing w:after="120"/>
              <w:jc w:val="right"/>
              <w:rPr>
                <w:snapToGrid/>
                <w:kern w:val="0"/>
                <w:szCs w:val="22"/>
              </w:rPr>
            </w:pPr>
            <w:r>
              <w:rPr>
                <w:color w:val="000000"/>
                <w:szCs w:val="22"/>
              </w:rPr>
              <w:t>12</w:t>
            </w:r>
          </w:p>
        </w:tc>
        <w:tc>
          <w:tcPr>
            <w:tcW w:w="438" w:type="pct"/>
            <w:tcBorders>
              <w:top w:val="nil"/>
              <w:left w:val="nil"/>
              <w:bottom w:val="single" w:sz="12" w:space="0" w:color="auto"/>
              <w:right w:val="single" w:sz="12" w:space="0" w:color="auto"/>
            </w:tcBorders>
            <w:shd w:val="clear" w:color="auto" w:fill="auto"/>
            <w:noWrap/>
            <w:vAlign w:val="bottom"/>
          </w:tcPr>
          <w:p w:rsidR="00C24D98" w:rsidRPr="00540CC5" w:rsidP="0087191E" w14:paraId="063A9CFE" w14:textId="6ED30650">
            <w:pPr>
              <w:widowControl/>
              <w:spacing w:after="120"/>
              <w:jc w:val="right"/>
              <w:rPr>
                <w:bCs/>
                <w:snapToGrid/>
                <w:kern w:val="0"/>
                <w:szCs w:val="22"/>
              </w:rPr>
            </w:pPr>
            <w:r>
              <w:rPr>
                <w:color w:val="000000"/>
                <w:szCs w:val="22"/>
              </w:rPr>
              <w:t>92.3</w:t>
            </w:r>
          </w:p>
        </w:tc>
      </w:tr>
      <w:tr w14:paraId="0FC3E863" w14:textId="77777777" w:rsidTr="00C24D98">
        <w:tblPrEx>
          <w:tblW w:w="5000" w:type="pct"/>
          <w:tblLook w:val="04A0"/>
        </w:tblPrEx>
        <w:trPr>
          <w:trHeight w:val="439"/>
        </w:trPr>
        <w:tc>
          <w:tcPr>
            <w:tcW w:w="1950" w:type="pct"/>
            <w:gridSpan w:val="4"/>
            <w:tcBorders>
              <w:top w:val="single" w:sz="4" w:space="0" w:color="auto"/>
              <w:left w:val="single" w:sz="12" w:space="0" w:color="auto"/>
              <w:bottom w:val="single" w:sz="4" w:space="0" w:color="auto"/>
              <w:right w:val="nil"/>
            </w:tcBorders>
            <w:shd w:val="clear" w:color="auto" w:fill="auto"/>
            <w:noWrap/>
            <w:vAlign w:val="bottom"/>
          </w:tcPr>
          <w:p w:rsidR="00C24D98" w:rsidRPr="0085656C" w:rsidP="00C24D98" w14:paraId="1277ED87"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C24D98" w:rsidRPr="00540CC5" w:rsidP="00C24D98" w14:paraId="1DE01D40" w14:textId="1AEC0FF2">
            <w:pPr>
              <w:widowControl/>
              <w:spacing w:after="120"/>
              <w:jc w:val="right"/>
              <w:rPr>
                <w:b/>
                <w:bCs/>
                <w:snapToGrid/>
                <w:kern w:val="0"/>
                <w:szCs w:val="22"/>
              </w:rPr>
            </w:pPr>
            <w:r>
              <w:rPr>
                <w:color w:val="000000"/>
                <w:szCs w:val="22"/>
              </w:rPr>
              <w:t>28</w:t>
            </w:r>
          </w:p>
        </w:tc>
        <w:tc>
          <w:tcPr>
            <w:tcW w:w="440" w:type="pct"/>
            <w:tcBorders>
              <w:top w:val="single" w:sz="12" w:space="0" w:color="auto"/>
              <w:left w:val="nil"/>
              <w:bottom w:val="single" w:sz="4" w:space="0" w:color="auto"/>
              <w:right w:val="single" w:sz="12" w:space="0" w:color="auto"/>
            </w:tcBorders>
            <w:shd w:val="clear" w:color="auto" w:fill="auto"/>
            <w:noWrap/>
            <w:vAlign w:val="bottom"/>
          </w:tcPr>
          <w:p w:rsidR="00C24D98" w:rsidRPr="00540CC5" w:rsidP="00C24D98" w14:paraId="39CEE57C" w14:textId="6D2C819D">
            <w:pPr>
              <w:widowControl/>
              <w:spacing w:after="120"/>
              <w:jc w:val="right"/>
              <w:rPr>
                <w:b/>
                <w:bCs/>
                <w:snapToGrid/>
                <w:kern w:val="0"/>
                <w:szCs w:val="22"/>
              </w:rPr>
            </w:pPr>
            <w:r>
              <w:rPr>
                <w:color w:val="000000"/>
                <w:szCs w:val="22"/>
              </w:rPr>
              <w:t>100.0</w:t>
            </w:r>
          </w:p>
        </w:tc>
        <w:tc>
          <w:tcPr>
            <w:tcW w:w="301" w:type="pct"/>
            <w:tcBorders>
              <w:top w:val="nil"/>
              <w:left w:val="nil"/>
              <w:bottom w:val="single" w:sz="4" w:space="0" w:color="auto"/>
              <w:right w:val="single" w:sz="4" w:space="0" w:color="auto"/>
            </w:tcBorders>
            <w:shd w:val="clear" w:color="auto" w:fill="auto"/>
            <w:noWrap/>
            <w:vAlign w:val="bottom"/>
          </w:tcPr>
          <w:p w:rsidR="00C24D98" w:rsidRPr="00540CC5" w:rsidP="00C24D98" w14:paraId="51469997" w14:textId="5F7567E8">
            <w:pPr>
              <w:widowControl/>
              <w:spacing w:after="120"/>
              <w:jc w:val="right"/>
              <w:rPr>
                <w:snapToGrid/>
                <w:kern w:val="0"/>
                <w:szCs w:val="22"/>
              </w:rPr>
            </w:pPr>
            <w:r>
              <w:rPr>
                <w:color w:val="000000"/>
                <w:szCs w:val="22"/>
              </w:rPr>
              <w:t>13</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351711" w14:paraId="1C7F2401" w14:textId="3620237F">
            <w:pPr>
              <w:widowControl/>
              <w:spacing w:after="120"/>
              <w:jc w:val="right"/>
              <w:rPr>
                <w:snapToGrid/>
                <w:kern w:val="0"/>
                <w:szCs w:val="22"/>
              </w:rPr>
            </w:pPr>
            <w:r>
              <w:rPr>
                <w:color w:val="000000"/>
                <w:szCs w:val="22"/>
              </w:rPr>
              <w:t>100.0</w:t>
            </w:r>
          </w:p>
        </w:tc>
        <w:tc>
          <w:tcPr>
            <w:tcW w:w="293" w:type="pct"/>
            <w:tcBorders>
              <w:top w:val="nil"/>
              <w:left w:val="nil"/>
              <w:bottom w:val="single" w:sz="4" w:space="0" w:color="auto"/>
              <w:right w:val="single" w:sz="4" w:space="0" w:color="auto"/>
            </w:tcBorders>
            <w:shd w:val="clear" w:color="auto" w:fill="auto"/>
            <w:noWrap/>
            <w:vAlign w:val="bottom"/>
          </w:tcPr>
          <w:p w:rsidR="00C24D98" w:rsidRPr="00540CC5" w:rsidP="00BC6E07" w14:paraId="5494EE4A" w14:textId="09FE8E6A">
            <w:pPr>
              <w:widowControl/>
              <w:spacing w:after="120"/>
              <w:jc w:val="right"/>
              <w:rPr>
                <w:snapToGrid/>
                <w:kern w:val="0"/>
                <w:szCs w:val="22"/>
              </w:rPr>
            </w:pPr>
            <w:r>
              <w:rPr>
                <w:color w:val="000000"/>
                <w:szCs w:val="22"/>
              </w:rPr>
              <w:t>2</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F72EEA" w14:paraId="70866200" w14:textId="05AA32BB">
            <w:pPr>
              <w:widowControl/>
              <w:spacing w:after="120"/>
              <w:jc w:val="right"/>
              <w:rPr>
                <w:snapToGrid/>
                <w:kern w:val="0"/>
                <w:szCs w:val="22"/>
              </w:rPr>
            </w:pPr>
            <w:r>
              <w:rPr>
                <w:color w:val="000000"/>
                <w:szCs w:val="22"/>
              </w:rPr>
              <w:t>100.0</w:t>
            </w:r>
          </w:p>
        </w:tc>
        <w:tc>
          <w:tcPr>
            <w:tcW w:w="317" w:type="pct"/>
            <w:tcBorders>
              <w:top w:val="nil"/>
              <w:left w:val="nil"/>
              <w:bottom w:val="single" w:sz="4" w:space="0" w:color="auto"/>
              <w:right w:val="single" w:sz="4" w:space="0" w:color="auto"/>
            </w:tcBorders>
            <w:shd w:val="clear" w:color="auto" w:fill="auto"/>
            <w:noWrap/>
            <w:vAlign w:val="bottom"/>
          </w:tcPr>
          <w:p w:rsidR="00C24D98" w:rsidRPr="00540CC5" w:rsidP="00F72EEA" w14:paraId="6E6A8106" w14:textId="6D68E894">
            <w:pPr>
              <w:widowControl/>
              <w:spacing w:after="120"/>
              <w:jc w:val="right"/>
              <w:rPr>
                <w:snapToGrid/>
                <w:kern w:val="0"/>
                <w:szCs w:val="22"/>
              </w:rPr>
            </w:pPr>
            <w:r>
              <w:rPr>
                <w:color w:val="000000"/>
                <w:szCs w:val="22"/>
              </w:rPr>
              <w:t>13</w:t>
            </w:r>
          </w:p>
        </w:tc>
        <w:tc>
          <w:tcPr>
            <w:tcW w:w="438" w:type="pct"/>
            <w:tcBorders>
              <w:top w:val="nil"/>
              <w:left w:val="nil"/>
              <w:bottom w:val="single" w:sz="4" w:space="0" w:color="auto"/>
              <w:right w:val="single" w:sz="12" w:space="0" w:color="auto"/>
            </w:tcBorders>
            <w:shd w:val="clear" w:color="auto" w:fill="auto"/>
            <w:noWrap/>
            <w:vAlign w:val="bottom"/>
          </w:tcPr>
          <w:p w:rsidR="00C24D98" w:rsidRPr="00540CC5" w:rsidP="0087191E" w14:paraId="06E4BA18" w14:textId="5DF85BD9">
            <w:pPr>
              <w:widowControl/>
              <w:spacing w:after="120"/>
              <w:jc w:val="right"/>
              <w:rPr>
                <w:snapToGrid/>
                <w:kern w:val="0"/>
                <w:szCs w:val="22"/>
              </w:rPr>
            </w:pPr>
            <w:r>
              <w:rPr>
                <w:snapToGrid/>
                <w:kern w:val="0"/>
                <w:szCs w:val="22"/>
              </w:rPr>
              <w:t>100.0</w:t>
            </w:r>
          </w:p>
        </w:tc>
      </w:tr>
      <w:tr w14:paraId="42267C62" w14:textId="77777777" w:rsidTr="00C24D98">
        <w:tblPrEx>
          <w:tblW w:w="5000" w:type="pct"/>
          <w:tblLook w:val="04A0"/>
        </w:tblPrEx>
        <w:trPr>
          <w:trHeight w:val="360"/>
        </w:trPr>
        <w:tc>
          <w:tcPr>
            <w:tcW w:w="1950" w:type="pct"/>
            <w:gridSpan w:val="4"/>
            <w:tcBorders>
              <w:top w:val="single" w:sz="4" w:space="0" w:color="auto"/>
              <w:left w:val="single" w:sz="12" w:space="0" w:color="auto"/>
              <w:bottom w:val="single" w:sz="4" w:space="0" w:color="auto"/>
              <w:right w:val="nil"/>
            </w:tcBorders>
            <w:shd w:val="clear" w:color="auto" w:fill="auto"/>
            <w:noWrap/>
            <w:vAlign w:val="bottom"/>
          </w:tcPr>
          <w:p w:rsidR="00C24D98" w:rsidRPr="0085656C" w:rsidP="00C24D98" w14:paraId="69B6E43F"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C24D98" w:rsidRPr="00540CC5" w:rsidP="00C24D98" w14:paraId="285F2D43" w14:textId="342C30EA">
            <w:pPr>
              <w:widowControl/>
              <w:spacing w:after="120"/>
              <w:jc w:val="right"/>
              <w:rPr>
                <w:snapToGrid/>
                <w:kern w:val="0"/>
                <w:szCs w:val="22"/>
              </w:rPr>
            </w:pPr>
            <w:r>
              <w:rPr>
                <w:color w:val="000000"/>
                <w:szCs w:val="22"/>
              </w:rPr>
              <w:t>1</w:t>
            </w:r>
          </w:p>
        </w:tc>
        <w:tc>
          <w:tcPr>
            <w:tcW w:w="440" w:type="pct"/>
            <w:tcBorders>
              <w:top w:val="nil"/>
              <w:left w:val="nil"/>
              <w:bottom w:val="single" w:sz="4" w:space="0" w:color="auto"/>
              <w:right w:val="single" w:sz="12" w:space="0" w:color="auto"/>
            </w:tcBorders>
            <w:shd w:val="clear" w:color="auto" w:fill="auto"/>
            <w:noWrap/>
            <w:vAlign w:val="bottom"/>
          </w:tcPr>
          <w:p w:rsidR="00C24D98" w:rsidRPr="00540CC5" w:rsidP="00C24D98" w14:paraId="66583E27" w14:textId="77777777">
            <w:pPr>
              <w:widowControl/>
              <w:spacing w:after="120"/>
              <w:jc w:val="right"/>
              <w:rPr>
                <w:snapToGrid/>
                <w:kern w:val="0"/>
                <w:szCs w:val="22"/>
              </w:rPr>
            </w:pPr>
            <w:r w:rsidRPr="00540CC5">
              <w:rPr>
                <w:szCs w:val="22"/>
              </w:rPr>
              <w:t>---</w:t>
            </w:r>
          </w:p>
        </w:tc>
        <w:tc>
          <w:tcPr>
            <w:tcW w:w="301" w:type="pct"/>
            <w:tcBorders>
              <w:top w:val="nil"/>
              <w:left w:val="nil"/>
              <w:bottom w:val="single" w:sz="4" w:space="0" w:color="auto"/>
              <w:right w:val="single" w:sz="4" w:space="0" w:color="auto"/>
            </w:tcBorders>
            <w:shd w:val="clear" w:color="auto" w:fill="auto"/>
            <w:noWrap/>
            <w:vAlign w:val="bottom"/>
          </w:tcPr>
          <w:p w:rsidR="00C24D98" w:rsidRPr="00540CC5" w:rsidP="00C24D98" w14:paraId="62553DB3" w14:textId="5783888C">
            <w:pPr>
              <w:widowControl/>
              <w:spacing w:after="120"/>
              <w:jc w:val="right"/>
              <w:rPr>
                <w:snapToGrid/>
                <w:kern w:val="0"/>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351711" w14:paraId="7B2CEC91" w14:textId="77777777">
            <w:pPr>
              <w:widowControl/>
              <w:spacing w:after="120"/>
              <w:jc w:val="right"/>
              <w:rPr>
                <w:snapToGrid/>
                <w:kern w:val="0"/>
                <w:szCs w:val="22"/>
              </w:rPr>
            </w:pPr>
            <w:r w:rsidRPr="00540CC5">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C24D98" w:rsidRPr="00540CC5" w:rsidP="00BC6E07" w14:paraId="057C7023" w14:textId="4DEAEAF6">
            <w:pPr>
              <w:widowControl/>
              <w:spacing w:after="120"/>
              <w:jc w:val="right"/>
              <w:rPr>
                <w:snapToGrid/>
                <w:kern w:val="0"/>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F72EEA" w14:paraId="11E6B321" w14:textId="77777777">
            <w:pPr>
              <w:widowControl/>
              <w:spacing w:after="120"/>
              <w:jc w:val="right"/>
              <w:rPr>
                <w:snapToGrid/>
                <w:kern w:val="0"/>
                <w:szCs w:val="22"/>
              </w:rPr>
            </w:pPr>
            <w:r w:rsidRPr="00540CC5">
              <w:rPr>
                <w:szCs w:val="22"/>
              </w:rPr>
              <w:t>---</w:t>
            </w:r>
          </w:p>
        </w:tc>
        <w:tc>
          <w:tcPr>
            <w:tcW w:w="317" w:type="pct"/>
            <w:tcBorders>
              <w:top w:val="nil"/>
              <w:left w:val="nil"/>
              <w:bottom w:val="single" w:sz="4" w:space="0" w:color="auto"/>
              <w:right w:val="single" w:sz="4" w:space="0" w:color="auto"/>
            </w:tcBorders>
            <w:shd w:val="clear" w:color="auto" w:fill="auto"/>
            <w:noWrap/>
            <w:vAlign w:val="bottom"/>
          </w:tcPr>
          <w:p w:rsidR="00C24D98" w:rsidRPr="00540CC5" w:rsidP="00F72EEA" w14:paraId="5A72A63E" w14:textId="24B7C938">
            <w:pPr>
              <w:widowControl/>
              <w:spacing w:after="120"/>
              <w:jc w:val="right"/>
              <w:rPr>
                <w:snapToGrid/>
                <w:kern w:val="0"/>
                <w:szCs w:val="22"/>
              </w:rPr>
            </w:pPr>
            <w:r>
              <w:rPr>
                <w:color w:val="000000"/>
                <w:szCs w:val="22"/>
              </w:rPr>
              <w:t>1</w:t>
            </w:r>
          </w:p>
        </w:tc>
        <w:tc>
          <w:tcPr>
            <w:tcW w:w="438" w:type="pct"/>
            <w:tcBorders>
              <w:top w:val="nil"/>
              <w:left w:val="nil"/>
              <w:bottom w:val="single" w:sz="4" w:space="0" w:color="auto"/>
              <w:right w:val="single" w:sz="12" w:space="0" w:color="auto"/>
            </w:tcBorders>
            <w:shd w:val="clear" w:color="auto" w:fill="auto"/>
            <w:noWrap/>
            <w:vAlign w:val="bottom"/>
          </w:tcPr>
          <w:p w:rsidR="00C24D98" w:rsidRPr="00540CC5" w:rsidP="0087191E" w14:paraId="7B608DA2" w14:textId="77777777">
            <w:pPr>
              <w:widowControl/>
              <w:spacing w:after="120"/>
              <w:jc w:val="right"/>
              <w:rPr>
                <w:snapToGrid/>
                <w:kern w:val="0"/>
                <w:szCs w:val="22"/>
              </w:rPr>
            </w:pPr>
            <w:r w:rsidRPr="00540CC5">
              <w:rPr>
                <w:szCs w:val="22"/>
              </w:rPr>
              <w:t>---</w:t>
            </w:r>
          </w:p>
        </w:tc>
      </w:tr>
      <w:tr w14:paraId="5B2EAA3A" w14:textId="77777777" w:rsidTr="00C24D98">
        <w:tblPrEx>
          <w:tblW w:w="5000" w:type="pct"/>
          <w:tblLook w:val="04A0"/>
        </w:tblPrEx>
        <w:trPr>
          <w:trHeight w:val="360"/>
        </w:trPr>
        <w:tc>
          <w:tcPr>
            <w:tcW w:w="1950" w:type="pct"/>
            <w:gridSpan w:val="4"/>
            <w:tcBorders>
              <w:top w:val="single" w:sz="4" w:space="0" w:color="auto"/>
              <w:left w:val="single" w:sz="12" w:space="0" w:color="auto"/>
              <w:bottom w:val="single" w:sz="4" w:space="0" w:color="auto"/>
              <w:right w:val="nil"/>
            </w:tcBorders>
            <w:shd w:val="clear" w:color="auto" w:fill="auto"/>
            <w:noWrap/>
            <w:vAlign w:val="bottom"/>
          </w:tcPr>
          <w:p w:rsidR="00C24D98" w:rsidRPr="0085656C" w:rsidP="00C24D98" w14:paraId="597E913E"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C24D98" w:rsidRPr="00540CC5" w:rsidP="00C24D98" w14:paraId="6796E8F6" w14:textId="1E5D5C1F">
            <w:pPr>
              <w:widowControl/>
              <w:spacing w:after="120"/>
              <w:jc w:val="right"/>
              <w:rPr>
                <w:snapToGrid/>
                <w:kern w:val="0"/>
                <w:szCs w:val="22"/>
              </w:rPr>
            </w:pPr>
            <w:r>
              <w:rPr>
                <w:color w:val="000000"/>
                <w:szCs w:val="22"/>
              </w:rPr>
              <w:t>0</w:t>
            </w:r>
          </w:p>
        </w:tc>
        <w:tc>
          <w:tcPr>
            <w:tcW w:w="440" w:type="pct"/>
            <w:tcBorders>
              <w:top w:val="nil"/>
              <w:left w:val="nil"/>
              <w:bottom w:val="single" w:sz="4" w:space="0" w:color="auto"/>
              <w:right w:val="single" w:sz="12" w:space="0" w:color="auto"/>
            </w:tcBorders>
            <w:shd w:val="clear" w:color="auto" w:fill="auto"/>
            <w:noWrap/>
            <w:vAlign w:val="bottom"/>
          </w:tcPr>
          <w:p w:rsidR="00C24D98" w:rsidRPr="00540CC5" w:rsidP="00C24D98" w14:paraId="237425B9" w14:textId="77777777">
            <w:pPr>
              <w:widowControl/>
              <w:spacing w:after="120"/>
              <w:jc w:val="right"/>
              <w:rPr>
                <w:snapToGrid/>
                <w:kern w:val="0"/>
                <w:szCs w:val="22"/>
              </w:rPr>
            </w:pPr>
            <w:r w:rsidRPr="00540CC5">
              <w:rPr>
                <w:szCs w:val="22"/>
              </w:rPr>
              <w:t>---</w:t>
            </w:r>
          </w:p>
        </w:tc>
        <w:tc>
          <w:tcPr>
            <w:tcW w:w="301" w:type="pct"/>
            <w:tcBorders>
              <w:top w:val="nil"/>
              <w:left w:val="nil"/>
              <w:bottom w:val="single" w:sz="4" w:space="0" w:color="auto"/>
              <w:right w:val="single" w:sz="4" w:space="0" w:color="auto"/>
            </w:tcBorders>
            <w:shd w:val="clear" w:color="auto" w:fill="auto"/>
            <w:noWrap/>
            <w:vAlign w:val="bottom"/>
          </w:tcPr>
          <w:p w:rsidR="00C24D98" w:rsidRPr="00540CC5" w:rsidP="00C24D98" w14:paraId="39D7E374" w14:textId="6C1A3B59">
            <w:pPr>
              <w:widowControl/>
              <w:spacing w:after="120"/>
              <w:jc w:val="right"/>
              <w:rPr>
                <w:snapToGrid/>
                <w:kern w:val="0"/>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351711" w14:paraId="2A3DAA4A" w14:textId="77777777">
            <w:pPr>
              <w:widowControl/>
              <w:spacing w:after="120"/>
              <w:jc w:val="right"/>
              <w:rPr>
                <w:snapToGrid/>
                <w:kern w:val="0"/>
                <w:szCs w:val="22"/>
              </w:rPr>
            </w:pPr>
            <w:r w:rsidRPr="00540CC5">
              <w:rPr>
                <w:szCs w:val="22"/>
              </w:rPr>
              <w:t>---</w:t>
            </w:r>
          </w:p>
        </w:tc>
        <w:tc>
          <w:tcPr>
            <w:tcW w:w="293" w:type="pct"/>
            <w:tcBorders>
              <w:top w:val="nil"/>
              <w:left w:val="nil"/>
              <w:bottom w:val="single" w:sz="4" w:space="0" w:color="auto"/>
              <w:right w:val="single" w:sz="4" w:space="0" w:color="auto"/>
            </w:tcBorders>
            <w:shd w:val="clear" w:color="auto" w:fill="auto"/>
            <w:noWrap/>
            <w:vAlign w:val="bottom"/>
          </w:tcPr>
          <w:p w:rsidR="00C24D98" w:rsidRPr="00540CC5" w:rsidP="00BC6E07" w14:paraId="1ABAA7DC" w14:textId="4844C798">
            <w:pPr>
              <w:widowControl/>
              <w:spacing w:after="120"/>
              <w:jc w:val="right"/>
              <w:rPr>
                <w:snapToGrid/>
                <w:kern w:val="0"/>
                <w:szCs w:val="22"/>
              </w:rPr>
            </w:pPr>
            <w:r>
              <w:rPr>
                <w:color w:val="000000"/>
                <w:szCs w:val="22"/>
              </w:rPr>
              <w:t>0</w:t>
            </w:r>
          </w:p>
        </w:tc>
        <w:tc>
          <w:tcPr>
            <w:tcW w:w="440" w:type="pct"/>
            <w:tcBorders>
              <w:top w:val="nil"/>
              <w:left w:val="nil"/>
              <w:bottom w:val="single" w:sz="4" w:space="0" w:color="auto"/>
              <w:right w:val="single" w:sz="4" w:space="0" w:color="auto"/>
            </w:tcBorders>
            <w:shd w:val="clear" w:color="auto" w:fill="auto"/>
            <w:noWrap/>
            <w:vAlign w:val="bottom"/>
          </w:tcPr>
          <w:p w:rsidR="00C24D98" w:rsidRPr="00540CC5" w:rsidP="00F72EEA" w14:paraId="05C667A3" w14:textId="77777777">
            <w:pPr>
              <w:widowControl/>
              <w:spacing w:after="120"/>
              <w:jc w:val="right"/>
              <w:rPr>
                <w:snapToGrid/>
                <w:kern w:val="0"/>
                <w:szCs w:val="22"/>
              </w:rPr>
            </w:pPr>
            <w:r w:rsidRPr="00540CC5">
              <w:rPr>
                <w:szCs w:val="22"/>
              </w:rPr>
              <w:t>---</w:t>
            </w:r>
          </w:p>
        </w:tc>
        <w:tc>
          <w:tcPr>
            <w:tcW w:w="317" w:type="pct"/>
            <w:tcBorders>
              <w:top w:val="nil"/>
              <w:left w:val="nil"/>
              <w:bottom w:val="single" w:sz="4" w:space="0" w:color="auto"/>
              <w:right w:val="single" w:sz="4" w:space="0" w:color="auto"/>
            </w:tcBorders>
            <w:shd w:val="clear" w:color="auto" w:fill="auto"/>
            <w:noWrap/>
            <w:vAlign w:val="bottom"/>
          </w:tcPr>
          <w:p w:rsidR="00C24D98" w:rsidRPr="00540CC5" w:rsidP="00F72EEA" w14:paraId="27827AFC" w14:textId="39AF3074">
            <w:pPr>
              <w:widowControl/>
              <w:spacing w:after="120"/>
              <w:jc w:val="right"/>
              <w:rPr>
                <w:snapToGrid/>
                <w:kern w:val="0"/>
                <w:szCs w:val="22"/>
              </w:rPr>
            </w:pPr>
            <w:r>
              <w:rPr>
                <w:color w:val="000000"/>
                <w:szCs w:val="22"/>
              </w:rPr>
              <w:t>0</w:t>
            </w:r>
          </w:p>
        </w:tc>
        <w:tc>
          <w:tcPr>
            <w:tcW w:w="438" w:type="pct"/>
            <w:tcBorders>
              <w:top w:val="nil"/>
              <w:left w:val="nil"/>
              <w:bottom w:val="single" w:sz="4" w:space="0" w:color="auto"/>
              <w:right w:val="single" w:sz="12" w:space="0" w:color="auto"/>
            </w:tcBorders>
            <w:shd w:val="clear" w:color="auto" w:fill="auto"/>
            <w:noWrap/>
            <w:vAlign w:val="bottom"/>
          </w:tcPr>
          <w:p w:rsidR="00C24D98" w:rsidRPr="00540CC5" w:rsidP="0087191E" w14:paraId="53B4D3D0" w14:textId="77777777">
            <w:pPr>
              <w:widowControl/>
              <w:spacing w:after="120"/>
              <w:jc w:val="right"/>
              <w:rPr>
                <w:snapToGrid/>
                <w:kern w:val="0"/>
                <w:szCs w:val="22"/>
              </w:rPr>
            </w:pPr>
            <w:r w:rsidRPr="00540CC5">
              <w:rPr>
                <w:szCs w:val="22"/>
              </w:rPr>
              <w:t>---</w:t>
            </w:r>
          </w:p>
        </w:tc>
      </w:tr>
      <w:tr w14:paraId="580837F7" w14:textId="77777777" w:rsidTr="00C24D98">
        <w:tblPrEx>
          <w:tblW w:w="5000" w:type="pct"/>
          <w:tblLook w:val="04A0"/>
        </w:tblPrEx>
        <w:trPr>
          <w:trHeight w:val="360"/>
        </w:trPr>
        <w:tc>
          <w:tcPr>
            <w:tcW w:w="1950" w:type="pct"/>
            <w:gridSpan w:val="4"/>
            <w:tcBorders>
              <w:top w:val="single" w:sz="4" w:space="0" w:color="auto"/>
              <w:left w:val="single" w:sz="12" w:space="0" w:color="auto"/>
              <w:bottom w:val="single" w:sz="12" w:space="0" w:color="auto"/>
              <w:right w:val="nil"/>
            </w:tcBorders>
            <w:shd w:val="clear" w:color="auto" w:fill="auto"/>
            <w:noWrap/>
            <w:vAlign w:val="bottom"/>
          </w:tcPr>
          <w:p w:rsidR="00C24D98" w:rsidRPr="0085656C" w:rsidP="00C24D98" w14:paraId="284560D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C24D98" w:rsidRPr="00540CC5" w:rsidP="00C24D98" w14:paraId="08A0F5EB" w14:textId="7EA3E64D">
            <w:pPr>
              <w:widowControl/>
              <w:spacing w:after="120"/>
              <w:jc w:val="right"/>
              <w:rPr>
                <w:b/>
                <w:bCs/>
                <w:snapToGrid/>
                <w:kern w:val="0"/>
                <w:szCs w:val="22"/>
              </w:rPr>
            </w:pPr>
            <w:r>
              <w:rPr>
                <w:color w:val="000000"/>
                <w:szCs w:val="22"/>
              </w:rPr>
              <w:t>31</w:t>
            </w:r>
          </w:p>
        </w:tc>
        <w:tc>
          <w:tcPr>
            <w:tcW w:w="440" w:type="pct"/>
            <w:tcBorders>
              <w:top w:val="nil"/>
              <w:left w:val="nil"/>
              <w:bottom w:val="single" w:sz="12" w:space="0" w:color="auto"/>
              <w:right w:val="single" w:sz="12" w:space="0" w:color="auto"/>
            </w:tcBorders>
            <w:shd w:val="clear" w:color="auto" w:fill="auto"/>
            <w:noWrap/>
            <w:vAlign w:val="bottom"/>
          </w:tcPr>
          <w:p w:rsidR="00C24D98" w:rsidRPr="00540CC5" w:rsidP="00C24D98" w14:paraId="2206FBBC" w14:textId="77777777">
            <w:pPr>
              <w:widowControl/>
              <w:spacing w:after="120"/>
              <w:jc w:val="right"/>
              <w:rPr>
                <w:b/>
                <w:bCs/>
                <w:snapToGrid/>
                <w:kern w:val="0"/>
                <w:szCs w:val="22"/>
              </w:rPr>
            </w:pPr>
            <w:r w:rsidRPr="00540CC5">
              <w:rPr>
                <w:szCs w:val="22"/>
              </w:rPr>
              <w:t>---</w:t>
            </w:r>
          </w:p>
        </w:tc>
        <w:tc>
          <w:tcPr>
            <w:tcW w:w="301" w:type="pct"/>
            <w:tcBorders>
              <w:top w:val="nil"/>
              <w:left w:val="nil"/>
              <w:bottom w:val="single" w:sz="12" w:space="0" w:color="auto"/>
              <w:right w:val="single" w:sz="4" w:space="0" w:color="auto"/>
            </w:tcBorders>
            <w:shd w:val="clear" w:color="auto" w:fill="auto"/>
            <w:noWrap/>
            <w:vAlign w:val="bottom"/>
          </w:tcPr>
          <w:p w:rsidR="00C24D98" w:rsidRPr="00540CC5" w:rsidP="00C24D98" w14:paraId="00F41A17" w14:textId="4563B307">
            <w:pPr>
              <w:widowControl/>
              <w:spacing w:after="120"/>
              <w:jc w:val="right"/>
              <w:rPr>
                <w:snapToGrid/>
                <w:kern w:val="0"/>
                <w:szCs w:val="22"/>
              </w:rPr>
            </w:pPr>
            <w:r>
              <w:rPr>
                <w:color w:val="000000"/>
                <w:szCs w:val="22"/>
              </w:rPr>
              <w:t>13</w:t>
            </w:r>
          </w:p>
        </w:tc>
        <w:tc>
          <w:tcPr>
            <w:tcW w:w="440" w:type="pct"/>
            <w:tcBorders>
              <w:top w:val="nil"/>
              <w:left w:val="nil"/>
              <w:bottom w:val="single" w:sz="12" w:space="0" w:color="auto"/>
              <w:right w:val="single" w:sz="4" w:space="0" w:color="auto"/>
            </w:tcBorders>
            <w:shd w:val="clear" w:color="auto" w:fill="auto"/>
            <w:noWrap/>
            <w:vAlign w:val="bottom"/>
          </w:tcPr>
          <w:p w:rsidR="00C24D98" w:rsidRPr="00540CC5" w:rsidP="00351711" w14:paraId="2F99A013" w14:textId="77777777">
            <w:pPr>
              <w:widowControl/>
              <w:spacing w:after="120"/>
              <w:jc w:val="right"/>
              <w:rPr>
                <w:snapToGrid/>
                <w:kern w:val="0"/>
                <w:szCs w:val="22"/>
              </w:rPr>
            </w:pPr>
            <w:r w:rsidRPr="00540CC5">
              <w:rPr>
                <w:szCs w:val="22"/>
              </w:rPr>
              <w:t>---</w:t>
            </w:r>
          </w:p>
        </w:tc>
        <w:tc>
          <w:tcPr>
            <w:tcW w:w="293" w:type="pct"/>
            <w:tcBorders>
              <w:top w:val="nil"/>
              <w:left w:val="nil"/>
              <w:bottom w:val="single" w:sz="12" w:space="0" w:color="auto"/>
              <w:right w:val="single" w:sz="4" w:space="0" w:color="auto"/>
            </w:tcBorders>
            <w:shd w:val="clear" w:color="auto" w:fill="auto"/>
            <w:noWrap/>
            <w:vAlign w:val="bottom"/>
          </w:tcPr>
          <w:p w:rsidR="00C24D98" w:rsidRPr="00540CC5" w:rsidP="00BC6E07" w14:paraId="339EC9D4" w14:textId="11A9DF19">
            <w:pPr>
              <w:widowControl/>
              <w:spacing w:after="120"/>
              <w:jc w:val="right"/>
              <w:rPr>
                <w:snapToGrid/>
                <w:kern w:val="0"/>
                <w:szCs w:val="22"/>
              </w:rPr>
            </w:pPr>
            <w:r>
              <w:rPr>
                <w:color w:val="000000"/>
                <w:szCs w:val="22"/>
              </w:rPr>
              <w:t>2</w:t>
            </w:r>
          </w:p>
        </w:tc>
        <w:tc>
          <w:tcPr>
            <w:tcW w:w="440" w:type="pct"/>
            <w:tcBorders>
              <w:top w:val="nil"/>
              <w:left w:val="nil"/>
              <w:bottom w:val="single" w:sz="12" w:space="0" w:color="auto"/>
              <w:right w:val="single" w:sz="4" w:space="0" w:color="auto"/>
            </w:tcBorders>
            <w:shd w:val="clear" w:color="auto" w:fill="auto"/>
            <w:noWrap/>
            <w:vAlign w:val="bottom"/>
          </w:tcPr>
          <w:p w:rsidR="00C24D98" w:rsidRPr="00540CC5" w:rsidP="00F72EEA" w14:paraId="6DB18F96" w14:textId="77777777">
            <w:pPr>
              <w:widowControl/>
              <w:spacing w:after="120"/>
              <w:jc w:val="right"/>
              <w:rPr>
                <w:snapToGrid/>
                <w:kern w:val="0"/>
                <w:szCs w:val="22"/>
              </w:rPr>
            </w:pPr>
            <w:r w:rsidRPr="00540CC5">
              <w:rPr>
                <w:szCs w:val="22"/>
              </w:rPr>
              <w:t>---</w:t>
            </w:r>
          </w:p>
        </w:tc>
        <w:tc>
          <w:tcPr>
            <w:tcW w:w="317" w:type="pct"/>
            <w:tcBorders>
              <w:top w:val="nil"/>
              <w:left w:val="nil"/>
              <w:bottom w:val="single" w:sz="12" w:space="0" w:color="auto"/>
              <w:right w:val="single" w:sz="4" w:space="0" w:color="auto"/>
            </w:tcBorders>
            <w:shd w:val="clear" w:color="auto" w:fill="auto"/>
            <w:noWrap/>
            <w:vAlign w:val="bottom"/>
          </w:tcPr>
          <w:p w:rsidR="00C24D98" w:rsidRPr="00540CC5" w:rsidP="00F72EEA" w14:paraId="4FDE4D36" w14:textId="10E29415">
            <w:pPr>
              <w:widowControl/>
              <w:spacing w:after="120"/>
              <w:jc w:val="right"/>
              <w:rPr>
                <w:snapToGrid/>
                <w:kern w:val="0"/>
                <w:szCs w:val="22"/>
              </w:rPr>
            </w:pPr>
            <w:r>
              <w:rPr>
                <w:color w:val="000000"/>
                <w:szCs w:val="22"/>
              </w:rPr>
              <w:t>16</w:t>
            </w:r>
          </w:p>
        </w:tc>
        <w:tc>
          <w:tcPr>
            <w:tcW w:w="438" w:type="pct"/>
            <w:tcBorders>
              <w:top w:val="nil"/>
              <w:left w:val="nil"/>
              <w:bottom w:val="single" w:sz="12" w:space="0" w:color="auto"/>
              <w:right w:val="single" w:sz="12" w:space="0" w:color="auto"/>
            </w:tcBorders>
            <w:shd w:val="clear" w:color="auto" w:fill="auto"/>
            <w:noWrap/>
            <w:vAlign w:val="bottom"/>
          </w:tcPr>
          <w:p w:rsidR="00C24D98" w:rsidRPr="00540CC5" w:rsidP="0087191E" w14:paraId="1E44FF70" w14:textId="77777777">
            <w:pPr>
              <w:widowControl/>
              <w:spacing w:after="120"/>
              <w:jc w:val="right"/>
              <w:rPr>
                <w:b/>
                <w:bCs/>
                <w:snapToGrid/>
                <w:kern w:val="0"/>
                <w:szCs w:val="22"/>
              </w:rPr>
            </w:pPr>
            <w:r w:rsidRPr="00540CC5">
              <w:rPr>
                <w:szCs w:val="22"/>
              </w:rPr>
              <w:t>---</w:t>
            </w:r>
          </w:p>
        </w:tc>
      </w:tr>
      <w:tr w14:paraId="05AAA6F7" w14:textId="77777777" w:rsidTr="003A16BA">
        <w:tblPrEx>
          <w:tblW w:w="5000" w:type="pct"/>
          <w:tblLook w:val="04A0"/>
        </w:tblPrEx>
        <w:trPr>
          <w:trHeight w:val="300"/>
        </w:trPr>
        <w:tc>
          <w:tcPr>
            <w:tcW w:w="874" w:type="pct"/>
            <w:tcBorders>
              <w:top w:val="nil"/>
              <w:left w:val="nil"/>
              <w:bottom w:val="nil"/>
              <w:right w:val="nil"/>
            </w:tcBorders>
            <w:shd w:val="clear" w:color="auto" w:fill="auto"/>
            <w:noWrap/>
            <w:vAlign w:val="bottom"/>
          </w:tcPr>
          <w:p w:rsidR="00506DFB" w:rsidRPr="0085656C" w:rsidP="003A16BA" w14:paraId="4E57D51F" w14:textId="77777777">
            <w:pPr>
              <w:widowControl/>
              <w:spacing w:after="120"/>
              <w:rPr>
                <w:b/>
                <w:bCs/>
                <w:snapToGrid/>
                <w:kern w:val="0"/>
                <w:sz w:val="24"/>
                <w:szCs w:val="24"/>
              </w:rPr>
            </w:pPr>
          </w:p>
        </w:tc>
        <w:tc>
          <w:tcPr>
            <w:tcW w:w="583" w:type="pct"/>
            <w:tcBorders>
              <w:top w:val="nil"/>
              <w:left w:val="nil"/>
              <w:bottom w:val="nil"/>
              <w:right w:val="nil"/>
            </w:tcBorders>
            <w:shd w:val="clear" w:color="auto" w:fill="auto"/>
            <w:noWrap/>
            <w:vAlign w:val="bottom"/>
          </w:tcPr>
          <w:p w:rsidR="00506DFB" w:rsidRPr="0085656C" w:rsidP="003A16BA" w14:paraId="1A97F0AA" w14:textId="77777777">
            <w:pPr>
              <w:widowControl/>
              <w:spacing w:after="120"/>
              <w:rPr>
                <w:b/>
                <w:bCs/>
                <w:snapToGrid/>
                <w:kern w:val="0"/>
                <w:sz w:val="24"/>
                <w:szCs w:val="24"/>
              </w:rPr>
            </w:pPr>
          </w:p>
        </w:tc>
        <w:tc>
          <w:tcPr>
            <w:tcW w:w="219" w:type="pct"/>
            <w:tcBorders>
              <w:top w:val="nil"/>
              <w:left w:val="nil"/>
              <w:bottom w:val="nil"/>
              <w:right w:val="nil"/>
            </w:tcBorders>
            <w:shd w:val="clear" w:color="auto" w:fill="auto"/>
            <w:noWrap/>
            <w:vAlign w:val="bottom"/>
          </w:tcPr>
          <w:p w:rsidR="00506DFB" w:rsidRPr="0085656C" w:rsidP="003A16BA" w14:paraId="51F85A89" w14:textId="77777777">
            <w:pPr>
              <w:widowControl/>
              <w:spacing w:after="120"/>
              <w:rPr>
                <w:b/>
                <w:bCs/>
                <w:snapToGrid/>
                <w:kern w:val="0"/>
                <w:sz w:val="24"/>
                <w:szCs w:val="24"/>
              </w:rPr>
            </w:pPr>
          </w:p>
        </w:tc>
        <w:tc>
          <w:tcPr>
            <w:tcW w:w="274" w:type="pct"/>
            <w:tcBorders>
              <w:top w:val="nil"/>
              <w:left w:val="nil"/>
              <w:bottom w:val="nil"/>
              <w:right w:val="nil"/>
            </w:tcBorders>
            <w:shd w:val="clear" w:color="auto" w:fill="auto"/>
            <w:noWrap/>
            <w:vAlign w:val="bottom"/>
          </w:tcPr>
          <w:p w:rsidR="00506DFB" w:rsidRPr="0085656C" w:rsidP="003A16BA" w14:paraId="3FB61D20" w14:textId="77777777">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rsidR="00506DFB" w:rsidRPr="0085656C" w:rsidP="003A16BA" w14:paraId="488828EB" w14:textId="77777777">
            <w:pPr>
              <w:widowControl/>
              <w:spacing w:after="120"/>
              <w:rPr>
                <w:snapToGrid/>
                <w:kern w:val="0"/>
                <w:szCs w:val="22"/>
              </w:rPr>
            </w:pPr>
          </w:p>
        </w:tc>
        <w:tc>
          <w:tcPr>
            <w:tcW w:w="440" w:type="pct"/>
            <w:tcBorders>
              <w:top w:val="nil"/>
              <w:left w:val="nil"/>
              <w:bottom w:val="nil"/>
              <w:right w:val="nil"/>
            </w:tcBorders>
            <w:shd w:val="clear" w:color="auto" w:fill="auto"/>
            <w:noWrap/>
            <w:vAlign w:val="bottom"/>
          </w:tcPr>
          <w:p w:rsidR="00506DFB" w:rsidRPr="0085656C" w:rsidP="003A16BA" w14:paraId="2A96A679" w14:textId="77777777">
            <w:pPr>
              <w:widowControl/>
              <w:spacing w:after="120"/>
              <w:jc w:val="right"/>
              <w:rPr>
                <w:snapToGrid/>
                <w:kern w:val="0"/>
                <w:szCs w:val="22"/>
              </w:rPr>
            </w:pPr>
          </w:p>
        </w:tc>
        <w:tc>
          <w:tcPr>
            <w:tcW w:w="301" w:type="pct"/>
            <w:tcBorders>
              <w:top w:val="nil"/>
              <w:left w:val="nil"/>
              <w:bottom w:val="nil"/>
              <w:right w:val="nil"/>
            </w:tcBorders>
            <w:shd w:val="clear" w:color="auto" w:fill="auto"/>
            <w:noWrap/>
            <w:vAlign w:val="bottom"/>
          </w:tcPr>
          <w:p w:rsidR="00506DFB" w:rsidRPr="0085656C" w:rsidP="003A16BA" w14:paraId="707D4765" w14:textId="77777777">
            <w:pPr>
              <w:widowControl/>
              <w:spacing w:after="120"/>
              <w:jc w:val="right"/>
              <w:rPr>
                <w:snapToGrid/>
                <w:kern w:val="0"/>
                <w:sz w:val="20"/>
              </w:rPr>
            </w:pPr>
          </w:p>
        </w:tc>
        <w:tc>
          <w:tcPr>
            <w:tcW w:w="440" w:type="pct"/>
            <w:tcBorders>
              <w:top w:val="nil"/>
              <w:left w:val="nil"/>
              <w:bottom w:val="nil"/>
              <w:right w:val="nil"/>
            </w:tcBorders>
            <w:shd w:val="clear" w:color="auto" w:fill="auto"/>
            <w:noWrap/>
            <w:vAlign w:val="bottom"/>
          </w:tcPr>
          <w:p w:rsidR="00506DFB" w:rsidRPr="0085656C" w:rsidP="003A16BA" w14:paraId="1128ECEC" w14:textId="77777777">
            <w:pPr>
              <w:widowControl/>
              <w:spacing w:after="120"/>
              <w:jc w:val="right"/>
              <w:rPr>
                <w:snapToGrid/>
                <w:kern w:val="0"/>
                <w:sz w:val="20"/>
              </w:rPr>
            </w:pPr>
          </w:p>
        </w:tc>
        <w:tc>
          <w:tcPr>
            <w:tcW w:w="293" w:type="pct"/>
            <w:tcBorders>
              <w:top w:val="nil"/>
              <w:left w:val="nil"/>
              <w:bottom w:val="nil"/>
              <w:right w:val="nil"/>
            </w:tcBorders>
            <w:shd w:val="clear" w:color="auto" w:fill="auto"/>
            <w:noWrap/>
            <w:vAlign w:val="bottom"/>
          </w:tcPr>
          <w:p w:rsidR="00506DFB" w:rsidRPr="0085656C" w:rsidP="003A16BA" w14:paraId="6A15DDB1" w14:textId="77777777">
            <w:pPr>
              <w:widowControl/>
              <w:spacing w:after="120"/>
              <w:jc w:val="right"/>
              <w:rPr>
                <w:snapToGrid/>
                <w:kern w:val="0"/>
                <w:sz w:val="20"/>
              </w:rPr>
            </w:pPr>
          </w:p>
        </w:tc>
        <w:tc>
          <w:tcPr>
            <w:tcW w:w="440" w:type="pct"/>
            <w:tcBorders>
              <w:top w:val="nil"/>
              <w:left w:val="nil"/>
              <w:bottom w:val="nil"/>
              <w:right w:val="nil"/>
            </w:tcBorders>
            <w:shd w:val="clear" w:color="auto" w:fill="auto"/>
            <w:noWrap/>
            <w:vAlign w:val="bottom"/>
          </w:tcPr>
          <w:p w:rsidR="00506DFB" w:rsidRPr="0085656C" w:rsidP="003A16BA" w14:paraId="63E6C5D6" w14:textId="77777777">
            <w:pPr>
              <w:widowControl/>
              <w:spacing w:after="120"/>
              <w:jc w:val="right"/>
              <w:rPr>
                <w:snapToGrid/>
                <w:kern w:val="0"/>
                <w:sz w:val="20"/>
              </w:rPr>
            </w:pPr>
          </w:p>
        </w:tc>
        <w:tc>
          <w:tcPr>
            <w:tcW w:w="317" w:type="pct"/>
            <w:tcBorders>
              <w:top w:val="nil"/>
              <w:left w:val="nil"/>
              <w:bottom w:val="nil"/>
              <w:right w:val="nil"/>
            </w:tcBorders>
            <w:shd w:val="clear" w:color="auto" w:fill="auto"/>
            <w:noWrap/>
            <w:vAlign w:val="bottom"/>
          </w:tcPr>
          <w:p w:rsidR="00506DFB" w:rsidRPr="0085656C" w:rsidP="003A16BA" w14:paraId="27408A38" w14:textId="77777777">
            <w:pPr>
              <w:widowControl/>
              <w:spacing w:after="120"/>
              <w:jc w:val="right"/>
              <w:rPr>
                <w:snapToGrid/>
                <w:kern w:val="0"/>
                <w:sz w:val="20"/>
              </w:rPr>
            </w:pPr>
          </w:p>
        </w:tc>
        <w:tc>
          <w:tcPr>
            <w:tcW w:w="438" w:type="pct"/>
            <w:tcBorders>
              <w:top w:val="nil"/>
              <w:left w:val="nil"/>
              <w:bottom w:val="nil"/>
              <w:right w:val="nil"/>
            </w:tcBorders>
            <w:shd w:val="clear" w:color="auto" w:fill="auto"/>
            <w:noWrap/>
            <w:vAlign w:val="bottom"/>
          </w:tcPr>
          <w:p w:rsidR="00506DFB" w:rsidRPr="0085656C" w:rsidP="003A16BA" w14:paraId="72035A43" w14:textId="77777777">
            <w:pPr>
              <w:widowControl/>
              <w:spacing w:after="120"/>
              <w:jc w:val="right"/>
              <w:rPr>
                <w:snapToGrid/>
                <w:kern w:val="0"/>
                <w:sz w:val="20"/>
              </w:rPr>
            </w:pPr>
          </w:p>
        </w:tc>
      </w:tr>
    </w:tbl>
    <w:p w:rsidR="00506DFB" w:rsidRPr="0085656C" w:rsidP="00506DFB" w14:paraId="7ED4177C" w14:textId="77777777">
      <w:pPr>
        <w:widowControl/>
        <w:spacing w:after="120"/>
      </w:pPr>
      <w:r w:rsidRPr="0085656C">
        <w:br w:type="page"/>
      </w:r>
    </w:p>
    <w:tbl>
      <w:tblPr>
        <w:tblW w:w="5000" w:type="pct"/>
        <w:tblLook w:val="04A0"/>
      </w:tblPr>
      <w:tblGrid>
        <w:gridCol w:w="1383"/>
        <w:gridCol w:w="920"/>
        <w:gridCol w:w="659"/>
        <w:gridCol w:w="711"/>
        <w:gridCol w:w="703"/>
        <w:gridCol w:w="756"/>
        <w:gridCol w:w="703"/>
        <w:gridCol w:w="711"/>
        <w:gridCol w:w="659"/>
        <w:gridCol w:w="711"/>
        <w:gridCol w:w="703"/>
        <w:gridCol w:w="711"/>
      </w:tblGrid>
      <w:tr w14:paraId="78CCB1F5" w14:textId="77777777" w:rsidTr="003A16BA">
        <w:tblPrEx>
          <w:tblW w:w="5000" w:type="pct"/>
          <w:tblLook w:val="04A0"/>
        </w:tblPrEx>
        <w:trPr>
          <w:trHeight w:val="559"/>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506DFB" w:rsidRPr="0085656C" w:rsidP="003A16BA" w14:paraId="2995F45F" w14:textId="1D95F93D">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H</w:t>
            </w:r>
            <w:r w:rsidRPr="0085656C">
              <w:rPr>
                <w:b/>
                <w:bCs/>
                <w:snapToGrid/>
                <w:kern w:val="0"/>
                <w:sz w:val="24"/>
                <w:szCs w:val="24"/>
              </w:rPr>
              <w:t>(2c)</w:t>
            </w:r>
          </w:p>
        </w:tc>
      </w:tr>
      <w:tr w14:paraId="607EFBEF" w14:textId="77777777" w:rsidTr="003A16BA">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5FD3EEDA"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7CE142A0" w14:textId="77777777" w:rsidTr="003A16BA">
        <w:tblPrEx>
          <w:tblW w:w="5000" w:type="pct"/>
          <w:tblLook w:val="04A0"/>
        </w:tblPrEx>
        <w:trPr>
          <w:trHeight w:val="282"/>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0293D865"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0C2A0F8E" w14:textId="77777777" w:rsidTr="003A16BA">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68C5ED36" w14:textId="2AF5B28E">
            <w:pPr>
              <w:widowControl/>
              <w:spacing w:after="120"/>
              <w:jc w:val="center"/>
              <w:rPr>
                <w:b/>
                <w:bCs/>
                <w:snapToGrid/>
                <w:kern w:val="0"/>
                <w:sz w:val="24"/>
                <w:szCs w:val="24"/>
              </w:rPr>
            </w:pPr>
            <w:r w:rsidRPr="0085656C">
              <w:rPr>
                <w:b/>
                <w:bCs/>
                <w:snapToGrid/>
                <w:kern w:val="0"/>
                <w:sz w:val="24"/>
                <w:szCs w:val="24"/>
              </w:rPr>
              <w:t xml:space="preserve">Low Power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4D8E444D" w14:textId="77777777" w:rsidTr="003A16BA">
        <w:tblPrEx>
          <w:tblW w:w="5000" w:type="pct"/>
          <w:tblLook w:val="04A0"/>
        </w:tblPrEx>
        <w:trPr>
          <w:trHeight w:val="282"/>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506DFB" w:rsidRPr="0085656C" w:rsidP="003A16BA" w14:paraId="44A37362" w14:textId="77777777">
            <w:pPr>
              <w:widowControl/>
              <w:spacing w:after="120"/>
              <w:jc w:val="center"/>
              <w:rPr>
                <w:snapToGrid/>
                <w:kern w:val="0"/>
                <w:sz w:val="24"/>
                <w:szCs w:val="24"/>
              </w:rPr>
            </w:pPr>
            <w:r w:rsidRPr="0085656C">
              <w:rPr>
                <w:snapToGrid/>
                <w:kern w:val="0"/>
                <w:sz w:val="24"/>
                <w:szCs w:val="24"/>
              </w:rPr>
              <w:t> </w:t>
            </w:r>
          </w:p>
        </w:tc>
      </w:tr>
      <w:tr w14:paraId="0BA554F6" w14:textId="77777777" w:rsidTr="00351711">
        <w:tblPrEx>
          <w:tblW w:w="5000" w:type="pct"/>
          <w:tblLook w:val="04A0"/>
        </w:tblPrEx>
        <w:trPr>
          <w:trHeight w:val="360"/>
        </w:trPr>
        <w:tc>
          <w:tcPr>
            <w:tcW w:w="1968" w:type="pct"/>
            <w:gridSpan w:val="4"/>
            <w:tcBorders>
              <w:top w:val="single" w:sz="12" w:space="0" w:color="auto"/>
              <w:left w:val="single" w:sz="12" w:space="0" w:color="auto"/>
              <w:bottom w:val="nil"/>
              <w:right w:val="nil"/>
            </w:tcBorders>
            <w:shd w:val="clear" w:color="auto" w:fill="auto"/>
            <w:noWrap/>
            <w:vAlign w:val="center"/>
          </w:tcPr>
          <w:p w:rsidR="00506DFB" w:rsidRPr="0085656C" w:rsidP="003A16BA" w14:paraId="65DF25AC" w14:textId="77777777">
            <w:pPr>
              <w:widowControl/>
              <w:spacing w:after="120"/>
              <w:jc w:val="center"/>
              <w:rPr>
                <w:b/>
                <w:bCs/>
                <w:snapToGrid/>
                <w:kern w:val="0"/>
                <w:szCs w:val="22"/>
              </w:rPr>
            </w:pPr>
            <w:r w:rsidRPr="0085656C">
              <w:rPr>
                <w:b/>
                <w:bCs/>
                <w:snapToGrid/>
                <w:kern w:val="0"/>
                <w:szCs w:val="22"/>
              </w:rPr>
              <w:t> </w:t>
            </w:r>
          </w:p>
        </w:tc>
        <w:tc>
          <w:tcPr>
            <w:tcW w:w="3032"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tcPr>
          <w:p w:rsidR="00506DFB" w:rsidRPr="0085656C" w:rsidP="003A16BA" w14:paraId="3CB5204F" w14:textId="0A32722D">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4DE24EE9" w14:textId="77777777" w:rsidTr="00351711">
        <w:tblPrEx>
          <w:tblW w:w="5000" w:type="pct"/>
          <w:tblLook w:val="04A0"/>
        </w:tblPrEx>
        <w:trPr>
          <w:trHeight w:val="559"/>
        </w:trPr>
        <w:tc>
          <w:tcPr>
            <w:tcW w:w="1968" w:type="pct"/>
            <w:gridSpan w:val="4"/>
            <w:tcBorders>
              <w:top w:val="nil"/>
              <w:left w:val="single" w:sz="12" w:space="0" w:color="auto"/>
              <w:bottom w:val="nil"/>
              <w:right w:val="nil"/>
            </w:tcBorders>
            <w:shd w:val="clear" w:color="auto" w:fill="auto"/>
            <w:noWrap/>
            <w:vAlign w:val="center"/>
          </w:tcPr>
          <w:p w:rsidR="00506DFB" w:rsidRPr="0085656C" w:rsidP="003A16BA" w14:paraId="60B9282C" w14:textId="77777777">
            <w:pPr>
              <w:widowControl/>
              <w:spacing w:after="120"/>
              <w:jc w:val="center"/>
              <w:rPr>
                <w:b/>
                <w:bCs/>
                <w:snapToGrid/>
                <w:kern w:val="0"/>
                <w:sz w:val="24"/>
                <w:szCs w:val="24"/>
              </w:rPr>
            </w:pPr>
            <w:r w:rsidRPr="0085656C">
              <w:rPr>
                <w:b/>
                <w:bCs/>
                <w:snapToGrid/>
                <w:kern w:val="0"/>
                <w:sz w:val="24"/>
                <w:szCs w:val="24"/>
              </w:rPr>
              <w:t>Race</w:t>
            </w:r>
          </w:p>
        </w:tc>
        <w:tc>
          <w:tcPr>
            <w:tcW w:w="782" w:type="pct"/>
            <w:gridSpan w:val="2"/>
            <w:tcBorders>
              <w:top w:val="nil"/>
              <w:left w:val="single" w:sz="12" w:space="0" w:color="auto"/>
              <w:bottom w:val="single" w:sz="4" w:space="0" w:color="auto"/>
              <w:right w:val="single" w:sz="12" w:space="0" w:color="auto"/>
            </w:tcBorders>
            <w:shd w:val="clear" w:color="auto" w:fill="auto"/>
            <w:noWrap/>
            <w:vAlign w:val="center"/>
          </w:tcPr>
          <w:p w:rsidR="00506DFB" w:rsidRPr="0085656C" w:rsidP="003A16BA" w14:paraId="3A4712C6" w14:textId="77777777">
            <w:pPr>
              <w:widowControl/>
              <w:spacing w:after="120"/>
              <w:jc w:val="center"/>
              <w:rPr>
                <w:b/>
                <w:bCs/>
                <w:snapToGrid/>
                <w:kern w:val="0"/>
                <w:sz w:val="24"/>
                <w:szCs w:val="24"/>
              </w:rPr>
            </w:pPr>
            <w:r w:rsidRPr="0085656C">
              <w:rPr>
                <w:b/>
                <w:bCs/>
                <w:snapToGrid/>
                <w:kern w:val="0"/>
                <w:sz w:val="24"/>
                <w:szCs w:val="24"/>
              </w:rPr>
              <w:t>Nationally</w:t>
            </w:r>
          </w:p>
        </w:tc>
        <w:tc>
          <w:tcPr>
            <w:tcW w:w="758" w:type="pct"/>
            <w:gridSpan w:val="2"/>
            <w:tcBorders>
              <w:top w:val="nil"/>
              <w:left w:val="nil"/>
              <w:bottom w:val="single" w:sz="4" w:space="0" w:color="auto"/>
              <w:right w:val="single" w:sz="4" w:space="0" w:color="auto"/>
            </w:tcBorders>
            <w:shd w:val="clear" w:color="auto" w:fill="auto"/>
            <w:vAlign w:val="bottom"/>
          </w:tcPr>
          <w:p w:rsidR="00506DFB" w:rsidRPr="0085656C" w:rsidP="003A16BA" w14:paraId="53A81A42" w14:textId="77777777">
            <w:pPr>
              <w:widowControl/>
              <w:spacing w:after="120"/>
              <w:jc w:val="center"/>
              <w:rPr>
                <w:snapToGrid/>
                <w:kern w:val="0"/>
                <w:sz w:val="20"/>
              </w:rPr>
            </w:pPr>
            <w:r w:rsidRPr="0085656C">
              <w:rPr>
                <w:snapToGrid/>
                <w:kern w:val="0"/>
                <w:sz w:val="20"/>
              </w:rPr>
              <w:t>Nielsen     DMA 1-50</w:t>
            </w:r>
          </w:p>
        </w:tc>
        <w:tc>
          <w:tcPr>
            <w:tcW w:w="734" w:type="pct"/>
            <w:gridSpan w:val="2"/>
            <w:tcBorders>
              <w:top w:val="nil"/>
              <w:left w:val="nil"/>
              <w:bottom w:val="single" w:sz="4" w:space="0" w:color="auto"/>
              <w:right w:val="single" w:sz="4" w:space="0" w:color="auto"/>
            </w:tcBorders>
            <w:shd w:val="clear" w:color="auto" w:fill="auto"/>
            <w:vAlign w:val="bottom"/>
          </w:tcPr>
          <w:p w:rsidR="00506DFB" w:rsidRPr="0085656C" w:rsidP="003A16BA" w14:paraId="73043821" w14:textId="77777777">
            <w:pPr>
              <w:widowControl/>
              <w:spacing w:after="120"/>
              <w:jc w:val="center"/>
              <w:rPr>
                <w:snapToGrid/>
                <w:kern w:val="0"/>
                <w:sz w:val="20"/>
              </w:rPr>
            </w:pPr>
            <w:r w:rsidRPr="0085656C">
              <w:rPr>
                <w:snapToGrid/>
                <w:kern w:val="0"/>
                <w:sz w:val="20"/>
              </w:rPr>
              <w:t>Nielsen     DMA 51-100</w:t>
            </w:r>
          </w:p>
        </w:tc>
        <w:tc>
          <w:tcPr>
            <w:tcW w:w="758" w:type="pct"/>
            <w:gridSpan w:val="2"/>
            <w:tcBorders>
              <w:top w:val="nil"/>
              <w:left w:val="nil"/>
              <w:bottom w:val="single" w:sz="4" w:space="0" w:color="auto"/>
              <w:right w:val="single" w:sz="12" w:space="0" w:color="000000"/>
            </w:tcBorders>
            <w:shd w:val="clear" w:color="auto" w:fill="auto"/>
            <w:vAlign w:val="bottom"/>
          </w:tcPr>
          <w:p w:rsidR="00506DFB" w:rsidRPr="0085656C" w:rsidP="003A16BA" w14:paraId="03EA483F" w14:textId="77777777">
            <w:pPr>
              <w:widowControl/>
              <w:spacing w:after="120"/>
              <w:jc w:val="center"/>
              <w:rPr>
                <w:snapToGrid/>
                <w:kern w:val="0"/>
                <w:sz w:val="20"/>
              </w:rPr>
            </w:pPr>
            <w:r w:rsidRPr="0085656C">
              <w:rPr>
                <w:snapToGrid/>
                <w:kern w:val="0"/>
                <w:sz w:val="20"/>
              </w:rPr>
              <w:t>Nielsen     DMA 101+</w:t>
            </w:r>
          </w:p>
        </w:tc>
      </w:tr>
      <w:tr w14:paraId="6A1F2344" w14:textId="77777777" w:rsidTr="00351711">
        <w:tblPrEx>
          <w:tblW w:w="5000" w:type="pct"/>
          <w:tblLook w:val="04A0"/>
        </w:tblPrEx>
        <w:trPr>
          <w:trHeight w:val="360"/>
        </w:trPr>
        <w:tc>
          <w:tcPr>
            <w:tcW w:w="1968" w:type="pct"/>
            <w:gridSpan w:val="4"/>
            <w:tcBorders>
              <w:top w:val="nil"/>
              <w:left w:val="single" w:sz="12" w:space="0" w:color="auto"/>
              <w:bottom w:val="single" w:sz="12" w:space="0" w:color="auto"/>
              <w:right w:val="nil"/>
            </w:tcBorders>
            <w:shd w:val="clear" w:color="auto" w:fill="auto"/>
            <w:noWrap/>
            <w:vAlign w:val="center"/>
          </w:tcPr>
          <w:p w:rsidR="00506DFB" w:rsidRPr="0085656C" w:rsidP="003A16BA" w14:paraId="7DFA190E" w14:textId="77777777">
            <w:pPr>
              <w:widowControl/>
              <w:spacing w:after="120"/>
              <w:jc w:val="center"/>
              <w:rPr>
                <w:b/>
                <w:bCs/>
                <w:snapToGrid/>
                <w:kern w:val="0"/>
                <w:szCs w:val="22"/>
              </w:rPr>
            </w:pPr>
            <w:r w:rsidRPr="0085656C">
              <w:rPr>
                <w:b/>
                <w:bCs/>
                <w:snapToGrid/>
                <w:kern w:val="0"/>
                <w:szCs w:val="22"/>
              </w:rPr>
              <w:t> </w:t>
            </w:r>
          </w:p>
        </w:tc>
        <w:tc>
          <w:tcPr>
            <w:tcW w:w="377" w:type="pct"/>
            <w:tcBorders>
              <w:top w:val="nil"/>
              <w:left w:val="single" w:sz="12" w:space="0" w:color="auto"/>
              <w:bottom w:val="single" w:sz="12" w:space="0" w:color="auto"/>
              <w:right w:val="single" w:sz="4" w:space="0" w:color="auto"/>
            </w:tcBorders>
            <w:shd w:val="clear" w:color="auto" w:fill="auto"/>
            <w:noWrap/>
            <w:vAlign w:val="bottom"/>
          </w:tcPr>
          <w:p w:rsidR="00506DFB" w:rsidRPr="0085656C" w:rsidP="003A16BA" w14:paraId="7EA03B2C" w14:textId="77777777">
            <w:pPr>
              <w:widowControl/>
              <w:spacing w:after="120"/>
              <w:jc w:val="center"/>
              <w:rPr>
                <w:b/>
                <w:bCs/>
                <w:snapToGrid/>
                <w:kern w:val="0"/>
                <w:szCs w:val="22"/>
              </w:rPr>
            </w:pPr>
            <w:r w:rsidRPr="0085656C">
              <w:rPr>
                <w:b/>
                <w:bCs/>
                <w:snapToGrid/>
                <w:kern w:val="0"/>
                <w:szCs w:val="22"/>
              </w:rPr>
              <w:t>No.</w:t>
            </w:r>
          </w:p>
        </w:tc>
        <w:tc>
          <w:tcPr>
            <w:tcW w:w="405" w:type="pct"/>
            <w:tcBorders>
              <w:top w:val="nil"/>
              <w:left w:val="nil"/>
              <w:bottom w:val="single" w:sz="12" w:space="0" w:color="auto"/>
              <w:right w:val="single" w:sz="12" w:space="0" w:color="auto"/>
            </w:tcBorders>
            <w:shd w:val="clear" w:color="auto" w:fill="auto"/>
            <w:noWrap/>
            <w:vAlign w:val="bottom"/>
          </w:tcPr>
          <w:p w:rsidR="00506DFB" w:rsidRPr="0085656C" w:rsidP="003A16BA" w14:paraId="640B0862" w14:textId="77777777">
            <w:pPr>
              <w:widowControl/>
              <w:spacing w:after="120"/>
              <w:jc w:val="center"/>
              <w:rPr>
                <w:b/>
                <w:bCs/>
                <w:snapToGrid/>
                <w:kern w:val="0"/>
                <w:szCs w:val="22"/>
              </w:rPr>
            </w:pPr>
            <w:r w:rsidRPr="0085656C">
              <w:rPr>
                <w:b/>
                <w:bCs/>
                <w:snapToGrid/>
                <w:kern w:val="0"/>
                <w:szCs w:val="22"/>
              </w:rPr>
              <w:t>%</w:t>
            </w:r>
          </w:p>
        </w:tc>
        <w:tc>
          <w:tcPr>
            <w:tcW w:w="377" w:type="pct"/>
            <w:tcBorders>
              <w:top w:val="nil"/>
              <w:left w:val="nil"/>
              <w:bottom w:val="single" w:sz="12" w:space="0" w:color="auto"/>
              <w:right w:val="single" w:sz="4" w:space="0" w:color="auto"/>
            </w:tcBorders>
            <w:shd w:val="clear" w:color="auto" w:fill="auto"/>
            <w:noWrap/>
            <w:vAlign w:val="bottom"/>
          </w:tcPr>
          <w:p w:rsidR="00506DFB" w:rsidRPr="0085656C" w:rsidP="003A16BA" w14:paraId="164D8C1E"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506DFB" w:rsidRPr="0085656C" w:rsidP="003A16BA" w14:paraId="38051FAF" w14:textId="77777777">
            <w:pPr>
              <w:widowControl/>
              <w:spacing w:after="120"/>
              <w:jc w:val="center"/>
              <w:rPr>
                <w:snapToGrid/>
                <w:kern w:val="0"/>
                <w:sz w:val="20"/>
              </w:rPr>
            </w:pPr>
            <w:r w:rsidRPr="0085656C">
              <w:rPr>
                <w:snapToGrid/>
                <w:kern w:val="0"/>
                <w:sz w:val="20"/>
              </w:rPr>
              <w:t>%</w:t>
            </w:r>
          </w:p>
        </w:tc>
        <w:tc>
          <w:tcPr>
            <w:tcW w:w="353" w:type="pct"/>
            <w:tcBorders>
              <w:top w:val="nil"/>
              <w:left w:val="nil"/>
              <w:bottom w:val="single" w:sz="12" w:space="0" w:color="auto"/>
              <w:right w:val="single" w:sz="4" w:space="0" w:color="auto"/>
            </w:tcBorders>
            <w:shd w:val="clear" w:color="auto" w:fill="auto"/>
            <w:noWrap/>
            <w:vAlign w:val="bottom"/>
          </w:tcPr>
          <w:p w:rsidR="00506DFB" w:rsidRPr="0085656C" w:rsidP="003A16BA" w14:paraId="379D4CAC"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506DFB" w:rsidRPr="0085656C" w:rsidP="003A16BA" w14:paraId="289342FE" w14:textId="77777777">
            <w:pPr>
              <w:widowControl/>
              <w:spacing w:after="120"/>
              <w:jc w:val="center"/>
              <w:rPr>
                <w:snapToGrid/>
                <w:kern w:val="0"/>
                <w:sz w:val="20"/>
              </w:rPr>
            </w:pPr>
            <w:r w:rsidRPr="0085656C">
              <w:rPr>
                <w:snapToGrid/>
                <w:kern w:val="0"/>
                <w:sz w:val="20"/>
              </w:rPr>
              <w:t>%</w:t>
            </w:r>
          </w:p>
        </w:tc>
        <w:tc>
          <w:tcPr>
            <w:tcW w:w="377" w:type="pct"/>
            <w:tcBorders>
              <w:top w:val="nil"/>
              <w:left w:val="nil"/>
              <w:bottom w:val="single" w:sz="12" w:space="0" w:color="auto"/>
              <w:right w:val="single" w:sz="4" w:space="0" w:color="auto"/>
            </w:tcBorders>
            <w:shd w:val="clear" w:color="auto" w:fill="auto"/>
            <w:noWrap/>
            <w:vAlign w:val="bottom"/>
          </w:tcPr>
          <w:p w:rsidR="00506DFB" w:rsidRPr="0085656C" w:rsidP="003A16BA" w14:paraId="347DE251"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rsidR="00506DFB" w:rsidRPr="0085656C" w:rsidP="003A16BA" w14:paraId="5C60014F" w14:textId="77777777">
            <w:pPr>
              <w:widowControl/>
              <w:spacing w:after="120"/>
              <w:jc w:val="center"/>
              <w:rPr>
                <w:snapToGrid/>
                <w:kern w:val="0"/>
                <w:sz w:val="20"/>
              </w:rPr>
            </w:pPr>
            <w:r w:rsidRPr="0085656C">
              <w:rPr>
                <w:snapToGrid/>
                <w:kern w:val="0"/>
                <w:sz w:val="20"/>
              </w:rPr>
              <w:t>%</w:t>
            </w:r>
          </w:p>
        </w:tc>
      </w:tr>
      <w:tr w14:paraId="4C13044E" w14:textId="77777777" w:rsidTr="00351711">
        <w:tblPrEx>
          <w:tblW w:w="5000" w:type="pct"/>
          <w:tblLook w:val="04A0"/>
        </w:tblPrEx>
        <w:trPr>
          <w:trHeight w:val="439"/>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351711" w:rsidRPr="0085656C" w:rsidP="00351711" w14:paraId="4798D34D" w14:textId="77777777">
            <w:pPr>
              <w:widowControl/>
              <w:spacing w:after="120"/>
              <w:rPr>
                <w:b/>
                <w:bCs/>
                <w:snapToGrid/>
                <w:kern w:val="0"/>
                <w:sz w:val="24"/>
                <w:szCs w:val="24"/>
              </w:rPr>
            </w:pPr>
            <w:r w:rsidRPr="0085656C">
              <w:rPr>
                <w:b/>
                <w:bCs/>
                <w:snapToGrid/>
                <w:kern w:val="0"/>
                <w:sz w:val="24"/>
                <w:szCs w:val="24"/>
              </w:rPr>
              <w:t xml:space="preserve"> Asian</w:t>
            </w:r>
          </w:p>
        </w:tc>
        <w:tc>
          <w:tcPr>
            <w:tcW w:w="734" w:type="pct"/>
            <w:gridSpan w:val="2"/>
            <w:tcBorders>
              <w:top w:val="single" w:sz="12" w:space="0" w:color="auto"/>
              <w:left w:val="nil"/>
              <w:bottom w:val="nil"/>
              <w:right w:val="single" w:sz="12" w:space="0" w:color="000000"/>
            </w:tcBorders>
            <w:shd w:val="clear" w:color="auto" w:fill="auto"/>
            <w:noWrap/>
            <w:vAlign w:val="bottom"/>
          </w:tcPr>
          <w:p w:rsidR="00351711" w:rsidRPr="0085656C" w:rsidP="00351711" w14:paraId="4CEF0484" w14:textId="77777777">
            <w:pPr>
              <w:widowControl/>
              <w:spacing w:after="120"/>
              <w:rPr>
                <w:snapToGrid/>
                <w:kern w:val="0"/>
                <w:szCs w:val="22"/>
              </w:rPr>
            </w:pPr>
            <w:r w:rsidRPr="0085656C">
              <w:rPr>
                <w:snapToGrid/>
                <w:kern w:val="0"/>
                <w:szCs w:val="22"/>
              </w:rPr>
              <w:t xml:space="preserve"> Female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088D2A1A" w14:textId="273B232B">
            <w:pPr>
              <w:widowControl/>
              <w:spacing w:after="120"/>
              <w:jc w:val="right"/>
              <w:rPr>
                <w:snapToGrid/>
                <w:kern w:val="0"/>
                <w:sz w:val="20"/>
              </w:rPr>
            </w:pPr>
            <w:r>
              <w:rPr>
                <w:color w:val="000000"/>
                <w:sz w:val="20"/>
              </w:rPr>
              <w:t>1</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2A94DB5F" w14:textId="22C0DE7F">
            <w:pPr>
              <w:widowControl/>
              <w:spacing w:after="120"/>
              <w:jc w:val="right"/>
              <w:rPr>
                <w:snapToGrid/>
                <w:kern w:val="0"/>
                <w:sz w:val="20"/>
              </w:rPr>
            </w:pPr>
            <w:r>
              <w:rPr>
                <w:color w:val="000000"/>
                <w:sz w:val="20"/>
              </w:rPr>
              <w:t>3.6</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2BB0A0A2" w14:textId="5C24789D">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320F2784" w14:textId="7E340E00">
            <w:pPr>
              <w:widowControl/>
              <w:spacing w:after="120"/>
              <w:jc w:val="right"/>
              <w:rPr>
                <w:snapToGrid/>
                <w:kern w:val="0"/>
                <w:sz w:val="20"/>
              </w:rPr>
            </w:pPr>
            <w:r>
              <w:rPr>
                <w:color w:val="000000"/>
                <w:sz w:val="20"/>
              </w:rPr>
              <w:t>0.0</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0A6BC36E" w14:textId="2E0A1694">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63350995" w14:textId="5410F9EA">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04BD82EE" w14:textId="2A507128">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7554AA37" w14:textId="6B11DBA1">
            <w:pPr>
              <w:widowControl/>
              <w:spacing w:after="120"/>
              <w:jc w:val="right"/>
              <w:rPr>
                <w:snapToGrid/>
                <w:kern w:val="0"/>
                <w:sz w:val="20"/>
              </w:rPr>
            </w:pPr>
            <w:r>
              <w:rPr>
                <w:color w:val="000000"/>
                <w:sz w:val="20"/>
              </w:rPr>
              <w:t>7.7</w:t>
            </w:r>
          </w:p>
        </w:tc>
      </w:tr>
      <w:tr w14:paraId="53E9519B" w14:textId="77777777" w:rsidTr="00351711">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351711" w:rsidRPr="0085656C" w:rsidP="00351711" w14:paraId="1098F5C9" w14:textId="77777777">
            <w:pPr>
              <w:widowControl/>
              <w:spacing w:after="120"/>
              <w:rPr>
                <w:b/>
                <w:bCs/>
                <w:snapToGrid/>
                <w:kern w:val="0"/>
                <w:sz w:val="24"/>
                <w:szCs w:val="24"/>
              </w:rPr>
            </w:pPr>
            <w:r w:rsidRPr="0085656C">
              <w:rPr>
                <w:b/>
                <w:bCs/>
                <w:snapToGrid/>
                <w:kern w:val="0"/>
                <w:sz w:val="24"/>
                <w:szCs w:val="24"/>
              </w:rPr>
              <w:t> </w:t>
            </w:r>
          </w:p>
        </w:tc>
        <w:tc>
          <w:tcPr>
            <w:tcW w:w="734" w:type="pct"/>
            <w:gridSpan w:val="2"/>
            <w:tcBorders>
              <w:top w:val="nil"/>
              <w:left w:val="nil"/>
              <w:bottom w:val="nil"/>
              <w:right w:val="single" w:sz="12" w:space="0" w:color="000000"/>
            </w:tcBorders>
            <w:shd w:val="clear" w:color="auto" w:fill="auto"/>
            <w:noWrap/>
            <w:vAlign w:val="bottom"/>
          </w:tcPr>
          <w:p w:rsidR="00351711" w:rsidRPr="0085656C" w:rsidP="00351711" w14:paraId="5719E481" w14:textId="77777777">
            <w:pPr>
              <w:widowControl/>
              <w:spacing w:after="120"/>
              <w:rPr>
                <w:snapToGrid/>
                <w:kern w:val="0"/>
                <w:szCs w:val="22"/>
              </w:rPr>
            </w:pPr>
            <w:r w:rsidRPr="0085656C">
              <w:rPr>
                <w:snapToGrid/>
                <w:kern w:val="0"/>
                <w:szCs w:val="22"/>
              </w:rPr>
              <w:t xml:space="preserve"> 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17600374" w14:textId="27238FFF">
            <w:pPr>
              <w:widowControl/>
              <w:spacing w:after="120"/>
              <w:jc w:val="right"/>
              <w:rPr>
                <w:snapToGrid/>
                <w:kern w:val="0"/>
                <w:sz w:val="20"/>
              </w:rPr>
            </w:pPr>
            <w:r>
              <w:rPr>
                <w:color w:val="000000"/>
                <w:sz w:val="20"/>
              </w:rPr>
              <w:t>1</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597143C5" w14:textId="1A5801AE">
            <w:pPr>
              <w:widowControl/>
              <w:spacing w:after="120"/>
              <w:jc w:val="right"/>
              <w:rPr>
                <w:snapToGrid/>
                <w:kern w:val="0"/>
                <w:sz w:val="20"/>
              </w:rPr>
            </w:pPr>
            <w:r>
              <w:rPr>
                <w:color w:val="000000"/>
                <w:sz w:val="20"/>
              </w:rPr>
              <w:t>3.6</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6941B31B" w14:textId="3D453419">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18810B25" w14:textId="22EC6C4A">
            <w:pPr>
              <w:widowControl/>
              <w:spacing w:after="120"/>
              <w:jc w:val="right"/>
              <w:rPr>
                <w:snapToGrid/>
                <w:kern w:val="0"/>
                <w:sz w:val="20"/>
              </w:rPr>
            </w:pPr>
            <w:r>
              <w:rPr>
                <w:color w:val="000000"/>
                <w:sz w:val="20"/>
              </w:rPr>
              <w:t>0.0</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29955958" w14:textId="6303181D">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619142B5" w14:textId="08C10A72">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1CB90D5F" w14:textId="70BA7F31">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0242B368" w14:textId="3DAE7B74">
            <w:pPr>
              <w:widowControl/>
              <w:spacing w:after="120"/>
              <w:jc w:val="right"/>
              <w:rPr>
                <w:snapToGrid/>
                <w:kern w:val="0"/>
                <w:sz w:val="20"/>
              </w:rPr>
            </w:pPr>
            <w:r>
              <w:rPr>
                <w:color w:val="000000"/>
                <w:sz w:val="20"/>
              </w:rPr>
              <w:t>7.7</w:t>
            </w:r>
          </w:p>
        </w:tc>
      </w:tr>
      <w:tr w14:paraId="7E32A08C" w14:textId="77777777" w:rsidTr="00351711">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351711" w:rsidRPr="0085656C" w:rsidP="00351711" w14:paraId="38EC8353" w14:textId="77777777">
            <w:pPr>
              <w:widowControl/>
              <w:spacing w:after="120"/>
              <w:rPr>
                <w:b/>
                <w:bCs/>
                <w:snapToGrid/>
                <w:kern w:val="0"/>
                <w:sz w:val="24"/>
                <w:szCs w:val="24"/>
              </w:rPr>
            </w:pPr>
            <w:r w:rsidRPr="0085656C">
              <w:rPr>
                <w:b/>
                <w:bCs/>
                <w:snapToGrid/>
                <w:kern w:val="0"/>
                <w:sz w:val="24"/>
                <w:szCs w:val="24"/>
              </w:rPr>
              <w:t> </w:t>
            </w:r>
          </w:p>
        </w:tc>
        <w:tc>
          <w:tcPr>
            <w:tcW w:w="734" w:type="pct"/>
            <w:gridSpan w:val="2"/>
            <w:tcBorders>
              <w:top w:val="nil"/>
              <w:left w:val="nil"/>
              <w:bottom w:val="single" w:sz="12" w:space="0" w:color="auto"/>
              <w:right w:val="single" w:sz="12" w:space="0" w:color="000000"/>
            </w:tcBorders>
            <w:shd w:val="clear" w:color="auto" w:fill="auto"/>
            <w:noWrap/>
            <w:vAlign w:val="bottom"/>
          </w:tcPr>
          <w:p w:rsidR="00351711" w:rsidRPr="0085656C" w:rsidP="00351711" w14:paraId="6476D3BA" w14:textId="77777777">
            <w:pPr>
              <w:widowControl/>
              <w:spacing w:after="120"/>
              <w:rPr>
                <w:b/>
                <w:bCs/>
                <w:snapToGrid/>
                <w:kern w:val="0"/>
                <w:szCs w:val="22"/>
              </w:rPr>
            </w:pPr>
            <w:r w:rsidRPr="0085656C">
              <w:rPr>
                <w:b/>
                <w:bCs/>
                <w:snapToGrid/>
                <w:kern w:val="0"/>
                <w:szCs w:val="22"/>
              </w:rPr>
              <w:t xml:space="preserve"> Total</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3DA578D6" w14:textId="69C2E655">
            <w:pPr>
              <w:widowControl/>
              <w:spacing w:after="120"/>
              <w:jc w:val="right"/>
              <w:rPr>
                <w:b/>
                <w:bCs/>
                <w:snapToGrid/>
                <w:kern w:val="0"/>
                <w:sz w:val="20"/>
              </w:rPr>
            </w:pPr>
            <w:r>
              <w:rPr>
                <w:color w:val="000000"/>
                <w:sz w:val="20"/>
              </w:rPr>
              <w:t>2</w:t>
            </w:r>
          </w:p>
        </w:tc>
        <w:tc>
          <w:tcPr>
            <w:tcW w:w="405" w:type="pct"/>
            <w:tcBorders>
              <w:top w:val="nil"/>
              <w:left w:val="nil"/>
              <w:bottom w:val="single" w:sz="12" w:space="0" w:color="auto"/>
              <w:right w:val="single" w:sz="12" w:space="0" w:color="auto"/>
            </w:tcBorders>
            <w:shd w:val="clear" w:color="auto" w:fill="auto"/>
            <w:noWrap/>
            <w:vAlign w:val="bottom"/>
          </w:tcPr>
          <w:p w:rsidR="00351711" w:rsidRPr="00540CC5" w:rsidP="00351711" w14:paraId="101983A9" w14:textId="750B38DF">
            <w:pPr>
              <w:widowControl/>
              <w:spacing w:after="120"/>
              <w:jc w:val="right"/>
              <w:rPr>
                <w:b/>
                <w:bCs/>
                <w:snapToGrid/>
                <w:kern w:val="0"/>
                <w:sz w:val="20"/>
              </w:rPr>
            </w:pPr>
            <w:r>
              <w:rPr>
                <w:color w:val="000000"/>
                <w:sz w:val="20"/>
              </w:rPr>
              <w:t>7.1</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3DDC9CAC" w14:textId="4A91B5BA">
            <w:pPr>
              <w:widowControl/>
              <w:spacing w:after="120"/>
              <w:jc w:val="right"/>
              <w:rPr>
                <w:b/>
                <w:bCs/>
                <w:snapToGrid/>
                <w:kern w:val="0"/>
                <w:sz w:val="20"/>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537347C0" w14:textId="52F57E01">
            <w:pPr>
              <w:widowControl/>
              <w:spacing w:after="120"/>
              <w:jc w:val="right"/>
              <w:rPr>
                <w:b/>
                <w:bCs/>
                <w:snapToGrid/>
                <w:kern w:val="0"/>
                <w:sz w:val="20"/>
              </w:rPr>
            </w:pPr>
            <w:r>
              <w:rPr>
                <w:color w:val="000000"/>
                <w:sz w:val="20"/>
              </w:rPr>
              <w:t>0.0</w:t>
            </w:r>
          </w:p>
        </w:tc>
        <w:tc>
          <w:tcPr>
            <w:tcW w:w="353" w:type="pct"/>
            <w:tcBorders>
              <w:top w:val="nil"/>
              <w:left w:val="nil"/>
              <w:bottom w:val="single" w:sz="12" w:space="0" w:color="auto"/>
              <w:right w:val="single" w:sz="4" w:space="0" w:color="auto"/>
            </w:tcBorders>
            <w:shd w:val="clear" w:color="auto" w:fill="auto"/>
            <w:noWrap/>
            <w:vAlign w:val="bottom"/>
          </w:tcPr>
          <w:p w:rsidR="00351711" w:rsidRPr="00540CC5" w:rsidP="00351711" w14:paraId="089485B7" w14:textId="2EEFD99C">
            <w:pPr>
              <w:widowControl/>
              <w:spacing w:after="120"/>
              <w:jc w:val="right"/>
              <w:rPr>
                <w:b/>
                <w:bCs/>
                <w:snapToGrid/>
                <w:kern w:val="0"/>
                <w:sz w:val="20"/>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44DA85B6" w14:textId="427C0911">
            <w:pPr>
              <w:widowControl/>
              <w:spacing w:after="120"/>
              <w:jc w:val="right"/>
              <w:rPr>
                <w:b/>
                <w:bCs/>
                <w:snapToGrid/>
                <w:kern w:val="0"/>
                <w:sz w:val="20"/>
              </w:rPr>
            </w:pPr>
            <w:r>
              <w:rPr>
                <w:color w:val="000000"/>
                <w:sz w:val="20"/>
              </w:rPr>
              <w:t>0.0</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BC6E07" w14:paraId="0E4874DB" w14:textId="2B74B163">
            <w:pPr>
              <w:widowControl/>
              <w:spacing w:after="120"/>
              <w:jc w:val="right"/>
              <w:rPr>
                <w:b/>
                <w:bCs/>
                <w:snapToGrid/>
                <w:kern w:val="0"/>
                <w:sz w:val="20"/>
              </w:rPr>
            </w:pPr>
            <w:r>
              <w:rPr>
                <w:color w:val="000000"/>
                <w:sz w:val="20"/>
              </w:rPr>
              <w:t>2</w:t>
            </w:r>
          </w:p>
        </w:tc>
        <w:tc>
          <w:tcPr>
            <w:tcW w:w="381" w:type="pct"/>
            <w:tcBorders>
              <w:top w:val="nil"/>
              <w:left w:val="nil"/>
              <w:bottom w:val="single" w:sz="12" w:space="0" w:color="auto"/>
              <w:right w:val="single" w:sz="12" w:space="0" w:color="auto"/>
            </w:tcBorders>
            <w:shd w:val="clear" w:color="auto" w:fill="auto"/>
            <w:noWrap/>
            <w:vAlign w:val="bottom"/>
          </w:tcPr>
          <w:p w:rsidR="00351711" w:rsidRPr="00540CC5" w:rsidP="00F72EEA" w14:paraId="0CB7B1F4" w14:textId="36C5DF22">
            <w:pPr>
              <w:widowControl/>
              <w:spacing w:after="120"/>
              <w:jc w:val="right"/>
              <w:rPr>
                <w:b/>
                <w:bCs/>
                <w:snapToGrid/>
                <w:kern w:val="0"/>
                <w:sz w:val="20"/>
              </w:rPr>
            </w:pPr>
            <w:r>
              <w:rPr>
                <w:color w:val="000000"/>
                <w:sz w:val="20"/>
              </w:rPr>
              <w:t>15.4</w:t>
            </w:r>
          </w:p>
        </w:tc>
      </w:tr>
      <w:tr w14:paraId="69C01630" w14:textId="77777777" w:rsidTr="00351711">
        <w:tblPrEx>
          <w:tblW w:w="5000" w:type="pct"/>
          <w:tblLook w:val="04A0"/>
        </w:tblPrEx>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351711" w:rsidRPr="0085656C" w:rsidP="00351711" w14:paraId="774622ED" w14:textId="77777777">
            <w:pPr>
              <w:widowControl/>
              <w:spacing w:after="120"/>
              <w:rPr>
                <w:b/>
                <w:bCs/>
                <w:snapToGrid/>
                <w:kern w:val="0"/>
                <w:sz w:val="24"/>
                <w:szCs w:val="24"/>
              </w:rPr>
            </w:pPr>
            <w:r w:rsidRPr="0085656C">
              <w:rPr>
                <w:b/>
                <w:bCs/>
                <w:snapToGrid/>
                <w:kern w:val="0"/>
                <w:sz w:val="24"/>
                <w:szCs w:val="24"/>
              </w:rPr>
              <w:t xml:space="preserve"> Black or</w:t>
            </w:r>
          </w:p>
        </w:tc>
        <w:tc>
          <w:tcPr>
            <w:tcW w:w="734" w:type="pct"/>
            <w:gridSpan w:val="2"/>
            <w:tcBorders>
              <w:top w:val="single" w:sz="12" w:space="0" w:color="auto"/>
              <w:left w:val="nil"/>
              <w:bottom w:val="nil"/>
              <w:right w:val="single" w:sz="12" w:space="0" w:color="000000"/>
            </w:tcBorders>
            <w:shd w:val="clear" w:color="auto" w:fill="auto"/>
            <w:noWrap/>
            <w:vAlign w:val="bottom"/>
          </w:tcPr>
          <w:p w:rsidR="00351711" w:rsidRPr="0085656C" w:rsidP="00351711" w14:paraId="58B6D8E7" w14:textId="77777777">
            <w:pPr>
              <w:widowControl/>
              <w:spacing w:after="120"/>
              <w:rPr>
                <w:snapToGrid/>
                <w:kern w:val="0"/>
                <w:szCs w:val="22"/>
              </w:rPr>
            </w:pPr>
            <w:r w:rsidRPr="0085656C">
              <w:rPr>
                <w:snapToGrid/>
                <w:kern w:val="0"/>
                <w:szCs w:val="22"/>
              </w:rPr>
              <w:t xml:space="preserve"> Female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79AC0B07" w14:textId="600DEFB8">
            <w:pPr>
              <w:widowControl/>
              <w:spacing w:after="120"/>
              <w:jc w:val="right"/>
              <w:rPr>
                <w:snapToGrid/>
                <w:kern w:val="0"/>
                <w:sz w:val="20"/>
              </w:rPr>
            </w:pPr>
            <w:r>
              <w:rPr>
                <w:color w:val="000000"/>
                <w:sz w:val="20"/>
              </w:rPr>
              <w:t>1</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58300813" w14:textId="11B253EB">
            <w:pPr>
              <w:widowControl/>
              <w:spacing w:after="120"/>
              <w:jc w:val="right"/>
              <w:rPr>
                <w:snapToGrid/>
                <w:kern w:val="0"/>
                <w:sz w:val="20"/>
              </w:rPr>
            </w:pPr>
            <w:r>
              <w:rPr>
                <w:color w:val="000000"/>
                <w:sz w:val="20"/>
              </w:rPr>
              <w:t>3.6</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45B2968C" w14:textId="014A0B55">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6F4643EF" w14:textId="10A16EC2">
            <w:pPr>
              <w:widowControl/>
              <w:spacing w:after="120"/>
              <w:jc w:val="right"/>
              <w:rPr>
                <w:snapToGrid/>
                <w:kern w:val="0"/>
                <w:sz w:val="20"/>
              </w:rPr>
            </w:pPr>
            <w:r>
              <w:rPr>
                <w:color w:val="000000"/>
                <w:sz w:val="20"/>
              </w:rPr>
              <w:t>7.7</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75A9282C" w14:textId="1C22C8C5">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75772607" w14:textId="7D7CE6B2">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76FAD918" w14:textId="3BAB3AE8">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106765FB" w14:textId="32FF984B">
            <w:pPr>
              <w:widowControl/>
              <w:spacing w:after="120"/>
              <w:jc w:val="right"/>
              <w:rPr>
                <w:snapToGrid/>
                <w:kern w:val="0"/>
                <w:sz w:val="20"/>
              </w:rPr>
            </w:pPr>
            <w:r>
              <w:rPr>
                <w:color w:val="000000"/>
                <w:sz w:val="20"/>
              </w:rPr>
              <w:t>0.0</w:t>
            </w:r>
          </w:p>
        </w:tc>
      </w:tr>
      <w:tr w14:paraId="6AE794B5" w14:textId="77777777" w:rsidTr="00351711">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351711" w:rsidRPr="0085656C" w:rsidP="00351711" w14:paraId="09201EA2" w14:textId="77777777">
            <w:pPr>
              <w:widowControl/>
              <w:spacing w:after="120"/>
              <w:rPr>
                <w:b/>
                <w:bCs/>
                <w:snapToGrid/>
                <w:kern w:val="0"/>
                <w:sz w:val="24"/>
                <w:szCs w:val="24"/>
              </w:rPr>
            </w:pPr>
            <w:r w:rsidRPr="0085656C">
              <w:rPr>
                <w:b/>
                <w:bCs/>
                <w:snapToGrid/>
                <w:kern w:val="0"/>
                <w:sz w:val="24"/>
                <w:szCs w:val="24"/>
              </w:rPr>
              <w:t xml:space="preserve"> African American</w:t>
            </w:r>
          </w:p>
        </w:tc>
        <w:tc>
          <w:tcPr>
            <w:tcW w:w="734" w:type="pct"/>
            <w:gridSpan w:val="2"/>
            <w:tcBorders>
              <w:top w:val="nil"/>
              <w:left w:val="nil"/>
              <w:bottom w:val="nil"/>
              <w:right w:val="single" w:sz="12" w:space="0" w:color="000000"/>
            </w:tcBorders>
            <w:shd w:val="clear" w:color="auto" w:fill="auto"/>
            <w:noWrap/>
            <w:vAlign w:val="bottom"/>
          </w:tcPr>
          <w:p w:rsidR="00351711" w:rsidRPr="0085656C" w:rsidP="00351711" w14:paraId="3043F59C" w14:textId="77777777">
            <w:pPr>
              <w:widowControl/>
              <w:spacing w:after="120"/>
              <w:rPr>
                <w:snapToGrid/>
                <w:kern w:val="0"/>
                <w:szCs w:val="22"/>
              </w:rPr>
            </w:pPr>
            <w:r w:rsidRPr="0085656C">
              <w:rPr>
                <w:snapToGrid/>
                <w:kern w:val="0"/>
                <w:szCs w:val="22"/>
              </w:rPr>
              <w:t xml:space="preserve"> 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3A322376" w14:textId="12825010">
            <w:pPr>
              <w:widowControl/>
              <w:spacing w:after="120"/>
              <w:jc w:val="right"/>
              <w:rPr>
                <w:snapToGrid/>
                <w:kern w:val="0"/>
                <w:sz w:val="20"/>
              </w:rPr>
            </w:pPr>
            <w:r>
              <w:rPr>
                <w:color w:val="000000"/>
                <w:sz w:val="20"/>
              </w:rPr>
              <w:t>3</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30872BC7" w14:textId="2C462EFC">
            <w:pPr>
              <w:widowControl/>
              <w:spacing w:after="120"/>
              <w:jc w:val="right"/>
              <w:rPr>
                <w:snapToGrid/>
                <w:kern w:val="0"/>
                <w:sz w:val="20"/>
              </w:rPr>
            </w:pPr>
            <w:r>
              <w:rPr>
                <w:color w:val="000000"/>
                <w:sz w:val="20"/>
              </w:rPr>
              <w:t>10.7</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4CA736D3" w14:textId="1B8543BA">
            <w:pPr>
              <w:widowControl/>
              <w:spacing w:after="120"/>
              <w:jc w:val="right"/>
              <w:rPr>
                <w:snapToGrid/>
                <w:kern w:val="0"/>
                <w:sz w:val="20"/>
              </w:rPr>
            </w:pPr>
            <w:r>
              <w:rPr>
                <w:color w:val="000000"/>
                <w:sz w:val="20"/>
              </w:rPr>
              <w:t>2</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45EF2C12" w14:textId="628409AA">
            <w:pPr>
              <w:widowControl/>
              <w:spacing w:after="120"/>
              <w:jc w:val="right"/>
              <w:rPr>
                <w:snapToGrid/>
                <w:kern w:val="0"/>
                <w:sz w:val="20"/>
              </w:rPr>
            </w:pPr>
            <w:r>
              <w:rPr>
                <w:color w:val="000000"/>
                <w:sz w:val="20"/>
              </w:rPr>
              <w:t>15.4</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037A8C34" w14:textId="7E73A974">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0F615C51" w14:textId="3638BA28">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251F5676" w14:textId="394A637A">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3E44A7D6" w14:textId="75D71C14">
            <w:pPr>
              <w:widowControl/>
              <w:spacing w:after="120"/>
              <w:jc w:val="right"/>
              <w:rPr>
                <w:snapToGrid/>
                <w:kern w:val="0"/>
                <w:sz w:val="20"/>
              </w:rPr>
            </w:pPr>
            <w:r>
              <w:rPr>
                <w:color w:val="000000"/>
                <w:sz w:val="20"/>
              </w:rPr>
              <w:t>7.7</w:t>
            </w:r>
          </w:p>
        </w:tc>
      </w:tr>
      <w:tr w14:paraId="5E56773E" w14:textId="77777777" w:rsidTr="00351711">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351711" w:rsidRPr="0085656C" w:rsidP="00351711" w14:paraId="5140C708" w14:textId="77777777">
            <w:pPr>
              <w:widowControl/>
              <w:spacing w:after="120"/>
              <w:rPr>
                <w:b/>
                <w:bCs/>
                <w:snapToGrid/>
                <w:kern w:val="0"/>
                <w:sz w:val="24"/>
                <w:szCs w:val="24"/>
              </w:rPr>
            </w:pPr>
            <w:r w:rsidRPr="0085656C">
              <w:rPr>
                <w:b/>
                <w:bCs/>
                <w:snapToGrid/>
                <w:kern w:val="0"/>
                <w:sz w:val="24"/>
                <w:szCs w:val="24"/>
              </w:rPr>
              <w:t> </w:t>
            </w:r>
          </w:p>
        </w:tc>
        <w:tc>
          <w:tcPr>
            <w:tcW w:w="734" w:type="pct"/>
            <w:gridSpan w:val="2"/>
            <w:tcBorders>
              <w:top w:val="nil"/>
              <w:left w:val="nil"/>
              <w:bottom w:val="single" w:sz="12" w:space="0" w:color="auto"/>
              <w:right w:val="single" w:sz="12" w:space="0" w:color="000000"/>
            </w:tcBorders>
            <w:shd w:val="clear" w:color="auto" w:fill="auto"/>
            <w:noWrap/>
            <w:vAlign w:val="bottom"/>
          </w:tcPr>
          <w:p w:rsidR="00351711" w:rsidRPr="0085656C" w:rsidP="00351711" w14:paraId="3D2071AC" w14:textId="77777777">
            <w:pPr>
              <w:widowControl/>
              <w:spacing w:after="120"/>
              <w:rPr>
                <w:b/>
                <w:bCs/>
                <w:snapToGrid/>
                <w:kern w:val="0"/>
                <w:szCs w:val="22"/>
              </w:rPr>
            </w:pPr>
            <w:r w:rsidRPr="0085656C">
              <w:rPr>
                <w:b/>
                <w:bCs/>
                <w:snapToGrid/>
                <w:kern w:val="0"/>
                <w:szCs w:val="22"/>
              </w:rPr>
              <w:t xml:space="preserve"> Total</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20B59F50" w14:textId="585D2686">
            <w:pPr>
              <w:widowControl/>
              <w:spacing w:after="120"/>
              <w:jc w:val="right"/>
              <w:rPr>
                <w:b/>
                <w:bCs/>
                <w:snapToGrid/>
                <w:kern w:val="0"/>
                <w:sz w:val="20"/>
              </w:rPr>
            </w:pPr>
            <w:r>
              <w:rPr>
                <w:color w:val="000000"/>
                <w:sz w:val="20"/>
              </w:rPr>
              <w:t>3</w:t>
            </w:r>
          </w:p>
        </w:tc>
        <w:tc>
          <w:tcPr>
            <w:tcW w:w="405" w:type="pct"/>
            <w:tcBorders>
              <w:top w:val="nil"/>
              <w:left w:val="nil"/>
              <w:bottom w:val="single" w:sz="12" w:space="0" w:color="auto"/>
              <w:right w:val="single" w:sz="12" w:space="0" w:color="auto"/>
            </w:tcBorders>
            <w:shd w:val="clear" w:color="auto" w:fill="auto"/>
            <w:noWrap/>
            <w:vAlign w:val="bottom"/>
          </w:tcPr>
          <w:p w:rsidR="00351711" w:rsidRPr="00540CC5" w:rsidP="00351711" w14:paraId="72AD9301" w14:textId="089BB4E1">
            <w:pPr>
              <w:widowControl/>
              <w:spacing w:after="120"/>
              <w:jc w:val="right"/>
              <w:rPr>
                <w:b/>
                <w:bCs/>
                <w:snapToGrid/>
                <w:kern w:val="0"/>
                <w:sz w:val="20"/>
              </w:rPr>
            </w:pPr>
            <w:r>
              <w:rPr>
                <w:color w:val="000000"/>
                <w:sz w:val="20"/>
              </w:rPr>
              <w:t>10.7</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07ED907E" w14:textId="5876D92E">
            <w:pPr>
              <w:widowControl/>
              <w:spacing w:after="120"/>
              <w:jc w:val="right"/>
              <w:rPr>
                <w:b/>
                <w:bCs/>
                <w:snapToGrid/>
                <w:kern w:val="0"/>
                <w:sz w:val="20"/>
              </w:rPr>
            </w:pPr>
            <w:r>
              <w:rPr>
                <w:color w:val="000000"/>
                <w:sz w:val="20"/>
              </w:rPr>
              <w:t>2</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3FCCE074" w14:textId="62769173">
            <w:pPr>
              <w:widowControl/>
              <w:spacing w:after="120"/>
              <w:jc w:val="right"/>
              <w:rPr>
                <w:b/>
                <w:bCs/>
                <w:snapToGrid/>
                <w:kern w:val="0"/>
                <w:sz w:val="20"/>
              </w:rPr>
            </w:pPr>
            <w:r>
              <w:rPr>
                <w:color w:val="000000"/>
                <w:sz w:val="20"/>
              </w:rPr>
              <w:t>15.4</w:t>
            </w:r>
          </w:p>
        </w:tc>
        <w:tc>
          <w:tcPr>
            <w:tcW w:w="353" w:type="pct"/>
            <w:tcBorders>
              <w:top w:val="nil"/>
              <w:left w:val="nil"/>
              <w:bottom w:val="single" w:sz="12" w:space="0" w:color="auto"/>
              <w:right w:val="single" w:sz="4" w:space="0" w:color="auto"/>
            </w:tcBorders>
            <w:shd w:val="clear" w:color="auto" w:fill="auto"/>
            <w:noWrap/>
            <w:vAlign w:val="bottom"/>
          </w:tcPr>
          <w:p w:rsidR="00351711" w:rsidRPr="00540CC5" w:rsidP="00351711" w14:paraId="31CBA233" w14:textId="79B6DD83">
            <w:pPr>
              <w:widowControl/>
              <w:spacing w:after="120"/>
              <w:jc w:val="right"/>
              <w:rPr>
                <w:b/>
                <w:bCs/>
                <w:snapToGrid/>
                <w:kern w:val="0"/>
                <w:sz w:val="20"/>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6C1A531E" w14:textId="775CEAA4">
            <w:pPr>
              <w:widowControl/>
              <w:spacing w:after="120"/>
              <w:jc w:val="right"/>
              <w:rPr>
                <w:b/>
                <w:bCs/>
                <w:snapToGrid/>
                <w:kern w:val="0"/>
                <w:sz w:val="20"/>
              </w:rPr>
            </w:pPr>
            <w:r>
              <w:rPr>
                <w:color w:val="000000"/>
                <w:sz w:val="20"/>
              </w:rPr>
              <w:t>0.0</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BC6E07" w14:paraId="48F3A8DF" w14:textId="42A27FC0">
            <w:pPr>
              <w:widowControl/>
              <w:spacing w:after="120"/>
              <w:jc w:val="right"/>
              <w:rPr>
                <w:b/>
                <w:bCs/>
                <w:snapToGrid/>
                <w:kern w:val="0"/>
                <w:sz w:val="20"/>
              </w:rPr>
            </w:pPr>
            <w:r>
              <w:rPr>
                <w:color w:val="000000"/>
                <w:sz w:val="20"/>
              </w:rPr>
              <w:t>1</w:t>
            </w:r>
          </w:p>
        </w:tc>
        <w:tc>
          <w:tcPr>
            <w:tcW w:w="381" w:type="pct"/>
            <w:tcBorders>
              <w:top w:val="nil"/>
              <w:left w:val="nil"/>
              <w:bottom w:val="single" w:sz="12" w:space="0" w:color="auto"/>
              <w:right w:val="single" w:sz="12" w:space="0" w:color="auto"/>
            </w:tcBorders>
            <w:shd w:val="clear" w:color="auto" w:fill="auto"/>
            <w:noWrap/>
            <w:vAlign w:val="bottom"/>
          </w:tcPr>
          <w:p w:rsidR="00351711" w:rsidRPr="00540CC5" w:rsidP="00F72EEA" w14:paraId="46A26055" w14:textId="6F0BD16C">
            <w:pPr>
              <w:widowControl/>
              <w:spacing w:after="120"/>
              <w:jc w:val="right"/>
              <w:rPr>
                <w:b/>
                <w:bCs/>
                <w:snapToGrid/>
                <w:kern w:val="0"/>
                <w:sz w:val="20"/>
              </w:rPr>
            </w:pPr>
            <w:r>
              <w:rPr>
                <w:color w:val="000000"/>
                <w:sz w:val="20"/>
              </w:rPr>
              <w:t>7.7</w:t>
            </w:r>
          </w:p>
        </w:tc>
      </w:tr>
      <w:tr w14:paraId="567289E7" w14:textId="77777777" w:rsidTr="00351711">
        <w:tblPrEx>
          <w:tblW w:w="5000" w:type="pct"/>
          <w:tblLook w:val="04A0"/>
        </w:tblPrEx>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351711" w:rsidRPr="0085656C" w:rsidP="00351711" w14:paraId="3629619C" w14:textId="77777777">
            <w:pPr>
              <w:widowControl/>
              <w:spacing w:after="120"/>
              <w:rPr>
                <w:b/>
                <w:bCs/>
                <w:snapToGrid/>
                <w:kern w:val="0"/>
                <w:sz w:val="24"/>
                <w:szCs w:val="24"/>
              </w:rPr>
            </w:pPr>
            <w:r w:rsidRPr="0085656C">
              <w:rPr>
                <w:b/>
                <w:bCs/>
                <w:snapToGrid/>
                <w:kern w:val="0"/>
                <w:sz w:val="24"/>
                <w:szCs w:val="24"/>
              </w:rPr>
              <w:t xml:space="preserve"> Native Hawaiian</w:t>
            </w:r>
          </w:p>
        </w:tc>
        <w:tc>
          <w:tcPr>
            <w:tcW w:w="734" w:type="pct"/>
            <w:gridSpan w:val="2"/>
            <w:tcBorders>
              <w:top w:val="single" w:sz="12" w:space="0" w:color="auto"/>
              <w:left w:val="nil"/>
              <w:bottom w:val="nil"/>
              <w:right w:val="single" w:sz="12" w:space="0" w:color="000000"/>
            </w:tcBorders>
            <w:shd w:val="clear" w:color="auto" w:fill="auto"/>
            <w:noWrap/>
            <w:vAlign w:val="bottom"/>
          </w:tcPr>
          <w:p w:rsidR="00351711" w:rsidRPr="0085656C" w:rsidP="00351711" w14:paraId="6C928093" w14:textId="77777777">
            <w:pPr>
              <w:widowControl/>
              <w:spacing w:after="120"/>
              <w:rPr>
                <w:snapToGrid/>
                <w:kern w:val="0"/>
                <w:szCs w:val="22"/>
              </w:rPr>
            </w:pPr>
            <w:r w:rsidRPr="0085656C">
              <w:rPr>
                <w:snapToGrid/>
                <w:kern w:val="0"/>
                <w:szCs w:val="22"/>
              </w:rPr>
              <w:t xml:space="preserve"> Female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4B5B7E9D" w14:textId="336E12EC">
            <w:pPr>
              <w:widowControl/>
              <w:spacing w:after="120"/>
              <w:jc w:val="right"/>
              <w:rPr>
                <w:snapToGrid/>
                <w:kern w:val="0"/>
                <w:sz w:val="20"/>
              </w:rPr>
            </w:pPr>
            <w:r>
              <w:rPr>
                <w:color w:val="000000"/>
                <w:sz w:val="20"/>
              </w:rPr>
              <w:t>0</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10152694" w14:textId="20D8B6C9">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1675B191" w14:textId="34E908B3">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3C29CB30" w14:textId="6AFF8009">
            <w:pPr>
              <w:widowControl/>
              <w:spacing w:after="120"/>
              <w:jc w:val="right"/>
              <w:rPr>
                <w:snapToGrid/>
                <w:kern w:val="0"/>
                <w:sz w:val="20"/>
              </w:rPr>
            </w:pPr>
            <w:r>
              <w:rPr>
                <w:color w:val="000000"/>
                <w:sz w:val="20"/>
              </w:rPr>
              <w:t>0.0</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2A64BD2A" w14:textId="66DFBE45">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75B9CE18" w14:textId="30935793">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742466C0" w14:textId="1F937B92">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3386D3A7" w14:textId="77F8495B">
            <w:pPr>
              <w:widowControl/>
              <w:spacing w:after="120"/>
              <w:jc w:val="right"/>
              <w:rPr>
                <w:snapToGrid/>
                <w:kern w:val="0"/>
                <w:sz w:val="20"/>
              </w:rPr>
            </w:pPr>
            <w:r>
              <w:rPr>
                <w:color w:val="000000"/>
                <w:sz w:val="20"/>
              </w:rPr>
              <w:t>0.0</w:t>
            </w:r>
          </w:p>
        </w:tc>
      </w:tr>
      <w:tr w14:paraId="41E7BB97" w14:textId="77777777" w:rsidTr="00351711">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351711" w:rsidRPr="0085656C" w:rsidP="00351711" w14:paraId="032153C4" w14:textId="77777777">
            <w:pPr>
              <w:widowControl/>
              <w:spacing w:after="120"/>
              <w:rPr>
                <w:b/>
                <w:bCs/>
                <w:snapToGrid/>
                <w:kern w:val="0"/>
                <w:sz w:val="24"/>
                <w:szCs w:val="24"/>
              </w:rPr>
            </w:pPr>
            <w:r w:rsidRPr="0085656C">
              <w:rPr>
                <w:b/>
                <w:bCs/>
                <w:snapToGrid/>
                <w:kern w:val="0"/>
                <w:sz w:val="24"/>
                <w:szCs w:val="24"/>
              </w:rPr>
              <w:t xml:space="preserve"> or Pacific Islander</w:t>
            </w:r>
          </w:p>
        </w:tc>
        <w:tc>
          <w:tcPr>
            <w:tcW w:w="734" w:type="pct"/>
            <w:gridSpan w:val="2"/>
            <w:tcBorders>
              <w:top w:val="nil"/>
              <w:left w:val="nil"/>
              <w:bottom w:val="nil"/>
              <w:right w:val="single" w:sz="12" w:space="0" w:color="000000"/>
            </w:tcBorders>
            <w:shd w:val="clear" w:color="auto" w:fill="auto"/>
            <w:noWrap/>
            <w:vAlign w:val="bottom"/>
          </w:tcPr>
          <w:p w:rsidR="00351711" w:rsidRPr="0085656C" w:rsidP="00351711" w14:paraId="30972872" w14:textId="77777777">
            <w:pPr>
              <w:widowControl/>
              <w:spacing w:after="120"/>
              <w:rPr>
                <w:snapToGrid/>
                <w:kern w:val="0"/>
                <w:szCs w:val="22"/>
              </w:rPr>
            </w:pPr>
            <w:r w:rsidRPr="0085656C">
              <w:rPr>
                <w:snapToGrid/>
                <w:kern w:val="0"/>
                <w:szCs w:val="22"/>
              </w:rPr>
              <w:t xml:space="preserve"> 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31F777A2" w14:textId="0B23268B">
            <w:pPr>
              <w:widowControl/>
              <w:spacing w:after="120"/>
              <w:jc w:val="right"/>
              <w:rPr>
                <w:snapToGrid/>
                <w:kern w:val="0"/>
                <w:sz w:val="20"/>
              </w:rPr>
            </w:pPr>
            <w:r>
              <w:rPr>
                <w:color w:val="000000"/>
                <w:sz w:val="20"/>
              </w:rPr>
              <w:t>2</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7DB540A3" w14:textId="5E8A46FC">
            <w:pPr>
              <w:widowControl/>
              <w:spacing w:after="120"/>
              <w:jc w:val="right"/>
              <w:rPr>
                <w:snapToGrid/>
                <w:kern w:val="0"/>
                <w:sz w:val="20"/>
              </w:rPr>
            </w:pPr>
            <w:r>
              <w:rPr>
                <w:color w:val="000000"/>
                <w:sz w:val="20"/>
              </w:rPr>
              <w:t>7.1</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2D7DB5A9" w14:textId="79D21CFE">
            <w:pPr>
              <w:widowControl/>
              <w:spacing w:after="120"/>
              <w:jc w:val="right"/>
              <w:rPr>
                <w:snapToGrid/>
                <w:kern w:val="0"/>
                <w:sz w:val="20"/>
              </w:rPr>
            </w:pPr>
            <w:r>
              <w:rPr>
                <w:color w:val="000000"/>
                <w:sz w:val="20"/>
              </w:rPr>
              <w:t>2</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4AAEE564" w14:textId="0CAF2840">
            <w:pPr>
              <w:widowControl/>
              <w:spacing w:after="120"/>
              <w:jc w:val="right"/>
              <w:rPr>
                <w:snapToGrid/>
                <w:kern w:val="0"/>
                <w:sz w:val="20"/>
              </w:rPr>
            </w:pPr>
            <w:r>
              <w:rPr>
                <w:color w:val="000000"/>
                <w:sz w:val="20"/>
              </w:rPr>
              <w:t>15.4</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32A314BB" w14:textId="36A7C8FC">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355F16E3" w14:textId="5DD64C0E">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1BFDCAD9" w14:textId="01308D21">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725BAC23" w14:textId="3EA2EEE0">
            <w:pPr>
              <w:widowControl/>
              <w:spacing w:after="120"/>
              <w:jc w:val="right"/>
              <w:rPr>
                <w:snapToGrid/>
                <w:kern w:val="0"/>
                <w:sz w:val="20"/>
              </w:rPr>
            </w:pPr>
            <w:r>
              <w:rPr>
                <w:color w:val="000000"/>
                <w:sz w:val="20"/>
              </w:rPr>
              <w:t>0.0</w:t>
            </w:r>
          </w:p>
        </w:tc>
      </w:tr>
      <w:tr w14:paraId="4B137FC4" w14:textId="77777777" w:rsidTr="00351711">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351711" w:rsidRPr="0085656C" w:rsidP="00351711" w14:paraId="721479E0" w14:textId="77777777">
            <w:pPr>
              <w:widowControl/>
              <w:spacing w:after="120"/>
              <w:rPr>
                <w:b/>
                <w:bCs/>
                <w:snapToGrid/>
                <w:kern w:val="0"/>
                <w:sz w:val="24"/>
                <w:szCs w:val="24"/>
              </w:rPr>
            </w:pPr>
            <w:r w:rsidRPr="0085656C">
              <w:rPr>
                <w:b/>
                <w:bCs/>
                <w:snapToGrid/>
                <w:kern w:val="0"/>
                <w:sz w:val="24"/>
                <w:szCs w:val="24"/>
              </w:rPr>
              <w:t> </w:t>
            </w:r>
          </w:p>
        </w:tc>
        <w:tc>
          <w:tcPr>
            <w:tcW w:w="734" w:type="pct"/>
            <w:gridSpan w:val="2"/>
            <w:tcBorders>
              <w:top w:val="nil"/>
              <w:left w:val="nil"/>
              <w:bottom w:val="single" w:sz="12" w:space="0" w:color="auto"/>
              <w:right w:val="single" w:sz="12" w:space="0" w:color="000000"/>
            </w:tcBorders>
            <w:shd w:val="clear" w:color="auto" w:fill="auto"/>
            <w:noWrap/>
            <w:vAlign w:val="bottom"/>
          </w:tcPr>
          <w:p w:rsidR="00351711" w:rsidRPr="0085656C" w:rsidP="00351711" w14:paraId="16948768" w14:textId="77777777">
            <w:pPr>
              <w:widowControl/>
              <w:spacing w:after="120"/>
              <w:rPr>
                <w:b/>
                <w:bCs/>
                <w:snapToGrid/>
                <w:kern w:val="0"/>
                <w:szCs w:val="22"/>
              </w:rPr>
            </w:pPr>
            <w:r w:rsidRPr="0085656C">
              <w:rPr>
                <w:b/>
                <w:bCs/>
                <w:snapToGrid/>
                <w:kern w:val="0"/>
                <w:szCs w:val="22"/>
              </w:rPr>
              <w:t xml:space="preserve"> Total</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5B1B4C2A" w14:textId="0BB2D096">
            <w:pPr>
              <w:widowControl/>
              <w:spacing w:after="120"/>
              <w:jc w:val="right"/>
              <w:rPr>
                <w:b/>
                <w:bCs/>
                <w:snapToGrid/>
                <w:kern w:val="0"/>
                <w:sz w:val="20"/>
              </w:rPr>
            </w:pPr>
            <w:r>
              <w:rPr>
                <w:color w:val="000000"/>
                <w:sz w:val="20"/>
              </w:rPr>
              <w:t>2</w:t>
            </w:r>
          </w:p>
        </w:tc>
        <w:tc>
          <w:tcPr>
            <w:tcW w:w="405" w:type="pct"/>
            <w:tcBorders>
              <w:top w:val="nil"/>
              <w:left w:val="nil"/>
              <w:bottom w:val="single" w:sz="12" w:space="0" w:color="auto"/>
              <w:right w:val="single" w:sz="12" w:space="0" w:color="auto"/>
            </w:tcBorders>
            <w:shd w:val="clear" w:color="auto" w:fill="auto"/>
            <w:noWrap/>
            <w:vAlign w:val="bottom"/>
          </w:tcPr>
          <w:p w:rsidR="00351711" w:rsidRPr="00540CC5" w:rsidP="00351711" w14:paraId="4145C79E" w14:textId="65F8B4D3">
            <w:pPr>
              <w:widowControl/>
              <w:spacing w:after="120"/>
              <w:jc w:val="right"/>
              <w:rPr>
                <w:b/>
                <w:bCs/>
                <w:snapToGrid/>
                <w:kern w:val="0"/>
                <w:sz w:val="20"/>
              </w:rPr>
            </w:pPr>
            <w:r>
              <w:rPr>
                <w:color w:val="000000"/>
                <w:sz w:val="20"/>
              </w:rPr>
              <w:t>7.1</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2D07C281" w14:textId="113DF48C">
            <w:pPr>
              <w:widowControl/>
              <w:spacing w:after="120"/>
              <w:jc w:val="right"/>
              <w:rPr>
                <w:b/>
                <w:bCs/>
                <w:snapToGrid/>
                <w:kern w:val="0"/>
                <w:sz w:val="20"/>
              </w:rPr>
            </w:pPr>
            <w:r>
              <w:rPr>
                <w:color w:val="000000"/>
                <w:sz w:val="20"/>
              </w:rPr>
              <w:t>2</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1DBD9AFE" w14:textId="10DB55EF">
            <w:pPr>
              <w:widowControl/>
              <w:spacing w:after="120"/>
              <w:jc w:val="right"/>
              <w:rPr>
                <w:b/>
                <w:bCs/>
                <w:snapToGrid/>
                <w:kern w:val="0"/>
                <w:sz w:val="20"/>
              </w:rPr>
            </w:pPr>
            <w:r>
              <w:rPr>
                <w:color w:val="000000"/>
                <w:sz w:val="20"/>
              </w:rPr>
              <w:t>15.4</w:t>
            </w:r>
          </w:p>
        </w:tc>
        <w:tc>
          <w:tcPr>
            <w:tcW w:w="353" w:type="pct"/>
            <w:tcBorders>
              <w:top w:val="nil"/>
              <w:left w:val="nil"/>
              <w:bottom w:val="single" w:sz="12" w:space="0" w:color="auto"/>
              <w:right w:val="single" w:sz="4" w:space="0" w:color="auto"/>
            </w:tcBorders>
            <w:shd w:val="clear" w:color="auto" w:fill="auto"/>
            <w:noWrap/>
            <w:vAlign w:val="bottom"/>
          </w:tcPr>
          <w:p w:rsidR="00351711" w:rsidRPr="00540CC5" w:rsidP="00351711" w14:paraId="0DEFCABC" w14:textId="497C78B5">
            <w:pPr>
              <w:widowControl/>
              <w:spacing w:after="120"/>
              <w:jc w:val="right"/>
              <w:rPr>
                <w:b/>
                <w:bCs/>
                <w:snapToGrid/>
                <w:kern w:val="0"/>
                <w:sz w:val="20"/>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43413436" w14:textId="472F8B26">
            <w:pPr>
              <w:widowControl/>
              <w:spacing w:after="120"/>
              <w:jc w:val="right"/>
              <w:rPr>
                <w:b/>
                <w:bCs/>
                <w:snapToGrid/>
                <w:kern w:val="0"/>
                <w:sz w:val="20"/>
              </w:rPr>
            </w:pPr>
            <w:r>
              <w:rPr>
                <w:color w:val="000000"/>
                <w:sz w:val="20"/>
              </w:rPr>
              <w:t>0.0</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BC6E07" w14:paraId="377CD203" w14:textId="05FA1104">
            <w:pPr>
              <w:widowControl/>
              <w:spacing w:after="120"/>
              <w:jc w:val="right"/>
              <w:rPr>
                <w:b/>
                <w:bCs/>
                <w:snapToGrid/>
                <w:kern w:val="0"/>
                <w:sz w:val="20"/>
              </w:rPr>
            </w:pPr>
            <w:r>
              <w:rPr>
                <w:color w:val="000000"/>
                <w:sz w:val="20"/>
              </w:rPr>
              <w:t>0</w:t>
            </w:r>
          </w:p>
        </w:tc>
        <w:tc>
          <w:tcPr>
            <w:tcW w:w="381" w:type="pct"/>
            <w:tcBorders>
              <w:top w:val="nil"/>
              <w:left w:val="nil"/>
              <w:bottom w:val="single" w:sz="12" w:space="0" w:color="auto"/>
              <w:right w:val="single" w:sz="12" w:space="0" w:color="auto"/>
            </w:tcBorders>
            <w:shd w:val="clear" w:color="auto" w:fill="auto"/>
            <w:noWrap/>
            <w:vAlign w:val="bottom"/>
          </w:tcPr>
          <w:p w:rsidR="00351711" w:rsidRPr="00540CC5" w:rsidP="00F72EEA" w14:paraId="4A918120" w14:textId="656B829E">
            <w:pPr>
              <w:widowControl/>
              <w:spacing w:after="120"/>
              <w:jc w:val="right"/>
              <w:rPr>
                <w:b/>
                <w:bCs/>
                <w:snapToGrid/>
                <w:kern w:val="0"/>
                <w:sz w:val="20"/>
              </w:rPr>
            </w:pPr>
            <w:r>
              <w:rPr>
                <w:color w:val="000000"/>
                <w:sz w:val="20"/>
              </w:rPr>
              <w:t>0.0</w:t>
            </w:r>
          </w:p>
        </w:tc>
      </w:tr>
      <w:tr w14:paraId="256F63DF" w14:textId="77777777" w:rsidTr="00351711">
        <w:tblPrEx>
          <w:tblW w:w="5000" w:type="pct"/>
          <w:tblLook w:val="04A0"/>
        </w:tblPrEx>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351711" w:rsidRPr="0085656C" w:rsidP="00351711" w14:paraId="4619658F" w14:textId="77777777">
            <w:pPr>
              <w:widowControl/>
              <w:spacing w:after="120"/>
              <w:rPr>
                <w:b/>
                <w:bCs/>
                <w:snapToGrid/>
                <w:kern w:val="0"/>
                <w:sz w:val="24"/>
                <w:szCs w:val="24"/>
              </w:rPr>
            </w:pPr>
            <w:r w:rsidRPr="0085656C">
              <w:rPr>
                <w:b/>
                <w:bCs/>
                <w:snapToGrid/>
                <w:kern w:val="0"/>
                <w:sz w:val="24"/>
                <w:szCs w:val="24"/>
              </w:rPr>
              <w:t xml:space="preserve"> American Indian</w:t>
            </w:r>
          </w:p>
        </w:tc>
        <w:tc>
          <w:tcPr>
            <w:tcW w:w="734" w:type="pct"/>
            <w:gridSpan w:val="2"/>
            <w:tcBorders>
              <w:top w:val="single" w:sz="12" w:space="0" w:color="auto"/>
              <w:left w:val="nil"/>
              <w:bottom w:val="nil"/>
              <w:right w:val="single" w:sz="12" w:space="0" w:color="000000"/>
            </w:tcBorders>
            <w:shd w:val="clear" w:color="auto" w:fill="auto"/>
            <w:noWrap/>
            <w:vAlign w:val="bottom"/>
          </w:tcPr>
          <w:p w:rsidR="00351711" w:rsidRPr="0085656C" w:rsidP="00351711" w14:paraId="5759F33E" w14:textId="77777777">
            <w:pPr>
              <w:widowControl/>
              <w:spacing w:after="120"/>
              <w:rPr>
                <w:snapToGrid/>
                <w:kern w:val="0"/>
                <w:szCs w:val="22"/>
              </w:rPr>
            </w:pPr>
            <w:r w:rsidRPr="0085656C">
              <w:rPr>
                <w:snapToGrid/>
                <w:kern w:val="0"/>
                <w:szCs w:val="22"/>
              </w:rPr>
              <w:t xml:space="preserve"> Female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30D578A0" w14:textId="687EE221">
            <w:pPr>
              <w:widowControl/>
              <w:spacing w:after="120"/>
              <w:jc w:val="right"/>
              <w:rPr>
                <w:snapToGrid/>
                <w:kern w:val="0"/>
                <w:sz w:val="20"/>
              </w:rPr>
            </w:pPr>
            <w:r>
              <w:rPr>
                <w:color w:val="000000"/>
                <w:sz w:val="20"/>
              </w:rPr>
              <w:t>3</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08816992" w14:textId="66B5FA0E">
            <w:pPr>
              <w:widowControl/>
              <w:spacing w:after="120"/>
              <w:jc w:val="right"/>
              <w:rPr>
                <w:snapToGrid/>
                <w:kern w:val="0"/>
                <w:sz w:val="20"/>
              </w:rPr>
            </w:pPr>
            <w:r>
              <w:rPr>
                <w:color w:val="000000"/>
                <w:sz w:val="20"/>
              </w:rPr>
              <w:t>10.7</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67BBB88A" w14:textId="6E46E4C4">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27A3704F" w14:textId="30C332CF">
            <w:pPr>
              <w:widowControl/>
              <w:spacing w:after="120"/>
              <w:jc w:val="right"/>
              <w:rPr>
                <w:snapToGrid/>
                <w:kern w:val="0"/>
                <w:sz w:val="20"/>
              </w:rPr>
            </w:pPr>
            <w:r>
              <w:rPr>
                <w:color w:val="000000"/>
                <w:sz w:val="20"/>
              </w:rPr>
              <w:t>7.7</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441848F0" w14:textId="4B80EF90">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72B2E88A" w14:textId="2C734247">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548FEFAA" w14:textId="5CC264E6">
            <w:pPr>
              <w:widowControl/>
              <w:spacing w:after="120"/>
              <w:jc w:val="right"/>
              <w:rPr>
                <w:snapToGrid/>
                <w:kern w:val="0"/>
                <w:sz w:val="20"/>
              </w:rPr>
            </w:pPr>
            <w:r>
              <w:rPr>
                <w:color w:val="000000"/>
                <w:sz w:val="20"/>
              </w:rPr>
              <w:t>2</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30EA3E93" w14:textId="28A5B3DB">
            <w:pPr>
              <w:widowControl/>
              <w:spacing w:after="120"/>
              <w:jc w:val="right"/>
              <w:rPr>
                <w:snapToGrid/>
                <w:kern w:val="0"/>
                <w:sz w:val="20"/>
              </w:rPr>
            </w:pPr>
            <w:r>
              <w:rPr>
                <w:color w:val="000000"/>
                <w:sz w:val="20"/>
              </w:rPr>
              <w:t>15.4</w:t>
            </w:r>
          </w:p>
        </w:tc>
      </w:tr>
      <w:tr w14:paraId="60F3EE08" w14:textId="77777777" w:rsidTr="00351711">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351711" w:rsidRPr="0085656C" w:rsidP="00351711" w14:paraId="3D572D04" w14:textId="77777777">
            <w:pPr>
              <w:widowControl/>
              <w:spacing w:after="120"/>
              <w:rPr>
                <w:b/>
                <w:bCs/>
                <w:snapToGrid/>
                <w:kern w:val="0"/>
                <w:sz w:val="24"/>
                <w:szCs w:val="24"/>
              </w:rPr>
            </w:pPr>
            <w:r w:rsidRPr="0085656C">
              <w:rPr>
                <w:b/>
                <w:bCs/>
                <w:snapToGrid/>
                <w:kern w:val="0"/>
                <w:sz w:val="24"/>
                <w:szCs w:val="24"/>
              </w:rPr>
              <w:t xml:space="preserve"> or Alaska Native</w:t>
            </w:r>
          </w:p>
        </w:tc>
        <w:tc>
          <w:tcPr>
            <w:tcW w:w="734" w:type="pct"/>
            <w:gridSpan w:val="2"/>
            <w:tcBorders>
              <w:top w:val="nil"/>
              <w:left w:val="nil"/>
              <w:bottom w:val="nil"/>
              <w:right w:val="single" w:sz="12" w:space="0" w:color="000000"/>
            </w:tcBorders>
            <w:shd w:val="clear" w:color="auto" w:fill="auto"/>
            <w:noWrap/>
            <w:vAlign w:val="bottom"/>
          </w:tcPr>
          <w:p w:rsidR="00351711" w:rsidRPr="0085656C" w:rsidP="00351711" w14:paraId="5466C579" w14:textId="77777777">
            <w:pPr>
              <w:widowControl/>
              <w:spacing w:after="120"/>
              <w:rPr>
                <w:snapToGrid/>
                <w:kern w:val="0"/>
                <w:szCs w:val="22"/>
              </w:rPr>
            </w:pPr>
            <w:r w:rsidRPr="0085656C">
              <w:rPr>
                <w:snapToGrid/>
                <w:kern w:val="0"/>
                <w:szCs w:val="22"/>
              </w:rPr>
              <w:t xml:space="preserve"> 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05B296B1" w14:textId="77F1AC66">
            <w:pPr>
              <w:widowControl/>
              <w:spacing w:after="120"/>
              <w:jc w:val="right"/>
              <w:rPr>
                <w:snapToGrid/>
                <w:kern w:val="0"/>
                <w:sz w:val="20"/>
              </w:rPr>
            </w:pPr>
            <w:r>
              <w:rPr>
                <w:color w:val="000000"/>
                <w:sz w:val="20"/>
              </w:rPr>
              <w:t>1</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2F4BAEB6" w14:textId="0D6FCF13">
            <w:pPr>
              <w:widowControl/>
              <w:spacing w:after="120"/>
              <w:jc w:val="right"/>
              <w:rPr>
                <w:snapToGrid/>
                <w:kern w:val="0"/>
                <w:sz w:val="20"/>
              </w:rPr>
            </w:pPr>
            <w:r>
              <w:rPr>
                <w:color w:val="000000"/>
                <w:sz w:val="20"/>
              </w:rPr>
              <w:t>3.6</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057A4E9E" w14:textId="1567D5DC">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4026B65A" w14:textId="4B84171D">
            <w:pPr>
              <w:widowControl/>
              <w:spacing w:after="120"/>
              <w:jc w:val="right"/>
              <w:rPr>
                <w:snapToGrid/>
                <w:kern w:val="0"/>
                <w:sz w:val="20"/>
              </w:rPr>
            </w:pPr>
            <w:r>
              <w:rPr>
                <w:color w:val="000000"/>
                <w:sz w:val="20"/>
              </w:rPr>
              <w:t>0.0</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282E61F4" w14:textId="2577843C">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16709D84" w14:textId="7518BD52">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79579C8D" w14:textId="5123F696">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311DD7FE" w14:textId="6BB7C5CF">
            <w:pPr>
              <w:widowControl/>
              <w:spacing w:after="120"/>
              <w:jc w:val="right"/>
              <w:rPr>
                <w:snapToGrid/>
                <w:kern w:val="0"/>
                <w:sz w:val="20"/>
              </w:rPr>
            </w:pPr>
            <w:r>
              <w:rPr>
                <w:color w:val="000000"/>
                <w:sz w:val="20"/>
              </w:rPr>
              <w:t>7.7</w:t>
            </w:r>
          </w:p>
        </w:tc>
      </w:tr>
      <w:tr w14:paraId="3B7AD1FA" w14:textId="77777777" w:rsidTr="00351711">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351711" w:rsidRPr="0085656C" w:rsidP="00351711" w14:paraId="08FFA30B" w14:textId="77777777">
            <w:pPr>
              <w:widowControl/>
              <w:spacing w:after="120"/>
              <w:rPr>
                <w:b/>
                <w:bCs/>
                <w:snapToGrid/>
                <w:kern w:val="0"/>
                <w:sz w:val="24"/>
                <w:szCs w:val="24"/>
              </w:rPr>
            </w:pPr>
            <w:r w:rsidRPr="0085656C">
              <w:rPr>
                <w:b/>
                <w:bCs/>
                <w:snapToGrid/>
                <w:kern w:val="0"/>
                <w:sz w:val="24"/>
                <w:szCs w:val="24"/>
              </w:rPr>
              <w:t> </w:t>
            </w:r>
          </w:p>
        </w:tc>
        <w:tc>
          <w:tcPr>
            <w:tcW w:w="734" w:type="pct"/>
            <w:gridSpan w:val="2"/>
            <w:tcBorders>
              <w:top w:val="nil"/>
              <w:left w:val="nil"/>
              <w:bottom w:val="single" w:sz="12" w:space="0" w:color="auto"/>
              <w:right w:val="single" w:sz="12" w:space="0" w:color="000000"/>
            </w:tcBorders>
            <w:shd w:val="clear" w:color="auto" w:fill="auto"/>
            <w:noWrap/>
            <w:vAlign w:val="bottom"/>
          </w:tcPr>
          <w:p w:rsidR="00351711" w:rsidRPr="0085656C" w:rsidP="00351711" w14:paraId="521E9351" w14:textId="77777777">
            <w:pPr>
              <w:widowControl/>
              <w:spacing w:after="120"/>
              <w:rPr>
                <w:b/>
                <w:bCs/>
                <w:snapToGrid/>
                <w:kern w:val="0"/>
                <w:szCs w:val="22"/>
              </w:rPr>
            </w:pPr>
            <w:r w:rsidRPr="0085656C">
              <w:rPr>
                <w:b/>
                <w:bCs/>
                <w:snapToGrid/>
                <w:kern w:val="0"/>
                <w:szCs w:val="22"/>
              </w:rPr>
              <w:t xml:space="preserve"> Total</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7A067EB6" w14:textId="042C96EE">
            <w:pPr>
              <w:widowControl/>
              <w:spacing w:after="120"/>
              <w:jc w:val="right"/>
              <w:rPr>
                <w:b/>
                <w:bCs/>
                <w:snapToGrid/>
                <w:kern w:val="0"/>
                <w:sz w:val="20"/>
              </w:rPr>
            </w:pPr>
            <w:r>
              <w:rPr>
                <w:color w:val="000000"/>
                <w:sz w:val="20"/>
              </w:rPr>
              <w:t>3</w:t>
            </w:r>
          </w:p>
        </w:tc>
        <w:tc>
          <w:tcPr>
            <w:tcW w:w="405" w:type="pct"/>
            <w:tcBorders>
              <w:top w:val="nil"/>
              <w:left w:val="nil"/>
              <w:bottom w:val="single" w:sz="12" w:space="0" w:color="auto"/>
              <w:right w:val="single" w:sz="12" w:space="0" w:color="auto"/>
            </w:tcBorders>
            <w:shd w:val="clear" w:color="auto" w:fill="auto"/>
            <w:noWrap/>
            <w:vAlign w:val="bottom"/>
          </w:tcPr>
          <w:p w:rsidR="00351711" w:rsidRPr="00540CC5" w:rsidP="00351711" w14:paraId="663808B9" w14:textId="3DA6DE56">
            <w:pPr>
              <w:widowControl/>
              <w:spacing w:after="120"/>
              <w:jc w:val="right"/>
              <w:rPr>
                <w:b/>
                <w:bCs/>
                <w:snapToGrid/>
                <w:kern w:val="0"/>
                <w:sz w:val="20"/>
              </w:rPr>
            </w:pPr>
            <w:r>
              <w:rPr>
                <w:color w:val="000000"/>
                <w:sz w:val="20"/>
              </w:rPr>
              <w:t>10.7</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0EB37DBF" w14:textId="45AC53B9">
            <w:pPr>
              <w:widowControl/>
              <w:spacing w:after="120"/>
              <w:jc w:val="right"/>
              <w:rPr>
                <w:b/>
                <w:bCs/>
                <w:snapToGrid/>
                <w:kern w:val="0"/>
                <w:sz w:val="20"/>
              </w:rPr>
            </w:pPr>
            <w:r>
              <w:rPr>
                <w:color w:val="000000"/>
                <w:sz w:val="20"/>
              </w:rPr>
              <w:t>1</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16EBC861" w14:textId="7F14A8CF">
            <w:pPr>
              <w:widowControl/>
              <w:spacing w:after="120"/>
              <w:jc w:val="right"/>
              <w:rPr>
                <w:b/>
                <w:bCs/>
                <w:snapToGrid/>
                <w:kern w:val="0"/>
                <w:sz w:val="20"/>
              </w:rPr>
            </w:pPr>
            <w:r>
              <w:rPr>
                <w:color w:val="000000"/>
                <w:sz w:val="20"/>
              </w:rPr>
              <w:t>7.7</w:t>
            </w:r>
          </w:p>
        </w:tc>
        <w:tc>
          <w:tcPr>
            <w:tcW w:w="353" w:type="pct"/>
            <w:tcBorders>
              <w:top w:val="nil"/>
              <w:left w:val="nil"/>
              <w:bottom w:val="single" w:sz="12" w:space="0" w:color="auto"/>
              <w:right w:val="single" w:sz="4" w:space="0" w:color="auto"/>
            </w:tcBorders>
            <w:shd w:val="clear" w:color="auto" w:fill="auto"/>
            <w:noWrap/>
            <w:vAlign w:val="bottom"/>
          </w:tcPr>
          <w:p w:rsidR="00351711" w:rsidRPr="00540CC5" w:rsidP="00351711" w14:paraId="6E72E95B" w14:textId="569D0DC6">
            <w:pPr>
              <w:widowControl/>
              <w:spacing w:after="120"/>
              <w:jc w:val="right"/>
              <w:rPr>
                <w:b/>
                <w:bCs/>
                <w:snapToGrid/>
                <w:kern w:val="0"/>
                <w:sz w:val="20"/>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496F4A22" w14:textId="62265971">
            <w:pPr>
              <w:widowControl/>
              <w:spacing w:after="120"/>
              <w:jc w:val="right"/>
              <w:rPr>
                <w:b/>
                <w:bCs/>
                <w:snapToGrid/>
                <w:kern w:val="0"/>
                <w:sz w:val="20"/>
              </w:rPr>
            </w:pPr>
            <w:r>
              <w:rPr>
                <w:color w:val="000000"/>
                <w:sz w:val="20"/>
              </w:rPr>
              <w:t>0.0</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BC6E07" w14:paraId="4D7BE0C7" w14:textId="74422F32">
            <w:pPr>
              <w:widowControl/>
              <w:spacing w:after="120"/>
              <w:jc w:val="right"/>
              <w:rPr>
                <w:b/>
                <w:bCs/>
                <w:snapToGrid/>
                <w:kern w:val="0"/>
                <w:sz w:val="20"/>
              </w:rPr>
            </w:pPr>
            <w:r>
              <w:rPr>
                <w:color w:val="000000"/>
                <w:sz w:val="20"/>
              </w:rPr>
              <w:t>2</w:t>
            </w:r>
          </w:p>
        </w:tc>
        <w:tc>
          <w:tcPr>
            <w:tcW w:w="381" w:type="pct"/>
            <w:tcBorders>
              <w:top w:val="nil"/>
              <w:left w:val="nil"/>
              <w:bottom w:val="single" w:sz="12" w:space="0" w:color="auto"/>
              <w:right w:val="single" w:sz="12" w:space="0" w:color="auto"/>
            </w:tcBorders>
            <w:shd w:val="clear" w:color="auto" w:fill="auto"/>
            <w:noWrap/>
            <w:vAlign w:val="bottom"/>
          </w:tcPr>
          <w:p w:rsidR="00351711" w:rsidRPr="00540CC5" w:rsidP="00F72EEA" w14:paraId="246B17BF" w14:textId="2A1987A1">
            <w:pPr>
              <w:widowControl/>
              <w:spacing w:after="120"/>
              <w:jc w:val="right"/>
              <w:rPr>
                <w:b/>
                <w:bCs/>
                <w:snapToGrid/>
                <w:kern w:val="0"/>
                <w:sz w:val="20"/>
              </w:rPr>
            </w:pPr>
            <w:r>
              <w:rPr>
                <w:color w:val="000000"/>
                <w:sz w:val="20"/>
              </w:rPr>
              <w:t>15.4</w:t>
            </w:r>
          </w:p>
        </w:tc>
      </w:tr>
      <w:tr w14:paraId="6B720C03" w14:textId="77777777" w:rsidTr="00351711">
        <w:tblPrEx>
          <w:tblW w:w="5000" w:type="pct"/>
          <w:tblLook w:val="04A0"/>
        </w:tblPrEx>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351711" w:rsidRPr="0085656C" w:rsidP="00351711" w14:paraId="71D64A9F" w14:textId="77777777">
            <w:pPr>
              <w:widowControl/>
              <w:spacing w:after="120"/>
              <w:rPr>
                <w:b/>
                <w:bCs/>
                <w:snapToGrid/>
                <w:kern w:val="0"/>
                <w:sz w:val="24"/>
                <w:szCs w:val="24"/>
              </w:rPr>
            </w:pPr>
            <w:r w:rsidRPr="0085656C">
              <w:rPr>
                <w:b/>
                <w:bCs/>
                <w:snapToGrid/>
                <w:kern w:val="0"/>
                <w:sz w:val="24"/>
                <w:szCs w:val="24"/>
              </w:rPr>
              <w:t xml:space="preserve"> Two or</w:t>
            </w:r>
          </w:p>
        </w:tc>
        <w:tc>
          <w:tcPr>
            <w:tcW w:w="734" w:type="pct"/>
            <w:gridSpan w:val="2"/>
            <w:tcBorders>
              <w:top w:val="single" w:sz="12" w:space="0" w:color="auto"/>
              <w:left w:val="nil"/>
              <w:bottom w:val="nil"/>
              <w:right w:val="single" w:sz="12" w:space="0" w:color="000000"/>
            </w:tcBorders>
            <w:shd w:val="clear" w:color="auto" w:fill="auto"/>
            <w:noWrap/>
            <w:vAlign w:val="bottom"/>
          </w:tcPr>
          <w:p w:rsidR="00351711" w:rsidRPr="0085656C" w:rsidP="00351711" w14:paraId="44F997B1" w14:textId="77777777">
            <w:pPr>
              <w:widowControl/>
              <w:spacing w:after="120"/>
              <w:rPr>
                <w:snapToGrid/>
                <w:kern w:val="0"/>
                <w:szCs w:val="22"/>
              </w:rPr>
            </w:pPr>
            <w:r w:rsidRPr="0085656C">
              <w:rPr>
                <w:snapToGrid/>
                <w:kern w:val="0"/>
                <w:szCs w:val="22"/>
              </w:rPr>
              <w:t xml:space="preserve"> Female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363D4ABA" w14:textId="3074E5B5">
            <w:pPr>
              <w:widowControl/>
              <w:spacing w:after="120"/>
              <w:jc w:val="right"/>
              <w:rPr>
                <w:snapToGrid/>
                <w:kern w:val="0"/>
                <w:sz w:val="20"/>
              </w:rPr>
            </w:pPr>
            <w:r>
              <w:rPr>
                <w:color w:val="000000"/>
                <w:sz w:val="20"/>
              </w:rPr>
              <w:t>0</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68688AD9" w14:textId="0F9D2FC4">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0DA39967" w14:textId="1C3E31F8">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5840AD7A" w14:textId="190FC0AD">
            <w:pPr>
              <w:widowControl/>
              <w:spacing w:after="120"/>
              <w:jc w:val="right"/>
              <w:rPr>
                <w:snapToGrid/>
                <w:kern w:val="0"/>
                <w:sz w:val="20"/>
              </w:rPr>
            </w:pPr>
            <w:r>
              <w:rPr>
                <w:color w:val="000000"/>
                <w:sz w:val="20"/>
              </w:rPr>
              <w:t>0.0</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444C0FD7" w14:textId="0C5F6E90">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350881E0" w14:textId="44214941">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226B2EE4" w14:textId="4C040C44">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04F2A35E" w14:textId="52577BBF">
            <w:pPr>
              <w:widowControl/>
              <w:spacing w:after="120"/>
              <w:jc w:val="right"/>
              <w:rPr>
                <w:snapToGrid/>
                <w:kern w:val="0"/>
                <w:sz w:val="20"/>
              </w:rPr>
            </w:pPr>
            <w:r>
              <w:rPr>
                <w:color w:val="000000"/>
                <w:sz w:val="20"/>
              </w:rPr>
              <w:t>0.0</w:t>
            </w:r>
          </w:p>
        </w:tc>
      </w:tr>
      <w:tr w14:paraId="08B0C5CE" w14:textId="77777777" w:rsidTr="00351711">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351711" w:rsidRPr="0085656C" w:rsidP="00351711" w14:paraId="1143B824" w14:textId="77777777">
            <w:pPr>
              <w:widowControl/>
              <w:spacing w:after="120"/>
              <w:rPr>
                <w:b/>
                <w:bCs/>
                <w:snapToGrid/>
                <w:kern w:val="0"/>
                <w:sz w:val="24"/>
                <w:szCs w:val="24"/>
              </w:rPr>
            </w:pPr>
            <w:r w:rsidRPr="0085656C">
              <w:rPr>
                <w:b/>
                <w:bCs/>
                <w:snapToGrid/>
                <w:kern w:val="0"/>
                <w:sz w:val="24"/>
                <w:szCs w:val="24"/>
              </w:rPr>
              <w:t xml:space="preserve"> More Races</w:t>
            </w:r>
          </w:p>
        </w:tc>
        <w:tc>
          <w:tcPr>
            <w:tcW w:w="734" w:type="pct"/>
            <w:gridSpan w:val="2"/>
            <w:tcBorders>
              <w:top w:val="nil"/>
              <w:left w:val="nil"/>
              <w:bottom w:val="nil"/>
              <w:right w:val="single" w:sz="12" w:space="0" w:color="000000"/>
            </w:tcBorders>
            <w:shd w:val="clear" w:color="auto" w:fill="auto"/>
            <w:noWrap/>
            <w:vAlign w:val="bottom"/>
          </w:tcPr>
          <w:p w:rsidR="00351711" w:rsidRPr="0085656C" w:rsidP="00351711" w14:paraId="6DFC0A07" w14:textId="77777777">
            <w:pPr>
              <w:widowControl/>
              <w:spacing w:after="120"/>
              <w:rPr>
                <w:snapToGrid/>
                <w:kern w:val="0"/>
                <w:szCs w:val="22"/>
              </w:rPr>
            </w:pPr>
            <w:r w:rsidRPr="0085656C">
              <w:rPr>
                <w:snapToGrid/>
                <w:kern w:val="0"/>
                <w:szCs w:val="22"/>
              </w:rPr>
              <w:t xml:space="preserve"> 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79199D49" w14:textId="01332F93">
            <w:pPr>
              <w:widowControl/>
              <w:spacing w:after="120"/>
              <w:jc w:val="right"/>
              <w:rPr>
                <w:snapToGrid/>
                <w:kern w:val="0"/>
                <w:sz w:val="20"/>
              </w:rPr>
            </w:pPr>
            <w:r>
              <w:rPr>
                <w:color w:val="000000"/>
                <w:sz w:val="20"/>
              </w:rPr>
              <w:t>1</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66B3E557" w14:textId="23B4BE12">
            <w:pPr>
              <w:widowControl/>
              <w:spacing w:after="120"/>
              <w:jc w:val="right"/>
              <w:rPr>
                <w:snapToGrid/>
                <w:kern w:val="0"/>
                <w:sz w:val="20"/>
              </w:rPr>
            </w:pPr>
            <w:r>
              <w:rPr>
                <w:color w:val="000000"/>
                <w:sz w:val="20"/>
              </w:rPr>
              <w:t>3.6</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1E722322" w14:textId="67EC7DB2">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1BBA91BE" w14:textId="769F141A">
            <w:pPr>
              <w:widowControl/>
              <w:spacing w:after="120"/>
              <w:jc w:val="right"/>
              <w:rPr>
                <w:snapToGrid/>
                <w:kern w:val="0"/>
                <w:sz w:val="20"/>
              </w:rPr>
            </w:pPr>
            <w:r>
              <w:rPr>
                <w:color w:val="000000"/>
                <w:sz w:val="20"/>
              </w:rPr>
              <w:t>0.0</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5F75D6F3" w14:textId="4FD32A52">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46C41992" w14:textId="730B75CF">
            <w:pPr>
              <w:widowControl/>
              <w:spacing w:after="120"/>
              <w:jc w:val="right"/>
              <w:rPr>
                <w:snapToGrid/>
                <w:kern w:val="0"/>
                <w:sz w:val="20"/>
              </w:rPr>
            </w:pPr>
            <w:r>
              <w:rPr>
                <w:color w:val="000000"/>
                <w:sz w:val="20"/>
              </w:rPr>
              <w:t>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6C15C217" w14:textId="19B3873A">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19C3D435" w14:textId="17578DD2">
            <w:pPr>
              <w:widowControl/>
              <w:spacing w:after="120"/>
              <w:jc w:val="right"/>
              <w:rPr>
                <w:snapToGrid/>
                <w:kern w:val="0"/>
                <w:sz w:val="20"/>
              </w:rPr>
            </w:pPr>
            <w:r>
              <w:rPr>
                <w:color w:val="000000"/>
                <w:sz w:val="20"/>
              </w:rPr>
              <w:t>7.7</w:t>
            </w:r>
          </w:p>
        </w:tc>
      </w:tr>
      <w:tr w14:paraId="4331FFB7" w14:textId="77777777" w:rsidTr="00351711">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351711" w:rsidRPr="0085656C" w:rsidP="00351711" w14:paraId="00A12D6E" w14:textId="77777777">
            <w:pPr>
              <w:widowControl/>
              <w:spacing w:after="120"/>
              <w:rPr>
                <w:b/>
                <w:bCs/>
                <w:snapToGrid/>
                <w:kern w:val="0"/>
                <w:sz w:val="24"/>
                <w:szCs w:val="24"/>
              </w:rPr>
            </w:pPr>
            <w:r w:rsidRPr="0085656C">
              <w:rPr>
                <w:b/>
                <w:bCs/>
                <w:snapToGrid/>
                <w:kern w:val="0"/>
                <w:sz w:val="24"/>
                <w:szCs w:val="24"/>
              </w:rPr>
              <w:t> </w:t>
            </w:r>
          </w:p>
        </w:tc>
        <w:tc>
          <w:tcPr>
            <w:tcW w:w="734" w:type="pct"/>
            <w:gridSpan w:val="2"/>
            <w:tcBorders>
              <w:top w:val="nil"/>
              <w:left w:val="nil"/>
              <w:bottom w:val="single" w:sz="12" w:space="0" w:color="auto"/>
              <w:right w:val="single" w:sz="12" w:space="0" w:color="000000"/>
            </w:tcBorders>
            <w:shd w:val="clear" w:color="auto" w:fill="auto"/>
            <w:noWrap/>
            <w:vAlign w:val="bottom"/>
          </w:tcPr>
          <w:p w:rsidR="00351711" w:rsidRPr="0085656C" w:rsidP="00351711" w14:paraId="42589447" w14:textId="77777777">
            <w:pPr>
              <w:widowControl/>
              <w:spacing w:after="120"/>
              <w:rPr>
                <w:b/>
                <w:bCs/>
                <w:snapToGrid/>
                <w:kern w:val="0"/>
                <w:szCs w:val="22"/>
              </w:rPr>
            </w:pPr>
            <w:r w:rsidRPr="0085656C">
              <w:rPr>
                <w:b/>
                <w:bCs/>
                <w:snapToGrid/>
                <w:kern w:val="0"/>
                <w:szCs w:val="22"/>
              </w:rPr>
              <w:t xml:space="preserve"> Total</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5B3D2DED" w14:textId="14E86B49">
            <w:pPr>
              <w:widowControl/>
              <w:spacing w:after="120"/>
              <w:jc w:val="right"/>
              <w:rPr>
                <w:b/>
                <w:bCs/>
                <w:snapToGrid/>
                <w:kern w:val="0"/>
                <w:sz w:val="20"/>
              </w:rPr>
            </w:pPr>
            <w:r>
              <w:rPr>
                <w:color w:val="000000"/>
                <w:sz w:val="20"/>
              </w:rPr>
              <w:t>1</w:t>
            </w:r>
          </w:p>
        </w:tc>
        <w:tc>
          <w:tcPr>
            <w:tcW w:w="405" w:type="pct"/>
            <w:tcBorders>
              <w:top w:val="nil"/>
              <w:left w:val="nil"/>
              <w:bottom w:val="single" w:sz="12" w:space="0" w:color="auto"/>
              <w:right w:val="single" w:sz="12" w:space="0" w:color="auto"/>
            </w:tcBorders>
            <w:shd w:val="clear" w:color="auto" w:fill="auto"/>
            <w:noWrap/>
            <w:vAlign w:val="bottom"/>
          </w:tcPr>
          <w:p w:rsidR="00351711" w:rsidRPr="00540CC5" w:rsidP="00351711" w14:paraId="5517C300" w14:textId="336899A0">
            <w:pPr>
              <w:widowControl/>
              <w:spacing w:after="120"/>
              <w:jc w:val="right"/>
              <w:rPr>
                <w:b/>
                <w:bCs/>
                <w:snapToGrid/>
                <w:kern w:val="0"/>
                <w:sz w:val="20"/>
              </w:rPr>
            </w:pPr>
            <w:r>
              <w:rPr>
                <w:color w:val="000000"/>
                <w:sz w:val="20"/>
              </w:rPr>
              <w:t>3.6</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0BA0B20B" w14:textId="4EDA5B40">
            <w:pPr>
              <w:widowControl/>
              <w:spacing w:after="120"/>
              <w:jc w:val="right"/>
              <w:rPr>
                <w:b/>
                <w:bCs/>
                <w:snapToGrid/>
                <w:kern w:val="0"/>
                <w:sz w:val="20"/>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2EDAF7B6" w14:textId="29EB9512">
            <w:pPr>
              <w:widowControl/>
              <w:spacing w:after="120"/>
              <w:jc w:val="right"/>
              <w:rPr>
                <w:b/>
                <w:bCs/>
                <w:snapToGrid/>
                <w:kern w:val="0"/>
                <w:sz w:val="20"/>
              </w:rPr>
            </w:pPr>
            <w:r>
              <w:rPr>
                <w:color w:val="000000"/>
                <w:sz w:val="20"/>
              </w:rPr>
              <w:t>0.0</w:t>
            </w:r>
          </w:p>
        </w:tc>
        <w:tc>
          <w:tcPr>
            <w:tcW w:w="353" w:type="pct"/>
            <w:tcBorders>
              <w:top w:val="nil"/>
              <w:left w:val="nil"/>
              <w:bottom w:val="single" w:sz="12" w:space="0" w:color="auto"/>
              <w:right w:val="single" w:sz="4" w:space="0" w:color="auto"/>
            </w:tcBorders>
            <w:shd w:val="clear" w:color="auto" w:fill="auto"/>
            <w:noWrap/>
            <w:vAlign w:val="bottom"/>
          </w:tcPr>
          <w:p w:rsidR="00351711" w:rsidRPr="00540CC5" w:rsidP="00351711" w14:paraId="215DBEEF" w14:textId="4DC29FD1">
            <w:pPr>
              <w:widowControl/>
              <w:spacing w:after="120"/>
              <w:jc w:val="right"/>
              <w:rPr>
                <w:b/>
                <w:bCs/>
                <w:snapToGrid/>
                <w:kern w:val="0"/>
                <w:sz w:val="20"/>
              </w:rPr>
            </w:pPr>
            <w:r>
              <w:rPr>
                <w:color w:val="000000"/>
                <w:sz w:val="20"/>
              </w:rPr>
              <w:t>0</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2472AB0C" w14:textId="3E79EB52">
            <w:pPr>
              <w:widowControl/>
              <w:spacing w:after="120"/>
              <w:jc w:val="right"/>
              <w:rPr>
                <w:b/>
                <w:bCs/>
                <w:snapToGrid/>
                <w:kern w:val="0"/>
                <w:sz w:val="20"/>
              </w:rPr>
            </w:pPr>
            <w:r>
              <w:rPr>
                <w:color w:val="000000"/>
                <w:sz w:val="20"/>
              </w:rPr>
              <w:t>0.0</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BC6E07" w14:paraId="5E18A521" w14:textId="66456CD2">
            <w:pPr>
              <w:widowControl/>
              <w:spacing w:after="120"/>
              <w:jc w:val="right"/>
              <w:rPr>
                <w:b/>
                <w:bCs/>
                <w:snapToGrid/>
                <w:kern w:val="0"/>
                <w:sz w:val="20"/>
              </w:rPr>
            </w:pPr>
            <w:r>
              <w:rPr>
                <w:color w:val="000000"/>
                <w:sz w:val="20"/>
              </w:rPr>
              <w:t>1</w:t>
            </w:r>
          </w:p>
        </w:tc>
        <w:tc>
          <w:tcPr>
            <w:tcW w:w="381" w:type="pct"/>
            <w:tcBorders>
              <w:top w:val="nil"/>
              <w:left w:val="nil"/>
              <w:bottom w:val="single" w:sz="12" w:space="0" w:color="auto"/>
              <w:right w:val="single" w:sz="12" w:space="0" w:color="auto"/>
            </w:tcBorders>
            <w:shd w:val="clear" w:color="auto" w:fill="auto"/>
            <w:noWrap/>
            <w:vAlign w:val="bottom"/>
          </w:tcPr>
          <w:p w:rsidR="00351711" w:rsidRPr="00540CC5" w:rsidP="00F72EEA" w14:paraId="7283BE8C" w14:textId="106CB1CC">
            <w:pPr>
              <w:widowControl/>
              <w:spacing w:after="120"/>
              <w:jc w:val="right"/>
              <w:rPr>
                <w:b/>
                <w:bCs/>
                <w:snapToGrid/>
                <w:kern w:val="0"/>
                <w:sz w:val="20"/>
              </w:rPr>
            </w:pPr>
            <w:r>
              <w:rPr>
                <w:color w:val="000000"/>
                <w:sz w:val="20"/>
              </w:rPr>
              <w:t>7.7</w:t>
            </w:r>
          </w:p>
        </w:tc>
      </w:tr>
      <w:tr w14:paraId="08774BF6" w14:textId="77777777" w:rsidTr="00351711">
        <w:tblPrEx>
          <w:tblW w:w="5000" w:type="pct"/>
          <w:tblLook w:val="04A0"/>
        </w:tblPrEx>
        <w:trPr>
          <w:trHeight w:val="360"/>
        </w:trPr>
        <w:tc>
          <w:tcPr>
            <w:tcW w:w="1234" w:type="pct"/>
            <w:gridSpan w:val="2"/>
            <w:tcBorders>
              <w:top w:val="single" w:sz="12" w:space="0" w:color="auto"/>
              <w:left w:val="single" w:sz="12" w:space="0" w:color="auto"/>
              <w:bottom w:val="nil"/>
              <w:right w:val="single" w:sz="4" w:space="0" w:color="000000"/>
            </w:tcBorders>
            <w:shd w:val="clear" w:color="auto" w:fill="auto"/>
            <w:noWrap/>
            <w:vAlign w:val="bottom"/>
          </w:tcPr>
          <w:p w:rsidR="00351711" w:rsidRPr="0085656C" w:rsidP="00351711" w14:paraId="702BD6E2" w14:textId="77777777">
            <w:pPr>
              <w:widowControl/>
              <w:spacing w:after="120"/>
              <w:rPr>
                <w:b/>
                <w:bCs/>
                <w:snapToGrid/>
                <w:kern w:val="0"/>
                <w:sz w:val="24"/>
                <w:szCs w:val="24"/>
              </w:rPr>
            </w:pPr>
            <w:r w:rsidRPr="0085656C">
              <w:rPr>
                <w:b/>
                <w:bCs/>
                <w:snapToGrid/>
                <w:kern w:val="0"/>
                <w:sz w:val="24"/>
                <w:szCs w:val="24"/>
              </w:rPr>
              <w:t xml:space="preserve"> White</w:t>
            </w:r>
          </w:p>
        </w:tc>
        <w:tc>
          <w:tcPr>
            <w:tcW w:w="734" w:type="pct"/>
            <w:gridSpan w:val="2"/>
            <w:tcBorders>
              <w:top w:val="single" w:sz="12" w:space="0" w:color="auto"/>
              <w:left w:val="nil"/>
              <w:bottom w:val="nil"/>
              <w:right w:val="single" w:sz="12" w:space="0" w:color="000000"/>
            </w:tcBorders>
            <w:shd w:val="clear" w:color="auto" w:fill="auto"/>
            <w:noWrap/>
            <w:vAlign w:val="bottom"/>
          </w:tcPr>
          <w:p w:rsidR="00351711" w:rsidRPr="0085656C" w:rsidP="00351711" w14:paraId="5CDFA046" w14:textId="77777777">
            <w:pPr>
              <w:widowControl/>
              <w:spacing w:after="120"/>
              <w:rPr>
                <w:snapToGrid/>
                <w:kern w:val="0"/>
                <w:szCs w:val="22"/>
              </w:rPr>
            </w:pPr>
            <w:r w:rsidRPr="0085656C">
              <w:rPr>
                <w:snapToGrid/>
                <w:kern w:val="0"/>
                <w:szCs w:val="22"/>
              </w:rPr>
              <w:t xml:space="preserve"> Female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0A148728" w14:textId="34ED9C1A">
            <w:pPr>
              <w:widowControl/>
              <w:spacing w:after="120"/>
              <w:jc w:val="right"/>
              <w:rPr>
                <w:snapToGrid/>
                <w:kern w:val="0"/>
                <w:sz w:val="20"/>
              </w:rPr>
            </w:pPr>
            <w:r>
              <w:rPr>
                <w:color w:val="000000"/>
                <w:sz w:val="20"/>
              </w:rPr>
              <w:t>22</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5091C852" w14:textId="1A8A65BE">
            <w:pPr>
              <w:widowControl/>
              <w:spacing w:after="120"/>
              <w:jc w:val="right"/>
              <w:rPr>
                <w:snapToGrid/>
                <w:kern w:val="0"/>
                <w:sz w:val="20"/>
              </w:rPr>
            </w:pPr>
            <w:r>
              <w:rPr>
                <w:color w:val="000000"/>
                <w:sz w:val="20"/>
              </w:rPr>
              <w:t>78.6</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03BED3E0" w14:textId="4A6DEAC3">
            <w:pPr>
              <w:widowControl/>
              <w:spacing w:after="120"/>
              <w:jc w:val="right"/>
              <w:rPr>
                <w:snapToGrid/>
                <w:kern w:val="0"/>
                <w:sz w:val="20"/>
              </w:rPr>
            </w:pPr>
            <w:r>
              <w:rPr>
                <w:color w:val="000000"/>
                <w:sz w:val="20"/>
              </w:rPr>
              <w:t>12</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4AD2E2EF" w14:textId="75D41247">
            <w:pPr>
              <w:widowControl/>
              <w:spacing w:after="120"/>
              <w:jc w:val="right"/>
              <w:rPr>
                <w:snapToGrid/>
                <w:kern w:val="0"/>
                <w:sz w:val="20"/>
              </w:rPr>
            </w:pPr>
            <w:r>
              <w:rPr>
                <w:color w:val="000000"/>
                <w:sz w:val="20"/>
              </w:rPr>
              <w:t>92.3</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1758CB42" w14:textId="63CE2D05">
            <w:pPr>
              <w:widowControl/>
              <w:spacing w:after="120"/>
              <w:jc w:val="right"/>
              <w:rPr>
                <w:snapToGrid/>
                <w:kern w:val="0"/>
                <w:sz w:val="20"/>
              </w:rPr>
            </w:pPr>
            <w:r>
              <w:rPr>
                <w:color w:val="000000"/>
                <w:sz w:val="20"/>
              </w:rPr>
              <w:t>2</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447A740D" w14:textId="77A20323">
            <w:pPr>
              <w:widowControl/>
              <w:spacing w:after="120"/>
              <w:jc w:val="right"/>
              <w:rPr>
                <w:snapToGrid/>
                <w:kern w:val="0"/>
                <w:sz w:val="20"/>
              </w:rPr>
            </w:pPr>
            <w:r>
              <w:rPr>
                <w:color w:val="000000"/>
                <w:sz w:val="20"/>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28C2DEBB" w14:textId="1D5F4C41">
            <w:pPr>
              <w:widowControl/>
              <w:spacing w:after="120"/>
              <w:jc w:val="right"/>
              <w:rPr>
                <w:snapToGrid/>
                <w:kern w:val="0"/>
                <w:sz w:val="20"/>
              </w:rPr>
            </w:pPr>
            <w:r>
              <w:rPr>
                <w:color w:val="000000"/>
                <w:sz w:val="20"/>
              </w:rPr>
              <w:t>8</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56E774C3" w14:textId="6BFD1AE0">
            <w:pPr>
              <w:widowControl/>
              <w:spacing w:after="120"/>
              <w:jc w:val="right"/>
              <w:rPr>
                <w:snapToGrid/>
                <w:kern w:val="0"/>
                <w:sz w:val="20"/>
              </w:rPr>
            </w:pPr>
            <w:r>
              <w:rPr>
                <w:color w:val="000000"/>
                <w:sz w:val="20"/>
              </w:rPr>
              <w:t>61.5</w:t>
            </w:r>
          </w:p>
        </w:tc>
      </w:tr>
      <w:tr w14:paraId="7D28BA6B" w14:textId="77777777" w:rsidTr="00351711">
        <w:tblPrEx>
          <w:tblW w:w="5000" w:type="pct"/>
          <w:tblLook w:val="04A0"/>
        </w:tblPrEx>
        <w:trPr>
          <w:trHeight w:val="360"/>
        </w:trPr>
        <w:tc>
          <w:tcPr>
            <w:tcW w:w="1234" w:type="pct"/>
            <w:gridSpan w:val="2"/>
            <w:tcBorders>
              <w:top w:val="nil"/>
              <w:left w:val="single" w:sz="12" w:space="0" w:color="auto"/>
              <w:bottom w:val="nil"/>
              <w:right w:val="single" w:sz="4" w:space="0" w:color="000000"/>
            </w:tcBorders>
            <w:shd w:val="clear" w:color="auto" w:fill="auto"/>
            <w:noWrap/>
            <w:vAlign w:val="bottom"/>
          </w:tcPr>
          <w:p w:rsidR="00351711" w:rsidRPr="0085656C" w:rsidP="00351711" w14:paraId="63A9DE27" w14:textId="77777777">
            <w:pPr>
              <w:widowControl/>
              <w:spacing w:after="120"/>
              <w:rPr>
                <w:b/>
                <w:bCs/>
                <w:snapToGrid/>
                <w:kern w:val="0"/>
                <w:sz w:val="24"/>
                <w:szCs w:val="24"/>
              </w:rPr>
            </w:pPr>
            <w:r w:rsidRPr="0085656C">
              <w:rPr>
                <w:b/>
                <w:bCs/>
                <w:snapToGrid/>
                <w:kern w:val="0"/>
                <w:sz w:val="24"/>
                <w:szCs w:val="24"/>
              </w:rPr>
              <w:t> </w:t>
            </w:r>
          </w:p>
        </w:tc>
        <w:tc>
          <w:tcPr>
            <w:tcW w:w="734" w:type="pct"/>
            <w:gridSpan w:val="2"/>
            <w:tcBorders>
              <w:top w:val="nil"/>
              <w:left w:val="nil"/>
              <w:bottom w:val="nil"/>
              <w:right w:val="single" w:sz="12" w:space="0" w:color="000000"/>
            </w:tcBorders>
            <w:shd w:val="clear" w:color="auto" w:fill="auto"/>
            <w:noWrap/>
            <w:vAlign w:val="bottom"/>
          </w:tcPr>
          <w:p w:rsidR="00351711" w:rsidRPr="0085656C" w:rsidP="00351711" w14:paraId="06BC6A71" w14:textId="77777777">
            <w:pPr>
              <w:widowControl/>
              <w:spacing w:after="120"/>
              <w:rPr>
                <w:snapToGrid/>
                <w:kern w:val="0"/>
                <w:szCs w:val="22"/>
              </w:rPr>
            </w:pPr>
            <w:r w:rsidRPr="0085656C">
              <w:rPr>
                <w:snapToGrid/>
                <w:kern w:val="0"/>
                <w:szCs w:val="22"/>
              </w:rPr>
              <w:t xml:space="preserve"> Male</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054C3697" w14:textId="67FCE53B">
            <w:pPr>
              <w:widowControl/>
              <w:spacing w:after="120"/>
              <w:jc w:val="right"/>
              <w:rPr>
                <w:snapToGrid/>
                <w:kern w:val="0"/>
                <w:sz w:val="20"/>
              </w:rPr>
            </w:pPr>
            <w:r>
              <w:rPr>
                <w:color w:val="000000"/>
                <w:sz w:val="20"/>
              </w:rPr>
              <w:t>28</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57D6E18C" w14:textId="6BF2EAF6">
            <w:pPr>
              <w:widowControl/>
              <w:spacing w:after="120"/>
              <w:jc w:val="right"/>
              <w:rPr>
                <w:snapToGrid/>
                <w:kern w:val="0"/>
                <w:sz w:val="20"/>
              </w:rPr>
            </w:pPr>
            <w:r>
              <w:rPr>
                <w:color w:val="000000"/>
                <w:sz w:val="20"/>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69979584" w14:textId="612CDA19">
            <w:pPr>
              <w:widowControl/>
              <w:spacing w:after="120"/>
              <w:jc w:val="right"/>
              <w:rPr>
                <w:snapToGrid/>
                <w:kern w:val="0"/>
                <w:sz w:val="20"/>
              </w:rPr>
            </w:pPr>
            <w:r>
              <w:rPr>
                <w:color w:val="000000"/>
                <w:sz w:val="20"/>
              </w:rPr>
              <w:t>13</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774FEB1A" w14:textId="10B7DF4E">
            <w:pPr>
              <w:widowControl/>
              <w:spacing w:after="120"/>
              <w:jc w:val="right"/>
              <w:rPr>
                <w:snapToGrid/>
                <w:kern w:val="0"/>
                <w:sz w:val="20"/>
              </w:rPr>
            </w:pPr>
            <w:r>
              <w:rPr>
                <w:color w:val="000000"/>
                <w:sz w:val="20"/>
              </w:rPr>
              <w:t>100.0</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4FFB31D7" w14:textId="78FE6E3A">
            <w:pPr>
              <w:widowControl/>
              <w:spacing w:after="120"/>
              <w:jc w:val="right"/>
              <w:rPr>
                <w:snapToGrid/>
                <w:kern w:val="0"/>
                <w:sz w:val="20"/>
              </w:rPr>
            </w:pPr>
            <w:r>
              <w:rPr>
                <w:color w:val="000000"/>
                <w:sz w:val="20"/>
              </w:rPr>
              <w:t>2</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72B3E66F" w14:textId="53D79E6E">
            <w:pPr>
              <w:widowControl/>
              <w:spacing w:after="120"/>
              <w:jc w:val="right"/>
              <w:rPr>
                <w:snapToGrid/>
                <w:kern w:val="0"/>
                <w:sz w:val="20"/>
              </w:rPr>
            </w:pPr>
            <w:r>
              <w:rPr>
                <w:color w:val="000000"/>
                <w:sz w:val="20"/>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7A9C2EA6" w14:textId="11E5C971">
            <w:pPr>
              <w:widowControl/>
              <w:spacing w:after="120"/>
              <w:jc w:val="right"/>
              <w:rPr>
                <w:snapToGrid/>
                <w:kern w:val="0"/>
                <w:sz w:val="20"/>
              </w:rPr>
            </w:pPr>
            <w:r>
              <w:rPr>
                <w:color w:val="000000"/>
                <w:sz w:val="20"/>
              </w:rPr>
              <w:t>13</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54B6A019" w14:textId="376DA19C">
            <w:pPr>
              <w:widowControl/>
              <w:spacing w:after="120"/>
              <w:jc w:val="right"/>
              <w:rPr>
                <w:snapToGrid/>
                <w:kern w:val="0"/>
                <w:sz w:val="20"/>
              </w:rPr>
            </w:pPr>
            <w:r>
              <w:rPr>
                <w:color w:val="000000"/>
                <w:sz w:val="20"/>
              </w:rPr>
              <w:t>100.0</w:t>
            </w:r>
          </w:p>
        </w:tc>
      </w:tr>
      <w:tr w14:paraId="3C481C20" w14:textId="77777777" w:rsidTr="00351711">
        <w:tblPrEx>
          <w:tblW w:w="5000" w:type="pct"/>
          <w:tblLook w:val="04A0"/>
        </w:tblPrEx>
        <w:trPr>
          <w:trHeight w:val="360"/>
        </w:trPr>
        <w:tc>
          <w:tcPr>
            <w:tcW w:w="1234" w:type="pct"/>
            <w:gridSpan w:val="2"/>
            <w:tcBorders>
              <w:top w:val="nil"/>
              <w:left w:val="single" w:sz="12" w:space="0" w:color="auto"/>
              <w:bottom w:val="single" w:sz="12" w:space="0" w:color="auto"/>
              <w:right w:val="single" w:sz="4" w:space="0" w:color="000000"/>
            </w:tcBorders>
            <w:shd w:val="clear" w:color="auto" w:fill="auto"/>
            <w:noWrap/>
            <w:vAlign w:val="bottom"/>
          </w:tcPr>
          <w:p w:rsidR="00351711" w:rsidRPr="0085656C" w:rsidP="00351711" w14:paraId="1E8484D2" w14:textId="77777777">
            <w:pPr>
              <w:widowControl/>
              <w:spacing w:after="120"/>
              <w:rPr>
                <w:b/>
                <w:bCs/>
                <w:snapToGrid/>
                <w:kern w:val="0"/>
                <w:sz w:val="24"/>
                <w:szCs w:val="24"/>
              </w:rPr>
            </w:pPr>
            <w:r w:rsidRPr="0085656C">
              <w:rPr>
                <w:b/>
                <w:bCs/>
                <w:snapToGrid/>
                <w:kern w:val="0"/>
                <w:sz w:val="24"/>
                <w:szCs w:val="24"/>
              </w:rPr>
              <w:t> </w:t>
            </w:r>
          </w:p>
        </w:tc>
        <w:tc>
          <w:tcPr>
            <w:tcW w:w="734" w:type="pct"/>
            <w:gridSpan w:val="2"/>
            <w:tcBorders>
              <w:top w:val="nil"/>
              <w:left w:val="nil"/>
              <w:bottom w:val="single" w:sz="12" w:space="0" w:color="auto"/>
              <w:right w:val="single" w:sz="12" w:space="0" w:color="000000"/>
            </w:tcBorders>
            <w:shd w:val="clear" w:color="auto" w:fill="auto"/>
            <w:noWrap/>
            <w:vAlign w:val="bottom"/>
          </w:tcPr>
          <w:p w:rsidR="00351711" w:rsidRPr="0085656C" w:rsidP="00351711" w14:paraId="5CE84022" w14:textId="77777777">
            <w:pPr>
              <w:widowControl/>
              <w:spacing w:after="120"/>
              <w:rPr>
                <w:b/>
                <w:bCs/>
                <w:snapToGrid/>
                <w:kern w:val="0"/>
                <w:szCs w:val="22"/>
              </w:rPr>
            </w:pPr>
            <w:r w:rsidRPr="0085656C">
              <w:rPr>
                <w:b/>
                <w:bCs/>
                <w:snapToGrid/>
                <w:kern w:val="0"/>
                <w:szCs w:val="22"/>
              </w:rPr>
              <w:t xml:space="preserve"> Total</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54F13C01" w14:textId="03DDA1F0">
            <w:pPr>
              <w:widowControl/>
              <w:spacing w:after="120"/>
              <w:jc w:val="right"/>
              <w:rPr>
                <w:b/>
                <w:bCs/>
                <w:snapToGrid/>
                <w:kern w:val="0"/>
                <w:sz w:val="20"/>
              </w:rPr>
            </w:pPr>
            <w:r>
              <w:rPr>
                <w:color w:val="000000"/>
                <w:sz w:val="20"/>
              </w:rPr>
              <w:t>28</w:t>
            </w:r>
          </w:p>
        </w:tc>
        <w:tc>
          <w:tcPr>
            <w:tcW w:w="405" w:type="pct"/>
            <w:tcBorders>
              <w:top w:val="nil"/>
              <w:left w:val="nil"/>
              <w:bottom w:val="single" w:sz="12" w:space="0" w:color="auto"/>
              <w:right w:val="single" w:sz="12" w:space="0" w:color="auto"/>
            </w:tcBorders>
            <w:shd w:val="clear" w:color="auto" w:fill="auto"/>
            <w:noWrap/>
            <w:vAlign w:val="bottom"/>
          </w:tcPr>
          <w:p w:rsidR="00351711" w:rsidRPr="00540CC5" w:rsidP="00351711" w14:paraId="4597E288" w14:textId="689A1381">
            <w:pPr>
              <w:widowControl/>
              <w:spacing w:after="120"/>
              <w:jc w:val="right"/>
              <w:rPr>
                <w:b/>
                <w:bCs/>
                <w:snapToGrid/>
                <w:kern w:val="0"/>
                <w:sz w:val="20"/>
              </w:rPr>
            </w:pPr>
            <w:r>
              <w:rPr>
                <w:color w:val="000000"/>
                <w:sz w:val="20"/>
              </w:rPr>
              <w:t>100.0</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6EDA5205" w14:textId="79EB3937">
            <w:pPr>
              <w:widowControl/>
              <w:spacing w:after="120"/>
              <w:jc w:val="right"/>
              <w:rPr>
                <w:b/>
                <w:bCs/>
                <w:snapToGrid/>
                <w:kern w:val="0"/>
                <w:sz w:val="20"/>
              </w:rPr>
            </w:pPr>
            <w:r>
              <w:rPr>
                <w:color w:val="000000"/>
                <w:sz w:val="20"/>
              </w:rPr>
              <w:t>13</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4889891F" w14:textId="4FFEEEC3">
            <w:pPr>
              <w:widowControl/>
              <w:spacing w:after="120"/>
              <w:jc w:val="right"/>
              <w:rPr>
                <w:b/>
                <w:bCs/>
                <w:snapToGrid/>
                <w:kern w:val="0"/>
                <w:sz w:val="20"/>
              </w:rPr>
            </w:pPr>
            <w:r>
              <w:rPr>
                <w:color w:val="000000"/>
                <w:sz w:val="20"/>
              </w:rPr>
              <w:t>100.0</w:t>
            </w:r>
          </w:p>
        </w:tc>
        <w:tc>
          <w:tcPr>
            <w:tcW w:w="353" w:type="pct"/>
            <w:tcBorders>
              <w:top w:val="nil"/>
              <w:left w:val="nil"/>
              <w:bottom w:val="single" w:sz="12" w:space="0" w:color="auto"/>
              <w:right w:val="single" w:sz="4" w:space="0" w:color="auto"/>
            </w:tcBorders>
            <w:shd w:val="clear" w:color="auto" w:fill="auto"/>
            <w:noWrap/>
            <w:vAlign w:val="bottom"/>
          </w:tcPr>
          <w:p w:rsidR="00351711" w:rsidRPr="00540CC5" w:rsidP="00351711" w14:paraId="5F5E351D" w14:textId="021A8B61">
            <w:pPr>
              <w:widowControl/>
              <w:spacing w:after="120"/>
              <w:jc w:val="right"/>
              <w:rPr>
                <w:b/>
                <w:bCs/>
                <w:snapToGrid/>
                <w:kern w:val="0"/>
                <w:sz w:val="20"/>
              </w:rPr>
            </w:pPr>
            <w:r>
              <w:rPr>
                <w:color w:val="000000"/>
                <w:sz w:val="20"/>
              </w:rPr>
              <w:t>2</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3C2884FC" w14:textId="4F61C83A">
            <w:pPr>
              <w:widowControl/>
              <w:spacing w:after="120"/>
              <w:jc w:val="right"/>
              <w:rPr>
                <w:b/>
                <w:bCs/>
                <w:snapToGrid/>
                <w:kern w:val="0"/>
                <w:sz w:val="20"/>
              </w:rPr>
            </w:pPr>
            <w:r>
              <w:rPr>
                <w:color w:val="000000"/>
                <w:sz w:val="20"/>
              </w:rPr>
              <w:t>100.0</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BC6E07" w14:paraId="79827D27" w14:textId="754B378E">
            <w:pPr>
              <w:widowControl/>
              <w:spacing w:after="120"/>
              <w:jc w:val="right"/>
              <w:rPr>
                <w:b/>
                <w:bCs/>
                <w:snapToGrid/>
                <w:kern w:val="0"/>
                <w:sz w:val="20"/>
              </w:rPr>
            </w:pPr>
            <w:r>
              <w:rPr>
                <w:color w:val="000000"/>
                <w:sz w:val="20"/>
              </w:rPr>
              <w:t>13</w:t>
            </w:r>
          </w:p>
        </w:tc>
        <w:tc>
          <w:tcPr>
            <w:tcW w:w="381" w:type="pct"/>
            <w:tcBorders>
              <w:top w:val="nil"/>
              <w:left w:val="nil"/>
              <w:bottom w:val="single" w:sz="12" w:space="0" w:color="auto"/>
              <w:right w:val="single" w:sz="12" w:space="0" w:color="auto"/>
            </w:tcBorders>
            <w:shd w:val="clear" w:color="auto" w:fill="auto"/>
            <w:noWrap/>
            <w:vAlign w:val="bottom"/>
          </w:tcPr>
          <w:p w:rsidR="00351711" w:rsidRPr="00540CC5" w:rsidP="00F72EEA" w14:paraId="1E08378F" w14:textId="619F354D">
            <w:pPr>
              <w:widowControl/>
              <w:spacing w:after="120"/>
              <w:jc w:val="right"/>
              <w:rPr>
                <w:b/>
                <w:bCs/>
                <w:snapToGrid/>
                <w:kern w:val="0"/>
                <w:sz w:val="20"/>
              </w:rPr>
            </w:pPr>
            <w:r>
              <w:rPr>
                <w:color w:val="000000"/>
                <w:sz w:val="20"/>
              </w:rPr>
              <w:t>100.0</w:t>
            </w:r>
          </w:p>
        </w:tc>
      </w:tr>
      <w:tr w14:paraId="3B6956B9" w14:textId="77777777" w:rsidTr="00351711">
        <w:tblPrEx>
          <w:tblW w:w="5000" w:type="pct"/>
          <w:tblLook w:val="04A0"/>
        </w:tblPrEx>
        <w:trPr>
          <w:trHeight w:val="360"/>
        </w:trPr>
        <w:tc>
          <w:tcPr>
            <w:tcW w:w="1968"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351711" w:rsidRPr="0085656C" w:rsidP="00351711" w14:paraId="356BD3CA" w14:textId="77777777">
            <w:pPr>
              <w:widowControl/>
              <w:spacing w:after="120"/>
              <w:rPr>
                <w:b/>
                <w:bCs/>
                <w:snapToGrid/>
                <w:kern w:val="0"/>
                <w:szCs w:val="22"/>
              </w:rPr>
            </w:pPr>
            <w:r w:rsidRPr="0085656C">
              <w:rPr>
                <w:b/>
                <w:bCs/>
                <w:snapToGrid/>
                <w:kern w:val="0"/>
                <w:szCs w:val="22"/>
              </w:rPr>
              <w:t xml:space="preserve"> Total stations</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04A8AFE6" w14:textId="5112C7BE">
            <w:pPr>
              <w:widowControl/>
              <w:spacing w:after="120"/>
              <w:jc w:val="right"/>
              <w:rPr>
                <w:b/>
                <w:bCs/>
                <w:snapToGrid/>
                <w:kern w:val="0"/>
                <w:sz w:val="20"/>
              </w:rPr>
            </w:pPr>
            <w:r>
              <w:rPr>
                <w:color w:val="000000"/>
                <w:sz w:val="20"/>
              </w:rPr>
              <w:t>28</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5670B0EB" w14:textId="5885AF52">
            <w:pPr>
              <w:widowControl/>
              <w:spacing w:after="120"/>
              <w:jc w:val="right"/>
              <w:rPr>
                <w:b/>
                <w:bCs/>
                <w:snapToGrid/>
                <w:kern w:val="0"/>
                <w:sz w:val="20"/>
              </w:rPr>
            </w:pPr>
            <w:r>
              <w:rPr>
                <w:color w:val="000000"/>
                <w:sz w:val="20"/>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3C400136" w14:textId="1BA3BAD4">
            <w:pPr>
              <w:widowControl/>
              <w:spacing w:after="120"/>
              <w:jc w:val="right"/>
              <w:rPr>
                <w:snapToGrid/>
                <w:kern w:val="0"/>
                <w:sz w:val="20"/>
              </w:rPr>
            </w:pPr>
            <w:r>
              <w:rPr>
                <w:color w:val="000000"/>
                <w:sz w:val="20"/>
              </w:rPr>
              <w:t>13</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7E7B4649" w14:textId="734308EA">
            <w:pPr>
              <w:widowControl/>
              <w:spacing w:after="120"/>
              <w:jc w:val="right"/>
              <w:rPr>
                <w:snapToGrid/>
                <w:kern w:val="0"/>
                <w:sz w:val="20"/>
              </w:rPr>
            </w:pPr>
            <w:r>
              <w:rPr>
                <w:color w:val="000000"/>
                <w:sz w:val="20"/>
              </w:rPr>
              <w:t>100.0</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5A445E45" w14:textId="6DB9F829">
            <w:pPr>
              <w:widowControl/>
              <w:spacing w:after="120"/>
              <w:jc w:val="right"/>
              <w:rPr>
                <w:snapToGrid/>
                <w:kern w:val="0"/>
                <w:sz w:val="20"/>
              </w:rPr>
            </w:pPr>
            <w:r>
              <w:rPr>
                <w:color w:val="000000"/>
                <w:sz w:val="20"/>
              </w:rPr>
              <w:t>2</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0BE171BC" w14:textId="1272202D">
            <w:pPr>
              <w:widowControl/>
              <w:spacing w:after="120"/>
              <w:jc w:val="right"/>
              <w:rPr>
                <w:snapToGrid/>
                <w:kern w:val="0"/>
                <w:sz w:val="20"/>
              </w:rPr>
            </w:pPr>
            <w:r>
              <w:rPr>
                <w:color w:val="000000"/>
                <w:sz w:val="20"/>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62D4E5A7" w14:textId="3F492BC0">
            <w:pPr>
              <w:widowControl/>
              <w:spacing w:after="120"/>
              <w:jc w:val="right"/>
              <w:rPr>
                <w:snapToGrid/>
                <w:kern w:val="0"/>
                <w:sz w:val="20"/>
              </w:rPr>
            </w:pPr>
            <w:r>
              <w:rPr>
                <w:color w:val="000000"/>
                <w:sz w:val="20"/>
              </w:rPr>
              <w:t>13</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1C7B25E4" w14:textId="160220BD">
            <w:pPr>
              <w:widowControl/>
              <w:spacing w:after="120"/>
              <w:jc w:val="right"/>
              <w:rPr>
                <w:snapToGrid/>
                <w:kern w:val="0"/>
                <w:sz w:val="20"/>
              </w:rPr>
            </w:pPr>
            <w:r>
              <w:rPr>
                <w:snapToGrid/>
                <w:kern w:val="0"/>
                <w:sz w:val="20"/>
              </w:rPr>
              <w:t>100.0</w:t>
            </w:r>
          </w:p>
        </w:tc>
      </w:tr>
      <w:tr w14:paraId="38E81ECE" w14:textId="77777777" w:rsidTr="00351711">
        <w:tblPrEx>
          <w:tblW w:w="5000" w:type="pct"/>
          <w:tblLook w:val="04A0"/>
        </w:tblPrEx>
        <w:trPr>
          <w:trHeight w:val="360"/>
        </w:trPr>
        <w:tc>
          <w:tcPr>
            <w:tcW w:w="196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351711" w:rsidRPr="0085656C" w:rsidP="00351711" w14:paraId="5330C834" w14:textId="77777777">
            <w:pPr>
              <w:widowControl/>
              <w:spacing w:after="120"/>
              <w:rPr>
                <w:b/>
                <w:bCs/>
                <w:snapToGrid/>
                <w:kern w:val="0"/>
                <w:szCs w:val="22"/>
              </w:rPr>
            </w:pPr>
            <w:r w:rsidRPr="0085656C">
              <w:rPr>
                <w:b/>
                <w:bCs/>
                <w:snapToGrid/>
                <w:kern w:val="0"/>
                <w:szCs w:val="22"/>
              </w:rPr>
              <w:t xml:space="preserve"> Insufficient data</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117D5A4B" w14:textId="07F157C7">
            <w:pPr>
              <w:widowControl/>
              <w:spacing w:after="120"/>
              <w:jc w:val="right"/>
              <w:rPr>
                <w:snapToGrid/>
                <w:kern w:val="0"/>
                <w:sz w:val="20"/>
              </w:rPr>
            </w:pPr>
            <w:r>
              <w:rPr>
                <w:color w:val="000000"/>
                <w:sz w:val="20"/>
              </w:rPr>
              <w:t>1</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10FDBC33" w14:textId="77777777">
            <w:pPr>
              <w:widowControl/>
              <w:spacing w:after="120"/>
              <w:jc w:val="right"/>
              <w:rPr>
                <w:snapToGrid/>
                <w:kern w:val="0"/>
                <w:sz w:val="20"/>
              </w:rPr>
            </w:pPr>
            <w:r w:rsidRPr="00540CC5">
              <w:rPr>
                <w:sz w:val="20"/>
              </w:rPr>
              <w:t>---</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7129B8E8" w14:textId="63C7CAEB">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68A787F3" w14:textId="77777777">
            <w:pPr>
              <w:widowControl/>
              <w:spacing w:after="120"/>
              <w:jc w:val="right"/>
              <w:rPr>
                <w:snapToGrid/>
                <w:kern w:val="0"/>
                <w:sz w:val="20"/>
              </w:rPr>
            </w:pPr>
            <w:r w:rsidRPr="00540CC5">
              <w:rPr>
                <w:sz w:val="20"/>
              </w:rPr>
              <w:t>---</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7E17763A" w14:textId="2864D092">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651F800F" w14:textId="77777777">
            <w:pPr>
              <w:widowControl/>
              <w:spacing w:after="120"/>
              <w:jc w:val="right"/>
              <w:rPr>
                <w:snapToGrid/>
                <w:kern w:val="0"/>
                <w:sz w:val="20"/>
              </w:rPr>
            </w:pPr>
            <w:r w:rsidRPr="00540CC5">
              <w:rPr>
                <w:sz w:val="20"/>
              </w:rPr>
              <w:t>---</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0480BC5C" w14:textId="49BB4E94">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59C6C107" w14:textId="77777777">
            <w:pPr>
              <w:widowControl/>
              <w:spacing w:after="120"/>
              <w:jc w:val="right"/>
              <w:rPr>
                <w:snapToGrid/>
                <w:kern w:val="0"/>
                <w:sz w:val="20"/>
              </w:rPr>
            </w:pPr>
            <w:r w:rsidRPr="00540CC5">
              <w:rPr>
                <w:sz w:val="20"/>
              </w:rPr>
              <w:t>---</w:t>
            </w:r>
          </w:p>
        </w:tc>
      </w:tr>
      <w:tr w14:paraId="0A9BF449" w14:textId="77777777" w:rsidTr="00351711">
        <w:tblPrEx>
          <w:tblW w:w="5000" w:type="pct"/>
          <w:tblLook w:val="04A0"/>
        </w:tblPrEx>
        <w:trPr>
          <w:trHeight w:val="360"/>
        </w:trPr>
        <w:tc>
          <w:tcPr>
            <w:tcW w:w="1968"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351711" w:rsidRPr="0085656C" w:rsidP="00351711" w14:paraId="3BF2A8F1" w14:textId="77777777">
            <w:pPr>
              <w:widowControl/>
              <w:spacing w:after="120"/>
              <w:rPr>
                <w:b/>
                <w:bCs/>
                <w:snapToGrid/>
                <w:kern w:val="0"/>
                <w:szCs w:val="22"/>
              </w:rPr>
            </w:pPr>
            <w:r w:rsidRPr="0085656C">
              <w:rPr>
                <w:b/>
                <w:bCs/>
                <w:snapToGrid/>
                <w:kern w:val="0"/>
                <w:szCs w:val="22"/>
              </w:rPr>
              <w:t xml:space="preserve"> Stations not filed</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6747F2CD" w14:textId="50C12DF5">
            <w:pPr>
              <w:widowControl/>
              <w:spacing w:after="120"/>
              <w:jc w:val="right"/>
              <w:rPr>
                <w:snapToGrid/>
                <w:kern w:val="0"/>
                <w:sz w:val="20"/>
              </w:rPr>
            </w:pPr>
            <w:r>
              <w:rPr>
                <w:color w:val="000000"/>
                <w:sz w:val="20"/>
              </w:rPr>
              <w:t>0</w:t>
            </w:r>
          </w:p>
        </w:tc>
        <w:tc>
          <w:tcPr>
            <w:tcW w:w="405" w:type="pct"/>
            <w:tcBorders>
              <w:top w:val="nil"/>
              <w:left w:val="nil"/>
              <w:bottom w:val="single" w:sz="4" w:space="0" w:color="auto"/>
              <w:right w:val="single" w:sz="12" w:space="0" w:color="auto"/>
            </w:tcBorders>
            <w:shd w:val="clear" w:color="auto" w:fill="auto"/>
            <w:noWrap/>
            <w:vAlign w:val="bottom"/>
          </w:tcPr>
          <w:p w:rsidR="00351711" w:rsidRPr="00540CC5" w:rsidP="00351711" w14:paraId="4E3A86BA" w14:textId="77777777">
            <w:pPr>
              <w:widowControl/>
              <w:spacing w:after="120"/>
              <w:jc w:val="right"/>
              <w:rPr>
                <w:snapToGrid/>
                <w:kern w:val="0"/>
                <w:sz w:val="20"/>
              </w:rPr>
            </w:pPr>
            <w:r w:rsidRPr="00540CC5">
              <w:rPr>
                <w:sz w:val="20"/>
              </w:rPr>
              <w:t>---</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351711" w14:paraId="364F68C2" w14:textId="02C088FB">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1F72B67E" w14:textId="77777777">
            <w:pPr>
              <w:widowControl/>
              <w:spacing w:after="120"/>
              <w:jc w:val="right"/>
              <w:rPr>
                <w:snapToGrid/>
                <w:kern w:val="0"/>
                <w:sz w:val="20"/>
              </w:rPr>
            </w:pPr>
            <w:r w:rsidRPr="00540CC5">
              <w:rPr>
                <w:sz w:val="20"/>
              </w:rPr>
              <w:t>---</w:t>
            </w:r>
          </w:p>
        </w:tc>
        <w:tc>
          <w:tcPr>
            <w:tcW w:w="353" w:type="pct"/>
            <w:tcBorders>
              <w:top w:val="nil"/>
              <w:left w:val="nil"/>
              <w:bottom w:val="single" w:sz="4" w:space="0" w:color="auto"/>
              <w:right w:val="single" w:sz="4" w:space="0" w:color="auto"/>
            </w:tcBorders>
            <w:shd w:val="clear" w:color="auto" w:fill="auto"/>
            <w:noWrap/>
            <w:vAlign w:val="bottom"/>
          </w:tcPr>
          <w:p w:rsidR="00351711" w:rsidRPr="00540CC5" w:rsidP="00351711" w14:paraId="0ECFB55A" w14:textId="3EA2305B">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4" w:space="0" w:color="auto"/>
            </w:tcBorders>
            <w:shd w:val="clear" w:color="auto" w:fill="auto"/>
            <w:noWrap/>
            <w:vAlign w:val="bottom"/>
          </w:tcPr>
          <w:p w:rsidR="00351711" w:rsidRPr="00540CC5" w:rsidP="00351711" w14:paraId="516CEC4D" w14:textId="77777777">
            <w:pPr>
              <w:widowControl/>
              <w:spacing w:after="120"/>
              <w:jc w:val="right"/>
              <w:rPr>
                <w:snapToGrid/>
                <w:kern w:val="0"/>
                <w:sz w:val="20"/>
              </w:rPr>
            </w:pPr>
            <w:r w:rsidRPr="00540CC5">
              <w:rPr>
                <w:sz w:val="20"/>
              </w:rPr>
              <w:t>---</w:t>
            </w:r>
          </w:p>
        </w:tc>
        <w:tc>
          <w:tcPr>
            <w:tcW w:w="377" w:type="pct"/>
            <w:tcBorders>
              <w:top w:val="nil"/>
              <w:left w:val="nil"/>
              <w:bottom w:val="single" w:sz="4" w:space="0" w:color="auto"/>
              <w:right w:val="single" w:sz="4" w:space="0" w:color="auto"/>
            </w:tcBorders>
            <w:shd w:val="clear" w:color="auto" w:fill="auto"/>
            <w:noWrap/>
            <w:vAlign w:val="bottom"/>
          </w:tcPr>
          <w:p w:rsidR="00351711" w:rsidRPr="00540CC5" w:rsidP="00BC6E07" w14:paraId="5AB21F10" w14:textId="31C26865">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351711" w:rsidRPr="00540CC5" w:rsidP="00F72EEA" w14:paraId="7E5E8186" w14:textId="77777777">
            <w:pPr>
              <w:widowControl/>
              <w:spacing w:after="120"/>
              <w:jc w:val="right"/>
              <w:rPr>
                <w:snapToGrid/>
                <w:kern w:val="0"/>
                <w:sz w:val="20"/>
              </w:rPr>
            </w:pPr>
            <w:r w:rsidRPr="00540CC5">
              <w:rPr>
                <w:sz w:val="20"/>
              </w:rPr>
              <w:t>---</w:t>
            </w:r>
          </w:p>
        </w:tc>
      </w:tr>
      <w:tr w14:paraId="6EBEB35B" w14:textId="77777777" w:rsidTr="00351711">
        <w:tblPrEx>
          <w:tblW w:w="5000" w:type="pct"/>
          <w:tblLook w:val="04A0"/>
        </w:tblPrEx>
        <w:trPr>
          <w:trHeight w:val="360"/>
        </w:trPr>
        <w:tc>
          <w:tcPr>
            <w:tcW w:w="1968"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351711" w:rsidRPr="0085656C" w:rsidP="00351711" w14:paraId="1BF738B6" w14:textId="77777777">
            <w:pPr>
              <w:widowControl/>
              <w:spacing w:after="120"/>
              <w:rPr>
                <w:b/>
                <w:bCs/>
                <w:snapToGrid/>
                <w:kern w:val="0"/>
                <w:szCs w:val="22"/>
              </w:rPr>
            </w:pPr>
            <w:r w:rsidRPr="0085656C">
              <w:rPr>
                <w:b/>
                <w:bCs/>
                <w:snapToGrid/>
                <w:kern w:val="0"/>
                <w:szCs w:val="22"/>
              </w:rPr>
              <w:t xml:space="preserve"> All licensed stations</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76476DB0" w14:textId="1E0CE07B">
            <w:pPr>
              <w:widowControl/>
              <w:spacing w:after="120"/>
              <w:jc w:val="right"/>
              <w:rPr>
                <w:b/>
                <w:bCs/>
                <w:snapToGrid/>
                <w:kern w:val="0"/>
                <w:sz w:val="20"/>
              </w:rPr>
            </w:pPr>
            <w:r>
              <w:rPr>
                <w:color w:val="000000"/>
                <w:sz w:val="20"/>
              </w:rPr>
              <w:t>31</w:t>
            </w:r>
          </w:p>
        </w:tc>
        <w:tc>
          <w:tcPr>
            <w:tcW w:w="405" w:type="pct"/>
            <w:tcBorders>
              <w:top w:val="nil"/>
              <w:left w:val="nil"/>
              <w:bottom w:val="single" w:sz="12" w:space="0" w:color="auto"/>
              <w:right w:val="single" w:sz="12" w:space="0" w:color="auto"/>
            </w:tcBorders>
            <w:shd w:val="clear" w:color="auto" w:fill="auto"/>
            <w:noWrap/>
            <w:vAlign w:val="bottom"/>
          </w:tcPr>
          <w:p w:rsidR="00351711" w:rsidRPr="00540CC5" w:rsidP="00351711" w14:paraId="2D47F565" w14:textId="77777777">
            <w:pPr>
              <w:widowControl/>
              <w:spacing w:after="120"/>
              <w:jc w:val="right"/>
              <w:rPr>
                <w:b/>
                <w:bCs/>
                <w:snapToGrid/>
                <w:kern w:val="0"/>
                <w:sz w:val="20"/>
              </w:rPr>
            </w:pPr>
            <w:r w:rsidRPr="00540CC5">
              <w:rPr>
                <w:sz w:val="20"/>
              </w:rPr>
              <w:t>---</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351711" w14:paraId="3C9DF24B" w14:textId="2F53BAAF">
            <w:pPr>
              <w:widowControl/>
              <w:spacing w:after="120"/>
              <w:jc w:val="right"/>
              <w:rPr>
                <w:snapToGrid/>
                <w:kern w:val="0"/>
                <w:sz w:val="20"/>
              </w:rPr>
            </w:pPr>
            <w:r>
              <w:rPr>
                <w:color w:val="000000"/>
                <w:sz w:val="20"/>
              </w:rPr>
              <w:t>13</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1264EF7B" w14:textId="77777777">
            <w:pPr>
              <w:widowControl/>
              <w:spacing w:after="120"/>
              <w:jc w:val="right"/>
              <w:rPr>
                <w:snapToGrid/>
                <w:kern w:val="0"/>
                <w:sz w:val="20"/>
              </w:rPr>
            </w:pPr>
            <w:r w:rsidRPr="00540CC5">
              <w:rPr>
                <w:sz w:val="20"/>
              </w:rPr>
              <w:t>---</w:t>
            </w:r>
          </w:p>
        </w:tc>
        <w:tc>
          <w:tcPr>
            <w:tcW w:w="353" w:type="pct"/>
            <w:tcBorders>
              <w:top w:val="nil"/>
              <w:left w:val="nil"/>
              <w:bottom w:val="single" w:sz="12" w:space="0" w:color="auto"/>
              <w:right w:val="single" w:sz="4" w:space="0" w:color="auto"/>
            </w:tcBorders>
            <w:shd w:val="clear" w:color="auto" w:fill="auto"/>
            <w:noWrap/>
            <w:vAlign w:val="bottom"/>
          </w:tcPr>
          <w:p w:rsidR="00351711" w:rsidRPr="00540CC5" w:rsidP="00351711" w14:paraId="4543F90E" w14:textId="6F25D930">
            <w:pPr>
              <w:widowControl/>
              <w:spacing w:after="120"/>
              <w:jc w:val="right"/>
              <w:rPr>
                <w:snapToGrid/>
                <w:kern w:val="0"/>
                <w:sz w:val="20"/>
              </w:rPr>
            </w:pPr>
            <w:r>
              <w:rPr>
                <w:color w:val="000000"/>
                <w:sz w:val="20"/>
              </w:rPr>
              <w:t>2</w:t>
            </w:r>
          </w:p>
        </w:tc>
        <w:tc>
          <w:tcPr>
            <w:tcW w:w="381" w:type="pct"/>
            <w:tcBorders>
              <w:top w:val="nil"/>
              <w:left w:val="nil"/>
              <w:bottom w:val="single" w:sz="12" w:space="0" w:color="auto"/>
              <w:right w:val="single" w:sz="4" w:space="0" w:color="auto"/>
            </w:tcBorders>
            <w:shd w:val="clear" w:color="auto" w:fill="auto"/>
            <w:noWrap/>
            <w:vAlign w:val="bottom"/>
          </w:tcPr>
          <w:p w:rsidR="00351711" w:rsidRPr="00540CC5" w:rsidP="00351711" w14:paraId="5BB670D7" w14:textId="77777777">
            <w:pPr>
              <w:widowControl/>
              <w:spacing w:after="120"/>
              <w:jc w:val="right"/>
              <w:rPr>
                <w:snapToGrid/>
                <w:kern w:val="0"/>
                <w:sz w:val="20"/>
              </w:rPr>
            </w:pPr>
            <w:r w:rsidRPr="00540CC5">
              <w:rPr>
                <w:sz w:val="20"/>
              </w:rPr>
              <w:t>---</w:t>
            </w:r>
          </w:p>
        </w:tc>
        <w:tc>
          <w:tcPr>
            <w:tcW w:w="377" w:type="pct"/>
            <w:tcBorders>
              <w:top w:val="nil"/>
              <w:left w:val="nil"/>
              <w:bottom w:val="single" w:sz="12" w:space="0" w:color="auto"/>
              <w:right w:val="single" w:sz="4" w:space="0" w:color="auto"/>
            </w:tcBorders>
            <w:shd w:val="clear" w:color="auto" w:fill="auto"/>
            <w:noWrap/>
            <w:vAlign w:val="bottom"/>
          </w:tcPr>
          <w:p w:rsidR="00351711" w:rsidRPr="00540CC5" w:rsidP="00BC6E07" w14:paraId="0113D162" w14:textId="0A2BC25C">
            <w:pPr>
              <w:widowControl/>
              <w:spacing w:after="120"/>
              <w:jc w:val="right"/>
              <w:rPr>
                <w:snapToGrid/>
                <w:kern w:val="0"/>
                <w:sz w:val="20"/>
              </w:rPr>
            </w:pPr>
            <w:r>
              <w:rPr>
                <w:color w:val="000000"/>
                <w:sz w:val="20"/>
              </w:rPr>
              <w:t>16</w:t>
            </w:r>
          </w:p>
        </w:tc>
        <w:tc>
          <w:tcPr>
            <w:tcW w:w="381" w:type="pct"/>
            <w:tcBorders>
              <w:top w:val="nil"/>
              <w:left w:val="nil"/>
              <w:bottom w:val="single" w:sz="12" w:space="0" w:color="auto"/>
              <w:right w:val="single" w:sz="12" w:space="0" w:color="auto"/>
            </w:tcBorders>
            <w:shd w:val="clear" w:color="auto" w:fill="auto"/>
            <w:noWrap/>
            <w:vAlign w:val="bottom"/>
          </w:tcPr>
          <w:p w:rsidR="00351711" w:rsidRPr="00540CC5" w:rsidP="00F72EEA" w14:paraId="705457F1" w14:textId="77777777">
            <w:pPr>
              <w:widowControl/>
              <w:spacing w:after="120"/>
              <w:jc w:val="right"/>
              <w:rPr>
                <w:b/>
                <w:bCs/>
                <w:snapToGrid/>
                <w:kern w:val="0"/>
                <w:sz w:val="20"/>
              </w:rPr>
            </w:pPr>
            <w:r w:rsidRPr="00540CC5">
              <w:rPr>
                <w:sz w:val="20"/>
              </w:rPr>
              <w:t>---</w:t>
            </w:r>
          </w:p>
        </w:tc>
      </w:tr>
      <w:tr w14:paraId="36D384D8" w14:textId="77777777" w:rsidTr="00351711">
        <w:tblPrEx>
          <w:tblW w:w="5000" w:type="pct"/>
          <w:tblLook w:val="04A0"/>
        </w:tblPrEx>
        <w:trPr>
          <w:trHeight w:val="300"/>
        </w:trPr>
        <w:tc>
          <w:tcPr>
            <w:tcW w:w="741" w:type="pct"/>
            <w:tcBorders>
              <w:top w:val="nil"/>
              <w:left w:val="nil"/>
              <w:bottom w:val="nil"/>
              <w:right w:val="nil"/>
            </w:tcBorders>
            <w:shd w:val="clear" w:color="auto" w:fill="auto"/>
            <w:noWrap/>
            <w:vAlign w:val="bottom"/>
          </w:tcPr>
          <w:p w:rsidR="00506DFB" w:rsidRPr="0085656C" w:rsidP="003A16BA" w14:paraId="24F3AAB6" w14:textId="77777777">
            <w:pPr>
              <w:widowControl/>
              <w:spacing w:after="120"/>
              <w:rPr>
                <w:b/>
                <w:bCs/>
                <w:snapToGrid/>
                <w:kern w:val="0"/>
                <w:sz w:val="24"/>
                <w:szCs w:val="24"/>
              </w:rPr>
            </w:pPr>
          </w:p>
        </w:tc>
        <w:tc>
          <w:tcPr>
            <w:tcW w:w="493" w:type="pct"/>
            <w:tcBorders>
              <w:top w:val="nil"/>
              <w:left w:val="nil"/>
              <w:bottom w:val="nil"/>
              <w:right w:val="nil"/>
            </w:tcBorders>
            <w:shd w:val="clear" w:color="auto" w:fill="auto"/>
            <w:noWrap/>
            <w:vAlign w:val="bottom"/>
          </w:tcPr>
          <w:p w:rsidR="00506DFB" w:rsidRPr="0085656C" w:rsidP="003A16BA" w14:paraId="32E8DD50" w14:textId="77777777">
            <w:pPr>
              <w:widowControl/>
              <w:spacing w:after="120"/>
              <w:rPr>
                <w:b/>
                <w:bCs/>
                <w:snapToGrid/>
                <w:kern w:val="0"/>
                <w:sz w:val="24"/>
                <w:szCs w:val="24"/>
              </w:rPr>
            </w:pPr>
          </w:p>
        </w:tc>
        <w:tc>
          <w:tcPr>
            <w:tcW w:w="353" w:type="pct"/>
            <w:tcBorders>
              <w:top w:val="nil"/>
              <w:left w:val="nil"/>
              <w:bottom w:val="nil"/>
              <w:right w:val="nil"/>
            </w:tcBorders>
            <w:shd w:val="clear" w:color="auto" w:fill="auto"/>
            <w:noWrap/>
            <w:vAlign w:val="bottom"/>
          </w:tcPr>
          <w:p w:rsidR="00506DFB" w:rsidRPr="0085656C" w:rsidP="003A16BA" w14:paraId="2A7F0DB2" w14:textId="77777777">
            <w:pPr>
              <w:widowControl/>
              <w:spacing w:after="120"/>
              <w:rPr>
                <w:b/>
                <w:bCs/>
                <w:snapToGrid/>
                <w:kern w:val="0"/>
                <w:sz w:val="24"/>
                <w:szCs w:val="24"/>
              </w:rPr>
            </w:pPr>
          </w:p>
        </w:tc>
        <w:tc>
          <w:tcPr>
            <w:tcW w:w="381" w:type="pct"/>
            <w:tcBorders>
              <w:top w:val="nil"/>
              <w:left w:val="nil"/>
              <w:bottom w:val="nil"/>
              <w:right w:val="nil"/>
            </w:tcBorders>
            <w:shd w:val="clear" w:color="auto" w:fill="auto"/>
            <w:noWrap/>
            <w:vAlign w:val="bottom"/>
          </w:tcPr>
          <w:p w:rsidR="00506DFB" w:rsidRPr="0085656C" w:rsidP="003A16BA" w14:paraId="673D3204" w14:textId="77777777">
            <w:pPr>
              <w:widowControl/>
              <w:spacing w:after="120"/>
              <w:rPr>
                <w:snapToGrid/>
                <w:kern w:val="0"/>
                <w:sz w:val="24"/>
                <w:szCs w:val="24"/>
              </w:rPr>
            </w:pPr>
          </w:p>
        </w:tc>
        <w:tc>
          <w:tcPr>
            <w:tcW w:w="377" w:type="pct"/>
            <w:tcBorders>
              <w:top w:val="nil"/>
              <w:left w:val="nil"/>
              <w:bottom w:val="nil"/>
              <w:right w:val="nil"/>
            </w:tcBorders>
            <w:shd w:val="clear" w:color="auto" w:fill="auto"/>
            <w:noWrap/>
            <w:vAlign w:val="bottom"/>
          </w:tcPr>
          <w:p w:rsidR="00506DFB" w:rsidRPr="0085656C" w:rsidP="003A16BA" w14:paraId="31B4A0D1" w14:textId="77777777">
            <w:pPr>
              <w:widowControl/>
              <w:spacing w:after="120"/>
              <w:rPr>
                <w:snapToGrid/>
                <w:kern w:val="0"/>
                <w:szCs w:val="22"/>
              </w:rPr>
            </w:pPr>
          </w:p>
        </w:tc>
        <w:tc>
          <w:tcPr>
            <w:tcW w:w="405" w:type="pct"/>
            <w:tcBorders>
              <w:top w:val="nil"/>
              <w:left w:val="nil"/>
              <w:bottom w:val="nil"/>
              <w:right w:val="nil"/>
            </w:tcBorders>
            <w:shd w:val="clear" w:color="auto" w:fill="auto"/>
            <w:noWrap/>
            <w:vAlign w:val="bottom"/>
          </w:tcPr>
          <w:p w:rsidR="00506DFB" w:rsidRPr="0085656C" w:rsidP="003A16BA" w14:paraId="798A31D6" w14:textId="77777777">
            <w:pPr>
              <w:widowControl/>
              <w:spacing w:after="120"/>
              <w:jc w:val="right"/>
              <w:rPr>
                <w:snapToGrid/>
                <w:kern w:val="0"/>
                <w:szCs w:val="22"/>
              </w:rPr>
            </w:pPr>
          </w:p>
        </w:tc>
        <w:tc>
          <w:tcPr>
            <w:tcW w:w="377" w:type="pct"/>
            <w:tcBorders>
              <w:top w:val="nil"/>
              <w:left w:val="nil"/>
              <w:bottom w:val="nil"/>
              <w:right w:val="nil"/>
            </w:tcBorders>
            <w:shd w:val="clear" w:color="auto" w:fill="auto"/>
            <w:noWrap/>
            <w:vAlign w:val="bottom"/>
          </w:tcPr>
          <w:p w:rsidR="00506DFB" w:rsidRPr="0085656C" w:rsidP="003A16BA" w14:paraId="45A6DC9F"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506DFB" w:rsidRPr="0085656C" w:rsidP="003A16BA" w14:paraId="2D6A9F99" w14:textId="77777777">
            <w:pPr>
              <w:widowControl/>
              <w:spacing w:after="120"/>
              <w:jc w:val="right"/>
              <w:rPr>
                <w:snapToGrid/>
                <w:kern w:val="0"/>
                <w:sz w:val="20"/>
              </w:rPr>
            </w:pPr>
          </w:p>
        </w:tc>
        <w:tc>
          <w:tcPr>
            <w:tcW w:w="353" w:type="pct"/>
            <w:tcBorders>
              <w:top w:val="nil"/>
              <w:left w:val="nil"/>
              <w:bottom w:val="nil"/>
              <w:right w:val="nil"/>
            </w:tcBorders>
            <w:shd w:val="clear" w:color="auto" w:fill="auto"/>
            <w:noWrap/>
            <w:vAlign w:val="bottom"/>
          </w:tcPr>
          <w:p w:rsidR="00506DFB" w:rsidRPr="0085656C" w:rsidP="003A16BA" w14:paraId="6E797045"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506DFB" w:rsidRPr="0085656C" w:rsidP="003A16BA" w14:paraId="43D4F00B" w14:textId="77777777">
            <w:pPr>
              <w:widowControl/>
              <w:spacing w:after="120"/>
              <w:jc w:val="right"/>
              <w:rPr>
                <w:snapToGrid/>
                <w:kern w:val="0"/>
                <w:sz w:val="20"/>
              </w:rPr>
            </w:pPr>
          </w:p>
        </w:tc>
        <w:tc>
          <w:tcPr>
            <w:tcW w:w="377" w:type="pct"/>
            <w:tcBorders>
              <w:top w:val="nil"/>
              <w:left w:val="nil"/>
              <w:bottom w:val="nil"/>
              <w:right w:val="nil"/>
            </w:tcBorders>
            <w:shd w:val="clear" w:color="auto" w:fill="auto"/>
            <w:noWrap/>
            <w:vAlign w:val="bottom"/>
          </w:tcPr>
          <w:p w:rsidR="00506DFB" w:rsidRPr="0085656C" w:rsidP="003A16BA" w14:paraId="5B099BE7"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506DFB" w:rsidRPr="0085656C" w:rsidP="003A16BA" w14:paraId="1AAED8D1" w14:textId="77777777">
            <w:pPr>
              <w:widowControl/>
              <w:spacing w:after="120"/>
              <w:jc w:val="right"/>
              <w:rPr>
                <w:snapToGrid/>
                <w:kern w:val="0"/>
                <w:sz w:val="20"/>
              </w:rPr>
            </w:pPr>
          </w:p>
          <w:p w:rsidR="00506DFB" w:rsidRPr="0085656C" w:rsidP="003A16BA" w14:paraId="40C092FB" w14:textId="77777777">
            <w:pPr>
              <w:widowControl/>
              <w:spacing w:after="120"/>
              <w:jc w:val="right"/>
              <w:rPr>
                <w:snapToGrid/>
                <w:kern w:val="0"/>
                <w:sz w:val="20"/>
              </w:rPr>
            </w:pPr>
          </w:p>
        </w:tc>
      </w:tr>
      <w:tr w14:paraId="61A76102" w14:textId="77777777" w:rsidTr="003A16BA">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506DFB" w:rsidRPr="0085656C" w:rsidP="003A16BA" w14:paraId="6B9C2E41" w14:textId="612A84CD">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H</w:t>
            </w:r>
            <w:r w:rsidRPr="0085656C">
              <w:rPr>
                <w:b/>
                <w:bCs/>
                <w:snapToGrid/>
                <w:kern w:val="0"/>
                <w:sz w:val="24"/>
                <w:szCs w:val="24"/>
              </w:rPr>
              <w:t>(3a)</w:t>
            </w:r>
          </w:p>
        </w:tc>
      </w:tr>
      <w:tr w14:paraId="01B4F66B" w14:textId="77777777" w:rsidTr="003A16BA">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6D416B0E"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34958974" w14:textId="77777777" w:rsidTr="003A16BA">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165E23F1"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578ED997" w14:textId="77777777" w:rsidTr="003A16BA">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67C6FAC2"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56F757AC" w14:textId="77777777" w:rsidTr="003A16BA">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506DFB" w:rsidRPr="0085656C" w:rsidP="003A16BA" w14:paraId="1E3E4C07" w14:textId="3D2C5E24">
            <w:pPr>
              <w:widowControl/>
              <w:spacing w:after="120"/>
              <w:jc w:val="center"/>
              <w:rPr>
                <w:b/>
                <w:bCs/>
                <w:snapToGrid/>
                <w:kern w:val="0"/>
                <w:sz w:val="24"/>
                <w:szCs w:val="24"/>
              </w:rPr>
            </w:pPr>
            <w:r w:rsidRPr="0085656C">
              <w:rPr>
                <w:b/>
                <w:bCs/>
                <w:snapToGrid/>
                <w:kern w:val="0"/>
                <w:sz w:val="24"/>
                <w:szCs w:val="24"/>
              </w:rPr>
              <w:t xml:space="preserve">Low Power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01C28025" w14:textId="77777777" w:rsidTr="003A16BA">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506DFB" w:rsidRPr="0085656C" w:rsidP="003A16BA" w14:paraId="69EB44FD" w14:textId="77777777">
            <w:pPr>
              <w:widowControl/>
              <w:spacing w:after="120"/>
              <w:jc w:val="center"/>
              <w:rPr>
                <w:snapToGrid/>
                <w:kern w:val="0"/>
                <w:sz w:val="24"/>
                <w:szCs w:val="24"/>
              </w:rPr>
            </w:pPr>
            <w:r w:rsidRPr="0085656C">
              <w:rPr>
                <w:snapToGrid/>
                <w:kern w:val="0"/>
                <w:sz w:val="24"/>
                <w:szCs w:val="24"/>
              </w:rPr>
              <w:t> </w:t>
            </w:r>
          </w:p>
        </w:tc>
      </w:tr>
      <w:tr w14:paraId="712AC00F" w14:textId="77777777" w:rsidTr="003A16BA">
        <w:tblPrEx>
          <w:tblW w:w="5000" w:type="pct"/>
          <w:tblLook w:val="04A0"/>
        </w:tblPrEx>
        <w:trPr>
          <w:trHeight w:val="360"/>
        </w:trPr>
        <w:tc>
          <w:tcPr>
            <w:tcW w:w="1234" w:type="pct"/>
            <w:gridSpan w:val="2"/>
            <w:tcBorders>
              <w:top w:val="single" w:sz="12" w:space="0" w:color="auto"/>
              <w:left w:val="single" w:sz="12" w:space="0" w:color="auto"/>
              <w:bottom w:val="nil"/>
              <w:right w:val="nil"/>
            </w:tcBorders>
            <w:shd w:val="clear" w:color="auto" w:fill="auto"/>
            <w:noWrap/>
            <w:vAlign w:val="center"/>
          </w:tcPr>
          <w:p w:rsidR="00506DFB" w:rsidRPr="0085656C" w:rsidP="003A16BA" w14:paraId="1DBAC3F1" w14:textId="77777777">
            <w:pPr>
              <w:widowControl/>
              <w:spacing w:after="120"/>
              <w:jc w:val="center"/>
              <w:rPr>
                <w:b/>
                <w:bCs/>
                <w:snapToGrid/>
                <w:kern w:val="0"/>
                <w:szCs w:val="22"/>
              </w:rPr>
            </w:pPr>
            <w:r w:rsidRPr="0085656C">
              <w:rPr>
                <w:b/>
                <w:bCs/>
                <w:snapToGrid/>
                <w:kern w:val="0"/>
                <w:szCs w:val="22"/>
              </w:rPr>
              <w:t> </w:t>
            </w:r>
          </w:p>
        </w:tc>
        <w:tc>
          <w:tcPr>
            <w:tcW w:w="3766"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506DFB" w:rsidRPr="0085656C" w:rsidP="003A16BA" w14:paraId="20FBA662" w14:textId="1F669ABE">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4823019B" w14:textId="77777777" w:rsidTr="00351711">
        <w:tblPrEx>
          <w:tblW w:w="5000" w:type="pct"/>
          <w:tblLook w:val="04A0"/>
        </w:tblPrEx>
        <w:trPr>
          <w:trHeight w:val="360"/>
        </w:trPr>
        <w:tc>
          <w:tcPr>
            <w:tcW w:w="1234" w:type="pct"/>
            <w:gridSpan w:val="2"/>
            <w:tcBorders>
              <w:top w:val="nil"/>
              <w:left w:val="single" w:sz="12" w:space="0" w:color="auto"/>
              <w:bottom w:val="nil"/>
              <w:right w:val="single" w:sz="12" w:space="0" w:color="000000"/>
            </w:tcBorders>
            <w:shd w:val="clear" w:color="auto" w:fill="auto"/>
            <w:noWrap/>
            <w:vAlign w:val="center"/>
          </w:tcPr>
          <w:p w:rsidR="00506DFB" w:rsidRPr="0085656C" w:rsidP="003A16BA" w14:paraId="10170413" w14:textId="77777777">
            <w:pPr>
              <w:widowControl/>
              <w:spacing w:after="120"/>
              <w:jc w:val="center"/>
              <w:rPr>
                <w:b/>
                <w:bCs/>
                <w:snapToGrid/>
                <w:kern w:val="0"/>
                <w:szCs w:val="22"/>
              </w:rPr>
            </w:pPr>
            <w:r w:rsidRPr="0085656C">
              <w:rPr>
                <w:b/>
                <w:bCs/>
                <w:snapToGrid/>
                <w:kern w:val="0"/>
                <w:szCs w:val="22"/>
              </w:rPr>
              <w:t> </w:t>
            </w:r>
          </w:p>
        </w:tc>
        <w:tc>
          <w:tcPr>
            <w:tcW w:w="734"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506DFB" w:rsidRPr="0085656C" w:rsidP="003A16BA" w14:paraId="5E0413DC" w14:textId="77777777">
            <w:pPr>
              <w:widowControl/>
              <w:spacing w:after="120"/>
              <w:jc w:val="center"/>
              <w:rPr>
                <w:b/>
                <w:bCs/>
                <w:snapToGrid/>
                <w:kern w:val="0"/>
                <w:szCs w:val="22"/>
              </w:rPr>
            </w:pPr>
            <w:r w:rsidRPr="0085656C">
              <w:rPr>
                <w:b/>
                <w:bCs/>
                <w:snapToGrid/>
                <w:kern w:val="0"/>
                <w:szCs w:val="22"/>
              </w:rPr>
              <w:t>Positional Interest</w:t>
            </w:r>
          </w:p>
        </w:tc>
        <w:tc>
          <w:tcPr>
            <w:tcW w:w="3032" w:type="pct"/>
            <w:gridSpan w:val="8"/>
            <w:tcBorders>
              <w:top w:val="single" w:sz="12" w:space="0" w:color="auto"/>
              <w:left w:val="nil"/>
              <w:bottom w:val="single" w:sz="12" w:space="0" w:color="auto"/>
              <w:right w:val="single" w:sz="12" w:space="0" w:color="000000"/>
            </w:tcBorders>
            <w:shd w:val="clear" w:color="auto" w:fill="auto"/>
            <w:noWrap/>
            <w:vAlign w:val="center"/>
          </w:tcPr>
          <w:p w:rsidR="00506DFB" w:rsidRPr="0085656C" w:rsidP="003A16BA" w14:paraId="5D7AB949" w14:textId="77777777">
            <w:pPr>
              <w:widowControl/>
              <w:spacing w:after="120"/>
              <w:jc w:val="center"/>
              <w:rPr>
                <w:b/>
                <w:bCs/>
                <w:snapToGrid/>
                <w:kern w:val="0"/>
                <w:szCs w:val="22"/>
              </w:rPr>
            </w:pPr>
            <w:r w:rsidRPr="0085656C">
              <w:rPr>
                <w:b/>
                <w:bCs/>
                <w:snapToGrid/>
                <w:kern w:val="0"/>
                <w:szCs w:val="22"/>
              </w:rPr>
              <w:t>Voting Interest Greater than or Equal to</w:t>
            </w:r>
          </w:p>
        </w:tc>
      </w:tr>
      <w:tr w14:paraId="3BF6F5E5" w14:textId="77777777" w:rsidTr="00351711">
        <w:tblPrEx>
          <w:tblW w:w="5000" w:type="pct"/>
          <w:tblLook w:val="04A0"/>
        </w:tblPrEx>
        <w:trPr>
          <w:trHeight w:val="679"/>
        </w:trPr>
        <w:tc>
          <w:tcPr>
            <w:tcW w:w="1234" w:type="pct"/>
            <w:gridSpan w:val="2"/>
            <w:tcBorders>
              <w:top w:val="nil"/>
              <w:left w:val="single" w:sz="12" w:space="0" w:color="auto"/>
              <w:bottom w:val="nil"/>
              <w:right w:val="single" w:sz="12" w:space="0" w:color="000000"/>
            </w:tcBorders>
            <w:shd w:val="clear" w:color="auto" w:fill="auto"/>
            <w:noWrap/>
            <w:vAlign w:val="center"/>
          </w:tcPr>
          <w:p w:rsidR="00506DFB" w:rsidRPr="0085656C" w:rsidP="003A16BA" w14:paraId="02017A38" w14:textId="77777777">
            <w:pPr>
              <w:widowControl/>
              <w:spacing w:after="120"/>
              <w:jc w:val="center"/>
              <w:rPr>
                <w:b/>
                <w:bCs/>
                <w:snapToGrid/>
                <w:kern w:val="0"/>
                <w:sz w:val="24"/>
                <w:szCs w:val="24"/>
              </w:rPr>
            </w:pPr>
            <w:r w:rsidRPr="0085656C">
              <w:rPr>
                <w:b/>
                <w:bCs/>
                <w:snapToGrid/>
                <w:kern w:val="0"/>
                <w:sz w:val="24"/>
                <w:szCs w:val="24"/>
              </w:rPr>
              <w:t>Gender</w:t>
            </w:r>
          </w:p>
        </w:tc>
        <w:tc>
          <w:tcPr>
            <w:tcW w:w="734" w:type="pct"/>
            <w:gridSpan w:val="2"/>
            <w:vMerge/>
            <w:tcBorders>
              <w:top w:val="single" w:sz="12" w:space="0" w:color="auto"/>
              <w:left w:val="single" w:sz="12" w:space="0" w:color="auto"/>
              <w:bottom w:val="nil"/>
              <w:right w:val="single" w:sz="12" w:space="0" w:color="000000"/>
            </w:tcBorders>
            <w:vAlign w:val="center"/>
          </w:tcPr>
          <w:p w:rsidR="00506DFB" w:rsidRPr="0085656C" w:rsidP="003A16BA" w14:paraId="0DBA60D5" w14:textId="77777777">
            <w:pPr>
              <w:widowControl/>
              <w:spacing w:after="120"/>
              <w:rPr>
                <w:b/>
                <w:bCs/>
                <w:snapToGrid/>
                <w:kern w:val="0"/>
                <w:szCs w:val="22"/>
              </w:rPr>
            </w:pPr>
          </w:p>
        </w:tc>
        <w:tc>
          <w:tcPr>
            <w:tcW w:w="782" w:type="pct"/>
            <w:gridSpan w:val="2"/>
            <w:tcBorders>
              <w:top w:val="single" w:sz="12" w:space="0" w:color="auto"/>
              <w:left w:val="nil"/>
              <w:bottom w:val="single" w:sz="12" w:space="0" w:color="auto"/>
              <w:right w:val="single" w:sz="12" w:space="0" w:color="auto"/>
            </w:tcBorders>
            <w:shd w:val="clear" w:color="auto" w:fill="auto"/>
            <w:vAlign w:val="center"/>
          </w:tcPr>
          <w:p w:rsidR="00506DFB" w:rsidRPr="0085656C" w:rsidP="003A16BA" w14:paraId="42217E7C" w14:textId="77777777">
            <w:pPr>
              <w:widowControl/>
              <w:spacing w:after="120"/>
              <w:jc w:val="center"/>
              <w:rPr>
                <w:b/>
                <w:bCs/>
                <w:snapToGrid/>
                <w:kern w:val="0"/>
                <w:szCs w:val="22"/>
              </w:rPr>
            </w:pPr>
            <w:r w:rsidRPr="0085656C">
              <w:rPr>
                <w:b/>
                <w:bCs/>
                <w:snapToGrid/>
                <w:kern w:val="0"/>
                <w:szCs w:val="22"/>
              </w:rPr>
              <w:t>5%</w:t>
            </w:r>
          </w:p>
        </w:tc>
        <w:tc>
          <w:tcPr>
            <w:tcW w:w="758" w:type="pct"/>
            <w:gridSpan w:val="2"/>
            <w:tcBorders>
              <w:top w:val="single" w:sz="12" w:space="0" w:color="auto"/>
              <w:left w:val="nil"/>
              <w:bottom w:val="single" w:sz="12" w:space="0" w:color="auto"/>
              <w:right w:val="single" w:sz="12" w:space="0" w:color="auto"/>
            </w:tcBorders>
            <w:shd w:val="clear" w:color="auto" w:fill="auto"/>
            <w:vAlign w:val="center"/>
          </w:tcPr>
          <w:p w:rsidR="00506DFB" w:rsidRPr="0085656C" w:rsidP="003A16BA" w14:paraId="19FE20E2" w14:textId="77777777">
            <w:pPr>
              <w:widowControl/>
              <w:spacing w:after="120"/>
              <w:jc w:val="center"/>
              <w:rPr>
                <w:b/>
                <w:bCs/>
                <w:snapToGrid/>
                <w:kern w:val="0"/>
                <w:szCs w:val="22"/>
              </w:rPr>
            </w:pPr>
            <w:r w:rsidRPr="0085656C">
              <w:rPr>
                <w:b/>
                <w:bCs/>
                <w:snapToGrid/>
                <w:kern w:val="0"/>
                <w:szCs w:val="22"/>
              </w:rPr>
              <w:t>10%</w:t>
            </w:r>
          </w:p>
        </w:tc>
        <w:tc>
          <w:tcPr>
            <w:tcW w:w="734" w:type="pct"/>
            <w:gridSpan w:val="2"/>
            <w:tcBorders>
              <w:top w:val="single" w:sz="12" w:space="0" w:color="auto"/>
              <w:left w:val="nil"/>
              <w:bottom w:val="single" w:sz="12" w:space="0" w:color="auto"/>
              <w:right w:val="single" w:sz="12" w:space="0" w:color="auto"/>
            </w:tcBorders>
            <w:shd w:val="clear" w:color="auto" w:fill="auto"/>
            <w:vAlign w:val="center"/>
          </w:tcPr>
          <w:p w:rsidR="00506DFB" w:rsidRPr="0085656C" w:rsidP="003A16BA" w14:paraId="45403CAB" w14:textId="77777777">
            <w:pPr>
              <w:widowControl/>
              <w:spacing w:after="120"/>
              <w:jc w:val="center"/>
              <w:rPr>
                <w:b/>
                <w:bCs/>
                <w:snapToGrid/>
                <w:kern w:val="0"/>
                <w:szCs w:val="22"/>
              </w:rPr>
            </w:pPr>
            <w:r w:rsidRPr="0085656C">
              <w:rPr>
                <w:b/>
                <w:bCs/>
                <w:snapToGrid/>
                <w:kern w:val="0"/>
                <w:szCs w:val="22"/>
              </w:rPr>
              <w:t>25%</w:t>
            </w:r>
          </w:p>
        </w:tc>
        <w:tc>
          <w:tcPr>
            <w:tcW w:w="758" w:type="pct"/>
            <w:gridSpan w:val="2"/>
            <w:tcBorders>
              <w:top w:val="single" w:sz="12" w:space="0" w:color="auto"/>
              <w:left w:val="nil"/>
              <w:bottom w:val="single" w:sz="12" w:space="0" w:color="auto"/>
              <w:right w:val="single" w:sz="12" w:space="0" w:color="auto"/>
            </w:tcBorders>
            <w:shd w:val="clear" w:color="auto" w:fill="auto"/>
            <w:vAlign w:val="center"/>
          </w:tcPr>
          <w:p w:rsidR="00506DFB" w:rsidRPr="0085656C" w:rsidP="003A16BA" w14:paraId="4C64394C" w14:textId="77777777">
            <w:pPr>
              <w:widowControl/>
              <w:spacing w:after="120"/>
              <w:jc w:val="center"/>
              <w:rPr>
                <w:b/>
                <w:bCs/>
                <w:snapToGrid/>
                <w:kern w:val="0"/>
                <w:szCs w:val="22"/>
              </w:rPr>
            </w:pPr>
            <w:r w:rsidRPr="0085656C">
              <w:rPr>
                <w:b/>
                <w:bCs/>
                <w:snapToGrid/>
                <w:kern w:val="0"/>
                <w:szCs w:val="22"/>
              </w:rPr>
              <w:t>One Party Majority</w:t>
            </w:r>
          </w:p>
        </w:tc>
      </w:tr>
      <w:tr w14:paraId="5A97B8AB" w14:textId="77777777" w:rsidTr="00351711">
        <w:tblPrEx>
          <w:tblW w:w="5000" w:type="pct"/>
          <w:tblLook w:val="04A0"/>
        </w:tblPrEx>
        <w:trPr>
          <w:trHeight w:val="402"/>
        </w:trPr>
        <w:tc>
          <w:tcPr>
            <w:tcW w:w="1234" w:type="pct"/>
            <w:gridSpan w:val="2"/>
            <w:tcBorders>
              <w:top w:val="nil"/>
              <w:left w:val="single" w:sz="12" w:space="0" w:color="auto"/>
              <w:bottom w:val="single" w:sz="12" w:space="0" w:color="auto"/>
              <w:right w:val="single" w:sz="12" w:space="0" w:color="000000"/>
            </w:tcBorders>
            <w:shd w:val="clear" w:color="auto" w:fill="auto"/>
            <w:noWrap/>
            <w:vAlign w:val="center"/>
          </w:tcPr>
          <w:p w:rsidR="00506DFB" w:rsidRPr="0085656C" w:rsidP="003A16BA" w14:paraId="0C443181" w14:textId="77777777">
            <w:pPr>
              <w:widowControl/>
              <w:spacing w:after="120"/>
              <w:jc w:val="center"/>
              <w:rPr>
                <w:b/>
                <w:bCs/>
                <w:snapToGrid/>
                <w:kern w:val="0"/>
                <w:szCs w:val="22"/>
              </w:rPr>
            </w:pPr>
            <w:r w:rsidRPr="0085656C">
              <w:rPr>
                <w:b/>
                <w:bCs/>
                <w:snapToGrid/>
                <w:kern w:val="0"/>
                <w:szCs w:val="22"/>
              </w:rPr>
              <w:t> </w:t>
            </w:r>
          </w:p>
        </w:tc>
        <w:tc>
          <w:tcPr>
            <w:tcW w:w="353" w:type="pct"/>
            <w:tcBorders>
              <w:top w:val="single" w:sz="12" w:space="0" w:color="auto"/>
              <w:left w:val="nil"/>
              <w:bottom w:val="single" w:sz="12" w:space="0" w:color="auto"/>
              <w:right w:val="single" w:sz="4" w:space="0" w:color="auto"/>
            </w:tcBorders>
            <w:shd w:val="clear" w:color="auto" w:fill="auto"/>
            <w:noWrap/>
            <w:vAlign w:val="bottom"/>
          </w:tcPr>
          <w:p w:rsidR="00506DFB" w:rsidRPr="0085656C" w:rsidP="003A16BA" w14:paraId="2F2BD723" w14:textId="77777777">
            <w:pPr>
              <w:widowControl/>
              <w:spacing w:after="120"/>
              <w:jc w:val="center"/>
              <w:rPr>
                <w:snapToGrid/>
                <w:kern w:val="0"/>
                <w:szCs w:val="22"/>
              </w:rPr>
            </w:pPr>
            <w:r w:rsidRPr="0085656C">
              <w:rPr>
                <w:snapToGrid/>
                <w:kern w:val="0"/>
                <w:szCs w:val="22"/>
              </w:rPr>
              <w:t>No.</w:t>
            </w:r>
          </w:p>
        </w:tc>
        <w:tc>
          <w:tcPr>
            <w:tcW w:w="381" w:type="pct"/>
            <w:tcBorders>
              <w:top w:val="single" w:sz="12" w:space="0" w:color="auto"/>
              <w:left w:val="nil"/>
              <w:bottom w:val="single" w:sz="12" w:space="0" w:color="auto"/>
              <w:right w:val="single" w:sz="12" w:space="0" w:color="auto"/>
            </w:tcBorders>
            <w:shd w:val="clear" w:color="auto" w:fill="auto"/>
            <w:noWrap/>
            <w:vAlign w:val="bottom"/>
          </w:tcPr>
          <w:p w:rsidR="00506DFB" w:rsidRPr="0085656C" w:rsidP="003A16BA" w14:paraId="3FE9392C" w14:textId="77777777">
            <w:pPr>
              <w:widowControl/>
              <w:spacing w:after="120"/>
              <w:jc w:val="center"/>
              <w:rPr>
                <w:snapToGrid/>
                <w:kern w:val="0"/>
                <w:sz w:val="20"/>
              </w:rPr>
            </w:pPr>
            <w:r w:rsidRPr="0085656C">
              <w:rPr>
                <w:snapToGrid/>
                <w:kern w:val="0"/>
                <w:sz w:val="20"/>
              </w:rPr>
              <w:t>%</w:t>
            </w:r>
          </w:p>
        </w:tc>
        <w:tc>
          <w:tcPr>
            <w:tcW w:w="377" w:type="pct"/>
            <w:tcBorders>
              <w:top w:val="nil"/>
              <w:left w:val="nil"/>
              <w:bottom w:val="single" w:sz="12" w:space="0" w:color="auto"/>
              <w:right w:val="single" w:sz="4" w:space="0" w:color="auto"/>
            </w:tcBorders>
            <w:shd w:val="clear" w:color="auto" w:fill="auto"/>
            <w:noWrap/>
            <w:vAlign w:val="bottom"/>
          </w:tcPr>
          <w:p w:rsidR="00506DFB" w:rsidRPr="0085656C" w:rsidP="003A16BA" w14:paraId="7143368E" w14:textId="77777777">
            <w:pPr>
              <w:widowControl/>
              <w:spacing w:after="120"/>
              <w:jc w:val="center"/>
              <w:rPr>
                <w:snapToGrid/>
                <w:kern w:val="0"/>
                <w:szCs w:val="22"/>
              </w:rPr>
            </w:pPr>
            <w:r w:rsidRPr="0085656C">
              <w:rPr>
                <w:snapToGrid/>
                <w:kern w:val="0"/>
                <w:szCs w:val="22"/>
              </w:rPr>
              <w:t>No.</w:t>
            </w:r>
          </w:p>
        </w:tc>
        <w:tc>
          <w:tcPr>
            <w:tcW w:w="405" w:type="pct"/>
            <w:tcBorders>
              <w:top w:val="nil"/>
              <w:left w:val="nil"/>
              <w:bottom w:val="single" w:sz="12" w:space="0" w:color="auto"/>
              <w:right w:val="single" w:sz="4" w:space="0" w:color="auto"/>
            </w:tcBorders>
            <w:shd w:val="clear" w:color="auto" w:fill="auto"/>
            <w:noWrap/>
            <w:vAlign w:val="bottom"/>
          </w:tcPr>
          <w:p w:rsidR="00506DFB" w:rsidRPr="0085656C" w:rsidP="003A16BA" w14:paraId="3A90E32B" w14:textId="77777777">
            <w:pPr>
              <w:widowControl/>
              <w:spacing w:after="120"/>
              <w:jc w:val="center"/>
              <w:rPr>
                <w:snapToGrid/>
                <w:kern w:val="0"/>
                <w:sz w:val="20"/>
              </w:rPr>
            </w:pPr>
            <w:r w:rsidRPr="0085656C">
              <w:rPr>
                <w:snapToGrid/>
                <w:kern w:val="0"/>
                <w:sz w:val="20"/>
              </w:rPr>
              <w:t>%</w:t>
            </w:r>
          </w:p>
        </w:tc>
        <w:tc>
          <w:tcPr>
            <w:tcW w:w="377" w:type="pct"/>
            <w:tcBorders>
              <w:top w:val="nil"/>
              <w:left w:val="single" w:sz="12" w:space="0" w:color="auto"/>
              <w:bottom w:val="single" w:sz="12" w:space="0" w:color="auto"/>
              <w:right w:val="single" w:sz="4" w:space="0" w:color="auto"/>
            </w:tcBorders>
            <w:shd w:val="clear" w:color="auto" w:fill="auto"/>
            <w:noWrap/>
            <w:vAlign w:val="bottom"/>
          </w:tcPr>
          <w:p w:rsidR="00506DFB" w:rsidRPr="0085656C" w:rsidP="003A16BA" w14:paraId="6367AC94"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rsidR="00506DFB" w:rsidRPr="0085656C" w:rsidP="003A16BA" w14:paraId="1B54A04E" w14:textId="77777777">
            <w:pPr>
              <w:widowControl/>
              <w:spacing w:after="120"/>
              <w:jc w:val="center"/>
              <w:rPr>
                <w:snapToGrid/>
                <w:kern w:val="0"/>
                <w:sz w:val="20"/>
              </w:rPr>
            </w:pPr>
            <w:r w:rsidRPr="0085656C">
              <w:rPr>
                <w:snapToGrid/>
                <w:kern w:val="0"/>
                <w:sz w:val="20"/>
              </w:rPr>
              <w:t>%</w:t>
            </w:r>
          </w:p>
        </w:tc>
        <w:tc>
          <w:tcPr>
            <w:tcW w:w="353" w:type="pct"/>
            <w:tcBorders>
              <w:top w:val="nil"/>
              <w:left w:val="single" w:sz="12" w:space="0" w:color="auto"/>
              <w:bottom w:val="single" w:sz="12" w:space="0" w:color="auto"/>
              <w:right w:val="single" w:sz="4" w:space="0" w:color="auto"/>
            </w:tcBorders>
            <w:shd w:val="clear" w:color="auto" w:fill="auto"/>
            <w:noWrap/>
            <w:vAlign w:val="bottom"/>
          </w:tcPr>
          <w:p w:rsidR="00506DFB" w:rsidRPr="0085656C" w:rsidP="003A16BA" w14:paraId="18969174"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bottom"/>
          </w:tcPr>
          <w:p w:rsidR="00506DFB" w:rsidRPr="0085656C" w:rsidP="003A16BA" w14:paraId="6356BCB2" w14:textId="77777777">
            <w:pPr>
              <w:widowControl/>
              <w:spacing w:after="120"/>
              <w:jc w:val="center"/>
              <w:rPr>
                <w:snapToGrid/>
                <w:kern w:val="0"/>
                <w:sz w:val="20"/>
              </w:rPr>
            </w:pPr>
            <w:r w:rsidRPr="0085656C">
              <w:rPr>
                <w:snapToGrid/>
                <w:kern w:val="0"/>
                <w:sz w:val="20"/>
              </w:rPr>
              <w:t>%</w:t>
            </w:r>
          </w:p>
        </w:tc>
        <w:tc>
          <w:tcPr>
            <w:tcW w:w="377" w:type="pct"/>
            <w:tcBorders>
              <w:top w:val="nil"/>
              <w:left w:val="single" w:sz="12" w:space="0" w:color="auto"/>
              <w:bottom w:val="single" w:sz="12" w:space="0" w:color="auto"/>
              <w:right w:val="single" w:sz="4" w:space="0" w:color="auto"/>
            </w:tcBorders>
            <w:shd w:val="clear" w:color="auto" w:fill="auto"/>
            <w:noWrap/>
            <w:vAlign w:val="bottom"/>
          </w:tcPr>
          <w:p w:rsidR="00506DFB" w:rsidRPr="0085656C" w:rsidP="003A16BA" w14:paraId="1191E34A"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506DFB" w:rsidRPr="0085656C" w:rsidP="003A16BA" w14:paraId="24C95391" w14:textId="77777777">
            <w:pPr>
              <w:widowControl/>
              <w:spacing w:after="120"/>
              <w:jc w:val="center"/>
              <w:rPr>
                <w:snapToGrid/>
                <w:kern w:val="0"/>
                <w:sz w:val="20"/>
              </w:rPr>
            </w:pPr>
            <w:r w:rsidRPr="0085656C">
              <w:rPr>
                <w:snapToGrid/>
                <w:kern w:val="0"/>
                <w:sz w:val="20"/>
              </w:rPr>
              <w:t>%</w:t>
            </w:r>
          </w:p>
        </w:tc>
      </w:tr>
      <w:tr w14:paraId="38DC1056" w14:textId="77777777" w:rsidTr="00351711">
        <w:tblPrEx>
          <w:tblW w:w="5000" w:type="pct"/>
          <w:tblLook w:val="04A0"/>
        </w:tblPrEx>
        <w:trPr>
          <w:trHeight w:val="439"/>
        </w:trPr>
        <w:tc>
          <w:tcPr>
            <w:tcW w:w="1234"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351711" w:rsidRPr="0085656C" w:rsidP="00351711" w14:paraId="09944D8B" w14:textId="77777777">
            <w:pPr>
              <w:widowControl/>
              <w:spacing w:after="120"/>
              <w:rPr>
                <w:b/>
                <w:bCs/>
                <w:snapToGrid/>
                <w:kern w:val="0"/>
                <w:sz w:val="24"/>
                <w:szCs w:val="24"/>
              </w:rPr>
            </w:pPr>
            <w:r w:rsidRPr="0085656C">
              <w:rPr>
                <w:b/>
                <w:bCs/>
                <w:snapToGrid/>
                <w:kern w:val="0"/>
                <w:sz w:val="24"/>
                <w:szCs w:val="24"/>
              </w:rPr>
              <w:t xml:space="preserve"> Female</w:t>
            </w:r>
          </w:p>
        </w:tc>
        <w:tc>
          <w:tcPr>
            <w:tcW w:w="353" w:type="pct"/>
            <w:tcBorders>
              <w:top w:val="nil"/>
              <w:left w:val="nil"/>
              <w:bottom w:val="single" w:sz="4" w:space="0" w:color="auto"/>
              <w:right w:val="single" w:sz="4" w:space="0" w:color="auto"/>
            </w:tcBorders>
            <w:shd w:val="clear" w:color="auto" w:fill="auto"/>
            <w:noWrap/>
            <w:vAlign w:val="bottom"/>
          </w:tcPr>
          <w:p w:rsidR="00351711" w:rsidRPr="00D93B35" w:rsidP="00351711" w14:paraId="196F83AC" w14:textId="7B59AB00">
            <w:pPr>
              <w:widowControl/>
              <w:spacing w:after="120"/>
              <w:jc w:val="right"/>
              <w:rPr>
                <w:b/>
                <w:bCs/>
                <w:snapToGrid/>
                <w:kern w:val="0"/>
                <w:sz w:val="20"/>
              </w:rPr>
            </w:pPr>
            <w:r>
              <w:rPr>
                <w:color w:val="000000"/>
                <w:szCs w:val="22"/>
              </w:rPr>
              <w:t>22</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351711" w14:paraId="661B1D79" w14:textId="3A020F9E">
            <w:pPr>
              <w:widowControl/>
              <w:spacing w:after="120"/>
              <w:jc w:val="right"/>
              <w:rPr>
                <w:snapToGrid/>
                <w:kern w:val="0"/>
                <w:sz w:val="20"/>
              </w:rPr>
            </w:pPr>
            <w:r>
              <w:rPr>
                <w:color w:val="000000"/>
                <w:szCs w:val="22"/>
              </w:rPr>
              <w:t>78.6</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351711" w14:paraId="39468971" w14:textId="7C1DFA89">
            <w:pPr>
              <w:widowControl/>
              <w:spacing w:after="120"/>
              <w:jc w:val="right"/>
              <w:rPr>
                <w:b/>
                <w:bCs/>
                <w:snapToGrid/>
                <w:kern w:val="0"/>
                <w:sz w:val="20"/>
              </w:rPr>
            </w:pPr>
            <w:r>
              <w:rPr>
                <w:color w:val="000000"/>
                <w:szCs w:val="22"/>
              </w:rPr>
              <w:t>21</w:t>
            </w:r>
          </w:p>
        </w:tc>
        <w:tc>
          <w:tcPr>
            <w:tcW w:w="405" w:type="pct"/>
            <w:tcBorders>
              <w:top w:val="nil"/>
              <w:left w:val="nil"/>
              <w:bottom w:val="single" w:sz="4" w:space="0" w:color="auto"/>
              <w:right w:val="single" w:sz="12" w:space="0" w:color="auto"/>
            </w:tcBorders>
            <w:shd w:val="clear" w:color="auto" w:fill="auto"/>
            <w:noWrap/>
            <w:vAlign w:val="bottom"/>
          </w:tcPr>
          <w:p w:rsidR="00351711" w:rsidRPr="00D93B35" w:rsidP="00351711" w14:paraId="62138FC3" w14:textId="25214751">
            <w:pPr>
              <w:widowControl/>
              <w:spacing w:after="120"/>
              <w:jc w:val="right"/>
              <w:rPr>
                <w:snapToGrid/>
                <w:kern w:val="0"/>
                <w:sz w:val="20"/>
              </w:rPr>
            </w:pPr>
            <w:r>
              <w:rPr>
                <w:color w:val="000000"/>
                <w:szCs w:val="22"/>
              </w:rPr>
              <w:t>80.8</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351711" w14:paraId="237F1245" w14:textId="08B9B77C">
            <w:pPr>
              <w:widowControl/>
              <w:spacing w:after="120"/>
              <w:jc w:val="right"/>
              <w:rPr>
                <w:b/>
                <w:bCs/>
                <w:snapToGrid/>
                <w:kern w:val="0"/>
                <w:sz w:val="20"/>
              </w:rPr>
            </w:pPr>
            <w:r>
              <w:rPr>
                <w:color w:val="000000"/>
                <w:szCs w:val="22"/>
              </w:rPr>
              <w:t>19</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351711" w14:paraId="5CECA028" w14:textId="57C0C758">
            <w:pPr>
              <w:widowControl/>
              <w:spacing w:after="120"/>
              <w:jc w:val="right"/>
              <w:rPr>
                <w:snapToGrid/>
                <w:kern w:val="0"/>
                <w:sz w:val="20"/>
              </w:rPr>
            </w:pPr>
            <w:r>
              <w:rPr>
                <w:color w:val="000000"/>
                <w:szCs w:val="22"/>
              </w:rPr>
              <w:t>79.2</w:t>
            </w:r>
          </w:p>
        </w:tc>
        <w:tc>
          <w:tcPr>
            <w:tcW w:w="353" w:type="pct"/>
            <w:tcBorders>
              <w:top w:val="nil"/>
              <w:left w:val="nil"/>
              <w:bottom w:val="single" w:sz="4" w:space="0" w:color="auto"/>
              <w:right w:val="single" w:sz="4" w:space="0" w:color="auto"/>
            </w:tcBorders>
            <w:shd w:val="clear" w:color="auto" w:fill="auto"/>
            <w:noWrap/>
            <w:vAlign w:val="bottom"/>
          </w:tcPr>
          <w:p w:rsidR="00351711" w:rsidRPr="00D93B35" w:rsidP="00BC6E07" w14:paraId="7CC8F61E" w14:textId="19AC56C2">
            <w:pPr>
              <w:widowControl/>
              <w:spacing w:after="120"/>
              <w:jc w:val="right"/>
              <w:rPr>
                <w:b/>
                <w:bCs/>
                <w:snapToGrid/>
                <w:kern w:val="0"/>
                <w:sz w:val="20"/>
              </w:rPr>
            </w:pPr>
            <w:r>
              <w:rPr>
                <w:color w:val="000000"/>
                <w:szCs w:val="22"/>
              </w:rPr>
              <w:t>5</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F72EEA" w14:paraId="4496EA10" w14:textId="03891783">
            <w:pPr>
              <w:widowControl/>
              <w:spacing w:after="120"/>
              <w:jc w:val="right"/>
              <w:rPr>
                <w:snapToGrid/>
                <w:kern w:val="0"/>
                <w:sz w:val="20"/>
              </w:rPr>
            </w:pPr>
            <w:r>
              <w:rPr>
                <w:color w:val="000000"/>
                <w:szCs w:val="22"/>
              </w:rPr>
              <w:t>50.0</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F72EEA" w14:paraId="6C9E49BE" w14:textId="3D57B78F">
            <w:pPr>
              <w:widowControl/>
              <w:spacing w:after="120"/>
              <w:jc w:val="right"/>
              <w:rPr>
                <w:b/>
                <w:bCs/>
                <w:snapToGrid/>
                <w:kern w:val="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87191E" w14:paraId="0F7FE760" w14:textId="6929C0EA">
            <w:pPr>
              <w:widowControl/>
              <w:spacing w:after="120"/>
              <w:jc w:val="right"/>
              <w:rPr>
                <w:snapToGrid/>
                <w:kern w:val="0"/>
                <w:sz w:val="20"/>
              </w:rPr>
            </w:pPr>
            <w:r>
              <w:rPr>
                <w:color w:val="000000"/>
                <w:szCs w:val="22"/>
              </w:rPr>
              <w:t>0.0</w:t>
            </w:r>
          </w:p>
        </w:tc>
      </w:tr>
      <w:tr w14:paraId="15ECFCBB" w14:textId="77777777" w:rsidTr="00351711">
        <w:tblPrEx>
          <w:tblW w:w="5000" w:type="pct"/>
          <w:tblLook w:val="04A0"/>
        </w:tblPrEx>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351711" w:rsidRPr="0085656C" w:rsidP="00351711" w14:paraId="6D6B9180" w14:textId="77777777">
            <w:pPr>
              <w:widowControl/>
              <w:spacing w:after="120"/>
              <w:rPr>
                <w:b/>
                <w:bCs/>
                <w:snapToGrid/>
                <w:kern w:val="0"/>
                <w:sz w:val="24"/>
                <w:szCs w:val="24"/>
              </w:rPr>
            </w:pPr>
            <w:r w:rsidRPr="0085656C">
              <w:rPr>
                <w:b/>
                <w:bCs/>
                <w:snapToGrid/>
                <w:kern w:val="0"/>
                <w:sz w:val="24"/>
                <w:szCs w:val="24"/>
              </w:rPr>
              <w:t xml:space="preserve"> Male</w:t>
            </w:r>
          </w:p>
        </w:tc>
        <w:tc>
          <w:tcPr>
            <w:tcW w:w="353" w:type="pct"/>
            <w:tcBorders>
              <w:top w:val="nil"/>
              <w:left w:val="nil"/>
              <w:bottom w:val="single" w:sz="4" w:space="0" w:color="auto"/>
              <w:right w:val="single" w:sz="4" w:space="0" w:color="auto"/>
            </w:tcBorders>
            <w:shd w:val="clear" w:color="auto" w:fill="auto"/>
            <w:noWrap/>
            <w:vAlign w:val="bottom"/>
          </w:tcPr>
          <w:p w:rsidR="00351711" w:rsidRPr="00D93B35" w:rsidP="00351711" w14:paraId="52B9C8AB" w14:textId="01DAB44B">
            <w:pPr>
              <w:widowControl/>
              <w:spacing w:after="120"/>
              <w:jc w:val="right"/>
              <w:rPr>
                <w:b/>
                <w:bCs/>
                <w:snapToGrid/>
                <w:kern w:val="0"/>
                <w:sz w:val="20"/>
              </w:rPr>
            </w:pPr>
            <w:r>
              <w:rPr>
                <w:color w:val="000000"/>
                <w:szCs w:val="22"/>
              </w:rPr>
              <w:t>28</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351711" w14:paraId="3C543AFD" w14:textId="3E434836">
            <w:pPr>
              <w:widowControl/>
              <w:spacing w:after="120"/>
              <w:jc w:val="right"/>
              <w:rPr>
                <w:snapToGrid/>
                <w:kern w:val="0"/>
                <w:sz w:val="20"/>
              </w:rPr>
            </w:pPr>
            <w:r>
              <w:rPr>
                <w:color w:val="000000"/>
                <w:szCs w:val="22"/>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351711" w14:paraId="0667C0D9" w14:textId="3636047B">
            <w:pPr>
              <w:widowControl/>
              <w:spacing w:after="120"/>
              <w:jc w:val="right"/>
              <w:rPr>
                <w:b/>
                <w:bCs/>
                <w:snapToGrid/>
                <w:kern w:val="0"/>
                <w:sz w:val="20"/>
              </w:rPr>
            </w:pPr>
            <w:r>
              <w:rPr>
                <w:color w:val="000000"/>
                <w:szCs w:val="22"/>
              </w:rPr>
              <w:t>26</w:t>
            </w:r>
          </w:p>
        </w:tc>
        <w:tc>
          <w:tcPr>
            <w:tcW w:w="405" w:type="pct"/>
            <w:tcBorders>
              <w:top w:val="nil"/>
              <w:left w:val="nil"/>
              <w:bottom w:val="single" w:sz="4" w:space="0" w:color="auto"/>
              <w:right w:val="single" w:sz="12" w:space="0" w:color="auto"/>
            </w:tcBorders>
            <w:shd w:val="clear" w:color="auto" w:fill="auto"/>
            <w:noWrap/>
            <w:vAlign w:val="bottom"/>
          </w:tcPr>
          <w:p w:rsidR="00351711" w:rsidRPr="00D93B35" w:rsidP="00351711" w14:paraId="555DFC81" w14:textId="5156AA64">
            <w:pPr>
              <w:widowControl/>
              <w:spacing w:after="120"/>
              <w:jc w:val="right"/>
              <w:rPr>
                <w:snapToGrid/>
                <w:kern w:val="0"/>
                <w:sz w:val="20"/>
              </w:rPr>
            </w:pPr>
            <w:r>
              <w:rPr>
                <w:color w:val="000000"/>
                <w:szCs w:val="22"/>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351711" w14:paraId="11ACB922" w14:textId="04D391A7">
            <w:pPr>
              <w:widowControl/>
              <w:spacing w:after="120"/>
              <w:jc w:val="right"/>
              <w:rPr>
                <w:b/>
                <w:bCs/>
                <w:snapToGrid/>
                <w:kern w:val="0"/>
                <w:sz w:val="20"/>
              </w:rPr>
            </w:pPr>
            <w:r>
              <w:rPr>
                <w:color w:val="000000"/>
                <w:szCs w:val="22"/>
              </w:rPr>
              <w:t>24</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351711" w14:paraId="2A46FFC8" w14:textId="4387668B">
            <w:pPr>
              <w:widowControl/>
              <w:spacing w:after="120"/>
              <w:jc w:val="right"/>
              <w:rPr>
                <w:snapToGrid/>
                <w:kern w:val="0"/>
                <w:sz w:val="20"/>
              </w:rPr>
            </w:pPr>
            <w:r>
              <w:rPr>
                <w:color w:val="000000"/>
                <w:szCs w:val="22"/>
              </w:rPr>
              <w:t>100.0</w:t>
            </w:r>
          </w:p>
        </w:tc>
        <w:tc>
          <w:tcPr>
            <w:tcW w:w="353" w:type="pct"/>
            <w:tcBorders>
              <w:top w:val="nil"/>
              <w:left w:val="nil"/>
              <w:bottom w:val="single" w:sz="4" w:space="0" w:color="auto"/>
              <w:right w:val="single" w:sz="4" w:space="0" w:color="auto"/>
            </w:tcBorders>
            <w:shd w:val="clear" w:color="auto" w:fill="auto"/>
            <w:noWrap/>
            <w:vAlign w:val="bottom"/>
          </w:tcPr>
          <w:p w:rsidR="00351711" w:rsidRPr="00D93B35" w:rsidP="00BC6E07" w14:paraId="00CF5881" w14:textId="3C75C926">
            <w:pPr>
              <w:widowControl/>
              <w:spacing w:after="120"/>
              <w:jc w:val="right"/>
              <w:rPr>
                <w:b/>
                <w:bCs/>
                <w:snapToGrid/>
                <w:kern w:val="0"/>
                <w:sz w:val="20"/>
              </w:rPr>
            </w:pPr>
            <w:r>
              <w:rPr>
                <w:color w:val="000000"/>
                <w:szCs w:val="22"/>
              </w:rPr>
              <w:t>10</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F72EEA" w14:paraId="2D82ECDC" w14:textId="0DB28ACD">
            <w:pPr>
              <w:widowControl/>
              <w:spacing w:after="120"/>
              <w:jc w:val="right"/>
              <w:rPr>
                <w:snapToGrid/>
                <w:kern w:val="0"/>
                <w:sz w:val="20"/>
              </w:rPr>
            </w:pPr>
            <w:r>
              <w:rPr>
                <w:color w:val="000000"/>
                <w:szCs w:val="22"/>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F72EEA" w14:paraId="12C57CE8" w14:textId="1583A5B4">
            <w:pPr>
              <w:widowControl/>
              <w:spacing w:after="120"/>
              <w:jc w:val="right"/>
              <w:rPr>
                <w:b/>
                <w:bCs/>
                <w:snapToGrid/>
                <w:kern w:val="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87191E" w14:paraId="3D558C1D" w14:textId="7678ABF3">
            <w:pPr>
              <w:widowControl/>
              <w:spacing w:after="120"/>
              <w:jc w:val="right"/>
              <w:rPr>
                <w:snapToGrid/>
                <w:kern w:val="0"/>
                <w:sz w:val="20"/>
              </w:rPr>
            </w:pPr>
            <w:r>
              <w:rPr>
                <w:color w:val="000000"/>
                <w:szCs w:val="22"/>
              </w:rPr>
              <w:t>100.0</w:t>
            </w:r>
          </w:p>
        </w:tc>
      </w:tr>
      <w:tr w14:paraId="72843E55" w14:textId="77777777" w:rsidTr="00351711">
        <w:tblPrEx>
          <w:tblW w:w="5000" w:type="pct"/>
          <w:tblLook w:val="04A0"/>
        </w:tblPrEx>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351711" w:rsidRPr="0085656C" w:rsidP="00351711" w14:paraId="3FA858F7" w14:textId="77777777">
            <w:pPr>
              <w:widowControl/>
              <w:spacing w:after="120"/>
              <w:rPr>
                <w:b/>
                <w:bCs/>
                <w:snapToGrid/>
                <w:kern w:val="0"/>
                <w:sz w:val="24"/>
                <w:szCs w:val="24"/>
              </w:rPr>
            </w:pPr>
            <w:r w:rsidRPr="0085656C">
              <w:rPr>
                <w:b/>
                <w:bCs/>
                <w:snapToGrid/>
                <w:kern w:val="0"/>
                <w:sz w:val="24"/>
                <w:szCs w:val="24"/>
              </w:rPr>
              <w:t xml:space="preserve"> Total stations</w:t>
            </w:r>
          </w:p>
        </w:tc>
        <w:tc>
          <w:tcPr>
            <w:tcW w:w="353" w:type="pct"/>
            <w:tcBorders>
              <w:top w:val="nil"/>
              <w:left w:val="nil"/>
              <w:bottom w:val="single" w:sz="4" w:space="0" w:color="auto"/>
              <w:right w:val="single" w:sz="4" w:space="0" w:color="auto"/>
            </w:tcBorders>
            <w:shd w:val="clear" w:color="auto" w:fill="auto"/>
            <w:noWrap/>
            <w:vAlign w:val="bottom"/>
          </w:tcPr>
          <w:p w:rsidR="00351711" w:rsidRPr="00D93B35" w:rsidP="00351711" w14:paraId="3869DD10" w14:textId="0E698703">
            <w:pPr>
              <w:widowControl/>
              <w:spacing w:after="120"/>
              <w:jc w:val="right"/>
              <w:rPr>
                <w:b/>
                <w:bCs/>
                <w:snapToGrid/>
                <w:kern w:val="0"/>
                <w:sz w:val="20"/>
              </w:rPr>
            </w:pPr>
            <w:r>
              <w:rPr>
                <w:color w:val="000000"/>
                <w:szCs w:val="22"/>
              </w:rPr>
              <w:t>28</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351711" w14:paraId="505286C7" w14:textId="016D29C7">
            <w:pPr>
              <w:widowControl/>
              <w:spacing w:after="120"/>
              <w:jc w:val="right"/>
              <w:rPr>
                <w:snapToGrid/>
                <w:kern w:val="0"/>
                <w:sz w:val="20"/>
              </w:rPr>
            </w:pPr>
            <w:r>
              <w:rPr>
                <w:color w:val="000000"/>
                <w:szCs w:val="22"/>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351711" w14:paraId="09096394" w14:textId="53E866CC">
            <w:pPr>
              <w:widowControl/>
              <w:spacing w:after="120"/>
              <w:jc w:val="right"/>
              <w:rPr>
                <w:b/>
                <w:bCs/>
                <w:snapToGrid/>
                <w:kern w:val="0"/>
                <w:sz w:val="20"/>
              </w:rPr>
            </w:pPr>
            <w:r>
              <w:rPr>
                <w:color w:val="000000"/>
                <w:szCs w:val="22"/>
              </w:rPr>
              <w:t>26</w:t>
            </w:r>
          </w:p>
        </w:tc>
        <w:tc>
          <w:tcPr>
            <w:tcW w:w="405" w:type="pct"/>
            <w:tcBorders>
              <w:top w:val="nil"/>
              <w:left w:val="nil"/>
              <w:bottom w:val="single" w:sz="4" w:space="0" w:color="auto"/>
              <w:right w:val="single" w:sz="12" w:space="0" w:color="auto"/>
            </w:tcBorders>
            <w:shd w:val="clear" w:color="auto" w:fill="auto"/>
            <w:noWrap/>
            <w:vAlign w:val="bottom"/>
          </w:tcPr>
          <w:p w:rsidR="00351711" w:rsidRPr="00D93B35" w:rsidP="00351711" w14:paraId="483DCBBA" w14:textId="15BC8019">
            <w:pPr>
              <w:widowControl/>
              <w:spacing w:after="120"/>
              <w:jc w:val="right"/>
              <w:rPr>
                <w:snapToGrid/>
                <w:kern w:val="0"/>
                <w:sz w:val="20"/>
              </w:rPr>
            </w:pPr>
            <w:r>
              <w:rPr>
                <w:color w:val="000000"/>
                <w:szCs w:val="22"/>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351711" w14:paraId="05BD89CC" w14:textId="7B8AF1CE">
            <w:pPr>
              <w:widowControl/>
              <w:spacing w:after="120"/>
              <w:jc w:val="right"/>
              <w:rPr>
                <w:b/>
                <w:bCs/>
                <w:snapToGrid/>
                <w:kern w:val="0"/>
                <w:sz w:val="20"/>
              </w:rPr>
            </w:pPr>
            <w:r>
              <w:rPr>
                <w:color w:val="000000"/>
                <w:szCs w:val="22"/>
              </w:rPr>
              <w:t>24</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351711" w14:paraId="535C07D0" w14:textId="1C6B6AEB">
            <w:pPr>
              <w:widowControl/>
              <w:spacing w:after="120"/>
              <w:jc w:val="right"/>
              <w:rPr>
                <w:snapToGrid/>
                <w:kern w:val="0"/>
                <w:sz w:val="20"/>
              </w:rPr>
            </w:pPr>
            <w:r>
              <w:rPr>
                <w:color w:val="000000"/>
                <w:szCs w:val="22"/>
              </w:rPr>
              <w:t>100.0</w:t>
            </w:r>
          </w:p>
        </w:tc>
        <w:tc>
          <w:tcPr>
            <w:tcW w:w="353" w:type="pct"/>
            <w:tcBorders>
              <w:top w:val="nil"/>
              <w:left w:val="nil"/>
              <w:bottom w:val="single" w:sz="4" w:space="0" w:color="auto"/>
              <w:right w:val="single" w:sz="4" w:space="0" w:color="auto"/>
            </w:tcBorders>
            <w:shd w:val="clear" w:color="auto" w:fill="auto"/>
            <w:noWrap/>
            <w:vAlign w:val="bottom"/>
          </w:tcPr>
          <w:p w:rsidR="00351711" w:rsidRPr="00D93B35" w:rsidP="00BC6E07" w14:paraId="0CA492F4" w14:textId="5FF16F3E">
            <w:pPr>
              <w:widowControl/>
              <w:spacing w:after="120"/>
              <w:jc w:val="right"/>
              <w:rPr>
                <w:b/>
                <w:bCs/>
                <w:snapToGrid/>
                <w:kern w:val="0"/>
                <w:sz w:val="20"/>
              </w:rPr>
            </w:pPr>
            <w:r>
              <w:rPr>
                <w:color w:val="000000"/>
                <w:szCs w:val="22"/>
              </w:rPr>
              <w:t>10</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F72EEA" w14:paraId="20A64CB2" w14:textId="4C458E5D">
            <w:pPr>
              <w:widowControl/>
              <w:spacing w:after="120"/>
              <w:jc w:val="right"/>
              <w:rPr>
                <w:snapToGrid/>
                <w:kern w:val="0"/>
                <w:sz w:val="20"/>
              </w:rPr>
            </w:pPr>
            <w:r>
              <w:rPr>
                <w:color w:val="000000"/>
                <w:szCs w:val="22"/>
              </w:rPr>
              <w:t>100.0</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F72EEA" w14:paraId="26D90908" w14:textId="237374C2">
            <w:pPr>
              <w:widowControl/>
              <w:spacing w:after="120"/>
              <w:jc w:val="right"/>
              <w:rPr>
                <w:b/>
                <w:bCs/>
                <w:snapToGrid/>
                <w:kern w:val="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87191E" w14:paraId="6F3C2C81" w14:textId="1F52EA54">
            <w:pPr>
              <w:widowControl/>
              <w:spacing w:after="120"/>
              <w:jc w:val="right"/>
              <w:rPr>
                <w:snapToGrid/>
                <w:kern w:val="0"/>
                <w:sz w:val="20"/>
              </w:rPr>
            </w:pPr>
            <w:r>
              <w:rPr>
                <w:color w:val="000000"/>
                <w:szCs w:val="22"/>
              </w:rPr>
              <w:t>100.0</w:t>
            </w:r>
          </w:p>
        </w:tc>
      </w:tr>
      <w:tr w14:paraId="51989A80" w14:textId="77777777" w:rsidTr="00351711">
        <w:tblPrEx>
          <w:tblW w:w="5000" w:type="pct"/>
          <w:tblLook w:val="04A0"/>
        </w:tblPrEx>
        <w:trPr>
          <w:trHeight w:val="379"/>
        </w:trPr>
        <w:tc>
          <w:tcPr>
            <w:tcW w:w="1234" w:type="pct"/>
            <w:gridSpan w:val="2"/>
            <w:tcBorders>
              <w:top w:val="nil"/>
              <w:left w:val="single" w:sz="12" w:space="0" w:color="auto"/>
              <w:bottom w:val="single" w:sz="4" w:space="0" w:color="auto"/>
              <w:right w:val="single" w:sz="12" w:space="0" w:color="000000"/>
            </w:tcBorders>
            <w:shd w:val="clear" w:color="auto" w:fill="auto"/>
            <w:noWrap/>
            <w:vAlign w:val="bottom"/>
          </w:tcPr>
          <w:p w:rsidR="00351711" w:rsidRPr="0085656C" w:rsidP="00351711" w14:paraId="56582B41" w14:textId="77777777">
            <w:pPr>
              <w:widowControl/>
              <w:spacing w:after="120"/>
              <w:rPr>
                <w:snapToGrid/>
                <w:kern w:val="0"/>
                <w:sz w:val="24"/>
                <w:szCs w:val="24"/>
              </w:rPr>
            </w:pPr>
            <w:r w:rsidRPr="0085656C">
              <w:rPr>
                <w:snapToGrid/>
                <w:kern w:val="0"/>
                <w:sz w:val="24"/>
                <w:szCs w:val="24"/>
              </w:rPr>
              <w:t xml:space="preserve"> Insufficient data</w:t>
            </w:r>
          </w:p>
        </w:tc>
        <w:tc>
          <w:tcPr>
            <w:tcW w:w="353" w:type="pct"/>
            <w:tcBorders>
              <w:top w:val="nil"/>
              <w:left w:val="nil"/>
              <w:bottom w:val="single" w:sz="4" w:space="0" w:color="auto"/>
              <w:right w:val="single" w:sz="4" w:space="0" w:color="auto"/>
            </w:tcBorders>
            <w:shd w:val="clear" w:color="auto" w:fill="auto"/>
            <w:noWrap/>
            <w:vAlign w:val="bottom"/>
          </w:tcPr>
          <w:p w:rsidR="00351711" w:rsidRPr="00D93B35" w:rsidP="00351711" w14:paraId="0F803781" w14:textId="2098AC18">
            <w:pPr>
              <w:widowControl/>
              <w:spacing w:after="120"/>
              <w:jc w:val="right"/>
              <w:rPr>
                <w:snapToGrid/>
                <w:kern w:val="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351711" w14:paraId="44DE1000" w14:textId="77777777">
            <w:pPr>
              <w:widowControl/>
              <w:spacing w:after="120"/>
              <w:jc w:val="right"/>
              <w:rPr>
                <w:snapToGrid/>
                <w:kern w:val="0"/>
                <w:sz w:val="20"/>
              </w:rPr>
            </w:pPr>
            <w:r w:rsidRPr="00D93B35">
              <w:rPr>
                <w:sz w:val="20"/>
              </w:rPr>
              <w:t>---</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351711" w14:paraId="1618BC6D" w14:textId="3E77F0DD">
            <w:pPr>
              <w:widowControl/>
              <w:spacing w:after="120"/>
              <w:jc w:val="right"/>
              <w:rPr>
                <w:snapToGrid/>
                <w:kern w:val="0"/>
                <w:sz w:val="20"/>
              </w:rPr>
            </w:pPr>
            <w:r>
              <w:rPr>
                <w:color w:val="000000"/>
                <w:szCs w:val="22"/>
              </w:rPr>
              <w:t>1</w:t>
            </w:r>
          </w:p>
        </w:tc>
        <w:tc>
          <w:tcPr>
            <w:tcW w:w="405" w:type="pct"/>
            <w:tcBorders>
              <w:top w:val="nil"/>
              <w:left w:val="nil"/>
              <w:bottom w:val="single" w:sz="4" w:space="0" w:color="auto"/>
              <w:right w:val="single" w:sz="12" w:space="0" w:color="auto"/>
            </w:tcBorders>
            <w:shd w:val="clear" w:color="auto" w:fill="auto"/>
            <w:noWrap/>
            <w:vAlign w:val="bottom"/>
          </w:tcPr>
          <w:p w:rsidR="00351711" w:rsidRPr="00D93B35" w:rsidP="00351711" w14:paraId="4E014EB4" w14:textId="77777777">
            <w:pPr>
              <w:widowControl/>
              <w:spacing w:after="120"/>
              <w:jc w:val="right"/>
              <w:rPr>
                <w:snapToGrid/>
                <w:kern w:val="0"/>
                <w:sz w:val="20"/>
              </w:rPr>
            </w:pPr>
            <w:r w:rsidRPr="00D93B35">
              <w:rPr>
                <w:sz w:val="20"/>
              </w:rPr>
              <w:t>---</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BC6E07" w14:paraId="23353692" w14:textId="2B74BEB3">
            <w:pPr>
              <w:widowControl/>
              <w:spacing w:after="120"/>
              <w:jc w:val="right"/>
              <w:rPr>
                <w:snapToGrid/>
                <w:kern w:val="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F72EEA" w14:paraId="4B7B3716" w14:textId="77777777">
            <w:pPr>
              <w:widowControl/>
              <w:spacing w:after="120"/>
              <w:jc w:val="right"/>
              <w:rPr>
                <w:snapToGrid/>
                <w:kern w:val="0"/>
                <w:sz w:val="20"/>
              </w:rPr>
            </w:pPr>
            <w:r w:rsidRPr="00D93B35">
              <w:rPr>
                <w:sz w:val="20"/>
              </w:rPr>
              <w:t>---</w:t>
            </w:r>
          </w:p>
        </w:tc>
        <w:tc>
          <w:tcPr>
            <w:tcW w:w="353" w:type="pct"/>
            <w:tcBorders>
              <w:top w:val="nil"/>
              <w:left w:val="nil"/>
              <w:bottom w:val="single" w:sz="4" w:space="0" w:color="auto"/>
              <w:right w:val="single" w:sz="4" w:space="0" w:color="auto"/>
            </w:tcBorders>
            <w:shd w:val="clear" w:color="auto" w:fill="auto"/>
            <w:noWrap/>
            <w:vAlign w:val="bottom"/>
          </w:tcPr>
          <w:p w:rsidR="00351711" w:rsidRPr="00D93B35" w:rsidP="00F72EEA" w14:paraId="50FD1BBC" w14:textId="285D182F">
            <w:pPr>
              <w:widowControl/>
              <w:spacing w:after="120"/>
              <w:jc w:val="right"/>
              <w:rPr>
                <w:snapToGrid/>
                <w:kern w:val="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87191E" w14:paraId="191DE5D9" w14:textId="77777777">
            <w:pPr>
              <w:widowControl/>
              <w:spacing w:after="120"/>
              <w:jc w:val="right"/>
              <w:rPr>
                <w:snapToGrid/>
                <w:kern w:val="0"/>
                <w:sz w:val="20"/>
              </w:rPr>
            </w:pPr>
            <w:r w:rsidRPr="00D93B35">
              <w:rPr>
                <w:sz w:val="20"/>
              </w:rPr>
              <w:t>---</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2C36B9" w14:paraId="2B07748C" w14:textId="2A694197">
            <w:pPr>
              <w:widowControl/>
              <w:spacing w:after="120"/>
              <w:jc w:val="right"/>
              <w:rPr>
                <w:snapToGrid/>
                <w:kern w:val="0"/>
                <w:sz w:val="20"/>
              </w:rPr>
            </w:pPr>
            <w:r>
              <w:rPr>
                <w:color w:val="000000"/>
                <w:szCs w:val="22"/>
              </w:rPr>
              <w:t>1</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711020" w14:paraId="580EF9F9" w14:textId="77777777">
            <w:pPr>
              <w:widowControl/>
              <w:spacing w:after="120"/>
              <w:jc w:val="right"/>
              <w:rPr>
                <w:snapToGrid/>
                <w:kern w:val="0"/>
                <w:sz w:val="20"/>
              </w:rPr>
            </w:pPr>
            <w:r w:rsidRPr="00D93B35">
              <w:rPr>
                <w:sz w:val="20"/>
              </w:rPr>
              <w:t>---</w:t>
            </w:r>
          </w:p>
        </w:tc>
      </w:tr>
      <w:tr w14:paraId="2FBF672A" w14:textId="77777777" w:rsidTr="00351711">
        <w:tblPrEx>
          <w:tblW w:w="5000" w:type="pct"/>
          <w:tblLook w:val="04A0"/>
        </w:tblPrEx>
        <w:trPr>
          <w:trHeight w:val="379"/>
        </w:trPr>
        <w:tc>
          <w:tcPr>
            <w:tcW w:w="1234"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351711" w:rsidRPr="0085656C" w:rsidP="00351711" w14:paraId="666C008E" w14:textId="77777777">
            <w:pPr>
              <w:widowControl/>
              <w:spacing w:after="120"/>
              <w:rPr>
                <w:snapToGrid/>
                <w:kern w:val="0"/>
                <w:sz w:val="24"/>
                <w:szCs w:val="24"/>
              </w:rPr>
            </w:pPr>
            <w:r w:rsidRPr="0085656C">
              <w:rPr>
                <w:snapToGrid/>
                <w:kern w:val="0"/>
                <w:sz w:val="24"/>
                <w:szCs w:val="24"/>
              </w:rPr>
              <w:t xml:space="preserve"> Stations not filed</w:t>
            </w:r>
          </w:p>
        </w:tc>
        <w:tc>
          <w:tcPr>
            <w:tcW w:w="353" w:type="pct"/>
            <w:tcBorders>
              <w:top w:val="nil"/>
              <w:left w:val="nil"/>
              <w:bottom w:val="single" w:sz="4" w:space="0" w:color="auto"/>
              <w:right w:val="single" w:sz="4" w:space="0" w:color="auto"/>
            </w:tcBorders>
            <w:shd w:val="clear" w:color="auto" w:fill="auto"/>
            <w:noWrap/>
            <w:vAlign w:val="bottom"/>
          </w:tcPr>
          <w:p w:rsidR="00351711" w:rsidRPr="00D93B35" w:rsidP="00351711" w14:paraId="585E428B" w14:textId="1C0ED8C2">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351711" w14:paraId="332BAB1C" w14:textId="77777777">
            <w:pPr>
              <w:widowControl/>
              <w:spacing w:after="120"/>
              <w:jc w:val="right"/>
              <w:rPr>
                <w:snapToGrid/>
                <w:kern w:val="0"/>
                <w:sz w:val="20"/>
              </w:rPr>
            </w:pPr>
            <w:r w:rsidRPr="00D93B35">
              <w:rPr>
                <w:sz w:val="20"/>
              </w:rPr>
              <w:t>---</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351711" w14:paraId="2D501821" w14:textId="1A6030E5">
            <w:pPr>
              <w:widowControl/>
              <w:spacing w:after="120"/>
              <w:jc w:val="right"/>
              <w:rPr>
                <w:snapToGrid/>
                <w:kern w:val="0"/>
                <w:sz w:val="20"/>
              </w:rPr>
            </w:pPr>
            <w:r>
              <w:rPr>
                <w:color w:val="000000"/>
                <w:szCs w:val="22"/>
              </w:rPr>
              <w:t>0</w:t>
            </w:r>
          </w:p>
        </w:tc>
        <w:tc>
          <w:tcPr>
            <w:tcW w:w="405" w:type="pct"/>
            <w:tcBorders>
              <w:top w:val="nil"/>
              <w:left w:val="nil"/>
              <w:bottom w:val="single" w:sz="4" w:space="0" w:color="auto"/>
              <w:right w:val="single" w:sz="12" w:space="0" w:color="auto"/>
            </w:tcBorders>
            <w:shd w:val="clear" w:color="auto" w:fill="auto"/>
            <w:noWrap/>
            <w:vAlign w:val="bottom"/>
          </w:tcPr>
          <w:p w:rsidR="00351711" w:rsidRPr="00D93B35" w:rsidP="00351711" w14:paraId="74BA8459" w14:textId="77777777">
            <w:pPr>
              <w:widowControl/>
              <w:spacing w:after="120"/>
              <w:jc w:val="right"/>
              <w:rPr>
                <w:snapToGrid/>
                <w:kern w:val="0"/>
                <w:sz w:val="20"/>
              </w:rPr>
            </w:pPr>
            <w:r w:rsidRPr="00D93B35">
              <w:rPr>
                <w:sz w:val="20"/>
              </w:rPr>
              <w:t>---</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BC6E07" w14:paraId="32744CC9" w14:textId="38C4944C">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F72EEA" w14:paraId="32B277A3" w14:textId="77777777">
            <w:pPr>
              <w:widowControl/>
              <w:spacing w:after="120"/>
              <w:jc w:val="right"/>
              <w:rPr>
                <w:snapToGrid/>
                <w:kern w:val="0"/>
                <w:sz w:val="20"/>
              </w:rPr>
            </w:pPr>
            <w:r w:rsidRPr="00D93B35">
              <w:rPr>
                <w:sz w:val="20"/>
              </w:rPr>
              <w:t>---</w:t>
            </w:r>
          </w:p>
        </w:tc>
        <w:tc>
          <w:tcPr>
            <w:tcW w:w="353" w:type="pct"/>
            <w:tcBorders>
              <w:top w:val="nil"/>
              <w:left w:val="nil"/>
              <w:bottom w:val="single" w:sz="4" w:space="0" w:color="auto"/>
              <w:right w:val="single" w:sz="4" w:space="0" w:color="auto"/>
            </w:tcBorders>
            <w:shd w:val="clear" w:color="auto" w:fill="auto"/>
            <w:noWrap/>
            <w:vAlign w:val="bottom"/>
          </w:tcPr>
          <w:p w:rsidR="00351711" w:rsidRPr="00D93B35" w:rsidP="00F72EEA" w14:paraId="03A48009" w14:textId="167582C4">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87191E" w14:paraId="58D08840" w14:textId="77777777">
            <w:pPr>
              <w:widowControl/>
              <w:spacing w:after="120"/>
              <w:jc w:val="right"/>
              <w:rPr>
                <w:snapToGrid/>
                <w:kern w:val="0"/>
                <w:sz w:val="20"/>
              </w:rPr>
            </w:pPr>
            <w:r w:rsidRPr="00D93B35">
              <w:rPr>
                <w:sz w:val="20"/>
              </w:rPr>
              <w:t>---</w:t>
            </w:r>
          </w:p>
        </w:tc>
        <w:tc>
          <w:tcPr>
            <w:tcW w:w="377" w:type="pct"/>
            <w:tcBorders>
              <w:top w:val="nil"/>
              <w:left w:val="nil"/>
              <w:bottom w:val="single" w:sz="4" w:space="0" w:color="auto"/>
              <w:right w:val="single" w:sz="4" w:space="0" w:color="auto"/>
            </w:tcBorders>
            <w:shd w:val="clear" w:color="auto" w:fill="auto"/>
            <w:noWrap/>
            <w:vAlign w:val="bottom"/>
          </w:tcPr>
          <w:p w:rsidR="00351711" w:rsidRPr="00D93B35" w:rsidP="002C36B9" w14:paraId="5307D4D1" w14:textId="2305FA79">
            <w:pPr>
              <w:widowControl/>
              <w:spacing w:after="120"/>
              <w:jc w:val="right"/>
              <w:rPr>
                <w:snapToGrid/>
                <w:kern w:val="0"/>
                <w:sz w:val="20"/>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351711" w:rsidRPr="00D93B35" w:rsidP="00711020" w14:paraId="6E7C4065" w14:textId="77777777">
            <w:pPr>
              <w:widowControl/>
              <w:spacing w:after="120"/>
              <w:jc w:val="right"/>
              <w:rPr>
                <w:snapToGrid/>
                <w:kern w:val="0"/>
                <w:sz w:val="20"/>
              </w:rPr>
            </w:pPr>
            <w:r w:rsidRPr="00D93B35">
              <w:rPr>
                <w:sz w:val="20"/>
              </w:rPr>
              <w:t>---</w:t>
            </w:r>
          </w:p>
        </w:tc>
      </w:tr>
      <w:tr w14:paraId="7D2082D1" w14:textId="77777777" w:rsidTr="00351711">
        <w:tblPrEx>
          <w:tblW w:w="5000" w:type="pct"/>
          <w:tblLook w:val="04A0"/>
        </w:tblPrEx>
        <w:trPr>
          <w:trHeight w:val="379"/>
        </w:trPr>
        <w:tc>
          <w:tcPr>
            <w:tcW w:w="1234"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351711" w:rsidRPr="0085656C" w:rsidP="00351711" w14:paraId="5CE5957D"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53" w:type="pct"/>
            <w:tcBorders>
              <w:top w:val="nil"/>
              <w:left w:val="nil"/>
              <w:bottom w:val="single" w:sz="12" w:space="0" w:color="auto"/>
              <w:right w:val="single" w:sz="4" w:space="0" w:color="auto"/>
            </w:tcBorders>
            <w:shd w:val="clear" w:color="auto" w:fill="auto"/>
            <w:noWrap/>
            <w:vAlign w:val="bottom"/>
          </w:tcPr>
          <w:p w:rsidR="00351711" w:rsidRPr="00D93B35" w:rsidP="00351711" w14:paraId="6EA4D771" w14:textId="009E3B42">
            <w:pPr>
              <w:widowControl/>
              <w:spacing w:after="120"/>
              <w:jc w:val="right"/>
              <w:rPr>
                <w:b/>
                <w:bCs/>
                <w:snapToGrid/>
                <w:kern w:val="0"/>
                <w:sz w:val="20"/>
              </w:rPr>
            </w:pPr>
            <w:r>
              <w:rPr>
                <w:color w:val="000000"/>
                <w:szCs w:val="22"/>
              </w:rPr>
              <w:t>31</w:t>
            </w:r>
          </w:p>
        </w:tc>
        <w:tc>
          <w:tcPr>
            <w:tcW w:w="381" w:type="pct"/>
            <w:tcBorders>
              <w:top w:val="nil"/>
              <w:left w:val="nil"/>
              <w:bottom w:val="single" w:sz="12" w:space="0" w:color="auto"/>
              <w:right w:val="single" w:sz="12" w:space="0" w:color="auto"/>
            </w:tcBorders>
            <w:shd w:val="clear" w:color="auto" w:fill="auto"/>
            <w:noWrap/>
            <w:vAlign w:val="bottom"/>
          </w:tcPr>
          <w:p w:rsidR="00351711" w:rsidRPr="00D93B35" w:rsidP="00351711" w14:paraId="44E9EDA1" w14:textId="77777777">
            <w:pPr>
              <w:widowControl/>
              <w:spacing w:after="120"/>
              <w:jc w:val="right"/>
              <w:rPr>
                <w:snapToGrid/>
                <w:kern w:val="0"/>
                <w:sz w:val="20"/>
              </w:rPr>
            </w:pPr>
            <w:r w:rsidRPr="00D93B35">
              <w:rPr>
                <w:sz w:val="20"/>
              </w:rPr>
              <w:t>---</w:t>
            </w:r>
          </w:p>
        </w:tc>
        <w:tc>
          <w:tcPr>
            <w:tcW w:w="377" w:type="pct"/>
            <w:tcBorders>
              <w:top w:val="nil"/>
              <w:left w:val="nil"/>
              <w:bottom w:val="single" w:sz="12" w:space="0" w:color="auto"/>
              <w:right w:val="single" w:sz="4" w:space="0" w:color="auto"/>
            </w:tcBorders>
            <w:shd w:val="clear" w:color="auto" w:fill="auto"/>
            <w:noWrap/>
            <w:vAlign w:val="bottom"/>
          </w:tcPr>
          <w:p w:rsidR="00351711" w:rsidRPr="00D93B35" w:rsidP="00351711" w14:paraId="5D4E22C3" w14:textId="7740762A">
            <w:pPr>
              <w:widowControl/>
              <w:spacing w:after="120"/>
              <w:jc w:val="right"/>
              <w:rPr>
                <w:b/>
                <w:bCs/>
                <w:snapToGrid/>
                <w:kern w:val="0"/>
                <w:sz w:val="20"/>
              </w:rPr>
            </w:pPr>
            <w:r>
              <w:rPr>
                <w:color w:val="000000"/>
                <w:szCs w:val="22"/>
              </w:rPr>
              <w:t>31</w:t>
            </w:r>
          </w:p>
        </w:tc>
        <w:tc>
          <w:tcPr>
            <w:tcW w:w="405" w:type="pct"/>
            <w:tcBorders>
              <w:top w:val="nil"/>
              <w:left w:val="nil"/>
              <w:bottom w:val="single" w:sz="12" w:space="0" w:color="auto"/>
              <w:right w:val="single" w:sz="12" w:space="0" w:color="auto"/>
            </w:tcBorders>
            <w:shd w:val="clear" w:color="auto" w:fill="auto"/>
            <w:noWrap/>
            <w:vAlign w:val="bottom"/>
          </w:tcPr>
          <w:p w:rsidR="00351711" w:rsidRPr="00D93B35" w:rsidP="00351711" w14:paraId="1998748D" w14:textId="77777777">
            <w:pPr>
              <w:widowControl/>
              <w:spacing w:after="120"/>
              <w:jc w:val="right"/>
              <w:rPr>
                <w:snapToGrid/>
                <w:kern w:val="0"/>
                <w:sz w:val="20"/>
              </w:rPr>
            </w:pPr>
            <w:r w:rsidRPr="00D93B35">
              <w:rPr>
                <w:sz w:val="20"/>
              </w:rPr>
              <w:t>---</w:t>
            </w:r>
          </w:p>
        </w:tc>
        <w:tc>
          <w:tcPr>
            <w:tcW w:w="377" w:type="pct"/>
            <w:tcBorders>
              <w:top w:val="nil"/>
              <w:left w:val="nil"/>
              <w:bottom w:val="single" w:sz="12" w:space="0" w:color="auto"/>
              <w:right w:val="single" w:sz="4" w:space="0" w:color="auto"/>
            </w:tcBorders>
            <w:shd w:val="clear" w:color="auto" w:fill="auto"/>
            <w:noWrap/>
            <w:vAlign w:val="bottom"/>
          </w:tcPr>
          <w:p w:rsidR="00351711" w:rsidRPr="00D93B35" w:rsidP="00BC6E07" w14:paraId="08BBF34F" w14:textId="6879F515">
            <w:pPr>
              <w:widowControl/>
              <w:spacing w:after="120"/>
              <w:jc w:val="right"/>
              <w:rPr>
                <w:b/>
                <w:bCs/>
                <w:snapToGrid/>
                <w:kern w:val="0"/>
                <w:sz w:val="20"/>
              </w:rPr>
            </w:pPr>
            <w:r>
              <w:rPr>
                <w:color w:val="000000"/>
                <w:szCs w:val="22"/>
              </w:rPr>
              <w:t>31</w:t>
            </w:r>
          </w:p>
        </w:tc>
        <w:tc>
          <w:tcPr>
            <w:tcW w:w="381" w:type="pct"/>
            <w:tcBorders>
              <w:top w:val="nil"/>
              <w:left w:val="nil"/>
              <w:bottom w:val="single" w:sz="12" w:space="0" w:color="auto"/>
              <w:right w:val="single" w:sz="12" w:space="0" w:color="auto"/>
            </w:tcBorders>
            <w:shd w:val="clear" w:color="auto" w:fill="auto"/>
            <w:noWrap/>
            <w:vAlign w:val="bottom"/>
          </w:tcPr>
          <w:p w:rsidR="00351711" w:rsidRPr="00D93B35" w:rsidP="00F72EEA" w14:paraId="2D71C603" w14:textId="77777777">
            <w:pPr>
              <w:widowControl/>
              <w:spacing w:after="120"/>
              <w:jc w:val="right"/>
              <w:rPr>
                <w:snapToGrid/>
                <w:kern w:val="0"/>
                <w:sz w:val="20"/>
              </w:rPr>
            </w:pPr>
            <w:r w:rsidRPr="00D93B35">
              <w:rPr>
                <w:sz w:val="20"/>
              </w:rPr>
              <w:t>---</w:t>
            </w:r>
          </w:p>
        </w:tc>
        <w:tc>
          <w:tcPr>
            <w:tcW w:w="353" w:type="pct"/>
            <w:tcBorders>
              <w:top w:val="nil"/>
              <w:left w:val="nil"/>
              <w:bottom w:val="single" w:sz="12" w:space="0" w:color="auto"/>
              <w:right w:val="single" w:sz="4" w:space="0" w:color="auto"/>
            </w:tcBorders>
            <w:shd w:val="clear" w:color="auto" w:fill="auto"/>
            <w:noWrap/>
            <w:vAlign w:val="bottom"/>
          </w:tcPr>
          <w:p w:rsidR="00351711" w:rsidRPr="00D93B35" w:rsidP="00F72EEA" w14:paraId="00C6304B" w14:textId="35265BD1">
            <w:pPr>
              <w:widowControl/>
              <w:spacing w:after="120"/>
              <w:jc w:val="right"/>
              <w:rPr>
                <w:b/>
                <w:bCs/>
                <w:snapToGrid/>
                <w:kern w:val="0"/>
                <w:sz w:val="20"/>
              </w:rPr>
            </w:pPr>
            <w:r>
              <w:rPr>
                <w:color w:val="000000"/>
                <w:szCs w:val="22"/>
              </w:rPr>
              <w:t>31</w:t>
            </w:r>
          </w:p>
        </w:tc>
        <w:tc>
          <w:tcPr>
            <w:tcW w:w="381" w:type="pct"/>
            <w:tcBorders>
              <w:top w:val="nil"/>
              <w:left w:val="nil"/>
              <w:bottom w:val="single" w:sz="12" w:space="0" w:color="auto"/>
              <w:right w:val="single" w:sz="12" w:space="0" w:color="auto"/>
            </w:tcBorders>
            <w:shd w:val="clear" w:color="auto" w:fill="auto"/>
            <w:noWrap/>
            <w:vAlign w:val="bottom"/>
          </w:tcPr>
          <w:p w:rsidR="00351711" w:rsidRPr="00D93B35" w:rsidP="0087191E" w14:paraId="4E37607F" w14:textId="77777777">
            <w:pPr>
              <w:widowControl/>
              <w:spacing w:after="120"/>
              <w:jc w:val="right"/>
              <w:rPr>
                <w:snapToGrid/>
                <w:kern w:val="0"/>
                <w:sz w:val="20"/>
              </w:rPr>
            </w:pPr>
            <w:r w:rsidRPr="00D93B35">
              <w:rPr>
                <w:sz w:val="20"/>
              </w:rPr>
              <w:t>---</w:t>
            </w:r>
          </w:p>
        </w:tc>
        <w:tc>
          <w:tcPr>
            <w:tcW w:w="377" w:type="pct"/>
            <w:tcBorders>
              <w:top w:val="nil"/>
              <w:left w:val="nil"/>
              <w:bottom w:val="single" w:sz="12" w:space="0" w:color="auto"/>
              <w:right w:val="single" w:sz="4" w:space="0" w:color="auto"/>
            </w:tcBorders>
            <w:shd w:val="clear" w:color="auto" w:fill="auto"/>
            <w:noWrap/>
            <w:vAlign w:val="bottom"/>
          </w:tcPr>
          <w:p w:rsidR="00351711" w:rsidRPr="00D93B35" w:rsidP="002C36B9" w14:paraId="3D7DCB45" w14:textId="3766CBC6">
            <w:pPr>
              <w:widowControl/>
              <w:spacing w:after="120"/>
              <w:jc w:val="right"/>
              <w:rPr>
                <w:b/>
                <w:bCs/>
                <w:snapToGrid/>
                <w:kern w:val="0"/>
                <w:sz w:val="20"/>
              </w:rPr>
            </w:pPr>
            <w:r>
              <w:rPr>
                <w:color w:val="000000"/>
                <w:szCs w:val="22"/>
              </w:rPr>
              <w:t>31</w:t>
            </w:r>
          </w:p>
        </w:tc>
        <w:tc>
          <w:tcPr>
            <w:tcW w:w="381" w:type="pct"/>
            <w:tcBorders>
              <w:top w:val="nil"/>
              <w:left w:val="nil"/>
              <w:bottom w:val="single" w:sz="12" w:space="0" w:color="auto"/>
              <w:right w:val="single" w:sz="12" w:space="0" w:color="auto"/>
            </w:tcBorders>
            <w:shd w:val="clear" w:color="auto" w:fill="auto"/>
            <w:noWrap/>
            <w:vAlign w:val="bottom"/>
          </w:tcPr>
          <w:p w:rsidR="00351711" w:rsidRPr="00D93B35" w:rsidP="00711020" w14:paraId="1DEBE0EC" w14:textId="77777777">
            <w:pPr>
              <w:widowControl/>
              <w:spacing w:after="120"/>
              <w:jc w:val="right"/>
              <w:rPr>
                <w:snapToGrid/>
                <w:kern w:val="0"/>
                <w:sz w:val="20"/>
              </w:rPr>
            </w:pPr>
            <w:r w:rsidRPr="00D93B35">
              <w:rPr>
                <w:sz w:val="20"/>
              </w:rPr>
              <w:t>---</w:t>
            </w:r>
          </w:p>
        </w:tc>
      </w:tr>
    </w:tbl>
    <w:p w:rsidR="00421040" w:rsidP="004D4774" w14:paraId="32173F89" w14:textId="6D816A61">
      <w:pPr>
        <w:widowControl/>
        <w:spacing w:after="120"/>
      </w:pPr>
    </w:p>
    <w:p w:rsidR="00421040" w14:paraId="18DB073F" w14:textId="77777777">
      <w:pPr>
        <w:widowControl/>
      </w:pPr>
      <w:r>
        <w:br w:type="page"/>
      </w:r>
    </w:p>
    <w:tbl>
      <w:tblPr>
        <w:tblW w:w="5000" w:type="pct"/>
        <w:tblLook w:val="04A0"/>
      </w:tblPr>
      <w:tblGrid>
        <w:gridCol w:w="1385"/>
        <w:gridCol w:w="926"/>
        <w:gridCol w:w="696"/>
        <w:gridCol w:w="711"/>
        <w:gridCol w:w="696"/>
        <w:gridCol w:w="802"/>
        <w:gridCol w:w="666"/>
        <w:gridCol w:w="711"/>
        <w:gridCol w:w="666"/>
        <w:gridCol w:w="711"/>
        <w:gridCol w:w="649"/>
        <w:gridCol w:w="711"/>
      </w:tblGrid>
      <w:tr w14:paraId="302DAB97" w14:textId="77777777" w:rsidTr="00421040">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25B1C70B" w14:textId="307A85BB">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H</w:t>
            </w:r>
            <w:r w:rsidRPr="0085656C">
              <w:rPr>
                <w:b/>
                <w:bCs/>
                <w:snapToGrid/>
                <w:kern w:val="0"/>
                <w:sz w:val="24"/>
                <w:szCs w:val="24"/>
              </w:rPr>
              <w:t>(3b)</w:t>
            </w:r>
          </w:p>
        </w:tc>
      </w:tr>
      <w:tr w14:paraId="5B80507D" w14:textId="77777777" w:rsidTr="00421040">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631C9B57"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6C143089" w14:textId="77777777" w:rsidTr="00421040">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649CBD39"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017AB6D1" w14:textId="77777777" w:rsidTr="00421040">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5D96E922"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0B55FD36"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5BC40DE5" w14:textId="0BE61B79">
            <w:pPr>
              <w:widowControl/>
              <w:spacing w:after="120"/>
              <w:jc w:val="center"/>
              <w:rPr>
                <w:b/>
                <w:bCs/>
                <w:snapToGrid/>
                <w:kern w:val="0"/>
                <w:sz w:val="24"/>
                <w:szCs w:val="24"/>
              </w:rPr>
            </w:pPr>
            <w:r w:rsidRPr="0085656C">
              <w:rPr>
                <w:b/>
                <w:bCs/>
                <w:snapToGrid/>
                <w:kern w:val="0"/>
                <w:sz w:val="24"/>
                <w:szCs w:val="24"/>
              </w:rPr>
              <w:t xml:space="preserve">Low Power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2DB946A2" w14:textId="77777777" w:rsidTr="00421040">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7CDFB896" w14:textId="77777777">
            <w:pPr>
              <w:widowControl/>
              <w:spacing w:after="120"/>
              <w:jc w:val="center"/>
              <w:rPr>
                <w:snapToGrid/>
                <w:kern w:val="0"/>
                <w:sz w:val="24"/>
                <w:szCs w:val="24"/>
              </w:rPr>
            </w:pPr>
            <w:r w:rsidRPr="0085656C">
              <w:rPr>
                <w:snapToGrid/>
                <w:kern w:val="0"/>
                <w:sz w:val="24"/>
                <w:szCs w:val="24"/>
              </w:rPr>
              <w:t> </w:t>
            </w:r>
          </w:p>
        </w:tc>
      </w:tr>
      <w:tr w14:paraId="4DAB4C36" w14:textId="77777777" w:rsidTr="00421040">
        <w:tblPrEx>
          <w:tblW w:w="5000" w:type="pct"/>
          <w:tblLook w:val="04A0"/>
        </w:tblPrEx>
        <w:trPr>
          <w:trHeight w:val="360"/>
        </w:trPr>
        <w:tc>
          <w:tcPr>
            <w:tcW w:w="1238" w:type="pct"/>
            <w:gridSpan w:val="2"/>
            <w:tcBorders>
              <w:top w:val="single" w:sz="12" w:space="0" w:color="auto"/>
              <w:left w:val="single" w:sz="12" w:space="0" w:color="auto"/>
              <w:bottom w:val="nil"/>
              <w:right w:val="nil"/>
            </w:tcBorders>
            <w:shd w:val="clear" w:color="auto" w:fill="auto"/>
            <w:noWrap/>
            <w:vAlign w:val="center"/>
          </w:tcPr>
          <w:p w:rsidR="00421040" w:rsidRPr="0085656C" w:rsidP="00421040" w14:paraId="37D77D4F" w14:textId="77777777">
            <w:pPr>
              <w:widowControl/>
              <w:spacing w:after="120"/>
              <w:jc w:val="center"/>
              <w:rPr>
                <w:b/>
                <w:bCs/>
                <w:snapToGrid/>
                <w:kern w:val="0"/>
                <w:szCs w:val="22"/>
              </w:rPr>
            </w:pPr>
            <w:r w:rsidRPr="0085656C">
              <w:rPr>
                <w:b/>
                <w:bCs/>
                <w:snapToGrid/>
                <w:kern w:val="0"/>
                <w:szCs w:val="22"/>
              </w:rPr>
              <w:t> </w:t>
            </w:r>
          </w:p>
        </w:tc>
        <w:tc>
          <w:tcPr>
            <w:tcW w:w="3762"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60EF0BF9" w14:textId="673EF3BC">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66F6A3B2" w14:textId="77777777" w:rsidTr="00421040">
        <w:tblPrEx>
          <w:tblW w:w="5000" w:type="pct"/>
          <w:tblLook w:val="04A0"/>
        </w:tblPrEx>
        <w:trPr>
          <w:trHeight w:val="360"/>
        </w:trPr>
        <w:tc>
          <w:tcPr>
            <w:tcW w:w="1238" w:type="pct"/>
            <w:gridSpan w:val="2"/>
            <w:tcBorders>
              <w:top w:val="nil"/>
              <w:left w:val="single" w:sz="12" w:space="0" w:color="auto"/>
              <w:bottom w:val="nil"/>
              <w:right w:val="single" w:sz="12" w:space="0" w:color="000000"/>
            </w:tcBorders>
            <w:shd w:val="clear" w:color="auto" w:fill="auto"/>
            <w:noWrap/>
            <w:vAlign w:val="center"/>
          </w:tcPr>
          <w:p w:rsidR="00421040" w:rsidRPr="0085656C" w:rsidP="00421040" w14:paraId="3F979E04" w14:textId="77777777">
            <w:pPr>
              <w:widowControl/>
              <w:spacing w:after="120"/>
              <w:jc w:val="center"/>
              <w:rPr>
                <w:b/>
                <w:bCs/>
                <w:snapToGrid/>
                <w:kern w:val="0"/>
                <w:szCs w:val="22"/>
              </w:rPr>
            </w:pPr>
            <w:r w:rsidRPr="0085656C">
              <w:rPr>
                <w:b/>
                <w:bCs/>
                <w:snapToGrid/>
                <w:kern w:val="0"/>
                <w:szCs w:val="22"/>
              </w:rPr>
              <w:t> </w:t>
            </w:r>
          </w:p>
        </w:tc>
        <w:tc>
          <w:tcPr>
            <w:tcW w:w="754"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421040" w:rsidRPr="0085656C" w:rsidP="00421040" w14:paraId="3695D698" w14:textId="77777777">
            <w:pPr>
              <w:widowControl/>
              <w:spacing w:after="120"/>
              <w:jc w:val="center"/>
              <w:rPr>
                <w:b/>
                <w:bCs/>
                <w:snapToGrid/>
                <w:kern w:val="0"/>
                <w:szCs w:val="22"/>
              </w:rPr>
            </w:pPr>
            <w:r w:rsidRPr="0085656C">
              <w:rPr>
                <w:b/>
                <w:bCs/>
                <w:snapToGrid/>
                <w:kern w:val="0"/>
                <w:szCs w:val="22"/>
              </w:rPr>
              <w:t>Positional Interest</w:t>
            </w:r>
          </w:p>
        </w:tc>
        <w:tc>
          <w:tcPr>
            <w:tcW w:w="3008" w:type="pct"/>
            <w:gridSpan w:val="8"/>
            <w:tcBorders>
              <w:top w:val="single" w:sz="12" w:space="0" w:color="auto"/>
              <w:left w:val="nil"/>
              <w:bottom w:val="single" w:sz="12" w:space="0" w:color="auto"/>
              <w:right w:val="single" w:sz="12" w:space="0" w:color="000000"/>
            </w:tcBorders>
            <w:shd w:val="clear" w:color="auto" w:fill="auto"/>
            <w:noWrap/>
            <w:vAlign w:val="center"/>
          </w:tcPr>
          <w:p w:rsidR="00421040" w:rsidRPr="0085656C" w:rsidP="00421040" w14:paraId="2D566893" w14:textId="77777777">
            <w:pPr>
              <w:widowControl/>
              <w:spacing w:after="120"/>
              <w:jc w:val="center"/>
              <w:rPr>
                <w:b/>
                <w:bCs/>
                <w:snapToGrid/>
                <w:kern w:val="0"/>
                <w:szCs w:val="22"/>
              </w:rPr>
            </w:pPr>
            <w:r w:rsidRPr="0085656C">
              <w:rPr>
                <w:b/>
                <w:bCs/>
                <w:snapToGrid/>
                <w:kern w:val="0"/>
                <w:szCs w:val="22"/>
              </w:rPr>
              <w:t>Voting Interest Greater than or Equal to</w:t>
            </w:r>
          </w:p>
        </w:tc>
      </w:tr>
      <w:tr w14:paraId="33249F13" w14:textId="77777777" w:rsidTr="00421040">
        <w:tblPrEx>
          <w:tblW w:w="5000" w:type="pct"/>
          <w:tblLook w:val="04A0"/>
        </w:tblPrEx>
        <w:trPr>
          <w:trHeight w:val="679"/>
        </w:trPr>
        <w:tc>
          <w:tcPr>
            <w:tcW w:w="1238" w:type="pct"/>
            <w:gridSpan w:val="2"/>
            <w:tcBorders>
              <w:top w:val="nil"/>
              <w:left w:val="single" w:sz="12" w:space="0" w:color="auto"/>
              <w:bottom w:val="nil"/>
              <w:right w:val="single" w:sz="12" w:space="0" w:color="000000"/>
            </w:tcBorders>
            <w:shd w:val="clear" w:color="auto" w:fill="auto"/>
            <w:noWrap/>
            <w:vAlign w:val="center"/>
          </w:tcPr>
          <w:p w:rsidR="00421040" w:rsidRPr="0085656C" w:rsidP="00421040" w14:paraId="1EF2CAC5" w14:textId="77777777">
            <w:pPr>
              <w:widowControl/>
              <w:spacing w:after="120"/>
              <w:jc w:val="center"/>
              <w:rPr>
                <w:b/>
                <w:bCs/>
                <w:snapToGrid/>
                <w:kern w:val="0"/>
                <w:sz w:val="24"/>
                <w:szCs w:val="24"/>
              </w:rPr>
            </w:pPr>
            <w:r w:rsidRPr="0085656C">
              <w:rPr>
                <w:b/>
                <w:bCs/>
                <w:snapToGrid/>
                <w:kern w:val="0"/>
                <w:sz w:val="24"/>
                <w:szCs w:val="24"/>
              </w:rPr>
              <w:t>Ethnicity</w:t>
            </w:r>
          </w:p>
        </w:tc>
        <w:tc>
          <w:tcPr>
            <w:tcW w:w="754" w:type="pct"/>
            <w:gridSpan w:val="2"/>
            <w:vMerge/>
            <w:tcBorders>
              <w:top w:val="single" w:sz="12" w:space="0" w:color="auto"/>
              <w:left w:val="single" w:sz="12" w:space="0" w:color="auto"/>
              <w:bottom w:val="nil"/>
              <w:right w:val="single" w:sz="12" w:space="0" w:color="000000"/>
            </w:tcBorders>
            <w:vAlign w:val="center"/>
          </w:tcPr>
          <w:p w:rsidR="00421040" w:rsidRPr="0085656C" w:rsidP="00421040" w14:paraId="635998A5" w14:textId="77777777">
            <w:pPr>
              <w:widowControl/>
              <w:spacing w:after="120"/>
              <w:rPr>
                <w:b/>
                <w:bCs/>
                <w:snapToGrid/>
                <w:kern w:val="0"/>
                <w:szCs w:val="22"/>
              </w:rPr>
            </w:pPr>
          </w:p>
        </w:tc>
        <w:tc>
          <w:tcPr>
            <w:tcW w:w="803"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7F41CACE" w14:textId="77777777">
            <w:pPr>
              <w:widowControl/>
              <w:spacing w:after="120"/>
              <w:jc w:val="center"/>
              <w:rPr>
                <w:b/>
                <w:bCs/>
                <w:snapToGrid/>
                <w:kern w:val="0"/>
                <w:szCs w:val="22"/>
              </w:rPr>
            </w:pPr>
            <w:r w:rsidRPr="0085656C">
              <w:rPr>
                <w:b/>
                <w:bCs/>
                <w:snapToGrid/>
                <w:kern w:val="0"/>
                <w:szCs w:val="22"/>
              </w:rPr>
              <w:t>5%</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1A0E2B03" w14:textId="77777777">
            <w:pPr>
              <w:widowControl/>
              <w:spacing w:after="120"/>
              <w:jc w:val="center"/>
              <w:rPr>
                <w:b/>
                <w:bCs/>
                <w:snapToGrid/>
                <w:kern w:val="0"/>
                <w:szCs w:val="22"/>
              </w:rPr>
            </w:pPr>
            <w:r w:rsidRPr="0085656C">
              <w:rPr>
                <w:b/>
                <w:bCs/>
                <w:snapToGrid/>
                <w:kern w:val="0"/>
                <w:szCs w:val="22"/>
              </w:rPr>
              <w:t>10%</w:t>
            </w:r>
          </w:p>
        </w:tc>
        <w:tc>
          <w:tcPr>
            <w:tcW w:w="738"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2C94D467" w14:textId="77777777">
            <w:pPr>
              <w:widowControl/>
              <w:spacing w:after="120"/>
              <w:jc w:val="center"/>
              <w:rPr>
                <w:b/>
                <w:bCs/>
                <w:snapToGrid/>
                <w:kern w:val="0"/>
                <w:szCs w:val="22"/>
              </w:rPr>
            </w:pPr>
            <w:r w:rsidRPr="0085656C">
              <w:rPr>
                <w:b/>
                <w:bCs/>
                <w:snapToGrid/>
                <w:kern w:val="0"/>
                <w:szCs w:val="22"/>
              </w:rPr>
              <w:t>25%</w:t>
            </w:r>
          </w:p>
        </w:tc>
        <w:tc>
          <w:tcPr>
            <w:tcW w:w="729"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64A543BD" w14:textId="77777777">
            <w:pPr>
              <w:widowControl/>
              <w:spacing w:after="120"/>
              <w:jc w:val="center"/>
              <w:rPr>
                <w:b/>
                <w:bCs/>
                <w:snapToGrid/>
                <w:kern w:val="0"/>
                <w:szCs w:val="22"/>
              </w:rPr>
            </w:pPr>
            <w:r w:rsidRPr="0085656C">
              <w:rPr>
                <w:b/>
                <w:bCs/>
                <w:snapToGrid/>
                <w:kern w:val="0"/>
                <w:szCs w:val="22"/>
              </w:rPr>
              <w:t>One Party Majority</w:t>
            </w:r>
          </w:p>
        </w:tc>
      </w:tr>
      <w:tr w14:paraId="3E03FB96" w14:textId="77777777" w:rsidTr="00421040">
        <w:tblPrEx>
          <w:tblW w:w="5000" w:type="pct"/>
          <w:tblLook w:val="04A0"/>
        </w:tblPrEx>
        <w:trPr>
          <w:trHeight w:val="402"/>
        </w:trPr>
        <w:tc>
          <w:tcPr>
            <w:tcW w:w="1238" w:type="pct"/>
            <w:gridSpan w:val="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1EF76795" w14:textId="77777777">
            <w:pPr>
              <w:widowControl/>
              <w:spacing w:after="120"/>
              <w:jc w:val="center"/>
              <w:rPr>
                <w:b/>
                <w:bCs/>
                <w:snapToGrid/>
                <w:kern w:val="0"/>
                <w:szCs w:val="22"/>
              </w:rPr>
            </w:pPr>
            <w:r w:rsidRPr="0085656C">
              <w:rPr>
                <w:b/>
                <w:bCs/>
                <w:snapToGrid/>
                <w:kern w:val="0"/>
                <w:szCs w:val="22"/>
              </w:rPr>
              <w:t> </w:t>
            </w:r>
          </w:p>
        </w:tc>
        <w:tc>
          <w:tcPr>
            <w:tcW w:w="373" w:type="pct"/>
            <w:tcBorders>
              <w:top w:val="single" w:sz="12" w:space="0" w:color="auto"/>
              <w:left w:val="nil"/>
              <w:bottom w:val="single" w:sz="12" w:space="0" w:color="auto"/>
              <w:right w:val="single" w:sz="4" w:space="0" w:color="auto"/>
            </w:tcBorders>
            <w:shd w:val="clear" w:color="auto" w:fill="auto"/>
            <w:noWrap/>
            <w:vAlign w:val="center"/>
          </w:tcPr>
          <w:p w:rsidR="00421040" w:rsidRPr="0085656C" w:rsidP="00421040" w14:paraId="144D8424" w14:textId="77777777">
            <w:pPr>
              <w:widowControl/>
              <w:spacing w:after="120"/>
              <w:jc w:val="center"/>
              <w:rPr>
                <w:snapToGrid/>
                <w:kern w:val="0"/>
                <w:szCs w:val="22"/>
              </w:rPr>
            </w:pPr>
            <w:r w:rsidRPr="0085656C">
              <w:rPr>
                <w:snapToGrid/>
                <w:kern w:val="0"/>
                <w:szCs w:val="22"/>
              </w:rPr>
              <w:t>No.</w:t>
            </w:r>
          </w:p>
        </w:tc>
        <w:tc>
          <w:tcPr>
            <w:tcW w:w="381" w:type="pct"/>
            <w:tcBorders>
              <w:top w:val="single" w:sz="12" w:space="0" w:color="auto"/>
              <w:left w:val="nil"/>
              <w:bottom w:val="single" w:sz="12" w:space="0" w:color="auto"/>
              <w:right w:val="single" w:sz="12" w:space="0" w:color="auto"/>
            </w:tcBorders>
            <w:shd w:val="clear" w:color="auto" w:fill="auto"/>
            <w:noWrap/>
            <w:vAlign w:val="center"/>
          </w:tcPr>
          <w:p w:rsidR="00421040" w:rsidRPr="0085656C" w:rsidP="00421040" w14:paraId="7CD317B7" w14:textId="77777777">
            <w:pPr>
              <w:widowControl/>
              <w:spacing w:after="120"/>
              <w:jc w:val="center"/>
              <w:rPr>
                <w:snapToGrid/>
                <w:kern w:val="0"/>
                <w:sz w:val="20"/>
              </w:rPr>
            </w:pPr>
            <w:r w:rsidRPr="0085656C">
              <w:rPr>
                <w:snapToGrid/>
                <w:kern w:val="0"/>
                <w:sz w:val="20"/>
              </w:rPr>
              <w:t>%</w:t>
            </w:r>
          </w:p>
        </w:tc>
        <w:tc>
          <w:tcPr>
            <w:tcW w:w="373" w:type="pct"/>
            <w:tcBorders>
              <w:top w:val="nil"/>
              <w:left w:val="nil"/>
              <w:bottom w:val="single" w:sz="12" w:space="0" w:color="auto"/>
              <w:right w:val="single" w:sz="4" w:space="0" w:color="auto"/>
            </w:tcBorders>
            <w:shd w:val="clear" w:color="auto" w:fill="auto"/>
            <w:noWrap/>
            <w:vAlign w:val="center"/>
          </w:tcPr>
          <w:p w:rsidR="00421040" w:rsidRPr="0085656C" w:rsidP="00421040" w14:paraId="4941C1FD" w14:textId="77777777">
            <w:pPr>
              <w:widowControl/>
              <w:spacing w:after="120"/>
              <w:jc w:val="center"/>
              <w:rPr>
                <w:snapToGrid/>
                <w:kern w:val="0"/>
                <w:szCs w:val="22"/>
              </w:rPr>
            </w:pPr>
            <w:r w:rsidRPr="0085656C">
              <w:rPr>
                <w:snapToGrid/>
                <w:kern w:val="0"/>
                <w:szCs w:val="22"/>
              </w:rPr>
              <w:t>No.</w:t>
            </w:r>
          </w:p>
        </w:tc>
        <w:tc>
          <w:tcPr>
            <w:tcW w:w="430" w:type="pct"/>
            <w:tcBorders>
              <w:top w:val="nil"/>
              <w:left w:val="nil"/>
              <w:bottom w:val="single" w:sz="12" w:space="0" w:color="auto"/>
              <w:right w:val="single" w:sz="12" w:space="0" w:color="auto"/>
            </w:tcBorders>
            <w:shd w:val="clear" w:color="auto" w:fill="auto"/>
            <w:noWrap/>
            <w:vAlign w:val="center"/>
          </w:tcPr>
          <w:p w:rsidR="00421040" w:rsidRPr="0085656C" w:rsidP="00421040" w14:paraId="7ABBE026" w14:textId="77777777">
            <w:pPr>
              <w:widowControl/>
              <w:spacing w:after="120"/>
              <w:jc w:val="center"/>
              <w:rPr>
                <w:snapToGrid/>
                <w:kern w:val="0"/>
                <w:sz w:val="20"/>
              </w:rPr>
            </w:pPr>
            <w:r w:rsidRPr="0085656C">
              <w:rPr>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421040" w:rsidRPr="0085656C" w:rsidP="00421040" w14:paraId="1492F876"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rsidR="00421040" w:rsidRPr="0085656C" w:rsidP="00421040" w14:paraId="655274A5" w14:textId="77777777">
            <w:pPr>
              <w:widowControl/>
              <w:spacing w:after="120"/>
              <w:jc w:val="center"/>
              <w:rPr>
                <w:snapToGrid/>
                <w:kern w:val="0"/>
                <w:sz w:val="20"/>
              </w:rPr>
            </w:pPr>
            <w:r w:rsidRPr="0085656C">
              <w:rPr>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421040" w:rsidRPr="0085656C" w:rsidP="00421040" w14:paraId="2751DD79"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0AAA2448" w14:textId="77777777">
            <w:pPr>
              <w:widowControl/>
              <w:spacing w:after="120"/>
              <w:jc w:val="center"/>
              <w:rPr>
                <w:snapToGrid/>
                <w:kern w:val="0"/>
                <w:sz w:val="20"/>
              </w:rPr>
            </w:pPr>
            <w:r w:rsidRPr="0085656C">
              <w:rPr>
                <w:snapToGrid/>
                <w:kern w:val="0"/>
                <w:sz w:val="20"/>
              </w:rPr>
              <w:t>%</w:t>
            </w:r>
          </w:p>
        </w:tc>
        <w:tc>
          <w:tcPr>
            <w:tcW w:w="348" w:type="pct"/>
            <w:tcBorders>
              <w:top w:val="nil"/>
              <w:left w:val="single" w:sz="12" w:space="0" w:color="auto"/>
              <w:bottom w:val="single" w:sz="12" w:space="0" w:color="auto"/>
              <w:right w:val="single" w:sz="4" w:space="0" w:color="auto"/>
            </w:tcBorders>
            <w:shd w:val="clear" w:color="auto" w:fill="auto"/>
            <w:noWrap/>
            <w:vAlign w:val="center"/>
          </w:tcPr>
          <w:p w:rsidR="00421040" w:rsidRPr="0085656C" w:rsidP="00421040" w14:paraId="3C3E8FE9"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rsidR="00421040" w:rsidRPr="0085656C" w:rsidP="00421040" w14:paraId="4723A87F" w14:textId="77777777">
            <w:pPr>
              <w:widowControl/>
              <w:spacing w:after="120"/>
              <w:jc w:val="center"/>
              <w:rPr>
                <w:snapToGrid/>
                <w:kern w:val="0"/>
                <w:sz w:val="20"/>
              </w:rPr>
            </w:pPr>
            <w:r w:rsidRPr="0085656C">
              <w:rPr>
                <w:snapToGrid/>
                <w:kern w:val="0"/>
                <w:sz w:val="20"/>
              </w:rPr>
              <w:t>%</w:t>
            </w:r>
          </w:p>
        </w:tc>
      </w:tr>
      <w:tr w14:paraId="46DAF657" w14:textId="77777777" w:rsidTr="00E16742">
        <w:tblPrEx>
          <w:tblW w:w="5000" w:type="pct"/>
          <w:tblLook w:val="04A0"/>
        </w:tblPrEx>
        <w:trPr>
          <w:trHeight w:val="439"/>
        </w:trPr>
        <w:tc>
          <w:tcPr>
            <w:tcW w:w="742" w:type="pct"/>
            <w:tcBorders>
              <w:top w:val="nil"/>
              <w:left w:val="single" w:sz="12" w:space="0" w:color="auto"/>
              <w:bottom w:val="nil"/>
              <w:right w:val="nil"/>
            </w:tcBorders>
            <w:shd w:val="clear" w:color="auto" w:fill="auto"/>
            <w:noWrap/>
            <w:vAlign w:val="bottom"/>
          </w:tcPr>
          <w:p w:rsidR="00E16742" w:rsidRPr="0085656C" w:rsidP="00E16742" w14:paraId="39D76F1A" w14:textId="77777777">
            <w:pPr>
              <w:widowControl/>
              <w:spacing w:after="120"/>
              <w:rPr>
                <w:b/>
                <w:bCs/>
                <w:snapToGrid/>
                <w:kern w:val="0"/>
                <w:sz w:val="24"/>
                <w:szCs w:val="24"/>
              </w:rPr>
            </w:pPr>
            <w:r w:rsidRPr="0085656C">
              <w:rPr>
                <w:b/>
                <w:bCs/>
                <w:snapToGrid/>
                <w:kern w:val="0"/>
                <w:sz w:val="24"/>
                <w:szCs w:val="24"/>
              </w:rPr>
              <w:t xml:space="preserve"> Hispanic</w:t>
            </w:r>
          </w:p>
        </w:tc>
        <w:tc>
          <w:tcPr>
            <w:tcW w:w="496" w:type="pct"/>
            <w:tcBorders>
              <w:top w:val="nil"/>
              <w:left w:val="single" w:sz="4" w:space="0" w:color="auto"/>
              <w:bottom w:val="single" w:sz="4" w:space="0" w:color="auto"/>
              <w:right w:val="nil"/>
            </w:tcBorders>
            <w:shd w:val="clear" w:color="auto" w:fill="auto"/>
            <w:noWrap/>
            <w:vAlign w:val="bottom"/>
          </w:tcPr>
          <w:p w:rsidR="00E16742" w:rsidRPr="0085656C" w:rsidP="00E16742" w14:paraId="18CE0879" w14:textId="77777777">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E16742" w:rsidRPr="00D93B35" w:rsidP="00E16742" w14:paraId="3327BD22" w14:textId="45E65990">
            <w:pPr>
              <w:widowControl/>
              <w:spacing w:after="120"/>
              <w:jc w:val="right"/>
              <w:rPr>
                <w:b/>
                <w:bCs/>
                <w:snapToGrid/>
                <w:kern w:val="0"/>
                <w:sz w:val="20"/>
              </w:rPr>
            </w:pPr>
            <w:r>
              <w:rPr>
                <w:color w:val="000000"/>
                <w:sz w:val="20"/>
              </w:rPr>
              <w:t>7</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rsidP="00E16742" w14:paraId="168F9D84" w14:textId="3106C267">
            <w:pPr>
              <w:widowControl/>
              <w:spacing w:after="120"/>
              <w:jc w:val="right"/>
              <w:rPr>
                <w:snapToGrid/>
                <w:kern w:val="0"/>
                <w:sz w:val="20"/>
              </w:rPr>
            </w:pPr>
            <w:r>
              <w:rPr>
                <w:color w:val="000000"/>
                <w:sz w:val="20"/>
              </w:rPr>
              <w:t>25.0</w:t>
            </w:r>
          </w:p>
        </w:tc>
        <w:tc>
          <w:tcPr>
            <w:tcW w:w="373" w:type="pct"/>
            <w:tcBorders>
              <w:top w:val="nil"/>
              <w:left w:val="nil"/>
              <w:bottom w:val="single" w:sz="4" w:space="0" w:color="auto"/>
              <w:right w:val="single" w:sz="4" w:space="0" w:color="auto"/>
            </w:tcBorders>
            <w:shd w:val="clear" w:color="auto" w:fill="auto"/>
            <w:noWrap/>
            <w:vAlign w:val="bottom"/>
          </w:tcPr>
          <w:p w:rsidR="00E16742" w:rsidRPr="00D93B35" w:rsidP="00E16742" w14:paraId="1E9A9477" w14:textId="6B5CC221">
            <w:pPr>
              <w:widowControl/>
              <w:spacing w:after="120"/>
              <w:jc w:val="right"/>
              <w:rPr>
                <w:b/>
                <w:bCs/>
                <w:snapToGrid/>
                <w:kern w:val="0"/>
                <w:sz w:val="20"/>
              </w:rPr>
            </w:pPr>
            <w:r>
              <w:rPr>
                <w:color w:val="000000"/>
                <w:sz w:val="20"/>
              </w:rPr>
              <w:t>6</w:t>
            </w:r>
          </w:p>
        </w:tc>
        <w:tc>
          <w:tcPr>
            <w:tcW w:w="430" w:type="pct"/>
            <w:tcBorders>
              <w:top w:val="nil"/>
              <w:left w:val="nil"/>
              <w:bottom w:val="single" w:sz="4" w:space="0" w:color="auto"/>
              <w:right w:val="single" w:sz="12" w:space="0" w:color="auto"/>
            </w:tcBorders>
            <w:shd w:val="clear" w:color="auto" w:fill="auto"/>
            <w:noWrap/>
            <w:vAlign w:val="bottom"/>
          </w:tcPr>
          <w:p w:rsidR="00E16742" w:rsidRPr="00D93B35" w:rsidP="00E16742" w14:paraId="2B3E65F5" w14:textId="60906E96">
            <w:pPr>
              <w:widowControl/>
              <w:spacing w:after="120"/>
              <w:jc w:val="right"/>
              <w:rPr>
                <w:snapToGrid/>
                <w:kern w:val="0"/>
                <w:sz w:val="20"/>
              </w:rPr>
            </w:pPr>
            <w:r>
              <w:rPr>
                <w:color w:val="000000"/>
                <w:sz w:val="20"/>
              </w:rPr>
              <w:t>23.1</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13DA41D9" w14:textId="1FEF6169">
            <w:pPr>
              <w:widowControl/>
              <w:spacing w:after="120"/>
              <w:jc w:val="right"/>
              <w:rPr>
                <w:b/>
                <w:bCs/>
                <w:snapToGrid/>
                <w:kern w:val="0"/>
                <w:sz w:val="20"/>
              </w:rPr>
            </w:pPr>
            <w:r>
              <w:rPr>
                <w:color w:val="000000"/>
                <w:sz w:val="20"/>
              </w:rPr>
              <w:t>6</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371CCD24" w14:textId="3D78C8B8">
            <w:pPr>
              <w:widowControl/>
              <w:spacing w:after="120"/>
              <w:jc w:val="right"/>
              <w:rPr>
                <w:snapToGrid/>
                <w:kern w:val="0"/>
                <w:sz w:val="20"/>
              </w:rPr>
            </w:pPr>
            <w:r>
              <w:rPr>
                <w:color w:val="000000"/>
                <w:sz w:val="20"/>
              </w:rPr>
              <w:t>25.0</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66F6B777" w14:textId="5DB910EF">
            <w:pPr>
              <w:widowControl/>
              <w:spacing w:after="120"/>
              <w:jc w:val="right"/>
              <w:rPr>
                <w:b/>
                <w:bCs/>
                <w:snapToGrid/>
                <w:kern w:val="0"/>
                <w:sz w:val="20"/>
              </w:rPr>
            </w:pPr>
            <w:r>
              <w:rPr>
                <w:color w:val="000000"/>
                <w:sz w:val="20"/>
              </w:rPr>
              <w:t>2</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21E944D2" w14:textId="1FCB95B7">
            <w:pPr>
              <w:widowControl/>
              <w:spacing w:after="120"/>
              <w:jc w:val="right"/>
              <w:rPr>
                <w:snapToGrid/>
                <w:kern w:val="0"/>
                <w:sz w:val="20"/>
              </w:rPr>
            </w:pPr>
            <w:r>
              <w:rPr>
                <w:color w:val="000000"/>
                <w:sz w:val="20"/>
              </w:rPr>
              <w:t>20.0</w:t>
            </w:r>
          </w:p>
        </w:tc>
        <w:tc>
          <w:tcPr>
            <w:tcW w:w="348" w:type="pct"/>
            <w:tcBorders>
              <w:top w:val="nil"/>
              <w:left w:val="nil"/>
              <w:bottom w:val="single" w:sz="4" w:space="0" w:color="auto"/>
              <w:right w:val="single" w:sz="4" w:space="0" w:color="auto"/>
            </w:tcBorders>
            <w:shd w:val="clear" w:color="auto" w:fill="auto"/>
            <w:noWrap/>
            <w:vAlign w:val="bottom"/>
          </w:tcPr>
          <w:p w:rsidR="00E16742" w:rsidRPr="00D93B35" w14:paraId="0D01F80C" w14:textId="603B4EBE">
            <w:pPr>
              <w:widowControl/>
              <w:spacing w:after="120"/>
              <w:jc w:val="right"/>
              <w:rPr>
                <w:b/>
                <w:bCs/>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1F9589FA" w14:textId="5E48B0E1">
            <w:pPr>
              <w:widowControl/>
              <w:spacing w:after="120"/>
              <w:jc w:val="right"/>
              <w:rPr>
                <w:snapToGrid/>
                <w:kern w:val="0"/>
                <w:sz w:val="20"/>
              </w:rPr>
            </w:pPr>
            <w:r>
              <w:rPr>
                <w:color w:val="000000"/>
                <w:sz w:val="20"/>
              </w:rPr>
              <w:t>0.0</w:t>
            </w:r>
          </w:p>
        </w:tc>
      </w:tr>
      <w:tr w14:paraId="2F69D4C9" w14:textId="77777777" w:rsidTr="00E16742">
        <w:tblPrEx>
          <w:tblW w:w="5000" w:type="pct"/>
          <w:tblLook w:val="04A0"/>
        </w:tblPrEx>
        <w:trPr>
          <w:trHeight w:val="379"/>
        </w:trPr>
        <w:tc>
          <w:tcPr>
            <w:tcW w:w="742" w:type="pct"/>
            <w:tcBorders>
              <w:top w:val="nil"/>
              <w:left w:val="single" w:sz="12" w:space="0" w:color="auto"/>
              <w:bottom w:val="nil"/>
              <w:right w:val="nil"/>
            </w:tcBorders>
            <w:shd w:val="clear" w:color="auto" w:fill="auto"/>
            <w:noWrap/>
          </w:tcPr>
          <w:p w:rsidR="00E16742" w:rsidRPr="0085656C" w:rsidP="00E16742" w14:paraId="59293C20" w14:textId="77777777">
            <w:pPr>
              <w:widowControl/>
              <w:spacing w:after="120"/>
              <w:rPr>
                <w:b/>
                <w:bCs/>
                <w:snapToGrid/>
                <w:kern w:val="0"/>
                <w:sz w:val="24"/>
                <w:szCs w:val="24"/>
              </w:rPr>
            </w:pPr>
            <w:r w:rsidRPr="0085656C">
              <w:rPr>
                <w:b/>
                <w:bCs/>
                <w:snapToGrid/>
                <w:kern w:val="0"/>
                <w:sz w:val="24"/>
                <w:szCs w:val="24"/>
              </w:rPr>
              <w:t xml:space="preserve"> or Latino</w:t>
            </w:r>
          </w:p>
        </w:tc>
        <w:tc>
          <w:tcPr>
            <w:tcW w:w="496" w:type="pct"/>
            <w:tcBorders>
              <w:top w:val="nil"/>
              <w:left w:val="single" w:sz="4" w:space="0" w:color="auto"/>
              <w:bottom w:val="single" w:sz="4" w:space="0" w:color="auto"/>
              <w:right w:val="nil"/>
            </w:tcBorders>
            <w:shd w:val="clear" w:color="auto" w:fill="auto"/>
            <w:noWrap/>
            <w:vAlign w:val="bottom"/>
          </w:tcPr>
          <w:p w:rsidR="00E16742" w:rsidRPr="0085656C" w:rsidP="00E16742" w14:paraId="1DF46D45" w14:textId="77777777">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E16742" w:rsidRPr="00D93B35" w:rsidP="00E16742" w14:paraId="4510BB25" w14:textId="25B68A1F">
            <w:pPr>
              <w:widowControl/>
              <w:spacing w:after="120"/>
              <w:jc w:val="right"/>
              <w:rPr>
                <w:b/>
                <w:bCs/>
                <w:snapToGrid/>
                <w:kern w:val="0"/>
                <w:sz w:val="20"/>
              </w:rPr>
            </w:pPr>
            <w:r>
              <w:rPr>
                <w:color w:val="000000"/>
                <w:sz w:val="20"/>
              </w:rPr>
              <w:t>8</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rsidP="00E16742" w14:paraId="2DE8546F" w14:textId="66DD8DB1">
            <w:pPr>
              <w:widowControl/>
              <w:spacing w:after="120"/>
              <w:jc w:val="right"/>
              <w:rPr>
                <w:snapToGrid/>
                <w:kern w:val="0"/>
                <w:sz w:val="20"/>
              </w:rPr>
            </w:pPr>
            <w:r>
              <w:rPr>
                <w:color w:val="000000"/>
                <w:sz w:val="20"/>
              </w:rPr>
              <w:t>28.6</w:t>
            </w:r>
          </w:p>
        </w:tc>
        <w:tc>
          <w:tcPr>
            <w:tcW w:w="373" w:type="pct"/>
            <w:tcBorders>
              <w:top w:val="nil"/>
              <w:left w:val="nil"/>
              <w:bottom w:val="single" w:sz="4" w:space="0" w:color="auto"/>
              <w:right w:val="single" w:sz="4" w:space="0" w:color="auto"/>
            </w:tcBorders>
            <w:shd w:val="clear" w:color="auto" w:fill="auto"/>
            <w:noWrap/>
            <w:vAlign w:val="bottom"/>
          </w:tcPr>
          <w:p w:rsidR="00E16742" w:rsidRPr="00D93B35" w:rsidP="00E16742" w14:paraId="44FBDF92" w14:textId="5C91B59C">
            <w:pPr>
              <w:widowControl/>
              <w:spacing w:after="120"/>
              <w:jc w:val="right"/>
              <w:rPr>
                <w:b/>
                <w:bCs/>
                <w:snapToGrid/>
                <w:kern w:val="0"/>
                <w:sz w:val="20"/>
              </w:rPr>
            </w:pPr>
            <w:r>
              <w:rPr>
                <w:color w:val="000000"/>
                <w:sz w:val="20"/>
              </w:rPr>
              <w:t>6</w:t>
            </w:r>
          </w:p>
        </w:tc>
        <w:tc>
          <w:tcPr>
            <w:tcW w:w="430" w:type="pct"/>
            <w:tcBorders>
              <w:top w:val="nil"/>
              <w:left w:val="nil"/>
              <w:bottom w:val="single" w:sz="4" w:space="0" w:color="auto"/>
              <w:right w:val="single" w:sz="12" w:space="0" w:color="auto"/>
            </w:tcBorders>
            <w:shd w:val="clear" w:color="auto" w:fill="auto"/>
            <w:noWrap/>
            <w:vAlign w:val="bottom"/>
          </w:tcPr>
          <w:p w:rsidR="00E16742" w:rsidRPr="00D93B35" w:rsidP="00E16742" w14:paraId="0DBCB531" w14:textId="5CF11A9B">
            <w:pPr>
              <w:widowControl/>
              <w:spacing w:after="120"/>
              <w:jc w:val="right"/>
              <w:rPr>
                <w:snapToGrid/>
                <w:kern w:val="0"/>
                <w:sz w:val="20"/>
              </w:rPr>
            </w:pPr>
            <w:r>
              <w:rPr>
                <w:color w:val="000000"/>
                <w:sz w:val="20"/>
              </w:rPr>
              <w:t>23.1</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1B7FC16A" w14:textId="28968C98">
            <w:pPr>
              <w:widowControl/>
              <w:spacing w:after="120"/>
              <w:jc w:val="right"/>
              <w:rPr>
                <w:b/>
                <w:bCs/>
                <w:snapToGrid/>
                <w:kern w:val="0"/>
                <w:sz w:val="20"/>
              </w:rPr>
            </w:pPr>
            <w:r>
              <w:rPr>
                <w:color w:val="000000"/>
                <w:sz w:val="20"/>
              </w:rPr>
              <w:t>6</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0F2BC438" w14:textId="329C665B">
            <w:pPr>
              <w:widowControl/>
              <w:spacing w:after="120"/>
              <w:jc w:val="right"/>
              <w:rPr>
                <w:snapToGrid/>
                <w:kern w:val="0"/>
                <w:sz w:val="20"/>
              </w:rPr>
            </w:pPr>
            <w:r>
              <w:rPr>
                <w:color w:val="000000"/>
                <w:sz w:val="20"/>
              </w:rPr>
              <w:t>25.0</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1D13617A" w14:textId="350F814F">
            <w:pPr>
              <w:widowControl/>
              <w:spacing w:after="120"/>
              <w:jc w:val="right"/>
              <w:rPr>
                <w:b/>
                <w:bCs/>
                <w:snapToGrid/>
                <w:kern w:val="0"/>
                <w:sz w:val="20"/>
              </w:rPr>
            </w:pPr>
            <w:r>
              <w:rPr>
                <w:color w:val="000000"/>
                <w:sz w:val="20"/>
              </w:rPr>
              <w:t>2</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0B8F4397" w14:textId="2EE07BC8">
            <w:pPr>
              <w:widowControl/>
              <w:spacing w:after="120"/>
              <w:jc w:val="right"/>
              <w:rPr>
                <w:snapToGrid/>
                <w:kern w:val="0"/>
                <w:sz w:val="20"/>
              </w:rPr>
            </w:pPr>
            <w:r>
              <w:rPr>
                <w:color w:val="000000"/>
                <w:sz w:val="20"/>
              </w:rPr>
              <w:t>20.0</w:t>
            </w:r>
          </w:p>
        </w:tc>
        <w:tc>
          <w:tcPr>
            <w:tcW w:w="348" w:type="pct"/>
            <w:tcBorders>
              <w:top w:val="nil"/>
              <w:left w:val="nil"/>
              <w:bottom w:val="single" w:sz="4" w:space="0" w:color="auto"/>
              <w:right w:val="single" w:sz="4" w:space="0" w:color="auto"/>
            </w:tcBorders>
            <w:shd w:val="clear" w:color="auto" w:fill="auto"/>
            <w:noWrap/>
            <w:vAlign w:val="bottom"/>
          </w:tcPr>
          <w:p w:rsidR="00E16742" w:rsidRPr="00D93B35" w14:paraId="1220A929" w14:textId="74F97774">
            <w:pPr>
              <w:widowControl/>
              <w:spacing w:after="120"/>
              <w:jc w:val="right"/>
              <w:rPr>
                <w:b/>
                <w:bCs/>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0A06514E" w14:textId="21688824">
            <w:pPr>
              <w:widowControl/>
              <w:spacing w:after="120"/>
              <w:jc w:val="right"/>
              <w:rPr>
                <w:snapToGrid/>
                <w:kern w:val="0"/>
                <w:sz w:val="20"/>
              </w:rPr>
            </w:pPr>
            <w:r>
              <w:rPr>
                <w:color w:val="000000"/>
                <w:sz w:val="20"/>
              </w:rPr>
              <w:t>0.0</w:t>
            </w:r>
          </w:p>
        </w:tc>
      </w:tr>
      <w:tr w14:paraId="4EA72AD1" w14:textId="77777777" w:rsidTr="00E16742">
        <w:tblPrEx>
          <w:tblW w:w="5000" w:type="pct"/>
          <w:tblLook w:val="04A0"/>
        </w:tblPrEx>
        <w:trPr>
          <w:trHeight w:val="379"/>
        </w:trPr>
        <w:tc>
          <w:tcPr>
            <w:tcW w:w="742" w:type="pct"/>
            <w:tcBorders>
              <w:top w:val="nil"/>
              <w:left w:val="single" w:sz="12" w:space="0" w:color="auto"/>
              <w:bottom w:val="single" w:sz="12" w:space="0" w:color="auto"/>
              <w:right w:val="nil"/>
            </w:tcBorders>
            <w:shd w:val="clear" w:color="auto" w:fill="auto"/>
            <w:noWrap/>
            <w:vAlign w:val="bottom"/>
          </w:tcPr>
          <w:p w:rsidR="00E16742" w:rsidRPr="0085656C" w:rsidP="00E16742" w14:paraId="0A14E662" w14:textId="77777777">
            <w:pPr>
              <w:widowControl/>
              <w:spacing w:after="120"/>
              <w:rPr>
                <w:b/>
                <w:bCs/>
                <w:snapToGrid/>
                <w:kern w:val="0"/>
                <w:sz w:val="24"/>
                <w:szCs w:val="24"/>
              </w:rPr>
            </w:pPr>
            <w:r w:rsidRPr="0085656C">
              <w:rPr>
                <w:b/>
                <w:bCs/>
                <w:snapToGrid/>
                <w:kern w:val="0"/>
                <w:sz w:val="24"/>
                <w:szCs w:val="24"/>
              </w:rPr>
              <w:t> </w:t>
            </w:r>
          </w:p>
        </w:tc>
        <w:tc>
          <w:tcPr>
            <w:tcW w:w="496" w:type="pct"/>
            <w:tcBorders>
              <w:top w:val="nil"/>
              <w:left w:val="single" w:sz="4" w:space="0" w:color="auto"/>
              <w:bottom w:val="single" w:sz="12" w:space="0" w:color="auto"/>
              <w:right w:val="nil"/>
            </w:tcBorders>
            <w:shd w:val="clear" w:color="auto" w:fill="auto"/>
            <w:noWrap/>
            <w:vAlign w:val="bottom"/>
          </w:tcPr>
          <w:p w:rsidR="00E16742" w:rsidRPr="0085656C" w:rsidP="00E16742" w14:paraId="5ED6FC64" w14:textId="77777777">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rsidR="00E16742" w:rsidRPr="00D93B35" w:rsidP="00E16742" w14:paraId="789D6A68" w14:textId="423B8F3D">
            <w:pPr>
              <w:widowControl/>
              <w:spacing w:after="120"/>
              <w:jc w:val="right"/>
              <w:rPr>
                <w:b/>
                <w:bCs/>
                <w:snapToGrid/>
                <w:kern w:val="0"/>
                <w:sz w:val="20"/>
              </w:rPr>
            </w:pPr>
            <w:r>
              <w:rPr>
                <w:color w:val="000000"/>
                <w:sz w:val="20"/>
              </w:rPr>
              <w:t>10</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rsidP="00E16742" w14:paraId="4A080F11" w14:textId="01F2FFEA">
            <w:pPr>
              <w:widowControl/>
              <w:spacing w:after="120"/>
              <w:jc w:val="right"/>
              <w:rPr>
                <w:snapToGrid/>
                <w:kern w:val="0"/>
                <w:sz w:val="20"/>
              </w:rPr>
            </w:pPr>
            <w:r>
              <w:rPr>
                <w:color w:val="000000"/>
                <w:sz w:val="20"/>
              </w:rPr>
              <w:t>35.7</w:t>
            </w:r>
          </w:p>
        </w:tc>
        <w:tc>
          <w:tcPr>
            <w:tcW w:w="373" w:type="pct"/>
            <w:tcBorders>
              <w:top w:val="nil"/>
              <w:left w:val="nil"/>
              <w:bottom w:val="single" w:sz="12" w:space="0" w:color="auto"/>
              <w:right w:val="single" w:sz="4" w:space="0" w:color="auto"/>
            </w:tcBorders>
            <w:shd w:val="clear" w:color="auto" w:fill="auto"/>
            <w:noWrap/>
            <w:vAlign w:val="bottom"/>
          </w:tcPr>
          <w:p w:rsidR="00E16742" w:rsidRPr="00D93B35" w:rsidP="00E16742" w14:paraId="3236DF9C" w14:textId="625064EF">
            <w:pPr>
              <w:widowControl/>
              <w:spacing w:after="120"/>
              <w:jc w:val="right"/>
              <w:rPr>
                <w:b/>
                <w:bCs/>
                <w:snapToGrid/>
                <w:kern w:val="0"/>
                <w:sz w:val="20"/>
              </w:rPr>
            </w:pPr>
            <w:r>
              <w:rPr>
                <w:color w:val="000000"/>
                <w:sz w:val="20"/>
              </w:rPr>
              <w:t>7</w:t>
            </w:r>
          </w:p>
        </w:tc>
        <w:tc>
          <w:tcPr>
            <w:tcW w:w="430" w:type="pct"/>
            <w:tcBorders>
              <w:top w:val="nil"/>
              <w:left w:val="nil"/>
              <w:bottom w:val="single" w:sz="12" w:space="0" w:color="auto"/>
              <w:right w:val="single" w:sz="12" w:space="0" w:color="auto"/>
            </w:tcBorders>
            <w:shd w:val="clear" w:color="auto" w:fill="auto"/>
            <w:noWrap/>
            <w:vAlign w:val="bottom"/>
          </w:tcPr>
          <w:p w:rsidR="00E16742" w:rsidRPr="00D93B35" w:rsidP="00E16742" w14:paraId="7E2D34BE" w14:textId="413D161E">
            <w:pPr>
              <w:widowControl/>
              <w:spacing w:after="120"/>
              <w:jc w:val="right"/>
              <w:rPr>
                <w:snapToGrid/>
                <w:kern w:val="0"/>
                <w:sz w:val="20"/>
              </w:rPr>
            </w:pPr>
            <w:r>
              <w:rPr>
                <w:color w:val="000000"/>
                <w:sz w:val="20"/>
              </w:rPr>
              <w:t>26.9</w:t>
            </w:r>
          </w:p>
        </w:tc>
        <w:tc>
          <w:tcPr>
            <w:tcW w:w="357" w:type="pct"/>
            <w:tcBorders>
              <w:top w:val="nil"/>
              <w:left w:val="nil"/>
              <w:bottom w:val="single" w:sz="12" w:space="0" w:color="auto"/>
              <w:right w:val="single" w:sz="4" w:space="0" w:color="auto"/>
            </w:tcBorders>
            <w:shd w:val="clear" w:color="auto" w:fill="auto"/>
            <w:noWrap/>
            <w:vAlign w:val="bottom"/>
          </w:tcPr>
          <w:p w:rsidR="00E16742" w:rsidRPr="00D93B35" w14:paraId="274D4B65" w14:textId="5F865FF4">
            <w:pPr>
              <w:widowControl/>
              <w:spacing w:after="120"/>
              <w:jc w:val="right"/>
              <w:rPr>
                <w:b/>
                <w:bCs/>
                <w:snapToGrid/>
                <w:kern w:val="0"/>
                <w:sz w:val="20"/>
              </w:rPr>
            </w:pPr>
            <w:r>
              <w:rPr>
                <w:color w:val="000000"/>
                <w:sz w:val="20"/>
              </w:rPr>
              <w:t>7</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14:paraId="5B522A98" w14:textId="411BF26D">
            <w:pPr>
              <w:widowControl/>
              <w:spacing w:after="120"/>
              <w:jc w:val="right"/>
              <w:rPr>
                <w:snapToGrid/>
                <w:kern w:val="0"/>
                <w:sz w:val="20"/>
              </w:rPr>
            </w:pPr>
            <w:r>
              <w:rPr>
                <w:color w:val="000000"/>
                <w:sz w:val="20"/>
              </w:rPr>
              <w:t>29.2</w:t>
            </w:r>
          </w:p>
        </w:tc>
        <w:tc>
          <w:tcPr>
            <w:tcW w:w="357" w:type="pct"/>
            <w:tcBorders>
              <w:top w:val="nil"/>
              <w:left w:val="nil"/>
              <w:bottom w:val="single" w:sz="12" w:space="0" w:color="auto"/>
              <w:right w:val="single" w:sz="4" w:space="0" w:color="auto"/>
            </w:tcBorders>
            <w:shd w:val="clear" w:color="auto" w:fill="auto"/>
            <w:noWrap/>
            <w:vAlign w:val="bottom"/>
          </w:tcPr>
          <w:p w:rsidR="00E16742" w:rsidRPr="00D93B35" w14:paraId="7A38FF4D" w14:textId="683010D1">
            <w:pPr>
              <w:widowControl/>
              <w:spacing w:after="120"/>
              <w:jc w:val="right"/>
              <w:rPr>
                <w:b/>
                <w:bCs/>
                <w:snapToGrid/>
                <w:kern w:val="0"/>
                <w:sz w:val="20"/>
              </w:rPr>
            </w:pPr>
            <w:r>
              <w:rPr>
                <w:color w:val="000000"/>
                <w:sz w:val="20"/>
              </w:rPr>
              <w:t>2</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14:paraId="77A7375D" w14:textId="17021E3C">
            <w:pPr>
              <w:widowControl/>
              <w:spacing w:after="120"/>
              <w:jc w:val="right"/>
              <w:rPr>
                <w:snapToGrid/>
                <w:kern w:val="0"/>
                <w:sz w:val="20"/>
              </w:rPr>
            </w:pPr>
            <w:r>
              <w:rPr>
                <w:color w:val="000000"/>
                <w:sz w:val="20"/>
              </w:rPr>
              <w:t>20.0</w:t>
            </w:r>
          </w:p>
        </w:tc>
        <w:tc>
          <w:tcPr>
            <w:tcW w:w="348" w:type="pct"/>
            <w:tcBorders>
              <w:top w:val="nil"/>
              <w:left w:val="nil"/>
              <w:bottom w:val="single" w:sz="12" w:space="0" w:color="auto"/>
              <w:right w:val="single" w:sz="4" w:space="0" w:color="auto"/>
            </w:tcBorders>
            <w:shd w:val="clear" w:color="auto" w:fill="auto"/>
            <w:noWrap/>
            <w:vAlign w:val="bottom"/>
          </w:tcPr>
          <w:p w:rsidR="00E16742" w:rsidRPr="00D93B35" w14:paraId="6503D781" w14:textId="474EA463">
            <w:pPr>
              <w:widowControl/>
              <w:spacing w:after="120"/>
              <w:jc w:val="right"/>
              <w:rPr>
                <w:b/>
                <w:bCs/>
                <w:snapToGrid/>
                <w:kern w:val="0"/>
                <w:sz w:val="20"/>
              </w:rPr>
            </w:pPr>
            <w:r>
              <w:rPr>
                <w:color w:val="000000"/>
                <w:sz w:val="20"/>
              </w:rPr>
              <w:t>0</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14:paraId="5F6F5F48" w14:textId="2F053379">
            <w:pPr>
              <w:widowControl/>
              <w:spacing w:after="120"/>
              <w:jc w:val="right"/>
              <w:rPr>
                <w:snapToGrid/>
                <w:kern w:val="0"/>
                <w:sz w:val="20"/>
              </w:rPr>
            </w:pPr>
            <w:r>
              <w:rPr>
                <w:color w:val="000000"/>
                <w:sz w:val="20"/>
              </w:rPr>
              <w:t>0.0</w:t>
            </w:r>
          </w:p>
        </w:tc>
      </w:tr>
      <w:tr w14:paraId="1E577792" w14:textId="77777777" w:rsidTr="00E16742">
        <w:tblPrEx>
          <w:tblW w:w="5000" w:type="pct"/>
          <w:tblLook w:val="04A0"/>
        </w:tblPrEx>
        <w:trPr>
          <w:trHeight w:val="379"/>
        </w:trPr>
        <w:tc>
          <w:tcPr>
            <w:tcW w:w="742" w:type="pct"/>
            <w:tcBorders>
              <w:top w:val="nil"/>
              <w:left w:val="single" w:sz="12" w:space="0" w:color="auto"/>
              <w:bottom w:val="nil"/>
              <w:right w:val="nil"/>
            </w:tcBorders>
            <w:shd w:val="clear" w:color="auto" w:fill="auto"/>
            <w:noWrap/>
            <w:vAlign w:val="bottom"/>
          </w:tcPr>
          <w:p w:rsidR="00E16742" w:rsidRPr="0085656C" w:rsidP="00E16742" w14:paraId="7E226FB6" w14:textId="77777777">
            <w:pPr>
              <w:widowControl/>
              <w:spacing w:after="120"/>
              <w:rPr>
                <w:b/>
                <w:bCs/>
                <w:snapToGrid/>
                <w:kern w:val="0"/>
                <w:sz w:val="24"/>
                <w:szCs w:val="24"/>
              </w:rPr>
            </w:pPr>
            <w:r w:rsidRPr="0085656C">
              <w:rPr>
                <w:b/>
                <w:bCs/>
                <w:snapToGrid/>
                <w:kern w:val="0"/>
                <w:sz w:val="24"/>
                <w:szCs w:val="24"/>
              </w:rPr>
              <w:t xml:space="preserve">  Non-</w:t>
            </w:r>
          </w:p>
        </w:tc>
        <w:tc>
          <w:tcPr>
            <w:tcW w:w="496" w:type="pct"/>
            <w:tcBorders>
              <w:top w:val="nil"/>
              <w:left w:val="single" w:sz="4" w:space="0" w:color="auto"/>
              <w:bottom w:val="single" w:sz="4" w:space="0" w:color="auto"/>
              <w:right w:val="nil"/>
            </w:tcBorders>
            <w:shd w:val="clear" w:color="auto" w:fill="auto"/>
            <w:noWrap/>
            <w:vAlign w:val="bottom"/>
          </w:tcPr>
          <w:p w:rsidR="00E16742" w:rsidRPr="0085656C" w:rsidP="00E16742" w14:paraId="0A248684" w14:textId="77777777">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E16742" w:rsidRPr="00D93B35" w:rsidP="00E16742" w14:paraId="364930EC" w14:textId="759463B3">
            <w:pPr>
              <w:widowControl/>
              <w:spacing w:after="120"/>
              <w:jc w:val="right"/>
              <w:rPr>
                <w:b/>
                <w:bCs/>
                <w:snapToGrid/>
                <w:kern w:val="0"/>
                <w:sz w:val="20"/>
              </w:rPr>
            </w:pPr>
            <w:r>
              <w:rPr>
                <w:color w:val="000000"/>
                <w:sz w:val="20"/>
              </w:rPr>
              <w:t>19</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rsidP="00E16742" w14:paraId="30E6A5B4" w14:textId="58C1B373">
            <w:pPr>
              <w:widowControl/>
              <w:spacing w:after="120"/>
              <w:jc w:val="right"/>
              <w:rPr>
                <w:snapToGrid/>
                <w:kern w:val="0"/>
                <w:sz w:val="20"/>
              </w:rPr>
            </w:pPr>
            <w:r>
              <w:rPr>
                <w:color w:val="000000"/>
                <w:sz w:val="20"/>
              </w:rPr>
              <w:t>67.9</w:t>
            </w:r>
          </w:p>
        </w:tc>
        <w:tc>
          <w:tcPr>
            <w:tcW w:w="373" w:type="pct"/>
            <w:tcBorders>
              <w:top w:val="nil"/>
              <w:left w:val="nil"/>
              <w:bottom w:val="single" w:sz="4" w:space="0" w:color="auto"/>
              <w:right w:val="single" w:sz="4" w:space="0" w:color="auto"/>
            </w:tcBorders>
            <w:shd w:val="clear" w:color="auto" w:fill="auto"/>
            <w:noWrap/>
            <w:vAlign w:val="bottom"/>
          </w:tcPr>
          <w:p w:rsidR="00E16742" w:rsidRPr="00D93B35" w:rsidP="00E16742" w14:paraId="1B6FA74F" w14:textId="1A0E3280">
            <w:pPr>
              <w:widowControl/>
              <w:spacing w:after="120"/>
              <w:jc w:val="right"/>
              <w:rPr>
                <w:b/>
                <w:bCs/>
                <w:snapToGrid/>
                <w:kern w:val="0"/>
                <w:sz w:val="20"/>
              </w:rPr>
            </w:pPr>
            <w:r>
              <w:rPr>
                <w:color w:val="000000"/>
                <w:sz w:val="20"/>
              </w:rPr>
              <w:t>17</w:t>
            </w:r>
          </w:p>
        </w:tc>
        <w:tc>
          <w:tcPr>
            <w:tcW w:w="430" w:type="pct"/>
            <w:tcBorders>
              <w:top w:val="nil"/>
              <w:left w:val="nil"/>
              <w:bottom w:val="single" w:sz="4" w:space="0" w:color="auto"/>
              <w:right w:val="single" w:sz="12" w:space="0" w:color="auto"/>
            </w:tcBorders>
            <w:shd w:val="clear" w:color="auto" w:fill="auto"/>
            <w:noWrap/>
            <w:vAlign w:val="bottom"/>
          </w:tcPr>
          <w:p w:rsidR="00E16742" w:rsidRPr="00D93B35" w:rsidP="00E16742" w14:paraId="25724F07" w14:textId="2DB4054F">
            <w:pPr>
              <w:widowControl/>
              <w:spacing w:after="120"/>
              <w:jc w:val="right"/>
              <w:rPr>
                <w:snapToGrid/>
                <w:kern w:val="0"/>
                <w:sz w:val="20"/>
              </w:rPr>
            </w:pPr>
            <w:r>
              <w:rPr>
                <w:color w:val="000000"/>
                <w:sz w:val="20"/>
              </w:rPr>
              <w:t>65.4</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2D4E8467" w14:textId="6E3C7300">
            <w:pPr>
              <w:widowControl/>
              <w:spacing w:after="120"/>
              <w:jc w:val="right"/>
              <w:rPr>
                <w:b/>
                <w:bCs/>
                <w:snapToGrid/>
                <w:kern w:val="0"/>
                <w:sz w:val="20"/>
              </w:rPr>
            </w:pPr>
            <w:r>
              <w:rPr>
                <w:color w:val="000000"/>
                <w:sz w:val="20"/>
              </w:rPr>
              <w:t>15</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383A3A7C" w14:textId="2014B5E5">
            <w:pPr>
              <w:widowControl/>
              <w:spacing w:after="120"/>
              <w:jc w:val="right"/>
              <w:rPr>
                <w:snapToGrid/>
                <w:kern w:val="0"/>
                <w:sz w:val="20"/>
              </w:rPr>
            </w:pPr>
            <w:r>
              <w:rPr>
                <w:color w:val="000000"/>
                <w:sz w:val="20"/>
              </w:rPr>
              <w:t>62.5</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2CE2836F" w14:textId="5592E570">
            <w:pPr>
              <w:widowControl/>
              <w:spacing w:after="120"/>
              <w:jc w:val="right"/>
              <w:rPr>
                <w:b/>
                <w:bCs/>
                <w:snapToGrid/>
                <w:kern w:val="0"/>
                <w:sz w:val="20"/>
              </w:rPr>
            </w:pPr>
            <w:r>
              <w:rPr>
                <w:color w:val="000000"/>
                <w:sz w:val="20"/>
              </w:rPr>
              <w:t>3</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08D911BE" w14:textId="7F78CBF5">
            <w:pPr>
              <w:widowControl/>
              <w:spacing w:after="120"/>
              <w:jc w:val="right"/>
              <w:rPr>
                <w:snapToGrid/>
                <w:kern w:val="0"/>
                <w:sz w:val="20"/>
              </w:rPr>
            </w:pPr>
            <w:r>
              <w:rPr>
                <w:color w:val="000000"/>
                <w:sz w:val="20"/>
              </w:rPr>
              <w:t>30.0</w:t>
            </w:r>
          </w:p>
        </w:tc>
        <w:tc>
          <w:tcPr>
            <w:tcW w:w="348" w:type="pct"/>
            <w:tcBorders>
              <w:top w:val="nil"/>
              <w:left w:val="nil"/>
              <w:bottom w:val="single" w:sz="4" w:space="0" w:color="auto"/>
              <w:right w:val="single" w:sz="4" w:space="0" w:color="auto"/>
            </w:tcBorders>
            <w:shd w:val="clear" w:color="auto" w:fill="auto"/>
            <w:noWrap/>
            <w:vAlign w:val="bottom"/>
          </w:tcPr>
          <w:p w:rsidR="00E16742" w:rsidRPr="00D93B35" w14:paraId="0A8A6664" w14:textId="583560C7">
            <w:pPr>
              <w:widowControl/>
              <w:spacing w:after="120"/>
              <w:jc w:val="right"/>
              <w:rPr>
                <w:b/>
                <w:bCs/>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7A86BEED" w14:textId="12CE85FE">
            <w:pPr>
              <w:widowControl/>
              <w:spacing w:after="120"/>
              <w:jc w:val="right"/>
              <w:rPr>
                <w:snapToGrid/>
                <w:kern w:val="0"/>
                <w:sz w:val="20"/>
              </w:rPr>
            </w:pPr>
            <w:r>
              <w:rPr>
                <w:color w:val="000000"/>
                <w:sz w:val="20"/>
              </w:rPr>
              <w:t>0.0</w:t>
            </w:r>
          </w:p>
        </w:tc>
      </w:tr>
      <w:tr w14:paraId="71B75328" w14:textId="77777777" w:rsidTr="00E16742">
        <w:tblPrEx>
          <w:tblW w:w="5000" w:type="pct"/>
          <w:tblLook w:val="04A0"/>
        </w:tblPrEx>
        <w:trPr>
          <w:trHeight w:val="379"/>
        </w:trPr>
        <w:tc>
          <w:tcPr>
            <w:tcW w:w="742" w:type="pct"/>
            <w:tcBorders>
              <w:top w:val="nil"/>
              <w:left w:val="single" w:sz="12" w:space="0" w:color="auto"/>
              <w:bottom w:val="nil"/>
              <w:right w:val="nil"/>
            </w:tcBorders>
            <w:shd w:val="clear" w:color="auto" w:fill="auto"/>
            <w:noWrap/>
            <w:vAlign w:val="bottom"/>
          </w:tcPr>
          <w:p w:rsidR="00E16742" w:rsidRPr="0085656C" w:rsidP="00E16742" w14:paraId="1C92DE0E" w14:textId="77777777">
            <w:pPr>
              <w:widowControl/>
              <w:spacing w:after="120"/>
              <w:rPr>
                <w:b/>
                <w:bCs/>
                <w:snapToGrid/>
                <w:kern w:val="0"/>
                <w:sz w:val="24"/>
                <w:szCs w:val="24"/>
              </w:rPr>
            </w:pPr>
            <w:r w:rsidRPr="0085656C">
              <w:rPr>
                <w:b/>
                <w:bCs/>
                <w:snapToGrid/>
                <w:kern w:val="0"/>
                <w:sz w:val="24"/>
                <w:szCs w:val="24"/>
              </w:rPr>
              <w:t xml:space="preserve"> Hispanic</w:t>
            </w:r>
          </w:p>
        </w:tc>
        <w:tc>
          <w:tcPr>
            <w:tcW w:w="496" w:type="pct"/>
            <w:tcBorders>
              <w:top w:val="nil"/>
              <w:left w:val="single" w:sz="4" w:space="0" w:color="auto"/>
              <w:bottom w:val="single" w:sz="4" w:space="0" w:color="auto"/>
              <w:right w:val="nil"/>
            </w:tcBorders>
            <w:shd w:val="clear" w:color="auto" w:fill="auto"/>
            <w:noWrap/>
            <w:vAlign w:val="bottom"/>
          </w:tcPr>
          <w:p w:rsidR="00E16742" w:rsidRPr="0085656C" w:rsidP="00E16742" w14:paraId="495D7389" w14:textId="77777777">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E16742" w:rsidRPr="00D93B35" w:rsidP="00E16742" w14:paraId="21262E4E" w14:textId="17F710A2">
            <w:pPr>
              <w:widowControl/>
              <w:spacing w:after="120"/>
              <w:jc w:val="right"/>
              <w:rPr>
                <w:b/>
                <w:bCs/>
                <w:snapToGrid/>
                <w:kern w:val="0"/>
                <w:sz w:val="20"/>
              </w:rPr>
            </w:pPr>
            <w:r>
              <w:rPr>
                <w:color w:val="000000"/>
                <w:sz w:val="20"/>
              </w:rPr>
              <w:t>25</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rsidP="00E16742" w14:paraId="50CB3084" w14:textId="7C45C288">
            <w:pPr>
              <w:widowControl/>
              <w:spacing w:after="120"/>
              <w:jc w:val="right"/>
              <w:rPr>
                <w:snapToGrid/>
                <w:kern w:val="0"/>
                <w:sz w:val="20"/>
              </w:rPr>
            </w:pPr>
            <w:r>
              <w:rPr>
                <w:color w:val="000000"/>
                <w:sz w:val="20"/>
              </w:rPr>
              <w:t>89.3</w:t>
            </w:r>
          </w:p>
        </w:tc>
        <w:tc>
          <w:tcPr>
            <w:tcW w:w="373" w:type="pct"/>
            <w:tcBorders>
              <w:top w:val="nil"/>
              <w:left w:val="nil"/>
              <w:bottom w:val="single" w:sz="4" w:space="0" w:color="auto"/>
              <w:right w:val="single" w:sz="4" w:space="0" w:color="auto"/>
            </w:tcBorders>
            <w:shd w:val="clear" w:color="auto" w:fill="auto"/>
            <w:noWrap/>
            <w:vAlign w:val="bottom"/>
          </w:tcPr>
          <w:p w:rsidR="00E16742" w:rsidRPr="00D93B35" w:rsidP="00E16742" w14:paraId="1E110B0D" w14:textId="1B44D7A4">
            <w:pPr>
              <w:widowControl/>
              <w:spacing w:after="120"/>
              <w:jc w:val="right"/>
              <w:rPr>
                <w:b/>
                <w:bCs/>
                <w:snapToGrid/>
                <w:kern w:val="0"/>
                <w:sz w:val="20"/>
              </w:rPr>
            </w:pPr>
            <w:r>
              <w:rPr>
                <w:color w:val="000000"/>
                <w:sz w:val="20"/>
              </w:rPr>
              <w:t>23</w:t>
            </w:r>
          </w:p>
        </w:tc>
        <w:tc>
          <w:tcPr>
            <w:tcW w:w="430" w:type="pct"/>
            <w:tcBorders>
              <w:top w:val="nil"/>
              <w:left w:val="nil"/>
              <w:bottom w:val="single" w:sz="4" w:space="0" w:color="auto"/>
              <w:right w:val="single" w:sz="12" w:space="0" w:color="auto"/>
            </w:tcBorders>
            <w:shd w:val="clear" w:color="auto" w:fill="auto"/>
            <w:noWrap/>
            <w:vAlign w:val="bottom"/>
          </w:tcPr>
          <w:p w:rsidR="00E16742" w:rsidRPr="00D93B35" w:rsidP="00E16742" w14:paraId="0EE1B610" w14:textId="3B116859">
            <w:pPr>
              <w:widowControl/>
              <w:spacing w:after="120"/>
              <w:jc w:val="right"/>
              <w:rPr>
                <w:snapToGrid/>
                <w:kern w:val="0"/>
                <w:sz w:val="20"/>
              </w:rPr>
            </w:pPr>
            <w:r>
              <w:rPr>
                <w:color w:val="000000"/>
                <w:sz w:val="20"/>
              </w:rPr>
              <w:t>88.5</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04122A1B" w14:textId="25DCF9E5">
            <w:pPr>
              <w:widowControl/>
              <w:spacing w:after="120"/>
              <w:jc w:val="right"/>
              <w:rPr>
                <w:b/>
                <w:bCs/>
                <w:snapToGrid/>
                <w:kern w:val="0"/>
                <w:sz w:val="20"/>
              </w:rPr>
            </w:pPr>
            <w:r>
              <w:rPr>
                <w:color w:val="000000"/>
                <w:sz w:val="20"/>
              </w:rPr>
              <w:t>21</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47E5FA51" w14:textId="296B9EAF">
            <w:pPr>
              <w:widowControl/>
              <w:spacing w:after="120"/>
              <w:jc w:val="right"/>
              <w:rPr>
                <w:snapToGrid/>
                <w:kern w:val="0"/>
                <w:sz w:val="20"/>
              </w:rPr>
            </w:pPr>
            <w:r>
              <w:rPr>
                <w:color w:val="000000"/>
                <w:sz w:val="20"/>
              </w:rPr>
              <w:t>87.5</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5CC0CB38" w14:textId="20B366E8">
            <w:pPr>
              <w:widowControl/>
              <w:spacing w:after="120"/>
              <w:jc w:val="right"/>
              <w:rPr>
                <w:b/>
                <w:bCs/>
                <w:snapToGrid/>
                <w:kern w:val="0"/>
                <w:sz w:val="20"/>
              </w:rPr>
            </w:pPr>
            <w:r>
              <w:rPr>
                <w:color w:val="000000"/>
                <w:sz w:val="20"/>
              </w:rPr>
              <w:t>8</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6B40FC5B" w14:textId="1D7FA920">
            <w:pPr>
              <w:widowControl/>
              <w:spacing w:after="120"/>
              <w:jc w:val="right"/>
              <w:rPr>
                <w:snapToGrid/>
                <w:kern w:val="0"/>
                <w:sz w:val="20"/>
              </w:rPr>
            </w:pPr>
            <w:r>
              <w:rPr>
                <w:color w:val="000000"/>
                <w:sz w:val="20"/>
              </w:rPr>
              <w:t>80.0</w:t>
            </w:r>
          </w:p>
        </w:tc>
        <w:tc>
          <w:tcPr>
            <w:tcW w:w="348" w:type="pct"/>
            <w:tcBorders>
              <w:top w:val="nil"/>
              <w:left w:val="nil"/>
              <w:bottom w:val="single" w:sz="4" w:space="0" w:color="auto"/>
              <w:right w:val="single" w:sz="4" w:space="0" w:color="auto"/>
            </w:tcBorders>
            <w:shd w:val="clear" w:color="auto" w:fill="auto"/>
            <w:noWrap/>
            <w:vAlign w:val="bottom"/>
          </w:tcPr>
          <w:p w:rsidR="00E16742" w:rsidRPr="00D93B35" w14:paraId="371E272B" w14:textId="4587F81B">
            <w:pPr>
              <w:widowControl/>
              <w:spacing w:after="120"/>
              <w:jc w:val="right"/>
              <w:rPr>
                <w:b/>
                <w:bCs/>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1AD17D0E" w14:textId="0C460897">
            <w:pPr>
              <w:widowControl/>
              <w:spacing w:after="120"/>
              <w:jc w:val="right"/>
              <w:rPr>
                <w:snapToGrid/>
                <w:kern w:val="0"/>
                <w:sz w:val="20"/>
              </w:rPr>
            </w:pPr>
            <w:r>
              <w:rPr>
                <w:color w:val="000000"/>
                <w:sz w:val="20"/>
              </w:rPr>
              <w:t>100.0</w:t>
            </w:r>
          </w:p>
        </w:tc>
      </w:tr>
      <w:tr w14:paraId="6F3481AF" w14:textId="77777777" w:rsidTr="00E16742">
        <w:tblPrEx>
          <w:tblW w:w="5000" w:type="pct"/>
          <w:tblLook w:val="04A0"/>
        </w:tblPrEx>
        <w:trPr>
          <w:trHeight w:val="379"/>
        </w:trPr>
        <w:tc>
          <w:tcPr>
            <w:tcW w:w="742" w:type="pct"/>
            <w:tcBorders>
              <w:top w:val="nil"/>
              <w:left w:val="single" w:sz="12" w:space="0" w:color="auto"/>
              <w:bottom w:val="single" w:sz="12" w:space="0" w:color="auto"/>
              <w:right w:val="nil"/>
            </w:tcBorders>
            <w:shd w:val="clear" w:color="auto" w:fill="auto"/>
            <w:noWrap/>
          </w:tcPr>
          <w:p w:rsidR="00E16742" w:rsidRPr="0085656C" w:rsidP="00E16742" w14:paraId="20FE13E7" w14:textId="77777777">
            <w:pPr>
              <w:widowControl/>
              <w:spacing w:after="120"/>
              <w:rPr>
                <w:b/>
                <w:bCs/>
                <w:snapToGrid/>
                <w:kern w:val="0"/>
                <w:sz w:val="24"/>
                <w:szCs w:val="24"/>
              </w:rPr>
            </w:pPr>
            <w:r w:rsidRPr="0085656C">
              <w:rPr>
                <w:b/>
                <w:bCs/>
                <w:snapToGrid/>
                <w:kern w:val="0"/>
                <w:sz w:val="24"/>
                <w:szCs w:val="24"/>
              </w:rPr>
              <w:t xml:space="preserve"> or Latino</w:t>
            </w:r>
          </w:p>
        </w:tc>
        <w:tc>
          <w:tcPr>
            <w:tcW w:w="496" w:type="pct"/>
            <w:tcBorders>
              <w:top w:val="nil"/>
              <w:left w:val="single" w:sz="4" w:space="0" w:color="auto"/>
              <w:bottom w:val="single" w:sz="12" w:space="0" w:color="auto"/>
              <w:right w:val="nil"/>
            </w:tcBorders>
            <w:shd w:val="clear" w:color="auto" w:fill="auto"/>
            <w:noWrap/>
            <w:vAlign w:val="bottom"/>
          </w:tcPr>
          <w:p w:rsidR="00E16742" w:rsidRPr="0085656C" w:rsidP="00E16742" w14:paraId="4E4E4DD3" w14:textId="77777777">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rsidR="00E16742" w:rsidRPr="00D93B35" w:rsidP="00E16742" w14:paraId="2D0C6761" w14:textId="75C44818">
            <w:pPr>
              <w:widowControl/>
              <w:spacing w:after="120"/>
              <w:jc w:val="right"/>
              <w:rPr>
                <w:b/>
                <w:bCs/>
                <w:snapToGrid/>
                <w:kern w:val="0"/>
                <w:sz w:val="20"/>
              </w:rPr>
            </w:pPr>
            <w:r>
              <w:rPr>
                <w:color w:val="000000"/>
                <w:sz w:val="20"/>
              </w:rPr>
              <w:t>25</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rsidP="00E16742" w14:paraId="4FE6B1E7" w14:textId="060EA640">
            <w:pPr>
              <w:widowControl/>
              <w:spacing w:after="120"/>
              <w:jc w:val="right"/>
              <w:rPr>
                <w:snapToGrid/>
                <w:kern w:val="0"/>
                <w:sz w:val="20"/>
              </w:rPr>
            </w:pPr>
            <w:r>
              <w:rPr>
                <w:color w:val="000000"/>
                <w:sz w:val="20"/>
              </w:rPr>
              <w:t>89.3</w:t>
            </w:r>
          </w:p>
        </w:tc>
        <w:tc>
          <w:tcPr>
            <w:tcW w:w="373" w:type="pct"/>
            <w:tcBorders>
              <w:top w:val="nil"/>
              <w:left w:val="nil"/>
              <w:bottom w:val="single" w:sz="12" w:space="0" w:color="auto"/>
              <w:right w:val="single" w:sz="4" w:space="0" w:color="auto"/>
            </w:tcBorders>
            <w:shd w:val="clear" w:color="auto" w:fill="auto"/>
            <w:noWrap/>
            <w:vAlign w:val="bottom"/>
          </w:tcPr>
          <w:p w:rsidR="00E16742" w:rsidRPr="00D93B35" w:rsidP="00E16742" w14:paraId="6043D790" w14:textId="7B0C9D85">
            <w:pPr>
              <w:widowControl/>
              <w:spacing w:after="120"/>
              <w:jc w:val="right"/>
              <w:rPr>
                <w:b/>
                <w:bCs/>
                <w:snapToGrid/>
                <w:kern w:val="0"/>
                <w:sz w:val="20"/>
              </w:rPr>
            </w:pPr>
            <w:r>
              <w:rPr>
                <w:color w:val="000000"/>
                <w:sz w:val="20"/>
              </w:rPr>
              <w:t>23</w:t>
            </w:r>
          </w:p>
        </w:tc>
        <w:tc>
          <w:tcPr>
            <w:tcW w:w="430" w:type="pct"/>
            <w:tcBorders>
              <w:top w:val="nil"/>
              <w:left w:val="nil"/>
              <w:bottom w:val="single" w:sz="12" w:space="0" w:color="auto"/>
              <w:right w:val="single" w:sz="12" w:space="0" w:color="auto"/>
            </w:tcBorders>
            <w:shd w:val="clear" w:color="auto" w:fill="auto"/>
            <w:noWrap/>
            <w:vAlign w:val="bottom"/>
          </w:tcPr>
          <w:p w:rsidR="00E16742" w:rsidRPr="00D93B35" w:rsidP="00E16742" w14:paraId="25B197B1" w14:textId="2E03E0F7">
            <w:pPr>
              <w:widowControl/>
              <w:spacing w:after="120"/>
              <w:jc w:val="right"/>
              <w:rPr>
                <w:snapToGrid/>
                <w:kern w:val="0"/>
                <w:sz w:val="20"/>
              </w:rPr>
            </w:pPr>
            <w:r>
              <w:rPr>
                <w:color w:val="000000"/>
                <w:sz w:val="20"/>
              </w:rPr>
              <w:t>88.5</w:t>
            </w:r>
          </w:p>
        </w:tc>
        <w:tc>
          <w:tcPr>
            <w:tcW w:w="357" w:type="pct"/>
            <w:tcBorders>
              <w:top w:val="nil"/>
              <w:left w:val="nil"/>
              <w:bottom w:val="single" w:sz="12" w:space="0" w:color="auto"/>
              <w:right w:val="single" w:sz="4" w:space="0" w:color="auto"/>
            </w:tcBorders>
            <w:shd w:val="clear" w:color="auto" w:fill="auto"/>
            <w:noWrap/>
            <w:vAlign w:val="bottom"/>
          </w:tcPr>
          <w:p w:rsidR="00E16742" w:rsidRPr="00D93B35" w14:paraId="291515C1" w14:textId="65DA4210">
            <w:pPr>
              <w:widowControl/>
              <w:spacing w:after="120"/>
              <w:jc w:val="right"/>
              <w:rPr>
                <w:b/>
                <w:bCs/>
                <w:snapToGrid/>
                <w:kern w:val="0"/>
                <w:sz w:val="20"/>
              </w:rPr>
            </w:pPr>
            <w:r>
              <w:rPr>
                <w:color w:val="000000"/>
                <w:sz w:val="20"/>
              </w:rPr>
              <w:t>21</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14:paraId="28F04649" w14:textId="012553F5">
            <w:pPr>
              <w:widowControl/>
              <w:spacing w:after="120"/>
              <w:jc w:val="right"/>
              <w:rPr>
                <w:snapToGrid/>
                <w:kern w:val="0"/>
                <w:sz w:val="20"/>
              </w:rPr>
            </w:pPr>
            <w:r>
              <w:rPr>
                <w:color w:val="000000"/>
                <w:sz w:val="20"/>
              </w:rPr>
              <w:t>87.5</w:t>
            </w:r>
          </w:p>
        </w:tc>
        <w:tc>
          <w:tcPr>
            <w:tcW w:w="357" w:type="pct"/>
            <w:tcBorders>
              <w:top w:val="nil"/>
              <w:left w:val="nil"/>
              <w:bottom w:val="single" w:sz="12" w:space="0" w:color="auto"/>
              <w:right w:val="single" w:sz="4" w:space="0" w:color="auto"/>
            </w:tcBorders>
            <w:shd w:val="clear" w:color="auto" w:fill="auto"/>
            <w:noWrap/>
            <w:vAlign w:val="bottom"/>
          </w:tcPr>
          <w:p w:rsidR="00E16742" w:rsidRPr="00D93B35" w14:paraId="24C528B3" w14:textId="10127FF3">
            <w:pPr>
              <w:widowControl/>
              <w:spacing w:after="120"/>
              <w:jc w:val="right"/>
              <w:rPr>
                <w:b/>
                <w:bCs/>
                <w:snapToGrid/>
                <w:kern w:val="0"/>
                <w:sz w:val="20"/>
              </w:rPr>
            </w:pPr>
            <w:r>
              <w:rPr>
                <w:color w:val="000000"/>
                <w:sz w:val="20"/>
              </w:rPr>
              <w:t>8</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14:paraId="3AB72E20" w14:textId="30C34B9F">
            <w:pPr>
              <w:widowControl/>
              <w:spacing w:after="120"/>
              <w:jc w:val="right"/>
              <w:rPr>
                <w:snapToGrid/>
                <w:kern w:val="0"/>
                <w:sz w:val="20"/>
              </w:rPr>
            </w:pPr>
            <w:r>
              <w:rPr>
                <w:color w:val="000000"/>
                <w:sz w:val="20"/>
              </w:rPr>
              <w:t>80.0</w:t>
            </w:r>
          </w:p>
        </w:tc>
        <w:tc>
          <w:tcPr>
            <w:tcW w:w="348" w:type="pct"/>
            <w:tcBorders>
              <w:top w:val="nil"/>
              <w:left w:val="nil"/>
              <w:bottom w:val="single" w:sz="12" w:space="0" w:color="auto"/>
              <w:right w:val="single" w:sz="4" w:space="0" w:color="auto"/>
            </w:tcBorders>
            <w:shd w:val="clear" w:color="auto" w:fill="auto"/>
            <w:noWrap/>
            <w:vAlign w:val="bottom"/>
          </w:tcPr>
          <w:p w:rsidR="00E16742" w:rsidRPr="00D93B35" w14:paraId="207145F6" w14:textId="4F38D689">
            <w:pPr>
              <w:widowControl/>
              <w:spacing w:after="120"/>
              <w:jc w:val="right"/>
              <w:rPr>
                <w:b/>
                <w:bCs/>
                <w:snapToGrid/>
                <w:kern w:val="0"/>
                <w:sz w:val="20"/>
              </w:rPr>
            </w:pPr>
            <w:r>
              <w:rPr>
                <w:color w:val="000000"/>
                <w:sz w:val="20"/>
              </w:rPr>
              <w:t>1</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14:paraId="3495BB05" w14:textId="528B17B4">
            <w:pPr>
              <w:widowControl/>
              <w:spacing w:after="120"/>
              <w:jc w:val="right"/>
              <w:rPr>
                <w:snapToGrid/>
                <w:kern w:val="0"/>
                <w:sz w:val="20"/>
              </w:rPr>
            </w:pPr>
            <w:r>
              <w:rPr>
                <w:color w:val="000000"/>
                <w:sz w:val="20"/>
              </w:rPr>
              <w:t>100.0</w:t>
            </w:r>
          </w:p>
        </w:tc>
      </w:tr>
      <w:tr w14:paraId="5DC37543" w14:textId="77777777" w:rsidTr="00E16742">
        <w:tblPrEx>
          <w:tblW w:w="5000" w:type="pct"/>
          <w:tblLook w:val="04A0"/>
        </w:tblPrEx>
        <w:trPr>
          <w:trHeight w:val="379"/>
        </w:trPr>
        <w:tc>
          <w:tcPr>
            <w:tcW w:w="123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E16742" w:rsidRPr="0085656C" w:rsidP="00E16742" w14:paraId="4C6012BB" w14:textId="77777777">
            <w:pPr>
              <w:widowControl/>
              <w:spacing w:after="120"/>
              <w:rPr>
                <w:b/>
                <w:bCs/>
                <w:snapToGrid/>
                <w:kern w:val="0"/>
                <w:sz w:val="24"/>
                <w:szCs w:val="24"/>
              </w:rPr>
            </w:pPr>
            <w:r w:rsidRPr="0085656C">
              <w:rPr>
                <w:b/>
                <w:bCs/>
                <w:snapToGrid/>
                <w:kern w:val="0"/>
                <w:sz w:val="24"/>
                <w:szCs w:val="24"/>
              </w:rPr>
              <w:t xml:space="preserve"> Total stations</w:t>
            </w:r>
          </w:p>
        </w:tc>
        <w:tc>
          <w:tcPr>
            <w:tcW w:w="373" w:type="pct"/>
            <w:tcBorders>
              <w:top w:val="nil"/>
              <w:left w:val="nil"/>
              <w:bottom w:val="single" w:sz="4" w:space="0" w:color="auto"/>
              <w:right w:val="single" w:sz="4" w:space="0" w:color="auto"/>
            </w:tcBorders>
            <w:shd w:val="clear" w:color="auto" w:fill="auto"/>
            <w:noWrap/>
            <w:vAlign w:val="bottom"/>
          </w:tcPr>
          <w:p w:rsidR="00E16742" w:rsidRPr="00D93B35" w:rsidP="00E16742" w14:paraId="1CBB6907" w14:textId="709EA2C8">
            <w:pPr>
              <w:widowControl/>
              <w:spacing w:after="120"/>
              <w:jc w:val="right"/>
              <w:rPr>
                <w:b/>
                <w:bCs/>
                <w:snapToGrid/>
                <w:kern w:val="0"/>
                <w:sz w:val="20"/>
              </w:rPr>
            </w:pPr>
            <w:r>
              <w:rPr>
                <w:color w:val="000000"/>
                <w:sz w:val="20"/>
              </w:rPr>
              <w:t>28</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rsidP="00E16742" w14:paraId="5CB8E3E5" w14:textId="10D7C2FA">
            <w:pPr>
              <w:widowControl/>
              <w:spacing w:after="120"/>
              <w:jc w:val="right"/>
              <w:rPr>
                <w:snapToGrid/>
                <w:kern w:val="0"/>
                <w:sz w:val="20"/>
              </w:rPr>
            </w:pPr>
            <w:r>
              <w:rPr>
                <w:color w:val="000000"/>
                <w:sz w:val="20"/>
              </w:rPr>
              <w:t>100.0</w:t>
            </w:r>
          </w:p>
        </w:tc>
        <w:tc>
          <w:tcPr>
            <w:tcW w:w="373" w:type="pct"/>
            <w:tcBorders>
              <w:top w:val="nil"/>
              <w:left w:val="nil"/>
              <w:bottom w:val="single" w:sz="4" w:space="0" w:color="auto"/>
              <w:right w:val="single" w:sz="4" w:space="0" w:color="auto"/>
            </w:tcBorders>
            <w:shd w:val="clear" w:color="auto" w:fill="auto"/>
            <w:noWrap/>
            <w:vAlign w:val="bottom"/>
          </w:tcPr>
          <w:p w:rsidR="00E16742" w:rsidRPr="00D93B35" w:rsidP="00E16742" w14:paraId="3C0BA46E" w14:textId="405FAF16">
            <w:pPr>
              <w:widowControl/>
              <w:spacing w:after="120"/>
              <w:jc w:val="right"/>
              <w:rPr>
                <w:b/>
                <w:bCs/>
                <w:snapToGrid/>
                <w:kern w:val="0"/>
                <w:sz w:val="20"/>
              </w:rPr>
            </w:pPr>
            <w:r>
              <w:rPr>
                <w:color w:val="000000"/>
                <w:sz w:val="20"/>
              </w:rPr>
              <w:t>26</w:t>
            </w:r>
          </w:p>
        </w:tc>
        <w:tc>
          <w:tcPr>
            <w:tcW w:w="430" w:type="pct"/>
            <w:tcBorders>
              <w:top w:val="nil"/>
              <w:left w:val="nil"/>
              <w:bottom w:val="single" w:sz="4" w:space="0" w:color="auto"/>
              <w:right w:val="single" w:sz="12" w:space="0" w:color="auto"/>
            </w:tcBorders>
            <w:shd w:val="clear" w:color="auto" w:fill="auto"/>
            <w:noWrap/>
            <w:vAlign w:val="bottom"/>
          </w:tcPr>
          <w:p w:rsidR="00E16742" w:rsidRPr="00D93B35" w:rsidP="00E16742" w14:paraId="25AFDA71" w14:textId="31CCB6A9">
            <w:pPr>
              <w:widowControl/>
              <w:spacing w:after="120"/>
              <w:jc w:val="right"/>
              <w:rPr>
                <w:snapToGrid/>
                <w:kern w:val="0"/>
                <w:sz w:val="20"/>
              </w:rPr>
            </w:pPr>
            <w:r>
              <w:rPr>
                <w:color w:val="000000"/>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665BE9A7" w14:textId="158838CE">
            <w:pPr>
              <w:widowControl/>
              <w:spacing w:after="120"/>
              <w:jc w:val="right"/>
              <w:rPr>
                <w:b/>
                <w:bCs/>
                <w:snapToGrid/>
                <w:kern w:val="0"/>
                <w:sz w:val="20"/>
              </w:rPr>
            </w:pPr>
            <w:r>
              <w:rPr>
                <w:color w:val="000000"/>
                <w:sz w:val="20"/>
              </w:rPr>
              <w:t>24</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6F1FAC3E" w14:textId="25F7EE49">
            <w:pPr>
              <w:widowControl/>
              <w:spacing w:after="120"/>
              <w:jc w:val="right"/>
              <w:rPr>
                <w:snapToGrid/>
                <w:kern w:val="0"/>
                <w:sz w:val="20"/>
              </w:rPr>
            </w:pPr>
            <w:r>
              <w:rPr>
                <w:color w:val="000000"/>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2D1FBB0A" w14:textId="337D29E2">
            <w:pPr>
              <w:widowControl/>
              <w:spacing w:after="120"/>
              <w:jc w:val="right"/>
              <w:rPr>
                <w:b/>
                <w:bCs/>
                <w:snapToGrid/>
                <w:kern w:val="0"/>
                <w:sz w:val="20"/>
              </w:rPr>
            </w:pPr>
            <w:r>
              <w:rPr>
                <w:color w:val="000000"/>
                <w:sz w:val="20"/>
              </w:rPr>
              <w:t>10</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3557337E" w14:textId="63BC81E4">
            <w:pPr>
              <w:widowControl/>
              <w:spacing w:after="120"/>
              <w:jc w:val="right"/>
              <w:rPr>
                <w:snapToGrid/>
                <w:kern w:val="0"/>
                <w:sz w:val="20"/>
              </w:rPr>
            </w:pPr>
            <w:r>
              <w:rPr>
                <w:color w:val="000000"/>
                <w:sz w:val="20"/>
              </w:rPr>
              <w:t>100.0</w:t>
            </w:r>
          </w:p>
        </w:tc>
        <w:tc>
          <w:tcPr>
            <w:tcW w:w="348" w:type="pct"/>
            <w:tcBorders>
              <w:top w:val="nil"/>
              <w:left w:val="nil"/>
              <w:bottom w:val="single" w:sz="4" w:space="0" w:color="auto"/>
              <w:right w:val="single" w:sz="4" w:space="0" w:color="auto"/>
            </w:tcBorders>
            <w:shd w:val="clear" w:color="auto" w:fill="auto"/>
            <w:noWrap/>
            <w:vAlign w:val="bottom"/>
          </w:tcPr>
          <w:p w:rsidR="00E16742" w:rsidRPr="00D93B35" w14:paraId="6D5F3FD6" w14:textId="51CFE9E9">
            <w:pPr>
              <w:widowControl/>
              <w:spacing w:after="120"/>
              <w:jc w:val="right"/>
              <w:rPr>
                <w:b/>
                <w:bCs/>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7A20F77D" w14:textId="2DB43406">
            <w:pPr>
              <w:widowControl/>
              <w:spacing w:after="120"/>
              <w:jc w:val="right"/>
              <w:rPr>
                <w:snapToGrid/>
                <w:kern w:val="0"/>
                <w:sz w:val="20"/>
              </w:rPr>
            </w:pPr>
            <w:r>
              <w:rPr>
                <w:snapToGrid/>
                <w:kern w:val="0"/>
                <w:sz w:val="20"/>
              </w:rPr>
              <w:t>100.0</w:t>
            </w:r>
          </w:p>
        </w:tc>
      </w:tr>
      <w:tr w14:paraId="035C19B1" w14:textId="77777777" w:rsidTr="00E16742">
        <w:tblPrEx>
          <w:tblW w:w="5000" w:type="pct"/>
          <w:tblLook w:val="04A0"/>
        </w:tblPrEx>
        <w:trPr>
          <w:trHeight w:val="379"/>
        </w:trPr>
        <w:tc>
          <w:tcPr>
            <w:tcW w:w="123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E16742" w:rsidRPr="0085656C" w:rsidP="00E16742" w14:paraId="2E76791C" w14:textId="77777777">
            <w:pPr>
              <w:widowControl/>
              <w:spacing w:after="120"/>
              <w:rPr>
                <w:snapToGrid/>
                <w:kern w:val="0"/>
                <w:sz w:val="24"/>
                <w:szCs w:val="24"/>
              </w:rPr>
            </w:pPr>
            <w:r w:rsidRPr="0085656C">
              <w:rPr>
                <w:snapToGrid/>
                <w:kern w:val="0"/>
                <w:sz w:val="24"/>
                <w:szCs w:val="24"/>
              </w:rPr>
              <w:t xml:space="preserve"> Insufficient data</w:t>
            </w:r>
          </w:p>
        </w:tc>
        <w:tc>
          <w:tcPr>
            <w:tcW w:w="373" w:type="pct"/>
            <w:tcBorders>
              <w:top w:val="nil"/>
              <w:left w:val="nil"/>
              <w:bottom w:val="single" w:sz="4" w:space="0" w:color="auto"/>
              <w:right w:val="single" w:sz="4" w:space="0" w:color="auto"/>
            </w:tcBorders>
            <w:shd w:val="clear" w:color="auto" w:fill="auto"/>
            <w:noWrap/>
            <w:vAlign w:val="bottom"/>
          </w:tcPr>
          <w:p w:rsidR="00E16742" w:rsidRPr="00D93B35" w:rsidP="00E16742" w14:paraId="121104FC" w14:textId="488F2EAD">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rsidP="00E16742" w14:paraId="31F8FAE9" w14:textId="77777777">
            <w:pPr>
              <w:widowControl/>
              <w:spacing w:after="120"/>
              <w:jc w:val="right"/>
              <w:rPr>
                <w:snapToGrid/>
                <w:kern w:val="0"/>
                <w:sz w:val="20"/>
              </w:rPr>
            </w:pPr>
            <w:r w:rsidRPr="00D93B35">
              <w:rPr>
                <w:sz w:val="20"/>
              </w:rPr>
              <w:t>---</w:t>
            </w:r>
          </w:p>
        </w:tc>
        <w:tc>
          <w:tcPr>
            <w:tcW w:w="373" w:type="pct"/>
            <w:tcBorders>
              <w:top w:val="nil"/>
              <w:left w:val="nil"/>
              <w:bottom w:val="single" w:sz="4" w:space="0" w:color="auto"/>
              <w:right w:val="single" w:sz="4" w:space="0" w:color="auto"/>
            </w:tcBorders>
            <w:shd w:val="clear" w:color="auto" w:fill="auto"/>
            <w:noWrap/>
            <w:vAlign w:val="bottom"/>
          </w:tcPr>
          <w:p w:rsidR="00E16742" w:rsidRPr="00D93B35" w:rsidP="00E16742" w14:paraId="37BE7B6F" w14:textId="31B1F1B8">
            <w:pPr>
              <w:widowControl/>
              <w:spacing w:after="120"/>
              <w:jc w:val="right"/>
              <w:rPr>
                <w:snapToGrid/>
                <w:kern w:val="0"/>
                <w:sz w:val="20"/>
              </w:rPr>
            </w:pPr>
            <w:r>
              <w:rPr>
                <w:color w:val="000000"/>
                <w:sz w:val="20"/>
              </w:rPr>
              <w:t>1</w:t>
            </w:r>
          </w:p>
        </w:tc>
        <w:tc>
          <w:tcPr>
            <w:tcW w:w="430" w:type="pct"/>
            <w:tcBorders>
              <w:top w:val="nil"/>
              <w:left w:val="nil"/>
              <w:bottom w:val="single" w:sz="4" w:space="0" w:color="auto"/>
              <w:right w:val="single" w:sz="12" w:space="0" w:color="auto"/>
            </w:tcBorders>
            <w:shd w:val="clear" w:color="auto" w:fill="auto"/>
            <w:noWrap/>
            <w:vAlign w:val="bottom"/>
          </w:tcPr>
          <w:p w:rsidR="00E16742" w:rsidRPr="00D93B35" w:rsidP="00E16742" w14:paraId="21923368" w14:textId="77777777">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00CAEDB5" w14:textId="0EB4F128">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040DF2D4" w14:textId="77777777">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262959BA" w14:textId="7FBCB611">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1B640813" w14:textId="77777777">
            <w:pPr>
              <w:widowControl/>
              <w:spacing w:after="120"/>
              <w:jc w:val="right"/>
              <w:rPr>
                <w:snapToGrid/>
                <w:kern w:val="0"/>
                <w:sz w:val="20"/>
              </w:rPr>
            </w:pPr>
            <w:r w:rsidRPr="00D93B35">
              <w:rPr>
                <w:sz w:val="20"/>
              </w:rPr>
              <w:t>---</w:t>
            </w:r>
          </w:p>
        </w:tc>
        <w:tc>
          <w:tcPr>
            <w:tcW w:w="348" w:type="pct"/>
            <w:tcBorders>
              <w:top w:val="nil"/>
              <w:left w:val="nil"/>
              <w:bottom w:val="single" w:sz="4" w:space="0" w:color="auto"/>
              <w:right w:val="single" w:sz="4" w:space="0" w:color="auto"/>
            </w:tcBorders>
            <w:shd w:val="clear" w:color="auto" w:fill="auto"/>
            <w:noWrap/>
            <w:vAlign w:val="bottom"/>
          </w:tcPr>
          <w:p w:rsidR="00E16742" w:rsidRPr="00D93B35" w14:paraId="679690BD" w14:textId="79391F01">
            <w:pPr>
              <w:widowControl/>
              <w:spacing w:after="120"/>
              <w:jc w:val="right"/>
              <w:rPr>
                <w:snapToGrid/>
                <w:kern w:val="0"/>
                <w:sz w:val="20"/>
              </w:rPr>
            </w:pPr>
            <w:r>
              <w:rPr>
                <w:color w:val="000000"/>
                <w:sz w:val="20"/>
              </w:rPr>
              <w:t>1</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163B7DF7" w14:textId="77777777">
            <w:pPr>
              <w:widowControl/>
              <w:spacing w:after="120"/>
              <w:jc w:val="right"/>
              <w:rPr>
                <w:snapToGrid/>
                <w:kern w:val="0"/>
                <w:sz w:val="20"/>
              </w:rPr>
            </w:pPr>
            <w:r w:rsidRPr="00D93B35">
              <w:rPr>
                <w:sz w:val="20"/>
              </w:rPr>
              <w:t>---</w:t>
            </w:r>
          </w:p>
        </w:tc>
      </w:tr>
      <w:tr w14:paraId="4E759999" w14:textId="77777777" w:rsidTr="00E16742">
        <w:tblPrEx>
          <w:tblW w:w="5000" w:type="pct"/>
          <w:tblLook w:val="04A0"/>
        </w:tblPrEx>
        <w:trPr>
          <w:trHeight w:val="379"/>
        </w:trPr>
        <w:tc>
          <w:tcPr>
            <w:tcW w:w="123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E16742" w:rsidRPr="0085656C" w:rsidP="00E16742" w14:paraId="7F524E2C" w14:textId="77777777">
            <w:pPr>
              <w:widowControl/>
              <w:spacing w:after="120"/>
              <w:rPr>
                <w:snapToGrid/>
                <w:kern w:val="0"/>
                <w:sz w:val="24"/>
                <w:szCs w:val="24"/>
              </w:rPr>
            </w:pPr>
            <w:r w:rsidRPr="0085656C">
              <w:rPr>
                <w:snapToGrid/>
                <w:kern w:val="0"/>
                <w:sz w:val="24"/>
                <w:szCs w:val="24"/>
              </w:rPr>
              <w:t xml:space="preserve"> Stations not filed</w:t>
            </w:r>
          </w:p>
        </w:tc>
        <w:tc>
          <w:tcPr>
            <w:tcW w:w="373" w:type="pct"/>
            <w:tcBorders>
              <w:top w:val="nil"/>
              <w:left w:val="nil"/>
              <w:bottom w:val="single" w:sz="4" w:space="0" w:color="auto"/>
              <w:right w:val="single" w:sz="4" w:space="0" w:color="auto"/>
            </w:tcBorders>
            <w:shd w:val="clear" w:color="auto" w:fill="auto"/>
            <w:noWrap/>
            <w:vAlign w:val="bottom"/>
          </w:tcPr>
          <w:p w:rsidR="00E16742" w:rsidRPr="00D93B35" w:rsidP="00E16742" w14:paraId="138DFB01" w14:textId="37FE87ED">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rsidP="00E16742" w14:paraId="48E30325" w14:textId="77777777">
            <w:pPr>
              <w:widowControl/>
              <w:spacing w:after="120"/>
              <w:jc w:val="right"/>
              <w:rPr>
                <w:snapToGrid/>
                <w:kern w:val="0"/>
                <w:sz w:val="20"/>
              </w:rPr>
            </w:pPr>
            <w:r w:rsidRPr="00D93B35">
              <w:rPr>
                <w:sz w:val="20"/>
              </w:rPr>
              <w:t>---</w:t>
            </w:r>
          </w:p>
        </w:tc>
        <w:tc>
          <w:tcPr>
            <w:tcW w:w="373" w:type="pct"/>
            <w:tcBorders>
              <w:top w:val="nil"/>
              <w:left w:val="nil"/>
              <w:bottom w:val="single" w:sz="4" w:space="0" w:color="auto"/>
              <w:right w:val="single" w:sz="4" w:space="0" w:color="auto"/>
            </w:tcBorders>
            <w:shd w:val="clear" w:color="auto" w:fill="auto"/>
            <w:noWrap/>
            <w:vAlign w:val="bottom"/>
          </w:tcPr>
          <w:p w:rsidR="00E16742" w:rsidRPr="00D93B35" w:rsidP="00E16742" w14:paraId="47FC7B9B" w14:textId="1292FC29">
            <w:pPr>
              <w:widowControl/>
              <w:spacing w:after="120"/>
              <w:jc w:val="right"/>
              <w:rPr>
                <w:snapToGrid/>
                <w:kern w:val="0"/>
                <w:sz w:val="20"/>
              </w:rPr>
            </w:pPr>
            <w:r>
              <w:rPr>
                <w:color w:val="000000"/>
                <w:sz w:val="20"/>
              </w:rPr>
              <w:t>0</w:t>
            </w:r>
          </w:p>
        </w:tc>
        <w:tc>
          <w:tcPr>
            <w:tcW w:w="430" w:type="pct"/>
            <w:tcBorders>
              <w:top w:val="nil"/>
              <w:left w:val="nil"/>
              <w:bottom w:val="single" w:sz="4" w:space="0" w:color="auto"/>
              <w:right w:val="single" w:sz="12" w:space="0" w:color="auto"/>
            </w:tcBorders>
            <w:shd w:val="clear" w:color="auto" w:fill="auto"/>
            <w:noWrap/>
            <w:vAlign w:val="bottom"/>
          </w:tcPr>
          <w:p w:rsidR="00E16742" w:rsidRPr="00D93B35" w:rsidP="00E16742" w14:paraId="3C1EC8FE" w14:textId="77777777">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04119065" w14:textId="4E944FA4">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30DD172F" w14:textId="77777777">
            <w:pPr>
              <w:widowControl/>
              <w:spacing w:after="120"/>
              <w:jc w:val="right"/>
              <w:rPr>
                <w:snapToGrid/>
                <w:kern w:val="0"/>
                <w:sz w:val="20"/>
              </w:rPr>
            </w:pPr>
            <w:r w:rsidRPr="00D93B35">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E16742" w:rsidRPr="00D93B35" w14:paraId="2CCF2B29" w14:textId="05A1B82B">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22B78981" w14:textId="77777777">
            <w:pPr>
              <w:widowControl/>
              <w:spacing w:after="120"/>
              <w:jc w:val="right"/>
              <w:rPr>
                <w:snapToGrid/>
                <w:kern w:val="0"/>
                <w:sz w:val="20"/>
              </w:rPr>
            </w:pPr>
            <w:r w:rsidRPr="00D93B35">
              <w:rPr>
                <w:sz w:val="20"/>
              </w:rPr>
              <w:t>---</w:t>
            </w:r>
          </w:p>
        </w:tc>
        <w:tc>
          <w:tcPr>
            <w:tcW w:w="348" w:type="pct"/>
            <w:tcBorders>
              <w:top w:val="nil"/>
              <w:left w:val="nil"/>
              <w:bottom w:val="single" w:sz="4" w:space="0" w:color="auto"/>
              <w:right w:val="single" w:sz="4" w:space="0" w:color="auto"/>
            </w:tcBorders>
            <w:shd w:val="clear" w:color="auto" w:fill="auto"/>
            <w:noWrap/>
            <w:vAlign w:val="bottom"/>
          </w:tcPr>
          <w:p w:rsidR="00E16742" w:rsidRPr="00D93B35" w14:paraId="7622E9E2" w14:textId="1F6755B6">
            <w:pPr>
              <w:widowControl/>
              <w:spacing w:after="120"/>
              <w:jc w:val="right"/>
              <w:rPr>
                <w:snapToGrid/>
                <w:kern w:val="0"/>
                <w:sz w:val="20"/>
              </w:rPr>
            </w:pPr>
            <w:r>
              <w:rPr>
                <w:color w:val="000000"/>
                <w:sz w:val="20"/>
              </w:rPr>
              <w:t>0</w:t>
            </w:r>
          </w:p>
        </w:tc>
        <w:tc>
          <w:tcPr>
            <w:tcW w:w="381" w:type="pct"/>
            <w:tcBorders>
              <w:top w:val="nil"/>
              <w:left w:val="nil"/>
              <w:bottom w:val="single" w:sz="4" w:space="0" w:color="auto"/>
              <w:right w:val="single" w:sz="12" w:space="0" w:color="auto"/>
            </w:tcBorders>
            <w:shd w:val="clear" w:color="auto" w:fill="auto"/>
            <w:noWrap/>
            <w:vAlign w:val="bottom"/>
          </w:tcPr>
          <w:p w:rsidR="00E16742" w:rsidRPr="00D93B35" w14:paraId="34738301" w14:textId="77777777">
            <w:pPr>
              <w:widowControl/>
              <w:spacing w:after="120"/>
              <w:jc w:val="right"/>
              <w:rPr>
                <w:snapToGrid/>
                <w:kern w:val="0"/>
                <w:sz w:val="20"/>
              </w:rPr>
            </w:pPr>
            <w:r w:rsidRPr="00D93B35">
              <w:rPr>
                <w:sz w:val="20"/>
              </w:rPr>
              <w:t>---</w:t>
            </w:r>
          </w:p>
        </w:tc>
      </w:tr>
      <w:tr w14:paraId="4484B75D" w14:textId="77777777" w:rsidTr="00E16742">
        <w:tblPrEx>
          <w:tblW w:w="5000" w:type="pct"/>
          <w:tblLook w:val="04A0"/>
        </w:tblPrEx>
        <w:trPr>
          <w:trHeight w:val="379"/>
        </w:trPr>
        <w:tc>
          <w:tcPr>
            <w:tcW w:w="123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E16742" w:rsidRPr="0085656C" w:rsidP="00E16742" w14:paraId="1092736D"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73" w:type="pct"/>
            <w:tcBorders>
              <w:top w:val="nil"/>
              <w:left w:val="nil"/>
              <w:bottom w:val="single" w:sz="12" w:space="0" w:color="auto"/>
              <w:right w:val="single" w:sz="4" w:space="0" w:color="auto"/>
            </w:tcBorders>
            <w:shd w:val="clear" w:color="auto" w:fill="auto"/>
            <w:noWrap/>
            <w:vAlign w:val="bottom"/>
          </w:tcPr>
          <w:p w:rsidR="00E16742" w:rsidRPr="00D93B35" w:rsidP="00E16742" w14:paraId="5D62E534" w14:textId="3AB16A36">
            <w:pPr>
              <w:widowControl/>
              <w:spacing w:after="120"/>
              <w:jc w:val="right"/>
              <w:rPr>
                <w:b/>
                <w:bCs/>
                <w:snapToGrid/>
                <w:kern w:val="0"/>
                <w:sz w:val="20"/>
              </w:rPr>
            </w:pPr>
            <w:r>
              <w:rPr>
                <w:color w:val="000000"/>
                <w:sz w:val="20"/>
              </w:rPr>
              <w:t>31</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rsidP="00E16742" w14:paraId="35FFD61B" w14:textId="77777777">
            <w:pPr>
              <w:widowControl/>
              <w:spacing w:after="120"/>
              <w:jc w:val="right"/>
              <w:rPr>
                <w:snapToGrid/>
                <w:kern w:val="0"/>
                <w:sz w:val="20"/>
              </w:rPr>
            </w:pPr>
            <w:r w:rsidRPr="00D93B35">
              <w:rPr>
                <w:sz w:val="20"/>
              </w:rPr>
              <w:t>---</w:t>
            </w:r>
          </w:p>
        </w:tc>
        <w:tc>
          <w:tcPr>
            <w:tcW w:w="373" w:type="pct"/>
            <w:tcBorders>
              <w:top w:val="nil"/>
              <w:left w:val="nil"/>
              <w:bottom w:val="single" w:sz="12" w:space="0" w:color="auto"/>
              <w:right w:val="single" w:sz="4" w:space="0" w:color="auto"/>
            </w:tcBorders>
            <w:shd w:val="clear" w:color="auto" w:fill="auto"/>
            <w:noWrap/>
            <w:vAlign w:val="bottom"/>
          </w:tcPr>
          <w:p w:rsidR="00E16742" w:rsidRPr="00D93B35" w:rsidP="00E16742" w14:paraId="32C597F6" w14:textId="2BE05BFB">
            <w:pPr>
              <w:widowControl/>
              <w:spacing w:after="120"/>
              <w:jc w:val="right"/>
              <w:rPr>
                <w:b/>
                <w:bCs/>
                <w:snapToGrid/>
                <w:kern w:val="0"/>
                <w:sz w:val="20"/>
              </w:rPr>
            </w:pPr>
            <w:r>
              <w:rPr>
                <w:color w:val="000000"/>
                <w:sz w:val="20"/>
              </w:rPr>
              <w:t>31</w:t>
            </w:r>
          </w:p>
        </w:tc>
        <w:tc>
          <w:tcPr>
            <w:tcW w:w="430" w:type="pct"/>
            <w:tcBorders>
              <w:top w:val="nil"/>
              <w:left w:val="nil"/>
              <w:bottom w:val="single" w:sz="12" w:space="0" w:color="auto"/>
              <w:right w:val="single" w:sz="12" w:space="0" w:color="auto"/>
            </w:tcBorders>
            <w:shd w:val="clear" w:color="auto" w:fill="auto"/>
            <w:noWrap/>
            <w:vAlign w:val="bottom"/>
          </w:tcPr>
          <w:p w:rsidR="00E16742" w:rsidRPr="00D93B35" w:rsidP="00E16742" w14:paraId="61637D26" w14:textId="77777777">
            <w:pPr>
              <w:widowControl/>
              <w:spacing w:after="120"/>
              <w:jc w:val="right"/>
              <w:rPr>
                <w:snapToGrid/>
                <w:kern w:val="0"/>
                <w:sz w:val="20"/>
              </w:rPr>
            </w:pPr>
            <w:r w:rsidRPr="00D93B35">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E16742" w:rsidRPr="00D93B35" w14:paraId="40C51144" w14:textId="2AC024B1">
            <w:pPr>
              <w:widowControl/>
              <w:spacing w:after="120"/>
              <w:jc w:val="right"/>
              <w:rPr>
                <w:b/>
                <w:bCs/>
                <w:snapToGrid/>
                <w:kern w:val="0"/>
                <w:sz w:val="20"/>
              </w:rPr>
            </w:pPr>
            <w:r>
              <w:rPr>
                <w:color w:val="000000"/>
                <w:sz w:val="20"/>
              </w:rPr>
              <w:t>31</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14:paraId="63343E35" w14:textId="77777777">
            <w:pPr>
              <w:widowControl/>
              <w:spacing w:after="120"/>
              <w:jc w:val="right"/>
              <w:rPr>
                <w:snapToGrid/>
                <w:kern w:val="0"/>
                <w:sz w:val="20"/>
              </w:rPr>
            </w:pPr>
            <w:r w:rsidRPr="00D93B35">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E16742" w:rsidRPr="00D93B35" w14:paraId="664375A8" w14:textId="28230531">
            <w:pPr>
              <w:widowControl/>
              <w:spacing w:after="120"/>
              <w:jc w:val="right"/>
              <w:rPr>
                <w:b/>
                <w:bCs/>
                <w:snapToGrid/>
                <w:kern w:val="0"/>
                <w:sz w:val="20"/>
              </w:rPr>
            </w:pPr>
            <w:r>
              <w:rPr>
                <w:color w:val="000000"/>
                <w:sz w:val="20"/>
              </w:rPr>
              <w:t>31</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14:paraId="45059848" w14:textId="77777777">
            <w:pPr>
              <w:widowControl/>
              <w:spacing w:after="120"/>
              <w:jc w:val="right"/>
              <w:rPr>
                <w:snapToGrid/>
                <w:kern w:val="0"/>
                <w:sz w:val="20"/>
              </w:rPr>
            </w:pPr>
            <w:r w:rsidRPr="00D93B35">
              <w:rPr>
                <w:sz w:val="20"/>
              </w:rPr>
              <w:t>---</w:t>
            </w:r>
          </w:p>
        </w:tc>
        <w:tc>
          <w:tcPr>
            <w:tcW w:w="348" w:type="pct"/>
            <w:tcBorders>
              <w:top w:val="nil"/>
              <w:left w:val="nil"/>
              <w:bottom w:val="single" w:sz="12" w:space="0" w:color="auto"/>
              <w:right w:val="single" w:sz="4" w:space="0" w:color="auto"/>
            </w:tcBorders>
            <w:shd w:val="clear" w:color="auto" w:fill="auto"/>
            <w:noWrap/>
            <w:vAlign w:val="bottom"/>
          </w:tcPr>
          <w:p w:rsidR="00E16742" w:rsidRPr="00D93B35" w14:paraId="02AFCB5E" w14:textId="5A4FF3C4">
            <w:pPr>
              <w:widowControl/>
              <w:spacing w:after="120"/>
              <w:jc w:val="right"/>
              <w:rPr>
                <w:b/>
                <w:bCs/>
                <w:snapToGrid/>
                <w:kern w:val="0"/>
                <w:sz w:val="20"/>
              </w:rPr>
            </w:pPr>
            <w:r>
              <w:rPr>
                <w:color w:val="000000"/>
                <w:sz w:val="20"/>
              </w:rPr>
              <w:t>31</w:t>
            </w:r>
          </w:p>
        </w:tc>
        <w:tc>
          <w:tcPr>
            <w:tcW w:w="381" w:type="pct"/>
            <w:tcBorders>
              <w:top w:val="nil"/>
              <w:left w:val="nil"/>
              <w:bottom w:val="single" w:sz="12" w:space="0" w:color="auto"/>
              <w:right w:val="single" w:sz="12" w:space="0" w:color="auto"/>
            </w:tcBorders>
            <w:shd w:val="clear" w:color="auto" w:fill="auto"/>
            <w:noWrap/>
            <w:vAlign w:val="bottom"/>
          </w:tcPr>
          <w:p w:rsidR="00E16742" w:rsidRPr="00D93B35" w14:paraId="2D197405" w14:textId="77777777">
            <w:pPr>
              <w:widowControl/>
              <w:spacing w:after="120"/>
              <w:jc w:val="right"/>
              <w:rPr>
                <w:snapToGrid/>
                <w:kern w:val="0"/>
                <w:sz w:val="20"/>
              </w:rPr>
            </w:pPr>
            <w:r w:rsidRPr="00D93B35">
              <w:rPr>
                <w:sz w:val="20"/>
              </w:rPr>
              <w:t>---</w:t>
            </w:r>
          </w:p>
        </w:tc>
      </w:tr>
      <w:tr w14:paraId="31376A63" w14:textId="77777777" w:rsidTr="00421040">
        <w:tblPrEx>
          <w:tblW w:w="5000" w:type="pct"/>
          <w:tblLook w:val="04A0"/>
        </w:tblPrEx>
        <w:trPr>
          <w:trHeight w:val="300"/>
        </w:trPr>
        <w:tc>
          <w:tcPr>
            <w:tcW w:w="742" w:type="pct"/>
            <w:tcBorders>
              <w:top w:val="nil"/>
              <w:left w:val="nil"/>
              <w:bottom w:val="nil"/>
              <w:right w:val="nil"/>
            </w:tcBorders>
            <w:shd w:val="clear" w:color="auto" w:fill="auto"/>
            <w:noWrap/>
            <w:vAlign w:val="bottom"/>
          </w:tcPr>
          <w:p w:rsidR="00421040" w:rsidRPr="0085656C" w:rsidP="00421040" w14:paraId="327B4992" w14:textId="77777777">
            <w:pPr>
              <w:widowControl/>
              <w:spacing w:after="120"/>
              <w:rPr>
                <w:b/>
                <w:bCs/>
                <w:snapToGrid/>
                <w:kern w:val="0"/>
                <w:sz w:val="24"/>
                <w:szCs w:val="24"/>
              </w:rPr>
            </w:pPr>
          </w:p>
        </w:tc>
        <w:tc>
          <w:tcPr>
            <w:tcW w:w="496" w:type="pct"/>
            <w:tcBorders>
              <w:top w:val="nil"/>
              <w:left w:val="nil"/>
              <w:bottom w:val="nil"/>
              <w:right w:val="nil"/>
            </w:tcBorders>
            <w:shd w:val="clear" w:color="auto" w:fill="auto"/>
            <w:noWrap/>
            <w:vAlign w:val="bottom"/>
          </w:tcPr>
          <w:p w:rsidR="00421040" w:rsidRPr="0085656C" w:rsidP="00421040" w14:paraId="3EC23743" w14:textId="77777777">
            <w:pPr>
              <w:widowControl/>
              <w:spacing w:after="120"/>
              <w:rPr>
                <w:b/>
                <w:bCs/>
                <w:snapToGrid/>
                <w:kern w:val="0"/>
                <w:sz w:val="24"/>
                <w:szCs w:val="24"/>
              </w:rPr>
            </w:pPr>
          </w:p>
        </w:tc>
        <w:tc>
          <w:tcPr>
            <w:tcW w:w="373" w:type="pct"/>
            <w:tcBorders>
              <w:top w:val="nil"/>
              <w:left w:val="nil"/>
              <w:bottom w:val="nil"/>
              <w:right w:val="nil"/>
            </w:tcBorders>
            <w:shd w:val="clear" w:color="auto" w:fill="auto"/>
            <w:noWrap/>
            <w:vAlign w:val="bottom"/>
          </w:tcPr>
          <w:p w:rsidR="00421040" w:rsidRPr="0085656C" w:rsidP="00421040" w14:paraId="3BCEDB48" w14:textId="77777777">
            <w:pPr>
              <w:widowControl/>
              <w:spacing w:after="120"/>
              <w:rPr>
                <w:b/>
                <w:bCs/>
                <w:snapToGrid/>
                <w:kern w:val="0"/>
                <w:sz w:val="24"/>
                <w:szCs w:val="24"/>
              </w:rPr>
            </w:pPr>
          </w:p>
        </w:tc>
        <w:tc>
          <w:tcPr>
            <w:tcW w:w="381" w:type="pct"/>
            <w:tcBorders>
              <w:top w:val="nil"/>
              <w:left w:val="nil"/>
              <w:bottom w:val="nil"/>
              <w:right w:val="nil"/>
            </w:tcBorders>
            <w:shd w:val="clear" w:color="auto" w:fill="auto"/>
            <w:noWrap/>
            <w:vAlign w:val="bottom"/>
          </w:tcPr>
          <w:p w:rsidR="00421040" w:rsidRPr="0085656C" w:rsidP="00421040" w14:paraId="09BF401D" w14:textId="77777777">
            <w:pPr>
              <w:widowControl/>
              <w:spacing w:after="120"/>
              <w:rPr>
                <w:snapToGrid/>
                <w:kern w:val="0"/>
                <w:sz w:val="24"/>
                <w:szCs w:val="24"/>
              </w:rPr>
            </w:pPr>
          </w:p>
        </w:tc>
        <w:tc>
          <w:tcPr>
            <w:tcW w:w="373" w:type="pct"/>
            <w:tcBorders>
              <w:top w:val="nil"/>
              <w:left w:val="nil"/>
              <w:bottom w:val="nil"/>
              <w:right w:val="nil"/>
            </w:tcBorders>
            <w:shd w:val="clear" w:color="auto" w:fill="auto"/>
            <w:noWrap/>
            <w:vAlign w:val="bottom"/>
          </w:tcPr>
          <w:p w:rsidR="00421040" w:rsidRPr="0085656C" w:rsidP="00421040" w14:paraId="090B3BAE" w14:textId="77777777">
            <w:pPr>
              <w:widowControl/>
              <w:spacing w:after="120"/>
              <w:rPr>
                <w:snapToGrid/>
                <w:kern w:val="0"/>
                <w:szCs w:val="22"/>
              </w:rPr>
            </w:pPr>
          </w:p>
        </w:tc>
        <w:tc>
          <w:tcPr>
            <w:tcW w:w="430" w:type="pct"/>
            <w:tcBorders>
              <w:top w:val="nil"/>
              <w:left w:val="nil"/>
              <w:bottom w:val="nil"/>
              <w:right w:val="nil"/>
            </w:tcBorders>
            <w:shd w:val="clear" w:color="auto" w:fill="auto"/>
            <w:noWrap/>
            <w:vAlign w:val="bottom"/>
          </w:tcPr>
          <w:p w:rsidR="00421040" w:rsidRPr="0085656C" w:rsidP="00421040" w14:paraId="0EFD3CF5" w14:textId="77777777">
            <w:pPr>
              <w:widowControl/>
              <w:spacing w:after="120"/>
              <w:jc w:val="right"/>
              <w:rPr>
                <w:snapToGrid/>
                <w:kern w:val="0"/>
                <w:szCs w:val="22"/>
              </w:rPr>
            </w:pPr>
          </w:p>
        </w:tc>
        <w:tc>
          <w:tcPr>
            <w:tcW w:w="357" w:type="pct"/>
            <w:tcBorders>
              <w:top w:val="nil"/>
              <w:left w:val="nil"/>
              <w:bottom w:val="nil"/>
              <w:right w:val="nil"/>
            </w:tcBorders>
            <w:shd w:val="clear" w:color="auto" w:fill="auto"/>
            <w:noWrap/>
            <w:vAlign w:val="bottom"/>
          </w:tcPr>
          <w:p w:rsidR="00421040" w:rsidRPr="0085656C" w:rsidP="00421040" w14:paraId="24184611"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5244C374" w14:textId="77777777">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rsidR="00421040" w:rsidRPr="0085656C" w:rsidP="00421040" w14:paraId="330B2BB5"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4E988E2D" w14:textId="77777777">
            <w:pPr>
              <w:widowControl/>
              <w:spacing w:after="120"/>
              <w:jc w:val="right"/>
              <w:rPr>
                <w:snapToGrid/>
                <w:kern w:val="0"/>
                <w:sz w:val="20"/>
              </w:rPr>
            </w:pPr>
          </w:p>
        </w:tc>
        <w:tc>
          <w:tcPr>
            <w:tcW w:w="348" w:type="pct"/>
            <w:tcBorders>
              <w:top w:val="nil"/>
              <w:left w:val="nil"/>
              <w:bottom w:val="nil"/>
              <w:right w:val="nil"/>
            </w:tcBorders>
            <w:shd w:val="clear" w:color="auto" w:fill="auto"/>
            <w:noWrap/>
            <w:vAlign w:val="bottom"/>
          </w:tcPr>
          <w:p w:rsidR="00421040" w:rsidRPr="0085656C" w:rsidP="00421040" w14:paraId="4D9342DE"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2579156B" w14:textId="77777777">
            <w:pPr>
              <w:widowControl/>
              <w:spacing w:after="120"/>
              <w:jc w:val="right"/>
              <w:rPr>
                <w:snapToGrid/>
                <w:kern w:val="0"/>
                <w:sz w:val="20"/>
              </w:rPr>
            </w:pPr>
          </w:p>
        </w:tc>
      </w:tr>
    </w:tbl>
    <w:p w:rsidR="00421040" w:rsidP="004D4774" w14:paraId="6D303580" w14:textId="195D002D">
      <w:pPr>
        <w:widowControl/>
        <w:spacing w:after="120"/>
      </w:pPr>
    </w:p>
    <w:p w:rsidR="00421040" w14:paraId="1FDC750C" w14:textId="77777777">
      <w:pPr>
        <w:widowControl/>
      </w:pPr>
      <w:r>
        <w:br w:type="page"/>
      </w:r>
    </w:p>
    <w:tbl>
      <w:tblPr>
        <w:tblW w:w="5000" w:type="pct"/>
        <w:tblLook w:val="04A0"/>
      </w:tblPr>
      <w:tblGrid>
        <w:gridCol w:w="1744"/>
        <w:gridCol w:w="919"/>
        <w:gridCol w:w="604"/>
        <w:gridCol w:w="697"/>
        <w:gridCol w:w="655"/>
        <w:gridCol w:w="698"/>
        <w:gridCol w:w="655"/>
        <w:gridCol w:w="698"/>
        <w:gridCol w:w="655"/>
        <w:gridCol w:w="698"/>
        <w:gridCol w:w="605"/>
        <w:gridCol w:w="702"/>
      </w:tblGrid>
      <w:tr w14:paraId="3BF6EBE0" w14:textId="77777777" w:rsidTr="00421040">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7F13F6FB" w14:textId="312FC2F0">
            <w:pPr>
              <w:widowControl/>
              <w:spacing w:after="120"/>
              <w:jc w:val="center"/>
              <w:rPr>
                <w:b/>
                <w:bCs/>
                <w:snapToGrid/>
                <w:kern w:val="0"/>
                <w:sz w:val="24"/>
                <w:szCs w:val="24"/>
              </w:rPr>
            </w:pPr>
            <w:r w:rsidRPr="0085656C">
              <w:rPr>
                <w:b/>
                <w:bCs/>
                <w:snapToGrid/>
                <w:kern w:val="0"/>
                <w:sz w:val="24"/>
                <w:szCs w:val="24"/>
              </w:rPr>
              <w:t xml:space="preserve">Table </w:t>
            </w:r>
            <w:r>
              <w:rPr>
                <w:b/>
                <w:bCs/>
                <w:snapToGrid/>
                <w:kern w:val="0"/>
                <w:sz w:val="24"/>
                <w:szCs w:val="24"/>
              </w:rPr>
              <w:t>H</w:t>
            </w:r>
            <w:r w:rsidRPr="0085656C">
              <w:rPr>
                <w:b/>
                <w:bCs/>
                <w:snapToGrid/>
                <w:kern w:val="0"/>
                <w:sz w:val="24"/>
                <w:szCs w:val="24"/>
              </w:rPr>
              <w:t>(3c)</w:t>
            </w:r>
          </w:p>
        </w:tc>
      </w:tr>
      <w:tr w14:paraId="1545653D" w14:textId="77777777" w:rsidTr="00421040">
        <w:tblPrEx>
          <w:tblW w:w="5000" w:type="pct"/>
          <w:tblLook w:val="04A0"/>
        </w:tblPrEx>
        <w:trPr>
          <w:trHeight w:hRule="exact" w:val="288"/>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0AC3D169"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7DEE3A23" w14:textId="77777777" w:rsidTr="00421040">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2249A290"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2BD9A504" w14:textId="77777777" w:rsidTr="00421040">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37394A06"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260DFF6E" w14:textId="77777777" w:rsidTr="00421040">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579C6650" w14:textId="5F7BA9B3">
            <w:pPr>
              <w:widowControl/>
              <w:spacing w:after="120"/>
              <w:jc w:val="center"/>
              <w:rPr>
                <w:b/>
                <w:bCs/>
                <w:snapToGrid/>
                <w:kern w:val="0"/>
                <w:sz w:val="24"/>
                <w:szCs w:val="24"/>
              </w:rPr>
            </w:pPr>
            <w:r w:rsidRPr="0085656C">
              <w:rPr>
                <w:b/>
                <w:bCs/>
                <w:snapToGrid/>
                <w:kern w:val="0"/>
                <w:sz w:val="24"/>
                <w:szCs w:val="24"/>
              </w:rPr>
              <w:t xml:space="preserve">Low Power </w:t>
            </w:r>
            <w:r>
              <w:rPr>
                <w:b/>
                <w:bCs/>
                <w:snapToGrid/>
                <w:kern w:val="0"/>
                <w:sz w:val="24"/>
                <w:szCs w:val="24"/>
              </w:rPr>
              <w:t xml:space="preserve">Noncommercial </w:t>
            </w:r>
            <w:r w:rsidRPr="0085656C">
              <w:rPr>
                <w:b/>
                <w:bCs/>
                <w:snapToGrid/>
                <w:kern w:val="0"/>
                <w:sz w:val="24"/>
                <w:szCs w:val="24"/>
              </w:rPr>
              <w:t>Television Stations – 201</w:t>
            </w:r>
            <w:r>
              <w:rPr>
                <w:b/>
                <w:bCs/>
                <w:snapToGrid/>
                <w:kern w:val="0"/>
                <w:sz w:val="24"/>
                <w:szCs w:val="24"/>
              </w:rPr>
              <w:t>7</w:t>
            </w:r>
          </w:p>
        </w:tc>
      </w:tr>
      <w:tr w14:paraId="41733E8A" w14:textId="77777777" w:rsidTr="00421040">
        <w:tblPrEx>
          <w:tblW w:w="5000" w:type="pct"/>
          <w:tblLook w:val="04A0"/>
        </w:tblPrEx>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020CD5D0" w14:textId="77777777">
            <w:pPr>
              <w:widowControl/>
              <w:spacing w:after="120"/>
              <w:jc w:val="center"/>
              <w:rPr>
                <w:snapToGrid/>
                <w:kern w:val="0"/>
                <w:sz w:val="24"/>
                <w:szCs w:val="24"/>
              </w:rPr>
            </w:pPr>
            <w:r w:rsidRPr="0085656C">
              <w:rPr>
                <w:snapToGrid/>
                <w:kern w:val="0"/>
                <w:sz w:val="24"/>
                <w:szCs w:val="24"/>
              </w:rPr>
              <w:t> </w:t>
            </w:r>
          </w:p>
        </w:tc>
      </w:tr>
      <w:tr w14:paraId="292F800A" w14:textId="77777777" w:rsidTr="00205EC2">
        <w:tblPrEx>
          <w:tblW w:w="5000" w:type="pct"/>
          <w:tblLook w:val="04A0"/>
        </w:tblPrEx>
        <w:trPr>
          <w:trHeight w:hRule="exact" w:val="360"/>
        </w:trPr>
        <w:tc>
          <w:tcPr>
            <w:tcW w:w="1427" w:type="pct"/>
            <w:gridSpan w:val="2"/>
            <w:tcBorders>
              <w:top w:val="single" w:sz="12" w:space="0" w:color="auto"/>
              <w:left w:val="single" w:sz="12" w:space="0" w:color="auto"/>
              <w:bottom w:val="nil"/>
              <w:right w:val="nil"/>
            </w:tcBorders>
            <w:shd w:val="clear" w:color="auto" w:fill="auto"/>
            <w:noWrap/>
            <w:vAlign w:val="center"/>
          </w:tcPr>
          <w:p w:rsidR="00421040" w:rsidRPr="0085656C" w:rsidP="00421040" w14:paraId="7D3313E4" w14:textId="77777777">
            <w:pPr>
              <w:widowControl/>
              <w:spacing w:after="120"/>
              <w:jc w:val="center"/>
              <w:rPr>
                <w:b/>
                <w:bCs/>
                <w:snapToGrid/>
                <w:kern w:val="0"/>
                <w:szCs w:val="22"/>
              </w:rPr>
            </w:pPr>
            <w:r w:rsidRPr="0085656C">
              <w:rPr>
                <w:b/>
                <w:bCs/>
                <w:snapToGrid/>
                <w:kern w:val="0"/>
                <w:szCs w:val="22"/>
              </w:rPr>
              <w:t> </w:t>
            </w:r>
          </w:p>
        </w:tc>
        <w:tc>
          <w:tcPr>
            <w:tcW w:w="3573"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2B8F07EB" w14:textId="673B032D">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01A8F62E" w14:textId="77777777" w:rsidTr="00205EC2">
        <w:tblPrEx>
          <w:tblW w:w="5000" w:type="pct"/>
          <w:tblLook w:val="04A0"/>
        </w:tblPrEx>
        <w:trPr>
          <w:trHeight w:hRule="exact" w:val="360"/>
        </w:trPr>
        <w:tc>
          <w:tcPr>
            <w:tcW w:w="935" w:type="pct"/>
            <w:tcBorders>
              <w:top w:val="nil"/>
              <w:left w:val="single" w:sz="12" w:space="0" w:color="auto"/>
              <w:bottom w:val="nil"/>
              <w:right w:val="nil"/>
            </w:tcBorders>
            <w:shd w:val="clear" w:color="auto" w:fill="auto"/>
            <w:noWrap/>
            <w:vAlign w:val="center"/>
          </w:tcPr>
          <w:p w:rsidR="00421040" w:rsidRPr="0085656C" w:rsidP="00421040" w14:paraId="1E4FC5EB" w14:textId="77777777">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rsidR="00421040" w:rsidRPr="0085656C" w:rsidP="00421040" w14:paraId="75688A61" w14:textId="77777777">
            <w:pPr>
              <w:widowControl/>
              <w:spacing w:after="120"/>
              <w:jc w:val="center"/>
              <w:rPr>
                <w:snapToGrid/>
                <w:kern w:val="0"/>
                <w:szCs w:val="22"/>
              </w:rPr>
            </w:pPr>
          </w:p>
        </w:tc>
        <w:tc>
          <w:tcPr>
            <w:tcW w:w="697"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421040" w:rsidRPr="0085656C" w:rsidP="00421040" w14:paraId="4691AC6A" w14:textId="77777777">
            <w:pPr>
              <w:widowControl/>
              <w:spacing w:after="120"/>
              <w:jc w:val="center"/>
              <w:rPr>
                <w:b/>
                <w:bCs/>
                <w:snapToGrid/>
                <w:kern w:val="0"/>
                <w:szCs w:val="22"/>
              </w:rPr>
            </w:pPr>
            <w:r w:rsidRPr="0085656C">
              <w:rPr>
                <w:b/>
                <w:bCs/>
                <w:snapToGrid/>
                <w:kern w:val="0"/>
                <w:szCs w:val="22"/>
              </w:rPr>
              <w:t>Positional Interest</w:t>
            </w:r>
          </w:p>
        </w:tc>
        <w:tc>
          <w:tcPr>
            <w:tcW w:w="2876" w:type="pct"/>
            <w:gridSpan w:val="8"/>
            <w:tcBorders>
              <w:top w:val="single" w:sz="12" w:space="0" w:color="auto"/>
              <w:left w:val="nil"/>
              <w:bottom w:val="single" w:sz="12" w:space="0" w:color="auto"/>
              <w:right w:val="single" w:sz="12" w:space="0" w:color="000000"/>
            </w:tcBorders>
            <w:shd w:val="clear" w:color="auto" w:fill="auto"/>
            <w:noWrap/>
            <w:vAlign w:val="center"/>
          </w:tcPr>
          <w:p w:rsidR="00421040" w:rsidRPr="0085656C" w:rsidP="00421040" w14:paraId="5D903E0A" w14:textId="77777777">
            <w:pPr>
              <w:widowControl/>
              <w:spacing w:after="120"/>
              <w:jc w:val="center"/>
              <w:rPr>
                <w:b/>
                <w:bCs/>
                <w:snapToGrid/>
                <w:kern w:val="0"/>
                <w:szCs w:val="22"/>
              </w:rPr>
            </w:pPr>
            <w:r w:rsidRPr="0085656C">
              <w:rPr>
                <w:b/>
                <w:bCs/>
                <w:snapToGrid/>
                <w:kern w:val="0"/>
                <w:szCs w:val="22"/>
              </w:rPr>
              <w:t>Voting Interest Greater than or Equal to</w:t>
            </w:r>
          </w:p>
        </w:tc>
      </w:tr>
      <w:tr w14:paraId="04EF3C7E" w14:textId="77777777" w:rsidTr="00205EC2">
        <w:tblPrEx>
          <w:tblW w:w="5000" w:type="pct"/>
          <w:tblLook w:val="04A0"/>
        </w:tblPrEx>
        <w:trPr>
          <w:trHeight w:hRule="exact" w:val="576"/>
        </w:trPr>
        <w:tc>
          <w:tcPr>
            <w:tcW w:w="1427" w:type="pct"/>
            <w:gridSpan w:val="2"/>
            <w:tcBorders>
              <w:top w:val="nil"/>
              <w:left w:val="single" w:sz="12" w:space="0" w:color="auto"/>
              <w:bottom w:val="nil"/>
              <w:right w:val="single" w:sz="12" w:space="0" w:color="000000"/>
            </w:tcBorders>
            <w:shd w:val="clear" w:color="auto" w:fill="auto"/>
            <w:noWrap/>
            <w:vAlign w:val="center"/>
          </w:tcPr>
          <w:p w:rsidR="00421040" w:rsidRPr="0085656C" w:rsidP="00421040" w14:paraId="49F8EF71" w14:textId="77777777">
            <w:pPr>
              <w:widowControl/>
              <w:spacing w:after="120"/>
              <w:jc w:val="center"/>
              <w:rPr>
                <w:b/>
                <w:bCs/>
                <w:snapToGrid/>
                <w:kern w:val="0"/>
                <w:sz w:val="24"/>
                <w:szCs w:val="24"/>
              </w:rPr>
            </w:pPr>
            <w:r w:rsidRPr="0085656C">
              <w:rPr>
                <w:b/>
                <w:bCs/>
                <w:snapToGrid/>
                <w:kern w:val="0"/>
                <w:sz w:val="24"/>
                <w:szCs w:val="24"/>
              </w:rPr>
              <w:t>Race</w:t>
            </w:r>
          </w:p>
        </w:tc>
        <w:tc>
          <w:tcPr>
            <w:tcW w:w="697" w:type="pct"/>
            <w:gridSpan w:val="2"/>
            <w:vMerge/>
            <w:tcBorders>
              <w:top w:val="single" w:sz="12" w:space="0" w:color="auto"/>
              <w:left w:val="single" w:sz="12" w:space="0" w:color="auto"/>
              <w:bottom w:val="nil"/>
              <w:right w:val="single" w:sz="12" w:space="0" w:color="000000"/>
            </w:tcBorders>
            <w:vAlign w:val="center"/>
          </w:tcPr>
          <w:p w:rsidR="00421040" w:rsidRPr="0085656C" w:rsidP="00421040" w14:paraId="6E06ACBF" w14:textId="77777777">
            <w:pPr>
              <w:widowControl/>
              <w:spacing w:after="120"/>
              <w:rPr>
                <w:b/>
                <w:bCs/>
                <w:snapToGrid/>
                <w:kern w:val="0"/>
                <w:szCs w:val="22"/>
              </w:rPr>
            </w:pPr>
          </w:p>
        </w:tc>
        <w:tc>
          <w:tcPr>
            <w:tcW w:w="725"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111E19DE" w14:textId="77777777">
            <w:pPr>
              <w:widowControl/>
              <w:spacing w:after="120"/>
              <w:jc w:val="center"/>
              <w:rPr>
                <w:b/>
                <w:bCs/>
                <w:snapToGrid/>
                <w:kern w:val="0"/>
                <w:szCs w:val="22"/>
              </w:rPr>
            </w:pPr>
            <w:r w:rsidRPr="0085656C">
              <w:rPr>
                <w:b/>
                <w:bCs/>
                <w:snapToGrid/>
                <w:kern w:val="0"/>
                <w:szCs w:val="22"/>
              </w:rPr>
              <w:t>5%</w:t>
            </w:r>
          </w:p>
        </w:tc>
        <w:tc>
          <w:tcPr>
            <w:tcW w:w="725"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4AD32480" w14:textId="77777777">
            <w:pPr>
              <w:widowControl/>
              <w:spacing w:after="120"/>
              <w:jc w:val="center"/>
              <w:rPr>
                <w:b/>
                <w:bCs/>
                <w:snapToGrid/>
                <w:kern w:val="0"/>
                <w:szCs w:val="22"/>
              </w:rPr>
            </w:pPr>
            <w:r w:rsidRPr="0085656C">
              <w:rPr>
                <w:b/>
                <w:bCs/>
                <w:snapToGrid/>
                <w:kern w:val="0"/>
                <w:szCs w:val="22"/>
              </w:rPr>
              <w:t>10%</w:t>
            </w:r>
          </w:p>
        </w:tc>
        <w:tc>
          <w:tcPr>
            <w:tcW w:w="725"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212C2DF3" w14:textId="77777777">
            <w:pPr>
              <w:widowControl/>
              <w:spacing w:after="120"/>
              <w:jc w:val="center"/>
              <w:rPr>
                <w:b/>
                <w:bCs/>
                <w:snapToGrid/>
                <w:kern w:val="0"/>
                <w:szCs w:val="22"/>
              </w:rPr>
            </w:pPr>
            <w:r w:rsidRPr="0085656C">
              <w:rPr>
                <w:b/>
                <w:bCs/>
                <w:snapToGrid/>
                <w:kern w:val="0"/>
                <w:szCs w:val="22"/>
              </w:rPr>
              <w:t>25%</w:t>
            </w:r>
          </w:p>
        </w:tc>
        <w:tc>
          <w:tcPr>
            <w:tcW w:w="700"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36EB88E3" w14:textId="77777777">
            <w:pPr>
              <w:widowControl/>
              <w:spacing w:after="120"/>
              <w:jc w:val="center"/>
              <w:rPr>
                <w:b/>
                <w:bCs/>
                <w:snapToGrid/>
                <w:kern w:val="0"/>
                <w:szCs w:val="22"/>
              </w:rPr>
            </w:pPr>
            <w:r w:rsidRPr="0085656C">
              <w:rPr>
                <w:b/>
                <w:bCs/>
                <w:snapToGrid/>
                <w:kern w:val="0"/>
                <w:szCs w:val="22"/>
              </w:rPr>
              <w:t>One Party Majority</w:t>
            </w:r>
          </w:p>
        </w:tc>
      </w:tr>
      <w:tr w14:paraId="266C1C26" w14:textId="77777777" w:rsidTr="00205EC2">
        <w:tblPrEx>
          <w:tblW w:w="5000" w:type="pct"/>
          <w:tblLook w:val="04A0"/>
        </w:tblPrEx>
        <w:trPr>
          <w:trHeight w:val="402"/>
        </w:trPr>
        <w:tc>
          <w:tcPr>
            <w:tcW w:w="1427" w:type="pct"/>
            <w:gridSpan w:val="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68F060F3" w14:textId="77777777">
            <w:pPr>
              <w:widowControl/>
              <w:spacing w:after="120"/>
              <w:jc w:val="center"/>
              <w:rPr>
                <w:b/>
                <w:bCs/>
                <w:snapToGrid/>
                <w:kern w:val="0"/>
                <w:szCs w:val="22"/>
              </w:rPr>
            </w:pPr>
            <w:r w:rsidRPr="0085656C">
              <w:rPr>
                <w:b/>
                <w:bCs/>
                <w:snapToGrid/>
                <w:kern w:val="0"/>
                <w:szCs w:val="22"/>
              </w:rPr>
              <w:t> </w:t>
            </w:r>
          </w:p>
        </w:tc>
        <w:tc>
          <w:tcPr>
            <w:tcW w:w="324" w:type="pct"/>
            <w:tcBorders>
              <w:top w:val="single" w:sz="12" w:space="0" w:color="auto"/>
              <w:left w:val="nil"/>
              <w:bottom w:val="single" w:sz="12" w:space="0" w:color="auto"/>
              <w:right w:val="single" w:sz="4" w:space="0" w:color="auto"/>
            </w:tcBorders>
            <w:shd w:val="clear" w:color="auto" w:fill="auto"/>
            <w:noWrap/>
            <w:vAlign w:val="center"/>
          </w:tcPr>
          <w:p w:rsidR="00421040" w:rsidRPr="0085656C" w:rsidP="00421040" w14:paraId="68C42670" w14:textId="77777777">
            <w:pPr>
              <w:widowControl/>
              <w:spacing w:after="120"/>
              <w:jc w:val="center"/>
              <w:rPr>
                <w:snapToGrid/>
                <w:kern w:val="0"/>
                <w:szCs w:val="22"/>
              </w:rPr>
            </w:pPr>
            <w:r w:rsidRPr="0085656C">
              <w:rPr>
                <w:snapToGrid/>
                <w:kern w:val="0"/>
                <w:szCs w:val="22"/>
              </w:rPr>
              <w:t>No.</w:t>
            </w:r>
          </w:p>
        </w:tc>
        <w:tc>
          <w:tcPr>
            <w:tcW w:w="374" w:type="pct"/>
            <w:tcBorders>
              <w:top w:val="single" w:sz="12" w:space="0" w:color="auto"/>
              <w:left w:val="nil"/>
              <w:bottom w:val="single" w:sz="12" w:space="0" w:color="auto"/>
              <w:right w:val="single" w:sz="12" w:space="0" w:color="auto"/>
            </w:tcBorders>
            <w:shd w:val="clear" w:color="auto" w:fill="auto"/>
            <w:noWrap/>
            <w:vAlign w:val="center"/>
          </w:tcPr>
          <w:p w:rsidR="00421040" w:rsidRPr="0085656C" w:rsidP="00421040" w14:paraId="48038090" w14:textId="77777777">
            <w:pPr>
              <w:widowControl/>
              <w:spacing w:after="120"/>
              <w:jc w:val="center"/>
              <w:rPr>
                <w:snapToGrid/>
                <w:kern w:val="0"/>
                <w:sz w:val="20"/>
              </w:rPr>
            </w:pPr>
            <w:r w:rsidRPr="0085656C">
              <w:rPr>
                <w:snapToGrid/>
                <w:kern w:val="0"/>
                <w:sz w:val="20"/>
              </w:rPr>
              <w:t>%</w:t>
            </w:r>
          </w:p>
        </w:tc>
        <w:tc>
          <w:tcPr>
            <w:tcW w:w="351" w:type="pct"/>
            <w:tcBorders>
              <w:top w:val="nil"/>
              <w:left w:val="nil"/>
              <w:bottom w:val="single" w:sz="12" w:space="0" w:color="auto"/>
              <w:right w:val="single" w:sz="4" w:space="0" w:color="auto"/>
            </w:tcBorders>
            <w:shd w:val="clear" w:color="auto" w:fill="auto"/>
            <w:noWrap/>
            <w:vAlign w:val="center"/>
          </w:tcPr>
          <w:p w:rsidR="00421040" w:rsidRPr="0085656C" w:rsidP="00421040" w14:paraId="4967E10A" w14:textId="77777777">
            <w:pPr>
              <w:widowControl/>
              <w:spacing w:after="120"/>
              <w:jc w:val="center"/>
              <w:rPr>
                <w:snapToGrid/>
                <w:kern w:val="0"/>
                <w:szCs w:val="22"/>
              </w:rPr>
            </w:pPr>
            <w:r w:rsidRPr="0085656C">
              <w:rPr>
                <w:snapToGrid/>
                <w:kern w:val="0"/>
                <w:szCs w:val="22"/>
              </w:rPr>
              <w:t>No.</w:t>
            </w:r>
          </w:p>
        </w:tc>
        <w:tc>
          <w:tcPr>
            <w:tcW w:w="374" w:type="pct"/>
            <w:tcBorders>
              <w:top w:val="nil"/>
              <w:left w:val="nil"/>
              <w:bottom w:val="single" w:sz="12" w:space="0" w:color="auto"/>
              <w:right w:val="single" w:sz="12" w:space="0" w:color="auto"/>
            </w:tcBorders>
            <w:shd w:val="clear" w:color="auto" w:fill="auto"/>
            <w:noWrap/>
            <w:vAlign w:val="center"/>
          </w:tcPr>
          <w:p w:rsidR="00421040" w:rsidRPr="0085656C" w:rsidP="00421040" w14:paraId="31311679" w14:textId="77777777">
            <w:pPr>
              <w:widowControl/>
              <w:spacing w:after="120"/>
              <w:jc w:val="center"/>
              <w:rPr>
                <w:snapToGrid/>
                <w:kern w:val="0"/>
                <w:sz w:val="20"/>
              </w:rPr>
            </w:pPr>
            <w:r w:rsidRPr="0085656C">
              <w:rPr>
                <w:snapToGrid/>
                <w:kern w:val="0"/>
                <w:sz w:val="20"/>
              </w:rPr>
              <w:t>%</w:t>
            </w:r>
          </w:p>
        </w:tc>
        <w:tc>
          <w:tcPr>
            <w:tcW w:w="351" w:type="pct"/>
            <w:tcBorders>
              <w:top w:val="nil"/>
              <w:left w:val="nil"/>
              <w:bottom w:val="single" w:sz="12" w:space="0" w:color="auto"/>
              <w:right w:val="single" w:sz="4" w:space="0" w:color="auto"/>
            </w:tcBorders>
            <w:shd w:val="clear" w:color="auto" w:fill="auto"/>
            <w:noWrap/>
            <w:vAlign w:val="center"/>
          </w:tcPr>
          <w:p w:rsidR="00421040" w:rsidRPr="0085656C" w:rsidP="00421040" w14:paraId="4337F1A1" w14:textId="77777777">
            <w:pPr>
              <w:widowControl/>
              <w:spacing w:after="120"/>
              <w:jc w:val="center"/>
              <w:rPr>
                <w:snapToGrid/>
                <w:kern w:val="0"/>
                <w:szCs w:val="22"/>
              </w:rPr>
            </w:pPr>
            <w:r w:rsidRPr="0085656C">
              <w:rPr>
                <w:snapToGrid/>
                <w:kern w:val="0"/>
                <w:szCs w:val="22"/>
              </w:rPr>
              <w:t>No.</w:t>
            </w:r>
          </w:p>
        </w:tc>
        <w:tc>
          <w:tcPr>
            <w:tcW w:w="374" w:type="pct"/>
            <w:tcBorders>
              <w:top w:val="nil"/>
              <w:left w:val="nil"/>
              <w:bottom w:val="single" w:sz="12" w:space="0" w:color="auto"/>
              <w:right w:val="single" w:sz="12" w:space="0" w:color="auto"/>
            </w:tcBorders>
            <w:shd w:val="clear" w:color="auto" w:fill="auto"/>
            <w:noWrap/>
            <w:vAlign w:val="center"/>
          </w:tcPr>
          <w:p w:rsidR="00421040" w:rsidRPr="0085656C" w:rsidP="00421040" w14:paraId="543D86E0" w14:textId="77777777">
            <w:pPr>
              <w:widowControl/>
              <w:spacing w:after="120"/>
              <w:jc w:val="center"/>
              <w:rPr>
                <w:snapToGrid/>
                <w:kern w:val="0"/>
                <w:sz w:val="20"/>
              </w:rPr>
            </w:pPr>
            <w:r w:rsidRPr="0085656C">
              <w:rPr>
                <w:snapToGrid/>
                <w:kern w:val="0"/>
                <w:sz w:val="20"/>
              </w:rPr>
              <w:t>%</w:t>
            </w:r>
          </w:p>
        </w:tc>
        <w:tc>
          <w:tcPr>
            <w:tcW w:w="351" w:type="pct"/>
            <w:tcBorders>
              <w:top w:val="nil"/>
              <w:left w:val="nil"/>
              <w:bottom w:val="single" w:sz="12" w:space="0" w:color="auto"/>
              <w:right w:val="single" w:sz="4" w:space="0" w:color="auto"/>
            </w:tcBorders>
            <w:shd w:val="clear" w:color="auto" w:fill="auto"/>
            <w:noWrap/>
            <w:vAlign w:val="center"/>
          </w:tcPr>
          <w:p w:rsidR="00421040" w:rsidRPr="0085656C" w:rsidP="00421040" w14:paraId="576C33F6" w14:textId="77777777">
            <w:pPr>
              <w:widowControl/>
              <w:spacing w:after="120"/>
              <w:jc w:val="center"/>
              <w:rPr>
                <w:snapToGrid/>
                <w:kern w:val="0"/>
                <w:szCs w:val="22"/>
              </w:rPr>
            </w:pPr>
            <w:r w:rsidRPr="0085656C">
              <w:rPr>
                <w:snapToGrid/>
                <w:kern w:val="0"/>
                <w:szCs w:val="22"/>
              </w:rPr>
              <w:t>No.</w:t>
            </w:r>
          </w:p>
        </w:tc>
        <w:tc>
          <w:tcPr>
            <w:tcW w:w="374" w:type="pct"/>
            <w:tcBorders>
              <w:top w:val="nil"/>
              <w:left w:val="nil"/>
              <w:bottom w:val="single" w:sz="12" w:space="0" w:color="auto"/>
              <w:right w:val="single" w:sz="12" w:space="0" w:color="auto"/>
            </w:tcBorders>
            <w:shd w:val="clear" w:color="auto" w:fill="auto"/>
            <w:noWrap/>
            <w:vAlign w:val="center"/>
          </w:tcPr>
          <w:p w:rsidR="00421040" w:rsidRPr="0085656C" w:rsidP="00421040" w14:paraId="6D12567B" w14:textId="77777777">
            <w:pPr>
              <w:widowControl/>
              <w:spacing w:after="120"/>
              <w:jc w:val="center"/>
              <w:rPr>
                <w:snapToGrid/>
                <w:kern w:val="0"/>
                <w:sz w:val="20"/>
              </w:rPr>
            </w:pPr>
            <w:r w:rsidRPr="0085656C">
              <w:rPr>
                <w:snapToGrid/>
                <w:kern w:val="0"/>
                <w:sz w:val="20"/>
              </w:rPr>
              <w:t>%</w:t>
            </w:r>
          </w:p>
        </w:tc>
        <w:tc>
          <w:tcPr>
            <w:tcW w:w="324" w:type="pct"/>
            <w:tcBorders>
              <w:top w:val="nil"/>
              <w:left w:val="nil"/>
              <w:bottom w:val="single" w:sz="12" w:space="0" w:color="auto"/>
              <w:right w:val="single" w:sz="4" w:space="0" w:color="auto"/>
            </w:tcBorders>
            <w:shd w:val="clear" w:color="auto" w:fill="auto"/>
            <w:noWrap/>
            <w:vAlign w:val="center"/>
          </w:tcPr>
          <w:p w:rsidR="00421040" w:rsidRPr="0085656C" w:rsidP="00421040" w14:paraId="738C9F05" w14:textId="77777777">
            <w:pPr>
              <w:widowControl/>
              <w:spacing w:after="120"/>
              <w:jc w:val="center"/>
              <w:rPr>
                <w:snapToGrid/>
                <w:kern w:val="0"/>
                <w:szCs w:val="22"/>
              </w:rPr>
            </w:pPr>
            <w:r w:rsidRPr="0085656C">
              <w:rPr>
                <w:snapToGrid/>
                <w:kern w:val="0"/>
                <w:szCs w:val="22"/>
              </w:rPr>
              <w:t>No.</w:t>
            </w:r>
          </w:p>
        </w:tc>
        <w:tc>
          <w:tcPr>
            <w:tcW w:w="376" w:type="pct"/>
            <w:tcBorders>
              <w:top w:val="nil"/>
              <w:left w:val="nil"/>
              <w:bottom w:val="single" w:sz="12" w:space="0" w:color="auto"/>
              <w:right w:val="single" w:sz="12" w:space="0" w:color="auto"/>
            </w:tcBorders>
            <w:shd w:val="clear" w:color="auto" w:fill="auto"/>
            <w:noWrap/>
            <w:vAlign w:val="center"/>
          </w:tcPr>
          <w:p w:rsidR="00421040" w:rsidRPr="0085656C" w:rsidP="00421040" w14:paraId="74BD8A35" w14:textId="77777777">
            <w:pPr>
              <w:widowControl/>
              <w:spacing w:after="120"/>
              <w:jc w:val="center"/>
              <w:rPr>
                <w:snapToGrid/>
                <w:kern w:val="0"/>
                <w:sz w:val="20"/>
              </w:rPr>
            </w:pPr>
            <w:r w:rsidRPr="0085656C">
              <w:rPr>
                <w:snapToGrid/>
                <w:kern w:val="0"/>
                <w:sz w:val="20"/>
              </w:rPr>
              <w:t>%</w:t>
            </w:r>
          </w:p>
        </w:tc>
      </w:tr>
      <w:tr w14:paraId="7214422E"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205EC2" w:rsidRPr="0085656C" w:rsidP="00205EC2" w14:paraId="1C80B240" w14:textId="77777777">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10430FEE" w14:textId="77777777">
            <w:pPr>
              <w:widowControl/>
              <w:spacing w:after="120"/>
              <w:rPr>
                <w:snapToGrid/>
                <w:kern w:val="0"/>
                <w:szCs w:val="22"/>
              </w:rPr>
            </w:pPr>
            <w:r w:rsidRPr="0085656C">
              <w:rPr>
                <w:snapToGrid/>
                <w:kern w:val="0"/>
                <w:szCs w:val="22"/>
              </w:rPr>
              <w:t xml:space="preserve"> Female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77C6C64B" w14:textId="7AAF1E1B">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1FB22B3A" w14:textId="2B22EE1E">
            <w:pPr>
              <w:widowControl/>
              <w:spacing w:after="120"/>
              <w:jc w:val="right"/>
              <w:rPr>
                <w:snapToGrid/>
                <w:kern w:val="0"/>
                <w:sz w:val="20"/>
              </w:rPr>
            </w:pPr>
            <w:r>
              <w:rPr>
                <w:color w:val="000000"/>
                <w:sz w:val="20"/>
              </w:rPr>
              <w:t>3.6</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11310CD7" w14:textId="7615B58F">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21C6537F" w14:textId="39E325C9">
            <w:pPr>
              <w:widowControl/>
              <w:spacing w:after="120"/>
              <w:jc w:val="right"/>
              <w:rPr>
                <w:snapToGrid/>
                <w:kern w:val="0"/>
                <w:sz w:val="20"/>
              </w:rPr>
            </w:pPr>
            <w:r>
              <w:rPr>
                <w:color w:val="000000"/>
                <w:sz w:val="20"/>
              </w:rPr>
              <w:t>3.8</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507DFC3D" w14:textId="5A2D6D27">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0C42867B" w14:textId="1BC168E8">
            <w:pPr>
              <w:widowControl/>
              <w:spacing w:after="120"/>
              <w:jc w:val="right"/>
              <w:rPr>
                <w:snapToGrid/>
                <w:kern w:val="0"/>
                <w:sz w:val="20"/>
              </w:rPr>
            </w:pPr>
            <w:r>
              <w:rPr>
                <w:color w:val="000000"/>
                <w:sz w:val="20"/>
              </w:rPr>
              <w:t>4.2</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6F2DD9BF" w14:textId="65E249CC">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4D077603" w14:textId="3535F5D2">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32473439" w14:textId="7224438A">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70AB2E18" w14:textId="7440058F">
            <w:pPr>
              <w:widowControl/>
              <w:spacing w:after="120"/>
              <w:jc w:val="right"/>
              <w:rPr>
                <w:snapToGrid/>
                <w:kern w:val="0"/>
                <w:sz w:val="20"/>
              </w:rPr>
            </w:pPr>
            <w:r>
              <w:rPr>
                <w:color w:val="000000"/>
                <w:sz w:val="20"/>
              </w:rPr>
              <w:t>0.0</w:t>
            </w:r>
          </w:p>
        </w:tc>
      </w:tr>
      <w:tr w14:paraId="1B8CE60C"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205EC2" w:rsidRPr="0085656C" w:rsidP="00205EC2" w14:paraId="0E3BDB78"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295F4EB5" w14:textId="77777777">
            <w:pPr>
              <w:widowControl/>
              <w:spacing w:after="120"/>
              <w:rPr>
                <w:snapToGrid/>
                <w:kern w:val="0"/>
                <w:szCs w:val="22"/>
              </w:rPr>
            </w:pPr>
            <w:r w:rsidRPr="0085656C">
              <w:rPr>
                <w:snapToGrid/>
                <w:kern w:val="0"/>
                <w:szCs w:val="22"/>
              </w:rPr>
              <w:t xml:space="preserve"> 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485B2D80" w14:textId="572225AD">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6CED66BB" w14:textId="540C38E2">
            <w:pPr>
              <w:widowControl/>
              <w:spacing w:after="120"/>
              <w:jc w:val="right"/>
              <w:rPr>
                <w:snapToGrid/>
                <w:kern w:val="0"/>
                <w:sz w:val="20"/>
              </w:rPr>
            </w:pPr>
            <w:r>
              <w:rPr>
                <w:color w:val="000000"/>
                <w:sz w:val="20"/>
              </w:rPr>
              <w:t>3.6</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6A8B0EF7" w14:textId="73EF2A8A">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73C9FD75" w14:textId="393FD450">
            <w:pPr>
              <w:widowControl/>
              <w:spacing w:after="120"/>
              <w:jc w:val="right"/>
              <w:rPr>
                <w:snapToGrid/>
                <w:kern w:val="0"/>
                <w:sz w:val="20"/>
              </w:rPr>
            </w:pPr>
            <w:r>
              <w:rPr>
                <w:color w:val="000000"/>
                <w:sz w:val="20"/>
              </w:rPr>
              <w:t>3.8</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270D68A4" w14:textId="60C0D55B">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48742E39" w14:textId="60C5EB29">
            <w:pPr>
              <w:widowControl/>
              <w:spacing w:after="120"/>
              <w:jc w:val="right"/>
              <w:rPr>
                <w:snapToGrid/>
                <w:kern w:val="0"/>
                <w:sz w:val="20"/>
              </w:rPr>
            </w:pPr>
            <w:r>
              <w:rPr>
                <w:color w:val="000000"/>
                <w:sz w:val="20"/>
              </w:rPr>
              <w:t>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2C1E27F6" w14:textId="23DB5B57">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1BEFC762" w14:textId="314BCB1C">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58C0CB39" w14:textId="43BBB4FB">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774134A0" w14:textId="131AE9C9">
            <w:pPr>
              <w:widowControl/>
              <w:spacing w:after="120"/>
              <w:jc w:val="right"/>
              <w:rPr>
                <w:snapToGrid/>
                <w:kern w:val="0"/>
                <w:sz w:val="20"/>
              </w:rPr>
            </w:pPr>
            <w:r>
              <w:rPr>
                <w:color w:val="000000"/>
                <w:sz w:val="20"/>
              </w:rPr>
              <w:t>0.0</w:t>
            </w:r>
          </w:p>
        </w:tc>
      </w:tr>
      <w:tr w14:paraId="26CF4858" w14:textId="77777777" w:rsidTr="00205EC2">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vAlign w:val="bottom"/>
          </w:tcPr>
          <w:p w:rsidR="00205EC2" w:rsidRPr="0085656C" w:rsidP="00205EC2" w14:paraId="07622105"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205EC2" w:rsidRPr="0085656C" w:rsidP="00205EC2" w14:paraId="5A997B4E" w14:textId="77777777">
            <w:pPr>
              <w:widowControl/>
              <w:spacing w:after="120"/>
              <w:rPr>
                <w:b/>
                <w:bCs/>
                <w:snapToGrid/>
                <w:kern w:val="0"/>
                <w:szCs w:val="22"/>
              </w:rPr>
            </w:pPr>
            <w:r w:rsidRPr="0085656C">
              <w:rPr>
                <w:b/>
                <w:bCs/>
                <w:snapToGrid/>
                <w:kern w:val="0"/>
                <w:szCs w:val="22"/>
              </w:rPr>
              <w:t xml:space="preserve"> Total</w:t>
            </w:r>
          </w:p>
        </w:tc>
        <w:tc>
          <w:tcPr>
            <w:tcW w:w="324" w:type="pct"/>
            <w:tcBorders>
              <w:top w:val="nil"/>
              <w:left w:val="single" w:sz="12" w:space="0" w:color="auto"/>
              <w:bottom w:val="single" w:sz="12" w:space="0" w:color="auto"/>
              <w:right w:val="single" w:sz="4" w:space="0" w:color="auto"/>
            </w:tcBorders>
            <w:shd w:val="clear" w:color="auto" w:fill="auto"/>
            <w:noWrap/>
            <w:vAlign w:val="bottom"/>
          </w:tcPr>
          <w:p w:rsidR="00205EC2" w:rsidRPr="00C603E1" w:rsidP="00205EC2" w14:paraId="4D1C4BE8" w14:textId="0A878D61">
            <w:pPr>
              <w:widowControl/>
              <w:spacing w:after="120"/>
              <w:jc w:val="right"/>
              <w:rPr>
                <w:b/>
                <w:bCs/>
                <w:snapToGrid/>
                <w:kern w:val="0"/>
                <w:sz w:val="20"/>
              </w:rPr>
            </w:pPr>
            <w:r>
              <w:rPr>
                <w:color w:val="000000"/>
                <w:sz w:val="20"/>
              </w:rPr>
              <w:t>2</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5198E4B0" w14:textId="0D476F0C">
            <w:pPr>
              <w:widowControl/>
              <w:spacing w:after="120"/>
              <w:jc w:val="right"/>
              <w:rPr>
                <w:snapToGrid/>
                <w:kern w:val="0"/>
                <w:sz w:val="20"/>
              </w:rPr>
            </w:pPr>
            <w:r>
              <w:rPr>
                <w:color w:val="000000"/>
                <w:sz w:val="20"/>
              </w:rPr>
              <w:t>7.1</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205EC2" w14:paraId="718A12DE" w14:textId="087BEAAB">
            <w:pPr>
              <w:widowControl/>
              <w:spacing w:after="120"/>
              <w:jc w:val="right"/>
              <w:rPr>
                <w:b/>
                <w:bCs/>
                <w:snapToGrid/>
                <w:kern w:val="0"/>
                <w:sz w:val="20"/>
              </w:rPr>
            </w:pPr>
            <w:r>
              <w:rPr>
                <w:color w:val="000000"/>
                <w:sz w:val="20"/>
              </w:rPr>
              <w:t>2</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5902D42B" w14:textId="14E6444B">
            <w:pPr>
              <w:widowControl/>
              <w:spacing w:after="120"/>
              <w:jc w:val="right"/>
              <w:rPr>
                <w:snapToGrid/>
                <w:kern w:val="0"/>
                <w:sz w:val="20"/>
              </w:rPr>
            </w:pPr>
            <w:r>
              <w:rPr>
                <w:color w:val="000000"/>
                <w:sz w:val="20"/>
              </w:rPr>
              <w:t>7.7</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F62E1A" w14:paraId="5C9269D5" w14:textId="60D69E20">
            <w:pPr>
              <w:widowControl/>
              <w:spacing w:after="120"/>
              <w:jc w:val="right"/>
              <w:rPr>
                <w:b/>
                <w:bCs/>
                <w:snapToGrid/>
                <w:kern w:val="0"/>
                <w:sz w:val="20"/>
              </w:rPr>
            </w:pPr>
            <w:r>
              <w:rPr>
                <w:color w:val="000000"/>
                <w:sz w:val="20"/>
              </w:rPr>
              <w:t>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77F30603" w14:textId="247D2A43">
            <w:pPr>
              <w:widowControl/>
              <w:spacing w:after="120"/>
              <w:jc w:val="right"/>
              <w:rPr>
                <w:snapToGrid/>
                <w:kern w:val="0"/>
                <w:sz w:val="20"/>
              </w:rPr>
            </w:pPr>
            <w:r>
              <w:rPr>
                <w:color w:val="000000"/>
                <w:sz w:val="20"/>
              </w:rPr>
              <w:t>4.2</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14:paraId="413AA809" w14:textId="70CB10BF">
            <w:pPr>
              <w:widowControl/>
              <w:spacing w:after="120"/>
              <w:jc w:val="right"/>
              <w:rPr>
                <w:b/>
                <w:bCs/>
                <w:snapToGrid/>
                <w:kern w:val="0"/>
                <w:sz w:val="20"/>
              </w:rPr>
            </w:pPr>
            <w:r>
              <w:rPr>
                <w:color w:val="000000"/>
                <w:sz w:val="20"/>
              </w:rPr>
              <w:t>0</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024D405C" w14:textId="394E695F">
            <w:pPr>
              <w:widowControl/>
              <w:spacing w:after="120"/>
              <w:jc w:val="right"/>
              <w:rPr>
                <w:snapToGrid/>
                <w:kern w:val="0"/>
                <w:sz w:val="20"/>
              </w:rPr>
            </w:pPr>
            <w:r>
              <w:rPr>
                <w:color w:val="000000"/>
                <w:sz w:val="20"/>
              </w:rPr>
              <w:t>0.0</w:t>
            </w:r>
          </w:p>
        </w:tc>
        <w:tc>
          <w:tcPr>
            <w:tcW w:w="324" w:type="pct"/>
            <w:tcBorders>
              <w:top w:val="nil"/>
              <w:left w:val="nil"/>
              <w:bottom w:val="single" w:sz="12" w:space="0" w:color="auto"/>
              <w:right w:val="single" w:sz="4" w:space="0" w:color="auto"/>
            </w:tcBorders>
            <w:shd w:val="clear" w:color="auto" w:fill="auto"/>
            <w:noWrap/>
            <w:vAlign w:val="bottom"/>
          </w:tcPr>
          <w:p w:rsidR="00205EC2" w:rsidRPr="00C603E1" w14:paraId="68AAA9CA" w14:textId="102D3044">
            <w:pPr>
              <w:widowControl/>
              <w:spacing w:after="120"/>
              <w:jc w:val="right"/>
              <w:rPr>
                <w:b/>
                <w:bCs/>
                <w:snapToGrid/>
                <w:kern w:val="0"/>
                <w:sz w:val="20"/>
              </w:rPr>
            </w:pPr>
            <w:r>
              <w:rPr>
                <w:color w:val="000000"/>
                <w:sz w:val="20"/>
              </w:rPr>
              <w:t>0</w:t>
            </w:r>
          </w:p>
        </w:tc>
        <w:tc>
          <w:tcPr>
            <w:tcW w:w="376" w:type="pct"/>
            <w:tcBorders>
              <w:top w:val="nil"/>
              <w:left w:val="nil"/>
              <w:bottom w:val="single" w:sz="12" w:space="0" w:color="auto"/>
              <w:right w:val="single" w:sz="12" w:space="0" w:color="auto"/>
            </w:tcBorders>
            <w:shd w:val="clear" w:color="auto" w:fill="auto"/>
            <w:noWrap/>
            <w:vAlign w:val="bottom"/>
          </w:tcPr>
          <w:p w:rsidR="00205EC2" w:rsidRPr="00C603E1" w14:paraId="76409634" w14:textId="30A15082">
            <w:pPr>
              <w:widowControl/>
              <w:spacing w:after="120"/>
              <w:jc w:val="right"/>
              <w:rPr>
                <w:snapToGrid/>
                <w:kern w:val="0"/>
                <w:sz w:val="20"/>
              </w:rPr>
            </w:pPr>
            <w:r>
              <w:rPr>
                <w:color w:val="000000"/>
                <w:sz w:val="20"/>
              </w:rPr>
              <w:t>0.0</w:t>
            </w:r>
          </w:p>
        </w:tc>
      </w:tr>
      <w:tr w14:paraId="27742CFE"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205EC2" w:rsidRPr="0085656C" w:rsidP="00205EC2" w14:paraId="791730C1" w14:textId="77777777">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09B665AF" w14:textId="77777777">
            <w:pPr>
              <w:widowControl/>
              <w:spacing w:after="120"/>
              <w:rPr>
                <w:snapToGrid/>
                <w:kern w:val="0"/>
                <w:szCs w:val="22"/>
              </w:rPr>
            </w:pPr>
            <w:r w:rsidRPr="0085656C">
              <w:rPr>
                <w:snapToGrid/>
                <w:kern w:val="0"/>
                <w:szCs w:val="22"/>
              </w:rPr>
              <w:t xml:space="preserve"> Female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3567B0EF" w14:textId="379A60B8">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65FB89CD" w14:textId="387D5659">
            <w:pPr>
              <w:widowControl/>
              <w:spacing w:after="120"/>
              <w:jc w:val="right"/>
              <w:rPr>
                <w:snapToGrid/>
                <w:kern w:val="0"/>
                <w:sz w:val="20"/>
              </w:rPr>
            </w:pPr>
            <w:r>
              <w:rPr>
                <w:color w:val="000000"/>
                <w:sz w:val="20"/>
              </w:rPr>
              <w:t>3.6</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7DE27A86" w14:textId="3B667690">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74836CF3" w14:textId="64DF512B">
            <w:pPr>
              <w:widowControl/>
              <w:spacing w:after="120"/>
              <w:jc w:val="right"/>
              <w:rPr>
                <w:snapToGrid/>
                <w:kern w:val="0"/>
                <w:sz w:val="20"/>
              </w:rPr>
            </w:pPr>
            <w:r>
              <w:rPr>
                <w:color w:val="000000"/>
                <w:sz w:val="20"/>
              </w:rPr>
              <w:t>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70F7934C" w14:textId="6639DD2C">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64DAAF89" w14:textId="54E6D92B">
            <w:pPr>
              <w:widowControl/>
              <w:spacing w:after="120"/>
              <w:jc w:val="right"/>
              <w:rPr>
                <w:snapToGrid/>
                <w:kern w:val="0"/>
                <w:sz w:val="20"/>
              </w:rPr>
            </w:pPr>
            <w:r>
              <w:rPr>
                <w:color w:val="000000"/>
                <w:sz w:val="20"/>
              </w:rPr>
              <w:t>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348D0E63" w14:textId="37262DF3">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226DA9DC" w14:textId="4EBD8943">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641A11BF" w14:textId="58479BD7">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5727A866" w14:textId="4E327267">
            <w:pPr>
              <w:widowControl/>
              <w:spacing w:after="120"/>
              <w:jc w:val="right"/>
              <w:rPr>
                <w:snapToGrid/>
                <w:kern w:val="0"/>
                <w:sz w:val="20"/>
              </w:rPr>
            </w:pPr>
            <w:r>
              <w:rPr>
                <w:color w:val="000000"/>
                <w:sz w:val="20"/>
              </w:rPr>
              <w:t>0.0</w:t>
            </w:r>
          </w:p>
        </w:tc>
      </w:tr>
      <w:tr w14:paraId="21058FC7"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205EC2" w:rsidRPr="0085656C" w:rsidP="00205EC2" w14:paraId="2EEEE13E" w14:textId="77777777">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1D43E09E" w14:textId="77777777">
            <w:pPr>
              <w:widowControl/>
              <w:spacing w:after="120"/>
              <w:rPr>
                <w:snapToGrid/>
                <w:kern w:val="0"/>
                <w:szCs w:val="22"/>
              </w:rPr>
            </w:pPr>
            <w:r w:rsidRPr="0085656C">
              <w:rPr>
                <w:snapToGrid/>
                <w:kern w:val="0"/>
                <w:szCs w:val="22"/>
              </w:rPr>
              <w:t xml:space="preserve"> 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500CBFC0" w14:textId="005BB775">
            <w:pPr>
              <w:widowControl/>
              <w:spacing w:after="120"/>
              <w:jc w:val="right"/>
              <w:rPr>
                <w:b/>
                <w:bCs/>
                <w:snapToGrid/>
                <w:kern w:val="0"/>
                <w:sz w:val="20"/>
              </w:rPr>
            </w:pPr>
            <w:r>
              <w:rPr>
                <w:color w:val="000000"/>
                <w:sz w:val="20"/>
              </w:rPr>
              <w:t>3</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142504FD" w14:textId="5999B568">
            <w:pPr>
              <w:widowControl/>
              <w:spacing w:after="120"/>
              <w:jc w:val="right"/>
              <w:rPr>
                <w:snapToGrid/>
                <w:kern w:val="0"/>
                <w:sz w:val="20"/>
              </w:rPr>
            </w:pPr>
            <w:r>
              <w:rPr>
                <w:color w:val="000000"/>
                <w:sz w:val="20"/>
              </w:rPr>
              <w:t>10.7</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6B3D2863" w14:textId="78D12F92">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24434CF0" w14:textId="0C1AE5A2">
            <w:pPr>
              <w:widowControl/>
              <w:spacing w:after="120"/>
              <w:jc w:val="right"/>
              <w:rPr>
                <w:snapToGrid/>
                <w:kern w:val="0"/>
                <w:sz w:val="20"/>
              </w:rPr>
            </w:pPr>
            <w:r>
              <w:rPr>
                <w:color w:val="000000"/>
                <w:sz w:val="20"/>
              </w:rPr>
              <w:t>3.8</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44EB471D" w14:textId="7EE83969">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1113F8A8" w14:textId="2DEF6EE0">
            <w:pPr>
              <w:widowControl/>
              <w:spacing w:after="120"/>
              <w:jc w:val="right"/>
              <w:rPr>
                <w:snapToGrid/>
                <w:kern w:val="0"/>
                <w:sz w:val="20"/>
              </w:rPr>
            </w:pPr>
            <w:r>
              <w:rPr>
                <w:color w:val="000000"/>
                <w:sz w:val="20"/>
              </w:rPr>
              <w:t>4.2</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463705B2" w14:textId="557D596C">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47E24E23" w14:textId="44DC5A1A">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4FDC71B3" w14:textId="5479776D">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5702C9D3" w14:textId="52E78496">
            <w:pPr>
              <w:widowControl/>
              <w:spacing w:after="120"/>
              <w:jc w:val="right"/>
              <w:rPr>
                <w:snapToGrid/>
                <w:kern w:val="0"/>
                <w:sz w:val="20"/>
              </w:rPr>
            </w:pPr>
            <w:r>
              <w:rPr>
                <w:color w:val="000000"/>
                <w:sz w:val="20"/>
              </w:rPr>
              <w:t>0.0</w:t>
            </w:r>
          </w:p>
        </w:tc>
      </w:tr>
      <w:tr w14:paraId="69D34B34" w14:textId="77777777" w:rsidTr="00205EC2">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205EC2" w:rsidRPr="0085656C" w:rsidP="00205EC2" w14:paraId="6D697CE3"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rsidR="00205EC2" w:rsidRPr="0085656C" w:rsidP="00205EC2" w14:paraId="02E90821" w14:textId="77777777">
            <w:pPr>
              <w:widowControl/>
              <w:spacing w:after="120"/>
              <w:rPr>
                <w:b/>
                <w:bCs/>
                <w:snapToGrid/>
                <w:kern w:val="0"/>
                <w:szCs w:val="22"/>
              </w:rPr>
            </w:pPr>
            <w:r w:rsidRPr="0085656C">
              <w:rPr>
                <w:b/>
                <w:bCs/>
                <w:snapToGrid/>
                <w:kern w:val="0"/>
                <w:szCs w:val="22"/>
              </w:rPr>
              <w:t xml:space="preserve"> Total</w:t>
            </w:r>
          </w:p>
        </w:tc>
        <w:tc>
          <w:tcPr>
            <w:tcW w:w="324" w:type="pct"/>
            <w:tcBorders>
              <w:top w:val="nil"/>
              <w:left w:val="single" w:sz="12" w:space="0" w:color="auto"/>
              <w:bottom w:val="single" w:sz="12" w:space="0" w:color="auto"/>
              <w:right w:val="single" w:sz="4" w:space="0" w:color="auto"/>
            </w:tcBorders>
            <w:shd w:val="clear" w:color="auto" w:fill="auto"/>
            <w:noWrap/>
            <w:vAlign w:val="bottom"/>
          </w:tcPr>
          <w:p w:rsidR="00205EC2" w:rsidRPr="00C603E1" w:rsidP="00205EC2" w14:paraId="40E9909C" w14:textId="16D64F3A">
            <w:pPr>
              <w:widowControl/>
              <w:spacing w:after="120"/>
              <w:jc w:val="right"/>
              <w:rPr>
                <w:b/>
                <w:bCs/>
                <w:snapToGrid/>
                <w:kern w:val="0"/>
                <w:sz w:val="20"/>
              </w:rPr>
            </w:pPr>
            <w:r>
              <w:rPr>
                <w:color w:val="000000"/>
                <w:sz w:val="20"/>
              </w:rPr>
              <w:t>3</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5B5D9A79" w14:textId="36AA2AA7">
            <w:pPr>
              <w:widowControl/>
              <w:spacing w:after="120"/>
              <w:jc w:val="right"/>
              <w:rPr>
                <w:snapToGrid/>
                <w:kern w:val="0"/>
                <w:sz w:val="20"/>
              </w:rPr>
            </w:pPr>
            <w:r>
              <w:rPr>
                <w:color w:val="000000"/>
                <w:sz w:val="20"/>
              </w:rPr>
              <w:t>10.7</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205EC2" w14:paraId="30FBF0B8" w14:textId="3933268E">
            <w:pPr>
              <w:widowControl/>
              <w:spacing w:after="120"/>
              <w:jc w:val="right"/>
              <w:rPr>
                <w:b/>
                <w:bCs/>
                <w:snapToGrid/>
                <w:kern w:val="0"/>
                <w:sz w:val="20"/>
              </w:rPr>
            </w:pPr>
            <w:r>
              <w:rPr>
                <w:color w:val="000000"/>
                <w:sz w:val="20"/>
              </w:rPr>
              <w:t>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4C4E97BD" w14:textId="7A5ADFE9">
            <w:pPr>
              <w:widowControl/>
              <w:spacing w:after="120"/>
              <w:jc w:val="right"/>
              <w:rPr>
                <w:snapToGrid/>
                <w:kern w:val="0"/>
                <w:sz w:val="20"/>
              </w:rPr>
            </w:pPr>
            <w:r>
              <w:rPr>
                <w:color w:val="000000"/>
                <w:sz w:val="20"/>
              </w:rPr>
              <w:t>3.8</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F62E1A" w14:paraId="7E1FFFC7" w14:textId="0B4CF50B">
            <w:pPr>
              <w:widowControl/>
              <w:spacing w:after="120"/>
              <w:jc w:val="right"/>
              <w:rPr>
                <w:b/>
                <w:bCs/>
                <w:snapToGrid/>
                <w:kern w:val="0"/>
                <w:sz w:val="20"/>
              </w:rPr>
            </w:pPr>
            <w:r>
              <w:rPr>
                <w:color w:val="000000"/>
                <w:sz w:val="20"/>
              </w:rPr>
              <w:t>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2CA4787E" w14:textId="2261632A">
            <w:pPr>
              <w:widowControl/>
              <w:spacing w:after="120"/>
              <w:jc w:val="right"/>
              <w:rPr>
                <w:snapToGrid/>
                <w:kern w:val="0"/>
                <w:sz w:val="20"/>
              </w:rPr>
            </w:pPr>
            <w:r>
              <w:rPr>
                <w:color w:val="000000"/>
                <w:sz w:val="20"/>
              </w:rPr>
              <w:t>4.2</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14:paraId="3CAF55B6" w14:textId="0D2616A1">
            <w:pPr>
              <w:widowControl/>
              <w:spacing w:after="120"/>
              <w:jc w:val="right"/>
              <w:rPr>
                <w:b/>
                <w:bCs/>
                <w:snapToGrid/>
                <w:kern w:val="0"/>
                <w:sz w:val="20"/>
              </w:rPr>
            </w:pPr>
            <w:r>
              <w:rPr>
                <w:color w:val="000000"/>
                <w:sz w:val="20"/>
              </w:rPr>
              <w:t>0</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2D77FC16" w14:textId="093EE633">
            <w:pPr>
              <w:widowControl/>
              <w:spacing w:after="120"/>
              <w:jc w:val="right"/>
              <w:rPr>
                <w:snapToGrid/>
                <w:kern w:val="0"/>
                <w:sz w:val="20"/>
              </w:rPr>
            </w:pPr>
            <w:r>
              <w:rPr>
                <w:color w:val="000000"/>
                <w:sz w:val="20"/>
              </w:rPr>
              <w:t>0.0</w:t>
            </w:r>
          </w:p>
        </w:tc>
        <w:tc>
          <w:tcPr>
            <w:tcW w:w="324" w:type="pct"/>
            <w:tcBorders>
              <w:top w:val="nil"/>
              <w:left w:val="nil"/>
              <w:bottom w:val="single" w:sz="12" w:space="0" w:color="auto"/>
              <w:right w:val="single" w:sz="4" w:space="0" w:color="auto"/>
            </w:tcBorders>
            <w:shd w:val="clear" w:color="auto" w:fill="auto"/>
            <w:noWrap/>
            <w:vAlign w:val="bottom"/>
          </w:tcPr>
          <w:p w:rsidR="00205EC2" w:rsidRPr="00C603E1" w14:paraId="6F0EB114" w14:textId="4D11DF7C">
            <w:pPr>
              <w:widowControl/>
              <w:spacing w:after="120"/>
              <w:jc w:val="right"/>
              <w:rPr>
                <w:b/>
                <w:bCs/>
                <w:snapToGrid/>
                <w:kern w:val="0"/>
                <w:sz w:val="20"/>
              </w:rPr>
            </w:pPr>
            <w:r>
              <w:rPr>
                <w:color w:val="000000"/>
                <w:sz w:val="20"/>
              </w:rPr>
              <w:t>0</w:t>
            </w:r>
          </w:p>
        </w:tc>
        <w:tc>
          <w:tcPr>
            <w:tcW w:w="376" w:type="pct"/>
            <w:tcBorders>
              <w:top w:val="nil"/>
              <w:left w:val="nil"/>
              <w:bottom w:val="single" w:sz="12" w:space="0" w:color="auto"/>
              <w:right w:val="single" w:sz="12" w:space="0" w:color="auto"/>
            </w:tcBorders>
            <w:shd w:val="clear" w:color="auto" w:fill="auto"/>
            <w:noWrap/>
            <w:vAlign w:val="bottom"/>
          </w:tcPr>
          <w:p w:rsidR="00205EC2" w:rsidRPr="00C603E1" w14:paraId="21AC4B59" w14:textId="41B77149">
            <w:pPr>
              <w:widowControl/>
              <w:spacing w:after="120"/>
              <w:jc w:val="right"/>
              <w:rPr>
                <w:snapToGrid/>
                <w:kern w:val="0"/>
                <w:sz w:val="20"/>
              </w:rPr>
            </w:pPr>
            <w:r>
              <w:rPr>
                <w:color w:val="000000"/>
                <w:sz w:val="20"/>
              </w:rPr>
              <w:t>0.0</w:t>
            </w:r>
          </w:p>
        </w:tc>
      </w:tr>
      <w:tr w14:paraId="37DAEA83"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205EC2" w:rsidRPr="0085656C" w:rsidP="00205EC2" w14:paraId="69F8FABB" w14:textId="77777777">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0FB7C6E8" w14:textId="77777777">
            <w:pPr>
              <w:widowControl/>
              <w:spacing w:after="120"/>
              <w:rPr>
                <w:snapToGrid/>
                <w:kern w:val="0"/>
                <w:szCs w:val="22"/>
              </w:rPr>
            </w:pPr>
            <w:r w:rsidRPr="0085656C">
              <w:rPr>
                <w:snapToGrid/>
                <w:kern w:val="0"/>
                <w:szCs w:val="22"/>
              </w:rPr>
              <w:t xml:space="preserve"> Female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18566622" w14:textId="3581E42C">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4598F480" w14:textId="531B3FFA">
            <w:pPr>
              <w:widowControl/>
              <w:spacing w:after="120"/>
              <w:jc w:val="right"/>
              <w:rPr>
                <w:snapToGrid/>
                <w:kern w:val="0"/>
                <w:sz w:val="20"/>
              </w:rPr>
            </w:pPr>
            <w:r>
              <w:rPr>
                <w:color w:val="000000"/>
                <w:sz w:val="20"/>
              </w:rPr>
              <w:t>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17E8BDA6" w14:textId="57724B69">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56C05967" w14:textId="56C3E312">
            <w:pPr>
              <w:widowControl/>
              <w:spacing w:after="120"/>
              <w:jc w:val="right"/>
              <w:rPr>
                <w:snapToGrid/>
                <w:kern w:val="0"/>
                <w:sz w:val="20"/>
              </w:rPr>
            </w:pPr>
            <w:r>
              <w:rPr>
                <w:color w:val="000000"/>
                <w:sz w:val="20"/>
              </w:rPr>
              <w:t>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2C32A4ED" w14:textId="33EB00E8">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2DEDF024" w14:textId="598E962D">
            <w:pPr>
              <w:widowControl/>
              <w:spacing w:after="120"/>
              <w:jc w:val="right"/>
              <w:rPr>
                <w:snapToGrid/>
                <w:kern w:val="0"/>
                <w:sz w:val="20"/>
              </w:rPr>
            </w:pPr>
            <w:r>
              <w:rPr>
                <w:color w:val="000000"/>
                <w:sz w:val="20"/>
              </w:rPr>
              <w:t>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1C2258F7" w14:textId="4E242AA4">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6CBBC4EF" w14:textId="5C84BDCD">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7A7EF06B" w14:textId="6B7254B6">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72DA32C7" w14:textId="1C28B1E5">
            <w:pPr>
              <w:widowControl/>
              <w:spacing w:after="120"/>
              <w:jc w:val="right"/>
              <w:rPr>
                <w:snapToGrid/>
                <w:kern w:val="0"/>
                <w:sz w:val="20"/>
              </w:rPr>
            </w:pPr>
            <w:r>
              <w:rPr>
                <w:color w:val="000000"/>
                <w:sz w:val="20"/>
              </w:rPr>
              <w:t>0.0</w:t>
            </w:r>
          </w:p>
        </w:tc>
      </w:tr>
      <w:tr w14:paraId="65B461C2"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205EC2" w:rsidRPr="0085656C" w:rsidP="00205EC2" w14:paraId="646384EB" w14:textId="77777777">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58EF29B3" w14:textId="77777777">
            <w:pPr>
              <w:widowControl/>
              <w:spacing w:after="120"/>
              <w:rPr>
                <w:snapToGrid/>
                <w:kern w:val="0"/>
                <w:szCs w:val="22"/>
              </w:rPr>
            </w:pPr>
            <w:r w:rsidRPr="0085656C">
              <w:rPr>
                <w:snapToGrid/>
                <w:kern w:val="0"/>
                <w:szCs w:val="22"/>
              </w:rPr>
              <w:t xml:space="preserve"> 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6A1F9B4E" w14:textId="603D67B2">
            <w:pPr>
              <w:widowControl/>
              <w:spacing w:after="120"/>
              <w:jc w:val="right"/>
              <w:rPr>
                <w:b/>
                <w:bCs/>
                <w:snapToGrid/>
                <w:kern w:val="0"/>
                <w:sz w:val="20"/>
              </w:rPr>
            </w:pPr>
            <w:r>
              <w:rPr>
                <w:color w:val="000000"/>
                <w:sz w:val="20"/>
              </w:rPr>
              <w:t>2</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5995F306" w14:textId="2EBFF8C6">
            <w:pPr>
              <w:widowControl/>
              <w:spacing w:after="120"/>
              <w:jc w:val="right"/>
              <w:rPr>
                <w:snapToGrid/>
                <w:kern w:val="0"/>
                <w:sz w:val="20"/>
              </w:rPr>
            </w:pPr>
            <w:r>
              <w:rPr>
                <w:color w:val="000000"/>
                <w:sz w:val="20"/>
              </w:rPr>
              <w:t>7.1</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68991866" w14:textId="15B786FE">
            <w:pPr>
              <w:widowControl/>
              <w:spacing w:after="120"/>
              <w:jc w:val="right"/>
              <w:rPr>
                <w:b/>
                <w:bCs/>
                <w:snapToGrid/>
                <w:kern w:val="0"/>
                <w:sz w:val="20"/>
              </w:rPr>
            </w:pPr>
            <w:r>
              <w:rPr>
                <w:color w:val="000000"/>
                <w:sz w:val="20"/>
              </w:rPr>
              <w:t>2</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5449FE7C" w14:textId="3CC2878E">
            <w:pPr>
              <w:widowControl/>
              <w:spacing w:after="120"/>
              <w:jc w:val="right"/>
              <w:rPr>
                <w:snapToGrid/>
                <w:kern w:val="0"/>
                <w:sz w:val="20"/>
              </w:rPr>
            </w:pPr>
            <w:r>
              <w:rPr>
                <w:color w:val="000000"/>
                <w:sz w:val="20"/>
              </w:rPr>
              <w:t>7.7</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35B4B76F" w14:textId="0DD71ECB">
            <w:pPr>
              <w:widowControl/>
              <w:spacing w:after="120"/>
              <w:jc w:val="right"/>
              <w:rPr>
                <w:b/>
                <w:bCs/>
                <w:snapToGrid/>
                <w:kern w:val="0"/>
                <w:sz w:val="20"/>
              </w:rPr>
            </w:pPr>
            <w:r>
              <w:rPr>
                <w:color w:val="000000"/>
                <w:sz w:val="20"/>
              </w:rPr>
              <w:t>2</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70EDF5BD" w14:textId="10C4FACF">
            <w:pPr>
              <w:widowControl/>
              <w:spacing w:after="120"/>
              <w:jc w:val="right"/>
              <w:rPr>
                <w:snapToGrid/>
                <w:kern w:val="0"/>
                <w:sz w:val="20"/>
              </w:rPr>
            </w:pPr>
            <w:r>
              <w:rPr>
                <w:color w:val="000000"/>
                <w:sz w:val="20"/>
              </w:rPr>
              <w:t>8.3</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73F93A62" w14:textId="6FD69F5A">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3B41C301" w14:textId="17AC3CD4">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64E2CB83" w14:textId="45A651AE">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6BA64BBC" w14:textId="189850B0">
            <w:pPr>
              <w:widowControl/>
              <w:spacing w:after="120"/>
              <w:jc w:val="right"/>
              <w:rPr>
                <w:snapToGrid/>
                <w:kern w:val="0"/>
                <w:sz w:val="20"/>
              </w:rPr>
            </w:pPr>
            <w:r>
              <w:rPr>
                <w:color w:val="000000"/>
                <w:sz w:val="20"/>
              </w:rPr>
              <w:t>0.0</w:t>
            </w:r>
          </w:p>
        </w:tc>
      </w:tr>
      <w:tr w14:paraId="66FF62AC" w14:textId="77777777" w:rsidTr="00205EC2">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205EC2" w:rsidRPr="0085656C" w:rsidP="00205EC2" w14:paraId="5417300F" w14:textId="77777777">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rsidR="00205EC2" w:rsidRPr="0085656C" w:rsidP="00205EC2" w14:paraId="189B8E76" w14:textId="77777777">
            <w:pPr>
              <w:widowControl/>
              <w:spacing w:after="120"/>
              <w:rPr>
                <w:b/>
                <w:bCs/>
                <w:snapToGrid/>
                <w:kern w:val="0"/>
                <w:szCs w:val="22"/>
              </w:rPr>
            </w:pPr>
            <w:r w:rsidRPr="0085656C">
              <w:rPr>
                <w:b/>
                <w:bCs/>
                <w:snapToGrid/>
                <w:kern w:val="0"/>
                <w:szCs w:val="22"/>
              </w:rPr>
              <w:t xml:space="preserve"> Total</w:t>
            </w:r>
          </w:p>
        </w:tc>
        <w:tc>
          <w:tcPr>
            <w:tcW w:w="324" w:type="pct"/>
            <w:tcBorders>
              <w:top w:val="nil"/>
              <w:left w:val="single" w:sz="12" w:space="0" w:color="auto"/>
              <w:bottom w:val="single" w:sz="12" w:space="0" w:color="auto"/>
              <w:right w:val="single" w:sz="4" w:space="0" w:color="auto"/>
            </w:tcBorders>
            <w:shd w:val="clear" w:color="auto" w:fill="auto"/>
            <w:noWrap/>
            <w:vAlign w:val="bottom"/>
          </w:tcPr>
          <w:p w:rsidR="00205EC2" w:rsidRPr="00C603E1" w:rsidP="00205EC2" w14:paraId="22B504A2" w14:textId="265C2690">
            <w:pPr>
              <w:widowControl/>
              <w:spacing w:after="120"/>
              <w:jc w:val="right"/>
              <w:rPr>
                <w:b/>
                <w:bCs/>
                <w:snapToGrid/>
                <w:kern w:val="0"/>
                <w:sz w:val="20"/>
              </w:rPr>
            </w:pPr>
            <w:r>
              <w:rPr>
                <w:color w:val="000000"/>
                <w:sz w:val="20"/>
              </w:rPr>
              <w:t>2</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157F846F" w14:textId="384025C0">
            <w:pPr>
              <w:widowControl/>
              <w:spacing w:after="120"/>
              <w:jc w:val="right"/>
              <w:rPr>
                <w:snapToGrid/>
                <w:kern w:val="0"/>
                <w:sz w:val="20"/>
              </w:rPr>
            </w:pPr>
            <w:r>
              <w:rPr>
                <w:color w:val="000000"/>
                <w:sz w:val="20"/>
              </w:rPr>
              <w:t>7.1</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205EC2" w14:paraId="58085809" w14:textId="0FF4FC83">
            <w:pPr>
              <w:widowControl/>
              <w:spacing w:after="120"/>
              <w:jc w:val="right"/>
              <w:rPr>
                <w:b/>
                <w:bCs/>
                <w:snapToGrid/>
                <w:kern w:val="0"/>
                <w:sz w:val="20"/>
              </w:rPr>
            </w:pPr>
            <w:r>
              <w:rPr>
                <w:color w:val="000000"/>
                <w:sz w:val="20"/>
              </w:rPr>
              <w:t>2</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53263692" w14:textId="4487E530">
            <w:pPr>
              <w:widowControl/>
              <w:spacing w:after="120"/>
              <w:jc w:val="right"/>
              <w:rPr>
                <w:snapToGrid/>
                <w:kern w:val="0"/>
                <w:sz w:val="20"/>
              </w:rPr>
            </w:pPr>
            <w:r>
              <w:rPr>
                <w:color w:val="000000"/>
                <w:sz w:val="20"/>
              </w:rPr>
              <w:t>7.7</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F62E1A" w14:paraId="7C086F0E" w14:textId="2C7033BC">
            <w:pPr>
              <w:widowControl/>
              <w:spacing w:after="120"/>
              <w:jc w:val="right"/>
              <w:rPr>
                <w:b/>
                <w:bCs/>
                <w:snapToGrid/>
                <w:kern w:val="0"/>
                <w:sz w:val="20"/>
              </w:rPr>
            </w:pPr>
            <w:r>
              <w:rPr>
                <w:color w:val="000000"/>
                <w:sz w:val="20"/>
              </w:rPr>
              <w:t>2</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6A995B21" w14:textId="677D9035">
            <w:pPr>
              <w:widowControl/>
              <w:spacing w:after="120"/>
              <w:jc w:val="right"/>
              <w:rPr>
                <w:snapToGrid/>
                <w:kern w:val="0"/>
                <w:sz w:val="20"/>
              </w:rPr>
            </w:pPr>
            <w:r>
              <w:rPr>
                <w:color w:val="000000"/>
                <w:sz w:val="20"/>
              </w:rPr>
              <w:t>8.3</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14:paraId="1849E253" w14:textId="57122415">
            <w:pPr>
              <w:widowControl/>
              <w:spacing w:after="120"/>
              <w:jc w:val="right"/>
              <w:rPr>
                <w:b/>
                <w:bCs/>
                <w:snapToGrid/>
                <w:kern w:val="0"/>
                <w:sz w:val="20"/>
              </w:rPr>
            </w:pPr>
            <w:r>
              <w:rPr>
                <w:color w:val="000000"/>
                <w:sz w:val="20"/>
              </w:rPr>
              <w:t>0</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657C3BC1" w14:textId="6DFF29DE">
            <w:pPr>
              <w:widowControl/>
              <w:spacing w:after="120"/>
              <w:jc w:val="right"/>
              <w:rPr>
                <w:snapToGrid/>
                <w:kern w:val="0"/>
                <w:sz w:val="20"/>
              </w:rPr>
            </w:pPr>
            <w:r>
              <w:rPr>
                <w:color w:val="000000"/>
                <w:sz w:val="20"/>
              </w:rPr>
              <w:t>0.0</w:t>
            </w:r>
          </w:p>
        </w:tc>
        <w:tc>
          <w:tcPr>
            <w:tcW w:w="324" w:type="pct"/>
            <w:tcBorders>
              <w:top w:val="nil"/>
              <w:left w:val="nil"/>
              <w:bottom w:val="single" w:sz="12" w:space="0" w:color="auto"/>
              <w:right w:val="single" w:sz="4" w:space="0" w:color="auto"/>
            </w:tcBorders>
            <w:shd w:val="clear" w:color="auto" w:fill="auto"/>
            <w:noWrap/>
            <w:vAlign w:val="bottom"/>
          </w:tcPr>
          <w:p w:rsidR="00205EC2" w:rsidRPr="00C603E1" w14:paraId="6A0D3E64" w14:textId="70F62D98">
            <w:pPr>
              <w:widowControl/>
              <w:spacing w:after="120"/>
              <w:jc w:val="right"/>
              <w:rPr>
                <w:b/>
                <w:bCs/>
                <w:snapToGrid/>
                <w:kern w:val="0"/>
                <w:sz w:val="20"/>
              </w:rPr>
            </w:pPr>
            <w:r>
              <w:rPr>
                <w:color w:val="000000"/>
                <w:sz w:val="20"/>
              </w:rPr>
              <w:t>0</w:t>
            </w:r>
          </w:p>
        </w:tc>
        <w:tc>
          <w:tcPr>
            <w:tcW w:w="376" w:type="pct"/>
            <w:tcBorders>
              <w:top w:val="nil"/>
              <w:left w:val="nil"/>
              <w:bottom w:val="single" w:sz="12" w:space="0" w:color="auto"/>
              <w:right w:val="single" w:sz="12" w:space="0" w:color="auto"/>
            </w:tcBorders>
            <w:shd w:val="clear" w:color="auto" w:fill="auto"/>
            <w:noWrap/>
            <w:vAlign w:val="bottom"/>
          </w:tcPr>
          <w:p w:rsidR="00205EC2" w:rsidRPr="00C603E1" w14:paraId="191F7605" w14:textId="2F401B7A">
            <w:pPr>
              <w:widowControl/>
              <w:spacing w:after="120"/>
              <w:jc w:val="right"/>
              <w:rPr>
                <w:snapToGrid/>
                <w:kern w:val="0"/>
                <w:sz w:val="20"/>
              </w:rPr>
            </w:pPr>
            <w:r>
              <w:rPr>
                <w:color w:val="000000"/>
                <w:sz w:val="20"/>
              </w:rPr>
              <w:t>0.0</w:t>
            </w:r>
          </w:p>
        </w:tc>
      </w:tr>
      <w:tr w14:paraId="25170282"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205EC2" w:rsidRPr="0085656C" w:rsidP="00205EC2" w14:paraId="6E795DE9"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4114B665" w14:textId="77777777">
            <w:pPr>
              <w:widowControl/>
              <w:spacing w:after="120"/>
              <w:rPr>
                <w:snapToGrid/>
                <w:kern w:val="0"/>
                <w:szCs w:val="22"/>
              </w:rPr>
            </w:pPr>
            <w:r w:rsidRPr="0085656C">
              <w:rPr>
                <w:snapToGrid/>
                <w:kern w:val="0"/>
                <w:szCs w:val="22"/>
              </w:rPr>
              <w:t xml:space="preserve"> Female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52A6192E" w14:textId="496AE984">
            <w:pPr>
              <w:widowControl/>
              <w:spacing w:after="120"/>
              <w:jc w:val="right"/>
              <w:rPr>
                <w:b/>
                <w:bCs/>
                <w:snapToGrid/>
                <w:kern w:val="0"/>
                <w:sz w:val="20"/>
              </w:rPr>
            </w:pPr>
            <w:r>
              <w:rPr>
                <w:color w:val="000000"/>
                <w:sz w:val="20"/>
              </w:rPr>
              <w:t>3</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4920E768" w14:textId="258D50C2">
            <w:pPr>
              <w:widowControl/>
              <w:spacing w:after="120"/>
              <w:jc w:val="right"/>
              <w:rPr>
                <w:snapToGrid/>
                <w:kern w:val="0"/>
                <w:sz w:val="20"/>
              </w:rPr>
            </w:pPr>
            <w:r>
              <w:rPr>
                <w:color w:val="000000"/>
                <w:sz w:val="20"/>
              </w:rPr>
              <w:t>10.7</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0E5A57A0" w14:textId="395FFA38">
            <w:pPr>
              <w:widowControl/>
              <w:spacing w:after="120"/>
              <w:jc w:val="right"/>
              <w:rPr>
                <w:b/>
                <w:bCs/>
                <w:snapToGrid/>
                <w:kern w:val="0"/>
                <w:sz w:val="20"/>
              </w:rPr>
            </w:pPr>
            <w:r>
              <w:rPr>
                <w:color w:val="000000"/>
                <w:sz w:val="20"/>
              </w:rPr>
              <w:t>3</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3AE05C9B" w14:textId="320F04B8">
            <w:pPr>
              <w:widowControl/>
              <w:spacing w:after="120"/>
              <w:jc w:val="right"/>
              <w:rPr>
                <w:snapToGrid/>
                <w:kern w:val="0"/>
                <w:sz w:val="20"/>
              </w:rPr>
            </w:pPr>
            <w:r>
              <w:rPr>
                <w:color w:val="000000"/>
                <w:sz w:val="20"/>
              </w:rPr>
              <w:t>11.5</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4C4D8B16" w14:textId="0534E089">
            <w:pPr>
              <w:widowControl/>
              <w:spacing w:after="120"/>
              <w:jc w:val="right"/>
              <w:rPr>
                <w:b/>
                <w:bCs/>
                <w:snapToGrid/>
                <w:kern w:val="0"/>
                <w:sz w:val="20"/>
              </w:rPr>
            </w:pPr>
            <w:r>
              <w:rPr>
                <w:color w:val="000000"/>
                <w:sz w:val="20"/>
              </w:rPr>
              <w:t>2</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55DDB098" w14:textId="5896AB81">
            <w:pPr>
              <w:widowControl/>
              <w:spacing w:after="120"/>
              <w:jc w:val="right"/>
              <w:rPr>
                <w:snapToGrid/>
                <w:kern w:val="0"/>
                <w:sz w:val="20"/>
              </w:rPr>
            </w:pPr>
            <w:r>
              <w:rPr>
                <w:color w:val="000000"/>
                <w:sz w:val="20"/>
              </w:rPr>
              <w:t>8.3</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34CC9CBF" w14:textId="273E557F">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28A629F3" w14:textId="1D62B69D">
            <w:pPr>
              <w:widowControl/>
              <w:spacing w:after="120"/>
              <w:jc w:val="right"/>
              <w:rPr>
                <w:snapToGrid/>
                <w:kern w:val="0"/>
                <w:sz w:val="20"/>
              </w:rPr>
            </w:pPr>
            <w:r>
              <w:rPr>
                <w:color w:val="000000"/>
                <w:sz w:val="20"/>
              </w:rPr>
              <w:t>10.0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09A40B99" w14:textId="6F0477D4">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755DA886" w14:textId="1975F535">
            <w:pPr>
              <w:widowControl/>
              <w:spacing w:after="120"/>
              <w:jc w:val="right"/>
              <w:rPr>
                <w:snapToGrid/>
                <w:kern w:val="0"/>
                <w:sz w:val="20"/>
              </w:rPr>
            </w:pPr>
            <w:r>
              <w:rPr>
                <w:color w:val="000000"/>
                <w:sz w:val="20"/>
              </w:rPr>
              <w:t>0.0</w:t>
            </w:r>
          </w:p>
        </w:tc>
      </w:tr>
      <w:tr w14:paraId="54A52E09"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205EC2" w:rsidRPr="0085656C" w:rsidP="00205EC2" w14:paraId="7EC8095E" w14:textId="77777777">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5B1C5AAD" w14:textId="77777777">
            <w:pPr>
              <w:widowControl/>
              <w:spacing w:after="120"/>
              <w:rPr>
                <w:snapToGrid/>
                <w:kern w:val="0"/>
                <w:szCs w:val="22"/>
              </w:rPr>
            </w:pPr>
            <w:r w:rsidRPr="0085656C">
              <w:rPr>
                <w:snapToGrid/>
                <w:kern w:val="0"/>
                <w:szCs w:val="22"/>
              </w:rPr>
              <w:t xml:space="preserve"> 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69CF7EAE" w14:textId="5D4CA906">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583BBF43" w14:textId="60FD42EA">
            <w:pPr>
              <w:widowControl/>
              <w:spacing w:after="120"/>
              <w:jc w:val="right"/>
              <w:rPr>
                <w:snapToGrid/>
                <w:kern w:val="0"/>
                <w:sz w:val="20"/>
              </w:rPr>
            </w:pPr>
            <w:r>
              <w:rPr>
                <w:color w:val="000000"/>
                <w:sz w:val="20"/>
              </w:rPr>
              <w:t>3.6</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07255651" w14:textId="6EFCEEE2">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3E6D2742" w14:textId="7865592C">
            <w:pPr>
              <w:widowControl/>
              <w:spacing w:after="120"/>
              <w:jc w:val="right"/>
              <w:rPr>
                <w:snapToGrid/>
                <w:kern w:val="0"/>
                <w:sz w:val="20"/>
              </w:rPr>
            </w:pPr>
            <w:r>
              <w:rPr>
                <w:color w:val="000000"/>
                <w:sz w:val="20"/>
              </w:rPr>
              <w:t>3.8</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7C87F3E7" w14:textId="631ADD9A">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06A4D876" w14:textId="18B43716">
            <w:pPr>
              <w:widowControl/>
              <w:spacing w:after="120"/>
              <w:jc w:val="right"/>
              <w:rPr>
                <w:snapToGrid/>
                <w:kern w:val="0"/>
                <w:sz w:val="20"/>
              </w:rPr>
            </w:pPr>
            <w:r>
              <w:rPr>
                <w:color w:val="000000"/>
                <w:sz w:val="20"/>
              </w:rPr>
              <w:t>4.2</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7D10DDF0" w14:textId="54B20E2C">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0B1F2D70" w14:textId="4DD69D41">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461ECEDF" w14:textId="3D5B9656">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26F308CB" w14:textId="7DA34545">
            <w:pPr>
              <w:widowControl/>
              <w:spacing w:after="120"/>
              <w:jc w:val="right"/>
              <w:rPr>
                <w:snapToGrid/>
                <w:kern w:val="0"/>
                <w:sz w:val="20"/>
              </w:rPr>
            </w:pPr>
            <w:r>
              <w:rPr>
                <w:color w:val="000000"/>
                <w:sz w:val="20"/>
              </w:rPr>
              <w:t>0.0</w:t>
            </w:r>
          </w:p>
        </w:tc>
      </w:tr>
      <w:tr w14:paraId="27409BDB" w14:textId="77777777" w:rsidTr="00205EC2">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205EC2" w:rsidRPr="0085656C" w:rsidP="00205EC2" w14:paraId="5FE3E463" w14:textId="77777777">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rsidR="00205EC2" w:rsidRPr="0085656C" w:rsidP="00205EC2" w14:paraId="44BD90FE" w14:textId="77777777">
            <w:pPr>
              <w:widowControl/>
              <w:spacing w:after="120"/>
              <w:rPr>
                <w:b/>
                <w:bCs/>
                <w:snapToGrid/>
                <w:kern w:val="0"/>
                <w:szCs w:val="22"/>
              </w:rPr>
            </w:pPr>
            <w:r w:rsidRPr="0085656C">
              <w:rPr>
                <w:b/>
                <w:bCs/>
                <w:snapToGrid/>
                <w:kern w:val="0"/>
                <w:szCs w:val="22"/>
              </w:rPr>
              <w:t xml:space="preserve"> Total</w:t>
            </w:r>
          </w:p>
        </w:tc>
        <w:tc>
          <w:tcPr>
            <w:tcW w:w="324" w:type="pct"/>
            <w:tcBorders>
              <w:top w:val="nil"/>
              <w:left w:val="single" w:sz="12" w:space="0" w:color="auto"/>
              <w:bottom w:val="single" w:sz="12" w:space="0" w:color="auto"/>
              <w:right w:val="single" w:sz="4" w:space="0" w:color="auto"/>
            </w:tcBorders>
            <w:shd w:val="clear" w:color="auto" w:fill="auto"/>
            <w:noWrap/>
            <w:vAlign w:val="bottom"/>
          </w:tcPr>
          <w:p w:rsidR="00205EC2" w:rsidRPr="00C603E1" w:rsidP="00205EC2" w14:paraId="377030BF" w14:textId="7BA554B6">
            <w:pPr>
              <w:widowControl/>
              <w:spacing w:after="120"/>
              <w:jc w:val="right"/>
              <w:rPr>
                <w:b/>
                <w:bCs/>
                <w:snapToGrid/>
                <w:kern w:val="0"/>
                <w:sz w:val="20"/>
              </w:rPr>
            </w:pPr>
            <w:r>
              <w:rPr>
                <w:color w:val="000000"/>
                <w:sz w:val="20"/>
              </w:rPr>
              <w:t>3</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660AEC5F" w14:textId="10AFB2A5">
            <w:pPr>
              <w:widowControl/>
              <w:spacing w:after="120"/>
              <w:jc w:val="right"/>
              <w:rPr>
                <w:snapToGrid/>
                <w:kern w:val="0"/>
                <w:sz w:val="20"/>
              </w:rPr>
            </w:pPr>
            <w:r>
              <w:rPr>
                <w:color w:val="000000"/>
                <w:sz w:val="20"/>
              </w:rPr>
              <w:t>10.7</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205EC2" w14:paraId="4C1AE24F" w14:textId="3F652667">
            <w:pPr>
              <w:widowControl/>
              <w:spacing w:after="120"/>
              <w:jc w:val="right"/>
              <w:rPr>
                <w:b/>
                <w:bCs/>
                <w:snapToGrid/>
                <w:kern w:val="0"/>
                <w:sz w:val="20"/>
              </w:rPr>
            </w:pPr>
            <w:r>
              <w:rPr>
                <w:color w:val="000000"/>
                <w:sz w:val="20"/>
              </w:rPr>
              <w:t>3</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3E68DCD2" w14:textId="267F1BAE">
            <w:pPr>
              <w:widowControl/>
              <w:spacing w:after="120"/>
              <w:jc w:val="right"/>
              <w:rPr>
                <w:snapToGrid/>
                <w:kern w:val="0"/>
                <w:sz w:val="20"/>
              </w:rPr>
            </w:pPr>
            <w:r>
              <w:rPr>
                <w:color w:val="000000"/>
                <w:sz w:val="20"/>
              </w:rPr>
              <w:t>11.5</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F62E1A" w14:paraId="57EC423F" w14:textId="7555A904">
            <w:pPr>
              <w:widowControl/>
              <w:spacing w:after="120"/>
              <w:jc w:val="right"/>
              <w:rPr>
                <w:b/>
                <w:bCs/>
                <w:snapToGrid/>
                <w:kern w:val="0"/>
                <w:sz w:val="20"/>
              </w:rPr>
            </w:pPr>
            <w:r>
              <w:rPr>
                <w:color w:val="000000"/>
                <w:sz w:val="20"/>
              </w:rPr>
              <w:t>2</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1DB6628D" w14:textId="7241F13E">
            <w:pPr>
              <w:widowControl/>
              <w:spacing w:after="120"/>
              <w:jc w:val="right"/>
              <w:rPr>
                <w:snapToGrid/>
                <w:kern w:val="0"/>
                <w:sz w:val="20"/>
              </w:rPr>
            </w:pPr>
            <w:r>
              <w:rPr>
                <w:color w:val="000000"/>
                <w:sz w:val="20"/>
              </w:rPr>
              <w:t>8.3</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14:paraId="78EF71C4" w14:textId="66D0BBDA">
            <w:pPr>
              <w:widowControl/>
              <w:spacing w:after="120"/>
              <w:jc w:val="right"/>
              <w:rPr>
                <w:b/>
                <w:bCs/>
                <w:snapToGrid/>
                <w:kern w:val="0"/>
                <w:sz w:val="20"/>
              </w:rPr>
            </w:pPr>
            <w:r>
              <w:rPr>
                <w:color w:val="000000"/>
                <w:sz w:val="20"/>
              </w:rPr>
              <w:t>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14EC7566" w14:textId="70C37C6C">
            <w:pPr>
              <w:widowControl/>
              <w:spacing w:after="120"/>
              <w:jc w:val="right"/>
              <w:rPr>
                <w:snapToGrid/>
                <w:kern w:val="0"/>
                <w:sz w:val="20"/>
              </w:rPr>
            </w:pPr>
            <w:r>
              <w:rPr>
                <w:color w:val="000000"/>
                <w:sz w:val="20"/>
              </w:rPr>
              <w:t>10.0</w:t>
            </w:r>
          </w:p>
        </w:tc>
        <w:tc>
          <w:tcPr>
            <w:tcW w:w="324" w:type="pct"/>
            <w:tcBorders>
              <w:top w:val="nil"/>
              <w:left w:val="nil"/>
              <w:bottom w:val="single" w:sz="12" w:space="0" w:color="auto"/>
              <w:right w:val="single" w:sz="4" w:space="0" w:color="auto"/>
            </w:tcBorders>
            <w:shd w:val="clear" w:color="auto" w:fill="auto"/>
            <w:noWrap/>
            <w:vAlign w:val="bottom"/>
          </w:tcPr>
          <w:p w:rsidR="00205EC2" w:rsidRPr="00C603E1" w14:paraId="4E609402" w14:textId="16894076">
            <w:pPr>
              <w:widowControl/>
              <w:spacing w:after="120"/>
              <w:jc w:val="right"/>
              <w:rPr>
                <w:b/>
                <w:bCs/>
                <w:snapToGrid/>
                <w:kern w:val="0"/>
                <w:sz w:val="20"/>
              </w:rPr>
            </w:pPr>
            <w:r>
              <w:rPr>
                <w:color w:val="000000"/>
                <w:sz w:val="20"/>
              </w:rPr>
              <w:t>0</w:t>
            </w:r>
          </w:p>
        </w:tc>
        <w:tc>
          <w:tcPr>
            <w:tcW w:w="376" w:type="pct"/>
            <w:tcBorders>
              <w:top w:val="nil"/>
              <w:left w:val="nil"/>
              <w:bottom w:val="single" w:sz="12" w:space="0" w:color="auto"/>
              <w:right w:val="single" w:sz="12" w:space="0" w:color="auto"/>
            </w:tcBorders>
            <w:shd w:val="clear" w:color="auto" w:fill="auto"/>
            <w:noWrap/>
            <w:vAlign w:val="bottom"/>
          </w:tcPr>
          <w:p w:rsidR="00205EC2" w:rsidRPr="00C603E1" w14:paraId="6A1AF547" w14:textId="2A7AA0D9">
            <w:pPr>
              <w:widowControl/>
              <w:spacing w:after="120"/>
              <w:jc w:val="right"/>
              <w:rPr>
                <w:snapToGrid/>
                <w:kern w:val="0"/>
                <w:sz w:val="20"/>
              </w:rPr>
            </w:pPr>
            <w:r>
              <w:rPr>
                <w:color w:val="000000"/>
                <w:sz w:val="20"/>
              </w:rPr>
              <w:t>0.0</w:t>
            </w:r>
          </w:p>
        </w:tc>
      </w:tr>
      <w:tr w14:paraId="23B68904"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205EC2" w:rsidRPr="0085656C" w:rsidP="00205EC2" w14:paraId="74A7EC15" w14:textId="77777777">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6918E56D" w14:textId="77777777">
            <w:pPr>
              <w:widowControl/>
              <w:spacing w:after="120"/>
              <w:rPr>
                <w:snapToGrid/>
                <w:kern w:val="0"/>
                <w:szCs w:val="22"/>
              </w:rPr>
            </w:pPr>
            <w:r w:rsidRPr="0085656C">
              <w:rPr>
                <w:snapToGrid/>
                <w:kern w:val="0"/>
                <w:szCs w:val="22"/>
              </w:rPr>
              <w:t xml:space="preserve"> Female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7B2673EA" w14:textId="3D795E3A">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0D39D8BD" w14:textId="7420B627">
            <w:pPr>
              <w:widowControl/>
              <w:spacing w:after="120"/>
              <w:jc w:val="right"/>
              <w:rPr>
                <w:snapToGrid/>
                <w:kern w:val="0"/>
                <w:sz w:val="20"/>
              </w:rPr>
            </w:pPr>
            <w:r>
              <w:rPr>
                <w:color w:val="000000"/>
                <w:sz w:val="20"/>
              </w:rPr>
              <w:t>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7F3C8088" w14:textId="25F8E344">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4F1BD23F" w14:textId="58336D29">
            <w:pPr>
              <w:widowControl/>
              <w:spacing w:after="120"/>
              <w:jc w:val="right"/>
              <w:rPr>
                <w:snapToGrid/>
                <w:kern w:val="0"/>
                <w:sz w:val="20"/>
              </w:rPr>
            </w:pPr>
            <w:r>
              <w:rPr>
                <w:color w:val="000000"/>
                <w:sz w:val="20"/>
              </w:rPr>
              <w:t>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795DAA01" w14:textId="47EFA658">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194FD084" w14:textId="4FCD5FC0">
            <w:pPr>
              <w:widowControl/>
              <w:spacing w:after="120"/>
              <w:jc w:val="right"/>
              <w:rPr>
                <w:snapToGrid/>
                <w:kern w:val="0"/>
                <w:sz w:val="20"/>
              </w:rPr>
            </w:pPr>
            <w:r>
              <w:rPr>
                <w:color w:val="000000"/>
                <w:sz w:val="20"/>
              </w:rPr>
              <w:t>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25FF1E03" w14:textId="14DF242A">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472F2C8F" w14:textId="4F7B29D0">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77CD511F" w14:textId="42FFE023">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1AAE170A" w14:textId="6D4674CE">
            <w:pPr>
              <w:widowControl/>
              <w:spacing w:after="120"/>
              <w:jc w:val="right"/>
              <w:rPr>
                <w:snapToGrid/>
                <w:kern w:val="0"/>
                <w:sz w:val="20"/>
              </w:rPr>
            </w:pPr>
            <w:r>
              <w:rPr>
                <w:color w:val="000000"/>
                <w:sz w:val="20"/>
              </w:rPr>
              <w:t>0.0</w:t>
            </w:r>
          </w:p>
        </w:tc>
      </w:tr>
      <w:tr w14:paraId="1F536D07"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205EC2" w:rsidRPr="0085656C" w:rsidP="00205EC2" w14:paraId="2CB322A4" w14:textId="77777777">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6F44AC4A" w14:textId="77777777">
            <w:pPr>
              <w:widowControl/>
              <w:spacing w:after="120"/>
              <w:rPr>
                <w:snapToGrid/>
                <w:kern w:val="0"/>
                <w:szCs w:val="22"/>
              </w:rPr>
            </w:pPr>
            <w:r w:rsidRPr="0085656C">
              <w:rPr>
                <w:snapToGrid/>
                <w:kern w:val="0"/>
                <w:szCs w:val="22"/>
              </w:rPr>
              <w:t xml:space="preserve"> 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3892945C" w14:textId="42FBF7B9">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6A526277" w14:textId="575B5BD5">
            <w:pPr>
              <w:widowControl/>
              <w:spacing w:after="120"/>
              <w:jc w:val="right"/>
              <w:rPr>
                <w:snapToGrid/>
                <w:kern w:val="0"/>
                <w:sz w:val="20"/>
              </w:rPr>
            </w:pPr>
            <w:r>
              <w:rPr>
                <w:color w:val="000000"/>
                <w:sz w:val="20"/>
              </w:rPr>
              <w:t>3.6</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75984F49" w14:textId="66DEDC3C">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6F269E79" w14:textId="0EB3CC2E">
            <w:pPr>
              <w:widowControl/>
              <w:spacing w:after="120"/>
              <w:jc w:val="right"/>
              <w:rPr>
                <w:snapToGrid/>
                <w:kern w:val="0"/>
                <w:sz w:val="20"/>
              </w:rPr>
            </w:pPr>
            <w:r>
              <w:rPr>
                <w:color w:val="000000"/>
                <w:sz w:val="20"/>
              </w:rPr>
              <w:t>3.8</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379A8B02" w14:textId="22ACC725">
            <w:pPr>
              <w:widowControl/>
              <w:spacing w:after="120"/>
              <w:jc w:val="right"/>
              <w:rPr>
                <w:b/>
                <w:bCs/>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3ED399BA" w14:textId="5960A663">
            <w:pPr>
              <w:widowControl/>
              <w:spacing w:after="120"/>
              <w:jc w:val="right"/>
              <w:rPr>
                <w:snapToGrid/>
                <w:kern w:val="0"/>
                <w:sz w:val="20"/>
              </w:rPr>
            </w:pPr>
            <w:r>
              <w:rPr>
                <w:color w:val="000000"/>
                <w:sz w:val="20"/>
              </w:rPr>
              <w:t>4.2</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56BD51C8" w14:textId="6BDC1CE6">
            <w:pPr>
              <w:widowControl/>
              <w:spacing w:after="120"/>
              <w:jc w:val="right"/>
              <w:rPr>
                <w:b/>
                <w:bCs/>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37F73DFF" w14:textId="764D83D6">
            <w:pPr>
              <w:widowControl/>
              <w:spacing w:after="120"/>
              <w:jc w:val="right"/>
              <w:rPr>
                <w:snapToGrid/>
                <w:kern w:val="0"/>
                <w:sz w:val="20"/>
              </w:rPr>
            </w:pPr>
            <w:r>
              <w:rPr>
                <w:color w:val="000000"/>
                <w:sz w:val="20"/>
              </w:rPr>
              <w:t>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23123F66" w14:textId="16C79252">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0E16E4C7" w14:textId="014504B9">
            <w:pPr>
              <w:widowControl/>
              <w:spacing w:after="120"/>
              <w:jc w:val="right"/>
              <w:rPr>
                <w:snapToGrid/>
                <w:kern w:val="0"/>
                <w:sz w:val="20"/>
              </w:rPr>
            </w:pPr>
            <w:r>
              <w:rPr>
                <w:color w:val="000000"/>
                <w:sz w:val="20"/>
              </w:rPr>
              <w:t>0.0</w:t>
            </w:r>
          </w:p>
        </w:tc>
      </w:tr>
      <w:tr w14:paraId="0888AD69" w14:textId="77777777" w:rsidTr="00205EC2">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205EC2" w:rsidRPr="0085656C" w:rsidP="00205EC2" w14:paraId="5E8A6B00" w14:textId="77777777">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rsidR="00205EC2" w:rsidRPr="0085656C" w:rsidP="00205EC2" w14:paraId="7F37C772" w14:textId="77777777">
            <w:pPr>
              <w:widowControl/>
              <w:spacing w:after="120"/>
              <w:rPr>
                <w:b/>
                <w:bCs/>
                <w:snapToGrid/>
                <w:kern w:val="0"/>
                <w:szCs w:val="22"/>
              </w:rPr>
            </w:pPr>
            <w:r w:rsidRPr="0085656C">
              <w:rPr>
                <w:b/>
                <w:bCs/>
                <w:snapToGrid/>
                <w:kern w:val="0"/>
                <w:szCs w:val="22"/>
              </w:rPr>
              <w:t xml:space="preserve"> Total</w:t>
            </w:r>
          </w:p>
        </w:tc>
        <w:tc>
          <w:tcPr>
            <w:tcW w:w="324" w:type="pct"/>
            <w:tcBorders>
              <w:top w:val="nil"/>
              <w:left w:val="single" w:sz="12" w:space="0" w:color="auto"/>
              <w:bottom w:val="single" w:sz="12" w:space="0" w:color="auto"/>
              <w:right w:val="single" w:sz="4" w:space="0" w:color="auto"/>
            </w:tcBorders>
            <w:shd w:val="clear" w:color="auto" w:fill="auto"/>
            <w:noWrap/>
            <w:vAlign w:val="bottom"/>
          </w:tcPr>
          <w:p w:rsidR="00205EC2" w:rsidRPr="00C603E1" w:rsidP="00205EC2" w14:paraId="19EB6890" w14:textId="4FD2D1C5">
            <w:pPr>
              <w:widowControl/>
              <w:spacing w:after="120"/>
              <w:jc w:val="right"/>
              <w:rPr>
                <w:b/>
                <w:bCs/>
                <w:snapToGrid/>
                <w:kern w:val="0"/>
                <w:sz w:val="20"/>
              </w:rPr>
            </w:pPr>
            <w:r>
              <w:rPr>
                <w:color w:val="000000"/>
                <w:sz w:val="20"/>
              </w:rPr>
              <w:t>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7717116F" w14:textId="65C664FB">
            <w:pPr>
              <w:widowControl/>
              <w:spacing w:after="120"/>
              <w:jc w:val="right"/>
              <w:rPr>
                <w:snapToGrid/>
                <w:kern w:val="0"/>
                <w:sz w:val="20"/>
              </w:rPr>
            </w:pPr>
            <w:r>
              <w:rPr>
                <w:color w:val="000000"/>
                <w:sz w:val="20"/>
              </w:rPr>
              <w:t>3.6</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205EC2" w14:paraId="4B04C736" w14:textId="071CE481">
            <w:pPr>
              <w:widowControl/>
              <w:spacing w:after="120"/>
              <w:jc w:val="right"/>
              <w:rPr>
                <w:b/>
                <w:bCs/>
                <w:snapToGrid/>
                <w:kern w:val="0"/>
                <w:sz w:val="20"/>
              </w:rPr>
            </w:pPr>
            <w:r>
              <w:rPr>
                <w:color w:val="000000"/>
                <w:sz w:val="20"/>
              </w:rPr>
              <w:t>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115B2E13" w14:textId="7A76CAE1">
            <w:pPr>
              <w:widowControl/>
              <w:spacing w:after="120"/>
              <w:jc w:val="right"/>
              <w:rPr>
                <w:snapToGrid/>
                <w:kern w:val="0"/>
                <w:sz w:val="20"/>
              </w:rPr>
            </w:pPr>
            <w:r>
              <w:rPr>
                <w:color w:val="000000"/>
                <w:sz w:val="20"/>
              </w:rPr>
              <w:t>3.8</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F62E1A" w14:paraId="72033F01" w14:textId="3A520569">
            <w:pPr>
              <w:widowControl/>
              <w:spacing w:after="120"/>
              <w:jc w:val="right"/>
              <w:rPr>
                <w:b/>
                <w:bCs/>
                <w:snapToGrid/>
                <w:kern w:val="0"/>
                <w:sz w:val="20"/>
              </w:rPr>
            </w:pPr>
            <w:r>
              <w:rPr>
                <w:color w:val="000000"/>
                <w:sz w:val="20"/>
              </w:rPr>
              <w:t>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0194FABC" w14:textId="77A667BB">
            <w:pPr>
              <w:widowControl/>
              <w:spacing w:after="120"/>
              <w:jc w:val="right"/>
              <w:rPr>
                <w:snapToGrid/>
                <w:kern w:val="0"/>
                <w:sz w:val="20"/>
              </w:rPr>
            </w:pPr>
            <w:r>
              <w:rPr>
                <w:color w:val="000000"/>
                <w:sz w:val="20"/>
              </w:rPr>
              <w:t>4.2</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14:paraId="4B63AB07" w14:textId="45E661ED">
            <w:pPr>
              <w:widowControl/>
              <w:spacing w:after="120"/>
              <w:jc w:val="right"/>
              <w:rPr>
                <w:b/>
                <w:bCs/>
                <w:snapToGrid/>
                <w:kern w:val="0"/>
                <w:sz w:val="20"/>
              </w:rPr>
            </w:pPr>
            <w:r>
              <w:rPr>
                <w:color w:val="000000"/>
                <w:sz w:val="20"/>
              </w:rPr>
              <w:t>0</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49A5163E" w14:textId="324797A4">
            <w:pPr>
              <w:widowControl/>
              <w:spacing w:after="120"/>
              <w:jc w:val="right"/>
              <w:rPr>
                <w:snapToGrid/>
                <w:kern w:val="0"/>
                <w:sz w:val="20"/>
              </w:rPr>
            </w:pPr>
            <w:r>
              <w:rPr>
                <w:color w:val="000000"/>
                <w:sz w:val="20"/>
              </w:rPr>
              <w:t>0.0</w:t>
            </w:r>
          </w:p>
        </w:tc>
        <w:tc>
          <w:tcPr>
            <w:tcW w:w="324" w:type="pct"/>
            <w:tcBorders>
              <w:top w:val="nil"/>
              <w:left w:val="nil"/>
              <w:bottom w:val="single" w:sz="12" w:space="0" w:color="auto"/>
              <w:right w:val="single" w:sz="4" w:space="0" w:color="auto"/>
            </w:tcBorders>
            <w:shd w:val="clear" w:color="auto" w:fill="auto"/>
            <w:noWrap/>
            <w:vAlign w:val="bottom"/>
          </w:tcPr>
          <w:p w:rsidR="00205EC2" w:rsidRPr="00C603E1" w14:paraId="5D5320A3" w14:textId="7F91408C">
            <w:pPr>
              <w:widowControl/>
              <w:spacing w:after="120"/>
              <w:jc w:val="right"/>
              <w:rPr>
                <w:b/>
                <w:bCs/>
                <w:snapToGrid/>
                <w:kern w:val="0"/>
                <w:sz w:val="20"/>
              </w:rPr>
            </w:pPr>
            <w:r>
              <w:rPr>
                <w:color w:val="000000"/>
                <w:sz w:val="20"/>
              </w:rPr>
              <w:t>0</w:t>
            </w:r>
          </w:p>
        </w:tc>
        <w:tc>
          <w:tcPr>
            <w:tcW w:w="376" w:type="pct"/>
            <w:tcBorders>
              <w:top w:val="nil"/>
              <w:left w:val="nil"/>
              <w:bottom w:val="single" w:sz="12" w:space="0" w:color="auto"/>
              <w:right w:val="single" w:sz="12" w:space="0" w:color="auto"/>
            </w:tcBorders>
            <w:shd w:val="clear" w:color="auto" w:fill="auto"/>
            <w:noWrap/>
            <w:vAlign w:val="bottom"/>
          </w:tcPr>
          <w:p w:rsidR="00205EC2" w:rsidRPr="00C603E1" w14:paraId="5917FE6E" w14:textId="02663020">
            <w:pPr>
              <w:widowControl/>
              <w:spacing w:after="120"/>
              <w:jc w:val="right"/>
              <w:rPr>
                <w:snapToGrid/>
                <w:kern w:val="0"/>
                <w:sz w:val="20"/>
              </w:rPr>
            </w:pPr>
            <w:r>
              <w:rPr>
                <w:color w:val="000000"/>
                <w:sz w:val="20"/>
              </w:rPr>
              <w:t>0.0</w:t>
            </w:r>
          </w:p>
        </w:tc>
      </w:tr>
      <w:tr w14:paraId="3F19A90E"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205EC2" w:rsidRPr="0085656C" w:rsidP="00205EC2" w14:paraId="7E715AC0" w14:textId="77777777">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5DB36E23" w14:textId="77777777">
            <w:pPr>
              <w:widowControl/>
              <w:spacing w:after="120"/>
              <w:rPr>
                <w:snapToGrid/>
                <w:kern w:val="0"/>
                <w:szCs w:val="22"/>
              </w:rPr>
            </w:pPr>
            <w:r w:rsidRPr="0085656C">
              <w:rPr>
                <w:snapToGrid/>
                <w:kern w:val="0"/>
                <w:szCs w:val="22"/>
              </w:rPr>
              <w:t xml:space="preserve"> Female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47950E41" w14:textId="2550F971">
            <w:pPr>
              <w:widowControl/>
              <w:spacing w:after="120"/>
              <w:jc w:val="right"/>
              <w:rPr>
                <w:b/>
                <w:bCs/>
                <w:snapToGrid/>
                <w:kern w:val="0"/>
                <w:sz w:val="20"/>
              </w:rPr>
            </w:pPr>
            <w:r>
              <w:rPr>
                <w:color w:val="000000"/>
                <w:sz w:val="20"/>
              </w:rPr>
              <w:t>22</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3C50AFC7" w14:textId="2E7E3846">
            <w:pPr>
              <w:widowControl/>
              <w:spacing w:after="120"/>
              <w:jc w:val="right"/>
              <w:rPr>
                <w:snapToGrid/>
                <w:kern w:val="0"/>
                <w:sz w:val="20"/>
              </w:rPr>
            </w:pPr>
            <w:r>
              <w:rPr>
                <w:color w:val="000000"/>
                <w:sz w:val="20"/>
              </w:rPr>
              <w:t>78.6</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7E7428CD" w14:textId="3B41A634">
            <w:pPr>
              <w:widowControl/>
              <w:spacing w:after="120"/>
              <w:jc w:val="right"/>
              <w:rPr>
                <w:b/>
                <w:bCs/>
                <w:snapToGrid/>
                <w:kern w:val="0"/>
                <w:sz w:val="20"/>
              </w:rPr>
            </w:pPr>
            <w:r>
              <w:rPr>
                <w:color w:val="000000"/>
                <w:sz w:val="20"/>
              </w:rPr>
              <w:t>21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494E3390" w14:textId="6091EB63">
            <w:pPr>
              <w:widowControl/>
              <w:spacing w:after="120"/>
              <w:jc w:val="right"/>
              <w:rPr>
                <w:snapToGrid/>
                <w:kern w:val="0"/>
                <w:sz w:val="20"/>
              </w:rPr>
            </w:pPr>
            <w:r>
              <w:rPr>
                <w:color w:val="000000"/>
                <w:sz w:val="20"/>
              </w:rPr>
              <w:t>80.8</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581CF526" w14:textId="59000E47">
            <w:pPr>
              <w:widowControl/>
              <w:spacing w:after="120"/>
              <w:jc w:val="right"/>
              <w:rPr>
                <w:b/>
                <w:bCs/>
                <w:snapToGrid/>
                <w:kern w:val="0"/>
                <w:sz w:val="20"/>
              </w:rPr>
            </w:pPr>
            <w:r>
              <w:rPr>
                <w:color w:val="000000"/>
                <w:sz w:val="20"/>
              </w:rPr>
              <w:t>19</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69F5AAD6" w14:textId="7230A769">
            <w:pPr>
              <w:widowControl/>
              <w:spacing w:after="120"/>
              <w:jc w:val="right"/>
              <w:rPr>
                <w:snapToGrid/>
                <w:kern w:val="0"/>
                <w:sz w:val="20"/>
              </w:rPr>
            </w:pPr>
            <w:r>
              <w:rPr>
                <w:color w:val="000000"/>
                <w:sz w:val="20"/>
              </w:rPr>
              <w:t>79.2</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10A7D380" w14:textId="4F935D61">
            <w:pPr>
              <w:widowControl/>
              <w:spacing w:after="120"/>
              <w:jc w:val="right"/>
              <w:rPr>
                <w:b/>
                <w:bCs/>
                <w:snapToGrid/>
                <w:kern w:val="0"/>
                <w:sz w:val="20"/>
              </w:rPr>
            </w:pPr>
            <w:r>
              <w:rPr>
                <w:color w:val="000000"/>
                <w:sz w:val="20"/>
              </w:rPr>
              <w:t>5</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11697D5D" w14:textId="6372445A">
            <w:pPr>
              <w:widowControl/>
              <w:spacing w:after="120"/>
              <w:jc w:val="right"/>
              <w:rPr>
                <w:snapToGrid/>
                <w:kern w:val="0"/>
                <w:sz w:val="20"/>
              </w:rPr>
            </w:pPr>
            <w:r>
              <w:rPr>
                <w:color w:val="000000"/>
                <w:sz w:val="20"/>
              </w:rPr>
              <w:t>50.0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16FB248A" w14:textId="31B52309">
            <w:pPr>
              <w:widowControl/>
              <w:spacing w:after="120"/>
              <w:jc w:val="right"/>
              <w:rPr>
                <w:b/>
                <w:bCs/>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3BB58E1C" w14:textId="0D0DF128">
            <w:pPr>
              <w:widowControl/>
              <w:spacing w:after="120"/>
              <w:jc w:val="right"/>
              <w:rPr>
                <w:snapToGrid/>
                <w:kern w:val="0"/>
                <w:sz w:val="20"/>
              </w:rPr>
            </w:pPr>
            <w:r>
              <w:rPr>
                <w:color w:val="000000"/>
                <w:sz w:val="20"/>
              </w:rPr>
              <w:t>0.0</w:t>
            </w:r>
          </w:p>
        </w:tc>
      </w:tr>
      <w:tr w14:paraId="21DE29CD" w14:textId="77777777" w:rsidTr="00205EC2">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205EC2" w:rsidRPr="0085656C" w:rsidP="00205EC2" w14:paraId="5677529B"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205EC2" w:rsidRPr="0085656C" w:rsidP="00205EC2" w14:paraId="3AA8D9F4" w14:textId="77777777">
            <w:pPr>
              <w:widowControl/>
              <w:spacing w:after="120"/>
              <w:rPr>
                <w:snapToGrid/>
                <w:kern w:val="0"/>
                <w:szCs w:val="22"/>
              </w:rPr>
            </w:pPr>
            <w:r w:rsidRPr="0085656C">
              <w:rPr>
                <w:snapToGrid/>
                <w:kern w:val="0"/>
                <w:szCs w:val="22"/>
              </w:rPr>
              <w:t xml:space="preserve"> Male</w:t>
            </w:r>
          </w:p>
        </w:tc>
        <w:tc>
          <w:tcPr>
            <w:tcW w:w="324" w:type="pct"/>
            <w:tcBorders>
              <w:top w:val="nil"/>
              <w:left w:val="single" w:sz="12" w:space="0" w:color="auto"/>
              <w:bottom w:val="single" w:sz="4" w:space="0" w:color="auto"/>
              <w:right w:val="single" w:sz="4" w:space="0" w:color="auto"/>
            </w:tcBorders>
            <w:shd w:val="clear" w:color="auto" w:fill="auto"/>
            <w:noWrap/>
            <w:vAlign w:val="bottom"/>
          </w:tcPr>
          <w:p w:rsidR="00205EC2" w:rsidRPr="00C603E1" w:rsidP="00205EC2" w14:paraId="7ABE30B7" w14:textId="6AE939AF">
            <w:pPr>
              <w:widowControl/>
              <w:spacing w:after="120"/>
              <w:jc w:val="right"/>
              <w:rPr>
                <w:b/>
                <w:bCs/>
                <w:snapToGrid/>
                <w:kern w:val="0"/>
                <w:sz w:val="20"/>
              </w:rPr>
            </w:pPr>
            <w:r>
              <w:rPr>
                <w:color w:val="000000"/>
                <w:sz w:val="20"/>
              </w:rPr>
              <w:t>28</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6D5FDCD5" w14:textId="1056EA95">
            <w:pPr>
              <w:widowControl/>
              <w:spacing w:after="120"/>
              <w:jc w:val="right"/>
              <w:rPr>
                <w:snapToGrid/>
                <w:kern w:val="0"/>
                <w:sz w:val="20"/>
              </w:rPr>
            </w:pPr>
            <w:r>
              <w:rPr>
                <w:color w:val="000000"/>
                <w:sz w:val="20"/>
              </w:rPr>
              <w:t>100.0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11A7B711" w14:textId="71722147">
            <w:pPr>
              <w:widowControl/>
              <w:spacing w:after="120"/>
              <w:jc w:val="right"/>
              <w:rPr>
                <w:b/>
                <w:bCs/>
                <w:snapToGrid/>
                <w:kern w:val="0"/>
                <w:sz w:val="20"/>
              </w:rPr>
            </w:pPr>
            <w:r>
              <w:rPr>
                <w:color w:val="000000"/>
                <w:sz w:val="20"/>
              </w:rPr>
              <w:t>26</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6A26B900" w14:textId="4273A81D">
            <w:pPr>
              <w:widowControl/>
              <w:spacing w:after="120"/>
              <w:jc w:val="right"/>
              <w:rPr>
                <w:snapToGrid/>
                <w:kern w:val="0"/>
                <w:sz w:val="20"/>
              </w:rPr>
            </w:pPr>
            <w:r>
              <w:rPr>
                <w:color w:val="000000"/>
                <w:sz w:val="20"/>
              </w:rPr>
              <w:t>100.0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6A942D2F" w14:textId="6A053C2C">
            <w:pPr>
              <w:widowControl/>
              <w:spacing w:after="120"/>
              <w:jc w:val="right"/>
              <w:rPr>
                <w:b/>
                <w:bCs/>
                <w:snapToGrid/>
                <w:kern w:val="0"/>
                <w:sz w:val="20"/>
              </w:rPr>
            </w:pPr>
            <w:r>
              <w:rPr>
                <w:color w:val="000000"/>
                <w:sz w:val="20"/>
              </w:rPr>
              <w:t>24</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51964B66" w14:textId="65E24371">
            <w:pPr>
              <w:widowControl/>
              <w:spacing w:after="120"/>
              <w:jc w:val="right"/>
              <w:rPr>
                <w:snapToGrid/>
                <w:kern w:val="0"/>
                <w:sz w:val="20"/>
              </w:rPr>
            </w:pPr>
            <w:r>
              <w:rPr>
                <w:color w:val="000000"/>
                <w:sz w:val="20"/>
              </w:rPr>
              <w:t>100.0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0DD77468" w14:textId="34422FA0">
            <w:pPr>
              <w:widowControl/>
              <w:spacing w:after="120"/>
              <w:jc w:val="right"/>
              <w:rPr>
                <w:b/>
                <w:bCs/>
                <w:snapToGrid/>
                <w:kern w:val="0"/>
                <w:sz w:val="20"/>
              </w:rPr>
            </w:pPr>
            <w:r>
              <w:rPr>
                <w:color w:val="000000"/>
                <w:sz w:val="20"/>
              </w:rPr>
              <w:t>10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1D995FEC" w14:textId="6A29E457">
            <w:pPr>
              <w:widowControl/>
              <w:spacing w:after="120"/>
              <w:jc w:val="right"/>
              <w:rPr>
                <w:snapToGrid/>
                <w:kern w:val="0"/>
                <w:sz w:val="20"/>
              </w:rPr>
            </w:pPr>
            <w:r>
              <w:rPr>
                <w:color w:val="000000"/>
                <w:sz w:val="20"/>
              </w:rPr>
              <w:t>100.0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2001A5AC" w14:textId="6429C7ED">
            <w:pPr>
              <w:widowControl/>
              <w:spacing w:after="120"/>
              <w:jc w:val="right"/>
              <w:rPr>
                <w:b/>
                <w:bCs/>
                <w:snapToGrid/>
                <w:kern w:val="0"/>
                <w:sz w:val="20"/>
              </w:rPr>
            </w:pPr>
            <w:r>
              <w:rPr>
                <w:color w:val="000000"/>
                <w:sz w:val="20"/>
              </w:rPr>
              <w:t>1</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7A3D6F27" w14:textId="31E7C5A3">
            <w:pPr>
              <w:widowControl/>
              <w:spacing w:after="120"/>
              <w:jc w:val="right"/>
              <w:rPr>
                <w:snapToGrid/>
                <w:kern w:val="0"/>
                <w:sz w:val="20"/>
              </w:rPr>
            </w:pPr>
            <w:r>
              <w:rPr>
                <w:color w:val="000000"/>
                <w:sz w:val="20"/>
              </w:rPr>
              <w:t>100.0</w:t>
            </w:r>
          </w:p>
        </w:tc>
      </w:tr>
      <w:tr w14:paraId="51131F2C" w14:textId="77777777" w:rsidTr="00205EC2">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205EC2" w:rsidRPr="0085656C" w:rsidP="00205EC2" w14:paraId="62F6500C"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205EC2" w:rsidRPr="0085656C" w:rsidP="00205EC2" w14:paraId="1E69CD81" w14:textId="77777777">
            <w:pPr>
              <w:widowControl/>
              <w:spacing w:after="120"/>
              <w:rPr>
                <w:b/>
                <w:bCs/>
                <w:snapToGrid/>
                <w:kern w:val="0"/>
                <w:szCs w:val="22"/>
              </w:rPr>
            </w:pPr>
            <w:r w:rsidRPr="0085656C">
              <w:rPr>
                <w:b/>
                <w:bCs/>
                <w:snapToGrid/>
                <w:kern w:val="0"/>
                <w:szCs w:val="22"/>
              </w:rPr>
              <w:t xml:space="preserve"> Total</w:t>
            </w:r>
          </w:p>
        </w:tc>
        <w:tc>
          <w:tcPr>
            <w:tcW w:w="324" w:type="pct"/>
            <w:tcBorders>
              <w:top w:val="nil"/>
              <w:left w:val="single" w:sz="12" w:space="0" w:color="auto"/>
              <w:bottom w:val="single" w:sz="12" w:space="0" w:color="auto"/>
              <w:right w:val="single" w:sz="4" w:space="0" w:color="auto"/>
            </w:tcBorders>
            <w:shd w:val="clear" w:color="auto" w:fill="auto"/>
            <w:noWrap/>
            <w:vAlign w:val="bottom"/>
          </w:tcPr>
          <w:p w:rsidR="00205EC2" w:rsidRPr="00C603E1" w:rsidP="00205EC2" w14:paraId="5BFD8BFA" w14:textId="2395BF54">
            <w:pPr>
              <w:widowControl/>
              <w:spacing w:after="120"/>
              <w:jc w:val="right"/>
              <w:rPr>
                <w:b/>
                <w:bCs/>
                <w:snapToGrid/>
                <w:kern w:val="0"/>
                <w:sz w:val="20"/>
              </w:rPr>
            </w:pPr>
            <w:r>
              <w:rPr>
                <w:color w:val="000000"/>
                <w:sz w:val="20"/>
              </w:rPr>
              <w:t>28</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28EFE5EA" w14:textId="42D9CD6F">
            <w:pPr>
              <w:widowControl/>
              <w:spacing w:after="120"/>
              <w:jc w:val="right"/>
              <w:rPr>
                <w:snapToGrid/>
                <w:kern w:val="0"/>
                <w:sz w:val="20"/>
              </w:rPr>
            </w:pPr>
            <w:r>
              <w:rPr>
                <w:color w:val="000000"/>
                <w:sz w:val="20"/>
              </w:rPr>
              <w:t>100.0</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205EC2" w14:paraId="165411A9" w14:textId="38AB05F3">
            <w:pPr>
              <w:widowControl/>
              <w:spacing w:after="120"/>
              <w:jc w:val="right"/>
              <w:rPr>
                <w:b/>
                <w:bCs/>
                <w:snapToGrid/>
                <w:kern w:val="0"/>
                <w:sz w:val="20"/>
              </w:rPr>
            </w:pPr>
            <w:r>
              <w:rPr>
                <w:color w:val="000000"/>
                <w:sz w:val="20"/>
              </w:rPr>
              <w:t>26</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32363718" w14:textId="141000F7">
            <w:pPr>
              <w:widowControl/>
              <w:spacing w:after="120"/>
              <w:jc w:val="right"/>
              <w:rPr>
                <w:snapToGrid/>
                <w:kern w:val="0"/>
                <w:sz w:val="20"/>
              </w:rPr>
            </w:pPr>
            <w:r>
              <w:rPr>
                <w:color w:val="000000"/>
                <w:sz w:val="20"/>
              </w:rPr>
              <w:t>100.0</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F62E1A" w14:paraId="64EC5E1F" w14:textId="4501B45C">
            <w:pPr>
              <w:widowControl/>
              <w:spacing w:after="120"/>
              <w:jc w:val="right"/>
              <w:rPr>
                <w:b/>
                <w:bCs/>
                <w:snapToGrid/>
                <w:kern w:val="0"/>
                <w:sz w:val="20"/>
              </w:rPr>
            </w:pPr>
            <w:r>
              <w:rPr>
                <w:color w:val="000000"/>
                <w:sz w:val="20"/>
              </w:rPr>
              <w:t>24</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5AE3B343" w14:textId="6D7102D6">
            <w:pPr>
              <w:widowControl/>
              <w:spacing w:after="120"/>
              <w:jc w:val="right"/>
              <w:rPr>
                <w:snapToGrid/>
                <w:kern w:val="0"/>
                <w:sz w:val="20"/>
              </w:rPr>
            </w:pPr>
            <w:r>
              <w:rPr>
                <w:color w:val="000000"/>
                <w:sz w:val="20"/>
              </w:rPr>
              <w:t>100.0</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14:paraId="6C60EFAC" w14:textId="2386CEA5">
            <w:pPr>
              <w:widowControl/>
              <w:spacing w:after="120"/>
              <w:jc w:val="right"/>
              <w:rPr>
                <w:b/>
                <w:bCs/>
                <w:snapToGrid/>
                <w:kern w:val="0"/>
                <w:sz w:val="20"/>
              </w:rPr>
            </w:pPr>
            <w:r>
              <w:rPr>
                <w:color w:val="000000"/>
                <w:sz w:val="20"/>
              </w:rPr>
              <w:t>10</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5DD78D9F" w14:textId="05B25002">
            <w:pPr>
              <w:widowControl/>
              <w:spacing w:after="120"/>
              <w:jc w:val="right"/>
              <w:rPr>
                <w:snapToGrid/>
                <w:kern w:val="0"/>
                <w:sz w:val="20"/>
              </w:rPr>
            </w:pPr>
            <w:r>
              <w:rPr>
                <w:color w:val="000000"/>
                <w:sz w:val="20"/>
              </w:rPr>
              <w:t>100.0</w:t>
            </w:r>
          </w:p>
        </w:tc>
        <w:tc>
          <w:tcPr>
            <w:tcW w:w="324" w:type="pct"/>
            <w:tcBorders>
              <w:top w:val="nil"/>
              <w:left w:val="nil"/>
              <w:bottom w:val="single" w:sz="12" w:space="0" w:color="auto"/>
              <w:right w:val="single" w:sz="4" w:space="0" w:color="auto"/>
            </w:tcBorders>
            <w:shd w:val="clear" w:color="auto" w:fill="auto"/>
            <w:noWrap/>
            <w:vAlign w:val="bottom"/>
          </w:tcPr>
          <w:p w:rsidR="00205EC2" w:rsidRPr="00C603E1" w14:paraId="3160FB95" w14:textId="24B41BD1">
            <w:pPr>
              <w:widowControl/>
              <w:spacing w:after="120"/>
              <w:jc w:val="right"/>
              <w:rPr>
                <w:b/>
                <w:bCs/>
                <w:snapToGrid/>
                <w:kern w:val="0"/>
                <w:sz w:val="20"/>
              </w:rPr>
            </w:pPr>
            <w:r>
              <w:rPr>
                <w:color w:val="000000"/>
                <w:sz w:val="20"/>
              </w:rPr>
              <w:t>1</w:t>
            </w:r>
          </w:p>
        </w:tc>
        <w:tc>
          <w:tcPr>
            <w:tcW w:w="376" w:type="pct"/>
            <w:tcBorders>
              <w:top w:val="nil"/>
              <w:left w:val="nil"/>
              <w:bottom w:val="single" w:sz="12" w:space="0" w:color="auto"/>
              <w:right w:val="single" w:sz="12" w:space="0" w:color="auto"/>
            </w:tcBorders>
            <w:shd w:val="clear" w:color="auto" w:fill="auto"/>
            <w:noWrap/>
            <w:vAlign w:val="bottom"/>
          </w:tcPr>
          <w:p w:rsidR="00205EC2" w:rsidRPr="00C603E1" w14:paraId="70A04F67" w14:textId="2C9BF885">
            <w:pPr>
              <w:widowControl/>
              <w:spacing w:after="120"/>
              <w:jc w:val="right"/>
              <w:rPr>
                <w:snapToGrid/>
                <w:kern w:val="0"/>
                <w:sz w:val="20"/>
              </w:rPr>
            </w:pPr>
            <w:r>
              <w:rPr>
                <w:color w:val="000000"/>
                <w:sz w:val="20"/>
              </w:rPr>
              <w:t>100.0</w:t>
            </w:r>
          </w:p>
        </w:tc>
      </w:tr>
      <w:tr w14:paraId="6A294AA6" w14:textId="77777777" w:rsidTr="00205EC2">
        <w:tblPrEx>
          <w:tblW w:w="5000" w:type="pct"/>
          <w:tblLook w:val="04A0"/>
        </w:tblPrEx>
        <w:trPr>
          <w:trHeight w:val="360"/>
        </w:trPr>
        <w:tc>
          <w:tcPr>
            <w:tcW w:w="1427"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205EC2" w:rsidRPr="0085656C" w:rsidP="00205EC2" w14:paraId="659FC575" w14:textId="77777777">
            <w:pPr>
              <w:widowControl/>
              <w:spacing w:after="120"/>
              <w:rPr>
                <w:b/>
                <w:bCs/>
                <w:snapToGrid/>
                <w:kern w:val="0"/>
                <w:sz w:val="24"/>
                <w:szCs w:val="24"/>
              </w:rPr>
            </w:pPr>
            <w:r w:rsidRPr="0085656C">
              <w:rPr>
                <w:b/>
                <w:bCs/>
                <w:snapToGrid/>
                <w:kern w:val="0"/>
                <w:sz w:val="24"/>
                <w:szCs w:val="24"/>
              </w:rPr>
              <w:t xml:space="preserve"> Total stations</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rsidP="00205EC2" w14:paraId="3D66F79D" w14:textId="3AA477A5">
            <w:pPr>
              <w:widowControl/>
              <w:spacing w:after="120"/>
              <w:jc w:val="right"/>
              <w:rPr>
                <w:b/>
                <w:bCs/>
                <w:snapToGrid/>
                <w:kern w:val="0"/>
                <w:sz w:val="20"/>
              </w:rPr>
            </w:pPr>
            <w:r>
              <w:rPr>
                <w:color w:val="000000"/>
                <w:sz w:val="20"/>
              </w:rPr>
              <w:t>28</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32362145" w14:textId="528EBD06">
            <w:pPr>
              <w:widowControl/>
              <w:spacing w:after="120"/>
              <w:jc w:val="right"/>
              <w:rPr>
                <w:snapToGrid/>
                <w:kern w:val="0"/>
                <w:sz w:val="20"/>
              </w:rPr>
            </w:pPr>
            <w:r>
              <w:rPr>
                <w:color w:val="000000"/>
                <w:sz w:val="20"/>
              </w:rPr>
              <w:t>100.0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61A728BC" w14:textId="48F65EFA">
            <w:pPr>
              <w:widowControl/>
              <w:spacing w:after="120"/>
              <w:jc w:val="right"/>
              <w:rPr>
                <w:b/>
                <w:bCs/>
                <w:snapToGrid/>
                <w:kern w:val="0"/>
                <w:sz w:val="20"/>
              </w:rPr>
            </w:pPr>
            <w:r>
              <w:rPr>
                <w:color w:val="000000"/>
                <w:sz w:val="20"/>
              </w:rPr>
              <w:t>26</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64D297E0" w14:textId="2EA687D2">
            <w:pPr>
              <w:widowControl/>
              <w:spacing w:after="120"/>
              <w:jc w:val="right"/>
              <w:rPr>
                <w:snapToGrid/>
                <w:kern w:val="0"/>
                <w:sz w:val="20"/>
              </w:rPr>
            </w:pPr>
            <w:r>
              <w:rPr>
                <w:color w:val="000000"/>
                <w:sz w:val="20"/>
              </w:rPr>
              <w:t>100.0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F62E1A" w14:paraId="7E195592" w14:textId="45B54573">
            <w:pPr>
              <w:widowControl/>
              <w:spacing w:after="120"/>
              <w:jc w:val="right"/>
              <w:rPr>
                <w:b/>
                <w:bCs/>
                <w:snapToGrid/>
                <w:kern w:val="0"/>
                <w:sz w:val="20"/>
              </w:rPr>
            </w:pPr>
            <w:r>
              <w:rPr>
                <w:color w:val="000000"/>
                <w:sz w:val="20"/>
              </w:rPr>
              <w:t>24</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2CF4C324" w14:textId="56363587">
            <w:pPr>
              <w:widowControl/>
              <w:spacing w:after="120"/>
              <w:jc w:val="right"/>
              <w:rPr>
                <w:snapToGrid/>
                <w:kern w:val="0"/>
                <w:sz w:val="20"/>
              </w:rPr>
            </w:pPr>
            <w:r>
              <w:rPr>
                <w:color w:val="000000"/>
                <w:sz w:val="20"/>
              </w:rPr>
              <w:t>100.0</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44EF14B8" w14:textId="78B05355">
            <w:pPr>
              <w:widowControl/>
              <w:spacing w:after="120"/>
              <w:jc w:val="right"/>
              <w:rPr>
                <w:b/>
                <w:bCs/>
                <w:snapToGrid/>
                <w:kern w:val="0"/>
                <w:sz w:val="20"/>
              </w:rPr>
            </w:pPr>
            <w:r>
              <w:rPr>
                <w:color w:val="000000"/>
                <w:sz w:val="20"/>
              </w:rPr>
              <w:t>10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22FAAC1D" w14:textId="1F79D52C">
            <w:pPr>
              <w:widowControl/>
              <w:spacing w:after="120"/>
              <w:jc w:val="right"/>
              <w:rPr>
                <w:snapToGrid/>
                <w:kern w:val="0"/>
                <w:sz w:val="20"/>
              </w:rPr>
            </w:pPr>
            <w:r>
              <w:rPr>
                <w:color w:val="000000"/>
                <w:sz w:val="20"/>
              </w:rPr>
              <w:t>100.0</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05A9A324" w14:textId="1FF3C50A">
            <w:pPr>
              <w:widowControl/>
              <w:spacing w:after="120"/>
              <w:jc w:val="right"/>
              <w:rPr>
                <w:b/>
                <w:bCs/>
                <w:snapToGrid/>
                <w:kern w:val="0"/>
                <w:sz w:val="20"/>
              </w:rPr>
            </w:pPr>
            <w:r>
              <w:rPr>
                <w:color w:val="000000"/>
                <w:sz w:val="20"/>
              </w:rPr>
              <w:t>1</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57E43DF2" w14:textId="16BBBFAA">
            <w:pPr>
              <w:widowControl/>
              <w:spacing w:after="120"/>
              <w:jc w:val="right"/>
              <w:rPr>
                <w:snapToGrid/>
                <w:kern w:val="0"/>
                <w:sz w:val="20"/>
              </w:rPr>
            </w:pPr>
            <w:r>
              <w:rPr>
                <w:color w:val="000000"/>
                <w:sz w:val="20"/>
              </w:rPr>
              <w:t>100.0</w:t>
            </w:r>
          </w:p>
        </w:tc>
      </w:tr>
      <w:tr w14:paraId="6170343C" w14:textId="77777777" w:rsidTr="00205EC2">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205EC2" w:rsidRPr="0085656C" w:rsidP="00205EC2" w14:paraId="4D21A50F" w14:textId="77777777">
            <w:pPr>
              <w:widowControl/>
              <w:spacing w:after="120"/>
              <w:rPr>
                <w:snapToGrid/>
                <w:kern w:val="0"/>
                <w:sz w:val="24"/>
                <w:szCs w:val="24"/>
              </w:rPr>
            </w:pPr>
            <w:r w:rsidRPr="0085656C">
              <w:rPr>
                <w:snapToGrid/>
                <w:kern w:val="0"/>
                <w:sz w:val="24"/>
                <w:szCs w:val="24"/>
              </w:rPr>
              <w:t xml:space="preserve"> Insufficient data</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rsidP="00205EC2" w14:paraId="1EC619BA" w14:textId="698EB8DD">
            <w:pPr>
              <w:widowControl/>
              <w:spacing w:after="120"/>
              <w:jc w:val="right"/>
              <w:rPr>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30D5AFEA" w14:textId="77777777">
            <w:pPr>
              <w:widowControl/>
              <w:spacing w:after="120"/>
              <w:jc w:val="right"/>
              <w:rPr>
                <w:snapToGrid/>
                <w:kern w:val="0"/>
                <w:sz w:val="20"/>
              </w:rPr>
            </w:pPr>
            <w:r w:rsidRPr="00C603E1">
              <w:rPr>
                <w:sz w:val="20"/>
              </w:rPr>
              <w:t>---</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10CA7875" w14:textId="2E418735">
            <w:pPr>
              <w:widowControl/>
              <w:spacing w:after="120"/>
              <w:jc w:val="right"/>
              <w:rPr>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F62E1A" w14:paraId="427BC8D1" w14:textId="77777777">
            <w:pPr>
              <w:widowControl/>
              <w:spacing w:after="120"/>
              <w:jc w:val="right"/>
              <w:rPr>
                <w:snapToGrid/>
                <w:kern w:val="0"/>
                <w:sz w:val="20"/>
              </w:rPr>
            </w:pPr>
            <w:r w:rsidRPr="00C603E1">
              <w:rPr>
                <w:sz w:val="20"/>
              </w:rPr>
              <w:t>---</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21D3C921" w14:textId="6F642D21">
            <w:pPr>
              <w:widowControl/>
              <w:spacing w:after="120"/>
              <w:jc w:val="right"/>
              <w:rPr>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54D7AA3D" w14:textId="77777777">
            <w:pPr>
              <w:widowControl/>
              <w:spacing w:after="120"/>
              <w:jc w:val="right"/>
              <w:rPr>
                <w:snapToGrid/>
                <w:kern w:val="0"/>
                <w:sz w:val="20"/>
              </w:rPr>
            </w:pPr>
            <w:r w:rsidRPr="00C603E1">
              <w:rPr>
                <w:sz w:val="20"/>
              </w:rPr>
              <w:t>---</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70AAC94A" w14:textId="48CB6B19">
            <w:pPr>
              <w:widowControl/>
              <w:spacing w:after="120"/>
              <w:jc w:val="right"/>
              <w:rPr>
                <w:snapToGrid/>
                <w:kern w:val="0"/>
                <w:sz w:val="20"/>
              </w:rPr>
            </w:pPr>
            <w:r>
              <w:rPr>
                <w:color w:val="000000"/>
                <w:sz w:val="20"/>
              </w:rPr>
              <w:t>1</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62F901A2" w14:textId="77777777">
            <w:pPr>
              <w:widowControl/>
              <w:spacing w:after="120"/>
              <w:jc w:val="right"/>
              <w:rPr>
                <w:snapToGrid/>
                <w:kern w:val="0"/>
                <w:sz w:val="20"/>
              </w:rPr>
            </w:pPr>
            <w:r w:rsidRPr="00C603E1">
              <w:rPr>
                <w:sz w:val="20"/>
              </w:rPr>
              <w:t>---</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05C09778" w14:textId="21BCB37F">
            <w:pPr>
              <w:widowControl/>
              <w:spacing w:after="120"/>
              <w:jc w:val="right"/>
              <w:rPr>
                <w:snapToGrid/>
                <w:kern w:val="0"/>
                <w:sz w:val="20"/>
              </w:rPr>
            </w:pPr>
            <w:r>
              <w:rPr>
                <w:color w:val="000000"/>
                <w:sz w:val="20"/>
              </w:rPr>
              <w:t>1</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487F947C" w14:textId="77777777">
            <w:pPr>
              <w:widowControl/>
              <w:spacing w:after="120"/>
              <w:jc w:val="right"/>
              <w:rPr>
                <w:snapToGrid/>
                <w:kern w:val="0"/>
                <w:sz w:val="20"/>
              </w:rPr>
            </w:pPr>
            <w:r w:rsidRPr="00C603E1">
              <w:rPr>
                <w:sz w:val="20"/>
              </w:rPr>
              <w:t>---</w:t>
            </w:r>
          </w:p>
        </w:tc>
      </w:tr>
      <w:tr w14:paraId="7D08511B" w14:textId="77777777" w:rsidTr="00205EC2">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205EC2" w:rsidRPr="0085656C" w:rsidP="00205EC2" w14:paraId="2890BDD0" w14:textId="77777777">
            <w:pPr>
              <w:widowControl/>
              <w:spacing w:after="120"/>
              <w:rPr>
                <w:snapToGrid/>
                <w:kern w:val="0"/>
                <w:sz w:val="24"/>
                <w:szCs w:val="24"/>
              </w:rPr>
            </w:pPr>
            <w:r w:rsidRPr="0085656C">
              <w:rPr>
                <w:snapToGrid/>
                <w:kern w:val="0"/>
                <w:sz w:val="24"/>
                <w:szCs w:val="24"/>
              </w:rPr>
              <w:t xml:space="preserve"> Stations not filed</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rsidP="00205EC2" w14:paraId="53CE8A23" w14:textId="2356DA3E">
            <w:pPr>
              <w:widowControl/>
              <w:spacing w:after="120"/>
              <w:jc w:val="right"/>
              <w:rPr>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205EC2" w14:paraId="359635AF" w14:textId="77777777">
            <w:pPr>
              <w:widowControl/>
              <w:spacing w:after="120"/>
              <w:jc w:val="right"/>
              <w:rPr>
                <w:snapToGrid/>
                <w:kern w:val="0"/>
                <w:sz w:val="20"/>
              </w:rPr>
            </w:pPr>
            <w:r w:rsidRPr="00C603E1">
              <w:rPr>
                <w:sz w:val="20"/>
              </w:rPr>
              <w:t>---</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rsidP="00205EC2" w14:paraId="5E9653AA" w14:textId="22ECB99F">
            <w:pPr>
              <w:widowControl/>
              <w:spacing w:after="120"/>
              <w:jc w:val="right"/>
              <w:rPr>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rsidP="00F62E1A" w14:paraId="48147979" w14:textId="77777777">
            <w:pPr>
              <w:widowControl/>
              <w:spacing w:after="120"/>
              <w:jc w:val="right"/>
              <w:rPr>
                <w:snapToGrid/>
                <w:kern w:val="0"/>
                <w:sz w:val="20"/>
              </w:rPr>
            </w:pPr>
            <w:r w:rsidRPr="00C603E1">
              <w:rPr>
                <w:sz w:val="20"/>
              </w:rPr>
              <w:t>---</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5484F331" w14:textId="71244B30">
            <w:pPr>
              <w:widowControl/>
              <w:spacing w:after="120"/>
              <w:jc w:val="right"/>
              <w:rPr>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0B728FA5" w14:textId="77777777">
            <w:pPr>
              <w:widowControl/>
              <w:spacing w:after="120"/>
              <w:jc w:val="right"/>
              <w:rPr>
                <w:snapToGrid/>
                <w:kern w:val="0"/>
                <w:sz w:val="20"/>
              </w:rPr>
            </w:pPr>
            <w:r w:rsidRPr="00C603E1">
              <w:rPr>
                <w:sz w:val="20"/>
              </w:rPr>
              <w:t>---</w:t>
            </w:r>
          </w:p>
        </w:tc>
        <w:tc>
          <w:tcPr>
            <w:tcW w:w="351" w:type="pct"/>
            <w:tcBorders>
              <w:top w:val="nil"/>
              <w:left w:val="nil"/>
              <w:bottom w:val="single" w:sz="4" w:space="0" w:color="auto"/>
              <w:right w:val="single" w:sz="4" w:space="0" w:color="auto"/>
            </w:tcBorders>
            <w:shd w:val="clear" w:color="auto" w:fill="auto"/>
            <w:noWrap/>
            <w:vAlign w:val="bottom"/>
          </w:tcPr>
          <w:p w:rsidR="00205EC2" w:rsidRPr="00C603E1" w14:paraId="44FD758C" w14:textId="3ED87AD8">
            <w:pPr>
              <w:widowControl/>
              <w:spacing w:after="120"/>
              <w:jc w:val="right"/>
              <w:rPr>
                <w:snapToGrid/>
                <w:kern w:val="0"/>
                <w:sz w:val="20"/>
              </w:rPr>
            </w:pPr>
            <w:r>
              <w:rPr>
                <w:color w:val="000000"/>
                <w:sz w:val="20"/>
              </w:rPr>
              <w:t>0</w:t>
            </w:r>
          </w:p>
        </w:tc>
        <w:tc>
          <w:tcPr>
            <w:tcW w:w="374" w:type="pct"/>
            <w:tcBorders>
              <w:top w:val="nil"/>
              <w:left w:val="nil"/>
              <w:bottom w:val="single" w:sz="4" w:space="0" w:color="auto"/>
              <w:right w:val="single" w:sz="12" w:space="0" w:color="auto"/>
            </w:tcBorders>
            <w:shd w:val="clear" w:color="auto" w:fill="auto"/>
            <w:noWrap/>
            <w:vAlign w:val="bottom"/>
          </w:tcPr>
          <w:p w:rsidR="00205EC2" w:rsidRPr="00C603E1" w14:paraId="4A935613" w14:textId="77777777">
            <w:pPr>
              <w:widowControl/>
              <w:spacing w:after="120"/>
              <w:jc w:val="right"/>
              <w:rPr>
                <w:snapToGrid/>
                <w:kern w:val="0"/>
                <w:sz w:val="20"/>
              </w:rPr>
            </w:pPr>
            <w:r w:rsidRPr="00C603E1">
              <w:rPr>
                <w:sz w:val="20"/>
              </w:rPr>
              <w:t>---</w:t>
            </w:r>
          </w:p>
        </w:tc>
        <w:tc>
          <w:tcPr>
            <w:tcW w:w="324" w:type="pct"/>
            <w:tcBorders>
              <w:top w:val="nil"/>
              <w:left w:val="nil"/>
              <w:bottom w:val="single" w:sz="4" w:space="0" w:color="auto"/>
              <w:right w:val="single" w:sz="4" w:space="0" w:color="auto"/>
            </w:tcBorders>
            <w:shd w:val="clear" w:color="auto" w:fill="auto"/>
            <w:noWrap/>
            <w:vAlign w:val="bottom"/>
          </w:tcPr>
          <w:p w:rsidR="00205EC2" w:rsidRPr="00C603E1" w14:paraId="1159E50E" w14:textId="5F3ED950">
            <w:pPr>
              <w:widowControl/>
              <w:spacing w:after="120"/>
              <w:jc w:val="right"/>
              <w:rPr>
                <w:snapToGrid/>
                <w:kern w:val="0"/>
                <w:sz w:val="20"/>
              </w:rPr>
            </w:pPr>
            <w:r>
              <w:rPr>
                <w:color w:val="000000"/>
                <w:sz w:val="20"/>
              </w:rPr>
              <w:t>0</w:t>
            </w:r>
          </w:p>
        </w:tc>
        <w:tc>
          <w:tcPr>
            <w:tcW w:w="376" w:type="pct"/>
            <w:tcBorders>
              <w:top w:val="nil"/>
              <w:left w:val="nil"/>
              <w:bottom w:val="single" w:sz="4" w:space="0" w:color="auto"/>
              <w:right w:val="single" w:sz="12" w:space="0" w:color="auto"/>
            </w:tcBorders>
            <w:shd w:val="clear" w:color="auto" w:fill="auto"/>
            <w:noWrap/>
            <w:vAlign w:val="bottom"/>
          </w:tcPr>
          <w:p w:rsidR="00205EC2" w:rsidRPr="00C603E1" w14:paraId="40B50EDF" w14:textId="77777777">
            <w:pPr>
              <w:widowControl/>
              <w:spacing w:after="120"/>
              <w:jc w:val="right"/>
              <w:rPr>
                <w:snapToGrid/>
                <w:kern w:val="0"/>
                <w:sz w:val="20"/>
              </w:rPr>
            </w:pPr>
            <w:r w:rsidRPr="00C603E1">
              <w:rPr>
                <w:sz w:val="20"/>
              </w:rPr>
              <w:t>---</w:t>
            </w:r>
          </w:p>
        </w:tc>
      </w:tr>
      <w:tr w14:paraId="2720DF2C" w14:textId="77777777" w:rsidTr="00205EC2">
        <w:tblPrEx>
          <w:tblW w:w="5000" w:type="pct"/>
          <w:tblLook w:val="04A0"/>
        </w:tblPrEx>
        <w:trPr>
          <w:trHeight w:val="360"/>
        </w:trPr>
        <w:tc>
          <w:tcPr>
            <w:tcW w:w="1427"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205EC2" w:rsidRPr="0085656C" w:rsidP="00205EC2" w14:paraId="431C7FAE"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24" w:type="pct"/>
            <w:tcBorders>
              <w:top w:val="nil"/>
              <w:left w:val="nil"/>
              <w:bottom w:val="single" w:sz="12" w:space="0" w:color="auto"/>
              <w:right w:val="single" w:sz="4" w:space="0" w:color="auto"/>
            </w:tcBorders>
            <w:shd w:val="clear" w:color="auto" w:fill="auto"/>
            <w:noWrap/>
            <w:vAlign w:val="bottom"/>
          </w:tcPr>
          <w:p w:rsidR="00205EC2" w:rsidRPr="00C603E1" w:rsidP="00205EC2" w14:paraId="375B0E41" w14:textId="55FF3BD6">
            <w:pPr>
              <w:widowControl/>
              <w:spacing w:after="120"/>
              <w:jc w:val="right"/>
              <w:rPr>
                <w:b/>
                <w:bCs/>
                <w:snapToGrid/>
                <w:kern w:val="0"/>
                <w:sz w:val="20"/>
              </w:rPr>
            </w:pPr>
            <w:r>
              <w:rPr>
                <w:color w:val="000000"/>
                <w:sz w:val="20"/>
              </w:rPr>
              <w:t>31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205EC2" w14:paraId="3B3E9780" w14:textId="77777777">
            <w:pPr>
              <w:widowControl/>
              <w:spacing w:after="120"/>
              <w:jc w:val="right"/>
              <w:rPr>
                <w:snapToGrid/>
                <w:kern w:val="0"/>
                <w:sz w:val="20"/>
              </w:rPr>
            </w:pPr>
            <w:r w:rsidRPr="00C603E1">
              <w:rPr>
                <w:sz w:val="20"/>
              </w:rPr>
              <w:t>---</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rsidP="00205EC2" w14:paraId="6B46D2B4" w14:textId="6E99D988">
            <w:pPr>
              <w:widowControl/>
              <w:spacing w:after="120"/>
              <w:jc w:val="right"/>
              <w:rPr>
                <w:b/>
                <w:bCs/>
                <w:snapToGrid/>
                <w:kern w:val="0"/>
                <w:sz w:val="20"/>
              </w:rPr>
            </w:pPr>
            <w:r>
              <w:rPr>
                <w:color w:val="000000"/>
                <w:sz w:val="20"/>
              </w:rPr>
              <w:t>31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rsidP="00F62E1A" w14:paraId="170E2EFE" w14:textId="77777777">
            <w:pPr>
              <w:widowControl/>
              <w:spacing w:after="120"/>
              <w:jc w:val="right"/>
              <w:rPr>
                <w:snapToGrid/>
                <w:kern w:val="0"/>
                <w:sz w:val="20"/>
              </w:rPr>
            </w:pPr>
            <w:r w:rsidRPr="00C603E1">
              <w:rPr>
                <w:sz w:val="20"/>
              </w:rPr>
              <w:t>---</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14:paraId="162D7375" w14:textId="1865688D">
            <w:pPr>
              <w:widowControl/>
              <w:spacing w:after="120"/>
              <w:jc w:val="right"/>
              <w:rPr>
                <w:b/>
                <w:bCs/>
                <w:snapToGrid/>
                <w:kern w:val="0"/>
                <w:sz w:val="20"/>
              </w:rPr>
            </w:pPr>
            <w:r>
              <w:rPr>
                <w:color w:val="000000"/>
                <w:sz w:val="20"/>
              </w:rPr>
              <w:t>31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68B31748" w14:textId="77777777">
            <w:pPr>
              <w:widowControl/>
              <w:spacing w:after="120"/>
              <w:jc w:val="right"/>
              <w:rPr>
                <w:snapToGrid/>
                <w:kern w:val="0"/>
                <w:sz w:val="20"/>
              </w:rPr>
            </w:pPr>
            <w:r w:rsidRPr="00C603E1">
              <w:rPr>
                <w:sz w:val="20"/>
              </w:rPr>
              <w:t>---</w:t>
            </w:r>
          </w:p>
        </w:tc>
        <w:tc>
          <w:tcPr>
            <w:tcW w:w="351" w:type="pct"/>
            <w:tcBorders>
              <w:top w:val="nil"/>
              <w:left w:val="nil"/>
              <w:bottom w:val="single" w:sz="12" w:space="0" w:color="auto"/>
              <w:right w:val="single" w:sz="4" w:space="0" w:color="auto"/>
            </w:tcBorders>
            <w:shd w:val="clear" w:color="auto" w:fill="auto"/>
            <w:noWrap/>
            <w:vAlign w:val="bottom"/>
          </w:tcPr>
          <w:p w:rsidR="00205EC2" w:rsidRPr="00C603E1" w14:paraId="399125CF" w14:textId="11ED855E">
            <w:pPr>
              <w:widowControl/>
              <w:spacing w:after="120"/>
              <w:jc w:val="right"/>
              <w:rPr>
                <w:b/>
                <w:bCs/>
                <w:snapToGrid/>
                <w:kern w:val="0"/>
                <w:sz w:val="20"/>
              </w:rPr>
            </w:pPr>
            <w:r>
              <w:rPr>
                <w:color w:val="000000"/>
                <w:sz w:val="20"/>
              </w:rPr>
              <w:t>31</w:t>
            </w:r>
          </w:p>
        </w:tc>
        <w:tc>
          <w:tcPr>
            <w:tcW w:w="374" w:type="pct"/>
            <w:tcBorders>
              <w:top w:val="nil"/>
              <w:left w:val="nil"/>
              <w:bottom w:val="single" w:sz="12" w:space="0" w:color="auto"/>
              <w:right w:val="single" w:sz="12" w:space="0" w:color="auto"/>
            </w:tcBorders>
            <w:shd w:val="clear" w:color="auto" w:fill="auto"/>
            <w:noWrap/>
            <w:vAlign w:val="bottom"/>
          </w:tcPr>
          <w:p w:rsidR="00205EC2" w:rsidRPr="00C603E1" w14:paraId="10644B52" w14:textId="77777777">
            <w:pPr>
              <w:widowControl/>
              <w:spacing w:after="120"/>
              <w:jc w:val="right"/>
              <w:rPr>
                <w:snapToGrid/>
                <w:kern w:val="0"/>
                <w:sz w:val="20"/>
              </w:rPr>
            </w:pPr>
            <w:r w:rsidRPr="00C603E1">
              <w:rPr>
                <w:sz w:val="20"/>
              </w:rPr>
              <w:t>---</w:t>
            </w:r>
          </w:p>
        </w:tc>
        <w:tc>
          <w:tcPr>
            <w:tcW w:w="324" w:type="pct"/>
            <w:tcBorders>
              <w:top w:val="nil"/>
              <w:left w:val="nil"/>
              <w:bottom w:val="single" w:sz="12" w:space="0" w:color="auto"/>
              <w:right w:val="single" w:sz="4" w:space="0" w:color="auto"/>
            </w:tcBorders>
            <w:shd w:val="clear" w:color="auto" w:fill="auto"/>
            <w:noWrap/>
            <w:vAlign w:val="bottom"/>
          </w:tcPr>
          <w:p w:rsidR="00205EC2" w:rsidRPr="00C603E1" w14:paraId="72AA4973" w14:textId="0923CB86">
            <w:pPr>
              <w:widowControl/>
              <w:spacing w:after="120"/>
              <w:jc w:val="right"/>
              <w:rPr>
                <w:b/>
                <w:bCs/>
                <w:snapToGrid/>
                <w:kern w:val="0"/>
                <w:sz w:val="20"/>
              </w:rPr>
            </w:pPr>
            <w:r>
              <w:rPr>
                <w:color w:val="000000"/>
                <w:sz w:val="20"/>
              </w:rPr>
              <w:t>31</w:t>
            </w:r>
          </w:p>
        </w:tc>
        <w:tc>
          <w:tcPr>
            <w:tcW w:w="376" w:type="pct"/>
            <w:tcBorders>
              <w:top w:val="nil"/>
              <w:left w:val="nil"/>
              <w:bottom w:val="single" w:sz="12" w:space="0" w:color="auto"/>
              <w:right w:val="single" w:sz="12" w:space="0" w:color="auto"/>
            </w:tcBorders>
            <w:shd w:val="clear" w:color="auto" w:fill="auto"/>
            <w:noWrap/>
            <w:vAlign w:val="bottom"/>
          </w:tcPr>
          <w:p w:rsidR="00205EC2" w:rsidRPr="00C603E1" w14:paraId="09D0B79E" w14:textId="77777777">
            <w:pPr>
              <w:widowControl/>
              <w:spacing w:after="120"/>
              <w:jc w:val="right"/>
              <w:rPr>
                <w:snapToGrid/>
                <w:kern w:val="0"/>
                <w:sz w:val="20"/>
              </w:rPr>
            </w:pPr>
            <w:r w:rsidRPr="00C603E1">
              <w:rPr>
                <w:sz w:val="20"/>
              </w:rPr>
              <w:t>---</w:t>
            </w:r>
          </w:p>
        </w:tc>
      </w:tr>
    </w:tbl>
    <w:p w:rsidR="00421040" w:rsidP="004D4774" w14:paraId="34681E3E" w14:textId="49B29E52">
      <w:pPr>
        <w:widowControl/>
        <w:spacing w:after="120"/>
      </w:pPr>
    </w:p>
    <w:p w:rsidR="00421040" w14:paraId="64709265" w14:textId="77777777">
      <w:pPr>
        <w:widowControl/>
      </w:pPr>
      <w:r>
        <w:br w:type="page"/>
      </w:r>
    </w:p>
    <w:p w:rsidR="00421040" w:rsidRPr="0085656C" w:rsidP="00421040" w14:paraId="4683FAC3" w14:textId="757B3FFB">
      <w:pPr>
        <w:pStyle w:val="Title"/>
        <w:widowControl/>
        <w:spacing w:before="2280" w:after="120"/>
        <w:rPr>
          <w:kern w:val="0"/>
          <w:sz w:val="24"/>
          <w:szCs w:val="24"/>
        </w:rPr>
      </w:pPr>
      <w:r w:rsidRPr="0085656C">
        <w:rPr>
          <w:b/>
          <w:kern w:val="0"/>
          <w:sz w:val="24"/>
          <w:szCs w:val="24"/>
        </w:rPr>
        <w:t xml:space="preserve">TABLE </w:t>
      </w:r>
      <w:r w:rsidR="00BC6E07">
        <w:rPr>
          <w:b/>
          <w:kern w:val="0"/>
          <w:sz w:val="24"/>
          <w:szCs w:val="24"/>
        </w:rPr>
        <w:t>I</w:t>
      </w:r>
    </w:p>
    <w:p w:rsidR="00421040" w:rsidRPr="0085656C" w:rsidP="00421040" w14:paraId="5037E5A7" w14:textId="77777777">
      <w:pPr>
        <w:pStyle w:val="Title"/>
        <w:widowControl/>
        <w:spacing w:after="120"/>
        <w:rPr>
          <w:b/>
          <w:kern w:val="0"/>
          <w:sz w:val="24"/>
          <w:szCs w:val="24"/>
        </w:rPr>
      </w:pPr>
      <w:r w:rsidRPr="0085656C">
        <w:rPr>
          <w:b/>
          <w:kern w:val="0"/>
          <w:sz w:val="24"/>
          <w:szCs w:val="24"/>
        </w:rPr>
        <w:t>1(a) - 3(c)</w:t>
      </w:r>
    </w:p>
    <w:p w:rsidR="00421040" w:rsidRPr="0085656C" w:rsidP="00421040" w14:paraId="0B721734" w14:textId="77777777">
      <w:pPr>
        <w:pStyle w:val="Title"/>
        <w:widowControl/>
        <w:spacing w:after="120"/>
        <w:rPr>
          <w:kern w:val="0"/>
          <w:sz w:val="24"/>
          <w:szCs w:val="24"/>
        </w:rPr>
      </w:pPr>
      <w:r w:rsidRPr="0085656C">
        <w:rPr>
          <w:b/>
          <w:kern w:val="0"/>
          <w:sz w:val="24"/>
          <w:szCs w:val="24"/>
        </w:rPr>
        <w:t>201</w:t>
      </w:r>
      <w:r>
        <w:rPr>
          <w:b/>
          <w:kern w:val="0"/>
          <w:sz w:val="24"/>
          <w:szCs w:val="24"/>
        </w:rPr>
        <w:t>7</w:t>
      </w:r>
    </w:p>
    <w:p w:rsidR="00421040" w:rsidRPr="0085656C" w:rsidP="00421040" w14:paraId="32F0F012" w14:textId="71FC6354">
      <w:pPr>
        <w:widowControl/>
        <w:spacing w:after="120"/>
        <w:jc w:val="center"/>
        <w:rPr>
          <w:b/>
          <w:kern w:val="0"/>
          <w:sz w:val="24"/>
          <w:szCs w:val="24"/>
        </w:rPr>
      </w:pPr>
      <w:r>
        <w:rPr>
          <w:b/>
          <w:kern w:val="0"/>
          <w:sz w:val="24"/>
          <w:szCs w:val="24"/>
        </w:rPr>
        <w:t>Nonc</w:t>
      </w:r>
      <w:r w:rsidRPr="0085656C">
        <w:rPr>
          <w:b/>
          <w:kern w:val="0"/>
          <w:sz w:val="24"/>
          <w:szCs w:val="24"/>
        </w:rPr>
        <w:t>ommercial AM Radio</w:t>
      </w:r>
    </w:p>
    <w:p w:rsidR="00421040" w:rsidRPr="0085656C" w:rsidP="00421040" w14:paraId="6036B5A2" w14:textId="77777777">
      <w:pPr>
        <w:widowControl/>
        <w:spacing w:after="120"/>
        <w:jc w:val="center"/>
      </w:pPr>
      <w:r w:rsidRPr="0085656C">
        <w:br w:type="page"/>
      </w:r>
    </w:p>
    <w:tbl>
      <w:tblPr>
        <w:tblW w:w="5000" w:type="pct"/>
        <w:tblLook w:val="04A0"/>
      </w:tblPr>
      <w:tblGrid>
        <w:gridCol w:w="1507"/>
        <w:gridCol w:w="909"/>
        <w:gridCol w:w="625"/>
        <w:gridCol w:w="601"/>
        <w:gridCol w:w="711"/>
        <w:gridCol w:w="711"/>
        <w:gridCol w:w="711"/>
        <w:gridCol w:w="711"/>
        <w:gridCol w:w="711"/>
        <w:gridCol w:w="711"/>
        <w:gridCol w:w="711"/>
        <w:gridCol w:w="711"/>
      </w:tblGrid>
      <w:tr w14:paraId="767FD7DF" w14:textId="77777777" w:rsidTr="00421040">
        <w:tblPrEx>
          <w:tblW w:w="5000" w:type="pct"/>
          <w:tblLook w:val="04A0"/>
        </w:tblPrEx>
        <w:trPr>
          <w:trHeight w:hRule="exact" w:val="605"/>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2DE2F28D" w14:textId="725C1258">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I</w:t>
            </w:r>
            <w:r w:rsidRPr="0085656C">
              <w:rPr>
                <w:b/>
                <w:bCs/>
                <w:snapToGrid/>
                <w:kern w:val="0"/>
                <w:sz w:val="24"/>
                <w:szCs w:val="24"/>
              </w:rPr>
              <w:t>(1a)</w:t>
            </w:r>
          </w:p>
        </w:tc>
      </w:tr>
      <w:tr w14:paraId="32E369D5" w14:textId="77777777" w:rsidTr="00421040">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21897F3F" w14:textId="77777777">
            <w:pPr>
              <w:widowControl/>
              <w:spacing w:after="120"/>
              <w:jc w:val="center"/>
              <w:rPr>
                <w:b/>
                <w:bCs/>
                <w:snapToGrid/>
                <w:kern w:val="0"/>
                <w:sz w:val="24"/>
                <w:szCs w:val="24"/>
              </w:rPr>
            </w:pPr>
            <w:r w:rsidRPr="0085656C">
              <w:rPr>
                <w:b/>
                <w:bCs/>
                <w:snapToGrid/>
                <w:kern w:val="0"/>
                <w:sz w:val="24"/>
                <w:szCs w:val="24"/>
              </w:rPr>
              <w:t>Majority Ownership Interest by Gender</w:t>
            </w:r>
          </w:p>
        </w:tc>
      </w:tr>
      <w:tr w14:paraId="4BE08399"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595FD0F7" w14:textId="3A1CDEC2">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58BAFA5C" w14:textId="77777777" w:rsidTr="00421040">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7F2565B0" w14:textId="7100F53D">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AM Radio Stations - 201</w:t>
            </w:r>
            <w:r>
              <w:rPr>
                <w:b/>
                <w:bCs/>
                <w:snapToGrid/>
                <w:kern w:val="0"/>
                <w:sz w:val="24"/>
                <w:szCs w:val="24"/>
              </w:rPr>
              <w:t>7</w:t>
            </w:r>
          </w:p>
        </w:tc>
      </w:tr>
      <w:tr w14:paraId="269DB740" w14:textId="77777777" w:rsidTr="00421040">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18238B25" w14:textId="77777777">
            <w:pPr>
              <w:widowControl/>
              <w:spacing w:after="120"/>
              <w:jc w:val="center"/>
              <w:rPr>
                <w:snapToGrid/>
                <w:kern w:val="0"/>
                <w:sz w:val="24"/>
                <w:szCs w:val="24"/>
              </w:rPr>
            </w:pPr>
            <w:r w:rsidRPr="0085656C">
              <w:rPr>
                <w:snapToGrid/>
                <w:kern w:val="0"/>
                <w:sz w:val="24"/>
                <w:szCs w:val="24"/>
              </w:rPr>
              <w:t> </w:t>
            </w:r>
          </w:p>
        </w:tc>
      </w:tr>
      <w:tr w14:paraId="3ACAA725" w14:textId="77777777" w:rsidTr="00421040">
        <w:tblPrEx>
          <w:tblW w:w="5000" w:type="pct"/>
          <w:tblLook w:val="04A0"/>
        </w:tblPrEx>
        <w:trPr>
          <w:trHeight w:val="522"/>
        </w:trPr>
        <w:tc>
          <w:tcPr>
            <w:tcW w:w="1952" w:type="pct"/>
            <w:gridSpan w:val="4"/>
            <w:tcBorders>
              <w:top w:val="single" w:sz="12" w:space="0" w:color="auto"/>
              <w:left w:val="single" w:sz="12" w:space="0" w:color="auto"/>
              <w:bottom w:val="nil"/>
              <w:right w:val="nil"/>
            </w:tcBorders>
            <w:shd w:val="clear" w:color="auto" w:fill="auto"/>
            <w:noWrap/>
            <w:vAlign w:val="center"/>
          </w:tcPr>
          <w:p w:rsidR="00421040" w:rsidRPr="0085656C" w:rsidP="00421040" w14:paraId="0B8BDD8E" w14:textId="77777777">
            <w:pPr>
              <w:widowControl/>
              <w:spacing w:after="120"/>
              <w:jc w:val="center"/>
              <w:rPr>
                <w:b/>
                <w:bCs/>
                <w:snapToGrid/>
                <w:kern w:val="0"/>
                <w:szCs w:val="22"/>
              </w:rPr>
            </w:pPr>
            <w:r w:rsidRPr="0085656C">
              <w:rPr>
                <w:b/>
                <w:bCs/>
                <w:snapToGrid/>
                <w:kern w:val="0"/>
                <w:szCs w:val="22"/>
              </w:rPr>
              <w:t> </w:t>
            </w:r>
          </w:p>
        </w:tc>
        <w:tc>
          <w:tcPr>
            <w:tcW w:w="304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0FBF591F" w14:textId="44FD3E52">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0E4A4FAE" w14:textId="77777777" w:rsidTr="00421040">
        <w:tblPrEx>
          <w:tblW w:w="5000" w:type="pct"/>
          <w:tblLook w:val="04A0"/>
        </w:tblPrEx>
        <w:trPr>
          <w:trHeight w:val="600"/>
        </w:trPr>
        <w:tc>
          <w:tcPr>
            <w:tcW w:w="1952" w:type="pct"/>
            <w:gridSpan w:val="4"/>
            <w:tcBorders>
              <w:top w:val="nil"/>
              <w:left w:val="single" w:sz="12" w:space="0" w:color="auto"/>
              <w:bottom w:val="nil"/>
              <w:right w:val="nil"/>
            </w:tcBorders>
            <w:shd w:val="clear" w:color="auto" w:fill="auto"/>
            <w:noWrap/>
            <w:vAlign w:val="center"/>
          </w:tcPr>
          <w:p w:rsidR="00421040" w:rsidRPr="0085656C" w:rsidP="00421040" w14:paraId="0B7B08B7" w14:textId="77777777">
            <w:pPr>
              <w:widowControl/>
              <w:spacing w:after="120"/>
              <w:jc w:val="center"/>
              <w:rPr>
                <w:b/>
                <w:bCs/>
                <w:snapToGrid/>
                <w:kern w:val="0"/>
                <w:sz w:val="24"/>
                <w:szCs w:val="24"/>
              </w:rPr>
            </w:pPr>
            <w:r w:rsidRPr="0085656C">
              <w:rPr>
                <w:b/>
                <w:bCs/>
                <w:snapToGrid/>
                <w:kern w:val="0"/>
                <w:sz w:val="24"/>
                <w:szCs w:val="24"/>
              </w:rPr>
              <w:t>Gender</w:t>
            </w:r>
          </w:p>
        </w:tc>
        <w:tc>
          <w:tcPr>
            <w:tcW w:w="762" w:type="pct"/>
            <w:gridSpan w:val="2"/>
            <w:tcBorders>
              <w:top w:val="nil"/>
              <w:left w:val="single" w:sz="12" w:space="0" w:color="auto"/>
              <w:bottom w:val="single" w:sz="4" w:space="0" w:color="auto"/>
              <w:right w:val="single" w:sz="12" w:space="0" w:color="auto"/>
            </w:tcBorders>
            <w:shd w:val="clear" w:color="auto" w:fill="auto"/>
            <w:noWrap/>
            <w:vAlign w:val="center"/>
          </w:tcPr>
          <w:p w:rsidR="00421040" w:rsidRPr="0085656C" w:rsidP="00421040" w14:paraId="0A0A18E5"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single" w:sz="12" w:space="0" w:color="auto"/>
              <w:left w:val="nil"/>
              <w:bottom w:val="single" w:sz="4" w:space="0" w:color="auto"/>
              <w:right w:val="single" w:sz="4" w:space="0" w:color="auto"/>
            </w:tcBorders>
            <w:shd w:val="clear" w:color="auto" w:fill="auto"/>
            <w:vAlign w:val="bottom"/>
          </w:tcPr>
          <w:p w:rsidR="00421040" w:rsidRPr="0085656C" w:rsidP="00421040" w14:paraId="4069B673" w14:textId="77777777">
            <w:pPr>
              <w:widowControl/>
              <w:spacing w:after="120"/>
              <w:jc w:val="center"/>
              <w:rPr>
                <w:snapToGrid/>
                <w:kern w:val="0"/>
                <w:sz w:val="20"/>
              </w:rPr>
            </w:pPr>
            <w:r w:rsidRPr="0085656C">
              <w:rPr>
                <w:snapToGrid/>
                <w:kern w:val="0"/>
                <w:sz w:val="20"/>
              </w:rPr>
              <w:t>Arbitron Metro 1-100</w:t>
            </w:r>
          </w:p>
        </w:tc>
        <w:tc>
          <w:tcPr>
            <w:tcW w:w="762" w:type="pct"/>
            <w:gridSpan w:val="2"/>
            <w:tcBorders>
              <w:top w:val="single" w:sz="12" w:space="0" w:color="auto"/>
              <w:left w:val="nil"/>
              <w:bottom w:val="single" w:sz="4" w:space="0" w:color="auto"/>
              <w:right w:val="single" w:sz="4" w:space="0" w:color="auto"/>
            </w:tcBorders>
            <w:shd w:val="clear" w:color="auto" w:fill="auto"/>
            <w:vAlign w:val="bottom"/>
          </w:tcPr>
          <w:p w:rsidR="00421040" w:rsidRPr="0085656C" w:rsidP="00421040" w14:paraId="32892887" w14:textId="77777777">
            <w:pPr>
              <w:widowControl/>
              <w:spacing w:after="120"/>
              <w:jc w:val="center"/>
              <w:rPr>
                <w:snapToGrid/>
                <w:kern w:val="0"/>
                <w:sz w:val="20"/>
              </w:rPr>
            </w:pPr>
            <w:r w:rsidRPr="0085656C">
              <w:rPr>
                <w:snapToGrid/>
                <w:kern w:val="0"/>
                <w:sz w:val="20"/>
              </w:rPr>
              <w:t>Metro</w:t>
            </w:r>
          </w:p>
          <w:p w:rsidR="00421040" w:rsidRPr="0085656C" w:rsidP="00421040" w14:paraId="52E49936" w14:textId="77777777">
            <w:pPr>
              <w:widowControl/>
              <w:spacing w:after="120"/>
              <w:jc w:val="center"/>
              <w:rPr>
                <w:snapToGrid/>
                <w:kern w:val="0"/>
                <w:sz w:val="20"/>
              </w:rPr>
            </w:pPr>
            <w:r w:rsidRPr="0085656C">
              <w:rPr>
                <w:snapToGrid/>
                <w:kern w:val="0"/>
                <w:sz w:val="20"/>
              </w:rPr>
              <w:t>101+</w:t>
            </w:r>
          </w:p>
        </w:tc>
        <w:tc>
          <w:tcPr>
            <w:tcW w:w="762" w:type="pct"/>
            <w:gridSpan w:val="2"/>
            <w:tcBorders>
              <w:top w:val="single" w:sz="12" w:space="0" w:color="auto"/>
              <w:left w:val="nil"/>
              <w:bottom w:val="single" w:sz="4" w:space="0" w:color="auto"/>
              <w:right w:val="single" w:sz="12" w:space="0" w:color="000000"/>
            </w:tcBorders>
            <w:shd w:val="clear" w:color="auto" w:fill="auto"/>
            <w:vAlign w:val="bottom"/>
          </w:tcPr>
          <w:p w:rsidR="00421040" w:rsidRPr="0085656C" w:rsidP="00421040" w14:paraId="26D6821D" w14:textId="77777777">
            <w:pPr>
              <w:widowControl/>
              <w:spacing w:after="120"/>
              <w:jc w:val="center"/>
              <w:rPr>
                <w:snapToGrid/>
                <w:kern w:val="0"/>
                <w:sz w:val="20"/>
              </w:rPr>
            </w:pPr>
            <w:r w:rsidRPr="0085656C">
              <w:rPr>
                <w:snapToGrid/>
                <w:kern w:val="0"/>
                <w:sz w:val="20"/>
              </w:rPr>
              <w:t>Outside Metro</w:t>
            </w:r>
          </w:p>
        </w:tc>
      </w:tr>
      <w:tr w14:paraId="37CF5544" w14:textId="77777777" w:rsidTr="00421040">
        <w:tblPrEx>
          <w:tblW w:w="5000" w:type="pct"/>
          <w:tblLook w:val="04A0"/>
        </w:tblPrEx>
        <w:trPr>
          <w:trHeight w:val="439"/>
        </w:trPr>
        <w:tc>
          <w:tcPr>
            <w:tcW w:w="1952" w:type="pct"/>
            <w:gridSpan w:val="4"/>
            <w:tcBorders>
              <w:top w:val="nil"/>
              <w:left w:val="single" w:sz="12" w:space="0" w:color="auto"/>
              <w:bottom w:val="single" w:sz="12" w:space="0" w:color="auto"/>
              <w:right w:val="nil"/>
            </w:tcBorders>
            <w:shd w:val="clear" w:color="auto" w:fill="auto"/>
            <w:noWrap/>
            <w:vAlign w:val="center"/>
          </w:tcPr>
          <w:p w:rsidR="00421040" w:rsidRPr="0085656C" w:rsidP="00421040" w14:paraId="53DF8214"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408E1820"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421040" w:rsidRPr="0085656C" w:rsidP="00421040" w14:paraId="26405BD1"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0E0F32C0"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781AB0B6"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32FA2277"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4108FBE2"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10B3DFFA"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rsidR="00421040" w:rsidRPr="0085656C" w:rsidP="00421040" w14:paraId="5FA42940" w14:textId="77777777">
            <w:pPr>
              <w:widowControl/>
              <w:spacing w:after="120"/>
              <w:jc w:val="center"/>
              <w:rPr>
                <w:snapToGrid/>
                <w:kern w:val="0"/>
                <w:sz w:val="20"/>
              </w:rPr>
            </w:pPr>
            <w:r w:rsidRPr="0085656C">
              <w:rPr>
                <w:snapToGrid/>
                <w:kern w:val="0"/>
                <w:sz w:val="20"/>
              </w:rPr>
              <w:t>%</w:t>
            </w:r>
          </w:p>
        </w:tc>
      </w:tr>
      <w:tr w14:paraId="6ED89C33" w14:textId="77777777" w:rsidTr="0087191E">
        <w:tblPrEx>
          <w:tblW w:w="5000" w:type="pct"/>
          <w:tblLook w:val="04A0"/>
        </w:tblPrEx>
        <w:trPr>
          <w:trHeight w:val="720"/>
        </w:trPr>
        <w:tc>
          <w:tcPr>
            <w:tcW w:w="1952" w:type="pct"/>
            <w:gridSpan w:val="4"/>
            <w:tcBorders>
              <w:top w:val="single" w:sz="12" w:space="0" w:color="auto"/>
              <w:left w:val="single" w:sz="12" w:space="0" w:color="auto"/>
              <w:bottom w:val="single" w:sz="4" w:space="0" w:color="auto"/>
              <w:right w:val="nil"/>
            </w:tcBorders>
            <w:shd w:val="clear" w:color="auto" w:fill="auto"/>
            <w:noWrap/>
            <w:vAlign w:val="bottom"/>
          </w:tcPr>
          <w:p w:rsidR="0087191E" w:rsidRPr="0085656C" w:rsidP="0087191E" w14:paraId="2806E374" w14:textId="77777777">
            <w:pPr>
              <w:widowControl/>
              <w:spacing w:after="120"/>
              <w:rPr>
                <w:b/>
                <w:bCs/>
                <w:snapToGrid/>
                <w:kern w:val="0"/>
                <w:sz w:val="24"/>
                <w:szCs w:val="24"/>
              </w:rPr>
            </w:pPr>
            <w:r w:rsidRPr="0085656C">
              <w:rPr>
                <w:b/>
                <w:bCs/>
                <w:snapToGrid/>
                <w:kern w:val="0"/>
                <w:sz w:val="24"/>
                <w:szCs w:val="24"/>
              </w:rPr>
              <w:t xml:space="preserve">  Female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87191E" w:rsidRPr="00283785" w:rsidP="0087191E" w14:paraId="2B509323" w14:textId="73B5C8BC">
            <w:pPr>
              <w:widowControl/>
              <w:spacing w:after="120"/>
              <w:jc w:val="right"/>
              <w:rPr>
                <w:b/>
                <w:bCs/>
                <w:snapToGrid/>
                <w:kern w:val="0"/>
                <w:szCs w:val="22"/>
              </w:rPr>
            </w:pPr>
            <w:r>
              <w:rPr>
                <w:color w:val="000000"/>
                <w:szCs w:val="22"/>
              </w:rPr>
              <w:t>30</w:t>
            </w:r>
          </w:p>
        </w:tc>
        <w:tc>
          <w:tcPr>
            <w:tcW w:w="381" w:type="pct"/>
            <w:tcBorders>
              <w:top w:val="nil"/>
              <w:left w:val="nil"/>
              <w:bottom w:val="single" w:sz="4" w:space="0" w:color="auto"/>
              <w:right w:val="single" w:sz="12" w:space="0" w:color="auto"/>
            </w:tcBorders>
            <w:shd w:val="clear" w:color="auto" w:fill="auto"/>
            <w:noWrap/>
            <w:vAlign w:val="bottom"/>
          </w:tcPr>
          <w:p w:rsidR="0087191E" w:rsidRPr="00283785" w:rsidP="0087191E" w14:paraId="4D296FD2" w14:textId="1FE2D28E">
            <w:pPr>
              <w:widowControl/>
              <w:spacing w:after="120"/>
              <w:jc w:val="right"/>
              <w:rPr>
                <w:b/>
                <w:bCs/>
                <w:snapToGrid/>
                <w:kern w:val="0"/>
                <w:szCs w:val="22"/>
              </w:rPr>
            </w:pPr>
            <w:r>
              <w:rPr>
                <w:color w:val="000000"/>
                <w:szCs w:val="22"/>
              </w:rPr>
              <w:t>11.6</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87191E" w14:paraId="49B3976A" w14:textId="5BB4479C">
            <w:pPr>
              <w:widowControl/>
              <w:spacing w:after="120"/>
              <w:jc w:val="right"/>
              <w:rPr>
                <w:snapToGrid/>
                <w:kern w:val="0"/>
                <w:szCs w:val="22"/>
              </w:rPr>
            </w:pPr>
            <w:r>
              <w:rPr>
                <w:color w:val="000000"/>
                <w:szCs w:val="22"/>
              </w:rPr>
              <w:t>14</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87191E" w14:paraId="09C4AC55" w14:textId="2E2C0417">
            <w:pPr>
              <w:widowControl/>
              <w:spacing w:after="120"/>
              <w:jc w:val="right"/>
              <w:rPr>
                <w:snapToGrid/>
                <w:kern w:val="0"/>
                <w:szCs w:val="22"/>
              </w:rPr>
            </w:pPr>
            <w:r>
              <w:rPr>
                <w:color w:val="000000"/>
                <w:szCs w:val="22"/>
              </w:rPr>
              <w:t>12.4</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2C36B9" w14:paraId="5913DECB" w14:textId="69A5A6B7">
            <w:pPr>
              <w:widowControl/>
              <w:spacing w:after="120"/>
              <w:jc w:val="right"/>
              <w:rPr>
                <w:snapToGrid/>
                <w:kern w:val="0"/>
                <w:szCs w:val="22"/>
              </w:rPr>
            </w:pPr>
            <w:r>
              <w:rPr>
                <w:color w:val="000000"/>
                <w:szCs w:val="22"/>
              </w:rPr>
              <w:t>4</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711020" w14:paraId="6A56E823" w14:textId="12F9BBCF">
            <w:pPr>
              <w:widowControl/>
              <w:spacing w:after="120"/>
              <w:jc w:val="right"/>
              <w:rPr>
                <w:snapToGrid/>
                <w:kern w:val="0"/>
                <w:szCs w:val="22"/>
              </w:rPr>
            </w:pPr>
            <w:r>
              <w:rPr>
                <w:color w:val="000000"/>
                <w:szCs w:val="22"/>
              </w:rPr>
              <w:t>5.7</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14:paraId="2314711D" w14:textId="11A6BB4F">
            <w:pPr>
              <w:widowControl/>
              <w:spacing w:after="120"/>
              <w:jc w:val="right"/>
              <w:rPr>
                <w:snapToGrid/>
                <w:kern w:val="0"/>
                <w:szCs w:val="22"/>
              </w:rPr>
            </w:pPr>
            <w:r>
              <w:rPr>
                <w:color w:val="000000"/>
                <w:szCs w:val="22"/>
              </w:rPr>
              <w:t>12</w:t>
            </w:r>
          </w:p>
        </w:tc>
        <w:tc>
          <w:tcPr>
            <w:tcW w:w="381" w:type="pct"/>
            <w:tcBorders>
              <w:top w:val="nil"/>
              <w:left w:val="nil"/>
              <w:bottom w:val="single" w:sz="4" w:space="0" w:color="auto"/>
              <w:right w:val="single" w:sz="12" w:space="0" w:color="auto"/>
            </w:tcBorders>
            <w:shd w:val="clear" w:color="auto" w:fill="auto"/>
            <w:noWrap/>
            <w:vAlign w:val="bottom"/>
          </w:tcPr>
          <w:p w:rsidR="0087191E" w:rsidRPr="00283785" w14:paraId="62443CAD" w14:textId="446C87A3">
            <w:pPr>
              <w:widowControl/>
              <w:spacing w:after="120"/>
              <w:jc w:val="right"/>
              <w:rPr>
                <w:snapToGrid/>
                <w:kern w:val="0"/>
                <w:szCs w:val="22"/>
              </w:rPr>
            </w:pPr>
            <w:r>
              <w:rPr>
                <w:color w:val="000000"/>
                <w:szCs w:val="22"/>
              </w:rPr>
              <w:t>16.0</w:t>
            </w:r>
          </w:p>
        </w:tc>
      </w:tr>
      <w:tr w14:paraId="2428A1B9" w14:textId="77777777" w:rsidTr="0087191E">
        <w:tblPrEx>
          <w:tblW w:w="5000" w:type="pct"/>
          <w:tblLook w:val="04A0"/>
        </w:tblPrEx>
        <w:trPr>
          <w:trHeight w:val="60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87191E" w:rsidRPr="0085656C" w:rsidP="0087191E" w14:paraId="06ED4B30" w14:textId="77777777">
            <w:pPr>
              <w:widowControl/>
              <w:spacing w:after="120"/>
              <w:rPr>
                <w:b/>
                <w:bCs/>
                <w:snapToGrid/>
                <w:kern w:val="0"/>
                <w:sz w:val="24"/>
                <w:szCs w:val="24"/>
              </w:rPr>
            </w:pPr>
            <w:r w:rsidRPr="0085656C">
              <w:rPr>
                <w:b/>
                <w:bCs/>
                <w:snapToGrid/>
                <w:kern w:val="0"/>
                <w:sz w:val="24"/>
                <w:szCs w:val="24"/>
              </w:rPr>
              <w:t xml:space="preserve">  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87191E" w:rsidRPr="00283785" w:rsidP="0087191E" w14:paraId="586A3140" w14:textId="129C4C10">
            <w:pPr>
              <w:widowControl/>
              <w:spacing w:after="120"/>
              <w:jc w:val="right"/>
              <w:rPr>
                <w:b/>
                <w:bCs/>
                <w:snapToGrid/>
                <w:kern w:val="0"/>
                <w:szCs w:val="22"/>
              </w:rPr>
            </w:pPr>
            <w:r>
              <w:rPr>
                <w:color w:val="000000"/>
                <w:szCs w:val="22"/>
              </w:rPr>
              <w:t>193</w:t>
            </w:r>
          </w:p>
        </w:tc>
        <w:tc>
          <w:tcPr>
            <w:tcW w:w="381" w:type="pct"/>
            <w:tcBorders>
              <w:top w:val="nil"/>
              <w:left w:val="nil"/>
              <w:bottom w:val="single" w:sz="4" w:space="0" w:color="auto"/>
              <w:right w:val="single" w:sz="12" w:space="0" w:color="auto"/>
            </w:tcBorders>
            <w:shd w:val="clear" w:color="auto" w:fill="auto"/>
            <w:noWrap/>
            <w:vAlign w:val="bottom"/>
          </w:tcPr>
          <w:p w:rsidR="0087191E" w:rsidRPr="00283785" w:rsidP="0087191E" w14:paraId="7CF042A8" w14:textId="111EBF1B">
            <w:pPr>
              <w:widowControl/>
              <w:spacing w:after="120"/>
              <w:jc w:val="right"/>
              <w:rPr>
                <w:b/>
                <w:bCs/>
                <w:snapToGrid/>
                <w:kern w:val="0"/>
                <w:szCs w:val="22"/>
              </w:rPr>
            </w:pPr>
            <w:r>
              <w:rPr>
                <w:color w:val="000000"/>
                <w:szCs w:val="22"/>
              </w:rPr>
              <w:t>74.8</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87191E" w14:paraId="283A2224" w14:textId="6396389C">
            <w:pPr>
              <w:widowControl/>
              <w:spacing w:after="120"/>
              <w:jc w:val="right"/>
              <w:rPr>
                <w:snapToGrid/>
                <w:kern w:val="0"/>
                <w:szCs w:val="22"/>
              </w:rPr>
            </w:pPr>
            <w:r>
              <w:rPr>
                <w:color w:val="000000"/>
                <w:szCs w:val="22"/>
              </w:rPr>
              <w:t>85</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87191E" w14:paraId="593C8356" w14:textId="1506B5A8">
            <w:pPr>
              <w:widowControl/>
              <w:spacing w:after="120"/>
              <w:jc w:val="right"/>
              <w:rPr>
                <w:snapToGrid/>
                <w:kern w:val="0"/>
                <w:szCs w:val="22"/>
              </w:rPr>
            </w:pPr>
            <w:r>
              <w:rPr>
                <w:color w:val="000000"/>
                <w:szCs w:val="22"/>
              </w:rPr>
              <w:t>75.2</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2C36B9" w14:paraId="0187664B" w14:textId="3D73A09C">
            <w:pPr>
              <w:widowControl/>
              <w:spacing w:after="120"/>
              <w:jc w:val="right"/>
              <w:rPr>
                <w:snapToGrid/>
                <w:kern w:val="0"/>
                <w:szCs w:val="22"/>
              </w:rPr>
            </w:pPr>
            <w:r>
              <w:rPr>
                <w:color w:val="000000"/>
                <w:szCs w:val="22"/>
              </w:rPr>
              <w:t>54</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711020" w14:paraId="426BFBE0" w14:textId="17E54B74">
            <w:pPr>
              <w:widowControl/>
              <w:spacing w:after="120"/>
              <w:jc w:val="right"/>
              <w:rPr>
                <w:snapToGrid/>
                <w:kern w:val="0"/>
                <w:szCs w:val="22"/>
              </w:rPr>
            </w:pPr>
            <w:r>
              <w:rPr>
                <w:color w:val="000000"/>
                <w:szCs w:val="22"/>
              </w:rPr>
              <w:t>77.1</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14:paraId="43AA95CB" w14:textId="528C5F41">
            <w:pPr>
              <w:widowControl/>
              <w:spacing w:after="120"/>
              <w:jc w:val="right"/>
              <w:rPr>
                <w:snapToGrid/>
                <w:kern w:val="0"/>
                <w:szCs w:val="22"/>
              </w:rPr>
            </w:pPr>
            <w:r>
              <w:rPr>
                <w:color w:val="000000"/>
                <w:szCs w:val="22"/>
              </w:rPr>
              <w:t>54</w:t>
            </w:r>
          </w:p>
        </w:tc>
        <w:tc>
          <w:tcPr>
            <w:tcW w:w="381" w:type="pct"/>
            <w:tcBorders>
              <w:top w:val="nil"/>
              <w:left w:val="nil"/>
              <w:bottom w:val="single" w:sz="4" w:space="0" w:color="auto"/>
              <w:right w:val="single" w:sz="12" w:space="0" w:color="auto"/>
            </w:tcBorders>
            <w:shd w:val="clear" w:color="auto" w:fill="auto"/>
            <w:noWrap/>
            <w:vAlign w:val="bottom"/>
          </w:tcPr>
          <w:p w:rsidR="0087191E" w:rsidRPr="00283785" w14:paraId="024174C0" w14:textId="6E2F30B4">
            <w:pPr>
              <w:widowControl/>
              <w:spacing w:after="120"/>
              <w:jc w:val="right"/>
              <w:rPr>
                <w:snapToGrid/>
                <w:kern w:val="0"/>
                <w:szCs w:val="22"/>
              </w:rPr>
            </w:pPr>
            <w:r>
              <w:rPr>
                <w:color w:val="000000"/>
                <w:szCs w:val="22"/>
              </w:rPr>
              <w:t>72.0</w:t>
            </w:r>
          </w:p>
        </w:tc>
      </w:tr>
      <w:tr w14:paraId="7EC0B4D1" w14:textId="77777777" w:rsidTr="0087191E">
        <w:tblPrEx>
          <w:tblW w:w="5000" w:type="pct"/>
          <w:tblLook w:val="04A0"/>
        </w:tblPrEx>
        <w:trPr>
          <w:trHeight w:val="60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rsidR="0087191E" w:rsidRPr="0085656C" w:rsidP="0087191E" w14:paraId="45D103FC" w14:textId="3961328D">
            <w:pPr>
              <w:widowControl/>
              <w:spacing w:after="120"/>
              <w:rPr>
                <w:b/>
                <w:bCs/>
                <w:snapToGrid/>
                <w:kern w:val="0"/>
                <w:sz w:val="24"/>
                <w:szCs w:val="24"/>
              </w:rPr>
            </w:pPr>
            <w:r w:rsidRPr="0085656C">
              <w:rPr>
                <w:b/>
                <w:bCs/>
                <w:snapToGrid/>
                <w:kern w:val="0"/>
                <w:sz w:val="24"/>
                <w:szCs w:val="24"/>
              </w:rPr>
              <w:t xml:space="preserve">  Joint female / male</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87191E" w:rsidRPr="00283785" w:rsidP="0087191E" w14:paraId="7E92B9DA" w14:textId="236C5F68">
            <w:pPr>
              <w:widowControl/>
              <w:spacing w:after="120"/>
              <w:jc w:val="right"/>
              <w:rPr>
                <w:b/>
                <w:bCs/>
                <w:snapToGrid/>
                <w:kern w:val="0"/>
                <w:szCs w:val="22"/>
              </w:rPr>
            </w:pPr>
            <w:r>
              <w:rPr>
                <w:color w:val="000000"/>
                <w:szCs w:val="22"/>
              </w:rPr>
              <w:t>0</w:t>
            </w:r>
          </w:p>
        </w:tc>
        <w:tc>
          <w:tcPr>
            <w:tcW w:w="381" w:type="pct"/>
            <w:tcBorders>
              <w:top w:val="nil"/>
              <w:left w:val="nil"/>
              <w:bottom w:val="single" w:sz="12" w:space="0" w:color="auto"/>
              <w:right w:val="single" w:sz="12" w:space="0" w:color="auto"/>
            </w:tcBorders>
            <w:shd w:val="clear" w:color="auto" w:fill="auto"/>
            <w:noWrap/>
            <w:vAlign w:val="bottom"/>
          </w:tcPr>
          <w:p w:rsidR="0087191E" w:rsidRPr="00283785" w:rsidP="0087191E" w14:paraId="5DF0E232" w14:textId="0F94CF8F">
            <w:pPr>
              <w:widowControl/>
              <w:spacing w:after="120"/>
              <w:jc w:val="right"/>
              <w:rPr>
                <w:b/>
                <w:bCs/>
                <w:snapToGrid/>
                <w:kern w:val="0"/>
                <w:szCs w:val="22"/>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rsidP="0087191E" w14:paraId="7D2277B2" w14:textId="5AEB4BF5">
            <w:pPr>
              <w:widowControl/>
              <w:spacing w:after="120"/>
              <w:jc w:val="right"/>
              <w:rPr>
                <w:snapToGrid/>
                <w:kern w:val="0"/>
                <w:szCs w:val="22"/>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rsidP="0087191E" w14:paraId="2E56D835" w14:textId="0FCDD9E3">
            <w:pPr>
              <w:widowControl/>
              <w:spacing w:after="120"/>
              <w:jc w:val="right"/>
              <w:rPr>
                <w:snapToGrid/>
                <w:kern w:val="0"/>
                <w:szCs w:val="22"/>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rsidP="002C36B9" w14:paraId="54B13C80" w14:textId="672C91CF">
            <w:pPr>
              <w:widowControl/>
              <w:spacing w:after="120"/>
              <w:jc w:val="right"/>
              <w:rPr>
                <w:snapToGrid/>
                <w:kern w:val="0"/>
                <w:szCs w:val="22"/>
              </w:rPr>
            </w:pPr>
            <w:r>
              <w:rPr>
                <w:color w:val="000000"/>
                <w:szCs w:val="22"/>
              </w:rPr>
              <w:t>0</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rsidP="00711020" w14:paraId="2E6ACCC6" w14:textId="33E2A2D1">
            <w:pPr>
              <w:widowControl/>
              <w:spacing w:after="120"/>
              <w:jc w:val="right"/>
              <w:rPr>
                <w:snapToGrid/>
                <w:kern w:val="0"/>
                <w:szCs w:val="22"/>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14:paraId="523E8C57" w14:textId="188D05FE">
            <w:pPr>
              <w:widowControl/>
              <w:spacing w:after="120"/>
              <w:jc w:val="right"/>
              <w:rPr>
                <w:snapToGrid/>
                <w:kern w:val="0"/>
                <w:szCs w:val="22"/>
              </w:rPr>
            </w:pPr>
            <w:r>
              <w:rPr>
                <w:color w:val="000000"/>
                <w:szCs w:val="22"/>
              </w:rPr>
              <w:t>0</w:t>
            </w:r>
          </w:p>
        </w:tc>
        <w:tc>
          <w:tcPr>
            <w:tcW w:w="381" w:type="pct"/>
            <w:tcBorders>
              <w:top w:val="nil"/>
              <w:left w:val="nil"/>
              <w:bottom w:val="single" w:sz="12" w:space="0" w:color="auto"/>
              <w:right w:val="single" w:sz="12" w:space="0" w:color="auto"/>
            </w:tcBorders>
            <w:shd w:val="clear" w:color="auto" w:fill="auto"/>
            <w:noWrap/>
            <w:vAlign w:val="bottom"/>
          </w:tcPr>
          <w:p w:rsidR="0087191E" w:rsidRPr="00283785" w14:paraId="449AB93A" w14:textId="752BA17C">
            <w:pPr>
              <w:widowControl/>
              <w:spacing w:after="120"/>
              <w:jc w:val="right"/>
              <w:rPr>
                <w:snapToGrid/>
                <w:kern w:val="0"/>
                <w:szCs w:val="22"/>
              </w:rPr>
            </w:pPr>
            <w:r>
              <w:rPr>
                <w:color w:val="000000"/>
                <w:szCs w:val="22"/>
              </w:rPr>
              <w:t>0.0</w:t>
            </w:r>
          </w:p>
        </w:tc>
      </w:tr>
      <w:tr w14:paraId="34CB56DF" w14:textId="77777777" w:rsidTr="0087191E">
        <w:tblPrEx>
          <w:tblW w:w="5000" w:type="pct"/>
          <w:tblLook w:val="04A0"/>
        </w:tblPrEx>
        <w:trPr>
          <w:trHeight w:val="600"/>
        </w:trPr>
        <w:tc>
          <w:tcPr>
            <w:tcW w:w="1952" w:type="pct"/>
            <w:gridSpan w:val="4"/>
            <w:tcBorders>
              <w:top w:val="nil"/>
              <w:left w:val="single" w:sz="12" w:space="0" w:color="auto"/>
              <w:bottom w:val="single" w:sz="4" w:space="0" w:color="auto"/>
              <w:right w:val="nil"/>
            </w:tcBorders>
            <w:shd w:val="clear" w:color="auto" w:fill="auto"/>
            <w:noWrap/>
            <w:vAlign w:val="bottom"/>
          </w:tcPr>
          <w:p w:rsidR="0087191E" w:rsidRPr="0085656C" w:rsidP="0087191E" w14:paraId="41E5B275"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87191E" w:rsidRPr="00283785" w:rsidP="0087191E" w14:paraId="23FC0826" w14:textId="25DF0570">
            <w:pPr>
              <w:widowControl/>
              <w:spacing w:after="120"/>
              <w:jc w:val="right"/>
              <w:rPr>
                <w:b/>
                <w:bCs/>
                <w:snapToGrid/>
                <w:kern w:val="0"/>
                <w:szCs w:val="22"/>
              </w:rPr>
            </w:pPr>
            <w:r>
              <w:rPr>
                <w:color w:val="000000"/>
                <w:szCs w:val="22"/>
              </w:rPr>
              <w:t>35</w:t>
            </w:r>
          </w:p>
        </w:tc>
        <w:tc>
          <w:tcPr>
            <w:tcW w:w="381" w:type="pct"/>
            <w:tcBorders>
              <w:top w:val="nil"/>
              <w:left w:val="nil"/>
              <w:bottom w:val="single" w:sz="4" w:space="0" w:color="auto"/>
              <w:right w:val="single" w:sz="12" w:space="0" w:color="auto"/>
            </w:tcBorders>
            <w:shd w:val="clear" w:color="auto" w:fill="auto"/>
            <w:noWrap/>
            <w:vAlign w:val="bottom"/>
          </w:tcPr>
          <w:p w:rsidR="0087191E" w:rsidRPr="00283785" w:rsidP="0087191E" w14:paraId="16D164E3" w14:textId="77E06909">
            <w:pPr>
              <w:widowControl/>
              <w:spacing w:after="120"/>
              <w:jc w:val="right"/>
              <w:rPr>
                <w:b/>
                <w:bCs/>
                <w:snapToGrid/>
                <w:kern w:val="0"/>
                <w:szCs w:val="22"/>
              </w:rPr>
            </w:pPr>
            <w:r>
              <w:rPr>
                <w:color w:val="000000"/>
                <w:szCs w:val="22"/>
              </w:rPr>
              <w:t>13.6</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87191E" w14:paraId="7A180C16" w14:textId="772A65D1">
            <w:pPr>
              <w:widowControl/>
              <w:spacing w:after="120"/>
              <w:jc w:val="right"/>
              <w:rPr>
                <w:snapToGrid/>
                <w:kern w:val="0"/>
                <w:szCs w:val="22"/>
              </w:rPr>
            </w:pPr>
            <w:r>
              <w:rPr>
                <w:color w:val="000000"/>
                <w:szCs w:val="22"/>
              </w:rPr>
              <w:t>14</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87191E" w14:paraId="0794ADF8" w14:textId="30910454">
            <w:pPr>
              <w:widowControl/>
              <w:spacing w:after="120"/>
              <w:jc w:val="right"/>
              <w:rPr>
                <w:snapToGrid/>
                <w:kern w:val="0"/>
                <w:szCs w:val="22"/>
              </w:rPr>
            </w:pPr>
            <w:r>
              <w:rPr>
                <w:color w:val="000000"/>
                <w:szCs w:val="22"/>
              </w:rPr>
              <w:t>12.4</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2C36B9" w14:paraId="6DE2ADE0" w14:textId="465FD8AA">
            <w:pPr>
              <w:widowControl/>
              <w:spacing w:after="120"/>
              <w:jc w:val="right"/>
              <w:rPr>
                <w:snapToGrid/>
                <w:kern w:val="0"/>
                <w:szCs w:val="22"/>
              </w:rPr>
            </w:pPr>
            <w:r>
              <w:rPr>
                <w:color w:val="000000"/>
                <w:szCs w:val="22"/>
              </w:rPr>
              <w:t>12</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711020" w14:paraId="2C355FB7" w14:textId="6607DCE7">
            <w:pPr>
              <w:widowControl/>
              <w:spacing w:after="120"/>
              <w:jc w:val="right"/>
              <w:rPr>
                <w:snapToGrid/>
                <w:kern w:val="0"/>
                <w:szCs w:val="22"/>
              </w:rPr>
            </w:pPr>
            <w:r>
              <w:rPr>
                <w:color w:val="000000"/>
                <w:szCs w:val="22"/>
              </w:rPr>
              <w:t>17.1</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14:paraId="16A5B458" w14:textId="56B28061">
            <w:pPr>
              <w:widowControl/>
              <w:spacing w:after="120"/>
              <w:jc w:val="right"/>
              <w:rPr>
                <w:snapToGrid/>
                <w:kern w:val="0"/>
                <w:szCs w:val="22"/>
              </w:rPr>
            </w:pPr>
            <w:r>
              <w:rPr>
                <w:color w:val="000000"/>
                <w:szCs w:val="22"/>
              </w:rPr>
              <w:t>9</w:t>
            </w:r>
          </w:p>
        </w:tc>
        <w:tc>
          <w:tcPr>
            <w:tcW w:w="381" w:type="pct"/>
            <w:tcBorders>
              <w:top w:val="nil"/>
              <w:left w:val="nil"/>
              <w:bottom w:val="single" w:sz="4" w:space="0" w:color="auto"/>
              <w:right w:val="single" w:sz="12" w:space="0" w:color="auto"/>
            </w:tcBorders>
            <w:shd w:val="clear" w:color="auto" w:fill="auto"/>
            <w:noWrap/>
            <w:vAlign w:val="bottom"/>
          </w:tcPr>
          <w:p w:rsidR="0087191E" w:rsidRPr="00283785" w14:paraId="6E0444AB" w14:textId="18F3E9C0">
            <w:pPr>
              <w:widowControl/>
              <w:spacing w:after="120"/>
              <w:jc w:val="right"/>
              <w:rPr>
                <w:snapToGrid/>
                <w:kern w:val="0"/>
                <w:szCs w:val="22"/>
              </w:rPr>
            </w:pPr>
            <w:r>
              <w:rPr>
                <w:color w:val="000000"/>
                <w:szCs w:val="22"/>
              </w:rPr>
              <w:t>12.0</w:t>
            </w:r>
          </w:p>
        </w:tc>
      </w:tr>
      <w:tr w14:paraId="54D5CE60" w14:textId="77777777" w:rsidTr="0087191E">
        <w:tblPrEx>
          <w:tblW w:w="5000" w:type="pct"/>
          <w:tblLook w:val="04A0"/>
        </w:tblPrEx>
        <w:trPr>
          <w:trHeight w:val="60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rsidR="0087191E" w:rsidRPr="0085656C" w:rsidP="0087191E" w14:paraId="77D08180"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87191E" w:rsidRPr="00283785" w:rsidP="0087191E" w14:paraId="1504F933" w14:textId="605B1C6D">
            <w:pPr>
              <w:widowControl/>
              <w:spacing w:after="120"/>
              <w:jc w:val="right"/>
              <w:rPr>
                <w:b/>
                <w:bCs/>
                <w:snapToGrid/>
                <w:kern w:val="0"/>
                <w:szCs w:val="22"/>
              </w:rPr>
            </w:pPr>
            <w:r>
              <w:rPr>
                <w:color w:val="000000"/>
                <w:szCs w:val="22"/>
              </w:rPr>
              <w:t>258</w:t>
            </w:r>
          </w:p>
        </w:tc>
        <w:tc>
          <w:tcPr>
            <w:tcW w:w="381" w:type="pct"/>
            <w:tcBorders>
              <w:top w:val="nil"/>
              <w:left w:val="nil"/>
              <w:bottom w:val="single" w:sz="12" w:space="0" w:color="auto"/>
              <w:right w:val="single" w:sz="12" w:space="0" w:color="auto"/>
            </w:tcBorders>
            <w:shd w:val="clear" w:color="auto" w:fill="auto"/>
            <w:noWrap/>
            <w:vAlign w:val="bottom"/>
          </w:tcPr>
          <w:p w:rsidR="0087191E" w:rsidRPr="00283785" w:rsidP="0087191E" w14:paraId="7AD8CA01" w14:textId="225E6BD9">
            <w:pPr>
              <w:widowControl/>
              <w:spacing w:after="120"/>
              <w:jc w:val="right"/>
              <w:rPr>
                <w:b/>
                <w:bCs/>
                <w:snapToGrid/>
                <w:kern w:val="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rsidP="0087191E" w14:paraId="69CA7635" w14:textId="1B5C2D0A">
            <w:pPr>
              <w:widowControl/>
              <w:spacing w:after="120"/>
              <w:jc w:val="right"/>
              <w:rPr>
                <w:snapToGrid/>
                <w:kern w:val="0"/>
                <w:szCs w:val="22"/>
              </w:rPr>
            </w:pPr>
            <w:r>
              <w:rPr>
                <w:color w:val="000000"/>
                <w:szCs w:val="22"/>
              </w:rPr>
              <w:t>113</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rsidP="0087191E" w14:paraId="1725B42F" w14:textId="3A389DDE">
            <w:pPr>
              <w:widowControl/>
              <w:spacing w:after="120"/>
              <w:jc w:val="right"/>
              <w:rPr>
                <w:snapToGrid/>
                <w:kern w:val="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rsidP="002C36B9" w14:paraId="1C7E3C41" w14:textId="290D2132">
            <w:pPr>
              <w:widowControl/>
              <w:spacing w:after="120"/>
              <w:jc w:val="right"/>
              <w:rPr>
                <w:snapToGrid/>
                <w:kern w:val="0"/>
                <w:szCs w:val="22"/>
              </w:rPr>
            </w:pPr>
            <w:r>
              <w:rPr>
                <w:color w:val="000000"/>
                <w:szCs w:val="22"/>
              </w:rPr>
              <w:t>70</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rsidP="00711020" w14:paraId="31DA4089" w14:textId="77BF42F1">
            <w:pPr>
              <w:widowControl/>
              <w:spacing w:after="120"/>
              <w:jc w:val="right"/>
              <w:rPr>
                <w:snapToGrid/>
                <w:kern w:val="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14:paraId="1CEAA715" w14:textId="7F781833">
            <w:pPr>
              <w:widowControl/>
              <w:spacing w:after="120"/>
              <w:jc w:val="right"/>
              <w:rPr>
                <w:snapToGrid/>
                <w:kern w:val="0"/>
                <w:szCs w:val="22"/>
              </w:rPr>
            </w:pPr>
            <w:r>
              <w:rPr>
                <w:color w:val="000000"/>
                <w:szCs w:val="22"/>
              </w:rPr>
              <w:t>75</w:t>
            </w:r>
          </w:p>
        </w:tc>
        <w:tc>
          <w:tcPr>
            <w:tcW w:w="381" w:type="pct"/>
            <w:tcBorders>
              <w:top w:val="nil"/>
              <w:left w:val="nil"/>
              <w:bottom w:val="single" w:sz="12" w:space="0" w:color="auto"/>
              <w:right w:val="single" w:sz="12" w:space="0" w:color="auto"/>
            </w:tcBorders>
            <w:shd w:val="clear" w:color="auto" w:fill="auto"/>
            <w:noWrap/>
            <w:vAlign w:val="bottom"/>
          </w:tcPr>
          <w:p w:rsidR="0087191E" w:rsidRPr="00283785" w14:paraId="711885E6" w14:textId="3D455816">
            <w:pPr>
              <w:widowControl/>
              <w:spacing w:after="120"/>
              <w:jc w:val="right"/>
              <w:rPr>
                <w:snapToGrid/>
                <w:kern w:val="0"/>
                <w:szCs w:val="22"/>
              </w:rPr>
            </w:pPr>
            <w:r>
              <w:rPr>
                <w:color w:val="000000"/>
                <w:szCs w:val="22"/>
              </w:rPr>
              <w:t>100.0</w:t>
            </w:r>
          </w:p>
        </w:tc>
      </w:tr>
      <w:tr w14:paraId="3AD574D2" w14:textId="77777777" w:rsidTr="0087191E">
        <w:tblPrEx>
          <w:tblW w:w="5000" w:type="pct"/>
          <w:tblLook w:val="04A0"/>
        </w:tblPrEx>
        <w:trPr>
          <w:trHeight w:val="600"/>
        </w:trPr>
        <w:tc>
          <w:tcPr>
            <w:tcW w:w="1952" w:type="pct"/>
            <w:gridSpan w:val="4"/>
            <w:tcBorders>
              <w:top w:val="nil"/>
              <w:left w:val="single" w:sz="12" w:space="0" w:color="auto"/>
              <w:bottom w:val="single" w:sz="4" w:space="0" w:color="auto"/>
              <w:right w:val="nil"/>
            </w:tcBorders>
            <w:shd w:val="clear" w:color="auto" w:fill="auto"/>
            <w:noWrap/>
            <w:vAlign w:val="bottom"/>
          </w:tcPr>
          <w:p w:rsidR="0087191E" w:rsidRPr="0085656C" w:rsidP="0087191E" w14:paraId="295B229A"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87191E" w:rsidRPr="00283785" w:rsidP="0087191E" w14:paraId="284B2CBD" w14:textId="28D57E6D">
            <w:pPr>
              <w:widowControl/>
              <w:spacing w:after="120"/>
              <w:jc w:val="right"/>
              <w:rPr>
                <w:snapToGrid/>
                <w:kern w:val="0"/>
                <w:szCs w:val="22"/>
              </w:rPr>
            </w:pPr>
            <w:r>
              <w:rPr>
                <w:color w:val="000000"/>
                <w:szCs w:val="22"/>
              </w:rPr>
              <w:t>13</w:t>
            </w:r>
          </w:p>
        </w:tc>
        <w:tc>
          <w:tcPr>
            <w:tcW w:w="381" w:type="pct"/>
            <w:tcBorders>
              <w:top w:val="nil"/>
              <w:left w:val="nil"/>
              <w:bottom w:val="single" w:sz="4" w:space="0" w:color="auto"/>
              <w:right w:val="single" w:sz="12" w:space="0" w:color="auto"/>
            </w:tcBorders>
            <w:shd w:val="clear" w:color="auto" w:fill="auto"/>
            <w:noWrap/>
            <w:vAlign w:val="bottom"/>
          </w:tcPr>
          <w:p w:rsidR="0087191E" w:rsidRPr="00283785" w:rsidP="0087191E" w14:paraId="67000A60" w14:textId="77777777">
            <w:pPr>
              <w:widowControl/>
              <w:spacing w:after="120"/>
              <w:jc w:val="right"/>
              <w:rPr>
                <w:snapToGrid/>
                <w:kern w:val="0"/>
                <w:szCs w:val="22"/>
              </w:rPr>
            </w:pPr>
            <w:r w:rsidRPr="0028378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87191E" w14:paraId="079AFC2A" w14:textId="0A0C7D16">
            <w:pPr>
              <w:widowControl/>
              <w:spacing w:after="120"/>
              <w:jc w:val="right"/>
              <w:rPr>
                <w:snapToGrid/>
                <w:kern w:val="0"/>
                <w:szCs w:val="22"/>
              </w:rPr>
            </w:pPr>
            <w:r>
              <w:rPr>
                <w:color w:val="000000"/>
                <w:szCs w:val="22"/>
              </w:rPr>
              <w:t>4</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87191E" w14:paraId="5FC89153" w14:textId="77777777">
            <w:pPr>
              <w:widowControl/>
              <w:spacing w:after="120"/>
              <w:jc w:val="right"/>
              <w:rPr>
                <w:snapToGrid/>
                <w:kern w:val="0"/>
                <w:szCs w:val="22"/>
              </w:rPr>
            </w:pPr>
            <w:r w:rsidRPr="0028378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2C36B9" w14:paraId="2C7C1497" w14:textId="0A871346">
            <w:pPr>
              <w:widowControl/>
              <w:spacing w:after="120"/>
              <w:jc w:val="right"/>
              <w:rPr>
                <w:snapToGrid/>
                <w:kern w:val="0"/>
                <w:szCs w:val="22"/>
              </w:rPr>
            </w:pPr>
            <w:r>
              <w:rPr>
                <w:color w:val="000000"/>
                <w:szCs w:val="22"/>
              </w:rPr>
              <w:t>3</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711020" w14:paraId="2F2EACDD" w14:textId="77777777">
            <w:pPr>
              <w:widowControl/>
              <w:spacing w:after="120"/>
              <w:jc w:val="right"/>
              <w:rPr>
                <w:snapToGrid/>
                <w:kern w:val="0"/>
                <w:szCs w:val="22"/>
              </w:rPr>
            </w:pPr>
            <w:r w:rsidRPr="0028378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14:paraId="2CAA631E" w14:textId="1A521A6D">
            <w:pPr>
              <w:widowControl/>
              <w:spacing w:after="120"/>
              <w:jc w:val="right"/>
              <w:rPr>
                <w:snapToGrid/>
                <w:kern w:val="0"/>
                <w:szCs w:val="22"/>
              </w:rPr>
            </w:pPr>
            <w:r>
              <w:rPr>
                <w:color w:val="000000"/>
                <w:szCs w:val="22"/>
              </w:rPr>
              <w:t>6</w:t>
            </w:r>
          </w:p>
        </w:tc>
        <w:tc>
          <w:tcPr>
            <w:tcW w:w="381" w:type="pct"/>
            <w:tcBorders>
              <w:top w:val="nil"/>
              <w:left w:val="nil"/>
              <w:bottom w:val="single" w:sz="4" w:space="0" w:color="auto"/>
              <w:right w:val="single" w:sz="12" w:space="0" w:color="auto"/>
            </w:tcBorders>
            <w:shd w:val="clear" w:color="auto" w:fill="auto"/>
            <w:noWrap/>
            <w:vAlign w:val="bottom"/>
          </w:tcPr>
          <w:p w:rsidR="0087191E" w:rsidRPr="00283785" w14:paraId="1FA93EA8" w14:textId="77777777">
            <w:pPr>
              <w:widowControl/>
              <w:spacing w:after="120"/>
              <w:jc w:val="right"/>
              <w:rPr>
                <w:snapToGrid/>
                <w:kern w:val="0"/>
                <w:szCs w:val="22"/>
              </w:rPr>
            </w:pPr>
            <w:r w:rsidRPr="00283785">
              <w:rPr>
                <w:szCs w:val="22"/>
              </w:rPr>
              <w:t>---</w:t>
            </w:r>
          </w:p>
        </w:tc>
      </w:tr>
      <w:tr w14:paraId="073D8E39" w14:textId="77777777" w:rsidTr="0087191E">
        <w:tblPrEx>
          <w:tblW w:w="5000" w:type="pct"/>
          <w:tblLook w:val="04A0"/>
        </w:tblPrEx>
        <w:trPr>
          <w:trHeight w:val="60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87191E" w:rsidRPr="0085656C" w:rsidP="0087191E" w14:paraId="29EF6233"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87191E" w:rsidRPr="00B0423B" w:rsidP="0087191E" w14:paraId="5F97040F" w14:textId="215FED7F">
            <w:pPr>
              <w:widowControl/>
              <w:spacing w:after="120"/>
              <w:jc w:val="right"/>
              <w:rPr>
                <w:snapToGrid/>
                <w:kern w:val="0"/>
                <w:szCs w:val="22"/>
                <w:highlight w:val="yellow"/>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87191E" w:rsidRPr="00C40793" w:rsidP="0087191E" w14:paraId="3F83A2DE" w14:textId="77777777">
            <w:pPr>
              <w:widowControl/>
              <w:spacing w:after="120"/>
              <w:jc w:val="right"/>
              <w:rPr>
                <w:snapToGrid/>
                <w:kern w:val="0"/>
                <w:szCs w:val="22"/>
              </w:rPr>
            </w:pPr>
            <w:r w:rsidRPr="00C40793">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87191E" w:rsidRPr="00B0423B" w:rsidP="0087191E" w14:paraId="380BFC4F" w14:textId="1C276540">
            <w:pPr>
              <w:widowControl/>
              <w:spacing w:after="120"/>
              <w:jc w:val="right"/>
              <w:rPr>
                <w:snapToGrid/>
                <w:kern w:val="0"/>
                <w:szCs w:val="22"/>
                <w:highlight w:val="yellow"/>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87191E" w14:paraId="3EDB3E7D" w14:textId="77777777">
            <w:pPr>
              <w:widowControl/>
              <w:spacing w:after="120"/>
              <w:jc w:val="right"/>
              <w:rPr>
                <w:snapToGrid/>
                <w:kern w:val="0"/>
                <w:szCs w:val="22"/>
              </w:rPr>
            </w:pPr>
            <w:r w:rsidRPr="0028378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87191E" w:rsidRPr="00B0423B" w:rsidP="002C36B9" w14:paraId="7BF90870" w14:textId="7AFB270A">
            <w:pPr>
              <w:widowControl/>
              <w:spacing w:after="120"/>
              <w:jc w:val="right"/>
              <w:rPr>
                <w:snapToGrid/>
                <w:kern w:val="0"/>
                <w:szCs w:val="22"/>
                <w:highlight w:val="yellow"/>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87191E" w:rsidRPr="00283785" w:rsidP="00711020" w14:paraId="1BC5B863" w14:textId="77777777">
            <w:pPr>
              <w:widowControl/>
              <w:spacing w:after="120"/>
              <w:jc w:val="right"/>
              <w:rPr>
                <w:snapToGrid/>
                <w:kern w:val="0"/>
                <w:szCs w:val="22"/>
              </w:rPr>
            </w:pPr>
            <w:r w:rsidRPr="00283785">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87191E" w:rsidRPr="00B0423B" w14:paraId="0B3F5FA5" w14:textId="5ACC78AD">
            <w:pPr>
              <w:widowControl/>
              <w:spacing w:after="120"/>
              <w:jc w:val="right"/>
              <w:rPr>
                <w:snapToGrid/>
                <w:kern w:val="0"/>
                <w:szCs w:val="22"/>
                <w:highlight w:val="yellow"/>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87191E" w:rsidRPr="00283785" w14:paraId="194500D4" w14:textId="77777777">
            <w:pPr>
              <w:widowControl/>
              <w:spacing w:after="120"/>
              <w:jc w:val="right"/>
              <w:rPr>
                <w:snapToGrid/>
                <w:kern w:val="0"/>
                <w:szCs w:val="22"/>
              </w:rPr>
            </w:pPr>
            <w:r w:rsidRPr="00283785">
              <w:rPr>
                <w:szCs w:val="22"/>
              </w:rPr>
              <w:t>---</w:t>
            </w:r>
          </w:p>
        </w:tc>
      </w:tr>
      <w:tr w14:paraId="7B9A6733" w14:textId="77777777" w:rsidTr="0087191E">
        <w:tblPrEx>
          <w:tblW w:w="5000" w:type="pct"/>
          <w:tblLook w:val="04A0"/>
        </w:tblPrEx>
        <w:trPr>
          <w:trHeight w:val="60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rsidR="0087191E" w:rsidRPr="0085656C" w:rsidP="0087191E" w14:paraId="5F85E5F0"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87191E" w:rsidRPr="00B0423B" w:rsidP="0087191E" w14:paraId="2ED32219" w14:textId="7826E911">
            <w:pPr>
              <w:widowControl/>
              <w:spacing w:after="120"/>
              <w:jc w:val="right"/>
              <w:rPr>
                <w:b/>
                <w:bCs/>
                <w:snapToGrid/>
                <w:kern w:val="0"/>
                <w:szCs w:val="22"/>
                <w:highlight w:val="yellow"/>
              </w:rPr>
            </w:pPr>
            <w:r>
              <w:rPr>
                <w:color w:val="000000"/>
                <w:szCs w:val="22"/>
              </w:rPr>
              <w:t>271</w:t>
            </w:r>
          </w:p>
        </w:tc>
        <w:tc>
          <w:tcPr>
            <w:tcW w:w="381" w:type="pct"/>
            <w:tcBorders>
              <w:top w:val="nil"/>
              <w:left w:val="nil"/>
              <w:bottom w:val="single" w:sz="12" w:space="0" w:color="auto"/>
              <w:right w:val="single" w:sz="12" w:space="0" w:color="auto"/>
            </w:tcBorders>
            <w:shd w:val="clear" w:color="auto" w:fill="auto"/>
            <w:noWrap/>
            <w:vAlign w:val="bottom"/>
          </w:tcPr>
          <w:p w:rsidR="0087191E" w:rsidRPr="00283785" w:rsidP="0087191E" w14:paraId="74CFE0DC" w14:textId="77777777">
            <w:pPr>
              <w:widowControl/>
              <w:spacing w:after="120"/>
              <w:jc w:val="right"/>
              <w:rPr>
                <w:b/>
                <w:bCs/>
                <w:snapToGrid/>
                <w:kern w:val="0"/>
                <w:szCs w:val="22"/>
              </w:rPr>
            </w:pPr>
            <w:r w:rsidRPr="00283785">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87191E" w:rsidRPr="00B0423B" w:rsidP="0087191E" w14:paraId="65F25892" w14:textId="2E63FAD4">
            <w:pPr>
              <w:widowControl/>
              <w:spacing w:after="120"/>
              <w:jc w:val="right"/>
              <w:rPr>
                <w:b/>
                <w:bCs/>
                <w:snapToGrid/>
                <w:kern w:val="0"/>
                <w:szCs w:val="22"/>
                <w:highlight w:val="yellow"/>
              </w:rPr>
            </w:pPr>
            <w:r>
              <w:rPr>
                <w:color w:val="000000"/>
                <w:szCs w:val="22"/>
              </w:rPr>
              <w:t>117</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rsidP="0087191E" w14:paraId="1D3CD499" w14:textId="77777777">
            <w:pPr>
              <w:widowControl/>
              <w:spacing w:after="120"/>
              <w:jc w:val="right"/>
              <w:rPr>
                <w:b/>
                <w:bCs/>
                <w:snapToGrid/>
                <w:kern w:val="0"/>
                <w:szCs w:val="22"/>
              </w:rPr>
            </w:pPr>
            <w:r w:rsidRPr="00283785">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87191E" w:rsidRPr="00B0423B" w:rsidP="002C36B9" w14:paraId="41B4B937" w14:textId="101596D5">
            <w:pPr>
              <w:widowControl/>
              <w:spacing w:after="120"/>
              <w:jc w:val="right"/>
              <w:rPr>
                <w:b/>
                <w:bCs/>
                <w:snapToGrid/>
                <w:kern w:val="0"/>
                <w:szCs w:val="22"/>
                <w:highlight w:val="yellow"/>
              </w:rPr>
            </w:pPr>
            <w:r>
              <w:rPr>
                <w:color w:val="000000"/>
                <w:szCs w:val="22"/>
              </w:rPr>
              <w:t>73</w:t>
            </w:r>
          </w:p>
        </w:tc>
        <w:tc>
          <w:tcPr>
            <w:tcW w:w="381" w:type="pct"/>
            <w:tcBorders>
              <w:top w:val="nil"/>
              <w:left w:val="nil"/>
              <w:bottom w:val="single" w:sz="12" w:space="0" w:color="auto"/>
              <w:right w:val="single" w:sz="4" w:space="0" w:color="auto"/>
            </w:tcBorders>
            <w:shd w:val="clear" w:color="auto" w:fill="auto"/>
            <w:noWrap/>
            <w:vAlign w:val="bottom"/>
          </w:tcPr>
          <w:p w:rsidR="0087191E" w:rsidRPr="00283785" w:rsidP="00711020" w14:paraId="4D323F55" w14:textId="77777777">
            <w:pPr>
              <w:widowControl/>
              <w:spacing w:after="120"/>
              <w:jc w:val="right"/>
              <w:rPr>
                <w:b/>
                <w:bCs/>
                <w:snapToGrid/>
                <w:kern w:val="0"/>
                <w:szCs w:val="22"/>
              </w:rPr>
            </w:pPr>
            <w:r w:rsidRPr="00283785">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87191E" w:rsidRPr="00B0423B" w14:paraId="1BB47D3E" w14:textId="713E5DB6">
            <w:pPr>
              <w:widowControl/>
              <w:spacing w:after="120"/>
              <w:jc w:val="right"/>
              <w:rPr>
                <w:b/>
                <w:bCs/>
                <w:snapToGrid/>
                <w:kern w:val="0"/>
                <w:szCs w:val="22"/>
                <w:highlight w:val="yellow"/>
              </w:rPr>
            </w:pPr>
            <w:r>
              <w:rPr>
                <w:color w:val="000000"/>
                <w:szCs w:val="22"/>
              </w:rPr>
              <w:t>81</w:t>
            </w:r>
          </w:p>
        </w:tc>
        <w:tc>
          <w:tcPr>
            <w:tcW w:w="381" w:type="pct"/>
            <w:tcBorders>
              <w:top w:val="nil"/>
              <w:left w:val="nil"/>
              <w:bottom w:val="single" w:sz="12" w:space="0" w:color="auto"/>
              <w:right w:val="single" w:sz="12" w:space="0" w:color="auto"/>
            </w:tcBorders>
            <w:shd w:val="clear" w:color="auto" w:fill="auto"/>
            <w:noWrap/>
            <w:vAlign w:val="bottom"/>
          </w:tcPr>
          <w:p w:rsidR="0087191E" w:rsidRPr="00283785" w14:paraId="7635736F" w14:textId="77777777">
            <w:pPr>
              <w:widowControl/>
              <w:spacing w:after="120"/>
              <w:jc w:val="right"/>
              <w:rPr>
                <w:b/>
                <w:bCs/>
                <w:snapToGrid/>
                <w:kern w:val="0"/>
                <w:szCs w:val="22"/>
              </w:rPr>
            </w:pPr>
            <w:r w:rsidRPr="00283785">
              <w:rPr>
                <w:szCs w:val="22"/>
              </w:rPr>
              <w:t>---</w:t>
            </w:r>
          </w:p>
        </w:tc>
      </w:tr>
      <w:tr w14:paraId="662C4055" w14:textId="77777777" w:rsidTr="00421040">
        <w:tblPrEx>
          <w:tblW w:w="5000" w:type="pct"/>
          <w:tblLook w:val="04A0"/>
        </w:tblPrEx>
        <w:trPr>
          <w:trHeight w:val="1099"/>
        </w:trPr>
        <w:tc>
          <w:tcPr>
            <w:tcW w:w="5000" w:type="pct"/>
            <w:gridSpan w:val="12"/>
            <w:tcBorders>
              <w:top w:val="single" w:sz="12" w:space="0" w:color="auto"/>
              <w:left w:val="nil"/>
              <w:bottom w:val="nil"/>
              <w:right w:val="nil"/>
            </w:tcBorders>
            <w:shd w:val="clear" w:color="auto" w:fill="auto"/>
            <w:vAlign w:val="center"/>
          </w:tcPr>
          <w:p w:rsidR="00421040" w:rsidRPr="0085656C" w:rsidP="00421040" w14:paraId="6D7615B9" w14:textId="59C9ADEC">
            <w:pPr>
              <w:widowControl/>
              <w:spacing w:after="120"/>
              <w:jc w:val="both"/>
              <w:rPr>
                <w:snapToGrid/>
                <w:kern w:val="0"/>
                <w:sz w:val="20"/>
              </w:rPr>
            </w:pPr>
          </w:p>
        </w:tc>
      </w:tr>
      <w:tr w14:paraId="7E4B043C" w14:textId="77777777" w:rsidTr="00421040">
        <w:tblPrEx>
          <w:tblW w:w="5000" w:type="pct"/>
          <w:tblLook w:val="04A0"/>
        </w:tblPrEx>
        <w:trPr>
          <w:trHeight w:val="222"/>
        </w:trPr>
        <w:tc>
          <w:tcPr>
            <w:tcW w:w="808" w:type="pct"/>
            <w:tcBorders>
              <w:top w:val="nil"/>
              <w:left w:val="nil"/>
              <w:bottom w:val="nil"/>
              <w:right w:val="nil"/>
            </w:tcBorders>
            <w:shd w:val="clear" w:color="auto" w:fill="auto"/>
            <w:vAlign w:val="center"/>
          </w:tcPr>
          <w:p w:rsidR="00421040" w:rsidRPr="0085656C" w:rsidP="00421040" w14:paraId="4AACECE5" w14:textId="77777777">
            <w:pPr>
              <w:widowControl/>
              <w:spacing w:after="120"/>
              <w:jc w:val="both"/>
              <w:rPr>
                <w:snapToGrid/>
                <w:kern w:val="0"/>
                <w:sz w:val="20"/>
              </w:rPr>
            </w:pPr>
          </w:p>
        </w:tc>
        <w:tc>
          <w:tcPr>
            <w:tcW w:w="487" w:type="pct"/>
            <w:tcBorders>
              <w:top w:val="nil"/>
              <w:left w:val="nil"/>
              <w:bottom w:val="nil"/>
              <w:right w:val="nil"/>
            </w:tcBorders>
            <w:shd w:val="clear" w:color="auto" w:fill="auto"/>
            <w:vAlign w:val="center"/>
          </w:tcPr>
          <w:p w:rsidR="00421040" w:rsidRPr="0085656C" w:rsidP="00421040" w14:paraId="6708FC3C" w14:textId="77777777">
            <w:pPr>
              <w:widowControl/>
              <w:spacing w:after="120"/>
              <w:jc w:val="both"/>
              <w:rPr>
                <w:snapToGrid/>
                <w:kern w:val="0"/>
                <w:sz w:val="20"/>
              </w:rPr>
            </w:pPr>
          </w:p>
        </w:tc>
        <w:tc>
          <w:tcPr>
            <w:tcW w:w="335" w:type="pct"/>
            <w:tcBorders>
              <w:top w:val="nil"/>
              <w:left w:val="nil"/>
              <w:bottom w:val="nil"/>
              <w:right w:val="nil"/>
            </w:tcBorders>
            <w:shd w:val="clear" w:color="auto" w:fill="auto"/>
            <w:vAlign w:val="center"/>
          </w:tcPr>
          <w:p w:rsidR="00421040" w:rsidRPr="0085656C" w:rsidP="00421040" w14:paraId="5EC16AFA" w14:textId="77777777">
            <w:pPr>
              <w:widowControl/>
              <w:spacing w:after="120"/>
              <w:jc w:val="both"/>
              <w:rPr>
                <w:snapToGrid/>
                <w:kern w:val="0"/>
                <w:sz w:val="20"/>
              </w:rPr>
            </w:pPr>
          </w:p>
        </w:tc>
        <w:tc>
          <w:tcPr>
            <w:tcW w:w="322" w:type="pct"/>
            <w:tcBorders>
              <w:top w:val="nil"/>
              <w:left w:val="nil"/>
              <w:bottom w:val="nil"/>
              <w:right w:val="nil"/>
            </w:tcBorders>
            <w:shd w:val="clear" w:color="auto" w:fill="auto"/>
            <w:vAlign w:val="center"/>
          </w:tcPr>
          <w:p w:rsidR="00421040" w:rsidRPr="0085656C" w:rsidP="00421040" w14:paraId="3D31E937"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3ECCA824"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4C5B39A8"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62BFADEF"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6E8083BC"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534AC24D"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760CD950"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65F9CDFE"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3B6073E6" w14:textId="77777777">
            <w:pPr>
              <w:widowControl/>
              <w:spacing w:after="120"/>
              <w:jc w:val="both"/>
              <w:rPr>
                <w:snapToGrid/>
                <w:kern w:val="0"/>
                <w:sz w:val="20"/>
              </w:rPr>
            </w:pPr>
          </w:p>
        </w:tc>
      </w:tr>
    </w:tbl>
    <w:p w:rsidR="00421040" w:rsidRPr="0085656C" w:rsidP="00421040" w14:paraId="1EEE6F27" w14:textId="77777777">
      <w:pPr>
        <w:widowControl/>
        <w:spacing w:after="120"/>
      </w:pPr>
      <w:r w:rsidRPr="0085656C">
        <w:br w:type="page"/>
      </w:r>
    </w:p>
    <w:tbl>
      <w:tblPr>
        <w:tblW w:w="5000" w:type="pct"/>
        <w:tblLayout w:type="fixed"/>
        <w:tblLook w:val="04A0"/>
      </w:tblPr>
      <w:tblGrid>
        <w:gridCol w:w="1860"/>
        <w:gridCol w:w="769"/>
        <w:gridCol w:w="806"/>
        <w:gridCol w:w="101"/>
        <w:gridCol w:w="526"/>
        <w:gridCol w:w="252"/>
        <w:gridCol w:w="263"/>
        <w:gridCol w:w="459"/>
        <w:gridCol w:w="67"/>
        <w:gridCol w:w="403"/>
        <w:gridCol w:w="299"/>
        <w:gridCol w:w="334"/>
        <w:gridCol w:w="369"/>
        <w:gridCol w:w="280"/>
        <w:gridCol w:w="418"/>
        <w:gridCol w:w="215"/>
        <w:gridCol w:w="485"/>
        <w:gridCol w:w="164"/>
        <w:gridCol w:w="536"/>
        <w:gridCol w:w="97"/>
        <w:gridCol w:w="627"/>
      </w:tblGrid>
      <w:tr w14:paraId="58C536E6" w14:textId="77777777" w:rsidTr="00421040">
        <w:tblPrEx>
          <w:tblW w:w="5000" w:type="pct"/>
          <w:tblLayout w:type="fixed"/>
          <w:tblLook w:val="04A0"/>
        </w:tblPrEx>
        <w:trPr>
          <w:trHeight w:val="600"/>
        </w:trPr>
        <w:tc>
          <w:tcPr>
            <w:tcW w:w="5000" w:type="pct"/>
            <w:gridSpan w:val="21"/>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3C2B00A9" w14:textId="1C60C45B">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I</w:t>
            </w:r>
            <w:r w:rsidRPr="0085656C">
              <w:rPr>
                <w:b/>
                <w:bCs/>
                <w:snapToGrid/>
                <w:kern w:val="0"/>
                <w:sz w:val="24"/>
                <w:szCs w:val="24"/>
              </w:rPr>
              <w:t>(1b)</w:t>
            </w:r>
          </w:p>
        </w:tc>
      </w:tr>
      <w:tr w14:paraId="1849B8E2" w14:textId="77777777" w:rsidTr="00421040">
        <w:tblPrEx>
          <w:tblW w:w="5000" w:type="pct"/>
          <w:tblLayout w:type="fixed"/>
          <w:tblLook w:val="04A0"/>
        </w:tblPrEx>
        <w:trPr>
          <w:trHeight w:val="402"/>
        </w:trPr>
        <w:tc>
          <w:tcPr>
            <w:tcW w:w="5000" w:type="pct"/>
            <w:gridSpan w:val="21"/>
            <w:tcBorders>
              <w:top w:val="nil"/>
              <w:left w:val="single" w:sz="12" w:space="0" w:color="auto"/>
              <w:bottom w:val="nil"/>
              <w:right w:val="single" w:sz="12" w:space="0" w:color="000000"/>
            </w:tcBorders>
            <w:shd w:val="clear" w:color="auto" w:fill="auto"/>
            <w:noWrap/>
            <w:vAlign w:val="bottom"/>
          </w:tcPr>
          <w:p w:rsidR="00421040" w:rsidRPr="0085656C" w:rsidP="00421040" w14:paraId="20D7F7CA" w14:textId="77777777">
            <w:pPr>
              <w:widowControl/>
              <w:spacing w:after="120"/>
              <w:jc w:val="center"/>
              <w:rPr>
                <w:b/>
                <w:bCs/>
                <w:snapToGrid/>
                <w:kern w:val="0"/>
                <w:sz w:val="24"/>
                <w:szCs w:val="24"/>
              </w:rPr>
            </w:pPr>
            <w:r w:rsidRPr="0085656C">
              <w:rPr>
                <w:b/>
                <w:bCs/>
                <w:snapToGrid/>
                <w:kern w:val="0"/>
                <w:sz w:val="24"/>
                <w:szCs w:val="24"/>
              </w:rPr>
              <w:t>Majority Ownership Interest by Ethnicity</w:t>
            </w:r>
          </w:p>
        </w:tc>
      </w:tr>
      <w:tr w14:paraId="2B0DE749" w14:textId="77777777" w:rsidTr="00421040">
        <w:tblPrEx>
          <w:tblW w:w="5000" w:type="pct"/>
          <w:tblLayout w:type="fixed"/>
          <w:tblLook w:val="04A0"/>
        </w:tblPrEx>
        <w:trPr>
          <w:trHeight w:val="319"/>
        </w:trPr>
        <w:tc>
          <w:tcPr>
            <w:tcW w:w="5000" w:type="pct"/>
            <w:gridSpan w:val="21"/>
            <w:tcBorders>
              <w:top w:val="nil"/>
              <w:left w:val="single" w:sz="12" w:space="0" w:color="auto"/>
              <w:bottom w:val="nil"/>
              <w:right w:val="single" w:sz="12" w:space="0" w:color="000000"/>
            </w:tcBorders>
            <w:shd w:val="clear" w:color="auto" w:fill="auto"/>
            <w:noWrap/>
            <w:vAlign w:val="bottom"/>
          </w:tcPr>
          <w:p w:rsidR="00421040" w:rsidRPr="0085656C" w:rsidP="00421040" w14:paraId="5F4667ED" w14:textId="140E4BDE">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61760707" w14:textId="77777777" w:rsidTr="00421040">
        <w:tblPrEx>
          <w:tblW w:w="5000" w:type="pct"/>
          <w:tblLayout w:type="fixed"/>
          <w:tblLook w:val="04A0"/>
        </w:tblPrEx>
        <w:trPr>
          <w:trHeight w:val="360"/>
        </w:trPr>
        <w:tc>
          <w:tcPr>
            <w:tcW w:w="5000" w:type="pct"/>
            <w:gridSpan w:val="21"/>
            <w:tcBorders>
              <w:top w:val="nil"/>
              <w:left w:val="single" w:sz="12" w:space="0" w:color="auto"/>
              <w:bottom w:val="nil"/>
              <w:right w:val="single" w:sz="12" w:space="0" w:color="000000"/>
            </w:tcBorders>
            <w:shd w:val="clear" w:color="auto" w:fill="auto"/>
            <w:noWrap/>
            <w:vAlign w:val="bottom"/>
          </w:tcPr>
          <w:p w:rsidR="00421040" w:rsidRPr="0085656C" w:rsidP="00421040" w14:paraId="4F6E9C7B" w14:textId="2E8CB29C">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AM Radio Stations - 201</w:t>
            </w:r>
            <w:r>
              <w:rPr>
                <w:b/>
                <w:bCs/>
                <w:snapToGrid/>
                <w:kern w:val="0"/>
                <w:sz w:val="24"/>
                <w:szCs w:val="24"/>
              </w:rPr>
              <w:t>7</w:t>
            </w:r>
          </w:p>
        </w:tc>
      </w:tr>
      <w:tr w14:paraId="64E2A314" w14:textId="77777777" w:rsidTr="00421040">
        <w:tblPrEx>
          <w:tblW w:w="5000" w:type="pct"/>
          <w:tblLayout w:type="fixed"/>
          <w:tblLook w:val="04A0"/>
        </w:tblPrEx>
        <w:trPr>
          <w:trHeight w:val="360"/>
        </w:trPr>
        <w:tc>
          <w:tcPr>
            <w:tcW w:w="5000" w:type="pct"/>
            <w:gridSpan w:val="21"/>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07F88A69" w14:textId="77777777">
            <w:pPr>
              <w:widowControl/>
              <w:spacing w:after="120"/>
              <w:jc w:val="center"/>
              <w:rPr>
                <w:snapToGrid/>
                <w:kern w:val="0"/>
                <w:sz w:val="24"/>
                <w:szCs w:val="24"/>
              </w:rPr>
            </w:pPr>
            <w:r w:rsidRPr="0085656C">
              <w:rPr>
                <w:snapToGrid/>
                <w:kern w:val="0"/>
                <w:sz w:val="24"/>
                <w:szCs w:val="24"/>
              </w:rPr>
              <w:t> </w:t>
            </w:r>
          </w:p>
        </w:tc>
      </w:tr>
      <w:tr w14:paraId="4AE04AF3" w14:textId="77777777" w:rsidTr="00421040">
        <w:tblPrEx>
          <w:tblW w:w="5000" w:type="pct"/>
          <w:tblLayout w:type="fixed"/>
          <w:tblLook w:val="04A0"/>
        </w:tblPrEx>
        <w:trPr>
          <w:trHeight w:val="522"/>
        </w:trPr>
        <w:tc>
          <w:tcPr>
            <w:tcW w:w="1895" w:type="pct"/>
            <w:gridSpan w:val="4"/>
            <w:tcBorders>
              <w:top w:val="single" w:sz="12" w:space="0" w:color="auto"/>
              <w:left w:val="single" w:sz="12" w:space="0" w:color="auto"/>
              <w:bottom w:val="nil"/>
              <w:right w:val="nil"/>
            </w:tcBorders>
            <w:shd w:val="clear" w:color="auto" w:fill="auto"/>
            <w:noWrap/>
            <w:vAlign w:val="center"/>
          </w:tcPr>
          <w:p w:rsidR="00421040" w:rsidRPr="0085656C" w:rsidP="00421040" w14:paraId="6597144C" w14:textId="77777777">
            <w:pPr>
              <w:widowControl/>
              <w:spacing w:after="120"/>
              <w:jc w:val="center"/>
              <w:rPr>
                <w:b/>
                <w:bCs/>
                <w:snapToGrid/>
                <w:kern w:val="0"/>
                <w:szCs w:val="22"/>
              </w:rPr>
            </w:pPr>
            <w:r w:rsidRPr="0085656C">
              <w:rPr>
                <w:b/>
                <w:bCs/>
                <w:snapToGrid/>
                <w:kern w:val="0"/>
                <w:szCs w:val="22"/>
              </w:rPr>
              <w:t> </w:t>
            </w:r>
          </w:p>
        </w:tc>
        <w:tc>
          <w:tcPr>
            <w:tcW w:w="3105" w:type="pct"/>
            <w:gridSpan w:val="17"/>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6FF2A63C" w14:textId="0E71C0B5">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5E5CD68E" w14:textId="77777777" w:rsidTr="00421040">
        <w:tblPrEx>
          <w:tblW w:w="5000" w:type="pct"/>
          <w:tblLayout w:type="fixed"/>
          <w:tblLook w:val="04A0"/>
        </w:tblPrEx>
        <w:trPr>
          <w:trHeight w:val="600"/>
        </w:trPr>
        <w:tc>
          <w:tcPr>
            <w:tcW w:w="1895" w:type="pct"/>
            <w:gridSpan w:val="4"/>
            <w:tcBorders>
              <w:top w:val="nil"/>
              <w:left w:val="single" w:sz="12" w:space="0" w:color="auto"/>
              <w:bottom w:val="nil"/>
              <w:right w:val="nil"/>
            </w:tcBorders>
            <w:shd w:val="clear" w:color="auto" w:fill="auto"/>
            <w:noWrap/>
            <w:vAlign w:val="center"/>
          </w:tcPr>
          <w:p w:rsidR="00421040" w:rsidRPr="0085656C" w:rsidP="00421040" w14:paraId="19A82F8F" w14:textId="77777777">
            <w:pPr>
              <w:widowControl/>
              <w:spacing w:after="120"/>
              <w:jc w:val="center"/>
              <w:rPr>
                <w:b/>
                <w:bCs/>
                <w:snapToGrid/>
                <w:kern w:val="0"/>
                <w:sz w:val="24"/>
                <w:szCs w:val="24"/>
              </w:rPr>
            </w:pPr>
            <w:r w:rsidRPr="0085656C">
              <w:rPr>
                <w:b/>
                <w:bCs/>
                <w:snapToGrid/>
                <w:kern w:val="0"/>
                <w:sz w:val="24"/>
                <w:szCs w:val="24"/>
              </w:rPr>
              <w:t>Ethnicity</w:t>
            </w:r>
          </w:p>
        </w:tc>
        <w:tc>
          <w:tcPr>
            <w:tcW w:w="840" w:type="pct"/>
            <w:gridSpan w:val="5"/>
            <w:tcBorders>
              <w:top w:val="nil"/>
              <w:left w:val="single" w:sz="12" w:space="0" w:color="auto"/>
              <w:bottom w:val="single" w:sz="4" w:space="0" w:color="auto"/>
              <w:right w:val="single" w:sz="12" w:space="0" w:color="auto"/>
            </w:tcBorders>
            <w:shd w:val="clear" w:color="auto" w:fill="auto"/>
            <w:noWrap/>
            <w:vAlign w:val="center"/>
          </w:tcPr>
          <w:p w:rsidR="00421040" w:rsidRPr="0085656C" w:rsidP="00421040" w14:paraId="64354E46" w14:textId="77777777">
            <w:pPr>
              <w:widowControl/>
              <w:spacing w:after="120"/>
              <w:jc w:val="center"/>
              <w:rPr>
                <w:b/>
                <w:bCs/>
                <w:snapToGrid/>
                <w:kern w:val="0"/>
                <w:sz w:val="24"/>
                <w:szCs w:val="24"/>
              </w:rPr>
            </w:pPr>
            <w:r w:rsidRPr="0085656C">
              <w:rPr>
                <w:b/>
                <w:bCs/>
                <w:snapToGrid/>
                <w:kern w:val="0"/>
                <w:sz w:val="24"/>
                <w:szCs w:val="24"/>
              </w:rPr>
              <w:t>Nationally</w:t>
            </w:r>
          </w:p>
        </w:tc>
        <w:tc>
          <w:tcPr>
            <w:tcW w:w="753" w:type="pct"/>
            <w:gridSpan w:val="4"/>
            <w:tcBorders>
              <w:top w:val="nil"/>
              <w:left w:val="nil"/>
              <w:bottom w:val="single" w:sz="4" w:space="0" w:color="auto"/>
              <w:right w:val="single" w:sz="4" w:space="0" w:color="auto"/>
            </w:tcBorders>
            <w:shd w:val="clear" w:color="auto" w:fill="auto"/>
            <w:vAlign w:val="center"/>
          </w:tcPr>
          <w:p w:rsidR="00421040" w:rsidRPr="0085656C" w:rsidP="00421040" w14:paraId="6C08BEA6" w14:textId="77777777">
            <w:pPr>
              <w:widowControl/>
              <w:spacing w:after="120"/>
              <w:jc w:val="center"/>
              <w:rPr>
                <w:snapToGrid/>
                <w:kern w:val="0"/>
                <w:sz w:val="20"/>
              </w:rPr>
            </w:pPr>
            <w:r w:rsidRPr="0085656C">
              <w:rPr>
                <w:snapToGrid/>
                <w:kern w:val="0"/>
                <w:sz w:val="20"/>
              </w:rPr>
              <w:t>Arbitron</w:t>
            </w:r>
          </w:p>
          <w:p w:rsidR="00421040" w:rsidRPr="0085656C" w:rsidP="00421040" w14:paraId="2686E3BD" w14:textId="77777777">
            <w:pPr>
              <w:widowControl/>
              <w:spacing w:after="120"/>
              <w:jc w:val="center"/>
              <w:rPr>
                <w:snapToGrid/>
                <w:kern w:val="0"/>
                <w:sz w:val="20"/>
              </w:rPr>
            </w:pPr>
            <w:r w:rsidRPr="0085656C">
              <w:rPr>
                <w:snapToGrid/>
                <w:kern w:val="0"/>
                <w:sz w:val="20"/>
              </w:rPr>
              <w:t>Metro 1-100</w:t>
            </w:r>
          </w:p>
        </w:tc>
        <w:tc>
          <w:tcPr>
            <w:tcW w:w="749" w:type="pct"/>
            <w:gridSpan w:val="4"/>
            <w:tcBorders>
              <w:top w:val="nil"/>
              <w:left w:val="nil"/>
              <w:bottom w:val="single" w:sz="4" w:space="0" w:color="auto"/>
              <w:right w:val="single" w:sz="4" w:space="0" w:color="auto"/>
            </w:tcBorders>
            <w:shd w:val="clear" w:color="auto" w:fill="auto"/>
            <w:vAlign w:val="center"/>
          </w:tcPr>
          <w:p w:rsidR="00421040" w:rsidRPr="0085656C" w:rsidP="00421040" w14:paraId="1FDB7FD6" w14:textId="77777777">
            <w:pPr>
              <w:widowControl/>
              <w:spacing w:after="120"/>
              <w:jc w:val="center"/>
              <w:rPr>
                <w:snapToGrid/>
                <w:kern w:val="0"/>
                <w:sz w:val="20"/>
              </w:rPr>
            </w:pPr>
            <w:r w:rsidRPr="0085656C">
              <w:rPr>
                <w:snapToGrid/>
                <w:kern w:val="0"/>
                <w:sz w:val="20"/>
              </w:rPr>
              <w:t>Metro</w:t>
            </w:r>
          </w:p>
          <w:p w:rsidR="00421040" w:rsidRPr="0085656C" w:rsidP="00421040" w14:paraId="42C3F4BB" w14:textId="77777777">
            <w:pPr>
              <w:widowControl/>
              <w:spacing w:after="120"/>
              <w:jc w:val="center"/>
              <w:rPr>
                <w:snapToGrid/>
                <w:kern w:val="0"/>
                <w:sz w:val="20"/>
              </w:rPr>
            </w:pPr>
            <w:r w:rsidRPr="0085656C">
              <w:rPr>
                <w:snapToGrid/>
                <w:kern w:val="0"/>
                <w:sz w:val="20"/>
              </w:rPr>
              <w:t>101+</w:t>
            </w:r>
          </w:p>
        </w:tc>
        <w:tc>
          <w:tcPr>
            <w:tcW w:w="763" w:type="pct"/>
            <w:gridSpan w:val="4"/>
            <w:tcBorders>
              <w:top w:val="nil"/>
              <w:left w:val="nil"/>
              <w:bottom w:val="single" w:sz="4" w:space="0" w:color="auto"/>
              <w:right w:val="single" w:sz="12" w:space="0" w:color="000000"/>
            </w:tcBorders>
            <w:shd w:val="clear" w:color="auto" w:fill="auto"/>
            <w:vAlign w:val="center"/>
          </w:tcPr>
          <w:p w:rsidR="00421040" w:rsidRPr="0085656C" w:rsidP="00421040" w14:paraId="7290886A" w14:textId="77777777">
            <w:pPr>
              <w:widowControl/>
              <w:spacing w:after="120"/>
              <w:jc w:val="center"/>
              <w:rPr>
                <w:snapToGrid/>
                <w:kern w:val="0"/>
                <w:sz w:val="20"/>
              </w:rPr>
            </w:pPr>
            <w:r w:rsidRPr="0085656C">
              <w:rPr>
                <w:snapToGrid/>
                <w:kern w:val="0"/>
                <w:sz w:val="20"/>
              </w:rPr>
              <w:t>Outside</w:t>
            </w:r>
          </w:p>
          <w:p w:rsidR="00421040" w:rsidRPr="0085656C" w:rsidP="00421040" w14:paraId="2DCE4C96" w14:textId="77777777">
            <w:pPr>
              <w:widowControl/>
              <w:spacing w:after="120"/>
              <w:jc w:val="center"/>
              <w:rPr>
                <w:snapToGrid/>
                <w:kern w:val="0"/>
                <w:sz w:val="20"/>
              </w:rPr>
            </w:pPr>
            <w:r w:rsidRPr="0085656C">
              <w:rPr>
                <w:snapToGrid/>
                <w:kern w:val="0"/>
                <w:sz w:val="20"/>
              </w:rPr>
              <w:t>Metro</w:t>
            </w:r>
          </w:p>
        </w:tc>
      </w:tr>
      <w:tr w14:paraId="59C1357E" w14:textId="77777777" w:rsidTr="00421040">
        <w:tblPrEx>
          <w:tblW w:w="5000" w:type="pct"/>
          <w:tblLayout w:type="fixed"/>
          <w:tblLook w:val="04A0"/>
        </w:tblPrEx>
        <w:trPr>
          <w:trHeight w:val="402"/>
        </w:trPr>
        <w:tc>
          <w:tcPr>
            <w:tcW w:w="1895" w:type="pct"/>
            <w:gridSpan w:val="4"/>
            <w:tcBorders>
              <w:top w:val="nil"/>
              <w:left w:val="single" w:sz="12" w:space="0" w:color="auto"/>
              <w:bottom w:val="single" w:sz="12" w:space="0" w:color="auto"/>
              <w:right w:val="nil"/>
            </w:tcBorders>
            <w:shd w:val="clear" w:color="auto" w:fill="auto"/>
            <w:noWrap/>
            <w:vAlign w:val="center"/>
          </w:tcPr>
          <w:p w:rsidR="00421040" w:rsidRPr="0085656C" w:rsidP="00421040" w14:paraId="2A9FEB0A" w14:textId="77777777">
            <w:pPr>
              <w:widowControl/>
              <w:spacing w:after="120"/>
              <w:jc w:val="center"/>
              <w:rPr>
                <w:b/>
                <w:bCs/>
                <w:snapToGrid/>
                <w:kern w:val="0"/>
                <w:szCs w:val="22"/>
              </w:rPr>
            </w:pPr>
            <w:r w:rsidRPr="0085656C">
              <w:rPr>
                <w:b/>
                <w:bCs/>
                <w:snapToGrid/>
                <w:kern w:val="0"/>
                <w:szCs w:val="22"/>
              </w:rPr>
              <w:t> </w:t>
            </w:r>
          </w:p>
        </w:tc>
        <w:tc>
          <w:tcPr>
            <w:tcW w:w="417" w:type="pct"/>
            <w:gridSpan w:val="2"/>
            <w:tcBorders>
              <w:top w:val="nil"/>
              <w:left w:val="single" w:sz="12" w:space="0" w:color="auto"/>
              <w:bottom w:val="single" w:sz="12" w:space="0" w:color="auto"/>
              <w:right w:val="single" w:sz="4" w:space="0" w:color="auto"/>
            </w:tcBorders>
            <w:shd w:val="clear" w:color="auto" w:fill="auto"/>
            <w:noWrap/>
            <w:vAlign w:val="center"/>
          </w:tcPr>
          <w:p w:rsidR="00421040" w:rsidRPr="0085656C" w:rsidP="00421040" w14:paraId="5408B639" w14:textId="77777777">
            <w:pPr>
              <w:widowControl/>
              <w:spacing w:after="120"/>
              <w:jc w:val="center"/>
              <w:rPr>
                <w:b/>
                <w:bCs/>
                <w:snapToGrid/>
                <w:kern w:val="0"/>
                <w:szCs w:val="22"/>
              </w:rPr>
            </w:pPr>
            <w:r w:rsidRPr="0085656C">
              <w:rPr>
                <w:b/>
                <w:bCs/>
                <w:snapToGrid/>
                <w:kern w:val="0"/>
                <w:szCs w:val="22"/>
              </w:rPr>
              <w:t>No.</w:t>
            </w:r>
          </w:p>
        </w:tc>
        <w:tc>
          <w:tcPr>
            <w:tcW w:w="423" w:type="pct"/>
            <w:gridSpan w:val="3"/>
            <w:tcBorders>
              <w:top w:val="nil"/>
              <w:left w:val="nil"/>
              <w:bottom w:val="single" w:sz="12" w:space="0" w:color="auto"/>
              <w:right w:val="single" w:sz="12" w:space="0" w:color="auto"/>
            </w:tcBorders>
            <w:shd w:val="clear" w:color="auto" w:fill="auto"/>
            <w:noWrap/>
            <w:vAlign w:val="center"/>
          </w:tcPr>
          <w:p w:rsidR="00421040" w:rsidRPr="0085656C" w:rsidP="00421040" w14:paraId="6D438F82" w14:textId="77777777">
            <w:pPr>
              <w:widowControl/>
              <w:spacing w:after="120"/>
              <w:jc w:val="center"/>
              <w:rPr>
                <w:b/>
                <w:bCs/>
                <w:snapToGrid/>
                <w:kern w:val="0"/>
                <w:szCs w:val="22"/>
              </w:rPr>
            </w:pPr>
            <w:r w:rsidRPr="0085656C">
              <w:rPr>
                <w:b/>
                <w:bCs/>
                <w:snapToGrid/>
                <w:kern w:val="0"/>
                <w:szCs w:val="22"/>
              </w:rPr>
              <w:t>%</w:t>
            </w:r>
          </w:p>
        </w:tc>
        <w:tc>
          <w:tcPr>
            <w:tcW w:w="376" w:type="pct"/>
            <w:gridSpan w:val="2"/>
            <w:tcBorders>
              <w:top w:val="nil"/>
              <w:left w:val="nil"/>
              <w:bottom w:val="single" w:sz="12" w:space="0" w:color="auto"/>
              <w:right w:val="single" w:sz="4" w:space="0" w:color="auto"/>
            </w:tcBorders>
            <w:shd w:val="clear" w:color="auto" w:fill="auto"/>
            <w:noWrap/>
            <w:vAlign w:val="center"/>
          </w:tcPr>
          <w:p w:rsidR="00421040" w:rsidRPr="0085656C" w:rsidP="00421040" w14:paraId="53E55028" w14:textId="77777777">
            <w:pPr>
              <w:widowControl/>
              <w:spacing w:after="120"/>
              <w:jc w:val="center"/>
              <w:rPr>
                <w:snapToGrid/>
                <w:kern w:val="0"/>
                <w:sz w:val="20"/>
              </w:rPr>
            </w:pPr>
            <w:r w:rsidRPr="0085656C">
              <w:rPr>
                <w:snapToGrid/>
                <w:kern w:val="0"/>
                <w:sz w:val="20"/>
              </w:rPr>
              <w:t>No.</w:t>
            </w:r>
          </w:p>
        </w:tc>
        <w:tc>
          <w:tcPr>
            <w:tcW w:w="377" w:type="pct"/>
            <w:gridSpan w:val="2"/>
            <w:tcBorders>
              <w:top w:val="nil"/>
              <w:left w:val="nil"/>
              <w:bottom w:val="single" w:sz="12" w:space="0" w:color="auto"/>
              <w:right w:val="single" w:sz="4" w:space="0" w:color="auto"/>
            </w:tcBorders>
            <w:shd w:val="clear" w:color="auto" w:fill="auto"/>
            <w:noWrap/>
            <w:vAlign w:val="center"/>
          </w:tcPr>
          <w:p w:rsidR="00421040" w:rsidRPr="0085656C" w:rsidP="00421040" w14:paraId="1F40F7F5" w14:textId="77777777">
            <w:pPr>
              <w:widowControl/>
              <w:spacing w:after="120"/>
              <w:jc w:val="center"/>
              <w:rPr>
                <w:snapToGrid/>
                <w:kern w:val="0"/>
                <w:sz w:val="20"/>
              </w:rPr>
            </w:pPr>
            <w:r w:rsidRPr="0085656C">
              <w:rPr>
                <w:snapToGrid/>
                <w:kern w:val="0"/>
                <w:sz w:val="20"/>
              </w:rPr>
              <w:t>%</w:t>
            </w:r>
          </w:p>
        </w:tc>
        <w:tc>
          <w:tcPr>
            <w:tcW w:w="374" w:type="pct"/>
            <w:gridSpan w:val="2"/>
            <w:tcBorders>
              <w:top w:val="nil"/>
              <w:left w:val="nil"/>
              <w:bottom w:val="single" w:sz="12" w:space="0" w:color="auto"/>
              <w:right w:val="single" w:sz="4" w:space="0" w:color="auto"/>
            </w:tcBorders>
            <w:shd w:val="clear" w:color="auto" w:fill="auto"/>
            <w:noWrap/>
            <w:vAlign w:val="center"/>
          </w:tcPr>
          <w:p w:rsidR="00421040" w:rsidRPr="0085656C" w:rsidP="00421040" w14:paraId="1A753B49" w14:textId="77777777">
            <w:pPr>
              <w:widowControl/>
              <w:spacing w:after="120"/>
              <w:jc w:val="center"/>
              <w:rPr>
                <w:snapToGrid/>
                <w:kern w:val="0"/>
                <w:sz w:val="20"/>
              </w:rPr>
            </w:pPr>
            <w:r w:rsidRPr="0085656C">
              <w:rPr>
                <w:snapToGrid/>
                <w:kern w:val="0"/>
                <w:sz w:val="20"/>
              </w:rPr>
              <w:t>No.</w:t>
            </w:r>
          </w:p>
        </w:tc>
        <w:tc>
          <w:tcPr>
            <w:tcW w:w="375" w:type="pct"/>
            <w:gridSpan w:val="2"/>
            <w:tcBorders>
              <w:top w:val="nil"/>
              <w:left w:val="nil"/>
              <w:bottom w:val="single" w:sz="12" w:space="0" w:color="auto"/>
              <w:right w:val="single" w:sz="4" w:space="0" w:color="auto"/>
            </w:tcBorders>
            <w:shd w:val="clear" w:color="auto" w:fill="auto"/>
            <w:noWrap/>
            <w:vAlign w:val="center"/>
          </w:tcPr>
          <w:p w:rsidR="00421040" w:rsidRPr="0085656C" w:rsidP="00421040" w14:paraId="1E702BB9" w14:textId="77777777">
            <w:pPr>
              <w:widowControl/>
              <w:spacing w:after="120"/>
              <w:jc w:val="center"/>
              <w:rPr>
                <w:snapToGrid/>
                <w:kern w:val="0"/>
                <w:sz w:val="20"/>
              </w:rPr>
            </w:pPr>
            <w:r w:rsidRPr="0085656C">
              <w:rPr>
                <w:snapToGrid/>
                <w:kern w:val="0"/>
                <w:sz w:val="20"/>
              </w:rPr>
              <w:t>%</w:t>
            </w:r>
          </w:p>
        </w:tc>
        <w:tc>
          <w:tcPr>
            <w:tcW w:w="375" w:type="pct"/>
            <w:gridSpan w:val="2"/>
            <w:tcBorders>
              <w:top w:val="nil"/>
              <w:left w:val="nil"/>
              <w:bottom w:val="single" w:sz="12" w:space="0" w:color="auto"/>
              <w:right w:val="single" w:sz="4" w:space="0" w:color="auto"/>
            </w:tcBorders>
            <w:shd w:val="clear" w:color="auto" w:fill="auto"/>
            <w:noWrap/>
            <w:vAlign w:val="center"/>
          </w:tcPr>
          <w:p w:rsidR="00421040" w:rsidRPr="0085656C" w:rsidP="00421040" w14:paraId="504A27A1" w14:textId="77777777">
            <w:pPr>
              <w:widowControl/>
              <w:spacing w:after="120"/>
              <w:jc w:val="center"/>
              <w:rPr>
                <w:snapToGrid/>
                <w:kern w:val="0"/>
                <w:sz w:val="20"/>
              </w:rPr>
            </w:pPr>
            <w:r w:rsidRPr="0085656C">
              <w:rPr>
                <w:snapToGrid/>
                <w:kern w:val="0"/>
                <w:sz w:val="20"/>
              </w:rPr>
              <w:t>No.</w:t>
            </w:r>
          </w:p>
        </w:tc>
        <w:tc>
          <w:tcPr>
            <w:tcW w:w="388" w:type="pct"/>
            <w:gridSpan w:val="2"/>
            <w:tcBorders>
              <w:top w:val="nil"/>
              <w:left w:val="nil"/>
              <w:bottom w:val="single" w:sz="12" w:space="0" w:color="auto"/>
              <w:right w:val="single" w:sz="12" w:space="0" w:color="auto"/>
            </w:tcBorders>
            <w:shd w:val="clear" w:color="auto" w:fill="auto"/>
            <w:noWrap/>
            <w:vAlign w:val="center"/>
          </w:tcPr>
          <w:p w:rsidR="00421040" w:rsidRPr="0085656C" w:rsidP="00421040" w14:paraId="47DF3A02" w14:textId="77777777">
            <w:pPr>
              <w:widowControl/>
              <w:spacing w:after="120"/>
              <w:jc w:val="center"/>
              <w:rPr>
                <w:snapToGrid/>
                <w:kern w:val="0"/>
                <w:sz w:val="20"/>
              </w:rPr>
            </w:pPr>
            <w:r w:rsidRPr="0085656C">
              <w:rPr>
                <w:snapToGrid/>
                <w:kern w:val="0"/>
                <w:sz w:val="20"/>
              </w:rPr>
              <w:t>%</w:t>
            </w:r>
          </w:p>
        </w:tc>
      </w:tr>
      <w:tr w14:paraId="6D90ED9B" w14:textId="77777777" w:rsidTr="0087191E">
        <w:tblPrEx>
          <w:tblW w:w="5000" w:type="pct"/>
          <w:tblLayout w:type="fixed"/>
          <w:tblLook w:val="04A0"/>
        </w:tblPrEx>
        <w:trPr>
          <w:trHeight w:val="600"/>
        </w:trPr>
        <w:tc>
          <w:tcPr>
            <w:tcW w:w="997" w:type="pct"/>
            <w:tcBorders>
              <w:top w:val="single" w:sz="12" w:space="0" w:color="auto"/>
              <w:left w:val="single" w:sz="12" w:space="0" w:color="auto"/>
              <w:bottom w:val="nil"/>
              <w:right w:val="single" w:sz="4" w:space="0" w:color="000000"/>
            </w:tcBorders>
            <w:shd w:val="clear" w:color="auto" w:fill="auto"/>
            <w:noWrap/>
            <w:vAlign w:val="bottom"/>
          </w:tcPr>
          <w:p w:rsidR="0087191E" w:rsidRPr="0085656C" w:rsidP="0087191E" w14:paraId="642E09A6"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898" w:type="pct"/>
            <w:gridSpan w:val="3"/>
            <w:tcBorders>
              <w:top w:val="single" w:sz="12" w:space="0" w:color="auto"/>
              <w:left w:val="nil"/>
              <w:bottom w:val="nil"/>
              <w:right w:val="single" w:sz="12" w:space="0" w:color="000000"/>
            </w:tcBorders>
            <w:shd w:val="clear" w:color="auto" w:fill="auto"/>
            <w:noWrap/>
            <w:vAlign w:val="bottom"/>
          </w:tcPr>
          <w:p w:rsidR="0087191E" w:rsidRPr="0085656C" w:rsidP="0087191E" w14:paraId="55350E34" w14:textId="77777777">
            <w:pPr>
              <w:widowControl/>
              <w:spacing w:after="120"/>
              <w:rPr>
                <w:snapToGrid/>
                <w:kern w:val="0"/>
                <w:szCs w:val="22"/>
              </w:rPr>
            </w:pPr>
            <w:r w:rsidRPr="0085656C">
              <w:rPr>
                <w:snapToGrid/>
                <w:kern w:val="0"/>
                <w:szCs w:val="22"/>
              </w:rPr>
              <w:t xml:space="preserve"> Female</w:t>
            </w:r>
          </w:p>
        </w:tc>
        <w:tc>
          <w:tcPr>
            <w:tcW w:w="41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6F6EC61E" w14:textId="48BD65CB">
            <w:pPr>
              <w:widowControl/>
              <w:spacing w:after="120"/>
              <w:jc w:val="right"/>
              <w:rPr>
                <w:snapToGrid/>
                <w:kern w:val="0"/>
                <w:sz w:val="20"/>
              </w:rPr>
            </w:pPr>
            <w:r>
              <w:rPr>
                <w:color w:val="000000"/>
                <w:sz w:val="20"/>
              </w:rPr>
              <w:t>0</w:t>
            </w:r>
          </w:p>
        </w:tc>
        <w:tc>
          <w:tcPr>
            <w:tcW w:w="423" w:type="pct"/>
            <w:gridSpan w:val="3"/>
            <w:tcBorders>
              <w:top w:val="nil"/>
              <w:left w:val="nil"/>
              <w:bottom w:val="single" w:sz="4" w:space="0" w:color="auto"/>
              <w:right w:val="single" w:sz="12" w:space="0" w:color="auto"/>
            </w:tcBorders>
            <w:shd w:val="clear" w:color="auto" w:fill="auto"/>
            <w:noWrap/>
            <w:vAlign w:val="bottom"/>
          </w:tcPr>
          <w:p w:rsidR="0087191E" w:rsidRPr="00FC0BBA" w:rsidP="0087191E" w14:paraId="07B355F4" w14:textId="24F70AF8">
            <w:pPr>
              <w:widowControl/>
              <w:spacing w:after="120"/>
              <w:jc w:val="right"/>
              <w:rPr>
                <w:snapToGrid/>
                <w:kern w:val="0"/>
                <w:sz w:val="20"/>
              </w:rPr>
            </w:pPr>
            <w:r>
              <w:rPr>
                <w:color w:val="000000"/>
                <w:sz w:val="20"/>
              </w:rPr>
              <w:t>0.0</w:t>
            </w:r>
          </w:p>
        </w:tc>
        <w:tc>
          <w:tcPr>
            <w:tcW w:w="376"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05F5183C" w14:textId="346C86FD">
            <w:pPr>
              <w:widowControl/>
              <w:spacing w:after="120"/>
              <w:jc w:val="right"/>
              <w:rPr>
                <w:snapToGrid/>
                <w:kern w:val="0"/>
                <w:sz w:val="20"/>
              </w:rPr>
            </w:pPr>
            <w:r>
              <w:rPr>
                <w:color w:val="000000"/>
                <w:sz w:val="20"/>
              </w:rPr>
              <w:t>0</w:t>
            </w:r>
          </w:p>
        </w:tc>
        <w:tc>
          <w:tcPr>
            <w:tcW w:w="37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26AF57D1" w14:textId="428368E8">
            <w:pPr>
              <w:widowControl/>
              <w:spacing w:after="120"/>
              <w:jc w:val="right"/>
              <w:rPr>
                <w:snapToGrid/>
                <w:kern w:val="0"/>
                <w:sz w:val="20"/>
              </w:rPr>
            </w:pPr>
            <w:r>
              <w:rPr>
                <w:color w:val="000000"/>
                <w:sz w:val="20"/>
              </w:rPr>
              <w:t>0.0</w:t>
            </w:r>
          </w:p>
        </w:tc>
        <w:tc>
          <w:tcPr>
            <w:tcW w:w="374" w:type="pct"/>
            <w:gridSpan w:val="2"/>
            <w:tcBorders>
              <w:top w:val="nil"/>
              <w:left w:val="nil"/>
              <w:bottom w:val="single" w:sz="4" w:space="0" w:color="auto"/>
              <w:right w:val="single" w:sz="4" w:space="0" w:color="auto"/>
            </w:tcBorders>
            <w:shd w:val="clear" w:color="auto" w:fill="auto"/>
            <w:noWrap/>
            <w:vAlign w:val="bottom"/>
          </w:tcPr>
          <w:p w:rsidR="0087191E" w:rsidRPr="00FC0BBA" w:rsidP="002C36B9" w14:paraId="2FC8B23C" w14:textId="465C73AF">
            <w:pPr>
              <w:widowControl/>
              <w:spacing w:after="120"/>
              <w:jc w:val="right"/>
              <w:rPr>
                <w:snapToGrid/>
                <w:kern w:val="0"/>
                <w:sz w:val="20"/>
              </w:rPr>
            </w:pPr>
            <w:r>
              <w:rPr>
                <w:color w:val="000000"/>
                <w:sz w:val="20"/>
              </w:rPr>
              <w:t>0</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rsidP="00711020" w14:paraId="416A824F" w14:textId="63CECD86">
            <w:pPr>
              <w:widowControl/>
              <w:spacing w:after="120"/>
              <w:jc w:val="right"/>
              <w:rPr>
                <w:snapToGrid/>
                <w:kern w:val="0"/>
                <w:sz w:val="20"/>
              </w:rPr>
            </w:pPr>
            <w:r>
              <w:rPr>
                <w:color w:val="000000"/>
                <w:sz w:val="20"/>
              </w:rPr>
              <w:t>0.0</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14:paraId="2E15FAB9" w14:textId="0FAF7C6D">
            <w:pPr>
              <w:widowControl/>
              <w:spacing w:after="120"/>
              <w:jc w:val="right"/>
              <w:rPr>
                <w:snapToGrid/>
                <w:kern w:val="0"/>
                <w:sz w:val="20"/>
              </w:rPr>
            </w:pPr>
            <w:r>
              <w:rPr>
                <w:color w:val="000000"/>
                <w:sz w:val="20"/>
              </w:rPr>
              <w:t>0</w:t>
            </w:r>
          </w:p>
        </w:tc>
        <w:tc>
          <w:tcPr>
            <w:tcW w:w="388" w:type="pct"/>
            <w:gridSpan w:val="2"/>
            <w:tcBorders>
              <w:top w:val="nil"/>
              <w:left w:val="nil"/>
              <w:bottom w:val="single" w:sz="4" w:space="0" w:color="auto"/>
              <w:right w:val="single" w:sz="12" w:space="0" w:color="auto"/>
            </w:tcBorders>
            <w:shd w:val="clear" w:color="auto" w:fill="auto"/>
            <w:noWrap/>
            <w:vAlign w:val="bottom"/>
          </w:tcPr>
          <w:p w:rsidR="0087191E" w:rsidRPr="00FC0BBA" w14:paraId="1C4065DF" w14:textId="5A4526E8">
            <w:pPr>
              <w:widowControl/>
              <w:spacing w:after="120"/>
              <w:jc w:val="right"/>
              <w:rPr>
                <w:snapToGrid/>
                <w:kern w:val="0"/>
                <w:sz w:val="20"/>
              </w:rPr>
            </w:pPr>
            <w:r>
              <w:rPr>
                <w:color w:val="000000"/>
                <w:sz w:val="20"/>
              </w:rPr>
              <w:t>0.0</w:t>
            </w:r>
          </w:p>
        </w:tc>
      </w:tr>
      <w:tr w14:paraId="070C5EC3" w14:textId="77777777" w:rsidTr="0087191E">
        <w:tblPrEx>
          <w:tblW w:w="5000" w:type="pct"/>
          <w:tblLayout w:type="fixed"/>
          <w:tblLook w:val="04A0"/>
        </w:tblPrEx>
        <w:trPr>
          <w:trHeight w:val="402"/>
        </w:trPr>
        <w:tc>
          <w:tcPr>
            <w:tcW w:w="997" w:type="pct"/>
            <w:tcBorders>
              <w:top w:val="nil"/>
              <w:left w:val="single" w:sz="12" w:space="0" w:color="auto"/>
              <w:bottom w:val="nil"/>
              <w:right w:val="single" w:sz="4" w:space="0" w:color="000000"/>
            </w:tcBorders>
            <w:shd w:val="clear" w:color="auto" w:fill="auto"/>
            <w:noWrap/>
            <w:vAlign w:val="bottom"/>
          </w:tcPr>
          <w:p w:rsidR="0087191E" w:rsidRPr="0085656C" w:rsidP="0087191E" w14:paraId="6BF84C17"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rsidR="0087191E" w:rsidRPr="0085656C" w:rsidP="0087191E" w14:paraId="2F8C0711" w14:textId="77777777">
            <w:pPr>
              <w:widowControl/>
              <w:spacing w:after="120"/>
              <w:rPr>
                <w:snapToGrid/>
                <w:kern w:val="0"/>
                <w:szCs w:val="22"/>
              </w:rPr>
            </w:pPr>
            <w:r w:rsidRPr="0085656C">
              <w:rPr>
                <w:snapToGrid/>
                <w:kern w:val="0"/>
                <w:szCs w:val="22"/>
              </w:rPr>
              <w:t xml:space="preserve"> Male</w:t>
            </w:r>
          </w:p>
        </w:tc>
        <w:tc>
          <w:tcPr>
            <w:tcW w:w="41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29F7E2A1" w14:textId="29F26CCC">
            <w:pPr>
              <w:widowControl/>
              <w:spacing w:after="120"/>
              <w:jc w:val="right"/>
              <w:rPr>
                <w:snapToGrid/>
                <w:kern w:val="0"/>
                <w:sz w:val="20"/>
              </w:rPr>
            </w:pPr>
            <w:r>
              <w:rPr>
                <w:color w:val="000000"/>
                <w:sz w:val="20"/>
              </w:rPr>
              <w:t>12</w:t>
            </w:r>
          </w:p>
        </w:tc>
        <w:tc>
          <w:tcPr>
            <w:tcW w:w="423" w:type="pct"/>
            <w:gridSpan w:val="3"/>
            <w:tcBorders>
              <w:top w:val="nil"/>
              <w:left w:val="nil"/>
              <w:bottom w:val="single" w:sz="4" w:space="0" w:color="auto"/>
              <w:right w:val="single" w:sz="12" w:space="0" w:color="auto"/>
            </w:tcBorders>
            <w:shd w:val="clear" w:color="auto" w:fill="auto"/>
            <w:noWrap/>
            <w:vAlign w:val="bottom"/>
          </w:tcPr>
          <w:p w:rsidR="0087191E" w:rsidRPr="00FC0BBA" w:rsidP="0087191E" w14:paraId="25BE10F5" w14:textId="544491C5">
            <w:pPr>
              <w:widowControl/>
              <w:spacing w:after="120"/>
              <w:jc w:val="right"/>
              <w:rPr>
                <w:snapToGrid/>
                <w:kern w:val="0"/>
                <w:sz w:val="20"/>
              </w:rPr>
            </w:pPr>
            <w:r>
              <w:rPr>
                <w:color w:val="000000"/>
                <w:sz w:val="20"/>
              </w:rPr>
              <w:t>4.7</w:t>
            </w:r>
          </w:p>
        </w:tc>
        <w:tc>
          <w:tcPr>
            <w:tcW w:w="376"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079D5203" w14:textId="65990D3A">
            <w:pPr>
              <w:widowControl/>
              <w:spacing w:after="120"/>
              <w:jc w:val="right"/>
              <w:rPr>
                <w:snapToGrid/>
                <w:kern w:val="0"/>
                <w:sz w:val="20"/>
              </w:rPr>
            </w:pPr>
            <w:r>
              <w:rPr>
                <w:color w:val="000000"/>
                <w:sz w:val="20"/>
              </w:rPr>
              <w:t>9</w:t>
            </w:r>
          </w:p>
        </w:tc>
        <w:tc>
          <w:tcPr>
            <w:tcW w:w="37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395FE9BF" w14:textId="3B9D6208">
            <w:pPr>
              <w:widowControl/>
              <w:spacing w:after="120"/>
              <w:jc w:val="right"/>
              <w:rPr>
                <w:snapToGrid/>
                <w:kern w:val="0"/>
                <w:sz w:val="20"/>
              </w:rPr>
            </w:pPr>
            <w:r>
              <w:rPr>
                <w:color w:val="000000"/>
                <w:sz w:val="20"/>
              </w:rPr>
              <w:t>8.0</w:t>
            </w:r>
          </w:p>
        </w:tc>
        <w:tc>
          <w:tcPr>
            <w:tcW w:w="374" w:type="pct"/>
            <w:gridSpan w:val="2"/>
            <w:tcBorders>
              <w:top w:val="nil"/>
              <w:left w:val="nil"/>
              <w:bottom w:val="single" w:sz="4" w:space="0" w:color="auto"/>
              <w:right w:val="single" w:sz="4" w:space="0" w:color="auto"/>
            </w:tcBorders>
            <w:shd w:val="clear" w:color="auto" w:fill="auto"/>
            <w:noWrap/>
            <w:vAlign w:val="bottom"/>
          </w:tcPr>
          <w:p w:rsidR="0087191E" w:rsidRPr="00FC0BBA" w:rsidP="002C36B9" w14:paraId="2F97281E" w14:textId="1FC69F54">
            <w:pPr>
              <w:widowControl/>
              <w:spacing w:after="120"/>
              <w:jc w:val="right"/>
              <w:rPr>
                <w:snapToGrid/>
                <w:kern w:val="0"/>
                <w:sz w:val="20"/>
              </w:rPr>
            </w:pPr>
            <w:r>
              <w:rPr>
                <w:color w:val="000000"/>
                <w:sz w:val="20"/>
              </w:rPr>
              <w:t>2</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rsidP="00711020" w14:paraId="54EAD7AC" w14:textId="21DB2BDD">
            <w:pPr>
              <w:widowControl/>
              <w:spacing w:after="120"/>
              <w:jc w:val="right"/>
              <w:rPr>
                <w:snapToGrid/>
                <w:kern w:val="0"/>
                <w:sz w:val="20"/>
              </w:rPr>
            </w:pPr>
            <w:r>
              <w:rPr>
                <w:color w:val="000000"/>
                <w:sz w:val="20"/>
              </w:rPr>
              <w:t>2.9</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14:paraId="5060B3FB" w14:textId="702E88A9">
            <w:pPr>
              <w:widowControl/>
              <w:spacing w:after="120"/>
              <w:jc w:val="right"/>
              <w:rPr>
                <w:snapToGrid/>
                <w:kern w:val="0"/>
                <w:sz w:val="20"/>
              </w:rPr>
            </w:pPr>
            <w:r>
              <w:rPr>
                <w:color w:val="000000"/>
                <w:sz w:val="20"/>
              </w:rPr>
              <w:t>1</w:t>
            </w:r>
          </w:p>
        </w:tc>
        <w:tc>
          <w:tcPr>
            <w:tcW w:w="388" w:type="pct"/>
            <w:gridSpan w:val="2"/>
            <w:tcBorders>
              <w:top w:val="nil"/>
              <w:left w:val="nil"/>
              <w:bottom w:val="single" w:sz="4" w:space="0" w:color="auto"/>
              <w:right w:val="single" w:sz="12" w:space="0" w:color="auto"/>
            </w:tcBorders>
            <w:shd w:val="clear" w:color="auto" w:fill="auto"/>
            <w:noWrap/>
            <w:vAlign w:val="bottom"/>
          </w:tcPr>
          <w:p w:rsidR="0087191E" w:rsidRPr="00FC0BBA" w14:paraId="28E57D80" w14:textId="443DB142">
            <w:pPr>
              <w:widowControl/>
              <w:spacing w:after="120"/>
              <w:jc w:val="right"/>
              <w:rPr>
                <w:snapToGrid/>
                <w:kern w:val="0"/>
                <w:sz w:val="20"/>
              </w:rPr>
            </w:pPr>
            <w:r>
              <w:rPr>
                <w:color w:val="000000"/>
                <w:sz w:val="20"/>
              </w:rPr>
              <w:t>1.3</w:t>
            </w:r>
          </w:p>
        </w:tc>
      </w:tr>
      <w:tr w14:paraId="165D7C77" w14:textId="77777777" w:rsidTr="0087191E">
        <w:tblPrEx>
          <w:tblW w:w="5000" w:type="pct"/>
          <w:tblLayout w:type="fixed"/>
          <w:tblLook w:val="04A0"/>
        </w:tblPrEx>
        <w:trPr>
          <w:trHeight w:val="402"/>
        </w:trPr>
        <w:tc>
          <w:tcPr>
            <w:tcW w:w="997" w:type="pct"/>
            <w:tcBorders>
              <w:top w:val="nil"/>
              <w:left w:val="single" w:sz="12" w:space="0" w:color="auto"/>
              <w:bottom w:val="nil"/>
              <w:right w:val="single" w:sz="4" w:space="0" w:color="000000"/>
            </w:tcBorders>
            <w:shd w:val="clear" w:color="auto" w:fill="auto"/>
            <w:noWrap/>
            <w:vAlign w:val="bottom"/>
          </w:tcPr>
          <w:p w:rsidR="0087191E" w:rsidRPr="0085656C" w:rsidP="0087191E" w14:paraId="009C085B"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rsidR="0087191E" w:rsidRPr="0085656C" w:rsidP="0087191E" w14:paraId="7CF9304B" w14:textId="2922264E">
            <w:pPr>
              <w:widowControl/>
              <w:spacing w:after="120"/>
              <w:rPr>
                <w:snapToGrid/>
                <w:kern w:val="0"/>
                <w:szCs w:val="22"/>
              </w:rPr>
            </w:pPr>
            <w:r w:rsidRPr="0085656C">
              <w:rPr>
                <w:snapToGrid/>
                <w:kern w:val="0"/>
                <w:szCs w:val="22"/>
              </w:rPr>
              <w:t xml:space="preserve"> Combination</w:t>
            </w:r>
          </w:p>
        </w:tc>
        <w:tc>
          <w:tcPr>
            <w:tcW w:w="41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7EBEB803" w14:textId="0DC6002E">
            <w:pPr>
              <w:widowControl/>
              <w:spacing w:after="120"/>
              <w:jc w:val="right"/>
              <w:rPr>
                <w:snapToGrid/>
                <w:kern w:val="0"/>
                <w:sz w:val="20"/>
              </w:rPr>
            </w:pPr>
            <w:r>
              <w:rPr>
                <w:color w:val="000000"/>
                <w:sz w:val="20"/>
              </w:rPr>
              <w:t>5</w:t>
            </w:r>
          </w:p>
        </w:tc>
        <w:tc>
          <w:tcPr>
            <w:tcW w:w="423" w:type="pct"/>
            <w:gridSpan w:val="3"/>
            <w:tcBorders>
              <w:top w:val="nil"/>
              <w:left w:val="nil"/>
              <w:bottom w:val="single" w:sz="4" w:space="0" w:color="auto"/>
              <w:right w:val="single" w:sz="12" w:space="0" w:color="auto"/>
            </w:tcBorders>
            <w:shd w:val="clear" w:color="auto" w:fill="auto"/>
            <w:noWrap/>
            <w:vAlign w:val="bottom"/>
          </w:tcPr>
          <w:p w:rsidR="0087191E" w:rsidRPr="00FC0BBA" w:rsidP="0087191E" w14:paraId="75A63FC0" w14:textId="000197F7">
            <w:pPr>
              <w:widowControl/>
              <w:spacing w:after="120"/>
              <w:jc w:val="right"/>
              <w:rPr>
                <w:snapToGrid/>
                <w:kern w:val="0"/>
                <w:sz w:val="20"/>
              </w:rPr>
            </w:pPr>
            <w:r>
              <w:rPr>
                <w:color w:val="000000"/>
                <w:sz w:val="20"/>
              </w:rPr>
              <w:t>1.9</w:t>
            </w:r>
          </w:p>
        </w:tc>
        <w:tc>
          <w:tcPr>
            <w:tcW w:w="376"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05E8A1EA" w14:textId="582F9B7F">
            <w:pPr>
              <w:widowControl/>
              <w:spacing w:after="120"/>
              <w:jc w:val="right"/>
              <w:rPr>
                <w:snapToGrid/>
                <w:kern w:val="0"/>
                <w:sz w:val="20"/>
              </w:rPr>
            </w:pPr>
            <w:r>
              <w:rPr>
                <w:color w:val="000000"/>
                <w:sz w:val="20"/>
              </w:rPr>
              <w:t>5</w:t>
            </w:r>
          </w:p>
        </w:tc>
        <w:tc>
          <w:tcPr>
            <w:tcW w:w="37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4898368B" w14:textId="356D3CE4">
            <w:pPr>
              <w:widowControl/>
              <w:spacing w:after="120"/>
              <w:jc w:val="right"/>
              <w:rPr>
                <w:snapToGrid/>
                <w:kern w:val="0"/>
                <w:sz w:val="20"/>
              </w:rPr>
            </w:pPr>
            <w:r>
              <w:rPr>
                <w:color w:val="000000"/>
                <w:sz w:val="20"/>
              </w:rPr>
              <w:t>4.4</w:t>
            </w:r>
          </w:p>
        </w:tc>
        <w:tc>
          <w:tcPr>
            <w:tcW w:w="374" w:type="pct"/>
            <w:gridSpan w:val="2"/>
            <w:tcBorders>
              <w:top w:val="nil"/>
              <w:left w:val="nil"/>
              <w:bottom w:val="single" w:sz="4" w:space="0" w:color="auto"/>
              <w:right w:val="single" w:sz="4" w:space="0" w:color="auto"/>
            </w:tcBorders>
            <w:shd w:val="clear" w:color="auto" w:fill="auto"/>
            <w:noWrap/>
            <w:vAlign w:val="bottom"/>
          </w:tcPr>
          <w:p w:rsidR="0087191E" w:rsidRPr="00FC0BBA" w:rsidP="002C36B9" w14:paraId="1271569A" w14:textId="3AC5D1CB">
            <w:pPr>
              <w:widowControl/>
              <w:spacing w:after="120"/>
              <w:jc w:val="right"/>
              <w:rPr>
                <w:snapToGrid/>
                <w:kern w:val="0"/>
                <w:sz w:val="20"/>
              </w:rPr>
            </w:pPr>
            <w:r>
              <w:rPr>
                <w:color w:val="000000"/>
                <w:sz w:val="20"/>
              </w:rPr>
              <w:t>0</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rsidP="00711020" w14:paraId="21141F33" w14:textId="520E1FDA">
            <w:pPr>
              <w:widowControl/>
              <w:spacing w:after="120"/>
              <w:jc w:val="right"/>
              <w:rPr>
                <w:snapToGrid/>
                <w:kern w:val="0"/>
                <w:sz w:val="20"/>
              </w:rPr>
            </w:pPr>
            <w:r>
              <w:rPr>
                <w:color w:val="000000"/>
                <w:sz w:val="20"/>
              </w:rPr>
              <w:t>0.0</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14:paraId="1BFDA56C" w14:textId="02E8D680">
            <w:pPr>
              <w:widowControl/>
              <w:spacing w:after="120"/>
              <w:jc w:val="right"/>
              <w:rPr>
                <w:snapToGrid/>
                <w:kern w:val="0"/>
                <w:sz w:val="20"/>
              </w:rPr>
            </w:pPr>
            <w:r>
              <w:rPr>
                <w:color w:val="000000"/>
                <w:sz w:val="20"/>
              </w:rPr>
              <w:t>0</w:t>
            </w:r>
          </w:p>
        </w:tc>
        <w:tc>
          <w:tcPr>
            <w:tcW w:w="388" w:type="pct"/>
            <w:gridSpan w:val="2"/>
            <w:tcBorders>
              <w:top w:val="nil"/>
              <w:left w:val="nil"/>
              <w:bottom w:val="single" w:sz="4" w:space="0" w:color="auto"/>
              <w:right w:val="single" w:sz="12" w:space="0" w:color="auto"/>
            </w:tcBorders>
            <w:shd w:val="clear" w:color="auto" w:fill="auto"/>
            <w:noWrap/>
            <w:vAlign w:val="bottom"/>
          </w:tcPr>
          <w:p w:rsidR="0087191E" w:rsidRPr="00FC0BBA" w14:paraId="6CBFD50E" w14:textId="397999FB">
            <w:pPr>
              <w:widowControl/>
              <w:spacing w:after="120"/>
              <w:jc w:val="right"/>
              <w:rPr>
                <w:snapToGrid/>
                <w:kern w:val="0"/>
                <w:sz w:val="20"/>
              </w:rPr>
            </w:pPr>
            <w:r>
              <w:rPr>
                <w:color w:val="000000"/>
                <w:sz w:val="20"/>
              </w:rPr>
              <w:t>0.0</w:t>
            </w:r>
          </w:p>
        </w:tc>
      </w:tr>
      <w:tr w14:paraId="5BF9D43F" w14:textId="77777777" w:rsidTr="0087191E">
        <w:tblPrEx>
          <w:tblW w:w="5000" w:type="pct"/>
          <w:tblLayout w:type="fixed"/>
          <w:tblLook w:val="04A0"/>
        </w:tblPrEx>
        <w:trPr>
          <w:trHeight w:val="402"/>
        </w:trPr>
        <w:tc>
          <w:tcPr>
            <w:tcW w:w="997" w:type="pct"/>
            <w:tcBorders>
              <w:top w:val="nil"/>
              <w:left w:val="single" w:sz="12" w:space="0" w:color="auto"/>
              <w:bottom w:val="single" w:sz="12" w:space="0" w:color="auto"/>
              <w:right w:val="single" w:sz="4" w:space="0" w:color="000000"/>
            </w:tcBorders>
            <w:shd w:val="clear" w:color="auto" w:fill="auto"/>
            <w:noWrap/>
            <w:vAlign w:val="bottom"/>
          </w:tcPr>
          <w:p w:rsidR="0087191E" w:rsidRPr="0085656C" w:rsidP="0087191E" w14:paraId="1B7C96CF"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single" w:sz="12" w:space="0" w:color="auto"/>
              <w:right w:val="single" w:sz="12" w:space="0" w:color="000000"/>
            </w:tcBorders>
            <w:shd w:val="clear" w:color="auto" w:fill="auto"/>
            <w:noWrap/>
            <w:vAlign w:val="bottom"/>
          </w:tcPr>
          <w:p w:rsidR="0087191E" w:rsidRPr="0085656C" w:rsidP="0087191E" w14:paraId="15B231CF" w14:textId="77777777">
            <w:pPr>
              <w:widowControl/>
              <w:spacing w:after="120"/>
              <w:rPr>
                <w:b/>
                <w:bCs/>
                <w:snapToGrid/>
                <w:kern w:val="0"/>
                <w:szCs w:val="22"/>
              </w:rPr>
            </w:pPr>
            <w:r w:rsidRPr="0085656C">
              <w:rPr>
                <w:b/>
                <w:bCs/>
                <w:snapToGrid/>
                <w:kern w:val="0"/>
                <w:szCs w:val="22"/>
              </w:rPr>
              <w:t xml:space="preserve"> Total</w:t>
            </w:r>
          </w:p>
        </w:tc>
        <w:tc>
          <w:tcPr>
            <w:tcW w:w="417" w:type="pct"/>
            <w:gridSpan w:val="2"/>
            <w:tcBorders>
              <w:top w:val="nil"/>
              <w:left w:val="nil"/>
              <w:bottom w:val="single" w:sz="12" w:space="0" w:color="auto"/>
              <w:right w:val="single" w:sz="4" w:space="0" w:color="auto"/>
            </w:tcBorders>
            <w:shd w:val="clear" w:color="auto" w:fill="auto"/>
            <w:noWrap/>
            <w:vAlign w:val="bottom"/>
          </w:tcPr>
          <w:p w:rsidR="0087191E" w:rsidRPr="00FC0BBA" w:rsidP="0087191E" w14:paraId="702D84EC" w14:textId="091515D8">
            <w:pPr>
              <w:widowControl/>
              <w:spacing w:after="120"/>
              <w:jc w:val="right"/>
              <w:rPr>
                <w:b/>
                <w:bCs/>
                <w:snapToGrid/>
                <w:kern w:val="0"/>
                <w:sz w:val="20"/>
              </w:rPr>
            </w:pPr>
            <w:r>
              <w:rPr>
                <w:color w:val="000000"/>
                <w:sz w:val="20"/>
              </w:rPr>
              <w:t>17</w:t>
            </w:r>
          </w:p>
        </w:tc>
        <w:tc>
          <w:tcPr>
            <w:tcW w:w="423" w:type="pct"/>
            <w:gridSpan w:val="3"/>
            <w:tcBorders>
              <w:top w:val="nil"/>
              <w:left w:val="nil"/>
              <w:bottom w:val="single" w:sz="12" w:space="0" w:color="auto"/>
              <w:right w:val="single" w:sz="12" w:space="0" w:color="auto"/>
            </w:tcBorders>
            <w:shd w:val="clear" w:color="auto" w:fill="auto"/>
            <w:noWrap/>
            <w:vAlign w:val="bottom"/>
          </w:tcPr>
          <w:p w:rsidR="0087191E" w:rsidRPr="00FC0BBA" w:rsidP="0087191E" w14:paraId="1D5150D1" w14:textId="08F3B9EB">
            <w:pPr>
              <w:widowControl/>
              <w:spacing w:after="120"/>
              <w:jc w:val="right"/>
              <w:rPr>
                <w:b/>
                <w:bCs/>
                <w:snapToGrid/>
                <w:kern w:val="0"/>
                <w:sz w:val="20"/>
              </w:rPr>
            </w:pPr>
            <w:r>
              <w:rPr>
                <w:color w:val="000000"/>
                <w:sz w:val="20"/>
              </w:rPr>
              <w:t>6.6</w:t>
            </w:r>
          </w:p>
        </w:tc>
        <w:tc>
          <w:tcPr>
            <w:tcW w:w="376" w:type="pct"/>
            <w:gridSpan w:val="2"/>
            <w:tcBorders>
              <w:top w:val="nil"/>
              <w:left w:val="nil"/>
              <w:bottom w:val="single" w:sz="12" w:space="0" w:color="auto"/>
              <w:right w:val="single" w:sz="4" w:space="0" w:color="auto"/>
            </w:tcBorders>
            <w:shd w:val="clear" w:color="auto" w:fill="auto"/>
            <w:noWrap/>
            <w:vAlign w:val="bottom"/>
          </w:tcPr>
          <w:p w:rsidR="0087191E" w:rsidRPr="00FC0BBA" w:rsidP="0087191E" w14:paraId="539617CC" w14:textId="09301390">
            <w:pPr>
              <w:widowControl/>
              <w:spacing w:after="120"/>
              <w:jc w:val="right"/>
              <w:rPr>
                <w:snapToGrid/>
                <w:kern w:val="0"/>
                <w:sz w:val="20"/>
              </w:rPr>
            </w:pPr>
            <w:r>
              <w:rPr>
                <w:color w:val="000000"/>
                <w:sz w:val="20"/>
              </w:rPr>
              <w:t>14</w:t>
            </w:r>
          </w:p>
        </w:tc>
        <w:tc>
          <w:tcPr>
            <w:tcW w:w="377" w:type="pct"/>
            <w:gridSpan w:val="2"/>
            <w:tcBorders>
              <w:top w:val="nil"/>
              <w:left w:val="nil"/>
              <w:bottom w:val="single" w:sz="12" w:space="0" w:color="auto"/>
              <w:right w:val="single" w:sz="4" w:space="0" w:color="auto"/>
            </w:tcBorders>
            <w:shd w:val="clear" w:color="auto" w:fill="auto"/>
            <w:noWrap/>
            <w:vAlign w:val="bottom"/>
          </w:tcPr>
          <w:p w:rsidR="0087191E" w:rsidRPr="00FC0BBA" w:rsidP="0087191E" w14:paraId="401BDDF4" w14:textId="146B2EB7">
            <w:pPr>
              <w:widowControl/>
              <w:spacing w:after="120"/>
              <w:jc w:val="right"/>
              <w:rPr>
                <w:snapToGrid/>
                <w:kern w:val="0"/>
                <w:sz w:val="20"/>
              </w:rPr>
            </w:pPr>
            <w:r>
              <w:rPr>
                <w:color w:val="000000"/>
                <w:sz w:val="20"/>
              </w:rPr>
              <w:t>12.4</w:t>
            </w:r>
          </w:p>
        </w:tc>
        <w:tc>
          <w:tcPr>
            <w:tcW w:w="374" w:type="pct"/>
            <w:gridSpan w:val="2"/>
            <w:tcBorders>
              <w:top w:val="nil"/>
              <w:left w:val="nil"/>
              <w:bottom w:val="single" w:sz="12" w:space="0" w:color="auto"/>
              <w:right w:val="single" w:sz="4" w:space="0" w:color="auto"/>
            </w:tcBorders>
            <w:shd w:val="clear" w:color="auto" w:fill="auto"/>
            <w:noWrap/>
            <w:vAlign w:val="bottom"/>
          </w:tcPr>
          <w:p w:rsidR="0087191E" w:rsidRPr="00FC0BBA" w:rsidP="002C36B9" w14:paraId="081EA240" w14:textId="6EEBED2E">
            <w:pPr>
              <w:widowControl/>
              <w:spacing w:after="120"/>
              <w:jc w:val="right"/>
              <w:rPr>
                <w:snapToGrid/>
                <w:kern w:val="0"/>
                <w:sz w:val="20"/>
              </w:rPr>
            </w:pPr>
            <w:r>
              <w:rPr>
                <w:color w:val="000000"/>
                <w:sz w:val="20"/>
              </w:rPr>
              <w:t>2</w:t>
            </w:r>
          </w:p>
        </w:tc>
        <w:tc>
          <w:tcPr>
            <w:tcW w:w="375" w:type="pct"/>
            <w:gridSpan w:val="2"/>
            <w:tcBorders>
              <w:top w:val="nil"/>
              <w:left w:val="nil"/>
              <w:bottom w:val="single" w:sz="12" w:space="0" w:color="auto"/>
              <w:right w:val="single" w:sz="4" w:space="0" w:color="auto"/>
            </w:tcBorders>
            <w:shd w:val="clear" w:color="auto" w:fill="auto"/>
            <w:noWrap/>
            <w:vAlign w:val="bottom"/>
          </w:tcPr>
          <w:p w:rsidR="0087191E" w:rsidRPr="00FC0BBA" w:rsidP="00711020" w14:paraId="1A43251A" w14:textId="6BF70195">
            <w:pPr>
              <w:widowControl/>
              <w:spacing w:after="120"/>
              <w:jc w:val="right"/>
              <w:rPr>
                <w:snapToGrid/>
                <w:kern w:val="0"/>
                <w:sz w:val="20"/>
              </w:rPr>
            </w:pPr>
            <w:r>
              <w:rPr>
                <w:color w:val="000000"/>
                <w:sz w:val="20"/>
              </w:rPr>
              <w:t>2.9</w:t>
            </w:r>
          </w:p>
        </w:tc>
        <w:tc>
          <w:tcPr>
            <w:tcW w:w="375" w:type="pct"/>
            <w:gridSpan w:val="2"/>
            <w:tcBorders>
              <w:top w:val="nil"/>
              <w:left w:val="nil"/>
              <w:bottom w:val="single" w:sz="12" w:space="0" w:color="auto"/>
              <w:right w:val="single" w:sz="4" w:space="0" w:color="auto"/>
            </w:tcBorders>
            <w:shd w:val="clear" w:color="auto" w:fill="auto"/>
            <w:noWrap/>
            <w:vAlign w:val="bottom"/>
          </w:tcPr>
          <w:p w:rsidR="0087191E" w:rsidRPr="00FC0BBA" w14:paraId="1CF32499" w14:textId="7E04A557">
            <w:pPr>
              <w:widowControl/>
              <w:spacing w:after="120"/>
              <w:jc w:val="right"/>
              <w:rPr>
                <w:snapToGrid/>
                <w:kern w:val="0"/>
                <w:sz w:val="20"/>
              </w:rPr>
            </w:pPr>
            <w:r>
              <w:rPr>
                <w:color w:val="000000"/>
                <w:sz w:val="20"/>
              </w:rPr>
              <w:t>1</w:t>
            </w:r>
          </w:p>
        </w:tc>
        <w:tc>
          <w:tcPr>
            <w:tcW w:w="388" w:type="pct"/>
            <w:gridSpan w:val="2"/>
            <w:tcBorders>
              <w:top w:val="nil"/>
              <w:left w:val="nil"/>
              <w:bottom w:val="single" w:sz="12" w:space="0" w:color="auto"/>
              <w:right w:val="single" w:sz="12" w:space="0" w:color="auto"/>
            </w:tcBorders>
            <w:shd w:val="clear" w:color="auto" w:fill="auto"/>
            <w:noWrap/>
            <w:vAlign w:val="bottom"/>
          </w:tcPr>
          <w:p w:rsidR="0087191E" w:rsidRPr="00FC0BBA" w14:paraId="36CFC65E" w14:textId="1347F052">
            <w:pPr>
              <w:widowControl/>
              <w:spacing w:after="120"/>
              <w:jc w:val="right"/>
              <w:rPr>
                <w:snapToGrid/>
                <w:kern w:val="0"/>
                <w:sz w:val="20"/>
              </w:rPr>
            </w:pPr>
            <w:r>
              <w:rPr>
                <w:color w:val="000000"/>
                <w:sz w:val="20"/>
              </w:rPr>
              <w:t>1.3</w:t>
            </w:r>
          </w:p>
        </w:tc>
      </w:tr>
      <w:tr w14:paraId="32ACD4D4" w14:textId="77777777" w:rsidTr="0087191E">
        <w:tblPrEx>
          <w:tblW w:w="5000" w:type="pct"/>
          <w:tblLayout w:type="fixed"/>
          <w:tblLook w:val="04A0"/>
        </w:tblPrEx>
        <w:trPr>
          <w:trHeight w:val="600"/>
        </w:trPr>
        <w:tc>
          <w:tcPr>
            <w:tcW w:w="997" w:type="pct"/>
            <w:tcBorders>
              <w:top w:val="single" w:sz="12" w:space="0" w:color="auto"/>
              <w:left w:val="single" w:sz="12" w:space="0" w:color="auto"/>
              <w:bottom w:val="nil"/>
              <w:right w:val="single" w:sz="4" w:space="0" w:color="000000"/>
            </w:tcBorders>
            <w:shd w:val="clear" w:color="auto" w:fill="auto"/>
            <w:noWrap/>
            <w:vAlign w:val="bottom"/>
          </w:tcPr>
          <w:p w:rsidR="0087191E" w:rsidRPr="0085656C" w:rsidP="0087191E" w14:paraId="1A505566"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898" w:type="pct"/>
            <w:gridSpan w:val="3"/>
            <w:tcBorders>
              <w:top w:val="single" w:sz="12" w:space="0" w:color="auto"/>
              <w:left w:val="nil"/>
              <w:bottom w:val="nil"/>
              <w:right w:val="single" w:sz="12" w:space="0" w:color="000000"/>
            </w:tcBorders>
            <w:shd w:val="clear" w:color="auto" w:fill="auto"/>
            <w:noWrap/>
            <w:vAlign w:val="bottom"/>
          </w:tcPr>
          <w:p w:rsidR="0087191E" w:rsidRPr="0085656C" w:rsidP="0087191E" w14:paraId="16E8DBBC" w14:textId="77777777">
            <w:pPr>
              <w:widowControl/>
              <w:spacing w:after="120"/>
              <w:rPr>
                <w:snapToGrid/>
                <w:kern w:val="0"/>
                <w:szCs w:val="22"/>
              </w:rPr>
            </w:pPr>
            <w:r w:rsidRPr="0085656C">
              <w:rPr>
                <w:snapToGrid/>
                <w:kern w:val="0"/>
                <w:szCs w:val="22"/>
              </w:rPr>
              <w:t xml:space="preserve"> Female</w:t>
            </w:r>
          </w:p>
        </w:tc>
        <w:tc>
          <w:tcPr>
            <w:tcW w:w="41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7E427F2E" w14:textId="49DB3B0D">
            <w:pPr>
              <w:widowControl/>
              <w:spacing w:after="120"/>
              <w:jc w:val="right"/>
              <w:rPr>
                <w:snapToGrid/>
                <w:kern w:val="0"/>
                <w:sz w:val="20"/>
              </w:rPr>
            </w:pPr>
            <w:r>
              <w:rPr>
                <w:color w:val="000000"/>
                <w:sz w:val="20"/>
              </w:rPr>
              <w:t>27</w:t>
            </w:r>
          </w:p>
        </w:tc>
        <w:tc>
          <w:tcPr>
            <w:tcW w:w="423" w:type="pct"/>
            <w:gridSpan w:val="3"/>
            <w:tcBorders>
              <w:top w:val="nil"/>
              <w:left w:val="nil"/>
              <w:bottom w:val="single" w:sz="4" w:space="0" w:color="auto"/>
              <w:right w:val="single" w:sz="12" w:space="0" w:color="auto"/>
            </w:tcBorders>
            <w:shd w:val="clear" w:color="auto" w:fill="auto"/>
            <w:noWrap/>
            <w:vAlign w:val="bottom"/>
          </w:tcPr>
          <w:p w:rsidR="0087191E" w:rsidRPr="00FC0BBA" w:rsidP="0087191E" w14:paraId="5815F747" w14:textId="7A754393">
            <w:pPr>
              <w:widowControl/>
              <w:spacing w:after="120"/>
              <w:jc w:val="right"/>
              <w:rPr>
                <w:snapToGrid/>
                <w:kern w:val="0"/>
                <w:sz w:val="20"/>
              </w:rPr>
            </w:pPr>
            <w:r>
              <w:rPr>
                <w:color w:val="000000"/>
                <w:sz w:val="20"/>
              </w:rPr>
              <w:t>10.5</w:t>
            </w:r>
          </w:p>
        </w:tc>
        <w:tc>
          <w:tcPr>
            <w:tcW w:w="376"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5DBC4A77" w14:textId="7FAE6725">
            <w:pPr>
              <w:widowControl/>
              <w:spacing w:after="120"/>
              <w:jc w:val="right"/>
              <w:rPr>
                <w:snapToGrid/>
                <w:kern w:val="0"/>
                <w:sz w:val="20"/>
              </w:rPr>
            </w:pPr>
            <w:r>
              <w:rPr>
                <w:color w:val="000000"/>
                <w:sz w:val="20"/>
              </w:rPr>
              <w:t>13</w:t>
            </w:r>
          </w:p>
        </w:tc>
        <w:tc>
          <w:tcPr>
            <w:tcW w:w="37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1B8191BF" w14:textId="60B7E350">
            <w:pPr>
              <w:widowControl/>
              <w:spacing w:after="120"/>
              <w:jc w:val="right"/>
              <w:rPr>
                <w:snapToGrid/>
                <w:kern w:val="0"/>
                <w:sz w:val="20"/>
              </w:rPr>
            </w:pPr>
            <w:r>
              <w:rPr>
                <w:color w:val="000000"/>
                <w:sz w:val="20"/>
              </w:rPr>
              <w:t>11.5</w:t>
            </w:r>
          </w:p>
        </w:tc>
        <w:tc>
          <w:tcPr>
            <w:tcW w:w="374" w:type="pct"/>
            <w:gridSpan w:val="2"/>
            <w:tcBorders>
              <w:top w:val="nil"/>
              <w:left w:val="nil"/>
              <w:bottom w:val="single" w:sz="4" w:space="0" w:color="auto"/>
              <w:right w:val="single" w:sz="4" w:space="0" w:color="auto"/>
            </w:tcBorders>
            <w:shd w:val="clear" w:color="auto" w:fill="auto"/>
            <w:noWrap/>
            <w:vAlign w:val="bottom"/>
          </w:tcPr>
          <w:p w:rsidR="0087191E" w:rsidRPr="00FC0BBA" w:rsidP="002C36B9" w14:paraId="54C1100C" w14:textId="09984B0F">
            <w:pPr>
              <w:widowControl/>
              <w:spacing w:after="120"/>
              <w:jc w:val="right"/>
              <w:rPr>
                <w:snapToGrid/>
                <w:kern w:val="0"/>
                <w:sz w:val="20"/>
              </w:rPr>
            </w:pPr>
            <w:r>
              <w:rPr>
                <w:color w:val="000000"/>
                <w:sz w:val="20"/>
              </w:rPr>
              <w:t>4</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rsidP="00711020" w14:paraId="0D917707" w14:textId="32842D81">
            <w:pPr>
              <w:widowControl/>
              <w:spacing w:after="120"/>
              <w:jc w:val="right"/>
              <w:rPr>
                <w:snapToGrid/>
                <w:kern w:val="0"/>
                <w:sz w:val="20"/>
              </w:rPr>
            </w:pPr>
            <w:r>
              <w:rPr>
                <w:color w:val="000000"/>
                <w:sz w:val="20"/>
              </w:rPr>
              <w:t>5.7</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14:paraId="208FF2C7" w14:textId="13D28A67">
            <w:pPr>
              <w:widowControl/>
              <w:spacing w:after="120"/>
              <w:jc w:val="right"/>
              <w:rPr>
                <w:snapToGrid/>
                <w:kern w:val="0"/>
                <w:sz w:val="20"/>
              </w:rPr>
            </w:pPr>
            <w:r>
              <w:rPr>
                <w:color w:val="000000"/>
                <w:sz w:val="20"/>
              </w:rPr>
              <w:t>10</w:t>
            </w:r>
          </w:p>
        </w:tc>
        <w:tc>
          <w:tcPr>
            <w:tcW w:w="388" w:type="pct"/>
            <w:gridSpan w:val="2"/>
            <w:tcBorders>
              <w:top w:val="nil"/>
              <w:left w:val="nil"/>
              <w:bottom w:val="single" w:sz="4" w:space="0" w:color="auto"/>
              <w:right w:val="single" w:sz="12" w:space="0" w:color="auto"/>
            </w:tcBorders>
            <w:shd w:val="clear" w:color="auto" w:fill="auto"/>
            <w:noWrap/>
            <w:vAlign w:val="bottom"/>
          </w:tcPr>
          <w:p w:rsidR="0087191E" w:rsidRPr="00FC0BBA" w14:paraId="4D618EB7" w14:textId="0F145169">
            <w:pPr>
              <w:widowControl/>
              <w:spacing w:after="120"/>
              <w:jc w:val="right"/>
              <w:rPr>
                <w:snapToGrid/>
                <w:kern w:val="0"/>
                <w:sz w:val="20"/>
              </w:rPr>
            </w:pPr>
            <w:r>
              <w:rPr>
                <w:color w:val="000000"/>
                <w:sz w:val="20"/>
              </w:rPr>
              <w:t>13.3</w:t>
            </w:r>
          </w:p>
        </w:tc>
      </w:tr>
      <w:tr w14:paraId="64070BB9" w14:textId="77777777" w:rsidTr="0087191E">
        <w:tblPrEx>
          <w:tblW w:w="5000" w:type="pct"/>
          <w:tblLayout w:type="fixed"/>
          <w:tblLook w:val="04A0"/>
        </w:tblPrEx>
        <w:trPr>
          <w:trHeight w:val="402"/>
        </w:trPr>
        <w:tc>
          <w:tcPr>
            <w:tcW w:w="997" w:type="pct"/>
            <w:tcBorders>
              <w:top w:val="nil"/>
              <w:left w:val="single" w:sz="12" w:space="0" w:color="auto"/>
              <w:bottom w:val="nil"/>
              <w:right w:val="single" w:sz="4" w:space="0" w:color="000000"/>
            </w:tcBorders>
            <w:shd w:val="clear" w:color="auto" w:fill="auto"/>
            <w:noWrap/>
            <w:vAlign w:val="bottom"/>
          </w:tcPr>
          <w:p w:rsidR="0087191E" w:rsidRPr="0085656C" w:rsidP="0087191E" w14:paraId="2B6D9465"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rsidR="0087191E" w:rsidRPr="0085656C" w:rsidP="0087191E" w14:paraId="25E2B631" w14:textId="77777777">
            <w:pPr>
              <w:widowControl/>
              <w:spacing w:after="120"/>
              <w:rPr>
                <w:snapToGrid/>
                <w:kern w:val="0"/>
                <w:szCs w:val="22"/>
              </w:rPr>
            </w:pPr>
            <w:r w:rsidRPr="0085656C">
              <w:rPr>
                <w:snapToGrid/>
                <w:kern w:val="0"/>
                <w:szCs w:val="22"/>
              </w:rPr>
              <w:t xml:space="preserve"> Male</w:t>
            </w:r>
          </w:p>
        </w:tc>
        <w:tc>
          <w:tcPr>
            <w:tcW w:w="41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057444EE" w14:textId="1983E145">
            <w:pPr>
              <w:widowControl/>
              <w:spacing w:after="120"/>
              <w:jc w:val="right"/>
              <w:rPr>
                <w:snapToGrid/>
                <w:kern w:val="0"/>
                <w:sz w:val="20"/>
              </w:rPr>
            </w:pPr>
            <w:r>
              <w:rPr>
                <w:color w:val="000000"/>
                <w:sz w:val="20"/>
              </w:rPr>
              <w:t>160</w:t>
            </w:r>
          </w:p>
        </w:tc>
        <w:tc>
          <w:tcPr>
            <w:tcW w:w="423" w:type="pct"/>
            <w:gridSpan w:val="3"/>
            <w:tcBorders>
              <w:top w:val="nil"/>
              <w:left w:val="nil"/>
              <w:bottom w:val="single" w:sz="4" w:space="0" w:color="auto"/>
              <w:right w:val="single" w:sz="12" w:space="0" w:color="auto"/>
            </w:tcBorders>
            <w:shd w:val="clear" w:color="auto" w:fill="auto"/>
            <w:noWrap/>
            <w:vAlign w:val="bottom"/>
          </w:tcPr>
          <w:p w:rsidR="0087191E" w:rsidRPr="00FC0BBA" w:rsidP="0087191E" w14:paraId="58850ABE" w14:textId="7365C96A">
            <w:pPr>
              <w:widowControl/>
              <w:spacing w:after="120"/>
              <w:jc w:val="right"/>
              <w:rPr>
                <w:snapToGrid/>
                <w:kern w:val="0"/>
                <w:sz w:val="20"/>
              </w:rPr>
            </w:pPr>
            <w:r>
              <w:rPr>
                <w:color w:val="000000"/>
                <w:sz w:val="20"/>
              </w:rPr>
              <w:t>62.0</w:t>
            </w:r>
          </w:p>
        </w:tc>
        <w:tc>
          <w:tcPr>
            <w:tcW w:w="376"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02FA0247" w14:textId="22ECCDF0">
            <w:pPr>
              <w:widowControl/>
              <w:spacing w:after="120"/>
              <w:jc w:val="right"/>
              <w:rPr>
                <w:snapToGrid/>
                <w:kern w:val="0"/>
                <w:sz w:val="20"/>
              </w:rPr>
            </w:pPr>
            <w:r>
              <w:rPr>
                <w:color w:val="000000"/>
                <w:sz w:val="20"/>
              </w:rPr>
              <w:t>67</w:t>
            </w:r>
          </w:p>
        </w:tc>
        <w:tc>
          <w:tcPr>
            <w:tcW w:w="37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4C361CCF" w14:textId="71A52F59">
            <w:pPr>
              <w:widowControl/>
              <w:spacing w:after="120"/>
              <w:jc w:val="right"/>
              <w:rPr>
                <w:snapToGrid/>
                <w:kern w:val="0"/>
                <w:sz w:val="20"/>
              </w:rPr>
            </w:pPr>
            <w:r>
              <w:rPr>
                <w:color w:val="000000"/>
                <w:sz w:val="20"/>
              </w:rPr>
              <w:t>59.3</w:t>
            </w:r>
          </w:p>
        </w:tc>
        <w:tc>
          <w:tcPr>
            <w:tcW w:w="374" w:type="pct"/>
            <w:gridSpan w:val="2"/>
            <w:tcBorders>
              <w:top w:val="nil"/>
              <w:left w:val="nil"/>
              <w:bottom w:val="single" w:sz="4" w:space="0" w:color="auto"/>
              <w:right w:val="single" w:sz="4" w:space="0" w:color="auto"/>
            </w:tcBorders>
            <w:shd w:val="clear" w:color="auto" w:fill="auto"/>
            <w:noWrap/>
            <w:vAlign w:val="bottom"/>
          </w:tcPr>
          <w:p w:rsidR="0087191E" w:rsidRPr="00FC0BBA" w:rsidP="002C36B9" w14:paraId="52FC01D3" w14:textId="69166E41">
            <w:pPr>
              <w:widowControl/>
              <w:spacing w:after="120"/>
              <w:jc w:val="right"/>
              <w:rPr>
                <w:snapToGrid/>
                <w:kern w:val="0"/>
                <w:sz w:val="20"/>
              </w:rPr>
            </w:pPr>
            <w:r>
              <w:rPr>
                <w:color w:val="000000"/>
                <w:sz w:val="20"/>
              </w:rPr>
              <w:t>46</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rsidP="00711020" w14:paraId="28DED737" w14:textId="1C909672">
            <w:pPr>
              <w:widowControl/>
              <w:spacing w:after="120"/>
              <w:jc w:val="right"/>
              <w:rPr>
                <w:snapToGrid/>
                <w:kern w:val="0"/>
                <w:sz w:val="20"/>
              </w:rPr>
            </w:pPr>
            <w:r>
              <w:rPr>
                <w:color w:val="000000"/>
                <w:sz w:val="20"/>
              </w:rPr>
              <w:t>65.7</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14:paraId="07F33179" w14:textId="71E85D4A">
            <w:pPr>
              <w:widowControl/>
              <w:spacing w:after="120"/>
              <w:jc w:val="right"/>
              <w:rPr>
                <w:snapToGrid/>
                <w:kern w:val="0"/>
                <w:sz w:val="20"/>
              </w:rPr>
            </w:pPr>
            <w:r>
              <w:rPr>
                <w:color w:val="000000"/>
                <w:sz w:val="20"/>
              </w:rPr>
              <w:t>47</w:t>
            </w:r>
          </w:p>
        </w:tc>
        <w:tc>
          <w:tcPr>
            <w:tcW w:w="388" w:type="pct"/>
            <w:gridSpan w:val="2"/>
            <w:tcBorders>
              <w:top w:val="nil"/>
              <w:left w:val="nil"/>
              <w:bottom w:val="single" w:sz="4" w:space="0" w:color="auto"/>
              <w:right w:val="single" w:sz="12" w:space="0" w:color="auto"/>
            </w:tcBorders>
            <w:shd w:val="clear" w:color="auto" w:fill="auto"/>
            <w:noWrap/>
            <w:vAlign w:val="bottom"/>
          </w:tcPr>
          <w:p w:rsidR="0087191E" w:rsidRPr="00FC0BBA" w14:paraId="17BDB64B" w14:textId="7A4FE3D4">
            <w:pPr>
              <w:widowControl/>
              <w:spacing w:after="120"/>
              <w:jc w:val="right"/>
              <w:rPr>
                <w:snapToGrid/>
                <w:kern w:val="0"/>
                <w:sz w:val="20"/>
              </w:rPr>
            </w:pPr>
            <w:r>
              <w:rPr>
                <w:color w:val="000000"/>
                <w:sz w:val="20"/>
              </w:rPr>
              <w:t>62.7</w:t>
            </w:r>
          </w:p>
        </w:tc>
      </w:tr>
      <w:tr w14:paraId="63B49D86" w14:textId="77777777" w:rsidTr="0087191E">
        <w:tblPrEx>
          <w:tblW w:w="5000" w:type="pct"/>
          <w:tblLayout w:type="fixed"/>
          <w:tblLook w:val="04A0"/>
        </w:tblPrEx>
        <w:trPr>
          <w:trHeight w:val="402"/>
        </w:trPr>
        <w:tc>
          <w:tcPr>
            <w:tcW w:w="997" w:type="pct"/>
            <w:tcBorders>
              <w:top w:val="nil"/>
              <w:left w:val="single" w:sz="12" w:space="0" w:color="auto"/>
              <w:bottom w:val="nil"/>
              <w:right w:val="single" w:sz="4" w:space="0" w:color="000000"/>
            </w:tcBorders>
            <w:shd w:val="clear" w:color="auto" w:fill="auto"/>
            <w:noWrap/>
            <w:vAlign w:val="bottom"/>
          </w:tcPr>
          <w:p w:rsidR="0087191E" w:rsidRPr="0085656C" w:rsidP="0087191E" w14:paraId="7D59A60C"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nil"/>
              <w:right w:val="single" w:sz="12" w:space="0" w:color="000000"/>
            </w:tcBorders>
            <w:shd w:val="clear" w:color="auto" w:fill="auto"/>
            <w:noWrap/>
            <w:vAlign w:val="bottom"/>
          </w:tcPr>
          <w:p w:rsidR="0087191E" w:rsidRPr="0085656C" w:rsidP="0087191E" w14:paraId="73442580" w14:textId="1E244392">
            <w:pPr>
              <w:widowControl/>
              <w:spacing w:after="120"/>
              <w:rPr>
                <w:snapToGrid/>
                <w:kern w:val="0"/>
                <w:szCs w:val="22"/>
              </w:rPr>
            </w:pPr>
            <w:r w:rsidRPr="0085656C">
              <w:rPr>
                <w:snapToGrid/>
                <w:kern w:val="0"/>
                <w:szCs w:val="22"/>
              </w:rPr>
              <w:t xml:space="preserve"> Combination</w:t>
            </w:r>
          </w:p>
        </w:tc>
        <w:tc>
          <w:tcPr>
            <w:tcW w:w="41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185F852E" w14:textId="65E43745">
            <w:pPr>
              <w:widowControl/>
              <w:spacing w:after="120"/>
              <w:jc w:val="right"/>
              <w:rPr>
                <w:snapToGrid/>
                <w:kern w:val="0"/>
                <w:sz w:val="20"/>
              </w:rPr>
            </w:pPr>
            <w:r>
              <w:rPr>
                <w:color w:val="000000"/>
                <w:sz w:val="20"/>
              </w:rPr>
              <w:t>37</w:t>
            </w:r>
          </w:p>
        </w:tc>
        <w:tc>
          <w:tcPr>
            <w:tcW w:w="423" w:type="pct"/>
            <w:gridSpan w:val="3"/>
            <w:tcBorders>
              <w:top w:val="nil"/>
              <w:left w:val="nil"/>
              <w:bottom w:val="single" w:sz="4" w:space="0" w:color="auto"/>
              <w:right w:val="single" w:sz="12" w:space="0" w:color="auto"/>
            </w:tcBorders>
            <w:shd w:val="clear" w:color="auto" w:fill="auto"/>
            <w:noWrap/>
            <w:vAlign w:val="bottom"/>
          </w:tcPr>
          <w:p w:rsidR="0087191E" w:rsidRPr="00FC0BBA" w:rsidP="0087191E" w14:paraId="2384FBEC" w14:textId="7F294A9F">
            <w:pPr>
              <w:widowControl/>
              <w:spacing w:after="120"/>
              <w:jc w:val="right"/>
              <w:rPr>
                <w:snapToGrid/>
                <w:kern w:val="0"/>
                <w:sz w:val="20"/>
              </w:rPr>
            </w:pPr>
            <w:r>
              <w:rPr>
                <w:color w:val="000000"/>
                <w:sz w:val="20"/>
              </w:rPr>
              <w:t>14.3</w:t>
            </w:r>
          </w:p>
        </w:tc>
        <w:tc>
          <w:tcPr>
            <w:tcW w:w="376"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3FC147C7" w14:textId="6E20BFED">
            <w:pPr>
              <w:widowControl/>
              <w:spacing w:after="120"/>
              <w:jc w:val="right"/>
              <w:rPr>
                <w:snapToGrid/>
                <w:kern w:val="0"/>
                <w:sz w:val="20"/>
              </w:rPr>
            </w:pPr>
            <w:r>
              <w:rPr>
                <w:color w:val="000000"/>
                <w:sz w:val="20"/>
              </w:rPr>
              <w:t>12</w:t>
            </w:r>
          </w:p>
        </w:tc>
        <w:tc>
          <w:tcPr>
            <w:tcW w:w="377" w:type="pct"/>
            <w:gridSpan w:val="2"/>
            <w:tcBorders>
              <w:top w:val="nil"/>
              <w:left w:val="nil"/>
              <w:bottom w:val="single" w:sz="4" w:space="0" w:color="auto"/>
              <w:right w:val="single" w:sz="4" w:space="0" w:color="auto"/>
            </w:tcBorders>
            <w:shd w:val="clear" w:color="auto" w:fill="auto"/>
            <w:noWrap/>
            <w:vAlign w:val="bottom"/>
          </w:tcPr>
          <w:p w:rsidR="0087191E" w:rsidRPr="00FC0BBA" w:rsidP="0087191E" w14:paraId="74EB7C39" w14:textId="796FE533">
            <w:pPr>
              <w:widowControl/>
              <w:spacing w:after="120"/>
              <w:jc w:val="right"/>
              <w:rPr>
                <w:snapToGrid/>
                <w:kern w:val="0"/>
                <w:sz w:val="20"/>
              </w:rPr>
            </w:pPr>
            <w:r>
              <w:rPr>
                <w:color w:val="000000"/>
                <w:sz w:val="20"/>
              </w:rPr>
              <w:t>10.6</w:t>
            </w:r>
          </w:p>
        </w:tc>
        <w:tc>
          <w:tcPr>
            <w:tcW w:w="374" w:type="pct"/>
            <w:gridSpan w:val="2"/>
            <w:tcBorders>
              <w:top w:val="nil"/>
              <w:left w:val="nil"/>
              <w:bottom w:val="single" w:sz="4" w:space="0" w:color="auto"/>
              <w:right w:val="single" w:sz="4" w:space="0" w:color="auto"/>
            </w:tcBorders>
            <w:shd w:val="clear" w:color="auto" w:fill="auto"/>
            <w:noWrap/>
            <w:vAlign w:val="bottom"/>
          </w:tcPr>
          <w:p w:rsidR="0087191E" w:rsidRPr="00FC0BBA" w:rsidP="002C36B9" w14:paraId="09099C3C" w14:textId="54B8CA57">
            <w:pPr>
              <w:widowControl/>
              <w:spacing w:after="120"/>
              <w:jc w:val="right"/>
              <w:rPr>
                <w:snapToGrid/>
                <w:kern w:val="0"/>
                <w:sz w:val="20"/>
              </w:rPr>
            </w:pPr>
            <w:r>
              <w:rPr>
                <w:color w:val="000000"/>
                <w:sz w:val="20"/>
              </w:rPr>
              <w:t>12</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rsidP="00711020" w14:paraId="50BB5149" w14:textId="50374C56">
            <w:pPr>
              <w:widowControl/>
              <w:spacing w:after="120"/>
              <w:jc w:val="right"/>
              <w:rPr>
                <w:snapToGrid/>
                <w:kern w:val="0"/>
                <w:sz w:val="20"/>
              </w:rPr>
            </w:pPr>
            <w:r>
              <w:rPr>
                <w:color w:val="000000"/>
                <w:sz w:val="20"/>
              </w:rPr>
              <w:t>17.1</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FC0BBA" w14:paraId="3D2A2CCB" w14:textId="74786C2F">
            <w:pPr>
              <w:widowControl/>
              <w:spacing w:after="120"/>
              <w:jc w:val="right"/>
              <w:rPr>
                <w:snapToGrid/>
                <w:kern w:val="0"/>
                <w:sz w:val="20"/>
              </w:rPr>
            </w:pPr>
            <w:r>
              <w:rPr>
                <w:color w:val="000000"/>
                <w:sz w:val="20"/>
              </w:rPr>
              <w:t>13</w:t>
            </w:r>
          </w:p>
        </w:tc>
        <w:tc>
          <w:tcPr>
            <w:tcW w:w="388" w:type="pct"/>
            <w:gridSpan w:val="2"/>
            <w:tcBorders>
              <w:top w:val="nil"/>
              <w:left w:val="nil"/>
              <w:bottom w:val="single" w:sz="4" w:space="0" w:color="auto"/>
              <w:right w:val="single" w:sz="12" w:space="0" w:color="auto"/>
            </w:tcBorders>
            <w:shd w:val="clear" w:color="auto" w:fill="auto"/>
            <w:noWrap/>
            <w:vAlign w:val="bottom"/>
          </w:tcPr>
          <w:p w:rsidR="0087191E" w:rsidRPr="00FC0BBA" w14:paraId="16054855" w14:textId="4ADB4B53">
            <w:pPr>
              <w:widowControl/>
              <w:spacing w:after="120"/>
              <w:jc w:val="right"/>
              <w:rPr>
                <w:snapToGrid/>
                <w:kern w:val="0"/>
                <w:sz w:val="20"/>
              </w:rPr>
            </w:pPr>
            <w:r>
              <w:rPr>
                <w:color w:val="000000"/>
                <w:sz w:val="20"/>
              </w:rPr>
              <w:t>17.3</w:t>
            </w:r>
          </w:p>
        </w:tc>
      </w:tr>
      <w:tr w14:paraId="4FEA1356" w14:textId="77777777" w:rsidTr="0087191E">
        <w:tblPrEx>
          <w:tblW w:w="5000" w:type="pct"/>
          <w:tblLayout w:type="fixed"/>
          <w:tblLook w:val="04A0"/>
        </w:tblPrEx>
        <w:trPr>
          <w:trHeight w:val="402"/>
        </w:trPr>
        <w:tc>
          <w:tcPr>
            <w:tcW w:w="997" w:type="pct"/>
            <w:tcBorders>
              <w:top w:val="nil"/>
              <w:left w:val="single" w:sz="12" w:space="0" w:color="auto"/>
              <w:bottom w:val="single" w:sz="12" w:space="0" w:color="auto"/>
              <w:right w:val="single" w:sz="4" w:space="0" w:color="000000"/>
            </w:tcBorders>
            <w:shd w:val="clear" w:color="auto" w:fill="auto"/>
            <w:noWrap/>
            <w:vAlign w:val="bottom"/>
          </w:tcPr>
          <w:p w:rsidR="0087191E" w:rsidRPr="0085656C" w:rsidP="0087191E" w14:paraId="230C03CF" w14:textId="77777777">
            <w:pPr>
              <w:widowControl/>
              <w:spacing w:after="120"/>
              <w:rPr>
                <w:b/>
                <w:bCs/>
                <w:snapToGrid/>
                <w:kern w:val="0"/>
                <w:sz w:val="24"/>
                <w:szCs w:val="24"/>
              </w:rPr>
            </w:pPr>
            <w:r w:rsidRPr="0085656C">
              <w:rPr>
                <w:b/>
                <w:bCs/>
                <w:snapToGrid/>
                <w:kern w:val="0"/>
                <w:sz w:val="24"/>
                <w:szCs w:val="24"/>
              </w:rPr>
              <w:t> </w:t>
            </w:r>
          </w:p>
        </w:tc>
        <w:tc>
          <w:tcPr>
            <w:tcW w:w="898" w:type="pct"/>
            <w:gridSpan w:val="3"/>
            <w:tcBorders>
              <w:top w:val="nil"/>
              <w:left w:val="nil"/>
              <w:bottom w:val="single" w:sz="12" w:space="0" w:color="auto"/>
              <w:right w:val="single" w:sz="12" w:space="0" w:color="000000"/>
            </w:tcBorders>
            <w:shd w:val="clear" w:color="auto" w:fill="auto"/>
            <w:noWrap/>
            <w:vAlign w:val="bottom"/>
          </w:tcPr>
          <w:p w:rsidR="0087191E" w:rsidRPr="0085656C" w:rsidP="0087191E" w14:paraId="1EFAE5C8" w14:textId="77777777">
            <w:pPr>
              <w:widowControl/>
              <w:spacing w:after="120"/>
              <w:rPr>
                <w:b/>
                <w:bCs/>
                <w:snapToGrid/>
                <w:kern w:val="0"/>
                <w:szCs w:val="22"/>
              </w:rPr>
            </w:pPr>
            <w:r w:rsidRPr="0085656C">
              <w:rPr>
                <w:b/>
                <w:bCs/>
                <w:snapToGrid/>
                <w:kern w:val="0"/>
                <w:szCs w:val="22"/>
              </w:rPr>
              <w:t xml:space="preserve"> Total</w:t>
            </w:r>
          </w:p>
        </w:tc>
        <w:tc>
          <w:tcPr>
            <w:tcW w:w="417" w:type="pct"/>
            <w:gridSpan w:val="2"/>
            <w:tcBorders>
              <w:top w:val="nil"/>
              <w:left w:val="nil"/>
              <w:bottom w:val="single" w:sz="12" w:space="0" w:color="auto"/>
              <w:right w:val="single" w:sz="4" w:space="0" w:color="auto"/>
            </w:tcBorders>
            <w:shd w:val="clear" w:color="auto" w:fill="auto"/>
            <w:noWrap/>
            <w:vAlign w:val="bottom"/>
          </w:tcPr>
          <w:p w:rsidR="0087191E" w:rsidRPr="00FC0BBA" w:rsidP="0087191E" w14:paraId="1A4DEB5F" w14:textId="59E5798E">
            <w:pPr>
              <w:widowControl/>
              <w:spacing w:after="120"/>
              <w:jc w:val="right"/>
              <w:rPr>
                <w:b/>
                <w:bCs/>
                <w:snapToGrid/>
                <w:kern w:val="0"/>
                <w:sz w:val="20"/>
              </w:rPr>
            </w:pPr>
            <w:r>
              <w:rPr>
                <w:color w:val="000000"/>
                <w:sz w:val="20"/>
              </w:rPr>
              <w:t>224</w:t>
            </w:r>
          </w:p>
        </w:tc>
        <w:tc>
          <w:tcPr>
            <w:tcW w:w="423" w:type="pct"/>
            <w:gridSpan w:val="3"/>
            <w:tcBorders>
              <w:top w:val="nil"/>
              <w:left w:val="nil"/>
              <w:bottom w:val="single" w:sz="12" w:space="0" w:color="auto"/>
              <w:right w:val="single" w:sz="12" w:space="0" w:color="auto"/>
            </w:tcBorders>
            <w:shd w:val="clear" w:color="auto" w:fill="auto"/>
            <w:noWrap/>
            <w:vAlign w:val="bottom"/>
          </w:tcPr>
          <w:p w:rsidR="0087191E" w:rsidRPr="00FC0BBA" w:rsidP="0087191E" w14:paraId="3A4B5A74" w14:textId="53752496">
            <w:pPr>
              <w:widowControl/>
              <w:spacing w:after="120"/>
              <w:jc w:val="right"/>
              <w:rPr>
                <w:b/>
                <w:bCs/>
                <w:snapToGrid/>
                <w:kern w:val="0"/>
                <w:sz w:val="20"/>
              </w:rPr>
            </w:pPr>
            <w:r>
              <w:rPr>
                <w:color w:val="000000"/>
                <w:sz w:val="20"/>
              </w:rPr>
              <w:t>86.8</w:t>
            </w:r>
          </w:p>
        </w:tc>
        <w:tc>
          <w:tcPr>
            <w:tcW w:w="376" w:type="pct"/>
            <w:gridSpan w:val="2"/>
            <w:tcBorders>
              <w:top w:val="nil"/>
              <w:left w:val="nil"/>
              <w:bottom w:val="single" w:sz="12" w:space="0" w:color="auto"/>
              <w:right w:val="single" w:sz="4" w:space="0" w:color="auto"/>
            </w:tcBorders>
            <w:shd w:val="clear" w:color="auto" w:fill="auto"/>
            <w:noWrap/>
            <w:vAlign w:val="bottom"/>
          </w:tcPr>
          <w:p w:rsidR="0087191E" w:rsidRPr="00FC0BBA" w:rsidP="0087191E" w14:paraId="77D9DDCB" w14:textId="50096CD4">
            <w:pPr>
              <w:widowControl/>
              <w:spacing w:after="120"/>
              <w:jc w:val="right"/>
              <w:rPr>
                <w:snapToGrid/>
                <w:kern w:val="0"/>
                <w:sz w:val="20"/>
              </w:rPr>
            </w:pPr>
            <w:r>
              <w:rPr>
                <w:color w:val="000000"/>
                <w:sz w:val="20"/>
              </w:rPr>
              <w:t>92</w:t>
            </w:r>
          </w:p>
        </w:tc>
        <w:tc>
          <w:tcPr>
            <w:tcW w:w="377" w:type="pct"/>
            <w:gridSpan w:val="2"/>
            <w:tcBorders>
              <w:top w:val="nil"/>
              <w:left w:val="nil"/>
              <w:bottom w:val="single" w:sz="12" w:space="0" w:color="auto"/>
              <w:right w:val="single" w:sz="4" w:space="0" w:color="auto"/>
            </w:tcBorders>
            <w:shd w:val="clear" w:color="auto" w:fill="auto"/>
            <w:noWrap/>
            <w:vAlign w:val="bottom"/>
          </w:tcPr>
          <w:p w:rsidR="0087191E" w:rsidRPr="00FC0BBA" w:rsidP="0087191E" w14:paraId="7C1EA3C9" w14:textId="14A0CECB">
            <w:pPr>
              <w:widowControl/>
              <w:spacing w:after="120"/>
              <w:jc w:val="right"/>
              <w:rPr>
                <w:snapToGrid/>
                <w:kern w:val="0"/>
                <w:sz w:val="20"/>
              </w:rPr>
            </w:pPr>
            <w:r>
              <w:rPr>
                <w:color w:val="000000"/>
                <w:sz w:val="20"/>
              </w:rPr>
              <w:t>81.4</w:t>
            </w:r>
          </w:p>
        </w:tc>
        <w:tc>
          <w:tcPr>
            <w:tcW w:w="374" w:type="pct"/>
            <w:gridSpan w:val="2"/>
            <w:tcBorders>
              <w:top w:val="nil"/>
              <w:left w:val="nil"/>
              <w:bottom w:val="single" w:sz="12" w:space="0" w:color="auto"/>
              <w:right w:val="single" w:sz="4" w:space="0" w:color="auto"/>
            </w:tcBorders>
            <w:shd w:val="clear" w:color="auto" w:fill="auto"/>
            <w:noWrap/>
            <w:vAlign w:val="bottom"/>
          </w:tcPr>
          <w:p w:rsidR="0087191E" w:rsidRPr="00FC0BBA" w:rsidP="002C36B9" w14:paraId="3E7E5DB7" w14:textId="782A0A0C">
            <w:pPr>
              <w:widowControl/>
              <w:spacing w:after="120"/>
              <w:jc w:val="right"/>
              <w:rPr>
                <w:snapToGrid/>
                <w:kern w:val="0"/>
                <w:sz w:val="20"/>
              </w:rPr>
            </w:pPr>
            <w:r>
              <w:rPr>
                <w:color w:val="000000"/>
                <w:sz w:val="20"/>
              </w:rPr>
              <w:t>62</w:t>
            </w:r>
          </w:p>
        </w:tc>
        <w:tc>
          <w:tcPr>
            <w:tcW w:w="375" w:type="pct"/>
            <w:gridSpan w:val="2"/>
            <w:tcBorders>
              <w:top w:val="nil"/>
              <w:left w:val="nil"/>
              <w:bottom w:val="single" w:sz="12" w:space="0" w:color="auto"/>
              <w:right w:val="single" w:sz="4" w:space="0" w:color="auto"/>
            </w:tcBorders>
            <w:shd w:val="clear" w:color="auto" w:fill="auto"/>
            <w:noWrap/>
            <w:vAlign w:val="bottom"/>
          </w:tcPr>
          <w:p w:rsidR="0087191E" w:rsidRPr="00FC0BBA" w:rsidP="00711020" w14:paraId="10DE0D86" w14:textId="7FD0796C">
            <w:pPr>
              <w:widowControl/>
              <w:spacing w:after="120"/>
              <w:jc w:val="right"/>
              <w:rPr>
                <w:snapToGrid/>
                <w:kern w:val="0"/>
                <w:sz w:val="20"/>
              </w:rPr>
            </w:pPr>
            <w:r>
              <w:rPr>
                <w:color w:val="000000"/>
                <w:sz w:val="20"/>
              </w:rPr>
              <w:t>88.6</w:t>
            </w:r>
          </w:p>
        </w:tc>
        <w:tc>
          <w:tcPr>
            <w:tcW w:w="375" w:type="pct"/>
            <w:gridSpan w:val="2"/>
            <w:tcBorders>
              <w:top w:val="nil"/>
              <w:left w:val="nil"/>
              <w:bottom w:val="single" w:sz="12" w:space="0" w:color="auto"/>
              <w:right w:val="single" w:sz="4" w:space="0" w:color="auto"/>
            </w:tcBorders>
            <w:shd w:val="clear" w:color="auto" w:fill="auto"/>
            <w:noWrap/>
            <w:vAlign w:val="bottom"/>
          </w:tcPr>
          <w:p w:rsidR="0087191E" w:rsidRPr="00FC0BBA" w14:paraId="31B99191" w14:textId="7BCF293B">
            <w:pPr>
              <w:widowControl/>
              <w:spacing w:after="120"/>
              <w:jc w:val="right"/>
              <w:rPr>
                <w:snapToGrid/>
                <w:kern w:val="0"/>
                <w:sz w:val="20"/>
              </w:rPr>
            </w:pPr>
            <w:r>
              <w:rPr>
                <w:color w:val="000000"/>
                <w:sz w:val="20"/>
              </w:rPr>
              <w:t>70</w:t>
            </w:r>
          </w:p>
        </w:tc>
        <w:tc>
          <w:tcPr>
            <w:tcW w:w="388" w:type="pct"/>
            <w:gridSpan w:val="2"/>
            <w:tcBorders>
              <w:top w:val="nil"/>
              <w:left w:val="nil"/>
              <w:bottom w:val="single" w:sz="12" w:space="0" w:color="auto"/>
              <w:right w:val="single" w:sz="12" w:space="0" w:color="auto"/>
            </w:tcBorders>
            <w:shd w:val="clear" w:color="auto" w:fill="auto"/>
            <w:noWrap/>
            <w:vAlign w:val="bottom"/>
          </w:tcPr>
          <w:p w:rsidR="0087191E" w:rsidRPr="00FC0BBA" w14:paraId="371230E2" w14:textId="556DA628">
            <w:pPr>
              <w:widowControl/>
              <w:spacing w:after="120"/>
              <w:jc w:val="right"/>
              <w:rPr>
                <w:snapToGrid/>
                <w:kern w:val="0"/>
                <w:sz w:val="20"/>
              </w:rPr>
            </w:pPr>
            <w:r>
              <w:rPr>
                <w:color w:val="000000"/>
                <w:sz w:val="20"/>
              </w:rPr>
              <w:t>93.3</w:t>
            </w:r>
          </w:p>
        </w:tc>
      </w:tr>
      <w:tr w14:paraId="61ACEA2B" w14:textId="77777777" w:rsidTr="0087191E">
        <w:tblPrEx>
          <w:tblW w:w="5000" w:type="pct"/>
          <w:tblLayout w:type="fixed"/>
          <w:tblLook w:val="04A0"/>
        </w:tblPrEx>
        <w:trPr>
          <w:trHeight w:val="522"/>
        </w:trPr>
        <w:tc>
          <w:tcPr>
            <w:tcW w:w="1895" w:type="pct"/>
            <w:gridSpan w:val="4"/>
            <w:tcBorders>
              <w:top w:val="single" w:sz="12" w:space="0" w:color="auto"/>
              <w:left w:val="single" w:sz="12" w:space="0" w:color="auto"/>
              <w:bottom w:val="single" w:sz="4" w:space="0" w:color="auto"/>
              <w:right w:val="nil"/>
            </w:tcBorders>
            <w:shd w:val="clear" w:color="auto" w:fill="auto"/>
            <w:noWrap/>
            <w:vAlign w:val="bottom"/>
          </w:tcPr>
          <w:p w:rsidR="0087191E" w:rsidRPr="0085656C" w:rsidP="0087191E" w14:paraId="61F49DC9"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rsidR="0087191E" w:rsidRPr="005B4A6F" w:rsidP="0087191E" w14:paraId="0056162B" w14:textId="137EDB42">
            <w:pPr>
              <w:widowControl/>
              <w:spacing w:after="120"/>
              <w:jc w:val="right"/>
              <w:rPr>
                <w:bCs/>
                <w:snapToGrid/>
                <w:kern w:val="0"/>
                <w:sz w:val="20"/>
              </w:rPr>
            </w:pPr>
            <w:r>
              <w:rPr>
                <w:color w:val="000000"/>
                <w:sz w:val="20"/>
              </w:rPr>
              <w:t>17</w:t>
            </w:r>
          </w:p>
        </w:tc>
        <w:tc>
          <w:tcPr>
            <w:tcW w:w="423" w:type="pct"/>
            <w:gridSpan w:val="3"/>
            <w:tcBorders>
              <w:top w:val="nil"/>
              <w:left w:val="nil"/>
              <w:bottom w:val="single" w:sz="4" w:space="0" w:color="auto"/>
              <w:right w:val="single" w:sz="12" w:space="0" w:color="auto"/>
            </w:tcBorders>
            <w:shd w:val="clear" w:color="auto" w:fill="auto"/>
            <w:noWrap/>
            <w:vAlign w:val="bottom"/>
          </w:tcPr>
          <w:p w:rsidR="0087191E" w:rsidRPr="005B4A6F" w:rsidP="0087191E" w14:paraId="019D238D" w14:textId="04AE2196">
            <w:pPr>
              <w:widowControl/>
              <w:spacing w:after="120"/>
              <w:jc w:val="right"/>
              <w:rPr>
                <w:bCs/>
                <w:snapToGrid/>
                <w:kern w:val="0"/>
                <w:sz w:val="20"/>
              </w:rPr>
            </w:pPr>
            <w:r>
              <w:rPr>
                <w:color w:val="000000"/>
                <w:sz w:val="20"/>
              </w:rPr>
              <w:t>6.6</w:t>
            </w:r>
          </w:p>
        </w:tc>
        <w:tc>
          <w:tcPr>
            <w:tcW w:w="376" w:type="pct"/>
            <w:gridSpan w:val="2"/>
            <w:tcBorders>
              <w:top w:val="nil"/>
              <w:left w:val="nil"/>
              <w:bottom w:val="single" w:sz="4" w:space="0" w:color="auto"/>
              <w:right w:val="single" w:sz="4" w:space="0" w:color="auto"/>
            </w:tcBorders>
            <w:shd w:val="clear" w:color="auto" w:fill="auto"/>
            <w:noWrap/>
            <w:vAlign w:val="bottom"/>
          </w:tcPr>
          <w:p w:rsidR="0087191E" w:rsidRPr="00A14345" w:rsidP="0087191E" w14:paraId="046986FC" w14:textId="274B2A38">
            <w:pPr>
              <w:widowControl/>
              <w:spacing w:after="120"/>
              <w:jc w:val="right"/>
              <w:rPr>
                <w:snapToGrid/>
                <w:kern w:val="0"/>
                <w:sz w:val="20"/>
              </w:rPr>
            </w:pPr>
            <w:r>
              <w:rPr>
                <w:color w:val="000000"/>
                <w:sz w:val="20"/>
              </w:rPr>
              <w:t>7</w:t>
            </w:r>
          </w:p>
        </w:tc>
        <w:tc>
          <w:tcPr>
            <w:tcW w:w="377" w:type="pct"/>
            <w:gridSpan w:val="2"/>
            <w:tcBorders>
              <w:top w:val="nil"/>
              <w:left w:val="nil"/>
              <w:bottom w:val="single" w:sz="4" w:space="0" w:color="auto"/>
              <w:right w:val="single" w:sz="4" w:space="0" w:color="auto"/>
            </w:tcBorders>
            <w:shd w:val="clear" w:color="auto" w:fill="auto"/>
            <w:noWrap/>
            <w:vAlign w:val="bottom"/>
          </w:tcPr>
          <w:p w:rsidR="0087191E" w:rsidRPr="00A14345" w:rsidP="0087191E" w14:paraId="5F6C1A38" w14:textId="099F7F10">
            <w:pPr>
              <w:widowControl/>
              <w:spacing w:after="120"/>
              <w:jc w:val="right"/>
              <w:rPr>
                <w:snapToGrid/>
                <w:kern w:val="0"/>
                <w:sz w:val="20"/>
              </w:rPr>
            </w:pPr>
            <w:r>
              <w:rPr>
                <w:color w:val="000000"/>
                <w:sz w:val="20"/>
              </w:rPr>
              <w:t>6.2</w:t>
            </w:r>
          </w:p>
        </w:tc>
        <w:tc>
          <w:tcPr>
            <w:tcW w:w="374" w:type="pct"/>
            <w:gridSpan w:val="2"/>
            <w:tcBorders>
              <w:top w:val="nil"/>
              <w:left w:val="nil"/>
              <w:bottom w:val="single" w:sz="4" w:space="0" w:color="auto"/>
              <w:right w:val="single" w:sz="4" w:space="0" w:color="auto"/>
            </w:tcBorders>
            <w:shd w:val="clear" w:color="auto" w:fill="auto"/>
            <w:noWrap/>
            <w:vAlign w:val="bottom"/>
          </w:tcPr>
          <w:p w:rsidR="0087191E" w:rsidRPr="00A14345" w:rsidP="002C36B9" w14:paraId="5136BCFF" w14:textId="46DA3EB0">
            <w:pPr>
              <w:widowControl/>
              <w:spacing w:after="120"/>
              <w:jc w:val="right"/>
              <w:rPr>
                <w:snapToGrid/>
                <w:kern w:val="0"/>
                <w:sz w:val="20"/>
              </w:rPr>
            </w:pPr>
            <w:r>
              <w:rPr>
                <w:color w:val="000000"/>
                <w:sz w:val="20"/>
              </w:rPr>
              <w:t>6</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A14345" w:rsidP="00711020" w14:paraId="3BFD56A2" w14:textId="3DA3B06B">
            <w:pPr>
              <w:widowControl/>
              <w:spacing w:after="120"/>
              <w:jc w:val="right"/>
              <w:rPr>
                <w:snapToGrid/>
                <w:kern w:val="0"/>
                <w:sz w:val="20"/>
              </w:rPr>
            </w:pPr>
            <w:r>
              <w:rPr>
                <w:color w:val="000000"/>
                <w:sz w:val="20"/>
              </w:rPr>
              <w:t>8.6</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A14345" w14:paraId="00F15015" w14:textId="4BB3C17A">
            <w:pPr>
              <w:widowControl/>
              <w:spacing w:after="120"/>
              <w:jc w:val="right"/>
              <w:rPr>
                <w:snapToGrid/>
                <w:kern w:val="0"/>
                <w:sz w:val="20"/>
              </w:rPr>
            </w:pPr>
            <w:r>
              <w:rPr>
                <w:color w:val="000000"/>
                <w:sz w:val="20"/>
              </w:rPr>
              <w:t>4</w:t>
            </w:r>
          </w:p>
        </w:tc>
        <w:tc>
          <w:tcPr>
            <w:tcW w:w="388" w:type="pct"/>
            <w:gridSpan w:val="2"/>
            <w:tcBorders>
              <w:top w:val="nil"/>
              <w:left w:val="nil"/>
              <w:bottom w:val="single" w:sz="4" w:space="0" w:color="auto"/>
              <w:right w:val="single" w:sz="12" w:space="0" w:color="auto"/>
            </w:tcBorders>
            <w:shd w:val="clear" w:color="auto" w:fill="auto"/>
            <w:noWrap/>
            <w:vAlign w:val="bottom"/>
          </w:tcPr>
          <w:p w:rsidR="0087191E" w:rsidRPr="00A14345" w14:paraId="4499F731" w14:textId="3B812ECF">
            <w:pPr>
              <w:widowControl/>
              <w:spacing w:after="120"/>
              <w:jc w:val="right"/>
              <w:rPr>
                <w:snapToGrid/>
                <w:kern w:val="0"/>
                <w:sz w:val="20"/>
              </w:rPr>
            </w:pPr>
            <w:r>
              <w:rPr>
                <w:color w:val="000000"/>
                <w:sz w:val="20"/>
              </w:rPr>
              <w:t>5.3</w:t>
            </w:r>
          </w:p>
        </w:tc>
      </w:tr>
      <w:tr w14:paraId="2F4EC1A3" w14:textId="77777777" w:rsidTr="0087191E">
        <w:tblPrEx>
          <w:tblW w:w="5000" w:type="pct"/>
          <w:tblLayout w:type="fixed"/>
          <w:tblLook w:val="04A0"/>
        </w:tblPrEx>
        <w:trPr>
          <w:trHeight w:val="402"/>
        </w:trPr>
        <w:tc>
          <w:tcPr>
            <w:tcW w:w="1895" w:type="pct"/>
            <w:gridSpan w:val="4"/>
            <w:tcBorders>
              <w:top w:val="single" w:sz="4" w:space="0" w:color="auto"/>
              <w:left w:val="single" w:sz="12" w:space="0" w:color="auto"/>
              <w:bottom w:val="single" w:sz="4" w:space="0" w:color="auto"/>
              <w:right w:val="nil"/>
            </w:tcBorders>
            <w:shd w:val="clear" w:color="auto" w:fill="auto"/>
            <w:noWrap/>
            <w:vAlign w:val="bottom"/>
          </w:tcPr>
          <w:p w:rsidR="0087191E" w:rsidRPr="0085656C" w:rsidP="0087191E" w14:paraId="41A050FB" w14:textId="77777777">
            <w:pPr>
              <w:widowControl/>
              <w:spacing w:after="120"/>
              <w:rPr>
                <w:b/>
                <w:bCs/>
                <w:snapToGrid/>
                <w:kern w:val="0"/>
                <w:sz w:val="24"/>
                <w:szCs w:val="24"/>
              </w:rPr>
            </w:pPr>
            <w:r w:rsidRPr="0085656C">
              <w:rPr>
                <w:b/>
                <w:bCs/>
                <w:snapToGrid/>
                <w:kern w:val="0"/>
                <w:sz w:val="24"/>
                <w:szCs w:val="24"/>
              </w:rPr>
              <w:t xml:space="preserve"> Total stations</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rsidR="0087191E" w:rsidRPr="005B4A6F" w:rsidP="0087191E" w14:paraId="3E4F9376" w14:textId="4A123F89">
            <w:pPr>
              <w:widowControl/>
              <w:spacing w:after="120"/>
              <w:jc w:val="right"/>
              <w:rPr>
                <w:bCs/>
                <w:snapToGrid/>
                <w:kern w:val="0"/>
                <w:sz w:val="20"/>
              </w:rPr>
            </w:pPr>
            <w:r>
              <w:rPr>
                <w:color w:val="000000"/>
                <w:sz w:val="20"/>
              </w:rPr>
              <w:t>258</w:t>
            </w:r>
          </w:p>
        </w:tc>
        <w:tc>
          <w:tcPr>
            <w:tcW w:w="423" w:type="pct"/>
            <w:gridSpan w:val="3"/>
            <w:tcBorders>
              <w:top w:val="nil"/>
              <w:left w:val="nil"/>
              <w:bottom w:val="single" w:sz="4" w:space="0" w:color="auto"/>
              <w:right w:val="single" w:sz="12" w:space="0" w:color="auto"/>
            </w:tcBorders>
            <w:shd w:val="clear" w:color="auto" w:fill="auto"/>
            <w:noWrap/>
            <w:vAlign w:val="bottom"/>
          </w:tcPr>
          <w:p w:rsidR="0087191E" w:rsidRPr="00A14345" w:rsidP="0087191E" w14:paraId="0DD8ED63" w14:textId="391C38EC">
            <w:pPr>
              <w:widowControl/>
              <w:spacing w:after="120"/>
              <w:jc w:val="right"/>
              <w:rPr>
                <w:bCs/>
                <w:snapToGrid/>
                <w:kern w:val="0"/>
                <w:sz w:val="20"/>
              </w:rPr>
            </w:pPr>
            <w:r>
              <w:rPr>
                <w:color w:val="000000"/>
                <w:sz w:val="20"/>
              </w:rPr>
              <w:t>100.0</w:t>
            </w:r>
          </w:p>
        </w:tc>
        <w:tc>
          <w:tcPr>
            <w:tcW w:w="376" w:type="pct"/>
            <w:gridSpan w:val="2"/>
            <w:tcBorders>
              <w:top w:val="nil"/>
              <w:left w:val="nil"/>
              <w:bottom w:val="single" w:sz="4" w:space="0" w:color="auto"/>
              <w:right w:val="single" w:sz="4" w:space="0" w:color="auto"/>
            </w:tcBorders>
            <w:shd w:val="clear" w:color="auto" w:fill="auto"/>
            <w:noWrap/>
            <w:vAlign w:val="bottom"/>
          </w:tcPr>
          <w:p w:rsidR="0087191E" w:rsidRPr="00A14345" w:rsidP="0087191E" w14:paraId="5617A86F" w14:textId="0AC07A86">
            <w:pPr>
              <w:widowControl/>
              <w:spacing w:after="120"/>
              <w:jc w:val="right"/>
              <w:rPr>
                <w:snapToGrid/>
                <w:kern w:val="0"/>
                <w:sz w:val="20"/>
              </w:rPr>
            </w:pPr>
            <w:r>
              <w:rPr>
                <w:color w:val="000000"/>
                <w:sz w:val="20"/>
              </w:rPr>
              <w:t>113</w:t>
            </w:r>
          </w:p>
        </w:tc>
        <w:tc>
          <w:tcPr>
            <w:tcW w:w="377" w:type="pct"/>
            <w:gridSpan w:val="2"/>
            <w:tcBorders>
              <w:top w:val="nil"/>
              <w:left w:val="nil"/>
              <w:bottom w:val="single" w:sz="4" w:space="0" w:color="auto"/>
              <w:right w:val="single" w:sz="4" w:space="0" w:color="auto"/>
            </w:tcBorders>
            <w:shd w:val="clear" w:color="auto" w:fill="auto"/>
            <w:noWrap/>
            <w:vAlign w:val="bottom"/>
          </w:tcPr>
          <w:p w:rsidR="0087191E" w:rsidRPr="00A14345" w:rsidP="0087191E" w14:paraId="64A59060" w14:textId="1529106B">
            <w:pPr>
              <w:widowControl/>
              <w:spacing w:after="120"/>
              <w:jc w:val="right"/>
              <w:rPr>
                <w:snapToGrid/>
                <w:kern w:val="0"/>
                <w:sz w:val="20"/>
              </w:rPr>
            </w:pPr>
            <w:r>
              <w:rPr>
                <w:color w:val="000000"/>
                <w:sz w:val="20"/>
              </w:rPr>
              <w:t>100.0</w:t>
            </w:r>
          </w:p>
        </w:tc>
        <w:tc>
          <w:tcPr>
            <w:tcW w:w="374" w:type="pct"/>
            <w:gridSpan w:val="2"/>
            <w:tcBorders>
              <w:top w:val="nil"/>
              <w:left w:val="nil"/>
              <w:bottom w:val="single" w:sz="4" w:space="0" w:color="auto"/>
              <w:right w:val="single" w:sz="4" w:space="0" w:color="auto"/>
            </w:tcBorders>
            <w:shd w:val="clear" w:color="auto" w:fill="auto"/>
            <w:noWrap/>
            <w:vAlign w:val="bottom"/>
          </w:tcPr>
          <w:p w:rsidR="0087191E" w:rsidRPr="00A14345" w:rsidP="002C36B9" w14:paraId="3EA09BDA" w14:textId="63679303">
            <w:pPr>
              <w:widowControl/>
              <w:spacing w:after="120"/>
              <w:jc w:val="right"/>
              <w:rPr>
                <w:snapToGrid/>
                <w:kern w:val="0"/>
                <w:sz w:val="20"/>
              </w:rPr>
            </w:pPr>
            <w:r>
              <w:rPr>
                <w:color w:val="000000"/>
                <w:sz w:val="20"/>
              </w:rPr>
              <w:t>70</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A14345" w:rsidP="00711020" w14:paraId="3287C008" w14:textId="177FD87F">
            <w:pPr>
              <w:widowControl/>
              <w:spacing w:after="120"/>
              <w:jc w:val="right"/>
              <w:rPr>
                <w:snapToGrid/>
                <w:kern w:val="0"/>
                <w:sz w:val="20"/>
              </w:rPr>
            </w:pPr>
            <w:r>
              <w:rPr>
                <w:color w:val="000000"/>
                <w:sz w:val="20"/>
              </w:rPr>
              <w:t>100.0</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A14345" w14:paraId="1CDEB179" w14:textId="1EA14406">
            <w:pPr>
              <w:widowControl/>
              <w:spacing w:after="120"/>
              <w:jc w:val="right"/>
              <w:rPr>
                <w:snapToGrid/>
                <w:kern w:val="0"/>
                <w:sz w:val="20"/>
              </w:rPr>
            </w:pPr>
            <w:r>
              <w:rPr>
                <w:color w:val="000000"/>
                <w:sz w:val="20"/>
              </w:rPr>
              <w:t>75</w:t>
            </w:r>
          </w:p>
        </w:tc>
        <w:tc>
          <w:tcPr>
            <w:tcW w:w="388" w:type="pct"/>
            <w:gridSpan w:val="2"/>
            <w:tcBorders>
              <w:top w:val="nil"/>
              <w:left w:val="nil"/>
              <w:bottom w:val="single" w:sz="4" w:space="0" w:color="auto"/>
              <w:right w:val="single" w:sz="12" w:space="0" w:color="auto"/>
            </w:tcBorders>
            <w:shd w:val="clear" w:color="auto" w:fill="auto"/>
            <w:noWrap/>
            <w:vAlign w:val="bottom"/>
          </w:tcPr>
          <w:p w:rsidR="0087191E" w:rsidRPr="00A14345" w14:paraId="264B3C23" w14:textId="65ED7E42">
            <w:pPr>
              <w:widowControl/>
              <w:spacing w:after="120"/>
              <w:jc w:val="right"/>
              <w:rPr>
                <w:snapToGrid/>
                <w:kern w:val="0"/>
                <w:sz w:val="20"/>
              </w:rPr>
            </w:pPr>
            <w:r>
              <w:rPr>
                <w:color w:val="000000"/>
                <w:sz w:val="20"/>
              </w:rPr>
              <w:t>100.0</w:t>
            </w:r>
          </w:p>
        </w:tc>
      </w:tr>
      <w:tr w14:paraId="5DA600F4" w14:textId="77777777" w:rsidTr="0087191E">
        <w:tblPrEx>
          <w:tblW w:w="5000" w:type="pct"/>
          <w:tblLayout w:type="fixed"/>
          <w:tblLook w:val="04A0"/>
        </w:tblPrEx>
        <w:trPr>
          <w:trHeight w:val="402"/>
        </w:trPr>
        <w:tc>
          <w:tcPr>
            <w:tcW w:w="1895" w:type="pct"/>
            <w:gridSpan w:val="4"/>
            <w:tcBorders>
              <w:top w:val="single" w:sz="4" w:space="0" w:color="auto"/>
              <w:left w:val="single" w:sz="12" w:space="0" w:color="auto"/>
              <w:bottom w:val="single" w:sz="4" w:space="0" w:color="auto"/>
              <w:right w:val="nil"/>
            </w:tcBorders>
            <w:shd w:val="clear" w:color="auto" w:fill="auto"/>
            <w:noWrap/>
            <w:vAlign w:val="bottom"/>
          </w:tcPr>
          <w:p w:rsidR="0087191E" w:rsidRPr="0085656C" w:rsidP="0087191E" w14:paraId="7B676985"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rsidR="0087191E" w:rsidRPr="00A14345" w:rsidP="0087191E" w14:paraId="49481551" w14:textId="31A5D876">
            <w:pPr>
              <w:widowControl/>
              <w:spacing w:after="120"/>
              <w:jc w:val="right"/>
              <w:rPr>
                <w:snapToGrid/>
                <w:kern w:val="0"/>
                <w:sz w:val="20"/>
              </w:rPr>
            </w:pPr>
            <w:r>
              <w:rPr>
                <w:color w:val="000000"/>
                <w:sz w:val="20"/>
              </w:rPr>
              <w:t>13</w:t>
            </w:r>
          </w:p>
        </w:tc>
        <w:tc>
          <w:tcPr>
            <w:tcW w:w="423" w:type="pct"/>
            <w:gridSpan w:val="3"/>
            <w:tcBorders>
              <w:top w:val="nil"/>
              <w:left w:val="nil"/>
              <w:bottom w:val="single" w:sz="4" w:space="0" w:color="auto"/>
              <w:right w:val="single" w:sz="12" w:space="0" w:color="auto"/>
            </w:tcBorders>
            <w:shd w:val="clear" w:color="auto" w:fill="auto"/>
            <w:noWrap/>
            <w:vAlign w:val="bottom"/>
          </w:tcPr>
          <w:p w:rsidR="0087191E" w:rsidRPr="00A14345" w:rsidP="0087191E" w14:paraId="6D66A3F5" w14:textId="77777777">
            <w:pPr>
              <w:widowControl/>
              <w:spacing w:after="120"/>
              <w:jc w:val="right"/>
              <w:rPr>
                <w:snapToGrid/>
                <w:kern w:val="0"/>
                <w:sz w:val="20"/>
              </w:rPr>
            </w:pPr>
            <w:r w:rsidRPr="00A14345">
              <w:rPr>
                <w:sz w:val="20"/>
              </w:rPr>
              <w:t>---</w:t>
            </w:r>
          </w:p>
        </w:tc>
        <w:tc>
          <w:tcPr>
            <w:tcW w:w="376" w:type="pct"/>
            <w:gridSpan w:val="2"/>
            <w:tcBorders>
              <w:top w:val="nil"/>
              <w:left w:val="nil"/>
              <w:bottom w:val="single" w:sz="4" w:space="0" w:color="auto"/>
              <w:right w:val="single" w:sz="4" w:space="0" w:color="auto"/>
            </w:tcBorders>
            <w:shd w:val="clear" w:color="auto" w:fill="auto"/>
            <w:noWrap/>
            <w:vAlign w:val="bottom"/>
          </w:tcPr>
          <w:p w:rsidR="0087191E" w:rsidRPr="00A14345" w:rsidP="0087191E" w14:paraId="15ACDE8D" w14:textId="369ED019">
            <w:pPr>
              <w:widowControl/>
              <w:spacing w:after="120"/>
              <w:jc w:val="right"/>
              <w:rPr>
                <w:snapToGrid/>
                <w:kern w:val="0"/>
                <w:sz w:val="20"/>
              </w:rPr>
            </w:pPr>
            <w:r>
              <w:rPr>
                <w:color w:val="000000"/>
                <w:sz w:val="20"/>
              </w:rPr>
              <w:t>4</w:t>
            </w:r>
          </w:p>
        </w:tc>
        <w:tc>
          <w:tcPr>
            <w:tcW w:w="377" w:type="pct"/>
            <w:gridSpan w:val="2"/>
            <w:tcBorders>
              <w:top w:val="nil"/>
              <w:left w:val="nil"/>
              <w:bottom w:val="single" w:sz="4" w:space="0" w:color="auto"/>
              <w:right w:val="single" w:sz="4" w:space="0" w:color="auto"/>
            </w:tcBorders>
            <w:shd w:val="clear" w:color="auto" w:fill="auto"/>
            <w:noWrap/>
            <w:vAlign w:val="bottom"/>
          </w:tcPr>
          <w:p w:rsidR="0087191E" w:rsidRPr="00A14345" w:rsidP="0087191E" w14:paraId="23E2741B" w14:textId="77777777">
            <w:pPr>
              <w:widowControl/>
              <w:spacing w:after="120"/>
              <w:jc w:val="right"/>
              <w:rPr>
                <w:snapToGrid/>
                <w:kern w:val="0"/>
                <w:sz w:val="20"/>
              </w:rPr>
            </w:pPr>
            <w:r w:rsidRPr="00A14345">
              <w:rPr>
                <w:sz w:val="20"/>
              </w:rPr>
              <w:t>---</w:t>
            </w:r>
          </w:p>
        </w:tc>
        <w:tc>
          <w:tcPr>
            <w:tcW w:w="374" w:type="pct"/>
            <w:gridSpan w:val="2"/>
            <w:tcBorders>
              <w:top w:val="nil"/>
              <w:left w:val="nil"/>
              <w:bottom w:val="single" w:sz="4" w:space="0" w:color="auto"/>
              <w:right w:val="single" w:sz="4" w:space="0" w:color="auto"/>
            </w:tcBorders>
            <w:shd w:val="clear" w:color="auto" w:fill="auto"/>
            <w:noWrap/>
            <w:vAlign w:val="bottom"/>
          </w:tcPr>
          <w:p w:rsidR="0087191E" w:rsidRPr="00A14345" w:rsidP="002C36B9" w14:paraId="418D0215" w14:textId="63F20C08">
            <w:pPr>
              <w:widowControl/>
              <w:spacing w:after="120"/>
              <w:jc w:val="right"/>
              <w:rPr>
                <w:snapToGrid/>
                <w:kern w:val="0"/>
                <w:sz w:val="20"/>
              </w:rPr>
            </w:pPr>
            <w:r>
              <w:rPr>
                <w:color w:val="000000"/>
                <w:sz w:val="20"/>
              </w:rPr>
              <w:t>3</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A14345" w:rsidP="00711020" w14:paraId="5995A40A" w14:textId="77777777">
            <w:pPr>
              <w:widowControl/>
              <w:spacing w:after="120"/>
              <w:jc w:val="right"/>
              <w:rPr>
                <w:snapToGrid/>
                <w:kern w:val="0"/>
                <w:sz w:val="20"/>
              </w:rPr>
            </w:pPr>
            <w:r w:rsidRPr="00A14345">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A14345" w14:paraId="5CC2E740" w14:textId="11E8E2EA">
            <w:pPr>
              <w:widowControl/>
              <w:spacing w:after="120"/>
              <w:jc w:val="right"/>
              <w:rPr>
                <w:snapToGrid/>
                <w:kern w:val="0"/>
                <w:sz w:val="20"/>
              </w:rPr>
            </w:pPr>
            <w:r>
              <w:rPr>
                <w:color w:val="000000"/>
                <w:sz w:val="20"/>
              </w:rPr>
              <w:t>6</w:t>
            </w:r>
          </w:p>
        </w:tc>
        <w:tc>
          <w:tcPr>
            <w:tcW w:w="388" w:type="pct"/>
            <w:gridSpan w:val="2"/>
            <w:tcBorders>
              <w:top w:val="nil"/>
              <w:left w:val="nil"/>
              <w:bottom w:val="single" w:sz="4" w:space="0" w:color="auto"/>
              <w:right w:val="single" w:sz="12" w:space="0" w:color="auto"/>
            </w:tcBorders>
            <w:shd w:val="clear" w:color="auto" w:fill="auto"/>
            <w:noWrap/>
            <w:vAlign w:val="bottom"/>
          </w:tcPr>
          <w:p w:rsidR="0087191E" w:rsidRPr="00A14345" w14:paraId="3C2E775D" w14:textId="77777777">
            <w:pPr>
              <w:widowControl/>
              <w:spacing w:after="120"/>
              <w:jc w:val="right"/>
              <w:rPr>
                <w:snapToGrid/>
                <w:kern w:val="0"/>
                <w:sz w:val="20"/>
              </w:rPr>
            </w:pPr>
            <w:r w:rsidRPr="00A14345">
              <w:rPr>
                <w:sz w:val="20"/>
              </w:rPr>
              <w:t>---</w:t>
            </w:r>
          </w:p>
        </w:tc>
      </w:tr>
      <w:tr w14:paraId="00EBDE89" w14:textId="77777777" w:rsidTr="0087191E">
        <w:tblPrEx>
          <w:tblW w:w="5000" w:type="pct"/>
          <w:tblLayout w:type="fixed"/>
          <w:tblLook w:val="04A0"/>
        </w:tblPrEx>
        <w:trPr>
          <w:trHeight w:val="402"/>
        </w:trPr>
        <w:tc>
          <w:tcPr>
            <w:tcW w:w="1895" w:type="pct"/>
            <w:gridSpan w:val="4"/>
            <w:tcBorders>
              <w:top w:val="single" w:sz="4" w:space="0" w:color="auto"/>
              <w:left w:val="single" w:sz="12" w:space="0" w:color="auto"/>
              <w:bottom w:val="single" w:sz="4" w:space="0" w:color="auto"/>
              <w:right w:val="nil"/>
            </w:tcBorders>
            <w:shd w:val="clear" w:color="auto" w:fill="auto"/>
            <w:noWrap/>
            <w:vAlign w:val="bottom"/>
          </w:tcPr>
          <w:p w:rsidR="0087191E" w:rsidRPr="0085656C" w:rsidP="0087191E" w14:paraId="447F6622"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417" w:type="pct"/>
            <w:gridSpan w:val="2"/>
            <w:tcBorders>
              <w:top w:val="nil"/>
              <w:left w:val="single" w:sz="12" w:space="0" w:color="auto"/>
              <w:bottom w:val="single" w:sz="4" w:space="0" w:color="auto"/>
              <w:right w:val="single" w:sz="4" w:space="0" w:color="auto"/>
            </w:tcBorders>
            <w:shd w:val="clear" w:color="auto" w:fill="auto"/>
            <w:noWrap/>
            <w:vAlign w:val="bottom"/>
          </w:tcPr>
          <w:p w:rsidR="0087191E" w:rsidRPr="00B0423B" w:rsidP="0087191E" w14:paraId="667E09DB" w14:textId="426DFEE8">
            <w:pPr>
              <w:widowControl/>
              <w:spacing w:after="120"/>
              <w:jc w:val="right"/>
              <w:rPr>
                <w:snapToGrid/>
                <w:kern w:val="0"/>
                <w:sz w:val="20"/>
                <w:highlight w:val="yellow"/>
              </w:rPr>
            </w:pPr>
            <w:r>
              <w:rPr>
                <w:color w:val="000000"/>
                <w:sz w:val="20"/>
              </w:rPr>
              <w:t>0</w:t>
            </w:r>
          </w:p>
        </w:tc>
        <w:tc>
          <w:tcPr>
            <w:tcW w:w="423" w:type="pct"/>
            <w:gridSpan w:val="3"/>
            <w:tcBorders>
              <w:top w:val="nil"/>
              <w:left w:val="nil"/>
              <w:bottom w:val="single" w:sz="4" w:space="0" w:color="auto"/>
              <w:right w:val="single" w:sz="12" w:space="0" w:color="auto"/>
            </w:tcBorders>
            <w:shd w:val="clear" w:color="auto" w:fill="auto"/>
            <w:noWrap/>
            <w:vAlign w:val="bottom"/>
          </w:tcPr>
          <w:p w:rsidR="0087191E" w:rsidRPr="00A14345" w:rsidP="0087191E" w14:paraId="0C4CF8CB" w14:textId="77777777">
            <w:pPr>
              <w:widowControl/>
              <w:spacing w:after="120"/>
              <w:jc w:val="right"/>
              <w:rPr>
                <w:snapToGrid/>
                <w:kern w:val="0"/>
                <w:sz w:val="20"/>
              </w:rPr>
            </w:pPr>
            <w:r w:rsidRPr="00A14345">
              <w:rPr>
                <w:sz w:val="20"/>
              </w:rPr>
              <w:t>---</w:t>
            </w:r>
          </w:p>
        </w:tc>
        <w:tc>
          <w:tcPr>
            <w:tcW w:w="376" w:type="pct"/>
            <w:gridSpan w:val="2"/>
            <w:tcBorders>
              <w:top w:val="nil"/>
              <w:left w:val="nil"/>
              <w:bottom w:val="single" w:sz="4" w:space="0" w:color="auto"/>
              <w:right w:val="single" w:sz="4" w:space="0" w:color="auto"/>
            </w:tcBorders>
            <w:shd w:val="clear" w:color="auto" w:fill="auto"/>
            <w:noWrap/>
            <w:vAlign w:val="bottom"/>
          </w:tcPr>
          <w:p w:rsidR="0087191E" w:rsidRPr="00B0423B" w:rsidP="0087191E" w14:paraId="7FF13C3D" w14:textId="05A223AE">
            <w:pPr>
              <w:widowControl/>
              <w:spacing w:after="120"/>
              <w:jc w:val="right"/>
              <w:rPr>
                <w:snapToGrid/>
                <w:kern w:val="0"/>
                <w:sz w:val="20"/>
                <w:highlight w:val="yellow"/>
              </w:rPr>
            </w:pPr>
            <w:r>
              <w:rPr>
                <w:color w:val="000000"/>
                <w:sz w:val="20"/>
              </w:rPr>
              <w:t>0</w:t>
            </w:r>
          </w:p>
        </w:tc>
        <w:tc>
          <w:tcPr>
            <w:tcW w:w="377" w:type="pct"/>
            <w:gridSpan w:val="2"/>
            <w:tcBorders>
              <w:top w:val="nil"/>
              <w:left w:val="nil"/>
              <w:bottom w:val="single" w:sz="4" w:space="0" w:color="auto"/>
              <w:right w:val="single" w:sz="4" w:space="0" w:color="auto"/>
            </w:tcBorders>
            <w:shd w:val="clear" w:color="auto" w:fill="auto"/>
            <w:noWrap/>
            <w:vAlign w:val="bottom"/>
          </w:tcPr>
          <w:p w:rsidR="0087191E" w:rsidRPr="00A14345" w:rsidP="0087191E" w14:paraId="64A0EEB6" w14:textId="77777777">
            <w:pPr>
              <w:widowControl/>
              <w:spacing w:after="120"/>
              <w:jc w:val="right"/>
              <w:rPr>
                <w:snapToGrid/>
                <w:kern w:val="0"/>
                <w:sz w:val="20"/>
              </w:rPr>
            </w:pPr>
            <w:r w:rsidRPr="00A14345">
              <w:rPr>
                <w:sz w:val="20"/>
              </w:rPr>
              <w:t>---</w:t>
            </w:r>
          </w:p>
        </w:tc>
        <w:tc>
          <w:tcPr>
            <w:tcW w:w="374" w:type="pct"/>
            <w:gridSpan w:val="2"/>
            <w:tcBorders>
              <w:top w:val="nil"/>
              <w:left w:val="nil"/>
              <w:bottom w:val="single" w:sz="4" w:space="0" w:color="auto"/>
              <w:right w:val="single" w:sz="4" w:space="0" w:color="auto"/>
            </w:tcBorders>
            <w:shd w:val="clear" w:color="auto" w:fill="auto"/>
            <w:noWrap/>
            <w:vAlign w:val="bottom"/>
          </w:tcPr>
          <w:p w:rsidR="0087191E" w:rsidRPr="00B0423B" w:rsidP="002C36B9" w14:paraId="0CF2B461" w14:textId="57C472A2">
            <w:pPr>
              <w:widowControl/>
              <w:spacing w:after="120"/>
              <w:jc w:val="right"/>
              <w:rPr>
                <w:snapToGrid/>
                <w:kern w:val="0"/>
                <w:sz w:val="20"/>
                <w:highlight w:val="yellow"/>
              </w:rPr>
            </w:pPr>
            <w:r>
              <w:rPr>
                <w:color w:val="000000"/>
                <w:sz w:val="20"/>
              </w:rPr>
              <w:t>0</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A14345" w:rsidP="00711020" w14:paraId="55FEB52B" w14:textId="77777777">
            <w:pPr>
              <w:widowControl/>
              <w:spacing w:after="120"/>
              <w:jc w:val="right"/>
              <w:rPr>
                <w:snapToGrid/>
                <w:kern w:val="0"/>
                <w:sz w:val="20"/>
              </w:rPr>
            </w:pPr>
            <w:r w:rsidRPr="00A14345">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rsidR="0087191E" w:rsidRPr="00B0423B" w14:paraId="27791AD9" w14:textId="2E55F616">
            <w:pPr>
              <w:widowControl/>
              <w:spacing w:after="120"/>
              <w:jc w:val="right"/>
              <w:rPr>
                <w:snapToGrid/>
                <w:kern w:val="0"/>
                <w:sz w:val="20"/>
                <w:highlight w:val="yellow"/>
              </w:rPr>
            </w:pPr>
            <w:r>
              <w:rPr>
                <w:color w:val="000000"/>
                <w:sz w:val="20"/>
              </w:rPr>
              <w:t>0</w:t>
            </w:r>
          </w:p>
        </w:tc>
        <w:tc>
          <w:tcPr>
            <w:tcW w:w="388" w:type="pct"/>
            <w:gridSpan w:val="2"/>
            <w:tcBorders>
              <w:top w:val="nil"/>
              <w:left w:val="nil"/>
              <w:bottom w:val="single" w:sz="4" w:space="0" w:color="auto"/>
              <w:right w:val="single" w:sz="12" w:space="0" w:color="auto"/>
            </w:tcBorders>
            <w:shd w:val="clear" w:color="auto" w:fill="auto"/>
            <w:noWrap/>
            <w:vAlign w:val="bottom"/>
          </w:tcPr>
          <w:p w:rsidR="0087191E" w:rsidRPr="00A14345" w14:paraId="6C07C3B5" w14:textId="77777777">
            <w:pPr>
              <w:widowControl/>
              <w:spacing w:after="120"/>
              <w:jc w:val="right"/>
              <w:rPr>
                <w:snapToGrid/>
                <w:kern w:val="0"/>
                <w:sz w:val="20"/>
              </w:rPr>
            </w:pPr>
            <w:r w:rsidRPr="00A14345">
              <w:rPr>
                <w:sz w:val="20"/>
              </w:rPr>
              <w:t>---</w:t>
            </w:r>
          </w:p>
        </w:tc>
      </w:tr>
      <w:tr w14:paraId="5D349F08" w14:textId="77777777" w:rsidTr="0087191E">
        <w:tblPrEx>
          <w:tblW w:w="5000" w:type="pct"/>
          <w:tblLayout w:type="fixed"/>
          <w:tblLook w:val="04A0"/>
        </w:tblPrEx>
        <w:trPr>
          <w:trHeight w:val="402"/>
        </w:trPr>
        <w:tc>
          <w:tcPr>
            <w:tcW w:w="1895" w:type="pct"/>
            <w:gridSpan w:val="4"/>
            <w:tcBorders>
              <w:top w:val="single" w:sz="4" w:space="0" w:color="auto"/>
              <w:left w:val="single" w:sz="12" w:space="0" w:color="auto"/>
              <w:bottom w:val="single" w:sz="12" w:space="0" w:color="auto"/>
              <w:right w:val="nil"/>
            </w:tcBorders>
            <w:shd w:val="clear" w:color="auto" w:fill="auto"/>
            <w:noWrap/>
            <w:vAlign w:val="bottom"/>
          </w:tcPr>
          <w:p w:rsidR="0087191E" w:rsidRPr="0085656C" w:rsidP="0087191E" w14:paraId="73C4D0E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417" w:type="pct"/>
            <w:gridSpan w:val="2"/>
            <w:tcBorders>
              <w:top w:val="nil"/>
              <w:left w:val="single" w:sz="12" w:space="0" w:color="auto"/>
              <w:bottom w:val="single" w:sz="12" w:space="0" w:color="auto"/>
              <w:right w:val="single" w:sz="4" w:space="0" w:color="auto"/>
            </w:tcBorders>
            <w:shd w:val="clear" w:color="auto" w:fill="auto"/>
            <w:noWrap/>
            <w:vAlign w:val="bottom"/>
          </w:tcPr>
          <w:p w:rsidR="0087191E" w:rsidRPr="00B0423B" w:rsidP="0087191E" w14:paraId="608F5BC0" w14:textId="10D8F488">
            <w:pPr>
              <w:widowControl/>
              <w:spacing w:after="120"/>
              <w:jc w:val="right"/>
              <w:rPr>
                <w:b/>
                <w:bCs/>
                <w:snapToGrid/>
                <w:kern w:val="0"/>
                <w:sz w:val="20"/>
                <w:highlight w:val="yellow"/>
              </w:rPr>
            </w:pPr>
            <w:r>
              <w:rPr>
                <w:color w:val="000000"/>
                <w:sz w:val="20"/>
              </w:rPr>
              <w:t>271</w:t>
            </w:r>
          </w:p>
        </w:tc>
        <w:tc>
          <w:tcPr>
            <w:tcW w:w="423" w:type="pct"/>
            <w:gridSpan w:val="3"/>
            <w:tcBorders>
              <w:top w:val="nil"/>
              <w:left w:val="nil"/>
              <w:bottom w:val="single" w:sz="12" w:space="0" w:color="auto"/>
              <w:right w:val="single" w:sz="12" w:space="0" w:color="auto"/>
            </w:tcBorders>
            <w:shd w:val="clear" w:color="auto" w:fill="auto"/>
            <w:noWrap/>
            <w:vAlign w:val="bottom"/>
          </w:tcPr>
          <w:p w:rsidR="0087191E" w:rsidRPr="00A14345" w:rsidP="0087191E" w14:paraId="76BFC9B6" w14:textId="77777777">
            <w:pPr>
              <w:widowControl/>
              <w:spacing w:after="120"/>
              <w:jc w:val="right"/>
              <w:rPr>
                <w:b/>
                <w:bCs/>
                <w:snapToGrid/>
                <w:kern w:val="0"/>
                <w:sz w:val="20"/>
              </w:rPr>
            </w:pPr>
            <w:r w:rsidRPr="00A14345">
              <w:rPr>
                <w:sz w:val="20"/>
              </w:rPr>
              <w:t>---</w:t>
            </w:r>
          </w:p>
        </w:tc>
        <w:tc>
          <w:tcPr>
            <w:tcW w:w="376" w:type="pct"/>
            <w:gridSpan w:val="2"/>
            <w:tcBorders>
              <w:top w:val="nil"/>
              <w:left w:val="nil"/>
              <w:bottom w:val="single" w:sz="12" w:space="0" w:color="auto"/>
              <w:right w:val="single" w:sz="4" w:space="0" w:color="auto"/>
            </w:tcBorders>
            <w:shd w:val="clear" w:color="auto" w:fill="auto"/>
            <w:noWrap/>
            <w:vAlign w:val="bottom"/>
          </w:tcPr>
          <w:p w:rsidR="0087191E" w:rsidRPr="00B0423B" w:rsidP="0087191E" w14:paraId="36AA39B6" w14:textId="383F8076">
            <w:pPr>
              <w:widowControl/>
              <w:spacing w:after="120"/>
              <w:jc w:val="right"/>
              <w:rPr>
                <w:bCs/>
                <w:snapToGrid/>
                <w:kern w:val="0"/>
                <w:sz w:val="20"/>
                <w:highlight w:val="yellow"/>
              </w:rPr>
            </w:pPr>
            <w:r>
              <w:rPr>
                <w:color w:val="000000"/>
                <w:sz w:val="20"/>
              </w:rPr>
              <w:t>117</w:t>
            </w:r>
          </w:p>
        </w:tc>
        <w:tc>
          <w:tcPr>
            <w:tcW w:w="377" w:type="pct"/>
            <w:gridSpan w:val="2"/>
            <w:tcBorders>
              <w:top w:val="nil"/>
              <w:left w:val="nil"/>
              <w:bottom w:val="single" w:sz="12" w:space="0" w:color="auto"/>
              <w:right w:val="single" w:sz="4" w:space="0" w:color="auto"/>
            </w:tcBorders>
            <w:shd w:val="clear" w:color="auto" w:fill="auto"/>
            <w:noWrap/>
            <w:vAlign w:val="bottom"/>
          </w:tcPr>
          <w:p w:rsidR="0087191E" w:rsidRPr="00A14345" w:rsidP="0087191E" w14:paraId="3B74D8DA" w14:textId="77777777">
            <w:pPr>
              <w:widowControl/>
              <w:spacing w:after="120"/>
              <w:jc w:val="right"/>
              <w:rPr>
                <w:bCs/>
                <w:snapToGrid/>
                <w:kern w:val="0"/>
                <w:sz w:val="20"/>
              </w:rPr>
            </w:pPr>
            <w:r w:rsidRPr="00A14345">
              <w:rPr>
                <w:sz w:val="20"/>
              </w:rPr>
              <w:t>---</w:t>
            </w:r>
          </w:p>
        </w:tc>
        <w:tc>
          <w:tcPr>
            <w:tcW w:w="374" w:type="pct"/>
            <w:gridSpan w:val="2"/>
            <w:tcBorders>
              <w:top w:val="nil"/>
              <w:left w:val="nil"/>
              <w:bottom w:val="single" w:sz="12" w:space="0" w:color="auto"/>
              <w:right w:val="single" w:sz="4" w:space="0" w:color="auto"/>
            </w:tcBorders>
            <w:shd w:val="clear" w:color="auto" w:fill="auto"/>
            <w:noWrap/>
            <w:vAlign w:val="bottom"/>
          </w:tcPr>
          <w:p w:rsidR="0087191E" w:rsidRPr="00B0423B" w:rsidP="002C36B9" w14:paraId="0CB005F4" w14:textId="266EA7FD">
            <w:pPr>
              <w:widowControl/>
              <w:spacing w:after="120"/>
              <w:jc w:val="right"/>
              <w:rPr>
                <w:bCs/>
                <w:snapToGrid/>
                <w:kern w:val="0"/>
                <w:sz w:val="20"/>
                <w:highlight w:val="yellow"/>
              </w:rPr>
            </w:pPr>
            <w:r>
              <w:rPr>
                <w:color w:val="000000"/>
                <w:sz w:val="20"/>
              </w:rPr>
              <w:t>73</w:t>
            </w:r>
          </w:p>
        </w:tc>
        <w:tc>
          <w:tcPr>
            <w:tcW w:w="375" w:type="pct"/>
            <w:gridSpan w:val="2"/>
            <w:tcBorders>
              <w:top w:val="nil"/>
              <w:left w:val="nil"/>
              <w:bottom w:val="single" w:sz="12" w:space="0" w:color="auto"/>
              <w:right w:val="single" w:sz="4" w:space="0" w:color="auto"/>
            </w:tcBorders>
            <w:shd w:val="clear" w:color="auto" w:fill="auto"/>
            <w:noWrap/>
            <w:vAlign w:val="bottom"/>
          </w:tcPr>
          <w:p w:rsidR="0087191E" w:rsidRPr="00A14345" w:rsidP="00711020" w14:paraId="57E1248D" w14:textId="77777777">
            <w:pPr>
              <w:widowControl/>
              <w:spacing w:after="120"/>
              <w:jc w:val="right"/>
              <w:rPr>
                <w:bCs/>
                <w:snapToGrid/>
                <w:kern w:val="0"/>
                <w:sz w:val="20"/>
              </w:rPr>
            </w:pPr>
            <w:r w:rsidRPr="00A14345">
              <w:rPr>
                <w:sz w:val="20"/>
              </w:rPr>
              <w:t>---</w:t>
            </w:r>
          </w:p>
        </w:tc>
        <w:tc>
          <w:tcPr>
            <w:tcW w:w="375" w:type="pct"/>
            <w:gridSpan w:val="2"/>
            <w:tcBorders>
              <w:top w:val="nil"/>
              <w:left w:val="nil"/>
              <w:bottom w:val="single" w:sz="12" w:space="0" w:color="auto"/>
              <w:right w:val="single" w:sz="4" w:space="0" w:color="auto"/>
            </w:tcBorders>
            <w:shd w:val="clear" w:color="auto" w:fill="auto"/>
            <w:noWrap/>
            <w:vAlign w:val="bottom"/>
          </w:tcPr>
          <w:p w:rsidR="0087191E" w:rsidRPr="00B0423B" w14:paraId="734416ED" w14:textId="32CE83FB">
            <w:pPr>
              <w:widowControl/>
              <w:spacing w:after="120"/>
              <w:jc w:val="right"/>
              <w:rPr>
                <w:bCs/>
                <w:snapToGrid/>
                <w:kern w:val="0"/>
                <w:sz w:val="20"/>
                <w:highlight w:val="yellow"/>
              </w:rPr>
            </w:pPr>
            <w:r>
              <w:rPr>
                <w:color w:val="000000"/>
                <w:sz w:val="20"/>
              </w:rPr>
              <w:t>81</w:t>
            </w:r>
          </w:p>
        </w:tc>
        <w:tc>
          <w:tcPr>
            <w:tcW w:w="388" w:type="pct"/>
            <w:gridSpan w:val="2"/>
            <w:tcBorders>
              <w:top w:val="nil"/>
              <w:left w:val="nil"/>
              <w:bottom w:val="single" w:sz="12" w:space="0" w:color="auto"/>
              <w:right w:val="single" w:sz="12" w:space="0" w:color="auto"/>
            </w:tcBorders>
            <w:shd w:val="clear" w:color="auto" w:fill="auto"/>
            <w:noWrap/>
            <w:vAlign w:val="bottom"/>
          </w:tcPr>
          <w:p w:rsidR="0087191E" w:rsidRPr="00A14345" w14:paraId="16307CE8" w14:textId="77777777">
            <w:pPr>
              <w:widowControl/>
              <w:spacing w:after="120"/>
              <w:jc w:val="right"/>
              <w:rPr>
                <w:b/>
                <w:bCs/>
                <w:snapToGrid/>
                <w:kern w:val="0"/>
                <w:sz w:val="20"/>
              </w:rPr>
            </w:pPr>
            <w:r w:rsidRPr="00A14345">
              <w:rPr>
                <w:sz w:val="20"/>
              </w:rPr>
              <w:t>---</w:t>
            </w:r>
          </w:p>
        </w:tc>
      </w:tr>
      <w:tr w14:paraId="2D32CA66" w14:textId="77777777" w:rsidTr="00421040">
        <w:tblPrEx>
          <w:tblW w:w="5000" w:type="pct"/>
          <w:tblLayout w:type="fixed"/>
          <w:tblLook w:val="04A0"/>
        </w:tblPrEx>
        <w:trPr>
          <w:trHeight w:val="1200"/>
        </w:trPr>
        <w:tc>
          <w:tcPr>
            <w:tcW w:w="5000" w:type="pct"/>
            <w:gridSpan w:val="21"/>
            <w:tcBorders>
              <w:top w:val="single" w:sz="12" w:space="0" w:color="auto"/>
              <w:left w:val="nil"/>
              <w:bottom w:val="nil"/>
              <w:right w:val="nil"/>
            </w:tcBorders>
            <w:shd w:val="clear" w:color="auto" w:fill="auto"/>
            <w:vAlign w:val="bottom"/>
          </w:tcPr>
          <w:p w:rsidR="00421040" w:rsidRPr="0085656C" w:rsidP="00421040" w14:paraId="46C5CC13" w14:textId="31113A9B">
            <w:pPr>
              <w:widowControl/>
              <w:spacing w:after="120"/>
              <w:jc w:val="both"/>
              <w:rPr>
                <w:snapToGrid/>
                <w:kern w:val="0"/>
                <w:sz w:val="20"/>
              </w:rPr>
            </w:pPr>
          </w:p>
        </w:tc>
      </w:tr>
      <w:tr w14:paraId="1D7B741F" w14:textId="77777777" w:rsidTr="00421040">
        <w:tblPrEx>
          <w:tblW w:w="5000" w:type="pct"/>
          <w:tblLayout w:type="fixed"/>
          <w:tblLook w:val="04A0"/>
        </w:tblPrEx>
        <w:trPr>
          <w:trHeight w:val="222"/>
        </w:trPr>
        <w:tc>
          <w:tcPr>
            <w:tcW w:w="1409" w:type="pct"/>
            <w:gridSpan w:val="2"/>
            <w:tcBorders>
              <w:top w:val="nil"/>
              <w:left w:val="nil"/>
              <w:bottom w:val="nil"/>
              <w:right w:val="nil"/>
            </w:tcBorders>
            <w:shd w:val="clear" w:color="auto" w:fill="auto"/>
            <w:vAlign w:val="center"/>
          </w:tcPr>
          <w:p w:rsidR="00421040" w:rsidRPr="0085656C" w:rsidP="00421040" w14:paraId="108B6833" w14:textId="77777777">
            <w:pPr>
              <w:widowControl/>
              <w:spacing w:after="120"/>
              <w:jc w:val="both"/>
              <w:rPr>
                <w:snapToGrid/>
                <w:kern w:val="0"/>
                <w:sz w:val="20"/>
              </w:rPr>
            </w:pPr>
          </w:p>
        </w:tc>
        <w:tc>
          <w:tcPr>
            <w:tcW w:w="432" w:type="pct"/>
            <w:tcBorders>
              <w:top w:val="nil"/>
              <w:left w:val="nil"/>
              <w:bottom w:val="nil"/>
              <w:right w:val="nil"/>
            </w:tcBorders>
            <w:shd w:val="clear" w:color="auto" w:fill="auto"/>
            <w:vAlign w:val="center"/>
          </w:tcPr>
          <w:p w:rsidR="00421040" w:rsidRPr="0085656C" w:rsidP="00421040" w14:paraId="4F292865" w14:textId="77777777">
            <w:pPr>
              <w:widowControl/>
              <w:spacing w:after="120"/>
              <w:jc w:val="both"/>
              <w:rPr>
                <w:snapToGrid/>
                <w:kern w:val="0"/>
                <w:sz w:val="20"/>
              </w:rPr>
            </w:pPr>
          </w:p>
        </w:tc>
        <w:tc>
          <w:tcPr>
            <w:tcW w:w="336" w:type="pct"/>
            <w:gridSpan w:val="2"/>
            <w:tcBorders>
              <w:top w:val="nil"/>
              <w:left w:val="nil"/>
              <w:bottom w:val="nil"/>
              <w:right w:val="nil"/>
            </w:tcBorders>
            <w:shd w:val="clear" w:color="auto" w:fill="auto"/>
            <w:vAlign w:val="center"/>
          </w:tcPr>
          <w:p w:rsidR="00421040" w:rsidRPr="0085656C" w:rsidP="00421040" w14:paraId="78FF898C" w14:textId="77777777">
            <w:pPr>
              <w:widowControl/>
              <w:spacing w:after="120"/>
              <w:jc w:val="both"/>
              <w:rPr>
                <w:snapToGrid/>
                <w:kern w:val="0"/>
                <w:sz w:val="20"/>
              </w:rPr>
            </w:pPr>
          </w:p>
        </w:tc>
        <w:tc>
          <w:tcPr>
            <w:tcW w:w="276" w:type="pct"/>
            <w:gridSpan w:val="2"/>
            <w:tcBorders>
              <w:top w:val="nil"/>
              <w:left w:val="nil"/>
              <w:bottom w:val="nil"/>
              <w:right w:val="nil"/>
            </w:tcBorders>
            <w:shd w:val="clear" w:color="auto" w:fill="auto"/>
            <w:vAlign w:val="center"/>
          </w:tcPr>
          <w:p w:rsidR="00421040" w:rsidRPr="0085656C" w:rsidP="00421040" w14:paraId="7E4CBE69" w14:textId="77777777">
            <w:pPr>
              <w:widowControl/>
              <w:spacing w:after="120"/>
              <w:jc w:val="both"/>
              <w:rPr>
                <w:snapToGrid/>
                <w:kern w:val="0"/>
                <w:sz w:val="20"/>
              </w:rPr>
            </w:pPr>
          </w:p>
        </w:tc>
        <w:tc>
          <w:tcPr>
            <w:tcW w:w="246" w:type="pct"/>
            <w:tcBorders>
              <w:top w:val="nil"/>
              <w:left w:val="nil"/>
              <w:bottom w:val="nil"/>
              <w:right w:val="nil"/>
            </w:tcBorders>
            <w:shd w:val="clear" w:color="auto" w:fill="auto"/>
            <w:vAlign w:val="center"/>
          </w:tcPr>
          <w:p w:rsidR="00421040" w:rsidRPr="0085656C" w:rsidP="00421040" w14:paraId="6131BA67" w14:textId="77777777">
            <w:pPr>
              <w:widowControl/>
              <w:spacing w:after="120"/>
              <w:jc w:val="both"/>
              <w:rPr>
                <w:snapToGrid/>
                <w:kern w:val="0"/>
                <w:sz w:val="20"/>
              </w:rPr>
            </w:pPr>
          </w:p>
        </w:tc>
        <w:tc>
          <w:tcPr>
            <w:tcW w:w="252" w:type="pct"/>
            <w:gridSpan w:val="2"/>
            <w:tcBorders>
              <w:top w:val="nil"/>
              <w:left w:val="nil"/>
              <w:bottom w:val="nil"/>
              <w:right w:val="nil"/>
            </w:tcBorders>
            <w:shd w:val="clear" w:color="auto" w:fill="auto"/>
            <w:vAlign w:val="center"/>
          </w:tcPr>
          <w:p w:rsidR="00421040" w:rsidRPr="0085656C" w:rsidP="00421040" w14:paraId="4BC8EFC9" w14:textId="77777777">
            <w:pPr>
              <w:widowControl/>
              <w:spacing w:after="120"/>
              <w:jc w:val="both"/>
              <w:rPr>
                <w:snapToGrid/>
                <w:kern w:val="0"/>
                <w:sz w:val="20"/>
              </w:rPr>
            </w:pPr>
          </w:p>
        </w:tc>
        <w:tc>
          <w:tcPr>
            <w:tcW w:w="339" w:type="pct"/>
            <w:gridSpan w:val="2"/>
            <w:tcBorders>
              <w:top w:val="nil"/>
              <w:left w:val="nil"/>
              <w:bottom w:val="nil"/>
              <w:right w:val="nil"/>
            </w:tcBorders>
            <w:shd w:val="clear" w:color="auto" w:fill="auto"/>
            <w:vAlign w:val="center"/>
          </w:tcPr>
          <w:p w:rsidR="00421040" w:rsidRPr="0085656C" w:rsidP="00421040" w14:paraId="76A3E136" w14:textId="77777777">
            <w:pPr>
              <w:widowControl/>
              <w:spacing w:after="120"/>
              <w:jc w:val="both"/>
              <w:rPr>
                <w:snapToGrid/>
                <w:kern w:val="0"/>
                <w:sz w:val="20"/>
              </w:rPr>
            </w:pPr>
          </w:p>
        </w:tc>
        <w:tc>
          <w:tcPr>
            <w:tcW w:w="348" w:type="pct"/>
            <w:gridSpan w:val="2"/>
            <w:tcBorders>
              <w:top w:val="nil"/>
              <w:left w:val="nil"/>
              <w:bottom w:val="nil"/>
              <w:right w:val="nil"/>
            </w:tcBorders>
            <w:shd w:val="clear" w:color="auto" w:fill="auto"/>
            <w:vAlign w:val="center"/>
          </w:tcPr>
          <w:p w:rsidR="00421040" w:rsidRPr="0085656C" w:rsidP="00421040" w14:paraId="0803C3BD" w14:textId="77777777">
            <w:pPr>
              <w:widowControl/>
              <w:spacing w:after="120"/>
              <w:jc w:val="both"/>
              <w:rPr>
                <w:snapToGrid/>
                <w:kern w:val="0"/>
                <w:sz w:val="20"/>
              </w:rPr>
            </w:pPr>
          </w:p>
        </w:tc>
        <w:tc>
          <w:tcPr>
            <w:tcW w:w="339" w:type="pct"/>
            <w:gridSpan w:val="2"/>
            <w:tcBorders>
              <w:top w:val="nil"/>
              <w:left w:val="nil"/>
              <w:bottom w:val="nil"/>
              <w:right w:val="nil"/>
            </w:tcBorders>
            <w:shd w:val="clear" w:color="auto" w:fill="auto"/>
            <w:vAlign w:val="center"/>
          </w:tcPr>
          <w:p w:rsidR="00421040" w:rsidRPr="0085656C" w:rsidP="00421040" w14:paraId="1378EB86" w14:textId="77777777">
            <w:pPr>
              <w:widowControl/>
              <w:spacing w:after="120"/>
              <w:jc w:val="both"/>
              <w:rPr>
                <w:snapToGrid/>
                <w:kern w:val="0"/>
                <w:sz w:val="20"/>
              </w:rPr>
            </w:pPr>
          </w:p>
        </w:tc>
        <w:tc>
          <w:tcPr>
            <w:tcW w:w="348" w:type="pct"/>
            <w:gridSpan w:val="2"/>
            <w:tcBorders>
              <w:top w:val="nil"/>
              <w:left w:val="nil"/>
              <w:bottom w:val="nil"/>
              <w:right w:val="nil"/>
            </w:tcBorders>
            <w:shd w:val="clear" w:color="auto" w:fill="auto"/>
            <w:vAlign w:val="center"/>
          </w:tcPr>
          <w:p w:rsidR="00421040" w:rsidRPr="0085656C" w:rsidP="00421040" w14:paraId="20F0408F" w14:textId="77777777">
            <w:pPr>
              <w:widowControl/>
              <w:spacing w:after="120"/>
              <w:jc w:val="both"/>
              <w:rPr>
                <w:snapToGrid/>
                <w:kern w:val="0"/>
                <w:sz w:val="20"/>
              </w:rPr>
            </w:pPr>
          </w:p>
        </w:tc>
        <w:tc>
          <w:tcPr>
            <w:tcW w:w="339" w:type="pct"/>
            <w:gridSpan w:val="2"/>
            <w:tcBorders>
              <w:top w:val="nil"/>
              <w:left w:val="nil"/>
              <w:bottom w:val="nil"/>
              <w:right w:val="nil"/>
            </w:tcBorders>
            <w:shd w:val="clear" w:color="auto" w:fill="auto"/>
            <w:vAlign w:val="center"/>
          </w:tcPr>
          <w:p w:rsidR="00421040" w:rsidRPr="0085656C" w:rsidP="00421040" w14:paraId="3BE96F5D" w14:textId="77777777">
            <w:pPr>
              <w:widowControl/>
              <w:spacing w:after="120"/>
              <w:jc w:val="both"/>
              <w:rPr>
                <w:snapToGrid/>
                <w:kern w:val="0"/>
                <w:sz w:val="20"/>
              </w:rPr>
            </w:pPr>
          </w:p>
        </w:tc>
        <w:tc>
          <w:tcPr>
            <w:tcW w:w="336" w:type="pct"/>
            <w:tcBorders>
              <w:top w:val="nil"/>
              <w:left w:val="nil"/>
              <w:bottom w:val="nil"/>
              <w:right w:val="nil"/>
            </w:tcBorders>
            <w:shd w:val="clear" w:color="auto" w:fill="auto"/>
            <w:vAlign w:val="center"/>
          </w:tcPr>
          <w:p w:rsidR="00421040" w:rsidRPr="0085656C" w:rsidP="00421040" w14:paraId="05620C38" w14:textId="77777777">
            <w:pPr>
              <w:widowControl/>
              <w:spacing w:after="120"/>
              <w:jc w:val="both"/>
              <w:rPr>
                <w:snapToGrid/>
                <w:kern w:val="0"/>
                <w:sz w:val="20"/>
              </w:rPr>
            </w:pPr>
          </w:p>
        </w:tc>
      </w:tr>
    </w:tbl>
    <w:p w:rsidR="00421040" w:rsidRPr="0085656C" w:rsidP="00421040" w14:paraId="24229072" w14:textId="77777777">
      <w:pPr>
        <w:widowControl/>
        <w:spacing w:after="120"/>
      </w:pPr>
      <w:r w:rsidRPr="0085656C">
        <w:br w:type="page"/>
      </w:r>
    </w:p>
    <w:tbl>
      <w:tblPr>
        <w:tblW w:w="5085" w:type="pct"/>
        <w:tblLayout w:type="fixed"/>
        <w:tblLook w:val="04A0"/>
      </w:tblPr>
      <w:tblGrid>
        <w:gridCol w:w="1680"/>
        <w:gridCol w:w="376"/>
        <w:gridCol w:w="1573"/>
        <w:gridCol w:w="854"/>
        <w:gridCol w:w="706"/>
        <w:gridCol w:w="704"/>
        <w:gridCol w:w="742"/>
        <w:gridCol w:w="660"/>
        <w:gridCol w:w="797"/>
        <w:gridCol w:w="702"/>
        <w:gridCol w:w="695"/>
      </w:tblGrid>
      <w:tr w14:paraId="3759CF83" w14:textId="77777777" w:rsidTr="00421040">
        <w:tblPrEx>
          <w:tblW w:w="5085" w:type="pct"/>
          <w:tblLayout w:type="fixed"/>
          <w:tblLook w:val="04A0"/>
        </w:tblPrEx>
        <w:trPr>
          <w:trHeight w:val="439"/>
        </w:trPr>
        <w:tc>
          <w:tcPr>
            <w:tcW w:w="5000" w:type="pct"/>
            <w:gridSpan w:val="11"/>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5D0C2E51" w14:textId="20A5C4FF">
            <w:pPr>
              <w:widowControl/>
              <w:spacing w:after="10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I</w:t>
            </w:r>
            <w:r w:rsidRPr="0085656C">
              <w:rPr>
                <w:b/>
                <w:bCs/>
                <w:snapToGrid/>
                <w:kern w:val="0"/>
                <w:sz w:val="24"/>
                <w:szCs w:val="24"/>
              </w:rPr>
              <w:t>(1c)</w:t>
            </w:r>
          </w:p>
        </w:tc>
      </w:tr>
      <w:tr w14:paraId="7E09720A" w14:textId="77777777" w:rsidTr="00421040">
        <w:tblPrEx>
          <w:tblW w:w="5085" w:type="pct"/>
          <w:tblLayout w:type="fixed"/>
          <w:tblLook w:val="04A0"/>
        </w:tblPrEx>
        <w:trPr>
          <w:trHeight w:val="319"/>
        </w:trPr>
        <w:tc>
          <w:tcPr>
            <w:tcW w:w="5000" w:type="pct"/>
            <w:gridSpan w:val="11"/>
            <w:tcBorders>
              <w:top w:val="nil"/>
              <w:left w:val="single" w:sz="12" w:space="0" w:color="auto"/>
              <w:bottom w:val="nil"/>
              <w:right w:val="single" w:sz="12" w:space="0" w:color="000000"/>
            </w:tcBorders>
            <w:shd w:val="clear" w:color="auto" w:fill="auto"/>
            <w:noWrap/>
            <w:vAlign w:val="bottom"/>
          </w:tcPr>
          <w:p w:rsidR="00421040" w:rsidRPr="0085656C" w:rsidP="00421040" w14:paraId="0B7AB89F" w14:textId="77777777">
            <w:pPr>
              <w:widowControl/>
              <w:spacing w:after="100"/>
              <w:jc w:val="center"/>
              <w:rPr>
                <w:b/>
                <w:bCs/>
                <w:snapToGrid/>
                <w:kern w:val="0"/>
                <w:sz w:val="24"/>
                <w:szCs w:val="24"/>
              </w:rPr>
            </w:pPr>
            <w:r w:rsidRPr="0085656C">
              <w:rPr>
                <w:b/>
                <w:bCs/>
                <w:snapToGrid/>
                <w:kern w:val="0"/>
                <w:sz w:val="24"/>
                <w:szCs w:val="24"/>
              </w:rPr>
              <w:t>Majority Ownership Interest by Race</w:t>
            </w:r>
          </w:p>
        </w:tc>
      </w:tr>
      <w:tr w14:paraId="150D2F67" w14:textId="77777777" w:rsidTr="00421040">
        <w:tblPrEx>
          <w:tblW w:w="5085" w:type="pct"/>
          <w:tblLayout w:type="fixed"/>
          <w:tblLook w:val="04A0"/>
        </w:tblPrEx>
        <w:trPr>
          <w:trHeight w:val="282"/>
        </w:trPr>
        <w:tc>
          <w:tcPr>
            <w:tcW w:w="5000" w:type="pct"/>
            <w:gridSpan w:val="11"/>
            <w:tcBorders>
              <w:top w:val="nil"/>
              <w:left w:val="single" w:sz="12" w:space="0" w:color="auto"/>
              <w:bottom w:val="nil"/>
              <w:right w:val="single" w:sz="12" w:space="0" w:color="000000"/>
            </w:tcBorders>
            <w:shd w:val="clear" w:color="auto" w:fill="auto"/>
            <w:noWrap/>
            <w:vAlign w:val="bottom"/>
          </w:tcPr>
          <w:p w:rsidR="00421040" w:rsidRPr="0085656C" w:rsidP="00421040" w14:paraId="4B68F85F" w14:textId="73C3F20B">
            <w:pPr>
              <w:widowControl/>
              <w:spacing w:after="10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77662E01" w14:textId="77777777" w:rsidTr="00421040">
        <w:tblPrEx>
          <w:tblW w:w="5085" w:type="pct"/>
          <w:tblLayout w:type="fixed"/>
          <w:tblLook w:val="04A0"/>
        </w:tblPrEx>
        <w:trPr>
          <w:trHeight w:val="319"/>
        </w:trPr>
        <w:tc>
          <w:tcPr>
            <w:tcW w:w="5000" w:type="pct"/>
            <w:gridSpan w:val="11"/>
            <w:tcBorders>
              <w:top w:val="nil"/>
              <w:left w:val="single" w:sz="12" w:space="0" w:color="auto"/>
              <w:bottom w:val="nil"/>
              <w:right w:val="single" w:sz="12" w:space="0" w:color="000000"/>
            </w:tcBorders>
            <w:shd w:val="clear" w:color="auto" w:fill="auto"/>
            <w:noWrap/>
            <w:vAlign w:val="bottom"/>
          </w:tcPr>
          <w:p w:rsidR="00421040" w:rsidRPr="0085656C" w:rsidP="00421040" w14:paraId="35E0428F" w14:textId="496BF18E">
            <w:pPr>
              <w:widowControl/>
              <w:spacing w:after="10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AM Radio Stations – 201</w:t>
            </w:r>
            <w:r>
              <w:rPr>
                <w:b/>
                <w:bCs/>
                <w:snapToGrid/>
                <w:kern w:val="0"/>
                <w:sz w:val="24"/>
                <w:szCs w:val="24"/>
              </w:rPr>
              <w:t>7</w:t>
            </w:r>
          </w:p>
        </w:tc>
      </w:tr>
      <w:tr w14:paraId="62C9237D" w14:textId="77777777" w:rsidTr="00421040">
        <w:tblPrEx>
          <w:tblW w:w="5085" w:type="pct"/>
          <w:tblLayout w:type="fixed"/>
          <w:tblLook w:val="04A0"/>
        </w:tblPrEx>
        <w:trPr>
          <w:trHeight w:hRule="exact" w:val="144"/>
        </w:trPr>
        <w:tc>
          <w:tcPr>
            <w:tcW w:w="5000" w:type="pct"/>
            <w:gridSpan w:val="11"/>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25FFD633" w14:textId="77777777">
            <w:pPr>
              <w:widowControl/>
              <w:spacing w:after="120"/>
              <w:jc w:val="center"/>
              <w:rPr>
                <w:snapToGrid/>
                <w:kern w:val="0"/>
                <w:sz w:val="24"/>
                <w:szCs w:val="24"/>
              </w:rPr>
            </w:pPr>
            <w:r w:rsidRPr="0085656C">
              <w:rPr>
                <w:snapToGrid/>
                <w:kern w:val="0"/>
                <w:sz w:val="24"/>
                <w:szCs w:val="24"/>
              </w:rPr>
              <w:t> </w:t>
            </w:r>
          </w:p>
        </w:tc>
      </w:tr>
      <w:tr w14:paraId="5DC6D61E" w14:textId="77777777" w:rsidTr="00421040">
        <w:tblPrEx>
          <w:tblW w:w="5085" w:type="pct"/>
          <w:tblLayout w:type="fixed"/>
          <w:tblLook w:val="04A0"/>
        </w:tblPrEx>
        <w:trPr>
          <w:trHeight w:val="319"/>
        </w:trPr>
        <w:tc>
          <w:tcPr>
            <w:tcW w:w="1912" w:type="pct"/>
            <w:gridSpan w:val="3"/>
            <w:tcBorders>
              <w:top w:val="single" w:sz="12" w:space="0" w:color="auto"/>
              <w:left w:val="single" w:sz="12" w:space="0" w:color="auto"/>
              <w:bottom w:val="nil"/>
              <w:right w:val="nil"/>
            </w:tcBorders>
            <w:shd w:val="clear" w:color="auto" w:fill="auto"/>
            <w:noWrap/>
            <w:vAlign w:val="center"/>
          </w:tcPr>
          <w:p w:rsidR="00421040" w:rsidRPr="0085656C" w:rsidP="00421040" w14:paraId="59635EC1" w14:textId="77777777">
            <w:pPr>
              <w:widowControl/>
              <w:spacing w:after="120"/>
              <w:jc w:val="center"/>
              <w:rPr>
                <w:b/>
                <w:bCs/>
                <w:snapToGrid/>
                <w:kern w:val="0"/>
                <w:szCs w:val="22"/>
              </w:rPr>
            </w:pPr>
            <w:r w:rsidRPr="0085656C">
              <w:rPr>
                <w:b/>
                <w:bCs/>
                <w:snapToGrid/>
                <w:kern w:val="0"/>
                <w:szCs w:val="22"/>
              </w:rPr>
              <w:t> </w:t>
            </w:r>
          </w:p>
        </w:tc>
        <w:tc>
          <w:tcPr>
            <w:tcW w:w="308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543704FA" w14:textId="364080DD">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364D1E2B" w14:textId="77777777" w:rsidTr="00421040">
        <w:tblPrEx>
          <w:tblW w:w="5085" w:type="pct"/>
          <w:tblLayout w:type="fixed"/>
          <w:tblLook w:val="04A0"/>
        </w:tblPrEx>
        <w:trPr>
          <w:trHeight w:val="522"/>
        </w:trPr>
        <w:tc>
          <w:tcPr>
            <w:tcW w:w="1912" w:type="pct"/>
            <w:gridSpan w:val="3"/>
            <w:tcBorders>
              <w:top w:val="nil"/>
              <w:left w:val="single" w:sz="12" w:space="0" w:color="auto"/>
              <w:bottom w:val="nil"/>
              <w:right w:val="nil"/>
            </w:tcBorders>
            <w:shd w:val="clear" w:color="auto" w:fill="auto"/>
            <w:noWrap/>
            <w:vAlign w:val="center"/>
          </w:tcPr>
          <w:p w:rsidR="00421040" w:rsidRPr="0085656C" w:rsidP="00421040" w14:paraId="30111AEF" w14:textId="77777777">
            <w:pPr>
              <w:widowControl/>
              <w:spacing w:after="120"/>
              <w:jc w:val="center"/>
              <w:rPr>
                <w:b/>
                <w:bCs/>
                <w:snapToGrid/>
                <w:kern w:val="0"/>
                <w:sz w:val="24"/>
                <w:szCs w:val="24"/>
              </w:rPr>
            </w:pPr>
            <w:r w:rsidRPr="0085656C">
              <w:rPr>
                <w:b/>
                <w:bCs/>
                <w:snapToGrid/>
                <w:kern w:val="0"/>
                <w:sz w:val="24"/>
                <w:szCs w:val="24"/>
              </w:rPr>
              <w:t>Race</w:t>
            </w:r>
          </w:p>
        </w:tc>
        <w:tc>
          <w:tcPr>
            <w:tcW w:w="822" w:type="pct"/>
            <w:gridSpan w:val="2"/>
            <w:tcBorders>
              <w:top w:val="single" w:sz="12" w:space="0" w:color="auto"/>
              <w:left w:val="single" w:sz="12" w:space="0" w:color="auto"/>
              <w:bottom w:val="single" w:sz="4" w:space="0" w:color="auto"/>
              <w:right w:val="single" w:sz="12" w:space="0" w:color="000000"/>
            </w:tcBorders>
            <w:shd w:val="clear" w:color="auto" w:fill="auto"/>
            <w:noWrap/>
            <w:vAlign w:val="center"/>
          </w:tcPr>
          <w:p w:rsidR="00421040" w:rsidRPr="0085656C" w:rsidP="00421040" w14:paraId="1B431B18" w14:textId="77777777">
            <w:pPr>
              <w:widowControl/>
              <w:jc w:val="center"/>
              <w:rPr>
                <w:b/>
                <w:bCs/>
                <w:snapToGrid/>
                <w:kern w:val="0"/>
                <w:sz w:val="24"/>
                <w:szCs w:val="24"/>
              </w:rPr>
            </w:pPr>
            <w:r w:rsidRPr="0085656C">
              <w:rPr>
                <w:b/>
                <w:bCs/>
                <w:snapToGrid/>
                <w:kern w:val="0"/>
                <w:sz w:val="24"/>
                <w:szCs w:val="24"/>
              </w:rPr>
              <w:t>Nationally</w:t>
            </w:r>
          </w:p>
        </w:tc>
        <w:tc>
          <w:tcPr>
            <w:tcW w:w="762" w:type="pct"/>
            <w:gridSpan w:val="2"/>
            <w:tcBorders>
              <w:top w:val="single" w:sz="12" w:space="0" w:color="auto"/>
              <w:left w:val="nil"/>
              <w:bottom w:val="single" w:sz="4" w:space="0" w:color="auto"/>
              <w:right w:val="single" w:sz="4" w:space="0" w:color="auto"/>
            </w:tcBorders>
            <w:shd w:val="clear" w:color="auto" w:fill="auto"/>
            <w:vAlign w:val="center"/>
          </w:tcPr>
          <w:p w:rsidR="00421040" w:rsidRPr="0085656C" w:rsidP="00421040" w14:paraId="78731A24" w14:textId="77777777">
            <w:pPr>
              <w:widowControl/>
              <w:jc w:val="center"/>
              <w:rPr>
                <w:snapToGrid/>
                <w:kern w:val="0"/>
                <w:sz w:val="20"/>
              </w:rPr>
            </w:pPr>
            <w:r w:rsidRPr="0085656C">
              <w:rPr>
                <w:snapToGrid/>
                <w:kern w:val="0"/>
                <w:sz w:val="20"/>
              </w:rPr>
              <w:t>Arbitron</w:t>
            </w:r>
          </w:p>
          <w:p w:rsidR="00421040" w:rsidRPr="0085656C" w:rsidP="00421040" w14:paraId="72BEE0A5" w14:textId="77777777">
            <w:pPr>
              <w:widowControl/>
              <w:jc w:val="center"/>
              <w:rPr>
                <w:snapToGrid/>
                <w:kern w:val="0"/>
                <w:sz w:val="20"/>
              </w:rPr>
            </w:pPr>
            <w:r w:rsidRPr="0085656C">
              <w:rPr>
                <w:snapToGrid/>
                <w:kern w:val="0"/>
                <w:sz w:val="20"/>
              </w:rPr>
              <w:t>Metro 1-100</w:t>
            </w:r>
          </w:p>
        </w:tc>
        <w:tc>
          <w:tcPr>
            <w:tcW w:w="768" w:type="pct"/>
            <w:gridSpan w:val="2"/>
            <w:tcBorders>
              <w:top w:val="single" w:sz="12" w:space="0" w:color="auto"/>
              <w:left w:val="nil"/>
              <w:bottom w:val="single" w:sz="4" w:space="0" w:color="auto"/>
              <w:right w:val="single" w:sz="4" w:space="0" w:color="auto"/>
            </w:tcBorders>
            <w:shd w:val="clear" w:color="auto" w:fill="auto"/>
            <w:vAlign w:val="center"/>
          </w:tcPr>
          <w:p w:rsidR="00421040" w:rsidRPr="0085656C" w:rsidP="00421040" w14:paraId="1FBD06AA" w14:textId="77777777">
            <w:pPr>
              <w:widowControl/>
              <w:jc w:val="center"/>
              <w:rPr>
                <w:snapToGrid/>
                <w:kern w:val="0"/>
                <w:sz w:val="20"/>
              </w:rPr>
            </w:pPr>
            <w:r w:rsidRPr="0085656C">
              <w:rPr>
                <w:snapToGrid/>
                <w:kern w:val="0"/>
                <w:sz w:val="20"/>
              </w:rPr>
              <w:t>Metro</w:t>
            </w:r>
          </w:p>
          <w:p w:rsidR="00421040" w:rsidRPr="0085656C" w:rsidP="00421040" w14:paraId="31B570D0" w14:textId="77777777">
            <w:pPr>
              <w:widowControl/>
              <w:jc w:val="center"/>
              <w:rPr>
                <w:snapToGrid/>
                <w:kern w:val="0"/>
                <w:sz w:val="20"/>
              </w:rPr>
            </w:pPr>
            <w:r w:rsidRPr="0085656C">
              <w:rPr>
                <w:snapToGrid/>
                <w:kern w:val="0"/>
                <w:sz w:val="20"/>
              </w:rPr>
              <w:t>101+</w:t>
            </w:r>
          </w:p>
        </w:tc>
        <w:tc>
          <w:tcPr>
            <w:tcW w:w="736" w:type="pct"/>
            <w:gridSpan w:val="2"/>
            <w:tcBorders>
              <w:top w:val="single" w:sz="12" w:space="0" w:color="auto"/>
              <w:left w:val="nil"/>
              <w:bottom w:val="single" w:sz="4" w:space="0" w:color="auto"/>
              <w:right w:val="single" w:sz="12" w:space="0" w:color="000000"/>
            </w:tcBorders>
            <w:shd w:val="clear" w:color="auto" w:fill="auto"/>
            <w:vAlign w:val="center"/>
          </w:tcPr>
          <w:p w:rsidR="00421040" w:rsidRPr="0085656C" w:rsidP="00421040" w14:paraId="18B5B93A" w14:textId="77777777">
            <w:pPr>
              <w:widowControl/>
              <w:jc w:val="center"/>
              <w:rPr>
                <w:snapToGrid/>
                <w:kern w:val="0"/>
                <w:sz w:val="20"/>
              </w:rPr>
            </w:pPr>
            <w:r w:rsidRPr="0085656C">
              <w:rPr>
                <w:snapToGrid/>
                <w:kern w:val="0"/>
                <w:sz w:val="20"/>
              </w:rPr>
              <w:t>Outside</w:t>
            </w:r>
          </w:p>
          <w:p w:rsidR="00421040" w:rsidRPr="0085656C" w:rsidP="00421040" w14:paraId="0E8F9B7F" w14:textId="77777777">
            <w:pPr>
              <w:widowControl/>
              <w:jc w:val="center"/>
              <w:rPr>
                <w:snapToGrid/>
                <w:kern w:val="0"/>
                <w:sz w:val="20"/>
              </w:rPr>
            </w:pPr>
            <w:r w:rsidRPr="0085656C">
              <w:rPr>
                <w:snapToGrid/>
                <w:kern w:val="0"/>
                <w:sz w:val="20"/>
              </w:rPr>
              <w:t>Metro</w:t>
            </w:r>
          </w:p>
        </w:tc>
      </w:tr>
      <w:tr w14:paraId="42E16AD6" w14:textId="77777777" w:rsidTr="00421040">
        <w:tblPrEx>
          <w:tblW w:w="5085" w:type="pct"/>
          <w:tblLayout w:type="fixed"/>
          <w:tblLook w:val="04A0"/>
        </w:tblPrEx>
        <w:trPr>
          <w:trHeight w:val="282"/>
        </w:trPr>
        <w:tc>
          <w:tcPr>
            <w:tcW w:w="1912" w:type="pct"/>
            <w:gridSpan w:val="3"/>
            <w:tcBorders>
              <w:top w:val="nil"/>
              <w:left w:val="single" w:sz="12" w:space="0" w:color="auto"/>
              <w:bottom w:val="single" w:sz="12" w:space="0" w:color="auto"/>
              <w:right w:val="nil"/>
            </w:tcBorders>
            <w:shd w:val="clear" w:color="auto" w:fill="auto"/>
            <w:noWrap/>
            <w:vAlign w:val="center"/>
          </w:tcPr>
          <w:p w:rsidR="00421040" w:rsidRPr="0085656C" w:rsidP="00421040" w14:paraId="478B38F4" w14:textId="77777777">
            <w:pPr>
              <w:widowControl/>
              <w:spacing w:after="120"/>
              <w:jc w:val="center"/>
              <w:rPr>
                <w:b/>
                <w:bCs/>
                <w:snapToGrid/>
                <w:kern w:val="0"/>
                <w:szCs w:val="22"/>
              </w:rPr>
            </w:pPr>
            <w:r w:rsidRPr="0085656C">
              <w:rPr>
                <w:b/>
                <w:bCs/>
                <w:snapToGrid/>
                <w:kern w:val="0"/>
                <w:szCs w:val="22"/>
              </w:rPr>
              <w:t> </w:t>
            </w:r>
          </w:p>
        </w:tc>
        <w:tc>
          <w:tcPr>
            <w:tcW w:w="450" w:type="pct"/>
            <w:tcBorders>
              <w:top w:val="nil"/>
              <w:left w:val="single" w:sz="12" w:space="0" w:color="auto"/>
              <w:bottom w:val="nil"/>
              <w:right w:val="single" w:sz="4" w:space="0" w:color="auto"/>
            </w:tcBorders>
            <w:shd w:val="clear" w:color="auto" w:fill="auto"/>
            <w:noWrap/>
            <w:vAlign w:val="center"/>
          </w:tcPr>
          <w:p w:rsidR="00421040" w:rsidRPr="0085656C" w:rsidP="00421040" w14:paraId="4314C09B" w14:textId="77777777">
            <w:pPr>
              <w:widowControl/>
              <w:spacing w:after="120"/>
              <w:jc w:val="center"/>
              <w:rPr>
                <w:b/>
                <w:bCs/>
                <w:snapToGrid/>
                <w:kern w:val="0"/>
                <w:szCs w:val="22"/>
              </w:rPr>
            </w:pPr>
            <w:r w:rsidRPr="0085656C">
              <w:rPr>
                <w:b/>
                <w:bCs/>
                <w:snapToGrid/>
                <w:kern w:val="0"/>
                <w:szCs w:val="22"/>
              </w:rPr>
              <w:t>No.</w:t>
            </w:r>
          </w:p>
        </w:tc>
        <w:tc>
          <w:tcPr>
            <w:tcW w:w="372" w:type="pct"/>
            <w:tcBorders>
              <w:top w:val="nil"/>
              <w:left w:val="nil"/>
              <w:bottom w:val="nil"/>
              <w:right w:val="single" w:sz="12" w:space="0" w:color="auto"/>
            </w:tcBorders>
            <w:shd w:val="clear" w:color="auto" w:fill="auto"/>
            <w:noWrap/>
            <w:vAlign w:val="center"/>
          </w:tcPr>
          <w:p w:rsidR="00421040" w:rsidRPr="0085656C" w:rsidP="00421040" w14:paraId="0E2DDD98" w14:textId="77777777">
            <w:pPr>
              <w:widowControl/>
              <w:spacing w:after="120"/>
              <w:jc w:val="center"/>
              <w:rPr>
                <w:b/>
                <w:bCs/>
                <w:snapToGrid/>
                <w:kern w:val="0"/>
                <w:szCs w:val="22"/>
              </w:rPr>
            </w:pPr>
            <w:r w:rsidRPr="0085656C">
              <w:rPr>
                <w:b/>
                <w:bCs/>
                <w:snapToGrid/>
                <w:kern w:val="0"/>
                <w:szCs w:val="22"/>
              </w:rPr>
              <w:t>%</w:t>
            </w:r>
          </w:p>
        </w:tc>
        <w:tc>
          <w:tcPr>
            <w:tcW w:w="371" w:type="pct"/>
            <w:tcBorders>
              <w:top w:val="nil"/>
              <w:left w:val="nil"/>
              <w:bottom w:val="nil"/>
              <w:right w:val="single" w:sz="4" w:space="0" w:color="auto"/>
            </w:tcBorders>
            <w:shd w:val="clear" w:color="auto" w:fill="auto"/>
            <w:noWrap/>
            <w:vAlign w:val="center"/>
          </w:tcPr>
          <w:p w:rsidR="00421040" w:rsidRPr="0085656C" w:rsidP="00421040" w14:paraId="109AB72F" w14:textId="77777777">
            <w:pPr>
              <w:widowControl/>
              <w:spacing w:after="120"/>
              <w:jc w:val="center"/>
              <w:rPr>
                <w:snapToGrid/>
                <w:kern w:val="0"/>
                <w:sz w:val="20"/>
              </w:rPr>
            </w:pPr>
            <w:r w:rsidRPr="0085656C">
              <w:rPr>
                <w:snapToGrid/>
                <w:kern w:val="0"/>
                <w:sz w:val="20"/>
              </w:rPr>
              <w:t>No.</w:t>
            </w:r>
          </w:p>
        </w:tc>
        <w:tc>
          <w:tcPr>
            <w:tcW w:w="391" w:type="pct"/>
            <w:tcBorders>
              <w:top w:val="nil"/>
              <w:left w:val="nil"/>
              <w:bottom w:val="nil"/>
              <w:right w:val="single" w:sz="4" w:space="0" w:color="auto"/>
            </w:tcBorders>
            <w:shd w:val="clear" w:color="auto" w:fill="auto"/>
            <w:noWrap/>
            <w:vAlign w:val="center"/>
          </w:tcPr>
          <w:p w:rsidR="00421040" w:rsidRPr="0085656C" w:rsidP="00421040" w14:paraId="1A724AF0" w14:textId="77777777">
            <w:pPr>
              <w:widowControl/>
              <w:spacing w:after="120"/>
              <w:jc w:val="center"/>
              <w:rPr>
                <w:snapToGrid/>
                <w:kern w:val="0"/>
                <w:sz w:val="20"/>
              </w:rPr>
            </w:pPr>
            <w:r w:rsidRPr="0085656C">
              <w:rPr>
                <w:snapToGrid/>
                <w:kern w:val="0"/>
                <w:sz w:val="20"/>
              </w:rPr>
              <w:t>%</w:t>
            </w:r>
          </w:p>
        </w:tc>
        <w:tc>
          <w:tcPr>
            <w:tcW w:w="348" w:type="pct"/>
            <w:tcBorders>
              <w:top w:val="nil"/>
              <w:left w:val="nil"/>
              <w:bottom w:val="nil"/>
              <w:right w:val="single" w:sz="4" w:space="0" w:color="auto"/>
            </w:tcBorders>
            <w:shd w:val="clear" w:color="auto" w:fill="auto"/>
            <w:noWrap/>
            <w:vAlign w:val="center"/>
          </w:tcPr>
          <w:p w:rsidR="00421040" w:rsidRPr="0085656C" w:rsidP="00421040" w14:paraId="2DB189E4" w14:textId="77777777">
            <w:pPr>
              <w:widowControl/>
              <w:spacing w:after="120"/>
              <w:jc w:val="center"/>
              <w:rPr>
                <w:snapToGrid/>
                <w:kern w:val="0"/>
                <w:sz w:val="20"/>
              </w:rPr>
            </w:pPr>
            <w:r w:rsidRPr="0085656C">
              <w:rPr>
                <w:snapToGrid/>
                <w:kern w:val="0"/>
                <w:sz w:val="20"/>
              </w:rPr>
              <w:t>No.</w:t>
            </w:r>
          </w:p>
        </w:tc>
        <w:tc>
          <w:tcPr>
            <w:tcW w:w="420" w:type="pct"/>
            <w:tcBorders>
              <w:top w:val="nil"/>
              <w:left w:val="nil"/>
              <w:bottom w:val="nil"/>
              <w:right w:val="single" w:sz="4" w:space="0" w:color="auto"/>
            </w:tcBorders>
            <w:shd w:val="clear" w:color="auto" w:fill="auto"/>
            <w:noWrap/>
            <w:vAlign w:val="center"/>
          </w:tcPr>
          <w:p w:rsidR="00421040" w:rsidRPr="0085656C" w:rsidP="00421040" w14:paraId="0F03CC38" w14:textId="77777777">
            <w:pPr>
              <w:widowControl/>
              <w:spacing w:after="120"/>
              <w:jc w:val="center"/>
              <w:rPr>
                <w:snapToGrid/>
                <w:kern w:val="0"/>
                <w:sz w:val="20"/>
              </w:rPr>
            </w:pPr>
            <w:r w:rsidRPr="0085656C">
              <w:rPr>
                <w:snapToGrid/>
                <w:kern w:val="0"/>
                <w:sz w:val="20"/>
              </w:rPr>
              <w:t>%</w:t>
            </w:r>
          </w:p>
        </w:tc>
        <w:tc>
          <w:tcPr>
            <w:tcW w:w="370" w:type="pct"/>
            <w:tcBorders>
              <w:top w:val="nil"/>
              <w:left w:val="nil"/>
              <w:bottom w:val="nil"/>
              <w:right w:val="single" w:sz="4" w:space="0" w:color="auto"/>
            </w:tcBorders>
            <w:shd w:val="clear" w:color="auto" w:fill="auto"/>
            <w:noWrap/>
            <w:vAlign w:val="center"/>
          </w:tcPr>
          <w:p w:rsidR="00421040" w:rsidRPr="0085656C" w:rsidP="00421040" w14:paraId="1FBE3266" w14:textId="77777777">
            <w:pPr>
              <w:widowControl/>
              <w:spacing w:after="120"/>
              <w:jc w:val="center"/>
              <w:rPr>
                <w:snapToGrid/>
                <w:kern w:val="0"/>
                <w:sz w:val="20"/>
              </w:rPr>
            </w:pPr>
            <w:r w:rsidRPr="0085656C">
              <w:rPr>
                <w:snapToGrid/>
                <w:kern w:val="0"/>
                <w:sz w:val="20"/>
              </w:rPr>
              <w:t>No.</w:t>
            </w:r>
          </w:p>
        </w:tc>
        <w:tc>
          <w:tcPr>
            <w:tcW w:w="366" w:type="pct"/>
            <w:tcBorders>
              <w:top w:val="nil"/>
              <w:left w:val="nil"/>
              <w:bottom w:val="nil"/>
              <w:right w:val="single" w:sz="12" w:space="0" w:color="auto"/>
            </w:tcBorders>
            <w:shd w:val="clear" w:color="auto" w:fill="auto"/>
            <w:noWrap/>
            <w:vAlign w:val="center"/>
          </w:tcPr>
          <w:p w:rsidR="00421040" w:rsidRPr="0085656C" w:rsidP="00421040" w14:paraId="5EA0336B" w14:textId="77777777">
            <w:pPr>
              <w:widowControl/>
              <w:spacing w:after="120"/>
              <w:jc w:val="center"/>
              <w:rPr>
                <w:snapToGrid/>
                <w:kern w:val="0"/>
                <w:sz w:val="20"/>
              </w:rPr>
            </w:pPr>
            <w:r w:rsidRPr="0085656C">
              <w:rPr>
                <w:snapToGrid/>
                <w:kern w:val="0"/>
                <w:sz w:val="20"/>
              </w:rPr>
              <w:t>%</w:t>
            </w:r>
          </w:p>
        </w:tc>
      </w:tr>
      <w:tr w14:paraId="289E3FBA" w14:textId="77777777" w:rsidTr="0087191E">
        <w:tblPrEx>
          <w:tblW w:w="5085" w:type="pct"/>
          <w:tblLayout w:type="fixed"/>
          <w:tblLook w:val="04A0"/>
        </w:tblPrEx>
        <w:trPr>
          <w:trHeight w:val="300"/>
        </w:trPr>
        <w:tc>
          <w:tcPr>
            <w:tcW w:w="885" w:type="pct"/>
            <w:tcBorders>
              <w:top w:val="nil"/>
              <w:left w:val="single" w:sz="12" w:space="0" w:color="auto"/>
              <w:bottom w:val="nil"/>
              <w:right w:val="nil"/>
            </w:tcBorders>
            <w:shd w:val="clear" w:color="auto" w:fill="auto"/>
            <w:noWrap/>
            <w:vAlign w:val="bottom"/>
          </w:tcPr>
          <w:p w:rsidR="0087191E" w:rsidRPr="0085656C" w:rsidP="0087191E" w14:paraId="5CCC5AD9"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87191E" w:rsidRPr="0085656C" w:rsidP="0087191E" w14:paraId="26C61F22"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87191E" w:rsidRPr="0085656C" w:rsidP="0087191E" w14:paraId="19A52F33" w14:textId="77777777">
            <w:pPr>
              <w:widowControl/>
              <w:rPr>
                <w:snapToGrid/>
                <w:kern w:val="0"/>
                <w:szCs w:val="22"/>
              </w:rPr>
            </w:pPr>
            <w:r w:rsidRPr="0085656C">
              <w:rPr>
                <w:snapToGrid/>
                <w:kern w:val="0"/>
                <w:szCs w:val="22"/>
              </w:rPr>
              <w:t>Female</w:t>
            </w:r>
          </w:p>
        </w:tc>
        <w:tc>
          <w:tcPr>
            <w:tcW w:w="450" w:type="pct"/>
            <w:tcBorders>
              <w:top w:val="single" w:sz="12" w:space="0" w:color="auto"/>
              <w:left w:val="nil"/>
              <w:bottom w:val="single" w:sz="4" w:space="0" w:color="auto"/>
              <w:right w:val="single" w:sz="4" w:space="0" w:color="auto"/>
            </w:tcBorders>
            <w:shd w:val="clear" w:color="auto" w:fill="auto"/>
            <w:noWrap/>
            <w:vAlign w:val="bottom"/>
          </w:tcPr>
          <w:p w:rsidR="0087191E" w:rsidRPr="000B25A5" w:rsidP="0087191E" w14:paraId="711074D1" w14:textId="313BD3CF">
            <w:pPr>
              <w:widowControl/>
              <w:jc w:val="right"/>
              <w:rPr>
                <w:snapToGrid/>
                <w:kern w:val="0"/>
                <w:sz w:val="18"/>
                <w:szCs w:val="18"/>
              </w:rPr>
            </w:pPr>
            <w:r>
              <w:rPr>
                <w:color w:val="000000"/>
                <w:sz w:val="20"/>
              </w:rPr>
              <w:t>0</w:t>
            </w:r>
          </w:p>
        </w:tc>
        <w:tc>
          <w:tcPr>
            <w:tcW w:w="372" w:type="pct"/>
            <w:tcBorders>
              <w:top w:val="single" w:sz="12" w:space="0" w:color="auto"/>
              <w:left w:val="nil"/>
              <w:bottom w:val="single" w:sz="4" w:space="0" w:color="auto"/>
              <w:right w:val="single" w:sz="12" w:space="0" w:color="auto"/>
            </w:tcBorders>
            <w:shd w:val="clear" w:color="auto" w:fill="auto"/>
            <w:noWrap/>
            <w:vAlign w:val="bottom"/>
          </w:tcPr>
          <w:p w:rsidR="0087191E" w:rsidRPr="000B25A5" w:rsidP="0087191E" w14:paraId="1F5E6619" w14:textId="5F397C98">
            <w:pPr>
              <w:widowControl/>
              <w:jc w:val="right"/>
              <w:rPr>
                <w:snapToGrid/>
                <w:kern w:val="0"/>
                <w:sz w:val="18"/>
                <w:szCs w:val="18"/>
              </w:rPr>
            </w:pPr>
            <w:r>
              <w:rPr>
                <w:color w:val="000000"/>
                <w:sz w:val="20"/>
              </w:rPr>
              <w:t>0.0</w:t>
            </w:r>
          </w:p>
        </w:tc>
        <w:tc>
          <w:tcPr>
            <w:tcW w:w="371" w:type="pct"/>
            <w:tcBorders>
              <w:top w:val="single" w:sz="12" w:space="0" w:color="auto"/>
              <w:left w:val="nil"/>
              <w:bottom w:val="single" w:sz="4" w:space="0" w:color="auto"/>
              <w:right w:val="single" w:sz="4" w:space="0" w:color="auto"/>
            </w:tcBorders>
            <w:shd w:val="clear" w:color="auto" w:fill="auto"/>
            <w:noWrap/>
            <w:vAlign w:val="bottom"/>
          </w:tcPr>
          <w:p w:rsidR="0087191E" w:rsidRPr="000B25A5" w:rsidP="0087191E" w14:paraId="037F7D6A" w14:textId="3B6DCF9A">
            <w:pPr>
              <w:widowControl/>
              <w:jc w:val="right"/>
              <w:rPr>
                <w:snapToGrid/>
                <w:kern w:val="0"/>
                <w:sz w:val="18"/>
                <w:szCs w:val="18"/>
              </w:rPr>
            </w:pPr>
            <w:r>
              <w:rPr>
                <w:color w:val="000000"/>
                <w:sz w:val="20"/>
              </w:rPr>
              <w:t>0</w:t>
            </w:r>
          </w:p>
        </w:tc>
        <w:tc>
          <w:tcPr>
            <w:tcW w:w="391" w:type="pct"/>
            <w:tcBorders>
              <w:top w:val="single" w:sz="12" w:space="0" w:color="auto"/>
              <w:left w:val="nil"/>
              <w:bottom w:val="single" w:sz="4" w:space="0" w:color="auto"/>
              <w:right w:val="single" w:sz="4" w:space="0" w:color="auto"/>
            </w:tcBorders>
            <w:shd w:val="clear" w:color="auto" w:fill="auto"/>
            <w:noWrap/>
            <w:vAlign w:val="bottom"/>
          </w:tcPr>
          <w:p w:rsidR="0087191E" w:rsidRPr="000B25A5" w:rsidP="0087191E" w14:paraId="4CFB050D" w14:textId="7EC20E80">
            <w:pPr>
              <w:widowControl/>
              <w:jc w:val="right"/>
              <w:rPr>
                <w:snapToGrid/>
                <w:kern w:val="0"/>
                <w:sz w:val="18"/>
                <w:szCs w:val="18"/>
              </w:rPr>
            </w:pPr>
            <w:r>
              <w:rPr>
                <w:color w:val="000000"/>
                <w:sz w:val="20"/>
              </w:rPr>
              <w:t>0.0</w:t>
            </w:r>
          </w:p>
        </w:tc>
        <w:tc>
          <w:tcPr>
            <w:tcW w:w="348" w:type="pct"/>
            <w:tcBorders>
              <w:top w:val="single" w:sz="12" w:space="0" w:color="auto"/>
              <w:left w:val="nil"/>
              <w:bottom w:val="single" w:sz="4" w:space="0" w:color="auto"/>
              <w:right w:val="single" w:sz="4" w:space="0" w:color="auto"/>
            </w:tcBorders>
            <w:shd w:val="clear" w:color="auto" w:fill="auto"/>
            <w:noWrap/>
            <w:vAlign w:val="bottom"/>
          </w:tcPr>
          <w:p w:rsidR="0087191E" w:rsidRPr="000B25A5" w:rsidP="002C36B9" w14:paraId="54FDB0BE" w14:textId="75B3303E">
            <w:pPr>
              <w:widowControl/>
              <w:jc w:val="right"/>
              <w:rPr>
                <w:snapToGrid/>
                <w:kern w:val="0"/>
                <w:sz w:val="18"/>
                <w:szCs w:val="18"/>
              </w:rPr>
            </w:pPr>
            <w:r>
              <w:rPr>
                <w:color w:val="000000"/>
                <w:sz w:val="20"/>
              </w:rPr>
              <w:t>0</w:t>
            </w:r>
          </w:p>
        </w:tc>
        <w:tc>
          <w:tcPr>
            <w:tcW w:w="420" w:type="pct"/>
            <w:tcBorders>
              <w:top w:val="single" w:sz="12" w:space="0" w:color="auto"/>
              <w:left w:val="nil"/>
              <w:bottom w:val="single" w:sz="4" w:space="0" w:color="auto"/>
              <w:right w:val="single" w:sz="4" w:space="0" w:color="auto"/>
            </w:tcBorders>
            <w:shd w:val="clear" w:color="auto" w:fill="auto"/>
            <w:noWrap/>
            <w:vAlign w:val="bottom"/>
          </w:tcPr>
          <w:p w:rsidR="0087191E" w:rsidRPr="000B25A5" w:rsidP="00711020" w14:paraId="23724DE1" w14:textId="764EC284">
            <w:pPr>
              <w:widowControl/>
              <w:jc w:val="right"/>
              <w:rPr>
                <w:snapToGrid/>
                <w:kern w:val="0"/>
                <w:sz w:val="18"/>
                <w:szCs w:val="18"/>
              </w:rPr>
            </w:pPr>
            <w:r>
              <w:rPr>
                <w:color w:val="000000"/>
                <w:sz w:val="20"/>
              </w:rPr>
              <w:t>0.0</w:t>
            </w:r>
          </w:p>
        </w:tc>
        <w:tc>
          <w:tcPr>
            <w:tcW w:w="370" w:type="pct"/>
            <w:tcBorders>
              <w:top w:val="single" w:sz="12" w:space="0" w:color="auto"/>
              <w:left w:val="nil"/>
              <w:bottom w:val="single" w:sz="4" w:space="0" w:color="auto"/>
              <w:right w:val="single" w:sz="4" w:space="0" w:color="auto"/>
            </w:tcBorders>
            <w:shd w:val="clear" w:color="auto" w:fill="auto"/>
            <w:noWrap/>
            <w:vAlign w:val="bottom"/>
          </w:tcPr>
          <w:p w:rsidR="0087191E" w:rsidRPr="000B25A5" w14:paraId="732276F1" w14:textId="468935DE">
            <w:pPr>
              <w:widowControl/>
              <w:jc w:val="right"/>
              <w:rPr>
                <w:snapToGrid/>
                <w:kern w:val="0"/>
                <w:sz w:val="18"/>
                <w:szCs w:val="18"/>
              </w:rPr>
            </w:pPr>
            <w:r>
              <w:rPr>
                <w:color w:val="000000"/>
                <w:sz w:val="20"/>
              </w:rPr>
              <w:t>0</w:t>
            </w:r>
          </w:p>
        </w:tc>
        <w:tc>
          <w:tcPr>
            <w:tcW w:w="366" w:type="pct"/>
            <w:tcBorders>
              <w:top w:val="single" w:sz="12" w:space="0" w:color="auto"/>
              <w:left w:val="nil"/>
              <w:bottom w:val="single" w:sz="4" w:space="0" w:color="auto"/>
              <w:right w:val="single" w:sz="12" w:space="0" w:color="auto"/>
            </w:tcBorders>
            <w:shd w:val="clear" w:color="auto" w:fill="auto"/>
            <w:noWrap/>
            <w:vAlign w:val="bottom"/>
          </w:tcPr>
          <w:p w:rsidR="0087191E" w:rsidRPr="000B25A5" w14:paraId="0C3A0353" w14:textId="18E45F7D">
            <w:pPr>
              <w:widowControl/>
              <w:jc w:val="right"/>
              <w:rPr>
                <w:snapToGrid/>
                <w:kern w:val="0"/>
                <w:sz w:val="18"/>
                <w:szCs w:val="18"/>
              </w:rPr>
            </w:pPr>
            <w:r>
              <w:rPr>
                <w:color w:val="000000"/>
                <w:sz w:val="20"/>
              </w:rPr>
              <w:t>0.0</w:t>
            </w:r>
          </w:p>
        </w:tc>
      </w:tr>
      <w:tr w14:paraId="670511E4"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59FF7B5D" w14:textId="77777777">
            <w:pPr>
              <w:widowControl/>
              <w:spacing w:after="120"/>
              <w:rPr>
                <w:b/>
                <w:bCs/>
                <w:snapToGrid/>
                <w:kern w:val="0"/>
                <w:szCs w:val="22"/>
              </w:rPr>
            </w:pPr>
            <w:r w:rsidRPr="0085656C">
              <w:rPr>
                <w:b/>
                <w:bCs/>
                <w:snapToGrid/>
                <w:kern w:val="0"/>
                <w:szCs w:val="22"/>
              </w:rPr>
              <w:t xml:space="preserve"> Asian</w:t>
            </w:r>
          </w:p>
        </w:tc>
        <w:tc>
          <w:tcPr>
            <w:tcW w:w="198" w:type="pct"/>
            <w:tcBorders>
              <w:top w:val="nil"/>
              <w:left w:val="nil"/>
              <w:bottom w:val="nil"/>
              <w:right w:val="nil"/>
            </w:tcBorders>
            <w:shd w:val="clear" w:color="auto" w:fill="auto"/>
            <w:noWrap/>
            <w:vAlign w:val="bottom"/>
          </w:tcPr>
          <w:p w:rsidR="0087191E" w:rsidRPr="0085656C" w:rsidP="0087191E" w14:paraId="392C92DA"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7E0A7688"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7272283A" w14:textId="0C301016">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207E3DC5" w14:textId="2AE5CF05">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26147C6B" w14:textId="4D43C10B">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7AF5E424" w14:textId="3B518EC0">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463E4006" w14:textId="42DE27BA">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5D2B0543" w14:textId="5FA6EB73">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5675C86F" w14:textId="21A395A9">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7F973624" w14:textId="1BB14A0A">
            <w:pPr>
              <w:widowControl/>
              <w:spacing w:after="120"/>
              <w:jc w:val="right"/>
              <w:rPr>
                <w:snapToGrid/>
                <w:kern w:val="0"/>
                <w:sz w:val="18"/>
                <w:szCs w:val="18"/>
              </w:rPr>
            </w:pPr>
            <w:r>
              <w:rPr>
                <w:color w:val="000000"/>
                <w:sz w:val="20"/>
              </w:rPr>
              <w:t>0.0</w:t>
            </w:r>
          </w:p>
        </w:tc>
      </w:tr>
      <w:tr w14:paraId="66F8BA5E"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488C39C2"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87191E" w:rsidRPr="0085656C" w:rsidP="0087191E" w14:paraId="4690B0D3"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37DC7754" w14:textId="7D020C38">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1FDAA1D7" w14:textId="7B722CB5">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217F8428" w14:textId="662A1C1B">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33FDBE36" w14:textId="7885177D">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2876E2A1" w14:textId="24E314E4">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73E0F920" w14:textId="36A539AF">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18C23B23" w14:textId="7BA2B3A8">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6E636097" w14:textId="2BD32001">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757D6781" w14:textId="5D7F9676">
            <w:pPr>
              <w:widowControl/>
              <w:spacing w:after="120"/>
              <w:jc w:val="right"/>
              <w:rPr>
                <w:snapToGrid/>
                <w:kern w:val="0"/>
                <w:sz w:val="18"/>
                <w:szCs w:val="18"/>
              </w:rPr>
            </w:pPr>
            <w:r>
              <w:rPr>
                <w:color w:val="000000"/>
                <w:sz w:val="20"/>
              </w:rPr>
              <w:t>0.0</w:t>
            </w:r>
          </w:p>
        </w:tc>
      </w:tr>
      <w:tr w14:paraId="6826D8B4" w14:textId="77777777" w:rsidTr="0087191E">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87191E" w:rsidRPr="0085656C" w:rsidP="0087191E" w14:paraId="6F12A7C0"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87191E" w:rsidRPr="0085656C" w:rsidP="0087191E" w14:paraId="39BA5767"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87191E" w:rsidRPr="0085656C" w:rsidP="0087191E" w14:paraId="3CB7DE90"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87191E" w:rsidRPr="000B25A5" w:rsidP="0087191E" w14:paraId="74E21379" w14:textId="02BC0D61">
            <w:pPr>
              <w:widowControl/>
              <w:spacing w:after="120"/>
              <w:jc w:val="right"/>
              <w:rPr>
                <w:b/>
                <w:bCs/>
                <w:snapToGrid/>
                <w:kern w:val="0"/>
                <w:sz w:val="18"/>
                <w:szCs w:val="18"/>
              </w:rPr>
            </w:pPr>
            <w:r>
              <w:rPr>
                <w:color w:val="000000"/>
                <w:sz w:val="20"/>
              </w:rPr>
              <w:t>0</w:t>
            </w:r>
          </w:p>
        </w:tc>
        <w:tc>
          <w:tcPr>
            <w:tcW w:w="372" w:type="pct"/>
            <w:tcBorders>
              <w:top w:val="nil"/>
              <w:left w:val="nil"/>
              <w:bottom w:val="single" w:sz="12" w:space="0" w:color="auto"/>
              <w:right w:val="single" w:sz="12" w:space="0" w:color="auto"/>
            </w:tcBorders>
            <w:shd w:val="clear" w:color="auto" w:fill="auto"/>
            <w:noWrap/>
            <w:vAlign w:val="bottom"/>
          </w:tcPr>
          <w:p w:rsidR="0087191E" w:rsidRPr="000B25A5" w:rsidP="0087191E" w14:paraId="20120F02" w14:textId="0359F3EB">
            <w:pPr>
              <w:widowControl/>
              <w:spacing w:after="120"/>
              <w:jc w:val="right"/>
              <w:rPr>
                <w:b/>
                <w:bCs/>
                <w:snapToGrid/>
                <w:kern w:val="0"/>
                <w:sz w:val="18"/>
                <w:szCs w:val="18"/>
              </w:rPr>
            </w:pPr>
            <w:r>
              <w:rPr>
                <w:color w:val="000000"/>
                <w:sz w:val="20"/>
              </w:rPr>
              <w:t>0.0</w:t>
            </w:r>
          </w:p>
        </w:tc>
        <w:tc>
          <w:tcPr>
            <w:tcW w:w="371" w:type="pct"/>
            <w:tcBorders>
              <w:top w:val="nil"/>
              <w:left w:val="nil"/>
              <w:bottom w:val="single" w:sz="12" w:space="0" w:color="auto"/>
              <w:right w:val="single" w:sz="4" w:space="0" w:color="auto"/>
            </w:tcBorders>
            <w:shd w:val="clear" w:color="auto" w:fill="auto"/>
            <w:noWrap/>
            <w:vAlign w:val="bottom"/>
          </w:tcPr>
          <w:p w:rsidR="0087191E" w:rsidRPr="000B25A5" w:rsidP="0087191E" w14:paraId="6FD6718D" w14:textId="2CEF4243">
            <w:pPr>
              <w:widowControl/>
              <w:spacing w:after="120"/>
              <w:jc w:val="right"/>
              <w:rPr>
                <w:b/>
                <w:bCs/>
                <w:snapToGrid/>
                <w:kern w:val="0"/>
                <w:sz w:val="18"/>
                <w:szCs w:val="18"/>
              </w:rPr>
            </w:pPr>
            <w:r>
              <w:rPr>
                <w:color w:val="000000"/>
                <w:sz w:val="20"/>
              </w:rPr>
              <w:t>0</w:t>
            </w:r>
          </w:p>
        </w:tc>
        <w:tc>
          <w:tcPr>
            <w:tcW w:w="391" w:type="pct"/>
            <w:tcBorders>
              <w:top w:val="nil"/>
              <w:left w:val="nil"/>
              <w:bottom w:val="single" w:sz="12" w:space="0" w:color="auto"/>
              <w:right w:val="single" w:sz="4" w:space="0" w:color="auto"/>
            </w:tcBorders>
            <w:shd w:val="clear" w:color="auto" w:fill="auto"/>
            <w:noWrap/>
            <w:vAlign w:val="bottom"/>
          </w:tcPr>
          <w:p w:rsidR="0087191E" w:rsidRPr="000B25A5" w:rsidP="0087191E" w14:paraId="10CF2669" w14:textId="71CDBE2C">
            <w:pPr>
              <w:widowControl/>
              <w:spacing w:after="120"/>
              <w:jc w:val="right"/>
              <w:rPr>
                <w:b/>
                <w:bCs/>
                <w:snapToGrid/>
                <w:kern w:val="0"/>
                <w:sz w:val="18"/>
                <w:szCs w:val="18"/>
              </w:rPr>
            </w:pPr>
            <w:r>
              <w:rPr>
                <w:color w:val="000000"/>
                <w:sz w:val="20"/>
              </w:rPr>
              <w:t>0.0</w:t>
            </w:r>
          </w:p>
        </w:tc>
        <w:tc>
          <w:tcPr>
            <w:tcW w:w="348" w:type="pct"/>
            <w:tcBorders>
              <w:top w:val="nil"/>
              <w:left w:val="nil"/>
              <w:bottom w:val="single" w:sz="12" w:space="0" w:color="auto"/>
              <w:right w:val="single" w:sz="4" w:space="0" w:color="auto"/>
            </w:tcBorders>
            <w:shd w:val="clear" w:color="auto" w:fill="auto"/>
            <w:noWrap/>
            <w:vAlign w:val="bottom"/>
          </w:tcPr>
          <w:p w:rsidR="0087191E" w:rsidRPr="000B25A5" w:rsidP="002C36B9" w14:paraId="76014B1B" w14:textId="7D0597A1">
            <w:pPr>
              <w:widowControl/>
              <w:spacing w:after="120"/>
              <w:jc w:val="right"/>
              <w:rPr>
                <w:b/>
                <w:bCs/>
                <w:snapToGrid/>
                <w:kern w:val="0"/>
                <w:sz w:val="18"/>
                <w:szCs w:val="18"/>
              </w:rPr>
            </w:pPr>
            <w:r>
              <w:rPr>
                <w:color w:val="000000"/>
                <w:sz w:val="20"/>
              </w:rPr>
              <w:t>0</w:t>
            </w:r>
          </w:p>
        </w:tc>
        <w:tc>
          <w:tcPr>
            <w:tcW w:w="420" w:type="pct"/>
            <w:tcBorders>
              <w:top w:val="nil"/>
              <w:left w:val="nil"/>
              <w:bottom w:val="single" w:sz="12" w:space="0" w:color="auto"/>
              <w:right w:val="single" w:sz="4" w:space="0" w:color="auto"/>
            </w:tcBorders>
            <w:shd w:val="clear" w:color="auto" w:fill="auto"/>
            <w:noWrap/>
            <w:vAlign w:val="bottom"/>
          </w:tcPr>
          <w:p w:rsidR="0087191E" w:rsidRPr="000B25A5" w:rsidP="00711020" w14:paraId="2AAB3728" w14:textId="5A96E476">
            <w:pPr>
              <w:widowControl/>
              <w:spacing w:after="120"/>
              <w:jc w:val="right"/>
              <w:rPr>
                <w:b/>
                <w:bCs/>
                <w:snapToGrid/>
                <w:kern w:val="0"/>
                <w:sz w:val="18"/>
                <w:szCs w:val="18"/>
              </w:rPr>
            </w:pPr>
            <w:r>
              <w:rPr>
                <w:color w:val="000000"/>
                <w:sz w:val="20"/>
              </w:rPr>
              <w:t>0.0</w:t>
            </w:r>
          </w:p>
        </w:tc>
        <w:tc>
          <w:tcPr>
            <w:tcW w:w="370" w:type="pct"/>
            <w:tcBorders>
              <w:top w:val="nil"/>
              <w:left w:val="nil"/>
              <w:bottom w:val="single" w:sz="12" w:space="0" w:color="auto"/>
              <w:right w:val="single" w:sz="4" w:space="0" w:color="auto"/>
            </w:tcBorders>
            <w:shd w:val="clear" w:color="auto" w:fill="auto"/>
            <w:noWrap/>
            <w:vAlign w:val="bottom"/>
          </w:tcPr>
          <w:p w:rsidR="0087191E" w:rsidRPr="000B25A5" w14:paraId="056FC630" w14:textId="69C76F23">
            <w:pPr>
              <w:widowControl/>
              <w:spacing w:after="120"/>
              <w:jc w:val="right"/>
              <w:rPr>
                <w:b/>
                <w:bCs/>
                <w:snapToGrid/>
                <w:kern w:val="0"/>
                <w:sz w:val="18"/>
                <w:szCs w:val="18"/>
              </w:rPr>
            </w:pPr>
            <w:r>
              <w:rPr>
                <w:color w:val="000000"/>
                <w:sz w:val="20"/>
              </w:rPr>
              <w:t>0</w:t>
            </w:r>
          </w:p>
        </w:tc>
        <w:tc>
          <w:tcPr>
            <w:tcW w:w="366" w:type="pct"/>
            <w:tcBorders>
              <w:top w:val="nil"/>
              <w:left w:val="nil"/>
              <w:bottom w:val="single" w:sz="12" w:space="0" w:color="auto"/>
              <w:right w:val="single" w:sz="12" w:space="0" w:color="auto"/>
            </w:tcBorders>
            <w:shd w:val="clear" w:color="auto" w:fill="auto"/>
            <w:noWrap/>
            <w:vAlign w:val="bottom"/>
          </w:tcPr>
          <w:p w:rsidR="0087191E" w:rsidRPr="000B25A5" w14:paraId="2C12CBF2" w14:textId="22FF7D9D">
            <w:pPr>
              <w:widowControl/>
              <w:spacing w:after="120"/>
              <w:jc w:val="right"/>
              <w:rPr>
                <w:b/>
                <w:bCs/>
                <w:snapToGrid/>
                <w:kern w:val="0"/>
                <w:sz w:val="18"/>
                <w:szCs w:val="18"/>
              </w:rPr>
            </w:pPr>
            <w:r>
              <w:rPr>
                <w:color w:val="000000"/>
                <w:sz w:val="20"/>
              </w:rPr>
              <w:t>0.0</w:t>
            </w:r>
          </w:p>
        </w:tc>
      </w:tr>
      <w:tr w14:paraId="4D707691"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tcPr>
          <w:p w:rsidR="0087191E" w:rsidRPr="0085656C" w:rsidP="0087191E" w14:paraId="355470C5"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tcPr>
          <w:p w:rsidR="0087191E" w:rsidRPr="0085656C" w:rsidP="0087191E" w14:paraId="03770751"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tcPr>
          <w:p w:rsidR="0087191E" w:rsidRPr="0085656C" w:rsidP="0087191E" w14:paraId="0860686D"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7592C156" w14:textId="3E82B917">
            <w:pPr>
              <w:widowControl/>
              <w:spacing w:after="120"/>
              <w:jc w:val="right"/>
              <w:rPr>
                <w:snapToGrid/>
                <w:kern w:val="0"/>
                <w:sz w:val="18"/>
                <w:szCs w:val="18"/>
              </w:rPr>
            </w:pPr>
            <w:r>
              <w:rPr>
                <w:color w:val="000000"/>
                <w:sz w:val="20"/>
              </w:rPr>
              <w:t>2</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1A0FF2BC" w14:textId="38038504">
            <w:pPr>
              <w:widowControl/>
              <w:spacing w:after="120"/>
              <w:jc w:val="right"/>
              <w:rPr>
                <w:snapToGrid/>
                <w:kern w:val="0"/>
                <w:sz w:val="18"/>
                <w:szCs w:val="18"/>
              </w:rPr>
            </w:pPr>
            <w:r>
              <w:rPr>
                <w:color w:val="000000"/>
                <w:sz w:val="20"/>
              </w:rPr>
              <w:t>0.8</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70DFDEC0" w14:textId="7A12C63D">
            <w:pPr>
              <w:widowControl/>
              <w:spacing w:after="120"/>
              <w:jc w:val="right"/>
              <w:rPr>
                <w:snapToGrid/>
                <w:kern w:val="0"/>
                <w:sz w:val="18"/>
                <w:szCs w:val="18"/>
              </w:rPr>
            </w:pPr>
            <w:r>
              <w:rPr>
                <w:color w:val="000000"/>
                <w:sz w:val="20"/>
              </w:rPr>
              <w:t>2</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57715E64" w14:textId="3D4BFF8E">
            <w:pPr>
              <w:widowControl/>
              <w:spacing w:after="120"/>
              <w:jc w:val="right"/>
              <w:rPr>
                <w:snapToGrid/>
                <w:kern w:val="0"/>
                <w:sz w:val="18"/>
                <w:szCs w:val="18"/>
              </w:rPr>
            </w:pPr>
            <w:r>
              <w:rPr>
                <w:color w:val="000000"/>
                <w:sz w:val="20"/>
              </w:rPr>
              <w:t>1.8</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333EF8DF" w14:textId="2797CBEB">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11DE54FD" w14:textId="0576CE57">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196F1673" w14:textId="39D69C86">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55BCF784" w14:textId="793F8E01">
            <w:pPr>
              <w:widowControl/>
              <w:spacing w:after="120"/>
              <w:jc w:val="right"/>
              <w:rPr>
                <w:snapToGrid/>
                <w:kern w:val="0"/>
                <w:sz w:val="18"/>
                <w:szCs w:val="18"/>
              </w:rPr>
            </w:pPr>
            <w:r>
              <w:rPr>
                <w:color w:val="000000"/>
                <w:sz w:val="20"/>
              </w:rPr>
              <w:t>0.0</w:t>
            </w:r>
          </w:p>
        </w:tc>
      </w:tr>
      <w:tr w14:paraId="5CD965BF"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tcPr>
          <w:p w:rsidR="0087191E" w:rsidRPr="0085656C" w:rsidP="0087191E" w14:paraId="6E817CED" w14:textId="77777777">
            <w:pPr>
              <w:widowControl/>
              <w:spacing w:after="120"/>
              <w:rPr>
                <w:b/>
                <w:bCs/>
                <w:snapToGrid/>
                <w:kern w:val="0"/>
                <w:szCs w:val="22"/>
              </w:rPr>
            </w:pPr>
            <w:r w:rsidRPr="0085656C">
              <w:rPr>
                <w:b/>
                <w:bCs/>
                <w:snapToGrid/>
                <w:kern w:val="0"/>
                <w:szCs w:val="22"/>
              </w:rPr>
              <w:t xml:space="preserve"> Black or</w:t>
            </w:r>
          </w:p>
        </w:tc>
        <w:tc>
          <w:tcPr>
            <w:tcW w:w="198" w:type="pct"/>
            <w:tcBorders>
              <w:top w:val="nil"/>
              <w:left w:val="nil"/>
              <w:bottom w:val="nil"/>
              <w:right w:val="nil"/>
            </w:tcBorders>
            <w:shd w:val="clear" w:color="auto" w:fill="auto"/>
            <w:noWrap/>
          </w:tcPr>
          <w:p w:rsidR="0087191E" w:rsidRPr="0085656C" w:rsidP="0087191E" w14:paraId="78A291A5" w14:textId="77777777">
            <w:pPr>
              <w:widowControl/>
              <w:spacing w:after="120"/>
              <w:rPr>
                <w:b/>
                <w:bCs/>
                <w:snapToGrid/>
                <w:kern w:val="0"/>
                <w:szCs w:val="22"/>
              </w:rPr>
            </w:pPr>
            <w:r w:rsidRPr="0085656C">
              <w:rPr>
                <w:b/>
                <w:bCs/>
                <w:snapToGrid/>
                <w:kern w:val="0"/>
                <w:szCs w:val="22"/>
              </w:rPr>
              <w:t xml:space="preserve"> Black or</w:t>
            </w:r>
          </w:p>
        </w:tc>
        <w:tc>
          <w:tcPr>
            <w:tcW w:w="829" w:type="pct"/>
            <w:tcBorders>
              <w:top w:val="nil"/>
              <w:left w:val="single" w:sz="4" w:space="0" w:color="auto"/>
              <w:bottom w:val="nil"/>
              <w:right w:val="single" w:sz="12" w:space="0" w:color="000000"/>
            </w:tcBorders>
            <w:shd w:val="clear" w:color="auto" w:fill="auto"/>
            <w:noWrap/>
          </w:tcPr>
          <w:p w:rsidR="0087191E" w:rsidRPr="0085656C" w:rsidP="0087191E" w14:paraId="0FBA6965"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7D6A044E" w14:textId="1637A797">
            <w:pPr>
              <w:widowControl/>
              <w:spacing w:after="120"/>
              <w:jc w:val="right"/>
              <w:rPr>
                <w:snapToGrid/>
                <w:kern w:val="0"/>
                <w:sz w:val="18"/>
                <w:szCs w:val="18"/>
              </w:rPr>
            </w:pPr>
            <w:r>
              <w:rPr>
                <w:color w:val="000000"/>
                <w:sz w:val="20"/>
              </w:rPr>
              <w:t>4</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67342283" w14:textId="7024FCA2">
            <w:pPr>
              <w:widowControl/>
              <w:spacing w:after="120"/>
              <w:jc w:val="right"/>
              <w:rPr>
                <w:snapToGrid/>
                <w:kern w:val="0"/>
                <w:sz w:val="18"/>
                <w:szCs w:val="18"/>
              </w:rPr>
            </w:pPr>
            <w:r>
              <w:rPr>
                <w:color w:val="000000"/>
                <w:sz w:val="20"/>
              </w:rPr>
              <w:t>1.6</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561CF74C" w14:textId="55FCB635">
            <w:pPr>
              <w:widowControl/>
              <w:spacing w:after="120"/>
              <w:jc w:val="right"/>
              <w:rPr>
                <w:snapToGrid/>
                <w:kern w:val="0"/>
                <w:sz w:val="18"/>
                <w:szCs w:val="18"/>
              </w:rPr>
            </w:pPr>
            <w:r>
              <w:rPr>
                <w:color w:val="000000"/>
                <w:sz w:val="20"/>
              </w:rPr>
              <w:t>3</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3047F42E" w14:textId="5AE6E3B2">
            <w:pPr>
              <w:widowControl/>
              <w:spacing w:after="120"/>
              <w:jc w:val="right"/>
              <w:rPr>
                <w:snapToGrid/>
                <w:kern w:val="0"/>
                <w:sz w:val="18"/>
                <w:szCs w:val="18"/>
              </w:rPr>
            </w:pPr>
            <w:r>
              <w:rPr>
                <w:color w:val="000000"/>
                <w:sz w:val="20"/>
              </w:rPr>
              <w:t>2.7</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536F4CD2" w14:textId="66BA18B3">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6FE2F265" w14:textId="0C528098">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707A1249" w14:textId="541BFA78">
            <w:pPr>
              <w:widowControl/>
              <w:spacing w:after="120"/>
              <w:jc w:val="right"/>
              <w:rPr>
                <w:snapToGrid/>
                <w:kern w:val="0"/>
                <w:sz w:val="18"/>
                <w:szCs w:val="18"/>
              </w:rPr>
            </w:pPr>
            <w:r>
              <w:rPr>
                <w:color w:val="000000"/>
                <w:sz w:val="20"/>
              </w:rPr>
              <w:t>1</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161C75A1" w14:textId="5064B0B9">
            <w:pPr>
              <w:widowControl/>
              <w:spacing w:after="120"/>
              <w:jc w:val="right"/>
              <w:rPr>
                <w:snapToGrid/>
                <w:kern w:val="0"/>
                <w:sz w:val="18"/>
                <w:szCs w:val="18"/>
              </w:rPr>
            </w:pPr>
            <w:r>
              <w:rPr>
                <w:color w:val="000000"/>
                <w:sz w:val="20"/>
              </w:rPr>
              <w:t>1.3</w:t>
            </w:r>
          </w:p>
        </w:tc>
      </w:tr>
      <w:tr w14:paraId="795F45E6" w14:textId="77777777" w:rsidTr="0087191E">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tcPr>
          <w:p w:rsidR="0087191E" w:rsidP="0087191E" w14:paraId="1B213C70" w14:textId="77777777">
            <w:pPr>
              <w:widowControl/>
              <w:spacing w:after="120"/>
              <w:rPr>
                <w:b/>
                <w:bCs/>
                <w:snapToGrid/>
                <w:kern w:val="0"/>
                <w:szCs w:val="22"/>
              </w:rPr>
            </w:pPr>
            <w:r w:rsidRPr="0085656C">
              <w:rPr>
                <w:b/>
                <w:bCs/>
                <w:snapToGrid/>
                <w:kern w:val="0"/>
                <w:szCs w:val="22"/>
              </w:rPr>
              <w:t xml:space="preserve"> African</w:t>
            </w:r>
            <w:r>
              <w:rPr>
                <w:b/>
                <w:bCs/>
                <w:snapToGrid/>
                <w:kern w:val="0"/>
                <w:szCs w:val="22"/>
              </w:rPr>
              <w:t xml:space="preserve"> American</w:t>
            </w:r>
          </w:p>
          <w:p w:rsidR="0087191E" w:rsidP="0087191E" w14:paraId="65184550" w14:textId="77777777">
            <w:pPr>
              <w:widowControl/>
              <w:spacing w:after="120"/>
              <w:rPr>
                <w:b/>
                <w:bCs/>
                <w:snapToGrid/>
                <w:kern w:val="0"/>
                <w:szCs w:val="22"/>
              </w:rPr>
            </w:pPr>
          </w:p>
          <w:p w:rsidR="0087191E" w:rsidRPr="0085656C" w:rsidP="0087191E" w14:paraId="6F2809D7"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tcPr>
          <w:p w:rsidR="0087191E" w:rsidRPr="006E0760" w:rsidP="0087191E" w14:paraId="6E0E8001" w14:textId="529BBE39">
            <w:pPr>
              <w:widowControl/>
              <w:spacing w:after="120"/>
              <w:rPr>
                <w:snapToGrid/>
                <w:kern w:val="0"/>
                <w:szCs w:val="22"/>
              </w:rPr>
            </w:pPr>
            <w:r w:rsidRPr="006E0760">
              <w:rPr>
                <w:bCs/>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3D518CCA" w14:textId="0F91A828">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7C9306E8" w14:textId="61ECD02F">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2F7CF735" w14:textId="54FB8A1E">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682468B8" w14:textId="50EE8214">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57D24B16" w14:textId="690129A8">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39976894" w14:textId="6CA7FD8D">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0093CA97" w14:textId="03B6FD2B">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14:paraId="68F9B5FD" w14:textId="77777777">
            <w:pPr>
              <w:widowControl/>
              <w:jc w:val="right"/>
              <w:rPr>
                <w:snapToGrid/>
                <w:color w:val="000000"/>
                <w:kern w:val="0"/>
                <w:sz w:val="20"/>
              </w:rPr>
            </w:pPr>
            <w:r>
              <w:rPr>
                <w:color w:val="000000"/>
                <w:sz w:val="20"/>
              </w:rPr>
              <w:t>0.0</w:t>
            </w:r>
          </w:p>
          <w:p w:rsidR="0087191E" w:rsidRPr="000B25A5" w14:paraId="40CFA7A5" w14:textId="3C15F924">
            <w:pPr>
              <w:widowControl/>
              <w:spacing w:after="120"/>
              <w:jc w:val="right"/>
              <w:rPr>
                <w:snapToGrid/>
                <w:kern w:val="0"/>
                <w:sz w:val="18"/>
                <w:szCs w:val="18"/>
              </w:rPr>
            </w:pPr>
          </w:p>
        </w:tc>
      </w:tr>
      <w:tr w14:paraId="6A7A8676" w14:textId="77777777" w:rsidTr="0087191E">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tcPr>
          <w:p w:rsidR="0087191E" w:rsidRPr="0085656C" w:rsidP="0087191E" w14:paraId="57096F81"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tcPr>
          <w:p w:rsidR="0087191E" w:rsidRPr="0085656C" w:rsidP="0087191E" w14:paraId="200797E2"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tcPr>
          <w:p w:rsidR="0087191E" w:rsidRPr="0085656C" w:rsidP="0087191E" w14:paraId="5E5A81C8"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87191E" w:rsidRPr="000B25A5" w:rsidP="0087191E" w14:paraId="5131B6D6" w14:textId="5E34082A">
            <w:pPr>
              <w:widowControl/>
              <w:spacing w:after="120"/>
              <w:jc w:val="right"/>
              <w:rPr>
                <w:b/>
                <w:bCs/>
                <w:snapToGrid/>
                <w:kern w:val="0"/>
                <w:sz w:val="18"/>
                <w:szCs w:val="18"/>
              </w:rPr>
            </w:pPr>
            <w:r>
              <w:rPr>
                <w:color w:val="000000"/>
                <w:sz w:val="20"/>
              </w:rPr>
              <w:t>6</w:t>
            </w:r>
          </w:p>
        </w:tc>
        <w:tc>
          <w:tcPr>
            <w:tcW w:w="372" w:type="pct"/>
            <w:tcBorders>
              <w:top w:val="nil"/>
              <w:left w:val="nil"/>
              <w:bottom w:val="single" w:sz="12" w:space="0" w:color="auto"/>
              <w:right w:val="single" w:sz="12" w:space="0" w:color="auto"/>
            </w:tcBorders>
            <w:shd w:val="clear" w:color="auto" w:fill="auto"/>
            <w:noWrap/>
            <w:vAlign w:val="bottom"/>
          </w:tcPr>
          <w:p w:rsidR="0087191E" w:rsidRPr="000B25A5" w:rsidP="0087191E" w14:paraId="7B402022" w14:textId="0D2A08D4">
            <w:pPr>
              <w:widowControl/>
              <w:spacing w:after="120"/>
              <w:jc w:val="right"/>
              <w:rPr>
                <w:b/>
                <w:bCs/>
                <w:snapToGrid/>
                <w:kern w:val="0"/>
                <w:sz w:val="18"/>
                <w:szCs w:val="18"/>
              </w:rPr>
            </w:pPr>
            <w:r>
              <w:rPr>
                <w:color w:val="000000"/>
                <w:sz w:val="20"/>
              </w:rPr>
              <w:t>2.3</w:t>
            </w:r>
          </w:p>
        </w:tc>
        <w:tc>
          <w:tcPr>
            <w:tcW w:w="371" w:type="pct"/>
            <w:tcBorders>
              <w:top w:val="nil"/>
              <w:left w:val="nil"/>
              <w:bottom w:val="single" w:sz="12" w:space="0" w:color="auto"/>
              <w:right w:val="single" w:sz="4" w:space="0" w:color="auto"/>
            </w:tcBorders>
            <w:shd w:val="clear" w:color="auto" w:fill="auto"/>
            <w:noWrap/>
            <w:vAlign w:val="bottom"/>
          </w:tcPr>
          <w:p w:rsidR="0087191E" w:rsidRPr="000B25A5" w:rsidP="0087191E" w14:paraId="661DA3DF" w14:textId="20A17121">
            <w:pPr>
              <w:widowControl/>
              <w:spacing w:after="120"/>
              <w:jc w:val="right"/>
              <w:rPr>
                <w:b/>
                <w:bCs/>
                <w:snapToGrid/>
                <w:kern w:val="0"/>
                <w:sz w:val="18"/>
                <w:szCs w:val="18"/>
              </w:rPr>
            </w:pPr>
            <w:r>
              <w:rPr>
                <w:color w:val="000000"/>
                <w:sz w:val="20"/>
              </w:rPr>
              <w:t>5</w:t>
            </w:r>
          </w:p>
        </w:tc>
        <w:tc>
          <w:tcPr>
            <w:tcW w:w="391" w:type="pct"/>
            <w:tcBorders>
              <w:top w:val="nil"/>
              <w:left w:val="nil"/>
              <w:bottom w:val="single" w:sz="12" w:space="0" w:color="auto"/>
              <w:right w:val="single" w:sz="4" w:space="0" w:color="auto"/>
            </w:tcBorders>
            <w:shd w:val="clear" w:color="auto" w:fill="auto"/>
            <w:noWrap/>
            <w:vAlign w:val="bottom"/>
          </w:tcPr>
          <w:p w:rsidR="0087191E" w:rsidRPr="000B25A5" w:rsidP="0087191E" w14:paraId="1A249507" w14:textId="6C7DB6BC">
            <w:pPr>
              <w:widowControl/>
              <w:spacing w:after="120"/>
              <w:jc w:val="right"/>
              <w:rPr>
                <w:b/>
                <w:bCs/>
                <w:snapToGrid/>
                <w:kern w:val="0"/>
                <w:sz w:val="18"/>
                <w:szCs w:val="18"/>
              </w:rPr>
            </w:pPr>
            <w:r>
              <w:rPr>
                <w:color w:val="000000"/>
                <w:sz w:val="20"/>
              </w:rPr>
              <w:t>4.4</w:t>
            </w:r>
          </w:p>
        </w:tc>
        <w:tc>
          <w:tcPr>
            <w:tcW w:w="348" w:type="pct"/>
            <w:tcBorders>
              <w:top w:val="nil"/>
              <w:left w:val="nil"/>
              <w:bottom w:val="single" w:sz="12" w:space="0" w:color="auto"/>
              <w:right w:val="single" w:sz="4" w:space="0" w:color="auto"/>
            </w:tcBorders>
            <w:shd w:val="clear" w:color="auto" w:fill="auto"/>
            <w:noWrap/>
            <w:vAlign w:val="bottom"/>
          </w:tcPr>
          <w:p w:rsidR="0087191E" w:rsidRPr="000B25A5" w:rsidP="002C36B9" w14:paraId="0876006B" w14:textId="2DD82988">
            <w:pPr>
              <w:widowControl/>
              <w:spacing w:after="120"/>
              <w:jc w:val="right"/>
              <w:rPr>
                <w:b/>
                <w:bCs/>
                <w:snapToGrid/>
                <w:kern w:val="0"/>
                <w:sz w:val="18"/>
                <w:szCs w:val="18"/>
              </w:rPr>
            </w:pPr>
            <w:r>
              <w:rPr>
                <w:color w:val="000000"/>
                <w:sz w:val="20"/>
              </w:rPr>
              <w:t>0</w:t>
            </w:r>
          </w:p>
        </w:tc>
        <w:tc>
          <w:tcPr>
            <w:tcW w:w="420" w:type="pct"/>
            <w:tcBorders>
              <w:top w:val="nil"/>
              <w:left w:val="nil"/>
              <w:bottom w:val="single" w:sz="12" w:space="0" w:color="auto"/>
              <w:right w:val="single" w:sz="4" w:space="0" w:color="auto"/>
            </w:tcBorders>
            <w:shd w:val="clear" w:color="auto" w:fill="auto"/>
            <w:noWrap/>
            <w:vAlign w:val="bottom"/>
          </w:tcPr>
          <w:p w:rsidR="0087191E" w:rsidRPr="000B25A5" w:rsidP="00711020" w14:paraId="31FAB84D" w14:textId="58BE1B26">
            <w:pPr>
              <w:widowControl/>
              <w:spacing w:after="120"/>
              <w:jc w:val="right"/>
              <w:rPr>
                <w:b/>
                <w:bCs/>
                <w:snapToGrid/>
                <w:kern w:val="0"/>
                <w:sz w:val="18"/>
                <w:szCs w:val="18"/>
              </w:rPr>
            </w:pPr>
            <w:r>
              <w:rPr>
                <w:color w:val="000000"/>
                <w:sz w:val="20"/>
              </w:rPr>
              <w:t>0.0</w:t>
            </w:r>
          </w:p>
        </w:tc>
        <w:tc>
          <w:tcPr>
            <w:tcW w:w="370" w:type="pct"/>
            <w:tcBorders>
              <w:top w:val="nil"/>
              <w:left w:val="nil"/>
              <w:bottom w:val="single" w:sz="12" w:space="0" w:color="auto"/>
              <w:right w:val="single" w:sz="4" w:space="0" w:color="auto"/>
            </w:tcBorders>
            <w:shd w:val="clear" w:color="auto" w:fill="auto"/>
            <w:noWrap/>
            <w:vAlign w:val="bottom"/>
          </w:tcPr>
          <w:p w:rsidR="0087191E" w:rsidRPr="000B25A5" w14:paraId="7A7D3AFC" w14:textId="10246B5B">
            <w:pPr>
              <w:widowControl/>
              <w:spacing w:after="120"/>
              <w:jc w:val="right"/>
              <w:rPr>
                <w:b/>
                <w:bCs/>
                <w:snapToGrid/>
                <w:kern w:val="0"/>
                <w:sz w:val="18"/>
                <w:szCs w:val="18"/>
              </w:rPr>
            </w:pPr>
            <w:r>
              <w:rPr>
                <w:color w:val="000000"/>
                <w:sz w:val="20"/>
              </w:rPr>
              <w:t>1</w:t>
            </w:r>
          </w:p>
        </w:tc>
        <w:tc>
          <w:tcPr>
            <w:tcW w:w="366" w:type="pct"/>
            <w:tcBorders>
              <w:top w:val="nil"/>
              <w:left w:val="nil"/>
              <w:bottom w:val="single" w:sz="12" w:space="0" w:color="auto"/>
              <w:right w:val="single" w:sz="12" w:space="0" w:color="auto"/>
            </w:tcBorders>
            <w:shd w:val="clear" w:color="auto" w:fill="auto"/>
            <w:noWrap/>
            <w:vAlign w:val="bottom"/>
          </w:tcPr>
          <w:p w:rsidR="0087191E" w:rsidRPr="000B25A5" w14:paraId="314CCDA8" w14:textId="603740C6">
            <w:pPr>
              <w:widowControl/>
              <w:spacing w:after="120"/>
              <w:jc w:val="right"/>
              <w:rPr>
                <w:b/>
                <w:bCs/>
                <w:snapToGrid/>
                <w:kern w:val="0"/>
                <w:sz w:val="18"/>
                <w:szCs w:val="18"/>
              </w:rPr>
            </w:pPr>
            <w:r>
              <w:rPr>
                <w:color w:val="000000"/>
                <w:sz w:val="20"/>
              </w:rPr>
              <w:t>1.3</w:t>
            </w:r>
          </w:p>
        </w:tc>
      </w:tr>
      <w:tr w14:paraId="30099F9D"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7985544D"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87191E" w:rsidRPr="0085656C" w:rsidP="0087191E" w14:paraId="0AFFFC58"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87191E" w:rsidRPr="0085656C" w:rsidP="0087191E" w14:paraId="198084E0"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72765519" w14:textId="42BCC70B">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40AB841D" w14:textId="5F2CC60A">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0EF812E5" w14:textId="53B64DB1">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5DF9A42C" w14:textId="13CF53E6">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4D1C02AD" w14:textId="13D254CE">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469F86C1" w14:textId="070C29CC">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71018722" w14:textId="78AC2B1B">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62AA0834" w14:textId="7FFEAD41">
            <w:pPr>
              <w:widowControl/>
              <w:spacing w:after="120"/>
              <w:jc w:val="right"/>
              <w:rPr>
                <w:snapToGrid/>
                <w:kern w:val="0"/>
                <w:sz w:val="18"/>
                <w:szCs w:val="18"/>
              </w:rPr>
            </w:pPr>
            <w:r>
              <w:rPr>
                <w:color w:val="000000"/>
                <w:sz w:val="20"/>
              </w:rPr>
              <w:t>0.0</w:t>
            </w:r>
          </w:p>
        </w:tc>
      </w:tr>
      <w:tr w14:paraId="5D930738" w14:textId="77777777" w:rsidTr="0087191E">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vAlign w:val="bottom"/>
          </w:tcPr>
          <w:p w:rsidR="0087191E" w:rsidRPr="0085656C" w:rsidP="0087191E" w14:paraId="7C3D1303" w14:textId="77777777">
            <w:pPr>
              <w:widowControl/>
              <w:spacing w:after="120"/>
              <w:rPr>
                <w:b/>
                <w:bCs/>
                <w:snapToGrid/>
                <w:kern w:val="0"/>
                <w:szCs w:val="22"/>
              </w:rPr>
            </w:pPr>
            <w:r w:rsidRPr="0085656C">
              <w:rPr>
                <w:b/>
                <w:bCs/>
                <w:snapToGrid/>
                <w:kern w:val="0"/>
                <w:szCs w:val="22"/>
              </w:rPr>
              <w:t xml:space="preserve"> Native Hawaiian</w:t>
            </w: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4E0F5725"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3D8F066D" w14:textId="1ABA8D81">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32F65139" w14:textId="01D34A09">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2E96D871" w14:textId="21CBE947">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6BFA2DA2" w14:textId="26C11081">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77B57DBC" w14:textId="57A2E8D2">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08A58611" w14:textId="1FCAB6D4">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5114FBE3" w14:textId="3ED4A421">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2D1018C5" w14:textId="47E0F641">
            <w:pPr>
              <w:widowControl/>
              <w:spacing w:after="120"/>
              <w:jc w:val="right"/>
              <w:rPr>
                <w:snapToGrid/>
                <w:kern w:val="0"/>
                <w:sz w:val="18"/>
                <w:szCs w:val="18"/>
              </w:rPr>
            </w:pPr>
            <w:r>
              <w:rPr>
                <w:color w:val="000000"/>
                <w:sz w:val="20"/>
              </w:rPr>
              <w:t>0.0</w:t>
            </w:r>
          </w:p>
        </w:tc>
      </w:tr>
      <w:tr w14:paraId="696A6372" w14:textId="77777777" w:rsidTr="0087191E">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vAlign w:val="bottom"/>
          </w:tcPr>
          <w:p w:rsidR="0087191E" w:rsidRPr="0085656C" w:rsidP="0087191E" w14:paraId="6C88DE63" w14:textId="77777777">
            <w:pPr>
              <w:widowControl/>
              <w:spacing w:after="120"/>
              <w:rPr>
                <w:b/>
                <w:bCs/>
                <w:snapToGrid/>
                <w:kern w:val="0"/>
                <w:szCs w:val="22"/>
              </w:rPr>
            </w:pPr>
            <w:r w:rsidRPr="0085656C">
              <w:rPr>
                <w:b/>
                <w:bCs/>
                <w:snapToGrid/>
                <w:kern w:val="0"/>
                <w:szCs w:val="22"/>
              </w:rPr>
              <w:t xml:space="preserve"> or Pacific Islander</w:t>
            </w: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59C85D25" w14:textId="3BDD708A">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76AA44E8" w14:textId="7EA959E8">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7D226AC5" w14:textId="41EB03E8">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2C66F663" w14:textId="7001A109">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05070052" w14:textId="098BDA99">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78A400C9" w14:textId="554DCAAA">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46BF054C" w14:textId="2464C69C">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293B0C34" w14:textId="492402E6">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594FE754" w14:textId="1C53FDC6">
            <w:pPr>
              <w:widowControl/>
              <w:spacing w:after="120"/>
              <w:jc w:val="right"/>
              <w:rPr>
                <w:snapToGrid/>
                <w:kern w:val="0"/>
                <w:sz w:val="18"/>
                <w:szCs w:val="18"/>
              </w:rPr>
            </w:pPr>
            <w:r>
              <w:rPr>
                <w:color w:val="000000"/>
                <w:sz w:val="20"/>
              </w:rPr>
              <w:t>0.0</w:t>
            </w:r>
          </w:p>
        </w:tc>
      </w:tr>
      <w:tr w14:paraId="68A20B57" w14:textId="77777777" w:rsidTr="0087191E">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87191E" w:rsidRPr="0085656C" w:rsidP="0087191E" w14:paraId="3175F5C4"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87191E" w:rsidRPr="0085656C" w:rsidP="0087191E" w14:paraId="15622285"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87191E" w:rsidRPr="0085656C" w:rsidP="0087191E" w14:paraId="70D2F246"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87191E" w:rsidRPr="000B25A5" w:rsidP="0087191E" w14:paraId="67A55CD7" w14:textId="03A14ED0">
            <w:pPr>
              <w:widowControl/>
              <w:spacing w:after="120"/>
              <w:jc w:val="right"/>
              <w:rPr>
                <w:b/>
                <w:bCs/>
                <w:snapToGrid/>
                <w:kern w:val="0"/>
                <w:sz w:val="18"/>
                <w:szCs w:val="18"/>
              </w:rPr>
            </w:pPr>
            <w:r>
              <w:rPr>
                <w:color w:val="000000"/>
                <w:sz w:val="20"/>
              </w:rPr>
              <w:t>0</w:t>
            </w:r>
          </w:p>
        </w:tc>
        <w:tc>
          <w:tcPr>
            <w:tcW w:w="372" w:type="pct"/>
            <w:tcBorders>
              <w:top w:val="nil"/>
              <w:left w:val="nil"/>
              <w:bottom w:val="single" w:sz="12" w:space="0" w:color="auto"/>
              <w:right w:val="single" w:sz="12" w:space="0" w:color="auto"/>
            </w:tcBorders>
            <w:shd w:val="clear" w:color="auto" w:fill="auto"/>
            <w:noWrap/>
            <w:vAlign w:val="bottom"/>
          </w:tcPr>
          <w:p w:rsidR="0087191E" w:rsidRPr="000B25A5" w:rsidP="0087191E" w14:paraId="4DE79639" w14:textId="5E593124">
            <w:pPr>
              <w:widowControl/>
              <w:spacing w:after="120"/>
              <w:jc w:val="right"/>
              <w:rPr>
                <w:b/>
                <w:bCs/>
                <w:snapToGrid/>
                <w:kern w:val="0"/>
                <w:sz w:val="18"/>
                <w:szCs w:val="18"/>
              </w:rPr>
            </w:pPr>
            <w:r>
              <w:rPr>
                <w:color w:val="000000"/>
                <w:sz w:val="20"/>
              </w:rPr>
              <w:t>0.0</w:t>
            </w:r>
          </w:p>
        </w:tc>
        <w:tc>
          <w:tcPr>
            <w:tcW w:w="371" w:type="pct"/>
            <w:tcBorders>
              <w:top w:val="nil"/>
              <w:left w:val="nil"/>
              <w:bottom w:val="single" w:sz="12" w:space="0" w:color="auto"/>
              <w:right w:val="single" w:sz="4" w:space="0" w:color="auto"/>
            </w:tcBorders>
            <w:shd w:val="clear" w:color="auto" w:fill="auto"/>
            <w:noWrap/>
            <w:vAlign w:val="bottom"/>
          </w:tcPr>
          <w:p w:rsidR="0087191E" w:rsidRPr="000B25A5" w:rsidP="0087191E" w14:paraId="487AD4AF" w14:textId="1EBF1908">
            <w:pPr>
              <w:widowControl/>
              <w:spacing w:after="120"/>
              <w:jc w:val="right"/>
              <w:rPr>
                <w:b/>
                <w:bCs/>
                <w:snapToGrid/>
                <w:kern w:val="0"/>
                <w:sz w:val="18"/>
                <w:szCs w:val="18"/>
              </w:rPr>
            </w:pPr>
            <w:r>
              <w:rPr>
                <w:color w:val="000000"/>
                <w:sz w:val="20"/>
              </w:rPr>
              <w:t>0</w:t>
            </w:r>
          </w:p>
        </w:tc>
        <w:tc>
          <w:tcPr>
            <w:tcW w:w="391" w:type="pct"/>
            <w:tcBorders>
              <w:top w:val="nil"/>
              <w:left w:val="nil"/>
              <w:bottom w:val="single" w:sz="12" w:space="0" w:color="auto"/>
              <w:right w:val="single" w:sz="4" w:space="0" w:color="auto"/>
            </w:tcBorders>
            <w:shd w:val="clear" w:color="auto" w:fill="auto"/>
            <w:noWrap/>
            <w:vAlign w:val="bottom"/>
          </w:tcPr>
          <w:p w:rsidR="0087191E" w:rsidRPr="000B25A5" w:rsidP="0087191E" w14:paraId="2B3E1E75" w14:textId="2430116A">
            <w:pPr>
              <w:widowControl/>
              <w:spacing w:after="120"/>
              <w:jc w:val="right"/>
              <w:rPr>
                <w:b/>
                <w:bCs/>
                <w:snapToGrid/>
                <w:kern w:val="0"/>
                <w:sz w:val="18"/>
                <w:szCs w:val="18"/>
              </w:rPr>
            </w:pPr>
            <w:r>
              <w:rPr>
                <w:color w:val="000000"/>
                <w:sz w:val="20"/>
              </w:rPr>
              <w:t>0.0</w:t>
            </w:r>
          </w:p>
        </w:tc>
        <w:tc>
          <w:tcPr>
            <w:tcW w:w="348" w:type="pct"/>
            <w:tcBorders>
              <w:top w:val="nil"/>
              <w:left w:val="nil"/>
              <w:bottom w:val="single" w:sz="12" w:space="0" w:color="auto"/>
              <w:right w:val="single" w:sz="4" w:space="0" w:color="auto"/>
            </w:tcBorders>
            <w:shd w:val="clear" w:color="auto" w:fill="auto"/>
            <w:noWrap/>
            <w:vAlign w:val="bottom"/>
          </w:tcPr>
          <w:p w:rsidR="0087191E" w:rsidRPr="000B25A5" w:rsidP="002C36B9" w14:paraId="09234307" w14:textId="6318CA40">
            <w:pPr>
              <w:widowControl/>
              <w:spacing w:after="120"/>
              <w:jc w:val="right"/>
              <w:rPr>
                <w:b/>
                <w:bCs/>
                <w:snapToGrid/>
                <w:kern w:val="0"/>
                <w:sz w:val="18"/>
                <w:szCs w:val="18"/>
              </w:rPr>
            </w:pPr>
            <w:r>
              <w:rPr>
                <w:color w:val="000000"/>
                <w:sz w:val="20"/>
              </w:rPr>
              <w:t>0</w:t>
            </w:r>
          </w:p>
        </w:tc>
        <w:tc>
          <w:tcPr>
            <w:tcW w:w="420" w:type="pct"/>
            <w:tcBorders>
              <w:top w:val="nil"/>
              <w:left w:val="nil"/>
              <w:bottom w:val="single" w:sz="12" w:space="0" w:color="auto"/>
              <w:right w:val="single" w:sz="4" w:space="0" w:color="auto"/>
            </w:tcBorders>
            <w:shd w:val="clear" w:color="auto" w:fill="auto"/>
            <w:noWrap/>
            <w:vAlign w:val="bottom"/>
          </w:tcPr>
          <w:p w:rsidR="0087191E" w:rsidRPr="000B25A5" w:rsidP="00711020" w14:paraId="28CF12D3" w14:textId="4913E2AD">
            <w:pPr>
              <w:widowControl/>
              <w:spacing w:after="120"/>
              <w:jc w:val="right"/>
              <w:rPr>
                <w:b/>
                <w:bCs/>
                <w:snapToGrid/>
                <w:kern w:val="0"/>
                <w:sz w:val="18"/>
                <w:szCs w:val="18"/>
              </w:rPr>
            </w:pPr>
            <w:r>
              <w:rPr>
                <w:color w:val="000000"/>
                <w:sz w:val="20"/>
              </w:rPr>
              <w:t>0.0</w:t>
            </w:r>
          </w:p>
        </w:tc>
        <w:tc>
          <w:tcPr>
            <w:tcW w:w="370" w:type="pct"/>
            <w:tcBorders>
              <w:top w:val="nil"/>
              <w:left w:val="nil"/>
              <w:bottom w:val="single" w:sz="12" w:space="0" w:color="auto"/>
              <w:right w:val="single" w:sz="4" w:space="0" w:color="auto"/>
            </w:tcBorders>
            <w:shd w:val="clear" w:color="auto" w:fill="auto"/>
            <w:noWrap/>
            <w:vAlign w:val="bottom"/>
          </w:tcPr>
          <w:p w:rsidR="0087191E" w:rsidRPr="000B25A5" w14:paraId="2B11F3BB" w14:textId="1AEBD021">
            <w:pPr>
              <w:widowControl/>
              <w:spacing w:after="120"/>
              <w:jc w:val="right"/>
              <w:rPr>
                <w:b/>
                <w:bCs/>
                <w:snapToGrid/>
                <w:kern w:val="0"/>
                <w:sz w:val="18"/>
                <w:szCs w:val="18"/>
              </w:rPr>
            </w:pPr>
            <w:r>
              <w:rPr>
                <w:color w:val="000000"/>
                <w:sz w:val="20"/>
              </w:rPr>
              <w:t>0</w:t>
            </w:r>
          </w:p>
        </w:tc>
        <w:tc>
          <w:tcPr>
            <w:tcW w:w="366" w:type="pct"/>
            <w:tcBorders>
              <w:top w:val="nil"/>
              <w:left w:val="nil"/>
              <w:bottom w:val="single" w:sz="12" w:space="0" w:color="auto"/>
              <w:right w:val="single" w:sz="12" w:space="0" w:color="auto"/>
            </w:tcBorders>
            <w:shd w:val="clear" w:color="auto" w:fill="auto"/>
            <w:noWrap/>
            <w:vAlign w:val="bottom"/>
          </w:tcPr>
          <w:p w:rsidR="0087191E" w:rsidRPr="000B25A5" w14:paraId="6AC026EC" w14:textId="639C4E30">
            <w:pPr>
              <w:widowControl/>
              <w:spacing w:after="120"/>
              <w:jc w:val="right"/>
              <w:rPr>
                <w:b/>
                <w:bCs/>
                <w:snapToGrid/>
                <w:kern w:val="0"/>
                <w:sz w:val="18"/>
                <w:szCs w:val="18"/>
              </w:rPr>
            </w:pPr>
            <w:r>
              <w:rPr>
                <w:color w:val="000000"/>
                <w:sz w:val="20"/>
              </w:rPr>
              <w:t>0.0</w:t>
            </w:r>
          </w:p>
        </w:tc>
      </w:tr>
      <w:tr w14:paraId="1B784D7E"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2B9A001E"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87191E" w:rsidRPr="0085656C" w:rsidP="0087191E" w14:paraId="4E034DDF"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87191E" w:rsidRPr="0085656C" w:rsidP="0087191E" w14:paraId="6FCF4F15"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7F19C81E" w14:textId="7E707D39">
            <w:pPr>
              <w:widowControl/>
              <w:spacing w:after="120"/>
              <w:jc w:val="right"/>
              <w:rPr>
                <w:snapToGrid/>
                <w:kern w:val="0"/>
                <w:sz w:val="18"/>
                <w:szCs w:val="18"/>
              </w:rPr>
            </w:pPr>
            <w:r>
              <w:rPr>
                <w:color w:val="000000"/>
                <w:sz w:val="20"/>
              </w:rPr>
              <w:t>2</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1B1F31E5" w14:textId="3C80E23A">
            <w:pPr>
              <w:widowControl/>
              <w:spacing w:after="120"/>
              <w:jc w:val="right"/>
              <w:rPr>
                <w:snapToGrid/>
                <w:kern w:val="0"/>
                <w:sz w:val="18"/>
                <w:szCs w:val="18"/>
              </w:rPr>
            </w:pPr>
            <w:r>
              <w:rPr>
                <w:color w:val="000000"/>
                <w:sz w:val="20"/>
              </w:rPr>
              <w:t>0.8</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16C9CF92" w14:textId="3773A1EA">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572CE26A" w14:textId="6A17557D">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6FF6D632" w14:textId="1C378131">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6B842643" w14:textId="1863F40B">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47BCB9F9" w14:textId="4D960929">
            <w:pPr>
              <w:widowControl/>
              <w:spacing w:after="120"/>
              <w:jc w:val="right"/>
              <w:rPr>
                <w:snapToGrid/>
                <w:kern w:val="0"/>
                <w:sz w:val="18"/>
                <w:szCs w:val="18"/>
              </w:rPr>
            </w:pPr>
            <w:r>
              <w:rPr>
                <w:color w:val="000000"/>
                <w:sz w:val="20"/>
              </w:rPr>
              <w:t>2</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2E375302" w14:textId="0FEA4875">
            <w:pPr>
              <w:widowControl/>
              <w:spacing w:after="120"/>
              <w:jc w:val="right"/>
              <w:rPr>
                <w:snapToGrid/>
                <w:kern w:val="0"/>
                <w:sz w:val="18"/>
                <w:szCs w:val="18"/>
              </w:rPr>
            </w:pPr>
            <w:r>
              <w:rPr>
                <w:color w:val="000000"/>
                <w:sz w:val="20"/>
              </w:rPr>
              <w:t>2.7</w:t>
            </w:r>
          </w:p>
        </w:tc>
      </w:tr>
      <w:tr w14:paraId="79EB8F5E" w14:textId="77777777" w:rsidTr="0087191E">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vAlign w:val="bottom"/>
          </w:tcPr>
          <w:p w:rsidR="0087191E" w:rsidRPr="0085656C" w:rsidP="0087191E" w14:paraId="7141A579" w14:textId="77777777">
            <w:pPr>
              <w:widowControl/>
              <w:spacing w:after="120"/>
              <w:rPr>
                <w:b/>
                <w:bCs/>
                <w:snapToGrid/>
                <w:kern w:val="0"/>
                <w:szCs w:val="22"/>
              </w:rPr>
            </w:pPr>
            <w:r w:rsidRPr="0085656C">
              <w:rPr>
                <w:b/>
                <w:bCs/>
                <w:snapToGrid/>
                <w:kern w:val="0"/>
                <w:szCs w:val="22"/>
              </w:rPr>
              <w:t xml:space="preserve"> American Indian</w:t>
            </w: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7E7616D4"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1356B73C" w14:textId="118ED2E5">
            <w:pPr>
              <w:widowControl/>
              <w:spacing w:after="120"/>
              <w:jc w:val="right"/>
              <w:rPr>
                <w:snapToGrid/>
                <w:kern w:val="0"/>
                <w:sz w:val="18"/>
                <w:szCs w:val="18"/>
              </w:rPr>
            </w:pPr>
            <w:r>
              <w:rPr>
                <w:color w:val="000000"/>
                <w:sz w:val="20"/>
              </w:rPr>
              <w:t>2</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00C021C9" w14:textId="2F3D61C6">
            <w:pPr>
              <w:widowControl/>
              <w:spacing w:after="120"/>
              <w:jc w:val="right"/>
              <w:rPr>
                <w:snapToGrid/>
                <w:kern w:val="0"/>
                <w:sz w:val="18"/>
                <w:szCs w:val="18"/>
              </w:rPr>
            </w:pPr>
            <w:r>
              <w:rPr>
                <w:color w:val="000000"/>
                <w:sz w:val="20"/>
              </w:rPr>
              <w:t>0.8</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65DCDD35" w14:textId="60DCC6D0">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651F1524" w14:textId="10C40A42">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747AF80B" w14:textId="4BCA40A5">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2C8AA267" w14:textId="291EDC66">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5D850C2D" w14:textId="1FFA0275">
            <w:pPr>
              <w:widowControl/>
              <w:spacing w:after="120"/>
              <w:jc w:val="right"/>
              <w:rPr>
                <w:snapToGrid/>
                <w:kern w:val="0"/>
                <w:sz w:val="18"/>
                <w:szCs w:val="18"/>
              </w:rPr>
            </w:pPr>
            <w:r>
              <w:rPr>
                <w:color w:val="000000"/>
                <w:sz w:val="20"/>
              </w:rPr>
              <w:t>2</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5431147B" w14:textId="27F3931D">
            <w:pPr>
              <w:widowControl/>
              <w:spacing w:after="120"/>
              <w:jc w:val="right"/>
              <w:rPr>
                <w:snapToGrid/>
                <w:kern w:val="0"/>
                <w:sz w:val="18"/>
                <w:szCs w:val="18"/>
              </w:rPr>
            </w:pPr>
            <w:r>
              <w:rPr>
                <w:color w:val="000000"/>
                <w:sz w:val="20"/>
              </w:rPr>
              <w:t>2.7</w:t>
            </w:r>
          </w:p>
        </w:tc>
      </w:tr>
      <w:tr w14:paraId="49DC1E25" w14:textId="77777777" w:rsidTr="0087191E">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vAlign w:val="bottom"/>
          </w:tcPr>
          <w:p w:rsidR="0087191E" w:rsidRPr="0085656C" w:rsidP="0087191E" w14:paraId="5CE7FD70" w14:textId="77777777">
            <w:pPr>
              <w:widowControl/>
              <w:spacing w:after="120"/>
              <w:rPr>
                <w:b/>
                <w:bCs/>
                <w:snapToGrid/>
                <w:kern w:val="0"/>
                <w:szCs w:val="22"/>
              </w:rPr>
            </w:pPr>
            <w:r w:rsidRPr="0085656C">
              <w:rPr>
                <w:b/>
                <w:bCs/>
                <w:snapToGrid/>
                <w:kern w:val="0"/>
                <w:szCs w:val="22"/>
              </w:rPr>
              <w:t xml:space="preserve"> or Alaska Native</w:t>
            </w: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4AF287EE" w14:textId="39334430">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555591EC" w14:textId="553D0E55">
            <w:pPr>
              <w:widowControl/>
              <w:spacing w:after="120"/>
              <w:jc w:val="right"/>
              <w:rPr>
                <w:snapToGrid/>
                <w:kern w:val="0"/>
                <w:sz w:val="18"/>
                <w:szCs w:val="18"/>
              </w:rPr>
            </w:pPr>
            <w:r>
              <w:rPr>
                <w:color w:val="000000"/>
                <w:sz w:val="20"/>
              </w:rPr>
              <w:t>2</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4ECBEA1E" w14:textId="225BA5D4">
            <w:pPr>
              <w:widowControl/>
              <w:spacing w:after="120"/>
              <w:jc w:val="right"/>
              <w:rPr>
                <w:snapToGrid/>
                <w:kern w:val="0"/>
                <w:sz w:val="18"/>
                <w:szCs w:val="18"/>
              </w:rPr>
            </w:pPr>
            <w:r>
              <w:rPr>
                <w:color w:val="000000"/>
                <w:sz w:val="20"/>
              </w:rPr>
              <w:t>0.8</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7FE16380" w14:textId="30F56C6A">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04B32734" w14:textId="524CF367">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67F3B98C" w14:textId="6D228889">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0C2230E4" w14:textId="60DCF2F8">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16BA4611" w14:textId="1761F009">
            <w:pPr>
              <w:widowControl/>
              <w:spacing w:after="120"/>
              <w:jc w:val="right"/>
              <w:rPr>
                <w:snapToGrid/>
                <w:kern w:val="0"/>
                <w:sz w:val="18"/>
                <w:szCs w:val="18"/>
              </w:rPr>
            </w:pPr>
            <w:r>
              <w:rPr>
                <w:color w:val="000000"/>
                <w:sz w:val="20"/>
              </w:rPr>
              <w:t>2</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031EA63D" w14:textId="465F8B83">
            <w:pPr>
              <w:widowControl/>
              <w:spacing w:after="120"/>
              <w:jc w:val="right"/>
              <w:rPr>
                <w:snapToGrid/>
                <w:kern w:val="0"/>
                <w:sz w:val="18"/>
                <w:szCs w:val="18"/>
              </w:rPr>
            </w:pPr>
            <w:r>
              <w:rPr>
                <w:color w:val="000000"/>
                <w:sz w:val="20"/>
              </w:rPr>
              <w:t>2.7</w:t>
            </w:r>
          </w:p>
        </w:tc>
      </w:tr>
      <w:tr w14:paraId="74B34F7E" w14:textId="77777777" w:rsidTr="0087191E">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87191E" w:rsidRPr="0085656C" w:rsidP="0087191E" w14:paraId="1C7D3CD3"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87191E" w:rsidRPr="0085656C" w:rsidP="0087191E" w14:paraId="0B932ACB"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87191E" w:rsidRPr="0085656C" w:rsidP="0087191E" w14:paraId="27DD73CE"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87191E" w:rsidRPr="000B25A5" w:rsidP="0087191E" w14:paraId="75B0794E" w14:textId="1C995B24">
            <w:pPr>
              <w:widowControl/>
              <w:spacing w:after="120"/>
              <w:jc w:val="right"/>
              <w:rPr>
                <w:b/>
                <w:bCs/>
                <w:snapToGrid/>
                <w:kern w:val="0"/>
                <w:sz w:val="18"/>
                <w:szCs w:val="18"/>
              </w:rPr>
            </w:pPr>
            <w:r>
              <w:rPr>
                <w:color w:val="000000"/>
                <w:sz w:val="20"/>
              </w:rPr>
              <w:t>6</w:t>
            </w:r>
          </w:p>
        </w:tc>
        <w:tc>
          <w:tcPr>
            <w:tcW w:w="372" w:type="pct"/>
            <w:tcBorders>
              <w:top w:val="nil"/>
              <w:left w:val="nil"/>
              <w:bottom w:val="single" w:sz="12" w:space="0" w:color="auto"/>
              <w:right w:val="single" w:sz="12" w:space="0" w:color="auto"/>
            </w:tcBorders>
            <w:shd w:val="clear" w:color="auto" w:fill="auto"/>
            <w:noWrap/>
            <w:vAlign w:val="bottom"/>
          </w:tcPr>
          <w:p w:rsidR="0087191E" w:rsidRPr="000B25A5" w:rsidP="0087191E" w14:paraId="0E2A8C84" w14:textId="424A2588">
            <w:pPr>
              <w:widowControl/>
              <w:spacing w:after="120"/>
              <w:jc w:val="right"/>
              <w:rPr>
                <w:b/>
                <w:bCs/>
                <w:snapToGrid/>
                <w:kern w:val="0"/>
                <w:sz w:val="18"/>
                <w:szCs w:val="18"/>
              </w:rPr>
            </w:pPr>
            <w:r>
              <w:rPr>
                <w:color w:val="000000"/>
                <w:sz w:val="20"/>
              </w:rPr>
              <w:t>2.3</w:t>
            </w:r>
          </w:p>
        </w:tc>
        <w:tc>
          <w:tcPr>
            <w:tcW w:w="371" w:type="pct"/>
            <w:tcBorders>
              <w:top w:val="nil"/>
              <w:left w:val="nil"/>
              <w:bottom w:val="single" w:sz="12" w:space="0" w:color="auto"/>
              <w:right w:val="single" w:sz="4" w:space="0" w:color="auto"/>
            </w:tcBorders>
            <w:shd w:val="clear" w:color="auto" w:fill="auto"/>
            <w:noWrap/>
            <w:vAlign w:val="bottom"/>
          </w:tcPr>
          <w:p w:rsidR="0087191E" w:rsidRPr="000B25A5" w:rsidP="0087191E" w14:paraId="115D5C14" w14:textId="318EA7C0">
            <w:pPr>
              <w:widowControl/>
              <w:spacing w:after="120"/>
              <w:jc w:val="right"/>
              <w:rPr>
                <w:b/>
                <w:bCs/>
                <w:snapToGrid/>
                <w:kern w:val="0"/>
                <w:sz w:val="18"/>
                <w:szCs w:val="18"/>
              </w:rPr>
            </w:pPr>
            <w:r>
              <w:rPr>
                <w:color w:val="000000"/>
                <w:sz w:val="20"/>
              </w:rPr>
              <w:t>0</w:t>
            </w:r>
          </w:p>
        </w:tc>
        <w:tc>
          <w:tcPr>
            <w:tcW w:w="391" w:type="pct"/>
            <w:tcBorders>
              <w:top w:val="nil"/>
              <w:left w:val="nil"/>
              <w:bottom w:val="single" w:sz="12" w:space="0" w:color="auto"/>
              <w:right w:val="single" w:sz="4" w:space="0" w:color="auto"/>
            </w:tcBorders>
            <w:shd w:val="clear" w:color="auto" w:fill="auto"/>
            <w:noWrap/>
            <w:vAlign w:val="bottom"/>
          </w:tcPr>
          <w:p w:rsidR="0087191E" w:rsidRPr="000B25A5" w:rsidP="0087191E" w14:paraId="45A2209D" w14:textId="48C64651">
            <w:pPr>
              <w:widowControl/>
              <w:spacing w:after="120"/>
              <w:jc w:val="right"/>
              <w:rPr>
                <w:b/>
                <w:bCs/>
                <w:snapToGrid/>
                <w:kern w:val="0"/>
                <w:sz w:val="18"/>
                <w:szCs w:val="18"/>
              </w:rPr>
            </w:pPr>
            <w:r>
              <w:rPr>
                <w:color w:val="000000"/>
                <w:sz w:val="20"/>
              </w:rPr>
              <w:t>0.0</w:t>
            </w:r>
          </w:p>
        </w:tc>
        <w:tc>
          <w:tcPr>
            <w:tcW w:w="348" w:type="pct"/>
            <w:tcBorders>
              <w:top w:val="nil"/>
              <w:left w:val="nil"/>
              <w:bottom w:val="single" w:sz="12" w:space="0" w:color="auto"/>
              <w:right w:val="single" w:sz="4" w:space="0" w:color="auto"/>
            </w:tcBorders>
            <w:shd w:val="clear" w:color="auto" w:fill="auto"/>
            <w:noWrap/>
            <w:vAlign w:val="bottom"/>
          </w:tcPr>
          <w:p w:rsidR="0087191E" w:rsidRPr="000B25A5" w:rsidP="002C36B9" w14:paraId="77CA0D76" w14:textId="79847BE5">
            <w:pPr>
              <w:widowControl/>
              <w:spacing w:after="120"/>
              <w:jc w:val="right"/>
              <w:rPr>
                <w:b/>
                <w:bCs/>
                <w:snapToGrid/>
                <w:kern w:val="0"/>
                <w:sz w:val="18"/>
                <w:szCs w:val="18"/>
              </w:rPr>
            </w:pPr>
            <w:r>
              <w:rPr>
                <w:color w:val="000000"/>
                <w:sz w:val="20"/>
              </w:rPr>
              <w:t>0</w:t>
            </w:r>
          </w:p>
        </w:tc>
        <w:tc>
          <w:tcPr>
            <w:tcW w:w="420" w:type="pct"/>
            <w:tcBorders>
              <w:top w:val="nil"/>
              <w:left w:val="nil"/>
              <w:bottom w:val="single" w:sz="12" w:space="0" w:color="auto"/>
              <w:right w:val="single" w:sz="4" w:space="0" w:color="auto"/>
            </w:tcBorders>
            <w:shd w:val="clear" w:color="auto" w:fill="auto"/>
            <w:noWrap/>
            <w:vAlign w:val="bottom"/>
          </w:tcPr>
          <w:p w:rsidR="0087191E" w:rsidRPr="000B25A5" w:rsidP="00711020" w14:paraId="1D734D53" w14:textId="6A9204AA">
            <w:pPr>
              <w:widowControl/>
              <w:spacing w:after="120"/>
              <w:jc w:val="right"/>
              <w:rPr>
                <w:b/>
                <w:bCs/>
                <w:snapToGrid/>
                <w:kern w:val="0"/>
                <w:sz w:val="18"/>
                <w:szCs w:val="18"/>
              </w:rPr>
            </w:pPr>
            <w:r>
              <w:rPr>
                <w:color w:val="000000"/>
                <w:sz w:val="20"/>
              </w:rPr>
              <w:t>0.0</w:t>
            </w:r>
          </w:p>
        </w:tc>
        <w:tc>
          <w:tcPr>
            <w:tcW w:w="370" w:type="pct"/>
            <w:tcBorders>
              <w:top w:val="nil"/>
              <w:left w:val="nil"/>
              <w:bottom w:val="single" w:sz="12" w:space="0" w:color="auto"/>
              <w:right w:val="single" w:sz="4" w:space="0" w:color="auto"/>
            </w:tcBorders>
            <w:shd w:val="clear" w:color="auto" w:fill="auto"/>
            <w:noWrap/>
            <w:vAlign w:val="bottom"/>
          </w:tcPr>
          <w:p w:rsidR="0087191E" w:rsidRPr="000B25A5" w14:paraId="6B6A1A87" w14:textId="7EC9CCFD">
            <w:pPr>
              <w:widowControl/>
              <w:spacing w:after="120"/>
              <w:jc w:val="right"/>
              <w:rPr>
                <w:b/>
                <w:bCs/>
                <w:snapToGrid/>
                <w:kern w:val="0"/>
                <w:sz w:val="18"/>
                <w:szCs w:val="18"/>
              </w:rPr>
            </w:pPr>
            <w:r>
              <w:rPr>
                <w:color w:val="000000"/>
                <w:sz w:val="20"/>
              </w:rPr>
              <w:t>6</w:t>
            </w:r>
          </w:p>
        </w:tc>
        <w:tc>
          <w:tcPr>
            <w:tcW w:w="366" w:type="pct"/>
            <w:tcBorders>
              <w:top w:val="nil"/>
              <w:left w:val="nil"/>
              <w:bottom w:val="single" w:sz="12" w:space="0" w:color="auto"/>
              <w:right w:val="single" w:sz="12" w:space="0" w:color="auto"/>
            </w:tcBorders>
            <w:shd w:val="clear" w:color="auto" w:fill="auto"/>
            <w:noWrap/>
            <w:vAlign w:val="bottom"/>
          </w:tcPr>
          <w:p w:rsidR="0087191E" w:rsidRPr="000B25A5" w14:paraId="6088A1C8" w14:textId="1ECA00F2">
            <w:pPr>
              <w:widowControl/>
              <w:spacing w:after="120"/>
              <w:jc w:val="right"/>
              <w:rPr>
                <w:b/>
                <w:bCs/>
                <w:snapToGrid/>
                <w:kern w:val="0"/>
                <w:sz w:val="18"/>
                <w:szCs w:val="18"/>
              </w:rPr>
            </w:pPr>
            <w:r>
              <w:rPr>
                <w:color w:val="000000"/>
                <w:sz w:val="20"/>
              </w:rPr>
              <w:t>8.0</w:t>
            </w:r>
          </w:p>
        </w:tc>
      </w:tr>
      <w:tr w14:paraId="43C41BEA"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1DFD8CD0"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87191E" w:rsidRPr="0085656C" w:rsidP="0087191E" w14:paraId="230FBABE"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87191E" w:rsidRPr="0085656C" w:rsidP="0087191E" w14:paraId="2D7BC0D3"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7FA12229" w14:textId="46930148">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63A871FC" w14:textId="10A4F7EF">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5029AA63" w14:textId="23C837F6">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697A69A2" w14:textId="53178B51">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18336B9B" w14:textId="4948900C">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07B3E78A" w14:textId="7FCAEC3B">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1BC63E86" w14:textId="26D58567">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1F5966A9" w14:textId="686B7E88">
            <w:pPr>
              <w:widowControl/>
              <w:spacing w:after="120"/>
              <w:jc w:val="right"/>
              <w:rPr>
                <w:snapToGrid/>
                <w:kern w:val="0"/>
                <w:sz w:val="18"/>
                <w:szCs w:val="18"/>
              </w:rPr>
            </w:pPr>
            <w:r>
              <w:rPr>
                <w:color w:val="000000"/>
                <w:sz w:val="20"/>
              </w:rPr>
              <w:t>0.0</w:t>
            </w:r>
          </w:p>
        </w:tc>
      </w:tr>
      <w:tr w14:paraId="5DA3302B"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556FB487" w14:textId="77777777">
            <w:pPr>
              <w:widowControl/>
              <w:spacing w:after="120"/>
              <w:rPr>
                <w:b/>
                <w:bCs/>
                <w:snapToGrid/>
                <w:kern w:val="0"/>
                <w:szCs w:val="22"/>
              </w:rPr>
            </w:pPr>
            <w:r w:rsidRPr="0085656C">
              <w:rPr>
                <w:b/>
                <w:bCs/>
                <w:snapToGrid/>
                <w:kern w:val="0"/>
                <w:szCs w:val="22"/>
              </w:rPr>
              <w:t xml:space="preserve"> Two or</w:t>
            </w:r>
          </w:p>
        </w:tc>
        <w:tc>
          <w:tcPr>
            <w:tcW w:w="198" w:type="pct"/>
            <w:tcBorders>
              <w:top w:val="nil"/>
              <w:left w:val="nil"/>
              <w:bottom w:val="nil"/>
              <w:right w:val="nil"/>
            </w:tcBorders>
            <w:shd w:val="clear" w:color="auto" w:fill="auto"/>
            <w:noWrap/>
            <w:vAlign w:val="bottom"/>
          </w:tcPr>
          <w:p w:rsidR="0087191E" w:rsidRPr="0085656C" w:rsidP="0087191E" w14:paraId="396D74B0"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37224F04"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3A3E2671" w14:textId="7EE2177F">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7D559CA8" w14:textId="42AC5926">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5867D08A" w14:textId="68E4E3F0">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21B8338C" w14:textId="300965ED">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329E4D8A" w14:textId="7397F29C">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7E116C23" w14:textId="27434FBF">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7D6E8614" w14:textId="5C571CA4">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141AA7C7" w14:textId="14F299A5">
            <w:pPr>
              <w:widowControl/>
              <w:spacing w:after="120"/>
              <w:jc w:val="right"/>
              <w:rPr>
                <w:snapToGrid/>
                <w:kern w:val="0"/>
                <w:sz w:val="18"/>
                <w:szCs w:val="18"/>
              </w:rPr>
            </w:pPr>
            <w:r>
              <w:rPr>
                <w:color w:val="000000"/>
                <w:sz w:val="20"/>
              </w:rPr>
              <w:t>0.0</w:t>
            </w:r>
          </w:p>
        </w:tc>
      </w:tr>
      <w:tr w14:paraId="687797F2"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587BC846" w14:textId="77777777">
            <w:pPr>
              <w:widowControl/>
              <w:spacing w:after="120"/>
              <w:rPr>
                <w:b/>
                <w:bCs/>
                <w:snapToGrid/>
                <w:kern w:val="0"/>
                <w:szCs w:val="22"/>
              </w:rPr>
            </w:pPr>
            <w:r w:rsidRPr="0085656C">
              <w:rPr>
                <w:b/>
                <w:bCs/>
                <w:snapToGrid/>
                <w:kern w:val="0"/>
                <w:szCs w:val="22"/>
              </w:rPr>
              <w:t xml:space="preserve"> More Races</w:t>
            </w:r>
          </w:p>
        </w:tc>
        <w:tc>
          <w:tcPr>
            <w:tcW w:w="198" w:type="pct"/>
            <w:tcBorders>
              <w:top w:val="nil"/>
              <w:left w:val="nil"/>
              <w:bottom w:val="nil"/>
              <w:right w:val="nil"/>
            </w:tcBorders>
            <w:shd w:val="clear" w:color="auto" w:fill="auto"/>
            <w:noWrap/>
            <w:vAlign w:val="bottom"/>
          </w:tcPr>
          <w:p w:rsidR="0087191E" w:rsidRPr="0085656C" w:rsidP="0087191E" w14:paraId="1FBEF96D"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7C7395D3" w14:textId="7ECBA80C">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7947A793" w14:textId="39FD0F28">
            <w:pPr>
              <w:widowControl/>
              <w:spacing w:after="120"/>
              <w:jc w:val="right"/>
              <w:rPr>
                <w:snapToGrid/>
                <w:kern w:val="0"/>
                <w:sz w:val="18"/>
                <w:szCs w:val="18"/>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4CF4B035" w14:textId="3C3B3E8F">
            <w:pPr>
              <w:widowControl/>
              <w:spacing w:after="120"/>
              <w:jc w:val="right"/>
              <w:rPr>
                <w:snapToGrid/>
                <w:kern w:val="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6218BA31" w14:textId="47DBC34C">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69ABDAF1" w14:textId="54E02229">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00FB3409" w14:textId="358B59C9">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4007E0A3" w14:textId="3E003429">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09419CDE" w14:textId="28DDCEF4">
            <w:pPr>
              <w:widowControl/>
              <w:spacing w:after="120"/>
              <w:jc w:val="right"/>
              <w:rPr>
                <w:snapToGrid/>
                <w:kern w:val="0"/>
                <w:sz w:val="18"/>
                <w:szCs w:val="18"/>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352BB2D0" w14:textId="60593A1C">
            <w:pPr>
              <w:widowControl/>
              <w:spacing w:after="120"/>
              <w:jc w:val="right"/>
              <w:rPr>
                <w:snapToGrid/>
                <w:kern w:val="0"/>
                <w:sz w:val="18"/>
                <w:szCs w:val="18"/>
              </w:rPr>
            </w:pPr>
            <w:r>
              <w:rPr>
                <w:color w:val="000000"/>
                <w:sz w:val="20"/>
              </w:rPr>
              <w:t>0.0</w:t>
            </w:r>
          </w:p>
        </w:tc>
      </w:tr>
      <w:tr w14:paraId="552C5FE6" w14:textId="77777777" w:rsidTr="0087191E">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87191E" w:rsidRPr="0085656C" w:rsidP="0087191E" w14:paraId="4F0D1C91"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87191E" w:rsidRPr="0085656C" w:rsidP="0087191E" w14:paraId="450DD7F8"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87191E" w:rsidRPr="0085656C" w:rsidP="0087191E" w14:paraId="3F231125"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87191E" w:rsidRPr="000B25A5" w:rsidP="0087191E" w14:paraId="3F55A04B" w14:textId="5A172B59">
            <w:pPr>
              <w:widowControl/>
              <w:spacing w:after="120"/>
              <w:jc w:val="right"/>
              <w:rPr>
                <w:b/>
                <w:bCs/>
                <w:snapToGrid/>
                <w:kern w:val="0"/>
                <w:sz w:val="18"/>
                <w:szCs w:val="18"/>
              </w:rPr>
            </w:pPr>
            <w:r>
              <w:rPr>
                <w:color w:val="000000"/>
                <w:sz w:val="20"/>
              </w:rPr>
              <w:t>0</w:t>
            </w:r>
          </w:p>
        </w:tc>
        <w:tc>
          <w:tcPr>
            <w:tcW w:w="372" w:type="pct"/>
            <w:tcBorders>
              <w:top w:val="nil"/>
              <w:left w:val="nil"/>
              <w:bottom w:val="single" w:sz="12" w:space="0" w:color="auto"/>
              <w:right w:val="single" w:sz="12" w:space="0" w:color="auto"/>
            </w:tcBorders>
            <w:shd w:val="clear" w:color="auto" w:fill="auto"/>
            <w:noWrap/>
            <w:vAlign w:val="bottom"/>
          </w:tcPr>
          <w:p w:rsidR="0087191E" w:rsidRPr="000B25A5" w:rsidP="0087191E" w14:paraId="52F32DA5" w14:textId="45E6D3BE">
            <w:pPr>
              <w:widowControl/>
              <w:spacing w:after="120"/>
              <w:jc w:val="right"/>
              <w:rPr>
                <w:b/>
                <w:bCs/>
                <w:snapToGrid/>
                <w:kern w:val="0"/>
                <w:sz w:val="18"/>
                <w:szCs w:val="18"/>
              </w:rPr>
            </w:pPr>
            <w:r>
              <w:rPr>
                <w:color w:val="000000"/>
                <w:sz w:val="20"/>
              </w:rPr>
              <w:t>0.0</w:t>
            </w:r>
          </w:p>
        </w:tc>
        <w:tc>
          <w:tcPr>
            <w:tcW w:w="371" w:type="pct"/>
            <w:tcBorders>
              <w:top w:val="nil"/>
              <w:left w:val="nil"/>
              <w:bottom w:val="single" w:sz="12" w:space="0" w:color="auto"/>
              <w:right w:val="single" w:sz="4" w:space="0" w:color="auto"/>
            </w:tcBorders>
            <w:shd w:val="clear" w:color="auto" w:fill="auto"/>
            <w:noWrap/>
            <w:vAlign w:val="bottom"/>
          </w:tcPr>
          <w:p w:rsidR="0087191E" w:rsidRPr="000B25A5" w:rsidP="0087191E" w14:paraId="562AE8F5" w14:textId="4355F4C4">
            <w:pPr>
              <w:widowControl/>
              <w:spacing w:after="120"/>
              <w:jc w:val="right"/>
              <w:rPr>
                <w:b/>
                <w:bCs/>
                <w:snapToGrid/>
                <w:kern w:val="0"/>
                <w:sz w:val="18"/>
                <w:szCs w:val="18"/>
              </w:rPr>
            </w:pPr>
            <w:r>
              <w:rPr>
                <w:color w:val="000000"/>
                <w:sz w:val="20"/>
              </w:rPr>
              <w:t>0</w:t>
            </w:r>
          </w:p>
        </w:tc>
        <w:tc>
          <w:tcPr>
            <w:tcW w:w="391" w:type="pct"/>
            <w:tcBorders>
              <w:top w:val="nil"/>
              <w:left w:val="nil"/>
              <w:bottom w:val="single" w:sz="12" w:space="0" w:color="auto"/>
              <w:right w:val="single" w:sz="4" w:space="0" w:color="auto"/>
            </w:tcBorders>
            <w:shd w:val="clear" w:color="auto" w:fill="auto"/>
            <w:noWrap/>
            <w:vAlign w:val="bottom"/>
          </w:tcPr>
          <w:p w:rsidR="0087191E" w:rsidRPr="000B25A5" w:rsidP="0087191E" w14:paraId="4737ECEC" w14:textId="539BEDC0">
            <w:pPr>
              <w:widowControl/>
              <w:spacing w:after="120"/>
              <w:jc w:val="right"/>
              <w:rPr>
                <w:b/>
                <w:bCs/>
                <w:snapToGrid/>
                <w:kern w:val="0"/>
                <w:sz w:val="18"/>
                <w:szCs w:val="18"/>
              </w:rPr>
            </w:pPr>
            <w:r>
              <w:rPr>
                <w:color w:val="000000"/>
                <w:sz w:val="20"/>
              </w:rPr>
              <w:t>0.0</w:t>
            </w:r>
          </w:p>
        </w:tc>
        <w:tc>
          <w:tcPr>
            <w:tcW w:w="348" w:type="pct"/>
            <w:tcBorders>
              <w:top w:val="nil"/>
              <w:left w:val="nil"/>
              <w:bottom w:val="single" w:sz="12" w:space="0" w:color="auto"/>
              <w:right w:val="single" w:sz="4" w:space="0" w:color="auto"/>
            </w:tcBorders>
            <w:shd w:val="clear" w:color="auto" w:fill="auto"/>
            <w:noWrap/>
            <w:vAlign w:val="bottom"/>
          </w:tcPr>
          <w:p w:rsidR="0087191E" w:rsidRPr="000B25A5" w:rsidP="002C36B9" w14:paraId="4789057B" w14:textId="1FFCC3D5">
            <w:pPr>
              <w:widowControl/>
              <w:spacing w:after="120"/>
              <w:jc w:val="right"/>
              <w:rPr>
                <w:b/>
                <w:bCs/>
                <w:snapToGrid/>
                <w:kern w:val="0"/>
                <w:sz w:val="18"/>
                <w:szCs w:val="18"/>
              </w:rPr>
            </w:pPr>
            <w:r>
              <w:rPr>
                <w:color w:val="000000"/>
                <w:sz w:val="20"/>
              </w:rPr>
              <w:t>0</w:t>
            </w:r>
          </w:p>
        </w:tc>
        <w:tc>
          <w:tcPr>
            <w:tcW w:w="420" w:type="pct"/>
            <w:tcBorders>
              <w:top w:val="nil"/>
              <w:left w:val="nil"/>
              <w:bottom w:val="single" w:sz="12" w:space="0" w:color="auto"/>
              <w:right w:val="single" w:sz="4" w:space="0" w:color="auto"/>
            </w:tcBorders>
            <w:shd w:val="clear" w:color="auto" w:fill="auto"/>
            <w:noWrap/>
            <w:vAlign w:val="bottom"/>
          </w:tcPr>
          <w:p w:rsidR="0087191E" w:rsidRPr="000B25A5" w:rsidP="00711020" w14:paraId="6EA4212A" w14:textId="3EF17721">
            <w:pPr>
              <w:widowControl/>
              <w:spacing w:after="120"/>
              <w:jc w:val="right"/>
              <w:rPr>
                <w:b/>
                <w:bCs/>
                <w:snapToGrid/>
                <w:kern w:val="0"/>
                <w:sz w:val="18"/>
                <w:szCs w:val="18"/>
              </w:rPr>
            </w:pPr>
            <w:r>
              <w:rPr>
                <w:color w:val="000000"/>
                <w:sz w:val="20"/>
              </w:rPr>
              <w:t>0.0</w:t>
            </w:r>
          </w:p>
        </w:tc>
        <w:tc>
          <w:tcPr>
            <w:tcW w:w="370" w:type="pct"/>
            <w:tcBorders>
              <w:top w:val="nil"/>
              <w:left w:val="nil"/>
              <w:bottom w:val="single" w:sz="12" w:space="0" w:color="auto"/>
              <w:right w:val="single" w:sz="4" w:space="0" w:color="auto"/>
            </w:tcBorders>
            <w:shd w:val="clear" w:color="auto" w:fill="auto"/>
            <w:noWrap/>
            <w:vAlign w:val="bottom"/>
          </w:tcPr>
          <w:p w:rsidR="0087191E" w:rsidRPr="000B25A5" w14:paraId="29992E29" w14:textId="50740208">
            <w:pPr>
              <w:widowControl/>
              <w:spacing w:after="120"/>
              <w:jc w:val="right"/>
              <w:rPr>
                <w:b/>
                <w:bCs/>
                <w:snapToGrid/>
                <w:kern w:val="0"/>
                <w:sz w:val="18"/>
                <w:szCs w:val="18"/>
              </w:rPr>
            </w:pPr>
            <w:r>
              <w:rPr>
                <w:color w:val="000000"/>
                <w:sz w:val="20"/>
              </w:rPr>
              <w:t>0</w:t>
            </w:r>
          </w:p>
        </w:tc>
        <w:tc>
          <w:tcPr>
            <w:tcW w:w="366" w:type="pct"/>
            <w:tcBorders>
              <w:top w:val="nil"/>
              <w:left w:val="nil"/>
              <w:bottom w:val="single" w:sz="12" w:space="0" w:color="auto"/>
              <w:right w:val="single" w:sz="12" w:space="0" w:color="auto"/>
            </w:tcBorders>
            <w:shd w:val="clear" w:color="auto" w:fill="auto"/>
            <w:noWrap/>
            <w:vAlign w:val="bottom"/>
          </w:tcPr>
          <w:p w:rsidR="0087191E" w:rsidRPr="000B25A5" w14:paraId="748CB5EE" w14:textId="0D7ECCF8">
            <w:pPr>
              <w:widowControl/>
              <w:spacing w:after="120"/>
              <w:jc w:val="right"/>
              <w:rPr>
                <w:b/>
                <w:bCs/>
                <w:snapToGrid/>
                <w:kern w:val="0"/>
                <w:sz w:val="18"/>
                <w:szCs w:val="18"/>
              </w:rPr>
            </w:pPr>
            <w:r>
              <w:rPr>
                <w:color w:val="000000"/>
                <w:sz w:val="20"/>
              </w:rPr>
              <w:t>0.0</w:t>
            </w:r>
          </w:p>
        </w:tc>
      </w:tr>
      <w:tr w14:paraId="655F2D5D"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2267DEE3"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87191E" w:rsidRPr="0085656C" w:rsidP="0087191E" w14:paraId="05DE6643"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87191E" w:rsidRPr="0085656C" w:rsidP="0087191E" w14:paraId="4005C9DE"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391E25F6" w14:textId="5489F453">
            <w:pPr>
              <w:widowControl/>
              <w:spacing w:after="120"/>
              <w:jc w:val="right"/>
              <w:rPr>
                <w:snapToGrid/>
                <w:kern w:val="0"/>
                <w:sz w:val="18"/>
                <w:szCs w:val="18"/>
              </w:rPr>
            </w:pPr>
            <w:r>
              <w:rPr>
                <w:color w:val="000000"/>
                <w:sz w:val="20"/>
              </w:rPr>
              <w:t>4</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54A31FD0" w14:textId="4B6EF0C3">
            <w:pPr>
              <w:widowControl/>
              <w:spacing w:after="120"/>
              <w:jc w:val="right"/>
              <w:rPr>
                <w:snapToGrid/>
                <w:kern w:val="0"/>
                <w:sz w:val="18"/>
                <w:szCs w:val="18"/>
              </w:rPr>
            </w:pPr>
            <w:r>
              <w:rPr>
                <w:color w:val="000000"/>
                <w:sz w:val="20"/>
              </w:rPr>
              <w:t>1.6</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1108596A" w14:textId="7A175628">
            <w:pPr>
              <w:widowControl/>
              <w:spacing w:after="120"/>
              <w:jc w:val="right"/>
              <w:rPr>
                <w:snapToGrid/>
                <w:kern w:val="0"/>
                <w:sz w:val="18"/>
                <w:szCs w:val="18"/>
              </w:rPr>
            </w:pPr>
            <w:r>
              <w:rPr>
                <w:color w:val="000000"/>
                <w:sz w:val="20"/>
              </w:rPr>
              <w:t>2</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085AEBBD" w14:textId="6C513D41">
            <w:pPr>
              <w:widowControl/>
              <w:spacing w:after="120"/>
              <w:jc w:val="right"/>
              <w:rPr>
                <w:snapToGrid/>
                <w:kern w:val="0"/>
                <w:sz w:val="18"/>
                <w:szCs w:val="18"/>
              </w:rPr>
            </w:pPr>
            <w:r>
              <w:rPr>
                <w:color w:val="000000"/>
                <w:sz w:val="20"/>
              </w:rPr>
              <w:t>1.8</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231255ED" w14:textId="03A7E938">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11773BA5" w14:textId="5BAAAD88">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2637D48D" w14:textId="3DD03058">
            <w:pPr>
              <w:widowControl/>
              <w:spacing w:after="120"/>
              <w:jc w:val="right"/>
              <w:rPr>
                <w:snapToGrid/>
                <w:kern w:val="0"/>
                <w:sz w:val="18"/>
                <w:szCs w:val="18"/>
              </w:rPr>
            </w:pPr>
            <w:r>
              <w:rPr>
                <w:color w:val="000000"/>
                <w:sz w:val="20"/>
              </w:rPr>
              <w:t>2</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46E1F41F" w14:textId="76DB760F">
            <w:pPr>
              <w:widowControl/>
              <w:spacing w:after="120"/>
              <w:jc w:val="right"/>
              <w:rPr>
                <w:snapToGrid/>
                <w:kern w:val="0"/>
                <w:sz w:val="18"/>
                <w:szCs w:val="18"/>
              </w:rPr>
            </w:pPr>
            <w:r>
              <w:rPr>
                <w:color w:val="000000"/>
                <w:sz w:val="20"/>
              </w:rPr>
              <w:t>2.7</w:t>
            </w:r>
          </w:p>
        </w:tc>
      </w:tr>
      <w:tr w14:paraId="6934B95B"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0F5C3C67" w14:textId="77777777">
            <w:pPr>
              <w:widowControl/>
              <w:spacing w:after="120"/>
              <w:rPr>
                <w:b/>
                <w:bCs/>
                <w:snapToGrid/>
                <w:kern w:val="0"/>
                <w:szCs w:val="22"/>
              </w:rPr>
            </w:pPr>
            <w:r w:rsidRPr="0085656C">
              <w:rPr>
                <w:b/>
                <w:bCs/>
                <w:snapToGrid/>
                <w:kern w:val="0"/>
                <w:szCs w:val="22"/>
              </w:rPr>
              <w:t xml:space="preserve"> Minority</w:t>
            </w:r>
          </w:p>
        </w:tc>
        <w:tc>
          <w:tcPr>
            <w:tcW w:w="198" w:type="pct"/>
            <w:tcBorders>
              <w:top w:val="nil"/>
              <w:left w:val="nil"/>
              <w:bottom w:val="nil"/>
              <w:right w:val="nil"/>
            </w:tcBorders>
            <w:shd w:val="clear" w:color="auto" w:fill="auto"/>
            <w:noWrap/>
            <w:vAlign w:val="bottom"/>
          </w:tcPr>
          <w:p w:rsidR="0087191E" w:rsidRPr="0085656C" w:rsidP="0087191E" w14:paraId="6085F94F"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0EBA26E4"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1672AE7B" w14:textId="5C4D1256">
            <w:pPr>
              <w:widowControl/>
              <w:spacing w:after="120"/>
              <w:jc w:val="right"/>
              <w:rPr>
                <w:snapToGrid/>
                <w:kern w:val="0"/>
                <w:sz w:val="18"/>
                <w:szCs w:val="18"/>
              </w:rPr>
            </w:pPr>
            <w:r>
              <w:rPr>
                <w:color w:val="000000"/>
                <w:sz w:val="20"/>
              </w:rPr>
              <w:t>6</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489C5A42" w14:textId="13C554DF">
            <w:pPr>
              <w:widowControl/>
              <w:spacing w:after="120"/>
              <w:jc w:val="right"/>
              <w:rPr>
                <w:snapToGrid/>
                <w:kern w:val="0"/>
                <w:sz w:val="18"/>
                <w:szCs w:val="18"/>
              </w:rPr>
            </w:pPr>
            <w:r>
              <w:rPr>
                <w:color w:val="000000"/>
                <w:sz w:val="20"/>
              </w:rPr>
              <w:t>2.3</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313F6AF2" w14:textId="1455AA82">
            <w:pPr>
              <w:widowControl/>
              <w:spacing w:after="120"/>
              <w:jc w:val="right"/>
              <w:rPr>
                <w:snapToGrid/>
                <w:kern w:val="0"/>
                <w:sz w:val="18"/>
                <w:szCs w:val="18"/>
              </w:rPr>
            </w:pPr>
            <w:r>
              <w:rPr>
                <w:color w:val="000000"/>
                <w:sz w:val="20"/>
              </w:rPr>
              <w:t>3</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68F69F00" w14:textId="357AF93F">
            <w:pPr>
              <w:widowControl/>
              <w:spacing w:after="120"/>
              <w:jc w:val="right"/>
              <w:rPr>
                <w:snapToGrid/>
                <w:kern w:val="0"/>
                <w:sz w:val="18"/>
                <w:szCs w:val="18"/>
              </w:rPr>
            </w:pPr>
            <w:r>
              <w:rPr>
                <w:color w:val="000000"/>
                <w:sz w:val="20"/>
              </w:rPr>
              <w:t>2.7</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583EC214" w14:textId="49B8AC52">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7AA85580" w14:textId="4CB795BD">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26E50058" w14:textId="39F8463B">
            <w:pPr>
              <w:widowControl/>
              <w:spacing w:after="120"/>
              <w:jc w:val="right"/>
              <w:rPr>
                <w:snapToGrid/>
                <w:kern w:val="0"/>
                <w:sz w:val="18"/>
                <w:szCs w:val="18"/>
              </w:rPr>
            </w:pPr>
            <w:r>
              <w:rPr>
                <w:color w:val="000000"/>
                <w:sz w:val="20"/>
              </w:rPr>
              <w:t>3</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3A4AF8BA" w14:textId="04AB25B8">
            <w:pPr>
              <w:widowControl/>
              <w:spacing w:after="120"/>
              <w:jc w:val="right"/>
              <w:rPr>
                <w:snapToGrid/>
                <w:kern w:val="0"/>
                <w:sz w:val="18"/>
                <w:szCs w:val="18"/>
              </w:rPr>
            </w:pPr>
            <w:r>
              <w:rPr>
                <w:color w:val="000000"/>
                <w:sz w:val="20"/>
              </w:rPr>
              <w:t>4.0</w:t>
            </w:r>
          </w:p>
        </w:tc>
      </w:tr>
      <w:tr w14:paraId="1CCFC89C" w14:textId="77777777" w:rsidTr="0087191E">
        <w:tblPrEx>
          <w:tblW w:w="5085" w:type="pct"/>
          <w:tblLayout w:type="fixed"/>
          <w:tblLook w:val="04A0"/>
        </w:tblPrEx>
        <w:trPr>
          <w:trHeight w:hRule="exact" w:val="259"/>
        </w:trPr>
        <w:tc>
          <w:tcPr>
            <w:tcW w:w="1082" w:type="pct"/>
            <w:gridSpan w:val="2"/>
            <w:tcBorders>
              <w:top w:val="nil"/>
              <w:left w:val="single" w:sz="12" w:space="0" w:color="auto"/>
              <w:bottom w:val="nil"/>
              <w:right w:val="nil"/>
            </w:tcBorders>
            <w:shd w:val="clear" w:color="auto" w:fill="auto"/>
            <w:noWrap/>
            <w:vAlign w:val="bottom"/>
          </w:tcPr>
          <w:p w:rsidR="0087191E" w:rsidRPr="0085656C" w:rsidP="0087191E" w14:paraId="26B7C455" w14:textId="77777777">
            <w:pPr>
              <w:widowControl/>
              <w:spacing w:after="120"/>
              <w:rPr>
                <w:b/>
                <w:bCs/>
                <w:snapToGrid/>
                <w:kern w:val="0"/>
                <w:szCs w:val="22"/>
              </w:rPr>
            </w:pPr>
            <w:r w:rsidRPr="0085656C">
              <w:rPr>
                <w:b/>
                <w:bCs/>
                <w:snapToGrid/>
                <w:kern w:val="0"/>
                <w:szCs w:val="22"/>
              </w:rPr>
              <w:t>(Total of above)</w:t>
            </w: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72F3B669" w14:textId="65FAC08E">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0AA9C991" w14:textId="7B1B03BF">
            <w:pPr>
              <w:widowControl/>
              <w:spacing w:after="120"/>
              <w:jc w:val="right"/>
              <w:rPr>
                <w:snapToGrid/>
                <w:kern w:val="0"/>
                <w:sz w:val="18"/>
                <w:szCs w:val="18"/>
              </w:rPr>
            </w:pPr>
            <w:r>
              <w:rPr>
                <w:color w:val="000000"/>
                <w:sz w:val="20"/>
              </w:rPr>
              <w:t>2</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2EA6770D" w14:textId="566BA594">
            <w:pPr>
              <w:widowControl/>
              <w:spacing w:after="120"/>
              <w:jc w:val="right"/>
              <w:rPr>
                <w:snapToGrid/>
                <w:kern w:val="0"/>
                <w:sz w:val="18"/>
                <w:szCs w:val="18"/>
              </w:rPr>
            </w:pPr>
            <w:r>
              <w:rPr>
                <w:color w:val="000000"/>
                <w:sz w:val="20"/>
              </w:rPr>
              <w:t>0.8</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4331EA1D" w14:textId="7ABC0DE2">
            <w:pPr>
              <w:widowControl/>
              <w:spacing w:after="120"/>
              <w:jc w:val="right"/>
              <w:rPr>
                <w:snapToGrid/>
                <w:kern w:val="0"/>
                <w:sz w:val="18"/>
                <w:szCs w:val="18"/>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6CEF43CF" w14:textId="1B6D7F41">
            <w:pPr>
              <w:widowControl/>
              <w:spacing w:after="120"/>
              <w:jc w:val="right"/>
              <w:rPr>
                <w:snapToGrid/>
                <w:kern w:val="0"/>
                <w:sz w:val="18"/>
                <w:szCs w:val="18"/>
              </w:rPr>
            </w:pPr>
            <w:r>
              <w:rPr>
                <w:color w:val="000000"/>
                <w:sz w:val="20"/>
              </w:rPr>
              <w:t>0.0</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32093DE8" w14:textId="52B7A6AC">
            <w:pPr>
              <w:widowControl/>
              <w:spacing w:after="120"/>
              <w:jc w:val="right"/>
              <w:rPr>
                <w:snapToGrid/>
                <w:kern w:val="0"/>
                <w:sz w:val="18"/>
                <w:szCs w:val="18"/>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2798C1BA" w14:textId="6A81E7F4">
            <w:pPr>
              <w:widowControl/>
              <w:spacing w:after="120"/>
              <w:jc w:val="right"/>
              <w:rPr>
                <w:snapToGrid/>
                <w:kern w:val="0"/>
                <w:sz w:val="18"/>
                <w:szCs w:val="18"/>
              </w:rPr>
            </w:pPr>
            <w:r>
              <w:rPr>
                <w:color w:val="000000"/>
                <w:sz w:val="20"/>
              </w:rPr>
              <w:t>0.0</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2A4CCB3F" w14:textId="14AC62D2">
            <w:pPr>
              <w:widowControl/>
              <w:spacing w:after="120"/>
              <w:jc w:val="right"/>
              <w:rPr>
                <w:snapToGrid/>
                <w:kern w:val="0"/>
                <w:sz w:val="18"/>
                <w:szCs w:val="18"/>
              </w:rPr>
            </w:pPr>
            <w:r>
              <w:rPr>
                <w:color w:val="000000"/>
                <w:sz w:val="20"/>
              </w:rPr>
              <w:t>2</w:t>
            </w:r>
          </w:p>
        </w:tc>
        <w:tc>
          <w:tcPr>
            <w:tcW w:w="366" w:type="pct"/>
            <w:tcBorders>
              <w:top w:val="nil"/>
              <w:left w:val="nil"/>
              <w:bottom w:val="single" w:sz="4" w:space="0" w:color="auto"/>
              <w:right w:val="single" w:sz="12" w:space="0" w:color="auto"/>
            </w:tcBorders>
            <w:shd w:val="clear" w:color="auto" w:fill="auto"/>
            <w:noWrap/>
            <w:vAlign w:val="bottom"/>
          </w:tcPr>
          <w:p w:rsidR="0087191E" w14:paraId="4C88907C" w14:textId="77777777">
            <w:pPr>
              <w:widowControl/>
              <w:jc w:val="right"/>
              <w:rPr>
                <w:snapToGrid/>
                <w:color w:val="000000"/>
                <w:kern w:val="0"/>
                <w:sz w:val="20"/>
              </w:rPr>
            </w:pPr>
            <w:r>
              <w:rPr>
                <w:color w:val="000000"/>
                <w:sz w:val="20"/>
              </w:rPr>
              <w:t>2.7</w:t>
            </w:r>
          </w:p>
          <w:p w:rsidR="0087191E" w:rsidRPr="000B25A5" w14:paraId="5F1DFF16" w14:textId="20349550">
            <w:pPr>
              <w:widowControl/>
              <w:spacing w:after="120"/>
              <w:jc w:val="right"/>
              <w:rPr>
                <w:snapToGrid/>
                <w:kern w:val="0"/>
                <w:sz w:val="18"/>
                <w:szCs w:val="18"/>
              </w:rPr>
            </w:pPr>
          </w:p>
        </w:tc>
      </w:tr>
      <w:tr w14:paraId="47E101C1" w14:textId="77777777" w:rsidTr="0087191E">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87191E" w:rsidRPr="0085656C" w:rsidP="0087191E" w14:paraId="6A4FC570"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87191E" w:rsidRPr="0085656C" w:rsidP="0087191E" w14:paraId="11563F71"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87191E" w:rsidRPr="0085656C" w:rsidP="0087191E" w14:paraId="34CC9F27"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87191E" w:rsidRPr="000B25A5" w:rsidP="0087191E" w14:paraId="2902717D" w14:textId="4897B210">
            <w:pPr>
              <w:widowControl/>
              <w:spacing w:after="120"/>
              <w:jc w:val="right"/>
              <w:rPr>
                <w:b/>
                <w:bCs/>
                <w:snapToGrid/>
                <w:kern w:val="0"/>
                <w:sz w:val="18"/>
                <w:szCs w:val="18"/>
              </w:rPr>
            </w:pPr>
            <w:r>
              <w:rPr>
                <w:color w:val="000000"/>
                <w:sz w:val="20"/>
              </w:rPr>
              <w:t>12</w:t>
            </w:r>
          </w:p>
        </w:tc>
        <w:tc>
          <w:tcPr>
            <w:tcW w:w="372" w:type="pct"/>
            <w:tcBorders>
              <w:top w:val="nil"/>
              <w:left w:val="nil"/>
              <w:bottom w:val="single" w:sz="12" w:space="0" w:color="auto"/>
              <w:right w:val="single" w:sz="12" w:space="0" w:color="auto"/>
            </w:tcBorders>
            <w:shd w:val="clear" w:color="auto" w:fill="auto"/>
            <w:noWrap/>
            <w:vAlign w:val="bottom"/>
          </w:tcPr>
          <w:p w:rsidR="0087191E" w:rsidRPr="000B25A5" w:rsidP="0087191E" w14:paraId="5DC8857A" w14:textId="7E96DABD">
            <w:pPr>
              <w:widowControl/>
              <w:spacing w:after="120"/>
              <w:jc w:val="right"/>
              <w:rPr>
                <w:b/>
                <w:bCs/>
                <w:snapToGrid/>
                <w:kern w:val="0"/>
                <w:sz w:val="18"/>
                <w:szCs w:val="18"/>
              </w:rPr>
            </w:pPr>
            <w:r>
              <w:rPr>
                <w:color w:val="000000"/>
                <w:sz w:val="20"/>
              </w:rPr>
              <w:t>4.7</w:t>
            </w:r>
          </w:p>
        </w:tc>
        <w:tc>
          <w:tcPr>
            <w:tcW w:w="371" w:type="pct"/>
            <w:tcBorders>
              <w:top w:val="nil"/>
              <w:left w:val="nil"/>
              <w:bottom w:val="single" w:sz="12" w:space="0" w:color="auto"/>
              <w:right w:val="single" w:sz="4" w:space="0" w:color="auto"/>
            </w:tcBorders>
            <w:shd w:val="clear" w:color="auto" w:fill="auto"/>
            <w:noWrap/>
            <w:vAlign w:val="bottom"/>
          </w:tcPr>
          <w:p w:rsidR="0087191E" w:rsidRPr="000B25A5" w:rsidP="0087191E" w14:paraId="70B57495" w14:textId="7C527713">
            <w:pPr>
              <w:widowControl/>
              <w:spacing w:after="120"/>
              <w:jc w:val="right"/>
              <w:rPr>
                <w:b/>
                <w:bCs/>
                <w:snapToGrid/>
                <w:kern w:val="0"/>
                <w:sz w:val="18"/>
                <w:szCs w:val="18"/>
              </w:rPr>
            </w:pPr>
            <w:r>
              <w:rPr>
                <w:color w:val="000000"/>
                <w:sz w:val="20"/>
              </w:rPr>
              <w:t>5</w:t>
            </w:r>
          </w:p>
        </w:tc>
        <w:tc>
          <w:tcPr>
            <w:tcW w:w="391" w:type="pct"/>
            <w:tcBorders>
              <w:top w:val="nil"/>
              <w:left w:val="nil"/>
              <w:bottom w:val="single" w:sz="12" w:space="0" w:color="auto"/>
              <w:right w:val="single" w:sz="4" w:space="0" w:color="auto"/>
            </w:tcBorders>
            <w:shd w:val="clear" w:color="auto" w:fill="auto"/>
            <w:noWrap/>
            <w:vAlign w:val="bottom"/>
          </w:tcPr>
          <w:p w:rsidR="0087191E" w:rsidRPr="000B25A5" w:rsidP="0087191E" w14:paraId="7C465B1B" w14:textId="02AEFBD5">
            <w:pPr>
              <w:widowControl/>
              <w:spacing w:after="120"/>
              <w:jc w:val="right"/>
              <w:rPr>
                <w:b/>
                <w:bCs/>
                <w:snapToGrid/>
                <w:kern w:val="0"/>
                <w:sz w:val="18"/>
                <w:szCs w:val="18"/>
              </w:rPr>
            </w:pPr>
            <w:r>
              <w:rPr>
                <w:color w:val="000000"/>
                <w:sz w:val="20"/>
              </w:rPr>
              <w:t>4.4</w:t>
            </w:r>
          </w:p>
        </w:tc>
        <w:tc>
          <w:tcPr>
            <w:tcW w:w="348" w:type="pct"/>
            <w:tcBorders>
              <w:top w:val="nil"/>
              <w:left w:val="nil"/>
              <w:bottom w:val="single" w:sz="12" w:space="0" w:color="auto"/>
              <w:right w:val="single" w:sz="4" w:space="0" w:color="auto"/>
            </w:tcBorders>
            <w:shd w:val="clear" w:color="auto" w:fill="auto"/>
            <w:noWrap/>
            <w:vAlign w:val="bottom"/>
          </w:tcPr>
          <w:p w:rsidR="0087191E" w:rsidRPr="000B25A5" w:rsidP="002C36B9" w14:paraId="32221910" w14:textId="0DFFCB76">
            <w:pPr>
              <w:widowControl/>
              <w:spacing w:after="120"/>
              <w:jc w:val="right"/>
              <w:rPr>
                <w:b/>
                <w:bCs/>
                <w:snapToGrid/>
                <w:kern w:val="0"/>
                <w:sz w:val="18"/>
                <w:szCs w:val="18"/>
              </w:rPr>
            </w:pPr>
            <w:r>
              <w:rPr>
                <w:color w:val="000000"/>
                <w:sz w:val="20"/>
              </w:rPr>
              <w:t>0</w:t>
            </w:r>
          </w:p>
        </w:tc>
        <w:tc>
          <w:tcPr>
            <w:tcW w:w="420" w:type="pct"/>
            <w:tcBorders>
              <w:top w:val="nil"/>
              <w:left w:val="nil"/>
              <w:bottom w:val="single" w:sz="12" w:space="0" w:color="auto"/>
              <w:right w:val="single" w:sz="4" w:space="0" w:color="auto"/>
            </w:tcBorders>
            <w:shd w:val="clear" w:color="auto" w:fill="auto"/>
            <w:noWrap/>
            <w:vAlign w:val="bottom"/>
          </w:tcPr>
          <w:p w:rsidR="0087191E" w:rsidRPr="000B25A5" w:rsidP="00711020" w14:paraId="61285733" w14:textId="292D205F">
            <w:pPr>
              <w:widowControl/>
              <w:spacing w:after="120"/>
              <w:jc w:val="right"/>
              <w:rPr>
                <w:b/>
                <w:bCs/>
                <w:snapToGrid/>
                <w:kern w:val="0"/>
                <w:sz w:val="18"/>
                <w:szCs w:val="18"/>
              </w:rPr>
            </w:pPr>
            <w:r>
              <w:rPr>
                <w:color w:val="000000"/>
                <w:sz w:val="20"/>
              </w:rPr>
              <w:t>0.0</w:t>
            </w:r>
          </w:p>
        </w:tc>
        <w:tc>
          <w:tcPr>
            <w:tcW w:w="370" w:type="pct"/>
            <w:tcBorders>
              <w:top w:val="nil"/>
              <w:left w:val="nil"/>
              <w:bottom w:val="single" w:sz="12" w:space="0" w:color="auto"/>
              <w:right w:val="single" w:sz="4" w:space="0" w:color="auto"/>
            </w:tcBorders>
            <w:shd w:val="clear" w:color="auto" w:fill="auto"/>
            <w:noWrap/>
            <w:vAlign w:val="bottom"/>
          </w:tcPr>
          <w:p w:rsidR="0087191E" w:rsidRPr="000B25A5" w14:paraId="63A617F1" w14:textId="433FB753">
            <w:pPr>
              <w:widowControl/>
              <w:spacing w:after="120"/>
              <w:jc w:val="right"/>
              <w:rPr>
                <w:b/>
                <w:bCs/>
                <w:snapToGrid/>
                <w:kern w:val="0"/>
                <w:sz w:val="18"/>
                <w:szCs w:val="18"/>
              </w:rPr>
            </w:pPr>
            <w:r>
              <w:rPr>
                <w:color w:val="000000"/>
                <w:sz w:val="20"/>
              </w:rPr>
              <w:t>7</w:t>
            </w:r>
          </w:p>
        </w:tc>
        <w:tc>
          <w:tcPr>
            <w:tcW w:w="366" w:type="pct"/>
            <w:tcBorders>
              <w:top w:val="nil"/>
              <w:left w:val="nil"/>
              <w:bottom w:val="single" w:sz="12" w:space="0" w:color="auto"/>
              <w:right w:val="single" w:sz="12" w:space="0" w:color="auto"/>
            </w:tcBorders>
            <w:shd w:val="clear" w:color="auto" w:fill="auto"/>
            <w:noWrap/>
            <w:vAlign w:val="bottom"/>
          </w:tcPr>
          <w:p w:rsidR="0087191E" w:rsidRPr="000B25A5" w14:paraId="75F15F46" w14:textId="7E68CAAF">
            <w:pPr>
              <w:widowControl/>
              <w:spacing w:after="120"/>
              <w:jc w:val="right"/>
              <w:rPr>
                <w:b/>
                <w:bCs/>
                <w:snapToGrid/>
                <w:kern w:val="0"/>
                <w:sz w:val="18"/>
                <w:szCs w:val="18"/>
              </w:rPr>
            </w:pPr>
            <w:r>
              <w:rPr>
                <w:color w:val="000000"/>
                <w:sz w:val="20"/>
              </w:rPr>
              <w:t>9.3</w:t>
            </w:r>
          </w:p>
        </w:tc>
      </w:tr>
      <w:tr w14:paraId="1C63C96B"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1E0D36BC"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87191E" w:rsidRPr="0085656C" w:rsidP="0087191E" w14:paraId="7BF99A2B" w14:textId="77777777">
            <w:pPr>
              <w:widowControl/>
              <w:spacing w:after="120"/>
              <w:rPr>
                <w:b/>
                <w:bCs/>
                <w:snapToGrid/>
                <w:kern w:val="0"/>
                <w:szCs w:val="22"/>
              </w:rPr>
            </w:pPr>
            <w:r w:rsidRPr="0085656C">
              <w:rPr>
                <w:b/>
                <w:bCs/>
                <w:snapToGrid/>
                <w:kern w:val="0"/>
                <w:szCs w:val="22"/>
              </w:rPr>
              <w:t> </w:t>
            </w:r>
          </w:p>
        </w:tc>
        <w:tc>
          <w:tcPr>
            <w:tcW w:w="829" w:type="pct"/>
            <w:tcBorders>
              <w:top w:val="single" w:sz="12" w:space="0" w:color="auto"/>
              <w:left w:val="single" w:sz="4" w:space="0" w:color="auto"/>
              <w:bottom w:val="nil"/>
              <w:right w:val="single" w:sz="12" w:space="0" w:color="000000"/>
            </w:tcBorders>
            <w:shd w:val="clear" w:color="auto" w:fill="auto"/>
            <w:noWrap/>
            <w:vAlign w:val="bottom"/>
          </w:tcPr>
          <w:p w:rsidR="0087191E" w:rsidRPr="0085656C" w:rsidP="0087191E" w14:paraId="319C5597" w14:textId="77777777">
            <w:pPr>
              <w:widowControl/>
              <w:spacing w:after="120"/>
              <w:rPr>
                <w:snapToGrid/>
                <w:kern w:val="0"/>
                <w:szCs w:val="22"/>
              </w:rPr>
            </w:pPr>
            <w:r w:rsidRPr="0085656C">
              <w:rPr>
                <w:snapToGrid/>
                <w:kern w:val="0"/>
                <w:szCs w:val="22"/>
              </w:rPr>
              <w:t>Female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558C3FF8" w14:textId="15348C1F">
            <w:pPr>
              <w:widowControl/>
              <w:spacing w:after="120"/>
              <w:jc w:val="right"/>
              <w:rPr>
                <w:snapToGrid/>
                <w:kern w:val="0"/>
                <w:sz w:val="18"/>
                <w:szCs w:val="18"/>
              </w:rPr>
            </w:pPr>
            <w:r>
              <w:rPr>
                <w:color w:val="000000"/>
                <w:sz w:val="20"/>
              </w:rPr>
              <w:t>23</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007EFD31" w14:textId="1BF02E25">
            <w:pPr>
              <w:widowControl/>
              <w:spacing w:after="120"/>
              <w:jc w:val="right"/>
              <w:rPr>
                <w:snapToGrid/>
                <w:kern w:val="0"/>
                <w:sz w:val="18"/>
                <w:szCs w:val="18"/>
              </w:rPr>
            </w:pPr>
            <w:r>
              <w:rPr>
                <w:color w:val="000000"/>
                <w:sz w:val="20"/>
              </w:rPr>
              <w:t>8.9</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22C3EA17" w14:textId="682713B6">
            <w:pPr>
              <w:widowControl/>
              <w:spacing w:after="120"/>
              <w:jc w:val="right"/>
              <w:rPr>
                <w:snapToGrid/>
                <w:kern w:val="0"/>
                <w:sz w:val="18"/>
                <w:szCs w:val="18"/>
              </w:rPr>
            </w:pPr>
            <w:r>
              <w:rPr>
                <w:color w:val="000000"/>
                <w:sz w:val="20"/>
              </w:rPr>
              <w:t>10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50F82B0E" w14:textId="3E2C17E4">
            <w:pPr>
              <w:widowControl/>
              <w:spacing w:after="120"/>
              <w:jc w:val="right"/>
              <w:rPr>
                <w:snapToGrid/>
                <w:kern w:val="0"/>
                <w:sz w:val="18"/>
                <w:szCs w:val="18"/>
              </w:rPr>
            </w:pPr>
            <w:r>
              <w:rPr>
                <w:color w:val="000000"/>
                <w:sz w:val="20"/>
              </w:rPr>
              <w:t>8.8</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5B988DFD" w14:textId="3C9D5973">
            <w:pPr>
              <w:widowControl/>
              <w:spacing w:after="120"/>
              <w:jc w:val="right"/>
              <w:rPr>
                <w:snapToGrid/>
                <w:kern w:val="0"/>
                <w:sz w:val="18"/>
                <w:szCs w:val="18"/>
              </w:rPr>
            </w:pPr>
            <w:r>
              <w:rPr>
                <w:color w:val="000000"/>
                <w:sz w:val="20"/>
              </w:rPr>
              <w:t>4</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068C199A" w14:textId="7B7D5F86">
            <w:pPr>
              <w:widowControl/>
              <w:spacing w:after="120"/>
              <w:jc w:val="right"/>
              <w:rPr>
                <w:snapToGrid/>
                <w:kern w:val="0"/>
                <w:sz w:val="18"/>
                <w:szCs w:val="18"/>
              </w:rPr>
            </w:pPr>
            <w:r>
              <w:rPr>
                <w:color w:val="000000"/>
                <w:sz w:val="20"/>
              </w:rPr>
              <w:t>5.7</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47BED1A2" w14:textId="13C69437">
            <w:pPr>
              <w:widowControl/>
              <w:spacing w:after="120"/>
              <w:jc w:val="right"/>
              <w:rPr>
                <w:snapToGrid/>
                <w:kern w:val="0"/>
                <w:sz w:val="18"/>
                <w:szCs w:val="18"/>
              </w:rPr>
            </w:pPr>
            <w:r>
              <w:rPr>
                <w:color w:val="000000"/>
                <w:sz w:val="20"/>
              </w:rPr>
              <w:t>9</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7E7CFF87" w14:textId="4430B143">
            <w:pPr>
              <w:widowControl/>
              <w:spacing w:after="120"/>
              <w:jc w:val="right"/>
              <w:rPr>
                <w:snapToGrid/>
                <w:kern w:val="0"/>
                <w:sz w:val="18"/>
                <w:szCs w:val="18"/>
              </w:rPr>
            </w:pPr>
            <w:r>
              <w:rPr>
                <w:color w:val="000000"/>
                <w:sz w:val="20"/>
              </w:rPr>
              <w:t>12.0</w:t>
            </w:r>
          </w:p>
        </w:tc>
      </w:tr>
      <w:tr w14:paraId="75C9F5CD"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3B32CC96" w14:textId="77777777">
            <w:pPr>
              <w:widowControl/>
              <w:spacing w:after="120"/>
              <w:rPr>
                <w:b/>
                <w:bCs/>
                <w:snapToGrid/>
                <w:kern w:val="0"/>
                <w:szCs w:val="22"/>
              </w:rPr>
            </w:pPr>
            <w:r w:rsidRPr="0085656C">
              <w:rPr>
                <w:b/>
                <w:bCs/>
                <w:snapToGrid/>
                <w:kern w:val="0"/>
                <w:szCs w:val="22"/>
              </w:rPr>
              <w:t xml:space="preserve"> White</w:t>
            </w:r>
          </w:p>
        </w:tc>
        <w:tc>
          <w:tcPr>
            <w:tcW w:w="198" w:type="pct"/>
            <w:tcBorders>
              <w:top w:val="nil"/>
              <w:left w:val="nil"/>
              <w:bottom w:val="nil"/>
              <w:right w:val="nil"/>
            </w:tcBorders>
            <w:shd w:val="clear" w:color="auto" w:fill="auto"/>
            <w:noWrap/>
            <w:vAlign w:val="bottom"/>
          </w:tcPr>
          <w:p w:rsidR="0087191E" w:rsidRPr="0085656C" w:rsidP="0087191E" w14:paraId="26DF719B"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65161C5A" w14:textId="77777777">
            <w:pPr>
              <w:widowControl/>
              <w:spacing w:after="120"/>
              <w:rPr>
                <w:snapToGrid/>
                <w:kern w:val="0"/>
                <w:szCs w:val="22"/>
              </w:rPr>
            </w:pPr>
            <w:r w:rsidRPr="0085656C">
              <w:rPr>
                <w:snapToGrid/>
                <w:kern w:val="0"/>
                <w:szCs w:val="22"/>
              </w:rPr>
              <w:t>Male</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1C4A88C2" w14:textId="1B0D226C">
            <w:pPr>
              <w:widowControl/>
              <w:spacing w:after="120"/>
              <w:jc w:val="right"/>
              <w:rPr>
                <w:snapToGrid/>
                <w:kern w:val="0"/>
                <w:sz w:val="18"/>
                <w:szCs w:val="18"/>
              </w:rPr>
            </w:pPr>
            <w:r>
              <w:rPr>
                <w:color w:val="000000"/>
                <w:sz w:val="20"/>
              </w:rPr>
              <w:t>175</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726D28B4" w14:textId="61EE3CDC">
            <w:pPr>
              <w:widowControl/>
              <w:spacing w:after="120"/>
              <w:jc w:val="right"/>
              <w:rPr>
                <w:snapToGrid/>
                <w:kern w:val="0"/>
                <w:sz w:val="18"/>
                <w:szCs w:val="18"/>
              </w:rPr>
            </w:pPr>
            <w:r>
              <w:rPr>
                <w:color w:val="000000"/>
                <w:sz w:val="20"/>
              </w:rPr>
              <w:t>67.8</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60BF845D" w14:textId="0BA1A389">
            <w:pPr>
              <w:widowControl/>
              <w:spacing w:after="120"/>
              <w:jc w:val="right"/>
              <w:rPr>
                <w:snapToGrid/>
                <w:kern w:val="0"/>
                <w:sz w:val="18"/>
                <w:szCs w:val="18"/>
              </w:rPr>
            </w:pPr>
            <w:r>
              <w:rPr>
                <w:color w:val="000000"/>
                <w:sz w:val="20"/>
              </w:rPr>
              <w:t>81</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2E45D11B" w14:textId="530B698E">
            <w:pPr>
              <w:widowControl/>
              <w:spacing w:after="120"/>
              <w:jc w:val="right"/>
              <w:rPr>
                <w:snapToGrid/>
                <w:kern w:val="0"/>
                <w:sz w:val="18"/>
                <w:szCs w:val="18"/>
              </w:rPr>
            </w:pPr>
            <w:r>
              <w:rPr>
                <w:color w:val="000000"/>
                <w:sz w:val="20"/>
              </w:rPr>
              <w:t>71.7</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4773D32C" w14:textId="77DD3B8F">
            <w:pPr>
              <w:widowControl/>
              <w:spacing w:after="120"/>
              <w:jc w:val="right"/>
              <w:rPr>
                <w:snapToGrid/>
                <w:kern w:val="0"/>
                <w:sz w:val="18"/>
                <w:szCs w:val="18"/>
              </w:rPr>
            </w:pPr>
            <w:r>
              <w:rPr>
                <w:color w:val="000000"/>
                <w:sz w:val="20"/>
              </w:rPr>
              <w:t>52</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41791B12" w14:textId="7D42C805">
            <w:pPr>
              <w:widowControl/>
              <w:spacing w:after="120"/>
              <w:jc w:val="right"/>
              <w:rPr>
                <w:snapToGrid/>
                <w:kern w:val="0"/>
                <w:sz w:val="18"/>
                <w:szCs w:val="18"/>
              </w:rPr>
            </w:pPr>
            <w:r>
              <w:rPr>
                <w:color w:val="000000"/>
                <w:sz w:val="20"/>
              </w:rPr>
              <w:t>74.3</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5E106471" w14:textId="06005763">
            <w:pPr>
              <w:widowControl/>
              <w:spacing w:after="120"/>
              <w:jc w:val="right"/>
              <w:rPr>
                <w:snapToGrid/>
                <w:kern w:val="0"/>
                <w:sz w:val="18"/>
                <w:szCs w:val="18"/>
              </w:rPr>
            </w:pPr>
            <w:r>
              <w:rPr>
                <w:color w:val="000000"/>
                <w:sz w:val="20"/>
              </w:rPr>
              <w:t>42</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35EA3A43" w14:textId="56253646">
            <w:pPr>
              <w:widowControl/>
              <w:spacing w:after="120"/>
              <w:jc w:val="right"/>
              <w:rPr>
                <w:snapToGrid/>
                <w:kern w:val="0"/>
                <w:sz w:val="18"/>
                <w:szCs w:val="18"/>
              </w:rPr>
            </w:pPr>
            <w:r>
              <w:rPr>
                <w:color w:val="000000"/>
                <w:sz w:val="20"/>
              </w:rPr>
              <w:t>56.0</w:t>
            </w:r>
          </w:p>
        </w:tc>
      </w:tr>
      <w:tr w14:paraId="16AA5C23" w14:textId="77777777" w:rsidTr="0087191E">
        <w:tblPrEx>
          <w:tblW w:w="5085" w:type="pct"/>
          <w:tblLayout w:type="fixed"/>
          <w:tblLook w:val="04A0"/>
        </w:tblPrEx>
        <w:trPr>
          <w:trHeight w:hRule="exact" w:val="259"/>
        </w:trPr>
        <w:tc>
          <w:tcPr>
            <w:tcW w:w="885" w:type="pct"/>
            <w:tcBorders>
              <w:top w:val="nil"/>
              <w:left w:val="single" w:sz="12" w:space="0" w:color="auto"/>
              <w:bottom w:val="nil"/>
              <w:right w:val="nil"/>
            </w:tcBorders>
            <w:shd w:val="clear" w:color="auto" w:fill="auto"/>
            <w:noWrap/>
            <w:vAlign w:val="bottom"/>
          </w:tcPr>
          <w:p w:rsidR="0087191E" w:rsidRPr="0085656C" w:rsidP="0087191E" w14:paraId="5FE7B507"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nil"/>
              <w:right w:val="nil"/>
            </w:tcBorders>
            <w:shd w:val="clear" w:color="auto" w:fill="auto"/>
            <w:noWrap/>
            <w:vAlign w:val="bottom"/>
          </w:tcPr>
          <w:p w:rsidR="0087191E" w:rsidRPr="0085656C" w:rsidP="0087191E" w14:paraId="5718BB9D" w14:textId="77777777">
            <w:pPr>
              <w:widowControl/>
              <w:spacing w:after="120"/>
              <w:rPr>
                <w:b/>
                <w:bCs/>
                <w:snapToGrid/>
                <w:kern w:val="0"/>
                <w:szCs w:val="22"/>
              </w:rPr>
            </w:pPr>
          </w:p>
        </w:tc>
        <w:tc>
          <w:tcPr>
            <w:tcW w:w="829" w:type="pct"/>
            <w:tcBorders>
              <w:top w:val="nil"/>
              <w:left w:val="single" w:sz="4" w:space="0" w:color="auto"/>
              <w:bottom w:val="nil"/>
              <w:right w:val="single" w:sz="12" w:space="0" w:color="000000"/>
            </w:tcBorders>
            <w:shd w:val="clear" w:color="auto" w:fill="auto"/>
            <w:noWrap/>
            <w:vAlign w:val="bottom"/>
          </w:tcPr>
          <w:p w:rsidR="0087191E" w:rsidRPr="0085656C" w:rsidP="0087191E" w14:paraId="6AE2495A" w14:textId="5FB9EC83">
            <w:pPr>
              <w:widowControl/>
              <w:spacing w:after="120"/>
              <w:rPr>
                <w:snapToGrid/>
                <w:kern w:val="0"/>
                <w:szCs w:val="22"/>
              </w:rPr>
            </w:pPr>
            <w:r w:rsidRPr="0085656C">
              <w:rPr>
                <w:snapToGrid/>
                <w:kern w:val="0"/>
                <w:szCs w:val="22"/>
              </w:rPr>
              <w:t>Combination</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0625014D" w14:textId="6C9FF5F1">
            <w:pPr>
              <w:widowControl/>
              <w:spacing w:after="120"/>
              <w:jc w:val="right"/>
              <w:rPr>
                <w:snapToGrid/>
                <w:kern w:val="0"/>
                <w:sz w:val="18"/>
                <w:szCs w:val="18"/>
              </w:rPr>
            </w:pPr>
            <w:r>
              <w:rPr>
                <w:color w:val="000000"/>
                <w:sz w:val="20"/>
              </w:rPr>
              <w:t>29</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54AFA756" w14:textId="4FAB0893">
            <w:pPr>
              <w:widowControl/>
              <w:spacing w:after="120"/>
              <w:jc w:val="right"/>
              <w:rPr>
                <w:snapToGrid/>
                <w:kern w:val="0"/>
                <w:sz w:val="18"/>
                <w:szCs w:val="18"/>
              </w:rPr>
            </w:pPr>
            <w:r>
              <w:rPr>
                <w:color w:val="000000"/>
                <w:sz w:val="20"/>
              </w:rPr>
              <w:t>11.2</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71B36934" w14:textId="6F74CA23">
            <w:pPr>
              <w:widowControl/>
              <w:spacing w:after="120"/>
              <w:jc w:val="right"/>
              <w:rPr>
                <w:snapToGrid/>
                <w:kern w:val="0"/>
                <w:sz w:val="18"/>
                <w:szCs w:val="18"/>
              </w:rPr>
            </w:pPr>
            <w:r>
              <w:rPr>
                <w:color w:val="000000"/>
                <w:sz w:val="20"/>
              </w:rPr>
              <w:t>10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0AD7DD5D" w14:textId="6E7B9FA4">
            <w:pPr>
              <w:widowControl/>
              <w:spacing w:after="120"/>
              <w:jc w:val="right"/>
              <w:rPr>
                <w:snapToGrid/>
                <w:kern w:val="0"/>
                <w:sz w:val="18"/>
                <w:szCs w:val="18"/>
              </w:rPr>
            </w:pPr>
            <w:r>
              <w:rPr>
                <w:color w:val="000000"/>
                <w:sz w:val="20"/>
              </w:rPr>
              <w:t>8.8</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1653FACD" w14:textId="17A84B65">
            <w:pPr>
              <w:widowControl/>
              <w:spacing w:after="120"/>
              <w:jc w:val="right"/>
              <w:rPr>
                <w:snapToGrid/>
                <w:kern w:val="0"/>
                <w:sz w:val="18"/>
                <w:szCs w:val="18"/>
              </w:rPr>
            </w:pPr>
            <w:r>
              <w:rPr>
                <w:color w:val="000000"/>
                <w:sz w:val="20"/>
              </w:rPr>
              <w:t>8</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2EC93EED" w14:textId="2E611C10">
            <w:pPr>
              <w:widowControl/>
              <w:spacing w:after="120"/>
              <w:jc w:val="right"/>
              <w:rPr>
                <w:snapToGrid/>
                <w:kern w:val="0"/>
                <w:sz w:val="18"/>
                <w:szCs w:val="18"/>
              </w:rPr>
            </w:pPr>
            <w:r>
              <w:rPr>
                <w:color w:val="000000"/>
                <w:sz w:val="20"/>
              </w:rPr>
              <w:t>11.4</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797FC344" w14:textId="5E7E5865">
            <w:pPr>
              <w:widowControl/>
              <w:spacing w:after="120"/>
              <w:jc w:val="right"/>
              <w:rPr>
                <w:snapToGrid/>
                <w:kern w:val="0"/>
                <w:sz w:val="18"/>
                <w:szCs w:val="18"/>
              </w:rPr>
            </w:pPr>
            <w:r>
              <w:rPr>
                <w:color w:val="000000"/>
                <w:sz w:val="20"/>
              </w:rPr>
              <w:t>11</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3572F83F" w14:textId="3011F894">
            <w:pPr>
              <w:widowControl/>
              <w:spacing w:after="120"/>
              <w:jc w:val="right"/>
              <w:rPr>
                <w:snapToGrid/>
                <w:kern w:val="0"/>
                <w:sz w:val="18"/>
                <w:szCs w:val="18"/>
              </w:rPr>
            </w:pPr>
            <w:r>
              <w:rPr>
                <w:color w:val="000000"/>
                <w:sz w:val="20"/>
              </w:rPr>
              <w:t>14.7</w:t>
            </w:r>
          </w:p>
        </w:tc>
      </w:tr>
      <w:tr w14:paraId="25A85B31" w14:textId="77777777" w:rsidTr="0087191E">
        <w:tblPrEx>
          <w:tblW w:w="5085" w:type="pct"/>
          <w:tblLayout w:type="fixed"/>
          <w:tblLook w:val="04A0"/>
        </w:tblPrEx>
        <w:trPr>
          <w:trHeight w:hRule="exact" w:val="259"/>
        </w:trPr>
        <w:tc>
          <w:tcPr>
            <w:tcW w:w="885" w:type="pct"/>
            <w:tcBorders>
              <w:top w:val="nil"/>
              <w:left w:val="single" w:sz="12" w:space="0" w:color="auto"/>
              <w:bottom w:val="single" w:sz="12" w:space="0" w:color="auto"/>
              <w:right w:val="nil"/>
            </w:tcBorders>
            <w:shd w:val="clear" w:color="auto" w:fill="auto"/>
            <w:noWrap/>
            <w:vAlign w:val="bottom"/>
          </w:tcPr>
          <w:p w:rsidR="0087191E" w:rsidRPr="0085656C" w:rsidP="0087191E" w14:paraId="209D56A0" w14:textId="77777777">
            <w:pPr>
              <w:widowControl/>
              <w:spacing w:after="120"/>
              <w:rPr>
                <w:b/>
                <w:bCs/>
                <w:snapToGrid/>
                <w:kern w:val="0"/>
                <w:szCs w:val="22"/>
              </w:rPr>
            </w:pPr>
            <w:r w:rsidRPr="0085656C">
              <w:rPr>
                <w:b/>
                <w:bCs/>
                <w:snapToGrid/>
                <w:kern w:val="0"/>
                <w:szCs w:val="22"/>
              </w:rPr>
              <w:t> </w:t>
            </w:r>
          </w:p>
        </w:tc>
        <w:tc>
          <w:tcPr>
            <w:tcW w:w="198" w:type="pct"/>
            <w:tcBorders>
              <w:top w:val="nil"/>
              <w:left w:val="nil"/>
              <w:bottom w:val="single" w:sz="12" w:space="0" w:color="auto"/>
              <w:right w:val="nil"/>
            </w:tcBorders>
            <w:shd w:val="clear" w:color="auto" w:fill="auto"/>
            <w:noWrap/>
            <w:vAlign w:val="bottom"/>
          </w:tcPr>
          <w:p w:rsidR="0087191E" w:rsidRPr="0085656C" w:rsidP="0087191E" w14:paraId="4F10FC89" w14:textId="77777777">
            <w:pPr>
              <w:widowControl/>
              <w:spacing w:after="120"/>
              <w:rPr>
                <w:b/>
                <w:bCs/>
                <w:snapToGrid/>
                <w:kern w:val="0"/>
                <w:szCs w:val="22"/>
              </w:rPr>
            </w:pPr>
            <w:r w:rsidRPr="0085656C">
              <w:rPr>
                <w:b/>
                <w:bCs/>
                <w:snapToGrid/>
                <w:kern w:val="0"/>
                <w:szCs w:val="22"/>
              </w:rPr>
              <w:t> </w:t>
            </w:r>
          </w:p>
        </w:tc>
        <w:tc>
          <w:tcPr>
            <w:tcW w:w="829" w:type="pct"/>
            <w:tcBorders>
              <w:top w:val="nil"/>
              <w:left w:val="single" w:sz="4" w:space="0" w:color="auto"/>
              <w:bottom w:val="single" w:sz="12" w:space="0" w:color="auto"/>
              <w:right w:val="single" w:sz="12" w:space="0" w:color="000000"/>
            </w:tcBorders>
            <w:shd w:val="clear" w:color="auto" w:fill="auto"/>
            <w:noWrap/>
            <w:vAlign w:val="bottom"/>
          </w:tcPr>
          <w:p w:rsidR="0087191E" w:rsidRPr="0085656C" w:rsidP="0087191E" w14:paraId="59B4E763" w14:textId="77777777">
            <w:pPr>
              <w:widowControl/>
              <w:spacing w:after="120"/>
              <w:rPr>
                <w:b/>
                <w:bCs/>
                <w:snapToGrid/>
                <w:kern w:val="0"/>
                <w:szCs w:val="22"/>
              </w:rPr>
            </w:pPr>
            <w:r w:rsidRPr="0085656C">
              <w:rPr>
                <w:b/>
                <w:bCs/>
                <w:snapToGrid/>
                <w:kern w:val="0"/>
                <w:szCs w:val="22"/>
              </w:rPr>
              <w:t>Total</w:t>
            </w:r>
          </w:p>
        </w:tc>
        <w:tc>
          <w:tcPr>
            <w:tcW w:w="450" w:type="pct"/>
            <w:tcBorders>
              <w:top w:val="nil"/>
              <w:left w:val="nil"/>
              <w:bottom w:val="single" w:sz="12" w:space="0" w:color="auto"/>
              <w:right w:val="single" w:sz="4" w:space="0" w:color="auto"/>
            </w:tcBorders>
            <w:shd w:val="clear" w:color="auto" w:fill="auto"/>
            <w:noWrap/>
            <w:vAlign w:val="bottom"/>
          </w:tcPr>
          <w:p w:rsidR="0087191E" w:rsidRPr="000B25A5" w:rsidP="0087191E" w14:paraId="0C1DB615" w14:textId="3C7A1018">
            <w:pPr>
              <w:widowControl/>
              <w:spacing w:after="120"/>
              <w:jc w:val="right"/>
              <w:rPr>
                <w:b/>
                <w:bCs/>
                <w:snapToGrid/>
                <w:kern w:val="0"/>
                <w:sz w:val="18"/>
                <w:szCs w:val="18"/>
              </w:rPr>
            </w:pPr>
            <w:r>
              <w:rPr>
                <w:color w:val="000000"/>
                <w:sz w:val="20"/>
              </w:rPr>
              <w:t>227</w:t>
            </w:r>
          </w:p>
        </w:tc>
        <w:tc>
          <w:tcPr>
            <w:tcW w:w="372" w:type="pct"/>
            <w:tcBorders>
              <w:top w:val="nil"/>
              <w:left w:val="nil"/>
              <w:bottom w:val="single" w:sz="12" w:space="0" w:color="auto"/>
              <w:right w:val="single" w:sz="12" w:space="0" w:color="auto"/>
            </w:tcBorders>
            <w:shd w:val="clear" w:color="auto" w:fill="auto"/>
            <w:noWrap/>
            <w:vAlign w:val="bottom"/>
          </w:tcPr>
          <w:p w:rsidR="0087191E" w:rsidRPr="000B25A5" w:rsidP="0087191E" w14:paraId="6ADEF36E" w14:textId="31C849C1">
            <w:pPr>
              <w:widowControl/>
              <w:spacing w:after="120"/>
              <w:jc w:val="right"/>
              <w:rPr>
                <w:b/>
                <w:bCs/>
                <w:snapToGrid/>
                <w:kern w:val="0"/>
                <w:sz w:val="18"/>
                <w:szCs w:val="18"/>
              </w:rPr>
            </w:pPr>
            <w:r>
              <w:rPr>
                <w:color w:val="000000"/>
                <w:sz w:val="20"/>
              </w:rPr>
              <w:t>88.0</w:t>
            </w:r>
          </w:p>
        </w:tc>
        <w:tc>
          <w:tcPr>
            <w:tcW w:w="371" w:type="pct"/>
            <w:tcBorders>
              <w:top w:val="nil"/>
              <w:left w:val="nil"/>
              <w:bottom w:val="single" w:sz="12" w:space="0" w:color="auto"/>
              <w:right w:val="single" w:sz="4" w:space="0" w:color="auto"/>
            </w:tcBorders>
            <w:shd w:val="clear" w:color="auto" w:fill="auto"/>
            <w:noWrap/>
            <w:vAlign w:val="bottom"/>
          </w:tcPr>
          <w:p w:rsidR="0087191E" w:rsidRPr="000B25A5" w:rsidP="0087191E" w14:paraId="062DBED2" w14:textId="6BC22D34">
            <w:pPr>
              <w:widowControl/>
              <w:spacing w:after="120"/>
              <w:jc w:val="right"/>
              <w:rPr>
                <w:b/>
                <w:bCs/>
                <w:snapToGrid/>
                <w:kern w:val="0"/>
                <w:sz w:val="18"/>
                <w:szCs w:val="18"/>
              </w:rPr>
            </w:pPr>
            <w:r>
              <w:rPr>
                <w:color w:val="000000"/>
                <w:sz w:val="20"/>
              </w:rPr>
              <w:t>101</w:t>
            </w:r>
          </w:p>
        </w:tc>
        <w:tc>
          <w:tcPr>
            <w:tcW w:w="391" w:type="pct"/>
            <w:tcBorders>
              <w:top w:val="nil"/>
              <w:left w:val="nil"/>
              <w:bottom w:val="single" w:sz="12" w:space="0" w:color="auto"/>
              <w:right w:val="single" w:sz="4" w:space="0" w:color="auto"/>
            </w:tcBorders>
            <w:shd w:val="clear" w:color="auto" w:fill="auto"/>
            <w:noWrap/>
            <w:vAlign w:val="bottom"/>
          </w:tcPr>
          <w:p w:rsidR="0087191E" w:rsidRPr="000B25A5" w:rsidP="0087191E" w14:paraId="23FE3B82" w14:textId="134D17A8">
            <w:pPr>
              <w:widowControl/>
              <w:spacing w:after="120"/>
              <w:jc w:val="right"/>
              <w:rPr>
                <w:b/>
                <w:bCs/>
                <w:snapToGrid/>
                <w:kern w:val="0"/>
                <w:sz w:val="18"/>
                <w:szCs w:val="18"/>
              </w:rPr>
            </w:pPr>
            <w:r>
              <w:rPr>
                <w:color w:val="000000"/>
                <w:sz w:val="20"/>
              </w:rPr>
              <w:t>89.4</w:t>
            </w:r>
          </w:p>
        </w:tc>
        <w:tc>
          <w:tcPr>
            <w:tcW w:w="348" w:type="pct"/>
            <w:tcBorders>
              <w:top w:val="nil"/>
              <w:left w:val="nil"/>
              <w:bottom w:val="single" w:sz="12" w:space="0" w:color="auto"/>
              <w:right w:val="single" w:sz="4" w:space="0" w:color="auto"/>
            </w:tcBorders>
            <w:shd w:val="clear" w:color="auto" w:fill="auto"/>
            <w:noWrap/>
            <w:vAlign w:val="bottom"/>
          </w:tcPr>
          <w:p w:rsidR="0087191E" w:rsidRPr="000B25A5" w:rsidP="002C36B9" w14:paraId="6B3DAD0F" w14:textId="0F9153F0">
            <w:pPr>
              <w:widowControl/>
              <w:spacing w:after="120"/>
              <w:jc w:val="right"/>
              <w:rPr>
                <w:b/>
                <w:bCs/>
                <w:snapToGrid/>
                <w:kern w:val="0"/>
                <w:sz w:val="18"/>
                <w:szCs w:val="18"/>
              </w:rPr>
            </w:pPr>
            <w:r>
              <w:rPr>
                <w:color w:val="000000"/>
                <w:sz w:val="20"/>
              </w:rPr>
              <w:t>64</w:t>
            </w:r>
          </w:p>
        </w:tc>
        <w:tc>
          <w:tcPr>
            <w:tcW w:w="420" w:type="pct"/>
            <w:tcBorders>
              <w:top w:val="nil"/>
              <w:left w:val="nil"/>
              <w:bottom w:val="single" w:sz="12" w:space="0" w:color="auto"/>
              <w:right w:val="single" w:sz="4" w:space="0" w:color="auto"/>
            </w:tcBorders>
            <w:shd w:val="clear" w:color="auto" w:fill="auto"/>
            <w:noWrap/>
            <w:vAlign w:val="bottom"/>
          </w:tcPr>
          <w:p w:rsidR="0087191E" w:rsidRPr="000B25A5" w:rsidP="00711020" w14:paraId="3825198D" w14:textId="554DD1BD">
            <w:pPr>
              <w:widowControl/>
              <w:spacing w:after="120"/>
              <w:jc w:val="right"/>
              <w:rPr>
                <w:b/>
                <w:bCs/>
                <w:snapToGrid/>
                <w:kern w:val="0"/>
                <w:sz w:val="18"/>
                <w:szCs w:val="18"/>
              </w:rPr>
            </w:pPr>
            <w:r>
              <w:rPr>
                <w:color w:val="000000"/>
                <w:sz w:val="20"/>
              </w:rPr>
              <w:t>91.4</w:t>
            </w:r>
          </w:p>
        </w:tc>
        <w:tc>
          <w:tcPr>
            <w:tcW w:w="370" w:type="pct"/>
            <w:tcBorders>
              <w:top w:val="nil"/>
              <w:left w:val="nil"/>
              <w:bottom w:val="single" w:sz="12" w:space="0" w:color="auto"/>
              <w:right w:val="single" w:sz="4" w:space="0" w:color="auto"/>
            </w:tcBorders>
            <w:shd w:val="clear" w:color="auto" w:fill="auto"/>
            <w:noWrap/>
            <w:vAlign w:val="bottom"/>
          </w:tcPr>
          <w:p w:rsidR="0087191E" w:rsidRPr="000B25A5" w14:paraId="02520EDE" w14:textId="2574184D">
            <w:pPr>
              <w:widowControl/>
              <w:spacing w:after="120"/>
              <w:jc w:val="right"/>
              <w:rPr>
                <w:b/>
                <w:bCs/>
                <w:snapToGrid/>
                <w:kern w:val="0"/>
                <w:sz w:val="18"/>
                <w:szCs w:val="18"/>
              </w:rPr>
            </w:pPr>
            <w:r>
              <w:rPr>
                <w:color w:val="000000"/>
                <w:sz w:val="20"/>
              </w:rPr>
              <w:t>62</w:t>
            </w:r>
          </w:p>
        </w:tc>
        <w:tc>
          <w:tcPr>
            <w:tcW w:w="366" w:type="pct"/>
            <w:tcBorders>
              <w:top w:val="nil"/>
              <w:left w:val="nil"/>
              <w:bottom w:val="single" w:sz="12" w:space="0" w:color="auto"/>
              <w:right w:val="single" w:sz="12" w:space="0" w:color="auto"/>
            </w:tcBorders>
            <w:shd w:val="clear" w:color="auto" w:fill="auto"/>
            <w:noWrap/>
            <w:vAlign w:val="bottom"/>
          </w:tcPr>
          <w:p w:rsidR="0087191E" w:rsidRPr="000B25A5" w14:paraId="2111098E" w14:textId="71D5173D">
            <w:pPr>
              <w:widowControl/>
              <w:spacing w:after="120"/>
              <w:jc w:val="right"/>
              <w:rPr>
                <w:b/>
                <w:bCs/>
                <w:snapToGrid/>
                <w:kern w:val="0"/>
                <w:sz w:val="18"/>
                <w:szCs w:val="18"/>
              </w:rPr>
            </w:pPr>
            <w:r>
              <w:rPr>
                <w:color w:val="000000"/>
                <w:sz w:val="20"/>
              </w:rPr>
              <w:t>82.7</w:t>
            </w:r>
          </w:p>
        </w:tc>
      </w:tr>
      <w:tr w14:paraId="4F547EB9" w14:textId="77777777" w:rsidTr="0087191E">
        <w:tblPrEx>
          <w:tblW w:w="5085" w:type="pct"/>
          <w:tblLayout w:type="fixed"/>
          <w:tblLook w:val="04A0"/>
        </w:tblPrEx>
        <w:trPr>
          <w:trHeight w:val="300"/>
        </w:trPr>
        <w:tc>
          <w:tcPr>
            <w:tcW w:w="1912" w:type="pct"/>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87191E" w:rsidRPr="0085656C" w:rsidP="0087191E" w14:paraId="46BF1FAC" w14:textId="77777777">
            <w:pPr>
              <w:widowControl/>
              <w:spacing w:after="120"/>
              <w:rPr>
                <w:b/>
                <w:bCs/>
                <w:snapToGrid/>
                <w:kern w:val="0"/>
                <w:szCs w:val="22"/>
              </w:rPr>
            </w:pPr>
            <w:r w:rsidRPr="0085656C">
              <w:rPr>
                <w:b/>
                <w:bCs/>
                <w:snapToGrid/>
                <w:kern w:val="0"/>
                <w:szCs w:val="22"/>
              </w:rPr>
              <w:t xml:space="preserve"> No majority interest</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2D2EDE28" w14:textId="29DAAC7B">
            <w:pPr>
              <w:widowControl/>
              <w:spacing w:after="120"/>
              <w:jc w:val="right"/>
              <w:rPr>
                <w:b/>
                <w:bCs/>
                <w:snapToGrid/>
                <w:kern w:val="0"/>
                <w:sz w:val="18"/>
                <w:szCs w:val="18"/>
              </w:rPr>
            </w:pPr>
            <w:r>
              <w:rPr>
                <w:color w:val="000000"/>
                <w:sz w:val="20"/>
              </w:rPr>
              <w:t>19</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7A0D61BF" w14:textId="4517AAF9">
            <w:pPr>
              <w:widowControl/>
              <w:spacing w:after="120"/>
              <w:jc w:val="right"/>
              <w:rPr>
                <w:b/>
                <w:bCs/>
                <w:snapToGrid/>
                <w:kern w:val="0"/>
                <w:sz w:val="18"/>
                <w:szCs w:val="18"/>
              </w:rPr>
            </w:pPr>
            <w:r>
              <w:rPr>
                <w:color w:val="000000"/>
                <w:sz w:val="20"/>
              </w:rPr>
              <w:t>7.4</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6E6BC595" w14:textId="3806E674">
            <w:pPr>
              <w:widowControl/>
              <w:spacing w:after="120"/>
              <w:jc w:val="right"/>
              <w:rPr>
                <w:snapToGrid/>
                <w:kern w:val="0"/>
                <w:sz w:val="18"/>
                <w:szCs w:val="18"/>
              </w:rPr>
            </w:pPr>
            <w:r>
              <w:rPr>
                <w:color w:val="000000"/>
                <w:sz w:val="20"/>
              </w:rPr>
              <w:t>7</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3787E63B" w14:textId="7BC3BB5E">
            <w:pPr>
              <w:widowControl/>
              <w:spacing w:after="120"/>
              <w:jc w:val="right"/>
              <w:rPr>
                <w:snapToGrid/>
                <w:kern w:val="0"/>
                <w:sz w:val="18"/>
                <w:szCs w:val="18"/>
              </w:rPr>
            </w:pPr>
            <w:r>
              <w:rPr>
                <w:color w:val="000000"/>
                <w:sz w:val="20"/>
              </w:rPr>
              <w:t>6.2</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73983E12" w14:textId="1EF7ED14">
            <w:pPr>
              <w:widowControl/>
              <w:spacing w:after="120"/>
              <w:jc w:val="right"/>
              <w:rPr>
                <w:snapToGrid/>
                <w:kern w:val="0"/>
                <w:sz w:val="18"/>
                <w:szCs w:val="18"/>
              </w:rPr>
            </w:pPr>
            <w:r>
              <w:rPr>
                <w:color w:val="000000"/>
                <w:sz w:val="20"/>
              </w:rPr>
              <w:t>6</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3292342C" w14:textId="284EC958">
            <w:pPr>
              <w:widowControl/>
              <w:spacing w:after="120"/>
              <w:jc w:val="right"/>
              <w:rPr>
                <w:snapToGrid/>
                <w:kern w:val="0"/>
                <w:sz w:val="18"/>
                <w:szCs w:val="18"/>
              </w:rPr>
            </w:pPr>
            <w:r>
              <w:rPr>
                <w:color w:val="000000"/>
                <w:sz w:val="20"/>
              </w:rPr>
              <w:t>8.6</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2DE84ABC" w14:textId="03E549EB">
            <w:pPr>
              <w:widowControl/>
              <w:spacing w:after="120"/>
              <w:jc w:val="right"/>
              <w:rPr>
                <w:snapToGrid/>
                <w:kern w:val="0"/>
                <w:sz w:val="18"/>
                <w:szCs w:val="18"/>
              </w:rPr>
            </w:pPr>
            <w:r>
              <w:rPr>
                <w:color w:val="000000"/>
                <w:sz w:val="20"/>
              </w:rPr>
              <w:t>6</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4387E477" w14:textId="0E515BEB">
            <w:pPr>
              <w:widowControl/>
              <w:spacing w:after="120"/>
              <w:jc w:val="right"/>
              <w:rPr>
                <w:snapToGrid/>
                <w:kern w:val="0"/>
                <w:sz w:val="18"/>
                <w:szCs w:val="18"/>
              </w:rPr>
            </w:pPr>
            <w:r>
              <w:rPr>
                <w:color w:val="000000"/>
                <w:sz w:val="20"/>
              </w:rPr>
              <w:t>8.0</w:t>
            </w:r>
          </w:p>
        </w:tc>
      </w:tr>
      <w:tr w14:paraId="3F757D28" w14:textId="77777777" w:rsidTr="0087191E">
        <w:tblPrEx>
          <w:tblW w:w="5085" w:type="pct"/>
          <w:tblLayout w:type="fixed"/>
          <w:tblLook w:val="04A0"/>
        </w:tblPrEx>
        <w:trPr>
          <w:trHeight w:val="300"/>
        </w:trPr>
        <w:tc>
          <w:tcPr>
            <w:tcW w:w="1912"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87191E" w:rsidRPr="0085656C" w:rsidP="0087191E" w14:paraId="778E62B5" w14:textId="77777777">
            <w:pPr>
              <w:widowControl/>
              <w:spacing w:after="120"/>
              <w:rPr>
                <w:b/>
                <w:bCs/>
                <w:snapToGrid/>
                <w:kern w:val="0"/>
                <w:szCs w:val="22"/>
              </w:rPr>
            </w:pPr>
            <w:r w:rsidRPr="0085656C">
              <w:rPr>
                <w:b/>
                <w:bCs/>
                <w:snapToGrid/>
                <w:kern w:val="0"/>
                <w:szCs w:val="22"/>
              </w:rPr>
              <w:t xml:space="preserve"> Total stations</w:t>
            </w:r>
          </w:p>
        </w:tc>
        <w:tc>
          <w:tcPr>
            <w:tcW w:w="450" w:type="pct"/>
            <w:tcBorders>
              <w:top w:val="nil"/>
              <w:left w:val="nil"/>
              <w:bottom w:val="single" w:sz="12" w:space="0" w:color="auto"/>
              <w:right w:val="single" w:sz="4" w:space="0" w:color="auto"/>
            </w:tcBorders>
            <w:shd w:val="clear" w:color="auto" w:fill="auto"/>
            <w:noWrap/>
            <w:vAlign w:val="bottom"/>
          </w:tcPr>
          <w:p w:rsidR="0087191E" w:rsidRPr="000B25A5" w:rsidP="0087191E" w14:paraId="2C6DC25A" w14:textId="28D8F3E4">
            <w:pPr>
              <w:widowControl/>
              <w:spacing w:after="120"/>
              <w:jc w:val="right"/>
              <w:rPr>
                <w:b/>
                <w:bCs/>
                <w:snapToGrid/>
                <w:kern w:val="0"/>
                <w:sz w:val="18"/>
                <w:szCs w:val="18"/>
              </w:rPr>
            </w:pPr>
            <w:r>
              <w:rPr>
                <w:color w:val="000000"/>
                <w:sz w:val="20"/>
              </w:rPr>
              <w:t>258</w:t>
            </w:r>
          </w:p>
        </w:tc>
        <w:tc>
          <w:tcPr>
            <w:tcW w:w="372" w:type="pct"/>
            <w:tcBorders>
              <w:top w:val="nil"/>
              <w:left w:val="nil"/>
              <w:bottom w:val="single" w:sz="12" w:space="0" w:color="auto"/>
              <w:right w:val="single" w:sz="12" w:space="0" w:color="auto"/>
            </w:tcBorders>
            <w:shd w:val="clear" w:color="auto" w:fill="auto"/>
            <w:noWrap/>
            <w:vAlign w:val="bottom"/>
          </w:tcPr>
          <w:p w:rsidR="0087191E" w:rsidRPr="000B25A5" w:rsidP="0087191E" w14:paraId="09C5AF45" w14:textId="26113C02">
            <w:pPr>
              <w:widowControl/>
              <w:spacing w:after="120"/>
              <w:jc w:val="right"/>
              <w:rPr>
                <w:b/>
                <w:bCs/>
                <w:snapToGrid/>
                <w:kern w:val="0"/>
                <w:sz w:val="18"/>
                <w:szCs w:val="18"/>
              </w:rPr>
            </w:pPr>
            <w:r>
              <w:rPr>
                <w:color w:val="000000"/>
                <w:sz w:val="20"/>
              </w:rPr>
              <w:t>100.0</w:t>
            </w:r>
          </w:p>
        </w:tc>
        <w:tc>
          <w:tcPr>
            <w:tcW w:w="371" w:type="pct"/>
            <w:tcBorders>
              <w:top w:val="nil"/>
              <w:left w:val="nil"/>
              <w:bottom w:val="single" w:sz="12" w:space="0" w:color="auto"/>
              <w:right w:val="single" w:sz="4" w:space="0" w:color="auto"/>
            </w:tcBorders>
            <w:shd w:val="clear" w:color="auto" w:fill="auto"/>
            <w:noWrap/>
            <w:vAlign w:val="bottom"/>
          </w:tcPr>
          <w:p w:rsidR="0087191E" w:rsidRPr="000B25A5" w:rsidP="0087191E" w14:paraId="7FE1A2DC" w14:textId="7E37EBD2">
            <w:pPr>
              <w:widowControl/>
              <w:spacing w:after="120"/>
              <w:jc w:val="right"/>
              <w:rPr>
                <w:snapToGrid/>
                <w:kern w:val="0"/>
                <w:sz w:val="18"/>
                <w:szCs w:val="18"/>
              </w:rPr>
            </w:pPr>
            <w:r>
              <w:rPr>
                <w:color w:val="000000"/>
                <w:sz w:val="20"/>
              </w:rPr>
              <w:t>113</w:t>
            </w:r>
          </w:p>
        </w:tc>
        <w:tc>
          <w:tcPr>
            <w:tcW w:w="391" w:type="pct"/>
            <w:tcBorders>
              <w:top w:val="nil"/>
              <w:left w:val="nil"/>
              <w:bottom w:val="single" w:sz="12" w:space="0" w:color="auto"/>
              <w:right w:val="single" w:sz="4" w:space="0" w:color="auto"/>
            </w:tcBorders>
            <w:shd w:val="clear" w:color="auto" w:fill="auto"/>
            <w:noWrap/>
            <w:vAlign w:val="bottom"/>
          </w:tcPr>
          <w:p w:rsidR="0087191E" w:rsidRPr="000B25A5" w:rsidP="0087191E" w14:paraId="0E31C5FD" w14:textId="425EC1FD">
            <w:pPr>
              <w:widowControl/>
              <w:spacing w:after="120"/>
              <w:jc w:val="right"/>
              <w:rPr>
                <w:snapToGrid/>
                <w:kern w:val="0"/>
                <w:sz w:val="18"/>
                <w:szCs w:val="18"/>
              </w:rPr>
            </w:pPr>
            <w:r>
              <w:rPr>
                <w:color w:val="000000"/>
                <w:sz w:val="20"/>
              </w:rPr>
              <w:t>100.0</w:t>
            </w:r>
          </w:p>
        </w:tc>
        <w:tc>
          <w:tcPr>
            <w:tcW w:w="348" w:type="pct"/>
            <w:tcBorders>
              <w:top w:val="nil"/>
              <w:left w:val="nil"/>
              <w:bottom w:val="single" w:sz="12" w:space="0" w:color="auto"/>
              <w:right w:val="single" w:sz="4" w:space="0" w:color="auto"/>
            </w:tcBorders>
            <w:shd w:val="clear" w:color="auto" w:fill="auto"/>
            <w:noWrap/>
            <w:vAlign w:val="bottom"/>
          </w:tcPr>
          <w:p w:rsidR="0087191E" w:rsidRPr="000B25A5" w:rsidP="002C36B9" w14:paraId="26853C53" w14:textId="4844D390">
            <w:pPr>
              <w:widowControl/>
              <w:spacing w:after="120"/>
              <w:jc w:val="right"/>
              <w:rPr>
                <w:snapToGrid/>
                <w:kern w:val="0"/>
                <w:sz w:val="18"/>
                <w:szCs w:val="18"/>
              </w:rPr>
            </w:pPr>
            <w:r>
              <w:rPr>
                <w:color w:val="000000"/>
                <w:sz w:val="20"/>
              </w:rPr>
              <w:t>70</w:t>
            </w:r>
          </w:p>
        </w:tc>
        <w:tc>
          <w:tcPr>
            <w:tcW w:w="420" w:type="pct"/>
            <w:tcBorders>
              <w:top w:val="nil"/>
              <w:left w:val="nil"/>
              <w:bottom w:val="single" w:sz="12" w:space="0" w:color="auto"/>
              <w:right w:val="single" w:sz="4" w:space="0" w:color="auto"/>
            </w:tcBorders>
            <w:shd w:val="clear" w:color="auto" w:fill="auto"/>
            <w:noWrap/>
            <w:vAlign w:val="bottom"/>
          </w:tcPr>
          <w:p w:rsidR="0087191E" w:rsidRPr="000B25A5" w:rsidP="00711020" w14:paraId="60680595" w14:textId="13750E30">
            <w:pPr>
              <w:widowControl/>
              <w:spacing w:after="120"/>
              <w:jc w:val="right"/>
              <w:rPr>
                <w:snapToGrid/>
                <w:kern w:val="0"/>
                <w:sz w:val="18"/>
                <w:szCs w:val="18"/>
              </w:rPr>
            </w:pPr>
            <w:r>
              <w:rPr>
                <w:color w:val="000000"/>
                <w:sz w:val="20"/>
              </w:rPr>
              <w:t>100.0</w:t>
            </w:r>
          </w:p>
        </w:tc>
        <w:tc>
          <w:tcPr>
            <w:tcW w:w="370" w:type="pct"/>
            <w:tcBorders>
              <w:top w:val="nil"/>
              <w:left w:val="nil"/>
              <w:bottom w:val="single" w:sz="12" w:space="0" w:color="auto"/>
              <w:right w:val="single" w:sz="4" w:space="0" w:color="auto"/>
            </w:tcBorders>
            <w:shd w:val="clear" w:color="auto" w:fill="auto"/>
            <w:noWrap/>
            <w:vAlign w:val="bottom"/>
          </w:tcPr>
          <w:p w:rsidR="0087191E" w:rsidRPr="000B25A5" w14:paraId="11AAFF45" w14:textId="0CADF6DF">
            <w:pPr>
              <w:widowControl/>
              <w:spacing w:after="120"/>
              <w:jc w:val="right"/>
              <w:rPr>
                <w:snapToGrid/>
                <w:kern w:val="0"/>
                <w:sz w:val="18"/>
                <w:szCs w:val="18"/>
              </w:rPr>
            </w:pPr>
            <w:r>
              <w:rPr>
                <w:color w:val="000000"/>
                <w:sz w:val="20"/>
              </w:rPr>
              <w:t>75</w:t>
            </w:r>
          </w:p>
        </w:tc>
        <w:tc>
          <w:tcPr>
            <w:tcW w:w="366" w:type="pct"/>
            <w:tcBorders>
              <w:top w:val="nil"/>
              <w:left w:val="nil"/>
              <w:bottom w:val="single" w:sz="12" w:space="0" w:color="auto"/>
              <w:right w:val="single" w:sz="12" w:space="0" w:color="auto"/>
            </w:tcBorders>
            <w:shd w:val="clear" w:color="auto" w:fill="auto"/>
            <w:noWrap/>
            <w:vAlign w:val="bottom"/>
          </w:tcPr>
          <w:p w:rsidR="0087191E" w:rsidRPr="000B25A5" w14:paraId="680FC13F" w14:textId="08E47BAB">
            <w:pPr>
              <w:widowControl/>
              <w:spacing w:after="120"/>
              <w:jc w:val="right"/>
              <w:rPr>
                <w:snapToGrid/>
                <w:kern w:val="0"/>
                <w:sz w:val="18"/>
                <w:szCs w:val="18"/>
              </w:rPr>
            </w:pPr>
            <w:r>
              <w:rPr>
                <w:color w:val="000000"/>
                <w:sz w:val="20"/>
              </w:rPr>
              <w:t>100.0</w:t>
            </w:r>
          </w:p>
        </w:tc>
      </w:tr>
      <w:tr w14:paraId="305A2416" w14:textId="77777777" w:rsidTr="0087191E">
        <w:tblPrEx>
          <w:tblW w:w="5085" w:type="pct"/>
          <w:tblLayout w:type="fixed"/>
          <w:tblLook w:val="04A0"/>
        </w:tblPrEx>
        <w:trPr>
          <w:trHeight w:val="300"/>
        </w:trPr>
        <w:tc>
          <w:tcPr>
            <w:tcW w:w="1912" w:type="pct"/>
            <w:gridSpan w:val="3"/>
            <w:tcBorders>
              <w:top w:val="nil"/>
              <w:left w:val="single" w:sz="12" w:space="0" w:color="auto"/>
              <w:bottom w:val="single" w:sz="4" w:space="0" w:color="auto"/>
              <w:right w:val="single" w:sz="12" w:space="0" w:color="000000"/>
            </w:tcBorders>
            <w:shd w:val="clear" w:color="auto" w:fill="auto"/>
            <w:noWrap/>
            <w:vAlign w:val="bottom"/>
          </w:tcPr>
          <w:p w:rsidR="0087191E" w:rsidRPr="0085656C" w:rsidP="0087191E" w14:paraId="194F3742" w14:textId="77777777">
            <w:pPr>
              <w:widowControl/>
              <w:spacing w:after="120"/>
              <w:rPr>
                <w:b/>
                <w:bCs/>
                <w:snapToGrid/>
                <w:kern w:val="0"/>
                <w:szCs w:val="22"/>
              </w:rPr>
            </w:pPr>
            <w:r w:rsidRPr="0085656C">
              <w:rPr>
                <w:b/>
                <w:bCs/>
                <w:snapToGrid/>
                <w:kern w:val="0"/>
                <w:szCs w:val="22"/>
              </w:rPr>
              <w:t xml:space="preserve"> Insufficient data</w:t>
            </w:r>
          </w:p>
        </w:tc>
        <w:tc>
          <w:tcPr>
            <w:tcW w:w="450" w:type="pct"/>
            <w:tcBorders>
              <w:top w:val="nil"/>
              <w:left w:val="nil"/>
              <w:bottom w:val="single" w:sz="4" w:space="0" w:color="auto"/>
              <w:right w:val="single" w:sz="4" w:space="0" w:color="auto"/>
            </w:tcBorders>
            <w:shd w:val="clear" w:color="auto" w:fill="auto"/>
            <w:noWrap/>
            <w:vAlign w:val="bottom"/>
          </w:tcPr>
          <w:p w:rsidR="0087191E" w:rsidRPr="000B25A5" w:rsidP="0087191E" w14:paraId="0F079CA5" w14:textId="3A501913">
            <w:pPr>
              <w:widowControl/>
              <w:spacing w:after="120"/>
              <w:jc w:val="right"/>
              <w:rPr>
                <w:snapToGrid/>
                <w:kern w:val="0"/>
                <w:sz w:val="18"/>
                <w:szCs w:val="18"/>
              </w:rPr>
            </w:pPr>
            <w:r>
              <w:rPr>
                <w:color w:val="000000"/>
                <w:sz w:val="20"/>
              </w:rPr>
              <w:t>13</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32112C3A" w14:textId="77777777">
            <w:pPr>
              <w:widowControl/>
              <w:spacing w:after="120"/>
              <w:jc w:val="right"/>
              <w:rPr>
                <w:snapToGrid/>
                <w:kern w:val="0"/>
                <w:sz w:val="18"/>
                <w:szCs w:val="18"/>
              </w:rPr>
            </w:pPr>
            <w:r w:rsidRPr="000B25A5">
              <w:rPr>
                <w:sz w:val="18"/>
                <w:szCs w:val="18"/>
              </w:rPr>
              <w:t>---</w:t>
            </w:r>
          </w:p>
        </w:tc>
        <w:tc>
          <w:tcPr>
            <w:tcW w:w="371" w:type="pct"/>
            <w:tcBorders>
              <w:top w:val="nil"/>
              <w:left w:val="nil"/>
              <w:bottom w:val="single" w:sz="4" w:space="0" w:color="auto"/>
              <w:right w:val="single" w:sz="4" w:space="0" w:color="auto"/>
            </w:tcBorders>
            <w:shd w:val="clear" w:color="auto" w:fill="auto"/>
            <w:noWrap/>
            <w:vAlign w:val="bottom"/>
          </w:tcPr>
          <w:p w:rsidR="0087191E" w:rsidRPr="000B25A5" w:rsidP="0087191E" w14:paraId="57DA6F15" w14:textId="0DEA7E8E">
            <w:pPr>
              <w:widowControl/>
              <w:spacing w:after="120"/>
              <w:jc w:val="right"/>
              <w:rPr>
                <w:snapToGrid/>
                <w:kern w:val="0"/>
                <w:sz w:val="18"/>
                <w:szCs w:val="18"/>
              </w:rPr>
            </w:pPr>
            <w:r>
              <w:rPr>
                <w:color w:val="000000"/>
                <w:sz w:val="20"/>
              </w:rPr>
              <w:t>4</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71E45370" w14:textId="77777777">
            <w:pPr>
              <w:widowControl/>
              <w:spacing w:after="120"/>
              <w:jc w:val="right"/>
              <w:rPr>
                <w:snapToGrid/>
                <w:kern w:val="0"/>
                <w:sz w:val="18"/>
                <w:szCs w:val="18"/>
              </w:rPr>
            </w:pPr>
            <w:r w:rsidRPr="000B25A5">
              <w:rPr>
                <w:sz w:val="18"/>
                <w:szCs w:val="18"/>
              </w:rPr>
              <w:t>---</w:t>
            </w:r>
          </w:p>
        </w:tc>
        <w:tc>
          <w:tcPr>
            <w:tcW w:w="348" w:type="pct"/>
            <w:tcBorders>
              <w:top w:val="nil"/>
              <w:left w:val="nil"/>
              <w:bottom w:val="single" w:sz="4" w:space="0" w:color="auto"/>
              <w:right w:val="single" w:sz="4" w:space="0" w:color="auto"/>
            </w:tcBorders>
            <w:shd w:val="clear" w:color="auto" w:fill="auto"/>
            <w:noWrap/>
            <w:vAlign w:val="bottom"/>
          </w:tcPr>
          <w:p w:rsidR="0087191E" w:rsidRPr="000B25A5" w:rsidP="002C36B9" w14:paraId="5F61F595" w14:textId="32C74654">
            <w:pPr>
              <w:widowControl/>
              <w:spacing w:after="120"/>
              <w:jc w:val="right"/>
              <w:rPr>
                <w:snapToGrid/>
                <w:kern w:val="0"/>
                <w:sz w:val="18"/>
                <w:szCs w:val="18"/>
              </w:rPr>
            </w:pPr>
            <w:r>
              <w:rPr>
                <w:color w:val="000000"/>
                <w:sz w:val="20"/>
              </w:rPr>
              <w:t>3</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4C1745BF" w14:textId="77777777">
            <w:pPr>
              <w:widowControl/>
              <w:spacing w:after="120"/>
              <w:jc w:val="right"/>
              <w:rPr>
                <w:snapToGrid/>
                <w:kern w:val="0"/>
                <w:sz w:val="18"/>
                <w:szCs w:val="18"/>
              </w:rPr>
            </w:pPr>
            <w:r w:rsidRPr="000B25A5">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rsidR="0087191E" w:rsidRPr="000B25A5" w14:paraId="33DB8A74" w14:textId="60F098A2">
            <w:pPr>
              <w:widowControl/>
              <w:spacing w:after="120"/>
              <w:jc w:val="right"/>
              <w:rPr>
                <w:snapToGrid/>
                <w:kern w:val="0"/>
                <w:sz w:val="18"/>
                <w:szCs w:val="18"/>
              </w:rPr>
            </w:pPr>
            <w:r>
              <w:rPr>
                <w:color w:val="000000"/>
                <w:sz w:val="20"/>
              </w:rPr>
              <w:t>6</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085B445C" w14:textId="77777777">
            <w:pPr>
              <w:widowControl/>
              <w:spacing w:after="120"/>
              <w:jc w:val="right"/>
              <w:rPr>
                <w:snapToGrid/>
                <w:kern w:val="0"/>
                <w:sz w:val="18"/>
                <w:szCs w:val="18"/>
              </w:rPr>
            </w:pPr>
            <w:r w:rsidRPr="000B25A5">
              <w:rPr>
                <w:sz w:val="18"/>
                <w:szCs w:val="18"/>
              </w:rPr>
              <w:t>---</w:t>
            </w:r>
          </w:p>
        </w:tc>
      </w:tr>
      <w:tr w14:paraId="114F3720" w14:textId="77777777" w:rsidTr="0087191E">
        <w:tblPrEx>
          <w:tblW w:w="5085" w:type="pct"/>
          <w:tblLayout w:type="fixed"/>
          <w:tblLook w:val="04A0"/>
        </w:tblPrEx>
        <w:trPr>
          <w:trHeight w:val="300"/>
        </w:trPr>
        <w:tc>
          <w:tcPr>
            <w:tcW w:w="1912" w:type="pct"/>
            <w:gridSpan w:val="3"/>
            <w:tcBorders>
              <w:top w:val="single" w:sz="4" w:space="0" w:color="auto"/>
              <w:left w:val="single" w:sz="12" w:space="0" w:color="auto"/>
              <w:bottom w:val="single" w:sz="4" w:space="0" w:color="auto"/>
              <w:right w:val="single" w:sz="12" w:space="0" w:color="000000"/>
            </w:tcBorders>
            <w:shd w:val="clear" w:color="auto" w:fill="auto"/>
            <w:noWrap/>
            <w:vAlign w:val="bottom"/>
          </w:tcPr>
          <w:p w:rsidR="0087191E" w:rsidRPr="0085656C" w:rsidP="0087191E" w14:paraId="0D272F58" w14:textId="77777777">
            <w:pPr>
              <w:widowControl/>
              <w:spacing w:after="120"/>
              <w:rPr>
                <w:b/>
                <w:bCs/>
                <w:snapToGrid/>
                <w:kern w:val="0"/>
                <w:szCs w:val="22"/>
              </w:rPr>
            </w:pPr>
            <w:r w:rsidRPr="0085656C">
              <w:rPr>
                <w:b/>
                <w:bCs/>
                <w:snapToGrid/>
                <w:kern w:val="0"/>
                <w:szCs w:val="22"/>
              </w:rPr>
              <w:t xml:space="preserve"> Stations not filed</w:t>
            </w:r>
          </w:p>
        </w:tc>
        <w:tc>
          <w:tcPr>
            <w:tcW w:w="450" w:type="pct"/>
            <w:tcBorders>
              <w:top w:val="nil"/>
              <w:left w:val="nil"/>
              <w:bottom w:val="single" w:sz="4" w:space="0" w:color="auto"/>
              <w:right w:val="single" w:sz="4" w:space="0" w:color="auto"/>
            </w:tcBorders>
            <w:shd w:val="clear" w:color="auto" w:fill="auto"/>
            <w:noWrap/>
            <w:vAlign w:val="bottom"/>
          </w:tcPr>
          <w:p w:rsidR="0087191E" w:rsidRPr="00B0423B" w:rsidP="0087191E" w14:paraId="33500428" w14:textId="2DDEB90F">
            <w:pPr>
              <w:widowControl/>
              <w:spacing w:after="120"/>
              <w:jc w:val="right"/>
              <w:rPr>
                <w:snapToGrid/>
                <w:kern w:val="0"/>
                <w:sz w:val="18"/>
                <w:szCs w:val="18"/>
                <w:highlight w:val="yellow"/>
              </w:rPr>
            </w:pPr>
            <w:r>
              <w:rPr>
                <w:color w:val="000000"/>
                <w:sz w:val="20"/>
              </w:rPr>
              <w:t>0</w:t>
            </w:r>
          </w:p>
        </w:tc>
        <w:tc>
          <w:tcPr>
            <w:tcW w:w="372" w:type="pct"/>
            <w:tcBorders>
              <w:top w:val="nil"/>
              <w:left w:val="nil"/>
              <w:bottom w:val="single" w:sz="4" w:space="0" w:color="auto"/>
              <w:right w:val="single" w:sz="12" w:space="0" w:color="auto"/>
            </w:tcBorders>
            <w:shd w:val="clear" w:color="auto" w:fill="auto"/>
            <w:noWrap/>
            <w:vAlign w:val="bottom"/>
          </w:tcPr>
          <w:p w:rsidR="0087191E" w:rsidRPr="000B25A5" w:rsidP="0087191E" w14:paraId="1FBC4D6C" w14:textId="77777777">
            <w:pPr>
              <w:widowControl/>
              <w:spacing w:after="120"/>
              <w:jc w:val="right"/>
              <w:rPr>
                <w:snapToGrid/>
                <w:kern w:val="0"/>
                <w:sz w:val="18"/>
                <w:szCs w:val="18"/>
              </w:rPr>
            </w:pPr>
            <w:r w:rsidRPr="000B25A5">
              <w:rPr>
                <w:sz w:val="18"/>
                <w:szCs w:val="18"/>
              </w:rPr>
              <w:t>---</w:t>
            </w:r>
          </w:p>
        </w:tc>
        <w:tc>
          <w:tcPr>
            <w:tcW w:w="371" w:type="pct"/>
            <w:tcBorders>
              <w:top w:val="nil"/>
              <w:left w:val="nil"/>
              <w:bottom w:val="single" w:sz="4" w:space="0" w:color="auto"/>
              <w:right w:val="single" w:sz="4" w:space="0" w:color="auto"/>
            </w:tcBorders>
            <w:shd w:val="clear" w:color="auto" w:fill="auto"/>
            <w:noWrap/>
            <w:vAlign w:val="bottom"/>
          </w:tcPr>
          <w:p w:rsidR="0087191E" w:rsidRPr="00B0423B" w:rsidP="0087191E" w14:paraId="15F2E860" w14:textId="7805C059">
            <w:pPr>
              <w:widowControl/>
              <w:spacing w:after="120"/>
              <w:jc w:val="right"/>
              <w:rPr>
                <w:snapToGrid/>
                <w:kern w:val="0"/>
                <w:sz w:val="18"/>
                <w:szCs w:val="18"/>
                <w:highlight w:val="yellow"/>
              </w:rPr>
            </w:pPr>
            <w:r>
              <w:rPr>
                <w:color w:val="000000"/>
                <w:sz w:val="20"/>
              </w:rPr>
              <w:t>0</w:t>
            </w:r>
          </w:p>
        </w:tc>
        <w:tc>
          <w:tcPr>
            <w:tcW w:w="391" w:type="pct"/>
            <w:tcBorders>
              <w:top w:val="nil"/>
              <w:left w:val="nil"/>
              <w:bottom w:val="single" w:sz="4" w:space="0" w:color="auto"/>
              <w:right w:val="single" w:sz="4" w:space="0" w:color="auto"/>
            </w:tcBorders>
            <w:shd w:val="clear" w:color="auto" w:fill="auto"/>
            <w:noWrap/>
            <w:vAlign w:val="bottom"/>
          </w:tcPr>
          <w:p w:rsidR="0087191E" w:rsidRPr="000B25A5" w:rsidP="0087191E" w14:paraId="22C970EF" w14:textId="77777777">
            <w:pPr>
              <w:widowControl/>
              <w:spacing w:after="120"/>
              <w:jc w:val="right"/>
              <w:rPr>
                <w:snapToGrid/>
                <w:kern w:val="0"/>
                <w:sz w:val="18"/>
                <w:szCs w:val="18"/>
              </w:rPr>
            </w:pPr>
            <w:r w:rsidRPr="000B25A5">
              <w:rPr>
                <w:sz w:val="18"/>
                <w:szCs w:val="18"/>
              </w:rPr>
              <w:t>---</w:t>
            </w:r>
          </w:p>
        </w:tc>
        <w:tc>
          <w:tcPr>
            <w:tcW w:w="348" w:type="pct"/>
            <w:tcBorders>
              <w:top w:val="nil"/>
              <w:left w:val="nil"/>
              <w:bottom w:val="single" w:sz="4" w:space="0" w:color="auto"/>
              <w:right w:val="single" w:sz="4" w:space="0" w:color="auto"/>
            </w:tcBorders>
            <w:shd w:val="clear" w:color="auto" w:fill="auto"/>
            <w:noWrap/>
            <w:vAlign w:val="bottom"/>
          </w:tcPr>
          <w:p w:rsidR="0087191E" w:rsidRPr="00B0423B" w:rsidP="002C36B9" w14:paraId="24FE544C" w14:textId="21E1DF08">
            <w:pPr>
              <w:widowControl/>
              <w:spacing w:after="120"/>
              <w:jc w:val="right"/>
              <w:rPr>
                <w:snapToGrid/>
                <w:kern w:val="0"/>
                <w:sz w:val="18"/>
                <w:szCs w:val="18"/>
                <w:highlight w:val="yellow"/>
              </w:rPr>
            </w:pPr>
            <w:r>
              <w:rPr>
                <w:color w:val="000000"/>
                <w:sz w:val="20"/>
              </w:rPr>
              <w:t>0</w:t>
            </w:r>
          </w:p>
        </w:tc>
        <w:tc>
          <w:tcPr>
            <w:tcW w:w="420" w:type="pct"/>
            <w:tcBorders>
              <w:top w:val="nil"/>
              <w:left w:val="nil"/>
              <w:bottom w:val="single" w:sz="4" w:space="0" w:color="auto"/>
              <w:right w:val="single" w:sz="4" w:space="0" w:color="auto"/>
            </w:tcBorders>
            <w:shd w:val="clear" w:color="auto" w:fill="auto"/>
            <w:noWrap/>
            <w:vAlign w:val="bottom"/>
          </w:tcPr>
          <w:p w:rsidR="0087191E" w:rsidRPr="000B25A5" w:rsidP="00711020" w14:paraId="4BF4A86C" w14:textId="77777777">
            <w:pPr>
              <w:widowControl/>
              <w:spacing w:after="120"/>
              <w:jc w:val="right"/>
              <w:rPr>
                <w:snapToGrid/>
                <w:kern w:val="0"/>
                <w:sz w:val="18"/>
                <w:szCs w:val="18"/>
              </w:rPr>
            </w:pPr>
            <w:r w:rsidRPr="000B25A5">
              <w:rPr>
                <w:sz w:val="18"/>
                <w:szCs w:val="18"/>
              </w:rPr>
              <w:t>---</w:t>
            </w:r>
          </w:p>
        </w:tc>
        <w:tc>
          <w:tcPr>
            <w:tcW w:w="370" w:type="pct"/>
            <w:tcBorders>
              <w:top w:val="nil"/>
              <w:left w:val="nil"/>
              <w:bottom w:val="single" w:sz="4" w:space="0" w:color="auto"/>
              <w:right w:val="single" w:sz="4" w:space="0" w:color="auto"/>
            </w:tcBorders>
            <w:shd w:val="clear" w:color="auto" w:fill="auto"/>
            <w:noWrap/>
            <w:vAlign w:val="bottom"/>
          </w:tcPr>
          <w:p w:rsidR="0087191E" w:rsidRPr="00B0423B" w14:paraId="03EE15A6" w14:textId="091C7A44">
            <w:pPr>
              <w:widowControl/>
              <w:spacing w:after="120"/>
              <w:jc w:val="right"/>
              <w:rPr>
                <w:snapToGrid/>
                <w:kern w:val="0"/>
                <w:sz w:val="18"/>
                <w:szCs w:val="18"/>
                <w:highlight w:val="yellow"/>
              </w:rPr>
            </w:pPr>
            <w:r>
              <w:rPr>
                <w:color w:val="000000"/>
                <w:sz w:val="20"/>
              </w:rPr>
              <w:t>0</w:t>
            </w:r>
          </w:p>
        </w:tc>
        <w:tc>
          <w:tcPr>
            <w:tcW w:w="366" w:type="pct"/>
            <w:tcBorders>
              <w:top w:val="nil"/>
              <w:left w:val="nil"/>
              <w:bottom w:val="single" w:sz="4" w:space="0" w:color="auto"/>
              <w:right w:val="single" w:sz="12" w:space="0" w:color="auto"/>
            </w:tcBorders>
            <w:shd w:val="clear" w:color="auto" w:fill="auto"/>
            <w:noWrap/>
            <w:vAlign w:val="bottom"/>
          </w:tcPr>
          <w:p w:rsidR="0087191E" w:rsidRPr="000B25A5" w14:paraId="5FC12FAF" w14:textId="77777777">
            <w:pPr>
              <w:widowControl/>
              <w:spacing w:after="120"/>
              <w:jc w:val="right"/>
              <w:rPr>
                <w:snapToGrid/>
                <w:kern w:val="0"/>
                <w:sz w:val="18"/>
                <w:szCs w:val="18"/>
              </w:rPr>
            </w:pPr>
            <w:r w:rsidRPr="000B25A5">
              <w:rPr>
                <w:sz w:val="18"/>
                <w:szCs w:val="18"/>
              </w:rPr>
              <w:t>---</w:t>
            </w:r>
          </w:p>
        </w:tc>
      </w:tr>
      <w:tr w14:paraId="523B32AF" w14:textId="77777777" w:rsidTr="0087191E">
        <w:tblPrEx>
          <w:tblW w:w="5085" w:type="pct"/>
          <w:tblLayout w:type="fixed"/>
          <w:tblLook w:val="04A0"/>
        </w:tblPrEx>
        <w:trPr>
          <w:trHeight w:val="300"/>
        </w:trPr>
        <w:tc>
          <w:tcPr>
            <w:tcW w:w="1912" w:type="pct"/>
            <w:gridSpan w:val="3"/>
            <w:tcBorders>
              <w:top w:val="single" w:sz="4" w:space="0" w:color="auto"/>
              <w:left w:val="single" w:sz="12" w:space="0" w:color="auto"/>
              <w:bottom w:val="single" w:sz="12" w:space="0" w:color="auto"/>
              <w:right w:val="single" w:sz="12" w:space="0" w:color="000000"/>
            </w:tcBorders>
            <w:shd w:val="clear" w:color="auto" w:fill="auto"/>
            <w:noWrap/>
            <w:vAlign w:val="bottom"/>
          </w:tcPr>
          <w:p w:rsidR="0087191E" w:rsidRPr="0085656C" w:rsidP="0087191E" w14:paraId="27028558" w14:textId="77777777">
            <w:pPr>
              <w:widowControl/>
              <w:spacing w:after="120"/>
              <w:rPr>
                <w:b/>
                <w:bCs/>
                <w:snapToGrid/>
                <w:kern w:val="0"/>
                <w:szCs w:val="22"/>
              </w:rPr>
            </w:pPr>
            <w:r w:rsidRPr="0085656C">
              <w:rPr>
                <w:b/>
                <w:bCs/>
                <w:snapToGrid/>
                <w:kern w:val="0"/>
                <w:szCs w:val="22"/>
              </w:rPr>
              <w:t xml:space="preserve"> All licensed stations</w:t>
            </w:r>
          </w:p>
        </w:tc>
        <w:tc>
          <w:tcPr>
            <w:tcW w:w="450" w:type="pct"/>
            <w:tcBorders>
              <w:top w:val="nil"/>
              <w:left w:val="nil"/>
              <w:bottom w:val="single" w:sz="12" w:space="0" w:color="auto"/>
              <w:right w:val="single" w:sz="4" w:space="0" w:color="auto"/>
            </w:tcBorders>
            <w:shd w:val="clear" w:color="auto" w:fill="auto"/>
            <w:noWrap/>
            <w:vAlign w:val="bottom"/>
          </w:tcPr>
          <w:p w:rsidR="0087191E" w:rsidRPr="00B0423B" w:rsidP="0087191E" w14:paraId="26C235B8" w14:textId="546E2F0B">
            <w:pPr>
              <w:widowControl/>
              <w:spacing w:after="120"/>
              <w:jc w:val="right"/>
              <w:rPr>
                <w:b/>
                <w:bCs/>
                <w:snapToGrid/>
                <w:kern w:val="0"/>
                <w:sz w:val="18"/>
                <w:szCs w:val="18"/>
                <w:highlight w:val="yellow"/>
              </w:rPr>
            </w:pPr>
            <w:r>
              <w:rPr>
                <w:color w:val="000000"/>
                <w:sz w:val="20"/>
              </w:rPr>
              <w:t>271</w:t>
            </w:r>
          </w:p>
        </w:tc>
        <w:tc>
          <w:tcPr>
            <w:tcW w:w="372" w:type="pct"/>
            <w:tcBorders>
              <w:top w:val="nil"/>
              <w:left w:val="nil"/>
              <w:bottom w:val="single" w:sz="12" w:space="0" w:color="auto"/>
              <w:right w:val="single" w:sz="12" w:space="0" w:color="auto"/>
            </w:tcBorders>
            <w:shd w:val="clear" w:color="auto" w:fill="auto"/>
            <w:noWrap/>
            <w:vAlign w:val="bottom"/>
          </w:tcPr>
          <w:p w:rsidR="0087191E" w:rsidRPr="000B25A5" w:rsidP="0087191E" w14:paraId="0393A8E4" w14:textId="77777777">
            <w:pPr>
              <w:widowControl/>
              <w:spacing w:after="120"/>
              <w:jc w:val="right"/>
              <w:rPr>
                <w:b/>
                <w:bCs/>
                <w:snapToGrid/>
                <w:kern w:val="0"/>
                <w:sz w:val="18"/>
                <w:szCs w:val="18"/>
              </w:rPr>
            </w:pPr>
            <w:r w:rsidRPr="000B25A5">
              <w:rPr>
                <w:sz w:val="18"/>
                <w:szCs w:val="18"/>
              </w:rPr>
              <w:t>---</w:t>
            </w:r>
          </w:p>
        </w:tc>
        <w:tc>
          <w:tcPr>
            <w:tcW w:w="371" w:type="pct"/>
            <w:tcBorders>
              <w:top w:val="nil"/>
              <w:left w:val="nil"/>
              <w:bottom w:val="single" w:sz="12" w:space="0" w:color="auto"/>
              <w:right w:val="single" w:sz="4" w:space="0" w:color="auto"/>
            </w:tcBorders>
            <w:shd w:val="clear" w:color="auto" w:fill="auto"/>
            <w:noWrap/>
            <w:vAlign w:val="bottom"/>
          </w:tcPr>
          <w:p w:rsidR="0087191E" w:rsidRPr="00B0423B" w:rsidP="0087191E" w14:paraId="52C2EC86" w14:textId="0FB105B7">
            <w:pPr>
              <w:widowControl/>
              <w:spacing w:after="120"/>
              <w:jc w:val="right"/>
              <w:rPr>
                <w:b/>
                <w:bCs/>
                <w:snapToGrid/>
                <w:kern w:val="0"/>
                <w:sz w:val="18"/>
                <w:szCs w:val="18"/>
                <w:highlight w:val="yellow"/>
              </w:rPr>
            </w:pPr>
            <w:r>
              <w:rPr>
                <w:color w:val="000000"/>
                <w:sz w:val="20"/>
              </w:rPr>
              <w:t>117</w:t>
            </w:r>
          </w:p>
        </w:tc>
        <w:tc>
          <w:tcPr>
            <w:tcW w:w="391" w:type="pct"/>
            <w:tcBorders>
              <w:top w:val="nil"/>
              <w:left w:val="nil"/>
              <w:bottom w:val="single" w:sz="12" w:space="0" w:color="auto"/>
              <w:right w:val="single" w:sz="4" w:space="0" w:color="auto"/>
            </w:tcBorders>
            <w:shd w:val="clear" w:color="auto" w:fill="auto"/>
            <w:noWrap/>
            <w:vAlign w:val="bottom"/>
          </w:tcPr>
          <w:p w:rsidR="0087191E" w:rsidRPr="000B25A5" w:rsidP="0087191E" w14:paraId="1AF8A547" w14:textId="77777777">
            <w:pPr>
              <w:widowControl/>
              <w:spacing w:after="120"/>
              <w:jc w:val="right"/>
              <w:rPr>
                <w:b/>
                <w:bCs/>
                <w:snapToGrid/>
                <w:kern w:val="0"/>
                <w:sz w:val="18"/>
                <w:szCs w:val="18"/>
              </w:rPr>
            </w:pPr>
            <w:r w:rsidRPr="000B25A5">
              <w:rPr>
                <w:sz w:val="18"/>
                <w:szCs w:val="18"/>
              </w:rPr>
              <w:t>---</w:t>
            </w:r>
          </w:p>
        </w:tc>
        <w:tc>
          <w:tcPr>
            <w:tcW w:w="348" w:type="pct"/>
            <w:tcBorders>
              <w:top w:val="nil"/>
              <w:left w:val="nil"/>
              <w:bottom w:val="single" w:sz="12" w:space="0" w:color="auto"/>
              <w:right w:val="single" w:sz="4" w:space="0" w:color="auto"/>
            </w:tcBorders>
            <w:shd w:val="clear" w:color="auto" w:fill="auto"/>
            <w:noWrap/>
            <w:vAlign w:val="bottom"/>
          </w:tcPr>
          <w:p w:rsidR="0087191E" w:rsidRPr="00B0423B" w:rsidP="002C36B9" w14:paraId="4FE94B0A" w14:textId="7135F990">
            <w:pPr>
              <w:widowControl/>
              <w:spacing w:after="120"/>
              <w:jc w:val="right"/>
              <w:rPr>
                <w:b/>
                <w:bCs/>
                <w:snapToGrid/>
                <w:kern w:val="0"/>
                <w:sz w:val="18"/>
                <w:szCs w:val="18"/>
                <w:highlight w:val="yellow"/>
              </w:rPr>
            </w:pPr>
            <w:r>
              <w:rPr>
                <w:color w:val="000000"/>
                <w:sz w:val="20"/>
              </w:rPr>
              <w:t>73</w:t>
            </w:r>
          </w:p>
        </w:tc>
        <w:tc>
          <w:tcPr>
            <w:tcW w:w="420" w:type="pct"/>
            <w:tcBorders>
              <w:top w:val="nil"/>
              <w:left w:val="nil"/>
              <w:bottom w:val="single" w:sz="12" w:space="0" w:color="auto"/>
              <w:right w:val="single" w:sz="4" w:space="0" w:color="auto"/>
            </w:tcBorders>
            <w:shd w:val="clear" w:color="auto" w:fill="auto"/>
            <w:noWrap/>
            <w:vAlign w:val="bottom"/>
          </w:tcPr>
          <w:p w:rsidR="0087191E" w:rsidRPr="000B25A5" w:rsidP="00711020" w14:paraId="43F0ABF4" w14:textId="77777777">
            <w:pPr>
              <w:widowControl/>
              <w:spacing w:after="120"/>
              <w:jc w:val="right"/>
              <w:rPr>
                <w:b/>
                <w:bCs/>
                <w:snapToGrid/>
                <w:kern w:val="0"/>
                <w:sz w:val="18"/>
                <w:szCs w:val="18"/>
              </w:rPr>
            </w:pPr>
            <w:r w:rsidRPr="000B25A5">
              <w:rPr>
                <w:sz w:val="18"/>
                <w:szCs w:val="18"/>
              </w:rPr>
              <w:t>---</w:t>
            </w:r>
          </w:p>
        </w:tc>
        <w:tc>
          <w:tcPr>
            <w:tcW w:w="370" w:type="pct"/>
            <w:tcBorders>
              <w:top w:val="nil"/>
              <w:left w:val="nil"/>
              <w:bottom w:val="single" w:sz="12" w:space="0" w:color="auto"/>
              <w:right w:val="single" w:sz="4" w:space="0" w:color="auto"/>
            </w:tcBorders>
            <w:shd w:val="clear" w:color="auto" w:fill="auto"/>
            <w:noWrap/>
            <w:vAlign w:val="bottom"/>
          </w:tcPr>
          <w:p w:rsidR="0087191E" w:rsidRPr="00B0423B" w14:paraId="03018A02" w14:textId="248B2D0A">
            <w:pPr>
              <w:widowControl/>
              <w:spacing w:after="120"/>
              <w:jc w:val="right"/>
              <w:rPr>
                <w:b/>
                <w:bCs/>
                <w:snapToGrid/>
                <w:kern w:val="0"/>
                <w:sz w:val="18"/>
                <w:szCs w:val="18"/>
                <w:highlight w:val="yellow"/>
              </w:rPr>
            </w:pPr>
            <w:r>
              <w:rPr>
                <w:color w:val="000000"/>
                <w:sz w:val="20"/>
              </w:rPr>
              <w:t>81</w:t>
            </w:r>
          </w:p>
        </w:tc>
        <w:tc>
          <w:tcPr>
            <w:tcW w:w="366" w:type="pct"/>
            <w:tcBorders>
              <w:top w:val="nil"/>
              <w:left w:val="nil"/>
              <w:bottom w:val="single" w:sz="12" w:space="0" w:color="auto"/>
              <w:right w:val="single" w:sz="12" w:space="0" w:color="auto"/>
            </w:tcBorders>
            <w:shd w:val="clear" w:color="auto" w:fill="auto"/>
            <w:noWrap/>
            <w:vAlign w:val="bottom"/>
          </w:tcPr>
          <w:p w:rsidR="0087191E" w:rsidRPr="000B25A5" w14:paraId="6D182473" w14:textId="77777777">
            <w:pPr>
              <w:widowControl/>
              <w:spacing w:after="120"/>
              <w:jc w:val="right"/>
              <w:rPr>
                <w:b/>
                <w:bCs/>
                <w:snapToGrid/>
                <w:kern w:val="0"/>
                <w:sz w:val="18"/>
                <w:szCs w:val="18"/>
              </w:rPr>
            </w:pPr>
            <w:r w:rsidRPr="000B25A5">
              <w:rPr>
                <w:sz w:val="18"/>
                <w:szCs w:val="18"/>
              </w:rPr>
              <w:t>---</w:t>
            </w:r>
          </w:p>
        </w:tc>
      </w:tr>
    </w:tbl>
    <w:p w:rsidR="00CB07DA" w14:paraId="1C101DDA" w14:textId="77777777">
      <w:r>
        <w:br w:type="page"/>
      </w:r>
    </w:p>
    <w:tbl>
      <w:tblPr>
        <w:tblW w:w="5085" w:type="pct"/>
        <w:tblLayout w:type="fixed"/>
        <w:tblLook w:val="04A0"/>
      </w:tblPr>
      <w:tblGrid>
        <w:gridCol w:w="1679"/>
        <w:gridCol w:w="950"/>
        <w:gridCol w:w="693"/>
        <w:gridCol w:w="594"/>
        <w:gridCol w:w="752"/>
        <w:gridCol w:w="769"/>
        <w:gridCol w:w="702"/>
        <w:gridCol w:w="632"/>
        <w:gridCol w:w="615"/>
        <w:gridCol w:w="706"/>
        <w:gridCol w:w="702"/>
        <w:gridCol w:w="695"/>
      </w:tblGrid>
      <w:tr w14:paraId="7CF624CA" w14:textId="77777777" w:rsidTr="00421040">
        <w:tblPrEx>
          <w:tblW w:w="5085" w:type="pct"/>
          <w:tblLayout w:type="fixed"/>
          <w:tblLook w:val="04A0"/>
        </w:tblPrEx>
        <w:trPr>
          <w:trHeight w:val="52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1ADBCA8C" w14:textId="2B8EB059">
            <w:pPr>
              <w:widowControl/>
              <w:spacing w:after="120"/>
              <w:jc w:val="center"/>
              <w:rPr>
                <w:b/>
                <w:bCs/>
                <w:snapToGrid/>
                <w:kern w:val="0"/>
                <w:sz w:val="24"/>
                <w:szCs w:val="24"/>
              </w:rPr>
            </w:pPr>
            <w:r w:rsidRPr="0085656C">
              <w:rPr>
                <w:b/>
                <w:bCs/>
                <w:snapToGrid/>
                <w:kern w:val="0"/>
                <w:sz w:val="24"/>
                <w:szCs w:val="24"/>
              </w:rPr>
              <w:t>Table</w:t>
            </w:r>
            <w:r w:rsidR="00BC6E07">
              <w:rPr>
                <w:b/>
                <w:bCs/>
                <w:snapToGrid/>
                <w:kern w:val="0"/>
                <w:sz w:val="24"/>
                <w:szCs w:val="24"/>
              </w:rPr>
              <w:t xml:space="preserve"> I</w:t>
            </w:r>
            <w:r w:rsidRPr="0085656C">
              <w:rPr>
                <w:b/>
                <w:bCs/>
                <w:snapToGrid/>
                <w:kern w:val="0"/>
                <w:sz w:val="24"/>
                <w:szCs w:val="24"/>
              </w:rPr>
              <w:t>(2a)</w:t>
            </w:r>
          </w:p>
        </w:tc>
      </w:tr>
      <w:tr w14:paraId="1457CAA0" w14:textId="77777777" w:rsidTr="00421040">
        <w:tblPrEx>
          <w:tblW w:w="5085" w:type="pct"/>
          <w:tblLayout w:type="fixed"/>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09EE419D"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6B565488" w14:textId="77777777" w:rsidTr="00421040">
        <w:tblPrEx>
          <w:tblW w:w="5085" w:type="pct"/>
          <w:tblLayout w:type="fixed"/>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07052482"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1990422F" w14:textId="77777777" w:rsidTr="00421040">
        <w:tblPrEx>
          <w:tblW w:w="5085" w:type="pct"/>
          <w:tblLayout w:type="fixed"/>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69F5E648" w14:textId="69927769">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AM Radio Stations – 201</w:t>
            </w:r>
            <w:r>
              <w:rPr>
                <w:b/>
                <w:bCs/>
                <w:snapToGrid/>
                <w:kern w:val="0"/>
                <w:sz w:val="24"/>
                <w:szCs w:val="24"/>
              </w:rPr>
              <w:t>7</w:t>
            </w:r>
          </w:p>
        </w:tc>
      </w:tr>
      <w:tr w14:paraId="309F6979" w14:textId="77777777" w:rsidTr="00421040">
        <w:tblPrEx>
          <w:tblW w:w="5085" w:type="pct"/>
          <w:tblLayout w:type="fixed"/>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4E47B960" w14:textId="77777777">
            <w:pPr>
              <w:widowControl/>
              <w:spacing w:after="120"/>
              <w:jc w:val="center"/>
              <w:rPr>
                <w:snapToGrid/>
                <w:kern w:val="0"/>
                <w:sz w:val="24"/>
                <w:szCs w:val="24"/>
              </w:rPr>
            </w:pPr>
            <w:r w:rsidRPr="0085656C">
              <w:rPr>
                <w:snapToGrid/>
                <w:kern w:val="0"/>
                <w:sz w:val="24"/>
                <w:szCs w:val="24"/>
              </w:rPr>
              <w:t> </w:t>
            </w:r>
          </w:p>
        </w:tc>
      </w:tr>
      <w:tr w14:paraId="3D2BF5F2" w14:textId="77777777" w:rsidTr="00421040">
        <w:tblPrEx>
          <w:tblW w:w="5085" w:type="pct"/>
          <w:tblLayout w:type="fixed"/>
          <w:tblLook w:val="04A0"/>
        </w:tblPrEx>
        <w:trPr>
          <w:trHeight w:val="439"/>
        </w:trPr>
        <w:tc>
          <w:tcPr>
            <w:tcW w:w="2063" w:type="pct"/>
            <w:gridSpan w:val="4"/>
            <w:tcBorders>
              <w:top w:val="single" w:sz="12" w:space="0" w:color="auto"/>
              <w:left w:val="single" w:sz="12" w:space="0" w:color="auto"/>
              <w:bottom w:val="nil"/>
              <w:right w:val="single" w:sz="12" w:space="0" w:color="000000"/>
            </w:tcBorders>
            <w:shd w:val="clear" w:color="auto" w:fill="auto"/>
            <w:noWrap/>
            <w:vAlign w:val="center"/>
          </w:tcPr>
          <w:p w:rsidR="00421040" w:rsidRPr="0085656C" w:rsidP="00421040" w14:paraId="6E9E1960" w14:textId="77777777">
            <w:pPr>
              <w:widowControl/>
              <w:spacing w:after="120"/>
              <w:jc w:val="center"/>
              <w:rPr>
                <w:b/>
                <w:bCs/>
                <w:snapToGrid/>
                <w:kern w:val="0"/>
                <w:szCs w:val="22"/>
              </w:rPr>
            </w:pPr>
            <w:r w:rsidRPr="0085656C">
              <w:rPr>
                <w:b/>
                <w:bCs/>
                <w:snapToGrid/>
                <w:kern w:val="0"/>
                <w:szCs w:val="22"/>
              </w:rPr>
              <w:t> </w:t>
            </w:r>
          </w:p>
        </w:tc>
        <w:tc>
          <w:tcPr>
            <w:tcW w:w="2937" w:type="pct"/>
            <w:gridSpan w:val="8"/>
            <w:tcBorders>
              <w:top w:val="single" w:sz="12" w:space="0" w:color="auto"/>
              <w:left w:val="nil"/>
              <w:bottom w:val="single" w:sz="12" w:space="0" w:color="auto"/>
              <w:right w:val="single" w:sz="12" w:space="0" w:color="000000"/>
            </w:tcBorders>
            <w:shd w:val="clear" w:color="auto" w:fill="auto"/>
            <w:noWrap/>
            <w:vAlign w:val="center"/>
          </w:tcPr>
          <w:p w:rsidR="00421040" w:rsidRPr="0085656C" w:rsidP="00421040" w14:paraId="42407096" w14:textId="011E7ED1">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461147B5" w14:textId="77777777" w:rsidTr="00421040">
        <w:tblPrEx>
          <w:tblW w:w="5085" w:type="pct"/>
          <w:tblLayout w:type="fixed"/>
          <w:tblLook w:val="04A0"/>
        </w:tblPrEx>
        <w:trPr>
          <w:trHeight w:val="600"/>
        </w:trPr>
        <w:tc>
          <w:tcPr>
            <w:tcW w:w="2063" w:type="pct"/>
            <w:gridSpan w:val="4"/>
            <w:tcBorders>
              <w:top w:val="nil"/>
              <w:left w:val="single" w:sz="12" w:space="0" w:color="auto"/>
              <w:bottom w:val="nil"/>
              <w:right w:val="single" w:sz="12" w:space="0" w:color="000000"/>
            </w:tcBorders>
            <w:shd w:val="clear" w:color="auto" w:fill="auto"/>
            <w:noWrap/>
            <w:vAlign w:val="center"/>
          </w:tcPr>
          <w:p w:rsidR="00421040" w:rsidRPr="0085656C" w:rsidP="00421040" w14:paraId="5A871B61" w14:textId="77777777">
            <w:pPr>
              <w:widowControl/>
              <w:spacing w:after="120"/>
              <w:jc w:val="center"/>
              <w:rPr>
                <w:b/>
                <w:bCs/>
                <w:snapToGrid/>
                <w:kern w:val="0"/>
                <w:sz w:val="24"/>
                <w:szCs w:val="24"/>
              </w:rPr>
            </w:pPr>
            <w:r w:rsidRPr="0085656C">
              <w:rPr>
                <w:b/>
                <w:bCs/>
                <w:snapToGrid/>
                <w:kern w:val="0"/>
                <w:sz w:val="24"/>
                <w:szCs w:val="24"/>
              </w:rPr>
              <w:t>Gender</w:t>
            </w:r>
          </w:p>
        </w:tc>
        <w:tc>
          <w:tcPr>
            <w:tcW w:w="801" w:type="pct"/>
            <w:gridSpan w:val="2"/>
            <w:tcBorders>
              <w:top w:val="single" w:sz="12" w:space="0" w:color="auto"/>
              <w:left w:val="nil"/>
              <w:bottom w:val="single" w:sz="4" w:space="0" w:color="auto"/>
              <w:right w:val="single" w:sz="12" w:space="0" w:color="auto"/>
            </w:tcBorders>
            <w:shd w:val="clear" w:color="auto" w:fill="auto"/>
            <w:noWrap/>
            <w:vAlign w:val="center"/>
          </w:tcPr>
          <w:p w:rsidR="00421040" w:rsidRPr="0085656C" w:rsidP="00421040" w14:paraId="0C32499C" w14:textId="77777777">
            <w:pPr>
              <w:widowControl/>
              <w:spacing w:after="120"/>
              <w:jc w:val="center"/>
              <w:rPr>
                <w:b/>
                <w:bCs/>
                <w:snapToGrid/>
                <w:kern w:val="0"/>
                <w:sz w:val="24"/>
                <w:szCs w:val="24"/>
              </w:rPr>
            </w:pPr>
            <w:r w:rsidRPr="0085656C">
              <w:rPr>
                <w:b/>
                <w:bCs/>
                <w:snapToGrid/>
                <w:kern w:val="0"/>
                <w:sz w:val="24"/>
                <w:szCs w:val="24"/>
              </w:rPr>
              <w:t>Nationally</w:t>
            </w:r>
          </w:p>
        </w:tc>
        <w:tc>
          <w:tcPr>
            <w:tcW w:w="703" w:type="pct"/>
            <w:gridSpan w:val="2"/>
            <w:tcBorders>
              <w:top w:val="nil"/>
              <w:left w:val="nil"/>
              <w:bottom w:val="single" w:sz="4" w:space="0" w:color="auto"/>
              <w:right w:val="single" w:sz="4" w:space="0" w:color="auto"/>
            </w:tcBorders>
            <w:shd w:val="clear" w:color="auto" w:fill="auto"/>
            <w:vAlign w:val="center"/>
          </w:tcPr>
          <w:p w:rsidR="00421040" w:rsidRPr="0085656C" w:rsidP="00421040" w14:paraId="003E9255" w14:textId="77777777">
            <w:pPr>
              <w:widowControl/>
              <w:spacing w:after="120"/>
              <w:jc w:val="center"/>
              <w:rPr>
                <w:snapToGrid/>
                <w:kern w:val="0"/>
                <w:sz w:val="20"/>
              </w:rPr>
            </w:pPr>
            <w:r w:rsidRPr="0085656C">
              <w:rPr>
                <w:snapToGrid/>
                <w:kern w:val="0"/>
                <w:sz w:val="20"/>
              </w:rPr>
              <w:t>Arbitron Metro 1-100</w:t>
            </w:r>
          </w:p>
        </w:tc>
        <w:tc>
          <w:tcPr>
            <w:tcW w:w="696" w:type="pct"/>
            <w:gridSpan w:val="2"/>
            <w:tcBorders>
              <w:top w:val="nil"/>
              <w:left w:val="nil"/>
              <w:bottom w:val="single" w:sz="4" w:space="0" w:color="auto"/>
              <w:right w:val="single" w:sz="4" w:space="0" w:color="auto"/>
            </w:tcBorders>
            <w:shd w:val="clear" w:color="auto" w:fill="auto"/>
            <w:vAlign w:val="center"/>
          </w:tcPr>
          <w:p w:rsidR="00421040" w:rsidRPr="0085656C" w:rsidP="00421040" w14:paraId="7B80843E" w14:textId="77777777">
            <w:pPr>
              <w:widowControl/>
              <w:spacing w:after="120"/>
              <w:jc w:val="center"/>
              <w:rPr>
                <w:snapToGrid/>
                <w:kern w:val="0"/>
                <w:sz w:val="20"/>
              </w:rPr>
            </w:pPr>
            <w:r w:rsidRPr="0085656C">
              <w:rPr>
                <w:snapToGrid/>
                <w:kern w:val="0"/>
                <w:sz w:val="20"/>
              </w:rPr>
              <w:t>Metro</w:t>
            </w:r>
          </w:p>
          <w:p w:rsidR="00421040" w:rsidRPr="0085656C" w:rsidP="00421040" w14:paraId="0C5E35AA" w14:textId="77777777">
            <w:pPr>
              <w:widowControl/>
              <w:spacing w:after="120"/>
              <w:jc w:val="center"/>
              <w:rPr>
                <w:snapToGrid/>
                <w:kern w:val="0"/>
                <w:sz w:val="20"/>
              </w:rPr>
            </w:pPr>
            <w:r w:rsidRPr="0085656C">
              <w:rPr>
                <w:snapToGrid/>
                <w:kern w:val="0"/>
                <w:sz w:val="20"/>
              </w:rPr>
              <w:t>101+</w:t>
            </w:r>
          </w:p>
        </w:tc>
        <w:tc>
          <w:tcPr>
            <w:tcW w:w="736" w:type="pct"/>
            <w:gridSpan w:val="2"/>
            <w:tcBorders>
              <w:top w:val="nil"/>
              <w:left w:val="nil"/>
              <w:bottom w:val="single" w:sz="4" w:space="0" w:color="auto"/>
              <w:right w:val="single" w:sz="12" w:space="0" w:color="000000"/>
            </w:tcBorders>
            <w:shd w:val="clear" w:color="auto" w:fill="auto"/>
            <w:vAlign w:val="center"/>
          </w:tcPr>
          <w:p w:rsidR="00421040" w:rsidRPr="0085656C" w:rsidP="00421040" w14:paraId="153D7548" w14:textId="77777777">
            <w:pPr>
              <w:widowControl/>
              <w:spacing w:after="120"/>
              <w:jc w:val="center"/>
              <w:rPr>
                <w:snapToGrid/>
                <w:kern w:val="0"/>
                <w:sz w:val="20"/>
              </w:rPr>
            </w:pPr>
            <w:r w:rsidRPr="0085656C">
              <w:rPr>
                <w:snapToGrid/>
                <w:kern w:val="0"/>
                <w:sz w:val="20"/>
              </w:rPr>
              <w:t>Outside</w:t>
            </w:r>
          </w:p>
          <w:p w:rsidR="00421040" w:rsidRPr="0085656C" w:rsidP="00421040" w14:paraId="71C8F94F" w14:textId="77777777">
            <w:pPr>
              <w:widowControl/>
              <w:spacing w:after="120"/>
              <w:jc w:val="center"/>
              <w:rPr>
                <w:snapToGrid/>
                <w:kern w:val="0"/>
                <w:sz w:val="20"/>
              </w:rPr>
            </w:pPr>
            <w:r w:rsidRPr="0085656C">
              <w:rPr>
                <w:snapToGrid/>
                <w:kern w:val="0"/>
                <w:sz w:val="20"/>
              </w:rPr>
              <w:t>Metro</w:t>
            </w:r>
          </w:p>
        </w:tc>
      </w:tr>
      <w:tr w14:paraId="2AC090BD" w14:textId="77777777" w:rsidTr="00421040">
        <w:tblPrEx>
          <w:tblW w:w="5085" w:type="pct"/>
          <w:tblLayout w:type="fixed"/>
          <w:tblLook w:val="04A0"/>
        </w:tblPrEx>
        <w:trPr>
          <w:trHeight w:val="360"/>
        </w:trPr>
        <w:tc>
          <w:tcPr>
            <w:tcW w:w="2063" w:type="pct"/>
            <w:gridSpan w:val="4"/>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1FF8B5E9" w14:textId="77777777">
            <w:pPr>
              <w:widowControl/>
              <w:spacing w:after="120"/>
              <w:jc w:val="center"/>
              <w:rPr>
                <w:b/>
                <w:bCs/>
                <w:snapToGrid/>
                <w:kern w:val="0"/>
                <w:szCs w:val="22"/>
              </w:rPr>
            </w:pPr>
            <w:r w:rsidRPr="0085656C">
              <w:rPr>
                <w:b/>
                <w:bCs/>
                <w:snapToGrid/>
                <w:kern w:val="0"/>
                <w:szCs w:val="22"/>
              </w:rPr>
              <w:t> </w:t>
            </w:r>
          </w:p>
        </w:tc>
        <w:tc>
          <w:tcPr>
            <w:tcW w:w="396" w:type="pct"/>
            <w:tcBorders>
              <w:top w:val="nil"/>
              <w:left w:val="nil"/>
              <w:bottom w:val="single" w:sz="12" w:space="0" w:color="auto"/>
              <w:right w:val="single" w:sz="4" w:space="0" w:color="auto"/>
            </w:tcBorders>
            <w:shd w:val="clear" w:color="auto" w:fill="auto"/>
            <w:noWrap/>
            <w:vAlign w:val="center"/>
          </w:tcPr>
          <w:p w:rsidR="00421040" w:rsidRPr="0085656C" w:rsidP="00421040" w14:paraId="2367663E" w14:textId="77777777">
            <w:pPr>
              <w:widowControl/>
              <w:spacing w:after="120"/>
              <w:jc w:val="center"/>
              <w:rPr>
                <w:b/>
                <w:bCs/>
                <w:snapToGrid/>
                <w:kern w:val="0"/>
                <w:szCs w:val="22"/>
              </w:rPr>
            </w:pPr>
            <w:r w:rsidRPr="0085656C">
              <w:rPr>
                <w:b/>
                <w:bCs/>
                <w:snapToGrid/>
                <w:kern w:val="0"/>
                <w:szCs w:val="22"/>
              </w:rPr>
              <w:t>No.</w:t>
            </w:r>
          </w:p>
        </w:tc>
        <w:tc>
          <w:tcPr>
            <w:tcW w:w="405" w:type="pct"/>
            <w:tcBorders>
              <w:top w:val="nil"/>
              <w:left w:val="nil"/>
              <w:bottom w:val="single" w:sz="12" w:space="0" w:color="auto"/>
              <w:right w:val="single" w:sz="12" w:space="0" w:color="auto"/>
            </w:tcBorders>
            <w:shd w:val="clear" w:color="auto" w:fill="auto"/>
            <w:noWrap/>
            <w:vAlign w:val="center"/>
          </w:tcPr>
          <w:p w:rsidR="00421040" w:rsidRPr="0085656C" w:rsidP="00421040" w14:paraId="50CA0DA6" w14:textId="77777777">
            <w:pPr>
              <w:widowControl/>
              <w:spacing w:after="120"/>
              <w:jc w:val="center"/>
              <w:rPr>
                <w:b/>
                <w:bCs/>
                <w:snapToGrid/>
                <w:kern w:val="0"/>
                <w:szCs w:val="22"/>
              </w:rPr>
            </w:pPr>
            <w:r w:rsidRPr="0085656C">
              <w:rPr>
                <w:b/>
                <w:bCs/>
                <w:snapToGrid/>
                <w:kern w:val="0"/>
                <w:szCs w:val="22"/>
              </w:rPr>
              <w:t>%</w:t>
            </w:r>
          </w:p>
        </w:tc>
        <w:tc>
          <w:tcPr>
            <w:tcW w:w="370" w:type="pct"/>
            <w:tcBorders>
              <w:top w:val="nil"/>
              <w:left w:val="nil"/>
              <w:bottom w:val="single" w:sz="12" w:space="0" w:color="auto"/>
              <w:right w:val="single" w:sz="4" w:space="0" w:color="auto"/>
            </w:tcBorders>
            <w:shd w:val="clear" w:color="auto" w:fill="auto"/>
            <w:noWrap/>
            <w:vAlign w:val="center"/>
          </w:tcPr>
          <w:p w:rsidR="00421040" w:rsidRPr="0085656C" w:rsidP="00421040" w14:paraId="727A6AD3" w14:textId="77777777">
            <w:pPr>
              <w:widowControl/>
              <w:spacing w:after="120"/>
              <w:jc w:val="center"/>
              <w:rPr>
                <w:snapToGrid/>
                <w:kern w:val="0"/>
                <w:sz w:val="20"/>
              </w:rPr>
            </w:pPr>
            <w:r w:rsidRPr="0085656C">
              <w:rPr>
                <w:snapToGrid/>
                <w:kern w:val="0"/>
                <w:sz w:val="20"/>
              </w:rPr>
              <w:t>No.</w:t>
            </w:r>
          </w:p>
        </w:tc>
        <w:tc>
          <w:tcPr>
            <w:tcW w:w="333" w:type="pct"/>
            <w:tcBorders>
              <w:top w:val="nil"/>
              <w:left w:val="nil"/>
              <w:bottom w:val="single" w:sz="12" w:space="0" w:color="auto"/>
              <w:right w:val="single" w:sz="4" w:space="0" w:color="auto"/>
            </w:tcBorders>
            <w:shd w:val="clear" w:color="auto" w:fill="auto"/>
            <w:noWrap/>
            <w:vAlign w:val="center"/>
          </w:tcPr>
          <w:p w:rsidR="00421040" w:rsidRPr="0085656C" w:rsidP="00421040" w14:paraId="5D611278" w14:textId="77777777">
            <w:pPr>
              <w:widowControl/>
              <w:spacing w:after="120"/>
              <w:jc w:val="center"/>
              <w:rPr>
                <w:snapToGrid/>
                <w:kern w:val="0"/>
                <w:sz w:val="20"/>
              </w:rPr>
            </w:pPr>
            <w:r w:rsidRPr="0085656C">
              <w:rPr>
                <w:snapToGrid/>
                <w:kern w:val="0"/>
                <w:sz w:val="20"/>
              </w:rPr>
              <w:t>%</w:t>
            </w:r>
          </w:p>
        </w:tc>
        <w:tc>
          <w:tcPr>
            <w:tcW w:w="324" w:type="pct"/>
            <w:tcBorders>
              <w:top w:val="nil"/>
              <w:left w:val="nil"/>
              <w:bottom w:val="single" w:sz="12" w:space="0" w:color="auto"/>
              <w:right w:val="single" w:sz="4" w:space="0" w:color="auto"/>
            </w:tcBorders>
            <w:shd w:val="clear" w:color="auto" w:fill="auto"/>
            <w:noWrap/>
            <w:vAlign w:val="center"/>
          </w:tcPr>
          <w:p w:rsidR="00421040" w:rsidRPr="0085656C" w:rsidP="00421040" w14:paraId="700E5C22" w14:textId="77777777">
            <w:pPr>
              <w:widowControl/>
              <w:spacing w:after="120"/>
              <w:jc w:val="center"/>
              <w:rPr>
                <w:snapToGrid/>
                <w:kern w:val="0"/>
                <w:sz w:val="20"/>
              </w:rPr>
            </w:pPr>
            <w:r w:rsidRPr="0085656C">
              <w:rPr>
                <w:snapToGrid/>
                <w:kern w:val="0"/>
                <w:sz w:val="20"/>
              </w:rPr>
              <w:t>No.</w:t>
            </w:r>
          </w:p>
        </w:tc>
        <w:tc>
          <w:tcPr>
            <w:tcW w:w="372" w:type="pct"/>
            <w:tcBorders>
              <w:top w:val="nil"/>
              <w:left w:val="nil"/>
              <w:bottom w:val="single" w:sz="12" w:space="0" w:color="auto"/>
              <w:right w:val="single" w:sz="4" w:space="0" w:color="auto"/>
            </w:tcBorders>
            <w:shd w:val="clear" w:color="auto" w:fill="auto"/>
            <w:noWrap/>
            <w:vAlign w:val="center"/>
          </w:tcPr>
          <w:p w:rsidR="00421040" w:rsidRPr="0085656C" w:rsidP="00421040" w14:paraId="71F17CAF" w14:textId="77777777">
            <w:pPr>
              <w:widowControl/>
              <w:spacing w:after="120"/>
              <w:jc w:val="center"/>
              <w:rPr>
                <w:snapToGrid/>
                <w:kern w:val="0"/>
                <w:sz w:val="20"/>
              </w:rPr>
            </w:pPr>
            <w:r w:rsidRPr="0085656C">
              <w:rPr>
                <w:snapToGrid/>
                <w:kern w:val="0"/>
                <w:sz w:val="20"/>
              </w:rPr>
              <w:t>%</w:t>
            </w:r>
          </w:p>
        </w:tc>
        <w:tc>
          <w:tcPr>
            <w:tcW w:w="370" w:type="pct"/>
            <w:tcBorders>
              <w:top w:val="nil"/>
              <w:left w:val="nil"/>
              <w:bottom w:val="single" w:sz="12" w:space="0" w:color="auto"/>
              <w:right w:val="single" w:sz="4" w:space="0" w:color="auto"/>
            </w:tcBorders>
            <w:shd w:val="clear" w:color="auto" w:fill="auto"/>
            <w:noWrap/>
            <w:vAlign w:val="center"/>
          </w:tcPr>
          <w:p w:rsidR="00421040" w:rsidRPr="0085656C" w:rsidP="00421040" w14:paraId="58493AFC" w14:textId="77777777">
            <w:pPr>
              <w:widowControl/>
              <w:spacing w:after="120"/>
              <w:jc w:val="center"/>
              <w:rPr>
                <w:snapToGrid/>
                <w:kern w:val="0"/>
                <w:sz w:val="20"/>
              </w:rPr>
            </w:pPr>
            <w:r w:rsidRPr="0085656C">
              <w:rPr>
                <w:snapToGrid/>
                <w:kern w:val="0"/>
                <w:sz w:val="20"/>
              </w:rPr>
              <w:t>No.</w:t>
            </w:r>
          </w:p>
        </w:tc>
        <w:tc>
          <w:tcPr>
            <w:tcW w:w="366" w:type="pct"/>
            <w:tcBorders>
              <w:top w:val="nil"/>
              <w:left w:val="nil"/>
              <w:bottom w:val="single" w:sz="12" w:space="0" w:color="auto"/>
              <w:right w:val="single" w:sz="12" w:space="0" w:color="auto"/>
            </w:tcBorders>
            <w:shd w:val="clear" w:color="auto" w:fill="auto"/>
            <w:noWrap/>
            <w:vAlign w:val="center"/>
          </w:tcPr>
          <w:p w:rsidR="00421040" w:rsidRPr="0085656C" w:rsidP="00421040" w14:paraId="0C68C7AB" w14:textId="77777777">
            <w:pPr>
              <w:widowControl/>
              <w:spacing w:after="120"/>
              <w:jc w:val="center"/>
              <w:rPr>
                <w:snapToGrid/>
                <w:kern w:val="0"/>
                <w:sz w:val="20"/>
              </w:rPr>
            </w:pPr>
            <w:r w:rsidRPr="0085656C">
              <w:rPr>
                <w:snapToGrid/>
                <w:kern w:val="0"/>
                <w:sz w:val="20"/>
              </w:rPr>
              <w:t>%</w:t>
            </w:r>
          </w:p>
        </w:tc>
      </w:tr>
      <w:tr w14:paraId="71EC4074" w14:textId="77777777" w:rsidTr="00093A46">
        <w:tblPrEx>
          <w:tblW w:w="5085" w:type="pct"/>
          <w:tblLayout w:type="fixed"/>
          <w:tblLook w:val="04A0"/>
        </w:tblPrEx>
        <w:trPr>
          <w:trHeight w:val="522"/>
        </w:trPr>
        <w:tc>
          <w:tcPr>
            <w:tcW w:w="2063"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093A46" w:rsidRPr="0085656C" w:rsidP="00093A46" w14:paraId="387D5D2E" w14:textId="77777777">
            <w:pPr>
              <w:widowControl/>
              <w:spacing w:after="120"/>
              <w:rPr>
                <w:b/>
                <w:bCs/>
                <w:snapToGrid/>
                <w:kern w:val="0"/>
                <w:sz w:val="24"/>
                <w:szCs w:val="24"/>
              </w:rPr>
            </w:pPr>
            <w:r w:rsidRPr="0085656C">
              <w:rPr>
                <w:b/>
                <w:bCs/>
                <w:snapToGrid/>
                <w:kern w:val="0"/>
                <w:sz w:val="24"/>
                <w:szCs w:val="24"/>
              </w:rPr>
              <w:t xml:space="preserve"> Female</w:t>
            </w:r>
          </w:p>
        </w:tc>
        <w:tc>
          <w:tcPr>
            <w:tcW w:w="396" w:type="pct"/>
            <w:tcBorders>
              <w:top w:val="nil"/>
              <w:left w:val="nil"/>
              <w:bottom w:val="single" w:sz="4" w:space="0" w:color="auto"/>
              <w:right w:val="single" w:sz="4" w:space="0" w:color="auto"/>
            </w:tcBorders>
            <w:shd w:val="clear" w:color="auto" w:fill="auto"/>
            <w:noWrap/>
            <w:vAlign w:val="bottom"/>
          </w:tcPr>
          <w:p w:rsidR="00093A46" w:rsidRPr="002E1AFE" w:rsidP="00093A46" w14:paraId="3C6C823B" w14:textId="6F0E7554">
            <w:pPr>
              <w:widowControl/>
              <w:spacing w:after="120"/>
              <w:jc w:val="right"/>
              <w:rPr>
                <w:b/>
                <w:bCs/>
                <w:snapToGrid/>
                <w:kern w:val="0"/>
                <w:sz w:val="16"/>
                <w:szCs w:val="16"/>
              </w:rPr>
            </w:pPr>
            <w:r>
              <w:rPr>
                <w:color w:val="000000"/>
                <w:sz w:val="16"/>
                <w:szCs w:val="16"/>
              </w:rPr>
              <w:t>210</w:t>
            </w:r>
          </w:p>
        </w:tc>
        <w:tc>
          <w:tcPr>
            <w:tcW w:w="405" w:type="pct"/>
            <w:tcBorders>
              <w:top w:val="nil"/>
              <w:left w:val="nil"/>
              <w:bottom w:val="single" w:sz="4" w:space="0" w:color="auto"/>
              <w:right w:val="single" w:sz="12" w:space="0" w:color="auto"/>
            </w:tcBorders>
            <w:shd w:val="clear" w:color="auto" w:fill="auto"/>
            <w:noWrap/>
            <w:vAlign w:val="bottom"/>
          </w:tcPr>
          <w:p w:rsidR="00093A46" w:rsidRPr="002E1AFE" w:rsidP="00093A46" w14:paraId="29CCE714" w14:textId="18B80A4F">
            <w:pPr>
              <w:widowControl/>
              <w:spacing w:after="120"/>
              <w:jc w:val="right"/>
              <w:rPr>
                <w:b/>
                <w:bCs/>
                <w:snapToGrid/>
                <w:kern w:val="0"/>
                <w:sz w:val="16"/>
                <w:szCs w:val="16"/>
              </w:rPr>
            </w:pPr>
            <w:r>
              <w:rPr>
                <w:color w:val="000000"/>
                <w:sz w:val="16"/>
                <w:szCs w:val="16"/>
              </w:rPr>
              <w:t>81.7</w:t>
            </w:r>
          </w:p>
        </w:tc>
        <w:tc>
          <w:tcPr>
            <w:tcW w:w="370" w:type="pct"/>
            <w:tcBorders>
              <w:top w:val="nil"/>
              <w:left w:val="nil"/>
              <w:bottom w:val="single" w:sz="4" w:space="0" w:color="auto"/>
              <w:right w:val="single" w:sz="4" w:space="0" w:color="auto"/>
            </w:tcBorders>
            <w:shd w:val="clear" w:color="auto" w:fill="auto"/>
            <w:noWrap/>
            <w:vAlign w:val="bottom"/>
          </w:tcPr>
          <w:p w:rsidR="00093A46" w:rsidRPr="002E1AFE" w:rsidP="00093A46" w14:paraId="34C9B558" w14:textId="677036AA">
            <w:pPr>
              <w:widowControl/>
              <w:spacing w:after="120"/>
              <w:jc w:val="right"/>
              <w:rPr>
                <w:snapToGrid/>
                <w:kern w:val="0"/>
                <w:sz w:val="16"/>
                <w:szCs w:val="16"/>
              </w:rPr>
            </w:pPr>
            <w:r>
              <w:rPr>
                <w:color w:val="000000"/>
                <w:sz w:val="16"/>
                <w:szCs w:val="16"/>
              </w:rPr>
              <w:t>89</w:t>
            </w:r>
          </w:p>
        </w:tc>
        <w:tc>
          <w:tcPr>
            <w:tcW w:w="333" w:type="pct"/>
            <w:tcBorders>
              <w:top w:val="nil"/>
              <w:left w:val="nil"/>
              <w:bottom w:val="single" w:sz="4" w:space="0" w:color="auto"/>
              <w:right w:val="single" w:sz="4" w:space="0" w:color="auto"/>
            </w:tcBorders>
            <w:shd w:val="clear" w:color="auto" w:fill="auto"/>
            <w:noWrap/>
            <w:vAlign w:val="bottom"/>
          </w:tcPr>
          <w:p w:rsidR="00093A46" w:rsidRPr="002E1AFE" w:rsidP="00093A46" w14:paraId="393ECAF5" w14:textId="56EDF9EA">
            <w:pPr>
              <w:widowControl/>
              <w:spacing w:after="120"/>
              <w:jc w:val="right"/>
              <w:rPr>
                <w:snapToGrid/>
                <w:kern w:val="0"/>
                <w:sz w:val="16"/>
                <w:szCs w:val="16"/>
              </w:rPr>
            </w:pPr>
            <w:r>
              <w:rPr>
                <w:color w:val="000000"/>
                <w:sz w:val="16"/>
                <w:szCs w:val="16"/>
              </w:rPr>
              <w:t>79.5</w:t>
            </w:r>
          </w:p>
        </w:tc>
        <w:tc>
          <w:tcPr>
            <w:tcW w:w="324" w:type="pct"/>
            <w:tcBorders>
              <w:top w:val="nil"/>
              <w:left w:val="nil"/>
              <w:bottom w:val="single" w:sz="4" w:space="0" w:color="auto"/>
              <w:right w:val="single" w:sz="4" w:space="0" w:color="auto"/>
            </w:tcBorders>
            <w:shd w:val="clear" w:color="auto" w:fill="auto"/>
            <w:noWrap/>
            <w:vAlign w:val="bottom"/>
          </w:tcPr>
          <w:p w:rsidR="00093A46" w:rsidRPr="002E1AFE" w:rsidP="002C36B9" w14:paraId="38FCF89D" w14:textId="02995DE7">
            <w:pPr>
              <w:widowControl/>
              <w:spacing w:after="120"/>
              <w:jc w:val="right"/>
              <w:rPr>
                <w:snapToGrid/>
                <w:kern w:val="0"/>
                <w:sz w:val="16"/>
                <w:szCs w:val="16"/>
              </w:rPr>
            </w:pPr>
            <w:r>
              <w:rPr>
                <w:color w:val="000000"/>
                <w:sz w:val="16"/>
                <w:szCs w:val="16"/>
              </w:rPr>
              <w:t>59</w:t>
            </w:r>
          </w:p>
        </w:tc>
        <w:tc>
          <w:tcPr>
            <w:tcW w:w="372" w:type="pct"/>
            <w:tcBorders>
              <w:top w:val="nil"/>
              <w:left w:val="nil"/>
              <w:bottom w:val="single" w:sz="4" w:space="0" w:color="auto"/>
              <w:right w:val="single" w:sz="4" w:space="0" w:color="auto"/>
            </w:tcBorders>
            <w:shd w:val="clear" w:color="auto" w:fill="auto"/>
            <w:noWrap/>
            <w:vAlign w:val="bottom"/>
          </w:tcPr>
          <w:p w:rsidR="00093A46" w:rsidRPr="002E1AFE" w:rsidP="00711020" w14:paraId="5BDA702E" w14:textId="50B41CDE">
            <w:pPr>
              <w:widowControl/>
              <w:spacing w:after="120"/>
              <w:jc w:val="right"/>
              <w:rPr>
                <w:snapToGrid/>
                <w:kern w:val="0"/>
                <w:sz w:val="16"/>
                <w:szCs w:val="16"/>
              </w:rPr>
            </w:pPr>
            <w:r>
              <w:rPr>
                <w:color w:val="000000"/>
                <w:sz w:val="16"/>
                <w:szCs w:val="16"/>
              </w:rPr>
              <w:t>84.3</w:t>
            </w:r>
          </w:p>
        </w:tc>
        <w:tc>
          <w:tcPr>
            <w:tcW w:w="370" w:type="pct"/>
            <w:tcBorders>
              <w:top w:val="nil"/>
              <w:left w:val="nil"/>
              <w:bottom w:val="single" w:sz="4" w:space="0" w:color="auto"/>
              <w:right w:val="single" w:sz="4" w:space="0" w:color="auto"/>
            </w:tcBorders>
            <w:shd w:val="clear" w:color="auto" w:fill="auto"/>
            <w:noWrap/>
            <w:vAlign w:val="bottom"/>
          </w:tcPr>
          <w:p w:rsidR="00093A46" w:rsidRPr="002E1AFE" w14:paraId="660E8A0C" w14:textId="28C44219">
            <w:pPr>
              <w:widowControl/>
              <w:spacing w:after="120"/>
              <w:jc w:val="right"/>
              <w:rPr>
                <w:snapToGrid/>
                <w:kern w:val="0"/>
                <w:sz w:val="16"/>
                <w:szCs w:val="16"/>
              </w:rPr>
            </w:pPr>
            <w:r>
              <w:rPr>
                <w:color w:val="000000"/>
                <w:sz w:val="16"/>
                <w:szCs w:val="16"/>
              </w:rPr>
              <w:t>62</w:t>
            </w:r>
          </w:p>
        </w:tc>
        <w:tc>
          <w:tcPr>
            <w:tcW w:w="366" w:type="pct"/>
            <w:tcBorders>
              <w:top w:val="nil"/>
              <w:left w:val="nil"/>
              <w:bottom w:val="single" w:sz="4" w:space="0" w:color="auto"/>
              <w:right w:val="single" w:sz="12" w:space="0" w:color="auto"/>
            </w:tcBorders>
            <w:shd w:val="clear" w:color="auto" w:fill="auto"/>
            <w:noWrap/>
            <w:vAlign w:val="bottom"/>
          </w:tcPr>
          <w:p w:rsidR="00093A46" w:rsidRPr="002E1AFE" w14:paraId="56D2D96E" w14:textId="0C289493">
            <w:pPr>
              <w:widowControl/>
              <w:spacing w:after="120"/>
              <w:jc w:val="right"/>
              <w:rPr>
                <w:snapToGrid/>
                <w:kern w:val="0"/>
                <w:sz w:val="16"/>
                <w:szCs w:val="16"/>
              </w:rPr>
            </w:pPr>
            <w:r>
              <w:rPr>
                <w:color w:val="000000"/>
                <w:sz w:val="16"/>
                <w:szCs w:val="16"/>
              </w:rPr>
              <w:t>82.7</w:t>
            </w:r>
          </w:p>
        </w:tc>
      </w:tr>
      <w:tr w14:paraId="112DD07F" w14:textId="77777777" w:rsidTr="00093A46">
        <w:tblPrEx>
          <w:tblW w:w="5085" w:type="pct"/>
          <w:tblLayout w:type="fixed"/>
          <w:tblLook w:val="04A0"/>
        </w:tblPrEx>
        <w:trPr>
          <w:trHeight w:val="439"/>
        </w:trPr>
        <w:tc>
          <w:tcPr>
            <w:tcW w:w="2063"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093A46" w:rsidRPr="0085656C" w:rsidP="00093A46" w14:paraId="0F7186C6" w14:textId="77777777">
            <w:pPr>
              <w:widowControl/>
              <w:spacing w:after="120"/>
              <w:rPr>
                <w:b/>
                <w:bCs/>
                <w:snapToGrid/>
                <w:kern w:val="0"/>
                <w:sz w:val="24"/>
                <w:szCs w:val="24"/>
              </w:rPr>
            </w:pPr>
            <w:r w:rsidRPr="0085656C">
              <w:rPr>
                <w:b/>
                <w:bCs/>
                <w:snapToGrid/>
                <w:kern w:val="0"/>
                <w:sz w:val="24"/>
                <w:szCs w:val="24"/>
              </w:rPr>
              <w:t xml:space="preserve"> Male</w:t>
            </w:r>
          </w:p>
        </w:tc>
        <w:tc>
          <w:tcPr>
            <w:tcW w:w="396" w:type="pct"/>
            <w:tcBorders>
              <w:top w:val="nil"/>
              <w:left w:val="nil"/>
              <w:bottom w:val="single" w:sz="4" w:space="0" w:color="auto"/>
              <w:right w:val="single" w:sz="4" w:space="0" w:color="auto"/>
            </w:tcBorders>
            <w:shd w:val="clear" w:color="auto" w:fill="auto"/>
            <w:noWrap/>
            <w:vAlign w:val="bottom"/>
          </w:tcPr>
          <w:p w:rsidR="00093A46" w:rsidRPr="002E1AFE" w:rsidP="00093A46" w14:paraId="114C0B50" w14:textId="0BD87691">
            <w:pPr>
              <w:widowControl/>
              <w:spacing w:after="120"/>
              <w:jc w:val="right"/>
              <w:rPr>
                <w:b/>
                <w:bCs/>
                <w:snapToGrid/>
                <w:kern w:val="0"/>
                <w:sz w:val="16"/>
                <w:szCs w:val="16"/>
              </w:rPr>
            </w:pPr>
            <w:r>
              <w:rPr>
                <w:color w:val="000000"/>
                <w:sz w:val="16"/>
                <w:szCs w:val="16"/>
              </w:rPr>
              <w:t>256</w:t>
            </w:r>
          </w:p>
        </w:tc>
        <w:tc>
          <w:tcPr>
            <w:tcW w:w="405" w:type="pct"/>
            <w:tcBorders>
              <w:top w:val="nil"/>
              <w:left w:val="nil"/>
              <w:bottom w:val="single" w:sz="4" w:space="0" w:color="auto"/>
              <w:right w:val="single" w:sz="12" w:space="0" w:color="auto"/>
            </w:tcBorders>
            <w:shd w:val="clear" w:color="auto" w:fill="auto"/>
            <w:noWrap/>
            <w:vAlign w:val="bottom"/>
          </w:tcPr>
          <w:p w:rsidR="00093A46" w:rsidRPr="002E1AFE" w:rsidP="00093A46" w14:paraId="2D5AA413" w14:textId="0A493DC5">
            <w:pPr>
              <w:widowControl/>
              <w:spacing w:after="120"/>
              <w:jc w:val="right"/>
              <w:rPr>
                <w:b/>
                <w:bCs/>
                <w:snapToGrid/>
                <w:kern w:val="0"/>
                <w:sz w:val="16"/>
                <w:szCs w:val="16"/>
              </w:rPr>
            </w:pPr>
            <w:r>
              <w:rPr>
                <w:color w:val="000000"/>
                <w:sz w:val="16"/>
                <w:szCs w:val="16"/>
              </w:rPr>
              <w:t>99.6</w:t>
            </w:r>
          </w:p>
        </w:tc>
        <w:tc>
          <w:tcPr>
            <w:tcW w:w="370" w:type="pct"/>
            <w:tcBorders>
              <w:top w:val="nil"/>
              <w:left w:val="nil"/>
              <w:bottom w:val="single" w:sz="4" w:space="0" w:color="auto"/>
              <w:right w:val="single" w:sz="4" w:space="0" w:color="auto"/>
            </w:tcBorders>
            <w:shd w:val="clear" w:color="auto" w:fill="auto"/>
            <w:noWrap/>
            <w:vAlign w:val="bottom"/>
          </w:tcPr>
          <w:p w:rsidR="00093A46" w:rsidRPr="002E1AFE" w:rsidP="00093A46" w14:paraId="09554698" w14:textId="36D35EAC">
            <w:pPr>
              <w:widowControl/>
              <w:spacing w:after="120"/>
              <w:jc w:val="right"/>
              <w:rPr>
                <w:snapToGrid/>
                <w:kern w:val="0"/>
                <w:sz w:val="16"/>
                <w:szCs w:val="16"/>
              </w:rPr>
            </w:pPr>
            <w:r>
              <w:rPr>
                <w:color w:val="000000"/>
                <w:sz w:val="16"/>
                <w:szCs w:val="16"/>
              </w:rPr>
              <w:t>112</w:t>
            </w:r>
          </w:p>
        </w:tc>
        <w:tc>
          <w:tcPr>
            <w:tcW w:w="333" w:type="pct"/>
            <w:tcBorders>
              <w:top w:val="nil"/>
              <w:left w:val="nil"/>
              <w:bottom w:val="single" w:sz="4" w:space="0" w:color="auto"/>
              <w:right w:val="single" w:sz="4" w:space="0" w:color="auto"/>
            </w:tcBorders>
            <w:shd w:val="clear" w:color="auto" w:fill="auto"/>
            <w:noWrap/>
            <w:vAlign w:val="bottom"/>
          </w:tcPr>
          <w:p w:rsidR="00093A46" w:rsidRPr="002E1AFE" w:rsidP="00093A46" w14:paraId="2781F8F5" w14:textId="65E3B77C">
            <w:pPr>
              <w:widowControl/>
              <w:spacing w:after="120"/>
              <w:jc w:val="right"/>
              <w:rPr>
                <w:snapToGrid/>
                <w:kern w:val="0"/>
                <w:sz w:val="16"/>
                <w:szCs w:val="16"/>
              </w:rPr>
            </w:pPr>
            <w:r>
              <w:rPr>
                <w:color w:val="000000"/>
                <w:sz w:val="16"/>
                <w:szCs w:val="16"/>
              </w:rPr>
              <w:t>100.0</w:t>
            </w:r>
          </w:p>
        </w:tc>
        <w:tc>
          <w:tcPr>
            <w:tcW w:w="324" w:type="pct"/>
            <w:tcBorders>
              <w:top w:val="nil"/>
              <w:left w:val="nil"/>
              <w:bottom w:val="single" w:sz="4" w:space="0" w:color="auto"/>
              <w:right w:val="single" w:sz="4" w:space="0" w:color="auto"/>
            </w:tcBorders>
            <w:shd w:val="clear" w:color="auto" w:fill="auto"/>
            <w:noWrap/>
            <w:vAlign w:val="bottom"/>
          </w:tcPr>
          <w:p w:rsidR="00093A46" w:rsidRPr="002E1AFE" w:rsidP="002C36B9" w14:paraId="40388A46" w14:textId="6C03096E">
            <w:pPr>
              <w:widowControl/>
              <w:spacing w:after="120"/>
              <w:jc w:val="right"/>
              <w:rPr>
                <w:snapToGrid/>
                <w:kern w:val="0"/>
                <w:sz w:val="16"/>
                <w:szCs w:val="16"/>
              </w:rPr>
            </w:pPr>
            <w:r>
              <w:rPr>
                <w:color w:val="000000"/>
                <w:sz w:val="16"/>
                <w:szCs w:val="16"/>
              </w:rPr>
              <w:t>69</w:t>
            </w:r>
          </w:p>
        </w:tc>
        <w:tc>
          <w:tcPr>
            <w:tcW w:w="372" w:type="pct"/>
            <w:tcBorders>
              <w:top w:val="nil"/>
              <w:left w:val="nil"/>
              <w:bottom w:val="single" w:sz="4" w:space="0" w:color="auto"/>
              <w:right w:val="single" w:sz="4" w:space="0" w:color="auto"/>
            </w:tcBorders>
            <w:shd w:val="clear" w:color="auto" w:fill="auto"/>
            <w:noWrap/>
            <w:vAlign w:val="bottom"/>
          </w:tcPr>
          <w:p w:rsidR="00093A46" w:rsidRPr="002E1AFE" w:rsidP="00711020" w14:paraId="541D6CE8" w14:textId="4B8DA4B1">
            <w:pPr>
              <w:widowControl/>
              <w:spacing w:after="120"/>
              <w:jc w:val="right"/>
              <w:rPr>
                <w:snapToGrid/>
                <w:kern w:val="0"/>
                <w:sz w:val="16"/>
                <w:szCs w:val="16"/>
              </w:rPr>
            </w:pPr>
            <w:r>
              <w:rPr>
                <w:color w:val="000000"/>
                <w:sz w:val="16"/>
                <w:szCs w:val="16"/>
              </w:rPr>
              <w:t>98.6</w:t>
            </w:r>
          </w:p>
        </w:tc>
        <w:tc>
          <w:tcPr>
            <w:tcW w:w="370" w:type="pct"/>
            <w:tcBorders>
              <w:top w:val="nil"/>
              <w:left w:val="nil"/>
              <w:bottom w:val="single" w:sz="4" w:space="0" w:color="auto"/>
              <w:right w:val="single" w:sz="4" w:space="0" w:color="auto"/>
            </w:tcBorders>
            <w:shd w:val="clear" w:color="auto" w:fill="auto"/>
            <w:noWrap/>
            <w:vAlign w:val="bottom"/>
          </w:tcPr>
          <w:p w:rsidR="00093A46" w:rsidRPr="002E1AFE" w14:paraId="07E7D315" w14:textId="13F3EB27">
            <w:pPr>
              <w:widowControl/>
              <w:spacing w:after="120"/>
              <w:jc w:val="right"/>
              <w:rPr>
                <w:snapToGrid/>
                <w:kern w:val="0"/>
                <w:sz w:val="16"/>
                <w:szCs w:val="16"/>
              </w:rPr>
            </w:pPr>
            <w:r>
              <w:rPr>
                <w:color w:val="000000"/>
                <w:sz w:val="16"/>
                <w:szCs w:val="16"/>
              </w:rPr>
              <w:t>75</w:t>
            </w:r>
          </w:p>
        </w:tc>
        <w:tc>
          <w:tcPr>
            <w:tcW w:w="366" w:type="pct"/>
            <w:tcBorders>
              <w:top w:val="nil"/>
              <w:left w:val="nil"/>
              <w:bottom w:val="single" w:sz="4" w:space="0" w:color="auto"/>
              <w:right w:val="single" w:sz="12" w:space="0" w:color="auto"/>
            </w:tcBorders>
            <w:shd w:val="clear" w:color="auto" w:fill="auto"/>
            <w:noWrap/>
            <w:vAlign w:val="bottom"/>
          </w:tcPr>
          <w:p w:rsidR="00093A46" w:rsidRPr="002E1AFE" w14:paraId="63997517" w14:textId="0F90EA46">
            <w:pPr>
              <w:widowControl/>
              <w:spacing w:after="120"/>
              <w:jc w:val="right"/>
              <w:rPr>
                <w:snapToGrid/>
                <w:kern w:val="0"/>
                <w:sz w:val="16"/>
                <w:szCs w:val="16"/>
              </w:rPr>
            </w:pPr>
            <w:r>
              <w:rPr>
                <w:color w:val="000000"/>
                <w:sz w:val="16"/>
                <w:szCs w:val="16"/>
              </w:rPr>
              <w:t>100.0</w:t>
            </w:r>
          </w:p>
        </w:tc>
      </w:tr>
      <w:tr w14:paraId="398D761B" w14:textId="77777777" w:rsidTr="00093A46">
        <w:tblPrEx>
          <w:tblW w:w="5085" w:type="pct"/>
          <w:tblLayout w:type="fixed"/>
          <w:tblLook w:val="04A0"/>
        </w:tblPrEx>
        <w:trPr>
          <w:trHeight w:val="439"/>
        </w:trPr>
        <w:tc>
          <w:tcPr>
            <w:tcW w:w="2063"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093A46" w:rsidRPr="0085656C" w:rsidP="00093A46" w14:paraId="25A44326" w14:textId="77777777">
            <w:pPr>
              <w:widowControl/>
              <w:spacing w:after="120"/>
              <w:rPr>
                <w:b/>
                <w:bCs/>
                <w:snapToGrid/>
                <w:kern w:val="0"/>
                <w:sz w:val="24"/>
                <w:szCs w:val="24"/>
              </w:rPr>
            </w:pPr>
            <w:r w:rsidRPr="0085656C">
              <w:rPr>
                <w:b/>
                <w:bCs/>
                <w:snapToGrid/>
                <w:kern w:val="0"/>
                <w:sz w:val="24"/>
                <w:szCs w:val="24"/>
              </w:rPr>
              <w:t xml:space="preserve"> Total stations</w:t>
            </w:r>
          </w:p>
        </w:tc>
        <w:tc>
          <w:tcPr>
            <w:tcW w:w="396" w:type="pct"/>
            <w:tcBorders>
              <w:top w:val="nil"/>
              <w:left w:val="nil"/>
              <w:bottom w:val="single" w:sz="4" w:space="0" w:color="auto"/>
              <w:right w:val="single" w:sz="4" w:space="0" w:color="auto"/>
            </w:tcBorders>
            <w:shd w:val="clear" w:color="auto" w:fill="auto"/>
            <w:noWrap/>
            <w:vAlign w:val="bottom"/>
          </w:tcPr>
          <w:p w:rsidR="00093A46" w:rsidRPr="002E1AFE" w:rsidP="00093A46" w14:paraId="29B0C653" w14:textId="5226D7D3">
            <w:pPr>
              <w:widowControl/>
              <w:spacing w:after="120"/>
              <w:jc w:val="right"/>
              <w:rPr>
                <w:b/>
                <w:bCs/>
                <w:snapToGrid/>
                <w:kern w:val="0"/>
                <w:sz w:val="16"/>
                <w:szCs w:val="16"/>
              </w:rPr>
            </w:pPr>
            <w:r>
              <w:rPr>
                <w:color w:val="000000"/>
                <w:sz w:val="16"/>
                <w:szCs w:val="16"/>
              </w:rPr>
              <w:t>257</w:t>
            </w:r>
          </w:p>
        </w:tc>
        <w:tc>
          <w:tcPr>
            <w:tcW w:w="405" w:type="pct"/>
            <w:tcBorders>
              <w:top w:val="nil"/>
              <w:left w:val="nil"/>
              <w:bottom w:val="single" w:sz="4" w:space="0" w:color="auto"/>
              <w:right w:val="single" w:sz="12" w:space="0" w:color="auto"/>
            </w:tcBorders>
            <w:shd w:val="clear" w:color="auto" w:fill="auto"/>
            <w:noWrap/>
            <w:vAlign w:val="bottom"/>
          </w:tcPr>
          <w:p w:rsidR="00093A46" w:rsidRPr="002E1AFE" w:rsidP="00093A46" w14:paraId="7DB5167F" w14:textId="77777777">
            <w:pPr>
              <w:widowControl/>
              <w:spacing w:after="120"/>
              <w:jc w:val="right"/>
              <w:rPr>
                <w:b/>
                <w:bCs/>
                <w:snapToGrid/>
                <w:kern w:val="0"/>
                <w:sz w:val="16"/>
                <w:szCs w:val="16"/>
              </w:rPr>
            </w:pPr>
            <w:r>
              <w:rPr>
                <w:color w:val="000000"/>
                <w:sz w:val="16"/>
                <w:szCs w:val="16"/>
              </w:rPr>
              <w:t>100.0</w:t>
            </w:r>
          </w:p>
        </w:tc>
        <w:tc>
          <w:tcPr>
            <w:tcW w:w="370" w:type="pct"/>
            <w:tcBorders>
              <w:top w:val="nil"/>
              <w:left w:val="nil"/>
              <w:bottom w:val="single" w:sz="4" w:space="0" w:color="auto"/>
              <w:right w:val="single" w:sz="4" w:space="0" w:color="auto"/>
            </w:tcBorders>
            <w:shd w:val="clear" w:color="auto" w:fill="auto"/>
            <w:noWrap/>
            <w:vAlign w:val="bottom"/>
          </w:tcPr>
          <w:p w:rsidR="00093A46" w:rsidRPr="002E1AFE" w:rsidP="00093A46" w14:paraId="272CF6C1" w14:textId="74E84AB5">
            <w:pPr>
              <w:widowControl/>
              <w:spacing w:after="120"/>
              <w:jc w:val="right"/>
              <w:rPr>
                <w:snapToGrid/>
                <w:kern w:val="0"/>
                <w:sz w:val="16"/>
                <w:szCs w:val="16"/>
              </w:rPr>
            </w:pPr>
            <w:r>
              <w:rPr>
                <w:color w:val="000000"/>
                <w:sz w:val="16"/>
                <w:szCs w:val="16"/>
              </w:rPr>
              <w:t>112</w:t>
            </w:r>
          </w:p>
        </w:tc>
        <w:tc>
          <w:tcPr>
            <w:tcW w:w="333" w:type="pct"/>
            <w:tcBorders>
              <w:top w:val="nil"/>
              <w:left w:val="nil"/>
              <w:bottom w:val="single" w:sz="4" w:space="0" w:color="auto"/>
              <w:right w:val="single" w:sz="4" w:space="0" w:color="auto"/>
            </w:tcBorders>
            <w:shd w:val="clear" w:color="auto" w:fill="auto"/>
            <w:noWrap/>
            <w:vAlign w:val="bottom"/>
          </w:tcPr>
          <w:p w:rsidR="00093A46" w:rsidRPr="002E1AFE" w:rsidP="00093A46" w14:paraId="03032442" w14:textId="77777777">
            <w:pPr>
              <w:widowControl/>
              <w:spacing w:after="120"/>
              <w:jc w:val="right"/>
              <w:rPr>
                <w:snapToGrid/>
                <w:kern w:val="0"/>
                <w:sz w:val="16"/>
                <w:szCs w:val="16"/>
              </w:rPr>
            </w:pPr>
            <w:r>
              <w:rPr>
                <w:color w:val="000000"/>
                <w:sz w:val="16"/>
                <w:szCs w:val="16"/>
              </w:rPr>
              <w:t>100.0</w:t>
            </w:r>
          </w:p>
        </w:tc>
        <w:tc>
          <w:tcPr>
            <w:tcW w:w="324" w:type="pct"/>
            <w:tcBorders>
              <w:top w:val="nil"/>
              <w:left w:val="nil"/>
              <w:bottom w:val="single" w:sz="4" w:space="0" w:color="auto"/>
              <w:right w:val="single" w:sz="4" w:space="0" w:color="auto"/>
            </w:tcBorders>
            <w:shd w:val="clear" w:color="auto" w:fill="auto"/>
            <w:noWrap/>
            <w:vAlign w:val="bottom"/>
          </w:tcPr>
          <w:p w:rsidR="00093A46" w:rsidRPr="002E1AFE" w:rsidP="002C36B9" w14:paraId="2A9298CC" w14:textId="3ACCB7B5">
            <w:pPr>
              <w:widowControl/>
              <w:spacing w:after="120"/>
              <w:jc w:val="right"/>
              <w:rPr>
                <w:snapToGrid/>
                <w:kern w:val="0"/>
                <w:sz w:val="16"/>
                <w:szCs w:val="16"/>
              </w:rPr>
            </w:pPr>
            <w:r>
              <w:rPr>
                <w:color w:val="000000"/>
                <w:sz w:val="16"/>
                <w:szCs w:val="16"/>
              </w:rPr>
              <w:t>70</w:t>
            </w:r>
          </w:p>
        </w:tc>
        <w:tc>
          <w:tcPr>
            <w:tcW w:w="372" w:type="pct"/>
            <w:tcBorders>
              <w:top w:val="nil"/>
              <w:left w:val="nil"/>
              <w:bottom w:val="single" w:sz="4" w:space="0" w:color="auto"/>
              <w:right w:val="single" w:sz="4" w:space="0" w:color="auto"/>
            </w:tcBorders>
            <w:shd w:val="clear" w:color="auto" w:fill="auto"/>
            <w:noWrap/>
            <w:vAlign w:val="bottom"/>
          </w:tcPr>
          <w:p w:rsidR="00093A46" w:rsidRPr="002E1AFE" w:rsidP="00711020" w14:paraId="54FC9304" w14:textId="77777777">
            <w:pPr>
              <w:widowControl/>
              <w:spacing w:after="120"/>
              <w:jc w:val="right"/>
              <w:rPr>
                <w:snapToGrid/>
                <w:kern w:val="0"/>
                <w:sz w:val="16"/>
                <w:szCs w:val="16"/>
              </w:rPr>
            </w:pPr>
            <w:r>
              <w:rPr>
                <w:color w:val="000000"/>
                <w:sz w:val="16"/>
                <w:szCs w:val="16"/>
              </w:rPr>
              <w:t>100.0</w:t>
            </w:r>
          </w:p>
        </w:tc>
        <w:tc>
          <w:tcPr>
            <w:tcW w:w="370" w:type="pct"/>
            <w:tcBorders>
              <w:top w:val="nil"/>
              <w:left w:val="nil"/>
              <w:bottom w:val="single" w:sz="4" w:space="0" w:color="auto"/>
              <w:right w:val="single" w:sz="4" w:space="0" w:color="auto"/>
            </w:tcBorders>
            <w:shd w:val="clear" w:color="auto" w:fill="auto"/>
            <w:noWrap/>
            <w:vAlign w:val="bottom"/>
          </w:tcPr>
          <w:p w:rsidR="00093A46" w:rsidRPr="002E1AFE" w14:paraId="78A0E72D" w14:textId="6A34F811">
            <w:pPr>
              <w:widowControl/>
              <w:spacing w:after="120"/>
              <w:jc w:val="right"/>
              <w:rPr>
                <w:snapToGrid/>
                <w:kern w:val="0"/>
                <w:sz w:val="16"/>
                <w:szCs w:val="16"/>
              </w:rPr>
            </w:pPr>
            <w:r>
              <w:rPr>
                <w:color w:val="000000"/>
                <w:sz w:val="16"/>
                <w:szCs w:val="16"/>
              </w:rPr>
              <w:t>75</w:t>
            </w:r>
          </w:p>
        </w:tc>
        <w:tc>
          <w:tcPr>
            <w:tcW w:w="366" w:type="pct"/>
            <w:tcBorders>
              <w:top w:val="nil"/>
              <w:left w:val="nil"/>
              <w:bottom w:val="single" w:sz="4" w:space="0" w:color="auto"/>
              <w:right w:val="single" w:sz="12" w:space="0" w:color="auto"/>
            </w:tcBorders>
            <w:shd w:val="clear" w:color="auto" w:fill="auto"/>
            <w:noWrap/>
            <w:vAlign w:val="bottom"/>
          </w:tcPr>
          <w:p w:rsidR="00093A46" w:rsidRPr="002E1AFE" w14:paraId="4FD1AAAC" w14:textId="77777777">
            <w:pPr>
              <w:widowControl/>
              <w:spacing w:after="120"/>
              <w:jc w:val="right"/>
              <w:rPr>
                <w:snapToGrid/>
                <w:kern w:val="0"/>
                <w:sz w:val="16"/>
                <w:szCs w:val="16"/>
              </w:rPr>
            </w:pPr>
            <w:r>
              <w:rPr>
                <w:color w:val="000000"/>
                <w:sz w:val="16"/>
                <w:szCs w:val="16"/>
              </w:rPr>
              <w:t>100.0</w:t>
            </w:r>
          </w:p>
        </w:tc>
      </w:tr>
      <w:tr w14:paraId="6913A0EB" w14:textId="77777777" w:rsidTr="00093A46">
        <w:tblPrEx>
          <w:tblW w:w="5085" w:type="pct"/>
          <w:tblLayout w:type="fixed"/>
          <w:tblLook w:val="04A0"/>
        </w:tblPrEx>
        <w:trPr>
          <w:trHeight w:val="439"/>
        </w:trPr>
        <w:tc>
          <w:tcPr>
            <w:tcW w:w="2063" w:type="pct"/>
            <w:gridSpan w:val="4"/>
            <w:tcBorders>
              <w:top w:val="nil"/>
              <w:left w:val="single" w:sz="12" w:space="0" w:color="auto"/>
              <w:bottom w:val="single" w:sz="4" w:space="0" w:color="auto"/>
              <w:right w:val="single" w:sz="12" w:space="0" w:color="000000"/>
            </w:tcBorders>
            <w:shd w:val="clear" w:color="auto" w:fill="auto"/>
            <w:noWrap/>
            <w:vAlign w:val="bottom"/>
          </w:tcPr>
          <w:p w:rsidR="00093A46" w:rsidRPr="0085656C" w:rsidP="00093A46" w14:paraId="02F8B9B0"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96" w:type="pct"/>
            <w:tcBorders>
              <w:top w:val="nil"/>
              <w:left w:val="nil"/>
              <w:bottom w:val="single" w:sz="4" w:space="0" w:color="auto"/>
              <w:right w:val="single" w:sz="4" w:space="0" w:color="auto"/>
            </w:tcBorders>
            <w:shd w:val="clear" w:color="auto" w:fill="auto"/>
            <w:noWrap/>
            <w:vAlign w:val="bottom"/>
          </w:tcPr>
          <w:p w:rsidR="00093A46" w:rsidRPr="002E1AFE" w:rsidP="00093A46" w14:paraId="1AF83A2E" w14:textId="3732A3C0">
            <w:pPr>
              <w:widowControl/>
              <w:spacing w:after="120"/>
              <w:jc w:val="right"/>
              <w:rPr>
                <w:b/>
                <w:bCs/>
                <w:snapToGrid/>
                <w:kern w:val="0"/>
                <w:sz w:val="16"/>
                <w:szCs w:val="16"/>
              </w:rPr>
            </w:pPr>
            <w:r>
              <w:rPr>
                <w:color w:val="000000"/>
                <w:sz w:val="16"/>
                <w:szCs w:val="16"/>
              </w:rPr>
              <w:t>13</w:t>
            </w:r>
          </w:p>
        </w:tc>
        <w:tc>
          <w:tcPr>
            <w:tcW w:w="405" w:type="pct"/>
            <w:tcBorders>
              <w:top w:val="nil"/>
              <w:left w:val="nil"/>
              <w:bottom w:val="single" w:sz="4" w:space="0" w:color="auto"/>
              <w:right w:val="single" w:sz="12" w:space="0" w:color="auto"/>
            </w:tcBorders>
            <w:shd w:val="clear" w:color="auto" w:fill="auto"/>
            <w:noWrap/>
            <w:vAlign w:val="bottom"/>
          </w:tcPr>
          <w:p w:rsidR="00093A46" w:rsidRPr="002E1AFE" w:rsidP="00093A46" w14:paraId="3FDCB4C1" w14:textId="77777777">
            <w:pPr>
              <w:widowControl/>
              <w:spacing w:after="120"/>
              <w:jc w:val="right"/>
              <w:rPr>
                <w:snapToGrid/>
                <w:kern w:val="0"/>
                <w:sz w:val="16"/>
                <w:szCs w:val="16"/>
              </w:rPr>
            </w:pPr>
            <w:r w:rsidRPr="002E1AFE">
              <w:rPr>
                <w:sz w:val="16"/>
                <w:szCs w:val="16"/>
              </w:rPr>
              <w:t>---</w:t>
            </w:r>
          </w:p>
        </w:tc>
        <w:tc>
          <w:tcPr>
            <w:tcW w:w="370" w:type="pct"/>
            <w:tcBorders>
              <w:top w:val="nil"/>
              <w:left w:val="nil"/>
              <w:bottom w:val="single" w:sz="4" w:space="0" w:color="auto"/>
              <w:right w:val="single" w:sz="4" w:space="0" w:color="auto"/>
            </w:tcBorders>
            <w:shd w:val="clear" w:color="auto" w:fill="auto"/>
            <w:noWrap/>
            <w:vAlign w:val="bottom"/>
          </w:tcPr>
          <w:p w:rsidR="00093A46" w:rsidRPr="002E1AFE" w:rsidP="00093A46" w14:paraId="110F29E1" w14:textId="0E86E902">
            <w:pPr>
              <w:widowControl/>
              <w:spacing w:after="120"/>
              <w:jc w:val="right"/>
              <w:rPr>
                <w:snapToGrid/>
                <w:kern w:val="0"/>
                <w:sz w:val="16"/>
                <w:szCs w:val="16"/>
              </w:rPr>
            </w:pPr>
            <w:r>
              <w:rPr>
                <w:color w:val="000000"/>
                <w:sz w:val="16"/>
                <w:szCs w:val="16"/>
              </w:rPr>
              <w:t>4</w:t>
            </w:r>
          </w:p>
        </w:tc>
        <w:tc>
          <w:tcPr>
            <w:tcW w:w="333" w:type="pct"/>
            <w:tcBorders>
              <w:top w:val="nil"/>
              <w:left w:val="nil"/>
              <w:bottom w:val="single" w:sz="4" w:space="0" w:color="auto"/>
              <w:right w:val="single" w:sz="4" w:space="0" w:color="auto"/>
            </w:tcBorders>
            <w:shd w:val="clear" w:color="auto" w:fill="auto"/>
            <w:noWrap/>
            <w:vAlign w:val="bottom"/>
          </w:tcPr>
          <w:p w:rsidR="00093A46" w:rsidRPr="002E1AFE" w:rsidP="00093A46" w14:paraId="0DC66772" w14:textId="77777777">
            <w:pPr>
              <w:widowControl/>
              <w:spacing w:after="120"/>
              <w:jc w:val="right"/>
              <w:rPr>
                <w:snapToGrid/>
                <w:kern w:val="0"/>
                <w:sz w:val="16"/>
                <w:szCs w:val="16"/>
              </w:rPr>
            </w:pPr>
            <w:r w:rsidRPr="002E1AFE">
              <w:rPr>
                <w:sz w:val="16"/>
                <w:szCs w:val="16"/>
              </w:rPr>
              <w:t>---</w:t>
            </w:r>
          </w:p>
        </w:tc>
        <w:tc>
          <w:tcPr>
            <w:tcW w:w="324" w:type="pct"/>
            <w:tcBorders>
              <w:top w:val="nil"/>
              <w:left w:val="nil"/>
              <w:bottom w:val="single" w:sz="4" w:space="0" w:color="auto"/>
              <w:right w:val="single" w:sz="4" w:space="0" w:color="auto"/>
            </w:tcBorders>
            <w:shd w:val="clear" w:color="auto" w:fill="auto"/>
            <w:noWrap/>
            <w:vAlign w:val="bottom"/>
          </w:tcPr>
          <w:p w:rsidR="00093A46" w:rsidRPr="002E1AFE" w:rsidP="002C36B9" w14:paraId="0F7B3791" w14:textId="5AB0715F">
            <w:pPr>
              <w:widowControl/>
              <w:spacing w:after="120"/>
              <w:jc w:val="right"/>
              <w:rPr>
                <w:snapToGrid/>
                <w:kern w:val="0"/>
                <w:sz w:val="16"/>
                <w:szCs w:val="16"/>
              </w:rPr>
            </w:pPr>
            <w:r>
              <w:rPr>
                <w:color w:val="000000"/>
                <w:sz w:val="16"/>
                <w:szCs w:val="16"/>
              </w:rPr>
              <w:t>3</w:t>
            </w:r>
          </w:p>
        </w:tc>
        <w:tc>
          <w:tcPr>
            <w:tcW w:w="372" w:type="pct"/>
            <w:tcBorders>
              <w:top w:val="nil"/>
              <w:left w:val="nil"/>
              <w:bottom w:val="single" w:sz="4" w:space="0" w:color="auto"/>
              <w:right w:val="single" w:sz="4" w:space="0" w:color="auto"/>
            </w:tcBorders>
            <w:shd w:val="clear" w:color="auto" w:fill="auto"/>
            <w:noWrap/>
            <w:vAlign w:val="bottom"/>
          </w:tcPr>
          <w:p w:rsidR="00093A46" w:rsidRPr="002E1AFE" w:rsidP="00711020" w14:paraId="050F5D2B" w14:textId="77777777">
            <w:pPr>
              <w:widowControl/>
              <w:spacing w:after="120"/>
              <w:jc w:val="right"/>
              <w:rPr>
                <w:snapToGrid/>
                <w:kern w:val="0"/>
                <w:sz w:val="16"/>
                <w:szCs w:val="16"/>
              </w:rPr>
            </w:pPr>
            <w:r w:rsidRPr="002E1AFE">
              <w:rPr>
                <w:sz w:val="16"/>
                <w:szCs w:val="16"/>
              </w:rPr>
              <w:t>---</w:t>
            </w:r>
          </w:p>
        </w:tc>
        <w:tc>
          <w:tcPr>
            <w:tcW w:w="370" w:type="pct"/>
            <w:tcBorders>
              <w:top w:val="nil"/>
              <w:left w:val="nil"/>
              <w:bottom w:val="single" w:sz="4" w:space="0" w:color="auto"/>
              <w:right w:val="single" w:sz="4" w:space="0" w:color="auto"/>
            </w:tcBorders>
            <w:shd w:val="clear" w:color="auto" w:fill="auto"/>
            <w:noWrap/>
            <w:vAlign w:val="bottom"/>
          </w:tcPr>
          <w:p w:rsidR="00093A46" w:rsidRPr="002E1AFE" w14:paraId="3975E388" w14:textId="0D1D9579">
            <w:pPr>
              <w:widowControl/>
              <w:spacing w:after="120"/>
              <w:jc w:val="right"/>
              <w:rPr>
                <w:snapToGrid/>
                <w:kern w:val="0"/>
                <w:sz w:val="16"/>
                <w:szCs w:val="16"/>
              </w:rPr>
            </w:pPr>
            <w:r>
              <w:rPr>
                <w:color w:val="000000"/>
                <w:sz w:val="16"/>
                <w:szCs w:val="16"/>
              </w:rPr>
              <w:t>6</w:t>
            </w:r>
          </w:p>
        </w:tc>
        <w:tc>
          <w:tcPr>
            <w:tcW w:w="366" w:type="pct"/>
            <w:tcBorders>
              <w:top w:val="nil"/>
              <w:left w:val="nil"/>
              <w:bottom w:val="single" w:sz="4" w:space="0" w:color="auto"/>
              <w:right w:val="single" w:sz="12" w:space="0" w:color="auto"/>
            </w:tcBorders>
            <w:shd w:val="clear" w:color="auto" w:fill="auto"/>
            <w:noWrap/>
            <w:vAlign w:val="bottom"/>
          </w:tcPr>
          <w:p w:rsidR="00093A46" w:rsidRPr="002E1AFE" w14:paraId="7AA6B8FC" w14:textId="77777777">
            <w:pPr>
              <w:widowControl/>
              <w:spacing w:after="120"/>
              <w:jc w:val="right"/>
              <w:rPr>
                <w:snapToGrid/>
                <w:kern w:val="0"/>
                <w:sz w:val="16"/>
                <w:szCs w:val="16"/>
              </w:rPr>
            </w:pPr>
            <w:r w:rsidRPr="002E1AFE">
              <w:rPr>
                <w:sz w:val="16"/>
                <w:szCs w:val="16"/>
              </w:rPr>
              <w:t>---</w:t>
            </w:r>
          </w:p>
        </w:tc>
      </w:tr>
      <w:tr w14:paraId="27784498" w14:textId="77777777" w:rsidTr="00093A46">
        <w:tblPrEx>
          <w:tblW w:w="5085" w:type="pct"/>
          <w:tblLayout w:type="fixed"/>
          <w:tblLook w:val="04A0"/>
        </w:tblPrEx>
        <w:trPr>
          <w:trHeight w:val="439"/>
        </w:trPr>
        <w:tc>
          <w:tcPr>
            <w:tcW w:w="2063"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093A46" w:rsidRPr="0085656C" w:rsidP="00093A46" w14:paraId="31113D80"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96" w:type="pct"/>
            <w:tcBorders>
              <w:top w:val="nil"/>
              <w:left w:val="nil"/>
              <w:bottom w:val="single" w:sz="4" w:space="0" w:color="auto"/>
              <w:right w:val="single" w:sz="4" w:space="0" w:color="auto"/>
            </w:tcBorders>
            <w:shd w:val="clear" w:color="auto" w:fill="auto"/>
            <w:noWrap/>
            <w:vAlign w:val="bottom"/>
          </w:tcPr>
          <w:p w:rsidR="00093A46" w:rsidRPr="002E1AFE" w:rsidP="00093A46" w14:paraId="7D712113" w14:textId="2CC0DE62">
            <w:pPr>
              <w:widowControl/>
              <w:spacing w:after="120"/>
              <w:jc w:val="right"/>
              <w:rPr>
                <w:b/>
                <w:bCs/>
                <w:snapToGrid/>
                <w:kern w:val="0"/>
                <w:sz w:val="16"/>
                <w:szCs w:val="16"/>
                <w:highlight w:val="yellow"/>
              </w:rPr>
            </w:pPr>
            <w:r>
              <w:rPr>
                <w:color w:val="000000"/>
                <w:sz w:val="16"/>
                <w:szCs w:val="16"/>
              </w:rPr>
              <w:t>0</w:t>
            </w:r>
          </w:p>
        </w:tc>
        <w:tc>
          <w:tcPr>
            <w:tcW w:w="405" w:type="pct"/>
            <w:tcBorders>
              <w:top w:val="nil"/>
              <w:left w:val="nil"/>
              <w:bottom w:val="single" w:sz="4" w:space="0" w:color="auto"/>
              <w:right w:val="single" w:sz="12" w:space="0" w:color="auto"/>
            </w:tcBorders>
            <w:shd w:val="clear" w:color="auto" w:fill="auto"/>
            <w:noWrap/>
            <w:vAlign w:val="bottom"/>
          </w:tcPr>
          <w:p w:rsidR="00093A46" w:rsidRPr="002E1AFE" w:rsidP="00093A46" w14:paraId="780EE457" w14:textId="77777777">
            <w:pPr>
              <w:widowControl/>
              <w:spacing w:after="120"/>
              <w:jc w:val="right"/>
              <w:rPr>
                <w:snapToGrid/>
                <w:kern w:val="0"/>
                <w:sz w:val="16"/>
                <w:szCs w:val="16"/>
              </w:rPr>
            </w:pPr>
            <w:r w:rsidRPr="002E1AFE">
              <w:rPr>
                <w:sz w:val="16"/>
                <w:szCs w:val="16"/>
              </w:rPr>
              <w:t>---</w:t>
            </w:r>
          </w:p>
        </w:tc>
        <w:tc>
          <w:tcPr>
            <w:tcW w:w="370" w:type="pct"/>
            <w:tcBorders>
              <w:top w:val="nil"/>
              <w:left w:val="nil"/>
              <w:bottom w:val="single" w:sz="4" w:space="0" w:color="auto"/>
              <w:right w:val="single" w:sz="4" w:space="0" w:color="auto"/>
            </w:tcBorders>
            <w:shd w:val="clear" w:color="auto" w:fill="auto"/>
            <w:noWrap/>
            <w:vAlign w:val="bottom"/>
          </w:tcPr>
          <w:p w:rsidR="00093A46" w:rsidRPr="002E1AFE" w:rsidP="00093A46" w14:paraId="6E5AC2FB" w14:textId="68A5B0E4">
            <w:pPr>
              <w:widowControl/>
              <w:spacing w:after="120"/>
              <w:jc w:val="right"/>
              <w:rPr>
                <w:snapToGrid/>
                <w:kern w:val="0"/>
                <w:sz w:val="16"/>
                <w:szCs w:val="16"/>
                <w:highlight w:val="yellow"/>
              </w:rPr>
            </w:pPr>
            <w:r>
              <w:rPr>
                <w:color w:val="000000"/>
                <w:sz w:val="16"/>
                <w:szCs w:val="16"/>
              </w:rPr>
              <w:t>0</w:t>
            </w:r>
          </w:p>
        </w:tc>
        <w:tc>
          <w:tcPr>
            <w:tcW w:w="333" w:type="pct"/>
            <w:tcBorders>
              <w:top w:val="nil"/>
              <w:left w:val="nil"/>
              <w:bottom w:val="single" w:sz="4" w:space="0" w:color="auto"/>
              <w:right w:val="single" w:sz="4" w:space="0" w:color="auto"/>
            </w:tcBorders>
            <w:shd w:val="clear" w:color="auto" w:fill="auto"/>
            <w:noWrap/>
            <w:vAlign w:val="bottom"/>
          </w:tcPr>
          <w:p w:rsidR="00093A46" w:rsidRPr="002E1AFE" w:rsidP="00093A46" w14:paraId="2AF70E3F" w14:textId="77777777">
            <w:pPr>
              <w:widowControl/>
              <w:spacing w:after="120"/>
              <w:jc w:val="right"/>
              <w:rPr>
                <w:snapToGrid/>
                <w:kern w:val="0"/>
                <w:sz w:val="16"/>
                <w:szCs w:val="16"/>
              </w:rPr>
            </w:pPr>
            <w:r w:rsidRPr="002E1AFE">
              <w:rPr>
                <w:sz w:val="16"/>
                <w:szCs w:val="16"/>
              </w:rPr>
              <w:t>---</w:t>
            </w:r>
          </w:p>
        </w:tc>
        <w:tc>
          <w:tcPr>
            <w:tcW w:w="324" w:type="pct"/>
            <w:tcBorders>
              <w:top w:val="nil"/>
              <w:left w:val="nil"/>
              <w:bottom w:val="single" w:sz="4" w:space="0" w:color="auto"/>
              <w:right w:val="single" w:sz="4" w:space="0" w:color="auto"/>
            </w:tcBorders>
            <w:shd w:val="clear" w:color="auto" w:fill="auto"/>
            <w:noWrap/>
            <w:vAlign w:val="bottom"/>
          </w:tcPr>
          <w:p w:rsidR="00093A46" w:rsidRPr="002E1AFE" w:rsidP="002C36B9" w14:paraId="62EA527D" w14:textId="3DFA2274">
            <w:pPr>
              <w:widowControl/>
              <w:spacing w:after="120"/>
              <w:jc w:val="right"/>
              <w:rPr>
                <w:snapToGrid/>
                <w:kern w:val="0"/>
                <w:sz w:val="16"/>
                <w:szCs w:val="16"/>
                <w:highlight w:val="yellow"/>
              </w:rPr>
            </w:pPr>
            <w:r>
              <w:rPr>
                <w:color w:val="000000"/>
                <w:sz w:val="16"/>
                <w:szCs w:val="16"/>
              </w:rPr>
              <w:t>0</w:t>
            </w:r>
          </w:p>
        </w:tc>
        <w:tc>
          <w:tcPr>
            <w:tcW w:w="372" w:type="pct"/>
            <w:tcBorders>
              <w:top w:val="nil"/>
              <w:left w:val="nil"/>
              <w:bottom w:val="single" w:sz="4" w:space="0" w:color="auto"/>
              <w:right w:val="single" w:sz="4" w:space="0" w:color="auto"/>
            </w:tcBorders>
            <w:shd w:val="clear" w:color="auto" w:fill="auto"/>
            <w:noWrap/>
            <w:vAlign w:val="bottom"/>
          </w:tcPr>
          <w:p w:rsidR="00093A46" w:rsidRPr="002E1AFE" w:rsidP="00711020" w14:paraId="526B69D0" w14:textId="77777777">
            <w:pPr>
              <w:widowControl/>
              <w:spacing w:after="120"/>
              <w:jc w:val="right"/>
              <w:rPr>
                <w:snapToGrid/>
                <w:kern w:val="0"/>
                <w:sz w:val="16"/>
                <w:szCs w:val="16"/>
              </w:rPr>
            </w:pPr>
            <w:r w:rsidRPr="002E1AFE">
              <w:rPr>
                <w:sz w:val="16"/>
                <w:szCs w:val="16"/>
              </w:rPr>
              <w:t>---</w:t>
            </w:r>
          </w:p>
        </w:tc>
        <w:tc>
          <w:tcPr>
            <w:tcW w:w="370" w:type="pct"/>
            <w:tcBorders>
              <w:top w:val="nil"/>
              <w:left w:val="nil"/>
              <w:bottom w:val="single" w:sz="4" w:space="0" w:color="auto"/>
              <w:right w:val="single" w:sz="4" w:space="0" w:color="auto"/>
            </w:tcBorders>
            <w:shd w:val="clear" w:color="auto" w:fill="auto"/>
            <w:noWrap/>
            <w:vAlign w:val="bottom"/>
          </w:tcPr>
          <w:p w:rsidR="00093A46" w:rsidRPr="002E1AFE" w14:paraId="7DC739AF" w14:textId="42FBE8A5">
            <w:pPr>
              <w:widowControl/>
              <w:spacing w:after="120"/>
              <w:jc w:val="right"/>
              <w:rPr>
                <w:snapToGrid/>
                <w:kern w:val="0"/>
                <w:sz w:val="16"/>
                <w:szCs w:val="16"/>
                <w:highlight w:val="yellow"/>
              </w:rPr>
            </w:pPr>
            <w:r>
              <w:rPr>
                <w:color w:val="000000"/>
                <w:sz w:val="16"/>
                <w:szCs w:val="16"/>
              </w:rPr>
              <w:t>0</w:t>
            </w:r>
          </w:p>
        </w:tc>
        <w:tc>
          <w:tcPr>
            <w:tcW w:w="366" w:type="pct"/>
            <w:tcBorders>
              <w:top w:val="nil"/>
              <w:left w:val="nil"/>
              <w:bottom w:val="single" w:sz="4" w:space="0" w:color="auto"/>
              <w:right w:val="single" w:sz="12" w:space="0" w:color="auto"/>
            </w:tcBorders>
            <w:shd w:val="clear" w:color="auto" w:fill="auto"/>
            <w:noWrap/>
            <w:vAlign w:val="bottom"/>
          </w:tcPr>
          <w:p w:rsidR="00093A46" w:rsidRPr="002E1AFE" w14:paraId="5EFCE8B5" w14:textId="77777777">
            <w:pPr>
              <w:widowControl/>
              <w:spacing w:after="120"/>
              <w:jc w:val="right"/>
              <w:rPr>
                <w:snapToGrid/>
                <w:kern w:val="0"/>
                <w:sz w:val="16"/>
                <w:szCs w:val="16"/>
              </w:rPr>
            </w:pPr>
            <w:r w:rsidRPr="002E1AFE">
              <w:rPr>
                <w:sz w:val="16"/>
                <w:szCs w:val="16"/>
              </w:rPr>
              <w:t>---</w:t>
            </w:r>
          </w:p>
        </w:tc>
      </w:tr>
      <w:tr w14:paraId="6D7F626C" w14:textId="77777777" w:rsidTr="00093A46">
        <w:tblPrEx>
          <w:tblW w:w="5085" w:type="pct"/>
          <w:tblLayout w:type="fixed"/>
          <w:tblLook w:val="04A0"/>
        </w:tblPrEx>
        <w:trPr>
          <w:trHeight w:val="439"/>
        </w:trPr>
        <w:tc>
          <w:tcPr>
            <w:tcW w:w="2063"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093A46" w:rsidRPr="0085656C" w:rsidP="00093A46" w14:paraId="4BEC30B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96" w:type="pct"/>
            <w:tcBorders>
              <w:top w:val="nil"/>
              <w:left w:val="nil"/>
              <w:bottom w:val="single" w:sz="12" w:space="0" w:color="auto"/>
              <w:right w:val="single" w:sz="4" w:space="0" w:color="auto"/>
            </w:tcBorders>
            <w:shd w:val="clear" w:color="auto" w:fill="auto"/>
            <w:noWrap/>
            <w:vAlign w:val="bottom"/>
          </w:tcPr>
          <w:p w:rsidR="00093A46" w:rsidRPr="002E1AFE" w:rsidP="00093A46" w14:paraId="3F15D0D8" w14:textId="7E202313">
            <w:pPr>
              <w:widowControl/>
              <w:spacing w:after="120"/>
              <w:jc w:val="right"/>
              <w:rPr>
                <w:b/>
                <w:bCs/>
                <w:snapToGrid/>
                <w:kern w:val="0"/>
                <w:sz w:val="16"/>
                <w:szCs w:val="16"/>
                <w:highlight w:val="yellow"/>
              </w:rPr>
            </w:pPr>
            <w:r>
              <w:rPr>
                <w:color w:val="000000"/>
                <w:sz w:val="16"/>
                <w:szCs w:val="16"/>
              </w:rPr>
              <w:t>271</w:t>
            </w:r>
          </w:p>
        </w:tc>
        <w:tc>
          <w:tcPr>
            <w:tcW w:w="405" w:type="pct"/>
            <w:tcBorders>
              <w:top w:val="nil"/>
              <w:left w:val="nil"/>
              <w:bottom w:val="single" w:sz="12" w:space="0" w:color="auto"/>
              <w:right w:val="single" w:sz="12" w:space="0" w:color="auto"/>
            </w:tcBorders>
            <w:shd w:val="clear" w:color="auto" w:fill="auto"/>
            <w:noWrap/>
            <w:vAlign w:val="bottom"/>
          </w:tcPr>
          <w:p w:rsidR="00093A46" w:rsidRPr="002E1AFE" w:rsidP="00093A46" w14:paraId="42F9CBAE" w14:textId="77777777">
            <w:pPr>
              <w:widowControl/>
              <w:spacing w:after="120"/>
              <w:jc w:val="right"/>
              <w:rPr>
                <w:b/>
                <w:bCs/>
                <w:snapToGrid/>
                <w:kern w:val="0"/>
                <w:sz w:val="16"/>
                <w:szCs w:val="16"/>
              </w:rPr>
            </w:pPr>
            <w:r w:rsidRPr="002E1AFE">
              <w:rPr>
                <w:sz w:val="16"/>
                <w:szCs w:val="16"/>
              </w:rPr>
              <w:t>---</w:t>
            </w:r>
          </w:p>
        </w:tc>
        <w:tc>
          <w:tcPr>
            <w:tcW w:w="370" w:type="pct"/>
            <w:tcBorders>
              <w:top w:val="nil"/>
              <w:left w:val="nil"/>
              <w:bottom w:val="single" w:sz="12" w:space="0" w:color="auto"/>
              <w:right w:val="single" w:sz="4" w:space="0" w:color="auto"/>
            </w:tcBorders>
            <w:shd w:val="clear" w:color="auto" w:fill="auto"/>
            <w:noWrap/>
            <w:vAlign w:val="bottom"/>
          </w:tcPr>
          <w:p w:rsidR="00093A46" w:rsidRPr="002E1AFE" w:rsidP="00093A46" w14:paraId="0407AA8E" w14:textId="377FF963">
            <w:pPr>
              <w:widowControl/>
              <w:spacing w:after="120"/>
              <w:jc w:val="right"/>
              <w:rPr>
                <w:snapToGrid/>
                <w:kern w:val="0"/>
                <w:sz w:val="16"/>
                <w:szCs w:val="16"/>
                <w:highlight w:val="yellow"/>
              </w:rPr>
            </w:pPr>
            <w:r>
              <w:rPr>
                <w:color w:val="000000"/>
                <w:sz w:val="16"/>
                <w:szCs w:val="16"/>
              </w:rPr>
              <w:t>117</w:t>
            </w:r>
          </w:p>
        </w:tc>
        <w:tc>
          <w:tcPr>
            <w:tcW w:w="333" w:type="pct"/>
            <w:tcBorders>
              <w:top w:val="nil"/>
              <w:left w:val="nil"/>
              <w:bottom w:val="single" w:sz="12" w:space="0" w:color="auto"/>
              <w:right w:val="single" w:sz="4" w:space="0" w:color="auto"/>
            </w:tcBorders>
            <w:shd w:val="clear" w:color="auto" w:fill="auto"/>
            <w:noWrap/>
            <w:vAlign w:val="bottom"/>
          </w:tcPr>
          <w:p w:rsidR="00093A46" w:rsidRPr="002E1AFE" w:rsidP="00093A46" w14:paraId="3526C2FB" w14:textId="77777777">
            <w:pPr>
              <w:widowControl/>
              <w:spacing w:after="120"/>
              <w:jc w:val="right"/>
              <w:rPr>
                <w:snapToGrid/>
                <w:kern w:val="0"/>
                <w:sz w:val="16"/>
                <w:szCs w:val="16"/>
              </w:rPr>
            </w:pPr>
            <w:r w:rsidRPr="002E1AFE">
              <w:rPr>
                <w:sz w:val="16"/>
                <w:szCs w:val="16"/>
              </w:rPr>
              <w:t>---</w:t>
            </w:r>
          </w:p>
        </w:tc>
        <w:tc>
          <w:tcPr>
            <w:tcW w:w="324" w:type="pct"/>
            <w:tcBorders>
              <w:top w:val="nil"/>
              <w:left w:val="nil"/>
              <w:bottom w:val="single" w:sz="12" w:space="0" w:color="auto"/>
              <w:right w:val="single" w:sz="4" w:space="0" w:color="auto"/>
            </w:tcBorders>
            <w:shd w:val="clear" w:color="auto" w:fill="auto"/>
            <w:noWrap/>
            <w:vAlign w:val="bottom"/>
          </w:tcPr>
          <w:p w:rsidR="00093A46" w:rsidRPr="002E1AFE" w:rsidP="002C36B9" w14:paraId="2B12F645" w14:textId="400886EB">
            <w:pPr>
              <w:widowControl/>
              <w:spacing w:after="120"/>
              <w:jc w:val="right"/>
              <w:rPr>
                <w:snapToGrid/>
                <w:kern w:val="0"/>
                <w:sz w:val="16"/>
                <w:szCs w:val="16"/>
                <w:highlight w:val="yellow"/>
              </w:rPr>
            </w:pPr>
            <w:r>
              <w:rPr>
                <w:color w:val="000000"/>
                <w:sz w:val="16"/>
                <w:szCs w:val="16"/>
              </w:rPr>
              <w:t>73</w:t>
            </w:r>
          </w:p>
        </w:tc>
        <w:tc>
          <w:tcPr>
            <w:tcW w:w="372" w:type="pct"/>
            <w:tcBorders>
              <w:top w:val="nil"/>
              <w:left w:val="nil"/>
              <w:bottom w:val="single" w:sz="12" w:space="0" w:color="auto"/>
              <w:right w:val="single" w:sz="4" w:space="0" w:color="auto"/>
            </w:tcBorders>
            <w:shd w:val="clear" w:color="auto" w:fill="auto"/>
            <w:noWrap/>
            <w:vAlign w:val="bottom"/>
          </w:tcPr>
          <w:p w:rsidR="00093A46" w:rsidRPr="002E1AFE" w:rsidP="00711020" w14:paraId="117E7BCD" w14:textId="77777777">
            <w:pPr>
              <w:widowControl/>
              <w:spacing w:after="120"/>
              <w:jc w:val="right"/>
              <w:rPr>
                <w:snapToGrid/>
                <w:kern w:val="0"/>
                <w:sz w:val="16"/>
                <w:szCs w:val="16"/>
              </w:rPr>
            </w:pPr>
            <w:r w:rsidRPr="002E1AFE">
              <w:rPr>
                <w:sz w:val="16"/>
                <w:szCs w:val="16"/>
              </w:rPr>
              <w:t>---</w:t>
            </w:r>
          </w:p>
        </w:tc>
        <w:tc>
          <w:tcPr>
            <w:tcW w:w="370" w:type="pct"/>
            <w:tcBorders>
              <w:top w:val="nil"/>
              <w:left w:val="nil"/>
              <w:bottom w:val="single" w:sz="12" w:space="0" w:color="auto"/>
              <w:right w:val="single" w:sz="4" w:space="0" w:color="auto"/>
            </w:tcBorders>
            <w:shd w:val="clear" w:color="auto" w:fill="auto"/>
            <w:noWrap/>
            <w:vAlign w:val="bottom"/>
          </w:tcPr>
          <w:p w:rsidR="00093A46" w:rsidRPr="002E1AFE" w14:paraId="3C602CEF" w14:textId="5518E9CB">
            <w:pPr>
              <w:widowControl/>
              <w:spacing w:after="120"/>
              <w:jc w:val="right"/>
              <w:rPr>
                <w:snapToGrid/>
                <w:kern w:val="0"/>
                <w:sz w:val="16"/>
                <w:szCs w:val="16"/>
                <w:highlight w:val="yellow"/>
              </w:rPr>
            </w:pPr>
            <w:r>
              <w:rPr>
                <w:color w:val="000000"/>
                <w:sz w:val="16"/>
                <w:szCs w:val="16"/>
              </w:rPr>
              <w:t>81</w:t>
            </w:r>
          </w:p>
        </w:tc>
        <w:tc>
          <w:tcPr>
            <w:tcW w:w="366" w:type="pct"/>
            <w:tcBorders>
              <w:top w:val="nil"/>
              <w:left w:val="nil"/>
              <w:bottom w:val="single" w:sz="12" w:space="0" w:color="auto"/>
              <w:right w:val="single" w:sz="12" w:space="0" w:color="auto"/>
            </w:tcBorders>
            <w:shd w:val="clear" w:color="auto" w:fill="auto"/>
            <w:noWrap/>
            <w:vAlign w:val="bottom"/>
          </w:tcPr>
          <w:p w:rsidR="00093A46" w:rsidRPr="002E1AFE" w14:paraId="50A88EE9" w14:textId="77777777">
            <w:pPr>
              <w:widowControl/>
              <w:spacing w:after="120"/>
              <w:jc w:val="right"/>
              <w:rPr>
                <w:b/>
                <w:bCs/>
                <w:snapToGrid/>
                <w:kern w:val="0"/>
                <w:sz w:val="16"/>
                <w:szCs w:val="16"/>
              </w:rPr>
            </w:pPr>
            <w:r w:rsidRPr="002E1AFE">
              <w:rPr>
                <w:sz w:val="16"/>
                <w:szCs w:val="16"/>
              </w:rPr>
              <w:t>---</w:t>
            </w:r>
          </w:p>
        </w:tc>
      </w:tr>
      <w:tr w14:paraId="714022F9" w14:textId="77777777" w:rsidTr="00421040">
        <w:tblPrEx>
          <w:tblW w:w="5085" w:type="pct"/>
          <w:tblLayout w:type="fixed"/>
          <w:tblLook w:val="04A0"/>
        </w:tblPrEx>
        <w:trPr>
          <w:trHeight w:val="222"/>
        </w:trPr>
        <w:tc>
          <w:tcPr>
            <w:tcW w:w="885" w:type="pct"/>
            <w:tcBorders>
              <w:top w:val="nil"/>
              <w:left w:val="nil"/>
              <w:bottom w:val="nil"/>
              <w:right w:val="nil"/>
            </w:tcBorders>
            <w:shd w:val="clear" w:color="auto" w:fill="auto"/>
            <w:noWrap/>
            <w:vAlign w:val="bottom"/>
          </w:tcPr>
          <w:p w:rsidR="00421040" w:rsidRPr="0085656C" w:rsidP="00421040" w14:paraId="4AEFCB03" w14:textId="77777777">
            <w:pPr>
              <w:widowControl/>
              <w:spacing w:after="120"/>
              <w:rPr>
                <w:b/>
                <w:bCs/>
                <w:snapToGrid/>
                <w:kern w:val="0"/>
                <w:sz w:val="24"/>
                <w:szCs w:val="24"/>
              </w:rPr>
            </w:pPr>
          </w:p>
        </w:tc>
        <w:tc>
          <w:tcPr>
            <w:tcW w:w="501" w:type="pct"/>
            <w:tcBorders>
              <w:top w:val="nil"/>
              <w:left w:val="nil"/>
              <w:bottom w:val="nil"/>
              <w:right w:val="nil"/>
            </w:tcBorders>
            <w:shd w:val="clear" w:color="auto" w:fill="auto"/>
            <w:noWrap/>
            <w:vAlign w:val="bottom"/>
          </w:tcPr>
          <w:p w:rsidR="00421040" w:rsidRPr="0085656C" w:rsidP="00421040" w14:paraId="6C4BFCA4" w14:textId="77777777">
            <w:pPr>
              <w:widowControl/>
              <w:spacing w:after="120"/>
              <w:rPr>
                <w:b/>
                <w:bCs/>
                <w:snapToGrid/>
                <w:kern w:val="0"/>
                <w:sz w:val="24"/>
                <w:szCs w:val="24"/>
              </w:rPr>
            </w:pPr>
          </w:p>
        </w:tc>
        <w:tc>
          <w:tcPr>
            <w:tcW w:w="365" w:type="pct"/>
            <w:tcBorders>
              <w:top w:val="nil"/>
              <w:left w:val="nil"/>
              <w:bottom w:val="nil"/>
              <w:right w:val="nil"/>
            </w:tcBorders>
            <w:shd w:val="clear" w:color="auto" w:fill="auto"/>
            <w:noWrap/>
            <w:vAlign w:val="bottom"/>
          </w:tcPr>
          <w:p w:rsidR="00421040" w:rsidRPr="0085656C" w:rsidP="00421040" w14:paraId="3A281584" w14:textId="77777777">
            <w:pPr>
              <w:widowControl/>
              <w:spacing w:after="120"/>
              <w:rPr>
                <w:b/>
                <w:bCs/>
                <w:snapToGrid/>
                <w:kern w:val="0"/>
                <w:sz w:val="24"/>
                <w:szCs w:val="24"/>
              </w:rPr>
            </w:pPr>
          </w:p>
        </w:tc>
        <w:tc>
          <w:tcPr>
            <w:tcW w:w="313" w:type="pct"/>
            <w:tcBorders>
              <w:top w:val="nil"/>
              <w:left w:val="nil"/>
              <w:bottom w:val="nil"/>
              <w:right w:val="nil"/>
            </w:tcBorders>
            <w:shd w:val="clear" w:color="auto" w:fill="auto"/>
            <w:noWrap/>
            <w:vAlign w:val="bottom"/>
          </w:tcPr>
          <w:p w:rsidR="00421040" w:rsidRPr="0085656C" w:rsidP="00421040" w14:paraId="2ECE3F32" w14:textId="77777777">
            <w:pPr>
              <w:widowControl/>
              <w:spacing w:after="120"/>
              <w:rPr>
                <w:snapToGrid/>
                <w:kern w:val="0"/>
                <w:sz w:val="24"/>
                <w:szCs w:val="24"/>
              </w:rPr>
            </w:pPr>
          </w:p>
        </w:tc>
        <w:tc>
          <w:tcPr>
            <w:tcW w:w="396" w:type="pct"/>
            <w:tcBorders>
              <w:top w:val="nil"/>
              <w:left w:val="nil"/>
              <w:bottom w:val="nil"/>
              <w:right w:val="nil"/>
            </w:tcBorders>
            <w:shd w:val="clear" w:color="auto" w:fill="auto"/>
            <w:noWrap/>
            <w:vAlign w:val="bottom"/>
          </w:tcPr>
          <w:p w:rsidR="00421040" w:rsidRPr="0085656C" w:rsidP="00421040" w14:paraId="395B3DA0" w14:textId="77777777">
            <w:pPr>
              <w:widowControl/>
              <w:spacing w:after="120"/>
              <w:rPr>
                <w:snapToGrid/>
                <w:kern w:val="0"/>
                <w:szCs w:val="22"/>
              </w:rPr>
            </w:pPr>
          </w:p>
        </w:tc>
        <w:tc>
          <w:tcPr>
            <w:tcW w:w="405" w:type="pct"/>
            <w:tcBorders>
              <w:top w:val="nil"/>
              <w:left w:val="nil"/>
              <w:bottom w:val="nil"/>
              <w:right w:val="nil"/>
            </w:tcBorders>
            <w:shd w:val="clear" w:color="auto" w:fill="auto"/>
            <w:noWrap/>
            <w:vAlign w:val="bottom"/>
          </w:tcPr>
          <w:p w:rsidR="00421040" w:rsidRPr="0085656C" w:rsidP="00421040" w14:paraId="7C580281" w14:textId="77777777">
            <w:pPr>
              <w:widowControl/>
              <w:spacing w:after="120"/>
              <w:jc w:val="right"/>
              <w:rPr>
                <w:snapToGrid/>
                <w:kern w:val="0"/>
                <w:szCs w:val="22"/>
              </w:rPr>
            </w:pPr>
          </w:p>
        </w:tc>
        <w:tc>
          <w:tcPr>
            <w:tcW w:w="370" w:type="pct"/>
            <w:tcBorders>
              <w:top w:val="nil"/>
              <w:left w:val="nil"/>
              <w:bottom w:val="nil"/>
              <w:right w:val="nil"/>
            </w:tcBorders>
            <w:shd w:val="clear" w:color="auto" w:fill="auto"/>
            <w:noWrap/>
            <w:vAlign w:val="bottom"/>
          </w:tcPr>
          <w:p w:rsidR="00421040" w:rsidRPr="0085656C" w:rsidP="00421040" w14:paraId="576517D5" w14:textId="77777777">
            <w:pPr>
              <w:widowControl/>
              <w:spacing w:after="120"/>
              <w:jc w:val="right"/>
              <w:rPr>
                <w:snapToGrid/>
                <w:kern w:val="0"/>
                <w:sz w:val="20"/>
              </w:rPr>
            </w:pPr>
          </w:p>
        </w:tc>
        <w:tc>
          <w:tcPr>
            <w:tcW w:w="333" w:type="pct"/>
            <w:tcBorders>
              <w:top w:val="nil"/>
              <w:left w:val="nil"/>
              <w:bottom w:val="nil"/>
              <w:right w:val="nil"/>
            </w:tcBorders>
            <w:shd w:val="clear" w:color="auto" w:fill="auto"/>
            <w:noWrap/>
            <w:vAlign w:val="bottom"/>
          </w:tcPr>
          <w:p w:rsidR="00421040" w:rsidRPr="0085656C" w:rsidP="00421040" w14:paraId="5C5021B7" w14:textId="77777777">
            <w:pPr>
              <w:widowControl/>
              <w:spacing w:after="120"/>
              <w:jc w:val="right"/>
              <w:rPr>
                <w:snapToGrid/>
                <w:kern w:val="0"/>
                <w:sz w:val="20"/>
              </w:rPr>
            </w:pPr>
          </w:p>
        </w:tc>
        <w:tc>
          <w:tcPr>
            <w:tcW w:w="324" w:type="pct"/>
            <w:tcBorders>
              <w:top w:val="nil"/>
              <w:left w:val="nil"/>
              <w:bottom w:val="nil"/>
              <w:right w:val="nil"/>
            </w:tcBorders>
            <w:shd w:val="clear" w:color="auto" w:fill="auto"/>
            <w:noWrap/>
            <w:vAlign w:val="bottom"/>
          </w:tcPr>
          <w:p w:rsidR="00421040" w:rsidRPr="0085656C" w:rsidP="00421040" w14:paraId="092A536F" w14:textId="77777777">
            <w:pPr>
              <w:widowControl/>
              <w:spacing w:after="120"/>
              <w:jc w:val="right"/>
              <w:rPr>
                <w:snapToGrid/>
                <w:kern w:val="0"/>
                <w:sz w:val="20"/>
              </w:rPr>
            </w:pPr>
          </w:p>
        </w:tc>
        <w:tc>
          <w:tcPr>
            <w:tcW w:w="372" w:type="pct"/>
            <w:tcBorders>
              <w:top w:val="nil"/>
              <w:left w:val="nil"/>
              <w:bottom w:val="nil"/>
              <w:right w:val="nil"/>
            </w:tcBorders>
            <w:shd w:val="clear" w:color="auto" w:fill="auto"/>
            <w:noWrap/>
            <w:vAlign w:val="bottom"/>
          </w:tcPr>
          <w:p w:rsidR="00421040" w:rsidRPr="0085656C" w:rsidP="00421040" w14:paraId="37CF76A8" w14:textId="77777777">
            <w:pPr>
              <w:widowControl/>
              <w:spacing w:after="120"/>
              <w:jc w:val="right"/>
              <w:rPr>
                <w:snapToGrid/>
                <w:kern w:val="0"/>
                <w:sz w:val="20"/>
              </w:rPr>
            </w:pPr>
          </w:p>
        </w:tc>
        <w:tc>
          <w:tcPr>
            <w:tcW w:w="370" w:type="pct"/>
            <w:tcBorders>
              <w:top w:val="nil"/>
              <w:left w:val="nil"/>
              <w:bottom w:val="nil"/>
              <w:right w:val="nil"/>
            </w:tcBorders>
            <w:shd w:val="clear" w:color="auto" w:fill="auto"/>
            <w:noWrap/>
            <w:vAlign w:val="bottom"/>
          </w:tcPr>
          <w:p w:rsidR="00421040" w:rsidRPr="0085656C" w:rsidP="00421040" w14:paraId="2D07E0C0" w14:textId="77777777">
            <w:pPr>
              <w:widowControl/>
              <w:spacing w:after="120"/>
              <w:jc w:val="right"/>
              <w:rPr>
                <w:snapToGrid/>
                <w:kern w:val="0"/>
                <w:sz w:val="20"/>
              </w:rPr>
            </w:pPr>
          </w:p>
        </w:tc>
        <w:tc>
          <w:tcPr>
            <w:tcW w:w="366" w:type="pct"/>
            <w:tcBorders>
              <w:top w:val="nil"/>
              <w:left w:val="nil"/>
              <w:bottom w:val="nil"/>
              <w:right w:val="nil"/>
            </w:tcBorders>
            <w:shd w:val="clear" w:color="auto" w:fill="auto"/>
            <w:noWrap/>
            <w:vAlign w:val="bottom"/>
          </w:tcPr>
          <w:p w:rsidR="00421040" w:rsidRPr="0085656C" w:rsidP="00421040" w14:paraId="2245F7CC" w14:textId="77777777">
            <w:pPr>
              <w:widowControl/>
              <w:spacing w:after="120"/>
              <w:jc w:val="right"/>
              <w:rPr>
                <w:snapToGrid/>
                <w:kern w:val="0"/>
                <w:sz w:val="20"/>
              </w:rPr>
            </w:pPr>
          </w:p>
        </w:tc>
      </w:tr>
    </w:tbl>
    <w:p w:rsidR="00421040" w:rsidRPr="0085656C" w:rsidP="00421040" w14:paraId="448AB0CE" w14:textId="77777777">
      <w:pPr>
        <w:widowControl/>
        <w:spacing w:after="120"/>
      </w:pPr>
      <w:r w:rsidRPr="0085656C">
        <w:br w:type="page"/>
      </w:r>
    </w:p>
    <w:tbl>
      <w:tblPr>
        <w:tblW w:w="5000" w:type="pct"/>
        <w:tblLook w:val="04A0"/>
      </w:tblPr>
      <w:tblGrid>
        <w:gridCol w:w="1734"/>
        <w:gridCol w:w="983"/>
        <w:gridCol w:w="505"/>
        <w:gridCol w:w="420"/>
        <w:gridCol w:w="711"/>
        <w:gridCol w:w="711"/>
        <w:gridCol w:w="711"/>
        <w:gridCol w:w="711"/>
        <w:gridCol w:w="711"/>
        <w:gridCol w:w="711"/>
        <w:gridCol w:w="711"/>
        <w:gridCol w:w="711"/>
      </w:tblGrid>
      <w:tr w14:paraId="7A5B1B78" w14:textId="77777777" w:rsidTr="00421040">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17AD9C8A" w14:textId="034AB12D">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I</w:t>
            </w:r>
            <w:r w:rsidRPr="0085656C">
              <w:rPr>
                <w:b/>
                <w:bCs/>
                <w:snapToGrid/>
                <w:kern w:val="0"/>
                <w:sz w:val="24"/>
                <w:szCs w:val="24"/>
              </w:rPr>
              <w:t>(2b)</w:t>
            </w:r>
          </w:p>
        </w:tc>
      </w:tr>
      <w:tr w14:paraId="04A4EE36" w14:textId="77777777" w:rsidTr="00421040">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1439B36C"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01263C37"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46533508"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7471D06C" w14:textId="77777777" w:rsidTr="00421040">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32E0C852" w14:textId="10DEB9CA">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AM Radio Stations - 201</w:t>
            </w:r>
            <w:r>
              <w:rPr>
                <w:b/>
                <w:bCs/>
                <w:snapToGrid/>
                <w:kern w:val="0"/>
                <w:sz w:val="24"/>
                <w:szCs w:val="24"/>
              </w:rPr>
              <w:t>7</w:t>
            </w:r>
          </w:p>
        </w:tc>
      </w:tr>
      <w:tr w14:paraId="6BF60078" w14:textId="77777777" w:rsidTr="00421040">
        <w:tblPrEx>
          <w:tblW w:w="5000"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4D55B462" w14:textId="77777777">
            <w:pPr>
              <w:widowControl/>
              <w:spacing w:after="120"/>
              <w:jc w:val="center"/>
              <w:rPr>
                <w:snapToGrid/>
                <w:kern w:val="0"/>
                <w:sz w:val="24"/>
                <w:szCs w:val="24"/>
              </w:rPr>
            </w:pPr>
            <w:r w:rsidRPr="0085656C">
              <w:rPr>
                <w:snapToGrid/>
                <w:kern w:val="0"/>
                <w:sz w:val="24"/>
                <w:szCs w:val="24"/>
              </w:rPr>
              <w:t> </w:t>
            </w:r>
          </w:p>
        </w:tc>
      </w:tr>
      <w:tr w14:paraId="5955BA4F" w14:textId="77777777" w:rsidTr="00421040">
        <w:tblPrEx>
          <w:tblW w:w="5000" w:type="pct"/>
          <w:tblLook w:val="04A0"/>
        </w:tblPrEx>
        <w:trPr>
          <w:trHeight w:val="439"/>
        </w:trPr>
        <w:tc>
          <w:tcPr>
            <w:tcW w:w="1952" w:type="pct"/>
            <w:gridSpan w:val="4"/>
            <w:tcBorders>
              <w:top w:val="single" w:sz="12" w:space="0" w:color="auto"/>
              <w:left w:val="single" w:sz="12" w:space="0" w:color="auto"/>
              <w:bottom w:val="nil"/>
              <w:right w:val="nil"/>
            </w:tcBorders>
            <w:shd w:val="clear" w:color="auto" w:fill="auto"/>
            <w:noWrap/>
            <w:vAlign w:val="center"/>
          </w:tcPr>
          <w:p w:rsidR="00421040" w:rsidRPr="0085656C" w:rsidP="00421040" w14:paraId="577CF8DF" w14:textId="77777777">
            <w:pPr>
              <w:widowControl/>
              <w:spacing w:after="120"/>
              <w:jc w:val="center"/>
              <w:rPr>
                <w:b/>
                <w:bCs/>
                <w:snapToGrid/>
                <w:kern w:val="0"/>
                <w:szCs w:val="22"/>
              </w:rPr>
            </w:pPr>
            <w:r w:rsidRPr="0085656C">
              <w:rPr>
                <w:b/>
                <w:bCs/>
                <w:snapToGrid/>
                <w:kern w:val="0"/>
                <w:szCs w:val="22"/>
              </w:rPr>
              <w:t> </w:t>
            </w:r>
          </w:p>
        </w:tc>
        <w:tc>
          <w:tcPr>
            <w:tcW w:w="304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706477D3" w14:textId="65C40323">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429C6A02" w14:textId="77777777" w:rsidTr="00421040">
        <w:tblPrEx>
          <w:tblW w:w="5000" w:type="pct"/>
          <w:tblLook w:val="04A0"/>
        </w:tblPrEx>
        <w:trPr>
          <w:trHeight w:val="600"/>
        </w:trPr>
        <w:tc>
          <w:tcPr>
            <w:tcW w:w="1952" w:type="pct"/>
            <w:gridSpan w:val="4"/>
            <w:tcBorders>
              <w:top w:val="nil"/>
              <w:left w:val="single" w:sz="12" w:space="0" w:color="auto"/>
              <w:bottom w:val="nil"/>
              <w:right w:val="nil"/>
            </w:tcBorders>
            <w:shd w:val="clear" w:color="auto" w:fill="auto"/>
            <w:noWrap/>
            <w:vAlign w:val="center"/>
          </w:tcPr>
          <w:p w:rsidR="00421040" w:rsidRPr="0085656C" w:rsidP="00421040" w14:paraId="48D94ED4" w14:textId="77777777">
            <w:pPr>
              <w:widowControl/>
              <w:spacing w:after="120"/>
              <w:jc w:val="center"/>
              <w:rPr>
                <w:b/>
                <w:bCs/>
                <w:snapToGrid/>
                <w:kern w:val="0"/>
                <w:sz w:val="24"/>
                <w:szCs w:val="24"/>
              </w:rPr>
            </w:pPr>
            <w:r w:rsidRPr="0085656C">
              <w:rPr>
                <w:b/>
                <w:bCs/>
                <w:snapToGrid/>
                <w:kern w:val="0"/>
                <w:sz w:val="24"/>
                <w:szCs w:val="24"/>
              </w:rPr>
              <w:t>Ethnicity</w:t>
            </w:r>
          </w:p>
        </w:tc>
        <w:tc>
          <w:tcPr>
            <w:tcW w:w="762" w:type="pct"/>
            <w:gridSpan w:val="2"/>
            <w:tcBorders>
              <w:top w:val="nil"/>
              <w:left w:val="single" w:sz="12" w:space="0" w:color="auto"/>
              <w:bottom w:val="single" w:sz="4" w:space="0" w:color="auto"/>
              <w:right w:val="single" w:sz="12" w:space="0" w:color="auto"/>
            </w:tcBorders>
            <w:shd w:val="clear" w:color="auto" w:fill="auto"/>
            <w:noWrap/>
            <w:vAlign w:val="center"/>
          </w:tcPr>
          <w:p w:rsidR="00421040" w:rsidRPr="0085656C" w:rsidP="00421040" w14:paraId="53B1E498"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nil"/>
              <w:left w:val="nil"/>
              <w:bottom w:val="single" w:sz="4" w:space="0" w:color="auto"/>
              <w:right w:val="single" w:sz="4" w:space="0" w:color="auto"/>
            </w:tcBorders>
            <w:shd w:val="clear" w:color="auto" w:fill="auto"/>
            <w:vAlign w:val="center"/>
          </w:tcPr>
          <w:p w:rsidR="00421040" w:rsidRPr="0085656C" w:rsidP="00421040" w14:paraId="6A9B834B" w14:textId="77777777">
            <w:pPr>
              <w:widowControl/>
              <w:spacing w:after="120"/>
              <w:jc w:val="center"/>
              <w:rPr>
                <w:snapToGrid/>
                <w:kern w:val="0"/>
                <w:sz w:val="20"/>
              </w:rPr>
            </w:pPr>
            <w:r w:rsidRPr="0085656C">
              <w:rPr>
                <w:snapToGrid/>
                <w:kern w:val="0"/>
                <w:sz w:val="20"/>
              </w:rPr>
              <w:t>Arbitron Metro 1-100</w:t>
            </w:r>
          </w:p>
        </w:tc>
        <w:tc>
          <w:tcPr>
            <w:tcW w:w="762" w:type="pct"/>
            <w:gridSpan w:val="2"/>
            <w:tcBorders>
              <w:top w:val="nil"/>
              <w:left w:val="nil"/>
              <w:bottom w:val="single" w:sz="4" w:space="0" w:color="auto"/>
              <w:right w:val="single" w:sz="4" w:space="0" w:color="auto"/>
            </w:tcBorders>
            <w:shd w:val="clear" w:color="auto" w:fill="auto"/>
            <w:vAlign w:val="center"/>
          </w:tcPr>
          <w:p w:rsidR="00421040" w:rsidRPr="0085656C" w:rsidP="00421040" w14:paraId="6B08B98C" w14:textId="77777777">
            <w:pPr>
              <w:widowControl/>
              <w:spacing w:after="120"/>
              <w:jc w:val="center"/>
              <w:rPr>
                <w:snapToGrid/>
                <w:kern w:val="0"/>
                <w:sz w:val="20"/>
              </w:rPr>
            </w:pPr>
            <w:r w:rsidRPr="0085656C">
              <w:rPr>
                <w:snapToGrid/>
                <w:kern w:val="0"/>
                <w:sz w:val="20"/>
              </w:rPr>
              <w:t>Metro</w:t>
            </w:r>
          </w:p>
          <w:p w:rsidR="00421040" w:rsidRPr="0085656C" w:rsidP="00421040" w14:paraId="48C31FE1" w14:textId="77777777">
            <w:pPr>
              <w:widowControl/>
              <w:spacing w:after="120"/>
              <w:jc w:val="center"/>
              <w:rPr>
                <w:snapToGrid/>
                <w:kern w:val="0"/>
                <w:sz w:val="20"/>
              </w:rPr>
            </w:pPr>
            <w:r w:rsidRPr="0085656C">
              <w:rPr>
                <w:snapToGrid/>
                <w:kern w:val="0"/>
                <w:sz w:val="20"/>
              </w:rPr>
              <w:t>101+</w:t>
            </w:r>
          </w:p>
        </w:tc>
        <w:tc>
          <w:tcPr>
            <w:tcW w:w="762" w:type="pct"/>
            <w:gridSpan w:val="2"/>
            <w:tcBorders>
              <w:top w:val="nil"/>
              <w:left w:val="nil"/>
              <w:bottom w:val="single" w:sz="4" w:space="0" w:color="auto"/>
              <w:right w:val="single" w:sz="12" w:space="0" w:color="000000"/>
            </w:tcBorders>
            <w:shd w:val="clear" w:color="auto" w:fill="auto"/>
            <w:vAlign w:val="center"/>
          </w:tcPr>
          <w:p w:rsidR="00421040" w:rsidRPr="0085656C" w:rsidP="00421040" w14:paraId="00AAC37F" w14:textId="77777777">
            <w:pPr>
              <w:widowControl/>
              <w:spacing w:after="120"/>
              <w:jc w:val="center"/>
              <w:rPr>
                <w:snapToGrid/>
                <w:kern w:val="0"/>
                <w:sz w:val="20"/>
              </w:rPr>
            </w:pPr>
            <w:r w:rsidRPr="0085656C">
              <w:rPr>
                <w:snapToGrid/>
                <w:kern w:val="0"/>
                <w:sz w:val="20"/>
              </w:rPr>
              <w:t>Outside</w:t>
            </w:r>
          </w:p>
          <w:p w:rsidR="00421040" w:rsidRPr="0085656C" w:rsidP="00421040" w14:paraId="321AA0ED" w14:textId="77777777">
            <w:pPr>
              <w:widowControl/>
              <w:spacing w:after="120"/>
              <w:jc w:val="center"/>
              <w:rPr>
                <w:snapToGrid/>
                <w:kern w:val="0"/>
                <w:sz w:val="20"/>
              </w:rPr>
            </w:pPr>
            <w:r w:rsidRPr="0085656C">
              <w:rPr>
                <w:snapToGrid/>
                <w:kern w:val="0"/>
                <w:sz w:val="20"/>
              </w:rPr>
              <w:t>Metro</w:t>
            </w:r>
          </w:p>
        </w:tc>
      </w:tr>
      <w:tr w14:paraId="10388F20" w14:textId="77777777" w:rsidTr="00421040">
        <w:tblPrEx>
          <w:tblW w:w="5000" w:type="pct"/>
          <w:tblLook w:val="04A0"/>
        </w:tblPrEx>
        <w:trPr>
          <w:trHeight w:val="360"/>
        </w:trPr>
        <w:tc>
          <w:tcPr>
            <w:tcW w:w="1952" w:type="pct"/>
            <w:gridSpan w:val="4"/>
            <w:tcBorders>
              <w:top w:val="nil"/>
              <w:left w:val="single" w:sz="12" w:space="0" w:color="auto"/>
              <w:bottom w:val="single" w:sz="12" w:space="0" w:color="auto"/>
              <w:right w:val="nil"/>
            </w:tcBorders>
            <w:shd w:val="clear" w:color="auto" w:fill="auto"/>
            <w:noWrap/>
            <w:vAlign w:val="center"/>
          </w:tcPr>
          <w:p w:rsidR="00421040" w:rsidRPr="0085656C" w:rsidP="00421040" w14:paraId="059B9FC4"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rsidR="00421040" w:rsidRPr="0085656C" w:rsidP="00421040" w14:paraId="3E4CD382"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rsidR="00421040" w:rsidRPr="0085656C" w:rsidP="00421040" w14:paraId="245AE9A3"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4EC1C9A9"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7B62421D"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038F5E0E"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2E17FAF4"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6903417F"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center"/>
          </w:tcPr>
          <w:p w:rsidR="00421040" w:rsidRPr="0085656C" w:rsidP="00421040" w14:paraId="3CF4A3B1" w14:textId="77777777">
            <w:pPr>
              <w:widowControl/>
              <w:spacing w:after="120"/>
              <w:jc w:val="center"/>
              <w:rPr>
                <w:snapToGrid/>
                <w:kern w:val="0"/>
                <w:sz w:val="20"/>
              </w:rPr>
            </w:pPr>
            <w:r w:rsidRPr="0085656C">
              <w:rPr>
                <w:snapToGrid/>
                <w:kern w:val="0"/>
                <w:sz w:val="20"/>
              </w:rPr>
              <w:t>%</w:t>
            </w:r>
          </w:p>
        </w:tc>
      </w:tr>
      <w:tr w14:paraId="54A9C59D" w14:textId="77777777" w:rsidTr="00093A46">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093A46" w:rsidRPr="0085656C" w:rsidP="00093A46" w14:paraId="64D77F96"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496" w:type="pct"/>
            <w:gridSpan w:val="2"/>
            <w:tcBorders>
              <w:top w:val="single" w:sz="12" w:space="0" w:color="auto"/>
              <w:left w:val="nil"/>
              <w:bottom w:val="nil"/>
              <w:right w:val="single" w:sz="12" w:space="0" w:color="000000"/>
            </w:tcBorders>
            <w:shd w:val="clear" w:color="auto" w:fill="auto"/>
            <w:noWrap/>
            <w:vAlign w:val="bottom"/>
          </w:tcPr>
          <w:p w:rsidR="00093A46" w:rsidRPr="0085656C" w:rsidP="00093A46" w14:paraId="3A4689D7"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3F22C99C" w14:textId="2DBCE8F5">
            <w:pPr>
              <w:widowControl/>
              <w:spacing w:after="120"/>
              <w:jc w:val="right"/>
              <w:rPr>
                <w:snapToGrid/>
                <w:kern w:val="0"/>
                <w:szCs w:val="22"/>
              </w:rPr>
            </w:pPr>
            <w:r>
              <w:rPr>
                <w:color w:val="000000"/>
                <w:szCs w:val="22"/>
              </w:rPr>
              <w:t>29</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rsidP="00093A46" w14:paraId="349D2A9B" w14:textId="4341CB0E">
            <w:pPr>
              <w:widowControl/>
              <w:spacing w:after="120"/>
              <w:jc w:val="right"/>
              <w:rPr>
                <w:snapToGrid/>
                <w:kern w:val="0"/>
                <w:szCs w:val="22"/>
              </w:rPr>
            </w:pPr>
            <w:r>
              <w:rPr>
                <w:color w:val="000000"/>
                <w:szCs w:val="22"/>
              </w:rPr>
              <w:t>11.3</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0C785A59" w14:textId="4E17BFF0">
            <w:pPr>
              <w:widowControl/>
              <w:spacing w:after="120"/>
              <w:jc w:val="right"/>
              <w:rPr>
                <w:snapToGrid/>
                <w:kern w:val="0"/>
                <w:szCs w:val="22"/>
              </w:rPr>
            </w:pPr>
            <w:r>
              <w:rPr>
                <w:color w:val="000000"/>
                <w:szCs w:val="22"/>
              </w:rPr>
              <w:t>18</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002EBA3D" w14:textId="002B2A97">
            <w:pPr>
              <w:widowControl/>
              <w:spacing w:after="120"/>
              <w:jc w:val="right"/>
              <w:rPr>
                <w:snapToGrid/>
                <w:kern w:val="0"/>
                <w:szCs w:val="22"/>
              </w:rPr>
            </w:pPr>
            <w:r>
              <w:rPr>
                <w:color w:val="000000"/>
                <w:szCs w:val="22"/>
              </w:rPr>
              <w:t>16.1</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2C36B9" w14:paraId="1BAB6897" w14:textId="130D9283">
            <w:pPr>
              <w:widowControl/>
              <w:spacing w:after="120"/>
              <w:jc w:val="right"/>
              <w:rPr>
                <w:snapToGrid/>
                <w:kern w:val="0"/>
                <w:szCs w:val="22"/>
              </w:rPr>
            </w:pPr>
            <w:r>
              <w:rPr>
                <w:color w:val="000000"/>
                <w:szCs w:val="22"/>
              </w:rPr>
              <w:t>7</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711020" w14:paraId="19D825B4" w14:textId="0ABA7327">
            <w:pPr>
              <w:widowControl/>
              <w:spacing w:after="120"/>
              <w:jc w:val="right"/>
              <w:rPr>
                <w:snapToGrid/>
                <w:kern w:val="0"/>
                <w:szCs w:val="22"/>
              </w:rPr>
            </w:pPr>
            <w:r>
              <w:rPr>
                <w:color w:val="000000"/>
                <w:szCs w:val="22"/>
              </w:rPr>
              <w:t>10.0</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14:paraId="142B18C6" w14:textId="2DE04C8F">
            <w:pPr>
              <w:widowControl/>
              <w:spacing w:after="120"/>
              <w:jc w:val="right"/>
              <w:rPr>
                <w:snapToGrid/>
                <w:kern w:val="0"/>
                <w:szCs w:val="22"/>
              </w:rPr>
            </w:pPr>
            <w:r>
              <w:rPr>
                <w:color w:val="000000"/>
                <w:szCs w:val="22"/>
              </w:rPr>
              <w:t>4</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14:paraId="5462281D" w14:textId="10E5C820">
            <w:pPr>
              <w:widowControl/>
              <w:spacing w:after="120"/>
              <w:jc w:val="right"/>
              <w:rPr>
                <w:snapToGrid/>
                <w:kern w:val="0"/>
                <w:szCs w:val="22"/>
              </w:rPr>
            </w:pPr>
            <w:r>
              <w:rPr>
                <w:color w:val="000000"/>
                <w:szCs w:val="22"/>
              </w:rPr>
              <w:t>5.3</w:t>
            </w:r>
          </w:p>
        </w:tc>
      </w:tr>
      <w:tr w14:paraId="79C508E3" w14:textId="77777777" w:rsidTr="00093A46">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093A46" w:rsidRPr="0085656C" w:rsidP="00093A46" w14:paraId="100EF327" w14:textId="77777777">
            <w:pPr>
              <w:widowControl/>
              <w:spacing w:after="120"/>
              <w:rPr>
                <w:snapToGrid/>
                <w:kern w:val="0"/>
                <w:sz w:val="24"/>
                <w:szCs w:val="24"/>
              </w:rPr>
            </w:pPr>
            <w:r w:rsidRPr="0085656C">
              <w:rPr>
                <w:snapToGrid/>
                <w:kern w:val="0"/>
                <w:sz w:val="24"/>
                <w:szCs w:val="24"/>
              </w:rPr>
              <w:t> </w:t>
            </w:r>
          </w:p>
        </w:tc>
        <w:tc>
          <w:tcPr>
            <w:tcW w:w="496" w:type="pct"/>
            <w:gridSpan w:val="2"/>
            <w:tcBorders>
              <w:top w:val="nil"/>
              <w:left w:val="nil"/>
              <w:bottom w:val="nil"/>
              <w:right w:val="single" w:sz="12" w:space="0" w:color="000000"/>
            </w:tcBorders>
            <w:shd w:val="clear" w:color="auto" w:fill="auto"/>
            <w:noWrap/>
            <w:vAlign w:val="bottom"/>
          </w:tcPr>
          <w:p w:rsidR="00093A46" w:rsidRPr="0085656C" w:rsidP="00093A46" w14:paraId="2892CDDA"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22EFDDE4" w14:textId="5A3B25D3">
            <w:pPr>
              <w:widowControl/>
              <w:spacing w:after="120"/>
              <w:jc w:val="right"/>
              <w:rPr>
                <w:snapToGrid/>
                <w:kern w:val="0"/>
                <w:szCs w:val="22"/>
              </w:rPr>
            </w:pPr>
            <w:r>
              <w:rPr>
                <w:color w:val="000000"/>
                <w:szCs w:val="22"/>
              </w:rPr>
              <w:t>65</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rsidP="00093A46" w14:paraId="6720486C" w14:textId="2A270451">
            <w:pPr>
              <w:widowControl/>
              <w:spacing w:after="120"/>
              <w:jc w:val="right"/>
              <w:rPr>
                <w:snapToGrid/>
                <w:kern w:val="0"/>
                <w:szCs w:val="22"/>
              </w:rPr>
            </w:pPr>
            <w:r>
              <w:rPr>
                <w:color w:val="000000"/>
                <w:szCs w:val="22"/>
              </w:rPr>
              <w:t>25.3</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5C8733D8" w14:textId="35DD6A26">
            <w:pPr>
              <w:widowControl/>
              <w:spacing w:after="120"/>
              <w:jc w:val="right"/>
              <w:rPr>
                <w:snapToGrid/>
                <w:kern w:val="0"/>
                <w:szCs w:val="22"/>
              </w:rPr>
            </w:pPr>
            <w:r>
              <w:rPr>
                <w:color w:val="000000"/>
                <w:szCs w:val="22"/>
              </w:rPr>
              <w:t>36</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49DCD2CA" w14:textId="0A3DFBAA">
            <w:pPr>
              <w:widowControl/>
              <w:spacing w:after="120"/>
              <w:jc w:val="right"/>
              <w:rPr>
                <w:snapToGrid/>
                <w:kern w:val="0"/>
                <w:szCs w:val="22"/>
              </w:rPr>
            </w:pPr>
            <w:r>
              <w:rPr>
                <w:color w:val="000000"/>
                <w:szCs w:val="22"/>
              </w:rPr>
              <w:t>32.1</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2C36B9" w14:paraId="378F69BF" w14:textId="06EC63A8">
            <w:pPr>
              <w:widowControl/>
              <w:spacing w:after="120"/>
              <w:jc w:val="right"/>
              <w:rPr>
                <w:snapToGrid/>
                <w:kern w:val="0"/>
                <w:szCs w:val="22"/>
              </w:rPr>
            </w:pPr>
            <w:r>
              <w:rPr>
                <w:color w:val="000000"/>
                <w:szCs w:val="22"/>
              </w:rPr>
              <w:t>16</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711020" w14:paraId="13D8A07A" w14:textId="35B7CEAB">
            <w:pPr>
              <w:widowControl/>
              <w:spacing w:after="120"/>
              <w:jc w:val="right"/>
              <w:rPr>
                <w:snapToGrid/>
                <w:kern w:val="0"/>
                <w:szCs w:val="22"/>
              </w:rPr>
            </w:pPr>
            <w:r>
              <w:rPr>
                <w:color w:val="000000"/>
                <w:szCs w:val="22"/>
              </w:rPr>
              <w:t>22.9</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14:paraId="789124DC" w14:textId="67803728">
            <w:pPr>
              <w:widowControl/>
              <w:spacing w:after="120"/>
              <w:jc w:val="right"/>
              <w:rPr>
                <w:snapToGrid/>
                <w:kern w:val="0"/>
                <w:szCs w:val="22"/>
              </w:rPr>
            </w:pPr>
            <w:r>
              <w:rPr>
                <w:color w:val="000000"/>
                <w:szCs w:val="22"/>
              </w:rPr>
              <w:t>13</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14:paraId="73400321" w14:textId="3CD0ECD9">
            <w:pPr>
              <w:widowControl/>
              <w:spacing w:after="120"/>
              <w:jc w:val="right"/>
              <w:rPr>
                <w:snapToGrid/>
                <w:kern w:val="0"/>
                <w:szCs w:val="22"/>
              </w:rPr>
            </w:pPr>
            <w:r>
              <w:rPr>
                <w:color w:val="000000"/>
                <w:szCs w:val="22"/>
              </w:rPr>
              <w:t>17.3</w:t>
            </w:r>
          </w:p>
        </w:tc>
      </w:tr>
      <w:tr w14:paraId="0188B530" w14:textId="77777777" w:rsidTr="00093A46">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093A46" w:rsidRPr="0085656C" w:rsidP="00093A46" w14:paraId="16F2EF11" w14:textId="77777777">
            <w:pPr>
              <w:widowControl/>
              <w:spacing w:after="120"/>
              <w:rPr>
                <w:b/>
                <w:bCs/>
                <w:snapToGrid/>
                <w:kern w:val="0"/>
                <w:sz w:val="24"/>
                <w:szCs w:val="24"/>
              </w:rPr>
            </w:pPr>
            <w:r w:rsidRPr="0085656C">
              <w:rPr>
                <w:b/>
                <w:bCs/>
                <w:snapToGrid/>
                <w:kern w:val="0"/>
                <w:sz w:val="24"/>
                <w:szCs w:val="24"/>
              </w:rPr>
              <w:t> </w:t>
            </w:r>
          </w:p>
        </w:tc>
        <w:tc>
          <w:tcPr>
            <w:tcW w:w="496" w:type="pct"/>
            <w:gridSpan w:val="2"/>
            <w:tcBorders>
              <w:top w:val="nil"/>
              <w:left w:val="nil"/>
              <w:bottom w:val="single" w:sz="12" w:space="0" w:color="auto"/>
              <w:right w:val="single" w:sz="12" w:space="0" w:color="000000"/>
            </w:tcBorders>
            <w:shd w:val="clear" w:color="auto" w:fill="auto"/>
            <w:noWrap/>
            <w:vAlign w:val="bottom"/>
          </w:tcPr>
          <w:p w:rsidR="00093A46" w:rsidRPr="0085656C" w:rsidP="00093A46" w14:paraId="00CA29BC"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093A46" w14:paraId="66AFBA81" w14:textId="361B0937">
            <w:pPr>
              <w:widowControl/>
              <w:spacing w:after="120"/>
              <w:jc w:val="right"/>
              <w:rPr>
                <w:b/>
                <w:bCs/>
                <w:snapToGrid/>
                <w:kern w:val="0"/>
                <w:szCs w:val="22"/>
              </w:rPr>
            </w:pPr>
            <w:r>
              <w:rPr>
                <w:color w:val="000000"/>
                <w:szCs w:val="22"/>
              </w:rPr>
              <w:t>75</w:t>
            </w:r>
          </w:p>
        </w:tc>
        <w:tc>
          <w:tcPr>
            <w:tcW w:w="381" w:type="pct"/>
            <w:tcBorders>
              <w:top w:val="nil"/>
              <w:left w:val="nil"/>
              <w:bottom w:val="single" w:sz="12" w:space="0" w:color="auto"/>
              <w:right w:val="single" w:sz="12" w:space="0" w:color="auto"/>
            </w:tcBorders>
            <w:shd w:val="clear" w:color="auto" w:fill="auto"/>
            <w:noWrap/>
            <w:vAlign w:val="bottom"/>
          </w:tcPr>
          <w:p w:rsidR="00093A46" w:rsidRPr="002E1AFE" w:rsidP="00093A46" w14:paraId="7E92E351" w14:textId="463D484A">
            <w:pPr>
              <w:widowControl/>
              <w:spacing w:after="120"/>
              <w:jc w:val="right"/>
              <w:rPr>
                <w:b/>
                <w:bCs/>
                <w:snapToGrid/>
                <w:kern w:val="0"/>
                <w:szCs w:val="22"/>
              </w:rPr>
            </w:pPr>
            <w:r>
              <w:rPr>
                <w:color w:val="000000"/>
                <w:szCs w:val="22"/>
              </w:rPr>
              <w:t>29.2</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093A46" w14:paraId="64279AC7" w14:textId="380B1966">
            <w:pPr>
              <w:widowControl/>
              <w:spacing w:after="120"/>
              <w:jc w:val="right"/>
              <w:rPr>
                <w:snapToGrid/>
                <w:kern w:val="0"/>
                <w:szCs w:val="22"/>
              </w:rPr>
            </w:pPr>
            <w:r>
              <w:rPr>
                <w:color w:val="000000"/>
                <w:szCs w:val="22"/>
              </w:rPr>
              <w:t>40</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093A46" w14:paraId="5E69A3FA" w14:textId="1CDA21B8">
            <w:pPr>
              <w:widowControl/>
              <w:spacing w:after="120"/>
              <w:jc w:val="right"/>
              <w:rPr>
                <w:b/>
                <w:bCs/>
                <w:snapToGrid/>
                <w:kern w:val="0"/>
                <w:szCs w:val="22"/>
              </w:rPr>
            </w:pPr>
            <w:r>
              <w:rPr>
                <w:color w:val="000000"/>
                <w:szCs w:val="22"/>
              </w:rPr>
              <w:t>35.7</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2C36B9" w14:paraId="15C485F0" w14:textId="774C4424">
            <w:pPr>
              <w:widowControl/>
              <w:spacing w:after="120"/>
              <w:jc w:val="right"/>
              <w:rPr>
                <w:snapToGrid/>
                <w:kern w:val="0"/>
                <w:szCs w:val="22"/>
              </w:rPr>
            </w:pPr>
            <w:r>
              <w:rPr>
                <w:color w:val="000000"/>
                <w:szCs w:val="22"/>
              </w:rPr>
              <w:t>20</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711020" w14:paraId="2F53130B" w14:textId="43DF110A">
            <w:pPr>
              <w:widowControl/>
              <w:spacing w:after="120"/>
              <w:jc w:val="right"/>
              <w:rPr>
                <w:b/>
                <w:bCs/>
                <w:snapToGrid/>
                <w:kern w:val="0"/>
                <w:szCs w:val="22"/>
              </w:rPr>
            </w:pPr>
            <w:r>
              <w:rPr>
                <w:color w:val="000000"/>
                <w:szCs w:val="22"/>
              </w:rPr>
              <w:t>28.6</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14:paraId="210E5215" w14:textId="5F9D7F21">
            <w:pPr>
              <w:widowControl/>
              <w:spacing w:after="120"/>
              <w:jc w:val="right"/>
              <w:rPr>
                <w:snapToGrid/>
                <w:kern w:val="0"/>
                <w:szCs w:val="22"/>
              </w:rPr>
            </w:pPr>
            <w:r>
              <w:rPr>
                <w:color w:val="000000"/>
                <w:szCs w:val="22"/>
              </w:rPr>
              <w:t>15</w:t>
            </w:r>
          </w:p>
        </w:tc>
        <w:tc>
          <w:tcPr>
            <w:tcW w:w="381" w:type="pct"/>
            <w:tcBorders>
              <w:top w:val="nil"/>
              <w:left w:val="nil"/>
              <w:bottom w:val="single" w:sz="12" w:space="0" w:color="auto"/>
              <w:right w:val="single" w:sz="12" w:space="0" w:color="auto"/>
            </w:tcBorders>
            <w:shd w:val="clear" w:color="auto" w:fill="auto"/>
            <w:noWrap/>
            <w:vAlign w:val="bottom"/>
          </w:tcPr>
          <w:p w:rsidR="00093A46" w:rsidRPr="002E1AFE" w14:paraId="3D6FB53D" w14:textId="3822EE4E">
            <w:pPr>
              <w:widowControl/>
              <w:spacing w:after="120"/>
              <w:jc w:val="right"/>
              <w:rPr>
                <w:b/>
                <w:bCs/>
                <w:snapToGrid/>
                <w:kern w:val="0"/>
                <w:szCs w:val="22"/>
              </w:rPr>
            </w:pPr>
            <w:r>
              <w:rPr>
                <w:color w:val="000000"/>
                <w:szCs w:val="22"/>
              </w:rPr>
              <w:t>20.0</w:t>
            </w:r>
          </w:p>
        </w:tc>
      </w:tr>
      <w:tr w14:paraId="3925CEF7" w14:textId="77777777" w:rsidTr="00093A46">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093A46" w:rsidRPr="0085656C" w:rsidP="00093A46" w14:paraId="749BA59C"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496" w:type="pct"/>
            <w:gridSpan w:val="2"/>
            <w:tcBorders>
              <w:top w:val="single" w:sz="12" w:space="0" w:color="auto"/>
              <w:left w:val="nil"/>
              <w:bottom w:val="nil"/>
              <w:right w:val="single" w:sz="12" w:space="0" w:color="000000"/>
            </w:tcBorders>
            <w:shd w:val="clear" w:color="auto" w:fill="auto"/>
            <w:noWrap/>
            <w:vAlign w:val="bottom"/>
          </w:tcPr>
          <w:p w:rsidR="00093A46" w:rsidRPr="0085656C" w:rsidP="00093A46" w14:paraId="122D5434"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7003F793" w14:textId="2F1CED98">
            <w:pPr>
              <w:widowControl/>
              <w:spacing w:after="120"/>
              <w:jc w:val="right"/>
              <w:rPr>
                <w:snapToGrid/>
                <w:kern w:val="0"/>
                <w:szCs w:val="22"/>
              </w:rPr>
            </w:pPr>
            <w:r>
              <w:rPr>
                <w:color w:val="000000"/>
                <w:szCs w:val="22"/>
              </w:rPr>
              <w:t>201</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rsidP="00093A46" w14:paraId="633DB471" w14:textId="03D3B019">
            <w:pPr>
              <w:widowControl/>
              <w:spacing w:after="120"/>
              <w:jc w:val="right"/>
              <w:rPr>
                <w:snapToGrid/>
                <w:kern w:val="0"/>
                <w:szCs w:val="22"/>
              </w:rPr>
            </w:pPr>
            <w:r>
              <w:rPr>
                <w:color w:val="000000"/>
                <w:szCs w:val="22"/>
              </w:rPr>
              <w:t>78.2</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51403E92" w14:textId="6B175452">
            <w:pPr>
              <w:widowControl/>
              <w:spacing w:after="120"/>
              <w:jc w:val="right"/>
              <w:rPr>
                <w:snapToGrid/>
                <w:kern w:val="0"/>
                <w:szCs w:val="22"/>
              </w:rPr>
            </w:pPr>
            <w:r>
              <w:rPr>
                <w:color w:val="000000"/>
                <w:szCs w:val="22"/>
              </w:rPr>
              <w:t>81</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28AD59FB" w14:textId="790AB231">
            <w:pPr>
              <w:widowControl/>
              <w:spacing w:after="120"/>
              <w:jc w:val="right"/>
              <w:rPr>
                <w:snapToGrid/>
                <w:kern w:val="0"/>
                <w:szCs w:val="22"/>
              </w:rPr>
            </w:pPr>
            <w:r>
              <w:rPr>
                <w:color w:val="000000"/>
                <w:szCs w:val="22"/>
              </w:rPr>
              <w:t>72.3</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2C36B9" w14:paraId="1D61BE17" w14:textId="2A62EAED">
            <w:pPr>
              <w:widowControl/>
              <w:spacing w:after="120"/>
              <w:jc w:val="right"/>
              <w:rPr>
                <w:snapToGrid/>
                <w:kern w:val="0"/>
                <w:szCs w:val="22"/>
              </w:rPr>
            </w:pPr>
            <w:r>
              <w:rPr>
                <w:color w:val="000000"/>
                <w:szCs w:val="22"/>
              </w:rPr>
              <w:t>58</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711020" w14:paraId="49C62BE8" w14:textId="2FDB59F2">
            <w:pPr>
              <w:widowControl/>
              <w:spacing w:after="120"/>
              <w:jc w:val="right"/>
              <w:rPr>
                <w:snapToGrid/>
                <w:kern w:val="0"/>
                <w:szCs w:val="22"/>
              </w:rPr>
            </w:pPr>
            <w:r>
              <w:rPr>
                <w:color w:val="000000"/>
                <w:szCs w:val="22"/>
              </w:rPr>
              <w:t>82.9</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14:paraId="528F3BEC" w14:textId="0D165635">
            <w:pPr>
              <w:widowControl/>
              <w:spacing w:after="120"/>
              <w:jc w:val="right"/>
              <w:rPr>
                <w:snapToGrid/>
                <w:kern w:val="0"/>
                <w:szCs w:val="22"/>
              </w:rPr>
            </w:pPr>
            <w:r>
              <w:rPr>
                <w:color w:val="000000"/>
                <w:szCs w:val="22"/>
              </w:rPr>
              <w:t>62</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14:paraId="5BFAA200" w14:textId="2CF5F90F">
            <w:pPr>
              <w:widowControl/>
              <w:spacing w:after="120"/>
              <w:jc w:val="right"/>
              <w:rPr>
                <w:snapToGrid/>
                <w:kern w:val="0"/>
                <w:szCs w:val="22"/>
              </w:rPr>
            </w:pPr>
            <w:r>
              <w:rPr>
                <w:color w:val="000000"/>
                <w:szCs w:val="22"/>
              </w:rPr>
              <w:t>82.7</w:t>
            </w:r>
          </w:p>
        </w:tc>
      </w:tr>
      <w:tr w14:paraId="523698F2" w14:textId="77777777" w:rsidTr="00093A46">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093A46" w:rsidRPr="0085656C" w:rsidP="00093A46" w14:paraId="7A81A1F5" w14:textId="77777777">
            <w:pPr>
              <w:widowControl/>
              <w:spacing w:after="120"/>
              <w:rPr>
                <w:snapToGrid/>
                <w:kern w:val="0"/>
                <w:sz w:val="24"/>
                <w:szCs w:val="24"/>
              </w:rPr>
            </w:pPr>
            <w:r w:rsidRPr="0085656C">
              <w:rPr>
                <w:snapToGrid/>
                <w:kern w:val="0"/>
                <w:sz w:val="24"/>
                <w:szCs w:val="24"/>
              </w:rPr>
              <w:t> </w:t>
            </w:r>
          </w:p>
        </w:tc>
        <w:tc>
          <w:tcPr>
            <w:tcW w:w="496" w:type="pct"/>
            <w:gridSpan w:val="2"/>
            <w:tcBorders>
              <w:top w:val="nil"/>
              <w:left w:val="nil"/>
              <w:bottom w:val="nil"/>
              <w:right w:val="single" w:sz="12" w:space="0" w:color="000000"/>
            </w:tcBorders>
            <w:shd w:val="clear" w:color="auto" w:fill="auto"/>
            <w:noWrap/>
            <w:vAlign w:val="bottom"/>
          </w:tcPr>
          <w:p w:rsidR="00093A46" w:rsidRPr="0085656C" w:rsidP="00093A46" w14:paraId="5A2F381A"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60882046" w14:textId="73608B10">
            <w:pPr>
              <w:widowControl/>
              <w:spacing w:after="120"/>
              <w:jc w:val="right"/>
              <w:rPr>
                <w:snapToGrid/>
                <w:kern w:val="0"/>
                <w:szCs w:val="22"/>
              </w:rPr>
            </w:pPr>
            <w:r>
              <w:rPr>
                <w:color w:val="000000"/>
                <w:szCs w:val="22"/>
              </w:rPr>
              <w:t>247</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rsidP="00093A46" w14:paraId="614B0DAC" w14:textId="59C3E41D">
            <w:pPr>
              <w:widowControl/>
              <w:spacing w:after="120"/>
              <w:jc w:val="right"/>
              <w:rPr>
                <w:snapToGrid/>
                <w:kern w:val="0"/>
                <w:szCs w:val="22"/>
              </w:rPr>
            </w:pPr>
            <w:r>
              <w:rPr>
                <w:color w:val="000000"/>
                <w:szCs w:val="22"/>
              </w:rPr>
              <w:t>96.1</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17585D13" w14:textId="4B131DC0">
            <w:pPr>
              <w:widowControl/>
              <w:spacing w:after="120"/>
              <w:jc w:val="right"/>
              <w:rPr>
                <w:snapToGrid/>
                <w:kern w:val="0"/>
                <w:szCs w:val="22"/>
              </w:rPr>
            </w:pPr>
            <w:r>
              <w:rPr>
                <w:color w:val="000000"/>
                <w:szCs w:val="22"/>
              </w:rPr>
              <w:t>106</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33F7505C" w14:textId="37693A33">
            <w:pPr>
              <w:widowControl/>
              <w:spacing w:after="120"/>
              <w:jc w:val="right"/>
              <w:rPr>
                <w:snapToGrid/>
                <w:kern w:val="0"/>
                <w:szCs w:val="22"/>
              </w:rPr>
            </w:pPr>
            <w:r>
              <w:rPr>
                <w:color w:val="000000"/>
                <w:szCs w:val="22"/>
              </w:rPr>
              <w:t>94.6</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2C36B9" w14:paraId="31D2A493" w14:textId="5AEA7C22">
            <w:pPr>
              <w:widowControl/>
              <w:spacing w:after="120"/>
              <w:jc w:val="right"/>
              <w:rPr>
                <w:snapToGrid/>
                <w:kern w:val="0"/>
                <w:szCs w:val="22"/>
              </w:rPr>
            </w:pPr>
            <w:r>
              <w:rPr>
                <w:color w:val="000000"/>
                <w:szCs w:val="22"/>
              </w:rPr>
              <w:t>67</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711020" w14:paraId="79007C5B" w14:textId="70A91ABC">
            <w:pPr>
              <w:widowControl/>
              <w:spacing w:after="120"/>
              <w:jc w:val="right"/>
              <w:rPr>
                <w:snapToGrid/>
                <w:kern w:val="0"/>
                <w:szCs w:val="22"/>
              </w:rPr>
            </w:pPr>
            <w:r>
              <w:rPr>
                <w:color w:val="000000"/>
                <w:szCs w:val="22"/>
              </w:rPr>
              <w:t>95.7</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14:paraId="22AFB0E9" w14:textId="22739E34">
            <w:pPr>
              <w:widowControl/>
              <w:spacing w:after="120"/>
              <w:jc w:val="right"/>
              <w:rPr>
                <w:snapToGrid/>
                <w:kern w:val="0"/>
                <w:szCs w:val="22"/>
              </w:rPr>
            </w:pPr>
            <w:r>
              <w:rPr>
                <w:color w:val="000000"/>
                <w:szCs w:val="22"/>
              </w:rPr>
              <w:t>74</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14:paraId="4922AC3E" w14:textId="4888E6C4">
            <w:pPr>
              <w:widowControl/>
              <w:spacing w:after="120"/>
              <w:jc w:val="right"/>
              <w:rPr>
                <w:snapToGrid/>
                <w:kern w:val="0"/>
                <w:szCs w:val="22"/>
              </w:rPr>
            </w:pPr>
            <w:r>
              <w:rPr>
                <w:color w:val="000000"/>
                <w:szCs w:val="22"/>
              </w:rPr>
              <w:t>98.7</w:t>
            </w:r>
          </w:p>
        </w:tc>
      </w:tr>
      <w:tr w14:paraId="2C63CC8E" w14:textId="77777777" w:rsidTr="00093A46">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093A46" w:rsidRPr="0085656C" w:rsidP="00093A46" w14:paraId="13964E43" w14:textId="77777777">
            <w:pPr>
              <w:widowControl/>
              <w:spacing w:after="120"/>
              <w:rPr>
                <w:b/>
                <w:bCs/>
                <w:snapToGrid/>
                <w:kern w:val="0"/>
                <w:sz w:val="24"/>
                <w:szCs w:val="24"/>
              </w:rPr>
            </w:pPr>
            <w:r w:rsidRPr="0085656C">
              <w:rPr>
                <w:b/>
                <w:bCs/>
                <w:snapToGrid/>
                <w:kern w:val="0"/>
                <w:sz w:val="24"/>
                <w:szCs w:val="24"/>
              </w:rPr>
              <w:t> </w:t>
            </w:r>
          </w:p>
        </w:tc>
        <w:tc>
          <w:tcPr>
            <w:tcW w:w="496" w:type="pct"/>
            <w:gridSpan w:val="2"/>
            <w:tcBorders>
              <w:top w:val="nil"/>
              <w:left w:val="nil"/>
              <w:bottom w:val="single" w:sz="12" w:space="0" w:color="auto"/>
              <w:right w:val="single" w:sz="12" w:space="0" w:color="000000"/>
            </w:tcBorders>
            <w:shd w:val="clear" w:color="auto" w:fill="auto"/>
            <w:noWrap/>
            <w:vAlign w:val="bottom"/>
          </w:tcPr>
          <w:p w:rsidR="00093A46" w:rsidRPr="0085656C" w:rsidP="00093A46" w14:paraId="08452BB9"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093A46" w14:paraId="60AB0157" w14:textId="4709B7AF">
            <w:pPr>
              <w:widowControl/>
              <w:spacing w:after="120"/>
              <w:jc w:val="right"/>
              <w:rPr>
                <w:b/>
                <w:bCs/>
                <w:snapToGrid/>
                <w:kern w:val="0"/>
                <w:szCs w:val="22"/>
              </w:rPr>
            </w:pPr>
            <w:r>
              <w:rPr>
                <w:color w:val="000000"/>
                <w:szCs w:val="22"/>
              </w:rPr>
              <w:t>249</w:t>
            </w:r>
          </w:p>
        </w:tc>
        <w:tc>
          <w:tcPr>
            <w:tcW w:w="381" w:type="pct"/>
            <w:tcBorders>
              <w:top w:val="nil"/>
              <w:left w:val="nil"/>
              <w:bottom w:val="single" w:sz="12" w:space="0" w:color="auto"/>
              <w:right w:val="single" w:sz="12" w:space="0" w:color="auto"/>
            </w:tcBorders>
            <w:shd w:val="clear" w:color="auto" w:fill="auto"/>
            <w:noWrap/>
            <w:vAlign w:val="bottom"/>
          </w:tcPr>
          <w:p w:rsidR="00093A46" w:rsidRPr="002E1AFE" w:rsidP="00093A46" w14:paraId="1B5F5C18" w14:textId="5AD87D2E">
            <w:pPr>
              <w:widowControl/>
              <w:spacing w:after="120"/>
              <w:jc w:val="right"/>
              <w:rPr>
                <w:b/>
                <w:bCs/>
                <w:snapToGrid/>
                <w:kern w:val="0"/>
                <w:szCs w:val="22"/>
              </w:rPr>
            </w:pPr>
            <w:r>
              <w:rPr>
                <w:color w:val="000000"/>
                <w:szCs w:val="22"/>
              </w:rPr>
              <w:t>96.9</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093A46" w14:paraId="345CD75E" w14:textId="3E4727ED">
            <w:pPr>
              <w:widowControl/>
              <w:spacing w:after="120"/>
              <w:jc w:val="right"/>
              <w:rPr>
                <w:snapToGrid/>
                <w:kern w:val="0"/>
                <w:szCs w:val="22"/>
              </w:rPr>
            </w:pPr>
            <w:r>
              <w:rPr>
                <w:color w:val="000000"/>
                <w:szCs w:val="22"/>
              </w:rPr>
              <w:t>107</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093A46" w14:paraId="68BEF209" w14:textId="4AD37D3F">
            <w:pPr>
              <w:widowControl/>
              <w:spacing w:after="120"/>
              <w:jc w:val="right"/>
              <w:rPr>
                <w:b/>
                <w:bCs/>
                <w:snapToGrid/>
                <w:kern w:val="0"/>
                <w:szCs w:val="22"/>
              </w:rPr>
            </w:pPr>
            <w:r>
              <w:rPr>
                <w:color w:val="000000"/>
                <w:szCs w:val="22"/>
              </w:rPr>
              <w:t>95.5</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2C36B9" w14:paraId="005828A7" w14:textId="2E78C509">
            <w:pPr>
              <w:widowControl/>
              <w:spacing w:after="120"/>
              <w:jc w:val="right"/>
              <w:rPr>
                <w:snapToGrid/>
                <w:kern w:val="0"/>
                <w:szCs w:val="22"/>
              </w:rPr>
            </w:pPr>
            <w:r>
              <w:rPr>
                <w:color w:val="000000"/>
                <w:szCs w:val="22"/>
              </w:rPr>
              <w:t>68</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711020" w14:paraId="511C38ED" w14:textId="6A2BBA5E">
            <w:pPr>
              <w:widowControl/>
              <w:spacing w:after="120"/>
              <w:jc w:val="right"/>
              <w:rPr>
                <w:b/>
                <w:bCs/>
                <w:snapToGrid/>
                <w:kern w:val="0"/>
                <w:szCs w:val="22"/>
              </w:rPr>
            </w:pPr>
            <w:r>
              <w:rPr>
                <w:color w:val="000000"/>
                <w:szCs w:val="22"/>
              </w:rPr>
              <w:t>97.1</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14:paraId="42C0C706" w14:textId="2A9988A8">
            <w:pPr>
              <w:widowControl/>
              <w:spacing w:after="120"/>
              <w:jc w:val="right"/>
              <w:rPr>
                <w:snapToGrid/>
                <w:kern w:val="0"/>
                <w:szCs w:val="22"/>
              </w:rPr>
            </w:pPr>
            <w:r>
              <w:rPr>
                <w:color w:val="000000"/>
                <w:szCs w:val="22"/>
              </w:rPr>
              <w:t>74</w:t>
            </w:r>
          </w:p>
        </w:tc>
        <w:tc>
          <w:tcPr>
            <w:tcW w:w="381" w:type="pct"/>
            <w:tcBorders>
              <w:top w:val="nil"/>
              <w:left w:val="nil"/>
              <w:bottom w:val="single" w:sz="12" w:space="0" w:color="auto"/>
              <w:right w:val="single" w:sz="12" w:space="0" w:color="auto"/>
            </w:tcBorders>
            <w:shd w:val="clear" w:color="auto" w:fill="auto"/>
            <w:noWrap/>
            <w:vAlign w:val="bottom"/>
          </w:tcPr>
          <w:p w:rsidR="00093A46" w:rsidRPr="002E1AFE" w14:paraId="789FFAC2" w14:textId="5F1C6D12">
            <w:pPr>
              <w:widowControl/>
              <w:spacing w:after="120"/>
              <w:jc w:val="right"/>
              <w:rPr>
                <w:b/>
                <w:bCs/>
                <w:snapToGrid/>
                <w:kern w:val="0"/>
                <w:szCs w:val="22"/>
              </w:rPr>
            </w:pPr>
            <w:r>
              <w:rPr>
                <w:color w:val="000000"/>
                <w:szCs w:val="22"/>
              </w:rPr>
              <w:t>98.7</w:t>
            </w:r>
          </w:p>
        </w:tc>
      </w:tr>
      <w:tr w14:paraId="68E3F011" w14:textId="77777777" w:rsidTr="00093A46">
        <w:tblPrEx>
          <w:tblW w:w="5000" w:type="pct"/>
          <w:tblLook w:val="04A0"/>
        </w:tblPrEx>
        <w:trPr>
          <w:trHeight w:val="439"/>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093A46" w:rsidRPr="0085656C" w:rsidP="00093A46" w14:paraId="0BAB229B"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093A46" w:rsidRPr="002E1AFE" w:rsidP="00093A46" w14:paraId="3F5B3E92" w14:textId="31466DE0">
            <w:pPr>
              <w:widowControl/>
              <w:spacing w:after="120"/>
              <w:jc w:val="right"/>
              <w:rPr>
                <w:b/>
                <w:bCs/>
                <w:snapToGrid/>
                <w:kern w:val="0"/>
                <w:szCs w:val="22"/>
              </w:rPr>
            </w:pPr>
            <w:r>
              <w:rPr>
                <w:color w:val="000000"/>
                <w:szCs w:val="22"/>
              </w:rPr>
              <w:t>257</w:t>
            </w:r>
          </w:p>
        </w:tc>
        <w:tc>
          <w:tcPr>
            <w:tcW w:w="381" w:type="pct"/>
            <w:tcBorders>
              <w:top w:val="single" w:sz="12" w:space="0" w:color="auto"/>
              <w:left w:val="nil"/>
              <w:bottom w:val="single" w:sz="4" w:space="0" w:color="auto"/>
              <w:right w:val="single" w:sz="12" w:space="0" w:color="auto"/>
            </w:tcBorders>
            <w:shd w:val="clear" w:color="auto" w:fill="auto"/>
            <w:noWrap/>
            <w:vAlign w:val="bottom"/>
          </w:tcPr>
          <w:p w:rsidR="00093A46" w:rsidRPr="002E1AFE" w:rsidP="00093A46" w14:paraId="2A7C2B9A" w14:textId="75F1FE84">
            <w:pPr>
              <w:widowControl/>
              <w:spacing w:after="120"/>
              <w:jc w:val="right"/>
              <w:rPr>
                <w:b/>
                <w:bCs/>
                <w:snapToGrid/>
                <w:kern w:val="0"/>
                <w:szCs w:val="22"/>
              </w:rPr>
            </w:pPr>
            <w:r>
              <w:rPr>
                <w:color w:val="000000"/>
                <w:szCs w:val="22"/>
              </w:rPr>
              <w:t>100.0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093A46" w:rsidRPr="002E1AFE" w:rsidP="00093A46" w14:paraId="78A16E23" w14:textId="5FBE0D7B">
            <w:pPr>
              <w:widowControl/>
              <w:spacing w:after="120"/>
              <w:jc w:val="right"/>
              <w:rPr>
                <w:snapToGrid/>
                <w:kern w:val="0"/>
                <w:szCs w:val="22"/>
              </w:rPr>
            </w:pPr>
            <w:r>
              <w:rPr>
                <w:color w:val="000000"/>
                <w:szCs w:val="22"/>
              </w:rPr>
              <w:t>112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093A46" w:rsidRPr="002E1AFE" w:rsidP="00093A46" w14:paraId="640B2195" w14:textId="19180785">
            <w:pPr>
              <w:widowControl/>
              <w:spacing w:after="120"/>
              <w:jc w:val="right"/>
              <w:rPr>
                <w:snapToGrid/>
                <w:kern w:val="0"/>
                <w:szCs w:val="22"/>
              </w:rPr>
            </w:pPr>
            <w:r>
              <w:rPr>
                <w:color w:val="000000"/>
                <w:szCs w:val="22"/>
              </w:rPr>
              <w:t>100.0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093A46" w:rsidRPr="002E1AFE" w:rsidP="002C36B9" w14:paraId="1A144E7D" w14:textId="49E53901">
            <w:pPr>
              <w:widowControl/>
              <w:spacing w:after="120"/>
              <w:jc w:val="right"/>
              <w:rPr>
                <w:snapToGrid/>
                <w:kern w:val="0"/>
                <w:szCs w:val="22"/>
              </w:rPr>
            </w:pPr>
            <w:r>
              <w:rPr>
                <w:color w:val="000000"/>
                <w:szCs w:val="22"/>
              </w:rPr>
              <w:t>70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093A46" w:rsidRPr="002E1AFE" w:rsidP="00711020" w14:paraId="1813C078" w14:textId="79C8C456">
            <w:pPr>
              <w:widowControl/>
              <w:spacing w:after="120"/>
              <w:jc w:val="right"/>
              <w:rPr>
                <w:snapToGrid/>
                <w:kern w:val="0"/>
                <w:szCs w:val="22"/>
              </w:rPr>
            </w:pPr>
            <w:r>
              <w:rPr>
                <w:color w:val="000000"/>
                <w:szCs w:val="22"/>
              </w:rPr>
              <w:t>100.0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093A46" w:rsidRPr="002E1AFE" w14:paraId="48CB71C4" w14:textId="26210371">
            <w:pPr>
              <w:widowControl/>
              <w:spacing w:after="120"/>
              <w:jc w:val="right"/>
              <w:rPr>
                <w:snapToGrid/>
                <w:kern w:val="0"/>
                <w:szCs w:val="22"/>
              </w:rPr>
            </w:pPr>
            <w:r>
              <w:rPr>
                <w:color w:val="000000"/>
                <w:szCs w:val="22"/>
              </w:rPr>
              <w:t>75</w:t>
            </w:r>
          </w:p>
        </w:tc>
        <w:tc>
          <w:tcPr>
            <w:tcW w:w="381" w:type="pct"/>
            <w:tcBorders>
              <w:top w:val="single" w:sz="4" w:space="0" w:color="auto"/>
              <w:left w:val="nil"/>
              <w:bottom w:val="single" w:sz="4" w:space="0" w:color="auto"/>
              <w:right w:val="single" w:sz="12" w:space="0" w:color="auto"/>
            </w:tcBorders>
            <w:shd w:val="clear" w:color="auto" w:fill="auto"/>
            <w:noWrap/>
            <w:vAlign w:val="bottom"/>
          </w:tcPr>
          <w:p w:rsidR="00093A46" w:rsidRPr="002E1AFE" w14:paraId="3FD8528E" w14:textId="560A9986">
            <w:pPr>
              <w:widowControl/>
              <w:spacing w:after="120"/>
              <w:jc w:val="right"/>
              <w:rPr>
                <w:snapToGrid/>
                <w:kern w:val="0"/>
                <w:szCs w:val="22"/>
              </w:rPr>
            </w:pPr>
            <w:r>
              <w:rPr>
                <w:snapToGrid/>
                <w:kern w:val="0"/>
                <w:szCs w:val="22"/>
              </w:rPr>
              <w:t>100.0</w:t>
            </w:r>
          </w:p>
        </w:tc>
      </w:tr>
      <w:tr w14:paraId="4CB6E2C1" w14:textId="77777777" w:rsidTr="00093A46">
        <w:tblPrEx>
          <w:tblW w:w="5000" w:type="pct"/>
          <w:tblLook w:val="04A0"/>
        </w:tblPrEx>
        <w:trPr>
          <w:trHeight w:val="36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093A46" w:rsidRPr="0085656C" w:rsidP="00093A46" w14:paraId="0B7DBE41"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093A46" w:rsidRPr="002E1AFE" w:rsidP="00093A46" w14:paraId="71F883AD" w14:textId="09D45566">
            <w:pPr>
              <w:widowControl/>
              <w:spacing w:after="120"/>
              <w:jc w:val="right"/>
              <w:rPr>
                <w:b/>
                <w:bCs/>
                <w:snapToGrid/>
                <w:kern w:val="0"/>
                <w:szCs w:val="22"/>
              </w:rPr>
            </w:pPr>
            <w:r>
              <w:rPr>
                <w:color w:val="000000"/>
                <w:szCs w:val="22"/>
              </w:rPr>
              <w:t>13</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rsidP="00093A46" w14:paraId="65E0694C" w14:textId="77777777">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6D3486B6" w14:textId="60E922EA">
            <w:pPr>
              <w:widowControl/>
              <w:spacing w:after="120"/>
              <w:jc w:val="right"/>
              <w:rPr>
                <w:snapToGrid/>
                <w:kern w:val="0"/>
                <w:szCs w:val="22"/>
              </w:rPr>
            </w:pPr>
            <w:r>
              <w:rPr>
                <w:color w:val="000000"/>
                <w:szCs w:val="22"/>
              </w:rPr>
              <w:t>4</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1320E8DC" w14:textId="77777777">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2C36B9" w14:paraId="7091F365" w14:textId="2E1C1556">
            <w:pPr>
              <w:widowControl/>
              <w:spacing w:after="120"/>
              <w:jc w:val="right"/>
              <w:rPr>
                <w:snapToGrid/>
                <w:kern w:val="0"/>
                <w:szCs w:val="22"/>
              </w:rPr>
            </w:pPr>
            <w:r>
              <w:rPr>
                <w:color w:val="000000"/>
                <w:szCs w:val="22"/>
              </w:rPr>
              <w:t>3</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711020" w14:paraId="2A3361BA" w14:textId="77777777">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14:paraId="1038F61D" w14:textId="5E5478C5">
            <w:pPr>
              <w:widowControl/>
              <w:spacing w:after="120"/>
              <w:jc w:val="right"/>
              <w:rPr>
                <w:snapToGrid/>
                <w:kern w:val="0"/>
                <w:szCs w:val="22"/>
              </w:rPr>
            </w:pPr>
            <w:r>
              <w:rPr>
                <w:color w:val="000000"/>
                <w:szCs w:val="22"/>
              </w:rPr>
              <w:t>6</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14:paraId="74466C55" w14:textId="77777777">
            <w:pPr>
              <w:widowControl/>
              <w:spacing w:after="120"/>
              <w:jc w:val="right"/>
              <w:rPr>
                <w:snapToGrid/>
                <w:kern w:val="0"/>
                <w:szCs w:val="22"/>
              </w:rPr>
            </w:pPr>
            <w:r w:rsidRPr="002E1AFE">
              <w:rPr>
                <w:szCs w:val="22"/>
              </w:rPr>
              <w:t>---</w:t>
            </w:r>
          </w:p>
        </w:tc>
      </w:tr>
      <w:tr w14:paraId="59F2FDFC" w14:textId="77777777" w:rsidTr="00093A46">
        <w:tblPrEx>
          <w:tblW w:w="5000" w:type="pct"/>
          <w:tblLook w:val="04A0"/>
        </w:tblPrEx>
        <w:trPr>
          <w:trHeight w:val="36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093A46" w:rsidRPr="0085656C" w:rsidP="00093A46" w14:paraId="1F25D2EB"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093A46" w:rsidRPr="002E1AFE" w:rsidP="00093A46" w14:paraId="09193BD2" w14:textId="31DCCD1F">
            <w:pPr>
              <w:widowControl/>
              <w:spacing w:after="120"/>
              <w:jc w:val="right"/>
              <w:rPr>
                <w:b/>
                <w:bCs/>
                <w:snapToGrid/>
                <w:kern w:val="0"/>
                <w:szCs w:val="22"/>
                <w:highlight w:val="yellow"/>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rsidP="00093A46" w14:paraId="28188E7A" w14:textId="77777777">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511EB815" w14:textId="6AED5C4C">
            <w:pPr>
              <w:widowControl/>
              <w:spacing w:after="120"/>
              <w:jc w:val="right"/>
              <w:rPr>
                <w:snapToGrid/>
                <w:kern w:val="0"/>
                <w:szCs w:val="22"/>
                <w:highlight w:val="yellow"/>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093A46" w14:paraId="2288EEB3" w14:textId="77777777">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2C36B9" w14:paraId="7A3A002C" w14:textId="066B5CBD">
            <w:pPr>
              <w:widowControl/>
              <w:spacing w:after="120"/>
              <w:jc w:val="right"/>
              <w:rPr>
                <w:snapToGrid/>
                <w:kern w:val="0"/>
                <w:szCs w:val="22"/>
                <w:highlight w:val="yellow"/>
              </w:rPr>
            </w:pPr>
            <w:r>
              <w:rPr>
                <w:color w:val="000000"/>
                <w:szCs w:val="22"/>
              </w:rPr>
              <w:t>0</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rsidP="00711020" w14:paraId="1E258C33" w14:textId="77777777">
            <w:pPr>
              <w:widowControl/>
              <w:spacing w:after="120"/>
              <w:jc w:val="right"/>
              <w:rPr>
                <w:snapToGrid/>
                <w:kern w:val="0"/>
                <w:szCs w:val="22"/>
              </w:rPr>
            </w:pPr>
            <w:r w:rsidRPr="002E1AFE">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093A46" w:rsidRPr="002E1AFE" w14:paraId="21804FE1" w14:textId="69A9FA1A">
            <w:pPr>
              <w:widowControl/>
              <w:spacing w:after="120"/>
              <w:jc w:val="right"/>
              <w:rPr>
                <w:snapToGrid/>
                <w:kern w:val="0"/>
                <w:szCs w:val="22"/>
                <w:highlight w:val="yellow"/>
              </w:rPr>
            </w:pPr>
            <w:r>
              <w:rPr>
                <w:color w:val="000000"/>
                <w:szCs w:val="22"/>
              </w:rPr>
              <w:t>0</w:t>
            </w:r>
          </w:p>
        </w:tc>
        <w:tc>
          <w:tcPr>
            <w:tcW w:w="381" w:type="pct"/>
            <w:tcBorders>
              <w:top w:val="nil"/>
              <w:left w:val="nil"/>
              <w:bottom w:val="single" w:sz="4" w:space="0" w:color="auto"/>
              <w:right w:val="single" w:sz="12" w:space="0" w:color="auto"/>
            </w:tcBorders>
            <w:shd w:val="clear" w:color="auto" w:fill="auto"/>
            <w:noWrap/>
            <w:vAlign w:val="bottom"/>
          </w:tcPr>
          <w:p w:rsidR="00093A46" w:rsidRPr="002E1AFE" w14:paraId="52852BED" w14:textId="77777777">
            <w:pPr>
              <w:widowControl/>
              <w:spacing w:after="120"/>
              <w:jc w:val="right"/>
              <w:rPr>
                <w:snapToGrid/>
                <w:kern w:val="0"/>
                <w:szCs w:val="22"/>
              </w:rPr>
            </w:pPr>
            <w:r w:rsidRPr="002E1AFE">
              <w:rPr>
                <w:szCs w:val="22"/>
              </w:rPr>
              <w:t>---</w:t>
            </w:r>
          </w:p>
        </w:tc>
      </w:tr>
      <w:tr w14:paraId="4AB3B75C" w14:textId="77777777" w:rsidTr="00093A46">
        <w:tblPrEx>
          <w:tblW w:w="5000" w:type="pct"/>
          <w:tblLook w:val="04A0"/>
        </w:tblPrEx>
        <w:trPr>
          <w:trHeight w:val="36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rsidR="00093A46" w:rsidRPr="0085656C" w:rsidP="00093A46" w14:paraId="5A06930C"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093A46" w:rsidRPr="002E1AFE" w:rsidP="00093A46" w14:paraId="49441FC8" w14:textId="7EB5F866">
            <w:pPr>
              <w:widowControl/>
              <w:spacing w:after="120"/>
              <w:jc w:val="right"/>
              <w:rPr>
                <w:b/>
                <w:bCs/>
                <w:snapToGrid/>
                <w:kern w:val="0"/>
                <w:szCs w:val="22"/>
                <w:highlight w:val="yellow"/>
              </w:rPr>
            </w:pPr>
            <w:r>
              <w:rPr>
                <w:color w:val="000000"/>
                <w:szCs w:val="22"/>
              </w:rPr>
              <w:t>271</w:t>
            </w:r>
          </w:p>
        </w:tc>
        <w:tc>
          <w:tcPr>
            <w:tcW w:w="381" w:type="pct"/>
            <w:tcBorders>
              <w:top w:val="nil"/>
              <w:left w:val="nil"/>
              <w:bottom w:val="single" w:sz="12" w:space="0" w:color="auto"/>
              <w:right w:val="single" w:sz="12" w:space="0" w:color="auto"/>
            </w:tcBorders>
            <w:shd w:val="clear" w:color="auto" w:fill="auto"/>
            <w:noWrap/>
            <w:vAlign w:val="bottom"/>
          </w:tcPr>
          <w:p w:rsidR="00093A46" w:rsidRPr="002E1AFE" w:rsidP="00093A46" w14:paraId="55840F20" w14:textId="77777777">
            <w:pPr>
              <w:widowControl/>
              <w:spacing w:after="120"/>
              <w:jc w:val="right"/>
              <w:rPr>
                <w:b/>
                <w:bCs/>
                <w:snapToGrid/>
                <w:kern w:val="0"/>
                <w:szCs w:val="22"/>
              </w:rPr>
            </w:pPr>
            <w:r w:rsidRPr="002E1AFE">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093A46" w14:paraId="464525CD" w14:textId="2EFAC207">
            <w:pPr>
              <w:widowControl/>
              <w:spacing w:after="120"/>
              <w:jc w:val="right"/>
              <w:rPr>
                <w:snapToGrid/>
                <w:kern w:val="0"/>
                <w:szCs w:val="22"/>
                <w:highlight w:val="yellow"/>
              </w:rPr>
            </w:pPr>
            <w:r>
              <w:rPr>
                <w:color w:val="000000"/>
                <w:szCs w:val="22"/>
              </w:rPr>
              <w:t>117</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093A46" w14:paraId="65C807E1" w14:textId="77777777">
            <w:pPr>
              <w:widowControl/>
              <w:spacing w:after="120"/>
              <w:jc w:val="right"/>
              <w:rPr>
                <w:snapToGrid/>
                <w:kern w:val="0"/>
                <w:szCs w:val="22"/>
              </w:rPr>
            </w:pPr>
            <w:r w:rsidRPr="002E1AFE">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2C36B9" w14:paraId="45E33DD8" w14:textId="5FD15FA1">
            <w:pPr>
              <w:widowControl/>
              <w:spacing w:after="120"/>
              <w:jc w:val="right"/>
              <w:rPr>
                <w:snapToGrid/>
                <w:kern w:val="0"/>
                <w:szCs w:val="22"/>
                <w:highlight w:val="yellow"/>
              </w:rPr>
            </w:pPr>
            <w:r>
              <w:rPr>
                <w:color w:val="000000"/>
                <w:szCs w:val="22"/>
              </w:rPr>
              <w:t>73</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rsidP="00711020" w14:paraId="39C87204" w14:textId="77777777">
            <w:pPr>
              <w:widowControl/>
              <w:spacing w:after="120"/>
              <w:jc w:val="right"/>
              <w:rPr>
                <w:snapToGrid/>
                <w:kern w:val="0"/>
                <w:szCs w:val="22"/>
              </w:rPr>
            </w:pPr>
            <w:r w:rsidRPr="002E1AFE">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093A46" w:rsidRPr="002E1AFE" w14:paraId="59CAE888" w14:textId="38EC9DCC">
            <w:pPr>
              <w:widowControl/>
              <w:spacing w:after="120"/>
              <w:jc w:val="right"/>
              <w:rPr>
                <w:snapToGrid/>
                <w:kern w:val="0"/>
                <w:szCs w:val="22"/>
                <w:highlight w:val="yellow"/>
              </w:rPr>
            </w:pPr>
            <w:r>
              <w:rPr>
                <w:color w:val="000000"/>
                <w:szCs w:val="22"/>
              </w:rPr>
              <w:t>81</w:t>
            </w:r>
          </w:p>
        </w:tc>
        <w:tc>
          <w:tcPr>
            <w:tcW w:w="381" w:type="pct"/>
            <w:tcBorders>
              <w:top w:val="nil"/>
              <w:left w:val="nil"/>
              <w:bottom w:val="single" w:sz="12" w:space="0" w:color="auto"/>
              <w:right w:val="single" w:sz="12" w:space="0" w:color="auto"/>
            </w:tcBorders>
            <w:shd w:val="clear" w:color="auto" w:fill="auto"/>
            <w:noWrap/>
            <w:vAlign w:val="bottom"/>
          </w:tcPr>
          <w:p w:rsidR="00093A46" w:rsidRPr="002E1AFE" w14:paraId="58478485" w14:textId="77777777">
            <w:pPr>
              <w:widowControl/>
              <w:spacing w:after="120"/>
              <w:jc w:val="right"/>
              <w:rPr>
                <w:b/>
                <w:bCs/>
                <w:snapToGrid/>
                <w:kern w:val="0"/>
                <w:szCs w:val="22"/>
              </w:rPr>
            </w:pPr>
            <w:r w:rsidRPr="002E1AFE">
              <w:rPr>
                <w:szCs w:val="22"/>
              </w:rPr>
              <w:t>---</w:t>
            </w:r>
          </w:p>
        </w:tc>
      </w:tr>
      <w:tr w14:paraId="3DE0C7D7" w14:textId="77777777" w:rsidTr="00421040">
        <w:tblPrEx>
          <w:tblW w:w="5000" w:type="pct"/>
          <w:tblLook w:val="04A0"/>
        </w:tblPrEx>
        <w:trPr>
          <w:trHeight w:val="222"/>
        </w:trPr>
        <w:tc>
          <w:tcPr>
            <w:tcW w:w="929" w:type="pct"/>
            <w:tcBorders>
              <w:top w:val="nil"/>
              <w:left w:val="nil"/>
              <w:bottom w:val="nil"/>
              <w:right w:val="nil"/>
            </w:tcBorders>
            <w:shd w:val="clear" w:color="auto" w:fill="auto"/>
            <w:noWrap/>
            <w:vAlign w:val="bottom"/>
          </w:tcPr>
          <w:p w:rsidR="00421040" w:rsidRPr="0085656C" w:rsidP="00421040" w14:paraId="6B8E247A" w14:textId="77777777">
            <w:pPr>
              <w:widowControl/>
              <w:spacing w:after="120"/>
              <w:rPr>
                <w:b/>
                <w:bCs/>
                <w:snapToGrid/>
                <w:kern w:val="0"/>
                <w:sz w:val="24"/>
                <w:szCs w:val="24"/>
              </w:rPr>
            </w:pPr>
          </w:p>
        </w:tc>
        <w:tc>
          <w:tcPr>
            <w:tcW w:w="527" w:type="pct"/>
            <w:tcBorders>
              <w:top w:val="nil"/>
              <w:left w:val="nil"/>
              <w:bottom w:val="nil"/>
              <w:right w:val="nil"/>
            </w:tcBorders>
            <w:shd w:val="clear" w:color="auto" w:fill="auto"/>
            <w:noWrap/>
            <w:vAlign w:val="bottom"/>
          </w:tcPr>
          <w:p w:rsidR="00421040" w:rsidRPr="0085656C" w:rsidP="00421040" w14:paraId="471A5747" w14:textId="77777777">
            <w:pPr>
              <w:widowControl/>
              <w:spacing w:after="120"/>
              <w:rPr>
                <w:b/>
                <w:bCs/>
                <w:snapToGrid/>
                <w:kern w:val="0"/>
                <w:sz w:val="24"/>
                <w:szCs w:val="24"/>
              </w:rPr>
            </w:pPr>
          </w:p>
        </w:tc>
        <w:tc>
          <w:tcPr>
            <w:tcW w:w="271" w:type="pct"/>
            <w:tcBorders>
              <w:top w:val="nil"/>
              <w:left w:val="nil"/>
              <w:bottom w:val="nil"/>
              <w:right w:val="nil"/>
            </w:tcBorders>
            <w:shd w:val="clear" w:color="auto" w:fill="auto"/>
            <w:noWrap/>
            <w:vAlign w:val="bottom"/>
          </w:tcPr>
          <w:p w:rsidR="00421040" w:rsidRPr="0085656C" w:rsidP="00421040" w14:paraId="58931B7A" w14:textId="77777777">
            <w:pPr>
              <w:widowControl/>
              <w:spacing w:after="120"/>
              <w:rPr>
                <w:b/>
                <w:bCs/>
                <w:snapToGrid/>
                <w:kern w:val="0"/>
                <w:sz w:val="24"/>
                <w:szCs w:val="24"/>
              </w:rPr>
            </w:pPr>
          </w:p>
        </w:tc>
        <w:tc>
          <w:tcPr>
            <w:tcW w:w="225" w:type="pct"/>
            <w:tcBorders>
              <w:top w:val="nil"/>
              <w:left w:val="nil"/>
              <w:bottom w:val="nil"/>
              <w:right w:val="nil"/>
            </w:tcBorders>
            <w:shd w:val="clear" w:color="auto" w:fill="auto"/>
            <w:noWrap/>
            <w:vAlign w:val="bottom"/>
          </w:tcPr>
          <w:p w:rsidR="00421040" w:rsidRPr="0085656C" w:rsidP="00421040" w14:paraId="1E920B9D" w14:textId="77777777">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rsidR="00421040" w:rsidRPr="0085656C" w:rsidP="00421040" w14:paraId="63D435EA" w14:textId="77777777">
            <w:pPr>
              <w:widowControl/>
              <w:spacing w:after="120"/>
              <w:rPr>
                <w:snapToGrid/>
                <w:kern w:val="0"/>
                <w:szCs w:val="22"/>
              </w:rPr>
            </w:pPr>
          </w:p>
        </w:tc>
        <w:tc>
          <w:tcPr>
            <w:tcW w:w="381" w:type="pct"/>
            <w:tcBorders>
              <w:top w:val="nil"/>
              <w:left w:val="nil"/>
              <w:bottom w:val="nil"/>
              <w:right w:val="nil"/>
            </w:tcBorders>
            <w:shd w:val="clear" w:color="auto" w:fill="auto"/>
            <w:noWrap/>
            <w:vAlign w:val="bottom"/>
          </w:tcPr>
          <w:p w:rsidR="00421040" w:rsidRPr="0085656C" w:rsidP="00421040" w14:paraId="5F252E78"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421040" w:rsidRPr="0085656C" w:rsidP="00421040" w14:paraId="307490FB"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02EAA96E"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7F7295EF"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69EEDBC6"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0B7225B5"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351D3E03" w14:textId="77777777">
            <w:pPr>
              <w:widowControl/>
              <w:spacing w:after="120"/>
              <w:jc w:val="right"/>
              <w:rPr>
                <w:snapToGrid/>
                <w:kern w:val="0"/>
                <w:sz w:val="20"/>
              </w:rPr>
            </w:pPr>
          </w:p>
        </w:tc>
      </w:tr>
    </w:tbl>
    <w:p w:rsidR="00421040" w:rsidRPr="0085656C" w:rsidP="00421040" w14:paraId="735F5945" w14:textId="77777777">
      <w:pPr>
        <w:widowControl/>
        <w:spacing w:after="120"/>
      </w:pPr>
      <w:r w:rsidRPr="0085656C">
        <w:br w:type="page"/>
      </w:r>
    </w:p>
    <w:tbl>
      <w:tblPr>
        <w:tblW w:w="5000" w:type="pct"/>
        <w:tblLook w:val="04A0"/>
      </w:tblPr>
      <w:tblGrid>
        <w:gridCol w:w="1619"/>
        <w:gridCol w:w="57"/>
        <w:gridCol w:w="824"/>
        <w:gridCol w:w="113"/>
        <w:gridCol w:w="501"/>
        <w:gridCol w:w="163"/>
        <w:gridCol w:w="344"/>
        <w:gridCol w:w="323"/>
        <w:gridCol w:w="387"/>
        <w:gridCol w:w="333"/>
        <w:gridCol w:w="378"/>
        <w:gridCol w:w="288"/>
        <w:gridCol w:w="429"/>
        <w:gridCol w:w="237"/>
        <w:gridCol w:w="475"/>
        <w:gridCol w:w="192"/>
        <w:gridCol w:w="524"/>
        <w:gridCol w:w="142"/>
        <w:gridCol w:w="570"/>
        <w:gridCol w:w="97"/>
        <w:gridCol w:w="620"/>
        <w:gridCol w:w="48"/>
        <w:gridCol w:w="666"/>
      </w:tblGrid>
      <w:tr w14:paraId="4A66EC50" w14:textId="77777777" w:rsidTr="00421040">
        <w:tblPrEx>
          <w:tblW w:w="5000" w:type="pct"/>
          <w:tblLook w:val="04A0"/>
        </w:tblPrEx>
        <w:trPr>
          <w:trHeight w:val="559"/>
        </w:trPr>
        <w:tc>
          <w:tcPr>
            <w:tcW w:w="5000" w:type="pct"/>
            <w:gridSpan w:val="23"/>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2BF0A7ED" w14:textId="7BEF7D10">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I</w:t>
            </w:r>
            <w:r w:rsidRPr="0085656C">
              <w:rPr>
                <w:b/>
                <w:bCs/>
                <w:snapToGrid/>
                <w:kern w:val="0"/>
                <w:sz w:val="24"/>
                <w:szCs w:val="24"/>
              </w:rPr>
              <w:t>(2c)</w:t>
            </w:r>
          </w:p>
        </w:tc>
      </w:tr>
      <w:tr w14:paraId="2051BF15" w14:textId="77777777" w:rsidTr="00421040">
        <w:tblPrEx>
          <w:tblW w:w="5000" w:type="pct"/>
          <w:tblLook w:val="04A0"/>
        </w:tblPrEx>
        <w:trPr>
          <w:trHeight w:val="360"/>
        </w:trPr>
        <w:tc>
          <w:tcPr>
            <w:tcW w:w="5000" w:type="pct"/>
            <w:gridSpan w:val="23"/>
            <w:tcBorders>
              <w:top w:val="nil"/>
              <w:left w:val="single" w:sz="12" w:space="0" w:color="auto"/>
              <w:bottom w:val="nil"/>
              <w:right w:val="single" w:sz="12" w:space="0" w:color="000000"/>
            </w:tcBorders>
            <w:shd w:val="clear" w:color="auto" w:fill="auto"/>
            <w:noWrap/>
            <w:vAlign w:val="bottom"/>
          </w:tcPr>
          <w:p w:rsidR="00421040" w:rsidRPr="0085656C" w:rsidP="00421040" w14:paraId="6984A242"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0509CBAF" w14:textId="77777777" w:rsidTr="00421040">
        <w:tblPrEx>
          <w:tblW w:w="5000" w:type="pct"/>
          <w:tblLook w:val="04A0"/>
        </w:tblPrEx>
        <w:trPr>
          <w:trHeight w:val="282"/>
        </w:trPr>
        <w:tc>
          <w:tcPr>
            <w:tcW w:w="5000" w:type="pct"/>
            <w:gridSpan w:val="23"/>
            <w:tcBorders>
              <w:top w:val="nil"/>
              <w:left w:val="single" w:sz="12" w:space="0" w:color="auto"/>
              <w:bottom w:val="nil"/>
              <w:right w:val="single" w:sz="12" w:space="0" w:color="000000"/>
            </w:tcBorders>
            <w:shd w:val="clear" w:color="auto" w:fill="auto"/>
            <w:noWrap/>
            <w:vAlign w:val="bottom"/>
          </w:tcPr>
          <w:p w:rsidR="00421040" w:rsidRPr="0085656C" w:rsidP="00421040" w14:paraId="7B1C3AD4"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62E20C8D" w14:textId="77777777" w:rsidTr="00421040">
        <w:tblPrEx>
          <w:tblW w:w="5000" w:type="pct"/>
          <w:tblLook w:val="04A0"/>
        </w:tblPrEx>
        <w:trPr>
          <w:trHeight w:val="319"/>
        </w:trPr>
        <w:tc>
          <w:tcPr>
            <w:tcW w:w="5000" w:type="pct"/>
            <w:gridSpan w:val="23"/>
            <w:tcBorders>
              <w:top w:val="nil"/>
              <w:left w:val="single" w:sz="12" w:space="0" w:color="auto"/>
              <w:bottom w:val="nil"/>
              <w:right w:val="single" w:sz="12" w:space="0" w:color="000000"/>
            </w:tcBorders>
            <w:shd w:val="clear" w:color="auto" w:fill="auto"/>
            <w:noWrap/>
            <w:vAlign w:val="bottom"/>
          </w:tcPr>
          <w:p w:rsidR="00421040" w:rsidRPr="0085656C" w:rsidP="00421040" w14:paraId="63D7A501" w14:textId="0DF6118A">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AM Radio Stations – 201</w:t>
            </w:r>
            <w:r>
              <w:rPr>
                <w:b/>
                <w:bCs/>
                <w:snapToGrid/>
                <w:kern w:val="0"/>
                <w:sz w:val="24"/>
                <w:szCs w:val="24"/>
              </w:rPr>
              <w:t>7</w:t>
            </w:r>
          </w:p>
        </w:tc>
      </w:tr>
      <w:tr w14:paraId="7C7F4CCA" w14:textId="77777777" w:rsidTr="00421040">
        <w:tblPrEx>
          <w:tblW w:w="5000" w:type="pct"/>
          <w:tblLook w:val="04A0"/>
        </w:tblPrEx>
        <w:trPr>
          <w:trHeight w:val="282"/>
        </w:trPr>
        <w:tc>
          <w:tcPr>
            <w:tcW w:w="5000" w:type="pct"/>
            <w:gridSpan w:val="23"/>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15085A5D" w14:textId="77777777">
            <w:pPr>
              <w:widowControl/>
              <w:spacing w:after="120"/>
              <w:jc w:val="center"/>
              <w:rPr>
                <w:snapToGrid/>
                <w:kern w:val="0"/>
                <w:sz w:val="24"/>
                <w:szCs w:val="24"/>
              </w:rPr>
            </w:pPr>
            <w:r w:rsidRPr="0085656C">
              <w:rPr>
                <w:snapToGrid/>
                <w:kern w:val="0"/>
                <w:sz w:val="24"/>
                <w:szCs w:val="24"/>
              </w:rPr>
              <w:t> </w:t>
            </w:r>
          </w:p>
        </w:tc>
      </w:tr>
      <w:tr w14:paraId="34D2B6DE" w14:textId="77777777" w:rsidTr="00421040">
        <w:tblPrEx>
          <w:tblW w:w="5000" w:type="pct"/>
          <w:tblLook w:val="04A0"/>
        </w:tblPrEx>
        <w:trPr>
          <w:trHeight w:val="360"/>
        </w:trPr>
        <w:tc>
          <w:tcPr>
            <w:tcW w:w="1942" w:type="pct"/>
            <w:gridSpan w:val="7"/>
            <w:tcBorders>
              <w:top w:val="single" w:sz="12" w:space="0" w:color="auto"/>
              <w:left w:val="single" w:sz="12" w:space="0" w:color="auto"/>
              <w:bottom w:val="nil"/>
              <w:right w:val="nil"/>
            </w:tcBorders>
            <w:shd w:val="clear" w:color="auto" w:fill="auto"/>
            <w:noWrap/>
            <w:vAlign w:val="center"/>
          </w:tcPr>
          <w:p w:rsidR="00421040" w:rsidRPr="0085656C" w:rsidP="00421040" w14:paraId="3AB1EBA0" w14:textId="77777777">
            <w:pPr>
              <w:widowControl/>
              <w:spacing w:after="120"/>
              <w:jc w:val="center"/>
              <w:rPr>
                <w:b/>
                <w:bCs/>
                <w:snapToGrid/>
                <w:kern w:val="0"/>
                <w:szCs w:val="22"/>
              </w:rPr>
            </w:pPr>
            <w:r w:rsidRPr="0085656C">
              <w:rPr>
                <w:b/>
                <w:bCs/>
                <w:snapToGrid/>
                <w:kern w:val="0"/>
                <w:szCs w:val="22"/>
              </w:rPr>
              <w:t> </w:t>
            </w:r>
          </w:p>
        </w:tc>
        <w:tc>
          <w:tcPr>
            <w:tcW w:w="3058" w:type="pct"/>
            <w:gridSpan w:val="16"/>
            <w:tcBorders>
              <w:top w:val="single" w:sz="12" w:space="0" w:color="auto"/>
              <w:left w:val="single" w:sz="12" w:space="0" w:color="auto"/>
              <w:bottom w:val="single" w:sz="12" w:space="0" w:color="auto"/>
              <w:right w:val="single" w:sz="12" w:space="0" w:color="000000"/>
            </w:tcBorders>
            <w:shd w:val="clear" w:color="auto" w:fill="auto"/>
            <w:noWrap/>
            <w:vAlign w:val="bottom"/>
          </w:tcPr>
          <w:p w:rsidR="00421040" w:rsidRPr="0085656C" w:rsidP="00421040" w14:paraId="56A937E9" w14:textId="7CAE01C5">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1C8696A9" w14:textId="77777777" w:rsidTr="00421040">
        <w:tblPrEx>
          <w:tblW w:w="5000" w:type="pct"/>
          <w:tblLook w:val="04A0"/>
        </w:tblPrEx>
        <w:trPr>
          <w:trHeight w:val="559"/>
        </w:trPr>
        <w:tc>
          <w:tcPr>
            <w:tcW w:w="1942" w:type="pct"/>
            <w:gridSpan w:val="7"/>
            <w:tcBorders>
              <w:top w:val="nil"/>
              <w:left w:val="single" w:sz="12" w:space="0" w:color="auto"/>
              <w:bottom w:val="nil"/>
              <w:right w:val="nil"/>
            </w:tcBorders>
            <w:shd w:val="clear" w:color="auto" w:fill="auto"/>
            <w:noWrap/>
            <w:vAlign w:val="center"/>
          </w:tcPr>
          <w:p w:rsidR="00421040" w:rsidRPr="0085656C" w:rsidP="00421040" w14:paraId="12BE3898" w14:textId="77777777">
            <w:pPr>
              <w:widowControl/>
              <w:spacing w:after="120"/>
              <w:jc w:val="center"/>
              <w:rPr>
                <w:b/>
                <w:bCs/>
                <w:snapToGrid/>
                <w:kern w:val="0"/>
                <w:sz w:val="24"/>
                <w:szCs w:val="24"/>
              </w:rPr>
            </w:pPr>
            <w:r w:rsidRPr="0085656C">
              <w:rPr>
                <w:b/>
                <w:bCs/>
                <w:snapToGrid/>
                <w:kern w:val="0"/>
                <w:sz w:val="24"/>
                <w:szCs w:val="24"/>
              </w:rPr>
              <w:t>Race</w:t>
            </w:r>
          </w:p>
        </w:tc>
        <w:tc>
          <w:tcPr>
            <w:tcW w:w="762" w:type="pct"/>
            <w:gridSpan w:val="4"/>
            <w:tcBorders>
              <w:top w:val="nil"/>
              <w:left w:val="single" w:sz="12" w:space="0" w:color="auto"/>
              <w:bottom w:val="single" w:sz="4" w:space="0" w:color="auto"/>
              <w:right w:val="single" w:sz="12" w:space="0" w:color="auto"/>
            </w:tcBorders>
            <w:shd w:val="clear" w:color="auto" w:fill="auto"/>
            <w:noWrap/>
            <w:vAlign w:val="center"/>
          </w:tcPr>
          <w:p w:rsidR="00421040" w:rsidRPr="0085656C" w:rsidP="00421040" w14:paraId="268DDFCF" w14:textId="77777777">
            <w:pPr>
              <w:widowControl/>
              <w:spacing w:after="120"/>
              <w:jc w:val="center"/>
              <w:rPr>
                <w:b/>
                <w:bCs/>
                <w:snapToGrid/>
                <w:kern w:val="0"/>
                <w:sz w:val="24"/>
                <w:szCs w:val="24"/>
              </w:rPr>
            </w:pPr>
            <w:r w:rsidRPr="0085656C">
              <w:rPr>
                <w:b/>
                <w:bCs/>
                <w:snapToGrid/>
                <w:kern w:val="0"/>
                <w:sz w:val="24"/>
                <w:szCs w:val="24"/>
              </w:rPr>
              <w:t>Nationally</w:t>
            </w:r>
          </w:p>
        </w:tc>
        <w:tc>
          <w:tcPr>
            <w:tcW w:w="765" w:type="pct"/>
            <w:gridSpan w:val="4"/>
            <w:tcBorders>
              <w:top w:val="nil"/>
              <w:left w:val="nil"/>
              <w:bottom w:val="single" w:sz="4" w:space="0" w:color="auto"/>
              <w:right w:val="single" w:sz="4" w:space="0" w:color="auto"/>
            </w:tcBorders>
            <w:shd w:val="clear" w:color="auto" w:fill="auto"/>
            <w:vAlign w:val="bottom"/>
          </w:tcPr>
          <w:p w:rsidR="00421040" w:rsidRPr="0085656C" w:rsidP="00421040" w14:paraId="2BCFD1B5" w14:textId="77777777">
            <w:pPr>
              <w:widowControl/>
              <w:spacing w:after="120"/>
              <w:jc w:val="center"/>
              <w:rPr>
                <w:snapToGrid/>
                <w:kern w:val="0"/>
                <w:sz w:val="20"/>
              </w:rPr>
            </w:pPr>
            <w:r w:rsidRPr="0085656C">
              <w:rPr>
                <w:snapToGrid/>
                <w:kern w:val="0"/>
                <w:sz w:val="20"/>
              </w:rPr>
              <w:t>Arbitron Metro 1-100</w:t>
            </w:r>
          </w:p>
        </w:tc>
        <w:tc>
          <w:tcPr>
            <w:tcW w:w="765" w:type="pct"/>
            <w:gridSpan w:val="4"/>
            <w:tcBorders>
              <w:top w:val="nil"/>
              <w:left w:val="nil"/>
              <w:bottom w:val="single" w:sz="4" w:space="0" w:color="auto"/>
              <w:right w:val="single" w:sz="4" w:space="0" w:color="auto"/>
            </w:tcBorders>
            <w:shd w:val="clear" w:color="auto" w:fill="auto"/>
            <w:vAlign w:val="bottom"/>
          </w:tcPr>
          <w:p w:rsidR="00421040" w:rsidRPr="0085656C" w:rsidP="00421040" w14:paraId="5EACC77F" w14:textId="77777777">
            <w:pPr>
              <w:widowControl/>
              <w:spacing w:after="120"/>
              <w:jc w:val="center"/>
              <w:rPr>
                <w:snapToGrid/>
                <w:kern w:val="0"/>
                <w:sz w:val="20"/>
              </w:rPr>
            </w:pPr>
            <w:r w:rsidRPr="0085656C">
              <w:rPr>
                <w:snapToGrid/>
                <w:kern w:val="0"/>
                <w:sz w:val="20"/>
              </w:rPr>
              <w:t>Metro</w:t>
            </w:r>
          </w:p>
          <w:p w:rsidR="00421040" w:rsidRPr="0085656C" w:rsidP="00421040" w14:paraId="256E3C90" w14:textId="77777777">
            <w:pPr>
              <w:widowControl/>
              <w:spacing w:after="120"/>
              <w:jc w:val="center"/>
              <w:rPr>
                <w:snapToGrid/>
                <w:kern w:val="0"/>
                <w:sz w:val="20"/>
              </w:rPr>
            </w:pPr>
            <w:r w:rsidRPr="0085656C">
              <w:rPr>
                <w:snapToGrid/>
                <w:kern w:val="0"/>
                <w:sz w:val="20"/>
              </w:rPr>
              <w:t>101+</w:t>
            </w:r>
          </w:p>
        </w:tc>
        <w:tc>
          <w:tcPr>
            <w:tcW w:w="765" w:type="pct"/>
            <w:gridSpan w:val="4"/>
            <w:tcBorders>
              <w:top w:val="nil"/>
              <w:left w:val="nil"/>
              <w:bottom w:val="single" w:sz="4" w:space="0" w:color="auto"/>
              <w:right w:val="single" w:sz="12" w:space="0" w:color="000000"/>
            </w:tcBorders>
            <w:shd w:val="clear" w:color="auto" w:fill="auto"/>
            <w:vAlign w:val="bottom"/>
          </w:tcPr>
          <w:p w:rsidR="00421040" w:rsidRPr="0085656C" w:rsidP="00421040" w14:paraId="11162998" w14:textId="77777777">
            <w:pPr>
              <w:widowControl/>
              <w:spacing w:after="120"/>
              <w:jc w:val="center"/>
              <w:rPr>
                <w:snapToGrid/>
                <w:kern w:val="0"/>
                <w:sz w:val="20"/>
              </w:rPr>
            </w:pPr>
            <w:r w:rsidRPr="0085656C">
              <w:rPr>
                <w:snapToGrid/>
                <w:kern w:val="0"/>
                <w:sz w:val="20"/>
              </w:rPr>
              <w:t>Outside</w:t>
            </w:r>
          </w:p>
          <w:p w:rsidR="00421040" w:rsidRPr="0085656C" w:rsidP="00421040" w14:paraId="1A46786C" w14:textId="77777777">
            <w:pPr>
              <w:widowControl/>
              <w:spacing w:after="120"/>
              <w:jc w:val="center"/>
              <w:rPr>
                <w:snapToGrid/>
                <w:kern w:val="0"/>
                <w:sz w:val="20"/>
              </w:rPr>
            </w:pPr>
            <w:r w:rsidRPr="0085656C">
              <w:rPr>
                <w:snapToGrid/>
                <w:kern w:val="0"/>
                <w:sz w:val="20"/>
              </w:rPr>
              <w:t>Metro</w:t>
            </w:r>
          </w:p>
        </w:tc>
      </w:tr>
      <w:tr w14:paraId="7B05D7BF" w14:textId="77777777" w:rsidTr="00421040">
        <w:tblPrEx>
          <w:tblW w:w="5000" w:type="pct"/>
          <w:tblLook w:val="04A0"/>
        </w:tblPrEx>
        <w:trPr>
          <w:trHeight w:val="360"/>
        </w:trPr>
        <w:tc>
          <w:tcPr>
            <w:tcW w:w="1942" w:type="pct"/>
            <w:gridSpan w:val="7"/>
            <w:tcBorders>
              <w:top w:val="nil"/>
              <w:left w:val="single" w:sz="12" w:space="0" w:color="auto"/>
              <w:bottom w:val="single" w:sz="12" w:space="0" w:color="auto"/>
              <w:right w:val="nil"/>
            </w:tcBorders>
            <w:shd w:val="clear" w:color="auto" w:fill="auto"/>
            <w:noWrap/>
            <w:vAlign w:val="center"/>
          </w:tcPr>
          <w:p w:rsidR="00421040" w:rsidRPr="0085656C" w:rsidP="00421040" w14:paraId="724E998C" w14:textId="77777777">
            <w:pPr>
              <w:widowControl/>
              <w:spacing w:after="120"/>
              <w:jc w:val="center"/>
              <w:rPr>
                <w:b/>
                <w:bCs/>
                <w:snapToGrid/>
                <w:kern w:val="0"/>
                <w:szCs w:val="22"/>
              </w:rPr>
            </w:pPr>
            <w:r w:rsidRPr="0085656C">
              <w:rPr>
                <w:b/>
                <w:bCs/>
                <w:snapToGrid/>
                <w:kern w:val="0"/>
                <w:szCs w:val="22"/>
              </w:rPr>
              <w:t> </w:t>
            </w:r>
          </w:p>
        </w:tc>
        <w:tc>
          <w:tcPr>
            <w:tcW w:w="381" w:type="pct"/>
            <w:gridSpan w:val="2"/>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4C658CFD" w14:textId="77777777">
            <w:pPr>
              <w:widowControl/>
              <w:spacing w:after="120"/>
              <w:jc w:val="center"/>
              <w:rPr>
                <w:b/>
                <w:bCs/>
                <w:snapToGrid/>
                <w:kern w:val="0"/>
                <w:szCs w:val="22"/>
              </w:rPr>
            </w:pPr>
            <w:r w:rsidRPr="0085656C">
              <w:rPr>
                <w:b/>
                <w:bCs/>
                <w:snapToGrid/>
                <w:kern w:val="0"/>
                <w:szCs w:val="22"/>
              </w:rPr>
              <w:t>No.</w:t>
            </w:r>
          </w:p>
        </w:tc>
        <w:tc>
          <w:tcPr>
            <w:tcW w:w="381" w:type="pct"/>
            <w:gridSpan w:val="2"/>
            <w:tcBorders>
              <w:top w:val="nil"/>
              <w:left w:val="nil"/>
              <w:bottom w:val="single" w:sz="12" w:space="0" w:color="auto"/>
              <w:right w:val="single" w:sz="12" w:space="0" w:color="auto"/>
            </w:tcBorders>
            <w:shd w:val="clear" w:color="auto" w:fill="auto"/>
            <w:noWrap/>
            <w:vAlign w:val="bottom"/>
          </w:tcPr>
          <w:p w:rsidR="00421040" w:rsidRPr="0085656C" w:rsidP="00421040" w14:paraId="6EDEACEF" w14:textId="77777777">
            <w:pPr>
              <w:widowControl/>
              <w:spacing w:after="120"/>
              <w:jc w:val="center"/>
              <w:rPr>
                <w:b/>
                <w:bCs/>
                <w:snapToGrid/>
                <w:kern w:val="0"/>
                <w:szCs w:val="22"/>
              </w:rPr>
            </w:pPr>
            <w:r w:rsidRPr="0085656C">
              <w:rPr>
                <w:b/>
                <w:bCs/>
                <w:snapToGrid/>
                <w:kern w:val="0"/>
                <w:szCs w:val="22"/>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421040" w:rsidRPr="0085656C" w:rsidP="00421040" w14:paraId="6F9D43A8" w14:textId="77777777">
            <w:pPr>
              <w:widowControl/>
              <w:spacing w:after="120"/>
              <w:jc w:val="center"/>
              <w:rPr>
                <w:snapToGrid/>
                <w:kern w:val="0"/>
                <w:sz w:val="20"/>
              </w:rPr>
            </w:pPr>
            <w:r w:rsidRPr="0085656C">
              <w:rPr>
                <w:snapToGrid/>
                <w:kern w:val="0"/>
                <w:sz w:val="20"/>
              </w:rPr>
              <w:t>No.</w:t>
            </w:r>
          </w:p>
        </w:tc>
        <w:tc>
          <w:tcPr>
            <w:tcW w:w="381" w:type="pct"/>
            <w:gridSpan w:val="2"/>
            <w:tcBorders>
              <w:top w:val="nil"/>
              <w:left w:val="nil"/>
              <w:bottom w:val="single" w:sz="12" w:space="0" w:color="auto"/>
              <w:right w:val="single" w:sz="4" w:space="0" w:color="auto"/>
            </w:tcBorders>
            <w:shd w:val="clear" w:color="auto" w:fill="auto"/>
            <w:noWrap/>
            <w:vAlign w:val="bottom"/>
          </w:tcPr>
          <w:p w:rsidR="00421040" w:rsidRPr="0085656C" w:rsidP="00421040" w14:paraId="7F398787" w14:textId="77777777">
            <w:pPr>
              <w:widowControl/>
              <w:spacing w:after="120"/>
              <w:jc w:val="center"/>
              <w:rPr>
                <w:snapToGrid/>
                <w:kern w:val="0"/>
                <w:sz w:val="20"/>
              </w:rPr>
            </w:pPr>
            <w:r w:rsidRPr="0085656C">
              <w:rPr>
                <w:snapToGrid/>
                <w:kern w:val="0"/>
                <w:sz w:val="20"/>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421040" w:rsidRPr="0085656C" w:rsidP="00421040" w14:paraId="5D113DDA" w14:textId="77777777">
            <w:pPr>
              <w:widowControl/>
              <w:spacing w:after="120"/>
              <w:jc w:val="center"/>
              <w:rPr>
                <w:snapToGrid/>
                <w:kern w:val="0"/>
                <w:sz w:val="20"/>
              </w:rPr>
            </w:pPr>
            <w:r w:rsidRPr="0085656C">
              <w:rPr>
                <w:snapToGrid/>
                <w:kern w:val="0"/>
                <w:sz w:val="20"/>
              </w:rPr>
              <w:t>No.</w:t>
            </w:r>
          </w:p>
        </w:tc>
        <w:tc>
          <w:tcPr>
            <w:tcW w:w="381" w:type="pct"/>
            <w:gridSpan w:val="2"/>
            <w:tcBorders>
              <w:top w:val="nil"/>
              <w:left w:val="nil"/>
              <w:bottom w:val="single" w:sz="12" w:space="0" w:color="auto"/>
              <w:right w:val="single" w:sz="4" w:space="0" w:color="auto"/>
            </w:tcBorders>
            <w:shd w:val="clear" w:color="auto" w:fill="auto"/>
            <w:noWrap/>
            <w:vAlign w:val="bottom"/>
          </w:tcPr>
          <w:p w:rsidR="00421040" w:rsidRPr="0085656C" w:rsidP="00421040" w14:paraId="797EBF1D" w14:textId="77777777">
            <w:pPr>
              <w:widowControl/>
              <w:spacing w:after="120"/>
              <w:jc w:val="center"/>
              <w:rPr>
                <w:snapToGrid/>
                <w:kern w:val="0"/>
                <w:sz w:val="20"/>
              </w:rPr>
            </w:pPr>
            <w:r w:rsidRPr="0085656C">
              <w:rPr>
                <w:snapToGrid/>
                <w:kern w:val="0"/>
                <w:sz w:val="20"/>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421040" w:rsidRPr="0085656C" w:rsidP="00421040" w14:paraId="0E76C375" w14:textId="77777777">
            <w:pPr>
              <w:widowControl/>
              <w:spacing w:after="120"/>
              <w:jc w:val="center"/>
              <w:rPr>
                <w:snapToGrid/>
                <w:kern w:val="0"/>
                <w:sz w:val="20"/>
              </w:rPr>
            </w:pPr>
            <w:r w:rsidRPr="0085656C">
              <w:rPr>
                <w:snapToGrid/>
                <w:kern w:val="0"/>
                <w:sz w:val="20"/>
              </w:rPr>
              <w:t>No.</w:t>
            </w:r>
          </w:p>
        </w:tc>
        <w:tc>
          <w:tcPr>
            <w:tcW w:w="381" w:type="pct"/>
            <w:gridSpan w:val="2"/>
            <w:tcBorders>
              <w:top w:val="nil"/>
              <w:left w:val="nil"/>
              <w:bottom w:val="single" w:sz="12" w:space="0" w:color="auto"/>
              <w:right w:val="single" w:sz="12" w:space="0" w:color="auto"/>
            </w:tcBorders>
            <w:shd w:val="clear" w:color="auto" w:fill="auto"/>
            <w:noWrap/>
            <w:vAlign w:val="bottom"/>
          </w:tcPr>
          <w:p w:rsidR="00421040" w:rsidRPr="0085656C" w:rsidP="00421040" w14:paraId="7D352628" w14:textId="77777777">
            <w:pPr>
              <w:widowControl/>
              <w:spacing w:after="120"/>
              <w:jc w:val="center"/>
              <w:rPr>
                <w:snapToGrid/>
                <w:kern w:val="0"/>
                <w:sz w:val="20"/>
              </w:rPr>
            </w:pPr>
            <w:r w:rsidRPr="0085656C">
              <w:rPr>
                <w:snapToGrid/>
                <w:kern w:val="0"/>
                <w:sz w:val="20"/>
              </w:rPr>
              <w:t>%</w:t>
            </w:r>
          </w:p>
        </w:tc>
      </w:tr>
      <w:tr w14:paraId="770BE87E" w14:textId="77777777" w:rsidTr="00093A46">
        <w:tblPrEx>
          <w:tblW w:w="5000" w:type="pct"/>
          <w:tblLook w:val="04A0"/>
        </w:tblPrEx>
        <w:trPr>
          <w:trHeight w:val="439"/>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093A46" w:rsidRPr="0085656C" w:rsidP="00093A46" w14:paraId="2A32A71C" w14:textId="77777777">
            <w:pPr>
              <w:widowControl/>
              <w:spacing w:after="120"/>
              <w:rPr>
                <w:b/>
                <w:bCs/>
                <w:snapToGrid/>
                <w:kern w:val="0"/>
                <w:sz w:val="24"/>
                <w:szCs w:val="24"/>
              </w:rPr>
            </w:pPr>
            <w:r w:rsidRPr="0085656C">
              <w:rPr>
                <w:b/>
                <w:bCs/>
                <w:snapToGrid/>
                <w:kern w:val="0"/>
                <w:sz w:val="24"/>
                <w:szCs w:val="24"/>
              </w:rPr>
              <w:t xml:space="preserve"> Asian</w:t>
            </w:r>
          </w:p>
        </w:tc>
        <w:tc>
          <w:tcPr>
            <w:tcW w:w="602" w:type="pct"/>
            <w:gridSpan w:val="4"/>
            <w:tcBorders>
              <w:top w:val="single" w:sz="12" w:space="0" w:color="auto"/>
              <w:left w:val="nil"/>
              <w:bottom w:val="nil"/>
              <w:right w:val="single" w:sz="12" w:space="0" w:color="000000"/>
            </w:tcBorders>
            <w:shd w:val="clear" w:color="auto" w:fill="auto"/>
            <w:noWrap/>
            <w:vAlign w:val="bottom"/>
          </w:tcPr>
          <w:p w:rsidR="00093A46" w:rsidRPr="0085656C" w:rsidP="00093A46" w14:paraId="7441A639"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1592DCBC" w14:textId="3E8F9D00">
            <w:pPr>
              <w:widowControl/>
              <w:spacing w:after="120"/>
              <w:jc w:val="right"/>
              <w:rPr>
                <w:snapToGrid/>
                <w:kern w:val="0"/>
                <w:szCs w:val="22"/>
              </w:rPr>
            </w:pPr>
            <w:r>
              <w:rPr>
                <w:color w:val="000000"/>
                <w:szCs w:val="22"/>
              </w:rPr>
              <w:t>17</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3E2ACDDF" w14:textId="2686E816">
            <w:pPr>
              <w:widowControl/>
              <w:spacing w:after="120"/>
              <w:jc w:val="right"/>
              <w:rPr>
                <w:snapToGrid/>
                <w:kern w:val="0"/>
                <w:szCs w:val="22"/>
              </w:rPr>
            </w:pPr>
            <w:r>
              <w:rPr>
                <w:color w:val="000000"/>
                <w:szCs w:val="22"/>
              </w:rPr>
              <w:t>6.6</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0B28B8FC" w14:textId="20825ABA">
            <w:pPr>
              <w:widowControl/>
              <w:spacing w:after="120"/>
              <w:jc w:val="right"/>
              <w:rPr>
                <w:snapToGrid/>
                <w:kern w:val="0"/>
                <w:szCs w:val="22"/>
              </w:rPr>
            </w:pPr>
            <w:r>
              <w:rPr>
                <w:color w:val="000000"/>
                <w:szCs w:val="22"/>
              </w:rPr>
              <w:t>5</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344D4E46" w14:textId="43DF5707">
            <w:pPr>
              <w:widowControl/>
              <w:spacing w:after="120"/>
              <w:jc w:val="right"/>
              <w:rPr>
                <w:snapToGrid/>
                <w:kern w:val="0"/>
                <w:szCs w:val="22"/>
              </w:rPr>
            </w:pPr>
            <w:r>
              <w:rPr>
                <w:color w:val="000000"/>
                <w:szCs w:val="22"/>
              </w:rPr>
              <w:t>4.5</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14C0AC26" w14:textId="6A1A8FFE">
            <w:pPr>
              <w:widowControl/>
              <w:spacing w:after="120"/>
              <w:jc w:val="right"/>
              <w:rPr>
                <w:snapToGrid/>
                <w:kern w:val="0"/>
                <w:szCs w:val="22"/>
              </w:rPr>
            </w:pPr>
            <w:r>
              <w:rPr>
                <w:color w:val="000000"/>
                <w:szCs w:val="22"/>
              </w:rPr>
              <w:t>6</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3E98E3AE" w14:textId="1812E50F">
            <w:pPr>
              <w:widowControl/>
              <w:spacing w:after="120"/>
              <w:jc w:val="right"/>
              <w:rPr>
                <w:snapToGrid/>
                <w:kern w:val="0"/>
                <w:szCs w:val="22"/>
              </w:rPr>
            </w:pPr>
            <w:r>
              <w:rPr>
                <w:color w:val="000000"/>
                <w:szCs w:val="22"/>
              </w:rPr>
              <w:t>8.6</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0A6354B1" w14:textId="27EA2580">
            <w:pPr>
              <w:widowControl/>
              <w:spacing w:after="120"/>
              <w:jc w:val="right"/>
              <w:rPr>
                <w:snapToGrid/>
                <w:kern w:val="0"/>
                <w:szCs w:val="22"/>
              </w:rPr>
            </w:pPr>
            <w:r>
              <w:rPr>
                <w:color w:val="000000"/>
                <w:szCs w:val="22"/>
              </w:rPr>
              <w:t>6</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1FB4D2E9" w14:textId="5CAD6A0D">
            <w:pPr>
              <w:widowControl/>
              <w:spacing w:after="120"/>
              <w:jc w:val="right"/>
              <w:rPr>
                <w:snapToGrid/>
                <w:kern w:val="0"/>
                <w:szCs w:val="22"/>
              </w:rPr>
            </w:pPr>
            <w:r>
              <w:rPr>
                <w:color w:val="000000"/>
                <w:szCs w:val="22"/>
              </w:rPr>
              <w:t>8.0</w:t>
            </w:r>
          </w:p>
        </w:tc>
      </w:tr>
      <w:tr w14:paraId="0BA95FE5" w14:textId="77777777" w:rsidTr="00093A46">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093A46" w:rsidRPr="0085656C" w:rsidP="00093A46" w14:paraId="1EE31E4A"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nil"/>
              <w:right w:val="single" w:sz="12" w:space="0" w:color="000000"/>
            </w:tcBorders>
            <w:shd w:val="clear" w:color="auto" w:fill="auto"/>
            <w:noWrap/>
            <w:vAlign w:val="bottom"/>
          </w:tcPr>
          <w:p w:rsidR="00093A46" w:rsidRPr="0085656C" w:rsidP="00093A46" w14:paraId="0A0DC1BF"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4CCE6D17" w14:textId="03CA6AAA">
            <w:pPr>
              <w:widowControl/>
              <w:spacing w:after="120"/>
              <w:jc w:val="right"/>
              <w:rPr>
                <w:snapToGrid/>
                <w:kern w:val="0"/>
                <w:szCs w:val="22"/>
              </w:rPr>
            </w:pPr>
            <w:r>
              <w:rPr>
                <w:color w:val="000000"/>
                <w:szCs w:val="22"/>
              </w:rPr>
              <w:t>24</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263BE7BE" w14:textId="076AAB7E">
            <w:pPr>
              <w:widowControl/>
              <w:spacing w:after="120"/>
              <w:jc w:val="right"/>
              <w:rPr>
                <w:snapToGrid/>
                <w:kern w:val="0"/>
                <w:szCs w:val="22"/>
              </w:rPr>
            </w:pPr>
            <w:r>
              <w:rPr>
                <w:color w:val="000000"/>
                <w:szCs w:val="22"/>
              </w:rPr>
              <w:t>9.3</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63363C70" w14:textId="2241A8F0">
            <w:pPr>
              <w:widowControl/>
              <w:spacing w:after="120"/>
              <w:jc w:val="right"/>
              <w:rPr>
                <w:snapToGrid/>
                <w:kern w:val="0"/>
                <w:szCs w:val="22"/>
              </w:rPr>
            </w:pPr>
            <w:r>
              <w:rPr>
                <w:color w:val="000000"/>
                <w:szCs w:val="22"/>
              </w:rPr>
              <w:t>16</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32B97B6A" w14:textId="4BFAC073">
            <w:pPr>
              <w:widowControl/>
              <w:spacing w:after="120"/>
              <w:jc w:val="right"/>
              <w:rPr>
                <w:snapToGrid/>
                <w:kern w:val="0"/>
                <w:szCs w:val="22"/>
              </w:rPr>
            </w:pPr>
            <w:r>
              <w:rPr>
                <w:color w:val="000000"/>
                <w:szCs w:val="22"/>
              </w:rPr>
              <w:t>14.3</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10C06C79" w14:textId="6DB5DDA2">
            <w:pPr>
              <w:widowControl/>
              <w:spacing w:after="120"/>
              <w:jc w:val="right"/>
              <w:rPr>
                <w:snapToGrid/>
                <w:kern w:val="0"/>
                <w:szCs w:val="22"/>
              </w:rPr>
            </w:pPr>
            <w:r>
              <w:rPr>
                <w:color w:val="000000"/>
                <w:szCs w:val="22"/>
              </w:rPr>
              <w:t>3</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410E2510" w14:textId="7504723B">
            <w:pPr>
              <w:widowControl/>
              <w:spacing w:after="120"/>
              <w:jc w:val="right"/>
              <w:rPr>
                <w:snapToGrid/>
                <w:kern w:val="0"/>
                <w:szCs w:val="22"/>
              </w:rPr>
            </w:pPr>
            <w:r>
              <w:rPr>
                <w:color w:val="000000"/>
                <w:szCs w:val="22"/>
              </w:rPr>
              <w:t>4.3</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56B0BF1D" w14:textId="469F2E4E">
            <w:pPr>
              <w:widowControl/>
              <w:spacing w:after="120"/>
              <w:jc w:val="right"/>
              <w:rPr>
                <w:snapToGrid/>
                <w:kern w:val="0"/>
                <w:szCs w:val="22"/>
              </w:rPr>
            </w:pPr>
            <w:r>
              <w:rPr>
                <w:color w:val="000000"/>
                <w:szCs w:val="22"/>
              </w:rPr>
              <w:t>5</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55A08F61" w14:textId="63C03D53">
            <w:pPr>
              <w:widowControl/>
              <w:spacing w:after="120"/>
              <w:jc w:val="right"/>
              <w:rPr>
                <w:snapToGrid/>
                <w:kern w:val="0"/>
                <w:szCs w:val="22"/>
              </w:rPr>
            </w:pPr>
            <w:r>
              <w:rPr>
                <w:color w:val="000000"/>
                <w:szCs w:val="22"/>
              </w:rPr>
              <w:t>6.7</w:t>
            </w:r>
          </w:p>
        </w:tc>
      </w:tr>
      <w:tr w14:paraId="786C3CFB" w14:textId="77777777" w:rsidTr="00093A46">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093A46" w:rsidRPr="0085656C" w:rsidP="00093A46" w14:paraId="7BD09DFE"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093A46" w:rsidRPr="0085656C" w:rsidP="00093A46" w14:paraId="0D4A1642"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6E44948D" w14:textId="60FD94EF">
            <w:pPr>
              <w:widowControl/>
              <w:spacing w:after="120"/>
              <w:jc w:val="right"/>
              <w:rPr>
                <w:b/>
                <w:bCs/>
                <w:snapToGrid/>
                <w:kern w:val="0"/>
                <w:szCs w:val="22"/>
              </w:rPr>
            </w:pPr>
            <w:r>
              <w:rPr>
                <w:color w:val="000000"/>
                <w:szCs w:val="22"/>
              </w:rPr>
              <w:t>37</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rsidP="00093A46" w14:paraId="5803D65D" w14:textId="7B47715B">
            <w:pPr>
              <w:widowControl/>
              <w:spacing w:after="120"/>
              <w:jc w:val="right"/>
              <w:rPr>
                <w:b/>
                <w:bCs/>
                <w:snapToGrid/>
                <w:kern w:val="0"/>
                <w:szCs w:val="22"/>
              </w:rPr>
            </w:pPr>
            <w:r>
              <w:rPr>
                <w:color w:val="000000"/>
                <w:szCs w:val="22"/>
              </w:rPr>
              <w:t>14.4</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2643926A" w14:textId="7ED4BCC5">
            <w:pPr>
              <w:widowControl/>
              <w:spacing w:after="120"/>
              <w:jc w:val="right"/>
              <w:rPr>
                <w:b/>
                <w:bCs/>
                <w:snapToGrid/>
                <w:kern w:val="0"/>
                <w:szCs w:val="22"/>
              </w:rPr>
            </w:pPr>
            <w:r>
              <w:rPr>
                <w:color w:val="000000"/>
                <w:szCs w:val="22"/>
              </w:rPr>
              <w:t>18</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0954C42D" w14:textId="425AD690">
            <w:pPr>
              <w:widowControl/>
              <w:spacing w:after="120"/>
              <w:jc w:val="right"/>
              <w:rPr>
                <w:b/>
                <w:bCs/>
                <w:snapToGrid/>
                <w:kern w:val="0"/>
                <w:szCs w:val="22"/>
              </w:rPr>
            </w:pPr>
            <w:r>
              <w:rPr>
                <w:color w:val="000000"/>
                <w:szCs w:val="22"/>
              </w:rPr>
              <w:t>16.1</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2C36B9" w14:paraId="13F6B9C2" w14:textId="31E63C0A">
            <w:pPr>
              <w:widowControl/>
              <w:spacing w:after="120"/>
              <w:jc w:val="right"/>
              <w:rPr>
                <w:b/>
                <w:bCs/>
                <w:snapToGrid/>
                <w:kern w:val="0"/>
                <w:szCs w:val="22"/>
              </w:rPr>
            </w:pPr>
            <w:r>
              <w:rPr>
                <w:color w:val="000000"/>
                <w:szCs w:val="22"/>
              </w:rPr>
              <w:t>8</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711020" w14:paraId="7B40FEEC" w14:textId="689A0A6C">
            <w:pPr>
              <w:widowControl/>
              <w:spacing w:after="120"/>
              <w:jc w:val="right"/>
              <w:rPr>
                <w:b/>
                <w:bCs/>
                <w:snapToGrid/>
                <w:kern w:val="0"/>
                <w:szCs w:val="22"/>
              </w:rPr>
            </w:pPr>
            <w:r>
              <w:rPr>
                <w:color w:val="000000"/>
                <w:szCs w:val="22"/>
              </w:rPr>
              <w:t>11.4</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14:paraId="07808D76" w14:textId="788EB350">
            <w:pPr>
              <w:widowControl/>
              <w:spacing w:after="120"/>
              <w:jc w:val="right"/>
              <w:rPr>
                <w:b/>
                <w:bCs/>
                <w:snapToGrid/>
                <w:kern w:val="0"/>
                <w:szCs w:val="22"/>
              </w:rPr>
            </w:pPr>
            <w:r>
              <w:rPr>
                <w:color w:val="000000"/>
                <w:szCs w:val="22"/>
              </w:rPr>
              <w:t>11</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14:paraId="69BFA6BB" w14:textId="1581FB5A">
            <w:pPr>
              <w:widowControl/>
              <w:spacing w:after="120"/>
              <w:jc w:val="right"/>
              <w:rPr>
                <w:b/>
                <w:bCs/>
                <w:snapToGrid/>
                <w:kern w:val="0"/>
                <w:szCs w:val="22"/>
              </w:rPr>
            </w:pPr>
            <w:r>
              <w:rPr>
                <w:color w:val="000000"/>
                <w:szCs w:val="22"/>
              </w:rPr>
              <w:t>14.7</w:t>
            </w:r>
          </w:p>
        </w:tc>
      </w:tr>
      <w:tr w14:paraId="433DB0A6" w14:textId="77777777" w:rsidTr="00093A46">
        <w:tblPrEx>
          <w:tblW w:w="5000" w:type="pct"/>
          <w:tblLook w:val="04A0"/>
        </w:tblPrEx>
        <w:trPr>
          <w:trHeight w:val="360"/>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093A46" w:rsidRPr="0085656C" w:rsidP="00093A46" w14:paraId="6B6C5C59" w14:textId="77777777">
            <w:pPr>
              <w:widowControl/>
              <w:spacing w:after="120"/>
              <w:rPr>
                <w:b/>
                <w:bCs/>
                <w:snapToGrid/>
                <w:kern w:val="0"/>
                <w:sz w:val="24"/>
                <w:szCs w:val="24"/>
              </w:rPr>
            </w:pPr>
            <w:r w:rsidRPr="0085656C">
              <w:rPr>
                <w:b/>
                <w:bCs/>
                <w:snapToGrid/>
                <w:kern w:val="0"/>
                <w:sz w:val="24"/>
                <w:szCs w:val="24"/>
              </w:rPr>
              <w:t xml:space="preserve"> Black or</w:t>
            </w:r>
          </w:p>
        </w:tc>
        <w:tc>
          <w:tcPr>
            <w:tcW w:w="602" w:type="pct"/>
            <w:gridSpan w:val="4"/>
            <w:tcBorders>
              <w:top w:val="single" w:sz="12" w:space="0" w:color="auto"/>
              <w:left w:val="nil"/>
              <w:bottom w:val="nil"/>
              <w:right w:val="single" w:sz="12" w:space="0" w:color="000000"/>
            </w:tcBorders>
            <w:shd w:val="clear" w:color="auto" w:fill="auto"/>
            <w:noWrap/>
            <w:vAlign w:val="bottom"/>
          </w:tcPr>
          <w:p w:rsidR="00093A46" w:rsidRPr="0085656C" w:rsidP="00093A46" w14:paraId="371FA337"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53C54993" w14:textId="369465C4">
            <w:pPr>
              <w:widowControl/>
              <w:spacing w:after="120"/>
              <w:jc w:val="right"/>
              <w:rPr>
                <w:snapToGrid/>
                <w:kern w:val="0"/>
                <w:szCs w:val="22"/>
              </w:rPr>
            </w:pPr>
            <w:r>
              <w:rPr>
                <w:color w:val="000000"/>
                <w:szCs w:val="22"/>
              </w:rPr>
              <w:t>22</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52A46903" w14:textId="7610E146">
            <w:pPr>
              <w:widowControl/>
              <w:spacing w:after="120"/>
              <w:jc w:val="right"/>
              <w:rPr>
                <w:snapToGrid/>
                <w:kern w:val="0"/>
                <w:szCs w:val="22"/>
              </w:rPr>
            </w:pPr>
            <w:r>
              <w:rPr>
                <w:color w:val="000000"/>
                <w:szCs w:val="22"/>
              </w:rPr>
              <w:t>8.6</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085D856A" w14:textId="009F28CE">
            <w:pPr>
              <w:widowControl/>
              <w:spacing w:after="120"/>
              <w:jc w:val="right"/>
              <w:rPr>
                <w:snapToGrid/>
                <w:kern w:val="0"/>
                <w:szCs w:val="22"/>
              </w:rPr>
            </w:pPr>
            <w:r>
              <w:rPr>
                <w:color w:val="000000"/>
                <w:szCs w:val="22"/>
              </w:rPr>
              <w:t>14</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06D3E783" w14:textId="74ED0960">
            <w:pPr>
              <w:widowControl/>
              <w:spacing w:after="120"/>
              <w:jc w:val="right"/>
              <w:rPr>
                <w:snapToGrid/>
                <w:kern w:val="0"/>
                <w:szCs w:val="22"/>
              </w:rPr>
            </w:pPr>
            <w:r>
              <w:rPr>
                <w:color w:val="000000"/>
                <w:szCs w:val="22"/>
              </w:rPr>
              <w:t>12.5</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0A654251" w14:textId="448D9DF7">
            <w:pPr>
              <w:widowControl/>
              <w:spacing w:after="120"/>
              <w:jc w:val="right"/>
              <w:rPr>
                <w:snapToGrid/>
                <w:kern w:val="0"/>
                <w:szCs w:val="22"/>
              </w:rPr>
            </w:pPr>
            <w:r>
              <w:rPr>
                <w:color w:val="000000"/>
                <w:szCs w:val="22"/>
              </w:rPr>
              <w:t>2</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69ADD9F7" w14:textId="07F1D5F0">
            <w:pPr>
              <w:widowControl/>
              <w:spacing w:after="120"/>
              <w:jc w:val="right"/>
              <w:rPr>
                <w:snapToGrid/>
                <w:kern w:val="0"/>
                <w:szCs w:val="22"/>
              </w:rPr>
            </w:pPr>
            <w:r>
              <w:rPr>
                <w:color w:val="000000"/>
                <w:szCs w:val="22"/>
              </w:rPr>
              <w:t>2.9</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4D8FCFF1" w14:textId="63A91D6B">
            <w:pPr>
              <w:widowControl/>
              <w:spacing w:after="120"/>
              <w:jc w:val="right"/>
              <w:rPr>
                <w:snapToGrid/>
                <w:kern w:val="0"/>
                <w:szCs w:val="22"/>
              </w:rPr>
            </w:pPr>
            <w:r>
              <w:rPr>
                <w:color w:val="000000"/>
                <w:szCs w:val="22"/>
              </w:rPr>
              <w:t>6</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21292A04" w14:textId="69DA8BC7">
            <w:pPr>
              <w:widowControl/>
              <w:spacing w:after="120"/>
              <w:jc w:val="right"/>
              <w:rPr>
                <w:snapToGrid/>
                <w:kern w:val="0"/>
                <w:szCs w:val="22"/>
              </w:rPr>
            </w:pPr>
            <w:r>
              <w:rPr>
                <w:color w:val="000000"/>
                <w:szCs w:val="22"/>
              </w:rPr>
              <w:t>8.0</w:t>
            </w:r>
          </w:p>
        </w:tc>
      </w:tr>
      <w:tr w14:paraId="1F4389AD" w14:textId="77777777" w:rsidTr="00093A46">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093A46" w:rsidRPr="0085656C" w:rsidP="00093A46" w14:paraId="30AE97F0" w14:textId="77777777">
            <w:pPr>
              <w:widowControl/>
              <w:spacing w:after="120"/>
              <w:rPr>
                <w:b/>
                <w:bCs/>
                <w:snapToGrid/>
                <w:kern w:val="0"/>
                <w:sz w:val="24"/>
                <w:szCs w:val="24"/>
              </w:rPr>
            </w:pPr>
            <w:r w:rsidRPr="0085656C">
              <w:rPr>
                <w:b/>
                <w:bCs/>
                <w:snapToGrid/>
                <w:kern w:val="0"/>
                <w:sz w:val="24"/>
                <w:szCs w:val="24"/>
              </w:rPr>
              <w:t xml:space="preserve"> African American</w:t>
            </w:r>
          </w:p>
        </w:tc>
        <w:tc>
          <w:tcPr>
            <w:tcW w:w="602" w:type="pct"/>
            <w:gridSpan w:val="4"/>
            <w:tcBorders>
              <w:top w:val="nil"/>
              <w:left w:val="nil"/>
              <w:bottom w:val="nil"/>
              <w:right w:val="single" w:sz="12" w:space="0" w:color="000000"/>
            </w:tcBorders>
            <w:shd w:val="clear" w:color="auto" w:fill="auto"/>
            <w:noWrap/>
            <w:vAlign w:val="bottom"/>
          </w:tcPr>
          <w:p w:rsidR="00093A46" w:rsidRPr="0085656C" w:rsidP="00093A46" w14:paraId="35079E8A"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0059F17F" w14:textId="00313F71">
            <w:pPr>
              <w:widowControl/>
              <w:spacing w:after="120"/>
              <w:jc w:val="right"/>
              <w:rPr>
                <w:snapToGrid/>
                <w:kern w:val="0"/>
                <w:szCs w:val="22"/>
              </w:rPr>
            </w:pPr>
            <w:r>
              <w:rPr>
                <w:color w:val="000000"/>
                <w:szCs w:val="22"/>
              </w:rPr>
              <w:t>44</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1592550E" w14:textId="7C5B85F9">
            <w:pPr>
              <w:widowControl/>
              <w:spacing w:after="120"/>
              <w:jc w:val="right"/>
              <w:rPr>
                <w:snapToGrid/>
                <w:kern w:val="0"/>
                <w:szCs w:val="22"/>
              </w:rPr>
            </w:pPr>
            <w:r>
              <w:rPr>
                <w:color w:val="000000"/>
                <w:szCs w:val="22"/>
              </w:rPr>
              <w:t>17.1</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29D5AB3E" w14:textId="5E2F9CF0">
            <w:pPr>
              <w:widowControl/>
              <w:spacing w:after="120"/>
              <w:jc w:val="right"/>
              <w:rPr>
                <w:snapToGrid/>
                <w:kern w:val="0"/>
                <w:szCs w:val="22"/>
              </w:rPr>
            </w:pPr>
            <w:r>
              <w:rPr>
                <w:color w:val="000000"/>
                <w:szCs w:val="22"/>
              </w:rPr>
              <w:t>23</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0517315D" w14:textId="63A49899">
            <w:pPr>
              <w:widowControl/>
              <w:spacing w:after="120"/>
              <w:jc w:val="right"/>
              <w:rPr>
                <w:snapToGrid/>
                <w:kern w:val="0"/>
                <w:szCs w:val="22"/>
              </w:rPr>
            </w:pPr>
            <w:r>
              <w:rPr>
                <w:color w:val="000000"/>
                <w:szCs w:val="22"/>
              </w:rPr>
              <w:t>20.5</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65CD7F8B" w14:textId="3C7F17A0">
            <w:pPr>
              <w:widowControl/>
              <w:spacing w:after="120"/>
              <w:jc w:val="right"/>
              <w:rPr>
                <w:snapToGrid/>
                <w:kern w:val="0"/>
                <w:szCs w:val="22"/>
              </w:rPr>
            </w:pPr>
            <w:r>
              <w:rPr>
                <w:color w:val="000000"/>
                <w:szCs w:val="22"/>
              </w:rPr>
              <w:t>10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17A2F1A2" w14:textId="72BA1A22">
            <w:pPr>
              <w:widowControl/>
              <w:spacing w:after="120"/>
              <w:jc w:val="right"/>
              <w:rPr>
                <w:snapToGrid/>
                <w:kern w:val="0"/>
                <w:szCs w:val="22"/>
              </w:rPr>
            </w:pPr>
            <w:r>
              <w:rPr>
                <w:color w:val="000000"/>
                <w:szCs w:val="22"/>
              </w:rPr>
              <w:t>14.3</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611C8A2C" w14:textId="68896F5A">
            <w:pPr>
              <w:widowControl/>
              <w:spacing w:after="120"/>
              <w:jc w:val="right"/>
              <w:rPr>
                <w:snapToGrid/>
                <w:kern w:val="0"/>
                <w:szCs w:val="22"/>
              </w:rPr>
            </w:pPr>
            <w:r>
              <w:rPr>
                <w:color w:val="000000"/>
                <w:szCs w:val="22"/>
              </w:rPr>
              <w:t>11</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1EEDAE47" w14:textId="7B81CA33">
            <w:pPr>
              <w:widowControl/>
              <w:spacing w:after="120"/>
              <w:jc w:val="right"/>
              <w:rPr>
                <w:snapToGrid/>
                <w:kern w:val="0"/>
                <w:szCs w:val="22"/>
              </w:rPr>
            </w:pPr>
            <w:r>
              <w:rPr>
                <w:color w:val="000000"/>
                <w:szCs w:val="22"/>
              </w:rPr>
              <w:t>14.7</w:t>
            </w:r>
          </w:p>
        </w:tc>
      </w:tr>
      <w:tr w14:paraId="38FE0419" w14:textId="77777777" w:rsidTr="00093A46">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093A46" w:rsidRPr="0085656C" w:rsidP="00093A46" w14:paraId="7D0567F1"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093A46" w:rsidRPr="0085656C" w:rsidP="00093A46" w14:paraId="53718E4C"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466CDC4A" w14:textId="3D37060E">
            <w:pPr>
              <w:widowControl/>
              <w:spacing w:after="120"/>
              <w:jc w:val="right"/>
              <w:rPr>
                <w:b/>
                <w:bCs/>
                <w:snapToGrid/>
                <w:kern w:val="0"/>
                <w:szCs w:val="22"/>
              </w:rPr>
            </w:pPr>
            <w:r>
              <w:rPr>
                <w:color w:val="000000"/>
                <w:szCs w:val="22"/>
              </w:rPr>
              <w:t>51</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rsidP="00093A46" w14:paraId="594BE530" w14:textId="02F026EC">
            <w:pPr>
              <w:widowControl/>
              <w:spacing w:after="120"/>
              <w:jc w:val="right"/>
              <w:rPr>
                <w:b/>
                <w:bCs/>
                <w:snapToGrid/>
                <w:kern w:val="0"/>
                <w:szCs w:val="22"/>
              </w:rPr>
            </w:pPr>
            <w:r>
              <w:rPr>
                <w:color w:val="000000"/>
                <w:szCs w:val="22"/>
              </w:rPr>
              <w:t>19.8</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4FA44844" w14:textId="5211EB6C">
            <w:pPr>
              <w:widowControl/>
              <w:spacing w:after="120"/>
              <w:jc w:val="right"/>
              <w:rPr>
                <w:b/>
                <w:bCs/>
                <w:snapToGrid/>
                <w:kern w:val="0"/>
                <w:szCs w:val="22"/>
              </w:rPr>
            </w:pPr>
            <w:r>
              <w:rPr>
                <w:color w:val="000000"/>
                <w:szCs w:val="22"/>
              </w:rPr>
              <w:t>26</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6C752CC5" w14:textId="14817737">
            <w:pPr>
              <w:widowControl/>
              <w:spacing w:after="120"/>
              <w:jc w:val="right"/>
              <w:rPr>
                <w:b/>
                <w:bCs/>
                <w:snapToGrid/>
                <w:kern w:val="0"/>
                <w:szCs w:val="22"/>
              </w:rPr>
            </w:pPr>
            <w:r>
              <w:rPr>
                <w:color w:val="000000"/>
                <w:szCs w:val="22"/>
              </w:rPr>
              <w:t>23.2</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2C36B9" w14:paraId="66437A20" w14:textId="45C72F74">
            <w:pPr>
              <w:widowControl/>
              <w:spacing w:after="120"/>
              <w:jc w:val="right"/>
              <w:rPr>
                <w:b/>
                <w:bCs/>
                <w:snapToGrid/>
                <w:kern w:val="0"/>
                <w:szCs w:val="22"/>
              </w:rPr>
            </w:pPr>
            <w:r>
              <w:rPr>
                <w:color w:val="000000"/>
                <w:szCs w:val="22"/>
              </w:rPr>
              <w:t>12</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711020" w14:paraId="45B10181" w14:textId="05745102">
            <w:pPr>
              <w:widowControl/>
              <w:spacing w:after="120"/>
              <w:jc w:val="right"/>
              <w:rPr>
                <w:b/>
                <w:bCs/>
                <w:snapToGrid/>
                <w:kern w:val="0"/>
                <w:szCs w:val="22"/>
              </w:rPr>
            </w:pPr>
            <w:r>
              <w:rPr>
                <w:color w:val="000000"/>
                <w:szCs w:val="22"/>
              </w:rPr>
              <w:t>17.1</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14:paraId="32939093" w14:textId="5A54615D">
            <w:pPr>
              <w:widowControl/>
              <w:spacing w:after="120"/>
              <w:jc w:val="right"/>
              <w:rPr>
                <w:b/>
                <w:bCs/>
                <w:snapToGrid/>
                <w:kern w:val="0"/>
                <w:szCs w:val="22"/>
              </w:rPr>
            </w:pPr>
            <w:r>
              <w:rPr>
                <w:color w:val="000000"/>
                <w:szCs w:val="22"/>
              </w:rPr>
              <w:t>13</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14:paraId="621E21A8" w14:textId="722809FE">
            <w:pPr>
              <w:widowControl/>
              <w:spacing w:after="120"/>
              <w:jc w:val="right"/>
              <w:rPr>
                <w:b/>
                <w:bCs/>
                <w:snapToGrid/>
                <w:kern w:val="0"/>
                <w:szCs w:val="22"/>
              </w:rPr>
            </w:pPr>
            <w:r>
              <w:rPr>
                <w:color w:val="000000"/>
                <w:szCs w:val="22"/>
              </w:rPr>
              <w:t>17.3</w:t>
            </w:r>
          </w:p>
        </w:tc>
      </w:tr>
      <w:tr w14:paraId="34708777" w14:textId="77777777" w:rsidTr="00093A46">
        <w:tblPrEx>
          <w:tblW w:w="5000" w:type="pct"/>
          <w:tblLook w:val="04A0"/>
        </w:tblPrEx>
        <w:trPr>
          <w:trHeight w:val="360"/>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093A46" w:rsidRPr="0085656C" w:rsidP="00093A46" w14:paraId="03EFF34D" w14:textId="77777777">
            <w:pPr>
              <w:widowControl/>
              <w:spacing w:after="120"/>
              <w:rPr>
                <w:b/>
                <w:bCs/>
                <w:snapToGrid/>
                <w:kern w:val="0"/>
                <w:sz w:val="24"/>
                <w:szCs w:val="24"/>
              </w:rPr>
            </w:pPr>
            <w:r w:rsidRPr="0085656C">
              <w:rPr>
                <w:b/>
                <w:bCs/>
                <w:snapToGrid/>
                <w:kern w:val="0"/>
                <w:sz w:val="24"/>
                <w:szCs w:val="24"/>
              </w:rPr>
              <w:t xml:space="preserve"> Native Hawaiian</w:t>
            </w:r>
          </w:p>
        </w:tc>
        <w:tc>
          <w:tcPr>
            <w:tcW w:w="602" w:type="pct"/>
            <w:gridSpan w:val="4"/>
            <w:tcBorders>
              <w:top w:val="single" w:sz="12" w:space="0" w:color="auto"/>
              <w:left w:val="nil"/>
              <w:bottom w:val="nil"/>
              <w:right w:val="single" w:sz="12" w:space="0" w:color="000000"/>
            </w:tcBorders>
            <w:shd w:val="clear" w:color="auto" w:fill="auto"/>
            <w:noWrap/>
            <w:vAlign w:val="bottom"/>
          </w:tcPr>
          <w:p w:rsidR="00093A46" w:rsidRPr="0085656C" w:rsidP="00093A46" w14:paraId="275577A3"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14DB7791" w14:textId="051453FB">
            <w:pPr>
              <w:widowControl/>
              <w:spacing w:after="120"/>
              <w:jc w:val="right"/>
              <w:rPr>
                <w:snapToGrid/>
                <w:kern w:val="0"/>
                <w:szCs w:val="22"/>
              </w:rPr>
            </w:pPr>
            <w:r>
              <w:rPr>
                <w:color w:val="000000"/>
                <w:szCs w:val="22"/>
              </w:rPr>
              <w:t>1</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4286B6DD" w14:textId="77E67DA7">
            <w:pPr>
              <w:widowControl/>
              <w:spacing w:after="120"/>
              <w:jc w:val="right"/>
              <w:rPr>
                <w:snapToGrid/>
                <w:kern w:val="0"/>
                <w:szCs w:val="22"/>
              </w:rPr>
            </w:pPr>
            <w:r>
              <w:rPr>
                <w:color w:val="000000"/>
                <w:szCs w:val="22"/>
              </w:rPr>
              <w:t>0.4</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4522172C" w14:textId="606F55B8">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47DFD97C" w14:textId="2A385CF8">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71A75677" w14:textId="4F5369DD">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3BAD0D11" w14:textId="4E111FF9">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78DB0623" w14:textId="02046163">
            <w:pPr>
              <w:widowControl/>
              <w:spacing w:after="120"/>
              <w:jc w:val="right"/>
              <w:rPr>
                <w:snapToGrid/>
                <w:kern w:val="0"/>
                <w:szCs w:val="22"/>
              </w:rPr>
            </w:pPr>
            <w:r>
              <w:rPr>
                <w:color w:val="000000"/>
                <w:szCs w:val="22"/>
              </w:rPr>
              <w:t>1</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05875911" w14:textId="7D18C2D7">
            <w:pPr>
              <w:widowControl/>
              <w:spacing w:after="120"/>
              <w:jc w:val="right"/>
              <w:rPr>
                <w:snapToGrid/>
                <w:kern w:val="0"/>
                <w:szCs w:val="22"/>
              </w:rPr>
            </w:pPr>
            <w:r>
              <w:rPr>
                <w:color w:val="000000"/>
                <w:szCs w:val="22"/>
              </w:rPr>
              <w:t>1.3</w:t>
            </w:r>
          </w:p>
        </w:tc>
      </w:tr>
      <w:tr w14:paraId="73485CA5" w14:textId="77777777" w:rsidTr="00093A46">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093A46" w:rsidRPr="0085656C" w:rsidP="00093A46" w14:paraId="5C09B31A" w14:textId="77777777">
            <w:pPr>
              <w:widowControl/>
              <w:spacing w:after="120"/>
              <w:rPr>
                <w:b/>
                <w:bCs/>
                <w:snapToGrid/>
                <w:kern w:val="0"/>
                <w:sz w:val="24"/>
                <w:szCs w:val="24"/>
              </w:rPr>
            </w:pPr>
            <w:r w:rsidRPr="0085656C">
              <w:rPr>
                <w:b/>
                <w:bCs/>
                <w:snapToGrid/>
                <w:kern w:val="0"/>
                <w:sz w:val="24"/>
                <w:szCs w:val="24"/>
              </w:rPr>
              <w:t xml:space="preserve"> or Pacific Islander</w:t>
            </w:r>
          </w:p>
        </w:tc>
        <w:tc>
          <w:tcPr>
            <w:tcW w:w="602" w:type="pct"/>
            <w:gridSpan w:val="4"/>
            <w:tcBorders>
              <w:top w:val="nil"/>
              <w:left w:val="nil"/>
              <w:bottom w:val="nil"/>
              <w:right w:val="single" w:sz="12" w:space="0" w:color="000000"/>
            </w:tcBorders>
            <w:shd w:val="clear" w:color="auto" w:fill="auto"/>
            <w:noWrap/>
            <w:vAlign w:val="bottom"/>
          </w:tcPr>
          <w:p w:rsidR="00093A46" w:rsidRPr="0085656C" w:rsidP="00093A46" w14:paraId="7B28C23C"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65B0772C" w14:textId="39F7B4EF">
            <w:pPr>
              <w:widowControl/>
              <w:spacing w:after="120"/>
              <w:jc w:val="right"/>
              <w:rPr>
                <w:snapToGrid/>
                <w:kern w:val="0"/>
                <w:szCs w:val="22"/>
              </w:rPr>
            </w:pPr>
            <w:r>
              <w:rPr>
                <w:color w:val="000000"/>
                <w:szCs w:val="22"/>
              </w:rPr>
              <w:t>1</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3DD8CB18" w14:textId="6EE504EC">
            <w:pPr>
              <w:widowControl/>
              <w:spacing w:after="120"/>
              <w:jc w:val="right"/>
              <w:rPr>
                <w:snapToGrid/>
                <w:kern w:val="0"/>
                <w:szCs w:val="22"/>
              </w:rPr>
            </w:pPr>
            <w:r>
              <w:rPr>
                <w:color w:val="000000"/>
                <w:szCs w:val="22"/>
              </w:rPr>
              <w:t>0.4</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40F43814" w14:textId="62FAB23D">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7418215E" w14:textId="4694CC90">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5CC505A3" w14:textId="55789A8F">
            <w:pPr>
              <w:widowControl/>
              <w:spacing w:after="120"/>
              <w:jc w:val="right"/>
              <w:rPr>
                <w:snapToGrid/>
                <w:kern w:val="0"/>
                <w:szCs w:val="22"/>
              </w:rPr>
            </w:pPr>
            <w:r>
              <w:rPr>
                <w:color w:val="000000"/>
                <w:szCs w:val="22"/>
              </w:rPr>
              <w:t>1</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0D762D0A" w14:textId="0ECE4F85">
            <w:pPr>
              <w:widowControl/>
              <w:spacing w:after="120"/>
              <w:jc w:val="right"/>
              <w:rPr>
                <w:snapToGrid/>
                <w:kern w:val="0"/>
                <w:szCs w:val="22"/>
              </w:rPr>
            </w:pPr>
            <w:r>
              <w:rPr>
                <w:color w:val="000000"/>
                <w:szCs w:val="22"/>
              </w:rPr>
              <w:t>1.4</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09AA7E8D" w14:textId="1BCD668D">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6CC59740" w14:textId="31E402C5">
            <w:pPr>
              <w:widowControl/>
              <w:spacing w:after="120"/>
              <w:jc w:val="right"/>
              <w:rPr>
                <w:snapToGrid/>
                <w:kern w:val="0"/>
                <w:szCs w:val="22"/>
              </w:rPr>
            </w:pPr>
            <w:r>
              <w:rPr>
                <w:color w:val="000000"/>
                <w:szCs w:val="22"/>
              </w:rPr>
              <w:t>0.0</w:t>
            </w:r>
          </w:p>
        </w:tc>
      </w:tr>
      <w:tr w14:paraId="5138C128" w14:textId="77777777" w:rsidTr="00093A46">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093A46" w:rsidRPr="0085656C" w:rsidP="00093A46" w14:paraId="3A172372"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093A46" w:rsidRPr="0085656C" w:rsidP="00093A46" w14:paraId="24B7AFD9"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35E1CCBB" w14:textId="134B075A">
            <w:pPr>
              <w:widowControl/>
              <w:spacing w:after="120"/>
              <w:jc w:val="right"/>
              <w:rPr>
                <w:b/>
                <w:bCs/>
                <w:snapToGrid/>
                <w:kern w:val="0"/>
                <w:szCs w:val="22"/>
              </w:rPr>
            </w:pPr>
            <w:r>
              <w:rPr>
                <w:color w:val="000000"/>
                <w:szCs w:val="22"/>
              </w:rPr>
              <w:t>2</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rsidP="00093A46" w14:paraId="327804EA" w14:textId="4065BB9F">
            <w:pPr>
              <w:widowControl/>
              <w:spacing w:after="120"/>
              <w:jc w:val="right"/>
              <w:rPr>
                <w:b/>
                <w:bCs/>
                <w:snapToGrid/>
                <w:kern w:val="0"/>
                <w:szCs w:val="22"/>
              </w:rPr>
            </w:pPr>
            <w:r>
              <w:rPr>
                <w:color w:val="000000"/>
                <w:szCs w:val="22"/>
              </w:rPr>
              <w:t>0.8</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41615CD3" w14:textId="19DB97E2">
            <w:pPr>
              <w:widowControl/>
              <w:spacing w:after="120"/>
              <w:jc w:val="right"/>
              <w:rPr>
                <w:b/>
                <w:bCs/>
                <w:snapToGrid/>
                <w:kern w:val="0"/>
                <w:szCs w:val="22"/>
              </w:rPr>
            </w:pPr>
            <w:r>
              <w:rPr>
                <w:color w:val="000000"/>
                <w:szCs w:val="22"/>
              </w:rPr>
              <w:t>0</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4F32DFFF" w14:textId="185E79C4">
            <w:pPr>
              <w:widowControl/>
              <w:spacing w:after="120"/>
              <w:jc w:val="right"/>
              <w:rPr>
                <w:b/>
                <w:bCs/>
                <w:snapToGrid/>
                <w:kern w:val="0"/>
                <w:szCs w:val="22"/>
              </w:rPr>
            </w:pPr>
            <w:r>
              <w:rPr>
                <w:color w:val="000000"/>
                <w:szCs w:val="22"/>
              </w:rPr>
              <w:t>0.0</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2C36B9" w14:paraId="6DC80F34" w14:textId="7B7224AC">
            <w:pPr>
              <w:widowControl/>
              <w:spacing w:after="120"/>
              <w:jc w:val="right"/>
              <w:rPr>
                <w:b/>
                <w:bCs/>
                <w:snapToGrid/>
                <w:kern w:val="0"/>
                <w:szCs w:val="22"/>
              </w:rPr>
            </w:pPr>
            <w:r>
              <w:rPr>
                <w:color w:val="000000"/>
                <w:szCs w:val="22"/>
              </w:rPr>
              <w:t>1</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711020" w14:paraId="2EFC285D" w14:textId="64F5DDD5">
            <w:pPr>
              <w:widowControl/>
              <w:spacing w:after="120"/>
              <w:jc w:val="right"/>
              <w:rPr>
                <w:b/>
                <w:bCs/>
                <w:snapToGrid/>
                <w:kern w:val="0"/>
                <w:szCs w:val="22"/>
              </w:rPr>
            </w:pPr>
            <w:r>
              <w:rPr>
                <w:color w:val="000000"/>
                <w:szCs w:val="22"/>
              </w:rPr>
              <w:t>1.4</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14:paraId="1AA555F9" w14:textId="474C1E41">
            <w:pPr>
              <w:widowControl/>
              <w:spacing w:after="120"/>
              <w:jc w:val="right"/>
              <w:rPr>
                <w:b/>
                <w:bCs/>
                <w:snapToGrid/>
                <w:kern w:val="0"/>
                <w:szCs w:val="22"/>
              </w:rPr>
            </w:pPr>
            <w:r>
              <w:rPr>
                <w:color w:val="000000"/>
                <w:szCs w:val="22"/>
              </w:rPr>
              <w:t>1</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14:paraId="53DFF14C" w14:textId="4E317057">
            <w:pPr>
              <w:widowControl/>
              <w:spacing w:after="120"/>
              <w:jc w:val="right"/>
              <w:rPr>
                <w:b/>
                <w:bCs/>
                <w:snapToGrid/>
                <w:kern w:val="0"/>
                <w:szCs w:val="22"/>
              </w:rPr>
            </w:pPr>
            <w:r>
              <w:rPr>
                <w:color w:val="000000"/>
                <w:szCs w:val="22"/>
              </w:rPr>
              <w:t>1.3</w:t>
            </w:r>
          </w:p>
        </w:tc>
      </w:tr>
      <w:tr w14:paraId="0D5B8A78" w14:textId="77777777" w:rsidTr="00093A46">
        <w:tblPrEx>
          <w:tblW w:w="5000" w:type="pct"/>
          <w:tblLook w:val="04A0"/>
        </w:tblPrEx>
        <w:trPr>
          <w:trHeight w:val="360"/>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093A46" w:rsidRPr="0085656C" w:rsidP="00093A46" w14:paraId="0956FF7D" w14:textId="77777777">
            <w:pPr>
              <w:widowControl/>
              <w:spacing w:after="120"/>
              <w:rPr>
                <w:b/>
                <w:bCs/>
                <w:snapToGrid/>
                <w:kern w:val="0"/>
                <w:sz w:val="24"/>
                <w:szCs w:val="24"/>
              </w:rPr>
            </w:pPr>
            <w:r w:rsidRPr="0085656C">
              <w:rPr>
                <w:b/>
                <w:bCs/>
                <w:snapToGrid/>
                <w:kern w:val="0"/>
                <w:sz w:val="24"/>
                <w:szCs w:val="24"/>
              </w:rPr>
              <w:t xml:space="preserve"> American Indian</w:t>
            </w:r>
          </w:p>
        </w:tc>
        <w:tc>
          <w:tcPr>
            <w:tcW w:w="602" w:type="pct"/>
            <w:gridSpan w:val="4"/>
            <w:tcBorders>
              <w:top w:val="single" w:sz="12" w:space="0" w:color="auto"/>
              <w:left w:val="nil"/>
              <w:bottom w:val="nil"/>
              <w:right w:val="single" w:sz="12" w:space="0" w:color="000000"/>
            </w:tcBorders>
            <w:shd w:val="clear" w:color="auto" w:fill="auto"/>
            <w:noWrap/>
            <w:vAlign w:val="bottom"/>
          </w:tcPr>
          <w:p w:rsidR="00093A46" w:rsidRPr="0085656C" w:rsidP="00093A46" w14:paraId="69941DB9"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72452EB3" w14:textId="59AF9371">
            <w:pPr>
              <w:widowControl/>
              <w:spacing w:after="120"/>
              <w:jc w:val="right"/>
              <w:rPr>
                <w:snapToGrid/>
                <w:kern w:val="0"/>
                <w:szCs w:val="22"/>
              </w:rPr>
            </w:pPr>
            <w:r>
              <w:rPr>
                <w:color w:val="000000"/>
                <w:szCs w:val="22"/>
              </w:rPr>
              <w:t>9</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631D89D4" w14:textId="3FB84E16">
            <w:pPr>
              <w:widowControl/>
              <w:spacing w:after="120"/>
              <w:jc w:val="right"/>
              <w:rPr>
                <w:snapToGrid/>
                <w:kern w:val="0"/>
                <w:szCs w:val="22"/>
              </w:rPr>
            </w:pPr>
            <w:r>
              <w:rPr>
                <w:color w:val="000000"/>
                <w:szCs w:val="22"/>
              </w:rPr>
              <w:t>3.5</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7F3D6D24" w14:textId="1C987B62">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72910A31" w14:textId="20C22CD4">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4140ED6A" w14:textId="543E8CC4">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72E0DFD6" w14:textId="7EAB2D8A">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37F7F6E6" w14:textId="07FF0E62">
            <w:pPr>
              <w:widowControl/>
              <w:spacing w:after="120"/>
              <w:jc w:val="right"/>
              <w:rPr>
                <w:snapToGrid/>
                <w:kern w:val="0"/>
                <w:szCs w:val="22"/>
              </w:rPr>
            </w:pPr>
            <w:r>
              <w:rPr>
                <w:color w:val="000000"/>
                <w:szCs w:val="22"/>
              </w:rPr>
              <w:t>9</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3EC7AD99" w14:textId="5ED773D5">
            <w:pPr>
              <w:widowControl/>
              <w:spacing w:after="120"/>
              <w:jc w:val="right"/>
              <w:rPr>
                <w:snapToGrid/>
                <w:kern w:val="0"/>
                <w:szCs w:val="22"/>
              </w:rPr>
            </w:pPr>
            <w:r>
              <w:rPr>
                <w:color w:val="000000"/>
                <w:szCs w:val="22"/>
              </w:rPr>
              <w:t>12.0</w:t>
            </w:r>
          </w:p>
        </w:tc>
      </w:tr>
      <w:tr w14:paraId="4D674534" w14:textId="77777777" w:rsidTr="00093A46">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093A46" w:rsidRPr="0085656C" w:rsidP="00093A46" w14:paraId="0BDBE6CD" w14:textId="77777777">
            <w:pPr>
              <w:widowControl/>
              <w:spacing w:after="120"/>
              <w:rPr>
                <w:b/>
                <w:bCs/>
                <w:snapToGrid/>
                <w:kern w:val="0"/>
                <w:sz w:val="24"/>
                <w:szCs w:val="24"/>
              </w:rPr>
            </w:pPr>
            <w:r w:rsidRPr="0085656C">
              <w:rPr>
                <w:b/>
                <w:bCs/>
                <w:snapToGrid/>
                <w:kern w:val="0"/>
                <w:sz w:val="24"/>
                <w:szCs w:val="24"/>
              </w:rPr>
              <w:t xml:space="preserve"> or Alaska Native</w:t>
            </w:r>
          </w:p>
        </w:tc>
        <w:tc>
          <w:tcPr>
            <w:tcW w:w="602" w:type="pct"/>
            <w:gridSpan w:val="4"/>
            <w:tcBorders>
              <w:top w:val="nil"/>
              <w:left w:val="nil"/>
              <w:bottom w:val="nil"/>
              <w:right w:val="single" w:sz="12" w:space="0" w:color="000000"/>
            </w:tcBorders>
            <w:shd w:val="clear" w:color="auto" w:fill="auto"/>
            <w:noWrap/>
            <w:vAlign w:val="bottom"/>
          </w:tcPr>
          <w:p w:rsidR="00093A46" w:rsidRPr="0085656C" w:rsidP="00093A46" w14:paraId="0E320BB6"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30F7F24D" w14:textId="0A838EFE">
            <w:pPr>
              <w:widowControl/>
              <w:spacing w:after="120"/>
              <w:jc w:val="right"/>
              <w:rPr>
                <w:snapToGrid/>
                <w:kern w:val="0"/>
                <w:szCs w:val="22"/>
              </w:rPr>
            </w:pPr>
            <w:r>
              <w:rPr>
                <w:color w:val="000000"/>
                <w:szCs w:val="22"/>
              </w:rPr>
              <w:t>9</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33173BC1" w14:textId="74116D3A">
            <w:pPr>
              <w:widowControl/>
              <w:spacing w:after="120"/>
              <w:jc w:val="right"/>
              <w:rPr>
                <w:snapToGrid/>
                <w:kern w:val="0"/>
                <w:szCs w:val="22"/>
              </w:rPr>
            </w:pPr>
            <w:r>
              <w:rPr>
                <w:color w:val="000000"/>
                <w:szCs w:val="22"/>
              </w:rPr>
              <w:t>3.5</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1D5C3568" w14:textId="5B984ACC">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75798589" w14:textId="7C7A5058">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5204BFCC" w14:textId="7B6930CF">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1B3EC5A9" w14:textId="0D826452">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5231A1FC" w14:textId="5E4F5FA6">
            <w:pPr>
              <w:widowControl/>
              <w:spacing w:after="120"/>
              <w:jc w:val="right"/>
              <w:rPr>
                <w:snapToGrid/>
                <w:kern w:val="0"/>
                <w:szCs w:val="22"/>
              </w:rPr>
            </w:pPr>
            <w:r>
              <w:rPr>
                <w:color w:val="000000"/>
                <w:szCs w:val="22"/>
              </w:rPr>
              <w:t>9</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55202639" w14:textId="2615568C">
            <w:pPr>
              <w:widowControl/>
              <w:spacing w:after="120"/>
              <w:jc w:val="right"/>
              <w:rPr>
                <w:snapToGrid/>
                <w:kern w:val="0"/>
                <w:szCs w:val="22"/>
              </w:rPr>
            </w:pPr>
            <w:r>
              <w:rPr>
                <w:color w:val="000000"/>
                <w:szCs w:val="22"/>
              </w:rPr>
              <w:t>12.0</w:t>
            </w:r>
          </w:p>
        </w:tc>
      </w:tr>
      <w:tr w14:paraId="2EADA893" w14:textId="77777777" w:rsidTr="00093A46">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093A46" w:rsidRPr="0085656C" w:rsidP="00093A46" w14:paraId="0DD6B655"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093A46" w:rsidRPr="0085656C" w:rsidP="00093A46" w14:paraId="011D9793"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674C9AD2" w14:textId="1BA5FA46">
            <w:pPr>
              <w:widowControl/>
              <w:spacing w:after="120"/>
              <w:jc w:val="right"/>
              <w:rPr>
                <w:b/>
                <w:bCs/>
                <w:snapToGrid/>
                <w:kern w:val="0"/>
                <w:szCs w:val="22"/>
              </w:rPr>
            </w:pPr>
            <w:r>
              <w:rPr>
                <w:color w:val="000000"/>
                <w:szCs w:val="22"/>
              </w:rPr>
              <w:t>11</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rsidP="00093A46" w14:paraId="00DC61E1" w14:textId="497F18DC">
            <w:pPr>
              <w:widowControl/>
              <w:spacing w:after="120"/>
              <w:jc w:val="right"/>
              <w:rPr>
                <w:b/>
                <w:bCs/>
                <w:snapToGrid/>
                <w:kern w:val="0"/>
                <w:szCs w:val="22"/>
              </w:rPr>
            </w:pPr>
            <w:r>
              <w:rPr>
                <w:color w:val="000000"/>
                <w:szCs w:val="22"/>
              </w:rPr>
              <w:t>4.3</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21A3AFC9" w14:textId="2BE98A10">
            <w:pPr>
              <w:widowControl/>
              <w:spacing w:after="120"/>
              <w:jc w:val="right"/>
              <w:rPr>
                <w:b/>
                <w:bCs/>
                <w:snapToGrid/>
                <w:kern w:val="0"/>
                <w:szCs w:val="22"/>
              </w:rPr>
            </w:pPr>
            <w:r>
              <w:rPr>
                <w:color w:val="000000"/>
                <w:szCs w:val="22"/>
              </w:rPr>
              <w:t>0</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1F9B6A98" w14:textId="39624EFF">
            <w:pPr>
              <w:widowControl/>
              <w:spacing w:after="120"/>
              <w:jc w:val="right"/>
              <w:rPr>
                <w:b/>
                <w:bCs/>
                <w:snapToGrid/>
                <w:kern w:val="0"/>
                <w:szCs w:val="22"/>
              </w:rPr>
            </w:pPr>
            <w:r>
              <w:rPr>
                <w:color w:val="000000"/>
                <w:szCs w:val="22"/>
              </w:rPr>
              <w:t>0.0</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2C36B9" w14:paraId="28550D85" w14:textId="0B7D558C">
            <w:pPr>
              <w:widowControl/>
              <w:spacing w:after="120"/>
              <w:jc w:val="right"/>
              <w:rPr>
                <w:b/>
                <w:bCs/>
                <w:snapToGrid/>
                <w:kern w:val="0"/>
                <w:szCs w:val="22"/>
              </w:rPr>
            </w:pPr>
            <w:r>
              <w:rPr>
                <w:color w:val="000000"/>
                <w:szCs w:val="22"/>
              </w:rPr>
              <w:t>0</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711020" w14:paraId="61F45D4D" w14:textId="62478538">
            <w:pPr>
              <w:widowControl/>
              <w:spacing w:after="120"/>
              <w:jc w:val="right"/>
              <w:rPr>
                <w:b/>
                <w:bCs/>
                <w:snapToGrid/>
                <w:kern w:val="0"/>
                <w:szCs w:val="22"/>
              </w:rPr>
            </w:pPr>
            <w:r>
              <w:rPr>
                <w:color w:val="000000"/>
                <w:szCs w:val="22"/>
              </w:rPr>
              <w:t>0.0</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14:paraId="76AC3B15" w14:textId="6CCE995F">
            <w:pPr>
              <w:widowControl/>
              <w:spacing w:after="120"/>
              <w:jc w:val="right"/>
              <w:rPr>
                <w:b/>
                <w:bCs/>
                <w:snapToGrid/>
                <w:kern w:val="0"/>
                <w:szCs w:val="22"/>
              </w:rPr>
            </w:pPr>
            <w:r>
              <w:rPr>
                <w:color w:val="000000"/>
                <w:szCs w:val="22"/>
              </w:rPr>
              <w:t>11</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14:paraId="4863908F" w14:textId="4CDEBE28">
            <w:pPr>
              <w:widowControl/>
              <w:spacing w:after="120"/>
              <w:jc w:val="right"/>
              <w:rPr>
                <w:b/>
                <w:bCs/>
                <w:snapToGrid/>
                <w:kern w:val="0"/>
                <w:szCs w:val="22"/>
              </w:rPr>
            </w:pPr>
            <w:r>
              <w:rPr>
                <w:color w:val="000000"/>
                <w:szCs w:val="22"/>
              </w:rPr>
              <w:t>14.7</w:t>
            </w:r>
          </w:p>
        </w:tc>
      </w:tr>
      <w:tr w14:paraId="0FAC489E" w14:textId="77777777" w:rsidTr="00093A46">
        <w:tblPrEx>
          <w:tblW w:w="5000" w:type="pct"/>
          <w:tblLook w:val="04A0"/>
        </w:tblPrEx>
        <w:trPr>
          <w:trHeight w:val="360"/>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093A46" w:rsidRPr="0085656C" w:rsidP="00093A46" w14:paraId="5728D516" w14:textId="77777777">
            <w:pPr>
              <w:widowControl/>
              <w:spacing w:after="120"/>
              <w:rPr>
                <w:b/>
                <w:bCs/>
                <w:snapToGrid/>
                <w:kern w:val="0"/>
                <w:sz w:val="24"/>
                <w:szCs w:val="24"/>
              </w:rPr>
            </w:pPr>
            <w:r w:rsidRPr="0085656C">
              <w:rPr>
                <w:b/>
                <w:bCs/>
                <w:snapToGrid/>
                <w:kern w:val="0"/>
                <w:sz w:val="24"/>
                <w:szCs w:val="24"/>
              </w:rPr>
              <w:t xml:space="preserve"> Two or</w:t>
            </w:r>
          </w:p>
        </w:tc>
        <w:tc>
          <w:tcPr>
            <w:tcW w:w="602" w:type="pct"/>
            <w:gridSpan w:val="4"/>
            <w:tcBorders>
              <w:top w:val="single" w:sz="12" w:space="0" w:color="auto"/>
              <w:left w:val="nil"/>
              <w:bottom w:val="nil"/>
              <w:right w:val="single" w:sz="12" w:space="0" w:color="000000"/>
            </w:tcBorders>
            <w:shd w:val="clear" w:color="auto" w:fill="auto"/>
            <w:noWrap/>
            <w:vAlign w:val="bottom"/>
          </w:tcPr>
          <w:p w:rsidR="00093A46" w:rsidRPr="0085656C" w:rsidP="00093A46" w14:paraId="548383FC"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546B2FF7" w14:textId="1831ED0F">
            <w:pPr>
              <w:widowControl/>
              <w:spacing w:after="120"/>
              <w:jc w:val="right"/>
              <w:rPr>
                <w:snapToGrid/>
                <w:kern w:val="0"/>
                <w:szCs w:val="22"/>
              </w:rPr>
            </w:pPr>
            <w:r>
              <w:rPr>
                <w:color w:val="000000"/>
                <w:szCs w:val="22"/>
              </w:rPr>
              <w:t>1</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2F1BF345" w14:textId="4E601AD6">
            <w:pPr>
              <w:widowControl/>
              <w:spacing w:after="120"/>
              <w:jc w:val="right"/>
              <w:rPr>
                <w:snapToGrid/>
                <w:kern w:val="0"/>
                <w:szCs w:val="22"/>
              </w:rPr>
            </w:pPr>
            <w:r>
              <w:rPr>
                <w:color w:val="000000"/>
                <w:szCs w:val="22"/>
              </w:rPr>
              <w:t>0.4</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5E505E0E" w14:textId="57F25B08">
            <w:pPr>
              <w:widowControl/>
              <w:spacing w:after="120"/>
              <w:jc w:val="right"/>
              <w:rPr>
                <w:snapToGrid/>
                <w:kern w:val="0"/>
                <w:szCs w:val="22"/>
              </w:rPr>
            </w:pPr>
            <w:r>
              <w:rPr>
                <w:color w:val="000000"/>
                <w:szCs w:val="22"/>
              </w:rPr>
              <w:t>1</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4C351D92" w14:textId="079B3334">
            <w:pPr>
              <w:widowControl/>
              <w:spacing w:after="120"/>
              <w:jc w:val="right"/>
              <w:rPr>
                <w:snapToGrid/>
                <w:kern w:val="0"/>
                <w:szCs w:val="22"/>
              </w:rPr>
            </w:pPr>
            <w:r>
              <w:rPr>
                <w:color w:val="000000"/>
                <w:szCs w:val="22"/>
              </w:rPr>
              <w:t>0.9</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2CBC45C1" w14:textId="6807F794">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4DCCBD2D" w14:textId="14B1D09F">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42824CCD" w14:textId="049D0DCD">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1BC92C11" w14:textId="18272121">
            <w:pPr>
              <w:widowControl/>
              <w:spacing w:after="120"/>
              <w:jc w:val="right"/>
              <w:rPr>
                <w:snapToGrid/>
                <w:kern w:val="0"/>
                <w:szCs w:val="22"/>
              </w:rPr>
            </w:pPr>
            <w:r>
              <w:rPr>
                <w:color w:val="000000"/>
                <w:szCs w:val="22"/>
              </w:rPr>
              <w:t>0.0</w:t>
            </w:r>
          </w:p>
        </w:tc>
      </w:tr>
      <w:tr w14:paraId="0DEB9B61" w14:textId="77777777" w:rsidTr="00093A46">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093A46" w:rsidRPr="0085656C" w:rsidP="00093A46" w14:paraId="5F6A90F7" w14:textId="77777777">
            <w:pPr>
              <w:widowControl/>
              <w:spacing w:after="120"/>
              <w:rPr>
                <w:b/>
                <w:bCs/>
                <w:snapToGrid/>
                <w:kern w:val="0"/>
                <w:sz w:val="24"/>
                <w:szCs w:val="24"/>
              </w:rPr>
            </w:pPr>
            <w:r w:rsidRPr="0085656C">
              <w:rPr>
                <w:b/>
                <w:bCs/>
                <w:snapToGrid/>
                <w:kern w:val="0"/>
                <w:sz w:val="24"/>
                <w:szCs w:val="24"/>
              </w:rPr>
              <w:t xml:space="preserve"> More Races</w:t>
            </w:r>
          </w:p>
        </w:tc>
        <w:tc>
          <w:tcPr>
            <w:tcW w:w="602" w:type="pct"/>
            <w:gridSpan w:val="4"/>
            <w:tcBorders>
              <w:top w:val="nil"/>
              <w:left w:val="nil"/>
              <w:bottom w:val="nil"/>
              <w:right w:val="single" w:sz="12" w:space="0" w:color="000000"/>
            </w:tcBorders>
            <w:shd w:val="clear" w:color="auto" w:fill="auto"/>
            <w:noWrap/>
            <w:vAlign w:val="bottom"/>
          </w:tcPr>
          <w:p w:rsidR="00093A46" w:rsidRPr="0085656C" w:rsidP="00093A46" w14:paraId="16483D15"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6C5C10F0" w14:textId="302EB68C">
            <w:pPr>
              <w:widowControl/>
              <w:spacing w:after="120"/>
              <w:jc w:val="right"/>
              <w:rPr>
                <w:snapToGrid/>
                <w:kern w:val="0"/>
                <w:szCs w:val="22"/>
              </w:rPr>
            </w:pPr>
            <w:r>
              <w:rPr>
                <w:color w:val="000000"/>
                <w:szCs w:val="22"/>
              </w:rPr>
              <w:t>4</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2302BDE0" w14:textId="0B1DDE3F">
            <w:pPr>
              <w:widowControl/>
              <w:spacing w:after="120"/>
              <w:jc w:val="right"/>
              <w:rPr>
                <w:snapToGrid/>
                <w:kern w:val="0"/>
                <w:szCs w:val="22"/>
              </w:rPr>
            </w:pPr>
            <w:r>
              <w:rPr>
                <w:color w:val="000000"/>
                <w:szCs w:val="22"/>
              </w:rPr>
              <w:t>1.6</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3B3B096D" w14:textId="13E3D202">
            <w:pPr>
              <w:widowControl/>
              <w:spacing w:after="120"/>
              <w:jc w:val="right"/>
              <w:rPr>
                <w:snapToGrid/>
                <w:kern w:val="0"/>
                <w:szCs w:val="22"/>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62E56646" w14:textId="25FC5645">
            <w:pPr>
              <w:widowControl/>
              <w:spacing w:after="120"/>
              <w:jc w:val="right"/>
              <w:rPr>
                <w:snapToGrid/>
                <w:kern w:val="0"/>
                <w:szCs w:val="22"/>
              </w:rPr>
            </w:pPr>
            <w:r>
              <w:rPr>
                <w:color w:val="000000"/>
                <w:szCs w:val="22"/>
              </w:rPr>
              <w:t>0.0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159176CE" w14:textId="5C8649BD">
            <w:pPr>
              <w:widowControl/>
              <w:spacing w:after="120"/>
              <w:jc w:val="right"/>
              <w:rPr>
                <w:snapToGrid/>
                <w:kern w:val="0"/>
                <w:szCs w:val="22"/>
              </w:rPr>
            </w:pPr>
            <w:r>
              <w:rPr>
                <w:color w:val="000000"/>
                <w:szCs w:val="22"/>
              </w:rPr>
              <w:t>2</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08877B7B" w14:textId="26C7CC1A">
            <w:pPr>
              <w:widowControl/>
              <w:spacing w:after="120"/>
              <w:jc w:val="right"/>
              <w:rPr>
                <w:snapToGrid/>
                <w:kern w:val="0"/>
                <w:szCs w:val="22"/>
              </w:rPr>
            </w:pPr>
            <w:r>
              <w:rPr>
                <w:color w:val="000000"/>
                <w:szCs w:val="22"/>
              </w:rPr>
              <w:t>2.9</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5098CB77" w14:textId="59EDBF43">
            <w:pPr>
              <w:widowControl/>
              <w:spacing w:after="120"/>
              <w:jc w:val="right"/>
              <w:rPr>
                <w:snapToGrid/>
                <w:kern w:val="0"/>
                <w:szCs w:val="22"/>
              </w:rPr>
            </w:pPr>
            <w:r>
              <w:rPr>
                <w:color w:val="000000"/>
                <w:szCs w:val="22"/>
              </w:rPr>
              <w:t>2</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10C26D66" w14:textId="10CF4190">
            <w:pPr>
              <w:widowControl/>
              <w:spacing w:after="120"/>
              <w:jc w:val="right"/>
              <w:rPr>
                <w:snapToGrid/>
                <w:kern w:val="0"/>
                <w:szCs w:val="22"/>
              </w:rPr>
            </w:pPr>
            <w:r>
              <w:rPr>
                <w:color w:val="000000"/>
                <w:szCs w:val="22"/>
              </w:rPr>
              <w:t>2.7</w:t>
            </w:r>
          </w:p>
        </w:tc>
      </w:tr>
      <w:tr w14:paraId="4FFE4CFF" w14:textId="77777777" w:rsidTr="00093A46">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093A46" w:rsidRPr="0085656C" w:rsidP="00093A46" w14:paraId="22B489FE"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093A46" w:rsidRPr="0085656C" w:rsidP="00093A46" w14:paraId="031EA021"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48F1D712" w14:textId="7A12EB14">
            <w:pPr>
              <w:widowControl/>
              <w:spacing w:after="120"/>
              <w:jc w:val="right"/>
              <w:rPr>
                <w:b/>
                <w:bCs/>
                <w:snapToGrid/>
                <w:kern w:val="0"/>
                <w:szCs w:val="22"/>
              </w:rPr>
            </w:pPr>
            <w:r>
              <w:rPr>
                <w:color w:val="000000"/>
                <w:szCs w:val="22"/>
              </w:rPr>
              <w:t>5</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rsidP="00093A46" w14:paraId="00D4B984" w14:textId="42D16031">
            <w:pPr>
              <w:widowControl/>
              <w:spacing w:after="120"/>
              <w:jc w:val="right"/>
              <w:rPr>
                <w:b/>
                <w:bCs/>
                <w:snapToGrid/>
                <w:kern w:val="0"/>
                <w:szCs w:val="22"/>
              </w:rPr>
            </w:pPr>
            <w:r>
              <w:rPr>
                <w:color w:val="000000"/>
                <w:szCs w:val="22"/>
              </w:rPr>
              <w:t>1.9</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7BDDBD9D" w14:textId="75641070">
            <w:pPr>
              <w:widowControl/>
              <w:spacing w:after="120"/>
              <w:jc w:val="right"/>
              <w:rPr>
                <w:b/>
                <w:bCs/>
                <w:snapToGrid/>
                <w:kern w:val="0"/>
                <w:szCs w:val="22"/>
              </w:rPr>
            </w:pPr>
            <w:r>
              <w:rPr>
                <w:color w:val="000000"/>
                <w:szCs w:val="22"/>
              </w:rPr>
              <w:t>1</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04C026E0" w14:textId="1AD79452">
            <w:pPr>
              <w:widowControl/>
              <w:spacing w:after="120"/>
              <w:jc w:val="right"/>
              <w:rPr>
                <w:b/>
                <w:bCs/>
                <w:snapToGrid/>
                <w:kern w:val="0"/>
                <w:szCs w:val="22"/>
              </w:rPr>
            </w:pPr>
            <w:r>
              <w:rPr>
                <w:color w:val="000000"/>
                <w:szCs w:val="22"/>
              </w:rPr>
              <w:t>0.9</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2C36B9" w14:paraId="5AA02189" w14:textId="5B61DC8A">
            <w:pPr>
              <w:widowControl/>
              <w:spacing w:after="120"/>
              <w:jc w:val="right"/>
              <w:rPr>
                <w:b/>
                <w:bCs/>
                <w:snapToGrid/>
                <w:kern w:val="0"/>
                <w:szCs w:val="22"/>
              </w:rPr>
            </w:pPr>
            <w:r>
              <w:rPr>
                <w:color w:val="000000"/>
                <w:szCs w:val="22"/>
              </w:rPr>
              <w:t>2</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711020" w14:paraId="4C336D85" w14:textId="5456704D">
            <w:pPr>
              <w:widowControl/>
              <w:spacing w:after="120"/>
              <w:jc w:val="right"/>
              <w:rPr>
                <w:b/>
                <w:bCs/>
                <w:snapToGrid/>
                <w:kern w:val="0"/>
                <w:szCs w:val="22"/>
              </w:rPr>
            </w:pPr>
            <w:r>
              <w:rPr>
                <w:color w:val="000000"/>
                <w:szCs w:val="22"/>
              </w:rPr>
              <w:t>2.9</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14:paraId="6BFD5E9B" w14:textId="131F0F78">
            <w:pPr>
              <w:widowControl/>
              <w:spacing w:after="120"/>
              <w:jc w:val="right"/>
              <w:rPr>
                <w:b/>
                <w:bCs/>
                <w:snapToGrid/>
                <w:kern w:val="0"/>
                <w:szCs w:val="22"/>
              </w:rPr>
            </w:pPr>
            <w:r>
              <w:rPr>
                <w:color w:val="000000"/>
                <w:szCs w:val="22"/>
              </w:rPr>
              <w:t>2</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14:paraId="72235199" w14:textId="29A12BBD">
            <w:pPr>
              <w:widowControl/>
              <w:spacing w:after="120"/>
              <w:jc w:val="right"/>
              <w:rPr>
                <w:b/>
                <w:bCs/>
                <w:snapToGrid/>
                <w:kern w:val="0"/>
                <w:szCs w:val="22"/>
              </w:rPr>
            </w:pPr>
            <w:r>
              <w:rPr>
                <w:color w:val="000000"/>
                <w:szCs w:val="22"/>
              </w:rPr>
              <w:t>2.7</w:t>
            </w:r>
          </w:p>
        </w:tc>
      </w:tr>
      <w:tr w14:paraId="3544E2C5" w14:textId="77777777" w:rsidTr="00093A46">
        <w:tblPrEx>
          <w:tblW w:w="5000" w:type="pct"/>
          <w:tblLook w:val="04A0"/>
        </w:tblPrEx>
        <w:trPr>
          <w:trHeight w:val="360"/>
        </w:trPr>
        <w:tc>
          <w:tcPr>
            <w:tcW w:w="1340" w:type="pct"/>
            <w:gridSpan w:val="3"/>
            <w:tcBorders>
              <w:top w:val="single" w:sz="12" w:space="0" w:color="auto"/>
              <w:left w:val="single" w:sz="12" w:space="0" w:color="auto"/>
              <w:bottom w:val="nil"/>
              <w:right w:val="single" w:sz="4" w:space="0" w:color="000000"/>
            </w:tcBorders>
            <w:shd w:val="clear" w:color="auto" w:fill="auto"/>
            <w:noWrap/>
            <w:vAlign w:val="bottom"/>
          </w:tcPr>
          <w:p w:rsidR="00093A46" w:rsidRPr="0085656C" w:rsidP="00093A46" w14:paraId="69DCBA8F" w14:textId="77777777">
            <w:pPr>
              <w:widowControl/>
              <w:spacing w:after="120"/>
              <w:rPr>
                <w:b/>
                <w:bCs/>
                <w:snapToGrid/>
                <w:kern w:val="0"/>
                <w:sz w:val="24"/>
                <w:szCs w:val="24"/>
              </w:rPr>
            </w:pPr>
            <w:r w:rsidRPr="0085656C">
              <w:rPr>
                <w:b/>
                <w:bCs/>
                <w:snapToGrid/>
                <w:kern w:val="0"/>
                <w:sz w:val="24"/>
                <w:szCs w:val="24"/>
              </w:rPr>
              <w:t xml:space="preserve"> White</w:t>
            </w:r>
          </w:p>
        </w:tc>
        <w:tc>
          <w:tcPr>
            <w:tcW w:w="602" w:type="pct"/>
            <w:gridSpan w:val="4"/>
            <w:tcBorders>
              <w:top w:val="single" w:sz="12" w:space="0" w:color="auto"/>
              <w:left w:val="nil"/>
              <w:bottom w:val="nil"/>
              <w:right w:val="single" w:sz="12" w:space="0" w:color="000000"/>
            </w:tcBorders>
            <w:shd w:val="clear" w:color="auto" w:fill="auto"/>
            <w:noWrap/>
            <w:vAlign w:val="bottom"/>
          </w:tcPr>
          <w:p w:rsidR="00093A46" w:rsidRPr="0085656C" w:rsidP="00093A46" w14:paraId="53EDFDAE" w14:textId="77777777">
            <w:pPr>
              <w:widowControl/>
              <w:spacing w:after="120"/>
              <w:rPr>
                <w:snapToGrid/>
                <w:kern w:val="0"/>
                <w:szCs w:val="22"/>
              </w:rPr>
            </w:pPr>
            <w:r w:rsidRPr="0085656C">
              <w:rPr>
                <w:snapToGrid/>
                <w:kern w:val="0"/>
                <w:szCs w:val="22"/>
              </w:rPr>
              <w:t xml:space="preserve"> Female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6C29CE1B" w14:textId="2717AD88">
            <w:pPr>
              <w:widowControl/>
              <w:spacing w:after="120"/>
              <w:jc w:val="right"/>
              <w:rPr>
                <w:snapToGrid/>
                <w:kern w:val="0"/>
                <w:szCs w:val="22"/>
              </w:rPr>
            </w:pPr>
            <w:r>
              <w:rPr>
                <w:color w:val="000000"/>
                <w:szCs w:val="22"/>
              </w:rPr>
              <w:t>198</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1AD4D01B" w14:textId="5268F2E7">
            <w:pPr>
              <w:widowControl/>
              <w:spacing w:after="120"/>
              <w:jc w:val="right"/>
              <w:rPr>
                <w:snapToGrid/>
                <w:kern w:val="0"/>
                <w:szCs w:val="22"/>
              </w:rPr>
            </w:pPr>
            <w:r>
              <w:rPr>
                <w:color w:val="000000"/>
                <w:szCs w:val="22"/>
              </w:rPr>
              <w:t>77.0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71405DAB" w14:textId="1F3B601C">
            <w:pPr>
              <w:widowControl/>
              <w:spacing w:after="120"/>
              <w:jc w:val="right"/>
              <w:rPr>
                <w:snapToGrid/>
                <w:kern w:val="0"/>
                <w:szCs w:val="22"/>
              </w:rPr>
            </w:pPr>
            <w:r>
              <w:rPr>
                <w:color w:val="000000"/>
                <w:szCs w:val="22"/>
              </w:rPr>
              <w:t>84</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4D565C5C" w14:textId="43E2E3FE">
            <w:pPr>
              <w:widowControl/>
              <w:spacing w:after="120"/>
              <w:jc w:val="right"/>
              <w:rPr>
                <w:snapToGrid/>
                <w:kern w:val="0"/>
                <w:szCs w:val="22"/>
              </w:rPr>
            </w:pPr>
            <w:r>
              <w:rPr>
                <w:color w:val="000000"/>
                <w:szCs w:val="22"/>
              </w:rPr>
              <w:t>75.0</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05221D5A" w14:textId="72516E99">
            <w:pPr>
              <w:widowControl/>
              <w:spacing w:after="120"/>
              <w:jc w:val="right"/>
              <w:rPr>
                <w:snapToGrid/>
                <w:kern w:val="0"/>
                <w:szCs w:val="22"/>
              </w:rPr>
            </w:pPr>
            <w:r>
              <w:rPr>
                <w:color w:val="000000"/>
                <w:szCs w:val="22"/>
              </w:rPr>
              <w:t>59</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08CCB6B4" w14:textId="390CCFEE">
            <w:pPr>
              <w:widowControl/>
              <w:spacing w:after="120"/>
              <w:jc w:val="right"/>
              <w:rPr>
                <w:snapToGrid/>
                <w:kern w:val="0"/>
                <w:szCs w:val="22"/>
              </w:rPr>
            </w:pPr>
            <w:r>
              <w:rPr>
                <w:color w:val="000000"/>
                <w:szCs w:val="22"/>
              </w:rPr>
              <w:t>84.3</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3089C2ED" w14:textId="3B91AA1D">
            <w:pPr>
              <w:widowControl/>
              <w:spacing w:after="120"/>
              <w:jc w:val="right"/>
              <w:rPr>
                <w:snapToGrid/>
                <w:kern w:val="0"/>
                <w:szCs w:val="22"/>
              </w:rPr>
            </w:pPr>
            <w:r>
              <w:rPr>
                <w:color w:val="000000"/>
                <w:szCs w:val="22"/>
              </w:rPr>
              <w:t>55</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3007C608" w14:textId="5E37ED68">
            <w:pPr>
              <w:widowControl/>
              <w:spacing w:after="120"/>
              <w:jc w:val="right"/>
              <w:rPr>
                <w:snapToGrid/>
                <w:kern w:val="0"/>
                <w:szCs w:val="22"/>
              </w:rPr>
            </w:pPr>
            <w:r>
              <w:rPr>
                <w:color w:val="000000"/>
                <w:szCs w:val="22"/>
              </w:rPr>
              <w:t>73.3</w:t>
            </w:r>
          </w:p>
        </w:tc>
      </w:tr>
      <w:tr w14:paraId="5F41682C" w14:textId="77777777" w:rsidTr="00093A46">
        <w:tblPrEx>
          <w:tblW w:w="5000" w:type="pct"/>
          <w:tblLook w:val="04A0"/>
        </w:tblPrEx>
        <w:trPr>
          <w:trHeight w:val="360"/>
        </w:trPr>
        <w:tc>
          <w:tcPr>
            <w:tcW w:w="1340" w:type="pct"/>
            <w:gridSpan w:val="3"/>
            <w:tcBorders>
              <w:top w:val="nil"/>
              <w:left w:val="single" w:sz="12" w:space="0" w:color="auto"/>
              <w:bottom w:val="nil"/>
              <w:right w:val="single" w:sz="4" w:space="0" w:color="000000"/>
            </w:tcBorders>
            <w:shd w:val="clear" w:color="auto" w:fill="auto"/>
            <w:noWrap/>
            <w:vAlign w:val="bottom"/>
          </w:tcPr>
          <w:p w:rsidR="00093A46" w:rsidRPr="0085656C" w:rsidP="00093A46" w14:paraId="2EBC6C72"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nil"/>
              <w:right w:val="single" w:sz="12" w:space="0" w:color="000000"/>
            </w:tcBorders>
            <w:shd w:val="clear" w:color="auto" w:fill="auto"/>
            <w:noWrap/>
            <w:vAlign w:val="bottom"/>
          </w:tcPr>
          <w:p w:rsidR="00093A46" w:rsidRPr="0085656C" w:rsidP="00093A46" w14:paraId="0D9912D4" w14:textId="77777777">
            <w:pPr>
              <w:widowControl/>
              <w:spacing w:after="120"/>
              <w:rPr>
                <w:snapToGrid/>
                <w:kern w:val="0"/>
                <w:szCs w:val="22"/>
              </w:rPr>
            </w:pPr>
            <w:r w:rsidRPr="0085656C">
              <w:rPr>
                <w:snapToGrid/>
                <w:kern w:val="0"/>
                <w:szCs w:val="22"/>
              </w:rPr>
              <w:t xml:space="preserve"> Male</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44741872" w14:textId="229B8494">
            <w:pPr>
              <w:widowControl/>
              <w:spacing w:after="120"/>
              <w:jc w:val="right"/>
              <w:rPr>
                <w:snapToGrid/>
                <w:kern w:val="0"/>
                <w:szCs w:val="22"/>
              </w:rPr>
            </w:pPr>
            <w:r>
              <w:rPr>
                <w:color w:val="000000"/>
                <w:szCs w:val="22"/>
              </w:rPr>
              <w:t>245</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34DAA78E" w14:textId="4339D46B">
            <w:pPr>
              <w:widowControl/>
              <w:spacing w:after="120"/>
              <w:jc w:val="right"/>
              <w:rPr>
                <w:snapToGrid/>
                <w:kern w:val="0"/>
                <w:szCs w:val="22"/>
              </w:rPr>
            </w:pPr>
            <w:r>
              <w:rPr>
                <w:color w:val="000000"/>
                <w:szCs w:val="22"/>
              </w:rPr>
              <w:t>95.3</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435AB9C5" w14:textId="1C96DE9F">
            <w:pPr>
              <w:widowControl/>
              <w:spacing w:after="120"/>
              <w:jc w:val="right"/>
              <w:rPr>
                <w:snapToGrid/>
                <w:kern w:val="0"/>
                <w:szCs w:val="22"/>
              </w:rPr>
            </w:pPr>
            <w:r>
              <w:rPr>
                <w:color w:val="000000"/>
                <w:szCs w:val="22"/>
              </w:rPr>
              <w:t>107</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0A95837A" w14:textId="62E733C1">
            <w:pPr>
              <w:widowControl/>
              <w:spacing w:after="120"/>
              <w:jc w:val="right"/>
              <w:rPr>
                <w:snapToGrid/>
                <w:kern w:val="0"/>
                <w:szCs w:val="22"/>
              </w:rPr>
            </w:pPr>
            <w:r>
              <w:rPr>
                <w:color w:val="000000"/>
                <w:szCs w:val="22"/>
              </w:rPr>
              <w:t>95.5</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24E188AF" w14:textId="5AB96394">
            <w:pPr>
              <w:widowControl/>
              <w:spacing w:after="120"/>
              <w:jc w:val="right"/>
              <w:rPr>
                <w:snapToGrid/>
                <w:kern w:val="0"/>
                <w:szCs w:val="22"/>
              </w:rPr>
            </w:pPr>
            <w:r>
              <w:rPr>
                <w:color w:val="000000"/>
                <w:szCs w:val="22"/>
              </w:rPr>
              <w:t>69</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7B455F3D" w14:textId="152E1742">
            <w:pPr>
              <w:widowControl/>
              <w:spacing w:after="120"/>
              <w:jc w:val="right"/>
              <w:rPr>
                <w:snapToGrid/>
                <w:kern w:val="0"/>
                <w:szCs w:val="22"/>
              </w:rPr>
            </w:pPr>
            <w:r>
              <w:rPr>
                <w:color w:val="000000"/>
                <w:szCs w:val="22"/>
              </w:rPr>
              <w:t>98.6</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2F6393CF" w14:textId="243F076F">
            <w:pPr>
              <w:widowControl/>
              <w:spacing w:after="120"/>
              <w:jc w:val="right"/>
              <w:rPr>
                <w:snapToGrid/>
                <w:kern w:val="0"/>
                <w:szCs w:val="22"/>
              </w:rPr>
            </w:pPr>
            <w:r>
              <w:rPr>
                <w:color w:val="000000"/>
                <w:szCs w:val="22"/>
              </w:rPr>
              <w:t>69</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1A2A2E5D" w14:textId="210CF99A">
            <w:pPr>
              <w:widowControl/>
              <w:spacing w:after="120"/>
              <w:jc w:val="right"/>
              <w:rPr>
                <w:snapToGrid/>
                <w:kern w:val="0"/>
                <w:szCs w:val="22"/>
              </w:rPr>
            </w:pPr>
            <w:r>
              <w:rPr>
                <w:color w:val="000000"/>
                <w:szCs w:val="22"/>
              </w:rPr>
              <w:t>92.0</w:t>
            </w:r>
          </w:p>
        </w:tc>
      </w:tr>
      <w:tr w14:paraId="41C26552" w14:textId="77777777" w:rsidTr="00093A46">
        <w:tblPrEx>
          <w:tblW w:w="5000" w:type="pct"/>
          <w:tblLook w:val="04A0"/>
        </w:tblPrEx>
        <w:trPr>
          <w:trHeight w:val="360"/>
        </w:trPr>
        <w:tc>
          <w:tcPr>
            <w:tcW w:w="1340" w:type="pct"/>
            <w:gridSpan w:val="3"/>
            <w:tcBorders>
              <w:top w:val="nil"/>
              <w:left w:val="single" w:sz="12" w:space="0" w:color="auto"/>
              <w:bottom w:val="single" w:sz="12" w:space="0" w:color="auto"/>
              <w:right w:val="single" w:sz="4" w:space="0" w:color="000000"/>
            </w:tcBorders>
            <w:shd w:val="clear" w:color="auto" w:fill="auto"/>
            <w:noWrap/>
            <w:vAlign w:val="bottom"/>
          </w:tcPr>
          <w:p w:rsidR="00093A46" w:rsidRPr="0085656C" w:rsidP="00093A46" w14:paraId="6B463746" w14:textId="77777777">
            <w:pPr>
              <w:widowControl/>
              <w:spacing w:after="120"/>
              <w:rPr>
                <w:b/>
                <w:bCs/>
                <w:snapToGrid/>
                <w:kern w:val="0"/>
                <w:sz w:val="24"/>
                <w:szCs w:val="24"/>
              </w:rPr>
            </w:pPr>
            <w:r w:rsidRPr="0085656C">
              <w:rPr>
                <w:b/>
                <w:bCs/>
                <w:snapToGrid/>
                <w:kern w:val="0"/>
                <w:sz w:val="24"/>
                <w:szCs w:val="24"/>
              </w:rPr>
              <w:t> </w:t>
            </w:r>
          </w:p>
        </w:tc>
        <w:tc>
          <w:tcPr>
            <w:tcW w:w="602" w:type="pct"/>
            <w:gridSpan w:val="4"/>
            <w:tcBorders>
              <w:top w:val="nil"/>
              <w:left w:val="nil"/>
              <w:bottom w:val="single" w:sz="12" w:space="0" w:color="auto"/>
              <w:right w:val="single" w:sz="12" w:space="0" w:color="000000"/>
            </w:tcBorders>
            <w:shd w:val="clear" w:color="auto" w:fill="auto"/>
            <w:noWrap/>
            <w:vAlign w:val="bottom"/>
          </w:tcPr>
          <w:p w:rsidR="00093A46" w:rsidRPr="0085656C" w:rsidP="00093A46" w14:paraId="7FC369B8" w14:textId="77777777">
            <w:pPr>
              <w:widowControl/>
              <w:spacing w:after="120"/>
              <w:rPr>
                <w:b/>
                <w:bCs/>
                <w:snapToGrid/>
                <w:kern w:val="0"/>
                <w:szCs w:val="22"/>
              </w:rPr>
            </w:pPr>
            <w:r w:rsidRPr="0085656C">
              <w:rPr>
                <w:b/>
                <w:bCs/>
                <w:snapToGrid/>
                <w:kern w:val="0"/>
                <w:szCs w:val="22"/>
              </w:rPr>
              <w:t xml:space="preserve"> Total</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06BBAA43" w14:textId="09D05F57">
            <w:pPr>
              <w:widowControl/>
              <w:spacing w:after="120"/>
              <w:jc w:val="right"/>
              <w:rPr>
                <w:b/>
                <w:bCs/>
                <w:snapToGrid/>
                <w:kern w:val="0"/>
                <w:szCs w:val="22"/>
              </w:rPr>
            </w:pPr>
            <w:r>
              <w:rPr>
                <w:color w:val="000000"/>
                <w:szCs w:val="22"/>
              </w:rPr>
              <w:t>246</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rsidP="00093A46" w14:paraId="687F8DE6" w14:textId="19E650A5">
            <w:pPr>
              <w:widowControl/>
              <w:spacing w:after="120"/>
              <w:jc w:val="right"/>
              <w:rPr>
                <w:b/>
                <w:bCs/>
                <w:snapToGrid/>
                <w:kern w:val="0"/>
                <w:szCs w:val="22"/>
              </w:rPr>
            </w:pPr>
            <w:r>
              <w:rPr>
                <w:color w:val="000000"/>
                <w:szCs w:val="22"/>
              </w:rPr>
              <w:t>95.7</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0073AE4A" w14:textId="33B07AB9">
            <w:pPr>
              <w:widowControl/>
              <w:spacing w:after="120"/>
              <w:jc w:val="right"/>
              <w:rPr>
                <w:b/>
                <w:bCs/>
                <w:snapToGrid/>
                <w:kern w:val="0"/>
                <w:szCs w:val="22"/>
              </w:rPr>
            </w:pPr>
            <w:r>
              <w:rPr>
                <w:color w:val="000000"/>
                <w:szCs w:val="22"/>
              </w:rPr>
              <w:t>107</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70F1F86A" w14:textId="1460C834">
            <w:pPr>
              <w:widowControl/>
              <w:spacing w:after="120"/>
              <w:jc w:val="right"/>
              <w:rPr>
                <w:b/>
                <w:bCs/>
                <w:snapToGrid/>
                <w:kern w:val="0"/>
                <w:szCs w:val="22"/>
              </w:rPr>
            </w:pPr>
            <w:r>
              <w:rPr>
                <w:color w:val="000000"/>
                <w:szCs w:val="22"/>
              </w:rPr>
              <w:t>95.5</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2C36B9" w14:paraId="0DD3E8CF" w14:textId="5FED20D2">
            <w:pPr>
              <w:widowControl/>
              <w:spacing w:after="120"/>
              <w:jc w:val="right"/>
              <w:rPr>
                <w:b/>
                <w:bCs/>
                <w:snapToGrid/>
                <w:kern w:val="0"/>
                <w:szCs w:val="22"/>
              </w:rPr>
            </w:pPr>
            <w:r>
              <w:rPr>
                <w:color w:val="000000"/>
                <w:szCs w:val="22"/>
              </w:rPr>
              <w:t>70</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711020" w14:paraId="1596F43D" w14:textId="2710FF64">
            <w:pPr>
              <w:widowControl/>
              <w:spacing w:after="120"/>
              <w:jc w:val="right"/>
              <w:rPr>
                <w:b/>
                <w:bCs/>
                <w:snapToGrid/>
                <w:kern w:val="0"/>
                <w:szCs w:val="22"/>
              </w:rPr>
            </w:pPr>
            <w:r>
              <w:rPr>
                <w:color w:val="000000"/>
                <w:szCs w:val="22"/>
              </w:rPr>
              <w:t>100.0</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14:paraId="5B2493FC" w14:textId="522276C5">
            <w:pPr>
              <w:widowControl/>
              <w:spacing w:after="120"/>
              <w:jc w:val="right"/>
              <w:rPr>
                <w:b/>
                <w:bCs/>
                <w:snapToGrid/>
                <w:kern w:val="0"/>
                <w:szCs w:val="22"/>
              </w:rPr>
            </w:pPr>
            <w:r>
              <w:rPr>
                <w:color w:val="000000"/>
                <w:szCs w:val="22"/>
              </w:rPr>
              <w:t>69</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14:paraId="254E23DC" w14:textId="0F333C6F">
            <w:pPr>
              <w:widowControl/>
              <w:spacing w:after="120"/>
              <w:jc w:val="right"/>
              <w:rPr>
                <w:b/>
                <w:bCs/>
                <w:snapToGrid/>
                <w:kern w:val="0"/>
                <w:szCs w:val="22"/>
              </w:rPr>
            </w:pPr>
            <w:r>
              <w:rPr>
                <w:color w:val="000000"/>
                <w:szCs w:val="22"/>
              </w:rPr>
              <w:t>92.0</w:t>
            </w:r>
          </w:p>
        </w:tc>
      </w:tr>
      <w:tr w14:paraId="282707EA" w14:textId="77777777" w:rsidTr="00093A46">
        <w:tblPrEx>
          <w:tblW w:w="5000" w:type="pct"/>
          <w:tblLook w:val="04A0"/>
        </w:tblPrEx>
        <w:trPr>
          <w:trHeight w:val="360"/>
        </w:trPr>
        <w:tc>
          <w:tcPr>
            <w:tcW w:w="1942" w:type="pct"/>
            <w:gridSpan w:val="7"/>
            <w:tcBorders>
              <w:top w:val="single" w:sz="12" w:space="0" w:color="auto"/>
              <w:left w:val="single" w:sz="12" w:space="0" w:color="auto"/>
              <w:bottom w:val="single" w:sz="4" w:space="0" w:color="auto"/>
              <w:right w:val="single" w:sz="12" w:space="0" w:color="000000"/>
            </w:tcBorders>
            <w:shd w:val="clear" w:color="auto" w:fill="auto"/>
            <w:noWrap/>
            <w:vAlign w:val="bottom"/>
          </w:tcPr>
          <w:p w:rsidR="00093A46" w:rsidRPr="0085656C" w:rsidP="00093A46" w14:paraId="59B5CFAE" w14:textId="77777777">
            <w:pPr>
              <w:widowControl/>
              <w:spacing w:after="120"/>
              <w:rPr>
                <w:b/>
                <w:bCs/>
                <w:snapToGrid/>
                <w:kern w:val="0"/>
                <w:szCs w:val="22"/>
              </w:rPr>
            </w:pPr>
            <w:r w:rsidRPr="0085656C">
              <w:rPr>
                <w:b/>
                <w:bCs/>
                <w:snapToGrid/>
                <w:kern w:val="0"/>
                <w:szCs w:val="22"/>
              </w:rPr>
              <w:t xml:space="preserve"> Total stations</w:t>
            </w:r>
          </w:p>
        </w:tc>
        <w:tc>
          <w:tcPr>
            <w:tcW w:w="381" w:type="pct"/>
            <w:gridSpan w:val="2"/>
            <w:tcBorders>
              <w:top w:val="single" w:sz="4" w:space="0" w:color="auto"/>
              <w:left w:val="nil"/>
              <w:bottom w:val="single" w:sz="4" w:space="0" w:color="auto"/>
              <w:right w:val="single" w:sz="4" w:space="0" w:color="auto"/>
            </w:tcBorders>
            <w:shd w:val="clear" w:color="auto" w:fill="auto"/>
            <w:noWrap/>
            <w:vAlign w:val="bottom"/>
          </w:tcPr>
          <w:p w:rsidR="00093A46" w:rsidRPr="008106FE" w:rsidP="00093A46" w14:paraId="2EED3EB2" w14:textId="2A592283">
            <w:pPr>
              <w:widowControl/>
              <w:spacing w:after="120"/>
              <w:jc w:val="right"/>
              <w:rPr>
                <w:b/>
                <w:bCs/>
                <w:snapToGrid/>
                <w:kern w:val="0"/>
                <w:szCs w:val="22"/>
              </w:rPr>
            </w:pPr>
            <w:r>
              <w:rPr>
                <w:color w:val="000000"/>
                <w:szCs w:val="22"/>
              </w:rPr>
              <w:t>257</w:t>
            </w:r>
          </w:p>
        </w:tc>
        <w:tc>
          <w:tcPr>
            <w:tcW w:w="381" w:type="pct"/>
            <w:gridSpan w:val="2"/>
            <w:tcBorders>
              <w:top w:val="single" w:sz="4" w:space="0" w:color="auto"/>
              <w:left w:val="nil"/>
              <w:bottom w:val="single" w:sz="4" w:space="0" w:color="auto"/>
              <w:right w:val="single" w:sz="12" w:space="0" w:color="auto"/>
            </w:tcBorders>
            <w:shd w:val="clear" w:color="auto" w:fill="auto"/>
            <w:noWrap/>
            <w:vAlign w:val="bottom"/>
          </w:tcPr>
          <w:p w:rsidR="00093A46" w:rsidRPr="008106FE" w:rsidP="00093A46" w14:paraId="5E8B0F80" w14:textId="77777777">
            <w:pPr>
              <w:widowControl/>
              <w:spacing w:after="120"/>
              <w:jc w:val="right"/>
              <w:rPr>
                <w:b/>
                <w:bCs/>
                <w:snapToGrid/>
                <w:kern w:val="0"/>
                <w:szCs w:val="22"/>
              </w:rPr>
            </w:pPr>
            <w:r w:rsidRPr="008106FE">
              <w:rPr>
                <w:szCs w:val="22"/>
              </w:rPr>
              <w:t>100.0</w:t>
            </w:r>
          </w:p>
        </w:tc>
        <w:tc>
          <w:tcPr>
            <w:tcW w:w="384" w:type="pct"/>
            <w:gridSpan w:val="2"/>
            <w:tcBorders>
              <w:top w:val="single" w:sz="4" w:space="0" w:color="auto"/>
              <w:left w:val="nil"/>
              <w:bottom w:val="single" w:sz="4" w:space="0" w:color="auto"/>
              <w:right w:val="single" w:sz="4" w:space="0" w:color="auto"/>
            </w:tcBorders>
            <w:shd w:val="clear" w:color="auto" w:fill="auto"/>
            <w:noWrap/>
            <w:vAlign w:val="bottom"/>
          </w:tcPr>
          <w:p w:rsidR="00093A46" w:rsidRPr="008106FE" w:rsidP="00093A46" w14:paraId="17DE7D5D" w14:textId="37D16EA8">
            <w:pPr>
              <w:widowControl/>
              <w:spacing w:after="120"/>
              <w:jc w:val="right"/>
              <w:rPr>
                <w:snapToGrid/>
                <w:kern w:val="0"/>
                <w:szCs w:val="22"/>
              </w:rPr>
            </w:pPr>
            <w:r>
              <w:rPr>
                <w:color w:val="000000"/>
                <w:szCs w:val="22"/>
              </w:rPr>
              <w:t>112</w:t>
            </w:r>
          </w:p>
        </w:tc>
        <w:tc>
          <w:tcPr>
            <w:tcW w:w="381" w:type="pct"/>
            <w:gridSpan w:val="2"/>
            <w:tcBorders>
              <w:top w:val="single" w:sz="4" w:space="0" w:color="auto"/>
              <w:left w:val="nil"/>
              <w:bottom w:val="single" w:sz="4" w:space="0" w:color="auto"/>
              <w:right w:val="single" w:sz="4" w:space="0" w:color="auto"/>
            </w:tcBorders>
            <w:shd w:val="clear" w:color="auto" w:fill="auto"/>
            <w:noWrap/>
            <w:vAlign w:val="bottom"/>
          </w:tcPr>
          <w:p w:rsidR="00093A46" w:rsidRPr="008106FE" w:rsidP="00093A46" w14:paraId="4D7C26C9" w14:textId="77777777">
            <w:pPr>
              <w:widowControl/>
              <w:spacing w:after="120"/>
              <w:jc w:val="right"/>
              <w:rPr>
                <w:snapToGrid/>
                <w:kern w:val="0"/>
                <w:szCs w:val="22"/>
              </w:rPr>
            </w:pPr>
            <w:r w:rsidRPr="008106FE">
              <w:rPr>
                <w:szCs w:val="22"/>
              </w:rPr>
              <w:t>100.0</w:t>
            </w:r>
          </w:p>
        </w:tc>
        <w:tc>
          <w:tcPr>
            <w:tcW w:w="384" w:type="pct"/>
            <w:gridSpan w:val="2"/>
            <w:tcBorders>
              <w:top w:val="single" w:sz="4" w:space="0" w:color="auto"/>
              <w:left w:val="nil"/>
              <w:bottom w:val="single" w:sz="4" w:space="0" w:color="auto"/>
              <w:right w:val="single" w:sz="4" w:space="0" w:color="auto"/>
            </w:tcBorders>
            <w:shd w:val="clear" w:color="auto" w:fill="auto"/>
            <w:noWrap/>
            <w:vAlign w:val="bottom"/>
          </w:tcPr>
          <w:p w:rsidR="00093A46" w:rsidRPr="008106FE" w:rsidP="002C36B9" w14:paraId="2EE8CA3B" w14:textId="026D3CD5">
            <w:pPr>
              <w:widowControl/>
              <w:spacing w:after="120"/>
              <w:jc w:val="right"/>
              <w:rPr>
                <w:snapToGrid/>
                <w:kern w:val="0"/>
                <w:szCs w:val="22"/>
              </w:rPr>
            </w:pPr>
            <w:r>
              <w:rPr>
                <w:color w:val="000000"/>
                <w:szCs w:val="22"/>
              </w:rPr>
              <w:t>70</w:t>
            </w:r>
          </w:p>
        </w:tc>
        <w:tc>
          <w:tcPr>
            <w:tcW w:w="381" w:type="pct"/>
            <w:gridSpan w:val="2"/>
            <w:tcBorders>
              <w:top w:val="single" w:sz="4" w:space="0" w:color="auto"/>
              <w:left w:val="nil"/>
              <w:bottom w:val="single" w:sz="4" w:space="0" w:color="auto"/>
              <w:right w:val="single" w:sz="4" w:space="0" w:color="auto"/>
            </w:tcBorders>
            <w:shd w:val="clear" w:color="auto" w:fill="auto"/>
            <w:noWrap/>
            <w:vAlign w:val="bottom"/>
          </w:tcPr>
          <w:p w:rsidR="00093A46" w:rsidRPr="008106FE" w:rsidP="00711020" w14:paraId="33A311C6" w14:textId="77777777">
            <w:pPr>
              <w:widowControl/>
              <w:spacing w:after="120"/>
              <w:jc w:val="right"/>
              <w:rPr>
                <w:snapToGrid/>
                <w:kern w:val="0"/>
                <w:szCs w:val="22"/>
              </w:rPr>
            </w:pPr>
            <w:r w:rsidRPr="008106FE">
              <w:rPr>
                <w:szCs w:val="22"/>
              </w:rPr>
              <w:t>100.0</w:t>
            </w:r>
          </w:p>
        </w:tc>
        <w:tc>
          <w:tcPr>
            <w:tcW w:w="384" w:type="pct"/>
            <w:gridSpan w:val="2"/>
            <w:tcBorders>
              <w:top w:val="single" w:sz="4" w:space="0" w:color="auto"/>
              <w:left w:val="nil"/>
              <w:bottom w:val="single" w:sz="4" w:space="0" w:color="auto"/>
              <w:right w:val="single" w:sz="4" w:space="0" w:color="auto"/>
            </w:tcBorders>
            <w:shd w:val="clear" w:color="auto" w:fill="auto"/>
            <w:noWrap/>
            <w:vAlign w:val="bottom"/>
          </w:tcPr>
          <w:p w:rsidR="00093A46" w:rsidRPr="008106FE" w14:paraId="11EDB8B1" w14:textId="6F5B0E79">
            <w:pPr>
              <w:widowControl/>
              <w:spacing w:after="120"/>
              <w:jc w:val="right"/>
              <w:rPr>
                <w:snapToGrid/>
                <w:kern w:val="0"/>
                <w:szCs w:val="22"/>
              </w:rPr>
            </w:pPr>
            <w:r>
              <w:rPr>
                <w:color w:val="000000"/>
                <w:szCs w:val="22"/>
              </w:rPr>
              <w:t>75</w:t>
            </w:r>
          </w:p>
        </w:tc>
        <w:tc>
          <w:tcPr>
            <w:tcW w:w="381" w:type="pct"/>
            <w:gridSpan w:val="2"/>
            <w:tcBorders>
              <w:top w:val="single" w:sz="4" w:space="0" w:color="auto"/>
              <w:left w:val="nil"/>
              <w:bottom w:val="single" w:sz="4" w:space="0" w:color="auto"/>
              <w:right w:val="single" w:sz="12" w:space="0" w:color="auto"/>
            </w:tcBorders>
            <w:shd w:val="clear" w:color="auto" w:fill="auto"/>
            <w:noWrap/>
            <w:vAlign w:val="bottom"/>
          </w:tcPr>
          <w:p w:rsidR="00093A46" w:rsidRPr="008106FE" w14:paraId="67D31705" w14:textId="77777777">
            <w:pPr>
              <w:widowControl/>
              <w:spacing w:after="120"/>
              <w:jc w:val="right"/>
              <w:rPr>
                <w:snapToGrid/>
                <w:kern w:val="0"/>
                <w:szCs w:val="22"/>
              </w:rPr>
            </w:pPr>
            <w:r w:rsidRPr="008106FE">
              <w:rPr>
                <w:szCs w:val="22"/>
              </w:rPr>
              <w:t>100.0</w:t>
            </w:r>
          </w:p>
        </w:tc>
      </w:tr>
      <w:tr w14:paraId="1B44D03F" w14:textId="77777777" w:rsidTr="00093A46">
        <w:tblPrEx>
          <w:tblW w:w="5000" w:type="pct"/>
          <w:tblLook w:val="04A0"/>
        </w:tblPrEx>
        <w:trPr>
          <w:trHeight w:val="360"/>
        </w:trPr>
        <w:tc>
          <w:tcPr>
            <w:tcW w:w="1942"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rsidR="00093A46" w:rsidRPr="0085656C" w:rsidP="00093A46" w14:paraId="7C676177" w14:textId="77777777">
            <w:pPr>
              <w:widowControl/>
              <w:spacing w:after="120"/>
              <w:rPr>
                <w:b/>
                <w:bCs/>
                <w:snapToGrid/>
                <w:kern w:val="0"/>
                <w:szCs w:val="22"/>
              </w:rPr>
            </w:pPr>
            <w:r w:rsidRPr="0085656C">
              <w:rPr>
                <w:b/>
                <w:bCs/>
                <w:snapToGrid/>
                <w:kern w:val="0"/>
                <w:szCs w:val="22"/>
              </w:rPr>
              <w:t xml:space="preserve"> Insufficient data</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2512FAAF" w14:textId="388DCEFC">
            <w:pPr>
              <w:widowControl/>
              <w:spacing w:after="120"/>
              <w:jc w:val="right"/>
              <w:rPr>
                <w:snapToGrid/>
                <w:kern w:val="0"/>
                <w:szCs w:val="22"/>
              </w:rPr>
            </w:pPr>
            <w:r>
              <w:rPr>
                <w:color w:val="000000"/>
                <w:szCs w:val="22"/>
              </w:rPr>
              <w:t>13</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6427C724" w14:textId="77777777">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650F996D" w14:textId="788EE736">
            <w:pPr>
              <w:widowControl/>
              <w:spacing w:after="120"/>
              <w:jc w:val="right"/>
              <w:rPr>
                <w:snapToGrid/>
                <w:kern w:val="0"/>
                <w:szCs w:val="22"/>
              </w:rPr>
            </w:pPr>
            <w:r>
              <w:rPr>
                <w:color w:val="000000"/>
                <w:szCs w:val="22"/>
              </w:rPr>
              <w:t>4</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227DD346" w14:textId="77777777">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501EF4C1" w14:textId="33C368FC">
            <w:pPr>
              <w:widowControl/>
              <w:spacing w:after="120"/>
              <w:jc w:val="right"/>
              <w:rPr>
                <w:snapToGrid/>
                <w:kern w:val="0"/>
                <w:szCs w:val="22"/>
              </w:rPr>
            </w:pPr>
            <w:r>
              <w:rPr>
                <w:color w:val="000000"/>
                <w:szCs w:val="22"/>
              </w:rPr>
              <w:t>3</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4EA05F29" w14:textId="77777777">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796F99EF" w14:textId="13473743">
            <w:pPr>
              <w:widowControl/>
              <w:spacing w:after="120"/>
              <w:jc w:val="right"/>
              <w:rPr>
                <w:snapToGrid/>
                <w:kern w:val="0"/>
                <w:szCs w:val="22"/>
              </w:rPr>
            </w:pPr>
            <w:r>
              <w:rPr>
                <w:color w:val="000000"/>
                <w:szCs w:val="22"/>
              </w:rPr>
              <w:t>6</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49715132" w14:textId="77777777">
            <w:pPr>
              <w:widowControl/>
              <w:spacing w:after="120"/>
              <w:jc w:val="right"/>
              <w:rPr>
                <w:snapToGrid/>
                <w:kern w:val="0"/>
                <w:szCs w:val="22"/>
              </w:rPr>
            </w:pPr>
            <w:r w:rsidRPr="008106FE">
              <w:rPr>
                <w:szCs w:val="22"/>
              </w:rPr>
              <w:t>---</w:t>
            </w:r>
          </w:p>
        </w:tc>
      </w:tr>
      <w:tr w14:paraId="3132DEF8" w14:textId="77777777" w:rsidTr="00093A46">
        <w:tblPrEx>
          <w:tblW w:w="5000" w:type="pct"/>
          <w:tblLook w:val="04A0"/>
        </w:tblPrEx>
        <w:trPr>
          <w:trHeight w:val="360"/>
        </w:trPr>
        <w:tc>
          <w:tcPr>
            <w:tcW w:w="1942" w:type="pct"/>
            <w:gridSpan w:val="7"/>
            <w:tcBorders>
              <w:top w:val="single" w:sz="4" w:space="0" w:color="auto"/>
              <w:left w:val="single" w:sz="12" w:space="0" w:color="auto"/>
              <w:bottom w:val="single" w:sz="4" w:space="0" w:color="auto"/>
              <w:right w:val="single" w:sz="12" w:space="0" w:color="000000"/>
            </w:tcBorders>
            <w:shd w:val="clear" w:color="auto" w:fill="auto"/>
            <w:noWrap/>
            <w:vAlign w:val="bottom"/>
          </w:tcPr>
          <w:p w:rsidR="00093A46" w:rsidRPr="0085656C" w:rsidP="00093A46" w14:paraId="39F5B5A3" w14:textId="77777777">
            <w:pPr>
              <w:widowControl/>
              <w:spacing w:after="120"/>
              <w:rPr>
                <w:b/>
                <w:bCs/>
                <w:snapToGrid/>
                <w:kern w:val="0"/>
                <w:szCs w:val="22"/>
              </w:rPr>
            </w:pPr>
            <w:r w:rsidRPr="0085656C">
              <w:rPr>
                <w:b/>
                <w:bCs/>
                <w:snapToGrid/>
                <w:kern w:val="0"/>
                <w:szCs w:val="22"/>
              </w:rPr>
              <w:t xml:space="preserve"> Stations not filed</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22460343" w14:textId="334A79C2">
            <w:pPr>
              <w:widowControl/>
              <w:spacing w:after="120"/>
              <w:jc w:val="right"/>
              <w:rPr>
                <w:snapToGrid/>
                <w:kern w:val="0"/>
                <w:szCs w:val="22"/>
                <w:highlight w:val="yellow"/>
              </w:rPr>
            </w:pPr>
            <w:r>
              <w:rPr>
                <w:color w:val="000000"/>
                <w:szCs w:val="22"/>
              </w:rPr>
              <w:t>0</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rsidP="00093A46" w14:paraId="72F7DB08" w14:textId="77777777">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299ABCDE" w14:textId="1D490E10">
            <w:pPr>
              <w:widowControl/>
              <w:spacing w:after="120"/>
              <w:jc w:val="right"/>
              <w:rPr>
                <w:snapToGrid/>
                <w:kern w:val="0"/>
                <w:szCs w:val="22"/>
                <w:highlight w:val="yellow"/>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093A46" w14:paraId="304C46F9" w14:textId="77777777">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rsidP="002C36B9" w14:paraId="794B8C61" w14:textId="6A9F4877">
            <w:pPr>
              <w:widowControl/>
              <w:spacing w:after="120"/>
              <w:jc w:val="right"/>
              <w:rPr>
                <w:snapToGrid/>
                <w:kern w:val="0"/>
                <w:szCs w:val="22"/>
                <w:highlight w:val="yellow"/>
              </w:rPr>
            </w:pPr>
            <w:r>
              <w:rPr>
                <w:color w:val="000000"/>
                <w:szCs w:val="22"/>
              </w:rPr>
              <w:t>0</w:t>
            </w:r>
          </w:p>
        </w:tc>
        <w:tc>
          <w:tcPr>
            <w:tcW w:w="381" w:type="pct"/>
            <w:gridSpan w:val="2"/>
            <w:tcBorders>
              <w:top w:val="nil"/>
              <w:left w:val="nil"/>
              <w:bottom w:val="single" w:sz="4" w:space="0" w:color="auto"/>
              <w:right w:val="single" w:sz="4" w:space="0" w:color="auto"/>
            </w:tcBorders>
            <w:shd w:val="clear" w:color="auto" w:fill="auto"/>
            <w:noWrap/>
            <w:vAlign w:val="bottom"/>
          </w:tcPr>
          <w:p w:rsidR="00093A46" w:rsidRPr="008106FE" w:rsidP="00711020" w14:paraId="625561D8" w14:textId="77777777">
            <w:pPr>
              <w:widowControl/>
              <w:spacing w:after="120"/>
              <w:jc w:val="right"/>
              <w:rPr>
                <w:snapToGrid/>
                <w:kern w:val="0"/>
                <w:szCs w:val="22"/>
              </w:rPr>
            </w:pPr>
            <w:r w:rsidRPr="008106FE">
              <w:rPr>
                <w:szCs w:val="22"/>
              </w:rPr>
              <w:t>---</w:t>
            </w:r>
          </w:p>
        </w:tc>
        <w:tc>
          <w:tcPr>
            <w:tcW w:w="384" w:type="pct"/>
            <w:gridSpan w:val="2"/>
            <w:tcBorders>
              <w:top w:val="nil"/>
              <w:left w:val="nil"/>
              <w:bottom w:val="single" w:sz="4" w:space="0" w:color="auto"/>
              <w:right w:val="single" w:sz="4" w:space="0" w:color="auto"/>
            </w:tcBorders>
            <w:shd w:val="clear" w:color="auto" w:fill="auto"/>
            <w:noWrap/>
            <w:vAlign w:val="bottom"/>
          </w:tcPr>
          <w:p w:rsidR="00093A46" w:rsidRPr="008106FE" w14:paraId="00977802" w14:textId="2E1FD032">
            <w:pPr>
              <w:widowControl/>
              <w:spacing w:after="120"/>
              <w:jc w:val="right"/>
              <w:rPr>
                <w:snapToGrid/>
                <w:kern w:val="0"/>
                <w:szCs w:val="22"/>
                <w:highlight w:val="yellow"/>
              </w:rPr>
            </w:pPr>
            <w:r>
              <w:rPr>
                <w:color w:val="000000"/>
                <w:szCs w:val="22"/>
              </w:rPr>
              <w:t>0</w:t>
            </w:r>
          </w:p>
        </w:tc>
        <w:tc>
          <w:tcPr>
            <w:tcW w:w="381" w:type="pct"/>
            <w:gridSpan w:val="2"/>
            <w:tcBorders>
              <w:top w:val="nil"/>
              <w:left w:val="nil"/>
              <w:bottom w:val="single" w:sz="4" w:space="0" w:color="auto"/>
              <w:right w:val="single" w:sz="12" w:space="0" w:color="auto"/>
            </w:tcBorders>
            <w:shd w:val="clear" w:color="auto" w:fill="auto"/>
            <w:noWrap/>
            <w:vAlign w:val="bottom"/>
          </w:tcPr>
          <w:p w:rsidR="00093A46" w:rsidRPr="008106FE" w14:paraId="4DE3A4B7" w14:textId="77777777">
            <w:pPr>
              <w:widowControl/>
              <w:spacing w:after="120"/>
              <w:jc w:val="right"/>
              <w:rPr>
                <w:snapToGrid/>
                <w:kern w:val="0"/>
                <w:szCs w:val="22"/>
              </w:rPr>
            </w:pPr>
            <w:r w:rsidRPr="008106FE">
              <w:rPr>
                <w:szCs w:val="22"/>
              </w:rPr>
              <w:t>---</w:t>
            </w:r>
          </w:p>
        </w:tc>
      </w:tr>
      <w:tr w14:paraId="0524972A" w14:textId="77777777" w:rsidTr="00093A46">
        <w:tblPrEx>
          <w:tblW w:w="5000" w:type="pct"/>
          <w:tblLook w:val="04A0"/>
        </w:tblPrEx>
        <w:trPr>
          <w:trHeight w:val="360"/>
        </w:trPr>
        <w:tc>
          <w:tcPr>
            <w:tcW w:w="1942" w:type="pct"/>
            <w:gridSpan w:val="7"/>
            <w:tcBorders>
              <w:top w:val="single" w:sz="4" w:space="0" w:color="auto"/>
              <w:left w:val="single" w:sz="12" w:space="0" w:color="auto"/>
              <w:bottom w:val="single" w:sz="12" w:space="0" w:color="auto"/>
              <w:right w:val="single" w:sz="12" w:space="0" w:color="000000"/>
            </w:tcBorders>
            <w:shd w:val="clear" w:color="auto" w:fill="auto"/>
            <w:noWrap/>
            <w:vAlign w:val="bottom"/>
          </w:tcPr>
          <w:p w:rsidR="00093A46" w:rsidRPr="0085656C" w:rsidP="00093A46" w14:paraId="07A090E9" w14:textId="77777777">
            <w:pPr>
              <w:widowControl/>
              <w:spacing w:after="120"/>
              <w:rPr>
                <w:b/>
                <w:bCs/>
                <w:snapToGrid/>
                <w:kern w:val="0"/>
                <w:szCs w:val="22"/>
              </w:rPr>
            </w:pPr>
            <w:r w:rsidRPr="0085656C">
              <w:rPr>
                <w:b/>
                <w:bCs/>
                <w:snapToGrid/>
                <w:kern w:val="0"/>
                <w:szCs w:val="22"/>
              </w:rPr>
              <w:t xml:space="preserve"> All licensed stations</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35E3F2B1" w14:textId="4B2DC3A5">
            <w:pPr>
              <w:widowControl/>
              <w:spacing w:after="120"/>
              <w:jc w:val="right"/>
              <w:rPr>
                <w:snapToGrid/>
                <w:kern w:val="0"/>
                <w:szCs w:val="22"/>
                <w:highlight w:val="yellow"/>
              </w:rPr>
            </w:pPr>
            <w:r>
              <w:rPr>
                <w:color w:val="000000"/>
                <w:szCs w:val="22"/>
              </w:rPr>
              <w:t>271</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rsidP="00093A46" w14:paraId="04E2450C" w14:textId="77777777">
            <w:pPr>
              <w:widowControl/>
              <w:spacing w:after="120"/>
              <w:jc w:val="right"/>
              <w:rPr>
                <w:b/>
                <w:bCs/>
                <w:snapToGrid/>
                <w:kern w:val="0"/>
                <w:szCs w:val="22"/>
              </w:rPr>
            </w:pPr>
            <w:r w:rsidRPr="008106FE">
              <w:rPr>
                <w:szCs w:val="22"/>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777FA18B" w14:textId="16AD30A4">
            <w:pPr>
              <w:widowControl/>
              <w:spacing w:after="120"/>
              <w:jc w:val="right"/>
              <w:rPr>
                <w:snapToGrid/>
                <w:kern w:val="0"/>
                <w:szCs w:val="22"/>
                <w:highlight w:val="yellow"/>
              </w:rPr>
            </w:pPr>
            <w:r>
              <w:rPr>
                <w:color w:val="000000"/>
                <w:szCs w:val="22"/>
              </w:rPr>
              <w:t>117</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093A46" w14:paraId="76653692" w14:textId="77777777">
            <w:pPr>
              <w:widowControl/>
              <w:spacing w:after="120"/>
              <w:jc w:val="right"/>
              <w:rPr>
                <w:snapToGrid/>
                <w:kern w:val="0"/>
                <w:szCs w:val="22"/>
              </w:rPr>
            </w:pPr>
            <w:r w:rsidRPr="008106FE">
              <w:rPr>
                <w:szCs w:val="22"/>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rsidP="002C36B9" w14:paraId="23EB8098" w14:textId="7BABE18E">
            <w:pPr>
              <w:widowControl/>
              <w:spacing w:after="120"/>
              <w:jc w:val="right"/>
              <w:rPr>
                <w:snapToGrid/>
                <w:kern w:val="0"/>
                <w:szCs w:val="22"/>
                <w:highlight w:val="yellow"/>
              </w:rPr>
            </w:pPr>
            <w:r>
              <w:rPr>
                <w:color w:val="000000"/>
                <w:szCs w:val="22"/>
              </w:rPr>
              <w:t>73</w:t>
            </w:r>
          </w:p>
        </w:tc>
        <w:tc>
          <w:tcPr>
            <w:tcW w:w="381" w:type="pct"/>
            <w:gridSpan w:val="2"/>
            <w:tcBorders>
              <w:top w:val="nil"/>
              <w:left w:val="nil"/>
              <w:bottom w:val="single" w:sz="12" w:space="0" w:color="auto"/>
              <w:right w:val="single" w:sz="4" w:space="0" w:color="auto"/>
            </w:tcBorders>
            <w:shd w:val="clear" w:color="auto" w:fill="auto"/>
            <w:noWrap/>
            <w:vAlign w:val="bottom"/>
          </w:tcPr>
          <w:p w:rsidR="00093A46" w:rsidRPr="008106FE" w:rsidP="00711020" w14:paraId="1CB0FCF2" w14:textId="77777777">
            <w:pPr>
              <w:widowControl/>
              <w:spacing w:after="120"/>
              <w:jc w:val="right"/>
              <w:rPr>
                <w:snapToGrid/>
                <w:kern w:val="0"/>
                <w:szCs w:val="22"/>
              </w:rPr>
            </w:pPr>
            <w:r w:rsidRPr="008106FE">
              <w:rPr>
                <w:szCs w:val="22"/>
              </w:rPr>
              <w:t>---</w:t>
            </w:r>
          </w:p>
        </w:tc>
        <w:tc>
          <w:tcPr>
            <w:tcW w:w="384" w:type="pct"/>
            <w:gridSpan w:val="2"/>
            <w:tcBorders>
              <w:top w:val="nil"/>
              <w:left w:val="nil"/>
              <w:bottom w:val="single" w:sz="12" w:space="0" w:color="auto"/>
              <w:right w:val="single" w:sz="4" w:space="0" w:color="auto"/>
            </w:tcBorders>
            <w:shd w:val="clear" w:color="auto" w:fill="auto"/>
            <w:noWrap/>
            <w:vAlign w:val="bottom"/>
          </w:tcPr>
          <w:p w:rsidR="00093A46" w:rsidRPr="008106FE" w14:paraId="4CE48C75" w14:textId="1582D340">
            <w:pPr>
              <w:widowControl/>
              <w:spacing w:after="120"/>
              <w:jc w:val="right"/>
              <w:rPr>
                <w:snapToGrid/>
                <w:kern w:val="0"/>
                <w:szCs w:val="22"/>
                <w:highlight w:val="yellow"/>
              </w:rPr>
            </w:pPr>
            <w:r>
              <w:rPr>
                <w:color w:val="000000"/>
                <w:szCs w:val="22"/>
              </w:rPr>
              <w:t>81</w:t>
            </w:r>
          </w:p>
        </w:tc>
        <w:tc>
          <w:tcPr>
            <w:tcW w:w="381" w:type="pct"/>
            <w:gridSpan w:val="2"/>
            <w:tcBorders>
              <w:top w:val="nil"/>
              <w:left w:val="nil"/>
              <w:bottom w:val="single" w:sz="12" w:space="0" w:color="auto"/>
              <w:right w:val="single" w:sz="12" w:space="0" w:color="auto"/>
            </w:tcBorders>
            <w:shd w:val="clear" w:color="auto" w:fill="auto"/>
            <w:noWrap/>
            <w:vAlign w:val="bottom"/>
          </w:tcPr>
          <w:p w:rsidR="00093A46" w:rsidRPr="008106FE" w14:paraId="76ED3559" w14:textId="77777777">
            <w:pPr>
              <w:widowControl/>
              <w:spacing w:after="120"/>
              <w:jc w:val="right"/>
              <w:rPr>
                <w:b/>
                <w:bCs/>
                <w:snapToGrid/>
                <w:kern w:val="0"/>
                <w:szCs w:val="22"/>
              </w:rPr>
            </w:pPr>
            <w:r w:rsidRPr="008106FE">
              <w:rPr>
                <w:szCs w:val="22"/>
              </w:rPr>
              <w:t>---</w:t>
            </w:r>
          </w:p>
        </w:tc>
      </w:tr>
      <w:tr w14:paraId="4A89102C" w14:textId="77777777" w:rsidTr="00421040">
        <w:tblPrEx>
          <w:tblW w:w="5000" w:type="pct"/>
          <w:tblLook w:val="04A0"/>
        </w:tblPrEx>
        <w:trPr>
          <w:trHeight w:val="222"/>
        </w:trPr>
        <w:tc>
          <w:tcPr>
            <w:tcW w:w="868" w:type="pct"/>
            <w:tcBorders>
              <w:top w:val="nil"/>
              <w:left w:val="nil"/>
              <w:bottom w:val="nil"/>
              <w:right w:val="nil"/>
            </w:tcBorders>
            <w:shd w:val="clear" w:color="auto" w:fill="auto"/>
            <w:noWrap/>
            <w:vAlign w:val="bottom"/>
          </w:tcPr>
          <w:p w:rsidR="00421040" w:rsidRPr="0085656C" w:rsidP="00421040" w14:paraId="67C7D53C" w14:textId="77777777">
            <w:pPr>
              <w:widowControl/>
              <w:spacing w:after="120"/>
              <w:rPr>
                <w:b/>
                <w:bCs/>
                <w:snapToGrid/>
                <w:kern w:val="0"/>
                <w:sz w:val="24"/>
                <w:szCs w:val="24"/>
              </w:rPr>
            </w:pPr>
          </w:p>
        </w:tc>
        <w:tc>
          <w:tcPr>
            <w:tcW w:w="473" w:type="pct"/>
            <w:gridSpan w:val="2"/>
            <w:tcBorders>
              <w:top w:val="nil"/>
              <w:left w:val="nil"/>
              <w:bottom w:val="nil"/>
              <w:right w:val="nil"/>
            </w:tcBorders>
            <w:shd w:val="clear" w:color="auto" w:fill="auto"/>
            <w:noWrap/>
            <w:vAlign w:val="bottom"/>
          </w:tcPr>
          <w:p w:rsidR="00421040" w:rsidRPr="0085656C" w:rsidP="00421040" w14:paraId="784C5ABA" w14:textId="77777777">
            <w:pPr>
              <w:widowControl/>
              <w:spacing w:after="120"/>
              <w:rPr>
                <w:b/>
                <w:bCs/>
                <w:snapToGrid/>
                <w:kern w:val="0"/>
                <w:sz w:val="24"/>
                <w:szCs w:val="24"/>
              </w:rPr>
            </w:pPr>
          </w:p>
        </w:tc>
        <w:tc>
          <w:tcPr>
            <w:tcW w:w="330" w:type="pct"/>
            <w:gridSpan w:val="2"/>
            <w:tcBorders>
              <w:top w:val="nil"/>
              <w:left w:val="nil"/>
              <w:bottom w:val="nil"/>
              <w:right w:val="nil"/>
            </w:tcBorders>
            <w:shd w:val="clear" w:color="auto" w:fill="auto"/>
            <w:noWrap/>
            <w:vAlign w:val="bottom"/>
          </w:tcPr>
          <w:p w:rsidR="00421040" w:rsidRPr="0085656C" w:rsidP="00421040" w14:paraId="24417C0C" w14:textId="77777777">
            <w:pPr>
              <w:widowControl/>
              <w:spacing w:after="120"/>
              <w:rPr>
                <w:b/>
                <w:bCs/>
                <w:snapToGrid/>
                <w:kern w:val="0"/>
                <w:sz w:val="24"/>
                <w:szCs w:val="24"/>
              </w:rPr>
            </w:pPr>
          </w:p>
        </w:tc>
        <w:tc>
          <w:tcPr>
            <w:tcW w:w="272" w:type="pct"/>
            <w:gridSpan w:val="2"/>
            <w:tcBorders>
              <w:top w:val="nil"/>
              <w:left w:val="nil"/>
              <w:bottom w:val="nil"/>
              <w:right w:val="nil"/>
            </w:tcBorders>
            <w:shd w:val="clear" w:color="auto" w:fill="auto"/>
            <w:noWrap/>
            <w:vAlign w:val="bottom"/>
          </w:tcPr>
          <w:p w:rsidR="00421040" w:rsidRPr="0085656C" w:rsidP="00421040" w14:paraId="7F40902D" w14:textId="77777777">
            <w:pPr>
              <w:widowControl/>
              <w:spacing w:after="120"/>
              <w:rPr>
                <w:snapToGrid/>
                <w:kern w:val="0"/>
                <w:sz w:val="24"/>
                <w:szCs w:val="24"/>
              </w:rPr>
            </w:pPr>
          </w:p>
        </w:tc>
        <w:tc>
          <w:tcPr>
            <w:tcW w:w="381" w:type="pct"/>
            <w:gridSpan w:val="2"/>
            <w:tcBorders>
              <w:top w:val="nil"/>
              <w:left w:val="nil"/>
              <w:bottom w:val="nil"/>
              <w:right w:val="nil"/>
            </w:tcBorders>
            <w:shd w:val="clear" w:color="auto" w:fill="auto"/>
            <w:noWrap/>
            <w:vAlign w:val="bottom"/>
          </w:tcPr>
          <w:p w:rsidR="00421040" w:rsidRPr="0085656C" w:rsidP="00421040" w14:paraId="6AE81AE9" w14:textId="77777777">
            <w:pPr>
              <w:widowControl/>
              <w:spacing w:after="120"/>
              <w:rPr>
                <w:snapToGrid/>
                <w:kern w:val="0"/>
                <w:szCs w:val="22"/>
              </w:rPr>
            </w:pPr>
          </w:p>
        </w:tc>
        <w:tc>
          <w:tcPr>
            <w:tcW w:w="381" w:type="pct"/>
            <w:gridSpan w:val="2"/>
            <w:tcBorders>
              <w:top w:val="nil"/>
              <w:left w:val="nil"/>
              <w:bottom w:val="nil"/>
              <w:right w:val="nil"/>
            </w:tcBorders>
            <w:shd w:val="clear" w:color="auto" w:fill="auto"/>
            <w:noWrap/>
            <w:vAlign w:val="bottom"/>
          </w:tcPr>
          <w:p w:rsidR="00421040" w:rsidRPr="0085656C" w:rsidP="00421040" w14:paraId="655D538E" w14:textId="77777777">
            <w:pPr>
              <w:widowControl/>
              <w:spacing w:after="120"/>
              <w:jc w:val="right"/>
              <w:rPr>
                <w:snapToGrid/>
                <w:kern w:val="0"/>
                <w:szCs w:val="22"/>
              </w:rPr>
            </w:pPr>
          </w:p>
        </w:tc>
        <w:tc>
          <w:tcPr>
            <w:tcW w:w="384" w:type="pct"/>
            <w:gridSpan w:val="2"/>
            <w:tcBorders>
              <w:top w:val="nil"/>
              <w:left w:val="nil"/>
              <w:bottom w:val="nil"/>
              <w:right w:val="nil"/>
            </w:tcBorders>
            <w:shd w:val="clear" w:color="auto" w:fill="auto"/>
            <w:noWrap/>
            <w:vAlign w:val="bottom"/>
          </w:tcPr>
          <w:p w:rsidR="00421040" w:rsidRPr="0085656C" w:rsidP="00421040" w14:paraId="485B529D" w14:textId="77777777">
            <w:pPr>
              <w:widowControl/>
              <w:spacing w:after="120"/>
              <w:jc w:val="right"/>
              <w:rPr>
                <w:snapToGrid/>
                <w:kern w:val="0"/>
                <w:sz w:val="20"/>
              </w:rPr>
            </w:pPr>
          </w:p>
        </w:tc>
        <w:tc>
          <w:tcPr>
            <w:tcW w:w="381" w:type="pct"/>
            <w:gridSpan w:val="2"/>
            <w:tcBorders>
              <w:top w:val="nil"/>
              <w:left w:val="nil"/>
              <w:bottom w:val="nil"/>
              <w:right w:val="nil"/>
            </w:tcBorders>
            <w:shd w:val="clear" w:color="auto" w:fill="auto"/>
            <w:noWrap/>
            <w:vAlign w:val="bottom"/>
          </w:tcPr>
          <w:p w:rsidR="00421040" w:rsidRPr="0085656C" w:rsidP="00421040" w14:paraId="727D3DAE" w14:textId="77777777">
            <w:pPr>
              <w:widowControl/>
              <w:spacing w:after="120"/>
              <w:jc w:val="right"/>
              <w:rPr>
                <w:snapToGrid/>
                <w:kern w:val="0"/>
                <w:sz w:val="20"/>
              </w:rPr>
            </w:pPr>
          </w:p>
        </w:tc>
        <w:tc>
          <w:tcPr>
            <w:tcW w:w="384" w:type="pct"/>
            <w:gridSpan w:val="2"/>
            <w:tcBorders>
              <w:top w:val="nil"/>
              <w:left w:val="nil"/>
              <w:bottom w:val="nil"/>
              <w:right w:val="nil"/>
            </w:tcBorders>
            <w:shd w:val="clear" w:color="auto" w:fill="auto"/>
            <w:noWrap/>
            <w:vAlign w:val="bottom"/>
          </w:tcPr>
          <w:p w:rsidR="00421040" w:rsidRPr="0085656C" w:rsidP="00421040" w14:paraId="49B42496" w14:textId="77777777">
            <w:pPr>
              <w:widowControl/>
              <w:spacing w:after="120"/>
              <w:jc w:val="right"/>
              <w:rPr>
                <w:snapToGrid/>
                <w:kern w:val="0"/>
                <w:sz w:val="20"/>
              </w:rPr>
            </w:pPr>
          </w:p>
        </w:tc>
        <w:tc>
          <w:tcPr>
            <w:tcW w:w="381" w:type="pct"/>
            <w:gridSpan w:val="2"/>
            <w:tcBorders>
              <w:top w:val="nil"/>
              <w:left w:val="nil"/>
              <w:bottom w:val="nil"/>
              <w:right w:val="nil"/>
            </w:tcBorders>
            <w:shd w:val="clear" w:color="auto" w:fill="auto"/>
            <w:noWrap/>
            <w:vAlign w:val="bottom"/>
          </w:tcPr>
          <w:p w:rsidR="00421040" w:rsidRPr="0085656C" w:rsidP="00421040" w14:paraId="1EEC6962" w14:textId="77777777">
            <w:pPr>
              <w:widowControl/>
              <w:spacing w:after="120"/>
              <w:jc w:val="right"/>
              <w:rPr>
                <w:snapToGrid/>
                <w:kern w:val="0"/>
                <w:sz w:val="20"/>
              </w:rPr>
            </w:pPr>
          </w:p>
        </w:tc>
        <w:tc>
          <w:tcPr>
            <w:tcW w:w="384" w:type="pct"/>
            <w:gridSpan w:val="2"/>
            <w:tcBorders>
              <w:top w:val="nil"/>
              <w:left w:val="nil"/>
              <w:bottom w:val="nil"/>
              <w:right w:val="nil"/>
            </w:tcBorders>
            <w:shd w:val="clear" w:color="auto" w:fill="auto"/>
            <w:noWrap/>
            <w:vAlign w:val="bottom"/>
          </w:tcPr>
          <w:p w:rsidR="00421040" w:rsidRPr="0085656C" w:rsidP="00421040" w14:paraId="6E9394BD" w14:textId="77777777">
            <w:pPr>
              <w:widowControl/>
              <w:spacing w:after="120"/>
              <w:jc w:val="right"/>
              <w:rPr>
                <w:snapToGrid/>
                <w:kern w:val="0"/>
                <w:sz w:val="20"/>
              </w:rPr>
            </w:pPr>
          </w:p>
        </w:tc>
        <w:tc>
          <w:tcPr>
            <w:tcW w:w="381" w:type="pct"/>
            <w:gridSpan w:val="2"/>
            <w:tcBorders>
              <w:top w:val="nil"/>
              <w:left w:val="nil"/>
              <w:bottom w:val="nil"/>
              <w:right w:val="nil"/>
            </w:tcBorders>
            <w:shd w:val="clear" w:color="auto" w:fill="auto"/>
            <w:noWrap/>
            <w:vAlign w:val="bottom"/>
          </w:tcPr>
          <w:p w:rsidR="00421040" w:rsidRPr="0085656C" w:rsidP="00421040" w14:paraId="2EBE0315" w14:textId="77777777">
            <w:pPr>
              <w:widowControl/>
              <w:spacing w:after="120"/>
              <w:jc w:val="right"/>
              <w:rPr>
                <w:snapToGrid/>
                <w:kern w:val="0"/>
                <w:sz w:val="20"/>
              </w:rPr>
            </w:pPr>
          </w:p>
        </w:tc>
      </w:tr>
      <w:tr w14:paraId="74461AE9" w14:textId="77777777" w:rsidTr="00421040">
        <w:tblPrEx>
          <w:tblW w:w="5000" w:type="pct"/>
          <w:tblLook w:val="04A0"/>
        </w:tblPrEx>
        <w:trPr>
          <w:trHeight w:hRule="exact" w:val="576"/>
        </w:trPr>
        <w:tc>
          <w:tcPr>
            <w:tcW w:w="5000" w:type="pct"/>
            <w:gridSpan w:val="23"/>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7D7B0A46" w14:textId="3155EDAB">
            <w:pPr>
              <w:widowControl/>
              <w:spacing w:after="120"/>
              <w:jc w:val="center"/>
              <w:rPr>
                <w:b/>
                <w:bCs/>
                <w:snapToGrid/>
                <w:kern w:val="0"/>
                <w:sz w:val="24"/>
                <w:szCs w:val="24"/>
              </w:rPr>
            </w:pPr>
            <w:r w:rsidRPr="0085656C">
              <w:br w:type="page"/>
            </w:r>
            <w:r w:rsidRPr="0085656C">
              <w:rPr>
                <w:b/>
                <w:bCs/>
                <w:snapToGrid/>
                <w:kern w:val="0"/>
                <w:sz w:val="24"/>
                <w:szCs w:val="24"/>
              </w:rPr>
              <w:t xml:space="preserve">Table </w:t>
            </w:r>
            <w:r w:rsidR="00BC6E07">
              <w:rPr>
                <w:b/>
                <w:bCs/>
                <w:snapToGrid/>
                <w:kern w:val="0"/>
                <w:sz w:val="24"/>
                <w:szCs w:val="24"/>
              </w:rPr>
              <w:t>I</w:t>
            </w:r>
            <w:r w:rsidRPr="0085656C">
              <w:rPr>
                <w:b/>
                <w:bCs/>
                <w:snapToGrid/>
                <w:kern w:val="0"/>
                <w:sz w:val="24"/>
                <w:szCs w:val="24"/>
              </w:rPr>
              <w:t>(3a)</w:t>
            </w:r>
          </w:p>
        </w:tc>
      </w:tr>
      <w:tr w14:paraId="06C7EE09" w14:textId="77777777" w:rsidTr="00421040">
        <w:tblPrEx>
          <w:tblW w:w="5000" w:type="pct"/>
          <w:tblLook w:val="04A0"/>
        </w:tblPrEx>
        <w:trPr>
          <w:trHeight w:val="342"/>
        </w:trPr>
        <w:tc>
          <w:tcPr>
            <w:tcW w:w="5000" w:type="pct"/>
            <w:gridSpan w:val="23"/>
            <w:tcBorders>
              <w:top w:val="nil"/>
              <w:left w:val="single" w:sz="12" w:space="0" w:color="auto"/>
              <w:bottom w:val="nil"/>
              <w:right w:val="single" w:sz="12" w:space="0" w:color="000000"/>
            </w:tcBorders>
            <w:shd w:val="clear" w:color="auto" w:fill="auto"/>
            <w:noWrap/>
            <w:vAlign w:val="bottom"/>
          </w:tcPr>
          <w:p w:rsidR="00421040" w:rsidRPr="0085656C" w:rsidP="00421040" w14:paraId="408343AC"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063FB99A" w14:textId="77777777" w:rsidTr="00421040">
        <w:tblPrEx>
          <w:tblW w:w="5000" w:type="pct"/>
          <w:tblLook w:val="04A0"/>
        </w:tblPrEx>
        <w:trPr>
          <w:trHeight w:val="319"/>
        </w:trPr>
        <w:tc>
          <w:tcPr>
            <w:tcW w:w="5000" w:type="pct"/>
            <w:gridSpan w:val="23"/>
            <w:tcBorders>
              <w:top w:val="nil"/>
              <w:left w:val="single" w:sz="12" w:space="0" w:color="auto"/>
              <w:bottom w:val="nil"/>
              <w:right w:val="single" w:sz="12" w:space="0" w:color="000000"/>
            </w:tcBorders>
            <w:shd w:val="clear" w:color="auto" w:fill="auto"/>
            <w:noWrap/>
            <w:vAlign w:val="bottom"/>
          </w:tcPr>
          <w:p w:rsidR="00421040" w:rsidRPr="0085656C" w:rsidP="00421040" w14:paraId="3F038CDC"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440F4CB4" w14:textId="77777777" w:rsidTr="00421040">
        <w:tblPrEx>
          <w:tblW w:w="5000" w:type="pct"/>
          <w:tblLook w:val="04A0"/>
        </w:tblPrEx>
        <w:trPr>
          <w:trHeight w:val="300"/>
        </w:trPr>
        <w:tc>
          <w:tcPr>
            <w:tcW w:w="5000" w:type="pct"/>
            <w:gridSpan w:val="23"/>
            <w:tcBorders>
              <w:top w:val="nil"/>
              <w:left w:val="single" w:sz="12" w:space="0" w:color="auto"/>
              <w:bottom w:val="nil"/>
              <w:right w:val="single" w:sz="12" w:space="0" w:color="000000"/>
            </w:tcBorders>
            <w:shd w:val="clear" w:color="auto" w:fill="auto"/>
            <w:noWrap/>
            <w:vAlign w:val="bottom"/>
          </w:tcPr>
          <w:p w:rsidR="00421040" w:rsidRPr="0085656C" w:rsidP="00421040" w14:paraId="55C00F14"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525F8C33" w14:textId="77777777" w:rsidTr="00421040">
        <w:tblPrEx>
          <w:tblW w:w="5000" w:type="pct"/>
          <w:tblLook w:val="04A0"/>
        </w:tblPrEx>
        <w:trPr>
          <w:trHeight w:val="319"/>
        </w:trPr>
        <w:tc>
          <w:tcPr>
            <w:tcW w:w="5000" w:type="pct"/>
            <w:gridSpan w:val="23"/>
            <w:tcBorders>
              <w:top w:val="nil"/>
              <w:left w:val="single" w:sz="12" w:space="0" w:color="auto"/>
              <w:bottom w:val="nil"/>
              <w:right w:val="single" w:sz="12" w:space="0" w:color="000000"/>
            </w:tcBorders>
            <w:shd w:val="clear" w:color="auto" w:fill="auto"/>
            <w:noWrap/>
            <w:vAlign w:val="bottom"/>
          </w:tcPr>
          <w:p w:rsidR="00421040" w:rsidRPr="0085656C" w:rsidP="00421040" w14:paraId="19FE7873" w14:textId="22108BB2">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AM Radio Stations – 201</w:t>
            </w:r>
            <w:r>
              <w:rPr>
                <w:b/>
                <w:bCs/>
                <w:snapToGrid/>
                <w:kern w:val="0"/>
                <w:sz w:val="24"/>
                <w:szCs w:val="24"/>
              </w:rPr>
              <w:t>7</w:t>
            </w:r>
          </w:p>
        </w:tc>
      </w:tr>
      <w:tr w14:paraId="265708B2" w14:textId="77777777" w:rsidTr="00421040">
        <w:tblPrEx>
          <w:tblW w:w="5000" w:type="pct"/>
          <w:tblLook w:val="04A0"/>
        </w:tblPrEx>
        <w:trPr>
          <w:trHeight w:val="199"/>
        </w:trPr>
        <w:tc>
          <w:tcPr>
            <w:tcW w:w="5000" w:type="pct"/>
            <w:gridSpan w:val="23"/>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369251C0" w14:textId="77777777">
            <w:pPr>
              <w:widowControl/>
              <w:spacing w:after="120"/>
              <w:jc w:val="center"/>
              <w:rPr>
                <w:snapToGrid/>
                <w:kern w:val="0"/>
                <w:sz w:val="24"/>
                <w:szCs w:val="24"/>
              </w:rPr>
            </w:pPr>
            <w:r w:rsidRPr="0085656C">
              <w:rPr>
                <w:snapToGrid/>
                <w:kern w:val="0"/>
                <w:sz w:val="24"/>
                <w:szCs w:val="24"/>
              </w:rPr>
              <w:t> </w:t>
            </w:r>
          </w:p>
        </w:tc>
      </w:tr>
      <w:tr w14:paraId="60AB2814" w14:textId="77777777" w:rsidTr="00421040">
        <w:tblPrEx>
          <w:tblW w:w="5000" w:type="pct"/>
          <w:tblLook w:val="04A0"/>
        </w:tblPrEx>
        <w:trPr>
          <w:trHeight w:val="360"/>
        </w:trPr>
        <w:tc>
          <w:tcPr>
            <w:tcW w:w="1402" w:type="pct"/>
            <w:gridSpan w:val="4"/>
            <w:tcBorders>
              <w:top w:val="single" w:sz="12" w:space="0" w:color="auto"/>
              <w:left w:val="single" w:sz="12" w:space="0" w:color="auto"/>
              <w:bottom w:val="nil"/>
              <w:right w:val="nil"/>
            </w:tcBorders>
            <w:shd w:val="clear" w:color="auto" w:fill="auto"/>
            <w:noWrap/>
            <w:vAlign w:val="center"/>
          </w:tcPr>
          <w:p w:rsidR="00421040" w:rsidRPr="0085656C" w:rsidP="00421040" w14:paraId="73F55540" w14:textId="77777777">
            <w:pPr>
              <w:widowControl/>
              <w:spacing w:after="120"/>
              <w:jc w:val="center"/>
              <w:rPr>
                <w:b/>
                <w:bCs/>
                <w:snapToGrid/>
                <w:kern w:val="0"/>
                <w:szCs w:val="22"/>
              </w:rPr>
            </w:pPr>
            <w:r w:rsidRPr="0085656C">
              <w:rPr>
                <w:b/>
                <w:bCs/>
                <w:snapToGrid/>
                <w:kern w:val="0"/>
                <w:szCs w:val="22"/>
              </w:rPr>
              <w:t> </w:t>
            </w:r>
          </w:p>
        </w:tc>
        <w:tc>
          <w:tcPr>
            <w:tcW w:w="3598" w:type="pct"/>
            <w:gridSpan w:val="19"/>
            <w:tcBorders>
              <w:top w:val="single" w:sz="12" w:space="0" w:color="auto"/>
              <w:left w:val="single" w:sz="12" w:space="0" w:color="auto"/>
              <w:bottom w:val="single" w:sz="12" w:space="0" w:color="auto"/>
              <w:right w:val="single" w:sz="12" w:space="0" w:color="000000"/>
            </w:tcBorders>
            <w:shd w:val="clear" w:color="auto" w:fill="auto"/>
            <w:noWrap/>
            <w:vAlign w:val="bottom"/>
          </w:tcPr>
          <w:p w:rsidR="00421040" w:rsidRPr="0085656C" w:rsidP="00421040" w14:paraId="25D4681F" w14:textId="634EF5F8">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1DE8862A" w14:textId="77777777" w:rsidTr="00421040">
        <w:tblPrEx>
          <w:tblW w:w="5000" w:type="pct"/>
          <w:tblLook w:val="04A0"/>
        </w:tblPrEx>
        <w:trPr>
          <w:trHeight w:val="360"/>
        </w:trPr>
        <w:tc>
          <w:tcPr>
            <w:tcW w:w="1402" w:type="pct"/>
            <w:gridSpan w:val="4"/>
            <w:tcBorders>
              <w:top w:val="nil"/>
              <w:left w:val="single" w:sz="12" w:space="0" w:color="auto"/>
              <w:bottom w:val="nil"/>
              <w:right w:val="single" w:sz="12" w:space="0" w:color="000000"/>
            </w:tcBorders>
            <w:shd w:val="clear" w:color="auto" w:fill="auto"/>
            <w:noWrap/>
            <w:vAlign w:val="center"/>
          </w:tcPr>
          <w:p w:rsidR="00421040" w:rsidRPr="0085656C" w:rsidP="00421040" w14:paraId="212D77A9" w14:textId="77777777">
            <w:pPr>
              <w:widowControl/>
              <w:spacing w:after="120"/>
              <w:jc w:val="center"/>
              <w:rPr>
                <w:b/>
                <w:bCs/>
                <w:snapToGrid/>
                <w:kern w:val="0"/>
                <w:szCs w:val="22"/>
              </w:rPr>
            </w:pPr>
            <w:r w:rsidRPr="0085656C">
              <w:rPr>
                <w:b/>
                <w:bCs/>
                <w:snapToGrid/>
                <w:kern w:val="0"/>
                <w:szCs w:val="22"/>
              </w:rPr>
              <w:t> </w:t>
            </w:r>
          </w:p>
        </w:tc>
        <w:tc>
          <w:tcPr>
            <w:tcW w:w="714" w:type="pct"/>
            <w:gridSpan w:val="4"/>
            <w:vMerge w:val="restart"/>
            <w:tcBorders>
              <w:top w:val="single" w:sz="12" w:space="0" w:color="auto"/>
              <w:left w:val="single" w:sz="12" w:space="0" w:color="auto"/>
              <w:bottom w:val="nil"/>
              <w:right w:val="single" w:sz="12" w:space="0" w:color="000000"/>
            </w:tcBorders>
            <w:shd w:val="clear" w:color="auto" w:fill="auto"/>
            <w:vAlign w:val="center"/>
          </w:tcPr>
          <w:p w:rsidR="00421040" w:rsidRPr="0085656C" w:rsidP="00421040" w14:paraId="6854538D" w14:textId="77777777">
            <w:pPr>
              <w:widowControl/>
              <w:spacing w:after="120"/>
              <w:jc w:val="center"/>
              <w:rPr>
                <w:b/>
                <w:bCs/>
                <w:snapToGrid/>
                <w:kern w:val="0"/>
                <w:szCs w:val="22"/>
              </w:rPr>
            </w:pPr>
            <w:r w:rsidRPr="0085656C">
              <w:rPr>
                <w:b/>
                <w:bCs/>
                <w:snapToGrid/>
                <w:kern w:val="0"/>
                <w:szCs w:val="22"/>
              </w:rPr>
              <w:t>Positional Interest</w:t>
            </w:r>
          </w:p>
        </w:tc>
        <w:tc>
          <w:tcPr>
            <w:tcW w:w="2884" w:type="pct"/>
            <w:gridSpan w:val="15"/>
            <w:tcBorders>
              <w:top w:val="single" w:sz="12" w:space="0" w:color="auto"/>
              <w:left w:val="nil"/>
              <w:bottom w:val="single" w:sz="12" w:space="0" w:color="auto"/>
              <w:right w:val="single" w:sz="12" w:space="0" w:color="000000"/>
            </w:tcBorders>
            <w:shd w:val="clear" w:color="auto" w:fill="auto"/>
            <w:noWrap/>
            <w:vAlign w:val="bottom"/>
          </w:tcPr>
          <w:p w:rsidR="00421040" w:rsidRPr="0085656C" w:rsidP="00421040" w14:paraId="06163B2B" w14:textId="77777777">
            <w:pPr>
              <w:widowControl/>
              <w:spacing w:after="120"/>
              <w:jc w:val="center"/>
              <w:rPr>
                <w:b/>
                <w:bCs/>
                <w:snapToGrid/>
                <w:kern w:val="0"/>
                <w:szCs w:val="22"/>
              </w:rPr>
            </w:pPr>
            <w:r w:rsidRPr="0085656C">
              <w:rPr>
                <w:b/>
                <w:bCs/>
                <w:snapToGrid/>
                <w:kern w:val="0"/>
                <w:szCs w:val="22"/>
              </w:rPr>
              <w:t>Voting Interest Greater than or Equal to</w:t>
            </w:r>
          </w:p>
        </w:tc>
      </w:tr>
      <w:tr w14:paraId="7B0211E8" w14:textId="77777777" w:rsidTr="00421040">
        <w:tblPrEx>
          <w:tblW w:w="5000" w:type="pct"/>
          <w:tblLook w:val="04A0"/>
        </w:tblPrEx>
        <w:trPr>
          <w:trHeight w:val="679"/>
        </w:trPr>
        <w:tc>
          <w:tcPr>
            <w:tcW w:w="1402" w:type="pct"/>
            <w:gridSpan w:val="4"/>
            <w:tcBorders>
              <w:top w:val="nil"/>
              <w:left w:val="single" w:sz="12" w:space="0" w:color="auto"/>
              <w:bottom w:val="nil"/>
              <w:right w:val="single" w:sz="12" w:space="0" w:color="000000"/>
            </w:tcBorders>
            <w:shd w:val="clear" w:color="auto" w:fill="auto"/>
            <w:noWrap/>
          </w:tcPr>
          <w:p w:rsidR="00421040" w:rsidRPr="0085656C" w:rsidP="00421040" w14:paraId="7C6FACCE" w14:textId="77777777">
            <w:pPr>
              <w:widowControl/>
              <w:spacing w:after="120"/>
              <w:jc w:val="center"/>
              <w:rPr>
                <w:b/>
                <w:bCs/>
                <w:snapToGrid/>
                <w:kern w:val="0"/>
                <w:sz w:val="24"/>
                <w:szCs w:val="24"/>
              </w:rPr>
            </w:pPr>
            <w:r w:rsidRPr="0085656C">
              <w:rPr>
                <w:b/>
                <w:bCs/>
                <w:snapToGrid/>
                <w:kern w:val="0"/>
                <w:sz w:val="24"/>
                <w:szCs w:val="24"/>
              </w:rPr>
              <w:t>Gender</w:t>
            </w:r>
          </w:p>
        </w:tc>
        <w:tc>
          <w:tcPr>
            <w:tcW w:w="714" w:type="pct"/>
            <w:gridSpan w:val="4"/>
            <w:vMerge/>
            <w:tcBorders>
              <w:top w:val="single" w:sz="12" w:space="0" w:color="auto"/>
              <w:left w:val="single" w:sz="12" w:space="0" w:color="auto"/>
              <w:bottom w:val="nil"/>
              <w:right w:val="single" w:sz="12" w:space="0" w:color="000000"/>
            </w:tcBorders>
            <w:vAlign w:val="center"/>
          </w:tcPr>
          <w:p w:rsidR="00421040" w:rsidRPr="0085656C" w:rsidP="00421040" w14:paraId="634559D6" w14:textId="77777777">
            <w:pPr>
              <w:widowControl/>
              <w:spacing w:after="120"/>
              <w:rPr>
                <w:b/>
                <w:bCs/>
                <w:snapToGrid/>
                <w:kern w:val="0"/>
                <w:szCs w:val="22"/>
              </w:rPr>
            </w:pPr>
          </w:p>
        </w:tc>
        <w:tc>
          <w:tcPr>
            <w:tcW w:w="743" w:type="pct"/>
            <w:gridSpan w:val="4"/>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76946272" w14:textId="77777777">
            <w:pPr>
              <w:widowControl/>
              <w:spacing w:after="120"/>
              <w:jc w:val="center"/>
              <w:rPr>
                <w:b/>
                <w:bCs/>
                <w:snapToGrid/>
                <w:kern w:val="0"/>
                <w:szCs w:val="22"/>
              </w:rPr>
            </w:pPr>
            <w:r w:rsidRPr="0085656C">
              <w:rPr>
                <w:b/>
                <w:bCs/>
                <w:snapToGrid/>
                <w:kern w:val="0"/>
                <w:szCs w:val="22"/>
              </w:rPr>
              <w:t>5%</w:t>
            </w:r>
          </w:p>
        </w:tc>
        <w:tc>
          <w:tcPr>
            <w:tcW w:w="714" w:type="pct"/>
            <w:gridSpan w:val="4"/>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3591AB59" w14:textId="77777777">
            <w:pPr>
              <w:widowControl/>
              <w:spacing w:after="120"/>
              <w:jc w:val="center"/>
              <w:rPr>
                <w:b/>
                <w:bCs/>
                <w:snapToGrid/>
                <w:kern w:val="0"/>
                <w:szCs w:val="22"/>
              </w:rPr>
            </w:pPr>
            <w:r w:rsidRPr="0085656C">
              <w:rPr>
                <w:b/>
                <w:bCs/>
                <w:snapToGrid/>
                <w:kern w:val="0"/>
                <w:szCs w:val="22"/>
              </w:rPr>
              <w:t>10%</w:t>
            </w:r>
          </w:p>
        </w:tc>
        <w:tc>
          <w:tcPr>
            <w:tcW w:w="714" w:type="pct"/>
            <w:gridSpan w:val="4"/>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30673998" w14:textId="77777777">
            <w:pPr>
              <w:widowControl/>
              <w:spacing w:after="120"/>
              <w:jc w:val="center"/>
              <w:rPr>
                <w:b/>
                <w:bCs/>
                <w:snapToGrid/>
                <w:kern w:val="0"/>
                <w:szCs w:val="22"/>
              </w:rPr>
            </w:pPr>
            <w:r w:rsidRPr="0085656C">
              <w:rPr>
                <w:b/>
                <w:bCs/>
                <w:snapToGrid/>
                <w:kern w:val="0"/>
                <w:szCs w:val="22"/>
              </w:rPr>
              <w:t>25%</w:t>
            </w:r>
          </w:p>
        </w:tc>
        <w:tc>
          <w:tcPr>
            <w:tcW w:w="714" w:type="pct"/>
            <w:gridSpan w:val="3"/>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031941E8" w14:textId="77777777">
            <w:pPr>
              <w:widowControl/>
              <w:spacing w:after="120"/>
              <w:jc w:val="center"/>
              <w:rPr>
                <w:b/>
                <w:bCs/>
                <w:snapToGrid/>
                <w:kern w:val="0"/>
                <w:szCs w:val="22"/>
              </w:rPr>
            </w:pPr>
            <w:r w:rsidRPr="0085656C">
              <w:rPr>
                <w:b/>
                <w:bCs/>
                <w:snapToGrid/>
                <w:kern w:val="0"/>
                <w:szCs w:val="22"/>
              </w:rPr>
              <w:t>One Party Majority</w:t>
            </w:r>
          </w:p>
        </w:tc>
      </w:tr>
      <w:tr w14:paraId="32D7C563" w14:textId="77777777" w:rsidTr="00421040">
        <w:tblPrEx>
          <w:tblW w:w="5000" w:type="pct"/>
          <w:tblLook w:val="04A0"/>
        </w:tblPrEx>
        <w:trPr>
          <w:trHeight w:val="402"/>
        </w:trPr>
        <w:tc>
          <w:tcPr>
            <w:tcW w:w="1402" w:type="pct"/>
            <w:gridSpan w:val="4"/>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1975ED11" w14:textId="77777777">
            <w:pPr>
              <w:widowControl/>
              <w:spacing w:after="120"/>
              <w:jc w:val="center"/>
              <w:rPr>
                <w:b/>
                <w:bCs/>
                <w:snapToGrid/>
                <w:kern w:val="0"/>
                <w:szCs w:val="22"/>
              </w:rPr>
            </w:pPr>
            <w:r w:rsidRPr="0085656C">
              <w:rPr>
                <w:b/>
                <w:bCs/>
                <w:snapToGrid/>
                <w:kern w:val="0"/>
                <w:szCs w:val="22"/>
              </w:rPr>
              <w:t> </w:t>
            </w:r>
          </w:p>
        </w:tc>
        <w:tc>
          <w:tcPr>
            <w:tcW w:w="357" w:type="pct"/>
            <w:gridSpan w:val="2"/>
            <w:tcBorders>
              <w:top w:val="single" w:sz="12" w:space="0" w:color="auto"/>
              <w:left w:val="nil"/>
              <w:bottom w:val="single" w:sz="12" w:space="0" w:color="auto"/>
              <w:right w:val="single" w:sz="4" w:space="0" w:color="auto"/>
            </w:tcBorders>
            <w:shd w:val="clear" w:color="auto" w:fill="auto"/>
            <w:noWrap/>
            <w:vAlign w:val="bottom"/>
          </w:tcPr>
          <w:p w:rsidR="00421040" w:rsidRPr="0085656C" w:rsidP="00421040" w14:paraId="5C14726D" w14:textId="77777777">
            <w:pPr>
              <w:widowControl/>
              <w:spacing w:after="120"/>
              <w:jc w:val="center"/>
              <w:rPr>
                <w:snapToGrid/>
                <w:kern w:val="0"/>
                <w:szCs w:val="22"/>
              </w:rPr>
            </w:pPr>
            <w:r w:rsidRPr="0085656C">
              <w:rPr>
                <w:snapToGrid/>
                <w:kern w:val="0"/>
                <w:szCs w:val="22"/>
              </w:rPr>
              <w:t>No.</w:t>
            </w:r>
          </w:p>
        </w:tc>
        <w:tc>
          <w:tcPr>
            <w:tcW w:w="357" w:type="pct"/>
            <w:gridSpan w:val="2"/>
            <w:tcBorders>
              <w:top w:val="single" w:sz="12" w:space="0" w:color="auto"/>
              <w:left w:val="nil"/>
              <w:bottom w:val="single" w:sz="12" w:space="0" w:color="auto"/>
              <w:right w:val="single" w:sz="12" w:space="0" w:color="auto"/>
            </w:tcBorders>
            <w:shd w:val="clear" w:color="auto" w:fill="auto"/>
            <w:noWrap/>
            <w:vAlign w:val="bottom"/>
          </w:tcPr>
          <w:p w:rsidR="00421040" w:rsidRPr="0085656C" w:rsidP="00421040" w14:paraId="1776A3DB" w14:textId="77777777">
            <w:pPr>
              <w:widowControl/>
              <w:spacing w:after="120"/>
              <w:jc w:val="center"/>
              <w:rPr>
                <w:snapToGrid/>
                <w:kern w:val="0"/>
                <w:sz w:val="20"/>
              </w:rPr>
            </w:pPr>
            <w:r w:rsidRPr="0085656C">
              <w:rPr>
                <w:snapToGrid/>
                <w:kern w:val="0"/>
                <w:sz w:val="20"/>
              </w:rPr>
              <w:t>%</w:t>
            </w:r>
          </w:p>
        </w:tc>
        <w:tc>
          <w:tcPr>
            <w:tcW w:w="386" w:type="pct"/>
            <w:gridSpan w:val="2"/>
            <w:tcBorders>
              <w:top w:val="nil"/>
              <w:left w:val="nil"/>
              <w:bottom w:val="single" w:sz="12" w:space="0" w:color="auto"/>
              <w:right w:val="single" w:sz="4" w:space="0" w:color="auto"/>
            </w:tcBorders>
            <w:shd w:val="clear" w:color="auto" w:fill="auto"/>
            <w:noWrap/>
            <w:vAlign w:val="bottom"/>
          </w:tcPr>
          <w:p w:rsidR="00421040" w:rsidRPr="0085656C" w:rsidP="00421040" w14:paraId="3D78BD62" w14:textId="77777777">
            <w:pPr>
              <w:widowControl/>
              <w:spacing w:after="120"/>
              <w:jc w:val="center"/>
              <w:rPr>
                <w:snapToGrid/>
                <w:kern w:val="0"/>
                <w:szCs w:val="22"/>
              </w:rPr>
            </w:pPr>
            <w:r w:rsidRPr="0085656C">
              <w:rPr>
                <w:snapToGrid/>
                <w:kern w:val="0"/>
                <w:szCs w:val="22"/>
              </w:rPr>
              <w:t>No.</w:t>
            </w:r>
          </w:p>
        </w:tc>
        <w:tc>
          <w:tcPr>
            <w:tcW w:w="357" w:type="pct"/>
            <w:gridSpan w:val="2"/>
            <w:tcBorders>
              <w:top w:val="nil"/>
              <w:left w:val="nil"/>
              <w:bottom w:val="single" w:sz="12" w:space="0" w:color="auto"/>
              <w:right w:val="single" w:sz="4" w:space="0" w:color="auto"/>
            </w:tcBorders>
            <w:shd w:val="clear" w:color="auto" w:fill="auto"/>
            <w:noWrap/>
            <w:vAlign w:val="bottom"/>
          </w:tcPr>
          <w:p w:rsidR="00421040" w:rsidRPr="0085656C" w:rsidP="00421040" w14:paraId="5C06349D" w14:textId="77777777">
            <w:pPr>
              <w:widowControl/>
              <w:spacing w:after="120"/>
              <w:jc w:val="center"/>
              <w:rPr>
                <w:snapToGrid/>
                <w:kern w:val="0"/>
                <w:sz w:val="20"/>
              </w:rPr>
            </w:pPr>
            <w:r w:rsidRPr="0085656C">
              <w:rPr>
                <w:snapToGrid/>
                <w:kern w:val="0"/>
                <w:sz w:val="20"/>
              </w:rPr>
              <w:t>%</w:t>
            </w:r>
          </w:p>
        </w:tc>
        <w:tc>
          <w:tcPr>
            <w:tcW w:w="357" w:type="pct"/>
            <w:gridSpan w:val="2"/>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751D46F8" w14:textId="77777777">
            <w:pPr>
              <w:widowControl/>
              <w:spacing w:after="120"/>
              <w:jc w:val="center"/>
              <w:rPr>
                <w:snapToGrid/>
                <w:kern w:val="0"/>
                <w:szCs w:val="22"/>
              </w:rPr>
            </w:pPr>
            <w:r w:rsidRPr="0085656C">
              <w:rPr>
                <w:snapToGrid/>
                <w:kern w:val="0"/>
                <w:szCs w:val="22"/>
              </w:rPr>
              <w:t>No.</w:t>
            </w:r>
          </w:p>
        </w:tc>
        <w:tc>
          <w:tcPr>
            <w:tcW w:w="357" w:type="pct"/>
            <w:gridSpan w:val="2"/>
            <w:tcBorders>
              <w:top w:val="nil"/>
              <w:left w:val="nil"/>
              <w:bottom w:val="single" w:sz="12" w:space="0" w:color="auto"/>
              <w:right w:val="single" w:sz="4" w:space="0" w:color="auto"/>
            </w:tcBorders>
            <w:shd w:val="clear" w:color="auto" w:fill="auto"/>
            <w:noWrap/>
            <w:vAlign w:val="bottom"/>
          </w:tcPr>
          <w:p w:rsidR="00421040" w:rsidRPr="0085656C" w:rsidP="00421040" w14:paraId="7F38936C" w14:textId="77777777">
            <w:pPr>
              <w:widowControl/>
              <w:spacing w:after="120"/>
              <w:jc w:val="center"/>
              <w:rPr>
                <w:snapToGrid/>
                <w:kern w:val="0"/>
                <w:sz w:val="20"/>
              </w:rPr>
            </w:pPr>
            <w:r w:rsidRPr="0085656C">
              <w:rPr>
                <w:snapToGrid/>
                <w:kern w:val="0"/>
                <w:sz w:val="20"/>
              </w:rPr>
              <w:t>%</w:t>
            </w:r>
          </w:p>
        </w:tc>
        <w:tc>
          <w:tcPr>
            <w:tcW w:w="357" w:type="pct"/>
            <w:gridSpan w:val="2"/>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387C95D7" w14:textId="77777777">
            <w:pPr>
              <w:widowControl/>
              <w:spacing w:after="120"/>
              <w:jc w:val="center"/>
              <w:rPr>
                <w:snapToGrid/>
                <w:kern w:val="0"/>
                <w:szCs w:val="22"/>
              </w:rPr>
            </w:pPr>
            <w:r w:rsidRPr="0085656C">
              <w:rPr>
                <w:snapToGrid/>
                <w:kern w:val="0"/>
                <w:szCs w:val="22"/>
              </w:rPr>
              <w:t>No.</w:t>
            </w:r>
          </w:p>
        </w:tc>
        <w:tc>
          <w:tcPr>
            <w:tcW w:w="357" w:type="pct"/>
            <w:gridSpan w:val="2"/>
            <w:tcBorders>
              <w:top w:val="nil"/>
              <w:left w:val="nil"/>
              <w:bottom w:val="single" w:sz="12" w:space="0" w:color="auto"/>
              <w:right w:val="single" w:sz="4" w:space="0" w:color="auto"/>
            </w:tcBorders>
            <w:shd w:val="clear" w:color="auto" w:fill="auto"/>
            <w:noWrap/>
            <w:vAlign w:val="bottom"/>
          </w:tcPr>
          <w:p w:rsidR="00421040" w:rsidRPr="0085656C" w:rsidP="00421040" w14:paraId="1E8D1979" w14:textId="77777777">
            <w:pPr>
              <w:widowControl/>
              <w:spacing w:after="120"/>
              <w:jc w:val="center"/>
              <w:rPr>
                <w:snapToGrid/>
                <w:kern w:val="0"/>
                <w:sz w:val="20"/>
              </w:rPr>
            </w:pPr>
            <w:r w:rsidRPr="0085656C">
              <w:rPr>
                <w:snapToGrid/>
                <w:kern w:val="0"/>
                <w:sz w:val="20"/>
              </w:rPr>
              <w:t>%</w:t>
            </w:r>
          </w:p>
        </w:tc>
        <w:tc>
          <w:tcPr>
            <w:tcW w:w="357" w:type="pct"/>
            <w:gridSpan w:val="2"/>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2616EB8F" w14:textId="77777777">
            <w:pPr>
              <w:widowControl/>
              <w:spacing w:after="120"/>
              <w:jc w:val="center"/>
              <w:rPr>
                <w:snapToGrid/>
                <w:kern w:val="0"/>
                <w:szCs w:val="22"/>
              </w:rPr>
            </w:pPr>
            <w:r w:rsidRPr="0085656C">
              <w:rPr>
                <w:snapToGrid/>
                <w:kern w:val="0"/>
                <w:szCs w:val="22"/>
              </w:rPr>
              <w:t>No.</w:t>
            </w:r>
          </w:p>
        </w:tc>
        <w:tc>
          <w:tcPr>
            <w:tcW w:w="357" w:type="pct"/>
            <w:tcBorders>
              <w:top w:val="nil"/>
              <w:left w:val="nil"/>
              <w:bottom w:val="single" w:sz="12" w:space="0" w:color="auto"/>
              <w:right w:val="single" w:sz="12" w:space="0" w:color="auto"/>
            </w:tcBorders>
            <w:shd w:val="clear" w:color="auto" w:fill="auto"/>
            <w:noWrap/>
            <w:vAlign w:val="bottom"/>
          </w:tcPr>
          <w:p w:rsidR="00421040" w:rsidRPr="0085656C" w:rsidP="00421040" w14:paraId="5857940E" w14:textId="77777777">
            <w:pPr>
              <w:widowControl/>
              <w:spacing w:after="120"/>
              <w:jc w:val="center"/>
              <w:rPr>
                <w:snapToGrid/>
                <w:kern w:val="0"/>
                <w:sz w:val="20"/>
              </w:rPr>
            </w:pPr>
            <w:r w:rsidRPr="0085656C">
              <w:rPr>
                <w:snapToGrid/>
                <w:kern w:val="0"/>
                <w:sz w:val="20"/>
              </w:rPr>
              <w:t>%</w:t>
            </w:r>
          </w:p>
        </w:tc>
      </w:tr>
      <w:tr w14:paraId="765EAD19" w14:textId="77777777" w:rsidTr="00F34DC0">
        <w:tblPrEx>
          <w:tblW w:w="5000" w:type="pct"/>
          <w:tblLook w:val="04A0"/>
        </w:tblPrEx>
        <w:trPr>
          <w:trHeight w:val="439"/>
        </w:trPr>
        <w:tc>
          <w:tcPr>
            <w:tcW w:w="1402"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F34DC0" w:rsidRPr="0085656C" w:rsidP="00F34DC0" w14:paraId="1ABC3AD0" w14:textId="77777777">
            <w:pPr>
              <w:widowControl/>
              <w:spacing w:after="120"/>
              <w:rPr>
                <w:b/>
                <w:bCs/>
                <w:snapToGrid/>
                <w:kern w:val="0"/>
                <w:sz w:val="24"/>
                <w:szCs w:val="24"/>
              </w:rPr>
            </w:pPr>
            <w:r w:rsidRPr="0085656C">
              <w:rPr>
                <w:b/>
                <w:bCs/>
                <w:snapToGrid/>
                <w:kern w:val="0"/>
                <w:sz w:val="24"/>
                <w:szCs w:val="24"/>
              </w:rPr>
              <w:t xml:space="preserve"> Female</w:t>
            </w:r>
          </w:p>
        </w:tc>
        <w:tc>
          <w:tcPr>
            <w:tcW w:w="357" w:type="pct"/>
            <w:gridSpan w:val="2"/>
            <w:tcBorders>
              <w:top w:val="nil"/>
              <w:left w:val="nil"/>
              <w:bottom w:val="single" w:sz="4" w:space="0" w:color="auto"/>
              <w:right w:val="single" w:sz="4" w:space="0" w:color="auto"/>
            </w:tcBorders>
            <w:shd w:val="clear" w:color="auto" w:fill="auto"/>
            <w:noWrap/>
            <w:vAlign w:val="bottom"/>
          </w:tcPr>
          <w:p w:rsidR="00F34DC0" w:rsidRPr="008106FE" w:rsidP="00F34DC0" w14:paraId="4228FADB" w14:textId="5B87C4CC">
            <w:pPr>
              <w:widowControl/>
              <w:spacing w:after="120"/>
              <w:jc w:val="right"/>
              <w:rPr>
                <w:b/>
                <w:bCs/>
                <w:snapToGrid/>
                <w:kern w:val="0"/>
                <w:sz w:val="20"/>
              </w:rPr>
            </w:pPr>
            <w:r>
              <w:rPr>
                <w:color w:val="000000"/>
                <w:sz w:val="20"/>
              </w:rPr>
              <w:t>210</w:t>
            </w:r>
          </w:p>
        </w:tc>
        <w:tc>
          <w:tcPr>
            <w:tcW w:w="357" w:type="pct"/>
            <w:gridSpan w:val="2"/>
            <w:tcBorders>
              <w:top w:val="nil"/>
              <w:left w:val="nil"/>
              <w:bottom w:val="single" w:sz="4" w:space="0" w:color="auto"/>
              <w:right w:val="single" w:sz="12" w:space="0" w:color="auto"/>
            </w:tcBorders>
            <w:shd w:val="clear" w:color="auto" w:fill="auto"/>
            <w:noWrap/>
            <w:vAlign w:val="bottom"/>
          </w:tcPr>
          <w:p w:rsidR="00F34DC0" w:rsidRPr="008106FE" w:rsidP="00F34DC0" w14:paraId="392C6D5D" w14:textId="0295A114">
            <w:pPr>
              <w:widowControl/>
              <w:spacing w:after="120"/>
              <w:jc w:val="right"/>
              <w:rPr>
                <w:snapToGrid/>
                <w:kern w:val="0"/>
                <w:sz w:val="20"/>
              </w:rPr>
            </w:pPr>
            <w:r>
              <w:rPr>
                <w:color w:val="000000"/>
                <w:sz w:val="20"/>
              </w:rPr>
              <w:t>81.7</w:t>
            </w:r>
          </w:p>
        </w:tc>
        <w:tc>
          <w:tcPr>
            <w:tcW w:w="386" w:type="pct"/>
            <w:gridSpan w:val="2"/>
            <w:tcBorders>
              <w:top w:val="nil"/>
              <w:left w:val="nil"/>
              <w:bottom w:val="single" w:sz="4" w:space="0" w:color="auto"/>
              <w:right w:val="single" w:sz="4" w:space="0" w:color="auto"/>
            </w:tcBorders>
            <w:shd w:val="clear" w:color="auto" w:fill="auto"/>
            <w:noWrap/>
            <w:vAlign w:val="bottom"/>
          </w:tcPr>
          <w:p w:rsidR="00F34DC0" w:rsidRPr="008106FE" w:rsidP="00F34DC0" w14:paraId="786C5F66" w14:textId="41511D02">
            <w:pPr>
              <w:widowControl/>
              <w:spacing w:after="120"/>
              <w:jc w:val="right"/>
              <w:rPr>
                <w:b/>
                <w:bCs/>
                <w:snapToGrid/>
                <w:kern w:val="0"/>
                <w:sz w:val="20"/>
              </w:rPr>
            </w:pPr>
            <w:r>
              <w:rPr>
                <w:color w:val="000000"/>
                <w:sz w:val="20"/>
              </w:rPr>
              <w:t>180</w:t>
            </w:r>
          </w:p>
        </w:tc>
        <w:tc>
          <w:tcPr>
            <w:tcW w:w="357" w:type="pct"/>
            <w:gridSpan w:val="2"/>
            <w:tcBorders>
              <w:top w:val="nil"/>
              <w:left w:val="nil"/>
              <w:bottom w:val="single" w:sz="4" w:space="0" w:color="auto"/>
              <w:right w:val="single" w:sz="12" w:space="0" w:color="auto"/>
            </w:tcBorders>
            <w:shd w:val="clear" w:color="auto" w:fill="auto"/>
            <w:noWrap/>
            <w:vAlign w:val="bottom"/>
          </w:tcPr>
          <w:p w:rsidR="00F34DC0" w:rsidRPr="008106FE" w:rsidP="002C36B9" w14:paraId="7094CB5B" w14:textId="5FD2BE07">
            <w:pPr>
              <w:widowControl/>
              <w:spacing w:after="120"/>
              <w:jc w:val="right"/>
              <w:rPr>
                <w:snapToGrid/>
                <w:kern w:val="0"/>
                <w:sz w:val="20"/>
              </w:rPr>
            </w:pPr>
            <w:r>
              <w:rPr>
                <w:color w:val="000000"/>
                <w:sz w:val="20"/>
              </w:rPr>
              <w:t>78.6</w:t>
            </w:r>
          </w:p>
        </w:tc>
        <w:tc>
          <w:tcPr>
            <w:tcW w:w="357" w:type="pct"/>
            <w:gridSpan w:val="2"/>
            <w:tcBorders>
              <w:top w:val="nil"/>
              <w:left w:val="nil"/>
              <w:bottom w:val="single" w:sz="4" w:space="0" w:color="auto"/>
              <w:right w:val="single" w:sz="4" w:space="0" w:color="auto"/>
            </w:tcBorders>
            <w:shd w:val="clear" w:color="auto" w:fill="auto"/>
            <w:noWrap/>
            <w:vAlign w:val="bottom"/>
          </w:tcPr>
          <w:p w:rsidR="00F34DC0" w:rsidRPr="008106FE" w:rsidP="002C36B9" w14:paraId="174A5347" w14:textId="32D0FD64">
            <w:pPr>
              <w:widowControl/>
              <w:spacing w:after="120"/>
              <w:jc w:val="right"/>
              <w:rPr>
                <w:b/>
                <w:bCs/>
                <w:snapToGrid/>
                <w:kern w:val="0"/>
                <w:sz w:val="20"/>
              </w:rPr>
            </w:pPr>
            <w:r>
              <w:rPr>
                <w:color w:val="000000"/>
                <w:sz w:val="20"/>
              </w:rPr>
              <w:t>146</w:t>
            </w:r>
          </w:p>
        </w:tc>
        <w:tc>
          <w:tcPr>
            <w:tcW w:w="357" w:type="pct"/>
            <w:gridSpan w:val="2"/>
            <w:tcBorders>
              <w:top w:val="nil"/>
              <w:left w:val="nil"/>
              <w:bottom w:val="single" w:sz="4" w:space="0" w:color="auto"/>
              <w:right w:val="single" w:sz="12" w:space="0" w:color="auto"/>
            </w:tcBorders>
            <w:shd w:val="clear" w:color="auto" w:fill="auto"/>
            <w:noWrap/>
            <w:vAlign w:val="bottom"/>
          </w:tcPr>
          <w:p w:rsidR="00F34DC0" w:rsidRPr="008106FE" w:rsidP="00711020" w14:paraId="19698FF4" w14:textId="1695BFEB">
            <w:pPr>
              <w:widowControl/>
              <w:spacing w:after="120"/>
              <w:jc w:val="right"/>
              <w:rPr>
                <w:snapToGrid/>
                <w:kern w:val="0"/>
                <w:sz w:val="20"/>
              </w:rPr>
            </w:pPr>
            <w:r>
              <w:rPr>
                <w:color w:val="000000"/>
                <w:sz w:val="20"/>
              </w:rPr>
              <w:t>76.0</w:t>
            </w:r>
          </w:p>
        </w:tc>
        <w:tc>
          <w:tcPr>
            <w:tcW w:w="357" w:type="pct"/>
            <w:gridSpan w:val="2"/>
            <w:tcBorders>
              <w:top w:val="nil"/>
              <w:left w:val="nil"/>
              <w:bottom w:val="single" w:sz="4" w:space="0" w:color="auto"/>
              <w:right w:val="single" w:sz="4" w:space="0" w:color="auto"/>
            </w:tcBorders>
            <w:shd w:val="clear" w:color="auto" w:fill="auto"/>
            <w:noWrap/>
            <w:vAlign w:val="bottom"/>
          </w:tcPr>
          <w:p w:rsidR="00F34DC0" w:rsidRPr="008106FE" w14:paraId="01C45039" w14:textId="09F06501">
            <w:pPr>
              <w:widowControl/>
              <w:spacing w:after="120"/>
              <w:jc w:val="right"/>
              <w:rPr>
                <w:b/>
                <w:bCs/>
                <w:snapToGrid/>
                <w:kern w:val="0"/>
                <w:sz w:val="20"/>
              </w:rPr>
            </w:pPr>
            <w:r>
              <w:rPr>
                <w:color w:val="000000"/>
                <w:sz w:val="20"/>
              </w:rPr>
              <w:t>51</w:t>
            </w:r>
          </w:p>
        </w:tc>
        <w:tc>
          <w:tcPr>
            <w:tcW w:w="357" w:type="pct"/>
            <w:gridSpan w:val="2"/>
            <w:tcBorders>
              <w:top w:val="nil"/>
              <w:left w:val="nil"/>
              <w:bottom w:val="single" w:sz="4" w:space="0" w:color="auto"/>
              <w:right w:val="single" w:sz="12" w:space="0" w:color="auto"/>
            </w:tcBorders>
            <w:shd w:val="clear" w:color="auto" w:fill="auto"/>
            <w:noWrap/>
            <w:vAlign w:val="bottom"/>
          </w:tcPr>
          <w:p w:rsidR="00F34DC0" w:rsidRPr="008106FE" w14:paraId="6346403F" w14:textId="665F878A">
            <w:pPr>
              <w:widowControl/>
              <w:spacing w:after="120"/>
              <w:jc w:val="right"/>
              <w:rPr>
                <w:snapToGrid/>
                <w:kern w:val="0"/>
                <w:sz w:val="20"/>
              </w:rPr>
            </w:pPr>
            <w:r>
              <w:rPr>
                <w:color w:val="000000"/>
                <w:sz w:val="20"/>
              </w:rPr>
              <w:t>69.9</w:t>
            </w:r>
          </w:p>
        </w:tc>
        <w:tc>
          <w:tcPr>
            <w:tcW w:w="357" w:type="pct"/>
            <w:gridSpan w:val="2"/>
            <w:tcBorders>
              <w:top w:val="nil"/>
              <w:left w:val="nil"/>
              <w:bottom w:val="single" w:sz="4" w:space="0" w:color="auto"/>
              <w:right w:val="single" w:sz="4" w:space="0" w:color="auto"/>
            </w:tcBorders>
            <w:shd w:val="clear" w:color="auto" w:fill="auto"/>
            <w:noWrap/>
            <w:vAlign w:val="bottom"/>
          </w:tcPr>
          <w:p w:rsidR="00F34DC0" w:rsidRPr="008106FE" w14:paraId="191B8ACE" w14:textId="79DFB177">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34DC0" w:rsidRPr="008106FE" w14:paraId="50A8CA1D" w14:textId="15A8177F">
            <w:pPr>
              <w:widowControl/>
              <w:spacing w:after="120"/>
              <w:jc w:val="right"/>
              <w:rPr>
                <w:snapToGrid/>
                <w:kern w:val="0"/>
                <w:sz w:val="20"/>
              </w:rPr>
            </w:pPr>
            <w:r>
              <w:rPr>
                <w:color w:val="000000"/>
                <w:sz w:val="20"/>
              </w:rPr>
              <w:t>0.0</w:t>
            </w:r>
          </w:p>
        </w:tc>
      </w:tr>
      <w:tr w14:paraId="31430CC9" w14:textId="77777777" w:rsidTr="00F34DC0">
        <w:tblPrEx>
          <w:tblW w:w="5000" w:type="pct"/>
          <w:tblLook w:val="04A0"/>
        </w:tblPrEx>
        <w:trPr>
          <w:trHeight w:val="379"/>
        </w:trPr>
        <w:tc>
          <w:tcPr>
            <w:tcW w:w="140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F34DC0" w:rsidRPr="0085656C" w:rsidP="00F34DC0" w14:paraId="29238DDF" w14:textId="77777777">
            <w:pPr>
              <w:widowControl/>
              <w:spacing w:after="120"/>
              <w:rPr>
                <w:b/>
                <w:bCs/>
                <w:snapToGrid/>
                <w:kern w:val="0"/>
                <w:sz w:val="24"/>
                <w:szCs w:val="24"/>
              </w:rPr>
            </w:pPr>
            <w:r w:rsidRPr="0085656C">
              <w:rPr>
                <w:b/>
                <w:bCs/>
                <w:snapToGrid/>
                <w:kern w:val="0"/>
                <w:sz w:val="24"/>
                <w:szCs w:val="24"/>
              </w:rPr>
              <w:t xml:space="preserve"> Male</w:t>
            </w:r>
          </w:p>
        </w:tc>
        <w:tc>
          <w:tcPr>
            <w:tcW w:w="357" w:type="pct"/>
            <w:gridSpan w:val="2"/>
            <w:tcBorders>
              <w:top w:val="nil"/>
              <w:left w:val="nil"/>
              <w:bottom w:val="single" w:sz="4" w:space="0" w:color="auto"/>
              <w:right w:val="single" w:sz="4" w:space="0" w:color="auto"/>
            </w:tcBorders>
            <w:shd w:val="clear" w:color="auto" w:fill="auto"/>
            <w:noWrap/>
            <w:vAlign w:val="bottom"/>
          </w:tcPr>
          <w:p w:rsidR="00F34DC0" w:rsidRPr="008106FE" w:rsidP="00F34DC0" w14:paraId="54066C2B" w14:textId="6C9A20F3">
            <w:pPr>
              <w:widowControl/>
              <w:spacing w:after="120"/>
              <w:jc w:val="right"/>
              <w:rPr>
                <w:b/>
                <w:bCs/>
                <w:snapToGrid/>
                <w:kern w:val="0"/>
                <w:sz w:val="20"/>
              </w:rPr>
            </w:pPr>
            <w:r>
              <w:rPr>
                <w:color w:val="000000"/>
                <w:sz w:val="20"/>
              </w:rPr>
              <w:t>256</w:t>
            </w:r>
          </w:p>
        </w:tc>
        <w:tc>
          <w:tcPr>
            <w:tcW w:w="357" w:type="pct"/>
            <w:gridSpan w:val="2"/>
            <w:tcBorders>
              <w:top w:val="nil"/>
              <w:left w:val="nil"/>
              <w:bottom w:val="single" w:sz="4" w:space="0" w:color="auto"/>
              <w:right w:val="single" w:sz="12" w:space="0" w:color="auto"/>
            </w:tcBorders>
            <w:shd w:val="clear" w:color="auto" w:fill="auto"/>
            <w:noWrap/>
            <w:vAlign w:val="bottom"/>
          </w:tcPr>
          <w:p w:rsidR="00F34DC0" w:rsidRPr="008106FE" w:rsidP="00F34DC0" w14:paraId="15708464" w14:textId="6FEF04DC">
            <w:pPr>
              <w:widowControl/>
              <w:spacing w:after="120"/>
              <w:jc w:val="right"/>
              <w:rPr>
                <w:snapToGrid/>
                <w:kern w:val="0"/>
                <w:sz w:val="20"/>
              </w:rPr>
            </w:pPr>
            <w:r>
              <w:rPr>
                <w:color w:val="000000"/>
                <w:sz w:val="20"/>
              </w:rPr>
              <w:t>99.6</w:t>
            </w:r>
          </w:p>
        </w:tc>
        <w:tc>
          <w:tcPr>
            <w:tcW w:w="386" w:type="pct"/>
            <w:gridSpan w:val="2"/>
            <w:tcBorders>
              <w:top w:val="nil"/>
              <w:left w:val="nil"/>
              <w:bottom w:val="single" w:sz="4" w:space="0" w:color="auto"/>
              <w:right w:val="single" w:sz="4" w:space="0" w:color="auto"/>
            </w:tcBorders>
            <w:shd w:val="clear" w:color="auto" w:fill="auto"/>
            <w:noWrap/>
            <w:vAlign w:val="bottom"/>
          </w:tcPr>
          <w:p w:rsidR="00F34DC0" w:rsidRPr="008106FE" w:rsidP="00F34DC0" w14:paraId="1893B0D8" w14:textId="3F9A4C0E">
            <w:pPr>
              <w:widowControl/>
              <w:spacing w:after="120"/>
              <w:jc w:val="right"/>
              <w:rPr>
                <w:b/>
                <w:bCs/>
                <w:snapToGrid/>
                <w:kern w:val="0"/>
                <w:sz w:val="20"/>
              </w:rPr>
            </w:pPr>
            <w:r>
              <w:rPr>
                <w:color w:val="000000"/>
                <w:sz w:val="20"/>
              </w:rPr>
              <w:t>228</w:t>
            </w:r>
          </w:p>
        </w:tc>
        <w:tc>
          <w:tcPr>
            <w:tcW w:w="357" w:type="pct"/>
            <w:gridSpan w:val="2"/>
            <w:tcBorders>
              <w:top w:val="nil"/>
              <w:left w:val="nil"/>
              <w:bottom w:val="single" w:sz="4" w:space="0" w:color="auto"/>
              <w:right w:val="single" w:sz="12" w:space="0" w:color="auto"/>
            </w:tcBorders>
            <w:shd w:val="clear" w:color="auto" w:fill="auto"/>
            <w:noWrap/>
            <w:vAlign w:val="bottom"/>
          </w:tcPr>
          <w:p w:rsidR="00F34DC0" w:rsidRPr="008106FE" w:rsidP="002C36B9" w14:paraId="74F41101" w14:textId="1D6490BA">
            <w:pPr>
              <w:widowControl/>
              <w:spacing w:after="120"/>
              <w:jc w:val="right"/>
              <w:rPr>
                <w:snapToGrid/>
                <w:kern w:val="0"/>
                <w:sz w:val="20"/>
              </w:rPr>
            </w:pPr>
            <w:r>
              <w:rPr>
                <w:color w:val="000000"/>
                <w:sz w:val="20"/>
              </w:rPr>
              <w:t>99.6</w:t>
            </w:r>
          </w:p>
        </w:tc>
        <w:tc>
          <w:tcPr>
            <w:tcW w:w="357" w:type="pct"/>
            <w:gridSpan w:val="2"/>
            <w:tcBorders>
              <w:top w:val="nil"/>
              <w:left w:val="nil"/>
              <w:bottom w:val="single" w:sz="4" w:space="0" w:color="auto"/>
              <w:right w:val="single" w:sz="4" w:space="0" w:color="auto"/>
            </w:tcBorders>
            <w:shd w:val="clear" w:color="auto" w:fill="auto"/>
            <w:noWrap/>
            <w:vAlign w:val="bottom"/>
          </w:tcPr>
          <w:p w:rsidR="00F34DC0" w:rsidRPr="008106FE" w:rsidP="002C36B9" w14:paraId="523D3897" w14:textId="3610E8AB">
            <w:pPr>
              <w:widowControl/>
              <w:spacing w:after="120"/>
              <w:jc w:val="right"/>
              <w:rPr>
                <w:b/>
                <w:bCs/>
                <w:snapToGrid/>
                <w:kern w:val="0"/>
                <w:sz w:val="20"/>
              </w:rPr>
            </w:pPr>
            <w:r>
              <w:rPr>
                <w:color w:val="000000"/>
                <w:sz w:val="20"/>
              </w:rPr>
              <w:t>191</w:t>
            </w:r>
          </w:p>
        </w:tc>
        <w:tc>
          <w:tcPr>
            <w:tcW w:w="357" w:type="pct"/>
            <w:gridSpan w:val="2"/>
            <w:tcBorders>
              <w:top w:val="nil"/>
              <w:left w:val="nil"/>
              <w:bottom w:val="single" w:sz="4" w:space="0" w:color="auto"/>
              <w:right w:val="single" w:sz="12" w:space="0" w:color="auto"/>
            </w:tcBorders>
            <w:shd w:val="clear" w:color="auto" w:fill="auto"/>
            <w:noWrap/>
            <w:vAlign w:val="bottom"/>
          </w:tcPr>
          <w:p w:rsidR="00F34DC0" w:rsidRPr="008106FE" w:rsidP="00711020" w14:paraId="11B0E1FC" w14:textId="41BAAB55">
            <w:pPr>
              <w:widowControl/>
              <w:spacing w:after="120"/>
              <w:jc w:val="right"/>
              <w:rPr>
                <w:snapToGrid/>
                <w:kern w:val="0"/>
                <w:sz w:val="20"/>
              </w:rPr>
            </w:pPr>
            <w:r>
              <w:rPr>
                <w:color w:val="000000"/>
                <w:sz w:val="20"/>
              </w:rPr>
              <w:t>99.5</w:t>
            </w:r>
          </w:p>
        </w:tc>
        <w:tc>
          <w:tcPr>
            <w:tcW w:w="357" w:type="pct"/>
            <w:gridSpan w:val="2"/>
            <w:tcBorders>
              <w:top w:val="nil"/>
              <w:left w:val="nil"/>
              <w:bottom w:val="single" w:sz="4" w:space="0" w:color="auto"/>
              <w:right w:val="single" w:sz="4" w:space="0" w:color="auto"/>
            </w:tcBorders>
            <w:shd w:val="clear" w:color="auto" w:fill="auto"/>
            <w:noWrap/>
            <w:vAlign w:val="bottom"/>
          </w:tcPr>
          <w:p w:rsidR="00F34DC0" w:rsidRPr="008106FE" w14:paraId="49DA2DF4" w14:textId="314BB319">
            <w:pPr>
              <w:widowControl/>
              <w:spacing w:after="120"/>
              <w:jc w:val="right"/>
              <w:rPr>
                <w:b/>
                <w:bCs/>
                <w:snapToGrid/>
                <w:kern w:val="0"/>
                <w:sz w:val="20"/>
              </w:rPr>
            </w:pPr>
            <w:r>
              <w:rPr>
                <w:color w:val="000000"/>
                <w:sz w:val="20"/>
              </w:rPr>
              <w:t>72</w:t>
            </w:r>
          </w:p>
        </w:tc>
        <w:tc>
          <w:tcPr>
            <w:tcW w:w="357" w:type="pct"/>
            <w:gridSpan w:val="2"/>
            <w:tcBorders>
              <w:top w:val="nil"/>
              <w:left w:val="nil"/>
              <w:bottom w:val="single" w:sz="4" w:space="0" w:color="auto"/>
              <w:right w:val="single" w:sz="12" w:space="0" w:color="auto"/>
            </w:tcBorders>
            <w:shd w:val="clear" w:color="auto" w:fill="auto"/>
            <w:noWrap/>
            <w:vAlign w:val="bottom"/>
          </w:tcPr>
          <w:p w:rsidR="00F34DC0" w:rsidRPr="008106FE" w14:paraId="5221C653" w14:textId="40228A0B">
            <w:pPr>
              <w:widowControl/>
              <w:spacing w:after="120"/>
              <w:jc w:val="right"/>
              <w:rPr>
                <w:snapToGrid/>
                <w:kern w:val="0"/>
                <w:sz w:val="20"/>
              </w:rPr>
            </w:pPr>
            <w:r>
              <w:rPr>
                <w:color w:val="000000"/>
                <w:sz w:val="20"/>
              </w:rPr>
              <w:t>98.6</w:t>
            </w:r>
          </w:p>
        </w:tc>
        <w:tc>
          <w:tcPr>
            <w:tcW w:w="357" w:type="pct"/>
            <w:gridSpan w:val="2"/>
            <w:tcBorders>
              <w:top w:val="nil"/>
              <w:left w:val="nil"/>
              <w:bottom w:val="single" w:sz="4" w:space="0" w:color="auto"/>
              <w:right w:val="single" w:sz="4" w:space="0" w:color="auto"/>
            </w:tcBorders>
            <w:shd w:val="clear" w:color="auto" w:fill="auto"/>
            <w:noWrap/>
            <w:vAlign w:val="bottom"/>
          </w:tcPr>
          <w:p w:rsidR="00F34DC0" w:rsidRPr="008106FE" w14:paraId="74C25270" w14:textId="0816982C">
            <w:pPr>
              <w:widowControl/>
              <w:spacing w:after="120"/>
              <w:jc w:val="right"/>
              <w:rPr>
                <w:b/>
                <w:bCs/>
                <w:snapToGrid/>
                <w:kern w:val="0"/>
                <w:sz w:val="20"/>
              </w:rPr>
            </w:pPr>
            <w:r>
              <w:rPr>
                <w:color w:val="000000"/>
                <w:sz w:val="20"/>
              </w:rPr>
              <w:t>10</w:t>
            </w:r>
          </w:p>
        </w:tc>
        <w:tc>
          <w:tcPr>
            <w:tcW w:w="357" w:type="pct"/>
            <w:tcBorders>
              <w:top w:val="nil"/>
              <w:left w:val="nil"/>
              <w:bottom w:val="single" w:sz="4" w:space="0" w:color="auto"/>
              <w:right w:val="single" w:sz="12" w:space="0" w:color="auto"/>
            </w:tcBorders>
            <w:shd w:val="clear" w:color="auto" w:fill="auto"/>
            <w:noWrap/>
            <w:vAlign w:val="bottom"/>
          </w:tcPr>
          <w:p w:rsidR="00F34DC0" w:rsidRPr="008106FE" w14:paraId="5DE18F4B" w14:textId="65D89118">
            <w:pPr>
              <w:widowControl/>
              <w:spacing w:after="120"/>
              <w:jc w:val="right"/>
              <w:rPr>
                <w:snapToGrid/>
                <w:kern w:val="0"/>
                <w:sz w:val="20"/>
              </w:rPr>
            </w:pPr>
            <w:r>
              <w:rPr>
                <w:color w:val="000000"/>
                <w:sz w:val="20"/>
              </w:rPr>
              <w:t>100.0</w:t>
            </w:r>
          </w:p>
        </w:tc>
      </w:tr>
      <w:tr w14:paraId="4A140B41" w14:textId="77777777" w:rsidTr="002C36B9">
        <w:tblPrEx>
          <w:tblW w:w="5000" w:type="pct"/>
          <w:tblLook w:val="04A0"/>
        </w:tblPrEx>
        <w:trPr>
          <w:trHeight w:val="379"/>
        </w:trPr>
        <w:tc>
          <w:tcPr>
            <w:tcW w:w="140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2C36B9" w:rsidRPr="0085656C" w:rsidP="002C36B9" w14:paraId="744E3B01" w14:textId="77777777">
            <w:pPr>
              <w:widowControl/>
              <w:spacing w:after="120"/>
              <w:rPr>
                <w:b/>
                <w:bCs/>
                <w:snapToGrid/>
                <w:kern w:val="0"/>
                <w:sz w:val="24"/>
                <w:szCs w:val="24"/>
              </w:rPr>
            </w:pPr>
            <w:r w:rsidRPr="0085656C">
              <w:rPr>
                <w:b/>
                <w:bCs/>
                <w:snapToGrid/>
                <w:kern w:val="0"/>
                <w:sz w:val="24"/>
                <w:szCs w:val="24"/>
              </w:rPr>
              <w:t xml:space="preserve"> Total stations</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rsidP="002C36B9" w14:paraId="783A9A35" w14:textId="3CDEB3E5">
            <w:pPr>
              <w:widowControl/>
              <w:spacing w:after="120"/>
              <w:jc w:val="right"/>
              <w:rPr>
                <w:b/>
                <w:bCs/>
                <w:snapToGrid/>
                <w:kern w:val="0"/>
                <w:sz w:val="20"/>
              </w:rPr>
            </w:pPr>
            <w:r>
              <w:rPr>
                <w:color w:val="000000"/>
                <w:sz w:val="20"/>
              </w:rPr>
              <w:t>257</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rsidP="002C36B9" w14:paraId="7B3AE567" w14:textId="77777777">
            <w:pPr>
              <w:widowControl/>
              <w:spacing w:after="120"/>
              <w:jc w:val="right"/>
              <w:rPr>
                <w:snapToGrid/>
                <w:kern w:val="0"/>
                <w:sz w:val="20"/>
              </w:rPr>
            </w:pPr>
            <w:r w:rsidRPr="008106FE">
              <w:rPr>
                <w:sz w:val="20"/>
              </w:rPr>
              <w:t>100.0</w:t>
            </w:r>
          </w:p>
        </w:tc>
        <w:tc>
          <w:tcPr>
            <w:tcW w:w="386" w:type="pct"/>
            <w:gridSpan w:val="2"/>
            <w:tcBorders>
              <w:top w:val="nil"/>
              <w:left w:val="nil"/>
              <w:bottom w:val="single" w:sz="4" w:space="0" w:color="auto"/>
              <w:right w:val="single" w:sz="4" w:space="0" w:color="auto"/>
            </w:tcBorders>
            <w:shd w:val="clear" w:color="auto" w:fill="auto"/>
            <w:noWrap/>
            <w:vAlign w:val="bottom"/>
          </w:tcPr>
          <w:p w:rsidR="002C36B9" w:rsidRPr="008106FE" w:rsidP="002C36B9" w14:paraId="1D7F8DE4" w14:textId="5E96CAED">
            <w:pPr>
              <w:widowControl/>
              <w:spacing w:after="120"/>
              <w:jc w:val="right"/>
              <w:rPr>
                <w:b/>
                <w:bCs/>
                <w:snapToGrid/>
                <w:kern w:val="0"/>
                <w:sz w:val="20"/>
              </w:rPr>
            </w:pPr>
            <w:r>
              <w:rPr>
                <w:color w:val="000000"/>
                <w:sz w:val="20"/>
              </w:rPr>
              <w:t>229</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rsidP="002C36B9" w14:paraId="417325D7" w14:textId="77777777">
            <w:pPr>
              <w:widowControl/>
              <w:spacing w:after="120"/>
              <w:jc w:val="right"/>
              <w:rPr>
                <w:snapToGrid/>
                <w:kern w:val="0"/>
                <w:sz w:val="20"/>
              </w:rPr>
            </w:pPr>
            <w:r w:rsidRPr="008106FE">
              <w:rPr>
                <w:sz w:val="20"/>
              </w:rPr>
              <w:t>100.0</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rsidP="00711020" w14:paraId="797F83EA" w14:textId="1757E7FD">
            <w:pPr>
              <w:widowControl/>
              <w:spacing w:after="120"/>
              <w:jc w:val="right"/>
              <w:rPr>
                <w:b/>
                <w:bCs/>
                <w:snapToGrid/>
                <w:kern w:val="0"/>
                <w:sz w:val="20"/>
              </w:rPr>
            </w:pPr>
            <w:r>
              <w:rPr>
                <w:color w:val="000000"/>
                <w:sz w:val="20"/>
              </w:rPr>
              <w:t>192</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14:paraId="2BF4ADE8" w14:textId="77777777">
            <w:pPr>
              <w:widowControl/>
              <w:spacing w:after="120"/>
              <w:jc w:val="right"/>
              <w:rPr>
                <w:snapToGrid/>
                <w:kern w:val="0"/>
                <w:sz w:val="20"/>
              </w:rPr>
            </w:pPr>
            <w:r w:rsidRPr="008106FE">
              <w:rPr>
                <w:sz w:val="20"/>
              </w:rPr>
              <w:t>100.0</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14:paraId="64C06789" w14:textId="6CEF37AC">
            <w:pPr>
              <w:widowControl/>
              <w:spacing w:after="120"/>
              <w:jc w:val="right"/>
              <w:rPr>
                <w:b/>
                <w:bCs/>
                <w:snapToGrid/>
                <w:kern w:val="0"/>
                <w:sz w:val="20"/>
              </w:rPr>
            </w:pPr>
            <w:r>
              <w:rPr>
                <w:color w:val="000000"/>
                <w:sz w:val="20"/>
              </w:rPr>
              <w:t>73</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14:paraId="4450CCD5" w14:textId="77777777">
            <w:pPr>
              <w:widowControl/>
              <w:spacing w:after="120"/>
              <w:jc w:val="right"/>
              <w:rPr>
                <w:snapToGrid/>
                <w:kern w:val="0"/>
                <w:sz w:val="20"/>
              </w:rPr>
            </w:pPr>
            <w:r w:rsidRPr="008106FE">
              <w:rPr>
                <w:sz w:val="20"/>
              </w:rPr>
              <w:t>100.0</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14:paraId="6ACEEDF4" w14:textId="300EA4AC">
            <w:pPr>
              <w:widowControl/>
              <w:spacing w:after="120"/>
              <w:jc w:val="right"/>
              <w:rPr>
                <w:b/>
                <w:bCs/>
                <w:snapToGrid/>
                <w:kern w:val="0"/>
                <w:sz w:val="20"/>
              </w:rPr>
            </w:pPr>
            <w:r>
              <w:rPr>
                <w:color w:val="000000"/>
                <w:sz w:val="20"/>
              </w:rPr>
              <w:t>10</w:t>
            </w:r>
          </w:p>
        </w:tc>
        <w:tc>
          <w:tcPr>
            <w:tcW w:w="357" w:type="pct"/>
            <w:tcBorders>
              <w:top w:val="nil"/>
              <w:left w:val="nil"/>
              <w:bottom w:val="single" w:sz="4" w:space="0" w:color="auto"/>
              <w:right w:val="single" w:sz="12" w:space="0" w:color="auto"/>
            </w:tcBorders>
            <w:shd w:val="clear" w:color="auto" w:fill="auto"/>
            <w:noWrap/>
            <w:vAlign w:val="bottom"/>
          </w:tcPr>
          <w:p w:rsidR="002C36B9" w:rsidRPr="008106FE" w14:paraId="1F8B9D08" w14:textId="77777777">
            <w:pPr>
              <w:widowControl/>
              <w:spacing w:after="120"/>
              <w:jc w:val="right"/>
              <w:rPr>
                <w:snapToGrid/>
                <w:kern w:val="0"/>
                <w:sz w:val="20"/>
              </w:rPr>
            </w:pPr>
            <w:r w:rsidRPr="008106FE">
              <w:rPr>
                <w:sz w:val="20"/>
              </w:rPr>
              <w:t>100.0</w:t>
            </w:r>
          </w:p>
        </w:tc>
      </w:tr>
      <w:tr w14:paraId="2A978174" w14:textId="77777777" w:rsidTr="002C36B9">
        <w:tblPrEx>
          <w:tblW w:w="5000" w:type="pct"/>
          <w:tblLook w:val="04A0"/>
        </w:tblPrEx>
        <w:trPr>
          <w:trHeight w:val="379"/>
        </w:trPr>
        <w:tc>
          <w:tcPr>
            <w:tcW w:w="1402" w:type="pct"/>
            <w:gridSpan w:val="4"/>
            <w:tcBorders>
              <w:top w:val="nil"/>
              <w:left w:val="single" w:sz="12" w:space="0" w:color="auto"/>
              <w:bottom w:val="single" w:sz="4" w:space="0" w:color="auto"/>
              <w:right w:val="single" w:sz="12" w:space="0" w:color="000000"/>
            </w:tcBorders>
            <w:shd w:val="clear" w:color="auto" w:fill="auto"/>
            <w:noWrap/>
            <w:vAlign w:val="bottom"/>
          </w:tcPr>
          <w:p w:rsidR="002C36B9" w:rsidRPr="0085656C" w:rsidP="002C36B9" w14:paraId="7E00A429" w14:textId="77777777">
            <w:pPr>
              <w:widowControl/>
              <w:spacing w:after="120"/>
              <w:rPr>
                <w:snapToGrid/>
                <w:kern w:val="0"/>
                <w:sz w:val="24"/>
                <w:szCs w:val="24"/>
              </w:rPr>
            </w:pPr>
            <w:r w:rsidRPr="0085656C">
              <w:rPr>
                <w:snapToGrid/>
                <w:kern w:val="0"/>
                <w:sz w:val="24"/>
                <w:szCs w:val="24"/>
              </w:rPr>
              <w:t xml:space="preserve"> Insufficient data</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rsidP="002C36B9" w14:paraId="79A6BA25" w14:textId="46A83733">
            <w:pPr>
              <w:widowControl/>
              <w:spacing w:after="120"/>
              <w:jc w:val="right"/>
              <w:rPr>
                <w:snapToGrid/>
                <w:kern w:val="0"/>
                <w:sz w:val="20"/>
              </w:rPr>
            </w:pPr>
            <w:r>
              <w:rPr>
                <w:color w:val="000000"/>
                <w:sz w:val="20"/>
              </w:rPr>
              <w:t>13</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rsidP="002C36B9" w14:paraId="0C400406" w14:textId="77777777">
            <w:pPr>
              <w:widowControl/>
              <w:spacing w:after="120"/>
              <w:jc w:val="right"/>
              <w:rPr>
                <w:snapToGrid/>
                <w:kern w:val="0"/>
                <w:sz w:val="20"/>
              </w:rPr>
            </w:pPr>
            <w:r w:rsidRPr="008106FE">
              <w:rPr>
                <w:sz w:val="20"/>
              </w:rPr>
              <w:t>---</w:t>
            </w:r>
          </w:p>
        </w:tc>
        <w:tc>
          <w:tcPr>
            <w:tcW w:w="386" w:type="pct"/>
            <w:gridSpan w:val="2"/>
            <w:tcBorders>
              <w:top w:val="nil"/>
              <w:left w:val="nil"/>
              <w:bottom w:val="single" w:sz="4" w:space="0" w:color="auto"/>
              <w:right w:val="single" w:sz="4" w:space="0" w:color="auto"/>
            </w:tcBorders>
            <w:shd w:val="clear" w:color="auto" w:fill="auto"/>
            <w:noWrap/>
            <w:vAlign w:val="bottom"/>
          </w:tcPr>
          <w:p w:rsidR="002C36B9" w:rsidRPr="008106FE" w:rsidP="002C36B9" w14:paraId="0EE700EC" w14:textId="59F3E04E">
            <w:pPr>
              <w:widowControl/>
              <w:spacing w:after="120"/>
              <w:jc w:val="right"/>
              <w:rPr>
                <w:snapToGrid/>
                <w:kern w:val="0"/>
                <w:sz w:val="20"/>
              </w:rPr>
            </w:pPr>
            <w:r>
              <w:rPr>
                <w:color w:val="000000"/>
                <w:sz w:val="20"/>
              </w:rPr>
              <w:t>13</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rsidP="002C36B9" w14:paraId="4F1B0DB0" w14:textId="77777777">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rsidP="00711020" w14:paraId="5BE8FC5E" w14:textId="226BA17D">
            <w:pPr>
              <w:widowControl/>
              <w:spacing w:after="120"/>
              <w:jc w:val="right"/>
              <w:rPr>
                <w:snapToGrid/>
                <w:kern w:val="0"/>
                <w:sz w:val="20"/>
              </w:rPr>
            </w:pPr>
            <w:r>
              <w:rPr>
                <w:color w:val="000000"/>
                <w:sz w:val="20"/>
              </w:rPr>
              <w:t>13</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14:paraId="14267D6A" w14:textId="77777777">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14:paraId="23A60820" w14:textId="3037A66A">
            <w:pPr>
              <w:widowControl/>
              <w:spacing w:after="120"/>
              <w:jc w:val="right"/>
              <w:rPr>
                <w:snapToGrid/>
                <w:kern w:val="0"/>
                <w:sz w:val="20"/>
              </w:rPr>
            </w:pPr>
            <w:r>
              <w:rPr>
                <w:color w:val="000000"/>
                <w:sz w:val="20"/>
              </w:rPr>
              <w:t>13</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14:paraId="33928B71" w14:textId="77777777">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14:paraId="17FC4366" w14:textId="3CD01FB8">
            <w:pPr>
              <w:widowControl/>
              <w:spacing w:after="120"/>
              <w:jc w:val="right"/>
              <w:rPr>
                <w:snapToGrid/>
                <w:kern w:val="0"/>
                <w:sz w:val="20"/>
              </w:rPr>
            </w:pPr>
            <w:r>
              <w:rPr>
                <w:color w:val="000000"/>
                <w:sz w:val="20"/>
              </w:rPr>
              <w:t>13</w:t>
            </w:r>
          </w:p>
        </w:tc>
        <w:tc>
          <w:tcPr>
            <w:tcW w:w="357" w:type="pct"/>
            <w:tcBorders>
              <w:top w:val="nil"/>
              <w:left w:val="nil"/>
              <w:bottom w:val="single" w:sz="4" w:space="0" w:color="auto"/>
              <w:right w:val="single" w:sz="12" w:space="0" w:color="auto"/>
            </w:tcBorders>
            <w:shd w:val="clear" w:color="auto" w:fill="auto"/>
            <w:noWrap/>
            <w:vAlign w:val="bottom"/>
          </w:tcPr>
          <w:p w:rsidR="002C36B9" w:rsidRPr="008106FE" w14:paraId="43B24F42" w14:textId="77777777">
            <w:pPr>
              <w:widowControl/>
              <w:spacing w:after="120"/>
              <w:jc w:val="right"/>
              <w:rPr>
                <w:snapToGrid/>
                <w:kern w:val="0"/>
                <w:sz w:val="20"/>
              </w:rPr>
            </w:pPr>
            <w:r w:rsidRPr="008106FE">
              <w:rPr>
                <w:sz w:val="20"/>
              </w:rPr>
              <w:t>---</w:t>
            </w:r>
          </w:p>
        </w:tc>
      </w:tr>
      <w:tr w14:paraId="6D81E4DD" w14:textId="77777777" w:rsidTr="002C36B9">
        <w:tblPrEx>
          <w:tblW w:w="5000" w:type="pct"/>
          <w:tblLook w:val="04A0"/>
        </w:tblPrEx>
        <w:trPr>
          <w:trHeight w:val="379"/>
        </w:trPr>
        <w:tc>
          <w:tcPr>
            <w:tcW w:w="1402"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2C36B9" w:rsidRPr="0085656C" w:rsidP="002C36B9" w14:paraId="114DF6E4" w14:textId="77777777">
            <w:pPr>
              <w:widowControl/>
              <w:spacing w:after="120"/>
              <w:rPr>
                <w:snapToGrid/>
                <w:kern w:val="0"/>
                <w:sz w:val="24"/>
                <w:szCs w:val="24"/>
              </w:rPr>
            </w:pPr>
            <w:r w:rsidRPr="0085656C">
              <w:rPr>
                <w:snapToGrid/>
                <w:kern w:val="0"/>
                <w:sz w:val="24"/>
                <w:szCs w:val="24"/>
              </w:rPr>
              <w:t xml:space="preserve"> Stations not filed</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rsidP="002C36B9" w14:paraId="770541B2" w14:textId="3E5A85A8">
            <w:pPr>
              <w:widowControl/>
              <w:spacing w:after="120"/>
              <w:jc w:val="right"/>
              <w:rPr>
                <w:snapToGrid/>
                <w:kern w:val="0"/>
                <w:sz w:val="20"/>
                <w:highlight w:val="yellow"/>
              </w:rPr>
            </w:pPr>
            <w:r>
              <w:rPr>
                <w:color w:val="000000"/>
                <w:sz w:val="20"/>
              </w:rPr>
              <w:t>0</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rsidP="002C36B9" w14:paraId="1FB644B3" w14:textId="77777777">
            <w:pPr>
              <w:widowControl/>
              <w:spacing w:after="120"/>
              <w:jc w:val="right"/>
              <w:rPr>
                <w:snapToGrid/>
                <w:kern w:val="0"/>
                <w:sz w:val="20"/>
              </w:rPr>
            </w:pPr>
            <w:r w:rsidRPr="008106FE">
              <w:rPr>
                <w:sz w:val="20"/>
              </w:rPr>
              <w:t>---</w:t>
            </w:r>
          </w:p>
        </w:tc>
        <w:tc>
          <w:tcPr>
            <w:tcW w:w="386" w:type="pct"/>
            <w:gridSpan w:val="2"/>
            <w:tcBorders>
              <w:top w:val="nil"/>
              <w:left w:val="nil"/>
              <w:bottom w:val="single" w:sz="4" w:space="0" w:color="auto"/>
              <w:right w:val="single" w:sz="4" w:space="0" w:color="auto"/>
            </w:tcBorders>
            <w:shd w:val="clear" w:color="auto" w:fill="auto"/>
            <w:noWrap/>
            <w:vAlign w:val="bottom"/>
          </w:tcPr>
          <w:p w:rsidR="002C36B9" w:rsidRPr="008106FE" w:rsidP="002C36B9" w14:paraId="2E764465" w14:textId="7BF0F3FD">
            <w:pPr>
              <w:widowControl/>
              <w:spacing w:after="120"/>
              <w:jc w:val="right"/>
              <w:rPr>
                <w:snapToGrid/>
                <w:kern w:val="0"/>
                <w:sz w:val="20"/>
                <w:highlight w:val="yellow"/>
              </w:rPr>
            </w:pPr>
            <w:r>
              <w:rPr>
                <w:color w:val="000000"/>
                <w:sz w:val="20"/>
              </w:rPr>
              <w:t>0</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rsidP="002C36B9" w14:paraId="0A2AA778" w14:textId="77777777">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rsidP="00711020" w14:paraId="216752BB" w14:textId="161F0451">
            <w:pPr>
              <w:widowControl/>
              <w:spacing w:after="120"/>
              <w:jc w:val="right"/>
              <w:rPr>
                <w:snapToGrid/>
                <w:kern w:val="0"/>
                <w:sz w:val="20"/>
                <w:highlight w:val="yellow"/>
              </w:rPr>
            </w:pPr>
            <w:r>
              <w:rPr>
                <w:color w:val="000000"/>
                <w:sz w:val="20"/>
              </w:rPr>
              <w:t>0</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14:paraId="13DD82E3" w14:textId="77777777">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14:paraId="33F305B9" w14:textId="61F7FDC2">
            <w:pPr>
              <w:widowControl/>
              <w:spacing w:after="120"/>
              <w:jc w:val="right"/>
              <w:rPr>
                <w:snapToGrid/>
                <w:kern w:val="0"/>
                <w:sz w:val="20"/>
                <w:highlight w:val="yellow"/>
              </w:rPr>
            </w:pPr>
            <w:r>
              <w:rPr>
                <w:color w:val="000000"/>
                <w:sz w:val="20"/>
              </w:rPr>
              <w:t>0</w:t>
            </w:r>
          </w:p>
        </w:tc>
        <w:tc>
          <w:tcPr>
            <w:tcW w:w="357" w:type="pct"/>
            <w:gridSpan w:val="2"/>
            <w:tcBorders>
              <w:top w:val="nil"/>
              <w:left w:val="nil"/>
              <w:bottom w:val="single" w:sz="4" w:space="0" w:color="auto"/>
              <w:right w:val="single" w:sz="12" w:space="0" w:color="auto"/>
            </w:tcBorders>
            <w:shd w:val="clear" w:color="auto" w:fill="auto"/>
            <w:noWrap/>
            <w:vAlign w:val="bottom"/>
          </w:tcPr>
          <w:p w:rsidR="002C36B9" w:rsidRPr="008106FE" w14:paraId="0D2F5A16" w14:textId="77777777">
            <w:pPr>
              <w:widowControl/>
              <w:spacing w:after="120"/>
              <w:jc w:val="right"/>
              <w:rPr>
                <w:snapToGrid/>
                <w:kern w:val="0"/>
                <w:sz w:val="20"/>
              </w:rPr>
            </w:pPr>
            <w:r w:rsidRPr="008106FE">
              <w:rPr>
                <w:sz w:val="20"/>
              </w:rPr>
              <w:t>---</w:t>
            </w:r>
          </w:p>
        </w:tc>
        <w:tc>
          <w:tcPr>
            <w:tcW w:w="357" w:type="pct"/>
            <w:gridSpan w:val="2"/>
            <w:tcBorders>
              <w:top w:val="nil"/>
              <w:left w:val="nil"/>
              <w:bottom w:val="single" w:sz="4" w:space="0" w:color="auto"/>
              <w:right w:val="single" w:sz="4" w:space="0" w:color="auto"/>
            </w:tcBorders>
            <w:shd w:val="clear" w:color="auto" w:fill="auto"/>
            <w:noWrap/>
            <w:vAlign w:val="bottom"/>
          </w:tcPr>
          <w:p w:rsidR="002C36B9" w:rsidRPr="008106FE" w14:paraId="6C9FA33B" w14:textId="175DA964">
            <w:pPr>
              <w:widowControl/>
              <w:spacing w:after="120"/>
              <w:jc w:val="right"/>
              <w:rPr>
                <w:snapToGrid/>
                <w:kern w:val="0"/>
                <w:sz w:val="20"/>
                <w:highlight w:val="yellow"/>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2C36B9" w:rsidRPr="008106FE" w14:paraId="4345F2D6" w14:textId="77777777">
            <w:pPr>
              <w:widowControl/>
              <w:spacing w:after="120"/>
              <w:jc w:val="right"/>
              <w:rPr>
                <w:snapToGrid/>
                <w:kern w:val="0"/>
                <w:sz w:val="20"/>
              </w:rPr>
            </w:pPr>
            <w:r w:rsidRPr="008106FE">
              <w:rPr>
                <w:sz w:val="20"/>
              </w:rPr>
              <w:t>---</w:t>
            </w:r>
          </w:p>
        </w:tc>
      </w:tr>
      <w:tr w14:paraId="38A05DEF" w14:textId="77777777" w:rsidTr="002C36B9">
        <w:tblPrEx>
          <w:tblW w:w="5000" w:type="pct"/>
          <w:tblLook w:val="04A0"/>
        </w:tblPrEx>
        <w:trPr>
          <w:trHeight w:val="379"/>
        </w:trPr>
        <w:tc>
          <w:tcPr>
            <w:tcW w:w="1402"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2C36B9" w:rsidRPr="0085656C" w:rsidP="002C36B9" w14:paraId="2B35EC6B"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57" w:type="pct"/>
            <w:gridSpan w:val="2"/>
            <w:tcBorders>
              <w:top w:val="nil"/>
              <w:left w:val="nil"/>
              <w:bottom w:val="single" w:sz="12" w:space="0" w:color="auto"/>
              <w:right w:val="single" w:sz="4" w:space="0" w:color="auto"/>
            </w:tcBorders>
            <w:shd w:val="clear" w:color="auto" w:fill="auto"/>
            <w:noWrap/>
            <w:vAlign w:val="bottom"/>
          </w:tcPr>
          <w:p w:rsidR="002C36B9" w:rsidRPr="008106FE" w:rsidP="002C36B9" w14:paraId="4EBBA1B5" w14:textId="31C6479D">
            <w:pPr>
              <w:widowControl/>
              <w:spacing w:after="120"/>
              <w:jc w:val="right"/>
              <w:rPr>
                <w:b/>
                <w:bCs/>
                <w:snapToGrid/>
                <w:kern w:val="0"/>
                <w:sz w:val="20"/>
                <w:highlight w:val="yellow"/>
              </w:rPr>
            </w:pPr>
            <w:r>
              <w:rPr>
                <w:color w:val="000000"/>
                <w:sz w:val="20"/>
              </w:rPr>
              <w:t>271</w:t>
            </w:r>
          </w:p>
        </w:tc>
        <w:tc>
          <w:tcPr>
            <w:tcW w:w="357" w:type="pct"/>
            <w:gridSpan w:val="2"/>
            <w:tcBorders>
              <w:top w:val="nil"/>
              <w:left w:val="nil"/>
              <w:bottom w:val="single" w:sz="12" w:space="0" w:color="auto"/>
              <w:right w:val="single" w:sz="12" w:space="0" w:color="auto"/>
            </w:tcBorders>
            <w:shd w:val="clear" w:color="auto" w:fill="auto"/>
            <w:noWrap/>
            <w:vAlign w:val="bottom"/>
          </w:tcPr>
          <w:p w:rsidR="002C36B9" w:rsidRPr="008106FE" w:rsidP="002C36B9" w14:paraId="0F37789F" w14:textId="77777777">
            <w:pPr>
              <w:widowControl/>
              <w:spacing w:after="120"/>
              <w:jc w:val="right"/>
              <w:rPr>
                <w:snapToGrid/>
                <w:kern w:val="0"/>
                <w:sz w:val="20"/>
              </w:rPr>
            </w:pPr>
            <w:r w:rsidRPr="008106FE">
              <w:rPr>
                <w:sz w:val="20"/>
              </w:rPr>
              <w:t>---</w:t>
            </w:r>
          </w:p>
        </w:tc>
        <w:tc>
          <w:tcPr>
            <w:tcW w:w="386" w:type="pct"/>
            <w:gridSpan w:val="2"/>
            <w:tcBorders>
              <w:top w:val="nil"/>
              <w:left w:val="nil"/>
              <w:bottom w:val="single" w:sz="12" w:space="0" w:color="auto"/>
              <w:right w:val="single" w:sz="4" w:space="0" w:color="auto"/>
            </w:tcBorders>
            <w:shd w:val="clear" w:color="auto" w:fill="auto"/>
            <w:noWrap/>
            <w:vAlign w:val="bottom"/>
          </w:tcPr>
          <w:p w:rsidR="002C36B9" w:rsidRPr="008106FE" w:rsidP="002C36B9" w14:paraId="5E1B1366" w14:textId="65CD2113">
            <w:pPr>
              <w:widowControl/>
              <w:spacing w:after="120"/>
              <w:jc w:val="right"/>
              <w:rPr>
                <w:b/>
                <w:bCs/>
                <w:snapToGrid/>
                <w:kern w:val="0"/>
                <w:sz w:val="20"/>
                <w:highlight w:val="yellow"/>
              </w:rPr>
            </w:pPr>
            <w:r>
              <w:rPr>
                <w:color w:val="000000"/>
                <w:sz w:val="20"/>
              </w:rPr>
              <w:t>271</w:t>
            </w:r>
          </w:p>
        </w:tc>
        <w:tc>
          <w:tcPr>
            <w:tcW w:w="357" w:type="pct"/>
            <w:gridSpan w:val="2"/>
            <w:tcBorders>
              <w:top w:val="nil"/>
              <w:left w:val="nil"/>
              <w:bottom w:val="single" w:sz="12" w:space="0" w:color="auto"/>
              <w:right w:val="single" w:sz="12" w:space="0" w:color="auto"/>
            </w:tcBorders>
            <w:shd w:val="clear" w:color="auto" w:fill="auto"/>
            <w:noWrap/>
            <w:vAlign w:val="bottom"/>
          </w:tcPr>
          <w:p w:rsidR="002C36B9" w:rsidRPr="008106FE" w:rsidP="002C36B9" w14:paraId="4FC40D44" w14:textId="77777777">
            <w:pPr>
              <w:widowControl/>
              <w:spacing w:after="120"/>
              <w:jc w:val="right"/>
              <w:rPr>
                <w:snapToGrid/>
                <w:kern w:val="0"/>
                <w:sz w:val="20"/>
              </w:rPr>
            </w:pPr>
            <w:r w:rsidRPr="008106FE">
              <w:rPr>
                <w:sz w:val="20"/>
              </w:rPr>
              <w:t>---</w:t>
            </w:r>
          </w:p>
        </w:tc>
        <w:tc>
          <w:tcPr>
            <w:tcW w:w="357" w:type="pct"/>
            <w:gridSpan w:val="2"/>
            <w:tcBorders>
              <w:top w:val="nil"/>
              <w:left w:val="nil"/>
              <w:bottom w:val="single" w:sz="12" w:space="0" w:color="auto"/>
              <w:right w:val="single" w:sz="4" w:space="0" w:color="auto"/>
            </w:tcBorders>
            <w:shd w:val="clear" w:color="auto" w:fill="auto"/>
            <w:noWrap/>
            <w:vAlign w:val="bottom"/>
          </w:tcPr>
          <w:p w:rsidR="002C36B9" w:rsidRPr="008106FE" w:rsidP="00711020" w14:paraId="2F3DC20C" w14:textId="3EF54AFA">
            <w:pPr>
              <w:widowControl/>
              <w:spacing w:after="120"/>
              <w:jc w:val="right"/>
              <w:rPr>
                <w:b/>
                <w:bCs/>
                <w:snapToGrid/>
                <w:kern w:val="0"/>
                <w:sz w:val="20"/>
                <w:highlight w:val="yellow"/>
              </w:rPr>
            </w:pPr>
            <w:r>
              <w:rPr>
                <w:color w:val="000000"/>
                <w:sz w:val="20"/>
              </w:rPr>
              <w:t>271</w:t>
            </w:r>
          </w:p>
        </w:tc>
        <w:tc>
          <w:tcPr>
            <w:tcW w:w="357" w:type="pct"/>
            <w:gridSpan w:val="2"/>
            <w:tcBorders>
              <w:top w:val="nil"/>
              <w:left w:val="nil"/>
              <w:bottom w:val="single" w:sz="12" w:space="0" w:color="auto"/>
              <w:right w:val="single" w:sz="12" w:space="0" w:color="auto"/>
            </w:tcBorders>
            <w:shd w:val="clear" w:color="auto" w:fill="auto"/>
            <w:noWrap/>
            <w:vAlign w:val="bottom"/>
          </w:tcPr>
          <w:p w:rsidR="002C36B9" w:rsidRPr="008106FE" w14:paraId="6F49FFC0" w14:textId="77777777">
            <w:pPr>
              <w:widowControl/>
              <w:spacing w:after="120"/>
              <w:jc w:val="right"/>
              <w:rPr>
                <w:snapToGrid/>
                <w:kern w:val="0"/>
                <w:sz w:val="20"/>
              </w:rPr>
            </w:pPr>
            <w:r w:rsidRPr="008106FE">
              <w:rPr>
                <w:sz w:val="20"/>
              </w:rPr>
              <w:t>---</w:t>
            </w:r>
          </w:p>
        </w:tc>
        <w:tc>
          <w:tcPr>
            <w:tcW w:w="357" w:type="pct"/>
            <w:gridSpan w:val="2"/>
            <w:tcBorders>
              <w:top w:val="nil"/>
              <w:left w:val="nil"/>
              <w:bottom w:val="single" w:sz="12" w:space="0" w:color="auto"/>
              <w:right w:val="single" w:sz="4" w:space="0" w:color="auto"/>
            </w:tcBorders>
            <w:shd w:val="clear" w:color="auto" w:fill="auto"/>
            <w:noWrap/>
            <w:vAlign w:val="bottom"/>
          </w:tcPr>
          <w:p w:rsidR="002C36B9" w:rsidRPr="008106FE" w14:paraId="04E56E34" w14:textId="01CEDFBC">
            <w:pPr>
              <w:widowControl/>
              <w:spacing w:after="120"/>
              <w:jc w:val="right"/>
              <w:rPr>
                <w:b/>
                <w:bCs/>
                <w:snapToGrid/>
                <w:kern w:val="0"/>
                <w:sz w:val="20"/>
                <w:highlight w:val="yellow"/>
              </w:rPr>
            </w:pPr>
            <w:r>
              <w:rPr>
                <w:color w:val="000000"/>
                <w:sz w:val="20"/>
              </w:rPr>
              <w:t>271</w:t>
            </w:r>
          </w:p>
        </w:tc>
        <w:tc>
          <w:tcPr>
            <w:tcW w:w="357" w:type="pct"/>
            <w:gridSpan w:val="2"/>
            <w:tcBorders>
              <w:top w:val="nil"/>
              <w:left w:val="nil"/>
              <w:bottom w:val="single" w:sz="12" w:space="0" w:color="auto"/>
              <w:right w:val="single" w:sz="12" w:space="0" w:color="auto"/>
            </w:tcBorders>
            <w:shd w:val="clear" w:color="auto" w:fill="auto"/>
            <w:noWrap/>
            <w:vAlign w:val="bottom"/>
          </w:tcPr>
          <w:p w:rsidR="002C36B9" w:rsidRPr="008106FE" w14:paraId="70C16155" w14:textId="77777777">
            <w:pPr>
              <w:widowControl/>
              <w:spacing w:after="120"/>
              <w:jc w:val="right"/>
              <w:rPr>
                <w:snapToGrid/>
                <w:kern w:val="0"/>
                <w:sz w:val="20"/>
              </w:rPr>
            </w:pPr>
            <w:r w:rsidRPr="008106FE">
              <w:rPr>
                <w:sz w:val="20"/>
              </w:rPr>
              <w:t>---</w:t>
            </w:r>
          </w:p>
        </w:tc>
        <w:tc>
          <w:tcPr>
            <w:tcW w:w="357" w:type="pct"/>
            <w:gridSpan w:val="2"/>
            <w:tcBorders>
              <w:top w:val="nil"/>
              <w:left w:val="nil"/>
              <w:bottom w:val="single" w:sz="12" w:space="0" w:color="auto"/>
              <w:right w:val="single" w:sz="4" w:space="0" w:color="auto"/>
            </w:tcBorders>
            <w:shd w:val="clear" w:color="auto" w:fill="auto"/>
            <w:noWrap/>
            <w:vAlign w:val="bottom"/>
          </w:tcPr>
          <w:p w:rsidR="002C36B9" w:rsidRPr="008106FE" w14:paraId="45BFECAB" w14:textId="7F38291B">
            <w:pPr>
              <w:widowControl/>
              <w:spacing w:after="120"/>
              <w:jc w:val="right"/>
              <w:rPr>
                <w:b/>
                <w:bCs/>
                <w:snapToGrid/>
                <w:kern w:val="0"/>
                <w:sz w:val="20"/>
                <w:highlight w:val="yellow"/>
              </w:rPr>
            </w:pPr>
            <w:r>
              <w:rPr>
                <w:color w:val="000000"/>
                <w:sz w:val="20"/>
              </w:rPr>
              <w:t>271</w:t>
            </w:r>
          </w:p>
        </w:tc>
        <w:tc>
          <w:tcPr>
            <w:tcW w:w="357" w:type="pct"/>
            <w:tcBorders>
              <w:top w:val="nil"/>
              <w:left w:val="nil"/>
              <w:bottom w:val="single" w:sz="12" w:space="0" w:color="auto"/>
              <w:right w:val="single" w:sz="12" w:space="0" w:color="auto"/>
            </w:tcBorders>
            <w:shd w:val="clear" w:color="auto" w:fill="auto"/>
            <w:noWrap/>
            <w:vAlign w:val="bottom"/>
          </w:tcPr>
          <w:p w:rsidR="002C36B9" w:rsidRPr="008106FE" w14:paraId="6EE74073" w14:textId="77777777">
            <w:pPr>
              <w:widowControl/>
              <w:spacing w:after="120"/>
              <w:jc w:val="right"/>
              <w:rPr>
                <w:snapToGrid/>
                <w:kern w:val="0"/>
                <w:sz w:val="20"/>
              </w:rPr>
            </w:pPr>
            <w:r w:rsidRPr="008106FE">
              <w:rPr>
                <w:sz w:val="20"/>
              </w:rPr>
              <w:t>---</w:t>
            </w:r>
          </w:p>
        </w:tc>
      </w:tr>
      <w:tr w14:paraId="6DB2F5F1" w14:textId="77777777" w:rsidTr="00421040">
        <w:tblPrEx>
          <w:tblW w:w="5000" w:type="pct"/>
          <w:tblLook w:val="04A0"/>
        </w:tblPrEx>
        <w:trPr>
          <w:trHeight w:val="222"/>
        </w:trPr>
        <w:tc>
          <w:tcPr>
            <w:tcW w:w="899" w:type="pct"/>
            <w:gridSpan w:val="2"/>
            <w:tcBorders>
              <w:top w:val="nil"/>
              <w:left w:val="nil"/>
              <w:bottom w:val="nil"/>
              <w:right w:val="nil"/>
            </w:tcBorders>
            <w:shd w:val="clear" w:color="auto" w:fill="auto"/>
            <w:noWrap/>
            <w:vAlign w:val="bottom"/>
          </w:tcPr>
          <w:p w:rsidR="00421040" w:rsidRPr="0085656C" w:rsidP="00421040" w14:paraId="7B4071DD" w14:textId="77777777">
            <w:pPr>
              <w:widowControl/>
              <w:spacing w:after="120"/>
              <w:rPr>
                <w:b/>
                <w:bCs/>
                <w:snapToGrid/>
                <w:kern w:val="0"/>
                <w:sz w:val="24"/>
                <w:szCs w:val="24"/>
              </w:rPr>
            </w:pPr>
          </w:p>
        </w:tc>
        <w:tc>
          <w:tcPr>
            <w:tcW w:w="503" w:type="pct"/>
            <w:gridSpan w:val="2"/>
            <w:tcBorders>
              <w:top w:val="nil"/>
              <w:left w:val="nil"/>
              <w:bottom w:val="nil"/>
              <w:right w:val="nil"/>
            </w:tcBorders>
            <w:shd w:val="clear" w:color="auto" w:fill="auto"/>
            <w:noWrap/>
            <w:vAlign w:val="bottom"/>
          </w:tcPr>
          <w:p w:rsidR="00421040" w:rsidRPr="0085656C" w:rsidP="00421040" w14:paraId="725D1588" w14:textId="77777777">
            <w:pPr>
              <w:widowControl/>
              <w:spacing w:after="120"/>
              <w:rPr>
                <w:b/>
                <w:bCs/>
                <w:snapToGrid/>
                <w:kern w:val="0"/>
                <w:sz w:val="24"/>
                <w:szCs w:val="24"/>
              </w:rPr>
            </w:pPr>
          </w:p>
        </w:tc>
        <w:tc>
          <w:tcPr>
            <w:tcW w:w="357" w:type="pct"/>
            <w:gridSpan w:val="2"/>
            <w:tcBorders>
              <w:top w:val="nil"/>
              <w:left w:val="nil"/>
              <w:bottom w:val="nil"/>
              <w:right w:val="nil"/>
            </w:tcBorders>
            <w:shd w:val="clear" w:color="auto" w:fill="auto"/>
            <w:noWrap/>
            <w:vAlign w:val="bottom"/>
          </w:tcPr>
          <w:p w:rsidR="00421040" w:rsidRPr="0085656C" w:rsidP="00421040" w14:paraId="780FF21F" w14:textId="77777777">
            <w:pPr>
              <w:widowControl/>
              <w:spacing w:after="120"/>
              <w:rPr>
                <w:b/>
                <w:bCs/>
                <w:snapToGrid/>
                <w:kern w:val="0"/>
                <w:sz w:val="24"/>
                <w:szCs w:val="24"/>
              </w:rPr>
            </w:pPr>
          </w:p>
        </w:tc>
        <w:tc>
          <w:tcPr>
            <w:tcW w:w="357" w:type="pct"/>
            <w:gridSpan w:val="2"/>
            <w:tcBorders>
              <w:top w:val="nil"/>
              <w:left w:val="nil"/>
              <w:bottom w:val="nil"/>
              <w:right w:val="nil"/>
            </w:tcBorders>
            <w:shd w:val="clear" w:color="auto" w:fill="auto"/>
            <w:noWrap/>
            <w:vAlign w:val="bottom"/>
          </w:tcPr>
          <w:p w:rsidR="00421040" w:rsidRPr="0085656C" w:rsidP="00421040" w14:paraId="16C888E0" w14:textId="77777777">
            <w:pPr>
              <w:widowControl/>
              <w:spacing w:after="120"/>
              <w:rPr>
                <w:snapToGrid/>
                <w:kern w:val="0"/>
                <w:sz w:val="24"/>
                <w:szCs w:val="24"/>
              </w:rPr>
            </w:pPr>
          </w:p>
        </w:tc>
        <w:tc>
          <w:tcPr>
            <w:tcW w:w="386" w:type="pct"/>
            <w:gridSpan w:val="2"/>
            <w:tcBorders>
              <w:top w:val="nil"/>
              <w:left w:val="nil"/>
              <w:bottom w:val="nil"/>
              <w:right w:val="nil"/>
            </w:tcBorders>
            <w:shd w:val="clear" w:color="auto" w:fill="auto"/>
            <w:noWrap/>
            <w:vAlign w:val="bottom"/>
          </w:tcPr>
          <w:p w:rsidR="00421040" w:rsidRPr="0085656C" w:rsidP="00421040" w14:paraId="2637A55C" w14:textId="77777777">
            <w:pPr>
              <w:widowControl/>
              <w:spacing w:after="120"/>
              <w:rPr>
                <w:snapToGrid/>
                <w:kern w:val="0"/>
                <w:szCs w:val="22"/>
              </w:rPr>
            </w:pPr>
          </w:p>
        </w:tc>
        <w:tc>
          <w:tcPr>
            <w:tcW w:w="357" w:type="pct"/>
            <w:gridSpan w:val="2"/>
            <w:tcBorders>
              <w:top w:val="nil"/>
              <w:left w:val="nil"/>
              <w:bottom w:val="nil"/>
              <w:right w:val="nil"/>
            </w:tcBorders>
            <w:shd w:val="clear" w:color="auto" w:fill="auto"/>
            <w:noWrap/>
            <w:vAlign w:val="bottom"/>
          </w:tcPr>
          <w:p w:rsidR="00421040" w:rsidRPr="0085656C" w:rsidP="00421040" w14:paraId="3FCF85CD" w14:textId="77777777">
            <w:pPr>
              <w:widowControl/>
              <w:spacing w:after="120"/>
              <w:jc w:val="right"/>
              <w:rPr>
                <w:snapToGrid/>
                <w:kern w:val="0"/>
                <w:szCs w:val="22"/>
              </w:rPr>
            </w:pPr>
          </w:p>
        </w:tc>
        <w:tc>
          <w:tcPr>
            <w:tcW w:w="357" w:type="pct"/>
            <w:gridSpan w:val="2"/>
            <w:tcBorders>
              <w:top w:val="nil"/>
              <w:left w:val="nil"/>
              <w:bottom w:val="nil"/>
              <w:right w:val="nil"/>
            </w:tcBorders>
            <w:shd w:val="clear" w:color="auto" w:fill="auto"/>
            <w:noWrap/>
            <w:vAlign w:val="bottom"/>
          </w:tcPr>
          <w:p w:rsidR="00421040" w:rsidRPr="0085656C" w:rsidP="00421040" w14:paraId="174CD8F9" w14:textId="77777777">
            <w:pPr>
              <w:widowControl/>
              <w:spacing w:after="120"/>
              <w:jc w:val="right"/>
              <w:rPr>
                <w:snapToGrid/>
                <w:kern w:val="0"/>
                <w:sz w:val="20"/>
              </w:rPr>
            </w:pPr>
          </w:p>
        </w:tc>
        <w:tc>
          <w:tcPr>
            <w:tcW w:w="357" w:type="pct"/>
            <w:gridSpan w:val="2"/>
            <w:tcBorders>
              <w:top w:val="nil"/>
              <w:left w:val="nil"/>
              <w:bottom w:val="nil"/>
              <w:right w:val="nil"/>
            </w:tcBorders>
            <w:shd w:val="clear" w:color="auto" w:fill="auto"/>
            <w:noWrap/>
            <w:vAlign w:val="bottom"/>
          </w:tcPr>
          <w:p w:rsidR="00421040" w:rsidRPr="0085656C" w:rsidP="00421040" w14:paraId="7A2C9794" w14:textId="77777777">
            <w:pPr>
              <w:widowControl/>
              <w:spacing w:after="120"/>
              <w:jc w:val="right"/>
              <w:rPr>
                <w:snapToGrid/>
                <w:kern w:val="0"/>
                <w:sz w:val="20"/>
              </w:rPr>
            </w:pPr>
          </w:p>
        </w:tc>
        <w:tc>
          <w:tcPr>
            <w:tcW w:w="357" w:type="pct"/>
            <w:gridSpan w:val="2"/>
            <w:tcBorders>
              <w:top w:val="nil"/>
              <w:left w:val="nil"/>
              <w:bottom w:val="nil"/>
              <w:right w:val="nil"/>
            </w:tcBorders>
            <w:shd w:val="clear" w:color="auto" w:fill="auto"/>
            <w:noWrap/>
            <w:vAlign w:val="bottom"/>
          </w:tcPr>
          <w:p w:rsidR="00421040" w:rsidRPr="0085656C" w:rsidP="00421040" w14:paraId="1BC001C7" w14:textId="77777777">
            <w:pPr>
              <w:widowControl/>
              <w:spacing w:after="120"/>
              <w:jc w:val="right"/>
              <w:rPr>
                <w:snapToGrid/>
                <w:kern w:val="0"/>
                <w:sz w:val="20"/>
              </w:rPr>
            </w:pPr>
          </w:p>
        </w:tc>
        <w:tc>
          <w:tcPr>
            <w:tcW w:w="357" w:type="pct"/>
            <w:gridSpan w:val="2"/>
            <w:tcBorders>
              <w:top w:val="nil"/>
              <w:left w:val="nil"/>
              <w:bottom w:val="nil"/>
              <w:right w:val="nil"/>
            </w:tcBorders>
            <w:shd w:val="clear" w:color="auto" w:fill="auto"/>
            <w:noWrap/>
            <w:vAlign w:val="bottom"/>
          </w:tcPr>
          <w:p w:rsidR="00421040" w:rsidRPr="0085656C" w:rsidP="00421040" w14:paraId="3010F042" w14:textId="77777777">
            <w:pPr>
              <w:widowControl/>
              <w:spacing w:after="120"/>
              <w:jc w:val="right"/>
              <w:rPr>
                <w:snapToGrid/>
                <w:kern w:val="0"/>
                <w:sz w:val="20"/>
              </w:rPr>
            </w:pPr>
          </w:p>
        </w:tc>
        <w:tc>
          <w:tcPr>
            <w:tcW w:w="357" w:type="pct"/>
            <w:gridSpan w:val="2"/>
            <w:tcBorders>
              <w:top w:val="nil"/>
              <w:left w:val="nil"/>
              <w:bottom w:val="nil"/>
              <w:right w:val="nil"/>
            </w:tcBorders>
            <w:shd w:val="clear" w:color="auto" w:fill="auto"/>
            <w:noWrap/>
            <w:vAlign w:val="bottom"/>
          </w:tcPr>
          <w:p w:rsidR="00421040" w:rsidRPr="0085656C" w:rsidP="00421040" w14:paraId="14DDD9F6" w14:textId="77777777">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rsidR="00421040" w:rsidRPr="0085656C" w:rsidP="00421040" w14:paraId="1DFF7EDF" w14:textId="77777777">
            <w:pPr>
              <w:widowControl/>
              <w:spacing w:after="120"/>
              <w:jc w:val="right"/>
              <w:rPr>
                <w:snapToGrid/>
                <w:kern w:val="0"/>
                <w:sz w:val="20"/>
              </w:rPr>
            </w:pPr>
          </w:p>
        </w:tc>
      </w:tr>
    </w:tbl>
    <w:p w:rsidR="00421040" w:rsidRPr="0085656C" w:rsidP="00421040" w14:paraId="059222F4" w14:textId="77777777">
      <w:pPr>
        <w:widowControl/>
        <w:spacing w:after="120"/>
      </w:pPr>
      <w:r w:rsidRPr="0085656C">
        <w:br w:type="page"/>
      </w:r>
    </w:p>
    <w:tbl>
      <w:tblPr>
        <w:tblW w:w="5085" w:type="pct"/>
        <w:tblLook w:val="04A0"/>
      </w:tblPr>
      <w:tblGrid>
        <w:gridCol w:w="1400"/>
        <w:gridCol w:w="919"/>
        <w:gridCol w:w="711"/>
        <w:gridCol w:w="711"/>
        <w:gridCol w:w="711"/>
        <w:gridCol w:w="712"/>
        <w:gridCol w:w="712"/>
        <w:gridCol w:w="712"/>
        <w:gridCol w:w="712"/>
        <w:gridCol w:w="712"/>
        <w:gridCol w:w="712"/>
        <w:gridCol w:w="765"/>
      </w:tblGrid>
      <w:tr w14:paraId="6CAC3928" w14:textId="77777777" w:rsidTr="00421040">
        <w:tblPrEx>
          <w:tblW w:w="5085"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52539C9E" w14:textId="2419E6B3">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I</w:t>
            </w:r>
            <w:r w:rsidRPr="0085656C">
              <w:rPr>
                <w:b/>
                <w:bCs/>
                <w:snapToGrid/>
                <w:kern w:val="0"/>
                <w:sz w:val="24"/>
                <w:szCs w:val="24"/>
              </w:rPr>
              <w:t>(3b)</w:t>
            </w:r>
          </w:p>
        </w:tc>
      </w:tr>
      <w:tr w14:paraId="3E1A7E35" w14:textId="77777777" w:rsidTr="00421040">
        <w:tblPrEx>
          <w:tblW w:w="5085"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2619929E"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59908E8A" w14:textId="77777777" w:rsidTr="00421040">
        <w:tblPrEx>
          <w:tblW w:w="5085"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196883AF"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6EFEBCC5" w14:textId="77777777" w:rsidTr="00421040">
        <w:tblPrEx>
          <w:tblW w:w="5085"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19B9264B"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44871FF8" w14:textId="77777777" w:rsidTr="00421040">
        <w:tblPrEx>
          <w:tblW w:w="5085"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3D9CD43E" w14:textId="6411CC0F">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AM Radio Stations - 201</w:t>
            </w:r>
            <w:r>
              <w:rPr>
                <w:b/>
                <w:bCs/>
                <w:snapToGrid/>
                <w:kern w:val="0"/>
                <w:sz w:val="24"/>
                <w:szCs w:val="24"/>
              </w:rPr>
              <w:t>7</w:t>
            </w:r>
          </w:p>
        </w:tc>
      </w:tr>
      <w:tr w14:paraId="1C549324" w14:textId="77777777" w:rsidTr="00421040">
        <w:tblPrEx>
          <w:tblW w:w="5085"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0EE257F2" w14:textId="77777777">
            <w:pPr>
              <w:widowControl/>
              <w:spacing w:after="120"/>
              <w:jc w:val="center"/>
              <w:rPr>
                <w:snapToGrid/>
                <w:kern w:val="0"/>
                <w:sz w:val="24"/>
                <w:szCs w:val="24"/>
              </w:rPr>
            </w:pPr>
            <w:r w:rsidRPr="0085656C">
              <w:rPr>
                <w:snapToGrid/>
                <w:kern w:val="0"/>
                <w:sz w:val="24"/>
                <w:szCs w:val="24"/>
              </w:rPr>
              <w:t> </w:t>
            </w:r>
          </w:p>
        </w:tc>
      </w:tr>
      <w:tr w14:paraId="6F9959A7" w14:textId="77777777" w:rsidTr="00421040">
        <w:tblPrEx>
          <w:tblW w:w="5085" w:type="pct"/>
          <w:tblLook w:val="04A0"/>
        </w:tblPrEx>
        <w:trPr>
          <w:trHeight w:val="360"/>
        </w:trPr>
        <w:tc>
          <w:tcPr>
            <w:tcW w:w="1222" w:type="pct"/>
            <w:gridSpan w:val="2"/>
            <w:tcBorders>
              <w:top w:val="single" w:sz="12" w:space="0" w:color="auto"/>
              <w:left w:val="single" w:sz="12" w:space="0" w:color="auto"/>
              <w:bottom w:val="nil"/>
              <w:right w:val="nil"/>
            </w:tcBorders>
            <w:shd w:val="clear" w:color="auto" w:fill="auto"/>
            <w:noWrap/>
            <w:vAlign w:val="center"/>
          </w:tcPr>
          <w:p w:rsidR="00421040" w:rsidRPr="0085656C" w:rsidP="00421040" w14:paraId="739D96B4" w14:textId="77777777">
            <w:pPr>
              <w:widowControl/>
              <w:spacing w:after="120"/>
              <w:jc w:val="center"/>
              <w:rPr>
                <w:b/>
                <w:bCs/>
                <w:snapToGrid/>
                <w:kern w:val="0"/>
                <w:szCs w:val="22"/>
              </w:rPr>
            </w:pPr>
            <w:r w:rsidRPr="0085656C">
              <w:rPr>
                <w:b/>
                <w:bCs/>
                <w:snapToGrid/>
                <w:kern w:val="0"/>
                <w:szCs w:val="22"/>
              </w:rPr>
              <w:t> </w:t>
            </w:r>
          </w:p>
        </w:tc>
        <w:tc>
          <w:tcPr>
            <w:tcW w:w="3778"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421040" w:rsidRPr="0085656C" w:rsidP="00421040" w14:paraId="7FAB744B" w14:textId="77E3B409">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62DD5E4D" w14:textId="77777777" w:rsidTr="00786FE9">
        <w:tblPrEx>
          <w:tblW w:w="5085" w:type="pct"/>
          <w:tblLook w:val="04A0"/>
        </w:tblPrEx>
        <w:trPr>
          <w:trHeight w:val="360"/>
        </w:trPr>
        <w:tc>
          <w:tcPr>
            <w:tcW w:w="1222" w:type="pct"/>
            <w:gridSpan w:val="2"/>
            <w:tcBorders>
              <w:top w:val="nil"/>
              <w:left w:val="single" w:sz="12" w:space="0" w:color="auto"/>
              <w:bottom w:val="nil"/>
              <w:right w:val="single" w:sz="12" w:space="0" w:color="000000"/>
            </w:tcBorders>
            <w:shd w:val="clear" w:color="auto" w:fill="auto"/>
            <w:noWrap/>
            <w:vAlign w:val="center"/>
          </w:tcPr>
          <w:p w:rsidR="00421040" w:rsidRPr="0085656C" w:rsidP="00421040" w14:paraId="691157F9" w14:textId="77777777">
            <w:pPr>
              <w:widowControl/>
              <w:spacing w:after="120"/>
              <w:jc w:val="center"/>
              <w:rPr>
                <w:b/>
                <w:bCs/>
                <w:snapToGrid/>
                <w:kern w:val="0"/>
                <w:szCs w:val="22"/>
              </w:rPr>
            </w:pPr>
            <w:r w:rsidRPr="0085656C">
              <w:rPr>
                <w:b/>
                <w:bCs/>
                <w:snapToGrid/>
                <w:kern w:val="0"/>
                <w:szCs w:val="22"/>
              </w:rPr>
              <w:t> </w:t>
            </w:r>
          </w:p>
        </w:tc>
        <w:tc>
          <w:tcPr>
            <w:tcW w:w="749"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421040" w:rsidRPr="0085656C" w:rsidP="00421040" w14:paraId="5968D27B" w14:textId="77777777">
            <w:pPr>
              <w:widowControl/>
              <w:spacing w:after="120"/>
              <w:jc w:val="center"/>
              <w:rPr>
                <w:b/>
                <w:bCs/>
                <w:snapToGrid/>
                <w:kern w:val="0"/>
                <w:szCs w:val="22"/>
              </w:rPr>
            </w:pPr>
            <w:r w:rsidRPr="0085656C">
              <w:rPr>
                <w:b/>
                <w:bCs/>
                <w:snapToGrid/>
                <w:kern w:val="0"/>
                <w:szCs w:val="22"/>
              </w:rPr>
              <w:t>Positional Interest</w:t>
            </w:r>
          </w:p>
        </w:tc>
        <w:tc>
          <w:tcPr>
            <w:tcW w:w="3029" w:type="pct"/>
            <w:gridSpan w:val="8"/>
            <w:tcBorders>
              <w:top w:val="single" w:sz="12" w:space="0" w:color="auto"/>
              <w:left w:val="nil"/>
              <w:bottom w:val="single" w:sz="12" w:space="0" w:color="auto"/>
              <w:right w:val="single" w:sz="12" w:space="0" w:color="000000"/>
            </w:tcBorders>
            <w:shd w:val="clear" w:color="auto" w:fill="auto"/>
            <w:noWrap/>
            <w:vAlign w:val="bottom"/>
          </w:tcPr>
          <w:p w:rsidR="00421040" w:rsidRPr="0085656C" w:rsidP="00421040" w14:paraId="255FAF86" w14:textId="77777777">
            <w:pPr>
              <w:widowControl/>
              <w:spacing w:after="120"/>
              <w:jc w:val="center"/>
              <w:rPr>
                <w:b/>
                <w:bCs/>
                <w:snapToGrid/>
                <w:kern w:val="0"/>
                <w:szCs w:val="22"/>
              </w:rPr>
            </w:pPr>
            <w:r w:rsidRPr="0085656C">
              <w:rPr>
                <w:b/>
                <w:bCs/>
                <w:snapToGrid/>
                <w:kern w:val="0"/>
                <w:szCs w:val="22"/>
              </w:rPr>
              <w:t>Voting Interest Greater than or Equal to</w:t>
            </w:r>
          </w:p>
        </w:tc>
      </w:tr>
      <w:tr w14:paraId="11CC5E89" w14:textId="77777777" w:rsidTr="00786FE9">
        <w:tblPrEx>
          <w:tblW w:w="5085" w:type="pct"/>
          <w:tblLook w:val="04A0"/>
        </w:tblPrEx>
        <w:trPr>
          <w:trHeight w:val="679"/>
        </w:trPr>
        <w:tc>
          <w:tcPr>
            <w:tcW w:w="1222" w:type="pct"/>
            <w:gridSpan w:val="2"/>
            <w:tcBorders>
              <w:top w:val="nil"/>
              <w:left w:val="single" w:sz="12" w:space="0" w:color="auto"/>
              <w:bottom w:val="nil"/>
              <w:right w:val="single" w:sz="12" w:space="0" w:color="000000"/>
            </w:tcBorders>
            <w:shd w:val="clear" w:color="auto" w:fill="auto"/>
            <w:noWrap/>
          </w:tcPr>
          <w:p w:rsidR="00421040" w:rsidRPr="0085656C" w:rsidP="00421040" w14:paraId="617799C5" w14:textId="77777777">
            <w:pPr>
              <w:widowControl/>
              <w:spacing w:after="120"/>
              <w:jc w:val="center"/>
              <w:rPr>
                <w:b/>
                <w:bCs/>
                <w:snapToGrid/>
                <w:kern w:val="0"/>
                <w:sz w:val="24"/>
                <w:szCs w:val="24"/>
              </w:rPr>
            </w:pPr>
            <w:r w:rsidRPr="0085656C">
              <w:rPr>
                <w:b/>
                <w:bCs/>
                <w:snapToGrid/>
                <w:kern w:val="0"/>
                <w:sz w:val="24"/>
                <w:szCs w:val="24"/>
              </w:rPr>
              <w:t>Ethnicity</w:t>
            </w:r>
          </w:p>
        </w:tc>
        <w:tc>
          <w:tcPr>
            <w:tcW w:w="749" w:type="pct"/>
            <w:gridSpan w:val="2"/>
            <w:vMerge/>
            <w:tcBorders>
              <w:top w:val="single" w:sz="12" w:space="0" w:color="auto"/>
              <w:left w:val="single" w:sz="12" w:space="0" w:color="auto"/>
              <w:bottom w:val="nil"/>
              <w:right w:val="single" w:sz="12" w:space="0" w:color="000000"/>
            </w:tcBorders>
            <w:vAlign w:val="center"/>
          </w:tcPr>
          <w:p w:rsidR="00421040" w:rsidRPr="0085656C" w:rsidP="00421040" w14:paraId="445306B0" w14:textId="77777777">
            <w:pPr>
              <w:widowControl/>
              <w:spacing w:after="120"/>
              <w:rPr>
                <w:b/>
                <w:bCs/>
                <w:snapToGrid/>
                <w:kern w:val="0"/>
                <w:szCs w:val="22"/>
              </w:rPr>
            </w:pP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40346BE6" w14:textId="77777777">
            <w:pPr>
              <w:widowControl/>
              <w:spacing w:after="120"/>
              <w:jc w:val="center"/>
              <w:rPr>
                <w:b/>
                <w:bCs/>
                <w:snapToGrid/>
                <w:kern w:val="0"/>
                <w:szCs w:val="22"/>
              </w:rPr>
            </w:pPr>
            <w:r w:rsidRPr="0085656C">
              <w:rPr>
                <w:b/>
                <w:bCs/>
                <w:snapToGrid/>
                <w:kern w:val="0"/>
                <w:szCs w:val="22"/>
              </w:rPr>
              <w:t>5%</w:t>
            </w: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361C27DA" w14:textId="77777777">
            <w:pPr>
              <w:widowControl/>
              <w:spacing w:after="120"/>
              <w:jc w:val="center"/>
              <w:rPr>
                <w:b/>
                <w:bCs/>
                <w:snapToGrid/>
                <w:kern w:val="0"/>
                <w:szCs w:val="22"/>
              </w:rPr>
            </w:pPr>
            <w:r w:rsidRPr="0085656C">
              <w:rPr>
                <w:b/>
                <w:bCs/>
                <w:snapToGrid/>
                <w:kern w:val="0"/>
                <w:szCs w:val="22"/>
              </w:rPr>
              <w:t>10%</w:t>
            </w:r>
          </w:p>
        </w:tc>
        <w:tc>
          <w:tcPr>
            <w:tcW w:w="750"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7131B31B" w14:textId="77777777">
            <w:pPr>
              <w:widowControl/>
              <w:spacing w:after="120"/>
              <w:jc w:val="center"/>
              <w:rPr>
                <w:b/>
                <w:bCs/>
                <w:snapToGrid/>
                <w:kern w:val="0"/>
                <w:szCs w:val="22"/>
              </w:rPr>
            </w:pPr>
            <w:r w:rsidRPr="0085656C">
              <w:rPr>
                <w:b/>
                <w:bCs/>
                <w:snapToGrid/>
                <w:kern w:val="0"/>
                <w:szCs w:val="22"/>
              </w:rPr>
              <w:t>25%</w:t>
            </w:r>
          </w:p>
        </w:tc>
        <w:tc>
          <w:tcPr>
            <w:tcW w:w="778"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1AB0F5A4" w14:textId="77777777">
            <w:pPr>
              <w:widowControl/>
              <w:spacing w:after="120"/>
              <w:jc w:val="center"/>
              <w:rPr>
                <w:b/>
                <w:bCs/>
                <w:snapToGrid/>
                <w:kern w:val="0"/>
                <w:szCs w:val="22"/>
              </w:rPr>
            </w:pPr>
            <w:r w:rsidRPr="0085656C">
              <w:rPr>
                <w:b/>
                <w:bCs/>
                <w:snapToGrid/>
                <w:kern w:val="0"/>
                <w:szCs w:val="22"/>
              </w:rPr>
              <w:t>One Party Majority</w:t>
            </w:r>
          </w:p>
        </w:tc>
      </w:tr>
      <w:tr w14:paraId="1B6A2B02" w14:textId="77777777" w:rsidTr="00786FE9">
        <w:tblPrEx>
          <w:tblW w:w="5085" w:type="pct"/>
          <w:tblLook w:val="04A0"/>
        </w:tblPrEx>
        <w:trPr>
          <w:trHeight w:val="402"/>
        </w:trPr>
        <w:tc>
          <w:tcPr>
            <w:tcW w:w="1222" w:type="pct"/>
            <w:gridSpan w:val="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68536BF5" w14:textId="77777777">
            <w:pPr>
              <w:widowControl/>
              <w:spacing w:after="120"/>
              <w:jc w:val="center"/>
              <w:rPr>
                <w:b/>
                <w:bCs/>
                <w:snapToGrid/>
                <w:kern w:val="0"/>
                <w:szCs w:val="22"/>
              </w:rPr>
            </w:pPr>
            <w:r w:rsidRPr="0085656C">
              <w:rPr>
                <w:b/>
                <w:bCs/>
                <w:snapToGrid/>
                <w:kern w:val="0"/>
                <w:szCs w:val="22"/>
              </w:rPr>
              <w:t> </w:t>
            </w:r>
          </w:p>
        </w:tc>
        <w:tc>
          <w:tcPr>
            <w:tcW w:w="375" w:type="pct"/>
            <w:tcBorders>
              <w:top w:val="single" w:sz="12" w:space="0" w:color="auto"/>
              <w:left w:val="nil"/>
              <w:bottom w:val="single" w:sz="12" w:space="0" w:color="auto"/>
              <w:right w:val="single" w:sz="4" w:space="0" w:color="auto"/>
            </w:tcBorders>
            <w:shd w:val="clear" w:color="auto" w:fill="auto"/>
            <w:noWrap/>
            <w:vAlign w:val="bottom"/>
          </w:tcPr>
          <w:p w:rsidR="00421040" w:rsidRPr="0085656C" w:rsidP="00421040" w14:paraId="63618D10" w14:textId="77777777">
            <w:pPr>
              <w:widowControl/>
              <w:spacing w:after="120"/>
              <w:jc w:val="center"/>
              <w:rPr>
                <w:snapToGrid/>
                <w:kern w:val="0"/>
                <w:szCs w:val="22"/>
              </w:rPr>
            </w:pPr>
            <w:r w:rsidRPr="0085656C">
              <w:rPr>
                <w:snapToGrid/>
                <w:kern w:val="0"/>
                <w:szCs w:val="22"/>
              </w:rPr>
              <w:t>No.</w:t>
            </w:r>
          </w:p>
        </w:tc>
        <w:tc>
          <w:tcPr>
            <w:tcW w:w="375" w:type="pct"/>
            <w:tcBorders>
              <w:top w:val="single" w:sz="12" w:space="0" w:color="auto"/>
              <w:left w:val="nil"/>
              <w:bottom w:val="single" w:sz="12" w:space="0" w:color="auto"/>
              <w:right w:val="single" w:sz="12" w:space="0" w:color="auto"/>
            </w:tcBorders>
            <w:shd w:val="clear" w:color="auto" w:fill="auto"/>
            <w:noWrap/>
            <w:vAlign w:val="bottom"/>
          </w:tcPr>
          <w:p w:rsidR="00421040" w:rsidRPr="0085656C" w:rsidP="00421040" w14:paraId="306D90B4" w14:textId="77777777">
            <w:pPr>
              <w:widowControl/>
              <w:spacing w:after="120"/>
              <w:jc w:val="center"/>
              <w:rPr>
                <w:snapToGrid/>
                <w:kern w:val="0"/>
                <w:sz w:val="20"/>
              </w:rPr>
            </w:pPr>
            <w:r w:rsidRPr="0085656C">
              <w:rPr>
                <w:snapToGrid/>
                <w:kern w:val="0"/>
                <w:sz w:val="20"/>
              </w:rPr>
              <w:t>%</w:t>
            </w:r>
          </w:p>
        </w:tc>
        <w:tc>
          <w:tcPr>
            <w:tcW w:w="375" w:type="pct"/>
            <w:tcBorders>
              <w:top w:val="nil"/>
              <w:left w:val="nil"/>
              <w:bottom w:val="single" w:sz="12" w:space="0" w:color="auto"/>
              <w:right w:val="single" w:sz="4" w:space="0" w:color="auto"/>
            </w:tcBorders>
            <w:shd w:val="clear" w:color="auto" w:fill="auto"/>
            <w:noWrap/>
            <w:vAlign w:val="bottom"/>
          </w:tcPr>
          <w:p w:rsidR="00421040" w:rsidRPr="0085656C" w:rsidP="00421040" w14:paraId="765526D3" w14:textId="77777777">
            <w:pPr>
              <w:widowControl/>
              <w:spacing w:after="120"/>
              <w:jc w:val="center"/>
              <w:rPr>
                <w:snapToGrid/>
                <w:kern w:val="0"/>
                <w:szCs w:val="22"/>
              </w:rPr>
            </w:pPr>
            <w:r w:rsidRPr="0085656C">
              <w:rPr>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bottom"/>
          </w:tcPr>
          <w:p w:rsidR="00421040" w:rsidRPr="0085656C" w:rsidP="00421040" w14:paraId="3BBF59E6" w14:textId="77777777">
            <w:pPr>
              <w:widowControl/>
              <w:spacing w:after="120"/>
              <w:jc w:val="center"/>
              <w:rPr>
                <w:snapToGrid/>
                <w:kern w:val="0"/>
                <w:sz w:val="20"/>
              </w:rPr>
            </w:pPr>
            <w:r w:rsidRPr="0085656C">
              <w:rPr>
                <w:snapToGrid/>
                <w:kern w:val="0"/>
                <w:sz w:val="20"/>
              </w:rPr>
              <w:t>%</w:t>
            </w:r>
          </w:p>
        </w:tc>
        <w:tc>
          <w:tcPr>
            <w:tcW w:w="375" w:type="pct"/>
            <w:tcBorders>
              <w:top w:val="nil"/>
              <w:left w:val="nil"/>
              <w:bottom w:val="single" w:sz="12" w:space="0" w:color="auto"/>
              <w:right w:val="single" w:sz="4" w:space="0" w:color="auto"/>
            </w:tcBorders>
            <w:shd w:val="clear" w:color="auto" w:fill="auto"/>
            <w:noWrap/>
            <w:vAlign w:val="bottom"/>
          </w:tcPr>
          <w:p w:rsidR="00421040" w:rsidRPr="0085656C" w:rsidP="00421040" w14:paraId="36E8A01A" w14:textId="77777777">
            <w:pPr>
              <w:widowControl/>
              <w:spacing w:after="120"/>
              <w:jc w:val="center"/>
              <w:rPr>
                <w:snapToGrid/>
                <w:kern w:val="0"/>
                <w:szCs w:val="22"/>
              </w:rPr>
            </w:pPr>
            <w:r w:rsidRPr="0085656C">
              <w:rPr>
                <w:snapToGrid/>
                <w:kern w:val="0"/>
                <w:szCs w:val="22"/>
              </w:rPr>
              <w:t>No.</w:t>
            </w:r>
          </w:p>
        </w:tc>
        <w:tc>
          <w:tcPr>
            <w:tcW w:w="375" w:type="pct"/>
            <w:tcBorders>
              <w:top w:val="nil"/>
              <w:left w:val="nil"/>
              <w:bottom w:val="single" w:sz="12" w:space="0" w:color="auto"/>
              <w:right w:val="single" w:sz="12" w:space="0" w:color="auto"/>
            </w:tcBorders>
            <w:shd w:val="clear" w:color="auto" w:fill="auto"/>
            <w:noWrap/>
            <w:vAlign w:val="bottom"/>
          </w:tcPr>
          <w:p w:rsidR="00421040" w:rsidRPr="0085656C" w:rsidP="00421040" w14:paraId="1552CD3B" w14:textId="77777777">
            <w:pPr>
              <w:widowControl/>
              <w:spacing w:after="120"/>
              <w:jc w:val="center"/>
              <w:rPr>
                <w:snapToGrid/>
                <w:kern w:val="0"/>
                <w:sz w:val="20"/>
              </w:rPr>
            </w:pPr>
            <w:r w:rsidRPr="0085656C">
              <w:rPr>
                <w:snapToGrid/>
                <w:kern w:val="0"/>
                <w:sz w:val="20"/>
              </w:rPr>
              <w:t>%</w:t>
            </w:r>
          </w:p>
        </w:tc>
        <w:tc>
          <w:tcPr>
            <w:tcW w:w="375" w:type="pct"/>
            <w:tcBorders>
              <w:top w:val="nil"/>
              <w:left w:val="nil"/>
              <w:bottom w:val="single" w:sz="12" w:space="0" w:color="auto"/>
              <w:right w:val="single" w:sz="4" w:space="0" w:color="auto"/>
            </w:tcBorders>
            <w:shd w:val="clear" w:color="auto" w:fill="auto"/>
            <w:noWrap/>
            <w:vAlign w:val="bottom"/>
          </w:tcPr>
          <w:p w:rsidR="00421040" w:rsidRPr="0085656C" w:rsidP="00421040" w14:paraId="2498045C" w14:textId="77777777">
            <w:pPr>
              <w:widowControl/>
              <w:spacing w:after="120"/>
              <w:jc w:val="center"/>
              <w:rPr>
                <w:snapToGrid/>
                <w:kern w:val="0"/>
                <w:szCs w:val="22"/>
              </w:rPr>
            </w:pPr>
            <w:r w:rsidRPr="0085656C">
              <w:rPr>
                <w:snapToGrid/>
                <w:kern w:val="0"/>
                <w:szCs w:val="22"/>
              </w:rPr>
              <w:t>No.</w:t>
            </w:r>
          </w:p>
        </w:tc>
        <w:tc>
          <w:tcPr>
            <w:tcW w:w="375" w:type="pct"/>
            <w:tcBorders>
              <w:top w:val="nil"/>
              <w:left w:val="nil"/>
              <w:bottom w:val="single" w:sz="12" w:space="0" w:color="auto"/>
              <w:right w:val="single" w:sz="4" w:space="0" w:color="auto"/>
            </w:tcBorders>
            <w:shd w:val="clear" w:color="auto" w:fill="auto"/>
            <w:noWrap/>
            <w:vAlign w:val="bottom"/>
          </w:tcPr>
          <w:p w:rsidR="00421040" w:rsidRPr="0085656C" w:rsidP="00421040" w14:paraId="76EC128A" w14:textId="77777777">
            <w:pPr>
              <w:widowControl/>
              <w:spacing w:after="120"/>
              <w:jc w:val="center"/>
              <w:rPr>
                <w:snapToGrid/>
                <w:kern w:val="0"/>
                <w:sz w:val="20"/>
              </w:rPr>
            </w:pPr>
            <w:r w:rsidRPr="0085656C">
              <w:rPr>
                <w:snapToGrid/>
                <w:kern w:val="0"/>
                <w:sz w:val="20"/>
              </w:rPr>
              <w:t>%</w:t>
            </w:r>
          </w:p>
        </w:tc>
        <w:tc>
          <w:tcPr>
            <w:tcW w:w="375" w:type="pct"/>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59901F28" w14:textId="77777777">
            <w:pPr>
              <w:widowControl/>
              <w:spacing w:after="120"/>
              <w:jc w:val="center"/>
              <w:rPr>
                <w:snapToGrid/>
                <w:kern w:val="0"/>
                <w:szCs w:val="22"/>
              </w:rPr>
            </w:pPr>
            <w:r w:rsidRPr="0085656C">
              <w:rPr>
                <w:snapToGrid/>
                <w:kern w:val="0"/>
                <w:szCs w:val="22"/>
              </w:rPr>
              <w:t>No.</w:t>
            </w:r>
          </w:p>
        </w:tc>
        <w:tc>
          <w:tcPr>
            <w:tcW w:w="403" w:type="pct"/>
            <w:tcBorders>
              <w:top w:val="nil"/>
              <w:left w:val="nil"/>
              <w:bottom w:val="single" w:sz="12" w:space="0" w:color="auto"/>
              <w:right w:val="single" w:sz="12" w:space="0" w:color="auto"/>
            </w:tcBorders>
            <w:shd w:val="clear" w:color="auto" w:fill="auto"/>
            <w:noWrap/>
            <w:vAlign w:val="bottom"/>
          </w:tcPr>
          <w:p w:rsidR="00421040" w:rsidRPr="0085656C" w:rsidP="00421040" w14:paraId="09083872" w14:textId="77777777">
            <w:pPr>
              <w:widowControl/>
              <w:spacing w:after="120"/>
              <w:jc w:val="center"/>
              <w:rPr>
                <w:snapToGrid/>
                <w:kern w:val="0"/>
                <w:sz w:val="20"/>
              </w:rPr>
            </w:pPr>
            <w:r w:rsidRPr="0085656C">
              <w:rPr>
                <w:snapToGrid/>
                <w:kern w:val="0"/>
                <w:sz w:val="20"/>
              </w:rPr>
              <w:t>%</w:t>
            </w:r>
          </w:p>
        </w:tc>
      </w:tr>
      <w:tr w14:paraId="18BFFFD7" w14:textId="77777777" w:rsidTr="00786FE9">
        <w:tblPrEx>
          <w:tblW w:w="5085" w:type="pct"/>
          <w:tblLook w:val="04A0"/>
        </w:tblPrEx>
        <w:trPr>
          <w:trHeight w:val="439"/>
        </w:trPr>
        <w:tc>
          <w:tcPr>
            <w:tcW w:w="738" w:type="pct"/>
            <w:tcBorders>
              <w:top w:val="nil"/>
              <w:left w:val="single" w:sz="12" w:space="0" w:color="auto"/>
              <w:bottom w:val="nil"/>
              <w:right w:val="nil"/>
            </w:tcBorders>
            <w:shd w:val="clear" w:color="auto" w:fill="auto"/>
            <w:noWrap/>
            <w:vAlign w:val="bottom"/>
          </w:tcPr>
          <w:p w:rsidR="00786FE9" w:rsidRPr="0085656C" w:rsidP="00786FE9" w14:paraId="5300AB0A" w14:textId="77777777">
            <w:pPr>
              <w:widowControl/>
              <w:spacing w:after="120"/>
              <w:rPr>
                <w:b/>
                <w:bCs/>
                <w:snapToGrid/>
                <w:kern w:val="0"/>
                <w:sz w:val="24"/>
                <w:szCs w:val="24"/>
              </w:rPr>
            </w:pPr>
            <w:r w:rsidRPr="0085656C">
              <w:rPr>
                <w:b/>
                <w:bCs/>
                <w:snapToGrid/>
                <w:kern w:val="0"/>
                <w:sz w:val="24"/>
                <w:szCs w:val="24"/>
              </w:rPr>
              <w:t xml:space="preserve"> Hispanic</w:t>
            </w:r>
          </w:p>
        </w:tc>
        <w:tc>
          <w:tcPr>
            <w:tcW w:w="484" w:type="pct"/>
            <w:tcBorders>
              <w:top w:val="nil"/>
              <w:left w:val="single" w:sz="4" w:space="0" w:color="auto"/>
              <w:bottom w:val="single" w:sz="4" w:space="0" w:color="auto"/>
              <w:right w:val="nil"/>
            </w:tcBorders>
            <w:shd w:val="clear" w:color="auto" w:fill="auto"/>
            <w:noWrap/>
            <w:vAlign w:val="bottom"/>
          </w:tcPr>
          <w:p w:rsidR="00786FE9" w:rsidRPr="0085656C" w:rsidP="00786FE9" w14:paraId="5BAE8B21" w14:textId="77777777">
            <w:pPr>
              <w:widowControl/>
              <w:spacing w:after="120"/>
              <w:rPr>
                <w:snapToGrid/>
                <w:kern w:val="0"/>
                <w:szCs w:val="22"/>
              </w:rPr>
            </w:pPr>
            <w:r w:rsidRPr="0085656C">
              <w:rPr>
                <w:snapToGrid/>
                <w:kern w:val="0"/>
                <w:szCs w:val="22"/>
              </w:rPr>
              <w:t xml:space="preserve"> Female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rsidR="00786FE9" w:rsidRPr="008106FE" w:rsidP="00786FE9" w14:paraId="521C4B6D" w14:textId="4508292F">
            <w:pPr>
              <w:widowControl/>
              <w:spacing w:after="120"/>
              <w:jc w:val="right"/>
              <w:rPr>
                <w:b/>
                <w:bCs/>
                <w:snapToGrid/>
                <w:kern w:val="0"/>
                <w:sz w:val="20"/>
              </w:rPr>
            </w:pPr>
            <w:r>
              <w:rPr>
                <w:color w:val="000000"/>
                <w:sz w:val="20"/>
              </w:rPr>
              <w:t>29</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rsidP="00786FE9" w14:paraId="228677A8" w14:textId="6520B874">
            <w:pPr>
              <w:widowControl/>
              <w:spacing w:after="120"/>
              <w:jc w:val="right"/>
              <w:rPr>
                <w:snapToGrid/>
                <w:kern w:val="0"/>
                <w:sz w:val="20"/>
              </w:rPr>
            </w:pPr>
            <w:r>
              <w:rPr>
                <w:color w:val="000000"/>
                <w:sz w:val="20"/>
              </w:rPr>
              <w:t>11.3</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rsidP="00786FE9" w14:paraId="1BA92074" w14:textId="335125D0">
            <w:pPr>
              <w:widowControl/>
              <w:spacing w:after="120"/>
              <w:jc w:val="right"/>
              <w:rPr>
                <w:b/>
                <w:bCs/>
                <w:snapToGrid/>
                <w:kern w:val="0"/>
                <w:sz w:val="20"/>
              </w:rPr>
            </w:pPr>
            <w:r>
              <w:rPr>
                <w:color w:val="000000"/>
                <w:sz w:val="20"/>
              </w:rPr>
              <w:t>22</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424ED35D" w14:textId="4B247713">
            <w:pPr>
              <w:widowControl/>
              <w:spacing w:after="120"/>
              <w:jc w:val="right"/>
              <w:rPr>
                <w:snapToGrid/>
                <w:kern w:val="0"/>
                <w:sz w:val="20"/>
              </w:rPr>
            </w:pPr>
            <w:r>
              <w:rPr>
                <w:color w:val="000000"/>
                <w:sz w:val="20"/>
              </w:rPr>
              <w:t>9.6</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650F6CBA" w14:textId="50F8FDED">
            <w:pPr>
              <w:widowControl/>
              <w:spacing w:after="120"/>
              <w:jc w:val="right"/>
              <w:rPr>
                <w:b/>
                <w:bCs/>
                <w:snapToGrid/>
                <w:kern w:val="0"/>
                <w:sz w:val="20"/>
              </w:rPr>
            </w:pPr>
            <w:r>
              <w:rPr>
                <w:color w:val="000000"/>
                <w:sz w:val="20"/>
              </w:rPr>
              <w:t>14</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1BCB0286" w14:textId="7B3247C2">
            <w:pPr>
              <w:widowControl/>
              <w:spacing w:after="120"/>
              <w:jc w:val="right"/>
              <w:rPr>
                <w:snapToGrid/>
                <w:kern w:val="0"/>
                <w:sz w:val="20"/>
              </w:rPr>
            </w:pPr>
            <w:r>
              <w:rPr>
                <w:color w:val="000000"/>
                <w:sz w:val="20"/>
              </w:rPr>
              <w:t>7.3</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562C982F" w14:textId="52F7D570">
            <w:pPr>
              <w:widowControl/>
              <w:spacing w:after="120"/>
              <w:jc w:val="right"/>
              <w:rPr>
                <w:b/>
                <w:bCs/>
                <w:snapToGrid/>
                <w:kern w:val="0"/>
                <w:sz w:val="20"/>
              </w:rPr>
            </w:pPr>
            <w:r>
              <w:rPr>
                <w:color w:val="000000"/>
                <w:sz w:val="20"/>
              </w:rPr>
              <w:t>0</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07D7242F" w14:textId="08C3FC30">
            <w:pPr>
              <w:widowControl/>
              <w:spacing w:after="120"/>
              <w:jc w:val="right"/>
              <w:rPr>
                <w:snapToGrid/>
                <w:kern w:val="0"/>
                <w:sz w:val="20"/>
              </w:rPr>
            </w:pPr>
            <w:r>
              <w:rPr>
                <w:color w:val="000000"/>
                <w:sz w:val="20"/>
              </w:rPr>
              <w:t>0.0</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6393E222" w14:textId="61AE7063">
            <w:pPr>
              <w:widowControl/>
              <w:spacing w:after="120"/>
              <w:jc w:val="right"/>
              <w:rPr>
                <w:b/>
                <w:bCs/>
                <w:snapToGrid/>
                <w:kern w:val="0"/>
                <w:sz w:val="20"/>
              </w:rPr>
            </w:pPr>
            <w:r>
              <w:rPr>
                <w:color w:val="000000"/>
                <w:sz w:val="20"/>
              </w:rPr>
              <w:t>0</w:t>
            </w:r>
          </w:p>
        </w:tc>
        <w:tc>
          <w:tcPr>
            <w:tcW w:w="403" w:type="pct"/>
            <w:tcBorders>
              <w:top w:val="nil"/>
              <w:left w:val="nil"/>
              <w:bottom w:val="single" w:sz="4" w:space="0" w:color="auto"/>
              <w:right w:val="single" w:sz="12" w:space="0" w:color="auto"/>
            </w:tcBorders>
            <w:shd w:val="clear" w:color="auto" w:fill="auto"/>
            <w:noWrap/>
            <w:vAlign w:val="bottom"/>
          </w:tcPr>
          <w:p w:rsidR="00786FE9" w:rsidRPr="008106FE" w14:paraId="3B5721FF" w14:textId="7C1A7395">
            <w:pPr>
              <w:widowControl/>
              <w:spacing w:after="120"/>
              <w:jc w:val="right"/>
              <w:rPr>
                <w:snapToGrid/>
                <w:kern w:val="0"/>
                <w:sz w:val="20"/>
              </w:rPr>
            </w:pPr>
            <w:r>
              <w:rPr>
                <w:color w:val="000000"/>
                <w:sz w:val="20"/>
              </w:rPr>
              <w:t>0.0</w:t>
            </w:r>
          </w:p>
        </w:tc>
      </w:tr>
      <w:tr w14:paraId="34DFF3BC" w14:textId="77777777" w:rsidTr="00786FE9">
        <w:tblPrEx>
          <w:tblW w:w="5085" w:type="pct"/>
          <w:tblLook w:val="04A0"/>
        </w:tblPrEx>
        <w:trPr>
          <w:trHeight w:val="379"/>
        </w:trPr>
        <w:tc>
          <w:tcPr>
            <w:tcW w:w="738" w:type="pct"/>
            <w:tcBorders>
              <w:top w:val="nil"/>
              <w:left w:val="single" w:sz="12" w:space="0" w:color="auto"/>
              <w:bottom w:val="nil"/>
              <w:right w:val="nil"/>
            </w:tcBorders>
            <w:shd w:val="clear" w:color="auto" w:fill="auto"/>
            <w:noWrap/>
          </w:tcPr>
          <w:p w:rsidR="00786FE9" w:rsidRPr="0085656C" w:rsidP="00786FE9" w14:paraId="18C6AA88" w14:textId="77777777">
            <w:pPr>
              <w:widowControl/>
              <w:spacing w:after="120"/>
              <w:rPr>
                <w:b/>
                <w:bCs/>
                <w:snapToGrid/>
                <w:kern w:val="0"/>
                <w:sz w:val="24"/>
                <w:szCs w:val="24"/>
              </w:rPr>
            </w:pPr>
            <w:r w:rsidRPr="0085656C">
              <w:rPr>
                <w:b/>
                <w:bCs/>
                <w:snapToGrid/>
                <w:kern w:val="0"/>
                <w:sz w:val="24"/>
                <w:szCs w:val="24"/>
              </w:rPr>
              <w:t xml:space="preserve"> or Latino</w:t>
            </w:r>
          </w:p>
        </w:tc>
        <w:tc>
          <w:tcPr>
            <w:tcW w:w="484" w:type="pct"/>
            <w:tcBorders>
              <w:top w:val="nil"/>
              <w:left w:val="single" w:sz="4" w:space="0" w:color="auto"/>
              <w:bottom w:val="single" w:sz="4" w:space="0" w:color="auto"/>
              <w:right w:val="nil"/>
            </w:tcBorders>
            <w:shd w:val="clear" w:color="auto" w:fill="auto"/>
            <w:noWrap/>
            <w:vAlign w:val="bottom"/>
          </w:tcPr>
          <w:p w:rsidR="00786FE9" w:rsidRPr="0085656C" w:rsidP="00786FE9" w14:paraId="1888EB91" w14:textId="77777777">
            <w:pPr>
              <w:widowControl/>
              <w:spacing w:after="120"/>
              <w:rPr>
                <w:snapToGrid/>
                <w:kern w:val="0"/>
                <w:szCs w:val="22"/>
              </w:rPr>
            </w:pPr>
            <w:r w:rsidRPr="0085656C">
              <w:rPr>
                <w:snapToGrid/>
                <w:kern w:val="0"/>
                <w:szCs w:val="22"/>
              </w:rPr>
              <w:t xml:space="preserve"> 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rsidR="00786FE9" w:rsidRPr="008106FE" w:rsidP="00786FE9" w14:paraId="57C1CA14" w14:textId="1DD1115E">
            <w:pPr>
              <w:widowControl/>
              <w:spacing w:after="120"/>
              <w:jc w:val="right"/>
              <w:rPr>
                <w:b/>
                <w:bCs/>
                <w:snapToGrid/>
                <w:kern w:val="0"/>
                <w:sz w:val="20"/>
              </w:rPr>
            </w:pPr>
            <w:r>
              <w:rPr>
                <w:color w:val="000000"/>
                <w:sz w:val="20"/>
              </w:rPr>
              <w:t>65</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rsidP="00786FE9" w14:paraId="40724824" w14:textId="78940EE6">
            <w:pPr>
              <w:widowControl/>
              <w:spacing w:after="120"/>
              <w:jc w:val="right"/>
              <w:rPr>
                <w:snapToGrid/>
                <w:kern w:val="0"/>
                <w:sz w:val="20"/>
              </w:rPr>
            </w:pPr>
            <w:r>
              <w:rPr>
                <w:color w:val="000000"/>
                <w:sz w:val="20"/>
              </w:rPr>
              <w:t>25.3</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rsidP="00786FE9" w14:paraId="7B4675F9" w14:textId="630C7FE5">
            <w:pPr>
              <w:widowControl/>
              <w:spacing w:after="120"/>
              <w:jc w:val="right"/>
              <w:rPr>
                <w:b/>
                <w:bCs/>
                <w:snapToGrid/>
                <w:kern w:val="0"/>
                <w:sz w:val="20"/>
              </w:rPr>
            </w:pPr>
            <w:r>
              <w:rPr>
                <w:color w:val="000000"/>
                <w:sz w:val="20"/>
              </w:rPr>
              <w:t>61</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5928DD0C" w14:textId="71935539">
            <w:pPr>
              <w:widowControl/>
              <w:spacing w:after="120"/>
              <w:jc w:val="right"/>
              <w:rPr>
                <w:snapToGrid/>
                <w:kern w:val="0"/>
                <w:sz w:val="20"/>
              </w:rPr>
            </w:pPr>
            <w:r>
              <w:rPr>
                <w:color w:val="000000"/>
                <w:sz w:val="20"/>
              </w:rPr>
              <w:t>26.6</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0FB4FE7D" w14:textId="3C394E2A">
            <w:pPr>
              <w:widowControl/>
              <w:spacing w:after="120"/>
              <w:jc w:val="right"/>
              <w:rPr>
                <w:b/>
                <w:bCs/>
                <w:snapToGrid/>
                <w:kern w:val="0"/>
                <w:sz w:val="20"/>
              </w:rPr>
            </w:pPr>
            <w:r>
              <w:rPr>
                <w:color w:val="000000"/>
                <w:sz w:val="20"/>
              </w:rPr>
              <w:t>44</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2D93AED1" w14:textId="7D786ECE">
            <w:pPr>
              <w:widowControl/>
              <w:spacing w:after="120"/>
              <w:jc w:val="right"/>
              <w:rPr>
                <w:snapToGrid/>
                <w:kern w:val="0"/>
                <w:sz w:val="20"/>
              </w:rPr>
            </w:pPr>
            <w:r>
              <w:rPr>
                <w:color w:val="000000"/>
                <w:sz w:val="20"/>
              </w:rPr>
              <w:t>22.9</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15A6649D" w14:textId="103FD4F7">
            <w:pPr>
              <w:widowControl/>
              <w:spacing w:after="120"/>
              <w:jc w:val="right"/>
              <w:rPr>
                <w:b/>
                <w:bCs/>
                <w:snapToGrid/>
                <w:kern w:val="0"/>
                <w:sz w:val="20"/>
              </w:rPr>
            </w:pPr>
            <w:r>
              <w:rPr>
                <w:color w:val="000000"/>
                <w:sz w:val="20"/>
              </w:rPr>
              <w:t>4</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2B6EA8F6" w14:textId="7BD9D295">
            <w:pPr>
              <w:widowControl/>
              <w:spacing w:after="120"/>
              <w:jc w:val="right"/>
              <w:rPr>
                <w:snapToGrid/>
                <w:kern w:val="0"/>
                <w:sz w:val="20"/>
              </w:rPr>
            </w:pPr>
            <w:r>
              <w:rPr>
                <w:color w:val="000000"/>
                <w:sz w:val="20"/>
              </w:rPr>
              <w:t>5.5</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4F54BB9C" w14:textId="6E708993">
            <w:pPr>
              <w:widowControl/>
              <w:spacing w:after="120"/>
              <w:jc w:val="right"/>
              <w:rPr>
                <w:b/>
                <w:bCs/>
                <w:snapToGrid/>
                <w:kern w:val="0"/>
                <w:sz w:val="20"/>
              </w:rPr>
            </w:pPr>
            <w:r>
              <w:rPr>
                <w:color w:val="000000"/>
                <w:sz w:val="20"/>
              </w:rPr>
              <w:t>2</w:t>
            </w:r>
          </w:p>
        </w:tc>
        <w:tc>
          <w:tcPr>
            <w:tcW w:w="403" w:type="pct"/>
            <w:tcBorders>
              <w:top w:val="nil"/>
              <w:left w:val="nil"/>
              <w:bottom w:val="single" w:sz="4" w:space="0" w:color="auto"/>
              <w:right w:val="single" w:sz="12" w:space="0" w:color="auto"/>
            </w:tcBorders>
            <w:shd w:val="clear" w:color="auto" w:fill="auto"/>
            <w:noWrap/>
            <w:vAlign w:val="bottom"/>
          </w:tcPr>
          <w:p w:rsidR="00786FE9" w:rsidRPr="008106FE" w14:paraId="00AE2C23" w14:textId="6E5AB885">
            <w:pPr>
              <w:widowControl/>
              <w:spacing w:after="120"/>
              <w:jc w:val="right"/>
              <w:rPr>
                <w:snapToGrid/>
                <w:kern w:val="0"/>
                <w:sz w:val="20"/>
              </w:rPr>
            </w:pPr>
            <w:r>
              <w:rPr>
                <w:color w:val="000000"/>
                <w:sz w:val="20"/>
              </w:rPr>
              <w:t>20.0</w:t>
            </w:r>
          </w:p>
        </w:tc>
      </w:tr>
      <w:tr w14:paraId="470403B3" w14:textId="77777777" w:rsidTr="00786FE9">
        <w:tblPrEx>
          <w:tblW w:w="5085" w:type="pct"/>
          <w:tblLook w:val="04A0"/>
        </w:tblPrEx>
        <w:trPr>
          <w:trHeight w:val="379"/>
        </w:trPr>
        <w:tc>
          <w:tcPr>
            <w:tcW w:w="738" w:type="pct"/>
            <w:tcBorders>
              <w:top w:val="nil"/>
              <w:left w:val="single" w:sz="12" w:space="0" w:color="auto"/>
              <w:bottom w:val="single" w:sz="12" w:space="0" w:color="auto"/>
              <w:right w:val="nil"/>
            </w:tcBorders>
            <w:shd w:val="clear" w:color="auto" w:fill="auto"/>
            <w:noWrap/>
            <w:vAlign w:val="bottom"/>
          </w:tcPr>
          <w:p w:rsidR="00786FE9" w:rsidRPr="0085656C" w:rsidP="00786FE9" w14:paraId="0E9655E8" w14:textId="77777777">
            <w:pPr>
              <w:widowControl/>
              <w:spacing w:after="120"/>
              <w:rPr>
                <w:b/>
                <w:bCs/>
                <w:snapToGrid/>
                <w:kern w:val="0"/>
                <w:sz w:val="24"/>
                <w:szCs w:val="24"/>
              </w:rPr>
            </w:pPr>
            <w:r w:rsidRPr="0085656C">
              <w:rPr>
                <w:b/>
                <w:bCs/>
                <w:snapToGrid/>
                <w:kern w:val="0"/>
                <w:sz w:val="24"/>
                <w:szCs w:val="24"/>
              </w:rPr>
              <w:t> </w:t>
            </w:r>
          </w:p>
        </w:tc>
        <w:tc>
          <w:tcPr>
            <w:tcW w:w="484" w:type="pct"/>
            <w:tcBorders>
              <w:top w:val="nil"/>
              <w:left w:val="single" w:sz="4" w:space="0" w:color="auto"/>
              <w:bottom w:val="single" w:sz="12" w:space="0" w:color="auto"/>
              <w:right w:val="nil"/>
            </w:tcBorders>
            <w:shd w:val="clear" w:color="auto" w:fill="auto"/>
            <w:noWrap/>
            <w:vAlign w:val="bottom"/>
          </w:tcPr>
          <w:p w:rsidR="00786FE9" w:rsidRPr="0085656C" w:rsidP="00786FE9" w14:paraId="386A65C2" w14:textId="77777777">
            <w:pPr>
              <w:widowControl/>
              <w:spacing w:after="120"/>
              <w:rPr>
                <w:snapToGrid/>
                <w:kern w:val="0"/>
                <w:szCs w:val="22"/>
              </w:rPr>
            </w:pPr>
            <w:r w:rsidRPr="0085656C">
              <w:rPr>
                <w:snapToGrid/>
                <w:kern w:val="0"/>
                <w:szCs w:val="22"/>
              </w:rPr>
              <w:t xml:space="preserve"> Total</w:t>
            </w:r>
          </w:p>
        </w:tc>
        <w:tc>
          <w:tcPr>
            <w:tcW w:w="375" w:type="pct"/>
            <w:tcBorders>
              <w:top w:val="nil"/>
              <w:left w:val="single" w:sz="12" w:space="0" w:color="auto"/>
              <w:bottom w:val="single" w:sz="12" w:space="0" w:color="auto"/>
              <w:right w:val="single" w:sz="4" w:space="0" w:color="auto"/>
            </w:tcBorders>
            <w:shd w:val="clear" w:color="auto" w:fill="auto"/>
            <w:noWrap/>
            <w:vAlign w:val="bottom"/>
          </w:tcPr>
          <w:p w:rsidR="00786FE9" w:rsidRPr="008106FE" w:rsidP="00786FE9" w14:paraId="64CE95B5" w14:textId="2965CAB7">
            <w:pPr>
              <w:widowControl/>
              <w:spacing w:after="120"/>
              <w:jc w:val="right"/>
              <w:rPr>
                <w:b/>
                <w:bCs/>
                <w:snapToGrid/>
                <w:kern w:val="0"/>
                <w:sz w:val="20"/>
              </w:rPr>
            </w:pPr>
            <w:r>
              <w:rPr>
                <w:color w:val="000000"/>
                <w:sz w:val="20"/>
              </w:rPr>
              <w:t>75</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rsidP="00786FE9" w14:paraId="64523B2F" w14:textId="411EA6D2">
            <w:pPr>
              <w:widowControl/>
              <w:spacing w:after="120"/>
              <w:jc w:val="right"/>
              <w:rPr>
                <w:snapToGrid/>
                <w:kern w:val="0"/>
                <w:sz w:val="20"/>
              </w:rPr>
            </w:pPr>
            <w:r>
              <w:rPr>
                <w:color w:val="000000"/>
                <w:sz w:val="20"/>
              </w:rPr>
              <w:t>29.2</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rsidP="00786FE9" w14:paraId="41B572A2" w14:textId="4FF2A60C">
            <w:pPr>
              <w:widowControl/>
              <w:spacing w:after="120"/>
              <w:jc w:val="right"/>
              <w:rPr>
                <w:b/>
                <w:bCs/>
                <w:snapToGrid/>
                <w:kern w:val="0"/>
                <w:sz w:val="20"/>
              </w:rPr>
            </w:pPr>
            <w:r>
              <w:rPr>
                <w:color w:val="000000"/>
                <w:sz w:val="20"/>
              </w:rPr>
              <w:t>67</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14:paraId="68FB94A7" w14:textId="2AD8F972">
            <w:pPr>
              <w:widowControl/>
              <w:spacing w:after="120"/>
              <w:jc w:val="right"/>
              <w:rPr>
                <w:snapToGrid/>
                <w:kern w:val="0"/>
                <w:sz w:val="20"/>
              </w:rPr>
            </w:pPr>
            <w:r>
              <w:rPr>
                <w:color w:val="000000"/>
                <w:sz w:val="20"/>
              </w:rPr>
              <w:t>29.3</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14:paraId="1682C8C6" w14:textId="60E65125">
            <w:pPr>
              <w:widowControl/>
              <w:spacing w:after="120"/>
              <w:jc w:val="right"/>
              <w:rPr>
                <w:b/>
                <w:bCs/>
                <w:snapToGrid/>
                <w:kern w:val="0"/>
                <w:sz w:val="20"/>
              </w:rPr>
            </w:pPr>
            <w:r>
              <w:rPr>
                <w:color w:val="000000"/>
                <w:sz w:val="20"/>
              </w:rPr>
              <w:t>49</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14:paraId="325D224E" w14:textId="7EC3E442">
            <w:pPr>
              <w:widowControl/>
              <w:spacing w:after="120"/>
              <w:jc w:val="right"/>
              <w:rPr>
                <w:snapToGrid/>
                <w:kern w:val="0"/>
                <w:sz w:val="20"/>
              </w:rPr>
            </w:pPr>
            <w:r>
              <w:rPr>
                <w:color w:val="000000"/>
                <w:sz w:val="20"/>
              </w:rPr>
              <w:t>25.5</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14:paraId="39F9E407" w14:textId="3C18C6CA">
            <w:pPr>
              <w:widowControl/>
              <w:spacing w:after="120"/>
              <w:jc w:val="right"/>
              <w:rPr>
                <w:b/>
                <w:bCs/>
                <w:snapToGrid/>
                <w:kern w:val="0"/>
                <w:sz w:val="20"/>
              </w:rPr>
            </w:pPr>
            <w:r>
              <w:rPr>
                <w:color w:val="000000"/>
                <w:sz w:val="20"/>
              </w:rPr>
              <w:t>4</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14:paraId="42ADA447" w14:textId="1D8F1551">
            <w:pPr>
              <w:widowControl/>
              <w:spacing w:after="120"/>
              <w:jc w:val="right"/>
              <w:rPr>
                <w:snapToGrid/>
                <w:kern w:val="0"/>
                <w:sz w:val="20"/>
              </w:rPr>
            </w:pPr>
            <w:r>
              <w:rPr>
                <w:color w:val="000000"/>
                <w:sz w:val="20"/>
              </w:rPr>
              <w:t>5.5</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14:paraId="1A84196D" w14:textId="1531876A">
            <w:pPr>
              <w:widowControl/>
              <w:spacing w:after="120"/>
              <w:jc w:val="right"/>
              <w:rPr>
                <w:b/>
                <w:bCs/>
                <w:snapToGrid/>
                <w:kern w:val="0"/>
                <w:sz w:val="20"/>
              </w:rPr>
            </w:pPr>
            <w:r>
              <w:rPr>
                <w:color w:val="000000"/>
                <w:sz w:val="20"/>
              </w:rPr>
              <w:t>2</w:t>
            </w:r>
          </w:p>
        </w:tc>
        <w:tc>
          <w:tcPr>
            <w:tcW w:w="403" w:type="pct"/>
            <w:tcBorders>
              <w:top w:val="nil"/>
              <w:left w:val="nil"/>
              <w:bottom w:val="single" w:sz="12" w:space="0" w:color="auto"/>
              <w:right w:val="single" w:sz="12" w:space="0" w:color="auto"/>
            </w:tcBorders>
            <w:shd w:val="clear" w:color="auto" w:fill="auto"/>
            <w:noWrap/>
            <w:vAlign w:val="bottom"/>
          </w:tcPr>
          <w:p w:rsidR="00786FE9" w:rsidRPr="008106FE" w14:paraId="58D03813" w14:textId="2824AFD2">
            <w:pPr>
              <w:widowControl/>
              <w:spacing w:after="120"/>
              <w:jc w:val="right"/>
              <w:rPr>
                <w:snapToGrid/>
                <w:kern w:val="0"/>
                <w:sz w:val="20"/>
              </w:rPr>
            </w:pPr>
            <w:r>
              <w:rPr>
                <w:color w:val="000000"/>
                <w:sz w:val="20"/>
              </w:rPr>
              <w:t>20.0</w:t>
            </w:r>
          </w:p>
        </w:tc>
      </w:tr>
      <w:tr w14:paraId="5F849EEF" w14:textId="77777777" w:rsidTr="00786FE9">
        <w:tblPrEx>
          <w:tblW w:w="5085" w:type="pct"/>
          <w:tblLook w:val="04A0"/>
        </w:tblPrEx>
        <w:trPr>
          <w:trHeight w:val="379"/>
        </w:trPr>
        <w:tc>
          <w:tcPr>
            <w:tcW w:w="738" w:type="pct"/>
            <w:tcBorders>
              <w:top w:val="nil"/>
              <w:left w:val="single" w:sz="12" w:space="0" w:color="auto"/>
              <w:bottom w:val="nil"/>
              <w:right w:val="nil"/>
            </w:tcBorders>
            <w:shd w:val="clear" w:color="auto" w:fill="auto"/>
            <w:noWrap/>
            <w:vAlign w:val="bottom"/>
          </w:tcPr>
          <w:p w:rsidR="00786FE9" w:rsidRPr="0085656C" w:rsidP="00786FE9" w14:paraId="000EB8DB" w14:textId="77777777">
            <w:pPr>
              <w:widowControl/>
              <w:spacing w:after="120"/>
              <w:rPr>
                <w:b/>
                <w:bCs/>
                <w:snapToGrid/>
                <w:kern w:val="0"/>
                <w:sz w:val="24"/>
                <w:szCs w:val="24"/>
              </w:rPr>
            </w:pPr>
            <w:r w:rsidRPr="0085656C">
              <w:rPr>
                <w:b/>
                <w:bCs/>
                <w:snapToGrid/>
                <w:kern w:val="0"/>
                <w:sz w:val="24"/>
                <w:szCs w:val="24"/>
              </w:rPr>
              <w:t xml:space="preserve">  Non-</w:t>
            </w:r>
          </w:p>
        </w:tc>
        <w:tc>
          <w:tcPr>
            <w:tcW w:w="484" w:type="pct"/>
            <w:tcBorders>
              <w:top w:val="nil"/>
              <w:left w:val="single" w:sz="4" w:space="0" w:color="auto"/>
              <w:bottom w:val="single" w:sz="4" w:space="0" w:color="auto"/>
              <w:right w:val="nil"/>
            </w:tcBorders>
            <w:shd w:val="clear" w:color="auto" w:fill="auto"/>
            <w:noWrap/>
            <w:vAlign w:val="bottom"/>
          </w:tcPr>
          <w:p w:rsidR="00786FE9" w:rsidRPr="0085656C" w:rsidP="00786FE9" w14:paraId="4FD66055" w14:textId="77777777">
            <w:pPr>
              <w:widowControl/>
              <w:spacing w:after="120"/>
              <w:rPr>
                <w:snapToGrid/>
                <w:kern w:val="0"/>
                <w:szCs w:val="22"/>
              </w:rPr>
            </w:pPr>
            <w:r w:rsidRPr="0085656C">
              <w:rPr>
                <w:snapToGrid/>
                <w:kern w:val="0"/>
                <w:szCs w:val="22"/>
              </w:rPr>
              <w:t xml:space="preserve"> Female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rsidR="00786FE9" w:rsidRPr="008106FE" w:rsidP="00786FE9" w14:paraId="6E3A6E40" w14:textId="2279DB9D">
            <w:pPr>
              <w:widowControl/>
              <w:spacing w:after="120"/>
              <w:jc w:val="right"/>
              <w:rPr>
                <w:b/>
                <w:bCs/>
                <w:snapToGrid/>
                <w:kern w:val="0"/>
                <w:sz w:val="20"/>
              </w:rPr>
            </w:pPr>
            <w:r>
              <w:rPr>
                <w:color w:val="000000"/>
                <w:sz w:val="20"/>
              </w:rPr>
              <w:t>201</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rsidP="00786FE9" w14:paraId="52A47EC4" w14:textId="37EAE516">
            <w:pPr>
              <w:widowControl/>
              <w:spacing w:after="120"/>
              <w:jc w:val="right"/>
              <w:rPr>
                <w:snapToGrid/>
                <w:kern w:val="0"/>
                <w:sz w:val="20"/>
              </w:rPr>
            </w:pPr>
            <w:r>
              <w:rPr>
                <w:color w:val="000000"/>
                <w:sz w:val="20"/>
              </w:rPr>
              <w:t>78.2</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rsidP="00786FE9" w14:paraId="0BA0063D" w14:textId="496348AB">
            <w:pPr>
              <w:widowControl/>
              <w:spacing w:after="120"/>
              <w:jc w:val="right"/>
              <w:rPr>
                <w:b/>
                <w:bCs/>
                <w:snapToGrid/>
                <w:kern w:val="0"/>
                <w:sz w:val="20"/>
              </w:rPr>
            </w:pPr>
            <w:r>
              <w:rPr>
                <w:color w:val="000000"/>
                <w:sz w:val="20"/>
              </w:rPr>
              <w:t>173</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151C0E41" w14:textId="00E7B37F">
            <w:pPr>
              <w:widowControl/>
              <w:spacing w:after="120"/>
              <w:jc w:val="right"/>
              <w:rPr>
                <w:snapToGrid/>
                <w:kern w:val="0"/>
                <w:sz w:val="20"/>
              </w:rPr>
            </w:pPr>
            <w:r>
              <w:rPr>
                <w:color w:val="000000"/>
                <w:sz w:val="20"/>
              </w:rPr>
              <w:t>75.5</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705BA103" w14:textId="53DDCDC7">
            <w:pPr>
              <w:widowControl/>
              <w:spacing w:after="120"/>
              <w:jc w:val="right"/>
              <w:rPr>
                <w:b/>
                <w:bCs/>
                <w:snapToGrid/>
                <w:kern w:val="0"/>
                <w:sz w:val="20"/>
              </w:rPr>
            </w:pPr>
            <w:r>
              <w:rPr>
                <w:color w:val="000000"/>
                <w:sz w:val="20"/>
              </w:rPr>
              <w:t>139</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063CE249" w14:textId="7F2C1F6F">
            <w:pPr>
              <w:widowControl/>
              <w:spacing w:after="120"/>
              <w:jc w:val="right"/>
              <w:rPr>
                <w:snapToGrid/>
                <w:kern w:val="0"/>
                <w:sz w:val="20"/>
              </w:rPr>
            </w:pPr>
            <w:r>
              <w:rPr>
                <w:color w:val="000000"/>
                <w:sz w:val="20"/>
              </w:rPr>
              <w:t>72.4</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68C1B71A" w14:textId="5ABEF051">
            <w:pPr>
              <w:widowControl/>
              <w:spacing w:after="120"/>
              <w:jc w:val="right"/>
              <w:rPr>
                <w:b/>
                <w:bCs/>
                <w:snapToGrid/>
                <w:kern w:val="0"/>
                <w:sz w:val="20"/>
              </w:rPr>
            </w:pPr>
            <w:r>
              <w:rPr>
                <w:color w:val="000000"/>
                <w:sz w:val="20"/>
              </w:rPr>
              <w:t>51</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6A9A3D34" w14:textId="6A162B2A">
            <w:pPr>
              <w:widowControl/>
              <w:spacing w:after="120"/>
              <w:jc w:val="right"/>
              <w:rPr>
                <w:snapToGrid/>
                <w:kern w:val="0"/>
                <w:sz w:val="20"/>
              </w:rPr>
            </w:pPr>
            <w:r>
              <w:rPr>
                <w:color w:val="000000"/>
                <w:sz w:val="20"/>
              </w:rPr>
              <w:t>69.9</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3A2AEF26" w14:textId="6F82DEFE">
            <w:pPr>
              <w:widowControl/>
              <w:spacing w:after="120"/>
              <w:jc w:val="right"/>
              <w:rPr>
                <w:b/>
                <w:bCs/>
                <w:snapToGrid/>
                <w:kern w:val="0"/>
                <w:sz w:val="20"/>
              </w:rPr>
            </w:pPr>
            <w:r>
              <w:rPr>
                <w:color w:val="000000"/>
                <w:sz w:val="20"/>
              </w:rPr>
              <w:t>0</w:t>
            </w:r>
          </w:p>
        </w:tc>
        <w:tc>
          <w:tcPr>
            <w:tcW w:w="403" w:type="pct"/>
            <w:tcBorders>
              <w:top w:val="nil"/>
              <w:left w:val="nil"/>
              <w:bottom w:val="single" w:sz="4" w:space="0" w:color="auto"/>
              <w:right w:val="single" w:sz="12" w:space="0" w:color="auto"/>
            </w:tcBorders>
            <w:shd w:val="clear" w:color="auto" w:fill="auto"/>
            <w:noWrap/>
            <w:vAlign w:val="bottom"/>
          </w:tcPr>
          <w:p w:rsidR="00786FE9" w:rsidRPr="008106FE" w14:paraId="1C2556EE" w14:textId="0AB1B654">
            <w:pPr>
              <w:widowControl/>
              <w:spacing w:after="120"/>
              <w:jc w:val="right"/>
              <w:rPr>
                <w:snapToGrid/>
                <w:kern w:val="0"/>
                <w:sz w:val="20"/>
              </w:rPr>
            </w:pPr>
            <w:r>
              <w:rPr>
                <w:color w:val="000000"/>
                <w:sz w:val="20"/>
              </w:rPr>
              <w:t>0.0</w:t>
            </w:r>
          </w:p>
        </w:tc>
      </w:tr>
      <w:tr w14:paraId="2FA4A935" w14:textId="77777777" w:rsidTr="00786FE9">
        <w:tblPrEx>
          <w:tblW w:w="5085" w:type="pct"/>
          <w:tblLook w:val="04A0"/>
        </w:tblPrEx>
        <w:trPr>
          <w:trHeight w:val="379"/>
        </w:trPr>
        <w:tc>
          <w:tcPr>
            <w:tcW w:w="738" w:type="pct"/>
            <w:tcBorders>
              <w:top w:val="nil"/>
              <w:left w:val="single" w:sz="12" w:space="0" w:color="auto"/>
              <w:bottom w:val="nil"/>
              <w:right w:val="nil"/>
            </w:tcBorders>
            <w:shd w:val="clear" w:color="auto" w:fill="auto"/>
            <w:noWrap/>
            <w:vAlign w:val="bottom"/>
          </w:tcPr>
          <w:p w:rsidR="00786FE9" w:rsidRPr="0085656C" w:rsidP="00786FE9" w14:paraId="7DD212AF" w14:textId="77777777">
            <w:pPr>
              <w:widowControl/>
              <w:spacing w:after="120"/>
              <w:rPr>
                <w:b/>
                <w:bCs/>
                <w:snapToGrid/>
                <w:kern w:val="0"/>
                <w:sz w:val="24"/>
                <w:szCs w:val="24"/>
              </w:rPr>
            </w:pPr>
            <w:r w:rsidRPr="0085656C">
              <w:rPr>
                <w:b/>
                <w:bCs/>
                <w:snapToGrid/>
                <w:kern w:val="0"/>
                <w:sz w:val="24"/>
                <w:szCs w:val="24"/>
              </w:rPr>
              <w:t xml:space="preserve"> Hispanic</w:t>
            </w:r>
          </w:p>
        </w:tc>
        <w:tc>
          <w:tcPr>
            <w:tcW w:w="484" w:type="pct"/>
            <w:tcBorders>
              <w:top w:val="nil"/>
              <w:left w:val="single" w:sz="4" w:space="0" w:color="auto"/>
              <w:bottom w:val="single" w:sz="4" w:space="0" w:color="auto"/>
              <w:right w:val="nil"/>
            </w:tcBorders>
            <w:shd w:val="clear" w:color="auto" w:fill="auto"/>
            <w:noWrap/>
            <w:vAlign w:val="bottom"/>
          </w:tcPr>
          <w:p w:rsidR="00786FE9" w:rsidRPr="0085656C" w:rsidP="00786FE9" w14:paraId="7F23B7EF" w14:textId="77777777">
            <w:pPr>
              <w:widowControl/>
              <w:spacing w:after="120"/>
              <w:rPr>
                <w:snapToGrid/>
                <w:kern w:val="0"/>
                <w:szCs w:val="22"/>
              </w:rPr>
            </w:pPr>
            <w:r w:rsidRPr="0085656C">
              <w:rPr>
                <w:snapToGrid/>
                <w:kern w:val="0"/>
                <w:szCs w:val="22"/>
              </w:rPr>
              <w:t xml:space="preserve"> Male</w:t>
            </w:r>
          </w:p>
        </w:tc>
        <w:tc>
          <w:tcPr>
            <w:tcW w:w="375" w:type="pct"/>
            <w:tcBorders>
              <w:top w:val="nil"/>
              <w:left w:val="single" w:sz="12" w:space="0" w:color="auto"/>
              <w:bottom w:val="single" w:sz="4" w:space="0" w:color="auto"/>
              <w:right w:val="single" w:sz="4" w:space="0" w:color="auto"/>
            </w:tcBorders>
            <w:shd w:val="clear" w:color="auto" w:fill="auto"/>
            <w:noWrap/>
            <w:vAlign w:val="bottom"/>
          </w:tcPr>
          <w:p w:rsidR="00786FE9" w:rsidRPr="008106FE" w:rsidP="00786FE9" w14:paraId="18544F7A" w14:textId="5EAC7853">
            <w:pPr>
              <w:widowControl/>
              <w:spacing w:after="120"/>
              <w:jc w:val="right"/>
              <w:rPr>
                <w:b/>
                <w:bCs/>
                <w:snapToGrid/>
                <w:kern w:val="0"/>
                <w:sz w:val="20"/>
              </w:rPr>
            </w:pPr>
            <w:r>
              <w:rPr>
                <w:color w:val="000000"/>
                <w:sz w:val="20"/>
              </w:rPr>
              <w:t>247</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rsidP="00786FE9" w14:paraId="7579B456" w14:textId="1990F0C1">
            <w:pPr>
              <w:widowControl/>
              <w:spacing w:after="120"/>
              <w:jc w:val="right"/>
              <w:rPr>
                <w:snapToGrid/>
                <w:kern w:val="0"/>
                <w:sz w:val="20"/>
              </w:rPr>
            </w:pPr>
            <w:r>
              <w:rPr>
                <w:color w:val="000000"/>
                <w:sz w:val="20"/>
              </w:rPr>
              <w:t>96.1</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rsidP="00786FE9" w14:paraId="59085036" w14:textId="6870E577">
            <w:pPr>
              <w:widowControl/>
              <w:spacing w:after="120"/>
              <w:jc w:val="right"/>
              <w:rPr>
                <w:b/>
                <w:bCs/>
                <w:snapToGrid/>
                <w:kern w:val="0"/>
                <w:sz w:val="20"/>
              </w:rPr>
            </w:pPr>
            <w:r>
              <w:rPr>
                <w:color w:val="000000"/>
                <w:sz w:val="20"/>
              </w:rPr>
              <w:t>217</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2EFA02F5" w14:textId="4E1FFFC3">
            <w:pPr>
              <w:widowControl/>
              <w:spacing w:after="120"/>
              <w:jc w:val="right"/>
              <w:rPr>
                <w:snapToGrid/>
                <w:kern w:val="0"/>
                <w:sz w:val="20"/>
              </w:rPr>
            </w:pPr>
            <w:r>
              <w:rPr>
                <w:color w:val="000000"/>
                <w:sz w:val="20"/>
              </w:rPr>
              <w:t>94.8</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48503497" w14:textId="3CA3CD82">
            <w:pPr>
              <w:widowControl/>
              <w:spacing w:after="120"/>
              <w:jc w:val="right"/>
              <w:rPr>
                <w:b/>
                <w:bCs/>
                <w:snapToGrid/>
                <w:kern w:val="0"/>
                <w:sz w:val="20"/>
              </w:rPr>
            </w:pPr>
            <w:r>
              <w:rPr>
                <w:color w:val="000000"/>
                <w:sz w:val="20"/>
              </w:rPr>
              <w:t>180</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47FE588D" w14:textId="730FBCC1">
            <w:pPr>
              <w:widowControl/>
              <w:spacing w:after="120"/>
              <w:jc w:val="right"/>
              <w:rPr>
                <w:snapToGrid/>
                <w:kern w:val="0"/>
                <w:sz w:val="20"/>
              </w:rPr>
            </w:pPr>
            <w:r>
              <w:rPr>
                <w:color w:val="000000"/>
                <w:sz w:val="20"/>
              </w:rPr>
              <w:t>93.8</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0397EEF2" w14:textId="3DC931B9">
            <w:pPr>
              <w:widowControl/>
              <w:spacing w:after="120"/>
              <w:jc w:val="right"/>
              <w:rPr>
                <w:b/>
                <w:bCs/>
                <w:snapToGrid/>
                <w:kern w:val="0"/>
                <w:sz w:val="20"/>
              </w:rPr>
            </w:pPr>
            <w:r>
              <w:rPr>
                <w:color w:val="000000"/>
                <w:sz w:val="20"/>
              </w:rPr>
              <w:t>69</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76B66598" w14:textId="6A85588D">
            <w:pPr>
              <w:widowControl/>
              <w:spacing w:after="120"/>
              <w:jc w:val="right"/>
              <w:rPr>
                <w:snapToGrid/>
                <w:kern w:val="0"/>
                <w:sz w:val="20"/>
              </w:rPr>
            </w:pPr>
            <w:r>
              <w:rPr>
                <w:color w:val="000000"/>
                <w:sz w:val="20"/>
              </w:rPr>
              <w:t>94.5</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4E647473" w14:textId="18A30AF7">
            <w:pPr>
              <w:widowControl/>
              <w:spacing w:after="120"/>
              <w:jc w:val="right"/>
              <w:rPr>
                <w:b/>
                <w:bCs/>
                <w:snapToGrid/>
                <w:kern w:val="0"/>
                <w:sz w:val="20"/>
              </w:rPr>
            </w:pPr>
            <w:r>
              <w:rPr>
                <w:color w:val="000000"/>
                <w:sz w:val="20"/>
              </w:rPr>
              <w:t>8</w:t>
            </w:r>
          </w:p>
        </w:tc>
        <w:tc>
          <w:tcPr>
            <w:tcW w:w="403" w:type="pct"/>
            <w:tcBorders>
              <w:top w:val="nil"/>
              <w:left w:val="nil"/>
              <w:bottom w:val="single" w:sz="4" w:space="0" w:color="auto"/>
              <w:right w:val="single" w:sz="12" w:space="0" w:color="auto"/>
            </w:tcBorders>
            <w:shd w:val="clear" w:color="auto" w:fill="auto"/>
            <w:noWrap/>
            <w:vAlign w:val="bottom"/>
          </w:tcPr>
          <w:p w:rsidR="00786FE9" w:rsidRPr="008106FE" w14:paraId="7ED43FE8" w14:textId="41E8753B">
            <w:pPr>
              <w:widowControl/>
              <w:spacing w:after="120"/>
              <w:jc w:val="right"/>
              <w:rPr>
                <w:snapToGrid/>
                <w:kern w:val="0"/>
                <w:sz w:val="20"/>
              </w:rPr>
            </w:pPr>
            <w:r>
              <w:rPr>
                <w:color w:val="000000"/>
                <w:sz w:val="20"/>
              </w:rPr>
              <w:t>80.0</w:t>
            </w:r>
          </w:p>
        </w:tc>
      </w:tr>
      <w:tr w14:paraId="4FFDD127" w14:textId="77777777" w:rsidTr="00786FE9">
        <w:tblPrEx>
          <w:tblW w:w="5085" w:type="pct"/>
          <w:tblLook w:val="04A0"/>
        </w:tblPrEx>
        <w:trPr>
          <w:trHeight w:val="379"/>
        </w:trPr>
        <w:tc>
          <w:tcPr>
            <w:tcW w:w="738" w:type="pct"/>
            <w:tcBorders>
              <w:top w:val="nil"/>
              <w:left w:val="single" w:sz="12" w:space="0" w:color="auto"/>
              <w:bottom w:val="single" w:sz="12" w:space="0" w:color="auto"/>
              <w:right w:val="nil"/>
            </w:tcBorders>
            <w:shd w:val="clear" w:color="auto" w:fill="auto"/>
            <w:noWrap/>
          </w:tcPr>
          <w:p w:rsidR="00786FE9" w:rsidRPr="0085656C" w:rsidP="00786FE9" w14:paraId="5AFC2EE5" w14:textId="77777777">
            <w:pPr>
              <w:widowControl/>
              <w:spacing w:after="120"/>
              <w:rPr>
                <w:b/>
                <w:bCs/>
                <w:snapToGrid/>
                <w:kern w:val="0"/>
                <w:sz w:val="24"/>
                <w:szCs w:val="24"/>
              </w:rPr>
            </w:pPr>
            <w:r w:rsidRPr="0085656C">
              <w:rPr>
                <w:b/>
                <w:bCs/>
                <w:snapToGrid/>
                <w:kern w:val="0"/>
                <w:sz w:val="24"/>
                <w:szCs w:val="24"/>
              </w:rPr>
              <w:t xml:space="preserve"> or Latino</w:t>
            </w:r>
          </w:p>
        </w:tc>
        <w:tc>
          <w:tcPr>
            <w:tcW w:w="484" w:type="pct"/>
            <w:tcBorders>
              <w:top w:val="nil"/>
              <w:left w:val="single" w:sz="4" w:space="0" w:color="auto"/>
              <w:bottom w:val="single" w:sz="12" w:space="0" w:color="auto"/>
              <w:right w:val="nil"/>
            </w:tcBorders>
            <w:shd w:val="clear" w:color="auto" w:fill="auto"/>
            <w:noWrap/>
            <w:vAlign w:val="bottom"/>
          </w:tcPr>
          <w:p w:rsidR="00786FE9" w:rsidRPr="0085656C" w:rsidP="00786FE9" w14:paraId="179FDC76" w14:textId="77777777">
            <w:pPr>
              <w:widowControl/>
              <w:spacing w:after="120"/>
              <w:rPr>
                <w:snapToGrid/>
                <w:kern w:val="0"/>
                <w:szCs w:val="22"/>
              </w:rPr>
            </w:pPr>
            <w:r w:rsidRPr="0085656C">
              <w:rPr>
                <w:snapToGrid/>
                <w:kern w:val="0"/>
                <w:szCs w:val="22"/>
              </w:rPr>
              <w:t xml:space="preserve"> Total</w:t>
            </w:r>
          </w:p>
        </w:tc>
        <w:tc>
          <w:tcPr>
            <w:tcW w:w="375" w:type="pct"/>
            <w:tcBorders>
              <w:top w:val="nil"/>
              <w:left w:val="single" w:sz="12" w:space="0" w:color="auto"/>
              <w:bottom w:val="single" w:sz="12" w:space="0" w:color="auto"/>
              <w:right w:val="single" w:sz="4" w:space="0" w:color="auto"/>
            </w:tcBorders>
            <w:shd w:val="clear" w:color="auto" w:fill="auto"/>
            <w:noWrap/>
            <w:vAlign w:val="bottom"/>
          </w:tcPr>
          <w:p w:rsidR="00786FE9" w:rsidRPr="008106FE" w:rsidP="00786FE9" w14:paraId="6AD96977" w14:textId="0DE62790">
            <w:pPr>
              <w:widowControl/>
              <w:spacing w:after="120"/>
              <w:jc w:val="right"/>
              <w:rPr>
                <w:b/>
                <w:bCs/>
                <w:snapToGrid/>
                <w:kern w:val="0"/>
                <w:sz w:val="20"/>
              </w:rPr>
            </w:pPr>
            <w:r>
              <w:rPr>
                <w:color w:val="000000"/>
                <w:sz w:val="20"/>
              </w:rPr>
              <w:t>249</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rsidP="00786FE9" w14:paraId="31AFE8D3" w14:textId="51886B98">
            <w:pPr>
              <w:widowControl/>
              <w:spacing w:after="120"/>
              <w:jc w:val="right"/>
              <w:rPr>
                <w:snapToGrid/>
                <w:kern w:val="0"/>
                <w:sz w:val="20"/>
              </w:rPr>
            </w:pPr>
            <w:r>
              <w:rPr>
                <w:color w:val="000000"/>
                <w:sz w:val="20"/>
              </w:rPr>
              <w:t>96.9</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rsidP="00786FE9" w14:paraId="4483C463" w14:textId="79948D77">
            <w:pPr>
              <w:widowControl/>
              <w:spacing w:after="120"/>
              <w:jc w:val="right"/>
              <w:rPr>
                <w:b/>
                <w:bCs/>
                <w:snapToGrid/>
                <w:kern w:val="0"/>
                <w:sz w:val="20"/>
              </w:rPr>
            </w:pPr>
            <w:r>
              <w:rPr>
                <w:color w:val="000000"/>
                <w:sz w:val="20"/>
              </w:rPr>
              <w:t>219</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14:paraId="0E11ECB9" w14:textId="530419F9">
            <w:pPr>
              <w:widowControl/>
              <w:spacing w:after="120"/>
              <w:jc w:val="right"/>
              <w:rPr>
                <w:snapToGrid/>
                <w:kern w:val="0"/>
                <w:sz w:val="20"/>
              </w:rPr>
            </w:pPr>
            <w:r>
              <w:rPr>
                <w:color w:val="000000"/>
                <w:sz w:val="20"/>
              </w:rPr>
              <w:t>95.6</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14:paraId="60B3381E" w14:textId="5F653627">
            <w:pPr>
              <w:widowControl/>
              <w:spacing w:after="120"/>
              <w:jc w:val="right"/>
              <w:rPr>
                <w:b/>
                <w:bCs/>
                <w:snapToGrid/>
                <w:kern w:val="0"/>
                <w:sz w:val="20"/>
              </w:rPr>
            </w:pPr>
            <w:r>
              <w:rPr>
                <w:color w:val="000000"/>
                <w:sz w:val="20"/>
              </w:rPr>
              <w:t>182</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14:paraId="567CB89B" w14:textId="48DB680F">
            <w:pPr>
              <w:widowControl/>
              <w:spacing w:after="120"/>
              <w:jc w:val="right"/>
              <w:rPr>
                <w:snapToGrid/>
                <w:kern w:val="0"/>
                <w:sz w:val="20"/>
              </w:rPr>
            </w:pPr>
            <w:r>
              <w:rPr>
                <w:color w:val="000000"/>
                <w:sz w:val="20"/>
              </w:rPr>
              <w:t>94.8</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14:paraId="09C2E6C2" w14:textId="2433E4E3">
            <w:pPr>
              <w:widowControl/>
              <w:spacing w:after="120"/>
              <w:jc w:val="right"/>
              <w:rPr>
                <w:b/>
                <w:bCs/>
                <w:snapToGrid/>
                <w:kern w:val="0"/>
                <w:sz w:val="20"/>
              </w:rPr>
            </w:pPr>
            <w:r>
              <w:rPr>
                <w:color w:val="000000"/>
                <w:sz w:val="20"/>
              </w:rPr>
              <w:t>70</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14:paraId="151B48CA" w14:textId="75E09F58">
            <w:pPr>
              <w:widowControl/>
              <w:spacing w:after="120"/>
              <w:jc w:val="right"/>
              <w:rPr>
                <w:snapToGrid/>
                <w:kern w:val="0"/>
                <w:sz w:val="20"/>
              </w:rPr>
            </w:pPr>
            <w:r>
              <w:rPr>
                <w:color w:val="000000"/>
                <w:sz w:val="20"/>
              </w:rPr>
              <w:t>95.9</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14:paraId="52C43C95" w14:textId="454DECBA">
            <w:pPr>
              <w:widowControl/>
              <w:spacing w:after="120"/>
              <w:jc w:val="right"/>
              <w:rPr>
                <w:b/>
                <w:bCs/>
                <w:snapToGrid/>
                <w:kern w:val="0"/>
                <w:sz w:val="20"/>
              </w:rPr>
            </w:pPr>
            <w:r>
              <w:rPr>
                <w:color w:val="000000"/>
                <w:sz w:val="20"/>
              </w:rPr>
              <w:t>8</w:t>
            </w:r>
          </w:p>
        </w:tc>
        <w:tc>
          <w:tcPr>
            <w:tcW w:w="403" w:type="pct"/>
            <w:tcBorders>
              <w:top w:val="nil"/>
              <w:left w:val="nil"/>
              <w:bottom w:val="single" w:sz="12" w:space="0" w:color="auto"/>
              <w:right w:val="single" w:sz="12" w:space="0" w:color="auto"/>
            </w:tcBorders>
            <w:shd w:val="clear" w:color="auto" w:fill="auto"/>
            <w:noWrap/>
            <w:vAlign w:val="bottom"/>
          </w:tcPr>
          <w:p w:rsidR="00786FE9" w:rsidRPr="008106FE" w14:paraId="4D54F9BE" w14:textId="597F7BDA">
            <w:pPr>
              <w:widowControl/>
              <w:spacing w:after="120"/>
              <w:jc w:val="right"/>
              <w:rPr>
                <w:snapToGrid/>
                <w:kern w:val="0"/>
                <w:sz w:val="20"/>
              </w:rPr>
            </w:pPr>
            <w:r>
              <w:rPr>
                <w:color w:val="000000"/>
                <w:sz w:val="20"/>
              </w:rPr>
              <w:t>80.0</w:t>
            </w:r>
          </w:p>
        </w:tc>
      </w:tr>
      <w:tr w14:paraId="0F93F5F6" w14:textId="77777777" w:rsidTr="00786FE9">
        <w:tblPrEx>
          <w:tblW w:w="5085" w:type="pct"/>
          <w:tblLook w:val="04A0"/>
        </w:tblPrEx>
        <w:trPr>
          <w:trHeight w:val="379"/>
        </w:trPr>
        <w:tc>
          <w:tcPr>
            <w:tcW w:w="1222"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786FE9" w:rsidRPr="0085656C" w:rsidP="00786FE9" w14:paraId="574DAAEB" w14:textId="77777777">
            <w:pPr>
              <w:widowControl/>
              <w:spacing w:after="120"/>
              <w:rPr>
                <w:b/>
                <w:bCs/>
                <w:snapToGrid/>
                <w:kern w:val="0"/>
                <w:sz w:val="24"/>
                <w:szCs w:val="24"/>
              </w:rPr>
            </w:pPr>
            <w:r w:rsidRPr="0085656C">
              <w:rPr>
                <w:b/>
                <w:bCs/>
                <w:snapToGrid/>
                <w:kern w:val="0"/>
                <w:sz w:val="24"/>
                <w:szCs w:val="24"/>
              </w:rPr>
              <w:t xml:space="preserve"> Total stations</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rsidP="00786FE9" w14:paraId="59A2ECD6" w14:textId="0FFBD2B8">
            <w:pPr>
              <w:widowControl/>
              <w:spacing w:after="120"/>
              <w:jc w:val="right"/>
              <w:rPr>
                <w:b/>
                <w:bCs/>
                <w:snapToGrid/>
                <w:kern w:val="0"/>
                <w:sz w:val="20"/>
              </w:rPr>
            </w:pPr>
            <w:r>
              <w:rPr>
                <w:color w:val="000000"/>
                <w:sz w:val="20"/>
              </w:rPr>
              <w:t>257</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rsidP="00786FE9" w14:paraId="5A64A40F" w14:textId="77777777">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rsidP="00786FE9" w14:paraId="61F6B6E1" w14:textId="70C21A60">
            <w:pPr>
              <w:widowControl/>
              <w:spacing w:after="120"/>
              <w:jc w:val="right"/>
              <w:rPr>
                <w:b/>
                <w:bCs/>
                <w:snapToGrid/>
                <w:kern w:val="0"/>
                <w:sz w:val="20"/>
              </w:rPr>
            </w:pPr>
            <w:r>
              <w:rPr>
                <w:color w:val="000000"/>
                <w:sz w:val="20"/>
              </w:rPr>
              <w:t>229</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50D2B100" w14:textId="77777777">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3DDD2FFB" w14:textId="49092CB0">
            <w:pPr>
              <w:widowControl/>
              <w:spacing w:after="120"/>
              <w:jc w:val="right"/>
              <w:rPr>
                <w:b/>
                <w:bCs/>
                <w:snapToGrid/>
                <w:kern w:val="0"/>
                <w:sz w:val="20"/>
              </w:rPr>
            </w:pPr>
            <w:r>
              <w:rPr>
                <w:color w:val="000000"/>
                <w:sz w:val="20"/>
              </w:rPr>
              <w:t>192</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698687FF" w14:textId="77777777">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691C3D57" w14:textId="000F4D15">
            <w:pPr>
              <w:widowControl/>
              <w:spacing w:after="120"/>
              <w:jc w:val="right"/>
              <w:rPr>
                <w:b/>
                <w:bCs/>
                <w:snapToGrid/>
                <w:kern w:val="0"/>
                <w:sz w:val="20"/>
              </w:rPr>
            </w:pPr>
            <w:r>
              <w:rPr>
                <w:color w:val="000000"/>
                <w:sz w:val="20"/>
              </w:rPr>
              <w:t>73</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7B6A2E89" w14:textId="77777777">
            <w:pPr>
              <w:widowControl/>
              <w:spacing w:after="120"/>
              <w:jc w:val="right"/>
              <w:rPr>
                <w:snapToGrid/>
                <w:kern w:val="0"/>
                <w:sz w:val="20"/>
              </w:rPr>
            </w:pPr>
            <w:r w:rsidRPr="008106FE">
              <w:rPr>
                <w:sz w:val="20"/>
              </w:rPr>
              <w:t>100.0</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3388283E" w14:textId="358AF26E">
            <w:pPr>
              <w:widowControl/>
              <w:spacing w:after="120"/>
              <w:jc w:val="right"/>
              <w:rPr>
                <w:b/>
                <w:bCs/>
                <w:snapToGrid/>
                <w:kern w:val="0"/>
                <w:sz w:val="20"/>
              </w:rPr>
            </w:pPr>
            <w:r>
              <w:rPr>
                <w:color w:val="000000"/>
                <w:sz w:val="20"/>
              </w:rPr>
              <w:t>10</w:t>
            </w:r>
          </w:p>
        </w:tc>
        <w:tc>
          <w:tcPr>
            <w:tcW w:w="403" w:type="pct"/>
            <w:tcBorders>
              <w:top w:val="nil"/>
              <w:left w:val="nil"/>
              <w:bottom w:val="single" w:sz="4" w:space="0" w:color="auto"/>
              <w:right w:val="single" w:sz="12" w:space="0" w:color="auto"/>
            </w:tcBorders>
            <w:shd w:val="clear" w:color="auto" w:fill="auto"/>
            <w:noWrap/>
            <w:vAlign w:val="bottom"/>
          </w:tcPr>
          <w:p w:rsidR="00786FE9" w:rsidRPr="008106FE" w14:paraId="097CB0B6" w14:textId="77777777">
            <w:pPr>
              <w:widowControl/>
              <w:spacing w:after="120"/>
              <w:jc w:val="right"/>
              <w:rPr>
                <w:snapToGrid/>
                <w:kern w:val="0"/>
                <w:sz w:val="20"/>
              </w:rPr>
            </w:pPr>
            <w:r w:rsidRPr="008106FE">
              <w:rPr>
                <w:sz w:val="20"/>
              </w:rPr>
              <w:t>100.0</w:t>
            </w:r>
          </w:p>
        </w:tc>
      </w:tr>
      <w:tr w14:paraId="695A920A" w14:textId="77777777" w:rsidTr="00786FE9">
        <w:tblPrEx>
          <w:tblW w:w="5085" w:type="pct"/>
          <w:tblLook w:val="04A0"/>
        </w:tblPrEx>
        <w:trPr>
          <w:trHeight w:val="379"/>
        </w:trPr>
        <w:tc>
          <w:tcPr>
            <w:tcW w:w="1222"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786FE9" w:rsidRPr="0085656C" w:rsidP="00786FE9" w14:paraId="3A4F888D" w14:textId="77777777">
            <w:pPr>
              <w:widowControl/>
              <w:spacing w:after="120"/>
              <w:rPr>
                <w:snapToGrid/>
                <w:kern w:val="0"/>
                <w:sz w:val="24"/>
                <w:szCs w:val="24"/>
              </w:rPr>
            </w:pPr>
            <w:r w:rsidRPr="0085656C">
              <w:rPr>
                <w:snapToGrid/>
                <w:kern w:val="0"/>
                <w:sz w:val="24"/>
                <w:szCs w:val="24"/>
              </w:rPr>
              <w:t xml:space="preserve"> Insufficient data</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rsidP="00786FE9" w14:paraId="18366D2E" w14:textId="4ACFA466">
            <w:pPr>
              <w:widowControl/>
              <w:spacing w:after="120"/>
              <w:jc w:val="right"/>
              <w:rPr>
                <w:snapToGrid/>
                <w:kern w:val="0"/>
                <w:sz w:val="20"/>
              </w:rPr>
            </w:pPr>
            <w:r>
              <w:rPr>
                <w:color w:val="000000"/>
                <w:sz w:val="20"/>
              </w:rPr>
              <w:t>13</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rsidP="00786FE9" w14:paraId="7B073D06" w14:textId="77777777">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rsidP="00786FE9" w14:paraId="5FBCFBAD" w14:textId="617AD54D">
            <w:pPr>
              <w:widowControl/>
              <w:spacing w:after="120"/>
              <w:jc w:val="right"/>
              <w:rPr>
                <w:snapToGrid/>
                <w:kern w:val="0"/>
                <w:sz w:val="20"/>
              </w:rPr>
            </w:pPr>
            <w:r>
              <w:rPr>
                <w:color w:val="000000"/>
                <w:sz w:val="20"/>
              </w:rPr>
              <w:t>13</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700FF649" w14:textId="77777777">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2F683193" w14:textId="00042658">
            <w:pPr>
              <w:widowControl/>
              <w:spacing w:after="120"/>
              <w:jc w:val="right"/>
              <w:rPr>
                <w:snapToGrid/>
                <w:kern w:val="0"/>
                <w:sz w:val="20"/>
              </w:rPr>
            </w:pPr>
            <w:r>
              <w:rPr>
                <w:color w:val="000000"/>
                <w:sz w:val="20"/>
              </w:rPr>
              <w:t>13</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4B42B356" w14:textId="77777777">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58E6C966" w14:textId="660CE13D">
            <w:pPr>
              <w:widowControl/>
              <w:spacing w:after="120"/>
              <w:jc w:val="right"/>
              <w:rPr>
                <w:snapToGrid/>
                <w:kern w:val="0"/>
                <w:sz w:val="20"/>
              </w:rPr>
            </w:pPr>
            <w:r>
              <w:rPr>
                <w:color w:val="000000"/>
                <w:sz w:val="20"/>
              </w:rPr>
              <w:t>13</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28C9421F" w14:textId="77777777">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4BFA6099" w14:textId="2E832BF2">
            <w:pPr>
              <w:widowControl/>
              <w:spacing w:after="120"/>
              <w:jc w:val="right"/>
              <w:rPr>
                <w:snapToGrid/>
                <w:kern w:val="0"/>
                <w:sz w:val="20"/>
              </w:rPr>
            </w:pPr>
            <w:r>
              <w:rPr>
                <w:color w:val="000000"/>
                <w:sz w:val="20"/>
              </w:rPr>
              <w:t>13</w:t>
            </w:r>
          </w:p>
        </w:tc>
        <w:tc>
          <w:tcPr>
            <w:tcW w:w="403" w:type="pct"/>
            <w:tcBorders>
              <w:top w:val="nil"/>
              <w:left w:val="nil"/>
              <w:bottom w:val="single" w:sz="4" w:space="0" w:color="auto"/>
              <w:right w:val="single" w:sz="12" w:space="0" w:color="auto"/>
            </w:tcBorders>
            <w:shd w:val="clear" w:color="auto" w:fill="auto"/>
            <w:noWrap/>
            <w:vAlign w:val="bottom"/>
          </w:tcPr>
          <w:p w:rsidR="00786FE9" w:rsidRPr="008106FE" w14:paraId="5F58B668" w14:textId="77777777">
            <w:pPr>
              <w:widowControl/>
              <w:spacing w:after="120"/>
              <w:jc w:val="right"/>
              <w:rPr>
                <w:snapToGrid/>
                <w:kern w:val="0"/>
                <w:sz w:val="20"/>
              </w:rPr>
            </w:pPr>
            <w:r w:rsidRPr="008106FE">
              <w:rPr>
                <w:sz w:val="20"/>
              </w:rPr>
              <w:t>---</w:t>
            </w:r>
          </w:p>
        </w:tc>
      </w:tr>
      <w:tr w14:paraId="0AD80F22" w14:textId="77777777" w:rsidTr="00786FE9">
        <w:tblPrEx>
          <w:tblW w:w="5085" w:type="pct"/>
          <w:tblLook w:val="04A0"/>
        </w:tblPrEx>
        <w:trPr>
          <w:trHeight w:val="379"/>
        </w:trPr>
        <w:tc>
          <w:tcPr>
            <w:tcW w:w="1222"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786FE9" w:rsidRPr="0085656C" w:rsidP="00786FE9" w14:paraId="52A176CD" w14:textId="77777777">
            <w:pPr>
              <w:widowControl/>
              <w:spacing w:after="120"/>
              <w:rPr>
                <w:snapToGrid/>
                <w:kern w:val="0"/>
                <w:sz w:val="24"/>
                <w:szCs w:val="24"/>
              </w:rPr>
            </w:pPr>
            <w:r w:rsidRPr="0085656C">
              <w:rPr>
                <w:snapToGrid/>
                <w:kern w:val="0"/>
                <w:sz w:val="24"/>
                <w:szCs w:val="24"/>
              </w:rPr>
              <w:t xml:space="preserve"> Stations not filed</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rsidP="00786FE9" w14:paraId="17578944" w14:textId="1AE2C8CE">
            <w:pPr>
              <w:widowControl/>
              <w:spacing w:after="120"/>
              <w:jc w:val="right"/>
              <w:rPr>
                <w:snapToGrid/>
                <w:kern w:val="0"/>
                <w:sz w:val="20"/>
                <w:highlight w:val="yellow"/>
              </w:rPr>
            </w:pPr>
            <w:r>
              <w:rPr>
                <w:color w:val="000000"/>
                <w:sz w:val="20"/>
              </w:rPr>
              <w:t>0</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rsidP="00786FE9" w14:paraId="1439B3AC" w14:textId="77777777">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rsidP="00786FE9" w14:paraId="04AE8948" w14:textId="4055D1B3">
            <w:pPr>
              <w:widowControl/>
              <w:spacing w:after="120"/>
              <w:jc w:val="right"/>
              <w:rPr>
                <w:snapToGrid/>
                <w:kern w:val="0"/>
                <w:sz w:val="20"/>
                <w:highlight w:val="yellow"/>
              </w:rPr>
            </w:pPr>
            <w:r>
              <w:rPr>
                <w:color w:val="000000"/>
                <w:sz w:val="20"/>
              </w:rPr>
              <w:t>0</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36D540AF" w14:textId="77777777">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2E1F55E3" w14:textId="3A3FBF9B">
            <w:pPr>
              <w:widowControl/>
              <w:spacing w:after="120"/>
              <w:jc w:val="right"/>
              <w:rPr>
                <w:snapToGrid/>
                <w:kern w:val="0"/>
                <w:sz w:val="20"/>
                <w:highlight w:val="yellow"/>
              </w:rPr>
            </w:pPr>
            <w:r>
              <w:rPr>
                <w:color w:val="000000"/>
                <w:sz w:val="20"/>
              </w:rPr>
              <w:t>0</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032EB6EA" w14:textId="77777777">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322BF37E" w14:textId="1729CD5C">
            <w:pPr>
              <w:widowControl/>
              <w:spacing w:after="120"/>
              <w:jc w:val="right"/>
              <w:rPr>
                <w:snapToGrid/>
                <w:kern w:val="0"/>
                <w:sz w:val="20"/>
                <w:highlight w:val="yellow"/>
              </w:rPr>
            </w:pPr>
            <w:r>
              <w:rPr>
                <w:color w:val="000000"/>
                <w:sz w:val="20"/>
              </w:rPr>
              <w:t>0</w:t>
            </w:r>
          </w:p>
        </w:tc>
        <w:tc>
          <w:tcPr>
            <w:tcW w:w="375" w:type="pct"/>
            <w:tcBorders>
              <w:top w:val="nil"/>
              <w:left w:val="nil"/>
              <w:bottom w:val="single" w:sz="4" w:space="0" w:color="auto"/>
              <w:right w:val="single" w:sz="12" w:space="0" w:color="auto"/>
            </w:tcBorders>
            <w:shd w:val="clear" w:color="auto" w:fill="auto"/>
            <w:noWrap/>
            <w:vAlign w:val="bottom"/>
          </w:tcPr>
          <w:p w:rsidR="00786FE9" w:rsidRPr="008106FE" w14:paraId="5B29035D" w14:textId="77777777">
            <w:pPr>
              <w:widowControl/>
              <w:spacing w:after="120"/>
              <w:jc w:val="right"/>
              <w:rPr>
                <w:snapToGrid/>
                <w:kern w:val="0"/>
                <w:sz w:val="20"/>
              </w:rPr>
            </w:pPr>
            <w:r w:rsidRPr="008106FE">
              <w:rPr>
                <w:sz w:val="20"/>
              </w:rPr>
              <w:t>---</w:t>
            </w:r>
          </w:p>
        </w:tc>
        <w:tc>
          <w:tcPr>
            <w:tcW w:w="375" w:type="pct"/>
            <w:tcBorders>
              <w:top w:val="nil"/>
              <w:left w:val="nil"/>
              <w:bottom w:val="single" w:sz="4" w:space="0" w:color="auto"/>
              <w:right w:val="single" w:sz="4" w:space="0" w:color="auto"/>
            </w:tcBorders>
            <w:shd w:val="clear" w:color="auto" w:fill="auto"/>
            <w:noWrap/>
            <w:vAlign w:val="bottom"/>
          </w:tcPr>
          <w:p w:rsidR="00786FE9" w:rsidRPr="008106FE" w14:paraId="4F72E86B" w14:textId="7939AF6A">
            <w:pPr>
              <w:widowControl/>
              <w:spacing w:after="120"/>
              <w:jc w:val="right"/>
              <w:rPr>
                <w:snapToGrid/>
                <w:kern w:val="0"/>
                <w:sz w:val="20"/>
                <w:highlight w:val="yellow"/>
              </w:rPr>
            </w:pPr>
            <w:r>
              <w:rPr>
                <w:color w:val="000000"/>
                <w:sz w:val="20"/>
              </w:rPr>
              <w:t>0</w:t>
            </w:r>
          </w:p>
        </w:tc>
        <w:tc>
          <w:tcPr>
            <w:tcW w:w="403" w:type="pct"/>
            <w:tcBorders>
              <w:top w:val="nil"/>
              <w:left w:val="nil"/>
              <w:bottom w:val="single" w:sz="4" w:space="0" w:color="auto"/>
              <w:right w:val="single" w:sz="12" w:space="0" w:color="auto"/>
            </w:tcBorders>
            <w:shd w:val="clear" w:color="auto" w:fill="auto"/>
            <w:noWrap/>
            <w:vAlign w:val="bottom"/>
          </w:tcPr>
          <w:p w:rsidR="00786FE9" w:rsidRPr="008106FE" w14:paraId="064B1E5A" w14:textId="77777777">
            <w:pPr>
              <w:widowControl/>
              <w:spacing w:after="120"/>
              <w:jc w:val="right"/>
              <w:rPr>
                <w:snapToGrid/>
                <w:kern w:val="0"/>
                <w:sz w:val="20"/>
              </w:rPr>
            </w:pPr>
            <w:r w:rsidRPr="008106FE">
              <w:rPr>
                <w:sz w:val="20"/>
              </w:rPr>
              <w:t>---</w:t>
            </w:r>
          </w:p>
        </w:tc>
      </w:tr>
      <w:tr w14:paraId="46EBAFB5" w14:textId="77777777" w:rsidTr="00786FE9">
        <w:tblPrEx>
          <w:tblW w:w="5085" w:type="pct"/>
          <w:tblLook w:val="04A0"/>
        </w:tblPrEx>
        <w:trPr>
          <w:trHeight w:val="379"/>
        </w:trPr>
        <w:tc>
          <w:tcPr>
            <w:tcW w:w="1222"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786FE9" w:rsidRPr="0085656C" w:rsidP="00786FE9" w14:paraId="1DC933D1"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rsidP="00786FE9" w14:paraId="4AD58FB3" w14:textId="093E41F5">
            <w:pPr>
              <w:widowControl/>
              <w:spacing w:after="120"/>
              <w:jc w:val="right"/>
              <w:rPr>
                <w:b/>
                <w:bCs/>
                <w:snapToGrid/>
                <w:kern w:val="0"/>
                <w:sz w:val="20"/>
                <w:highlight w:val="yellow"/>
              </w:rPr>
            </w:pPr>
            <w:r>
              <w:rPr>
                <w:color w:val="000000"/>
                <w:sz w:val="20"/>
              </w:rPr>
              <w:t>271</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rsidP="00786FE9" w14:paraId="7DF69765" w14:textId="77777777">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rsidP="00786FE9" w14:paraId="781B07EE" w14:textId="375A9AFE">
            <w:pPr>
              <w:widowControl/>
              <w:spacing w:after="120"/>
              <w:jc w:val="right"/>
              <w:rPr>
                <w:b/>
                <w:bCs/>
                <w:snapToGrid/>
                <w:kern w:val="0"/>
                <w:sz w:val="20"/>
                <w:highlight w:val="yellow"/>
              </w:rPr>
            </w:pPr>
            <w:r>
              <w:rPr>
                <w:color w:val="000000"/>
                <w:sz w:val="20"/>
              </w:rPr>
              <w:t>271</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14:paraId="400C3A9C" w14:textId="77777777">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14:paraId="303143F8" w14:textId="3AA67BA5">
            <w:pPr>
              <w:widowControl/>
              <w:spacing w:after="120"/>
              <w:jc w:val="right"/>
              <w:rPr>
                <w:b/>
                <w:bCs/>
                <w:snapToGrid/>
                <w:kern w:val="0"/>
                <w:sz w:val="20"/>
                <w:highlight w:val="yellow"/>
              </w:rPr>
            </w:pPr>
            <w:r>
              <w:rPr>
                <w:color w:val="000000"/>
                <w:sz w:val="20"/>
              </w:rPr>
              <w:t>271</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14:paraId="6D095E01" w14:textId="77777777">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14:paraId="1B682F32" w14:textId="39B80EA0">
            <w:pPr>
              <w:widowControl/>
              <w:spacing w:after="120"/>
              <w:jc w:val="right"/>
              <w:rPr>
                <w:b/>
                <w:bCs/>
                <w:snapToGrid/>
                <w:kern w:val="0"/>
                <w:sz w:val="20"/>
                <w:highlight w:val="yellow"/>
              </w:rPr>
            </w:pPr>
            <w:r>
              <w:rPr>
                <w:color w:val="000000"/>
                <w:sz w:val="20"/>
              </w:rPr>
              <w:t>271</w:t>
            </w:r>
          </w:p>
        </w:tc>
        <w:tc>
          <w:tcPr>
            <w:tcW w:w="375" w:type="pct"/>
            <w:tcBorders>
              <w:top w:val="nil"/>
              <w:left w:val="nil"/>
              <w:bottom w:val="single" w:sz="12" w:space="0" w:color="auto"/>
              <w:right w:val="single" w:sz="12" w:space="0" w:color="auto"/>
            </w:tcBorders>
            <w:shd w:val="clear" w:color="auto" w:fill="auto"/>
            <w:noWrap/>
            <w:vAlign w:val="bottom"/>
          </w:tcPr>
          <w:p w:rsidR="00786FE9" w:rsidRPr="008106FE" w14:paraId="06E75B1F" w14:textId="77777777">
            <w:pPr>
              <w:widowControl/>
              <w:spacing w:after="120"/>
              <w:jc w:val="right"/>
              <w:rPr>
                <w:snapToGrid/>
                <w:kern w:val="0"/>
                <w:sz w:val="20"/>
              </w:rPr>
            </w:pPr>
            <w:r w:rsidRPr="008106FE">
              <w:rPr>
                <w:sz w:val="20"/>
              </w:rPr>
              <w:t>---</w:t>
            </w:r>
          </w:p>
        </w:tc>
        <w:tc>
          <w:tcPr>
            <w:tcW w:w="375" w:type="pct"/>
            <w:tcBorders>
              <w:top w:val="nil"/>
              <w:left w:val="nil"/>
              <w:bottom w:val="single" w:sz="12" w:space="0" w:color="auto"/>
              <w:right w:val="single" w:sz="4" w:space="0" w:color="auto"/>
            </w:tcBorders>
            <w:shd w:val="clear" w:color="auto" w:fill="auto"/>
            <w:noWrap/>
            <w:vAlign w:val="bottom"/>
          </w:tcPr>
          <w:p w:rsidR="00786FE9" w:rsidRPr="008106FE" w14:paraId="749F7273" w14:textId="350B60CE">
            <w:pPr>
              <w:widowControl/>
              <w:spacing w:after="120"/>
              <w:jc w:val="right"/>
              <w:rPr>
                <w:b/>
                <w:bCs/>
                <w:snapToGrid/>
                <w:kern w:val="0"/>
                <w:sz w:val="20"/>
                <w:highlight w:val="yellow"/>
              </w:rPr>
            </w:pPr>
            <w:r>
              <w:rPr>
                <w:color w:val="000000"/>
                <w:sz w:val="20"/>
              </w:rPr>
              <w:t>271</w:t>
            </w:r>
          </w:p>
        </w:tc>
        <w:tc>
          <w:tcPr>
            <w:tcW w:w="403" w:type="pct"/>
            <w:tcBorders>
              <w:top w:val="nil"/>
              <w:left w:val="nil"/>
              <w:bottom w:val="single" w:sz="12" w:space="0" w:color="auto"/>
              <w:right w:val="single" w:sz="12" w:space="0" w:color="auto"/>
            </w:tcBorders>
            <w:shd w:val="clear" w:color="auto" w:fill="auto"/>
            <w:noWrap/>
            <w:vAlign w:val="bottom"/>
          </w:tcPr>
          <w:p w:rsidR="00786FE9" w:rsidRPr="008106FE" w14:paraId="23F69CD7" w14:textId="77777777">
            <w:pPr>
              <w:widowControl/>
              <w:spacing w:after="120"/>
              <w:jc w:val="right"/>
              <w:rPr>
                <w:snapToGrid/>
                <w:kern w:val="0"/>
                <w:sz w:val="20"/>
              </w:rPr>
            </w:pPr>
            <w:r w:rsidRPr="008106FE">
              <w:rPr>
                <w:sz w:val="20"/>
              </w:rPr>
              <w:t>---</w:t>
            </w:r>
          </w:p>
        </w:tc>
      </w:tr>
      <w:tr w14:paraId="734218B2" w14:textId="77777777" w:rsidTr="00786FE9">
        <w:tblPrEx>
          <w:tblW w:w="5085" w:type="pct"/>
          <w:tblLook w:val="04A0"/>
        </w:tblPrEx>
        <w:trPr>
          <w:trHeight w:val="222"/>
        </w:trPr>
        <w:tc>
          <w:tcPr>
            <w:tcW w:w="738" w:type="pct"/>
            <w:tcBorders>
              <w:top w:val="nil"/>
              <w:left w:val="nil"/>
              <w:bottom w:val="nil"/>
              <w:right w:val="nil"/>
            </w:tcBorders>
            <w:shd w:val="clear" w:color="auto" w:fill="auto"/>
            <w:noWrap/>
            <w:vAlign w:val="bottom"/>
          </w:tcPr>
          <w:p w:rsidR="00421040" w:rsidRPr="0085656C" w:rsidP="00421040" w14:paraId="5AC09728" w14:textId="77777777">
            <w:pPr>
              <w:widowControl/>
              <w:spacing w:after="120"/>
              <w:rPr>
                <w:b/>
                <w:bCs/>
                <w:snapToGrid/>
                <w:kern w:val="0"/>
                <w:sz w:val="24"/>
                <w:szCs w:val="24"/>
              </w:rPr>
            </w:pPr>
          </w:p>
        </w:tc>
        <w:tc>
          <w:tcPr>
            <w:tcW w:w="484" w:type="pct"/>
            <w:tcBorders>
              <w:top w:val="nil"/>
              <w:left w:val="nil"/>
              <w:bottom w:val="nil"/>
              <w:right w:val="nil"/>
            </w:tcBorders>
            <w:shd w:val="clear" w:color="auto" w:fill="auto"/>
            <w:noWrap/>
            <w:vAlign w:val="bottom"/>
          </w:tcPr>
          <w:p w:rsidR="00421040" w:rsidRPr="0085656C" w:rsidP="00421040" w14:paraId="2973C2A8" w14:textId="77777777">
            <w:pPr>
              <w:widowControl/>
              <w:spacing w:after="120"/>
              <w:rPr>
                <w:b/>
                <w:bCs/>
                <w:snapToGrid/>
                <w:kern w:val="0"/>
                <w:sz w:val="24"/>
                <w:szCs w:val="24"/>
              </w:rPr>
            </w:pPr>
          </w:p>
        </w:tc>
        <w:tc>
          <w:tcPr>
            <w:tcW w:w="375" w:type="pct"/>
            <w:tcBorders>
              <w:top w:val="nil"/>
              <w:left w:val="nil"/>
              <w:bottom w:val="nil"/>
              <w:right w:val="nil"/>
            </w:tcBorders>
            <w:shd w:val="clear" w:color="auto" w:fill="auto"/>
            <w:noWrap/>
            <w:vAlign w:val="bottom"/>
          </w:tcPr>
          <w:p w:rsidR="00421040" w:rsidRPr="0085656C" w:rsidP="00421040" w14:paraId="58FF7ACD" w14:textId="77777777">
            <w:pPr>
              <w:widowControl/>
              <w:spacing w:after="120"/>
              <w:rPr>
                <w:b/>
                <w:bCs/>
                <w:snapToGrid/>
                <w:kern w:val="0"/>
                <w:sz w:val="24"/>
                <w:szCs w:val="24"/>
              </w:rPr>
            </w:pPr>
          </w:p>
        </w:tc>
        <w:tc>
          <w:tcPr>
            <w:tcW w:w="375" w:type="pct"/>
            <w:tcBorders>
              <w:top w:val="nil"/>
              <w:left w:val="nil"/>
              <w:bottom w:val="nil"/>
              <w:right w:val="nil"/>
            </w:tcBorders>
            <w:shd w:val="clear" w:color="auto" w:fill="auto"/>
            <w:noWrap/>
            <w:vAlign w:val="bottom"/>
          </w:tcPr>
          <w:p w:rsidR="00421040" w:rsidRPr="0085656C" w:rsidP="00421040" w14:paraId="5C16E728" w14:textId="77777777">
            <w:pPr>
              <w:widowControl/>
              <w:spacing w:after="120"/>
              <w:rPr>
                <w:snapToGrid/>
                <w:kern w:val="0"/>
                <w:sz w:val="24"/>
                <w:szCs w:val="24"/>
              </w:rPr>
            </w:pPr>
          </w:p>
        </w:tc>
        <w:tc>
          <w:tcPr>
            <w:tcW w:w="375" w:type="pct"/>
            <w:tcBorders>
              <w:top w:val="nil"/>
              <w:left w:val="nil"/>
              <w:bottom w:val="nil"/>
              <w:right w:val="nil"/>
            </w:tcBorders>
            <w:shd w:val="clear" w:color="auto" w:fill="auto"/>
            <w:noWrap/>
            <w:vAlign w:val="bottom"/>
          </w:tcPr>
          <w:p w:rsidR="00421040" w:rsidRPr="0085656C" w:rsidP="00421040" w14:paraId="75AEDDD1" w14:textId="77777777">
            <w:pPr>
              <w:widowControl/>
              <w:spacing w:after="120"/>
              <w:rPr>
                <w:snapToGrid/>
                <w:kern w:val="0"/>
                <w:szCs w:val="22"/>
              </w:rPr>
            </w:pPr>
          </w:p>
        </w:tc>
        <w:tc>
          <w:tcPr>
            <w:tcW w:w="375" w:type="pct"/>
            <w:tcBorders>
              <w:top w:val="nil"/>
              <w:left w:val="nil"/>
              <w:bottom w:val="nil"/>
              <w:right w:val="nil"/>
            </w:tcBorders>
            <w:shd w:val="clear" w:color="auto" w:fill="auto"/>
            <w:noWrap/>
            <w:vAlign w:val="bottom"/>
          </w:tcPr>
          <w:p w:rsidR="00421040" w:rsidRPr="0085656C" w:rsidP="00421040" w14:paraId="50809788" w14:textId="77777777">
            <w:pPr>
              <w:widowControl/>
              <w:spacing w:after="120"/>
              <w:jc w:val="right"/>
              <w:rPr>
                <w:snapToGrid/>
                <w:kern w:val="0"/>
                <w:szCs w:val="22"/>
              </w:rPr>
            </w:pPr>
          </w:p>
        </w:tc>
        <w:tc>
          <w:tcPr>
            <w:tcW w:w="375" w:type="pct"/>
            <w:tcBorders>
              <w:top w:val="nil"/>
              <w:left w:val="nil"/>
              <w:bottom w:val="nil"/>
              <w:right w:val="nil"/>
            </w:tcBorders>
            <w:shd w:val="clear" w:color="auto" w:fill="auto"/>
            <w:noWrap/>
            <w:vAlign w:val="bottom"/>
          </w:tcPr>
          <w:p w:rsidR="00421040" w:rsidRPr="0085656C" w:rsidP="00421040" w14:paraId="704218F1" w14:textId="77777777">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rsidR="00421040" w:rsidRPr="0085656C" w:rsidP="00421040" w14:paraId="32C3BBE7" w14:textId="77777777">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rsidR="00421040" w:rsidRPr="0085656C" w:rsidP="00421040" w14:paraId="1A0C6B8E" w14:textId="77777777">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rsidR="00421040" w:rsidRPr="0085656C" w:rsidP="00421040" w14:paraId="6986E9DF" w14:textId="77777777">
            <w:pPr>
              <w:widowControl/>
              <w:spacing w:after="120"/>
              <w:jc w:val="right"/>
              <w:rPr>
                <w:snapToGrid/>
                <w:kern w:val="0"/>
                <w:sz w:val="20"/>
              </w:rPr>
            </w:pPr>
          </w:p>
        </w:tc>
        <w:tc>
          <w:tcPr>
            <w:tcW w:w="375" w:type="pct"/>
            <w:tcBorders>
              <w:top w:val="nil"/>
              <w:left w:val="nil"/>
              <w:bottom w:val="nil"/>
              <w:right w:val="nil"/>
            </w:tcBorders>
            <w:shd w:val="clear" w:color="auto" w:fill="auto"/>
            <w:noWrap/>
            <w:vAlign w:val="bottom"/>
          </w:tcPr>
          <w:p w:rsidR="00421040" w:rsidRPr="0085656C" w:rsidP="00421040" w14:paraId="77C6EE32" w14:textId="77777777">
            <w:pPr>
              <w:widowControl/>
              <w:spacing w:after="120"/>
              <w:jc w:val="right"/>
              <w:rPr>
                <w:snapToGrid/>
                <w:kern w:val="0"/>
                <w:sz w:val="20"/>
              </w:rPr>
            </w:pPr>
          </w:p>
        </w:tc>
        <w:tc>
          <w:tcPr>
            <w:tcW w:w="403" w:type="pct"/>
            <w:tcBorders>
              <w:top w:val="nil"/>
              <w:left w:val="nil"/>
              <w:bottom w:val="nil"/>
              <w:right w:val="nil"/>
            </w:tcBorders>
            <w:shd w:val="clear" w:color="auto" w:fill="auto"/>
            <w:noWrap/>
            <w:vAlign w:val="bottom"/>
          </w:tcPr>
          <w:p w:rsidR="00421040" w:rsidRPr="0085656C" w:rsidP="00421040" w14:paraId="25ACDA5E" w14:textId="77777777">
            <w:pPr>
              <w:widowControl/>
              <w:spacing w:after="120"/>
              <w:jc w:val="right"/>
              <w:rPr>
                <w:snapToGrid/>
                <w:kern w:val="0"/>
                <w:sz w:val="20"/>
              </w:rPr>
            </w:pPr>
          </w:p>
        </w:tc>
      </w:tr>
    </w:tbl>
    <w:p w:rsidR="00421040" w:rsidRPr="0085656C" w:rsidP="00421040" w14:paraId="49BA489E" w14:textId="77777777">
      <w:pPr>
        <w:widowControl/>
        <w:spacing w:after="120"/>
      </w:pPr>
      <w:r w:rsidRPr="0085656C">
        <w:br w:type="page"/>
      </w:r>
    </w:p>
    <w:tbl>
      <w:tblPr>
        <w:tblW w:w="5000" w:type="pct"/>
        <w:tblLook w:val="04A0"/>
      </w:tblPr>
      <w:tblGrid>
        <w:gridCol w:w="1744"/>
        <w:gridCol w:w="920"/>
        <w:gridCol w:w="666"/>
        <w:gridCol w:w="666"/>
        <w:gridCol w:w="666"/>
        <w:gridCol w:w="668"/>
        <w:gridCol w:w="666"/>
        <w:gridCol w:w="668"/>
        <w:gridCol w:w="666"/>
        <w:gridCol w:w="668"/>
        <w:gridCol w:w="666"/>
        <w:gridCol w:w="666"/>
      </w:tblGrid>
      <w:tr w14:paraId="079B7425" w14:textId="77777777" w:rsidTr="00421040">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0A80BB3B" w14:textId="45809627">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I</w:t>
            </w:r>
            <w:r w:rsidRPr="0085656C">
              <w:rPr>
                <w:b/>
                <w:bCs/>
                <w:snapToGrid/>
                <w:kern w:val="0"/>
                <w:sz w:val="24"/>
                <w:szCs w:val="24"/>
              </w:rPr>
              <w:t>(3c)</w:t>
            </w:r>
          </w:p>
        </w:tc>
      </w:tr>
      <w:tr w14:paraId="6E91703B" w14:textId="77777777" w:rsidTr="00421040">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71C35B46"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6F8ECD95"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5C8B8589"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2824DE26"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5471ADC9"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0DEC94AE"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296B2163" w14:textId="72EB4350">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AM Radio Stations - 201</w:t>
            </w:r>
            <w:r>
              <w:rPr>
                <w:b/>
                <w:bCs/>
                <w:snapToGrid/>
                <w:kern w:val="0"/>
                <w:sz w:val="24"/>
                <w:szCs w:val="24"/>
              </w:rPr>
              <w:t>7</w:t>
            </w:r>
          </w:p>
        </w:tc>
      </w:tr>
      <w:tr w14:paraId="3F5D1FD3" w14:textId="77777777" w:rsidTr="00421040">
        <w:tblPrEx>
          <w:tblW w:w="5000"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48109627" w14:textId="77777777">
            <w:pPr>
              <w:widowControl/>
              <w:spacing w:after="120"/>
              <w:jc w:val="center"/>
              <w:rPr>
                <w:snapToGrid/>
                <w:kern w:val="0"/>
                <w:sz w:val="24"/>
                <w:szCs w:val="24"/>
              </w:rPr>
            </w:pPr>
            <w:r w:rsidRPr="0085656C">
              <w:rPr>
                <w:snapToGrid/>
                <w:kern w:val="0"/>
                <w:sz w:val="24"/>
                <w:szCs w:val="24"/>
              </w:rPr>
              <w:t> </w:t>
            </w:r>
          </w:p>
        </w:tc>
      </w:tr>
      <w:tr w14:paraId="41C30FEB" w14:textId="77777777" w:rsidTr="00421040">
        <w:tblPrEx>
          <w:tblW w:w="5000" w:type="pct"/>
          <w:tblLook w:val="04A0"/>
        </w:tblPrEx>
        <w:trPr>
          <w:trHeight w:val="360"/>
        </w:trPr>
        <w:tc>
          <w:tcPr>
            <w:tcW w:w="1428" w:type="pct"/>
            <w:gridSpan w:val="2"/>
            <w:tcBorders>
              <w:top w:val="single" w:sz="12" w:space="0" w:color="auto"/>
              <w:left w:val="single" w:sz="12" w:space="0" w:color="auto"/>
              <w:bottom w:val="nil"/>
              <w:right w:val="nil"/>
            </w:tcBorders>
            <w:shd w:val="clear" w:color="auto" w:fill="auto"/>
            <w:noWrap/>
            <w:vAlign w:val="center"/>
          </w:tcPr>
          <w:p w:rsidR="00421040" w:rsidRPr="0085656C" w:rsidP="00421040" w14:paraId="729AAA54" w14:textId="77777777">
            <w:pPr>
              <w:widowControl/>
              <w:spacing w:after="120"/>
              <w:jc w:val="center"/>
              <w:rPr>
                <w:b/>
                <w:bCs/>
                <w:snapToGrid/>
                <w:kern w:val="0"/>
                <w:szCs w:val="22"/>
              </w:rPr>
            </w:pPr>
            <w:r w:rsidRPr="0085656C">
              <w:rPr>
                <w:b/>
                <w:bCs/>
                <w:snapToGrid/>
                <w:kern w:val="0"/>
                <w:szCs w:val="22"/>
              </w:rPr>
              <w:t> </w:t>
            </w:r>
          </w:p>
        </w:tc>
        <w:tc>
          <w:tcPr>
            <w:tcW w:w="3572"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32856010" w14:textId="19EA0020">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7F274E04" w14:textId="77777777" w:rsidTr="00F62E1A">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421040" w:rsidRPr="0085656C" w:rsidP="00421040" w14:paraId="7346767F" w14:textId="77777777">
            <w:pPr>
              <w:widowControl/>
              <w:spacing w:after="120"/>
              <w:jc w:val="center"/>
              <w:rPr>
                <w:b/>
                <w:bCs/>
                <w:snapToGrid/>
                <w:kern w:val="0"/>
                <w:szCs w:val="22"/>
              </w:rPr>
            </w:pPr>
            <w:r w:rsidRPr="0085656C">
              <w:rPr>
                <w:b/>
                <w:bCs/>
                <w:snapToGrid/>
                <w:kern w:val="0"/>
                <w:szCs w:val="22"/>
              </w:rPr>
              <w:t> </w:t>
            </w:r>
          </w:p>
        </w:tc>
        <w:tc>
          <w:tcPr>
            <w:tcW w:w="493" w:type="pct"/>
            <w:tcBorders>
              <w:top w:val="nil"/>
              <w:left w:val="nil"/>
              <w:bottom w:val="nil"/>
              <w:right w:val="nil"/>
            </w:tcBorders>
            <w:shd w:val="clear" w:color="auto" w:fill="auto"/>
            <w:noWrap/>
            <w:vAlign w:val="center"/>
          </w:tcPr>
          <w:p w:rsidR="00421040" w:rsidRPr="0085656C" w:rsidP="00421040" w14:paraId="713CD4F4" w14:textId="77777777">
            <w:pPr>
              <w:widowControl/>
              <w:spacing w:after="120"/>
              <w:jc w:val="center"/>
              <w:rPr>
                <w:b/>
                <w:snapToGrid/>
                <w:kern w:val="0"/>
                <w:szCs w:val="22"/>
              </w:rPr>
            </w:pPr>
          </w:p>
        </w:tc>
        <w:tc>
          <w:tcPr>
            <w:tcW w:w="714"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421040" w:rsidRPr="0085656C" w:rsidP="00421040" w14:paraId="45C2875B" w14:textId="77777777">
            <w:pPr>
              <w:widowControl/>
              <w:spacing w:after="120"/>
              <w:jc w:val="center"/>
              <w:rPr>
                <w:b/>
                <w:bCs/>
                <w:snapToGrid/>
                <w:kern w:val="0"/>
                <w:szCs w:val="22"/>
              </w:rPr>
            </w:pPr>
            <w:r w:rsidRPr="0085656C">
              <w:rPr>
                <w:b/>
                <w:bCs/>
                <w:snapToGrid/>
                <w:kern w:val="0"/>
                <w:szCs w:val="22"/>
              </w:rPr>
              <w:t>Positional Interest</w:t>
            </w:r>
          </w:p>
        </w:tc>
        <w:tc>
          <w:tcPr>
            <w:tcW w:w="2859" w:type="pct"/>
            <w:gridSpan w:val="8"/>
            <w:tcBorders>
              <w:top w:val="single" w:sz="12" w:space="0" w:color="auto"/>
              <w:left w:val="nil"/>
              <w:bottom w:val="single" w:sz="12" w:space="0" w:color="auto"/>
              <w:right w:val="single" w:sz="12" w:space="0" w:color="000000"/>
            </w:tcBorders>
            <w:shd w:val="clear" w:color="auto" w:fill="auto"/>
            <w:noWrap/>
            <w:vAlign w:val="center"/>
          </w:tcPr>
          <w:p w:rsidR="00421040" w:rsidRPr="0085656C" w:rsidP="00421040" w14:paraId="52CF8B7E" w14:textId="77777777">
            <w:pPr>
              <w:widowControl/>
              <w:spacing w:after="120"/>
              <w:jc w:val="center"/>
              <w:rPr>
                <w:b/>
                <w:bCs/>
                <w:snapToGrid/>
                <w:kern w:val="0"/>
                <w:szCs w:val="22"/>
              </w:rPr>
            </w:pPr>
            <w:r w:rsidRPr="0085656C">
              <w:rPr>
                <w:b/>
                <w:bCs/>
                <w:snapToGrid/>
                <w:kern w:val="0"/>
                <w:szCs w:val="22"/>
              </w:rPr>
              <w:t>Voting Interest Greater than or Equal to</w:t>
            </w:r>
          </w:p>
        </w:tc>
      </w:tr>
      <w:tr w14:paraId="7E470F2A" w14:textId="77777777" w:rsidTr="00421040">
        <w:tblPrEx>
          <w:tblW w:w="5000" w:type="pct"/>
          <w:tblLook w:val="04A0"/>
        </w:tblPrEx>
        <w:trPr>
          <w:trHeight w:val="762"/>
        </w:trPr>
        <w:tc>
          <w:tcPr>
            <w:tcW w:w="1428" w:type="pct"/>
            <w:gridSpan w:val="2"/>
            <w:tcBorders>
              <w:top w:val="nil"/>
              <w:left w:val="single" w:sz="12" w:space="0" w:color="auto"/>
              <w:bottom w:val="nil"/>
              <w:right w:val="single" w:sz="12" w:space="0" w:color="000000"/>
            </w:tcBorders>
            <w:shd w:val="clear" w:color="auto" w:fill="auto"/>
            <w:noWrap/>
            <w:vAlign w:val="center"/>
          </w:tcPr>
          <w:p w:rsidR="00421040" w:rsidRPr="0085656C" w:rsidP="00421040" w14:paraId="21E8E937" w14:textId="77777777">
            <w:pPr>
              <w:widowControl/>
              <w:spacing w:after="120"/>
              <w:jc w:val="center"/>
              <w:rPr>
                <w:b/>
                <w:bCs/>
                <w:snapToGrid/>
                <w:kern w:val="0"/>
                <w:sz w:val="24"/>
                <w:szCs w:val="24"/>
              </w:rPr>
            </w:pPr>
            <w:r w:rsidRPr="0085656C">
              <w:rPr>
                <w:b/>
                <w:bCs/>
                <w:snapToGrid/>
                <w:kern w:val="0"/>
                <w:sz w:val="24"/>
                <w:szCs w:val="24"/>
              </w:rPr>
              <w:t>Race</w:t>
            </w:r>
          </w:p>
        </w:tc>
        <w:tc>
          <w:tcPr>
            <w:tcW w:w="714" w:type="pct"/>
            <w:gridSpan w:val="2"/>
            <w:vMerge/>
            <w:tcBorders>
              <w:top w:val="single" w:sz="12" w:space="0" w:color="auto"/>
              <w:left w:val="single" w:sz="12" w:space="0" w:color="auto"/>
              <w:bottom w:val="nil"/>
              <w:right w:val="single" w:sz="12" w:space="0" w:color="000000"/>
            </w:tcBorders>
            <w:vAlign w:val="center"/>
          </w:tcPr>
          <w:p w:rsidR="00421040" w:rsidRPr="0085656C" w:rsidP="00421040" w14:paraId="7F479CE6" w14:textId="77777777">
            <w:pPr>
              <w:widowControl/>
              <w:spacing w:after="120"/>
              <w:rPr>
                <w:b/>
                <w:bCs/>
                <w:snapToGrid/>
                <w:kern w:val="0"/>
                <w:szCs w:val="22"/>
              </w:rPr>
            </w:pP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795B0D0D" w14:textId="77777777">
            <w:pPr>
              <w:widowControl/>
              <w:spacing w:after="120"/>
              <w:jc w:val="center"/>
              <w:rPr>
                <w:b/>
                <w:bCs/>
                <w:snapToGrid/>
                <w:kern w:val="0"/>
                <w:szCs w:val="22"/>
              </w:rPr>
            </w:pPr>
            <w:r w:rsidRPr="0085656C">
              <w:rPr>
                <w:b/>
                <w:bCs/>
                <w:snapToGrid/>
                <w:kern w:val="0"/>
                <w:szCs w:val="22"/>
              </w:rPr>
              <w:t>5%</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3510A256" w14:textId="77777777">
            <w:pPr>
              <w:widowControl/>
              <w:spacing w:after="120"/>
              <w:jc w:val="center"/>
              <w:rPr>
                <w:b/>
                <w:bCs/>
                <w:snapToGrid/>
                <w:kern w:val="0"/>
                <w:szCs w:val="22"/>
              </w:rPr>
            </w:pPr>
            <w:r w:rsidRPr="0085656C">
              <w:rPr>
                <w:b/>
                <w:bCs/>
                <w:snapToGrid/>
                <w:kern w:val="0"/>
                <w:szCs w:val="22"/>
              </w:rPr>
              <w:t>10%</w:t>
            </w:r>
          </w:p>
        </w:tc>
        <w:tc>
          <w:tcPr>
            <w:tcW w:w="715"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5A308566" w14:textId="77777777">
            <w:pPr>
              <w:widowControl/>
              <w:spacing w:after="120"/>
              <w:jc w:val="center"/>
              <w:rPr>
                <w:b/>
                <w:bCs/>
                <w:snapToGrid/>
                <w:kern w:val="0"/>
                <w:szCs w:val="22"/>
              </w:rPr>
            </w:pPr>
            <w:r w:rsidRPr="0085656C">
              <w:rPr>
                <w:b/>
                <w:bCs/>
                <w:snapToGrid/>
                <w:kern w:val="0"/>
                <w:szCs w:val="22"/>
              </w:rPr>
              <w:t>25%</w:t>
            </w:r>
          </w:p>
        </w:tc>
        <w:tc>
          <w:tcPr>
            <w:tcW w:w="714"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127A70D3" w14:textId="77777777">
            <w:pPr>
              <w:widowControl/>
              <w:spacing w:after="120"/>
              <w:jc w:val="center"/>
              <w:rPr>
                <w:b/>
                <w:bCs/>
                <w:snapToGrid/>
                <w:kern w:val="0"/>
                <w:szCs w:val="22"/>
              </w:rPr>
            </w:pPr>
            <w:r w:rsidRPr="0085656C">
              <w:rPr>
                <w:b/>
                <w:bCs/>
                <w:snapToGrid/>
                <w:kern w:val="0"/>
                <w:szCs w:val="22"/>
              </w:rPr>
              <w:t>One Party Majority</w:t>
            </w:r>
          </w:p>
        </w:tc>
      </w:tr>
      <w:tr w14:paraId="4FE2160C" w14:textId="77777777" w:rsidTr="00421040">
        <w:tblPrEx>
          <w:tblW w:w="5000" w:type="pct"/>
          <w:tblLook w:val="04A0"/>
        </w:tblPrEx>
        <w:trPr>
          <w:trHeight w:val="402"/>
        </w:trPr>
        <w:tc>
          <w:tcPr>
            <w:tcW w:w="1428" w:type="pct"/>
            <w:gridSpan w:val="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071DA729" w14:textId="77777777">
            <w:pPr>
              <w:widowControl/>
              <w:spacing w:after="120"/>
              <w:jc w:val="center"/>
              <w:rPr>
                <w:b/>
                <w:bCs/>
                <w:snapToGrid/>
                <w:kern w:val="0"/>
                <w:szCs w:val="22"/>
              </w:rPr>
            </w:pPr>
            <w:r w:rsidRPr="0085656C">
              <w:rPr>
                <w:b/>
                <w:bCs/>
                <w:snapToGrid/>
                <w:kern w:val="0"/>
                <w:szCs w:val="22"/>
              </w:rPr>
              <w:t> </w:t>
            </w:r>
          </w:p>
        </w:tc>
        <w:tc>
          <w:tcPr>
            <w:tcW w:w="357" w:type="pct"/>
            <w:tcBorders>
              <w:top w:val="single" w:sz="12" w:space="0" w:color="auto"/>
              <w:left w:val="nil"/>
              <w:bottom w:val="single" w:sz="12" w:space="0" w:color="auto"/>
              <w:right w:val="single" w:sz="4" w:space="0" w:color="auto"/>
            </w:tcBorders>
            <w:shd w:val="clear" w:color="auto" w:fill="auto"/>
            <w:noWrap/>
            <w:vAlign w:val="center"/>
          </w:tcPr>
          <w:p w:rsidR="00421040" w:rsidRPr="0085656C" w:rsidP="00421040" w14:paraId="17A28EC3" w14:textId="77777777">
            <w:pPr>
              <w:widowControl/>
              <w:spacing w:after="120"/>
              <w:jc w:val="center"/>
              <w:rPr>
                <w:b/>
                <w:snapToGrid/>
                <w:kern w:val="0"/>
                <w:szCs w:val="22"/>
              </w:rPr>
            </w:pPr>
            <w:r w:rsidRPr="0085656C">
              <w:rPr>
                <w:b/>
                <w:snapToGrid/>
                <w:kern w:val="0"/>
                <w:szCs w:val="22"/>
              </w:rPr>
              <w:t>No.</w:t>
            </w:r>
          </w:p>
        </w:tc>
        <w:tc>
          <w:tcPr>
            <w:tcW w:w="357" w:type="pct"/>
            <w:tcBorders>
              <w:top w:val="single" w:sz="12" w:space="0" w:color="auto"/>
              <w:left w:val="nil"/>
              <w:bottom w:val="single" w:sz="12" w:space="0" w:color="auto"/>
              <w:right w:val="single" w:sz="12" w:space="0" w:color="auto"/>
            </w:tcBorders>
            <w:shd w:val="clear" w:color="auto" w:fill="auto"/>
            <w:noWrap/>
            <w:vAlign w:val="center"/>
          </w:tcPr>
          <w:p w:rsidR="00421040" w:rsidRPr="0085656C" w:rsidP="00421040" w14:paraId="524B9186" w14:textId="77777777">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421040" w:rsidRPr="0085656C" w:rsidP="00421040" w14:paraId="381AB4D8" w14:textId="77777777">
            <w:pPr>
              <w:widowControl/>
              <w:spacing w:after="120"/>
              <w:jc w:val="center"/>
              <w:rPr>
                <w:b/>
                <w:snapToGrid/>
                <w:kern w:val="0"/>
                <w:szCs w:val="22"/>
              </w:rPr>
            </w:pPr>
            <w:r w:rsidRPr="0085656C">
              <w:rPr>
                <w:b/>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center"/>
          </w:tcPr>
          <w:p w:rsidR="00421040" w:rsidRPr="0085656C" w:rsidP="00421040" w14:paraId="7398A346" w14:textId="77777777">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421040" w:rsidRPr="0085656C" w:rsidP="00421040" w14:paraId="41BCA858" w14:textId="77777777">
            <w:pPr>
              <w:widowControl/>
              <w:spacing w:after="120"/>
              <w:jc w:val="center"/>
              <w:rPr>
                <w:b/>
                <w:snapToGrid/>
                <w:kern w:val="0"/>
                <w:szCs w:val="22"/>
              </w:rPr>
            </w:pPr>
            <w:r w:rsidRPr="0085656C">
              <w:rPr>
                <w:b/>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center"/>
          </w:tcPr>
          <w:p w:rsidR="00421040" w:rsidRPr="0085656C" w:rsidP="00421040" w14:paraId="7D9311CE" w14:textId="77777777">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421040" w:rsidRPr="0085656C" w:rsidP="00421040" w14:paraId="0E1F03E0" w14:textId="77777777">
            <w:pPr>
              <w:widowControl/>
              <w:spacing w:after="120"/>
              <w:jc w:val="center"/>
              <w:rPr>
                <w:b/>
                <w:snapToGrid/>
                <w:kern w:val="0"/>
                <w:szCs w:val="22"/>
              </w:rPr>
            </w:pPr>
            <w:r w:rsidRPr="0085656C">
              <w:rPr>
                <w:b/>
                <w:snapToGrid/>
                <w:kern w:val="0"/>
                <w:szCs w:val="22"/>
              </w:rPr>
              <w:t>No.</w:t>
            </w:r>
          </w:p>
        </w:tc>
        <w:tc>
          <w:tcPr>
            <w:tcW w:w="358" w:type="pct"/>
            <w:tcBorders>
              <w:top w:val="nil"/>
              <w:left w:val="nil"/>
              <w:bottom w:val="single" w:sz="12" w:space="0" w:color="auto"/>
              <w:right w:val="single" w:sz="12" w:space="0" w:color="auto"/>
            </w:tcBorders>
            <w:shd w:val="clear" w:color="auto" w:fill="auto"/>
            <w:noWrap/>
            <w:vAlign w:val="center"/>
          </w:tcPr>
          <w:p w:rsidR="00421040" w:rsidRPr="0085656C" w:rsidP="00421040" w14:paraId="56E45B8D" w14:textId="77777777">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421040" w:rsidRPr="0085656C" w:rsidP="00421040" w14:paraId="11990C63" w14:textId="77777777">
            <w:pPr>
              <w:widowControl/>
              <w:spacing w:after="120"/>
              <w:jc w:val="center"/>
              <w:rPr>
                <w:b/>
                <w:snapToGrid/>
                <w:kern w:val="0"/>
                <w:szCs w:val="22"/>
              </w:rPr>
            </w:pPr>
            <w:r w:rsidRPr="0085656C">
              <w:rPr>
                <w:b/>
                <w:snapToGrid/>
                <w:kern w:val="0"/>
                <w:szCs w:val="22"/>
              </w:rPr>
              <w:t>No.</w:t>
            </w:r>
          </w:p>
        </w:tc>
        <w:tc>
          <w:tcPr>
            <w:tcW w:w="357" w:type="pct"/>
            <w:tcBorders>
              <w:top w:val="nil"/>
              <w:left w:val="nil"/>
              <w:bottom w:val="single" w:sz="12" w:space="0" w:color="auto"/>
              <w:right w:val="single" w:sz="12" w:space="0" w:color="auto"/>
            </w:tcBorders>
            <w:shd w:val="clear" w:color="auto" w:fill="auto"/>
            <w:noWrap/>
            <w:vAlign w:val="center"/>
          </w:tcPr>
          <w:p w:rsidR="00421040" w:rsidRPr="0085656C" w:rsidP="00421040" w14:paraId="377CF57A" w14:textId="77777777">
            <w:pPr>
              <w:widowControl/>
              <w:spacing w:after="120"/>
              <w:jc w:val="center"/>
              <w:rPr>
                <w:b/>
                <w:snapToGrid/>
                <w:kern w:val="0"/>
                <w:sz w:val="20"/>
              </w:rPr>
            </w:pPr>
            <w:r w:rsidRPr="0085656C">
              <w:rPr>
                <w:b/>
                <w:snapToGrid/>
                <w:kern w:val="0"/>
                <w:sz w:val="20"/>
              </w:rPr>
              <w:t>%</w:t>
            </w:r>
          </w:p>
        </w:tc>
      </w:tr>
      <w:tr w14:paraId="44C41447" w14:textId="77777777" w:rsidTr="00F62E1A">
        <w:tblPrEx>
          <w:tblW w:w="5000" w:type="pct"/>
          <w:tblLook w:val="04A0"/>
        </w:tblPrEx>
        <w:trPr>
          <w:trHeight w:hRule="exact" w:val="576"/>
        </w:trPr>
        <w:tc>
          <w:tcPr>
            <w:tcW w:w="935" w:type="pct"/>
            <w:tcBorders>
              <w:top w:val="nil"/>
              <w:left w:val="single" w:sz="12" w:space="0" w:color="auto"/>
              <w:bottom w:val="nil"/>
              <w:right w:val="nil"/>
            </w:tcBorders>
            <w:shd w:val="clear" w:color="auto" w:fill="auto"/>
            <w:noWrap/>
            <w:vAlign w:val="bottom"/>
          </w:tcPr>
          <w:p w:rsidR="00F62E1A" w:rsidRPr="0085656C" w:rsidP="00F62E1A" w14:paraId="2F74A433" w14:textId="77777777">
            <w:pPr>
              <w:widowControl/>
              <w:spacing w:after="120"/>
              <w:rPr>
                <w:b/>
                <w:bCs/>
                <w:snapToGrid/>
                <w:kern w:val="0"/>
                <w:szCs w:val="22"/>
              </w:rPr>
            </w:pPr>
            <w:r w:rsidRPr="0085656C">
              <w:rPr>
                <w:b/>
                <w:bCs/>
                <w:snapToGrid/>
                <w:kern w:val="0"/>
                <w:szCs w:val="22"/>
              </w:rPr>
              <w:t xml:space="preserve"> Asian</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28CC0A33"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36B01FEB" w14:textId="380BCAD6">
            <w:pPr>
              <w:widowControl/>
              <w:spacing w:after="120"/>
              <w:jc w:val="right"/>
              <w:rPr>
                <w:b/>
                <w:bCs/>
                <w:snapToGrid/>
                <w:kern w:val="0"/>
                <w:sz w:val="20"/>
              </w:rPr>
            </w:pPr>
            <w:r>
              <w:rPr>
                <w:color w:val="000000"/>
                <w:sz w:val="20"/>
              </w:rPr>
              <w:t>17</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1DC54899" w14:textId="37713EBF">
            <w:pPr>
              <w:widowControl/>
              <w:spacing w:after="120"/>
              <w:jc w:val="right"/>
              <w:rPr>
                <w:snapToGrid/>
                <w:kern w:val="0"/>
                <w:sz w:val="20"/>
              </w:rPr>
            </w:pPr>
            <w:r>
              <w:rPr>
                <w:color w:val="000000"/>
                <w:sz w:val="20"/>
              </w:rPr>
              <w:t>6.6</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347EE156" w14:textId="0E80F869">
            <w:pPr>
              <w:widowControl/>
              <w:spacing w:after="120"/>
              <w:jc w:val="right"/>
              <w:rPr>
                <w:b/>
                <w:bCs/>
                <w:snapToGrid/>
                <w:kern w:val="0"/>
                <w:sz w:val="20"/>
              </w:rPr>
            </w:pPr>
            <w:r>
              <w:rPr>
                <w:color w:val="000000"/>
                <w:sz w:val="20"/>
              </w:rPr>
              <w:t>10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02976C39" w14:textId="04C69184">
            <w:pPr>
              <w:widowControl/>
              <w:spacing w:after="120"/>
              <w:jc w:val="right"/>
              <w:rPr>
                <w:snapToGrid/>
                <w:kern w:val="0"/>
                <w:sz w:val="20"/>
              </w:rPr>
            </w:pPr>
            <w:r>
              <w:rPr>
                <w:color w:val="000000"/>
                <w:sz w:val="20"/>
              </w:rPr>
              <w:t>4.4</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061F813B" w14:textId="50C91F5D">
            <w:pPr>
              <w:widowControl/>
              <w:spacing w:after="120"/>
              <w:jc w:val="right"/>
              <w:rPr>
                <w:b/>
                <w:bCs/>
                <w:snapToGrid/>
                <w:kern w:val="0"/>
                <w:sz w:val="20"/>
              </w:rPr>
            </w:pPr>
            <w:r>
              <w:rPr>
                <w:color w:val="000000"/>
                <w:sz w:val="20"/>
              </w:rPr>
              <w:t>2</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01AD6299" w14:textId="4EC50548">
            <w:pPr>
              <w:widowControl/>
              <w:spacing w:after="120"/>
              <w:jc w:val="right"/>
              <w:rPr>
                <w:snapToGrid/>
                <w:kern w:val="0"/>
                <w:sz w:val="20"/>
              </w:rPr>
            </w:pPr>
            <w:r>
              <w:rPr>
                <w:color w:val="000000"/>
                <w:sz w:val="20"/>
              </w:rPr>
              <w:t>1.0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73AC277D" w14:textId="77687478">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2E73E5E5" w14:textId="7D490D36">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2F47530A" w14:textId="768CC6ED">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5E498018" w14:textId="11B86B1C">
            <w:pPr>
              <w:widowControl/>
              <w:spacing w:after="120"/>
              <w:jc w:val="right"/>
              <w:rPr>
                <w:snapToGrid/>
                <w:kern w:val="0"/>
                <w:sz w:val="20"/>
              </w:rPr>
            </w:pPr>
            <w:r>
              <w:rPr>
                <w:color w:val="000000"/>
                <w:sz w:val="20"/>
              </w:rPr>
              <w:t>0.0</w:t>
            </w:r>
          </w:p>
        </w:tc>
      </w:tr>
      <w:tr w14:paraId="6C7136A5"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62E1A" w:rsidRPr="0085656C" w:rsidP="00F62E1A" w14:paraId="314AAF6D" w14:textId="77777777">
            <w:pPr>
              <w:widowControl/>
              <w:spacing w:after="120"/>
              <w:rPr>
                <w:b/>
                <w:bCs/>
                <w:snapToGrid/>
                <w:kern w:val="0"/>
                <w:szCs w:val="22"/>
              </w:rPr>
            </w:pPr>
            <w:r w:rsidRPr="0085656C">
              <w:rPr>
                <w:b/>
                <w:bCs/>
                <w:snapToGrid/>
                <w:kern w:val="0"/>
                <w:szCs w:val="22"/>
              </w:rPr>
              <w:t> </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1938B4F4"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2F82ABA4" w14:textId="6AF1D222">
            <w:pPr>
              <w:widowControl/>
              <w:spacing w:after="120"/>
              <w:jc w:val="right"/>
              <w:rPr>
                <w:b/>
                <w:bCs/>
                <w:snapToGrid/>
                <w:kern w:val="0"/>
                <w:sz w:val="20"/>
              </w:rPr>
            </w:pPr>
            <w:r>
              <w:rPr>
                <w:color w:val="000000"/>
                <w:sz w:val="20"/>
              </w:rPr>
              <w:t>24</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42FF727E" w14:textId="5A174EB2">
            <w:pPr>
              <w:widowControl/>
              <w:spacing w:after="120"/>
              <w:jc w:val="right"/>
              <w:rPr>
                <w:snapToGrid/>
                <w:kern w:val="0"/>
                <w:sz w:val="20"/>
              </w:rPr>
            </w:pPr>
            <w:r>
              <w:rPr>
                <w:color w:val="000000"/>
                <w:sz w:val="20"/>
              </w:rPr>
              <w:t>9.3</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5CD8234A" w14:textId="4B32F5AE">
            <w:pPr>
              <w:widowControl/>
              <w:spacing w:after="120"/>
              <w:jc w:val="right"/>
              <w:rPr>
                <w:b/>
                <w:bCs/>
                <w:snapToGrid/>
                <w:kern w:val="0"/>
                <w:sz w:val="20"/>
              </w:rPr>
            </w:pPr>
            <w:r>
              <w:rPr>
                <w:color w:val="000000"/>
                <w:sz w:val="20"/>
              </w:rPr>
              <w:t>19</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6ACEADB7" w14:textId="7D07E714">
            <w:pPr>
              <w:widowControl/>
              <w:spacing w:after="120"/>
              <w:jc w:val="right"/>
              <w:rPr>
                <w:snapToGrid/>
                <w:kern w:val="0"/>
                <w:sz w:val="20"/>
              </w:rPr>
            </w:pPr>
            <w:r>
              <w:rPr>
                <w:color w:val="000000"/>
                <w:sz w:val="20"/>
              </w:rPr>
              <w:t>8.3</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15EB2B89" w14:textId="3338E66C">
            <w:pPr>
              <w:widowControl/>
              <w:spacing w:after="120"/>
              <w:jc w:val="right"/>
              <w:rPr>
                <w:b/>
                <w:bCs/>
                <w:snapToGrid/>
                <w:kern w:val="0"/>
                <w:sz w:val="20"/>
              </w:rPr>
            </w:pPr>
            <w:r>
              <w:rPr>
                <w:color w:val="000000"/>
                <w:sz w:val="20"/>
              </w:rPr>
              <w:t>8</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79F1E987" w14:textId="28EC9653">
            <w:pPr>
              <w:widowControl/>
              <w:spacing w:after="120"/>
              <w:jc w:val="right"/>
              <w:rPr>
                <w:snapToGrid/>
                <w:kern w:val="0"/>
                <w:sz w:val="20"/>
              </w:rPr>
            </w:pPr>
            <w:r>
              <w:rPr>
                <w:color w:val="000000"/>
                <w:sz w:val="20"/>
              </w:rPr>
              <w:t>4.2</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5098DA2D" w14:textId="174FC6DF">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12F6CD30" w14:textId="6A8D0EE2">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212A5FF0" w14:textId="4080E4F2">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71AF482F" w14:textId="2BDBE085">
            <w:pPr>
              <w:widowControl/>
              <w:spacing w:after="120"/>
              <w:jc w:val="right"/>
              <w:rPr>
                <w:snapToGrid/>
                <w:kern w:val="0"/>
                <w:sz w:val="20"/>
              </w:rPr>
            </w:pPr>
            <w:r>
              <w:rPr>
                <w:color w:val="000000"/>
                <w:sz w:val="20"/>
              </w:rPr>
              <w:t>0.0</w:t>
            </w:r>
          </w:p>
        </w:tc>
      </w:tr>
      <w:tr w14:paraId="1425EA1F" w14:textId="77777777" w:rsidTr="00F62E1A">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vAlign w:val="bottom"/>
          </w:tcPr>
          <w:p w:rsidR="00F62E1A" w:rsidRPr="0085656C" w:rsidP="00F62E1A" w14:paraId="4E4A56A5" w14:textId="77777777">
            <w:pPr>
              <w:widowControl/>
              <w:spacing w:after="120"/>
              <w:rPr>
                <w:b/>
                <w:bCs/>
                <w:snapToGrid/>
                <w:kern w:val="0"/>
                <w:szCs w:val="22"/>
              </w:rPr>
            </w:pPr>
            <w:r w:rsidRPr="0085656C">
              <w:rPr>
                <w:b/>
                <w:bCs/>
                <w:snapToGrid/>
                <w:kern w:val="0"/>
                <w:szCs w:val="22"/>
              </w:rPr>
              <w:t> </w:t>
            </w:r>
          </w:p>
        </w:tc>
        <w:tc>
          <w:tcPr>
            <w:tcW w:w="493" w:type="pct"/>
            <w:tcBorders>
              <w:top w:val="nil"/>
              <w:left w:val="single" w:sz="4" w:space="0" w:color="auto"/>
              <w:bottom w:val="single" w:sz="12" w:space="0" w:color="auto"/>
              <w:right w:val="nil"/>
            </w:tcBorders>
            <w:shd w:val="clear" w:color="auto" w:fill="auto"/>
            <w:noWrap/>
            <w:vAlign w:val="bottom"/>
          </w:tcPr>
          <w:p w:rsidR="00F62E1A" w:rsidRPr="0085656C" w:rsidP="00F62E1A" w14:paraId="14EAD7C7"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F62E1A" w:rsidRPr="008106FE" w:rsidP="00F62E1A" w14:paraId="1064ACFC" w14:textId="2D412888">
            <w:pPr>
              <w:widowControl/>
              <w:spacing w:after="120"/>
              <w:jc w:val="right"/>
              <w:rPr>
                <w:b/>
                <w:bCs/>
                <w:snapToGrid/>
                <w:kern w:val="0"/>
                <w:sz w:val="20"/>
              </w:rPr>
            </w:pPr>
            <w:r>
              <w:rPr>
                <w:color w:val="000000"/>
                <w:sz w:val="20"/>
              </w:rPr>
              <w:t>37</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rsidP="00F62E1A" w14:paraId="014D022A" w14:textId="37BCB78F">
            <w:pPr>
              <w:widowControl/>
              <w:spacing w:after="120"/>
              <w:jc w:val="right"/>
              <w:rPr>
                <w:snapToGrid/>
                <w:kern w:val="0"/>
                <w:sz w:val="20"/>
              </w:rPr>
            </w:pPr>
            <w:r>
              <w:rPr>
                <w:color w:val="000000"/>
                <w:sz w:val="20"/>
              </w:rPr>
              <w:t>14.4</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rsidP="00F62E1A" w14:paraId="0258A4BB" w14:textId="5DDAADBB">
            <w:pPr>
              <w:widowControl/>
              <w:spacing w:after="120"/>
              <w:jc w:val="right"/>
              <w:rPr>
                <w:b/>
                <w:bCs/>
                <w:snapToGrid/>
                <w:kern w:val="0"/>
                <w:sz w:val="20"/>
              </w:rPr>
            </w:pPr>
            <w:r>
              <w:rPr>
                <w:color w:val="000000"/>
                <w:sz w:val="20"/>
              </w:rPr>
              <w:t>28</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rsidP="00F62E1A" w14:paraId="1DB45881" w14:textId="2947D566">
            <w:pPr>
              <w:widowControl/>
              <w:spacing w:after="120"/>
              <w:jc w:val="right"/>
              <w:rPr>
                <w:snapToGrid/>
                <w:kern w:val="0"/>
                <w:sz w:val="20"/>
              </w:rPr>
            </w:pPr>
            <w:r>
              <w:rPr>
                <w:color w:val="000000"/>
                <w:sz w:val="20"/>
              </w:rPr>
              <w:t>12.2</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2AB3FF2D" w14:textId="43D26433">
            <w:pPr>
              <w:widowControl/>
              <w:spacing w:after="120"/>
              <w:jc w:val="right"/>
              <w:rPr>
                <w:b/>
                <w:bCs/>
                <w:snapToGrid/>
                <w:kern w:val="0"/>
                <w:sz w:val="20"/>
              </w:rPr>
            </w:pPr>
            <w:r>
              <w:rPr>
                <w:color w:val="000000"/>
                <w:sz w:val="20"/>
              </w:rPr>
              <w:t>10</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56513647" w14:textId="795AD091">
            <w:pPr>
              <w:widowControl/>
              <w:spacing w:after="120"/>
              <w:jc w:val="right"/>
              <w:rPr>
                <w:snapToGrid/>
                <w:kern w:val="0"/>
                <w:sz w:val="20"/>
              </w:rPr>
            </w:pPr>
            <w:r>
              <w:rPr>
                <w:color w:val="000000"/>
                <w:sz w:val="20"/>
              </w:rPr>
              <w:t>5.2</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049C2A96" w14:textId="2C0034ED">
            <w:pPr>
              <w:widowControl/>
              <w:spacing w:after="120"/>
              <w:jc w:val="right"/>
              <w:rPr>
                <w:b/>
                <w:bCs/>
                <w:snapToGrid/>
                <w:kern w:val="0"/>
                <w:sz w:val="20"/>
              </w:rPr>
            </w:pPr>
            <w:r>
              <w:rPr>
                <w:color w:val="000000"/>
                <w:sz w:val="20"/>
              </w:rPr>
              <w:t>0</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761A5DC2" w14:textId="1EFB3174">
            <w:pPr>
              <w:widowControl/>
              <w:spacing w:after="120"/>
              <w:jc w:val="right"/>
              <w:rPr>
                <w:snapToGrid/>
                <w:kern w:val="0"/>
                <w:sz w:val="20"/>
              </w:rPr>
            </w:pPr>
            <w:r>
              <w:rPr>
                <w:color w:val="000000"/>
                <w:sz w:val="20"/>
              </w:rPr>
              <w:t>0.0</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6C8BCE30" w14:textId="25A50250">
            <w:pPr>
              <w:widowControl/>
              <w:spacing w:after="120"/>
              <w:jc w:val="right"/>
              <w:rPr>
                <w:b/>
                <w:bCs/>
                <w:snapToGrid/>
                <w:kern w:val="0"/>
                <w:sz w:val="20"/>
              </w:rPr>
            </w:pPr>
            <w:r>
              <w:rPr>
                <w:color w:val="000000"/>
                <w:sz w:val="20"/>
              </w:rPr>
              <w:t>0</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14:paraId="4A720B3C" w14:textId="4656825E">
            <w:pPr>
              <w:widowControl/>
              <w:spacing w:after="120"/>
              <w:jc w:val="right"/>
              <w:rPr>
                <w:snapToGrid/>
                <w:kern w:val="0"/>
                <w:sz w:val="20"/>
              </w:rPr>
            </w:pPr>
            <w:r>
              <w:rPr>
                <w:color w:val="000000"/>
                <w:sz w:val="20"/>
              </w:rPr>
              <w:t>0.0</w:t>
            </w:r>
          </w:p>
        </w:tc>
      </w:tr>
      <w:tr w14:paraId="64704E67"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62E1A" w:rsidRPr="0085656C" w:rsidP="00F62E1A" w14:paraId="0D935B44" w14:textId="77777777">
            <w:pPr>
              <w:widowControl/>
              <w:spacing w:after="120"/>
              <w:rPr>
                <w:b/>
                <w:bCs/>
                <w:snapToGrid/>
                <w:kern w:val="0"/>
                <w:szCs w:val="22"/>
              </w:rPr>
            </w:pPr>
            <w:r w:rsidRPr="0085656C">
              <w:rPr>
                <w:b/>
                <w:bCs/>
                <w:snapToGrid/>
                <w:kern w:val="0"/>
                <w:szCs w:val="22"/>
              </w:rPr>
              <w:t xml:space="preserve"> Black or</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6920F56D"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30743981" w14:textId="7FD418AD">
            <w:pPr>
              <w:widowControl/>
              <w:spacing w:after="120"/>
              <w:jc w:val="right"/>
              <w:rPr>
                <w:b/>
                <w:bCs/>
                <w:snapToGrid/>
                <w:kern w:val="0"/>
                <w:sz w:val="20"/>
              </w:rPr>
            </w:pPr>
            <w:r>
              <w:rPr>
                <w:color w:val="000000"/>
                <w:sz w:val="20"/>
              </w:rPr>
              <w:t>22</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75CEDAB5" w14:textId="06C39E76">
            <w:pPr>
              <w:widowControl/>
              <w:spacing w:after="120"/>
              <w:jc w:val="right"/>
              <w:rPr>
                <w:snapToGrid/>
                <w:kern w:val="0"/>
                <w:sz w:val="20"/>
              </w:rPr>
            </w:pPr>
            <w:r>
              <w:rPr>
                <w:color w:val="000000"/>
                <w:sz w:val="20"/>
              </w:rPr>
              <w:t>8.6</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1BA95196" w14:textId="19A2C0DA">
            <w:pPr>
              <w:widowControl/>
              <w:spacing w:after="120"/>
              <w:jc w:val="right"/>
              <w:rPr>
                <w:b/>
                <w:bCs/>
                <w:snapToGrid/>
                <w:kern w:val="0"/>
                <w:sz w:val="20"/>
              </w:rPr>
            </w:pPr>
            <w:r>
              <w:rPr>
                <w:color w:val="000000"/>
                <w:sz w:val="20"/>
              </w:rPr>
              <w:t>14</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49AB9679" w14:textId="13CD3694">
            <w:pPr>
              <w:widowControl/>
              <w:spacing w:after="120"/>
              <w:jc w:val="right"/>
              <w:rPr>
                <w:snapToGrid/>
                <w:kern w:val="0"/>
                <w:sz w:val="20"/>
              </w:rPr>
            </w:pPr>
            <w:r>
              <w:rPr>
                <w:color w:val="000000"/>
                <w:sz w:val="20"/>
              </w:rPr>
              <w:t>6.1</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56B87586" w14:textId="42B374E7">
            <w:pPr>
              <w:widowControl/>
              <w:spacing w:after="120"/>
              <w:jc w:val="right"/>
              <w:rPr>
                <w:b/>
                <w:bCs/>
                <w:snapToGrid/>
                <w:kern w:val="0"/>
                <w:sz w:val="20"/>
              </w:rPr>
            </w:pPr>
            <w:r>
              <w:rPr>
                <w:color w:val="000000"/>
                <w:sz w:val="20"/>
              </w:rPr>
              <w:t>9</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7D818026" w14:textId="7998910A">
            <w:pPr>
              <w:widowControl/>
              <w:spacing w:after="120"/>
              <w:jc w:val="right"/>
              <w:rPr>
                <w:snapToGrid/>
                <w:kern w:val="0"/>
                <w:sz w:val="20"/>
              </w:rPr>
            </w:pPr>
            <w:r>
              <w:rPr>
                <w:color w:val="000000"/>
                <w:sz w:val="20"/>
              </w:rPr>
              <w:t>4.7</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6C1E3647" w14:textId="6D0125A4">
            <w:pPr>
              <w:widowControl/>
              <w:spacing w:after="120"/>
              <w:jc w:val="right"/>
              <w:rPr>
                <w:b/>
                <w:bCs/>
                <w:snapToGrid/>
                <w:kern w:val="0"/>
                <w:sz w:val="20"/>
              </w:rPr>
            </w:pPr>
            <w:r>
              <w:rPr>
                <w:color w:val="000000"/>
                <w:sz w:val="20"/>
              </w:rPr>
              <w:t>4</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5E152106" w14:textId="600DEBE7">
            <w:pPr>
              <w:widowControl/>
              <w:spacing w:after="120"/>
              <w:jc w:val="right"/>
              <w:rPr>
                <w:snapToGrid/>
                <w:kern w:val="0"/>
                <w:sz w:val="20"/>
              </w:rPr>
            </w:pPr>
            <w:r>
              <w:rPr>
                <w:color w:val="000000"/>
                <w:sz w:val="20"/>
              </w:rPr>
              <w:t>5.5</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6BA0DE49" w14:textId="111FE958">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157C8112" w14:textId="10478214">
            <w:pPr>
              <w:widowControl/>
              <w:spacing w:after="120"/>
              <w:jc w:val="right"/>
              <w:rPr>
                <w:snapToGrid/>
                <w:kern w:val="0"/>
                <w:sz w:val="20"/>
              </w:rPr>
            </w:pPr>
            <w:r>
              <w:rPr>
                <w:color w:val="000000"/>
                <w:sz w:val="20"/>
              </w:rPr>
              <w:t>0.0</w:t>
            </w:r>
          </w:p>
        </w:tc>
      </w:tr>
      <w:tr w14:paraId="3636839C"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62E1A" w:rsidRPr="0085656C" w:rsidP="00F62E1A" w14:paraId="437CAE78" w14:textId="77777777">
            <w:pPr>
              <w:widowControl/>
              <w:spacing w:after="120"/>
              <w:rPr>
                <w:b/>
                <w:bCs/>
                <w:snapToGrid/>
                <w:kern w:val="0"/>
                <w:szCs w:val="22"/>
              </w:rPr>
            </w:pPr>
            <w:r w:rsidRPr="0085656C">
              <w:rPr>
                <w:b/>
                <w:bCs/>
                <w:snapToGrid/>
                <w:kern w:val="0"/>
                <w:szCs w:val="22"/>
              </w:rPr>
              <w:t xml:space="preserve"> African</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213DFE66"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6255497F" w14:textId="2255FA15">
            <w:pPr>
              <w:widowControl/>
              <w:spacing w:after="120"/>
              <w:jc w:val="right"/>
              <w:rPr>
                <w:b/>
                <w:bCs/>
                <w:snapToGrid/>
                <w:kern w:val="0"/>
                <w:sz w:val="20"/>
              </w:rPr>
            </w:pPr>
            <w:r>
              <w:rPr>
                <w:color w:val="000000"/>
                <w:sz w:val="20"/>
              </w:rPr>
              <w:t>44</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7CF1810C" w14:textId="5767AFAD">
            <w:pPr>
              <w:widowControl/>
              <w:spacing w:after="120"/>
              <w:jc w:val="right"/>
              <w:rPr>
                <w:snapToGrid/>
                <w:kern w:val="0"/>
                <w:sz w:val="20"/>
              </w:rPr>
            </w:pPr>
            <w:r>
              <w:rPr>
                <w:color w:val="000000"/>
                <w:sz w:val="20"/>
              </w:rPr>
              <w:t>17.1</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57F0A97C" w14:textId="3FCB5498">
            <w:pPr>
              <w:widowControl/>
              <w:spacing w:after="120"/>
              <w:jc w:val="right"/>
              <w:rPr>
                <w:b/>
                <w:bCs/>
                <w:snapToGrid/>
                <w:kern w:val="0"/>
                <w:sz w:val="20"/>
              </w:rPr>
            </w:pPr>
            <w:r>
              <w:rPr>
                <w:color w:val="000000"/>
                <w:sz w:val="20"/>
              </w:rPr>
              <w:t>32</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46A2EB43" w14:textId="76790F67">
            <w:pPr>
              <w:widowControl/>
              <w:spacing w:after="120"/>
              <w:jc w:val="right"/>
              <w:rPr>
                <w:snapToGrid/>
                <w:kern w:val="0"/>
                <w:sz w:val="20"/>
              </w:rPr>
            </w:pPr>
            <w:r>
              <w:rPr>
                <w:color w:val="000000"/>
                <w:sz w:val="20"/>
              </w:rPr>
              <w:t>14.0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732854C9" w14:textId="1D50C780">
            <w:pPr>
              <w:widowControl/>
              <w:spacing w:after="120"/>
              <w:jc w:val="right"/>
              <w:rPr>
                <w:b/>
                <w:bCs/>
                <w:snapToGrid/>
                <w:kern w:val="0"/>
                <w:sz w:val="20"/>
              </w:rPr>
            </w:pPr>
            <w:r>
              <w:rPr>
                <w:color w:val="000000"/>
                <w:sz w:val="20"/>
              </w:rPr>
              <w:t>11</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6D498EFD" w14:textId="3F022E53">
            <w:pPr>
              <w:widowControl/>
              <w:spacing w:after="120"/>
              <w:jc w:val="right"/>
              <w:rPr>
                <w:snapToGrid/>
                <w:kern w:val="0"/>
                <w:sz w:val="20"/>
              </w:rPr>
            </w:pPr>
            <w:r>
              <w:rPr>
                <w:color w:val="000000"/>
                <w:sz w:val="20"/>
              </w:rPr>
              <w:t>5.7</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39FF765F" w14:textId="51B8022A">
            <w:pPr>
              <w:widowControl/>
              <w:spacing w:after="120"/>
              <w:jc w:val="right"/>
              <w:rPr>
                <w:b/>
                <w:bCs/>
                <w:snapToGrid/>
                <w:kern w:val="0"/>
                <w:sz w:val="20"/>
              </w:rPr>
            </w:pPr>
            <w:r>
              <w:rPr>
                <w:color w:val="000000"/>
                <w:sz w:val="20"/>
              </w:rPr>
              <w:t>4</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186CFB19" w14:textId="1B37E133">
            <w:pPr>
              <w:widowControl/>
              <w:spacing w:after="120"/>
              <w:jc w:val="right"/>
              <w:rPr>
                <w:snapToGrid/>
                <w:kern w:val="0"/>
                <w:sz w:val="20"/>
              </w:rPr>
            </w:pPr>
            <w:r>
              <w:rPr>
                <w:color w:val="000000"/>
                <w:sz w:val="20"/>
              </w:rPr>
              <w:t>5.5</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27E9A6BB" w14:textId="49C71022">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49AE13B3" w14:textId="74C2C170">
            <w:pPr>
              <w:widowControl/>
              <w:spacing w:after="120"/>
              <w:jc w:val="right"/>
              <w:rPr>
                <w:snapToGrid/>
                <w:kern w:val="0"/>
                <w:sz w:val="20"/>
              </w:rPr>
            </w:pPr>
            <w:r>
              <w:rPr>
                <w:color w:val="000000"/>
                <w:sz w:val="20"/>
              </w:rPr>
              <w:t>0.0</w:t>
            </w:r>
          </w:p>
        </w:tc>
      </w:tr>
      <w:tr w14:paraId="0D9B7F39" w14:textId="77777777" w:rsidTr="00F62E1A">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F62E1A" w:rsidRPr="0085656C" w:rsidP="00F62E1A" w14:paraId="6463B962" w14:textId="77777777">
            <w:pPr>
              <w:widowControl/>
              <w:spacing w:after="120"/>
              <w:rPr>
                <w:b/>
                <w:bCs/>
                <w:snapToGrid/>
                <w:kern w:val="0"/>
                <w:szCs w:val="22"/>
              </w:rPr>
            </w:pPr>
            <w:r w:rsidRPr="0085656C">
              <w:rPr>
                <w:b/>
                <w:bCs/>
                <w:snapToGrid/>
                <w:kern w:val="0"/>
                <w:szCs w:val="22"/>
              </w:rPr>
              <w:t xml:space="preserve"> American</w:t>
            </w:r>
          </w:p>
        </w:tc>
        <w:tc>
          <w:tcPr>
            <w:tcW w:w="493" w:type="pct"/>
            <w:tcBorders>
              <w:top w:val="nil"/>
              <w:left w:val="single" w:sz="4" w:space="0" w:color="auto"/>
              <w:bottom w:val="single" w:sz="12" w:space="0" w:color="auto"/>
              <w:right w:val="nil"/>
            </w:tcBorders>
            <w:shd w:val="clear" w:color="auto" w:fill="auto"/>
            <w:noWrap/>
            <w:vAlign w:val="bottom"/>
          </w:tcPr>
          <w:p w:rsidR="00F62E1A" w:rsidRPr="0085656C" w:rsidP="00F62E1A" w14:paraId="60CBC9E7"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F62E1A" w:rsidRPr="008106FE" w:rsidP="00F62E1A" w14:paraId="050D92F1" w14:textId="6E83E4C3">
            <w:pPr>
              <w:widowControl/>
              <w:spacing w:after="120"/>
              <w:jc w:val="right"/>
              <w:rPr>
                <w:b/>
                <w:bCs/>
                <w:snapToGrid/>
                <w:kern w:val="0"/>
                <w:sz w:val="20"/>
              </w:rPr>
            </w:pPr>
            <w:r>
              <w:rPr>
                <w:color w:val="000000"/>
                <w:sz w:val="20"/>
              </w:rPr>
              <w:t>51</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rsidP="00F62E1A" w14:paraId="74CAC9DD" w14:textId="54EC0F70">
            <w:pPr>
              <w:widowControl/>
              <w:spacing w:after="120"/>
              <w:jc w:val="right"/>
              <w:rPr>
                <w:snapToGrid/>
                <w:kern w:val="0"/>
                <w:sz w:val="20"/>
              </w:rPr>
            </w:pPr>
            <w:r>
              <w:rPr>
                <w:color w:val="000000"/>
                <w:sz w:val="20"/>
              </w:rPr>
              <w:t>19.8</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rsidP="00F62E1A" w14:paraId="22AF2AD5" w14:textId="7F192C9A">
            <w:pPr>
              <w:widowControl/>
              <w:spacing w:after="120"/>
              <w:jc w:val="right"/>
              <w:rPr>
                <w:b/>
                <w:bCs/>
                <w:snapToGrid/>
                <w:kern w:val="0"/>
                <w:sz w:val="20"/>
              </w:rPr>
            </w:pPr>
            <w:r>
              <w:rPr>
                <w:color w:val="000000"/>
                <w:sz w:val="20"/>
              </w:rPr>
              <w:t>36</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rsidP="00F62E1A" w14:paraId="350AF77C" w14:textId="03D105E3">
            <w:pPr>
              <w:widowControl/>
              <w:spacing w:after="120"/>
              <w:jc w:val="right"/>
              <w:rPr>
                <w:snapToGrid/>
                <w:kern w:val="0"/>
                <w:sz w:val="20"/>
              </w:rPr>
            </w:pPr>
            <w:r>
              <w:rPr>
                <w:color w:val="000000"/>
                <w:sz w:val="20"/>
              </w:rPr>
              <w:t>15.7</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00C51C2E" w14:textId="04DB8559">
            <w:pPr>
              <w:widowControl/>
              <w:spacing w:after="120"/>
              <w:jc w:val="right"/>
              <w:rPr>
                <w:b/>
                <w:bCs/>
                <w:snapToGrid/>
                <w:kern w:val="0"/>
                <w:sz w:val="20"/>
              </w:rPr>
            </w:pPr>
            <w:r>
              <w:rPr>
                <w:color w:val="000000"/>
                <w:sz w:val="20"/>
              </w:rPr>
              <w:t>14</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24D6B2CE" w14:textId="74975D6D">
            <w:pPr>
              <w:widowControl/>
              <w:spacing w:after="120"/>
              <w:jc w:val="right"/>
              <w:rPr>
                <w:snapToGrid/>
                <w:kern w:val="0"/>
                <w:sz w:val="20"/>
              </w:rPr>
            </w:pPr>
            <w:r>
              <w:rPr>
                <w:color w:val="000000"/>
                <w:sz w:val="20"/>
              </w:rPr>
              <w:t>7.3</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5B96551D" w14:textId="6DE82458">
            <w:pPr>
              <w:widowControl/>
              <w:spacing w:after="120"/>
              <w:jc w:val="right"/>
              <w:rPr>
                <w:b/>
                <w:bCs/>
                <w:snapToGrid/>
                <w:kern w:val="0"/>
                <w:sz w:val="20"/>
              </w:rPr>
            </w:pPr>
            <w:r>
              <w:rPr>
                <w:color w:val="000000"/>
                <w:sz w:val="20"/>
              </w:rPr>
              <w:t>4</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314C1B6E" w14:textId="7DC726A5">
            <w:pPr>
              <w:widowControl/>
              <w:spacing w:after="120"/>
              <w:jc w:val="right"/>
              <w:rPr>
                <w:snapToGrid/>
                <w:kern w:val="0"/>
                <w:sz w:val="20"/>
              </w:rPr>
            </w:pPr>
            <w:r>
              <w:rPr>
                <w:color w:val="000000"/>
                <w:sz w:val="20"/>
              </w:rPr>
              <w:t>5.5</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4FC51DAE" w14:textId="5C2290AF">
            <w:pPr>
              <w:widowControl/>
              <w:spacing w:after="120"/>
              <w:jc w:val="right"/>
              <w:rPr>
                <w:b/>
                <w:bCs/>
                <w:snapToGrid/>
                <w:kern w:val="0"/>
                <w:sz w:val="20"/>
              </w:rPr>
            </w:pPr>
            <w:r>
              <w:rPr>
                <w:color w:val="000000"/>
                <w:sz w:val="20"/>
              </w:rPr>
              <w:t>0</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14:paraId="58108A6E" w14:textId="35157672">
            <w:pPr>
              <w:widowControl/>
              <w:spacing w:after="120"/>
              <w:jc w:val="right"/>
              <w:rPr>
                <w:snapToGrid/>
                <w:kern w:val="0"/>
                <w:sz w:val="20"/>
              </w:rPr>
            </w:pPr>
            <w:r>
              <w:rPr>
                <w:color w:val="000000"/>
                <w:sz w:val="20"/>
              </w:rPr>
              <w:t>0.0</w:t>
            </w:r>
          </w:p>
        </w:tc>
      </w:tr>
      <w:tr w14:paraId="43F9ECA8"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62E1A" w:rsidRPr="0085656C" w:rsidP="00F62E1A" w14:paraId="216C5858" w14:textId="77777777">
            <w:pPr>
              <w:widowControl/>
              <w:spacing w:after="120"/>
              <w:rPr>
                <w:b/>
                <w:bCs/>
                <w:snapToGrid/>
                <w:kern w:val="0"/>
                <w:szCs w:val="22"/>
              </w:rPr>
            </w:pPr>
            <w:r w:rsidRPr="0085656C">
              <w:rPr>
                <w:b/>
                <w:bCs/>
                <w:snapToGrid/>
                <w:kern w:val="0"/>
                <w:szCs w:val="22"/>
              </w:rPr>
              <w:t xml:space="preserve"> Native</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5485E901"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3048BEAE" w14:textId="136DCA55">
            <w:pPr>
              <w:widowControl/>
              <w:spacing w:after="120"/>
              <w:jc w:val="right"/>
              <w:rPr>
                <w:b/>
                <w:bCs/>
                <w:snapToGrid/>
                <w:kern w:val="0"/>
                <w:sz w:val="20"/>
              </w:rPr>
            </w:pPr>
            <w:r>
              <w:rPr>
                <w:color w:val="000000"/>
                <w:sz w:val="20"/>
              </w:rPr>
              <w:t>1</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71C7E197" w14:textId="75F7ED53">
            <w:pPr>
              <w:widowControl/>
              <w:spacing w:after="120"/>
              <w:jc w:val="right"/>
              <w:rPr>
                <w:snapToGrid/>
                <w:kern w:val="0"/>
                <w:sz w:val="20"/>
              </w:rPr>
            </w:pPr>
            <w:r>
              <w:rPr>
                <w:color w:val="000000"/>
                <w:sz w:val="20"/>
              </w:rPr>
              <w:t>0.4</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1C264988" w14:textId="4358902C">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03DF9AA3" w14:textId="379FCE1D">
            <w:pPr>
              <w:widowControl/>
              <w:spacing w:after="120"/>
              <w:jc w:val="right"/>
              <w:rPr>
                <w:snapToGrid/>
                <w:kern w:val="0"/>
                <w:sz w:val="20"/>
              </w:rPr>
            </w:pPr>
            <w:r>
              <w:rPr>
                <w:color w:val="000000"/>
                <w:sz w:val="20"/>
              </w:rPr>
              <w:t>0.4</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343C037B" w14:textId="08B2F81E">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7D5E5C39" w14:textId="54E5589C">
            <w:pPr>
              <w:widowControl/>
              <w:spacing w:after="120"/>
              <w:jc w:val="right"/>
              <w:rPr>
                <w:snapToGrid/>
                <w:kern w:val="0"/>
                <w:sz w:val="20"/>
              </w:rPr>
            </w:pPr>
            <w:r>
              <w:rPr>
                <w:color w:val="000000"/>
                <w:sz w:val="20"/>
              </w:rPr>
              <w:t>0.5</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2804EF0B" w14:textId="7D853DF9">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6053480B" w14:textId="7BA76979">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75FFC009" w14:textId="60863613">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6F7704A4" w14:textId="17D55F21">
            <w:pPr>
              <w:widowControl/>
              <w:spacing w:after="120"/>
              <w:jc w:val="right"/>
              <w:rPr>
                <w:snapToGrid/>
                <w:kern w:val="0"/>
                <w:sz w:val="20"/>
              </w:rPr>
            </w:pPr>
            <w:r>
              <w:rPr>
                <w:color w:val="000000"/>
                <w:sz w:val="20"/>
              </w:rPr>
              <w:t>0.0</w:t>
            </w:r>
          </w:p>
        </w:tc>
      </w:tr>
      <w:tr w14:paraId="553B6E28"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62E1A" w:rsidRPr="0085656C" w:rsidP="00F62E1A" w14:paraId="65F8C438" w14:textId="77777777">
            <w:pPr>
              <w:widowControl/>
              <w:spacing w:after="120"/>
              <w:rPr>
                <w:b/>
                <w:bCs/>
                <w:snapToGrid/>
                <w:kern w:val="0"/>
                <w:szCs w:val="22"/>
              </w:rPr>
            </w:pPr>
            <w:r w:rsidRPr="0085656C">
              <w:rPr>
                <w:b/>
                <w:bCs/>
                <w:snapToGrid/>
                <w:kern w:val="0"/>
                <w:szCs w:val="22"/>
              </w:rPr>
              <w:t xml:space="preserve"> Hawaiian or</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138C745C"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0E58A300" w14:textId="6FAF41DD">
            <w:pPr>
              <w:widowControl/>
              <w:spacing w:after="120"/>
              <w:jc w:val="right"/>
              <w:rPr>
                <w:b/>
                <w:bCs/>
                <w:snapToGrid/>
                <w:kern w:val="0"/>
                <w:sz w:val="20"/>
              </w:rPr>
            </w:pPr>
            <w:r>
              <w:rPr>
                <w:color w:val="000000"/>
                <w:sz w:val="20"/>
              </w:rPr>
              <w:t>1</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7971E59A" w14:textId="317EA310">
            <w:pPr>
              <w:widowControl/>
              <w:spacing w:after="120"/>
              <w:jc w:val="right"/>
              <w:rPr>
                <w:snapToGrid/>
                <w:kern w:val="0"/>
                <w:sz w:val="20"/>
              </w:rPr>
            </w:pPr>
            <w:r>
              <w:rPr>
                <w:color w:val="000000"/>
                <w:sz w:val="20"/>
              </w:rPr>
              <w:t>0.4</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21824467" w14:textId="62426651">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1D86D5D9" w14:textId="285C1289">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58C6A2AC" w14:textId="6F3FD4D4">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575B8D34" w14:textId="7ED4B8A8">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6E44F33B" w14:textId="41BCF7BF">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66341B7D" w14:textId="097937D3">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780F6A64" w14:textId="0A5F608A">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02717252" w14:textId="08073B2B">
            <w:pPr>
              <w:widowControl/>
              <w:spacing w:after="120"/>
              <w:jc w:val="right"/>
              <w:rPr>
                <w:snapToGrid/>
                <w:kern w:val="0"/>
                <w:sz w:val="20"/>
              </w:rPr>
            </w:pPr>
            <w:r>
              <w:rPr>
                <w:color w:val="000000"/>
                <w:sz w:val="20"/>
              </w:rPr>
              <w:t>0.0</w:t>
            </w:r>
          </w:p>
        </w:tc>
      </w:tr>
      <w:tr w14:paraId="6A98DD33" w14:textId="77777777" w:rsidTr="00F62E1A">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F62E1A" w:rsidRPr="0085656C" w:rsidP="00F62E1A" w14:paraId="63FDE17A" w14:textId="77777777">
            <w:pPr>
              <w:widowControl/>
              <w:spacing w:after="120"/>
              <w:rPr>
                <w:b/>
                <w:bCs/>
                <w:snapToGrid/>
                <w:kern w:val="0"/>
                <w:szCs w:val="22"/>
              </w:rPr>
            </w:pPr>
            <w:r w:rsidRPr="0085656C">
              <w:rPr>
                <w:b/>
                <w:bCs/>
                <w:snapToGrid/>
                <w:kern w:val="0"/>
                <w:szCs w:val="22"/>
              </w:rPr>
              <w:t xml:space="preserve"> Pacific Islander</w:t>
            </w:r>
          </w:p>
        </w:tc>
        <w:tc>
          <w:tcPr>
            <w:tcW w:w="493" w:type="pct"/>
            <w:tcBorders>
              <w:top w:val="nil"/>
              <w:left w:val="single" w:sz="4" w:space="0" w:color="auto"/>
              <w:bottom w:val="single" w:sz="12" w:space="0" w:color="auto"/>
              <w:right w:val="nil"/>
            </w:tcBorders>
            <w:shd w:val="clear" w:color="auto" w:fill="auto"/>
            <w:noWrap/>
            <w:vAlign w:val="bottom"/>
          </w:tcPr>
          <w:p w:rsidR="00F62E1A" w:rsidRPr="0085656C" w:rsidP="00F62E1A" w14:paraId="1DBFFA36"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F62E1A" w:rsidRPr="008106FE" w:rsidP="00F62E1A" w14:paraId="68EEAAE1" w14:textId="18759A78">
            <w:pPr>
              <w:widowControl/>
              <w:spacing w:after="120"/>
              <w:jc w:val="right"/>
              <w:rPr>
                <w:b/>
                <w:bCs/>
                <w:snapToGrid/>
                <w:kern w:val="0"/>
                <w:sz w:val="20"/>
              </w:rPr>
            </w:pPr>
            <w:r>
              <w:rPr>
                <w:color w:val="000000"/>
                <w:sz w:val="20"/>
              </w:rPr>
              <w:t>2</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rsidP="00F62E1A" w14:paraId="271E5B99" w14:textId="72B3A9C2">
            <w:pPr>
              <w:widowControl/>
              <w:spacing w:after="120"/>
              <w:jc w:val="right"/>
              <w:rPr>
                <w:snapToGrid/>
                <w:kern w:val="0"/>
                <w:sz w:val="20"/>
              </w:rPr>
            </w:pPr>
            <w:r>
              <w:rPr>
                <w:color w:val="000000"/>
                <w:sz w:val="20"/>
              </w:rPr>
              <w:t>0.8</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rsidP="00F62E1A" w14:paraId="52ACB899" w14:textId="71847235">
            <w:pPr>
              <w:widowControl/>
              <w:spacing w:after="120"/>
              <w:jc w:val="right"/>
              <w:rPr>
                <w:b/>
                <w:bCs/>
                <w:snapToGrid/>
                <w:kern w:val="0"/>
                <w:sz w:val="20"/>
              </w:rPr>
            </w:pPr>
            <w:r>
              <w:rPr>
                <w:color w:val="000000"/>
                <w:sz w:val="20"/>
              </w:rPr>
              <w:t>1</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rsidP="00F62E1A" w14:paraId="4732B261" w14:textId="011E497A">
            <w:pPr>
              <w:widowControl/>
              <w:spacing w:after="120"/>
              <w:jc w:val="right"/>
              <w:rPr>
                <w:snapToGrid/>
                <w:kern w:val="0"/>
                <w:sz w:val="20"/>
              </w:rPr>
            </w:pPr>
            <w:r>
              <w:rPr>
                <w:color w:val="000000"/>
                <w:sz w:val="20"/>
              </w:rPr>
              <w:t>0.4</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7EF2032F" w14:textId="01F5884B">
            <w:pPr>
              <w:widowControl/>
              <w:spacing w:after="120"/>
              <w:jc w:val="right"/>
              <w:rPr>
                <w:b/>
                <w:bCs/>
                <w:snapToGrid/>
                <w:kern w:val="0"/>
                <w:sz w:val="20"/>
              </w:rPr>
            </w:pPr>
            <w:r>
              <w:rPr>
                <w:color w:val="000000"/>
                <w:sz w:val="20"/>
              </w:rPr>
              <w:t>1</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25711B03" w14:textId="437A56DA">
            <w:pPr>
              <w:widowControl/>
              <w:spacing w:after="120"/>
              <w:jc w:val="right"/>
              <w:rPr>
                <w:snapToGrid/>
                <w:kern w:val="0"/>
                <w:sz w:val="20"/>
              </w:rPr>
            </w:pPr>
            <w:r>
              <w:rPr>
                <w:color w:val="000000"/>
                <w:sz w:val="20"/>
              </w:rPr>
              <w:t>0.5</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7F25FC28" w14:textId="4762B19C">
            <w:pPr>
              <w:widowControl/>
              <w:spacing w:after="120"/>
              <w:jc w:val="right"/>
              <w:rPr>
                <w:b/>
                <w:bCs/>
                <w:snapToGrid/>
                <w:kern w:val="0"/>
                <w:sz w:val="20"/>
              </w:rPr>
            </w:pPr>
            <w:r>
              <w:rPr>
                <w:color w:val="000000"/>
                <w:sz w:val="20"/>
              </w:rPr>
              <w:t>0</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6F4781F7" w14:textId="3044990C">
            <w:pPr>
              <w:widowControl/>
              <w:spacing w:after="120"/>
              <w:jc w:val="right"/>
              <w:rPr>
                <w:snapToGrid/>
                <w:kern w:val="0"/>
                <w:sz w:val="20"/>
              </w:rPr>
            </w:pPr>
            <w:r>
              <w:rPr>
                <w:color w:val="000000"/>
                <w:sz w:val="20"/>
              </w:rPr>
              <w:t>0.0</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2551CF40" w14:textId="52B02000">
            <w:pPr>
              <w:widowControl/>
              <w:spacing w:after="120"/>
              <w:jc w:val="right"/>
              <w:rPr>
                <w:b/>
                <w:bCs/>
                <w:snapToGrid/>
                <w:kern w:val="0"/>
                <w:sz w:val="20"/>
              </w:rPr>
            </w:pPr>
            <w:r>
              <w:rPr>
                <w:color w:val="000000"/>
                <w:sz w:val="20"/>
              </w:rPr>
              <w:t>0</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14:paraId="4E88A117" w14:textId="49C87425">
            <w:pPr>
              <w:widowControl/>
              <w:spacing w:after="120"/>
              <w:jc w:val="right"/>
              <w:rPr>
                <w:snapToGrid/>
                <w:kern w:val="0"/>
                <w:sz w:val="20"/>
              </w:rPr>
            </w:pPr>
            <w:r>
              <w:rPr>
                <w:color w:val="000000"/>
                <w:sz w:val="20"/>
              </w:rPr>
              <w:t>0.0</w:t>
            </w:r>
          </w:p>
        </w:tc>
      </w:tr>
      <w:tr w14:paraId="43D749FD"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62E1A" w:rsidRPr="0085656C" w:rsidP="00F62E1A" w14:paraId="056AD24F" w14:textId="77777777">
            <w:pPr>
              <w:widowControl/>
              <w:spacing w:after="120"/>
              <w:rPr>
                <w:b/>
                <w:bCs/>
                <w:snapToGrid/>
                <w:kern w:val="0"/>
                <w:szCs w:val="22"/>
              </w:rPr>
            </w:pPr>
            <w:r w:rsidRPr="0085656C">
              <w:rPr>
                <w:b/>
                <w:bCs/>
                <w:snapToGrid/>
                <w:kern w:val="0"/>
                <w:szCs w:val="22"/>
              </w:rPr>
              <w:t xml:space="preserve"> American</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6E12DFF0"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6525DFB7" w14:textId="2A1C889C">
            <w:pPr>
              <w:widowControl/>
              <w:spacing w:after="120"/>
              <w:jc w:val="right"/>
              <w:rPr>
                <w:b/>
                <w:bCs/>
                <w:snapToGrid/>
                <w:kern w:val="0"/>
                <w:sz w:val="20"/>
              </w:rPr>
            </w:pPr>
            <w:r>
              <w:rPr>
                <w:color w:val="000000"/>
                <w:sz w:val="20"/>
              </w:rPr>
              <w:t>9</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79044E1D" w14:textId="23B181FE">
            <w:pPr>
              <w:widowControl/>
              <w:spacing w:after="120"/>
              <w:jc w:val="right"/>
              <w:rPr>
                <w:snapToGrid/>
                <w:kern w:val="0"/>
                <w:sz w:val="20"/>
              </w:rPr>
            </w:pPr>
            <w:r>
              <w:rPr>
                <w:color w:val="000000"/>
                <w:sz w:val="20"/>
              </w:rPr>
              <w:t>3.5</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3535982F" w14:textId="6BD4C563">
            <w:pPr>
              <w:widowControl/>
              <w:spacing w:after="120"/>
              <w:jc w:val="right"/>
              <w:rPr>
                <w:b/>
                <w:bCs/>
                <w:snapToGrid/>
                <w:kern w:val="0"/>
                <w:sz w:val="20"/>
              </w:rPr>
            </w:pPr>
            <w:r>
              <w:rPr>
                <w:color w:val="000000"/>
                <w:sz w:val="20"/>
              </w:rPr>
              <w:t>9</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641C2168" w14:textId="5CA5582E">
            <w:pPr>
              <w:widowControl/>
              <w:spacing w:after="120"/>
              <w:jc w:val="right"/>
              <w:rPr>
                <w:snapToGrid/>
                <w:kern w:val="0"/>
                <w:sz w:val="20"/>
              </w:rPr>
            </w:pPr>
            <w:r>
              <w:rPr>
                <w:color w:val="000000"/>
                <w:sz w:val="20"/>
              </w:rPr>
              <w:t>3.9</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263A86EC" w14:textId="4E34C83C">
            <w:pPr>
              <w:widowControl/>
              <w:spacing w:after="120"/>
              <w:jc w:val="right"/>
              <w:rPr>
                <w:b/>
                <w:bCs/>
                <w:snapToGrid/>
                <w:kern w:val="0"/>
                <w:sz w:val="20"/>
              </w:rPr>
            </w:pPr>
            <w:r>
              <w:rPr>
                <w:color w:val="000000"/>
                <w:sz w:val="20"/>
              </w:rPr>
              <w:t>8</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2E56D40B" w14:textId="59F2725F">
            <w:pPr>
              <w:widowControl/>
              <w:spacing w:after="120"/>
              <w:jc w:val="right"/>
              <w:rPr>
                <w:snapToGrid/>
                <w:kern w:val="0"/>
                <w:sz w:val="20"/>
              </w:rPr>
            </w:pPr>
            <w:r>
              <w:rPr>
                <w:color w:val="000000"/>
                <w:sz w:val="20"/>
              </w:rPr>
              <w:t>4.2</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54116856" w14:textId="451A98C7">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3ADC89E1" w14:textId="2863E435">
            <w:pPr>
              <w:widowControl/>
              <w:spacing w:after="120"/>
              <w:jc w:val="right"/>
              <w:rPr>
                <w:snapToGrid/>
                <w:kern w:val="0"/>
                <w:sz w:val="20"/>
              </w:rPr>
            </w:pPr>
            <w:r>
              <w:rPr>
                <w:color w:val="000000"/>
                <w:sz w:val="20"/>
              </w:rPr>
              <w:t>1.4</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39A24006" w14:textId="1B369DE6">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207F045E" w14:textId="19542F76">
            <w:pPr>
              <w:widowControl/>
              <w:spacing w:after="120"/>
              <w:jc w:val="right"/>
              <w:rPr>
                <w:snapToGrid/>
                <w:kern w:val="0"/>
                <w:sz w:val="20"/>
              </w:rPr>
            </w:pPr>
            <w:r>
              <w:rPr>
                <w:color w:val="000000"/>
                <w:sz w:val="20"/>
              </w:rPr>
              <w:t>0.0</w:t>
            </w:r>
          </w:p>
        </w:tc>
      </w:tr>
      <w:tr w14:paraId="726582E6"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62E1A" w:rsidRPr="0085656C" w:rsidP="00F62E1A" w14:paraId="353E3F76" w14:textId="77777777">
            <w:pPr>
              <w:widowControl/>
              <w:spacing w:after="120"/>
              <w:rPr>
                <w:b/>
                <w:bCs/>
                <w:snapToGrid/>
                <w:kern w:val="0"/>
                <w:szCs w:val="22"/>
              </w:rPr>
            </w:pPr>
            <w:r w:rsidRPr="0085656C">
              <w:rPr>
                <w:b/>
                <w:bCs/>
                <w:snapToGrid/>
                <w:kern w:val="0"/>
                <w:szCs w:val="22"/>
              </w:rPr>
              <w:t xml:space="preserve"> Indian or</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30154F76"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3C96212F" w14:textId="4DAD9077">
            <w:pPr>
              <w:widowControl/>
              <w:spacing w:after="120"/>
              <w:jc w:val="right"/>
              <w:rPr>
                <w:b/>
                <w:bCs/>
                <w:snapToGrid/>
                <w:kern w:val="0"/>
                <w:sz w:val="20"/>
              </w:rPr>
            </w:pPr>
            <w:r>
              <w:rPr>
                <w:color w:val="000000"/>
                <w:sz w:val="20"/>
              </w:rPr>
              <w:t>9</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6683CE34" w14:textId="168C13D4">
            <w:pPr>
              <w:widowControl/>
              <w:spacing w:after="120"/>
              <w:jc w:val="right"/>
              <w:rPr>
                <w:snapToGrid/>
                <w:kern w:val="0"/>
                <w:sz w:val="20"/>
              </w:rPr>
            </w:pPr>
            <w:r>
              <w:rPr>
                <w:color w:val="000000"/>
                <w:sz w:val="20"/>
              </w:rPr>
              <w:t>3.5</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698AA1B1" w14:textId="16E16364">
            <w:pPr>
              <w:widowControl/>
              <w:spacing w:after="120"/>
              <w:jc w:val="right"/>
              <w:rPr>
                <w:b/>
                <w:bCs/>
                <w:snapToGrid/>
                <w:kern w:val="0"/>
                <w:sz w:val="20"/>
              </w:rPr>
            </w:pPr>
            <w:r>
              <w:rPr>
                <w:color w:val="000000"/>
                <w:sz w:val="20"/>
              </w:rPr>
              <w:t>8</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0669E65C" w14:textId="5FAEAFB8">
            <w:pPr>
              <w:widowControl/>
              <w:spacing w:after="120"/>
              <w:jc w:val="right"/>
              <w:rPr>
                <w:snapToGrid/>
                <w:kern w:val="0"/>
                <w:sz w:val="20"/>
              </w:rPr>
            </w:pPr>
            <w:r>
              <w:rPr>
                <w:color w:val="000000"/>
                <w:sz w:val="20"/>
              </w:rPr>
              <w:t>3.5</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27B70FD8" w14:textId="4B980F1E">
            <w:pPr>
              <w:widowControl/>
              <w:spacing w:after="120"/>
              <w:jc w:val="right"/>
              <w:rPr>
                <w:b/>
                <w:bCs/>
                <w:snapToGrid/>
                <w:kern w:val="0"/>
                <w:sz w:val="20"/>
              </w:rPr>
            </w:pPr>
            <w:r>
              <w:rPr>
                <w:color w:val="000000"/>
                <w:sz w:val="20"/>
              </w:rPr>
              <w:t>7</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34E7A2B1" w14:textId="2388D39B">
            <w:pPr>
              <w:widowControl/>
              <w:spacing w:after="120"/>
              <w:jc w:val="right"/>
              <w:rPr>
                <w:snapToGrid/>
                <w:kern w:val="0"/>
                <w:sz w:val="20"/>
              </w:rPr>
            </w:pPr>
            <w:r>
              <w:rPr>
                <w:color w:val="000000"/>
                <w:sz w:val="20"/>
              </w:rPr>
              <w:t>3.6</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3559363F" w14:textId="532AB5C0">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3A82CF7A" w14:textId="288B7BCA">
            <w:pPr>
              <w:widowControl/>
              <w:spacing w:after="120"/>
              <w:jc w:val="right"/>
              <w:rPr>
                <w:snapToGrid/>
                <w:kern w:val="0"/>
                <w:sz w:val="20"/>
              </w:rPr>
            </w:pPr>
            <w:r>
              <w:rPr>
                <w:color w:val="000000"/>
                <w:sz w:val="20"/>
              </w:rPr>
              <w:t>1.4</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475E44D3" w14:textId="0A18C396">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068333C3" w14:textId="731404BE">
            <w:pPr>
              <w:widowControl/>
              <w:spacing w:after="120"/>
              <w:jc w:val="right"/>
              <w:rPr>
                <w:snapToGrid/>
                <w:kern w:val="0"/>
                <w:sz w:val="20"/>
              </w:rPr>
            </w:pPr>
            <w:r>
              <w:rPr>
                <w:color w:val="000000"/>
                <w:sz w:val="20"/>
              </w:rPr>
              <w:t>0.0</w:t>
            </w:r>
          </w:p>
        </w:tc>
      </w:tr>
      <w:tr w14:paraId="2C1B5E97" w14:textId="77777777" w:rsidTr="00F62E1A">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F62E1A" w:rsidRPr="0085656C" w:rsidP="00F62E1A" w14:paraId="3B5BA133" w14:textId="77777777">
            <w:pPr>
              <w:widowControl/>
              <w:spacing w:after="120"/>
              <w:rPr>
                <w:b/>
                <w:bCs/>
                <w:snapToGrid/>
                <w:kern w:val="0"/>
                <w:szCs w:val="22"/>
              </w:rPr>
            </w:pPr>
            <w:r w:rsidRPr="0085656C">
              <w:rPr>
                <w:b/>
                <w:bCs/>
                <w:snapToGrid/>
                <w:kern w:val="0"/>
                <w:szCs w:val="22"/>
              </w:rPr>
              <w:t xml:space="preserve"> Alaskan Native</w:t>
            </w:r>
          </w:p>
        </w:tc>
        <w:tc>
          <w:tcPr>
            <w:tcW w:w="493" w:type="pct"/>
            <w:tcBorders>
              <w:top w:val="nil"/>
              <w:left w:val="single" w:sz="4" w:space="0" w:color="auto"/>
              <w:bottom w:val="single" w:sz="12" w:space="0" w:color="auto"/>
              <w:right w:val="nil"/>
            </w:tcBorders>
            <w:shd w:val="clear" w:color="auto" w:fill="auto"/>
            <w:noWrap/>
            <w:vAlign w:val="bottom"/>
          </w:tcPr>
          <w:p w:rsidR="00F62E1A" w:rsidRPr="0085656C" w:rsidP="00F62E1A" w14:paraId="4543EDE1"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F62E1A" w:rsidRPr="008106FE" w:rsidP="00F62E1A" w14:paraId="5A09AE19" w14:textId="6206D027">
            <w:pPr>
              <w:widowControl/>
              <w:spacing w:after="120"/>
              <w:jc w:val="right"/>
              <w:rPr>
                <w:b/>
                <w:bCs/>
                <w:snapToGrid/>
                <w:kern w:val="0"/>
                <w:sz w:val="20"/>
              </w:rPr>
            </w:pPr>
            <w:r>
              <w:rPr>
                <w:color w:val="000000"/>
                <w:sz w:val="20"/>
              </w:rPr>
              <w:t>11</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rsidP="00F62E1A" w14:paraId="4068DB5C" w14:textId="3A6C4DFF">
            <w:pPr>
              <w:widowControl/>
              <w:spacing w:after="120"/>
              <w:jc w:val="right"/>
              <w:rPr>
                <w:snapToGrid/>
                <w:kern w:val="0"/>
                <w:sz w:val="20"/>
              </w:rPr>
            </w:pPr>
            <w:r>
              <w:rPr>
                <w:color w:val="000000"/>
                <w:sz w:val="20"/>
              </w:rPr>
              <w:t>4.3</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rsidP="00F62E1A" w14:paraId="11B42FF1" w14:textId="67F903B4">
            <w:pPr>
              <w:widowControl/>
              <w:spacing w:after="120"/>
              <w:jc w:val="right"/>
              <w:rPr>
                <w:b/>
                <w:bCs/>
                <w:snapToGrid/>
                <w:kern w:val="0"/>
                <w:sz w:val="20"/>
              </w:rPr>
            </w:pPr>
            <w:r>
              <w:rPr>
                <w:color w:val="000000"/>
                <w:sz w:val="20"/>
              </w:rPr>
              <w:t>10</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rsidP="00F62E1A" w14:paraId="489FEA05" w14:textId="571008F3">
            <w:pPr>
              <w:widowControl/>
              <w:spacing w:after="120"/>
              <w:jc w:val="right"/>
              <w:rPr>
                <w:snapToGrid/>
                <w:kern w:val="0"/>
                <w:sz w:val="20"/>
              </w:rPr>
            </w:pPr>
            <w:r>
              <w:rPr>
                <w:color w:val="000000"/>
                <w:sz w:val="20"/>
              </w:rPr>
              <w:t>4.4</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39E1A7DF" w14:textId="1D343616">
            <w:pPr>
              <w:widowControl/>
              <w:spacing w:after="120"/>
              <w:jc w:val="right"/>
              <w:rPr>
                <w:b/>
                <w:bCs/>
                <w:snapToGrid/>
                <w:kern w:val="0"/>
                <w:sz w:val="20"/>
              </w:rPr>
            </w:pPr>
            <w:r>
              <w:rPr>
                <w:color w:val="000000"/>
                <w:sz w:val="20"/>
              </w:rPr>
              <w:t>9</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20F1D8A0" w14:textId="770B9B5E">
            <w:pPr>
              <w:widowControl/>
              <w:spacing w:after="120"/>
              <w:jc w:val="right"/>
              <w:rPr>
                <w:snapToGrid/>
                <w:kern w:val="0"/>
                <w:sz w:val="20"/>
              </w:rPr>
            </w:pPr>
            <w:r>
              <w:rPr>
                <w:color w:val="000000"/>
                <w:sz w:val="20"/>
              </w:rPr>
              <w:t>4.7</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791037F4" w14:textId="135459E4">
            <w:pPr>
              <w:widowControl/>
              <w:spacing w:after="120"/>
              <w:jc w:val="right"/>
              <w:rPr>
                <w:b/>
                <w:bCs/>
                <w:snapToGrid/>
                <w:kern w:val="0"/>
                <w:sz w:val="20"/>
              </w:rPr>
            </w:pPr>
            <w:r>
              <w:rPr>
                <w:color w:val="000000"/>
                <w:sz w:val="20"/>
              </w:rPr>
              <w:t>1</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7E3F96EE" w14:textId="2609334E">
            <w:pPr>
              <w:widowControl/>
              <w:spacing w:after="120"/>
              <w:jc w:val="right"/>
              <w:rPr>
                <w:snapToGrid/>
                <w:kern w:val="0"/>
                <w:sz w:val="20"/>
              </w:rPr>
            </w:pPr>
            <w:r>
              <w:rPr>
                <w:color w:val="000000"/>
                <w:sz w:val="20"/>
              </w:rPr>
              <w:t>1.4</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688E1C13" w14:textId="4A020902">
            <w:pPr>
              <w:widowControl/>
              <w:spacing w:after="120"/>
              <w:jc w:val="right"/>
              <w:rPr>
                <w:b/>
                <w:bCs/>
                <w:snapToGrid/>
                <w:kern w:val="0"/>
                <w:sz w:val="20"/>
              </w:rPr>
            </w:pPr>
            <w:r>
              <w:rPr>
                <w:color w:val="000000"/>
                <w:sz w:val="20"/>
              </w:rPr>
              <w:t>0</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14:paraId="2ED7E93C" w14:textId="4B206B1E">
            <w:pPr>
              <w:widowControl/>
              <w:spacing w:after="120"/>
              <w:jc w:val="right"/>
              <w:rPr>
                <w:snapToGrid/>
                <w:kern w:val="0"/>
                <w:sz w:val="20"/>
              </w:rPr>
            </w:pPr>
            <w:r>
              <w:rPr>
                <w:color w:val="000000"/>
                <w:sz w:val="20"/>
              </w:rPr>
              <w:t>0.0</w:t>
            </w:r>
          </w:p>
        </w:tc>
      </w:tr>
      <w:tr w14:paraId="2B14A56D"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62E1A" w:rsidRPr="0085656C" w:rsidP="00F62E1A" w14:paraId="31089EBF" w14:textId="77777777">
            <w:pPr>
              <w:widowControl/>
              <w:spacing w:after="120"/>
              <w:rPr>
                <w:b/>
                <w:bCs/>
                <w:snapToGrid/>
                <w:kern w:val="0"/>
                <w:szCs w:val="22"/>
              </w:rPr>
            </w:pPr>
            <w:r w:rsidRPr="0085656C">
              <w:rPr>
                <w:b/>
                <w:bCs/>
                <w:snapToGrid/>
                <w:kern w:val="0"/>
                <w:szCs w:val="22"/>
              </w:rPr>
              <w:t xml:space="preserve"> Two or</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32BEE1B3"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5FE56179" w14:textId="35BA2C20">
            <w:pPr>
              <w:widowControl/>
              <w:spacing w:after="120"/>
              <w:jc w:val="right"/>
              <w:rPr>
                <w:b/>
                <w:bCs/>
                <w:snapToGrid/>
                <w:kern w:val="0"/>
                <w:sz w:val="20"/>
              </w:rPr>
            </w:pPr>
            <w:r>
              <w:rPr>
                <w:color w:val="000000"/>
                <w:sz w:val="20"/>
              </w:rPr>
              <w:t>1</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7DD949CD" w14:textId="423B9361">
            <w:pPr>
              <w:widowControl/>
              <w:spacing w:after="120"/>
              <w:jc w:val="right"/>
              <w:rPr>
                <w:snapToGrid/>
                <w:kern w:val="0"/>
                <w:sz w:val="20"/>
              </w:rPr>
            </w:pPr>
            <w:r>
              <w:rPr>
                <w:color w:val="000000"/>
                <w:sz w:val="20"/>
              </w:rPr>
              <w:t>0.4</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13F13E6D" w14:textId="0291BC38">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28F4A64E" w14:textId="2BEE6ADD">
            <w:pPr>
              <w:widowControl/>
              <w:spacing w:after="120"/>
              <w:jc w:val="right"/>
              <w:rPr>
                <w:snapToGrid/>
                <w:kern w:val="0"/>
                <w:sz w:val="20"/>
              </w:rPr>
            </w:pPr>
            <w:r>
              <w:rPr>
                <w:color w:val="000000"/>
                <w:sz w:val="20"/>
              </w:rPr>
              <w:t>0.4</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4C9CB57C" w14:textId="748674CE">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32EB23E6" w14:textId="653BEF7B">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01CCFDD5" w14:textId="475F2A35">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30328E99" w14:textId="28E31C01">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1E956299" w14:textId="2BB629A8">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63F437FC" w14:textId="0668DCF7">
            <w:pPr>
              <w:widowControl/>
              <w:spacing w:after="120"/>
              <w:jc w:val="right"/>
              <w:rPr>
                <w:snapToGrid/>
                <w:kern w:val="0"/>
                <w:sz w:val="20"/>
              </w:rPr>
            </w:pPr>
            <w:r>
              <w:rPr>
                <w:color w:val="000000"/>
                <w:sz w:val="20"/>
              </w:rPr>
              <w:t>0.0</w:t>
            </w:r>
          </w:p>
        </w:tc>
      </w:tr>
      <w:tr w14:paraId="0880A1C2"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62E1A" w:rsidRPr="0085656C" w:rsidP="00F62E1A" w14:paraId="521B0922" w14:textId="77777777">
            <w:pPr>
              <w:widowControl/>
              <w:spacing w:after="120"/>
              <w:rPr>
                <w:b/>
                <w:bCs/>
                <w:snapToGrid/>
                <w:kern w:val="0"/>
                <w:szCs w:val="22"/>
              </w:rPr>
            </w:pPr>
            <w:r w:rsidRPr="0085656C">
              <w:rPr>
                <w:b/>
                <w:bCs/>
                <w:snapToGrid/>
                <w:kern w:val="0"/>
                <w:szCs w:val="22"/>
              </w:rPr>
              <w:t xml:space="preserve"> More</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723A4294"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401910D1" w14:textId="7FF1956A">
            <w:pPr>
              <w:widowControl/>
              <w:spacing w:after="120"/>
              <w:jc w:val="right"/>
              <w:rPr>
                <w:b/>
                <w:bCs/>
                <w:snapToGrid/>
                <w:kern w:val="0"/>
                <w:sz w:val="20"/>
              </w:rPr>
            </w:pPr>
            <w:r>
              <w:rPr>
                <w:color w:val="000000"/>
                <w:sz w:val="20"/>
              </w:rPr>
              <w:t>4</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1CA6EEE1" w14:textId="71FE11B8">
            <w:pPr>
              <w:widowControl/>
              <w:spacing w:after="120"/>
              <w:jc w:val="right"/>
              <w:rPr>
                <w:snapToGrid/>
                <w:kern w:val="0"/>
                <w:sz w:val="20"/>
              </w:rPr>
            </w:pPr>
            <w:r>
              <w:rPr>
                <w:color w:val="000000"/>
                <w:sz w:val="20"/>
              </w:rPr>
              <w:t>1.6</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4B26F61E" w14:textId="3AFAB6C1">
            <w:pPr>
              <w:widowControl/>
              <w:spacing w:after="120"/>
              <w:jc w:val="right"/>
              <w:rPr>
                <w:b/>
                <w:bCs/>
                <w:snapToGrid/>
                <w:kern w:val="0"/>
                <w:sz w:val="20"/>
              </w:rPr>
            </w:pPr>
            <w:r>
              <w:rPr>
                <w:color w:val="000000"/>
                <w:sz w:val="20"/>
              </w:rPr>
              <w:t>1</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30BCC892" w14:textId="3F41EE25">
            <w:pPr>
              <w:widowControl/>
              <w:spacing w:after="120"/>
              <w:jc w:val="right"/>
              <w:rPr>
                <w:snapToGrid/>
                <w:kern w:val="0"/>
                <w:sz w:val="20"/>
              </w:rPr>
            </w:pPr>
            <w:r>
              <w:rPr>
                <w:color w:val="000000"/>
                <w:sz w:val="20"/>
              </w:rPr>
              <w:t>0.4</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5567638D" w14:textId="5F59C7B9">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7A63023E" w14:textId="124FEC96">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435A058D" w14:textId="1F33EAF2">
            <w:pPr>
              <w:widowControl/>
              <w:spacing w:after="120"/>
              <w:jc w:val="right"/>
              <w:rPr>
                <w:b/>
                <w:bCs/>
                <w:snapToGrid/>
                <w:kern w:val="0"/>
                <w:sz w:val="20"/>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6F93C3F8" w14:textId="25C8FF16">
            <w:pPr>
              <w:widowControl/>
              <w:spacing w:after="120"/>
              <w:jc w:val="right"/>
              <w:rPr>
                <w:snapToGrid/>
                <w:kern w:val="0"/>
                <w:sz w:val="20"/>
              </w:rPr>
            </w:pPr>
            <w:r>
              <w:rPr>
                <w:color w:val="000000"/>
                <w:sz w:val="20"/>
              </w:rPr>
              <w:t>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12D1E174" w14:textId="2AEEB92C">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18C2E966" w14:textId="2342A015">
            <w:pPr>
              <w:widowControl/>
              <w:spacing w:after="120"/>
              <w:jc w:val="right"/>
              <w:rPr>
                <w:snapToGrid/>
                <w:kern w:val="0"/>
                <w:sz w:val="20"/>
              </w:rPr>
            </w:pPr>
            <w:r>
              <w:rPr>
                <w:color w:val="000000"/>
                <w:sz w:val="20"/>
              </w:rPr>
              <w:t>0.0</w:t>
            </w:r>
          </w:p>
        </w:tc>
      </w:tr>
      <w:tr w14:paraId="457ABEC7" w14:textId="77777777" w:rsidTr="00F62E1A">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F62E1A" w:rsidRPr="0085656C" w:rsidP="00F62E1A" w14:paraId="49CA4FB1" w14:textId="77777777">
            <w:pPr>
              <w:widowControl/>
              <w:spacing w:after="120"/>
              <w:rPr>
                <w:b/>
                <w:bCs/>
                <w:snapToGrid/>
                <w:kern w:val="0"/>
                <w:szCs w:val="22"/>
              </w:rPr>
            </w:pPr>
            <w:r w:rsidRPr="0085656C">
              <w:rPr>
                <w:b/>
                <w:bCs/>
                <w:snapToGrid/>
                <w:kern w:val="0"/>
                <w:szCs w:val="22"/>
              </w:rPr>
              <w:t xml:space="preserve"> Races</w:t>
            </w:r>
          </w:p>
        </w:tc>
        <w:tc>
          <w:tcPr>
            <w:tcW w:w="493" w:type="pct"/>
            <w:tcBorders>
              <w:top w:val="nil"/>
              <w:left w:val="single" w:sz="4" w:space="0" w:color="auto"/>
              <w:bottom w:val="single" w:sz="12" w:space="0" w:color="auto"/>
              <w:right w:val="nil"/>
            </w:tcBorders>
            <w:shd w:val="clear" w:color="auto" w:fill="auto"/>
            <w:noWrap/>
            <w:vAlign w:val="bottom"/>
          </w:tcPr>
          <w:p w:rsidR="00F62E1A" w:rsidRPr="0085656C" w:rsidP="00F62E1A" w14:paraId="71600653"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F62E1A" w:rsidRPr="008106FE" w:rsidP="00F62E1A" w14:paraId="0BDF93DE" w14:textId="4E0409F7">
            <w:pPr>
              <w:widowControl/>
              <w:spacing w:after="120"/>
              <w:jc w:val="right"/>
              <w:rPr>
                <w:b/>
                <w:bCs/>
                <w:snapToGrid/>
                <w:kern w:val="0"/>
                <w:sz w:val="20"/>
              </w:rPr>
            </w:pPr>
            <w:r>
              <w:rPr>
                <w:color w:val="000000"/>
                <w:sz w:val="20"/>
              </w:rPr>
              <w:t>5</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rsidP="00F62E1A" w14:paraId="1B386CEA" w14:textId="0BFF1563">
            <w:pPr>
              <w:widowControl/>
              <w:spacing w:after="120"/>
              <w:jc w:val="right"/>
              <w:rPr>
                <w:snapToGrid/>
                <w:kern w:val="0"/>
                <w:sz w:val="20"/>
              </w:rPr>
            </w:pPr>
            <w:r>
              <w:rPr>
                <w:color w:val="000000"/>
                <w:sz w:val="20"/>
              </w:rPr>
              <w:t>1.9</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rsidP="00F62E1A" w14:paraId="5EB70880" w14:textId="53E42379">
            <w:pPr>
              <w:widowControl/>
              <w:spacing w:after="120"/>
              <w:jc w:val="right"/>
              <w:rPr>
                <w:b/>
                <w:bCs/>
                <w:snapToGrid/>
                <w:kern w:val="0"/>
                <w:sz w:val="20"/>
              </w:rPr>
            </w:pPr>
            <w:r>
              <w:rPr>
                <w:color w:val="000000"/>
                <w:sz w:val="20"/>
              </w:rPr>
              <w:t>2</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rsidP="00F62E1A" w14:paraId="2ECDF8E2" w14:textId="7231AEBF">
            <w:pPr>
              <w:widowControl/>
              <w:spacing w:after="120"/>
              <w:jc w:val="right"/>
              <w:rPr>
                <w:snapToGrid/>
                <w:kern w:val="0"/>
                <w:sz w:val="20"/>
              </w:rPr>
            </w:pPr>
            <w:r>
              <w:rPr>
                <w:color w:val="000000"/>
                <w:sz w:val="20"/>
              </w:rPr>
              <w:t>0.9</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2ED1BC89" w14:textId="7709D4C3">
            <w:pPr>
              <w:widowControl/>
              <w:spacing w:after="120"/>
              <w:jc w:val="right"/>
              <w:rPr>
                <w:b/>
                <w:bCs/>
                <w:snapToGrid/>
                <w:kern w:val="0"/>
                <w:sz w:val="20"/>
              </w:rPr>
            </w:pPr>
            <w:r>
              <w:rPr>
                <w:color w:val="000000"/>
                <w:sz w:val="20"/>
              </w:rPr>
              <w:t>0</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3F3AA3B8" w14:textId="4F3434F3">
            <w:pPr>
              <w:widowControl/>
              <w:spacing w:after="120"/>
              <w:jc w:val="right"/>
              <w:rPr>
                <w:snapToGrid/>
                <w:kern w:val="0"/>
                <w:sz w:val="20"/>
              </w:rPr>
            </w:pPr>
            <w:r>
              <w:rPr>
                <w:color w:val="000000"/>
                <w:sz w:val="20"/>
              </w:rPr>
              <w:t>0.0</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47A79C6A" w14:textId="20E02EB6">
            <w:pPr>
              <w:widowControl/>
              <w:spacing w:after="120"/>
              <w:jc w:val="right"/>
              <w:rPr>
                <w:b/>
                <w:bCs/>
                <w:snapToGrid/>
                <w:kern w:val="0"/>
                <w:sz w:val="20"/>
              </w:rPr>
            </w:pPr>
            <w:r>
              <w:rPr>
                <w:color w:val="000000"/>
                <w:sz w:val="20"/>
              </w:rPr>
              <w:t>0</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04286ECB" w14:textId="536CCD30">
            <w:pPr>
              <w:widowControl/>
              <w:spacing w:after="120"/>
              <w:jc w:val="right"/>
              <w:rPr>
                <w:snapToGrid/>
                <w:kern w:val="0"/>
                <w:sz w:val="20"/>
              </w:rPr>
            </w:pPr>
            <w:r>
              <w:rPr>
                <w:color w:val="000000"/>
                <w:sz w:val="20"/>
              </w:rPr>
              <w:t>0.0</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1E2F24E2" w14:textId="100898CF">
            <w:pPr>
              <w:widowControl/>
              <w:spacing w:after="120"/>
              <w:jc w:val="right"/>
              <w:rPr>
                <w:b/>
                <w:bCs/>
                <w:snapToGrid/>
                <w:kern w:val="0"/>
                <w:sz w:val="20"/>
              </w:rPr>
            </w:pPr>
            <w:r>
              <w:rPr>
                <w:color w:val="000000"/>
                <w:sz w:val="20"/>
              </w:rPr>
              <w:t>0</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14:paraId="11A6C25A" w14:textId="34DB0608">
            <w:pPr>
              <w:widowControl/>
              <w:spacing w:after="120"/>
              <w:jc w:val="right"/>
              <w:rPr>
                <w:snapToGrid/>
                <w:kern w:val="0"/>
                <w:sz w:val="20"/>
              </w:rPr>
            </w:pPr>
            <w:r>
              <w:rPr>
                <w:color w:val="000000"/>
                <w:sz w:val="20"/>
              </w:rPr>
              <w:t>0.0</w:t>
            </w:r>
          </w:p>
        </w:tc>
      </w:tr>
      <w:tr w14:paraId="5370923B"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bottom"/>
          </w:tcPr>
          <w:p w:rsidR="00F62E1A" w:rsidRPr="0085656C" w:rsidP="00F62E1A" w14:paraId="10F5A818" w14:textId="77777777">
            <w:pPr>
              <w:widowControl/>
              <w:spacing w:after="120"/>
              <w:rPr>
                <w:b/>
                <w:bCs/>
                <w:snapToGrid/>
                <w:kern w:val="0"/>
                <w:szCs w:val="22"/>
              </w:rPr>
            </w:pPr>
            <w:r w:rsidRPr="0085656C">
              <w:rPr>
                <w:b/>
                <w:bCs/>
                <w:snapToGrid/>
                <w:kern w:val="0"/>
                <w:szCs w:val="22"/>
              </w:rPr>
              <w:t xml:space="preserve"> White</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3B3E655B"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63C31638" w14:textId="518329A9">
            <w:pPr>
              <w:widowControl/>
              <w:spacing w:after="120"/>
              <w:jc w:val="right"/>
              <w:rPr>
                <w:b/>
                <w:bCs/>
                <w:snapToGrid/>
                <w:kern w:val="0"/>
                <w:sz w:val="20"/>
              </w:rPr>
            </w:pPr>
            <w:r>
              <w:rPr>
                <w:color w:val="000000"/>
                <w:sz w:val="20"/>
              </w:rPr>
              <w:t>198</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4E384B18" w14:textId="2FE2208C">
            <w:pPr>
              <w:widowControl/>
              <w:spacing w:after="120"/>
              <w:jc w:val="right"/>
              <w:rPr>
                <w:snapToGrid/>
                <w:kern w:val="0"/>
                <w:sz w:val="20"/>
              </w:rPr>
            </w:pPr>
            <w:r>
              <w:rPr>
                <w:color w:val="000000"/>
                <w:sz w:val="20"/>
              </w:rPr>
              <w:t>77.0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60A5AF02" w14:textId="110760C5">
            <w:pPr>
              <w:widowControl/>
              <w:spacing w:after="120"/>
              <w:jc w:val="right"/>
              <w:rPr>
                <w:b/>
                <w:bCs/>
                <w:snapToGrid/>
                <w:kern w:val="0"/>
                <w:sz w:val="20"/>
              </w:rPr>
            </w:pPr>
            <w:r>
              <w:rPr>
                <w:color w:val="000000"/>
                <w:sz w:val="20"/>
              </w:rPr>
              <w:t>168</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4F37D104" w14:textId="63182B19">
            <w:pPr>
              <w:widowControl/>
              <w:spacing w:after="120"/>
              <w:jc w:val="right"/>
              <w:rPr>
                <w:snapToGrid/>
                <w:kern w:val="0"/>
                <w:sz w:val="20"/>
              </w:rPr>
            </w:pPr>
            <w:r>
              <w:rPr>
                <w:color w:val="000000"/>
                <w:sz w:val="20"/>
              </w:rPr>
              <w:t>73.4</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2B5A78DF" w14:textId="313A4D80">
            <w:pPr>
              <w:widowControl/>
              <w:spacing w:after="120"/>
              <w:jc w:val="right"/>
              <w:rPr>
                <w:b/>
                <w:bCs/>
                <w:snapToGrid/>
                <w:kern w:val="0"/>
                <w:sz w:val="20"/>
              </w:rPr>
            </w:pPr>
            <w:r>
              <w:rPr>
                <w:color w:val="000000"/>
                <w:sz w:val="20"/>
              </w:rPr>
              <w:t>135</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48DBC480" w14:textId="24BC052A">
            <w:pPr>
              <w:widowControl/>
              <w:spacing w:after="120"/>
              <w:jc w:val="right"/>
              <w:rPr>
                <w:snapToGrid/>
                <w:kern w:val="0"/>
                <w:sz w:val="20"/>
              </w:rPr>
            </w:pPr>
            <w:r>
              <w:rPr>
                <w:color w:val="000000"/>
                <w:sz w:val="20"/>
              </w:rPr>
              <w:t>70.3</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320E32E6" w14:textId="5C1ED1AE">
            <w:pPr>
              <w:widowControl/>
              <w:spacing w:after="120"/>
              <w:jc w:val="right"/>
              <w:rPr>
                <w:b/>
                <w:bCs/>
                <w:snapToGrid/>
                <w:kern w:val="0"/>
                <w:sz w:val="20"/>
              </w:rPr>
            </w:pPr>
            <w:r>
              <w:rPr>
                <w:color w:val="000000"/>
                <w:sz w:val="20"/>
              </w:rPr>
              <w:t>46</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65C37792" w14:textId="255EED9C">
            <w:pPr>
              <w:widowControl/>
              <w:spacing w:after="120"/>
              <w:jc w:val="right"/>
              <w:rPr>
                <w:snapToGrid/>
                <w:kern w:val="0"/>
                <w:sz w:val="20"/>
              </w:rPr>
            </w:pPr>
            <w:r>
              <w:rPr>
                <w:color w:val="000000"/>
                <w:sz w:val="20"/>
              </w:rPr>
              <w:t>63.0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16CF09F6" w14:textId="45CE34A4">
            <w:pPr>
              <w:widowControl/>
              <w:spacing w:after="120"/>
              <w:jc w:val="right"/>
              <w:rPr>
                <w:b/>
                <w:bCs/>
                <w:snapToGrid/>
                <w:kern w:val="0"/>
                <w:sz w:val="20"/>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1FBDE7C1" w14:textId="12C64F8C">
            <w:pPr>
              <w:widowControl/>
              <w:spacing w:after="120"/>
              <w:jc w:val="right"/>
              <w:rPr>
                <w:snapToGrid/>
                <w:kern w:val="0"/>
                <w:sz w:val="20"/>
              </w:rPr>
            </w:pPr>
            <w:r>
              <w:rPr>
                <w:color w:val="000000"/>
                <w:sz w:val="20"/>
              </w:rPr>
              <w:t>0.0</w:t>
            </w:r>
          </w:p>
        </w:tc>
      </w:tr>
      <w:tr w14:paraId="0C455EC9" w14:textId="77777777" w:rsidTr="00F62E1A">
        <w:tblPrEx>
          <w:tblW w:w="5000" w:type="pct"/>
          <w:tblLook w:val="04A0"/>
        </w:tblPrEx>
        <w:trPr>
          <w:trHeight w:hRule="exact" w:val="288"/>
        </w:trPr>
        <w:tc>
          <w:tcPr>
            <w:tcW w:w="935" w:type="pct"/>
            <w:tcBorders>
              <w:top w:val="nil"/>
              <w:left w:val="single" w:sz="12" w:space="0" w:color="auto"/>
              <w:bottom w:val="nil"/>
              <w:right w:val="nil"/>
            </w:tcBorders>
            <w:shd w:val="clear" w:color="auto" w:fill="auto"/>
            <w:noWrap/>
            <w:vAlign w:val="center"/>
          </w:tcPr>
          <w:p w:rsidR="00F62E1A" w:rsidRPr="0085656C" w:rsidP="00F62E1A" w14:paraId="20A6C757" w14:textId="77777777">
            <w:pPr>
              <w:widowControl/>
              <w:spacing w:after="120"/>
              <w:rPr>
                <w:b/>
                <w:bCs/>
                <w:snapToGrid/>
                <w:kern w:val="0"/>
                <w:szCs w:val="22"/>
              </w:rPr>
            </w:pPr>
            <w:r w:rsidRPr="0085656C">
              <w:rPr>
                <w:b/>
                <w:bCs/>
                <w:snapToGrid/>
                <w:kern w:val="0"/>
                <w:szCs w:val="22"/>
              </w:rPr>
              <w:t> </w:t>
            </w:r>
          </w:p>
        </w:tc>
        <w:tc>
          <w:tcPr>
            <w:tcW w:w="493" w:type="pct"/>
            <w:tcBorders>
              <w:top w:val="nil"/>
              <w:left w:val="single" w:sz="4" w:space="0" w:color="auto"/>
              <w:bottom w:val="single" w:sz="4" w:space="0" w:color="auto"/>
              <w:right w:val="nil"/>
            </w:tcBorders>
            <w:shd w:val="clear" w:color="auto" w:fill="auto"/>
            <w:noWrap/>
            <w:vAlign w:val="bottom"/>
          </w:tcPr>
          <w:p w:rsidR="00F62E1A" w:rsidRPr="0085656C" w:rsidP="00F62E1A" w14:paraId="393A0948"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F62E1A" w:rsidRPr="008106FE" w:rsidP="00F62E1A" w14:paraId="0282DD3C" w14:textId="5CE66AC6">
            <w:pPr>
              <w:widowControl/>
              <w:spacing w:after="120"/>
              <w:jc w:val="right"/>
              <w:rPr>
                <w:b/>
                <w:bCs/>
                <w:snapToGrid/>
                <w:kern w:val="0"/>
                <w:sz w:val="20"/>
              </w:rPr>
            </w:pPr>
            <w:r>
              <w:rPr>
                <w:color w:val="000000"/>
                <w:sz w:val="20"/>
              </w:rPr>
              <w:t>245</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716E049C" w14:textId="0E9B219F">
            <w:pPr>
              <w:widowControl/>
              <w:spacing w:after="120"/>
              <w:jc w:val="right"/>
              <w:rPr>
                <w:snapToGrid/>
                <w:kern w:val="0"/>
                <w:sz w:val="20"/>
              </w:rPr>
            </w:pPr>
            <w:r>
              <w:rPr>
                <w:color w:val="000000"/>
                <w:sz w:val="20"/>
              </w:rPr>
              <w:t>95.3</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24B3CF42" w14:textId="7065959E">
            <w:pPr>
              <w:widowControl/>
              <w:spacing w:after="120"/>
              <w:jc w:val="right"/>
              <w:rPr>
                <w:b/>
                <w:bCs/>
                <w:snapToGrid/>
                <w:kern w:val="0"/>
                <w:sz w:val="20"/>
              </w:rPr>
            </w:pPr>
            <w:r>
              <w:rPr>
                <w:color w:val="000000"/>
                <w:sz w:val="20"/>
              </w:rPr>
              <w:t>216</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2122E7D4" w14:textId="0429CBD5">
            <w:pPr>
              <w:widowControl/>
              <w:spacing w:after="120"/>
              <w:jc w:val="right"/>
              <w:rPr>
                <w:snapToGrid/>
                <w:kern w:val="0"/>
                <w:sz w:val="20"/>
              </w:rPr>
            </w:pPr>
            <w:r>
              <w:rPr>
                <w:color w:val="000000"/>
                <w:sz w:val="20"/>
              </w:rPr>
              <w:t>94.3</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5324631E" w14:textId="527D608D">
            <w:pPr>
              <w:widowControl/>
              <w:spacing w:after="120"/>
              <w:jc w:val="right"/>
              <w:rPr>
                <w:b/>
                <w:bCs/>
                <w:snapToGrid/>
                <w:kern w:val="0"/>
                <w:sz w:val="20"/>
              </w:rPr>
            </w:pPr>
            <w:r>
              <w:rPr>
                <w:color w:val="000000"/>
                <w:sz w:val="20"/>
              </w:rPr>
              <w:t>181</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35FB4B18" w14:textId="2EEDE793">
            <w:pPr>
              <w:widowControl/>
              <w:spacing w:after="120"/>
              <w:jc w:val="right"/>
              <w:rPr>
                <w:snapToGrid/>
                <w:kern w:val="0"/>
                <w:sz w:val="20"/>
              </w:rPr>
            </w:pPr>
            <w:r>
              <w:rPr>
                <w:color w:val="000000"/>
                <w:sz w:val="20"/>
              </w:rPr>
              <w:t>94.3</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047C9F5B" w14:textId="77D9D0E2">
            <w:pPr>
              <w:widowControl/>
              <w:spacing w:after="120"/>
              <w:jc w:val="right"/>
              <w:rPr>
                <w:b/>
                <w:bCs/>
                <w:snapToGrid/>
                <w:kern w:val="0"/>
                <w:sz w:val="20"/>
              </w:rPr>
            </w:pPr>
            <w:r>
              <w:rPr>
                <w:color w:val="000000"/>
                <w:sz w:val="20"/>
              </w:rPr>
              <w:t>67</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3BFA0C0C" w14:textId="7A2F702D">
            <w:pPr>
              <w:widowControl/>
              <w:spacing w:after="120"/>
              <w:jc w:val="right"/>
              <w:rPr>
                <w:snapToGrid/>
                <w:kern w:val="0"/>
                <w:sz w:val="20"/>
              </w:rPr>
            </w:pPr>
            <w:r>
              <w:rPr>
                <w:color w:val="000000"/>
                <w:sz w:val="20"/>
              </w:rPr>
              <w:t>91.8</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02AD05B9" w14:textId="08EF54C7">
            <w:pPr>
              <w:widowControl/>
              <w:spacing w:after="120"/>
              <w:jc w:val="right"/>
              <w:rPr>
                <w:b/>
                <w:bCs/>
                <w:snapToGrid/>
                <w:kern w:val="0"/>
                <w:sz w:val="20"/>
              </w:rPr>
            </w:pPr>
            <w:r>
              <w:rPr>
                <w:color w:val="000000"/>
                <w:sz w:val="20"/>
              </w:rPr>
              <w:t>10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42C14A1F" w14:textId="60941575">
            <w:pPr>
              <w:widowControl/>
              <w:spacing w:after="120"/>
              <w:jc w:val="right"/>
              <w:rPr>
                <w:snapToGrid/>
                <w:kern w:val="0"/>
                <w:sz w:val="20"/>
              </w:rPr>
            </w:pPr>
            <w:r>
              <w:rPr>
                <w:color w:val="000000"/>
                <w:sz w:val="20"/>
              </w:rPr>
              <w:t>100.0</w:t>
            </w:r>
          </w:p>
        </w:tc>
      </w:tr>
      <w:tr w14:paraId="3B3CAF41" w14:textId="77777777" w:rsidTr="00F62E1A">
        <w:tblPrEx>
          <w:tblW w:w="5000" w:type="pct"/>
          <w:tblLook w:val="04A0"/>
        </w:tblPrEx>
        <w:trPr>
          <w:trHeight w:hRule="exact" w:val="288"/>
        </w:trPr>
        <w:tc>
          <w:tcPr>
            <w:tcW w:w="935" w:type="pct"/>
            <w:tcBorders>
              <w:top w:val="nil"/>
              <w:left w:val="single" w:sz="12" w:space="0" w:color="auto"/>
              <w:bottom w:val="single" w:sz="12" w:space="0" w:color="auto"/>
              <w:right w:val="nil"/>
            </w:tcBorders>
            <w:shd w:val="clear" w:color="auto" w:fill="auto"/>
            <w:noWrap/>
          </w:tcPr>
          <w:p w:rsidR="00F62E1A" w:rsidRPr="0085656C" w:rsidP="00F62E1A" w14:paraId="5C51EF21" w14:textId="77777777">
            <w:pPr>
              <w:widowControl/>
              <w:spacing w:after="120"/>
              <w:rPr>
                <w:b/>
                <w:bCs/>
                <w:snapToGrid/>
                <w:kern w:val="0"/>
                <w:szCs w:val="22"/>
              </w:rPr>
            </w:pPr>
            <w:r w:rsidRPr="0085656C">
              <w:rPr>
                <w:b/>
                <w:bCs/>
                <w:snapToGrid/>
                <w:kern w:val="0"/>
                <w:szCs w:val="22"/>
              </w:rPr>
              <w:t> </w:t>
            </w:r>
          </w:p>
        </w:tc>
        <w:tc>
          <w:tcPr>
            <w:tcW w:w="493" w:type="pct"/>
            <w:tcBorders>
              <w:top w:val="nil"/>
              <w:left w:val="single" w:sz="4" w:space="0" w:color="auto"/>
              <w:bottom w:val="single" w:sz="12" w:space="0" w:color="auto"/>
              <w:right w:val="nil"/>
            </w:tcBorders>
            <w:shd w:val="clear" w:color="auto" w:fill="auto"/>
            <w:noWrap/>
            <w:vAlign w:val="bottom"/>
          </w:tcPr>
          <w:p w:rsidR="00F62E1A" w:rsidRPr="0085656C" w:rsidP="00F62E1A" w14:paraId="4E4FA1F9"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F62E1A" w:rsidRPr="008106FE" w:rsidP="00F62E1A" w14:paraId="6005B741" w14:textId="2C080811">
            <w:pPr>
              <w:widowControl/>
              <w:spacing w:after="120"/>
              <w:jc w:val="right"/>
              <w:rPr>
                <w:b/>
                <w:bCs/>
                <w:snapToGrid/>
                <w:kern w:val="0"/>
                <w:sz w:val="20"/>
              </w:rPr>
            </w:pPr>
            <w:r>
              <w:rPr>
                <w:color w:val="000000"/>
                <w:sz w:val="20"/>
              </w:rPr>
              <w:t>246</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rsidP="00F62E1A" w14:paraId="565424BC" w14:textId="4B2A307E">
            <w:pPr>
              <w:widowControl/>
              <w:spacing w:after="120"/>
              <w:jc w:val="right"/>
              <w:rPr>
                <w:snapToGrid/>
                <w:kern w:val="0"/>
                <w:sz w:val="20"/>
              </w:rPr>
            </w:pPr>
            <w:r>
              <w:rPr>
                <w:color w:val="000000"/>
                <w:sz w:val="20"/>
              </w:rPr>
              <w:t>95.7</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rsidP="00F62E1A" w14:paraId="75121E41" w14:textId="2C933415">
            <w:pPr>
              <w:widowControl/>
              <w:spacing w:after="120"/>
              <w:jc w:val="right"/>
              <w:rPr>
                <w:b/>
                <w:bCs/>
                <w:snapToGrid/>
                <w:kern w:val="0"/>
                <w:sz w:val="20"/>
              </w:rPr>
            </w:pPr>
            <w:r>
              <w:rPr>
                <w:color w:val="000000"/>
                <w:sz w:val="20"/>
              </w:rPr>
              <w:t>218</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rsidP="00F62E1A" w14:paraId="531F9B46" w14:textId="2641C918">
            <w:pPr>
              <w:widowControl/>
              <w:spacing w:after="120"/>
              <w:jc w:val="right"/>
              <w:rPr>
                <w:snapToGrid/>
                <w:kern w:val="0"/>
                <w:sz w:val="20"/>
              </w:rPr>
            </w:pPr>
            <w:r>
              <w:rPr>
                <w:color w:val="000000"/>
                <w:sz w:val="20"/>
              </w:rPr>
              <w:t>95.2</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7E94A96A" w14:textId="44CC71CA">
            <w:pPr>
              <w:widowControl/>
              <w:spacing w:after="120"/>
              <w:jc w:val="right"/>
              <w:rPr>
                <w:b/>
                <w:bCs/>
                <w:snapToGrid/>
                <w:kern w:val="0"/>
                <w:sz w:val="20"/>
              </w:rPr>
            </w:pPr>
            <w:r>
              <w:rPr>
                <w:color w:val="000000"/>
                <w:sz w:val="20"/>
              </w:rPr>
              <w:t>183</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2834314F" w14:textId="72362494">
            <w:pPr>
              <w:widowControl/>
              <w:spacing w:after="120"/>
              <w:jc w:val="right"/>
              <w:rPr>
                <w:snapToGrid/>
                <w:kern w:val="0"/>
                <w:sz w:val="20"/>
              </w:rPr>
            </w:pPr>
            <w:r>
              <w:rPr>
                <w:color w:val="000000"/>
                <w:sz w:val="20"/>
              </w:rPr>
              <w:t>95.3</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75546974" w14:textId="22262592">
            <w:pPr>
              <w:widowControl/>
              <w:spacing w:after="120"/>
              <w:jc w:val="right"/>
              <w:rPr>
                <w:b/>
                <w:bCs/>
                <w:snapToGrid/>
                <w:kern w:val="0"/>
                <w:sz w:val="20"/>
              </w:rPr>
            </w:pPr>
            <w:r>
              <w:rPr>
                <w:color w:val="000000"/>
                <w:sz w:val="20"/>
              </w:rPr>
              <w:t>68</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425E8B77" w14:textId="2C7C29C8">
            <w:pPr>
              <w:widowControl/>
              <w:spacing w:after="120"/>
              <w:jc w:val="right"/>
              <w:rPr>
                <w:snapToGrid/>
                <w:kern w:val="0"/>
                <w:sz w:val="20"/>
              </w:rPr>
            </w:pPr>
            <w:r>
              <w:rPr>
                <w:color w:val="000000"/>
                <w:sz w:val="20"/>
              </w:rPr>
              <w:t>93.2</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401925AE" w14:textId="325BAC08">
            <w:pPr>
              <w:widowControl/>
              <w:spacing w:after="120"/>
              <w:jc w:val="right"/>
              <w:rPr>
                <w:b/>
                <w:bCs/>
                <w:snapToGrid/>
                <w:kern w:val="0"/>
                <w:sz w:val="20"/>
              </w:rPr>
            </w:pPr>
            <w:r>
              <w:rPr>
                <w:color w:val="000000"/>
                <w:sz w:val="20"/>
              </w:rPr>
              <w:t>10</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14:paraId="1FC748B3" w14:textId="01E38899">
            <w:pPr>
              <w:widowControl/>
              <w:spacing w:after="120"/>
              <w:jc w:val="right"/>
              <w:rPr>
                <w:snapToGrid/>
                <w:kern w:val="0"/>
                <w:sz w:val="20"/>
              </w:rPr>
            </w:pPr>
            <w:r>
              <w:rPr>
                <w:color w:val="000000"/>
                <w:sz w:val="20"/>
              </w:rPr>
              <w:t>100.0</w:t>
            </w:r>
          </w:p>
        </w:tc>
      </w:tr>
      <w:tr w14:paraId="2368599F" w14:textId="77777777" w:rsidTr="00F62E1A">
        <w:tblPrEx>
          <w:tblW w:w="5000" w:type="pct"/>
          <w:tblLook w:val="04A0"/>
        </w:tblPrEx>
        <w:trPr>
          <w:trHeight w:val="360"/>
        </w:trPr>
        <w:tc>
          <w:tcPr>
            <w:tcW w:w="1428"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F62E1A" w:rsidRPr="0085656C" w:rsidP="00F62E1A" w14:paraId="221C1B3E" w14:textId="77777777">
            <w:pPr>
              <w:widowControl/>
              <w:spacing w:after="120"/>
              <w:rPr>
                <w:b/>
                <w:bCs/>
                <w:snapToGrid/>
                <w:kern w:val="0"/>
                <w:sz w:val="24"/>
                <w:szCs w:val="24"/>
              </w:rPr>
            </w:pPr>
            <w:r w:rsidRPr="0085656C">
              <w:rPr>
                <w:b/>
                <w:bCs/>
                <w:snapToGrid/>
                <w:kern w:val="0"/>
                <w:sz w:val="24"/>
                <w:szCs w:val="24"/>
              </w:rPr>
              <w:t xml:space="preserve"> Total stations</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2B4DF011" w14:textId="18A09B70">
            <w:pPr>
              <w:widowControl/>
              <w:spacing w:after="120"/>
              <w:jc w:val="right"/>
              <w:rPr>
                <w:b/>
                <w:bCs/>
                <w:snapToGrid/>
                <w:kern w:val="0"/>
                <w:sz w:val="20"/>
              </w:rPr>
            </w:pPr>
            <w:r>
              <w:rPr>
                <w:color w:val="000000"/>
                <w:sz w:val="20"/>
              </w:rPr>
              <w:t>257</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67FF8E25" w14:textId="77777777">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51FD16B4" w14:textId="500E0168">
            <w:pPr>
              <w:widowControl/>
              <w:spacing w:after="120"/>
              <w:jc w:val="right"/>
              <w:rPr>
                <w:b/>
                <w:bCs/>
                <w:snapToGrid/>
                <w:kern w:val="0"/>
                <w:sz w:val="20"/>
              </w:rPr>
            </w:pPr>
            <w:r>
              <w:rPr>
                <w:color w:val="000000"/>
                <w:sz w:val="20"/>
              </w:rPr>
              <w:t>229</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755CDB7E" w14:textId="77777777">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065D6464" w14:textId="3E1F52ED">
            <w:pPr>
              <w:widowControl/>
              <w:spacing w:after="120"/>
              <w:jc w:val="right"/>
              <w:rPr>
                <w:b/>
                <w:bCs/>
                <w:snapToGrid/>
                <w:kern w:val="0"/>
                <w:sz w:val="20"/>
              </w:rPr>
            </w:pPr>
            <w:r>
              <w:rPr>
                <w:color w:val="000000"/>
                <w:sz w:val="20"/>
              </w:rPr>
              <w:t>192</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47E10E4B" w14:textId="77777777">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1FEE3568" w14:textId="535C61E1">
            <w:pPr>
              <w:widowControl/>
              <w:spacing w:after="120"/>
              <w:jc w:val="right"/>
              <w:rPr>
                <w:b/>
                <w:bCs/>
                <w:snapToGrid/>
                <w:kern w:val="0"/>
                <w:sz w:val="20"/>
              </w:rPr>
            </w:pPr>
            <w:r>
              <w:rPr>
                <w:color w:val="000000"/>
                <w:sz w:val="20"/>
              </w:rPr>
              <w:t>73</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10838850" w14:textId="77777777">
            <w:pPr>
              <w:widowControl/>
              <w:spacing w:after="120"/>
              <w:jc w:val="right"/>
              <w:rPr>
                <w:snapToGrid/>
                <w:kern w:val="0"/>
                <w:sz w:val="20"/>
              </w:rPr>
            </w:pPr>
            <w:r w:rsidRPr="008106FE">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21111B03" w14:textId="7A777EF1">
            <w:pPr>
              <w:widowControl/>
              <w:spacing w:after="120"/>
              <w:jc w:val="right"/>
              <w:rPr>
                <w:b/>
                <w:bCs/>
                <w:snapToGrid/>
                <w:kern w:val="0"/>
                <w:sz w:val="20"/>
              </w:rPr>
            </w:pPr>
            <w:r>
              <w:rPr>
                <w:color w:val="000000"/>
                <w:sz w:val="20"/>
              </w:rPr>
              <w:t>10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2846138A" w14:textId="77777777">
            <w:pPr>
              <w:widowControl/>
              <w:spacing w:after="120"/>
              <w:jc w:val="right"/>
              <w:rPr>
                <w:snapToGrid/>
                <w:kern w:val="0"/>
                <w:sz w:val="20"/>
              </w:rPr>
            </w:pPr>
            <w:r w:rsidRPr="008106FE">
              <w:rPr>
                <w:sz w:val="20"/>
              </w:rPr>
              <w:t>100.0</w:t>
            </w:r>
          </w:p>
        </w:tc>
      </w:tr>
      <w:tr w14:paraId="3A14561A" w14:textId="77777777" w:rsidTr="00F62E1A">
        <w:tblPrEx>
          <w:tblW w:w="5000" w:type="pct"/>
          <w:tblLook w:val="04A0"/>
        </w:tblPrEx>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F62E1A" w:rsidRPr="0085656C" w:rsidP="00F62E1A" w14:paraId="7542DCFC" w14:textId="77777777">
            <w:pPr>
              <w:widowControl/>
              <w:spacing w:after="120"/>
              <w:rPr>
                <w:snapToGrid/>
                <w:kern w:val="0"/>
                <w:sz w:val="24"/>
                <w:szCs w:val="24"/>
              </w:rPr>
            </w:pPr>
            <w:r w:rsidRPr="0085656C">
              <w:rPr>
                <w:snapToGrid/>
                <w:kern w:val="0"/>
                <w:sz w:val="24"/>
                <w:szCs w:val="24"/>
              </w:rPr>
              <w:t xml:space="preserve"> Insufficient data</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2124A08A" w14:textId="6477CBC3">
            <w:pPr>
              <w:widowControl/>
              <w:spacing w:after="120"/>
              <w:jc w:val="right"/>
              <w:rPr>
                <w:snapToGrid/>
                <w:kern w:val="0"/>
                <w:sz w:val="20"/>
              </w:rPr>
            </w:pPr>
            <w:r>
              <w:rPr>
                <w:color w:val="000000"/>
                <w:sz w:val="20"/>
              </w:rPr>
              <w:t>13</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152FA4AE" w14:textId="77777777">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5FCD52D1" w14:textId="4458D683">
            <w:pPr>
              <w:widowControl/>
              <w:spacing w:after="120"/>
              <w:jc w:val="right"/>
              <w:rPr>
                <w:snapToGrid/>
                <w:kern w:val="0"/>
                <w:sz w:val="20"/>
              </w:rPr>
            </w:pPr>
            <w:r>
              <w:rPr>
                <w:color w:val="000000"/>
                <w:sz w:val="20"/>
              </w:rPr>
              <w:t>13</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62EF1130" w14:textId="77777777">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0873428C" w14:textId="52BD1C9F">
            <w:pPr>
              <w:widowControl/>
              <w:spacing w:after="120"/>
              <w:jc w:val="right"/>
              <w:rPr>
                <w:snapToGrid/>
                <w:kern w:val="0"/>
                <w:sz w:val="20"/>
              </w:rPr>
            </w:pPr>
            <w:r>
              <w:rPr>
                <w:color w:val="000000"/>
                <w:sz w:val="20"/>
              </w:rPr>
              <w:t>13</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48CC9BBF" w14:textId="77777777">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6C7FD2A3" w14:textId="1A23D360">
            <w:pPr>
              <w:widowControl/>
              <w:spacing w:after="120"/>
              <w:jc w:val="right"/>
              <w:rPr>
                <w:snapToGrid/>
                <w:kern w:val="0"/>
                <w:sz w:val="20"/>
              </w:rPr>
            </w:pPr>
            <w:r>
              <w:rPr>
                <w:color w:val="000000"/>
                <w:sz w:val="20"/>
              </w:rPr>
              <w:t>13</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7EC0B8C3" w14:textId="77777777">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427D134A" w14:textId="554DDDD5">
            <w:pPr>
              <w:widowControl/>
              <w:spacing w:after="120"/>
              <w:jc w:val="right"/>
              <w:rPr>
                <w:snapToGrid/>
                <w:kern w:val="0"/>
                <w:sz w:val="20"/>
              </w:rPr>
            </w:pPr>
            <w:r>
              <w:rPr>
                <w:color w:val="000000"/>
                <w:sz w:val="20"/>
              </w:rPr>
              <w:t>13</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5359E0DD" w14:textId="77777777">
            <w:pPr>
              <w:widowControl/>
              <w:spacing w:after="120"/>
              <w:jc w:val="right"/>
              <w:rPr>
                <w:snapToGrid/>
                <w:kern w:val="0"/>
                <w:sz w:val="20"/>
              </w:rPr>
            </w:pPr>
            <w:r w:rsidRPr="008106FE">
              <w:rPr>
                <w:sz w:val="20"/>
              </w:rPr>
              <w:t>---</w:t>
            </w:r>
          </w:p>
        </w:tc>
      </w:tr>
      <w:tr w14:paraId="6C2AC0AD" w14:textId="77777777" w:rsidTr="00F62E1A">
        <w:tblPrEx>
          <w:tblW w:w="5000" w:type="pct"/>
          <w:tblLook w:val="04A0"/>
        </w:tblPrEx>
        <w:trPr>
          <w:trHeight w:val="360"/>
        </w:trPr>
        <w:tc>
          <w:tcPr>
            <w:tcW w:w="1428"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F62E1A" w:rsidRPr="0085656C" w:rsidP="00F62E1A" w14:paraId="3937F8CA" w14:textId="77777777">
            <w:pPr>
              <w:widowControl/>
              <w:spacing w:after="120"/>
              <w:rPr>
                <w:snapToGrid/>
                <w:kern w:val="0"/>
                <w:sz w:val="24"/>
                <w:szCs w:val="24"/>
              </w:rPr>
            </w:pPr>
            <w:r w:rsidRPr="0085656C">
              <w:rPr>
                <w:snapToGrid/>
                <w:kern w:val="0"/>
                <w:sz w:val="24"/>
                <w:szCs w:val="24"/>
              </w:rPr>
              <w:t xml:space="preserve"> Stations not filed</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335032F4" w14:textId="62D0DAE5">
            <w:pPr>
              <w:widowControl/>
              <w:spacing w:after="120"/>
              <w:jc w:val="right"/>
              <w:rPr>
                <w:snapToGrid/>
                <w:kern w:val="0"/>
                <w:sz w:val="20"/>
                <w:highlight w:val="yellow"/>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rsidP="00F62E1A" w14:paraId="26BF7EC1" w14:textId="77777777">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rsidP="00F62E1A" w14:paraId="1B6E69DD" w14:textId="1F2A305D">
            <w:pPr>
              <w:widowControl/>
              <w:spacing w:after="120"/>
              <w:jc w:val="right"/>
              <w:rPr>
                <w:snapToGrid/>
                <w:kern w:val="0"/>
                <w:sz w:val="20"/>
                <w:highlight w:val="yellow"/>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rsidP="00F62E1A" w14:paraId="75DFFC27" w14:textId="77777777">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2CD95F34" w14:textId="3BFFE763">
            <w:pPr>
              <w:widowControl/>
              <w:spacing w:after="120"/>
              <w:jc w:val="right"/>
              <w:rPr>
                <w:snapToGrid/>
                <w:kern w:val="0"/>
                <w:sz w:val="20"/>
                <w:highlight w:val="yellow"/>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2A260B42" w14:textId="77777777">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108AB3C1" w14:textId="6B70CD29">
            <w:pPr>
              <w:widowControl/>
              <w:spacing w:after="120"/>
              <w:jc w:val="right"/>
              <w:rPr>
                <w:snapToGrid/>
                <w:kern w:val="0"/>
                <w:sz w:val="20"/>
                <w:highlight w:val="yellow"/>
              </w:rPr>
            </w:pPr>
            <w:r>
              <w:rPr>
                <w:color w:val="000000"/>
                <w:sz w:val="20"/>
              </w:rPr>
              <w:t>0</w:t>
            </w:r>
          </w:p>
        </w:tc>
        <w:tc>
          <w:tcPr>
            <w:tcW w:w="358" w:type="pct"/>
            <w:tcBorders>
              <w:top w:val="nil"/>
              <w:left w:val="nil"/>
              <w:bottom w:val="single" w:sz="4" w:space="0" w:color="auto"/>
              <w:right w:val="single" w:sz="12" w:space="0" w:color="auto"/>
            </w:tcBorders>
            <w:shd w:val="clear" w:color="auto" w:fill="auto"/>
            <w:noWrap/>
            <w:vAlign w:val="bottom"/>
          </w:tcPr>
          <w:p w:rsidR="00F62E1A" w:rsidRPr="008106FE" w14:paraId="341E9F3F" w14:textId="77777777">
            <w:pPr>
              <w:widowControl/>
              <w:spacing w:after="120"/>
              <w:jc w:val="right"/>
              <w:rPr>
                <w:snapToGrid/>
                <w:kern w:val="0"/>
                <w:sz w:val="20"/>
              </w:rPr>
            </w:pPr>
            <w:r w:rsidRPr="008106FE">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F62E1A" w:rsidRPr="008106FE" w14:paraId="15D00D34" w14:textId="27441F01">
            <w:pPr>
              <w:widowControl/>
              <w:spacing w:after="120"/>
              <w:jc w:val="right"/>
              <w:rPr>
                <w:snapToGrid/>
                <w:kern w:val="0"/>
                <w:sz w:val="20"/>
                <w:highlight w:val="yellow"/>
              </w:rPr>
            </w:pPr>
            <w:r>
              <w:rPr>
                <w:color w:val="000000"/>
                <w:sz w:val="20"/>
              </w:rPr>
              <w:t>0</w:t>
            </w:r>
          </w:p>
        </w:tc>
        <w:tc>
          <w:tcPr>
            <w:tcW w:w="357" w:type="pct"/>
            <w:tcBorders>
              <w:top w:val="nil"/>
              <w:left w:val="nil"/>
              <w:bottom w:val="single" w:sz="4" w:space="0" w:color="auto"/>
              <w:right w:val="single" w:sz="12" w:space="0" w:color="auto"/>
            </w:tcBorders>
            <w:shd w:val="clear" w:color="auto" w:fill="auto"/>
            <w:noWrap/>
            <w:vAlign w:val="bottom"/>
          </w:tcPr>
          <w:p w:rsidR="00F62E1A" w:rsidRPr="008106FE" w14:paraId="69974B25" w14:textId="77777777">
            <w:pPr>
              <w:widowControl/>
              <w:spacing w:after="120"/>
              <w:jc w:val="right"/>
              <w:rPr>
                <w:snapToGrid/>
                <w:kern w:val="0"/>
                <w:sz w:val="20"/>
              </w:rPr>
            </w:pPr>
            <w:r w:rsidRPr="008106FE">
              <w:rPr>
                <w:sz w:val="20"/>
              </w:rPr>
              <w:t>---</w:t>
            </w:r>
          </w:p>
        </w:tc>
      </w:tr>
      <w:tr w14:paraId="44E8AEB1" w14:textId="77777777" w:rsidTr="00F62E1A">
        <w:tblPrEx>
          <w:tblW w:w="5000" w:type="pct"/>
          <w:tblLook w:val="04A0"/>
        </w:tblPrEx>
        <w:trPr>
          <w:trHeight w:val="360"/>
        </w:trPr>
        <w:tc>
          <w:tcPr>
            <w:tcW w:w="1428"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F62E1A" w:rsidRPr="0085656C" w:rsidP="00F62E1A" w14:paraId="3F2E9ED0"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rsidP="00F62E1A" w14:paraId="7A8F760A" w14:textId="016A61FB">
            <w:pPr>
              <w:widowControl/>
              <w:spacing w:after="120"/>
              <w:jc w:val="right"/>
              <w:rPr>
                <w:b/>
                <w:bCs/>
                <w:snapToGrid/>
                <w:kern w:val="0"/>
                <w:sz w:val="20"/>
                <w:highlight w:val="yellow"/>
              </w:rPr>
            </w:pPr>
            <w:r>
              <w:rPr>
                <w:color w:val="000000"/>
                <w:sz w:val="20"/>
              </w:rPr>
              <w:t>271</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rsidP="00F62E1A" w14:paraId="6CB04DB9" w14:textId="77777777">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rsidP="00F62E1A" w14:paraId="42A2A838" w14:textId="308E3248">
            <w:pPr>
              <w:widowControl/>
              <w:spacing w:after="120"/>
              <w:jc w:val="right"/>
              <w:rPr>
                <w:b/>
                <w:bCs/>
                <w:snapToGrid/>
                <w:kern w:val="0"/>
                <w:sz w:val="20"/>
                <w:highlight w:val="yellow"/>
              </w:rPr>
            </w:pPr>
            <w:r>
              <w:rPr>
                <w:color w:val="000000"/>
                <w:sz w:val="20"/>
              </w:rPr>
              <w:t>271</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rsidP="00F62E1A" w14:paraId="751C497A" w14:textId="77777777">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593BC50E" w14:textId="635CA2D2">
            <w:pPr>
              <w:widowControl/>
              <w:spacing w:after="120"/>
              <w:jc w:val="right"/>
              <w:rPr>
                <w:b/>
                <w:bCs/>
                <w:snapToGrid/>
                <w:kern w:val="0"/>
                <w:sz w:val="20"/>
                <w:highlight w:val="yellow"/>
              </w:rPr>
            </w:pPr>
            <w:r>
              <w:rPr>
                <w:color w:val="000000"/>
                <w:sz w:val="20"/>
              </w:rPr>
              <w:t>271</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65038E1D" w14:textId="77777777">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546FDB2E" w14:textId="617B7C14">
            <w:pPr>
              <w:widowControl/>
              <w:spacing w:after="120"/>
              <w:jc w:val="right"/>
              <w:rPr>
                <w:b/>
                <w:bCs/>
                <w:snapToGrid/>
                <w:kern w:val="0"/>
                <w:sz w:val="20"/>
                <w:highlight w:val="yellow"/>
              </w:rPr>
            </w:pPr>
            <w:r>
              <w:rPr>
                <w:color w:val="000000"/>
                <w:sz w:val="20"/>
              </w:rPr>
              <w:t>271</w:t>
            </w:r>
          </w:p>
        </w:tc>
        <w:tc>
          <w:tcPr>
            <w:tcW w:w="358" w:type="pct"/>
            <w:tcBorders>
              <w:top w:val="nil"/>
              <w:left w:val="nil"/>
              <w:bottom w:val="single" w:sz="12" w:space="0" w:color="auto"/>
              <w:right w:val="single" w:sz="12" w:space="0" w:color="auto"/>
            </w:tcBorders>
            <w:shd w:val="clear" w:color="auto" w:fill="auto"/>
            <w:noWrap/>
            <w:vAlign w:val="bottom"/>
          </w:tcPr>
          <w:p w:rsidR="00F62E1A" w:rsidRPr="008106FE" w14:paraId="62385C16" w14:textId="77777777">
            <w:pPr>
              <w:widowControl/>
              <w:spacing w:after="120"/>
              <w:jc w:val="right"/>
              <w:rPr>
                <w:snapToGrid/>
                <w:kern w:val="0"/>
                <w:sz w:val="20"/>
              </w:rPr>
            </w:pPr>
            <w:r w:rsidRPr="008106FE">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F62E1A" w:rsidRPr="008106FE" w14:paraId="273192CF" w14:textId="7B662F0B">
            <w:pPr>
              <w:widowControl/>
              <w:spacing w:after="120"/>
              <w:jc w:val="right"/>
              <w:rPr>
                <w:b/>
                <w:bCs/>
                <w:snapToGrid/>
                <w:kern w:val="0"/>
                <w:sz w:val="20"/>
                <w:highlight w:val="yellow"/>
              </w:rPr>
            </w:pPr>
            <w:r>
              <w:rPr>
                <w:color w:val="000000"/>
                <w:sz w:val="20"/>
              </w:rPr>
              <w:t>271</w:t>
            </w:r>
          </w:p>
        </w:tc>
        <w:tc>
          <w:tcPr>
            <w:tcW w:w="357" w:type="pct"/>
            <w:tcBorders>
              <w:top w:val="nil"/>
              <w:left w:val="nil"/>
              <w:bottom w:val="single" w:sz="12" w:space="0" w:color="auto"/>
              <w:right w:val="single" w:sz="12" w:space="0" w:color="auto"/>
            </w:tcBorders>
            <w:shd w:val="clear" w:color="auto" w:fill="auto"/>
            <w:noWrap/>
            <w:vAlign w:val="bottom"/>
          </w:tcPr>
          <w:p w:rsidR="00F62E1A" w:rsidRPr="008106FE" w14:paraId="33D9C85F" w14:textId="77777777">
            <w:pPr>
              <w:widowControl/>
              <w:spacing w:after="120"/>
              <w:jc w:val="right"/>
              <w:rPr>
                <w:snapToGrid/>
                <w:kern w:val="0"/>
                <w:sz w:val="20"/>
              </w:rPr>
            </w:pPr>
            <w:r w:rsidRPr="008106FE">
              <w:rPr>
                <w:sz w:val="20"/>
              </w:rPr>
              <w:t>---</w:t>
            </w:r>
          </w:p>
        </w:tc>
      </w:tr>
    </w:tbl>
    <w:p w:rsidR="00421040" w:rsidRPr="0085656C" w:rsidP="00421040" w14:paraId="2D828F66" w14:textId="77777777">
      <w:pPr>
        <w:widowControl/>
        <w:spacing w:after="120"/>
        <w:jc w:val="center"/>
      </w:pPr>
    </w:p>
    <w:p w:rsidR="00421040" w:rsidRPr="0085656C" w:rsidP="00421040" w14:paraId="04C40065" w14:textId="1A775B13">
      <w:pPr>
        <w:pStyle w:val="Title"/>
        <w:widowControl/>
        <w:spacing w:before="2280" w:after="120"/>
        <w:rPr>
          <w:kern w:val="0"/>
          <w:sz w:val="24"/>
          <w:szCs w:val="24"/>
        </w:rPr>
      </w:pPr>
      <w:r w:rsidRPr="0085656C">
        <w:br w:type="page"/>
      </w:r>
      <w:r w:rsidRPr="0085656C">
        <w:rPr>
          <w:b/>
          <w:kern w:val="0"/>
          <w:sz w:val="24"/>
          <w:szCs w:val="24"/>
        </w:rPr>
        <w:t xml:space="preserve">TABLE </w:t>
      </w:r>
      <w:r w:rsidR="00BC6E07">
        <w:rPr>
          <w:b/>
          <w:kern w:val="0"/>
          <w:sz w:val="24"/>
          <w:szCs w:val="24"/>
        </w:rPr>
        <w:t>J</w:t>
      </w:r>
    </w:p>
    <w:p w:rsidR="00421040" w:rsidRPr="0085656C" w:rsidP="00421040" w14:paraId="6E4FC8FA" w14:textId="77777777">
      <w:pPr>
        <w:pStyle w:val="Title"/>
        <w:widowControl/>
        <w:spacing w:after="120"/>
        <w:rPr>
          <w:b/>
          <w:kern w:val="0"/>
          <w:sz w:val="24"/>
          <w:szCs w:val="24"/>
        </w:rPr>
      </w:pPr>
      <w:r w:rsidRPr="0085656C">
        <w:rPr>
          <w:b/>
          <w:kern w:val="0"/>
          <w:sz w:val="24"/>
          <w:szCs w:val="24"/>
        </w:rPr>
        <w:t>1(a) - 3(c)</w:t>
      </w:r>
    </w:p>
    <w:p w:rsidR="00421040" w:rsidRPr="0085656C" w:rsidP="00421040" w14:paraId="05DE180F" w14:textId="77777777">
      <w:pPr>
        <w:pStyle w:val="Title"/>
        <w:widowControl/>
        <w:spacing w:after="120"/>
        <w:rPr>
          <w:kern w:val="0"/>
          <w:sz w:val="24"/>
          <w:szCs w:val="24"/>
        </w:rPr>
      </w:pPr>
      <w:r w:rsidRPr="0085656C">
        <w:rPr>
          <w:b/>
          <w:kern w:val="0"/>
          <w:sz w:val="24"/>
          <w:szCs w:val="24"/>
        </w:rPr>
        <w:t>201</w:t>
      </w:r>
      <w:r>
        <w:rPr>
          <w:b/>
          <w:kern w:val="0"/>
          <w:sz w:val="24"/>
          <w:szCs w:val="24"/>
        </w:rPr>
        <w:t>7</w:t>
      </w:r>
    </w:p>
    <w:p w:rsidR="00421040" w:rsidRPr="0085656C" w:rsidP="00421040" w14:paraId="344DA708" w14:textId="17D1A72F">
      <w:pPr>
        <w:widowControl/>
        <w:spacing w:after="120"/>
        <w:jc w:val="center"/>
        <w:rPr>
          <w:b/>
          <w:kern w:val="0"/>
          <w:sz w:val="24"/>
          <w:szCs w:val="24"/>
        </w:rPr>
      </w:pPr>
      <w:r>
        <w:rPr>
          <w:b/>
          <w:kern w:val="0"/>
          <w:sz w:val="24"/>
          <w:szCs w:val="24"/>
        </w:rPr>
        <w:t>Nonc</w:t>
      </w:r>
      <w:r w:rsidRPr="0085656C">
        <w:rPr>
          <w:b/>
          <w:kern w:val="0"/>
          <w:sz w:val="24"/>
          <w:szCs w:val="24"/>
        </w:rPr>
        <w:t>ommercial FM Radio</w:t>
      </w:r>
    </w:p>
    <w:p w:rsidR="00421040" w:rsidRPr="0085656C" w:rsidP="00421040" w14:paraId="220D9E7F" w14:textId="77777777">
      <w:pPr>
        <w:widowControl/>
        <w:spacing w:after="120"/>
      </w:pPr>
      <w:r w:rsidRPr="0085656C">
        <w:br w:type="page"/>
      </w:r>
    </w:p>
    <w:tbl>
      <w:tblPr>
        <w:tblW w:w="5000" w:type="pct"/>
        <w:tblLook w:val="04A0"/>
      </w:tblPr>
      <w:tblGrid>
        <w:gridCol w:w="1357"/>
        <w:gridCol w:w="884"/>
        <w:gridCol w:w="670"/>
        <w:gridCol w:w="644"/>
        <w:gridCol w:w="711"/>
        <w:gridCol w:w="784"/>
        <w:gridCol w:w="711"/>
        <w:gridCol w:w="718"/>
        <w:gridCol w:w="711"/>
        <w:gridCol w:w="718"/>
        <w:gridCol w:w="711"/>
        <w:gridCol w:w="711"/>
      </w:tblGrid>
      <w:tr w14:paraId="5B116FAF" w14:textId="77777777" w:rsidTr="00421040">
        <w:tblPrEx>
          <w:tblW w:w="5000" w:type="pct"/>
          <w:tblLook w:val="04A0"/>
        </w:tblPrEx>
        <w:trPr>
          <w:trHeight w:val="600"/>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7F8637A3" w14:textId="7709B9A1">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J</w:t>
            </w:r>
            <w:r w:rsidRPr="0085656C">
              <w:rPr>
                <w:b/>
                <w:bCs/>
                <w:snapToGrid/>
                <w:kern w:val="0"/>
                <w:sz w:val="24"/>
                <w:szCs w:val="24"/>
              </w:rPr>
              <w:t>(1a)</w:t>
            </w:r>
          </w:p>
        </w:tc>
      </w:tr>
      <w:tr w14:paraId="7819A747" w14:textId="77777777" w:rsidTr="00421040">
        <w:tblPrEx>
          <w:tblW w:w="5000" w:type="pct"/>
          <w:tblLook w:val="04A0"/>
        </w:tblPrEx>
        <w:trPr>
          <w:trHeight w:val="402"/>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46F67600" w14:textId="77777777">
            <w:pPr>
              <w:widowControl/>
              <w:spacing w:after="120"/>
              <w:jc w:val="center"/>
              <w:rPr>
                <w:b/>
                <w:bCs/>
                <w:snapToGrid/>
                <w:kern w:val="0"/>
                <w:sz w:val="24"/>
                <w:szCs w:val="24"/>
              </w:rPr>
            </w:pPr>
            <w:r w:rsidRPr="0085656C">
              <w:rPr>
                <w:b/>
                <w:bCs/>
                <w:snapToGrid/>
                <w:kern w:val="0"/>
                <w:sz w:val="24"/>
                <w:szCs w:val="24"/>
              </w:rPr>
              <w:t>Majority Ownership Interest by Gender</w:t>
            </w:r>
          </w:p>
        </w:tc>
      </w:tr>
      <w:tr w14:paraId="485F35EC"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0B33415D" w14:textId="235EE15D">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4A176391" w14:textId="77777777" w:rsidTr="00421040">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07A46DDD" w14:textId="6E89AA8D">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FM Radio Stations - 201</w:t>
            </w:r>
            <w:r>
              <w:rPr>
                <w:b/>
                <w:bCs/>
                <w:snapToGrid/>
                <w:kern w:val="0"/>
                <w:sz w:val="24"/>
                <w:szCs w:val="24"/>
              </w:rPr>
              <w:t>7</w:t>
            </w:r>
          </w:p>
        </w:tc>
      </w:tr>
      <w:tr w14:paraId="681EA179" w14:textId="77777777" w:rsidTr="00421040">
        <w:tblPrEx>
          <w:tblW w:w="5000" w:type="pct"/>
          <w:tblLook w:val="04A0"/>
        </w:tblPrEx>
        <w:trPr>
          <w:trHeight w:val="36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7E5398EC" w14:textId="77777777">
            <w:pPr>
              <w:widowControl/>
              <w:spacing w:after="120"/>
              <w:jc w:val="center"/>
              <w:rPr>
                <w:snapToGrid/>
                <w:kern w:val="0"/>
                <w:sz w:val="24"/>
                <w:szCs w:val="24"/>
              </w:rPr>
            </w:pPr>
            <w:r w:rsidRPr="0085656C">
              <w:rPr>
                <w:snapToGrid/>
                <w:kern w:val="0"/>
                <w:sz w:val="24"/>
                <w:szCs w:val="24"/>
              </w:rPr>
              <w:t> </w:t>
            </w:r>
          </w:p>
        </w:tc>
      </w:tr>
      <w:tr w14:paraId="02E85269" w14:textId="77777777" w:rsidTr="00421040">
        <w:tblPrEx>
          <w:tblW w:w="5000" w:type="pct"/>
          <w:tblLook w:val="04A0"/>
        </w:tblPrEx>
        <w:trPr>
          <w:trHeight w:val="522"/>
        </w:trPr>
        <w:tc>
          <w:tcPr>
            <w:tcW w:w="1905" w:type="pct"/>
            <w:gridSpan w:val="4"/>
            <w:tcBorders>
              <w:top w:val="single" w:sz="12" w:space="0" w:color="auto"/>
              <w:left w:val="single" w:sz="12" w:space="0" w:color="auto"/>
              <w:bottom w:val="nil"/>
              <w:right w:val="nil"/>
            </w:tcBorders>
            <w:shd w:val="clear" w:color="auto" w:fill="auto"/>
            <w:noWrap/>
            <w:vAlign w:val="center"/>
          </w:tcPr>
          <w:p w:rsidR="00421040" w:rsidRPr="0085656C" w:rsidP="00421040" w14:paraId="7A259604" w14:textId="77777777">
            <w:pPr>
              <w:widowControl/>
              <w:spacing w:after="120"/>
              <w:jc w:val="center"/>
              <w:rPr>
                <w:b/>
                <w:bCs/>
                <w:snapToGrid/>
                <w:kern w:val="0"/>
                <w:szCs w:val="22"/>
              </w:rPr>
            </w:pPr>
            <w:r w:rsidRPr="0085656C">
              <w:rPr>
                <w:b/>
                <w:bCs/>
                <w:snapToGrid/>
                <w:kern w:val="0"/>
                <w:szCs w:val="22"/>
              </w:rPr>
              <w:t> </w:t>
            </w:r>
          </w:p>
        </w:tc>
        <w:tc>
          <w:tcPr>
            <w:tcW w:w="3095"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0EF90959" w14:textId="18977BC1">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5BA337FA" w14:textId="77777777" w:rsidTr="00421040">
        <w:tblPrEx>
          <w:tblW w:w="5000" w:type="pct"/>
          <w:tblLook w:val="04A0"/>
        </w:tblPrEx>
        <w:trPr>
          <w:trHeight w:val="600"/>
        </w:trPr>
        <w:tc>
          <w:tcPr>
            <w:tcW w:w="1905" w:type="pct"/>
            <w:gridSpan w:val="4"/>
            <w:tcBorders>
              <w:top w:val="nil"/>
              <w:left w:val="single" w:sz="12" w:space="0" w:color="auto"/>
              <w:bottom w:val="nil"/>
              <w:right w:val="nil"/>
            </w:tcBorders>
            <w:shd w:val="clear" w:color="auto" w:fill="auto"/>
            <w:noWrap/>
            <w:vAlign w:val="center"/>
          </w:tcPr>
          <w:p w:rsidR="00421040" w:rsidRPr="0085656C" w:rsidP="00421040" w14:paraId="25AE26AA" w14:textId="77777777">
            <w:pPr>
              <w:widowControl/>
              <w:spacing w:after="120"/>
              <w:jc w:val="center"/>
              <w:rPr>
                <w:b/>
                <w:bCs/>
                <w:snapToGrid/>
                <w:kern w:val="0"/>
                <w:sz w:val="24"/>
                <w:szCs w:val="24"/>
              </w:rPr>
            </w:pPr>
            <w:r w:rsidRPr="0085656C">
              <w:rPr>
                <w:b/>
                <w:bCs/>
                <w:snapToGrid/>
                <w:kern w:val="0"/>
                <w:sz w:val="24"/>
                <w:szCs w:val="24"/>
              </w:rPr>
              <w:t>Gender</w:t>
            </w:r>
          </w:p>
        </w:tc>
        <w:tc>
          <w:tcPr>
            <w:tcW w:w="801" w:type="pct"/>
            <w:gridSpan w:val="2"/>
            <w:tcBorders>
              <w:top w:val="nil"/>
              <w:left w:val="single" w:sz="12" w:space="0" w:color="auto"/>
              <w:bottom w:val="single" w:sz="4" w:space="0" w:color="auto"/>
              <w:right w:val="single" w:sz="12" w:space="0" w:color="auto"/>
            </w:tcBorders>
            <w:shd w:val="clear" w:color="auto" w:fill="auto"/>
            <w:noWrap/>
            <w:vAlign w:val="center"/>
          </w:tcPr>
          <w:p w:rsidR="00421040" w:rsidRPr="0085656C" w:rsidP="00421040" w14:paraId="250E1B28" w14:textId="77777777">
            <w:pPr>
              <w:widowControl/>
              <w:spacing w:after="120"/>
              <w:jc w:val="center"/>
              <w:rPr>
                <w:b/>
                <w:bCs/>
                <w:snapToGrid/>
                <w:kern w:val="0"/>
                <w:sz w:val="24"/>
                <w:szCs w:val="24"/>
              </w:rPr>
            </w:pPr>
            <w:r w:rsidRPr="0085656C">
              <w:rPr>
                <w:b/>
                <w:bCs/>
                <w:snapToGrid/>
                <w:kern w:val="0"/>
                <w:sz w:val="24"/>
                <w:szCs w:val="24"/>
              </w:rPr>
              <w:t>Nationally</w:t>
            </w:r>
          </w:p>
        </w:tc>
        <w:tc>
          <w:tcPr>
            <w:tcW w:w="766" w:type="pct"/>
            <w:gridSpan w:val="2"/>
            <w:tcBorders>
              <w:top w:val="single" w:sz="12" w:space="0" w:color="auto"/>
              <w:left w:val="nil"/>
              <w:bottom w:val="single" w:sz="4" w:space="0" w:color="auto"/>
              <w:right w:val="single" w:sz="4" w:space="0" w:color="auto"/>
            </w:tcBorders>
            <w:shd w:val="clear" w:color="auto" w:fill="auto"/>
            <w:vAlign w:val="bottom"/>
          </w:tcPr>
          <w:p w:rsidR="00421040" w:rsidRPr="0085656C" w:rsidP="00421040" w14:paraId="29349E61" w14:textId="77777777">
            <w:pPr>
              <w:widowControl/>
              <w:spacing w:after="120"/>
              <w:jc w:val="center"/>
              <w:rPr>
                <w:snapToGrid/>
                <w:kern w:val="0"/>
                <w:sz w:val="20"/>
              </w:rPr>
            </w:pPr>
            <w:r w:rsidRPr="0085656C">
              <w:rPr>
                <w:snapToGrid/>
                <w:kern w:val="0"/>
                <w:sz w:val="20"/>
              </w:rPr>
              <w:t>Arbitron Metro 1-100</w:t>
            </w:r>
          </w:p>
        </w:tc>
        <w:tc>
          <w:tcPr>
            <w:tcW w:w="766" w:type="pct"/>
            <w:gridSpan w:val="2"/>
            <w:tcBorders>
              <w:top w:val="single" w:sz="12" w:space="0" w:color="auto"/>
              <w:left w:val="nil"/>
              <w:bottom w:val="single" w:sz="4" w:space="0" w:color="auto"/>
              <w:right w:val="single" w:sz="4" w:space="0" w:color="auto"/>
            </w:tcBorders>
            <w:shd w:val="clear" w:color="auto" w:fill="auto"/>
            <w:vAlign w:val="bottom"/>
          </w:tcPr>
          <w:p w:rsidR="00421040" w:rsidRPr="0085656C" w:rsidP="00421040" w14:paraId="62ACC8B3" w14:textId="77777777">
            <w:pPr>
              <w:widowControl/>
              <w:spacing w:after="120"/>
              <w:jc w:val="center"/>
              <w:rPr>
                <w:snapToGrid/>
                <w:kern w:val="0"/>
                <w:sz w:val="20"/>
              </w:rPr>
            </w:pPr>
            <w:r w:rsidRPr="0085656C">
              <w:rPr>
                <w:snapToGrid/>
                <w:kern w:val="0"/>
                <w:sz w:val="20"/>
              </w:rPr>
              <w:t>Metro</w:t>
            </w:r>
          </w:p>
          <w:p w:rsidR="00421040" w:rsidRPr="0085656C" w:rsidP="00421040" w14:paraId="199C7696" w14:textId="77777777">
            <w:pPr>
              <w:widowControl/>
              <w:spacing w:after="120"/>
              <w:jc w:val="center"/>
              <w:rPr>
                <w:snapToGrid/>
                <w:kern w:val="0"/>
                <w:sz w:val="20"/>
              </w:rPr>
            </w:pPr>
            <w:r w:rsidRPr="0085656C">
              <w:rPr>
                <w:snapToGrid/>
                <w:kern w:val="0"/>
                <w:sz w:val="20"/>
              </w:rPr>
              <w:t>101+</w:t>
            </w:r>
          </w:p>
        </w:tc>
        <w:tc>
          <w:tcPr>
            <w:tcW w:w="762" w:type="pct"/>
            <w:gridSpan w:val="2"/>
            <w:tcBorders>
              <w:top w:val="single" w:sz="12" w:space="0" w:color="auto"/>
              <w:left w:val="nil"/>
              <w:bottom w:val="single" w:sz="4" w:space="0" w:color="auto"/>
              <w:right w:val="single" w:sz="12" w:space="0" w:color="000000"/>
            </w:tcBorders>
            <w:shd w:val="clear" w:color="auto" w:fill="auto"/>
            <w:vAlign w:val="bottom"/>
          </w:tcPr>
          <w:p w:rsidR="00421040" w:rsidRPr="0085656C" w:rsidP="00421040" w14:paraId="227E2020" w14:textId="77777777">
            <w:pPr>
              <w:widowControl/>
              <w:spacing w:after="120"/>
              <w:jc w:val="center"/>
              <w:rPr>
                <w:snapToGrid/>
                <w:kern w:val="0"/>
                <w:sz w:val="20"/>
              </w:rPr>
            </w:pPr>
            <w:r w:rsidRPr="0085656C">
              <w:rPr>
                <w:snapToGrid/>
                <w:kern w:val="0"/>
                <w:sz w:val="20"/>
              </w:rPr>
              <w:t>Outside Metro</w:t>
            </w:r>
          </w:p>
        </w:tc>
      </w:tr>
      <w:tr w14:paraId="2D18288B" w14:textId="77777777" w:rsidTr="00421040">
        <w:tblPrEx>
          <w:tblW w:w="5000" w:type="pct"/>
          <w:tblLook w:val="04A0"/>
        </w:tblPrEx>
        <w:trPr>
          <w:trHeight w:val="439"/>
        </w:trPr>
        <w:tc>
          <w:tcPr>
            <w:tcW w:w="1905" w:type="pct"/>
            <w:gridSpan w:val="4"/>
            <w:tcBorders>
              <w:top w:val="nil"/>
              <w:left w:val="single" w:sz="12" w:space="0" w:color="auto"/>
              <w:bottom w:val="single" w:sz="12" w:space="0" w:color="auto"/>
              <w:right w:val="nil"/>
            </w:tcBorders>
            <w:shd w:val="clear" w:color="auto" w:fill="auto"/>
            <w:noWrap/>
            <w:vAlign w:val="center"/>
          </w:tcPr>
          <w:p w:rsidR="00421040" w:rsidRPr="0085656C" w:rsidP="00421040" w14:paraId="1FA74F2F"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70957DFC" w14:textId="77777777">
            <w:pPr>
              <w:widowControl/>
              <w:spacing w:after="120"/>
              <w:jc w:val="center"/>
              <w:rPr>
                <w:b/>
                <w:bCs/>
                <w:snapToGrid/>
                <w:kern w:val="0"/>
                <w:szCs w:val="22"/>
              </w:rPr>
            </w:pPr>
            <w:r w:rsidRPr="0085656C">
              <w:rPr>
                <w:b/>
                <w:bCs/>
                <w:snapToGrid/>
                <w:kern w:val="0"/>
                <w:szCs w:val="22"/>
              </w:rPr>
              <w:t>No.</w:t>
            </w:r>
          </w:p>
        </w:tc>
        <w:tc>
          <w:tcPr>
            <w:tcW w:w="420" w:type="pct"/>
            <w:tcBorders>
              <w:top w:val="nil"/>
              <w:left w:val="nil"/>
              <w:bottom w:val="single" w:sz="12" w:space="0" w:color="auto"/>
              <w:right w:val="single" w:sz="12" w:space="0" w:color="auto"/>
            </w:tcBorders>
            <w:shd w:val="clear" w:color="auto" w:fill="auto"/>
            <w:noWrap/>
            <w:vAlign w:val="bottom"/>
          </w:tcPr>
          <w:p w:rsidR="00421040" w:rsidRPr="0085656C" w:rsidP="00421040" w14:paraId="320F2A6D"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0ADB776F"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421040" w:rsidRPr="0085656C" w:rsidP="00421040" w14:paraId="20819D04"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27716511" w14:textId="77777777">
            <w:pPr>
              <w:widowControl/>
              <w:spacing w:after="120"/>
              <w:jc w:val="center"/>
              <w:rPr>
                <w:snapToGrid/>
                <w:kern w:val="0"/>
                <w:sz w:val="20"/>
              </w:rPr>
            </w:pPr>
            <w:r w:rsidRPr="0085656C">
              <w:rPr>
                <w:snapToGrid/>
                <w:kern w:val="0"/>
                <w:sz w:val="20"/>
              </w:rPr>
              <w:t>No.</w:t>
            </w:r>
          </w:p>
        </w:tc>
        <w:tc>
          <w:tcPr>
            <w:tcW w:w="385" w:type="pct"/>
            <w:tcBorders>
              <w:top w:val="nil"/>
              <w:left w:val="nil"/>
              <w:bottom w:val="single" w:sz="12" w:space="0" w:color="auto"/>
              <w:right w:val="single" w:sz="4" w:space="0" w:color="auto"/>
            </w:tcBorders>
            <w:shd w:val="clear" w:color="auto" w:fill="auto"/>
            <w:noWrap/>
            <w:vAlign w:val="bottom"/>
          </w:tcPr>
          <w:p w:rsidR="00421040" w:rsidRPr="0085656C" w:rsidP="00421040" w14:paraId="443F0302"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406348A8"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rsidR="00421040" w:rsidRPr="0085656C" w:rsidP="00421040" w14:paraId="3BE72235" w14:textId="77777777">
            <w:pPr>
              <w:widowControl/>
              <w:spacing w:after="120"/>
              <w:jc w:val="center"/>
              <w:rPr>
                <w:snapToGrid/>
                <w:kern w:val="0"/>
                <w:sz w:val="20"/>
              </w:rPr>
            </w:pPr>
            <w:r w:rsidRPr="0085656C">
              <w:rPr>
                <w:snapToGrid/>
                <w:kern w:val="0"/>
                <w:sz w:val="20"/>
              </w:rPr>
              <w:t>%</w:t>
            </w:r>
          </w:p>
        </w:tc>
      </w:tr>
      <w:tr w14:paraId="003A47F8" w14:textId="77777777" w:rsidTr="00391A22">
        <w:tblPrEx>
          <w:tblW w:w="5000" w:type="pct"/>
          <w:tblLook w:val="04A0"/>
        </w:tblPrEx>
        <w:trPr>
          <w:trHeight w:val="720"/>
        </w:trPr>
        <w:tc>
          <w:tcPr>
            <w:tcW w:w="1905" w:type="pct"/>
            <w:gridSpan w:val="4"/>
            <w:tcBorders>
              <w:top w:val="single" w:sz="12" w:space="0" w:color="auto"/>
              <w:left w:val="single" w:sz="12" w:space="0" w:color="auto"/>
              <w:bottom w:val="single" w:sz="4" w:space="0" w:color="auto"/>
              <w:right w:val="nil"/>
            </w:tcBorders>
            <w:shd w:val="clear" w:color="auto" w:fill="auto"/>
            <w:noWrap/>
            <w:vAlign w:val="bottom"/>
          </w:tcPr>
          <w:p w:rsidR="00391A22" w:rsidRPr="0085656C" w:rsidP="00391A22" w14:paraId="12D81572" w14:textId="77777777">
            <w:pPr>
              <w:widowControl/>
              <w:spacing w:after="120"/>
              <w:rPr>
                <w:b/>
                <w:bCs/>
                <w:snapToGrid/>
                <w:kern w:val="0"/>
                <w:sz w:val="24"/>
                <w:szCs w:val="24"/>
              </w:rPr>
            </w:pPr>
            <w:r w:rsidRPr="0085656C">
              <w:rPr>
                <w:b/>
                <w:bCs/>
                <w:snapToGrid/>
                <w:kern w:val="0"/>
                <w:sz w:val="24"/>
                <w:szCs w:val="24"/>
              </w:rPr>
              <w:t xml:space="preserve">  Female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391A22" w:rsidRPr="008056A6" w:rsidP="00391A22" w14:paraId="06BB6BB1" w14:textId="24D52368">
            <w:pPr>
              <w:widowControl/>
              <w:spacing w:after="120"/>
              <w:jc w:val="right"/>
              <w:rPr>
                <w:snapToGrid/>
                <w:color w:val="000000"/>
                <w:kern w:val="0"/>
                <w:szCs w:val="22"/>
              </w:rPr>
            </w:pPr>
            <w:r>
              <w:rPr>
                <w:color w:val="000000"/>
                <w:szCs w:val="22"/>
              </w:rPr>
              <w:t>314</w:t>
            </w:r>
          </w:p>
        </w:tc>
        <w:tc>
          <w:tcPr>
            <w:tcW w:w="420" w:type="pct"/>
            <w:tcBorders>
              <w:top w:val="nil"/>
              <w:left w:val="nil"/>
              <w:bottom w:val="single" w:sz="4" w:space="0" w:color="auto"/>
              <w:right w:val="single" w:sz="12" w:space="0" w:color="auto"/>
            </w:tcBorders>
            <w:shd w:val="clear" w:color="auto" w:fill="auto"/>
            <w:noWrap/>
            <w:vAlign w:val="bottom"/>
          </w:tcPr>
          <w:p w:rsidR="00391A22" w:rsidRPr="008056A6" w:rsidP="00391A22" w14:paraId="5F1F1E65" w14:textId="1FBC11B8">
            <w:pPr>
              <w:spacing w:after="120"/>
              <w:jc w:val="right"/>
              <w:rPr>
                <w:color w:val="000000"/>
                <w:szCs w:val="22"/>
              </w:rPr>
            </w:pPr>
            <w:r>
              <w:rPr>
                <w:color w:val="000000"/>
                <w:szCs w:val="22"/>
              </w:rPr>
              <w:t>9.1</w:t>
            </w:r>
          </w:p>
        </w:tc>
        <w:tc>
          <w:tcPr>
            <w:tcW w:w="381" w:type="pct"/>
            <w:tcBorders>
              <w:top w:val="nil"/>
              <w:left w:val="nil"/>
              <w:bottom w:val="single" w:sz="4" w:space="0" w:color="auto"/>
              <w:right w:val="single" w:sz="4" w:space="0" w:color="auto"/>
            </w:tcBorders>
            <w:shd w:val="clear" w:color="auto" w:fill="auto"/>
            <w:noWrap/>
            <w:vAlign w:val="bottom"/>
          </w:tcPr>
          <w:p w:rsidR="00391A22" w:rsidRPr="008056A6" w:rsidP="00391A22" w14:paraId="47DDF244" w14:textId="0D007785">
            <w:pPr>
              <w:spacing w:after="120"/>
              <w:jc w:val="right"/>
              <w:rPr>
                <w:color w:val="000000"/>
                <w:szCs w:val="22"/>
              </w:rPr>
            </w:pPr>
            <w:r>
              <w:rPr>
                <w:color w:val="000000"/>
                <w:szCs w:val="22"/>
              </w:rPr>
              <w:t>85</w:t>
            </w:r>
          </w:p>
        </w:tc>
        <w:tc>
          <w:tcPr>
            <w:tcW w:w="385" w:type="pct"/>
            <w:tcBorders>
              <w:top w:val="nil"/>
              <w:left w:val="nil"/>
              <w:bottom w:val="single" w:sz="4" w:space="0" w:color="auto"/>
              <w:right w:val="single" w:sz="4" w:space="0" w:color="auto"/>
            </w:tcBorders>
            <w:shd w:val="clear" w:color="auto" w:fill="auto"/>
            <w:noWrap/>
            <w:vAlign w:val="bottom"/>
          </w:tcPr>
          <w:p w:rsidR="00391A22" w:rsidRPr="008056A6" w:rsidP="00391A22" w14:paraId="28A3F1EC" w14:textId="65F5DB37">
            <w:pPr>
              <w:spacing w:after="120"/>
              <w:jc w:val="right"/>
              <w:rPr>
                <w:color w:val="000000"/>
                <w:szCs w:val="22"/>
              </w:rPr>
            </w:pPr>
            <w:r>
              <w:rPr>
                <w:color w:val="000000"/>
                <w:szCs w:val="22"/>
              </w:rPr>
              <w:t>8.9</w:t>
            </w:r>
          </w:p>
        </w:tc>
        <w:tc>
          <w:tcPr>
            <w:tcW w:w="381" w:type="pct"/>
            <w:tcBorders>
              <w:top w:val="nil"/>
              <w:left w:val="nil"/>
              <w:bottom w:val="single" w:sz="4" w:space="0" w:color="auto"/>
              <w:right w:val="single" w:sz="4" w:space="0" w:color="auto"/>
            </w:tcBorders>
            <w:shd w:val="clear" w:color="auto" w:fill="auto"/>
            <w:noWrap/>
            <w:vAlign w:val="bottom"/>
          </w:tcPr>
          <w:p w:rsidR="00391A22" w:rsidRPr="008056A6" w:rsidP="00711020" w14:paraId="3484AEB2" w14:textId="23E7CC23">
            <w:pPr>
              <w:spacing w:after="120"/>
              <w:jc w:val="right"/>
              <w:rPr>
                <w:color w:val="000000"/>
                <w:szCs w:val="22"/>
              </w:rPr>
            </w:pPr>
            <w:r>
              <w:rPr>
                <w:color w:val="000000"/>
                <w:szCs w:val="22"/>
              </w:rPr>
              <w:t>60</w:t>
            </w:r>
          </w:p>
        </w:tc>
        <w:tc>
          <w:tcPr>
            <w:tcW w:w="385" w:type="pct"/>
            <w:tcBorders>
              <w:top w:val="nil"/>
              <w:left w:val="nil"/>
              <w:bottom w:val="single" w:sz="4" w:space="0" w:color="auto"/>
              <w:right w:val="single" w:sz="4" w:space="0" w:color="auto"/>
            </w:tcBorders>
            <w:shd w:val="clear" w:color="auto" w:fill="auto"/>
            <w:noWrap/>
            <w:vAlign w:val="bottom"/>
          </w:tcPr>
          <w:p w:rsidR="00391A22" w:rsidRPr="008056A6" w14:paraId="612EB2D6" w14:textId="0E8F178F">
            <w:pPr>
              <w:spacing w:after="120"/>
              <w:jc w:val="right"/>
              <w:rPr>
                <w:color w:val="000000"/>
                <w:szCs w:val="22"/>
              </w:rPr>
            </w:pPr>
            <w:r>
              <w:rPr>
                <w:color w:val="000000"/>
                <w:szCs w:val="22"/>
              </w:rPr>
              <w:t>7.3</w:t>
            </w:r>
          </w:p>
        </w:tc>
        <w:tc>
          <w:tcPr>
            <w:tcW w:w="381" w:type="pct"/>
            <w:tcBorders>
              <w:top w:val="nil"/>
              <w:left w:val="nil"/>
              <w:bottom w:val="single" w:sz="4" w:space="0" w:color="auto"/>
              <w:right w:val="single" w:sz="4" w:space="0" w:color="auto"/>
            </w:tcBorders>
            <w:shd w:val="clear" w:color="auto" w:fill="auto"/>
            <w:noWrap/>
            <w:vAlign w:val="bottom"/>
          </w:tcPr>
          <w:p w:rsidR="00391A22" w:rsidRPr="008056A6" w14:paraId="578FA338" w14:textId="22878F4F">
            <w:pPr>
              <w:spacing w:after="120"/>
              <w:jc w:val="right"/>
              <w:rPr>
                <w:color w:val="000000"/>
                <w:szCs w:val="22"/>
              </w:rPr>
            </w:pPr>
            <w:r>
              <w:rPr>
                <w:color w:val="000000"/>
                <w:szCs w:val="22"/>
              </w:rPr>
              <w:t>169</w:t>
            </w:r>
          </w:p>
        </w:tc>
        <w:tc>
          <w:tcPr>
            <w:tcW w:w="381" w:type="pct"/>
            <w:tcBorders>
              <w:top w:val="nil"/>
              <w:left w:val="nil"/>
              <w:bottom w:val="single" w:sz="4" w:space="0" w:color="auto"/>
              <w:right w:val="single" w:sz="12" w:space="0" w:color="auto"/>
            </w:tcBorders>
            <w:shd w:val="clear" w:color="auto" w:fill="auto"/>
            <w:noWrap/>
            <w:vAlign w:val="bottom"/>
          </w:tcPr>
          <w:p w:rsidR="00391A22" w:rsidRPr="008056A6" w14:paraId="3C756F44" w14:textId="459192AE">
            <w:pPr>
              <w:spacing w:after="120"/>
              <w:jc w:val="right"/>
              <w:rPr>
                <w:color w:val="000000"/>
                <w:szCs w:val="22"/>
              </w:rPr>
            </w:pPr>
            <w:r>
              <w:rPr>
                <w:color w:val="000000"/>
                <w:szCs w:val="22"/>
              </w:rPr>
              <w:t>10.1</w:t>
            </w:r>
          </w:p>
        </w:tc>
      </w:tr>
      <w:tr w14:paraId="74E7092F" w14:textId="77777777" w:rsidTr="00391A22">
        <w:tblPrEx>
          <w:tblW w:w="5000" w:type="pct"/>
          <w:tblLook w:val="04A0"/>
        </w:tblPrEx>
        <w:trPr>
          <w:trHeight w:val="600"/>
        </w:trPr>
        <w:tc>
          <w:tcPr>
            <w:tcW w:w="1905" w:type="pct"/>
            <w:gridSpan w:val="4"/>
            <w:tcBorders>
              <w:top w:val="single" w:sz="4" w:space="0" w:color="auto"/>
              <w:left w:val="single" w:sz="12" w:space="0" w:color="auto"/>
              <w:bottom w:val="single" w:sz="4" w:space="0" w:color="auto"/>
              <w:right w:val="nil"/>
            </w:tcBorders>
            <w:shd w:val="clear" w:color="auto" w:fill="auto"/>
            <w:noWrap/>
            <w:vAlign w:val="bottom"/>
          </w:tcPr>
          <w:p w:rsidR="00391A22" w:rsidRPr="0085656C" w:rsidP="00391A22" w14:paraId="56E7946A" w14:textId="77777777">
            <w:pPr>
              <w:widowControl/>
              <w:spacing w:after="120"/>
              <w:rPr>
                <w:b/>
                <w:bCs/>
                <w:snapToGrid/>
                <w:kern w:val="0"/>
                <w:sz w:val="24"/>
                <w:szCs w:val="24"/>
              </w:rPr>
            </w:pPr>
            <w:r w:rsidRPr="0085656C">
              <w:rPr>
                <w:b/>
                <w:bCs/>
                <w:snapToGrid/>
                <w:kern w:val="0"/>
                <w:sz w:val="24"/>
                <w:szCs w:val="24"/>
              </w:rPr>
              <w:t xml:space="preserve">  Male</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391A22" w:rsidRPr="008056A6" w:rsidP="00391A22" w14:paraId="0D357D81" w14:textId="7FC612DB">
            <w:pPr>
              <w:spacing w:after="120"/>
              <w:jc w:val="right"/>
              <w:rPr>
                <w:color w:val="000000"/>
                <w:szCs w:val="22"/>
              </w:rPr>
            </w:pPr>
            <w:r>
              <w:rPr>
                <w:color w:val="000000"/>
                <w:szCs w:val="22"/>
              </w:rPr>
              <w:t>2,086</w:t>
            </w:r>
          </w:p>
        </w:tc>
        <w:tc>
          <w:tcPr>
            <w:tcW w:w="420" w:type="pct"/>
            <w:tcBorders>
              <w:top w:val="nil"/>
              <w:left w:val="nil"/>
              <w:bottom w:val="single" w:sz="4" w:space="0" w:color="auto"/>
              <w:right w:val="single" w:sz="12" w:space="0" w:color="auto"/>
            </w:tcBorders>
            <w:shd w:val="clear" w:color="auto" w:fill="auto"/>
            <w:noWrap/>
            <w:vAlign w:val="bottom"/>
          </w:tcPr>
          <w:p w:rsidR="00391A22" w:rsidRPr="008056A6" w:rsidP="00391A22" w14:paraId="581C7B4E" w14:textId="44FDC4D4">
            <w:pPr>
              <w:spacing w:after="120"/>
              <w:jc w:val="right"/>
              <w:rPr>
                <w:color w:val="000000"/>
                <w:szCs w:val="22"/>
              </w:rPr>
            </w:pPr>
            <w:r>
              <w:rPr>
                <w:color w:val="000000"/>
                <w:szCs w:val="22"/>
              </w:rPr>
              <w:t>60.4</w:t>
            </w:r>
          </w:p>
        </w:tc>
        <w:tc>
          <w:tcPr>
            <w:tcW w:w="381" w:type="pct"/>
            <w:tcBorders>
              <w:top w:val="nil"/>
              <w:left w:val="nil"/>
              <w:bottom w:val="single" w:sz="4" w:space="0" w:color="auto"/>
              <w:right w:val="single" w:sz="4" w:space="0" w:color="auto"/>
            </w:tcBorders>
            <w:shd w:val="clear" w:color="auto" w:fill="auto"/>
            <w:noWrap/>
            <w:vAlign w:val="bottom"/>
          </w:tcPr>
          <w:p w:rsidR="00391A22" w:rsidRPr="008056A6" w:rsidP="00391A22" w14:paraId="57B33713" w14:textId="5674BFAC">
            <w:pPr>
              <w:spacing w:after="120"/>
              <w:jc w:val="right"/>
              <w:rPr>
                <w:color w:val="000000"/>
                <w:szCs w:val="22"/>
              </w:rPr>
            </w:pPr>
            <w:r>
              <w:rPr>
                <w:color w:val="000000"/>
                <w:szCs w:val="22"/>
              </w:rPr>
              <w:t>580</w:t>
            </w:r>
          </w:p>
        </w:tc>
        <w:tc>
          <w:tcPr>
            <w:tcW w:w="385" w:type="pct"/>
            <w:tcBorders>
              <w:top w:val="nil"/>
              <w:left w:val="nil"/>
              <w:bottom w:val="single" w:sz="4" w:space="0" w:color="auto"/>
              <w:right w:val="single" w:sz="4" w:space="0" w:color="auto"/>
            </w:tcBorders>
            <w:shd w:val="clear" w:color="auto" w:fill="auto"/>
            <w:noWrap/>
            <w:vAlign w:val="bottom"/>
          </w:tcPr>
          <w:p w:rsidR="00391A22" w:rsidRPr="008056A6" w:rsidP="00391A22" w14:paraId="1154C8A5" w14:textId="57EA0E56">
            <w:pPr>
              <w:spacing w:after="120"/>
              <w:jc w:val="right"/>
              <w:rPr>
                <w:color w:val="000000"/>
                <w:szCs w:val="22"/>
              </w:rPr>
            </w:pPr>
            <w:r>
              <w:rPr>
                <w:color w:val="000000"/>
                <w:szCs w:val="22"/>
              </w:rPr>
              <w:t>61.1</w:t>
            </w:r>
          </w:p>
        </w:tc>
        <w:tc>
          <w:tcPr>
            <w:tcW w:w="381" w:type="pct"/>
            <w:tcBorders>
              <w:top w:val="nil"/>
              <w:left w:val="nil"/>
              <w:bottom w:val="single" w:sz="4" w:space="0" w:color="auto"/>
              <w:right w:val="single" w:sz="4" w:space="0" w:color="auto"/>
            </w:tcBorders>
            <w:shd w:val="clear" w:color="auto" w:fill="auto"/>
            <w:noWrap/>
            <w:vAlign w:val="bottom"/>
          </w:tcPr>
          <w:p w:rsidR="00391A22" w:rsidRPr="008056A6" w:rsidP="00711020" w14:paraId="7CA21544" w14:textId="4934E5D0">
            <w:pPr>
              <w:spacing w:after="120"/>
              <w:jc w:val="right"/>
              <w:rPr>
                <w:color w:val="000000"/>
                <w:szCs w:val="22"/>
              </w:rPr>
            </w:pPr>
            <w:r>
              <w:rPr>
                <w:color w:val="000000"/>
                <w:szCs w:val="22"/>
              </w:rPr>
              <w:t>506</w:t>
            </w:r>
          </w:p>
        </w:tc>
        <w:tc>
          <w:tcPr>
            <w:tcW w:w="385" w:type="pct"/>
            <w:tcBorders>
              <w:top w:val="nil"/>
              <w:left w:val="nil"/>
              <w:bottom w:val="single" w:sz="4" w:space="0" w:color="auto"/>
              <w:right w:val="single" w:sz="4" w:space="0" w:color="auto"/>
            </w:tcBorders>
            <w:shd w:val="clear" w:color="auto" w:fill="auto"/>
            <w:noWrap/>
            <w:vAlign w:val="bottom"/>
          </w:tcPr>
          <w:p w:rsidR="00391A22" w:rsidRPr="008056A6" w14:paraId="7116BBCD" w14:textId="0D613DF9">
            <w:pPr>
              <w:spacing w:after="120"/>
              <w:jc w:val="right"/>
              <w:rPr>
                <w:color w:val="000000"/>
                <w:szCs w:val="22"/>
              </w:rPr>
            </w:pPr>
            <w:r>
              <w:rPr>
                <w:color w:val="000000"/>
                <w:szCs w:val="22"/>
              </w:rPr>
              <w:t>61.4</w:t>
            </w:r>
          </w:p>
        </w:tc>
        <w:tc>
          <w:tcPr>
            <w:tcW w:w="381" w:type="pct"/>
            <w:tcBorders>
              <w:top w:val="nil"/>
              <w:left w:val="nil"/>
              <w:bottom w:val="single" w:sz="4" w:space="0" w:color="auto"/>
              <w:right w:val="single" w:sz="4" w:space="0" w:color="auto"/>
            </w:tcBorders>
            <w:shd w:val="clear" w:color="auto" w:fill="auto"/>
            <w:noWrap/>
            <w:vAlign w:val="bottom"/>
          </w:tcPr>
          <w:p w:rsidR="00391A22" w:rsidRPr="008056A6" w14:paraId="102F891C" w14:textId="4B62F0C7">
            <w:pPr>
              <w:spacing w:after="120"/>
              <w:jc w:val="right"/>
              <w:rPr>
                <w:color w:val="000000"/>
                <w:szCs w:val="22"/>
              </w:rPr>
            </w:pPr>
            <w:r>
              <w:rPr>
                <w:color w:val="000000"/>
                <w:szCs w:val="22"/>
              </w:rPr>
              <w:t>1,000</w:t>
            </w:r>
          </w:p>
        </w:tc>
        <w:tc>
          <w:tcPr>
            <w:tcW w:w="381" w:type="pct"/>
            <w:tcBorders>
              <w:top w:val="nil"/>
              <w:left w:val="nil"/>
              <w:bottom w:val="single" w:sz="4" w:space="0" w:color="auto"/>
              <w:right w:val="single" w:sz="12" w:space="0" w:color="auto"/>
            </w:tcBorders>
            <w:shd w:val="clear" w:color="auto" w:fill="auto"/>
            <w:noWrap/>
            <w:vAlign w:val="bottom"/>
          </w:tcPr>
          <w:p w:rsidR="00391A22" w:rsidRPr="008056A6" w14:paraId="0AAB9E5D" w14:textId="37F315B4">
            <w:pPr>
              <w:spacing w:after="120"/>
              <w:jc w:val="right"/>
              <w:rPr>
                <w:color w:val="000000"/>
                <w:szCs w:val="22"/>
              </w:rPr>
            </w:pPr>
            <w:r>
              <w:rPr>
                <w:color w:val="000000"/>
                <w:szCs w:val="22"/>
              </w:rPr>
              <w:t>59.6</w:t>
            </w:r>
          </w:p>
        </w:tc>
      </w:tr>
      <w:tr w14:paraId="0063EBDA" w14:textId="77777777" w:rsidTr="00391A22">
        <w:tblPrEx>
          <w:tblW w:w="5000" w:type="pct"/>
          <w:tblLook w:val="04A0"/>
        </w:tblPrEx>
        <w:trPr>
          <w:trHeight w:val="600"/>
        </w:trPr>
        <w:tc>
          <w:tcPr>
            <w:tcW w:w="1905" w:type="pct"/>
            <w:gridSpan w:val="4"/>
            <w:tcBorders>
              <w:top w:val="single" w:sz="4" w:space="0" w:color="auto"/>
              <w:left w:val="single" w:sz="12" w:space="0" w:color="auto"/>
              <w:bottom w:val="single" w:sz="12" w:space="0" w:color="auto"/>
              <w:right w:val="nil"/>
            </w:tcBorders>
            <w:shd w:val="clear" w:color="auto" w:fill="auto"/>
            <w:noWrap/>
            <w:vAlign w:val="bottom"/>
          </w:tcPr>
          <w:p w:rsidR="00391A22" w:rsidRPr="0085656C" w:rsidP="00391A22" w14:paraId="5E584124" w14:textId="6A239DE1">
            <w:pPr>
              <w:widowControl/>
              <w:spacing w:after="120"/>
              <w:rPr>
                <w:b/>
                <w:bCs/>
                <w:snapToGrid/>
                <w:kern w:val="0"/>
                <w:sz w:val="24"/>
                <w:szCs w:val="24"/>
              </w:rPr>
            </w:pPr>
            <w:r w:rsidRPr="0085656C">
              <w:rPr>
                <w:b/>
                <w:bCs/>
                <w:snapToGrid/>
                <w:kern w:val="0"/>
                <w:sz w:val="24"/>
                <w:szCs w:val="24"/>
              </w:rPr>
              <w:t xml:space="preserve">  Joint female / male</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391A22" w:rsidRPr="008056A6" w:rsidP="00391A22" w14:paraId="7AC7DFA9" w14:textId="03946818">
            <w:pPr>
              <w:spacing w:after="120"/>
              <w:jc w:val="right"/>
              <w:rPr>
                <w:color w:val="000000"/>
                <w:szCs w:val="22"/>
              </w:rPr>
            </w:pPr>
            <w:r>
              <w:rPr>
                <w:color w:val="000000"/>
                <w:szCs w:val="22"/>
              </w:rPr>
              <w:t>0</w:t>
            </w:r>
          </w:p>
        </w:tc>
        <w:tc>
          <w:tcPr>
            <w:tcW w:w="420" w:type="pct"/>
            <w:tcBorders>
              <w:top w:val="nil"/>
              <w:left w:val="nil"/>
              <w:bottom w:val="single" w:sz="12" w:space="0" w:color="auto"/>
              <w:right w:val="single" w:sz="12" w:space="0" w:color="auto"/>
            </w:tcBorders>
            <w:shd w:val="clear" w:color="auto" w:fill="auto"/>
            <w:noWrap/>
            <w:vAlign w:val="bottom"/>
          </w:tcPr>
          <w:p w:rsidR="00391A22" w:rsidRPr="008056A6" w:rsidP="00391A22" w14:paraId="60DC5193" w14:textId="6F6A220E">
            <w:pPr>
              <w:spacing w:after="120"/>
              <w:jc w:val="right"/>
              <w:rPr>
                <w:color w:val="000000"/>
                <w:szCs w:val="22"/>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391A22" w:rsidRPr="008056A6" w:rsidP="00391A22" w14:paraId="7F3265EA" w14:textId="55A95BE9">
            <w:pPr>
              <w:spacing w:after="120"/>
              <w:jc w:val="right"/>
              <w:rPr>
                <w:color w:val="000000"/>
                <w:szCs w:val="22"/>
              </w:rPr>
            </w:pPr>
            <w:r>
              <w:rPr>
                <w:color w:val="000000"/>
                <w:szCs w:val="22"/>
              </w:rPr>
              <w:t>0</w:t>
            </w:r>
          </w:p>
        </w:tc>
        <w:tc>
          <w:tcPr>
            <w:tcW w:w="385" w:type="pct"/>
            <w:tcBorders>
              <w:top w:val="nil"/>
              <w:left w:val="nil"/>
              <w:bottom w:val="single" w:sz="12" w:space="0" w:color="auto"/>
              <w:right w:val="single" w:sz="4" w:space="0" w:color="auto"/>
            </w:tcBorders>
            <w:shd w:val="clear" w:color="auto" w:fill="auto"/>
            <w:noWrap/>
            <w:vAlign w:val="bottom"/>
          </w:tcPr>
          <w:p w:rsidR="00391A22" w:rsidRPr="008056A6" w:rsidP="00391A22" w14:paraId="4B7CC954" w14:textId="5D37D7FA">
            <w:pPr>
              <w:spacing w:after="120"/>
              <w:jc w:val="right"/>
              <w:rPr>
                <w:color w:val="000000"/>
                <w:szCs w:val="22"/>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391A22" w:rsidRPr="008056A6" w:rsidP="00711020" w14:paraId="0D447728" w14:textId="426585F6">
            <w:pPr>
              <w:spacing w:after="120"/>
              <w:jc w:val="right"/>
              <w:rPr>
                <w:color w:val="000000"/>
                <w:szCs w:val="22"/>
              </w:rPr>
            </w:pPr>
            <w:r>
              <w:rPr>
                <w:color w:val="000000"/>
                <w:szCs w:val="22"/>
              </w:rPr>
              <w:t>0</w:t>
            </w:r>
          </w:p>
        </w:tc>
        <w:tc>
          <w:tcPr>
            <w:tcW w:w="385" w:type="pct"/>
            <w:tcBorders>
              <w:top w:val="nil"/>
              <w:left w:val="nil"/>
              <w:bottom w:val="single" w:sz="12" w:space="0" w:color="auto"/>
              <w:right w:val="single" w:sz="4" w:space="0" w:color="auto"/>
            </w:tcBorders>
            <w:shd w:val="clear" w:color="auto" w:fill="auto"/>
            <w:noWrap/>
            <w:vAlign w:val="bottom"/>
          </w:tcPr>
          <w:p w:rsidR="00391A22" w:rsidRPr="008056A6" w14:paraId="169BF2A1" w14:textId="4BD0F6AC">
            <w:pPr>
              <w:spacing w:after="120"/>
              <w:jc w:val="right"/>
              <w:rPr>
                <w:color w:val="000000"/>
                <w:szCs w:val="22"/>
              </w:rPr>
            </w:pPr>
            <w:r>
              <w:rPr>
                <w:color w:val="000000"/>
                <w:szCs w:val="22"/>
              </w:rPr>
              <w:t>0.0</w:t>
            </w:r>
          </w:p>
        </w:tc>
        <w:tc>
          <w:tcPr>
            <w:tcW w:w="381" w:type="pct"/>
            <w:tcBorders>
              <w:top w:val="nil"/>
              <w:left w:val="nil"/>
              <w:bottom w:val="single" w:sz="12" w:space="0" w:color="auto"/>
              <w:right w:val="single" w:sz="4" w:space="0" w:color="auto"/>
            </w:tcBorders>
            <w:shd w:val="clear" w:color="auto" w:fill="auto"/>
            <w:noWrap/>
            <w:vAlign w:val="bottom"/>
          </w:tcPr>
          <w:p w:rsidR="00391A22" w:rsidRPr="008056A6" w14:paraId="77B7CDB2" w14:textId="2A940931">
            <w:pPr>
              <w:spacing w:after="120"/>
              <w:jc w:val="right"/>
              <w:rPr>
                <w:color w:val="000000"/>
                <w:szCs w:val="22"/>
              </w:rPr>
            </w:pPr>
            <w:r>
              <w:rPr>
                <w:color w:val="000000"/>
                <w:szCs w:val="22"/>
              </w:rPr>
              <w:t>0</w:t>
            </w:r>
          </w:p>
        </w:tc>
        <w:tc>
          <w:tcPr>
            <w:tcW w:w="381" w:type="pct"/>
            <w:tcBorders>
              <w:top w:val="nil"/>
              <w:left w:val="nil"/>
              <w:bottom w:val="single" w:sz="12" w:space="0" w:color="auto"/>
              <w:right w:val="single" w:sz="12" w:space="0" w:color="auto"/>
            </w:tcBorders>
            <w:shd w:val="clear" w:color="auto" w:fill="auto"/>
            <w:noWrap/>
            <w:vAlign w:val="bottom"/>
          </w:tcPr>
          <w:p w:rsidR="00391A22" w:rsidRPr="008056A6" w14:paraId="615B233E" w14:textId="0C315513">
            <w:pPr>
              <w:spacing w:after="120"/>
              <w:jc w:val="right"/>
              <w:rPr>
                <w:color w:val="000000"/>
                <w:szCs w:val="22"/>
              </w:rPr>
            </w:pPr>
            <w:r>
              <w:rPr>
                <w:color w:val="000000"/>
                <w:szCs w:val="22"/>
              </w:rPr>
              <w:t>0.0</w:t>
            </w:r>
          </w:p>
        </w:tc>
      </w:tr>
      <w:tr w14:paraId="30ECFE61" w14:textId="77777777" w:rsidTr="00391A22">
        <w:tblPrEx>
          <w:tblW w:w="5000" w:type="pct"/>
          <w:tblLook w:val="04A0"/>
        </w:tblPrEx>
        <w:trPr>
          <w:trHeight w:val="600"/>
        </w:trPr>
        <w:tc>
          <w:tcPr>
            <w:tcW w:w="1905" w:type="pct"/>
            <w:gridSpan w:val="4"/>
            <w:tcBorders>
              <w:top w:val="nil"/>
              <w:left w:val="single" w:sz="12" w:space="0" w:color="auto"/>
              <w:bottom w:val="single" w:sz="4" w:space="0" w:color="auto"/>
              <w:right w:val="nil"/>
            </w:tcBorders>
            <w:shd w:val="clear" w:color="auto" w:fill="auto"/>
            <w:noWrap/>
            <w:vAlign w:val="bottom"/>
          </w:tcPr>
          <w:p w:rsidR="00391A22" w:rsidRPr="0085656C" w:rsidP="00391A22" w14:paraId="145BB402"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391A22" w:rsidRPr="008056A6" w:rsidP="00391A22" w14:paraId="1D1571D8" w14:textId="6CCE5038">
            <w:pPr>
              <w:spacing w:after="120"/>
              <w:jc w:val="right"/>
              <w:rPr>
                <w:color w:val="000000"/>
                <w:szCs w:val="22"/>
              </w:rPr>
            </w:pPr>
            <w:r>
              <w:rPr>
                <w:color w:val="000000"/>
                <w:szCs w:val="22"/>
              </w:rPr>
              <w:t>1,053</w:t>
            </w:r>
          </w:p>
        </w:tc>
        <w:tc>
          <w:tcPr>
            <w:tcW w:w="420" w:type="pct"/>
            <w:tcBorders>
              <w:top w:val="nil"/>
              <w:left w:val="nil"/>
              <w:bottom w:val="single" w:sz="4" w:space="0" w:color="auto"/>
              <w:right w:val="single" w:sz="12" w:space="0" w:color="auto"/>
            </w:tcBorders>
            <w:shd w:val="clear" w:color="auto" w:fill="auto"/>
            <w:noWrap/>
            <w:vAlign w:val="bottom"/>
          </w:tcPr>
          <w:p w:rsidR="00391A22" w:rsidRPr="008056A6" w:rsidP="00391A22" w14:paraId="5ABD2764" w14:textId="2A6478A0">
            <w:pPr>
              <w:spacing w:after="120"/>
              <w:jc w:val="right"/>
              <w:rPr>
                <w:color w:val="000000"/>
                <w:szCs w:val="22"/>
              </w:rPr>
            </w:pPr>
            <w:r>
              <w:rPr>
                <w:color w:val="000000"/>
                <w:szCs w:val="22"/>
              </w:rPr>
              <w:t>30.5</w:t>
            </w:r>
          </w:p>
        </w:tc>
        <w:tc>
          <w:tcPr>
            <w:tcW w:w="381" w:type="pct"/>
            <w:tcBorders>
              <w:top w:val="nil"/>
              <w:left w:val="nil"/>
              <w:bottom w:val="single" w:sz="4" w:space="0" w:color="auto"/>
              <w:right w:val="single" w:sz="4" w:space="0" w:color="auto"/>
            </w:tcBorders>
            <w:shd w:val="clear" w:color="auto" w:fill="auto"/>
            <w:noWrap/>
            <w:vAlign w:val="bottom"/>
          </w:tcPr>
          <w:p w:rsidR="00391A22" w:rsidRPr="008056A6" w:rsidP="00391A22" w14:paraId="259D1506" w14:textId="6B7451F6">
            <w:pPr>
              <w:spacing w:after="120"/>
              <w:jc w:val="right"/>
              <w:rPr>
                <w:color w:val="000000"/>
                <w:szCs w:val="22"/>
              </w:rPr>
            </w:pPr>
            <w:r>
              <w:rPr>
                <w:color w:val="000000"/>
                <w:szCs w:val="22"/>
              </w:rPr>
              <w:t>285</w:t>
            </w:r>
          </w:p>
        </w:tc>
        <w:tc>
          <w:tcPr>
            <w:tcW w:w="385" w:type="pct"/>
            <w:tcBorders>
              <w:top w:val="nil"/>
              <w:left w:val="nil"/>
              <w:bottom w:val="single" w:sz="4" w:space="0" w:color="auto"/>
              <w:right w:val="single" w:sz="4" w:space="0" w:color="auto"/>
            </w:tcBorders>
            <w:shd w:val="clear" w:color="auto" w:fill="auto"/>
            <w:noWrap/>
            <w:vAlign w:val="bottom"/>
          </w:tcPr>
          <w:p w:rsidR="00391A22" w:rsidRPr="008056A6" w:rsidP="00391A22" w14:paraId="163C5E06" w14:textId="68794147">
            <w:pPr>
              <w:spacing w:after="120"/>
              <w:jc w:val="right"/>
              <w:rPr>
                <w:color w:val="000000"/>
                <w:szCs w:val="22"/>
              </w:rPr>
            </w:pPr>
            <w:r>
              <w:rPr>
                <w:color w:val="000000"/>
                <w:szCs w:val="22"/>
              </w:rPr>
              <w:t>30.0</w:t>
            </w:r>
          </w:p>
        </w:tc>
        <w:tc>
          <w:tcPr>
            <w:tcW w:w="381" w:type="pct"/>
            <w:tcBorders>
              <w:top w:val="nil"/>
              <w:left w:val="nil"/>
              <w:bottom w:val="single" w:sz="4" w:space="0" w:color="auto"/>
              <w:right w:val="single" w:sz="4" w:space="0" w:color="auto"/>
            </w:tcBorders>
            <w:shd w:val="clear" w:color="auto" w:fill="auto"/>
            <w:noWrap/>
            <w:vAlign w:val="bottom"/>
          </w:tcPr>
          <w:p w:rsidR="00391A22" w:rsidRPr="008056A6" w:rsidP="00711020" w14:paraId="24EFD3AA" w14:textId="0ECA24D3">
            <w:pPr>
              <w:spacing w:after="120"/>
              <w:jc w:val="right"/>
              <w:rPr>
                <w:color w:val="000000"/>
                <w:szCs w:val="22"/>
              </w:rPr>
            </w:pPr>
            <w:r>
              <w:rPr>
                <w:color w:val="000000"/>
                <w:szCs w:val="22"/>
              </w:rPr>
              <w:t>258</w:t>
            </w:r>
          </w:p>
        </w:tc>
        <w:tc>
          <w:tcPr>
            <w:tcW w:w="385" w:type="pct"/>
            <w:tcBorders>
              <w:top w:val="nil"/>
              <w:left w:val="nil"/>
              <w:bottom w:val="single" w:sz="4" w:space="0" w:color="auto"/>
              <w:right w:val="single" w:sz="4" w:space="0" w:color="auto"/>
            </w:tcBorders>
            <w:shd w:val="clear" w:color="auto" w:fill="auto"/>
            <w:noWrap/>
            <w:vAlign w:val="bottom"/>
          </w:tcPr>
          <w:p w:rsidR="00391A22" w:rsidRPr="008056A6" w14:paraId="1F97DF2D" w14:textId="7BF378EF">
            <w:pPr>
              <w:spacing w:after="120"/>
              <w:jc w:val="right"/>
              <w:rPr>
                <w:color w:val="000000"/>
                <w:szCs w:val="22"/>
              </w:rPr>
            </w:pPr>
            <w:r>
              <w:rPr>
                <w:color w:val="000000"/>
                <w:szCs w:val="22"/>
              </w:rPr>
              <w:t>31.3</w:t>
            </w:r>
          </w:p>
        </w:tc>
        <w:tc>
          <w:tcPr>
            <w:tcW w:w="381" w:type="pct"/>
            <w:tcBorders>
              <w:top w:val="nil"/>
              <w:left w:val="nil"/>
              <w:bottom w:val="single" w:sz="4" w:space="0" w:color="auto"/>
              <w:right w:val="single" w:sz="4" w:space="0" w:color="auto"/>
            </w:tcBorders>
            <w:shd w:val="clear" w:color="auto" w:fill="auto"/>
            <w:noWrap/>
            <w:vAlign w:val="bottom"/>
          </w:tcPr>
          <w:p w:rsidR="00391A22" w:rsidRPr="008056A6" w14:paraId="20598097" w14:textId="46735133">
            <w:pPr>
              <w:spacing w:after="120"/>
              <w:jc w:val="right"/>
              <w:rPr>
                <w:color w:val="000000"/>
                <w:szCs w:val="22"/>
              </w:rPr>
            </w:pPr>
            <w:r>
              <w:rPr>
                <w:color w:val="000000"/>
                <w:szCs w:val="22"/>
              </w:rPr>
              <w:t>510</w:t>
            </w:r>
          </w:p>
        </w:tc>
        <w:tc>
          <w:tcPr>
            <w:tcW w:w="381" w:type="pct"/>
            <w:tcBorders>
              <w:top w:val="nil"/>
              <w:left w:val="nil"/>
              <w:bottom w:val="single" w:sz="4" w:space="0" w:color="auto"/>
              <w:right w:val="single" w:sz="12" w:space="0" w:color="auto"/>
            </w:tcBorders>
            <w:shd w:val="clear" w:color="auto" w:fill="auto"/>
            <w:noWrap/>
            <w:vAlign w:val="bottom"/>
          </w:tcPr>
          <w:p w:rsidR="00391A22" w:rsidRPr="008056A6" w14:paraId="24A6E006" w14:textId="50FEEC6A">
            <w:pPr>
              <w:spacing w:after="120"/>
              <w:jc w:val="right"/>
              <w:rPr>
                <w:color w:val="000000"/>
                <w:szCs w:val="22"/>
              </w:rPr>
            </w:pPr>
            <w:r>
              <w:rPr>
                <w:color w:val="000000"/>
                <w:szCs w:val="22"/>
              </w:rPr>
              <w:t>30.4</w:t>
            </w:r>
          </w:p>
        </w:tc>
      </w:tr>
      <w:tr w14:paraId="58331021" w14:textId="77777777" w:rsidTr="00391A22">
        <w:tblPrEx>
          <w:tblW w:w="5000" w:type="pct"/>
          <w:tblLook w:val="04A0"/>
        </w:tblPrEx>
        <w:trPr>
          <w:trHeight w:val="600"/>
        </w:trPr>
        <w:tc>
          <w:tcPr>
            <w:tcW w:w="1905" w:type="pct"/>
            <w:gridSpan w:val="4"/>
            <w:tcBorders>
              <w:top w:val="single" w:sz="4" w:space="0" w:color="auto"/>
              <w:left w:val="single" w:sz="12" w:space="0" w:color="auto"/>
              <w:bottom w:val="single" w:sz="12" w:space="0" w:color="auto"/>
              <w:right w:val="nil"/>
            </w:tcBorders>
            <w:shd w:val="clear" w:color="auto" w:fill="auto"/>
            <w:noWrap/>
            <w:vAlign w:val="bottom"/>
          </w:tcPr>
          <w:p w:rsidR="00391A22" w:rsidRPr="0085656C" w:rsidP="00391A22" w14:paraId="0EE78B8F"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391A22" w:rsidRPr="008056A6" w:rsidP="00391A22" w14:paraId="63E1A8E4" w14:textId="41E86D81">
            <w:pPr>
              <w:spacing w:after="120"/>
              <w:jc w:val="right"/>
              <w:rPr>
                <w:color w:val="000000"/>
                <w:szCs w:val="22"/>
              </w:rPr>
            </w:pPr>
            <w:r>
              <w:rPr>
                <w:color w:val="000000"/>
                <w:szCs w:val="22"/>
              </w:rPr>
              <w:t>3,453</w:t>
            </w:r>
          </w:p>
        </w:tc>
        <w:tc>
          <w:tcPr>
            <w:tcW w:w="420" w:type="pct"/>
            <w:tcBorders>
              <w:top w:val="nil"/>
              <w:left w:val="nil"/>
              <w:bottom w:val="single" w:sz="12" w:space="0" w:color="auto"/>
              <w:right w:val="single" w:sz="12" w:space="0" w:color="auto"/>
            </w:tcBorders>
            <w:shd w:val="clear" w:color="auto" w:fill="auto"/>
            <w:noWrap/>
            <w:vAlign w:val="bottom"/>
          </w:tcPr>
          <w:p w:rsidR="00391A22" w:rsidRPr="008056A6" w:rsidP="00391A22" w14:paraId="631918A7" w14:textId="77777777">
            <w:pPr>
              <w:spacing w:after="120"/>
              <w:jc w:val="right"/>
              <w:rPr>
                <w:color w:val="00000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391A22" w:rsidRPr="008056A6" w:rsidP="00391A22" w14:paraId="54D3B91A" w14:textId="78CD09D1">
            <w:pPr>
              <w:spacing w:after="120"/>
              <w:jc w:val="right"/>
              <w:rPr>
                <w:color w:val="000000"/>
                <w:szCs w:val="22"/>
              </w:rPr>
            </w:pPr>
            <w:r>
              <w:rPr>
                <w:color w:val="000000"/>
                <w:szCs w:val="22"/>
              </w:rPr>
              <w:t>950</w:t>
            </w:r>
          </w:p>
        </w:tc>
        <w:tc>
          <w:tcPr>
            <w:tcW w:w="385" w:type="pct"/>
            <w:tcBorders>
              <w:top w:val="nil"/>
              <w:left w:val="nil"/>
              <w:bottom w:val="single" w:sz="12" w:space="0" w:color="auto"/>
              <w:right w:val="single" w:sz="4" w:space="0" w:color="auto"/>
            </w:tcBorders>
            <w:shd w:val="clear" w:color="auto" w:fill="auto"/>
            <w:noWrap/>
            <w:vAlign w:val="bottom"/>
          </w:tcPr>
          <w:p w:rsidR="00391A22" w:rsidRPr="008056A6" w:rsidP="00391A22" w14:paraId="5970ECA4" w14:textId="77777777">
            <w:pPr>
              <w:spacing w:after="120"/>
              <w:jc w:val="right"/>
              <w:rPr>
                <w:color w:val="00000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391A22" w:rsidRPr="008056A6" w:rsidP="00711020" w14:paraId="5C333362" w14:textId="27BA18EA">
            <w:pPr>
              <w:spacing w:after="120"/>
              <w:jc w:val="right"/>
              <w:rPr>
                <w:color w:val="000000"/>
                <w:szCs w:val="22"/>
              </w:rPr>
            </w:pPr>
            <w:r>
              <w:rPr>
                <w:color w:val="000000"/>
                <w:szCs w:val="22"/>
              </w:rPr>
              <w:t>824</w:t>
            </w:r>
          </w:p>
        </w:tc>
        <w:tc>
          <w:tcPr>
            <w:tcW w:w="385" w:type="pct"/>
            <w:tcBorders>
              <w:top w:val="nil"/>
              <w:left w:val="nil"/>
              <w:bottom w:val="single" w:sz="12" w:space="0" w:color="auto"/>
              <w:right w:val="single" w:sz="4" w:space="0" w:color="auto"/>
            </w:tcBorders>
            <w:shd w:val="clear" w:color="auto" w:fill="auto"/>
            <w:noWrap/>
            <w:vAlign w:val="bottom"/>
          </w:tcPr>
          <w:p w:rsidR="00391A22" w:rsidRPr="008056A6" w14:paraId="33470E58" w14:textId="77777777">
            <w:pPr>
              <w:spacing w:after="120"/>
              <w:jc w:val="right"/>
              <w:rPr>
                <w:color w:val="000000"/>
                <w:szCs w:val="22"/>
              </w:rPr>
            </w:pPr>
            <w:r>
              <w:rPr>
                <w:color w:val="000000"/>
                <w:szCs w:val="22"/>
              </w:rPr>
              <w:t>100.0</w:t>
            </w:r>
          </w:p>
        </w:tc>
        <w:tc>
          <w:tcPr>
            <w:tcW w:w="381" w:type="pct"/>
            <w:tcBorders>
              <w:top w:val="nil"/>
              <w:left w:val="nil"/>
              <w:bottom w:val="single" w:sz="12" w:space="0" w:color="auto"/>
              <w:right w:val="single" w:sz="4" w:space="0" w:color="auto"/>
            </w:tcBorders>
            <w:shd w:val="clear" w:color="auto" w:fill="auto"/>
            <w:noWrap/>
            <w:vAlign w:val="bottom"/>
          </w:tcPr>
          <w:p w:rsidR="00391A22" w:rsidRPr="008056A6" w14:paraId="47FE1458" w14:textId="1269D92B">
            <w:pPr>
              <w:spacing w:after="120"/>
              <w:jc w:val="right"/>
              <w:rPr>
                <w:color w:val="000000"/>
                <w:szCs w:val="22"/>
              </w:rPr>
            </w:pPr>
            <w:r>
              <w:rPr>
                <w:color w:val="000000"/>
                <w:szCs w:val="22"/>
              </w:rPr>
              <w:t>1,679</w:t>
            </w:r>
          </w:p>
        </w:tc>
        <w:tc>
          <w:tcPr>
            <w:tcW w:w="381" w:type="pct"/>
            <w:tcBorders>
              <w:top w:val="nil"/>
              <w:left w:val="nil"/>
              <w:bottom w:val="single" w:sz="12" w:space="0" w:color="auto"/>
              <w:right w:val="single" w:sz="12" w:space="0" w:color="auto"/>
            </w:tcBorders>
            <w:shd w:val="clear" w:color="auto" w:fill="auto"/>
            <w:noWrap/>
            <w:vAlign w:val="bottom"/>
          </w:tcPr>
          <w:p w:rsidR="00391A22" w:rsidRPr="008056A6" w14:paraId="795F4DA8" w14:textId="77777777">
            <w:pPr>
              <w:spacing w:after="120"/>
              <w:jc w:val="right"/>
              <w:rPr>
                <w:color w:val="000000"/>
                <w:szCs w:val="22"/>
              </w:rPr>
            </w:pPr>
            <w:r>
              <w:rPr>
                <w:color w:val="000000"/>
                <w:szCs w:val="22"/>
              </w:rPr>
              <w:t>100.0</w:t>
            </w:r>
          </w:p>
        </w:tc>
      </w:tr>
      <w:tr w14:paraId="7D721CC9" w14:textId="77777777" w:rsidTr="00391A22">
        <w:tblPrEx>
          <w:tblW w:w="5000" w:type="pct"/>
          <w:tblLook w:val="04A0"/>
        </w:tblPrEx>
        <w:trPr>
          <w:trHeight w:val="600"/>
        </w:trPr>
        <w:tc>
          <w:tcPr>
            <w:tcW w:w="1905" w:type="pct"/>
            <w:gridSpan w:val="4"/>
            <w:tcBorders>
              <w:top w:val="nil"/>
              <w:left w:val="single" w:sz="12" w:space="0" w:color="auto"/>
              <w:bottom w:val="single" w:sz="4" w:space="0" w:color="auto"/>
              <w:right w:val="nil"/>
            </w:tcBorders>
            <w:shd w:val="clear" w:color="auto" w:fill="auto"/>
            <w:noWrap/>
            <w:vAlign w:val="bottom"/>
          </w:tcPr>
          <w:p w:rsidR="00391A22" w:rsidRPr="0085656C" w:rsidP="00391A22" w14:paraId="39FEA39F"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391A22" w:rsidRPr="00725A3B" w:rsidP="00391A22" w14:paraId="78D7D83C" w14:textId="549C0115">
            <w:pPr>
              <w:widowControl/>
              <w:spacing w:after="120"/>
              <w:jc w:val="right"/>
              <w:rPr>
                <w:snapToGrid/>
                <w:color w:val="000000"/>
                <w:kern w:val="0"/>
                <w:szCs w:val="22"/>
              </w:rPr>
            </w:pPr>
            <w:r>
              <w:rPr>
                <w:color w:val="000000"/>
                <w:szCs w:val="22"/>
              </w:rPr>
              <w:t>334</w:t>
            </w:r>
          </w:p>
        </w:tc>
        <w:tc>
          <w:tcPr>
            <w:tcW w:w="420" w:type="pct"/>
            <w:tcBorders>
              <w:top w:val="nil"/>
              <w:left w:val="nil"/>
              <w:bottom w:val="single" w:sz="4" w:space="0" w:color="auto"/>
              <w:right w:val="single" w:sz="12" w:space="0" w:color="auto"/>
            </w:tcBorders>
            <w:shd w:val="clear" w:color="auto" w:fill="auto"/>
            <w:noWrap/>
            <w:vAlign w:val="bottom"/>
          </w:tcPr>
          <w:p w:rsidR="00391A22" w:rsidRPr="00725A3B" w:rsidP="00391A22" w14:paraId="0B8F6EF6"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391A22" w:rsidRPr="00725A3B" w:rsidP="00391A22" w14:paraId="18A07BE8" w14:textId="6CFE9F71">
            <w:pPr>
              <w:spacing w:after="120"/>
              <w:jc w:val="right"/>
              <w:rPr>
                <w:color w:val="000000"/>
                <w:szCs w:val="22"/>
              </w:rPr>
            </w:pPr>
            <w:r>
              <w:rPr>
                <w:color w:val="000000"/>
                <w:szCs w:val="22"/>
              </w:rPr>
              <w:t>80</w:t>
            </w:r>
          </w:p>
        </w:tc>
        <w:tc>
          <w:tcPr>
            <w:tcW w:w="385" w:type="pct"/>
            <w:tcBorders>
              <w:top w:val="nil"/>
              <w:left w:val="nil"/>
              <w:bottom w:val="single" w:sz="4" w:space="0" w:color="auto"/>
              <w:right w:val="single" w:sz="4" w:space="0" w:color="auto"/>
            </w:tcBorders>
            <w:shd w:val="clear" w:color="auto" w:fill="auto"/>
            <w:noWrap/>
            <w:vAlign w:val="bottom"/>
          </w:tcPr>
          <w:p w:rsidR="00391A22" w:rsidRPr="00725A3B" w:rsidP="00391A22" w14:paraId="5FBE3105"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391A22" w:rsidRPr="00725A3B" w:rsidP="00711020" w14:paraId="1E6B806F" w14:textId="295A8780">
            <w:pPr>
              <w:spacing w:after="120"/>
              <w:jc w:val="right"/>
              <w:rPr>
                <w:color w:val="000000"/>
                <w:szCs w:val="22"/>
              </w:rPr>
            </w:pPr>
            <w:r>
              <w:rPr>
                <w:color w:val="000000"/>
                <w:szCs w:val="22"/>
              </w:rPr>
              <w:t>77</w:t>
            </w:r>
          </w:p>
        </w:tc>
        <w:tc>
          <w:tcPr>
            <w:tcW w:w="385" w:type="pct"/>
            <w:tcBorders>
              <w:top w:val="nil"/>
              <w:left w:val="nil"/>
              <w:bottom w:val="single" w:sz="4" w:space="0" w:color="auto"/>
              <w:right w:val="single" w:sz="4" w:space="0" w:color="auto"/>
            </w:tcBorders>
            <w:shd w:val="clear" w:color="auto" w:fill="auto"/>
            <w:noWrap/>
            <w:vAlign w:val="bottom"/>
          </w:tcPr>
          <w:p w:rsidR="00391A22" w:rsidRPr="00725A3B" w14:paraId="1D2AE038"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391A22" w:rsidRPr="00725A3B" w14:paraId="10E8792C" w14:textId="6D9545EB">
            <w:pPr>
              <w:spacing w:after="120"/>
              <w:jc w:val="right"/>
              <w:rPr>
                <w:color w:val="000000"/>
                <w:szCs w:val="22"/>
              </w:rPr>
            </w:pPr>
            <w:r>
              <w:rPr>
                <w:color w:val="000000"/>
                <w:szCs w:val="22"/>
              </w:rPr>
              <w:t>177</w:t>
            </w:r>
          </w:p>
        </w:tc>
        <w:tc>
          <w:tcPr>
            <w:tcW w:w="381" w:type="pct"/>
            <w:tcBorders>
              <w:top w:val="nil"/>
              <w:left w:val="nil"/>
              <w:bottom w:val="single" w:sz="4" w:space="0" w:color="auto"/>
              <w:right w:val="single" w:sz="12" w:space="0" w:color="auto"/>
            </w:tcBorders>
            <w:shd w:val="clear" w:color="auto" w:fill="auto"/>
            <w:noWrap/>
            <w:vAlign w:val="bottom"/>
          </w:tcPr>
          <w:p w:rsidR="00391A22" w:rsidRPr="00725A3B" w14:paraId="417D42A2" w14:textId="77777777">
            <w:pPr>
              <w:spacing w:after="120"/>
              <w:jc w:val="right"/>
              <w:rPr>
                <w:color w:val="000000"/>
                <w:szCs w:val="22"/>
              </w:rPr>
            </w:pPr>
            <w:r w:rsidRPr="00725A3B">
              <w:rPr>
                <w:szCs w:val="22"/>
              </w:rPr>
              <w:t>---</w:t>
            </w:r>
          </w:p>
        </w:tc>
      </w:tr>
      <w:tr w14:paraId="60367ABB" w14:textId="77777777" w:rsidTr="00391A22">
        <w:tblPrEx>
          <w:tblW w:w="5000" w:type="pct"/>
          <w:tblLook w:val="04A0"/>
        </w:tblPrEx>
        <w:trPr>
          <w:trHeight w:val="600"/>
        </w:trPr>
        <w:tc>
          <w:tcPr>
            <w:tcW w:w="1905" w:type="pct"/>
            <w:gridSpan w:val="4"/>
            <w:tcBorders>
              <w:top w:val="single" w:sz="4" w:space="0" w:color="auto"/>
              <w:left w:val="single" w:sz="12" w:space="0" w:color="auto"/>
              <w:bottom w:val="single" w:sz="4" w:space="0" w:color="auto"/>
              <w:right w:val="nil"/>
            </w:tcBorders>
            <w:shd w:val="clear" w:color="auto" w:fill="auto"/>
            <w:noWrap/>
            <w:vAlign w:val="bottom"/>
          </w:tcPr>
          <w:p w:rsidR="00391A22" w:rsidRPr="0085656C" w:rsidP="00391A22" w14:paraId="1DC7465B"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391A22" w:rsidRPr="00725A3B" w:rsidP="00391A22" w14:paraId="00E2C3F0" w14:textId="7FE25C8A">
            <w:pPr>
              <w:spacing w:after="120"/>
              <w:jc w:val="right"/>
              <w:rPr>
                <w:color w:val="000000"/>
                <w:szCs w:val="22"/>
              </w:rPr>
            </w:pPr>
            <w:r>
              <w:rPr>
                <w:color w:val="000000"/>
                <w:szCs w:val="22"/>
              </w:rPr>
              <w:t>430</w:t>
            </w:r>
          </w:p>
        </w:tc>
        <w:tc>
          <w:tcPr>
            <w:tcW w:w="420" w:type="pct"/>
            <w:tcBorders>
              <w:top w:val="nil"/>
              <w:left w:val="nil"/>
              <w:bottom w:val="single" w:sz="4" w:space="0" w:color="auto"/>
              <w:right w:val="single" w:sz="12" w:space="0" w:color="auto"/>
            </w:tcBorders>
            <w:shd w:val="clear" w:color="auto" w:fill="auto"/>
            <w:noWrap/>
            <w:vAlign w:val="bottom"/>
          </w:tcPr>
          <w:p w:rsidR="00391A22" w:rsidRPr="00725A3B" w:rsidP="00391A22" w14:paraId="16838E7B"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391A22" w:rsidRPr="00725A3B" w:rsidP="00391A22" w14:paraId="4FFDB251" w14:textId="7F37B074">
            <w:pPr>
              <w:spacing w:after="120"/>
              <w:jc w:val="right"/>
              <w:rPr>
                <w:color w:val="000000"/>
                <w:szCs w:val="22"/>
              </w:rPr>
            </w:pPr>
            <w:r>
              <w:rPr>
                <w:color w:val="000000"/>
                <w:szCs w:val="22"/>
              </w:rPr>
              <w:t>139</w:t>
            </w:r>
          </w:p>
        </w:tc>
        <w:tc>
          <w:tcPr>
            <w:tcW w:w="385" w:type="pct"/>
            <w:tcBorders>
              <w:top w:val="nil"/>
              <w:left w:val="nil"/>
              <w:bottom w:val="single" w:sz="4" w:space="0" w:color="auto"/>
              <w:right w:val="single" w:sz="4" w:space="0" w:color="auto"/>
            </w:tcBorders>
            <w:shd w:val="clear" w:color="auto" w:fill="auto"/>
            <w:noWrap/>
            <w:vAlign w:val="bottom"/>
          </w:tcPr>
          <w:p w:rsidR="00391A22" w:rsidRPr="00725A3B" w:rsidP="00391A22" w14:paraId="52AEA428"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391A22" w:rsidRPr="00725A3B" w:rsidP="00711020" w14:paraId="10DC62B5" w14:textId="110CFFB6">
            <w:pPr>
              <w:spacing w:after="120"/>
              <w:jc w:val="right"/>
              <w:rPr>
                <w:color w:val="000000"/>
                <w:szCs w:val="22"/>
              </w:rPr>
            </w:pPr>
            <w:r>
              <w:rPr>
                <w:color w:val="000000"/>
                <w:szCs w:val="22"/>
              </w:rPr>
              <w:t>88</w:t>
            </w:r>
          </w:p>
        </w:tc>
        <w:tc>
          <w:tcPr>
            <w:tcW w:w="385" w:type="pct"/>
            <w:tcBorders>
              <w:top w:val="nil"/>
              <w:left w:val="nil"/>
              <w:bottom w:val="single" w:sz="4" w:space="0" w:color="auto"/>
              <w:right w:val="single" w:sz="4" w:space="0" w:color="auto"/>
            </w:tcBorders>
            <w:shd w:val="clear" w:color="auto" w:fill="auto"/>
            <w:noWrap/>
            <w:vAlign w:val="bottom"/>
          </w:tcPr>
          <w:p w:rsidR="00391A22" w:rsidRPr="00725A3B" w14:paraId="71C37ADD" w14:textId="77777777">
            <w:pPr>
              <w:spacing w:after="120"/>
              <w:jc w:val="right"/>
              <w:rPr>
                <w:color w:val="000000"/>
                <w:szCs w:val="22"/>
              </w:rPr>
            </w:pPr>
            <w:r w:rsidRPr="00725A3B">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391A22" w:rsidRPr="00725A3B" w14:paraId="734D6A91" w14:textId="12A83193">
            <w:pPr>
              <w:spacing w:after="120"/>
              <w:jc w:val="right"/>
              <w:rPr>
                <w:color w:val="000000"/>
                <w:szCs w:val="22"/>
              </w:rPr>
            </w:pPr>
            <w:r>
              <w:rPr>
                <w:color w:val="000000"/>
                <w:szCs w:val="22"/>
              </w:rPr>
              <w:t>203</w:t>
            </w:r>
          </w:p>
        </w:tc>
        <w:tc>
          <w:tcPr>
            <w:tcW w:w="381" w:type="pct"/>
            <w:tcBorders>
              <w:top w:val="nil"/>
              <w:left w:val="nil"/>
              <w:bottom w:val="single" w:sz="4" w:space="0" w:color="auto"/>
              <w:right w:val="single" w:sz="12" w:space="0" w:color="auto"/>
            </w:tcBorders>
            <w:shd w:val="clear" w:color="auto" w:fill="auto"/>
            <w:noWrap/>
            <w:vAlign w:val="bottom"/>
          </w:tcPr>
          <w:p w:rsidR="00391A22" w:rsidRPr="00725A3B" w14:paraId="7BFE274C" w14:textId="77777777">
            <w:pPr>
              <w:spacing w:after="120"/>
              <w:jc w:val="right"/>
              <w:rPr>
                <w:color w:val="000000"/>
                <w:szCs w:val="22"/>
              </w:rPr>
            </w:pPr>
            <w:r w:rsidRPr="00725A3B">
              <w:rPr>
                <w:szCs w:val="22"/>
              </w:rPr>
              <w:t>---</w:t>
            </w:r>
          </w:p>
        </w:tc>
      </w:tr>
      <w:tr w14:paraId="38CEC459" w14:textId="77777777" w:rsidTr="00391A22">
        <w:tblPrEx>
          <w:tblW w:w="5000" w:type="pct"/>
          <w:tblLook w:val="04A0"/>
        </w:tblPrEx>
        <w:trPr>
          <w:trHeight w:val="600"/>
        </w:trPr>
        <w:tc>
          <w:tcPr>
            <w:tcW w:w="1905" w:type="pct"/>
            <w:gridSpan w:val="4"/>
            <w:tcBorders>
              <w:top w:val="single" w:sz="4" w:space="0" w:color="auto"/>
              <w:left w:val="single" w:sz="12" w:space="0" w:color="auto"/>
              <w:bottom w:val="single" w:sz="12" w:space="0" w:color="auto"/>
              <w:right w:val="nil"/>
            </w:tcBorders>
            <w:shd w:val="clear" w:color="auto" w:fill="auto"/>
            <w:noWrap/>
            <w:vAlign w:val="bottom"/>
          </w:tcPr>
          <w:p w:rsidR="00391A22" w:rsidRPr="0085656C" w:rsidP="00391A22" w14:paraId="250F35F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391A22" w:rsidRPr="00725A3B" w:rsidP="00391A22" w14:paraId="5396435C" w14:textId="0CBDBCC4">
            <w:pPr>
              <w:spacing w:after="120"/>
              <w:jc w:val="right"/>
              <w:rPr>
                <w:color w:val="000000"/>
                <w:szCs w:val="22"/>
              </w:rPr>
            </w:pPr>
            <w:r>
              <w:rPr>
                <w:color w:val="000000"/>
                <w:szCs w:val="22"/>
              </w:rPr>
              <w:t>4,217</w:t>
            </w:r>
          </w:p>
        </w:tc>
        <w:tc>
          <w:tcPr>
            <w:tcW w:w="420" w:type="pct"/>
            <w:tcBorders>
              <w:top w:val="nil"/>
              <w:left w:val="nil"/>
              <w:bottom w:val="single" w:sz="12" w:space="0" w:color="auto"/>
              <w:right w:val="single" w:sz="12" w:space="0" w:color="auto"/>
            </w:tcBorders>
            <w:shd w:val="clear" w:color="auto" w:fill="auto"/>
            <w:noWrap/>
            <w:vAlign w:val="bottom"/>
          </w:tcPr>
          <w:p w:rsidR="00391A22" w:rsidRPr="00725A3B" w:rsidP="00391A22" w14:paraId="46A2F936" w14:textId="77777777">
            <w:pPr>
              <w:spacing w:after="120"/>
              <w:jc w:val="right"/>
              <w:rPr>
                <w:color w:val="000000"/>
                <w:szCs w:val="22"/>
              </w:rPr>
            </w:pPr>
            <w:r w:rsidRPr="00725A3B">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391A22" w:rsidRPr="00725A3B" w:rsidP="00391A22" w14:paraId="753F6FD2" w14:textId="65FF68F1">
            <w:pPr>
              <w:spacing w:after="120"/>
              <w:jc w:val="right"/>
              <w:rPr>
                <w:color w:val="000000"/>
                <w:szCs w:val="22"/>
              </w:rPr>
            </w:pPr>
            <w:r>
              <w:rPr>
                <w:color w:val="000000"/>
                <w:szCs w:val="22"/>
              </w:rPr>
              <w:t>1,169</w:t>
            </w:r>
          </w:p>
        </w:tc>
        <w:tc>
          <w:tcPr>
            <w:tcW w:w="385" w:type="pct"/>
            <w:tcBorders>
              <w:top w:val="nil"/>
              <w:left w:val="nil"/>
              <w:bottom w:val="single" w:sz="12" w:space="0" w:color="auto"/>
              <w:right w:val="single" w:sz="4" w:space="0" w:color="auto"/>
            </w:tcBorders>
            <w:shd w:val="clear" w:color="auto" w:fill="auto"/>
            <w:noWrap/>
            <w:vAlign w:val="bottom"/>
          </w:tcPr>
          <w:p w:rsidR="00391A22" w:rsidRPr="00725A3B" w:rsidP="00391A22" w14:paraId="1DB1B803" w14:textId="77777777">
            <w:pPr>
              <w:spacing w:after="120"/>
              <w:jc w:val="right"/>
              <w:rPr>
                <w:color w:val="000000"/>
                <w:szCs w:val="22"/>
              </w:rPr>
            </w:pPr>
            <w:r w:rsidRPr="00725A3B">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391A22" w:rsidRPr="00725A3B" w:rsidP="00711020" w14:paraId="45ED1425" w14:textId="3ABAA429">
            <w:pPr>
              <w:spacing w:after="120"/>
              <w:jc w:val="right"/>
              <w:rPr>
                <w:color w:val="000000"/>
                <w:szCs w:val="22"/>
              </w:rPr>
            </w:pPr>
            <w:r>
              <w:rPr>
                <w:color w:val="000000"/>
                <w:szCs w:val="22"/>
              </w:rPr>
              <w:t>989</w:t>
            </w:r>
          </w:p>
        </w:tc>
        <w:tc>
          <w:tcPr>
            <w:tcW w:w="385" w:type="pct"/>
            <w:tcBorders>
              <w:top w:val="nil"/>
              <w:left w:val="nil"/>
              <w:bottom w:val="single" w:sz="12" w:space="0" w:color="auto"/>
              <w:right w:val="single" w:sz="4" w:space="0" w:color="auto"/>
            </w:tcBorders>
            <w:shd w:val="clear" w:color="auto" w:fill="auto"/>
            <w:noWrap/>
            <w:vAlign w:val="bottom"/>
          </w:tcPr>
          <w:p w:rsidR="00391A22" w:rsidRPr="00725A3B" w14:paraId="332AAD1A" w14:textId="77777777">
            <w:pPr>
              <w:spacing w:after="120"/>
              <w:jc w:val="right"/>
              <w:rPr>
                <w:color w:val="000000"/>
                <w:szCs w:val="22"/>
              </w:rPr>
            </w:pPr>
            <w:r w:rsidRPr="00725A3B">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391A22" w:rsidRPr="00725A3B" w14:paraId="073F9A3C" w14:textId="01BD0484">
            <w:pPr>
              <w:spacing w:after="120"/>
              <w:jc w:val="right"/>
              <w:rPr>
                <w:color w:val="000000"/>
                <w:szCs w:val="22"/>
              </w:rPr>
            </w:pPr>
            <w:r>
              <w:rPr>
                <w:color w:val="000000"/>
                <w:szCs w:val="22"/>
              </w:rPr>
              <w:t>2,059</w:t>
            </w:r>
          </w:p>
        </w:tc>
        <w:tc>
          <w:tcPr>
            <w:tcW w:w="381" w:type="pct"/>
            <w:tcBorders>
              <w:top w:val="nil"/>
              <w:left w:val="nil"/>
              <w:bottom w:val="single" w:sz="12" w:space="0" w:color="auto"/>
              <w:right w:val="single" w:sz="12" w:space="0" w:color="auto"/>
            </w:tcBorders>
            <w:shd w:val="clear" w:color="auto" w:fill="auto"/>
            <w:noWrap/>
            <w:vAlign w:val="bottom"/>
          </w:tcPr>
          <w:p w:rsidR="00391A22" w:rsidRPr="00725A3B" w14:paraId="2E0CB6D5" w14:textId="77777777">
            <w:pPr>
              <w:spacing w:after="120"/>
              <w:jc w:val="right"/>
              <w:rPr>
                <w:color w:val="000000"/>
                <w:szCs w:val="22"/>
              </w:rPr>
            </w:pPr>
            <w:r w:rsidRPr="00725A3B">
              <w:rPr>
                <w:szCs w:val="22"/>
              </w:rPr>
              <w:t>---</w:t>
            </w:r>
          </w:p>
        </w:tc>
      </w:tr>
      <w:tr w14:paraId="537AE0E3" w14:textId="77777777" w:rsidTr="00421040">
        <w:tblPrEx>
          <w:tblW w:w="5000" w:type="pct"/>
          <w:tblLook w:val="04A0"/>
        </w:tblPrEx>
        <w:trPr>
          <w:trHeight w:val="1099"/>
        </w:trPr>
        <w:tc>
          <w:tcPr>
            <w:tcW w:w="5000" w:type="pct"/>
            <w:gridSpan w:val="12"/>
            <w:tcBorders>
              <w:top w:val="single" w:sz="12" w:space="0" w:color="auto"/>
              <w:left w:val="nil"/>
              <w:bottom w:val="nil"/>
              <w:right w:val="nil"/>
            </w:tcBorders>
            <w:shd w:val="clear" w:color="auto" w:fill="auto"/>
            <w:vAlign w:val="center"/>
          </w:tcPr>
          <w:p w:rsidR="00421040" w:rsidRPr="0085656C" w:rsidP="00421040" w14:paraId="6F4F624C" w14:textId="34FE9824">
            <w:pPr>
              <w:widowControl/>
              <w:spacing w:after="120"/>
              <w:jc w:val="both"/>
              <w:rPr>
                <w:snapToGrid/>
                <w:kern w:val="0"/>
                <w:sz w:val="20"/>
              </w:rPr>
            </w:pPr>
          </w:p>
        </w:tc>
      </w:tr>
      <w:tr w14:paraId="6C06C1BB" w14:textId="77777777" w:rsidTr="00421040">
        <w:tblPrEx>
          <w:tblW w:w="5000" w:type="pct"/>
          <w:tblLook w:val="04A0"/>
        </w:tblPrEx>
        <w:trPr>
          <w:trHeight w:val="222"/>
        </w:trPr>
        <w:tc>
          <w:tcPr>
            <w:tcW w:w="727" w:type="pct"/>
            <w:tcBorders>
              <w:top w:val="nil"/>
              <w:left w:val="nil"/>
              <w:bottom w:val="nil"/>
              <w:right w:val="nil"/>
            </w:tcBorders>
            <w:shd w:val="clear" w:color="auto" w:fill="auto"/>
            <w:vAlign w:val="center"/>
          </w:tcPr>
          <w:p w:rsidR="00421040" w:rsidRPr="0085656C" w:rsidP="00421040" w14:paraId="2C12583B" w14:textId="77777777">
            <w:pPr>
              <w:widowControl/>
              <w:spacing w:after="120"/>
              <w:jc w:val="both"/>
              <w:rPr>
                <w:snapToGrid/>
                <w:kern w:val="0"/>
                <w:sz w:val="20"/>
              </w:rPr>
            </w:pPr>
          </w:p>
        </w:tc>
        <w:tc>
          <w:tcPr>
            <w:tcW w:w="474" w:type="pct"/>
            <w:tcBorders>
              <w:top w:val="nil"/>
              <w:left w:val="nil"/>
              <w:bottom w:val="nil"/>
              <w:right w:val="nil"/>
            </w:tcBorders>
            <w:shd w:val="clear" w:color="auto" w:fill="auto"/>
            <w:vAlign w:val="center"/>
          </w:tcPr>
          <w:p w:rsidR="00421040" w:rsidRPr="0085656C" w:rsidP="00421040" w14:paraId="56CF9B43" w14:textId="77777777">
            <w:pPr>
              <w:widowControl/>
              <w:spacing w:after="120"/>
              <w:jc w:val="both"/>
              <w:rPr>
                <w:snapToGrid/>
                <w:kern w:val="0"/>
                <w:sz w:val="20"/>
              </w:rPr>
            </w:pPr>
          </w:p>
        </w:tc>
        <w:tc>
          <w:tcPr>
            <w:tcW w:w="359" w:type="pct"/>
            <w:tcBorders>
              <w:top w:val="nil"/>
              <w:left w:val="nil"/>
              <w:bottom w:val="nil"/>
              <w:right w:val="nil"/>
            </w:tcBorders>
            <w:shd w:val="clear" w:color="auto" w:fill="auto"/>
            <w:vAlign w:val="center"/>
          </w:tcPr>
          <w:p w:rsidR="00421040" w:rsidRPr="0085656C" w:rsidP="00421040" w14:paraId="75842C48" w14:textId="77777777">
            <w:pPr>
              <w:widowControl/>
              <w:spacing w:after="120"/>
              <w:jc w:val="both"/>
              <w:rPr>
                <w:snapToGrid/>
                <w:kern w:val="0"/>
                <w:sz w:val="20"/>
              </w:rPr>
            </w:pPr>
          </w:p>
        </w:tc>
        <w:tc>
          <w:tcPr>
            <w:tcW w:w="345" w:type="pct"/>
            <w:tcBorders>
              <w:top w:val="nil"/>
              <w:left w:val="nil"/>
              <w:bottom w:val="nil"/>
              <w:right w:val="nil"/>
            </w:tcBorders>
            <w:shd w:val="clear" w:color="auto" w:fill="auto"/>
            <w:vAlign w:val="center"/>
          </w:tcPr>
          <w:p w:rsidR="00421040" w:rsidRPr="0085656C" w:rsidP="00421040" w14:paraId="6AA3C947"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286DA434" w14:textId="77777777">
            <w:pPr>
              <w:widowControl/>
              <w:spacing w:after="120"/>
              <w:jc w:val="both"/>
              <w:rPr>
                <w:snapToGrid/>
                <w:kern w:val="0"/>
                <w:sz w:val="20"/>
              </w:rPr>
            </w:pPr>
          </w:p>
        </w:tc>
        <w:tc>
          <w:tcPr>
            <w:tcW w:w="420" w:type="pct"/>
            <w:tcBorders>
              <w:top w:val="nil"/>
              <w:left w:val="nil"/>
              <w:bottom w:val="nil"/>
              <w:right w:val="nil"/>
            </w:tcBorders>
            <w:shd w:val="clear" w:color="auto" w:fill="auto"/>
            <w:vAlign w:val="center"/>
          </w:tcPr>
          <w:p w:rsidR="00421040" w:rsidRPr="0085656C" w:rsidP="00421040" w14:paraId="11411897"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09590717" w14:textId="77777777">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rsidR="00421040" w:rsidRPr="0085656C" w:rsidP="00421040" w14:paraId="3771B39B"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20040845" w14:textId="77777777">
            <w:pPr>
              <w:widowControl/>
              <w:spacing w:after="120"/>
              <w:jc w:val="both"/>
              <w:rPr>
                <w:snapToGrid/>
                <w:kern w:val="0"/>
                <w:sz w:val="20"/>
              </w:rPr>
            </w:pPr>
          </w:p>
        </w:tc>
        <w:tc>
          <w:tcPr>
            <w:tcW w:w="385" w:type="pct"/>
            <w:tcBorders>
              <w:top w:val="nil"/>
              <w:left w:val="nil"/>
              <w:bottom w:val="nil"/>
              <w:right w:val="nil"/>
            </w:tcBorders>
            <w:shd w:val="clear" w:color="auto" w:fill="auto"/>
            <w:vAlign w:val="center"/>
          </w:tcPr>
          <w:p w:rsidR="00421040" w:rsidRPr="0085656C" w:rsidP="00421040" w14:paraId="55BDF311"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7322AF43" w14:textId="77777777">
            <w:pPr>
              <w:widowControl/>
              <w:spacing w:after="120"/>
              <w:jc w:val="both"/>
              <w:rPr>
                <w:snapToGrid/>
                <w:kern w:val="0"/>
                <w:sz w:val="20"/>
              </w:rPr>
            </w:pPr>
          </w:p>
        </w:tc>
        <w:tc>
          <w:tcPr>
            <w:tcW w:w="381" w:type="pct"/>
            <w:tcBorders>
              <w:top w:val="nil"/>
              <w:left w:val="nil"/>
              <w:bottom w:val="nil"/>
              <w:right w:val="nil"/>
            </w:tcBorders>
            <w:shd w:val="clear" w:color="auto" w:fill="auto"/>
            <w:vAlign w:val="center"/>
          </w:tcPr>
          <w:p w:rsidR="00421040" w:rsidRPr="0085656C" w:rsidP="00421040" w14:paraId="14AA8040" w14:textId="77777777">
            <w:pPr>
              <w:widowControl/>
              <w:spacing w:after="120"/>
              <w:jc w:val="both"/>
              <w:rPr>
                <w:snapToGrid/>
                <w:kern w:val="0"/>
                <w:sz w:val="20"/>
              </w:rPr>
            </w:pPr>
          </w:p>
        </w:tc>
      </w:tr>
    </w:tbl>
    <w:p w:rsidR="00421040" w:rsidRPr="0085656C" w:rsidP="00421040" w14:paraId="5A4322C3" w14:textId="77777777">
      <w:pPr>
        <w:widowControl/>
        <w:spacing w:after="120"/>
      </w:pPr>
      <w:r w:rsidRPr="0085656C">
        <w:br w:type="page"/>
      </w:r>
    </w:p>
    <w:tbl>
      <w:tblPr>
        <w:tblW w:w="5000" w:type="pct"/>
        <w:tblLayout w:type="fixed"/>
        <w:tblLook w:val="04A0"/>
      </w:tblPr>
      <w:tblGrid>
        <w:gridCol w:w="1553"/>
        <w:gridCol w:w="237"/>
        <w:gridCol w:w="815"/>
        <w:gridCol w:w="746"/>
        <w:gridCol w:w="15"/>
        <w:gridCol w:w="702"/>
        <w:gridCol w:w="86"/>
        <w:gridCol w:w="593"/>
        <w:gridCol w:w="194"/>
        <w:gridCol w:w="539"/>
        <w:gridCol w:w="149"/>
        <w:gridCol w:w="487"/>
        <w:gridCol w:w="224"/>
        <w:gridCol w:w="429"/>
        <w:gridCol w:w="271"/>
        <w:gridCol w:w="366"/>
        <w:gridCol w:w="334"/>
        <w:gridCol w:w="319"/>
        <w:gridCol w:w="467"/>
        <w:gridCol w:w="170"/>
        <w:gridCol w:w="634"/>
      </w:tblGrid>
      <w:tr w14:paraId="043EA8A5" w14:textId="77777777" w:rsidTr="00421040">
        <w:tblPrEx>
          <w:tblW w:w="5000" w:type="pct"/>
          <w:tblLayout w:type="fixed"/>
          <w:tblLook w:val="04A0"/>
        </w:tblPrEx>
        <w:trPr>
          <w:trHeight w:val="600"/>
        </w:trPr>
        <w:tc>
          <w:tcPr>
            <w:tcW w:w="5000" w:type="pct"/>
            <w:gridSpan w:val="21"/>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5C99682F" w14:textId="372EB7EC">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J</w:t>
            </w:r>
            <w:r w:rsidRPr="0085656C">
              <w:rPr>
                <w:b/>
                <w:bCs/>
                <w:snapToGrid/>
                <w:kern w:val="0"/>
                <w:sz w:val="24"/>
                <w:szCs w:val="24"/>
              </w:rPr>
              <w:t>(1b)</w:t>
            </w:r>
          </w:p>
        </w:tc>
      </w:tr>
      <w:tr w14:paraId="779B7ED4" w14:textId="77777777" w:rsidTr="00421040">
        <w:tblPrEx>
          <w:tblW w:w="5000" w:type="pct"/>
          <w:tblLayout w:type="fixed"/>
          <w:tblLook w:val="04A0"/>
        </w:tblPrEx>
        <w:trPr>
          <w:trHeight w:val="402"/>
        </w:trPr>
        <w:tc>
          <w:tcPr>
            <w:tcW w:w="5000" w:type="pct"/>
            <w:gridSpan w:val="21"/>
            <w:tcBorders>
              <w:top w:val="nil"/>
              <w:left w:val="single" w:sz="12" w:space="0" w:color="auto"/>
              <w:bottom w:val="nil"/>
              <w:right w:val="single" w:sz="12" w:space="0" w:color="000000"/>
            </w:tcBorders>
            <w:shd w:val="clear" w:color="auto" w:fill="auto"/>
            <w:noWrap/>
            <w:vAlign w:val="bottom"/>
          </w:tcPr>
          <w:p w:rsidR="00421040" w:rsidRPr="0085656C" w:rsidP="00421040" w14:paraId="72D8860C" w14:textId="77777777">
            <w:pPr>
              <w:widowControl/>
              <w:spacing w:after="120"/>
              <w:jc w:val="center"/>
              <w:rPr>
                <w:b/>
                <w:bCs/>
                <w:snapToGrid/>
                <w:kern w:val="0"/>
                <w:sz w:val="24"/>
                <w:szCs w:val="24"/>
              </w:rPr>
            </w:pPr>
            <w:r w:rsidRPr="0085656C">
              <w:rPr>
                <w:b/>
                <w:bCs/>
                <w:snapToGrid/>
                <w:kern w:val="0"/>
                <w:sz w:val="24"/>
                <w:szCs w:val="24"/>
              </w:rPr>
              <w:t>Majority Ownership Interest by Ethnicity</w:t>
            </w:r>
          </w:p>
        </w:tc>
      </w:tr>
      <w:tr w14:paraId="5781ABC7" w14:textId="77777777" w:rsidTr="00421040">
        <w:tblPrEx>
          <w:tblW w:w="5000" w:type="pct"/>
          <w:tblLayout w:type="fixed"/>
          <w:tblLook w:val="04A0"/>
        </w:tblPrEx>
        <w:trPr>
          <w:trHeight w:val="319"/>
        </w:trPr>
        <w:tc>
          <w:tcPr>
            <w:tcW w:w="5000" w:type="pct"/>
            <w:gridSpan w:val="21"/>
            <w:tcBorders>
              <w:top w:val="nil"/>
              <w:left w:val="single" w:sz="12" w:space="0" w:color="auto"/>
              <w:bottom w:val="nil"/>
              <w:right w:val="single" w:sz="12" w:space="0" w:color="000000"/>
            </w:tcBorders>
            <w:shd w:val="clear" w:color="auto" w:fill="auto"/>
            <w:noWrap/>
            <w:vAlign w:val="bottom"/>
          </w:tcPr>
          <w:p w:rsidR="00421040" w:rsidRPr="0085656C" w:rsidP="00421040" w14:paraId="235D909D" w14:textId="150D1551">
            <w:pPr>
              <w:widowControl/>
              <w:spacing w:after="12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56A9AC2F" w14:textId="77777777" w:rsidTr="00421040">
        <w:tblPrEx>
          <w:tblW w:w="5000" w:type="pct"/>
          <w:tblLayout w:type="fixed"/>
          <w:tblLook w:val="04A0"/>
        </w:tblPrEx>
        <w:trPr>
          <w:trHeight w:val="360"/>
        </w:trPr>
        <w:tc>
          <w:tcPr>
            <w:tcW w:w="5000" w:type="pct"/>
            <w:gridSpan w:val="21"/>
            <w:tcBorders>
              <w:top w:val="nil"/>
              <w:left w:val="single" w:sz="12" w:space="0" w:color="auto"/>
              <w:bottom w:val="nil"/>
              <w:right w:val="single" w:sz="12" w:space="0" w:color="000000"/>
            </w:tcBorders>
            <w:shd w:val="clear" w:color="auto" w:fill="auto"/>
            <w:noWrap/>
            <w:vAlign w:val="bottom"/>
          </w:tcPr>
          <w:p w:rsidR="00421040" w:rsidRPr="0085656C" w:rsidP="00421040" w14:paraId="24A7DBD8" w14:textId="532BC235">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FM Radio Stations – 201</w:t>
            </w:r>
            <w:r>
              <w:rPr>
                <w:b/>
                <w:bCs/>
                <w:snapToGrid/>
                <w:kern w:val="0"/>
                <w:sz w:val="24"/>
                <w:szCs w:val="24"/>
              </w:rPr>
              <w:t>7</w:t>
            </w:r>
          </w:p>
        </w:tc>
      </w:tr>
      <w:tr w14:paraId="08A6A07C" w14:textId="77777777" w:rsidTr="00421040">
        <w:tblPrEx>
          <w:tblW w:w="5000" w:type="pct"/>
          <w:tblLayout w:type="fixed"/>
          <w:tblLook w:val="04A0"/>
        </w:tblPrEx>
        <w:trPr>
          <w:trHeight w:val="360"/>
        </w:trPr>
        <w:tc>
          <w:tcPr>
            <w:tcW w:w="5000" w:type="pct"/>
            <w:gridSpan w:val="21"/>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463F6230" w14:textId="77777777">
            <w:pPr>
              <w:widowControl/>
              <w:spacing w:after="120"/>
              <w:jc w:val="center"/>
              <w:rPr>
                <w:snapToGrid/>
                <w:kern w:val="0"/>
                <w:sz w:val="24"/>
                <w:szCs w:val="24"/>
              </w:rPr>
            </w:pPr>
            <w:r w:rsidRPr="0085656C">
              <w:rPr>
                <w:snapToGrid/>
                <w:kern w:val="0"/>
                <w:sz w:val="24"/>
                <w:szCs w:val="24"/>
              </w:rPr>
              <w:t> </w:t>
            </w:r>
          </w:p>
        </w:tc>
      </w:tr>
      <w:tr w14:paraId="6CFEE115" w14:textId="77777777" w:rsidTr="00421040">
        <w:tblPrEx>
          <w:tblW w:w="5000" w:type="pct"/>
          <w:tblLayout w:type="fixed"/>
          <w:tblLook w:val="04A0"/>
        </w:tblPrEx>
        <w:trPr>
          <w:trHeight w:val="522"/>
        </w:trPr>
        <w:tc>
          <w:tcPr>
            <w:tcW w:w="1804" w:type="pct"/>
            <w:gridSpan w:val="5"/>
            <w:tcBorders>
              <w:top w:val="single" w:sz="12" w:space="0" w:color="auto"/>
              <w:left w:val="single" w:sz="12" w:space="0" w:color="auto"/>
              <w:bottom w:val="nil"/>
              <w:right w:val="nil"/>
            </w:tcBorders>
            <w:shd w:val="clear" w:color="auto" w:fill="auto"/>
            <w:noWrap/>
            <w:vAlign w:val="center"/>
          </w:tcPr>
          <w:p w:rsidR="00421040" w:rsidRPr="0085656C" w:rsidP="00421040" w14:paraId="7B676EBD" w14:textId="77777777">
            <w:pPr>
              <w:widowControl/>
              <w:spacing w:after="120"/>
              <w:jc w:val="center"/>
              <w:rPr>
                <w:b/>
                <w:bCs/>
                <w:snapToGrid/>
                <w:kern w:val="0"/>
                <w:szCs w:val="22"/>
              </w:rPr>
            </w:pPr>
            <w:r w:rsidRPr="0085656C">
              <w:rPr>
                <w:b/>
                <w:bCs/>
                <w:snapToGrid/>
                <w:kern w:val="0"/>
                <w:szCs w:val="22"/>
              </w:rPr>
              <w:t> </w:t>
            </w:r>
          </w:p>
        </w:tc>
        <w:tc>
          <w:tcPr>
            <w:tcW w:w="3196" w:type="pct"/>
            <w:gridSpan w:val="16"/>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4A10439E" w14:textId="0054CCD9">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5718CBD8" w14:textId="77777777" w:rsidTr="00421040">
        <w:tblPrEx>
          <w:tblW w:w="5000" w:type="pct"/>
          <w:tblLayout w:type="fixed"/>
          <w:tblLook w:val="04A0"/>
        </w:tblPrEx>
        <w:trPr>
          <w:trHeight w:val="600"/>
        </w:trPr>
        <w:tc>
          <w:tcPr>
            <w:tcW w:w="1804" w:type="pct"/>
            <w:gridSpan w:val="5"/>
            <w:tcBorders>
              <w:top w:val="nil"/>
              <w:left w:val="single" w:sz="12" w:space="0" w:color="auto"/>
              <w:bottom w:val="nil"/>
              <w:right w:val="nil"/>
            </w:tcBorders>
            <w:shd w:val="clear" w:color="auto" w:fill="auto"/>
            <w:noWrap/>
            <w:vAlign w:val="center"/>
          </w:tcPr>
          <w:p w:rsidR="00421040" w:rsidRPr="0085656C" w:rsidP="00421040" w14:paraId="090DD6EC" w14:textId="77777777">
            <w:pPr>
              <w:widowControl/>
              <w:spacing w:after="120"/>
              <w:jc w:val="center"/>
              <w:rPr>
                <w:b/>
                <w:bCs/>
                <w:snapToGrid/>
                <w:kern w:val="0"/>
                <w:sz w:val="24"/>
                <w:szCs w:val="24"/>
              </w:rPr>
            </w:pPr>
            <w:r w:rsidRPr="0085656C">
              <w:rPr>
                <w:b/>
                <w:bCs/>
                <w:snapToGrid/>
                <w:kern w:val="0"/>
                <w:sz w:val="24"/>
                <w:szCs w:val="24"/>
              </w:rPr>
              <w:t>Ethnicity</w:t>
            </w:r>
          </w:p>
        </w:tc>
        <w:tc>
          <w:tcPr>
            <w:tcW w:w="844" w:type="pct"/>
            <w:gridSpan w:val="4"/>
            <w:tcBorders>
              <w:top w:val="nil"/>
              <w:left w:val="single" w:sz="12" w:space="0" w:color="auto"/>
              <w:bottom w:val="single" w:sz="4" w:space="0" w:color="auto"/>
              <w:right w:val="single" w:sz="12" w:space="0" w:color="auto"/>
            </w:tcBorders>
            <w:shd w:val="clear" w:color="auto" w:fill="auto"/>
            <w:noWrap/>
            <w:vAlign w:val="center"/>
          </w:tcPr>
          <w:p w:rsidR="00421040" w:rsidRPr="0085656C" w:rsidP="00421040" w14:paraId="72FACB9C" w14:textId="77777777">
            <w:pPr>
              <w:widowControl/>
              <w:spacing w:after="120"/>
              <w:jc w:val="center"/>
              <w:rPr>
                <w:b/>
                <w:bCs/>
                <w:snapToGrid/>
                <w:kern w:val="0"/>
                <w:sz w:val="24"/>
                <w:szCs w:val="24"/>
              </w:rPr>
            </w:pPr>
            <w:r w:rsidRPr="0085656C">
              <w:rPr>
                <w:b/>
                <w:bCs/>
                <w:snapToGrid/>
                <w:kern w:val="0"/>
                <w:sz w:val="24"/>
                <w:szCs w:val="24"/>
              </w:rPr>
              <w:t>Nationally</w:t>
            </w:r>
          </w:p>
        </w:tc>
        <w:tc>
          <w:tcPr>
            <w:tcW w:w="750" w:type="pct"/>
            <w:gridSpan w:val="4"/>
            <w:tcBorders>
              <w:top w:val="nil"/>
              <w:left w:val="nil"/>
              <w:bottom w:val="single" w:sz="4" w:space="0" w:color="auto"/>
              <w:right w:val="single" w:sz="4" w:space="0" w:color="auto"/>
            </w:tcBorders>
            <w:shd w:val="clear" w:color="auto" w:fill="auto"/>
            <w:vAlign w:val="center"/>
          </w:tcPr>
          <w:p w:rsidR="00421040" w:rsidRPr="0085656C" w:rsidP="00421040" w14:paraId="1A622280" w14:textId="77777777">
            <w:pPr>
              <w:widowControl/>
              <w:spacing w:after="120"/>
              <w:jc w:val="center"/>
              <w:rPr>
                <w:snapToGrid/>
                <w:kern w:val="0"/>
                <w:sz w:val="20"/>
              </w:rPr>
            </w:pPr>
            <w:r w:rsidRPr="0085656C">
              <w:rPr>
                <w:snapToGrid/>
                <w:kern w:val="0"/>
                <w:sz w:val="20"/>
              </w:rPr>
              <w:t>Arbitron Metro 1-100</w:t>
            </w:r>
          </w:p>
        </w:tc>
        <w:tc>
          <w:tcPr>
            <w:tcW w:w="750" w:type="pct"/>
            <w:gridSpan w:val="4"/>
            <w:tcBorders>
              <w:top w:val="nil"/>
              <w:left w:val="nil"/>
              <w:bottom w:val="single" w:sz="4" w:space="0" w:color="auto"/>
              <w:right w:val="single" w:sz="4" w:space="0" w:color="auto"/>
            </w:tcBorders>
            <w:shd w:val="clear" w:color="auto" w:fill="auto"/>
            <w:vAlign w:val="center"/>
          </w:tcPr>
          <w:p w:rsidR="00421040" w:rsidRPr="0085656C" w:rsidP="00421040" w14:paraId="41D241AC" w14:textId="77777777">
            <w:pPr>
              <w:widowControl/>
              <w:spacing w:after="120"/>
              <w:jc w:val="center"/>
              <w:rPr>
                <w:snapToGrid/>
                <w:kern w:val="0"/>
                <w:sz w:val="20"/>
              </w:rPr>
            </w:pPr>
            <w:r w:rsidRPr="0085656C">
              <w:rPr>
                <w:snapToGrid/>
                <w:kern w:val="0"/>
                <w:sz w:val="20"/>
              </w:rPr>
              <w:t>Metro</w:t>
            </w:r>
          </w:p>
          <w:p w:rsidR="00421040" w:rsidRPr="0085656C" w:rsidP="00421040" w14:paraId="3A2E2DAA" w14:textId="77777777">
            <w:pPr>
              <w:widowControl/>
              <w:spacing w:after="120"/>
              <w:jc w:val="center"/>
              <w:rPr>
                <w:snapToGrid/>
                <w:kern w:val="0"/>
                <w:sz w:val="20"/>
              </w:rPr>
            </w:pPr>
            <w:r w:rsidRPr="0085656C">
              <w:rPr>
                <w:snapToGrid/>
                <w:kern w:val="0"/>
                <w:sz w:val="20"/>
              </w:rPr>
              <w:t>101+</w:t>
            </w:r>
          </w:p>
        </w:tc>
        <w:tc>
          <w:tcPr>
            <w:tcW w:w="852" w:type="pct"/>
            <w:gridSpan w:val="4"/>
            <w:tcBorders>
              <w:top w:val="nil"/>
              <w:left w:val="nil"/>
              <w:bottom w:val="single" w:sz="4" w:space="0" w:color="auto"/>
              <w:right w:val="single" w:sz="12" w:space="0" w:color="000000"/>
            </w:tcBorders>
            <w:shd w:val="clear" w:color="auto" w:fill="auto"/>
            <w:vAlign w:val="center"/>
          </w:tcPr>
          <w:p w:rsidR="00421040" w:rsidRPr="0085656C" w:rsidP="00421040" w14:paraId="189AA5DB" w14:textId="77777777">
            <w:pPr>
              <w:widowControl/>
              <w:spacing w:after="120"/>
              <w:jc w:val="center"/>
              <w:rPr>
                <w:snapToGrid/>
                <w:kern w:val="0"/>
                <w:sz w:val="20"/>
              </w:rPr>
            </w:pPr>
            <w:r w:rsidRPr="0085656C">
              <w:rPr>
                <w:snapToGrid/>
                <w:kern w:val="0"/>
                <w:sz w:val="20"/>
              </w:rPr>
              <w:t>Outside</w:t>
            </w:r>
          </w:p>
          <w:p w:rsidR="00421040" w:rsidRPr="0085656C" w:rsidP="00421040" w14:paraId="7FD986E4" w14:textId="77777777">
            <w:pPr>
              <w:widowControl/>
              <w:spacing w:after="120"/>
              <w:jc w:val="center"/>
              <w:rPr>
                <w:snapToGrid/>
                <w:kern w:val="0"/>
                <w:sz w:val="20"/>
              </w:rPr>
            </w:pPr>
            <w:r w:rsidRPr="0085656C">
              <w:rPr>
                <w:snapToGrid/>
                <w:kern w:val="0"/>
                <w:sz w:val="20"/>
              </w:rPr>
              <w:t>Metro</w:t>
            </w:r>
          </w:p>
        </w:tc>
      </w:tr>
      <w:tr w14:paraId="0744DC5D" w14:textId="77777777" w:rsidTr="00421040">
        <w:tblPrEx>
          <w:tblW w:w="5000" w:type="pct"/>
          <w:tblLayout w:type="fixed"/>
          <w:tblLook w:val="04A0"/>
        </w:tblPrEx>
        <w:trPr>
          <w:trHeight w:val="402"/>
        </w:trPr>
        <w:tc>
          <w:tcPr>
            <w:tcW w:w="1804" w:type="pct"/>
            <w:gridSpan w:val="5"/>
            <w:tcBorders>
              <w:top w:val="nil"/>
              <w:left w:val="single" w:sz="12" w:space="0" w:color="auto"/>
              <w:bottom w:val="single" w:sz="12" w:space="0" w:color="auto"/>
              <w:right w:val="nil"/>
            </w:tcBorders>
            <w:shd w:val="clear" w:color="auto" w:fill="auto"/>
            <w:noWrap/>
            <w:vAlign w:val="center"/>
          </w:tcPr>
          <w:p w:rsidR="00421040" w:rsidRPr="0085656C" w:rsidP="00421040" w14:paraId="6D50F069" w14:textId="77777777">
            <w:pPr>
              <w:widowControl/>
              <w:spacing w:after="120"/>
              <w:jc w:val="center"/>
              <w:rPr>
                <w:b/>
                <w:bCs/>
                <w:snapToGrid/>
                <w:kern w:val="0"/>
                <w:szCs w:val="22"/>
              </w:rPr>
            </w:pPr>
            <w:r w:rsidRPr="0085656C">
              <w:rPr>
                <w:b/>
                <w:bCs/>
                <w:snapToGrid/>
                <w:kern w:val="0"/>
                <w:szCs w:val="22"/>
              </w:rPr>
              <w:t> </w:t>
            </w:r>
          </w:p>
        </w:tc>
        <w:tc>
          <w:tcPr>
            <w:tcW w:w="422" w:type="pct"/>
            <w:gridSpan w:val="2"/>
            <w:tcBorders>
              <w:top w:val="nil"/>
              <w:left w:val="single" w:sz="12" w:space="0" w:color="auto"/>
              <w:bottom w:val="single" w:sz="12" w:space="0" w:color="auto"/>
              <w:right w:val="single" w:sz="4" w:space="0" w:color="auto"/>
            </w:tcBorders>
            <w:shd w:val="clear" w:color="auto" w:fill="auto"/>
            <w:noWrap/>
            <w:vAlign w:val="center"/>
          </w:tcPr>
          <w:p w:rsidR="00421040" w:rsidRPr="0085656C" w:rsidP="00421040" w14:paraId="5523EF45" w14:textId="77777777">
            <w:pPr>
              <w:widowControl/>
              <w:spacing w:after="120"/>
              <w:jc w:val="center"/>
              <w:rPr>
                <w:b/>
                <w:bCs/>
                <w:snapToGrid/>
                <w:kern w:val="0"/>
                <w:szCs w:val="22"/>
              </w:rPr>
            </w:pPr>
            <w:r w:rsidRPr="0085656C">
              <w:rPr>
                <w:b/>
                <w:bCs/>
                <w:snapToGrid/>
                <w:kern w:val="0"/>
                <w:szCs w:val="22"/>
              </w:rPr>
              <w:t>No.</w:t>
            </w:r>
          </w:p>
        </w:tc>
        <w:tc>
          <w:tcPr>
            <w:tcW w:w="422" w:type="pct"/>
            <w:gridSpan w:val="2"/>
            <w:tcBorders>
              <w:top w:val="nil"/>
              <w:left w:val="nil"/>
              <w:bottom w:val="single" w:sz="12" w:space="0" w:color="auto"/>
              <w:right w:val="single" w:sz="12" w:space="0" w:color="auto"/>
            </w:tcBorders>
            <w:shd w:val="clear" w:color="auto" w:fill="auto"/>
            <w:noWrap/>
            <w:vAlign w:val="center"/>
          </w:tcPr>
          <w:p w:rsidR="00421040" w:rsidRPr="0085656C" w:rsidP="00421040" w14:paraId="5E9EFF1C" w14:textId="77777777">
            <w:pPr>
              <w:widowControl/>
              <w:spacing w:after="120"/>
              <w:jc w:val="center"/>
              <w:rPr>
                <w:b/>
                <w:bCs/>
                <w:snapToGrid/>
                <w:kern w:val="0"/>
                <w:szCs w:val="22"/>
              </w:rPr>
            </w:pPr>
            <w:r w:rsidRPr="0085656C">
              <w:rPr>
                <w:b/>
                <w:bCs/>
                <w:snapToGrid/>
                <w:kern w:val="0"/>
                <w:szCs w:val="22"/>
              </w:rPr>
              <w:t>%</w:t>
            </w:r>
          </w:p>
        </w:tc>
        <w:tc>
          <w:tcPr>
            <w:tcW w:w="369" w:type="pct"/>
            <w:gridSpan w:val="2"/>
            <w:tcBorders>
              <w:top w:val="nil"/>
              <w:left w:val="nil"/>
              <w:bottom w:val="single" w:sz="12" w:space="0" w:color="auto"/>
              <w:right w:val="single" w:sz="4" w:space="0" w:color="auto"/>
            </w:tcBorders>
            <w:shd w:val="clear" w:color="auto" w:fill="auto"/>
            <w:noWrap/>
            <w:vAlign w:val="center"/>
          </w:tcPr>
          <w:p w:rsidR="00421040" w:rsidRPr="0085656C" w:rsidP="00421040" w14:paraId="14ADB53C" w14:textId="77777777">
            <w:pPr>
              <w:widowControl/>
              <w:spacing w:after="120"/>
              <w:jc w:val="center"/>
              <w:rPr>
                <w:snapToGrid/>
                <w:kern w:val="0"/>
                <w:sz w:val="20"/>
              </w:rPr>
            </w:pPr>
            <w:r w:rsidRPr="0085656C">
              <w:rPr>
                <w:snapToGrid/>
                <w:kern w:val="0"/>
                <w:sz w:val="20"/>
              </w:rPr>
              <w:t>No.</w:t>
            </w:r>
          </w:p>
        </w:tc>
        <w:tc>
          <w:tcPr>
            <w:tcW w:w="381" w:type="pct"/>
            <w:gridSpan w:val="2"/>
            <w:tcBorders>
              <w:top w:val="nil"/>
              <w:left w:val="nil"/>
              <w:bottom w:val="single" w:sz="12" w:space="0" w:color="auto"/>
              <w:right w:val="single" w:sz="4" w:space="0" w:color="auto"/>
            </w:tcBorders>
            <w:shd w:val="clear" w:color="auto" w:fill="auto"/>
            <w:noWrap/>
            <w:vAlign w:val="center"/>
          </w:tcPr>
          <w:p w:rsidR="00421040" w:rsidRPr="0085656C" w:rsidP="00421040" w14:paraId="670E6D07" w14:textId="77777777">
            <w:pPr>
              <w:widowControl/>
              <w:spacing w:after="120"/>
              <w:jc w:val="center"/>
              <w:rPr>
                <w:snapToGrid/>
                <w:kern w:val="0"/>
                <w:sz w:val="20"/>
              </w:rPr>
            </w:pPr>
            <w:r w:rsidRPr="0085656C">
              <w:rPr>
                <w:snapToGrid/>
                <w:kern w:val="0"/>
                <w:sz w:val="20"/>
              </w:rPr>
              <w:t>%</w:t>
            </w:r>
          </w:p>
        </w:tc>
        <w:tc>
          <w:tcPr>
            <w:tcW w:w="375" w:type="pct"/>
            <w:gridSpan w:val="2"/>
            <w:tcBorders>
              <w:top w:val="nil"/>
              <w:left w:val="nil"/>
              <w:bottom w:val="single" w:sz="12" w:space="0" w:color="auto"/>
              <w:right w:val="single" w:sz="4" w:space="0" w:color="auto"/>
            </w:tcBorders>
            <w:shd w:val="clear" w:color="auto" w:fill="auto"/>
            <w:noWrap/>
            <w:vAlign w:val="center"/>
          </w:tcPr>
          <w:p w:rsidR="00421040" w:rsidRPr="0085656C" w:rsidP="00421040" w14:paraId="2F798228" w14:textId="77777777">
            <w:pPr>
              <w:widowControl/>
              <w:spacing w:after="120"/>
              <w:jc w:val="center"/>
              <w:rPr>
                <w:snapToGrid/>
                <w:kern w:val="0"/>
                <w:sz w:val="20"/>
              </w:rPr>
            </w:pPr>
            <w:r w:rsidRPr="0085656C">
              <w:rPr>
                <w:snapToGrid/>
                <w:kern w:val="0"/>
                <w:sz w:val="20"/>
              </w:rPr>
              <w:t>No.</w:t>
            </w:r>
          </w:p>
        </w:tc>
        <w:tc>
          <w:tcPr>
            <w:tcW w:w="375" w:type="pct"/>
            <w:gridSpan w:val="2"/>
            <w:tcBorders>
              <w:top w:val="nil"/>
              <w:left w:val="nil"/>
              <w:bottom w:val="single" w:sz="12" w:space="0" w:color="auto"/>
              <w:right w:val="single" w:sz="4" w:space="0" w:color="auto"/>
            </w:tcBorders>
            <w:shd w:val="clear" w:color="auto" w:fill="auto"/>
            <w:noWrap/>
            <w:vAlign w:val="center"/>
          </w:tcPr>
          <w:p w:rsidR="00421040" w:rsidRPr="0085656C" w:rsidP="00421040" w14:paraId="6382FF7D" w14:textId="77777777">
            <w:pPr>
              <w:widowControl/>
              <w:spacing w:after="120"/>
              <w:jc w:val="center"/>
              <w:rPr>
                <w:snapToGrid/>
                <w:kern w:val="0"/>
                <w:sz w:val="20"/>
              </w:rPr>
            </w:pPr>
            <w:r w:rsidRPr="0085656C">
              <w:rPr>
                <w:snapToGrid/>
                <w:kern w:val="0"/>
                <w:sz w:val="20"/>
              </w:rPr>
              <w:t>%</w:t>
            </w:r>
          </w:p>
        </w:tc>
        <w:tc>
          <w:tcPr>
            <w:tcW w:w="421" w:type="pct"/>
            <w:gridSpan w:val="2"/>
            <w:tcBorders>
              <w:top w:val="nil"/>
              <w:left w:val="nil"/>
              <w:bottom w:val="single" w:sz="12" w:space="0" w:color="auto"/>
              <w:right w:val="single" w:sz="4" w:space="0" w:color="auto"/>
            </w:tcBorders>
            <w:shd w:val="clear" w:color="auto" w:fill="auto"/>
            <w:noWrap/>
            <w:vAlign w:val="center"/>
          </w:tcPr>
          <w:p w:rsidR="00421040" w:rsidRPr="0085656C" w:rsidP="00421040" w14:paraId="339038C6" w14:textId="77777777">
            <w:pPr>
              <w:widowControl/>
              <w:spacing w:after="120"/>
              <w:jc w:val="center"/>
              <w:rPr>
                <w:snapToGrid/>
                <w:kern w:val="0"/>
                <w:sz w:val="20"/>
              </w:rPr>
            </w:pPr>
            <w:r w:rsidRPr="0085656C">
              <w:rPr>
                <w:snapToGrid/>
                <w:kern w:val="0"/>
                <w:sz w:val="20"/>
              </w:rPr>
              <w:t>No.</w:t>
            </w:r>
          </w:p>
        </w:tc>
        <w:tc>
          <w:tcPr>
            <w:tcW w:w="431" w:type="pct"/>
            <w:gridSpan w:val="2"/>
            <w:tcBorders>
              <w:top w:val="nil"/>
              <w:left w:val="nil"/>
              <w:bottom w:val="single" w:sz="12" w:space="0" w:color="auto"/>
              <w:right w:val="single" w:sz="12" w:space="0" w:color="auto"/>
            </w:tcBorders>
            <w:shd w:val="clear" w:color="auto" w:fill="auto"/>
            <w:noWrap/>
            <w:vAlign w:val="center"/>
          </w:tcPr>
          <w:p w:rsidR="00421040" w:rsidRPr="0085656C" w:rsidP="00421040" w14:paraId="3EDEE004" w14:textId="77777777">
            <w:pPr>
              <w:widowControl/>
              <w:spacing w:after="120"/>
              <w:jc w:val="center"/>
              <w:rPr>
                <w:snapToGrid/>
                <w:kern w:val="0"/>
                <w:sz w:val="20"/>
              </w:rPr>
            </w:pPr>
            <w:r w:rsidRPr="0085656C">
              <w:rPr>
                <w:snapToGrid/>
                <w:kern w:val="0"/>
                <w:sz w:val="20"/>
              </w:rPr>
              <w:t>%</w:t>
            </w:r>
          </w:p>
        </w:tc>
      </w:tr>
      <w:tr w14:paraId="7B107C63" w14:textId="77777777" w:rsidTr="00391A22">
        <w:tblPrEx>
          <w:tblW w:w="5000" w:type="pct"/>
          <w:tblLayout w:type="fixed"/>
          <w:tblLook w:val="04A0"/>
        </w:tblPrEx>
        <w:trPr>
          <w:trHeight w:val="600"/>
        </w:trPr>
        <w:tc>
          <w:tcPr>
            <w:tcW w:w="959" w:type="pct"/>
            <w:gridSpan w:val="2"/>
            <w:tcBorders>
              <w:top w:val="single" w:sz="12" w:space="0" w:color="auto"/>
              <w:left w:val="single" w:sz="12" w:space="0" w:color="auto"/>
              <w:bottom w:val="nil"/>
              <w:right w:val="single" w:sz="4" w:space="0" w:color="000000"/>
            </w:tcBorders>
            <w:shd w:val="clear" w:color="auto" w:fill="auto"/>
            <w:noWrap/>
            <w:vAlign w:val="bottom"/>
          </w:tcPr>
          <w:p w:rsidR="00391A22" w:rsidRPr="0085656C" w:rsidP="00391A22" w14:paraId="77C68644"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845" w:type="pct"/>
            <w:gridSpan w:val="3"/>
            <w:tcBorders>
              <w:top w:val="single" w:sz="12" w:space="0" w:color="auto"/>
              <w:left w:val="nil"/>
              <w:bottom w:val="nil"/>
              <w:right w:val="single" w:sz="12" w:space="0" w:color="000000"/>
            </w:tcBorders>
            <w:shd w:val="clear" w:color="auto" w:fill="auto"/>
            <w:noWrap/>
            <w:vAlign w:val="bottom"/>
          </w:tcPr>
          <w:p w:rsidR="00391A22" w:rsidRPr="0085656C" w:rsidP="00391A22" w14:paraId="1619DE89" w14:textId="77777777">
            <w:pPr>
              <w:widowControl/>
              <w:spacing w:after="120"/>
              <w:rPr>
                <w:snapToGrid/>
                <w:kern w:val="0"/>
                <w:szCs w:val="22"/>
              </w:rPr>
            </w:pPr>
            <w:r w:rsidRPr="0085656C">
              <w:rPr>
                <w:snapToGrid/>
                <w:kern w:val="0"/>
                <w:szCs w:val="22"/>
              </w:rPr>
              <w:t xml:space="preserve"> Female</w:t>
            </w:r>
          </w:p>
        </w:tc>
        <w:tc>
          <w:tcPr>
            <w:tcW w:w="422"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797ADCBF" w14:textId="69F1A630">
            <w:pPr>
              <w:widowControl/>
              <w:spacing w:after="120"/>
              <w:jc w:val="right"/>
              <w:rPr>
                <w:snapToGrid/>
                <w:color w:val="000000"/>
                <w:kern w:val="0"/>
                <w:sz w:val="20"/>
              </w:rPr>
            </w:pPr>
            <w:r>
              <w:rPr>
                <w:color w:val="000000"/>
                <w:sz w:val="20"/>
              </w:rPr>
              <w:t>9</w:t>
            </w:r>
          </w:p>
        </w:tc>
        <w:tc>
          <w:tcPr>
            <w:tcW w:w="422" w:type="pct"/>
            <w:gridSpan w:val="2"/>
            <w:tcBorders>
              <w:top w:val="nil"/>
              <w:left w:val="nil"/>
              <w:bottom w:val="single" w:sz="4" w:space="0" w:color="auto"/>
              <w:right w:val="single" w:sz="12" w:space="0" w:color="auto"/>
            </w:tcBorders>
            <w:shd w:val="clear" w:color="auto" w:fill="auto"/>
            <w:noWrap/>
            <w:vAlign w:val="bottom"/>
          </w:tcPr>
          <w:p w:rsidR="00391A22" w:rsidRPr="00DB14A3" w:rsidP="00391A22" w14:paraId="79738751" w14:textId="76816A6F">
            <w:pPr>
              <w:spacing w:after="120"/>
              <w:jc w:val="right"/>
              <w:rPr>
                <w:color w:val="000000"/>
                <w:sz w:val="20"/>
              </w:rPr>
            </w:pPr>
            <w:r>
              <w:rPr>
                <w:color w:val="000000"/>
                <w:sz w:val="20"/>
              </w:rPr>
              <w:t>0.3</w:t>
            </w:r>
          </w:p>
        </w:tc>
        <w:tc>
          <w:tcPr>
            <w:tcW w:w="369"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601B190C" w14:textId="5DDD0CD9">
            <w:pPr>
              <w:spacing w:after="120"/>
              <w:jc w:val="right"/>
              <w:rPr>
                <w:color w:val="000000"/>
                <w:sz w:val="20"/>
              </w:rPr>
            </w:pPr>
            <w:r>
              <w:rPr>
                <w:color w:val="000000"/>
                <w:sz w:val="20"/>
              </w:rPr>
              <w:t>4</w:t>
            </w:r>
          </w:p>
        </w:tc>
        <w:tc>
          <w:tcPr>
            <w:tcW w:w="381"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0A9CCD7C" w14:textId="0442C9A9">
            <w:pPr>
              <w:spacing w:after="120"/>
              <w:jc w:val="right"/>
              <w:rPr>
                <w:color w:val="000000"/>
                <w:sz w:val="20"/>
              </w:rPr>
            </w:pPr>
            <w:r>
              <w:rPr>
                <w:color w:val="000000"/>
                <w:sz w:val="20"/>
              </w:rPr>
              <w:t>0.4</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rsidP="00711020" w14:paraId="3C83C5A5" w14:textId="113F104B">
            <w:pPr>
              <w:spacing w:after="120"/>
              <w:jc w:val="right"/>
              <w:rPr>
                <w:color w:val="000000"/>
                <w:sz w:val="20"/>
              </w:rPr>
            </w:pPr>
            <w:r>
              <w:rPr>
                <w:color w:val="000000"/>
                <w:sz w:val="20"/>
              </w:rPr>
              <w:t>0</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14:paraId="26421C3E" w14:textId="3B60D40E">
            <w:pPr>
              <w:spacing w:after="120"/>
              <w:jc w:val="right"/>
              <w:rPr>
                <w:color w:val="000000"/>
                <w:sz w:val="20"/>
              </w:rPr>
            </w:pPr>
            <w:r>
              <w:rPr>
                <w:color w:val="000000"/>
                <w:sz w:val="20"/>
              </w:rPr>
              <w:t>0.0</w:t>
            </w:r>
          </w:p>
        </w:tc>
        <w:tc>
          <w:tcPr>
            <w:tcW w:w="421" w:type="pct"/>
            <w:gridSpan w:val="2"/>
            <w:tcBorders>
              <w:top w:val="nil"/>
              <w:left w:val="nil"/>
              <w:bottom w:val="single" w:sz="4" w:space="0" w:color="auto"/>
              <w:right w:val="single" w:sz="4" w:space="0" w:color="auto"/>
            </w:tcBorders>
            <w:shd w:val="clear" w:color="auto" w:fill="auto"/>
            <w:noWrap/>
            <w:vAlign w:val="bottom"/>
          </w:tcPr>
          <w:p w:rsidR="00391A22" w:rsidRPr="00DB14A3" w14:paraId="51422D12" w14:textId="0CB3E984">
            <w:pPr>
              <w:spacing w:after="120"/>
              <w:jc w:val="right"/>
              <w:rPr>
                <w:color w:val="000000"/>
                <w:sz w:val="20"/>
              </w:rPr>
            </w:pPr>
            <w:r>
              <w:rPr>
                <w:color w:val="000000"/>
                <w:sz w:val="20"/>
              </w:rPr>
              <w:t>5</w:t>
            </w:r>
          </w:p>
        </w:tc>
        <w:tc>
          <w:tcPr>
            <w:tcW w:w="431" w:type="pct"/>
            <w:gridSpan w:val="2"/>
            <w:tcBorders>
              <w:top w:val="nil"/>
              <w:left w:val="nil"/>
              <w:bottom w:val="single" w:sz="4" w:space="0" w:color="auto"/>
              <w:right w:val="single" w:sz="12" w:space="0" w:color="auto"/>
            </w:tcBorders>
            <w:shd w:val="clear" w:color="auto" w:fill="auto"/>
            <w:noWrap/>
            <w:vAlign w:val="bottom"/>
          </w:tcPr>
          <w:p w:rsidR="00391A22" w:rsidRPr="00DB14A3" w14:paraId="72C7EE5E" w14:textId="6D122AEB">
            <w:pPr>
              <w:spacing w:after="120"/>
              <w:jc w:val="right"/>
              <w:rPr>
                <w:color w:val="000000"/>
                <w:sz w:val="20"/>
              </w:rPr>
            </w:pPr>
            <w:r>
              <w:rPr>
                <w:color w:val="000000"/>
                <w:sz w:val="20"/>
              </w:rPr>
              <w:t>0.3</w:t>
            </w:r>
          </w:p>
        </w:tc>
      </w:tr>
      <w:tr w14:paraId="0FDFCA91" w14:textId="77777777" w:rsidTr="00391A22">
        <w:tblPrEx>
          <w:tblW w:w="5000" w:type="pct"/>
          <w:tblLayout w:type="fixed"/>
          <w:tblLook w:val="04A0"/>
        </w:tblPrEx>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rsidR="00391A22" w:rsidRPr="0085656C" w:rsidP="00391A22" w14:paraId="4280E610"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rsidR="00391A22" w:rsidRPr="0085656C" w:rsidP="00391A22" w14:paraId="6606D6A4" w14:textId="77777777">
            <w:pPr>
              <w:widowControl/>
              <w:spacing w:after="120"/>
              <w:rPr>
                <w:snapToGrid/>
                <w:kern w:val="0"/>
                <w:szCs w:val="22"/>
              </w:rPr>
            </w:pPr>
            <w:r w:rsidRPr="0085656C">
              <w:rPr>
                <w:snapToGrid/>
                <w:kern w:val="0"/>
                <w:szCs w:val="22"/>
              </w:rPr>
              <w:t xml:space="preserve"> Male</w:t>
            </w:r>
          </w:p>
        </w:tc>
        <w:tc>
          <w:tcPr>
            <w:tcW w:w="422"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2F6541D2" w14:textId="6D055B86">
            <w:pPr>
              <w:spacing w:after="120"/>
              <w:jc w:val="right"/>
              <w:rPr>
                <w:color w:val="000000"/>
                <w:sz w:val="20"/>
              </w:rPr>
            </w:pPr>
            <w:r>
              <w:rPr>
                <w:color w:val="000000"/>
                <w:sz w:val="20"/>
              </w:rPr>
              <w:t>55</w:t>
            </w:r>
          </w:p>
        </w:tc>
        <w:tc>
          <w:tcPr>
            <w:tcW w:w="422" w:type="pct"/>
            <w:gridSpan w:val="2"/>
            <w:tcBorders>
              <w:top w:val="nil"/>
              <w:left w:val="nil"/>
              <w:bottom w:val="single" w:sz="4" w:space="0" w:color="auto"/>
              <w:right w:val="single" w:sz="12" w:space="0" w:color="auto"/>
            </w:tcBorders>
            <w:shd w:val="clear" w:color="auto" w:fill="auto"/>
            <w:noWrap/>
            <w:vAlign w:val="bottom"/>
          </w:tcPr>
          <w:p w:rsidR="00391A22" w:rsidRPr="00DB14A3" w:rsidP="00391A22" w14:paraId="5A9AF2E0" w14:textId="01952216">
            <w:pPr>
              <w:spacing w:after="120"/>
              <w:jc w:val="right"/>
              <w:rPr>
                <w:color w:val="000000"/>
                <w:sz w:val="20"/>
              </w:rPr>
            </w:pPr>
            <w:r>
              <w:rPr>
                <w:color w:val="000000"/>
                <w:sz w:val="20"/>
              </w:rPr>
              <w:t>1.6</w:t>
            </w:r>
          </w:p>
        </w:tc>
        <w:tc>
          <w:tcPr>
            <w:tcW w:w="369"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05645033" w14:textId="514969F4">
            <w:pPr>
              <w:spacing w:after="120"/>
              <w:jc w:val="right"/>
              <w:rPr>
                <w:color w:val="000000"/>
                <w:sz w:val="20"/>
              </w:rPr>
            </w:pPr>
            <w:r>
              <w:rPr>
                <w:color w:val="000000"/>
                <w:sz w:val="20"/>
              </w:rPr>
              <w:t>24</w:t>
            </w:r>
          </w:p>
        </w:tc>
        <w:tc>
          <w:tcPr>
            <w:tcW w:w="381"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74655950" w14:textId="087285D2">
            <w:pPr>
              <w:spacing w:after="120"/>
              <w:jc w:val="right"/>
              <w:rPr>
                <w:color w:val="000000"/>
                <w:sz w:val="20"/>
              </w:rPr>
            </w:pPr>
            <w:r>
              <w:rPr>
                <w:color w:val="000000"/>
                <w:sz w:val="20"/>
              </w:rPr>
              <w:t>2.5</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rsidP="00711020" w14:paraId="6F205961" w14:textId="2C846F81">
            <w:pPr>
              <w:spacing w:after="120"/>
              <w:jc w:val="right"/>
              <w:rPr>
                <w:color w:val="000000"/>
                <w:sz w:val="20"/>
              </w:rPr>
            </w:pPr>
            <w:r>
              <w:rPr>
                <w:color w:val="000000"/>
                <w:sz w:val="20"/>
              </w:rPr>
              <w:t>7</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14:paraId="4711E03D" w14:textId="6FB673C3">
            <w:pPr>
              <w:spacing w:after="120"/>
              <w:jc w:val="right"/>
              <w:rPr>
                <w:color w:val="000000"/>
                <w:sz w:val="20"/>
              </w:rPr>
            </w:pPr>
            <w:r>
              <w:rPr>
                <w:color w:val="000000"/>
                <w:sz w:val="20"/>
              </w:rPr>
              <w:t>0.8</w:t>
            </w:r>
          </w:p>
        </w:tc>
        <w:tc>
          <w:tcPr>
            <w:tcW w:w="421" w:type="pct"/>
            <w:gridSpan w:val="2"/>
            <w:tcBorders>
              <w:top w:val="nil"/>
              <w:left w:val="nil"/>
              <w:bottom w:val="single" w:sz="4" w:space="0" w:color="auto"/>
              <w:right w:val="single" w:sz="4" w:space="0" w:color="auto"/>
            </w:tcBorders>
            <w:shd w:val="clear" w:color="auto" w:fill="auto"/>
            <w:noWrap/>
            <w:vAlign w:val="bottom"/>
          </w:tcPr>
          <w:p w:rsidR="00391A22" w:rsidRPr="00DB14A3" w14:paraId="13D463B2" w14:textId="4584001E">
            <w:pPr>
              <w:spacing w:after="120"/>
              <w:jc w:val="right"/>
              <w:rPr>
                <w:color w:val="000000"/>
                <w:sz w:val="20"/>
              </w:rPr>
            </w:pPr>
            <w:r>
              <w:rPr>
                <w:color w:val="000000"/>
                <w:sz w:val="20"/>
              </w:rPr>
              <w:t>24</w:t>
            </w:r>
          </w:p>
        </w:tc>
        <w:tc>
          <w:tcPr>
            <w:tcW w:w="431" w:type="pct"/>
            <w:gridSpan w:val="2"/>
            <w:tcBorders>
              <w:top w:val="nil"/>
              <w:left w:val="nil"/>
              <w:bottom w:val="single" w:sz="4" w:space="0" w:color="auto"/>
              <w:right w:val="single" w:sz="12" w:space="0" w:color="auto"/>
            </w:tcBorders>
            <w:shd w:val="clear" w:color="auto" w:fill="auto"/>
            <w:noWrap/>
            <w:vAlign w:val="bottom"/>
          </w:tcPr>
          <w:p w:rsidR="00391A22" w:rsidRPr="00DB14A3" w14:paraId="56016DD8" w14:textId="74055789">
            <w:pPr>
              <w:spacing w:after="120"/>
              <w:jc w:val="right"/>
              <w:rPr>
                <w:color w:val="000000"/>
                <w:sz w:val="20"/>
              </w:rPr>
            </w:pPr>
            <w:r>
              <w:rPr>
                <w:color w:val="000000"/>
                <w:sz w:val="20"/>
              </w:rPr>
              <w:t>1.4</w:t>
            </w:r>
          </w:p>
        </w:tc>
      </w:tr>
      <w:tr w14:paraId="5D70440F" w14:textId="77777777" w:rsidTr="00391A22">
        <w:tblPrEx>
          <w:tblW w:w="5000" w:type="pct"/>
          <w:tblLayout w:type="fixed"/>
          <w:tblLook w:val="04A0"/>
        </w:tblPrEx>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rsidR="00391A22" w:rsidRPr="0085656C" w:rsidP="00391A22" w14:paraId="176AE103"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rsidR="00391A22" w:rsidRPr="0085656C" w:rsidP="00391A22" w14:paraId="7A46FCBD" w14:textId="261F7472">
            <w:pPr>
              <w:widowControl/>
              <w:spacing w:after="120"/>
              <w:rPr>
                <w:snapToGrid/>
                <w:kern w:val="0"/>
                <w:szCs w:val="22"/>
              </w:rPr>
            </w:pPr>
            <w:r w:rsidRPr="0085656C">
              <w:rPr>
                <w:snapToGrid/>
                <w:kern w:val="0"/>
                <w:szCs w:val="22"/>
              </w:rPr>
              <w:t xml:space="preserve"> Combination</w:t>
            </w:r>
          </w:p>
        </w:tc>
        <w:tc>
          <w:tcPr>
            <w:tcW w:w="422"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105AD7E6" w14:textId="0BFC1E68">
            <w:pPr>
              <w:spacing w:after="120"/>
              <w:jc w:val="right"/>
              <w:rPr>
                <w:color w:val="000000"/>
                <w:sz w:val="20"/>
              </w:rPr>
            </w:pPr>
            <w:r>
              <w:rPr>
                <w:color w:val="000000"/>
                <w:sz w:val="20"/>
              </w:rPr>
              <w:t>32</w:t>
            </w:r>
          </w:p>
        </w:tc>
        <w:tc>
          <w:tcPr>
            <w:tcW w:w="422" w:type="pct"/>
            <w:gridSpan w:val="2"/>
            <w:tcBorders>
              <w:top w:val="nil"/>
              <w:left w:val="nil"/>
              <w:bottom w:val="single" w:sz="4" w:space="0" w:color="auto"/>
              <w:right w:val="single" w:sz="12" w:space="0" w:color="auto"/>
            </w:tcBorders>
            <w:shd w:val="clear" w:color="auto" w:fill="auto"/>
            <w:noWrap/>
            <w:vAlign w:val="bottom"/>
          </w:tcPr>
          <w:p w:rsidR="00391A22" w:rsidRPr="00DB14A3" w:rsidP="00391A22" w14:paraId="08194223" w14:textId="6227242A">
            <w:pPr>
              <w:spacing w:after="120"/>
              <w:jc w:val="right"/>
              <w:rPr>
                <w:color w:val="000000"/>
                <w:sz w:val="20"/>
              </w:rPr>
            </w:pPr>
            <w:r>
              <w:rPr>
                <w:color w:val="000000"/>
                <w:sz w:val="20"/>
              </w:rPr>
              <w:t>0.9</w:t>
            </w:r>
          </w:p>
        </w:tc>
        <w:tc>
          <w:tcPr>
            <w:tcW w:w="369"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4C0AF94D" w14:textId="12A35BCB">
            <w:pPr>
              <w:spacing w:after="120"/>
              <w:jc w:val="right"/>
              <w:rPr>
                <w:color w:val="000000"/>
                <w:sz w:val="20"/>
              </w:rPr>
            </w:pPr>
            <w:r>
              <w:rPr>
                <w:color w:val="000000"/>
                <w:sz w:val="20"/>
              </w:rPr>
              <w:t>10</w:t>
            </w:r>
          </w:p>
        </w:tc>
        <w:tc>
          <w:tcPr>
            <w:tcW w:w="381"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5C0AEED7" w14:textId="200529E1">
            <w:pPr>
              <w:spacing w:after="120"/>
              <w:jc w:val="right"/>
              <w:rPr>
                <w:color w:val="000000"/>
                <w:sz w:val="20"/>
              </w:rPr>
            </w:pPr>
            <w:r>
              <w:rPr>
                <w:color w:val="000000"/>
                <w:sz w:val="20"/>
              </w:rPr>
              <w:t>1.1</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rsidP="00711020" w14:paraId="2A798F37" w14:textId="012459E2">
            <w:pPr>
              <w:spacing w:after="120"/>
              <w:jc w:val="right"/>
              <w:rPr>
                <w:color w:val="000000"/>
                <w:sz w:val="20"/>
              </w:rPr>
            </w:pPr>
            <w:r>
              <w:rPr>
                <w:color w:val="000000"/>
                <w:sz w:val="20"/>
              </w:rPr>
              <w:t>3</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14:paraId="1477F40B" w14:textId="6A98EEF8">
            <w:pPr>
              <w:spacing w:after="120"/>
              <w:jc w:val="right"/>
              <w:rPr>
                <w:color w:val="000000"/>
                <w:sz w:val="20"/>
              </w:rPr>
            </w:pPr>
            <w:r>
              <w:rPr>
                <w:color w:val="000000"/>
                <w:sz w:val="20"/>
              </w:rPr>
              <w:t>0.4</w:t>
            </w:r>
          </w:p>
        </w:tc>
        <w:tc>
          <w:tcPr>
            <w:tcW w:w="421" w:type="pct"/>
            <w:gridSpan w:val="2"/>
            <w:tcBorders>
              <w:top w:val="nil"/>
              <w:left w:val="nil"/>
              <w:bottom w:val="single" w:sz="4" w:space="0" w:color="auto"/>
              <w:right w:val="single" w:sz="4" w:space="0" w:color="auto"/>
            </w:tcBorders>
            <w:shd w:val="clear" w:color="auto" w:fill="auto"/>
            <w:noWrap/>
            <w:vAlign w:val="bottom"/>
          </w:tcPr>
          <w:p w:rsidR="00391A22" w:rsidRPr="00DB14A3" w14:paraId="58DA1346" w14:textId="08147EF5">
            <w:pPr>
              <w:spacing w:after="120"/>
              <w:jc w:val="right"/>
              <w:rPr>
                <w:color w:val="000000"/>
                <w:sz w:val="20"/>
              </w:rPr>
            </w:pPr>
            <w:r>
              <w:rPr>
                <w:color w:val="000000"/>
                <w:sz w:val="20"/>
              </w:rPr>
              <w:t>19</w:t>
            </w:r>
          </w:p>
        </w:tc>
        <w:tc>
          <w:tcPr>
            <w:tcW w:w="431" w:type="pct"/>
            <w:gridSpan w:val="2"/>
            <w:tcBorders>
              <w:top w:val="nil"/>
              <w:left w:val="nil"/>
              <w:bottom w:val="single" w:sz="4" w:space="0" w:color="auto"/>
              <w:right w:val="single" w:sz="12" w:space="0" w:color="auto"/>
            </w:tcBorders>
            <w:shd w:val="clear" w:color="auto" w:fill="auto"/>
            <w:noWrap/>
            <w:vAlign w:val="bottom"/>
          </w:tcPr>
          <w:p w:rsidR="00391A22" w:rsidRPr="00DB14A3" w14:paraId="412256FF" w14:textId="15573A4C">
            <w:pPr>
              <w:spacing w:after="120"/>
              <w:jc w:val="right"/>
              <w:rPr>
                <w:color w:val="000000"/>
                <w:sz w:val="20"/>
              </w:rPr>
            </w:pPr>
            <w:r>
              <w:rPr>
                <w:color w:val="000000"/>
                <w:sz w:val="20"/>
              </w:rPr>
              <w:t>1.1</w:t>
            </w:r>
          </w:p>
        </w:tc>
      </w:tr>
      <w:tr w14:paraId="64C9EE29" w14:textId="77777777" w:rsidTr="00391A22">
        <w:tblPrEx>
          <w:tblW w:w="5000" w:type="pct"/>
          <w:tblLayout w:type="fixed"/>
          <w:tblLook w:val="04A0"/>
        </w:tblPrEx>
        <w:trPr>
          <w:trHeight w:val="402"/>
        </w:trPr>
        <w:tc>
          <w:tcPr>
            <w:tcW w:w="959" w:type="pct"/>
            <w:gridSpan w:val="2"/>
            <w:tcBorders>
              <w:top w:val="nil"/>
              <w:left w:val="single" w:sz="12" w:space="0" w:color="auto"/>
              <w:bottom w:val="single" w:sz="12" w:space="0" w:color="auto"/>
              <w:right w:val="single" w:sz="4" w:space="0" w:color="000000"/>
            </w:tcBorders>
            <w:shd w:val="clear" w:color="auto" w:fill="auto"/>
            <w:noWrap/>
            <w:vAlign w:val="bottom"/>
          </w:tcPr>
          <w:p w:rsidR="00391A22" w:rsidRPr="0085656C" w:rsidP="00391A22" w14:paraId="36EFE1F8"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single" w:sz="12" w:space="0" w:color="auto"/>
              <w:right w:val="single" w:sz="12" w:space="0" w:color="000000"/>
            </w:tcBorders>
            <w:shd w:val="clear" w:color="auto" w:fill="auto"/>
            <w:noWrap/>
            <w:vAlign w:val="bottom"/>
          </w:tcPr>
          <w:p w:rsidR="00391A22" w:rsidRPr="0085656C" w:rsidP="00391A22" w14:paraId="2BBCBDDD" w14:textId="77777777">
            <w:pPr>
              <w:widowControl/>
              <w:spacing w:after="120"/>
              <w:rPr>
                <w:b/>
                <w:bCs/>
                <w:snapToGrid/>
                <w:kern w:val="0"/>
                <w:szCs w:val="22"/>
              </w:rPr>
            </w:pPr>
            <w:r w:rsidRPr="0085656C">
              <w:rPr>
                <w:b/>
                <w:bCs/>
                <w:snapToGrid/>
                <w:kern w:val="0"/>
                <w:szCs w:val="22"/>
              </w:rPr>
              <w:t xml:space="preserve"> Total</w:t>
            </w:r>
          </w:p>
        </w:tc>
        <w:tc>
          <w:tcPr>
            <w:tcW w:w="422" w:type="pct"/>
            <w:gridSpan w:val="2"/>
            <w:tcBorders>
              <w:top w:val="nil"/>
              <w:left w:val="nil"/>
              <w:bottom w:val="single" w:sz="12" w:space="0" w:color="auto"/>
              <w:right w:val="single" w:sz="4" w:space="0" w:color="auto"/>
            </w:tcBorders>
            <w:shd w:val="clear" w:color="auto" w:fill="auto"/>
            <w:noWrap/>
            <w:vAlign w:val="bottom"/>
          </w:tcPr>
          <w:p w:rsidR="00391A22" w:rsidRPr="00DB14A3" w:rsidP="00391A22" w14:paraId="02CC87CD" w14:textId="4E643F6A">
            <w:pPr>
              <w:spacing w:after="120"/>
              <w:jc w:val="right"/>
              <w:rPr>
                <w:color w:val="000000"/>
                <w:sz w:val="20"/>
              </w:rPr>
            </w:pPr>
            <w:r>
              <w:rPr>
                <w:color w:val="000000"/>
                <w:sz w:val="20"/>
              </w:rPr>
              <w:t>96</w:t>
            </w:r>
          </w:p>
        </w:tc>
        <w:tc>
          <w:tcPr>
            <w:tcW w:w="422" w:type="pct"/>
            <w:gridSpan w:val="2"/>
            <w:tcBorders>
              <w:top w:val="nil"/>
              <w:left w:val="nil"/>
              <w:bottom w:val="single" w:sz="12" w:space="0" w:color="auto"/>
              <w:right w:val="single" w:sz="12" w:space="0" w:color="auto"/>
            </w:tcBorders>
            <w:shd w:val="clear" w:color="auto" w:fill="auto"/>
            <w:noWrap/>
            <w:vAlign w:val="bottom"/>
          </w:tcPr>
          <w:p w:rsidR="00391A22" w:rsidRPr="00DB14A3" w:rsidP="00391A22" w14:paraId="7B828601" w14:textId="76E19C1F">
            <w:pPr>
              <w:spacing w:after="120"/>
              <w:jc w:val="right"/>
              <w:rPr>
                <w:color w:val="000000"/>
                <w:sz w:val="20"/>
              </w:rPr>
            </w:pPr>
            <w:r>
              <w:rPr>
                <w:color w:val="000000"/>
                <w:sz w:val="20"/>
              </w:rPr>
              <w:t>2.8</w:t>
            </w:r>
          </w:p>
        </w:tc>
        <w:tc>
          <w:tcPr>
            <w:tcW w:w="369" w:type="pct"/>
            <w:gridSpan w:val="2"/>
            <w:tcBorders>
              <w:top w:val="nil"/>
              <w:left w:val="nil"/>
              <w:bottom w:val="single" w:sz="12" w:space="0" w:color="auto"/>
              <w:right w:val="single" w:sz="4" w:space="0" w:color="auto"/>
            </w:tcBorders>
            <w:shd w:val="clear" w:color="auto" w:fill="auto"/>
            <w:noWrap/>
            <w:vAlign w:val="bottom"/>
          </w:tcPr>
          <w:p w:rsidR="00391A22" w:rsidRPr="00DB14A3" w:rsidP="00391A22" w14:paraId="595BDFF5" w14:textId="482F5091">
            <w:pPr>
              <w:spacing w:after="120"/>
              <w:jc w:val="right"/>
              <w:rPr>
                <w:color w:val="000000"/>
                <w:sz w:val="20"/>
              </w:rPr>
            </w:pPr>
            <w:r>
              <w:rPr>
                <w:color w:val="000000"/>
                <w:sz w:val="20"/>
              </w:rPr>
              <w:t>38</w:t>
            </w:r>
          </w:p>
        </w:tc>
        <w:tc>
          <w:tcPr>
            <w:tcW w:w="381" w:type="pct"/>
            <w:gridSpan w:val="2"/>
            <w:tcBorders>
              <w:top w:val="nil"/>
              <w:left w:val="nil"/>
              <w:bottom w:val="single" w:sz="12" w:space="0" w:color="auto"/>
              <w:right w:val="single" w:sz="4" w:space="0" w:color="auto"/>
            </w:tcBorders>
            <w:shd w:val="clear" w:color="auto" w:fill="auto"/>
            <w:noWrap/>
            <w:vAlign w:val="bottom"/>
          </w:tcPr>
          <w:p w:rsidR="00391A22" w:rsidRPr="00DB14A3" w:rsidP="00391A22" w14:paraId="34AB93B2" w14:textId="5A329587">
            <w:pPr>
              <w:spacing w:after="120"/>
              <w:jc w:val="right"/>
              <w:rPr>
                <w:color w:val="000000"/>
                <w:sz w:val="20"/>
              </w:rPr>
            </w:pPr>
            <w:r>
              <w:rPr>
                <w:color w:val="000000"/>
                <w:sz w:val="20"/>
              </w:rPr>
              <w:t>4.0</w:t>
            </w:r>
          </w:p>
        </w:tc>
        <w:tc>
          <w:tcPr>
            <w:tcW w:w="375" w:type="pct"/>
            <w:gridSpan w:val="2"/>
            <w:tcBorders>
              <w:top w:val="nil"/>
              <w:left w:val="nil"/>
              <w:bottom w:val="single" w:sz="12" w:space="0" w:color="auto"/>
              <w:right w:val="single" w:sz="4" w:space="0" w:color="auto"/>
            </w:tcBorders>
            <w:shd w:val="clear" w:color="auto" w:fill="auto"/>
            <w:noWrap/>
            <w:vAlign w:val="bottom"/>
          </w:tcPr>
          <w:p w:rsidR="00391A22" w:rsidRPr="00DB14A3" w:rsidP="00711020" w14:paraId="354DD766" w14:textId="619F477D">
            <w:pPr>
              <w:spacing w:after="120"/>
              <w:jc w:val="right"/>
              <w:rPr>
                <w:color w:val="000000"/>
                <w:sz w:val="20"/>
              </w:rPr>
            </w:pPr>
            <w:r>
              <w:rPr>
                <w:color w:val="000000"/>
                <w:sz w:val="20"/>
              </w:rPr>
              <w:t>10</w:t>
            </w:r>
          </w:p>
        </w:tc>
        <w:tc>
          <w:tcPr>
            <w:tcW w:w="375" w:type="pct"/>
            <w:gridSpan w:val="2"/>
            <w:tcBorders>
              <w:top w:val="nil"/>
              <w:left w:val="nil"/>
              <w:bottom w:val="single" w:sz="12" w:space="0" w:color="auto"/>
              <w:right w:val="single" w:sz="4" w:space="0" w:color="auto"/>
            </w:tcBorders>
            <w:shd w:val="clear" w:color="auto" w:fill="auto"/>
            <w:noWrap/>
            <w:vAlign w:val="bottom"/>
          </w:tcPr>
          <w:p w:rsidR="00391A22" w:rsidRPr="00DB14A3" w14:paraId="064D45B1" w14:textId="36867262">
            <w:pPr>
              <w:spacing w:after="120"/>
              <w:jc w:val="right"/>
              <w:rPr>
                <w:color w:val="000000"/>
                <w:sz w:val="20"/>
              </w:rPr>
            </w:pPr>
            <w:r>
              <w:rPr>
                <w:color w:val="000000"/>
                <w:sz w:val="20"/>
              </w:rPr>
              <w:t>1.2</w:t>
            </w:r>
          </w:p>
        </w:tc>
        <w:tc>
          <w:tcPr>
            <w:tcW w:w="421" w:type="pct"/>
            <w:gridSpan w:val="2"/>
            <w:tcBorders>
              <w:top w:val="nil"/>
              <w:left w:val="nil"/>
              <w:bottom w:val="single" w:sz="12" w:space="0" w:color="auto"/>
              <w:right w:val="single" w:sz="4" w:space="0" w:color="auto"/>
            </w:tcBorders>
            <w:shd w:val="clear" w:color="auto" w:fill="auto"/>
            <w:noWrap/>
            <w:vAlign w:val="bottom"/>
          </w:tcPr>
          <w:p w:rsidR="00391A22" w:rsidRPr="00DB14A3" w14:paraId="5D773E69" w14:textId="5EDEE9A0">
            <w:pPr>
              <w:spacing w:after="120"/>
              <w:jc w:val="right"/>
              <w:rPr>
                <w:color w:val="000000"/>
                <w:sz w:val="20"/>
              </w:rPr>
            </w:pPr>
            <w:r>
              <w:rPr>
                <w:color w:val="000000"/>
                <w:sz w:val="20"/>
              </w:rPr>
              <w:t>48</w:t>
            </w:r>
          </w:p>
        </w:tc>
        <w:tc>
          <w:tcPr>
            <w:tcW w:w="431" w:type="pct"/>
            <w:gridSpan w:val="2"/>
            <w:tcBorders>
              <w:top w:val="nil"/>
              <w:left w:val="nil"/>
              <w:bottom w:val="single" w:sz="12" w:space="0" w:color="auto"/>
              <w:right w:val="single" w:sz="12" w:space="0" w:color="auto"/>
            </w:tcBorders>
            <w:shd w:val="clear" w:color="auto" w:fill="auto"/>
            <w:noWrap/>
            <w:vAlign w:val="bottom"/>
          </w:tcPr>
          <w:p w:rsidR="00391A22" w:rsidRPr="00DB14A3" w14:paraId="42A23B4E" w14:textId="28B578AB">
            <w:pPr>
              <w:spacing w:after="120"/>
              <w:jc w:val="right"/>
              <w:rPr>
                <w:color w:val="000000"/>
                <w:sz w:val="20"/>
              </w:rPr>
            </w:pPr>
            <w:r>
              <w:rPr>
                <w:color w:val="000000"/>
                <w:sz w:val="20"/>
              </w:rPr>
              <w:t>2.9</w:t>
            </w:r>
          </w:p>
        </w:tc>
      </w:tr>
      <w:tr w14:paraId="4AA6EC37" w14:textId="77777777" w:rsidTr="00391A22">
        <w:tblPrEx>
          <w:tblW w:w="5000" w:type="pct"/>
          <w:tblLayout w:type="fixed"/>
          <w:tblLook w:val="04A0"/>
        </w:tblPrEx>
        <w:trPr>
          <w:trHeight w:val="600"/>
        </w:trPr>
        <w:tc>
          <w:tcPr>
            <w:tcW w:w="959" w:type="pct"/>
            <w:gridSpan w:val="2"/>
            <w:tcBorders>
              <w:top w:val="single" w:sz="12" w:space="0" w:color="auto"/>
              <w:left w:val="single" w:sz="12" w:space="0" w:color="auto"/>
              <w:bottom w:val="nil"/>
              <w:right w:val="single" w:sz="4" w:space="0" w:color="000000"/>
            </w:tcBorders>
            <w:shd w:val="clear" w:color="auto" w:fill="auto"/>
            <w:noWrap/>
            <w:vAlign w:val="bottom"/>
          </w:tcPr>
          <w:p w:rsidR="00391A22" w:rsidRPr="0085656C" w:rsidP="00391A22" w14:paraId="31C27808"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845" w:type="pct"/>
            <w:gridSpan w:val="3"/>
            <w:tcBorders>
              <w:top w:val="single" w:sz="12" w:space="0" w:color="auto"/>
              <w:left w:val="nil"/>
              <w:bottom w:val="nil"/>
              <w:right w:val="single" w:sz="12" w:space="0" w:color="000000"/>
            </w:tcBorders>
            <w:shd w:val="clear" w:color="auto" w:fill="auto"/>
            <w:noWrap/>
            <w:vAlign w:val="bottom"/>
          </w:tcPr>
          <w:p w:rsidR="00391A22" w:rsidRPr="0085656C" w:rsidP="00391A22" w14:paraId="0C839C48" w14:textId="77777777">
            <w:pPr>
              <w:widowControl/>
              <w:spacing w:after="120"/>
              <w:rPr>
                <w:snapToGrid/>
                <w:kern w:val="0"/>
                <w:szCs w:val="22"/>
              </w:rPr>
            </w:pPr>
            <w:r w:rsidRPr="0085656C">
              <w:rPr>
                <w:snapToGrid/>
                <w:kern w:val="0"/>
                <w:szCs w:val="22"/>
              </w:rPr>
              <w:t xml:space="preserve"> Female</w:t>
            </w:r>
          </w:p>
        </w:tc>
        <w:tc>
          <w:tcPr>
            <w:tcW w:w="422"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300F33AC" w14:textId="54E2EDEB">
            <w:pPr>
              <w:widowControl/>
              <w:spacing w:after="120"/>
              <w:jc w:val="right"/>
              <w:rPr>
                <w:snapToGrid/>
                <w:color w:val="000000"/>
                <w:kern w:val="0"/>
                <w:sz w:val="20"/>
              </w:rPr>
            </w:pPr>
            <w:r>
              <w:rPr>
                <w:color w:val="000000"/>
                <w:sz w:val="20"/>
              </w:rPr>
              <w:t>271</w:t>
            </w:r>
          </w:p>
        </w:tc>
        <w:tc>
          <w:tcPr>
            <w:tcW w:w="422" w:type="pct"/>
            <w:gridSpan w:val="2"/>
            <w:tcBorders>
              <w:top w:val="nil"/>
              <w:left w:val="nil"/>
              <w:bottom w:val="single" w:sz="4" w:space="0" w:color="auto"/>
              <w:right w:val="single" w:sz="12" w:space="0" w:color="auto"/>
            </w:tcBorders>
            <w:shd w:val="clear" w:color="auto" w:fill="auto"/>
            <w:noWrap/>
            <w:vAlign w:val="bottom"/>
          </w:tcPr>
          <w:p w:rsidR="00391A22" w:rsidRPr="00DB14A3" w:rsidP="00391A22" w14:paraId="523E2C31" w14:textId="20CE3A3F">
            <w:pPr>
              <w:spacing w:after="120"/>
              <w:jc w:val="right"/>
              <w:rPr>
                <w:color w:val="000000"/>
                <w:sz w:val="20"/>
              </w:rPr>
            </w:pPr>
            <w:r>
              <w:rPr>
                <w:color w:val="000000"/>
                <w:sz w:val="20"/>
              </w:rPr>
              <w:t>7.8</w:t>
            </w:r>
          </w:p>
        </w:tc>
        <w:tc>
          <w:tcPr>
            <w:tcW w:w="369"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3632446B" w14:textId="229D4F9E">
            <w:pPr>
              <w:spacing w:after="120"/>
              <w:jc w:val="right"/>
              <w:rPr>
                <w:color w:val="000000"/>
                <w:sz w:val="20"/>
              </w:rPr>
            </w:pPr>
            <w:r>
              <w:rPr>
                <w:color w:val="000000"/>
                <w:sz w:val="20"/>
              </w:rPr>
              <w:t>69</w:t>
            </w:r>
          </w:p>
        </w:tc>
        <w:tc>
          <w:tcPr>
            <w:tcW w:w="381"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417796EF" w14:textId="080413E1">
            <w:pPr>
              <w:spacing w:after="120"/>
              <w:jc w:val="right"/>
              <w:rPr>
                <w:color w:val="000000"/>
                <w:sz w:val="20"/>
              </w:rPr>
            </w:pPr>
            <w:r>
              <w:rPr>
                <w:color w:val="000000"/>
                <w:sz w:val="20"/>
              </w:rPr>
              <w:t>7.3</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rsidP="00711020" w14:paraId="23E63567" w14:textId="1F7B4A0D">
            <w:pPr>
              <w:spacing w:after="120"/>
              <w:jc w:val="right"/>
              <w:rPr>
                <w:color w:val="000000"/>
                <w:sz w:val="20"/>
              </w:rPr>
            </w:pPr>
            <w:r>
              <w:rPr>
                <w:color w:val="000000"/>
                <w:sz w:val="20"/>
              </w:rPr>
              <w:t>54</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14:paraId="519B7D72" w14:textId="57D487BF">
            <w:pPr>
              <w:spacing w:after="120"/>
              <w:jc w:val="right"/>
              <w:rPr>
                <w:color w:val="000000"/>
                <w:sz w:val="20"/>
              </w:rPr>
            </w:pPr>
            <w:r>
              <w:rPr>
                <w:color w:val="000000"/>
                <w:sz w:val="20"/>
              </w:rPr>
              <w:t>6.6</w:t>
            </w:r>
          </w:p>
        </w:tc>
        <w:tc>
          <w:tcPr>
            <w:tcW w:w="421" w:type="pct"/>
            <w:gridSpan w:val="2"/>
            <w:tcBorders>
              <w:top w:val="nil"/>
              <w:left w:val="nil"/>
              <w:bottom w:val="single" w:sz="4" w:space="0" w:color="auto"/>
              <w:right w:val="single" w:sz="4" w:space="0" w:color="auto"/>
            </w:tcBorders>
            <w:shd w:val="clear" w:color="auto" w:fill="auto"/>
            <w:noWrap/>
            <w:vAlign w:val="bottom"/>
          </w:tcPr>
          <w:p w:rsidR="00391A22" w:rsidRPr="00DB14A3" w14:paraId="55284DC3" w14:textId="0F689EFA">
            <w:pPr>
              <w:spacing w:after="120"/>
              <w:jc w:val="right"/>
              <w:rPr>
                <w:color w:val="000000"/>
                <w:sz w:val="20"/>
              </w:rPr>
            </w:pPr>
            <w:r>
              <w:rPr>
                <w:color w:val="000000"/>
                <w:sz w:val="20"/>
              </w:rPr>
              <w:t>148</w:t>
            </w:r>
          </w:p>
        </w:tc>
        <w:tc>
          <w:tcPr>
            <w:tcW w:w="431" w:type="pct"/>
            <w:gridSpan w:val="2"/>
            <w:tcBorders>
              <w:top w:val="nil"/>
              <w:left w:val="nil"/>
              <w:bottom w:val="single" w:sz="4" w:space="0" w:color="auto"/>
              <w:right w:val="single" w:sz="12" w:space="0" w:color="auto"/>
            </w:tcBorders>
            <w:shd w:val="clear" w:color="auto" w:fill="auto"/>
            <w:noWrap/>
            <w:vAlign w:val="bottom"/>
          </w:tcPr>
          <w:p w:rsidR="00391A22" w:rsidRPr="00DB14A3" w14:paraId="063C1965" w14:textId="3BA7A893">
            <w:pPr>
              <w:spacing w:after="120"/>
              <w:jc w:val="right"/>
              <w:rPr>
                <w:color w:val="000000"/>
                <w:sz w:val="20"/>
              </w:rPr>
            </w:pPr>
            <w:r>
              <w:rPr>
                <w:color w:val="000000"/>
                <w:sz w:val="20"/>
              </w:rPr>
              <w:t>8.8</w:t>
            </w:r>
          </w:p>
        </w:tc>
      </w:tr>
      <w:tr w14:paraId="5DEE645C" w14:textId="77777777" w:rsidTr="00391A22">
        <w:tblPrEx>
          <w:tblW w:w="5000" w:type="pct"/>
          <w:tblLayout w:type="fixed"/>
          <w:tblLook w:val="04A0"/>
        </w:tblPrEx>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rsidR="00391A22" w:rsidRPr="0085656C" w:rsidP="00391A22" w14:paraId="00C0E07D"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rsidR="00391A22" w:rsidRPr="0085656C" w:rsidP="00391A22" w14:paraId="0270BB1C" w14:textId="77777777">
            <w:pPr>
              <w:widowControl/>
              <w:spacing w:after="120"/>
              <w:rPr>
                <w:snapToGrid/>
                <w:kern w:val="0"/>
                <w:szCs w:val="22"/>
              </w:rPr>
            </w:pPr>
            <w:r w:rsidRPr="0085656C">
              <w:rPr>
                <w:snapToGrid/>
                <w:kern w:val="0"/>
                <w:szCs w:val="22"/>
              </w:rPr>
              <w:t xml:space="preserve"> Male</w:t>
            </w:r>
          </w:p>
        </w:tc>
        <w:tc>
          <w:tcPr>
            <w:tcW w:w="422"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39C6CE48" w14:textId="73501CC3">
            <w:pPr>
              <w:spacing w:after="120"/>
              <w:jc w:val="right"/>
              <w:rPr>
                <w:color w:val="000000"/>
                <w:sz w:val="20"/>
              </w:rPr>
            </w:pPr>
            <w:r>
              <w:rPr>
                <w:color w:val="000000"/>
                <w:sz w:val="20"/>
              </w:rPr>
              <w:t>1,912</w:t>
            </w:r>
          </w:p>
        </w:tc>
        <w:tc>
          <w:tcPr>
            <w:tcW w:w="422" w:type="pct"/>
            <w:gridSpan w:val="2"/>
            <w:tcBorders>
              <w:top w:val="nil"/>
              <w:left w:val="nil"/>
              <w:bottom w:val="single" w:sz="4" w:space="0" w:color="auto"/>
              <w:right w:val="single" w:sz="12" w:space="0" w:color="auto"/>
            </w:tcBorders>
            <w:shd w:val="clear" w:color="auto" w:fill="auto"/>
            <w:noWrap/>
            <w:vAlign w:val="bottom"/>
          </w:tcPr>
          <w:p w:rsidR="00391A22" w:rsidRPr="00DB14A3" w:rsidP="00391A22" w14:paraId="1AE46C79" w14:textId="17BEF920">
            <w:pPr>
              <w:spacing w:after="120"/>
              <w:jc w:val="right"/>
              <w:rPr>
                <w:color w:val="000000"/>
                <w:sz w:val="20"/>
              </w:rPr>
            </w:pPr>
            <w:r>
              <w:rPr>
                <w:color w:val="000000"/>
                <w:sz w:val="20"/>
              </w:rPr>
              <w:t>55.4</w:t>
            </w:r>
          </w:p>
        </w:tc>
        <w:tc>
          <w:tcPr>
            <w:tcW w:w="369"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48220DB0" w14:textId="1467EEC9">
            <w:pPr>
              <w:spacing w:after="120"/>
              <w:jc w:val="right"/>
              <w:rPr>
                <w:color w:val="000000"/>
                <w:sz w:val="20"/>
              </w:rPr>
            </w:pPr>
            <w:r>
              <w:rPr>
                <w:color w:val="000000"/>
                <w:sz w:val="20"/>
              </w:rPr>
              <w:t>516</w:t>
            </w:r>
          </w:p>
        </w:tc>
        <w:tc>
          <w:tcPr>
            <w:tcW w:w="381"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5D73E776" w14:textId="7240444C">
            <w:pPr>
              <w:spacing w:after="120"/>
              <w:jc w:val="right"/>
              <w:rPr>
                <w:color w:val="000000"/>
                <w:sz w:val="20"/>
              </w:rPr>
            </w:pPr>
            <w:r>
              <w:rPr>
                <w:color w:val="000000"/>
                <w:sz w:val="20"/>
              </w:rPr>
              <w:t>54.3</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rsidP="00711020" w14:paraId="4283817E" w14:textId="2689090D">
            <w:pPr>
              <w:spacing w:after="120"/>
              <w:jc w:val="right"/>
              <w:rPr>
                <w:color w:val="000000"/>
                <w:sz w:val="20"/>
              </w:rPr>
            </w:pPr>
            <w:r>
              <w:rPr>
                <w:color w:val="000000"/>
                <w:sz w:val="20"/>
              </w:rPr>
              <w:t>474</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14:paraId="4A0BA0A1" w14:textId="722D11DC">
            <w:pPr>
              <w:spacing w:after="120"/>
              <w:jc w:val="right"/>
              <w:rPr>
                <w:color w:val="000000"/>
                <w:sz w:val="20"/>
              </w:rPr>
            </w:pPr>
            <w:r>
              <w:rPr>
                <w:color w:val="000000"/>
                <w:sz w:val="20"/>
              </w:rPr>
              <w:t>57.5</w:t>
            </w:r>
          </w:p>
        </w:tc>
        <w:tc>
          <w:tcPr>
            <w:tcW w:w="421" w:type="pct"/>
            <w:gridSpan w:val="2"/>
            <w:tcBorders>
              <w:top w:val="nil"/>
              <w:left w:val="nil"/>
              <w:bottom w:val="single" w:sz="4" w:space="0" w:color="auto"/>
              <w:right w:val="single" w:sz="4" w:space="0" w:color="auto"/>
            </w:tcBorders>
            <w:shd w:val="clear" w:color="auto" w:fill="auto"/>
            <w:noWrap/>
            <w:vAlign w:val="bottom"/>
          </w:tcPr>
          <w:p w:rsidR="00391A22" w:rsidRPr="00DB14A3" w14:paraId="3B1E22DF" w14:textId="46131278">
            <w:pPr>
              <w:spacing w:after="120"/>
              <w:jc w:val="right"/>
              <w:rPr>
                <w:color w:val="000000"/>
                <w:sz w:val="20"/>
              </w:rPr>
            </w:pPr>
            <w:r>
              <w:rPr>
                <w:color w:val="000000"/>
                <w:sz w:val="20"/>
              </w:rPr>
              <w:t>922</w:t>
            </w:r>
          </w:p>
        </w:tc>
        <w:tc>
          <w:tcPr>
            <w:tcW w:w="431" w:type="pct"/>
            <w:gridSpan w:val="2"/>
            <w:tcBorders>
              <w:top w:val="nil"/>
              <w:left w:val="nil"/>
              <w:bottom w:val="single" w:sz="4" w:space="0" w:color="auto"/>
              <w:right w:val="single" w:sz="12" w:space="0" w:color="auto"/>
            </w:tcBorders>
            <w:shd w:val="clear" w:color="auto" w:fill="auto"/>
            <w:noWrap/>
            <w:vAlign w:val="bottom"/>
          </w:tcPr>
          <w:p w:rsidR="00391A22" w:rsidRPr="00DB14A3" w14:paraId="0E2C8B73" w14:textId="64B84EA6">
            <w:pPr>
              <w:spacing w:after="120"/>
              <w:jc w:val="right"/>
              <w:rPr>
                <w:color w:val="000000"/>
                <w:sz w:val="20"/>
              </w:rPr>
            </w:pPr>
            <w:r>
              <w:rPr>
                <w:color w:val="000000"/>
                <w:sz w:val="20"/>
              </w:rPr>
              <w:t>54.9</w:t>
            </w:r>
          </w:p>
        </w:tc>
      </w:tr>
      <w:tr w14:paraId="797501C1" w14:textId="77777777" w:rsidTr="00391A22">
        <w:tblPrEx>
          <w:tblW w:w="5000" w:type="pct"/>
          <w:tblLayout w:type="fixed"/>
          <w:tblLook w:val="04A0"/>
        </w:tblPrEx>
        <w:trPr>
          <w:trHeight w:val="402"/>
        </w:trPr>
        <w:tc>
          <w:tcPr>
            <w:tcW w:w="959" w:type="pct"/>
            <w:gridSpan w:val="2"/>
            <w:tcBorders>
              <w:top w:val="nil"/>
              <w:left w:val="single" w:sz="12" w:space="0" w:color="auto"/>
              <w:bottom w:val="nil"/>
              <w:right w:val="single" w:sz="4" w:space="0" w:color="000000"/>
            </w:tcBorders>
            <w:shd w:val="clear" w:color="auto" w:fill="auto"/>
            <w:noWrap/>
            <w:vAlign w:val="bottom"/>
          </w:tcPr>
          <w:p w:rsidR="00391A22" w:rsidRPr="0085656C" w:rsidP="00391A22" w14:paraId="1D8D165C"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nil"/>
              <w:right w:val="single" w:sz="12" w:space="0" w:color="000000"/>
            </w:tcBorders>
            <w:shd w:val="clear" w:color="auto" w:fill="auto"/>
            <w:noWrap/>
            <w:vAlign w:val="bottom"/>
          </w:tcPr>
          <w:p w:rsidR="00391A22" w:rsidRPr="0085656C" w:rsidP="00391A22" w14:paraId="489F8157" w14:textId="1FC30B50">
            <w:pPr>
              <w:widowControl/>
              <w:spacing w:after="120"/>
              <w:rPr>
                <w:snapToGrid/>
                <w:kern w:val="0"/>
                <w:szCs w:val="22"/>
              </w:rPr>
            </w:pPr>
            <w:r w:rsidRPr="0085656C">
              <w:rPr>
                <w:snapToGrid/>
                <w:kern w:val="0"/>
                <w:szCs w:val="22"/>
              </w:rPr>
              <w:t xml:space="preserve"> Combination</w:t>
            </w:r>
          </w:p>
        </w:tc>
        <w:tc>
          <w:tcPr>
            <w:tcW w:w="422"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2A31D01B" w14:textId="0DAE13F8">
            <w:pPr>
              <w:spacing w:after="120"/>
              <w:jc w:val="right"/>
              <w:rPr>
                <w:color w:val="000000"/>
                <w:sz w:val="20"/>
              </w:rPr>
            </w:pPr>
            <w:r>
              <w:rPr>
                <w:color w:val="000000"/>
                <w:sz w:val="20"/>
              </w:rPr>
              <w:t>332</w:t>
            </w:r>
          </w:p>
        </w:tc>
        <w:tc>
          <w:tcPr>
            <w:tcW w:w="422" w:type="pct"/>
            <w:gridSpan w:val="2"/>
            <w:tcBorders>
              <w:top w:val="nil"/>
              <w:left w:val="nil"/>
              <w:bottom w:val="single" w:sz="4" w:space="0" w:color="auto"/>
              <w:right w:val="single" w:sz="12" w:space="0" w:color="auto"/>
            </w:tcBorders>
            <w:shd w:val="clear" w:color="auto" w:fill="auto"/>
            <w:noWrap/>
            <w:vAlign w:val="bottom"/>
          </w:tcPr>
          <w:p w:rsidR="00391A22" w:rsidRPr="00DB14A3" w:rsidP="00391A22" w14:paraId="54096C0E" w14:textId="6A40C684">
            <w:pPr>
              <w:spacing w:after="120"/>
              <w:jc w:val="right"/>
              <w:rPr>
                <w:color w:val="000000"/>
                <w:sz w:val="20"/>
              </w:rPr>
            </w:pPr>
            <w:r>
              <w:rPr>
                <w:color w:val="000000"/>
                <w:sz w:val="20"/>
              </w:rPr>
              <w:t>9.6</w:t>
            </w:r>
          </w:p>
        </w:tc>
        <w:tc>
          <w:tcPr>
            <w:tcW w:w="369"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08834389" w14:textId="520CA359">
            <w:pPr>
              <w:spacing w:after="120"/>
              <w:jc w:val="right"/>
              <w:rPr>
                <w:color w:val="000000"/>
                <w:sz w:val="20"/>
              </w:rPr>
            </w:pPr>
            <w:r>
              <w:rPr>
                <w:color w:val="000000"/>
                <w:sz w:val="20"/>
              </w:rPr>
              <w:t>87</w:t>
            </w:r>
          </w:p>
        </w:tc>
        <w:tc>
          <w:tcPr>
            <w:tcW w:w="381"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2EC28835" w14:textId="49E36EAA">
            <w:pPr>
              <w:spacing w:after="120"/>
              <w:jc w:val="right"/>
              <w:rPr>
                <w:color w:val="000000"/>
                <w:sz w:val="20"/>
              </w:rPr>
            </w:pPr>
            <w:r>
              <w:rPr>
                <w:color w:val="000000"/>
                <w:sz w:val="20"/>
              </w:rPr>
              <w:t>9.2</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rsidP="00711020" w14:paraId="77F01DE3" w14:textId="351947BA">
            <w:pPr>
              <w:spacing w:after="120"/>
              <w:jc w:val="right"/>
              <w:rPr>
                <w:color w:val="000000"/>
                <w:sz w:val="20"/>
              </w:rPr>
            </w:pPr>
            <w:r>
              <w:rPr>
                <w:color w:val="000000"/>
                <w:sz w:val="20"/>
              </w:rPr>
              <w:t>69</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14:paraId="51B775FD" w14:textId="25E1677D">
            <w:pPr>
              <w:spacing w:after="120"/>
              <w:jc w:val="right"/>
              <w:rPr>
                <w:color w:val="000000"/>
                <w:sz w:val="20"/>
              </w:rPr>
            </w:pPr>
            <w:r>
              <w:rPr>
                <w:color w:val="000000"/>
                <w:sz w:val="20"/>
              </w:rPr>
              <w:t>8.4</w:t>
            </w:r>
          </w:p>
        </w:tc>
        <w:tc>
          <w:tcPr>
            <w:tcW w:w="421" w:type="pct"/>
            <w:gridSpan w:val="2"/>
            <w:tcBorders>
              <w:top w:val="nil"/>
              <w:left w:val="nil"/>
              <w:bottom w:val="single" w:sz="4" w:space="0" w:color="auto"/>
              <w:right w:val="single" w:sz="4" w:space="0" w:color="auto"/>
            </w:tcBorders>
            <w:shd w:val="clear" w:color="auto" w:fill="auto"/>
            <w:noWrap/>
            <w:vAlign w:val="bottom"/>
          </w:tcPr>
          <w:p w:rsidR="00391A22" w:rsidRPr="00DB14A3" w14:paraId="063653BD" w14:textId="534BF3BC">
            <w:pPr>
              <w:spacing w:after="120"/>
              <w:jc w:val="right"/>
              <w:rPr>
                <w:color w:val="000000"/>
                <w:sz w:val="20"/>
              </w:rPr>
            </w:pPr>
            <w:r>
              <w:rPr>
                <w:color w:val="000000"/>
                <w:sz w:val="20"/>
              </w:rPr>
              <w:t>176</w:t>
            </w:r>
          </w:p>
        </w:tc>
        <w:tc>
          <w:tcPr>
            <w:tcW w:w="431" w:type="pct"/>
            <w:gridSpan w:val="2"/>
            <w:tcBorders>
              <w:top w:val="nil"/>
              <w:left w:val="nil"/>
              <w:bottom w:val="single" w:sz="4" w:space="0" w:color="auto"/>
              <w:right w:val="single" w:sz="12" w:space="0" w:color="auto"/>
            </w:tcBorders>
            <w:shd w:val="clear" w:color="auto" w:fill="auto"/>
            <w:noWrap/>
            <w:vAlign w:val="bottom"/>
          </w:tcPr>
          <w:p w:rsidR="00391A22" w:rsidRPr="00DB14A3" w14:paraId="6D37318E" w14:textId="23D25E85">
            <w:pPr>
              <w:spacing w:after="120"/>
              <w:jc w:val="right"/>
              <w:rPr>
                <w:color w:val="000000"/>
                <w:sz w:val="20"/>
              </w:rPr>
            </w:pPr>
            <w:r>
              <w:rPr>
                <w:color w:val="000000"/>
                <w:sz w:val="20"/>
              </w:rPr>
              <w:t>10.5</w:t>
            </w:r>
          </w:p>
        </w:tc>
      </w:tr>
      <w:tr w14:paraId="7F66E998" w14:textId="77777777" w:rsidTr="00391A22">
        <w:tblPrEx>
          <w:tblW w:w="5000" w:type="pct"/>
          <w:tblLayout w:type="fixed"/>
          <w:tblLook w:val="04A0"/>
        </w:tblPrEx>
        <w:trPr>
          <w:trHeight w:val="402"/>
        </w:trPr>
        <w:tc>
          <w:tcPr>
            <w:tcW w:w="959" w:type="pct"/>
            <w:gridSpan w:val="2"/>
            <w:tcBorders>
              <w:top w:val="nil"/>
              <w:left w:val="single" w:sz="12" w:space="0" w:color="auto"/>
              <w:bottom w:val="single" w:sz="12" w:space="0" w:color="auto"/>
              <w:right w:val="single" w:sz="4" w:space="0" w:color="000000"/>
            </w:tcBorders>
            <w:shd w:val="clear" w:color="auto" w:fill="auto"/>
            <w:noWrap/>
            <w:vAlign w:val="bottom"/>
          </w:tcPr>
          <w:p w:rsidR="00391A22" w:rsidRPr="0085656C" w:rsidP="00391A22" w14:paraId="18D13BFB" w14:textId="77777777">
            <w:pPr>
              <w:widowControl/>
              <w:spacing w:after="120"/>
              <w:rPr>
                <w:b/>
                <w:bCs/>
                <w:snapToGrid/>
                <w:kern w:val="0"/>
                <w:sz w:val="24"/>
                <w:szCs w:val="24"/>
              </w:rPr>
            </w:pPr>
            <w:r w:rsidRPr="0085656C">
              <w:rPr>
                <w:b/>
                <w:bCs/>
                <w:snapToGrid/>
                <w:kern w:val="0"/>
                <w:sz w:val="24"/>
                <w:szCs w:val="24"/>
              </w:rPr>
              <w:t> </w:t>
            </w:r>
          </w:p>
        </w:tc>
        <w:tc>
          <w:tcPr>
            <w:tcW w:w="845" w:type="pct"/>
            <w:gridSpan w:val="3"/>
            <w:tcBorders>
              <w:top w:val="nil"/>
              <w:left w:val="nil"/>
              <w:bottom w:val="single" w:sz="12" w:space="0" w:color="auto"/>
              <w:right w:val="single" w:sz="12" w:space="0" w:color="000000"/>
            </w:tcBorders>
            <w:shd w:val="clear" w:color="auto" w:fill="auto"/>
            <w:noWrap/>
            <w:vAlign w:val="bottom"/>
          </w:tcPr>
          <w:p w:rsidR="00391A22" w:rsidRPr="0085656C" w:rsidP="00391A22" w14:paraId="2DF6D132" w14:textId="77777777">
            <w:pPr>
              <w:widowControl/>
              <w:spacing w:after="120"/>
              <w:rPr>
                <w:b/>
                <w:bCs/>
                <w:snapToGrid/>
                <w:kern w:val="0"/>
                <w:szCs w:val="22"/>
              </w:rPr>
            </w:pPr>
            <w:r w:rsidRPr="0085656C">
              <w:rPr>
                <w:b/>
                <w:bCs/>
                <w:snapToGrid/>
                <w:kern w:val="0"/>
                <w:szCs w:val="22"/>
              </w:rPr>
              <w:t xml:space="preserve"> Total</w:t>
            </w:r>
          </w:p>
        </w:tc>
        <w:tc>
          <w:tcPr>
            <w:tcW w:w="422" w:type="pct"/>
            <w:gridSpan w:val="2"/>
            <w:tcBorders>
              <w:top w:val="nil"/>
              <w:left w:val="nil"/>
              <w:bottom w:val="single" w:sz="12" w:space="0" w:color="auto"/>
              <w:right w:val="single" w:sz="4" w:space="0" w:color="auto"/>
            </w:tcBorders>
            <w:shd w:val="clear" w:color="auto" w:fill="auto"/>
            <w:noWrap/>
            <w:vAlign w:val="bottom"/>
          </w:tcPr>
          <w:p w:rsidR="00391A22" w:rsidRPr="00DB14A3" w:rsidP="00391A22" w14:paraId="70C429CD" w14:textId="636C6989">
            <w:pPr>
              <w:spacing w:after="120"/>
              <w:jc w:val="right"/>
              <w:rPr>
                <w:color w:val="000000"/>
                <w:sz w:val="20"/>
              </w:rPr>
            </w:pPr>
            <w:r>
              <w:rPr>
                <w:color w:val="000000"/>
                <w:sz w:val="20"/>
              </w:rPr>
              <w:t>2,515</w:t>
            </w:r>
          </w:p>
        </w:tc>
        <w:tc>
          <w:tcPr>
            <w:tcW w:w="422" w:type="pct"/>
            <w:gridSpan w:val="2"/>
            <w:tcBorders>
              <w:top w:val="nil"/>
              <w:left w:val="nil"/>
              <w:bottom w:val="single" w:sz="12" w:space="0" w:color="auto"/>
              <w:right w:val="single" w:sz="12" w:space="0" w:color="auto"/>
            </w:tcBorders>
            <w:shd w:val="clear" w:color="auto" w:fill="auto"/>
            <w:noWrap/>
            <w:vAlign w:val="bottom"/>
          </w:tcPr>
          <w:p w:rsidR="00391A22" w:rsidRPr="00DB14A3" w:rsidP="00391A22" w14:paraId="308497FB" w14:textId="64D2EAFC">
            <w:pPr>
              <w:spacing w:after="120"/>
              <w:jc w:val="right"/>
              <w:rPr>
                <w:color w:val="000000"/>
                <w:sz w:val="20"/>
              </w:rPr>
            </w:pPr>
            <w:r>
              <w:rPr>
                <w:color w:val="000000"/>
                <w:sz w:val="20"/>
              </w:rPr>
              <w:t>72.8</w:t>
            </w:r>
          </w:p>
        </w:tc>
        <w:tc>
          <w:tcPr>
            <w:tcW w:w="369" w:type="pct"/>
            <w:gridSpan w:val="2"/>
            <w:tcBorders>
              <w:top w:val="nil"/>
              <w:left w:val="nil"/>
              <w:bottom w:val="single" w:sz="12" w:space="0" w:color="auto"/>
              <w:right w:val="single" w:sz="4" w:space="0" w:color="auto"/>
            </w:tcBorders>
            <w:shd w:val="clear" w:color="auto" w:fill="auto"/>
            <w:noWrap/>
            <w:vAlign w:val="bottom"/>
          </w:tcPr>
          <w:p w:rsidR="00391A22" w:rsidRPr="00DB14A3" w:rsidP="00391A22" w14:paraId="69C7516C" w14:textId="0A8DC454">
            <w:pPr>
              <w:spacing w:after="120"/>
              <w:jc w:val="right"/>
              <w:rPr>
                <w:color w:val="000000"/>
                <w:sz w:val="20"/>
              </w:rPr>
            </w:pPr>
            <w:r>
              <w:rPr>
                <w:color w:val="000000"/>
                <w:sz w:val="20"/>
              </w:rPr>
              <w:t>672</w:t>
            </w:r>
          </w:p>
        </w:tc>
        <w:tc>
          <w:tcPr>
            <w:tcW w:w="381" w:type="pct"/>
            <w:gridSpan w:val="2"/>
            <w:tcBorders>
              <w:top w:val="nil"/>
              <w:left w:val="nil"/>
              <w:bottom w:val="single" w:sz="12" w:space="0" w:color="auto"/>
              <w:right w:val="single" w:sz="4" w:space="0" w:color="auto"/>
            </w:tcBorders>
            <w:shd w:val="clear" w:color="auto" w:fill="auto"/>
            <w:noWrap/>
            <w:vAlign w:val="bottom"/>
          </w:tcPr>
          <w:p w:rsidR="00391A22" w:rsidRPr="00DB14A3" w:rsidP="00391A22" w14:paraId="1E8B82E3" w14:textId="7BB18AE0">
            <w:pPr>
              <w:spacing w:after="120"/>
              <w:jc w:val="right"/>
              <w:rPr>
                <w:color w:val="000000"/>
                <w:sz w:val="20"/>
              </w:rPr>
            </w:pPr>
            <w:r>
              <w:rPr>
                <w:color w:val="000000"/>
                <w:sz w:val="20"/>
              </w:rPr>
              <w:t>70.7</w:t>
            </w:r>
          </w:p>
        </w:tc>
        <w:tc>
          <w:tcPr>
            <w:tcW w:w="375" w:type="pct"/>
            <w:gridSpan w:val="2"/>
            <w:tcBorders>
              <w:top w:val="nil"/>
              <w:left w:val="nil"/>
              <w:bottom w:val="single" w:sz="12" w:space="0" w:color="auto"/>
              <w:right w:val="single" w:sz="4" w:space="0" w:color="auto"/>
            </w:tcBorders>
            <w:shd w:val="clear" w:color="auto" w:fill="auto"/>
            <w:noWrap/>
            <w:vAlign w:val="bottom"/>
          </w:tcPr>
          <w:p w:rsidR="00391A22" w:rsidRPr="00DB14A3" w:rsidP="00711020" w14:paraId="69291275" w14:textId="6529B4B3">
            <w:pPr>
              <w:spacing w:after="120"/>
              <w:jc w:val="right"/>
              <w:rPr>
                <w:color w:val="000000"/>
                <w:sz w:val="20"/>
              </w:rPr>
            </w:pPr>
            <w:r>
              <w:rPr>
                <w:color w:val="000000"/>
                <w:sz w:val="20"/>
              </w:rPr>
              <w:t>597</w:t>
            </w:r>
          </w:p>
        </w:tc>
        <w:tc>
          <w:tcPr>
            <w:tcW w:w="375" w:type="pct"/>
            <w:gridSpan w:val="2"/>
            <w:tcBorders>
              <w:top w:val="nil"/>
              <w:left w:val="nil"/>
              <w:bottom w:val="single" w:sz="12" w:space="0" w:color="auto"/>
              <w:right w:val="single" w:sz="4" w:space="0" w:color="auto"/>
            </w:tcBorders>
            <w:shd w:val="clear" w:color="auto" w:fill="auto"/>
            <w:noWrap/>
            <w:vAlign w:val="bottom"/>
          </w:tcPr>
          <w:p w:rsidR="00391A22" w:rsidRPr="00DB14A3" w14:paraId="67B60418" w14:textId="0C0624A7">
            <w:pPr>
              <w:spacing w:after="120"/>
              <w:jc w:val="right"/>
              <w:rPr>
                <w:color w:val="000000"/>
                <w:sz w:val="20"/>
              </w:rPr>
            </w:pPr>
            <w:r>
              <w:rPr>
                <w:color w:val="000000"/>
                <w:sz w:val="20"/>
              </w:rPr>
              <w:t>72.5</w:t>
            </w:r>
          </w:p>
        </w:tc>
        <w:tc>
          <w:tcPr>
            <w:tcW w:w="421" w:type="pct"/>
            <w:gridSpan w:val="2"/>
            <w:tcBorders>
              <w:top w:val="nil"/>
              <w:left w:val="nil"/>
              <w:bottom w:val="single" w:sz="12" w:space="0" w:color="auto"/>
              <w:right w:val="single" w:sz="4" w:space="0" w:color="auto"/>
            </w:tcBorders>
            <w:shd w:val="clear" w:color="auto" w:fill="auto"/>
            <w:noWrap/>
            <w:vAlign w:val="bottom"/>
          </w:tcPr>
          <w:p w:rsidR="00391A22" w:rsidRPr="00DB14A3" w14:paraId="4CC7F4A5" w14:textId="5119A0FC">
            <w:pPr>
              <w:spacing w:after="120"/>
              <w:jc w:val="right"/>
              <w:rPr>
                <w:color w:val="000000"/>
                <w:sz w:val="20"/>
              </w:rPr>
            </w:pPr>
            <w:r>
              <w:rPr>
                <w:color w:val="000000"/>
                <w:sz w:val="20"/>
              </w:rPr>
              <w:t>1,246</w:t>
            </w:r>
          </w:p>
        </w:tc>
        <w:tc>
          <w:tcPr>
            <w:tcW w:w="431" w:type="pct"/>
            <w:gridSpan w:val="2"/>
            <w:tcBorders>
              <w:top w:val="nil"/>
              <w:left w:val="nil"/>
              <w:bottom w:val="single" w:sz="12" w:space="0" w:color="auto"/>
              <w:right w:val="single" w:sz="12" w:space="0" w:color="auto"/>
            </w:tcBorders>
            <w:shd w:val="clear" w:color="auto" w:fill="auto"/>
            <w:noWrap/>
            <w:vAlign w:val="bottom"/>
          </w:tcPr>
          <w:p w:rsidR="00391A22" w:rsidRPr="00DB14A3" w14:paraId="2E01354F" w14:textId="654AE450">
            <w:pPr>
              <w:spacing w:after="120"/>
              <w:jc w:val="right"/>
              <w:rPr>
                <w:color w:val="000000"/>
                <w:sz w:val="20"/>
              </w:rPr>
            </w:pPr>
            <w:r>
              <w:rPr>
                <w:color w:val="000000"/>
                <w:sz w:val="20"/>
              </w:rPr>
              <w:t>74.2</w:t>
            </w:r>
          </w:p>
        </w:tc>
      </w:tr>
      <w:tr w14:paraId="7235C2B1" w14:textId="77777777" w:rsidTr="00391A22">
        <w:tblPrEx>
          <w:tblW w:w="5000" w:type="pct"/>
          <w:tblLayout w:type="fixed"/>
          <w:tblLook w:val="04A0"/>
        </w:tblPrEx>
        <w:trPr>
          <w:trHeight w:val="522"/>
        </w:trPr>
        <w:tc>
          <w:tcPr>
            <w:tcW w:w="1804" w:type="pct"/>
            <w:gridSpan w:val="5"/>
            <w:tcBorders>
              <w:top w:val="single" w:sz="12" w:space="0" w:color="auto"/>
              <w:left w:val="single" w:sz="12" w:space="0" w:color="auto"/>
              <w:bottom w:val="single" w:sz="4" w:space="0" w:color="auto"/>
              <w:right w:val="nil"/>
            </w:tcBorders>
            <w:shd w:val="clear" w:color="auto" w:fill="auto"/>
            <w:noWrap/>
            <w:vAlign w:val="bottom"/>
          </w:tcPr>
          <w:p w:rsidR="00391A22" w:rsidRPr="0085656C" w:rsidP="00391A22" w14:paraId="2A1C5A84" w14:textId="77777777">
            <w:pPr>
              <w:widowControl/>
              <w:spacing w:after="120"/>
              <w:rPr>
                <w:b/>
                <w:bCs/>
                <w:snapToGrid/>
                <w:kern w:val="0"/>
                <w:sz w:val="24"/>
                <w:szCs w:val="24"/>
              </w:rPr>
            </w:pPr>
            <w:r w:rsidRPr="0085656C">
              <w:rPr>
                <w:b/>
                <w:bCs/>
                <w:snapToGrid/>
                <w:kern w:val="0"/>
                <w:sz w:val="24"/>
                <w:szCs w:val="24"/>
              </w:rPr>
              <w:t xml:space="preserve"> No majority interest</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rsidR="00391A22" w:rsidRPr="00DB14A3" w:rsidP="00391A22" w14:paraId="1CC93BD1" w14:textId="32AC1104">
            <w:pPr>
              <w:widowControl/>
              <w:spacing w:after="120"/>
              <w:jc w:val="right"/>
              <w:rPr>
                <w:snapToGrid/>
                <w:color w:val="000000"/>
                <w:kern w:val="0"/>
                <w:sz w:val="20"/>
              </w:rPr>
            </w:pPr>
            <w:r>
              <w:rPr>
                <w:color w:val="000000"/>
                <w:sz w:val="20"/>
              </w:rPr>
              <w:t>842</w:t>
            </w:r>
          </w:p>
        </w:tc>
        <w:tc>
          <w:tcPr>
            <w:tcW w:w="422" w:type="pct"/>
            <w:gridSpan w:val="2"/>
            <w:tcBorders>
              <w:top w:val="nil"/>
              <w:left w:val="nil"/>
              <w:bottom w:val="single" w:sz="4" w:space="0" w:color="auto"/>
              <w:right w:val="single" w:sz="12" w:space="0" w:color="auto"/>
            </w:tcBorders>
            <w:shd w:val="clear" w:color="auto" w:fill="auto"/>
            <w:noWrap/>
            <w:vAlign w:val="bottom"/>
          </w:tcPr>
          <w:p w:rsidR="00391A22" w:rsidRPr="00DB14A3" w:rsidP="00391A22" w14:paraId="6F088DCD" w14:textId="0E15997A">
            <w:pPr>
              <w:spacing w:after="120"/>
              <w:jc w:val="right"/>
              <w:rPr>
                <w:color w:val="000000"/>
                <w:sz w:val="20"/>
              </w:rPr>
            </w:pPr>
            <w:r>
              <w:rPr>
                <w:color w:val="000000"/>
                <w:sz w:val="20"/>
              </w:rPr>
              <w:t>24.4</w:t>
            </w:r>
          </w:p>
        </w:tc>
        <w:tc>
          <w:tcPr>
            <w:tcW w:w="369"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3634D940" w14:textId="6DAD9AAF">
            <w:pPr>
              <w:spacing w:after="120"/>
              <w:jc w:val="right"/>
              <w:rPr>
                <w:color w:val="000000"/>
                <w:sz w:val="20"/>
              </w:rPr>
            </w:pPr>
            <w:r>
              <w:rPr>
                <w:color w:val="000000"/>
                <w:sz w:val="20"/>
              </w:rPr>
              <w:t>240</w:t>
            </w:r>
          </w:p>
        </w:tc>
        <w:tc>
          <w:tcPr>
            <w:tcW w:w="381"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247F35C2" w14:textId="381422B6">
            <w:pPr>
              <w:spacing w:after="120"/>
              <w:jc w:val="right"/>
              <w:rPr>
                <w:color w:val="000000"/>
                <w:sz w:val="20"/>
              </w:rPr>
            </w:pPr>
            <w:r>
              <w:rPr>
                <w:color w:val="000000"/>
                <w:sz w:val="20"/>
              </w:rPr>
              <w:t>25.3</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3F3E0E39" w14:textId="778472C3">
            <w:pPr>
              <w:spacing w:after="120"/>
              <w:jc w:val="right"/>
              <w:rPr>
                <w:color w:val="000000"/>
                <w:sz w:val="20"/>
              </w:rPr>
            </w:pPr>
            <w:r>
              <w:rPr>
                <w:color w:val="000000"/>
                <w:sz w:val="20"/>
              </w:rPr>
              <w:t>217</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rsidP="00711020" w14:paraId="4AB463C4" w14:textId="2F338A18">
            <w:pPr>
              <w:spacing w:after="120"/>
              <w:jc w:val="right"/>
              <w:rPr>
                <w:color w:val="000000"/>
                <w:sz w:val="20"/>
              </w:rPr>
            </w:pPr>
            <w:r>
              <w:rPr>
                <w:color w:val="000000"/>
                <w:sz w:val="20"/>
              </w:rPr>
              <w:t>26.3</w:t>
            </w:r>
          </w:p>
        </w:tc>
        <w:tc>
          <w:tcPr>
            <w:tcW w:w="421" w:type="pct"/>
            <w:gridSpan w:val="2"/>
            <w:tcBorders>
              <w:top w:val="nil"/>
              <w:left w:val="nil"/>
              <w:bottom w:val="single" w:sz="4" w:space="0" w:color="auto"/>
              <w:right w:val="single" w:sz="4" w:space="0" w:color="auto"/>
            </w:tcBorders>
            <w:shd w:val="clear" w:color="auto" w:fill="auto"/>
            <w:noWrap/>
            <w:vAlign w:val="bottom"/>
          </w:tcPr>
          <w:p w:rsidR="00391A22" w:rsidRPr="00DB14A3" w14:paraId="056445DA" w14:textId="674579E2">
            <w:pPr>
              <w:spacing w:after="120"/>
              <w:jc w:val="right"/>
              <w:rPr>
                <w:color w:val="000000"/>
                <w:sz w:val="20"/>
              </w:rPr>
            </w:pPr>
            <w:r>
              <w:rPr>
                <w:color w:val="000000"/>
                <w:sz w:val="20"/>
              </w:rPr>
              <w:t>385</w:t>
            </w:r>
          </w:p>
        </w:tc>
        <w:tc>
          <w:tcPr>
            <w:tcW w:w="431" w:type="pct"/>
            <w:gridSpan w:val="2"/>
            <w:tcBorders>
              <w:top w:val="nil"/>
              <w:left w:val="nil"/>
              <w:bottom w:val="single" w:sz="4" w:space="0" w:color="auto"/>
              <w:right w:val="single" w:sz="12" w:space="0" w:color="auto"/>
            </w:tcBorders>
            <w:shd w:val="clear" w:color="auto" w:fill="auto"/>
            <w:noWrap/>
            <w:vAlign w:val="bottom"/>
          </w:tcPr>
          <w:p w:rsidR="00391A22" w14:paraId="01EA7E93" w14:textId="50CCEC5F">
            <w:pPr>
              <w:widowControl/>
              <w:jc w:val="right"/>
              <w:rPr>
                <w:snapToGrid/>
                <w:color w:val="000000"/>
                <w:kern w:val="0"/>
                <w:sz w:val="20"/>
              </w:rPr>
            </w:pPr>
          </w:p>
          <w:p w:rsidR="00391A22" w:rsidRPr="00DB14A3" w14:paraId="72D86208" w14:textId="6922B394">
            <w:pPr>
              <w:spacing w:after="120"/>
              <w:jc w:val="right"/>
              <w:rPr>
                <w:color w:val="000000"/>
                <w:sz w:val="20"/>
              </w:rPr>
            </w:pPr>
            <w:r>
              <w:rPr>
                <w:color w:val="000000"/>
                <w:sz w:val="20"/>
              </w:rPr>
              <w:t>22.9</w:t>
            </w:r>
          </w:p>
        </w:tc>
      </w:tr>
      <w:tr w14:paraId="58AB1193" w14:textId="77777777" w:rsidTr="00391A22">
        <w:tblPrEx>
          <w:tblW w:w="5000" w:type="pct"/>
          <w:tblLayout w:type="fixed"/>
          <w:tblLook w:val="04A0"/>
        </w:tblPrEx>
        <w:trPr>
          <w:trHeight w:val="402"/>
        </w:trPr>
        <w:tc>
          <w:tcPr>
            <w:tcW w:w="1804" w:type="pct"/>
            <w:gridSpan w:val="5"/>
            <w:tcBorders>
              <w:top w:val="single" w:sz="4" w:space="0" w:color="auto"/>
              <w:left w:val="single" w:sz="12" w:space="0" w:color="auto"/>
              <w:bottom w:val="single" w:sz="4" w:space="0" w:color="auto"/>
              <w:right w:val="nil"/>
            </w:tcBorders>
            <w:shd w:val="clear" w:color="auto" w:fill="auto"/>
            <w:noWrap/>
            <w:vAlign w:val="bottom"/>
          </w:tcPr>
          <w:p w:rsidR="00391A22" w:rsidRPr="0085656C" w:rsidP="00391A22" w14:paraId="137AEED3" w14:textId="77777777">
            <w:pPr>
              <w:widowControl/>
              <w:spacing w:after="120"/>
              <w:rPr>
                <w:b/>
                <w:bCs/>
                <w:snapToGrid/>
                <w:kern w:val="0"/>
                <w:sz w:val="24"/>
                <w:szCs w:val="24"/>
              </w:rPr>
            </w:pPr>
            <w:r w:rsidRPr="0085656C">
              <w:rPr>
                <w:b/>
                <w:bCs/>
                <w:snapToGrid/>
                <w:kern w:val="0"/>
                <w:sz w:val="24"/>
                <w:szCs w:val="24"/>
              </w:rPr>
              <w:t xml:space="preserve"> Total stations</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rsidR="00391A22" w:rsidRPr="00DB14A3" w:rsidP="00391A22" w14:paraId="6E28C521" w14:textId="4DCC5D7B">
            <w:pPr>
              <w:spacing w:after="120"/>
              <w:jc w:val="right"/>
              <w:rPr>
                <w:color w:val="000000"/>
                <w:sz w:val="20"/>
              </w:rPr>
            </w:pPr>
            <w:r>
              <w:rPr>
                <w:color w:val="000000"/>
                <w:sz w:val="20"/>
              </w:rPr>
              <w:t>3,453</w:t>
            </w:r>
          </w:p>
        </w:tc>
        <w:tc>
          <w:tcPr>
            <w:tcW w:w="422" w:type="pct"/>
            <w:gridSpan w:val="2"/>
            <w:tcBorders>
              <w:top w:val="nil"/>
              <w:left w:val="nil"/>
              <w:bottom w:val="single" w:sz="4" w:space="0" w:color="auto"/>
              <w:right w:val="single" w:sz="12" w:space="0" w:color="auto"/>
            </w:tcBorders>
            <w:shd w:val="clear" w:color="auto" w:fill="auto"/>
            <w:noWrap/>
            <w:vAlign w:val="bottom"/>
          </w:tcPr>
          <w:p w:rsidR="00391A22" w:rsidRPr="00DB14A3" w:rsidP="00391A22" w14:paraId="2D1F70D6" w14:textId="77777777">
            <w:pPr>
              <w:spacing w:after="120"/>
              <w:jc w:val="right"/>
              <w:rPr>
                <w:color w:val="000000"/>
                <w:sz w:val="20"/>
              </w:rPr>
            </w:pPr>
            <w:r>
              <w:rPr>
                <w:color w:val="000000"/>
                <w:sz w:val="20"/>
              </w:rPr>
              <w:t>100.0</w:t>
            </w:r>
          </w:p>
        </w:tc>
        <w:tc>
          <w:tcPr>
            <w:tcW w:w="369"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2A38804F" w14:textId="26A4BA79">
            <w:pPr>
              <w:spacing w:after="120"/>
              <w:jc w:val="right"/>
              <w:rPr>
                <w:color w:val="000000"/>
                <w:sz w:val="20"/>
              </w:rPr>
            </w:pPr>
            <w:r>
              <w:rPr>
                <w:color w:val="000000"/>
                <w:sz w:val="20"/>
              </w:rPr>
              <w:t>950</w:t>
            </w:r>
          </w:p>
        </w:tc>
        <w:tc>
          <w:tcPr>
            <w:tcW w:w="381" w:type="pct"/>
            <w:gridSpan w:val="2"/>
            <w:tcBorders>
              <w:top w:val="nil"/>
              <w:left w:val="nil"/>
              <w:bottom w:val="single" w:sz="4" w:space="0" w:color="auto"/>
              <w:right w:val="single" w:sz="4" w:space="0" w:color="auto"/>
            </w:tcBorders>
            <w:shd w:val="clear" w:color="auto" w:fill="auto"/>
            <w:noWrap/>
            <w:vAlign w:val="bottom"/>
          </w:tcPr>
          <w:p w:rsidR="00391A22" w:rsidRPr="00DB14A3" w:rsidP="00391A22" w14:paraId="549F23E0" w14:textId="77777777">
            <w:pPr>
              <w:spacing w:after="120"/>
              <w:jc w:val="right"/>
              <w:rPr>
                <w:color w:val="000000"/>
                <w:sz w:val="20"/>
              </w:rPr>
            </w:pPr>
            <w:r>
              <w:rPr>
                <w:color w:val="000000"/>
                <w:sz w:val="20"/>
              </w:rPr>
              <w:t>100.0</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rsidP="00711020" w14:paraId="783025A8" w14:textId="35478703">
            <w:pPr>
              <w:spacing w:after="120"/>
              <w:jc w:val="right"/>
              <w:rPr>
                <w:color w:val="000000"/>
                <w:sz w:val="20"/>
              </w:rPr>
            </w:pPr>
            <w:r>
              <w:rPr>
                <w:color w:val="000000"/>
                <w:sz w:val="20"/>
              </w:rPr>
              <w:t>824</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DB14A3" w14:paraId="6A21A3B3" w14:textId="77777777">
            <w:pPr>
              <w:spacing w:after="120"/>
              <w:jc w:val="right"/>
              <w:rPr>
                <w:color w:val="000000"/>
                <w:sz w:val="20"/>
              </w:rPr>
            </w:pPr>
            <w:r>
              <w:rPr>
                <w:color w:val="000000"/>
                <w:sz w:val="20"/>
              </w:rPr>
              <w:t>100.0</w:t>
            </w:r>
          </w:p>
        </w:tc>
        <w:tc>
          <w:tcPr>
            <w:tcW w:w="421" w:type="pct"/>
            <w:gridSpan w:val="2"/>
            <w:tcBorders>
              <w:top w:val="nil"/>
              <w:left w:val="nil"/>
              <w:bottom w:val="single" w:sz="4" w:space="0" w:color="auto"/>
              <w:right w:val="single" w:sz="4" w:space="0" w:color="auto"/>
            </w:tcBorders>
            <w:shd w:val="clear" w:color="auto" w:fill="auto"/>
            <w:noWrap/>
            <w:vAlign w:val="bottom"/>
          </w:tcPr>
          <w:p w:rsidR="00391A22" w:rsidRPr="00DB14A3" w14:paraId="27920C08" w14:textId="19A12070">
            <w:pPr>
              <w:spacing w:after="120"/>
              <w:jc w:val="right"/>
              <w:rPr>
                <w:color w:val="000000"/>
                <w:sz w:val="20"/>
              </w:rPr>
            </w:pPr>
            <w:r>
              <w:rPr>
                <w:color w:val="000000"/>
                <w:sz w:val="20"/>
              </w:rPr>
              <w:t>1,679</w:t>
            </w:r>
          </w:p>
        </w:tc>
        <w:tc>
          <w:tcPr>
            <w:tcW w:w="431" w:type="pct"/>
            <w:gridSpan w:val="2"/>
            <w:tcBorders>
              <w:top w:val="nil"/>
              <w:left w:val="nil"/>
              <w:bottom w:val="single" w:sz="4" w:space="0" w:color="auto"/>
              <w:right w:val="single" w:sz="12" w:space="0" w:color="auto"/>
            </w:tcBorders>
            <w:shd w:val="clear" w:color="auto" w:fill="auto"/>
            <w:noWrap/>
            <w:vAlign w:val="bottom"/>
          </w:tcPr>
          <w:p w:rsidR="00391A22" w:rsidRPr="00DB14A3" w14:paraId="28E44801" w14:textId="77777777">
            <w:pPr>
              <w:spacing w:after="120"/>
              <w:jc w:val="right"/>
              <w:rPr>
                <w:color w:val="000000"/>
                <w:sz w:val="20"/>
              </w:rPr>
            </w:pPr>
            <w:r>
              <w:rPr>
                <w:color w:val="000000"/>
                <w:sz w:val="20"/>
              </w:rPr>
              <w:t>100.0</w:t>
            </w:r>
          </w:p>
        </w:tc>
      </w:tr>
      <w:tr w14:paraId="46B36737" w14:textId="77777777" w:rsidTr="00391A22">
        <w:tblPrEx>
          <w:tblW w:w="5000" w:type="pct"/>
          <w:tblLayout w:type="fixed"/>
          <w:tblLook w:val="04A0"/>
        </w:tblPrEx>
        <w:trPr>
          <w:trHeight w:val="402"/>
        </w:trPr>
        <w:tc>
          <w:tcPr>
            <w:tcW w:w="1804" w:type="pct"/>
            <w:gridSpan w:val="5"/>
            <w:tcBorders>
              <w:top w:val="single" w:sz="4" w:space="0" w:color="auto"/>
              <w:left w:val="single" w:sz="12" w:space="0" w:color="auto"/>
              <w:bottom w:val="single" w:sz="4" w:space="0" w:color="auto"/>
              <w:right w:val="nil"/>
            </w:tcBorders>
            <w:shd w:val="clear" w:color="auto" w:fill="auto"/>
            <w:noWrap/>
            <w:vAlign w:val="bottom"/>
          </w:tcPr>
          <w:p w:rsidR="00391A22" w:rsidRPr="0085656C" w:rsidP="00391A22" w14:paraId="35CE0B9F"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rsidR="00391A22" w:rsidRPr="00725A3B" w:rsidP="00391A22" w14:paraId="3CA096B9" w14:textId="3DA6C08D">
            <w:pPr>
              <w:widowControl/>
              <w:spacing w:after="120"/>
              <w:jc w:val="right"/>
              <w:rPr>
                <w:snapToGrid/>
                <w:color w:val="000000"/>
                <w:kern w:val="0"/>
                <w:sz w:val="20"/>
              </w:rPr>
            </w:pPr>
            <w:r>
              <w:rPr>
                <w:color w:val="000000"/>
                <w:sz w:val="20"/>
              </w:rPr>
              <w:t>334</w:t>
            </w:r>
          </w:p>
        </w:tc>
        <w:tc>
          <w:tcPr>
            <w:tcW w:w="422" w:type="pct"/>
            <w:gridSpan w:val="2"/>
            <w:tcBorders>
              <w:top w:val="nil"/>
              <w:left w:val="nil"/>
              <w:bottom w:val="single" w:sz="4" w:space="0" w:color="auto"/>
              <w:right w:val="single" w:sz="12" w:space="0" w:color="auto"/>
            </w:tcBorders>
            <w:shd w:val="clear" w:color="auto" w:fill="auto"/>
            <w:noWrap/>
            <w:vAlign w:val="bottom"/>
          </w:tcPr>
          <w:p w:rsidR="00391A22" w:rsidRPr="00725A3B" w:rsidP="00391A22" w14:paraId="77C30761" w14:textId="77777777">
            <w:pPr>
              <w:spacing w:after="120"/>
              <w:jc w:val="right"/>
              <w:rPr>
                <w:color w:val="000000"/>
                <w:sz w:val="20"/>
              </w:rPr>
            </w:pPr>
            <w:r w:rsidRPr="00725A3B">
              <w:rPr>
                <w:sz w:val="20"/>
              </w:rPr>
              <w:t>---</w:t>
            </w:r>
          </w:p>
        </w:tc>
        <w:tc>
          <w:tcPr>
            <w:tcW w:w="369" w:type="pct"/>
            <w:gridSpan w:val="2"/>
            <w:tcBorders>
              <w:top w:val="nil"/>
              <w:left w:val="nil"/>
              <w:bottom w:val="single" w:sz="4" w:space="0" w:color="auto"/>
              <w:right w:val="single" w:sz="4" w:space="0" w:color="auto"/>
            </w:tcBorders>
            <w:shd w:val="clear" w:color="auto" w:fill="auto"/>
            <w:noWrap/>
            <w:vAlign w:val="bottom"/>
          </w:tcPr>
          <w:p w:rsidR="00391A22" w:rsidRPr="00725A3B" w:rsidP="00391A22" w14:paraId="0FFEFBB8" w14:textId="189285DB">
            <w:pPr>
              <w:spacing w:after="120"/>
              <w:jc w:val="right"/>
              <w:rPr>
                <w:color w:val="000000"/>
                <w:sz w:val="20"/>
              </w:rPr>
            </w:pPr>
            <w:r>
              <w:rPr>
                <w:color w:val="000000"/>
                <w:sz w:val="20"/>
              </w:rPr>
              <w:t>80</w:t>
            </w:r>
          </w:p>
        </w:tc>
        <w:tc>
          <w:tcPr>
            <w:tcW w:w="381" w:type="pct"/>
            <w:gridSpan w:val="2"/>
            <w:tcBorders>
              <w:top w:val="nil"/>
              <w:left w:val="nil"/>
              <w:bottom w:val="single" w:sz="4" w:space="0" w:color="auto"/>
              <w:right w:val="single" w:sz="4" w:space="0" w:color="auto"/>
            </w:tcBorders>
            <w:shd w:val="clear" w:color="auto" w:fill="auto"/>
            <w:noWrap/>
            <w:vAlign w:val="bottom"/>
          </w:tcPr>
          <w:p w:rsidR="00391A22" w:rsidRPr="00725A3B" w:rsidP="00391A22" w14:paraId="440B6F7A" w14:textId="77777777">
            <w:pPr>
              <w:spacing w:after="120"/>
              <w:jc w:val="right"/>
              <w:rPr>
                <w:color w:val="000000"/>
                <w:sz w:val="20"/>
              </w:rPr>
            </w:pPr>
            <w:r w:rsidRPr="00725A3B">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725A3B" w:rsidP="00711020" w14:paraId="05C0668D" w14:textId="14134D5E">
            <w:pPr>
              <w:spacing w:after="120"/>
              <w:jc w:val="right"/>
              <w:rPr>
                <w:color w:val="000000"/>
                <w:sz w:val="20"/>
              </w:rPr>
            </w:pPr>
            <w:r>
              <w:rPr>
                <w:color w:val="000000"/>
                <w:sz w:val="20"/>
              </w:rPr>
              <w:t>77</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725A3B" w14:paraId="412AF0C9" w14:textId="77777777">
            <w:pPr>
              <w:spacing w:after="120"/>
              <w:jc w:val="right"/>
              <w:rPr>
                <w:color w:val="000000"/>
                <w:sz w:val="20"/>
              </w:rPr>
            </w:pPr>
            <w:r w:rsidRPr="00725A3B">
              <w:rPr>
                <w:sz w:val="20"/>
              </w:rPr>
              <w:t>---</w:t>
            </w:r>
          </w:p>
        </w:tc>
        <w:tc>
          <w:tcPr>
            <w:tcW w:w="421" w:type="pct"/>
            <w:gridSpan w:val="2"/>
            <w:tcBorders>
              <w:top w:val="nil"/>
              <w:left w:val="nil"/>
              <w:bottom w:val="single" w:sz="4" w:space="0" w:color="auto"/>
              <w:right w:val="single" w:sz="4" w:space="0" w:color="auto"/>
            </w:tcBorders>
            <w:shd w:val="clear" w:color="auto" w:fill="auto"/>
            <w:noWrap/>
            <w:vAlign w:val="bottom"/>
          </w:tcPr>
          <w:p w:rsidR="00391A22" w:rsidRPr="00725A3B" w14:paraId="27642663" w14:textId="43CE30A7">
            <w:pPr>
              <w:spacing w:after="120"/>
              <w:jc w:val="right"/>
              <w:rPr>
                <w:color w:val="000000"/>
                <w:sz w:val="20"/>
              </w:rPr>
            </w:pPr>
            <w:r>
              <w:rPr>
                <w:color w:val="000000"/>
                <w:sz w:val="20"/>
              </w:rPr>
              <w:t>177</w:t>
            </w:r>
          </w:p>
        </w:tc>
        <w:tc>
          <w:tcPr>
            <w:tcW w:w="431" w:type="pct"/>
            <w:gridSpan w:val="2"/>
            <w:tcBorders>
              <w:top w:val="nil"/>
              <w:left w:val="nil"/>
              <w:bottom w:val="single" w:sz="4" w:space="0" w:color="auto"/>
              <w:right w:val="single" w:sz="12" w:space="0" w:color="auto"/>
            </w:tcBorders>
            <w:shd w:val="clear" w:color="auto" w:fill="auto"/>
            <w:noWrap/>
            <w:vAlign w:val="bottom"/>
          </w:tcPr>
          <w:p w:rsidR="00391A22" w:rsidRPr="00725A3B" w14:paraId="482175DC" w14:textId="77777777">
            <w:pPr>
              <w:spacing w:after="120"/>
              <w:jc w:val="right"/>
              <w:rPr>
                <w:color w:val="000000"/>
                <w:sz w:val="20"/>
              </w:rPr>
            </w:pPr>
            <w:r w:rsidRPr="00725A3B">
              <w:rPr>
                <w:sz w:val="20"/>
              </w:rPr>
              <w:t>---</w:t>
            </w:r>
          </w:p>
        </w:tc>
      </w:tr>
      <w:tr w14:paraId="6EAF043A" w14:textId="77777777" w:rsidTr="00391A22">
        <w:tblPrEx>
          <w:tblW w:w="5000" w:type="pct"/>
          <w:tblLayout w:type="fixed"/>
          <w:tblLook w:val="04A0"/>
        </w:tblPrEx>
        <w:trPr>
          <w:trHeight w:val="402"/>
        </w:trPr>
        <w:tc>
          <w:tcPr>
            <w:tcW w:w="1804" w:type="pct"/>
            <w:gridSpan w:val="5"/>
            <w:tcBorders>
              <w:top w:val="single" w:sz="4" w:space="0" w:color="auto"/>
              <w:left w:val="single" w:sz="12" w:space="0" w:color="auto"/>
              <w:bottom w:val="single" w:sz="4" w:space="0" w:color="auto"/>
              <w:right w:val="nil"/>
            </w:tcBorders>
            <w:shd w:val="clear" w:color="auto" w:fill="auto"/>
            <w:noWrap/>
            <w:vAlign w:val="bottom"/>
          </w:tcPr>
          <w:p w:rsidR="00391A22" w:rsidRPr="0085656C" w:rsidP="00391A22" w14:paraId="6B8B9134"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422" w:type="pct"/>
            <w:gridSpan w:val="2"/>
            <w:tcBorders>
              <w:top w:val="nil"/>
              <w:left w:val="single" w:sz="12" w:space="0" w:color="auto"/>
              <w:bottom w:val="single" w:sz="4" w:space="0" w:color="auto"/>
              <w:right w:val="single" w:sz="4" w:space="0" w:color="auto"/>
            </w:tcBorders>
            <w:shd w:val="clear" w:color="auto" w:fill="auto"/>
            <w:noWrap/>
            <w:vAlign w:val="bottom"/>
          </w:tcPr>
          <w:p w:rsidR="00391A22" w:rsidRPr="00725A3B" w:rsidP="00391A22" w14:paraId="644E6B21" w14:textId="4135AC14">
            <w:pPr>
              <w:spacing w:after="120"/>
              <w:jc w:val="right"/>
              <w:rPr>
                <w:color w:val="000000"/>
                <w:sz w:val="20"/>
              </w:rPr>
            </w:pPr>
            <w:r>
              <w:rPr>
                <w:color w:val="000000"/>
                <w:sz w:val="20"/>
              </w:rPr>
              <w:t>430</w:t>
            </w:r>
          </w:p>
        </w:tc>
        <w:tc>
          <w:tcPr>
            <w:tcW w:w="422" w:type="pct"/>
            <w:gridSpan w:val="2"/>
            <w:tcBorders>
              <w:top w:val="nil"/>
              <w:left w:val="nil"/>
              <w:bottom w:val="single" w:sz="4" w:space="0" w:color="auto"/>
              <w:right w:val="single" w:sz="12" w:space="0" w:color="auto"/>
            </w:tcBorders>
            <w:shd w:val="clear" w:color="auto" w:fill="auto"/>
            <w:noWrap/>
            <w:vAlign w:val="bottom"/>
          </w:tcPr>
          <w:p w:rsidR="00391A22" w:rsidRPr="00725A3B" w:rsidP="00391A22" w14:paraId="2F70B8EA" w14:textId="77777777">
            <w:pPr>
              <w:spacing w:after="120"/>
              <w:jc w:val="right"/>
              <w:rPr>
                <w:color w:val="000000"/>
                <w:sz w:val="20"/>
              </w:rPr>
            </w:pPr>
            <w:r w:rsidRPr="00725A3B">
              <w:rPr>
                <w:sz w:val="20"/>
              </w:rPr>
              <w:t>---</w:t>
            </w:r>
          </w:p>
        </w:tc>
        <w:tc>
          <w:tcPr>
            <w:tcW w:w="369" w:type="pct"/>
            <w:gridSpan w:val="2"/>
            <w:tcBorders>
              <w:top w:val="nil"/>
              <w:left w:val="nil"/>
              <w:bottom w:val="single" w:sz="4" w:space="0" w:color="auto"/>
              <w:right w:val="single" w:sz="4" w:space="0" w:color="auto"/>
            </w:tcBorders>
            <w:shd w:val="clear" w:color="auto" w:fill="auto"/>
            <w:noWrap/>
            <w:vAlign w:val="bottom"/>
          </w:tcPr>
          <w:p w:rsidR="00391A22" w:rsidRPr="00725A3B" w:rsidP="00391A22" w14:paraId="1272C061" w14:textId="4825EA7D">
            <w:pPr>
              <w:spacing w:after="120"/>
              <w:jc w:val="right"/>
              <w:rPr>
                <w:color w:val="000000"/>
                <w:sz w:val="20"/>
              </w:rPr>
            </w:pPr>
            <w:r>
              <w:rPr>
                <w:color w:val="000000"/>
                <w:sz w:val="20"/>
              </w:rPr>
              <w:t>139</w:t>
            </w:r>
          </w:p>
        </w:tc>
        <w:tc>
          <w:tcPr>
            <w:tcW w:w="381" w:type="pct"/>
            <w:gridSpan w:val="2"/>
            <w:tcBorders>
              <w:top w:val="nil"/>
              <w:left w:val="nil"/>
              <w:bottom w:val="single" w:sz="4" w:space="0" w:color="auto"/>
              <w:right w:val="single" w:sz="4" w:space="0" w:color="auto"/>
            </w:tcBorders>
            <w:shd w:val="clear" w:color="auto" w:fill="auto"/>
            <w:noWrap/>
            <w:vAlign w:val="bottom"/>
          </w:tcPr>
          <w:p w:rsidR="00391A22" w:rsidRPr="00725A3B" w:rsidP="00391A22" w14:paraId="574AF4C5" w14:textId="77777777">
            <w:pPr>
              <w:spacing w:after="120"/>
              <w:jc w:val="right"/>
              <w:rPr>
                <w:color w:val="000000"/>
                <w:sz w:val="20"/>
              </w:rPr>
            </w:pPr>
            <w:r w:rsidRPr="00725A3B">
              <w:rPr>
                <w:sz w:val="20"/>
              </w:rPr>
              <w:t>---</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725A3B" w:rsidP="00711020" w14:paraId="719D17DC" w14:textId="438BC95E">
            <w:pPr>
              <w:spacing w:after="120"/>
              <w:jc w:val="right"/>
              <w:rPr>
                <w:color w:val="000000"/>
                <w:sz w:val="20"/>
              </w:rPr>
            </w:pPr>
            <w:r>
              <w:rPr>
                <w:color w:val="000000"/>
                <w:sz w:val="20"/>
              </w:rPr>
              <w:t>88</w:t>
            </w:r>
          </w:p>
        </w:tc>
        <w:tc>
          <w:tcPr>
            <w:tcW w:w="375" w:type="pct"/>
            <w:gridSpan w:val="2"/>
            <w:tcBorders>
              <w:top w:val="nil"/>
              <w:left w:val="nil"/>
              <w:bottom w:val="single" w:sz="4" w:space="0" w:color="auto"/>
              <w:right w:val="single" w:sz="4" w:space="0" w:color="auto"/>
            </w:tcBorders>
            <w:shd w:val="clear" w:color="auto" w:fill="auto"/>
            <w:noWrap/>
            <w:vAlign w:val="bottom"/>
          </w:tcPr>
          <w:p w:rsidR="00391A22" w:rsidRPr="00725A3B" w14:paraId="32A93B26" w14:textId="77777777">
            <w:pPr>
              <w:spacing w:after="120"/>
              <w:jc w:val="right"/>
              <w:rPr>
                <w:color w:val="000000"/>
                <w:sz w:val="20"/>
              </w:rPr>
            </w:pPr>
            <w:r w:rsidRPr="00725A3B">
              <w:rPr>
                <w:sz w:val="20"/>
              </w:rPr>
              <w:t>---</w:t>
            </w:r>
          </w:p>
        </w:tc>
        <w:tc>
          <w:tcPr>
            <w:tcW w:w="421" w:type="pct"/>
            <w:gridSpan w:val="2"/>
            <w:tcBorders>
              <w:top w:val="nil"/>
              <w:left w:val="nil"/>
              <w:bottom w:val="single" w:sz="4" w:space="0" w:color="auto"/>
              <w:right w:val="single" w:sz="4" w:space="0" w:color="auto"/>
            </w:tcBorders>
            <w:shd w:val="clear" w:color="auto" w:fill="auto"/>
            <w:noWrap/>
            <w:vAlign w:val="bottom"/>
          </w:tcPr>
          <w:p w:rsidR="00391A22" w:rsidRPr="00725A3B" w14:paraId="214EEDC2" w14:textId="582D5DD8">
            <w:pPr>
              <w:spacing w:after="120"/>
              <w:jc w:val="right"/>
              <w:rPr>
                <w:color w:val="000000"/>
                <w:sz w:val="20"/>
              </w:rPr>
            </w:pPr>
            <w:r>
              <w:rPr>
                <w:color w:val="000000"/>
                <w:sz w:val="20"/>
              </w:rPr>
              <w:t>203</w:t>
            </w:r>
          </w:p>
        </w:tc>
        <w:tc>
          <w:tcPr>
            <w:tcW w:w="431" w:type="pct"/>
            <w:gridSpan w:val="2"/>
            <w:tcBorders>
              <w:top w:val="nil"/>
              <w:left w:val="nil"/>
              <w:bottom w:val="single" w:sz="4" w:space="0" w:color="auto"/>
              <w:right w:val="single" w:sz="12" w:space="0" w:color="auto"/>
            </w:tcBorders>
            <w:shd w:val="clear" w:color="auto" w:fill="auto"/>
            <w:noWrap/>
            <w:vAlign w:val="bottom"/>
          </w:tcPr>
          <w:p w:rsidR="00391A22" w:rsidRPr="00725A3B" w14:paraId="6C03F3DB" w14:textId="77777777">
            <w:pPr>
              <w:spacing w:after="120"/>
              <w:jc w:val="right"/>
              <w:rPr>
                <w:color w:val="000000"/>
                <w:sz w:val="20"/>
              </w:rPr>
            </w:pPr>
            <w:r w:rsidRPr="00725A3B">
              <w:rPr>
                <w:sz w:val="20"/>
              </w:rPr>
              <w:t>---</w:t>
            </w:r>
          </w:p>
        </w:tc>
      </w:tr>
      <w:tr w14:paraId="570108CB" w14:textId="77777777" w:rsidTr="00391A22">
        <w:tblPrEx>
          <w:tblW w:w="5000" w:type="pct"/>
          <w:tblLayout w:type="fixed"/>
          <w:tblLook w:val="04A0"/>
        </w:tblPrEx>
        <w:trPr>
          <w:trHeight w:val="402"/>
        </w:trPr>
        <w:tc>
          <w:tcPr>
            <w:tcW w:w="1804" w:type="pct"/>
            <w:gridSpan w:val="5"/>
            <w:tcBorders>
              <w:top w:val="single" w:sz="4" w:space="0" w:color="auto"/>
              <w:left w:val="single" w:sz="12" w:space="0" w:color="auto"/>
              <w:bottom w:val="single" w:sz="12" w:space="0" w:color="auto"/>
              <w:right w:val="nil"/>
            </w:tcBorders>
            <w:shd w:val="clear" w:color="auto" w:fill="auto"/>
            <w:noWrap/>
            <w:vAlign w:val="bottom"/>
          </w:tcPr>
          <w:p w:rsidR="00391A22" w:rsidRPr="0085656C" w:rsidP="00391A22" w14:paraId="4B422606"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422" w:type="pct"/>
            <w:gridSpan w:val="2"/>
            <w:tcBorders>
              <w:top w:val="nil"/>
              <w:left w:val="single" w:sz="12" w:space="0" w:color="auto"/>
              <w:bottom w:val="single" w:sz="12" w:space="0" w:color="auto"/>
              <w:right w:val="single" w:sz="4" w:space="0" w:color="auto"/>
            </w:tcBorders>
            <w:shd w:val="clear" w:color="auto" w:fill="auto"/>
            <w:noWrap/>
            <w:vAlign w:val="bottom"/>
          </w:tcPr>
          <w:p w:rsidR="00391A22" w:rsidRPr="00725A3B" w:rsidP="00391A22" w14:paraId="43B97EE2" w14:textId="342B223C">
            <w:pPr>
              <w:spacing w:after="120"/>
              <w:jc w:val="right"/>
              <w:rPr>
                <w:color w:val="000000"/>
                <w:sz w:val="20"/>
              </w:rPr>
            </w:pPr>
            <w:r>
              <w:rPr>
                <w:color w:val="000000"/>
                <w:sz w:val="20"/>
              </w:rPr>
              <w:t>4,217</w:t>
            </w:r>
          </w:p>
        </w:tc>
        <w:tc>
          <w:tcPr>
            <w:tcW w:w="422" w:type="pct"/>
            <w:gridSpan w:val="2"/>
            <w:tcBorders>
              <w:top w:val="nil"/>
              <w:left w:val="nil"/>
              <w:bottom w:val="single" w:sz="12" w:space="0" w:color="auto"/>
              <w:right w:val="single" w:sz="12" w:space="0" w:color="auto"/>
            </w:tcBorders>
            <w:shd w:val="clear" w:color="auto" w:fill="auto"/>
            <w:noWrap/>
            <w:vAlign w:val="bottom"/>
          </w:tcPr>
          <w:p w:rsidR="00391A22" w:rsidRPr="00725A3B" w:rsidP="00391A22" w14:paraId="3E45819D" w14:textId="77777777">
            <w:pPr>
              <w:spacing w:after="120"/>
              <w:jc w:val="right"/>
              <w:rPr>
                <w:color w:val="000000"/>
                <w:sz w:val="20"/>
              </w:rPr>
            </w:pPr>
            <w:r w:rsidRPr="00725A3B">
              <w:rPr>
                <w:sz w:val="20"/>
              </w:rPr>
              <w:t>---</w:t>
            </w:r>
          </w:p>
        </w:tc>
        <w:tc>
          <w:tcPr>
            <w:tcW w:w="369" w:type="pct"/>
            <w:gridSpan w:val="2"/>
            <w:tcBorders>
              <w:top w:val="nil"/>
              <w:left w:val="nil"/>
              <w:bottom w:val="single" w:sz="12" w:space="0" w:color="auto"/>
              <w:right w:val="single" w:sz="4" w:space="0" w:color="auto"/>
            </w:tcBorders>
            <w:shd w:val="clear" w:color="auto" w:fill="auto"/>
            <w:noWrap/>
            <w:vAlign w:val="bottom"/>
          </w:tcPr>
          <w:p w:rsidR="00391A22" w:rsidRPr="00725A3B" w:rsidP="00391A22" w14:paraId="0B8A31E4" w14:textId="75CD1682">
            <w:pPr>
              <w:spacing w:after="120"/>
              <w:jc w:val="right"/>
              <w:rPr>
                <w:color w:val="000000"/>
                <w:sz w:val="20"/>
              </w:rPr>
            </w:pPr>
            <w:r>
              <w:rPr>
                <w:color w:val="000000"/>
                <w:sz w:val="20"/>
              </w:rPr>
              <w:t>1,169</w:t>
            </w:r>
          </w:p>
        </w:tc>
        <w:tc>
          <w:tcPr>
            <w:tcW w:w="381" w:type="pct"/>
            <w:gridSpan w:val="2"/>
            <w:tcBorders>
              <w:top w:val="nil"/>
              <w:left w:val="nil"/>
              <w:bottom w:val="single" w:sz="12" w:space="0" w:color="auto"/>
              <w:right w:val="single" w:sz="4" w:space="0" w:color="auto"/>
            </w:tcBorders>
            <w:shd w:val="clear" w:color="auto" w:fill="auto"/>
            <w:noWrap/>
            <w:vAlign w:val="bottom"/>
          </w:tcPr>
          <w:p w:rsidR="00391A22" w:rsidRPr="00725A3B" w:rsidP="00391A22" w14:paraId="4FA8A0BD" w14:textId="77777777">
            <w:pPr>
              <w:spacing w:after="120"/>
              <w:jc w:val="right"/>
              <w:rPr>
                <w:color w:val="000000"/>
                <w:sz w:val="20"/>
              </w:rPr>
            </w:pPr>
            <w:r w:rsidRPr="00725A3B">
              <w:rPr>
                <w:sz w:val="20"/>
              </w:rPr>
              <w:t>---</w:t>
            </w:r>
          </w:p>
        </w:tc>
        <w:tc>
          <w:tcPr>
            <w:tcW w:w="375" w:type="pct"/>
            <w:gridSpan w:val="2"/>
            <w:tcBorders>
              <w:top w:val="nil"/>
              <w:left w:val="nil"/>
              <w:bottom w:val="single" w:sz="12" w:space="0" w:color="auto"/>
              <w:right w:val="single" w:sz="4" w:space="0" w:color="auto"/>
            </w:tcBorders>
            <w:shd w:val="clear" w:color="auto" w:fill="auto"/>
            <w:noWrap/>
            <w:vAlign w:val="bottom"/>
          </w:tcPr>
          <w:p w:rsidR="00391A22" w:rsidRPr="00725A3B" w:rsidP="00711020" w14:paraId="132B533F" w14:textId="64B8FA28">
            <w:pPr>
              <w:spacing w:after="120"/>
              <w:jc w:val="right"/>
              <w:rPr>
                <w:color w:val="000000"/>
                <w:sz w:val="20"/>
              </w:rPr>
            </w:pPr>
            <w:r>
              <w:rPr>
                <w:color w:val="000000"/>
                <w:sz w:val="20"/>
              </w:rPr>
              <w:t>989</w:t>
            </w:r>
          </w:p>
        </w:tc>
        <w:tc>
          <w:tcPr>
            <w:tcW w:w="375" w:type="pct"/>
            <w:gridSpan w:val="2"/>
            <w:tcBorders>
              <w:top w:val="nil"/>
              <w:left w:val="nil"/>
              <w:bottom w:val="single" w:sz="12" w:space="0" w:color="auto"/>
              <w:right w:val="single" w:sz="4" w:space="0" w:color="auto"/>
            </w:tcBorders>
            <w:shd w:val="clear" w:color="auto" w:fill="auto"/>
            <w:noWrap/>
            <w:vAlign w:val="bottom"/>
          </w:tcPr>
          <w:p w:rsidR="00391A22" w:rsidRPr="00725A3B" w14:paraId="00255089" w14:textId="77777777">
            <w:pPr>
              <w:spacing w:after="120"/>
              <w:jc w:val="right"/>
              <w:rPr>
                <w:color w:val="000000"/>
                <w:sz w:val="20"/>
              </w:rPr>
            </w:pPr>
            <w:r w:rsidRPr="00725A3B">
              <w:rPr>
                <w:sz w:val="20"/>
              </w:rPr>
              <w:t>---</w:t>
            </w:r>
          </w:p>
        </w:tc>
        <w:tc>
          <w:tcPr>
            <w:tcW w:w="421" w:type="pct"/>
            <w:gridSpan w:val="2"/>
            <w:tcBorders>
              <w:top w:val="nil"/>
              <w:left w:val="nil"/>
              <w:bottom w:val="single" w:sz="12" w:space="0" w:color="auto"/>
              <w:right w:val="single" w:sz="4" w:space="0" w:color="auto"/>
            </w:tcBorders>
            <w:shd w:val="clear" w:color="auto" w:fill="auto"/>
            <w:noWrap/>
            <w:vAlign w:val="bottom"/>
          </w:tcPr>
          <w:p w:rsidR="00391A22" w:rsidRPr="00725A3B" w14:paraId="328F5789" w14:textId="57E57AB4">
            <w:pPr>
              <w:spacing w:after="120"/>
              <w:jc w:val="right"/>
              <w:rPr>
                <w:color w:val="000000"/>
                <w:sz w:val="20"/>
              </w:rPr>
            </w:pPr>
            <w:r>
              <w:rPr>
                <w:color w:val="000000"/>
                <w:sz w:val="20"/>
              </w:rPr>
              <w:t>2,059</w:t>
            </w:r>
          </w:p>
        </w:tc>
        <w:tc>
          <w:tcPr>
            <w:tcW w:w="431" w:type="pct"/>
            <w:gridSpan w:val="2"/>
            <w:tcBorders>
              <w:top w:val="nil"/>
              <w:left w:val="nil"/>
              <w:bottom w:val="single" w:sz="12" w:space="0" w:color="auto"/>
              <w:right w:val="single" w:sz="12" w:space="0" w:color="auto"/>
            </w:tcBorders>
            <w:shd w:val="clear" w:color="auto" w:fill="auto"/>
            <w:noWrap/>
            <w:vAlign w:val="bottom"/>
          </w:tcPr>
          <w:p w:rsidR="00391A22" w:rsidRPr="00725A3B" w14:paraId="401DEC5A" w14:textId="77777777">
            <w:pPr>
              <w:spacing w:after="120"/>
              <w:jc w:val="right"/>
              <w:rPr>
                <w:color w:val="000000"/>
                <w:sz w:val="20"/>
              </w:rPr>
            </w:pPr>
            <w:r w:rsidRPr="00725A3B">
              <w:rPr>
                <w:sz w:val="20"/>
              </w:rPr>
              <w:t>---</w:t>
            </w:r>
          </w:p>
        </w:tc>
      </w:tr>
      <w:tr w14:paraId="71D079A7" w14:textId="77777777" w:rsidTr="00421040">
        <w:tblPrEx>
          <w:tblW w:w="5000" w:type="pct"/>
          <w:tblLayout w:type="fixed"/>
          <w:tblLook w:val="04A0"/>
        </w:tblPrEx>
        <w:trPr>
          <w:trHeight w:val="1200"/>
        </w:trPr>
        <w:tc>
          <w:tcPr>
            <w:tcW w:w="5000" w:type="pct"/>
            <w:gridSpan w:val="21"/>
            <w:tcBorders>
              <w:top w:val="single" w:sz="12" w:space="0" w:color="auto"/>
              <w:left w:val="nil"/>
              <w:bottom w:val="nil"/>
              <w:right w:val="nil"/>
            </w:tcBorders>
            <w:shd w:val="clear" w:color="auto" w:fill="auto"/>
            <w:vAlign w:val="bottom"/>
          </w:tcPr>
          <w:p w:rsidR="00421040" w:rsidRPr="0085656C" w:rsidP="00421040" w14:paraId="5DBB3441" w14:textId="0AFBA1D1">
            <w:pPr>
              <w:widowControl/>
              <w:spacing w:after="120"/>
              <w:jc w:val="both"/>
              <w:rPr>
                <w:snapToGrid/>
                <w:kern w:val="0"/>
                <w:sz w:val="20"/>
              </w:rPr>
            </w:pPr>
          </w:p>
        </w:tc>
      </w:tr>
      <w:tr w14:paraId="230EE583" w14:textId="77777777" w:rsidTr="00421040">
        <w:tblPrEx>
          <w:tblW w:w="5000" w:type="pct"/>
          <w:tblLayout w:type="fixed"/>
          <w:tblLook w:val="04A0"/>
        </w:tblPrEx>
        <w:trPr>
          <w:trHeight w:val="222"/>
        </w:trPr>
        <w:tc>
          <w:tcPr>
            <w:tcW w:w="832" w:type="pct"/>
            <w:tcBorders>
              <w:top w:val="nil"/>
              <w:left w:val="nil"/>
              <w:bottom w:val="nil"/>
              <w:right w:val="nil"/>
            </w:tcBorders>
            <w:shd w:val="clear" w:color="auto" w:fill="auto"/>
            <w:vAlign w:val="center"/>
          </w:tcPr>
          <w:p w:rsidR="00421040" w:rsidRPr="0085656C" w:rsidP="00421040" w14:paraId="65D7E5EA" w14:textId="77777777">
            <w:pPr>
              <w:widowControl/>
              <w:spacing w:after="120"/>
              <w:jc w:val="both"/>
              <w:rPr>
                <w:snapToGrid/>
                <w:kern w:val="0"/>
                <w:sz w:val="20"/>
              </w:rPr>
            </w:pPr>
          </w:p>
        </w:tc>
        <w:tc>
          <w:tcPr>
            <w:tcW w:w="564" w:type="pct"/>
            <w:gridSpan w:val="2"/>
            <w:tcBorders>
              <w:top w:val="nil"/>
              <w:left w:val="nil"/>
              <w:bottom w:val="nil"/>
              <w:right w:val="nil"/>
            </w:tcBorders>
            <w:shd w:val="clear" w:color="auto" w:fill="auto"/>
            <w:vAlign w:val="center"/>
          </w:tcPr>
          <w:p w:rsidR="00421040" w:rsidRPr="0085656C" w:rsidP="00421040" w14:paraId="269C31BA" w14:textId="77777777">
            <w:pPr>
              <w:widowControl/>
              <w:spacing w:after="120"/>
              <w:jc w:val="both"/>
              <w:rPr>
                <w:snapToGrid/>
                <w:kern w:val="0"/>
                <w:sz w:val="20"/>
              </w:rPr>
            </w:pPr>
          </w:p>
        </w:tc>
        <w:tc>
          <w:tcPr>
            <w:tcW w:w="400" w:type="pct"/>
            <w:tcBorders>
              <w:top w:val="nil"/>
              <w:left w:val="nil"/>
              <w:bottom w:val="nil"/>
              <w:right w:val="nil"/>
            </w:tcBorders>
            <w:shd w:val="clear" w:color="auto" w:fill="auto"/>
            <w:vAlign w:val="center"/>
          </w:tcPr>
          <w:p w:rsidR="00421040" w:rsidRPr="0085656C" w:rsidP="00421040" w14:paraId="512C7FBD" w14:textId="77777777">
            <w:pPr>
              <w:widowControl/>
              <w:spacing w:after="120"/>
              <w:jc w:val="both"/>
              <w:rPr>
                <w:snapToGrid/>
                <w:kern w:val="0"/>
                <w:sz w:val="20"/>
              </w:rPr>
            </w:pPr>
          </w:p>
        </w:tc>
        <w:tc>
          <w:tcPr>
            <w:tcW w:w="384" w:type="pct"/>
            <w:gridSpan w:val="2"/>
            <w:tcBorders>
              <w:top w:val="nil"/>
              <w:left w:val="nil"/>
              <w:bottom w:val="nil"/>
              <w:right w:val="nil"/>
            </w:tcBorders>
            <w:shd w:val="clear" w:color="auto" w:fill="auto"/>
            <w:vAlign w:val="center"/>
          </w:tcPr>
          <w:p w:rsidR="00421040" w:rsidRPr="0085656C" w:rsidP="00421040" w14:paraId="332D6754" w14:textId="77777777">
            <w:pPr>
              <w:widowControl/>
              <w:spacing w:after="120"/>
              <w:jc w:val="both"/>
              <w:rPr>
                <w:snapToGrid/>
                <w:kern w:val="0"/>
                <w:sz w:val="20"/>
              </w:rPr>
            </w:pPr>
          </w:p>
        </w:tc>
        <w:tc>
          <w:tcPr>
            <w:tcW w:w="364" w:type="pct"/>
            <w:gridSpan w:val="2"/>
            <w:tcBorders>
              <w:top w:val="nil"/>
              <w:left w:val="nil"/>
              <w:bottom w:val="nil"/>
              <w:right w:val="nil"/>
            </w:tcBorders>
            <w:shd w:val="clear" w:color="auto" w:fill="auto"/>
            <w:vAlign w:val="center"/>
          </w:tcPr>
          <w:p w:rsidR="00421040" w:rsidRPr="0085656C" w:rsidP="00421040" w14:paraId="6FE1CA0B" w14:textId="77777777">
            <w:pPr>
              <w:widowControl/>
              <w:spacing w:after="120"/>
              <w:jc w:val="both"/>
              <w:rPr>
                <w:snapToGrid/>
                <w:kern w:val="0"/>
                <w:sz w:val="20"/>
              </w:rPr>
            </w:pPr>
          </w:p>
        </w:tc>
        <w:tc>
          <w:tcPr>
            <w:tcW w:w="393" w:type="pct"/>
            <w:gridSpan w:val="2"/>
            <w:tcBorders>
              <w:top w:val="nil"/>
              <w:left w:val="nil"/>
              <w:bottom w:val="nil"/>
              <w:right w:val="nil"/>
            </w:tcBorders>
            <w:shd w:val="clear" w:color="auto" w:fill="auto"/>
            <w:vAlign w:val="center"/>
          </w:tcPr>
          <w:p w:rsidR="00421040" w:rsidRPr="0085656C" w:rsidP="00421040" w14:paraId="4411019B" w14:textId="77777777">
            <w:pPr>
              <w:widowControl/>
              <w:spacing w:after="120"/>
              <w:jc w:val="both"/>
              <w:rPr>
                <w:snapToGrid/>
                <w:kern w:val="0"/>
                <w:sz w:val="20"/>
              </w:rPr>
            </w:pPr>
          </w:p>
        </w:tc>
        <w:tc>
          <w:tcPr>
            <w:tcW w:w="341" w:type="pct"/>
            <w:gridSpan w:val="2"/>
            <w:tcBorders>
              <w:top w:val="nil"/>
              <w:left w:val="nil"/>
              <w:bottom w:val="nil"/>
              <w:right w:val="nil"/>
            </w:tcBorders>
            <w:shd w:val="clear" w:color="auto" w:fill="auto"/>
            <w:vAlign w:val="center"/>
          </w:tcPr>
          <w:p w:rsidR="00421040" w:rsidRPr="0085656C" w:rsidP="00421040" w14:paraId="5B7769A7" w14:textId="77777777">
            <w:pPr>
              <w:widowControl/>
              <w:spacing w:after="120"/>
              <w:jc w:val="both"/>
              <w:rPr>
                <w:snapToGrid/>
                <w:kern w:val="0"/>
                <w:sz w:val="20"/>
              </w:rPr>
            </w:pPr>
          </w:p>
        </w:tc>
        <w:tc>
          <w:tcPr>
            <w:tcW w:w="350" w:type="pct"/>
            <w:gridSpan w:val="2"/>
            <w:tcBorders>
              <w:top w:val="nil"/>
              <w:left w:val="nil"/>
              <w:bottom w:val="nil"/>
              <w:right w:val="nil"/>
            </w:tcBorders>
            <w:shd w:val="clear" w:color="auto" w:fill="auto"/>
            <w:vAlign w:val="center"/>
          </w:tcPr>
          <w:p w:rsidR="00421040" w:rsidRPr="0085656C" w:rsidP="00421040" w14:paraId="0F1D1D6A" w14:textId="77777777">
            <w:pPr>
              <w:widowControl/>
              <w:spacing w:after="120"/>
              <w:jc w:val="both"/>
              <w:rPr>
                <w:snapToGrid/>
                <w:kern w:val="0"/>
                <w:sz w:val="20"/>
              </w:rPr>
            </w:pPr>
          </w:p>
        </w:tc>
        <w:tc>
          <w:tcPr>
            <w:tcW w:w="341" w:type="pct"/>
            <w:gridSpan w:val="2"/>
            <w:tcBorders>
              <w:top w:val="nil"/>
              <w:left w:val="nil"/>
              <w:bottom w:val="nil"/>
              <w:right w:val="nil"/>
            </w:tcBorders>
            <w:shd w:val="clear" w:color="auto" w:fill="auto"/>
            <w:vAlign w:val="center"/>
          </w:tcPr>
          <w:p w:rsidR="00421040" w:rsidRPr="0085656C" w:rsidP="00421040" w14:paraId="6AFE14A4" w14:textId="77777777">
            <w:pPr>
              <w:widowControl/>
              <w:spacing w:after="120"/>
              <w:jc w:val="both"/>
              <w:rPr>
                <w:snapToGrid/>
                <w:kern w:val="0"/>
                <w:sz w:val="20"/>
              </w:rPr>
            </w:pPr>
          </w:p>
        </w:tc>
        <w:tc>
          <w:tcPr>
            <w:tcW w:w="350" w:type="pct"/>
            <w:gridSpan w:val="2"/>
            <w:tcBorders>
              <w:top w:val="nil"/>
              <w:left w:val="nil"/>
              <w:bottom w:val="nil"/>
              <w:right w:val="nil"/>
            </w:tcBorders>
            <w:shd w:val="clear" w:color="auto" w:fill="auto"/>
            <w:vAlign w:val="center"/>
          </w:tcPr>
          <w:p w:rsidR="00421040" w:rsidRPr="0085656C" w:rsidP="00421040" w14:paraId="306ACD11" w14:textId="77777777">
            <w:pPr>
              <w:widowControl/>
              <w:spacing w:after="120"/>
              <w:jc w:val="both"/>
              <w:rPr>
                <w:snapToGrid/>
                <w:kern w:val="0"/>
                <w:sz w:val="20"/>
              </w:rPr>
            </w:pPr>
          </w:p>
        </w:tc>
        <w:tc>
          <w:tcPr>
            <w:tcW w:w="341" w:type="pct"/>
            <w:gridSpan w:val="2"/>
            <w:tcBorders>
              <w:top w:val="nil"/>
              <w:left w:val="nil"/>
              <w:bottom w:val="nil"/>
              <w:right w:val="nil"/>
            </w:tcBorders>
            <w:shd w:val="clear" w:color="auto" w:fill="auto"/>
            <w:vAlign w:val="center"/>
          </w:tcPr>
          <w:p w:rsidR="00421040" w:rsidRPr="0085656C" w:rsidP="00421040" w14:paraId="0C49D7D3" w14:textId="77777777">
            <w:pPr>
              <w:widowControl/>
              <w:spacing w:after="120"/>
              <w:jc w:val="both"/>
              <w:rPr>
                <w:snapToGrid/>
                <w:kern w:val="0"/>
                <w:sz w:val="20"/>
              </w:rPr>
            </w:pPr>
          </w:p>
        </w:tc>
        <w:tc>
          <w:tcPr>
            <w:tcW w:w="340" w:type="pct"/>
            <w:tcBorders>
              <w:top w:val="nil"/>
              <w:left w:val="nil"/>
              <w:bottom w:val="nil"/>
              <w:right w:val="nil"/>
            </w:tcBorders>
            <w:shd w:val="clear" w:color="auto" w:fill="auto"/>
            <w:vAlign w:val="center"/>
          </w:tcPr>
          <w:p w:rsidR="00421040" w:rsidRPr="0085656C" w:rsidP="00421040" w14:paraId="07E97A8B" w14:textId="77777777">
            <w:pPr>
              <w:widowControl/>
              <w:spacing w:after="120"/>
              <w:jc w:val="both"/>
              <w:rPr>
                <w:snapToGrid/>
                <w:kern w:val="0"/>
                <w:sz w:val="20"/>
              </w:rPr>
            </w:pPr>
          </w:p>
        </w:tc>
      </w:tr>
    </w:tbl>
    <w:p w:rsidR="00421040" w:rsidRPr="0085656C" w:rsidP="00421040" w14:paraId="0D87A337" w14:textId="77777777">
      <w:pPr>
        <w:widowControl/>
        <w:spacing w:after="120"/>
      </w:pPr>
      <w:r w:rsidRPr="0085656C">
        <w:br w:type="page"/>
      </w:r>
    </w:p>
    <w:tbl>
      <w:tblPr>
        <w:tblW w:w="5201" w:type="pct"/>
        <w:tblLayout w:type="fixed"/>
        <w:tblLook w:val="04A0"/>
      </w:tblPr>
      <w:tblGrid>
        <w:gridCol w:w="1528"/>
        <w:gridCol w:w="802"/>
        <w:gridCol w:w="1413"/>
        <w:gridCol w:w="25"/>
        <w:gridCol w:w="214"/>
        <w:gridCol w:w="778"/>
        <w:gridCol w:w="720"/>
        <w:gridCol w:w="720"/>
        <w:gridCol w:w="722"/>
        <w:gridCol w:w="625"/>
        <w:gridCol w:w="720"/>
        <w:gridCol w:w="720"/>
        <w:gridCol w:w="718"/>
      </w:tblGrid>
      <w:tr w14:paraId="6FE544B0" w14:textId="77777777" w:rsidTr="00263182">
        <w:tblPrEx>
          <w:tblW w:w="5201" w:type="pct"/>
          <w:tblLayout w:type="fixed"/>
          <w:tblLook w:val="04A0"/>
        </w:tblPrEx>
        <w:trPr>
          <w:trHeight w:hRule="exact" w:val="576"/>
        </w:trPr>
        <w:tc>
          <w:tcPr>
            <w:tcW w:w="5000" w:type="pct"/>
            <w:gridSpan w:val="13"/>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278D398B" w14:textId="7F4CA2A6">
            <w:pPr>
              <w:widowControl/>
              <w:spacing w:after="10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J</w:t>
            </w:r>
            <w:r w:rsidRPr="0085656C">
              <w:rPr>
                <w:b/>
                <w:bCs/>
                <w:snapToGrid/>
                <w:kern w:val="0"/>
                <w:sz w:val="24"/>
                <w:szCs w:val="24"/>
              </w:rPr>
              <w:t>(1c)</w:t>
            </w:r>
          </w:p>
        </w:tc>
      </w:tr>
      <w:tr w14:paraId="27F0DC31" w14:textId="77777777" w:rsidTr="00263182">
        <w:tblPrEx>
          <w:tblW w:w="5201" w:type="pct"/>
          <w:tblLayout w:type="fixed"/>
          <w:tblLook w:val="04A0"/>
        </w:tblPrEx>
        <w:trPr>
          <w:trHeight w:val="319"/>
        </w:trPr>
        <w:tc>
          <w:tcPr>
            <w:tcW w:w="5000" w:type="pct"/>
            <w:gridSpan w:val="13"/>
            <w:tcBorders>
              <w:top w:val="nil"/>
              <w:left w:val="single" w:sz="12" w:space="0" w:color="auto"/>
              <w:bottom w:val="nil"/>
              <w:right w:val="single" w:sz="12" w:space="0" w:color="000000"/>
            </w:tcBorders>
            <w:shd w:val="clear" w:color="auto" w:fill="auto"/>
            <w:noWrap/>
            <w:vAlign w:val="bottom"/>
          </w:tcPr>
          <w:p w:rsidR="00421040" w:rsidRPr="0085656C" w:rsidP="00421040" w14:paraId="498900CF" w14:textId="77777777">
            <w:pPr>
              <w:widowControl/>
              <w:spacing w:after="100"/>
              <w:jc w:val="center"/>
              <w:rPr>
                <w:b/>
                <w:bCs/>
                <w:snapToGrid/>
                <w:kern w:val="0"/>
                <w:sz w:val="24"/>
                <w:szCs w:val="24"/>
              </w:rPr>
            </w:pPr>
            <w:r w:rsidRPr="0085656C">
              <w:rPr>
                <w:b/>
                <w:bCs/>
                <w:snapToGrid/>
                <w:kern w:val="0"/>
                <w:sz w:val="24"/>
                <w:szCs w:val="24"/>
              </w:rPr>
              <w:t>Majority Ownership Interest by Race</w:t>
            </w:r>
          </w:p>
        </w:tc>
      </w:tr>
      <w:tr w14:paraId="42A055E1" w14:textId="77777777" w:rsidTr="00263182">
        <w:tblPrEx>
          <w:tblW w:w="5201" w:type="pct"/>
          <w:tblLayout w:type="fixed"/>
          <w:tblLook w:val="04A0"/>
        </w:tblPrEx>
        <w:trPr>
          <w:trHeight w:val="282"/>
        </w:trPr>
        <w:tc>
          <w:tcPr>
            <w:tcW w:w="5000" w:type="pct"/>
            <w:gridSpan w:val="13"/>
            <w:tcBorders>
              <w:top w:val="nil"/>
              <w:left w:val="single" w:sz="12" w:space="0" w:color="auto"/>
              <w:bottom w:val="nil"/>
              <w:right w:val="single" w:sz="12" w:space="0" w:color="000000"/>
            </w:tcBorders>
            <w:shd w:val="clear" w:color="auto" w:fill="auto"/>
            <w:noWrap/>
            <w:vAlign w:val="bottom"/>
          </w:tcPr>
          <w:p w:rsidR="00421040" w:rsidRPr="0085656C" w:rsidP="00421040" w14:paraId="5E3C1938" w14:textId="43A419C0">
            <w:pPr>
              <w:widowControl/>
              <w:spacing w:after="100"/>
              <w:jc w:val="center"/>
              <w:rPr>
                <w:snapToGrid/>
                <w:kern w:val="0"/>
                <w:sz w:val="24"/>
                <w:szCs w:val="24"/>
              </w:rPr>
            </w:pPr>
            <w:r w:rsidRPr="0085656C">
              <w:rPr>
                <w:snapToGrid/>
                <w:kern w:val="0"/>
                <w:sz w:val="24"/>
                <w:szCs w:val="24"/>
              </w:rPr>
              <w:t>Voting Interest Exceeds 50</w:t>
            </w:r>
            <w:r w:rsidR="00CD3BB2">
              <w:rPr>
                <w:snapToGrid/>
                <w:kern w:val="0"/>
                <w:sz w:val="24"/>
                <w:szCs w:val="24"/>
              </w:rPr>
              <w:t>% Individually</w:t>
            </w:r>
            <w:r w:rsidRPr="0085656C">
              <w:rPr>
                <w:snapToGrid/>
                <w:kern w:val="0"/>
                <w:sz w:val="24"/>
                <w:szCs w:val="24"/>
              </w:rPr>
              <w:t xml:space="preserve"> or Collectively</w:t>
            </w:r>
          </w:p>
        </w:tc>
      </w:tr>
      <w:tr w14:paraId="001773D8" w14:textId="77777777" w:rsidTr="00263182">
        <w:tblPrEx>
          <w:tblW w:w="5201" w:type="pct"/>
          <w:tblLayout w:type="fixed"/>
          <w:tblLook w:val="04A0"/>
        </w:tblPrEx>
        <w:trPr>
          <w:trHeight w:val="319"/>
        </w:trPr>
        <w:tc>
          <w:tcPr>
            <w:tcW w:w="5000" w:type="pct"/>
            <w:gridSpan w:val="13"/>
            <w:tcBorders>
              <w:top w:val="nil"/>
              <w:left w:val="single" w:sz="12" w:space="0" w:color="auto"/>
              <w:bottom w:val="nil"/>
              <w:right w:val="single" w:sz="12" w:space="0" w:color="000000"/>
            </w:tcBorders>
            <w:shd w:val="clear" w:color="auto" w:fill="auto"/>
            <w:noWrap/>
            <w:vAlign w:val="bottom"/>
          </w:tcPr>
          <w:p w:rsidR="00421040" w:rsidRPr="0085656C" w:rsidP="00421040" w14:paraId="1C0B7F18" w14:textId="17417FB3">
            <w:pPr>
              <w:widowControl/>
              <w:spacing w:after="10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FM Radio Stations - 201</w:t>
            </w:r>
            <w:r>
              <w:rPr>
                <w:b/>
                <w:bCs/>
                <w:snapToGrid/>
                <w:kern w:val="0"/>
                <w:sz w:val="24"/>
                <w:szCs w:val="24"/>
              </w:rPr>
              <w:t>7</w:t>
            </w:r>
          </w:p>
        </w:tc>
      </w:tr>
      <w:tr w14:paraId="7032F1C8" w14:textId="77777777" w:rsidTr="00263182">
        <w:tblPrEx>
          <w:tblW w:w="5201" w:type="pct"/>
          <w:tblLayout w:type="fixed"/>
          <w:tblLook w:val="04A0"/>
        </w:tblPrEx>
        <w:trPr>
          <w:trHeight w:val="319"/>
        </w:trPr>
        <w:tc>
          <w:tcPr>
            <w:tcW w:w="1941" w:type="pct"/>
            <w:gridSpan w:val="4"/>
            <w:tcBorders>
              <w:top w:val="single" w:sz="12" w:space="0" w:color="auto"/>
              <w:left w:val="single" w:sz="12" w:space="0" w:color="auto"/>
              <w:bottom w:val="nil"/>
              <w:right w:val="nil"/>
            </w:tcBorders>
            <w:shd w:val="clear" w:color="auto" w:fill="auto"/>
            <w:noWrap/>
            <w:vAlign w:val="center"/>
          </w:tcPr>
          <w:p w:rsidR="00421040" w:rsidRPr="0085656C" w:rsidP="00421040" w14:paraId="1EC3DAD2" w14:textId="77777777">
            <w:pPr>
              <w:widowControl/>
              <w:spacing w:after="120"/>
              <w:jc w:val="center"/>
              <w:rPr>
                <w:b/>
                <w:bCs/>
                <w:snapToGrid/>
                <w:kern w:val="0"/>
                <w:szCs w:val="22"/>
              </w:rPr>
            </w:pPr>
            <w:r w:rsidRPr="0085656C">
              <w:rPr>
                <w:b/>
                <w:bCs/>
                <w:snapToGrid/>
                <w:kern w:val="0"/>
                <w:szCs w:val="22"/>
              </w:rPr>
              <w:t> </w:t>
            </w:r>
          </w:p>
        </w:tc>
        <w:tc>
          <w:tcPr>
            <w:tcW w:w="3059" w:type="pct"/>
            <w:gridSpan w:val="9"/>
            <w:tcBorders>
              <w:top w:val="single" w:sz="12" w:space="0" w:color="auto"/>
              <w:left w:val="single" w:sz="12" w:space="0" w:color="auto"/>
              <w:bottom w:val="single" w:sz="12" w:space="0" w:color="auto"/>
              <w:right w:val="single" w:sz="12" w:space="0" w:color="000000"/>
            </w:tcBorders>
            <w:shd w:val="clear" w:color="auto" w:fill="auto"/>
            <w:noWrap/>
            <w:vAlign w:val="bottom"/>
          </w:tcPr>
          <w:p w:rsidR="00421040" w:rsidRPr="0085656C" w:rsidP="00421040" w14:paraId="5AAE6A5A" w14:textId="0F8D9D84">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64E4AF99" w14:textId="77777777" w:rsidTr="00263182">
        <w:tblPrEx>
          <w:tblW w:w="5201" w:type="pct"/>
          <w:tblLayout w:type="fixed"/>
          <w:tblLook w:val="04A0"/>
        </w:tblPrEx>
        <w:trPr>
          <w:trHeight w:val="267"/>
        </w:trPr>
        <w:tc>
          <w:tcPr>
            <w:tcW w:w="1941" w:type="pct"/>
            <w:gridSpan w:val="4"/>
            <w:tcBorders>
              <w:top w:val="nil"/>
              <w:left w:val="single" w:sz="12" w:space="0" w:color="auto"/>
              <w:bottom w:val="nil"/>
              <w:right w:val="nil"/>
            </w:tcBorders>
            <w:shd w:val="clear" w:color="auto" w:fill="auto"/>
            <w:noWrap/>
            <w:vAlign w:val="center"/>
          </w:tcPr>
          <w:p w:rsidR="00421040" w:rsidRPr="0085656C" w:rsidP="00421040" w14:paraId="6D7285DB" w14:textId="77777777">
            <w:pPr>
              <w:widowControl/>
              <w:spacing w:after="120"/>
              <w:jc w:val="center"/>
              <w:rPr>
                <w:b/>
                <w:bCs/>
                <w:snapToGrid/>
                <w:kern w:val="0"/>
                <w:sz w:val="24"/>
                <w:szCs w:val="24"/>
              </w:rPr>
            </w:pPr>
            <w:r w:rsidRPr="0085656C">
              <w:rPr>
                <w:b/>
                <w:bCs/>
                <w:snapToGrid/>
                <w:kern w:val="0"/>
                <w:sz w:val="24"/>
                <w:szCs w:val="24"/>
              </w:rPr>
              <w:t>Race</w:t>
            </w:r>
          </w:p>
        </w:tc>
        <w:tc>
          <w:tcPr>
            <w:tcW w:w="882" w:type="pct"/>
            <w:gridSpan w:val="3"/>
            <w:tcBorders>
              <w:top w:val="single" w:sz="12" w:space="0" w:color="auto"/>
              <w:left w:val="single" w:sz="12" w:space="0" w:color="auto"/>
              <w:bottom w:val="single" w:sz="4" w:space="0" w:color="auto"/>
              <w:right w:val="single" w:sz="12" w:space="0" w:color="000000"/>
            </w:tcBorders>
            <w:shd w:val="clear" w:color="auto" w:fill="auto"/>
            <w:noWrap/>
            <w:vAlign w:val="center"/>
          </w:tcPr>
          <w:p w:rsidR="00421040" w:rsidRPr="0085656C" w:rsidP="00421040" w14:paraId="5D861AAB" w14:textId="77777777">
            <w:pPr>
              <w:widowControl/>
              <w:jc w:val="center"/>
              <w:rPr>
                <w:b/>
                <w:bCs/>
                <w:snapToGrid/>
                <w:kern w:val="0"/>
                <w:sz w:val="24"/>
                <w:szCs w:val="24"/>
              </w:rPr>
            </w:pPr>
            <w:r w:rsidRPr="0085656C">
              <w:rPr>
                <w:b/>
                <w:bCs/>
                <w:snapToGrid/>
                <w:kern w:val="0"/>
                <w:sz w:val="24"/>
                <w:szCs w:val="24"/>
              </w:rPr>
              <w:t>Nationally</w:t>
            </w:r>
          </w:p>
        </w:tc>
        <w:tc>
          <w:tcPr>
            <w:tcW w:w="743" w:type="pct"/>
            <w:gridSpan w:val="2"/>
            <w:tcBorders>
              <w:top w:val="single" w:sz="12" w:space="0" w:color="auto"/>
              <w:left w:val="nil"/>
              <w:bottom w:val="single" w:sz="4" w:space="0" w:color="auto"/>
              <w:right w:val="single" w:sz="4" w:space="0" w:color="auto"/>
            </w:tcBorders>
            <w:shd w:val="clear" w:color="auto" w:fill="auto"/>
            <w:vAlign w:val="bottom"/>
          </w:tcPr>
          <w:p w:rsidR="00421040" w:rsidRPr="0085656C" w:rsidP="00421040" w14:paraId="7CB9F28D" w14:textId="77777777">
            <w:pPr>
              <w:widowControl/>
              <w:jc w:val="center"/>
              <w:rPr>
                <w:snapToGrid/>
                <w:kern w:val="0"/>
                <w:sz w:val="20"/>
              </w:rPr>
            </w:pPr>
            <w:r w:rsidRPr="0085656C">
              <w:rPr>
                <w:snapToGrid/>
                <w:kern w:val="0"/>
                <w:sz w:val="20"/>
              </w:rPr>
              <w:t>Arbitron</w:t>
            </w:r>
          </w:p>
          <w:p w:rsidR="00421040" w:rsidRPr="0085656C" w:rsidP="00421040" w14:paraId="049B02AA" w14:textId="77777777">
            <w:pPr>
              <w:widowControl/>
              <w:jc w:val="center"/>
              <w:rPr>
                <w:snapToGrid/>
                <w:kern w:val="0"/>
                <w:sz w:val="20"/>
              </w:rPr>
            </w:pPr>
            <w:r w:rsidRPr="0085656C">
              <w:rPr>
                <w:snapToGrid/>
                <w:kern w:val="0"/>
                <w:sz w:val="20"/>
              </w:rPr>
              <w:t>Metro 1-100</w:t>
            </w:r>
          </w:p>
        </w:tc>
        <w:tc>
          <w:tcPr>
            <w:tcW w:w="693" w:type="pct"/>
            <w:gridSpan w:val="2"/>
            <w:tcBorders>
              <w:top w:val="single" w:sz="12" w:space="0" w:color="auto"/>
              <w:left w:val="nil"/>
              <w:bottom w:val="single" w:sz="4" w:space="0" w:color="auto"/>
              <w:right w:val="single" w:sz="4" w:space="0" w:color="auto"/>
            </w:tcBorders>
            <w:shd w:val="clear" w:color="auto" w:fill="auto"/>
            <w:vAlign w:val="bottom"/>
          </w:tcPr>
          <w:p w:rsidR="00421040" w:rsidRPr="0085656C" w:rsidP="00421040" w14:paraId="49C1D58D" w14:textId="77777777">
            <w:pPr>
              <w:widowControl/>
              <w:jc w:val="center"/>
              <w:rPr>
                <w:snapToGrid/>
                <w:kern w:val="0"/>
                <w:sz w:val="20"/>
              </w:rPr>
            </w:pPr>
            <w:r w:rsidRPr="0085656C">
              <w:rPr>
                <w:snapToGrid/>
                <w:kern w:val="0"/>
                <w:sz w:val="20"/>
              </w:rPr>
              <w:t>Metro</w:t>
            </w:r>
          </w:p>
          <w:p w:rsidR="00421040" w:rsidRPr="0085656C" w:rsidP="00421040" w14:paraId="2C2A58FE" w14:textId="77777777">
            <w:pPr>
              <w:widowControl/>
              <w:jc w:val="center"/>
              <w:rPr>
                <w:snapToGrid/>
                <w:kern w:val="0"/>
                <w:sz w:val="20"/>
              </w:rPr>
            </w:pPr>
            <w:r w:rsidRPr="0085656C">
              <w:rPr>
                <w:snapToGrid/>
                <w:kern w:val="0"/>
                <w:sz w:val="20"/>
              </w:rPr>
              <w:t>101+</w:t>
            </w:r>
          </w:p>
        </w:tc>
        <w:tc>
          <w:tcPr>
            <w:tcW w:w="741" w:type="pct"/>
            <w:gridSpan w:val="2"/>
            <w:tcBorders>
              <w:top w:val="single" w:sz="12" w:space="0" w:color="auto"/>
              <w:left w:val="nil"/>
              <w:bottom w:val="single" w:sz="4" w:space="0" w:color="auto"/>
              <w:right w:val="single" w:sz="12" w:space="0" w:color="000000"/>
            </w:tcBorders>
            <w:shd w:val="clear" w:color="auto" w:fill="auto"/>
            <w:vAlign w:val="bottom"/>
          </w:tcPr>
          <w:p w:rsidR="00421040" w:rsidRPr="0085656C" w:rsidP="00421040" w14:paraId="6FA4C8C9" w14:textId="77777777">
            <w:pPr>
              <w:widowControl/>
              <w:jc w:val="center"/>
              <w:rPr>
                <w:snapToGrid/>
                <w:kern w:val="0"/>
                <w:sz w:val="20"/>
              </w:rPr>
            </w:pPr>
            <w:r w:rsidRPr="0085656C">
              <w:rPr>
                <w:snapToGrid/>
                <w:kern w:val="0"/>
                <w:sz w:val="20"/>
              </w:rPr>
              <w:t>Outside</w:t>
            </w:r>
          </w:p>
          <w:p w:rsidR="00421040" w:rsidRPr="0085656C" w:rsidP="00421040" w14:paraId="1FB7AFEC" w14:textId="77777777">
            <w:pPr>
              <w:widowControl/>
              <w:jc w:val="center"/>
              <w:rPr>
                <w:snapToGrid/>
                <w:kern w:val="0"/>
                <w:sz w:val="20"/>
              </w:rPr>
            </w:pPr>
            <w:r w:rsidRPr="0085656C">
              <w:rPr>
                <w:snapToGrid/>
                <w:kern w:val="0"/>
                <w:sz w:val="20"/>
              </w:rPr>
              <w:t>Metro</w:t>
            </w:r>
          </w:p>
        </w:tc>
      </w:tr>
      <w:tr w14:paraId="2A232720" w14:textId="77777777" w:rsidTr="00263182">
        <w:tblPrEx>
          <w:tblW w:w="5201" w:type="pct"/>
          <w:tblLayout w:type="fixed"/>
          <w:tblLook w:val="04A0"/>
        </w:tblPrEx>
        <w:trPr>
          <w:trHeight w:val="70"/>
        </w:trPr>
        <w:tc>
          <w:tcPr>
            <w:tcW w:w="1941" w:type="pct"/>
            <w:gridSpan w:val="4"/>
            <w:tcBorders>
              <w:top w:val="nil"/>
              <w:left w:val="single" w:sz="12" w:space="0" w:color="auto"/>
              <w:bottom w:val="single" w:sz="12" w:space="0" w:color="auto"/>
              <w:right w:val="nil"/>
            </w:tcBorders>
            <w:shd w:val="clear" w:color="auto" w:fill="auto"/>
            <w:noWrap/>
            <w:vAlign w:val="center"/>
          </w:tcPr>
          <w:p w:rsidR="00421040" w:rsidRPr="0085656C" w:rsidP="00421040" w14:paraId="343169A2" w14:textId="77777777">
            <w:pPr>
              <w:widowControl/>
              <w:spacing w:after="120"/>
              <w:jc w:val="center"/>
              <w:rPr>
                <w:b/>
                <w:bCs/>
                <w:snapToGrid/>
                <w:kern w:val="0"/>
                <w:szCs w:val="22"/>
              </w:rPr>
            </w:pPr>
            <w:r w:rsidRPr="0085656C">
              <w:rPr>
                <w:b/>
                <w:bCs/>
                <w:snapToGrid/>
                <w:kern w:val="0"/>
                <w:szCs w:val="22"/>
              </w:rPr>
              <w:t> </w:t>
            </w:r>
          </w:p>
        </w:tc>
        <w:tc>
          <w:tcPr>
            <w:tcW w:w="511" w:type="pct"/>
            <w:gridSpan w:val="2"/>
            <w:tcBorders>
              <w:top w:val="nil"/>
              <w:left w:val="single" w:sz="12" w:space="0" w:color="auto"/>
              <w:bottom w:val="nil"/>
              <w:right w:val="single" w:sz="4" w:space="0" w:color="auto"/>
            </w:tcBorders>
            <w:shd w:val="clear" w:color="auto" w:fill="auto"/>
            <w:noWrap/>
            <w:vAlign w:val="bottom"/>
          </w:tcPr>
          <w:p w:rsidR="00421040" w:rsidRPr="0085656C" w:rsidP="00421040" w14:paraId="66AE38A7" w14:textId="77777777">
            <w:pPr>
              <w:widowControl/>
              <w:jc w:val="center"/>
              <w:rPr>
                <w:b/>
                <w:bCs/>
                <w:snapToGrid/>
                <w:kern w:val="0"/>
                <w:szCs w:val="22"/>
              </w:rPr>
            </w:pPr>
            <w:r w:rsidRPr="0085656C">
              <w:rPr>
                <w:b/>
                <w:bCs/>
                <w:snapToGrid/>
                <w:kern w:val="0"/>
                <w:szCs w:val="22"/>
              </w:rPr>
              <w:t>No.</w:t>
            </w:r>
          </w:p>
        </w:tc>
        <w:tc>
          <w:tcPr>
            <w:tcW w:w="371" w:type="pct"/>
            <w:tcBorders>
              <w:top w:val="nil"/>
              <w:left w:val="nil"/>
              <w:bottom w:val="nil"/>
              <w:right w:val="single" w:sz="12" w:space="0" w:color="auto"/>
            </w:tcBorders>
            <w:shd w:val="clear" w:color="auto" w:fill="auto"/>
            <w:noWrap/>
            <w:vAlign w:val="bottom"/>
          </w:tcPr>
          <w:p w:rsidR="00421040" w:rsidRPr="0085656C" w:rsidP="00421040" w14:paraId="44C03F7A" w14:textId="77777777">
            <w:pPr>
              <w:widowControl/>
              <w:jc w:val="center"/>
              <w:rPr>
                <w:b/>
                <w:bCs/>
                <w:snapToGrid/>
                <w:kern w:val="0"/>
                <w:szCs w:val="22"/>
              </w:rPr>
            </w:pPr>
            <w:r w:rsidRPr="0085656C">
              <w:rPr>
                <w:b/>
                <w:bCs/>
                <w:snapToGrid/>
                <w:kern w:val="0"/>
                <w:szCs w:val="22"/>
              </w:rPr>
              <w:t>%</w:t>
            </w:r>
          </w:p>
        </w:tc>
        <w:tc>
          <w:tcPr>
            <w:tcW w:w="371" w:type="pct"/>
            <w:tcBorders>
              <w:top w:val="nil"/>
              <w:left w:val="nil"/>
              <w:bottom w:val="nil"/>
              <w:right w:val="single" w:sz="4" w:space="0" w:color="auto"/>
            </w:tcBorders>
            <w:shd w:val="clear" w:color="auto" w:fill="auto"/>
            <w:noWrap/>
            <w:vAlign w:val="bottom"/>
          </w:tcPr>
          <w:p w:rsidR="00421040" w:rsidRPr="0085656C" w:rsidP="00421040" w14:paraId="1E4FF8E0" w14:textId="77777777">
            <w:pPr>
              <w:widowControl/>
              <w:jc w:val="center"/>
              <w:rPr>
                <w:snapToGrid/>
                <w:kern w:val="0"/>
                <w:sz w:val="20"/>
              </w:rPr>
            </w:pPr>
            <w:r w:rsidRPr="0085656C">
              <w:rPr>
                <w:snapToGrid/>
                <w:kern w:val="0"/>
                <w:sz w:val="20"/>
              </w:rPr>
              <w:t>No.</w:t>
            </w:r>
          </w:p>
        </w:tc>
        <w:tc>
          <w:tcPr>
            <w:tcW w:w="372" w:type="pct"/>
            <w:tcBorders>
              <w:top w:val="nil"/>
              <w:left w:val="nil"/>
              <w:bottom w:val="nil"/>
              <w:right w:val="single" w:sz="4" w:space="0" w:color="auto"/>
            </w:tcBorders>
            <w:shd w:val="clear" w:color="auto" w:fill="auto"/>
            <w:noWrap/>
            <w:vAlign w:val="bottom"/>
          </w:tcPr>
          <w:p w:rsidR="00421040" w:rsidRPr="0085656C" w:rsidP="00421040" w14:paraId="7D0B5CC6" w14:textId="77777777">
            <w:pPr>
              <w:widowControl/>
              <w:jc w:val="center"/>
              <w:rPr>
                <w:snapToGrid/>
                <w:kern w:val="0"/>
                <w:sz w:val="20"/>
              </w:rPr>
            </w:pPr>
            <w:r w:rsidRPr="0085656C">
              <w:rPr>
                <w:snapToGrid/>
                <w:kern w:val="0"/>
                <w:sz w:val="20"/>
              </w:rPr>
              <w:t>%</w:t>
            </w:r>
          </w:p>
        </w:tc>
        <w:tc>
          <w:tcPr>
            <w:tcW w:w="322" w:type="pct"/>
            <w:tcBorders>
              <w:top w:val="nil"/>
              <w:left w:val="nil"/>
              <w:bottom w:val="nil"/>
              <w:right w:val="single" w:sz="4" w:space="0" w:color="auto"/>
            </w:tcBorders>
            <w:shd w:val="clear" w:color="auto" w:fill="auto"/>
            <w:noWrap/>
            <w:vAlign w:val="bottom"/>
          </w:tcPr>
          <w:p w:rsidR="00421040" w:rsidRPr="0085656C" w:rsidP="00421040" w14:paraId="37F308FF" w14:textId="77777777">
            <w:pPr>
              <w:widowControl/>
              <w:jc w:val="center"/>
              <w:rPr>
                <w:snapToGrid/>
                <w:kern w:val="0"/>
                <w:sz w:val="20"/>
              </w:rPr>
            </w:pPr>
            <w:r w:rsidRPr="0085656C">
              <w:rPr>
                <w:snapToGrid/>
                <w:kern w:val="0"/>
                <w:sz w:val="20"/>
              </w:rPr>
              <w:t>No.</w:t>
            </w:r>
          </w:p>
        </w:tc>
        <w:tc>
          <w:tcPr>
            <w:tcW w:w="371" w:type="pct"/>
            <w:tcBorders>
              <w:top w:val="nil"/>
              <w:left w:val="nil"/>
              <w:bottom w:val="nil"/>
              <w:right w:val="single" w:sz="4" w:space="0" w:color="auto"/>
            </w:tcBorders>
            <w:shd w:val="clear" w:color="auto" w:fill="auto"/>
            <w:noWrap/>
            <w:vAlign w:val="bottom"/>
          </w:tcPr>
          <w:p w:rsidR="00421040" w:rsidRPr="0085656C" w:rsidP="00421040" w14:paraId="01ACFC3A" w14:textId="77777777">
            <w:pPr>
              <w:widowControl/>
              <w:jc w:val="center"/>
              <w:rPr>
                <w:snapToGrid/>
                <w:kern w:val="0"/>
                <w:sz w:val="20"/>
              </w:rPr>
            </w:pPr>
            <w:r w:rsidRPr="0085656C">
              <w:rPr>
                <w:snapToGrid/>
                <w:kern w:val="0"/>
                <w:sz w:val="20"/>
              </w:rPr>
              <w:t>%</w:t>
            </w:r>
          </w:p>
        </w:tc>
        <w:tc>
          <w:tcPr>
            <w:tcW w:w="371" w:type="pct"/>
            <w:tcBorders>
              <w:top w:val="nil"/>
              <w:left w:val="nil"/>
              <w:bottom w:val="nil"/>
              <w:right w:val="single" w:sz="4" w:space="0" w:color="auto"/>
            </w:tcBorders>
            <w:shd w:val="clear" w:color="auto" w:fill="auto"/>
            <w:noWrap/>
            <w:vAlign w:val="bottom"/>
          </w:tcPr>
          <w:p w:rsidR="00421040" w:rsidRPr="0085656C" w:rsidP="00421040" w14:paraId="6454EB86" w14:textId="77777777">
            <w:pPr>
              <w:widowControl/>
              <w:jc w:val="center"/>
              <w:rPr>
                <w:snapToGrid/>
                <w:kern w:val="0"/>
                <w:sz w:val="20"/>
              </w:rPr>
            </w:pPr>
            <w:r w:rsidRPr="0085656C">
              <w:rPr>
                <w:snapToGrid/>
                <w:kern w:val="0"/>
                <w:sz w:val="20"/>
              </w:rPr>
              <w:t>No.</w:t>
            </w:r>
          </w:p>
        </w:tc>
        <w:tc>
          <w:tcPr>
            <w:tcW w:w="370" w:type="pct"/>
            <w:tcBorders>
              <w:top w:val="nil"/>
              <w:left w:val="nil"/>
              <w:bottom w:val="nil"/>
              <w:right w:val="single" w:sz="12" w:space="0" w:color="auto"/>
            </w:tcBorders>
            <w:shd w:val="clear" w:color="auto" w:fill="auto"/>
            <w:noWrap/>
            <w:vAlign w:val="bottom"/>
          </w:tcPr>
          <w:p w:rsidR="00421040" w:rsidRPr="0085656C" w:rsidP="00421040" w14:paraId="28DC6533" w14:textId="77777777">
            <w:pPr>
              <w:widowControl/>
              <w:jc w:val="center"/>
              <w:rPr>
                <w:snapToGrid/>
                <w:kern w:val="0"/>
                <w:sz w:val="20"/>
              </w:rPr>
            </w:pPr>
            <w:r w:rsidRPr="0085656C">
              <w:rPr>
                <w:snapToGrid/>
                <w:kern w:val="0"/>
                <w:sz w:val="20"/>
              </w:rPr>
              <w:t>%</w:t>
            </w:r>
          </w:p>
        </w:tc>
      </w:tr>
      <w:tr w14:paraId="1B804331" w14:textId="77777777" w:rsidTr="00263182">
        <w:tblPrEx>
          <w:tblW w:w="5201" w:type="pct"/>
          <w:tblLayout w:type="fixed"/>
          <w:tblLook w:val="04A0"/>
        </w:tblPrEx>
        <w:trPr>
          <w:trHeight w:val="330"/>
        </w:trPr>
        <w:tc>
          <w:tcPr>
            <w:tcW w:w="1200" w:type="pct"/>
            <w:gridSpan w:val="2"/>
            <w:vMerge w:val="restart"/>
            <w:tcBorders>
              <w:top w:val="nil"/>
              <w:left w:val="single" w:sz="12" w:space="0" w:color="auto"/>
              <w:right w:val="nil"/>
            </w:tcBorders>
            <w:shd w:val="clear" w:color="auto" w:fill="auto"/>
            <w:noWrap/>
            <w:vAlign w:val="center"/>
          </w:tcPr>
          <w:p w:rsidR="00391A22" w:rsidRPr="0085656C" w:rsidP="00391A22" w14:paraId="21A0C90C" w14:textId="77777777">
            <w:pPr>
              <w:widowControl/>
              <w:rPr>
                <w:b/>
                <w:bCs/>
                <w:snapToGrid/>
                <w:kern w:val="0"/>
                <w:szCs w:val="22"/>
              </w:rPr>
            </w:pPr>
            <w:r>
              <w:rPr>
                <w:b/>
                <w:bCs/>
                <w:snapToGrid/>
                <w:kern w:val="0"/>
                <w:szCs w:val="22"/>
              </w:rPr>
              <w:t>Asian</w:t>
            </w:r>
          </w:p>
        </w:tc>
        <w:tc>
          <w:tcPr>
            <w:tcW w:w="741" w:type="pct"/>
            <w:gridSpan w:val="2"/>
            <w:tcBorders>
              <w:top w:val="single" w:sz="12" w:space="0" w:color="auto"/>
              <w:left w:val="single" w:sz="4" w:space="0" w:color="auto"/>
              <w:bottom w:val="nil"/>
              <w:right w:val="single" w:sz="12" w:space="0" w:color="000000"/>
            </w:tcBorders>
            <w:shd w:val="clear" w:color="auto" w:fill="auto"/>
            <w:noWrap/>
            <w:vAlign w:val="bottom"/>
          </w:tcPr>
          <w:p w:rsidR="00391A22" w:rsidRPr="0085656C" w:rsidP="00391A22" w14:paraId="304DA3B5" w14:textId="77777777">
            <w:pPr>
              <w:widowControl/>
              <w:rPr>
                <w:snapToGrid/>
                <w:kern w:val="0"/>
                <w:szCs w:val="22"/>
              </w:rPr>
            </w:pPr>
            <w:r w:rsidRPr="0085656C">
              <w:rPr>
                <w:snapToGrid/>
                <w:kern w:val="0"/>
                <w:szCs w:val="22"/>
              </w:rPr>
              <w:t>Female</w:t>
            </w:r>
          </w:p>
        </w:tc>
        <w:tc>
          <w:tcPr>
            <w:tcW w:w="511" w:type="pct"/>
            <w:gridSpan w:val="2"/>
            <w:tcBorders>
              <w:top w:val="single" w:sz="12" w:space="0" w:color="auto"/>
              <w:left w:val="nil"/>
              <w:bottom w:val="single" w:sz="4" w:space="0" w:color="auto"/>
              <w:right w:val="single" w:sz="4" w:space="0" w:color="auto"/>
            </w:tcBorders>
            <w:shd w:val="clear" w:color="auto" w:fill="auto"/>
            <w:noWrap/>
            <w:vAlign w:val="bottom"/>
          </w:tcPr>
          <w:p w:rsidR="00391A22" w:rsidRPr="00E43559" w:rsidP="00391A22" w14:paraId="2D8E2222" w14:textId="004B8587">
            <w:pPr>
              <w:widowControl/>
              <w:jc w:val="right"/>
              <w:rPr>
                <w:snapToGrid/>
                <w:color w:val="000000"/>
                <w:kern w:val="0"/>
                <w:sz w:val="18"/>
                <w:szCs w:val="18"/>
              </w:rPr>
            </w:pPr>
            <w:r>
              <w:rPr>
                <w:color w:val="000000"/>
                <w:sz w:val="20"/>
              </w:rPr>
              <w:t>0</w:t>
            </w:r>
          </w:p>
        </w:tc>
        <w:tc>
          <w:tcPr>
            <w:tcW w:w="371" w:type="pct"/>
            <w:tcBorders>
              <w:top w:val="single" w:sz="12" w:space="0" w:color="auto"/>
              <w:left w:val="nil"/>
              <w:bottom w:val="single" w:sz="4" w:space="0" w:color="auto"/>
              <w:right w:val="single" w:sz="12" w:space="0" w:color="auto"/>
            </w:tcBorders>
            <w:shd w:val="clear" w:color="auto" w:fill="auto"/>
            <w:noWrap/>
            <w:vAlign w:val="bottom"/>
          </w:tcPr>
          <w:p w:rsidR="00391A22" w:rsidRPr="00E43559" w:rsidP="00391A22" w14:paraId="40C041DA" w14:textId="6C4E4F7A">
            <w:pPr>
              <w:jc w:val="right"/>
              <w:rPr>
                <w:color w:val="000000"/>
                <w:sz w:val="18"/>
                <w:szCs w:val="18"/>
              </w:rPr>
            </w:pPr>
            <w:r>
              <w:rPr>
                <w:color w:val="000000"/>
                <w:sz w:val="20"/>
              </w:rPr>
              <w:t>0.0</w:t>
            </w:r>
          </w:p>
        </w:tc>
        <w:tc>
          <w:tcPr>
            <w:tcW w:w="371" w:type="pct"/>
            <w:tcBorders>
              <w:top w:val="single" w:sz="12" w:space="0" w:color="auto"/>
              <w:left w:val="nil"/>
              <w:bottom w:val="single" w:sz="4" w:space="0" w:color="auto"/>
              <w:right w:val="single" w:sz="4" w:space="0" w:color="auto"/>
            </w:tcBorders>
            <w:shd w:val="clear" w:color="auto" w:fill="auto"/>
            <w:noWrap/>
            <w:vAlign w:val="bottom"/>
          </w:tcPr>
          <w:p w:rsidR="00391A22" w:rsidRPr="00E43559" w:rsidP="00391A22" w14:paraId="2AAB1752" w14:textId="134BE772">
            <w:pPr>
              <w:jc w:val="right"/>
              <w:rPr>
                <w:color w:val="000000"/>
                <w:sz w:val="18"/>
                <w:szCs w:val="18"/>
              </w:rPr>
            </w:pPr>
            <w:r>
              <w:rPr>
                <w:color w:val="000000"/>
                <w:sz w:val="20"/>
              </w:rPr>
              <w:t>0</w:t>
            </w:r>
          </w:p>
        </w:tc>
        <w:tc>
          <w:tcPr>
            <w:tcW w:w="372" w:type="pct"/>
            <w:tcBorders>
              <w:top w:val="single" w:sz="12" w:space="0" w:color="auto"/>
              <w:left w:val="nil"/>
              <w:bottom w:val="single" w:sz="4" w:space="0" w:color="auto"/>
              <w:right w:val="single" w:sz="4" w:space="0" w:color="auto"/>
            </w:tcBorders>
            <w:shd w:val="clear" w:color="auto" w:fill="auto"/>
            <w:noWrap/>
            <w:vAlign w:val="bottom"/>
          </w:tcPr>
          <w:p w:rsidR="00391A22" w:rsidRPr="00E43559" w:rsidP="00391A22" w14:paraId="00AA7770" w14:textId="61FAC678">
            <w:pPr>
              <w:jc w:val="right"/>
              <w:rPr>
                <w:color w:val="000000"/>
                <w:sz w:val="18"/>
                <w:szCs w:val="18"/>
              </w:rPr>
            </w:pPr>
            <w:r>
              <w:rPr>
                <w:color w:val="000000"/>
                <w:sz w:val="20"/>
              </w:rPr>
              <w:t>0.0</w:t>
            </w:r>
          </w:p>
        </w:tc>
        <w:tc>
          <w:tcPr>
            <w:tcW w:w="322" w:type="pct"/>
            <w:tcBorders>
              <w:top w:val="single" w:sz="12" w:space="0" w:color="auto"/>
              <w:left w:val="nil"/>
              <w:bottom w:val="single" w:sz="4" w:space="0" w:color="auto"/>
              <w:right w:val="single" w:sz="4" w:space="0" w:color="auto"/>
            </w:tcBorders>
            <w:shd w:val="clear" w:color="auto" w:fill="auto"/>
            <w:noWrap/>
            <w:vAlign w:val="bottom"/>
          </w:tcPr>
          <w:p w:rsidR="00391A22" w:rsidRPr="00E43559" w:rsidP="00391A22" w14:paraId="26B4C494" w14:textId="6C9CE36D">
            <w:pPr>
              <w:jc w:val="right"/>
              <w:rPr>
                <w:color w:val="000000"/>
                <w:sz w:val="18"/>
                <w:szCs w:val="18"/>
              </w:rPr>
            </w:pPr>
            <w:r>
              <w:rPr>
                <w:color w:val="000000"/>
                <w:sz w:val="20"/>
              </w:rPr>
              <w:t>0</w:t>
            </w:r>
          </w:p>
        </w:tc>
        <w:tc>
          <w:tcPr>
            <w:tcW w:w="371" w:type="pct"/>
            <w:tcBorders>
              <w:top w:val="single" w:sz="12" w:space="0" w:color="auto"/>
              <w:left w:val="nil"/>
              <w:bottom w:val="single" w:sz="4" w:space="0" w:color="auto"/>
              <w:right w:val="single" w:sz="4" w:space="0" w:color="auto"/>
            </w:tcBorders>
            <w:shd w:val="clear" w:color="auto" w:fill="auto"/>
            <w:noWrap/>
            <w:vAlign w:val="bottom"/>
          </w:tcPr>
          <w:p w:rsidR="00391A22" w:rsidRPr="00E43559" w:rsidP="00391A22" w14:paraId="7FE620C7" w14:textId="59CDB3C6">
            <w:pPr>
              <w:jc w:val="right"/>
              <w:rPr>
                <w:color w:val="000000"/>
                <w:sz w:val="18"/>
                <w:szCs w:val="18"/>
              </w:rPr>
            </w:pPr>
            <w:r>
              <w:rPr>
                <w:color w:val="000000"/>
                <w:sz w:val="20"/>
              </w:rPr>
              <w:t>0.0</w:t>
            </w:r>
          </w:p>
        </w:tc>
        <w:tc>
          <w:tcPr>
            <w:tcW w:w="371" w:type="pct"/>
            <w:tcBorders>
              <w:top w:val="single" w:sz="12" w:space="0" w:color="auto"/>
              <w:left w:val="nil"/>
              <w:bottom w:val="single" w:sz="4" w:space="0" w:color="auto"/>
              <w:right w:val="single" w:sz="4" w:space="0" w:color="auto"/>
            </w:tcBorders>
            <w:shd w:val="clear" w:color="auto" w:fill="auto"/>
            <w:noWrap/>
            <w:vAlign w:val="bottom"/>
          </w:tcPr>
          <w:p w:rsidR="00391A22" w:rsidRPr="00E43559" w:rsidP="00391A22" w14:paraId="3A8474C8" w14:textId="4376916A">
            <w:pPr>
              <w:jc w:val="right"/>
              <w:rPr>
                <w:color w:val="000000"/>
                <w:sz w:val="18"/>
                <w:szCs w:val="18"/>
              </w:rPr>
            </w:pPr>
            <w:r>
              <w:rPr>
                <w:color w:val="000000"/>
                <w:sz w:val="20"/>
              </w:rPr>
              <w:t>0</w:t>
            </w:r>
          </w:p>
        </w:tc>
        <w:tc>
          <w:tcPr>
            <w:tcW w:w="370" w:type="pct"/>
            <w:tcBorders>
              <w:top w:val="single" w:sz="12" w:space="0" w:color="auto"/>
              <w:left w:val="nil"/>
              <w:bottom w:val="single" w:sz="4" w:space="0" w:color="auto"/>
              <w:right w:val="single" w:sz="12" w:space="0" w:color="auto"/>
            </w:tcBorders>
            <w:shd w:val="clear" w:color="auto" w:fill="auto"/>
            <w:noWrap/>
            <w:vAlign w:val="bottom"/>
          </w:tcPr>
          <w:p w:rsidR="00391A22" w:rsidRPr="00E43559" w:rsidP="00391A22" w14:paraId="0680EFE8" w14:textId="36B56B39">
            <w:pPr>
              <w:jc w:val="right"/>
              <w:rPr>
                <w:color w:val="000000"/>
                <w:sz w:val="18"/>
                <w:szCs w:val="18"/>
              </w:rPr>
            </w:pPr>
            <w:r>
              <w:rPr>
                <w:color w:val="000000"/>
                <w:sz w:val="20"/>
              </w:rPr>
              <w:t>0.0</w:t>
            </w:r>
          </w:p>
        </w:tc>
      </w:tr>
      <w:tr w14:paraId="769A6F07"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229E7336"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33B6B23D" w14:textId="77777777">
            <w:pPr>
              <w:widowControl/>
              <w:spacing w:after="120"/>
              <w:rPr>
                <w:snapToGrid/>
                <w:kern w:val="0"/>
                <w:szCs w:val="22"/>
              </w:rPr>
            </w:pPr>
            <w:r w:rsidRPr="0085656C">
              <w:rPr>
                <w:snapToGrid/>
                <w:kern w:val="0"/>
                <w:szCs w:val="22"/>
              </w:rPr>
              <w:t>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02E09CEA" w14:textId="68DF29C5">
            <w:pPr>
              <w:spacing w:after="120"/>
              <w:jc w:val="right"/>
              <w:rPr>
                <w:color w:val="000000"/>
                <w:sz w:val="18"/>
                <w:szCs w:val="18"/>
              </w:rPr>
            </w:pPr>
            <w:r>
              <w:rPr>
                <w:color w:val="000000"/>
                <w:sz w:val="20"/>
              </w:rPr>
              <w:t>1</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7DF06CCF" w14:textId="54525005">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0B8B3D10" w14:textId="74D4A768">
            <w:pPr>
              <w:spacing w:after="120"/>
              <w:jc w:val="right"/>
              <w:rPr>
                <w:color w:val="000000"/>
                <w:sz w:val="18"/>
                <w:szCs w:val="18"/>
              </w:rPr>
            </w:pPr>
            <w:r>
              <w:rPr>
                <w:color w:val="000000"/>
                <w:sz w:val="20"/>
              </w:rPr>
              <w:t>1</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77B23C97" w14:textId="1D272796">
            <w:pPr>
              <w:spacing w:after="120"/>
              <w:jc w:val="right"/>
              <w:rPr>
                <w:color w:val="000000"/>
                <w:sz w:val="18"/>
                <w:szCs w:val="18"/>
              </w:rPr>
            </w:pPr>
            <w:r>
              <w:rPr>
                <w:color w:val="000000"/>
                <w:sz w:val="20"/>
              </w:rPr>
              <w:t>0.1</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0BCB6C63" w14:textId="02266110">
            <w:pPr>
              <w:spacing w:after="120"/>
              <w:jc w:val="right"/>
              <w:rPr>
                <w:color w:val="000000"/>
                <w:sz w:val="18"/>
                <w:szCs w:val="18"/>
              </w:rPr>
            </w:pPr>
            <w:r>
              <w:rPr>
                <w:color w:val="000000"/>
                <w:sz w:val="20"/>
              </w:rPr>
              <w:t>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609CB70" w14:textId="156665CD">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0CE4761" w14:textId="145C2BCA">
            <w:pPr>
              <w:spacing w:after="120"/>
              <w:jc w:val="right"/>
              <w:rPr>
                <w:color w:val="000000"/>
                <w:sz w:val="18"/>
                <w:szCs w:val="18"/>
              </w:rPr>
            </w:pPr>
            <w:r>
              <w:rPr>
                <w:color w:val="000000"/>
                <w:sz w:val="20"/>
              </w:rPr>
              <w:t>0</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549516D9" w14:textId="2F08A559">
            <w:pPr>
              <w:spacing w:after="120"/>
              <w:jc w:val="right"/>
              <w:rPr>
                <w:color w:val="000000"/>
                <w:sz w:val="18"/>
                <w:szCs w:val="18"/>
              </w:rPr>
            </w:pPr>
            <w:r>
              <w:rPr>
                <w:color w:val="000000"/>
                <w:sz w:val="20"/>
              </w:rPr>
              <w:t>0.0</w:t>
            </w:r>
          </w:p>
        </w:tc>
      </w:tr>
      <w:tr w14:paraId="0B204CA3"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1DA24479"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7529A335" w14:textId="727B7BA8">
            <w:pPr>
              <w:widowControl/>
              <w:spacing w:after="120"/>
              <w:rPr>
                <w:snapToGrid/>
                <w:kern w:val="0"/>
                <w:szCs w:val="22"/>
              </w:rPr>
            </w:pPr>
            <w:r w:rsidRPr="0085656C">
              <w:rPr>
                <w:snapToGrid/>
                <w:kern w:val="0"/>
                <w:szCs w:val="22"/>
              </w:rPr>
              <w:t>Combination</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59670C82" w14:textId="79BC0D50">
            <w:pPr>
              <w:spacing w:after="120"/>
              <w:jc w:val="right"/>
              <w:rPr>
                <w:color w:val="000000"/>
                <w:sz w:val="18"/>
                <w:szCs w:val="18"/>
              </w:rPr>
            </w:pPr>
            <w:r>
              <w:rPr>
                <w:color w:val="000000"/>
                <w:sz w:val="20"/>
              </w:rPr>
              <w:t>1</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6157B290" w14:textId="3E57A8EE">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7C6A2842" w14:textId="43F87778">
            <w:pPr>
              <w:spacing w:after="120"/>
              <w:jc w:val="right"/>
              <w:rPr>
                <w:color w:val="000000"/>
                <w:sz w:val="18"/>
                <w:szCs w:val="18"/>
              </w:rPr>
            </w:pPr>
            <w:r>
              <w:rPr>
                <w:color w:val="000000"/>
                <w:sz w:val="20"/>
              </w:rPr>
              <w:t>0</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0F97660A" w14:textId="2E0C1B99">
            <w:pPr>
              <w:spacing w:after="120"/>
              <w:jc w:val="right"/>
              <w:rPr>
                <w:color w:val="000000"/>
                <w:sz w:val="18"/>
                <w:szCs w:val="18"/>
              </w:rPr>
            </w:pPr>
            <w:r>
              <w:rPr>
                <w:color w:val="000000"/>
                <w:sz w:val="20"/>
              </w:rPr>
              <w:t>0.0</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3E323D10" w14:textId="218B90BB">
            <w:pPr>
              <w:spacing w:after="120"/>
              <w:jc w:val="right"/>
              <w:rPr>
                <w:color w:val="000000"/>
                <w:sz w:val="18"/>
                <w:szCs w:val="18"/>
              </w:rPr>
            </w:pPr>
            <w:r>
              <w:rPr>
                <w:color w:val="000000"/>
                <w:sz w:val="20"/>
              </w:rPr>
              <w:t>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285D67D4" w14:textId="023C08BD">
            <w:pPr>
              <w:spacing w:after="120"/>
              <w:jc w:val="right"/>
              <w:rPr>
                <w:color w:val="000000"/>
                <w:sz w:val="18"/>
                <w:szCs w:val="18"/>
              </w:rPr>
            </w:pPr>
            <w:r>
              <w:rPr>
                <w:color w:val="000000"/>
                <w:sz w:val="20"/>
              </w:rPr>
              <w:t>0.1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226501C4" w14:textId="5427F3FB">
            <w:pPr>
              <w:spacing w:after="120"/>
              <w:jc w:val="right"/>
              <w:rPr>
                <w:color w:val="000000"/>
                <w:sz w:val="18"/>
                <w:szCs w:val="18"/>
              </w:rPr>
            </w:pPr>
            <w:r>
              <w:rPr>
                <w:color w:val="000000"/>
                <w:sz w:val="20"/>
              </w:rPr>
              <w:t>0</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18017633" w14:textId="1BC7BC4E">
            <w:pPr>
              <w:spacing w:after="120"/>
              <w:jc w:val="right"/>
              <w:rPr>
                <w:color w:val="000000"/>
                <w:sz w:val="18"/>
                <w:szCs w:val="18"/>
              </w:rPr>
            </w:pPr>
            <w:r>
              <w:rPr>
                <w:color w:val="000000"/>
                <w:sz w:val="20"/>
              </w:rPr>
              <w:t>0.0</w:t>
            </w:r>
          </w:p>
        </w:tc>
      </w:tr>
      <w:tr w14:paraId="05C7B235" w14:textId="77777777" w:rsidTr="00263182">
        <w:tblPrEx>
          <w:tblW w:w="5201" w:type="pct"/>
          <w:tblLayout w:type="fixed"/>
          <w:tblLook w:val="04A0"/>
        </w:tblPrEx>
        <w:trPr>
          <w:trHeight w:hRule="exact" w:val="274"/>
        </w:trPr>
        <w:tc>
          <w:tcPr>
            <w:tcW w:w="1200" w:type="pct"/>
            <w:gridSpan w:val="2"/>
            <w:vMerge/>
            <w:tcBorders>
              <w:left w:val="single" w:sz="12" w:space="0" w:color="auto"/>
              <w:bottom w:val="single" w:sz="12" w:space="0" w:color="auto"/>
              <w:right w:val="nil"/>
            </w:tcBorders>
            <w:shd w:val="clear" w:color="auto" w:fill="auto"/>
            <w:noWrap/>
            <w:vAlign w:val="bottom"/>
          </w:tcPr>
          <w:p w:rsidR="00391A22" w:rsidRPr="0085656C" w:rsidP="00391A22" w14:paraId="7128AEFA" w14:textId="77777777">
            <w:pPr>
              <w:widowControl/>
              <w:spacing w:after="120"/>
              <w:rPr>
                <w:b/>
                <w:bCs/>
                <w:snapToGrid/>
                <w:kern w:val="0"/>
                <w:szCs w:val="22"/>
              </w:rPr>
            </w:pPr>
          </w:p>
        </w:tc>
        <w:tc>
          <w:tcPr>
            <w:tcW w:w="741" w:type="pct"/>
            <w:gridSpan w:val="2"/>
            <w:tcBorders>
              <w:top w:val="nil"/>
              <w:left w:val="single" w:sz="4" w:space="0" w:color="auto"/>
              <w:bottom w:val="single" w:sz="12" w:space="0" w:color="auto"/>
              <w:right w:val="single" w:sz="12" w:space="0" w:color="000000"/>
            </w:tcBorders>
            <w:shd w:val="clear" w:color="auto" w:fill="auto"/>
            <w:noWrap/>
            <w:vAlign w:val="bottom"/>
          </w:tcPr>
          <w:p w:rsidR="00391A22" w:rsidRPr="0085656C" w:rsidP="00391A22" w14:paraId="40CD9BA4" w14:textId="77777777">
            <w:pPr>
              <w:widowControl/>
              <w:spacing w:after="120"/>
              <w:rPr>
                <w:b/>
                <w:bCs/>
                <w:snapToGrid/>
                <w:kern w:val="0"/>
                <w:szCs w:val="22"/>
              </w:rPr>
            </w:pPr>
            <w:r w:rsidRPr="0085656C">
              <w:rPr>
                <w:b/>
                <w:bCs/>
                <w:snapToGrid/>
                <w:kern w:val="0"/>
                <w:szCs w:val="22"/>
              </w:rPr>
              <w:t>Total</w:t>
            </w:r>
          </w:p>
        </w:tc>
        <w:tc>
          <w:tcPr>
            <w:tcW w:w="511" w:type="pct"/>
            <w:gridSpan w:val="2"/>
            <w:tcBorders>
              <w:top w:val="nil"/>
              <w:left w:val="nil"/>
              <w:bottom w:val="single" w:sz="12" w:space="0" w:color="auto"/>
              <w:right w:val="single" w:sz="4" w:space="0" w:color="auto"/>
            </w:tcBorders>
            <w:shd w:val="clear" w:color="auto" w:fill="auto"/>
            <w:noWrap/>
            <w:vAlign w:val="bottom"/>
          </w:tcPr>
          <w:p w:rsidR="00391A22" w:rsidRPr="00E43559" w:rsidP="00391A22" w14:paraId="2AD8AEEF" w14:textId="588FB7D4">
            <w:pPr>
              <w:spacing w:after="120"/>
              <w:jc w:val="right"/>
              <w:rPr>
                <w:color w:val="000000"/>
                <w:sz w:val="18"/>
                <w:szCs w:val="18"/>
              </w:rPr>
            </w:pPr>
            <w:r>
              <w:rPr>
                <w:color w:val="000000"/>
                <w:sz w:val="20"/>
              </w:rPr>
              <w:t>2</w:t>
            </w:r>
          </w:p>
        </w:tc>
        <w:tc>
          <w:tcPr>
            <w:tcW w:w="371" w:type="pct"/>
            <w:tcBorders>
              <w:top w:val="nil"/>
              <w:left w:val="nil"/>
              <w:bottom w:val="single" w:sz="12" w:space="0" w:color="auto"/>
              <w:right w:val="single" w:sz="12" w:space="0" w:color="auto"/>
            </w:tcBorders>
            <w:shd w:val="clear" w:color="auto" w:fill="auto"/>
            <w:noWrap/>
            <w:vAlign w:val="bottom"/>
          </w:tcPr>
          <w:p w:rsidR="00391A22" w:rsidRPr="00E43559" w:rsidP="00391A22" w14:paraId="55BBBDD2" w14:textId="1C8C2266">
            <w:pPr>
              <w:spacing w:after="120"/>
              <w:jc w:val="right"/>
              <w:rPr>
                <w:color w:val="000000"/>
                <w:sz w:val="18"/>
                <w:szCs w:val="18"/>
              </w:rPr>
            </w:pPr>
            <w:r>
              <w:rPr>
                <w:color w:val="000000"/>
                <w:sz w:val="20"/>
              </w:rPr>
              <w:t>0.1</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1E6E0792" w14:textId="4710697D">
            <w:pPr>
              <w:spacing w:after="120"/>
              <w:jc w:val="right"/>
              <w:rPr>
                <w:color w:val="000000"/>
                <w:sz w:val="18"/>
                <w:szCs w:val="18"/>
              </w:rPr>
            </w:pPr>
            <w:r>
              <w:rPr>
                <w:color w:val="000000"/>
                <w:sz w:val="20"/>
              </w:rPr>
              <w:t>1</w:t>
            </w:r>
          </w:p>
        </w:tc>
        <w:tc>
          <w:tcPr>
            <w:tcW w:w="372" w:type="pct"/>
            <w:tcBorders>
              <w:top w:val="nil"/>
              <w:left w:val="nil"/>
              <w:bottom w:val="single" w:sz="12" w:space="0" w:color="auto"/>
              <w:right w:val="single" w:sz="4" w:space="0" w:color="auto"/>
            </w:tcBorders>
            <w:shd w:val="clear" w:color="auto" w:fill="auto"/>
            <w:noWrap/>
            <w:vAlign w:val="bottom"/>
          </w:tcPr>
          <w:p w:rsidR="00391A22" w:rsidRPr="00E43559" w:rsidP="00391A22" w14:paraId="7E251D30" w14:textId="5BABB05B">
            <w:pPr>
              <w:spacing w:after="120"/>
              <w:jc w:val="right"/>
              <w:rPr>
                <w:color w:val="000000"/>
                <w:sz w:val="18"/>
                <w:szCs w:val="18"/>
              </w:rPr>
            </w:pPr>
            <w:r>
              <w:rPr>
                <w:color w:val="000000"/>
                <w:sz w:val="20"/>
              </w:rPr>
              <w:t>0.1</w:t>
            </w:r>
          </w:p>
        </w:tc>
        <w:tc>
          <w:tcPr>
            <w:tcW w:w="322" w:type="pct"/>
            <w:tcBorders>
              <w:top w:val="nil"/>
              <w:left w:val="nil"/>
              <w:bottom w:val="single" w:sz="12" w:space="0" w:color="auto"/>
              <w:right w:val="single" w:sz="4" w:space="0" w:color="auto"/>
            </w:tcBorders>
            <w:shd w:val="clear" w:color="auto" w:fill="auto"/>
            <w:noWrap/>
            <w:vAlign w:val="bottom"/>
          </w:tcPr>
          <w:p w:rsidR="00391A22" w:rsidRPr="00E43559" w:rsidP="00391A22" w14:paraId="70DDC0A2" w14:textId="64998BFE">
            <w:pPr>
              <w:spacing w:after="120"/>
              <w:jc w:val="right"/>
              <w:rPr>
                <w:color w:val="000000"/>
                <w:sz w:val="18"/>
                <w:szCs w:val="18"/>
              </w:rPr>
            </w:pPr>
            <w:r>
              <w:rPr>
                <w:color w:val="000000"/>
                <w:sz w:val="20"/>
              </w:rPr>
              <w:t>1</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0633ECFC" w14:textId="719C6F8E">
            <w:pPr>
              <w:spacing w:after="120"/>
              <w:jc w:val="right"/>
              <w:rPr>
                <w:color w:val="000000"/>
                <w:sz w:val="18"/>
                <w:szCs w:val="18"/>
              </w:rPr>
            </w:pPr>
            <w:r>
              <w:rPr>
                <w:color w:val="000000"/>
                <w:sz w:val="20"/>
              </w:rPr>
              <w:t>0.1</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111722D7" w14:textId="19708416">
            <w:pPr>
              <w:spacing w:after="120"/>
              <w:jc w:val="right"/>
              <w:rPr>
                <w:color w:val="000000"/>
                <w:sz w:val="18"/>
                <w:szCs w:val="18"/>
              </w:rPr>
            </w:pPr>
            <w:r>
              <w:rPr>
                <w:color w:val="000000"/>
                <w:sz w:val="20"/>
              </w:rPr>
              <w:t>0</w:t>
            </w:r>
          </w:p>
        </w:tc>
        <w:tc>
          <w:tcPr>
            <w:tcW w:w="370" w:type="pct"/>
            <w:tcBorders>
              <w:top w:val="nil"/>
              <w:left w:val="nil"/>
              <w:bottom w:val="single" w:sz="12" w:space="0" w:color="auto"/>
              <w:right w:val="single" w:sz="12" w:space="0" w:color="auto"/>
            </w:tcBorders>
            <w:shd w:val="clear" w:color="auto" w:fill="auto"/>
            <w:noWrap/>
            <w:vAlign w:val="bottom"/>
          </w:tcPr>
          <w:p w:rsidR="00391A22" w:rsidRPr="00E43559" w:rsidP="00391A22" w14:paraId="3FA05AC9" w14:textId="0C88103E">
            <w:pPr>
              <w:spacing w:after="120"/>
              <w:jc w:val="right"/>
              <w:rPr>
                <w:color w:val="000000"/>
                <w:sz w:val="18"/>
                <w:szCs w:val="18"/>
              </w:rPr>
            </w:pPr>
            <w:r>
              <w:rPr>
                <w:color w:val="000000"/>
                <w:sz w:val="20"/>
              </w:rPr>
              <w:t>0.0</w:t>
            </w:r>
          </w:p>
        </w:tc>
      </w:tr>
      <w:tr w14:paraId="38959F96" w14:textId="77777777" w:rsidTr="00263182">
        <w:tblPrEx>
          <w:tblW w:w="5201" w:type="pct"/>
          <w:tblLayout w:type="fixed"/>
          <w:tblLook w:val="04A0"/>
        </w:tblPrEx>
        <w:trPr>
          <w:trHeight w:hRule="exact" w:val="274"/>
        </w:trPr>
        <w:tc>
          <w:tcPr>
            <w:tcW w:w="1200" w:type="pct"/>
            <w:gridSpan w:val="2"/>
            <w:vMerge w:val="restart"/>
            <w:tcBorders>
              <w:top w:val="nil"/>
              <w:left w:val="single" w:sz="12" w:space="0" w:color="auto"/>
              <w:right w:val="nil"/>
            </w:tcBorders>
            <w:shd w:val="clear" w:color="auto" w:fill="auto"/>
            <w:noWrap/>
            <w:vAlign w:val="center"/>
          </w:tcPr>
          <w:p w:rsidR="00391A22" w:rsidP="00391A22" w14:paraId="590C3EEB" w14:textId="77777777">
            <w:pPr>
              <w:widowControl/>
              <w:rPr>
                <w:b/>
                <w:bCs/>
                <w:snapToGrid/>
                <w:kern w:val="0"/>
                <w:szCs w:val="22"/>
              </w:rPr>
            </w:pPr>
            <w:r>
              <w:rPr>
                <w:b/>
                <w:bCs/>
                <w:snapToGrid/>
                <w:kern w:val="0"/>
                <w:szCs w:val="22"/>
              </w:rPr>
              <w:t>Black or</w:t>
            </w:r>
          </w:p>
          <w:p w:rsidR="00391A22" w:rsidRPr="0085656C" w:rsidP="00391A22" w14:paraId="45D6A8E5" w14:textId="77777777">
            <w:pPr>
              <w:widowControl/>
              <w:rPr>
                <w:b/>
                <w:bCs/>
                <w:snapToGrid/>
                <w:kern w:val="0"/>
                <w:szCs w:val="22"/>
              </w:rPr>
            </w:pPr>
            <w:r>
              <w:rPr>
                <w:b/>
                <w:bCs/>
                <w:snapToGrid/>
                <w:kern w:val="0"/>
                <w:szCs w:val="22"/>
              </w:rPr>
              <w:t>African American</w:t>
            </w:r>
          </w:p>
        </w:tc>
        <w:tc>
          <w:tcPr>
            <w:tcW w:w="741" w:type="pct"/>
            <w:gridSpan w:val="2"/>
            <w:tcBorders>
              <w:top w:val="single" w:sz="12" w:space="0" w:color="auto"/>
              <w:left w:val="single" w:sz="4" w:space="0" w:color="auto"/>
              <w:bottom w:val="nil"/>
              <w:right w:val="single" w:sz="12" w:space="0" w:color="000000"/>
            </w:tcBorders>
            <w:shd w:val="clear" w:color="auto" w:fill="auto"/>
            <w:noWrap/>
            <w:vAlign w:val="bottom"/>
          </w:tcPr>
          <w:p w:rsidR="00391A22" w:rsidRPr="0085656C" w:rsidP="00391A22" w14:paraId="571A25C4" w14:textId="77777777">
            <w:pPr>
              <w:widowControl/>
              <w:spacing w:after="120"/>
              <w:rPr>
                <w:snapToGrid/>
                <w:kern w:val="0"/>
                <w:szCs w:val="22"/>
              </w:rPr>
            </w:pPr>
            <w:r w:rsidRPr="0085656C">
              <w:rPr>
                <w:snapToGrid/>
                <w:kern w:val="0"/>
                <w:szCs w:val="22"/>
              </w:rPr>
              <w:t>Female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2127C279" w14:textId="5AE3E29A">
            <w:pPr>
              <w:widowControl/>
              <w:spacing w:after="120"/>
              <w:jc w:val="right"/>
              <w:rPr>
                <w:snapToGrid/>
                <w:color w:val="000000"/>
                <w:kern w:val="0"/>
                <w:sz w:val="18"/>
                <w:szCs w:val="18"/>
              </w:rPr>
            </w:pPr>
            <w:r>
              <w:rPr>
                <w:color w:val="000000"/>
                <w:sz w:val="20"/>
              </w:rPr>
              <w:t>3</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0D5C4F83" w14:textId="7379241B">
            <w:pPr>
              <w:spacing w:after="120"/>
              <w:jc w:val="right"/>
              <w:rPr>
                <w:color w:val="000000"/>
                <w:sz w:val="18"/>
                <w:szCs w:val="18"/>
              </w:rPr>
            </w:pPr>
            <w:r>
              <w:rPr>
                <w:color w:val="000000"/>
                <w:sz w:val="20"/>
              </w:rPr>
              <w:t>0.1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296306DE" w14:textId="096B0ACF">
            <w:pPr>
              <w:spacing w:after="120"/>
              <w:jc w:val="right"/>
              <w:rPr>
                <w:color w:val="000000"/>
                <w:sz w:val="18"/>
                <w:szCs w:val="18"/>
              </w:rPr>
            </w:pPr>
            <w:r>
              <w:rPr>
                <w:color w:val="000000"/>
                <w:sz w:val="20"/>
              </w:rPr>
              <w:t>2</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570B47EA" w14:textId="6A8A695C">
            <w:pPr>
              <w:spacing w:after="120"/>
              <w:jc w:val="right"/>
              <w:rPr>
                <w:color w:val="000000"/>
                <w:sz w:val="18"/>
                <w:szCs w:val="18"/>
              </w:rPr>
            </w:pPr>
            <w:r>
              <w:rPr>
                <w:color w:val="000000"/>
                <w:sz w:val="20"/>
              </w:rPr>
              <w:t>0.2</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66D2D0F8" w14:textId="5AF8D72C">
            <w:pPr>
              <w:spacing w:after="120"/>
              <w:jc w:val="right"/>
              <w:rPr>
                <w:color w:val="000000"/>
                <w:sz w:val="18"/>
                <w:szCs w:val="18"/>
              </w:rPr>
            </w:pPr>
            <w:r>
              <w:rPr>
                <w:color w:val="000000"/>
                <w:sz w:val="20"/>
              </w:rPr>
              <w:t>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40A7A8B0" w14:textId="17638A47">
            <w:pPr>
              <w:spacing w:after="120"/>
              <w:jc w:val="right"/>
              <w:rPr>
                <w:color w:val="000000"/>
                <w:sz w:val="18"/>
                <w:szCs w:val="18"/>
              </w:rPr>
            </w:pPr>
            <w:r>
              <w:rPr>
                <w:color w:val="000000"/>
                <w:sz w:val="20"/>
              </w:rPr>
              <w:t>0.1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7AFF45AB" w14:textId="60BC90B8">
            <w:pPr>
              <w:spacing w:after="120"/>
              <w:jc w:val="right"/>
              <w:rPr>
                <w:color w:val="000000"/>
                <w:sz w:val="18"/>
                <w:szCs w:val="18"/>
              </w:rPr>
            </w:pPr>
            <w:r>
              <w:rPr>
                <w:color w:val="000000"/>
                <w:sz w:val="20"/>
              </w:rPr>
              <w:t>0</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2E20BA3E" w14:textId="3D08D542">
            <w:pPr>
              <w:spacing w:after="120"/>
              <w:jc w:val="right"/>
              <w:rPr>
                <w:color w:val="000000"/>
                <w:sz w:val="18"/>
                <w:szCs w:val="18"/>
              </w:rPr>
            </w:pPr>
            <w:r>
              <w:rPr>
                <w:color w:val="000000"/>
                <w:sz w:val="20"/>
              </w:rPr>
              <w:t>0.0</w:t>
            </w:r>
          </w:p>
        </w:tc>
      </w:tr>
      <w:tr w14:paraId="01CEB56C"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5F1806C5"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37C8A622" w14:textId="77777777">
            <w:pPr>
              <w:widowControl/>
              <w:spacing w:after="120"/>
              <w:rPr>
                <w:snapToGrid/>
                <w:kern w:val="0"/>
                <w:szCs w:val="22"/>
              </w:rPr>
            </w:pPr>
            <w:r w:rsidRPr="0085656C">
              <w:rPr>
                <w:snapToGrid/>
                <w:kern w:val="0"/>
                <w:szCs w:val="22"/>
              </w:rPr>
              <w:t>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279A35C7" w14:textId="16EA2CD4">
            <w:pPr>
              <w:spacing w:after="120"/>
              <w:jc w:val="right"/>
              <w:rPr>
                <w:color w:val="000000"/>
                <w:sz w:val="18"/>
                <w:szCs w:val="18"/>
              </w:rPr>
            </w:pPr>
            <w:r>
              <w:rPr>
                <w:color w:val="000000"/>
                <w:sz w:val="20"/>
              </w:rPr>
              <w:t>14</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620DDB72" w14:textId="30C6916A">
            <w:pPr>
              <w:spacing w:after="120"/>
              <w:jc w:val="right"/>
              <w:rPr>
                <w:color w:val="000000"/>
                <w:sz w:val="18"/>
                <w:szCs w:val="18"/>
              </w:rPr>
            </w:pPr>
            <w:r>
              <w:rPr>
                <w:color w:val="000000"/>
                <w:sz w:val="20"/>
              </w:rPr>
              <w:t>0.4</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48A8A18B" w14:textId="4CC56586">
            <w:pPr>
              <w:spacing w:after="120"/>
              <w:jc w:val="right"/>
              <w:rPr>
                <w:color w:val="000000"/>
                <w:sz w:val="18"/>
                <w:szCs w:val="18"/>
              </w:rPr>
            </w:pPr>
            <w:r>
              <w:rPr>
                <w:color w:val="000000"/>
                <w:sz w:val="20"/>
              </w:rPr>
              <w:t>8</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084A3860" w14:textId="4BD4B399">
            <w:pPr>
              <w:spacing w:after="120"/>
              <w:jc w:val="right"/>
              <w:rPr>
                <w:color w:val="000000"/>
                <w:sz w:val="18"/>
                <w:szCs w:val="18"/>
              </w:rPr>
            </w:pPr>
            <w:r>
              <w:rPr>
                <w:color w:val="000000"/>
                <w:sz w:val="20"/>
              </w:rPr>
              <w:t>0.8</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22617D6A" w14:textId="39FAE054">
            <w:pPr>
              <w:spacing w:after="120"/>
              <w:jc w:val="right"/>
              <w:rPr>
                <w:color w:val="000000"/>
                <w:sz w:val="18"/>
                <w:szCs w:val="18"/>
              </w:rPr>
            </w:pPr>
            <w:r>
              <w:rPr>
                <w:color w:val="000000"/>
                <w:sz w:val="20"/>
              </w:rPr>
              <w:t>3</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1150A60" w14:textId="687CD7FF">
            <w:pPr>
              <w:spacing w:after="120"/>
              <w:jc w:val="right"/>
              <w:rPr>
                <w:color w:val="000000"/>
                <w:sz w:val="18"/>
                <w:szCs w:val="18"/>
              </w:rPr>
            </w:pPr>
            <w:r>
              <w:rPr>
                <w:color w:val="000000"/>
                <w:sz w:val="20"/>
              </w:rPr>
              <w:t>0.4</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6F3BC78F" w14:textId="1877378B">
            <w:pPr>
              <w:spacing w:after="120"/>
              <w:jc w:val="right"/>
              <w:rPr>
                <w:color w:val="000000"/>
                <w:sz w:val="18"/>
                <w:szCs w:val="18"/>
              </w:rPr>
            </w:pPr>
            <w:r>
              <w:rPr>
                <w:color w:val="000000"/>
                <w:sz w:val="20"/>
              </w:rPr>
              <w:t>3</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6363AC1D" w14:textId="309A842C">
            <w:pPr>
              <w:spacing w:after="120"/>
              <w:jc w:val="right"/>
              <w:rPr>
                <w:color w:val="000000"/>
                <w:sz w:val="18"/>
                <w:szCs w:val="18"/>
              </w:rPr>
            </w:pPr>
            <w:r>
              <w:rPr>
                <w:color w:val="000000"/>
                <w:sz w:val="20"/>
              </w:rPr>
              <w:t>0.2</w:t>
            </w:r>
          </w:p>
        </w:tc>
      </w:tr>
      <w:tr w14:paraId="7DEAF6D9"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72129E63"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4F5337F9" w14:textId="0643C6BC">
            <w:pPr>
              <w:widowControl/>
              <w:spacing w:after="120"/>
              <w:rPr>
                <w:snapToGrid/>
                <w:kern w:val="0"/>
                <w:szCs w:val="22"/>
              </w:rPr>
            </w:pPr>
            <w:r w:rsidRPr="0085656C">
              <w:rPr>
                <w:snapToGrid/>
                <w:kern w:val="0"/>
                <w:szCs w:val="22"/>
              </w:rPr>
              <w:t>Combination</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46972D8A" w14:textId="32CD5A10">
            <w:pPr>
              <w:widowControl/>
              <w:spacing w:after="120"/>
              <w:jc w:val="right"/>
              <w:rPr>
                <w:snapToGrid/>
                <w:color w:val="000000"/>
                <w:kern w:val="0"/>
                <w:sz w:val="18"/>
                <w:szCs w:val="18"/>
              </w:rPr>
            </w:pPr>
            <w:r>
              <w:rPr>
                <w:color w:val="000000"/>
                <w:sz w:val="20"/>
              </w:rPr>
              <w:t>10</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30BAD80E" w14:textId="0B04D5A2">
            <w:pPr>
              <w:spacing w:after="120"/>
              <w:jc w:val="right"/>
              <w:rPr>
                <w:color w:val="000000"/>
                <w:sz w:val="18"/>
                <w:szCs w:val="18"/>
              </w:rPr>
            </w:pPr>
            <w:r>
              <w:rPr>
                <w:color w:val="000000"/>
                <w:sz w:val="20"/>
              </w:rPr>
              <w:t>0.3</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0AFF7186" w14:textId="538455B5">
            <w:pPr>
              <w:spacing w:after="120"/>
              <w:jc w:val="right"/>
              <w:rPr>
                <w:color w:val="000000"/>
                <w:sz w:val="18"/>
                <w:szCs w:val="18"/>
              </w:rPr>
            </w:pPr>
            <w:r>
              <w:rPr>
                <w:color w:val="000000"/>
                <w:sz w:val="20"/>
              </w:rPr>
              <w:t>6</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04B2CC65" w14:textId="16D8E0E4">
            <w:pPr>
              <w:spacing w:after="120"/>
              <w:jc w:val="right"/>
              <w:rPr>
                <w:color w:val="000000"/>
                <w:sz w:val="18"/>
                <w:szCs w:val="18"/>
              </w:rPr>
            </w:pPr>
            <w:r>
              <w:rPr>
                <w:color w:val="000000"/>
                <w:sz w:val="20"/>
              </w:rPr>
              <w:t>0.6</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5A57E055" w14:textId="19384008">
            <w:pPr>
              <w:spacing w:after="120"/>
              <w:jc w:val="right"/>
              <w:rPr>
                <w:color w:val="000000"/>
                <w:sz w:val="18"/>
                <w:szCs w:val="18"/>
              </w:rPr>
            </w:pPr>
            <w:r>
              <w:rPr>
                <w:color w:val="000000"/>
                <w:sz w:val="20"/>
              </w:rPr>
              <w:t>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78460C12" w14:textId="1DFD2509">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3249FDA9" w14:textId="1382919B">
            <w:pPr>
              <w:spacing w:after="120"/>
              <w:jc w:val="right"/>
              <w:rPr>
                <w:color w:val="000000"/>
                <w:sz w:val="18"/>
                <w:szCs w:val="18"/>
              </w:rPr>
            </w:pPr>
            <w:r>
              <w:rPr>
                <w:color w:val="000000"/>
                <w:sz w:val="20"/>
              </w:rPr>
              <w:t>4</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5B94FE41" w14:textId="131897CA">
            <w:pPr>
              <w:spacing w:after="120"/>
              <w:jc w:val="right"/>
              <w:rPr>
                <w:color w:val="000000"/>
                <w:sz w:val="18"/>
                <w:szCs w:val="18"/>
              </w:rPr>
            </w:pPr>
            <w:r>
              <w:rPr>
                <w:color w:val="000000"/>
                <w:sz w:val="20"/>
              </w:rPr>
              <w:t>0.2</w:t>
            </w:r>
          </w:p>
        </w:tc>
      </w:tr>
      <w:tr w14:paraId="42F06C25" w14:textId="77777777" w:rsidTr="00263182">
        <w:tblPrEx>
          <w:tblW w:w="5201" w:type="pct"/>
          <w:tblLayout w:type="fixed"/>
          <w:tblLook w:val="04A0"/>
        </w:tblPrEx>
        <w:trPr>
          <w:trHeight w:hRule="exact" w:val="274"/>
        </w:trPr>
        <w:tc>
          <w:tcPr>
            <w:tcW w:w="1200" w:type="pct"/>
            <w:gridSpan w:val="2"/>
            <w:vMerge/>
            <w:tcBorders>
              <w:left w:val="single" w:sz="12" w:space="0" w:color="auto"/>
              <w:bottom w:val="single" w:sz="12" w:space="0" w:color="auto"/>
              <w:right w:val="nil"/>
            </w:tcBorders>
            <w:shd w:val="clear" w:color="auto" w:fill="auto"/>
            <w:noWrap/>
            <w:vAlign w:val="bottom"/>
          </w:tcPr>
          <w:p w:rsidR="00391A22" w:rsidRPr="0085656C" w:rsidP="00391A22" w14:paraId="3A0CF0F9" w14:textId="77777777">
            <w:pPr>
              <w:widowControl/>
              <w:spacing w:after="120"/>
              <w:rPr>
                <w:b/>
                <w:bCs/>
                <w:snapToGrid/>
                <w:kern w:val="0"/>
                <w:szCs w:val="22"/>
              </w:rPr>
            </w:pPr>
          </w:p>
        </w:tc>
        <w:tc>
          <w:tcPr>
            <w:tcW w:w="741" w:type="pct"/>
            <w:gridSpan w:val="2"/>
            <w:tcBorders>
              <w:top w:val="nil"/>
              <w:left w:val="single" w:sz="4" w:space="0" w:color="auto"/>
              <w:bottom w:val="single" w:sz="12" w:space="0" w:color="auto"/>
              <w:right w:val="single" w:sz="12" w:space="0" w:color="000000"/>
            </w:tcBorders>
            <w:shd w:val="clear" w:color="auto" w:fill="auto"/>
            <w:noWrap/>
            <w:vAlign w:val="bottom"/>
          </w:tcPr>
          <w:p w:rsidR="00391A22" w:rsidRPr="0085656C" w:rsidP="00391A22" w14:paraId="1D8549F7" w14:textId="77777777">
            <w:pPr>
              <w:widowControl/>
              <w:spacing w:after="120"/>
              <w:rPr>
                <w:b/>
                <w:bCs/>
                <w:snapToGrid/>
                <w:kern w:val="0"/>
                <w:szCs w:val="22"/>
              </w:rPr>
            </w:pPr>
            <w:r w:rsidRPr="0085656C">
              <w:rPr>
                <w:b/>
                <w:bCs/>
                <w:snapToGrid/>
                <w:kern w:val="0"/>
                <w:szCs w:val="22"/>
              </w:rPr>
              <w:t>Total</w:t>
            </w:r>
          </w:p>
        </w:tc>
        <w:tc>
          <w:tcPr>
            <w:tcW w:w="511" w:type="pct"/>
            <w:gridSpan w:val="2"/>
            <w:tcBorders>
              <w:top w:val="nil"/>
              <w:left w:val="nil"/>
              <w:bottom w:val="single" w:sz="12" w:space="0" w:color="auto"/>
              <w:right w:val="single" w:sz="4" w:space="0" w:color="auto"/>
            </w:tcBorders>
            <w:shd w:val="clear" w:color="auto" w:fill="auto"/>
            <w:noWrap/>
            <w:vAlign w:val="bottom"/>
          </w:tcPr>
          <w:p w:rsidR="00391A22" w:rsidRPr="00E43559" w:rsidP="00391A22" w14:paraId="1D73437A" w14:textId="3183E7DE">
            <w:pPr>
              <w:spacing w:after="120"/>
              <w:jc w:val="right"/>
              <w:rPr>
                <w:color w:val="000000"/>
                <w:sz w:val="18"/>
                <w:szCs w:val="18"/>
              </w:rPr>
            </w:pPr>
            <w:r>
              <w:rPr>
                <w:color w:val="000000"/>
                <w:sz w:val="20"/>
              </w:rPr>
              <w:t>27</w:t>
            </w:r>
          </w:p>
        </w:tc>
        <w:tc>
          <w:tcPr>
            <w:tcW w:w="371" w:type="pct"/>
            <w:tcBorders>
              <w:top w:val="nil"/>
              <w:left w:val="nil"/>
              <w:bottom w:val="single" w:sz="12" w:space="0" w:color="auto"/>
              <w:right w:val="single" w:sz="12" w:space="0" w:color="auto"/>
            </w:tcBorders>
            <w:shd w:val="clear" w:color="auto" w:fill="auto"/>
            <w:noWrap/>
            <w:vAlign w:val="bottom"/>
          </w:tcPr>
          <w:p w:rsidR="00391A22" w:rsidRPr="00E43559" w:rsidP="00391A22" w14:paraId="69F06261" w14:textId="2C62EE11">
            <w:pPr>
              <w:spacing w:after="120"/>
              <w:jc w:val="right"/>
              <w:rPr>
                <w:color w:val="000000"/>
                <w:sz w:val="18"/>
                <w:szCs w:val="18"/>
              </w:rPr>
            </w:pPr>
            <w:r>
              <w:rPr>
                <w:color w:val="000000"/>
                <w:sz w:val="20"/>
              </w:rPr>
              <w:t>0.8</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45FB12E2" w14:textId="6A53C16A">
            <w:pPr>
              <w:spacing w:after="120"/>
              <w:jc w:val="right"/>
              <w:rPr>
                <w:color w:val="000000"/>
                <w:sz w:val="18"/>
                <w:szCs w:val="18"/>
              </w:rPr>
            </w:pPr>
            <w:r>
              <w:rPr>
                <w:color w:val="000000"/>
                <w:sz w:val="20"/>
              </w:rPr>
              <w:t>16</w:t>
            </w:r>
          </w:p>
        </w:tc>
        <w:tc>
          <w:tcPr>
            <w:tcW w:w="372" w:type="pct"/>
            <w:tcBorders>
              <w:top w:val="nil"/>
              <w:left w:val="nil"/>
              <w:bottom w:val="single" w:sz="12" w:space="0" w:color="auto"/>
              <w:right w:val="single" w:sz="4" w:space="0" w:color="auto"/>
            </w:tcBorders>
            <w:shd w:val="clear" w:color="auto" w:fill="auto"/>
            <w:noWrap/>
            <w:vAlign w:val="bottom"/>
          </w:tcPr>
          <w:p w:rsidR="00391A22" w:rsidRPr="00E43559" w:rsidP="00391A22" w14:paraId="4C10344E" w14:textId="2A2FE50A">
            <w:pPr>
              <w:spacing w:after="120"/>
              <w:jc w:val="right"/>
              <w:rPr>
                <w:color w:val="000000"/>
                <w:sz w:val="18"/>
                <w:szCs w:val="18"/>
              </w:rPr>
            </w:pPr>
            <w:r>
              <w:rPr>
                <w:color w:val="000000"/>
                <w:sz w:val="20"/>
              </w:rPr>
              <w:t>1.7</w:t>
            </w:r>
          </w:p>
        </w:tc>
        <w:tc>
          <w:tcPr>
            <w:tcW w:w="322" w:type="pct"/>
            <w:tcBorders>
              <w:top w:val="nil"/>
              <w:left w:val="nil"/>
              <w:bottom w:val="single" w:sz="12" w:space="0" w:color="auto"/>
              <w:right w:val="single" w:sz="4" w:space="0" w:color="auto"/>
            </w:tcBorders>
            <w:shd w:val="clear" w:color="auto" w:fill="auto"/>
            <w:noWrap/>
            <w:vAlign w:val="bottom"/>
          </w:tcPr>
          <w:p w:rsidR="00391A22" w:rsidRPr="00E43559" w:rsidP="00391A22" w14:paraId="24B363C3" w14:textId="0A7268D5">
            <w:pPr>
              <w:spacing w:after="120"/>
              <w:jc w:val="right"/>
              <w:rPr>
                <w:color w:val="000000"/>
                <w:sz w:val="18"/>
                <w:szCs w:val="18"/>
              </w:rPr>
            </w:pPr>
            <w:r>
              <w:rPr>
                <w:color w:val="000000"/>
                <w:sz w:val="20"/>
              </w:rPr>
              <w:t>4</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1106F800" w14:textId="622C6FB2">
            <w:pPr>
              <w:spacing w:after="120"/>
              <w:jc w:val="right"/>
              <w:rPr>
                <w:color w:val="000000"/>
                <w:sz w:val="18"/>
                <w:szCs w:val="18"/>
              </w:rPr>
            </w:pPr>
            <w:r>
              <w:rPr>
                <w:color w:val="000000"/>
                <w:sz w:val="20"/>
              </w:rPr>
              <w:t>0.5</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5364C867" w14:textId="5DC5E1F8">
            <w:pPr>
              <w:spacing w:after="120"/>
              <w:jc w:val="right"/>
              <w:rPr>
                <w:color w:val="000000"/>
                <w:sz w:val="18"/>
                <w:szCs w:val="18"/>
              </w:rPr>
            </w:pPr>
            <w:r>
              <w:rPr>
                <w:color w:val="000000"/>
                <w:sz w:val="20"/>
              </w:rPr>
              <w:t>7</w:t>
            </w:r>
          </w:p>
        </w:tc>
        <w:tc>
          <w:tcPr>
            <w:tcW w:w="370" w:type="pct"/>
            <w:tcBorders>
              <w:top w:val="nil"/>
              <w:left w:val="nil"/>
              <w:bottom w:val="single" w:sz="12" w:space="0" w:color="auto"/>
              <w:right w:val="single" w:sz="12" w:space="0" w:color="auto"/>
            </w:tcBorders>
            <w:shd w:val="clear" w:color="auto" w:fill="auto"/>
            <w:noWrap/>
            <w:vAlign w:val="bottom"/>
          </w:tcPr>
          <w:p w:rsidR="00391A22" w:rsidRPr="00E43559" w:rsidP="00391A22" w14:paraId="5C68FE4B" w14:textId="0B7ACCED">
            <w:pPr>
              <w:spacing w:after="120"/>
              <w:jc w:val="right"/>
              <w:rPr>
                <w:color w:val="000000"/>
                <w:sz w:val="18"/>
                <w:szCs w:val="18"/>
              </w:rPr>
            </w:pPr>
            <w:r>
              <w:rPr>
                <w:color w:val="000000"/>
                <w:sz w:val="20"/>
              </w:rPr>
              <w:t>0.4</w:t>
            </w:r>
          </w:p>
        </w:tc>
      </w:tr>
      <w:tr w14:paraId="2CF8E549" w14:textId="77777777" w:rsidTr="00263182">
        <w:tblPrEx>
          <w:tblW w:w="5201" w:type="pct"/>
          <w:tblLayout w:type="fixed"/>
          <w:tblLook w:val="04A0"/>
        </w:tblPrEx>
        <w:trPr>
          <w:trHeight w:hRule="exact" w:val="274"/>
        </w:trPr>
        <w:tc>
          <w:tcPr>
            <w:tcW w:w="1200" w:type="pct"/>
            <w:gridSpan w:val="2"/>
            <w:vMerge w:val="restart"/>
            <w:tcBorders>
              <w:top w:val="nil"/>
              <w:left w:val="single" w:sz="12" w:space="0" w:color="auto"/>
              <w:right w:val="nil"/>
            </w:tcBorders>
            <w:shd w:val="clear" w:color="auto" w:fill="auto"/>
            <w:noWrap/>
            <w:vAlign w:val="center"/>
          </w:tcPr>
          <w:p w:rsidR="00391A22" w:rsidRPr="0085656C" w:rsidP="00391A22" w14:paraId="1C71ACAC" w14:textId="77777777">
            <w:pPr>
              <w:widowControl/>
              <w:spacing w:after="120"/>
              <w:rPr>
                <w:b/>
                <w:bCs/>
                <w:snapToGrid/>
                <w:kern w:val="0"/>
                <w:szCs w:val="22"/>
              </w:rPr>
            </w:pPr>
            <w:r w:rsidRPr="005675AB">
              <w:rPr>
                <w:b/>
                <w:bCs/>
                <w:snapToGrid/>
                <w:kern w:val="0"/>
                <w:szCs w:val="22"/>
              </w:rPr>
              <w:t>Native Hawaiian or Pacific Islander</w:t>
            </w:r>
          </w:p>
        </w:tc>
        <w:tc>
          <w:tcPr>
            <w:tcW w:w="741" w:type="pct"/>
            <w:gridSpan w:val="2"/>
            <w:tcBorders>
              <w:top w:val="single" w:sz="12" w:space="0" w:color="auto"/>
              <w:left w:val="single" w:sz="4" w:space="0" w:color="auto"/>
              <w:bottom w:val="nil"/>
              <w:right w:val="single" w:sz="12" w:space="0" w:color="000000"/>
            </w:tcBorders>
            <w:shd w:val="clear" w:color="auto" w:fill="auto"/>
            <w:noWrap/>
            <w:vAlign w:val="bottom"/>
          </w:tcPr>
          <w:p w:rsidR="00391A22" w:rsidRPr="0085656C" w:rsidP="00391A22" w14:paraId="4FFA052B" w14:textId="77777777">
            <w:pPr>
              <w:widowControl/>
              <w:spacing w:after="120"/>
              <w:rPr>
                <w:snapToGrid/>
                <w:kern w:val="0"/>
                <w:szCs w:val="22"/>
              </w:rPr>
            </w:pPr>
            <w:r w:rsidRPr="0085656C">
              <w:rPr>
                <w:snapToGrid/>
                <w:kern w:val="0"/>
                <w:szCs w:val="22"/>
              </w:rPr>
              <w:t>Female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45A535C9" w14:textId="01144DCF">
            <w:pPr>
              <w:widowControl/>
              <w:spacing w:after="120"/>
              <w:jc w:val="right"/>
              <w:rPr>
                <w:snapToGrid/>
                <w:color w:val="000000"/>
                <w:kern w:val="0"/>
                <w:sz w:val="18"/>
                <w:szCs w:val="18"/>
              </w:rPr>
            </w:pPr>
            <w:r>
              <w:rPr>
                <w:color w:val="000000"/>
                <w:sz w:val="20"/>
              </w:rPr>
              <w:t>0</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6E0D40D3" w14:textId="02F9AA09">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0D7CD292" w14:textId="3EFCD8B6">
            <w:pPr>
              <w:spacing w:after="120"/>
              <w:jc w:val="right"/>
              <w:rPr>
                <w:color w:val="000000"/>
                <w:sz w:val="18"/>
                <w:szCs w:val="18"/>
              </w:rPr>
            </w:pPr>
            <w:r>
              <w:rPr>
                <w:color w:val="000000"/>
                <w:sz w:val="20"/>
              </w:rPr>
              <w:t>0</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08A6DE85" w14:textId="0512A15C">
            <w:pPr>
              <w:spacing w:after="120"/>
              <w:jc w:val="right"/>
              <w:rPr>
                <w:color w:val="000000"/>
                <w:sz w:val="18"/>
                <w:szCs w:val="18"/>
              </w:rPr>
            </w:pPr>
            <w:r>
              <w:rPr>
                <w:color w:val="000000"/>
                <w:sz w:val="20"/>
              </w:rPr>
              <w:t>0.0</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04B33FA1" w14:textId="36C50C7B">
            <w:pPr>
              <w:spacing w:after="120"/>
              <w:jc w:val="right"/>
              <w:rPr>
                <w:color w:val="000000"/>
                <w:sz w:val="18"/>
                <w:szCs w:val="18"/>
              </w:rPr>
            </w:pPr>
            <w:r>
              <w:rPr>
                <w:color w:val="000000"/>
                <w:sz w:val="20"/>
              </w:rPr>
              <w:t>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6B9CB683" w14:textId="407C9E27">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7612B42D" w14:textId="07CC2559">
            <w:pPr>
              <w:spacing w:after="120"/>
              <w:jc w:val="right"/>
              <w:rPr>
                <w:color w:val="000000"/>
                <w:sz w:val="18"/>
                <w:szCs w:val="18"/>
              </w:rPr>
            </w:pPr>
            <w:r>
              <w:rPr>
                <w:color w:val="000000"/>
                <w:sz w:val="20"/>
              </w:rPr>
              <w:t>0</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46971477" w14:textId="3DC17F61">
            <w:pPr>
              <w:spacing w:after="120"/>
              <w:jc w:val="right"/>
              <w:rPr>
                <w:color w:val="000000"/>
                <w:sz w:val="18"/>
                <w:szCs w:val="18"/>
              </w:rPr>
            </w:pPr>
            <w:r>
              <w:rPr>
                <w:color w:val="000000"/>
                <w:sz w:val="20"/>
              </w:rPr>
              <w:t>0.0</w:t>
            </w:r>
          </w:p>
        </w:tc>
      </w:tr>
      <w:tr w14:paraId="59987864"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6380E301"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6291941F" w14:textId="77777777">
            <w:pPr>
              <w:widowControl/>
              <w:spacing w:after="120"/>
              <w:rPr>
                <w:snapToGrid/>
                <w:kern w:val="0"/>
                <w:szCs w:val="22"/>
              </w:rPr>
            </w:pPr>
            <w:r w:rsidRPr="0085656C">
              <w:rPr>
                <w:snapToGrid/>
                <w:kern w:val="0"/>
                <w:szCs w:val="22"/>
              </w:rPr>
              <w:t>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05EC65A6" w14:textId="434080FB">
            <w:pPr>
              <w:widowControl/>
              <w:spacing w:after="120"/>
              <w:jc w:val="right"/>
              <w:rPr>
                <w:snapToGrid/>
                <w:color w:val="000000"/>
                <w:kern w:val="0"/>
                <w:sz w:val="18"/>
                <w:szCs w:val="18"/>
              </w:rPr>
            </w:pPr>
            <w:r>
              <w:rPr>
                <w:color w:val="000000"/>
                <w:sz w:val="20"/>
              </w:rPr>
              <w:t>0</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5904327F" w14:textId="1CA107BC">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1121DE3" w14:textId="68B27602">
            <w:pPr>
              <w:spacing w:after="120"/>
              <w:jc w:val="right"/>
              <w:rPr>
                <w:color w:val="000000"/>
                <w:sz w:val="18"/>
                <w:szCs w:val="18"/>
              </w:rPr>
            </w:pPr>
            <w:r>
              <w:rPr>
                <w:color w:val="000000"/>
                <w:sz w:val="20"/>
              </w:rPr>
              <w:t>0</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7F114894" w14:textId="21662C34">
            <w:pPr>
              <w:spacing w:after="120"/>
              <w:jc w:val="right"/>
              <w:rPr>
                <w:color w:val="000000"/>
                <w:sz w:val="18"/>
                <w:szCs w:val="18"/>
              </w:rPr>
            </w:pPr>
            <w:r>
              <w:rPr>
                <w:color w:val="000000"/>
                <w:sz w:val="20"/>
              </w:rPr>
              <w:t>0.0</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551A6208" w14:textId="67BA9BEF">
            <w:pPr>
              <w:spacing w:after="120"/>
              <w:jc w:val="right"/>
              <w:rPr>
                <w:color w:val="000000"/>
                <w:sz w:val="18"/>
                <w:szCs w:val="18"/>
              </w:rPr>
            </w:pPr>
            <w:r>
              <w:rPr>
                <w:color w:val="000000"/>
                <w:sz w:val="20"/>
              </w:rPr>
              <w:t>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702FA7F1" w14:textId="7CFCFFE1">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6F4ABCFD" w14:textId="10F155B3">
            <w:pPr>
              <w:spacing w:after="120"/>
              <w:jc w:val="right"/>
              <w:rPr>
                <w:color w:val="000000"/>
                <w:sz w:val="18"/>
                <w:szCs w:val="18"/>
              </w:rPr>
            </w:pPr>
            <w:r>
              <w:rPr>
                <w:color w:val="000000"/>
                <w:sz w:val="20"/>
              </w:rPr>
              <w:t>0</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21411A3E" w14:textId="15716A5A">
            <w:pPr>
              <w:spacing w:after="120"/>
              <w:jc w:val="right"/>
              <w:rPr>
                <w:color w:val="000000"/>
                <w:sz w:val="18"/>
                <w:szCs w:val="18"/>
              </w:rPr>
            </w:pPr>
            <w:r>
              <w:rPr>
                <w:color w:val="000000"/>
                <w:sz w:val="20"/>
              </w:rPr>
              <w:t>0.0</w:t>
            </w:r>
          </w:p>
        </w:tc>
      </w:tr>
      <w:tr w14:paraId="7660EC97"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494F7330"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0802D0A2" w14:textId="712BC095">
            <w:pPr>
              <w:widowControl/>
              <w:spacing w:after="120"/>
              <w:rPr>
                <w:snapToGrid/>
                <w:kern w:val="0"/>
                <w:szCs w:val="22"/>
              </w:rPr>
            </w:pPr>
            <w:r w:rsidRPr="0085656C">
              <w:rPr>
                <w:snapToGrid/>
                <w:kern w:val="0"/>
                <w:szCs w:val="22"/>
              </w:rPr>
              <w:t>Combination</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6F0A824F" w14:textId="3B09CC9F">
            <w:pPr>
              <w:widowControl/>
              <w:spacing w:after="120"/>
              <w:jc w:val="right"/>
              <w:rPr>
                <w:snapToGrid/>
                <w:color w:val="000000"/>
                <w:kern w:val="0"/>
                <w:sz w:val="18"/>
                <w:szCs w:val="18"/>
              </w:rPr>
            </w:pPr>
            <w:r>
              <w:rPr>
                <w:color w:val="000000"/>
                <w:sz w:val="20"/>
              </w:rPr>
              <w:t>0</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0135F808" w14:textId="01FBC602">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0E78EA9B" w14:textId="32E7F0D3">
            <w:pPr>
              <w:spacing w:after="120"/>
              <w:jc w:val="right"/>
              <w:rPr>
                <w:color w:val="000000"/>
                <w:sz w:val="18"/>
                <w:szCs w:val="18"/>
              </w:rPr>
            </w:pPr>
            <w:r>
              <w:rPr>
                <w:color w:val="000000"/>
                <w:sz w:val="20"/>
              </w:rPr>
              <w:t>0</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4FCCE96A" w14:textId="070EAE0B">
            <w:pPr>
              <w:spacing w:after="120"/>
              <w:jc w:val="right"/>
              <w:rPr>
                <w:color w:val="000000"/>
                <w:sz w:val="18"/>
                <w:szCs w:val="18"/>
              </w:rPr>
            </w:pPr>
            <w:r>
              <w:rPr>
                <w:color w:val="000000"/>
                <w:sz w:val="20"/>
              </w:rPr>
              <w:t>0.0</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03237A31" w14:textId="593788E0">
            <w:pPr>
              <w:spacing w:after="120"/>
              <w:jc w:val="right"/>
              <w:rPr>
                <w:color w:val="000000"/>
                <w:sz w:val="18"/>
                <w:szCs w:val="18"/>
              </w:rPr>
            </w:pPr>
            <w:r>
              <w:rPr>
                <w:color w:val="000000"/>
                <w:sz w:val="20"/>
              </w:rPr>
              <w:t>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03134A2D" w14:textId="428AF202">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6113F73" w14:textId="6773217F">
            <w:pPr>
              <w:spacing w:after="120"/>
              <w:jc w:val="right"/>
              <w:rPr>
                <w:color w:val="000000"/>
                <w:sz w:val="18"/>
                <w:szCs w:val="18"/>
              </w:rPr>
            </w:pPr>
            <w:r>
              <w:rPr>
                <w:color w:val="000000"/>
                <w:sz w:val="20"/>
              </w:rPr>
              <w:t>0</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2EBBD180" w14:textId="46D8FF1F">
            <w:pPr>
              <w:spacing w:after="120"/>
              <w:jc w:val="right"/>
              <w:rPr>
                <w:color w:val="000000"/>
                <w:sz w:val="18"/>
                <w:szCs w:val="18"/>
              </w:rPr>
            </w:pPr>
            <w:r>
              <w:rPr>
                <w:color w:val="000000"/>
                <w:sz w:val="20"/>
              </w:rPr>
              <w:t>0.0</w:t>
            </w:r>
          </w:p>
        </w:tc>
      </w:tr>
      <w:tr w14:paraId="1363378E" w14:textId="77777777" w:rsidTr="00263182">
        <w:tblPrEx>
          <w:tblW w:w="5201" w:type="pct"/>
          <w:tblLayout w:type="fixed"/>
          <w:tblLook w:val="04A0"/>
        </w:tblPrEx>
        <w:trPr>
          <w:trHeight w:hRule="exact" w:val="274"/>
        </w:trPr>
        <w:tc>
          <w:tcPr>
            <w:tcW w:w="1200" w:type="pct"/>
            <w:gridSpan w:val="2"/>
            <w:vMerge/>
            <w:tcBorders>
              <w:left w:val="single" w:sz="12" w:space="0" w:color="auto"/>
              <w:bottom w:val="single" w:sz="12" w:space="0" w:color="auto"/>
              <w:right w:val="nil"/>
            </w:tcBorders>
            <w:shd w:val="clear" w:color="auto" w:fill="auto"/>
            <w:noWrap/>
            <w:vAlign w:val="bottom"/>
          </w:tcPr>
          <w:p w:rsidR="00391A22" w:rsidRPr="0085656C" w:rsidP="00391A22" w14:paraId="7F61435B" w14:textId="77777777">
            <w:pPr>
              <w:widowControl/>
              <w:spacing w:after="120"/>
              <w:rPr>
                <w:b/>
                <w:bCs/>
                <w:snapToGrid/>
                <w:kern w:val="0"/>
                <w:szCs w:val="22"/>
              </w:rPr>
            </w:pPr>
          </w:p>
        </w:tc>
        <w:tc>
          <w:tcPr>
            <w:tcW w:w="741" w:type="pct"/>
            <w:gridSpan w:val="2"/>
            <w:tcBorders>
              <w:top w:val="nil"/>
              <w:left w:val="single" w:sz="4" w:space="0" w:color="auto"/>
              <w:bottom w:val="single" w:sz="12" w:space="0" w:color="auto"/>
              <w:right w:val="single" w:sz="12" w:space="0" w:color="000000"/>
            </w:tcBorders>
            <w:shd w:val="clear" w:color="auto" w:fill="auto"/>
            <w:noWrap/>
            <w:vAlign w:val="bottom"/>
          </w:tcPr>
          <w:p w:rsidR="00391A22" w:rsidRPr="0085656C" w:rsidP="00391A22" w14:paraId="5161E67B" w14:textId="77777777">
            <w:pPr>
              <w:widowControl/>
              <w:spacing w:after="120"/>
              <w:rPr>
                <w:b/>
                <w:bCs/>
                <w:snapToGrid/>
                <w:kern w:val="0"/>
                <w:szCs w:val="22"/>
              </w:rPr>
            </w:pPr>
            <w:r w:rsidRPr="0085656C">
              <w:rPr>
                <w:b/>
                <w:bCs/>
                <w:snapToGrid/>
                <w:kern w:val="0"/>
                <w:szCs w:val="22"/>
              </w:rPr>
              <w:t>Total</w:t>
            </w:r>
          </w:p>
        </w:tc>
        <w:tc>
          <w:tcPr>
            <w:tcW w:w="511" w:type="pct"/>
            <w:gridSpan w:val="2"/>
            <w:tcBorders>
              <w:top w:val="nil"/>
              <w:left w:val="nil"/>
              <w:bottom w:val="single" w:sz="12" w:space="0" w:color="auto"/>
              <w:right w:val="single" w:sz="4" w:space="0" w:color="auto"/>
            </w:tcBorders>
            <w:shd w:val="clear" w:color="auto" w:fill="auto"/>
            <w:noWrap/>
            <w:vAlign w:val="bottom"/>
          </w:tcPr>
          <w:p w:rsidR="00391A22" w:rsidRPr="00E43559" w:rsidP="00391A22" w14:paraId="33D3D03B" w14:textId="0DC01704">
            <w:pPr>
              <w:spacing w:after="120"/>
              <w:jc w:val="right"/>
              <w:rPr>
                <w:color w:val="000000"/>
                <w:sz w:val="18"/>
                <w:szCs w:val="18"/>
              </w:rPr>
            </w:pPr>
            <w:r>
              <w:rPr>
                <w:color w:val="000000"/>
                <w:sz w:val="20"/>
              </w:rPr>
              <w:t>0</w:t>
            </w:r>
          </w:p>
        </w:tc>
        <w:tc>
          <w:tcPr>
            <w:tcW w:w="371" w:type="pct"/>
            <w:tcBorders>
              <w:top w:val="nil"/>
              <w:left w:val="nil"/>
              <w:bottom w:val="single" w:sz="12" w:space="0" w:color="auto"/>
              <w:right w:val="single" w:sz="12" w:space="0" w:color="auto"/>
            </w:tcBorders>
            <w:shd w:val="clear" w:color="auto" w:fill="auto"/>
            <w:noWrap/>
            <w:vAlign w:val="bottom"/>
          </w:tcPr>
          <w:p w:rsidR="00391A22" w:rsidRPr="00E43559" w:rsidP="00391A22" w14:paraId="5FE82F37" w14:textId="1D3FA443">
            <w:pPr>
              <w:spacing w:after="120"/>
              <w:jc w:val="right"/>
              <w:rPr>
                <w:color w:val="000000"/>
                <w:sz w:val="18"/>
                <w:szCs w:val="18"/>
              </w:rPr>
            </w:pPr>
            <w:r>
              <w:rPr>
                <w:color w:val="000000"/>
                <w:sz w:val="20"/>
              </w:rPr>
              <w:t>0.0</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69682B44" w14:textId="2D8D4D79">
            <w:pPr>
              <w:spacing w:after="120"/>
              <w:jc w:val="right"/>
              <w:rPr>
                <w:color w:val="000000"/>
                <w:sz w:val="18"/>
                <w:szCs w:val="18"/>
              </w:rPr>
            </w:pPr>
            <w:r>
              <w:rPr>
                <w:color w:val="000000"/>
                <w:sz w:val="20"/>
              </w:rPr>
              <w:t>0</w:t>
            </w:r>
          </w:p>
        </w:tc>
        <w:tc>
          <w:tcPr>
            <w:tcW w:w="372" w:type="pct"/>
            <w:tcBorders>
              <w:top w:val="nil"/>
              <w:left w:val="nil"/>
              <w:bottom w:val="single" w:sz="12" w:space="0" w:color="auto"/>
              <w:right w:val="single" w:sz="4" w:space="0" w:color="auto"/>
            </w:tcBorders>
            <w:shd w:val="clear" w:color="auto" w:fill="auto"/>
            <w:noWrap/>
            <w:vAlign w:val="bottom"/>
          </w:tcPr>
          <w:p w:rsidR="00391A22" w:rsidRPr="00E43559" w:rsidP="00391A22" w14:paraId="5C50CB2F" w14:textId="20E1D81A">
            <w:pPr>
              <w:spacing w:after="120"/>
              <w:jc w:val="right"/>
              <w:rPr>
                <w:color w:val="000000"/>
                <w:sz w:val="18"/>
                <w:szCs w:val="18"/>
              </w:rPr>
            </w:pPr>
            <w:r>
              <w:rPr>
                <w:color w:val="000000"/>
                <w:sz w:val="20"/>
              </w:rPr>
              <w:t>0.0</w:t>
            </w:r>
          </w:p>
        </w:tc>
        <w:tc>
          <w:tcPr>
            <w:tcW w:w="322" w:type="pct"/>
            <w:tcBorders>
              <w:top w:val="nil"/>
              <w:left w:val="nil"/>
              <w:bottom w:val="single" w:sz="12" w:space="0" w:color="auto"/>
              <w:right w:val="single" w:sz="4" w:space="0" w:color="auto"/>
            </w:tcBorders>
            <w:shd w:val="clear" w:color="auto" w:fill="auto"/>
            <w:noWrap/>
            <w:vAlign w:val="bottom"/>
          </w:tcPr>
          <w:p w:rsidR="00391A22" w:rsidRPr="00E43559" w:rsidP="00391A22" w14:paraId="228FB11A" w14:textId="132C1951">
            <w:pPr>
              <w:spacing w:after="120"/>
              <w:jc w:val="right"/>
              <w:rPr>
                <w:color w:val="000000"/>
                <w:sz w:val="18"/>
                <w:szCs w:val="18"/>
              </w:rPr>
            </w:pPr>
            <w:r>
              <w:rPr>
                <w:color w:val="000000"/>
                <w:sz w:val="20"/>
              </w:rPr>
              <w:t>0</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7D8A02EA" w14:textId="1DD3F0ED">
            <w:pPr>
              <w:spacing w:after="120"/>
              <w:jc w:val="right"/>
              <w:rPr>
                <w:color w:val="000000"/>
                <w:sz w:val="18"/>
                <w:szCs w:val="18"/>
              </w:rPr>
            </w:pPr>
            <w:r>
              <w:rPr>
                <w:color w:val="000000"/>
                <w:sz w:val="20"/>
              </w:rPr>
              <w:t>0.0</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329ECE5C" w14:textId="66CE65EC">
            <w:pPr>
              <w:spacing w:after="120"/>
              <w:jc w:val="right"/>
              <w:rPr>
                <w:color w:val="000000"/>
                <w:sz w:val="18"/>
                <w:szCs w:val="18"/>
              </w:rPr>
            </w:pPr>
            <w:r>
              <w:rPr>
                <w:color w:val="000000"/>
                <w:sz w:val="20"/>
              </w:rPr>
              <w:t>0</w:t>
            </w:r>
          </w:p>
        </w:tc>
        <w:tc>
          <w:tcPr>
            <w:tcW w:w="370" w:type="pct"/>
            <w:tcBorders>
              <w:top w:val="nil"/>
              <w:left w:val="nil"/>
              <w:bottom w:val="single" w:sz="12" w:space="0" w:color="auto"/>
              <w:right w:val="single" w:sz="12" w:space="0" w:color="auto"/>
            </w:tcBorders>
            <w:shd w:val="clear" w:color="auto" w:fill="auto"/>
            <w:noWrap/>
            <w:vAlign w:val="bottom"/>
          </w:tcPr>
          <w:p w:rsidR="00391A22" w:rsidRPr="00E43559" w:rsidP="00391A22" w14:paraId="115F62EF" w14:textId="172906EC">
            <w:pPr>
              <w:spacing w:after="120"/>
              <w:jc w:val="right"/>
              <w:rPr>
                <w:color w:val="000000"/>
                <w:sz w:val="18"/>
                <w:szCs w:val="18"/>
              </w:rPr>
            </w:pPr>
            <w:r>
              <w:rPr>
                <w:color w:val="000000"/>
                <w:sz w:val="20"/>
              </w:rPr>
              <w:t>0.0</w:t>
            </w:r>
          </w:p>
        </w:tc>
      </w:tr>
      <w:tr w14:paraId="0F41D6D2" w14:textId="77777777" w:rsidTr="00263182">
        <w:tblPrEx>
          <w:tblW w:w="5201" w:type="pct"/>
          <w:tblLayout w:type="fixed"/>
          <w:tblLook w:val="04A0"/>
        </w:tblPrEx>
        <w:trPr>
          <w:trHeight w:hRule="exact" w:val="274"/>
        </w:trPr>
        <w:tc>
          <w:tcPr>
            <w:tcW w:w="1200" w:type="pct"/>
            <w:gridSpan w:val="2"/>
            <w:vMerge w:val="restart"/>
            <w:tcBorders>
              <w:top w:val="nil"/>
              <w:left w:val="single" w:sz="12" w:space="0" w:color="auto"/>
              <w:right w:val="nil"/>
            </w:tcBorders>
            <w:shd w:val="clear" w:color="auto" w:fill="auto"/>
            <w:noWrap/>
            <w:vAlign w:val="center"/>
          </w:tcPr>
          <w:p w:rsidR="00391A22" w:rsidRPr="0085656C" w:rsidP="00391A22" w14:paraId="6056F60F" w14:textId="77777777">
            <w:pPr>
              <w:widowControl/>
              <w:spacing w:after="120"/>
              <w:rPr>
                <w:b/>
                <w:bCs/>
                <w:snapToGrid/>
                <w:kern w:val="0"/>
                <w:szCs w:val="22"/>
              </w:rPr>
            </w:pPr>
            <w:r w:rsidRPr="004B4ADA">
              <w:rPr>
                <w:b/>
                <w:bCs/>
                <w:snapToGrid/>
                <w:kern w:val="0"/>
                <w:szCs w:val="22"/>
              </w:rPr>
              <w:t>American Indian or Alaska Native</w:t>
            </w:r>
          </w:p>
        </w:tc>
        <w:tc>
          <w:tcPr>
            <w:tcW w:w="741" w:type="pct"/>
            <w:gridSpan w:val="2"/>
            <w:tcBorders>
              <w:top w:val="single" w:sz="12" w:space="0" w:color="auto"/>
              <w:left w:val="single" w:sz="4" w:space="0" w:color="auto"/>
              <w:bottom w:val="nil"/>
              <w:right w:val="single" w:sz="12" w:space="0" w:color="000000"/>
            </w:tcBorders>
            <w:shd w:val="clear" w:color="auto" w:fill="auto"/>
            <w:noWrap/>
            <w:vAlign w:val="bottom"/>
          </w:tcPr>
          <w:p w:rsidR="00391A22" w:rsidRPr="0085656C" w:rsidP="00391A22" w14:paraId="032A957D" w14:textId="77777777">
            <w:pPr>
              <w:widowControl/>
              <w:spacing w:after="120"/>
              <w:rPr>
                <w:snapToGrid/>
                <w:kern w:val="0"/>
                <w:szCs w:val="22"/>
              </w:rPr>
            </w:pPr>
            <w:r w:rsidRPr="0085656C">
              <w:rPr>
                <w:snapToGrid/>
                <w:kern w:val="0"/>
                <w:szCs w:val="22"/>
              </w:rPr>
              <w:t>Female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13B58F70" w14:textId="1BFB4CB3">
            <w:pPr>
              <w:widowControl/>
              <w:spacing w:after="120"/>
              <w:jc w:val="right"/>
              <w:rPr>
                <w:snapToGrid/>
                <w:color w:val="000000"/>
                <w:kern w:val="0"/>
                <w:sz w:val="18"/>
                <w:szCs w:val="18"/>
              </w:rPr>
            </w:pPr>
            <w:r>
              <w:rPr>
                <w:color w:val="000000"/>
                <w:sz w:val="20"/>
              </w:rPr>
              <w:t>22</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374C89EA" w14:textId="12BA3503">
            <w:pPr>
              <w:spacing w:after="120"/>
              <w:jc w:val="right"/>
              <w:rPr>
                <w:color w:val="000000"/>
                <w:sz w:val="18"/>
                <w:szCs w:val="18"/>
              </w:rPr>
            </w:pPr>
            <w:r>
              <w:rPr>
                <w:color w:val="000000"/>
                <w:sz w:val="20"/>
              </w:rPr>
              <w:t>0.6</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0E53B8C4" w14:textId="0C908098">
            <w:pPr>
              <w:spacing w:after="120"/>
              <w:jc w:val="right"/>
              <w:rPr>
                <w:color w:val="000000"/>
                <w:sz w:val="18"/>
                <w:szCs w:val="18"/>
              </w:rPr>
            </w:pPr>
            <w:r>
              <w:rPr>
                <w:color w:val="000000"/>
                <w:sz w:val="20"/>
              </w:rPr>
              <w:t>1</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3CE3FA1D" w14:textId="1EA20C28">
            <w:pPr>
              <w:spacing w:after="120"/>
              <w:jc w:val="right"/>
              <w:rPr>
                <w:color w:val="000000"/>
                <w:sz w:val="18"/>
                <w:szCs w:val="18"/>
              </w:rPr>
            </w:pPr>
            <w:r>
              <w:rPr>
                <w:color w:val="000000"/>
                <w:sz w:val="20"/>
              </w:rPr>
              <w:t>0.1</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10FF0C3F" w14:textId="49B91234">
            <w:pPr>
              <w:spacing w:after="120"/>
              <w:jc w:val="right"/>
              <w:rPr>
                <w:color w:val="000000"/>
                <w:sz w:val="18"/>
                <w:szCs w:val="18"/>
              </w:rPr>
            </w:pPr>
            <w:r>
              <w:rPr>
                <w:color w:val="000000"/>
                <w:sz w:val="20"/>
              </w:rPr>
              <w:t>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23857AF8" w14:textId="5BFC2D28">
            <w:pPr>
              <w:spacing w:after="120"/>
              <w:jc w:val="right"/>
              <w:rPr>
                <w:color w:val="000000"/>
                <w:sz w:val="18"/>
                <w:szCs w:val="18"/>
              </w:rPr>
            </w:pPr>
            <w:r>
              <w:rPr>
                <w:color w:val="000000"/>
                <w:sz w:val="20"/>
              </w:rPr>
              <w:t>0.1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52CB4AC5" w14:textId="745D3052">
            <w:pPr>
              <w:spacing w:after="120"/>
              <w:jc w:val="right"/>
              <w:rPr>
                <w:color w:val="000000"/>
                <w:sz w:val="18"/>
                <w:szCs w:val="18"/>
              </w:rPr>
            </w:pPr>
            <w:r>
              <w:rPr>
                <w:color w:val="000000"/>
                <w:sz w:val="20"/>
              </w:rPr>
              <w:t>20</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5C0036C4" w14:textId="36139CFF">
            <w:pPr>
              <w:spacing w:after="120"/>
              <w:jc w:val="right"/>
              <w:rPr>
                <w:color w:val="000000"/>
                <w:sz w:val="18"/>
                <w:szCs w:val="18"/>
              </w:rPr>
            </w:pPr>
            <w:r>
              <w:rPr>
                <w:color w:val="000000"/>
                <w:sz w:val="20"/>
              </w:rPr>
              <w:t>1.2</w:t>
            </w:r>
          </w:p>
        </w:tc>
      </w:tr>
      <w:tr w14:paraId="43B1637E"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6BDAF30E"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49AB45D7" w14:textId="77777777">
            <w:pPr>
              <w:widowControl/>
              <w:spacing w:after="120"/>
              <w:rPr>
                <w:snapToGrid/>
                <w:kern w:val="0"/>
                <w:szCs w:val="22"/>
              </w:rPr>
            </w:pPr>
            <w:r w:rsidRPr="0085656C">
              <w:rPr>
                <w:snapToGrid/>
                <w:kern w:val="0"/>
                <w:szCs w:val="22"/>
              </w:rPr>
              <w:t>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4AA3165B" w14:textId="297AA8FF">
            <w:pPr>
              <w:widowControl/>
              <w:spacing w:after="120"/>
              <w:jc w:val="right"/>
              <w:rPr>
                <w:snapToGrid/>
                <w:color w:val="000000"/>
                <w:kern w:val="0"/>
                <w:sz w:val="18"/>
                <w:szCs w:val="18"/>
              </w:rPr>
            </w:pPr>
            <w:r>
              <w:rPr>
                <w:color w:val="000000"/>
                <w:sz w:val="20"/>
              </w:rPr>
              <w:t>16</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6D9D854F" w14:textId="61B2079D">
            <w:pPr>
              <w:spacing w:after="120"/>
              <w:jc w:val="right"/>
              <w:rPr>
                <w:color w:val="000000"/>
                <w:sz w:val="18"/>
                <w:szCs w:val="18"/>
              </w:rPr>
            </w:pPr>
            <w:r>
              <w:rPr>
                <w:color w:val="000000"/>
                <w:sz w:val="20"/>
              </w:rPr>
              <w:t>0.5</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4F102940" w14:textId="05DB0F18">
            <w:pPr>
              <w:spacing w:after="120"/>
              <w:jc w:val="right"/>
              <w:rPr>
                <w:color w:val="000000"/>
                <w:sz w:val="18"/>
                <w:szCs w:val="18"/>
              </w:rPr>
            </w:pPr>
            <w:r>
              <w:rPr>
                <w:color w:val="000000"/>
                <w:sz w:val="20"/>
              </w:rPr>
              <w:t>3</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3A0B5856" w14:textId="3FDEC544">
            <w:pPr>
              <w:spacing w:after="120"/>
              <w:jc w:val="right"/>
              <w:rPr>
                <w:color w:val="000000"/>
                <w:sz w:val="18"/>
                <w:szCs w:val="18"/>
              </w:rPr>
            </w:pPr>
            <w:r>
              <w:rPr>
                <w:color w:val="000000"/>
                <w:sz w:val="20"/>
              </w:rPr>
              <w:t>0.3</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6048BE25" w14:textId="6042885C">
            <w:pPr>
              <w:spacing w:after="120"/>
              <w:jc w:val="right"/>
              <w:rPr>
                <w:color w:val="000000"/>
                <w:sz w:val="18"/>
                <w:szCs w:val="18"/>
              </w:rPr>
            </w:pPr>
            <w:r>
              <w:rPr>
                <w:color w:val="000000"/>
                <w:sz w:val="20"/>
              </w:rPr>
              <w:t>2</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61B388A7" w14:textId="73761646">
            <w:pPr>
              <w:spacing w:after="120"/>
              <w:jc w:val="right"/>
              <w:rPr>
                <w:color w:val="000000"/>
                <w:sz w:val="18"/>
                <w:szCs w:val="18"/>
              </w:rPr>
            </w:pPr>
            <w:r>
              <w:rPr>
                <w:color w:val="000000"/>
                <w:sz w:val="20"/>
              </w:rPr>
              <w:t>0.2</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3F8E4822" w14:textId="14416801">
            <w:pPr>
              <w:spacing w:after="120"/>
              <w:jc w:val="right"/>
              <w:rPr>
                <w:color w:val="000000"/>
                <w:sz w:val="18"/>
                <w:szCs w:val="18"/>
              </w:rPr>
            </w:pPr>
            <w:r>
              <w:rPr>
                <w:color w:val="000000"/>
                <w:sz w:val="20"/>
              </w:rPr>
              <w:t>11</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5072158B" w14:textId="2C3FA97C">
            <w:pPr>
              <w:spacing w:after="120"/>
              <w:jc w:val="right"/>
              <w:rPr>
                <w:color w:val="000000"/>
                <w:sz w:val="18"/>
                <w:szCs w:val="18"/>
              </w:rPr>
            </w:pPr>
            <w:r>
              <w:rPr>
                <w:color w:val="000000"/>
                <w:sz w:val="20"/>
              </w:rPr>
              <w:t>0.7</w:t>
            </w:r>
          </w:p>
        </w:tc>
      </w:tr>
      <w:tr w14:paraId="5039B938"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0742A521"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22C599FD" w14:textId="36880D5D">
            <w:pPr>
              <w:widowControl/>
              <w:spacing w:after="120"/>
              <w:rPr>
                <w:snapToGrid/>
                <w:kern w:val="0"/>
                <w:szCs w:val="22"/>
              </w:rPr>
            </w:pPr>
            <w:r w:rsidRPr="0085656C">
              <w:rPr>
                <w:snapToGrid/>
                <w:kern w:val="0"/>
                <w:szCs w:val="22"/>
              </w:rPr>
              <w:t>Combination</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11B13ED4" w14:textId="2155B997">
            <w:pPr>
              <w:widowControl/>
              <w:spacing w:after="120"/>
              <w:jc w:val="right"/>
              <w:rPr>
                <w:snapToGrid/>
                <w:color w:val="000000"/>
                <w:kern w:val="0"/>
                <w:sz w:val="18"/>
                <w:szCs w:val="18"/>
              </w:rPr>
            </w:pPr>
            <w:r>
              <w:rPr>
                <w:color w:val="000000"/>
                <w:sz w:val="20"/>
              </w:rPr>
              <w:t>13</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57C3FC2B" w14:textId="70BD8A87">
            <w:pPr>
              <w:spacing w:after="120"/>
              <w:jc w:val="right"/>
              <w:rPr>
                <w:color w:val="000000"/>
                <w:sz w:val="18"/>
                <w:szCs w:val="18"/>
              </w:rPr>
            </w:pPr>
            <w:r>
              <w:rPr>
                <w:color w:val="000000"/>
                <w:sz w:val="20"/>
              </w:rPr>
              <w:t>0.4</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4ADDD75" w14:textId="3278517C">
            <w:pPr>
              <w:spacing w:after="120"/>
              <w:jc w:val="right"/>
              <w:rPr>
                <w:color w:val="000000"/>
                <w:sz w:val="18"/>
                <w:szCs w:val="18"/>
              </w:rPr>
            </w:pPr>
            <w:r>
              <w:rPr>
                <w:color w:val="000000"/>
                <w:sz w:val="20"/>
              </w:rPr>
              <w:t>1</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6D159131" w14:textId="4CDAC003">
            <w:pPr>
              <w:spacing w:after="120"/>
              <w:jc w:val="right"/>
              <w:rPr>
                <w:color w:val="000000"/>
                <w:sz w:val="18"/>
                <w:szCs w:val="18"/>
              </w:rPr>
            </w:pPr>
            <w:r>
              <w:rPr>
                <w:color w:val="000000"/>
                <w:sz w:val="20"/>
              </w:rPr>
              <w:t>0.1</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6F6FEDC6" w14:textId="7F05153E">
            <w:pPr>
              <w:spacing w:after="120"/>
              <w:jc w:val="right"/>
              <w:rPr>
                <w:color w:val="000000"/>
                <w:sz w:val="18"/>
                <w:szCs w:val="18"/>
              </w:rPr>
            </w:pPr>
            <w:r>
              <w:rPr>
                <w:color w:val="000000"/>
                <w:sz w:val="20"/>
              </w:rPr>
              <w:t>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3401B134" w14:textId="010CE9C8">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3FF7DD80" w14:textId="677153AD">
            <w:pPr>
              <w:spacing w:after="120"/>
              <w:jc w:val="right"/>
              <w:rPr>
                <w:color w:val="000000"/>
                <w:sz w:val="18"/>
                <w:szCs w:val="18"/>
              </w:rPr>
            </w:pPr>
            <w:r>
              <w:rPr>
                <w:color w:val="000000"/>
                <w:sz w:val="20"/>
              </w:rPr>
              <w:t>12</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22F94787" w14:textId="01A412A2">
            <w:pPr>
              <w:spacing w:after="120"/>
              <w:jc w:val="right"/>
              <w:rPr>
                <w:color w:val="000000"/>
                <w:sz w:val="18"/>
                <w:szCs w:val="18"/>
              </w:rPr>
            </w:pPr>
            <w:r>
              <w:rPr>
                <w:color w:val="000000"/>
                <w:sz w:val="20"/>
              </w:rPr>
              <w:t>0.7</w:t>
            </w:r>
          </w:p>
        </w:tc>
      </w:tr>
      <w:tr w14:paraId="4E02ED4E" w14:textId="77777777" w:rsidTr="00263182">
        <w:tblPrEx>
          <w:tblW w:w="5201" w:type="pct"/>
          <w:tblLayout w:type="fixed"/>
          <w:tblLook w:val="04A0"/>
        </w:tblPrEx>
        <w:trPr>
          <w:trHeight w:hRule="exact" w:val="274"/>
        </w:trPr>
        <w:tc>
          <w:tcPr>
            <w:tcW w:w="1200" w:type="pct"/>
            <w:gridSpan w:val="2"/>
            <w:vMerge/>
            <w:tcBorders>
              <w:left w:val="single" w:sz="12" w:space="0" w:color="auto"/>
              <w:bottom w:val="single" w:sz="12" w:space="0" w:color="auto"/>
              <w:right w:val="nil"/>
            </w:tcBorders>
            <w:shd w:val="clear" w:color="auto" w:fill="auto"/>
            <w:noWrap/>
            <w:vAlign w:val="bottom"/>
          </w:tcPr>
          <w:p w:rsidR="00391A22" w:rsidRPr="0085656C" w:rsidP="00391A22" w14:paraId="51837581" w14:textId="77777777">
            <w:pPr>
              <w:widowControl/>
              <w:spacing w:after="120"/>
              <w:rPr>
                <w:b/>
                <w:bCs/>
                <w:snapToGrid/>
                <w:kern w:val="0"/>
                <w:szCs w:val="22"/>
              </w:rPr>
            </w:pPr>
          </w:p>
        </w:tc>
        <w:tc>
          <w:tcPr>
            <w:tcW w:w="741" w:type="pct"/>
            <w:gridSpan w:val="2"/>
            <w:tcBorders>
              <w:top w:val="nil"/>
              <w:left w:val="single" w:sz="4" w:space="0" w:color="auto"/>
              <w:bottom w:val="single" w:sz="12" w:space="0" w:color="auto"/>
              <w:right w:val="single" w:sz="12" w:space="0" w:color="000000"/>
            </w:tcBorders>
            <w:shd w:val="clear" w:color="auto" w:fill="auto"/>
            <w:noWrap/>
            <w:vAlign w:val="bottom"/>
          </w:tcPr>
          <w:p w:rsidR="00391A22" w:rsidRPr="0085656C" w:rsidP="00391A22" w14:paraId="3B3FBFBD" w14:textId="77777777">
            <w:pPr>
              <w:widowControl/>
              <w:spacing w:after="120"/>
              <w:rPr>
                <w:b/>
                <w:bCs/>
                <w:snapToGrid/>
                <w:kern w:val="0"/>
                <w:szCs w:val="22"/>
              </w:rPr>
            </w:pPr>
            <w:r w:rsidRPr="0085656C">
              <w:rPr>
                <w:b/>
                <w:bCs/>
                <w:snapToGrid/>
                <w:kern w:val="0"/>
                <w:szCs w:val="22"/>
              </w:rPr>
              <w:t>Total</w:t>
            </w:r>
          </w:p>
        </w:tc>
        <w:tc>
          <w:tcPr>
            <w:tcW w:w="511" w:type="pct"/>
            <w:gridSpan w:val="2"/>
            <w:tcBorders>
              <w:top w:val="nil"/>
              <w:left w:val="nil"/>
              <w:bottom w:val="single" w:sz="12" w:space="0" w:color="auto"/>
              <w:right w:val="single" w:sz="4" w:space="0" w:color="auto"/>
            </w:tcBorders>
            <w:shd w:val="clear" w:color="auto" w:fill="auto"/>
            <w:noWrap/>
            <w:vAlign w:val="bottom"/>
          </w:tcPr>
          <w:p w:rsidR="00391A22" w:rsidRPr="00E43559" w:rsidP="00391A22" w14:paraId="17AB8264" w14:textId="0E6B7652">
            <w:pPr>
              <w:spacing w:after="120"/>
              <w:jc w:val="right"/>
              <w:rPr>
                <w:color w:val="000000"/>
                <w:sz w:val="18"/>
                <w:szCs w:val="18"/>
              </w:rPr>
            </w:pPr>
            <w:r>
              <w:rPr>
                <w:color w:val="000000"/>
                <w:sz w:val="20"/>
              </w:rPr>
              <w:t>51</w:t>
            </w:r>
          </w:p>
        </w:tc>
        <w:tc>
          <w:tcPr>
            <w:tcW w:w="371" w:type="pct"/>
            <w:tcBorders>
              <w:top w:val="nil"/>
              <w:left w:val="nil"/>
              <w:bottom w:val="single" w:sz="12" w:space="0" w:color="auto"/>
              <w:right w:val="single" w:sz="12" w:space="0" w:color="auto"/>
            </w:tcBorders>
            <w:shd w:val="clear" w:color="auto" w:fill="auto"/>
            <w:noWrap/>
            <w:vAlign w:val="bottom"/>
          </w:tcPr>
          <w:p w:rsidR="00391A22" w:rsidRPr="00E43559" w:rsidP="00391A22" w14:paraId="29B5E9CE" w14:textId="4BA6D45F">
            <w:pPr>
              <w:spacing w:after="120"/>
              <w:jc w:val="right"/>
              <w:rPr>
                <w:color w:val="000000"/>
                <w:sz w:val="18"/>
                <w:szCs w:val="18"/>
              </w:rPr>
            </w:pPr>
            <w:r>
              <w:rPr>
                <w:color w:val="000000"/>
                <w:sz w:val="20"/>
              </w:rPr>
              <w:t>1.5</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42D75582" w14:textId="5A2E28C6">
            <w:pPr>
              <w:spacing w:after="120"/>
              <w:jc w:val="right"/>
              <w:rPr>
                <w:color w:val="000000"/>
                <w:sz w:val="18"/>
                <w:szCs w:val="18"/>
              </w:rPr>
            </w:pPr>
            <w:r>
              <w:rPr>
                <w:color w:val="000000"/>
                <w:sz w:val="20"/>
              </w:rPr>
              <w:t>5</w:t>
            </w:r>
          </w:p>
        </w:tc>
        <w:tc>
          <w:tcPr>
            <w:tcW w:w="372" w:type="pct"/>
            <w:tcBorders>
              <w:top w:val="nil"/>
              <w:left w:val="nil"/>
              <w:bottom w:val="single" w:sz="12" w:space="0" w:color="auto"/>
              <w:right w:val="single" w:sz="4" w:space="0" w:color="auto"/>
            </w:tcBorders>
            <w:shd w:val="clear" w:color="auto" w:fill="auto"/>
            <w:noWrap/>
            <w:vAlign w:val="bottom"/>
          </w:tcPr>
          <w:p w:rsidR="00391A22" w:rsidRPr="00E43559" w:rsidP="00391A22" w14:paraId="59F8359D" w14:textId="37DF176F">
            <w:pPr>
              <w:spacing w:after="120"/>
              <w:jc w:val="right"/>
              <w:rPr>
                <w:color w:val="000000"/>
                <w:sz w:val="18"/>
                <w:szCs w:val="18"/>
              </w:rPr>
            </w:pPr>
            <w:r>
              <w:rPr>
                <w:color w:val="000000"/>
                <w:sz w:val="20"/>
              </w:rPr>
              <w:t>0.5</w:t>
            </w:r>
          </w:p>
        </w:tc>
        <w:tc>
          <w:tcPr>
            <w:tcW w:w="322" w:type="pct"/>
            <w:tcBorders>
              <w:top w:val="nil"/>
              <w:left w:val="nil"/>
              <w:bottom w:val="single" w:sz="12" w:space="0" w:color="auto"/>
              <w:right w:val="single" w:sz="4" w:space="0" w:color="auto"/>
            </w:tcBorders>
            <w:shd w:val="clear" w:color="auto" w:fill="auto"/>
            <w:noWrap/>
            <w:vAlign w:val="bottom"/>
          </w:tcPr>
          <w:p w:rsidR="00391A22" w:rsidRPr="00E43559" w:rsidP="00391A22" w14:paraId="222DBCA0" w14:textId="0492DF8F">
            <w:pPr>
              <w:spacing w:after="120"/>
              <w:jc w:val="right"/>
              <w:rPr>
                <w:color w:val="000000"/>
                <w:sz w:val="18"/>
                <w:szCs w:val="18"/>
              </w:rPr>
            </w:pPr>
            <w:r>
              <w:rPr>
                <w:color w:val="000000"/>
                <w:sz w:val="20"/>
              </w:rPr>
              <w:t>3</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4FAA11E0" w14:textId="11972973">
            <w:pPr>
              <w:spacing w:after="120"/>
              <w:jc w:val="right"/>
              <w:rPr>
                <w:color w:val="000000"/>
                <w:sz w:val="18"/>
                <w:szCs w:val="18"/>
              </w:rPr>
            </w:pPr>
            <w:r>
              <w:rPr>
                <w:color w:val="000000"/>
                <w:sz w:val="20"/>
              </w:rPr>
              <w:t>0.4</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4A7CB0B7" w14:textId="6F1DD29A">
            <w:pPr>
              <w:spacing w:after="120"/>
              <w:jc w:val="right"/>
              <w:rPr>
                <w:color w:val="000000"/>
                <w:sz w:val="18"/>
                <w:szCs w:val="18"/>
              </w:rPr>
            </w:pPr>
            <w:r>
              <w:rPr>
                <w:color w:val="000000"/>
                <w:sz w:val="20"/>
              </w:rPr>
              <w:t>43</w:t>
            </w:r>
          </w:p>
        </w:tc>
        <w:tc>
          <w:tcPr>
            <w:tcW w:w="370" w:type="pct"/>
            <w:tcBorders>
              <w:top w:val="nil"/>
              <w:left w:val="nil"/>
              <w:bottom w:val="single" w:sz="12" w:space="0" w:color="auto"/>
              <w:right w:val="single" w:sz="12" w:space="0" w:color="auto"/>
            </w:tcBorders>
            <w:shd w:val="clear" w:color="auto" w:fill="auto"/>
            <w:noWrap/>
            <w:vAlign w:val="bottom"/>
          </w:tcPr>
          <w:p w:rsidR="00391A22" w:rsidRPr="00E43559" w:rsidP="00391A22" w14:paraId="2C943D5D" w14:textId="66255621">
            <w:pPr>
              <w:spacing w:after="120"/>
              <w:jc w:val="right"/>
              <w:rPr>
                <w:color w:val="000000"/>
                <w:sz w:val="18"/>
                <w:szCs w:val="18"/>
              </w:rPr>
            </w:pPr>
            <w:r>
              <w:rPr>
                <w:color w:val="000000"/>
                <w:sz w:val="20"/>
              </w:rPr>
              <w:t>2.6</w:t>
            </w:r>
          </w:p>
        </w:tc>
      </w:tr>
      <w:tr w14:paraId="16028FFB" w14:textId="77777777" w:rsidTr="00263182">
        <w:tblPrEx>
          <w:tblW w:w="5201" w:type="pct"/>
          <w:tblLayout w:type="fixed"/>
          <w:tblLook w:val="04A0"/>
        </w:tblPrEx>
        <w:trPr>
          <w:trHeight w:hRule="exact" w:val="274"/>
        </w:trPr>
        <w:tc>
          <w:tcPr>
            <w:tcW w:w="1200" w:type="pct"/>
            <w:gridSpan w:val="2"/>
            <w:vMerge w:val="restart"/>
            <w:tcBorders>
              <w:top w:val="nil"/>
              <w:left w:val="single" w:sz="12" w:space="0" w:color="auto"/>
              <w:right w:val="nil"/>
            </w:tcBorders>
            <w:shd w:val="clear" w:color="auto" w:fill="auto"/>
            <w:noWrap/>
            <w:vAlign w:val="center"/>
          </w:tcPr>
          <w:p w:rsidR="00391A22" w:rsidP="00391A22" w14:paraId="61569EFA" w14:textId="77777777">
            <w:pPr>
              <w:rPr>
                <w:b/>
                <w:bCs/>
                <w:snapToGrid/>
                <w:kern w:val="0"/>
                <w:szCs w:val="22"/>
              </w:rPr>
            </w:pPr>
            <w:r w:rsidRPr="005675AB">
              <w:rPr>
                <w:b/>
                <w:bCs/>
                <w:snapToGrid/>
                <w:kern w:val="0"/>
                <w:szCs w:val="22"/>
              </w:rPr>
              <w:t xml:space="preserve">Two </w:t>
            </w:r>
            <w:r>
              <w:rPr>
                <w:b/>
                <w:bCs/>
                <w:snapToGrid/>
                <w:kern w:val="0"/>
                <w:szCs w:val="22"/>
              </w:rPr>
              <w:t>o</w:t>
            </w:r>
            <w:r w:rsidRPr="005675AB">
              <w:rPr>
                <w:b/>
                <w:bCs/>
                <w:snapToGrid/>
                <w:kern w:val="0"/>
                <w:szCs w:val="22"/>
              </w:rPr>
              <w:t xml:space="preserve">r </w:t>
            </w:r>
          </w:p>
          <w:p w:rsidR="00391A22" w:rsidRPr="0085656C" w:rsidP="00391A22" w14:paraId="531DCE43" w14:textId="77777777">
            <w:pPr>
              <w:rPr>
                <w:b/>
                <w:bCs/>
                <w:snapToGrid/>
                <w:kern w:val="0"/>
                <w:szCs w:val="22"/>
              </w:rPr>
            </w:pPr>
            <w:r w:rsidRPr="005675AB">
              <w:rPr>
                <w:b/>
                <w:bCs/>
                <w:snapToGrid/>
                <w:kern w:val="0"/>
                <w:szCs w:val="22"/>
              </w:rPr>
              <w:t>More Races</w:t>
            </w:r>
          </w:p>
        </w:tc>
        <w:tc>
          <w:tcPr>
            <w:tcW w:w="741" w:type="pct"/>
            <w:gridSpan w:val="2"/>
            <w:tcBorders>
              <w:top w:val="single" w:sz="12" w:space="0" w:color="auto"/>
              <w:left w:val="single" w:sz="4" w:space="0" w:color="auto"/>
              <w:bottom w:val="nil"/>
              <w:right w:val="single" w:sz="12" w:space="0" w:color="000000"/>
            </w:tcBorders>
            <w:shd w:val="clear" w:color="auto" w:fill="auto"/>
            <w:noWrap/>
            <w:vAlign w:val="bottom"/>
          </w:tcPr>
          <w:p w:rsidR="00391A22" w:rsidRPr="0085656C" w:rsidP="00391A22" w14:paraId="397EBA54" w14:textId="77777777">
            <w:pPr>
              <w:widowControl/>
              <w:spacing w:after="120"/>
              <w:rPr>
                <w:snapToGrid/>
                <w:kern w:val="0"/>
                <w:szCs w:val="22"/>
              </w:rPr>
            </w:pPr>
            <w:r w:rsidRPr="0085656C">
              <w:rPr>
                <w:snapToGrid/>
                <w:kern w:val="0"/>
                <w:szCs w:val="22"/>
              </w:rPr>
              <w:t>Female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4DBF0820" w14:textId="41661751">
            <w:pPr>
              <w:widowControl/>
              <w:spacing w:after="120"/>
              <w:jc w:val="right"/>
              <w:rPr>
                <w:snapToGrid/>
                <w:color w:val="000000"/>
                <w:kern w:val="0"/>
                <w:sz w:val="18"/>
                <w:szCs w:val="18"/>
              </w:rPr>
            </w:pPr>
            <w:r>
              <w:rPr>
                <w:color w:val="000000"/>
                <w:sz w:val="20"/>
              </w:rPr>
              <w:t>2</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34A784C6" w14:textId="0499446A">
            <w:pPr>
              <w:spacing w:after="120"/>
              <w:jc w:val="right"/>
              <w:rPr>
                <w:color w:val="000000"/>
                <w:sz w:val="18"/>
                <w:szCs w:val="18"/>
              </w:rPr>
            </w:pPr>
            <w:r>
              <w:rPr>
                <w:color w:val="000000"/>
                <w:sz w:val="20"/>
              </w:rPr>
              <w:t>0.1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99D6EE8" w14:textId="06E23CA6">
            <w:pPr>
              <w:spacing w:after="120"/>
              <w:jc w:val="right"/>
              <w:rPr>
                <w:color w:val="000000"/>
                <w:sz w:val="18"/>
                <w:szCs w:val="18"/>
              </w:rPr>
            </w:pPr>
            <w:r>
              <w:rPr>
                <w:color w:val="000000"/>
                <w:sz w:val="20"/>
              </w:rPr>
              <w:t>0</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47B47EFE" w14:textId="303D713D">
            <w:pPr>
              <w:spacing w:after="120"/>
              <w:jc w:val="right"/>
              <w:rPr>
                <w:color w:val="000000"/>
                <w:sz w:val="18"/>
                <w:szCs w:val="18"/>
              </w:rPr>
            </w:pPr>
            <w:r>
              <w:rPr>
                <w:color w:val="000000"/>
                <w:sz w:val="20"/>
              </w:rPr>
              <w:t>0.0</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72789F67" w14:textId="402E0F32">
            <w:pPr>
              <w:spacing w:after="120"/>
              <w:jc w:val="right"/>
              <w:rPr>
                <w:color w:val="000000"/>
                <w:sz w:val="18"/>
                <w:szCs w:val="18"/>
              </w:rPr>
            </w:pPr>
            <w:r>
              <w:rPr>
                <w:color w:val="000000"/>
                <w:sz w:val="20"/>
              </w:rPr>
              <w:t>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888170D" w14:textId="4209C96E">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37E8FF1A" w14:textId="0C8159C1">
            <w:pPr>
              <w:spacing w:after="120"/>
              <w:jc w:val="right"/>
              <w:rPr>
                <w:color w:val="000000"/>
                <w:sz w:val="18"/>
                <w:szCs w:val="18"/>
              </w:rPr>
            </w:pPr>
            <w:r>
              <w:rPr>
                <w:color w:val="000000"/>
                <w:sz w:val="20"/>
              </w:rPr>
              <w:t>2</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008F56D3" w14:textId="595CFDF4">
            <w:pPr>
              <w:spacing w:after="120"/>
              <w:jc w:val="right"/>
              <w:rPr>
                <w:color w:val="000000"/>
                <w:sz w:val="18"/>
                <w:szCs w:val="18"/>
              </w:rPr>
            </w:pPr>
            <w:r>
              <w:rPr>
                <w:color w:val="000000"/>
                <w:sz w:val="20"/>
              </w:rPr>
              <w:t>0.1</w:t>
            </w:r>
          </w:p>
        </w:tc>
      </w:tr>
      <w:tr w14:paraId="3D975C29"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7B5A53EB" w14:textId="77777777">
            <w:pPr>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53524B81" w14:textId="77777777">
            <w:pPr>
              <w:widowControl/>
              <w:spacing w:after="120"/>
              <w:rPr>
                <w:snapToGrid/>
                <w:kern w:val="0"/>
                <w:szCs w:val="22"/>
              </w:rPr>
            </w:pPr>
            <w:r w:rsidRPr="0085656C">
              <w:rPr>
                <w:snapToGrid/>
                <w:kern w:val="0"/>
                <w:szCs w:val="22"/>
              </w:rPr>
              <w:t>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1727701A" w14:textId="5F87665C">
            <w:pPr>
              <w:spacing w:after="120"/>
              <w:jc w:val="right"/>
              <w:rPr>
                <w:color w:val="000000"/>
                <w:sz w:val="18"/>
                <w:szCs w:val="18"/>
              </w:rPr>
            </w:pPr>
            <w:r>
              <w:rPr>
                <w:color w:val="000000"/>
                <w:sz w:val="20"/>
              </w:rPr>
              <w:t>2</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5F045FEC" w14:textId="686EC6C3">
            <w:pPr>
              <w:spacing w:after="120"/>
              <w:jc w:val="right"/>
              <w:rPr>
                <w:color w:val="000000"/>
                <w:sz w:val="18"/>
                <w:szCs w:val="18"/>
              </w:rPr>
            </w:pPr>
            <w:r>
              <w:rPr>
                <w:color w:val="000000"/>
                <w:sz w:val="20"/>
              </w:rPr>
              <w:t>0.1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45E0CFB4" w14:textId="7CCC23E4">
            <w:pPr>
              <w:spacing w:after="120"/>
              <w:jc w:val="right"/>
              <w:rPr>
                <w:color w:val="000000"/>
                <w:sz w:val="18"/>
                <w:szCs w:val="18"/>
              </w:rPr>
            </w:pPr>
            <w:r>
              <w:rPr>
                <w:color w:val="000000"/>
                <w:sz w:val="20"/>
              </w:rPr>
              <w:t>2</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5C8D069A" w14:textId="3E89E81A">
            <w:pPr>
              <w:spacing w:after="120"/>
              <w:jc w:val="right"/>
              <w:rPr>
                <w:color w:val="000000"/>
                <w:sz w:val="18"/>
                <w:szCs w:val="18"/>
              </w:rPr>
            </w:pPr>
            <w:r>
              <w:rPr>
                <w:color w:val="000000"/>
                <w:sz w:val="20"/>
              </w:rPr>
              <w:t>0.2</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29433676" w14:textId="4B99F41A">
            <w:pPr>
              <w:spacing w:after="120"/>
              <w:jc w:val="right"/>
              <w:rPr>
                <w:color w:val="000000"/>
                <w:sz w:val="18"/>
                <w:szCs w:val="18"/>
              </w:rPr>
            </w:pPr>
            <w:r>
              <w:rPr>
                <w:color w:val="000000"/>
                <w:sz w:val="20"/>
              </w:rPr>
              <w:t>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28D11A8" w14:textId="6C366E4C">
            <w:pPr>
              <w:spacing w:after="120"/>
              <w:jc w:val="right"/>
              <w:rPr>
                <w:color w:val="000000"/>
                <w:sz w:val="18"/>
                <w:szCs w:val="18"/>
              </w:rPr>
            </w:pPr>
            <w:r>
              <w:rPr>
                <w:color w:val="000000"/>
                <w:sz w:val="20"/>
              </w:rPr>
              <w:t>0.0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48EB03C4" w14:textId="7F32462D">
            <w:pPr>
              <w:spacing w:after="120"/>
              <w:jc w:val="right"/>
              <w:rPr>
                <w:color w:val="000000"/>
                <w:sz w:val="18"/>
                <w:szCs w:val="18"/>
              </w:rPr>
            </w:pPr>
            <w:r>
              <w:rPr>
                <w:color w:val="000000"/>
                <w:sz w:val="20"/>
              </w:rPr>
              <w:t>0</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7AFC56B5" w14:textId="46BB3431">
            <w:pPr>
              <w:spacing w:after="120"/>
              <w:jc w:val="right"/>
              <w:rPr>
                <w:color w:val="000000"/>
                <w:sz w:val="18"/>
                <w:szCs w:val="18"/>
              </w:rPr>
            </w:pPr>
            <w:r>
              <w:rPr>
                <w:color w:val="000000"/>
                <w:sz w:val="20"/>
              </w:rPr>
              <w:t>0.0</w:t>
            </w:r>
          </w:p>
        </w:tc>
      </w:tr>
      <w:tr w14:paraId="0D0678AD"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72B754DA" w14:textId="77777777">
            <w:pPr>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7E3F25BA" w14:textId="1C757EBB">
            <w:pPr>
              <w:widowControl/>
              <w:spacing w:after="120"/>
              <w:rPr>
                <w:snapToGrid/>
                <w:kern w:val="0"/>
                <w:szCs w:val="22"/>
              </w:rPr>
            </w:pPr>
            <w:r w:rsidRPr="0085656C">
              <w:rPr>
                <w:snapToGrid/>
                <w:kern w:val="0"/>
                <w:szCs w:val="22"/>
              </w:rPr>
              <w:t>Combination</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57975E8F" w14:textId="16CE21C8">
            <w:pPr>
              <w:spacing w:after="120"/>
              <w:jc w:val="right"/>
              <w:rPr>
                <w:color w:val="000000"/>
                <w:sz w:val="18"/>
                <w:szCs w:val="18"/>
              </w:rPr>
            </w:pPr>
            <w:r>
              <w:rPr>
                <w:color w:val="000000"/>
                <w:sz w:val="20"/>
              </w:rPr>
              <w:t>7</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651375E1" w14:textId="7CF2B14C">
            <w:pPr>
              <w:spacing w:after="120"/>
              <w:jc w:val="right"/>
              <w:rPr>
                <w:color w:val="000000"/>
                <w:sz w:val="18"/>
                <w:szCs w:val="18"/>
              </w:rPr>
            </w:pPr>
            <w:r>
              <w:rPr>
                <w:color w:val="000000"/>
                <w:sz w:val="20"/>
              </w:rPr>
              <w:t>0.2</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369E2217" w14:textId="0588A0EE">
            <w:pPr>
              <w:spacing w:after="120"/>
              <w:jc w:val="right"/>
              <w:rPr>
                <w:color w:val="000000"/>
                <w:sz w:val="18"/>
                <w:szCs w:val="18"/>
              </w:rPr>
            </w:pPr>
            <w:r>
              <w:rPr>
                <w:color w:val="000000"/>
                <w:sz w:val="20"/>
              </w:rPr>
              <w:t>4</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6B8E8EAA" w14:textId="659288B9">
            <w:pPr>
              <w:spacing w:after="120"/>
              <w:jc w:val="right"/>
              <w:rPr>
                <w:color w:val="000000"/>
                <w:sz w:val="18"/>
                <w:szCs w:val="18"/>
              </w:rPr>
            </w:pPr>
            <w:r>
              <w:rPr>
                <w:color w:val="000000"/>
                <w:sz w:val="20"/>
              </w:rPr>
              <w:t>0.4</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57040671" w14:textId="41941F3D">
            <w:pPr>
              <w:spacing w:after="120"/>
              <w:jc w:val="right"/>
              <w:rPr>
                <w:color w:val="000000"/>
                <w:sz w:val="18"/>
                <w:szCs w:val="18"/>
              </w:rPr>
            </w:pPr>
            <w:r>
              <w:rPr>
                <w:color w:val="000000"/>
                <w:sz w:val="20"/>
              </w:rPr>
              <w:t>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50781276" w14:textId="6A7F2E91">
            <w:pPr>
              <w:spacing w:after="120"/>
              <w:jc w:val="right"/>
              <w:rPr>
                <w:color w:val="000000"/>
                <w:sz w:val="18"/>
                <w:szCs w:val="18"/>
              </w:rPr>
            </w:pPr>
            <w:r>
              <w:rPr>
                <w:color w:val="000000"/>
                <w:sz w:val="20"/>
              </w:rPr>
              <w:t>0.1</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29692AE9" w14:textId="2C2A4E7D">
            <w:pPr>
              <w:spacing w:after="120"/>
              <w:jc w:val="right"/>
              <w:rPr>
                <w:color w:val="000000"/>
                <w:sz w:val="18"/>
                <w:szCs w:val="18"/>
              </w:rPr>
            </w:pPr>
            <w:r>
              <w:rPr>
                <w:color w:val="000000"/>
                <w:sz w:val="20"/>
              </w:rPr>
              <w:t>2</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429FF1A7" w14:textId="6E11D4C5">
            <w:pPr>
              <w:spacing w:after="120"/>
              <w:jc w:val="right"/>
              <w:rPr>
                <w:color w:val="000000"/>
                <w:sz w:val="18"/>
                <w:szCs w:val="18"/>
              </w:rPr>
            </w:pPr>
            <w:r>
              <w:rPr>
                <w:color w:val="000000"/>
                <w:sz w:val="20"/>
              </w:rPr>
              <w:t>0.1</w:t>
            </w:r>
          </w:p>
        </w:tc>
      </w:tr>
      <w:tr w14:paraId="720AC16A" w14:textId="77777777" w:rsidTr="00263182">
        <w:tblPrEx>
          <w:tblW w:w="5201" w:type="pct"/>
          <w:tblLayout w:type="fixed"/>
          <w:tblLook w:val="04A0"/>
        </w:tblPrEx>
        <w:trPr>
          <w:trHeight w:hRule="exact" w:val="274"/>
        </w:trPr>
        <w:tc>
          <w:tcPr>
            <w:tcW w:w="1200" w:type="pct"/>
            <w:gridSpan w:val="2"/>
            <w:vMerge/>
            <w:tcBorders>
              <w:left w:val="single" w:sz="12" w:space="0" w:color="auto"/>
              <w:bottom w:val="single" w:sz="12" w:space="0" w:color="auto"/>
              <w:right w:val="nil"/>
            </w:tcBorders>
            <w:shd w:val="clear" w:color="auto" w:fill="auto"/>
            <w:noWrap/>
            <w:vAlign w:val="bottom"/>
          </w:tcPr>
          <w:p w:rsidR="00391A22" w:rsidRPr="0085656C" w:rsidP="00391A22" w14:paraId="4C5032A1" w14:textId="77777777">
            <w:pPr>
              <w:widowControl/>
              <w:rPr>
                <w:b/>
                <w:bCs/>
                <w:snapToGrid/>
                <w:kern w:val="0"/>
                <w:szCs w:val="22"/>
              </w:rPr>
            </w:pPr>
          </w:p>
        </w:tc>
        <w:tc>
          <w:tcPr>
            <w:tcW w:w="741" w:type="pct"/>
            <w:gridSpan w:val="2"/>
            <w:tcBorders>
              <w:top w:val="nil"/>
              <w:left w:val="single" w:sz="4" w:space="0" w:color="auto"/>
              <w:bottom w:val="single" w:sz="12" w:space="0" w:color="auto"/>
              <w:right w:val="single" w:sz="12" w:space="0" w:color="000000"/>
            </w:tcBorders>
            <w:shd w:val="clear" w:color="auto" w:fill="auto"/>
            <w:noWrap/>
            <w:vAlign w:val="bottom"/>
          </w:tcPr>
          <w:p w:rsidR="00391A22" w:rsidRPr="0085656C" w:rsidP="00391A22" w14:paraId="3BB323A7" w14:textId="77777777">
            <w:pPr>
              <w:widowControl/>
              <w:spacing w:after="120"/>
              <w:rPr>
                <w:b/>
                <w:bCs/>
                <w:snapToGrid/>
                <w:kern w:val="0"/>
                <w:szCs w:val="22"/>
              </w:rPr>
            </w:pPr>
            <w:r w:rsidRPr="0085656C">
              <w:rPr>
                <w:b/>
                <w:bCs/>
                <w:snapToGrid/>
                <w:kern w:val="0"/>
                <w:szCs w:val="22"/>
              </w:rPr>
              <w:t>Total</w:t>
            </w:r>
          </w:p>
        </w:tc>
        <w:tc>
          <w:tcPr>
            <w:tcW w:w="511" w:type="pct"/>
            <w:gridSpan w:val="2"/>
            <w:tcBorders>
              <w:top w:val="nil"/>
              <w:left w:val="nil"/>
              <w:bottom w:val="single" w:sz="12" w:space="0" w:color="auto"/>
              <w:right w:val="single" w:sz="4" w:space="0" w:color="auto"/>
            </w:tcBorders>
            <w:shd w:val="clear" w:color="auto" w:fill="auto"/>
            <w:noWrap/>
            <w:vAlign w:val="bottom"/>
          </w:tcPr>
          <w:p w:rsidR="00391A22" w:rsidRPr="00E43559" w:rsidP="00391A22" w14:paraId="626B9D5A" w14:textId="3D1C6EB8">
            <w:pPr>
              <w:spacing w:after="120"/>
              <w:jc w:val="right"/>
              <w:rPr>
                <w:color w:val="000000"/>
                <w:sz w:val="18"/>
                <w:szCs w:val="18"/>
              </w:rPr>
            </w:pPr>
            <w:r>
              <w:rPr>
                <w:color w:val="000000"/>
                <w:sz w:val="20"/>
              </w:rPr>
              <w:t>11</w:t>
            </w:r>
          </w:p>
        </w:tc>
        <w:tc>
          <w:tcPr>
            <w:tcW w:w="371" w:type="pct"/>
            <w:tcBorders>
              <w:top w:val="nil"/>
              <w:left w:val="nil"/>
              <w:bottom w:val="single" w:sz="12" w:space="0" w:color="auto"/>
              <w:right w:val="single" w:sz="12" w:space="0" w:color="auto"/>
            </w:tcBorders>
            <w:shd w:val="clear" w:color="auto" w:fill="auto"/>
            <w:noWrap/>
            <w:vAlign w:val="bottom"/>
          </w:tcPr>
          <w:p w:rsidR="00391A22" w:rsidRPr="00E43559" w:rsidP="00391A22" w14:paraId="55805DCF" w14:textId="06D06B14">
            <w:pPr>
              <w:spacing w:after="120"/>
              <w:jc w:val="right"/>
              <w:rPr>
                <w:color w:val="000000"/>
                <w:sz w:val="18"/>
                <w:szCs w:val="18"/>
              </w:rPr>
            </w:pPr>
            <w:r>
              <w:rPr>
                <w:color w:val="000000"/>
                <w:sz w:val="20"/>
              </w:rPr>
              <w:t>0.3</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389BBF6B" w14:textId="04A896C4">
            <w:pPr>
              <w:spacing w:after="120"/>
              <w:jc w:val="right"/>
              <w:rPr>
                <w:color w:val="000000"/>
                <w:sz w:val="18"/>
                <w:szCs w:val="18"/>
              </w:rPr>
            </w:pPr>
            <w:r>
              <w:rPr>
                <w:color w:val="000000"/>
                <w:sz w:val="20"/>
              </w:rPr>
              <w:t>6</w:t>
            </w:r>
          </w:p>
        </w:tc>
        <w:tc>
          <w:tcPr>
            <w:tcW w:w="372" w:type="pct"/>
            <w:tcBorders>
              <w:top w:val="nil"/>
              <w:left w:val="nil"/>
              <w:bottom w:val="single" w:sz="12" w:space="0" w:color="auto"/>
              <w:right w:val="single" w:sz="4" w:space="0" w:color="auto"/>
            </w:tcBorders>
            <w:shd w:val="clear" w:color="auto" w:fill="auto"/>
            <w:noWrap/>
            <w:vAlign w:val="bottom"/>
          </w:tcPr>
          <w:p w:rsidR="00391A22" w:rsidRPr="00E43559" w:rsidP="00391A22" w14:paraId="4A0B30F4" w14:textId="52AC8F08">
            <w:pPr>
              <w:spacing w:after="120"/>
              <w:jc w:val="right"/>
              <w:rPr>
                <w:color w:val="000000"/>
                <w:sz w:val="18"/>
                <w:szCs w:val="18"/>
              </w:rPr>
            </w:pPr>
            <w:r>
              <w:rPr>
                <w:color w:val="000000"/>
                <w:sz w:val="20"/>
              </w:rPr>
              <w:t>0.6</w:t>
            </w:r>
          </w:p>
        </w:tc>
        <w:tc>
          <w:tcPr>
            <w:tcW w:w="322" w:type="pct"/>
            <w:tcBorders>
              <w:top w:val="nil"/>
              <w:left w:val="nil"/>
              <w:bottom w:val="single" w:sz="12" w:space="0" w:color="auto"/>
              <w:right w:val="single" w:sz="4" w:space="0" w:color="auto"/>
            </w:tcBorders>
            <w:shd w:val="clear" w:color="auto" w:fill="auto"/>
            <w:noWrap/>
            <w:vAlign w:val="bottom"/>
          </w:tcPr>
          <w:p w:rsidR="00391A22" w:rsidRPr="00E43559" w:rsidP="00391A22" w14:paraId="2A61EC9D" w14:textId="40F7F7BA">
            <w:pPr>
              <w:spacing w:after="120"/>
              <w:jc w:val="right"/>
              <w:rPr>
                <w:color w:val="000000"/>
                <w:sz w:val="18"/>
                <w:szCs w:val="18"/>
              </w:rPr>
            </w:pPr>
            <w:r>
              <w:rPr>
                <w:color w:val="000000"/>
                <w:sz w:val="20"/>
              </w:rPr>
              <w:t>1</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09BF1310" w14:textId="03E781E7">
            <w:pPr>
              <w:spacing w:after="120"/>
              <w:jc w:val="right"/>
              <w:rPr>
                <w:color w:val="000000"/>
                <w:sz w:val="18"/>
                <w:szCs w:val="18"/>
              </w:rPr>
            </w:pPr>
            <w:r>
              <w:rPr>
                <w:color w:val="000000"/>
                <w:sz w:val="20"/>
              </w:rPr>
              <w:t>0.1</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024AFFFE" w14:textId="636F1A89">
            <w:pPr>
              <w:spacing w:after="120"/>
              <w:jc w:val="right"/>
              <w:rPr>
                <w:color w:val="000000"/>
                <w:sz w:val="18"/>
                <w:szCs w:val="18"/>
              </w:rPr>
            </w:pPr>
            <w:r>
              <w:rPr>
                <w:color w:val="000000"/>
                <w:sz w:val="20"/>
              </w:rPr>
              <w:t>4</w:t>
            </w:r>
          </w:p>
        </w:tc>
        <w:tc>
          <w:tcPr>
            <w:tcW w:w="370" w:type="pct"/>
            <w:tcBorders>
              <w:top w:val="nil"/>
              <w:left w:val="nil"/>
              <w:bottom w:val="single" w:sz="12" w:space="0" w:color="auto"/>
              <w:right w:val="single" w:sz="12" w:space="0" w:color="auto"/>
            </w:tcBorders>
            <w:shd w:val="clear" w:color="auto" w:fill="auto"/>
            <w:noWrap/>
            <w:vAlign w:val="bottom"/>
          </w:tcPr>
          <w:p w:rsidR="00391A22" w:rsidRPr="00E43559" w:rsidP="00391A22" w14:paraId="124B6913" w14:textId="3859ECA3">
            <w:pPr>
              <w:spacing w:after="120"/>
              <w:jc w:val="right"/>
              <w:rPr>
                <w:color w:val="000000"/>
                <w:sz w:val="18"/>
                <w:szCs w:val="18"/>
              </w:rPr>
            </w:pPr>
            <w:r>
              <w:rPr>
                <w:color w:val="000000"/>
                <w:sz w:val="20"/>
              </w:rPr>
              <w:t>0.2</w:t>
            </w:r>
          </w:p>
        </w:tc>
      </w:tr>
      <w:tr w14:paraId="33B93BE6" w14:textId="77777777" w:rsidTr="00263182">
        <w:tblPrEx>
          <w:tblW w:w="5201" w:type="pct"/>
          <w:tblLayout w:type="fixed"/>
          <w:tblLook w:val="04A0"/>
        </w:tblPrEx>
        <w:trPr>
          <w:trHeight w:hRule="exact" w:val="274"/>
        </w:trPr>
        <w:tc>
          <w:tcPr>
            <w:tcW w:w="1200" w:type="pct"/>
            <w:gridSpan w:val="2"/>
            <w:vMerge w:val="restart"/>
            <w:tcBorders>
              <w:top w:val="nil"/>
              <w:left w:val="single" w:sz="12" w:space="0" w:color="auto"/>
              <w:right w:val="nil"/>
            </w:tcBorders>
            <w:shd w:val="clear" w:color="auto" w:fill="auto"/>
            <w:noWrap/>
            <w:vAlign w:val="center"/>
          </w:tcPr>
          <w:p w:rsidR="00391A22" w:rsidP="00391A22" w14:paraId="21AAE33D" w14:textId="77777777">
            <w:pPr>
              <w:widowControl/>
              <w:rPr>
                <w:b/>
                <w:bCs/>
                <w:snapToGrid/>
                <w:kern w:val="0"/>
                <w:szCs w:val="22"/>
              </w:rPr>
            </w:pPr>
            <w:r w:rsidRPr="005675AB">
              <w:rPr>
                <w:b/>
                <w:bCs/>
                <w:snapToGrid/>
                <w:kern w:val="0"/>
                <w:szCs w:val="22"/>
              </w:rPr>
              <w:t>Minority</w:t>
            </w:r>
          </w:p>
          <w:p w:rsidR="00391A22" w:rsidRPr="0085656C" w:rsidP="00391A22" w14:paraId="33DC6C02" w14:textId="77777777">
            <w:pPr>
              <w:widowControl/>
              <w:rPr>
                <w:b/>
                <w:bCs/>
                <w:snapToGrid/>
                <w:kern w:val="0"/>
                <w:szCs w:val="22"/>
              </w:rPr>
            </w:pPr>
            <w:r>
              <w:rPr>
                <w:b/>
                <w:bCs/>
                <w:snapToGrid/>
                <w:kern w:val="0"/>
                <w:szCs w:val="22"/>
              </w:rPr>
              <w:t>(Total of above)</w:t>
            </w:r>
          </w:p>
        </w:tc>
        <w:tc>
          <w:tcPr>
            <w:tcW w:w="741" w:type="pct"/>
            <w:gridSpan w:val="2"/>
            <w:tcBorders>
              <w:top w:val="single" w:sz="12" w:space="0" w:color="auto"/>
              <w:left w:val="single" w:sz="4" w:space="0" w:color="auto"/>
              <w:bottom w:val="nil"/>
              <w:right w:val="single" w:sz="12" w:space="0" w:color="000000"/>
            </w:tcBorders>
            <w:shd w:val="clear" w:color="auto" w:fill="auto"/>
            <w:noWrap/>
            <w:vAlign w:val="bottom"/>
          </w:tcPr>
          <w:p w:rsidR="00391A22" w:rsidRPr="0085656C" w:rsidP="00391A22" w14:paraId="2A286231" w14:textId="77777777">
            <w:pPr>
              <w:widowControl/>
              <w:spacing w:after="120"/>
              <w:rPr>
                <w:snapToGrid/>
                <w:kern w:val="0"/>
                <w:szCs w:val="22"/>
              </w:rPr>
            </w:pPr>
            <w:r w:rsidRPr="0085656C">
              <w:rPr>
                <w:snapToGrid/>
                <w:kern w:val="0"/>
                <w:szCs w:val="22"/>
              </w:rPr>
              <w:t>Female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6A4BC6FE" w14:textId="6CD7EE25">
            <w:pPr>
              <w:widowControl/>
              <w:spacing w:after="120"/>
              <w:jc w:val="right"/>
              <w:rPr>
                <w:snapToGrid/>
                <w:color w:val="000000"/>
                <w:kern w:val="0"/>
                <w:sz w:val="18"/>
                <w:szCs w:val="18"/>
              </w:rPr>
            </w:pPr>
            <w:r>
              <w:rPr>
                <w:color w:val="000000"/>
                <w:sz w:val="20"/>
              </w:rPr>
              <w:t>27</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781DEC44" w14:textId="32D805D7">
            <w:pPr>
              <w:spacing w:after="120"/>
              <w:jc w:val="right"/>
              <w:rPr>
                <w:color w:val="000000"/>
                <w:sz w:val="18"/>
                <w:szCs w:val="18"/>
              </w:rPr>
            </w:pPr>
            <w:r>
              <w:rPr>
                <w:color w:val="000000"/>
                <w:sz w:val="20"/>
              </w:rPr>
              <w:t>0.8</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2EFDDF6B" w14:textId="2464E173">
            <w:pPr>
              <w:spacing w:after="120"/>
              <w:jc w:val="right"/>
              <w:rPr>
                <w:color w:val="000000"/>
                <w:sz w:val="18"/>
                <w:szCs w:val="18"/>
              </w:rPr>
            </w:pPr>
            <w:r>
              <w:rPr>
                <w:color w:val="000000"/>
                <w:sz w:val="20"/>
              </w:rPr>
              <w:t>3</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5C70E94E" w14:textId="4D29B22C">
            <w:pPr>
              <w:spacing w:after="120"/>
              <w:jc w:val="right"/>
              <w:rPr>
                <w:color w:val="000000"/>
                <w:sz w:val="18"/>
                <w:szCs w:val="18"/>
              </w:rPr>
            </w:pPr>
            <w:r>
              <w:rPr>
                <w:color w:val="000000"/>
                <w:sz w:val="20"/>
              </w:rPr>
              <w:t>0.3</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72B34294" w14:textId="53A52111">
            <w:pPr>
              <w:spacing w:after="120"/>
              <w:jc w:val="right"/>
              <w:rPr>
                <w:color w:val="000000"/>
                <w:sz w:val="18"/>
                <w:szCs w:val="18"/>
              </w:rPr>
            </w:pPr>
            <w:r>
              <w:rPr>
                <w:color w:val="000000"/>
                <w:sz w:val="20"/>
              </w:rPr>
              <w:t>2</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620E2186" w14:textId="00F27647">
            <w:pPr>
              <w:spacing w:after="120"/>
              <w:jc w:val="right"/>
              <w:rPr>
                <w:color w:val="000000"/>
                <w:sz w:val="18"/>
                <w:szCs w:val="18"/>
              </w:rPr>
            </w:pPr>
            <w:r>
              <w:rPr>
                <w:color w:val="000000"/>
                <w:sz w:val="20"/>
              </w:rPr>
              <w:t>0.2</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5328F1F6" w14:textId="70B020E3">
            <w:pPr>
              <w:spacing w:after="120"/>
              <w:jc w:val="right"/>
              <w:rPr>
                <w:color w:val="000000"/>
                <w:sz w:val="18"/>
                <w:szCs w:val="18"/>
              </w:rPr>
            </w:pPr>
            <w:r>
              <w:rPr>
                <w:color w:val="000000"/>
                <w:sz w:val="20"/>
              </w:rPr>
              <w:t>22</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64D753DD" w14:textId="2FEA8CEB">
            <w:pPr>
              <w:spacing w:after="120"/>
              <w:jc w:val="right"/>
              <w:rPr>
                <w:color w:val="000000"/>
                <w:sz w:val="18"/>
                <w:szCs w:val="18"/>
              </w:rPr>
            </w:pPr>
            <w:r>
              <w:rPr>
                <w:color w:val="000000"/>
                <w:sz w:val="20"/>
              </w:rPr>
              <w:t>1.3</w:t>
            </w:r>
          </w:p>
        </w:tc>
      </w:tr>
      <w:tr w14:paraId="575B940D"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643BAEA2"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60A77303" w14:textId="77777777">
            <w:pPr>
              <w:widowControl/>
              <w:spacing w:after="120"/>
              <w:rPr>
                <w:snapToGrid/>
                <w:kern w:val="0"/>
                <w:szCs w:val="22"/>
              </w:rPr>
            </w:pPr>
            <w:r w:rsidRPr="0085656C">
              <w:rPr>
                <w:snapToGrid/>
                <w:kern w:val="0"/>
                <w:szCs w:val="22"/>
              </w:rPr>
              <w:t>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12F42517" w14:textId="542CDA54">
            <w:pPr>
              <w:spacing w:after="120"/>
              <w:jc w:val="right"/>
              <w:rPr>
                <w:color w:val="000000"/>
                <w:sz w:val="18"/>
                <w:szCs w:val="18"/>
              </w:rPr>
            </w:pPr>
            <w:r>
              <w:rPr>
                <w:color w:val="000000"/>
                <w:sz w:val="20"/>
              </w:rPr>
              <w:t>33</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3B3FA585" w14:textId="57C0A2E1">
            <w:pPr>
              <w:spacing w:after="120"/>
              <w:jc w:val="right"/>
              <w:rPr>
                <w:color w:val="000000"/>
                <w:sz w:val="18"/>
                <w:szCs w:val="18"/>
              </w:rPr>
            </w:pPr>
            <w:r>
              <w:rPr>
                <w:color w:val="000000"/>
                <w:sz w:val="20"/>
              </w:rPr>
              <w:t>1.0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3BDA1B5" w14:textId="14356DD4">
            <w:pPr>
              <w:spacing w:after="120"/>
              <w:jc w:val="right"/>
              <w:rPr>
                <w:color w:val="000000"/>
                <w:sz w:val="18"/>
                <w:szCs w:val="18"/>
              </w:rPr>
            </w:pPr>
            <w:r>
              <w:rPr>
                <w:color w:val="000000"/>
                <w:sz w:val="20"/>
              </w:rPr>
              <w:t>14</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6CF14DAE" w14:textId="60C31A8E">
            <w:pPr>
              <w:spacing w:after="120"/>
              <w:jc w:val="right"/>
              <w:rPr>
                <w:color w:val="000000"/>
                <w:sz w:val="18"/>
                <w:szCs w:val="18"/>
              </w:rPr>
            </w:pPr>
            <w:r>
              <w:rPr>
                <w:color w:val="000000"/>
                <w:sz w:val="20"/>
              </w:rPr>
              <w:t>1.5</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003DFD82" w14:textId="37DEB0CC">
            <w:pPr>
              <w:spacing w:after="120"/>
              <w:jc w:val="right"/>
              <w:rPr>
                <w:color w:val="000000"/>
                <w:sz w:val="18"/>
                <w:szCs w:val="18"/>
              </w:rPr>
            </w:pPr>
            <w:r>
              <w:rPr>
                <w:color w:val="000000"/>
                <w:sz w:val="20"/>
              </w:rPr>
              <w:t>5</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653309EA" w14:textId="75315B92">
            <w:pPr>
              <w:spacing w:after="120"/>
              <w:jc w:val="right"/>
              <w:rPr>
                <w:color w:val="000000"/>
                <w:sz w:val="18"/>
                <w:szCs w:val="18"/>
              </w:rPr>
            </w:pPr>
            <w:r>
              <w:rPr>
                <w:color w:val="000000"/>
                <w:sz w:val="20"/>
              </w:rPr>
              <w:t>0.6</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72103DDB" w14:textId="0192EB9A">
            <w:pPr>
              <w:spacing w:after="120"/>
              <w:jc w:val="right"/>
              <w:rPr>
                <w:color w:val="000000"/>
                <w:sz w:val="18"/>
                <w:szCs w:val="18"/>
              </w:rPr>
            </w:pPr>
            <w:r>
              <w:rPr>
                <w:color w:val="000000"/>
                <w:sz w:val="20"/>
              </w:rPr>
              <w:t>14</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7421FFB4" w14:textId="7C651449">
            <w:pPr>
              <w:spacing w:after="120"/>
              <w:jc w:val="right"/>
              <w:rPr>
                <w:color w:val="000000"/>
                <w:sz w:val="18"/>
                <w:szCs w:val="18"/>
              </w:rPr>
            </w:pPr>
            <w:r>
              <w:rPr>
                <w:color w:val="000000"/>
                <w:sz w:val="20"/>
              </w:rPr>
              <w:t>0.8</w:t>
            </w:r>
          </w:p>
        </w:tc>
      </w:tr>
      <w:tr w14:paraId="27738CF5"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6F4B93B5"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416E708E" w14:textId="628B8C85">
            <w:pPr>
              <w:widowControl/>
              <w:spacing w:after="120"/>
              <w:rPr>
                <w:snapToGrid/>
                <w:kern w:val="0"/>
                <w:szCs w:val="22"/>
              </w:rPr>
            </w:pPr>
            <w:r w:rsidRPr="0085656C">
              <w:rPr>
                <w:snapToGrid/>
                <w:kern w:val="0"/>
                <w:szCs w:val="22"/>
              </w:rPr>
              <w:t>Combination</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44E0BD58" w14:textId="4CC82E34">
            <w:pPr>
              <w:widowControl/>
              <w:spacing w:after="120"/>
              <w:jc w:val="right"/>
              <w:rPr>
                <w:snapToGrid/>
                <w:color w:val="000000"/>
                <w:kern w:val="0"/>
                <w:sz w:val="18"/>
                <w:szCs w:val="18"/>
              </w:rPr>
            </w:pPr>
            <w:r>
              <w:rPr>
                <w:color w:val="000000"/>
                <w:sz w:val="20"/>
              </w:rPr>
              <w:t>31</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7CCCB6ED" w14:textId="36A165AC">
            <w:pPr>
              <w:spacing w:after="120"/>
              <w:jc w:val="right"/>
              <w:rPr>
                <w:color w:val="000000"/>
                <w:sz w:val="18"/>
                <w:szCs w:val="18"/>
              </w:rPr>
            </w:pPr>
            <w:r>
              <w:rPr>
                <w:color w:val="000000"/>
                <w:sz w:val="20"/>
              </w:rPr>
              <w:t>0.9</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549299C2" w14:textId="68C636B9">
            <w:pPr>
              <w:spacing w:after="120"/>
              <w:jc w:val="right"/>
              <w:rPr>
                <w:color w:val="000000"/>
                <w:sz w:val="18"/>
                <w:szCs w:val="18"/>
              </w:rPr>
            </w:pPr>
            <w:r>
              <w:rPr>
                <w:color w:val="000000"/>
                <w:sz w:val="20"/>
              </w:rPr>
              <w:t>11</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17218477" w14:textId="172E3CBD">
            <w:pPr>
              <w:spacing w:after="120"/>
              <w:jc w:val="right"/>
              <w:rPr>
                <w:color w:val="000000"/>
                <w:sz w:val="18"/>
                <w:szCs w:val="18"/>
              </w:rPr>
            </w:pPr>
            <w:r>
              <w:rPr>
                <w:color w:val="000000"/>
                <w:sz w:val="20"/>
              </w:rPr>
              <w:t>1.2</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7BE38CAA" w14:textId="63DCD6DB">
            <w:pPr>
              <w:spacing w:after="120"/>
              <w:jc w:val="right"/>
              <w:rPr>
                <w:color w:val="000000"/>
                <w:sz w:val="18"/>
                <w:szCs w:val="18"/>
              </w:rPr>
            </w:pPr>
            <w:r>
              <w:rPr>
                <w:color w:val="000000"/>
                <w:sz w:val="20"/>
              </w:rPr>
              <w:t>2</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639841E1" w14:textId="2A2B723E">
            <w:pPr>
              <w:spacing w:after="120"/>
              <w:jc w:val="right"/>
              <w:rPr>
                <w:color w:val="000000"/>
                <w:sz w:val="18"/>
                <w:szCs w:val="18"/>
              </w:rPr>
            </w:pPr>
            <w:r>
              <w:rPr>
                <w:color w:val="000000"/>
                <w:sz w:val="20"/>
              </w:rPr>
              <w:t>0.2</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632432C5" w14:textId="5FCA7077">
            <w:pPr>
              <w:spacing w:after="120"/>
              <w:jc w:val="right"/>
              <w:rPr>
                <w:color w:val="000000"/>
                <w:sz w:val="18"/>
                <w:szCs w:val="18"/>
              </w:rPr>
            </w:pPr>
            <w:r>
              <w:rPr>
                <w:color w:val="000000"/>
                <w:sz w:val="20"/>
              </w:rPr>
              <w:t>18</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7EBCAE31" w14:textId="74496B0E">
            <w:pPr>
              <w:spacing w:after="120"/>
              <w:jc w:val="right"/>
              <w:rPr>
                <w:color w:val="000000"/>
                <w:sz w:val="18"/>
                <w:szCs w:val="18"/>
              </w:rPr>
            </w:pPr>
            <w:r>
              <w:rPr>
                <w:color w:val="000000"/>
                <w:sz w:val="20"/>
              </w:rPr>
              <w:t>1.1</w:t>
            </w:r>
          </w:p>
        </w:tc>
      </w:tr>
      <w:tr w14:paraId="439FC30F" w14:textId="77777777" w:rsidTr="00263182">
        <w:tblPrEx>
          <w:tblW w:w="5201" w:type="pct"/>
          <w:tblLayout w:type="fixed"/>
          <w:tblLook w:val="04A0"/>
        </w:tblPrEx>
        <w:trPr>
          <w:trHeight w:hRule="exact" w:val="274"/>
        </w:trPr>
        <w:tc>
          <w:tcPr>
            <w:tcW w:w="1200" w:type="pct"/>
            <w:gridSpan w:val="2"/>
            <w:vMerge/>
            <w:tcBorders>
              <w:left w:val="single" w:sz="12" w:space="0" w:color="auto"/>
              <w:bottom w:val="single" w:sz="12" w:space="0" w:color="auto"/>
              <w:right w:val="nil"/>
            </w:tcBorders>
            <w:shd w:val="clear" w:color="auto" w:fill="auto"/>
            <w:noWrap/>
            <w:vAlign w:val="bottom"/>
          </w:tcPr>
          <w:p w:rsidR="00391A22" w:rsidRPr="0085656C" w:rsidP="00391A22" w14:paraId="16F34FEC" w14:textId="77777777">
            <w:pPr>
              <w:widowControl/>
              <w:spacing w:after="120"/>
              <w:rPr>
                <w:b/>
                <w:bCs/>
                <w:snapToGrid/>
                <w:kern w:val="0"/>
                <w:szCs w:val="22"/>
              </w:rPr>
            </w:pPr>
          </w:p>
        </w:tc>
        <w:tc>
          <w:tcPr>
            <w:tcW w:w="741" w:type="pct"/>
            <w:gridSpan w:val="2"/>
            <w:tcBorders>
              <w:top w:val="nil"/>
              <w:left w:val="single" w:sz="4" w:space="0" w:color="auto"/>
              <w:bottom w:val="single" w:sz="12" w:space="0" w:color="auto"/>
              <w:right w:val="single" w:sz="12" w:space="0" w:color="000000"/>
            </w:tcBorders>
            <w:shd w:val="clear" w:color="auto" w:fill="auto"/>
            <w:noWrap/>
            <w:vAlign w:val="bottom"/>
          </w:tcPr>
          <w:p w:rsidR="00391A22" w:rsidRPr="0085656C" w:rsidP="00391A22" w14:paraId="0F4DDE10" w14:textId="77777777">
            <w:pPr>
              <w:widowControl/>
              <w:spacing w:after="120"/>
              <w:rPr>
                <w:b/>
                <w:bCs/>
                <w:snapToGrid/>
                <w:kern w:val="0"/>
                <w:szCs w:val="22"/>
              </w:rPr>
            </w:pPr>
            <w:r w:rsidRPr="0085656C">
              <w:rPr>
                <w:b/>
                <w:bCs/>
                <w:snapToGrid/>
                <w:kern w:val="0"/>
                <w:szCs w:val="22"/>
              </w:rPr>
              <w:t>Total</w:t>
            </w:r>
          </w:p>
        </w:tc>
        <w:tc>
          <w:tcPr>
            <w:tcW w:w="511" w:type="pct"/>
            <w:gridSpan w:val="2"/>
            <w:tcBorders>
              <w:top w:val="nil"/>
              <w:left w:val="nil"/>
              <w:bottom w:val="single" w:sz="12" w:space="0" w:color="auto"/>
              <w:right w:val="single" w:sz="4" w:space="0" w:color="auto"/>
            </w:tcBorders>
            <w:shd w:val="clear" w:color="auto" w:fill="auto"/>
            <w:noWrap/>
            <w:vAlign w:val="bottom"/>
          </w:tcPr>
          <w:p w:rsidR="00391A22" w:rsidRPr="00E43559" w:rsidP="00391A22" w14:paraId="394CD0AC" w14:textId="3F9CF285">
            <w:pPr>
              <w:spacing w:after="120"/>
              <w:jc w:val="right"/>
              <w:rPr>
                <w:color w:val="000000"/>
                <w:sz w:val="18"/>
                <w:szCs w:val="18"/>
              </w:rPr>
            </w:pPr>
            <w:r>
              <w:rPr>
                <w:color w:val="000000"/>
                <w:sz w:val="20"/>
              </w:rPr>
              <w:t>91</w:t>
            </w:r>
          </w:p>
        </w:tc>
        <w:tc>
          <w:tcPr>
            <w:tcW w:w="371" w:type="pct"/>
            <w:tcBorders>
              <w:top w:val="nil"/>
              <w:left w:val="nil"/>
              <w:bottom w:val="single" w:sz="12" w:space="0" w:color="auto"/>
              <w:right w:val="single" w:sz="12" w:space="0" w:color="auto"/>
            </w:tcBorders>
            <w:shd w:val="clear" w:color="auto" w:fill="auto"/>
            <w:noWrap/>
            <w:vAlign w:val="bottom"/>
          </w:tcPr>
          <w:p w:rsidR="00391A22" w:rsidRPr="00E43559" w:rsidP="00391A22" w14:paraId="52EE2D8D" w14:textId="0310AAAB">
            <w:pPr>
              <w:spacing w:after="120"/>
              <w:jc w:val="right"/>
              <w:rPr>
                <w:color w:val="000000"/>
                <w:sz w:val="18"/>
                <w:szCs w:val="18"/>
              </w:rPr>
            </w:pPr>
            <w:r>
              <w:rPr>
                <w:color w:val="000000"/>
                <w:sz w:val="20"/>
              </w:rPr>
              <w:t>2.6</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1656569D" w14:textId="31700723">
            <w:pPr>
              <w:spacing w:after="120"/>
              <w:jc w:val="right"/>
              <w:rPr>
                <w:color w:val="000000"/>
                <w:sz w:val="18"/>
                <w:szCs w:val="18"/>
              </w:rPr>
            </w:pPr>
            <w:r>
              <w:rPr>
                <w:color w:val="000000"/>
                <w:sz w:val="20"/>
              </w:rPr>
              <w:t>28</w:t>
            </w:r>
          </w:p>
        </w:tc>
        <w:tc>
          <w:tcPr>
            <w:tcW w:w="372" w:type="pct"/>
            <w:tcBorders>
              <w:top w:val="nil"/>
              <w:left w:val="nil"/>
              <w:bottom w:val="single" w:sz="12" w:space="0" w:color="auto"/>
              <w:right w:val="single" w:sz="4" w:space="0" w:color="auto"/>
            </w:tcBorders>
            <w:shd w:val="clear" w:color="auto" w:fill="auto"/>
            <w:noWrap/>
            <w:vAlign w:val="bottom"/>
          </w:tcPr>
          <w:p w:rsidR="00391A22" w:rsidRPr="00E43559" w:rsidP="00391A22" w14:paraId="09457717" w14:textId="31CE9938">
            <w:pPr>
              <w:spacing w:after="120"/>
              <w:jc w:val="right"/>
              <w:rPr>
                <w:color w:val="000000"/>
                <w:sz w:val="18"/>
                <w:szCs w:val="18"/>
              </w:rPr>
            </w:pPr>
            <w:r>
              <w:rPr>
                <w:color w:val="000000"/>
                <w:sz w:val="20"/>
              </w:rPr>
              <w:t>2.9</w:t>
            </w:r>
          </w:p>
        </w:tc>
        <w:tc>
          <w:tcPr>
            <w:tcW w:w="322" w:type="pct"/>
            <w:tcBorders>
              <w:top w:val="nil"/>
              <w:left w:val="nil"/>
              <w:bottom w:val="single" w:sz="12" w:space="0" w:color="auto"/>
              <w:right w:val="single" w:sz="4" w:space="0" w:color="auto"/>
            </w:tcBorders>
            <w:shd w:val="clear" w:color="auto" w:fill="auto"/>
            <w:noWrap/>
            <w:vAlign w:val="bottom"/>
          </w:tcPr>
          <w:p w:rsidR="00391A22" w:rsidRPr="00E43559" w:rsidP="00391A22" w14:paraId="48F66DB8" w14:textId="5DD8B91B">
            <w:pPr>
              <w:spacing w:after="120"/>
              <w:jc w:val="right"/>
              <w:rPr>
                <w:color w:val="000000"/>
                <w:sz w:val="18"/>
                <w:szCs w:val="18"/>
              </w:rPr>
            </w:pPr>
            <w:r>
              <w:rPr>
                <w:color w:val="000000"/>
                <w:sz w:val="20"/>
              </w:rPr>
              <w:t>9</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30DC06CF" w14:textId="5E4230C0">
            <w:pPr>
              <w:spacing w:after="120"/>
              <w:jc w:val="right"/>
              <w:rPr>
                <w:color w:val="000000"/>
                <w:sz w:val="18"/>
                <w:szCs w:val="18"/>
              </w:rPr>
            </w:pPr>
            <w:r>
              <w:rPr>
                <w:color w:val="000000"/>
                <w:sz w:val="20"/>
              </w:rPr>
              <w:t>1.1</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03FDFA4F" w14:textId="2C551DD4">
            <w:pPr>
              <w:spacing w:after="120"/>
              <w:jc w:val="right"/>
              <w:rPr>
                <w:color w:val="000000"/>
                <w:sz w:val="18"/>
                <w:szCs w:val="18"/>
              </w:rPr>
            </w:pPr>
            <w:r>
              <w:rPr>
                <w:color w:val="000000"/>
                <w:sz w:val="20"/>
              </w:rPr>
              <w:t>54</w:t>
            </w:r>
          </w:p>
        </w:tc>
        <w:tc>
          <w:tcPr>
            <w:tcW w:w="370" w:type="pct"/>
            <w:tcBorders>
              <w:top w:val="nil"/>
              <w:left w:val="nil"/>
              <w:bottom w:val="single" w:sz="12" w:space="0" w:color="auto"/>
              <w:right w:val="single" w:sz="12" w:space="0" w:color="auto"/>
            </w:tcBorders>
            <w:shd w:val="clear" w:color="auto" w:fill="auto"/>
            <w:noWrap/>
            <w:vAlign w:val="bottom"/>
          </w:tcPr>
          <w:p w:rsidR="00391A22" w:rsidRPr="00E43559" w:rsidP="00391A22" w14:paraId="41786AA3" w14:textId="58660CF4">
            <w:pPr>
              <w:spacing w:after="120"/>
              <w:jc w:val="right"/>
              <w:rPr>
                <w:color w:val="000000"/>
                <w:sz w:val="18"/>
                <w:szCs w:val="18"/>
              </w:rPr>
            </w:pPr>
            <w:r>
              <w:rPr>
                <w:color w:val="000000"/>
                <w:sz w:val="20"/>
              </w:rPr>
              <w:t>3.2</w:t>
            </w:r>
          </w:p>
        </w:tc>
      </w:tr>
      <w:tr w14:paraId="7F6CA2FD" w14:textId="77777777" w:rsidTr="00263182">
        <w:tblPrEx>
          <w:tblW w:w="5201" w:type="pct"/>
          <w:tblLayout w:type="fixed"/>
          <w:tblLook w:val="04A0"/>
        </w:tblPrEx>
        <w:trPr>
          <w:trHeight w:hRule="exact" w:val="274"/>
        </w:trPr>
        <w:tc>
          <w:tcPr>
            <w:tcW w:w="1200" w:type="pct"/>
            <w:gridSpan w:val="2"/>
            <w:vMerge w:val="restart"/>
            <w:tcBorders>
              <w:top w:val="nil"/>
              <w:left w:val="single" w:sz="12" w:space="0" w:color="auto"/>
              <w:right w:val="nil"/>
            </w:tcBorders>
            <w:shd w:val="clear" w:color="auto" w:fill="auto"/>
            <w:noWrap/>
            <w:vAlign w:val="center"/>
          </w:tcPr>
          <w:p w:rsidR="00391A22" w:rsidRPr="0085656C" w:rsidP="00391A22" w14:paraId="630AFA1A" w14:textId="77777777">
            <w:pPr>
              <w:widowControl/>
              <w:spacing w:after="120"/>
              <w:rPr>
                <w:b/>
                <w:bCs/>
                <w:snapToGrid/>
                <w:kern w:val="0"/>
                <w:szCs w:val="22"/>
              </w:rPr>
            </w:pPr>
            <w:r>
              <w:rPr>
                <w:b/>
                <w:bCs/>
                <w:snapToGrid/>
                <w:kern w:val="0"/>
                <w:szCs w:val="22"/>
              </w:rPr>
              <w:t>White</w:t>
            </w:r>
          </w:p>
        </w:tc>
        <w:tc>
          <w:tcPr>
            <w:tcW w:w="741" w:type="pct"/>
            <w:gridSpan w:val="2"/>
            <w:tcBorders>
              <w:top w:val="single" w:sz="12" w:space="0" w:color="auto"/>
              <w:left w:val="single" w:sz="4" w:space="0" w:color="auto"/>
              <w:bottom w:val="nil"/>
              <w:right w:val="single" w:sz="12" w:space="0" w:color="000000"/>
            </w:tcBorders>
            <w:shd w:val="clear" w:color="auto" w:fill="auto"/>
            <w:noWrap/>
            <w:vAlign w:val="bottom"/>
          </w:tcPr>
          <w:p w:rsidR="00391A22" w:rsidRPr="0085656C" w:rsidP="00391A22" w14:paraId="3729A79D" w14:textId="77777777">
            <w:pPr>
              <w:widowControl/>
              <w:spacing w:after="120"/>
              <w:rPr>
                <w:snapToGrid/>
                <w:kern w:val="0"/>
                <w:szCs w:val="22"/>
              </w:rPr>
            </w:pPr>
            <w:r w:rsidRPr="0085656C">
              <w:rPr>
                <w:snapToGrid/>
                <w:kern w:val="0"/>
                <w:szCs w:val="22"/>
              </w:rPr>
              <w:t>Female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541008A7" w14:textId="5E0BDCA8">
            <w:pPr>
              <w:widowControl/>
              <w:spacing w:after="120"/>
              <w:jc w:val="right"/>
              <w:rPr>
                <w:snapToGrid/>
                <w:color w:val="000000"/>
                <w:kern w:val="0"/>
                <w:sz w:val="18"/>
                <w:szCs w:val="18"/>
              </w:rPr>
            </w:pPr>
            <w:r>
              <w:rPr>
                <w:color w:val="000000"/>
                <w:sz w:val="20"/>
              </w:rPr>
              <w:t>231</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0628C79D" w14:textId="081D0814">
            <w:pPr>
              <w:spacing w:after="120"/>
              <w:jc w:val="right"/>
              <w:rPr>
                <w:color w:val="000000"/>
                <w:sz w:val="18"/>
                <w:szCs w:val="18"/>
              </w:rPr>
            </w:pPr>
            <w:r>
              <w:rPr>
                <w:color w:val="000000"/>
                <w:sz w:val="20"/>
              </w:rPr>
              <w:t>6.7</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657E7673" w14:textId="5CCBA215">
            <w:pPr>
              <w:spacing w:after="120"/>
              <w:jc w:val="right"/>
              <w:rPr>
                <w:color w:val="000000"/>
                <w:sz w:val="18"/>
                <w:szCs w:val="18"/>
              </w:rPr>
            </w:pPr>
            <w:r>
              <w:rPr>
                <w:color w:val="000000"/>
                <w:sz w:val="20"/>
              </w:rPr>
              <w:t>69</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3F92FE42" w14:textId="0B15F006">
            <w:pPr>
              <w:spacing w:after="120"/>
              <w:jc w:val="right"/>
              <w:rPr>
                <w:color w:val="000000"/>
                <w:sz w:val="18"/>
                <w:szCs w:val="18"/>
              </w:rPr>
            </w:pPr>
            <w:r>
              <w:rPr>
                <w:color w:val="000000"/>
                <w:sz w:val="20"/>
              </w:rPr>
              <w:t>7.3</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0530F3B6" w14:textId="63A5DB56">
            <w:pPr>
              <w:spacing w:after="120"/>
              <w:jc w:val="right"/>
              <w:rPr>
                <w:color w:val="000000"/>
                <w:sz w:val="18"/>
                <w:szCs w:val="18"/>
              </w:rPr>
            </w:pPr>
            <w:r>
              <w:rPr>
                <w:color w:val="000000"/>
                <w:sz w:val="20"/>
              </w:rPr>
              <w:t>46</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42023667" w14:textId="6CDC652E">
            <w:pPr>
              <w:spacing w:after="120"/>
              <w:jc w:val="right"/>
              <w:rPr>
                <w:color w:val="000000"/>
                <w:sz w:val="18"/>
                <w:szCs w:val="18"/>
              </w:rPr>
            </w:pPr>
            <w:r>
              <w:rPr>
                <w:color w:val="000000"/>
                <w:sz w:val="20"/>
              </w:rPr>
              <w:t>5.6</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69EDEA7A" w14:textId="5E2287FA">
            <w:pPr>
              <w:spacing w:after="120"/>
              <w:jc w:val="right"/>
              <w:rPr>
                <w:color w:val="000000"/>
                <w:sz w:val="18"/>
                <w:szCs w:val="18"/>
              </w:rPr>
            </w:pPr>
            <w:r>
              <w:rPr>
                <w:color w:val="000000"/>
                <w:sz w:val="20"/>
              </w:rPr>
              <w:t>116</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67493B16" w14:textId="6DC75BCF">
            <w:pPr>
              <w:spacing w:after="120"/>
              <w:jc w:val="right"/>
              <w:rPr>
                <w:color w:val="000000"/>
                <w:sz w:val="18"/>
                <w:szCs w:val="18"/>
              </w:rPr>
            </w:pPr>
            <w:r>
              <w:rPr>
                <w:color w:val="000000"/>
                <w:sz w:val="20"/>
              </w:rPr>
              <w:t>6.9</w:t>
            </w:r>
          </w:p>
        </w:tc>
      </w:tr>
      <w:tr w14:paraId="3D74EA93"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05B5C89D"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29DDD686" w14:textId="77777777">
            <w:pPr>
              <w:widowControl/>
              <w:spacing w:after="120"/>
              <w:rPr>
                <w:snapToGrid/>
                <w:kern w:val="0"/>
                <w:szCs w:val="22"/>
              </w:rPr>
            </w:pPr>
            <w:r w:rsidRPr="0085656C">
              <w:rPr>
                <w:snapToGrid/>
                <w:kern w:val="0"/>
                <w:szCs w:val="22"/>
              </w:rPr>
              <w:t>Male</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3E7BA1F4" w14:textId="70B52391">
            <w:pPr>
              <w:spacing w:after="120"/>
              <w:jc w:val="right"/>
              <w:rPr>
                <w:color w:val="000000"/>
                <w:sz w:val="18"/>
                <w:szCs w:val="18"/>
              </w:rPr>
            </w:pPr>
            <w:r>
              <w:rPr>
                <w:color w:val="000000"/>
                <w:sz w:val="20"/>
              </w:rPr>
              <w:t>1,889</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2800EE3A" w14:textId="42AB1D59">
            <w:pPr>
              <w:spacing w:after="120"/>
              <w:jc w:val="right"/>
              <w:rPr>
                <w:color w:val="000000"/>
                <w:sz w:val="18"/>
                <w:szCs w:val="18"/>
              </w:rPr>
            </w:pPr>
            <w:r>
              <w:rPr>
                <w:color w:val="000000"/>
                <w:sz w:val="20"/>
              </w:rPr>
              <w:t>54.7</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46BFDFB7" w14:textId="3991AE4F">
            <w:pPr>
              <w:spacing w:after="120"/>
              <w:jc w:val="right"/>
              <w:rPr>
                <w:color w:val="000000"/>
                <w:sz w:val="18"/>
                <w:szCs w:val="18"/>
              </w:rPr>
            </w:pPr>
            <w:r>
              <w:rPr>
                <w:color w:val="000000"/>
                <w:sz w:val="20"/>
              </w:rPr>
              <w:t>510</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49F6559C" w14:textId="24D8D169">
            <w:pPr>
              <w:spacing w:after="120"/>
              <w:jc w:val="right"/>
              <w:rPr>
                <w:color w:val="000000"/>
                <w:sz w:val="18"/>
                <w:szCs w:val="18"/>
              </w:rPr>
            </w:pPr>
            <w:r>
              <w:rPr>
                <w:color w:val="000000"/>
                <w:sz w:val="20"/>
              </w:rPr>
              <w:t>53.7</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0A3F0B41" w14:textId="2CE67247">
            <w:pPr>
              <w:spacing w:after="120"/>
              <w:jc w:val="right"/>
              <w:rPr>
                <w:color w:val="000000"/>
                <w:sz w:val="18"/>
                <w:szCs w:val="18"/>
              </w:rPr>
            </w:pPr>
            <w:r>
              <w:rPr>
                <w:color w:val="000000"/>
                <w:sz w:val="20"/>
              </w:rPr>
              <w:t>467</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2F9F7E54" w14:textId="1FBACC10">
            <w:pPr>
              <w:spacing w:after="120"/>
              <w:jc w:val="right"/>
              <w:rPr>
                <w:color w:val="000000"/>
                <w:sz w:val="18"/>
                <w:szCs w:val="18"/>
              </w:rPr>
            </w:pPr>
            <w:r>
              <w:rPr>
                <w:color w:val="000000"/>
                <w:sz w:val="20"/>
              </w:rPr>
              <w:t>56.7</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4BE1B75" w14:textId="5C33331D">
            <w:pPr>
              <w:spacing w:after="120"/>
              <w:jc w:val="right"/>
              <w:rPr>
                <w:color w:val="000000"/>
                <w:sz w:val="18"/>
                <w:szCs w:val="18"/>
              </w:rPr>
            </w:pPr>
            <w:r>
              <w:rPr>
                <w:color w:val="000000"/>
                <w:sz w:val="20"/>
              </w:rPr>
              <w:t>912</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5C302128" w14:textId="333CCD4E">
            <w:pPr>
              <w:spacing w:after="120"/>
              <w:jc w:val="right"/>
              <w:rPr>
                <w:color w:val="000000"/>
                <w:sz w:val="18"/>
                <w:szCs w:val="18"/>
              </w:rPr>
            </w:pPr>
            <w:r>
              <w:rPr>
                <w:color w:val="000000"/>
                <w:sz w:val="20"/>
              </w:rPr>
              <w:t>54.3</w:t>
            </w:r>
          </w:p>
        </w:tc>
      </w:tr>
      <w:tr w14:paraId="1EDB6BDF" w14:textId="77777777" w:rsidTr="00263182">
        <w:tblPrEx>
          <w:tblW w:w="5201" w:type="pct"/>
          <w:tblLayout w:type="fixed"/>
          <w:tblLook w:val="04A0"/>
        </w:tblPrEx>
        <w:trPr>
          <w:trHeight w:hRule="exact" w:val="274"/>
        </w:trPr>
        <w:tc>
          <w:tcPr>
            <w:tcW w:w="1200" w:type="pct"/>
            <w:gridSpan w:val="2"/>
            <w:vMerge/>
            <w:tcBorders>
              <w:left w:val="single" w:sz="12" w:space="0" w:color="auto"/>
              <w:right w:val="nil"/>
            </w:tcBorders>
            <w:shd w:val="clear" w:color="auto" w:fill="auto"/>
            <w:noWrap/>
            <w:vAlign w:val="bottom"/>
          </w:tcPr>
          <w:p w:rsidR="00391A22" w:rsidRPr="0085656C" w:rsidP="00391A22" w14:paraId="4957EA96" w14:textId="77777777">
            <w:pPr>
              <w:widowControl/>
              <w:spacing w:after="120"/>
              <w:rPr>
                <w:b/>
                <w:bCs/>
                <w:snapToGrid/>
                <w:kern w:val="0"/>
                <w:szCs w:val="22"/>
              </w:rPr>
            </w:pPr>
          </w:p>
        </w:tc>
        <w:tc>
          <w:tcPr>
            <w:tcW w:w="741" w:type="pct"/>
            <w:gridSpan w:val="2"/>
            <w:tcBorders>
              <w:top w:val="nil"/>
              <w:left w:val="single" w:sz="4" w:space="0" w:color="auto"/>
              <w:bottom w:val="nil"/>
              <w:right w:val="single" w:sz="12" w:space="0" w:color="000000"/>
            </w:tcBorders>
            <w:shd w:val="clear" w:color="auto" w:fill="auto"/>
            <w:noWrap/>
            <w:vAlign w:val="bottom"/>
          </w:tcPr>
          <w:p w:rsidR="00391A22" w:rsidRPr="0085656C" w:rsidP="00391A22" w14:paraId="4CCF4685" w14:textId="1E9ABA30">
            <w:pPr>
              <w:widowControl/>
              <w:spacing w:after="120"/>
              <w:rPr>
                <w:snapToGrid/>
                <w:kern w:val="0"/>
                <w:szCs w:val="22"/>
              </w:rPr>
            </w:pPr>
            <w:r w:rsidRPr="0085656C">
              <w:rPr>
                <w:snapToGrid/>
                <w:kern w:val="0"/>
                <w:szCs w:val="22"/>
              </w:rPr>
              <w:t>Combination</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46D147D7" w14:textId="3E9D0726">
            <w:pPr>
              <w:spacing w:after="120"/>
              <w:jc w:val="right"/>
              <w:rPr>
                <w:color w:val="000000"/>
                <w:sz w:val="18"/>
                <w:szCs w:val="18"/>
              </w:rPr>
            </w:pPr>
            <w:r>
              <w:rPr>
                <w:color w:val="000000"/>
                <w:sz w:val="20"/>
              </w:rPr>
              <w:t>380</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65BDCFAE" w14:textId="2928002B">
            <w:pPr>
              <w:spacing w:after="120"/>
              <w:jc w:val="right"/>
              <w:rPr>
                <w:color w:val="000000"/>
                <w:sz w:val="18"/>
                <w:szCs w:val="18"/>
              </w:rPr>
            </w:pPr>
            <w:r>
              <w:rPr>
                <w:color w:val="000000"/>
                <w:sz w:val="20"/>
              </w:rPr>
              <w:t>11.0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3DD5387A" w14:textId="7E9B3068">
            <w:pPr>
              <w:spacing w:after="120"/>
              <w:jc w:val="right"/>
              <w:rPr>
                <w:color w:val="000000"/>
                <w:sz w:val="18"/>
                <w:szCs w:val="18"/>
              </w:rPr>
            </w:pPr>
            <w:r>
              <w:rPr>
                <w:color w:val="000000"/>
                <w:sz w:val="20"/>
              </w:rPr>
              <w:t>92</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37E47A3C" w14:textId="229D0E3A">
            <w:pPr>
              <w:spacing w:after="120"/>
              <w:jc w:val="right"/>
              <w:rPr>
                <w:color w:val="000000"/>
                <w:sz w:val="18"/>
                <w:szCs w:val="18"/>
              </w:rPr>
            </w:pPr>
            <w:r>
              <w:rPr>
                <w:color w:val="000000"/>
                <w:sz w:val="20"/>
              </w:rPr>
              <w:t>9.7</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53322870" w14:textId="7E379810">
            <w:pPr>
              <w:spacing w:after="120"/>
              <w:jc w:val="right"/>
              <w:rPr>
                <w:color w:val="000000"/>
                <w:sz w:val="18"/>
                <w:szCs w:val="18"/>
              </w:rPr>
            </w:pPr>
            <w:r>
              <w:rPr>
                <w:color w:val="000000"/>
                <w:sz w:val="20"/>
              </w:rPr>
              <w:t>86</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464625F5" w14:textId="35D1AB94">
            <w:pPr>
              <w:spacing w:after="120"/>
              <w:jc w:val="right"/>
              <w:rPr>
                <w:color w:val="000000"/>
                <w:sz w:val="18"/>
                <w:szCs w:val="18"/>
              </w:rPr>
            </w:pPr>
            <w:r>
              <w:rPr>
                <w:color w:val="000000"/>
                <w:sz w:val="20"/>
              </w:rPr>
              <w:t>10.4</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0C2AF69B" w14:textId="47B019B8">
            <w:pPr>
              <w:spacing w:after="120"/>
              <w:jc w:val="right"/>
              <w:rPr>
                <w:color w:val="000000"/>
                <w:sz w:val="18"/>
                <w:szCs w:val="18"/>
              </w:rPr>
            </w:pPr>
            <w:r>
              <w:rPr>
                <w:color w:val="000000"/>
                <w:sz w:val="20"/>
              </w:rPr>
              <w:t>202</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391A22" w14:paraId="6743608A" w14:textId="49D77039">
            <w:pPr>
              <w:spacing w:after="120"/>
              <w:jc w:val="right"/>
              <w:rPr>
                <w:color w:val="000000"/>
                <w:sz w:val="18"/>
                <w:szCs w:val="18"/>
              </w:rPr>
            </w:pPr>
            <w:r>
              <w:rPr>
                <w:color w:val="000000"/>
                <w:sz w:val="20"/>
              </w:rPr>
              <w:t>12.0</w:t>
            </w:r>
          </w:p>
        </w:tc>
      </w:tr>
      <w:tr w14:paraId="658C49D6" w14:textId="77777777" w:rsidTr="00263182">
        <w:tblPrEx>
          <w:tblW w:w="5201" w:type="pct"/>
          <w:tblLayout w:type="fixed"/>
          <w:tblLook w:val="04A0"/>
        </w:tblPrEx>
        <w:trPr>
          <w:trHeight w:hRule="exact" w:val="274"/>
        </w:trPr>
        <w:tc>
          <w:tcPr>
            <w:tcW w:w="1200" w:type="pct"/>
            <w:gridSpan w:val="2"/>
            <w:vMerge/>
            <w:tcBorders>
              <w:left w:val="single" w:sz="12" w:space="0" w:color="auto"/>
              <w:bottom w:val="single" w:sz="12" w:space="0" w:color="auto"/>
              <w:right w:val="nil"/>
            </w:tcBorders>
            <w:shd w:val="clear" w:color="auto" w:fill="auto"/>
            <w:noWrap/>
            <w:vAlign w:val="bottom"/>
          </w:tcPr>
          <w:p w:rsidR="00391A22" w:rsidRPr="0085656C" w:rsidP="00391A22" w14:paraId="62C60667" w14:textId="77777777">
            <w:pPr>
              <w:widowControl/>
              <w:spacing w:after="120"/>
              <w:rPr>
                <w:b/>
                <w:bCs/>
                <w:snapToGrid/>
                <w:kern w:val="0"/>
                <w:szCs w:val="22"/>
              </w:rPr>
            </w:pPr>
          </w:p>
        </w:tc>
        <w:tc>
          <w:tcPr>
            <w:tcW w:w="741" w:type="pct"/>
            <w:gridSpan w:val="2"/>
            <w:tcBorders>
              <w:top w:val="nil"/>
              <w:left w:val="single" w:sz="4" w:space="0" w:color="auto"/>
              <w:bottom w:val="single" w:sz="12" w:space="0" w:color="auto"/>
              <w:right w:val="single" w:sz="12" w:space="0" w:color="000000"/>
            </w:tcBorders>
            <w:shd w:val="clear" w:color="auto" w:fill="auto"/>
            <w:noWrap/>
            <w:vAlign w:val="bottom"/>
          </w:tcPr>
          <w:p w:rsidR="00391A22" w:rsidRPr="0085656C" w:rsidP="00391A22" w14:paraId="61F086B1" w14:textId="77777777">
            <w:pPr>
              <w:widowControl/>
              <w:spacing w:after="120"/>
              <w:rPr>
                <w:b/>
                <w:bCs/>
                <w:snapToGrid/>
                <w:kern w:val="0"/>
                <w:szCs w:val="22"/>
              </w:rPr>
            </w:pPr>
            <w:r w:rsidRPr="0085656C">
              <w:rPr>
                <w:b/>
                <w:bCs/>
                <w:snapToGrid/>
                <w:kern w:val="0"/>
                <w:szCs w:val="22"/>
              </w:rPr>
              <w:t>Total</w:t>
            </w:r>
          </w:p>
        </w:tc>
        <w:tc>
          <w:tcPr>
            <w:tcW w:w="511" w:type="pct"/>
            <w:gridSpan w:val="2"/>
            <w:tcBorders>
              <w:top w:val="nil"/>
              <w:left w:val="nil"/>
              <w:bottom w:val="single" w:sz="12" w:space="0" w:color="auto"/>
              <w:right w:val="single" w:sz="4" w:space="0" w:color="auto"/>
            </w:tcBorders>
            <w:shd w:val="clear" w:color="auto" w:fill="auto"/>
            <w:noWrap/>
            <w:vAlign w:val="bottom"/>
          </w:tcPr>
          <w:p w:rsidR="00391A22" w:rsidRPr="00E43559" w:rsidP="00391A22" w14:paraId="636C1601" w14:textId="70225EEB">
            <w:pPr>
              <w:spacing w:after="120"/>
              <w:jc w:val="right"/>
              <w:rPr>
                <w:color w:val="000000"/>
                <w:sz w:val="18"/>
                <w:szCs w:val="18"/>
              </w:rPr>
            </w:pPr>
            <w:r>
              <w:rPr>
                <w:color w:val="000000"/>
                <w:sz w:val="20"/>
              </w:rPr>
              <w:t>2,500</w:t>
            </w:r>
          </w:p>
        </w:tc>
        <w:tc>
          <w:tcPr>
            <w:tcW w:w="371" w:type="pct"/>
            <w:tcBorders>
              <w:top w:val="nil"/>
              <w:left w:val="nil"/>
              <w:bottom w:val="single" w:sz="12" w:space="0" w:color="auto"/>
              <w:right w:val="single" w:sz="12" w:space="0" w:color="auto"/>
            </w:tcBorders>
            <w:shd w:val="clear" w:color="auto" w:fill="auto"/>
            <w:noWrap/>
            <w:vAlign w:val="bottom"/>
          </w:tcPr>
          <w:p w:rsidR="00391A22" w:rsidRPr="00E43559" w:rsidP="00391A22" w14:paraId="44951F2C" w14:textId="394231C1">
            <w:pPr>
              <w:spacing w:after="120"/>
              <w:jc w:val="right"/>
              <w:rPr>
                <w:color w:val="000000"/>
                <w:sz w:val="18"/>
                <w:szCs w:val="18"/>
              </w:rPr>
            </w:pPr>
            <w:r>
              <w:rPr>
                <w:color w:val="000000"/>
                <w:sz w:val="20"/>
              </w:rPr>
              <w:t>72.4</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27D9A9A9" w14:textId="3B7B7CC6">
            <w:pPr>
              <w:spacing w:after="120"/>
              <w:jc w:val="right"/>
              <w:rPr>
                <w:color w:val="000000"/>
                <w:sz w:val="18"/>
                <w:szCs w:val="18"/>
              </w:rPr>
            </w:pPr>
            <w:r>
              <w:rPr>
                <w:color w:val="000000"/>
                <w:sz w:val="20"/>
              </w:rPr>
              <w:t>671</w:t>
            </w:r>
          </w:p>
        </w:tc>
        <w:tc>
          <w:tcPr>
            <w:tcW w:w="372" w:type="pct"/>
            <w:tcBorders>
              <w:top w:val="nil"/>
              <w:left w:val="nil"/>
              <w:bottom w:val="single" w:sz="12" w:space="0" w:color="auto"/>
              <w:right w:val="single" w:sz="4" w:space="0" w:color="auto"/>
            </w:tcBorders>
            <w:shd w:val="clear" w:color="auto" w:fill="auto"/>
            <w:noWrap/>
            <w:vAlign w:val="bottom"/>
          </w:tcPr>
          <w:p w:rsidR="00391A22" w:rsidRPr="00E43559" w:rsidP="00391A22" w14:paraId="644E8798" w14:textId="0B6E9299">
            <w:pPr>
              <w:spacing w:after="120"/>
              <w:jc w:val="right"/>
              <w:rPr>
                <w:color w:val="000000"/>
                <w:sz w:val="18"/>
                <w:szCs w:val="18"/>
              </w:rPr>
            </w:pPr>
            <w:r>
              <w:rPr>
                <w:color w:val="000000"/>
                <w:sz w:val="20"/>
              </w:rPr>
              <w:t>70.6</w:t>
            </w:r>
          </w:p>
        </w:tc>
        <w:tc>
          <w:tcPr>
            <w:tcW w:w="322" w:type="pct"/>
            <w:tcBorders>
              <w:top w:val="nil"/>
              <w:left w:val="nil"/>
              <w:bottom w:val="single" w:sz="12" w:space="0" w:color="auto"/>
              <w:right w:val="single" w:sz="4" w:space="0" w:color="auto"/>
            </w:tcBorders>
            <w:shd w:val="clear" w:color="auto" w:fill="auto"/>
            <w:noWrap/>
            <w:vAlign w:val="bottom"/>
          </w:tcPr>
          <w:p w:rsidR="00391A22" w:rsidRPr="00E43559" w:rsidP="00391A22" w14:paraId="33B4ABD6" w14:textId="2BFAA2D1">
            <w:pPr>
              <w:spacing w:after="120"/>
              <w:jc w:val="right"/>
              <w:rPr>
                <w:color w:val="000000"/>
                <w:sz w:val="18"/>
                <w:szCs w:val="18"/>
              </w:rPr>
            </w:pPr>
            <w:r>
              <w:rPr>
                <w:color w:val="000000"/>
                <w:sz w:val="20"/>
              </w:rPr>
              <w:t>599</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3530ED83" w14:textId="4944FE59">
            <w:pPr>
              <w:spacing w:after="120"/>
              <w:jc w:val="right"/>
              <w:rPr>
                <w:color w:val="000000"/>
                <w:sz w:val="18"/>
                <w:szCs w:val="18"/>
              </w:rPr>
            </w:pPr>
            <w:r>
              <w:rPr>
                <w:color w:val="000000"/>
                <w:sz w:val="20"/>
              </w:rPr>
              <w:t>72.7</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311479FB" w14:textId="71A05747">
            <w:pPr>
              <w:spacing w:after="120"/>
              <w:jc w:val="right"/>
              <w:rPr>
                <w:color w:val="000000"/>
                <w:sz w:val="18"/>
                <w:szCs w:val="18"/>
              </w:rPr>
            </w:pPr>
            <w:r>
              <w:rPr>
                <w:color w:val="000000"/>
                <w:sz w:val="20"/>
              </w:rPr>
              <w:t>1,230</w:t>
            </w:r>
          </w:p>
        </w:tc>
        <w:tc>
          <w:tcPr>
            <w:tcW w:w="370" w:type="pct"/>
            <w:tcBorders>
              <w:top w:val="nil"/>
              <w:left w:val="nil"/>
              <w:bottom w:val="single" w:sz="12" w:space="0" w:color="auto"/>
              <w:right w:val="single" w:sz="12" w:space="0" w:color="auto"/>
            </w:tcBorders>
            <w:shd w:val="clear" w:color="auto" w:fill="auto"/>
            <w:noWrap/>
            <w:vAlign w:val="bottom"/>
          </w:tcPr>
          <w:p w:rsidR="00391A22" w:rsidRPr="00E43559" w:rsidP="00391A22" w14:paraId="79985F48" w14:textId="4E48D497">
            <w:pPr>
              <w:spacing w:after="120"/>
              <w:jc w:val="right"/>
              <w:rPr>
                <w:color w:val="000000"/>
                <w:sz w:val="18"/>
                <w:szCs w:val="18"/>
              </w:rPr>
            </w:pPr>
            <w:r>
              <w:rPr>
                <w:color w:val="000000"/>
                <w:sz w:val="20"/>
              </w:rPr>
              <w:t>73.3</w:t>
            </w:r>
          </w:p>
        </w:tc>
      </w:tr>
      <w:tr w14:paraId="08719639" w14:textId="77777777" w:rsidTr="00263182">
        <w:tblPrEx>
          <w:tblW w:w="5201" w:type="pct"/>
          <w:tblLayout w:type="fixed"/>
          <w:tblLook w:val="04A0"/>
        </w:tblPrEx>
        <w:trPr>
          <w:trHeight w:val="300"/>
        </w:trPr>
        <w:tc>
          <w:tcPr>
            <w:tcW w:w="1941"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391A22" w:rsidRPr="0085656C" w:rsidP="00391A22" w14:paraId="51F97A2C" w14:textId="77777777">
            <w:pPr>
              <w:widowControl/>
              <w:spacing w:after="120"/>
              <w:rPr>
                <w:b/>
                <w:bCs/>
                <w:snapToGrid/>
                <w:kern w:val="0"/>
                <w:szCs w:val="22"/>
              </w:rPr>
            </w:pPr>
            <w:r w:rsidRPr="0085656C">
              <w:rPr>
                <w:b/>
                <w:bCs/>
                <w:snapToGrid/>
                <w:kern w:val="0"/>
                <w:szCs w:val="22"/>
              </w:rPr>
              <w:t xml:space="preserve"> No majority interest</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6AD0C53F" w14:textId="185F4272">
            <w:pPr>
              <w:widowControl/>
              <w:spacing w:after="120"/>
              <w:jc w:val="right"/>
              <w:rPr>
                <w:snapToGrid/>
                <w:color w:val="000000"/>
                <w:kern w:val="0"/>
                <w:sz w:val="18"/>
                <w:szCs w:val="18"/>
              </w:rPr>
            </w:pPr>
            <w:r>
              <w:rPr>
                <w:color w:val="000000"/>
                <w:sz w:val="20"/>
              </w:rPr>
              <w:t>862</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662BE4DD" w14:textId="1984D480">
            <w:pPr>
              <w:spacing w:after="120"/>
              <w:jc w:val="right"/>
              <w:rPr>
                <w:color w:val="000000"/>
                <w:sz w:val="18"/>
                <w:szCs w:val="18"/>
              </w:rPr>
            </w:pPr>
            <w:r>
              <w:rPr>
                <w:color w:val="000000"/>
                <w:sz w:val="20"/>
              </w:rPr>
              <w:t>25.0</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3CF7F08A" w14:textId="17D8F81C">
            <w:pPr>
              <w:spacing w:after="120"/>
              <w:jc w:val="right"/>
              <w:rPr>
                <w:color w:val="000000"/>
                <w:sz w:val="18"/>
                <w:szCs w:val="18"/>
              </w:rPr>
            </w:pPr>
            <w:r>
              <w:rPr>
                <w:color w:val="000000"/>
                <w:sz w:val="20"/>
              </w:rPr>
              <w:t>251</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0ED3BA73" w14:textId="79B31A31">
            <w:pPr>
              <w:spacing w:after="120"/>
              <w:jc w:val="right"/>
              <w:rPr>
                <w:color w:val="000000"/>
                <w:sz w:val="18"/>
                <w:szCs w:val="18"/>
              </w:rPr>
            </w:pPr>
            <w:r>
              <w:rPr>
                <w:color w:val="000000"/>
                <w:sz w:val="20"/>
              </w:rPr>
              <w:t>26.4</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391A22" w14:paraId="6BA478DC" w14:textId="6700C9B4">
            <w:pPr>
              <w:spacing w:after="120"/>
              <w:jc w:val="right"/>
              <w:rPr>
                <w:color w:val="000000"/>
                <w:sz w:val="18"/>
                <w:szCs w:val="18"/>
              </w:rPr>
            </w:pPr>
            <w:r>
              <w:rPr>
                <w:color w:val="000000"/>
                <w:sz w:val="20"/>
              </w:rPr>
              <w:t>216</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FBD7AC6" w14:textId="2446DAA1">
            <w:pPr>
              <w:spacing w:after="120"/>
              <w:jc w:val="right"/>
              <w:rPr>
                <w:color w:val="000000"/>
                <w:sz w:val="18"/>
                <w:szCs w:val="18"/>
              </w:rPr>
            </w:pPr>
            <w:r>
              <w:rPr>
                <w:color w:val="000000"/>
                <w:sz w:val="20"/>
              </w:rPr>
              <w:t>26.2</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431BB24E" w14:textId="4D3E1CF7">
            <w:pPr>
              <w:spacing w:after="120"/>
              <w:jc w:val="right"/>
              <w:rPr>
                <w:color w:val="000000"/>
                <w:sz w:val="18"/>
                <w:szCs w:val="18"/>
              </w:rPr>
            </w:pPr>
            <w:r>
              <w:rPr>
                <w:color w:val="000000"/>
                <w:sz w:val="20"/>
              </w:rPr>
              <w:t>395</w:t>
            </w:r>
          </w:p>
        </w:tc>
        <w:tc>
          <w:tcPr>
            <w:tcW w:w="370" w:type="pct"/>
            <w:tcBorders>
              <w:top w:val="nil"/>
              <w:left w:val="nil"/>
              <w:bottom w:val="single" w:sz="4" w:space="0" w:color="auto"/>
              <w:right w:val="single" w:sz="12" w:space="0" w:color="auto"/>
            </w:tcBorders>
            <w:shd w:val="clear" w:color="auto" w:fill="auto"/>
            <w:noWrap/>
            <w:vAlign w:val="bottom"/>
          </w:tcPr>
          <w:p w:rsidR="00391A22" w:rsidP="00391A22" w14:paraId="33D61CFA" w14:textId="6878788A">
            <w:pPr>
              <w:widowControl/>
              <w:jc w:val="right"/>
              <w:rPr>
                <w:snapToGrid/>
                <w:color w:val="000000"/>
                <w:kern w:val="0"/>
                <w:sz w:val="20"/>
              </w:rPr>
            </w:pPr>
          </w:p>
          <w:p w:rsidR="00391A22" w:rsidRPr="00E43559" w:rsidP="00A522DB" w14:paraId="189432E7" w14:textId="55A40B99">
            <w:pPr>
              <w:spacing w:after="120"/>
              <w:jc w:val="right"/>
              <w:rPr>
                <w:color w:val="000000"/>
                <w:sz w:val="18"/>
                <w:szCs w:val="18"/>
              </w:rPr>
            </w:pPr>
            <w:r>
              <w:rPr>
                <w:color w:val="000000"/>
                <w:sz w:val="18"/>
                <w:szCs w:val="18"/>
              </w:rPr>
              <w:t>23.5</w:t>
            </w:r>
          </w:p>
        </w:tc>
      </w:tr>
      <w:tr w14:paraId="4A429EA4" w14:textId="77777777" w:rsidTr="00263182">
        <w:tblPrEx>
          <w:tblW w:w="5201" w:type="pct"/>
          <w:tblLayout w:type="fixed"/>
          <w:tblLook w:val="04A0"/>
        </w:tblPrEx>
        <w:trPr>
          <w:trHeight w:val="300"/>
        </w:trPr>
        <w:tc>
          <w:tcPr>
            <w:tcW w:w="1941"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391A22" w:rsidRPr="0085656C" w:rsidP="00391A22" w14:paraId="089CB511" w14:textId="77777777">
            <w:pPr>
              <w:widowControl/>
              <w:spacing w:after="120"/>
              <w:rPr>
                <w:b/>
                <w:bCs/>
                <w:snapToGrid/>
                <w:kern w:val="0"/>
                <w:szCs w:val="22"/>
              </w:rPr>
            </w:pPr>
            <w:r w:rsidRPr="0085656C">
              <w:rPr>
                <w:b/>
                <w:bCs/>
                <w:snapToGrid/>
                <w:kern w:val="0"/>
                <w:szCs w:val="22"/>
              </w:rPr>
              <w:t xml:space="preserve"> Total stations</w:t>
            </w:r>
          </w:p>
        </w:tc>
        <w:tc>
          <w:tcPr>
            <w:tcW w:w="511" w:type="pct"/>
            <w:gridSpan w:val="2"/>
            <w:tcBorders>
              <w:top w:val="nil"/>
              <w:left w:val="nil"/>
              <w:bottom w:val="single" w:sz="12" w:space="0" w:color="auto"/>
              <w:right w:val="single" w:sz="4" w:space="0" w:color="auto"/>
            </w:tcBorders>
            <w:shd w:val="clear" w:color="auto" w:fill="auto"/>
            <w:noWrap/>
            <w:vAlign w:val="bottom"/>
          </w:tcPr>
          <w:p w:rsidR="00391A22" w:rsidRPr="00E43559" w:rsidP="00391A22" w14:paraId="7EDB1507" w14:textId="68A3B277">
            <w:pPr>
              <w:spacing w:after="120"/>
              <w:jc w:val="right"/>
              <w:rPr>
                <w:color w:val="000000"/>
                <w:sz w:val="18"/>
                <w:szCs w:val="18"/>
              </w:rPr>
            </w:pPr>
            <w:r>
              <w:rPr>
                <w:color w:val="000000"/>
                <w:sz w:val="20"/>
              </w:rPr>
              <w:t>3,453</w:t>
            </w:r>
          </w:p>
        </w:tc>
        <w:tc>
          <w:tcPr>
            <w:tcW w:w="371" w:type="pct"/>
            <w:tcBorders>
              <w:top w:val="nil"/>
              <w:left w:val="nil"/>
              <w:bottom w:val="single" w:sz="12" w:space="0" w:color="auto"/>
              <w:right w:val="single" w:sz="12" w:space="0" w:color="auto"/>
            </w:tcBorders>
            <w:shd w:val="clear" w:color="auto" w:fill="auto"/>
            <w:noWrap/>
            <w:vAlign w:val="bottom"/>
          </w:tcPr>
          <w:p w:rsidR="00391A22" w:rsidRPr="00E43559" w:rsidP="00391A22" w14:paraId="35C2B52A" w14:textId="77777777">
            <w:pPr>
              <w:spacing w:after="120"/>
              <w:jc w:val="right"/>
              <w:rPr>
                <w:color w:val="000000"/>
                <w:sz w:val="18"/>
                <w:szCs w:val="18"/>
              </w:rPr>
            </w:pPr>
            <w:r>
              <w:rPr>
                <w:color w:val="000000"/>
                <w:sz w:val="20"/>
              </w:rPr>
              <w:t>100.0</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391A22" w14:paraId="09ACDD69" w14:textId="1805FA02">
            <w:pPr>
              <w:spacing w:after="120"/>
              <w:jc w:val="right"/>
              <w:rPr>
                <w:color w:val="000000"/>
                <w:sz w:val="18"/>
                <w:szCs w:val="18"/>
              </w:rPr>
            </w:pPr>
            <w:r>
              <w:rPr>
                <w:color w:val="000000"/>
                <w:sz w:val="20"/>
              </w:rPr>
              <w:t>950</w:t>
            </w:r>
          </w:p>
        </w:tc>
        <w:tc>
          <w:tcPr>
            <w:tcW w:w="372" w:type="pct"/>
            <w:tcBorders>
              <w:top w:val="nil"/>
              <w:left w:val="nil"/>
              <w:bottom w:val="single" w:sz="12" w:space="0" w:color="auto"/>
              <w:right w:val="single" w:sz="4" w:space="0" w:color="auto"/>
            </w:tcBorders>
            <w:shd w:val="clear" w:color="auto" w:fill="auto"/>
            <w:noWrap/>
            <w:vAlign w:val="bottom"/>
          </w:tcPr>
          <w:p w:rsidR="00391A22" w:rsidRPr="00E43559" w:rsidP="00391A22" w14:paraId="47B6ADC1" w14:textId="77777777">
            <w:pPr>
              <w:spacing w:after="120"/>
              <w:jc w:val="right"/>
              <w:rPr>
                <w:color w:val="000000"/>
                <w:sz w:val="18"/>
                <w:szCs w:val="18"/>
              </w:rPr>
            </w:pPr>
            <w:r>
              <w:rPr>
                <w:color w:val="000000"/>
                <w:sz w:val="20"/>
              </w:rPr>
              <w:t>100.0</w:t>
            </w:r>
          </w:p>
        </w:tc>
        <w:tc>
          <w:tcPr>
            <w:tcW w:w="322" w:type="pct"/>
            <w:tcBorders>
              <w:top w:val="nil"/>
              <w:left w:val="nil"/>
              <w:bottom w:val="single" w:sz="12" w:space="0" w:color="auto"/>
              <w:right w:val="single" w:sz="4" w:space="0" w:color="auto"/>
            </w:tcBorders>
            <w:shd w:val="clear" w:color="auto" w:fill="auto"/>
            <w:noWrap/>
            <w:vAlign w:val="bottom"/>
          </w:tcPr>
          <w:p w:rsidR="00391A22" w:rsidRPr="00E43559" w:rsidP="00A522DB" w14:paraId="4634B030" w14:textId="4DAF79C4">
            <w:pPr>
              <w:spacing w:after="120"/>
              <w:jc w:val="right"/>
              <w:rPr>
                <w:color w:val="000000"/>
                <w:sz w:val="18"/>
                <w:szCs w:val="18"/>
              </w:rPr>
            </w:pPr>
            <w:r>
              <w:rPr>
                <w:color w:val="000000"/>
                <w:sz w:val="20"/>
              </w:rPr>
              <w:t>824</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A522DB" w14:paraId="6E57EA91" w14:textId="77777777">
            <w:pPr>
              <w:spacing w:after="120"/>
              <w:jc w:val="right"/>
              <w:rPr>
                <w:color w:val="000000"/>
                <w:sz w:val="18"/>
                <w:szCs w:val="18"/>
              </w:rPr>
            </w:pPr>
            <w:r>
              <w:rPr>
                <w:color w:val="000000"/>
                <w:sz w:val="20"/>
              </w:rPr>
              <w:t>100.0</w:t>
            </w:r>
          </w:p>
        </w:tc>
        <w:tc>
          <w:tcPr>
            <w:tcW w:w="371" w:type="pct"/>
            <w:tcBorders>
              <w:top w:val="nil"/>
              <w:left w:val="nil"/>
              <w:bottom w:val="single" w:sz="12" w:space="0" w:color="auto"/>
              <w:right w:val="single" w:sz="4" w:space="0" w:color="auto"/>
            </w:tcBorders>
            <w:shd w:val="clear" w:color="auto" w:fill="auto"/>
            <w:noWrap/>
            <w:vAlign w:val="bottom"/>
          </w:tcPr>
          <w:p w:rsidR="00391A22" w:rsidRPr="00E43559" w:rsidP="00A522DB" w14:paraId="3DCEA14E" w14:textId="7B351796">
            <w:pPr>
              <w:spacing w:after="120"/>
              <w:jc w:val="right"/>
              <w:rPr>
                <w:color w:val="000000"/>
                <w:sz w:val="18"/>
                <w:szCs w:val="18"/>
              </w:rPr>
            </w:pPr>
            <w:r>
              <w:rPr>
                <w:color w:val="000000"/>
                <w:sz w:val="20"/>
              </w:rPr>
              <w:t>1,679</w:t>
            </w:r>
          </w:p>
        </w:tc>
        <w:tc>
          <w:tcPr>
            <w:tcW w:w="370" w:type="pct"/>
            <w:tcBorders>
              <w:top w:val="nil"/>
              <w:left w:val="nil"/>
              <w:bottom w:val="single" w:sz="12" w:space="0" w:color="auto"/>
              <w:right w:val="single" w:sz="12" w:space="0" w:color="auto"/>
            </w:tcBorders>
            <w:shd w:val="clear" w:color="auto" w:fill="auto"/>
            <w:noWrap/>
            <w:vAlign w:val="bottom"/>
          </w:tcPr>
          <w:p w:rsidR="00391A22" w:rsidRPr="00E43559" w:rsidP="00A522DB" w14:paraId="3B0F0514" w14:textId="77777777">
            <w:pPr>
              <w:spacing w:after="120"/>
              <w:jc w:val="right"/>
              <w:rPr>
                <w:color w:val="000000"/>
                <w:sz w:val="18"/>
                <w:szCs w:val="18"/>
              </w:rPr>
            </w:pPr>
            <w:r>
              <w:rPr>
                <w:color w:val="000000"/>
                <w:sz w:val="20"/>
              </w:rPr>
              <w:t>100.0</w:t>
            </w:r>
          </w:p>
        </w:tc>
      </w:tr>
      <w:tr w14:paraId="7F6B5656" w14:textId="77777777" w:rsidTr="00263182">
        <w:tblPrEx>
          <w:tblW w:w="5201" w:type="pct"/>
          <w:tblLayout w:type="fixed"/>
          <w:tblLook w:val="04A0"/>
        </w:tblPrEx>
        <w:trPr>
          <w:trHeight w:val="300"/>
        </w:trPr>
        <w:tc>
          <w:tcPr>
            <w:tcW w:w="1941" w:type="pct"/>
            <w:gridSpan w:val="4"/>
            <w:tcBorders>
              <w:top w:val="nil"/>
              <w:left w:val="single" w:sz="12" w:space="0" w:color="auto"/>
              <w:bottom w:val="single" w:sz="4" w:space="0" w:color="auto"/>
              <w:right w:val="single" w:sz="12" w:space="0" w:color="000000"/>
            </w:tcBorders>
            <w:shd w:val="clear" w:color="auto" w:fill="auto"/>
            <w:noWrap/>
            <w:vAlign w:val="bottom"/>
          </w:tcPr>
          <w:p w:rsidR="00391A22" w:rsidRPr="0085656C" w:rsidP="00391A22" w14:paraId="78CCD344" w14:textId="77777777">
            <w:pPr>
              <w:widowControl/>
              <w:spacing w:after="120"/>
              <w:rPr>
                <w:b/>
                <w:bCs/>
                <w:snapToGrid/>
                <w:kern w:val="0"/>
                <w:szCs w:val="22"/>
              </w:rPr>
            </w:pPr>
            <w:r w:rsidRPr="0085656C">
              <w:rPr>
                <w:b/>
                <w:bCs/>
                <w:snapToGrid/>
                <w:kern w:val="0"/>
                <w:szCs w:val="22"/>
              </w:rPr>
              <w:t xml:space="preserve"> Insufficient data</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64D1C1CD" w14:textId="005C95F4">
            <w:pPr>
              <w:spacing w:after="120"/>
              <w:jc w:val="right"/>
              <w:rPr>
                <w:color w:val="000000"/>
                <w:sz w:val="18"/>
                <w:szCs w:val="18"/>
              </w:rPr>
            </w:pPr>
            <w:r>
              <w:rPr>
                <w:color w:val="000000"/>
                <w:sz w:val="20"/>
              </w:rPr>
              <w:t>334</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5E04B71A" w14:textId="77777777">
            <w:pPr>
              <w:spacing w:after="120"/>
              <w:jc w:val="right"/>
              <w:rPr>
                <w:color w:val="000000"/>
                <w:sz w:val="18"/>
                <w:szCs w:val="18"/>
              </w:rPr>
            </w:pPr>
            <w:r w:rsidRPr="00E43559">
              <w:rPr>
                <w:sz w:val="18"/>
                <w:szCs w:val="18"/>
              </w:rPr>
              <w:t>---</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75F15448" w14:textId="3854E71C">
            <w:pPr>
              <w:spacing w:after="120"/>
              <w:jc w:val="right"/>
              <w:rPr>
                <w:color w:val="000000"/>
                <w:sz w:val="18"/>
                <w:szCs w:val="18"/>
              </w:rPr>
            </w:pPr>
            <w:r>
              <w:rPr>
                <w:color w:val="000000"/>
                <w:sz w:val="20"/>
              </w:rPr>
              <w:t>80</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463B4751" w14:textId="77777777">
            <w:pPr>
              <w:spacing w:after="120"/>
              <w:jc w:val="right"/>
              <w:rPr>
                <w:color w:val="000000"/>
                <w:sz w:val="18"/>
                <w:szCs w:val="18"/>
              </w:rPr>
            </w:pPr>
            <w:r w:rsidRPr="00E43559">
              <w:rPr>
                <w:sz w:val="18"/>
                <w:szCs w:val="18"/>
              </w:rPr>
              <w:t>---</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A522DB" w14:paraId="6B2BBD53" w14:textId="5FDF2D4B">
            <w:pPr>
              <w:spacing w:after="120"/>
              <w:jc w:val="right"/>
              <w:rPr>
                <w:color w:val="000000"/>
                <w:sz w:val="18"/>
                <w:szCs w:val="18"/>
              </w:rPr>
            </w:pPr>
            <w:r>
              <w:rPr>
                <w:color w:val="000000"/>
                <w:sz w:val="20"/>
              </w:rPr>
              <w:t>77</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A522DB" w14:paraId="080AFD43" w14:textId="77777777">
            <w:pPr>
              <w:spacing w:after="120"/>
              <w:jc w:val="right"/>
              <w:rPr>
                <w:color w:val="000000"/>
                <w:sz w:val="18"/>
                <w:szCs w:val="18"/>
              </w:rPr>
            </w:pPr>
            <w:r w:rsidRPr="00E43559">
              <w:rPr>
                <w:sz w:val="18"/>
                <w:szCs w:val="18"/>
              </w:rPr>
              <w:t>---</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A522DB" w14:paraId="28A29A3B" w14:textId="6E7932C6">
            <w:pPr>
              <w:spacing w:after="120"/>
              <w:jc w:val="right"/>
              <w:rPr>
                <w:color w:val="000000"/>
                <w:sz w:val="18"/>
                <w:szCs w:val="18"/>
              </w:rPr>
            </w:pPr>
            <w:r>
              <w:rPr>
                <w:color w:val="000000"/>
                <w:sz w:val="20"/>
              </w:rPr>
              <w:t>177</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A522DB" w14:paraId="01038754" w14:textId="77777777">
            <w:pPr>
              <w:spacing w:after="120"/>
              <w:jc w:val="right"/>
              <w:rPr>
                <w:color w:val="000000"/>
                <w:sz w:val="18"/>
                <w:szCs w:val="18"/>
              </w:rPr>
            </w:pPr>
            <w:r w:rsidRPr="00E43559">
              <w:rPr>
                <w:sz w:val="18"/>
                <w:szCs w:val="18"/>
              </w:rPr>
              <w:t>---</w:t>
            </w:r>
          </w:p>
        </w:tc>
      </w:tr>
      <w:tr w14:paraId="76F11031" w14:textId="77777777" w:rsidTr="00263182">
        <w:tblPrEx>
          <w:tblW w:w="5201" w:type="pct"/>
          <w:tblLayout w:type="fixed"/>
          <w:tblLook w:val="04A0"/>
        </w:tblPrEx>
        <w:trPr>
          <w:trHeight w:val="300"/>
        </w:trPr>
        <w:tc>
          <w:tcPr>
            <w:tcW w:w="1941"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391A22" w:rsidRPr="0085656C" w:rsidP="00391A22" w14:paraId="53DC239E" w14:textId="77777777">
            <w:pPr>
              <w:widowControl/>
              <w:spacing w:after="120"/>
              <w:rPr>
                <w:b/>
                <w:bCs/>
                <w:snapToGrid/>
                <w:kern w:val="0"/>
                <w:szCs w:val="22"/>
              </w:rPr>
            </w:pPr>
            <w:r w:rsidRPr="0085656C">
              <w:rPr>
                <w:b/>
                <w:bCs/>
                <w:snapToGrid/>
                <w:kern w:val="0"/>
                <w:szCs w:val="22"/>
              </w:rPr>
              <w:t xml:space="preserve"> Stations not filed</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3F4F4BE0" w14:textId="7AF163D7">
            <w:pPr>
              <w:spacing w:after="120"/>
              <w:jc w:val="right"/>
              <w:rPr>
                <w:color w:val="000000"/>
                <w:sz w:val="18"/>
                <w:szCs w:val="18"/>
              </w:rPr>
            </w:pPr>
            <w:r>
              <w:rPr>
                <w:color w:val="000000"/>
                <w:sz w:val="20"/>
              </w:rPr>
              <w:t>430</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601EA44B" w14:textId="77777777">
            <w:pPr>
              <w:spacing w:after="120"/>
              <w:jc w:val="right"/>
              <w:rPr>
                <w:color w:val="000000"/>
                <w:sz w:val="18"/>
                <w:szCs w:val="18"/>
              </w:rPr>
            </w:pPr>
            <w:r w:rsidRPr="00E43559">
              <w:rPr>
                <w:sz w:val="18"/>
                <w:szCs w:val="18"/>
              </w:rPr>
              <w:t>---</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291BBDF" w14:textId="2C32E27B">
            <w:pPr>
              <w:spacing w:after="120"/>
              <w:jc w:val="right"/>
              <w:rPr>
                <w:color w:val="000000"/>
                <w:sz w:val="18"/>
                <w:szCs w:val="18"/>
              </w:rPr>
            </w:pPr>
            <w:r>
              <w:rPr>
                <w:color w:val="000000"/>
                <w:sz w:val="20"/>
              </w:rPr>
              <w:t>139</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7BE11FB1" w14:textId="77777777">
            <w:pPr>
              <w:spacing w:after="120"/>
              <w:jc w:val="right"/>
              <w:rPr>
                <w:color w:val="000000"/>
                <w:sz w:val="18"/>
                <w:szCs w:val="18"/>
              </w:rPr>
            </w:pPr>
            <w:r w:rsidRPr="00E43559">
              <w:rPr>
                <w:sz w:val="18"/>
                <w:szCs w:val="18"/>
              </w:rPr>
              <w:t>---</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A522DB" w14:paraId="0689C6A9" w14:textId="0FD96EF7">
            <w:pPr>
              <w:spacing w:after="120"/>
              <w:jc w:val="right"/>
              <w:rPr>
                <w:color w:val="000000"/>
                <w:sz w:val="18"/>
                <w:szCs w:val="18"/>
              </w:rPr>
            </w:pPr>
            <w:r>
              <w:rPr>
                <w:color w:val="000000"/>
                <w:sz w:val="20"/>
              </w:rPr>
              <w:t>88</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A522DB" w14:paraId="6E96F086" w14:textId="77777777">
            <w:pPr>
              <w:spacing w:after="120"/>
              <w:jc w:val="right"/>
              <w:rPr>
                <w:color w:val="000000"/>
                <w:sz w:val="18"/>
                <w:szCs w:val="18"/>
              </w:rPr>
            </w:pPr>
            <w:r w:rsidRPr="00E43559">
              <w:rPr>
                <w:sz w:val="18"/>
                <w:szCs w:val="18"/>
              </w:rPr>
              <w:t>---</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A522DB" w14:paraId="2F962830" w14:textId="3A9DB730">
            <w:pPr>
              <w:spacing w:after="120"/>
              <w:jc w:val="right"/>
              <w:rPr>
                <w:color w:val="000000"/>
                <w:sz w:val="18"/>
                <w:szCs w:val="18"/>
              </w:rPr>
            </w:pPr>
            <w:r>
              <w:rPr>
                <w:color w:val="000000"/>
                <w:sz w:val="20"/>
              </w:rPr>
              <w:t>203</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A522DB" w14:paraId="2E90754E" w14:textId="77777777">
            <w:pPr>
              <w:spacing w:after="120"/>
              <w:jc w:val="right"/>
              <w:rPr>
                <w:color w:val="000000"/>
                <w:sz w:val="18"/>
                <w:szCs w:val="18"/>
              </w:rPr>
            </w:pPr>
            <w:r w:rsidRPr="00E43559">
              <w:rPr>
                <w:sz w:val="18"/>
                <w:szCs w:val="18"/>
              </w:rPr>
              <w:t>---</w:t>
            </w:r>
          </w:p>
        </w:tc>
      </w:tr>
      <w:tr w14:paraId="1EEE18B5" w14:textId="77777777" w:rsidTr="00263182">
        <w:tblPrEx>
          <w:tblW w:w="5201" w:type="pct"/>
          <w:tblLayout w:type="fixed"/>
          <w:tblLook w:val="04A0"/>
        </w:tblPrEx>
        <w:trPr>
          <w:trHeight w:val="300"/>
        </w:trPr>
        <w:tc>
          <w:tcPr>
            <w:tcW w:w="1941"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391A22" w:rsidRPr="0085656C" w:rsidP="00391A22" w14:paraId="1907265B" w14:textId="77777777">
            <w:pPr>
              <w:widowControl/>
              <w:spacing w:after="120"/>
              <w:rPr>
                <w:b/>
                <w:bCs/>
                <w:snapToGrid/>
                <w:kern w:val="0"/>
                <w:szCs w:val="22"/>
              </w:rPr>
            </w:pPr>
            <w:r w:rsidRPr="0085656C">
              <w:rPr>
                <w:b/>
                <w:bCs/>
                <w:snapToGrid/>
                <w:kern w:val="0"/>
                <w:szCs w:val="22"/>
              </w:rPr>
              <w:t xml:space="preserve"> All licensed stations</w:t>
            </w:r>
          </w:p>
        </w:tc>
        <w:tc>
          <w:tcPr>
            <w:tcW w:w="511" w:type="pct"/>
            <w:gridSpan w:val="2"/>
            <w:tcBorders>
              <w:top w:val="nil"/>
              <w:left w:val="nil"/>
              <w:bottom w:val="single" w:sz="4" w:space="0" w:color="auto"/>
              <w:right w:val="single" w:sz="4" w:space="0" w:color="auto"/>
            </w:tcBorders>
            <w:shd w:val="clear" w:color="auto" w:fill="auto"/>
            <w:noWrap/>
            <w:vAlign w:val="bottom"/>
          </w:tcPr>
          <w:p w:rsidR="00391A22" w:rsidRPr="00E43559" w:rsidP="00391A22" w14:paraId="425742F5" w14:textId="6B026A4D">
            <w:pPr>
              <w:spacing w:after="120"/>
              <w:jc w:val="right"/>
              <w:rPr>
                <w:color w:val="000000"/>
                <w:sz w:val="18"/>
                <w:szCs w:val="18"/>
              </w:rPr>
            </w:pPr>
            <w:r>
              <w:rPr>
                <w:color w:val="000000"/>
                <w:sz w:val="20"/>
              </w:rPr>
              <w:t>4,217</w:t>
            </w:r>
          </w:p>
        </w:tc>
        <w:tc>
          <w:tcPr>
            <w:tcW w:w="371" w:type="pct"/>
            <w:tcBorders>
              <w:top w:val="nil"/>
              <w:left w:val="nil"/>
              <w:bottom w:val="single" w:sz="4" w:space="0" w:color="auto"/>
              <w:right w:val="single" w:sz="12" w:space="0" w:color="auto"/>
            </w:tcBorders>
            <w:shd w:val="clear" w:color="auto" w:fill="auto"/>
            <w:noWrap/>
            <w:vAlign w:val="bottom"/>
          </w:tcPr>
          <w:p w:rsidR="00391A22" w:rsidRPr="00E43559" w:rsidP="00391A22" w14:paraId="28B078F0" w14:textId="77777777">
            <w:pPr>
              <w:spacing w:after="120"/>
              <w:jc w:val="right"/>
              <w:rPr>
                <w:color w:val="000000"/>
                <w:sz w:val="18"/>
                <w:szCs w:val="18"/>
              </w:rPr>
            </w:pPr>
            <w:r w:rsidRPr="00E43559">
              <w:rPr>
                <w:sz w:val="18"/>
                <w:szCs w:val="18"/>
              </w:rPr>
              <w:t>---</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391A22" w14:paraId="151C510D" w14:textId="56B4FB77">
            <w:pPr>
              <w:spacing w:after="120"/>
              <w:jc w:val="right"/>
              <w:rPr>
                <w:color w:val="000000"/>
                <w:sz w:val="18"/>
                <w:szCs w:val="18"/>
              </w:rPr>
            </w:pPr>
            <w:r>
              <w:rPr>
                <w:color w:val="000000"/>
                <w:sz w:val="20"/>
              </w:rPr>
              <w:t>1,169</w:t>
            </w:r>
          </w:p>
        </w:tc>
        <w:tc>
          <w:tcPr>
            <w:tcW w:w="372" w:type="pct"/>
            <w:tcBorders>
              <w:top w:val="nil"/>
              <w:left w:val="nil"/>
              <w:bottom w:val="single" w:sz="4" w:space="0" w:color="auto"/>
              <w:right w:val="single" w:sz="4" w:space="0" w:color="auto"/>
            </w:tcBorders>
            <w:shd w:val="clear" w:color="auto" w:fill="auto"/>
            <w:noWrap/>
            <w:vAlign w:val="bottom"/>
          </w:tcPr>
          <w:p w:rsidR="00391A22" w:rsidRPr="00E43559" w:rsidP="00391A22" w14:paraId="7A5E2C99" w14:textId="77777777">
            <w:pPr>
              <w:spacing w:after="120"/>
              <w:jc w:val="right"/>
              <w:rPr>
                <w:color w:val="000000"/>
                <w:sz w:val="18"/>
                <w:szCs w:val="18"/>
              </w:rPr>
            </w:pPr>
            <w:r w:rsidRPr="00E43559">
              <w:rPr>
                <w:sz w:val="18"/>
                <w:szCs w:val="18"/>
              </w:rPr>
              <w:t>---</w:t>
            </w:r>
          </w:p>
        </w:tc>
        <w:tc>
          <w:tcPr>
            <w:tcW w:w="322" w:type="pct"/>
            <w:tcBorders>
              <w:top w:val="nil"/>
              <w:left w:val="nil"/>
              <w:bottom w:val="single" w:sz="4" w:space="0" w:color="auto"/>
              <w:right w:val="single" w:sz="4" w:space="0" w:color="auto"/>
            </w:tcBorders>
            <w:shd w:val="clear" w:color="auto" w:fill="auto"/>
            <w:noWrap/>
            <w:vAlign w:val="bottom"/>
          </w:tcPr>
          <w:p w:rsidR="00391A22" w:rsidRPr="00E43559" w:rsidP="00A522DB" w14:paraId="09E1D15D" w14:textId="2382AF9B">
            <w:pPr>
              <w:spacing w:after="120"/>
              <w:jc w:val="right"/>
              <w:rPr>
                <w:color w:val="000000"/>
                <w:sz w:val="18"/>
                <w:szCs w:val="18"/>
              </w:rPr>
            </w:pPr>
            <w:r>
              <w:rPr>
                <w:color w:val="000000"/>
                <w:sz w:val="20"/>
              </w:rPr>
              <w:t>989</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A522DB" w14:paraId="37297FED" w14:textId="77777777">
            <w:pPr>
              <w:spacing w:after="120"/>
              <w:jc w:val="right"/>
              <w:rPr>
                <w:color w:val="000000"/>
                <w:sz w:val="18"/>
                <w:szCs w:val="18"/>
              </w:rPr>
            </w:pPr>
            <w:r w:rsidRPr="00E43559">
              <w:rPr>
                <w:sz w:val="18"/>
                <w:szCs w:val="18"/>
              </w:rPr>
              <w:t>---</w:t>
            </w:r>
          </w:p>
        </w:tc>
        <w:tc>
          <w:tcPr>
            <w:tcW w:w="371" w:type="pct"/>
            <w:tcBorders>
              <w:top w:val="nil"/>
              <w:left w:val="nil"/>
              <w:bottom w:val="single" w:sz="4" w:space="0" w:color="auto"/>
              <w:right w:val="single" w:sz="4" w:space="0" w:color="auto"/>
            </w:tcBorders>
            <w:shd w:val="clear" w:color="auto" w:fill="auto"/>
            <w:noWrap/>
            <w:vAlign w:val="bottom"/>
          </w:tcPr>
          <w:p w:rsidR="00391A22" w:rsidRPr="00E43559" w:rsidP="00A522DB" w14:paraId="4E1D8834" w14:textId="781FE8DB">
            <w:pPr>
              <w:spacing w:after="120"/>
              <w:jc w:val="right"/>
              <w:rPr>
                <w:color w:val="000000"/>
                <w:sz w:val="18"/>
                <w:szCs w:val="18"/>
              </w:rPr>
            </w:pPr>
            <w:r>
              <w:rPr>
                <w:color w:val="000000"/>
                <w:sz w:val="20"/>
              </w:rPr>
              <w:t>2,059</w:t>
            </w:r>
          </w:p>
        </w:tc>
        <w:tc>
          <w:tcPr>
            <w:tcW w:w="370" w:type="pct"/>
            <w:tcBorders>
              <w:top w:val="nil"/>
              <w:left w:val="nil"/>
              <w:bottom w:val="single" w:sz="4" w:space="0" w:color="auto"/>
              <w:right w:val="single" w:sz="12" w:space="0" w:color="auto"/>
            </w:tcBorders>
            <w:shd w:val="clear" w:color="auto" w:fill="auto"/>
            <w:noWrap/>
            <w:vAlign w:val="bottom"/>
          </w:tcPr>
          <w:p w:rsidR="00391A22" w:rsidRPr="00E43559" w:rsidP="00A522DB" w14:paraId="5DFF1C50" w14:textId="77777777">
            <w:pPr>
              <w:spacing w:after="120"/>
              <w:jc w:val="right"/>
              <w:rPr>
                <w:color w:val="000000"/>
                <w:sz w:val="18"/>
                <w:szCs w:val="18"/>
              </w:rPr>
            </w:pPr>
            <w:r w:rsidRPr="00E43559">
              <w:rPr>
                <w:sz w:val="18"/>
                <w:szCs w:val="18"/>
              </w:rPr>
              <w:t>---</w:t>
            </w:r>
          </w:p>
        </w:tc>
      </w:tr>
      <w:tr w14:paraId="5E3CBD6D" w14:textId="77777777" w:rsidTr="00263182">
        <w:tblPrEx>
          <w:tblW w:w="5201" w:type="pct"/>
          <w:tblLayout w:type="fixed"/>
          <w:tblLook w:val="04A0"/>
        </w:tblPrEx>
        <w:trPr>
          <w:trHeight w:val="300"/>
        </w:trPr>
        <w:tc>
          <w:tcPr>
            <w:tcW w:w="5000" w:type="pct"/>
            <w:gridSpan w:val="13"/>
            <w:tcBorders>
              <w:top w:val="single" w:sz="4" w:space="0" w:color="auto"/>
            </w:tcBorders>
            <w:shd w:val="clear" w:color="auto" w:fill="auto"/>
            <w:noWrap/>
            <w:vAlign w:val="bottom"/>
          </w:tcPr>
          <w:p w:rsidR="00A522DB" w:rsidRPr="00FA3284" w:rsidP="00CE3473" w14:paraId="2F36A3F5" w14:textId="6CEA5E63">
            <w:pPr>
              <w:spacing w:after="120"/>
              <w:rPr>
                <w:sz w:val="16"/>
                <w:szCs w:val="16"/>
              </w:rPr>
            </w:pPr>
          </w:p>
        </w:tc>
      </w:tr>
      <w:tr w14:paraId="3D3C84E9" w14:textId="77777777" w:rsidTr="00263182">
        <w:tblPrEx>
          <w:tblW w:w="5201" w:type="pct"/>
          <w:tblLayout w:type="fixed"/>
          <w:tblLook w:val="04A0"/>
        </w:tblPrEx>
        <w:trPr>
          <w:trHeight w:val="300"/>
        </w:trPr>
        <w:tc>
          <w:tcPr>
            <w:tcW w:w="5000" w:type="pct"/>
            <w:gridSpan w:val="13"/>
            <w:tcBorders>
              <w:bottom w:val="single" w:sz="12" w:space="0" w:color="auto"/>
            </w:tcBorders>
            <w:shd w:val="clear" w:color="auto" w:fill="auto"/>
            <w:noWrap/>
            <w:vAlign w:val="bottom"/>
          </w:tcPr>
          <w:p w:rsidR="00263182" w:rsidRPr="00FA3284" w:rsidP="00CE3473" w14:paraId="7742156A" w14:textId="77777777">
            <w:pPr>
              <w:spacing w:after="120"/>
              <w:rPr>
                <w:sz w:val="16"/>
                <w:szCs w:val="16"/>
              </w:rPr>
            </w:pPr>
          </w:p>
        </w:tc>
      </w:tr>
      <w:tr w14:paraId="25046EAB" w14:textId="77777777" w:rsidTr="00263182">
        <w:tblPrEx>
          <w:tblW w:w="5201" w:type="pct"/>
          <w:tblLayout w:type="fixed"/>
          <w:tblLook w:val="04A0"/>
        </w:tblPrEx>
        <w:trPr>
          <w:trHeight w:val="522"/>
        </w:trPr>
        <w:tc>
          <w:tcPr>
            <w:tcW w:w="5000" w:type="pct"/>
            <w:gridSpan w:val="13"/>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5B3BED1E" w14:textId="0996D503">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J</w:t>
            </w:r>
            <w:r w:rsidRPr="0085656C">
              <w:rPr>
                <w:b/>
                <w:bCs/>
                <w:snapToGrid/>
                <w:kern w:val="0"/>
                <w:sz w:val="24"/>
                <w:szCs w:val="24"/>
              </w:rPr>
              <w:t>(2a)</w:t>
            </w:r>
          </w:p>
        </w:tc>
      </w:tr>
      <w:tr w14:paraId="12066DC1" w14:textId="77777777" w:rsidTr="00263182">
        <w:tblPrEx>
          <w:tblW w:w="5201" w:type="pct"/>
          <w:tblLayout w:type="fixed"/>
          <w:tblLook w:val="04A0"/>
        </w:tblPrEx>
        <w:trPr>
          <w:trHeight w:val="402"/>
        </w:trPr>
        <w:tc>
          <w:tcPr>
            <w:tcW w:w="5000" w:type="pct"/>
            <w:gridSpan w:val="13"/>
            <w:tcBorders>
              <w:top w:val="nil"/>
              <w:left w:val="single" w:sz="12" w:space="0" w:color="auto"/>
              <w:bottom w:val="nil"/>
              <w:right w:val="single" w:sz="12" w:space="0" w:color="000000"/>
            </w:tcBorders>
            <w:shd w:val="clear" w:color="auto" w:fill="auto"/>
            <w:noWrap/>
            <w:vAlign w:val="bottom"/>
          </w:tcPr>
          <w:p w:rsidR="00421040" w:rsidRPr="0085656C" w:rsidP="00421040" w14:paraId="361656A3"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6115B6DE" w14:textId="77777777" w:rsidTr="00263182">
        <w:tblPrEx>
          <w:tblW w:w="5201" w:type="pct"/>
          <w:tblLayout w:type="fixed"/>
          <w:tblLook w:val="04A0"/>
        </w:tblPrEx>
        <w:trPr>
          <w:trHeight w:val="319"/>
        </w:trPr>
        <w:tc>
          <w:tcPr>
            <w:tcW w:w="5000" w:type="pct"/>
            <w:gridSpan w:val="13"/>
            <w:tcBorders>
              <w:top w:val="nil"/>
              <w:left w:val="single" w:sz="12" w:space="0" w:color="auto"/>
              <w:bottom w:val="nil"/>
              <w:right w:val="single" w:sz="12" w:space="0" w:color="000000"/>
            </w:tcBorders>
            <w:shd w:val="clear" w:color="auto" w:fill="auto"/>
            <w:noWrap/>
            <w:vAlign w:val="bottom"/>
          </w:tcPr>
          <w:p w:rsidR="00421040" w:rsidRPr="0085656C" w:rsidP="00421040" w14:paraId="1BAD43FB"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6289ED5E" w14:textId="77777777" w:rsidTr="00263182">
        <w:tblPrEx>
          <w:tblW w:w="5201" w:type="pct"/>
          <w:tblLayout w:type="fixed"/>
          <w:tblLook w:val="04A0"/>
        </w:tblPrEx>
        <w:trPr>
          <w:trHeight w:val="360"/>
        </w:trPr>
        <w:tc>
          <w:tcPr>
            <w:tcW w:w="5000" w:type="pct"/>
            <w:gridSpan w:val="13"/>
            <w:tcBorders>
              <w:top w:val="nil"/>
              <w:left w:val="single" w:sz="12" w:space="0" w:color="auto"/>
              <w:bottom w:val="nil"/>
              <w:right w:val="single" w:sz="12" w:space="0" w:color="000000"/>
            </w:tcBorders>
            <w:shd w:val="clear" w:color="auto" w:fill="auto"/>
            <w:noWrap/>
            <w:vAlign w:val="bottom"/>
          </w:tcPr>
          <w:p w:rsidR="00421040" w:rsidRPr="0085656C" w:rsidP="00421040" w14:paraId="191555D1" w14:textId="73AAE9CE">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FM Radio Stations - 201</w:t>
            </w:r>
            <w:r>
              <w:rPr>
                <w:b/>
                <w:bCs/>
                <w:snapToGrid/>
                <w:kern w:val="0"/>
                <w:sz w:val="24"/>
                <w:szCs w:val="24"/>
              </w:rPr>
              <w:t>7</w:t>
            </w:r>
          </w:p>
        </w:tc>
      </w:tr>
      <w:tr w14:paraId="7CA1F693" w14:textId="77777777" w:rsidTr="00263182">
        <w:tblPrEx>
          <w:tblW w:w="5201" w:type="pct"/>
          <w:tblLayout w:type="fixed"/>
          <w:tblLook w:val="04A0"/>
        </w:tblPrEx>
        <w:trPr>
          <w:trHeight w:val="240"/>
        </w:trPr>
        <w:tc>
          <w:tcPr>
            <w:tcW w:w="5000" w:type="pct"/>
            <w:gridSpan w:val="13"/>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60642310" w14:textId="77777777">
            <w:pPr>
              <w:widowControl/>
              <w:spacing w:after="120"/>
              <w:jc w:val="center"/>
              <w:rPr>
                <w:snapToGrid/>
                <w:kern w:val="0"/>
                <w:sz w:val="24"/>
                <w:szCs w:val="24"/>
              </w:rPr>
            </w:pPr>
            <w:r w:rsidRPr="0085656C">
              <w:rPr>
                <w:snapToGrid/>
                <w:kern w:val="0"/>
                <w:sz w:val="24"/>
                <w:szCs w:val="24"/>
              </w:rPr>
              <w:t> </w:t>
            </w:r>
          </w:p>
        </w:tc>
      </w:tr>
      <w:tr w14:paraId="6A65149A" w14:textId="77777777" w:rsidTr="00263182">
        <w:tblPrEx>
          <w:tblW w:w="5201" w:type="pct"/>
          <w:tblLayout w:type="fixed"/>
          <w:tblLook w:val="04A0"/>
        </w:tblPrEx>
        <w:trPr>
          <w:trHeight w:val="439"/>
        </w:trPr>
        <w:tc>
          <w:tcPr>
            <w:tcW w:w="1941" w:type="pct"/>
            <w:gridSpan w:val="4"/>
            <w:tcBorders>
              <w:top w:val="single" w:sz="12" w:space="0" w:color="auto"/>
              <w:left w:val="single" w:sz="12" w:space="0" w:color="auto"/>
              <w:bottom w:val="nil"/>
              <w:right w:val="single" w:sz="12" w:space="0" w:color="000000"/>
            </w:tcBorders>
            <w:shd w:val="clear" w:color="auto" w:fill="auto"/>
            <w:noWrap/>
            <w:vAlign w:val="center"/>
          </w:tcPr>
          <w:p w:rsidR="00421040" w:rsidRPr="0085656C" w:rsidP="00421040" w14:paraId="6C7D5677" w14:textId="77777777">
            <w:pPr>
              <w:widowControl/>
              <w:spacing w:after="120"/>
              <w:jc w:val="center"/>
              <w:rPr>
                <w:b/>
                <w:bCs/>
                <w:snapToGrid/>
                <w:kern w:val="0"/>
                <w:szCs w:val="22"/>
              </w:rPr>
            </w:pPr>
            <w:r w:rsidRPr="0085656C">
              <w:rPr>
                <w:b/>
                <w:bCs/>
                <w:snapToGrid/>
                <w:kern w:val="0"/>
                <w:szCs w:val="22"/>
              </w:rPr>
              <w:t> </w:t>
            </w:r>
          </w:p>
        </w:tc>
        <w:tc>
          <w:tcPr>
            <w:tcW w:w="3059" w:type="pct"/>
            <w:gridSpan w:val="9"/>
            <w:tcBorders>
              <w:top w:val="single" w:sz="12" w:space="0" w:color="auto"/>
              <w:left w:val="nil"/>
              <w:bottom w:val="single" w:sz="12" w:space="0" w:color="auto"/>
              <w:right w:val="single" w:sz="12" w:space="0" w:color="000000"/>
            </w:tcBorders>
            <w:shd w:val="clear" w:color="auto" w:fill="auto"/>
            <w:noWrap/>
            <w:vAlign w:val="center"/>
          </w:tcPr>
          <w:p w:rsidR="00421040" w:rsidRPr="0085656C" w:rsidP="00421040" w14:paraId="1F6B172E" w14:textId="2D0ECF9A">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4893340C" w14:textId="77777777" w:rsidTr="00263182">
        <w:tblPrEx>
          <w:tblW w:w="5201" w:type="pct"/>
          <w:tblLayout w:type="fixed"/>
          <w:tblLook w:val="04A0"/>
        </w:tblPrEx>
        <w:trPr>
          <w:trHeight w:val="600"/>
        </w:trPr>
        <w:tc>
          <w:tcPr>
            <w:tcW w:w="1941" w:type="pct"/>
            <w:gridSpan w:val="4"/>
            <w:tcBorders>
              <w:top w:val="nil"/>
              <w:left w:val="single" w:sz="12" w:space="0" w:color="auto"/>
              <w:bottom w:val="nil"/>
              <w:right w:val="single" w:sz="12" w:space="0" w:color="000000"/>
            </w:tcBorders>
            <w:shd w:val="clear" w:color="auto" w:fill="auto"/>
            <w:noWrap/>
            <w:vAlign w:val="center"/>
          </w:tcPr>
          <w:p w:rsidR="00421040" w:rsidRPr="0085656C" w:rsidP="00421040" w14:paraId="42D4506E" w14:textId="77777777">
            <w:pPr>
              <w:widowControl/>
              <w:spacing w:after="120"/>
              <w:jc w:val="center"/>
              <w:rPr>
                <w:b/>
                <w:bCs/>
                <w:snapToGrid/>
                <w:kern w:val="0"/>
                <w:sz w:val="24"/>
                <w:szCs w:val="24"/>
              </w:rPr>
            </w:pPr>
            <w:r w:rsidRPr="0085656C">
              <w:rPr>
                <w:b/>
                <w:bCs/>
                <w:snapToGrid/>
                <w:kern w:val="0"/>
                <w:sz w:val="24"/>
                <w:szCs w:val="24"/>
              </w:rPr>
              <w:t>Gender</w:t>
            </w:r>
          </w:p>
        </w:tc>
        <w:tc>
          <w:tcPr>
            <w:tcW w:w="882" w:type="pct"/>
            <w:gridSpan w:val="3"/>
            <w:tcBorders>
              <w:top w:val="single" w:sz="12" w:space="0" w:color="auto"/>
              <w:left w:val="nil"/>
              <w:bottom w:val="single" w:sz="4" w:space="0" w:color="auto"/>
              <w:right w:val="single" w:sz="12" w:space="0" w:color="auto"/>
            </w:tcBorders>
            <w:shd w:val="clear" w:color="auto" w:fill="auto"/>
            <w:noWrap/>
            <w:vAlign w:val="center"/>
          </w:tcPr>
          <w:p w:rsidR="00421040" w:rsidRPr="0085656C" w:rsidP="00421040" w14:paraId="661E68CC" w14:textId="77777777">
            <w:pPr>
              <w:widowControl/>
              <w:spacing w:after="120"/>
              <w:jc w:val="center"/>
              <w:rPr>
                <w:b/>
                <w:bCs/>
                <w:snapToGrid/>
                <w:kern w:val="0"/>
                <w:sz w:val="24"/>
                <w:szCs w:val="24"/>
              </w:rPr>
            </w:pPr>
            <w:r w:rsidRPr="0085656C">
              <w:rPr>
                <w:b/>
                <w:bCs/>
                <w:snapToGrid/>
                <w:kern w:val="0"/>
                <w:sz w:val="24"/>
                <w:szCs w:val="24"/>
              </w:rPr>
              <w:t>Nationally</w:t>
            </w:r>
          </w:p>
        </w:tc>
        <w:tc>
          <w:tcPr>
            <w:tcW w:w="743" w:type="pct"/>
            <w:gridSpan w:val="2"/>
            <w:tcBorders>
              <w:top w:val="nil"/>
              <w:left w:val="nil"/>
              <w:bottom w:val="single" w:sz="4" w:space="0" w:color="auto"/>
              <w:right w:val="single" w:sz="4" w:space="0" w:color="auto"/>
            </w:tcBorders>
            <w:shd w:val="clear" w:color="auto" w:fill="auto"/>
            <w:vAlign w:val="bottom"/>
          </w:tcPr>
          <w:p w:rsidR="00421040" w:rsidRPr="0085656C" w:rsidP="00421040" w14:paraId="37A735F9" w14:textId="77777777">
            <w:pPr>
              <w:widowControl/>
              <w:spacing w:after="120"/>
              <w:jc w:val="center"/>
              <w:rPr>
                <w:snapToGrid/>
                <w:kern w:val="0"/>
                <w:sz w:val="20"/>
              </w:rPr>
            </w:pPr>
            <w:r w:rsidRPr="0085656C">
              <w:rPr>
                <w:snapToGrid/>
                <w:kern w:val="0"/>
                <w:sz w:val="20"/>
              </w:rPr>
              <w:t>Arbitron Metro 1-100</w:t>
            </w:r>
          </w:p>
        </w:tc>
        <w:tc>
          <w:tcPr>
            <w:tcW w:w="693" w:type="pct"/>
            <w:gridSpan w:val="2"/>
            <w:tcBorders>
              <w:top w:val="nil"/>
              <w:left w:val="nil"/>
              <w:bottom w:val="single" w:sz="4" w:space="0" w:color="auto"/>
              <w:right w:val="single" w:sz="4" w:space="0" w:color="auto"/>
            </w:tcBorders>
            <w:shd w:val="clear" w:color="auto" w:fill="auto"/>
            <w:vAlign w:val="bottom"/>
          </w:tcPr>
          <w:p w:rsidR="00421040" w:rsidRPr="0085656C" w:rsidP="00421040" w14:paraId="24CE5F76" w14:textId="77777777">
            <w:pPr>
              <w:widowControl/>
              <w:spacing w:after="120"/>
              <w:jc w:val="center"/>
              <w:rPr>
                <w:snapToGrid/>
                <w:kern w:val="0"/>
                <w:sz w:val="20"/>
              </w:rPr>
            </w:pPr>
            <w:r w:rsidRPr="0085656C">
              <w:rPr>
                <w:snapToGrid/>
                <w:kern w:val="0"/>
                <w:sz w:val="20"/>
              </w:rPr>
              <w:t>Metro</w:t>
            </w:r>
          </w:p>
          <w:p w:rsidR="00421040" w:rsidRPr="0085656C" w:rsidP="00421040" w14:paraId="1C30E8B8" w14:textId="77777777">
            <w:pPr>
              <w:widowControl/>
              <w:spacing w:after="120"/>
              <w:jc w:val="center"/>
              <w:rPr>
                <w:snapToGrid/>
                <w:kern w:val="0"/>
                <w:sz w:val="20"/>
              </w:rPr>
            </w:pPr>
            <w:r w:rsidRPr="0085656C">
              <w:rPr>
                <w:snapToGrid/>
                <w:kern w:val="0"/>
                <w:sz w:val="20"/>
              </w:rPr>
              <w:t>101+</w:t>
            </w:r>
          </w:p>
        </w:tc>
        <w:tc>
          <w:tcPr>
            <w:tcW w:w="741" w:type="pct"/>
            <w:gridSpan w:val="2"/>
            <w:tcBorders>
              <w:top w:val="nil"/>
              <w:left w:val="nil"/>
              <w:bottom w:val="single" w:sz="4" w:space="0" w:color="auto"/>
              <w:right w:val="single" w:sz="12" w:space="0" w:color="000000"/>
            </w:tcBorders>
            <w:shd w:val="clear" w:color="auto" w:fill="auto"/>
            <w:vAlign w:val="bottom"/>
          </w:tcPr>
          <w:p w:rsidR="00421040" w:rsidRPr="0085656C" w:rsidP="00421040" w14:paraId="1B5C8CD3" w14:textId="77777777">
            <w:pPr>
              <w:widowControl/>
              <w:spacing w:after="120"/>
              <w:jc w:val="center"/>
              <w:rPr>
                <w:snapToGrid/>
                <w:kern w:val="0"/>
                <w:sz w:val="20"/>
              </w:rPr>
            </w:pPr>
            <w:r w:rsidRPr="0085656C">
              <w:rPr>
                <w:snapToGrid/>
                <w:kern w:val="0"/>
                <w:sz w:val="20"/>
              </w:rPr>
              <w:t>Outside Metro</w:t>
            </w:r>
          </w:p>
        </w:tc>
      </w:tr>
      <w:tr w14:paraId="693B00DB" w14:textId="77777777" w:rsidTr="00263182">
        <w:tblPrEx>
          <w:tblW w:w="5201" w:type="pct"/>
          <w:tblLayout w:type="fixed"/>
          <w:tblLook w:val="04A0"/>
        </w:tblPrEx>
        <w:trPr>
          <w:trHeight w:val="360"/>
        </w:trPr>
        <w:tc>
          <w:tcPr>
            <w:tcW w:w="1941" w:type="pct"/>
            <w:gridSpan w:val="4"/>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52408F71" w14:textId="77777777">
            <w:pPr>
              <w:widowControl/>
              <w:spacing w:after="120"/>
              <w:jc w:val="center"/>
              <w:rPr>
                <w:b/>
                <w:bCs/>
                <w:snapToGrid/>
                <w:kern w:val="0"/>
                <w:szCs w:val="22"/>
              </w:rPr>
            </w:pPr>
            <w:r w:rsidRPr="0085656C">
              <w:rPr>
                <w:b/>
                <w:bCs/>
                <w:snapToGrid/>
                <w:kern w:val="0"/>
                <w:szCs w:val="22"/>
              </w:rPr>
              <w:t> </w:t>
            </w:r>
          </w:p>
        </w:tc>
        <w:tc>
          <w:tcPr>
            <w:tcW w:w="511" w:type="pct"/>
            <w:gridSpan w:val="2"/>
            <w:tcBorders>
              <w:top w:val="nil"/>
              <w:left w:val="nil"/>
              <w:bottom w:val="single" w:sz="12" w:space="0" w:color="auto"/>
              <w:right w:val="single" w:sz="4" w:space="0" w:color="auto"/>
            </w:tcBorders>
            <w:shd w:val="clear" w:color="auto" w:fill="auto"/>
            <w:noWrap/>
            <w:vAlign w:val="bottom"/>
          </w:tcPr>
          <w:p w:rsidR="00421040" w:rsidRPr="0085656C" w:rsidP="00421040" w14:paraId="11CBCF26" w14:textId="77777777">
            <w:pPr>
              <w:widowControl/>
              <w:spacing w:after="120"/>
              <w:jc w:val="center"/>
              <w:rPr>
                <w:b/>
                <w:bCs/>
                <w:snapToGrid/>
                <w:kern w:val="0"/>
                <w:szCs w:val="22"/>
              </w:rPr>
            </w:pPr>
            <w:r w:rsidRPr="0085656C">
              <w:rPr>
                <w:b/>
                <w:bCs/>
                <w:snapToGrid/>
                <w:kern w:val="0"/>
                <w:szCs w:val="22"/>
              </w:rPr>
              <w:t>No.</w:t>
            </w:r>
          </w:p>
        </w:tc>
        <w:tc>
          <w:tcPr>
            <w:tcW w:w="371" w:type="pct"/>
            <w:tcBorders>
              <w:top w:val="nil"/>
              <w:left w:val="nil"/>
              <w:bottom w:val="single" w:sz="12" w:space="0" w:color="auto"/>
              <w:right w:val="single" w:sz="12" w:space="0" w:color="auto"/>
            </w:tcBorders>
            <w:shd w:val="clear" w:color="auto" w:fill="auto"/>
            <w:noWrap/>
            <w:vAlign w:val="bottom"/>
          </w:tcPr>
          <w:p w:rsidR="00421040" w:rsidRPr="0085656C" w:rsidP="00421040" w14:paraId="52D6AA43" w14:textId="77777777">
            <w:pPr>
              <w:widowControl/>
              <w:spacing w:after="120"/>
              <w:jc w:val="center"/>
              <w:rPr>
                <w:b/>
                <w:bCs/>
                <w:snapToGrid/>
                <w:kern w:val="0"/>
                <w:szCs w:val="22"/>
              </w:rPr>
            </w:pPr>
            <w:r w:rsidRPr="0085656C">
              <w:rPr>
                <w:b/>
                <w:bCs/>
                <w:snapToGrid/>
                <w:kern w:val="0"/>
                <w:szCs w:val="22"/>
              </w:rPr>
              <w:t>%</w:t>
            </w:r>
          </w:p>
        </w:tc>
        <w:tc>
          <w:tcPr>
            <w:tcW w:w="371" w:type="pct"/>
            <w:tcBorders>
              <w:top w:val="nil"/>
              <w:left w:val="nil"/>
              <w:bottom w:val="single" w:sz="12" w:space="0" w:color="auto"/>
              <w:right w:val="single" w:sz="4" w:space="0" w:color="auto"/>
            </w:tcBorders>
            <w:shd w:val="clear" w:color="auto" w:fill="auto"/>
            <w:noWrap/>
            <w:vAlign w:val="bottom"/>
          </w:tcPr>
          <w:p w:rsidR="00421040" w:rsidRPr="0085656C" w:rsidP="00421040" w14:paraId="104EB4CB" w14:textId="77777777">
            <w:pPr>
              <w:widowControl/>
              <w:spacing w:after="120"/>
              <w:jc w:val="center"/>
              <w:rPr>
                <w:snapToGrid/>
                <w:kern w:val="0"/>
                <w:sz w:val="20"/>
              </w:rPr>
            </w:pPr>
            <w:r w:rsidRPr="0085656C">
              <w:rPr>
                <w:snapToGrid/>
                <w:kern w:val="0"/>
                <w:sz w:val="20"/>
              </w:rPr>
              <w:t>No.</w:t>
            </w:r>
          </w:p>
        </w:tc>
        <w:tc>
          <w:tcPr>
            <w:tcW w:w="372" w:type="pct"/>
            <w:tcBorders>
              <w:top w:val="nil"/>
              <w:left w:val="nil"/>
              <w:bottom w:val="single" w:sz="12" w:space="0" w:color="auto"/>
              <w:right w:val="single" w:sz="4" w:space="0" w:color="auto"/>
            </w:tcBorders>
            <w:shd w:val="clear" w:color="auto" w:fill="auto"/>
            <w:noWrap/>
            <w:vAlign w:val="bottom"/>
          </w:tcPr>
          <w:p w:rsidR="00421040" w:rsidRPr="0085656C" w:rsidP="00421040" w14:paraId="367A8B2A" w14:textId="77777777">
            <w:pPr>
              <w:widowControl/>
              <w:spacing w:after="120"/>
              <w:jc w:val="center"/>
              <w:rPr>
                <w:snapToGrid/>
                <w:kern w:val="0"/>
                <w:sz w:val="20"/>
              </w:rPr>
            </w:pPr>
            <w:r w:rsidRPr="0085656C">
              <w:rPr>
                <w:snapToGrid/>
                <w:kern w:val="0"/>
                <w:sz w:val="20"/>
              </w:rPr>
              <w:t>%</w:t>
            </w:r>
          </w:p>
        </w:tc>
        <w:tc>
          <w:tcPr>
            <w:tcW w:w="322" w:type="pct"/>
            <w:tcBorders>
              <w:top w:val="nil"/>
              <w:left w:val="nil"/>
              <w:bottom w:val="single" w:sz="12" w:space="0" w:color="auto"/>
              <w:right w:val="single" w:sz="4" w:space="0" w:color="auto"/>
            </w:tcBorders>
            <w:shd w:val="clear" w:color="auto" w:fill="auto"/>
            <w:noWrap/>
            <w:vAlign w:val="bottom"/>
          </w:tcPr>
          <w:p w:rsidR="00421040" w:rsidRPr="0085656C" w:rsidP="00421040" w14:paraId="1639A5AC" w14:textId="77777777">
            <w:pPr>
              <w:widowControl/>
              <w:spacing w:after="120"/>
              <w:jc w:val="center"/>
              <w:rPr>
                <w:snapToGrid/>
                <w:kern w:val="0"/>
                <w:sz w:val="20"/>
              </w:rPr>
            </w:pPr>
            <w:r w:rsidRPr="0085656C">
              <w:rPr>
                <w:snapToGrid/>
                <w:kern w:val="0"/>
                <w:sz w:val="20"/>
              </w:rPr>
              <w:t>No.</w:t>
            </w:r>
          </w:p>
        </w:tc>
        <w:tc>
          <w:tcPr>
            <w:tcW w:w="371" w:type="pct"/>
            <w:tcBorders>
              <w:top w:val="nil"/>
              <w:left w:val="nil"/>
              <w:bottom w:val="single" w:sz="12" w:space="0" w:color="auto"/>
              <w:right w:val="single" w:sz="4" w:space="0" w:color="auto"/>
            </w:tcBorders>
            <w:shd w:val="clear" w:color="auto" w:fill="auto"/>
            <w:noWrap/>
            <w:vAlign w:val="bottom"/>
          </w:tcPr>
          <w:p w:rsidR="00421040" w:rsidRPr="0085656C" w:rsidP="00421040" w14:paraId="3C95820A" w14:textId="77777777">
            <w:pPr>
              <w:widowControl/>
              <w:spacing w:after="120"/>
              <w:jc w:val="center"/>
              <w:rPr>
                <w:snapToGrid/>
                <w:kern w:val="0"/>
                <w:sz w:val="20"/>
              </w:rPr>
            </w:pPr>
            <w:r w:rsidRPr="0085656C">
              <w:rPr>
                <w:snapToGrid/>
                <w:kern w:val="0"/>
                <w:sz w:val="20"/>
              </w:rPr>
              <w:t>%</w:t>
            </w:r>
          </w:p>
        </w:tc>
        <w:tc>
          <w:tcPr>
            <w:tcW w:w="371" w:type="pct"/>
            <w:tcBorders>
              <w:top w:val="nil"/>
              <w:left w:val="nil"/>
              <w:bottom w:val="single" w:sz="12" w:space="0" w:color="auto"/>
              <w:right w:val="single" w:sz="4" w:space="0" w:color="auto"/>
            </w:tcBorders>
            <w:shd w:val="clear" w:color="auto" w:fill="auto"/>
            <w:noWrap/>
            <w:vAlign w:val="bottom"/>
          </w:tcPr>
          <w:p w:rsidR="00421040" w:rsidRPr="0085656C" w:rsidP="00421040" w14:paraId="4EAA8935" w14:textId="77777777">
            <w:pPr>
              <w:widowControl/>
              <w:spacing w:after="120"/>
              <w:jc w:val="center"/>
              <w:rPr>
                <w:snapToGrid/>
                <w:kern w:val="0"/>
                <w:sz w:val="20"/>
              </w:rPr>
            </w:pPr>
            <w:r w:rsidRPr="0085656C">
              <w:rPr>
                <w:snapToGrid/>
                <w:kern w:val="0"/>
                <w:sz w:val="20"/>
              </w:rPr>
              <w:t>No.</w:t>
            </w:r>
          </w:p>
        </w:tc>
        <w:tc>
          <w:tcPr>
            <w:tcW w:w="370" w:type="pct"/>
            <w:tcBorders>
              <w:top w:val="nil"/>
              <w:left w:val="nil"/>
              <w:bottom w:val="single" w:sz="12" w:space="0" w:color="auto"/>
              <w:right w:val="single" w:sz="12" w:space="0" w:color="auto"/>
            </w:tcBorders>
            <w:shd w:val="clear" w:color="auto" w:fill="auto"/>
            <w:noWrap/>
            <w:vAlign w:val="bottom"/>
          </w:tcPr>
          <w:p w:rsidR="00421040" w:rsidRPr="0085656C" w:rsidP="00421040" w14:paraId="7F5E8C58" w14:textId="77777777">
            <w:pPr>
              <w:widowControl/>
              <w:spacing w:after="120"/>
              <w:jc w:val="center"/>
              <w:rPr>
                <w:snapToGrid/>
                <w:kern w:val="0"/>
                <w:sz w:val="20"/>
              </w:rPr>
            </w:pPr>
            <w:r w:rsidRPr="0085656C">
              <w:rPr>
                <w:snapToGrid/>
                <w:kern w:val="0"/>
                <w:sz w:val="20"/>
              </w:rPr>
              <w:t>%</w:t>
            </w:r>
          </w:p>
        </w:tc>
      </w:tr>
      <w:tr w14:paraId="1C544D1D" w14:textId="77777777" w:rsidTr="00263182">
        <w:tblPrEx>
          <w:tblW w:w="5201" w:type="pct"/>
          <w:tblLayout w:type="fixed"/>
          <w:tblLook w:val="04A0"/>
        </w:tblPrEx>
        <w:trPr>
          <w:trHeight w:val="522"/>
        </w:trPr>
        <w:tc>
          <w:tcPr>
            <w:tcW w:w="1941" w:type="pct"/>
            <w:gridSpan w:val="4"/>
            <w:tcBorders>
              <w:top w:val="single" w:sz="12" w:space="0" w:color="auto"/>
              <w:left w:val="single" w:sz="12" w:space="0" w:color="auto"/>
              <w:bottom w:val="single" w:sz="4" w:space="0" w:color="auto"/>
              <w:right w:val="single" w:sz="12" w:space="0" w:color="000000"/>
            </w:tcBorders>
            <w:shd w:val="clear" w:color="auto" w:fill="auto"/>
            <w:noWrap/>
            <w:vAlign w:val="bottom"/>
          </w:tcPr>
          <w:p w:rsidR="00A522DB" w:rsidRPr="0085656C" w:rsidP="00A522DB" w14:paraId="179CB930" w14:textId="77777777">
            <w:pPr>
              <w:widowControl/>
              <w:spacing w:after="120"/>
              <w:rPr>
                <w:b/>
                <w:bCs/>
                <w:snapToGrid/>
                <w:kern w:val="0"/>
                <w:sz w:val="24"/>
                <w:szCs w:val="24"/>
              </w:rPr>
            </w:pPr>
            <w:r w:rsidRPr="0085656C">
              <w:rPr>
                <w:b/>
                <w:bCs/>
                <w:snapToGrid/>
                <w:kern w:val="0"/>
                <w:sz w:val="24"/>
                <w:szCs w:val="24"/>
              </w:rPr>
              <w:t xml:space="preserve"> Female</w:t>
            </w:r>
          </w:p>
        </w:tc>
        <w:tc>
          <w:tcPr>
            <w:tcW w:w="511" w:type="pct"/>
            <w:gridSpan w:val="2"/>
            <w:tcBorders>
              <w:top w:val="nil"/>
              <w:left w:val="nil"/>
              <w:bottom w:val="single" w:sz="4" w:space="0" w:color="auto"/>
              <w:right w:val="single" w:sz="4" w:space="0" w:color="auto"/>
            </w:tcBorders>
            <w:shd w:val="clear" w:color="auto" w:fill="auto"/>
            <w:noWrap/>
            <w:vAlign w:val="bottom"/>
          </w:tcPr>
          <w:p w:rsidR="00A522DB" w:rsidRPr="00A14345" w:rsidP="00A522DB" w14:paraId="727921EE" w14:textId="7B0967BC">
            <w:pPr>
              <w:widowControl/>
              <w:spacing w:after="120"/>
              <w:jc w:val="right"/>
              <w:rPr>
                <w:b/>
                <w:bCs/>
                <w:snapToGrid/>
                <w:kern w:val="0"/>
                <w:szCs w:val="22"/>
              </w:rPr>
            </w:pPr>
            <w:r>
              <w:rPr>
                <w:color w:val="000000"/>
                <w:szCs w:val="22"/>
              </w:rPr>
              <w:t>2,877</w:t>
            </w:r>
          </w:p>
        </w:tc>
        <w:tc>
          <w:tcPr>
            <w:tcW w:w="371" w:type="pct"/>
            <w:tcBorders>
              <w:top w:val="nil"/>
              <w:left w:val="nil"/>
              <w:bottom w:val="single" w:sz="4" w:space="0" w:color="auto"/>
              <w:right w:val="single" w:sz="12" w:space="0" w:color="auto"/>
            </w:tcBorders>
            <w:shd w:val="clear" w:color="auto" w:fill="auto"/>
            <w:noWrap/>
            <w:vAlign w:val="bottom"/>
          </w:tcPr>
          <w:p w:rsidR="00A522DB" w:rsidRPr="00A14345" w:rsidP="00A522DB" w14:paraId="2C1789D8" w14:textId="18BC3E48">
            <w:pPr>
              <w:widowControl/>
              <w:spacing w:after="120"/>
              <w:jc w:val="right"/>
              <w:rPr>
                <w:b/>
                <w:bCs/>
                <w:snapToGrid/>
                <w:kern w:val="0"/>
                <w:szCs w:val="22"/>
              </w:rPr>
            </w:pPr>
            <w:r>
              <w:rPr>
                <w:color w:val="000000"/>
                <w:szCs w:val="22"/>
              </w:rPr>
              <w:t>84.7</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rsidP="00A522DB" w14:paraId="1E0FE9FB" w14:textId="08AE0A74">
            <w:pPr>
              <w:widowControl/>
              <w:spacing w:after="120"/>
              <w:jc w:val="right"/>
              <w:rPr>
                <w:snapToGrid/>
                <w:kern w:val="0"/>
                <w:szCs w:val="22"/>
              </w:rPr>
            </w:pPr>
            <w:r>
              <w:rPr>
                <w:color w:val="000000"/>
                <w:szCs w:val="22"/>
              </w:rPr>
              <w:t>826</w:t>
            </w:r>
          </w:p>
        </w:tc>
        <w:tc>
          <w:tcPr>
            <w:tcW w:w="372" w:type="pct"/>
            <w:tcBorders>
              <w:top w:val="nil"/>
              <w:left w:val="nil"/>
              <w:bottom w:val="single" w:sz="4" w:space="0" w:color="auto"/>
              <w:right w:val="single" w:sz="4" w:space="0" w:color="auto"/>
            </w:tcBorders>
            <w:shd w:val="clear" w:color="auto" w:fill="auto"/>
            <w:noWrap/>
            <w:vAlign w:val="bottom"/>
          </w:tcPr>
          <w:p w:rsidR="00A522DB" w:rsidRPr="00A14345" w:rsidP="00A522DB" w14:paraId="638FF2BC" w14:textId="17D3C3C2">
            <w:pPr>
              <w:widowControl/>
              <w:spacing w:after="120"/>
              <w:jc w:val="right"/>
              <w:rPr>
                <w:snapToGrid/>
                <w:kern w:val="0"/>
                <w:szCs w:val="22"/>
              </w:rPr>
            </w:pPr>
            <w:r>
              <w:rPr>
                <w:color w:val="000000"/>
                <w:szCs w:val="22"/>
              </w:rPr>
              <w:t>89.0</w:t>
            </w:r>
          </w:p>
        </w:tc>
        <w:tc>
          <w:tcPr>
            <w:tcW w:w="322" w:type="pct"/>
            <w:tcBorders>
              <w:top w:val="nil"/>
              <w:left w:val="nil"/>
              <w:bottom w:val="single" w:sz="4" w:space="0" w:color="auto"/>
              <w:right w:val="single" w:sz="4" w:space="0" w:color="auto"/>
            </w:tcBorders>
            <w:shd w:val="clear" w:color="auto" w:fill="auto"/>
            <w:noWrap/>
            <w:vAlign w:val="bottom"/>
          </w:tcPr>
          <w:p w:rsidR="00A522DB" w:rsidRPr="00A14345" w:rsidP="00A522DB" w14:paraId="24600B1D" w14:textId="3209A51F">
            <w:pPr>
              <w:widowControl/>
              <w:spacing w:after="120"/>
              <w:jc w:val="right"/>
              <w:rPr>
                <w:snapToGrid/>
                <w:kern w:val="0"/>
                <w:szCs w:val="22"/>
              </w:rPr>
            </w:pPr>
            <w:r>
              <w:rPr>
                <w:color w:val="000000"/>
                <w:szCs w:val="22"/>
              </w:rPr>
              <w:t>701</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rsidP="00A522DB" w14:paraId="139711D5" w14:textId="37106038">
            <w:pPr>
              <w:widowControl/>
              <w:spacing w:after="120"/>
              <w:jc w:val="right"/>
              <w:rPr>
                <w:snapToGrid/>
                <w:kern w:val="0"/>
                <w:szCs w:val="22"/>
              </w:rPr>
            </w:pPr>
            <w:r>
              <w:rPr>
                <w:color w:val="000000"/>
                <w:szCs w:val="22"/>
              </w:rPr>
              <w:t>86.3</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rsidP="00A522DB" w14:paraId="2593D7FF" w14:textId="69416651">
            <w:pPr>
              <w:widowControl/>
              <w:spacing w:after="120"/>
              <w:jc w:val="right"/>
              <w:rPr>
                <w:snapToGrid/>
                <w:kern w:val="0"/>
                <w:szCs w:val="22"/>
              </w:rPr>
            </w:pPr>
            <w:r>
              <w:rPr>
                <w:color w:val="000000"/>
                <w:szCs w:val="22"/>
              </w:rPr>
              <w:t>1,350</w:t>
            </w:r>
          </w:p>
        </w:tc>
        <w:tc>
          <w:tcPr>
            <w:tcW w:w="370" w:type="pct"/>
            <w:tcBorders>
              <w:top w:val="nil"/>
              <w:left w:val="nil"/>
              <w:bottom w:val="single" w:sz="4" w:space="0" w:color="auto"/>
              <w:right w:val="single" w:sz="12" w:space="0" w:color="auto"/>
            </w:tcBorders>
            <w:shd w:val="clear" w:color="auto" w:fill="auto"/>
            <w:noWrap/>
            <w:vAlign w:val="bottom"/>
          </w:tcPr>
          <w:p w:rsidR="00A522DB" w:rsidRPr="00A14345" w:rsidP="00711020" w14:paraId="33D20D48" w14:textId="07961279">
            <w:pPr>
              <w:widowControl/>
              <w:spacing w:after="120"/>
              <w:jc w:val="right"/>
              <w:rPr>
                <w:snapToGrid/>
                <w:kern w:val="0"/>
                <w:szCs w:val="22"/>
              </w:rPr>
            </w:pPr>
            <w:r>
              <w:rPr>
                <w:color w:val="000000"/>
                <w:szCs w:val="22"/>
              </w:rPr>
              <w:t>81.5</w:t>
            </w:r>
          </w:p>
        </w:tc>
      </w:tr>
      <w:tr w14:paraId="1965C747" w14:textId="77777777" w:rsidTr="00263182">
        <w:tblPrEx>
          <w:tblW w:w="5201" w:type="pct"/>
          <w:tblLayout w:type="fixed"/>
          <w:tblLook w:val="04A0"/>
        </w:tblPrEx>
        <w:trPr>
          <w:trHeight w:val="439"/>
        </w:trPr>
        <w:tc>
          <w:tcPr>
            <w:tcW w:w="1941"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A522DB" w:rsidRPr="0085656C" w:rsidP="00A522DB" w14:paraId="691F0FB9" w14:textId="77777777">
            <w:pPr>
              <w:widowControl/>
              <w:spacing w:after="120"/>
              <w:rPr>
                <w:b/>
                <w:bCs/>
                <w:snapToGrid/>
                <w:kern w:val="0"/>
                <w:sz w:val="24"/>
                <w:szCs w:val="24"/>
              </w:rPr>
            </w:pPr>
            <w:r w:rsidRPr="0085656C">
              <w:rPr>
                <w:b/>
                <w:bCs/>
                <w:snapToGrid/>
                <w:kern w:val="0"/>
                <w:sz w:val="24"/>
                <w:szCs w:val="24"/>
              </w:rPr>
              <w:t xml:space="preserve"> Male</w:t>
            </w:r>
          </w:p>
        </w:tc>
        <w:tc>
          <w:tcPr>
            <w:tcW w:w="511" w:type="pct"/>
            <w:gridSpan w:val="2"/>
            <w:tcBorders>
              <w:top w:val="nil"/>
              <w:left w:val="nil"/>
              <w:bottom w:val="single" w:sz="4" w:space="0" w:color="auto"/>
              <w:right w:val="single" w:sz="4" w:space="0" w:color="auto"/>
            </w:tcBorders>
            <w:shd w:val="clear" w:color="auto" w:fill="auto"/>
            <w:noWrap/>
            <w:vAlign w:val="bottom"/>
          </w:tcPr>
          <w:p w:rsidR="00A522DB" w:rsidRPr="00A14345" w:rsidP="00A522DB" w14:paraId="67AB2344" w14:textId="32DD9747">
            <w:pPr>
              <w:widowControl/>
              <w:spacing w:after="120"/>
              <w:jc w:val="right"/>
              <w:rPr>
                <w:b/>
                <w:bCs/>
                <w:snapToGrid/>
                <w:kern w:val="0"/>
                <w:szCs w:val="22"/>
              </w:rPr>
            </w:pPr>
            <w:r>
              <w:rPr>
                <w:color w:val="000000"/>
                <w:szCs w:val="22"/>
              </w:rPr>
              <w:t>3,382</w:t>
            </w:r>
          </w:p>
        </w:tc>
        <w:tc>
          <w:tcPr>
            <w:tcW w:w="371" w:type="pct"/>
            <w:tcBorders>
              <w:top w:val="nil"/>
              <w:left w:val="nil"/>
              <w:bottom w:val="single" w:sz="4" w:space="0" w:color="auto"/>
              <w:right w:val="single" w:sz="12" w:space="0" w:color="auto"/>
            </w:tcBorders>
            <w:shd w:val="clear" w:color="auto" w:fill="auto"/>
            <w:noWrap/>
            <w:vAlign w:val="bottom"/>
          </w:tcPr>
          <w:p w:rsidR="00A522DB" w:rsidRPr="00A14345" w:rsidP="00A522DB" w14:paraId="2B74D999" w14:textId="34E7EFB3">
            <w:pPr>
              <w:widowControl/>
              <w:spacing w:after="120"/>
              <w:jc w:val="right"/>
              <w:rPr>
                <w:b/>
                <w:bCs/>
                <w:snapToGrid/>
                <w:kern w:val="0"/>
                <w:szCs w:val="22"/>
              </w:rPr>
            </w:pPr>
            <w:r>
              <w:rPr>
                <w:color w:val="000000"/>
                <w:szCs w:val="22"/>
              </w:rPr>
              <w:t>99.6</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rsidP="00A522DB" w14:paraId="3CCC79A8" w14:textId="40E36CE9">
            <w:pPr>
              <w:widowControl/>
              <w:spacing w:after="120"/>
              <w:jc w:val="right"/>
              <w:rPr>
                <w:snapToGrid/>
                <w:kern w:val="0"/>
                <w:szCs w:val="22"/>
              </w:rPr>
            </w:pPr>
            <w:r>
              <w:rPr>
                <w:color w:val="000000"/>
                <w:szCs w:val="22"/>
              </w:rPr>
              <w:t>924</w:t>
            </w:r>
          </w:p>
        </w:tc>
        <w:tc>
          <w:tcPr>
            <w:tcW w:w="372" w:type="pct"/>
            <w:tcBorders>
              <w:top w:val="nil"/>
              <w:left w:val="nil"/>
              <w:bottom w:val="single" w:sz="4" w:space="0" w:color="auto"/>
              <w:right w:val="single" w:sz="4" w:space="0" w:color="auto"/>
            </w:tcBorders>
            <w:shd w:val="clear" w:color="auto" w:fill="auto"/>
            <w:noWrap/>
            <w:vAlign w:val="bottom"/>
          </w:tcPr>
          <w:p w:rsidR="00A522DB" w:rsidRPr="00A14345" w:rsidP="00A522DB" w14:paraId="0B63E8EB" w14:textId="6FD5FA0A">
            <w:pPr>
              <w:widowControl/>
              <w:spacing w:after="120"/>
              <w:jc w:val="right"/>
              <w:rPr>
                <w:snapToGrid/>
                <w:kern w:val="0"/>
                <w:szCs w:val="22"/>
              </w:rPr>
            </w:pPr>
            <w:r>
              <w:rPr>
                <w:color w:val="000000"/>
                <w:szCs w:val="22"/>
              </w:rPr>
              <w:t>99.6</w:t>
            </w:r>
          </w:p>
        </w:tc>
        <w:tc>
          <w:tcPr>
            <w:tcW w:w="322" w:type="pct"/>
            <w:tcBorders>
              <w:top w:val="nil"/>
              <w:left w:val="nil"/>
              <w:bottom w:val="single" w:sz="4" w:space="0" w:color="auto"/>
              <w:right w:val="single" w:sz="4" w:space="0" w:color="auto"/>
            </w:tcBorders>
            <w:shd w:val="clear" w:color="auto" w:fill="auto"/>
            <w:noWrap/>
            <w:vAlign w:val="bottom"/>
          </w:tcPr>
          <w:p w:rsidR="00A522DB" w:rsidRPr="00A14345" w:rsidP="00A522DB" w14:paraId="12EB2C68" w14:textId="7EE631D6">
            <w:pPr>
              <w:widowControl/>
              <w:spacing w:after="120"/>
              <w:jc w:val="right"/>
              <w:rPr>
                <w:snapToGrid/>
                <w:kern w:val="0"/>
                <w:szCs w:val="22"/>
              </w:rPr>
            </w:pPr>
            <w:r>
              <w:rPr>
                <w:color w:val="000000"/>
                <w:szCs w:val="22"/>
              </w:rPr>
              <w:t>808</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rsidP="00A522DB" w14:paraId="63134BA0" w14:textId="6012E7A2">
            <w:pPr>
              <w:widowControl/>
              <w:spacing w:after="120"/>
              <w:jc w:val="right"/>
              <w:rPr>
                <w:snapToGrid/>
                <w:kern w:val="0"/>
                <w:szCs w:val="22"/>
              </w:rPr>
            </w:pPr>
            <w:r>
              <w:rPr>
                <w:color w:val="000000"/>
                <w:szCs w:val="22"/>
              </w:rPr>
              <w:t>99.5</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rsidP="00A522DB" w14:paraId="76491BA7" w14:textId="50EE83C1">
            <w:pPr>
              <w:widowControl/>
              <w:spacing w:after="120"/>
              <w:jc w:val="right"/>
              <w:rPr>
                <w:snapToGrid/>
                <w:kern w:val="0"/>
                <w:szCs w:val="22"/>
              </w:rPr>
            </w:pPr>
            <w:r>
              <w:rPr>
                <w:color w:val="000000"/>
                <w:szCs w:val="22"/>
              </w:rPr>
              <w:t>1,650</w:t>
            </w:r>
          </w:p>
        </w:tc>
        <w:tc>
          <w:tcPr>
            <w:tcW w:w="370" w:type="pct"/>
            <w:tcBorders>
              <w:top w:val="nil"/>
              <w:left w:val="nil"/>
              <w:bottom w:val="single" w:sz="4" w:space="0" w:color="auto"/>
              <w:right w:val="single" w:sz="12" w:space="0" w:color="auto"/>
            </w:tcBorders>
            <w:shd w:val="clear" w:color="auto" w:fill="auto"/>
            <w:noWrap/>
            <w:vAlign w:val="bottom"/>
          </w:tcPr>
          <w:p w:rsidR="00A522DB" w:rsidRPr="00A14345" w:rsidP="00711020" w14:paraId="6DB6D066" w14:textId="3BB71E12">
            <w:pPr>
              <w:widowControl/>
              <w:spacing w:after="120"/>
              <w:jc w:val="right"/>
              <w:rPr>
                <w:snapToGrid/>
                <w:kern w:val="0"/>
                <w:szCs w:val="22"/>
              </w:rPr>
            </w:pPr>
            <w:r>
              <w:rPr>
                <w:color w:val="000000"/>
                <w:szCs w:val="22"/>
              </w:rPr>
              <w:t>99.6</w:t>
            </w:r>
          </w:p>
        </w:tc>
      </w:tr>
      <w:tr w14:paraId="16BF81E9" w14:textId="77777777" w:rsidTr="00263182">
        <w:tblPrEx>
          <w:tblW w:w="5201" w:type="pct"/>
          <w:tblLayout w:type="fixed"/>
          <w:tblLook w:val="04A0"/>
        </w:tblPrEx>
        <w:trPr>
          <w:trHeight w:val="439"/>
        </w:trPr>
        <w:tc>
          <w:tcPr>
            <w:tcW w:w="1941"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A522DB" w:rsidRPr="0085656C" w:rsidP="00A522DB" w14:paraId="709AA9C2" w14:textId="77777777">
            <w:pPr>
              <w:widowControl/>
              <w:spacing w:after="120"/>
              <w:rPr>
                <w:b/>
                <w:bCs/>
                <w:snapToGrid/>
                <w:kern w:val="0"/>
                <w:sz w:val="24"/>
                <w:szCs w:val="24"/>
              </w:rPr>
            </w:pPr>
            <w:r w:rsidRPr="0085656C">
              <w:rPr>
                <w:b/>
                <w:bCs/>
                <w:snapToGrid/>
                <w:kern w:val="0"/>
                <w:sz w:val="24"/>
                <w:szCs w:val="24"/>
              </w:rPr>
              <w:t xml:space="preserve"> Total stations</w:t>
            </w:r>
          </w:p>
        </w:tc>
        <w:tc>
          <w:tcPr>
            <w:tcW w:w="511" w:type="pct"/>
            <w:gridSpan w:val="2"/>
            <w:tcBorders>
              <w:top w:val="nil"/>
              <w:left w:val="nil"/>
              <w:bottom w:val="single" w:sz="4" w:space="0" w:color="auto"/>
              <w:right w:val="single" w:sz="4" w:space="0" w:color="auto"/>
            </w:tcBorders>
            <w:shd w:val="clear" w:color="auto" w:fill="auto"/>
            <w:noWrap/>
            <w:vAlign w:val="bottom"/>
          </w:tcPr>
          <w:p w:rsidR="00A522DB" w:rsidRPr="00A14345" w:rsidP="00A522DB" w14:paraId="786F75CD" w14:textId="4094D74E">
            <w:pPr>
              <w:widowControl/>
              <w:spacing w:after="120"/>
              <w:jc w:val="right"/>
              <w:rPr>
                <w:b/>
                <w:bCs/>
                <w:snapToGrid/>
                <w:kern w:val="0"/>
                <w:szCs w:val="22"/>
              </w:rPr>
            </w:pPr>
            <w:r>
              <w:rPr>
                <w:color w:val="000000"/>
                <w:szCs w:val="22"/>
              </w:rPr>
              <w:t>3,396</w:t>
            </w:r>
          </w:p>
        </w:tc>
        <w:tc>
          <w:tcPr>
            <w:tcW w:w="371" w:type="pct"/>
            <w:tcBorders>
              <w:top w:val="nil"/>
              <w:left w:val="nil"/>
              <w:bottom w:val="single" w:sz="4" w:space="0" w:color="auto"/>
              <w:right w:val="single" w:sz="12" w:space="0" w:color="auto"/>
            </w:tcBorders>
            <w:shd w:val="clear" w:color="auto" w:fill="auto"/>
            <w:noWrap/>
            <w:vAlign w:val="bottom"/>
          </w:tcPr>
          <w:p w:rsidR="00A522DB" w:rsidRPr="00A14345" w:rsidP="00711020" w14:paraId="67074344" w14:textId="77777777">
            <w:pPr>
              <w:widowControl/>
              <w:spacing w:after="120"/>
              <w:jc w:val="right"/>
              <w:rPr>
                <w:b/>
                <w:bCs/>
                <w:snapToGrid/>
                <w:kern w:val="0"/>
                <w:szCs w:val="22"/>
              </w:rPr>
            </w:pPr>
            <w:r>
              <w:rPr>
                <w:color w:val="000000"/>
                <w:szCs w:val="22"/>
              </w:rPr>
              <w:t>100.0</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rsidP="00711020" w14:paraId="1CAC630B" w14:textId="1A979587">
            <w:pPr>
              <w:widowControl/>
              <w:spacing w:after="120"/>
              <w:jc w:val="right"/>
              <w:rPr>
                <w:snapToGrid/>
                <w:kern w:val="0"/>
                <w:szCs w:val="22"/>
              </w:rPr>
            </w:pPr>
            <w:r>
              <w:rPr>
                <w:color w:val="000000"/>
                <w:szCs w:val="22"/>
              </w:rPr>
              <w:t>928</w:t>
            </w:r>
          </w:p>
        </w:tc>
        <w:tc>
          <w:tcPr>
            <w:tcW w:w="372" w:type="pct"/>
            <w:tcBorders>
              <w:top w:val="nil"/>
              <w:left w:val="nil"/>
              <w:bottom w:val="single" w:sz="4" w:space="0" w:color="auto"/>
              <w:right w:val="single" w:sz="4" w:space="0" w:color="auto"/>
            </w:tcBorders>
            <w:shd w:val="clear" w:color="auto" w:fill="auto"/>
            <w:noWrap/>
            <w:vAlign w:val="bottom"/>
          </w:tcPr>
          <w:p w:rsidR="00A522DB" w:rsidRPr="00A14345" w14:paraId="1C606095" w14:textId="77777777">
            <w:pPr>
              <w:widowControl/>
              <w:spacing w:after="120"/>
              <w:jc w:val="right"/>
              <w:rPr>
                <w:snapToGrid/>
                <w:kern w:val="0"/>
                <w:szCs w:val="22"/>
              </w:rPr>
            </w:pPr>
            <w:r>
              <w:rPr>
                <w:color w:val="000000"/>
                <w:szCs w:val="22"/>
              </w:rPr>
              <w:t>100.0</w:t>
            </w:r>
          </w:p>
        </w:tc>
        <w:tc>
          <w:tcPr>
            <w:tcW w:w="322" w:type="pct"/>
            <w:tcBorders>
              <w:top w:val="nil"/>
              <w:left w:val="nil"/>
              <w:bottom w:val="single" w:sz="4" w:space="0" w:color="auto"/>
              <w:right w:val="single" w:sz="4" w:space="0" w:color="auto"/>
            </w:tcBorders>
            <w:shd w:val="clear" w:color="auto" w:fill="auto"/>
            <w:noWrap/>
            <w:vAlign w:val="bottom"/>
          </w:tcPr>
          <w:p w:rsidR="00A522DB" w:rsidRPr="00A14345" w14:paraId="386607D3" w14:textId="60849159">
            <w:pPr>
              <w:widowControl/>
              <w:spacing w:after="120"/>
              <w:jc w:val="right"/>
              <w:rPr>
                <w:snapToGrid/>
                <w:kern w:val="0"/>
                <w:szCs w:val="22"/>
              </w:rPr>
            </w:pPr>
            <w:r>
              <w:rPr>
                <w:color w:val="000000"/>
                <w:szCs w:val="22"/>
              </w:rPr>
              <w:t>812</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14:paraId="3D46FF5F" w14:textId="77777777">
            <w:pPr>
              <w:widowControl/>
              <w:spacing w:after="120"/>
              <w:jc w:val="right"/>
              <w:rPr>
                <w:snapToGrid/>
                <w:kern w:val="0"/>
                <w:szCs w:val="22"/>
              </w:rPr>
            </w:pPr>
            <w:r>
              <w:rPr>
                <w:color w:val="000000"/>
                <w:szCs w:val="22"/>
              </w:rPr>
              <w:t>100.0</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14:paraId="67BFB18E" w14:textId="39A6D963">
            <w:pPr>
              <w:widowControl/>
              <w:spacing w:after="120"/>
              <w:jc w:val="right"/>
              <w:rPr>
                <w:snapToGrid/>
                <w:kern w:val="0"/>
                <w:szCs w:val="22"/>
              </w:rPr>
            </w:pPr>
            <w:r>
              <w:rPr>
                <w:color w:val="000000"/>
                <w:szCs w:val="22"/>
              </w:rPr>
              <w:t>1,656</w:t>
            </w:r>
          </w:p>
        </w:tc>
        <w:tc>
          <w:tcPr>
            <w:tcW w:w="370" w:type="pct"/>
            <w:tcBorders>
              <w:top w:val="nil"/>
              <w:left w:val="nil"/>
              <w:bottom w:val="single" w:sz="4" w:space="0" w:color="auto"/>
              <w:right w:val="single" w:sz="12" w:space="0" w:color="auto"/>
            </w:tcBorders>
            <w:shd w:val="clear" w:color="auto" w:fill="auto"/>
            <w:noWrap/>
            <w:vAlign w:val="bottom"/>
          </w:tcPr>
          <w:p w:rsidR="00A522DB" w:rsidRPr="00A14345" w14:paraId="400B90D1" w14:textId="77777777">
            <w:pPr>
              <w:widowControl/>
              <w:spacing w:after="120"/>
              <w:jc w:val="right"/>
              <w:rPr>
                <w:snapToGrid/>
                <w:kern w:val="0"/>
                <w:szCs w:val="22"/>
              </w:rPr>
            </w:pPr>
            <w:r>
              <w:rPr>
                <w:color w:val="000000"/>
                <w:szCs w:val="22"/>
              </w:rPr>
              <w:t>100.0</w:t>
            </w:r>
          </w:p>
        </w:tc>
      </w:tr>
      <w:tr w14:paraId="1A7A9CBC" w14:textId="77777777" w:rsidTr="00263182">
        <w:tblPrEx>
          <w:tblW w:w="5201" w:type="pct"/>
          <w:tblLayout w:type="fixed"/>
          <w:tblLook w:val="04A0"/>
        </w:tblPrEx>
        <w:trPr>
          <w:trHeight w:val="439"/>
        </w:trPr>
        <w:tc>
          <w:tcPr>
            <w:tcW w:w="1941" w:type="pct"/>
            <w:gridSpan w:val="4"/>
            <w:tcBorders>
              <w:top w:val="nil"/>
              <w:left w:val="single" w:sz="12" w:space="0" w:color="auto"/>
              <w:bottom w:val="single" w:sz="4" w:space="0" w:color="auto"/>
              <w:right w:val="single" w:sz="12" w:space="0" w:color="000000"/>
            </w:tcBorders>
            <w:shd w:val="clear" w:color="auto" w:fill="auto"/>
            <w:noWrap/>
            <w:vAlign w:val="bottom"/>
          </w:tcPr>
          <w:p w:rsidR="00A522DB" w:rsidRPr="0085656C" w:rsidP="00A522DB" w14:paraId="4BE79545"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511" w:type="pct"/>
            <w:gridSpan w:val="2"/>
            <w:tcBorders>
              <w:top w:val="nil"/>
              <w:left w:val="nil"/>
              <w:bottom w:val="single" w:sz="4" w:space="0" w:color="auto"/>
              <w:right w:val="single" w:sz="4" w:space="0" w:color="auto"/>
            </w:tcBorders>
            <w:shd w:val="clear" w:color="auto" w:fill="auto"/>
            <w:noWrap/>
            <w:vAlign w:val="bottom"/>
          </w:tcPr>
          <w:p w:rsidR="00A522DB" w:rsidRPr="00A14345" w:rsidP="00A522DB" w14:paraId="0E5658CD" w14:textId="36A553BA">
            <w:pPr>
              <w:widowControl/>
              <w:spacing w:after="120"/>
              <w:jc w:val="right"/>
              <w:rPr>
                <w:snapToGrid/>
                <w:kern w:val="0"/>
                <w:szCs w:val="22"/>
              </w:rPr>
            </w:pPr>
            <w:r>
              <w:rPr>
                <w:color w:val="000000"/>
                <w:szCs w:val="22"/>
              </w:rPr>
              <w:t>334</w:t>
            </w:r>
          </w:p>
        </w:tc>
        <w:tc>
          <w:tcPr>
            <w:tcW w:w="371" w:type="pct"/>
            <w:tcBorders>
              <w:top w:val="nil"/>
              <w:left w:val="nil"/>
              <w:bottom w:val="single" w:sz="4" w:space="0" w:color="auto"/>
              <w:right w:val="single" w:sz="12" w:space="0" w:color="auto"/>
            </w:tcBorders>
            <w:shd w:val="clear" w:color="auto" w:fill="auto"/>
            <w:noWrap/>
            <w:vAlign w:val="bottom"/>
          </w:tcPr>
          <w:p w:rsidR="00A522DB" w:rsidRPr="00A14345" w:rsidP="00711020" w14:paraId="2199770F" w14:textId="77777777">
            <w:pPr>
              <w:widowControl/>
              <w:spacing w:after="120"/>
              <w:jc w:val="right"/>
              <w:rPr>
                <w:snapToGrid/>
                <w:kern w:val="0"/>
                <w:szCs w:val="22"/>
              </w:rPr>
            </w:pPr>
            <w:r w:rsidRPr="00A14345">
              <w:rPr>
                <w:szCs w:val="22"/>
              </w:rPr>
              <w:t>---</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rsidP="00711020" w14:paraId="177931F9" w14:textId="44501E21">
            <w:pPr>
              <w:widowControl/>
              <w:spacing w:after="120"/>
              <w:jc w:val="right"/>
              <w:rPr>
                <w:snapToGrid/>
                <w:kern w:val="0"/>
                <w:szCs w:val="22"/>
              </w:rPr>
            </w:pPr>
            <w:r>
              <w:rPr>
                <w:color w:val="000000"/>
                <w:szCs w:val="22"/>
              </w:rPr>
              <w:t>80</w:t>
            </w:r>
          </w:p>
        </w:tc>
        <w:tc>
          <w:tcPr>
            <w:tcW w:w="372" w:type="pct"/>
            <w:tcBorders>
              <w:top w:val="nil"/>
              <w:left w:val="nil"/>
              <w:bottom w:val="single" w:sz="4" w:space="0" w:color="auto"/>
              <w:right w:val="single" w:sz="4" w:space="0" w:color="auto"/>
            </w:tcBorders>
            <w:shd w:val="clear" w:color="auto" w:fill="auto"/>
            <w:noWrap/>
            <w:vAlign w:val="bottom"/>
          </w:tcPr>
          <w:p w:rsidR="00A522DB" w:rsidRPr="00A14345" w14:paraId="1F7EE7CA" w14:textId="77777777">
            <w:pPr>
              <w:widowControl/>
              <w:spacing w:after="120"/>
              <w:jc w:val="right"/>
              <w:rPr>
                <w:snapToGrid/>
                <w:kern w:val="0"/>
                <w:szCs w:val="22"/>
              </w:rPr>
            </w:pPr>
            <w:r w:rsidRPr="00A14345">
              <w:rPr>
                <w:szCs w:val="22"/>
              </w:rPr>
              <w:t>---</w:t>
            </w:r>
          </w:p>
        </w:tc>
        <w:tc>
          <w:tcPr>
            <w:tcW w:w="322" w:type="pct"/>
            <w:tcBorders>
              <w:top w:val="nil"/>
              <w:left w:val="nil"/>
              <w:bottom w:val="single" w:sz="4" w:space="0" w:color="auto"/>
              <w:right w:val="single" w:sz="4" w:space="0" w:color="auto"/>
            </w:tcBorders>
            <w:shd w:val="clear" w:color="auto" w:fill="auto"/>
            <w:noWrap/>
            <w:vAlign w:val="bottom"/>
          </w:tcPr>
          <w:p w:rsidR="00A522DB" w:rsidRPr="00A14345" w14:paraId="628EEB0D" w14:textId="58C8E137">
            <w:pPr>
              <w:widowControl/>
              <w:spacing w:after="120"/>
              <w:jc w:val="right"/>
              <w:rPr>
                <w:snapToGrid/>
                <w:kern w:val="0"/>
                <w:szCs w:val="22"/>
              </w:rPr>
            </w:pPr>
            <w:r>
              <w:rPr>
                <w:color w:val="000000"/>
                <w:szCs w:val="22"/>
              </w:rPr>
              <w:t>77</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14:paraId="1FDC342E" w14:textId="77777777">
            <w:pPr>
              <w:widowControl/>
              <w:spacing w:after="120"/>
              <w:jc w:val="right"/>
              <w:rPr>
                <w:snapToGrid/>
                <w:kern w:val="0"/>
                <w:szCs w:val="22"/>
              </w:rPr>
            </w:pPr>
            <w:r w:rsidRPr="00A14345">
              <w:rPr>
                <w:szCs w:val="22"/>
              </w:rPr>
              <w:t>---</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14:paraId="5DCA961C" w14:textId="19A39F5E">
            <w:pPr>
              <w:widowControl/>
              <w:spacing w:after="120"/>
              <w:jc w:val="right"/>
              <w:rPr>
                <w:snapToGrid/>
                <w:kern w:val="0"/>
                <w:szCs w:val="22"/>
              </w:rPr>
            </w:pPr>
            <w:r>
              <w:rPr>
                <w:color w:val="000000"/>
                <w:szCs w:val="22"/>
              </w:rPr>
              <w:t>177</w:t>
            </w:r>
          </w:p>
        </w:tc>
        <w:tc>
          <w:tcPr>
            <w:tcW w:w="370" w:type="pct"/>
            <w:tcBorders>
              <w:top w:val="nil"/>
              <w:left w:val="nil"/>
              <w:bottom w:val="single" w:sz="4" w:space="0" w:color="auto"/>
              <w:right w:val="single" w:sz="12" w:space="0" w:color="auto"/>
            </w:tcBorders>
            <w:shd w:val="clear" w:color="auto" w:fill="auto"/>
            <w:noWrap/>
            <w:vAlign w:val="bottom"/>
          </w:tcPr>
          <w:p w:rsidR="00A522DB" w:rsidRPr="00A14345" w14:paraId="3FEDA25D" w14:textId="77777777">
            <w:pPr>
              <w:widowControl/>
              <w:spacing w:after="120"/>
              <w:jc w:val="right"/>
              <w:rPr>
                <w:snapToGrid/>
                <w:kern w:val="0"/>
                <w:szCs w:val="22"/>
              </w:rPr>
            </w:pPr>
            <w:r w:rsidRPr="00A14345">
              <w:rPr>
                <w:szCs w:val="22"/>
              </w:rPr>
              <w:t>---</w:t>
            </w:r>
          </w:p>
        </w:tc>
      </w:tr>
      <w:tr w14:paraId="647DCF30" w14:textId="77777777" w:rsidTr="00263182">
        <w:tblPrEx>
          <w:tblW w:w="5201" w:type="pct"/>
          <w:tblLayout w:type="fixed"/>
          <w:tblLook w:val="04A0"/>
        </w:tblPrEx>
        <w:trPr>
          <w:trHeight w:val="439"/>
        </w:trPr>
        <w:tc>
          <w:tcPr>
            <w:tcW w:w="1941" w:type="pct"/>
            <w:gridSpan w:val="4"/>
            <w:tcBorders>
              <w:top w:val="single" w:sz="4" w:space="0" w:color="auto"/>
              <w:left w:val="single" w:sz="12" w:space="0" w:color="auto"/>
              <w:bottom w:val="single" w:sz="4" w:space="0" w:color="auto"/>
              <w:right w:val="single" w:sz="12" w:space="0" w:color="000000"/>
            </w:tcBorders>
            <w:shd w:val="clear" w:color="auto" w:fill="auto"/>
            <w:noWrap/>
            <w:vAlign w:val="bottom"/>
          </w:tcPr>
          <w:p w:rsidR="00A522DB" w:rsidRPr="0085656C" w:rsidP="00A522DB" w14:paraId="6CDB8EB1"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511" w:type="pct"/>
            <w:gridSpan w:val="2"/>
            <w:tcBorders>
              <w:top w:val="nil"/>
              <w:left w:val="nil"/>
              <w:bottom w:val="single" w:sz="4" w:space="0" w:color="auto"/>
              <w:right w:val="single" w:sz="4" w:space="0" w:color="auto"/>
            </w:tcBorders>
            <w:shd w:val="clear" w:color="auto" w:fill="auto"/>
            <w:noWrap/>
            <w:vAlign w:val="bottom"/>
          </w:tcPr>
          <w:p w:rsidR="00A522DB" w:rsidRPr="00A14345" w:rsidP="00A522DB" w14:paraId="3DFE178F" w14:textId="7F89CB93">
            <w:pPr>
              <w:widowControl/>
              <w:spacing w:after="120"/>
              <w:jc w:val="right"/>
              <w:rPr>
                <w:snapToGrid/>
                <w:kern w:val="0"/>
                <w:szCs w:val="22"/>
              </w:rPr>
            </w:pPr>
            <w:r>
              <w:rPr>
                <w:color w:val="000000"/>
                <w:szCs w:val="22"/>
              </w:rPr>
              <w:t>430</w:t>
            </w:r>
          </w:p>
        </w:tc>
        <w:tc>
          <w:tcPr>
            <w:tcW w:w="371" w:type="pct"/>
            <w:tcBorders>
              <w:top w:val="nil"/>
              <w:left w:val="nil"/>
              <w:bottom w:val="single" w:sz="4" w:space="0" w:color="auto"/>
              <w:right w:val="single" w:sz="12" w:space="0" w:color="auto"/>
            </w:tcBorders>
            <w:shd w:val="clear" w:color="auto" w:fill="auto"/>
            <w:noWrap/>
            <w:vAlign w:val="bottom"/>
          </w:tcPr>
          <w:p w:rsidR="00A522DB" w:rsidRPr="00A14345" w:rsidP="00711020" w14:paraId="57DA9B25" w14:textId="77777777">
            <w:pPr>
              <w:widowControl/>
              <w:spacing w:after="120"/>
              <w:jc w:val="right"/>
              <w:rPr>
                <w:snapToGrid/>
                <w:kern w:val="0"/>
                <w:szCs w:val="22"/>
              </w:rPr>
            </w:pPr>
            <w:r w:rsidRPr="00A14345">
              <w:rPr>
                <w:szCs w:val="22"/>
              </w:rPr>
              <w:t>---</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rsidP="00711020" w14:paraId="787EBE3E" w14:textId="50A0B9C5">
            <w:pPr>
              <w:widowControl/>
              <w:spacing w:after="120"/>
              <w:jc w:val="right"/>
              <w:rPr>
                <w:snapToGrid/>
                <w:kern w:val="0"/>
                <w:szCs w:val="22"/>
              </w:rPr>
            </w:pPr>
            <w:r>
              <w:rPr>
                <w:color w:val="000000"/>
                <w:szCs w:val="22"/>
              </w:rPr>
              <w:t>139</w:t>
            </w:r>
          </w:p>
        </w:tc>
        <w:tc>
          <w:tcPr>
            <w:tcW w:w="372" w:type="pct"/>
            <w:tcBorders>
              <w:top w:val="nil"/>
              <w:left w:val="nil"/>
              <w:bottom w:val="single" w:sz="4" w:space="0" w:color="auto"/>
              <w:right w:val="single" w:sz="4" w:space="0" w:color="auto"/>
            </w:tcBorders>
            <w:shd w:val="clear" w:color="auto" w:fill="auto"/>
            <w:noWrap/>
            <w:vAlign w:val="bottom"/>
          </w:tcPr>
          <w:p w:rsidR="00A522DB" w:rsidRPr="00A14345" w14:paraId="31554EA1" w14:textId="77777777">
            <w:pPr>
              <w:widowControl/>
              <w:spacing w:after="120"/>
              <w:jc w:val="right"/>
              <w:rPr>
                <w:snapToGrid/>
                <w:kern w:val="0"/>
                <w:szCs w:val="22"/>
              </w:rPr>
            </w:pPr>
            <w:r w:rsidRPr="00A14345">
              <w:rPr>
                <w:szCs w:val="22"/>
              </w:rPr>
              <w:t>---</w:t>
            </w:r>
          </w:p>
        </w:tc>
        <w:tc>
          <w:tcPr>
            <w:tcW w:w="322" w:type="pct"/>
            <w:tcBorders>
              <w:top w:val="nil"/>
              <w:left w:val="nil"/>
              <w:bottom w:val="single" w:sz="4" w:space="0" w:color="auto"/>
              <w:right w:val="single" w:sz="4" w:space="0" w:color="auto"/>
            </w:tcBorders>
            <w:shd w:val="clear" w:color="auto" w:fill="auto"/>
            <w:noWrap/>
            <w:vAlign w:val="bottom"/>
          </w:tcPr>
          <w:p w:rsidR="00A522DB" w:rsidRPr="00A14345" w14:paraId="30B644F1" w14:textId="2D74EBAD">
            <w:pPr>
              <w:widowControl/>
              <w:spacing w:after="120"/>
              <w:jc w:val="right"/>
              <w:rPr>
                <w:snapToGrid/>
                <w:kern w:val="0"/>
                <w:szCs w:val="22"/>
              </w:rPr>
            </w:pPr>
            <w:r>
              <w:rPr>
                <w:color w:val="000000"/>
                <w:szCs w:val="22"/>
              </w:rPr>
              <w:t>88</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14:paraId="5B7F8BD8" w14:textId="77777777">
            <w:pPr>
              <w:widowControl/>
              <w:spacing w:after="120"/>
              <w:jc w:val="right"/>
              <w:rPr>
                <w:snapToGrid/>
                <w:kern w:val="0"/>
                <w:szCs w:val="22"/>
              </w:rPr>
            </w:pPr>
            <w:r w:rsidRPr="00A14345">
              <w:rPr>
                <w:szCs w:val="22"/>
              </w:rPr>
              <w:t>---</w:t>
            </w:r>
          </w:p>
        </w:tc>
        <w:tc>
          <w:tcPr>
            <w:tcW w:w="371" w:type="pct"/>
            <w:tcBorders>
              <w:top w:val="nil"/>
              <w:left w:val="nil"/>
              <w:bottom w:val="single" w:sz="4" w:space="0" w:color="auto"/>
              <w:right w:val="single" w:sz="4" w:space="0" w:color="auto"/>
            </w:tcBorders>
            <w:shd w:val="clear" w:color="auto" w:fill="auto"/>
            <w:noWrap/>
            <w:vAlign w:val="bottom"/>
          </w:tcPr>
          <w:p w:rsidR="00A522DB" w:rsidRPr="00A14345" w14:paraId="4724C372" w14:textId="35258C2D">
            <w:pPr>
              <w:widowControl/>
              <w:spacing w:after="120"/>
              <w:jc w:val="right"/>
              <w:rPr>
                <w:snapToGrid/>
                <w:kern w:val="0"/>
                <w:szCs w:val="22"/>
              </w:rPr>
            </w:pPr>
            <w:r>
              <w:rPr>
                <w:color w:val="000000"/>
                <w:szCs w:val="22"/>
              </w:rPr>
              <w:t>203</w:t>
            </w:r>
          </w:p>
        </w:tc>
        <w:tc>
          <w:tcPr>
            <w:tcW w:w="370" w:type="pct"/>
            <w:tcBorders>
              <w:top w:val="nil"/>
              <w:left w:val="nil"/>
              <w:bottom w:val="single" w:sz="4" w:space="0" w:color="auto"/>
              <w:right w:val="single" w:sz="12" w:space="0" w:color="auto"/>
            </w:tcBorders>
            <w:shd w:val="clear" w:color="auto" w:fill="auto"/>
            <w:noWrap/>
            <w:vAlign w:val="bottom"/>
          </w:tcPr>
          <w:p w:rsidR="00A522DB" w:rsidRPr="00A14345" w14:paraId="686ACE6B" w14:textId="77777777">
            <w:pPr>
              <w:widowControl/>
              <w:spacing w:after="120"/>
              <w:jc w:val="right"/>
              <w:rPr>
                <w:snapToGrid/>
                <w:kern w:val="0"/>
                <w:szCs w:val="22"/>
              </w:rPr>
            </w:pPr>
            <w:r w:rsidRPr="00A14345">
              <w:rPr>
                <w:szCs w:val="22"/>
              </w:rPr>
              <w:t>---</w:t>
            </w:r>
          </w:p>
        </w:tc>
      </w:tr>
      <w:tr w14:paraId="20C51D55" w14:textId="77777777" w:rsidTr="00263182">
        <w:tblPrEx>
          <w:tblW w:w="5201" w:type="pct"/>
          <w:tblLayout w:type="fixed"/>
          <w:tblLook w:val="04A0"/>
        </w:tblPrEx>
        <w:trPr>
          <w:trHeight w:val="439"/>
        </w:trPr>
        <w:tc>
          <w:tcPr>
            <w:tcW w:w="1941" w:type="pct"/>
            <w:gridSpan w:val="4"/>
            <w:tcBorders>
              <w:top w:val="single" w:sz="4" w:space="0" w:color="auto"/>
              <w:left w:val="single" w:sz="12" w:space="0" w:color="auto"/>
              <w:bottom w:val="single" w:sz="12" w:space="0" w:color="auto"/>
              <w:right w:val="single" w:sz="12" w:space="0" w:color="000000"/>
            </w:tcBorders>
            <w:shd w:val="clear" w:color="auto" w:fill="auto"/>
            <w:noWrap/>
            <w:vAlign w:val="bottom"/>
          </w:tcPr>
          <w:p w:rsidR="00A522DB" w:rsidRPr="0085656C" w:rsidP="00A522DB" w14:paraId="498248FE"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511" w:type="pct"/>
            <w:gridSpan w:val="2"/>
            <w:tcBorders>
              <w:top w:val="nil"/>
              <w:left w:val="nil"/>
              <w:bottom w:val="single" w:sz="12" w:space="0" w:color="auto"/>
              <w:right w:val="single" w:sz="4" w:space="0" w:color="auto"/>
            </w:tcBorders>
            <w:shd w:val="clear" w:color="auto" w:fill="auto"/>
            <w:noWrap/>
            <w:vAlign w:val="bottom"/>
          </w:tcPr>
          <w:p w:rsidR="00A522DB" w:rsidRPr="00A14345" w:rsidP="00A522DB" w14:paraId="263708F9" w14:textId="291497D7">
            <w:pPr>
              <w:widowControl/>
              <w:spacing w:after="120"/>
              <w:jc w:val="right"/>
              <w:rPr>
                <w:b/>
                <w:bCs/>
                <w:snapToGrid/>
                <w:kern w:val="0"/>
                <w:szCs w:val="22"/>
              </w:rPr>
            </w:pPr>
            <w:r>
              <w:rPr>
                <w:color w:val="000000"/>
                <w:szCs w:val="22"/>
              </w:rPr>
              <w:t>4,217</w:t>
            </w:r>
          </w:p>
        </w:tc>
        <w:tc>
          <w:tcPr>
            <w:tcW w:w="371" w:type="pct"/>
            <w:tcBorders>
              <w:top w:val="nil"/>
              <w:left w:val="nil"/>
              <w:bottom w:val="single" w:sz="12" w:space="0" w:color="auto"/>
              <w:right w:val="single" w:sz="12" w:space="0" w:color="auto"/>
            </w:tcBorders>
            <w:shd w:val="clear" w:color="auto" w:fill="auto"/>
            <w:noWrap/>
            <w:vAlign w:val="bottom"/>
          </w:tcPr>
          <w:p w:rsidR="00A522DB" w:rsidRPr="00A14345" w:rsidP="00711020" w14:paraId="286003FD" w14:textId="77777777">
            <w:pPr>
              <w:widowControl/>
              <w:spacing w:after="120"/>
              <w:jc w:val="right"/>
              <w:rPr>
                <w:b/>
                <w:bCs/>
                <w:snapToGrid/>
                <w:kern w:val="0"/>
                <w:szCs w:val="22"/>
              </w:rPr>
            </w:pPr>
            <w:r w:rsidRPr="00A14345">
              <w:rPr>
                <w:szCs w:val="22"/>
              </w:rPr>
              <w:t>---</w:t>
            </w:r>
          </w:p>
        </w:tc>
        <w:tc>
          <w:tcPr>
            <w:tcW w:w="371" w:type="pct"/>
            <w:tcBorders>
              <w:top w:val="nil"/>
              <w:left w:val="nil"/>
              <w:bottom w:val="single" w:sz="12" w:space="0" w:color="auto"/>
              <w:right w:val="single" w:sz="4" w:space="0" w:color="auto"/>
            </w:tcBorders>
            <w:shd w:val="clear" w:color="auto" w:fill="auto"/>
            <w:noWrap/>
            <w:vAlign w:val="bottom"/>
          </w:tcPr>
          <w:p w:rsidR="00A522DB" w:rsidRPr="00A14345" w:rsidP="00711020" w14:paraId="0685B7FC" w14:textId="1611D80B">
            <w:pPr>
              <w:widowControl/>
              <w:spacing w:after="120"/>
              <w:jc w:val="right"/>
              <w:rPr>
                <w:snapToGrid/>
                <w:kern w:val="0"/>
                <w:szCs w:val="22"/>
              </w:rPr>
            </w:pPr>
            <w:r>
              <w:rPr>
                <w:color w:val="000000"/>
                <w:szCs w:val="22"/>
              </w:rPr>
              <w:t>1,169</w:t>
            </w:r>
          </w:p>
        </w:tc>
        <w:tc>
          <w:tcPr>
            <w:tcW w:w="372" w:type="pct"/>
            <w:tcBorders>
              <w:top w:val="nil"/>
              <w:left w:val="nil"/>
              <w:bottom w:val="single" w:sz="12" w:space="0" w:color="auto"/>
              <w:right w:val="single" w:sz="4" w:space="0" w:color="auto"/>
            </w:tcBorders>
            <w:shd w:val="clear" w:color="auto" w:fill="auto"/>
            <w:noWrap/>
            <w:vAlign w:val="bottom"/>
          </w:tcPr>
          <w:p w:rsidR="00A522DB" w:rsidRPr="00A14345" w14:paraId="52F0056E" w14:textId="77777777">
            <w:pPr>
              <w:widowControl/>
              <w:spacing w:after="120"/>
              <w:jc w:val="right"/>
              <w:rPr>
                <w:snapToGrid/>
                <w:kern w:val="0"/>
                <w:szCs w:val="22"/>
              </w:rPr>
            </w:pPr>
            <w:r w:rsidRPr="00A14345">
              <w:rPr>
                <w:szCs w:val="22"/>
              </w:rPr>
              <w:t>---</w:t>
            </w:r>
          </w:p>
        </w:tc>
        <w:tc>
          <w:tcPr>
            <w:tcW w:w="322" w:type="pct"/>
            <w:tcBorders>
              <w:top w:val="nil"/>
              <w:left w:val="nil"/>
              <w:bottom w:val="single" w:sz="12" w:space="0" w:color="auto"/>
              <w:right w:val="single" w:sz="4" w:space="0" w:color="auto"/>
            </w:tcBorders>
            <w:shd w:val="clear" w:color="auto" w:fill="auto"/>
            <w:noWrap/>
            <w:vAlign w:val="bottom"/>
          </w:tcPr>
          <w:p w:rsidR="00A522DB" w:rsidRPr="00A14345" w14:paraId="5D0D205B" w14:textId="79820683">
            <w:pPr>
              <w:widowControl/>
              <w:spacing w:after="120"/>
              <w:jc w:val="right"/>
              <w:rPr>
                <w:snapToGrid/>
                <w:kern w:val="0"/>
                <w:szCs w:val="22"/>
              </w:rPr>
            </w:pPr>
            <w:r>
              <w:rPr>
                <w:color w:val="000000"/>
                <w:szCs w:val="22"/>
              </w:rPr>
              <w:t>989</w:t>
            </w:r>
          </w:p>
        </w:tc>
        <w:tc>
          <w:tcPr>
            <w:tcW w:w="371" w:type="pct"/>
            <w:tcBorders>
              <w:top w:val="nil"/>
              <w:left w:val="nil"/>
              <w:bottom w:val="single" w:sz="12" w:space="0" w:color="auto"/>
              <w:right w:val="single" w:sz="4" w:space="0" w:color="auto"/>
            </w:tcBorders>
            <w:shd w:val="clear" w:color="auto" w:fill="auto"/>
            <w:noWrap/>
            <w:vAlign w:val="bottom"/>
          </w:tcPr>
          <w:p w:rsidR="00A522DB" w:rsidRPr="00A14345" w14:paraId="5B9F2344" w14:textId="77777777">
            <w:pPr>
              <w:widowControl/>
              <w:spacing w:after="120"/>
              <w:jc w:val="right"/>
              <w:rPr>
                <w:snapToGrid/>
                <w:kern w:val="0"/>
                <w:szCs w:val="22"/>
              </w:rPr>
            </w:pPr>
            <w:r w:rsidRPr="00A14345">
              <w:rPr>
                <w:szCs w:val="22"/>
              </w:rPr>
              <w:t>---</w:t>
            </w:r>
          </w:p>
        </w:tc>
        <w:tc>
          <w:tcPr>
            <w:tcW w:w="371" w:type="pct"/>
            <w:tcBorders>
              <w:top w:val="nil"/>
              <w:left w:val="nil"/>
              <w:bottom w:val="single" w:sz="12" w:space="0" w:color="auto"/>
              <w:right w:val="single" w:sz="4" w:space="0" w:color="auto"/>
            </w:tcBorders>
            <w:shd w:val="clear" w:color="auto" w:fill="auto"/>
            <w:noWrap/>
            <w:vAlign w:val="bottom"/>
          </w:tcPr>
          <w:p w:rsidR="00A522DB" w:rsidRPr="00A14345" w14:paraId="0318CA3D" w14:textId="4599D5AB">
            <w:pPr>
              <w:widowControl/>
              <w:spacing w:after="120"/>
              <w:jc w:val="right"/>
              <w:rPr>
                <w:snapToGrid/>
                <w:kern w:val="0"/>
                <w:szCs w:val="22"/>
              </w:rPr>
            </w:pPr>
            <w:r>
              <w:rPr>
                <w:color w:val="000000"/>
                <w:szCs w:val="22"/>
              </w:rPr>
              <w:t>2,059</w:t>
            </w:r>
          </w:p>
        </w:tc>
        <w:tc>
          <w:tcPr>
            <w:tcW w:w="370" w:type="pct"/>
            <w:tcBorders>
              <w:top w:val="nil"/>
              <w:left w:val="nil"/>
              <w:bottom w:val="single" w:sz="12" w:space="0" w:color="auto"/>
              <w:right w:val="single" w:sz="12" w:space="0" w:color="auto"/>
            </w:tcBorders>
            <w:shd w:val="clear" w:color="auto" w:fill="auto"/>
            <w:noWrap/>
            <w:vAlign w:val="bottom"/>
          </w:tcPr>
          <w:p w:rsidR="00A522DB" w:rsidRPr="00A14345" w14:paraId="6913342A" w14:textId="77777777">
            <w:pPr>
              <w:widowControl/>
              <w:spacing w:after="120"/>
              <w:jc w:val="right"/>
              <w:rPr>
                <w:b/>
                <w:bCs/>
                <w:snapToGrid/>
                <w:kern w:val="0"/>
                <w:szCs w:val="22"/>
              </w:rPr>
            </w:pPr>
            <w:r w:rsidRPr="00A14345">
              <w:rPr>
                <w:szCs w:val="22"/>
              </w:rPr>
              <w:t>---</w:t>
            </w:r>
          </w:p>
        </w:tc>
      </w:tr>
      <w:tr w14:paraId="7F6AB40C" w14:textId="77777777" w:rsidTr="00263182">
        <w:tblPrEx>
          <w:tblW w:w="5201" w:type="pct"/>
          <w:tblLayout w:type="fixed"/>
          <w:tblLook w:val="04A0"/>
        </w:tblPrEx>
        <w:trPr>
          <w:trHeight w:val="222"/>
        </w:trPr>
        <w:tc>
          <w:tcPr>
            <w:tcW w:w="787" w:type="pct"/>
            <w:tcBorders>
              <w:top w:val="nil"/>
              <w:left w:val="nil"/>
              <w:bottom w:val="nil"/>
              <w:right w:val="nil"/>
            </w:tcBorders>
            <w:shd w:val="clear" w:color="auto" w:fill="auto"/>
            <w:noWrap/>
            <w:vAlign w:val="bottom"/>
          </w:tcPr>
          <w:p w:rsidR="00421040" w:rsidRPr="0085656C" w:rsidP="00421040" w14:paraId="450309D7" w14:textId="77777777">
            <w:pPr>
              <w:widowControl/>
              <w:spacing w:after="120"/>
              <w:rPr>
                <w:b/>
                <w:bCs/>
                <w:snapToGrid/>
                <w:kern w:val="0"/>
                <w:sz w:val="24"/>
                <w:szCs w:val="24"/>
              </w:rPr>
            </w:pPr>
          </w:p>
        </w:tc>
        <w:tc>
          <w:tcPr>
            <w:tcW w:w="413" w:type="pct"/>
            <w:tcBorders>
              <w:top w:val="nil"/>
              <w:left w:val="nil"/>
              <w:bottom w:val="nil"/>
              <w:right w:val="nil"/>
            </w:tcBorders>
            <w:shd w:val="clear" w:color="auto" w:fill="auto"/>
            <w:noWrap/>
            <w:vAlign w:val="bottom"/>
          </w:tcPr>
          <w:p w:rsidR="00421040" w:rsidRPr="0085656C" w:rsidP="00421040" w14:paraId="209D4D48" w14:textId="77777777">
            <w:pPr>
              <w:widowControl/>
              <w:spacing w:after="120"/>
              <w:rPr>
                <w:b/>
                <w:bCs/>
                <w:snapToGrid/>
                <w:kern w:val="0"/>
                <w:sz w:val="24"/>
                <w:szCs w:val="24"/>
              </w:rPr>
            </w:pPr>
          </w:p>
        </w:tc>
        <w:tc>
          <w:tcPr>
            <w:tcW w:w="728" w:type="pct"/>
            <w:tcBorders>
              <w:top w:val="nil"/>
              <w:left w:val="nil"/>
              <w:bottom w:val="nil"/>
              <w:right w:val="nil"/>
            </w:tcBorders>
            <w:shd w:val="clear" w:color="auto" w:fill="auto"/>
            <w:noWrap/>
            <w:vAlign w:val="bottom"/>
          </w:tcPr>
          <w:p w:rsidR="00421040" w:rsidRPr="0085656C" w:rsidP="00421040" w14:paraId="4DAA8445" w14:textId="77777777">
            <w:pPr>
              <w:widowControl/>
              <w:spacing w:after="120"/>
              <w:rPr>
                <w:b/>
                <w:bCs/>
                <w:snapToGrid/>
                <w:kern w:val="0"/>
                <w:sz w:val="24"/>
                <w:szCs w:val="24"/>
              </w:rPr>
            </w:pPr>
          </w:p>
        </w:tc>
        <w:tc>
          <w:tcPr>
            <w:tcW w:w="123" w:type="pct"/>
            <w:gridSpan w:val="2"/>
            <w:tcBorders>
              <w:top w:val="nil"/>
              <w:left w:val="nil"/>
              <w:bottom w:val="nil"/>
              <w:right w:val="nil"/>
            </w:tcBorders>
            <w:shd w:val="clear" w:color="auto" w:fill="auto"/>
            <w:noWrap/>
            <w:vAlign w:val="bottom"/>
          </w:tcPr>
          <w:p w:rsidR="00421040" w:rsidRPr="0085656C" w:rsidP="00421040" w14:paraId="21A11EFD" w14:textId="77777777">
            <w:pPr>
              <w:widowControl/>
              <w:spacing w:after="120"/>
              <w:rPr>
                <w:snapToGrid/>
                <w:kern w:val="0"/>
                <w:sz w:val="24"/>
                <w:szCs w:val="24"/>
              </w:rPr>
            </w:pPr>
          </w:p>
        </w:tc>
        <w:tc>
          <w:tcPr>
            <w:tcW w:w="401" w:type="pct"/>
            <w:tcBorders>
              <w:top w:val="nil"/>
              <w:left w:val="nil"/>
              <w:bottom w:val="nil"/>
              <w:right w:val="nil"/>
            </w:tcBorders>
            <w:shd w:val="clear" w:color="auto" w:fill="auto"/>
            <w:noWrap/>
            <w:vAlign w:val="bottom"/>
          </w:tcPr>
          <w:p w:rsidR="00421040" w:rsidRPr="0085656C" w:rsidP="00421040" w14:paraId="3D2E942C" w14:textId="77777777">
            <w:pPr>
              <w:widowControl/>
              <w:spacing w:after="120"/>
              <w:rPr>
                <w:snapToGrid/>
                <w:kern w:val="0"/>
                <w:szCs w:val="22"/>
              </w:rPr>
            </w:pPr>
          </w:p>
        </w:tc>
        <w:tc>
          <w:tcPr>
            <w:tcW w:w="371" w:type="pct"/>
            <w:tcBorders>
              <w:top w:val="nil"/>
              <w:left w:val="nil"/>
              <w:bottom w:val="nil"/>
              <w:right w:val="nil"/>
            </w:tcBorders>
            <w:shd w:val="clear" w:color="auto" w:fill="auto"/>
            <w:noWrap/>
            <w:vAlign w:val="bottom"/>
          </w:tcPr>
          <w:p w:rsidR="00421040" w:rsidRPr="0085656C" w:rsidP="00421040" w14:paraId="3EF721AB" w14:textId="77777777">
            <w:pPr>
              <w:widowControl/>
              <w:spacing w:after="120"/>
              <w:jc w:val="right"/>
              <w:rPr>
                <w:snapToGrid/>
                <w:kern w:val="0"/>
                <w:szCs w:val="22"/>
              </w:rPr>
            </w:pPr>
          </w:p>
        </w:tc>
        <w:tc>
          <w:tcPr>
            <w:tcW w:w="371" w:type="pct"/>
            <w:tcBorders>
              <w:top w:val="nil"/>
              <w:left w:val="nil"/>
              <w:bottom w:val="nil"/>
              <w:right w:val="nil"/>
            </w:tcBorders>
            <w:shd w:val="clear" w:color="auto" w:fill="auto"/>
            <w:noWrap/>
            <w:vAlign w:val="bottom"/>
          </w:tcPr>
          <w:p w:rsidR="00421040" w:rsidRPr="0085656C" w:rsidP="00421040" w14:paraId="29D3741D" w14:textId="77777777">
            <w:pPr>
              <w:widowControl/>
              <w:spacing w:after="120"/>
              <w:jc w:val="right"/>
              <w:rPr>
                <w:snapToGrid/>
                <w:kern w:val="0"/>
                <w:sz w:val="20"/>
              </w:rPr>
            </w:pPr>
          </w:p>
        </w:tc>
        <w:tc>
          <w:tcPr>
            <w:tcW w:w="372" w:type="pct"/>
            <w:tcBorders>
              <w:top w:val="nil"/>
              <w:left w:val="nil"/>
              <w:bottom w:val="nil"/>
              <w:right w:val="nil"/>
            </w:tcBorders>
            <w:shd w:val="clear" w:color="auto" w:fill="auto"/>
            <w:noWrap/>
            <w:vAlign w:val="bottom"/>
          </w:tcPr>
          <w:p w:rsidR="00421040" w:rsidRPr="0085656C" w:rsidP="00421040" w14:paraId="301A51F4" w14:textId="77777777">
            <w:pPr>
              <w:widowControl/>
              <w:spacing w:after="120"/>
              <w:jc w:val="right"/>
              <w:rPr>
                <w:snapToGrid/>
                <w:kern w:val="0"/>
                <w:sz w:val="20"/>
              </w:rPr>
            </w:pPr>
          </w:p>
        </w:tc>
        <w:tc>
          <w:tcPr>
            <w:tcW w:w="322" w:type="pct"/>
            <w:tcBorders>
              <w:top w:val="nil"/>
              <w:left w:val="nil"/>
              <w:bottom w:val="nil"/>
              <w:right w:val="nil"/>
            </w:tcBorders>
            <w:shd w:val="clear" w:color="auto" w:fill="auto"/>
            <w:noWrap/>
            <w:vAlign w:val="bottom"/>
          </w:tcPr>
          <w:p w:rsidR="00421040" w:rsidRPr="0085656C" w:rsidP="00421040" w14:paraId="7CC6DA2C" w14:textId="77777777">
            <w:pPr>
              <w:widowControl/>
              <w:spacing w:after="120"/>
              <w:jc w:val="right"/>
              <w:rPr>
                <w:snapToGrid/>
                <w:kern w:val="0"/>
                <w:sz w:val="20"/>
              </w:rPr>
            </w:pPr>
          </w:p>
        </w:tc>
        <w:tc>
          <w:tcPr>
            <w:tcW w:w="371" w:type="pct"/>
            <w:tcBorders>
              <w:top w:val="nil"/>
              <w:left w:val="nil"/>
              <w:bottom w:val="nil"/>
              <w:right w:val="nil"/>
            </w:tcBorders>
            <w:shd w:val="clear" w:color="auto" w:fill="auto"/>
            <w:noWrap/>
            <w:vAlign w:val="bottom"/>
          </w:tcPr>
          <w:p w:rsidR="00421040" w:rsidRPr="0085656C" w:rsidP="00421040" w14:paraId="73ACD6B2" w14:textId="77777777">
            <w:pPr>
              <w:widowControl/>
              <w:spacing w:after="120"/>
              <w:jc w:val="right"/>
              <w:rPr>
                <w:snapToGrid/>
                <w:kern w:val="0"/>
                <w:sz w:val="20"/>
              </w:rPr>
            </w:pPr>
          </w:p>
        </w:tc>
        <w:tc>
          <w:tcPr>
            <w:tcW w:w="371" w:type="pct"/>
            <w:tcBorders>
              <w:top w:val="nil"/>
              <w:left w:val="nil"/>
              <w:bottom w:val="nil"/>
              <w:right w:val="nil"/>
            </w:tcBorders>
            <w:shd w:val="clear" w:color="auto" w:fill="auto"/>
            <w:noWrap/>
            <w:vAlign w:val="bottom"/>
          </w:tcPr>
          <w:p w:rsidR="00421040" w:rsidRPr="0085656C" w:rsidP="00421040" w14:paraId="48B56FA9" w14:textId="77777777">
            <w:pPr>
              <w:widowControl/>
              <w:spacing w:after="120"/>
              <w:jc w:val="right"/>
              <w:rPr>
                <w:snapToGrid/>
                <w:kern w:val="0"/>
                <w:sz w:val="20"/>
              </w:rPr>
            </w:pPr>
          </w:p>
        </w:tc>
        <w:tc>
          <w:tcPr>
            <w:tcW w:w="370" w:type="pct"/>
            <w:tcBorders>
              <w:top w:val="nil"/>
              <w:left w:val="nil"/>
              <w:bottom w:val="nil"/>
              <w:right w:val="nil"/>
            </w:tcBorders>
            <w:shd w:val="clear" w:color="auto" w:fill="auto"/>
            <w:noWrap/>
            <w:vAlign w:val="bottom"/>
          </w:tcPr>
          <w:p w:rsidR="00421040" w:rsidRPr="0085656C" w:rsidP="00421040" w14:paraId="7389901E" w14:textId="77777777">
            <w:pPr>
              <w:widowControl/>
              <w:spacing w:after="120"/>
              <w:jc w:val="right"/>
              <w:rPr>
                <w:snapToGrid/>
                <w:kern w:val="0"/>
                <w:sz w:val="20"/>
              </w:rPr>
            </w:pPr>
          </w:p>
        </w:tc>
      </w:tr>
    </w:tbl>
    <w:p w:rsidR="00421040" w:rsidRPr="0085656C" w:rsidP="00421040" w14:paraId="3B8A38F4" w14:textId="77777777">
      <w:pPr>
        <w:widowControl/>
        <w:spacing w:after="120"/>
      </w:pPr>
      <w:r w:rsidRPr="0085656C">
        <w:br w:type="page"/>
      </w:r>
    </w:p>
    <w:tbl>
      <w:tblPr>
        <w:tblW w:w="5000" w:type="pct"/>
        <w:tblLook w:val="04A0"/>
      </w:tblPr>
      <w:tblGrid>
        <w:gridCol w:w="1630"/>
        <w:gridCol w:w="1087"/>
        <w:gridCol w:w="427"/>
        <w:gridCol w:w="498"/>
        <w:gridCol w:w="711"/>
        <w:gridCol w:w="711"/>
        <w:gridCol w:w="711"/>
        <w:gridCol w:w="711"/>
        <w:gridCol w:w="711"/>
        <w:gridCol w:w="711"/>
        <w:gridCol w:w="711"/>
        <w:gridCol w:w="711"/>
      </w:tblGrid>
      <w:tr w14:paraId="6570318F" w14:textId="77777777" w:rsidTr="00421040">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40B7C793" w14:textId="028C6127">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J</w:t>
            </w:r>
            <w:r w:rsidRPr="0085656C">
              <w:rPr>
                <w:b/>
                <w:bCs/>
                <w:snapToGrid/>
                <w:kern w:val="0"/>
                <w:sz w:val="24"/>
                <w:szCs w:val="24"/>
              </w:rPr>
              <w:t>(2b)</w:t>
            </w:r>
          </w:p>
        </w:tc>
      </w:tr>
      <w:tr w14:paraId="195A6DCB" w14:textId="77777777" w:rsidTr="00421040">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1C2A2F04"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60111A83"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3D32C735"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3EB10544" w14:textId="77777777" w:rsidTr="00421040">
        <w:tblPrEx>
          <w:tblW w:w="5000" w:type="pct"/>
          <w:tblLook w:val="04A0"/>
        </w:tblPrEx>
        <w:trPr>
          <w:trHeight w:val="36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0B3300C4" w14:textId="28FE2992">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FM Radio Stations – 201</w:t>
            </w:r>
            <w:r>
              <w:rPr>
                <w:b/>
                <w:bCs/>
                <w:snapToGrid/>
                <w:kern w:val="0"/>
                <w:sz w:val="24"/>
                <w:szCs w:val="24"/>
              </w:rPr>
              <w:t>7</w:t>
            </w:r>
          </w:p>
        </w:tc>
      </w:tr>
      <w:tr w14:paraId="043CA311" w14:textId="77777777" w:rsidTr="00421040">
        <w:tblPrEx>
          <w:tblW w:w="5000" w:type="pct"/>
          <w:tblLook w:val="04A0"/>
        </w:tblPrEx>
        <w:trPr>
          <w:trHeight w:val="240"/>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2823E609" w14:textId="77777777">
            <w:pPr>
              <w:widowControl/>
              <w:spacing w:after="120"/>
              <w:jc w:val="center"/>
              <w:rPr>
                <w:snapToGrid/>
                <w:kern w:val="0"/>
                <w:sz w:val="24"/>
                <w:szCs w:val="24"/>
              </w:rPr>
            </w:pPr>
            <w:r w:rsidRPr="0085656C">
              <w:rPr>
                <w:snapToGrid/>
                <w:kern w:val="0"/>
                <w:sz w:val="24"/>
                <w:szCs w:val="24"/>
              </w:rPr>
              <w:t> </w:t>
            </w:r>
          </w:p>
        </w:tc>
      </w:tr>
      <w:tr w14:paraId="31C53FD7" w14:textId="77777777" w:rsidTr="00421040">
        <w:tblPrEx>
          <w:tblW w:w="5000" w:type="pct"/>
          <w:tblLook w:val="04A0"/>
        </w:tblPrEx>
        <w:trPr>
          <w:trHeight w:val="439"/>
        </w:trPr>
        <w:tc>
          <w:tcPr>
            <w:tcW w:w="1952" w:type="pct"/>
            <w:gridSpan w:val="4"/>
            <w:tcBorders>
              <w:top w:val="single" w:sz="12" w:space="0" w:color="auto"/>
              <w:left w:val="single" w:sz="12" w:space="0" w:color="auto"/>
              <w:bottom w:val="nil"/>
              <w:right w:val="nil"/>
            </w:tcBorders>
            <w:shd w:val="clear" w:color="auto" w:fill="auto"/>
            <w:noWrap/>
            <w:vAlign w:val="center"/>
          </w:tcPr>
          <w:p w:rsidR="00421040" w:rsidRPr="0085656C" w:rsidP="00421040" w14:paraId="254874B5" w14:textId="77777777">
            <w:pPr>
              <w:widowControl/>
              <w:spacing w:after="120"/>
              <w:jc w:val="center"/>
              <w:rPr>
                <w:b/>
                <w:bCs/>
                <w:snapToGrid/>
                <w:kern w:val="0"/>
                <w:szCs w:val="22"/>
              </w:rPr>
            </w:pPr>
            <w:r w:rsidRPr="0085656C">
              <w:rPr>
                <w:b/>
                <w:bCs/>
                <w:snapToGrid/>
                <w:kern w:val="0"/>
                <w:szCs w:val="22"/>
              </w:rPr>
              <w:t> </w:t>
            </w:r>
          </w:p>
        </w:tc>
        <w:tc>
          <w:tcPr>
            <w:tcW w:w="3048"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67B1F9B3" w14:textId="0A7DEBDA">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10AE7F3B" w14:textId="77777777" w:rsidTr="00421040">
        <w:tblPrEx>
          <w:tblW w:w="5000" w:type="pct"/>
          <w:tblLook w:val="04A0"/>
        </w:tblPrEx>
        <w:trPr>
          <w:trHeight w:val="600"/>
        </w:trPr>
        <w:tc>
          <w:tcPr>
            <w:tcW w:w="1952" w:type="pct"/>
            <w:gridSpan w:val="4"/>
            <w:tcBorders>
              <w:top w:val="nil"/>
              <w:left w:val="single" w:sz="12" w:space="0" w:color="auto"/>
              <w:bottom w:val="nil"/>
              <w:right w:val="nil"/>
            </w:tcBorders>
            <w:shd w:val="clear" w:color="auto" w:fill="auto"/>
            <w:noWrap/>
            <w:vAlign w:val="center"/>
          </w:tcPr>
          <w:p w:rsidR="00421040" w:rsidRPr="0085656C" w:rsidP="00421040" w14:paraId="772EDF96" w14:textId="77777777">
            <w:pPr>
              <w:widowControl/>
              <w:spacing w:after="120"/>
              <w:jc w:val="center"/>
              <w:rPr>
                <w:b/>
                <w:bCs/>
                <w:snapToGrid/>
                <w:kern w:val="0"/>
                <w:sz w:val="24"/>
                <w:szCs w:val="24"/>
              </w:rPr>
            </w:pPr>
            <w:r w:rsidRPr="0085656C">
              <w:rPr>
                <w:b/>
                <w:bCs/>
                <w:snapToGrid/>
                <w:kern w:val="0"/>
                <w:sz w:val="24"/>
                <w:szCs w:val="24"/>
              </w:rPr>
              <w:t>Ethnicity</w:t>
            </w:r>
          </w:p>
        </w:tc>
        <w:tc>
          <w:tcPr>
            <w:tcW w:w="762" w:type="pct"/>
            <w:gridSpan w:val="2"/>
            <w:tcBorders>
              <w:top w:val="nil"/>
              <w:left w:val="single" w:sz="12" w:space="0" w:color="auto"/>
              <w:bottom w:val="single" w:sz="4" w:space="0" w:color="auto"/>
              <w:right w:val="single" w:sz="12" w:space="0" w:color="auto"/>
            </w:tcBorders>
            <w:shd w:val="clear" w:color="auto" w:fill="auto"/>
            <w:noWrap/>
            <w:vAlign w:val="center"/>
          </w:tcPr>
          <w:p w:rsidR="00421040" w:rsidRPr="0085656C" w:rsidP="00421040" w14:paraId="5C447E71"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nil"/>
              <w:left w:val="nil"/>
              <w:bottom w:val="single" w:sz="4" w:space="0" w:color="auto"/>
              <w:right w:val="single" w:sz="4" w:space="0" w:color="auto"/>
            </w:tcBorders>
            <w:shd w:val="clear" w:color="auto" w:fill="auto"/>
            <w:vAlign w:val="bottom"/>
          </w:tcPr>
          <w:p w:rsidR="00421040" w:rsidRPr="0085656C" w:rsidP="00421040" w14:paraId="4AB3A61E" w14:textId="77777777">
            <w:pPr>
              <w:widowControl/>
              <w:spacing w:after="120"/>
              <w:jc w:val="center"/>
              <w:rPr>
                <w:snapToGrid/>
                <w:kern w:val="0"/>
                <w:sz w:val="20"/>
              </w:rPr>
            </w:pPr>
            <w:r w:rsidRPr="0085656C">
              <w:rPr>
                <w:snapToGrid/>
                <w:kern w:val="0"/>
                <w:sz w:val="20"/>
              </w:rPr>
              <w:t>Arbitron Metro 1-100</w:t>
            </w:r>
          </w:p>
        </w:tc>
        <w:tc>
          <w:tcPr>
            <w:tcW w:w="762" w:type="pct"/>
            <w:gridSpan w:val="2"/>
            <w:tcBorders>
              <w:top w:val="nil"/>
              <w:left w:val="nil"/>
              <w:bottom w:val="single" w:sz="4" w:space="0" w:color="auto"/>
              <w:right w:val="single" w:sz="4" w:space="0" w:color="auto"/>
            </w:tcBorders>
            <w:shd w:val="clear" w:color="auto" w:fill="auto"/>
            <w:vAlign w:val="bottom"/>
          </w:tcPr>
          <w:p w:rsidR="00421040" w:rsidRPr="0085656C" w:rsidP="00421040" w14:paraId="68F8AA68" w14:textId="77777777">
            <w:pPr>
              <w:widowControl/>
              <w:spacing w:after="120"/>
              <w:jc w:val="center"/>
              <w:rPr>
                <w:snapToGrid/>
                <w:kern w:val="0"/>
                <w:sz w:val="20"/>
              </w:rPr>
            </w:pPr>
            <w:r w:rsidRPr="0085656C">
              <w:rPr>
                <w:snapToGrid/>
                <w:kern w:val="0"/>
                <w:sz w:val="20"/>
              </w:rPr>
              <w:t>Metro</w:t>
            </w:r>
          </w:p>
          <w:p w:rsidR="00421040" w:rsidRPr="0085656C" w:rsidP="00421040" w14:paraId="26AE4BFF" w14:textId="77777777">
            <w:pPr>
              <w:widowControl/>
              <w:spacing w:after="120"/>
              <w:jc w:val="center"/>
              <w:rPr>
                <w:snapToGrid/>
                <w:kern w:val="0"/>
                <w:sz w:val="20"/>
              </w:rPr>
            </w:pPr>
            <w:r w:rsidRPr="0085656C">
              <w:rPr>
                <w:snapToGrid/>
                <w:kern w:val="0"/>
                <w:sz w:val="20"/>
              </w:rPr>
              <w:t>101+</w:t>
            </w:r>
          </w:p>
        </w:tc>
        <w:tc>
          <w:tcPr>
            <w:tcW w:w="762" w:type="pct"/>
            <w:gridSpan w:val="2"/>
            <w:tcBorders>
              <w:top w:val="nil"/>
              <w:left w:val="nil"/>
              <w:bottom w:val="single" w:sz="4" w:space="0" w:color="auto"/>
              <w:right w:val="single" w:sz="12" w:space="0" w:color="000000"/>
            </w:tcBorders>
            <w:shd w:val="clear" w:color="auto" w:fill="auto"/>
            <w:vAlign w:val="bottom"/>
          </w:tcPr>
          <w:p w:rsidR="00421040" w:rsidRPr="0085656C" w:rsidP="00421040" w14:paraId="07A644EA" w14:textId="77777777">
            <w:pPr>
              <w:widowControl/>
              <w:spacing w:after="120"/>
              <w:jc w:val="center"/>
              <w:rPr>
                <w:snapToGrid/>
                <w:kern w:val="0"/>
                <w:sz w:val="20"/>
              </w:rPr>
            </w:pPr>
            <w:r w:rsidRPr="0085656C">
              <w:rPr>
                <w:snapToGrid/>
                <w:kern w:val="0"/>
                <w:sz w:val="20"/>
              </w:rPr>
              <w:t>Outside Metro</w:t>
            </w:r>
          </w:p>
        </w:tc>
      </w:tr>
      <w:tr w14:paraId="463DB440" w14:textId="77777777" w:rsidTr="00421040">
        <w:tblPrEx>
          <w:tblW w:w="5000" w:type="pct"/>
          <w:tblLook w:val="04A0"/>
        </w:tblPrEx>
        <w:trPr>
          <w:trHeight w:val="360"/>
        </w:trPr>
        <w:tc>
          <w:tcPr>
            <w:tcW w:w="1952" w:type="pct"/>
            <w:gridSpan w:val="4"/>
            <w:tcBorders>
              <w:top w:val="nil"/>
              <w:left w:val="single" w:sz="12" w:space="0" w:color="auto"/>
              <w:bottom w:val="single" w:sz="12" w:space="0" w:color="auto"/>
              <w:right w:val="nil"/>
            </w:tcBorders>
            <w:shd w:val="clear" w:color="auto" w:fill="auto"/>
            <w:noWrap/>
            <w:vAlign w:val="center"/>
          </w:tcPr>
          <w:p w:rsidR="00421040" w:rsidRPr="0085656C" w:rsidP="00421040" w14:paraId="1153B315"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5309EC64" w14:textId="77777777">
            <w:pPr>
              <w:widowControl/>
              <w:spacing w:after="120"/>
              <w:jc w:val="center"/>
              <w:rPr>
                <w:b/>
                <w:bCs/>
                <w:snapToGrid/>
                <w:kern w:val="0"/>
                <w:szCs w:val="22"/>
              </w:rPr>
            </w:pPr>
            <w:r w:rsidRPr="0085656C">
              <w:rPr>
                <w:b/>
                <w:bCs/>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bottom"/>
          </w:tcPr>
          <w:p w:rsidR="00421040" w:rsidRPr="0085656C" w:rsidP="00421040" w14:paraId="3EBEA845"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334A4725"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43981562"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3C791A42"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0CF11EA9"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bottom"/>
          </w:tcPr>
          <w:p w:rsidR="00421040" w:rsidRPr="0085656C" w:rsidP="00421040" w14:paraId="1931F437"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bottom"/>
          </w:tcPr>
          <w:p w:rsidR="00421040" w:rsidRPr="0085656C" w:rsidP="00421040" w14:paraId="2C72AC03" w14:textId="77777777">
            <w:pPr>
              <w:widowControl/>
              <w:spacing w:after="120"/>
              <w:jc w:val="center"/>
              <w:rPr>
                <w:snapToGrid/>
                <w:kern w:val="0"/>
                <w:sz w:val="20"/>
              </w:rPr>
            </w:pPr>
            <w:r w:rsidRPr="0085656C">
              <w:rPr>
                <w:snapToGrid/>
                <w:kern w:val="0"/>
                <w:sz w:val="20"/>
              </w:rPr>
              <w:t>%</w:t>
            </w:r>
          </w:p>
        </w:tc>
      </w:tr>
      <w:tr w14:paraId="4A5EFC2F" w14:textId="77777777" w:rsidTr="00711020">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711020" w:rsidRPr="0085656C" w:rsidP="00711020" w14:paraId="4838C7D4" w14:textId="77777777">
            <w:pPr>
              <w:widowControl/>
              <w:spacing w:after="120"/>
              <w:rPr>
                <w:b/>
                <w:bCs/>
                <w:snapToGrid/>
                <w:kern w:val="0"/>
                <w:sz w:val="24"/>
                <w:szCs w:val="24"/>
              </w:rPr>
            </w:pPr>
            <w:r w:rsidRPr="0085656C">
              <w:rPr>
                <w:b/>
                <w:bCs/>
                <w:snapToGrid/>
                <w:kern w:val="0"/>
                <w:sz w:val="24"/>
                <w:szCs w:val="24"/>
              </w:rPr>
              <w:t xml:space="preserve"> Hispanic or Latino</w:t>
            </w:r>
          </w:p>
        </w:tc>
        <w:tc>
          <w:tcPr>
            <w:tcW w:w="496" w:type="pct"/>
            <w:gridSpan w:val="2"/>
            <w:tcBorders>
              <w:top w:val="single" w:sz="12" w:space="0" w:color="auto"/>
              <w:left w:val="nil"/>
              <w:bottom w:val="nil"/>
              <w:right w:val="single" w:sz="12" w:space="0" w:color="000000"/>
            </w:tcBorders>
            <w:shd w:val="clear" w:color="auto" w:fill="auto"/>
            <w:noWrap/>
            <w:vAlign w:val="bottom"/>
          </w:tcPr>
          <w:p w:rsidR="00711020" w:rsidRPr="0085656C" w:rsidP="00711020" w14:paraId="4556DBEB"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303FA049" w14:textId="7C6352B6">
            <w:pPr>
              <w:widowControl/>
              <w:spacing w:after="120"/>
              <w:jc w:val="right"/>
              <w:rPr>
                <w:snapToGrid/>
                <w:kern w:val="0"/>
                <w:szCs w:val="22"/>
              </w:rPr>
            </w:pPr>
            <w:r>
              <w:rPr>
                <w:color w:val="000000"/>
                <w:szCs w:val="22"/>
              </w:rPr>
              <w:t>397</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rsidP="00711020" w14:paraId="13F4E92A" w14:textId="0969127F">
            <w:pPr>
              <w:widowControl/>
              <w:spacing w:after="120"/>
              <w:jc w:val="right"/>
              <w:rPr>
                <w:snapToGrid/>
                <w:kern w:val="0"/>
                <w:szCs w:val="22"/>
              </w:rPr>
            </w:pPr>
            <w:r>
              <w:rPr>
                <w:color w:val="000000"/>
                <w:szCs w:val="22"/>
              </w:rPr>
              <w:t>11.7</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35A19F2A" w14:textId="1EF747B6">
            <w:pPr>
              <w:widowControl/>
              <w:spacing w:after="120"/>
              <w:jc w:val="right"/>
              <w:rPr>
                <w:snapToGrid/>
                <w:kern w:val="0"/>
                <w:szCs w:val="22"/>
              </w:rPr>
            </w:pPr>
            <w:r>
              <w:rPr>
                <w:color w:val="000000"/>
                <w:szCs w:val="22"/>
              </w:rPr>
              <w:t>173</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1463DCDC" w14:textId="0F86E617">
            <w:pPr>
              <w:widowControl/>
              <w:spacing w:after="120"/>
              <w:jc w:val="right"/>
              <w:rPr>
                <w:snapToGrid/>
                <w:kern w:val="0"/>
                <w:szCs w:val="22"/>
              </w:rPr>
            </w:pPr>
            <w:r>
              <w:rPr>
                <w:color w:val="000000"/>
                <w:szCs w:val="22"/>
              </w:rPr>
              <w:t>18.6</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561CAC27" w14:textId="4535B315">
            <w:pPr>
              <w:widowControl/>
              <w:spacing w:after="120"/>
              <w:jc w:val="right"/>
              <w:rPr>
                <w:snapToGrid/>
                <w:kern w:val="0"/>
                <w:szCs w:val="22"/>
              </w:rPr>
            </w:pPr>
            <w:r>
              <w:rPr>
                <w:color w:val="000000"/>
                <w:szCs w:val="22"/>
              </w:rPr>
              <w:t>79</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250531E8" w14:textId="38240558">
            <w:pPr>
              <w:widowControl/>
              <w:spacing w:after="120"/>
              <w:jc w:val="right"/>
              <w:rPr>
                <w:snapToGrid/>
                <w:kern w:val="0"/>
                <w:szCs w:val="22"/>
              </w:rPr>
            </w:pPr>
            <w:r>
              <w:rPr>
                <w:color w:val="000000"/>
                <w:szCs w:val="22"/>
              </w:rPr>
              <w:t>9.7</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53584DAC" w14:textId="58EDDD34">
            <w:pPr>
              <w:widowControl/>
              <w:spacing w:after="120"/>
              <w:jc w:val="right"/>
              <w:rPr>
                <w:snapToGrid/>
                <w:kern w:val="0"/>
                <w:szCs w:val="22"/>
              </w:rPr>
            </w:pPr>
            <w:r>
              <w:rPr>
                <w:color w:val="000000"/>
                <w:szCs w:val="22"/>
              </w:rPr>
              <w:t>145</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14:paraId="7DA8A8C1" w14:textId="384C04BC">
            <w:pPr>
              <w:widowControl/>
              <w:spacing w:after="120"/>
              <w:jc w:val="right"/>
              <w:rPr>
                <w:snapToGrid/>
                <w:kern w:val="0"/>
                <w:szCs w:val="22"/>
              </w:rPr>
            </w:pPr>
            <w:r>
              <w:rPr>
                <w:color w:val="000000"/>
                <w:szCs w:val="22"/>
              </w:rPr>
              <w:t>8.8</w:t>
            </w:r>
          </w:p>
        </w:tc>
      </w:tr>
      <w:tr w14:paraId="62B46DA6" w14:textId="77777777" w:rsidTr="00711020">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711020" w:rsidRPr="0085656C" w:rsidP="00711020" w14:paraId="38FD6B85" w14:textId="77777777">
            <w:pPr>
              <w:widowControl/>
              <w:spacing w:after="120"/>
              <w:rPr>
                <w:snapToGrid/>
                <w:kern w:val="0"/>
                <w:sz w:val="24"/>
                <w:szCs w:val="24"/>
              </w:rPr>
            </w:pPr>
            <w:r w:rsidRPr="0085656C">
              <w:rPr>
                <w:snapToGrid/>
                <w:kern w:val="0"/>
                <w:sz w:val="24"/>
                <w:szCs w:val="24"/>
              </w:rPr>
              <w:t> </w:t>
            </w:r>
          </w:p>
        </w:tc>
        <w:tc>
          <w:tcPr>
            <w:tcW w:w="496" w:type="pct"/>
            <w:gridSpan w:val="2"/>
            <w:tcBorders>
              <w:top w:val="nil"/>
              <w:left w:val="nil"/>
              <w:bottom w:val="nil"/>
              <w:right w:val="single" w:sz="12" w:space="0" w:color="000000"/>
            </w:tcBorders>
            <w:shd w:val="clear" w:color="auto" w:fill="auto"/>
            <w:noWrap/>
            <w:vAlign w:val="bottom"/>
          </w:tcPr>
          <w:p w:rsidR="00711020" w:rsidRPr="0085656C" w:rsidP="00711020" w14:paraId="6D129BFD"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7DF72E78" w14:textId="575E68E7">
            <w:pPr>
              <w:widowControl/>
              <w:spacing w:after="120"/>
              <w:jc w:val="right"/>
              <w:rPr>
                <w:snapToGrid/>
                <w:kern w:val="0"/>
                <w:szCs w:val="22"/>
              </w:rPr>
            </w:pPr>
            <w:r>
              <w:rPr>
                <w:color w:val="000000"/>
                <w:szCs w:val="22"/>
              </w:rPr>
              <w:t>647</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rsidP="00711020" w14:paraId="0EBEB1A6" w14:textId="5BEB4021">
            <w:pPr>
              <w:widowControl/>
              <w:spacing w:after="120"/>
              <w:jc w:val="right"/>
              <w:rPr>
                <w:snapToGrid/>
                <w:kern w:val="0"/>
                <w:szCs w:val="22"/>
              </w:rPr>
            </w:pPr>
            <w:r>
              <w:rPr>
                <w:color w:val="000000"/>
                <w:szCs w:val="22"/>
              </w:rPr>
              <w:t>19.1</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44B1F11D" w14:textId="6B082680">
            <w:pPr>
              <w:widowControl/>
              <w:spacing w:after="120"/>
              <w:jc w:val="right"/>
              <w:rPr>
                <w:snapToGrid/>
                <w:kern w:val="0"/>
                <w:szCs w:val="22"/>
              </w:rPr>
            </w:pPr>
            <w:r>
              <w:rPr>
                <w:color w:val="000000"/>
                <w:szCs w:val="22"/>
              </w:rPr>
              <w:t>258</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797BCE22" w14:textId="32B9E7A6">
            <w:pPr>
              <w:widowControl/>
              <w:spacing w:after="120"/>
              <w:jc w:val="right"/>
              <w:rPr>
                <w:snapToGrid/>
                <w:kern w:val="0"/>
                <w:szCs w:val="22"/>
              </w:rPr>
            </w:pPr>
            <w:r>
              <w:rPr>
                <w:color w:val="000000"/>
                <w:szCs w:val="22"/>
              </w:rPr>
              <w:t>27.8</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1D9FDE12" w14:textId="20F89B8E">
            <w:pPr>
              <w:widowControl/>
              <w:spacing w:after="120"/>
              <w:jc w:val="right"/>
              <w:rPr>
                <w:snapToGrid/>
                <w:kern w:val="0"/>
                <w:szCs w:val="22"/>
              </w:rPr>
            </w:pPr>
            <w:r>
              <w:rPr>
                <w:color w:val="000000"/>
                <w:szCs w:val="22"/>
              </w:rPr>
              <w:t>135</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19172BC9" w14:textId="7C745EAA">
            <w:pPr>
              <w:widowControl/>
              <w:spacing w:after="120"/>
              <w:jc w:val="right"/>
              <w:rPr>
                <w:snapToGrid/>
                <w:kern w:val="0"/>
                <w:szCs w:val="22"/>
              </w:rPr>
            </w:pPr>
            <w:r>
              <w:rPr>
                <w:color w:val="000000"/>
                <w:szCs w:val="22"/>
              </w:rPr>
              <w:t>16.6</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28F7904B" w14:textId="176095EC">
            <w:pPr>
              <w:widowControl/>
              <w:spacing w:after="120"/>
              <w:jc w:val="right"/>
              <w:rPr>
                <w:snapToGrid/>
                <w:kern w:val="0"/>
                <w:szCs w:val="22"/>
              </w:rPr>
            </w:pPr>
            <w:r>
              <w:rPr>
                <w:color w:val="000000"/>
                <w:szCs w:val="22"/>
              </w:rPr>
              <w:t>254</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14:paraId="3C6751A8" w14:textId="6F644371">
            <w:pPr>
              <w:widowControl/>
              <w:spacing w:after="120"/>
              <w:jc w:val="right"/>
              <w:rPr>
                <w:snapToGrid/>
                <w:kern w:val="0"/>
                <w:szCs w:val="22"/>
              </w:rPr>
            </w:pPr>
            <w:r>
              <w:rPr>
                <w:color w:val="000000"/>
                <w:szCs w:val="22"/>
              </w:rPr>
              <w:t>15.3</w:t>
            </w:r>
          </w:p>
        </w:tc>
      </w:tr>
      <w:tr w14:paraId="6D685F99" w14:textId="77777777" w:rsidTr="00711020">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711020" w:rsidRPr="0085656C" w:rsidP="00711020" w14:paraId="3EDF6E6B" w14:textId="77777777">
            <w:pPr>
              <w:widowControl/>
              <w:spacing w:after="120"/>
              <w:rPr>
                <w:b/>
                <w:bCs/>
                <w:snapToGrid/>
                <w:kern w:val="0"/>
                <w:sz w:val="24"/>
                <w:szCs w:val="24"/>
              </w:rPr>
            </w:pPr>
            <w:r w:rsidRPr="0085656C">
              <w:rPr>
                <w:b/>
                <w:bCs/>
                <w:snapToGrid/>
                <w:kern w:val="0"/>
                <w:sz w:val="24"/>
                <w:szCs w:val="24"/>
              </w:rPr>
              <w:t> </w:t>
            </w:r>
          </w:p>
        </w:tc>
        <w:tc>
          <w:tcPr>
            <w:tcW w:w="496" w:type="pct"/>
            <w:gridSpan w:val="2"/>
            <w:tcBorders>
              <w:top w:val="nil"/>
              <w:left w:val="nil"/>
              <w:bottom w:val="single" w:sz="12" w:space="0" w:color="auto"/>
              <w:right w:val="single" w:sz="12" w:space="0" w:color="000000"/>
            </w:tcBorders>
            <w:shd w:val="clear" w:color="auto" w:fill="auto"/>
            <w:noWrap/>
            <w:vAlign w:val="bottom"/>
          </w:tcPr>
          <w:p w:rsidR="00711020" w:rsidRPr="0085656C" w:rsidP="00711020" w14:paraId="1C9BD50B"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rsidP="00711020" w14:paraId="2148B621" w14:textId="747C358B">
            <w:pPr>
              <w:widowControl/>
              <w:spacing w:after="120"/>
              <w:jc w:val="right"/>
              <w:rPr>
                <w:b/>
                <w:bCs/>
                <w:snapToGrid/>
                <w:kern w:val="0"/>
                <w:szCs w:val="22"/>
              </w:rPr>
            </w:pPr>
            <w:r>
              <w:rPr>
                <w:color w:val="000000"/>
                <w:szCs w:val="22"/>
              </w:rPr>
              <w:t>816</w:t>
            </w:r>
          </w:p>
        </w:tc>
        <w:tc>
          <w:tcPr>
            <w:tcW w:w="381" w:type="pct"/>
            <w:tcBorders>
              <w:top w:val="nil"/>
              <w:left w:val="nil"/>
              <w:bottom w:val="single" w:sz="12" w:space="0" w:color="auto"/>
              <w:right w:val="single" w:sz="12" w:space="0" w:color="auto"/>
            </w:tcBorders>
            <w:shd w:val="clear" w:color="auto" w:fill="auto"/>
            <w:noWrap/>
            <w:vAlign w:val="bottom"/>
          </w:tcPr>
          <w:p w:rsidR="00711020" w:rsidRPr="00157462" w:rsidP="00711020" w14:paraId="7D7FCD20" w14:textId="5C1EFA20">
            <w:pPr>
              <w:widowControl/>
              <w:spacing w:after="120"/>
              <w:jc w:val="right"/>
              <w:rPr>
                <w:b/>
                <w:bCs/>
                <w:snapToGrid/>
                <w:kern w:val="0"/>
                <w:szCs w:val="22"/>
              </w:rPr>
            </w:pPr>
            <w:r>
              <w:rPr>
                <w:color w:val="000000"/>
                <w:szCs w:val="22"/>
              </w:rPr>
              <w:t>24.0</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rsidP="00711020" w14:paraId="2AED4D39" w14:textId="2B6E755E">
            <w:pPr>
              <w:widowControl/>
              <w:spacing w:after="120"/>
              <w:jc w:val="right"/>
              <w:rPr>
                <w:snapToGrid/>
                <w:kern w:val="0"/>
                <w:szCs w:val="22"/>
              </w:rPr>
            </w:pPr>
            <w:r>
              <w:rPr>
                <w:color w:val="000000"/>
                <w:szCs w:val="22"/>
              </w:rPr>
              <w:t>332</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rsidP="00711020" w14:paraId="6CB83C47" w14:textId="47996586">
            <w:pPr>
              <w:widowControl/>
              <w:spacing w:after="120"/>
              <w:jc w:val="right"/>
              <w:rPr>
                <w:b/>
                <w:bCs/>
                <w:snapToGrid/>
                <w:kern w:val="0"/>
                <w:szCs w:val="22"/>
              </w:rPr>
            </w:pPr>
            <w:r>
              <w:rPr>
                <w:color w:val="000000"/>
                <w:szCs w:val="22"/>
              </w:rPr>
              <w:t>35.8</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14:paraId="72ED4EF3" w14:textId="62D89F5E">
            <w:pPr>
              <w:widowControl/>
              <w:spacing w:after="120"/>
              <w:jc w:val="right"/>
              <w:rPr>
                <w:snapToGrid/>
                <w:kern w:val="0"/>
                <w:szCs w:val="22"/>
              </w:rPr>
            </w:pPr>
            <w:r>
              <w:rPr>
                <w:color w:val="000000"/>
                <w:szCs w:val="22"/>
              </w:rPr>
              <w:t>175</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14:paraId="14FAB47E" w14:textId="2B66C340">
            <w:pPr>
              <w:widowControl/>
              <w:spacing w:after="120"/>
              <w:jc w:val="right"/>
              <w:rPr>
                <w:b/>
                <w:bCs/>
                <w:snapToGrid/>
                <w:kern w:val="0"/>
                <w:szCs w:val="22"/>
              </w:rPr>
            </w:pPr>
            <w:r>
              <w:rPr>
                <w:color w:val="000000"/>
                <w:szCs w:val="22"/>
              </w:rPr>
              <w:t>21.6</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14:paraId="70EB151F" w14:textId="205D2985">
            <w:pPr>
              <w:widowControl/>
              <w:spacing w:after="120"/>
              <w:jc w:val="right"/>
              <w:rPr>
                <w:snapToGrid/>
                <w:kern w:val="0"/>
                <w:szCs w:val="22"/>
              </w:rPr>
            </w:pPr>
            <w:r>
              <w:rPr>
                <w:color w:val="000000"/>
                <w:szCs w:val="22"/>
              </w:rPr>
              <w:t>309</w:t>
            </w:r>
          </w:p>
        </w:tc>
        <w:tc>
          <w:tcPr>
            <w:tcW w:w="381" w:type="pct"/>
            <w:tcBorders>
              <w:top w:val="nil"/>
              <w:left w:val="nil"/>
              <w:bottom w:val="single" w:sz="12" w:space="0" w:color="auto"/>
              <w:right w:val="single" w:sz="12" w:space="0" w:color="auto"/>
            </w:tcBorders>
            <w:shd w:val="clear" w:color="auto" w:fill="auto"/>
            <w:noWrap/>
            <w:vAlign w:val="bottom"/>
          </w:tcPr>
          <w:p w:rsidR="00711020" w:rsidRPr="00157462" w14:paraId="05962DD1" w14:textId="310EA0CB">
            <w:pPr>
              <w:widowControl/>
              <w:spacing w:after="120"/>
              <w:jc w:val="right"/>
              <w:rPr>
                <w:b/>
                <w:bCs/>
                <w:snapToGrid/>
                <w:kern w:val="0"/>
                <w:szCs w:val="22"/>
              </w:rPr>
            </w:pPr>
            <w:r>
              <w:rPr>
                <w:color w:val="000000"/>
                <w:szCs w:val="22"/>
              </w:rPr>
              <w:t>18.7</w:t>
            </w:r>
          </w:p>
        </w:tc>
      </w:tr>
      <w:tr w14:paraId="3A20C528" w14:textId="77777777" w:rsidTr="00711020">
        <w:tblPrEx>
          <w:tblW w:w="5000" w:type="pct"/>
          <w:tblLook w:val="04A0"/>
        </w:tblPrEx>
        <w:trPr>
          <w:trHeight w:val="439"/>
        </w:trPr>
        <w:tc>
          <w:tcPr>
            <w:tcW w:w="1456" w:type="pct"/>
            <w:gridSpan w:val="2"/>
            <w:tcBorders>
              <w:top w:val="single" w:sz="12" w:space="0" w:color="auto"/>
              <w:left w:val="single" w:sz="12" w:space="0" w:color="auto"/>
              <w:bottom w:val="nil"/>
              <w:right w:val="single" w:sz="4" w:space="0" w:color="000000"/>
            </w:tcBorders>
            <w:shd w:val="clear" w:color="auto" w:fill="auto"/>
            <w:noWrap/>
            <w:vAlign w:val="bottom"/>
          </w:tcPr>
          <w:p w:rsidR="00711020" w:rsidRPr="0085656C" w:rsidP="00711020" w14:paraId="58286505" w14:textId="77777777">
            <w:pPr>
              <w:widowControl/>
              <w:spacing w:after="120"/>
              <w:rPr>
                <w:b/>
                <w:bCs/>
                <w:snapToGrid/>
                <w:kern w:val="0"/>
                <w:sz w:val="24"/>
                <w:szCs w:val="24"/>
              </w:rPr>
            </w:pPr>
            <w:r w:rsidRPr="0085656C">
              <w:rPr>
                <w:b/>
                <w:bCs/>
                <w:snapToGrid/>
                <w:kern w:val="0"/>
                <w:sz w:val="24"/>
                <w:szCs w:val="24"/>
              </w:rPr>
              <w:t xml:space="preserve"> Non-Hispanic or Latino</w:t>
            </w:r>
          </w:p>
        </w:tc>
        <w:tc>
          <w:tcPr>
            <w:tcW w:w="496" w:type="pct"/>
            <w:gridSpan w:val="2"/>
            <w:tcBorders>
              <w:top w:val="single" w:sz="12" w:space="0" w:color="auto"/>
              <w:left w:val="nil"/>
              <w:bottom w:val="nil"/>
              <w:right w:val="single" w:sz="12" w:space="0" w:color="000000"/>
            </w:tcBorders>
            <w:shd w:val="clear" w:color="auto" w:fill="auto"/>
            <w:noWrap/>
            <w:vAlign w:val="bottom"/>
          </w:tcPr>
          <w:p w:rsidR="00711020" w:rsidRPr="0085656C" w:rsidP="00711020" w14:paraId="20B85526"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5AA74E99" w14:textId="1195C525">
            <w:pPr>
              <w:widowControl/>
              <w:spacing w:after="120"/>
              <w:jc w:val="right"/>
              <w:rPr>
                <w:snapToGrid/>
                <w:kern w:val="0"/>
                <w:szCs w:val="22"/>
              </w:rPr>
            </w:pPr>
            <w:r>
              <w:rPr>
                <w:color w:val="000000"/>
                <w:szCs w:val="22"/>
              </w:rPr>
              <w:t>2,796</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rsidP="00711020" w14:paraId="5F7F1B79" w14:textId="15A6C953">
            <w:pPr>
              <w:widowControl/>
              <w:spacing w:after="120"/>
              <w:jc w:val="right"/>
              <w:rPr>
                <w:snapToGrid/>
                <w:kern w:val="0"/>
                <w:szCs w:val="22"/>
              </w:rPr>
            </w:pPr>
            <w:r>
              <w:rPr>
                <w:color w:val="000000"/>
                <w:szCs w:val="22"/>
              </w:rPr>
              <w:t>82.3</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2A4DCD45" w14:textId="3A862BED">
            <w:pPr>
              <w:widowControl/>
              <w:spacing w:after="120"/>
              <w:jc w:val="right"/>
              <w:rPr>
                <w:snapToGrid/>
                <w:kern w:val="0"/>
                <w:szCs w:val="22"/>
              </w:rPr>
            </w:pPr>
            <w:r>
              <w:rPr>
                <w:color w:val="000000"/>
                <w:szCs w:val="22"/>
              </w:rPr>
              <w:t>802</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05C8A184" w14:textId="484FF478">
            <w:pPr>
              <w:widowControl/>
              <w:spacing w:after="120"/>
              <w:jc w:val="right"/>
              <w:rPr>
                <w:snapToGrid/>
                <w:kern w:val="0"/>
                <w:szCs w:val="22"/>
              </w:rPr>
            </w:pPr>
            <w:r>
              <w:rPr>
                <w:color w:val="000000"/>
                <w:szCs w:val="22"/>
              </w:rPr>
              <w:t>86.4</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7CE9096F" w14:textId="3E628379">
            <w:pPr>
              <w:widowControl/>
              <w:spacing w:after="120"/>
              <w:jc w:val="right"/>
              <w:rPr>
                <w:snapToGrid/>
                <w:kern w:val="0"/>
                <w:szCs w:val="22"/>
              </w:rPr>
            </w:pPr>
            <w:r>
              <w:rPr>
                <w:color w:val="000000"/>
                <w:szCs w:val="22"/>
              </w:rPr>
              <w:t>689</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131BE847" w14:textId="645A97AA">
            <w:pPr>
              <w:widowControl/>
              <w:spacing w:after="120"/>
              <w:jc w:val="right"/>
              <w:rPr>
                <w:snapToGrid/>
                <w:kern w:val="0"/>
                <w:szCs w:val="22"/>
              </w:rPr>
            </w:pPr>
            <w:r>
              <w:rPr>
                <w:color w:val="000000"/>
                <w:szCs w:val="22"/>
              </w:rPr>
              <w:t>84.9</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30AAB67F" w14:textId="6819235D">
            <w:pPr>
              <w:widowControl/>
              <w:spacing w:after="120"/>
              <w:jc w:val="right"/>
              <w:rPr>
                <w:snapToGrid/>
                <w:kern w:val="0"/>
                <w:szCs w:val="22"/>
              </w:rPr>
            </w:pPr>
            <w:r>
              <w:rPr>
                <w:color w:val="000000"/>
                <w:szCs w:val="22"/>
              </w:rPr>
              <w:t>1,305</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14:paraId="202803A6" w14:textId="01674DF1">
            <w:pPr>
              <w:widowControl/>
              <w:spacing w:after="120"/>
              <w:jc w:val="right"/>
              <w:rPr>
                <w:snapToGrid/>
                <w:kern w:val="0"/>
                <w:szCs w:val="22"/>
              </w:rPr>
            </w:pPr>
            <w:r>
              <w:rPr>
                <w:color w:val="000000"/>
                <w:szCs w:val="22"/>
              </w:rPr>
              <w:t>78.8</w:t>
            </w:r>
          </w:p>
        </w:tc>
      </w:tr>
      <w:tr w14:paraId="67EBA9EF" w14:textId="77777777" w:rsidTr="00711020">
        <w:tblPrEx>
          <w:tblW w:w="5000" w:type="pct"/>
          <w:tblLook w:val="04A0"/>
        </w:tblPrEx>
        <w:trPr>
          <w:trHeight w:val="360"/>
        </w:trPr>
        <w:tc>
          <w:tcPr>
            <w:tcW w:w="1456" w:type="pct"/>
            <w:gridSpan w:val="2"/>
            <w:tcBorders>
              <w:top w:val="nil"/>
              <w:left w:val="single" w:sz="12" w:space="0" w:color="auto"/>
              <w:bottom w:val="nil"/>
              <w:right w:val="single" w:sz="4" w:space="0" w:color="000000"/>
            </w:tcBorders>
            <w:shd w:val="clear" w:color="auto" w:fill="auto"/>
            <w:noWrap/>
            <w:vAlign w:val="bottom"/>
          </w:tcPr>
          <w:p w:rsidR="00711020" w:rsidRPr="0085656C" w:rsidP="00711020" w14:paraId="16385ECF" w14:textId="77777777">
            <w:pPr>
              <w:widowControl/>
              <w:spacing w:after="120"/>
              <w:rPr>
                <w:snapToGrid/>
                <w:kern w:val="0"/>
                <w:sz w:val="24"/>
                <w:szCs w:val="24"/>
              </w:rPr>
            </w:pPr>
            <w:r w:rsidRPr="0085656C">
              <w:rPr>
                <w:snapToGrid/>
                <w:kern w:val="0"/>
                <w:sz w:val="24"/>
                <w:szCs w:val="24"/>
              </w:rPr>
              <w:t> </w:t>
            </w:r>
          </w:p>
        </w:tc>
        <w:tc>
          <w:tcPr>
            <w:tcW w:w="496" w:type="pct"/>
            <w:gridSpan w:val="2"/>
            <w:tcBorders>
              <w:top w:val="nil"/>
              <w:left w:val="nil"/>
              <w:bottom w:val="nil"/>
              <w:right w:val="single" w:sz="12" w:space="0" w:color="000000"/>
            </w:tcBorders>
            <w:shd w:val="clear" w:color="auto" w:fill="auto"/>
            <w:noWrap/>
            <w:vAlign w:val="bottom"/>
          </w:tcPr>
          <w:p w:rsidR="00711020" w:rsidRPr="0085656C" w:rsidP="00711020" w14:paraId="0B99E56C"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2A0318E2" w14:textId="39B8D46A">
            <w:pPr>
              <w:widowControl/>
              <w:spacing w:after="120"/>
              <w:jc w:val="right"/>
              <w:rPr>
                <w:snapToGrid/>
                <w:kern w:val="0"/>
                <w:szCs w:val="22"/>
              </w:rPr>
            </w:pPr>
            <w:r>
              <w:rPr>
                <w:color w:val="000000"/>
                <w:szCs w:val="22"/>
              </w:rPr>
              <w:t>3,313</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rsidP="00711020" w14:paraId="53DE55DD" w14:textId="0DAD013B">
            <w:pPr>
              <w:widowControl/>
              <w:spacing w:after="120"/>
              <w:jc w:val="right"/>
              <w:rPr>
                <w:snapToGrid/>
                <w:kern w:val="0"/>
                <w:szCs w:val="22"/>
              </w:rPr>
            </w:pPr>
            <w:r>
              <w:rPr>
                <w:color w:val="000000"/>
                <w:szCs w:val="22"/>
              </w:rPr>
              <w:t>97.6</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1390EF3B" w14:textId="4114E79C">
            <w:pPr>
              <w:widowControl/>
              <w:spacing w:after="120"/>
              <w:jc w:val="right"/>
              <w:rPr>
                <w:snapToGrid/>
                <w:kern w:val="0"/>
                <w:szCs w:val="22"/>
              </w:rPr>
            </w:pPr>
            <w:r>
              <w:rPr>
                <w:color w:val="000000"/>
                <w:szCs w:val="22"/>
              </w:rPr>
              <w:t>896</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3A366C25" w14:textId="5A0627D5">
            <w:pPr>
              <w:widowControl/>
              <w:spacing w:after="120"/>
              <w:jc w:val="right"/>
              <w:rPr>
                <w:snapToGrid/>
                <w:kern w:val="0"/>
                <w:szCs w:val="22"/>
              </w:rPr>
            </w:pPr>
            <w:r>
              <w:rPr>
                <w:color w:val="000000"/>
                <w:szCs w:val="22"/>
              </w:rPr>
              <w:t>96.6</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54DFACBE" w14:textId="39330041">
            <w:pPr>
              <w:widowControl/>
              <w:spacing w:after="120"/>
              <w:jc w:val="right"/>
              <w:rPr>
                <w:snapToGrid/>
                <w:kern w:val="0"/>
                <w:szCs w:val="22"/>
              </w:rPr>
            </w:pPr>
            <w:r>
              <w:rPr>
                <w:color w:val="000000"/>
                <w:szCs w:val="22"/>
              </w:rPr>
              <w:t>801</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23F2E50B" w14:textId="749D8A56">
            <w:pPr>
              <w:widowControl/>
              <w:spacing w:after="120"/>
              <w:jc w:val="right"/>
              <w:rPr>
                <w:snapToGrid/>
                <w:kern w:val="0"/>
                <w:szCs w:val="22"/>
              </w:rPr>
            </w:pPr>
            <w:r>
              <w:rPr>
                <w:color w:val="000000"/>
                <w:szCs w:val="22"/>
              </w:rPr>
              <w:t>98.6</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38499FAD" w14:textId="4F82CDAC">
            <w:pPr>
              <w:widowControl/>
              <w:spacing w:after="120"/>
              <w:jc w:val="right"/>
              <w:rPr>
                <w:snapToGrid/>
                <w:kern w:val="0"/>
                <w:szCs w:val="22"/>
              </w:rPr>
            </w:pPr>
            <w:r>
              <w:rPr>
                <w:color w:val="000000"/>
                <w:szCs w:val="22"/>
              </w:rPr>
              <w:t>1,616</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14:paraId="7B7F9107" w14:textId="1FCAB82A">
            <w:pPr>
              <w:widowControl/>
              <w:spacing w:after="120"/>
              <w:jc w:val="right"/>
              <w:rPr>
                <w:snapToGrid/>
                <w:kern w:val="0"/>
                <w:szCs w:val="22"/>
              </w:rPr>
            </w:pPr>
            <w:r>
              <w:rPr>
                <w:color w:val="000000"/>
                <w:szCs w:val="22"/>
              </w:rPr>
              <w:t>97.6</w:t>
            </w:r>
          </w:p>
        </w:tc>
      </w:tr>
      <w:tr w14:paraId="7DE92302" w14:textId="77777777" w:rsidTr="00711020">
        <w:tblPrEx>
          <w:tblW w:w="5000" w:type="pct"/>
          <w:tblLook w:val="04A0"/>
        </w:tblPrEx>
        <w:trPr>
          <w:trHeight w:val="360"/>
        </w:trPr>
        <w:tc>
          <w:tcPr>
            <w:tcW w:w="1456" w:type="pct"/>
            <w:gridSpan w:val="2"/>
            <w:tcBorders>
              <w:top w:val="nil"/>
              <w:left w:val="single" w:sz="12" w:space="0" w:color="auto"/>
              <w:bottom w:val="single" w:sz="12" w:space="0" w:color="auto"/>
              <w:right w:val="single" w:sz="4" w:space="0" w:color="000000"/>
            </w:tcBorders>
            <w:shd w:val="clear" w:color="auto" w:fill="auto"/>
            <w:noWrap/>
            <w:vAlign w:val="bottom"/>
          </w:tcPr>
          <w:p w:rsidR="00711020" w:rsidRPr="0085656C" w:rsidP="00711020" w14:paraId="56E32158" w14:textId="77777777">
            <w:pPr>
              <w:widowControl/>
              <w:spacing w:after="120"/>
              <w:rPr>
                <w:b/>
                <w:bCs/>
                <w:snapToGrid/>
                <w:kern w:val="0"/>
                <w:sz w:val="24"/>
                <w:szCs w:val="24"/>
              </w:rPr>
            </w:pPr>
            <w:r w:rsidRPr="0085656C">
              <w:rPr>
                <w:b/>
                <w:bCs/>
                <w:snapToGrid/>
                <w:kern w:val="0"/>
                <w:sz w:val="24"/>
                <w:szCs w:val="24"/>
              </w:rPr>
              <w:t> </w:t>
            </w:r>
          </w:p>
        </w:tc>
        <w:tc>
          <w:tcPr>
            <w:tcW w:w="496" w:type="pct"/>
            <w:gridSpan w:val="2"/>
            <w:tcBorders>
              <w:top w:val="nil"/>
              <w:left w:val="nil"/>
              <w:bottom w:val="single" w:sz="12" w:space="0" w:color="auto"/>
              <w:right w:val="single" w:sz="12" w:space="0" w:color="000000"/>
            </w:tcBorders>
            <w:shd w:val="clear" w:color="auto" w:fill="auto"/>
            <w:noWrap/>
            <w:vAlign w:val="bottom"/>
          </w:tcPr>
          <w:p w:rsidR="00711020" w:rsidRPr="0085656C" w:rsidP="00711020" w14:paraId="62831FE8"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nil"/>
              <w:right w:val="single" w:sz="4" w:space="0" w:color="auto"/>
            </w:tcBorders>
            <w:shd w:val="clear" w:color="auto" w:fill="auto"/>
            <w:noWrap/>
            <w:vAlign w:val="bottom"/>
          </w:tcPr>
          <w:p w:rsidR="00711020" w:rsidRPr="00157462" w:rsidP="00711020" w14:paraId="5B6BF98C" w14:textId="02B9B44A">
            <w:pPr>
              <w:widowControl/>
              <w:spacing w:after="120"/>
              <w:jc w:val="right"/>
              <w:rPr>
                <w:b/>
                <w:bCs/>
                <w:snapToGrid/>
                <w:kern w:val="0"/>
                <w:szCs w:val="22"/>
              </w:rPr>
            </w:pPr>
            <w:r>
              <w:rPr>
                <w:color w:val="000000"/>
                <w:szCs w:val="22"/>
              </w:rPr>
              <w:t>3,331</w:t>
            </w:r>
          </w:p>
        </w:tc>
        <w:tc>
          <w:tcPr>
            <w:tcW w:w="381" w:type="pct"/>
            <w:tcBorders>
              <w:top w:val="nil"/>
              <w:left w:val="nil"/>
              <w:bottom w:val="nil"/>
              <w:right w:val="single" w:sz="12" w:space="0" w:color="auto"/>
            </w:tcBorders>
            <w:shd w:val="clear" w:color="auto" w:fill="auto"/>
            <w:noWrap/>
            <w:vAlign w:val="bottom"/>
          </w:tcPr>
          <w:p w:rsidR="00711020" w:rsidRPr="00157462" w:rsidP="00711020" w14:paraId="585149C6" w14:textId="2BBFD0B8">
            <w:pPr>
              <w:widowControl/>
              <w:spacing w:after="120"/>
              <w:jc w:val="right"/>
              <w:rPr>
                <w:b/>
                <w:bCs/>
                <w:snapToGrid/>
                <w:kern w:val="0"/>
                <w:szCs w:val="22"/>
              </w:rPr>
            </w:pPr>
            <w:r>
              <w:rPr>
                <w:color w:val="000000"/>
                <w:szCs w:val="22"/>
              </w:rPr>
              <w:t>98.1</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rsidP="00711020" w14:paraId="41880992" w14:textId="78B6EEF8">
            <w:pPr>
              <w:widowControl/>
              <w:spacing w:after="120"/>
              <w:jc w:val="right"/>
              <w:rPr>
                <w:snapToGrid/>
                <w:kern w:val="0"/>
                <w:szCs w:val="22"/>
              </w:rPr>
            </w:pPr>
            <w:r>
              <w:rPr>
                <w:color w:val="000000"/>
                <w:szCs w:val="22"/>
              </w:rPr>
              <w:t>902</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rsidP="00711020" w14:paraId="1AE3FB4F" w14:textId="1CFA8EEA">
            <w:pPr>
              <w:widowControl/>
              <w:spacing w:after="120"/>
              <w:jc w:val="right"/>
              <w:rPr>
                <w:b/>
                <w:bCs/>
                <w:snapToGrid/>
                <w:kern w:val="0"/>
                <w:szCs w:val="22"/>
              </w:rPr>
            </w:pPr>
            <w:r>
              <w:rPr>
                <w:color w:val="000000"/>
                <w:szCs w:val="22"/>
              </w:rPr>
              <w:t>97.2</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14:paraId="372CD44D" w14:textId="5349735C">
            <w:pPr>
              <w:widowControl/>
              <w:spacing w:after="120"/>
              <w:jc w:val="right"/>
              <w:rPr>
                <w:snapToGrid/>
                <w:kern w:val="0"/>
                <w:szCs w:val="22"/>
              </w:rPr>
            </w:pPr>
            <w:r>
              <w:rPr>
                <w:color w:val="000000"/>
                <w:szCs w:val="22"/>
              </w:rPr>
              <w:t>805</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14:paraId="4DD95634" w14:textId="43DB6DC8">
            <w:pPr>
              <w:widowControl/>
              <w:spacing w:after="120"/>
              <w:jc w:val="right"/>
              <w:rPr>
                <w:b/>
                <w:bCs/>
                <w:snapToGrid/>
                <w:kern w:val="0"/>
                <w:szCs w:val="22"/>
              </w:rPr>
            </w:pPr>
            <w:r>
              <w:rPr>
                <w:color w:val="000000"/>
                <w:szCs w:val="22"/>
              </w:rPr>
              <w:t>99.1</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14:paraId="25CCE6A1" w14:textId="4665EEB1">
            <w:pPr>
              <w:widowControl/>
              <w:spacing w:after="120"/>
              <w:jc w:val="right"/>
              <w:rPr>
                <w:snapToGrid/>
                <w:kern w:val="0"/>
                <w:szCs w:val="22"/>
              </w:rPr>
            </w:pPr>
            <w:r>
              <w:rPr>
                <w:color w:val="000000"/>
                <w:szCs w:val="22"/>
              </w:rPr>
              <w:t>1,624</w:t>
            </w:r>
          </w:p>
        </w:tc>
        <w:tc>
          <w:tcPr>
            <w:tcW w:w="381" w:type="pct"/>
            <w:tcBorders>
              <w:top w:val="nil"/>
              <w:left w:val="nil"/>
              <w:bottom w:val="single" w:sz="12" w:space="0" w:color="auto"/>
              <w:right w:val="single" w:sz="12" w:space="0" w:color="auto"/>
            </w:tcBorders>
            <w:shd w:val="clear" w:color="auto" w:fill="auto"/>
            <w:noWrap/>
            <w:vAlign w:val="bottom"/>
          </w:tcPr>
          <w:p w:rsidR="00711020" w:rsidRPr="00157462" w14:paraId="40B86AE1" w14:textId="7078E356">
            <w:pPr>
              <w:widowControl/>
              <w:spacing w:after="120"/>
              <w:jc w:val="right"/>
              <w:rPr>
                <w:b/>
                <w:bCs/>
                <w:snapToGrid/>
                <w:kern w:val="0"/>
                <w:szCs w:val="22"/>
              </w:rPr>
            </w:pPr>
            <w:r>
              <w:rPr>
                <w:color w:val="000000"/>
                <w:szCs w:val="22"/>
              </w:rPr>
              <w:t>98.1</w:t>
            </w:r>
          </w:p>
        </w:tc>
      </w:tr>
      <w:tr w14:paraId="6DD6B129" w14:textId="77777777" w:rsidTr="00711020">
        <w:tblPrEx>
          <w:tblW w:w="5000" w:type="pct"/>
          <w:tblLook w:val="04A0"/>
        </w:tblPrEx>
        <w:trPr>
          <w:trHeight w:val="439"/>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711020" w:rsidRPr="0085656C" w:rsidP="00711020" w14:paraId="73F10BCB" w14:textId="77777777">
            <w:pPr>
              <w:widowControl/>
              <w:spacing w:after="120"/>
              <w:rPr>
                <w:b/>
                <w:bCs/>
                <w:snapToGrid/>
                <w:kern w:val="0"/>
                <w:sz w:val="24"/>
                <w:szCs w:val="24"/>
              </w:rPr>
            </w:pPr>
            <w:r w:rsidRPr="0085656C">
              <w:rPr>
                <w:b/>
                <w:bCs/>
                <w:snapToGrid/>
                <w:kern w:val="0"/>
                <w:sz w:val="24"/>
                <w:szCs w:val="24"/>
              </w:rPr>
              <w:t xml:space="preserve"> Total stations</w:t>
            </w:r>
          </w:p>
        </w:tc>
        <w:tc>
          <w:tcPr>
            <w:tcW w:w="381" w:type="pct"/>
            <w:tcBorders>
              <w:top w:val="single" w:sz="12" w:space="0" w:color="auto"/>
              <w:left w:val="single" w:sz="12" w:space="0" w:color="auto"/>
              <w:bottom w:val="single" w:sz="4" w:space="0" w:color="auto"/>
              <w:right w:val="single" w:sz="4" w:space="0" w:color="auto"/>
            </w:tcBorders>
            <w:shd w:val="clear" w:color="auto" w:fill="auto"/>
            <w:noWrap/>
            <w:vAlign w:val="bottom"/>
          </w:tcPr>
          <w:p w:rsidR="00711020" w:rsidRPr="00157462" w:rsidP="00711020" w14:paraId="015E658F" w14:textId="29461CD4">
            <w:pPr>
              <w:widowControl/>
              <w:spacing w:after="120"/>
              <w:jc w:val="right"/>
              <w:rPr>
                <w:b/>
                <w:bCs/>
                <w:snapToGrid/>
                <w:kern w:val="0"/>
                <w:szCs w:val="22"/>
              </w:rPr>
            </w:pPr>
            <w:r>
              <w:rPr>
                <w:color w:val="000000"/>
                <w:szCs w:val="22"/>
              </w:rPr>
              <w:t>3,396</w:t>
            </w:r>
          </w:p>
        </w:tc>
        <w:tc>
          <w:tcPr>
            <w:tcW w:w="381" w:type="pct"/>
            <w:tcBorders>
              <w:top w:val="single" w:sz="12" w:space="0" w:color="auto"/>
              <w:left w:val="nil"/>
              <w:bottom w:val="single" w:sz="4" w:space="0" w:color="auto"/>
              <w:right w:val="single" w:sz="12" w:space="0" w:color="auto"/>
            </w:tcBorders>
            <w:shd w:val="clear" w:color="auto" w:fill="auto"/>
            <w:noWrap/>
            <w:vAlign w:val="bottom"/>
          </w:tcPr>
          <w:p w:rsidR="00711020" w:rsidRPr="00157462" w:rsidP="00711020" w14:paraId="1D6AC757" w14:textId="77777777">
            <w:pPr>
              <w:widowControl/>
              <w:spacing w:after="120"/>
              <w:jc w:val="right"/>
              <w:rPr>
                <w:b/>
                <w:bCs/>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246E046A" w14:textId="555DC123">
            <w:pPr>
              <w:widowControl/>
              <w:spacing w:after="120"/>
              <w:jc w:val="right"/>
              <w:rPr>
                <w:snapToGrid/>
                <w:kern w:val="0"/>
                <w:szCs w:val="22"/>
              </w:rPr>
            </w:pPr>
            <w:r>
              <w:rPr>
                <w:color w:val="000000"/>
                <w:szCs w:val="22"/>
              </w:rPr>
              <w:t>928</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2BAC1124" w14:textId="77777777">
            <w:pPr>
              <w:widowControl/>
              <w:spacing w:after="120"/>
              <w:jc w:val="right"/>
              <w:rPr>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031A5DDF" w14:textId="6CFDB612">
            <w:pPr>
              <w:widowControl/>
              <w:spacing w:after="120"/>
              <w:jc w:val="right"/>
              <w:rPr>
                <w:snapToGrid/>
                <w:kern w:val="0"/>
                <w:szCs w:val="22"/>
              </w:rPr>
            </w:pPr>
            <w:r>
              <w:rPr>
                <w:color w:val="000000"/>
                <w:szCs w:val="22"/>
              </w:rPr>
              <w:t>812</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258FF04B" w14:textId="77777777">
            <w:pPr>
              <w:widowControl/>
              <w:spacing w:after="120"/>
              <w:jc w:val="right"/>
              <w:rPr>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1E0238E4" w14:textId="583362E6">
            <w:pPr>
              <w:widowControl/>
              <w:spacing w:after="120"/>
              <w:jc w:val="right"/>
              <w:rPr>
                <w:snapToGrid/>
                <w:kern w:val="0"/>
                <w:szCs w:val="22"/>
              </w:rPr>
            </w:pPr>
            <w:r>
              <w:rPr>
                <w:color w:val="000000"/>
                <w:szCs w:val="22"/>
              </w:rPr>
              <w:t>1,656</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14:paraId="564D482C" w14:textId="77777777">
            <w:pPr>
              <w:widowControl/>
              <w:spacing w:after="120"/>
              <w:jc w:val="right"/>
              <w:rPr>
                <w:snapToGrid/>
                <w:kern w:val="0"/>
                <w:szCs w:val="22"/>
              </w:rPr>
            </w:pPr>
            <w:r w:rsidRPr="00157462">
              <w:rPr>
                <w:szCs w:val="22"/>
              </w:rPr>
              <w:t>100.0</w:t>
            </w:r>
          </w:p>
        </w:tc>
      </w:tr>
      <w:tr w14:paraId="4CDC5F08" w14:textId="77777777" w:rsidTr="00711020">
        <w:tblPrEx>
          <w:tblW w:w="5000" w:type="pct"/>
          <w:tblLook w:val="04A0"/>
        </w:tblPrEx>
        <w:trPr>
          <w:trHeight w:val="36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711020" w:rsidRPr="0085656C" w:rsidP="00711020" w14:paraId="60576D13" w14:textId="77777777">
            <w:pPr>
              <w:widowControl/>
              <w:spacing w:after="120"/>
              <w:rPr>
                <w:b/>
                <w:bCs/>
                <w:snapToGrid/>
                <w:kern w:val="0"/>
                <w:sz w:val="24"/>
                <w:szCs w:val="24"/>
              </w:rPr>
            </w:pPr>
            <w:r w:rsidRPr="0085656C">
              <w:rPr>
                <w:b/>
                <w:bCs/>
                <w:snapToGrid/>
                <w:kern w:val="0"/>
                <w:sz w:val="24"/>
                <w:szCs w:val="24"/>
              </w:rPr>
              <w:t xml:space="preserve"> Insufficient data</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711020" w:rsidRPr="00157462" w:rsidP="00711020" w14:paraId="1500636C" w14:textId="3A967906">
            <w:pPr>
              <w:widowControl/>
              <w:spacing w:after="120"/>
              <w:jc w:val="right"/>
              <w:rPr>
                <w:snapToGrid/>
                <w:kern w:val="0"/>
                <w:szCs w:val="22"/>
              </w:rPr>
            </w:pPr>
            <w:r>
              <w:rPr>
                <w:color w:val="000000"/>
                <w:szCs w:val="22"/>
              </w:rPr>
              <w:t>334</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rsidP="00711020" w14:paraId="4AF2E0D4"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62A80080" w14:textId="08C72E71">
            <w:pPr>
              <w:widowControl/>
              <w:spacing w:after="120"/>
              <w:jc w:val="right"/>
              <w:rPr>
                <w:snapToGrid/>
                <w:kern w:val="0"/>
                <w:szCs w:val="22"/>
              </w:rPr>
            </w:pPr>
            <w:r>
              <w:rPr>
                <w:color w:val="000000"/>
                <w:szCs w:val="22"/>
              </w:rPr>
              <w:t>80</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62282662"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39556F6B" w14:textId="5C3ECB1F">
            <w:pPr>
              <w:widowControl/>
              <w:spacing w:after="120"/>
              <w:jc w:val="right"/>
              <w:rPr>
                <w:snapToGrid/>
                <w:kern w:val="0"/>
                <w:szCs w:val="22"/>
              </w:rPr>
            </w:pPr>
            <w:r>
              <w:rPr>
                <w:color w:val="000000"/>
                <w:szCs w:val="22"/>
              </w:rPr>
              <w:t>77</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1DA03257"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25B7FE9C" w14:textId="20CF85F3">
            <w:pPr>
              <w:widowControl/>
              <w:spacing w:after="120"/>
              <w:jc w:val="right"/>
              <w:rPr>
                <w:snapToGrid/>
                <w:kern w:val="0"/>
                <w:szCs w:val="22"/>
              </w:rPr>
            </w:pPr>
            <w:r>
              <w:rPr>
                <w:color w:val="000000"/>
                <w:szCs w:val="22"/>
              </w:rPr>
              <w:t>177</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14:paraId="1EAF79B2" w14:textId="77777777">
            <w:pPr>
              <w:widowControl/>
              <w:spacing w:after="120"/>
              <w:jc w:val="right"/>
              <w:rPr>
                <w:snapToGrid/>
                <w:kern w:val="0"/>
                <w:szCs w:val="22"/>
              </w:rPr>
            </w:pPr>
            <w:r w:rsidRPr="00157462">
              <w:rPr>
                <w:szCs w:val="22"/>
              </w:rPr>
              <w:t>---</w:t>
            </w:r>
          </w:p>
        </w:tc>
      </w:tr>
      <w:tr w14:paraId="07AD476B" w14:textId="77777777" w:rsidTr="00711020">
        <w:tblPrEx>
          <w:tblW w:w="5000" w:type="pct"/>
          <w:tblLook w:val="04A0"/>
        </w:tblPrEx>
        <w:trPr>
          <w:trHeight w:val="360"/>
        </w:trPr>
        <w:tc>
          <w:tcPr>
            <w:tcW w:w="1952" w:type="pct"/>
            <w:gridSpan w:val="4"/>
            <w:tcBorders>
              <w:top w:val="single" w:sz="4" w:space="0" w:color="auto"/>
              <w:left w:val="single" w:sz="12" w:space="0" w:color="auto"/>
              <w:bottom w:val="single" w:sz="4" w:space="0" w:color="auto"/>
              <w:right w:val="nil"/>
            </w:tcBorders>
            <w:shd w:val="clear" w:color="auto" w:fill="auto"/>
            <w:noWrap/>
            <w:vAlign w:val="bottom"/>
          </w:tcPr>
          <w:p w:rsidR="00711020" w:rsidRPr="0085656C" w:rsidP="00711020" w14:paraId="3D3686AE" w14:textId="77777777">
            <w:pPr>
              <w:widowControl/>
              <w:spacing w:after="120"/>
              <w:rPr>
                <w:b/>
                <w:bCs/>
                <w:snapToGrid/>
                <w:kern w:val="0"/>
                <w:sz w:val="24"/>
                <w:szCs w:val="24"/>
              </w:rPr>
            </w:pPr>
            <w:r w:rsidRPr="0085656C">
              <w:rPr>
                <w:b/>
                <w:bCs/>
                <w:snapToGrid/>
                <w:kern w:val="0"/>
                <w:sz w:val="24"/>
                <w:szCs w:val="24"/>
              </w:rPr>
              <w:t xml:space="preserve"> Stations not filed</w:t>
            </w:r>
          </w:p>
        </w:tc>
        <w:tc>
          <w:tcPr>
            <w:tcW w:w="381" w:type="pct"/>
            <w:tcBorders>
              <w:top w:val="nil"/>
              <w:left w:val="single" w:sz="12" w:space="0" w:color="auto"/>
              <w:bottom w:val="single" w:sz="4" w:space="0" w:color="auto"/>
              <w:right w:val="single" w:sz="4" w:space="0" w:color="auto"/>
            </w:tcBorders>
            <w:shd w:val="clear" w:color="auto" w:fill="auto"/>
            <w:noWrap/>
            <w:vAlign w:val="bottom"/>
          </w:tcPr>
          <w:p w:rsidR="00711020" w:rsidRPr="00157462" w:rsidP="00711020" w14:paraId="6FD993B4" w14:textId="39ADBC36">
            <w:pPr>
              <w:widowControl/>
              <w:spacing w:after="120"/>
              <w:jc w:val="right"/>
              <w:rPr>
                <w:snapToGrid/>
                <w:kern w:val="0"/>
                <w:szCs w:val="22"/>
              </w:rPr>
            </w:pPr>
            <w:r>
              <w:rPr>
                <w:color w:val="000000"/>
                <w:szCs w:val="22"/>
              </w:rPr>
              <w:t>430</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rsidP="00711020" w14:paraId="09046012"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07E659CD" w14:textId="5C4D5202">
            <w:pPr>
              <w:widowControl/>
              <w:spacing w:after="120"/>
              <w:jc w:val="right"/>
              <w:rPr>
                <w:snapToGrid/>
                <w:kern w:val="0"/>
                <w:szCs w:val="22"/>
              </w:rPr>
            </w:pPr>
            <w:r>
              <w:rPr>
                <w:color w:val="000000"/>
                <w:szCs w:val="22"/>
              </w:rPr>
              <w:t>139</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rsidP="00711020" w14:paraId="2B0FB6FC"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14EBAD27" w14:textId="70034464">
            <w:pPr>
              <w:widowControl/>
              <w:spacing w:after="120"/>
              <w:jc w:val="right"/>
              <w:rPr>
                <w:snapToGrid/>
                <w:kern w:val="0"/>
                <w:szCs w:val="22"/>
              </w:rPr>
            </w:pPr>
            <w:r>
              <w:rPr>
                <w:color w:val="000000"/>
                <w:szCs w:val="22"/>
              </w:rPr>
              <w:t>88</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305E6F36"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711020" w:rsidRPr="00157462" w14:paraId="31DD2D61" w14:textId="545288FA">
            <w:pPr>
              <w:widowControl/>
              <w:spacing w:after="120"/>
              <w:jc w:val="right"/>
              <w:rPr>
                <w:snapToGrid/>
                <w:kern w:val="0"/>
                <w:szCs w:val="22"/>
              </w:rPr>
            </w:pPr>
            <w:r>
              <w:rPr>
                <w:color w:val="000000"/>
                <w:szCs w:val="22"/>
              </w:rPr>
              <w:t>203</w:t>
            </w:r>
          </w:p>
        </w:tc>
        <w:tc>
          <w:tcPr>
            <w:tcW w:w="381" w:type="pct"/>
            <w:tcBorders>
              <w:top w:val="nil"/>
              <w:left w:val="nil"/>
              <w:bottom w:val="single" w:sz="4" w:space="0" w:color="auto"/>
              <w:right w:val="single" w:sz="12" w:space="0" w:color="auto"/>
            </w:tcBorders>
            <w:shd w:val="clear" w:color="auto" w:fill="auto"/>
            <w:noWrap/>
            <w:vAlign w:val="bottom"/>
          </w:tcPr>
          <w:p w:rsidR="00711020" w:rsidRPr="00157462" w14:paraId="0D22B603" w14:textId="77777777">
            <w:pPr>
              <w:widowControl/>
              <w:spacing w:after="120"/>
              <w:jc w:val="right"/>
              <w:rPr>
                <w:snapToGrid/>
                <w:kern w:val="0"/>
                <w:szCs w:val="22"/>
              </w:rPr>
            </w:pPr>
            <w:r w:rsidRPr="00157462">
              <w:rPr>
                <w:szCs w:val="22"/>
              </w:rPr>
              <w:t>---</w:t>
            </w:r>
          </w:p>
        </w:tc>
      </w:tr>
      <w:tr w14:paraId="2981438B" w14:textId="77777777" w:rsidTr="00711020">
        <w:tblPrEx>
          <w:tblW w:w="5000" w:type="pct"/>
          <w:tblLook w:val="04A0"/>
        </w:tblPrEx>
        <w:trPr>
          <w:trHeight w:val="360"/>
        </w:trPr>
        <w:tc>
          <w:tcPr>
            <w:tcW w:w="1952" w:type="pct"/>
            <w:gridSpan w:val="4"/>
            <w:tcBorders>
              <w:top w:val="single" w:sz="4" w:space="0" w:color="auto"/>
              <w:left w:val="single" w:sz="12" w:space="0" w:color="auto"/>
              <w:bottom w:val="single" w:sz="12" w:space="0" w:color="auto"/>
              <w:right w:val="nil"/>
            </w:tcBorders>
            <w:shd w:val="clear" w:color="auto" w:fill="auto"/>
            <w:noWrap/>
            <w:vAlign w:val="bottom"/>
          </w:tcPr>
          <w:p w:rsidR="00711020" w:rsidRPr="0085656C" w:rsidP="00711020" w14:paraId="1D997B70"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81" w:type="pct"/>
            <w:tcBorders>
              <w:top w:val="nil"/>
              <w:left w:val="single" w:sz="12" w:space="0" w:color="auto"/>
              <w:bottom w:val="single" w:sz="12" w:space="0" w:color="auto"/>
              <w:right w:val="single" w:sz="4" w:space="0" w:color="auto"/>
            </w:tcBorders>
            <w:shd w:val="clear" w:color="auto" w:fill="auto"/>
            <w:noWrap/>
            <w:vAlign w:val="bottom"/>
          </w:tcPr>
          <w:p w:rsidR="00711020" w:rsidRPr="00157462" w:rsidP="00711020" w14:paraId="24212792" w14:textId="01CCAF5D">
            <w:pPr>
              <w:widowControl/>
              <w:spacing w:after="120"/>
              <w:jc w:val="right"/>
              <w:rPr>
                <w:b/>
                <w:bCs/>
                <w:snapToGrid/>
                <w:kern w:val="0"/>
                <w:szCs w:val="22"/>
              </w:rPr>
            </w:pPr>
            <w:r>
              <w:rPr>
                <w:color w:val="000000"/>
                <w:szCs w:val="22"/>
              </w:rPr>
              <w:t>4,217</w:t>
            </w:r>
          </w:p>
        </w:tc>
        <w:tc>
          <w:tcPr>
            <w:tcW w:w="381" w:type="pct"/>
            <w:tcBorders>
              <w:top w:val="nil"/>
              <w:left w:val="nil"/>
              <w:bottom w:val="single" w:sz="12" w:space="0" w:color="auto"/>
              <w:right w:val="single" w:sz="12" w:space="0" w:color="auto"/>
            </w:tcBorders>
            <w:shd w:val="clear" w:color="auto" w:fill="auto"/>
            <w:noWrap/>
            <w:vAlign w:val="bottom"/>
          </w:tcPr>
          <w:p w:rsidR="00711020" w:rsidRPr="00157462" w:rsidP="00711020" w14:paraId="26F7C224" w14:textId="77777777">
            <w:pPr>
              <w:widowControl/>
              <w:spacing w:after="120"/>
              <w:jc w:val="right"/>
              <w:rPr>
                <w:b/>
                <w:bCs/>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rsidP="00711020" w14:paraId="09DF981A" w14:textId="24702BB3">
            <w:pPr>
              <w:widowControl/>
              <w:spacing w:after="120"/>
              <w:jc w:val="right"/>
              <w:rPr>
                <w:snapToGrid/>
                <w:kern w:val="0"/>
                <w:szCs w:val="22"/>
              </w:rPr>
            </w:pPr>
            <w:r>
              <w:rPr>
                <w:color w:val="000000"/>
                <w:szCs w:val="22"/>
              </w:rPr>
              <w:t>1,169</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rsidP="00711020" w14:paraId="61DAD9B0" w14:textId="77777777">
            <w:pPr>
              <w:widowControl/>
              <w:spacing w:after="120"/>
              <w:jc w:val="right"/>
              <w:rPr>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14:paraId="23DE1047" w14:textId="4863B241">
            <w:pPr>
              <w:widowControl/>
              <w:spacing w:after="120"/>
              <w:jc w:val="right"/>
              <w:rPr>
                <w:snapToGrid/>
                <w:kern w:val="0"/>
                <w:szCs w:val="22"/>
              </w:rPr>
            </w:pPr>
            <w:r>
              <w:rPr>
                <w:color w:val="000000"/>
                <w:szCs w:val="22"/>
              </w:rPr>
              <w:t>989</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14:paraId="19233762" w14:textId="77777777">
            <w:pPr>
              <w:widowControl/>
              <w:spacing w:after="120"/>
              <w:jc w:val="right"/>
              <w:rPr>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711020" w:rsidRPr="00157462" w14:paraId="771057EE" w14:textId="7E492C3F">
            <w:pPr>
              <w:widowControl/>
              <w:spacing w:after="120"/>
              <w:jc w:val="right"/>
              <w:rPr>
                <w:snapToGrid/>
                <w:kern w:val="0"/>
                <w:szCs w:val="22"/>
              </w:rPr>
            </w:pPr>
            <w:r>
              <w:rPr>
                <w:color w:val="000000"/>
                <w:szCs w:val="22"/>
              </w:rPr>
              <w:t>2,059</w:t>
            </w:r>
          </w:p>
        </w:tc>
        <w:tc>
          <w:tcPr>
            <w:tcW w:w="381" w:type="pct"/>
            <w:tcBorders>
              <w:top w:val="nil"/>
              <w:left w:val="nil"/>
              <w:bottom w:val="single" w:sz="12" w:space="0" w:color="auto"/>
              <w:right w:val="single" w:sz="12" w:space="0" w:color="auto"/>
            </w:tcBorders>
            <w:shd w:val="clear" w:color="auto" w:fill="auto"/>
            <w:noWrap/>
            <w:vAlign w:val="bottom"/>
          </w:tcPr>
          <w:p w:rsidR="00711020" w:rsidRPr="00157462" w14:paraId="490A418B" w14:textId="77777777">
            <w:pPr>
              <w:widowControl/>
              <w:spacing w:after="120"/>
              <w:jc w:val="right"/>
              <w:rPr>
                <w:b/>
                <w:bCs/>
                <w:snapToGrid/>
                <w:kern w:val="0"/>
                <w:szCs w:val="22"/>
              </w:rPr>
            </w:pPr>
            <w:r w:rsidRPr="00157462">
              <w:rPr>
                <w:szCs w:val="22"/>
              </w:rPr>
              <w:t>---</w:t>
            </w:r>
          </w:p>
        </w:tc>
      </w:tr>
      <w:tr w14:paraId="26C3ED07" w14:textId="77777777" w:rsidTr="00421040">
        <w:tblPrEx>
          <w:tblW w:w="5000" w:type="pct"/>
          <w:tblLook w:val="04A0"/>
        </w:tblPrEx>
        <w:trPr>
          <w:trHeight w:val="222"/>
        </w:trPr>
        <w:tc>
          <w:tcPr>
            <w:tcW w:w="874" w:type="pct"/>
            <w:tcBorders>
              <w:top w:val="nil"/>
              <w:left w:val="nil"/>
              <w:bottom w:val="nil"/>
              <w:right w:val="nil"/>
            </w:tcBorders>
            <w:shd w:val="clear" w:color="auto" w:fill="auto"/>
            <w:noWrap/>
            <w:vAlign w:val="bottom"/>
          </w:tcPr>
          <w:p w:rsidR="00421040" w:rsidRPr="0085656C" w:rsidP="00421040" w14:paraId="5F09015D" w14:textId="77777777">
            <w:pPr>
              <w:widowControl/>
              <w:spacing w:after="120"/>
              <w:rPr>
                <w:b/>
                <w:bCs/>
                <w:snapToGrid/>
                <w:kern w:val="0"/>
                <w:sz w:val="24"/>
                <w:szCs w:val="24"/>
              </w:rPr>
            </w:pPr>
          </w:p>
        </w:tc>
        <w:tc>
          <w:tcPr>
            <w:tcW w:w="583" w:type="pct"/>
            <w:tcBorders>
              <w:top w:val="nil"/>
              <w:left w:val="nil"/>
              <w:bottom w:val="nil"/>
              <w:right w:val="nil"/>
            </w:tcBorders>
            <w:shd w:val="clear" w:color="auto" w:fill="auto"/>
            <w:noWrap/>
            <w:vAlign w:val="bottom"/>
          </w:tcPr>
          <w:p w:rsidR="00421040" w:rsidRPr="0085656C" w:rsidP="00421040" w14:paraId="77862CC4" w14:textId="77777777">
            <w:pPr>
              <w:widowControl/>
              <w:spacing w:after="120"/>
              <w:rPr>
                <w:b/>
                <w:bCs/>
                <w:snapToGrid/>
                <w:kern w:val="0"/>
                <w:sz w:val="24"/>
                <w:szCs w:val="24"/>
              </w:rPr>
            </w:pPr>
          </w:p>
        </w:tc>
        <w:tc>
          <w:tcPr>
            <w:tcW w:w="229" w:type="pct"/>
            <w:tcBorders>
              <w:top w:val="nil"/>
              <w:left w:val="nil"/>
              <w:bottom w:val="nil"/>
              <w:right w:val="nil"/>
            </w:tcBorders>
            <w:shd w:val="clear" w:color="auto" w:fill="auto"/>
            <w:noWrap/>
            <w:vAlign w:val="bottom"/>
          </w:tcPr>
          <w:p w:rsidR="00421040" w:rsidRPr="0085656C" w:rsidP="00421040" w14:paraId="71704F30" w14:textId="77777777">
            <w:pPr>
              <w:widowControl/>
              <w:spacing w:after="120"/>
              <w:rPr>
                <w:b/>
                <w:bCs/>
                <w:snapToGrid/>
                <w:kern w:val="0"/>
                <w:sz w:val="24"/>
                <w:szCs w:val="24"/>
              </w:rPr>
            </w:pPr>
          </w:p>
        </w:tc>
        <w:tc>
          <w:tcPr>
            <w:tcW w:w="267" w:type="pct"/>
            <w:tcBorders>
              <w:top w:val="nil"/>
              <w:left w:val="nil"/>
              <w:bottom w:val="nil"/>
              <w:right w:val="nil"/>
            </w:tcBorders>
            <w:shd w:val="clear" w:color="auto" w:fill="auto"/>
            <w:noWrap/>
            <w:vAlign w:val="bottom"/>
          </w:tcPr>
          <w:p w:rsidR="00421040" w:rsidRPr="0085656C" w:rsidP="00421040" w14:paraId="7C9AEB88" w14:textId="77777777">
            <w:pPr>
              <w:widowControl/>
              <w:spacing w:after="120"/>
              <w:rPr>
                <w:snapToGrid/>
                <w:kern w:val="0"/>
                <w:sz w:val="24"/>
                <w:szCs w:val="24"/>
              </w:rPr>
            </w:pPr>
          </w:p>
        </w:tc>
        <w:tc>
          <w:tcPr>
            <w:tcW w:w="381" w:type="pct"/>
            <w:tcBorders>
              <w:top w:val="nil"/>
              <w:left w:val="nil"/>
              <w:bottom w:val="nil"/>
              <w:right w:val="nil"/>
            </w:tcBorders>
            <w:shd w:val="clear" w:color="auto" w:fill="auto"/>
            <w:noWrap/>
            <w:vAlign w:val="bottom"/>
          </w:tcPr>
          <w:p w:rsidR="00421040" w:rsidRPr="0085656C" w:rsidP="00421040" w14:paraId="5E4AAD6D" w14:textId="77777777">
            <w:pPr>
              <w:widowControl/>
              <w:spacing w:after="120"/>
              <w:rPr>
                <w:snapToGrid/>
                <w:kern w:val="0"/>
                <w:szCs w:val="22"/>
              </w:rPr>
            </w:pPr>
          </w:p>
        </w:tc>
        <w:tc>
          <w:tcPr>
            <w:tcW w:w="381" w:type="pct"/>
            <w:tcBorders>
              <w:top w:val="nil"/>
              <w:left w:val="nil"/>
              <w:bottom w:val="nil"/>
              <w:right w:val="nil"/>
            </w:tcBorders>
            <w:shd w:val="clear" w:color="auto" w:fill="auto"/>
            <w:noWrap/>
            <w:vAlign w:val="bottom"/>
          </w:tcPr>
          <w:p w:rsidR="00421040" w:rsidRPr="0085656C" w:rsidP="00421040" w14:paraId="71EC1386" w14:textId="77777777">
            <w:pPr>
              <w:widowControl/>
              <w:spacing w:after="120"/>
              <w:jc w:val="right"/>
              <w:rPr>
                <w:snapToGrid/>
                <w:kern w:val="0"/>
                <w:szCs w:val="22"/>
              </w:rPr>
            </w:pPr>
          </w:p>
        </w:tc>
        <w:tc>
          <w:tcPr>
            <w:tcW w:w="381" w:type="pct"/>
            <w:tcBorders>
              <w:top w:val="nil"/>
              <w:left w:val="nil"/>
              <w:bottom w:val="nil"/>
              <w:right w:val="nil"/>
            </w:tcBorders>
            <w:shd w:val="clear" w:color="auto" w:fill="auto"/>
            <w:noWrap/>
            <w:vAlign w:val="bottom"/>
          </w:tcPr>
          <w:p w:rsidR="00421040" w:rsidRPr="0085656C" w:rsidP="00421040" w14:paraId="08B5EF39"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46A714C7"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12D5038B"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10F59888"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38E95340"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6A2BA0C7" w14:textId="77777777">
            <w:pPr>
              <w:widowControl/>
              <w:spacing w:after="120"/>
              <w:jc w:val="right"/>
              <w:rPr>
                <w:snapToGrid/>
                <w:kern w:val="0"/>
                <w:sz w:val="20"/>
              </w:rPr>
            </w:pPr>
          </w:p>
        </w:tc>
      </w:tr>
    </w:tbl>
    <w:p w:rsidR="00421040" w:rsidRPr="0085656C" w:rsidP="00421040" w14:paraId="4568ED40" w14:textId="77777777">
      <w:pPr>
        <w:widowControl/>
        <w:spacing w:after="120"/>
      </w:pPr>
      <w:r w:rsidRPr="0085656C">
        <w:br w:type="page"/>
      </w:r>
    </w:p>
    <w:tbl>
      <w:tblPr>
        <w:tblW w:w="5000" w:type="pct"/>
        <w:tblLook w:val="04A0"/>
      </w:tblPr>
      <w:tblGrid>
        <w:gridCol w:w="2252"/>
        <w:gridCol w:w="1317"/>
        <w:gridCol w:w="711"/>
        <w:gridCol w:w="784"/>
        <w:gridCol w:w="711"/>
        <w:gridCol w:w="711"/>
        <w:gridCol w:w="711"/>
        <w:gridCol w:w="711"/>
        <w:gridCol w:w="711"/>
        <w:gridCol w:w="711"/>
      </w:tblGrid>
      <w:tr w14:paraId="0F5E5148" w14:textId="77777777" w:rsidTr="00421040">
        <w:tblPrEx>
          <w:tblW w:w="5000" w:type="pct"/>
          <w:tblLook w:val="04A0"/>
        </w:tblPrEx>
        <w:trPr>
          <w:trHeight w:hRule="exact" w:val="576"/>
        </w:trPr>
        <w:tc>
          <w:tcPr>
            <w:tcW w:w="5000" w:type="pct"/>
            <w:gridSpan w:val="10"/>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65628391" w14:textId="26943F97">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J</w:t>
            </w:r>
            <w:r w:rsidRPr="0085656C">
              <w:rPr>
                <w:b/>
                <w:bCs/>
                <w:snapToGrid/>
                <w:kern w:val="0"/>
                <w:sz w:val="24"/>
                <w:szCs w:val="24"/>
              </w:rPr>
              <w:t>(2c)</w:t>
            </w:r>
          </w:p>
        </w:tc>
      </w:tr>
      <w:tr w14:paraId="1301A469" w14:textId="77777777" w:rsidTr="00421040">
        <w:tblPrEx>
          <w:tblW w:w="5000" w:type="pct"/>
          <w:tblLook w:val="04A0"/>
        </w:tblPrEx>
        <w:trPr>
          <w:trHeight w:val="360"/>
        </w:trPr>
        <w:tc>
          <w:tcPr>
            <w:tcW w:w="5000" w:type="pct"/>
            <w:gridSpan w:val="10"/>
            <w:tcBorders>
              <w:top w:val="nil"/>
              <w:left w:val="single" w:sz="12" w:space="0" w:color="auto"/>
              <w:bottom w:val="nil"/>
              <w:right w:val="single" w:sz="12" w:space="0" w:color="000000"/>
            </w:tcBorders>
            <w:shd w:val="clear" w:color="auto" w:fill="auto"/>
            <w:noWrap/>
            <w:vAlign w:val="bottom"/>
          </w:tcPr>
          <w:p w:rsidR="00421040" w:rsidRPr="0085656C" w:rsidP="00421040" w14:paraId="3060F772"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2EDFF370" w14:textId="77777777" w:rsidTr="00421040">
        <w:tblPrEx>
          <w:tblW w:w="5000" w:type="pct"/>
          <w:tblLook w:val="04A0"/>
        </w:tblPrEx>
        <w:trPr>
          <w:trHeight w:val="282"/>
        </w:trPr>
        <w:tc>
          <w:tcPr>
            <w:tcW w:w="5000" w:type="pct"/>
            <w:gridSpan w:val="10"/>
            <w:tcBorders>
              <w:top w:val="nil"/>
              <w:left w:val="single" w:sz="12" w:space="0" w:color="auto"/>
              <w:bottom w:val="nil"/>
              <w:right w:val="single" w:sz="12" w:space="0" w:color="000000"/>
            </w:tcBorders>
            <w:shd w:val="clear" w:color="auto" w:fill="auto"/>
            <w:noWrap/>
            <w:vAlign w:val="bottom"/>
          </w:tcPr>
          <w:p w:rsidR="00421040" w:rsidRPr="0085656C" w:rsidP="00421040" w14:paraId="410D1B5F"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4BCED5FB" w14:textId="77777777" w:rsidTr="00421040">
        <w:tblPrEx>
          <w:tblW w:w="5000" w:type="pct"/>
          <w:tblLook w:val="04A0"/>
        </w:tblPrEx>
        <w:trPr>
          <w:trHeight w:val="319"/>
        </w:trPr>
        <w:tc>
          <w:tcPr>
            <w:tcW w:w="5000" w:type="pct"/>
            <w:gridSpan w:val="10"/>
            <w:tcBorders>
              <w:top w:val="nil"/>
              <w:left w:val="single" w:sz="12" w:space="0" w:color="auto"/>
              <w:bottom w:val="nil"/>
              <w:right w:val="single" w:sz="12" w:space="0" w:color="000000"/>
            </w:tcBorders>
            <w:shd w:val="clear" w:color="auto" w:fill="auto"/>
            <w:noWrap/>
            <w:vAlign w:val="bottom"/>
          </w:tcPr>
          <w:p w:rsidR="00421040" w:rsidRPr="0085656C" w:rsidP="00421040" w14:paraId="608AE70D" w14:textId="3E6088D4">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FM Radio Stations - 201</w:t>
            </w:r>
            <w:r>
              <w:rPr>
                <w:b/>
                <w:bCs/>
                <w:snapToGrid/>
                <w:kern w:val="0"/>
                <w:sz w:val="24"/>
                <w:szCs w:val="24"/>
              </w:rPr>
              <w:t>7</w:t>
            </w:r>
          </w:p>
        </w:tc>
      </w:tr>
      <w:tr w14:paraId="20C3EC8C" w14:textId="77777777" w:rsidTr="00421040">
        <w:tblPrEx>
          <w:tblW w:w="5000" w:type="pct"/>
          <w:tblLook w:val="04A0"/>
        </w:tblPrEx>
        <w:trPr>
          <w:trHeight w:val="282"/>
        </w:trPr>
        <w:tc>
          <w:tcPr>
            <w:tcW w:w="5000" w:type="pct"/>
            <w:gridSpan w:val="10"/>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58F3EC7A" w14:textId="77777777">
            <w:pPr>
              <w:widowControl/>
              <w:spacing w:after="120"/>
              <w:jc w:val="center"/>
              <w:rPr>
                <w:snapToGrid/>
                <w:kern w:val="0"/>
                <w:sz w:val="24"/>
                <w:szCs w:val="24"/>
              </w:rPr>
            </w:pPr>
            <w:r w:rsidRPr="0085656C">
              <w:rPr>
                <w:snapToGrid/>
                <w:kern w:val="0"/>
                <w:sz w:val="24"/>
                <w:szCs w:val="24"/>
              </w:rPr>
              <w:t> </w:t>
            </w:r>
          </w:p>
        </w:tc>
      </w:tr>
      <w:tr w14:paraId="0097C156" w14:textId="77777777" w:rsidTr="00421040">
        <w:tblPrEx>
          <w:tblW w:w="5000" w:type="pct"/>
          <w:tblLook w:val="04A0"/>
        </w:tblPrEx>
        <w:trPr>
          <w:trHeight w:val="360"/>
        </w:trPr>
        <w:tc>
          <w:tcPr>
            <w:tcW w:w="1913" w:type="pct"/>
            <w:gridSpan w:val="2"/>
            <w:tcBorders>
              <w:top w:val="single" w:sz="12" w:space="0" w:color="auto"/>
              <w:left w:val="single" w:sz="12" w:space="0" w:color="auto"/>
              <w:bottom w:val="nil"/>
              <w:right w:val="nil"/>
            </w:tcBorders>
            <w:shd w:val="clear" w:color="auto" w:fill="auto"/>
            <w:noWrap/>
            <w:vAlign w:val="center"/>
          </w:tcPr>
          <w:p w:rsidR="00421040" w:rsidRPr="0085656C" w:rsidP="00421040" w14:paraId="175683BD" w14:textId="77777777">
            <w:pPr>
              <w:widowControl/>
              <w:spacing w:after="120"/>
              <w:jc w:val="center"/>
              <w:rPr>
                <w:b/>
                <w:bCs/>
                <w:snapToGrid/>
                <w:kern w:val="0"/>
                <w:szCs w:val="22"/>
              </w:rPr>
            </w:pPr>
            <w:r w:rsidRPr="0085656C">
              <w:rPr>
                <w:b/>
                <w:bCs/>
                <w:snapToGrid/>
                <w:kern w:val="0"/>
                <w:szCs w:val="22"/>
              </w:rPr>
              <w:t> </w:t>
            </w:r>
          </w:p>
        </w:tc>
        <w:tc>
          <w:tcPr>
            <w:tcW w:w="3087" w:type="pct"/>
            <w:gridSpan w:val="8"/>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6D08AB12" w14:textId="42171CF2">
            <w:pPr>
              <w:widowControl/>
              <w:spacing w:after="120"/>
              <w:jc w:val="center"/>
              <w:rPr>
                <w:b/>
                <w:bCs/>
                <w:snapToGrid/>
                <w:kern w:val="0"/>
                <w:sz w:val="24"/>
                <w:szCs w:val="24"/>
              </w:rPr>
            </w:pPr>
            <w:r w:rsidRPr="0085656C">
              <w:rPr>
                <w:b/>
                <w:bCs/>
                <w:snapToGrid/>
                <w:kern w:val="0"/>
                <w:sz w:val="24"/>
                <w:szCs w:val="24"/>
              </w:rPr>
              <w:t xml:space="preserve">No.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w:t>
            </w:r>
          </w:p>
        </w:tc>
      </w:tr>
      <w:tr w14:paraId="4CD5CD4A" w14:textId="77777777" w:rsidTr="00421040">
        <w:tblPrEx>
          <w:tblW w:w="5000" w:type="pct"/>
          <w:tblLook w:val="04A0"/>
        </w:tblPrEx>
        <w:trPr>
          <w:trHeight w:val="559"/>
        </w:trPr>
        <w:tc>
          <w:tcPr>
            <w:tcW w:w="1913" w:type="pct"/>
            <w:gridSpan w:val="2"/>
            <w:tcBorders>
              <w:top w:val="nil"/>
              <w:left w:val="single" w:sz="12" w:space="0" w:color="auto"/>
              <w:bottom w:val="nil"/>
              <w:right w:val="nil"/>
            </w:tcBorders>
            <w:shd w:val="clear" w:color="auto" w:fill="auto"/>
            <w:noWrap/>
            <w:vAlign w:val="center"/>
          </w:tcPr>
          <w:p w:rsidR="00421040" w:rsidRPr="0085656C" w:rsidP="00421040" w14:paraId="58E0B404" w14:textId="77777777">
            <w:pPr>
              <w:widowControl/>
              <w:spacing w:after="120"/>
              <w:jc w:val="center"/>
              <w:rPr>
                <w:b/>
                <w:bCs/>
                <w:snapToGrid/>
                <w:kern w:val="0"/>
                <w:sz w:val="24"/>
                <w:szCs w:val="24"/>
              </w:rPr>
            </w:pPr>
            <w:r w:rsidRPr="0085656C">
              <w:rPr>
                <w:b/>
                <w:bCs/>
                <w:snapToGrid/>
                <w:kern w:val="0"/>
                <w:sz w:val="24"/>
                <w:szCs w:val="24"/>
              </w:rPr>
              <w:t>Race</w:t>
            </w:r>
          </w:p>
        </w:tc>
        <w:tc>
          <w:tcPr>
            <w:tcW w:w="801" w:type="pct"/>
            <w:gridSpan w:val="2"/>
            <w:tcBorders>
              <w:top w:val="nil"/>
              <w:left w:val="single" w:sz="12" w:space="0" w:color="auto"/>
              <w:bottom w:val="single" w:sz="4" w:space="0" w:color="auto"/>
              <w:right w:val="single" w:sz="12" w:space="0" w:color="auto"/>
            </w:tcBorders>
            <w:shd w:val="clear" w:color="auto" w:fill="auto"/>
            <w:noWrap/>
            <w:vAlign w:val="center"/>
          </w:tcPr>
          <w:p w:rsidR="00421040" w:rsidRPr="0085656C" w:rsidP="00421040" w14:paraId="3F66EB00" w14:textId="77777777">
            <w:pPr>
              <w:widowControl/>
              <w:spacing w:after="120"/>
              <w:jc w:val="center"/>
              <w:rPr>
                <w:b/>
                <w:bCs/>
                <w:snapToGrid/>
                <w:kern w:val="0"/>
                <w:sz w:val="24"/>
                <w:szCs w:val="24"/>
              </w:rPr>
            </w:pPr>
            <w:r w:rsidRPr="0085656C">
              <w:rPr>
                <w:b/>
                <w:bCs/>
                <w:snapToGrid/>
                <w:kern w:val="0"/>
                <w:sz w:val="24"/>
                <w:szCs w:val="24"/>
              </w:rPr>
              <w:t>Nationally</w:t>
            </w:r>
          </w:p>
        </w:tc>
        <w:tc>
          <w:tcPr>
            <w:tcW w:w="762" w:type="pct"/>
            <w:gridSpan w:val="2"/>
            <w:tcBorders>
              <w:top w:val="nil"/>
              <w:left w:val="nil"/>
              <w:bottom w:val="single" w:sz="4" w:space="0" w:color="auto"/>
              <w:right w:val="single" w:sz="4" w:space="0" w:color="auto"/>
            </w:tcBorders>
            <w:shd w:val="clear" w:color="auto" w:fill="auto"/>
            <w:vAlign w:val="center"/>
          </w:tcPr>
          <w:p w:rsidR="00421040" w:rsidRPr="0085656C" w:rsidP="00421040" w14:paraId="6A52335E" w14:textId="77777777">
            <w:pPr>
              <w:widowControl/>
              <w:spacing w:after="120"/>
              <w:jc w:val="center"/>
              <w:rPr>
                <w:snapToGrid/>
                <w:kern w:val="0"/>
                <w:sz w:val="20"/>
              </w:rPr>
            </w:pPr>
            <w:r w:rsidRPr="0085656C">
              <w:rPr>
                <w:snapToGrid/>
                <w:kern w:val="0"/>
                <w:sz w:val="20"/>
              </w:rPr>
              <w:t>Arbitron Metro 1-100</w:t>
            </w:r>
          </w:p>
        </w:tc>
        <w:tc>
          <w:tcPr>
            <w:tcW w:w="762" w:type="pct"/>
            <w:gridSpan w:val="2"/>
            <w:tcBorders>
              <w:top w:val="nil"/>
              <w:left w:val="nil"/>
              <w:bottom w:val="single" w:sz="4" w:space="0" w:color="auto"/>
              <w:right w:val="single" w:sz="4" w:space="0" w:color="auto"/>
            </w:tcBorders>
            <w:shd w:val="clear" w:color="auto" w:fill="auto"/>
            <w:vAlign w:val="center"/>
          </w:tcPr>
          <w:p w:rsidR="00421040" w:rsidRPr="0085656C" w:rsidP="00421040" w14:paraId="6E898B37" w14:textId="77777777">
            <w:pPr>
              <w:widowControl/>
              <w:spacing w:after="120"/>
              <w:jc w:val="center"/>
              <w:rPr>
                <w:snapToGrid/>
                <w:kern w:val="0"/>
                <w:sz w:val="20"/>
              </w:rPr>
            </w:pPr>
            <w:r w:rsidRPr="0085656C">
              <w:rPr>
                <w:snapToGrid/>
                <w:kern w:val="0"/>
                <w:sz w:val="20"/>
              </w:rPr>
              <w:t>Metro</w:t>
            </w:r>
          </w:p>
          <w:p w:rsidR="00421040" w:rsidRPr="0085656C" w:rsidP="00421040" w14:paraId="2DAEB6AA" w14:textId="77777777">
            <w:pPr>
              <w:widowControl/>
              <w:spacing w:after="120"/>
              <w:jc w:val="center"/>
              <w:rPr>
                <w:snapToGrid/>
                <w:kern w:val="0"/>
                <w:sz w:val="20"/>
              </w:rPr>
            </w:pPr>
            <w:r w:rsidRPr="0085656C">
              <w:rPr>
                <w:snapToGrid/>
                <w:kern w:val="0"/>
                <w:sz w:val="20"/>
              </w:rPr>
              <w:t>101+</w:t>
            </w:r>
          </w:p>
        </w:tc>
        <w:tc>
          <w:tcPr>
            <w:tcW w:w="762" w:type="pct"/>
            <w:gridSpan w:val="2"/>
            <w:tcBorders>
              <w:top w:val="nil"/>
              <w:left w:val="nil"/>
              <w:bottom w:val="single" w:sz="4" w:space="0" w:color="auto"/>
              <w:right w:val="single" w:sz="12" w:space="0" w:color="000000"/>
            </w:tcBorders>
            <w:shd w:val="clear" w:color="auto" w:fill="auto"/>
            <w:vAlign w:val="center"/>
          </w:tcPr>
          <w:p w:rsidR="00421040" w:rsidRPr="0085656C" w:rsidP="00421040" w14:paraId="22A27100" w14:textId="77777777">
            <w:pPr>
              <w:widowControl/>
              <w:spacing w:after="120"/>
              <w:jc w:val="center"/>
              <w:rPr>
                <w:snapToGrid/>
                <w:kern w:val="0"/>
                <w:sz w:val="20"/>
              </w:rPr>
            </w:pPr>
            <w:r w:rsidRPr="0085656C">
              <w:rPr>
                <w:snapToGrid/>
                <w:kern w:val="0"/>
                <w:sz w:val="20"/>
              </w:rPr>
              <w:t>Outside Metro</w:t>
            </w:r>
          </w:p>
        </w:tc>
      </w:tr>
      <w:tr w14:paraId="73BF7EEC" w14:textId="77777777" w:rsidTr="00421040">
        <w:tblPrEx>
          <w:tblW w:w="5000" w:type="pct"/>
          <w:tblLook w:val="04A0"/>
        </w:tblPrEx>
        <w:trPr>
          <w:trHeight w:val="360"/>
        </w:trPr>
        <w:tc>
          <w:tcPr>
            <w:tcW w:w="1913" w:type="pct"/>
            <w:gridSpan w:val="2"/>
            <w:tcBorders>
              <w:top w:val="nil"/>
              <w:left w:val="single" w:sz="12" w:space="0" w:color="auto"/>
              <w:bottom w:val="single" w:sz="12" w:space="0" w:color="auto"/>
              <w:right w:val="nil"/>
            </w:tcBorders>
            <w:shd w:val="clear" w:color="auto" w:fill="auto"/>
            <w:noWrap/>
            <w:vAlign w:val="center"/>
          </w:tcPr>
          <w:p w:rsidR="00421040" w:rsidRPr="0085656C" w:rsidP="00421040" w14:paraId="413163E1" w14:textId="77777777">
            <w:pPr>
              <w:widowControl/>
              <w:spacing w:after="120"/>
              <w:jc w:val="center"/>
              <w:rPr>
                <w:b/>
                <w:bCs/>
                <w:snapToGrid/>
                <w:kern w:val="0"/>
                <w:szCs w:val="22"/>
              </w:rPr>
            </w:pPr>
            <w:r w:rsidRPr="0085656C">
              <w:rPr>
                <w:b/>
                <w:bCs/>
                <w:snapToGrid/>
                <w:kern w:val="0"/>
                <w:szCs w:val="22"/>
              </w:rPr>
              <w:t> </w:t>
            </w:r>
          </w:p>
        </w:tc>
        <w:tc>
          <w:tcPr>
            <w:tcW w:w="381" w:type="pct"/>
            <w:tcBorders>
              <w:top w:val="nil"/>
              <w:left w:val="single" w:sz="12" w:space="0" w:color="auto"/>
              <w:bottom w:val="single" w:sz="12" w:space="0" w:color="auto"/>
              <w:right w:val="single" w:sz="4" w:space="0" w:color="auto"/>
            </w:tcBorders>
            <w:shd w:val="clear" w:color="auto" w:fill="auto"/>
            <w:noWrap/>
            <w:vAlign w:val="center"/>
          </w:tcPr>
          <w:p w:rsidR="00421040" w:rsidRPr="0085656C" w:rsidP="00421040" w14:paraId="1ED179F8" w14:textId="77777777">
            <w:pPr>
              <w:widowControl/>
              <w:spacing w:after="120"/>
              <w:jc w:val="center"/>
              <w:rPr>
                <w:b/>
                <w:bCs/>
                <w:snapToGrid/>
                <w:kern w:val="0"/>
                <w:szCs w:val="22"/>
              </w:rPr>
            </w:pPr>
            <w:r w:rsidRPr="0085656C">
              <w:rPr>
                <w:b/>
                <w:bCs/>
                <w:snapToGrid/>
                <w:kern w:val="0"/>
                <w:szCs w:val="22"/>
              </w:rPr>
              <w:t>No.</w:t>
            </w:r>
          </w:p>
        </w:tc>
        <w:tc>
          <w:tcPr>
            <w:tcW w:w="420" w:type="pct"/>
            <w:tcBorders>
              <w:top w:val="nil"/>
              <w:left w:val="nil"/>
              <w:bottom w:val="single" w:sz="12" w:space="0" w:color="auto"/>
              <w:right w:val="single" w:sz="12" w:space="0" w:color="auto"/>
            </w:tcBorders>
            <w:shd w:val="clear" w:color="auto" w:fill="auto"/>
            <w:noWrap/>
            <w:vAlign w:val="center"/>
          </w:tcPr>
          <w:p w:rsidR="00421040" w:rsidRPr="0085656C" w:rsidP="00421040" w14:paraId="6540E0A7" w14:textId="77777777">
            <w:pPr>
              <w:widowControl/>
              <w:spacing w:after="120"/>
              <w:jc w:val="center"/>
              <w:rPr>
                <w:b/>
                <w:bCs/>
                <w:snapToGrid/>
                <w:kern w:val="0"/>
                <w:szCs w:val="22"/>
              </w:rPr>
            </w:pPr>
            <w:r w:rsidRPr="0085656C">
              <w:rPr>
                <w:b/>
                <w:bCs/>
                <w:snapToGrid/>
                <w:kern w:val="0"/>
                <w:szCs w:val="22"/>
              </w:rPr>
              <w:t>%</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04F76467"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21D36EF4"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47544E92"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08571F45" w14:textId="77777777">
            <w:pPr>
              <w:widowControl/>
              <w:spacing w:after="120"/>
              <w:jc w:val="center"/>
              <w:rPr>
                <w:snapToGrid/>
                <w:kern w:val="0"/>
                <w:sz w:val="20"/>
              </w:rPr>
            </w:pPr>
            <w:r w:rsidRPr="0085656C">
              <w:rPr>
                <w:snapToGrid/>
                <w:kern w:val="0"/>
                <w:sz w:val="20"/>
              </w:rPr>
              <w:t>%</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11574095" w14:textId="77777777">
            <w:pPr>
              <w:widowControl/>
              <w:spacing w:after="120"/>
              <w:jc w:val="center"/>
              <w:rPr>
                <w:snapToGrid/>
                <w:kern w:val="0"/>
                <w:sz w:val="20"/>
              </w:rPr>
            </w:pPr>
            <w:r w:rsidRPr="0085656C">
              <w:rPr>
                <w:snapToGrid/>
                <w:kern w:val="0"/>
                <w:sz w:val="20"/>
              </w:rPr>
              <w:t>No.</w:t>
            </w:r>
          </w:p>
        </w:tc>
        <w:tc>
          <w:tcPr>
            <w:tcW w:w="381" w:type="pct"/>
            <w:tcBorders>
              <w:top w:val="nil"/>
              <w:left w:val="nil"/>
              <w:bottom w:val="single" w:sz="12" w:space="0" w:color="auto"/>
              <w:right w:val="single" w:sz="12" w:space="0" w:color="auto"/>
            </w:tcBorders>
            <w:shd w:val="clear" w:color="auto" w:fill="auto"/>
            <w:noWrap/>
            <w:vAlign w:val="center"/>
          </w:tcPr>
          <w:p w:rsidR="00421040" w:rsidRPr="0085656C" w:rsidP="00421040" w14:paraId="5B55558A" w14:textId="77777777">
            <w:pPr>
              <w:widowControl/>
              <w:spacing w:after="120"/>
              <w:jc w:val="center"/>
              <w:rPr>
                <w:snapToGrid/>
                <w:kern w:val="0"/>
                <w:sz w:val="20"/>
              </w:rPr>
            </w:pPr>
            <w:r w:rsidRPr="0085656C">
              <w:rPr>
                <w:snapToGrid/>
                <w:kern w:val="0"/>
                <w:sz w:val="20"/>
              </w:rPr>
              <w:t>%</w:t>
            </w:r>
          </w:p>
        </w:tc>
      </w:tr>
      <w:tr w14:paraId="1D5ACCAA" w14:textId="77777777" w:rsidTr="00F844EA">
        <w:tblPrEx>
          <w:tblW w:w="5000" w:type="pct"/>
          <w:tblLook w:val="04A0"/>
        </w:tblPrEx>
        <w:trPr>
          <w:trHeight w:val="439"/>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F844EA" w:rsidRPr="0085656C" w:rsidP="00F844EA" w14:paraId="1475243D" w14:textId="77777777">
            <w:pPr>
              <w:widowControl/>
              <w:spacing w:after="120"/>
              <w:rPr>
                <w:b/>
                <w:bCs/>
                <w:snapToGrid/>
                <w:kern w:val="0"/>
                <w:sz w:val="24"/>
                <w:szCs w:val="24"/>
              </w:rPr>
            </w:pPr>
            <w:r w:rsidRPr="0085656C">
              <w:rPr>
                <w:b/>
                <w:bCs/>
                <w:snapToGrid/>
                <w:kern w:val="0"/>
                <w:sz w:val="24"/>
                <w:szCs w:val="24"/>
              </w:rPr>
              <w:t xml:space="preserve"> Asian</w:t>
            </w:r>
          </w:p>
        </w:tc>
        <w:tc>
          <w:tcPr>
            <w:tcW w:w="706" w:type="pct"/>
            <w:tcBorders>
              <w:top w:val="single" w:sz="12" w:space="0" w:color="auto"/>
              <w:left w:val="nil"/>
              <w:bottom w:val="nil"/>
              <w:right w:val="single" w:sz="12" w:space="0" w:color="000000"/>
            </w:tcBorders>
            <w:shd w:val="clear" w:color="auto" w:fill="auto"/>
            <w:noWrap/>
            <w:vAlign w:val="bottom"/>
          </w:tcPr>
          <w:p w:rsidR="00F844EA" w:rsidRPr="0085656C" w:rsidP="00F844EA" w14:paraId="6CFBFF6A"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1A827BBF" w14:textId="61B64F8A">
            <w:pPr>
              <w:widowControl/>
              <w:spacing w:after="120"/>
              <w:jc w:val="right"/>
              <w:rPr>
                <w:snapToGrid/>
                <w:kern w:val="0"/>
                <w:szCs w:val="22"/>
              </w:rPr>
            </w:pPr>
            <w:r>
              <w:rPr>
                <w:color w:val="000000"/>
                <w:szCs w:val="22"/>
              </w:rPr>
              <w:t>221</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1AD21A24" w14:textId="2A163A86">
            <w:pPr>
              <w:widowControl/>
              <w:spacing w:after="120"/>
              <w:jc w:val="right"/>
              <w:rPr>
                <w:snapToGrid/>
                <w:kern w:val="0"/>
                <w:szCs w:val="22"/>
              </w:rPr>
            </w:pPr>
            <w:r>
              <w:rPr>
                <w:color w:val="000000"/>
                <w:szCs w:val="22"/>
              </w:rPr>
              <w:t>6.5</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0941A30F" w14:textId="31CFF4E8">
            <w:pPr>
              <w:widowControl/>
              <w:spacing w:after="120"/>
              <w:jc w:val="right"/>
              <w:rPr>
                <w:snapToGrid/>
                <w:kern w:val="0"/>
                <w:szCs w:val="22"/>
              </w:rPr>
            </w:pPr>
            <w:r>
              <w:rPr>
                <w:color w:val="000000"/>
                <w:szCs w:val="22"/>
              </w:rPr>
              <w:t>92</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361930F8" w14:textId="11F33409">
            <w:pPr>
              <w:widowControl/>
              <w:spacing w:after="120"/>
              <w:jc w:val="right"/>
              <w:rPr>
                <w:snapToGrid/>
                <w:kern w:val="0"/>
                <w:szCs w:val="22"/>
              </w:rPr>
            </w:pPr>
            <w:r>
              <w:rPr>
                <w:color w:val="000000"/>
                <w:szCs w:val="22"/>
              </w:rPr>
              <w:t>9.9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7F786E9C" w14:textId="3A20093F">
            <w:pPr>
              <w:widowControl/>
              <w:spacing w:after="120"/>
              <w:jc w:val="right"/>
              <w:rPr>
                <w:snapToGrid/>
                <w:kern w:val="0"/>
                <w:szCs w:val="22"/>
              </w:rPr>
            </w:pPr>
            <w:r>
              <w:rPr>
                <w:color w:val="000000"/>
                <w:szCs w:val="22"/>
              </w:rPr>
              <w:t>53</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4A3852AE" w14:textId="7A0F96C4">
            <w:pPr>
              <w:widowControl/>
              <w:spacing w:after="120"/>
              <w:jc w:val="right"/>
              <w:rPr>
                <w:snapToGrid/>
                <w:kern w:val="0"/>
                <w:szCs w:val="22"/>
              </w:rPr>
            </w:pPr>
            <w:r>
              <w:rPr>
                <w:color w:val="000000"/>
                <w:szCs w:val="22"/>
              </w:rPr>
              <w:t>6.5</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6DC8A85D" w14:textId="4317D816">
            <w:pPr>
              <w:widowControl/>
              <w:spacing w:after="120"/>
              <w:jc w:val="right"/>
              <w:rPr>
                <w:snapToGrid/>
                <w:kern w:val="0"/>
                <w:szCs w:val="22"/>
              </w:rPr>
            </w:pPr>
            <w:r>
              <w:rPr>
                <w:color w:val="000000"/>
                <w:szCs w:val="22"/>
              </w:rPr>
              <w:t>76</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45EFD8BE" w14:textId="04C999A4">
            <w:pPr>
              <w:widowControl/>
              <w:spacing w:after="120"/>
              <w:jc w:val="right"/>
              <w:rPr>
                <w:snapToGrid/>
                <w:kern w:val="0"/>
                <w:szCs w:val="22"/>
              </w:rPr>
            </w:pPr>
            <w:r>
              <w:rPr>
                <w:color w:val="000000"/>
                <w:szCs w:val="22"/>
              </w:rPr>
              <w:t>4.6</w:t>
            </w:r>
          </w:p>
        </w:tc>
      </w:tr>
      <w:tr w14:paraId="17A682D7" w14:textId="77777777" w:rsidTr="00F844EA">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F844EA" w:rsidRPr="0085656C" w:rsidP="00F844EA" w14:paraId="3F6A4EDB"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nil"/>
              <w:right w:val="single" w:sz="12" w:space="0" w:color="000000"/>
            </w:tcBorders>
            <w:shd w:val="clear" w:color="auto" w:fill="auto"/>
            <w:noWrap/>
            <w:vAlign w:val="bottom"/>
          </w:tcPr>
          <w:p w:rsidR="00F844EA" w:rsidRPr="0085656C" w:rsidP="00F844EA" w14:paraId="6C5FEAC4"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36BE5EC9" w14:textId="4517CD4B">
            <w:pPr>
              <w:widowControl/>
              <w:spacing w:after="120"/>
              <w:jc w:val="right"/>
              <w:rPr>
                <w:snapToGrid/>
                <w:kern w:val="0"/>
                <w:szCs w:val="22"/>
              </w:rPr>
            </w:pPr>
            <w:r>
              <w:rPr>
                <w:color w:val="000000"/>
                <w:szCs w:val="22"/>
              </w:rPr>
              <w:t>394</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404708FB" w14:textId="3D2B903C">
            <w:pPr>
              <w:widowControl/>
              <w:spacing w:after="120"/>
              <w:jc w:val="right"/>
              <w:rPr>
                <w:snapToGrid/>
                <w:kern w:val="0"/>
                <w:szCs w:val="22"/>
              </w:rPr>
            </w:pPr>
            <w:r>
              <w:rPr>
                <w:color w:val="000000"/>
                <w:szCs w:val="22"/>
              </w:rPr>
              <w:t>11.6</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0030555C" w14:textId="4B492D68">
            <w:pPr>
              <w:widowControl/>
              <w:spacing w:after="120"/>
              <w:jc w:val="right"/>
              <w:rPr>
                <w:snapToGrid/>
                <w:kern w:val="0"/>
                <w:szCs w:val="22"/>
              </w:rPr>
            </w:pPr>
            <w:r>
              <w:rPr>
                <w:color w:val="000000"/>
                <w:szCs w:val="22"/>
              </w:rPr>
              <w:t>166</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59476B89" w14:textId="515FBFEE">
            <w:pPr>
              <w:widowControl/>
              <w:spacing w:after="120"/>
              <w:jc w:val="right"/>
              <w:rPr>
                <w:snapToGrid/>
                <w:kern w:val="0"/>
                <w:szCs w:val="22"/>
              </w:rPr>
            </w:pPr>
            <w:r>
              <w:rPr>
                <w:color w:val="000000"/>
                <w:szCs w:val="22"/>
              </w:rPr>
              <w:t>17.9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3F53AB1" w14:textId="6152DC6F">
            <w:pPr>
              <w:widowControl/>
              <w:spacing w:after="120"/>
              <w:jc w:val="right"/>
              <w:rPr>
                <w:snapToGrid/>
                <w:kern w:val="0"/>
                <w:szCs w:val="22"/>
              </w:rPr>
            </w:pPr>
            <w:r>
              <w:rPr>
                <w:color w:val="000000"/>
                <w:szCs w:val="22"/>
              </w:rPr>
              <w:t>80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11D96AF3" w14:textId="42DF7966">
            <w:pPr>
              <w:widowControl/>
              <w:spacing w:after="120"/>
              <w:jc w:val="right"/>
              <w:rPr>
                <w:snapToGrid/>
                <w:kern w:val="0"/>
                <w:szCs w:val="22"/>
              </w:rPr>
            </w:pPr>
            <w:r>
              <w:rPr>
                <w:color w:val="000000"/>
                <w:szCs w:val="22"/>
              </w:rPr>
              <w:t>9.9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5CE8AD2A" w14:textId="12410730">
            <w:pPr>
              <w:widowControl/>
              <w:spacing w:after="120"/>
              <w:jc w:val="right"/>
              <w:rPr>
                <w:snapToGrid/>
                <w:kern w:val="0"/>
                <w:szCs w:val="22"/>
              </w:rPr>
            </w:pPr>
            <w:r>
              <w:rPr>
                <w:color w:val="000000"/>
                <w:szCs w:val="22"/>
              </w:rPr>
              <w:t>148</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654809A2" w14:textId="63BD7AB3">
            <w:pPr>
              <w:widowControl/>
              <w:spacing w:after="120"/>
              <w:jc w:val="right"/>
              <w:rPr>
                <w:snapToGrid/>
                <w:kern w:val="0"/>
                <w:szCs w:val="22"/>
              </w:rPr>
            </w:pPr>
            <w:r>
              <w:rPr>
                <w:color w:val="000000"/>
                <w:szCs w:val="22"/>
              </w:rPr>
              <w:t>8.9</w:t>
            </w:r>
          </w:p>
        </w:tc>
      </w:tr>
      <w:tr w14:paraId="3578805B" w14:textId="77777777" w:rsidTr="00F844EA">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F844EA" w:rsidRPr="0085656C" w:rsidP="00F844EA" w14:paraId="69F636AA"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F844EA" w:rsidRPr="0085656C" w:rsidP="00F844EA" w14:paraId="259BF951"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6BB85EEE" w14:textId="7719230E">
            <w:pPr>
              <w:widowControl/>
              <w:spacing w:after="120"/>
              <w:jc w:val="right"/>
              <w:rPr>
                <w:b/>
                <w:bCs/>
                <w:snapToGrid/>
                <w:kern w:val="0"/>
                <w:szCs w:val="22"/>
              </w:rPr>
            </w:pPr>
            <w:r>
              <w:rPr>
                <w:color w:val="000000"/>
                <w:szCs w:val="22"/>
              </w:rPr>
              <w:t>509</w:t>
            </w:r>
          </w:p>
        </w:tc>
        <w:tc>
          <w:tcPr>
            <w:tcW w:w="420" w:type="pct"/>
            <w:tcBorders>
              <w:top w:val="nil"/>
              <w:left w:val="nil"/>
              <w:bottom w:val="single" w:sz="12" w:space="0" w:color="auto"/>
              <w:right w:val="single" w:sz="12" w:space="0" w:color="auto"/>
            </w:tcBorders>
            <w:shd w:val="clear" w:color="auto" w:fill="auto"/>
            <w:noWrap/>
            <w:vAlign w:val="bottom"/>
          </w:tcPr>
          <w:p w:rsidR="00F844EA" w:rsidRPr="00157462" w:rsidP="00F844EA" w14:paraId="1B1ECDBE" w14:textId="1A62BDDC">
            <w:pPr>
              <w:widowControl/>
              <w:spacing w:after="120"/>
              <w:jc w:val="right"/>
              <w:rPr>
                <w:b/>
                <w:bCs/>
                <w:snapToGrid/>
                <w:kern w:val="0"/>
                <w:szCs w:val="22"/>
              </w:rPr>
            </w:pPr>
            <w:r>
              <w:rPr>
                <w:color w:val="000000"/>
                <w:szCs w:val="22"/>
              </w:rPr>
              <w:t>15.0</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07C7C07A" w14:textId="591A5871">
            <w:pPr>
              <w:widowControl/>
              <w:spacing w:after="120"/>
              <w:jc w:val="right"/>
              <w:rPr>
                <w:b/>
                <w:bCs/>
                <w:snapToGrid/>
                <w:kern w:val="0"/>
                <w:szCs w:val="22"/>
              </w:rPr>
            </w:pPr>
            <w:r>
              <w:rPr>
                <w:color w:val="000000"/>
                <w:szCs w:val="22"/>
              </w:rPr>
              <w:t>198</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152FC29E" w14:textId="62BFD7BE">
            <w:pPr>
              <w:widowControl/>
              <w:spacing w:after="120"/>
              <w:jc w:val="right"/>
              <w:rPr>
                <w:b/>
                <w:bCs/>
                <w:snapToGrid/>
                <w:kern w:val="0"/>
                <w:szCs w:val="22"/>
              </w:rPr>
            </w:pPr>
            <w:r>
              <w:rPr>
                <w:color w:val="000000"/>
                <w:szCs w:val="22"/>
              </w:rPr>
              <w:t>21.3</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6449E703" w14:textId="74C4750D">
            <w:pPr>
              <w:widowControl/>
              <w:spacing w:after="120"/>
              <w:jc w:val="right"/>
              <w:rPr>
                <w:b/>
                <w:bCs/>
                <w:snapToGrid/>
                <w:kern w:val="0"/>
                <w:szCs w:val="22"/>
              </w:rPr>
            </w:pPr>
            <w:r>
              <w:rPr>
                <w:color w:val="000000"/>
                <w:szCs w:val="22"/>
              </w:rPr>
              <w:t>114</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0230401A" w14:textId="2FCB7C8B">
            <w:pPr>
              <w:widowControl/>
              <w:spacing w:after="120"/>
              <w:jc w:val="right"/>
              <w:rPr>
                <w:b/>
                <w:bCs/>
                <w:snapToGrid/>
                <w:kern w:val="0"/>
                <w:szCs w:val="22"/>
              </w:rPr>
            </w:pPr>
            <w:r>
              <w:rPr>
                <w:color w:val="000000"/>
                <w:szCs w:val="22"/>
              </w:rPr>
              <w:t>14.0</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1017C90A" w14:textId="2C75AE0C">
            <w:pPr>
              <w:widowControl/>
              <w:spacing w:after="120"/>
              <w:jc w:val="right"/>
              <w:rPr>
                <w:b/>
                <w:bCs/>
                <w:snapToGrid/>
                <w:kern w:val="0"/>
                <w:szCs w:val="22"/>
              </w:rPr>
            </w:pPr>
            <w:r>
              <w:rPr>
                <w:color w:val="000000"/>
                <w:szCs w:val="22"/>
              </w:rPr>
              <w:t>197</w:t>
            </w:r>
          </w:p>
        </w:tc>
        <w:tc>
          <w:tcPr>
            <w:tcW w:w="381" w:type="pct"/>
            <w:tcBorders>
              <w:top w:val="nil"/>
              <w:left w:val="nil"/>
              <w:bottom w:val="single" w:sz="12" w:space="0" w:color="auto"/>
              <w:right w:val="single" w:sz="12" w:space="0" w:color="auto"/>
            </w:tcBorders>
            <w:shd w:val="clear" w:color="auto" w:fill="auto"/>
            <w:noWrap/>
            <w:vAlign w:val="bottom"/>
          </w:tcPr>
          <w:p w:rsidR="00F844EA" w:rsidRPr="00157462" w14:paraId="7B8842D3" w14:textId="39A2DC20">
            <w:pPr>
              <w:widowControl/>
              <w:spacing w:after="120"/>
              <w:jc w:val="right"/>
              <w:rPr>
                <w:b/>
                <w:bCs/>
                <w:snapToGrid/>
                <w:kern w:val="0"/>
                <w:szCs w:val="22"/>
              </w:rPr>
            </w:pPr>
            <w:r>
              <w:rPr>
                <w:color w:val="000000"/>
                <w:szCs w:val="22"/>
              </w:rPr>
              <w:t>11.9</w:t>
            </w:r>
          </w:p>
        </w:tc>
      </w:tr>
      <w:tr w14:paraId="3FB188B9" w14:textId="77777777" w:rsidTr="00F844EA">
        <w:tblPrEx>
          <w:tblW w:w="5000" w:type="pct"/>
          <w:tblLook w:val="04A0"/>
        </w:tblPrEx>
        <w:trPr>
          <w:trHeight w:val="360"/>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F844EA" w:rsidRPr="0085656C" w:rsidP="00F844EA" w14:paraId="6AE0E585" w14:textId="77777777">
            <w:pPr>
              <w:widowControl/>
              <w:spacing w:after="120"/>
              <w:rPr>
                <w:b/>
                <w:bCs/>
                <w:snapToGrid/>
                <w:kern w:val="0"/>
                <w:sz w:val="24"/>
                <w:szCs w:val="24"/>
              </w:rPr>
            </w:pPr>
            <w:r w:rsidRPr="0085656C">
              <w:rPr>
                <w:b/>
                <w:bCs/>
                <w:snapToGrid/>
                <w:kern w:val="0"/>
                <w:sz w:val="24"/>
                <w:szCs w:val="24"/>
              </w:rPr>
              <w:t xml:space="preserve"> Black or</w:t>
            </w:r>
          </w:p>
        </w:tc>
        <w:tc>
          <w:tcPr>
            <w:tcW w:w="706" w:type="pct"/>
            <w:tcBorders>
              <w:top w:val="single" w:sz="12" w:space="0" w:color="auto"/>
              <w:left w:val="nil"/>
              <w:bottom w:val="nil"/>
              <w:right w:val="single" w:sz="12" w:space="0" w:color="000000"/>
            </w:tcBorders>
            <w:shd w:val="clear" w:color="auto" w:fill="auto"/>
            <w:noWrap/>
            <w:vAlign w:val="bottom"/>
          </w:tcPr>
          <w:p w:rsidR="00F844EA" w:rsidRPr="0085656C" w:rsidP="00F844EA" w14:paraId="50D1FD93"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22F9DDBA" w14:textId="37E38254">
            <w:pPr>
              <w:widowControl/>
              <w:spacing w:after="120"/>
              <w:jc w:val="right"/>
              <w:rPr>
                <w:snapToGrid/>
                <w:kern w:val="0"/>
                <w:szCs w:val="22"/>
              </w:rPr>
            </w:pPr>
            <w:r>
              <w:rPr>
                <w:color w:val="000000"/>
                <w:szCs w:val="22"/>
              </w:rPr>
              <w:t>580</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66BBDC92" w14:textId="2E0BAE07">
            <w:pPr>
              <w:widowControl/>
              <w:spacing w:after="120"/>
              <w:jc w:val="right"/>
              <w:rPr>
                <w:snapToGrid/>
                <w:kern w:val="0"/>
                <w:szCs w:val="22"/>
              </w:rPr>
            </w:pPr>
            <w:r>
              <w:rPr>
                <w:color w:val="000000"/>
                <w:szCs w:val="22"/>
              </w:rPr>
              <w:t>17.1</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5009A920" w14:textId="11201066">
            <w:pPr>
              <w:widowControl/>
              <w:spacing w:after="120"/>
              <w:jc w:val="right"/>
              <w:rPr>
                <w:snapToGrid/>
                <w:kern w:val="0"/>
                <w:szCs w:val="22"/>
              </w:rPr>
            </w:pPr>
            <w:r>
              <w:rPr>
                <w:color w:val="000000"/>
                <w:szCs w:val="22"/>
              </w:rPr>
              <w:t>250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1DAA1388" w14:textId="1621C1F8">
            <w:pPr>
              <w:widowControl/>
              <w:spacing w:after="120"/>
              <w:jc w:val="right"/>
              <w:rPr>
                <w:snapToGrid/>
                <w:kern w:val="0"/>
                <w:szCs w:val="22"/>
              </w:rPr>
            </w:pPr>
            <w:r>
              <w:rPr>
                <w:color w:val="000000"/>
                <w:szCs w:val="22"/>
              </w:rPr>
              <w:t>26.9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0BC1942" w14:textId="281B0151">
            <w:pPr>
              <w:widowControl/>
              <w:spacing w:after="120"/>
              <w:jc w:val="right"/>
              <w:rPr>
                <w:snapToGrid/>
                <w:kern w:val="0"/>
                <w:szCs w:val="22"/>
              </w:rPr>
            </w:pPr>
            <w:r>
              <w:rPr>
                <w:color w:val="000000"/>
                <w:szCs w:val="22"/>
              </w:rPr>
              <w:t>136</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6B21AC13" w14:textId="2F0E3913">
            <w:pPr>
              <w:widowControl/>
              <w:spacing w:after="120"/>
              <w:jc w:val="right"/>
              <w:rPr>
                <w:snapToGrid/>
                <w:kern w:val="0"/>
                <w:szCs w:val="22"/>
              </w:rPr>
            </w:pPr>
            <w:r>
              <w:rPr>
                <w:color w:val="000000"/>
                <w:szCs w:val="22"/>
              </w:rPr>
              <w:t>16.7</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05D35077" w14:textId="4FB04DAA">
            <w:pPr>
              <w:widowControl/>
              <w:spacing w:after="120"/>
              <w:jc w:val="right"/>
              <w:rPr>
                <w:snapToGrid/>
                <w:kern w:val="0"/>
                <w:szCs w:val="22"/>
              </w:rPr>
            </w:pPr>
            <w:r>
              <w:rPr>
                <w:color w:val="000000"/>
                <w:szCs w:val="22"/>
              </w:rPr>
              <w:t>194</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16C28694" w14:textId="39A062B4">
            <w:pPr>
              <w:widowControl/>
              <w:spacing w:after="120"/>
              <w:jc w:val="right"/>
              <w:rPr>
                <w:snapToGrid/>
                <w:kern w:val="0"/>
                <w:szCs w:val="22"/>
              </w:rPr>
            </w:pPr>
            <w:r>
              <w:rPr>
                <w:color w:val="000000"/>
                <w:szCs w:val="22"/>
              </w:rPr>
              <w:t>11.7</w:t>
            </w:r>
          </w:p>
        </w:tc>
      </w:tr>
      <w:tr w14:paraId="06A1DEB7" w14:textId="77777777" w:rsidTr="00F844EA">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F844EA" w:rsidRPr="0085656C" w:rsidP="00F844EA" w14:paraId="18D6FA73" w14:textId="77777777">
            <w:pPr>
              <w:widowControl/>
              <w:spacing w:after="120"/>
              <w:rPr>
                <w:b/>
                <w:bCs/>
                <w:snapToGrid/>
                <w:kern w:val="0"/>
                <w:sz w:val="24"/>
                <w:szCs w:val="24"/>
              </w:rPr>
            </w:pPr>
            <w:r w:rsidRPr="0085656C">
              <w:rPr>
                <w:b/>
                <w:bCs/>
                <w:snapToGrid/>
                <w:kern w:val="0"/>
                <w:sz w:val="24"/>
                <w:szCs w:val="24"/>
              </w:rPr>
              <w:t xml:space="preserve"> African American</w:t>
            </w:r>
          </w:p>
        </w:tc>
        <w:tc>
          <w:tcPr>
            <w:tcW w:w="706" w:type="pct"/>
            <w:tcBorders>
              <w:top w:val="nil"/>
              <w:left w:val="nil"/>
              <w:bottom w:val="nil"/>
              <w:right w:val="single" w:sz="12" w:space="0" w:color="000000"/>
            </w:tcBorders>
            <w:shd w:val="clear" w:color="auto" w:fill="auto"/>
            <w:noWrap/>
            <w:vAlign w:val="bottom"/>
          </w:tcPr>
          <w:p w:rsidR="00F844EA" w:rsidRPr="0085656C" w:rsidP="00F844EA" w14:paraId="0A52CE12"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25B8362C" w14:textId="58F7551A">
            <w:pPr>
              <w:widowControl/>
              <w:spacing w:after="120"/>
              <w:jc w:val="right"/>
              <w:rPr>
                <w:snapToGrid/>
                <w:kern w:val="0"/>
                <w:szCs w:val="22"/>
              </w:rPr>
            </w:pPr>
            <w:r>
              <w:rPr>
                <w:color w:val="000000"/>
                <w:szCs w:val="22"/>
              </w:rPr>
              <w:t>834</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27030137" w14:textId="2388ABC0">
            <w:pPr>
              <w:widowControl/>
              <w:spacing w:after="120"/>
              <w:jc w:val="right"/>
              <w:rPr>
                <w:snapToGrid/>
                <w:kern w:val="0"/>
                <w:szCs w:val="22"/>
              </w:rPr>
            </w:pPr>
            <w:r>
              <w:rPr>
                <w:color w:val="000000"/>
                <w:szCs w:val="22"/>
              </w:rPr>
              <w:t>24.6</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39525C8B" w14:textId="4D31AE67">
            <w:pPr>
              <w:widowControl/>
              <w:spacing w:after="120"/>
              <w:jc w:val="right"/>
              <w:rPr>
                <w:snapToGrid/>
                <w:kern w:val="0"/>
                <w:szCs w:val="22"/>
              </w:rPr>
            </w:pPr>
            <w:r>
              <w:rPr>
                <w:color w:val="000000"/>
                <w:szCs w:val="22"/>
              </w:rPr>
              <w:t>315</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7B517DD" w14:textId="05FC9477">
            <w:pPr>
              <w:widowControl/>
              <w:spacing w:after="120"/>
              <w:jc w:val="right"/>
              <w:rPr>
                <w:snapToGrid/>
                <w:kern w:val="0"/>
                <w:szCs w:val="22"/>
              </w:rPr>
            </w:pPr>
            <w:r>
              <w:rPr>
                <w:color w:val="000000"/>
                <w:szCs w:val="22"/>
              </w:rPr>
              <w:t>33.9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69614B2E" w14:textId="45D8540D">
            <w:pPr>
              <w:widowControl/>
              <w:spacing w:after="120"/>
              <w:jc w:val="right"/>
              <w:rPr>
                <w:snapToGrid/>
                <w:kern w:val="0"/>
                <w:szCs w:val="22"/>
              </w:rPr>
            </w:pPr>
            <w:r>
              <w:rPr>
                <w:color w:val="000000"/>
                <w:szCs w:val="22"/>
              </w:rPr>
              <w:t>210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548E1201" w14:textId="171D40C1">
            <w:pPr>
              <w:widowControl/>
              <w:spacing w:after="120"/>
              <w:jc w:val="right"/>
              <w:rPr>
                <w:snapToGrid/>
                <w:kern w:val="0"/>
                <w:szCs w:val="22"/>
              </w:rPr>
            </w:pPr>
            <w:r>
              <w:rPr>
                <w:color w:val="000000"/>
                <w:szCs w:val="22"/>
              </w:rPr>
              <w:t>25.9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69559896" w14:textId="5849F145">
            <w:pPr>
              <w:widowControl/>
              <w:spacing w:after="120"/>
              <w:jc w:val="right"/>
              <w:rPr>
                <w:snapToGrid/>
                <w:kern w:val="0"/>
                <w:szCs w:val="22"/>
              </w:rPr>
            </w:pPr>
            <w:r>
              <w:rPr>
                <w:color w:val="000000"/>
                <w:szCs w:val="22"/>
              </w:rPr>
              <w:t>309</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13CBA5BC" w14:textId="27B9D702">
            <w:pPr>
              <w:widowControl/>
              <w:spacing w:after="120"/>
              <w:jc w:val="right"/>
              <w:rPr>
                <w:snapToGrid/>
                <w:kern w:val="0"/>
                <w:szCs w:val="22"/>
              </w:rPr>
            </w:pPr>
            <w:r>
              <w:rPr>
                <w:color w:val="000000"/>
                <w:szCs w:val="22"/>
              </w:rPr>
              <w:t>18.7</w:t>
            </w:r>
          </w:p>
        </w:tc>
      </w:tr>
      <w:tr w14:paraId="456CE75B" w14:textId="77777777" w:rsidTr="00F844EA">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F844EA" w:rsidRPr="0085656C" w:rsidP="00F844EA" w14:paraId="0AE9B58D"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F844EA" w:rsidRPr="0085656C" w:rsidP="00F844EA" w14:paraId="42E69600"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2315452F" w14:textId="5FC52593">
            <w:pPr>
              <w:widowControl/>
              <w:spacing w:after="120"/>
              <w:jc w:val="right"/>
              <w:rPr>
                <w:b/>
                <w:bCs/>
                <w:snapToGrid/>
                <w:kern w:val="0"/>
                <w:szCs w:val="22"/>
              </w:rPr>
            </w:pPr>
            <w:r>
              <w:rPr>
                <w:color w:val="000000"/>
                <w:szCs w:val="22"/>
              </w:rPr>
              <w:t>1,021</w:t>
            </w:r>
          </w:p>
        </w:tc>
        <w:tc>
          <w:tcPr>
            <w:tcW w:w="420" w:type="pct"/>
            <w:tcBorders>
              <w:top w:val="nil"/>
              <w:left w:val="nil"/>
              <w:bottom w:val="single" w:sz="12" w:space="0" w:color="auto"/>
              <w:right w:val="single" w:sz="12" w:space="0" w:color="auto"/>
            </w:tcBorders>
            <w:shd w:val="clear" w:color="auto" w:fill="auto"/>
            <w:noWrap/>
            <w:vAlign w:val="bottom"/>
          </w:tcPr>
          <w:p w:rsidR="00F844EA" w:rsidRPr="00157462" w:rsidP="00F844EA" w14:paraId="020BE4FC" w14:textId="2E1B8167">
            <w:pPr>
              <w:widowControl/>
              <w:spacing w:after="120"/>
              <w:jc w:val="right"/>
              <w:rPr>
                <w:b/>
                <w:bCs/>
                <w:snapToGrid/>
                <w:kern w:val="0"/>
                <w:szCs w:val="22"/>
              </w:rPr>
            </w:pPr>
            <w:r>
              <w:rPr>
                <w:color w:val="000000"/>
                <w:szCs w:val="22"/>
              </w:rPr>
              <w:t>30.1</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1D5C40E9" w14:textId="7040250E">
            <w:pPr>
              <w:widowControl/>
              <w:spacing w:after="120"/>
              <w:jc w:val="right"/>
              <w:rPr>
                <w:b/>
                <w:bCs/>
                <w:snapToGrid/>
                <w:kern w:val="0"/>
                <w:szCs w:val="22"/>
              </w:rPr>
            </w:pPr>
            <w:r>
              <w:rPr>
                <w:color w:val="000000"/>
                <w:szCs w:val="22"/>
              </w:rPr>
              <w:t>377</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7732E84F" w14:textId="67DA85B7">
            <w:pPr>
              <w:widowControl/>
              <w:spacing w:after="120"/>
              <w:jc w:val="right"/>
              <w:rPr>
                <w:b/>
                <w:bCs/>
                <w:snapToGrid/>
                <w:kern w:val="0"/>
                <w:szCs w:val="22"/>
              </w:rPr>
            </w:pPr>
            <w:r>
              <w:rPr>
                <w:color w:val="000000"/>
                <w:szCs w:val="22"/>
              </w:rPr>
              <w:t>40.6</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77072258" w14:textId="4548B298">
            <w:pPr>
              <w:widowControl/>
              <w:spacing w:after="120"/>
              <w:jc w:val="right"/>
              <w:rPr>
                <w:b/>
                <w:bCs/>
                <w:snapToGrid/>
                <w:kern w:val="0"/>
                <w:szCs w:val="22"/>
              </w:rPr>
            </w:pPr>
            <w:r>
              <w:rPr>
                <w:color w:val="000000"/>
                <w:szCs w:val="22"/>
              </w:rPr>
              <w:t>254</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67BD8FB7" w14:textId="10F84764">
            <w:pPr>
              <w:widowControl/>
              <w:spacing w:after="120"/>
              <w:jc w:val="right"/>
              <w:rPr>
                <w:b/>
                <w:bCs/>
                <w:snapToGrid/>
                <w:kern w:val="0"/>
                <w:szCs w:val="22"/>
              </w:rPr>
            </w:pPr>
            <w:r>
              <w:rPr>
                <w:color w:val="000000"/>
                <w:szCs w:val="22"/>
              </w:rPr>
              <w:t>31.3</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6E3F4229" w14:textId="1FD77676">
            <w:pPr>
              <w:widowControl/>
              <w:spacing w:after="120"/>
              <w:jc w:val="right"/>
              <w:rPr>
                <w:b/>
                <w:bCs/>
                <w:snapToGrid/>
                <w:kern w:val="0"/>
                <w:szCs w:val="22"/>
              </w:rPr>
            </w:pPr>
            <w:r>
              <w:rPr>
                <w:color w:val="000000"/>
                <w:szCs w:val="22"/>
              </w:rPr>
              <w:t>390</w:t>
            </w:r>
          </w:p>
        </w:tc>
        <w:tc>
          <w:tcPr>
            <w:tcW w:w="381" w:type="pct"/>
            <w:tcBorders>
              <w:top w:val="nil"/>
              <w:left w:val="nil"/>
              <w:bottom w:val="single" w:sz="12" w:space="0" w:color="auto"/>
              <w:right w:val="single" w:sz="12" w:space="0" w:color="auto"/>
            </w:tcBorders>
            <w:shd w:val="clear" w:color="auto" w:fill="auto"/>
            <w:noWrap/>
            <w:vAlign w:val="bottom"/>
          </w:tcPr>
          <w:p w:rsidR="00F844EA" w:rsidRPr="00157462" w14:paraId="0BDA0134" w14:textId="27E84A03">
            <w:pPr>
              <w:widowControl/>
              <w:spacing w:after="120"/>
              <w:jc w:val="right"/>
              <w:rPr>
                <w:b/>
                <w:bCs/>
                <w:snapToGrid/>
                <w:kern w:val="0"/>
                <w:szCs w:val="22"/>
              </w:rPr>
            </w:pPr>
            <w:r>
              <w:rPr>
                <w:color w:val="000000"/>
                <w:szCs w:val="22"/>
              </w:rPr>
              <w:t>23.6</w:t>
            </w:r>
          </w:p>
        </w:tc>
      </w:tr>
      <w:tr w14:paraId="3F9E96DA" w14:textId="77777777" w:rsidTr="00F844EA">
        <w:tblPrEx>
          <w:tblW w:w="5000" w:type="pct"/>
          <w:tblLook w:val="04A0"/>
        </w:tblPrEx>
        <w:trPr>
          <w:trHeight w:val="360"/>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F844EA" w:rsidRPr="0085656C" w:rsidP="00F844EA" w14:paraId="7DF46220" w14:textId="77777777">
            <w:pPr>
              <w:widowControl/>
              <w:spacing w:after="120"/>
              <w:rPr>
                <w:b/>
                <w:bCs/>
                <w:snapToGrid/>
                <w:kern w:val="0"/>
                <w:sz w:val="24"/>
                <w:szCs w:val="24"/>
              </w:rPr>
            </w:pPr>
            <w:r w:rsidRPr="0085656C">
              <w:rPr>
                <w:b/>
                <w:bCs/>
                <w:snapToGrid/>
                <w:kern w:val="0"/>
                <w:sz w:val="24"/>
                <w:szCs w:val="24"/>
              </w:rPr>
              <w:t xml:space="preserve"> Native Hawaiian</w:t>
            </w:r>
          </w:p>
        </w:tc>
        <w:tc>
          <w:tcPr>
            <w:tcW w:w="706" w:type="pct"/>
            <w:tcBorders>
              <w:top w:val="single" w:sz="12" w:space="0" w:color="auto"/>
              <w:left w:val="nil"/>
              <w:bottom w:val="nil"/>
              <w:right w:val="single" w:sz="12" w:space="0" w:color="000000"/>
            </w:tcBorders>
            <w:shd w:val="clear" w:color="auto" w:fill="auto"/>
            <w:noWrap/>
            <w:vAlign w:val="bottom"/>
          </w:tcPr>
          <w:p w:rsidR="00F844EA" w:rsidRPr="0085656C" w:rsidP="00F844EA" w14:paraId="23655E30"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02DB14F5" w14:textId="156C10F6">
            <w:pPr>
              <w:widowControl/>
              <w:spacing w:after="120"/>
              <w:jc w:val="right"/>
              <w:rPr>
                <w:snapToGrid/>
                <w:kern w:val="0"/>
                <w:szCs w:val="22"/>
              </w:rPr>
            </w:pPr>
            <w:r>
              <w:rPr>
                <w:color w:val="000000"/>
                <w:szCs w:val="22"/>
              </w:rPr>
              <w:t>56</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29BFB35A" w14:textId="6DD365DC">
            <w:pPr>
              <w:widowControl/>
              <w:spacing w:after="120"/>
              <w:jc w:val="right"/>
              <w:rPr>
                <w:snapToGrid/>
                <w:kern w:val="0"/>
                <w:szCs w:val="22"/>
              </w:rPr>
            </w:pPr>
            <w:r>
              <w:rPr>
                <w:color w:val="000000"/>
                <w:szCs w:val="22"/>
              </w:rPr>
              <w:t>1.6</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3A504DF4" w14:textId="61F7A779">
            <w:pPr>
              <w:widowControl/>
              <w:spacing w:after="120"/>
              <w:jc w:val="right"/>
              <w:rPr>
                <w:snapToGrid/>
                <w:kern w:val="0"/>
                <w:szCs w:val="22"/>
              </w:rPr>
            </w:pPr>
            <w:r>
              <w:rPr>
                <w:color w:val="000000"/>
                <w:szCs w:val="22"/>
              </w:rPr>
              <w:t>8</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35CB5458" w14:textId="74E0C537">
            <w:pPr>
              <w:widowControl/>
              <w:spacing w:after="120"/>
              <w:jc w:val="right"/>
              <w:rPr>
                <w:snapToGrid/>
                <w:kern w:val="0"/>
                <w:szCs w:val="22"/>
              </w:rPr>
            </w:pPr>
            <w:r>
              <w:rPr>
                <w:color w:val="000000"/>
                <w:szCs w:val="22"/>
              </w:rPr>
              <w:t>0.9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546F917A" w14:textId="6DFABD46">
            <w:pPr>
              <w:widowControl/>
              <w:spacing w:after="120"/>
              <w:jc w:val="right"/>
              <w:rPr>
                <w:snapToGrid/>
                <w:kern w:val="0"/>
                <w:szCs w:val="22"/>
              </w:rPr>
            </w:pPr>
            <w:r>
              <w:rPr>
                <w:color w:val="000000"/>
                <w:szCs w:val="22"/>
              </w:rPr>
              <w:t>13</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572CE988" w14:textId="473C0EA8">
            <w:pPr>
              <w:widowControl/>
              <w:spacing w:after="120"/>
              <w:jc w:val="right"/>
              <w:rPr>
                <w:snapToGrid/>
                <w:kern w:val="0"/>
                <w:szCs w:val="22"/>
              </w:rPr>
            </w:pPr>
            <w:r>
              <w:rPr>
                <w:color w:val="000000"/>
                <w:szCs w:val="22"/>
              </w:rPr>
              <w:t>1.6</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7107FC0A" w14:textId="660B0FFB">
            <w:pPr>
              <w:widowControl/>
              <w:spacing w:after="120"/>
              <w:jc w:val="right"/>
              <w:rPr>
                <w:snapToGrid/>
                <w:kern w:val="0"/>
                <w:szCs w:val="22"/>
              </w:rPr>
            </w:pPr>
            <w:r>
              <w:rPr>
                <w:color w:val="000000"/>
                <w:szCs w:val="22"/>
              </w:rPr>
              <w:t>35</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5A5D1294" w14:textId="5170FEED">
            <w:pPr>
              <w:widowControl/>
              <w:spacing w:after="120"/>
              <w:jc w:val="right"/>
              <w:rPr>
                <w:snapToGrid/>
                <w:kern w:val="0"/>
                <w:szCs w:val="22"/>
              </w:rPr>
            </w:pPr>
            <w:r>
              <w:rPr>
                <w:color w:val="000000"/>
                <w:szCs w:val="22"/>
              </w:rPr>
              <w:t>2.1</w:t>
            </w:r>
          </w:p>
        </w:tc>
      </w:tr>
      <w:tr w14:paraId="71766BF6" w14:textId="77777777" w:rsidTr="00F844EA">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F844EA" w:rsidRPr="0085656C" w:rsidP="00F844EA" w14:paraId="420DEFEE" w14:textId="77777777">
            <w:pPr>
              <w:widowControl/>
              <w:spacing w:after="120"/>
              <w:rPr>
                <w:b/>
                <w:bCs/>
                <w:snapToGrid/>
                <w:kern w:val="0"/>
                <w:sz w:val="24"/>
                <w:szCs w:val="24"/>
              </w:rPr>
            </w:pPr>
            <w:r w:rsidRPr="0085656C">
              <w:rPr>
                <w:b/>
                <w:bCs/>
                <w:snapToGrid/>
                <w:kern w:val="0"/>
                <w:sz w:val="24"/>
                <w:szCs w:val="24"/>
              </w:rPr>
              <w:t xml:space="preserve"> or Pacific Islander</w:t>
            </w:r>
          </w:p>
        </w:tc>
        <w:tc>
          <w:tcPr>
            <w:tcW w:w="706" w:type="pct"/>
            <w:tcBorders>
              <w:top w:val="nil"/>
              <w:left w:val="nil"/>
              <w:bottom w:val="nil"/>
              <w:right w:val="single" w:sz="12" w:space="0" w:color="000000"/>
            </w:tcBorders>
            <w:shd w:val="clear" w:color="auto" w:fill="auto"/>
            <w:noWrap/>
            <w:vAlign w:val="bottom"/>
          </w:tcPr>
          <w:p w:rsidR="00F844EA" w:rsidRPr="0085656C" w:rsidP="00F844EA" w14:paraId="2BBA42EC"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23A619D3" w14:textId="76F0B5C4">
            <w:pPr>
              <w:widowControl/>
              <w:spacing w:after="120"/>
              <w:jc w:val="right"/>
              <w:rPr>
                <w:snapToGrid/>
                <w:kern w:val="0"/>
                <w:szCs w:val="22"/>
              </w:rPr>
            </w:pPr>
            <w:r>
              <w:rPr>
                <w:color w:val="000000"/>
                <w:szCs w:val="22"/>
              </w:rPr>
              <w:t>33</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36396F12" w14:textId="0B7A2115">
            <w:pPr>
              <w:widowControl/>
              <w:spacing w:after="120"/>
              <w:jc w:val="right"/>
              <w:rPr>
                <w:snapToGrid/>
                <w:kern w:val="0"/>
                <w:szCs w:val="22"/>
              </w:rPr>
            </w:pPr>
            <w:r>
              <w:rPr>
                <w:color w:val="000000"/>
                <w:szCs w:val="22"/>
              </w:rPr>
              <w:t>1.0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5466E0F3" w14:textId="6753E649">
            <w:pPr>
              <w:widowControl/>
              <w:spacing w:after="120"/>
              <w:jc w:val="right"/>
              <w:rPr>
                <w:snapToGrid/>
                <w:kern w:val="0"/>
                <w:szCs w:val="22"/>
              </w:rPr>
            </w:pPr>
            <w:r>
              <w:rPr>
                <w:color w:val="000000"/>
                <w:szCs w:val="22"/>
              </w:rPr>
              <w:t>14</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09D0BB33" w14:textId="18B67F8C">
            <w:pPr>
              <w:widowControl/>
              <w:spacing w:after="120"/>
              <w:jc w:val="right"/>
              <w:rPr>
                <w:snapToGrid/>
                <w:kern w:val="0"/>
                <w:szCs w:val="22"/>
              </w:rPr>
            </w:pPr>
            <w:r>
              <w:rPr>
                <w:color w:val="000000"/>
                <w:szCs w:val="22"/>
              </w:rPr>
              <w:t>1.5</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7AA3CBD" w14:textId="2C47EF75">
            <w:pPr>
              <w:widowControl/>
              <w:spacing w:after="120"/>
              <w:jc w:val="right"/>
              <w:rPr>
                <w:snapToGrid/>
                <w:kern w:val="0"/>
                <w:szCs w:val="22"/>
              </w:rPr>
            </w:pPr>
            <w:r>
              <w:rPr>
                <w:color w:val="000000"/>
                <w:szCs w:val="22"/>
              </w:rPr>
              <w:t>6</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48E8F4C1" w14:textId="5EBA2DEC">
            <w:pPr>
              <w:widowControl/>
              <w:spacing w:after="120"/>
              <w:jc w:val="right"/>
              <w:rPr>
                <w:snapToGrid/>
                <w:kern w:val="0"/>
                <w:szCs w:val="22"/>
              </w:rPr>
            </w:pPr>
            <w:r>
              <w:rPr>
                <w:color w:val="000000"/>
                <w:szCs w:val="22"/>
              </w:rPr>
              <w:t>0.7</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C025EA4" w14:textId="2780AF72">
            <w:pPr>
              <w:widowControl/>
              <w:spacing w:after="120"/>
              <w:jc w:val="right"/>
              <w:rPr>
                <w:snapToGrid/>
                <w:kern w:val="0"/>
                <w:szCs w:val="22"/>
              </w:rPr>
            </w:pPr>
            <w:r>
              <w:rPr>
                <w:color w:val="000000"/>
                <w:szCs w:val="22"/>
              </w:rPr>
              <w:t>13</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71F57AD7" w14:textId="0ED773CC">
            <w:pPr>
              <w:widowControl/>
              <w:spacing w:after="120"/>
              <w:jc w:val="right"/>
              <w:rPr>
                <w:snapToGrid/>
                <w:kern w:val="0"/>
                <w:szCs w:val="22"/>
              </w:rPr>
            </w:pPr>
            <w:r>
              <w:rPr>
                <w:color w:val="000000"/>
                <w:szCs w:val="22"/>
              </w:rPr>
              <w:t>0.8</w:t>
            </w:r>
          </w:p>
        </w:tc>
      </w:tr>
      <w:tr w14:paraId="3B035373" w14:textId="77777777" w:rsidTr="00F844EA">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F844EA" w:rsidRPr="0085656C" w:rsidP="00F844EA" w14:paraId="67189EE5"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F844EA" w:rsidRPr="0085656C" w:rsidP="00F844EA" w14:paraId="3694B200"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017D78AE" w14:textId="7A82023E">
            <w:pPr>
              <w:widowControl/>
              <w:spacing w:after="120"/>
              <w:jc w:val="right"/>
              <w:rPr>
                <w:b/>
                <w:bCs/>
                <w:snapToGrid/>
                <w:kern w:val="0"/>
                <w:szCs w:val="22"/>
              </w:rPr>
            </w:pPr>
            <w:r>
              <w:rPr>
                <w:color w:val="000000"/>
                <w:szCs w:val="22"/>
              </w:rPr>
              <w:t>87</w:t>
            </w:r>
          </w:p>
        </w:tc>
        <w:tc>
          <w:tcPr>
            <w:tcW w:w="420" w:type="pct"/>
            <w:tcBorders>
              <w:top w:val="nil"/>
              <w:left w:val="nil"/>
              <w:bottom w:val="single" w:sz="12" w:space="0" w:color="auto"/>
              <w:right w:val="single" w:sz="12" w:space="0" w:color="auto"/>
            </w:tcBorders>
            <w:shd w:val="clear" w:color="auto" w:fill="auto"/>
            <w:noWrap/>
            <w:vAlign w:val="bottom"/>
          </w:tcPr>
          <w:p w:rsidR="00F844EA" w:rsidRPr="00157462" w:rsidP="00F844EA" w14:paraId="458B540C" w14:textId="689CFA02">
            <w:pPr>
              <w:widowControl/>
              <w:spacing w:after="120"/>
              <w:jc w:val="right"/>
              <w:rPr>
                <w:b/>
                <w:bCs/>
                <w:snapToGrid/>
                <w:kern w:val="0"/>
                <w:szCs w:val="22"/>
              </w:rPr>
            </w:pPr>
            <w:r>
              <w:rPr>
                <w:color w:val="000000"/>
                <w:szCs w:val="22"/>
              </w:rPr>
              <w:t>2.6</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0D2429FA" w14:textId="693017BC">
            <w:pPr>
              <w:widowControl/>
              <w:spacing w:after="120"/>
              <w:jc w:val="right"/>
              <w:rPr>
                <w:b/>
                <w:bCs/>
                <w:snapToGrid/>
                <w:kern w:val="0"/>
                <w:szCs w:val="22"/>
              </w:rPr>
            </w:pPr>
            <w:r>
              <w:rPr>
                <w:color w:val="000000"/>
                <w:szCs w:val="22"/>
              </w:rPr>
              <w:t>20</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3F6B240D" w14:textId="750B6E8C">
            <w:pPr>
              <w:widowControl/>
              <w:spacing w:after="120"/>
              <w:jc w:val="right"/>
              <w:rPr>
                <w:b/>
                <w:bCs/>
                <w:snapToGrid/>
                <w:kern w:val="0"/>
                <w:szCs w:val="22"/>
              </w:rPr>
            </w:pPr>
            <w:r>
              <w:rPr>
                <w:color w:val="000000"/>
                <w:szCs w:val="22"/>
              </w:rPr>
              <w:t>2.2</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0C52E476" w14:textId="529CD63D">
            <w:pPr>
              <w:widowControl/>
              <w:spacing w:after="120"/>
              <w:jc w:val="right"/>
              <w:rPr>
                <w:b/>
                <w:bCs/>
                <w:snapToGrid/>
                <w:kern w:val="0"/>
                <w:szCs w:val="22"/>
              </w:rPr>
            </w:pPr>
            <w:r>
              <w:rPr>
                <w:color w:val="000000"/>
                <w:szCs w:val="22"/>
              </w:rPr>
              <w:t>19</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63133F42" w14:textId="65D3B2DB">
            <w:pPr>
              <w:widowControl/>
              <w:spacing w:after="120"/>
              <w:jc w:val="right"/>
              <w:rPr>
                <w:b/>
                <w:bCs/>
                <w:snapToGrid/>
                <w:kern w:val="0"/>
                <w:szCs w:val="22"/>
              </w:rPr>
            </w:pPr>
            <w:r>
              <w:rPr>
                <w:color w:val="000000"/>
                <w:szCs w:val="22"/>
              </w:rPr>
              <w:t>2.3</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746EB03F" w14:textId="05816D74">
            <w:pPr>
              <w:widowControl/>
              <w:spacing w:after="120"/>
              <w:jc w:val="right"/>
              <w:rPr>
                <w:b/>
                <w:bCs/>
                <w:snapToGrid/>
                <w:kern w:val="0"/>
                <w:szCs w:val="22"/>
              </w:rPr>
            </w:pPr>
            <w:r>
              <w:rPr>
                <w:color w:val="000000"/>
                <w:szCs w:val="22"/>
              </w:rPr>
              <w:t>48</w:t>
            </w:r>
          </w:p>
        </w:tc>
        <w:tc>
          <w:tcPr>
            <w:tcW w:w="381" w:type="pct"/>
            <w:tcBorders>
              <w:top w:val="nil"/>
              <w:left w:val="nil"/>
              <w:bottom w:val="single" w:sz="12" w:space="0" w:color="auto"/>
              <w:right w:val="single" w:sz="12" w:space="0" w:color="auto"/>
            </w:tcBorders>
            <w:shd w:val="clear" w:color="auto" w:fill="auto"/>
            <w:noWrap/>
            <w:vAlign w:val="bottom"/>
          </w:tcPr>
          <w:p w:rsidR="00F844EA" w:rsidRPr="00157462" w14:paraId="556C68F5" w14:textId="5150B236">
            <w:pPr>
              <w:widowControl/>
              <w:spacing w:after="120"/>
              <w:jc w:val="right"/>
              <w:rPr>
                <w:b/>
                <w:bCs/>
                <w:snapToGrid/>
                <w:kern w:val="0"/>
                <w:szCs w:val="22"/>
              </w:rPr>
            </w:pPr>
            <w:r>
              <w:rPr>
                <w:color w:val="000000"/>
                <w:szCs w:val="22"/>
              </w:rPr>
              <w:t>2.9</w:t>
            </w:r>
          </w:p>
        </w:tc>
      </w:tr>
      <w:tr w14:paraId="48E053CD" w14:textId="77777777" w:rsidTr="00F844EA">
        <w:tblPrEx>
          <w:tblW w:w="5000" w:type="pct"/>
          <w:tblLook w:val="04A0"/>
        </w:tblPrEx>
        <w:trPr>
          <w:trHeight w:val="360"/>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F844EA" w:rsidRPr="0085656C" w:rsidP="00F844EA" w14:paraId="09A53175" w14:textId="77777777">
            <w:pPr>
              <w:widowControl/>
              <w:spacing w:after="120"/>
              <w:rPr>
                <w:b/>
                <w:bCs/>
                <w:snapToGrid/>
                <w:kern w:val="0"/>
                <w:sz w:val="24"/>
                <w:szCs w:val="24"/>
              </w:rPr>
            </w:pPr>
            <w:r w:rsidRPr="0085656C">
              <w:rPr>
                <w:b/>
                <w:bCs/>
                <w:snapToGrid/>
                <w:kern w:val="0"/>
                <w:sz w:val="24"/>
                <w:szCs w:val="24"/>
              </w:rPr>
              <w:t xml:space="preserve"> American Indian</w:t>
            </w:r>
          </w:p>
        </w:tc>
        <w:tc>
          <w:tcPr>
            <w:tcW w:w="706" w:type="pct"/>
            <w:tcBorders>
              <w:top w:val="single" w:sz="12" w:space="0" w:color="auto"/>
              <w:left w:val="nil"/>
              <w:bottom w:val="nil"/>
              <w:right w:val="single" w:sz="12" w:space="0" w:color="000000"/>
            </w:tcBorders>
            <w:shd w:val="clear" w:color="auto" w:fill="auto"/>
            <w:noWrap/>
            <w:vAlign w:val="bottom"/>
          </w:tcPr>
          <w:p w:rsidR="00F844EA" w:rsidRPr="0085656C" w:rsidP="00F844EA" w14:paraId="2166FE58"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07382939" w14:textId="1FD1AEDD">
            <w:pPr>
              <w:widowControl/>
              <w:spacing w:after="120"/>
              <w:jc w:val="right"/>
              <w:rPr>
                <w:snapToGrid/>
                <w:kern w:val="0"/>
                <w:szCs w:val="22"/>
              </w:rPr>
            </w:pPr>
            <w:r>
              <w:rPr>
                <w:color w:val="000000"/>
                <w:szCs w:val="22"/>
              </w:rPr>
              <w:t>76</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10922C7A" w14:textId="4A2E27AE">
            <w:pPr>
              <w:widowControl/>
              <w:spacing w:after="120"/>
              <w:jc w:val="right"/>
              <w:rPr>
                <w:snapToGrid/>
                <w:kern w:val="0"/>
                <w:szCs w:val="22"/>
              </w:rPr>
            </w:pPr>
            <w:r>
              <w:rPr>
                <w:color w:val="000000"/>
                <w:szCs w:val="22"/>
              </w:rPr>
              <w:t>2.2</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52C103B5" w14:textId="67B51E6B">
            <w:pPr>
              <w:widowControl/>
              <w:spacing w:after="120"/>
              <w:jc w:val="right"/>
              <w:rPr>
                <w:snapToGrid/>
                <w:kern w:val="0"/>
                <w:szCs w:val="22"/>
              </w:rPr>
            </w:pPr>
            <w:r>
              <w:rPr>
                <w:color w:val="000000"/>
                <w:szCs w:val="22"/>
              </w:rPr>
              <w:t>8</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51B82A38" w14:textId="2A5CD167">
            <w:pPr>
              <w:widowControl/>
              <w:spacing w:after="120"/>
              <w:jc w:val="right"/>
              <w:rPr>
                <w:snapToGrid/>
                <w:kern w:val="0"/>
                <w:szCs w:val="22"/>
              </w:rPr>
            </w:pPr>
            <w:r>
              <w:rPr>
                <w:color w:val="000000"/>
                <w:szCs w:val="22"/>
              </w:rPr>
              <w:t>0.9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1387CAA" w14:textId="45DA30CA">
            <w:pPr>
              <w:widowControl/>
              <w:spacing w:after="120"/>
              <w:jc w:val="right"/>
              <w:rPr>
                <w:snapToGrid/>
                <w:kern w:val="0"/>
                <w:szCs w:val="22"/>
              </w:rPr>
            </w:pPr>
            <w:r>
              <w:rPr>
                <w:color w:val="000000"/>
                <w:szCs w:val="22"/>
              </w:rPr>
              <w:t>6</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0F1342D4" w14:textId="5E8E7D16">
            <w:pPr>
              <w:widowControl/>
              <w:spacing w:after="120"/>
              <w:jc w:val="right"/>
              <w:rPr>
                <w:snapToGrid/>
                <w:kern w:val="0"/>
                <w:szCs w:val="22"/>
              </w:rPr>
            </w:pPr>
            <w:r>
              <w:rPr>
                <w:color w:val="000000"/>
                <w:szCs w:val="22"/>
              </w:rPr>
              <w:t>0.7</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70F773EA" w14:textId="1B61AEAE">
            <w:pPr>
              <w:widowControl/>
              <w:spacing w:after="120"/>
              <w:jc w:val="right"/>
              <w:rPr>
                <w:snapToGrid/>
                <w:kern w:val="0"/>
                <w:szCs w:val="22"/>
              </w:rPr>
            </w:pPr>
            <w:r>
              <w:rPr>
                <w:color w:val="000000"/>
                <w:szCs w:val="22"/>
              </w:rPr>
              <w:t>62</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6026BAFD" w14:textId="0D76FC17">
            <w:pPr>
              <w:widowControl/>
              <w:spacing w:after="120"/>
              <w:jc w:val="right"/>
              <w:rPr>
                <w:snapToGrid/>
                <w:kern w:val="0"/>
                <w:szCs w:val="22"/>
              </w:rPr>
            </w:pPr>
            <w:r>
              <w:rPr>
                <w:color w:val="000000"/>
                <w:szCs w:val="22"/>
              </w:rPr>
              <w:t>3.7</w:t>
            </w:r>
          </w:p>
        </w:tc>
      </w:tr>
      <w:tr w14:paraId="59E7B5DA" w14:textId="77777777" w:rsidTr="00F844EA">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F844EA" w:rsidRPr="0085656C" w:rsidP="00F844EA" w14:paraId="60FBBBC8" w14:textId="77777777">
            <w:pPr>
              <w:widowControl/>
              <w:spacing w:after="120"/>
              <w:rPr>
                <w:b/>
                <w:bCs/>
                <w:snapToGrid/>
                <w:kern w:val="0"/>
                <w:sz w:val="24"/>
                <w:szCs w:val="24"/>
              </w:rPr>
            </w:pPr>
            <w:r w:rsidRPr="0085656C">
              <w:rPr>
                <w:b/>
                <w:bCs/>
                <w:snapToGrid/>
                <w:kern w:val="0"/>
                <w:sz w:val="24"/>
                <w:szCs w:val="24"/>
              </w:rPr>
              <w:t xml:space="preserve"> or Alaska Native</w:t>
            </w:r>
          </w:p>
        </w:tc>
        <w:tc>
          <w:tcPr>
            <w:tcW w:w="706" w:type="pct"/>
            <w:tcBorders>
              <w:top w:val="nil"/>
              <w:left w:val="nil"/>
              <w:bottom w:val="nil"/>
              <w:right w:val="single" w:sz="12" w:space="0" w:color="000000"/>
            </w:tcBorders>
            <w:shd w:val="clear" w:color="auto" w:fill="auto"/>
            <w:noWrap/>
            <w:vAlign w:val="bottom"/>
          </w:tcPr>
          <w:p w:rsidR="00F844EA" w:rsidRPr="0085656C" w:rsidP="00F844EA" w14:paraId="345FDF78"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5D0CC314" w14:textId="28B1BEA5">
            <w:pPr>
              <w:widowControl/>
              <w:spacing w:after="120"/>
              <w:jc w:val="right"/>
              <w:rPr>
                <w:snapToGrid/>
                <w:kern w:val="0"/>
                <w:szCs w:val="22"/>
              </w:rPr>
            </w:pPr>
            <w:r>
              <w:rPr>
                <w:color w:val="000000"/>
                <w:szCs w:val="22"/>
              </w:rPr>
              <w:t>138</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4DA4B0DA" w14:textId="45EB93F0">
            <w:pPr>
              <w:widowControl/>
              <w:spacing w:after="120"/>
              <w:jc w:val="right"/>
              <w:rPr>
                <w:snapToGrid/>
                <w:kern w:val="0"/>
                <w:szCs w:val="22"/>
              </w:rPr>
            </w:pPr>
            <w:r>
              <w:rPr>
                <w:color w:val="000000"/>
                <w:szCs w:val="22"/>
              </w:rPr>
              <w:t>4.1</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42218C30" w14:textId="7997296A">
            <w:pPr>
              <w:widowControl/>
              <w:spacing w:after="120"/>
              <w:jc w:val="right"/>
              <w:rPr>
                <w:snapToGrid/>
                <w:kern w:val="0"/>
                <w:szCs w:val="22"/>
              </w:rPr>
            </w:pPr>
            <w:r>
              <w:rPr>
                <w:color w:val="000000"/>
                <w:szCs w:val="22"/>
              </w:rPr>
              <w:t>26</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1C0BE3FB" w14:textId="371CAF6F">
            <w:pPr>
              <w:widowControl/>
              <w:spacing w:after="120"/>
              <w:jc w:val="right"/>
              <w:rPr>
                <w:snapToGrid/>
                <w:kern w:val="0"/>
                <w:szCs w:val="22"/>
              </w:rPr>
            </w:pPr>
            <w:r>
              <w:rPr>
                <w:color w:val="000000"/>
                <w:szCs w:val="22"/>
              </w:rPr>
              <w:t>2.8</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0F35E629" w14:textId="62830CC4">
            <w:pPr>
              <w:widowControl/>
              <w:spacing w:after="120"/>
              <w:jc w:val="right"/>
              <w:rPr>
                <w:snapToGrid/>
                <w:kern w:val="0"/>
                <w:szCs w:val="22"/>
              </w:rPr>
            </w:pPr>
            <w:r>
              <w:rPr>
                <w:color w:val="000000"/>
                <w:szCs w:val="22"/>
              </w:rPr>
              <w:t>12</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1CB5B6F" w14:textId="588D9411">
            <w:pPr>
              <w:widowControl/>
              <w:spacing w:after="120"/>
              <w:jc w:val="right"/>
              <w:rPr>
                <w:snapToGrid/>
                <w:kern w:val="0"/>
                <w:szCs w:val="22"/>
              </w:rPr>
            </w:pPr>
            <w:r>
              <w:rPr>
                <w:color w:val="000000"/>
                <w:szCs w:val="22"/>
              </w:rPr>
              <w:t>1.5</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117F6F11" w14:textId="4A763A59">
            <w:pPr>
              <w:widowControl/>
              <w:spacing w:after="120"/>
              <w:jc w:val="right"/>
              <w:rPr>
                <w:snapToGrid/>
                <w:kern w:val="0"/>
                <w:szCs w:val="22"/>
              </w:rPr>
            </w:pPr>
            <w:r>
              <w:rPr>
                <w:color w:val="000000"/>
                <w:szCs w:val="22"/>
              </w:rPr>
              <w:t>100</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60D4AC6D" w14:textId="34A950EF">
            <w:pPr>
              <w:widowControl/>
              <w:spacing w:after="120"/>
              <w:jc w:val="right"/>
              <w:rPr>
                <w:snapToGrid/>
                <w:kern w:val="0"/>
                <w:szCs w:val="22"/>
              </w:rPr>
            </w:pPr>
            <w:r>
              <w:rPr>
                <w:color w:val="000000"/>
                <w:szCs w:val="22"/>
              </w:rPr>
              <w:t>6.0</w:t>
            </w:r>
          </w:p>
        </w:tc>
      </w:tr>
      <w:tr w14:paraId="7CEDA88D" w14:textId="77777777" w:rsidTr="00F844EA">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F844EA" w:rsidRPr="0085656C" w:rsidP="00F844EA" w14:paraId="29384762"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F844EA" w:rsidRPr="0085656C" w:rsidP="00F844EA" w14:paraId="6F17569C"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6D62A0F8" w14:textId="5E92AA2D">
            <w:pPr>
              <w:widowControl/>
              <w:spacing w:after="120"/>
              <w:jc w:val="right"/>
              <w:rPr>
                <w:b/>
                <w:bCs/>
                <w:snapToGrid/>
                <w:kern w:val="0"/>
                <w:szCs w:val="22"/>
              </w:rPr>
            </w:pPr>
            <w:r>
              <w:rPr>
                <w:color w:val="000000"/>
                <w:szCs w:val="22"/>
              </w:rPr>
              <w:t>160</w:t>
            </w:r>
          </w:p>
        </w:tc>
        <w:tc>
          <w:tcPr>
            <w:tcW w:w="420" w:type="pct"/>
            <w:tcBorders>
              <w:top w:val="nil"/>
              <w:left w:val="nil"/>
              <w:bottom w:val="single" w:sz="12" w:space="0" w:color="auto"/>
              <w:right w:val="single" w:sz="12" w:space="0" w:color="auto"/>
            </w:tcBorders>
            <w:shd w:val="clear" w:color="auto" w:fill="auto"/>
            <w:noWrap/>
            <w:vAlign w:val="bottom"/>
          </w:tcPr>
          <w:p w:rsidR="00F844EA" w:rsidRPr="00157462" w:rsidP="00F844EA" w14:paraId="7BC6457F" w14:textId="3B9779E2">
            <w:pPr>
              <w:widowControl/>
              <w:spacing w:after="120"/>
              <w:jc w:val="right"/>
              <w:rPr>
                <w:b/>
                <w:bCs/>
                <w:snapToGrid/>
                <w:kern w:val="0"/>
                <w:szCs w:val="22"/>
              </w:rPr>
            </w:pPr>
            <w:r>
              <w:rPr>
                <w:color w:val="000000"/>
                <w:szCs w:val="22"/>
              </w:rPr>
              <w:t>4.7</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00651FA3" w14:textId="3D2B9E68">
            <w:pPr>
              <w:widowControl/>
              <w:spacing w:after="120"/>
              <w:jc w:val="right"/>
              <w:rPr>
                <w:b/>
                <w:bCs/>
                <w:snapToGrid/>
                <w:kern w:val="0"/>
                <w:szCs w:val="22"/>
              </w:rPr>
            </w:pPr>
            <w:r>
              <w:rPr>
                <w:color w:val="000000"/>
                <w:szCs w:val="22"/>
              </w:rPr>
              <w:t>30</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427B657D" w14:textId="4D68C450">
            <w:pPr>
              <w:widowControl/>
              <w:spacing w:after="120"/>
              <w:jc w:val="right"/>
              <w:rPr>
                <w:b/>
                <w:bCs/>
                <w:snapToGrid/>
                <w:kern w:val="0"/>
                <w:szCs w:val="22"/>
              </w:rPr>
            </w:pPr>
            <w:r>
              <w:rPr>
                <w:color w:val="000000"/>
                <w:szCs w:val="22"/>
              </w:rPr>
              <w:t>3.2</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12F14BE0" w14:textId="4740044F">
            <w:pPr>
              <w:widowControl/>
              <w:spacing w:after="120"/>
              <w:jc w:val="right"/>
              <w:rPr>
                <w:b/>
                <w:bCs/>
                <w:snapToGrid/>
                <w:kern w:val="0"/>
                <w:szCs w:val="22"/>
              </w:rPr>
            </w:pPr>
            <w:r>
              <w:rPr>
                <w:color w:val="000000"/>
                <w:szCs w:val="22"/>
              </w:rPr>
              <w:t>15</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4DF87B9C" w14:textId="7DF21CF8">
            <w:pPr>
              <w:widowControl/>
              <w:spacing w:after="120"/>
              <w:jc w:val="right"/>
              <w:rPr>
                <w:b/>
                <w:bCs/>
                <w:snapToGrid/>
                <w:kern w:val="0"/>
                <w:szCs w:val="22"/>
              </w:rPr>
            </w:pPr>
            <w:r>
              <w:rPr>
                <w:color w:val="000000"/>
                <w:szCs w:val="22"/>
              </w:rPr>
              <w:t>1.8</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50AAE218" w14:textId="4C4E40DE">
            <w:pPr>
              <w:widowControl/>
              <w:spacing w:after="120"/>
              <w:jc w:val="right"/>
              <w:rPr>
                <w:b/>
                <w:bCs/>
                <w:snapToGrid/>
                <w:kern w:val="0"/>
                <w:szCs w:val="22"/>
              </w:rPr>
            </w:pPr>
            <w:r>
              <w:rPr>
                <w:color w:val="000000"/>
                <w:szCs w:val="22"/>
              </w:rPr>
              <w:t>115</w:t>
            </w:r>
          </w:p>
        </w:tc>
        <w:tc>
          <w:tcPr>
            <w:tcW w:w="381" w:type="pct"/>
            <w:tcBorders>
              <w:top w:val="nil"/>
              <w:left w:val="nil"/>
              <w:bottom w:val="single" w:sz="12" w:space="0" w:color="auto"/>
              <w:right w:val="single" w:sz="12" w:space="0" w:color="auto"/>
            </w:tcBorders>
            <w:shd w:val="clear" w:color="auto" w:fill="auto"/>
            <w:noWrap/>
            <w:vAlign w:val="bottom"/>
          </w:tcPr>
          <w:p w:rsidR="00F844EA" w:rsidRPr="00157462" w14:paraId="46B08511" w14:textId="711B5857">
            <w:pPr>
              <w:widowControl/>
              <w:spacing w:after="120"/>
              <w:jc w:val="right"/>
              <w:rPr>
                <w:b/>
                <w:bCs/>
                <w:snapToGrid/>
                <w:kern w:val="0"/>
                <w:szCs w:val="22"/>
              </w:rPr>
            </w:pPr>
            <w:r>
              <w:rPr>
                <w:color w:val="000000"/>
                <w:szCs w:val="22"/>
              </w:rPr>
              <w:t>6.9</w:t>
            </w:r>
          </w:p>
        </w:tc>
      </w:tr>
      <w:tr w14:paraId="6801EE5A" w14:textId="77777777" w:rsidTr="00F844EA">
        <w:tblPrEx>
          <w:tblW w:w="5000" w:type="pct"/>
          <w:tblLook w:val="04A0"/>
        </w:tblPrEx>
        <w:trPr>
          <w:trHeight w:val="360"/>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F844EA" w:rsidRPr="0085656C" w:rsidP="00F844EA" w14:paraId="44681F16" w14:textId="77777777">
            <w:pPr>
              <w:widowControl/>
              <w:spacing w:after="120"/>
              <w:rPr>
                <w:b/>
                <w:bCs/>
                <w:snapToGrid/>
                <w:kern w:val="0"/>
                <w:sz w:val="24"/>
                <w:szCs w:val="24"/>
              </w:rPr>
            </w:pPr>
            <w:r w:rsidRPr="0085656C">
              <w:rPr>
                <w:b/>
                <w:bCs/>
                <w:snapToGrid/>
                <w:kern w:val="0"/>
                <w:sz w:val="24"/>
                <w:szCs w:val="24"/>
              </w:rPr>
              <w:t xml:space="preserve"> Two or</w:t>
            </w:r>
          </w:p>
        </w:tc>
        <w:tc>
          <w:tcPr>
            <w:tcW w:w="706" w:type="pct"/>
            <w:tcBorders>
              <w:top w:val="single" w:sz="12" w:space="0" w:color="auto"/>
              <w:left w:val="nil"/>
              <w:bottom w:val="nil"/>
              <w:right w:val="single" w:sz="12" w:space="0" w:color="000000"/>
            </w:tcBorders>
            <w:shd w:val="clear" w:color="auto" w:fill="auto"/>
            <w:noWrap/>
            <w:vAlign w:val="bottom"/>
          </w:tcPr>
          <w:p w:rsidR="00F844EA" w:rsidRPr="0085656C" w:rsidP="00F844EA" w14:paraId="697D5E30"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0993576B" w14:textId="4118FDB0">
            <w:pPr>
              <w:widowControl/>
              <w:spacing w:after="120"/>
              <w:jc w:val="right"/>
              <w:rPr>
                <w:snapToGrid/>
                <w:kern w:val="0"/>
                <w:szCs w:val="22"/>
              </w:rPr>
            </w:pPr>
            <w:r>
              <w:rPr>
                <w:color w:val="000000"/>
                <w:szCs w:val="22"/>
              </w:rPr>
              <w:t>94</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748D60A3" w14:textId="76C91AFB">
            <w:pPr>
              <w:widowControl/>
              <w:spacing w:after="120"/>
              <w:jc w:val="right"/>
              <w:rPr>
                <w:snapToGrid/>
                <w:kern w:val="0"/>
                <w:szCs w:val="22"/>
              </w:rPr>
            </w:pPr>
            <w:r>
              <w:rPr>
                <w:color w:val="000000"/>
                <w:szCs w:val="22"/>
              </w:rPr>
              <w:t>2.8</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6EC132F7" w14:textId="1C1D0B6B">
            <w:pPr>
              <w:widowControl/>
              <w:spacing w:after="120"/>
              <w:jc w:val="right"/>
              <w:rPr>
                <w:snapToGrid/>
                <w:kern w:val="0"/>
                <w:szCs w:val="22"/>
              </w:rPr>
            </w:pPr>
            <w:r>
              <w:rPr>
                <w:color w:val="000000"/>
                <w:szCs w:val="22"/>
              </w:rPr>
              <w:t>38</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04CD2159" w14:textId="214BC1A5">
            <w:pPr>
              <w:widowControl/>
              <w:spacing w:after="120"/>
              <w:jc w:val="right"/>
              <w:rPr>
                <w:snapToGrid/>
                <w:kern w:val="0"/>
                <w:szCs w:val="22"/>
              </w:rPr>
            </w:pPr>
            <w:r>
              <w:rPr>
                <w:color w:val="000000"/>
                <w:szCs w:val="22"/>
              </w:rPr>
              <w:t>4.1</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4C85114C" w14:textId="72508C23">
            <w:pPr>
              <w:widowControl/>
              <w:spacing w:after="120"/>
              <w:jc w:val="right"/>
              <w:rPr>
                <w:snapToGrid/>
                <w:kern w:val="0"/>
                <w:szCs w:val="22"/>
              </w:rPr>
            </w:pPr>
            <w:r>
              <w:rPr>
                <w:color w:val="000000"/>
                <w:szCs w:val="22"/>
              </w:rPr>
              <w:t>12</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7F572C4" w14:textId="171D1992">
            <w:pPr>
              <w:widowControl/>
              <w:spacing w:after="120"/>
              <w:jc w:val="right"/>
              <w:rPr>
                <w:snapToGrid/>
                <w:kern w:val="0"/>
                <w:szCs w:val="22"/>
              </w:rPr>
            </w:pPr>
            <w:r>
              <w:rPr>
                <w:color w:val="000000"/>
                <w:szCs w:val="22"/>
              </w:rPr>
              <w:t>1.5</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0E40A119" w14:textId="526ABD72">
            <w:pPr>
              <w:widowControl/>
              <w:spacing w:after="120"/>
              <w:jc w:val="right"/>
              <w:rPr>
                <w:snapToGrid/>
                <w:kern w:val="0"/>
                <w:szCs w:val="22"/>
              </w:rPr>
            </w:pPr>
            <w:r>
              <w:rPr>
                <w:color w:val="000000"/>
                <w:szCs w:val="22"/>
              </w:rPr>
              <w:t>44</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6070F207" w14:textId="63F29C39">
            <w:pPr>
              <w:widowControl/>
              <w:spacing w:after="120"/>
              <w:jc w:val="right"/>
              <w:rPr>
                <w:snapToGrid/>
                <w:kern w:val="0"/>
                <w:szCs w:val="22"/>
              </w:rPr>
            </w:pPr>
            <w:r>
              <w:rPr>
                <w:color w:val="000000"/>
                <w:szCs w:val="22"/>
              </w:rPr>
              <w:t>2.7</w:t>
            </w:r>
          </w:p>
        </w:tc>
      </w:tr>
      <w:tr w14:paraId="1786266D" w14:textId="77777777" w:rsidTr="00F844EA">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F844EA" w:rsidRPr="0085656C" w:rsidP="00F844EA" w14:paraId="2D21DD8B" w14:textId="77777777">
            <w:pPr>
              <w:widowControl/>
              <w:spacing w:after="120"/>
              <w:rPr>
                <w:b/>
                <w:bCs/>
                <w:snapToGrid/>
                <w:kern w:val="0"/>
                <w:sz w:val="24"/>
                <w:szCs w:val="24"/>
              </w:rPr>
            </w:pPr>
            <w:r w:rsidRPr="0085656C">
              <w:rPr>
                <w:b/>
                <w:bCs/>
                <w:snapToGrid/>
                <w:kern w:val="0"/>
                <w:sz w:val="24"/>
                <w:szCs w:val="24"/>
              </w:rPr>
              <w:t xml:space="preserve"> More Races</w:t>
            </w:r>
          </w:p>
        </w:tc>
        <w:tc>
          <w:tcPr>
            <w:tcW w:w="706" w:type="pct"/>
            <w:tcBorders>
              <w:top w:val="nil"/>
              <w:left w:val="nil"/>
              <w:bottom w:val="nil"/>
              <w:right w:val="single" w:sz="12" w:space="0" w:color="000000"/>
            </w:tcBorders>
            <w:shd w:val="clear" w:color="auto" w:fill="auto"/>
            <w:noWrap/>
            <w:vAlign w:val="bottom"/>
          </w:tcPr>
          <w:p w:rsidR="00F844EA" w:rsidRPr="0085656C" w:rsidP="00F844EA" w14:paraId="073CF817"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49062E9F" w14:textId="6D60206E">
            <w:pPr>
              <w:widowControl/>
              <w:spacing w:after="120"/>
              <w:jc w:val="right"/>
              <w:rPr>
                <w:snapToGrid/>
                <w:kern w:val="0"/>
                <w:szCs w:val="22"/>
              </w:rPr>
            </w:pPr>
            <w:r>
              <w:rPr>
                <w:color w:val="000000"/>
                <w:szCs w:val="22"/>
              </w:rPr>
              <w:t>83</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0D37604F" w14:textId="1BC9011E">
            <w:pPr>
              <w:widowControl/>
              <w:spacing w:after="120"/>
              <w:jc w:val="right"/>
              <w:rPr>
                <w:snapToGrid/>
                <w:kern w:val="0"/>
                <w:szCs w:val="22"/>
              </w:rPr>
            </w:pPr>
            <w:r>
              <w:rPr>
                <w:color w:val="000000"/>
                <w:szCs w:val="22"/>
              </w:rPr>
              <w:t>2.4</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2076624F" w14:textId="093C97C5">
            <w:pPr>
              <w:widowControl/>
              <w:spacing w:after="120"/>
              <w:jc w:val="right"/>
              <w:rPr>
                <w:snapToGrid/>
                <w:kern w:val="0"/>
                <w:szCs w:val="22"/>
              </w:rPr>
            </w:pPr>
            <w:r>
              <w:rPr>
                <w:color w:val="000000"/>
                <w:szCs w:val="22"/>
              </w:rPr>
              <w:t>27</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78A63F98" w14:textId="7497190F">
            <w:pPr>
              <w:widowControl/>
              <w:spacing w:after="120"/>
              <w:jc w:val="right"/>
              <w:rPr>
                <w:snapToGrid/>
                <w:kern w:val="0"/>
                <w:szCs w:val="22"/>
              </w:rPr>
            </w:pPr>
            <w:r>
              <w:rPr>
                <w:color w:val="000000"/>
                <w:szCs w:val="22"/>
              </w:rPr>
              <w:t>2.9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1CE2B4B0" w14:textId="63A95300">
            <w:pPr>
              <w:widowControl/>
              <w:spacing w:after="120"/>
              <w:jc w:val="right"/>
              <w:rPr>
                <w:snapToGrid/>
                <w:kern w:val="0"/>
                <w:szCs w:val="22"/>
              </w:rPr>
            </w:pPr>
            <w:r>
              <w:rPr>
                <w:color w:val="000000"/>
                <w:szCs w:val="22"/>
              </w:rPr>
              <w:t>10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403A9130" w14:textId="71E21F42">
            <w:pPr>
              <w:widowControl/>
              <w:spacing w:after="120"/>
              <w:jc w:val="right"/>
              <w:rPr>
                <w:snapToGrid/>
                <w:kern w:val="0"/>
                <w:szCs w:val="22"/>
              </w:rPr>
            </w:pPr>
            <w:r>
              <w:rPr>
                <w:color w:val="000000"/>
                <w:szCs w:val="22"/>
              </w:rPr>
              <w:t>1.2</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1E0C2B2" w14:textId="0AD61546">
            <w:pPr>
              <w:widowControl/>
              <w:spacing w:after="120"/>
              <w:jc w:val="right"/>
              <w:rPr>
                <w:snapToGrid/>
                <w:kern w:val="0"/>
                <w:szCs w:val="22"/>
              </w:rPr>
            </w:pPr>
            <w:r>
              <w:rPr>
                <w:color w:val="000000"/>
                <w:szCs w:val="22"/>
              </w:rPr>
              <w:t>46</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4699DB7D" w14:textId="51FAE04A">
            <w:pPr>
              <w:widowControl/>
              <w:spacing w:after="120"/>
              <w:jc w:val="right"/>
              <w:rPr>
                <w:snapToGrid/>
                <w:kern w:val="0"/>
                <w:szCs w:val="22"/>
              </w:rPr>
            </w:pPr>
            <w:r>
              <w:rPr>
                <w:color w:val="000000"/>
                <w:szCs w:val="22"/>
              </w:rPr>
              <w:t>2.8</w:t>
            </w:r>
          </w:p>
        </w:tc>
      </w:tr>
      <w:tr w14:paraId="31E446CD" w14:textId="77777777" w:rsidTr="00F844EA">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F844EA" w:rsidRPr="0085656C" w:rsidP="00F844EA" w14:paraId="107CD92D"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F844EA" w:rsidRPr="0085656C" w:rsidP="00F844EA" w14:paraId="20A441F5"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588306BB" w14:textId="207B6A20">
            <w:pPr>
              <w:widowControl/>
              <w:spacing w:after="120"/>
              <w:jc w:val="right"/>
              <w:rPr>
                <w:b/>
                <w:bCs/>
                <w:snapToGrid/>
                <w:kern w:val="0"/>
                <w:szCs w:val="22"/>
              </w:rPr>
            </w:pPr>
            <w:r>
              <w:rPr>
                <w:color w:val="000000"/>
                <w:szCs w:val="22"/>
              </w:rPr>
              <w:t>144</w:t>
            </w:r>
          </w:p>
        </w:tc>
        <w:tc>
          <w:tcPr>
            <w:tcW w:w="420" w:type="pct"/>
            <w:tcBorders>
              <w:top w:val="nil"/>
              <w:left w:val="nil"/>
              <w:bottom w:val="single" w:sz="12" w:space="0" w:color="auto"/>
              <w:right w:val="single" w:sz="12" w:space="0" w:color="auto"/>
            </w:tcBorders>
            <w:shd w:val="clear" w:color="auto" w:fill="auto"/>
            <w:noWrap/>
            <w:vAlign w:val="bottom"/>
          </w:tcPr>
          <w:p w:rsidR="00F844EA" w:rsidRPr="00157462" w:rsidP="00F844EA" w14:paraId="35A60CA6" w14:textId="39A30F0A">
            <w:pPr>
              <w:widowControl/>
              <w:spacing w:after="120"/>
              <w:jc w:val="right"/>
              <w:rPr>
                <w:b/>
                <w:bCs/>
                <w:snapToGrid/>
                <w:kern w:val="0"/>
                <w:szCs w:val="22"/>
              </w:rPr>
            </w:pPr>
            <w:r>
              <w:rPr>
                <w:color w:val="000000"/>
                <w:szCs w:val="22"/>
              </w:rPr>
              <w:t>4.2</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3E40188B" w14:textId="3F84BC10">
            <w:pPr>
              <w:widowControl/>
              <w:spacing w:after="120"/>
              <w:jc w:val="right"/>
              <w:rPr>
                <w:b/>
                <w:bCs/>
                <w:snapToGrid/>
                <w:kern w:val="0"/>
                <w:szCs w:val="22"/>
              </w:rPr>
            </w:pPr>
            <w:r>
              <w:rPr>
                <w:color w:val="000000"/>
                <w:szCs w:val="22"/>
              </w:rPr>
              <w:t>48</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3BFA56FA" w14:textId="622F8BF3">
            <w:pPr>
              <w:widowControl/>
              <w:spacing w:after="120"/>
              <w:jc w:val="right"/>
              <w:rPr>
                <w:b/>
                <w:bCs/>
                <w:snapToGrid/>
                <w:kern w:val="0"/>
                <w:szCs w:val="22"/>
              </w:rPr>
            </w:pPr>
            <w:r>
              <w:rPr>
                <w:color w:val="000000"/>
                <w:szCs w:val="22"/>
              </w:rPr>
              <w:t>5.2</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0DE77D6E" w14:textId="5518D6D2">
            <w:pPr>
              <w:widowControl/>
              <w:spacing w:after="120"/>
              <w:jc w:val="right"/>
              <w:rPr>
                <w:b/>
                <w:bCs/>
                <w:snapToGrid/>
                <w:kern w:val="0"/>
                <w:szCs w:val="22"/>
              </w:rPr>
            </w:pPr>
            <w:r>
              <w:rPr>
                <w:color w:val="000000"/>
                <w:szCs w:val="22"/>
              </w:rPr>
              <w:t>20</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04C398D1" w14:textId="34F6258F">
            <w:pPr>
              <w:widowControl/>
              <w:spacing w:after="120"/>
              <w:jc w:val="right"/>
              <w:rPr>
                <w:b/>
                <w:bCs/>
                <w:snapToGrid/>
                <w:kern w:val="0"/>
                <w:szCs w:val="22"/>
              </w:rPr>
            </w:pPr>
            <w:r>
              <w:rPr>
                <w:color w:val="000000"/>
                <w:szCs w:val="22"/>
              </w:rPr>
              <w:t>2.5</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5ECA31B6" w14:textId="620BAEAC">
            <w:pPr>
              <w:widowControl/>
              <w:spacing w:after="120"/>
              <w:jc w:val="right"/>
              <w:rPr>
                <w:b/>
                <w:bCs/>
                <w:snapToGrid/>
                <w:kern w:val="0"/>
                <w:szCs w:val="22"/>
              </w:rPr>
            </w:pPr>
            <w:r>
              <w:rPr>
                <w:color w:val="000000"/>
                <w:szCs w:val="22"/>
              </w:rPr>
              <w:t>76</w:t>
            </w:r>
          </w:p>
        </w:tc>
        <w:tc>
          <w:tcPr>
            <w:tcW w:w="381" w:type="pct"/>
            <w:tcBorders>
              <w:top w:val="nil"/>
              <w:left w:val="nil"/>
              <w:bottom w:val="single" w:sz="12" w:space="0" w:color="auto"/>
              <w:right w:val="single" w:sz="12" w:space="0" w:color="auto"/>
            </w:tcBorders>
            <w:shd w:val="clear" w:color="auto" w:fill="auto"/>
            <w:noWrap/>
            <w:vAlign w:val="bottom"/>
          </w:tcPr>
          <w:p w:rsidR="00F844EA" w:rsidRPr="00157462" w14:paraId="0DE1FE45" w14:textId="7538E083">
            <w:pPr>
              <w:widowControl/>
              <w:spacing w:after="120"/>
              <w:jc w:val="right"/>
              <w:rPr>
                <w:b/>
                <w:bCs/>
                <w:snapToGrid/>
                <w:kern w:val="0"/>
                <w:szCs w:val="22"/>
              </w:rPr>
            </w:pPr>
            <w:r>
              <w:rPr>
                <w:color w:val="000000"/>
                <w:szCs w:val="22"/>
              </w:rPr>
              <w:t>4.6</w:t>
            </w:r>
          </w:p>
        </w:tc>
      </w:tr>
      <w:tr w14:paraId="232F2491" w14:textId="77777777" w:rsidTr="00F844EA">
        <w:tblPrEx>
          <w:tblW w:w="5000" w:type="pct"/>
          <w:tblLook w:val="04A0"/>
        </w:tblPrEx>
        <w:trPr>
          <w:trHeight w:val="360"/>
        </w:trPr>
        <w:tc>
          <w:tcPr>
            <w:tcW w:w="1207" w:type="pct"/>
            <w:tcBorders>
              <w:top w:val="single" w:sz="12" w:space="0" w:color="auto"/>
              <w:left w:val="single" w:sz="12" w:space="0" w:color="auto"/>
              <w:bottom w:val="nil"/>
              <w:right w:val="single" w:sz="4" w:space="0" w:color="000000"/>
            </w:tcBorders>
            <w:shd w:val="clear" w:color="auto" w:fill="auto"/>
            <w:noWrap/>
            <w:vAlign w:val="bottom"/>
          </w:tcPr>
          <w:p w:rsidR="00F844EA" w:rsidRPr="0085656C" w:rsidP="00F844EA" w14:paraId="1D7D06FC" w14:textId="77777777">
            <w:pPr>
              <w:widowControl/>
              <w:spacing w:after="120"/>
              <w:rPr>
                <w:b/>
                <w:bCs/>
                <w:snapToGrid/>
                <w:kern w:val="0"/>
                <w:sz w:val="24"/>
                <w:szCs w:val="24"/>
              </w:rPr>
            </w:pPr>
            <w:r w:rsidRPr="0085656C">
              <w:rPr>
                <w:b/>
                <w:bCs/>
                <w:snapToGrid/>
                <w:kern w:val="0"/>
                <w:sz w:val="24"/>
                <w:szCs w:val="24"/>
              </w:rPr>
              <w:t xml:space="preserve"> White</w:t>
            </w:r>
          </w:p>
        </w:tc>
        <w:tc>
          <w:tcPr>
            <w:tcW w:w="706" w:type="pct"/>
            <w:tcBorders>
              <w:top w:val="single" w:sz="12" w:space="0" w:color="auto"/>
              <w:left w:val="nil"/>
              <w:bottom w:val="nil"/>
              <w:right w:val="single" w:sz="12" w:space="0" w:color="000000"/>
            </w:tcBorders>
            <w:shd w:val="clear" w:color="auto" w:fill="auto"/>
            <w:noWrap/>
            <w:vAlign w:val="bottom"/>
          </w:tcPr>
          <w:p w:rsidR="00F844EA" w:rsidRPr="0085656C" w:rsidP="00F844EA" w14:paraId="6081A339" w14:textId="77777777">
            <w:pPr>
              <w:widowControl/>
              <w:spacing w:after="120"/>
              <w:rPr>
                <w:snapToGrid/>
                <w:kern w:val="0"/>
                <w:szCs w:val="22"/>
              </w:rPr>
            </w:pPr>
            <w:r w:rsidRPr="0085656C">
              <w:rPr>
                <w:snapToGrid/>
                <w:kern w:val="0"/>
                <w:szCs w:val="22"/>
              </w:rPr>
              <w:t xml:space="preserve"> Female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685FABF4" w14:textId="293F5996">
            <w:pPr>
              <w:widowControl/>
              <w:spacing w:after="120"/>
              <w:jc w:val="right"/>
              <w:rPr>
                <w:snapToGrid/>
                <w:kern w:val="0"/>
                <w:szCs w:val="22"/>
              </w:rPr>
            </w:pPr>
            <w:r>
              <w:rPr>
                <w:color w:val="000000"/>
                <w:szCs w:val="22"/>
              </w:rPr>
              <w:t>2,782</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39549F36" w14:textId="72055C52">
            <w:pPr>
              <w:widowControl/>
              <w:spacing w:after="120"/>
              <w:jc w:val="right"/>
              <w:rPr>
                <w:snapToGrid/>
                <w:kern w:val="0"/>
                <w:szCs w:val="22"/>
              </w:rPr>
            </w:pPr>
            <w:r>
              <w:rPr>
                <w:color w:val="000000"/>
                <w:szCs w:val="22"/>
              </w:rPr>
              <w:t>81.9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7E6C9FD9" w14:textId="52B39E8A">
            <w:pPr>
              <w:widowControl/>
              <w:spacing w:after="120"/>
              <w:jc w:val="right"/>
              <w:rPr>
                <w:snapToGrid/>
                <w:kern w:val="0"/>
                <w:szCs w:val="22"/>
              </w:rPr>
            </w:pPr>
            <w:r>
              <w:rPr>
                <w:color w:val="000000"/>
                <w:szCs w:val="22"/>
              </w:rPr>
              <w:t>802</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83D41BE" w14:textId="4FD5EB93">
            <w:pPr>
              <w:widowControl/>
              <w:spacing w:after="120"/>
              <w:jc w:val="right"/>
              <w:rPr>
                <w:snapToGrid/>
                <w:kern w:val="0"/>
                <w:szCs w:val="22"/>
              </w:rPr>
            </w:pPr>
            <w:r>
              <w:rPr>
                <w:color w:val="000000"/>
                <w:szCs w:val="22"/>
              </w:rPr>
              <w:t>86.4</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510FDDE1" w14:textId="5CBB3F44">
            <w:pPr>
              <w:widowControl/>
              <w:spacing w:after="120"/>
              <w:jc w:val="right"/>
              <w:rPr>
                <w:snapToGrid/>
                <w:kern w:val="0"/>
                <w:szCs w:val="22"/>
              </w:rPr>
            </w:pPr>
            <w:r>
              <w:rPr>
                <w:color w:val="000000"/>
                <w:szCs w:val="22"/>
              </w:rPr>
              <w:t>690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68BFE1FE" w14:textId="1676FDE1">
            <w:pPr>
              <w:widowControl/>
              <w:spacing w:after="120"/>
              <w:jc w:val="right"/>
              <w:rPr>
                <w:snapToGrid/>
                <w:kern w:val="0"/>
                <w:szCs w:val="22"/>
              </w:rPr>
            </w:pPr>
            <w:r>
              <w:rPr>
                <w:color w:val="000000"/>
                <w:szCs w:val="22"/>
              </w:rPr>
              <w:t>85.0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44DC4A3" w14:textId="56349FCB">
            <w:pPr>
              <w:widowControl/>
              <w:spacing w:after="120"/>
              <w:jc w:val="right"/>
              <w:rPr>
                <w:snapToGrid/>
                <w:kern w:val="0"/>
                <w:szCs w:val="22"/>
              </w:rPr>
            </w:pPr>
            <w:r>
              <w:rPr>
                <w:color w:val="000000"/>
                <w:szCs w:val="22"/>
              </w:rPr>
              <w:t>1,290</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567D6240" w14:textId="203FDA2D">
            <w:pPr>
              <w:widowControl/>
              <w:spacing w:after="120"/>
              <w:jc w:val="right"/>
              <w:rPr>
                <w:snapToGrid/>
                <w:kern w:val="0"/>
                <w:szCs w:val="22"/>
              </w:rPr>
            </w:pPr>
            <w:r>
              <w:rPr>
                <w:color w:val="000000"/>
                <w:szCs w:val="22"/>
              </w:rPr>
              <w:t>77.9</w:t>
            </w:r>
          </w:p>
        </w:tc>
      </w:tr>
      <w:tr w14:paraId="58ABB28C" w14:textId="77777777" w:rsidTr="00F844EA">
        <w:tblPrEx>
          <w:tblW w:w="5000" w:type="pct"/>
          <w:tblLook w:val="04A0"/>
        </w:tblPrEx>
        <w:trPr>
          <w:trHeight w:val="360"/>
        </w:trPr>
        <w:tc>
          <w:tcPr>
            <w:tcW w:w="1207" w:type="pct"/>
            <w:tcBorders>
              <w:top w:val="nil"/>
              <w:left w:val="single" w:sz="12" w:space="0" w:color="auto"/>
              <w:bottom w:val="nil"/>
              <w:right w:val="single" w:sz="4" w:space="0" w:color="000000"/>
            </w:tcBorders>
            <w:shd w:val="clear" w:color="auto" w:fill="auto"/>
            <w:noWrap/>
            <w:vAlign w:val="bottom"/>
          </w:tcPr>
          <w:p w:rsidR="00F844EA" w:rsidRPr="0085656C" w:rsidP="00F844EA" w14:paraId="629A970E"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nil"/>
              <w:right w:val="single" w:sz="12" w:space="0" w:color="000000"/>
            </w:tcBorders>
            <w:shd w:val="clear" w:color="auto" w:fill="auto"/>
            <w:noWrap/>
            <w:vAlign w:val="bottom"/>
          </w:tcPr>
          <w:p w:rsidR="00F844EA" w:rsidRPr="0085656C" w:rsidP="00F844EA" w14:paraId="5FA1DFC2" w14:textId="77777777">
            <w:pPr>
              <w:widowControl/>
              <w:spacing w:after="120"/>
              <w:rPr>
                <w:snapToGrid/>
                <w:kern w:val="0"/>
                <w:szCs w:val="22"/>
              </w:rPr>
            </w:pPr>
            <w:r w:rsidRPr="0085656C">
              <w:rPr>
                <w:snapToGrid/>
                <w:kern w:val="0"/>
                <w:szCs w:val="22"/>
              </w:rPr>
              <w:t xml:space="preserve"> Male</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6011EFFD" w14:textId="7E5C9985">
            <w:pPr>
              <w:widowControl/>
              <w:spacing w:after="120"/>
              <w:jc w:val="right"/>
              <w:rPr>
                <w:snapToGrid/>
                <w:kern w:val="0"/>
                <w:szCs w:val="22"/>
              </w:rPr>
            </w:pPr>
            <w:r>
              <w:rPr>
                <w:color w:val="000000"/>
                <w:szCs w:val="22"/>
              </w:rPr>
              <w:t>3,310</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2B30A6EF" w14:textId="74D9707D">
            <w:pPr>
              <w:widowControl/>
              <w:spacing w:after="120"/>
              <w:jc w:val="right"/>
              <w:rPr>
                <w:snapToGrid/>
                <w:kern w:val="0"/>
                <w:szCs w:val="22"/>
              </w:rPr>
            </w:pPr>
            <w:r>
              <w:rPr>
                <w:color w:val="000000"/>
                <w:szCs w:val="22"/>
              </w:rPr>
              <w:t>97.5</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0480F97E" w14:textId="54BD562F">
            <w:pPr>
              <w:widowControl/>
              <w:spacing w:after="120"/>
              <w:jc w:val="right"/>
              <w:rPr>
                <w:snapToGrid/>
                <w:kern w:val="0"/>
                <w:szCs w:val="22"/>
              </w:rPr>
            </w:pPr>
            <w:r>
              <w:rPr>
                <w:color w:val="000000"/>
                <w:szCs w:val="22"/>
              </w:rPr>
              <w:t>909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62F00201" w14:textId="7EA01CC4">
            <w:pPr>
              <w:widowControl/>
              <w:spacing w:after="120"/>
              <w:jc w:val="right"/>
              <w:rPr>
                <w:snapToGrid/>
                <w:kern w:val="0"/>
                <w:szCs w:val="22"/>
              </w:rPr>
            </w:pPr>
            <w:r>
              <w:rPr>
                <w:color w:val="000000"/>
                <w:szCs w:val="22"/>
              </w:rPr>
              <w:t>98.0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C89D926" w14:textId="5F7C8748">
            <w:pPr>
              <w:widowControl/>
              <w:spacing w:after="120"/>
              <w:jc w:val="right"/>
              <w:rPr>
                <w:snapToGrid/>
                <w:kern w:val="0"/>
                <w:szCs w:val="22"/>
              </w:rPr>
            </w:pPr>
            <w:r>
              <w:rPr>
                <w:color w:val="000000"/>
                <w:szCs w:val="22"/>
              </w:rPr>
              <w:t>800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3F5C5927" w14:textId="475ECD91">
            <w:pPr>
              <w:widowControl/>
              <w:spacing w:after="120"/>
              <w:jc w:val="right"/>
              <w:rPr>
                <w:snapToGrid/>
                <w:kern w:val="0"/>
                <w:szCs w:val="22"/>
              </w:rPr>
            </w:pPr>
            <w:r>
              <w:rPr>
                <w:color w:val="000000"/>
                <w:szCs w:val="22"/>
              </w:rPr>
              <w:t>98.5</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54D4F88B" w14:textId="254153B2">
            <w:pPr>
              <w:widowControl/>
              <w:spacing w:after="120"/>
              <w:jc w:val="right"/>
              <w:rPr>
                <w:snapToGrid/>
                <w:kern w:val="0"/>
                <w:szCs w:val="22"/>
              </w:rPr>
            </w:pPr>
            <w:r>
              <w:rPr>
                <w:color w:val="000000"/>
                <w:szCs w:val="22"/>
              </w:rPr>
              <w:t>1,601</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094FE25D" w14:textId="11D7F97B">
            <w:pPr>
              <w:widowControl/>
              <w:spacing w:after="120"/>
              <w:jc w:val="right"/>
              <w:rPr>
                <w:snapToGrid/>
                <w:kern w:val="0"/>
                <w:szCs w:val="22"/>
              </w:rPr>
            </w:pPr>
            <w:r>
              <w:rPr>
                <w:color w:val="000000"/>
                <w:szCs w:val="22"/>
              </w:rPr>
              <w:t>96.7</w:t>
            </w:r>
          </w:p>
        </w:tc>
      </w:tr>
      <w:tr w14:paraId="06BD0DA6" w14:textId="77777777" w:rsidTr="00F844EA">
        <w:tblPrEx>
          <w:tblW w:w="5000" w:type="pct"/>
          <w:tblLook w:val="04A0"/>
        </w:tblPrEx>
        <w:trPr>
          <w:trHeight w:val="360"/>
        </w:trPr>
        <w:tc>
          <w:tcPr>
            <w:tcW w:w="1207" w:type="pct"/>
            <w:tcBorders>
              <w:top w:val="nil"/>
              <w:left w:val="single" w:sz="12" w:space="0" w:color="auto"/>
              <w:bottom w:val="single" w:sz="12" w:space="0" w:color="auto"/>
              <w:right w:val="single" w:sz="4" w:space="0" w:color="000000"/>
            </w:tcBorders>
            <w:shd w:val="clear" w:color="auto" w:fill="auto"/>
            <w:noWrap/>
            <w:vAlign w:val="bottom"/>
          </w:tcPr>
          <w:p w:rsidR="00F844EA" w:rsidRPr="0085656C" w:rsidP="00F844EA" w14:paraId="4DED7781" w14:textId="77777777">
            <w:pPr>
              <w:widowControl/>
              <w:spacing w:after="120"/>
              <w:rPr>
                <w:b/>
                <w:bCs/>
                <w:snapToGrid/>
                <w:kern w:val="0"/>
                <w:sz w:val="24"/>
                <w:szCs w:val="24"/>
              </w:rPr>
            </w:pPr>
            <w:r w:rsidRPr="0085656C">
              <w:rPr>
                <w:b/>
                <w:bCs/>
                <w:snapToGrid/>
                <w:kern w:val="0"/>
                <w:sz w:val="24"/>
                <w:szCs w:val="24"/>
              </w:rPr>
              <w:t> </w:t>
            </w:r>
          </w:p>
        </w:tc>
        <w:tc>
          <w:tcPr>
            <w:tcW w:w="706" w:type="pct"/>
            <w:tcBorders>
              <w:top w:val="nil"/>
              <w:left w:val="nil"/>
              <w:bottom w:val="single" w:sz="12" w:space="0" w:color="auto"/>
              <w:right w:val="single" w:sz="12" w:space="0" w:color="000000"/>
            </w:tcBorders>
            <w:shd w:val="clear" w:color="auto" w:fill="auto"/>
            <w:noWrap/>
            <w:vAlign w:val="bottom"/>
          </w:tcPr>
          <w:p w:rsidR="00F844EA" w:rsidRPr="0085656C" w:rsidP="00F844EA" w14:paraId="2A0E771E" w14:textId="77777777">
            <w:pPr>
              <w:widowControl/>
              <w:spacing w:after="120"/>
              <w:rPr>
                <w:b/>
                <w:bCs/>
                <w:snapToGrid/>
                <w:kern w:val="0"/>
                <w:szCs w:val="22"/>
              </w:rPr>
            </w:pPr>
            <w:r w:rsidRPr="0085656C">
              <w:rPr>
                <w:b/>
                <w:bCs/>
                <w:snapToGrid/>
                <w:kern w:val="0"/>
                <w:szCs w:val="22"/>
              </w:rPr>
              <w:t xml:space="preserve"> Total</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07FC78EB" w14:textId="417A6ED7">
            <w:pPr>
              <w:widowControl/>
              <w:spacing w:after="120"/>
              <w:jc w:val="right"/>
              <w:rPr>
                <w:b/>
                <w:bCs/>
                <w:snapToGrid/>
                <w:kern w:val="0"/>
                <w:szCs w:val="22"/>
              </w:rPr>
            </w:pPr>
            <w:r>
              <w:rPr>
                <w:color w:val="000000"/>
                <w:szCs w:val="22"/>
              </w:rPr>
              <w:t>3,339</w:t>
            </w:r>
          </w:p>
        </w:tc>
        <w:tc>
          <w:tcPr>
            <w:tcW w:w="420" w:type="pct"/>
            <w:tcBorders>
              <w:top w:val="nil"/>
              <w:left w:val="nil"/>
              <w:bottom w:val="single" w:sz="12" w:space="0" w:color="auto"/>
              <w:right w:val="single" w:sz="12" w:space="0" w:color="auto"/>
            </w:tcBorders>
            <w:shd w:val="clear" w:color="auto" w:fill="auto"/>
            <w:noWrap/>
            <w:vAlign w:val="bottom"/>
          </w:tcPr>
          <w:p w:rsidR="00F844EA" w:rsidRPr="00157462" w:rsidP="00F844EA" w14:paraId="7BB779A1" w14:textId="54C1046E">
            <w:pPr>
              <w:widowControl/>
              <w:spacing w:after="120"/>
              <w:jc w:val="right"/>
              <w:rPr>
                <w:b/>
                <w:bCs/>
                <w:snapToGrid/>
                <w:kern w:val="0"/>
                <w:szCs w:val="22"/>
              </w:rPr>
            </w:pPr>
            <w:r>
              <w:rPr>
                <w:color w:val="000000"/>
                <w:szCs w:val="22"/>
              </w:rPr>
              <w:t>98.3</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48C20069" w14:textId="0BD3DCE9">
            <w:pPr>
              <w:widowControl/>
              <w:spacing w:after="120"/>
              <w:jc w:val="right"/>
              <w:rPr>
                <w:b/>
                <w:bCs/>
                <w:snapToGrid/>
                <w:kern w:val="0"/>
                <w:szCs w:val="22"/>
              </w:rPr>
            </w:pPr>
            <w:r>
              <w:rPr>
                <w:color w:val="000000"/>
                <w:szCs w:val="22"/>
              </w:rPr>
              <w:t>919</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55969DC6" w14:textId="59CE8E2A">
            <w:pPr>
              <w:widowControl/>
              <w:spacing w:after="120"/>
              <w:jc w:val="right"/>
              <w:rPr>
                <w:b/>
                <w:bCs/>
                <w:snapToGrid/>
                <w:kern w:val="0"/>
                <w:szCs w:val="22"/>
              </w:rPr>
            </w:pPr>
            <w:r>
              <w:rPr>
                <w:color w:val="000000"/>
                <w:szCs w:val="22"/>
              </w:rPr>
              <w:t>99.0</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0E2FA8C6" w14:textId="6430D1F3">
            <w:pPr>
              <w:widowControl/>
              <w:spacing w:after="120"/>
              <w:jc w:val="right"/>
              <w:rPr>
                <w:b/>
                <w:bCs/>
                <w:snapToGrid/>
                <w:kern w:val="0"/>
                <w:szCs w:val="22"/>
              </w:rPr>
            </w:pPr>
            <w:r>
              <w:rPr>
                <w:color w:val="000000"/>
                <w:szCs w:val="22"/>
              </w:rPr>
              <w:t>806</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556A605C" w14:textId="3FF3384F">
            <w:pPr>
              <w:widowControl/>
              <w:spacing w:after="120"/>
              <w:jc w:val="right"/>
              <w:rPr>
                <w:b/>
                <w:bCs/>
                <w:snapToGrid/>
                <w:kern w:val="0"/>
                <w:szCs w:val="22"/>
              </w:rPr>
            </w:pPr>
            <w:r>
              <w:rPr>
                <w:color w:val="000000"/>
                <w:szCs w:val="22"/>
              </w:rPr>
              <w:t>99.3</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6CFF9E9B" w14:textId="01C60884">
            <w:pPr>
              <w:widowControl/>
              <w:spacing w:after="120"/>
              <w:jc w:val="right"/>
              <w:rPr>
                <w:b/>
                <w:bCs/>
                <w:snapToGrid/>
                <w:kern w:val="0"/>
                <w:szCs w:val="22"/>
              </w:rPr>
            </w:pPr>
            <w:r>
              <w:rPr>
                <w:color w:val="000000"/>
                <w:szCs w:val="22"/>
              </w:rPr>
              <w:t>1,614</w:t>
            </w:r>
          </w:p>
        </w:tc>
        <w:tc>
          <w:tcPr>
            <w:tcW w:w="381" w:type="pct"/>
            <w:tcBorders>
              <w:top w:val="nil"/>
              <w:left w:val="nil"/>
              <w:bottom w:val="single" w:sz="12" w:space="0" w:color="auto"/>
              <w:right w:val="single" w:sz="12" w:space="0" w:color="auto"/>
            </w:tcBorders>
            <w:shd w:val="clear" w:color="auto" w:fill="auto"/>
            <w:noWrap/>
            <w:vAlign w:val="bottom"/>
          </w:tcPr>
          <w:p w:rsidR="00F844EA" w:rsidRPr="00157462" w14:paraId="2574A3CF" w14:textId="2CD2F8EF">
            <w:pPr>
              <w:widowControl/>
              <w:spacing w:after="120"/>
              <w:jc w:val="right"/>
              <w:rPr>
                <w:b/>
                <w:bCs/>
                <w:snapToGrid/>
                <w:kern w:val="0"/>
                <w:szCs w:val="22"/>
              </w:rPr>
            </w:pPr>
            <w:r>
              <w:rPr>
                <w:color w:val="000000"/>
                <w:szCs w:val="22"/>
              </w:rPr>
              <w:t>97.5</w:t>
            </w:r>
          </w:p>
        </w:tc>
      </w:tr>
      <w:tr w14:paraId="261EAFAB" w14:textId="77777777" w:rsidTr="00F844EA">
        <w:tblPrEx>
          <w:tblW w:w="5000" w:type="pct"/>
          <w:tblLook w:val="04A0"/>
        </w:tblPrEx>
        <w:trPr>
          <w:trHeight w:val="360"/>
        </w:trPr>
        <w:tc>
          <w:tcPr>
            <w:tcW w:w="1913"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F844EA" w:rsidRPr="0085656C" w:rsidP="00F844EA" w14:paraId="1DC15DCB" w14:textId="77777777">
            <w:pPr>
              <w:widowControl/>
              <w:spacing w:after="120"/>
              <w:rPr>
                <w:b/>
                <w:bCs/>
                <w:snapToGrid/>
                <w:kern w:val="0"/>
                <w:szCs w:val="22"/>
              </w:rPr>
            </w:pPr>
            <w:r w:rsidRPr="0085656C">
              <w:rPr>
                <w:b/>
                <w:bCs/>
                <w:snapToGrid/>
                <w:kern w:val="0"/>
                <w:szCs w:val="22"/>
              </w:rPr>
              <w:t xml:space="preserve"> Total stations</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1E37E8F9" w14:textId="10FAFAC3">
            <w:pPr>
              <w:widowControl/>
              <w:spacing w:after="120"/>
              <w:jc w:val="right"/>
              <w:rPr>
                <w:b/>
                <w:bCs/>
                <w:snapToGrid/>
                <w:kern w:val="0"/>
                <w:szCs w:val="22"/>
              </w:rPr>
            </w:pPr>
            <w:r>
              <w:rPr>
                <w:color w:val="000000"/>
                <w:szCs w:val="22"/>
              </w:rPr>
              <w:t>3,396</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61F16315" w14:textId="77777777">
            <w:pPr>
              <w:spacing w:after="120"/>
              <w:jc w:val="right"/>
              <w:rPr>
                <w:szCs w:val="22"/>
              </w:rPr>
            </w:pPr>
          </w:p>
          <w:p w:rsidR="00F844EA" w:rsidRPr="00157462" w:rsidP="00F844EA" w14:paraId="0473198A" w14:textId="77777777">
            <w:pPr>
              <w:widowControl/>
              <w:spacing w:after="120"/>
              <w:jc w:val="right"/>
              <w:rPr>
                <w:b/>
                <w:bCs/>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4EA76EBE" w14:textId="10F59AFD">
            <w:pPr>
              <w:widowControl/>
              <w:spacing w:after="120"/>
              <w:jc w:val="right"/>
              <w:rPr>
                <w:snapToGrid/>
                <w:kern w:val="0"/>
                <w:szCs w:val="22"/>
              </w:rPr>
            </w:pPr>
            <w:r>
              <w:rPr>
                <w:color w:val="000000"/>
                <w:szCs w:val="22"/>
              </w:rPr>
              <w:t>928</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08503DED" w14:textId="77777777">
            <w:pPr>
              <w:spacing w:after="120"/>
              <w:jc w:val="right"/>
              <w:rPr>
                <w:szCs w:val="22"/>
              </w:rPr>
            </w:pPr>
          </w:p>
          <w:p w:rsidR="00F844EA" w:rsidRPr="00157462" w14:paraId="09646AD8" w14:textId="77777777">
            <w:pPr>
              <w:widowControl/>
              <w:spacing w:after="120"/>
              <w:jc w:val="right"/>
              <w:rPr>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6C63875B" w14:textId="38FEF94F">
            <w:pPr>
              <w:widowControl/>
              <w:spacing w:after="120"/>
              <w:jc w:val="right"/>
              <w:rPr>
                <w:snapToGrid/>
                <w:kern w:val="0"/>
                <w:szCs w:val="22"/>
              </w:rPr>
            </w:pPr>
            <w:r>
              <w:rPr>
                <w:color w:val="000000"/>
                <w:szCs w:val="22"/>
              </w:rPr>
              <w:t>812</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414C9250" w14:textId="77777777">
            <w:pPr>
              <w:spacing w:after="120"/>
              <w:jc w:val="right"/>
              <w:rPr>
                <w:szCs w:val="22"/>
              </w:rPr>
            </w:pPr>
          </w:p>
          <w:p w:rsidR="00F844EA" w:rsidRPr="00157462" w14:paraId="3195E267" w14:textId="77777777">
            <w:pPr>
              <w:widowControl/>
              <w:spacing w:after="120"/>
              <w:jc w:val="right"/>
              <w:rPr>
                <w:snapToGrid/>
                <w:kern w:val="0"/>
                <w:szCs w:val="22"/>
              </w:rPr>
            </w:pPr>
            <w:r w:rsidRPr="00157462">
              <w:rPr>
                <w:szCs w:val="22"/>
              </w:rPr>
              <w:t>100.0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5E1B4D00" w14:textId="16241854">
            <w:pPr>
              <w:widowControl/>
              <w:spacing w:after="120"/>
              <w:jc w:val="right"/>
              <w:rPr>
                <w:snapToGrid/>
                <w:kern w:val="0"/>
                <w:szCs w:val="22"/>
              </w:rPr>
            </w:pPr>
            <w:r>
              <w:rPr>
                <w:color w:val="000000"/>
                <w:szCs w:val="22"/>
              </w:rPr>
              <w:t>1,656</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5865F30F" w14:textId="77777777">
            <w:pPr>
              <w:spacing w:after="120"/>
              <w:jc w:val="right"/>
              <w:rPr>
                <w:szCs w:val="22"/>
              </w:rPr>
            </w:pPr>
          </w:p>
          <w:p w:rsidR="00F844EA" w:rsidRPr="00157462" w14:paraId="5A2A5C2A" w14:textId="77777777">
            <w:pPr>
              <w:widowControl/>
              <w:spacing w:after="120"/>
              <w:jc w:val="right"/>
              <w:rPr>
                <w:snapToGrid/>
                <w:kern w:val="0"/>
                <w:szCs w:val="22"/>
              </w:rPr>
            </w:pPr>
            <w:r w:rsidRPr="00157462">
              <w:rPr>
                <w:szCs w:val="22"/>
              </w:rPr>
              <w:t>100.0</w:t>
            </w:r>
          </w:p>
        </w:tc>
      </w:tr>
      <w:tr w14:paraId="22236347" w14:textId="77777777" w:rsidTr="00F844EA">
        <w:tblPrEx>
          <w:tblW w:w="5000" w:type="pct"/>
          <w:tblLook w:val="04A0"/>
        </w:tblPrEx>
        <w:trPr>
          <w:trHeight w:val="360"/>
        </w:trPr>
        <w:tc>
          <w:tcPr>
            <w:tcW w:w="191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F844EA" w:rsidRPr="0085656C" w:rsidP="00F844EA" w14:paraId="024608FE" w14:textId="77777777">
            <w:pPr>
              <w:widowControl/>
              <w:spacing w:after="120"/>
              <w:rPr>
                <w:b/>
                <w:bCs/>
                <w:snapToGrid/>
                <w:kern w:val="0"/>
                <w:szCs w:val="22"/>
              </w:rPr>
            </w:pPr>
            <w:r w:rsidRPr="0085656C">
              <w:rPr>
                <w:b/>
                <w:bCs/>
                <w:snapToGrid/>
                <w:kern w:val="0"/>
                <w:szCs w:val="22"/>
              </w:rPr>
              <w:t xml:space="preserve"> Insufficient data</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53D3B1E4" w14:textId="6E5687C9">
            <w:pPr>
              <w:widowControl/>
              <w:spacing w:after="120"/>
              <w:jc w:val="right"/>
              <w:rPr>
                <w:snapToGrid/>
                <w:kern w:val="0"/>
                <w:szCs w:val="22"/>
              </w:rPr>
            </w:pPr>
            <w:r>
              <w:rPr>
                <w:color w:val="000000"/>
                <w:szCs w:val="22"/>
              </w:rPr>
              <w:t>334</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7B5C6BD1"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23A128AA" w14:textId="39479575">
            <w:pPr>
              <w:widowControl/>
              <w:spacing w:after="120"/>
              <w:jc w:val="right"/>
              <w:rPr>
                <w:snapToGrid/>
                <w:kern w:val="0"/>
                <w:szCs w:val="22"/>
              </w:rPr>
            </w:pPr>
            <w:r>
              <w:rPr>
                <w:color w:val="000000"/>
                <w:szCs w:val="22"/>
              </w:rPr>
              <w:t>80</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78A1BF6C"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70397EE1" w14:textId="28AF1AE6">
            <w:pPr>
              <w:widowControl/>
              <w:spacing w:after="120"/>
              <w:jc w:val="right"/>
              <w:rPr>
                <w:snapToGrid/>
                <w:kern w:val="0"/>
                <w:szCs w:val="22"/>
              </w:rPr>
            </w:pPr>
            <w:r>
              <w:rPr>
                <w:color w:val="000000"/>
                <w:szCs w:val="22"/>
              </w:rPr>
              <w:t>77</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68C56643"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77F10129" w14:textId="120ABD54">
            <w:pPr>
              <w:widowControl/>
              <w:spacing w:after="120"/>
              <w:jc w:val="right"/>
              <w:rPr>
                <w:snapToGrid/>
                <w:kern w:val="0"/>
                <w:szCs w:val="22"/>
              </w:rPr>
            </w:pPr>
            <w:r>
              <w:rPr>
                <w:color w:val="000000"/>
                <w:szCs w:val="22"/>
              </w:rPr>
              <w:t>177</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73C68684" w14:textId="77777777">
            <w:pPr>
              <w:widowControl/>
              <w:spacing w:after="120"/>
              <w:jc w:val="right"/>
              <w:rPr>
                <w:snapToGrid/>
                <w:kern w:val="0"/>
                <w:szCs w:val="22"/>
              </w:rPr>
            </w:pPr>
            <w:r w:rsidRPr="00157462">
              <w:rPr>
                <w:szCs w:val="22"/>
              </w:rPr>
              <w:t>---</w:t>
            </w:r>
          </w:p>
        </w:tc>
      </w:tr>
      <w:tr w14:paraId="5366E82B" w14:textId="77777777" w:rsidTr="00F844EA">
        <w:tblPrEx>
          <w:tblW w:w="5000" w:type="pct"/>
          <w:tblLook w:val="04A0"/>
        </w:tblPrEx>
        <w:trPr>
          <w:trHeight w:val="360"/>
        </w:trPr>
        <w:tc>
          <w:tcPr>
            <w:tcW w:w="1913"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F844EA" w:rsidRPr="0085656C" w:rsidP="00F844EA" w14:paraId="42A44EDE" w14:textId="77777777">
            <w:pPr>
              <w:widowControl/>
              <w:spacing w:after="120"/>
              <w:rPr>
                <w:b/>
                <w:bCs/>
                <w:snapToGrid/>
                <w:kern w:val="0"/>
                <w:szCs w:val="22"/>
              </w:rPr>
            </w:pPr>
            <w:r w:rsidRPr="0085656C">
              <w:rPr>
                <w:b/>
                <w:bCs/>
                <w:snapToGrid/>
                <w:kern w:val="0"/>
                <w:szCs w:val="22"/>
              </w:rPr>
              <w:t xml:space="preserve"> Stations not filed</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34727DB4" w14:textId="08A409DB">
            <w:pPr>
              <w:widowControl/>
              <w:spacing w:after="120"/>
              <w:jc w:val="right"/>
              <w:rPr>
                <w:snapToGrid/>
                <w:kern w:val="0"/>
                <w:szCs w:val="22"/>
              </w:rPr>
            </w:pPr>
            <w:r>
              <w:rPr>
                <w:color w:val="000000"/>
                <w:szCs w:val="22"/>
              </w:rPr>
              <w:t>430</w:t>
            </w:r>
          </w:p>
        </w:tc>
        <w:tc>
          <w:tcPr>
            <w:tcW w:w="420" w:type="pct"/>
            <w:tcBorders>
              <w:top w:val="nil"/>
              <w:left w:val="nil"/>
              <w:bottom w:val="single" w:sz="4" w:space="0" w:color="auto"/>
              <w:right w:val="single" w:sz="12" w:space="0" w:color="auto"/>
            </w:tcBorders>
            <w:shd w:val="clear" w:color="auto" w:fill="auto"/>
            <w:noWrap/>
            <w:vAlign w:val="bottom"/>
          </w:tcPr>
          <w:p w:rsidR="00F844EA" w:rsidRPr="00157462" w:rsidP="00F844EA" w14:paraId="274D412D"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rsidP="00F844EA" w14:paraId="59CA2C92" w14:textId="0A3D702A">
            <w:pPr>
              <w:widowControl/>
              <w:spacing w:after="120"/>
              <w:jc w:val="right"/>
              <w:rPr>
                <w:snapToGrid/>
                <w:kern w:val="0"/>
                <w:szCs w:val="22"/>
              </w:rPr>
            </w:pPr>
            <w:r>
              <w:rPr>
                <w:color w:val="000000"/>
                <w:szCs w:val="22"/>
              </w:rPr>
              <w:t>139</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3C1CB2FB"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340B2E23" w14:textId="60A7C32B">
            <w:pPr>
              <w:widowControl/>
              <w:spacing w:after="120"/>
              <w:jc w:val="right"/>
              <w:rPr>
                <w:snapToGrid/>
                <w:kern w:val="0"/>
                <w:szCs w:val="22"/>
              </w:rPr>
            </w:pPr>
            <w:r>
              <w:rPr>
                <w:color w:val="000000"/>
                <w:szCs w:val="22"/>
              </w:rPr>
              <w:t>88</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2BF5BE39" w14:textId="77777777">
            <w:pPr>
              <w:widowControl/>
              <w:spacing w:after="120"/>
              <w:jc w:val="right"/>
              <w:rPr>
                <w:snapToGrid/>
                <w:kern w:val="0"/>
                <w:szCs w:val="22"/>
              </w:rPr>
            </w:pPr>
            <w:r w:rsidRPr="00157462">
              <w:rPr>
                <w:szCs w:val="22"/>
              </w:rPr>
              <w:t>---</w:t>
            </w:r>
          </w:p>
        </w:tc>
        <w:tc>
          <w:tcPr>
            <w:tcW w:w="381" w:type="pct"/>
            <w:tcBorders>
              <w:top w:val="nil"/>
              <w:left w:val="nil"/>
              <w:bottom w:val="single" w:sz="4" w:space="0" w:color="auto"/>
              <w:right w:val="single" w:sz="4" w:space="0" w:color="auto"/>
            </w:tcBorders>
            <w:shd w:val="clear" w:color="auto" w:fill="auto"/>
            <w:noWrap/>
            <w:vAlign w:val="bottom"/>
          </w:tcPr>
          <w:p w:rsidR="00F844EA" w:rsidRPr="00157462" w14:paraId="0D8F4B74" w14:textId="410DFE75">
            <w:pPr>
              <w:widowControl/>
              <w:spacing w:after="120"/>
              <w:jc w:val="right"/>
              <w:rPr>
                <w:snapToGrid/>
                <w:kern w:val="0"/>
                <w:szCs w:val="22"/>
              </w:rPr>
            </w:pPr>
            <w:r>
              <w:rPr>
                <w:color w:val="000000"/>
                <w:szCs w:val="22"/>
              </w:rPr>
              <w:t>203</w:t>
            </w:r>
          </w:p>
        </w:tc>
        <w:tc>
          <w:tcPr>
            <w:tcW w:w="381" w:type="pct"/>
            <w:tcBorders>
              <w:top w:val="nil"/>
              <w:left w:val="nil"/>
              <w:bottom w:val="single" w:sz="4" w:space="0" w:color="auto"/>
              <w:right w:val="single" w:sz="12" w:space="0" w:color="auto"/>
            </w:tcBorders>
            <w:shd w:val="clear" w:color="auto" w:fill="auto"/>
            <w:noWrap/>
            <w:vAlign w:val="bottom"/>
          </w:tcPr>
          <w:p w:rsidR="00F844EA" w:rsidRPr="00157462" w14:paraId="4D4E6433" w14:textId="77777777">
            <w:pPr>
              <w:widowControl/>
              <w:spacing w:after="120"/>
              <w:jc w:val="right"/>
              <w:rPr>
                <w:snapToGrid/>
                <w:kern w:val="0"/>
                <w:szCs w:val="22"/>
              </w:rPr>
            </w:pPr>
            <w:r w:rsidRPr="00157462">
              <w:rPr>
                <w:szCs w:val="22"/>
              </w:rPr>
              <w:t>---</w:t>
            </w:r>
          </w:p>
        </w:tc>
      </w:tr>
      <w:tr w14:paraId="42F643F1" w14:textId="77777777" w:rsidTr="00F844EA">
        <w:tblPrEx>
          <w:tblW w:w="5000" w:type="pct"/>
          <w:tblLook w:val="04A0"/>
        </w:tblPrEx>
        <w:trPr>
          <w:trHeight w:val="360"/>
        </w:trPr>
        <w:tc>
          <w:tcPr>
            <w:tcW w:w="1913"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F844EA" w:rsidRPr="0085656C" w:rsidP="00F844EA" w14:paraId="2DE5AC30" w14:textId="77777777">
            <w:pPr>
              <w:widowControl/>
              <w:spacing w:after="120"/>
              <w:rPr>
                <w:b/>
                <w:bCs/>
                <w:snapToGrid/>
                <w:kern w:val="0"/>
                <w:szCs w:val="22"/>
              </w:rPr>
            </w:pPr>
            <w:r w:rsidRPr="0085656C">
              <w:rPr>
                <w:b/>
                <w:bCs/>
                <w:snapToGrid/>
                <w:kern w:val="0"/>
                <w:szCs w:val="22"/>
              </w:rPr>
              <w:t xml:space="preserve"> All licensed stations</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5F0B7CDC" w14:textId="0772B75A">
            <w:pPr>
              <w:widowControl/>
              <w:spacing w:after="120"/>
              <w:jc w:val="right"/>
              <w:rPr>
                <w:b/>
                <w:bCs/>
                <w:snapToGrid/>
                <w:kern w:val="0"/>
                <w:szCs w:val="22"/>
              </w:rPr>
            </w:pPr>
            <w:r>
              <w:rPr>
                <w:color w:val="000000"/>
                <w:szCs w:val="22"/>
              </w:rPr>
              <w:t>4,217</w:t>
            </w:r>
          </w:p>
        </w:tc>
        <w:tc>
          <w:tcPr>
            <w:tcW w:w="420" w:type="pct"/>
            <w:tcBorders>
              <w:top w:val="nil"/>
              <w:left w:val="nil"/>
              <w:bottom w:val="single" w:sz="12" w:space="0" w:color="auto"/>
              <w:right w:val="single" w:sz="12" w:space="0" w:color="auto"/>
            </w:tcBorders>
            <w:shd w:val="clear" w:color="auto" w:fill="auto"/>
            <w:noWrap/>
            <w:vAlign w:val="bottom"/>
          </w:tcPr>
          <w:p w:rsidR="00F844EA" w:rsidRPr="00157462" w:rsidP="00F844EA" w14:paraId="56C1F271" w14:textId="77777777">
            <w:pPr>
              <w:widowControl/>
              <w:spacing w:after="120"/>
              <w:jc w:val="right"/>
              <w:rPr>
                <w:b/>
                <w:bCs/>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rsidP="00F844EA" w14:paraId="697EAFD1" w14:textId="56F0A720">
            <w:pPr>
              <w:widowControl/>
              <w:spacing w:after="120"/>
              <w:jc w:val="right"/>
              <w:rPr>
                <w:snapToGrid/>
                <w:kern w:val="0"/>
                <w:szCs w:val="22"/>
              </w:rPr>
            </w:pPr>
            <w:r>
              <w:rPr>
                <w:color w:val="000000"/>
                <w:szCs w:val="22"/>
              </w:rPr>
              <w:t>1,169</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3C2BCBCE" w14:textId="77777777">
            <w:pPr>
              <w:widowControl/>
              <w:spacing w:after="120"/>
              <w:jc w:val="right"/>
              <w:rPr>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7736605F" w14:textId="1EF72BC1">
            <w:pPr>
              <w:widowControl/>
              <w:spacing w:after="120"/>
              <w:jc w:val="right"/>
              <w:rPr>
                <w:snapToGrid/>
                <w:kern w:val="0"/>
                <w:szCs w:val="22"/>
              </w:rPr>
            </w:pPr>
            <w:r>
              <w:rPr>
                <w:color w:val="000000"/>
                <w:szCs w:val="22"/>
              </w:rPr>
              <w:t>989</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7C1C01BD" w14:textId="77777777">
            <w:pPr>
              <w:widowControl/>
              <w:spacing w:after="120"/>
              <w:jc w:val="right"/>
              <w:rPr>
                <w:snapToGrid/>
                <w:kern w:val="0"/>
                <w:szCs w:val="22"/>
              </w:rPr>
            </w:pPr>
            <w:r w:rsidRPr="00157462">
              <w:rPr>
                <w:szCs w:val="22"/>
              </w:rPr>
              <w:t>---</w:t>
            </w:r>
          </w:p>
        </w:tc>
        <w:tc>
          <w:tcPr>
            <w:tcW w:w="381" w:type="pct"/>
            <w:tcBorders>
              <w:top w:val="nil"/>
              <w:left w:val="nil"/>
              <w:bottom w:val="single" w:sz="12" w:space="0" w:color="auto"/>
              <w:right w:val="single" w:sz="4" w:space="0" w:color="auto"/>
            </w:tcBorders>
            <w:shd w:val="clear" w:color="auto" w:fill="auto"/>
            <w:noWrap/>
            <w:vAlign w:val="bottom"/>
          </w:tcPr>
          <w:p w:rsidR="00F844EA" w:rsidRPr="00157462" w14:paraId="597B98C9" w14:textId="69484FA3">
            <w:pPr>
              <w:widowControl/>
              <w:spacing w:after="120"/>
              <w:jc w:val="right"/>
              <w:rPr>
                <w:snapToGrid/>
                <w:kern w:val="0"/>
                <w:szCs w:val="22"/>
              </w:rPr>
            </w:pPr>
            <w:r>
              <w:rPr>
                <w:color w:val="000000"/>
                <w:szCs w:val="22"/>
              </w:rPr>
              <w:t>2,059</w:t>
            </w:r>
          </w:p>
        </w:tc>
        <w:tc>
          <w:tcPr>
            <w:tcW w:w="381" w:type="pct"/>
            <w:tcBorders>
              <w:top w:val="nil"/>
              <w:left w:val="nil"/>
              <w:bottom w:val="single" w:sz="12" w:space="0" w:color="auto"/>
              <w:right w:val="single" w:sz="12" w:space="0" w:color="auto"/>
            </w:tcBorders>
            <w:shd w:val="clear" w:color="auto" w:fill="auto"/>
            <w:noWrap/>
            <w:vAlign w:val="bottom"/>
          </w:tcPr>
          <w:p w:rsidR="00F844EA" w:rsidRPr="00157462" w14:paraId="75A12ADD" w14:textId="77777777">
            <w:pPr>
              <w:widowControl/>
              <w:spacing w:after="120"/>
              <w:jc w:val="right"/>
              <w:rPr>
                <w:b/>
                <w:bCs/>
                <w:snapToGrid/>
                <w:kern w:val="0"/>
                <w:szCs w:val="22"/>
              </w:rPr>
            </w:pPr>
            <w:r w:rsidRPr="00157462">
              <w:rPr>
                <w:szCs w:val="22"/>
              </w:rPr>
              <w:t>---</w:t>
            </w:r>
          </w:p>
        </w:tc>
      </w:tr>
    </w:tbl>
    <w:p w:rsidR="00421040" w:rsidRPr="0085656C" w:rsidP="00421040" w14:paraId="7C993E80" w14:textId="77777777">
      <w:pPr>
        <w:widowControl/>
        <w:spacing w:after="120"/>
      </w:pPr>
    </w:p>
    <w:tbl>
      <w:tblPr>
        <w:tblW w:w="5000" w:type="pct"/>
        <w:tblLook w:val="04A0"/>
      </w:tblPr>
      <w:tblGrid>
        <w:gridCol w:w="1403"/>
        <w:gridCol w:w="931"/>
        <w:gridCol w:w="707"/>
        <w:gridCol w:w="679"/>
        <w:gridCol w:w="709"/>
        <w:gridCol w:w="819"/>
        <w:gridCol w:w="681"/>
        <w:gridCol w:w="707"/>
        <w:gridCol w:w="681"/>
        <w:gridCol w:w="666"/>
        <w:gridCol w:w="681"/>
        <w:gridCol w:w="666"/>
      </w:tblGrid>
      <w:tr w14:paraId="775F3CB7" w14:textId="77777777" w:rsidTr="00421040">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1DFFBF6B" w14:textId="17940DE8">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J</w:t>
            </w:r>
            <w:r w:rsidRPr="0085656C">
              <w:rPr>
                <w:b/>
                <w:bCs/>
                <w:snapToGrid/>
                <w:kern w:val="0"/>
                <w:sz w:val="24"/>
                <w:szCs w:val="24"/>
              </w:rPr>
              <w:t>(3a)</w:t>
            </w:r>
          </w:p>
        </w:tc>
      </w:tr>
      <w:tr w14:paraId="45E2040B" w14:textId="77777777" w:rsidTr="00421040">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1BA93850" w14:textId="77777777">
            <w:pPr>
              <w:widowControl/>
              <w:spacing w:after="120"/>
              <w:jc w:val="center"/>
              <w:rPr>
                <w:b/>
                <w:bCs/>
                <w:snapToGrid/>
                <w:kern w:val="0"/>
                <w:sz w:val="24"/>
                <w:szCs w:val="24"/>
              </w:rPr>
            </w:pPr>
            <w:r w:rsidRPr="0085656C">
              <w:rPr>
                <w:b/>
                <w:bCs/>
                <w:snapToGrid/>
                <w:kern w:val="0"/>
                <w:sz w:val="24"/>
                <w:szCs w:val="24"/>
              </w:rPr>
              <w:t>Attributable Ownership Interest by Gender</w:t>
            </w:r>
          </w:p>
        </w:tc>
      </w:tr>
      <w:tr w14:paraId="4D1051C9"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0AC1EF91"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57DA5339" w14:textId="77777777" w:rsidTr="00421040">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061E6A22"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34AAF475"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6DB78660" w14:textId="284F74EB">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FM Radio Stations - 201</w:t>
            </w:r>
            <w:r>
              <w:rPr>
                <w:b/>
                <w:bCs/>
                <w:snapToGrid/>
                <w:kern w:val="0"/>
                <w:sz w:val="24"/>
                <w:szCs w:val="24"/>
              </w:rPr>
              <w:t>7</w:t>
            </w:r>
          </w:p>
        </w:tc>
      </w:tr>
      <w:tr w14:paraId="109D9738" w14:textId="77777777" w:rsidTr="00421040">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1D70EF6B" w14:textId="77777777">
            <w:pPr>
              <w:widowControl/>
              <w:spacing w:after="120"/>
              <w:jc w:val="center"/>
              <w:rPr>
                <w:snapToGrid/>
                <w:kern w:val="0"/>
                <w:sz w:val="24"/>
                <w:szCs w:val="24"/>
              </w:rPr>
            </w:pPr>
            <w:r w:rsidRPr="0085656C">
              <w:rPr>
                <w:snapToGrid/>
                <w:kern w:val="0"/>
                <w:sz w:val="24"/>
                <w:szCs w:val="24"/>
              </w:rPr>
              <w:t> </w:t>
            </w:r>
          </w:p>
        </w:tc>
      </w:tr>
      <w:tr w14:paraId="6DE675A0" w14:textId="77777777" w:rsidTr="00421040">
        <w:tblPrEx>
          <w:tblW w:w="5000" w:type="pct"/>
          <w:tblLook w:val="04A0"/>
        </w:tblPrEx>
        <w:trPr>
          <w:trHeight w:val="360"/>
        </w:trPr>
        <w:tc>
          <w:tcPr>
            <w:tcW w:w="1251" w:type="pct"/>
            <w:gridSpan w:val="2"/>
            <w:tcBorders>
              <w:top w:val="single" w:sz="12" w:space="0" w:color="auto"/>
              <w:left w:val="single" w:sz="12" w:space="0" w:color="auto"/>
              <w:bottom w:val="nil"/>
              <w:right w:val="nil"/>
            </w:tcBorders>
            <w:shd w:val="clear" w:color="auto" w:fill="auto"/>
            <w:noWrap/>
            <w:vAlign w:val="center"/>
          </w:tcPr>
          <w:p w:rsidR="00421040" w:rsidRPr="0085656C" w:rsidP="00421040" w14:paraId="08BEED6E" w14:textId="77777777">
            <w:pPr>
              <w:widowControl/>
              <w:spacing w:after="120"/>
              <w:jc w:val="center"/>
              <w:rPr>
                <w:b/>
                <w:bCs/>
                <w:snapToGrid/>
                <w:kern w:val="0"/>
                <w:szCs w:val="22"/>
              </w:rPr>
            </w:pPr>
            <w:r w:rsidRPr="0085656C">
              <w:rPr>
                <w:b/>
                <w:bCs/>
                <w:snapToGrid/>
                <w:kern w:val="0"/>
                <w:szCs w:val="22"/>
              </w:rPr>
              <w:t> </w:t>
            </w:r>
          </w:p>
        </w:tc>
        <w:tc>
          <w:tcPr>
            <w:tcW w:w="3749" w:type="pct"/>
            <w:gridSpan w:val="10"/>
            <w:tcBorders>
              <w:top w:val="single" w:sz="12" w:space="0" w:color="auto"/>
              <w:left w:val="single" w:sz="12" w:space="0" w:color="auto"/>
              <w:bottom w:val="single" w:sz="12" w:space="0" w:color="auto"/>
              <w:right w:val="single" w:sz="12" w:space="0" w:color="000000"/>
            </w:tcBorders>
            <w:shd w:val="clear" w:color="auto" w:fill="auto"/>
            <w:noWrap/>
            <w:vAlign w:val="bottom"/>
          </w:tcPr>
          <w:p w:rsidR="00421040" w:rsidRPr="0085656C" w:rsidP="00421040" w14:paraId="1FA73D46" w14:textId="1D9C08BD">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0D0753A3" w14:textId="77777777" w:rsidTr="00421040">
        <w:tblPrEx>
          <w:tblW w:w="5000" w:type="pct"/>
          <w:tblLook w:val="04A0"/>
        </w:tblPrEx>
        <w:trPr>
          <w:trHeight w:val="360"/>
        </w:trPr>
        <w:tc>
          <w:tcPr>
            <w:tcW w:w="1251" w:type="pct"/>
            <w:gridSpan w:val="2"/>
            <w:tcBorders>
              <w:top w:val="nil"/>
              <w:left w:val="single" w:sz="12" w:space="0" w:color="auto"/>
              <w:bottom w:val="nil"/>
              <w:right w:val="single" w:sz="12" w:space="0" w:color="000000"/>
            </w:tcBorders>
            <w:shd w:val="clear" w:color="auto" w:fill="auto"/>
            <w:noWrap/>
            <w:vAlign w:val="center"/>
          </w:tcPr>
          <w:p w:rsidR="00421040" w:rsidRPr="0085656C" w:rsidP="00421040" w14:paraId="3D3B7B1A" w14:textId="77777777">
            <w:pPr>
              <w:widowControl/>
              <w:spacing w:after="120"/>
              <w:jc w:val="center"/>
              <w:rPr>
                <w:b/>
                <w:bCs/>
                <w:snapToGrid/>
                <w:kern w:val="0"/>
                <w:szCs w:val="22"/>
              </w:rPr>
            </w:pPr>
            <w:r w:rsidRPr="0085656C">
              <w:rPr>
                <w:b/>
                <w:bCs/>
                <w:snapToGrid/>
                <w:kern w:val="0"/>
                <w:szCs w:val="22"/>
              </w:rPr>
              <w:t> </w:t>
            </w:r>
          </w:p>
        </w:tc>
        <w:tc>
          <w:tcPr>
            <w:tcW w:w="743"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421040" w:rsidRPr="0085656C" w:rsidP="00421040" w14:paraId="2DEE7794" w14:textId="77777777">
            <w:pPr>
              <w:widowControl/>
              <w:spacing w:after="120"/>
              <w:jc w:val="center"/>
              <w:rPr>
                <w:b/>
                <w:bCs/>
                <w:snapToGrid/>
                <w:kern w:val="0"/>
                <w:szCs w:val="22"/>
              </w:rPr>
            </w:pPr>
            <w:r w:rsidRPr="0085656C">
              <w:rPr>
                <w:b/>
                <w:bCs/>
                <w:snapToGrid/>
                <w:kern w:val="0"/>
                <w:szCs w:val="22"/>
              </w:rPr>
              <w:t>Positional Interest</w:t>
            </w:r>
          </w:p>
        </w:tc>
        <w:tc>
          <w:tcPr>
            <w:tcW w:w="3006" w:type="pct"/>
            <w:gridSpan w:val="8"/>
            <w:tcBorders>
              <w:top w:val="single" w:sz="12" w:space="0" w:color="auto"/>
              <w:left w:val="nil"/>
              <w:bottom w:val="single" w:sz="12" w:space="0" w:color="auto"/>
              <w:right w:val="single" w:sz="12" w:space="0" w:color="000000"/>
            </w:tcBorders>
            <w:shd w:val="clear" w:color="auto" w:fill="auto"/>
            <w:noWrap/>
            <w:vAlign w:val="bottom"/>
          </w:tcPr>
          <w:p w:rsidR="00421040" w:rsidRPr="0085656C" w:rsidP="00421040" w14:paraId="306E2828" w14:textId="77777777">
            <w:pPr>
              <w:widowControl/>
              <w:spacing w:after="120"/>
              <w:jc w:val="center"/>
              <w:rPr>
                <w:b/>
                <w:bCs/>
                <w:snapToGrid/>
                <w:kern w:val="0"/>
                <w:szCs w:val="22"/>
              </w:rPr>
            </w:pPr>
            <w:r w:rsidRPr="0085656C">
              <w:rPr>
                <w:b/>
                <w:bCs/>
                <w:snapToGrid/>
                <w:kern w:val="0"/>
                <w:szCs w:val="22"/>
              </w:rPr>
              <w:t>Voting Interest Greater than or Equal to</w:t>
            </w:r>
          </w:p>
        </w:tc>
      </w:tr>
      <w:tr w14:paraId="47034883" w14:textId="77777777" w:rsidTr="00421040">
        <w:tblPrEx>
          <w:tblW w:w="5000" w:type="pct"/>
          <w:tblLook w:val="04A0"/>
        </w:tblPrEx>
        <w:trPr>
          <w:trHeight w:val="679"/>
        </w:trPr>
        <w:tc>
          <w:tcPr>
            <w:tcW w:w="1251" w:type="pct"/>
            <w:gridSpan w:val="2"/>
            <w:tcBorders>
              <w:top w:val="nil"/>
              <w:left w:val="single" w:sz="12" w:space="0" w:color="auto"/>
              <w:bottom w:val="nil"/>
              <w:right w:val="single" w:sz="12" w:space="0" w:color="000000"/>
            </w:tcBorders>
            <w:shd w:val="clear" w:color="auto" w:fill="auto"/>
            <w:noWrap/>
          </w:tcPr>
          <w:p w:rsidR="00421040" w:rsidRPr="0085656C" w:rsidP="00421040" w14:paraId="6D20442B" w14:textId="77777777">
            <w:pPr>
              <w:widowControl/>
              <w:spacing w:after="120"/>
              <w:jc w:val="center"/>
              <w:rPr>
                <w:b/>
                <w:bCs/>
                <w:snapToGrid/>
                <w:kern w:val="0"/>
                <w:sz w:val="24"/>
                <w:szCs w:val="24"/>
              </w:rPr>
            </w:pPr>
            <w:r w:rsidRPr="0085656C">
              <w:rPr>
                <w:b/>
                <w:bCs/>
                <w:snapToGrid/>
                <w:kern w:val="0"/>
                <w:sz w:val="24"/>
                <w:szCs w:val="24"/>
              </w:rPr>
              <w:t>Gender</w:t>
            </w:r>
          </w:p>
        </w:tc>
        <w:tc>
          <w:tcPr>
            <w:tcW w:w="743" w:type="pct"/>
            <w:gridSpan w:val="2"/>
            <w:vMerge/>
            <w:tcBorders>
              <w:top w:val="single" w:sz="12" w:space="0" w:color="auto"/>
              <w:left w:val="single" w:sz="12" w:space="0" w:color="auto"/>
              <w:bottom w:val="nil"/>
              <w:right w:val="single" w:sz="12" w:space="0" w:color="000000"/>
            </w:tcBorders>
            <w:vAlign w:val="center"/>
          </w:tcPr>
          <w:p w:rsidR="00421040" w:rsidRPr="0085656C" w:rsidP="00421040" w14:paraId="09E4090E" w14:textId="77777777">
            <w:pPr>
              <w:widowControl/>
              <w:spacing w:after="120"/>
              <w:rPr>
                <w:b/>
                <w:bCs/>
                <w:snapToGrid/>
                <w:kern w:val="0"/>
                <w:szCs w:val="22"/>
              </w:rPr>
            </w:pPr>
          </w:p>
        </w:tc>
        <w:tc>
          <w:tcPr>
            <w:tcW w:w="819"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0C3C1310" w14:textId="77777777">
            <w:pPr>
              <w:widowControl/>
              <w:spacing w:after="120"/>
              <w:jc w:val="center"/>
              <w:rPr>
                <w:b/>
                <w:bCs/>
                <w:snapToGrid/>
                <w:kern w:val="0"/>
                <w:szCs w:val="22"/>
              </w:rPr>
            </w:pPr>
            <w:r w:rsidRPr="0085656C">
              <w:rPr>
                <w:b/>
                <w:bCs/>
                <w:snapToGrid/>
                <w:kern w:val="0"/>
                <w:szCs w:val="22"/>
              </w:rPr>
              <w:t>5%</w:t>
            </w:r>
          </w:p>
        </w:tc>
        <w:tc>
          <w:tcPr>
            <w:tcW w:w="744"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77B41065" w14:textId="77777777">
            <w:pPr>
              <w:widowControl/>
              <w:spacing w:after="120"/>
              <w:jc w:val="center"/>
              <w:rPr>
                <w:b/>
                <w:bCs/>
                <w:snapToGrid/>
                <w:kern w:val="0"/>
                <w:szCs w:val="22"/>
              </w:rPr>
            </w:pPr>
            <w:r w:rsidRPr="0085656C">
              <w:rPr>
                <w:b/>
                <w:bCs/>
                <w:snapToGrid/>
                <w:kern w:val="0"/>
                <w:szCs w:val="22"/>
              </w:rPr>
              <w:t>10%</w:t>
            </w:r>
          </w:p>
        </w:tc>
        <w:tc>
          <w:tcPr>
            <w:tcW w:w="722"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51E5ECC0" w14:textId="77777777">
            <w:pPr>
              <w:widowControl/>
              <w:spacing w:after="120"/>
              <w:jc w:val="center"/>
              <w:rPr>
                <w:b/>
                <w:bCs/>
                <w:snapToGrid/>
                <w:kern w:val="0"/>
                <w:szCs w:val="22"/>
              </w:rPr>
            </w:pPr>
            <w:r w:rsidRPr="0085656C">
              <w:rPr>
                <w:b/>
                <w:bCs/>
                <w:snapToGrid/>
                <w:kern w:val="0"/>
                <w:szCs w:val="22"/>
              </w:rPr>
              <w:t>25%</w:t>
            </w:r>
          </w:p>
        </w:tc>
        <w:tc>
          <w:tcPr>
            <w:tcW w:w="722"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7CB8578A" w14:textId="77777777">
            <w:pPr>
              <w:widowControl/>
              <w:spacing w:after="120"/>
              <w:jc w:val="center"/>
              <w:rPr>
                <w:b/>
                <w:bCs/>
                <w:snapToGrid/>
                <w:kern w:val="0"/>
                <w:szCs w:val="22"/>
              </w:rPr>
            </w:pPr>
            <w:r w:rsidRPr="0085656C">
              <w:rPr>
                <w:b/>
                <w:bCs/>
                <w:snapToGrid/>
                <w:kern w:val="0"/>
                <w:szCs w:val="22"/>
              </w:rPr>
              <w:t>One Party Majority</w:t>
            </w:r>
          </w:p>
        </w:tc>
      </w:tr>
      <w:tr w14:paraId="41A46E0F" w14:textId="77777777" w:rsidTr="00421040">
        <w:tblPrEx>
          <w:tblW w:w="5000" w:type="pct"/>
          <w:tblLook w:val="04A0"/>
        </w:tblPrEx>
        <w:trPr>
          <w:trHeight w:val="402"/>
        </w:trPr>
        <w:tc>
          <w:tcPr>
            <w:tcW w:w="1251" w:type="pct"/>
            <w:gridSpan w:val="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64019B56" w14:textId="77777777">
            <w:pPr>
              <w:widowControl/>
              <w:spacing w:after="120"/>
              <w:jc w:val="center"/>
              <w:rPr>
                <w:b/>
                <w:bCs/>
                <w:snapToGrid/>
                <w:kern w:val="0"/>
                <w:szCs w:val="22"/>
              </w:rPr>
            </w:pPr>
            <w:r w:rsidRPr="0085656C">
              <w:rPr>
                <w:b/>
                <w:bCs/>
                <w:snapToGrid/>
                <w:kern w:val="0"/>
                <w:szCs w:val="22"/>
              </w:rPr>
              <w:t> </w:t>
            </w:r>
          </w:p>
        </w:tc>
        <w:tc>
          <w:tcPr>
            <w:tcW w:w="379" w:type="pct"/>
            <w:tcBorders>
              <w:top w:val="single" w:sz="12" w:space="0" w:color="auto"/>
              <w:left w:val="nil"/>
              <w:bottom w:val="single" w:sz="12" w:space="0" w:color="auto"/>
              <w:right w:val="single" w:sz="4" w:space="0" w:color="auto"/>
            </w:tcBorders>
            <w:shd w:val="clear" w:color="auto" w:fill="auto"/>
            <w:noWrap/>
            <w:vAlign w:val="bottom"/>
          </w:tcPr>
          <w:p w:rsidR="00421040" w:rsidRPr="0085656C" w:rsidP="00421040" w14:paraId="2CB1129A" w14:textId="77777777">
            <w:pPr>
              <w:widowControl/>
              <w:spacing w:after="120"/>
              <w:jc w:val="center"/>
              <w:rPr>
                <w:snapToGrid/>
                <w:kern w:val="0"/>
                <w:szCs w:val="22"/>
              </w:rPr>
            </w:pPr>
            <w:r w:rsidRPr="0085656C">
              <w:rPr>
                <w:snapToGrid/>
                <w:kern w:val="0"/>
                <w:szCs w:val="22"/>
              </w:rPr>
              <w:t>No.</w:t>
            </w:r>
          </w:p>
        </w:tc>
        <w:tc>
          <w:tcPr>
            <w:tcW w:w="364" w:type="pct"/>
            <w:tcBorders>
              <w:top w:val="single" w:sz="12" w:space="0" w:color="auto"/>
              <w:left w:val="nil"/>
              <w:bottom w:val="single" w:sz="12" w:space="0" w:color="auto"/>
              <w:right w:val="single" w:sz="12" w:space="0" w:color="auto"/>
            </w:tcBorders>
            <w:shd w:val="clear" w:color="auto" w:fill="auto"/>
            <w:noWrap/>
            <w:vAlign w:val="bottom"/>
          </w:tcPr>
          <w:p w:rsidR="00421040" w:rsidRPr="0085656C" w:rsidP="00421040" w14:paraId="2023680D" w14:textId="77777777">
            <w:pPr>
              <w:widowControl/>
              <w:spacing w:after="120"/>
              <w:jc w:val="center"/>
              <w:rPr>
                <w:snapToGrid/>
                <w:kern w:val="0"/>
                <w:sz w:val="20"/>
              </w:rPr>
            </w:pPr>
            <w:r w:rsidRPr="0085656C">
              <w:rPr>
                <w:snapToGrid/>
                <w:kern w:val="0"/>
                <w:sz w:val="20"/>
              </w:rPr>
              <w:t>%</w:t>
            </w:r>
          </w:p>
        </w:tc>
        <w:tc>
          <w:tcPr>
            <w:tcW w:w="380" w:type="pct"/>
            <w:tcBorders>
              <w:top w:val="nil"/>
              <w:left w:val="nil"/>
              <w:bottom w:val="single" w:sz="12" w:space="0" w:color="auto"/>
              <w:right w:val="single" w:sz="4" w:space="0" w:color="auto"/>
            </w:tcBorders>
            <w:shd w:val="clear" w:color="auto" w:fill="auto"/>
            <w:noWrap/>
            <w:vAlign w:val="bottom"/>
          </w:tcPr>
          <w:p w:rsidR="00421040" w:rsidRPr="0085656C" w:rsidP="00421040" w14:paraId="095B86DA" w14:textId="77777777">
            <w:pPr>
              <w:widowControl/>
              <w:spacing w:after="120"/>
              <w:jc w:val="center"/>
              <w:rPr>
                <w:snapToGrid/>
                <w:kern w:val="0"/>
                <w:szCs w:val="22"/>
              </w:rPr>
            </w:pPr>
            <w:r w:rsidRPr="0085656C">
              <w:rPr>
                <w:snapToGrid/>
                <w:kern w:val="0"/>
                <w:szCs w:val="22"/>
              </w:rPr>
              <w:t>No.</w:t>
            </w:r>
          </w:p>
        </w:tc>
        <w:tc>
          <w:tcPr>
            <w:tcW w:w="439" w:type="pct"/>
            <w:tcBorders>
              <w:top w:val="nil"/>
              <w:left w:val="nil"/>
              <w:bottom w:val="single" w:sz="12" w:space="0" w:color="auto"/>
              <w:right w:val="single" w:sz="4" w:space="0" w:color="auto"/>
            </w:tcBorders>
            <w:shd w:val="clear" w:color="auto" w:fill="auto"/>
            <w:noWrap/>
            <w:vAlign w:val="bottom"/>
          </w:tcPr>
          <w:p w:rsidR="00421040" w:rsidRPr="0085656C" w:rsidP="00421040" w14:paraId="175121A7" w14:textId="77777777">
            <w:pPr>
              <w:widowControl/>
              <w:spacing w:after="120"/>
              <w:jc w:val="center"/>
              <w:rPr>
                <w:snapToGrid/>
                <w:kern w:val="0"/>
                <w:sz w:val="20"/>
              </w:rPr>
            </w:pPr>
            <w:r w:rsidRPr="0085656C">
              <w:rPr>
                <w:snapToGrid/>
                <w:kern w:val="0"/>
                <w:sz w:val="20"/>
              </w:rPr>
              <w:t>%</w:t>
            </w:r>
          </w:p>
        </w:tc>
        <w:tc>
          <w:tcPr>
            <w:tcW w:w="365" w:type="pct"/>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1E84CFF3" w14:textId="77777777">
            <w:pPr>
              <w:widowControl/>
              <w:spacing w:after="120"/>
              <w:jc w:val="center"/>
              <w:rPr>
                <w:snapToGrid/>
                <w:kern w:val="0"/>
                <w:szCs w:val="22"/>
              </w:rPr>
            </w:pPr>
            <w:r w:rsidRPr="0085656C">
              <w:rPr>
                <w:snapToGrid/>
                <w:kern w:val="0"/>
                <w:szCs w:val="22"/>
              </w:rPr>
              <w:t>No.</w:t>
            </w:r>
          </w:p>
        </w:tc>
        <w:tc>
          <w:tcPr>
            <w:tcW w:w="379" w:type="pct"/>
            <w:tcBorders>
              <w:top w:val="nil"/>
              <w:left w:val="nil"/>
              <w:bottom w:val="single" w:sz="12" w:space="0" w:color="auto"/>
              <w:right w:val="single" w:sz="4" w:space="0" w:color="auto"/>
            </w:tcBorders>
            <w:shd w:val="clear" w:color="auto" w:fill="auto"/>
            <w:noWrap/>
            <w:vAlign w:val="bottom"/>
          </w:tcPr>
          <w:p w:rsidR="00421040" w:rsidRPr="0085656C" w:rsidP="00421040" w14:paraId="682A4D4E" w14:textId="77777777">
            <w:pPr>
              <w:widowControl/>
              <w:spacing w:after="120"/>
              <w:jc w:val="center"/>
              <w:rPr>
                <w:snapToGrid/>
                <w:kern w:val="0"/>
                <w:sz w:val="20"/>
              </w:rPr>
            </w:pPr>
            <w:r w:rsidRPr="0085656C">
              <w:rPr>
                <w:snapToGrid/>
                <w:kern w:val="0"/>
                <w:sz w:val="20"/>
              </w:rPr>
              <w:t>%</w:t>
            </w:r>
          </w:p>
        </w:tc>
        <w:tc>
          <w:tcPr>
            <w:tcW w:w="365" w:type="pct"/>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39E493BC" w14:textId="77777777">
            <w:pPr>
              <w:widowControl/>
              <w:spacing w:after="120"/>
              <w:jc w:val="center"/>
              <w:rPr>
                <w:snapToGrid/>
                <w:kern w:val="0"/>
                <w:szCs w:val="22"/>
              </w:rPr>
            </w:pPr>
            <w:r w:rsidRPr="0085656C">
              <w:rPr>
                <w:snapToGrid/>
                <w:kern w:val="0"/>
                <w:szCs w:val="22"/>
              </w:rPr>
              <w:t>No.</w:t>
            </w:r>
          </w:p>
        </w:tc>
        <w:tc>
          <w:tcPr>
            <w:tcW w:w="357" w:type="pct"/>
            <w:tcBorders>
              <w:top w:val="nil"/>
              <w:left w:val="nil"/>
              <w:bottom w:val="single" w:sz="12" w:space="0" w:color="auto"/>
              <w:right w:val="single" w:sz="4" w:space="0" w:color="auto"/>
            </w:tcBorders>
            <w:shd w:val="clear" w:color="auto" w:fill="auto"/>
            <w:noWrap/>
            <w:vAlign w:val="bottom"/>
          </w:tcPr>
          <w:p w:rsidR="00421040" w:rsidRPr="0085656C" w:rsidP="00421040" w14:paraId="11046A71" w14:textId="77777777">
            <w:pPr>
              <w:widowControl/>
              <w:spacing w:after="120"/>
              <w:jc w:val="center"/>
              <w:rPr>
                <w:snapToGrid/>
                <w:kern w:val="0"/>
                <w:sz w:val="20"/>
              </w:rPr>
            </w:pPr>
            <w:r w:rsidRPr="0085656C">
              <w:rPr>
                <w:snapToGrid/>
                <w:kern w:val="0"/>
                <w:sz w:val="20"/>
              </w:rPr>
              <w:t>%</w:t>
            </w:r>
          </w:p>
        </w:tc>
        <w:tc>
          <w:tcPr>
            <w:tcW w:w="365" w:type="pct"/>
            <w:tcBorders>
              <w:top w:val="nil"/>
              <w:left w:val="single" w:sz="12" w:space="0" w:color="auto"/>
              <w:bottom w:val="single" w:sz="12" w:space="0" w:color="auto"/>
              <w:right w:val="single" w:sz="4" w:space="0" w:color="auto"/>
            </w:tcBorders>
            <w:shd w:val="clear" w:color="auto" w:fill="auto"/>
            <w:noWrap/>
            <w:vAlign w:val="bottom"/>
          </w:tcPr>
          <w:p w:rsidR="00421040" w:rsidRPr="0085656C" w:rsidP="00421040" w14:paraId="71742E0A" w14:textId="77777777">
            <w:pPr>
              <w:widowControl/>
              <w:spacing w:after="120"/>
              <w:jc w:val="center"/>
              <w:rPr>
                <w:snapToGrid/>
                <w:kern w:val="0"/>
                <w:szCs w:val="22"/>
              </w:rPr>
            </w:pPr>
            <w:r w:rsidRPr="0085656C">
              <w:rPr>
                <w:snapToGrid/>
                <w:kern w:val="0"/>
                <w:szCs w:val="22"/>
              </w:rPr>
              <w:t>No.</w:t>
            </w:r>
          </w:p>
        </w:tc>
        <w:tc>
          <w:tcPr>
            <w:tcW w:w="357" w:type="pct"/>
            <w:tcBorders>
              <w:top w:val="nil"/>
              <w:left w:val="nil"/>
              <w:bottom w:val="single" w:sz="12" w:space="0" w:color="auto"/>
              <w:right w:val="single" w:sz="12" w:space="0" w:color="auto"/>
            </w:tcBorders>
            <w:shd w:val="clear" w:color="auto" w:fill="auto"/>
            <w:noWrap/>
            <w:vAlign w:val="bottom"/>
          </w:tcPr>
          <w:p w:rsidR="00421040" w:rsidRPr="0085656C" w:rsidP="00421040" w14:paraId="1117304B" w14:textId="77777777">
            <w:pPr>
              <w:widowControl/>
              <w:spacing w:after="120"/>
              <w:jc w:val="center"/>
              <w:rPr>
                <w:snapToGrid/>
                <w:kern w:val="0"/>
                <w:sz w:val="20"/>
              </w:rPr>
            </w:pPr>
            <w:r w:rsidRPr="0085656C">
              <w:rPr>
                <w:snapToGrid/>
                <w:kern w:val="0"/>
                <w:sz w:val="20"/>
              </w:rPr>
              <w:t>%</w:t>
            </w:r>
          </w:p>
        </w:tc>
      </w:tr>
      <w:tr w14:paraId="6B658766" w14:textId="77777777" w:rsidTr="00F844EA">
        <w:tblPrEx>
          <w:tblW w:w="5000" w:type="pct"/>
          <w:tblLook w:val="04A0"/>
        </w:tblPrEx>
        <w:trPr>
          <w:trHeight w:val="439"/>
        </w:trPr>
        <w:tc>
          <w:tcPr>
            <w:tcW w:w="1251"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F844EA" w:rsidRPr="0085656C" w:rsidP="00F844EA" w14:paraId="5C1F13DC" w14:textId="77777777">
            <w:pPr>
              <w:widowControl/>
              <w:spacing w:after="120"/>
              <w:rPr>
                <w:b/>
                <w:bCs/>
                <w:snapToGrid/>
                <w:kern w:val="0"/>
                <w:sz w:val="24"/>
                <w:szCs w:val="24"/>
              </w:rPr>
            </w:pPr>
            <w:r w:rsidRPr="0085656C">
              <w:rPr>
                <w:b/>
                <w:bCs/>
                <w:snapToGrid/>
                <w:kern w:val="0"/>
                <w:sz w:val="24"/>
                <w:szCs w:val="24"/>
              </w:rPr>
              <w:t xml:space="preserve"> Female</w:t>
            </w:r>
          </w:p>
        </w:tc>
        <w:tc>
          <w:tcPr>
            <w:tcW w:w="379" w:type="pct"/>
            <w:tcBorders>
              <w:top w:val="nil"/>
              <w:left w:val="nil"/>
              <w:bottom w:val="single" w:sz="4" w:space="0" w:color="auto"/>
              <w:right w:val="single" w:sz="4" w:space="0" w:color="auto"/>
            </w:tcBorders>
            <w:shd w:val="clear" w:color="auto" w:fill="auto"/>
            <w:noWrap/>
            <w:vAlign w:val="bottom"/>
          </w:tcPr>
          <w:p w:rsidR="00F844EA" w:rsidRPr="0063028D" w:rsidP="00F844EA" w14:paraId="2F49B3AB" w14:textId="3B61DB02">
            <w:pPr>
              <w:widowControl/>
              <w:spacing w:after="120"/>
              <w:jc w:val="right"/>
              <w:rPr>
                <w:b/>
                <w:bCs/>
                <w:snapToGrid/>
                <w:kern w:val="0"/>
                <w:sz w:val="20"/>
              </w:rPr>
            </w:pPr>
            <w:r>
              <w:rPr>
                <w:color w:val="000000"/>
                <w:sz w:val="20"/>
              </w:rPr>
              <w:t>2,877</w:t>
            </w:r>
          </w:p>
        </w:tc>
        <w:tc>
          <w:tcPr>
            <w:tcW w:w="364" w:type="pct"/>
            <w:tcBorders>
              <w:top w:val="nil"/>
              <w:left w:val="nil"/>
              <w:bottom w:val="single" w:sz="4" w:space="0" w:color="auto"/>
              <w:right w:val="single" w:sz="12" w:space="0" w:color="auto"/>
            </w:tcBorders>
            <w:shd w:val="clear" w:color="auto" w:fill="auto"/>
            <w:noWrap/>
            <w:vAlign w:val="bottom"/>
          </w:tcPr>
          <w:p w:rsidR="00F844EA" w:rsidRPr="0063028D" w:rsidP="00F844EA" w14:paraId="397E6B4E" w14:textId="47021F59">
            <w:pPr>
              <w:widowControl/>
              <w:spacing w:after="120"/>
              <w:jc w:val="right"/>
              <w:rPr>
                <w:snapToGrid/>
                <w:kern w:val="0"/>
                <w:sz w:val="20"/>
              </w:rPr>
            </w:pPr>
            <w:r>
              <w:rPr>
                <w:color w:val="000000"/>
                <w:sz w:val="20"/>
              </w:rPr>
              <w:t>84.7</w:t>
            </w:r>
          </w:p>
        </w:tc>
        <w:tc>
          <w:tcPr>
            <w:tcW w:w="380" w:type="pct"/>
            <w:tcBorders>
              <w:top w:val="nil"/>
              <w:left w:val="nil"/>
              <w:bottom w:val="single" w:sz="4" w:space="0" w:color="auto"/>
              <w:right w:val="single" w:sz="4" w:space="0" w:color="auto"/>
            </w:tcBorders>
            <w:shd w:val="clear" w:color="auto" w:fill="auto"/>
            <w:noWrap/>
            <w:vAlign w:val="bottom"/>
          </w:tcPr>
          <w:p w:rsidR="00F844EA" w:rsidRPr="0063028D" w:rsidP="00F844EA" w14:paraId="41E7746A" w14:textId="66024559">
            <w:pPr>
              <w:widowControl/>
              <w:spacing w:after="120"/>
              <w:jc w:val="right"/>
              <w:rPr>
                <w:b/>
                <w:bCs/>
                <w:snapToGrid/>
                <w:kern w:val="0"/>
                <w:sz w:val="20"/>
              </w:rPr>
            </w:pPr>
            <w:r>
              <w:rPr>
                <w:color w:val="000000"/>
                <w:sz w:val="20"/>
              </w:rPr>
              <w:t>1,867</w:t>
            </w:r>
          </w:p>
        </w:tc>
        <w:tc>
          <w:tcPr>
            <w:tcW w:w="439" w:type="pct"/>
            <w:tcBorders>
              <w:top w:val="nil"/>
              <w:left w:val="nil"/>
              <w:bottom w:val="single" w:sz="4" w:space="0" w:color="auto"/>
              <w:right w:val="single" w:sz="12" w:space="0" w:color="auto"/>
            </w:tcBorders>
            <w:shd w:val="clear" w:color="auto" w:fill="auto"/>
            <w:noWrap/>
            <w:vAlign w:val="bottom"/>
          </w:tcPr>
          <w:p w:rsidR="00F844EA" w:rsidRPr="0063028D" w14:paraId="6769E19E" w14:textId="474487AD">
            <w:pPr>
              <w:widowControl/>
              <w:spacing w:after="120"/>
              <w:jc w:val="right"/>
              <w:rPr>
                <w:snapToGrid/>
                <w:kern w:val="0"/>
                <w:sz w:val="20"/>
              </w:rPr>
            </w:pPr>
            <w:r>
              <w:rPr>
                <w:color w:val="000000"/>
                <w:sz w:val="20"/>
              </w:rPr>
              <w:t>81.6</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640165CE" w14:textId="002B5974">
            <w:pPr>
              <w:widowControl/>
              <w:spacing w:after="120"/>
              <w:jc w:val="right"/>
              <w:rPr>
                <w:b/>
                <w:bCs/>
                <w:snapToGrid/>
                <w:kern w:val="0"/>
                <w:sz w:val="20"/>
              </w:rPr>
            </w:pPr>
            <w:r>
              <w:rPr>
                <w:color w:val="000000"/>
                <w:sz w:val="20"/>
              </w:rPr>
              <w:t>1,375</w:t>
            </w:r>
          </w:p>
        </w:tc>
        <w:tc>
          <w:tcPr>
            <w:tcW w:w="379" w:type="pct"/>
            <w:tcBorders>
              <w:top w:val="nil"/>
              <w:left w:val="nil"/>
              <w:bottom w:val="single" w:sz="4" w:space="0" w:color="auto"/>
              <w:right w:val="single" w:sz="12" w:space="0" w:color="auto"/>
            </w:tcBorders>
            <w:shd w:val="clear" w:color="auto" w:fill="auto"/>
            <w:noWrap/>
            <w:vAlign w:val="bottom"/>
          </w:tcPr>
          <w:p w:rsidR="00F844EA" w:rsidRPr="0063028D" w14:paraId="24AB6FE5" w14:textId="7FBB175D">
            <w:pPr>
              <w:widowControl/>
              <w:spacing w:after="120"/>
              <w:jc w:val="right"/>
              <w:rPr>
                <w:snapToGrid/>
                <w:kern w:val="0"/>
                <w:sz w:val="20"/>
              </w:rPr>
            </w:pPr>
            <w:r>
              <w:rPr>
                <w:color w:val="000000"/>
                <w:sz w:val="20"/>
              </w:rPr>
              <w:t>76.6</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5FF078C9" w14:textId="477C49F0">
            <w:pPr>
              <w:widowControl/>
              <w:spacing w:after="120"/>
              <w:jc w:val="right"/>
              <w:rPr>
                <w:b/>
                <w:bCs/>
                <w:snapToGrid/>
                <w:kern w:val="0"/>
                <w:sz w:val="20"/>
              </w:rPr>
            </w:pPr>
            <w:r>
              <w:rPr>
                <w:color w:val="000000"/>
                <w:sz w:val="20"/>
              </w:rPr>
              <w:t>386</w:t>
            </w:r>
          </w:p>
        </w:tc>
        <w:tc>
          <w:tcPr>
            <w:tcW w:w="357" w:type="pct"/>
            <w:tcBorders>
              <w:top w:val="nil"/>
              <w:left w:val="nil"/>
              <w:bottom w:val="single" w:sz="4" w:space="0" w:color="auto"/>
              <w:right w:val="single" w:sz="12" w:space="0" w:color="auto"/>
            </w:tcBorders>
            <w:shd w:val="clear" w:color="auto" w:fill="auto"/>
            <w:noWrap/>
            <w:vAlign w:val="bottom"/>
          </w:tcPr>
          <w:p w:rsidR="00F844EA" w:rsidRPr="0063028D" w14:paraId="275693A2" w14:textId="062D5F79">
            <w:pPr>
              <w:widowControl/>
              <w:spacing w:after="120"/>
              <w:jc w:val="right"/>
              <w:rPr>
                <w:snapToGrid/>
                <w:kern w:val="0"/>
                <w:sz w:val="20"/>
              </w:rPr>
            </w:pPr>
            <w:r>
              <w:rPr>
                <w:color w:val="000000"/>
                <w:sz w:val="20"/>
              </w:rPr>
              <w:t>64.1</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3F6A74CF" w14:textId="15B44BEC">
            <w:pPr>
              <w:widowControl/>
              <w:spacing w:after="120"/>
              <w:jc w:val="right"/>
              <w:rPr>
                <w:b/>
                <w:bCs/>
                <w:snapToGrid/>
                <w:kern w:val="0"/>
                <w:sz w:val="20"/>
              </w:rPr>
            </w:pPr>
            <w:r>
              <w:rPr>
                <w:color w:val="000000"/>
                <w:sz w:val="20"/>
              </w:rPr>
              <w:t>13</w:t>
            </w:r>
          </w:p>
        </w:tc>
        <w:tc>
          <w:tcPr>
            <w:tcW w:w="357" w:type="pct"/>
            <w:tcBorders>
              <w:top w:val="nil"/>
              <w:left w:val="nil"/>
              <w:bottom w:val="single" w:sz="4" w:space="0" w:color="auto"/>
              <w:right w:val="single" w:sz="12" w:space="0" w:color="auto"/>
            </w:tcBorders>
            <w:shd w:val="clear" w:color="auto" w:fill="auto"/>
            <w:noWrap/>
            <w:vAlign w:val="bottom"/>
          </w:tcPr>
          <w:p w:rsidR="00F844EA" w:rsidRPr="0063028D" w14:paraId="7210038F" w14:textId="40D16198">
            <w:pPr>
              <w:widowControl/>
              <w:spacing w:after="120"/>
              <w:jc w:val="right"/>
              <w:rPr>
                <w:snapToGrid/>
                <w:kern w:val="0"/>
                <w:sz w:val="20"/>
              </w:rPr>
            </w:pPr>
            <w:r>
              <w:rPr>
                <w:color w:val="000000"/>
                <w:sz w:val="20"/>
              </w:rPr>
              <w:t>11.9</w:t>
            </w:r>
          </w:p>
        </w:tc>
      </w:tr>
      <w:tr w14:paraId="3E37BE29" w14:textId="77777777" w:rsidTr="00F844EA">
        <w:tblPrEx>
          <w:tblW w:w="5000" w:type="pct"/>
          <w:tblLook w:val="04A0"/>
        </w:tblPrEx>
        <w:trPr>
          <w:trHeight w:val="379"/>
        </w:trPr>
        <w:tc>
          <w:tcPr>
            <w:tcW w:w="1251"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F844EA" w:rsidRPr="0085656C" w:rsidP="00F844EA" w14:paraId="31083709" w14:textId="77777777">
            <w:pPr>
              <w:widowControl/>
              <w:spacing w:after="120"/>
              <w:rPr>
                <w:b/>
                <w:bCs/>
                <w:snapToGrid/>
                <w:kern w:val="0"/>
                <w:sz w:val="24"/>
                <w:szCs w:val="24"/>
              </w:rPr>
            </w:pPr>
            <w:r w:rsidRPr="0085656C">
              <w:rPr>
                <w:b/>
                <w:bCs/>
                <w:snapToGrid/>
                <w:kern w:val="0"/>
                <w:sz w:val="24"/>
                <w:szCs w:val="24"/>
              </w:rPr>
              <w:t xml:space="preserve"> Male</w:t>
            </w:r>
          </w:p>
        </w:tc>
        <w:tc>
          <w:tcPr>
            <w:tcW w:w="379" w:type="pct"/>
            <w:tcBorders>
              <w:top w:val="nil"/>
              <w:left w:val="nil"/>
              <w:bottom w:val="single" w:sz="4" w:space="0" w:color="auto"/>
              <w:right w:val="single" w:sz="4" w:space="0" w:color="auto"/>
            </w:tcBorders>
            <w:shd w:val="clear" w:color="auto" w:fill="auto"/>
            <w:noWrap/>
            <w:vAlign w:val="bottom"/>
          </w:tcPr>
          <w:p w:rsidR="00F844EA" w:rsidRPr="0063028D" w:rsidP="00F844EA" w14:paraId="23342C2A" w14:textId="341BAEC0">
            <w:pPr>
              <w:widowControl/>
              <w:spacing w:after="120"/>
              <w:jc w:val="right"/>
              <w:rPr>
                <w:b/>
                <w:bCs/>
                <w:snapToGrid/>
                <w:kern w:val="0"/>
                <w:sz w:val="20"/>
              </w:rPr>
            </w:pPr>
            <w:r>
              <w:rPr>
                <w:color w:val="000000"/>
                <w:sz w:val="20"/>
              </w:rPr>
              <w:t>3,382</w:t>
            </w:r>
          </w:p>
        </w:tc>
        <w:tc>
          <w:tcPr>
            <w:tcW w:w="364" w:type="pct"/>
            <w:tcBorders>
              <w:top w:val="nil"/>
              <w:left w:val="nil"/>
              <w:bottom w:val="single" w:sz="4" w:space="0" w:color="auto"/>
              <w:right w:val="single" w:sz="12" w:space="0" w:color="auto"/>
            </w:tcBorders>
            <w:shd w:val="clear" w:color="auto" w:fill="auto"/>
            <w:noWrap/>
            <w:vAlign w:val="bottom"/>
          </w:tcPr>
          <w:p w:rsidR="00F844EA" w:rsidRPr="0063028D" w:rsidP="00F844EA" w14:paraId="238EFD35" w14:textId="187E5BE9">
            <w:pPr>
              <w:widowControl/>
              <w:spacing w:after="120"/>
              <w:jc w:val="right"/>
              <w:rPr>
                <w:snapToGrid/>
                <w:kern w:val="0"/>
                <w:sz w:val="20"/>
              </w:rPr>
            </w:pPr>
            <w:r>
              <w:rPr>
                <w:color w:val="000000"/>
                <w:sz w:val="20"/>
              </w:rPr>
              <w:t>99.6</w:t>
            </w:r>
          </w:p>
        </w:tc>
        <w:tc>
          <w:tcPr>
            <w:tcW w:w="380" w:type="pct"/>
            <w:tcBorders>
              <w:top w:val="nil"/>
              <w:left w:val="nil"/>
              <w:bottom w:val="single" w:sz="4" w:space="0" w:color="auto"/>
              <w:right w:val="single" w:sz="4" w:space="0" w:color="auto"/>
            </w:tcBorders>
            <w:shd w:val="clear" w:color="auto" w:fill="auto"/>
            <w:noWrap/>
            <w:vAlign w:val="bottom"/>
          </w:tcPr>
          <w:p w:rsidR="00F844EA" w:rsidRPr="0063028D" w:rsidP="00F844EA" w14:paraId="3F94ABB4" w14:textId="718DBFC1">
            <w:pPr>
              <w:widowControl/>
              <w:spacing w:after="120"/>
              <w:jc w:val="right"/>
              <w:rPr>
                <w:b/>
                <w:bCs/>
                <w:snapToGrid/>
                <w:kern w:val="0"/>
                <w:sz w:val="20"/>
              </w:rPr>
            </w:pPr>
            <w:r>
              <w:rPr>
                <w:color w:val="000000"/>
                <w:sz w:val="20"/>
              </w:rPr>
              <w:t>2,270</w:t>
            </w:r>
          </w:p>
        </w:tc>
        <w:tc>
          <w:tcPr>
            <w:tcW w:w="439" w:type="pct"/>
            <w:tcBorders>
              <w:top w:val="nil"/>
              <w:left w:val="nil"/>
              <w:bottom w:val="single" w:sz="4" w:space="0" w:color="auto"/>
              <w:right w:val="single" w:sz="12" w:space="0" w:color="auto"/>
            </w:tcBorders>
            <w:shd w:val="clear" w:color="auto" w:fill="auto"/>
            <w:noWrap/>
            <w:vAlign w:val="bottom"/>
          </w:tcPr>
          <w:p w:rsidR="00F844EA" w:rsidRPr="0063028D" w14:paraId="458BDCE0" w14:textId="75FFB263">
            <w:pPr>
              <w:widowControl/>
              <w:spacing w:after="120"/>
              <w:jc w:val="right"/>
              <w:rPr>
                <w:snapToGrid/>
                <w:kern w:val="0"/>
                <w:sz w:val="20"/>
              </w:rPr>
            </w:pPr>
            <w:r>
              <w:rPr>
                <w:color w:val="000000"/>
                <w:sz w:val="20"/>
              </w:rPr>
              <w:t>99.3</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21A557F7" w14:textId="1A135CC2">
            <w:pPr>
              <w:widowControl/>
              <w:spacing w:after="120"/>
              <w:jc w:val="right"/>
              <w:rPr>
                <w:b/>
                <w:bCs/>
                <w:snapToGrid/>
                <w:kern w:val="0"/>
                <w:sz w:val="20"/>
              </w:rPr>
            </w:pPr>
            <w:r>
              <w:rPr>
                <w:color w:val="000000"/>
                <w:sz w:val="20"/>
              </w:rPr>
              <w:t>1,778</w:t>
            </w:r>
          </w:p>
        </w:tc>
        <w:tc>
          <w:tcPr>
            <w:tcW w:w="379" w:type="pct"/>
            <w:tcBorders>
              <w:top w:val="nil"/>
              <w:left w:val="nil"/>
              <w:bottom w:val="single" w:sz="4" w:space="0" w:color="auto"/>
              <w:right w:val="single" w:sz="12" w:space="0" w:color="auto"/>
            </w:tcBorders>
            <w:shd w:val="clear" w:color="auto" w:fill="auto"/>
            <w:noWrap/>
            <w:vAlign w:val="bottom"/>
          </w:tcPr>
          <w:p w:rsidR="00F844EA" w:rsidRPr="0063028D" w14:paraId="5F2C695C" w14:textId="504BE181">
            <w:pPr>
              <w:widowControl/>
              <w:spacing w:after="120"/>
              <w:jc w:val="right"/>
              <w:rPr>
                <w:snapToGrid/>
                <w:kern w:val="0"/>
                <w:sz w:val="20"/>
              </w:rPr>
            </w:pPr>
            <w:r>
              <w:rPr>
                <w:color w:val="000000"/>
                <w:sz w:val="20"/>
              </w:rPr>
              <w:t>99.1</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45D2C4F7" w14:textId="0A16E1D1">
            <w:pPr>
              <w:widowControl/>
              <w:spacing w:after="120"/>
              <w:jc w:val="right"/>
              <w:rPr>
                <w:b/>
                <w:bCs/>
                <w:snapToGrid/>
                <w:kern w:val="0"/>
                <w:sz w:val="20"/>
              </w:rPr>
            </w:pPr>
            <w:r>
              <w:rPr>
                <w:color w:val="000000"/>
                <w:sz w:val="20"/>
              </w:rPr>
              <w:t>585</w:t>
            </w:r>
          </w:p>
        </w:tc>
        <w:tc>
          <w:tcPr>
            <w:tcW w:w="357" w:type="pct"/>
            <w:tcBorders>
              <w:top w:val="nil"/>
              <w:left w:val="nil"/>
              <w:bottom w:val="single" w:sz="4" w:space="0" w:color="auto"/>
              <w:right w:val="single" w:sz="12" w:space="0" w:color="auto"/>
            </w:tcBorders>
            <w:shd w:val="clear" w:color="auto" w:fill="auto"/>
            <w:noWrap/>
            <w:vAlign w:val="bottom"/>
          </w:tcPr>
          <w:p w:rsidR="00F844EA" w:rsidRPr="0063028D" w14:paraId="41DB09B4" w14:textId="2AE1BB23">
            <w:pPr>
              <w:widowControl/>
              <w:spacing w:after="120"/>
              <w:jc w:val="right"/>
              <w:rPr>
                <w:snapToGrid/>
                <w:kern w:val="0"/>
                <w:sz w:val="20"/>
              </w:rPr>
            </w:pPr>
            <w:r>
              <w:rPr>
                <w:color w:val="000000"/>
                <w:sz w:val="20"/>
              </w:rPr>
              <w:t>97.2</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0B100D4B" w14:textId="30D4E7A3">
            <w:pPr>
              <w:widowControl/>
              <w:spacing w:after="120"/>
              <w:jc w:val="right"/>
              <w:rPr>
                <w:b/>
                <w:bCs/>
                <w:snapToGrid/>
                <w:kern w:val="0"/>
                <w:sz w:val="20"/>
              </w:rPr>
            </w:pPr>
            <w:r>
              <w:rPr>
                <w:color w:val="000000"/>
                <w:sz w:val="20"/>
              </w:rPr>
              <w:t>96</w:t>
            </w:r>
          </w:p>
        </w:tc>
        <w:tc>
          <w:tcPr>
            <w:tcW w:w="357" w:type="pct"/>
            <w:tcBorders>
              <w:top w:val="nil"/>
              <w:left w:val="nil"/>
              <w:bottom w:val="single" w:sz="4" w:space="0" w:color="auto"/>
              <w:right w:val="single" w:sz="12" w:space="0" w:color="auto"/>
            </w:tcBorders>
            <w:shd w:val="clear" w:color="auto" w:fill="auto"/>
            <w:noWrap/>
            <w:vAlign w:val="bottom"/>
          </w:tcPr>
          <w:p w:rsidR="00F844EA" w:rsidRPr="0063028D" w14:paraId="01DAB3FE" w14:textId="72C71B59">
            <w:pPr>
              <w:widowControl/>
              <w:spacing w:after="120"/>
              <w:jc w:val="right"/>
              <w:rPr>
                <w:snapToGrid/>
                <w:kern w:val="0"/>
                <w:sz w:val="20"/>
              </w:rPr>
            </w:pPr>
            <w:r>
              <w:rPr>
                <w:color w:val="000000"/>
                <w:sz w:val="20"/>
              </w:rPr>
              <w:t>88.1</w:t>
            </w:r>
          </w:p>
        </w:tc>
      </w:tr>
      <w:tr w14:paraId="54215D92" w14:textId="77777777" w:rsidTr="00F844EA">
        <w:tblPrEx>
          <w:tblW w:w="5000" w:type="pct"/>
          <w:tblLook w:val="04A0"/>
        </w:tblPrEx>
        <w:trPr>
          <w:trHeight w:val="379"/>
        </w:trPr>
        <w:tc>
          <w:tcPr>
            <w:tcW w:w="1251"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F844EA" w:rsidRPr="0085656C" w:rsidP="00F844EA" w14:paraId="7B870F26" w14:textId="77777777">
            <w:pPr>
              <w:widowControl/>
              <w:spacing w:after="120"/>
              <w:rPr>
                <w:b/>
                <w:bCs/>
                <w:snapToGrid/>
                <w:kern w:val="0"/>
                <w:sz w:val="24"/>
                <w:szCs w:val="24"/>
              </w:rPr>
            </w:pPr>
            <w:r w:rsidRPr="0085656C">
              <w:rPr>
                <w:b/>
                <w:bCs/>
                <w:snapToGrid/>
                <w:kern w:val="0"/>
                <w:sz w:val="24"/>
                <w:szCs w:val="24"/>
              </w:rPr>
              <w:t xml:space="preserve"> Total stations</w:t>
            </w:r>
          </w:p>
        </w:tc>
        <w:tc>
          <w:tcPr>
            <w:tcW w:w="379" w:type="pct"/>
            <w:tcBorders>
              <w:top w:val="nil"/>
              <w:left w:val="nil"/>
              <w:bottom w:val="single" w:sz="4" w:space="0" w:color="auto"/>
              <w:right w:val="single" w:sz="4" w:space="0" w:color="auto"/>
            </w:tcBorders>
            <w:shd w:val="clear" w:color="auto" w:fill="auto"/>
            <w:noWrap/>
            <w:vAlign w:val="bottom"/>
          </w:tcPr>
          <w:p w:rsidR="00F844EA" w:rsidRPr="0063028D" w:rsidP="00F844EA" w14:paraId="075D1700" w14:textId="250BB91E">
            <w:pPr>
              <w:widowControl/>
              <w:spacing w:after="120"/>
              <w:jc w:val="right"/>
              <w:rPr>
                <w:b/>
                <w:bCs/>
                <w:snapToGrid/>
                <w:kern w:val="0"/>
                <w:sz w:val="20"/>
              </w:rPr>
            </w:pPr>
            <w:r>
              <w:rPr>
                <w:color w:val="000000"/>
                <w:sz w:val="20"/>
              </w:rPr>
              <w:t>3,396</w:t>
            </w:r>
          </w:p>
        </w:tc>
        <w:tc>
          <w:tcPr>
            <w:tcW w:w="364" w:type="pct"/>
            <w:tcBorders>
              <w:top w:val="nil"/>
              <w:left w:val="nil"/>
              <w:bottom w:val="single" w:sz="4" w:space="0" w:color="auto"/>
              <w:right w:val="single" w:sz="12" w:space="0" w:color="auto"/>
            </w:tcBorders>
            <w:shd w:val="clear" w:color="auto" w:fill="auto"/>
            <w:noWrap/>
            <w:vAlign w:val="bottom"/>
          </w:tcPr>
          <w:p w:rsidR="00F844EA" w:rsidRPr="0063028D" w:rsidP="00F844EA" w14:paraId="19480796" w14:textId="77777777">
            <w:pPr>
              <w:widowControl/>
              <w:spacing w:after="120"/>
              <w:jc w:val="right"/>
              <w:rPr>
                <w:snapToGrid/>
                <w:kern w:val="0"/>
                <w:sz w:val="20"/>
              </w:rPr>
            </w:pPr>
            <w:r w:rsidRPr="0063028D">
              <w:rPr>
                <w:sz w:val="20"/>
              </w:rPr>
              <w:t>100.0</w:t>
            </w:r>
          </w:p>
        </w:tc>
        <w:tc>
          <w:tcPr>
            <w:tcW w:w="380" w:type="pct"/>
            <w:tcBorders>
              <w:top w:val="nil"/>
              <w:left w:val="nil"/>
              <w:bottom w:val="single" w:sz="4" w:space="0" w:color="auto"/>
              <w:right w:val="single" w:sz="4" w:space="0" w:color="auto"/>
            </w:tcBorders>
            <w:shd w:val="clear" w:color="auto" w:fill="auto"/>
            <w:noWrap/>
            <w:vAlign w:val="bottom"/>
          </w:tcPr>
          <w:p w:rsidR="00F844EA" w:rsidRPr="0063028D" w:rsidP="00F844EA" w14:paraId="7B57BBE3" w14:textId="08745280">
            <w:pPr>
              <w:widowControl/>
              <w:spacing w:after="120"/>
              <w:jc w:val="right"/>
              <w:rPr>
                <w:b/>
                <w:bCs/>
                <w:snapToGrid/>
                <w:kern w:val="0"/>
                <w:sz w:val="20"/>
              </w:rPr>
            </w:pPr>
            <w:r>
              <w:rPr>
                <w:color w:val="000000"/>
                <w:sz w:val="20"/>
              </w:rPr>
              <w:t>2,287</w:t>
            </w:r>
          </w:p>
        </w:tc>
        <w:tc>
          <w:tcPr>
            <w:tcW w:w="439" w:type="pct"/>
            <w:tcBorders>
              <w:top w:val="nil"/>
              <w:left w:val="nil"/>
              <w:bottom w:val="single" w:sz="4" w:space="0" w:color="auto"/>
              <w:right w:val="single" w:sz="12" w:space="0" w:color="auto"/>
            </w:tcBorders>
            <w:shd w:val="clear" w:color="auto" w:fill="auto"/>
            <w:noWrap/>
            <w:vAlign w:val="bottom"/>
          </w:tcPr>
          <w:p w:rsidR="00F844EA" w:rsidRPr="0063028D" w14:paraId="6FCFEEB8" w14:textId="77777777">
            <w:pPr>
              <w:widowControl/>
              <w:spacing w:after="120"/>
              <w:jc w:val="right"/>
              <w:rPr>
                <w:snapToGrid/>
                <w:kern w:val="0"/>
                <w:sz w:val="20"/>
              </w:rPr>
            </w:pPr>
            <w:r w:rsidRPr="0063028D">
              <w:rPr>
                <w:sz w:val="20"/>
              </w:rPr>
              <w:t>100.0</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17060168" w14:textId="73DA38FF">
            <w:pPr>
              <w:widowControl/>
              <w:spacing w:after="120"/>
              <w:jc w:val="right"/>
              <w:rPr>
                <w:b/>
                <w:bCs/>
                <w:snapToGrid/>
                <w:kern w:val="0"/>
                <w:sz w:val="20"/>
              </w:rPr>
            </w:pPr>
            <w:r>
              <w:rPr>
                <w:color w:val="000000"/>
                <w:sz w:val="20"/>
              </w:rPr>
              <w:t>1,795</w:t>
            </w:r>
          </w:p>
        </w:tc>
        <w:tc>
          <w:tcPr>
            <w:tcW w:w="379" w:type="pct"/>
            <w:tcBorders>
              <w:top w:val="nil"/>
              <w:left w:val="nil"/>
              <w:bottom w:val="single" w:sz="4" w:space="0" w:color="auto"/>
              <w:right w:val="single" w:sz="12" w:space="0" w:color="auto"/>
            </w:tcBorders>
            <w:shd w:val="clear" w:color="auto" w:fill="auto"/>
            <w:noWrap/>
            <w:vAlign w:val="bottom"/>
          </w:tcPr>
          <w:p w:rsidR="00F844EA" w:rsidRPr="0063028D" w14:paraId="5C70B04C" w14:textId="77777777">
            <w:pPr>
              <w:widowControl/>
              <w:spacing w:after="120"/>
              <w:jc w:val="right"/>
              <w:rPr>
                <w:snapToGrid/>
                <w:kern w:val="0"/>
                <w:sz w:val="20"/>
              </w:rPr>
            </w:pPr>
            <w:r w:rsidRPr="0063028D">
              <w:rPr>
                <w:sz w:val="20"/>
              </w:rPr>
              <w:t>100.0</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6A283251" w14:textId="4E5C4E40">
            <w:pPr>
              <w:widowControl/>
              <w:spacing w:after="120"/>
              <w:jc w:val="right"/>
              <w:rPr>
                <w:b/>
                <w:bCs/>
                <w:snapToGrid/>
                <w:kern w:val="0"/>
                <w:sz w:val="20"/>
              </w:rPr>
            </w:pPr>
            <w:r>
              <w:rPr>
                <w:color w:val="000000"/>
                <w:sz w:val="20"/>
              </w:rPr>
              <w:t>602</w:t>
            </w:r>
          </w:p>
        </w:tc>
        <w:tc>
          <w:tcPr>
            <w:tcW w:w="357" w:type="pct"/>
            <w:tcBorders>
              <w:top w:val="nil"/>
              <w:left w:val="nil"/>
              <w:bottom w:val="single" w:sz="4" w:space="0" w:color="auto"/>
              <w:right w:val="single" w:sz="12" w:space="0" w:color="auto"/>
            </w:tcBorders>
            <w:shd w:val="clear" w:color="auto" w:fill="auto"/>
            <w:noWrap/>
            <w:vAlign w:val="bottom"/>
          </w:tcPr>
          <w:p w:rsidR="00F844EA" w:rsidRPr="0063028D" w14:paraId="231F3E0C" w14:textId="77777777">
            <w:pPr>
              <w:widowControl/>
              <w:spacing w:after="120"/>
              <w:jc w:val="right"/>
              <w:rPr>
                <w:snapToGrid/>
                <w:kern w:val="0"/>
                <w:sz w:val="20"/>
              </w:rPr>
            </w:pPr>
            <w:r w:rsidRPr="0063028D">
              <w:rPr>
                <w:sz w:val="20"/>
              </w:rPr>
              <w:t>100.0</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009C0610" w14:textId="02B6D13D">
            <w:pPr>
              <w:widowControl/>
              <w:spacing w:after="120"/>
              <w:jc w:val="right"/>
              <w:rPr>
                <w:b/>
                <w:bCs/>
                <w:snapToGrid/>
                <w:kern w:val="0"/>
                <w:sz w:val="20"/>
              </w:rPr>
            </w:pPr>
            <w:r>
              <w:rPr>
                <w:color w:val="000000"/>
                <w:sz w:val="20"/>
              </w:rPr>
              <w:t>109</w:t>
            </w:r>
          </w:p>
        </w:tc>
        <w:tc>
          <w:tcPr>
            <w:tcW w:w="357" w:type="pct"/>
            <w:tcBorders>
              <w:top w:val="nil"/>
              <w:left w:val="nil"/>
              <w:bottom w:val="single" w:sz="4" w:space="0" w:color="auto"/>
              <w:right w:val="single" w:sz="12" w:space="0" w:color="auto"/>
            </w:tcBorders>
            <w:shd w:val="clear" w:color="auto" w:fill="auto"/>
            <w:noWrap/>
            <w:vAlign w:val="bottom"/>
          </w:tcPr>
          <w:p w:rsidR="00F844EA" w:rsidRPr="0063028D" w14:paraId="7CA15406" w14:textId="77777777">
            <w:pPr>
              <w:widowControl/>
              <w:spacing w:after="120"/>
              <w:jc w:val="right"/>
              <w:rPr>
                <w:snapToGrid/>
                <w:kern w:val="0"/>
                <w:sz w:val="20"/>
              </w:rPr>
            </w:pPr>
            <w:r w:rsidRPr="0063028D">
              <w:rPr>
                <w:sz w:val="20"/>
              </w:rPr>
              <w:t>100.0</w:t>
            </w:r>
          </w:p>
        </w:tc>
      </w:tr>
      <w:tr w14:paraId="29089250" w14:textId="77777777" w:rsidTr="00F844EA">
        <w:tblPrEx>
          <w:tblW w:w="5000" w:type="pct"/>
          <w:tblLook w:val="04A0"/>
        </w:tblPrEx>
        <w:trPr>
          <w:trHeight w:val="379"/>
        </w:trPr>
        <w:tc>
          <w:tcPr>
            <w:tcW w:w="1251" w:type="pct"/>
            <w:gridSpan w:val="2"/>
            <w:tcBorders>
              <w:top w:val="nil"/>
              <w:left w:val="single" w:sz="12" w:space="0" w:color="auto"/>
              <w:bottom w:val="single" w:sz="4" w:space="0" w:color="auto"/>
              <w:right w:val="single" w:sz="12" w:space="0" w:color="000000"/>
            </w:tcBorders>
            <w:shd w:val="clear" w:color="auto" w:fill="auto"/>
            <w:noWrap/>
            <w:vAlign w:val="bottom"/>
          </w:tcPr>
          <w:p w:rsidR="00F844EA" w:rsidRPr="0085656C" w:rsidP="00F844EA" w14:paraId="1F0F84EE" w14:textId="77777777">
            <w:pPr>
              <w:widowControl/>
              <w:spacing w:after="120"/>
              <w:rPr>
                <w:snapToGrid/>
                <w:kern w:val="0"/>
                <w:sz w:val="24"/>
                <w:szCs w:val="24"/>
              </w:rPr>
            </w:pPr>
            <w:r w:rsidRPr="0085656C">
              <w:rPr>
                <w:snapToGrid/>
                <w:kern w:val="0"/>
                <w:sz w:val="24"/>
                <w:szCs w:val="24"/>
              </w:rPr>
              <w:t xml:space="preserve"> Insufficient data</w:t>
            </w:r>
          </w:p>
        </w:tc>
        <w:tc>
          <w:tcPr>
            <w:tcW w:w="379" w:type="pct"/>
            <w:tcBorders>
              <w:top w:val="nil"/>
              <w:left w:val="nil"/>
              <w:bottom w:val="single" w:sz="4" w:space="0" w:color="auto"/>
              <w:right w:val="single" w:sz="4" w:space="0" w:color="auto"/>
            </w:tcBorders>
            <w:shd w:val="clear" w:color="auto" w:fill="auto"/>
            <w:noWrap/>
            <w:vAlign w:val="bottom"/>
          </w:tcPr>
          <w:p w:rsidR="00F844EA" w:rsidRPr="0063028D" w:rsidP="00F844EA" w14:paraId="316B5E9A" w14:textId="283BFABA">
            <w:pPr>
              <w:widowControl/>
              <w:spacing w:after="120"/>
              <w:jc w:val="right"/>
              <w:rPr>
                <w:snapToGrid/>
                <w:kern w:val="0"/>
                <w:sz w:val="20"/>
              </w:rPr>
            </w:pPr>
            <w:r>
              <w:rPr>
                <w:color w:val="000000"/>
                <w:sz w:val="20"/>
              </w:rPr>
              <w:t>334</w:t>
            </w:r>
          </w:p>
        </w:tc>
        <w:tc>
          <w:tcPr>
            <w:tcW w:w="364" w:type="pct"/>
            <w:tcBorders>
              <w:top w:val="nil"/>
              <w:left w:val="nil"/>
              <w:bottom w:val="single" w:sz="4" w:space="0" w:color="auto"/>
              <w:right w:val="single" w:sz="12" w:space="0" w:color="auto"/>
            </w:tcBorders>
            <w:shd w:val="clear" w:color="auto" w:fill="auto"/>
            <w:noWrap/>
            <w:vAlign w:val="bottom"/>
          </w:tcPr>
          <w:p w:rsidR="00F844EA" w:rsidRPr="0063028D" w:rsidP="00F844EA" w14:paraId="7F190000" w14:textId="77777777">
            <w:pPr>
              <w:widowControl/>
              <w:spacing w:after="120"/>
              <w:jc w:val="right"/>
              <w:rPr>
                <w:snapToGrid/>
                <w:kern w:val="0"/>
                <w:sz w:val="20"/>
              </w:rPr>
            </w:pPr>
            <w:r w:rsidRPr="0063028D">
              <w:rPr>
                <w:sz w:val="20"/>
              </w:rPr>
              <w:t>---</w:t>
            </w:r>
          </w:p>
        </w:tc>
        <w:tc>
          <w:tcPr>
            <w:tcW w:w="380" w:type="pct"/>
            <w:tcBorders>
              <w:top w:val="nil"/>
              <w:left w:val="nil"/>
              <w:bottom w:val="single" w:sz="4" w:space="0" w:color="auto"/>
              <w:right w:val="single" w:sz="4" w:space="0" w:color="auto"/>
            </w:tcBorders>
            <w:shd w:val="clear" w:color="auto" w:fill="auto"/>
            <w:noWrap/>
            <w:vAlign w:val="bottom"/>
          </w:tcPr>
          <w:p w:rsidR="00F844EA" w:rsidRPr="0063028D" w:rsidP="00F844EA" w14:paraId="7D21F9D4" w14:textId="64109556">
            <w:pPr>
              <w:widowControl/>
              <w:spacing w:after="120"/>
              <w:jc w:val="right"/>
              <w:rPr>
                <w:snapToGrid/>
                <w:kern w:val="0"/>
                <w:sz w:val="20"/>
              </w:rPr>
            </w:pPr>
            <w:r>
              <w:rPr>
                <w:color w:val="000000"/>
                <w:sz w:val="20"/>
              </w:rPr>
              <w:t>334</w:t>
            </w:r>
          </w:p>
        </w:tc>
        <w:tc>
          <w:tcPr>
            <w:tcW w:w="439" w:type="pct"/>
            <w:tcBorders>
              <w:top w:val="nil"/>
              <w:left w:val="nil"/>
              <w:bottom w:val="single" w:sz="4" w:space="0" w:color="auto"/>
              <w:right w:val="single" w:sz="12" w:space="0" w:color="auto"/>
            </w:tcBorders>
            <w:shd w:val="clear" w:color="auto" w:fill="auto"/>
            <w:noWrap/>
            <w:vAlign w:val="bottom"/>
          </w:tcPr>
          <w:p w:rsidR="00F844EA" w:rsidRPr="0063028D" w14:paraId="1B7A47B5" w14:textId="77777777">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3D1DB0D0" w14:textId="6DF5B7ED">
            <w:pPr>
              <w:widowControl/>
              <w:spacing w:after="120"/>
              <w:jc w:val="right"/>
              <w:rPr>
                <w:snapToGrid/>
                <w:kern w:val="0"/>
                <w:sz w:val="20"/>
              </w:rPr>
            </w:pPr>
            <w:r>
              <w:rPr>
                <w:color w:val="000000"/>
                <w:sz w:val="20"/>
              </w:rPr>
              <w:t>334</w:t>
            </w:r>
          </w:p>
        </w:tc>
        <w:tc>
          <w:tcPr>
            <w:tcW w:w="379" w:type="pct"/>
            <w:tcBorders>
              <w:top w:val="nil"/>
              <w:left w:val="nil"/>
              <w:bottom w:val="single" w:sz="4" w:space="0" w:color="auto"/>
              <w:right w:val="single" w:sz="12" w:space="0" w:color="auto"/>
            </w:tcBorders>
            <w:shd w:val="clear" w:color="auto" w:fill="auto"/>
            <w:noWrap/>
            <w:vAlign w:val="bottom"/>
          </w:tcPr>
          <w:p w:rsidR="00F844EA" w:rsidRPr="0063028D" w14:paraId="3714EF09" w14:textId="77777777">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3922ED15" w14:textId="4632D0AE">
            <w:pPr>
              <w:widowControl/>
              <w:spacing w:after="120"/>
              <w:jc w:val="right"/>
              <w:rPr>
                <w:snapToGrid/>
                <w:kern w:val="0"/>
                <w:sz w:val="20"/>
              </w:rPr>
            </w:pPr>
            <w:r>
              <w:rPr>
                <w:color w:val="000000"/>
                <w:sz w:val="20"/>
              </w:rPr>
              <w:t>334</w:t>
            </w:r>
          </w:p>
        </w:tc>
        <w:tc>
          <w:tcPr>
            <w:tcW w:w="357" w:type="pct"/>
            <w:tcBorders>
              <w:top w:val="nil"/>
              <w:left w:val="nil"/>
              <w:bottom w:val="single" w:sz="4" w:space="0" w:color="auto"/>
              <w:right w:val="single" w:sz="12" w:space="0" w:color="auto"/>
            </w:tcBorders>
            <w:shd w:val="clear" w:color="auto" w:fill="auto"/>
            <w:noWrap/>
            <w:vAlign w:val="bottom"/>
          </w:tcPr>
          <w:p w:rsidR="00F844EA" w:rsidRPr="0063028D" w14:paraId="0BEE1D0B" w14:textId="77777777">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48DCDD60" w14:textId="3A85CD7A">
            <w:pPr>
              <w:widowControl/>
              <w:spacing w:after="120"/>
              <w:jc w:val="right"/>
              <w:rPr>
                <w:snapToGrid/>
                <w:kern w:val="0"/>
                <w:sz w:val="20"/>
              </w:rPr>
            </w:pPr>
            <w:r>
              <w:rPr>
                <w:color w:val="000000"/>
                <w:sz w:val="20"/>
              </w:rPr>
              <w:t>334</w:t>
            </w:r>
          </w:p>
        </w:tc>
        <w:tc>
          <w:tcPr>
            <w:tcW w:w="357" w:type="pct"/>
            <w:tcBorders>
              <w:top w:val="nil"/>
              <w:left w:val="nil"/>
              <w:bottom w:val="single" w:sz="4" w:space="0" w:color="auto"/>
              <w:right w:val="single" w:sz="12" w:space="0" w:color="auto"/>
            </w:tcBorders>
            <w:shd w:val="clear" w:color="auto" w:fill="auto"/>
            <w:noWrap/>
            <w:vAlign w:val="bottom"/>
          </w:tcPr>
          <w:p w:rsidR="00F844EA" w:rsidRPr="0063028D" w14:paraId="5C25966C" w14:textId="77777777">
            <w:pPr>
              <w:widowControl/>
              <w:spacing w:after="120"/>
              <w:jc w:val="right"/>
              <w:rPr>
                <w:snapToGrid/>
                <w:kern w:val="0"/>
                <w:sz w:val="20"/>
              </w:rPr>
            </w:pPr>
            <w:r w:rsidRPr="0063028D">
              <w:rPr>
                <w:sz w:val="20"/>
              </w:rPr>
              <w:t>---</w:t>
            </w:r>
          </w:p>
        </w:tc>
      </w:tr>
      <w:tr w14:paraId="7C6DC6F1" w14:textId="77777777" w:rsidTr="00F844EA">
        <w:tblPrEx>
          <w:tblW w:w="5000" w:type="pct"/>
          <w:tblLook w:val="04A0"/>
        </w:tblPrEx>
        <w:trPr>
          <w:trHeight w:val="379"/>
        </w:trPr>
        <w:tc>
          <w:tcPr>
            <w:tcW w:w="1251"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F844EA" w:rsidRPr="0085656C" w:rsidP="00F844EA" w14:paraId="48E1E22D" w14:textId="77777777">
            <w:pPr>
              <w:widowControl/>
              <w:spacing w:after="120"/>
              <w:rPr>
                <w:snapToGrid/>
                <w:kern w:val="0"/>
                <w:sz w:val="24"/>
                <w:szCs w:val="24"/>
              </w:rPr>
            </w:pPr>
            <w:r w:rsidRPr="0085656C">
              <w:rPr>
                <w:snapToGrid/>
                <w:kern w:val="0"/>
                <w:sz w:val="24"/>
                <w:szCs w:val="24"/>
              </w:rPr>
              <w:t xml:space="preserve"> Stations not filed</w:t>
            </w:r>
          </w:p>
        </w:tc>
        <w:tc>
          <w:tcPr>
            <w:tcW w:w="379" w:type="pct"/>
            <w:tcBorders>
              <w:top w:val="nil"/>
              <w:left w:val="nil"/>
              <w:bottom w:val="single" w:sz="4" w:space="0" w:color="auto"/>
              <w:right w:val="single" w:sz="4" w:space="0" w:color="auto"/>
            </w:tcBorders>
            <w:shd w:val="clear" w:color="auto" w:fill="auto"/>
            <w:noWrap/>
            <w:vAlign w:val="bottom"/>
          </w:tcPr>
          <w:p w:rsidR="00F844EA" w:rsidRPr="0063028D" w:rsidP="00F844EA" w14:paraId="1CAEAD65" w14:textId="200E7DC6">
            <w:pPr>
              <w:widowControl/>
              <w:spacing w:after="120"/>
              <w:jc w:val="right"/>
              <w:rPr>
                <w:snapToGrid/>
                <w:kern w:val="0"/>
                <w:sz w:val="20"/>
              </w:rPr>
            </w:pPr>
            <w:r>
              <w:rPr>
                <w:color w:val="000000"/>
                <w:sz w:val="20"/>
              </w:rPr>
              <w:t>430</w:t>
            </w:r>
          </w:p>
        </w:tc>
        <w:tc>
          <w:tcPr>
            <w:tcW w:w="364" w:type="pct"/>
            <w:tcBorders>
              <w:top w:val="nil"/>
              <w:left w:val="nil"/>
              <w:bottom w:val="single" w:sz="4" w:space="0" w:color="auto"/>
              <w:right w:val="single" w:sz="12" w:space="0" w:color="auto"/>
            </w:tcBorders>
            <w:shd w:val="clear" w:color="auto" w:fill="auto"/>
            <w:noWrap/>
            <w:vAlign w:val="bottom"/>
          </w:tcPr>
          <w:p w:rsidR="00F844EA" w:rsidRPr="0063028D" w:rsidP="00F844EA" w14:paraId="743EB562" w14:textId="77777777">
            <w:pPr>
              <w:widowControl/>
              <w:spacing w:after="120"/>
              <w:jc w:val="right"/>
              <w:rPr>
                <w:snapToGrid/>
                <w:kern w:val="0"/>
                <w:sz w:val="20"/>
              </w:rPr>
            </w:pPr>
            <w:r w:rsidRPr="0063028D">
              <w:rPr>
                <w:sz w:val="20"/>
              </w:rPr>
              <w:t>---</w:t>
            </w:r>
          </w:p>
        </w:tc>
        <w:tc>
          <w:tcPr>
            <w:tcW w:w="380" w:type="pct"/>
            <w:tcBorders>
              <w:top w:val="nil"/>
              <w:left w:val="nil"/>
              <w:bottom w:val="single" w:sz="4" w:space="0" w:color="auto"/>
              <w:right w:val="single" w:sz="4" w:space="0" w:color="auto"/>
            </w:tcBorders>
            <w:shd w:val="clear" w:color="auto" w:fill="auto"/>
            <w:noWrap/>
            <w:vAlign w:val="bottom"/>
          </w:tcPr>
          <w:p w:rsidR="00F844EA" w:rsidRPr="0063028D" w:rsidP="00F844EA" w14:paraId="24C16B90" w14:textId="6B3DE50C">
            <w:pPr>
              <w:widowControl/>
              <w:spacing w:after="120"/>
              <w:jc w:val="right"/>
              <w:rPr>
                <w:snapToGrid/>
                <w:kern w:val="0"/>
                <w:sz w:val="20"/>
              </w:rPr>
            </w:pPr>
            <w:r>
              <w:rPr>
                <w:color w:val="000000"/>
                <w:sz w:val="20"/>
              </w:rPr>
              <w:t>430</w:t>
            </w:r>
          </w:p>
        </w:tc>
        <w:tc>
          <w:tcPr>
            <w:tcW w:w="439" w:type="pct"/>
            <w:tcBorders>
              <w:top w:val="nil"/>
              <w:left w:val="nil"/>
              <w:bottom w:val="single" w:sz="4" w:space="0" w:color="auto"/>
              <w:right w:val="single" w:sz="12" w:space="0" w:color="auto"/>
            </w:tcBorders>
            <w:shd w:val="clear" w:color="auto" w:fill="auto"/>
            <w:noWrap/>
            <w:vAlign w:val="bottom"/>
          </w:tcPr>
          <w:p w:rsidR="00F844EA" w:rsidRPr="0063028D" w14:paraId="2B4829A3" w14:textId="77777777">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0A722025" w14:textId="069E03CD">
            <w:pPr>
              <w:widowControl/>
              <w:spacing w:after="120"/>
              <w:jc w:val="right"/>
              <w:rPr>
                <w:snapToGrid/>
                <w:kern w:val="0"/>
                <w:sz w:val="20"/>
              </w:rPr>
            </w:pPr>
            <w:r>
              <w:rPr>
                <w:color w:val="000000"/>
                <w:sz w:val="20"/>
              </w:rPr>
              <w:t>430</w:t>
            </w:r>
          </w:p>
        </w:tc>
        <w:tc>
          <w:tcPr>
            <w:tcW w:w="379" w:type="pct"/>
            <w:tcBorders>
              <w:top w:val="nil"/>
              <w:left w:val="nil"/>
              <w:bottom w:val="single" w:sz="4" w:space="0" w:color="auto"/>
              <w:right w:val="single" w:sz="12" w:space="0" w:color="auto"/>
            </w:tcBorders>
            <w:shd w:val="clear" w:color="auto" w:fill="auto"/>
            <w:noWrap/>
            <w:vAlign w:val="bottom"/>
          </w:tcPr>
          <w:p w:rsidR="00F844EA" w:rsidRPr="0063028D" w14:paraId="5747DB52" w14:textId="77777777">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7AB5B53F" w14:textId="267C7E7A">
            <w:pPr>
              <w:widowControl/>
              <w:spacing w:after="120"/>
              <w:jc w:val="right"/>
              <w:rPr>
                <w:snapToGrid/>
                <w:kern w:val="0"/>
                <w:sz w:val="20"/>
              </w:rPr>
            </w:pPr>
            <w:r>
              <w:rPr>
                <w:color w:val="000000"/>
                <w:sz w:val="20"/>
              </w:rPr>
              <w:t>430</w:t>
            </w:r>
          </w:p>
        </w:tc>
        <w:tc>
          <w:tcPr>
            <w:tcW w:w="357" w:type="pct"/>
            <w:tcBorders>
              <w:top w:val="nil"/>
              <w:left w:val="nil"/>
              <w:bottom w:val="single" w:sz="4" w:space="0" w:color="auto"/>
              <w:right w:val="single" w:sz="12" w:space="0" w:color="auto"/>
            </w:tcBorders>
            <w:shd w:val="clear" w:color="auto" w:fill="auto"/>
            <w:noWrap/>
            <w:vAlign w:val="bottom"/>
          </w:tcPr>
          <w:p w:rsidR="00F844EA" w:rsidRPr="0063028D" w14:paraId="27F737A3" w14:textId="77777777">
            <w:pPr>
              <w:widowControl/>
              <w:spacing w:after="120"/>
              <w:jc w:val="right"/>
              <w:rPr>
                <w:snapToGrid/>
                <w:kern w:val="0"/>
                <w:sz w:val="20"/>
              </w:rPr>
            </w:pPr>
            <w:r w:rsidRPr="0063028D">
              <w:rPr>
                <w:sz w:val="20"/>
              </w:rPr>
              <w:t>---</w:t>
            </w:r>
          </w:p>
        </w:tc>
        <w:tc>
          <w:tcPr>
            <w:tcW w:w="365" w:type="pct"/>
            <w:tcBorders>
              <w:top w:val="nil"/>
              <w:left w:val="nil"/>
              <w:bottom w:val="single" w:sz="4" w:space="0" w:color="auto"/>
              <w:right w:val="single" w:sz="4" w:space="0" w:color="auto"/>
            </w:tcBorders>
            <w:shd w:val="clear" w:color="auto" w:fill="auto"/>
            <w:noWrap/>
            <w:vAlign w:val="bottom"/>
          </w:tcPr>
          <w:p w:rsidR="00F844EA" w:rsidRPr="0063028D" w14:paraId="521E2488" w14:textId="3A28A3A1">
            <w:pPr>
              <w:widowControl/>
              <w:spacing w:after="120"/>
              <w:jc w:val="right"/>
              <w:rPr>
                <w:snapToGrid/>
                <w:kern w:val="0"/>
                <w:sz w:val="20"/>
              </w:rPr>
            </w:pPr>
            <w:r>
              <w:rPr>
                <w:color w:val="000000"/>
                <w:sz w:val="20"/>
              </w:rPr>
              <w:t>430</w:t>
            </w:r>
          </w:p>
        </w:tc>
        <w:tc>
          <w:tcPr>
            <w:tcW w:w="357" w:type="pct"/>
            <w:tcBorders>
              <w:top w:val="nil"/>
              <w:left w:val="nil"/>
              <w:bottom w:val="single" w:sz="4" w:space="0" w:color="auto"/>
              <w:right w:val="single" w:sz="12" w:space="0" w:color="auto"/>
            </w:tcBorders>
            <w:shd w:val="clear" w:color="auto" w:fill="auto"/>
            <w:noWrap/>
            <w:vAlign w:val="bottom"/>
          </w:tcPr>
          <w:p w:rsidR="00F844EA" w:rsidRPr="0063028D" w14:paraId="696C57B6" w14:textId="77777777">
            <w:pPr>
              <w:widowControl/>
              <w:spacing w:after="120"/>
              <w:jc w:val="right"/>
              <w:rPr>
                <w:snapToGrid/>
                <w:kern w:val="0"/>
                <w:sz w:val="20"/>
              </w:rPr>
            </w:pPr>
            <w:r w:rsidRPr="0063028D">
              <w:rPr>
                <w:sz w:val="20"/>
              </w:rPr>
              <w:t>---</w:t>
            </w:r>
          </w:p>
        </w:tc>
      </w:tr>
      <w:tr w14:paraId="26A1C5D4" w14:textId="77777777" w:rsidTr="00F844EA">
        <w:tblPrEx>
          <w:tblW w:w="5000" w:type="pct"/>
          <w:tblLook w:val="04A0"/>
        </w:tblPrEx>
        <w:trPr>
          <w:trHeight w:val="379"/>
        </w:trPr>
        <w:tc>
          <w:tcPr>
            <w:tcW w:w="1251"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F844EA" w:rsidRPr="0085656C" w:rsidP="00F844EA" w14:paraId="1A7605FC"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79" w:type="pct"/>
            <w:tcBorders>
              <w:top w:val="nil"/>
              <w:left w:val="nil"/>
              <w:bottom w:val="single" w:sz="12" w:space="0" w:color="auto"/>
              <w:right w:val="single" w:sz="4" w:space="0" w:color="auto"/>
            </w:tcBorders>
            <w:shd w:val="clear" w:color="auto" w:fill="auto"/>
            <w:noWrap/>
            <w:vAlign w:val="bottom"/>
          </w:tcPr>
          <w:p w:rsidR="00F844EA" w:rsidRPr="0063028D" w:rsidP="00F844EA" w14:paraId="3CD066E5" w14:textId="4DC984AC">
            <w:pPr>
              <w:widowControl/>
              <w:spacing w:after="120"/>
              <w:jc w:val="right"/>
              <w:rPr>
                <w:b/>
                <w:bCs/>
                <w:snapToGrid/>
                <w:kern w:val="0"/>
                <w:sz w:val="20"/>
              </w:rPr>
            </w:pPr>
            <w:r>
              <w:rPr>
                <w:color w:val="000000"/>
                <w:sz w:val="20"/>
              </w:rPr>
              <w:t>4,217</w:t>
            </w:r>
          </w:p>
        </w:tc>
        <w:tc>
          <w:tcPr>
            <w:tcW w:w="364" w:type="pct"/>
            <w:tcBorders>
              <w:top w:val="nil"/>
              <w:left w:val="nil"/>
              <w:bottom w:val="single" w:sz="12" w:space="0" w:color="auto"/>
              <w:right w:val="single" w:sz="12" w:space="0" w:color="auto"/>
            </w:tcBorders>
            <w:shd w:val="clear" w:color="auto" w:fill="auto"/>
            <w:noWrap/>
            <w:vAlign w:val="bottom"/>
          </w:tcPr>
          <w:p w:rsidR="00F844EA" w:rsidRPr="0063028D" w:rsidP="00F844EA" w14:paraId="22082A92" w14:textId="77777777">
            <w:pPr>
              <w:widowControl/>
              <w:spacing w:after="120"/>
              <w:jc w:val="right"/>
              <w:rPr>
                <w:snapToGrid/>
                <w:kern w:val="0"/>
                <w:sz w:val="20"/>
              </w:rPr>
            </w:pPr>
            <w:r w:rsidRPr="0063028D">
              <w:rPr>
                <w:sz w:val="20"/>
              </w:rPr>
              <w:t>---</w:t>
            </w:r>
          </w:p>
        </w:tc>
        <w:tc>
          <w:tcPr>
            <w:tcW w:w="380" w:type="pct"/>
            <w:tcBorders>
              <w:top w:val="nil"/>
              <w:left w:val="nil"/>
              <w:bottom w:val="single" w:sz="12" w:space="0" w:color="auto"/>
              <w:right w:val="single" w:sz="4" w:space="0" w:color="auto"/>
            </w:tcBorders>
            <w:shd w:val="clear" w:color="auto" w:fill="auto"/>
            <w:noWrap/>
            <w:vAlign w:val="bottom"/>
          </w:tcPr>
          <w:p w:rsidR="00F844EA" w:rsidRPr="0063028D" w:rsidP="00F844EA" w14:paraId="2E55F28A" w14:textId="46F38CFB">
            <w:pPr>
              <w:widowControl/>
              <w:spacing w:after="120"/>
              <w:jc w:val="right"/>
              <w:rPr>
                <w:b/>
                <w:bCs/>
                <w:snapToGrid/>
                <w:kern w:val="0"/>
                <w:sz w:val="20"/>
              </w:rPr>
            </w:pPr>
            <w:r>
              <w:rPr>
                <w:color w:val="000000"/>
                <w:sz w:val="20"/>
              </w:rPr>
              <w:t>4,217</w:t>
            </w:r>
          </w:p>
        </w:tc>
        <w:tc>
          <w:tcPr>
            <w:tcW w:w="439" w:type="pct"/>
            <w:tcBorders>
              <w:top w:val="nil"/>
              <w:left w:val="nil"/>
              <w:bottom w:val="single" w:sz="12" w:space="0" w:color="auto"/>
              <w:right w:val="single" w:sz="12" w:space="0" w:color="auto"/>
            </w:tcBorders>
            <w:shd w:val="clear" w:color="auto" w:fill="auto"/>
            <w:noWrap/>
            <w:vAlign w:val="bottom"/>
          </w:tcPr>
          <w:p w:rsidR="00F844EA" w:rsidRPr="0063028D" w14:paraId="32466742" w14:textId="77777777">
            <w:pPr>
              <w:widowControl/>
              <w:spacing w:after="120"/>
              <w:jc w:val="right"/>
              <w:rPr>
                <w:snapToGrid/>
                <w:kern w:val="0"/>
                <w:sz w:val="20"/>
              </w:rPr>
            </w:pPr>
            <w:r w:rsidRPr="0063028D">
              <w:rPr>
                <w:sz w:val="20"/>
              </w:rPr>
              <w:t>---</w:t>
            </w:r>
          </w:p>
        </w:tc>
        <w:tc>
          <w:tcPr>
            <w:tcW w:w="365" w:type="pct"/>
            <w:tcBorders>
              <w:top w:val="nil"/>
              <w:left w:val="nil"/>
              <w:bottom w:val="single" w:sz="12" w:space="0" w:color="auto"/>
              <w:right w:val="single" w:sz="4" w:space="0" w:color="auto"/>
            </w:tcBorders>
            <w:shd w:val="clear" w:color="auto" w:fill="auto"/>
            <w:noWrap/>
            <w:vAlign w:val="bottom"/>
          </w:tcPr>
          <w:p w:rsidR="00F844EA" w:rsidRPr="0063028D" w14:paraId="51F4219F" w14:textId="15C97187">
            <w:pPr>
              <w:widowControl/>
              <w:spacing w:after="120"/>
              <w:jc w:val="right"/>
              <w:rPr>
                <w:b/>
                <w:bCs/>
                <w:snapToGrid/>
                <w:kern w:val="0"/>
                <w:sz w:val="20"/>
              </w:rPr>
            </w:pPr>
            <w:r>
              <w:rPr>
                <w:color w:val="000000"/>
                <w:sz w:val="20"/>
              </w:rPr>
              <w:t>4,217</w:t>
            </w:r>
          </w:p>
        </w:tc>
        <w:tc>
          <w:tcPr>
            <w:tcW w:w="379" w:type="pct"/>
            <w:tcBorders>
              <w:top w:val="nil"/>
              <w:left w:val="nil"/>
              <w:bottom w:val="single" w:sz="12" w:space="0" w:color="auto"/>
              <w:right w:val="single" w:sz="12" w:space="0" w:color="auto"/>
            </w:tcBorders>
            <w:shd w:val="clear" w:color="auto" w:fill="auto"/>
            <w:noWrap/>
            <w:vAlign w:val="bottom"/>
          </w:tcPr>
          <w:p w:rsidR="00F844EA" w:rsidRPr="0063028D" w14:paraId="1DBAB804" w14:textId="77777777">
            <w:pPr>
              <w:widowControl/>
              <w:spacing w:after="120"/>
              <w:jc w:val="right"/>
              <w:rPr>
                <w:snapToGrid/>
                <w:kern w:val="0"/>
                <w:sz w:val="20"/>
              </w:rPr>
            </w:pPr>
            <w:r w:rsidRPr="0063028D">
              <w:rPr>
                <w:sz w:val="20"/>
              </w:rPr>
              <w:t>---</w:t>
            </w:r>
          </w:p>
        </w:tc>
        <w:tc>
          <w:tcPr>
            <w:tcW w:w="365" w:type="pct"/>
            <w:tcBorders>
              <w:top w:val="nil"/>
              <w:left w:val="nil"/>
              <w:bottom w:val="single" w:sz="12" w:space="0" w:color="auto"/>
              <w:right w:val="single" w:sz="4" w:space="0" w:color="auto"/>
            </w:tcBorders>
            <w:shd w:val="clear" w:color="auto" w:fill="auto"/>
            <w:noWrap/>
            <w:vAlign w:val="bottom"/>
          </w:tcPr>
          <w:p w:rsidR="00F844EA" w:rsidRPr="0063028D" w14:paraId="1F323078" w14:textId="6C14FA78">
            <w:pPr>
              <w:widowControl/>
              <w:spacing w:after="120"/>
              <w:jc w:val="right"/>
              <w:rPr>
                <w:b/>
                <w:bCs/>
                <w:snapToGrid/>
                <w:kern w:val="0"/>
                <w:sz w:val="20"/>
              </w:rPr>
            </w:pPr>
            <w:r>
              <w:rPr>
                <w:color w:val="000000"/>
                <w:sz w:val="20"/>
              </w:rPr>
              <w:t>4,217</w:t>
            </w:r>
          </w:p>
        </w:tc>
        <w:tc>
          <w:tcPr>
            <w:tcW w:w="357" w:type="pct"/>
            <w:tcBorders>
              <w:top w:val="nil"/>
              <w:left w:val="nil"/>
              <w:bottom w:val="single" w:sz="12" w:space="0" w:color="auto"/>
              <w:right w:val="single" w:sz="12" w:space="0" w:color="auto"/>
            </w:tcBorders>
            <w:shd w:val="clear" w:color="auto" w:fill="auto"/>
            <w:noWrap/>
            <w:vAlign w:val="bottom"/>
          </w:tcPr>
          <w:p w:rsidR="00F844EA" w:rsidRPr="0063028D" w14:paraId="637A3C37" w14:textId="77777777">
            <w:pPr>
              <w:widowControl/>
              <w:spacing w:after="120"/>
              <w:jc w:val="right"/>
              <w:rPr>
                <w:snapToGrid/>
                <w:kern w:val="0"/>
                <w:sz w:val="20"/>
              </w:rPr>
            </w:pPr>
            <w:r w:rsidRPr="0063028D">
              <w:rPr>
                <w:sz w:val="20"/>
              </w:rPr>
              <w:t>---</w:t>
            </w:r>
          </w:p>
        </w:tc>
        <w:tc>
          <w:tcPr>
            <w:tcW w:w="365" w:type="pct"/>
            <w:tcBorders>
              <w:top w:val="nil"/>
              <w:left w:val="nil"/>
              <w:bottom w:val="single" w:sz="12" w:space="0" w:color="auto"/>
              <w:right w:val="single" w:sz="4" w:space="0" w:color="auto"/>
            </w:tcBorders>
            <w:shd w:val="clear" w:color="auto" w:fill="auto"/>
            <w:noWrap/>
            <w:vAlign w:val="bottom"/>
          </w:tcPr>
          <w:p w:rsidR="00F844EA" w:rsidRPr="0063028D" w14:paraId="6364F4E7" w14:textId="7BD9B0CC">
            <w:pPr>
              <w:widowControl/>
              <w:spacing w:after="120"/>
              <w:jc w:val="right"/>
              <w:rPr>
                <w:b/>
                <w:bCs/>
                <w:snapToGrid/>
                <w:kern w:val="0"/>
                <w:sz w:val="20"/>
              </w:rPr>
            </w:pPr>
            <w:r>
              <w:rPr>
                <w:color w:val="000000"/>
                <w:sz w:val="20"/>
              </w:rPr>
              <w:t>4,217</w:t>
            </w:r>
          </w:p>
        </w:tc>
        <w:tc>
          <w:tcPr>
            <w:tcW w:w="357" w:type="pct"/>
            <w:tcBorders>
              <w:top w:val="nil"/>
              <w:left w:val="nil"/>
              <w:bottom w:val="single" w:sz="12" w:space="0" w:color="auto"/>
              <w:right w:val="single" w:sz="12" w:space="0" w:color="auto"/>
            </w:tcBorders>
            <w:shd w:val="clear" w:color="auto" w:fill="auto"/>
            <w:noWrap/>
            <w:vAlign w:val="bottom"/>
          </w:tcPr>
          <w:p w:rsidR="00F844EA" w:rsidRPr="0063028D" w14:paraId="3314237A" w14:textId="77777777">
            <w:pPr>
              <w:widowControl/>
              <w:spacing w:after="120"/>
              <w:jc w:val="right"/>
              <w:rPr>
                <w:snapToGrid/>
                <w:kern w:val="0"/>
                <w:sz w:val="20"/>
              </w:rPr>
            </w:pPr>
            <w:r w:rsidRPr="0063028D">
              <w:rPr>
                <w:sz w:val="20"/>
              </w:rPr>
              <w:t>----</w:t>
            </w:r>
          </w:p>
        </w:tc>
      </w:tr>
      <w:tr w14:paraId="46747711" w14:textId="77777777" w:rsidTr="00421040">
        <w:tblPrEx>
          <w:tblW w:w="5000" w:type="pct"/>
          <w:tblLook w:val="04A0"/>
        </w:tblPrEx>
        <w:trPr>
          <w:trHeight w:val="222"/>
        </w:trPr>
        <w:tc>
          <w:tcPr>
            <w:tcW w:w="752" w:type="pct"/>
            <w:tcBorders>
              <w:top w:val="nil"/>
              <w:left w:val="nil"/>
              <w:bottom w:val="nil"/>
              <w:right w:val="nil"/>
            </w:tcBorders>
            <w:shd w:val="clear" w:color="auto" w:fill="auto"/>
            <w:noWrap/>
            <w:vAlign w:val="bottom"/>
          </w:tcPr>
          <w:p w:rsidR="00421040" w:rsidRPr="0085656C" w:rsidP="00421040" w14:paraId="272F2CEF" w14:textId="77777777">
            <w:pPr>
              <w:widowControl/>
              <w:spacing w:after="120"/>
              <w:rPr>
                <w:b/>
                <w:bCs/>
                <w:snapToGrid/>
                <w:kern w:val="0"/>
                <w:sz w:val="24"/>
                <w:szCs w:val="24"/>
              </w:rPr>
            </w:pPr>
          </w:p>
        </w:tc>
        <w:tc>
          <w:tcPr>
            <w:tcW w:w="499" w:type="pct"/>
            <w:tcBorders>
              <w:top w:val="nil"/>
              <w:left w:val="nil"/>
              <w:bottom w:val="nil"/>
              <w:right w:val="nil"/>
            </w:tcBorders>
            <w:shd w:val="clear" w:color="auto" w:fill="auto"/>
            <w:noWrap/>
            <w:vAlign w:val="bottom"/>
          </w:tcPr>
          <w:p w:rsidR="00421040" w:rsidRPr="0085656C" w:rsidP="00421040" w14:paraId="57DB9B46" w14:textId="77777777">
            <w:pPr>
              <w:widowControl/>
              <w:spacing w:after="120"/>
              <w:rPr>
                <w:b/>
                <w:bCs/>
                <w:snapToGrid/>
                <w:kern w:val="0"/>
                <w:sz w:val="24"/>
                <w:szCs w:val="24"/>
              </w:rPr>
            </w:pPr>
          </w:p>
        </w:tc>
        <w:tc>
          <w:tcPr>
            <w:tcW w:w="379" w:type="pct"/>
            <w:tcBorders>
              <w:top w:val="nil"/>
              <w:left w:val="nil"/>
              <w:bottom w:val="nil"/>
              <w:right w:val="nil"/>
            </w:tcBorders>
            <w:shd w:val="clear" w:color="auto" w:fill="auto"/>
            <w:noWrap/>
            <w:vAlign w:val="bottom"/>
          </w:tcPr>
          <w:p w:rsidR="00421040" w:rsidRPr="0085656C" w:rsidP="00421040" w14:paraId="1EE0AD17" w14:textId="77777777">
            <w:pPr>
              <w:widowControl/>
              <w:spacing w:after="120"/>
              <w:rPr>
                <w:b/>
                <w:bCs/>
                <w:snapToGrid/>
                <w:kern w:val="0"/>
                <w:sz w:val="24"/>
                <w:szCs w:val="24"/>
              </w:rPr>
            </w:pPr>
          </w:p>
        </w:tc>
        <w:tc>
          <w:tcPr>
            <w:tcW w:w="364" w:type="pct"/>
            <w:tcBorders>
              <w:top w:val="nil"/>
              <w:left w:val="nil"/>
              <w:bottom w:val="nil"/>
              <w:right w:val="nil"/>
            </w:tcBorders>
            <w:shd w:val="clear" w:color="auto" w:fill="auto"/>
            <w:noWrap/>
            <w:vAlign w:val="bottom"/>
          </w:tcPr>
          <w:p w:rsidR="00421040" w:rsidRPr="0085656C" w:rsidP="00421040" w14:paraId="2C5D0AF9" w14:textId="77777777">
            <w:pPr>
              <w:widowControl/>
              <w:spacing w:after="120"/>
              <w:rPr>
                <w:snapToGrid/>
                <w:kern w:val="0"/>
                <w:sz w:val="24"/>
                <w:szCs w:val="24"/>
              </w:rPr>
            </w:pPr>
          </w:p>
        </w:tc>
        <w:tc>
          <w:tcPr>
            <w:tcW w:w="380" w:type="pct"/>
            <w:tcBorders>
              <w:top w:val="nil"/>
              <w:left w:val="nil"/>
              <w:bottom w:val="nil"/>
              <w:right w:val="nil"/>
            </w:tcBorders>
            <w:shd w:val="clear" w:color="auto" w:fill="auto"/>
            <w:noWrap/>
            <w:vAlign w:val="bottom"/>
          </w:tcPr>
          <w:p w:rsidR="00421040" w:rsidRPr="0085656C" w:rsidP="00421040" w14:paraId="087AAE1B" w14:textId="77777777">
            <w:pPr>
              <w:widowControl/>
              <w:spacing w:after="120"/>
              <w:rPr>
                <w:snapToGrid/>
                <w:kern w:val="0"/>
                <w:szCs w:val="22"/>
              </w:rPr>
            </w:pPr>
          </w:p>
        </w:tc>
        <w:tc>
          <w:tcPr>
            <w:tcW w:w="439" w:type="pct"/>
            <w:tcBorders>
              <w:top w:val="nil"/>
              <w:left w:val="nil"/>
              <w:bottom w:val="nil"/>
              <w:right w:val="nil"/>
            </w:tcBorders>
            <w:shd w:val="clear" w:color="auto" w:fill="auto"/>
            <w:noWrap/>
            <w:vAlign w:val="bottom"/>
          </w:tcPr>
          <w:p w:rsidR="00421040" w:rsidRPr="0085656C" w:rsidP="00421040" w14:paraId="6575E566" w14:textId="77777777">
            <w:pPr>
              <w:widowControl/>
              <w:spacing w:after="120"/>
              <w:jc w:val="right"/>
              <w:rPr>
                <w:snapToGrid/>
                <w:kern w:val="0"/>
                <w:szCs w:val="22"/>
              </w:rPr>
            </w:pPr>
          </w:p>
        </w:tc>
        <w:tc>
          <w:tcPr>
            <w:tcW w:w="365" w:type="pct"/>
            <w:tcBorders>
              <w:top w:val="nil"/>
              <w:left w:val="nil"/>
              <w:bottom w:val="nil"/>
              <w:right w:val="nil"/>
            </w:tcBorders>
            <w:shd w:val="clear" w:color="auto" w:fill="auto"/>
            <w:noWrap/>
            <w:vAlign w:val="bottom"/>
          </w:tcPr>
          <w:p w:rsidR="00421040" w:rsidRPr="0085656C" w:rsidP="00421040" w14:paraId="76EE5E9B" w14:textId="77777777">
            <w:pPr>
              <w:widowControl/>
              <w:spacing w:after="120"/>
              <w:jc w:val="right"/>
              <w:rPr>
                <w:snapToGrid/>
                <w:kern w:val="0"/>
                <w:sz w:val="20"/>
              </w:rPr>
            </w:pPr>
          </w:p>
        </w:tc>
        <w:tc>
          <w:tcPr>
            <w:tcW w:w="379" w:type="pct"/>
            <w:tcBorders>
              <w:top w:val="nil"/>
              <w:left w:val="nil"/>
              <w:bottom w:val="nil"/>
              <w:right w:val="nil"/>
            </w:tcBorders>
            <w:shd w:val="clear" w:color="auto" w:fill="auto"/>
            <w:noWrap/>
            <w:vAlign w:val="bottom"/>
          </w:tcPr>
          <w:p w:rsidR="00421040" w:rsidRPr="0085656C" w:rsidP="00421040" w14:paraId="31B0575F" w14:textId="77777777">
            <w:pPr>
              <w:widowControl/>
              <w:spacing w:after="120"/>
              <w:jc w:val="right"/>
              <w:rPr>
                <w:snapToGrid/>
                <w:kern w:val="0"/>
                <w:sz w:val="20"/>
              </w:rPr>
            </w:pPr>
          </w:p>
        </w:tc>
        <w:tc>
          <w:tcPr>
            <w:tcW w:w="365" w:type="pct"/>
            <w:tcBorders>
              <w:top w:val="nil"/>
              <w:left w:val="nil"/>
              <w:bottom w:val="nil"/>
              <w:right w:val="nil"/>
            </w:tcBorders>
            <w:shd w:val="clear" w:color="auto" w:fill="auto"/>
            <w:noWrap/>
            <w:vAlign w:val="bottom"/>
          </w:tcPr>
          <w:p w:rsidR="00421040" w:rsidRPr="0085656C" w:rsidP="00421040" w14:paraId="5514A31D" w14:textId="77777777">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rsidR="00421040" w:rsidRPr="0085656C" w:rsidP="00421040" w14:paraId="13C273F1" w14:textId="77777777">
            <w:pPr>
              <w:widowControl/>
              <w:spacing w:after="120"/>
              <w:jc w:val="right"/>
              <w:rPr>
                <w:snapToGrid/>
                <w:kern w:val="0"/>
                <w:sz w:val="20"/>
              </w:rPr>
            </w:pPr>
          </w:p>
        </w:tc>
        <w:tc>
          <w:tcPr>
            <w:tcW w:w="365" w:type="pct"/>
            <w:tcBorders>
              <w:top w:val="nil"/>
              <w:left w:val="nil"/>
              <w:bottom w:val="nil"/>
              <w:right w:val="nil"/>
            </w:tcBorders>
            <w:shd w:val="clear" w:color="auto" w:fill="auto"/>
            <w:noWrap/>
            <w:vAlign w:val="bottom"/>
          </w:tcPr>
          <w:p w:rsidR="00421040" w:rsidRPr="0085656C" w:rsidP="00421040" w14:paraId="25E6A750" w14:textId="77777777">
            <w:pPr>
              <w:widowControl/>
              <w:spacing w:after="120"/>
              <w:jc w:val="right"/>
              <w:rPr>
                <w:snapToGrid/>
                <w:kern w:val="0"/>
                <w:sz w:val="20"/>
              </w:rPr>
            </w:pPr>
          </w:p>
        </w:tc>
        <w:tc>
          <w:tcPr>
            <w:tcW w:w="357" w:type="pct"/>
            <w:tcBorders>
              <w:top w:val="nil"/>
              <w:left w:val="nil"/>
              <w:bottom w:val="nil"/>
              <w:right w:val="nil"/>
            </w:tcBorders>
            <w:shd w:val="clear" w:color="auto" w:fill="auto"/>
            <w:noWrap/>
            <w:vAlign w:val="bottom"/>
          </w:tcPr>
          <w:p w:rsidR="00421040" w:rsidRPr="0085656C" w:rsidP="00421040" w14:paraId="1CAD7BD6" w14:textId="77777777">
            <w:pPr>
              <w:widowControl/>
              <w:spacing w:after="120"/>
              <w:jc w:val="right"/>
              <w:rPr>
                <w:snapToGrid/>
                <w:kern w:val="0"/>
                <w:sz w:val="20"/>
              </w:rPr>
            </w:pPr>
          </w:p>
        </w:tc>
      </w:tr>
    </w:tbl>
    <w:p w:rsidR="00421040" w:rsidRPr="0085656C" w:rsidP="00421040" w14:paraId="7D089519" w14:textId="77777777">
      <w:pPr>
        <w:widowControl/>
        <w:spacing w:after="120"/>
      </w:pPr>
      <w:r w:rsidRPr="0085656C">
        <w:br w:type="page"/>
      </w:r>
    </w:p>
    <w:tbl>
      <w:tblPr>
        <w:tblW w:w="5000" w:type="pct"/>
        <w:tblLook w:val="04A0"/>
      </w:tblPr>
      <w:tblGrid>
        <w:gridCol w:w="1383"/>
        <w:gridCol w:w="924"/>
        <w:gridCol w:w="693"/>
        <w:gridCol w:w="708"/>
        <w:gridCol w:w="695"/>
        <w:gridCol w:w="807"/>
        <w:gridCol w:w="666"/>
        <w:gridCol w:w="708"/>
        <w:gridCol w:w="666"/>
        <w:gridCol w:w="708"/>
        <w:gridCol w:w="666"/>
        <w:gridCol w:w="706"/>
      </w:tblGrid>
      <w:tr w14:paraId="18BB287A" w14:textId="77777777" w:rsidTr="00421040">
        <w:tblPrEx>
          <w:tblW w:w="5000" w:type="pct"/>
          <w:tblLook w:val="04A0"/>
        </w:tblPrEx>
        <w:trPr>
          <w:trHeight w:val="402"/>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4D4CDCB0" w14:textId="32C07CFC">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J</w:t>
            </w:r>
            <w:r w:rsidRPr="0085656C">
              <w:rPr>
                <w:b/>
                <w:bCs/>
                <w:snapToGrid/>
                <w:kern w:val="0"/>
                <w:sz w:val="24"/>
                <w:szCs w:val="24"/>
              </w:rPr>
              <w:t>(3b)</w:t>
            </w:r>
          </w:p>
        </w:tc>
      </w:tr>
      <w:tr w14:paraId="00090530" w14:textId="77777777" w:rsidTr="00421040">
        <w:tblPrEx>
          <w:tblW w:w="5000" w:type="pct"/>
          <w:tblLook w:val="04A0"/>
        </w:tblPrEx>
        <w:trPr>
          <w:trHeight w:val="342"/>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5F0C904F" w14:textId="77777777">
            <w:pPr>
              <w:widowControl/>
              <w:spacing w:after="120"/>
              <w:jc w:val="center"/>
              <w:rPr>
                <w:b/>
                <w:bCs/>
                <w:snapToGrid/>
                <w:kern w:val="0"/>
                <w:sz w:val="24"/>
                <w:szCs w:val="24"/>
              </w:rPr>
            </w:pPr>
            <w:r w:rsidRPr="0085656C">
              <w:rPr>
                <w:b/>
                <w:bCs/>
                <w:snapToGrid/>
                <w:kern w:val="0"/>
                <w:sz w:val="24"/>
                <w:szCs w:val="24"/>
              </w:rPr>
              <w:t>Attributable Ownership Interest by Ethnicity</w:t>
            </w:r>
          </w:p>
        </w:tc>
      </w:tr>
      <w:tr w14:paraId="504F8072" w14:textId="77777777" w:rsidTr="00421040">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7518B7C9"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2A277693" w14:textId="77777777" w:rsidTr="00421040">
        <w:tblPrEx>
          <w:tblW w:w="5000" w:type="pct"/>
          <w:tblLook w:val="04A0"/>
        </w:tblPrEx>
        <w:trPr>
          <w:trHeight w:val="300"/>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14FF8895"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676A1467" w14:textId="77777777" w:rsidTr="00421040">
        <w:tblPrEx>
          <w:tblW w:w="5000" w:type="pct"/>
          <w:tblLook w:val="04A0"/>
        </w:tblPrEx>
        <w:trPr>
          <w:trHeight w:val="319"/>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46FCB2F4" w14:textId="7BE5ABAF">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FM Radio Stations - 201</w:t>
            </w:r>
            <w:r>
              <w:rPr>
                <w:b/>
                <w:bCs/>
                <w:snapToGrid/>
                <w:kern w:val="0"/>
                <w:sz w:val="24"/>
                <w:szCs w:val="24"/>
              </w:rPr>
              <w:t>7</w:t>
            </w:r>
          </w:p>
        </w:tc>
      </w:tr>
      <w:tr w14:paraId="19BC068F" w14:textId="77777777" w:rsidTr="00421040">
        <w:tblPrEx>
          <w:tblW w:w="5000" w:type="pct"/>
          <w:tblLook w:val="04A0"/>
        </w:tblPrEx>
        <w:trPr>
          <w:trHeight w:val="199"/>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6B9DA47C" w14:textId="77777777">
            <w:pPr>
              <w:widowControl/>
              <w:spacing w:after="120"/>
              <w:jc w:val="center"/>
              <w:rPr>
                <w:snapToGrid/>
                <w:kern w:val="0"/>
                <w:sz w:val="24"/>
                <w:szCs w:val="24"/>
              </w:rPr>
            </w:pPr>
            <w:r w:rsidRPr="0085656C">
              <w:rPr>
                <w:snapToGrid/>
                <w:kern w:val="0"/>
                <w:sz w:val="24"/>
                <w:szCs w:val="24"/>
              </w:rPr>
              <w:t> </w:t>
            </w:r>
          </w:p>
        </w:tc>
      </w:tr>
      <w:tr w14:paraId="5FCEFBF8" w14:textId="77777777" w:rsidTr="00421040">
        <w:tblPrEx>
          <w:tblW w:w="5000" w:type="pct"/>
          <w:tblLook w:val="04A0"/>
        </w:tblPrEx>
        <w:trPr>
          <w:trHeight w:val="360"/>
        </w:trPr>
        <w:tc>
          <w:tcPr>
            <w:tcW w:w="1240" w:type="pct"/>
            <w:gridSpan w:val="2"/>
            <w:tcBorders>
              <w:top w:val="single" w:sz="12" w:space="0" w:color="auto"/>
              <w:left w:val="single" w:sz="12" w:space="0" w:color="auto"/>
              <w:bottom w:val="nil"/>
              <w:right w:val="nil"/>
            </w:tcBorders>
            <w:shd w:val="clear" w:color="auto" w:fill="auto"/>
            <w:noWrap/>
            <w:vAlign w:val="center"/>
          </w:tcPr>
          <w:p w:rsidR="00421040" w:rsidRPr="0085656C" w:rsidP="00421040" w14:paraId="5D5469CC" w14:textId="77777777">
            <w:pPr>
              <w:widowControl/>
              <w:spacing w:after="120"/>
              <w:jc w:val="center"/>
              <w:rPr>
                <w:b/>
                <w:bCs/>
                <w:snapToGrid/>
                <w:kern w:val="0"/>
                <w:szCs w:val="22"/>
              </w:rPr>
            </w:pPr>
            <w:r w:rsidRPr="0085656C">
              <w:rPr>
                <w:b/>
                <w:bCs/>
                <w:snapToGrid/>
                <w:kern w:val="0"/>
                <w:szCs w:val="22"/>
              </w:rPr>
              <w:t> </w:t>
            </w:r>
          </w:p>
        </w:tc>
        <w:tc>
          <w:tcPr>
            <w:tcW w:w="3760"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0A6BACC0" w14:textId="78E00B0A">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25C09043" w14:textId="77777777" w:rsidTr="00421040">
        <w:tblPrEx>
          <w:tblW w:w="5000" w:type="pct"/>
          <w:tblLook w:val="04A0"/>
        </w:tblPrEx>
        <w:trPr>
          <w:trHeight w:val="360"/>
        </w:trPr>
        <w:tc>
          <w:tcPr>
            <w:tcW w:w="1240" w:type="pct"/>
            <w:gridSpan w:val="2"/>
            <w:tcBorders>
              <w:top w:val="nil"/>
              <w:left w:val="single" w:sz="12" w:space="0" w:color="auto"/>
              <w:bottom w:val="nil"/>
              <w:right w:val="single" w:sz="12" w:space="0" w:color="000000"/>
            </w:tcBorders>
            <w:shd w:val="clear" w:color="auto" w:fill="auto"/>
            <w:noWrap/>
            <w:vAlign w:val="center"/>
          </w:tcPr>
          <w:p w:rsidR="00421040" w:rsidRPr="0085656C" w:rsidP="00421040" w14:paraId="22A5381B" w14:textId="77777777">
            <w:pPr>
              <w:widowControl/>
              <w:spacing w:after="120"/>
              <w:jc w:val="center"/>
              <w:rPr>
                <w:b/>
                <w:bCs/>
                <w:snapToGrid/>
                <w:kern w:val="0"/>
                <w:szCs w:val="22"/>
              </w:rPr>
            </w:pPr>
            <w:r w:rsidRPr="0085656C">
              <w:rPr>
                <w:b/>
                <w:bCs/>
                <w:snapToGrid/>
                <w:kern w:val="0"/>
                <w:szCs w:val="22"/>
              </w:rPr>
              <w:t> </w:t>
            </w:r>
          </w:p>
        </w:tc>
        <w:tc>
          <w:tcPr>
            <w:tcW w:w="754"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421040" w:rsidRPr="0085656C" w:rsidP="00421040" w14:paraId="37662393" w14:textId="77777777">
            <w:pPr>
              <w:widowControl/>
              <w:spacing w:after="120"/>
              <w:jc w:val="center"/>
              <w:rPr>
                <w:b/>
                <w:bCs/>
                <w:snapToGrid/>
                <w:kern w:val="0"/>
                <w:szCs w:val="22"/>
              </w:rPr>
            </w:pPr>
            <w:r w:rsidRPr="0085656C">
              <w:rPr>
                <w:b/>
                <w:bCs/>
                <w:snapToGrid/>
                <w:kern w:val="0"/>
                <w:szCs w:val="22"/>
              </w:rPr>
              <w:t>Positional Interest</w:t>
            </w:r>
          </w:p>
        </w:tc>
        <w:tc>
          <w:tcPr>
            <w:tcW w:w="3006" w:type="pct"/>
            <w:gridSpan w:val="8"/>
            <w:tcBorders>
              <w:top w:val="single" w:sz="12" w:space="0" w:color="auto"/>
              <w:left w:val="nil"/>
              <w:bottom w:val="single" w:sz="12" w:space="0" w:color="auto"/>
              <w:right w:val="single" w:sz="12" w:space="0" w:color="000000"/>
            </w:tcBorders>
            <w:shd w:val="clear" w:color="auto" w:fill="auto"/>
            <w:noWrap/>
            <w:vAlign w:val="center"/>
          </w:tcPr>
          <w:p w:rsidR="00421040" w:rsidRPr="0085656C" w:rsidP="00421040" w14:paraId="646F87FB" w14:textId="77777777">
            <w:pPr>
              <w:widowControl/>
              <w:spacing w:after="120"/>
              <w:jc w:val="center"/>
              <w:rPr>
                <w:b/>
                <w:bCs/>
                <w:snapToGrid/>
                <w:kern w:val="0"/>
                <w:szCs w:val="22"/>
              </w:rPr>
            </w:pPr>
            <w:r w:rsidRPr="0085656C">
              <w:rPr>
                <w:b/>
                <w:bCs/>
                <w:snapToGrid/>
                <w:kern w:val="0"/>
                <w:szCs w:val="22"/>
              </w:rPr>
              <w:t>Voting Interest Greater than or Equal to</w:t>
            </w:r>
          </w:p>
        </w:tc>
      </w:tr>
      <w:tr w14:paraId="097D094B" w14:textId="77777777" w:rsidTr="00786FE9">
        <w:tblPrEx>
          <w:tblW w:w="5000" w:type="pct"/>
          <w:tblLook w:val="04A0"/>
        </w:tblPrEx>
        <w:trPr>
          <w:trHeight w:val="679"/>
        </w:trPr>
        <w:tc>
          <w:tcPr>
            <w:tcW w:w="1240" w:type="pct"/>
            <w:gridSpan w:val="2"/>
            <w:tcBorders>
              <w:top w:val="nil"/>
              <w:left w:val="single" w:sz="12" w:space="0" w:color="auto"/>
              <w:bottom w:val="nil"/>
              <w:right w:val="single" w:sz="12" w:space="0" w:color="000000"/>
            </w:tcBorders>
            <w:shd w:val="clear" w:color="auto" w:fill="auto"/>
            <w:noWrap/>
            <w:vAlign w:val="center"/>
          </w:tcPr>
          <w:p w:rsidR="00421040" w:rsidRPr="0085656C" w:rsidP="00421040" w14:paraId="676B1947" w14:textId="77777777">
            <w:pPr>
              <w:widowControl/>
              <w:spacing w:after="120"/>
              <w:jc w:val="center"/>
              <w:rPr>
                <w:b/>
                <w:bCs/>
                <w:snapToGrid/>
                <w:kern w:val="0"/>
                <w:sz w:val="24"/>
                <w:szCs w:val="24"/>
              </w:rPr>
            </w:pPr>
            <w:r w:rsidRPr="0085656C">
              <w:rPr>
                <w:b/>
                <w:bCs/>
                <w:snapToGrid/>
                <w:kern w:val="0"/>
                <w:sz w:val="24"/>
                <w:szCs w:val="24"/>
              </w:rPr>
              <w:t>Ethnicity</w:t>
            </w:r>
          </w:p>
        </w:tc>
        <w:tc>
          <w:tcPr>
            <w:tcW w:w="754" w:type="pct"/>
            <w:gridSpan w:val="2"/>
            <w:vMerge/>
            <w:tcBorders>
              <w:top w:val="single" w:sz="12" w:space="0" w:color="auto"/>
              <w:left w:val="single" w:sz="12" w:space="0" w:color="auto"/>
              <w:bottom w:val="nil"/>
              <w:right w:val="single" w:sz="12" w:space="0" w:color="000000"/>
            </w:tcBorders>
            <w:shd w:val="clear" w:color="auto" w:fill="auto"/>
            <w:vAlign w:val="center"/>
          </w:tcPr>
          <w:p w:rsidR="00421040" w:rsidRPr="0085656C" w:rsidP="00421040" w14:paraId="12B5A8D0" w14:textId="77777777">
            <w:pPr>
              <w:widowControl/>
              <w:spacing w:after="120"/>
              <w:rPr>
                <w:b/>
                <w:bCs/>
                <w:snapToGrid/>
                <w:kern w:val="0"/>
                <w:szCs w:val="22"/>
              </w:rPr>
            </w:pPr>
          </w:p>
        </w:tc>
        <w:tc>
          <w:tcPr>
            <w:tcW w:w="808"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5E19FC3E" w14:textId="77777777">
            <w:pPr>
              <w:widowControl/>
              <w:spacing w:after="120"/>
              <w:jc w:val="center"/>
              <w:rPr>
                <w:b/>
                <w:bCs/>
                <w:snapToGrid/>
                <w:kern w:val="0"/>
                <w:szCs w:val="22"/>
              </w:rPr>
            </w:pPr>
            <w:r w:rsidRPr="0085656C">
              <w:rPr>
                <w:b/>
                <w:bCs/>
                <w:snapToGrid/>
                <w:kern w:val="0"/>
                <w:szCs w:val="22"/>
              </w:rPr>
              <w:t>5%</w:t>
            </w:r>
          </w:p>
        </w:tc>
        <w:tc>
          <w:tcPr>
            <w:tcW w:w="733"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25EEB7B5" w14:textId="77777777">
            <w:pPr>
              <w:widowControl/>
              <w:spacing w:after="120"/>
              <w:jc w:val="center"/>
              <w:rPr>
                <w:b/>
                <w:bCs/>
                <w:snapToGrid/>
                <w:kern w:val="0"/>
                <w:szCs w:val="22"/>
              </w:rPr>
            </w:pPr>
            <w:r w:rsidRPr="0085656C">
              <w:rPr>
                <w:b/>
                <w:bCs/>
                <w:snapToGrid/>
                <w:kern w:val="0"/>
                <w:szCs w:val="22"/>
              </w:rPr>
              <w:t>10%</w:t>
            </w:r>
          </w:p>
        </w:tc>
        <w:tc>
          <w:tcPr>
            <w:tcW w:w="733"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520A64C8" w14:textId="77777777">
            <w:pPr>
              <w:widowControl/>
              <w:spacing w:after="120"/>
              <w:jc w:val="center"/>
              <w:rPr>
                <w:b/>
                <w:bCs/>
                <w:snapToGrid/>
                <w:kern w:val="0"/>
                <w:szCs w:val="22"/>
              </w:rPr>
            </w:pPr>
            <w:r w:rsidRPr="0085656C">
              <w:rPr>
                <w:b/>
                <w:bCs/>
                <w:snapToGrid/>
                <w:kern w:val="0"/>
                <w:szCs w:val="22"/>
              </w:rPr>
              <w:t>25%</w:t>
            </w:r>
          </w:p>
        </w:tc>
        <w:tc>
          <w:tcPr>
            <w:tcW w:w="732"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73C9382D" w14:textId="77777777">
            <w:pPr>
              <w:widowControl/>
              <w:spacing w:after="120"/>
              <w:jc w:val="center"/>
              <w:rPr>
                <w:b/>
                <w:bCs/>
                <w:snapToGrid/>
                <w:kern w:val="0"/>
                <w:szCs w:val="22"/>
              </w:rPr>
            </w:pPr>
            <w:r w:rsidRPr="0085656C">
              <w:rPr>
                <w:b/>
                <w:bCs/>
                <w:snapToGrid/>
                <w:kern w:val="0"/>
                <w:szCs w:val="22"/>
              </w:rPr>
              <w:t>One Party Majority</w:t>
            </w:r>
          </w:p>
        </w:tc>
      </w:tr>
      <w:tr w14:paraId="23643583" w14:textId="77777777" w:rsidTr="00786FE9">
        <w:tblPrEx>
          <w:tblW w:w="5000" w:type="pct"/>
          <w:tblLook w:val="04A0"/>
        </w:tblPrEx>
        <w:trPr>
          <w:trHeight w:val="402"/>
        </w:trPr>
        <w:tc>
          <w:tcPr>
            <w:tcW w:w="1240" w:type="pct"/>
            <w:gridSpan w:val="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1CDA27F0" w14:textId="77777777">
            <w:pPr>
              <w:widowControl/>
              <w:spacing w:after="120"/>
              <w:jc w:val="center"/>
              <w:rPr>
                <w:b/>
                <w:bCs/>
                <w:snapToGrid/>
                <w:kern w:val="0"/>
                <w:szCs w:val="22"/>
              </w:rPr>
            </w:pPr>
            <w:r w:rsidRPr="0085656C">
              <w:rPr>
                <w:b/>
                <w:bCs/>
                <w:snapToGrid/>
                <w:kern w:val="0"/>
                <w:szCs w:val="22"/>
              </w:rPr>
              <w:t> </w:t>
            </w:r>
          </w:p>
        </w:tc>
        <w:tc>
          <w:tcPr>
            <w:tcW w:w="373" w:type="pct"/>
            <w:tcBorders>
              <w:top w:val="single" w:sz="12" w:space="0" w:color="auto"/>
              <w:left w:val="nil"/>
              <w:bottom w:val="single" w:sz="12" w:space="0" w:color="auto"/>
              <w:right w:val="single" w:sz="4" w:space="0" w:color="auto"/>
            </w:tcBorders>
            <w:shd w:val="clear" w:color="auto" w:fill="auto"/>
            <w:noWrap/>
            <w:vAlign w:val="center"/>
          </w:tcPr>
          <w:p w:rsidR="00421040" w:rsidRPr="0085656C" w:rsidP="00421040" w14:paraId="783AE3AC" w14:textId="77777777">
            <w:pPr>
              <w:widowControl/>
              <w:spacing w:after="120"/>
              <w:jc w:val="center"/>
              <w:rPr>
                <w:snapToGrid/>
                <w:kern w:val="0"/>
                <w:szCs w:val="22"/>
              </w:rPr>
            </w:pPr>
            <w:r w:rsidRPr="0085656C">
              <w:rPr>
                <w:snapToGrid/>
                <w:kern w:val="0"/>
                <w:szCs w:val="22"/>
              </w:rPr>
              <w:t>No.</w:t>
            </w:r>
          </w:p>
        </w:tc>
        <w:tc>
          <w:tcPr>
            <w:tcW w:w="381" w:type="pct"/>
            <w:tcBorders>
              <w:top w:val="single" w:sz="12" w:space="0" w:color="auto"/>
              <w:left w:val="nil"/>
              <w:bottom w:val="single" w:sz="12" w:space="0" w:color="auto"/>
              <w:right w:val="single" w:sz="12" w:space="0" w:color="auto"/>
            </w:tcBorders>
            <w:shd w:val="clear" w:color="auto" w:fill="auto"/>
            <w:noWrap/>
            <w:vAlign w:val="center"/>
          </w:tcPr>
          <w:p w:rsidR="00421040" w:rsidRPr="0085656C" w:rsidP="00421040" w14:paraId="063D3440" w14:textId="77777777">
            <w:pPr>
              <w:widowControl/>
              <w:spacing w:after="120"/>
              <w:jc w:val="center"/>
              <w:rPr>
                <w:snapToGrid/>
                <w:kern w:val="0"/>
                <w:sz w:val="20"/>
              </w:rPr>
            </w:pPr>
            <w:r w:rsidRPr="0085656C">
              <w:rPr>
                <w:snapToGrid/>
                <w:kern w:val="0"/>
                <w:sz w:val="20"/>
              </w:rPr>
              <w:t>%</w:t>
            </w:r>
          </w:p>
        </w:tc>
        <w:tc>
          <w:tcPr>
            <w:tcW w:w="374" w:type="pct"/>
            <w:tcBorders>
              <w:top w:val="nil"/>
              <w:left w:val="nil"/>
              <w:bottom w:val="single" w:sz="12" w:space="0" w:color="auto"/>
              <w:right w:val="single" w:sz="4" w:space="0" w:color="auto"/>
            </w:tcBorders>
            <w:shd w:val="clear" w:color="auto" w:fill="auto"/>
            <w:noWrap/>
            <w:vAlign w:val="center"/>
          </w:tcPr>
          <w:p w:rsidR="00421040" w:rsidRPr="0085656C" w:rsidP="00421040" w14:paraId="750A2AFA" w14:textId="77777777">
            <w:pPr>
              <w:widowControl/>
              <w:spacing w:after="120"/>
              <w:jc w:val="center"/>
              <w:rPr>
                <w:snapToGrid/>
                <w:kern w:val="0"/>
                <w:szCs w:val="22"/>
              </w:rPr>
            </w:pPr>
            <w:r w:rsidRPr="0085656C">
              <w:rPr>
                <w:snapToGrid/>
                <w:kern w:val="0"/>
                <w:szCs w:val="22"/>
              </w:rPr>
              <w:t>No.</w:t>
            </w:r>
          </w:p>
        </w:tc>
        <w:tc>
          <w:tcPr>
            <w:tcW w:w="434" w:type="pct"/>
            <w:tcBorders>
              <w:top w:val="nil"/>
              <w:left w:val="nil"/>
              <w:bottom w:val="single" w:sz="12" w:space="0" w:color="auto"/>
              <w:right w:val="single" w:sz="12" w:space="0" w:color="auto"/>
            </w:tcBorders>
            <w:shd w:val="clear" w:color="auto" w:fill="auto"/>
            <w:noWrap/>
            <w:vAlign w:val="center"/>
          </w:tcPr>
          <w:p w:rsidR="00421040" w:rsidRPr="0085656C" w:rsidP="00421040" w14:paraId="221FADB6" w14:textId="77777777">
            <w:pPr>
              <w:widowControl/>
              <w:spacing w:after="120"/>
              <w:jc w:val="center"/>
              <w:rPr>
                <w:snapToGrid/>
                <w:kern w:val="0"/>
                <w:sz w:val="20"/>
              </w:rPr>
            </w:pPr>
            <w:r w:rsidRPr="0085656C">
              <w:rPr>
                <w:snapToGrid/>
                <w:kern w:val="0"/>
                <w:sz w:val="20"/>
              </w:rPr>
              <w:t>%</w:t>
            </w:r>
          </w:p>
        </w:tc>
        <w:tc>
          <w:tcPr>
            <w:tcW w:w="352" w:type="pct"/>
            <w:tcBorders>
              <w:top w:val="nil"/>
              <w:left w:val="nil"/>
              <w:bottom w:val="single" w:sz="12" w:space="0" w:color="auto"/>
              <w:right w:val="single" w:sz="4" w:space="0" w:color="auto"/>
            </w:tcBorders>
            <w:shd w:val="clear" w:color="auto" w:fill="auto"/>
            <w:noWrap/>
            <w:vAlign w:val="center"/>
          </w:tcPr>
          <w:p w:rsidR="00421040" w:rsidRPr="0085656C" w:rsidP="00421040" w14:paraId="3457E061"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12" w:space="0" w:color="auto"/>
            </w:tcBorders>
            <w:shd w:val="clear" w:color="auto" w:fill="auto"/>
            <w:noWrap/>
            <w:vAlign w:val="center"/>
          </w:tcPr>
          <w:p w:rsidR="00421040" w:rsidRPr="0085656C" w:rsidP="00421040" w14:paraId="2A47CB19" w14:textId="77777777">
            <w:pPr>
              <w:widowControl/>
              <w:spacing w:after="120"/>
              <w:jc w:val="center"/>
              <w:rPr>
                <w:snapToGrid/>
                <w:kern w:val="0"/>
                <w:sz w:val="20"/>
              </w:rPr>
            </w:pPr>
            <w:r w:rsidRPr="0085656C">
              <w:rPr>
                <w:snapToGrid/>
                <w:kern w:val="0"/>
                <w:sz w:val="20"/>
              </w:rPr>
              <w:t>%</w:t>
            </w:r>
          </w:p>
        </w:tc>
        <w:tc>
          <w:tcPr>
            <w:tcW w:w="352" w:type="pct"/>
            <w:tcBorders>
              <w:top w:val="nil"/>
              <w:left w:val="nil"/>
              <w:bottom w:val="single" w:sz="12" w:space="0" w:color="auto"/>
              <w:right w:val="single" w:sz="4" w:space="0" w:color="auto"/>
            </w:tcBorders>
            <w:shd w:val="clear" w:color="auto" w:fill="auto"/>
            <w:noWrap/>
            <w:vAlign w:val="center"/>
          </w:tcPr>
          <w:p w:rsidR="00421040" w:rsidRPr="0085656C" w:rsidP="00421040" w14:paraId="1F473A1A" w14:textId="77777777">
            <w:pPr>
              <w:widowControl/>
              <w:spacing w:after="120"/>
              <w:jc w:val="center"/>
              <w:rPr>
                <w:snapToGrid/>
                <w:kern w:val="0"/>
                <w:szCs w:val="22"/>
              </w:rPr>
            </w:pPr>
            <w:r w:rsidRPr="0085656C">
              <w:rPr>
                <w:snapToGrid/>
                <w:kern w:val="0"/>
                <w:szCs w:val="22"/>
              </w:rPr>
              <w:t>No.</w:t>
            </w:r>
          </w:p>
        </w:tc>
        <w:tc>
          <w:tcPr>
            <w:tcW w:w="381" w:type="pct"/>
            <w:tcBorders>
              <w:top w:val="nil"/>
              <w:left w:val="nil"/>
              <w:bottom w:val="single" w:sz="12" w:space="0" w:color="auto"/>
              <w:right w:val="single" w:sz="4" w:space="0" w:color="auto"/>
            </w:tcBorders>
            <w:shd w:val="clear" w:color="auto" w:fill="auto"/>
            <w:noWrap/>
            <w:vAlign w:val="center"/>
          </w:tcPr>
          <w:p w:rsidR="00421040" w:rsidRPr="0085656C" w:rsidP="00421040" w14:paraId="0A8CBDE2" w14:textId="77777777">
            <w:pPr>
              <w:widowControl/>
              <w:spacing w:after="120"/>
              <w:jc w:val="center"/>
              <w:rPr>
                <w:snapToGrid/>
                <w:kern w:val="0"/>
                <w:sz w:val="20"/>
              </w:rPr>
            </w:pPr>
            <w:r w:rsidRPr="0085656C">
              <w:rPr>
                <w:snapToGrid/>
                <w:kern w:val="0"/>
                <w:sz w:val="20"/>
              </w:rPr>
              <w:t>%</w:t>
            </w:r>
          </w:p>
        </w:tc>
        <w:tc>
          <w:tcPr>
            <w:tcW w:w="352" w:type="pct"/>
            <w:tcBorders>
              <w:top w:val="nil"/>
              <w:left w:val="single" w:sz="12" w:space="0" w:color="auto"/>
              <w:bottom w:val="single" w:sz="12" w:space="0" w:color="auto"/>
              <w:right w:val="single" w:sz="4" w:space="0" w:color="auto"/>
            </w:tcBorders>
            <w:shd w:val="clear" w:color="auto" w:fill="auto"/>
            <w:noWrap/>
            <w:vAlign w:val="center"/>
          </w:tcPr>
          <w:p w:rsidR="00421040" w:rsidRPr="0085656C" w:rsidP="00421040" w14:paraId="545D30B0" w14:textId="77777777">
            <w:pPr>
              <w:widowControl/>
              <w:spacing w:after="120"/>
              <w:jc w:val="center"/>
              <w:rPr>
                <w:snapToGrid/>
                <w:kern w:val="0"/>
                <w:szCs w:val="22"/>
              </w:rPr>
            </w:pPr>
            <w:r w:rsidRPr="0085656C">
              <w:rPr>
                <w:snapToGrid/>
                <w:kern w:val="0"/>
                <w:szCs w:val="22"/>
              </w:rPr>
              <w:t>No.</w:t>
            </w:r>
          </w:p>
        </w:tc>
        <w:tc>
          <w:tcPr>
            <w:tcW w:w="380" w:type="pct"/>
            <w:tcBorders>
              <w:top w:val="nil"/>
              <w:left w:val="nil"/>
              <w:bottom w:val="single" w:sz="12" w:space="0" w:color="auto"/>
              <w:right w:val="single" w:sz="12" w:space="0" w:color="auto"/>
            </w:tcBorders>
            <w:shd w:val="clear" w:color="auto" w:fill="auto"/>
            <w:noWrap/>
            <w:vAlign w:val="center"/>
          </w:tcPr>
          <w:p w:rsidR="00421040" w:rsidRPr="0085656C" w:rsidP="00421040" w14:paraId="1621A283" w14:textId="77777777">
            <w:pPr>
              <w:widowControl/>
              <w:spacing w:after="120"/>
              <w:jc w:val="center"/>
              <w:rPr>
                <w:snapToGrid/>
                <w:kern w:val="0"/>
                <w:sz w:val="20"/>
              </w:rPr>
            </w:pPr>
            <w:r w:rsidRPr="0085656C">
              <w:rPr>
                <w:snapToGrid/>
                <w:kern w:val="0"/>
                <w:sz w:val="20"/>
              </w:rPr>
              <w:t>%</w:t>
            </w:r>
          </w:p>
        </w:tc>
      </w:tr>
      <w:tr w14:paraId="3067ECDD" w14:textId="77777777" w:rsidTr="00786FE9">
        <w:tblPrEx>
          <w:tblW w:w="5000" w:type="pct"/>
          <w:tblLook w:val="04A0"/>
        </w:tblPrEx>
        <w:trPr>
          <w:trHeight w:val="439"/>
        </w:trPr>
        <w:tc>
          <w:tcPr>
            <w:tcW w:w="743" w:type="pct"/>
            <w:tcBorders>
              <w:top w:val="nil"/>
              <w:left w:val="single" w:sz="12" w:space="0" w:color="auto"/>
              <w:bottom w:val="nil"/>
              <w:right w:val="nil"/>
            </w:tcBorders>
            <w:shd w:val="clear" w:color="auto" w:fill="auto"/>
            <w:noWrap/>
            <w:vAlign w:val="bottom"/>
          </w:tcPr>
          <w:p w:rsidR="00786FE9" w:rsidRPr="0085656C" w:rsidP="00786FE9" w14:paraId="5665A5B9" w14:textId="77777777">
            <w:pPr>
              <w:widowControl/>
              <w:spacing w:after="120"/>
              <w:rPr>
                <w:b/>
                <w:bCs/>
                <w:snapToGrid/>
                <w:kern w:val="0"/>
                <w:sz w:val="24"/>
                <w:szCs w:val="24"/>
              </w:rPr>
            </w:pPr>
            <w:r w:rsidRPr="0085656C">
              <w:rPr>
                <w:b/>
                <w:bCs/>
                <w:snapToGrid/>
                <w:kern w:val="0"/>
                <w:sz w:val="24"/>
                <w:szCs w:val="24"/>
              </w:rPr>
              <w:t xml:space="preserve"> Hispanic</w:t>
            </w:r>
          </w:p>
        </w:tc>
        <w:tc>
          <w:tcPr>
            <w:tcW w:w="497" w:type="pct"/>
            <w:tcBorders>
              <w:top w:val="nil"/>
              <w:left w:val="single" w:sz="4" w:space="0" w:color="auto"/>
              <w:bottom w:val="single" w:sz="4" w:space="0" w:color="auto"/>
              <w:right w:val="nil"/>
            </w:tcBorders>
            <w:shd w:val="clear" w:color="auto" w:fill="auto"/>
            <w:noWrap/>
            <w:vAlign w:val="bottom"/>
          </w:tcPr>
          <w:p w:rsidR="00786FE9" w:rsidRPr="0085656C" w:rsidP="00786FE9" w14:paraId="1493A0D2" w14:textId="77777777">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786FE9" w:rsidRPr="0063028D" w:rsidP="00786FE9" w14:paraId="7E8D605E" w14:textId="72CB2ED2">
            <w:pPr>
              <w:widowControl/>
              <w:spacing w:after="120"/>
              <w:jc w:val="right"/>
              <w:rPr>
                <w:b/>
                <w:bCs/>
                <w:snapToGrid/>
                <w:kern w:val="0"/>
                <w:sz w:val="20"/>
              </w:rPr>
            </w:pPr>
            <w:r>
              <w:rPr>
                <w:color w:val="000000"/>
                <w:sz w:val="20"/>
              </w:rPr>
              <w:t>397</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10B6EC50" w14:textId="77D0129D">
            <w:pPr>
              <w:widowControl/>
              <w:spacing w:after="120"/>
              <w:jc w:val="right"/>
              <w:rPr>
                <w:snapToGrid/>
                <w:kern w:val="0"/>
                <w:sz w:val="20"/>
              </w:rPr>
            </w:pPr>
            <w:r>
              <w:rPr>
                <w:color w:val="000000"/>
                <w:sz w:val="20"/>
              </w:rPr>
              <w:t>11.7</w:t>
            </w:r>
          </w:p>
        </w:tc>
        <w:tc>
          <w:tcPr>
            <w:tcW w:w="374" w:type="pct"/>
            <w:tcBorders>
              <w:top w:val="nil"/>
              <w:left w:val="nil"/>
              <w:bottom w:val="single" w:sz="4" w:space="0" w:color="auto"/>
              <w:right w:val="single" w:sz="4" w:space="0" w:color="auto"/>
            </w:tcBorders>
            <w:shd w:val="clear" w:color="auto" w:fill="auto"/>
            <w:noWrap/>
            <w:vAlign w:val="bottom"/>
          </w:tcPr>
          <w:p w:rsidR="00786FE9" w:rsidRPr="0063028D" w:rsidP="00786FE9" w14:paraId="54947DC5" w14:textId="046719A2">
            <w:pPr>
              <w:widowControl/>
              <w:spacing w:after="120"/>
              <w:jc w:val="right"/>
              <w:rPr>
                <w:b/>
                <w:bCs/>
                <w:snapToGrid/>
                <w:kern w:val="0"/>
                <w:sz w:val="20"/>
              </w:rPr>
            </w:pPr>
            <w:r>
              <w:rPr>
                <w:color w:val="000000"/>
                <w:sz w:val="20"/>
              </w:rPr>
              <w:t>222</w:t>
            </w:r>
          </w:p>
        </w:tc>
        <w:tc>
          <w:tcPr>
            <w:tcW w:w="434" w:type="pct"/>
            <w:tcBorders>
              <w:top w:val="nil"/>
              <w:left w:val="nil"/>
              <w:bottom w:val="single" w:sz="4" w:space="0" w:color="auto"/>
              <w:right w:val="single" w:sz="12" w:space="0" w:color="auto"/>
            </w:tcBorders>
            <w:shd w:val="clear" w:color="auto" w:fill="auto"/>
            <w:noWrap/>
            <w:vAlign w:val="bottom"/>
          </w:tcPr>
          <w:p w:rsidR="00786FE9" w:rsidRPr="0063028D" w:rsidP="00786FE9" w14:paraId="5FA9DE0F" w14:textId="024F146D">
            <w:pPr>
              <w:widowControl/>
              <w:spacing w:after="120"/>
              <w:jc w:val="right"/>
              <w:rPr>
                <w:snapToGrid/>
                <w:kern w:val="0"/>
                <w:sz w:val="20"/>
              </w:rPr>
            </w:pPr>
            <w:r>
              <w:rPr>
                <w:color w:val="000000"/>
                <w:sz w:val="20"/>
              </w:rPr>
              <w:t>9.7</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rsidP="00786FE9" w14:paraId="12B8CA15" w14:textId="2ECF5265">
            <w:pPr>
              <w:widowControl/>
              <w:spacing w:after="120"/>
              <w:jc w:val="right"/>
              <w:rPr>
                <w:b/>
                <w:bCs/>
                <w:snapToGrid/>
                <w:kern w:val="0"/>
                <w:sz w:val="20"/>
              </w:rPr>
            </w:pPr>
            <w:r>
              <w:rPr>
                <w:color w:val="000000"/>
                <w:sz w:val="20"/>
              </w:rPr>
              <w:t>138</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562D38EE" w14:textId="6298BA65">
            <w:pPr>
              <w:widowControl/>
              <w:spacing w:after="120"/>
              <w:jc w:val="right"/>
              <w:rPr>
                <w:snapToGrid/>
                <w:kern w:val="0"/>
                <w:sz w:val="20"/>
              </w:rPr>
            </w:pPr>
            <w:r>
              <w:rPr>
                <w:color w:val="000000"/>
                <w:sz w:val="20"/>
              </w:rPr>
              <w:t>7.7</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rsidP="00786FE9" w14:paraId="1FEDF03C" w14:textId="18338D09">
            <w:pPr>
              <w:widowControl/>
              <w:spacing w:after="120"/>
              <w:jc w:val="right"/>
              <w:rPr>
                <w:b/>
                <w:bCs/>
                <w:snapToGrid/>
                <w:kern w:val="0"/>
                <w:sz w:val="20"/>
              </w:rPr>
            </w:pPr>
            <w:r>
              <w:rPr>
                <w:color w:val="000000"/>
                <w:sz w:val="20"/>
              </w:rPr>
              <w:t>31</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0625E53F" w14:textId="0CB64BAB">
            <w:pPr>
              <w:widowControl/>
              <w:spacing w:after="120"/>
              <w:jc w:val="right"/>
              <w:rPr>
                <w:snapToGrid/>
                <w:kern w:val="0"/>
                <w:sz w:val="20"/>
              </w:rPr>
            </w:pPr>
            <w:r>
              <w:rPr>
                <w:color w:val="000000"/>
                <w:sz w:val="20"/>
              </w:rPr>
              <w:t>5.1</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76D8653F" w14:textId="488197D7">
            <w:pPr>
              <w:widowControl/>
              <w:spacing w:after="120"/>
              <w:jc w:val="right"/>
              <w:rPr>
                <w:b/>
                <w:bCs/>
                <w:snapToGrid/>
                <w:kern w:val="0"/>
                <w:sz w:val="20"/>
              </w:rPr>
            </w:pPr>
            <w:r>
              <w:rPr>
                <w:color w:val="000000"/>
                <w:sz w:val="20"/>
              </w:rPr>
              <w:t>0</w:t>
            </w:r>
          </w:p>
        </w:tc>
        <w:tc>
          <w:tcPr>
            <w:tcW w:w="380" w:type="pct"/>
            <w:tcBorders>
              <w:top w:val="nil"/>
              <w:left w:val="nil"/>
              <w:bottom w:val="single" w:sz="4" w:space="0" w:color="auto"/>
              <w:right w:val="single" w:sz="12" w:space="0" w:color="auto"/>
            </w:tcBorders>
            <w:shd w:val="clear" w:color="auto" w:fill="auto"/>
            <w:noWrap/>
            <w:vAlign w:val="bottom"/>
          </w:tcPr>
          <w:p w:rsidR="00786FE9" w:rsidRPr="0063028D" w14:paraId="66B1070A" w14:textId="2EAB0034">
            <w:pPr>
              <w:widowControl/>
              <w:spacing w:after="120"/>
              <w:jc w:val="right"/>
              <w:rPr>
                <w:snapToGrid/>
                <w:kern w:val="0"/>
                <w:sz w:val="20"/>
              </w:rPr>
            </w:pPr>
            <w:r>
              <w:rPr>
                <w:color w:val="000000"/>
                <w:sz w:val="20"/>
              </w:rPr>
              <w:t>0.0</w:t>
            </w:r>
          </w:p>
        </w:tc>
      </w:tr>
      <w:tr w14:paraId="4471D4B3" w14:textId="77777777" w:rsidTr="00786FE9">
        <w:tblPrEx>
          <w:tblW w:w="5000" w:type="pct"/>
          <w:tblLook w:val="04A0"/>
        </w:tblPrEx>
        <w:trPr>
          <w:trHeight w:val="379"/>
        </w:trPr>
        <w:tc>
          <w:tcPr>
            <w:tcW w:w="743" w:type="pct"/>
            <w:tcBorders>
              <w:top w:val="nil"/>
              <w:left w:val="single" w:sz="12" w:space="0" w:color="auto"/>
              <w:bottom w:val="nil"/>
              <w:right w:val="nil"/>
            </w:tcBorders>
            <w:shd w:val="clear" w:color="auto" w:fill="auto"/>
            <w:noWrap/>
          </w:tcPr>
          <w:p w:rsidR="00786FE9" w:rsidRPr="0085656C" w:rsidP="00786FE9" w14:paraId="1DF6B926" w14:textId="77777777">
            <w:pPr>
              <w:widowControl/>
              <w:spacing w:after="120"/>
              <w:rPr>
                <w:b/>
                <w:bCs/>
                <w:snapToGrid/>
                <w:kern w:val="0"/>
                <w:sz w:val="24"/>
                <w:szCs w:val="24"/>
              </w:rPr>
            </w:pPr>
            <w:r w:rsidRPr="0085656C">
              <w:rPr>
                <w:b/>
                <w:bCs/>
                <w:snapToGrid/>
                <w:kern w:val="0"/>
                <w:sz w:val="24"/>
                <w:szCs w:val="24"/>
              </w:rPr>
              <w:t xml:space="preserve"> or Latino</w:t>
            </w:r>
          </w:p>
        </w:tc>
        <w:tc>
          <w:tcPr>
            <w:tcW w:w="497" w:type="pct"/>
            <w:tcBorders>
              <w:top w:val="nil"/>
              <w:left w:val="single" w:sz="4" w:space="0" w:color="auto"/>
              <w:bottom w:val="single" w:sz="4" w:space="0" w:color="auto"/>
              <w:right w:val="nil"/>
            </w:tcBorders>
            <w:shd w:val="clear" w:color="auto" w:fill="auto"/>
            <w:noWrap/>
            <w:vAlign w:val="bottom"/>
          </w:tcPr>
          <w:p w:rsidR="00786FE9" w:rsidRPr="0085656C" w:rsidP="00786FE9" w14:paraId="1D2998A2" w14:textId="77777777">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786FE9" w:rsidRPr="0063028D" w:rsidP="00786FE9" w14:paraId="5FD150AC" w14:textId="71339059">
            <w:pPr>
              <w:widowControl/>
              <w:spacing w:after="120"/>
              <w:jc w:val="right"/>
              <w:rPr>
                <w:b/>
                <w:bCs/>
                <w:snapToGrid/>
                <w:kern w:val="0"/>
                <w:sz w:val="20"/>
              </w:rPr>
            </w:pPr>
            <w:r>
              <w:rPr>
                <w:color w:val="000000"/>
                <w:sz w:val="20"/>
              </w:rPr>
              <w:t>647</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7C10BDCF" w14:textId="62358EC8">
            <w:pPr>
              <w:widowControl/>
              <w:spacing w:after="120"/>
              <w:jc w:val="right"/>
              <w:rPr>
                <w:snapToGrid/>
                <w:kern w:val="0"/>
                <w:sz w:val="20"/>
              </w:rPr>
            </w:pPr>
            <w:r>
              <w:rPr>
                <w:color w:val="000000"/>
                <w:sz w:val="20"/>
              </w:rPr>
              <w:t>19.1</w:t>
            </w:r>
          </w:p>
        </w:tc>
        <w:tc>
          <w:tcPr>
            <w:tcW w:w="374" w:type="pct"/>
            <w:tcBorders>
              <w:top w:val="nil"/>
              <w:left w:val="nil"/>
              <w:bottom w:val="single" w:sz="4" w:space="0" w:color="auto"/>
              <w:right w:val="single" w:sz="4" w:space="0" w:color="auto"/>
            </w:tcBorders>
            <w:shd w:val="clear" w:color="auto" w:fill="auto"/>
            <w:noWrap/>
            <w:vAlign w:val="bottom"/>
          </w:tcPr>
          <w:p w:rsidR="00786FE9" w:rsidRPr="0063028D" w:rsidP="00786FE9" w14:paraId="294E9A8C" w14:textId="3BB37097">
            <w:pPr>
              <w:widowControl/>
              <w:spacing w:after="120"/>
              <w:jc w:val="right"/>
              <w:rPr>
                <w:b/>
                <w:bCs/>
                <w:snapToGrid/>
                <w:kern w:val="0"/>
                <w:sz w:val="20"/>
              </w:rPr>
            </w:pPr>
            <w:r>
              <w:rPr>
                <w:color w:val="000000"/>
                <w:sz w:val="20"/>
              </w:rPr>
              <w:t>425</w:t>
            </w:r>
          </w:p>
        </w:tc>
        <w:tc>
          <w:tcPr>
            <w:tcW w:w="434" w:type="pct"/>
            <w:tcBorders>
              <w:top w:val="nil"/>
              <w:left w:val="nil"/>
              <w:bottom w:val="single" w:sz="4" w:space="0" w:color="auto"/>
              <w:right w:val="single" w:sz="12" w:space="0" w:color="auto"/>
            </w:tcBorders>
            <w:shd w:val="clear" w:color="auto" w:fill="auto"/>
            <w:noWrap/>
            <w:vAlign w:val="bottom"/>
          </w:tcPr>
          <w:p w:rsidR="00786FE9" w:rsidRPr="0063028D" w:rsidP="00786FE9" w14:paraId="478BB983" w14:textId="6DF313D7">
            <w:pPr>
              <w:widowControl/>
              <w:spacing w:after="120"/>
              <w:jc w:val="right"/>
              <w:rPr>
                <w:snapToGrid/>
                <w:kern w:val="0"/>
                <w:sz w:val="20"/>
              </w:rPr>
            </w:pPr>
            <w:r>
              <w:rPr>
                <w:color w:val="000000"/>
                <w:sz w:val="20"/>
              </w:rPr>
              <w:t>18.6</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rsidP="00786FE9" w14:paraId="5658A976" w14:textId="214D07C8">
            <w:pPr>
              <w:widowControl/>
              <w:spacing w:after="120"/>
              <w:jc w:val="right"/>
              <w:rPr>
                <w:b/>
                <w:bCs/>
                <w:snapToGrid/>
                <w:kern w:val="0"/>
                <w:sz w:val="20"/>
              </w:rPr>
            </w:pPr>
            <w:r>
              <w:rPr>
                <w:color w:val="000000"/>
                <w:sz w:val="20"/>
              </w:rPr>
              <w:t>281</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2269E9AA" w14:textId="2330540E">
            <w:pPr>
              <w:widowControl/>
              <w:spacing w:after="120"/>
              <w:jc w:val="right"/>
              <w:rPr>
                <w:snapToGrid/>
                <w:kern w:val="0"/>
                <w:sz w:val="20"/>
              </w:rPr>
            </w:pPr>
            <w:r>
              <w:rPr>
                <w:color w:val="000000"/>
                <w:sz w:val="20"/>
              </w:rPr>
              <w:t>15.7</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rsidP="00786FE9" w14:paraId="5435D169" w14:textId="1015731B">
            <w:pPr>
              <w:widowControl/>
              <w:spacing w:after="120"/>
              <w:jc w:val="right"/>
              <w:rPr>
                <w:b/>
                <w:bCs/>
                <w:snapToGrid/>
                <w:kern w:val="0"/>
                <w:sz w:val="20"/>
              </w:rPr>
            </w:pPr>
            <w:r>
              <w:rPr>
                <w:color w:val="000000"/>
                <w:sz w:val="20"/>
              </w:rPr>
              <w:t>58</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2FAF7AE5" w14:textId="21ED9A5E">
            <w:pPr>
              <w:widowControl/>
              <w:spacing w:after="120"/>
              <w:jc w:val="right"/>
              <w:rPr>
                <w:snapToGrid/>
                <w:kern w:val="0"/>
                <w:sz w:val="20"/>
              </w:rPr>
            </w:pPr>
            <w:r>
              <w:rPr>
                <w:color w:val="000000"/>
                <w:sz w:val="20"/>
              </w:rPr>
              <w:t>9.6</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7A0A5D2F" w14:textId="3347CD88">
            <w:pPr>
              <w:widowControl/>
              <w:spacing w:after="120"/>
              <w:jc w:val="right"/>
              <w:rPr>
                <w:b/>
                <w:bCs/>
                <w:snapToGrid/>
                <w:kern w:val="0"/>
                <w:sz w:val="20"/>
              </w:rPr>
            </w:pPr>
            <w:r>
              <w:rPr>
                <w:color w:val="000000"/>
                <w:sz w:val="20"/>
              </w:rPr>
              <w:t>24</w:t>
            </w:r>
          </w:p>
        </w:tc>
        <w:tc>
          <w:tcPr>
            <w:tcW w:w="380" w:type="pct"/>
            <w:tcBorders>
              <w:top w:val="nil"/>
              <w:left w:val="nil"/>
              <w:bottom w:val="single" w:sz="4" w:space="0" w:color="auto"/>
              <w:right w:val="single" w:sz="12" w:space="0" w:color="auto"/>
            </w:tcBorders>
            <w:shd w:val="clear" w:color="auto" w:fill="auto"/>
            <w:noWrap/>
            <w:vAlign w:val="bottom"/>
          </w:tcPr>
          <w:p w:rsidR="00786FE9" w:rsidRPr="0063028D" w14:paraId="7AA5C48A" w14:textId="64A4BBE3">
            <w:pPr>
              <w:widowControl/>
              <w:spacing w:after="120"/>
              <w:jc w:val="right"/>
              <w:rPr>
                <w:snapToGrid/>
                <w:kern w:val="0"/>
                <w:sz w:val="20"/>
              </w:rPr>
            </w:pPr>
            <w:r>
              <w:rPr>
                <w:color w:val="000000"/>
                <w:sz w:val="20"/>
              </w:rPr>
              <w:t>22.0</w:t>
            </w:r>
          </w:p>
        </w:tc>
      </w:tr>
      <w:tr w14:paraId="021F97CD" w14:textId="77777777" w:rsidTr="00786FE9">
        <w:tblPrEx>
          <w:tblW w:w="5000" w:type="pct"/>
          <w:tblLook w:val="04A0"/>
        </w:tblPrEx>
        <w:trPr>
          <w:trHeight w:val="379"/>
        </w:trPr>
        <w:tc>
          <w:tcPr>
            <w:tcW w:w="743" w:type="pct"/>
            <w:tcBorders>
              <w:top w:val="nil"/>
              <w:left w:val="single" w:sz="12" w:space="0" w:color="auto"/>
              <w:bottom w:val="single" w:sz="12" w:space="0" w:color="auto"/>
              <w:right w:val="nil"/>
            </w:tcBorders>
            <w:shd w:val="clear" w:color="auto" w:fill="auto"/>
            <w:noWrap/>
            <w:vAlign w:val="bottom"/>
          </w:tcPr>
          <w:p w:rsidR="00786FE9" w:rsidRPr="0085656C" w:rsidP="00786FE9" w14:paraId="5DF9A686" w14:textId="77777777">
            <w:pPr>
              <w:widowControl/>
              <w:spacing w:after="120"/>
              <w:rPr>
                <w:b/>
                <w:bCs/>
                <w:snapToGrid/>
                <w:kern w:val="0"/>
                <w:sz w:val="24"/>
                <w:szCs w:val="24"/>
              </w:rPr>
            </w:pPr>
            <w:r w:rsidRPr="0085656C">
              <w:rPr>
                <w:b/>
                <w:bCs/>
                <w:snapToGrid/>
                <w:kern w:val="0"/>
                <w:sz w:val="24"/>
                <w:szCs w:val="24"/>
              </w:rPr>
              <w:t> </w:t>
            </w:r>
          </w:p>
        </w:tc>
        <w:tc>
          <w:tcPr>
            <w:tcW w:w="497" w:type="pct"/>
            <w:tcBorders>
              <w:top w:val="nil"/>
              <w:left w:val="single" w:sz="4" w:space="0" w:color="auto"/>
              <w:bottom w:val="single" w:sz="12" w:space="0" w:color="auto"/>
              <w:right w:val="nil"/>
            </w:tcBorders>
            <w:shd w:val="clear" w:color="auto" w:fill="auto"/>
            <w:noWrap/>
            <w:vAlign w:val="bottom"/>
          </w:tcPr>
          <w:p w:rsidR="00786FE9" w:rsidRPr="0085656C" w:rsidP="00786FE9" w14:paraId="4D76582B" w14:textId="77777777">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rsidR="00786FE9" w:rsidRPr="0063028D" w:rsidP="00786FE9" w14:paraId="50213C44" w14:textId="1EC8D95F">
            <w:pPr>
              <w:widowControl/>
              <w:spacing w:after="120"/>
              <w:jc w:val="right"/>
              <w:rPr>
                <w:b/>
                <w:bCs/>
                <w:snapToGrid/>
                <w:kern w:val="0"/>
                <w:sz w:val="20"/>
              </w:rPr>
            </w:pPr>
            <w:r>
              <w:rPr>
                <w:color w:val="000000"/>
                <w:sz w:val="20"/>
              </w:rPr>
              <w:t>816</w:t>
            </w:r>
          </w:p>
        </w:tc>
        <w:tc>
          <w:tcPr>
            <w:tcW w:w="381" w:type="pct"/>
            <w:tcBorders>
              <w:top w:val="nil"/>
              <w:left w:val="nil"/>
              <w:bottom w:val="single" w:sz="12" w:space="0" w:color="auto"/>
              <w:right w:val="single" w:sz="12" w:space="0" w:color="auto"/>
            </w:tcBorders>
            <w:shd w:val="clear" w:color="auto" w:fill="auto"/>
            <w:noWrap/>
            <w:vAlign w:val="bottom"/>
          </w:tcPr>
          <w:p w:rsidR="00786FE9" w:rsidRPr="0063028D" w:rsidP="00786FE9" w14:paraId="2611E3F5" w14:textId="1A47C630">
            <w:pPr>
              <w:widowControl/>
              <w:spacing w:after="120"/>
              <w:jc w:val="right"/>
              <w:rPr>
                <w:snapToGrid/>
                <w:kern w:val="0"/>
                <w:sz w:val="20"/>
              </w:rPr>
            </w:pPr>
            <w:r>
              <w:rPr>
                <w:color w:val="000000"/>
                <w:sz w:val="20"/>
              </w:rPr>
              <w:t>24.0</w:t>
            </w:r>
          </w:p>
        </w:tc>
        <w:tc>
          <w:tcPr>
            <w:tcW w:w="374" w:type="pct"/>
            <w:tcBorders>
              <w:top w:val="nil"/>
              <w:left w:val="nil"/>
              <w:bottom w:val="single" w:sz="12" w:space="0" w:color="auto"/>
              <w:right w:val="single" w:sz="4" w:space="0" w:color="auto"/>
            </w:tcBorders>
            <w:shd w:val="clear" w:color="auto" w:fill="auto"/>
            <w:noWrap/>
            <w:vAlign w:val="bottom"/>
          </w:tcPr>
          <w:p w:rsidR="00786FE9" w:rsidRPr="0063028D" w:rsidP="00786FE9" w14:paraId="1762ED05" w14:textId="4E8AED83">
            <w:pPr>
              <w:widowControl/>
              <w:spacing w:after="120"/>
              <w:jc w:val="right"/>
              <w:rPr>
                <w:b/>
                <w:bCs/>
                <w:snapToGrid/>
                <w:kern w:val="0"/>
                <w:sz w:val="20"/>
              </w:rPr>
            </w:pPr>
            <w:r>
              <w:rPr>
                <w:color w:val="000000"/>
                <w:sz w:val="20"/>
              </w:rPr>
              <w:t>514</w:t>
            </w:r>
          </w:p>
        </w:tc>
        <w:tc>
          <w:tcPr>
            <w:tcW w:w="434" w:type="pct"/>
            <w:tcBorders>
              <w:top w:val="nil"/>
              <w:left w:val="nil"/>
              <w:bottom w:val="single" w:sz="12" w:space="0" w:color="auto"/>
              <w:right w:val="single" w:sz="12" w:space="0" w:color="auto"/>
            </w:tcBorders>
            <w:shd w:val="clear" w:color="auto" w:fill="auto"/>
            <w:noWrap/>
            <w:vAlign w:val="bottom"/>
          </w:tcPr>
          <w:p w:rsidR="00786FE9" w:rsidRPr="0063028D" w:rsidP="00786FE9" w14:paraId="492BA970" w14:textId="42C69EC5">
            <w:pPr>
              <w:widowControl/>
              <w:spacing w:after="120"/>
              <w:jc w:val="right"/>
              <w:rPr>
                <w:snapToGrid/>
                <w:kern w:val="0"/>
                <w:sz w:val="20"/>
              </w:rPr>
            </w:pPr>
            <w:r>
              <w:rPr>
                <w:color w:val="000000"/>
                <w:sz w:val="20"/>
              </w:rPr>
              <w:t>22.5</w:t>
            </w:r>
          </w:p>
        </w:tc>
        <w:tc>
          <w:tcPr>
            <w:tcW w:w="352" w:type="pct"/>
            <w:tcBorders>
              <w:top w:val="nil"/>
              <w:left w:val="nil"/>
              <w:bottom w:val="single" w:sz="12" w:space="0" w:color="auto"/>
              <w:right w:val="single" w:sz="4" w:space="0" w:color="auto"/>
            </w:tcBorders>
            <w:shd w:val="clear" w:color="auto" w:fill="auto"/>
            <w:noWrap/>
            <w:vAlign w:val="bottom"/>
          </w:tcPr>
          <w:p w:rsidR="00786FE9" w:rsidRPr="0063028D" w:rsidP="00786FE9" w14:paraId="2B10189D" w14:textId="58C5BFC9">
            <w:pPr>
              <w:widowControl/>
              <w:spacing w:after="120"/>
              <w:jc w:val="right"/>
              <w:rPr>
                <w:b/>
                <w:bCs/>
                <w:snapToGrid/>
                <w:kern w:val="0"/>
                <w:sz w:val="20"/>
              </w:rPr>
            </w:pPr>
            <w:r>
              <w:rPr>
                <w:color w:val="000000"/>
                <w:sz w:val="20"/>
              </w:rPr>
              <w:t>336</w:t>
            </w:r>
          </w:p>
        </w:tc>
        <w:tc>
          <w:tcPr>
            <w:tcW w:w="381" w:type="pct"/>
            <w:tcBorders>
              <w:top w:val="nil"/>
              <w:left w:val="nil"/>
              <w:bottom w:val="single" w:sz="12" w:space="0" w:color="auto"/>
              <w:right w:val="single" w:sz="12" w:space="0" w:color="auto"/>
            </w:tcBorders>
            <w:shd w:val="clear" w:color="auto" w:fill="auto"/>
            <w:noWrap/>
            <w:vAlign w:val="bottom"/>
          </w:tcPr>
          <w:p w:rsidR="00786FE9" w:rsidRPr="0063028D" w:rsidP="00786FE9" w14:paraId="238CFA3B" w14:textId="355B6227">
            <w:pPr>
              <w:widowControl/>
              <w:spacing w:after="120"/>
              <w:jc w:val="right"/>
              <w:rPr>
                <w:snapToGrid/>
                <w:kern w:val="0"/>
                <w:sz w:val="20"/>
              </w:rPr>
            </w:pPr>
            <w:r>
              <w:rPr>
                <w:color w:val="000000"/>
                <w:sz w:val="20"/>
              </w:rPr>
              <w:t>18.7</w:t>
            </w:r>
          </w:p>
        </w:tc>
        <w:tc>
          <w:tcPr>
            <w:tcW w:w="352" w:type="pct"/>
            <w:tcBorders>
              <w:top w:val="nil"/>
              <w:left w:val="nil"/>
              <w:bottom w:val="single" w:sz="12" w:space="0" w:color="auto"/>
              <w:right w:val="single" w:sz="4" w:space="0" w:color="auto"/>
            </w:tcBorders>
            <w:shd w:val="clear" w:color="auto" w:fill="auto"/>
            <w:noWrap/>
            <w:vAlign w:val="bottom"/>
          </w:tcPr>
          <w:p w:rsidR="00786FE9" w:rsidRPr="0063028D" w:rsidP="00786FE9" w14:paraId="72686FF0" w14:textId="0DD14DBC">
            <w:pPr>
              <w:widowControl/>
              <w:spacing w:after="120"/>
              <w:jc w:val="right"/>
              <w:rPr>
                <w:b/>
                <w:bCs/>
                <w:snapToGrid/>
                <w:kern w:val="0"/>
                <w:sz w:val="20"/>
              </w:rPr>
            </w:pPr>
            <w:r>
              <w:rPr>
                <w:color w:val="000000"/>
                <w:sz w:val="20"/>
              </w:rPr>
              <w:t>62</w:t>
            </w:r>
          </w:p>
        </w:tc>
        <w:tc>
          <w:tcPr>
            <w:tcW w:w="381" w:type="pct"/>
            <w:tcBorders>
              <w:top w:val="nil"/>
              <w:left w:val="nil"/>
              <w:bottom w:val="single" w:sz="12" w:space="0" w:color="auto"/>
              <w:right w:val="single" w:sz="12" w:space="0" w:color="auto"/>
            </w:tcBorders>
            <w:shd w:val="clear" w:color="auto" w:fill="auto"/>
            <w:noWrap/>
            <w:vAlign w:val="bottom"/>
          </w:tcPr>
          <w:p w:rsidR="00786FE9" w:rsidRPr="0063028D" w:rsidP="00786FE9" w14:paraId="2B9B4778" w14:textId="319FD76D">
            <w:pPr>
              <w:widowControl/>
              <w:spacing w:after="120"/>
              <w:jc w:val="right"/>
              <w:rPr>
                <w:snapToGrid/>
                <w:kern w:val="0"/>
                <w:sz w:val="20"/>
              </w:rPr>
            </w:pPr>
            <w:r>
              <w:rPr>
                <w:color w:val="000000"/>
                <w:sz w:val="20"/>
              </w:rPr>
              <w:t>10.3</w:t>
            </w:r>
          </w:p>
        </w:tc>
        <w:tc>
          <w:tcPr>
            <w:tcW w:w="352" w:type="pct"/>
            <w:tcBorders>
              <w:top w:val="nil"/>
              <w:left w:val="nil"/>
              <w:bottom w:val="single" w:sz="12" w:space="0" w:color="auto"/>
              <w:right w:val="single" w:sz="4" w:space="0" w:color="auto"/>
            </w:tcBorders>
            <w:shd w:val="clear" w:color="auto" w:fill="auto"/>
            <w:noWrap/>
            <w:vAlign w:val="bottom"/>
          </w:tcPr>
          <w:p w:rsidR="00786FE9" w:rsidRPr="0063028D" w14:paraId="7F11950A" w14:textId="5C1837EE">
            <w:pPr>
              <w:widowControl/>
              <w:spacing w:after="120"/>
              <w:jc w:val="right"/>
              <w:rPr>
                <w:b/>
                <w:bCs/>
                <w:snapToGrid/>
                <w:kern w:val="0"/>
                <w:sz w:val="20"/>
              </w:rPr>
            </w:pPr>
            <w:r>
              <w:rPr>
                <w:color w:val="000000"/>
                <w:sz w:val="20"/>
              </w:rPr>
              <w:t>24</w:t>
            </w:r>
          </w:p>
        </w:tc>
        <w:tc>
          <w:tcPr>
            <w:tcW w:w="380" w:type="pct"/>
            <w:tcBorders>
              <w:top w:val="nil"/>
              <w:left w:val="nil"/>
              <w:bottom w:val="single" w:sz="12" w:space="0" w:color="auto"/>
              <w:right w:val="single" w:sz="12" w:space="0" w:color="auto"/>
            </w:tcBorders>
            <w:shd w:val="clear" w:color="auto" w:fill="auto"/>
            <w:noWrap/>
            <w:vAlign w:val="bottom"/>
          </w:tcPr>
          <w:p w:rsidR="00786FE9" w:rsidRPr="0063028D" w14:paraId="608FA7A7" w14:textId="28267C4E">
            <w:pPr>
              <w:widowControl/>
              <w:spacing w:after="120"/>
              <w:jc w:val="right"/>
              <w:rPr>
                <w:snapToGrid/>
                <w:kern w:val="0"/>
                <w:sz w:val="20"/>
              </w:rPr>
            </w:pPr>
            <w:r>
              <w:rPr>
                <w:color w:val="000000"/>
                <w:sz w:val="20"/>
              </w:rPr>
              <w:t>22.0</w:t>
            </w:r>
          </w:p>
        </w:tc>
      </w:tr>
      <w:tr w14:paraId="1B19EF48" w14:textId="77777777" w:rsidTr="00786FE9">
        <w:tblPrEx>
          <w:tblW w:w="5000" w:type="pct"/>
          <w:tblLook w:val="04A0"/>
        </w:tblPrEx>
        <w:trPr>
          <w:trHeight w:val="379"/>
        </w:trPr>
        <w:tc>
          <w:tcPr>
            <w:tcW w:w="743" w:type="pct"/>
            <w:tcBorders>
              <w:top w:val="nil"/>
              <w:left w:val="single" w:sz="12" w:space="0" w:color="auto"/>
              <w:bottom w:val="nil"/>
              <w:right w:val="nil"/>
            </w:tcBorders>
            <w:shd w:val="clear" w:color="auto" w:fill="auto"/>
            <w:noWrap/>
            <w:vAlign w:val="bottom"/>
          </w:tcPr>
          <w:p w:rsidR="00786FE9" w:rsidRPr="0085656C" w:rsidP="00786FE9" w14:paraId="110F36B1" w14:textId="77777777">
            <w:pPr>
              <w:widowControl/>
              <w:spacing w:after="120"/>
              <w:rPr>
                <w:b/>
                <w:bCs/>
                <w:snapToGrid/>
                <w:kern w:val="0"/>
                <w:sz w:val="24"/>
                <w:szCs w:val="24"/>
              </w:rPr>
            </w:pPr>
            <w:r w:rsidRPr="0085656C">
              <w:rPr>
                <w:b/>
                <w:bCs/>
                <w:snapToGrid/>
                <w:kern w:val="0"/>
                <w:sz w:val="24"/>
                <w:szCs w:val="24"/>
              </w:rPr>
              <w:t xml:space="preserve">  Non-</w:t>
            </w:r>
          </w:p>
        </w:tc>
        <w:tc>
          <w:tcPr>
            <w:tcW w:w="497" w:type="pct"/>
            <w:tcBorders>
              <w:top w:val="nil"/>
              <w:left w:val="single" w:sz="4" w:space="0" w:color="auto"/>
              <w:bottom w:val="single" w:sz="4" w:space="0" w:color="auto"/>
              <w:right w:val="nil"/>
            </w:tcBorders>
            <w:shd w:val="clear" w:color="auto" w:fill="auto"/>
            <w:noWrap/>
            <w:vAlign w:val="bottom"/>
          </w:tcPr>
          <w:p w:rsidR="00786FE9" w:rsidRPr="0085656C" w:rsidP="00786FE9" w14:paraId="0FB1E605" w14:textId="77777777">
            <w:pPr>
              <w:widowControl/>
              <w:spacing w:after="120"/>
              <w:rPr>
                <w:snapToGrid/>
                <w:kern w:val="0"/>
                <w:szCs w:val="22"/>
              </w:rPr>
            </w:pPr>
            <w:r w:rsidRPr="0085656C">
              <w:rPr>
                <w:snapToGrid/>
                <w:kern w:val="0"/>
                <w:szCs w:val="22"/>
              </w:rPr>
              <w:t xml:space="preserve"> Female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786FE9" w:rsidRPr="0063028D" w:rsidP="00786FE9" w14:paraId="36D1FD66" w14:textId="4C0CFFD5">
            <w:pPr>
              <w:widowControl/>
              <w:spacing w:after="120"/>
              <w:jc w:val="right"/>
              <w:rPr>
                <w:b/>
                <w:bCs/>
                <w:snapToGrid/>
                <w:kern w:val="0"/>
                <w:sz w:val="20"/>
              </w:rPr>
            </w:pPr>
            <w:r>
              <w:rPr>
                <w:color w:val="000000"/>
                <w:sz w:val="20"/>
              </w:rPr>
              <w:t>2,796</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30F2F2A5" w14:textId="087CCDB5">
            <w:pPr>
              <w:widowControl/>
              <w:spacing w:after="120"/>
              <w:jc w:val="right"/>
              <w:rPr>
                <w:snapToGrid/>
                <w:kern w:val="0"/>
                <w:sz w:val="20"/>
              </w:rPr>
            </w:pPr>
            <w:r>
              <w:rPr>
                <w:color w:val="000000"/>
                <w:sz w:val="20"/>
              </w:rPr>
              <w:t>82.3</w:t>
            </w:r>
          </w:p>
        </w:tc>
        <w:tc>
          <w:tcPr>
            <w:tcW w:w="374" w:type="pct"/>
            <w:tcBorders>
              <w:top w:val="nil"/>
              <w:left w:val="nil"/>
              <w:bottom w:val="single" w:sz="4" w:space="0" w:color="auto"/>
              <w:right w:val="single" w:sz="4" w:space="0" w:color="auto"/>
            </w:tcBorders>
            <w:shd w:val="clear" w:color="auto" w:fill="auto"/>
            <w:noWrap/>
            <w:vAlign w:val="bottom"/>
          </w:tcPr>
          <w:p w:rsidR="00786FE9" w:rsidRPr="0063028D" w:rsidP="00786FE9" w14:paraId="73536D71" w14:textId="1586B8A8">
            <w:pPr>
              <w:widowControl/>
              <w:spacing w:after="120"/>
              <w:jc w:val="right"/>
              <w:rPr>
                <w:b/>
                <w:bCs/>
                <w:snapToGrid/>
                <w:kern w:val="0"/>
                <w:sz w:val="20"/>
              </w:rPr>
            </w:pPr>
            <w:r>
              <w:rPr>
                <w:color w:val="000000"/>
                <w:sz w:val="20"/>
              </w:rPr>
              <w:t>1,790</w:t>
            </w:r>
          </w:p>
        </w:tc>
        <w:tc>
          <w:tcPr>
            <w:tcW w:w="434" w:type="pct"/>
            <w:tcBorders>
              <w:top w:val="nil"/>
              <w:left w:val="nil"/>
              <w:bottom w:val="single" w:sz="4" w:space="0" w:color="auto"/>
              <w:right w:val="single" w:sz="12" w:space="0" w:color="auto"/>
            </w:tcBorders>
            <w:shd w:val="clear" w:color="auto" w:fill="auto"/>
            <w:noWrap/>
            <w:vAlign w:val="bottom"/>
          </w:tcPr>
          <w:p w:rsidR="00786FE9" w:rsidRPr="0063028D" w:rsidP="00786FE9" w14:paraId="629A8F85" w14:textId="23F890CE">
            <w:pPr>
              <w:widowControl/>
              <w:spacing w:after="120"/>
              <w:jc w:val="right"/>
              <w:rPr>
                <w:snapToGrid/>
                <w:kern w:val="0"/>
                <w:sz w:val="20"/>
              </w:rPr>
            </w:pPr>
            <w:r>
              <w:rPr>
                <w:color w:val="000000"/>
                <w:sz w:val="20"/>
              </w:rPr>
              <w:t>78.3</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rsidP="00786FE9" w14:paraId="5E80CABD" w14:textId="6C66B954">
            <w:pPr>
              <w:widowControl/>
              <w:spacing w:after="120"/>
              <w:jc w:val="right"/>
              <w:rPr>
                <w:b/>
                <w:bCs/>
                <w:snapToGrid/>
                <w:kern w:val="0"/>
                <w:sz w:val="20"/>
              </w:rPr>
            </w:pPr>
            <w:r>
              <w:rPr>
                <w:color w:val="000000"/>
                <w:sz w:val="20"/>
              </w:rPr>
              <w:t>1,298</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0DEEA44F" w14:textId="22C70097">
            <w:pPr>
              <w:widowControl/>
              <w:spacing w:after="120"/>
              <w:jc w:val="right"/>
              <w:rPr>
                <w:snapToGrid/>
                <w:kern w:val="0"/>
                <w:sz w:val="20"/>
              </w:rPr>
            </w:pPr>
            <w:r>
              <w:rPr>
                <w:color w:val="000000"/>
                <w:sz w:val="20"/>
              </w:rPr>
              <w:t>72.3</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rsidP="00786FE9" w14:paraId="1722108A" w14:textId="476E5CCC">
            <w:pPr>
              <w:widowControl/>
              <w:spacing w:after="120"/>
              <w:jc w:val="right"/>
              <w:rPr>
                <w:b/>
                <w:bCs/>
                <w:snapToGrid/>
                <w:kern w:val="0"/>
                <w:sz w:val="20"/>
              </w:rPr>
            </w:pPr>
            <w:r>
              <w:rPr>
                <w:color w:val="000000"/>
                <w:sz w:val="20"/>
              </w:rPr>
              <w:t>360</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10E14D8F" w14:textId="6FEAE3EF">
            <w:pPr>
              <w:widowControl/>
              <w:spacing w:after="120"/>
              <w:jc w:val="right"/>
              <w:rPr>
                <w:snapToGrid/>
                <w:kern w:val="0"/>
                <w:sz w:val="20"/>
              </w:rPr>
            </w:pPr>
            <w:r>
              <w:rPr>
                <w:color w:val="000000"/>
                <w:sz w:val="20"/>
              </w:rPr>
              <w:t>59.8</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2E692F1B" w14:textId="21374242">
            <w:pPr>
              <w:widowControl/>
              <w:spacing w:after="120"/>
              <w:jc w:val="right"/>
              <w:rPr>
                <w:b/>
                <w:bCs/>
                <w:snapToGrid/>
                <w:kern w:val="0"/>
                <w:sz w:val="20"/>
              </w:rPr>
            </w:pPr>
            <w:r>
              <w:rPr>
                <w:color w:val="000000"/>
                <w:sz w:val="20"/>
              </w:rPr>
              <w:t>13</w:t>
            </w:r>
          </w:p>
        </w:tc>
        <w:tc>
          <w:tcPr>
            <w:tcW w:w="380" w:type="pct"/>
            <w:tcBorders>
              <w:top w:val="nil"/>
              <w:left w:val="nil"/>
              <w:bottom w:val="single" w:sz="4" w:space="0" w:color="auto"/>
              <w:right w:val="single" w:sz="12" w:space="0" w:color="auto"/>
            </w:tcBorders>
            <w:shd w:val="clear" w:color="auto" w:fill="auto"/>
            <w:noWrap/>
            <w:vAlign w:val="bottom"/>
          </w:tcPr>
          <w:p w:rsidR="00786FE9" w:rsidRPr="0063028D" w14:paraId="1440F594" w14:textId="5FF5B052">
            <w:pPr>
              <w:widowControl/>
              <w:spacing w:after="120"/>
              <w:jc w:val="right"/>
              <w:rPr>
                <w:snapToGrid/>
                <w:kern w:val="0"/>
                <w:sz w:val="20"/>
              </w:rPr>
            </w:pPr>
            <w:r>
              <w:rPr>
                <w:color w:val="000000"/>
                <w:sz w:val="20"/>
              </w:rPr>
              <w:t>11.9</w:t>
            </w:r>
          </w:p>
        </w:tc>
      </w:tr>
      <w:tr w14:paraId="37A3E198" w14:textId="77777777" w:rsidTr="00786FE9">
        <w:tblPrEx>
          <w:tblW w:w="5000" w:type="pct"/>
          <w:tblLook w:val="04A0"/>
        </w:tblPrEx>
        <w:trPr>
          <w:trHeight w:val="379"/>
        </w:trPr>
        <w:tc>
          <w:tcPr>
            <w:tcW w:w="743" w:type="pct"/>
            <w:tcBorders>
              <w:top w:val="nil"/>
              <w:left w:val="single" w:sz="12" w:space="0" w:color="auto"/>
              <w:bottom w:val="nil"/>
              <w:right w:val="nil"/>
            </w:tcBorders>
            <w:shd w:val="clear" w:color="auto" w:fill="auto"/>
            <w:noWrap/>
            <w:vAlign w:val="bottom"/>
          </w:tcPr>
          <w:p w:rsidR="00786FE9" w:rsidRPr="0085656C" w:rsidP="00786FE9" w14:paraId="4CFD5FB1" w14:textId="77777777">
            <w:pPr>
              <w:widowControl/>
              <w:spacing w:after="120"/>
              <w:rPr>
                <w:b/>
                <w:bCs/>
                <w:snapToGrid/>
                <w:kern w:val="0"/>
                <w:sz w:val="24"/>
                <w:szCs w:val="24"/>
              </w:rPr>
            </w:pPr>
            <w:r w:rsidRPr="0085656C">
              <w:rPr>
                <w:b/>
                <w:bCs/>
                <w:snapToGrid/>
                <w:kern w:val="0"/>
                <w:sz w:val="24"/>
                <w:szCs w:val="24"/>
              </w:rPr>
              <w:t xml:space="preserve"> Hispanic</w:t>
            </w:r>
          </w:p>
        </w:tc>
        <w:tc>
          <w:tcPr>
            <w:tcW w:w="497" w:type="pct"/>
            <w:tcBorders>
              <w:top w:val="nil"/>
              <w:left w:val="single" w:sz="4" w:space="0" w:color="auto"/>
              <w:bottom w:val="single" w:sz="4" w:space="0" w:color="auto"/>
              <w:right w:val="nil"/>
            </w:tcBorders>
            <w:shd w:val="clear" w:color="auto" w:fill="auto"/>
            <w:noWrap/>
            <w:vAlign w:val="bottom"/>
          </w:tcPr>
          <w:p w:rsidR="00786FE9" w:rsidRPr="0085656C" w:rsidP="00786FE9" w14:paraId="2F4CEE88" w14:textId="77777777">
            <w:pPr>
              <w:widowControl/>
              <w:spacing w:after="120"/>
              <w:rPr>
                <w:snapToGrid/>
                <w:kern w:val="0"/>
                <w:szCs w:val="22"/>
              </w:rPr>
            </w:pPr>
            <w:r w:rsidRPr="0085656C">
              <w:rPr>
                <w:snapToGrid/>
                <w:kern w:val="0"/>
                <w:szCs w:val="22"/>
              </w:rPr>
              <w:t xml:space="preserve"> Male</w:t>
            </w:r>
          </w:p>
        </w:tc>
        <w:tc>
          <w:tcPr>
            <w:tcW w:w="373" w:type="pct"/>
            <w:tcBorders>
              <w:top w:val="nil"/>
              <w:left w:val="single" w:sz="12" w:space="0" w:color="auto"/>
              <w:bottom w:val="single" w:sz="4" w:space="0" w:color="auto"/>
              <w:right w:val="single" w:sz="4" w:space="0" w:color="auto"/>
            </w:tcBorders>
            <w:shd w:val="clear" w:color="auto" w:fill="auto"/>
            <w:noWrap/>
            <w:vAlign w:val="bottom"/>
          </w:tcPr>
          <w:p w:rsidR="00786FE9" w:rsidRPr="0063028D" w:rsidP="00786FE9" w14:paraId="35679A18" w14:textId="29BF7C9A">
            <w:pPr>
              <w:widowControl/>
              <w:spacing w:after="120"/>
              <w:jc w:val="right"/>
              <w:rPr>
                <w:b/>
                <w:bCs/>
                <w:snapToGrid/>
                <w:kern w:val="0"/>
                <w:sz w:val="20"/>
              </w:rPr>
            </w:pPr>
            <w:r>
              <w:rPr>
                <w:color w:val="000000"/>
                <w:sz w:val="20"/>
              </w:rPr>
              <w:t>3,313</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628F5785" w14:textId="3CE4CFE8">
            <w:pPr>
              <w:widowControl/>
              <w:spacing w:after="120"/>
              <w:jc w:val="right"/>
              <w:rPr>
                <w:snapToGrid/>
                <w:kern w:val="0"/>
                <w:sz w:val="20"/>
              </w:rPr>
            </w:pPr>
            <w:r>
              <w:rPr>
                <w:color w:val="000000"/>
                <w:sz w:val="20"/>
              </w:rPr>
              <w:t>97.6</w:t>
            </w:r>
          </w:p>
        </w:tc>
        <w:tc>
          <w:tcPr>
            <w:tcW w:w="374" w:type="pct"/>
            <w:tcBorders>
              <w:top w:val="nil"/>
              <w:left w:val="nil"/>
              <w:bottom w:val="single" w:sz="4" w:space="0" w:color="auto"/>
              <w:right w:val="single" w:sz="4" w:space="0" w:color="auto"/>
            </w:tcBorders>
            <w:shd w:val="clear" w:color="auto" w:fill="auto"/>
            <w:noWrap/>
            <w:vAlign w:val="bottom"/>
          </w:tcPr>
          <w:p w:rsidR="00786FE9" w:rsidRPr="0063028D" w:rsidP="00786FE9" w14:paraId="301D6A20" w14:textId="2C74BD16">
            <w:pPr>
              <w:widowControl/>
              <w:spacing w:after="120"/>
              <w:jc w:val="right"/>
              <w:rPr>
                <w:b/>
                <w:bCs/>
                <w:snapToGrid/>
                <w:kern w:val="0"/>
                <w:sz w:val="20"/>
              </w:rPr>
            </w:pPr>
            <w:r>
              <w:rPr>
                <w:color w:val="000000"/>
                <w:sz w:val="20"/>
              </w:rPr>
              <w:t>2,199</w:t>
            </w:r>
          </w:p>
        </w:tc>
        <w:tc>
          <w:tcPr>
            <w:tcW w:w="434" w:type="pct"/>
            <w:tcBorders>
              <w:top w:val="nil"/>
              <w:left w:val="nil"/>
              <w:bottom w:val="single" w:sz="4" w:space="0" w:color="auto"/>
              <w:right w:val="single" w:sz="12" w:space="0" w:color="auto"/>
            </w:tcBorders>
            <w:shd w:val="clear" w:color="auto" w:fill="auto"/>
            <w:noWrap/>
            <w:vAlign w:val="bottom"/>
          </w:tcPr>
          <w:p w:rsidR="00786FE9" w:rsidRPr="0063028D" w:rsidP="00786FE9" w14:paraId="737D1B2C" w14:textId="38B3364C">
            <w:pPr>
              <w:widowControl/>
              <w:spacing w:after="120"/>
              <w:jc w:val="right"/>
              <w:rPr>
                <w:snapToGrid/>
                <w:kern w:val="0"/>
                <w:sz w:val="20"/>
              </w:rPr>
            </w:pPr>
            <w:r>
              <w:rPr>
                <w:color w:val="000000"/>
                <w:sz w:val="20"/>
              </w:rPr>
              <w:t>96.2</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rsidP="00786FE9" w14:paraId="2188671D" w14:textId="3BE0C37A">
            <w:pPr>
              <w:widowControl/>
              <w:spacing w:after="120"/>
              <w:jc w:val="right"/>
              <w:rPr>
                <w:b/>
                <w:bCs/>
                <w:snapToGrid/>
                <w:kern w:val="0"/>
                <w:sz w:val="20"/>
              </w:rPr>
            </w:pPr>
            <w:r>
              <w:rPr>
                <w:color w:val="000000"/>
                <w:sz w:val="20"/>
              </w:rPr>
              <w:t>1,707</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08E88E64" w14:textId="2AF20C6A">
            <w:pPr>
              <w:widowControl/>
              <w:spacing w:after="120"/>
              <w:jc w:val="right"/>
              <w:rPr>
                <w:snapToGrid/>
                <w:kern w:val="0"/>
                <w:sz w:val="20"/>
              </w:rPr>
            </w:pPr>
            <w:r>
              <w:rPr>
                <w:color w:val="000000"/>
                <w:sz w:val="20"/>
              </w:rPr>
              <w:t>95.1</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rsidP="00786FE9" w14:paraId="5CAB5769" w14:textId="22D30B9C">
            <w:pPr>
              <w:widowControl/>
              <w:spacing w:after="120"/>
              <w:jc w:val="right"/>
              <w:rPr>
                <w:b/>
                <w:bCs/>
                <w:snapToGrid/>
                <w:kern w:val="0"/>
                <w:sz w:val="20"/>
              </w:rPr>
            </w:pPr>
            <w:r>
              <w:rPr>
                <w:color w:val="000000"/>
                <w:sz w:val="20"/>
              </w:rPr>
              <w:t>541</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3445431E" w14:textId="157135FE">
            <w:pPr>
              <w:widowControl/>
              <w:spacing w:after="120"/>
              <w:jc w:val="right"/>
              <w:rPr>
                <w:snapToGrid/>
                <w:kern w:val="0"/>
                <w:sz w:val="20"/>
              </w:rPr>
            </w:pPr>
            <w:r>
              <w:rPr>
                <w:color w:val="000000"/>
                <w:sz w:val="20"/>
              </w:rPr>
              <w:t>89.9</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602CA5EC" w14:textId="33310E57">
            <w:pPr>
              <w:widowControl/>
              <w:spacing w:after="120"/>
              <w:jc w:val="right"/>
              <w:rPr>
                <w:b/>
                <w:bCs/>
                <w:snapToGrid/>
                <w:kern w:val="0"/>
                <w:sz w:val="20"/>
              </w:rPr>
            </w:pPr>
            <w:r>
              <w:rPr>
                <w:color w:val="000000"/>
                <w:sz w:val="20"/>
              </w:rPr>
              <w:t>72</w:t>
            </w:r>
          </w:p>
        </w:tc>
        <w:tc>
          <w:tcPr>
            <w:tcW w:w="380" w:type="pct"/>
            <w:tcBorders>
              <w:top w:val="nil"/>
              <w:left w:val="nil"/>
              <w:bottom w:val="single" w:sz="4" w:space="0" w:color="auto"/>
              <w:right w:val="single" w:sz="12" w:space="0" w:color="auto"/>
            </w:tcBorders>
            <w:shd w:val="clear" w:color="auto" w:fill="auto"/>
            <w:noWrap/>
            <w:vAlign w:val="bottom"/>
          </w:tcPr>
          <w:p w:rsidR="00786FE9" w:rsidRPr="0063028D" w14:paraId="2BE62846" w14:textId="7BFFFADD">
            <w:pPr>
              <w:widowControl/>
              <w:spacing w:after="120"/>
              <w:jc w:val="right"/>
              <w:rPr>
                <w:snapToGrid/>
                <w:kern w:val="0"/>
                <w:sz w:val="20"/>
              </w:rPr>
            </w:pPr>
            <w:r>
              <w:rPr>
                <w:color w:val="000000"/>
                <w:sz w:val="20"/>
              </w:rPr>
              <w:t>66.1</w:t>
            </w:r>
          </w:p>
        </w:tc>
      </w:tr>
      <w:tr w14:paraId="43377D99" w14:textId="77777777" w:rsidTr="00786FE9">
        <w:tblPrEx>
          <w:tblW w:w="5000" w:type="pct"/>
          <w:tblLook w:val="04A0"/>
        </w:tblPrEx>
        <w:trPr>
          <w:trHeight w:val="379"/>
        </w:trPr>
        <w:tc>
          <w:tcPr>
            <w:tcW w:w="743" w:type="pct"/>
            <w:tcBorders>
              <w:top w:val="nil"/>
              <w:left w:val="single" w:sz="12" w:space="0" w:color="auto"/>
              <w:bottom w:val="single" w:sz="12" w:space="0" w:color="auto"/>
              <w:right w:val="nil"/>
            </w:tcBorders>
            <w:shd w:val="clear" w:color="auto" w:fill="auto"/>
            <w:noWrap/>
          </w:tcPr>
          <w:p w:rsidR="00786FE9" w:rsidRPr="0085656C" w:rsidP="00786FE9" w14:paraId="251247BB" w14:textId="77777777">
            <w:pPr>
              <w:widowControl/>
              <w:spacing w:after="120"/>
              <w:rPr>
                <w:b/>
                <w:bCs/>
                <w:snapToGrid/>
                <w:kern w:val="0"/>
                <w:sz w:val="24"/>
                <w:szCs w:val="24"/>
              </w:rPr>
            </w:pPr>
            <w:r w:rsidRPr="0085656C">
              <w:rPr>
                <w:b/>
                <w:bCs/>
                <w:snapToGrid/>
                <w:kern w:val="0"/>
                <w:sz w:val="24"/>
                <w:szCs w:val="24"/>
              </w:rPr>
              <w:t xml:space="preserve"> or Latino</w:t>
            </w:r>
          </w:p>
        </w:tc>
        <w:tc>
          <w:tcPr>
            <w:tcW w:w="497" w:type="pct"/>
            <w:tcBorders>
              <w:top w:val="nil"/>
              <w:left w:val="single" w:sz="4" w:space="0" w:color="auto"/>
              <w:bottom w:val="single" w:sz="12" w:space="0" w:color="auto"/>
              <w:right w:val="nil"/>
            </w:tcBorders>
            <w:shd w:val="clear" w:color="auto" w:fill="auto"/>
            <w:noWrap/>
            <w:vAlign w:val="bottom"/>
          </w:tcPr>
          <w:p w:rsidR="00786FE9" w:rsidRPr="0085656C" w:rsidP="00786FE9" w14:paraId="49569DA9" w14:textId="77777777">
            <w:pPr>
              <w:widowControl/>
              <w:spacing w:after="120"/>
              <w:rPr>
                <w:snapToGrid/>
                <w:kern w:val="0"/>
                <w:szCs w:val="22"/>
              </w:rPr>
            </w:pPr>
            <w:r w:rsidRPr="0085656C">
              <w:rPr>
                <w:snapToGrid/>
                <w:kern w:val="0"/>
                <w:szCs w:val="22"/>
              </w:rPr>
              <w:t xml:space="preserve"> Total</w:t>
            </w:r>
          </w:p>
        </w:tc>
        <w:tc>
          <w:tcPr>
            <w:tcW w:w="373" w:type="pct"/>
            <w:tcBorders>
              <w:top w:val="nil"/>
              <w:left w:val="single" w:sz="12" w:space="0" w:color="auto"/>
              <w:bottom w:val="single" w:sz="12" w:space="0" w:color="auto"/>
              <w:right w:val="single" w:sz="4" w:space="0" w:color="auto"/>
            </w:tcBorders>
            <w:shd w:val="clear" w:color="auto" w:fill="auto"/>
            <w:noWrap/>
            <w:vAlign w:val="bottom"/>
          </w:tcPr>
          <w:p w:rsidR="00786FE9" w:rsidRPr="0063028D" w:rsidP="00786FE9" w14:paraId="1AEB363C" w14:textId="321BDAD7">
            <w:pPr>
              <w:widowControl/>
              <w:spacing w:after="120"/>
              <w:jc w:val="right"/>
              <w:rPr>
                <w:b/>
                <w:bCs/>
                <w:snapToGrid/>
                <w:kern w:val="0"/>
                <w:sz w:val="20"/>
              </w:rPr>
            </w:pPr>
            <w:r>
              <w:rPr>
                <w:color w:val="000000"/>
                <w:sz w:val="20"/>
              </w:rPr>
              <w:t>3,331</w:t>
            </w:r>
          </w:p>
        </w:tc>
        <w:tc>
          <w:tcPr>
            <w:tcW w:w="381" w:type="pct"/>
            <w:tcBorders>
              <w:top w:val="nil"/>
              <w:left w:val="nil"/>
              <w:bottom w:val="single" w:sz="12" w:space="0" w:color="auto"/>
              <w:right w:val="single" w:sz="12" w:space="0" w:color="auto"/>
            </w:tcBorders>
            <w:shd w:val="clear" w:color="auto" w:fill="auto"/>
            <w:noWrap/>
            <w:vAlign w:val="bottom"/>
          </w:tcPr>
          <w:p w:rsidR="00786FE9" w:rsidRPr="0063028D" w:rsidP="00786FE9" w14:paraId="4C8C6D78" w14:textId="32406D61">
            <w:pPr>
              <w:widowControl/>
              <w:spacing w:after="120"/>
              <w:jc w:val="right"/>
              <w:rPr>
                <w:snapToGrid/>
                <w:kern w:val="0"/>
                <w:sz w:val="20"/>
              </w:rPr>
            </w:pPr>
            <w:r>
              <w:rPr>
                <w:color w:val="000000"/>
                <w:sz w:val="20"/>
              </w:rPr>
              <w:t>98.1</w:t>
            </w:r>
          </w:p>
        </w:tc>
        <w:tc>
          <w:tcPr>
            <w:tcW w:w="374" w:type="pct"/>
            <w:tcBorders>
              <w:top w:val="nil"/>
              <w:left w:val="nil"/>
              <w:bottom w:val="single" w:sz="12" w:space="0" w:color="auto"/>
              <w:right w:val="single" w:sz="4" w:space="0" w:color="auto"/>
            </w:tcBorders>
            <w:shd w:val="clear" w:color="auto" w:fill="auto"/>
            <w:noWrap/>
            <w:vAlign w:val="bottom"/>
          </w:tcPr>
          <w:p w:rsidR="00786FE9" w:rsidRPr="0063028D" w:rsidP="00786FE9" w14:paraId="42506DFC" w14:textId="4F55DFBA">
            <w:pPr>
              <w:widowControl/>
              <w:spacing w:after="120"/>
              <w:jc w:val="right"/>
              <w:rPr>
                <w:b/>
                <w:bCs/>
                <w:snapToGrid/>
                <w:kern w:val="0"/>
                <w:sz w:val="20"/>
              </w:rPr>
            </w:pPr>
            <w:r>
              <w:rPr>
                <w:color w:val="000000"/>
                <w:sz w:val="20"/>
              </w:rPr>
              <w:t>2,220</w:t>
            </w:r>
          </w:p>
        </w:tc>
        <w:tc>
          <w:tcPr>
            <w:tcW w:w="434" w:type="pct"/>
            <w:tcBorders>
              <w:top w:val="nil"/>
              <w:left w:val="nil"/>
              <w:bottom w:val="single" w:sz="12" w:space="0" w:color="auto"/>
              <w:right w:val="single" w:sz="12" w:space="0" w:color="auto"/>
            </w:tcBorders>
            <w:shd w:val="clear" w:color="auto" w:fill="auto"/>
            <w:noWrap/>
            <w:vAlign w:val="bottom"/>
          </w:tcPr>
          <w:p w:rsidR="00786FE9" w:rsidRPr="0063028D" w:rsidP="00786FE9" w14:paraId="22982AC6" w14:textId="5D2238AB">
            <w:pPr>
              <w:widowControl/>
              <w:spacing w:after="120"/>
              <w:jc w:val="right"/>
              <w:rPr>
                <w:snapToGrid/>
                <w:kern w:val="0"/>
                <w:sz w:val="20"/>
              </w:rPr>
            </w:pPr>
            <w:r>
              <w:rPr>
                <w:color w:val="000000"/>
                <w:sz w:val="20"/>
              </w:rPr>
              <w:t>97.1</w:t>
            </w:r>
          </w:p>
        </w:tc>
        <w:tc>
          <w:tcPr>
            <w:tcW w:w="352" w:type="pct"/>
            <w:tcBorders>
              <w:top w:val="nil"/>
              <w:left w:val="nil"/>
              <w:bottom w:val="single" w:sz="12" w:space="0" w:color="auto"/>
              <w:right w:val="single" w:sz="4" w:space="0" w:color="auto"/>
            </w:tcBorders>
            <w:shd w:val="clear" w:color="auto" w:fill="auto"/>
            <w:noWrap/>
            <w:vAlign w:val="bottom"/>
          </w:tcPr>
          <w:p w:rsidR="00786FE9" w:rsidRPr="0063028D" w:rsidP="00786FE9" w14:paraId="42ADB9AF" w14:textId="38B7F1D1">
            <w:pPr>
              <w:widowControl/>
              <w:spacing w:after="120"/>
              <w:jc w:val="right"/>
              <w:rPr>
                <w:b/>
                <w:bCs/>
                <w:snapToGrid/>
                <w:kern w:val="0"/>
                <w:sz w:val="20"/>
              </w:rPr>
            </w:pPr>
            <w:r>
              <w:rPr>
                <w:color w:val="000000"/>
                <w:sz w:val="20"/>
              </w:rPr>
              <w:t>1,728</w:t>
            </w:r>
          </w:p>
        </w:tc>
        <w:tc>
          <w:tcPr>
            <w:tcW w:w="381" w:type="pct"/>
            <w:tcBorders>
              <w:top w:val="nil"/>
              <w:left w:val="nil"/>
              <w:bottom w:val="single" w:sz="12" w:space="0" w:color="auto"/>
              <w:right w:val="single" w:sz="12" w:space="0" w:color="auto"/>
            </w:tcBorders>
            <w:shd w:val="clear" w:color="auto" w:fill="auto"/>
            <w:noWrap/>
            <w:vAlign w:val="bottom"/>
          </w:tcPr>
          <w:p w:rsidR="00786FE9" w:rsidRPr="0063028D" w:rsidP="00786FE9" w14:paraId="1DB93A8E" w14:textId="5BE6FE8D">
            <w:pPr>
              <w:widowControl/>
              <w:spacing w:after="120"/>
              <w:jc w:val="right"/>
              <w:rPr>
                <w:snapToGrid/>
                <w:kern w:val="0"/>
                <w:sz w:val="20"/>
              </w:rPr>
            </w:pPr>
            <w:r>
              <w:rPr>
                <w:color w:val="000000"/>
                <w:sz w:val="20"/>
              </w:rPr>
              <w:t>96.3</w:t>
            </w:r>
          </w:p>
        </w:tc>
        <w:tc>
          <w:tcPr>
            <w:tcW w:w="352" w:type="pct"/>
            <w:tcBorders>
              <w:top w:val="nil"/>
              <w:left w:val="nil"/>
              <w:bottom w:val="single" w:sz="12" w:space="0" w:color="auto"/>
              <w:right w:val="single" w:sz="4" w:space="0" w:color="auto"/>
            </w:tcBorders>
            <w:shd w:val="clear" w:color="auto" w:fill="auto"/>
            <w:noWrap/>
            <w:vAlign w:val="bottom"/>
          </w:tcPr>
          <w:p w:rsidR="00786FE9" w:rsidRPr="0063028D" w:rsidP="00786FE9" w14:paraId="6608141A" w14:textId="47C05418">
            <w:pPr>
              <w:widowControl/>
              <w:spacing w:after="120"/>
              <w:jc w:val="right"/>
              <w:rPr>
                <w:b/>
                <w:bCs/>
                <w:snapToGrid/>
                <w:kern w:val="0"/>
                <w:sz w:val="20"/>
              </w:rPr>
            </w:pPr>
            <w:r>
              <w:rPr>
                <w:color w:val="000000"/>
                <w:sz w:val="20"/>
              </w:rPr>
              <w:t>560</w:t>
            </w:r>
          </w:p>
        </w:tc>
        <w:tc>
          <w:tcPr>
            <w:tcW w:w="381" w:type="pct"/>
            <w:tcBorders>
              <w:top w:val="nil"/>
              <w:left w:val="nil"/>
              <w:bottom w:val="single" w:sz="12" w:space="0" w:color="auto"/>
              <w:right w:val="single" w:sz="12" w:space="0" w:color="auto"/>
            </w:tcBorders>
            <w:shd w:val="clear" w:color="auto" w:fill="auto"/>
            <w:noWrap/>
            <w:vAlign w:val="bottom"/>
          </w:tcPr>
          <w:p w:rsidR="00786FE9" w:rsidRPr="0063028D" w:rsidP="00786FE9" w14:paraId="5EF82453" w14:textId="3866F3A3">
            <w:pPr>
              <w:widowControl/>
              <w:spacing w:after="120"/>
              <w:jc w:val="right"/>
              <w:rPr>
                <w:snapToGrid/>
                <w:kern w:val="0"/>
                <w:sz w:val="20"/>
              </w:rPr>
            </w:pPr>
            <w:r>
              <w:rPr>
                <w:color w:val="000000"/>
                <w:sz w:val="20"/>
              </w:rPr>
              <w:t>93.0</w:t>
            </w:r>
          </w:p>
        </w:tc>
        <w:tc>
          <w:tcPr>
            <w:tcW w:w="352" w:type="pct"/>
            <w:tcBorders>
              <w:top w:val="nil"/>
              <w:left w:val="nil"/>
              <w:bottom w:val="single" w:sz="12" w:space="0" w:color="auto"/>
              <w:right w:val="single" w:sz="4" w:space="0" w:color="auto"/>
            </w:tcBorders>
            <w:shd w:val="clear" w:color="auto" w:fill="auto"/>
            <w:noWrap/>
            <w:vAlign w:val="bottom"/>
          </w:tcPr>
          <w:p w:rsidR="00786FE9" w:rsidRPr="0063028D" w14:paraId="70968028" w14:textId="609D82AA">
            <w:pPr>
              <w:widowControl/>
              <w:spacing w:after="120"/>
              <w:jc w:val="right"/>
              <w:rPr>
                <w:b/>
                <w:bCs/>
                <w:snapToGrid/>
                <w:kern w:val="0"/>
                <w:sz w:val="20"/>
              </w:rPr>
            </w:pPr>
            <w:r>
              <w:rPr>
                <w:color w:val="000000"/>
                <w:sz w:val="20"/>
              </w:rPr>
              <w:t>85</w:t>
            </w:r>
          </w:p>
        </w:tc>
        <w:tc>
          <w:tcPr>
            <w:tcW w:w="380" w:type="pct"/>
            <w:tcBorders>
              <w:top w:val="nil"/>
              <w:left w:val="nil"/>
              <w:bottom w:val="single" w:sz="12" w:space="0" w:color="auto"/>
              <w:right w:val="single" w:sz="12" w:space="0" w:color="auto"/>
            </w:tcBorders>
            <w:shd w:val="clear" w:color="auto" w:fill="auto"/>
            <w:noWrap/>
            <w:vAlign w:val="bottom"/>
          </w:tcPr>
          <w:p w:rsidR="00786FE9" w:rsidRPr="0063028D" w14:paraId="58BF6FF9" w14:textId="15AA946B">
            <w:pPr>
              <w:widowControl/>
              <w:spacing w:after="120"/>
              <w:jc w:val="right"/>
              <w:rPr>
                <w:snapToGrid/>
                <w:kern w:val="0"/>
                <w:sz w:val="20"/>
              </w:rPr>
            </w:pPr>
            <w:r>
              <w:rPr>
                <w:color w:val="000000"/>
                <w:sz w:val="20"/>
              </w:rPr>
              <w:t>78.0</w:t>
            </w:r>
          </w:p>
        </w:tc>
      </w:tr>
      <w:tr w14:paraId="5F9101F1" w14:textId="77777777" w:rsidTr="00786FE9">
        <w:tblPrEx>
          <w:tblW w:w="5000" w:type="pct"/>
          <w:tblLook w:val="04A0"/>
        </w:tblPrEx>
        <w:trPr>
          <w:trHeight w:val="379"/>
        </w:trPr>
        <w:tc>
          <w:tcPr>
            <w:tcW w:w="1240"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786FE9" w:rsidRPr="0085656C" w:rsidP="00786FE9" w14:paraId="42DA1DC4" w14:textId="77777777">
            <w:pPr>
              <w:widowControl/>
              <w:spacing w:after="120"/>
              <w:rPr>
                <w:b/>
                <w:bCs/>
                <w:snapToGrid/>
                <w:kern w:val="0"/>
                <w:sz w:val="24"/>
                <w:szCs w:val="24"/>
              </w:rPr>
            </w:pPr>
            <w:r w:rsidRPr="0085656C">
              <w:rPr>
                <w:b/>
                <w:bCs/>
                <w:snapToGrid/>
                <w:kern w:val="0"/>
                <w:sz w:val="24"/>
                <w:szCs w:val="24"/>
              </w:rPr>
              <w:t xml:space="preserve"> Total stations</w:t>
            </w:r>
          </w:p>
        </w:tc>
        <w:tc>
          <w:tcPr>
            <w:tcW w:w="373" w:type="pct"/>
            <w:tcBorders>
              <w:top w:val="nil"/>
              <w:left w:val="nil"/>
              <w:bottom w:val="single" w:sz="4" w:space="0" w:color="auto"/>
              <w:right w:val="single" w:sz="4" w:space="0" w:color="auto"/>
            </w:tcBorders>
            <w:shd w:val="clear" w:color="auto" w:fill="auto"/>
            <w:noWrap/>
            <w:vAlign w:val="bottom"/>
          </w:tcPr>
          <w:p w:rsidR="00786FE9" w:rsidRPr="0063028D" w:rsidP="00786FE9" w14:paraId="44B4B11C" w14:textId="71A73B1A">
            <w:pPr>
              <w:widowControl/>
              <w:spacing w:after="120"/>
              <w:jc w:val="right"/>
              <w:rPr>
                <w:b/>
                <w:bCs/>
                <w:snapToGrid/>
                <w:kern w:val="0"/>
                <w:sz w:val="20"/>
              </w:rPr>
            </w:pPr>
            <w:r>
              <w:rPr>
                <w:color w:val="000000"/>
                <w:sz w:val="20"/>
              </w:rPr>
              <w:t>3,396</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62FB4EE5" w14:textId="77777777">
            <w:pPr>
              <w:widowControl/>
              <w:spacing w:after="120"/>
              <w:jc w:val="right"/>
              <w:rPr>
                <w:snapToGrid/>
                <w:kern w:val="0"/>
                <w:sz w:val="20"/>
              </w:rPr>
            </w:pPr>
            <w:r w:rsidRPr="0063028D">
              <w:rPr>
                <w:sz w:val="20"/>
              </w:rPr>
              <w:t>100.0</w:t>
            </w:r>
          </w:p>
        </w:tc>
        <w:tc>
          <w:tcPr>
            <w:tcW w:w="374" w:type="pct"/>
            <w:tcBorders>
              <w:top w:val="nil"/>
              <w:left w:val="nil"/>
              <w:bottom w:val="single" w:sz="4" w:space="0" w:color="auto"/>
              <w:right w:val="single" w:sz="4" w:space="0" w:color="auto"/>
            </w:tcBorders>
            <w:shd w:val="clear" w:color="auto" w:fill="auto"/>
            <w:noWrap/>
            <w:vAlign w:val="bottom"/>
          </w:tcPr>
          <w:p w:rsidR="00786FE9" w:rsidRPr="0063028D" w:rsidP="00786FE9" w14:paraId="5E0E8B38" w14:textId="0ECFA767">
            <w:pPr>
              <w:widowControl/>
              <w:spacing w:after="120"/>
              <w:jc w:val="right"/>
              <w:rPr>
                <w:b/>
                <w:bCs/>
                <w:snapToGrid/>
                <w:kern w:val="0"/>
                <w:sz w:val="20"/>
              </w:rPr>
            </w:pPr>
            <w:r>
              <w:rPr>
                <w:color w:val="000000"/>
                <w:sz w:val="20"/>
              </w:rPr>
              <w:t>2,287</w:t>
            </w:r>
          </w:p>
        </w:tc>
        <w:tc>
          <w:tcPr>
            <w:tcW w:w="434" w:type="pct"/>
            <w:tcBorders>
              <w:top w:val="nil"/>
              <w:left w:val="nil"/>
              <w:bottom w:val="single" w:sz="4" w:space="0" w:color="auto"/>
              <w:right w:val="single" w:sz="12" w:space="0" w:color="auto"/>
            </w:tcBorders>
            <w:shd w:val="clear" w:color="auto" w:fill="auto"/>
            <w:noWrap/>
            <w:vAlign w:val="bottom"/>
          </w:tcPr>
          <w:p w:rsidR="00786FE9" w:rsidRPr="0063028D" w:rsidP="00786FE9" w14:paraId="6EFFCFFD" w14:textId="77777777">
            <w:pPr>
              <w:widowControl/>
              <w:spacing w:after="120"/>
              <w:jc w:val="right"/>
              <w:rPr>
                <w:snapToGrid/>
                <w:kern w:val="0"/>
                <w:sz w:val="20"/>
              </w:rPr>
            </w:pPr>
            <w:r w:rsidRPr="0063028D">
              <w:rPr>
                <w:sz w:val="20"/>
              </w:rPr>
              <w:t>100.0</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rsidP="00786FE9" w14:paraId="66DB0549" w14:textId="03C4B83F">
            <w:pPr>
              <w:widowControl/>
              <w:spacing w:after="120"/>
              <w:jc w:val="right"/>
              <w:rPr>
                <w:b/>
                <w:bCs/>
                <w:snapToGrid/>
                <w:kern w:val="0"/>
                <w:sz w:val="20"/>
              </w:rPr>
            </w:pPr>
            <w:r>
              <w:rPr>
                <w:color w:val="000000"/>
                <w:sz w:val="20"/>
              </w:rPr>
              <w:t>1,795</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7B669C67" w14:textId="77777777">
            <w:pPr>
              <w:widowControl/>
              <w:spacing w:after="120"/>
              <w:jc w:val="right"/>
              <w:rPr>
                <w:snapToGrid/>
                <w:kern w:val="0"/>
                <w:sz w:val="20"/>
              </w:rPr>
            </w:pPr>
            <w:r w:rsidRPr="0063028D">
              <w:rPr>
                <w:sz w:val="20"/>
              </w:rPr>
              <w:t>100.0</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2A8B2849" w14:textId="198889BE">
            <w:pPr>
              <w:widowControl/>
              <w:spacing w:after="120"/>
              <w:jc w:val="right"/>
              <w:rPr>
                <w:b/>
                <w:bCs/>
                <w:snapToGrid/>
                <w:kern w:val="0"/>
                <w:sz w:val="20"/>
              </w:rPr>
            </w:pPr>
            <w:r>
              <w:rPr>
                <w:color w:val="000000"/>
                <w:sz w:val="20"/>
              </w:rPr>
              <w:t>602</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14:paraId="37953E94" w14:textId="77777777">
            <w:pPr>
              <w:widowControl/>
              <w:spacing w:after="120"/>
              <w:jc w:val="right"/>
              <w:rPr>
                <w:snapToGrid/>
                <w:kern w:val="0"/>
                <w:sz w:val="20"/>
              </w:rPr>
            </w:pPr>
            <w:r w:rsidRPr="0063028D">
              <w:rPr>
                <w:sz w:val="20"/>
              </w:rPr>
              <w:t>100.0</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738E873C" w14:textId="35331F7A">
            <w:pPr>
              <w:widowControl/>
              <w:spacing w:after="120"/>
              <w:jc w:val="right"/>
              <w:rPr>
                <w:b/>
                <w:bCs/>
                <w:snapToGrid/>
                <w:kern w:val="0"/>
                <w:sz w:val="20"/>
              </w:rPr>
            </w:pPr>
            <w:r>
              <w:rPr>
                <w:color w:val="000000"/>
                <w:sz w:val="20"/>
              </w:rPr>
              <w:t>109</w:t>
            </w:r>
          </w:p>
        </w:tc>
        <w:tc>
          <w:tcPr>
            <w:tcW w:w="380" w:type="pct"/>
            <w:tcBorders>
              <w:top w:val="nil"/>
              <w:left w:val="nil"/>
              <w:bottom w:val="single" w:sz="4" w:space="0" w:color="auto"/>
              <w:right w:val="single" w:sz="12" w:space="0" w:color="auto"/>
            </w:tcBorders>
            <w:shd w:val="clear" w:color="auto" w:fill="auto"/>
            <w:noWrap/>
            <w:vAlign w:val="bottom"/>
          </w:tcPr>
          <w:p w:rsidR="00786FE9" w:rsidRPr="0063028D" w14:paraId="3DE6EFF9" w14:textId="77777777">
            <w:pPr>
              <w:widowControl/>
              <w:spacing w:after="120"/>
              <w:jc w:val="right"/>
              <w:rPr>
                <w:snapToGrid/>
                <w:kern w:val="0"/>
                <w:sz w:val="20"/>
              </w:rPr>
            </w:pPr>
            <w:r w:rsidRPr="0063028D">
              <w:rPr>
                <w:sz w:val="20"/>
              </w:rPr>
              <w:t>100.0</w:t>
            </w:r>
          </w:p>
        </w:tc>
      </w:tr>
      <w:tr w14:paraId="048FB2F1" w14:textId="77777777" w:rsidTr="00786FE9">
        <w:tblPrEx>
          <w:tblW w:w="5000" w:type="pct"/>
          <w:tblLook w:val="04A0"/>
        </w:tblPrEx>
        <w:trPr>
          <w:trHeight w:val="379"/>
        </w:trPr>
        <w:tc>
          <w:tcPr>
            <w:tcW w:w="1240"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786FE9" w:rsidRPr="0085656C" w:rsidP="00786FE9" w14:paraId="59045643" w14:textId="77777777">
            <w:pPr>
              <w:widowControl/>
              <w:spacing w:after="120"/>
              <w:rPr>
                <w:snapToGrid/>
                <w:kern w:val="0"/>
                <w:sz w:val="24"/>
                <w:szCs w:val="24"/>
              </w:rPr>
            </w:pPr>
            <w:r w:rsidRPr="0085656C">
              <w:rPr>
                <w:snapToGrid/>
                <w:kern w:val="0"/>
                <w:sz w:val="24"/>
                <w:szCs w:val="24"/>
              </w:rPr>
              <w:t xml:space="preserve"> Insufficient data</w:t>
            </w:r>
          </w:p>
        </w:tc>
        <w:tc>
          <w:tcPr>
            <w:tcW w:w="373" w:type="pct"/>
            <w:tcBorders>
              <w:top w:val="nil"/>
              <w:left w:val="nil"/>
              <w:bottom w:val="single" w:sz="4" w:space="0" w:color="auto"/>
              <w:right w:val="single" w:sz="4" w:space="0" w:color="auto"/>
            </w:tcBorders>
            <w:shd w:val="clear" w:color="auto" w:fill="auto"/>
            <w:noWrap/>
            <w:vAlign w:val="bottom"/>
          </w:tcPr>
          <w:p w:rsidR="00786FE9" w:rsidRPr="0063028D" w:rsidP="00786FE9" w14:paraId="166E2EC5" w14:textId="3B4BA6B5">
            <w:pPr>
              <w:widowControl/>
              <w:spacing w:after="120"/>
              <w:jc w:val="right"/>
              <w:rPr>
                <w:snapToGrid/>
                <w:kern w:val="0"/>
                <w:sz w:val="20"/>
              </w:rPr>
            </w:pPr>
            <w:r>
              <w:rPr>
                <w:color w:val="000000"/>
                <w:sz w:val="20"/>
              </w:rPr>
              <w:t>334</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1C04FAA9" w14:textId="77777777">
            <w:pPr>
              <w:widowControl/>
              <w:spacing w:after="120"/>
              <w:jc w:val="right"/>
              <w:rPr>
                <w:snapToGrid/>
                <w:kern w:val="0"/>
                <w:sz w:val="20"/>
              </w:rPr>
            </w:pPr>
            <w:r w:rsidRPr="0063028D">
              <w:rPr>
                <w:sz w:val="20"/>
              </w:rPr>
              <w:t>---</w:t>
            </w:r>
          </w:p>
        </w:tc>
        <w:tc>
          <w:tcPr>
            <w:tcW w:w="374" w:type="pct"/>
            <w:tcBorders>
              <w:top w:val="nil"/>
              <w:left w:val="nil"/>
              <w:bottom w:val="single" w:sz="4" w:space="0" w:color="auto"/>
              <w:right w:val="single" w:sz="4" w:space="0" w:color="auto"/>
            </w:tcBorders>
            <w:shd w:val="clear" w:color="auto" w:fill="auto"/>
            <w:noWrap/>
            <w:vAlign w:val="bottom"/>
          </w:tcPr>
          <w:p w:rsidR="00786FE9" w:rsidRPr="0063028D" w:rsidP="00786FE9" w14:paraId="0610D6A0" w14:textId="784000E2">
            <w:pPr>
              <w:widowControl/>
              <w:spacing w:after="120"/>
              <w:jc w:val="right"/>
              <w:rPr>
                <w:snapToGrid/>
                <w:kern w:val="0"/>
                <w:sz w:val="20"/>
              </w:rPr>
            </w:pPr>
            <w:r>
              <w:rPr>
                <w:color w:val="000000"/>
                <w:sz w:val="20"/>
              </w:rPr>
              <w:t>334</w:t>
            </w:r>
          </w:p>
        </w:tc>
        <w:tc>
          <w:tcPr>
            <w:tcW w:w="434" w:type="pct"/>
            <w:tcBorders>
              <w:top w:val="nil"/>
              <w:left w:val="nil"/>
              <w:bottom w:val="single" w:sz="4" w:space="0" w:color="auto"/>
              <w:right w:val="single" w:sz="12" w:space="0" w:color="auto"/>
            </w:tcBorders>
            <w:shd w:val="clear" w:color="auto" w:fill="auto"/>
            <w:noWrap/>
            <w:vAlign w:val="bottom"/>
          </w:tcPr>
          <w:p w:rsidR="00786FE9" w:rsidRPr="0063028D" w:rsidP="00786FE9" w14:paraId="4F067890" w14:textId="77777777">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464C0E3E" w14:textId="05435FBC">
            <w:pPr>
              <w:widowControl/>
              <w:spacing w:after="120"/>
              <w:jc w:val="right"/>
              <w:rPr>
                <w:snapToGrid/>
                <w:kern w:val="0"/>
                <w:sz w:val="20"/>
              </w:rPr>
            </w:pPr>
            <w:r>
              <w:rPr>
                <w:color w:val="000000"/>
                <w:sz w:val="20"/>
              </w:rPr>
              <w:t>334</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14:paraId="6ECB49DF" w14:textId="77777777">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07DDD8B1" w14:textId="26190462">
            <w:pPr>
              <w:widowControl/>
              <w:spacing w:after="120"/>
              <w:jc w:val="right"/>
              <w:rPr>
                <w:snapToGrid/>
                <w:kern w:val="0"/>
                <w:sz w:val="20"/>
              </w:rPr>
            </w:pPr>
            <w:r>
              <w:rPr>
                <w:color w:val="000000"/>
                <w:sz w:val="20"/>
              </w:rPr>
              <w:t>334</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14:paraId="64CEA855" w14:textId="77777777">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671CC142" w14:textId="054B6610">
            <w:pPr>
              <w:widowControl/>
              <w:spacing w:after="120"/>
              <w:jc w:val="right"/>
              <w:rPr>
                <w:snapToGrid/>
                <w:kern w:val="0"/>
                <w:sz w:val="20"/>
              </w:rPr>
            </w:pPr>
            <w:r>
              <w:rPr>
                <w:color w:val="000000"/>
                <w:sz w:val="20"/>
              </w:rPr>
              <w:t>334</w:t>
            </w:r>
          </w:p>
        </w:tc>
        <w:tc>
          <w:tcPr>
            <w:tcW w:w="380" w:type="pct"/>
            <w:tcBorders>
              <w:top w:val="nil"/>
              <w:left w:val="nil"/>
              <w:bottom w:val="single" w:sz="4" w:space="0" w:color="auto"/>
              <w:right w:val="single" w:sz="12" w:space="0" w:color="auto"/>
            </w:tcBorders>
            <w:shd w:val="clear" w:color="auto" w:fill="auto"/>
            <w:noWrap/>
            <w:vAlign w:val="bottom"/>
          </w:tcPr>
          <w:p w:rsidR="00786FE9" w:rsidRPr="0063028D" w14:paraId="552EEEE5" w14:textId="77777777">
            <w:pPr>
              <w:widowControl/>
              <w:spacing w:after="120"/>
              <w:jc w:val="right"/>
              <w:rPr>
                <w:snapToGrid/>
                <w:kern w:val="0"/>
                <w:sz w:val="20"/>
              </w:rPr>
            </w:pPr>
            <w:r w:rsidRPr="0063028D">
              <w:rPr>
                <w:sz w:val="20"/>
              </w:rPr>
              <w:t>---</w:t>
            </w:r>
          </w:p>
        </w:tc>
      </w:tr>
      <w:tr w14:paraId="3DCC3734" w14:textId="77777777" w:rsidTr="00786FE9">
        <w:tblPrEx>
          <w:tblW w:w="5000" w:type="pct"/>
          <w:tblLook w:val="04A0"/>
        </w:tblPrEx>
        <w:trPr>
          <w:trHeight w:val="379"/>
        </w:trPr>
        <w:tc>
          <w:tcPr>
            <w:tcW w:w="1240"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786FE9" w:rsidRPr="0085656C" w:rsidP="00786FE9" w14:paraId="17D082AC" w14:textId="77777777">
            <w:pPr>
              <w:widowControl/>
              <w:spacing w:after="120"/>
              <w:rPr>
                <w:snapToGrid/>
                <w:kern w:val="0"/>
                <w:sz w:val="24"/>
                <w:szCs w:val="24"/>
              </w:rPr>
            </w:pPr>
            <w:r w:rsidRPr="0085656C">
              <w:rPr>
                <w:snapToGrid/>
                <w:kern w:val="0"/>
                <w:sz w:val="24"/>
                <w:szCs w:val="24"/>
              </w:rPr>
              <w:t xml:space="preserve"> Stations not filed</w:t>
            </w:r>
          </w:p>
        </w:tc>
        <w:tc>
          <w:tcPr>
            <w:tcW w:w="373" w:type="pct"/>
            <w:tcBorders>
              <w:top w:val="nil"/>
              <w:left w:val="nil"/>
              <w:bottom w:val="single" w:sz="4" w:space="0" w:color="auto"/>
              <w:right w:val="single" w:sz="4" w:space="0" w:color="auto"/>
            </w:tcBorders>
            <w:shd w:val="clear" w:color="auto" w:fill="auto"/>
            <w:noWrap/>
            <w:vAlign w:val="bottom"/>
          </w:tcPr>
          <w:p w:rsidR="00786FE9" w:rsidRPr="0063028D" w:rsidP="00786FE9" w14:paraId="3531C006" w14:textId="604733BC">
            <w:pPr>
              <w:widowControl/>
              <w:spacing w:after="120"/>
              <w:jc w:val="right"/>
              <w:rPr>
                <w:snapToGrid/>
                <w:kern w:val="0"/>
                <w:sz w:val="20"/>
              </w:rPr>
            </w:pPr>
            <w:r>
              <w:rPr>
                <w:color w:val="000000"/>
                <w:sz w:val="20"/>
              </w:rPr>
              <w:t>430</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rsidP="00786FE9" w14:paraId="50A08138" w14:textId="77777777">
            <w:pPr>
              <w:widowControl/>
              <w:spacing w:after="120"/>
              <w:jc w:val="right"/>
              <w:rPr>
                <w:snapToGrid/>
                <w:kern w:val="0"/>
                <w:sz w:val="20"/>
              </w:rPr>
            </w:pPr>
            <w:r w:rsidRPr="0063028D">
              <w:rPr>
                <w:sz w:val="20"/>
              </w:rPr>
              <w:t>---</w:t>
            </w:r>
          </w:p>
        </w:tc>
        <w:tc>
          <w:tcPr>
            <w:tcW w:w="374" w:type="pct"/>
            <w:tcBorders>
              <w:top w:val="nil"/>
              <w:left w:val="nil"/>
              <w:bottom w:val="single" w:sz="4" w:space="0" w:color="auto"/>
              <w:right w:val="single" w:sz="4" w:space="0" w:color="auto"/>
            </w:tcBorders>
            <w:shd w:val="clear" w:color="auto" w:fill="auto"/>
            <w:noWrap/>
            <w:vAlign w:val="bottom"/>
          </w:tcPr>
          <w:p w:rsidR="00786FE9" w:rsidRPr="0063028D" w:rsidP="00786FE9" w14:paraId="388A0F6B" w14:textId="4A6ECD25">
            <w:pPr>
              <w:widowControl/>
              <w:spacing w:after="120"/>
              <w:jc w:val="right"/>
              <w:rPr>
                <w:snapToGrid/>
                <w:kern w:val="0"/>
                <w:sz w:val="20"/>
              </w:rPr>
            </w:pPr>
            <w:r>
              <w:rPr>
                <w:color w:val="000000"/>
                <w:sz w:val="20"/>
              </w:rPr>
              <w:t>430</w:t>
            </w:r>
          </w:p>
        </w:tc>
        <w:tc>
          <w:tcPr>
            <w:tcW w:w="434" w:type="pct"/>
            <w:tcBorders>
              <w:top w:val="nil"/>
              <w:left w:val="nil"/>
              <w:bottom w:val="single" w:sz="4" w:space="0" w:color="auto"/>
              <w:right w:val="single" w:sz="12" w:space="0" w:color="auto"/>
            </w:tcBorders>
            <w:shd w:val="clear" w:color="auto" w:fill="auto"/>
            <w:noWrap/>
            <w:vAlign w:val="bottom"/>
          </w:tcPr>
          <w:p w:rsidR="00786FE9" w:rsidRPr="0063028D" w:rsidP="00786FE9" w14:paraId="237E600D" w14:textId="77777777">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4237A6F1" w14:textId="04BC750F">
            <w:pPr>
              <w:widowControl/>
              <w:spacing w:after="120"/>
              <w:jc w:val="right"/>
              <w:rPr>
                <w:snapToGrid/>
                <w:kern w:val="0"/>
                <w:sz w:val="20"/>
              </w:rPr>
            </w:pPr>
            <w:r>
              <w:rPr>
                <w:color w:val="000000"/>
                <w:sz w:val="20"/>
              </w:rPr>
              <w:t>430</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14:paraId="6C0C4BAE" w14:textId="77777777">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2EC05423" w14:textId="28C9EC95">
            <w:pPr>
              <w:widowControl/>
              <w:spacing w:after="120"/>
              <w:jc w:val="right"/>
              <w:rPr>
                <w:snapToGrid/>
                <w:kern w:val="0"/>
                <w:sz w:val="20"/>
              </w:rPr>
            </w:pPr>
            <w:r>
              <w:rPr>
                <w:color w:val="000000"/>
                <w:sz w:val="20"/>
              </w:rPr>
              <w:t>430</w:t>
            </w:r>
          </w:p>
        </w:tc>
        <w:tc>
          <w:tcPr>
            <w:tcW w:w="381" w:type="pct"/>
            <w:tcBorders>
              <w:top w:val="nil"/>
              <w:left w:val="nil"/>
              <w:bottom w:val="single" w:sz="4" w:space="0" w:color="auto"/>
              <w:right w:val="single" w:sz="12" w:space="0" w:color="auto"/>
            </w:tcBorders>
            <w:shd w:val="clear" w:color="auto" w:fill="auto"/>
            <w:noWrap/>
            <w:vAlign w:val="bottom"/>
          </w:tcPr>
          <w:p w:rsidR="00786FE9" w:rsidRPr="0063028D" w14:paraId="23689B5B" w14:textId="77777777">
            <w:pPr>
              <w:widowControl/>
              <w:spacing w:after="120"/>
              <w:jc w:val="right"/>
              <w:rPr>
                <w:snapToGrid/>
                <w:kern w:val="0"/>
                <w:sz w:val="20"/>
              </w:rPr>
            </w:pPr>
            <w:r w:rsidRPr="0063028D">
              <w:rPr>
                <w:sz w:val="20"/>
              </w:rPr>
              <w:t>---</w:t>
            </w:r>
          </w:p>
        </w:tc>
        <w:tc>
          <w:tcPr>
            <w:tcW w:w="352" w:type="pct"/>
            <w:tcBorders>
              <w:top w:val="nil"/>
              <w:left w:val="nil"/>
              <w:bottom w:val="single" w:sz="4" w:space="0" w:color="auto"/>
              <w:right w:val="single" w:sz="4" w:space="0" w:color="auto"/>
            </w:tcBorders>
            <w:shd w:val="clear" w:color="auto" w:fill="auto"/>
            <w:noWrap/>
            <w:vAlign w:val="bottom"/>
          </w:tcPr>
          <w:p w:rsidR="00786FE9" w:rsidRPr="0063028D" w14:paraId="7F1CC753" w14:textId="38972604">
            <w:pPr>
              <w:widowControl/>
              <w:spacing w:after="120"/>
              <w:jc w:val="right"/>
              <w:rPr>
                <w:snapToGrid/>
                <w:kern w:val="0"/>
                <w:sz w:val="20"/>
              </w:rPr>
            </w:pPr>
            <w:r>
              <w:rPr>
                <w:color w:val="000000"/>
                <w:sz w:val="20"/>
              </w:rPr>
              <w:t>430</w:t>
            </w:r>
          </w:p>
        </w:tc>
        <w:tc>
          <w:tcPr>
            <w:tcW w:w="380" w:type="pct"/>
            <w:tcBorders>
              <w:top w:val="nil"/>
              <w:left w:val="nil"/>
              <w:bottom w:val="single" w:sz="4" w:space="0" w:color="auto"/>
              <w:right w:val="single" w:sz="12" w:space="0" w:color="auto"/>
            </w:tcBorders>
            <w:shd w:val="clear" w:color="auto" w:fill="auto"/>
            <w:noWrap/>
            <w:vAlign w:val="bottom"/>
          </w:tcPr>
          <w:p w:rsidR="00786FE9" w:rsidRPr="0063028D" w14:paraId="0E17B01E" w14:textId="77777777">
            <w:pPr>
              <w:widowControl/>
              <w:spacing w:after="120"/>
              <w:jc w:val="right"/>
              <w:rPr>
                <w:snapToGrid/>
                <w:kern w:val="0"/>
                <w:sz w:val="20"/>
              </w:rPr>
            </w:pPr>
            <w:r w:rsidRPr="0063028D">
              <w:rPr>
                <w:sz w:val="20"/>
              </w:rPr>
              <w:t>---</w:t>
            </w:r>
          </w:p>
        </w:tc>
      </w:tr>
      <w:tr w14:paraId="6E84B6B5" w14:textId="77777777" w:rsidTr="00786FE9">
        <w:tblPrEx>
          <w:tblW w:w="5000" w:type="pct"/>
          <w:tblLook w:val="04A0"/>
        </w:tblPrEx>
        <w:trPr>
          <w:trHeight w:val="379"/>
        </w:trPr>
        <w:tc>
          <w:tcPr>
            <w:tcW w:w="1240"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786FE9" w:rsidRPr="0085656C" w:rsidP="00786FE9" w14:paraId="5E6EAA98"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73" w:type="pct"/>
            <w:tcBorders>
              <w:top w:val="nil"/>
              <w:left w:val="nil"/>
              <w:bottom w:val="single" w:sz="12" w:space="0" w:color="auto"/>
              <w:right w:val="single" w:sz="4" w:space="0" w:color="auto"/>
            </w:tcBorders>
            <w:shd w:val="clear" w:color="auto" w:fill="auto"/>
            <w:noWrap/>
            <w:vAlign w:val="bottom"/>
          </w:tcPr>
          <w:p w:rsidR="00786FE9" w:rsidRPr="0063028D" w:rsidP="00786FE9" w14:paraId="569367DA" w14:textId="37933BD9">
            <w:pPr>
              <w:widowControl/>
              <w:spacing w:after="120"/>
              <w:jc w:val="right"/>
              <w:rPr>
                <w:b/>
                <w:bCs/>
                <w:snapToGrid/>
                <w:kern w:val="0"/>
                <w:sz w:val="20"/>
              </w:rPr>
            </w:pPr>
            <w:r>
              <w:rPr>
                <w:color w:val="000000"/>
                <w:sz w:val="20"/>
              </w:rPr>
              <w:t>4,217</w:t>
            </w:r>
          </w:p>
        </w:tc>
        <w:tc>
          <w:tcPr>
            <w:tcW w:w="381" w:type="pct"/>
            <w:tcBorders>
              <w:top w:val="nil"/>
              <w:left w:val="nil"/>
              <w:bottom w:val="single" w:sz="12" w:space="0" w:color="auto"/>
              <w:right w:val="single" w:sz="12" w:space="0" w:color="auto"/>
            </w:tcBorders>
            <w:shd w:val="clear" w:color="auto" w:fill="auto"/>
            <w:noWrap/>
            <w:vAlign w:val="bottom"/>
          </w:tcPr>
          <w:p w:rsidR="00786FE9" w:rsidRPr="0063028D" w:rsidP="00786FE9" w14:paraId="7003FFD7" w14:textId="77777777">
            <w:pPr>
              <w:widowControl/>
              <w:spacing w:after="120"/>
              <w:jc w:val="right"/>
              <w:rPr>
                <w:snapToGrid/>
                <w:kern w:val="0"/>
                <w:sz w:val="20"/>
              </w:rPr>
            </w:pPr>
            <w:r w:rsidRPr="0063028D">
              <w:rPr>
                <w:sz w:val="20"/>
              </w:rPr>
              <w:t>---</w:t>
            </w:r>
          </w:p>
        </w:tc>
        <w:tc>
          <w:tcPr>
            <w:tcW w:w="374" w:type="pct"/>
            <w:tcBorders>
              <w:top w:val="nil"/>
              <w:left w:val="nil"/>
              <w:bottom w:val="single" w:sz="12" w:space="0" w:color="auto"/>
              <w:right w:val="single" w:sz="4" w:space="0" w:color="auto"/>
            </w:tcBorders>
            <w:shd w:val="clear" w:color="auto" w:fill="auto"/>
            <w:noWrap/>
            <w:vAlign w:val="bottom"/>
          </w:tcPr>
          <w:p w:rsidR="00786FE9" w:rsidRPr="0063028D" w:rsidP="00786FE9" w14:paraId="647ADFA7" w14:textId="266BC0C9">
            <w:pPr>
              <w:widowControl/>
              <w:spacing w:after="120"/>
              <w:jc w:val="right"/>
              <w:rPr>
                <w:b/>
                <w:bCs/>
                <w:snapToGrid/>
                <w:kern w:val="0"/>
                <w:sz w:val="20"/>
              </w:rPr>
            </w:pPr>
            <w:r>
              <w:rPr>
                <w:color w:val="000000"/>
                <w:sz w:val="20"/>
              </w:rPr>
              <w:t>4,217</w:t>
            </w:r>
          </w:p>
        </w:tc>
        <w:tc>
          <w:tcPr>
            <w:tcW w:w="434" w:type="pct"/>
            <w:tcBorders>
              <w:top w:val="nil"/>
              <w:left w:val="nil"/>
              <w:bottom w:val="single" w:sz="12" w:space="0" w:color="auto"/>
              <w:right w:val="single" w:sz="12" w:space="0" w:color="auto"/>
            </w:tcBorders>
            <w:shd w:val="clear" w:color="auto" w:fill="auto"/>
            <w:noWrap/>
            <w:vAlign w:val="bottom"/>
          </w:tcPr>
          <w:p w:rsidR="00786FE9" w:rsidRPr="0063028D" w:rsidP="00786FE9" w14:paraId="58E2EFF2" w14:textId="77777777">
            <w:pPr>
              <w:widowControl/>
              <w:spacing w:after="120"/>
              <w:jc w:val="right"/>
              <w:rPr>
                <w:snapToGrid/>
                <w:kern w:val="0"/>
                <w:sz w:val="20"/>
              </w:rPr>
            </w:pPr>
            <w:r w:rsidRPr="0063028D">
              <w:rPr>
                <w:sz w:val="20"/>
              </w:rPr>
              <w:t>---</w:t>
            </w:r>
          </w:p>
        </w:tc>
        <w:tc>
          <w:tcPr>
            <w:tcW w:w="352" w:type="pct"/>
            <w:tcBorders>
              <w:top w:val="nil"/>
              <w:left w:val="nil"/>
              <w:bottom w:val="single" w:sz="12" w:space="0" w:color="auto"/>
              <w:right w:val="single" w:sz="4" w:space="0" w:color="auto"/>
            </w:tcBorders>
            <w:shd w:val="clear" w:color="auto" w:fill="auto"/>
            <w:noWrap/>
            <w:vAlign w:val="bottom"/>
          </w:tcPr>
          <w:p w:rsidR="00786FE9" w:rsidRPr="0063028D" w:rsidP="00786FE9" w14:paraId="151BEE6F" w14:textId="2CDCE9C8">
            <w:pPr>
              <w:widowControl/>
              <w:spacing w:after="120"/>
              <w:jc w:val="right"/>
              <w:rPr>
                <w:b/>
                <w:bCs/>
                <w:snapToGrid/>
                <w:kern w:val="0"/>
                <w:sz w:val="20"/>
              </w:rPr>
            </w:pPr>
            <w:r>
              <w:rPr>
                <w:color w:val="000000"/>
                <w:sz w:val="20"/>
              </w:rPr>
              <w:t>4,217</w:t>
            </w:r>
          </w:p>
        </w:tc>
        <w:tc>
          <w:tcPr>
            <w:tcW w:w="381" w:type="pct"/>
            <w:tcBorders>
              <w:top w:val="nil"/>
              <w:left w:val="nil"/>
              <w:bottom w:val="single" w:sz="12" w:space="0" w:color="auto"/>
              <w:right w:val="single" w:sz="12" w:space="0" w:color="auto"/>
            </w:tcBorders>
            <w:shd w:val="clear" w:color="auto" w:fill="auto"/>
            <w:noWrap/>
            <w:vAlign w:val="bottom"/>
          </w:tcPr>
          <w:p w:rsidR="00786FE9" w:rsidRPr="0063028D" w:rsidP="00786FE9" w14:paraId="6B96D1CB" w14:textId="77777777">
            <w:pPr>
              <w:widowControl/>
              <w:spacing w:after="120"/>
              <w:jc w:val="right"/>
              <w:rPr>
                <w:snapToGrid/>
                <w:kern w:val="0"/>
                <w:sz w:val="20"/>
              </w:rPr>
            </w:pPr>
            <w:r w:rsidRPr="0063028D">
              <w:rPr>
                <w:sz w:val="20"/>
              </w:rPr>
              <w:t>---</w:t>
            </w:r>
          </w:p>
        </w:tc>
        <w:tc>
          <w:tcPr>
            <w:tcW w:w="352" w:type="pct"/>
            <w:tcBorders>
              <w:top w:val="nil"/>
              <w:left w:val="nil"/>
              <w:bottom w:val="single" w:sz="12" w:space="0" w:color="auto"/>
              <w:right w:val="single" w:sz="4" w:space="0" w:color="auto"/>
            </w:tcBorders>
            <w:shd w:val="clear" w:color="auto" w:fill="auto"/>
            <w:noWrap/>
            <w:vAlign w:val="bottom"/>
          </w:tcPr>
          <w:p w:rsidR="00786FE9" w:rsidRPr="0063028D" w14:paraId="13FB3ECD" w14:textId="32016D88">
            <w:pPr>
              <w:widowControl/>
              <w:spacing w:after="120"/>
              <w:jc w:val="right"/>
              <w:rPr>
                <w:b/>
                <w:bCs/>
                <w:snapToGrid/>
                <w:kern w:val="0"/>
                <w:sz w:val="20"/>
              </w:rPr>
            </w:pPr>
            <w:r>
              <w:rPr>
                <w:color w:val="000000"/>
                <w:sz w:val="20"/>
              </w:rPr>
              <w:t>4,217</w:t>
            </w:r>
          </w:p>
        </w:tc>
        <w:tc>
          <w:tcPr>
            <w:tcW w:w="381" w:type="pct"/>
            <w:tcBorders>
              <w:top w:val="nil"/>
              <w:left w:val="nil"/>
              <w:bottom w:val="single" w:sz="12" w:space="0" w:color="auto"/>
              <w:right w:val="single" w:sz="12" w:space="0" w:color="auto"/>
            </w:tcBorders>
            <w:shd w:val="clear" w:color="auto" w:fill="auto"/>
            <w:noWrap/>
            <w:vAlign w:val="bottom"/>
          </w:tcPr>
          <w:p w:rsidR="00786FE9" w:rsidRPr="0063028D" w14:paraId="28A5013C" w14:textId="77777777">
            <w:pPr>
              <w:widowControl/>
              <w:spacing w:after="120"/>
              <w:jc w:val="right"/>
              <w:rPr>
                <w:snapToGrid/>
                <w:kern w:val="0"/>
                <w:sz w:val="20"/>
              </w:rPr>
            </w:pPr>
            <w:r w:rsidRPr="0063028D">
              <w:rPr>
                <w:sz w:val="20"/>
              </w:rPr>
              <w:t>---</w:t>
            </w:r>
          </w:p>
        </w:tc>
        <w:tc>
          <w:tcPr>
            <w:tcW w:w="352" w:type="pct"/>
            <w:tcBorders>
              <w:top w:val="nil"/>
              <w:left w:val="nil"/>
              <w:bottom w:val="single" w:sz="12" w:space="0" w:color="auto"/>
              <w:right w:val="single" w:sz="4" w:space="0" w:color="auto"/>
            </w:tcBorders>
            <w:shd w:val="clear" w:color="auto" w:fill="auto"/>
            <w:noWrap/>
            <w:vAlign w:val="bottom"/>
          </w:tcPr>
          <w:p w:rsidR="00786FE9" w:rsidRPr="0063028D" w14:paraId="5D2D2E91" w14:textId="7BD3C601">
            <w:pPr>
              <w:widowControl/>
              <w:spacing w:after="120"/>
              <w:jc w:val="right"/>
              <w:rPr>
                <w:b/>
                <w:bCs/>
                <w:snapToGrid/>
                <w:kern w:val="0"/>
                <w:sz w:val="20"/>
              </w:rPr>
            </w:pPr>
            <w:r>
              <w:rPr>
                <w:color w:val="000000"/>
                <w:sz w:val="20"/>
              </w:rPr>
              <w:t>4,217</w:t>
            </w:r>
          </w:p>
        </w:tc>
        <w:tc>
          <w:tcPr>
            <w:tcW w:w="380" w:type="pct"/>
            <w:tcBorders>
              <w:top w:val="nil"/>
              <w:left w:val="nil"/>
              <w:bottom w:val="single" w:sz="12" w:space="0" w:color="auto"/>
              <w:right w:val="single" w:sz="12" w:space="0" w:color="auto"/>
            </w:tcBorders>
            <w:shd w:val="clear" w:color="auto" w:fill="auto"/>
            <w:noWrap/>
            <w:vAlign w:val="bottom"/>
          </w:tcPr>
          <w:p w:rsidR="00786FE9" w:rsidRPr="0063028D" w14:paraId="29604D5D" w14:textId="77777777">
            <w:pPr>
              <w:widowControl/>
              <w:spacing w:after="120"/>
              <w:jc w:val="right"/>
              <w:rPr>
                <w:snapToGrid/>
                <w:kern w:val="0"/>
                <w:sz w:val="20"/>
              </w:rPr>
            </w:pPr>
            <w:r w:rsidRPr="0063028D">
              <w:rPr>
                <w:sz w:val="20"/>
              </w:rPr>
              <w:t>---</w:t>
            </w:r>
          </w:p>
        </w:tc>
      </w:tr>
      <w:tr w14:paraId="071B6404" w14:textId="77777777" w:rsidTr="00786FE9">
        <w:tblPrEx>
          <w:tblW w:w="5000" w:type="pct"/>
          <w:tblLook w:val="04A0"/>
        </w:tblPrEx>
        <w:trPr>
          <w:trHeight w:val="222"/>
        </w:trPr>
        <w:tc>
          <w:tcPr>
            <w:tcW w:w="743" w:type="pct"/>
            <w:tcBorders>
              <w:top w:val="nil"/>
              <w:left w:val="nil"/>
              <w:bottom w:val="nil"/>
              <w:right w:val="nil"/>
            </w:tcBorders>
            <w:shd w:val="clear" w:color="auto" w:fill="auto"/>
            <w:noWrap/>
            <w:vAlign w:val="bottom"/>
          </w:tcPr>
          <w:p w:rsidR="00421040" w:rsidRPr="0085656C" w:rsidP="00421040" w14:paraId="74623A5B" w14:textId="77777777">
            <w:pPr>
              <w:widowControl/>
              <w:spacing w:after="120"/>
              <w:rPr>
                <w:b/>
                <w:bCs/>
                <w:snapToGrid/>
                <w:kern w:val="0"/>
                <w:sz w:val="24"/>
                <w:szCs w:val="24"/>
              </w:rPr>
            </w:pPr>
          </w:p>
        </w:tc>
        <w:tc>
          <w:tcPr>
            <w:tcW w:w="497" w:type="pct"/>
            <w:tcBorders>
              <w:top w:val="nil"/>
              <w:left w:val="nil"/>
              <w:bottom w:val="nil"/>
              <w:right w:val="nil"/>
            </w:tcBorders>
            <w:shd w:val="clear" w:color="auto" w:fill="auto"/>
            <w:noWrap/>
            <w:vAlign w:val="bottom"/>
          </w:tcPr>
          <w:p w:rsidR="00421040" w:rsidRPr="0085656C" w:rsidP="00421040" w14:paraId="7765B7F5" w14:textId="77777777">
            <w:pPr>
              <w:widowControl/>
              <w:spacing w:after="120"/>
              <w:rPr>
                <w:b/>
                <w:bCs/>
                <w:snapToGrid/>
                <w:kern w:val="0"/>
                <w:sz w:val="24"/>
                <w:szCs w:val="24"/>
              </w:rPr>
            </w:pPr>
          </w:p>
        </w:tc>
        <w:tc>
          <w:tcPr>
            <w:tcW w:w="373" w:type="pct"/>
            <w:tcBorders>
              <w:top w:val="nil"/>
              <w:left w:val="nil"/>
              <w:bottom w:val="nil"/>
              <w:right w:val="nil"/>
            </w:tcBorders>
            <w:shd w:val="clear" w:color="auto" w:fill="auto"/>
            <w:noWrap/>
            <w:vAlign w:val="bottom"/>
          </w:tcPr>
          <w:p w:rsidR="00421040" w:rsidRPr="0085656C" w:rsidP="00421040" w14:paraId="144F186F" w14:textId="77777777">
            <w:pPr>
              <w:widowControl/>
              <w:spacing w:after="120"/>
              <w:rPr>
                <w:b/>
                <w:bCs/>
                <w:snapToGrid/>
                <w:kern w:val="0"/>
                <w:sz w:val="24"/>
                <w:szCs w:val="24"/>
              </w:rPr>
            </w:pPr>
          </w:p>
        </w:tc>
        <w:tc>
          <w:tcPr>
            <w:tcW w:w="381" w:type="pct"/>
            <w:tcBorders>
              <w:top w:val="nil"/>
              <w:left w:val="nil"/>
              <w:bottom w:val="nil"/>
              <w:right w:val="nil"/>
            </w:tcBorders>
            <w:shd w:val="clear" w:color="auto" w:fill="auto"/>
            <w:noWrap/>
            <w:vAlign w:val="bottom"/>
          </w:tcPr>
          <w:p w:rsidR="00421040" w:rsidRPr="0085656C" w:rsidP="00421040" w14:paraId="3969197D" w14:textId="77777777">
            <w:pPr>
              <w:widowControl/>
              <w:spacing w:after="120"/>
              <w:rPr>
                <w:snapToGrid/>
                <w:kern w:val="0"/>
                <w:sz w:val="24"/>
                <w:szCs w:val="24"/>
              </w:rPr>
            </w:pPr>
          </w:p>
        </w:tc>
        <w:tc>
          <w:tcPr>
            <w:tcW w:w="374" w:type="pct"/>
            <w:tcBorders>
              <w:top w:val="nil"/>
              <w:left w:val="nil"/>
              <w:bottom w:val="nil"/>
              <w:right w:val="nil"/>
            </w:tcBorders>
            <w:shd w:val="clear" w:color="auto" w:fill="auto"/>
            <w:noWrap/>
            <w:vAlign w:val="bottom"/>
          </w:tcPr>
          <w:p w:rsidR="00421040" w:rsidRPr="0085656C" w:rsidP="00421040" w14:paraId="1003AEF9" w14:textId="77777777">
            <w:pPr>
              <w:widowControl/>
              <w:spacing w:after="120"/>
              <w:rPr>
                <w:snapToGrid/>
                <w:kern w:val="0"/>
                <w:szCs w:val="22"/>
              </w:rPr>
            </w:pPr>
          </w:p>
        </w:tc>
        <w:tc>
          <w:tcPr>
            <w:tcW w:w="434" w:type="pct"/>
            <w:tcBorders>
              <w:top w:val="nil"/>
              <w:left w:val="nil"/>
              <w:bottom w:val="nil"/>
              <w:right w:val="nil"/>
            </w:tcBorders>
            <w:shd w:val="clear" w:color="auto" w:fill="auto"/>
            <w:noWrap/>
            <w:vAlign w:val="bottom"/>
          </w:tcPr>
          <w:p w:rsidR="00421040" w:rsidRPr="0085656C" w:rsidP="00421040" w14:paraId="785C42C5" w14:textId="77777777">
            <w:pPr>
              <w:widowControl/>
              <w:spacing w:after="120"/>
              <w:jc w:val="right"/>
              <w:rPr>
                <w:snapToGrid/>
                <w:kern w:val="0"/>
                <w:szCs w:val="22"/>
              </w:rPr>
            </w:pPr>
          </w:p>
        </w:tc>
        <w:tc>
          <w:tcPr>
            <w:tcW w:w="352" w:type="pct"/>
            <w:tcBorders>
              <w:top w:val="nil"/>
              <w:left w:val="nil"/>
              <w:bottom w:val="nil"/>
              <w:right w:val="nil"/>
            </w:tcBorders>
            <w:shd w:val="clear" w:color="auto" w:fill="auto"/>
            <w:noWrap/>
            <w:vAlign w:val="bottom"/>
          </w:tcPr>
          <w:p w:rsidR="00421040" w:rsidRPr="0085656C" w:rsidP="00421040" w14:paraId="067A883D"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25C94BA0" w14:textId="77777777">
            <w:pPr>
              <w:widowControl/>
              <w:spacing w:after="120"/>
              <w:jc w:val="right"/>
              <w:rPr>
                <w:snapToGrid/>
                <w:kern w:val="0"/>
                <w:sz w:val="20"/>
              </w:rPr>
            </w:pPr>
          </w:p>
        </w:tc>
        <w:tc>
          <w:tcPr>
            <w:tcW w:w="352" w:type="pct"/>
            <w:tcBorders>
              <w:top w:val="nil"/>
              <w:left w:val="nil"/>
              <w:bottom w:val="nil"/>
              <w:right w:val="nil"/>
            </w:tcBorders>
            <w:shd w:val="clear" w:color="auto" w:fill="auto"/>
            <w:noWrap/>
            <w:vAlign w:val="bottom"/>
          </w:tcPr>
          <w:p w:rsidR="00421040" w:rsidRPr="0085656C" w:rsidP="00421040" w14:paraId="36670D32" w14:textId="77777777">
            <w:pPr>
              <w:widowControl/>
              <w:spacing w:after="120"/>
              <w:jc w:val="right"/>
              <w:rPr>
                <w:snapToGrid/>
                <w:kern w:val="0"/>
                <w:sz w:val="20"/>
              </w:rPr>
            </w:pPr>
          </w:p>
        </w:tc>
        <w:tc>
          <w:tcPr>
            <w:tcW w:w="381" w:type="pct"/>
            <w:tcBorders>
              <w:top w:val="nil"/>
              <w:left w:val="nil"/>
              <w:bottom w:val="nil"/>
              <w:right w:val="nil"/>
            </w:tcBorders>
            <w:shd w:val="clear" w:color="auto" w:fill="auto"/>
            <w:noWrap/>
            <w:vAlign w:val="bottom"/>
          </w:tcPr>
          <w:p w:rsidR="00421040" w:rsidRPr="0085656C" w:rsidP="00421040" w14:paraId="2A72095D" w14:textId="77777777">
            <w:pPr>
              <w:widowControl/>
              <w:spacing w:after="120"/>
              <w:jc w:val="right"/>
              <w:rPr>
                <w:snapToGrid/>
                <w:kern w:val="0"/>
                <w:sz w:val="20"/>
              </w:rPr>
            </w:pPr>
          </w:p>
        </w:tc>
        <w:tc>
          <w:tcPr>
            <w:tcW w:w="352" w:type="pct"/>
            <w:tcBorders>
              <w:top w:val="nil"/>
              <w:left w:val="nil"/>
              <w:bottom w:val="nil"/>
              <w:right w:val="nil"/>
            </w:tcBorders>
            <w:shd w:val="clear" w:color="auto" w:fill="auto"/>
            <w:noWrap/>
            <w:vAlign w:val="bottom"/>
          </w:tcPr>
          <w:p w:rsidR="00421040" w:rsidRPr="0085656C" w:rsidP="00421040" w14:paraId="73DDF239" w14:textId="77777777">
            <w:pPr>
              <w:widowControl/>
              <w:spacing w:after="120"/>
              <w:jc w:val="right"/>
              <w:rPr>
                <w:snapToGrid/>
                <w:kern w:val="0"/>
                <w:sz w:val="20"/>
              </w:rPr>
            </w:pPr>
          </w:p>
        </w:tc>
        <w:tc>
          <w:tcPr>
            <w:tcW w:w="380" w:type="pct"/>
            <w:tcBorders>
              <w:top w:val="nil"/>
              <w:left w:val="nil"/>
              <w:bottom w:val="nil"/>
              <w:right w:val="nil"/>
            </w:tcBorders>
            <w:shd w:val="clear" w:color="auto" w:fill="auto"/>
            <w:noWrap/>
            <w:vAlign w:val="bottom"/>
          </w:tcPr>
          <w:p w:rsidR="00421040" w:rsidRPr="0085656C" w:rsidP="00421040" w14:paraId="24A272D0" w14:textId="77777777">
            <w:pPr>
              <w:widowControl/>
              <w:spacing w:after="120"/>
              <w:jc w:val="right"/>
              <w:rPr>
                <w:snapToGrid/>
                <w:kern w:val="0"/>
                <w:sz w:val="20"/>
              </w:rPr>
            </w:pPr>
          </w:p>
        </w:tc>
      </w:tr>
    </w:tbl>
    <w:p w:rsidR="00421040" w:rsidRPr="0085656C" w:rsidP="00421040" w14:paraId="40D8A7BF" w14:textId="77777777">
      <w:pPr>
        <w:widowControl/>
        <w:spacing w:after="120"/>
      </w:pPr>
      <w:r w:rsidRPr="0085656C">
        <w:br w:type="page"/>
      </w:r>
    </w:p>
    <w:tbl>
      <w:tblPr>
        <w:tblW w:w="5000" w:type="pct"/>
        <w:tblLook w:val="04A0"/>
      </w:tblPr>
      <w:tblGrid>
        <w:gridCol w:w="1744"/>
        <w:gridCol w:w="919"/>
        <w:gridCol w:w="666"/>
        <w:gridCol w:w="666"/>
        <w:gridCol w:w="666"/>
        <w:gridCol w:w="666"/>
        <w:gridCol w:w="666"/>
        <w:gridCol w:w="666"/>
        <w:gridCol w:w="666"/>
        <w:gridCol w:w="673"/>
        <w:gridCol w:w="666"/>
        <w:gridCol w:w="666"/>
      </w:tblGrid>
      <w:tr w14:paraId="195441CB" w14:textId="77777777" w:rsidTr="00421040">
        <w:tblPrEx>
          <w:tblW w:w="5000" w:type="pct"/>
          <w:tblLook w:val="04A0"/>
        </w:tblPrEx>
        <w:trPr>
          <w:trHeight w:hRule="exact" w:val="576"/>
        </w:trPr>
        <w:tc>
          <w:tcPr>
            <w:tcW w:w="5000" w:type="pct"/>
            <w:gridSpan w:val="12"/>
            <w:tcBorders>
              <w:top w:val="single" w:sz="12" w:space="0" w:color="auto"/>
              <w:left w:val="single" w:sz="12" w:space="0" w:color="auto"/>
              <w:bottom w:val="nil"/>
              <w:right w:val="single" w:sz="12" w:space="0" w:color="000000"/>
            </w:tcBorders>
            <w:shd w:val="clear" w:color="auto" w:fill="auto"/>
            <w:noWrap/>
            <w:vAlign w:val="bottom"/>
          </w:tcPr>
          <w:p w:rsidR="00421040" w:rsidRPr="0085656C" w:rsidP="00421040" w14:paraId="52A8305D" w14:textId="345ED40A">
            <w:pPr>
              <w:widowControl/>
              <w:spacing w:after="120"/>
              <w:jc w:val="center"/>
              <w:rPr>
                <w:b/>
                <w:bCs/>
                <w:snapToGrid/>
                <w:kern w:val="0"/>
                <w:sz w:val="24"/>
                <w:szCs w:val="24"/>
              </w:rPr>
            </w:pPr>
            <w:r w:rsidRPr="0085656C">
              <w:rPr>
                <w:b/>
                <w:bCs/>
                <w:snapToGrid/>
                <w:kern w:val="0"/>
                <w:sz w:val="24"/>
                <w:szCs w:val="24"/>
              </w:rPr>
              <w:t xml:space="preserve">Table </w:t>
            </w:r>
            <w:r w:rsidR="00BC6E07">
              <w:rPr>
                <w:b/>
                <w:bCs/>
                <w:snapToGrid/>
                <w:kern w:val="0"/>
                <w:sz w:val="24"/>
                <w:szCs w:val="24"/>
              </w:rPr>
              <w:t>J</w:t>
            </w:r>
            <w:r w:rsidRPr="0085656C">
              <w:rPr>
                <w:b/>
                <w:bCs/>
                <w:snapToGrid/>
                <w:kern w:val="0"/>
                <w:sz w:val="24"/>
                <w:szCs w:val="24"/>
              </w:rPr>
              <w:t>(3c)</w:t>
            </w:r>
          </w:p>
        </w:tc>
      </w:tr>
      <w:tr w14:paraId="79DC0194" w14:textId="77777777" w:rsidTr="00421040">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506CD2B3" w14:textId="77777777">
            <w:pPr>
              <w:widowControl/>
              <w:spacing w:after="120"/>
              <w:jc w:val="center"/>
              <w:rPr>
                <w:b/>
                <w:bCs/>
                <w:snapToGrid/>
                <w:kern w:val="0"/>
                <w:sz w:val="24"/>
                <w:szCs w:val="24"/>
              </w:rPr>
            </w:pPr>
            <w:r w:rsidRPr="0085656C">
              <w:rPr>
                <w:b/>
                <w:bCs/>
                <w:snapToGrid/>
                <w:kern w:val="0"/>
                <w:sz w:val="24"/>
                <w:szCs w:val="24"/>
              </w:rPr>
              <w:t>Attributable Ownership Interest by Race</w:t>
            </w:r>
          </w:p>
        </w:tc>
      </w:tr>
      <w:tr w14:paraId="07C26D9F" w14:textId="77777777" w:rsidTr="00421040">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083581D5" w14:textId="77777777">
            <w:pPr>
              <w:widowControl/>
              <w:spacing w:after="120"/>
              <w:jc w:val="center"/>
              <w:rPr>
                <w:snapToGrid/>
                <w:kern w:val="0"/>
                <w:sz w:val="24"/>
                <w:szCs w:val="24"/>
              </w:rPr>
            </w:pPr>
            <w:r w:rsidRPr="0085656C">
              <w:rPr>
                <w:snapToGrid/>
                <w:kern w:val="0"/>
                <w:sz w:val="24"/>
                <w:szCs w:val="24"/>
              </w:rPr>
              <w:t>Stations With One or More Attributable Persons</w:t>
            </w:r>
          </w:p>
        </w:tc>
      </w:tr>
      <w:tr w14:paraId="5A1AE399" w14:textId="77777777" w:rsidTr="00421040">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48F42ACD" w14:textId="77777777">
            <w:pPr>
              <w:widowControl/>
              <w:spacing w:after="120"/>
              <w:jc w:val="center"/>
              <w:rPr>
                <w:b/>
                <w:bCs/>
                <w:snapToGrid/>
                <w:kern w:val="0"/>
                <w:sz w:val="24"/>
                <w:szCs w:val="24"/>
              </w:rPr>
            </w:pPr>
            <w:r w:rsidRPr="0085656C">
              <w:rPr>
                <w:b/>
                <w:bCs/>
                <w:snapToGrid/>
                <w:kern w:val="0"/>
                <w:sz w:val="24"/>
                <w:szCs w:val="24"/>
              </w:rPr>
              <w:t>By Type of Interest</w:t>
            </w:r>
          </w:p>
        </w:tc>
      </w:tr>
      <w:tr w14:paraId="3B70B162" w14:textId="77777777" w:rsidTr="00421040">
        <w:tblPrEx>
          <w:tblW w:w="5000" w:type="pct"/>
          <w:tblLook w:val="04A0"/>
        </w:tblPrEx>
        <w:trPr>
          <w:trHeight w:hRule="exact" w:val="317"/>
        </w:trPr>
        <w:tc>
          <w:tcPr>
            <w:tcW w:w="5000" w:type="pct"/>
            <w:gridSpan w:val="12"/>
            <w:tcBorders>
              <w:top w:val="nil"/>
              <w:left w:val="single" w:sz="12" w:space="0" w:color="auto"/>
              <w:bottom w:val="nil"/>
              <w:right w:val="single" w:sz="12" w:space="0" w:color="000000"/>
            </w:tcBorders>
            <w:shd w:val="clear" w:color="auto" w:fill="auto"/>
            <w:noWrap/>
            <w:vAlign w:val="bottom"/>
          </w:tcPr>
          <w:p w:rsidR="00421040" w:rsidRPr="0085656C" w:rsidP="00421040" w14:paraId="549A385A" w14:textId="0FA4426A">
            <w:pPr>
              <w:widowControl/>
              <w:spacing w:after="120"/>
              <w:jc w:val="center"/>
              <w:rPr>
                <w:b/>
                <w:bCs/>
                <w:snapToGrid/>
                <w:kern w:val="0"/>
                <w:sz w:val="24"/>
                <w:szCs w:val="24"/>
              </w:rPr>
            </w:pPr>
            <w:r>
              <w:rPr>
                <w:b/>
                <w:bCs/>
                <w:snapToGrid/>
                <w:kern w:val="0"/>
                <w:sz w:val="24"/>
                <w:szCs w:val="24"/>
              </w:rPr>
              <w:t xml:space="preserve">Noncommercial </w:t>
            </w:r>
            <w:r w:rsidRPr="0085656C">
              <w:rPr>
                <w:b/>
                <w:bCs/>
                <w:snapToGrid/>
                <w:kern w:val="0"/>
                <w:sz w:val="24"/>
                <w:szCs w:val="24"/>
              </w:rPr>
              <w:t>FM Radio Stations - 201</w:t>
            </w:r>
            <w:r>
              <w:rPr>
                <w:b/>
                <w:bCs/>
                <w:snapToGrid/>
                <w:kern w:val="0"/>
                <w:sz w:val="24"/>
                <w:szCs w:val="24"/>
              </w:rPr>
              <w:t>7</w:t>
            </w:r>
          </w:p>
        </w:tc>
      </w:tr>
      <w:tr w14:paraId="75D37348" w14:textId="77777777" w:rsidTr="00421040">
        <w:tblPrEx>
          <w:tblW w:w="5000" w:type="pct"/>
          <w:tblLook w:val="04A0"/>
        </w:tblPrEx>
        <w:trPr>
          <w:trHeight w:hRule="exact" w:val="144"/>
        </w:trPr>
        <w:tc>
          <w:tcPr>
            <w:tcW w:w="5000" w:type="pct"/>
            <w:gridSpan w:val="1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6D51CA86" w14:textId="77777777">
            <w:pPr>
              <w:widowControl/>
              <w:spacing w:after="120"/>
              <w:jc w:val="center"/>
              <w:rPr>
                <w:snapToGrid/>
                <w:kern w:val="0"/>
                <w:sz w:val="24"/>
                <w:szCs w:val="24"/>
              </w:rPr>
            </w:pPr>
            <w:r w:rsidRPr="0085656C">
              <w:rPr>
                <w:snapToGrid/>
                <w:kern w:val="0"/>
                <w:sz w:val="24"/>
                <w:szCs w:val="24"/>
              </w:rPr>
              <w:t> </w:t>
            </w:r>
          </w:p>
        </w:tc>
      </w:tr>
      <w:tr w14:paraId="3C6F5E0B" w14:textId="77777777" w:rsidTr="00016630">
        <w:tblPrEx>
          <w:tblW w:w="5000" w:type="pct"/>
          <w:tblLook w:val="04A0"/>
        </w:tblPrEx>
        <w:trPr>
          <w:trHeight w:hRule="exact" w:val="317"/>
        </w:trPr>
        <w:tc>
          <w:tcPr>
            <w:tcW w:w="1427" w:type="pct"/>
            <w:gridSpan w:val="2"/>
            <w:tcBorders>
              <w:top w:val="single" w:sz="12" w:space="0" w:color="auto"/>
              <w:left w:val="single" w:sz="12" w:space="0" w:color="auto"/>
              <w:bottom w:val="nil"/>
              <w:right w:val="nil"/>
            </w:tcBorders>
            <w:shd w:val="clear" w:color="auto" w:fill="auto"/>
            <w:noWrap/>
            <w:vAlign w:val="center"/>
          </w:tcPr>
          <w:p w:rsidR="00421040" w:rsidRPr="0085656C" w:rsidP="00421040" w14:paraId="4BFA940E" w14:textId="77777777">
            <w:pPr>
              <w:widowControl/>
              <w:spacing w:after="120"/>
              <w:jc w:val="center"/>
              <w:rPr>
                <w:b/>
                <w:bCs/>
                <w:snapToGrid/>
                <w:kern w:val="0"/>
                <w:szCs w:val="22"/>
              </w:rPr>
            </w:pPr>
            <w:r w:rsidRPr="0085656C">
              <w:rPr>
                <w:b/>
                <w:bCs/>
                <w:snapToGrid/>
                <w:kern w:val="0"/>
                <w:szCs w:val="22"/>
              </w:rPr>
              <w:t> </w:t>
            </w:r>
          </w:p>
        </w:tc>
        <w:tc>
          <w:tcPr>
            <w:tcW w:w="3573" w:type="pct"/>
            <w:gridSpan w:val="10"/>
            <w:tcBorders>
              <w:top w:val="single" w:sz="12" w:space="0" w:color="auto"/>
              <w:left w:val="single" w:sz="12" w:space="0" w:color="auto"/>
              <w:bottom w:val="single" w:sz="12" w:space="0" w:color="auto"/>
              <w:right w:val="single" w:sz="12" w:space="0" w:color="000000"/>
            </w:tcBorders>
            <w:shd w:val="clear" w:color="auto" w:fill="auto"/>
            <w:noWrap/>
            <w:vAlign w:val="center"/>
          </w:tcPr>
          <w:p w:rsidR="00421040" w:rsidRPr="0085656C" w:rsidP="00421040" w14:paraId="670EC383" w14:textId="1A7DF310">
            <w:pPr>
              <w:widowControl/>
              <w:spacing w:after="120"/>
              <w:jc w:val="center"/>
              <w:rPr>
                <w:b/>
                <w:bCs/>
                <w:snapToGrid/>
                <w:kern w:val="0"/>
                <w:sz w:val="24"/>
                <w:szCs w:val="24"/>
              </w:rPr>
            </w:pPr>
            <w:r w:rsidRPr="0085656C">
              <w:rPr>
                <w:b/>
                <w:bCs/>
                <w:snapToGrid/>
                <w:kern w:val="0"/>
                <w:sz w:val="24"/>
                <w:szCs w:val="24"/>
              </w:rPr>
              <w:t xml:space="preserve">Number of Stations </w:t>
            </w:r>
            <w:r w:rsidR="00CD3BB2">
              <w:rPr>
                <w:b/>
                <w:bCs/>
                <w:snapToGrid/>
                <w:kern w:val="0"/>
                <w:sz w:val="24"/>
                <w:szCs w:val="24"/>
              </w:rPr>
              <w:t>and %</w:t>
            </w:r>
            <w:r w:rsidR="005A0B7F">
              <w:rPr>
                <w:b/>
                <w:bCs/>
                <w:snapToGrid/>
                <w:kern w:val="0"/>
                <w:sz w:val="24"/>
                <w:szCs w:val="24"/>
              </w:rPr>
              <w:t xml:space="preserve"> of</w:t>
            </w:r>
            <w:r w:rsidRPr="0085656C">
              <w:rPr>
                <w:b/>
                <w:bCs/>
                <w:snapToGrid/>
                <w:kern w:val="0"/>
                <w:sz w:val="24"/>
                <w:szCs w:val="24"/>
              </w:rPr>
              <w:t xml:space="preserve"> Total Stations</w:t>
            </w:r>
          </w:p>
        </w:tc>
      </w:tr>
      <w:tr w14:paraId="5BA28F56" w14:textId="77777777" w:rsidTr="00016630">
        <w:tblPrEx>
          <w:tblW w:w="5000" w:type="pct"/>
          <w:tblLook w:val="04A0"/>
        </w:tblPrEx>
        <w:trPr>
          <w:trHeight w:hRule="exact" w:val="317"/>
        </w:trPr>
        <w:tc>
          <w:tcPr>
            <w:tcW w:w="935" w:type="pct"/>
            <w:tcBorders>
              <w:top w:val="nil"/>
              <w:left w:val="single" w:sz="12" w:space="0" w:color="auto"/>
              <w:bottom w:val="nil"/>
              <w:right w:val="nil"/>
            </w:tcBorders>
            <w:shd w:val="clear" w:color="auto" w:fill="auto"/>
            <w:noWrap/>
            <w:vAlign w:val="center"/>
          </w:tcPr>
          <w:p w:rsidR="00421040" w:rsidRPr="0085656C" w:rsidP="00421040" w14:paraId="1777A397" w14:textId="77777777">
            <w:pPr>
              <w:widowControl/>
              <w:spacing w:after="120"/>
              <w:jc w:val="center"/>
              <w:rPr>
                <w:b/>
                <w:bCs/>
                <w:snapToGrid/>
                <w:kern w:val="0"/>
                <w:szCs w:val="22"/>
              </w:rPr>
            </w:pPr>
            <w:r w:rsidRPr="0085656C">
              <w:rPr>
                <w:b/>
                <w:bCs/>
                <w:snapToGrid/>
                <w:kern w:val="0"/>
                <w:szCs w:val="22"/>
              </w:rPr>
              <w:t> </w:t>
            </w:r>
          </w:p>
        </w:tc>
        <w:tc>
          <w:tcPr>
            <w:tcW w:w="492" w:type="pct"/>
            <w:tcBorders>
              <w:top w:val="nil"/>
              <w:left w:val="nil"/>
              <w:bottom w:val="nil"/>
              <w:right w:val="nil"/>
            </w:tcBorders>
            <w:shd w:val="clear" w:color="auto" w:fill="auto"/>
            <w:noWrap/>
            <w:vAlign w:val="center"/>
          </w:tcPr>
          <w:p w:rsidR="00421040" w:rsidRPr="0085656C" w:rsidP="00421040" w14:paraId="63CB984B" w14:textId="77777777">
            <w:pPr>
              <w:widowControl/>
              <w:spacing w:after="120"/>
              <w:jc w:val="center"/>
              <w:rPr>
                <w:snapToGrid/>
                <w:kern w:val="0"/>
                <w:szCs w:val="22"/>
              </w:rPr>
            </w:pPr>
          </w:p>
        </w:tc>
        <w:tc>
          <w:tcPr>
            <w:tcW w:w="718"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421040" w:rsidRPr="0085656C" w:rsidP="00421040" w14:paraId="149E572E" w14:textId="77777777">
            <w:pPr>
              <w:widowControl/>
              <w:spacing w:after="120"/>
              <w:jc w:val="center"/>
              <w:rPr>
                <w:b/>
                <w:bCs/>
                <w:snapToGrid/>
                <w:kern w:val="0"/>
                <w:szCs w:val="22"/>
              </w:rPr>
            </w:pPr>
            <w:r w:rsidRPr="0085656C">
              <w:rPr>
                <w:b/>
                <w:bCs/>
                <w:snapToGrid/>
                <w:kern w:val="0"/>
                <w:szCs w:val="22"/>
              </w:rPr>
              <w:t>Positional Interest</w:t>
            </w:r>
          </w:p>
        </w:tc>
        <w:tc>
          <w:tcPr>
            <w:tcW w:w="2855" w:type="pct"/>
            <w:gridSpan w:val="8"/>
            <w:tcBorders>
              <w:top w:val="single" w:sz="12" w:space="0" w:color="auto"/>
              <w:left w:val="nil"/>
              <w:bottom w:val="single" w:sz="12" w:space="0" w:color="auto"/>
              <w:right w:val="single" w:sz="12" w:space="0" w:color="000000"/>
            </w:tcBorders>
            <w:shd w:val="clear" w:color="auto" w:fill="auto"/>
            <w:noWrap/>
            <w:vAlign w:val="center"/>
          </w:tcPr>
          <w:p w:rsidR="00421040" w:rsidRPr="0085656C" w:rsidP="00421040" w14:paraId="198342B3" w14:textId="77777777">
            <w:pPr>
              <w:widowControl/>
              <w:spacing w:after="120"/>
              <w:jc w:val="center"/>
              <w:rPr>
                <w:b/>
                <w:bCs/>
                <w:snapToGrid/>
                <w:kern w:val="0"/>
                <w:szCs w:val="22"/>
              </w:rPr>
            </w:pPr>
            <w:r w:rsidRPr="0085656C">
              <w:rPr>
                <w:b/>
                <w:bCs/>
                <w:snapToGrid/>
                <w:kern w:val="0"/>
                <w:szCs w:val="22"/>
              </w:rPr>
              <w:t>Voting Interest Greater than or Equal to</w:t>
            </w:r>
          </w:p>
        </w:tc>
      </w:tr>
      <w:tr w14:paraId="0224E62C" w14:textId="77777777" w:rsidTr="00016630">
        <w:tblPrEx>
          <w:tblW w:w="5000" w:type="pct"/>
          <w:tblLook w:val="04A0"/>
        </w:tblPrEx>
        <w:trPr>
          <w:trHeight w:hRule="exact" w:val="576"/>
        </w:trPr>
        <w:tc>
          <w:tcPr>
            <w:tcW w:w="1427" w:type="pct"/>
            <w:gridSpan w:val="2"/>
            <w:tcBorders>
              <w:top w:val="nil"/>
              <w:left w:val="single" w:sz="12" w:space="0" w:color="auto"/>
              <w:bottom w:val="nil"/>
              <w:right w:val="single" w:sz="12" w:space="0" w:color="000000"/>
            </w:tcBorders>
            <w:shd w:val="clear" w:color="auto" w:fill="auto"/>
            <w:noWrap/>
            <w:vAlign w:val="center"/>
          </w:tcPr>
          <w:p w:rsidR="00421040" w:rsidRPr="0085656C" w:rsidP="00421040" w14:paraId="0661CCEF" w14:textId="77777777">
            <w:pPr>
              <w:widowControl/>
              <w:spacing w:after="120"/>
              <w:jc w:val="center"/>
              <w:rPr>
                <w:b/>
                <w:bCs/>
                <w:snapToGrid/>
                <w:kern w:val="0"/>
                <w:sz w:val="24"/>
                <w:szCs w:val="24"/>
              </w:rPr>
            </w:pPr>
            <w:r w:rsidRPr="0085656C">
              <w:rPr>
                <w:b/>
                <w:bCs/>
                <w:snapToGrid/>
                <w:kern w:val="0"/>
                <w:sz w:val="24"/>
                <w:szCs w:val="24"/>
              </w:rPr>
              <w:t>Race</w:t>
            </w:r>
          </w:p>
        </w:tc>
        <w:tc>
          <w:tcPr>
            <w:tcW w:w="718" w:type="pct"/>
            <w:gridSpan w:val="2"/>
            <w:vMerge/>
            <w:tcBorders>
              <w:top w:val="single" w:sz="12" w:space="0" w:color="auto"/>
              <w:left w:val="single" w:sz="12" w:space="0" w:color="auto"/>
              <w:bottom w:val="nil"/>
              <w:right w:val="single" w:sz="12" w:space="0" w:color="000000"/>
            </w:tcBorders>
            <w:vAlign w:val="center"/>
          </w:tcPr>
          <w:p w:rsidR="00421040" w:rsidRPr="0085656C" w:rsidP="00421040" w14:paraId="70FF9582" w14:textId="77777777">
            <w:pPr>
              <w:widowControl/>
              <w:spacing w:after="120"/>
              <w:rPr>
                <w:b/>
                <w:bCs/>
                <w:snapToGrid/>
                <w:kern w:val="0"/>
                <w:szCs w:val="22"/>
              </w:rPr>
            </w:pPr>
          </w:p>
        </w:tc>
        <w:tc>
          <w:tcPr>
            <w:tcW w:w="724"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18178E45" w14:textId="77777777">
            <w:pPr>
              <w:widowControl/>
              <w:spacing w:after="120"/>
              <w:jc w:val="center"/>
              <w:rPr>
                <w:b/>
                <w:bCs/>
                <w:snapToGrid/>
                <w:kern w:val="0"/>
                <w:szCs w:val="22"/>
              </w:rPr>
            </w:pPr>
            <w:r w:rsidRPr="0085656C">
              <w:rPr>
                <w:b/>
                <w:bCs/>
                <w:snapToGrid/>
                <w:kern w:val="0"/>
                <w:szCs w:val="22"/>
              </w:rPr>
              <w:t>5%</w:t>
            </w:r>
          </w:p>
        </w:tc>
        <w:tc>
          <w:tcPr>
            <w:tcW w:w="724"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5AB9B239" w14:textId="77777777">
            <w:pPr>
              <w:widowControl/>
              <w:spacing w:after="120"/>
              <w:jc w:val="center"/>
              <w:rPr>
                <w:b/>
                <w:bCs/>
                <w:snapToGrid/>
                <w:kern w:val="0"/>
                <w:szCs w:val="22"/>
              </w:rPr>
            </w:pPr>
            <w:r w:rsidRPr="0085656C">
              <w:rPr>
                <w:b/>
                <w:bCs/>
                <w:snapToGrid/>
                <w:kern w:val="0"/>
                <w:szCs w:val="22"/>
              </w:rPr>
              <w:t>10%</w:t>
            </w:r>
          </w:p>
        </w:tc>
        <w:tc>
          <w:tcPr>
            <w:tcW w:w="706"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20F727A6" w14:textId="77777777">
            <w:pPr>
              <w:widowControl/>
              <w:spacing w:after="120"/>
              <w:jc w:val="center"/>
              <w:rPr>
                <w:b/>
                <w:bCs/>
                <w:snapToGrid/>
                <w:kern w:val="0"/>
                <w:szCs w:val="22"/>
              </w:rPr>
            </w:pPr>
            <w:r w:rsidRPr="0085656C">
              <w:rPr>
                <w:b/>
                <w:bCs/>
                <w:snapToGrid/>
                <w:kern w:val="0"/>
                <w:szCs w:val="22"/>
              </w:rPr>
              <w:t>25%</w:t>
            </w:r>
          </w:p>
        </w:tc>
        <w:tc>
          <w:tcPr>
            <w:tcW w:w="701" w:type="pct"/>
            <w:gridSpan w:val="2"/>
            <w:tcBorders>
              <w:top w:val="single" w:sz="12" w:space="0" w:color="auto"/>
              <w:left w:val="nil"/>
              <w:bottom w:val="single" w:sz="12" w:space="0" w:color="auto"/>
              <w:right w:val="single" w:sz="12" w:space="0" w:color="auto"/>
            </w:tcBorders>
            <w:shd w:val="clear" w:color="auto" w:fill="auto"/>
            <w:vAlign w:val="center"/>
          </w:tcPr>
          <w:p w:rsidR="00421040" w:rsidRPr="0085656C" w:rsidP="00421040" w14:paraId="44B8D735" w14:textId="77777777">
            <w:pPr>
              <w:widowControl/>
              <w:spacing w:after="120"/>
              <w:jc w:val="center"/>
              <w:rPr>
                <w:b/>
                <w:bCs/>
                <w:snapToGrid/>
                <w:kern w:val="0"/>
                <w:szCs w:val="22"/>
              </w:rPr>
            </w:pPr>
            <w:r w:rsidRPr="0085656C">
              <w:rPr>
                <w:b/>
                <w:bCs/>
                <w:snapToGrid/>
                <w:kern w:val="0"/>
                <w:szCs w:val="22"/>
              </w:rPr>
              <w:t>One Party Majority</w:t>
            </w:r>
          </w:p>
        </w:tc>
      </w:tr>
      <w:tr w14:paraId="0F8F1EAB" w14:textId="77777777" w:rsidTr="00016630">
        <w:tblPrEx>
          <w:tblW w:w="5000" w:type="pct"/>
          <w:tblLook w:val="04A0"/>
        </w:tblPrEx>
        <w:trPr>
          <w:trHeight w:hRule="exact" w:val="317"/>
        </w:trPr>
        <w:tc>
          <w:tcPr>
            <w:tcW w:w="1427" w:type="pct"/>
            <w:gridSpan w:val="2"/>
            <w:tcBorders>
              <w:top w:val="nil"/>
              <w:left w:val="single" w:sz="12" w:space="0" w:color="auto"/>
              <w:bottom w:val="single" w:sz="12" w:space="0" w:color="auto"/>
              <w:right w:val="single" w:sz="12" w:space="0" w:color="000000"/>
            </w:tcBorders>
            <w:shd w:val="clear" w:color="auto" w:fill="auto"/>
            <w:noWrap/>
            <w:vAlign w:val="center"/>
          </w:tcPr>
          <w:p w:rsidR="00421040" w:rsidRPr="0085656C" w:rsidP="00421040" w14:paraId="5C9ED843" w14:textId="77777777">
            <w:pPr>
              <w:widowControl/>
              <w:spacing w:after="120"/>
              <w:jc w:val="center"/>
              <w:rPr>
                <w:b/>
                <w:bCs/>
                <w:snapToGrid/>
                <w:kern w:val="0"/>
                <w:szCs w:val="22"/>
              </w:rPr>
            </w:pPr>
            <w:r w:rsidRPr="0085656C">
              <w:rPr>
                <w:b/>
                <w:bCs/>
                <w:snapToGrid/>
                <w:kern w:val="0"/>
                <w:szCs w:val="22"/>
              </w:rPr>
              <w:t> </w:t>
            </w:r>
          </w:p>
        </w:tc>
        <w:tc>
          <w:tcPr>
            <w:tcW w:w="357" w:type="pct"/>
            <w:tcBorders>
              <w:top w:val="single" w:sz="12" w:space="0" w:color="auto"/>
              <w:left w:val="nil"/>
              <w:bottom w:val="single" w:sz="12" w:space="0" w:color="auto"/>
              <w:right w:val="single" w:sz="4" w:space="0" w:color="auto"/>
            </w:tcBorders>
            <w:shd w:val="clear" w:color="auto" w:fill="auto"/>
            <w:noWrap/>
            <w:vAlign w:val="center"/>
          </w:tcPr>
          <w:p w:rsidR="00421040" w:rsidRPr="0085656C" w:rsidP="00421040" w14:paraId="54DB579C" w14:textId="77777777">
            <w:pPr>
              <w:widowControl/>
              <w:spacing w:after="120"/>
              <w:jc w:val="center"/>
              <w:rPr>
                <w:b/>
                <w:snapToGrid/>
                <w:kern w:val="0"/>
                <w:szCs w:val="22"/>
              </w:rPr>
            </w:pPr>
            <w:r w:rsidRPr="0085656C">
              <w:rPr>
                <w:b/>
                <w:snapToGrid/>
                <w:kern w:val="0"/>
                <w:szCs w:val="22"/>
              </w:rPr>
              <w:t>No.</w:t>
            </w:r>
          </w:p>
        </w:tc>
        <w:tc>
          <w:tcPr>
            <w:tcW w:w="361" w:type="pct"/>
            <w:tcBorders>
              <w:top w:val="single" w:sz="12" w:space="0" w:color="auto"/>
              <w:left w:val="nil"/>
              <w:bottom w:val="single" w:sz="12" w:space="0" w:color="auto"/>
              <w:right w:val="single" w:sz="12" w:space="0" w:color="auto"/>
            </w:tcBorders>
            <w:shd w:val="clear" w:color="auto" w:fill="auto"/>
            <w:noWrap/>
            <w:vAlign w:val="center"/>
          </w:tcPr>
          <w:p w:rsidR="00421040" w:rsidRPr="0085656C" w:rsidP="00421040" w14:paraId="7DBCE145" w14:textId="77777777">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421040" w:rsidRPr="0085656C" w:rsidP="00421040" w14:paraId="521B1FF5" w14:textId="77777777">
            <w:pPr>
              <w:widowControl/>
              <w:spacing w:after="120"/>
              <w:jc w:val="center"/>
              <w:rPr>
                <w:b/>
                <w:snapToGrid/>
                <w:kern w:val="0"/>
                <w:szCs w:val="22"/>
              </w:rPr>
            </w:pPr>
            <w:r w:rsidRPr="0085656C">
              <w:rPr>
                <w:b/>
                <w:snapToGrid/>
                <w:kern w:val="0"/>
                <w:szCs w:val="22"/>
              </w:rPr>
              <w:t>No.</w:t>
            </w:r>
          </w:p>
        </w:tc>
        <w:tc>
          <w:tcPr>
            <w:tcW w:w="367" w:type="pct"/>
            <w:tcBorders>
              <w:top w:val="nil"/>
              <w:left w:val="nil"/>
              <w:bottom w:val="single" w:sz="12" w:space="0" w:color="auto"/>
              <w:right w:val="single" w:sz="12" w:space="0" w:color="auto"/>
            </w:tcBorders>
            <w:shd w:val="clear" w:color="auto" w:fill="auto"/>
            <w:noWrap/>
            <w:vAlign w:val="center"/>
          </w:tcPr>
          <w:p w:rsidR="00421040" w:rsidRPr="0085656C" w:rsidP="00421040" w14:paraId="75A5D8A3" w14:textId="77777777">
            <w:pPr>
              <w:widowControl/>
              <w:spacing w:after="120"/>
              <w:jc w:val="center"/>
              <w:rPr>
                <w:b/>
                <w:snapToGrid/>
                <w:kern w:val="0"/>
                <w:sz w:val="20"/>
              </w:rPr>
            </w:pPr>
            <w:r w:rsidRPr="0085656C">
              <w:rPr>
                <w:b/>
                <w:snapToGrid/>
                <w:kern w:val="0"/>
                <w:sz w:val="20"/>
              </w:rPr>
              <w:t>%</w:t>
            </w:r>
          </w:p>
        </w:tc>
        <w:tc>
          <w:tcPr>
            <w:tcW w:w="357" w:type="pct"/>
            <w:tcBorders>
              <w:top w:val="nil"/>
              <w:left w:val="nil"/>
              <w:bottom w:val="single" w:sz="12" w:space="0" w:color="auto"/>
              <w:right w:val="single" w:sz="4" w:space="0" w:color="auto"/>
            </w:tcBorders>
            <w:shd w:val="clear" w:color="auto" w:fill="auto"/>
            <w:noWrap/>
            <w:vAlign w:val="center"/>
          </w:tcPr>
          <w:p w:rsidR="00421040" w:rsidRPr="0085656C" w:rsidP="00421040" w14:paraId="7674CEDC" w14:textId="77777777">
            <w:pPr>
              <w:widowControl/>
              <w:spacing w:after="120"/>
              <w:jc w:val="center"/>
              <w:rPr>
                <w:b/>
                <w:snapToGrid/>
                <w:kern w:val="0"/>
                <w:szCs w:val="22"/>
              </w:rPr>
            </w:pPr>
            <w:r w:rsidRPr="0085656C">
              <w:rPr>
                <w:b/>
                <w:snapToGrid/>
                <w:kern w:val="0"/>
                <w:szCs w:val="22"/>
              </w:rPr>
              <w:t>No.</w:t>
            </w:r>
          </w:p>
        </w:tc>
        <w:tc>
          <w:tcPr>
            <w:tcW w:w="367" w:type="pct"/>
            <w:tcBorders>
              <w:top w:val="nil"/>
              <w:left w:val="nil"/>
              <w:bottom w:val="single" w:sz="12" w:space="0" w:color="auto"/>
              <w:right w:val="single" w:sz="12" w:space="0" w:color="auto"/>
            </w:tcBorders>
            <w:shd w:val="clear" w:color="auto" w:fill="auto"/>
            <w:noWrap/>
            <w:vAlign w:val="center"/>
          </w:tcPr>
          <w:p w:rsidR="00421040" w:rsidRPr="0085656C" w:rsidP="00421040" w14:paraId="7A30D29E" w14:textId="77777777">
            <w:pPr>
              <w:widowControl/>
              <w:spacing w:after="120"/>
              <w:jc w:val="center"/>
              <w:rPr>
                <w:b/>
                <w:snapToGrid/>
                <w:kern w:val="0"/>
                <w:sz w:val="20"/>
              </w:rPr>
            </w:pPr>
            <w:r w:rsidRPr="0085656C">
              <w:rPr>
                <w:b/>
                <w:snapToGrid/>
                <w:kern w:val="0"/>
                <w:sz w:val="20"/>
              </w:rPr>
              <w:t>%</w:t>
            </w:r>
          </w:p>
        </w:tc>
        <w:tc>
          <w:tcPr>
            <w:tcW w:w="339" w:type="pct"/>
            <w:tcBorders>
              <w:top w:val="nil"/>
              <w:left w:val="nil"/>
              <w:bottom w:val="single" w:sz="12" w:space="0" w:color="auto"/>
              <w:right w:val="single" w:sz="4" w:space="0" w:color="auto"/>
            </w:tcBorders>
            <w:shd w:val="clear" w:color="auto" w:fill="auto"/>
            <w:noWrap/>
            <w:vAlign w:val="center"/>
          </w:tcPr>
          <w:p w:rsidR="00421040" w:rsidRPr="0085656C" w:rsidP="00421040" w14:paraId="3E0CEB9D" w14:textId="77777777">
            <w:pPr>
              <w:widowControl/>
              <w:spacing w:after="120"/>
              <w:jc w:val="center"/>
              <w:rPr>
                <w:b/>
                <w:snapToGrid/>
                <w:kern w:val="0"/>
                <w:szCs w:val="22"/>
              </w:rPr>
            </w:pPr>
            <w:r w:rsidRPr="0085656C">
              <w:rPr>
                <w:b/>
                <w:snapToGrid/>
                <w:kern w:val="0"/>
                <w:szCs w:val="22"/>
              </w:rPr>
              <w:t>No.</w:t>
            </w:r>
          </w:p>
        </w:tc>
        <w:tc>
          <w:tcPr>
            <w:tcW w:w="367" w:type="pct"/>
            <w:tcBorders>
              <w:top w:val="nil"/>
              <w:left w:val="nil"/>
              <w:bottom w:val="single" w:sz="12" w:space="0" w:color="auto"/>
              <w:right w:val="single" w:sz="12" w:space="0" w:color="auto"/>
            </w:tcBorders>
            <w:shd w:val="clear" w:color="auto" w:fill="auto"/>
            <w:noWrap/>
            <w:vAlign w:val="center"/>
          </w:tcPr>
          <w:p w:rsidR="00421040" w:rsidRPr="0085656C" w:rsidP="00421040" w14:paraId="10B7B563" w14:textId="77777777">
            <w:pPr>
              <w:widowControl/>
              <w:spacing w:after="120"/>
              <w:jc w:val="center"/>
              <w:rPr>
                <w:b/>
                <w:snapToGrid/>
                <w:kern w:val="0"/>
                <w:sz w:val="20"/>
              </w:rPr>
            </w:pPr>
            <w:r w:rsidRPr="0085656C">
              <w:rPr>
                <w:b/>
                <w:snapToGrid/>
                <w:kern w:val="0"/>
                <w:sz w:val="20"/>
              </w:rPr>
              <w:t>%</w:t>
            </w:r>
          </w:p>
        </w:tc>
        <w:tc>
          <w:tcPr>
            <w:tcW w:w="339" w:type="pct"/>
            <w:tcBorders>
              <w:top w:val="nil"/>
              <w:left w:val="nil"/>
              <w:bottom w:val="single" w:sz="12" w:space="0" w:color="auto"/>
              <w:right w:val="single" w:sz="4" w:space="0" w:color="auto"/>
            </w:tcBorders>
            <w:shd w:val="clear" w:color="auto" w:fill="auto"/>
            <w:noWrap/>
            <w:vAlign w:val="center"/>
          </w:tcPr>
          <w:p w:rsidR="00421040" w:rsidRPr="0085656C" w:rsidP="00421040" w14:paraId="72B65826" w14:textId="77777777">
            <w:pPr>
              <w:widowControl/>
              <w:spacing w:after="120"/>
              <w:jc w:val="center"/>
              <w:rPr>
                <w:b/>
                <w:snapToGrid/>
                <w:kern w:val="0"/>
                <w:szCs w:val="22"/>
              </w:rPr>
            </w:pPr>
            <w:r w:rsidRPr="0085656C">
              <w:rPr>
                <w:b/>
                <w:snapToGrid/>
                <w:kern w:val="0"/>
                <w:szCs w:val="22"/>
              </w:rPr>
              <w:t>No.</w:t>
            </w:r>
          </w:p>
        </w:tc>
        <w:tc>
          <w:tcPr>
            <w:tcW w:w="362" w:type="pct"/>
            <w:tcBorders>
              <w:top w:val="nil"/>
              <w:left w:val="nil"/>
              <w:bottom w:val="single" w:sz="12" w:space="0" w:color="auto"/>
              <w:right w:val="single" w:sz="12" w:space="0" w:color="auto"/>
            </w:tcBorders>
            <w:shd w:val="clear" w:color="auto" w:fill="auto"/>
            <w:noWrap/>
            <w:vAlign w:val="center"/>
          </w:tcPr>
          <w:p w:rsidR="00421040" w:rsidRPr="0085656C" w:rsidP="00421040" w14:paraId="5860AB0E" w14:textId="77777777">
            <w:pPr>
              <w:widowControl/>
              <w:spacing w:after="120"/>
              <w:jc w:val="center"/>
              <w:rPr>
                <w:b/>
                <w:snapToGrid/>
                <w:kern w:val="0"/>
                <w:sz w:val="20"/>
              </w:rPr>
            </w:pPr>
            <w:r w:rsidRPr="0085656C">
              <w:rPr>
                <w:b/>
                <w:snapToGrid/>
                <w:kern w:val="0"/>
                <w:sz w:val="20"/>
              </w:rPr>
              <w:t>%</w:t>
            </w:r>
          </w:p>
        </w:tc>
      </w:tr>
      <w:tr w14:paraId="5B825310" w14:textId="77777777" w:rsidTr="00016630">
        <w:tblPrEx>
          <w:tblW w:w="5000" w:type="pct"/>
          <w:tblLook w:val="04A0"/>
        </w:tblPrEx>
        <w:trPr>
          <w:trHeight w:hRule="exact" w:val="432"/>
        </w:trPr>
        <w:tc>
          <w:tcPr>
            <w:tcW w:w="935" w:type="pct"/>
            <w:tcBorders>
              <w:top w:val="nil"/>
              <w:left w:val="single" w:sz="12" w:space="0" w:color="auto"/>
              <w:bottom w:val="nil"/>
              <w:right w:val="nil"/>
            </w:tcBorders>
            <w:shd w:val="clear" w:color="auto" w:fill="auto"/>
            <w:noWrap/>
            <w:vAlign w:val="bottom"/>
          </w:tcPr>
          <w:p w:rsidR="00016630" w:rsidRPr="0085656C" w:rsidP="00016630" w14:paraId="00982CCA" w14:textId="77777777">
            <w:pPr>
              <w:widowControl/>
              <w:spacing w:after="120"/>
              <w:rPr>
                <w:b/>
                <w:bCs/>
                <w:snapToGrid/>
                <w:kern w:val="0"/>
                <w:szCs w:val="22"/>
              </w:rPr>
            </w:pPr>
            <w:r w:rsidRPr="0085656C">
              <w:rPr>
                <w:b/>
                <w:bCs/>
                <w:snapToGrid/>
                <w:kern w:val="0"/>
                <w:szCs w:val="22"/>
              </w:rPr>
              <w:t xml:space="preserve"> Asian</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68FAEA5E"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7CFDFFB2" w14:textId="3DFDA55D">
            <w:pPr>
              <w:widowControl/>
              <w:spacing w:after="120"/>
              <w:jc w:val="right"/>
              <w:rPr>
                <w:b/>
                <w:bCs/>
                <w:snapToGrid/>
                <w:kern w:val="0"/>
                <w:sz w:val="20"/>
              </w:rPr>
            </w:pPr>
            <w:r>
              <w:rPr>
                <w:color w:val="000000"/>
                <w:sz w:val="20"/>
              </w:rPr>
              <w:t>221</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37475C61" w14:textId="46BDAC50">
            <w:pPr>
              <w:widowControl/>
              <w:spacing w:after="120"/>
              <w:jc w:val="right"/>
              <w:rPr>
                <w:snapToGrid/>
                <w:kern w:val="0"/>
                <w:sz w:val="20"/>
              </w:rPr>
            </w:pPr>
            <w:r>
              <w:rPr>
                <w:color w:val="000000"/>
                <w:sz w:val="20"/>
              </w:rPr>
              <w:t>6.5</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47AFD3DF" w14:textId="7588567F">
            <w:pPr>
              <w:widowControl/>
              <w:spacing w:after="120"/>
              <w:jc w:val="right"/>
              <w:rPr>
                <w:b/>
                <w:bCs/>
                <w:snapToGrid/>
                <w:kern w:val="0"/>
                <w:sz w:val="20"/>
              </w:rPr>
            </w:pPr>
            <w:r>
              <w:rPr>
                <w:color w:val="000000"/>
                <w:sz w:val="20"/>
              </w:rPr>
              <w:t>82</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3F5FFBA9" w14:textId="0A6B3363">
            <w:pPr>
              <w:widowControl/>
              <w:spacing w:after="120"/>
              <w:jc w:val="right"/>
              <w:rPr>
                <w:snapToGrid/>
                <w:kern w:val="0"/>
                <w:sz w:val="20"/>
              </w:rPr>
            </w:pPr>
            <w:r>
              <w:rPr>
                <w:color w:val="000000"/>
                <w:sz w:val="20"/>
              </w:rPr>
              <w:t>3.6</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60466094" w14:textId="4D9F0A25">
            <w:pPr>
              <w:widowControl/>
              <w:spacing w:after="120"/>
              <w:jc w:val="right"/>
              <w:rPr>
                <w:b/>
                <w:bCs/>
                <w:snapToGrid/>
                <w:kern w:val="0"/>
                <w:sz w:val="20"/>
              </w:rPr>
            </w:pPr>
            <w:r>
              <w:rPr>
                <w:color w:val="000000"/>
                <w:sz w:val="20"/>
              </w:rPr>
              <w:t>29</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06F3F3F9" w14:textId="69551B95">
            <w:pPr>
              <w:widowControl/>
              <w:spacing w:after="120"/>
              <w:jc w:val="right"/>
              <w:rPr>
                <w:snapToGrid/>
                <w:kern w:val="0"/>
                <w:sz w:val="20"/>
              </w:rPr>
            </w:pPr>
            <w:r>
              <w:rPr>
                <w:color w:val="000000"/>
                <w:sz w:val="20"/>
              </w:rPr>
              <w:t>1.6</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57E341A4" w14:textId="011023C9">
            <w:pPr>
              <w:widowControl/>
              <w:spacing w:after="120"/>
              <w:jc w:val="right"/>
              <w:rPr>
                <w:b/>
                <w:bCs/>
                <w:snapToGrid/>
                <w:kern w:val="0"/>
                <w:sz w:val="20"/>
              </w:rPr>
            </w:pPr>
            <w:r>
              <w:rPr>
                <w:color w:val="000000"/>
                <w:sz w:val="20"/>
              </w:rPr>
              <w:t>1</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445A1488" w14:textId="633984C6">
            <w:pPr>
              <w:widowControl/>
              <w:spacing w:after="120"/>
              <w:jc w:val="right"/>
              <w:rPr>
                <w:snapToGrid/>
                <w:kern w:val="0"/>
                <w:sz w:val="20"/>
              </w:rPr>
            </w:pPr>
            <w:r>
              <w:rPr>
                <w:color w:val="000000"/>
                <w:sz w:val="20"/>
              </w:rPr>
              <w:t>0.2</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4ED28B15" w14:textId="30A786F5">
            <w:pPr>
              <w:widowControl/>
              <w:spacing w:after="120"/>
              <w:jc w:val="right"/>
              <w:rPr>
                <w:b/>
                <w:bCs/>
                <w:snapToGrid/>
                <w:kern w:val="0"/>
                <w:sz w:val="20"/>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7E2E911F" w14:textId="25F140F1">
            <w:pPr>
              <w:widowControl/>
              <w:spacing w:after="120"/>
              <w:jc w:val="right"/>
              <w:rPr>
                <w:snapToGrid/>
                <w:kern w:val="0"/>
                <w:sz w:val="20"/>
              </w:rPr>
            </w:pPr>
            <w:r>
              <w:rPr>
                <w:color w:val="000000"/>
                <w:sz w:val="20"/>
              </w:rPr>
              <w:t>0.0</w:t>
            </w:r>
          </w:p>
        </w:tc>
      </w:tr>
      <w:tr w14:paraId="12B4E120"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016630" w:rsidRPr="0085656C" w:rsidP="00016630" w14:paraId="31B96FF2"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3208564E"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04E3BB71" w14:textId="33553285">
            <w:pPr>
              <w:widowControl/>
              <w:spacing w:after="120"/>
              <w:jc w:val="right"/>
              <w:rPr>
                <w:b/>
                <w:bCs/>
                <w:snapToGrid/>
                <w:kern w:val="0"/>
                <w:sz w:val="20"/>
              </w:rPr>
            </w:pPr>
            <w:r>
              <w:rPr>
                <w:color w:val="000000"/>
                <w:sz w:val="20"/>
              </w:rPr>
              <w:t>394</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2F9A8E02" w14:textId="667FF167">
            <w:pPr>
              <w:widowControl/>
              <w:spacing w:after="120"/>
              <w:jc w:val="right"/>
              <w:rPr>
                <w:snapToGrid/>
                <w:kern w:val="0"/>
                <w:sz w:val="20"/>
              </w:rPr>
            </w:pPr>
            <w:r>
              <w:rPr>
                <w:color w:val="000000"/>
                <w:sz w:val="20"/>
              </w:rPr>
              <w:t>11.6</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57469FCB" w14:textId="555CFB7F">
            <w:pPr>
              <w:widowControl/>
              <w:spacing w:after="120"/>
              <w:jc w:val="right"/>
              <w:rPr>
                <w:b/>
                <w:bCs/>
                <w:snapToGrid/>
                <w:kern w:val="0"/>
                <w:sz w:val="20"/>
              </w:rPr>
            </w:pPr>
            <w:r>
              <w:rPr>
                <w:color w:val="000000"/>
                <w:sz w:val="20"/>
              </w:rPr>
              <w:t>148</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4B6D0A02" w14:textId="6B29135F">
            <w:pPr>
              <w:widowControl/>
              <w:spacing w:after="120"/>
              <w:jc w:val="right"/>
              <w:rPr>
                <w:snapToGrid/>
                <w:kern w:val="0"/>
                <w:sz w:val="20"/>
              </w:rPr>
            </w:pPr>
            <w:r>
              <w:rPr>
                <w:color w:val="000000"/>
                <w:sz w:val="20"/>
              </w:rPr>
              <w:t>6.5</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3125D1B5" w14:textId="21D9145B">
            <w:pPr>
              <w:widowControl/>
              <w:spacing w:after="120"/>
              <w:jc w:val="right"/>
              <w:rPr>
                <w:b/>
                <w:bCs/>
                <w:snapToGrid/>
                <w:kern w:val="0"/>
                <w:sz w:val="20"/>
              </w:rPr>
            </w:pPr>
            <w:r>
              <w:rPr>
                <w:color w:val="000000"/>
                <w:sz w:val="20"/>
              </w:rPr>
              <w:t>50</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12EAE493" w14:textId="1FEEAFD1">
            <w:pPr>
              <w:widowControl/>
              <w:spacing w:after="120"/>
              <w:jc w:val="right"/>
              <w:rPr>
                <w:snapToGrid/>
                <w:kern w:val="0"/>
                <w:sz w:val="20"/>
              </w:rPr>
            </w:pPr>
            <w:r>
              <w:rPr>
                <w:color w:val="000000"/>
                <w:sz w:val="20"/>
              </w:rPr>
              <w:t>2.8</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584F8A62" w14:textId="22DBA6B7">
            <w:pPr>
              <w:widowControl/>
              <w:spacing w:after="120"/>
              <w:jc w:val="right"/>
              <w:rPr>
                <w:b/>
                <w:bCs/>
                <w:snapToGrid/>
                <w:kern w:val="0"/>
                <w:sz w:val="20"/>
              </w:rPr>
            </w:pPr>
            <w:r>
              <w:rPr>
                <w:color w:val="000000"/>
                <w:sz w:val="20"/>
              </w:rPr>
              <w:t>1</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7E7CA72B" w14:textId="5F978063">
            <w:pPr>
              <w:widowControl/>
              <w:spacing w:after="120"/>
              <w:jc w:val="right"/>
              <w:rPr>
                <w:snapToGrid/>
                <w:kern w:val="0"/>
                <w:sz w:val="20"/>
              </w:rPr>
            </w:pPr>
            <w:r>
              <w:rPr>
                <w:color w:val="000000"/>
                <w:sz w:val="20"/>
              </w:rPr>
              <w:t>0.2</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0F260719" w14:textId="522541DC">
            <w:pPr>
              <w:widowControl/>
              <w:spacing w:after="120"/>
              <w:jc w:val="right"/>
              <w:rPr>
                <w:b/>
                <w:bCs/>
                <w:snapToGrid/>
                <w:kern w:val="0"/>
                <w:sz w:val="20"/>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40EB01E7" w14:textId="7A5C8456">
            <w:pPr>
              <w:widowControl/>
              <w:spacing w:after="120"/>
              <w:jc w:val="right"/>
              <w:rPr>
                <w:snapToGrid/>
                <w:kern w:val="0"/>
                <w:sz w:val="20"/>
              </w:rPr>
            </w:pPr>
            <w:r>
              <w:rPr>
                <w:color w:val="000000"/>
                <w:sz w:val="20"/>
              </w:rPr>
              <w:t>0.0</w:t>
            </w:r>
          </w:p>
        </w:tc>
      </w:tr>
      <w:tr w14:paraId="650CBE4F" w14:textId="77777777" w:rsidTr="00016630">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vAlign w:val="bottom"/>
          </w:tcPr>
          <w:p w:rsidR="00016630" w:rsidRPr="0085656C" w:rsidP="00016630" w14:paraId="402D32CF"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016630" w:rsidRPr="0085656C" w:rsidP="00016630" w14:paraId="21031328"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016630" w:rsidRPr="006F6141" w:rsidP="00016630" w14:paraId="0E02A4D9" w14:textId="4A4DDB44">
            <w:pPr>
              <w:widowControl/>
              <w:spacing w:after="120"/>
              <w:jc w:val="right"/>
              <w:rPr>
                <w:b/>
                <w:bCs/>
                <w:snapToGrid/>
                <w:kern w:val="0"/>
                <w:sz w:val="20"/>
              </w:rPr>
            </w:pPr>
            <w:r>
              <w:rPr>
                <w:color w:val="000000"/>
                <w:sz w:val="20"/>
              </w:rPr>
              <w:t>509</w:t>
            </w:r>
          </w:p>
        </w:tc>
        <w:tc>
          <w:tcPr>
            <w:tcW w:w="361" w:type="pct"/>
            <w:tcBorders>
              <w:top w:val="nil"/>
              <w:left w:val="nil"/>
              <w:bottom w:val="single" w:sz="12" w:space="0" w:color="auto"/>
              <w:right w:val="single" w:sz="12" w:space="0" w:color="auto"/>
            </w:tcBorders>
            <w:shd w:val="clear" w:color="auto" w:fill="auto"/>
            <w:noWrap/>
            <w:vAlign w:val="bottom"/>
          </w:tcPr>
          <w:p w:rsidR="00016630" w:rsidRPr="006F6141" w:rsidP="00016630" w14:paraId="167ADEF8" w14:textId="27E19BA4">
            <w:pPr>
              <w:widowControl/>
              <w:spacing w:after="120"/>
              <w:jc w:val="right"/>
              <w:rPr>
                <w:snapToGrid/>
                <w:kern w:val="0"/>
                <w:sz w:val="20"/>
              </w:rPr>
            </w:pPr>
            <w:r>
              <w:rPr>
                <w:color w:val="000000"/>
                <w:sz w:val="20"/>
              </w:rPr>
              <w:t>15.0</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02C8842C" w14:textId="151CB78D">
            <w:pPr>
              <w:widowControl/>
              <w:spacing w:after="120"/>
              <w:jc w:val="right"/>
              <w:rPr>
                <w:b/>
                <w:bCs/>
                <w:snapToGrid/>
                <w:kern w:val="0"/>
                <w:sz w:val="20"/>
              </w:rPr>
            </w:pPr>
            <w:r>
              <w:rPr>
                <w:color w:val="000000"/>
                <w:sz w:val="20"/>
              </w:rPr>
              <w:t>210</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618348AD" w14:textId="09BA4EF4">
            <w:pPr>
              <w:widowControl/>
              <w:spacing w:after="120"/>
              <w:jc w:val="right"/>
              <w:rPr>
                <w:snapToGrid/>
                <w:kern w:val="0"/>
                <w:sz w:val="20"/>
              </w:rPr>
            </w:pPr>
            <w:r>
              <w:rPr>
                <w:color w:val="000000"/>
                <w:sz w:val="20"/>
              </w:rPr>
              <w:t>9.2</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0487F3A3" w14:textId="4B7398FE">
            <w:pPr>
              <w:widowControl/>
              <w:spacing w:after="120"/>
              <w:jc w:val="right"/>
              <w:rPr>
                <w:b/>
                <w:bCs/>
                <w:snapToGrid/>
                <w:kern w:val="0"/>
                <w:sz w:val="20"/>
              </w:rPr>
            </w:pPr>
            <w:r>
              <w:rPr>
                <w:color w:val="000000"/>
                <w:sz w:val="20"/>
              </w:rPr>
              <w:t>67</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6E9A7613" w14:textId="2CC12483">
            <w:pPr>
              <w:widowControl/>
              <w:spacing w:after="120"/>
              <w:jc w:val="right"/>
              <w:rPr>
                <w:snapToGrid/>
                <w:kern w:val="0"/>
                <w:sz w:val="20"/>
              </w:rPr>
            </w:pPr>
            <w:r>
              <w:rPr>
                <w:color w:val="000000"/>
                <w:sz w:val="20"/>
              </w:rPr>
              <w:t>3.7</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36B0AA25" w14:textId="08A28013">
            <w:pPr>
              <w:widowControl/>
              <w:spacing w:after="120"/>
              <w:jc w:val="right"/>
              <w:rPr>
                <w:b/>
                <w:bCs/>
                <w:snapToGrid/>
                <w:kern w:val="0"/>
                <w:sz w:val="20"/>
              </w:rPr>
            </w:pPr>
            <w:r>
              <w:rPr>
                <w:color w:val="000000"/>
                <w:sz w:val="20"/>
              </w:rPr>
              <w:t>1</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327C0F01" w14:textId="5D17FB25">
            <w:pPr>
              <w:widowControl/>
              <w:spacing w:after="120"/>
              <w:jc w:val="right"/>
              <w:rPr>
                <w:snapToGrid/>
                <w:kern w:val="0"/>
                <w:sz w:val="20"/>
              </w:rPr>
            </w:pPr>
            <w:r>
              <w:rPr>
                <w:color w:val="000000"/>
                <w:sz w:val="20"/>
              </w:rPr>
              <w:t>0.2</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5C5870BA" w14:textId="7C0A94A7">
            <w:pPr>
              <w:widowControl/>
              <w:spacing w:after="120"/>
              <w:jc w:val="right"/>
              <w:rPr>
                <w:b/>
                <w:bCs/>
                <w:snapToGrid/>
                <w:kern w:val="0"/>
                <w:sz w:val="20"/>
              </w:rPr>
            </w:pPr>
            <w:r>
              <w:rPr>
                <w:color w:val="000000"/>
                <w:sz w:val="20"/>
              </w:rPr>
              <w:t>0</w:t>
            </w:r>
          </w:p>
        </w:tc>
        <w:tc>
          <w:tcPr>
            <w:tcW w:w="362" w:type="pct"/>
            <w:tcBorders>
              <w:top w:val="nil"/>
              <w:left w:val="nil"/>
              <w:bottom w:val="single" w:sz="12" w:space="0" w:color="auto"/>
              <w:right w:val="single" w:sz="12" w:space="0" w:color="auto"/>
            </w:tcBorders>
            <w:shd w:val="clear" w:color="auto" w:fill="auto"/>
            <w:noWrap/>
            <w:vAlign w:val="bottom"/>
          </w:tcPr>
          <w:p w:rsidR="00016630" w:rsidRPr="006F6141" w:rsidP="00016630" w14:paraId="47E987D4" w14:textId="3CF5BF2F">
            <w:pPr>
              <w:widowControl/>
              <w:spacing w:after="120"/>
              <w:jc w:val="right"/>
              <w:rPr>
                <w:snapToGrid/>
                <w:kern w:val="0"/>
                <w:sz w:val="20"/>
              </w:rPr>
            </w:pPr>
            <w:r>
              <w:rPr>
                <w:color w:val="000000"/>
                <w:sz w:val="20"/>
              </w:rPr>
              <w:t>0.0</w:t>
            </w:r>
          </w:p>
        </w:tc>
      </w:tr>
      <w:tr w14:paraId="4ED6F461"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bottom"/>
          </w:tcPr>
          <w:p w:rsidR="00016630" w:rsidRPr="0085656C" w:rsidP="00016630" w14:paraId="34EDC4ED" w14:textId="77777777">
            <w:pPr>
              <w:widowControl/>
              <w:spacing w:after="120"/>
              <w:rPr>
                <w:b/>
                <w:bCs/>
                <w:snapToGrid/>
                <w:kern w:val="0"/>
                <w:szCs w:val="22"/>
              </w:rPr>
            </w:pPr>
            <w:r w:rsidRPr="0085656C">
              <w:rPr>
                <w:b/>
                <w:bCs/>
                <w:snapToGrid/>
                <w:kern w:val="0"/>
                <w:szCs w:val="22"/>
              </w:rPr>
              <w:t xml:space="preserve"> Black or</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20A884FA"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7C022C3B" w14:textId="3AB432EF">
            <w:pPr>
              <w:widowControl/>
              <w:spacing w:after="120"/>
              <w:jc w:val="right"/>
              <w:rPr>
                <w:b/>
                <w:bCs/>
                <w:snapToGrid/>
                <w:kern w:val="0"/>
                <w:sz w:val="20"/>
              </w:rPr>
            </w:pPr>
            <w:r>
              <w:rPr>
                <w:color w:val="000000"/>
                <w:sz w:val="20"/>
              </w:rPr>
              <w:t>580</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7A67C339" w14:textId="2E12D1E4">
            <w:pPr>
              <w:widowControl/>
              <w:spacing w:after="120"/>
              <w:jc w:val="right"/>
              <w:rPr>
                <w:snapToGrid/>
                <w:kern w:val="0"/>
                <w:sz w:val="20"/>
              </w:rPr>
            </w:pPr>
            <w:r>
              <w:rPr>
                <w:color w:val="000000"/>
                <w:sz w:val="20"/>
              </w:rPr>
              <w:t>17.1</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79B96235" w14:textId="230AF438">
            <w:pPr>
              <w:widowControl/>
              <w:spacing w:after="120"/>
              <w:jc w:val="right"/>
              <w:rPr>
                <w:b/>
                <w:bCs/>
                <w:snapToGrid/>
                <w:kern w:val="0"/>
                <w:sz w:val="20"/>
              </w:rPr>
            </w:pPr>
            <w:r>
              <w:rPr>
                <w:color w:val="000000"/>
                <w:sz w:val="20"/>
              </w:rPr>
              <w:t>276</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57F978DF" w14:textId="7647BA65">
            <w:pPr>
              <w:widowControl/>
              <w:spacing w:after="120"/>
              <w:jc w:val="right"/>
              <w:rPr>
                <w:snapToGrid/>
                <w:kern w:val="0"/>
                <w:sz w:val="20"/>
              </w:rPr>
            </w:pPr>
            <w:r>
              <w:rPr>
                <w:color w:val="000000"/>
                <w:sz w:val="20"/>
              </w:rPr>
              <w:t>12.1</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189EF954" w14:textId="38C69B6B">
            <w:pPr>
              <w:widowControl/>
              <w:spacing w:after="120"/>
              <w:jc w:val="right"/>
              <w:rPr>
                <w:b/>
                <w:bCs/>
                <w:snapToGrid/>
                <w:kern w:val="0"/>
                <w:sz w:val="20"/>
              </w:rPr>
            </w:pPr>
            <w:r>
              <w:rPr>
                <w:color w:val="000000"/>
                <w:sz w:val="20"/>
              </w:rPr>
              <w:t>144</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25CFB7BA" w14:textId="364532E9">
            <w:pPr>
              <w:widowControl/>
              <w:spacing w:after="120"/>
              <w:jc w:val="right"/>
              <w:rPr>
                <w:snapToGrid/>
                <w:kern w:val="0"/>
                <w:sz w:val="20"/>
              </w:rPr>
            </w:pPr>
            <w:r>
              <w:rPr>
                <w:color w:val="000000"/>
                <w:sz w:val="20"/>
              </w:rPr>
              <w:t>8.0</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2CC8147E" w14:textId="17BEE2B9">
            <w:pPr>
              <w:widowControl/>
              <w:spacing w:after="120"/>
              <w:jc w:val="right"/>
              <w:rPr>
                <w:b/>
                <w:bCs/>
                <w:snapToGrid/>
                <w:kern w:val="0"/>
                <w:sz w:val="20"/>
              </w:rPr>
            </w:pPr>
            <w:r>
              <w:rPr>
                <w:color w:val="000000"/>
                <w:sz w:val="20"/>
              </w:rPr>
              <w:t>8</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12C6E8EA" w14:textId="110C9107">
            <w:pPr>
              <w:widowControl/>
              <w:spacing w:after="120"/>
              <w:jc w:val="right"/>
              <w:rPr>
                <w:snapToGrid/>
                <w:kern w:val="0"/>
                <w:sz w:val="20"/>
              </w:rPr>
            </w:pPr>
            <w:r>
              <w:rPr>
                <w:color w:val="000000"/>
                <w:sz w:val="20"/>
              </w:rPr>
              <w:t>1.3</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73E202E4" w14:textId="2A246767">
            <w:pPr>
              <w:widowControl/>
              <w:spacing w:after="120"/>
              <w:jc w:val="right"/>
              <w:rPr>
                <w:b/>
                <w:bCs/>
                <w:snapToGrid/>
                <w:kern w:val="0"/>
                <w:sz w:val="20"/>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4095D346" w14:textId="519F9430">
            <w:pPr>
              <w:widowControl/>
              <w:spacing w:after="120"/>
              <w:jc w:val="right"/>
              <w:rPr>
                <w:snapToGrid/>
                <w:kern w:val="0"/>
                <w:sz w:val="20"/>
              </w:rPr>
            </w:pPr>
            <w:r>
              <w:rPr>
                <w:color w:val="000000"/>
                <w:sz w:val="20"/>
              </w:rPr>
              <w:t>0.0</w:t>
            </w:r>
          </w:p>
        </w:tc>
      </w:tr>
      <w:tr w14:paraId="6E6620CD"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016630" w:rsidRPr="0085656C" w:rsidP="00016630" w14:paraId="2769FFD0" w14:textId="77777777">
            <w:pPr>
              <w:widowControl/>
              <w:spacing w:after="120"/>
              <w:rPr>
                <w:b/>
                <w:bCs/>
                <w:snapToGrid/>
                <w:kern w:val="0"/>
                <w:szCs w:val="22"/>
              </w:rPr>
            </w:pPr>
            <w:r w:rsidRPr="0085656C">
              <w:rPr>
                <w:b/>
                <w:bCs/>
                <w:snapToGrid/>
                <w:kern w:val="0"/>
                <w:szCs w:val="22"/>
              </w:rPr>
              <w:t xml:space="preserve"> African</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2887887C"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728BC02E" w14:textId="7204D0FF">
            <w:pPr>
              <w:widowControl/>
              <w:spacing w:after="120"/>
              <w:jc w:val="right"/>
              <w:rPr>
                <w:b/>
                <w:bCs/>
                <w:snapToGrid/>
                <w:kern w:val="0"/>
                <w:sz w:val="20"/>
              </w:rPr>
            </w:pPr>
            <w:r>
              <w:rPr>
                <w:color w:val="000000"/>
                <w:sz w:val="20"/>
              </w:rPr>
              <w:t>834</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76589B52" w14:textId="3DD2C57E">
            <w:pPr>
              <w:widowControl/>
              <w:spacing w:after="120"/>
              <w:jc w:val="right"/>
              <w:rPr>
                <w:snapToGrid/>
                <w:kern w:val="0"/>
                <w:sz w:val="20"/>
              </w:rPr>
            </w:pPr>
            <w:r>
              <w:rPr>
                <w:color w:val="000000"/>
                <w:sz w:val="20"/>
              </w:rPr>
              <w:t>24.6</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404B874F" w14:textId="59EF3A2E">
            <w:pPr>
              <w:widowControl/>
              <w:spacing w:after="120"/>
              <w:jc w:val="right"/>
              <w:rPr>
                <w:b/>
                <w:bCs/>
                <w:snapToGrid/>
                <w:kern w:val="0"/>
                <w:sz w:val="20"/>
              </w:rPr>
            </w:pPr>
            <w:r>
              <w:rPr>
                <w:color w:val="000000"/>
                <w:sz w:val="20"/>
              </w:rPr>
              <w:t>402</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2C92B88B" w14:textId="4997D485">
            <w:pPr>
              <w:widowControl/>
              <w:spacing w:after="120"/>
              <w:jc w:val="right"/>
              <w:rPr>
                <w:snapToGrid/>
                <w:kern w:val="0"/>
                <w:sz w:val="20"/>
              </w:rPr>
            </w:pPr>
            <w:r>
              <w:rPr>
                <w:color w:val="000000"/>
                <w:sz w:val="20"/>
              </w:rPr>
              <w:t>17.6</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13BE73FB" w14:textId="60C0DC0A">
            <w:pPr>
              <w:widowControl/>
              <w:spacing w:after="120"/>
              <w:jc w:val="right"/>
              <w:rPr>
                <w:b/>
                <w:bCs/>
                <w:snapToGrid/>
                <w:kern w:val="0"/>
                <w:sz w:val="20"/>
              </w:rPr>
            </w:pPr>
            <w:r>
              <w:rPr>
                <w:color w:val="000000"/>
                <w:sz w:val="20"/>
              </w:rPr>
              <w:t>183</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0C74229A" w14:textId="61C650C9">
            <w:pPr>
              <w:widowControl/>
              <w:spacing w:after="120"/>
              <w:jc w:val="right"/>
              <w:rPr>
                <w:snapToGrid/>
                <w:kern w:val="0"/>
                <w:sz w:val="20"/>
              </w:rPr>
            </w:pPr>
            <w:r>
              <w:rPr>
                <w:color w:val="000000"/>
                <w:sz w:val="20"/>
              </w:rPr>
              <w:t>10.2</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5E602D2F" w14:textId="1016111B">
            <w:pPr>
              <w:widowControl/>
              <w:spacing w:after="120"/>
              <w:jc w:val="right"/>
              <w:rPr>
                <w:b/>
                <w:bCs/>
                <w:snapToGrid/>
                <w:kern w:val="0"/>
                <w:sz w:val="20"/>
              </w:rPr>
            </w:pPr>
            <w:r>
              <w:rPr>
                <w:color w:val="000000"/>
                <w:sz w:val="20"/>
              </w:rPr>
              <w:t>8</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2AB2499B" w14:textId="399AE35E">
            <w:pPr>
              <w:widowControl/>
              <w:spacing w:after="120"/>
              <w:jc w:val="right"/>
              <w:rPr>
                <w:snapToGrid/>
                <w:kern w:val="0"/>
                <w:sz w:val="20"/>
              </w:rPr>
            </w:pPr>
            <w:r>
              <w:rPr>
                <w:color w:val="000000"/>
                <w:sz w:val="20"/>
              </w:rPr>
              <w:t>1.3</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14BE7782" w14:textId="06116D96">
            <w:pPr>
              <w:widowControl/>
              <w:spacing w:after="120"/>
              <w:jc w:val="right"/>
              <w:rPr>
                <w:b/>
                <w:bCs/>
                <w:snapToGrid/>
                <w:kern w:val="0"/>
                <w:sz w:val="20"/>
              </w:rPr>
            </w:pPr>
            <w:r>
              <w:rPr>
                <w:color w:val="000000"/>
                <w:sz w:val="20"/>
              </w:rPr>
              <w:t>2</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69FB728B" w14:textId="65A5BE33">
            <w:pPr>
              <w:widowControl/>
              <w:spacing w:after="120"/>
              <w:jc w:val="right"/>
              <w:rPr>
                <w:snapToGrid/>
                <w:kern w:val="0"/>
                <w:sz w:val="20"/>
              </w:rPr>
            </w:pPr>
            <w:r>
              <w:rPr>
                <w:color w:val="000000"/>
                <w:sz w:val="20"/>
              </w:rPr>
              <w:t>1.8</w:t>
            </w:r>
          </w:p>
        </w:tc>
      </w:tr>
      <w:tr w14:paraId="775E7030" w14:textId="77777777" w:rsidTr="00016630">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tcPr>
          <w:p w:rsidR="00016630" w:rsidRPr="0085656C" w:rsidP="00016630" w14:paraId="5F053E4C"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12" w:space="0" w:color="auto"/>
              <w:right w:val="nil"/>
            </w:tcBorders>
            <w:shd w:val="clear" w:color="auto" w:fill="auto"/>
            <w:noWrap/>
            <w:vAlign w:val="bottom"/>
          </w:tcPr>
          <w:p w:rsidR="00016630" w:rsidRPr="0085656C" w:rsidP="00016630" w14:paraId="6733E41D"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016630" w:rsidRPr="006F6141" w:rsidP="00016630" w14:paraId="4CC32C10" w14:textId="7AC3CABD">
            <w:pPr>
              <w:widowControl/>
              <w:spacing w:after="120"/>
              <w:jc w:val="right"/>
              <w:rPr>
                <w:b/>
                <w:bCs/>
                <w:snapToGrid/>
                <w:kern w:val="0"/>
                <w:sz w:val="20"/>
              </w:rPr>
            </w:pPr>
            <w:r>
              <w:rPr>
                <w:color w:val="000000"/>
                <w:sz w:val="20"/>
              </w:rPr>
              <w:t>1,021</w:t>
            </w:r>
          </w:p>
        </w:tc>
        <w:tc>
          <w:tcPr>
            <w:tcW w:w="361" w:type="pct"/>
            <w:tcBorders>
              <w:top w:val="nil"/>
              <w:left w:val="nil"/>
              <w:bottom w:val="single" w:sz="12" w:space="0" w:color="auto"/>
              <w:right w:val="single" w:sz="12" w:space="0" w:color="auto"/>
            </w:tcBorders>
            <w:shd w:val="clear" w:color="auto" w:fill="auto"/>
            <w:noWrap/>
            <w:vAlign w:val="bottom"/>
          </w:tcPr>
          <w:p w:rsidR="00016630" w:rsidRPr="006F6141" w:rsidP="00016630" w14:paraId="767E417E" w14:textId="6DBC7862">
            <w:pPr>
              <w:widowControl/>
              <w:spacing w:after="120"/>
              <w:jc w:val="right"/>
              <w:rPr>
                <w:snapToGrid/>
                <w:kern w:val="0"/>
                <w:sz w:val="20"/>
              </w:rPr>
            </w:pPr>
            <w:r>
              <w:rPr>
                <w:color w:val="000000"/>
                <w:sz w:val="20"/>
              </w:rPr>
              <w:t>30.1</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64A37D40" w14:textId="726336B8">
            <w:pPr>
              <w:widowControl/>
              <w:spacing w:after="120"/>
              <w:jc w:val="right"/>
              <w:rPr>
                <w:b/>
                <w:bCs/>
                <w:snapToGrid/>
                <w:kern w:val="0"/>
                <w:sz w:val="20"/>
              </w:rPr>
            </w:pPr>
            <w:r>
              <w:rPr>
                <w:color w:val="000000"/>
                <w:sz w:val="20"/>
              </w:rPr>
              <w:t>539</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6F08F177" w14:textId="63371911">
            <w:pPr>
              <w:widowControl/>
              <w:spacing w:after="120"/>
              <w:jc w:val="right"/>
              <w:rPr>
                <w:snapToGrid/>
                <w:kern w:val="0"/>
                <w:sz w:val="20"/>
              </w:rPr>
            </w:pPr>
            <w:r>
              <w:rPr>
                <w:color w:val="000000"/>
                <w:sz w:val="20"/>
              </w:rPr>
              <w:t>23.6</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45244DAD" w14:textId="53C9947D">
            <w:pPr>
              <w:widowControl/>
              <w:spacing w:after="120"/>
              <w:jc w:val="right"/>
              <w:rPr>
                <w:b/>
                <w:bCs/>
                <w:snapToGrid/>
                <w:kern w:val="0"/>
                <w:sz w:val="20"/>
              </w:rPr>
            </w:pPr>
            <w:r>
              <w:rPr>
                <w:color w:val="000000"/>
                <w:sz w:val="20"/>
              </w:rPr>
              <w:t>279</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1CC4D1F9" w14:textId="77526E27">
            <w:pPr>
              <w:widowControl/>
              <w:spacing w:after="120"/>
              <w:jc w:val="right"/>
              <w:rPr>
                <w:snapToGrid/>
                <w:kern w:val="0"/>
                <w:sz w:val="20"/>
              </w:rPr>
            </w:pPr>
            <w:r>
              <w:rPr>
                <w:color w:val="000000"/>
                <w:sz w:val="20"/>
              </w:rPr>
              <w:t>15.5</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45B7F50E" w14:textId="3058B9D7">
            <w:pPr>
              <w:widowControl/>
              <w:spacing w:after="120"/>
              <w:jc w:val="right"/>
              <w:rPr>
                <w:b/>
                <w:bCs/>
                <w:snapToGrid/>
                <w:kern w:val="0"/>
                <w:sz w:val="20"/>
              </w:rPr>
            </w:pPr>
            <w:r>
              <w:rPr>
                <w:color w:val="000000"/>
                <w:sz w:val="20"/>
              </w:rPr>
              <w:t>12</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3D40EB62" w14:textId="56DE47B1">
            <w:pPr>
              <w:widowControl/>
              <w:spacing w:after="120"/>
              <w:jc w:val="right"/>
              <w:rPr>
                <w:snapToGrid/>
                <w:kern w:val="0"/>
                <w:sz w:val="20"/>
              </w:rPr>
            </w:pPr>
            <w:r>
              <w:rPr>
                <w:color w:val="000000"/>
                <w:sz w:val="20"/>
              </w:rPr>
              <w:t>2.0</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7E92EB82" w14:textId="2871424B">
            <w:pPr>
              <w:widowControl/>
              <w:spacing w:after="120"/>
              <w:jc w:val="right"/>
              <w:rPr>
                <w:b/>
                <w:bCs/>
                <w:snapToGrid/>
                <w:kern w:val="0"/>
                <w:sz w:val="20"/>
              </w:rPr>
            </w:pPr>
            <w:r>
              <w:rPr>
                <w:color w:val="000000"/>
                <w:sz w:val="20"/>
              </w:rPr>
              <w:t>2</w:t>
            </w:r>
          </w:p>
        </w:tc>
        <w:tc>
          <w:tcPr>
            <w:tcW w:w="362" w:type="pct"/>
            <w:tcBorders>
              <w:top w:val="nil"/>
              <w:left w:val="nil"/>
              <w:bottom w:val="single" w:sz="12" w:space="0" w:color="auto"/>
              <w:right w:val="single" w:sz="12" w:space="0" w:color="auto"/>
            </w:tcBorders>
            <w:shd w:val="clear" w:color="auto" w:fill="auto"/>
            <w:noWrap/>
            <w:vAlign w:val="bottom"/>
          </w:tcPr>
          <w:p w:rsidR="00016630" w:rsidRPr="006F6141" w:rsidP="00016630" w14:paraId="6561E36B" w14:textId="1C090DCA">
            <w:pPr>
              <w:widowControl/>
              <w:spacing w:after="120"/>
              <w:jc w:val="right"/>
              <w:rPr>
                <w:snapToGrid/>
                <w:kern w:val="0"/>
                <w:sz w:val="20"/>
              </w:rPr>
            </w:pPr>
            <w:r>
              <w:rPr>
                <w:color w:val="000000"/>
                <w:sz w:val="20"/>
              </w:rPr>
              <w:t>1.8</w:t>
            </w:r>
          </w:p>
        </w:tc>
      </w:tr>
      <w:tr w14:paraId="38D4FCF4"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bottom"/>
          </w:tcPr>
          <w:p w:rsidR="00016630" w:rsidRPr="0085656C" w:rsidP="00016630" w14:paraId="7D02C5FD" w14:textId="77777777">
            <w:pPr>
              <w:widowControl/>
              <w:spacing w:after="120"/>
              <w:rPr>
                <w:b/>
                <w:bCs/>
                <w:snapToGrid/>
                <w:kern w:val="0"/>
                <w:szCs w:val="22"/>
              </w:rPr>
            </w:pPr>
            <w:r w:rsidRPr="0085656C">
              <w:rPr>
                <w:b/>
                <w:bCs/>
                <w:snapToGrid/>
                <w:kern w:val="0"/>
                <w:szCs w:val="22"/>
              </w:rPr>
              <w:t xml:space="preserve"> Native</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6E72721E"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3790E8CD" w14:textId="2262D05B">
            <w:pPr>
              <w:widowControl/>
              <w:spacing w:after="120"/>
              <w:jc w:val="right"/>
              <w:rPr>
                <w:b/>
                <w:bCs/>
                <w:snapToGrid/>
                <w:kern w:val="0"/>
                <w:sz w:val="20"/>
              </w:rPr>
            </w:pPr>
            <w:r>
              <w:rPr>
                <w:color w:val="000000"/>
                <w:sz w:val="20"/>
              </w:rPr>
              <w:t>56</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4D3FDCB5" w14:textId="43E001F5">
            <w:pPr>
              <w:widowControl/>
              <w:spacing w:after="120"/>
              <w:jc w:val="right"/>
              <w:rPr>
                <w:snapToGrid/>
                <w:kern w:val="0"/>
                <w:sz w:val="20"/>
              </w:rPr>
            </w:pPr>
            <w:r>
              <w:rPr>
                <w:color w:val="000000"/>
                <w:sz w:val="20"/>
              </w:rPr>
              <w:t>1.6</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2602FC99" w14:textId="03B7F81D">
            <w:pPr>
              <w:widowControl/>
              <w:spacing w:after="120"/>
              <w:jc w:val="right"/>
              <w:rPr>
                <w:b/>
                <w:bCs/>
                <w:snapToGrid/>
                <w:kern w:val="0"/>
                <w:sz w:val="20"/>
              </w:rPr>
            </w:pPr>
            <w:r>
              <w:rPr>
                <w:color w:val="000000"/>
                <w:sz w:val="20"/>
              </w:rPr>
              <w:t>7</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5BA14230" w14:textId="43B6176C">
            <w:pPr>
              <w:widowControl/>
              <w:spacing w:after="120"/>
              <w:jc w:val="right"/>
              <w:rPr>
                <w:snapToGrid/>
                <w:kern w:val="0"/>
                <w:sz w:val="20"/>
              </w:rPr>
            </w:pPr>
            <w:r>
              <w:rPr>
                <w:color w:val="000000"/>
                <w:sz w:val="20"/>
              </w:rPr>
              <w:t>0.3</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547505A6" w14:textId="3BAD6E7D">
            <w:pPr>
              <w:widowControl/>
              <w:spacing w:after="120"/>
              <w:jc w:val="right"/>
              <w:rPr>
                <w:b/>
                <w:bCs/>
                <w:snapToGrid/>
                <w:kern w:val="0"/>
                <w:sz w:val="20"/>
              </w:rPr>
            </w:pPr>
            <w:r>
              <w:rPr>
                <w:color w:val="000000"/>
                <w:sz w:val="20"/>
              </w:rPr>
              <w:t>6</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2866A5D2" w14:textId="07748C9A">
            <w:pPr>
              <w:widowControl/>
              <w:spacing w:after="120"/>
              <w:jc w:val="right"/>
              <w:rPr>
                <w:snapToGrid/>
                <w:kern w:val="0"/>
                <w:sz w:val="20"/>
              </w:rPr>
            </w:pPr>
            <w:r>
              <w:rPr>
                <w:color w:val="000000"/>
                <w:sz w:val="20"/>
              </w:rPr>
              <w:t>0.3</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04F42E14" w14:textId="1D42A599">
            <w:pPr>
              <w:widowControl/>
              <w:spacing w:after="120"/>
              <w:jc w:val="right"/>
              <w:rPr>
                <w:b/>
                <w:bCs/>
                <w:snapToGrid/>
                <w:kern w:val="0"/>
                <w:sz w:val="20"/>
              </w:rPr>
            </w:pPr>
            <w:r>
              <w:rPr>
                <w:color w:val="000000"/>
                <w:sz w:val="20"/>
              </w:rPr>
              <w:t>0</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26985F01" w14:textId="20D79428">
            <w:pPr>
              <w:widowControl/>
              <w:spacing w:after="120"/>
              <w:jc w:val="right"/>
              <w:rPr>
                <w:snapToGrid/>
                <w:kern w:val="0"/>
                <w:sz w:val="20"/>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3E816382" w14:textId="095B9781">
            <w:pPr>
              <w:widowControl/>
              <w:spacing w:after="120"/>
              <w:jc w:val="right"/>
              <w:rPr>
                <w:b/>
                <w:bCs/>
                <w:snapToGrid/>
                <w:kern w:val="0"/>
                <w:sz w:val="20"/>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04D34A45" w14:textId="19CFE298">
            <w:pPr>
              <w:widowControl/>
              <w:spacing w:after="120"/>
              <w:jc w:val="right"/>
              <w:rPr>
                <w:snapToGrid/>
                <w:kern w:val="0"/>
                <w:sz w:val="20"/>
              </w:rPr>
            </w:pPr>
            <w:r>
              <w:rPr>
                <w:color w:val="000000"/>
                <w:sz w:val="20"/>
              </w:rPr>
              <w:t>0.0</w:t>
            </w:r>
          </w:p>
        </w:tc>
      </w:tr>
      <w:tr w14:paraId="01C32FB4"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016630" w:rsidRPr="0085656C" w:rsidP="00016630" w14:paraId="5DF8E5D8" w14:textId="77777777">
            <w:pPr>
              <w:widowControl/>
              <w:spacing w:after="120"/>
              <w:rPr>
                <w:b/>
                <w:bCs/>
                <w:snapToGrid/>
                <w:kern w:val="0"/>
                <w:szCs w:val="22"/>
              </w:rPr>
            </w:pPr>
            <w:r w:rsidRPr="0085656C">
              <w:rPr>
                <w:b/>
                <w:bCs/>
                <w:snapToGrid/>
                <w:kern w:val="0"/>
                <w:szCs w:val="22"/>
              </w:rPr>
              <w:t xml:space="preserve"> Hawaiian or</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30967B11"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17FC0EB9" w14:textId="57349392">
            <w:pPr>
              <w:widowControl/>
              <w:spacing w:after="120"/>
              <w:jc w:val="right"/>
              <w:rPr>
                <w:b/>
                <w:bCs/>
                <w:snapToGrid/>
                <w:kern w:val="0"/>
                <w:sz w:val="20"/>
              </w:rPr>
            </w:pPr>
            <w:r>
              <w:rPr>
                <w:color w:val="000000"/>
                <w:sz w:val="20"/>
              </w:rPr>
              <w:t>33</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3BCD96FD" w14:textId="170E2447">
            <w:pPr>
              <w:widowControl/>
              <w:spacing w:after="120"/>
              <w:jc w:val="right"/>
              <w:rPr>
                <w:snapToGrid/>
                <w:kern w:val="0"/>
                <w:sz w:val="20"/>
              </w:rPr>
            </w:pPr>
            <w:r>
              <w:rPr>
                <w:color w:val="000000"/>
                <w:sz w:val="20"/>
              </w:rPr>
              <w:t>1.0</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59264233" w14:textId="14928246">
            <w:pPr>
              <w:widowControl/>
              <w:spacing w:after="120"/>
              <w:jc w:val="right"/>
              <w:rPr>
                <w:b/>
                <w:bCs/>
                <w:snapToGrid/>
                <w:kern w:val="0"/>
                <w:sz w:val="20"/>
              </w:rPr>
            </w:pPr>
            <w:r>
              <w:rPr>
                <w:color w:val="000000"/>
                <w:sz w:val="20"/>
              </w:rPr>
              <w:t>14</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2BC673A6" w14:textId="539C8009">
            <w:pPr>
              <w:widowControl/>
              <w:spacing w:after="120"/>
              <w:jc w:val="right"/>
              <w:rPr>
                <w:snapToGrid/>
                <w:kern w:val="0"/>
                <w:sz w:val="20"/>
              </w:rPr>
            </w:pPr>
            <w:r>
              <w:rPr>
                <w:color w:val="000000"/>
                <w:sz w:val="20"/>
              </w:rPr>
              <w:t>0.6</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774F67F7" w14:textId="35E8B37C">
            <w:pPr>
              <w:widowControl/>
              <w:spacing w:after="120"/>
              <w:jc w:val="right"/>
              <w:rPr>
                <w:b/>
                <w:bCs/>
                <w:snapToGrid/>
                <w:kern w:val="0"/>
                <w:sz w:val="20"/>
              </w:rPr>
            </w:pPr>
            <w:r>
              <w:rPr>
                <w:color w:val="000000"/>
                <w:sz w:val="20"/>
              </w:rPr>
              <w:t>11</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3C546591" w14:textId="3B3A6A33">
            <w:pPr>
              <w:widowControl/>
              <w:spacing w:after="120"/>
              <w:jc w:val="right"/>
              <w:rPr>
                <w:snapToGrid/>
                <w:kern w:val="0"/>
                <w:sz w:val="20"/>
              </w:rPr>
            </w:pPr>
            <w:r>
              <w:rPr>
                <w:color w:val="000000"/>
                <w:sz w:val="20"/>
              </w:rPr>
              <w:t>0.6</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0CC948D1" w14:textId="4B08EB50">
            <w:pPr>
              <w:widowControl/>
              <w:spacing w:after="120"/>
              <w:jc w:val="right"/>
              <w:rPr>
                <w:b/>
                <w:bCs/>
                <w:snapToGrid/>
                <w:kern w:val="0"/>
                <w:sz w:val="20"/>
              </w:rPr>
            </w:pPr>
            <w:r>
              <w:rPr>
                <w:color w:val="000000"/>
                <w:sz w:val="20"/>
              </w:rPr>
              <w:t>0</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20FB24F0" w14:textId="30382C2A">
            <w:pPr>
              <w:widowControl/>
              <w:spacing w:after="120"/>
              <w:jc w:val="right"/>
              <w:rPr>
                <w:snapToGrid/>
                <w:kern w:val="0"/>
                <w:sz w:val="20"/>
              </w:rPr>
            </w:pPr>
            <w:r>
              <w:rPr>
                <w:color w:val="000000"/>
                <w:sz w:val="20"/>
              </w:rPr>
              <w:t>0.0</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5DC4C8B4" w14:textId="76030166">
            <w:pPr>
              <w:widowControl/>
              <w:spacing w:after="120"/>
              <w:jc w:val="right"/>
              <w:rPr>
                <w:b/>
                <w:bCs/>
                <w:snapToGrid/>
                <w:kern w:val="0"/>
                <w:sz w:val="20"/>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61548019" w14:textId="6C59A475">
            <w:pPr>
              <w:widowControl/>
              <w:spacing w:after="120"/>
              <w:jc w:val="right"/>
              <w:rPr>
                <w:snapToGrid/>
                <w:kern w:val="0"/>
                <w:sz w:val="20"/>
              </w:rPr>
            </w:pPr>
            <w:r>
              <w:rPr>
                <w:color w:val="000000"/>
                <w:sz w:val="20"/>
              </w:rPr>
              <w:t>0.0</w:t>
            </w:r>
          </w:p>
        </w:tc>
      </w:tr>
      <w:tr w14:paraId="5E68AC4E" w14:textId="77777777" w:rsidTr="00016630">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tcPr>
          <w:p w:rsidR="00016630" w:rsidRPr="0085656C" w:rsidP="00016630" w14:paraId="3809C018" w14:textId="77777777">
            <w:pPr>
              <w:widowControl/>
              <w:spacing w:after="120"/>
              <w:rPr>
                <w:b/>
                <w:bCs/>
                <w:snapToGrid/>
                <w:kern w:val="0"/>
                <w:szCs w:val="22"/>
              </w:rPr>
            </w:pPr>
            <w:r w:rsidRPr="0085656C">
              <w:rPr>
                <w:b/>
                <w:bCs/>
                <w:snapToGrid/>
                <w:kern w:val="0"/>
                <w:szCs w:val="22"/>
              </w:rPr>
              <w:t xml:space="preserve"> Pacific Islander</w:t>
            </w:r>
          </w:p>
        </w:tc>
        <w:tc>
          <w:tcPr>
            <w:tcW w:w="492" w:type="pct"/>
            <w:tcBorders>
              <w:top w:val="nil"/>
              <w:left w:val="single" w:sz="4" w:space="0" w:color="auto"/>
              <w:bottom w:val="single" w:sz="12" w:space="0" w:color="auto"/>
              <w:right w:val="nil"/>
            </w:tcBorders>
            <w:shd w:val="clear" w:color="auto" w:fill="auto"/>
            <w:noWrap/>
            <w:vAlign w:val="bottom"/>
          </w:tcPr>
          <w:p w:rsidR="00016630" w:rsidRPr="0085656C" w:rsidP="00016630" w14:paraId="691B18EF"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016630" w:rsidRPr="006F6141" w:rsidP="00016630" w14:paraId="4F986CDA" w14:textId="460706D4">
            <w:pPr>
              <w:widowControl/>
              <w:spacing w:after="120"/>
              <w:jc w:val="right"/>
              <w:rPr>
                <w:b/>
                <w:bCs/>
                <w:snapToGrid/>
                <w:kern w:val="0"/>
                <w:sz w:val="20"/>
              </w:rPr>
            </w:pPr>
            <w:r>
              <w:rPr>
                <w:color w:val="000000"/>
                <w:sz w:val="20"/>
              </w:rPr>
              <w:t>87</w:t>
            </w:r>
          </w:p>
        </w:tc>
        <w:tc>
          <w:tcPr>
            <w:tcW w:w="361" w:type="pct"/>
            <w:tcBorders>
              <w:top w:val="nil"/>
              <w:left w:val="nil"/>
              <w:bottom w:val="single" w:sz="12" w:space="0" w:color="auto"/>
              <w:right w:val="single" w:sz="12" w:space="0" w:color="auto"/>
            </w:tcBorders>
            <w:shd w:val="clear" w:color="auto" w:fill="auto"/>
            <w:noWrap/>
            <w:vAlign w:val="bottom"/>
          </w:tcPr>
          <w:p w:rsidR="00016630" w:rsidRPr="006F6141" w:rsidP="00016630" w14:paraId="2594D3D8" w14:textId="169DC344">
            <w:pPr>
              <w:widowControl/>
              <w:spacing w:after="120"/>
              <w:jc w:val="right"/>
              <w:rPr>
                <w:snapToGrid/>
                <w:kern w:val="0"/>
                <w:sz w:val="20"/>
              </w:rPr>
            </w:pPr>
            <w:r>
              <w:rPr>
                <w:color w:val="000000"/>
                <w:sz w:val="20"/>
              </w:rPr>
              <w:t>2.6</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598FC77B" w14:textId="3D58CFC9">
            <w:pPr>
              <w:widowControl/>
              <w:spacing w:after="120"/>
              <w:jc w:val="right"/>
              <w:rPr>
                <w:b/>
                <w:bCs/>
                <w:snapToGrid/>
                <w:kern w:val="0"/>
                <w:sz w:val="20"/>
              </w:rPr>
            </w:pPr>
            <w:r>
              <w:rPr>
                <w:color w:val="000000"/>
                <w:sz w:val="20"/>
              </w:rPr>
              <w:t>20</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7BE4947E" w14:textId="132821D2">
            <w:pPr>
              <w:widowControl/>
              <w:spacing w:after="120"/>
              <w:jc w:val="right"/>
              <w:rPr>
                <w:snapToGrid/>
                <w:kern w:val="0"/>
                <w:sz w:val="20"/>
              </w:rPr>
            </w:pPr>
            <w:r>
              <w:rPr>
                <w:color w:val="000000"/>
                <w:sz w:val="20"/>
              </w:rPr>
              <w:t>0.9</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0B21ABAD" w14:textId="05A639ED">
            <w:pPr>
              <w:widowControl/>
              <w:spacing w:after="120"/>
              <w:jc w:val="right"/>
              <w:rPr>
                <w:b/>
                <w:bCs/>
                <w:snapToGrid/>
                <w:kern w:val="0"/>
                <w:sz w:val="20"/>
              </w:rPr>
            </w:pPr>
            <w:r>
              <w:rPr>
                <w:color w:val="000000"/>
                <w:sz w:val="20"/>
              </w:rPr>
              <w:t>16</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25C3AFBE" w14:textId="5508FB42">
            <w:pPr>
              <w:widowControl/>
              <w:spacing w:after="120"/>
              <w:jc w:val="right"/>
              <w:rPr>
                <w:snapToGrid/>
                <w:kern w:val="0"/>
                <w:sz w:val="20"/>
              </w:rPr>
            </w:pPr>
            <w:r>
              <w:rPr>
                <w:color w:val="000000"/>
                <w:sz w:val="20"/>
              </w:rPr>
              <w:t>0.9</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5F39BFB9" w14:textId="549BFBBA">
            <w:pPr>
              <w:widowControl/>
              <w:spacing w:after="120"/>
              <w:jc w:val="right"/>
              <w:rPr>
                <w:b/>
                <w:bCs/>
                <w:snapToGrid/>
                <w:kern w:val="0"/>
                <w:sz w:val="20"/>
              </w:rPr>
            </w:pPr>
            <w:r>
              <w:rPr>
                <w:color w:val="000000"/>
                <w:sz w:val="20"/>
              </w:rPr>
              <w:t>0</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457D02C9" w14:textId="7F14E5DC">
            <w:pPr>
              <w:widowControl/>
              <w:spacing w:after="120"/>
              <w:jc w:val="right"/>
              <w:rPr>
                <w:snapToGrid/>
                <w:kern w:val="0"/>
                <w:sz w:val="20"/>
              </w:rPr>
            </w:pPr>
            <w:r>
              <w:rPr>
                <w:color w:val="000000"/>
                <w:sz w:val="20"/>
              </w:rPr>
              <w:t>0.0</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67E0A60B" w14:textId="5FC31A36">
            <w:pPr>
              <w:widowControl/>
              <w:spacing w:after="120"/>
              <w:jc w:val="right"/>
              <w:rPr>
                <w:b/>
                <w:bCs/>
                <w:snapToGrid/>
                <w:kern w:val="0"/>
                <w:sz w:val="20"/>
              </w:rPr>
            </w:pPr>
            <w:r>
              <w:rPr>
                <w:color w:val="000000"/>
                <w:sz w:val="20"/>
              </w:rPr>
              <w:t>0</w:t>
            </w:r>
          </w:p>
        </w:tc>
        <w:tc>
          <w:tcPr>
            <w:tcW w:w="362" w:type="pct"/>
            <w:tcBorders>
              <w:top w:val="nil"/>
              <w:left w:val="nil"/>
              <w:bottom w:val="single" w:sz="12" w:space="0" w:color="auto"/>
              <w:right w:val="single" w:sz="12" w:space="0" w:color="auto"/>
            </w:tcBorders>
            <w:shd w:val="clear" w:color="auto" w:fill="auto"/>
            <w:noWrap/>
            <w:vAlign w:val="bottom"/>
          </w:tcPr>
          <w:p w:rsidR="00016630" w:rsidRPr="006F6141" w:rsidP="00016630" w14:paraId="304EE9B6" w14:textId="5AD17C08">
            <w:pPr>
              <w:widowControl/>
              <w:spacing w:after="120"/>
              <w:jc w:val="right"/>
              <w:rPr>
                <w:snapToGrid/>
                <w:kern w:val="0"/>
                <w:sz w:val="20"/>
              </w:rPr>
            </w:pPr>
            <w:r>
              <w:rPr>
                <w:color w:val="000000"/>
                <w:sz w:val="20"/>
              </w:rPr>
              <w:t>0.0</w:t>
            </w:r>
          </w:p>
        </w:tc>
      </w:tr>
      <w:tr w14:paraId="03850535"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bottom"/>
          </w:tcPr>
          <w:p w:rsidR="00016630" w:rsidRPr="0085656C" w:rsidP="00016630" w14:paraId="70A70739" w14:textId="77777777">
            <w:pPr>
              <w:widowControl/>
              <w:spacing w:after="120"/>
              <w:rPr>
                <w:b/>
                <w:bCs/>
                <w:snapToGrid/>
                <w:kern w:val="0"/>
                <w:szCs w:val="22"/>
              </w:rPr>
            </w:pPr>
            <w:r w:rsidRPr="0085656C">
              <w:rPr>
                <w:b/>
                <w:bCs/>
                <w:snapToGrid/>
                <w:kern w:val="0"/>
                <w:szCs w:val="22"/>
              </w:rPr>
              <w:t xml:space="preserve"> American</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52CCFC35"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1CF469AD" w14:textId="319026C2">
            <w:pPr>
              <w:widowControl/>
              <w:spacing w:after="120"/>
              <w:jc w:val="right"/>
              <w:rPr>
                <w:b/>
                <w:bCs/>
                <w:snapToGrid/>
                <w:kern w:val="0"/>
                <w:sz w:val="20"/>
              </w:rPr>
            </w:pPr>
            <w:r>
              <w:rPr>
                <w:color w:val="000000"/>
                <w:sz w:val="20"/>
              </w:rPr>
              <w:t>76</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6786E551" w14:textId="022BB0E1">
            <w:pPr>
              <w:widowControl/>
              <w:spacing w:after="120"/>
              <w:jc w:val="right"/>
              <w:rPr>
                <w:snapToGrid/>
                <w:kern w:val="0"/>
                <w:sz w:val="20"/>
              </w:rPr>
            </w:pPr>
            <w:r>
              <w:rPr>
                <w:color w:val="000000"/>
                <w:sz w:val="20"/>
              </w:rPr>
              <w:t>2.2</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3D183B9A" w14:textId="612D5764">
            <w:pPr>
              <w:widowControl/>
              <w:spacing w:after="120"/>
              <w:jc w:val="right"/>
              <w:rPr>
                <w:b/>
                <w:bCs/>
                <w:snapToGrid/>
                <w:kern w:val="0"/>
                <w:sz w:val="20"/>
              </w:rPr>
            </w:pPr>
            <w:r>
              <w:rPr>
                <w:color w:val="000000"/>
                <w:sz w:val="20"/>
              </w:rPr>
              <w:t>67</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65B3615A" w14:textId="237E8541">
            <w:pPr>
              <w:widowControl/>
              <w:spacing w:after="120"/>
              <w:jc w:val="right"/>
              <w:rPr>
                <w:snapToGrid/>
                <w:kern w:val="0"/>
                <w:sz w:val="20"/>
              </w:rPr>
            </w:pPr>
            <w:r>
              <w:rPr>
                <w:color w:val="000000"/>
                <w:sz w:val="20"/>
              </w:rPr>
              <w:t>2.9</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2DAAB4CE" w14:textId="47CAC4A3">
            <w:pPr>
              <w:widowControl/>
              <w:spacing w:after="120"/>
              <w:jc w:val="right"/>
              <w:rPr>
                <w:b/>
                <w:bCs/>
                <w:snapToGrid/>
                <w:kern w:val="0"/>
                <w:sz w:val="20"/>
              </w:rPr>
            </w:pPr>
            <w:r>
              <w:rPr>
                <w:color w:val="000000"/>
                <w:sz w:val="20"/>
              </w:rPr>
              <w:t>55</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08E70706" w14:textId="48E679A1">
            <w:pPr>
              <w:widowControl/>
              <w:spacing w:after="120"/>
              <w:jc w:val="right"/>
              <w:rPr>
                <w:snapToGrid/>
                <w:kern w:val="0"/>
                <w:sz w:val="20"/>
              </w:rPr>
            </w:pPr>
            <w:r>
              <w:rPr>
                <w:color w:val="000000"/>
                <w:sz w:val="20"/>
              </w:rPr>
              <w:t>3.1</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22052FE6" w14:textId="4CD4FC37">
            <w:pPr>
              <w:widowControl/>
              <w:spacing w:after="120"/>
              <w:jc w:val="right"/>
              <w:rPr>
                <w:b/>
                <w:bCs/>
                <w:snapToGrid/>
                <w:kern w:val="0"/>
                <w:sz w:val="20"/>
              </w:rPr>
            </w:pPr>
            <w:r>
              <w:rPr>
                <w:color w:val="000000"/>
                <w:sz w:val="20"/>
              </w:rPr>
              <w:t>2</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3C0B3F4E" w14:textId="21DCA4F2">
            <w:pPr>
              <w:widowControl/>
              <w:spacing w:after="120"/>
              <w:jc w:val="right"/>
              <w:rPr>
                <w:snapToGrid/>
                <w:kern w:val="0"/>
                <w:sz w:val="20"/>
              </w:rPr>
            </w:pPr>
            <w:r>
              <w:rPr>
                <w:color w:val="000000"/>
                <w:sz w:val="20"/>
              </w:rPr>
              <w:t>0.3</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16886862" w14:textId="28B09F06">
            <w:pPr>
              <w:widowControl/>
              <w:spacing w:after="120"/>
              <w:jc w:val="right"/>
              <w:rPr>
                <w:b/>
                <w:bCs/>
                <w:snapToGrid/>
                <w:kern w:val="0"/>
                <w:sz w:val="20"/>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0A19314D" w14:textId="1AD16B1F">
            <w:pPr>
              <w:widowControl/>
              <w:spacing w:after="120"/>
              <w:jc w:val="right"/>
              <w:rPr>
                <w:snapToGrid/>
                <w:kern w:val="0"/>
                <w:sz w:val="20"/>
              </w:rPr>
            </w:pPr>
            <w:r>
              <w:rPr>
                <w:color w:val="000000"/>
                <w:sz w:val="20"/>
              </w:rPr>
              <w:t>0.0</w:t>
            </w:r>
          </w:p>
        </w:tc>
      </w:tr>
      <w:tr w14:paraId="744ABD52"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016630" w:rsidRPr="0085656C" w:rsidP="00016630" w14:paraId="21257881" w14:textId="77777777">
            <w:pPr>
              <w:widowControl/>
              <w:spacing w:after="120"/>
              <w:rPr>
                <w:b/>
                <w:bCs/>
                <w:snapToGrid/>
                <w:kern w:val="0"/>
                <w:szCs w:val="22"/>
              </w:rPr>
            </w:pPr>
            <w:r w:rsidRPr="0085656C">
              <w:rPr>
                <w:b/>
                <w:bCs/>
                <w:snapToGrid/>
                <w:kern w:val="0"/>
                <w:szCs w:val="22"/>
              </w:rPr>
              <w:t xml:space="preserve"> Indian or</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358CB3D2"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71DB59A6" w14:textId="6F0731BE">
            <w:pPr>
              <w:widowControl/>
              <w:spacing w:after="120"/>
              <w:jc w:val="right"/>
              <w:rPr>
                <w:b/>
                <w:bCs/>
                <w:snapToGrid/>
                <w:kern w:val="0"/>
                <w:sz w:val="20"/>
              </w:rPr>
            </w:pPr>
            <w:r>
              <w:rPr>
                <w:color w:val="000000"/>
                <w:sz w:val="20"/>
              </w:rPr>
              <w:t>138</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070B37C2" w14:textId="020C29AF">
            <w:pPr>
              <w:widowControl/>
              <w:spacing w:after="120"/>
              <w:jc w:val="right"/>
              <w:rPr>
                <w:snapToGrid/>
                <w:kern w:val="0"/>
                <w:sz w:val="20"/>
              </w:rPr>
            </w:pPr>
            <w:r>
              <w:rPr>
                <w:color w:val="000000"/>
                <w:sz w:val="20"/>
              </w:rPr>
              <w:t>4.1</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5466CA18" w14:textId="27A7C22B">
            <w:pPr>
              <w:widowControl/>
              <w:spacing w:after="120"/>
              <w:jc w:val="right"/>
              <w:rPr>
                <w:b/>
                <w:bCs/>
                <w:snapToGrid/>
                <w:kern w:val="0"/>
                <w:sz w:val="20"/>
              </w:rPr>
            </w:pPr>
            <w:r>
              <w:rPr>
                <w:color w:val="000000"/>
                <w:sz w:val="20"/>
              </w:rPr>
              <w:t>96</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0663D28A" w14:textId="69D0A9D0">
            <w:pPr>
              <w:widowControl/>
              <w:spacing w:after="120"/>
              <w:jc w:val="right"/>
              <w:rPr>
                <w:snapToGrid/>
                <w:kern w:val="0"/>
                <w:sz w:val="20"/>
              </w:rPr>
            </w:pPr>
            <w:r>
              <w:rPr>
                <w:color w:val="000000"/>
                <w:sz w:val="20"/>
              </w:rPr>
              <w:t>4.2</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3E90A71D" w14:textId="050F7844">
            <w:pPr>
              <w:widowControl/>
              <w:spacing w:after="120"/>
              <w:jc w:val="right"/>
              <w:rPr>
                <w:b/>
                <w:bCs/>
                <w:snapToGrid/>
                <w:kern w:val="0"/>
                <w:sz w:val="20"/>
              </w:rPr>
            </w:pPr>
            <w:r>
              <w:rPr>
                <w:color w:val="000000"/>
                <w:sz w:val="20"/>
              </w:rPr>
              <w:t>80</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4E67D91A" w14:textId="3D858B2A">
            <w:pPr>
              <w:widowControl/>
              <w:spacing w:after="120"/>
              <w:jc w:val="right"/>
              <w:rPr>
                <w:snapToGrid/>
                <w:kern w:val="0"/>
                <w:sz w:val="20"/>
              </w:rPr>
            </w:pPr>
            <w:r>
              <w:rPr>
                <w:color w:val="000000"/>
                <w:sz w:val="20"/>
              </w:rPr>
              <w:t>4.5</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0100A4EC" w14:textId="4738A884">
            <w:pPr>
              <w:widowControl/>
              <w:spacing w:after="120"/>
              <w:jc w:val="right"/>
              <w:rPr>
                <w:b/>
                <w:bCs/>
                <w:snapToGrid/>
                <w:kern w:val="0"/>
                <w:sz w:val="20"/>
              </w:rPr>
            </w:pPr>
            <w:r>
              <w:rPr>
                <w:color w:val="000000"/>
                <w:sz w:val="20"/>
              </w:rPr>
              <w:t>2</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10C3A97C" w14:textId="63A5BD1F">
            <w:pPr>
              <w:widowControl/>
              <w:spacing w:after="120"/>
              <w:jc w:val="right"/>
              <w:rPr>
                <w:snapToGrid/>
                <w:kern w:val="0"/>
                <w:sz w:val="20"/>
              </w:rPr>
            </w:pPr>
            <w:r>
              <w:rPr>
                <w:color w:val="000000"/>
                <w:sz w:val="20"/>
              </w:rPr>
              <w:t>0.3</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3D49B2EB" w14:textId="6855410D">
            <w:pPr>
              <w:widowControl/>
              <w:spacing w:after="120"/>
              <w:jc w:val="right"/>
              <w:rPr>
                <w:b/>
                <w:bCs/>
                <w:snapToGrid/>
                <w:kern w:val="0"/>
                <w:sz w:val="20"/>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4F61C18A" w14:textId="29AD740E">
            <w:pPr>
              <w:widowControl/>
              <w:spacing w:after="120"/>
              <w:jc w:val="right"/>
              <w:rPr>
                <w:snapToGrid/>
                <w:kern w:val="0"/>
                <w:sz w:val="20"/>
              </w:rPr>
            </w:pPr>
            <w:r>
              <w:rPr>
                <w:color w:val="000000"/>
                <w:sz w:val="20"/>
              </w:rPr>
              <w:t>0.0</w:t>
            </w:r>
          </w:p>
        </w:tc>
      </w:tr>
      <w:tr w14:paraId="3C52EB28" w14:textId="77777777" w:rsidTr="00016630">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tcPr>
          <w:p w:rsidR="00016630" w:rsidRPr="0085656C" w:rsidP="00016630" w14:paraId="724DEC18" w14:textId="77777777">
            <w:pPr>
              <w:widowControl/>
              <w:spacing w:after="120"/>
              <w:rPr>
                <w:b/>
                <w:bCs/>
                <w:snapToGrid/>
                <w:kern w:val="0"/>
                <w:szCs w:val="22"/>
              </w:rPr>
            </w:pPr>
            <w:r w:rsidRPr="0085656C">
              <w:rPr>
                <w:b/>
                <w:bCs/>
                <w:snapToGrid/>
                <w:kern w:val="0"/>
                <w:szCs w:val="22"/>
              </w:rPr>
              <w:t xml:space="preserve"> Alaskan Native</w:t>
            </w:r>
          </w:p>
        </w:tc>
        <w:tc>
          <w:tcPr>
            <w:tcW w:w="492" w:type="pct"/>
            <w:tcBorders>
              <w:top w:val="nil"/>
              <w:left w:val="single" w:sz="4" w:space="0" w:color="auto"/>
              <w:bottom w:val="single" w:sz="12" w:space="0" w:color="auto"/>
              <w:right w:val="nil"/>
            </w:tcBorders>
            <w:shd w:val="clear" w:color="auto" w:fill="auto"/>
            <w:noWrap/>
            <w:vAlign w:val="bottom"/>
          </w:tcPr>
          <w:p w:rsidR="00016630" w:rsidRPr="0085656C" w:rsidP="00016630" w14:paraId="326757EB"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016630" w:rsidRPr="006F6141" w:rsidP="00016630" w14:paraId="41A4AE4F" w14:textId="7E49F8E0">
            <w:pPr>
              <w:widowControl/>
              <w:spacing w:after="120"/>
              <w:jc w:val="right"/>
              <w:rPr>
                <w:b/>
                <w:bCs/>
                <w:snapToGrid/>
                <w:kern w:val="0"/>
                <w:sz w:val="20"/>
              </w:rPr>
            </w:pPr>
            <w:r>
              <w:rPr>
                <w:color w:val="000000"/>
                <w:sz w:val="20"/>
              </w:rPr>
              <w:t>160</w:t>
            </w:r>
          </w:p>
        </w:tc>
        <w:tc>
          <w:tcPr>
            <w:tcW w:w="361" w:type="pct"/>
            <w:tcBorders>
              <w:top w:val="nil"/>
              <w:left w:val="nil"/>
              <w:bottom w:val="single" w:sz="12" w:space="0" w:color="auto"/>
              <w:right w:val="single" w:sz="12" w:space="0" w:color="auto"/>
            </w:tcBorders>
            <w:shd w:val="clear" w:color="auto" w:fill="auto"/>
            <w:noWrap/>
            <w:vAlign w:val="bottom"/>
          </w:tcPr>
          <w:p w:rsidR="00016630" w:rsidRPr="006F6141" w:rsidP="00016630" w14:paraId="65BFE1AA" w14:textId="76DDA7A0">
            <w:pPr>
              <w:widowControl/>
              <w:spacing w:after="120"/>
              <w:jc w:val="right"/>
              <w:rPr>
                <w:snapToGrid/>
                <w:kern w:val="0"/>
                <w:sz w:val="20"/>
              </w:rPr>
            </w:pPr>
            <w:r>
              <w:rPr>
                <w:color w:val="000000"/>
                <w:sz w:val="20"/>
              </w:rPr>
              <w:t>4.7</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0D413637" w14:textId="3074A7E0">
            <w:pPr>
              <w:widowControl/>
              <w:spacing w:after="120"/>
              <w:jc w:val="right"/>
              <w:rPr>
                <w:b/>
                <w:bCs/>
                <w:snapToGrid/>
                <w:kern w:val="0"/>
                <w:sz w:val="20"/>
              </w:rPr>
            </w:pPr>
            <w:r>
              <w:rPr>
                <w:color w:val="000000"/>
                <w:sz w:val="20"/>
              </w:rPr>
              <w:t>111</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19C98E56" w14:textId="065914DF">
            <w:pPr>
              <w:widowControl/>
              <w:spacing w:after="120"/>
              <w:jc w:val="right"/>
              <w:rPr>
                <w:snapToGrid/>
                <w:kern w:val="0"/>
                <w:sz w:val="20"/>
              </w:rPr>
            </w:pPr>
            <w:r>
              <w:rPr>
                <w:color w:val="000000"/>
                <w:sz w:val="20"/>
              </w:rPr>
              <w:t>4.9</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64662F1D" w14:textId="22824FFB">
            <w:pPr>
              <w:widowControl/>
              <w:spacing w:after="120"/>
              <w:jc w:val="right"/>
              <w:rPr>
                <w:b/>
                <w:bCs/>
                <w:snapToGrid/>
                <w:kern w:val="0"/>
                <w:sz w:val="20"/>
              </w:rPr>
            </w:pPr>
            <w:r>
              <w:rPr>
                <w:color w:val="000000"/>
                <w:sz w:val="20"/>
              </w:rPr>
              <w:t>93</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3F2A5C61" w14:textId="7C432706">
            <w:pPr>
              <w:widowControl/>
              <w:spacing w:after="120"/>
              <w:jc w:val="right"/>
              <w:rPr>
                <w:snapToGrid/>
                <w:kern w:val="0"/>
                <w:sz w:val="20"/>
              </w:rPr>
            </w:pPr>
            <w:r>
              <w:rPr>
                <w:color w:val="000000"/>
                <w:sz w:val="20"/>
              </w:rPr>
              <w:t>5.2</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5726BDD8" w14:textId="373CFF07">
            <w:pPr>
              <w:widowControl/>
              <w:spacing w:after="120"/>
              <w:jc w:val="right"/>
              <w:rPr>
                <w:b/>
                <w:bCs/>
                <w:snapToGrid/>
                <w:kern w:val="0"/>
                <w:sz w:val="20"/>
              </w:rPr>
            </w:pPr>
            <w:r>
              <w:rPr>
                <w:color w:val="000000"/>
                <w:sz w:val="20"/>
              </w:rPr>
              <w:t>4</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044DE1B0" w14:textId="3A106E1C">
            <w:pPr>
              <w:widowControl/>
              <w:spacing w:after="120"/>
              <w:jc w:val="right"/>
              <w:rPr>
                <w:snapToGrid/>
                <w:kern w:val="0"/>
                <w:sz w:val="20"/>
              </w:rPr>
            </w:pPr>
            <w:r>
              <w:rPr>
                <w:color w:val="000000"/>
                <w:sz w:val="20"/>
              </w:rPr>
              <w:t>0.7</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3AD7C4BA" w14:textId="235CF55A">
            <w:pPr>
              <w:widowControl/>
              <w:spacing w:after="120"/>
              <w:jc w:val="right"/>
              <w:rPr>
                <w:b/>
                <w:bCs/>
                <w:snapToGrid/>
                <w:kern w:val="0"/>
                <w:sz w:val="20"/>
              </w:rPr>
            </w:pPr>
            <w:r>
              <w:rPr>
                <w:color w:val="000000"/>
                <w:sz w:val="20"/>
              </w:rPr>
              <w:t>0</w:t>
            </w:r>
          </w:p>
        </w:tc>
        <w:tc>
          <w:tcPr>
            <w:tcW w:w="362" w:type="pct"/>
            <w:tcBorders>
              <w:top w:val="nil"/>
              <w:left w:val="nil"/>
              <w:bottom w:val="single" w:sz="12" w:space="0" w:color="auto"/>
              <w:right w:val="single" w:sz="12" w:space="0" w:color="auto"/>
            </w:tcBorders>
            <w:shd w:val="clear" w:color="auto" w:fill="auto"/>
            <w:noWrap/>
            <w:vAlign w:val="bottom"/>
          </w:tcPr>
          <w:p w:rsidR="00016630" w:rsidRPr="006F6141" w:rsidP="00016630" w14:paraId="02A2D85C" w14:textId="403D349E">
            <w:pPr>
              <w:widowControl/>
              <w:spacing w:after="120"/>
              <w:jc w:val="right"/>
              <w:rPr>
                <w:snapToGrid/>
                <w:kern w:val="0"/>
                <w:sz w:val="20"/>
              </w:rPr>
            </w:pPr>
            <w:r>
              <w:rPr>
                <w:color w:val="000000"/>
                <w:sz w:val="20"/>
              </w:rPr>
              <w:t>0.0</w:t>
            </w:r>
          </w:p>
        </w:tc>
      </w:tr>
      <w:tr w14:paraId="193D729C"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bottom"/>
          </w:tcPr>
          <w:p w:rsidR="00016630" w:rsidRPr="0085656C" w:rsidP="00016630" w14:paraId="54143E0A" w14:textId="77777777">
            <w:pPr>
              <w:widowControl/>
              <w:spacing w:after="120"/>
              <w:rPr>
                <w:b/>
                <w:bCs/>
                <w:snapToGrid/>
                <w:kern w:val="0"/>
                <w:szCs w:val="22"/>
              </w:rPr>
            </w:pPr>
            <w:r w:rsidRPr="0085656C">
              <w:rPr>
                <w:b/>
                <w:bCs/>
                <w:snapToGrid/>
                <w:kern w:val="0"/>
                <w:szCs w:val="22"/>
              </w:rPr>
              <w:t xml:space="preserve"> Two or</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279CF4AE"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4B637207" w14:textId="071870B6">
            <w:pPr>
              <w:widowControl/>
              <w:spacing w:after="120"/>
              <w:jc w:val="right"/>
              <w:rPr>
                <w:b/>
                <w:bCs/>
                <w:snapToGrid/>
                <w:kern w:val="0"/>
                <w:sz w:val="20"/>
              </w:rPr>
            </w:pPr>
            <w:r>
              <w:rPr>
                <w:color w:val="000000"/>
                <w:sz w:val="20"/>
              </w:rPr>
              <w:t>94</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411A66F0" w14:textId="4FA8AB64">
            <w:pPr>
              <w:widowControl/>
              <w:spacing w:after="120"/>
              <w:jc w:val="right"/>
              <w:rPr>
                <w:snapToGrid/>
                <w:kern w:val="0"/>
                <w:sz w:val="20"/>
              </w:rPr>
            </w:pPr>
            <w:r>
              <w:rPr>
                <w:color w:val="000000"/>
                <w:sz w:val="20"/>
              </w:rPr>
              <w:t>2.8</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2CEBCA59" w14:textId="14C3FACA">
            <w:pPr>
              <w:widowControl/>
              <w:spacing w:after="120"/>
              <w:jc w:val="right"/>
              <w:rPr>
                <w:b/>
                <w:bCs/>
                <w:snapToGrid/>
                <w:kern w:val="0"/>
                <w:sz w:val="20"/>
              </w:rPr>
            </w:pPr>
            <w:r>
              <w:rPr>
                <w:color w:val="000000"/>
                <w:sz w:val="20"/>
              </w:rPr>
              <w:t>59</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6CBE84E8" w14:textId="3D78DA98">
            <w:pPr>
              <w:widowControl/>
              <w:spacing w:after="120"/>
              <w:jc w:val="right"/>
              <w:rPr>
                <w:snapToGrid/>
                <w:kern w:val="0"/>
                <w:sz w:val="20"/>
              </w:rPr>
            </w:pPr>
            <w:r>
              <w:rPr>
                <w:color w:val="000000"/>
                <w:sz w:val="20"/>
              </w:rPr>
              <w:t>2.6</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63FDAA8C" w14:textId="6066D06F">
            <w:pPr>
              <w:widowControl/>
              <w:spacing w:after="120"/>
              <w:jc w:val="right"/>
              <w:rPr>
                <w:b/>
                <w:bCs/>
                <w:snapToGrid/>
                <w:kern w:val="0"/>
                <w:sz w:val="20"/>
              </w:rPr>
            </w:pPr>
            <w:r>
              <w:rPr>
                <w:color w:val="000000"/>
                <w:sz w:val="20"/>
              </w:rPr>
              <w:t>44</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158496DA" w14:textId="63571CA5">
            <w:pPr>
              <w:widowControl/>
              <w:spacing w:after="120"/>
              <w:jc w:val="right"/>
              <w:rPr>
                <w:snapToGrid/>
                <w:kern w:val="0"/>
                <w:sz w:val="20"/>
              </w:rPr>
            </w:pPr>
            <w:r>
              <w:rPr>
                <w:color w:val="000000"/>
                <w:sz w:val="20"/>
              </w:rPr>
              <w:t>2.5</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1A9BE271" w14:textId="1FF2DC7B">
            <w:pPr>
              <w:widowControl/>
              <w:spacing w:after="120"/>
              <w:jc w:val="right"/>
              <w:rPr>
                <w:b/>
                <w:bCs/>
                <w:snapToGrid/>
                <w:kern w:val="0"/>
                <w:sz w:val="20"/>
              </w:rPr>
            </w:pPr>
            <w:r>
              <w:rPr>
                <w:color w:val="000000"/>
                <w:sz w:val="20"/>
              </w:rPr>
              <w:t>8</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694ADA32" w14:textId="43011BCC">
            <w:pPr>
              <w:widowControl/>
              <w:spacing w:after="120"/>
              <w:jc w:val="right"/>
              <w:rPr>
                <w:snapToGrid/>
                <w:kern w:val="0"/>
                <w:sz w:val="20"/>
              </w:rPr>
            </w:pPr>
            <w:r>
              <w:rPr>
                <w:color w:val="000000"/>
                <w:sz w:val="20"/>
              </w:rPr>
              <w:t>1.3</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77A1A580" w14:textId="1C943508">
            <w:pPr>
              <w:widowControl/>
              <w:spacing w:after="120"/>
              <w:jc w:val="right"/>
              <w:rPr>
                <w:b/>
                <w:bCs/>
                <w:snapToGrid/>
                <w:kern w:val="0"/>
                <w:sz w:val="20"/>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0F570A93" w14:textId="7CC3382A">
            <w:pPr>
              <w:widowControl/>
              <w:spacing w:after="120"/>
              <w:jc w:val="right"/>
              <w:rPr>
                <w:snapToGrid/>
                <w:kern w:val="0"/>
                <w:sz w:val="20"/>
              </w:rPr>
            </w:pPr>
            <w:r>
              <w:rPr>
                <w:color w:val="000000"/>
                <w:sz w:val="20"/>
              </w:rPr>
              <w:t>0.0</w:t>
            </w:r>
          </w:p>
        </w:tc>
      </w:tr>
      <w:tr w14:paraId="7CDD00FD"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016630" w:rsidRPr="0085656C" w:rsidP="00016630" w14:paraId="65628FE7" w14:textId="77777777">
            <w:pPr>
              <w:widowControl/>
              <w:spacing w:after="120"/>
              <w:rPr>
                <w:b/>
                <w:bCs/>
                <w:snapToGrid/>
                <w:kern w:val="0"/>
                <w:szCs w:val="22"/>
              </w:rPr>
            </w:pPr>
            <w:r w:rsidRPr="0085656C">
              <w:rPr>
                <w:b/>
                <w:bCs/>
                <w:snapToGrid/>
                <w:kern w:val="0"/>
                <w:szCs w:val="22"/>
              </w:rPr>
              <w:t xml:space="preserve"> More</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11378AD4"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1AD5AECD" w14:textId="684E8F4D">
            <w:pPr>
              <w:widowControl/>
              <w:spacing w:after="120"/>
              <w:jc w:val="right"/>
              <w:rPr>
                <w:b/>
                <w:bCs/>
                <w:snapToGrid/>
                <w:kern w:val="0"/>
                <w:sz w:val="20"/>
              </w:rPr>
            </w:pPr>
            <w:r>
              <w:rPr>
                <w:color w:val="000000"/>
                <w:sz w:val="20"/>
              </w:rPr>
              <w:t>83</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129FA267" w14:textId="28DC7A7B">
            <w:pPr>
              <w:widowControl/>
              <w:spacing w:after="120"/>
              <w:jc w:val="right"/>
              <w:rPr>
                <w:snapToGrid/>
                <w:kern w:val="0"/>
                <w:sz w:val="20"/>
              </w:rPr>
            </w:pPr>
            <w:r>
              <w:rPr>
                <w:color w:val="000000"/>
                <w:sz w:val="20"/>
              </w:rPr>
              <w:t>2.4</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1125F82D" w14:textId="2D537DAD">
            <w:pPr>
              <w:widowControl/>
              <w:spacing w:after="120"/>
              <w:jc w:val="right"/>
              <w:rPr>
                <w:b/>
                <w:bCs/>
                <w:snapToGrid/>
                <w:kern w:val="0"/>
                <w:sz w:val="20"/>
              </w:rPr>
            </w:pPr>
            <w:r>
              <w:rPr>
                <w:color w:val="000000"/>
                <w:sz w:val="20"/>
              </w:rPr>
              <w:t>49</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78AE9702" w14:textId="77092A24">
            <w:pPr>
              <w:widowControl/>
              <w:spacing w:after="120"/>
              <w:jc w:val="right"/>
              <w:rPr>
                <w:snapToGrid/>
                <w:kern w:val="0"/>
                <w:sz w:val="20"/>
              </w:rPr>
            </w:pPr>
            <w:r>
              <w:rPr>
                <w:color w:val="000000"/>
                <w:sz w:val="20"/>
              </w:rPr>
              <w:t>2.1</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5CE41E90" w14:textId="35A28E2E">
            <w:pPr>
              <w:widowControl/>
              <w:spacing w:after="120"/>
              <w:jc w:val="right"/>
              <w:rPr>
                <w:b/>
                <w:bCs/>
                <w:snapToGrid/>
                <w:kern w:val="0"/>
                <w:sz w:val="20"/>
              </w:rPr>
            </w:pPr>
            <w:r>
              <w:rPr>
                <w:color w:val="000000"/>
                <w:sz w:val="20"/>
              </w:rPr>
              <w:t>38</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36755773" w14:textId="38355227">
            <w:pPr>
              <w:widowControl/>
              <w:spacing w:after="120"/>
              <w:jc w:val="right"/>
              <w:rPr>
                <w:snapToGrid/>
                <w:kern w:val="0"/>
                <w:sz w:val="20"/>
              </w:rPr>
            </w:pPr>
            <w:r>
              <w:rPr>
                <w:color w:val="000000"/>
                <w:sz w:val="20"/>
              </w:rPr>
              <w:t>2.1</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4EA8A826" w14:textId="709D7B08">
            <w:pPr>
              <w:widowControl/>
              <w:spacing w:after="120"/>
              <w:jc w:val="right"/>
              <w:rPr>
                <w:b/>
                <w:bCs/>
                <w:snapToGrid/>
                <w:kern w:val="0"/>
                <w:sz w:val="20"/>
              </w:rPr>
            </w:pPr>
            <w:r>
              <w:rPr>
                <w:color w:val="000000"/>
                <w:sz w:val="20"/>
              </w:rPr>
              <w:t>7</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37479DAF" w14:textId="6485CC14">
            <w:pPr>
              <w:widowControl/>
              <w:spacing w:after="120"/>
              <w:jc w:val="right"/>
              <w:rPr>
                <w:snapToGrid/>
                <w:kern w:val="0"/>
                <w:sz w:val="20"/>
              </w:rPr>
            </w:pPr>
            <w:r>
              <w:rPr>
                <w:color w:val="000000"/>
                <w:sz w:val="20"/>
              </w:rPr>
              <w:t>1.2</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51792148" w14:textId="7BF303F0">
            <w:pPr>
              <w:widowControl/>
              <w:spacing w:after="120"/>
              <w:jc w:val="right"/>
              <w:rPr>
                <w:b/>
                <w:bCs/>
                <w:snapToGrid/>
                <w:kern w:val="0"/>
                <w:sz w:val="20"/>
              </w:rPr>
            </w:pPr>
            <w:r>
              <w:rPr>
                <w:color w:val="000000"/>
                <w:sz w:val="20"/>
              </w:rPr>
              <w:t>0</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2EFEB7C6" w14:textId="34EB04E0">
            <w:pPr>
              <w:widowControl/>
              <w:spacing w:after="120"/>
              <w:jc w:val="right"/>
              <w:rPr>
                <w:snapToGrid/>
                <w:kern w:val="0"/>
                <w:sz w:val="20"/>
              </w:rPr>
            </w:pPr>
            <w:r>
              <w:rPr>
                <w:color w:val="000000"/>
                <w:sz w:val="20"/>
              </w:rPr>
              <w:t>0.0</w:t>
            </w:r>
          </w:p>
        </w:tc>
      </w:tr>
      <w:tr w14:paraId="404098A3" w14:textId="77777777" w:rsidTr="00016630">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tcPr>
          <w:p w:rsidR="00016630" w:rsidRPr="0085656C" w:rsidP="00016630" w14:paraId="457BF6DA" w14:textId="77777777">
            <w:pPr>
              <w:widowControl/>
              <w:spacing w:after="120"/>
              <w:rPr>
                <w:b/>
                <w:bCs/>
                <w:snapToGrid/>
                <w:kern w:val="0"/>
                <w:szCs w:val="22"/>
              </w:rPr>
            </w:pPr>
            <w:r w:rsidRPr="0085656C">
              <w:rPr>
                <w:b/>
                <w:bCs/>
                <w:snapToGrid/>
                <w:kern w:val="0"/>
                <w:szCs w:val="22"/>
              </w:rPr>
              <w:t xml:space="preserve"> Races</w:t>
            </w:r>
          </w:p>
        </w:tc>
        <w:tc>
          <w:tcPr>
            <w:tcW w:w="492" w:type="pct"/>
            <w:tcBorders>
              <w:top w:val="nil"/>
              <w:left w:val="single" w:sz="4" w:space="0" w:color="auto"/>
              <w:bottom w:val="single" w:sz="12" w:space="0" w:color="auto"/>
              <w:right w:val="nil"/>
            </w:tcBorders>
            <w:shd w:val="clear" w:color="auto" w:fill="auto"/>
            <w:noWrap/>
            <w:vAlign w:val="bottom"/>
          </w:tcPr>
          <w:p w:rsidR="00016630" w:rsidRPr="0085656C" w:rsidP="00016630" w14:paraId="3FB9D64C"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016630" w:rsidRPr="006F6141" w:rsidP="00016630" w14:paraId="575EF7ED" w14:textId="3726D46D">
            <w:pPr>
              <w:widowControl/>
              <w:spacing w:after="120"/>
              <w:jc w:val="right"/>
              <w:rPr>
                <w:b/>
                <w:bCs/>
                <w:snapToGrid/>
                <w:kern w:val="0"/>
                <w:sz w:val="20"/>
              </w:rPr>
            </w:pPr>
            <w:r>
              <w:rPr>
                <w:color w:val="000000"/>
                <w:sz w:val="20"/>
              </w:rPr>
              <w:t>144</w:t>
            </w:r>
          </w:p>
        </w:tc>
        <w:tc>
          <w:tcPr>
            <w:tcW w:w="361" w:type="pct"/>
            <w:tcBorders>
              <w:top w:val="nil"/>
              <w:left w:val="nil"/>
              <w:bottom w:val="single" w:sz="12" w:space="0" w:color="auto"/>
              <w:right w:val="single" w:sz="12" w:space="0" w:color="auto"/>
            </w:tcBorders>
            <w:shd w:val="clear" w:color="auto" w:fill="auto"/>
            <w:noWrap/>
            <w:vAlign w:val="bottom"/>
          </w:tcPr>
          <w:p w:rsidR="00016630" w:rsidRPr="006F6141" w:rsidP="00016630" w14:paraId="715A2286" w14:textId="67B02546">
            <w:pPr>
              <w:widowControl/>
              <w:spacing w:after="120"/>
              <w:jc w:val="right"/>
              <w:rPr>
                <w:snapToGrid/>
                <w:kern w:val="0"/>
                <w:sz w:val="20"/>
              </w:rPr>
            </w:pPr>
            <w:r>
              <w:rPr>
                <w:color w:val="000000"/>
                <w:sz w:val="20"/>
              </w:rPr>
              <w:t>4.2</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29EB704F" w14:textId="6B92D9CD">
            <w:pPr>
              <w:widowControl/>
              <w:spacing w:after="120"/>
              <w:jc w:val="right"/>
              <w:rPr>
                <w:b/>
                <w:bCs/>
                <w:snapToGrid/>
                <w:kern w:val="0"/>
                <w:sz w:val="20"/>
              </w:rPr>
            </w:pPr>
            <w:r>
              <w:rPr>
                <w:color w:val="000000"/>
                <w:sz w:val="20"/>
              </w:rPr>
              <w:t>83</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48404377" w14:textId="7BBA7279">
            <w:pPr>
              <w:widowControl/>
              <w:spacing w:after="120"/>
              <w:jc w:val="right"/>
              <w:rPr>
                <w:snapToGrid/>
                <w:kern w:val="0"/>
                <w:sz w:val="20"/>
              </w:rPr>
            </w:pPr>
            <w:r>
              <w:rPr>
                <w:color w:val="000000"/>
                <w:sz w:val="20"/>
              </w:rPr>
              <w:t>3.6</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646911FB" w14:textId="3AC68677">
            <w:pPr>
              <w:widowControl/>
              <w:spacing w:after="120"/>
              <w:jc w:val="right"/>
              <w:rPr>
                <w:b/>
                <w:bCs/>
                <w:snapToGrid/>
                <w:kern w:val="0"/>
                <w:sz w:val="20"/>
              </w:rPr>
            </w:pPr>
            <w:r>
              <w:rPr>
                <w:color w:val="000000"/>
                <w:sz w:val="20"/>
              </w:rPr>
              <w:t>58</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2DE3BDA6" w14:textId="6D215C78">
            <w:pPr>
              <w:widowControl/>
              <w:spacing w:after="120"/>
              <w:jc w:val="right"/>
              <w:rPr>
                <w:snapToGrid/>
                <w:kern w:val="0"/>
                <w:sz w:val="20"/>
              </w:rPr>
            </w:pPr>
            <w:r>
              <w:rPr>
                <w:color w:val="000000"/>
                <w:sz w:val="20"/>
              </w:rPr>
              <w:t>3.2</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14EF5FA0" w14:textId="33E54E3F">
            <w:pPr>
              <w:widowControl/>
              <w:spacing w:after="120"/>
              <w:jc w:val="right"/>
              <w:rPr>
                <w:b/>
                <w:bCs/>
                <w:snapToGrid/>
                <w:kern w:val="0"/>
                <w:sz w:val="20"/>
              </w:rPr>
            </w:pPr>
            <w:r>
              <w:rPr>
                <w:color w:val="000000"/>
                <w:sz w:val="20"/>
              </w:rPr>
              <w:t>9</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3E343A31" w14:textId="7EF79B07">
            <w:pPr>
              <w:widowControl/>
              <w:spacing w:after="120"/>
              <w:jc w:val="right"/>
              <w:rPr>
                <w:snapToGrid/>
                <w:kern w:val="0"/>
                <w:sz w:val="20"/>
              </w:rPr>
            </w:pPr>
            <w:r>
              <w:rPr>
                <w:color w:val="000000"/>
                <w:sz w:val="20"/>
              </w:rPr>
              <w:t>1.5</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74A94510" w14:textId="7C035B11">
            <w:pPr>
              <w:widowControl/>
              <w:spacing w:after="120"/>
              <w:jc w:val="right"/>
              <w:rPr>
                <w:b/>
                <w:bCs/>
                <w:snapToGrid/>
                <w:kern w:val="0"/>
                <w:sz w:val="20"/>
              </w:rPr>
            </w:pPr>
            <w:r>
              <w:rPr>
                <w:color w:val="000000"/>
                <w:sz w:val="20"/>
              </w:rPr>
              <w:t>0</w:t>
            </w:r>
          </w:p>
        </w:tc>
        <w:tc>
          <w:tcPr>
            <w:tcW w:w="362" w:type="pct"/>
            <w:tcBorders>
              <w:top w:val="nil"/>
              <w:left w:val="nil"/>
              <w:bottom w:val="single" w:sz="12" w:space="0" w:color="auto"/>
              <w:right w:val="single" w:sz="12" w:space="0" w:color="auto"/>
            </w:tcBorders>
            <w:shd w:val="clear" w:color="auto" w:fill="auto"/>
            <w:noWrap/>
            <w:vAlign w:val="bottom"/>
          </w:tcPr>
          <w:p w:rsidR="00016630" w:rsidRPr="006F6141" w:rsidP="00016630" w14:paraId="1CCB59CC" w14:textId="27C9A160">
            <w:pPr>
              <w:widowControl/>
              <w:spacing w:after="120"/>
              <w:jc w:val="right"/>
              <w:rPr>
                <w:snapToGrid/>
                <w:kern w:val="0"/>
                <w:sz w:val="20"/>
              </w:rPr>
            </w:pPr>
            <w:r>
              <w:rPr>
                <w:color w:val="000000"/>
                <w:sz w:val="20"/>
              </w:rPr>
              <w:t>0.0</w:t>
            </w:r>
          </w:p>
        </w:tc>
      </w:tr>
      <w:tr w14:paraId="16FCDB7C"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bottom"/>
          </w:tcPr>
          <w:p w:rsidR="00016630" w:rsidRPr="0085656C" w:rsidP="00016630" w14:paraId="092C8188" w14:textId="77777777">
            <w:pPr>
              <w:widowControl/>
              <w:spacing w:after="120"/>
              <w:rPr>
                <w:b/>
                <w:bCs/>
                <w:snapToGrid/>
                <w:kern w:val="0"/>
                <w:szCs w:val="22"/>
              </w:rPr>
            </w:pPr>
            <w:r w:rsidRPr="0085656C">
              <w:rPr>
                <w:b/>
                <w:bCs/>
                <w:snapToGrid/>
                <w:kern w:val="0"/>
                <w:szCs w:val="22"/>
              </w:rPr>
              <w:t xml:space="preserve"> White</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0B71E97E" w14:textId="77777777">
            <w:pPr>
              <w:widowControl/>
              <w:spacing w:after="120"/>
              <w:rPr>
                <w:snapToGrid/>
                <w:kern w:val="0"/>
                <w:szCs w:val="22"/>
              </w:rPr>
            </w:pPr>
            <w:r w:rsidRPr="0085656C">
              <w:rPr>
                <w:snapToGrid/>
                <w:kern w:val="0"/>
                <w:szCs w:val="22"/>
              </w:rPr>
              <w:t xml:space="preserve"> Female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2C174B42" w14:textId="4445A414">
            <w:pPr>
              <w:widowControl/>
              <w:spacing w:after="120"/>
              <w:jc w:val="right"/>
              <w:rPr>
                <w:b/>
                <w:bCs/>
                <w:snapToGrid/>
                <w:kern w:val="0"/>
                <w:sz w:val="20"/>
              </w:rPr>
            </w:pPr>
            <w:r>
              <w:rPr>
                <w:color w:val="000000"/>
                <w:sz w:val="20"/>
              </w:rPr>
              <w:t>2,782</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14AEFD91" w14:textId="33392029">
            <w:pPr>
              <w:widowControl/>
              <w:spacing w:after="120"/>
              <w:jc w:val="right"/>
              <w:rPr>
                <w:snapToGrid/>
                <w:kern w:val="0"/>
                <w:sz w:val="20"/>
              </w:rPr>
            </w:pPr>
            <w:r>
              <w:rPr>
                <w:color w:val="000000"/>
                <w:sz w:val="20"/>
              </w:rPr>
              <w:t>81.9</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18426E4F" w14:textId="7B12FDED">
            <w:pPr>
              <w:widowControl/>
              <w:spacing w:after="120"/>
              <w:jc w:val="right"/>
              <w:rPr>
                <w:b/>
                <w:bCs/>
                <w:snapToGrid/>
                <w:kern w:val="0"/>
                <w:sz w:val="20"/>
              </w:rPr>
            </w:pPr>
            <w:r>
              <w:rPr>
                <w:color w:val="000000"/>
                <w:sz w:val="20"/>
              </w:rPr>
              <w:t>1,769</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478E7CE1" w14:textId="03A58D5B">
            <w:pPr>
              <w:widowControl/>
              <w:spacing w:after="120"/>
              <w:jc w:val="right"/>
              <w:rPr>
                <w:snapToGrid/>
                <w:kern w:val="0"/>
                <w:sz w:val="20"/>
              </w:rPr>
            </w:pPr>
            <w:r>
              <w:rPr>
                <w:color w:val="000000"/>
                <w:sz w:val="20"/>
              </w:rPr>
              <w:t>77.4</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405995B6" w14:textId="22A46223">
            <w:pPr>
              <w:widowControl/>
              <w:spacing w:after="120"/>
              <w:jc w:val="right"/>
              <w:rPr>
                <w:b/>
                <w:bCs/>
                <w:snapToGrid/>
                <w:kern w:val="0"/>
                <w:sz w:val="20"/>
              </w:rPr>
            </w:pPr>
            <w:r>
              <w:rPr>
                <w:color w:val="000000"/>
                <w:sz w:val="20"/>
              </w:rPr>
              <w:t>1,287</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47D13604" w14:textId="27A1F463">
            <w:pPr>
              <w:widowControl/>
              <w:spacing w:after="120"/>
              <w:jc w:val="right"/>
              <w:rPr>
                <w:snapToGrid/>
                <w:kern w:val="0"/>
                <w:sz w:val="20"/>
              </w:rPr>
            </w:pPr>
            <w:r>
              <w:rPr>
                <w:color w:val="000000"/>
                <w:sz w:val="20"/>
              </w:rPr>
              <w:t>71.7</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40121B8F" w14:textId="0B29541C">
            <w:pPr>
              <w:widowControl/>
              <w:spacing w:after="120"/>
              <w:jc w:val="right"/>
              <w:rPr>
                <w:b/>
                <w:bCs/>
                <w:snapToGrid/>
                <w:kern w:val="0"/>
                <w:sz w:val="20"/>
              </w:rPr>
            </w:pPr>
            <w:r>
              <w:rPr>
                <w:color w:val="000000"/>
                <w:sz w:val="20"/>
              </w:rPr>
              <w:t>374</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11B80A34" w14:textId="4B8C627E">
            <w:pPr>
              <w:widowControl/>
              <w:spacing w:after="120"/>
              <w:jc w:val="right"/>
              <w:rPr>
                <w:snapToGrid/>
                <w:kern w:val="0"/>
                <w:sz w:val="20"/>
              </w:rPr>
            </w:pPr>
            <w:r>
              <w:rPr>
                <w:color w:val="000000"/>
                <w:sz w:val="20"/>
              </w:rPr>
              <w:t>62.1</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5C6C2AC8" w14:textId="63AB5353">
            <w:pPr>
              <w:widowControl/>
              <w:spacing w:after="120"/>
              <w:jc w:val="right"/>
              <w:rPr>
                <w:b/>
                <w:bCs/>
                <w:snapToGrid/>
                <w:kern w:val="0"/>
                <w:sz w:val="20"/>
              </w:rPr>
            </w:pPr>
            <w:r>
              <w:rPr>
                <w:color w:val="000000"/>
                <w:sz w:val="20"/>
              </w:rPr>
              <w:t>13</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3CB215D8" w14:textId="3EA88DB0">
            <w:pPr>
              <w:widowControl/>
              <w:spacing w:after="120"/>
              <w:jc w:val="right"/>
              <w:rPr>
                <w:snapToGrid/>
                <w:kern w:val="0"/>
                <w:sz w:val="20"/>
              </w:rPr>
            </w:pPr>
            <w:r>
              <w:rPr>
                <w:color w:val="000000"/>
                <w:sz w:val="20"/>
              </w:rPr>
              <w:t>11.9</w:t>
            </w:r>
          </w:p>
        </w:tc>
      </w:tr>
      <w:tr w14:paraId="4E8A1748" w14:textId="77777777" w:rsidTr="00016630">
        <w:tblPrEx>
          <w:tblW w:w="5000" w:type="pct"/>
          <w:tblLook w:val="04A0"/>
        </w:tblPrEx>
        <w:trPr>
          <w:trHeight w:val="360"/>
        </w:trPr>
        <w:tc>
          <w:tcPr>
            <w:tcW w:w="935" w:type="pct"/>
            <w:tcBorders>
              <w:top w:val="nil"/>
              <w:left w:val="single" w:sz="12" w:space="0" w:color="auto"/>
              <w:bottom w:val="nil"/>
              <w:right w:val="nil"/>
            </w:tcBorders>
            <w:shd w:val="clear" w:color="auto" w:fill="auto"/>
            <w:noWrap/>
            <w:vAlign w:val="center"/>
          </w:tcPr>
          <w:p w:rsidR="00016630" w:rsidRPr="0085656C" w:rsidP="00016630" w14:paraId="7D7CD99E"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4" w:space="0" w:color="auto"/>
              <w:right w:val="nil"/>
            </w:tcBorders>
            <w:shd w:val="clear" w:color="auto" w:fill="auto"/>
            <w:noWrap/>
            <w:vAlign w:val="bottom"/>
          </w:tcPr>
          <w:p w:rsidR="00016630" w:rsidRPr="0085656C" w:rsidP="00016630" w14:paraId="39B57DBB" w14:textId="77777777">
            <w:pPr>
              <w:widowControl/>
              <w:spacing w:after="120"/>
              <w:rPr>
                <w:snapToGrid/>
                <w:kern w:val="0"/>
                <w:szCs w:val="22"/>
              </w:rPr>
            </w:pPr>
            <w:r w:rsidRPr="0085656C">
              <w:rPr>
                <w:snapToGrid/>
                <w:kern w:val="0"/>
                <w:szCs w:val="22"/>
              </w:rPr>
              <w:t xml:space="preserve"> Male</w:t>
            </w:r>
          </w:p>
        </w:tc>
        <w:tc>
          <w:tcPr>
            <w:tcW w:w="357" w:type="pct"/>
            <w:tcBorders>
              <w:top w:val="nil"/>
              <w:left w:val="single" w:sz="12" w:space="0" w:color="auto"/>
              <w:bottom w:val="single" w:sz="4" w:space="0" w:color="auto"/>
              <w:right w:val="single" w:sz="4" w:space="0" w:color="auto"/>
            </w:tcBorders>
            <w:shd w:val="clear" w:color="auto" w:fill="auto"/>
            <w:noWrap/>
            <w:vAlign w:val="bottom"/>
          </w:tcPr>
          <w:p w:rsidR="00016630" w:rsidRPr="006F6141" w:rsidP="00016630" w14:paraId="02A5482D" w14:textId="3EB47100">
            <w:pPr>
              <w:widowControl/>
              <w:spacing w:after="120"/>
              <w:jc w:val="right"/>
              <w:rPr>
                <w:b/>
                <w:bCs/>
                <w:snapToGrid/>
                <w:kern w:val="0"/>
                <w:sz w:val="20"/>
              </w:rPr>
            </w:pPr>
            <w:r>
              <w:rPr>
                <w:color w:val="000000"/>
                <w:sz w:val="20"/>
              </w:rPr>
              <w:t>3,310</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19CEA6A4" w14:textId="225B366E">
            <w:pPr>
              <w:widowControl/>
              <w:spacing w:after="120"/>
              <w:jc w:val="right"/>
              <w:rPr>
                <w:snapToGrid/>
                <w:kern w:val="0"/>
                <w:sz w:val="20"/>
              </w:rPr>
            </w:pPr>
            <w:r>
              <w:rPr>
                <w:color w:val="000000"/>
                <w:sz w:val="20"/>
              </w:rPr>
              <w:t>97.5</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27DB8F37" w14:textId="61B1BFAB">
            <w:pPr>
              <w:widowControl/>
              <w:spacing w:after="120"/>
              <w:jc w:val="right"/>
              <w:rPr>
                <w:b/>
                <w:bCs/>
                <w:snapToGrid/>
                <w:kern w:val="0"/>
                <w:sz w:val="20"/>
              </w:rPr>
            </w:pPr>
            <w:r>
              <w:rPr>
                <w:color w:val="000000"/>
                <w:sz w:val="20"/>
              </w:rPr>
              <w:t>2,194</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2D11ECDA" w14:textId="66B0F663">
            <w:pPr>
              <w:widowControl/>
              <w:spacing w:after="120"/>
              <w:jc w:val="right"/>
              <w:rPr>
                <w:snapToGrid/>
                <w:kern w:val="0"/>
                <w:sz w:val="20"/>
              </w:rPr>
            </w:pPr>
            <w:r>
              <w:rPr>
                <w:color w:val="000000"/>
                <w:sz w:val="20"/>
              </w:rPr>
              <w:t>95.9</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23B81FB1" w14:textId="1755A811">
            <w:pPr>
              <w:widowControl/>
              <w:spacing w:after="120"/>
              <w:jc w:val="right"/>
              <w:rPr>
                <w:b/>
                <w:bCs/>
                <w:snapToGrid/>
                <w:kern w:val="0"/>
                <w:sz w:val="20"/>
              </w:rPr>
            </w:pPr>
            <w:r>
              <w:rPr>
                <w:color w:val="000000"/>
                <w:sz w:val="20"/>
              </w:rPr>
              <w:t>1,710</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69A4A17D" w14:textId="6615EC35">
            <w:pPr>
              <w:widowControl/>
              <w:spacing w:after="120"/>
              <w:jc w:val="right"/>
              <w:rPr>
                <w:snapToGrid/>
                <w:kern w:val="0"/>
                <w:sz w:val="20"/>
              </w:rPr>
            </w:pPr>
            <w:r>
              <w:rPr>
                <w:color w:val="000000"/>
                <w:sz w:val="20"/>
              </w:rPr>
              <w:t>95.3</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6BD43098" w14:textId="721389CA">
            <w:pPr>
              <w:widowControl/>
              <w:spacing w:after="120"/>
              <w:jc w:val="right"/>
              <w:rPr>
                <w:b/>
                <w:bCs/>
                <w:snapToGrid/>
                <w:kern w:val="0"/>
                <w:sz w:val="20"/>
              </w:rPr>
            </w:pPr>
            <w:r>
              <w:rPr>
                <w:color w:val="000000"/>
                <w:sz w:val="20"/>
              </w:rPr>
              <w:t>569</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rsidP="00016630" w14:paraId="46591E8B" w14:textId="7299F0BB">
            <w:pPr>
              <w:widowControl/>
              <w:spacing w:after="120"/>
              <w:jc w:val="right"/>
              <w:rPr>
                <w:snapToGrid/>
                <w:kern w:val="0"/>
                <w:sz w:val="20"/>
              </w:rPr>
            </w:pPr>
            <w:r>
              <w:rPr>
                <w:color w:val="000000"/>
                <w:sz w:val="20"/>
              </w:rPr>
              <w:t>94.5</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rsidP="00016630" w14:paraId="63F5A6EA" w14:textId="16B53AEF">
            <w:pPr>
              <w:widowControl/>
              <w:spacing w:after="120"/>
              <w:jc w:val="right"/>
              <w:rPr>
                <w:b/>
                <w:bCs/>
                <w:snapToGrid/>
                <w:kern w:val="0"/>
                <w:sz w:val="20"/>
              </w:rPr>
            </w:pPr>
            <w:r>
              <w:rPr>
                <w:color w:val="000000"/>
                <w:sz w:val="20"/>
              </w:rPr>
              <w:t>94</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rsidP="00016630" w14:paraId="621158D7" w14:textId="41A2A62F">
            <w:pPr>
              <w:widowControl/>
              <w:spacing w:after="120"/>
              <w:jc w:val="right"/>
              <w:rPr>
                <w:snapToGrid/>
                <w:kern w:val="0"/>
                <w:sz w:val="20"/>
              </w:rPr>
            </w:pPr>
            <w:r>
              <w:rPr>
                <w:color w:val="000000"/>
                <w:sz w:val="20"/>
              </w:rPr>
              <w:t>86.2</w:t>
            </w:r>
          </w:p>
        </w:tc>
      </w:tr>
      <w:tr w14:paraId="1059A037" w14:textId="77777777" w:rsidTr="00016630">
        <w:tblPrEx>
          <w:tblW w:w="5000" w:type="pct"/>
          <w:tblLook w:val="04A0"/>
        </w:tblPrEx>
        <w:trPr>
          <w:trHeight w:val="360"/>
        </w:trPr>
        <w:tc>
          <w:tcPr>
            <w:tcW w:w="935" w:type="pct"/>
            <w:tcBorders>
              <w:top w:val="nil"/>
              <w:left w:val="single" w:sz="12" w:space="0" w:color="auto"/>
              <w:bottom w:val="single" w:sz="12" w:space="0" w:color="auto"/>
              <w:right w:val="nil"/>
            </w:tcBorders>
            <w:shd w:val="clear" w:color="auto" w:fill="auto"/>
            <w:noWrap/>
          </w:tcPr>
          <w:p w:rsidR="00016630" w:rsidRPr="0085656C" w:rsidP="00016630" w14:paraId="22AC0391" w14:textId="77777777">
            <w:pPr>
              <w:widowControl/>
              <w:spacing w:after="120"/>
              <w:rPr>
                <w:b/>
                <w:bCs/>
                <w:snapToGrid/>
                <w:kern w:val="0"/>
                <w:szCs w:val="22"/>
              </w:rPr>
            </w:pPr>
            <w:r w:rsidRPr="0085656C">
              <w:rPr>
                <w:b/>
                <w:bCs/>
                <w:snapToGrid/>
                <w:kern w:val="0"/>
                <w:szCs w:val="22"/>
              </w:rPr>
              <w:t> </w:t>
            </w:r>
          </w:p>
        </w:tc>
        <w:tc>
          <w:tcPr>
            <w:tcW w:w="492" w:type="pct"/>
            <w:tcBorders>
              <w:top w:val="nil"/>
              <w:left w:val="single" w:sz="4" w:space="0" w:color="auto"/>
              <w:bottom w:val="single" w:sz="12" w:space="0" w:color="auto"/>
              <w:right w:val="nil"/>
            </w:tcBorders>
            <w:shd w:val="clear" w:color="auto" w:fill="auto"/>
            <w:noWrap/>
            <w:vAlign w:val="bottom"/>
          </w:tcPr>
          <w:p w:rsidR="00016630" w:rsidRPr="0085656C" w:rsidP="00016630" w14:paraId="3C11A66C" w14:textId="77777777">
            <w:pPr>
              <w:widowControl/>
              <w:spacing w:after="120"/>
              <w:rPr>
                <w:b/>
                <w:bCs/>
                <w:snapToGrid/>
                <w:kern w:val="0"/>
                <w:szCs w:val="22"/>
              </w:rPr>
            </w:pPr>
            <w:r w:rsidRPr="0085656C">
              <w:rPr>
                <w:b/>
                <w:bCs/>
                <w:snapToGrid/>
                <w:kern w:val="0"/>
                <w:szCs w:val="22"/>
              </w:rPr>
              <w:t xml:space="preserve"> Total</w:t>
            </w:r>
          </w:p>
        </w:tc>
        <w:tc>
          <w:tcPr>
            <w:tcW w:w="357" w:type="pct"/>
            <w:tcBorders>
              <w:top w:val="nil"/>
              <w:left w:val="single" w:sz="12" w:space="0" w:color="auto"/>
              <w:bottom w:val="single" w:sz="12" w:space="0" w:color="auto"/>
              <w:right w:val="single" w:sz="4" w:space="0" w:color="auto"/>
            </w:tcBorders>
            <w:shd w:val="clear" w:color="auto" w:fill="auto"/>
            <w:noWrap/>
            <w:vAlign w:val="bottom"/>
          </w:tcPr>
          <w:p w:rsidR="00016630" w:rsidRPr="006F6141" w:rsidP="00016630" w14:paraId="0C2A416C" w14:textId="2B5FEFC2">
            <w:pPr>
              <w:widowControl/>
              <w:spacing w:after="120"/>
              <w:jc w:val="right"/>
              <w:rPr>
                <w:b/>
                <w:bCs/>
                <w:snapToGrid/>
                <w:kern w:val="0"/>
                <w:sz w:val="20"/>
              </w:rPr>
            </w:pPr>
            <w:r>
              <w:rPr>
                <w:color w:val="000000"/>
                <w:sz w:val="20"/>
              </w:rPr>
              <w:t>3,339</w:t>
            </w:r>
          </w:p>
        </w:tc>
        <w:tc>
          <w:tcPr>
            <w:tcW w:w="361" w:type="pct"/>
            <w:tcBorders>
              <w:top w:val="nil"/>
              <w:left w:val="nil"/>
              <w:bottom w:val="single" w:sz="12" w:space="0" w:color="auto"/>
              <w:right w:val="single" w:sz="12" w:space="0" w:color="auto"/>
            </w:tcBorders>
            <w:shd w:val="clear" w:color="auto" w:fill="auto"/>
            <w:noWrap/>
            <w:vAlign w:val="bottom"/>
          </w:tcPr>
          <w:p w:rsidR="00016630" w:rsidRPr="006F6141" w:rsidP="00016630" w14:paraId="4C1C8AF3" w14:textId="5E361926">
            <w:pPr>
              <w:widowControl/>
              <w:spacing w:after="120"/>
              <w:jc w:val="right"/>
              <w:rPr>
                <w:snapToGrid/>
                <w:kern w:val="0"/>
                <w:sz w:val="20"/>
              </w:rPr>
            </w:pPr>
            <w:r>
              <w:rPr>
                <w:color w:val="000000"/>
                <w:sz w:val="20"/>
              </w:rPr>
              <w:t>98.3</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7E0B6763" w14:textId="1A7DA864">
            <w:pPr>
              <w:widowControl/>
              <w:spacing w:after="120"/>
              <w:jc w:val="right"/>
              <w:rPr>
                <w:b/>
                <w:bCs/>
                <w:snapToGrid/>
                <w:kern w:val="0"/>
                <w:sz w:val="20"/>
              </w:rPr>
            </w:pPr>
            <w:r>
              <w:rPr>
                <w:color w:val="000000"/>
                <w:sz w:val="20"/>
              </w:rPr>
              <w:t>2,228</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168A3C60" w14:textId="45DC58CA">
            <w:pPr>
              <w:widowControl/>
              <w:spacing w:after="120"/>
              <w:jc w:val="right"/>
              <w:rPr>
                <w:snapToGrid/>
                <w:kern w:val="0"/>
                <w:sz w:val="20"/>
              </w:rPr>
            </w:pPr>
            <w:r>
              <w:rPr>
                <w:color w:val="000000"/>
                <w:sz w:val="20"/>
              </w:rPr>
              <w:t>97.4</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503AE8A5" w14:textId="4C1D555D">
            <w:pPr>
              <w:widowControl/>
              <w:spacing w:after="120"/>
              <w:jc w:val="right"/>
              <w:rPr>
                <w:b/>
                <w:bCs/>
                <w:snapToGrid/>
                <w:kern w:val="0"/>
                <w:sz w:val="20"/>
              </w:rPr>
            </w:pPr>
            <w:r>
              <w:rPr>
                <w:color w:val="000000"/>
                <w:sz w:val="20"/>
              </w:rPr>
              <w:t>1,744</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7EFBDD80" w14:textId="0E026683">
            <w:pPr>
              <w:widowControl/>
              <w:spacing w:after="120"/>
              <w:jc w:val="right"/>
              <w:rPr>
                <w:snapToGrid/>
                <w:kern w:val="0"/>
                <w:sz w:val="20"/>
              </w:rPr>
            </w:pPr>
            <w:r>
              <w:rPr>
                <w:color w:val="000000"/>
                <w:sz w:val="20"/>
              </w:rPr>
              <w:t>97.2</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1F6D765B" w14:textId="0D23786C">
            <w:pPr>
              <w:widowControl/>
              <w:spacing w:after="120"/>
              <w:jc w:val="right"/>
              <w:rPr>
                <w:b/>
                <w:bCs/>
                <w:snapToGrid/>
                <w:kern w:val="0"/>
                <w:sz w:val="20"/>
              </w:rPr>
            </w:pPr>
            <w:r>
              <w:rPr>
                <w:color w:val="000000"/>
                <w:sz w:val="20"/>
              </w:rPr>
              <w:t>592</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rsidP="00016630" w14:paraId="45624877" w14:textId="24CF8FFE">
            <w:pPr>
              <w:widowControl/>
              <w:spacing w:after="120"/>
              <w:jc w:val="right"/>
              <w:rPr>
                <w:snapToGrid/>
                <w:kern w:val="0"/>
                <w:sz w:val="20"/>
              </w:rPr>
            </w:pPr>
            <w:r>
              <w:rPr>
                <w:color w:val="000000"/>
                <w:sz w:val="20"/>
              </w:rPr>
              <w:t>98.3</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rsidP="00016630" w14:paraId="6682DB0A" w14:textId="49D3C50F">
            <w:pPr>
              <w:widowControl/>
              <w:spacing w:after="120"/>
              <w:jc w:val="right"/>
              <w:rPr>
                <w:b/>
                <w:bCs/>
                <w:snapToGrid/>
                <w:kern w:val="0"/>
                <w:sz w:val="20"/>
              </w:rPr>
            </w:pPr>
            <w:r>
              <w:rPr>
                <w:color w:val="000000"/>
                <w:sz w:val="20"/>
              </w:rPr>
              <w:t>107</w:t>
            </w:r>
          </w:p>
        </w:tc>
        <w:tc>
          <w:tcPr>
            <w:tcW w:w="362" w:type="pct"/>
            <w:tcBorders>
              <w:top w:val="nil"/>
              <w:left w:val="nil"/>
              <w:bottom w:val="single" w:sz="12" w:space="0" w:color="auto"/>
              <w:right w:val="single" w:sz="12" w:space="0" w:color="auto"/>
            </w:tcBorders>
            <w:shd w:val="clear" w:color="auto" w:fill="auto"/>
            <w:noWrap/>
            <w:vAlign w:val="bottom"/>
          </w:tcPr>
          <w:p w:rsidR="00016630" w:rsidRPr="006F6141" w:rsidP="00016630" w14:paraId="4519F85B" w14:textId="5C3BBCB8">
            <w:pPr>
              <w:widowControl/>
              <w:spacing w:after="120"/>
              <w:jc w:val="right"/>
              <w:rPr>
                <w:snapToGrid/>
                <w:kern w:val="0"/>
                <w:sz w:val="20"/>
              </w:rPr>
            </w:pPr>
            <w:r>
              <w:rPr>
                <w:color w:val="000000"/>
                <w:sz w:val="20"/>
              </w:rPr>
              <w:t>98.2</w:t>
            </w:r>
          </w:p>
        </w:tc>
      </w:tr>
      <w:tr w14:paraId="58110EF5" w14:textId="77777777" w:rsidTr="00016630">
        <w:tblPrEx>
          <w:tblW w:w="5000" w:type="pct"/>
          <w:tblLook w:val="04A0"/>
        </w:tblPrEx>
        <w:trPr>
          <w:trHeight w:val="360"/>
        </w:trPr>
        <w:tc>
          <w:tcPr>
            <w:tcW w:w="1427" w:type="pct"/>
            <w:gridSpan w:val="2"/>
            <w:tcBorders>
              <w:top w:val="single" w:sz="12" w:space="0" w:color="auto"/>
              <w:left w:val="single" w:sz="12" w:space="0" w:color="auto"/>
              <w:bottom w:val="single" w:sz="4" w:space="0" w:color="auto"/>
              <w:right w:val="single" w:sz="12" w:space="0" w:color="000000"/>
            </w:tcBorders>
            <w:shd w:val="clear" w:color="auto" w:fill="auto"/>
            <w:noWrap/>
            <w:vAlign w:val="bottom"/>
          </w:tcPr>
          <w:p w:rsidR="00016630" w:rsidRPr="0085656C" w:rsidP="00016630" w14:paraId="596419B2" w14:textId="77777777">
            <w:pPr>
              <w:widowControl/>
              <w:spacing w:after="120"/>
              <w:rPr>
                <w:b/>
                <w:bCs/>
                <w:snapToGrid/>
                <w:kern w:val="0"/>
                <w:sz w:val="24"/>
                <w:szCs w:val="24"/>
              </w:rPr>
            </w:pPr>
            <w:r w:rsidRPr="0085656C">
              <w:rPr>
                <w:b/>
                <w:bCs/>
                <w:snapToGrid/>
                <w:kern w:val="0"/>
                <w:sz w:val="24"/>
                <w:szCs w:val="24"/>
              </w:rPr>
              <w:t xml:space="preserve"> Total stations</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703AB8F3" w14:textId="76C47BD0">
            <w:pPr>
              <w:widowControl/>
              <w:spacing w:after="120"/>
              <w:jc w:val="right"/>
              <w:rPr>
                <w:b/>
                <w:bCs/>
                <w:snapToGrid/>
                <w:kern w:val="0"/>
                <w:sz w:val="20"/>
              </w:rPr>
            </w:pPr>
            <w:r>
              <w:rPr>
                <w:color w:val="000000"/>
                <w:sz w:val="20"/>
              </w:rPr>
              <w:t>3,396</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17D622B6" w14:textId="77777777">
            <w:pPr>
              <w:widowControl/>
              <w:spacing w:after="120"/>
              <w:jc w:val="right"/>
              <w:rPr>
                <w:snapToGrid/>
                <w:kern w:val="0"/>
                <w:sz w:val="20"/>
              </w:rPr>
            </w:pPr>
            <w:r w:rsidRPr="006F6141">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14:paraId="0CFE7145" w14:textId="51060B9E">
            <w:pPr>
              <w:widowControl/>
              <w:spacing w:after="120"/>
              <w:jc w:val="right"/>
              <w:rPr>
                <w:b/>
                <w:bCs/>
                <w:snapToGrid/>
                <w:kern w:val="0"/>
                <w:sz w:val="20"/>
              </w:rPr>
            </w:pPr>
            <w:r>
              <w:rPr>
                <w:color w:val="000000"/>
                <w:sz w:val="20"/>
              </w:rPr>
              <w:t>2,287</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14:paraId="184C0CAE" w14:textId="77777777">
            <w:pPr>
              <w:widowControl/>
              <w:spacing w:after="120"/>
              <w:jc w:val="right"/>
              <w:rPr>
                <w:snapToGrid/>
                <w:kern w:val="0"/>
                <w:sz w:val="20"/>
              </w:rPr>
            </w:pPr>
            <w:r w:rsidRPr="006F6141">
              <w:rPr>
                <w:sz w:val="20"/>
              </w:rPr>
              <w:t>100.0</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14:paraId="388F33EC" w14:textId="6FF896A5">
            <w:pPr>
              <w:widowControl/>
              <w:spacing w:after="120"/>
              <w:jc w:val="right"/>
              <w:rPr>
                <w:b/>
                <w:bCs/>
                <w:snapToGrid/>
                <w:kern w:val="0"/>
                <w:sz w:val="20"/>
              </w:rPr>
            </w:pPr>
            <w:r>
              <w:rPr>
                <w:color w:val="000000"/>
                <w:sz w:val="20"/>
              </w:rPr>
              <w:t>1,795</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14:paraId="68C7ADDD" w14:textId="77777777">
            <w:pPr>
              <w:widowControl/>
              <w:spacing w:after="120"/>
              <w:jc w:val="right"/>
              <w:rPr>
                <w:snapToGrid/>
                <w:kern w:val="0"/>
                <w:sz w:val="20"/>
              </w:rPr>
            </w:pPr>
            <w:r w:rsidRPr="006F6141">
              <w:rPr>
                <w:sz w:val="20"/>
              </w:rPr>
              <w:t>100.0</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14:paraId="4F65DBEA" w14:textId="3D791DBC">
            <w:pPr>
              <w:widowControl/>
              <w:spacing w:after="120"/>
              <w:jc w:val="right"/>
              <w:rPr>
                <w:b/>
                <w:bCs/>
                <w:snapToGrid/>
                <w:kern w:val="0"/>
                <w:sz w:val="20"/>
              </w:rPr>
            </w:pPr>
            <w:r>
              <w:rPr>
                <w:color w:val="000000"/>
                <w:sz w:val="20"/>
              </w:rPr>
              <w:t>602</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14:paraId="11B277AD" w14:textId="77777777">
            <w:pPr>
              <w:widowControl/>
              <w:spacing w:after="120"/>
              <w:jc w:val="right"/>
              <w:rPr>
                <w:snapToGrid/>
                <w:kern w:val="0"/>
                <w:sz w:val="20"/>
              </w:rPr>
            </w:pPr>
            <w:r w:rsidRPr="006F6141">
              <w:rPr>
                <w:sz w:val="20"/>
              </w:rPr>
              <w:t>100.0</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14:paraId="06A5EF42" w14:textId="0902D7C5">
            <w:pPr>
              <w:widowControl/>
              <w:spacing w:after="120"/>
              <w:jc w:val="right"/>
              <w:rPr>
                <w:b/>
                <w:bCs/>
                <w:snapToGrid/>
                <w:kern w:val="0"/>
                <w:sz w:val="20"/>
              </w:rPr>
            </w:pPr>
            <w:r>
              <w:rPr>
                <w:color w:val="000000"/>
                <w:sz w:val="20"/>
              </w:rPr>
              <w:t>109</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14:paraId="26D86E6D" w14:textId="77777777">
            <w:pPr>
              <w:widowControl/>
              <w:spacing w:after="120"/>
              <w:jc w:val="right"/>
              <w:rPr>
                <w:snapToGrid/>
                <w:kern w:val="0"/>
                <w:sz w:val="20"/>
              </w:rPr>
            </w:pPr>
            <w:r w:rsidRPr="006F6141">
              <w:rPr>
                <w:sz w:val="20"/>
              </w:rPr>
              <w:t>100.0</w:t>
            </w:r>
          </w:p>
        </w:tc>
      </w:tr>
      <w:tr w14:paraId="159E0F5A" w14:textId="77777777" w:rsidTr="00016630">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016630" w:rsidRPr="0085656C" w:rsidP="00016630" w14:paraId="2177B229" w14:textId="77777777">
            <w:pPr>
              <w:widowControl/>
              <w:spacing w:after="120"/>
              <w:rPr>
                <w:snapToGrid/>
                <w:kern w:val="0"/>
                <w:sz w:val="24"/>
                <w:szCs w:val="24"/>
              </w:rPr>
            </w:pPr>
            <w:r w:rsidRPr="0085656C">
              <w:rPr>
                <w:snapToGrid/>
                <w:kern w:val="0"/>
                <w:sz w:val="24"/>
                <w:szCs w:val="24"/>
              </w:rPr>
              <w:t xml:space="preserve"> Insufficient data</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07FA8A9E" w14:textId="4F8B5D55">
            <w:pPr>
              <w:widowControl/>
              <w:spacing w:after="120"/>
              <w:jc w:val="right"/>
              <w:rPr>
                <w:snapToGrid/>
                <w:kern w:val="0"/>
                <w:sz w:val="20"/>
              </w:rPr>
            </w:pPr>
            <w:r>
              <w:rPr>
                <w:color w:val="000000"/>
                <w:sz w:val="20"/>
              </w:rPr>
              <w:t>334</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31A479F5" w14:textId="77777777">
            <w:pPr>
              <w:widowControl/>
              <w:spacing w:after="120"/>
              <w:jc w:val="right"/>
              <w:rPr>
                <w:snapToGrid/>
                <w:kern w:val="0"/>
                <w:sz w:val="20"/>
              </w:rPr>
            </w:pPr>
            <w:r w:rsidRPr="006F6141">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14:paraId="0DE78C71" w14:textId="46572771">
            <w:pPr>
              <w:widowControl/>
              <w:spacing w:after="120"/>
              <w:jc w:val="right"/>
              <w:rPr>
                <w:snapToGrid/>
                <w:kern w:val="0"/>
                <w:sz w:val="20"/>
              </w:rPr>
            </w:pPr>
            <w:r>
              <w:rPr>
                <w:color w:val="000000"/>
                <w:sz w:val="20"/>
              </w:rPr>
              <w:t>334</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14:paraId="070375C4" w14:textId="77777777">
            <w:pPr>
              <w:widowControl/>
              <w:spacing w:after="120"/>
              <w:jc w:val="right"/>
              <w:rPr>
                <w:snapToGrid/>
                <w:kern w:val="0"/>
                <w:sz w:val="20"/>
              </w:rPr>
            </w:pPr>
            <w:r w:rsidRPr="006F6141">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14:paraId="2AC981D9" w14:textId="147F4D13">
            <w:pPr>
              <w:widowControl/>
              <w:spacing w:after="120"/>
              <w:jc w:val="right"/>
              <w:rPr>
                <w:snapToGrid/>
                <w:kern w:val="0"/>
                <w:sz w:val="20"/>
              </w:rPr>
            </w:pPr>
            <w:r>
              <w:rPr>
                <w:color w:val="000000"/>
                <w:sz w:val="20"/>
              </w:rPr>
              <w:t>334</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14:paraId="0F872AAA" w14:textId="77777777">
            <w:pPr>
              <w:widowControl/>
              <w:spacing w:after="120"/>
              <w:jc w:val="right"/>
              <w:rPr>
                <w:snapToGrid/>
                <w:kern w:val="0"/>
                <w:sz w:val="20"/>
              </w:rPr>
            </w:pPr>
            <w:r w:rsidRPr="006F6141">
              <w:rPr>
                <w:sz w:val="20"/>
              </w:rPr>
              <w:t>---</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14:paraId="4F7C8483" w14:textId="6A7688C4">
            <w:pPr>
              <w:widowControl/>
              <w:spacing w:after="120"/>
              <w:jc w:val="right"/>
              <w:rPr>
                <w:snapToGrid/>
                <w:kern w:val="0"/>
                <w:sz w:val="20"/>
              </w:rPr>
            </w:pPr>
            <w:r>
              <w:rPr>
                <w:color w:val="000000"/>
                <w:sz w:val="20"/>
              </w:rPr>
              <w:t>334</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14:paraId="76F47DBD" w14:textId="77777777">
            <w:pPr>
              <w:widowControl/>
              <w:spacing w:after="120"/>
              <w:jc w:val="right"/>
              <w:rPr>
                <w:snapToGrid/>
                <w:kern w:val="0"/>
                <w:sz w:val="20"/>
              </w:rPr>
            </w:pPr>
            <w:r w:rsidRPr="006F6141">
              <w:rPr>
                <w:sz w:val="20"/>
              </w:rPr>
              <w:t>---</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14:paraId="1C88A7EF" w14:textId="4D1C43C8">
            <w:pPr>
              <w:widowControl/>
              <w:spacing w:after="120"/>
              <w:jc w:val="right"/>
              <w:rPr>
                <w:snapToGrid/>
                <w:kern w:val="0"/>
                <w:sz w:val="20"/>
              </w:rPr>
            </w:pPr>
            <w:r>
              <w:rPr>
                <w:color w:val="000000"/>
                <w:sz w:val="20"/>
              </w:rPr>
              <w:t>334</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14:paraId="419F416F" w14:textId="77777777">
            <w:pPr>
              <w:widowControl/>
              <w:spacing w:after="120"/>
              <w:jc w:val="right"/>
              <w:rPr>
                <w:snapToGrid/>
                <w:kern w:val="0"/>
                <w:sz w:val="20"/>
              </w:rPr>
            </w:pPr>
            <w:r w:rsidRPr="006F6141">
              <w:rPr>
                <w:sz w:val="20"/>
              </w:rPr>
              <w:t>---</w:t>
            </w:r>
          </w:p>
        </w:tc>
      </w:tr>
      <w:tr w14:paraId="21F04065" w14:textId="77777777" w:rsidTr="00016630">
        <w:tblPrEx>
          <w:tblW w:w="5000" w:type="pct"/>
          <w:tblLook w:val="04A0"/>
        </w:tblPrEx>
        <w:trPr>
          <w:trHeight w:val="360"/>
        </w:trPr>
        <w:tc>
          <w:tcPr>
            <w:tcW w:w="1427" w:type="pct"/>
            <w:gridSpan w:val="2"/>
            <w:tcBorders>
              <w:top w:val="single" w:sz="4" w:space="0" w:color="auto"/>
              <w:left w:val="single" w:sz="12" w:space="0" w:color="auto"/>
              <w:bottom w:val="single" w:sz="4" w:space="0" w:color="auto"/>
              <w:right w:val="single" w:sz="12" w:space="0" w:color="000000"/>
            </w:tcBorders>
            <w:shd w:val="clear" w:color="auto" w:fill="auto"/>
            <w:noWrap/>
            <w:vAlign w:val="bottom"/>
          </w:tcPr>
          <w:p w:rsidR="00016630" w:rsidRPr="0085656C" w:rsidP="00016630" w14:paraId="6BBFA2DE" w14:textId="77777777">
            <w:pPr>
              <w:widowControl/>
              <w:spacing w:after="120"/>
              <w:rPr>
                <w:snapToGrid/>
                <w:kern w:val="0"/>
                <w:sz w:val="24"/>
                <w:szCs w:val="24"/>
              </w:rPr>
            </w:pPr>
            <w:r w:rsidRPr="0085656C">
              <w:rPr>
                <w:snapToGrid/>
                <w:kern w:val="0"/>
                <w:sz w:val="24"/>
                <w:szCs w:val="24"/>
              </w:rPr>
              <w:t xml:space="preserve"> Stations not filed</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rsidP="00016630" w14:paraId="31D8212D" w14:textId="308853F5">
            <w:pPr>
              <w:widowControl/>
              <w:spacing w:after="120"/>
              <w:jc w:val="right"/>
              <w:rPr>
                <w:snapToGrid/>
                <w:kern w:val="0"/>
                <w:sz w:val="20"/>
              </w:rPr>
            </w:pPr>
            <w:r>
              <w:rPr>
                <w:color w:val="000000"/>
                <w:sz w:val="20"/>
              </w:rPr>
              <w:t>430</w:t>
            </w:r>
          </w:p>
        </w:tc>
        <w:tc>
          <w:tcPr>
            <w:tcW w:w="361" w:type="pct"/>
            <w:tcBorders>
              <w:top w:val="nil"/>
              <w:left w:val="nil"/>
              <w:bottom w:val="single" w:sz="4" w:space="0" w:color="auto"/>
              <w:right w:val="single" w:sz="12" w:space="0" w:color="auto"/>
            </w:tcBorders>
            <w:shd w:val="clear" w:color="auto" w:fill="auto"/>
            <w:noWrap/>
            <w:vAlign w:val="bottom"/>
          </w:tcPr>
          <w:p w:rsidR="00016630" w:rsidRPr="006F6141" w:rsidP="00016630" w14:paraId="4B7D7F02" w14:textId="77777777">
            <w:pPr>
              <w:widowControl/>
              <w:spacing w:after="120"/>
              <w:jc w:val="right"/>
              <w:rPr>
                <w:snapToGrid/>
                <w:kern w:val="0"/>
                <w:sz w:val="20"/>
              </w:rPr>
            </w:pPr>
            <w:r w:rsidRPr="006F6141">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14:paraId="287E4A64" w14:textId="1890FF48">
            <w:pPr>
              <w:widowControl/>
              <w:spacing w:after="120"/>
              <w:jc w:val="right"/>
              <w:rPr>
                <w:snapToGrid/>
                <w:kern w:val="0"/>
                <w:sz w:val="20"/>
              </w:rPr>
            </w:pPr>
            <w:r>
              <w:rPr>
                <w:color w:val="000000"/>
                <w:sz w:val="20"/>
              </w:rPr>
              <w:t>430</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14:paraId="0FF8AFEE" w14:textId="77777777">
            <w:pPr>
              <w:widowControl/>
              <w:spacing w:after="120"/>
              <w:jc w:val="right"/>
              <w:rPr>
                <w:snapToGrid/>
                <w:kern w:val="0"/>
                <w:sz w:val="20"/>
              </w:rPr>
            </w:pPr>
            <w:r w:rsidRPr="006F6141">
              <w:rPr>
                <w:sz w:val="20"/>
              </w:rPr>
              <w:t>---</w:t>
            </w:r>
          </w:p>
        </w:tc>
        <w:tc>
          <w:tcPr>
            <w:tcW w:w="357" w:type="pct"/>
            <w:tcBorders>
              <w:top w:val="nil"/>
              <w:left w:val="nil"/>
              <w:bottom w:val="single" w:sz="4" w:space="0" w:color="auto"/>
              <w:right w:val="single" w:sz="4" w:space="0" w:color="auto"/>
            </w:tcBorders>
            <w:shd w:val="clear" w:color="auto" w:fill="auto"/>
            <w:noWrap/>
            <w:vAlign w:val="bottom"/>
          </w:tcPr>
          <w:p w:rsidR="00016630" w:rsidRPr="006F6141" w14:paraId="5281E985" w14:textId="72BC94CF">
            <w:pPr>
              <w:widowControl/>
              <w:spacing w:after="120"/>
              <w:jc w:val="right"/>
              <w:rPr>
                <w:snapToGrid/>
                <w:kern w:val="0"/>
                <w:sz w:val="20"/>
              </w:rPr>
            </w:pPr>
            <w:r>
              <w:rPr>
                <w:color w:val="000000"/>
                <w:sz w:val="20"/>
              </w:rPr>
              <w:t>430</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14:paraId="5CE865A9" w14:textId="77777777">
            <w:pPr>
              <w:widowControl/>
              <w:spacing w:after="120"/>
              <w:jc w:val="right"/>
              <w:rPr>
                <w:snapToGrid/>
                <w:kern w:val="0"/>
                <w:sz w:val="20"/>
              </w:rPr>
            </w:pPr>
            <w:r w:rsidRPr="006F6141">
              <w:rPr>
                <w:sz w:val="20"/>
              </w:rPr>
              <w:t>---</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14:paraId="5A90F622" w14:textId="6069AE61">
            <w:pPr>
              <w:widowControl/>
              <w:spacing w:after="120"/>
              <w:jc w:val="right"/>
              <w:rPr>
                <w:snapToGrid/>
                <w:kern w:val="0"/>
                <w:sz w:val="20"/>
              </w:rPr>
            </w:pPr>
            <w:r>
              <w:rPr>
                <w:color w:val="000000"/>
                <w:sz w:val="20"/>
              </w:rPr>
              <w:t>430</w:t>
            </w:r>
          </w:p>
        </w:tc>
        <w:tc>
          <w:tcPr>
            <w:tcW w:w="367" w:type="pct"/>
            <w:tcBorders>
              <w:top w:val="nil"/>
              <w:left w:val="nil"/>
              <w:bottom w:val="single" w:sz="4" w:space="0" w:color="auto"/>
              <w:right w:val="single" w:sz="12" w:space="0" w:color="auto"/>
            </w:tcBorders>
            <w:shd w:val="clear" w:color="auto" w:fill="auto"/>
            <w:noWrap/>
            <w:vAlign w:val="bottom"/>
          </w:tcPr>
          <w:p w:rsidR="00016630" w:rsidRPr="006F6141" w14:paraId="063F6C38" w14:textId="77777777">
            <w:pPr>
              <w:widowControl/>
              <w:spacing w:after="120"/>
              <w:jc w:val="right"/>
              <w:rPr>
                <w:snapToGrid/>
                <w:kern w:val="0"/>
                <w:sz w:val="20"/>
              </w:rPr>
            </w:pPr>
            <w:r w:rsidRPr="006F6141">
              <w:rPr>
                <w:sz w:val="20"/>
              </w:rPr>
              <w:t>---</w:t>
            </w:r>
          </w:p>
        </w:tc>
        <w:tc>
          <w:tcPr>
            <w:tcW w:w="339" w:type="pct"/>
            <w:tcBorders>
              <w:top w:val="nil"/>
              <w:left w:val="nil"/>
              <w:bottom w:val="single" w:sz="4" w:space="0" w:color="auto"/>
              <w:right w:val="single" w:sz="4" w:space="0" w:color="auto"/>
            </w:tcBorders>
            <w:shd w:val="clear" w:color="auto" w:fill="auto"/>
            <w:noWrap/>
            <w:vAlign w:val="bottom"/>
          </w:tcPr>
          <w:p w:rsidR="00016630" w:rsidRPr="006F6141" w14:paraId="4A27491B" w14:textId="506137BB">
            <w:pPr>
              <w:widowControl/>
              <w:spacing w:after="120"/>
              <w:jc w:val="right"/>
              <w:rPr>
                <w:snapToGrid/>
                <w:kern w:val="0"/>
                <w:sz w:val="20"/>
              </w:rPr>
            </w:pPr>
            <w:r>
              <w:rPr>
                <w:color w:val="000000"/>
                <w:sz w:val="20"/>
              </w:rPr>
              <w:t>430</w:t>
            </w:r>
          </w:p>
        </w:tc>
        <w:tc>
          <w:tcPr>
            <w:tcW w:w="362" w:type="pct"/>
            <w:tcBorders>
              <w:top w:val="nil"/>
              <w:left w:val="nil"/>
              <w:bottom w:val="single" w:sz="4" w:space="0" w:color="auto"/>
              <w:right w:val="single" w:sz="12" w:space="0" w:color="auto"/>
            </w:tcBorders>
            <w:shd w:val="clear" w:color="auto" w:fill="auto"/>
            <w:noWrap/>
            <w:vAlign w:val="bottom"/>
          </w:tcPr>
          <w:p w:rsidR="00016630" w:rsidRPr="006F6141" w14:paraId="602C6374" w14:textId="77777777">
            <w:pPr>
              <w:widowControl/>
              <w:spacing w:after="120"/>
              <w:jc w:val="right"/>
              <w:rPr>
                <w:snapToGrid/>
                <w:kern w:val="0"/>
                <w:sz w:val="20"/>
              </w:rPr>
            </w:pPr>
            <w:r w:rsidRPr="006F6141">
              <w:rPr>
                <w:sz w:val="20"/>
              </w:rPr>
              <w:t>---</w:t>
            </w:r>
          </w:p>
        </w:tc>
      </w:tr>
      <w:tr w14:paraId="1DF91DA8" w14:textId="77777777" w:rsidTr="00016630">
        <w:tblPrEx>
          <w:tblW w:w="5000" w:type="pct"/>
          <w:tblLook w:val="04A0"/>
        </w:tblPrEx>
        <w:trPr>
          <w:trHeight w:val="360"/>
        </w:trPr>
        <w:tc>
          <w:tcPr>
            <w:tcW w:w="1427" w:type="pct"/>
            <w:gridSpan w:val="2"/>
            <w:tcBorders>
              <w:top w:val="single" w:sz="4" w:space="0" w:color="auto"/>
              <w:left w:val="single" w:sz="12" w:space="0" w:color="auto"/>
              <w:bottom w:val="single" w:sz="12" w:space="0" w:color="auto"/>
              <w:right w:val="single" w:sz="12" w:space="0" w:color="000000"/>
            </w:tcBorders>
            <w:shd w:val="clear" w:color="auto" w:fill="auto"/>
            <w:noWrap/>
            <w:vAlign w:val="bottom"/>
          </w:tcPr>
          <w:p w:rsidR="00016630" w:rsidRPr="0085656C" w:rsidP="00016630" w14:paraId="18E321B5" w14:textId="77777777">
            <w:pPr>
              <w:widowControl/>
              <w:spacing w:after="120"/>
              <w:rPr>
                <w:b/>
                <w:bCs/>
                <w:snapToGrid/>
                <w:kern w:val="0"/>
                <w:sz w:val="24"/>
                <w:szCs w:val="24"/>
              </w:rPr>
            </w:pPr>
            <w:r w:rsidRPr="0085656C">
              <w:rPr>
                <w:b/>
                <w:bCs/>
                <w:snapToGrid/>
                <w:kern w:val="0"/>
                <w:sz w:val="24"/>
                <w:szCs w:val="24"/>
              </w:rPr>
              <w:t xml:space="preserve"> All licensed stations</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rsidP="00016630" w14:paraId="5C90ED60" w14:textId="6ACEC99B">
            <w:pPr>
              <w:widowControl/>
              <w:spacing w:after="120"/>
              <w:jc w:val="right"/>
              <w:rPr>
                <w:b/>
                <w:bCs/>
                <w:snapToGrid/>
                <w:kern w:val="0"/>
                <w:sz w:val="20"/>
              </w:rPr>
            </w:pPr>
            <w:r>
              <w:rPr>
                <w:color w:val="000000"/>
                <w:sz w:val="20"/>
              </w:rPr>
              <w:t>4,217</w:t>
            </w:r>
          </w:p>
        </w:tc>
        <w:tc>
          <w:tcPr>
            <w:tcW w:w="361" w:type="pct"/>
            <w:tcBorders>
              <w:top w:val="nil"/>
              <w:left w:val="nil"/>
              <w:bottom w:val="single" w:sz="12" w:space="0" w:color="auto"/>
              <w:right w:val="single" w:sz="12" w:space="0" w:color="auto"/>
            </w:tcBorders>
            <w:shd w:val="clear" w:color="auto" w:fill="auto"/>
            <w:noWrap/>
            <w:vAlign w:val="bottom"/>
          </w:tcPr>
          <w:p w:rsidR="00016630" w:rsidRPr="006F6141" w:rsidP="00016630" w14:paraId="3EEF66CC" w14:textId="77777777">
            <w:pPr>
              <w:widowControl/>
              <w:spacing w:after="120"/>
              <w:jc w:val="right"/>
              <w:rPr>
                <w:snapToGrid/>
                <w:kern w:val="0"/>
                <w:sz w:val="20"/>
              </w:rPr>
            </w:pPr>
            <w:r w:rsidRPr="006F6141">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14:paraId="014781AC" w14:textId="1A1920A5">
            <w:pPr>
              <w:widowControl/>
              <w:spacing w:after="120"/>
              <w:jc w:val="right"/>
              <w:rPr>
                <w:b/>
                <w:bCs/>
                <w:snapToGrid/>
                <w:kern w:val="0"/>
                <w:sz w:val="20"/>
              </w:rPr>
            </w:pPr>
            <w:r>
              <w:rPr>
                <w:color w:val="000000"/>
                <w:sz w:val="20"/>
              </w:rPr>
              <w:t>4,217</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14:paraId="2F4643A1" w14:textId="77777777">
            <w:pPr>
              <w:widowControl/>
              <w:spacing w:after="120"/>
              <w:jc w:val="right"/>
              <w:rPr>
                <w:snapToGrid/>
                <w:kern w:val="0"/>
                <w:sz w:val="20"/>
              </w:rPr>
            </w:pPr>
            <w:r w:rsidRPr="006F6141">
              <w:rPr>
                <w:sz w:val="20"/>
              </w:rPr>
              <w:t>---</w:t>
            </w:r>
          </w:p>
        </w:tc>
        <w:tc>
          <w:tcPr>
            <w:tcW w:w="357" w:type="pct"/>
            <w:tcBorders>
              <w:top w:val="nil"/>
              <w:left w:val="nil"/>
              <w:bottom w:val="single" w:sz="12" w:space="0" w:color="auto"/>
              <w:right w:val="single" w:sz="4" w:space="0" w:color="auto"/>
            </w:tcBorders>
            <w:shd w:val="clear" w:color="auto" w:fill="auto"/>
            <w:noWrap/>
            <w:vAlign w:val="bottom"/>
          </w:tcPr>
          <w:p w:rsidR="00016630" w:rsidRPr="006F6141" w14:paraId="359D4E68" w14:textId="2EB82783">
            <w:pPr>
              <w:widowControl/>
              <w:spacing w:after="120"/>
              <w:jc w:val="right"/>
              <w:rPr>
                <w:b/>
                <w:bCs/>
                <w:snapToGrid/>
                <w:kern w:val="0"/>
                <w:sz w:val="20"/>
              </w:rPr>
            </w:pPr>
            <w:r>
              <w:rPr>
                <w:color w:val="000000"/>
                <w:sz w:val="20"/>
              </w:rPr>
              <w:t>4,217</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14:paraId="6ED5C5BB" w14:textId="77777777">
            <w:pPr>
              <w:widowControl/>
              <w:spacing w:after="120"/>
              <w:jc w:val="right"/>
              <w:rPr>
                <w:snapToGrid/>
                <w:kern w:val="0"/>
                <w:sz w:val="20"/>
              </w:rPr>
            </w:pPr>
            <w:r w:rsidRPr="006F6141">
              <w:rPr>
                <w:sz w:val="20"/>
              </w:rPr>
              <w:t>---</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14:paraId="1A0F8648" w14:textId="69D091E5">
            <w:pPr>
              <w:widowControl/>
              <w:spacing w:after="120"/>
              <w:jc w:val="right"/>
              <w:rPr>
                <w:b/>
                <w:bCs/>
                <w:snapToGrid/>
                <w:kern w:val="0"/>
                <w:sz w:val="20"/>
              </w:rPr>
            </w:pPr>
            <w:r>
              <w:rPr>
                <w:color w:val="000000"/>
                <w:sz w:val="20"/>
              </w:rPr>
              <w:t>4,217</w:t>
            </w:r>
          </w:p>
        </w:tc>
        <w:tc>
          <w:tcPr>
            <w:tcW w:w="367" w:type="pct"/>
            <w:tcBorders>
              <w:top w:val="nil"/>
              <w:left w:val="nil"/>
              <w:bottom w:val="single" w:sz="12" w:space="0" w:color="auto"/>
              <w:right w:val="single" w:sz="12" w:space="0" w:color="auto"/>
            </w:tcBorders>
            <w:shd w:val="clear" w:color="auto" w:fill="auto"/>
            <w:noWrap/>
            <w:vAlign w:val="bottom"/>
          </w:tcPr>
          <w:p w:rsidR="00016630" w:rsidRPr="006F6141" w14:paraId="609F28A2" w14:textId="77777777">
            <w:pPr>
              <w:widowControl/>
              <w:spacing w:after="120"/>
              <w:jc w:val="right"/>
              <w:rPr>
                <w:snapToGrid/>
                <w:kern w:val="0"/>
                <w:sz w:val="20"/>
              </w:rPr>
            </w:pPr>
            <w:r w:rsidRPr="006F6141">
              <w:rPr>
                <w:sz w:val="20"/>
              </w:rPr>
              <w:t>---</w:t>
            </w:r>
          </w:p>
        </w:tc>
        <w:tc>
          <w:tcPr>
            <w:tcW w:w="339" w:type="pct"/>
            <w:tcBorders>
              <w:top w:val="nil"/>
              <w:left w:val="nil"/>
              <w:bottom w:val="single" w:sz="12" w:space="0" w:color="auto"/>
              <w:right w:val="single" w:sz="4" w:space="0" w:color="auto"/>
            </w:tcBorders>
            <w:shd w:val="clear" w:color="auto" w:fill="auto"/>
            <w:noWrap/>
            <w:vAlign w:val="bottom"/>
          </w:tcPr>
          <w:p w:rsidR="00016630" w:rsidRPr="006F6141" w14:paraId="54E6BCB2" w14:textId="0179FF12">
            <w:pPr>
              <w:widowControl/>
              <w:spacing w:after="120"/>
              <w:jc w:val="right"/>
              <w:rPr>
                <w:b/>
                <w:bCs/>
                <w:snapToGrid/>
                <w:kern w:val="0"/>
                <w:sz w:val="20"/>
              </w:rPr>
            </w:pPr>
            <w:r>
              <w:rPr>
                <w:color w:val="000000"/>
                <w:sz w:val="20"/>
              </w:rPr>
              <w:t>4,217</w:t>
            </w:r>
          </w:p>
        </w:tc>
        <w:tc>
          <w:tcPr>
            <w:tcW w:w="362" w:type="pct"/>
            <w:tcBorders>
              <w:top w:val="nil"/>
              <w:left w:val="nil"/>
              <w:bottom w:val="single" w:sz="12" w:space="0" w:color="auto"/>
              <w:right w:val="single" w:sz="12" w:space="0" w:color="auto"/>
            </w:tcBorders>
            <w:shd w:val="clear" w:color="auto" w:fill="auto"/>
            <w:noWrap/>
            <w:vAlign w:val="bottom"/>
          </w:tcPr>
          <w:p w:rsidR="00016630" w:rsidRPr="006F6141" w14:paraId="32E1DD72" w14:textId="77777777">
            <w:pPr>
              <w:widowControl/>
              <w:spacing w:after="120"/>
              <w:jc w:val="right"/>
              <w:rPr>
                <w:snapToGrid/>
                <w:kern w:val="0"/>
                <w:sz w:val="20"/>
              </w:rPr>
            </w:pPr>
            <w:r w:rsidRPr="006F6141">
              <w:rPr>
                <w:sz w:val="20"/>
              </w:rPr>
              <w:t>---</w:t>
            </w:r>
          </w:p>
        </w:tc>
      </w:tr>
    </w:tbl>
    <w:p w:rsidR="00D05D68" w:rsidRPr="0085656C" w:rsidP="004D4774" w14:paraId="5B64EBB0" w14:textId="77777777">
      <w:pPr>
        <w:widowControl/>
        <w:spacing w:after="120"/>
      </w:pPr>
    </w:p>
    <w:sectPr w:rsidSect="00380791">
      <w:headerReference w:type="default" r:id="rId18"/>
      <w:footerReference w:type="even" r:id="rId19"/>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0091" w14:paraId="47C38D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E93" w14:paraId="3080F4CF" w14:textId="41BFB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0E93" w14:paraId="5E3C76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E93" w:rsidRPr="009A5283" w:rsidP="009A5283" w14:paraId="4D83166C" w14:textId="77777777">
    <w:pPr>
      <w:pStyle w:val="Footer"/>
      <w:tabs>
        <w:tab w:val="clear" w:pos="8640"/>
        <w:tab w:val="right" w:pos="9360"/>
      </w:tabs>
      <w:rPr>
        <w:rFonts w:asciiTheme="minorHAnsi" w:hAnsiTheme="minorHAnsi" w:cstheme="minorHAnsi"/>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E93" w14:paraId="6BABC8A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0E93" w:rsidP="002D6BA6" w14:paraId="383D958C" w14:textId="7777777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E93" w:rsidRPr="00510E93" w:rsidP="00510E93" w14:paraId="40DA6D66" w14:textId="471C351B">
    <w:pPr>
      <w:pStyle w:val="Footer"/>
      <w:tabs>
        <w:tab w:val="clear" w:pos="8640"/>
        <w:tab w:val="right" w:pos="9360"/>
      </w:tabs>
      <w:jc w:val="center"/>
      <w:rPr>
        <w:bCs/>
      </w:rPr>
    </w:pPr>
    <w:r w:rsidRPr="00510E93">
      <w:rPr>
        <w:bCs/>
      </w:rPr>
      <w:t>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F08" w14:paraId="0D31C1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F08" w:rsidP="002D6BA6" w14:paraId="48E742E8" w14:textId="77777777">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E93" w:rsidRPr="00C30091" w:rsidP="00C30091" w14:paraId="679BBF88" w14:textId="2109590A">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E93" w:rsidP="0055614C" w14:paraId="3F161E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510E93" w14:paraId="4E94AB43" w14:textId="77777777">
    <w:pPr>
      <w:pStyle w:val="Footer"/>
    </w:pPr>
  </w:p>
  <w:p w:rsidR="00510E93" w14:paraId="387B13E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0E93" w:rsidP="00813309" w14:paraId="5908C627" w14:textId="77777777">
      <w:r>
        <w:separator/>
      </w:r>
    </w:p>
  </w:footnote>
  <w:footnote w:type="continuationSeparator" w:id="1">
    <w:p w:rsidR="00510E93" w:rsidP="00813309" w14:paraId="37A0A179" w14:textId="77777777">
      <w:pPr>
        <w:spacing w:before="120"/>
        <w:rPr>
          <w:sz w:val="20"/>
        </w:rPr>
      </w:pPr>
      <w:r>
        <w:rPr>
          <w:sz w:val="20"/>
        </w:rPr>
        <w:t xml:space="preserve">(Continued from previous page)  </w:t>
      </w:r>
      <w:r>
        <w:rPr>
          <w:sz w:val="20"/>
        </w:rPr>
        <w:separator/>
      </w:r>
    </w:p>
  </w:footnote>
  <w:footnote w:type="continuationNotice" w:id="2">
    <w:p w:rsidR="00510E93" w:rsidRPr="00FD2847" w:rsidP="002C0341" w14:paraId="7969C155" w14:textId="28F60B04"/>
  </w:footnote>
  <w:footnote w:id="3">
    <w:p w:rsidR="00510E93" w:rsidRPr="0085656C" w:rsidP="00832C8E" w14:paraId="6B69B458" w14:textId="43F2F900">
      <w:pPr>
        <w:pStyle w:val="FootnoteText"/>
      </w:pPr>
      <w:r w:rsidRPr="0085656C">
        <w:rPr>
          <w:rStyle w:val="FootnoteReference"/>
        </w:rPr>
        <w:footnoteRef/>
      </w:r>
      <w:r w:rsidRPr="0085656C">
        <w:t xml:space="preserve"> </w:t>
      </w:r>
      <w:r>
        <w:t xml:space="preserve">The Bureau’s previous Report presented data on commercial broadcast stations as reported in the 2015 filing cycle.   </w:t>
      </w:r>
      <w:r>
        <w:rPr>
          <w:i/>
        </w:rPr>
        <w:t xml:space="preserve">See </w:t>
      </w:r>
      <w:r>
        <w:t xml:space="preserve">Third Report on Ownership of Commercial Broadcast Stations, FCC Form 323 Ownership Data as of October 1, 2015 (MB 2017), </w:t>
      </w:r>
      <w:hyperlink r:id="rId1" w:history="1">
        <w:r>
          <w:rPr>
            <w:rStyle w:val="Hyperlink"/>
          </w:rPr>
          <w:t>https://www.fcc.gov/document/form-323-ownership-report-data-october-1-2015</w:t>
        </w:r>
      </w:hyperlink>
      <w:r>
        <w:t xml:space="preserve"> (</w:t>
      </w:r>
      <w:r w:rsidRPr="00D9045C">
        <w:rPr>
          <w:i/>
        </w:rPr>
        <w:t>Third 323 Report</w:t>
      </w:r>
      <w:r>
        <w:t>).</w:t>
      </w:r>
      <w:r w:rsidRPr="0085656C">
        <w:t xml:space="preserve"> </w:t>
      </w:r>
    </w:p>
  </w:footnote>
  <w:footnote w:id="4">
    <w:p w:rsidR="00510E93" w14:paraId="57283ECE" w14:textId="39564EA6">
      <w:pPr>
        <w:pStyle w:val="FootnoteText"/>
      </w:pPr>
      <w:r>
        <w:rPr>
          <w:rStyle w:val="FootnoteReference"/>
        </w:rPr>
        <w:footnoteRef/>
      </w:r>
      <w:r>
        <w:t xml:space="preserve"> In 2016, t</w:t>
      </w:r>
      <w:r w:rsidRPr="005D39FC">
        <w:t>he</w:t>
      </w:r>
      <w:r>
        <w:t xml:space="preserve"> Commission revised the Ownership Report for Noncommercial Broadcast Stations (</w:t>
      </w:r>
      <w:r w:rsidRPr="0085656C">
        <w:t>Form 323-E</w:t>
      </w:r>
      <w:r>
        <w:t>)</w:t>
      </w:r>
      <w:r w:rsidRPr="0085656C">
        <w:t xml:space="preserve"> </w:t>
      </w:r>
      <w:r>
        <w:t xml:space="preserve">to align the reporting requirements for noncommercial stations </w:t>
      </w:r>
      <w:r w:rsidRPr="0085656C">
        <w:t xml:space="preserve">more closely </w:t>
      </w:r>
      <w:r>
        <w:t>with</w:t>
      </w:r>
      <w:r w:rsidRPr="0085656C">
        <w:t xml:space="preserve"> </w:t>
      </w:r>
      <w:r>
        <w:t xml:space="preserve">the requirements for </w:t>
      </w:r>
      <w:r w:rsidRPr="0085656C">
        <w:t>commercial stations</w:t>
      </w:r>
      <w:r>
        <w:t xml:space="preserve">.  </w:t>
      </w:r>
      <w:r>
        <w:rPr>
          <w:i/>
        </w:rPr>
        <w:t xml:space="preserve">See </w:t>
      </w:r>
      <w:r w:rsidRPr="0085656C">
        <w:rPr>
          <w:i/>
        </w:rPr>
        <w:t>Promoting Diversification of Ownership in the Broadcasting Services et al.</w:t>
      </w:r>
      <w:r w:rsidRPr="0085656C">
        <w:t>, Report and Order, Second Report and Order, and Order on R</w:t>
      </w:r>
      <w:r>
        <w:t>econsideration, 31 FCC Rcd 398, 420-28</w:t>
      </w:r>
      <w:r w:rsidRPr="0085656C">
        <w:t xml:space="preserve">, </w:t>
      </w:r>
      <w:r>
        <w:t xml:space="preserve">paras. 43-55 </w:t>
      </w:r>
      <w:r w:rsidRPr="0085656C">
        <w:t>(2016)</w:t>
      </w:r>
      <w:r>
        <w:t xml:space="preserve"> (</w:t>
      </w:r>
      <w:r>
        <w:rPr>
          <w:i/>
        </w:rPr>
        <w:t xml:space="preserve">2016 323 and 323-E </w:t>
      </w:r>
      <w:r w:rsidRPr="005D39FC">
        <w:rPr>
          <w:i/>
        </w:rPr>
        <w:t>Order</w:t>
      </w:r>
      <w:r>
        <w:t xml:space="preserve">); </w:t>
      </w:r>
      <w:r>
        <w:rPr>
          <w:i/>
        </w:rPr>
        <w:t xml:space="preserve">see also </w:t>
      </w:r>
      <w:r w:rsidRPr="0085656C">
        <w:rPr>
          <w:i/>
        </w:rPr>
        <w:t>Promoting Diversification of Ownership in the Broadcasting Services et al.</w:t>
      </w:r>
      <w:r w:rsidRPr="0085656C">
        <w:t>,</w:t>
      </w:r>
      <w:r>
        <w:t xml:space="preserve"> Order on Reconsideration, 32 FCC Rcd 3440 (2017) (</w:t>
      </w:r>
      <w:r>
        <w:rPr>
          <w:i/>
        </w:rPr>
        <w:t>2017 323-E Order on Reconsideration</w:t>
      </w:r>
      <w:r>
        <w:t>)</w:t>
      </w:r>
      <w:r>
        <w:rPr>
          <w:i/>
        </w:rPr>
        <w:t xml:space="preserve"> </w:t>
      </w:r>
      <w:r>
        <w:t>(further revising noncommercial filing requirements).</w:t>
      </w:r>
      <w:r w:rsidRPr="0089295F">
        <w:t xml:space="preserve">  </w:t>
      </w:r>
      <w:r>
        <w:t xml:space="preserve">Pursuant to the </w:t>
      </w:r>
      <w:r>
        <w:rPr>
          <w:i/>
        </w:rPr>
        <w:t xml:space="preserve">2016 323 and 323-E </w:t>
      </w:r>
      <w:r w:rsidRPr="005D39FC">
        <w:rPr>
          <w:i/>
        </w:rPr>
        <w:t>Order</w:t>
      </w:r>
      <w:r>
        <w:t xml:space="preserve">, noncommercial stations are now required to submit biennial ownership reports on the same schedule applicable to commercial stations, including the October 1 “as of” date.  </w:t>
      </w:r>
      <w:r>
        <w:rPr>
          <w:i/>
        </w:rPr>
        <w:t xml:space="preserve">See 2016 323 and 323-E </w:t>
      </w:r>
      <w:r w:rsidRPr="005D39FC">
        <w:rPr>
          <w:i/>
        </w:rPr>
        <w:t>Order</w:t>
      </w:r>
      <w:r>
        <w:t>, 31 FCC Rcd</w:t>
      </w:r>
      <w:r>
        <w:rPr>
          <w:i/>
        </w:rPr>
        <w:t xml:space="preserve"> </w:t>
      </w:r>
      <w:r>
        <w:t>at 432-33, paras. 64-67.</w:t>
      </w:r>
      <w:r w:rsidRPr="001037AD">
        <w:t xml:space="preserve">  </w:t>
      </w:r>
      <w:r>
        <w:t xml:space="preserve">Such filings were submitted by noncommercial licensees for the first time as part of the 2017 biennial filing cycle.  </w:t>
      </w:r>
      <w:r>
        <w:rPr>
          <w:i/>
        </w:rPr>
        <w:t xml:space="preserve">See id. </w:t>
      </w:r>
      <w:r>
        <w:t xml:space="preserve">at 429, 432, paras. 58, 66; </w:t>
      </w:r>
      <w:r w:rsidRPr="0085656C">
        <w:rPr>
          <w:i/>
        </w:rPr>
        <w:t>Promoting Diversification of Ownership in the Broadcasting Services</w:t>
      </w:r>
      <w:r w:rsidRPr="0085656C">
        <w:t>,</w:t>
      </w:r>
      <w:r>
        <w:t xml:space="preserve"> Order, 31 FCC Rcd 13263, 13263-64, paras. 1-2 (MB 2016) (suspending rolling filing deadlines for noncommercial stations and instead requiring all such stations to file on or before December 1, 2017).</w:t>
      </w:r>
    </w:p>
  </w:footnote>
  <w:footnote w:id="5">
    <w:p w:rsidR="00510E93" w14:paraId="45B4ADE5" w14:textId="3F1416BD">
      <w:pPr>
        <w:pStyle w:val="FootnoteText"/>
      </w:pPr>
      <w:r>
        <w:rPr>
          <w:rStyle w:val="FootnoteReference"/>
        </w:rPr>
        <w:footnoteRef/>
      </w:r>
      <w:r>
        <w:t xml:space="preserve"> Because this report contains ownership data for noncommercial broadcast stations for the first time, we have no prior data for noncommercial stations with which to provide a historical comparison, as we do for commercial stations.  </w:t>
      </w:r>
    </w:p>
  </w:footnote>
  <w:footnote w:id="6">
    <w:p w:rsidR="00510E93" w:rsidRPr="0085656C" w:rsidP="007E5B9A" w14:paraId="762F7FB1" w14:textId="6F9D99EA">
      <w:pPr>
        <w:pStyle w:val="FootnoteText"/>
      </w:pPr>
      <w:r w:rsidRPr="0085656C">
        <w:rPr>
          <w:rStyle w:val="FootnoteReference"/>
        </w:rPr>
        <w:footnoteRef/>
      </w:r>
      <w:r w:rsidRPr="0085656C">
        <w:t xml:space="preserve"> The accompanying spreadsheets present ownership characteristics for each broadcast station, identified by its Facility ID</w:t>
      </w:r>
      <w:r>
        <w:t xml:space="preserve"> number</w:t>
      </w:r>
      <w:r w:rsidRPr="0085656C">
        <w:t xml:space="preserve">.  </w:t>
      </w:r>
      <w:r>
        <w:t xml:space="preserve">These spreadsheets </w:t>
      </w:r>
      <w:r w:rsidRPr="0085656C">
        <w:t xml:space="preserve">also provide the current call sign for each broadcast station.  </w:t>
      </w:r>
    </w:p>
  </w:footnote>
  <w:footnote w:id="7">
    <w:p w:rsidR="00510E93" w14:paraId="44920E52" w14:textId="594FF14D">
      <w:pPr>
        <w:pStyle w:val="FootnoteText"/>
      </w:pPr>
      <w:r>
        <w:rPr>
          <w:rStyle w:val="FootnoteReference"/>
        </w:rPr>
        <w:footnoteRef/>
      </w:r>
      <w:r>
        <w:t xml:space="preserve"> </w:t>
      </w:r>
      <w:r w:rsidRPr="007A5B1A">
        <w:t xml:space="preserve">Recognizing that there are certain limited instances where a non-profit entity holds a commercial license—and therefore parts of Form 323 may be inapplicable to the entity’s structure—the Commission permits such </w:t>
      </w:r>
      <w:r>
        <w:t xml:space="preserve">an </w:t>
      </w:r>
      <w:r w:rsidRPr="007A5B1A">
        <w:t>entit</w:t>
      </w:r>
      <w:r>
        <w:t>y</w:t>
      </w:r>
      <w:r w:rsidRPr="007A5B1A">
        <w:t xml:space="preserve"> to file Form 323-E instead of Form 323.  </w:t>
      </w:r>
      <w:r w:rsidRPr="006E5F18">
        <w:rPr>
          <w:i/>
        </w:rPr>
        <w:t>See</w:t>
      </w:r>
      <w:r w:rsidRPr="006E5F18">
        <w:t xml:space="preserve"> 2016 323 and 323-E Order,</w:t>
      </w:r>
      <w:r w:rsidRPr="007A5B1A">
        <w:t xml:space="preserve"> 31 FCC Rcd at 423-24, para. 48 n.175.</w:t>
      </w:r>
      <w:r>
        <w:t xml:space="preserve">  All stations that filed Form 323-E are treated as noncommercial for purposes of this report.</w:t>
      </w:r>
    </w:p>
  </w:footnote>
  <w:footnote w:id="8">
    <w:p w:rsidR="00510E93" w:rsidRPr="0085656C" w:rsidP="009A5283" w14:paraId="3626CB13" w14:textId="136A8603">
      <w:pPr>
        <w:pStyle w:val="FootnoteText"/>
      </w:pPr>
      <w:r w:rsidRPr="0085656C">
        <w:rPr>
          <w:rStyle w:val="FootnoteReference"/>
        </w:rPr>
        <w:footnoteRef/>
      </w:r>
      <w:r w:rsidRPr="0085656C">
        <w:t xml:space="preserve"> Attribution of an ownership interest to an individual or entity is governed by the Commission’s rules and</w:t>
      </w:r>
      <w:r>
        <w:t>,</w:t>
      </w:r>
      <w:r w:rsidRPr="0085656C">
        <w:t xml:space="preserve"> </w:t>
      </w:r>
      <w:r>
        <w:t>in some instances, requires a detailed case-by-case</w:t>
      </w:r>
      <w:r w:rsidRPr="0085656C">
        <w:t xml:space="preserve"> determination.  </w:t>
      </w:r>
      <w:r>
        <w:t xml:space="preserve">The attribution rules </w:t>
      </w:r>
      <w:r w:rsidRPr="0085656C">
        <w:t xml:space="preserve">represent the Commission’s best judgment concerning when an interest is sufficient to confer on the owner a potential degree of influence over a licensee that should be cognizable for purposes of applying the Commission’s broadcast ownership rules.  </w:t>
      </w:r>
      <w:r w:rsidRPr="0085656C">
        <w:rPr>
          <w:i/>
        </w:rPr>
        <w:t xml:space="preserve">See </w:t>
      </w:r>
      <w:r w:rsidRPr="0085656C">
        <w:t>the notes to 47 CFR §</w:t>
      </w:r>
      <w:r>
        <w:t xml:space="preserve"> </w:t>
      </w:r>
      <w:r w:rsidRPr="0085656C">
        <w:t>73.3555.</w:t>
      </w:r>
    </w:p>
  </w:footnote>
  <w:footnote w:id="9">
    <w:p w:rsidR="00510E93" w:rsidRPr="0085656C" w:rsidP="009A5283" w14:paraId="3ABB9F09" w14:textId="4AD0EFBD">
      <w:pPr>
        <w:pStyle w:val="FootnoteText"/>
      </w:pPr>
      <w:r w:rsidRPr="0085656C">
        <w:rPr>
          <w:rStyle w:val="FootnoteReference"/>
        </w:rPr>
        <w:footnoteRef/>
      </w:r>
      <w:r w:rsidRPr="0085656C">
        <w:t xml:space="preserve"> </w:t>
      </w:r>
      <w:r>
        <w:t>In an effort to ascribe a unique identifier to each party, i</w:t>
      </w:r>
      <w:r w:rsidRPr="0085656C">
        <w:t xml:space="preserve">ndividuals </w:t>
      </w:r>
      <w:r>
        <w:t xml:space="preserve">reported on Form 323 or 323-E must provide either </w:t>
      </w:r>
      <w:r w:rsidRPr="0085656C">
        <w:t xml:space="preserve">a </w:t>
      </w:r>
      <w:r>
        <w:t xml:space="preserve">CORES FRN or a </w:t>
      </w:r>
      <w:r w:rsidRPr="0085656C">
        <w:t>Restricted Use FRN (RUFRN)</w:t>
      </w:r>
      <w:r>
        <w:t xml:space="preserve">.  </w:t>
      </w:r>
      <w:r>
        <w:rPr>
          <w:i/>
        </w:rPr>
        <w:t xml:space="preserve">See 2016 323 and 323-E </w:t>
      </w:r>
      <w:r w:rsidRPr="005D39FC">
        <w:rPr>
          <w:i/>
        </w:rPr>
        <w:t>Order</w:t>
      </w:r>
      <w:r>
        <w:t>, 31 FCC Rcd</w:t>
      </w:r>
      <w:r>
        <w:rPr>
          <w:i/>
        </w:rPr>
        <w:t xml:space="preserve"> </w:t>
      </w:r>
      <w:r>
        <w:t xml:space="preserve">at 410-17, paras. 25-36.  More detail concerning these requirements is provided in the </w:t>
      </w:r>
      <w:r>
        <w:rPr>
          <w:i/>
        </w:rPr>
        <w:t>2016 323 and 323-E Order</w:t>
      </w:r>
      <w:r>
        <w:t xml:space="preserve">.  </w:t>
      </w:r>
      <w:r>
        <w:rPr>
          <w:i/>
        </w:rPr>
        <w:t xml:space="preserve">See id. </w:t>
      </w:r>
      <w:r>
        <w:t xml:space="preserve">at 412-20, 428-29, paras. 25-42, 56-58.  In certain limited circumstances, </w:t>
      </w:r>
      <w:r w:rsidRPr="0085656C">
        <w:t>individuals (</w:t>
      </w:r>
      <w:r>
        <w:t xml:space="preserve">but </w:t>
      </w:r>
      <w:r w:rsidRPr="0085656C">
        <w:t xml:space="preserve">not entities) reported on the Form 323 </w:t>
      </w:r>
      <w:r>
        <w:t xml:space="preserve">or Form 323-E may use </w:t>
      </w:r>
      <w:r w:rsidRPr="0085656C">
        <w:t>a Special Use FRN (SUFRN) in lieu of a CORES FRN</w:t>
      </w:r>
      <w:r>
        <w:t xml:space="preserve"> or RUFRN</w:t>
      </w:r>
      <w:r w:rsidRPr="0085656C">
        <w:t xml:space="preserve">.  The </w:t>
      </w:r>
      <w:r>
        <w:rPr>
          <w:i/>
        </w:rPr>
        <w:t xml:space="preserve">2016 323 and 323-E Order </w:t>
      </w:r>
      <w:r w:rsidRPr="0085656C">
        <w:t xml:space="preserve">eliminated the </w:t>
      </w:r>
      <w:r>
        <w:t xml:space="preserve">ability of commercial filers to provide </w:t>
      </w:r>
      <w:r w:rsidRPr="0085656C">
        <w:t>SUFRN</w:t>
      </w:r>
      <w:r>
        <w:t xml:space="preserve">s for reported individuals </w:t>
      </w:r>
      <w:r w:rsidRPr="0085656C">
        <w:t xml:space="preserve">except in very limited circumstances.  </w:t>
      </w:r>
      <w:r w:rsidRPr="0085656C">
        <w:rPr>
          <w:i/>
        </w:rPr>
        <w:t xml:space="preserve">See </w:t>
      </w:r>
      <w:r>
        <w:rPr>
          <w:i/>
        </w:rPr>
        <w:t xml:space="preserve">2016 323 and 323-E </w:t>
      </w:r>
      <w:r w:rsidRPr="005D39FC">
        <w:rPr>
          <w:i/>
        </w:rPr>
        <w:t>Order</w:t>
      </w:r>
      <w:r>
        <w:t xml:space="preserve">, 31 FCC Rcd at 412-20, 428-29, paras. 25-42, 56-59; </w:t>
      </w:r>
      <w:r>
        <w:rPr>
          <w:i/>
        </w:rPr>
        <w:t xml:space="preserve">see also 2017 323-E Order on Reconsideration </w:t>
      </w:r>
      <w:r>
        <w:t>at 4-9, paras. 7-14 (expanding the option for NCE filers to use SUFRNs).</w:t>
      </w:r>
      <w:r w:rsidRPr="0085656C">
        <w:t xml:space="preserve">  </w:t>
      </w:r>
    </w:p>
  </w:footnote>
  <w:footnote w:id="10">
    <w:p w:rsidR="00510E93" w:rsidRPr="0085656C" w:rsidP="009A5283" w14:paraId="60446736" w14:textId="77777777">
      <w:pPr>
        <w:pStyle w:val="FootnoteText"/>
      </w:pPr>
      <w:r w:rsidRPr="0085656C">
        <w:rPr>
          <w:rStyle w:val="FootnoteReference"/>
        </w:rPr>
        <w:footnoteRef/>
      </w:r>
      <w:r w:rsidRPr="0085656C">
        <w:t xml:space="preserve"> The information in this report meets the Commission’s information quality guidelines.  </w:t>
      </w:r>
      <w:r w:rsidRPr="0085656C">
        <w:rPr>
          <w:i/>
        </w:rPr>
        <w:t xml:space="preserve">See Implementation of Guidelines for Ensuring and Maximizing the Quality, Objectivity, Utility and Integrity of Information Pursuant to Section 515 of Public Law No. 105-554, </w:t>
      </w:r>
      <w:r w:rsidRPr="0085656C">
        <w:t>Information Quality Guidelines, 17 FCC Rcd 19890 (2002).</w:t>
      </w:r>
    </w:p>
  </w:footnote>
  <w:footnote w:id="11">
    <w:p w:rsidR="00510E93" w:rsidRPr="0085656C" w:rsidP="009A5283" w14:paraId="3B387E2D" w14:textId="17BFBE35">
      <w:pPr>
        <w:pStyle w:val="FootnoteText"/>
      </w:pPr>
      <w:r w:rsidRPr="0085656C">
        <w:rPr>
          <w:rStyle w:val="FootnoteReference"/>
        </w:rPr>
        <w:footnoteRef/>
      </w:r>
      <w:r w:rsidRPr="0085656C">
        <w:t xml:space="preserve"> </w:t>
      </w:r>
      <w:r w:rsidRPr="0085656C">
        <w:rPr>
          <w:i/>
        </w:rPr>
        <w:t xml:space="preserve">See </w:t>
      </w:r>
      <w:r>
        <w:rPr>
          <w:i/>
        </w:rPr>
        <w:t>First 323 Report</w:t>
      </w:r>
      <w:r>
        <w:t>, 27 FCC Rcd at 13815, para. 2</w:t>
      </w:r>
      <w:r w:rsidRPr="0085656C">
        <w:t xml:space="preserve">.        </w:t>
      </w:r>
    </w:p>
  </w:footnote>
  <w:footnote w:id="12">
    <w:p w:rsidR="00510E93" w:rsidRPr="0085656C" w:rsidP="009A5283" w14:paraId="014D4BFC" w14:textId="4C6CF234">
      <w:pPr>
        <w:pStyle w:val="FootnoteText"/>
      </w:pPr>
      <w:r w:rsidRPr="0085656C">
        <w:rPr>
          <w:rStyle w:val="FootnoteReference"/>
        </w:rPr>
        <w:footnoteRef/>
      </w:r>
      <w:r w:rsidRPr="0085656C">
        <w:t xml:space="preserve"> </w:t>
      </w:r>
      <w:r w:rsidRPr="0085656C">
        <w:rPr>
          <w:i/>
        </w:rPr>
        <w:t xml:space="preserve">See </w:t>
      </w:r>
      <w:r w:rsidRPr="00D9045C">
        <w:rPr>
          <w:i/>
        </w:rPr>
        <w:t>Third 323 Report</w:t>
      </w:r>
      <w:r>
        <w:t xml:space="preserve">, para. 1; </w:t>
      </w:r>
      <w:r>
        <w:rPr>
          <w:i/>
        </w:rPr>
        <w:t>Second 323 Report</w:t>
      </w:r>
      <w:r>
        <w:t>, 29 FCC Rcd at 7836, para. 2</w:t>
      </w:r>
      <w:r w:rsidRPr="0085656C">
        <w:t>.</w:t>
      </w:r>
    </w:p>
  </w:footnote>
  <w:footnote w:id="13">
    <w:p w:rsidR="00510E93" w14:paraId="59C29C43" w14:textId="6A440FD8">
      <w:pPr>
        <w:pStyle w:val="FootnoteText"/>
      </w:pPr>
      <w:r>
        <w:rPr>
          <w:rStyle w:val="FootnoteReference"/>
        </w:rPr>
        <w:footnoteRef/>
      </w:r>
      <w:r>
        <w:t xml:space="preserve"> </w:t>
      </w:r>
      <w:r>
        <w:rPr>
          <w:i/>
        </w:rPr>
        <w:t>See 2016 323 and 323-E Order</w:t>
      </w:r>
      <w:r>
        <w:t>, 31 FCC Rcd</w:t>
      </w:r>
      <w:r w:rsidRPr="00ED2AC2">
        <w:t xml:space="preserve"> at</w:t>
      </w:r>
      <w:r>
        <w:t xml:space="preserve"> 438 n.279.  Previously, reports were submitted via the Commission’s Consolidated Database System (CDBS).</w:t>
      </w:r>
    </w:p>
  </w:footnote>
  <w:footnote w:id="14">
    <w:p w:rsidR="00510E93" w14:paraId="08AC77DE" w14:textId="591D6230">
      <w:pPr>
        <w:pStyle w:val="FootnoteText"/>
      </w:pPr>
      <w:r>
        <w:rPr>
          <w:rStyle w:val="FootnoteReference"/>
        </w:rPr>
        <w:footnoteRef/>
      </w:r>
      <w:r>
        <w:t xml:space="preserve"> </w:t>
      </w:r>
      <w:r>
        <w:rPr>
          <w:szCs w:val="22"/>
        </w:rPr>
        <w:t xml:space="preserve">The specialized ownership report search is available via the LMS Search webpage, </w:t>
      </w:r>
      <w:hyperlink r:id="rId2" w:history="1">
        <w:r>
          <w:rPr>
            <w:rStyle w:val="Hyperlink"/>
          </w:rPr>
          <w:t>https://enterpriseefiling.fcc.gov/dataentry/public/tv/publicSearchLanding.html</w:t>
        </w:r>
      </w:hyperlink>
      <w:r>
        <w:rPr>
          <w:szCs w:val="22"/>
        </w:rPr>
        <w:t>.</w:t>
      </w:r>
    </w:p>
  </w:footnote>
  <w:footnote w:id="15">
    <w:p w:rsidR="00510E93" w:rsidRPr="002B39C5" w14:paraId="298A03D0" w14:textId="49FE66D3">
      <w:pPr>
        <w:pStyle w:val="FootnoteText"/>
      </w:pPr>
      <w:r>
        <w:rPr>
          <w:rStyle w:val="FootnoteReference"/>
        </w:rPr>
        <w:footnoteRef/>
      </w:r>
      <w:r>
        <w:t xml:space="preserve"> </w:t>
      </w:r>
      <w:r>
        <w:rPr>
          <w:i/>
        </w:rPr>
        <w:t>Id.</w:t>
      </w:r>
    </w:p>
  </w:footnote>
  <w:footnote w:id="16">
    <w:p w:rsidR="00510E93" w14:paraId="4F7BD3A0" w14:textId="76DEC291">
      <w:pPr>
        <w:pStyle w:val="FootnoteText"/>
      </w:pPr>
      <w:r>
        <w:rPr>
          <w:rStyle w:val="FootnoteReference"/>
        </w:rPr>
        <w:footnoteRef/>
      </w:r>
      <w:r>
        <w:t xml:space="preserve"> </w:t>
      </w:r>
      <w:r>
        <w:rPr>
          <w:szCs w:val="22"/>
        </w:rPr>
        <w:t xml:space="preserve">The relevant data tables are available via the LMS </w:t>
      </w:r>
      <w:r w:rsidRPr="00D830C6">
        <w:rPr>
          <w:szCs w:val="22"/>
        </w:rPr>
        <w:t>Public Database Files</w:t>
      </w:r>
      <w:r>
        <w:rPr>
          <w:szCs w:val="22"/>
        </w:rPr>
        <w:t xml:space="preserve"> webpage, </w:t>
      </w:r>
      <w:r w:rsidRPr="0085656C">
        <w:rPr>
          <w:b/>
        </w:rPr>
        <w:t xml:space="preserve"> </w:t>
      </w:r>
      <w:hyperlink r:id="rId3" w:history="1">
        <w:r>
          <w:rPr>
            <w:rStyle w:val="Hyperlink"/>
          </w:rPr>
          <w:t>https://enterpriseefiling.fcc.gov/dataentry/public/tv/lmsDatabase.html</w:t>
        </w:r>
      </w:hyperlink>
      <w:r>
        <w:t>.  While this report uses several different methodologies to analyze the Commission’s broadcast ownership data, members of the public may wish to download the data and conduct different studies and analyses.</w:t>
      </w:r>
    </w:p>
  </w:footnote>
  <w:footnote w:id="17">
    <w:p w:rsidR="00510E93" w:rsidRPr="0085656C" w:rsidP="009A5283" w14:paraId="7DEE7A65" w14:textId="47143D93">
      <w:pPr>
        <w:pStyle w:val="FootnoteText"/>
      </w:pPr>
      <w:r w:rsidRPr="0085656C">
        <w:rPr>
          <w:rStyle w:val="FootnoteReference"/>
        </w:rPr>
        <w:footnoteRef/>
      </w:r>
      <w:r w:rsidRPr="0085656C">
        <w:t xml:space="preserve"> Because ownership of less than 5</w:t>
      </w:r>
      <w:r>
        <w:t>%</w:t>
      </w:r>
      <w:r w:rsidRPr="0085656C">
        <w:t xml:space="preserve"> of the outstanding voting stock of a corporation is not attributable, it is common for portions of a licensee’s voting stock not to be reported on Form 323</w:t>
      </w:r>
      <w:r>
        <w:t>/323-E</w:t>
      </w:r>
      <w:r w:rsidRPr="0085656C">
        <w:t xml:space="preserve">, particularly where the licensee is a public, widely held entity.  In some cases, no attributable voting stock may be reported.  </w:t>
      </w:r>
      <w:r w:rsidRPr="0085656C">
        <w:rPr>
          <w:i/>
        </w:rPr>
        <w:t>See</w:t>
      </w:r>
      <w:r w:rsidRPr="0085656C">
        <w:t xml:space="preserve"> 47 CFR § 73.3555, Note 2a. </w:t>
      </w:r>
    </w:p>
  </w:footnote>
  <w:footnote w:id="18">
    <w:p w:rsidR="00510E93" w:rsidRPr="0085656C" w:rsidP="007D4B62" w14:paraId="0F48BADA" w14:textId="77777777">
      <w:pPr>
        <w:pStyle w:val="FootnoteText"/>
      </w:pPr>
      <w:r w:rsidRPr="0085656C">
        <w:rPr>
          <w:rStyle w:val="FootnoteReference"/>
        </w:rPr>
        <w:footnoteRef/>
      </w:r>
      <w:r w:rsidRPr="0085656C">
        <w:t xml:space="preserve"> Officers and directors of broadcast licensee entities, for example, are attributable based on their positions.  </w:t>
      </w:r>
      <w:r w:rsidRPr="0085656C">
        <w:rPr>
          <w:i/>
        </w:rPr>
        <w:t>See</w:t>
      </w:r>
      <w:r w:rsidRPr="0085656C">
        <w:t xml:space="preserve"> </w:t>
      </w:r>
      <w:r w:rsidRPr="0085656C">
        <w:rPr>
          <w:i/>
        </w:rPr>
        <w:t>id</w:t>
      </w:r>
      <w:r w:rsidRPr="0085656C">
        <w:t>. Note 2g.  The relevant question on Form 323</w:t>
      </w:r>
      <w:r>
        <w:t>/323-E</w:t>
      </w:r>
      <w:r w:rsidRPr="0085656C">
        <w:t xml:space="preserve"> identifies the following additional categories of positional interests: </w:t>
      </w:r>
      <w:r>
        <w:t xml:space="preserve"> </w:t>
      </w:r>
      <w:r w:rsidRPr="0085656C">
        <w:t>General Partner; Limited Partner; LC/LLC/PLLC Member/Owner/Stockholder; Attributable Creditor; and Attributable Inve</w:t>
      </w:r>
      <w:r>
        <w:t xml:space="preserve">stor.  </w:t>
      </w:r>
      <w:r w:rsidRPr="0085656C">
        <w:t xml:space="preserve">The question also provides an “Other” option for users to specify an attribution category not contained in our list.  All stations reporting persons identified by any one of these categories are included </w:t>
      </w:r>
      <w:r w:rsidRPr="00E11696">
        <w:t>in Tables 2 and 3.</w:t>
      </w:r>
    </w:p>
  </w:footnote>
  <w:footnote w:id="19">
    <w:p w:rsidR="00510E93" w14:paraId="432CBB13" w14:textId="426AD1E2">
      <w:pPr>
        <w:pStyle w:val="FootnoteText"/>
      </w:pPr>
      <w:r>
        <w:rPr>
          <w:rStyle w:val="FootnoteReference"/>
        </w:rPr>
        <w:footnoteRef/>
      </w:r>
      <w:r>
        <w:t xml:space="preserve"> </w:t>
      </w:r>
      <w:r>
        <w:rPr>
          <w:i/>
        </w:rPr>
        <w:t>2016 323 and 323-E Order</w:t>
      </w:r>
      <w:r>
        <w:t>, 31 FCC Rcd</w:t>
      </w:r>
      <w:r w:rsidRPr="00ED2AC2">
        <w:t xml:space="preserve"> at 422, para. 4</w:t>
      </w:r>
      <w:r>
        <w:t xml:space="preserve">6.  </w:t>
      </w:r>
    </w:p>
  </w:footnote>
  <w:footnote w:id="20">
    <w:p w:rsidR="00510E93" w:rsidRPr="00ED2AC2" w:rsidP="00802532" w14:paraId="62CE1761" w14:textId="77CEA68D">
      <w:pPr>
        <w:pStyle w:val="FootnoteText"/>
      </w:pPr>
      <w:r w:rsidRPr="00ED2AC2">
        <w:rPr>
          <w:rStyle w:val="FootnoteReference"/>
        </w:rPr>
        <w:footnoteRef/>
      </w:r>
      <w:r w:rsidRPr="00ED2AC2">
        <w:t xml:space="preserve"> </w:t>
      </w:r>
      <w:r>
        <w:rPr>
          <w:i/>
        </w:rPr>
        <w:t>Id.</w:t>
      </w:r>
      <w:r w:rsidRPr="00ED2AC2">
        <w:t xml:space="preserve"> at 422-23, para. 47 (quoting </w:t>
      </w:r>
      <w:r w:rsidRPr="00ED2AC2">
        <w:rPr>
          <w:i/>
        </w:rPr>
        <w:t>Review of the Commission’s Regulations Governing Attribution of Broadcast and Cable/MDS Interests</w:t>
      </w:r>
      <w:r w:rsidRPr="00ED2AC2">
        <w:t>, Report and Order, 14 FCC Rcd 12559, 12560, para. 1 (1999)).</w:t>
      </w:r>
    </w:p>
  </w:footnote>
  <w:footnote w:id="21">
    <w:p w:rsidR="00510E93" w:rsidRPr="00ED2AC2" w:rsidP="00802532" w14:paraId="1763CFC3" w14:textId="2CA01EF3">
      <w:pPr>
        <w:pStyle w:val="FootnoteText"/>
      </w:pPr>
      <w:r w:rsidRPr="00ED2AC2">
        <w:rPr>
          <w:rStyle w:val="FootnoteReference"/>
        </w:rPr>
        <w:footnoteRef/>
      </w:r>
      <w:r w:rsidRPr="00ED2AC2">
        <w:t xml:space="preserve"> </w:t>
      </w:r>
      <w:r w:rsidRPr="00ED2AC2">
        <w:rPr>
          <w:i/>
        </w:rPr>
        <w:t>Id.</w:t>
      </w:r>
      <w:r w:rsidRPr="00ED2AC2">
        <w:t xml:space="preserve"> at 423-24, para. 48.</w:t>
      </w:r>
    </w:p>
  </w:footnote>
  <w:footnote w:id="22">
    <w:p w:rsidR="00510E93" w:rsidRPr="00ED2AC2" w:rsidP="00802532" w14:paraId="6B26386A" w14:textId="23A541D7">
      <w:pPr>
        <w:pStyle w:val="FootnoteText"/>
      </w:pPr>
      <w:r w:rsidRPr="00ED2AC2">
        <w:rPr>
          <w:rStyle w:val="FootnoteReference"/>
        </w:rPr>
        <w:footnoteRef/>
      </w:r>
      <w:r w:rsidRPr="00ED2AC2">
        <w:t xml:space="preserve"> </w:t>
      </w:r>
      <w:r w:rsidRPr="00ED2AC2">
        <w:rPr>
          <w:i/>
        </w:rPr>
        <w:t>Id.</w:t>
      </w:r>
      <w:r w:rsidRPr="00ED2AC2">
        <w:t xml:space="preserve"> at 422-2</w:t>
      </w:r>
      <w:r>
        <w:t>3</w:t>
      </w:r>
      <w:r w:rsidRPr="00ED2AC2">
        <w:t>, paras. 47 (“Officers and directors of NCE stations already are defined as attributable interest holders in NCE stations and they already are reported on Form 323-E.”)</w:t>
      </w:r>
      <w:r>
        <w:t>.</w:t>
      </w:r>
    </w:p>
  </w:footnote>
  <w:footnote w:id="23">
    <w:p w:rsidR="00510E93" w:rsidRPr="0085656C" w:rsidP="009A5283" w14:paraId="155942AC" w14:textId="051D2E2A">
      <w:pPr>
        <w:pStyle w:val="FootnoteText"/>
        <w:rPr>
          <w:color w:val="FFFF00"/>
        </w:rPr>
      </w:pPr>
      <w:r w:rsidRPr="0085656C">
        <w:rPr>
          <w:rStyle w:val="FootnoteReference"/>
        </w:rPr>
        <w:footnoteRef/>
      </w:r>
      <w:r w:rsidRPr="0085656C">
        <w:t xml:space="preserve"> The gender, ethnicity</w:t>
      </w:r>
      <w:r>
        <w:t>,</w:t>
      </w:r>
      <w:r w:rsidRPr="0085656C">
        <w:t xml:space="preserve"> and race categories identified in Form</w:t>
      </w:r>
      <w:r>
        <w:t>s</w:t>
      </w:r>
      <w:r w:rsidRPr="0085656C">
        <w:t xml:space="preserve"> 323 </w:t>
      </w:r>
      <w:r>
        <w:t xml:space="preserve">and 323-E </w:t>
      </w:r>
      <w:r w:rsidRPr="0085656C">
        <w:t xml:space="preserve">follow the guidance provided by the Office of Management and Budget.  </w:t>
      </w:r>
      <w:r w:rsidRPr="0085656C">
        <w:rPr>
          <w:i/>
        </w:rPr>
        <w:t>See</w:t>
      </w:r>
      <w:r w:rsidRPr="0085656C">
        <w:t xml:space="preserve"> Revisions to the Standards for the Classification of Federal Data on Race and Ethnicity, </w:t>
      </w:r>
      <w:r w:rsidRPr="00F41DD1">
        <w:t xml:space="preserve">Notice of Decision, </w:t>
      </w:r>
      <w:r w:rsidRPr="0085656C">
        <w:t xml:space="preserve">62 Fed. Reg. 58,782 (Oct. 30, 1997).  </w:t>
      </w:r>
    </w:p>
  </w:footnote>
  <w:footnote w:id="24">
    <w:p w:rsidR="00510E93" w:rsidRPr="0085656C" w:rsidP="0044571C" w14:paraId="24D59C69" w14:textId="0E1F0F51">
      <w:pPr>
        <w:pStyle w:val="FootnoteText"/>
      </w:pPr>
      <w:r w:rsidRPr="0085656C">
        <w:rPr>
          <w:rStyle w:val="FootnoteReference"/>
        </w:rPr>
        <w:footnoteRef/>
      </w:r>
      <w:r>
        <w:t xml:space="preserve">  As mentioned above, the Commission in 2016 revised these forms to simplify the filing process, increase the response rate, improve the quality of submitted ownership data, and facilitate the Commission’s analysis of that data.  We believe that the transition to LMS and the submission of additional filings in that system will continue to improve the data collection.  </w:t>
      </w:r>
    </w:p>
  </w:footnote>
  <w:footnote w:id="25">
    <w:p w:rsidR="00510E93" w14:paraId="1070CEF2" w14:textId="7E3B28E4">
      <w:pPr>
        <w:pStyle w:val="FootnoteText"/>
      </w:pPr>
      <w:r>
        <w:rPr>
          <w:rStyle w:val="FootnoteReference"/>
        </w:rPr>
        <w:footnoteRef/>
      </w:r>
      <w:r>
        <w:t xml:space="preserve"> Please note, throughout this report we have attempted to identify situations where individuals in various categories (e.g., individuals of the same gender, race, or ethnicity) collectively hold a majority interest in a station licensee.  In many cases, no such majority voting block exists for a station, in which case the number of stations attributed to the various categories might not total 100%.  As described above, stations with no discernable majority voting block are categorized as “no majority interest.”</w:t>
      </w:r>
    </w:p>
  </w:footnote>
  <w:footnote w:id="26">
    <w:p w:rsidR="00510E93" w:rsidRPr="0085656C" w:rsidP="009A5283" w14:paraId="156C107B" w14:textId="77777777">
      <w:pPr>
        <w:pStyle w:val="FootnoteText"/>
      </w:pPr>
      <w:r w:rsidRPr="0085656C">
        <w:rPr>
          <w:rStyle w:val="FootnoteReference"/>
        </w:rPr>
        <w:footnoteRef/>
      </w:r>
      <w:r w:rsidRPr="0085656C">
        <w:t xml:space="preserve"> Voting interests include, for example, voting stock in a corporation, voting interests in a partnership, or voting membership interests in a limited liability company.</w:t>
      </w:r>
    </w:p>
  </w:footnote>
  <w:footnote w:id="27">
    <w:p w:rsidR="00510E93" w:rsidRPr="0085656C" w:rsidP="009A5283" w14:paraId="20362820" w14:textId="09801DA8">
      <w:pPr>
        <w:suppressAutoHyphens/>
        <w:spacing w:after="120"/>
        <w:rPr>
          <w:sz w:val="20"/>
        </w:rPr>
      </w:pPr>
      <w:r w:rsidRPr="0085656C">
        <w:rPr>
          <w:rStyle w:val="FootnoteReference"/>
        </w:rPr>
        <w:footnoteRef/>
      </w:r>
      <w:r w:rsidRPr="0085656C">
        <w:rPr>
          <w:sz w:val="20"/>
        </w:rPr>
        <w:t xml:space="preserve"> </w:t>
      </w:r>
      <w:r w:rsidRPr="0085656C">
        <w:rPr>
          <w:color w:val="000000"/>
          <w:sz w:val="20"/>
        </w:rPr>
        <w:t xml:space="preserve">For purposes of determining ownership interests by racial group and for consistency over the </w:t>
      </w:r>
      <w:r>
        <w:rPr>
          <w:color w:val="000000"/>
          <w:sz w:val="20"/>
        </w:rPr>
        <w:t>five</w:t>
      </w:r>
      <w:r w:rsidRPr="0085656C">
        <w:rPr>
          <w:color w:val="000000"/>
          <w:sz w:val="20"/>
        </w:rPr>
        <w:t xml:space="preserve"> reporting periods, this report continues to identify an individual as “two or more races” if more than one race category is selected for that individual.  </w:t>
      </w:r>
    </w:p>
  </w:footnote>
  <w:footnote w:id="28">
    <w:p w:rsidR="00510E93" w:rsidRPr="0085656C" w:rsidP="007128B5" w14:paraId="7F6EFB27" w14:textId="77777777">
      <w:pPr>
        <w:pStyle w:val="FootnoteText"/>
      </w:pPr>
      <w:r w:rsidRPr="0085656C">
        <w:rPr>
          <w:rStyle w:val="FootnoteReference"/>
        </w:rPr>
        <w:footnoteRef/>
      </w:r>
      <w:r w:rsidRPr="0085656C">
        <w:t xml:space="preserve"> Voting interests include, for example, voting stock in a corporation, voting interests in a partnership, or voting membership interests in a limited liability company.</w:t>
      </w:r>
    </w:p>
  </w:footnote>
  <w:footnote w:id="29">
    <w:p w:rsidR="00510E93" w:rsidRPr="0085656C" w:rsidP="007128B5" w14:paraId="5FA5F29D" w14:textId="587A7412">
      <w:pPr>
        <w:pStyle w:val="FootnoteText"/>
      </w:pPr>
      <w:r w:rsidRPr="0085656C">
        <w:rPr>
          <w:rStyle w:val="FootnoteReference"/>
        </w:rPr>
        <w:footnoteRef/>
      </w:r>
      <w:r>
        <w:t xml:space="preserve"> Percent</w:t>
      </w:r>
      <w:r w:rsidRPr="0085656C">
        <w:t>ages of stations held are calculated on the basis of the number of stations filing usable data relevant for each category of ownership, not on the basis of the total number of licensed stations.  Stations that did not file ownership reports, stations that filed insufficient data, as well as stations that are not included in the specific ownership category are not included in these calculations.</w:t>
      </w:r>
      <w:r>
        <w:t xml:space="preserve">  </w:t>
      </w:r>
    </w:p>
  </w:footnote>
  <w:footnote w:id="30">
    <w:p w:rsidR="00510E93" w:rsidRPr="0085656C" w:rsidP="007128B5" w14:paraId="7C595D27" w14:textId="77777777">
      <w:pPr>
        <w:suppressAutoHyphens/>
        <w:spacing w:after="120"/>
        <w:rPr>
          <w:sz w:val="20"/>
        </w:rPr>
      </w:pPr>
      <w:r w:rsidRPr="0085656C">
        <w:rPr>
          <w:rStyle w:val="FootnoteReference"/>
        </w:rPr>
        <w:footnoteRef/>
      </w:r>
      <w:r w:rsidRPr="0085656C">
        <w:rPr>
          <w:sz w:val="20"/>
        </w:rPr>
        <w:t xml:space="preserve"> </w:t>
      </w:r>
      <w:r w:rsidRPr="0085656C">
        <w:rPr>
          <w:color w:val="000000"/>
          <w:sz w:val="20"/>
        </w:rPr>
        <w:t xml:space="preserve">For purposes of determining ownership interests by racial group and for consistency over the </w:t>
      </w:r>
      <w:r>
        <w:rPr>
          <w:color w:val="000000"/>
          <w:sz w:val="20"/>
        </w:rPr>
        <w:t>five</w:t>
      </w:r>
      <w:r w:rsidRPr="0085656C">
        <w:rPr>
          <w:color w:val="000000"/>
          <w:sz w:val="20"/>
        </w:rPr>
        <w:t xml:space="preserve"> reporting periods, this report continues to identify an individual as “two or more races” if more than one race category is selected for that individual.  </w:t>
      </w:r>
    </w:p>
  </w:footnote>
  <w:footnote w:id="31">
    <w:p w:rsidR="00510E93" w:rsidRPr="0085656C" w:rsidP="009A5283" w14:paraId="58AE2179" w14:textId="03868A96">
      <w:pPr>
        <w:pStyle w:val="FootnoteText"/>
        <w:rPr>
          <w:b/>
        </w:rPr>
      </w:pPr>
      <w:r w:rsidRPr="0085656C">
        <w:rPr>
          <w:rStyle w:val="FootnoteReference"/>
        </w:rPr>
        <w:footnoteRef/>
      </w:r>
      <w:r w:rsidRPr="0085656C">
        <w:t xml:space="preserve"> As noted above, the Commission </w:t>
      </w:r>
      <w:r>
        <w:t>has</w:t>
      </w:r>
      <w:r w:rsidRPr="0085656C">
        <w:t xml:space="preserve"> revised Form 323-E to </w:t>
      </w:r>
      <w:r>
        <w:t>track</w:t>
      </w:r>
      <w:r w:rsidRPr="0085656C">
        <w:t xml:space="preserve"> more closely </w:t>
      </w:r>
      <w:r>
        <w:t xml:space="preserve">the </w:t>
      </w:r>
      <w:r w:rsidRPr="0085656C">
        <w:t xml:space="preserve">reporting </w:t>
      </w:r>
      <w:r>
        <w:t>required by</w:t>
      </w:r>
      <w:r w:rsidRPr="0085656C">
        <w:t xml:space="preserve"> commercial broadcast stations, </w:t>
      </w:r>
      <w:r>
        <w:t>specifically,</w:t>
      </w:r>
      <w:r w:rsidRPr="0085656C">
        <w:t xml:space="preserve"> the collection of information about race, gender, and ethnicity of existing, reportable attributable interest holders.  </w:t>
      </w:r>
      <w:r w:rsidRPr="0085656C">
        <w:rPr>
          <w:i/>
        </w:rPr>
        <w:t xml:space="preserve">See 2016 323 Order </w:t>
      </w:r>
      <w:r w:rsidRPr="0085656C">
        <w:t>at 420-28, paras. 43-55</w:t>
      </w:r>
      <w:r>
        <w:t xml:space="preserve">; </w:t>
      </w:r>
      <w:r>
        <w:rPr>
          <w:i/>
        </w:rPr>
        <w:t xml:space="preserve">see also 2017 323-E Order on Reconsideration </w:t>
      </w:r>
      <w:r>
        <w:t>at 4-9, paras. 7-14 (further revising noncommercial filing requirements)</w:t>
      </w:r>
      <w:r w:rsidRPr="0085656C">
        <w:t>.</w:t>
      </w:r>
    </w:p>
  </w:footnote>
  <w:footnote w:id="32">
    <w:p w:rsidR="00510E93" w:rsidP="002D2A98" w14:paraId="19FA79FE" w14:textId="6C21BE25">
      <w:pPr>
        <w:pStyle w:val="CommentText"/>
      </w:pPr>
      <w:r>
        <w:rPr>
          <w:rStyle w:val="FootnoteReference"/>
        </w:rPr>
        <w:footnoteRef/>
      </w:r>
      <w:r>
        <w:t xml:space="preserve"> Previous versions of this report, including the report presenting data for the 2015 filing cycle, can be found at </w:t>
      </w:r>
      <w:hyperlink r:id="rId4" w:history="1">
        <w:r>
          <w:rPr>
            <w:rStyle w:val="Hyperlink"/>
          </w:rPr>
          <w:t>https://www.fcc.gov/biennial-forms-323-and-323-e-broadcast-ownership-data-and-reports</w:t>
        </w:r>
      </w:hyperlink>
      <w:r>
        <w:t xml:space="preserve">.   We note that a number of possible factors could account for shifts or changes in data from 2015 to 2017, including intervening station transfers or assignments; other changes in a licensee’s ownership between 2015 and 2017; differences between the actual entities that filed reports in the 2015 window versus the 2017 window; diversification of ownership within a licensee or respondent that results in fewer findings of a majority control group consisting primarily of one gender, racial, or ethnic group; or transfers or assignments of licenses from entities with defined control groups to entities with no identifiable control group, among others.  </w:t>
      </w:r>
    </w:p>
    <w:p w:rsidR="00510E93" w:rsidP="002D11E7" w14:paraId="2B59AF3B" w14:textId="77777777">
      <w:pPr>
        <w:pStyle w:val="CommentText"/>
      </w:pPr>
    </w:p>
  </w:footnote>
  <w:footnote w:id="33">
    <w:p w:rsidR="00510E93" w14:paraId="676A3593" w14:textId="074FE4C4">
      <w:pPr>
        <w:pStyle w:val="FootnoteText"/>
      </w:pPr>
      <w:r>
        <w:rPr>
          <w:rStyle w:val="FootnoteReference"/>
        </w:rPr>
        <w:footnoteRef/>
      </w:r>
      <w:r>
        <w:t xml:space="preserve"> In addition, Appendix A provides a glossary of terms, and Appendix B contains explanatory notes regarding the 2017 data.</w:t>
      </w:r>
    </w:p>
  </w:footnote>
  <w:footnote w:id="34">
    <w:p w:rsidR="00510E93" w:rsidRPr="0085656C" w:rsidP="009A5283" w14:paraId="2B471499" w14:textId="5485A99C">
      <w:pPr>
        <w:pStyle w:val="FootnoteText"/>
      </w:pPr>
      <w:r w:rsidRPr="0085656C">
        <w:rPr>
          <w:rStyle w:val="FootnoteReference"/>
        </w:rPr>
        <w:footnoteRef/>
      </w:r>
      <w:r w:rsidRPr="0085656C">
        <w:t xml:space="preserve"> All sources of attributable interests are included in this second set of tables, even though the categories are not specifically identified.  As described above, all Form 323 </w:t>
      </w:r>
      <w:r>
        <w:t xml:space="preserve">and 323-E </w:t>
      </w:r>
      <w:r w:rsidRPr="0085656C">
        <w:t xml:space="preserve">data are publicly available to researchers as well as the general public so that </w:t>
      </w:r>
      <w:r>
        <w:t xml:space="preserve">they may examine </w:t>
      </w:r>
      <w:r w:rsidRPr="0085656C">
        <w:t>any aspect of ownership by women and minorities.</w:t>
      </w:r>
    </w:p>
  </w:footnote>
  <w:footnote w:id="35">
    <w:p w:rsidR="00510E93" w14:paraId="25D7E3B7" w14:textId="687E5C4C">
      <w:pPr>
        <w:pStyle w:val="FootnoteText"/>
      </w:pPr>
      <w:r>
        <w:rPr>
          <w:rStyle w:val="FootnoteReference"/>
        </w:rPr>
        <w:footnoteRef/>
      </w:r>
      <w:r>
        <w:t xml:space="preserve"> In this context, “</w:t>
      </w:r>
      <w:r w:rsidRPr="002D2A98">
        <w:t>Joint Female/Male</w:t>
      </w:r>
      <w:r>
        <w:t>” means a</w:t>
      </w:r>
      <w:r w:rsidRPr="002D2A98">
        <w:t xml:space="preserve"> situation in which there is at least one female and one male attributable station owner and the aggregate votes of the female attributable owner(s) and the aggregate votes of the male attributable owner(s) both separately exceed 50% (e.g., a station where a wife and husband each own 100% of the station as joint tenants).</w:t>
      </w:r>
      <w:r>
        <w:t xml:space="preserve">  </w:t>
      </w:r>
      <w:r w:rsidRPr="002D2A98">
        <w:rPr>
          <w:i/>
          <w:iCs/>
        </w:rPr>
        <w:t>See</w:t>
      </w:r>
      <w:r>
        <w:t xml:space="preserve"> Appendix A (glossary of terms) and Appendix B (containing explanatory notes regarding the 2017 data) for further information and relevant definitions.  </w:t>
      </w:r>
    </w:p>
  </w:footnote>
  <w:footnote w:id="36">
    <w:p w:rsidR="00510E93" w14:paraId="20374D86" w14:textId="49B696CB">
      <w:pPr>
        <w:pStyle w:val="FootnoteText"/>
      </w:pPr>
      <w:r>
        <w:rPr>
          <w:rStyle w:val="FootnoteReference"/>
        </w:rPr>
        <w:footnoteRef/>
      </w:r>
      <w:r>
        <w:t xml:space="preserve"> </w:t>
      </w:r>
      <w:r w:rsidRPr="00F41DD1">
        <w:t>Office of Management and Budget, Revisions to the Standards for the Classification of Federal Data on Race and Ethnicity, Notice of Decision, 62 Fed. Reg. 58782, 58789 (Oct. 30, 1997) (OMB Standards Notice).</w:t>
      </w:r>
    </w:p>
  </w:footnote>
  <w:footnote w:id="37">
    <w:p w:rsidR="00510E93" w:rsidRPr="002D11E7" w:rsidP="00F41DD1" w14:paraId="54FB296D" w14:textId="77777777">
      <w:pPr>
        <w:rPr>
          <w:snapToGrid/>
          <w:kern w:val="0"/>
          <w:sz w:val="20"/>
        </w:rPr>
      </w:pPr>
      <w:r>
        <w:rPr>
          <w:rStyle w:val="FootnoteReference"/>
        </w:rPr>
        <w:footnoteRef/>
      </w:r>
      <w:r>
        <w:t xml:space="preserve"> </w:t>
      </w:r>
      <w:r w:rsidRPr="002D11E7">
        <w:rPr>
          <w:sz w:val="20"/>
        </w:rPr>
        <w:t>OMB Standards Notice, 62 Fed. Reg. at 58789.</w:t>
      </w:r>
    </w:p>
    <w:p w:rsidR="00510E93" w14:paraId="76E9A657" w14:textId="04A878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0091" w14:paraId="16E346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E93" w:rsidRPr="00177CF4" w:rsidP="00510E93" w14:paraId="684ADBAC" w14:textId="53B2A4F6">
    <w:pPr>
      <w:pStyle w:val="Header"/>
    </w:pPr>
    <w:r>
      <w:tab/>
      <w:t xml:space="preserve">                                                    </w:t>
    </w:r>
    <w:r w:rsidRPr="00510E93">
      <w:t xml:space="preserve">Federal Communications Commission                               </w:t>
    </w:r>
    <w:r>
      <w:t xml:space="preserve"> </w:t>
    </w:r>
    <w:r w:rsidRPr="00510E93">
      <w:t>DA 20-161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0091" w14:paraId="4AE8251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E93" w:rsidRPr="00510E93" w:rsidP="00510E93" w14:paraId="78961C14" w14:textId="0B2C1AEC">
    <w:pPr>
      <w:pStyle w:val="Header"/>
    </w:pPr>
    <w:r>
      <w:tab/>
      <w:t xml:space="preserve">                                                      </w:t>
    </w:r>
    <w:r w:rsidRPr="00510E93">
      <w:t xml:space="preserve">Federal Communications Commission                               </w:t>
    </w:r>
    <w:r>
      <w:t xml:space="preserve"> </w:t>
    </w:r>
    <w:r w:rsidRPr="00510E93">
      <w:t>DA 20-161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E93" w:rsidP="00B07F86" w14:paraId="5F8999CF" w14:textId="0099833C">
    <w:pPr>
      <w:pStyle w:val="Header"/>
    </w:pPr>
    <w:r>
      <w:tab/>
      <w:t xml:space="preserve">                                                      </w:t>
    </w:r>
    <w:r w:rsidRPr="00510E93">
      <w:t xml:space="preserve">Federal Communications Commission                               </w:t>
    </w:r>
    <w:r>
      <w:t xml:space="preserve"> </w:t>
    </w:r>
    <w:r w:rsidRPr="00510E93">
      <w:t>DA 20-161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146AA"/>
    <w:multiLevelType w:val="hybridMultilevel"/>
    <w:tmpl w:val="5E041BF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29433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582E3E"/>
    <w:multiLevelType w:val="multilevel"/>
    <w:tmpl w:val="AEEAF09C"/>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0FC05FD9"/>
    <w:multiLevelType w:val="hybridMultilevel"/>
    <w:tmpl w:val="A5344804"/>
    <w:lvl w:ilvl="0">
      <w:start w:val="1"/>
      <w:numFmt w:val="bullet"/>
      <w:lvlText w:val=""/>
      <w:lvlJc w:val="left"/>
      <w:pPr>
        <w:tabs>
          <w:tab w:val="num" w:pos="1080"/>
        </w:tabs>
        <w:ind w:left="1526" w:hanging="446"/>
      </w:pPr>
      <w:rPr>
        <w:rFonts w:ascii="Symbol" w:hAnsi="Symbol" w:hint="default"/>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0CD3B86"/>
    <w:multiLevelType w:val="multilevel"/>
    <w:tmpl w:val="5E8805B4"/>
    <w:lvl w:ilvl="0">
      <w:start w:val="1"/>
      <w:numFmt w:val="upperRoman"/>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0FB2C27"/>
    <w:multiLevelType w:val="multilevel"/>
    <w:tmpl w:val="31DACB9C"/>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60A033C"/>
    <w:multiLevelType w:val="hybridMultilevel"/>
    <w:tmpl w:val="5030B456"/>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E06CBB"/>
    <w:multiLevelType w:val="multilevel"/>
    <w:tmpl w:val="EA7E6100"/>
    <w:lvl w:ilvl="0">
      <w:start w:val="1"/>
      <w:numFmt w:val="upperRoman"/>
      <w:pStyle w:val="Heading1"/>
      <w:lvlText w:val="%1."/>
      <w:lvlJc w:val="left"/>
      <w:pPr>
        <w:tabs>
          <w:tab w:val="num" w:pos="720"/>
        </w:tabs>
        <w:ind w:left="360" w:hanging="360"/>
      </w:pPr>
      <w:rPr>
        <w:rFonts w:hint="default"/>
      </w:rPr>
    </w:lvl>
    <w:lvl w:ilvl="1">
      <w:start w:val="1"/>
      <w:numFmt w:val="upperLetter"/>
      <w:pStyle w:val="Heading2"/>
      <w:lvlText w:val="%2."/>
      <w:lvlJc w:val="left"/>
      <w:pPr>
        <w:tabs>
          <w:tab w:val="num" w:pos="1080"/>
        </w:tabs>
        <w:ind w:left="720" w:hanging="360"/>
      </w:pPr>
      <w:rPr>
        <w:rFonts w:hint="default"/>
      </w:rPr>
    </w:lvl>
    <w:lvl w:ilvl="2">
      <w:start w:val="1"/>
      <w:numFmt w:val="decimal"/>
      <w:pStyle w:val="Heading3"/>
      <w:lvlText w:val="%3."/>
      <w:lvlJc w:val="left"/>
      <w:pPr>
        <w:tabs>
          <w:tab w:val="num" w:pos="1440"/>
        </w:tabs>
        <w:ind w:left="1080" w:hanging="360"/>
      </w:pPr>
      <w:rPr>
        <w:rFonts w:hint="default"/>
      </w:rPr>
    </w:lvl>
    <w:lvl w:ilvl="3">
      <w:start w:val="1"/>
      <w:numFmt w:val="lowerLetter"/>
      <w:pStyle w:val="Heading4"/>
      <w:lvlText w:val="%4."/>
      <w:lvlJc w:val="left"/>
      <w:pPr>
        <w:tabs>
          <w:tab w:val="num" w:pos="1800"/>
        </w:tabs>
        <w:ind w:left="1440" w:hanging="360"/>
      </w:pPr>
      <w:rPr>
        <w:rFonts w:hint="default"/>
        <w:i w:val="0"/>
        <w:iCs/>
      </w:rPr>
    </w:lvl>
    <w:lvl w:ilvl="4">
      <w:start w:val="1"/>
      <w:numFmt w:val="lowerRoman"/>
      <w:pStyle w:val="Heading5"/>
      <w:lvlText w:val="(%5)"/>
      <w:lvlJc w:val="left"/>
      <w:pPr>
        <w:tabs>
          <w:tab w:val="num" w:pos="2160"/>
        </w:tabs>
        <w:ind w:left="1800" w:hanging="360"/>
      </w:pPr>
      <w:rPr>
        <w:rFonts w:hint="default"/>
      </w:rPr>
    </w:lvl>
    <w:lvl w:ilvl="5">
      <w:start w:val="1"/>
      <w:numFmt w:val="lowerLetter"/>
      <w:pStyle w:val="Heading6"/>
      <w:lvlText w:val="(%6)"/>
      <w:lvlJc w:val="left"/>
      <w:pPr>
        <w:tabs>
          <w:tab w:val="num" w:pos="2520"/>
        </w:tabs>
        <w:ind w:left="2160" w:hanging="360"/>
      </w:pPr>
      <w:rPr>
        <w:rFonts w:hint="default"/>
      </w:rPr>
    </w:lvl>
    <w:lvl w:ilvl="6">
      <w:start w:val="1"/>
      <w:numFmt w:val="lowerRoman"/>
      <w:pStyle w:val="Heading7"/>
      <w:lvlText w:val="(%7)"/>
      <w:lvlJc w:val="left"/>
      <w:pPr>
        <w:tabs>
          <w:tab w:val="num" w:pos="2880"/>
        </w:tabs>
        <w:ind w:left="2520" w:hanging="360"/>
      </w:pPr>
      <w:rPr>
        <w:rFonts w:hint="default"/>
      </w:rPr>
    </w:lvl>
    <w:lvl w:ilvl="7">
      <w:start w:val="1"/>
      <w:numFmt w:val="lowerLetter"/>
      <w:pStyle w:val="Heading8"/>
      <w:lvlText w:val="(%8)"/>
      <w:lvlJc w:val="left"/>
      <w:pPr>
        <w:tabs>
          <w:tab w:val="num" w:pos="3240"/>
        </w:tabs>
        <w:ind w:left="2880" w:hanging="360"/>
      </w:pPr>
      <w:rPr>
        <w:rFonts w:hint="default"/>
      </w:rPr>
    </w:lvl>
    <w:lvl w:ilvl="8">
      <w:start w:val="1"/>
      <w:numFmt w:val="lowerRoman"/>
      <w:pStyle w:val="Heading9"/>
      <w:lvlText w:val="(%9)"/>
      <w:lvlJc w:val="left"/>
      <w:pPr>
        <w:tabs>
          <w:tab w:val="num" w:pos="3600"/>
        </w:tabs>
        <w:ind w:left="3240" w:hanging="360"/>
      </w:pPr>
      <w:rPr>
        <w:rFonts w:hint="default"/>
      </w:rPr>
    </w:lvl>
  </w:abstractNum>
  <w:abstractNum w:abstractNumId="12">
    <w:nsid w:val="287121C1"/>
    <w:multiLevelType w:val="multilevel"/>
    <w:tmpl w:val="7BA4C2A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2A6A5DEA"/>
    <w:multiLevelType w:val="multilevel"/>
    <w:tmpl w:val="11067E0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2E9670F0"/>
    <w:multiLevelType w:val="hybridMultilevel"/>
    <w:tmpl w:val="59581F2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EE00046"/>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30EE6289"/>
    <w:multiLevelType w:val="multilevel"/>
    <w:tmpl w:val="7BA4C2A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8">
    <w:nsid w:val="4201534E"/>
    <w:multiLevelType w:val="hybridMultilevel"/>
    <w:tmpl w:val="5A66502E"/>
    <w:lvl w:ilvl="0">
      <w:start w:val="1"/>
      <w:numFmt w:val="upperLetter"/>
      <w:lvlText w:val="%1 -"/>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9825209"/>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B1C25E0"/>
    <w:multiLevelType w:val="hybridMultilevel"/>
    <w:tmpl w:val="8F9A7DE0"/>
    <w:lvl w:ilvl="0">
      <w:start w:val="1"/>
      <w:numFmt w:val="bullet"/>
      <w:lvlText w:val=""/>
      <w:lvlJc w:val="left"/>
      <w:pPr>
        <w:tabs>
          <w:tab w:val="num" w:pos="1080"/>
        </w:tabs>
        <w:ind w:left="1526" w:hanging="446"/>
      </w:pPr>
      <w:rPr>
        <w:rFonts w:ascii="Symbol" w:hAnsi="Symbol" w:hint="default"/>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0022978"/>
    <w:multiLevelType w:val="hybridMultilevel"/>
    <w:tmpl w:val="79FEA206"/>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040721D"/>
    <w:multiLevelType w:val="hybridMultilevel"/>
    <w:tmpl w:val="31DACB9C"/>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1626A27"/>
    <w:multiLevelType w:val="hybridMultilevel"/>
    <w:tmpl w:val="A3B85A0C"/>
    <w:lvl w:ilvl="0">
      <w:start w:val="1"/>
      <w:numFmt w:val="upperLetter"/>
      <w:pStyle w:val="ESHeading2"/>
      <w:lvlText w:val="%1."/>
      <w:lvlJc w:val="left"/>
      <w:pPr>
        <w:tabs>
          <w:tab w:val="num" w:pos="1008"/>
        </w:tabs>
        <w:ind w:left="1008" w:hanging="504"/>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5">
    <w:nsid w:val="52665C34"/>
    <w:multiLevelType w:val="hybridMultilevel"/>
    <w:tmpl w:val="90C66AA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2B35E50"/>
    <w:multiLevelType w:val="hybridMultilevel"/>
    <w:tmpl w:val="853CAD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8">
    <w:nsid w:val="541F6B38"/>
    <w:multiLevelType w:val="multilevel"/>
    <w:tmpl w:val="D892E404"/>
    <w:lvl w:ilvl="0">
      <w:start w:val="1"/>
      <w:numFmt w:val="upperRoman"/>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20"/>
        </w:tabs>
        <w:ind w:left="16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9">
    <w:nsid w:val="5A87462C"/>
    <w:multiLevelType w:val="hybridMultilevel"/>
    <w:tmpl w:val="99943288"/>
    <w:lvl w:ilvl="0">
      <w:start w:val="1"/>
      <w:numFmt w:val="bullet"/>
      <w:lvlText w:val=""/>
      <w:lvlJc w:val="left"/>
      <w:pPr>
        <w:tabs>
          <w:tab w:val="num" w:pos="1080"/>
        </w:tabs>
        <w:ind w:left="1526" w:hanging="446"/>
      </w:pPr>
      <w:rPr>
        <w:rFonts w:ascii="Symbol" w:hAnsi="Symbol" w:hint="default"/>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6AF11FA"/>
    <w:multiLevelType w:val="hybridMultilevel"/>
    <w:tmpl w:val="CCFEC322"/>
    <w:lvl w:ilvl="0">
      <w:start w:val="1"/>
      <w:numFmt w:val="upperRoman"/>
      <w:lvlText w:val="%1."/>
      <w:lvlJc w:val="left"/>
      <w:pPr>
        <w:ind w:left="1080" w:hanging="72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E120794"/>
    <w:multiLevelType w:val="multilevel"/>
    <w:tmpl w:val="7BA4C2A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2BA1CDB"/>
    <w:multiLevelType w:val="hybridMultilevel"/>
    <w:tmpl w:val="EFBE02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53D7009"/>
    <w:multiLevelType w:val="multilevel"/>
    <w:tmpl w:val="1398F8C4"/>
    <w:lvl w:ilvl="0">
      <w:start w:val="1"/>
      <w:numFmt w:val="upperRoman"/>
      <w:pStyle w:val="ESHeading1"/>
      <w:lvlText w:val="%1."/>
      <w:lvlJc w:val="left"/>
      <w:pPr>
        <w:tabs>
          <w:tab w:val="num" w:pos="540"/>
        </w:tabs>
        <w:ind w:left="180" w:firstLine="0"/>
      </w:pPr>
      <w:rPr>
        <w:rFonts w:ascii="Times New Roman" w:hAnsi="Times New Roman" w:hint="default"/>
        <w:b/>
        <w:i w:val="0"/>
        <w:color w:val="auto"/>
        <w:sz w:val="22"/>
        <w:szCs w:val="22"/>
      </w:rPr>
    </w:lvl>
    <w:lvl w:ilvl="1">
      <w:start w:val="1"/>
      <w:numFmt w:val="decimal"/>
      <w:lvlText w:val="%2."/>
      <w:lvlJc w:val="left"/>
      <w:pPr>
        <w:tabs>
          <w:tab w:val="num" w:pos="720"/>
        </w:tabs>
        <w:ind w:left="360" w:firstLine="0"/>
      </w:pPr>
      <w:rPr>
        <w:rFonts w:hint="default"/>
        <w:b/>
        <w:i w:val="0"/>
      </w:rPr>
    </w:lvl>
    <w:lvl w:ilvl="2">
      <w:start w:val="1"/>
      <w:numFmt w:val="lowerLetter"/>
      <w:lvlText w:val="%3."/>
      <w:lvlJc w:val="left"/>
      <w:pPr>
        <w:tabs>
          <w:tab w:val="num" w:pos="1080"/>
        </w:tabs>
        <w:ind w:left="720" w:firstLine="0"/>
      </w:pPr>
      <w:rPr>
        <w:rFonts w:hint="default"/>
        <w:b/>
        <w:i w:val="0"/>
      </w:rPr>
    </w:lvl>
    <w:lvl w:ilvl="3">
      <w:start w:val="1"/>
      <w:numFmt w:val="lowerLetter"/>
      <w:lvlText w:val="%4)"/>
      <w:lvlJc w:val="left"/>
      <w:pPr>
        <w:tabs>
          <w:tab w:val="num" w:pos="1440"/>
        </w:tabs>
        <w:ind w:left="1080" w:firstLine="0"/>
      </w:pPr>
      <w:rPr>
        <w:rFonts w:hint="default"/>
        <w:b/>
        <w:i w:val="0"/>
      </w:rPr>
    </w:lvl>
    <w:lvl w:ilvl="4">
      <w:start w:val="1"/>
      <w:numFmt w:val="decimal"/>
      <w:lvlText w:val="(%5)"/>
      <w:lvlJc w:val="left"/>
      <w:pPr>
        <w:tabs>
          <w:tab w:val="num" w:pos="1800"/>
        </w:tabs>
        <w:ind w:left="1440" w:firstLine="0"/>
      </w:pPr>
      <w:rPr>
        <w:rFonts w:hint="default"/>
        <w:b/>
        <w:i w:val="0"/>
      </w:rPr>
    </w:lvl>
    <w:lvl w:ilvl="5">
      <w:start w:val="1"/>
      <w:numFmt w:val="lowerLetter"/>
      <w:lvlText w:val="(%6)"/>
      <w:lvlJc w:val="left"/>
      <w:pPr>
        <w:tabs>
          <w:tab w:val="num" w:pos="2160"/>
        </w:tabs>
        <w:ind w:left="1800" w:firstLine="0"/>
      </w:pPr>
      <w:rPr>
        <w:rFonts w:hint="default"/>
        <w:b/>
        <w:i w:val="0"/>
      </w:rPr>
    </w:lvl>
    <w:lvl w:ilvl="6">
      <w:start w:val="1"/>
      <w:numFmt w:val="lowerRoman"/>
      <w:lvlText w:val="(%7)"/>
      <w:lvlJc w:val="left"/>
      <w:pPr>
        <w:tabs>
          <w:tab w:val="num" w:pos="2520"/>
        </w:tabs>
        <w:ind w:left="2160" w:firstLine="0"/>
      </w:pPr>
      <w:rPr>
        <w:rFonts w:hint="default"/>
        <w:b/>
        <w:i w:val="0"/>
      </w:rPr>
    </w:lvl>
    <w:lvl w:ilvl="7">
      <w:start w:val="1"/>
      <w:numFmt w:val="lowerLetter"/>
      <w:lvlText w:val="(%8)"/>
      <w:lvlJc w:val="left"/>
      <w:pPr>
        <w:tabs>
          <w:tab w:val="num" w:pos="2880"/>
        </w:tabs>
        <w:ind w:left="2520" w:firstLine="0"/>
      </w:pPr>
      <w:rPr>
        <w:rFonts w:hint="default"/>
        <w:b/>
        <w:i w:val="0"/>
      </w:rPr>
    </w:lvl>
    <w:lvl w:ilvl="8">
      <w:start w:val="1"/>
      <w:numFmt w:val="lowerRoman"/>
      <w:lvlText w:val="(%9)"/>
      <w:lvlJc w:val="left"/>
      <w:pPr>
        <w:tabs>
          <w:tab w:val="num" w:pos="3600"/>
        </w:tabs>
        <w:ind w:left="3240" w:firstLine="0"/>
      </w:pPr>
      <w:rPr>
        <w:rFonts w:hint="default"/>
        <w:b/>
        <w:i w:val="0"/>
      </w:rPr>
    </w:lvl>
  </w:abstractNum>
  <w:abstractNum w:abstractNumId="35">
    <w:nsid w:val="76BF5F45"/>
    <w:multiLevelType w:val="hybridMultilevel"/>
    <w:tmpl w:val="702A745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6">
    <w:nsid w:val="7A392702"/>
    <w:multiLevelType w:val="hybridMultilevel"/>
    <w:tmpl w:val="4C3E37BE"/>
    <w:lvl w:ilvl="0">
      <w:start w:val="1"/>
      <w:numFmt w:val="upperLetter"/>
      <w:lvlText w:val="%1 -"/>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4B050F"/>
    <w:multiLevelType w:val="hybridMultilevel"/>
    <w:tmpl w:val="C9288784"/>
    <w:lvl w:ilvl="0">
      <w:start w:val="1"/>
      <w:numFmt w:val="bullet"/>
      <w:lvlText w:val=""/>
      <w:lvlJc w:val="left"/>
      <w:pPr>
        <w:tabs>
          <w:tab w:val="num" w:pos="1080"/>
        </w:tabs>
        <w:ind w:left="0" w:firstLine="1080"/>
      </w:pPr>
      <w:rPr>
        <w:rFonts w:ascii="Symbol" w:hAnsi="Symbol" w:hint="default"/>
      </w:rPr>
    </w:lvl>
    <w:lvl w:ilvl="1">
      <w:start w:val="1"/>
      <w:numFmt w:val="bullet"/>
      <w:lvlText w:val=""/>
      <w:lvlJc w:val="left"/>
      <w:pPr>
        <w:ind w:left="1800" w:hanging="360"/>
      </w:pPr>
      <w:rPr>
        <w:rFonts w:ascii="Symbol" w:hAnsi="Symbol" w:hint="default"/>
        <w:sz w:val="20"/>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7DD53214"/>
    <w:multiLevelType w:val="hybridMultilevel"/>
    <w:tmpl w:val="E4E23486"/>
    <w:lvl w:ilvl="0">
      <w:start w:val="1"/>
      <w:numFmt w:val="upperLetter"/>
      <w:lvlText w:val="%1."/>
      <w:lvlJc w:val="left"/>
      <w:pPr>
        <w:ind w:left="1800" w:hanging="360"/>
      </w:pPr>
      <w:rPr>
        <w:rFonts w:ascii="Times New Roman" w:eastAsia="Times New Roman" w:hAnsi="Times New Roman" w:cs="Times New Roman"/>
        <w:i/>
        <w:u w:val="singl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8"/>
  </w:num>
  <w:num w:numId="2">
    <w:abstractNumId w:val="30"/>
  </w:num>
  <w:num w:numId="3">
    <w:abstractNumId w:val="11"/>
  </w:num>
  <w:num w:numId="4">
    <w:abstractNumId w:val="21"/>
  </w:num>
  <w:num w:numId="5">
    <w:abstractNumId w:val="9"/>
  </w:num>
  <w:num w:numId="6">
    <w:abstractNumId w:val="3"/>
  </w:num>
  <w:num w:numId="7">
    <w:abstractNumId w:val="37"/>
  </w:num>
  <w:num w:numId="8">
    <w:abstractNumId w:val="20"/>
  </w:num>
  <w:num w:numId="9">
    <w:abstractNumId w:val="30"/>
    <w:lvlOverride w:ilvl="0">
      <w:startOverride w:val="1"/>
    </w:lvlOverride>
  </w:num>
  <w:num w:numId="10">
    <w:abstractNumId w:val="34"/>
  </w:num>
  <w:num w:numId="11">
    <w:abstractNumId w:val="24"/>
  </w:num>
  <w:num w:numId="12">
    <w:abstractNumId w:val="23"/>
  </w:num>
  <w:num w:numId="13">
    <w:abstractNumId w:val="17"/>
  </w:num>
  <w:num w:numId="14">
    <w:abstractNumId w:val="29"/>
  </w:num>
  <w:num w:numId="15">
    <w:abstractNumId w:val="5"/>
  </w:num>
  <w:num w:numId="16">
    <w:abstractNumId w:val="11"/>
    <w:lvlOverride w:ilvl="0">
      <w:startOverride w:val="1"/>
    </w:lvlOverride>
    <w:lvlOverride w:ilvl="1">
      <w:startOverride w:val="2"/>
    </w:lvlOverride>
  </w:num>
  <w:num w:numId="17">
    <w:abstractNumId w:val="13"/>
  </w:num>
  <w:num w:numId="18">
    <w:abstractNumId w:val="27"/>
  </w:num>
  <w:num w:numId="19">
    <w:abstractNumId w:val="28"/>
  </w:num>
  <w:num w:numId="20">
    <w:abstractNumId w:val="1"/>
  </w:num>
  <w:num w:numId="21">
    <w:abstractNumId w:val="17"/>
    <w:lvlOverride w:ilvl="0">
      <w:startOverride w:val="1"/>
    </w:lvlOverride>
  </w:num>
  <w:num w:numId="22">
    <w:abstractNumId w:val="2"/>
  </w:num>
  <w:num w:numId="23">
    <w:abstractNumId w:val="15"/>
  </w:num>
  <w:num w:numId="24">
    <w:abstractNumId w:val="16"/>
  </w:num>
  <w:num w:numId="25">
    <w:abstractNumId w:val="12"/>
  </w:num>
  <w:num w:numId="26">
    <w:abstractNumId w:val="32"/>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num>
  <w:num w:numId="3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8"/>
  </w:num>
  <w:num w:numId="35">
    <w:abstractNumId w:val="7"/>
  </w:num>
  <w:num w:numId="36">
    <w:abstractNumId w:val="14"/>
  </w:num>
  <w:num w:numId="37">
    <w:abstractNumId w:val="0"/>
  </w:num>
  <w:num w:numId="38">
    <w:abstractNumId w:val="31"/>
  </w:num>
  <w:num w:numId="39">
    <w:abstractNumId w:val="25"/>
  </w:num>
  <w:num w:numId="40">
    <w:abstractNumId w:val="33"/>
  </w:num>
  <w:num w:numId="41">
    <w:abstractNumId w:val="38"/>
  </w:num>
  <w:num w:numId="42">
    <w:abstractNumId w:val="35"/>
  </w:num>
  <w:num w:numId="43">
    <w:abstractNumId w:val="10"/>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12"/>
    <w:rsid w:val="00004364"/>
    <w:rsid w:val="00006ED0"/>
    <w:rsid w:val="00010E75"/>
    <w:rsid w:val="00013675"/>
    <w:rsid w:val="00015170"/>
    <w:rsid w:val="0001539E"/>
    <w:rsid w:val="00016630"/>
    <w:rsid w:val="0001692F"/>
    <w:rsid w:val="00020582"/>
    <w:rsid w:val="000210E9"/>
    <w:rsid w:val="000254E3"/>
    <w:rsid w:val="00026DD6"/>
    <w:rsid w:val="0003009B"/>
    <w:rsid w:val="000302A3"/>
    <w:rsid w:val="00033C91"/>
    <w:rsid w:val="00033EAE"/>
    <w:rsid w:val="00035168"/>
    <w:rsid w:val="00036039"/>
    <w:rsid w:val="00036273"/>
    <w:rsid w:val="00037F90"/>
    <w:rsid w:val="00044CAB"/>
    <w:rsid w:val="000468A0"/>
    <w:rsid w:val="0005192E"/>
    <w:rsid w:val="000530E9"/>
    <w:rsid w:val="000546E6"/>
    <w:rsid w:val="00055936"/>
    <w:rsid w:val="00055EC0"/>
    <w:rsid w:val="00056F1A"/>
    <w:rsid w:val="00060137"/>
    <w:rsid w:val="000611B0"/>
    <w:rsid w:val="000614BF"/>
    <w:rsid w:val="00065AFE"/>
    <w:rsid w:val="00065EE0"/>
    <w:rsid w:val="00073274"/>
    <w:rsid w:val="000749D3"/>
    <w:rsid w:val="000831B3"/>
    <w:rsid w:val="000872FE"/>
    <w:rsid w:val="000875BF"/>
    <w:rsid w:val="00087842"/>
    <w:rsid w:val="00090260"/>
    <w:rsid w:val="0009077E"/>
    <w:rsid w:val="0009140E"/>
    <w:rsid w:val="00093A46"/>
    <w:rsid w:val="000950E4"/>
    <w:rsid w:val="00095EB4"/>
    <w:rsid w:val="00096260"/>
    <w:rsid w:val="00096612"/>
    <w:rsid w:val="00096D8C"/>
    <w:rsid w:val="000A09EC"/>
    <w:rsid w:val="000A3CCA"/>
    <w:rsid w:val="000A617D"/>
    <w:rsid w:val="000A72C5"/>
    <w:rsid w:val="000A7766"/>
    <w:rsid w:val="000B25A5"/>
    <w:rsid w:val="000B330E"/>
    <w:rsid w:val="000B7376"/>
    <w:rsid w:val="000B7453"/>
    <w:rsid w:val="000C0B65"/>
    <w:rsid w:val="000C20C7"/>
    <w:rsid w:val="000C77D9"/>
    <w:rsid w:val="000C7DC6"/>
    <w:rsid w:val="000D1166"/>
    <w:rsid w:val="000D7CDD"/>
    <w:rsid w:val="000E05FE"/>
    <w:rsid w:val="000E073D"/>
    <w:rsid w:val="000E2FDF"/>
    <w:rsid w:val="000E3D42"/>
    <w:rsid w:val="000E7F09"/>
    <w:rsid w:val="000F09EC"/>
    <w:rsid w:val="000F4072"/>
    <w:rsid w:val="000F73AE"/>
    <w:rsid w:val="00102792"/>
    <w:rsid w:val="001037AD"/>
    <w:rsid w:val="00103CB3"/>
    <w:rsid w:val="00105DDA"/>
    <w:rsid w:val="00110722"/>
    <w:rsid w:val="00112E9C"/>
    <w:rsid w:val="00122BD5"/>
    <w:rsid w:val="00126885"/>
    <w:rsid w:val="00130E90"/>
    <w:rsid w:val="00133F79"/>
    <w:rsid w:val="001343A0"/>
    <w:rsid w:val="00134598"/>
    <w:rsid w:val="00135075"/>
    <w:rsid w:val="00135C41"/>
    <w:rsid w:val="0014591A"/>
    <w:rsid w:val="001474CD"/>
    <w:rsid w:val="00150A82"/>
    <w:rsid w:val="001516BC"/>
    <w:rsid w:val="00151D7A"/>
    <w:rsid w:val="00153BE9"/>
    <w:rsid w:val="00154F04"/>
    <w:rsid w:val="0015654A"/>
    <w:rsid w:val="00157462"/>
    <w:rsid w:val="001635D4"/>
    <w:rsid w:val="00170CE5"/>
    <w:rsid w:val="00172666"/>
    <w:rsid w:val="00173490"/>
    <w:rsid w:val="00173B8D"/>
    <w:rsid w:val="001753E0"/>
    <w:rsid w:val="00177CF4"/>
    <w:rsid w:val="001816E6"/>
    <w:rsid w:val="001819E8"/>
    <w:rsid w:val="00182F12"/>
    <w:rsid w:val="00183BAD"/>
    <w:rsid w:val="0018451C"/>
    <w:rsid w:val="0018589E"/>
    <w:rsid w:val="00191910"/>
    <w:rsid w:val="00194007"/>
    <w:rsid w:val="00194A66"/>
    <w:rsid w:val="0019658D"/>
    <w:rsid w:val="00196A26"/>
    <w:rsid w:val="001975E5"/>
    <w:rsid w:val="001A1080"/>
    <w:rsid w:val="001B5132"/>
    <w:rsid w:val="001B5AD9"/>
    <w:rsid w:val="001C1093"/>
    <w:rsid w:val="001C4C7C"/>
    <w:rsid w:val="001D0A23"/>
    <w:rsid w:val="001D2DCE"/>
    <w:rsid w:val="001D62A8"/>
    <w:rsid w:val="001D6658"/>
    <w:rsid w:val="001D6BCF"/>
    <w:rsid w:val="001E01CA"/>
    <w:rsid w:val="001E1CDA"/>
    <w:rsid w:val="001E5075"/>
    <w:rsid w:val="001F1909"/>
    <w:rsid w:val="001F26A9"/>
    <w:rsid w:val="001F3253"/>
    <w:rsid w:val="001F3AB7"/>
    <w:rsid w:val="001F4318"/>
    <w:rsid w:val="0020099D"/>
    <w:rsid w:val="00205EC2"/>
    <w:rsid w:val="00212E98"/>
    <w:rsid w:val="0021339A"/>
    <w:rsid w:val="00220450"/>
    <w:rsid w:val="00221602"/>
    <w:rsid w:val="002216D1"/>
    <w:rsid w:val="00221F20"/>
    <w:rsid w:val="0022267F"/>
    <w:rsid w:val="002307B6"/>
    <w:rsid w:val="00231FE7"/>
    <w:rsid w:val="002339B6"/>
    <w:rsid w:val="00236DAA"/>
    <w:rsid w:val="00242988"/>
    <w:rsid w:val="00242A43"/>
    <w:rsid w:val="002446DD"/>
    <w:rsid w:val="002465F0"/>
    <w:rsid w:val="00247A63"/>
    <w:rsid w:val="00247BF3"/>
    <w:rsid w:val="00254F99"/>
    <w:rsid w:val="002571FC"/>
    <w:rsid w:val="00257249"/>
    <w:rsid w:val="00260E2D"/>
    <w:rsid w:val="00263182"/>
    <w:rsid w:val="0027098C"/>
    <w:rsid w:val="0027365E"/>
    <w:rsid w:val="00274A99"/>
    <w:rsid w:val="00275CF5"/>
    <w:rsid w:val="00277419"/>
    <w:rsid w:val="002774C1"/>
    <w:rsid w:val="00280303"/>
    <w:rsid w:val="00281B31"/>
    <w:rsid w:val="00281BC0"/>
    <w:rsid w:val="0028301F"/>
    <w:rsid w:val="00283785"/>
    <w:rsid w:val="00283CBB"/>
    <w:rsid w:val="00284B07"/>
    <w:rsid w:val="00285017"/>
    <w:rsid w:val="002852A1"/>
    <w:rsid w:val="00287DB5"/>
    <w:rsid w:val="0029015B"/>
    <w:rsid w:val="00294409"/>
    <w:rsid w:val="002A08E2"/>
    <w:rsid w:val="002A2D2E"/>
    <w:rsid w:val="002A7D14"/>
    <w:rsid w:val="002B0357"/>
    <w:rsid w:val="002B15E4"/>
    <w:rsid w:val="002B39C5"/>
    <w:rsid w:val="002B4DDD"/>
    <w:rsid w:val="002B4F38"/>
    <w:rsid w:val="002C00E8"/>
    <w:rsid w:val="002C0341"/>
    <w:rsid w:val="002C29EE"/>
    <w:rsid w:val="002C36B9"/>
    <w:rsid w:val="002C477D"/>
    <w:rsid w:val="002C4788"/>
    <w:rsid w:val="002C7E31"/>
    <w:rsid w:val="002D0F88"/>
    <w:rsid w:val="002D11E7"/>
    <w:rsid w:val="002D2A98"/>
    <w:rsid w:val="002D2B26"/>
    <w:rsid w:val="002D2B90"/>
    <w:rsid w:val="002D347B"/>
    <w:rsid w:val="002D69F3"/>
    <w:rsid w:val="002D6BA6"/>
    <w:rsid w:val="002E13F9"/>
    <w:rsid w:val="002E1AFE"/>
    <w:rsid w:val="002E366B"/>
    <w:rsid w:val="002E41FB"/>
    <w:rsid w:val="002E59BC"/>
    <w:rsid w:val="002F3981"/>
    <w:rsid w:val="002F6CB5"/>
    <w:rsid w:val="002F7EF7"/>
    <w:rsid w:val="003004E0"/>
    <w:rsid w:val="00301BB4"/>
    <w:rsid w:val="00306115"/>
    <w:rsid w:val="00306B7B"/>
    <w:rsid w:val="00311082"/>
    <w:rsid w:val="00311A3D"/>
    <w:rsid w:val="003131AE"/>
    <w:rsid w:val="0031326E"/>
    <w:rsid w:val="003224A2"/>
    <w:rsid w:val="00323006"/>
    <w:rsid w:val="00324433"/>
    <w:rsid w:val="003256A1"/>
    <w:rsid w:val="00325713"/>
    <w:rsid w:val="00325D25"/>
    <w:rsid w:val="003329D0"/>
    <w:rsid w:val="003347DF"/>
    <w:rsid w:val="00336773"/>
    <w:rsid w:val="003403E2"/>
    <w:rsid w:val="00343749"/>
    <w:rsid w:val="0034473C"/>
    <w:rsid w:val="00346031"/>
    <w:rsid w:val="003466B3"/>
    <w:rsid w:val="003472F9"/>
    <w:rsid w:val="00351711"/>
    <w:rsid w:val="00352FAB"/>
    <w:rsid w:val="00356D53"/>
    <w:rsid w:val="00357EA8"/>
    <w:rsid w:val="003660ED"/>
    <w:rsid w:val="00367272"/>
    <w:rsid w:val="00371226"/>
    <w:rsid w:val="00374191"/>
    <w:rsid w:val="00376720"/>
    <w:rsid w:val="00380791"/>
    <w:rsid w:val="003816B8"/>
    <w:rsid w:val="0038214A"/>
    <w:rsid w:val="003877FE"/>
    <w:rsid w:val="0039076C"/>
    <w:rsid w:val="00391A22"/>
    <w:rsid w:val="00391EC3"/>
    <w:rsid w:val="00396C5C"/>
    <w:rsid w:val="003A0B5D"/>
    <w:rsid w:val="003A16BA"/>
    <w:rsid w:val="003A5075"/>
    <w:rsid w:val="003B0550"/>
    <w:rsid w:val="003B694F"/>
    <w:rsid w:val="003B6B3C"/>
    <w:rsid w:val="003C021C"/>
    <w:rsid w:val="003C58CC"/>
    <w:rsid w:val="003C6EB4"/>
    <w:rsid w:val="003D095D"/>
    <w:rsid w:val="003D1AFD"/>
    <w:rsid w:val="003D2190"/>
    <w:rsid w:val="003D40EA"/>
    <w:rsid w:val="003D5037"/>
    <w:rsid w:val="003D514F"/>
    <w:rsid w:val="003D6CB8"/>
    <w:rsid w:val="003D7580"/>
    <w:rsid w:val="003E003D"/>
    <w:rsid w:val="003E06D9"/>
    <w:rsid w:val="003E07DD"/>
    <w:rsid w:val="003E2439"/>
    <w:rsid w:val="003F02E3"/>
    <w:rsid w:val="003F171C"/>
    <w:rsid w:val="003F6B55"/>
    <w:rsid w:val="004004D0"/>
    <w:rsid w:val="0041033A"/>
    <w:rsid w:val="00412FC5"/>
    <w:rsid w:val="00414013"/>
    <w:rsid w:val="00414233"/>
    <w:rsid w:val="00420B48"/>
    <w:rsid w:val="00421040"/>
    <w:rsid w:val="00422276"/>
    <w:rsid w:val="00422890"/>
    <w:rsid w:val="004228A1"/>
    <w:rsid w:val="004242F1"/>
    <w:rsid w:val="00427809"/>
    <w:rsid w:val="00427DD8"/>
    <w:rsid w:val="00431690"/>
    <w:rsid w:val="00434004"/>
    <w:rsid w:val="00434E7E"/>
    <w:rsid w:val="00441A43"/>
    <w:rsid w:val="00443DC6"/>
    <w:rsid w:val="004446AA"/>
    <w:rsid w:val="0044571C"/>
    <w:rsid w:val="00445A00"/>
    <w:rsid w:val="00445CBF"/>
    <w:rsid w:val="00450472"/>
    <w:rsid w:val="00451B0F"/>
    <w:rsid w:val="00451F32"/>
    <w:rsid w:val="00457BB6"/>
    <w:rsid w:val="0046058E"/>
    <w:rsid w:val="00462945"/>
    <w:rsid w:val="00462E6F"/>
    <w:rsid w:val="00471997"/>
    <w:rsid w:val="00471FD8"/>
    <w:rsid w:val="0047226E"/>
    <w:rsid w:val="00474E3D"/>
    <w:rsid w:val="004810D4"/>
    <w:rsid w:val="004839A2"/>
    <w:rsid w:val="00484D0E"/>
    <w:rsid w:val="00485B5E"/>
    <w:rsid w:val="00486EB8"/>
    <w:rsid w:val="00487409"/>
    <w:rsid w:val="00492688"/>
    <w:rsid w:val="00493618"/>
    <w:rsid w:val="00495797"/>
    <w:rsid w:val="00496537"/>
    <w:rsid w:val="004A0151"/>
    <w:rsid w:val="004A1A82"/>
    <w:rsid w:val="004A202F"/>
    <w:rsid w:val="004A3D23"/>
    <w:rsid w:val="004A500C"/>
    <w:rsid w:val="004A5AD0"/>
    <w:rsid w:val="004A5D05"/>
    <w:rsid w:val="004A6315"/>
    <w:rsid w:val="004A694C"/>
    <w:rsid w:val="004B0755"/>
    <w:rsid w:val="004B164B"/>
    <w:rsid w:val="004B2C68"/>
    <w:rsid w:val="004B32D7"/>
    <w:rsid w:val="004B4ADA"/>
    <w:rsid w:val="004B772E"/>
    <w:rsid w:val="004B7AE6"/>
    <w:rsid w:val="004C19B3"/>
    <w:rsid w:val="004C2BDC"/>
    <w:rsid w:val="004C2EE3"/>
    <w:rsid w:val="004C5E95"/>
    <w:rsid w:val="004C5F1B"/>
    <w:rsid w:val="004D0123"/>
    <w:rsid w:val="004D0D96"/>
    <w:rsid w:val="004D0EA5"/>
    <w:rsid w:val="004D242C"/>
    <w:rsid w:val="004D46A0"/>
    <w:rsid w:val="004D4774"/>
    <w:rsid w:val="004E2043"/>
    <w:rsid w:val="004E2F9B"/>
    <w:rsid w:val="004E4A22"/>
    <w:rsid w:val="004E539C"/>
    <w:rsid w:val="004F30D9"/>
    <w:rsid w:val="004F445C"/>
    <w:rsid w:val="004F4529"/>
    <w:rsid w:val="004F5A85"/>
    <w:rsid w:val="004F63C0"/>
    <w:rsid w:val="004F6659"/>
    <w:rsid w:val="0050163C"/>
    <w:rsid w:val="0050525B"/>
    <w:rsid w:val="00506DFB"/>
    <w:rsid w:val="005070D0"/>
    <w:rsid w:val="005071E5"/>
    <w:rsid w:val="005103BB"/>
    <w:rsid w:val="00510E93"/>
    <w:rsid w:val="00511238"/>
    <w:rsid w:val="005113CC"/>
    <w:rsid w:val="00511968"/>
    <w:rsid w:val="00512A86"/>
    <w:rsid w:val="00513A38"/>
    <w:rsid w:val="00516371"/>
    <w:rsid w:val="00516CE3"/>
    <w:rsid w:val="00517247"/>
    <w:rsid w:val="0051753E"/>
    <w:rsid w:val="00521285"/>
    <w:rsid w:val="005276CD"/>
    <w:rsid w:val="0053464A"/>
    <w:rsid w:val="005360E8"/>
    <w:rsid w:val="00540CC5"/>
    <w:rsid w:val="005414E4"/>
    <w:rsid w:val="005415D4"/>
    <w:rsid w:val="0054341B"/>
    <w:rsid w:val="00550F3D"/>
    <w:rsid w:val="00553567"/>
    <w:rsid w:val="0055614C"/>
    <w:rsid w:val="00560916"/>
    <w:rsid w:val="00560EAC"/>
    <w:rsid w:val="00562E9F"/>
    <w:rsid w:val="00563FE6"/>
    <w:rsid w:val="00566C3A"/>
    <w:rsid w:val="005675AB"/>
    <w:rsid w:val="0057319C"/>
    <w:rsid w:val="00573CD3"/>
    <w:rsid w:val="0057726A"/>
    <w:rsid w:val="005778D6"/>
    <w:rsid w:val="005815A2"/>
    <w:rsid w:val="00582572"/>
    <w:rsid w:val="00582B13"/>
    <w:rsid w:val="00585165"/>
    <w:rsid w:val="0058577D"/>
    <w:rsid w:val="005922D2"/>
    <w:rsid w:val="00592995"/>
    <w:rsid w:val="00592D66"/>
    <w:rsid w:val="0059317E"/>
    <w:rsid w:val="00593348"/>
    <w:rsid w:val="005A0A3B"/>
    <w:rsid w:val="005A0B7F"/>
    <w:rsid w:val="005A1F19"/>
    <w:rsid w:val="005A4DFF"/>
    <w:rsid w:val="005A66A4"/>
    <w:rsid w:val="005A70DE"/>
    <w:rsid w:val="005B056B"/>
    <w:rsid w:val="005B1243"/>
    <w:rsid w:val="005B4A6F"/>
    <w:rsid w:val="005B69C0"/>
    <w:rsid w:val="005C1B19"/>
    <w:rsid w:val="005C21D0"/>
    <w:rsid w:val="005C441A"/>
    <w:rsid w:val="005C515B"/>
    <w:rsid w:val="005C539F"/>
    <w:rsid w:val="005D0DBA"/>
    <w:rsid w:val="005D0F65"/>
    <w:rsid w:val="005D2FB0"/>
    <w:rsid w:val="005D39FC"/>
    <w:rsid w:val="005D3BF6"/>
    <w:rsid w:val="005D425A"/>
    <w:rsid w:val="005D4F73"/>
    <w:rsid w:val="005D5617"/>
    <w:rsid w:val="005D6434"/>
    <w:rsid w:val="005E0362"/>
    <w:rsid w:val="005E14C2"/>
    <w:rsid w:val="005F2622"/>
    <w:rsid w:val="005F3846"/>
    <w:rsid w:val="005F3E2C"/>
    <w:rsid w:val="005F70F3"/>
    <w:rsid w:val="0060173A"/>
    <w:rsid w:val="00607360"/>
    <w:rsid w:val="00607BA5"/>
    <w:rsid w:val="0061180A"/>
    <w:rsid w:val="00612501"/>
    <w:rsid w:val="006159E3"/>
    <w:rsid w:val="00616071"/>
    <w:rsid w:val="006249EF"/>
    <w:rsid w:val="00624F68"/>
    <w:rsid w:val="00626708"/>
    <w:rsid w:val="00626972"/>
    <w:rsid w:val="00626EB6"/>
    <w:rsid w:val="00627DCF"/>
    <w:rsid w:val="0063028D"/>
    <w:rsid w:val="006332C0"/>
    <w:rsid w:val="006341B1"/>
    <w:rsid w:val="0063557F"/>
    <w:rsid w:val="0063665D"/>
    <w:rsid w:val="006435A6"/>
    <w:rsid w:val="00644E55"/>
    <w:rsid w:val="00646501"/>
    <w:rsid w:val="00646954"/>
    <w:rsid w:val="00650A10"/>
    <w:rsid w:val="006518C7"/>
    <w:rsid w:val="006527E7"/>
    <w:rsid w:val="00652FA3"/>
    <w:rsid w:val="006536EE"/>
    <w:rsid w:val="00655D03"/>
    <w:rsid w:val="00657F2B"/>
    <w:rsid w:val="00666113"/>
    <w:rsid w:val="006671D5"/>
    <w:rsid w:val="00670110"/>
    <w:rsid w:val="006703EB"/>
    <w:rsid w:val="006726F7"/>
    <w:rsid w:val="006744EE"/>
    <w:rsid w:val="00676740"/>
    <w:rsid w:val="00680367"/>
    <w:rsid w:val="00683388"/>
    <w:rsid w:val="00683F84"/>
    <w:rsid w:val="006857C1"/>
    <w:rsid w:val="006868FD"/>
    <w:rsid w:val="0069194E"/>
    <w:rsid w:val="00693B34"/>
    <w:rsid w:val="0069456C"/>
    <w:rsid w:val="006A0120"/>
    <w:rsid w:val="006A19EB"/>
    <w:rsid w:val="006A4355"/>
    <w:rsid w:val="006A4680"/>
    <w:rsid w:val="006A6A81"/>
    <w:rsid w:val="006B5ECF"/>
    <w:rsid w:val="006B78C9"/>
    <w:rsid w:val="006B7A40"/>
    <w:rsid w:val="006C0C77"/>
    <w:rsid w:val="006C13A8"/>
    <w:rsid w:val="006C181F"/>
    <w:rsid w:val="006C22F6"/>
    <w:rsid w:val="006C4B07"/>
    <w:rsid w:val="006C5E45"/>
    <w:rsid w:val="006D026C"/>
    <w:rsid w:val="006D0557"/>
    <w:rsid w:val="006D0F13"/>
    <w:rsid w:val="006D26DB"/>
    <w:rsid w:val="006D3EF5"/>
    <w:rsid w:val="006D4A85"/>
    <w:rsid w:val="006D50E6"/>
    <w:rsid w:val="006E0760"/>
    <w:rsid w:val="006E10F6"/>
    <w:rsid w:val="006E2312"/>
    <w:rsid w:val="006E3A87"/>
    <w:rsid w:val="006E52E2"/>
    <w:rsid w:val="006E5F18"/>
    <w:rsid w:val="006E6192"/>
    <w:rsid w:val="006E6DCF"/>
    <w:rsid w:val="006F0832"/>
    <w:rsid w:val="006F1087"/>
    <w:rsid w:val="006F2E76"/>
    <w:rsid w:val="006F37EC"/>
    <w:rsid w:val="006F4416"/>
    <w:rsid w:val="006F4AE4"/>
    <w:rsid w:val="006F55CD"/>
    <w:rsid w:val="006F6141"/>
    <w:rsid w:val="006F7393"/>
    <w:rsid w:val="00700C7D"/>
    <w:rsid w:val="00700F5C"/>
    <w:rsid w:val="0070140D"/>
    <w:rsid w:val="0070199F"/>
    <w:rsid w:val="0070224F"/>
    <w:rsid w:val="007048A7"/>
    <w:rsid w:val="00711020"/>
    <w:rsid w:val="007113F6"/>
    <w:rsid w:val="007115F7"/>
    <w:rsid w:val="007128B5"/>
    <w:rsid w:val="00713DC0"/>
    <w:rsid w:val="00713EB1"/>
    <w:rsid w:val="00714442"/>
    <w:rsid w:val="00714C1C"/>
    <w:rsid w:val="00715A77"/>
    <w:rsid w:val="00715F19"/>
    <w:rsid w:val="0071676B"/>
    <w:rsid w:val="00717EB5"/>
    <w:rsid w:val="007248CA"/>
    <w:rsid w:val="00725A3B"/>
    <w:rsid w:val="00726FCE"/>
    <w:rsid w:val="00730CC2"/>
    <w:rsid w:val="007310EF"/>
    <w:rsid w:val="00731CA3"/>
    <w:rsid w:val="00737131"/>
    <w:rsid w:val="00737908"/>
    <w:rsid w:val="00737B05"/>
    <w:rsid w:val="00737FEC"/>
    <w:rsid w:val="00740F26"/>
    <w:rsid w:val="00741B17"/>
    <w:rsid w:val="0074544C"/>
    <w:rsid w:val="0074557D"/>
    <w:rsid w:val="00747152"/>
    <w:rsid w:val="0075360A"/>
    <w:rsid w:val="00756FD8"/>
    <w:rsid w:val="0076001B"/>
    <w:rsid w:val="00760BBD"/>
    <w:rsid w:val="007634F8"/>
    <w:rsid w:val="00764597"/>
    <w:rsid w:val="00764AF3"/>
    <w:rsid w:val="0076748B"/>
    <w:rsid w:val="00771926"/>
    <w:rsid w:val="00771ED4"/>
    <w:rsid w:val="00777DAB"/>
    <w:rsid w:val="0078240F"/>
    <w:rsid w:val="00785689"/>
    <w:rsid w:val="00785B1C"/>
    <w:rsid w:val="00786FE9"/>
    <w:rsid w:val="00795D33"/>
    <w:rsid w:val="00796052"/>
    <w:rsid w:val="00796AD4"/>
    <w:rsid w:val="0079754B"/>
    <w:rsid w:val="00797752"/>
    <w:rsid w:val="007A1E6D"/>
    <w:rsid w:val="007A2069"/>
    <w:rsid w:val="007A586B"/>
    <w:rsid w:val="007A5B1A"/>
    <w:rsid w:val="007B0EB2"/>
    <w:rsid w:val="007B3638"/>
    <w:rsid w:val="007B4D46"/>
    <w:rsid w:val="007C1336"/>
    <w:rsid w:val="007C1500"/>
    <w:rsid w:val="007C272C"/>
    <w:rsid w:val="007C27D7"/>
    <w:rsid w:val="007C2FB2"/>
    <w:rsid w:val="007C4A22"/>
    <w:rsid w:val="007C75FB"/>
    <w:rsid w:val="007C781C"/>
    <w:rsid w:val="007D10FB"/>
    <w:rsid w:val="007D4B62"/>
    <w:rsid w:val="007D56D9"/>
    <w:rsid w:val="007D6023"/>
    <w:rsid w:val="007D6D9F"/>
    <w:rsid w:val="007D6EA9"/>
    <w:rsid w:val="007E040D"/>
    <w:rsid w:val="007E3C88"/>
    <w:rsid w:val="007E5434"/>
    <w:rsid w:val="007E57F1"/>
    <w:rsid w:val="007E5B9A"/>
    <w:rsid w:val="007F09B7"/>
    <w:rsid w:val="007F1EE3"/>
    <w:rsid w:val="007F2104"/>
    <w:rsid w:val="007F6D20"/>
    <w:rsid w:val="00802532"/>
    <w:rsid w:val="008056A6"/>
    <w:rsid w:val="008106FE"/>
    <w:rsid w:val="0081083A"/>
    <w:rsid w:val="00810B6F"/>
    <w:rsid w:val="00811F5B"/>
    <w:rsid w:val="00812290"/>
    <w:rsid w:val="00813309"/>
    <w:rsid w:val="0081386F"/>
    <w:rsid w:val="008154DB"/>
    <w:rsid w:val="00815574"/>
    <w:rsid w:val="00821576"/>
    <w:rsid w:val="0082289A"/>
    <w:rsid w:val="00822CE0"/>
    <w:rsid w:val="00822ECF"/>
    <w:rsid w:val="00823B38"/>
    <w:rsid w:val="00824129"/>
    <w:rsid w:val="00826BFE"/>
    <w:rsid w:val="00827439"/>
    <w:rsid w:val="00831075"/>
    <w:rsid w:val="00832357"/>
    <w:rsid w:val="00832C8E"/>
    <w:rsid w:val="00840BF4"/>
    <w:rsid w:val="00841AB1"/>
    <w:rsid w:val="0084481B"/>
    <w:rsid w:val="00845E20"/>
    <w:rsid w:val="0084636B"/>
    <w:rsid w:val="008505CB"/>
    <w:rsid w:val="00850E91"/>
    <w:rsid w:val="008510F8"/>
    <w:rsid w:val="0085656C"/>
    <w:rsid w:val="00860762"/>
    <w:rsid w:val="00861BD9"/>
    <w:rsid w:val="00861BF4"/>
    <w:rsid w:val="00862E0C"/>
    <w:rsid w:val="008675BE"/>
    <w:rsid w:val="0087191E"/>
    <w:rsid w:val="00871DFD"/>
    <w:rsid w:val="00872F7D"/>
    <w:rsid w:val="00876BE7"/>
    <w:rsid w:val="00883CEA"/>
    <w:rsid w:val="008864AE"/>
    <w:rsid w:val="0088747B"/>
    <w:rsid w:val="0089127E"/>
    <w:rsid w:val="0089295F"/>
    <w:rsid w:val="008A1C21"/>
    <w:rsid w:val="008A4A20"/>
    <w:rsid w:val="008A63E7"/>
    <w:rsid w:val="008A6ECF"/>
    <w:rsid w:val="008A713B"/>
    <w:rsid w:val="008B2D9E"/>
    <w:rsid w:val="008C0197"/>
    <w:rsid w:val="008C10E8"/>
    <w:rsid w:val="008C544A"/>
    <w:rsid w:val="008C68F1"/>
    <w:rsid w:val="008D3539"/>
    <w:rsid w:val="008D4537"/>
    <w:rsid w:val="008E2606"/>
    <w:rsid w:val="008E3FAD"/>
    <w:rsid w:val="008E4FCA"/>
    <w:rsid w:val="008E57BB"/>
    <w:rsid w:val="008E59BC"/>
    <w:rsid w:val="008E5A12"/>
    <w:rsid w:val="008E5B43"/>
    <w:rsid w:val="008E6E12"/>
    <w:rsid w:val="008F4858"/>
    <w:rsid w:val="008F4A8F"/>
    <w:rsid w:val="00903034"/>
    <w:rsid w:val="009032E2"/>
    <w:rsid w:val="00903672"/>
    <w:rsid w:val="009044BE"/>
    <w:rsid w:val="0090552D"/>
    <w:rsid w:val="00912CC5"/>
    <w:rsid w:val="00921803"/>
    <w:rsid w:val="009220A3"/>
    <w:rsid w:val="00925359"/>
    <w:rsid w:val="00926503"/>
    <w:rsid w:val="00927D91"/>
    <w:rsid w:val="009336E2"/>
    <w:rsid w:val="00934E31"/>
    <w:rsid w:val="00936FB8"/>
    <w:rsid w:val="00945355"/>
    <w:rsid w:val="00946479"/>
    <w:rsid w:val="00946B27"/>
    <w:rsid w:val="009506FB"/>
    <w:rsid w:val="00951817"/>
    <w:rsid w:val="009546A7"/>
    <w:rsid w:val="009555E4"/>
    <w:rsid w:val="009577B3"/>
    <w:rsid w:val="00966560"/>
    <w:rsid w:val="009726D8"/>
    <w:rsid w:val="009737E1"/>
    <w:rsid w:val="00975753"/>
    <w:rsid w:val="00980D4F"/>
    <w:rsid w:val="00982280"/>
    <w:rsid w:val="00982E11"/>
    <w:rsid w:val="00983300"/>
    <w:rsid w:val="00985412"/>
    <w:rsid w:val="009908C9"/>
    <w:rsid w:val="00990B92"/>
    <w:rsid w:val="00994EC0"/>
    <w:rsid w:val="009A19B4"/>
    <w:rsid w:val="009A1EF9"/>
    <w:rsid w:val="009A2D2E"/>
    <w:rsid w:val="009A4AAA"/>
    <w:rsid w:val="009A5283"/>
    <w:rsid w:val="009A609A"/>
    <w:rsid w:val="009A6E89"/>
    <w:rsid w:val="009B1D18"/>
    <w:rsid w:val="009B2D1E"/>
    <w:rsid w:val="009B434E"/>
    <w:rsid w:val="009B46C8"/>
    <w:rsid w:val="009B5A99"/>
    <w:rsid w:val="009B5C18"/>
    <w:rsid w:val="009B6F09"/>
    <w:rsid w:val="009B6F87"/>
    <w:rsid w:val="009B7180"/>
    <w:rsid w:val="009B7493"/>
    <w:rsid w:val="009C04DB"/>
    <w:rsid w:val="009C0F52"/>
    <w:rsid w:val="009C45CD"/>
    <w:rsid w:val="009C513B"/>
    <w:rsid w:val="009D091B"/>
    <w:rsid w:val="009E0E92"/>
    <w:rsid w:val="009E12D5"/>
    <w:rsid w:val="009E19C5"/>
    <w:rsid w:val="009E590D"/>
    <w:rsid w:val="009E5D69"/>
    <w:rsid w:val="009F2F05"/>
    <w:rsid w:val="009F3FB9"/>
    <w:rsid w:val="009F434B"/>
    <w:rsid w:val="009F76DB"/>
    <w:rsid w:val="00A055D0"/>
    <w:rsid w:val="00A065FF"/>
    <w:rsid w:val="00A076D0"/>
    <w:rsid w:val="00A07F8B"/>
    <w:rsid w:val="00A10873"/>
    <w:rsid w:val="00A12C11"/>
    <w:rsid w:val="00A13332"/>
    <w:rsid w:val="00A14345"/>
    <w:rsid w:val="00A152DD"/>
    <w:rsid w:val="00A234BD"/>
    <w:rsid w:val="00A24580"/>
    <w:rsid w:val="00A271B3"/>
    <w:rsid w:val="00A30A34"/>
    <w:rsid w:val="00A3226E"/>
    <w:rsid w:val="00A32C3B"/>
    <w:rsid w:val="00A353E6"/>
    <w:rsid w:val="00A4199D"/>
    <w:rsid w:val="00A43259"/>
    <w:rsid w:val="00A45F4F"/>
    <w:rsid w:val="00A463EE"/>
    <w:rsid w:val="00A522DB"/>
    <w:rsid w:val="00A53231"/>
    <w:rsid w:val="00A54005"/>
    <w:rsid w:val="00A54FAA"/>
    <w:rsid w:val="00A56DED"/>
    <w:rsid w:val="00A600A9"/>
    <w:rsid w:val="00A61787"/>
    <w:rsid w:val="00A62ABA"/>
    <w:rsid w:val="00A63EDB"/>
    <w:rsid w:val="00A6417E"/>
    <w:rsid w:val="00A65131"/>
    <w:rsid w:val="00A66179"/>
    <w:rsid w:val="00A7417A"/>
    <w:rsid w:val="00A76F11"/>
    <w:rsid w:val="00A77C94"/>
    <w:rsid w:val="00A82303"/>
    <w:rsid w:val="00A8238F"/>
    <w:rsid w:val="00A832D5"/>
    <w:rsid w:val="00A834DA"/>
    <w:rsid w:val="00A91304"/>
    <w:rsid w:val="00A91AAF"/>
    <w:rsid w:val="00A92AF2"/>
    <w:rsid w:val="00A92B9E"/>
    <w:rsid w:val="00A930C6"/>
    <w:rsid w:val="00A94F30"/>
    <w:rsid w:val="00A96A1A"/>
    <w:rsid w:val="00A96D5D"/>
    <w:rsid w:val="00A96EB8"/>
    <w:rsid w:val="00A9706A"/>
    <w:rsid w:val="00A97A0C"/>
    <w:rsid w:val="00AA0BEC"/>
    <w:rsid w:val="00AA2B6C"/>
    <w:rsid w:val="00AA3A21"/>
    <w:rsid w:val="00AA4671"/>
    <w:rsid w:val="00AA55B7"/>
    <w:rsid w:val="00AA5B9E"/>
    <w:rsid w:val="00AA6DB1"/>
    <w:rsid w:val="00AB20F7"/>
    <w:rsid w:val="00AB2407"/>
    <w:rsid w:val="00AB53DF"/>
    <w:rsid w:val="00AB65DD"/>
    <w:rsid w:val="00AC0BC6"/>
    <w:rsid w:val="00AC455A"/>
    <w:rsid w:val="00AD13EE"/>
    <w:rsid w:val="00AD5562"/>
    <w:rsid w:val="00AD58FF"/>
    <w:rsid w:val="00AD5D2C"/>
    <w:rsid w:val="00AD70D3"/>
    <w:rsid w:val="00AD73F2"/>
    <w:rsid w:val="00AE24FB"/>
    <w:rsid w:val="00AE31C3"/>
    <w:rsid w:val="00AE476D"/>
    <w:rsid w:val="00AE4778"/>
    <w:rsid w:val="00AE52C1"/>
    <w:rsid w:val="00AF2158"/>
    <w:rsid w:val="00AF4DCD"/>
    <w:rsid w:val="00AF6F44"/>
    <w:rsid w:val="00AF7E5E"/>
    <w:rsid w:val="00B02439"/>
    <w:rsid w:val="00B029F7"/>
    <w:rsid w:val="00B0423B"/>
    <w:rsid w:val="00B04FE1"/>
    <w:rsid w:val="00B0648A"/>
    <w:rsid w:val="00B071C4"/>
    <w:rsid w:val="00B07E5C"/>
    <w:rsid w:val="00B07F86"/>
    <w:rsid w:val="00B14CBD"/>
    <w:rsid w:val="00B2102E"/>
    <w:rsid w:val="00B25B00"/>
    <w:rsid w:val="00B26A3A"/>
    <w:rsid w:val="00B30CB0"/>
    <w:rsid w:val="00B37235"/>
    <w:rsid w:val="00B4202F"/>
    <w:rsid w:val="00B424C0"/>
    <w:rsid w:val="00B50BA0"/>
    <w:rsid w:val="00B519DF"/>
    <w:rsid w:val="00B52D03"/>
    <w:rsid w:val="00B53353"/>
    <w:rsid w:val="00B55AFE"/>
    <w:rsid w:val="00B56233"/>
    <w:rsid w:val="00B57E69"/>
    <w:rsid w:val="00B6454E"/>
    <w:rsid w:val="00B65885"/>
    <w:rsid w:val="00B7096E"/>
    <w:rsid w:val="00B77590"/>
    <w:rsid w:val="00B8070B"/>
    <w:rsid w:val="00B811F7"/>
    <w:rsid w:val="00B931FC"/>
    <w:rsid w:val="00B93E0B"/>
    <w:rsid w:val="00B94BF5"/>
    <w:rsid w:val="00B969AC"/>
    <w:rsid w:val="00BA11EE"/>
    <w:rsid w:val="00BA42B5"/>
    <w:rsid w:val="00BA5DC6"/>
    <w:rsid w:val="00BA6196"/>
    <w:rsid w:val="00BA6F8F"/>
    <w:rsid w:val="00BB1C10"/>
    <w:rsid w:val="00BB60A1"/>
    <w:rsid w:val="00BB6476"/>
    <w:rsid w:val="00BB7DAB"/>
    <w:rsid w:val="00BC1394"/>
    <w:rsid w:val="00BC3CFC"/>
    <w:rsid w:val="00BC6D8C"/>
    <w:rsid w:val="00BC6E07"/>
    <w:rsid w:val="00BC7FB0"/>
    <w:rsid w:val="00BD1EFA"/>
    <w:rsid w:val="00BD49B7"/>
    <w:rsid w:val="00BD61B9"/>
    <w:rsid w:val="00BD68DD"/>
    <w:rsid w:val="00BD76B6"/>
    <w:rsid w:val="00BD7E04"/>
    <w:rsid w:val="00BE03AF"/>
    <w:rsid w:val="00BE0C08"/>
    <w:rsid w:val="00BE2542"/>
    <w:rsid w:val="00BE6DB0"/>
    <w:rsid w:val="00BE79D6"/>
    <w:rsid w:val="00BF167D"/>
    <w:rsid w:val="00BF3BCB"/>
    <w:rsid w:val="00BF5A86"/>
    <w:rsid w:val="00C03ED9"/>
    <w:rsid w:val="00C040FF"/>
    <w:rsid w:val="00C10D0A"/>
    <w:rsid w:val="00C118CD"/>
    <w:rsid w:val="00C11C5B"/>
    <w:rsid w:val="00C2077C"/>
    <w:rsid w:val="00C218FB"/>
    <w:rsid w:val="00C24685"/>
    <w:rsid w:val="00C246B6"/>
    <w:rsid w:val="00C24981"/>
    <w:rsid w:val="00C24D98"/>
    <w:rsid w:val="00C25CF3"/>
    <w:rsid w:val="00C274DE"/>
    <w:rsid w:val="00C30091"/>
    <w:rsid w:val="00C34006"/>
    <w:rsid w:val="00C37068"/>
    <w:rsid w:val="00C371ED"/>
    <w:rsid w:val="00C372CD"/>
    <w:rsid w:val="00C40793"/>
    <w:rsid w:val="00C41255"/>
    <w:rsid w:val="00C426B1"/>
    <w:rsid w:val="00C443BC"/>
    <w:rsid w:val="00C44D03"/>
    <w:rsid w:val="00C44E10"/>
    <w:rsid w:val="00C458C2"/>
    <w:rsid w:val="00C45975"/>
    <w:rsid w:val="00C51FEB"/>
    <w:rsid w:val="00C52143"/>
    <w:rsid w:val="00C529ED"/>
    <w:rsid w:val="00C53CF8"/>
    <w:rsid w:val="00C542BA"/>
    <w:rsid w:val="00C552F8"/>
    <w:rsid w:val="00C57150"/>
    <w:rsid w:val="00C572CE"/>
    <w:rsid w:val="00C603E1"/>
    <w:rsid w:val="00C606DC"/>
    <w:rsid w:val="00C61F59"/>
    <w:rsid w:val="00C624BA"/>
    <w:rsid w:val="00C64954"/>
    <w:rsid w:val="00C66160"/>
    <w:rsid w:val="00C66715"/>
    <w:rsid w:val="00C70E6D"/>
    <w:rsid w:val="00C721AC"/>
    <w:rsid w:val="00C7223A"/>
    <w:rsid w:val="00C763F8"/>
    <w:rsid w:val="00C81CF5"/>
    <w:rsid w:val="00C829D9"/>
    <w:rsid w:val="00C832A6"/>
    <w:rsid w:val="00C86E90"/>
    <w:rsid w:val="00C906DE"/>
    <w:rsid w:val="00C90D6A"/>
    <w:rsid w:val="00C92F47"/>
    <w:rsid w:val="00C930C2"/>
    <w:rsid w:val="00CA247E"/>
    <w:rsid w:val="00CA501D"/>
    <w:rsid w:val="00CA6EF9"/>
    <w:rsid w:val="00CA73C8"/>
    <w:rsid w:val="00CB07DA"/>
    <w:rsid w:val="00CB3941"/>
    <w:rsid w:val="00CC20D5"/>
    <w:rsid w:val="00CC72B6"/>
    <w:rsid w:val="00CD2A19"/>
    <w:rsid w:val="00CD3BB2"/>
    <w:rsid w:val="00CD4EE3"/>
    <w:rsid w:val="00CD6EF0"/>
    <w:rsid w:val="00CE2F97"/>
    <w:rsid w:val="00CE3473"/>
    <w:rsid w:val="00CE624E"/>
    <w:rsid w:val="00CE6E41"/>
    <w:rsid w:val="00CF1135"/>
    <w:rsid w:val="00CF2F7D"/>
    <w:rsid w:val="00CF3C91"/>
    <w:rsid w:val="00CF3D8B"/>
    <w:rsid w:val="00CF3FE6"/>
    <w:rsid w:val="00CF5297"/>
    <w:rsid w:val="00CF705B"/>
    <w:rsid w:val="00D00C50"/>
    <w:rsid w:val="00D0218D"/>
    <w:rsid w:val="00D0264E"/>
    <w:rsid w:val="00D0320B"/>
    <w:rsid w:val="00D05241"/>
    <w:rsid w:val="00D05D68"/>
    <w:rsid w:val="00D0601B"/>
    <w:rsid w:val="00D06DB3"/>
    <w:rsid w:val="00D06EEF"/>
    <w:rsid w:val="00D121DA"/>
    <w:rsid w:val="00D15768"/>
    <w:rsid w:val="00D2337D"/>
    <w:rsid w:val="00D236FB"/>
    <w:rsid w:val="00D23A18"/>
    <w:rsid w:val="00D25FB5"/>
    <w:rsid w:val="00D30B46"/>
    <w:rsid w:val="00D327D4"/>
    <w:rsid w:val="00D3430A"/>
    <w:rsid w:val="00D358A1"/>
    <w:rsid w:val="00D36F85"/>
    <w:rsid w:val="00D40966"/>
    <w:rsid w:val="00D418AF"/>
    <w:rsid w:val="00D42408"/>
    <w:rsid w:val="00D44223"/>
    <w:rsid w:val="00D47B59"/>
    <w:rsid w:val="00D51041"/>
    <w:rsid w:val="00D536F1"/>
    <w:rsid w:val="00D54172"/>
    <w:rsid w:val="00D5444D"/>
    <w:rsid w:val="00D559FE"/>
    <w:rsid w:val="00D56479"/>
    <w:rsid w:val="00D610E5"/>
    <w:rsid w:val="00D65C55"/>
    <w:rsid w:val="00D66444"/>
    <w:rsid w:val="00D67D9A"/>
    <w:rsid w:val="00D75E95"/>
    <w:rsid w:val="00D76A65"/>
    <w:rsid w:val="00D76CEC"/>
    <w:rsid w:val="00D803B6"/>
    <w:rsid w:val="00D830C6"/>
    <w:rsid w:val="00D871D1"/>
    <w:rsid w:val="00D9045C"/>
    <w:rsid w:val="00D93B35"/>
    <w:rsid w:val="00D941BF"/>
    <w:rsid w:val="00D94A4A"/>
    <w:rsid w:val="00D95C73"/>
    <w:rsid w:val="00D968EA"/>
    <w:rsid w:val="00DA1630"/>
    <w:rsid w:val="00DA2529"/>
    <w:rsid w:val="00DA3C34"/>
    <w:rsid w:val="00DA4C0D"/>
    <w:rsid w:val="00DA526C"/>
    <w:rsid w:val="00DA549B"/>
    <w:rsid w:val="00DA6FAC"/>
    <w:rsid w:val="00DB130A"/>
    <w:rsid w:val="00DB14A3"/>
    <w:rsid w:val="00DB2EBB"/>
    <w:rsid w:val="00DB3AAC"/>
    <w:rsid w:val="00DC0AB4"/>
    <w:rsid w:val="00DC10A1"/>
    <w:rsid w:val="00DC1E47"/>
    <w:rsid w:val="00DC48D2"/>
    <w:rsid w:val="00DC655F"/>
    <w:rsid w:val="00DC78F3"/>
    <w:rsid w:val="00DD0B59"/>
    <w:rsid w:val="00DD5153"/>
    <w:rsid w:val="00DD7EBD"/>
    <w:rsid w:val="00DE643A"/>
    <w:rsid w:val="00DF2768"/>
    <w:rsid w:val="00DF35A7"/>
    <w:rsid w:val="00DF3F58"/>
    <w:rsid w:val="00DF5044"/>
    <w:rsid w:val="00DF6093"/>
    <w:rsid w:val="00DF62B6"/>
    <w:rsid w:val="00DF7F1F"/>
    <w:rsid w:val="00E001B4"/>
    <w:rsid w:val="00E03281"/>
    <w:rsid w:val="00E07225"/>
    <w:rsid w:val="00E07959"/>
    <w:rsid w:val="00E07FFD"/>
    <w:rsid w:val="00E103AB"/>
    <w:rsid w:val="00E11696"/>
    <w:rsid w:val="00E12DC9"/>
    <w:rsid w:val="00E1354B"/>
    <w:rsid w:val="00E135F2"/>
    <w:rsid w:val="00E15F62"/>
    <w:rsid w:val="00E16742"/>
    <w:rsid w:val="00E2358A"/>
    <w:rsid w:val="00E24F08"/>
    <w:rsid w:val="00E27F73"/>
    <w:rsid w:val="00E335E1"/>
    <w:rsid w:val="00E34DEA"/>
    <w:rsid w:val="00E36FF3"/>
    <w:rsid w:val="00E4316E"/>
    <w:rsid w:val="00E43559"/>
    <w:rsid w:val="00E43FC1"/>
    <w:rsid w:val="00E44BF0"/>
    <w:rsid w:val="00E44F94"/>
    <w:rsid w:val="00E52089"/>
    <w:rsid w:val="00E5409F"/>
    <w:rsid w:val="00E542BB"/>
    <w:rsid w:val="00E5673F"/>
    <w:rsid w:val="00E609CA"/>
    <w:rsid w:val="00E60B65"/>
    <w:rsid w:val="00E6411B"/>
    <w:rsid w:val="00E67C55"/>
    <w:rsid w:val="00E70AAA"/>
    <w:rsid w:val="00E7589D"/>
    <w:rsid w:val="00E75966"/>
    <w:rsid w:val="00E8284B"/>
    <w:rsid w:val="00E84883"/>
    <w:rsid w:val="00E911D0"/>
    <w:rsid w:val="00E916C5"/>
    <w:rsid w:val="00E93625"/>
    <w:rsid w:val="00E93D86"/>
    <w:rsid w:val="00E950AB"/>
    <w:rsid w:val="00EA0AF4"/>
    <w:rsid w:val="00EA14FB"/>
    <w:rsid w:val="00EB147C"/>
    <w:rsid w:val="00EB3B05"/>
    <w:rsid w:val="00EB6FE2"/>
    <w:rsid w:val="00ED0888"/>
    <w:rsid w:val="00ED0D2F"/>
    <w:rsid w:val="00ED0DD9"/>
    <w:rsid w:val="00ED22D5"/>
    <w:rsid w:val="00ED2AC2"/>
    <w:rsid w:val="00ED5F4F"/>
    <w:rsid w:val="00ED6395"/>
    <w:rsid w:val="00ED7BFA"/>
    <w:rsid w:val="00EE2045"/>
    <w:rsid w:val="00EE486B"/>
    <w:rsid w:val="00EE4C83"/>
    <w:rsid w:val="00EE6488"/>
    <w:rsid w:val="00EE7131"/>
    <w:rsid w:val="00EF15F5"/>
    <w:rsid w:val="00EF1E09"/>
    <w:rsid w:val="00EF27FD"/>
    <w:rsid w:val="00EF4FB1"/>
    <w:rsid w:val="00F021FA"/>
    <w:rsid w:val="00F04CC3"/>
    <w:rsid w:val="00F06EBA"/>
    <w:rsid w:val="00F12359"/>
    <w:rsid w:val="00F2124D"/>
    <w:rsid w:val="00F21ECE"/>
    <w:rsid w:val="00F24553"/>
    <w:rsid w:val="00F270A7"/>
    <w:rsid w:val="00F30D39"/>
    <w:rsid w:val="00F31177"/>
    <w:rsid w:val="00F31C43"/>
    <w:rsid w:val="00F33103"/>
    <w:rsid w:val="00F34DC0"/>
    <w:rsid w:val="00F41DD1"/>
    <w:rsid w:val="00F438B6"/>
    <w:rsid w:val="00F43DA0"/>
    <w:rsid w:val="00F44553"/>
    <w:rsid w:val="00F461FC"/>
    <w:rsid w:val="00F5141D"/>
    <w:rsid w:val="00F535CE"/>
    <w:rsid w:val="00F568EE"/>
    <w:rsid w:val="00F60102"/>
    <w:rsid w:val="00F62E1A"/>
    <w:rsid w:val="00F62E97"/>
    <w:rsid w:val="00F639A6"/>
    <w:rsid w:val="00F64209"/>
    <w:rsid w:val="00F67D66"/>
    <w:rsid w:val="00F72EEA"/>
    <w:rsid w:val="00F73FF8"/>
    <w:rsid w:val="00F74A33"/>
    <w:rsid w:val="00F77E01"/>
    <w:rsid w:val="00F80A33"/>
    <w:rsid w:val="00F810FA"/>
    <w:rsid w:val="00F83F4D"/>
    <w:rsid w:val="00F844EA"/>
    <w:rsid w:val="00F90062"/>
    <w:rsid w:val="00F912CA"/>
    <w:rsid w:val="00F93BF5"/>
    <w:rsid w:val="00F94B71"/>
    <w:rsid w:val="00F95DB9"/>
    <w:rsid w:val="00F95E4B"/>
    <w:rsid w:val="00F9723D"/>
    <w:rsid w:val="00F97DB9"/>
    <w:rsid w:val="00FA2B64"/>
    <w:rsid w:val="00FA3284"/>
    <w:rsid w:val="00FA58B7"/>
    <w:rsid w:val="00FB15DE"/>
    <w:rsid w:val="00FB2C43"/>
    <w:rsid w:val="00FB61EB"/>
    <w:rsid w:val="00FC0BBA"/>
    <w:rsid w:val="00FC12D0"/>
    <w:rsid w:val="00FC2EA8"/>
    <w:rsid w:val="00FC77F8"/>
    <w:rsid w:val="00FD120E"/>
    <w:rsid w:val="00FD2847"/>
    <w:rsid w:val="00FD4F4D"/>
    <w:rsid w:val="00FD5CC9"/>
    <w:rsid w:val="00FD751D"/>
    <w:rsid w:val="00FE61E5"/>
    <w:rsid w:val="00FF0D7F"/>
    <w:rsid w:val="00FF2FA0"/>
    <w:rsid w:val="00FF4719"/>
    <w:rsid w:val="00FF6D11"/>
    <w:rsid w:val="00FF76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0A6CFCA-204E-46EF-8A45-043DFCE4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E6E41"/>
    <w:pPr>
      <w:keepNext/>
      <w:numPr>
        <w:ilvl w:val="1"/>
        <w:numId w:val="3"/>
      </w:numPr>
      <w:spacing w:after="120"/>
      <w:outlineLvl w:val="1"/>
    </w:pPr>
    <w:rPr>
      <w:b/>
    </w:rPr>
  </w:style>
  <w:style w:type="paragraph" w:styleId="Heading3">
    <w:name w:val="heading 3"/>
    <w:aliases w:val="Heading 3 Char Char,Heading 3 Char1"/>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outlineLvl w:val="6"/>
    </w:pPr>
    <w:rPr>
      <w:b/>
    </w:rPr>
  </w:style>
  <w:style w:type="paragraph" w:styleId="Heading8">
    <w:name w:val="heading 8"/>
    <w:basedOn w:val="Normal"/>
    <w:next w:val="ParaNum"/>
    <w:link w:val="Heading8Char"/>
    <w:qFormat/>
    <w:rsid w:val="001E01CA"/>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sid w:val="00D3430A"/>
    <w:rPr>
      <w:sz w:val="20"/>
    </w:rPr>
  </w:style>
  <w:style w:type="character" w:styleId="EndnoteReference">
    <w:name w:val="endnote reference"/>
    <w:semiHidden/>
    <w:rsid w:val="00D3430A"/>
    <w:rPr>
      <w:vertAlign w:val="superscript"/>
    </w:rPr>
  </w:style>
  <w:style w:type="paragraph" w:styleId="FootnoteText">
    <w:name w:val="footnote text"/>
    <w:aliases w:val="Footnote Text Char,Footnote Text Char Char Char1 Char Char,Footnote Text Char1,Footnote Text Char1 Char Char,Footnote Text Char2,Footnote Text Char2 Char1 Char Char,Footnote Text Char3 Char Char Char1 Char Char,Footnote Text Char5 Char,fn"/>
    <w:link w:val="FootnoteTextChar3"/>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uiPriority w:val="39"/>
    <w:rsid w:val="00D3430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D3430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D343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43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43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43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43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43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43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430A"/>
    <w:pPr>
      <w:tabs>
        <w:tab w:val="right" w:pos="9360"/>
      </w:tabs>
      <w:suppressAutoHyphens/>
    </w:pPr>
  </w:style>
  <w:style w:type="character" w:customStyle="1" w:styleId="EquationCaption">
    <w:name w:val="_Equation Caption"/>
    <w:rsid w:val="00D3430A"/>
  </w:style>
  <w:style w:type="paragraph" w:styleId="Header">
    <w:name w:val="header"/>
    <w:basedOn w:val="Normal"/>
    <w:link w:val="HeaderChar"/>
    <w:autoRedefine/>
    <w:rsid w:val="00510E93"/>
    <w:pPr>
      <w:pBdr>
        <w:bottom w:val="single" w:sz="12" w:space="1" w:color="auto"/>
      </w:pBdr>
      <w:tabs>
        <w:tab w:val="center" w:pos="4680"/>
        <w:tab w:val="right" w:pos="9360"/>
      </w:tabs>
      <w:jc w:val="center"/>
    </w:pPr>
    <w:rPr>
      <w:b/>
      <w:szCs w:val="22"/>
    </w:rPr>
  </w:style>
  <w:style w:type="paragraph" w:styleId="Footer">
    <w:name w:val="footer"/>
    <w:basedOn w:val="Normal"/>
    <w:link w:val="FooterChar"/>
    <w:uiPriority w:val="99"/>
    <w:rsid w:val="00D3430A"/>
    <w:pPr>
      <w:tabs>
        <w:tab w:val="center" w:pos="4320"/>
        <w:tab w:val="right" w:pos="8640"/>
      </w:tabs>
    </w:pPr>
  </w:style>
  <w:style w:type="character" w:styleId="PageNumber">
    <w:name w:val="page number"/>
    <w:basedOn w:val="DefaultParagraphFont"/>
    <w:rsid w:val="00D3430A"/>
  </w:style>
  <w:style w:type="paragraph" w:styleId="BlockText">
    <w:name w:val="Block Text"/>
    <w:basedOn w:val="Normal"/>
    <w:rsid w:val="00D3430A"/>
    <w:pPr>
      <w:spacing w:after="240"/>
      <w:ind w:left="1440" w:right="1440"/>
    </w:pPr>
  </w:style>
  <w:style w:type="paragraph" w:customStyle="1" w:styleId="Paratitle">
    <w:name w:val="Para title"/>
    <w:basedOn w:val="Normal"/>
    <w:rsid w:val="00D3430A"/>
    <w:pPr>
      <w:tabs>
        <w:tab w:val="center" w:pos="9270"/>
      </w:tabs>
      <w:spacing w:after="240"/>
    </w:pPr>
    <w:rPr>
      <w:spacing w:val="-2"/>
    </w:rPr>
  </w:style>
  <w:style w:type="paragraph" w:customStyle="1" w:styleId="Bullet">
    <w:name w:val="Bullet"/>
    <w:basedOn w:val="Normal"/>
    <w:rsid w:val="00D3430A"/>
    <w:pPr>
      <w:tabs>
        <w:tab w:val="left" w:pos="2160"/>
      </w:tabs>
      <w:spacing w:after="220"/>
      <w:ind w:left="2160" w:hanging="720"/>
    </w:pPr>
  </w:style>
  <w:style w:type="paragraph" w:customStyle="1" w:styleId="TableFormat">
    <w:name w:val="TableFormat"/>
    <w:basedOn w:val="Bullet"/>
    <w:rsid w:val="00D3430A"/>
    <w:pPr>
      <w:tabs>
        <w:tab w:val="clear" w:pos="2160"/>
        <w:tab w:val="left" w:pos="5040"/>
      </w:tabs>
      <w:ind w:left="5040" w:hanging="3600"/>
    </w:pPr>
  </w:style>
  <w:style w:type="paragraph" w:customStyle="1" w:styleId="TOCTitle">
    <w:name w:val="TOC Title"/>
    <w:basedOn w:val="Normal"/>
    <w:rsid w:val="00D343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ParaNumChar1">
    <w:name w:val="ParaNum Char1"/>
    <w:link w:val="ParaNum"/>
    <w:locked/>
    <w:rsid w:val="00414233"/>
    <w:rPr>
      <w:snapToGrid w:val="0"/>
      <w:kern w:val="28"/>
      <w:sz w:val="22"/>
    </w:rPr>
  </w:style>
  <w:style w:type="character" w:customStyle="1" w:styleId="FootnoteTextChar3">
    <w:name w:val="Footnote Text Char3"/>
    <w:aliases w:val="Footnote Text Char Char,Footnote Text Char Char Char1 Char Char Char,Footnote Text Char1 Char Char Char,Footnote Text Char2 Char1 Char Char Char,Footnote Text Char3 Char Char Char1 Char Char Char,Footnote Text Char5 Char Char,fn Char"/>
    <w:link w:val="FootnoteText"/>
    <w:locked/>
    <w:rsid w:val="00414233"/>
  </w:style>
  <w:style w:type="paragraph" w:styleId="PlainText">
    <w:name w:val="Plain Text"/>
    <w:basedOn w:val="Normal"/>
    <w:link w:val="PlainTextChar"/>
    <w:uiPriority w:val="99"/>
    <w:unhideWhenUsed/>
    <w:rsid w:val="00414233"/>
    <w:pPr>
      <w:widowControl/>
    </w:pPr>
    <w:rPr>
      <w:rFonts w:ascii="Calibri" w:eastAsia="Calibri" w:hAnsi="Calibri" w:cs="Calibri"/>
      <w:snapToGrid/>
      <w:color w:val="000000"/>
      <w:kern w:val="0"/>
      <w:sz w:val="24"/>
      <w:szCs w:val="24"/>
    </w:rPr>
  </w:style>
  <w:style w:type="character" w:customStyle="1" w:styleId="PlainTextChar">
    <w:name w:val="Plain Text Char"/>
    <w:basedOn w:val="DefaultParagraphFont"/>
    <w:link w:val="PlainText"/>
    <w:uiPriority w:val="99"/>
    <w:rsid w:val="00414233"/>
    <w:rPr>
      <w:rFonts w:ascii="Calibri" w:eastAsia="Calibri" w:hAnsi="Calibri" w:cs="Calibri"/>
      <w:color w:val="000000"/>
      <w:sz w:val="24"/>
      <w:szCs w:val="24"/>
    </w:rPr>
  </w:style>
  <w:style w:type="character" w:customStyle="1" w:styleId="FootnoteTextChar1Char1">
    <w:name w:val="Footnote Text Char1 Char1"/>
    <w:aliases w:val="Footnote Text Char Char Char,Footnote Text Char Char Char Char1 Char,Footnote Text Char Char Char Char1 Char Char Char,Footnote Text Char1 Char Char1 Char,Footnote Text Char3 Char Char Char Char1 Char"/>
    <w:rsid w:val="004B2C68"/>
  </w:style>
  <w:style w:type="character" w:customStyle="1" w:styleId="HeaderChar">
    <w:name w:val="Header Char"/>
    <w:link w:val="Header"/>
    <w:locked/>
    <w:rsid w:val="00510E93"/>
    <w:rPr>
      <w:b/>
      <w:snapToGrid w:val="0"/>
      <w:kern w:val="28"/>
      <w:sz w:val="22"/>
      <w:szCs w:val="22"/>
    </w:rPr>
  </w:style>
  <w:style w:type="character" w:customStyle="1" w:styleId="FooterChar">
    <w:name w:val="Footer Char"/>
    <w:link w:val="Footer"/>
    <w:uiPriority w:val="99"/>
    <w:locked/>
    <w:rsid w:val="008E2606"/>
    <w:rPr>
      <w:snapToGrid w:val="0"/>
      <w:kern w:val="28"/>
      <w:sz w:val="22"/>
    </w:rPr>
  </w:style>
  <w:style w:type="character" w:customStyle="1" w:styleId="EndnoteTextChar">
    <w:name w:val="Endnote Text Char"/>
    <w:link w:val="EndnoteText"/>
    <w:semiHidden/>
    <w:locked/>
    <w:rsid w:val="008E2606"/>
    <w:rPr>
      <w:snapToGrid w:val="0"/>
      <w:kern w:val="28"/>
    </w:rPr>
  </w:style>
  <w:style w:type="character" w:customStyle="1" w:styleId="documentbody">
    <w:name w:val="documentbody"/>
    <w:rsid w:val="008E2606"/>
    <w:rPr>
      <w:rFonts w:cs="Times New Roman"/>
    </w:rPr>
  </w:style>
  <w:style w:type="character" w:customStyle="1" w:styleId="documentbody1">
    <w:name w:val="documentbody1"/>
    <w:rsid w:val="008E2606"/>
    <w:rPr>
      <w:rFonts w:ascii="Verdana" w:hAnsi="Verdana" w:cs="Times New Roman"/>
      <w:sz w:val="19"/>
      <w:szCs w:val="19"/>
    </w:rPr>
  </w:style>
  <w:style w:type="paragraph" w:styleId="BalloonText">
    <w:name w:val="Balloon Text"/>
    <w:basedOn w:val="Normal"/>
    <w:link w:val="BalloonTextChar"/>
    <w:rsid w:val="008E2606"/>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8E2606"/>
    <w:rPr>
      <w:rFonts w:ascii="Tahoma" w:hAnsi="Tahoma" w:cs="Tahoma"/>
      <w:sz w:val="16"/>
      <w:szCs w:val="16"/>
    </w:rPr>
  </w:style>
  <w:style w:type="character" w:styleId="FollowedHyperlink">
    <w:name w:val="FollowedHyperlink"/>
    <w:uiPriority w:val="99"/>
    <w:rsid w:val="008E2606"/>
    <w:rPr>
      <w:color w:val="800080"/>
      <w:u w:val="single"/>
    </w:rPr>
  </w:style>
  <w:style w:type="paragraph" w:styleId="Caption">
    <w:name w:val="caption"/>
    <w:basedOn w:val="Normal"/>
    <w:next w:val="Normal"/>
    <w:qFormat/>
    <w:rsid w:val="008E2606"/>
    <w:pPr>
      <w:widowControl/>
    </w:pPr>
    <w:rPr>
      <w:b/>
      <w:bCs/>
      <w:snapToGrid/>
      <w:kern w:val="0"/>
      <w:sz w:val="20"/>
    </w:rPr>
  </w:style>
  <w:style w:type="table" w:styleId="TableGrid">
    <w:name w:val="Table Grid"/>
    <w:basedOn w:val="TableNormal"/>
    <w:rsid w:val="008E2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8E2606"/>
    <w:pPr>
      <w:widowControl/>
    </w:pPr>
    <w:rPr>
      <w:snapToGrid/>
      <w:kern w:val="0"/>
      <w:sz w:val="20"/>
    </w:rPr>
  </w:style>
  <w:style w:type="character" w:customStyle="1" w:styleId="CommentTextChar">
    <w:name w:val="Comment Text Char"/>
    <w:basedOn w:val="DefaultParagraphFont"/>
    <w:link w:val="CommentText"/>
    <w:rsid w:val="008E2606"/>
  </w:style>
  <w:style w:type="paragraph" w:styleId="CommentSubject">
    <w:name w:val="annotation subject"/>
    <w:basedOn w:val="CommentText"/>
    <w:next w:val="CommentText"/>
    <w:link w:val="CommentSubjectChar"/>
    <w:rsid w:val="008E2606"/>
    <w:rPr>
      <w:b/>
      <w:bCs/>
    </w:rPr>
  </w:style>
  <w:style w:type="character" w:customStyle="1" w:styleId="CommentSubjectChar">
    <w:name w:val="Comment Subject Char"/>
    <w:basedOn w:val="CommentTextChar"/>
    <w:link w:val="CommentSubject"/>
    <w:rsid w:val="008E2606"/>
    <w:rPr>
      <w:b/>
      <w:bCs/>
    </w:rPr>
  </w:style>
  <w:style w:type="character" w:styleId="LineNumber">
    <w:name w:val="line number"/>
    <w:rsid w:val="008E2606"/>
  </w:style>
  <w:style w:type="paragraph" w:customStyle="1" w:styleId="ESNormal">
    <w:name w:val="ES_Normal"/>
    <w:basedOn w:val="Normal"/>
    <w:rsid w:val="008E2606"/>
    <w:pPr>
      <w:widowControl/>
      <w:ind w:firstLine="720"/>
    </w:pPr>
    <w:rPr>
      <w:snapToGrid/>
      <w:kern w:val="0"/>
      <w:sz w:val="24"/>
    </w:rPr>
  </w:style>
  <w:style w:type="paragraph" w:customStyle="1" w:styleId="ESHeading1">
    <w:name w:val="ESHeading1"/>
    <w:basedOn w:val="Heading1"/>
    <w:next w:val="ESNormal"/>
    <w:rsid w:val="008E2606"/>
    <w:pPr>
      <w:widowControl/>
      <w:numPr>
        <w:numId w:val="10"/>
      </w:numPr>
      <w:tabs>
        <w:tab w:val="left" w:pos="720"/>
      </w:tabs>
      <w:suppressAutoHyphens w:val="0"/>
      <w:spacing w:before="240" w:after="60"/>
    </w:pPr>
    <w:rPr>
      <w:rFonts w:ascii="Times New Roman" w:hAnsi="Times New Roman" w:cs="Arial"/>
      <w:bCs/>
      <w:caps w:val="0"/>
      <w:snapToGrid/>
      <w:kern w:val="32"/>
      <w:sz w:val="24"/>
      <w:szCs w:val="32"/>
    </w:rPr>
  </w:style>
  <w:style w:type="paragraph" w:customStyle="1" w:styleId="ESHeading2">
    <w:name w:val="ESHeading2"/>
    <w:basedOn w:val="Heading2"/>
    <w:next w:val="ESNormal"/>
    <w:rsid w:val="008E2606"/>
    <w:pPr>
      <w:widowControl/>
      <w:numPr>
        <w:ilvl w:val="0"/>
        <w:numId w:val="11"/>
      </w:numPr>
      <w:spacing w:after="60"/>
    </w:pPr>
    <w:rPr>
      <w:rFonts w:cs="Arial"/>
      <w:bCs/>
      <w:iCs/>
      <w:snapToGrid/>
      <w:kern w:val="0"/>
      <w:sz w:val="24"/>
      <w:szCs w:val="28"/>
    </w:rPr>
  </w:style>
  <w:style w:type="character" w:customStyle="1" w:styleId="TitleChar">
    <w:name w:val="Title Char"/>
    <w:link w:val="Title"/>
    <w:locked/>
    <w:rsid w:val="008E2606"/>
    <w:rPr>
      <w:kern w:val="28"/>
      <w:sz w:val="22"/>
    </w:rPr>
  </w:style>
  <w:style w:type="character" w:customStyle="1" w:styleId="WW8Num9z3">
    <w:name w:val="WW8Num9z3"/>
    <w:rsid w:val="008E2606"/>
    <w:rPr>
      <w:rFonts w:ascii="Symbol" w:hAnsi="Symbol"/>
    </w:rPr>
  </w:style>
  <w:style w:type="character" w:customStyle="1" w:styleId="WW8Num2z0">
    <w:name w:val="WW8Num2z0"/>
    <w:rsid w:val="008E2606"/>
    <w:rPr>
      <w:rFonts w:ascii="Symbol" w:hAnsi="Symbol"/>
      <w:color w:val="auto"/>
    </w:rPr>
  </w:style>
  <w:style w:type="paragraph" w:customStyle="1" w:styleId="ParaNumCharCharCharCharCharCharCharCharCharCharCharChar">
    <w:name w:val="ParaNum Char Char Char Char Char Char Char Char Char Char Char Char"/>
    <w:basedOn w:val="Normal"/>
    <w:semiHidden/>
    <w:rsid w:val="008E2606"/>
    <w:pPr>
      <w:tabs>
        <w:tab w:val="num" w:pos="1440"/>
      </w:tabs>
      <w:spacing w:after="120"/>
      <w:ind w:firstLine="720"/>
    </w:pPr>
  </w:style>
  <w:style w:type="paragraph" w:customStyle="1" w:styleId="Paranum0">
    <w:name w:val="Paranum"/>
    <w:basedOn w:val="Normal"/>
    <w:rsid w:val="008E2606"/>
    <w:pPr>
      <w:numPr>
        <w:numId w:val="13"/>
      </w:numPr>
      <w:spacing w:after="220"/>
      <w:jc w:val="both"/>
    </w:pPr>
    <w:rPr>
      <w:snapToGrid/>
      <w:kern w:val="0"/>
    </w:rPr>
  </w:style>
  <w:style w:type="character" w:customStyle="1" w:styleId="Heading1Char">
    <w:name w:val="Heading 1 Char"/>
    <w:link w:val="Heading1"/>
    <w:locked/>
    <w:rsid w:val="008E2606"/>
    <w:rPr>
      <w:rFonts w:ascii="Times New Roman Bold" w:hAnsi="Times New Roman Bold"/>
      <w:b/>
      <w:caps/>
      <w:snapToGrid w:val="0"/>
      <w:kern w:val="28"/>
      <w:sz w:val="22"/>
    </w:rPr>
  </w:style>
  <w:style w:type="character" w:customStyle="1" w:styleId="Heading2Char">
    <w:name w:val="Heading 2 Char"/>
    <w:link w:val="Heading2"/>
    <w:locked/>
    <w:rsid w:val="00CE6E41"/>
    <w:rPr>
      <w:b/>
      <w:snapToGrid w:val="0"/>
      <w:kern w:val="28"/>
      <w:sz w:val="22"/>
    </w:rPr>
  </w:style>
  <w:style w:type="character" w:customStyle="1" w:styleId="FootnoteTextCharChar2">
    <w:name w:val="Footnote Text Char Char2"/>
    <w:aliases w:val="Footnote Text Char Char Char Char Char Char Char1,Footnote Text Char Char Char Char Char1,Footnote Text Char1 Char Char Char Char Char1,Footnote Text Char1 Char1 Char Char1,f Char Char,fn Char Char Char"/>
    <w:semiHidden/>
    <w:rsid w:val="008E2606"/>
    <w:rPr>
      <w:lang w:val="en-US" w:eastAsia="en-US" w:bidi="ar-SA"/>
    </w:rPr>
  </w:style>
  <w:style w:type="character" w:styleId="CommentReference">
    <w:name w:val="annotation reference"/>
    <w:rsid w:val="008E2606"/>
    <w:rPr>
      <w:sz w:val="16"/>
      <w:szCs w:val="16"/>
    </w:rPr>
  </w:style>
  <w:style w:type="character" w:customStyle="1" w:styleId="Heading2CharChar">
    <w:name w:val="Heading 2 Char Char"/>
    <w:rsid w:val="008E2606"/>
    <w:rPr>
      <w:b/>
      <w:snapToGrid w:val="0"/>
      <w:kern w:val="28"/>
      <w:sz w:val="22"/>
      <w:lang w:val="en-US" w:eastAsia="en-US" w:bidi="ar-SA"/>
    </w:rPr>
  </w:style>
  <w:style w:type="character" w:customStyle="1" w:styleId="Heading3Char1CharChar">
    <w:name w:val="Heading 3 Char1 Char Char"/>
    <w:rsid w:val="008E2606"/>
    <w:rPr>
      <w:b/>
      <w:snapToGrid w:val="0"/>
      <w:kern w:val="28"/>
      <w:sz w:val="22"/>
      <w:lang w:val="en-US" w:eastAsia="en-US" w:bidi="ar-SA"/>
    </w:rPr>
  </w:style>
  <w:style w:type="character" w:styleId="Emphasis">
    <w:name w:val="Emphasis"/>
    <w:qFormat/>
    <w:rsid w:val="008E2606"/>
    <w:rPr>
      <w:i/>
      <w:iCs/>
    </w:rPr>
  </w:style>
  <w:style w:type="paragraph" w:styleId="DocumentMap">
    <w:name w:val="Document Map"/>
    <w:basedOn w:val="Normal"/>
    <w:link w:val="DocumentMapChar"/>
    <w:rsid w:val="008E2606"/>
    <w:pPr>
      <w:shd w:val="clear" w:color="auto" w:fill="000080"/>
    </w:pPr>
    <w:rPr>
      <w:rFonts w:ascii="Tahoma" w:hAnsi="Tahoma" w:cs="Tahoma"/>
    </w:rPr>
  </w:style>
  <w:style w:type="character" w:customStyle="1" w:styleId="DocumentMapChar">
    <w:name w:val="Document Map Char"/>
    <w:basedOn w:val="DefaultParagraphFont"/>
    <w:link w:val="DocumentMap"/>
    <w:rsid w:val="008E2606"/>
    <w:rPr>
      <w:rFonts w:ascii="Tahoma" w:hAnsi="Tahoma" w:cs="Tahoma"/>
      <w:snapToGrid w:val="0"/>
      <w:kern w:val="28"/>
      <w:sz w:val="22"/>
      <w:shd w:val="clear" w:color="auto" w:fill="000080"/>
    </w:rPr>
  </w:style>
  <w:style w:type="character" w:customStyle="1" w:styleId="navlinkheading1">
    <w:name w:val="navlinkheading1"/>
    <w:semiHidden/>
    <w:rsid w:val="008E2606"/>
    <w:rPr>
      <w:rFonts w:ascii="Arial" w:hAnsi="Arial" w:cs="Arial" w:hint="default"/>
      <w:b/>
      <w:bCs/>
      <w:sz w:val="20"/>
      <w:szCs w:val="20"/>
    </w:rPr>
  </w:style>
  <w:style w:type="character" w:customStyle="1" w:styleId="body">
    <w:name w:val="body"/>
    <w:basedOn w:val="DefaultParagraphFont"/>
    <w:semiHidden/>
    <w:rsid w:val="008E2606"/>
  </w:style>
  <w:style w:type="paragraph" w:customStyle="1" w:styleId="StyleParaNumCondensedby01ptCharCharCharCharCharCharCharCharCharChar">
    <w:name w:val="Style ParaNum + Condensed by  0.1 pt Char Char Char Char Char Char Char Char Char Char"/>
    <w:basedOn w:val="Normal"/>
    <w:autoRedefine/>
    <w:semiHidden/>
    <w:rsid w:val="008E2606"/>
    <w:pPr>
      <w:tabs>
        <w:tab w:val="num" w:pos="540"/>
        <w:tab w:val="num" w:pos="1440"/>
      </w:tabs>
      <w:spacing w:after="120"/>
      <w:ind w:left="180"/>
    </w:pPr>
    <w:rPr>
      <w:spacing w:val="-2"/>
    </w:rPr>
  </w:style>
  <w:style w:type="character" w:customStyle="1" w:styleId="StyleParaNumCondensedby01ptCharCharCharCharCharCharCharCharCharCharChar">
    <w:name w:val="Style ParaNum + Condensed by  0.1 pt Char Char Char Char Char Char Char Char Char Char Char"/>
    <w:rsid w:val="008E2606"/>
    <w:rPr>
      <w:snapToGrid w:val="0"/>
      <w:spacing w:val="-2"/>
      <w:kern w:val="28"/>
      <w:sz w:val="22"/>
      <w:lang w:val="en-US" w:eastAsia="en-US" w:bidi="ar-SA"/>
    </w:rPr>
  </w:style>
  <w:style w:type="paragraph" w:customStyle="1" w:styleId="footnote">
    <w:name w:val="footnote"/>
    <w:basedOn w:val="FootnoteText"/>
    <w:autoRedefine/>
    <w:semiHidden/>
    <w:rsid w:val="008E2606"/>
    <w:rPr>
      <w:i/>
    </w:rPr>
  </w:style>
  <w:style w:type="character" w:customStyle="1" w:styleId="Char1">
    <w:name w:val="Char1"/>
    <w:semiHidden/>
    <w:rsid w:val="008E2606"/>
    <w:rPr>
      <w:b/>
      <w:snapToGrid w:val="0"/>
      <w:kern w:val="28"/>
      <w:sz w:val="22"/>
      <w:lang w:val="en-US" w:eastAsia="en-US" w:bidi="ar-SA"/>
    </w:rPr>
  </w:style>
  <w:style w:type="character" w:customStyle="1" w:styleId="FootnoteTextChar4">
    <w:name w:val="Footnote Text Char4"/>
    <w:semiHidden/>
    <w:rsid w:val="008E2606"/>
    <w:rPr>
      <w:snapToGrid w:val="0"/>
      <w:kern w:val="28"/>
      <w:sz w:val="24"/>
      <w:lang w:val="en-US" w:eastAsia="en-US" w:bidi="ar-SA"/>
    </w:rPr>
  </w:style>
  <w:style w:type="character" w:customStyle="1" w:styleId="Char">
    <w:name w:val="Char"/>
    <w:semiHidden/>
    <w:rsid w:val="008E2606"/>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8E2606"/>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8E2606"/>
    <w:pPr>
      <w:tabs>
        <w:tab w:val="num" w:pos="540"/>
        <w:tab w:val="num" w:pos="1440"/>
      </w:tabs>
      <w:spacing w:after="120"/>
      <w:ind w:left="180"/>
    </w:pPr>
    <w:rPr>
      <w:spacing w:val="-2"/>
    </w:rPr>
  </w:style>
  <w:style w:type="character" w:customStyle="1" w:styleId="Heading2Char3">
    <w:name w:val="Heading 2 Char3"/>
    <w:semiHidden/>
    <w:rsid w:val="008E2606"/>
    <w:rPr>
      <w:b/>
      <w:snapToGrid w:val="0"/>
      <w:kern w:val="28"/>
      <w:sz w:val="22"/>
      <w:lang w:val="en-US" w:eastAsia="en-US" w:bidi="ar-SA"/>
    </w:rPr>
  </w:style>
  <w:style w:type="character" w:customStyle="1" w:styleId="Heading2Char2">
    <w:name w:val="Heading 2 Char2"/>
    <w:semiHidden/>
    <w:rsid w:val="008E2606"/>
    <w:rPr>
      <w:b/>
      <w:snapToGrid w:val="0"/>
      <w:kern w:val="28"/>
      <w:sz w:val="22"/>
      <w:lang w:val="en-US" w:eastAsia="en-US" w:bidi="ar-SA"/>
    </w:rPr>
  </w:style>
  <w:style w:type="paragraph" w:customStyle="1" w:styleId="ParaNumCharChar">
    <w:name w:val="ParaNum Char Char"/>
    <w:basedOn w:val="Normal"/>
    <w:semiHidden/>
    <w:rsid w:val="008E2606"/>
    <w:pPr>
      <w:tabs>
        <w:tab w:val="num" w:pos="1440"/>
      </w:tabs>
      <w:spacing w:after="120"/>
      <w:ind w:firstLine="720"/>
    </w:pPr>
  </w:style>
  <w:style w:type="character" w:customStyle="1" w:styleId="ParaNumCharCharCharCharCharCharCharCharCharCharCharCharChar">
    <w:name w:val="ParaNum Char Char Char Char Char Char Char Char Char Char Char Char Char"/>
    <w:rsid w:val="008E2606"/>
    <w:rPr>
      <w:snapToGrid w:val="0"/>
      <w:kern w:val="28"/>
      <w:sz w:val="22"/>
      <w:lang w:val="en-US" w:eastAsia="en-US" w:bidi="ar-SA"/>
    </w:rPr>
  </w:style>
  <w:style w:type="character" w:customStyle="1" w:styleId="Heading1Char1">
    <w:name w:val="Heading 1 Char1"/>
    <w:semiHidden/>
    <w:rsid w:val="008E2606"/>
    <w:rPr>
      <w:rFonts w:ascii="Times New Roman Bold" w:hAnsi="Times New Roman Bold"/>
      <w:b/>
      <w:caps/>
      <w:snapToGrid w:val="0"/>
      <w:kern w:val="28"/>
      <w:sz w:val="22"/>
      <w:lang w:val="en-US" w:eastAsia="en-US" w:bidi="ar-SA"/>
    </w:rPr>
  </w:style>
  <w:style w:type="character" w:customStyle="1" w:styleId="Heading2Char1">
    <w:name w:val="Heading 2 Char1"/>
    <w:semiHidden/>
    <w:rsid w:val="008E2606"/>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8E2606"/>
    <w:pPr>
      <w:tabs>
        <w:tab w:val="num" w:pos="1350"/>
        <w:tab w:val="num" w:pos="1440"/>
      </w:tabs>
      <w:spacing w:after="120"/>
      <w:ind w:left="270" w:firstLine="720"/>
    </w:pPr>
  </w:style>
  <w:style w:type="character" w:customStyle="1" w:styleId="Char2">
    <w:name w:val="Char2"/>
    <w:semiHidden/>
    <w:rsid w:val="008E2606"/>
    <w:rPr>
      <w:snapToGrid w:val="0"/>
      <w:kern w:val="28"/>
      <w:sz w:val="24"/>
      <w:lang w:val="en-US" w:eastAsia="en-US" w:bidi="ar-SA"/>
    </w:rPr>
  </w:style>
  <w:style w:type="character" w:customStyle="1" w:styleId="ParaNumCharCharCharCharCharCharCharCharCharChar">
    <w:name w:val="ParaNum Char Char Char Char Char Char Char Char Char Char"/>
    <w:rsid w:val="008E2606"/>
    <w:rPr>
      <w:snapToGrid w:val="0"/>
      <w:kern w:val="28"/>
      <w:sz w:val="22"/>
      <w:lang w:val="en-US" w:eastAsia="en-US" w:bidi="ar-SA"/>
    </w:rPr>
  </w:style>
  <w:style w:type="character" w:customStyle="1" w:styleId="Heading3Char2">
    <w:name w:val="Heading 3 Char2"/>
    <w:semiHidden/>
    <w:rsid w:val="008E2606"/>
    <w:rPr>
      <w:b/>
      <w:snapToGrid w:val="0"/>
      <w:kern w:val="28"/>
      <w:sz w:val="22"/>
      <w:lang w:val="en-US" w:eastAsia="en-US" w:bidi="ar-SA"/>
    </w:rPr>
  </w:style>
  <w:style w:type="character" w:customStyle="1" w:styleId="Normal1">
    <w:name w:val="Normal1"/>
    <w:rsid w:val="008E2606"/>
    <w:rPr>
      <w:rFonts w:ascii="Times New Roman" w:hAnsi="Times New Roman"/>
      <w:noProof w:val="0"/>
      <w:sz w:val="20"/>
      <w:lang w:val="en-US"/>
    </w:rPr>
  </w:style>
  <w:style w:type="character" w:customStyle="1" w:styleId="Normal2">
    <w:name w:val="Normal2"/>
    <w:rsid w:val="008E2606"/>
    <w:rPr>
      <w:rFonts w:ascii="Times New Roman" w:hAnsi="Times New Roman" w:cs="Times New Roman" w:hint="default"/>
    </w:rPr>
  </w:style>
  <w:style w:type="paragraph" w:styleId="BodyText">
    <w:name w:val="Body Text"/>
    <w:basedOn w:val="Normal"/>
    <w:link w:val="BodyTextChar"/>
    <w:rsid w:val="008E2606"/>
    <w:pPr>
      <w:spacing w:after="120"/>
    </w:pPr>
  </w:style>
  <w:style w:type="character" w:customStyle="1" w:styleId="BodyTextChar">
    <w:name w:val="Body Text Char"/>
    <w:basedOn w:val="DefaultParagraphFont"/>
    <w:link w:val="BodyText"/>
    <w:rsid w:val="008E2606"/>
    <w:rPr>
      <w:snapToGrid w:val="0"/>
      <w:kern w:val="28"/>
      <w:sz w:val="22"/>
    </w:rPr>
  </w:style>
  <w:style w:type="paragraph" w:styleId="BodyText2">
    <w:name w:val="Body Text 2"/>
    <w:basedOn w:val="Normal"/>
    <w:link w:val="BodyText2Char"/>
    <w:rsid w:val="008E2606"/>
    <w:pPr>
      <w:spacing w:after="120" w:line="480" w:lineRule="auto"/>
    </w:pPr>
  </w:style>
  <w:style w:type="character" w:customStyle="1" w:styleId="BodyText2Char">
    <w:name w:val="Body Text 2 Char"/>
    <w:basedOn w:val="DefaultParagraphFont"/>
    <w:link w:val="BodyText2"/>
    <w:rsid w:val="008E2606"/>
    <w:rPr>
      <w:snapToGrid w:val="0"/>
      <w:kern w:val="28"/>
      <w:sz w:val="22"/>
    </w:rPr>
  </w:style>
  <w:style w:type="paragraph" w:customStyle="1" w:styleId="StyleParaNumCondensedby01ptChar">
    <w:name w:val="Style ParaNum + Condensed by  0.1 pt Char"/>
    <w:basedOn w:val="Normal"/>
    <w:autoRedefine/>
    <w:semiHidden/>
    <w:rsid w:val="008E2606"/>
    <w:pPr>
      <w:tabs>
        <w:tab w:val="num" w:pos="540"/>
        <w:tab w:val="num" w:pos="1440"/>
      </w:tabs>
      <w:spacing w:after="120"/>
      <w:ind w:left="180"/>
    </w:pPr>
    <w:rPr>
      <w:spacing w:val="-2"/>
    </w:rPr>
  </w:style>
  <w:style w:type="paragraph" w:styleId="BodyText3">
    <w:name w:val="Body Text 3"/>
    <w:basedOn w:val="Normal"/>
    <w:link w:val="BodyText3Char"/>
    <w:rsid w:val="008E2606"/>
    <w:pPr>
      <w:spacing w:after="120"/>
    </w:pPr>
    <w:rPr>
      <w:sz w:val="16"/>
      <w:szCs w:val="16"/>
    </w:rPr>
  </w:style>
  <w:style w:type="character" w:customStyle="1" w:styleId="BodyText3Char">
    <w:name w:val="Body Text 3 Char"/>
    <w:basedOn w:val="DefaultParagraphFont"/>
    <w:link w:val="BodyText3"/>
    <w:rsid w:val="008E2606"/>
    <w:rPr>
      <w:snapToGrid w:val="0"/>
      <w:kern w:val="28"/>
      <w:sz w:val="16"/>
      <w:szCs w:val="16"/>
    </w:rPr>
  </w:style>
  <w:style w:type="paragraph" w:styleId="BodyTextFirstIndent">
    <w:name w:val="Body Text First Indent"/>
    <w:basedOn w:val="BodyText"/>
    <w:link w:val="BodyTextFirstIndentChar"/>
    <w:rsid w:val="008E2606"/>
    <w:pPr>
      <w:ind w:firstLine="210"/>
    </w:pPr>
  </w:style>
  <w:style w:type="character" w:customStyle="1" w:styleId="BodyTextFirstIndentChar">
    <w:name w:val="Body Text First Indent Char"/>
    <w:basedOn w:val="BodyTextChar"/>
    <w:link w:val="BodyTextFirstIndent"/>
    <w:rsid w:val="008E2606"/>
    <w:rPr>
      <w:snapToGrid w:val="0"/>
      <w:kern w:val="28"/>
      <w:sz w:val="22"/>
    </w:rPr>
  </w:style>
  <w:style w:type="paragraph" w:styleId="BodyTextIndent">
    <w:name w:val="Body Text Indent"/>
    <w:basedOn w:val="Normal"/>
    <w:link w:val="BodyTextIndentChar"/>
    <w:rsid w:val="008E2606"/>
    <w:pPr>
      <w:spacing w:after="120"/>
      <w:ind w:left="360"/>
    </w:pPr>
  </w:style>
  <w:style w:type="character" w:customStyle="1" w:styleId="BodyTextIndentChar">
    <w:name w:val="Body Text Indent Char"/>
    <w:basedOn w:val="DefaultParagraphFont"/>
    <w:link w:val="BodyTextIndent"/>
    <w:rsid w:val="008E2606"/>
    <w:rPr>
      <w:snapToGrid w:val="0"/>
      <w:kern w:val="28"/>
      <w:sz w:val="22"/>
    </w:rPr>
  </w:style>
  <w:style w:type="paragraph" w:styleId="BodyTextFirstIndent2">
    <w:name w:val="Body Text First Indent 2"/>
    <w:basedOn w:val="BodyTextIndent"/>
    <w:link w:val="BodyTextFirstIndent2Char"/>
    <w:rsid w:val="008E2606"/>
    <w:pPr>
      <w:ind w:firstLine="210"/>
    </w:pPr>
  </w:style>
  <w:style w:type="character" w:customStyle="1" w:styleId="BodyTextFirstIndent2Char">
    <w:name w:val="Body Text First Indent 2 Char"/>
    <w:basedOn w:val="BodyTextIndentChar"/>
    <w:link w:val="BodyTextFirstIndent2"/>
    <w:rsid w:val="008E2606"/>
    <w:rPr>
      <w:snapToGrid w:val="0"/>
      <w:kern w:val="28"/>
      <w:sz w:val="22"/>
    </w:rPr>
  </w:style>
  <w:style w:type="paragraph" w:styleId="BodyTextIndent2">
    <w:name w:val="Body Text Indent 2"/>
    <w:basedOn w:val="Normal"/>
    <w:link w:val="BodyTextIndent2Char"/>
    <w:rsid w:val="008E2606"/>
    <w:pPr>
      <w:spacing w:after="120" w:line="480" w:lineRule="auto"/>
      <w:ind w:left="360"/>
    </w:pPr>
  </w:style>
  <w:style w:type="character" w:customStyle="1" w:styleId="BodyTextIndent2Char">
    <w:name w:val="Body Text Indent 2 Char"/>
    <w:basedOn w:val="DefaultParagraphFont"/>
    <w:link w:val="BodyTextIndent2"/>
    <w:rsid w:val="008E2606"/>
    <w:rPr>
      <w:snapToGrid w:val="0"/>
      <w:kern w:val="28"/>
      <w:sz w:val="22"/>
    </w:rPr>
  </w:style>
  <w:style w:type="paragraph" w:styleId="BodyTextIndent3">
    <w:name w:val="Body Text Indent 3"/>
    <w:basedOn w:val="Normal"/>
    <w:link w:val="BodyTextIndent3Char"/>
    <w:rsid w:val="008E2606"/>
    <w:pPr>
      <w:spacing w:after="120"/>
      <w:ind w:left="360"/>
    </w:pPr>
    <w:rPr>
      <w:sz w:val="16"/>
      <w:szCs w:val="16"/>
    </w:rPr>
  </w:style>
  <w:style w:type="character" w:customStyle="1" w:styleId="BodyTextIndent3Char">
    <w:name w:val="Body Text Indent 3 Char"/>
    <w:basedOn w:val="DefaultParagraphFont"/>
    <w:link w:val="BodyTextIndent3"/>
    <w:rsid w:val="008E2606"/>
    <w:rPr>
      <w:snapToGrid w:val="0"/>
      <w:kern w:val="28"/>
      <w:sz w:val="16"/>
      <w:szCs w:val="16"/>
    </w:rPr>
  </w:style>
  <w:style w:type="paragraph" w:styleId="EnvelopeAddress">
    <w:name w:val="envelope address"/>
    <w:basedOn w:val="Normal"/>
    <w:rsid w:val="008E260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E2606"/>
    <w:rPr>
      <w:rFonts w:ascii="Arial" w:hAnsi="Arial" w:cs="Arial"/>
      <w:sz w:val="20"/>
    </w:rPr>
  </w:style>
  <w:style w:type="paragraph" w:customStyle="1" w:styleId="StyleParaNumCondensedby01ptCharCharCharChar">
    <w:name w:val="Style ParaNum + Condensed by  0.1 pt Char Char Char Char"/>
    <w:basedOn w:val="Normal"/>
    <w:autoRedefine/>
    <w:semiHidden/>
    <w:rsid w:val="008E2606"/>
    <w:pPr>
      <w:tabs>
        <w:tab w:val="num" w:pos="540"/>
        <w:tab w:val="num" w:pos="1440"/>
      </w:tabs>
      <w:spacing w:after="120"/>
      <w:ind w:left="180"/>
    </w:pPr>
    <w:rPr>
      <w:spacing w:val="-2"/>
    </w:rPr>
  </w:style>
  <w:style w:type="paragraph" w:customStyle="1" w:styleId="ParaNumCharCharChar">
    <w:name w:val="ParaNum Char Char Char"/>
    <w:basedOn w:val="Normal"/>
    <w:semiHidden/>
    <w:rsid w:val="008E2606"/>
    <w:pPr>
      <w:tabs>
        <w:tab w:val="num" w:pos="1350"/>
        <w:tab w:val="num" w:pos="1440"/>
      </w:tabs>
      <w:spacing w:after="120"/>
      <w:ind w:left="270" w:firstLine="720"/>
    </w:pPr>
  </w:style>
  <w:style w:type="character" w:customStyle="1" w:styleId="Heading1Char2">
    <w:name w:val="Heading 1 Char2"/>
    <w:semiHidden/>
    <w:rsid w:val="008E2606"/>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rsid w:val="008E2606"/>
    <w:pPr>
      <w:tabs>
        <w:tab w:val="num" w:pos="540"/>
        <w:tab w:val="num" w:pos="1440"/>
      </w:tabs>
      <w:spacing w:after="120"/>
      <w:ind w:left="180"/>
    </w:pPr>
    <w:rPr>
      <w:spacing w:val="-2"/>
    </w:rPr>
  </w:style>
  <w:style w:type="paragraph" w:customStyle="1" w:styleId="ParaNumCharCharCharChar">
    <w:name w:val="ParaNum Char Char Char Char"/>
    <w:basedOn w:val="Normal"/>
    <w:semiHidden/>
    <w:rsid w:val="008E2606"/>
    <w:pPr>
      <w:tabs>
        <w:tab w:val="num" w:pos="1350"/>
        <w:tab w:val="num" w:pos="1440"/>
      </w:tabs>
      <w:spacing w:after="120"/>
      <w:ind w:left="270" w:firstLine="720"/>
    </w:pPr>
  </w:style>
  <w:style w:type="character" w:customStyle="1" w:styleId="Heading4Char1">
    <w:name w:val="Heading 4 Char1"/>
    <w:semiHidden/>
    <w:rsid w:val="008E2606"/>
    <w:rPr>
      <w:b/>
      <w:snapToGrid w:val="0"/>
      <w:kern w:val="28"/>
      <w:sz w:val="22"/>
      <w:lang w:val="en-US" w:eastAsia="en-US" w:bidi="ar-SA"/>
    </w:rPr>
  </w:style>
  <w:style w:type="paragraph" w:customStyle="1" w:styleId="ParaNumCharCharCharCharCharCharChar">
    <w:name w:val="ParaNum Char Char Char Char Char Char Char"/>
    <w:basedOn w:val="Normal"/>
    <w:semiHidden/>
    <w:rsid w:val="008E2606"/>
    <w:pPr>
      <w:tabs>
        <w:tab w:val="num" w:pos="1350"/>
        <w:tab w:val="num" w:pos="1440"/>
      </w:tabs>
      <w:spacing w:after="120"/>
      <w:ind w:left="270" w:firstLine="720"/>
    </w:pPr>
  </w:style>
  <w:style w:type="character" w:customStyle="1" w:styleId="Heading1Char3">
    <w:name w:val="Heading 1 Char3"/>
    <w:semiHidden/>
    <w:rsid w:val="008E2606"/>
    <w:rPr>
      <w:rFonts w:ascii="Times New Roman Bold" w:hAnsi="Times New Roman Bold"/>
      <w:b/>
      <w:caps/>
      <w:snapToGrid w:val="0"/>
      <w:kern w:val="28"/>
      <w:sz w:val="22"/>
      <w:szCs w:val="24"/>
      <w:lang w:val="en-US" w:eastAsia="en-US" w:bidi="ar-SA"/>
    </w:rPr>
  </w:style>
  <w:style w:type="paragraph" w:styleId="NormalWeb">
    <w:name w:val="Normal (Web)"/>
    <w:basedOn w:val="Normal"/>
    <w:rsid w:val="008E2606"/>
    <w:pPr>
      <w:widowControl/>
      <w:spacing w:before="100" w:beforeAutospacing="1" w:after="100" w:afterAutospacing="1"/>
    </w:pPr>
    <w:rPr>
      <w:snapToGrid/>
      <w:kern w:val="0"/>
      <w:sz w:val="24"/>
      <w:szCs w:val="24"/>
    </w:rPr>
  </w:style>
  <w:style w:type="character" w:styleId="Strong">
    <w:name w:val="Strong"/>
    <w:qFormat/>
    <w:rsid w:val="008E2606"/>
    <w:rPr>
      <w:b/>
      <w:bCs/>
    </w:rPr>
  </w:style>
  <w:style w:type="character" w:customStyle="1" w:styleId="ParaNumCharCharChar1">
    <w:name w:val="ParaNum Char Char Char1"/>
    <w:rsid w:val="008E2606"/>
    <w:rPr>
      <w:snapToGrid w:val="0"/>
      <w:kern w:val="28"/>
      <w:sz w:val="22"/>
      <w:lang w:val="en-US" w:eastAsia="en-US" w:bidi="ar-SA"/>
    </w:rPr>
  </w:style>
  <w:style w:type="paragraph" w:customStyle="1" w:styleId="Style0">
    <w:name w:val="Style0"/>
    <w:rsid w:val="008E2606"/>
    <w:rPr>
      <w:rFonts w:ascii="Arial" w:hAnsi="Arial"/>
      <w:snapToGrid w:val="0"/>
      <w:sz w:val="24"/>
    </w:rPr>
  </w:style>
  <w:style w:type="character" w:customStyle="1" w:styleId="Char3">
    <w:name w:val="Char3"/>
    <w:semiHidden/>
    <w:rsid w:val="008E2606"/>
    <w:rPr>
      <w:b/>
      <w:snapToGrid w:val="0"/>
      <w:kern w:val="28"/>
      <w:sz w:val="22"/>
      <w:lang w:val="en-US" w:eastAsia="en-US" w:bidi="ar-SA"/>
    </w:rPr>
  </w:style>
  <w:style w:type="paragraph" w:styleId="Salutation">
    <w:name w:val="Salutation"/>
    <w:basedOn w:val="Normal"/>
    <w:next w:val="Normal"/>
    <w:link w:val="SalutationChar"/>
    <w:rsid w:val="008E2606"/>
  </w:style>
  <w:style w:type="character" w:customStyle="1" w:styleId="SalutationChar">
    <w:name w:val="Salutation Char"/>
    <w:basedOn w:val="DefaultParagraphFont"/>
    <w:link w:val="Salutation"/>
    <w:rsid w:val="008E2606"/>
    <w:rPr>
      <w:snapToGrid w:val="0"/>
      <w:kern w:val="28"/>
      <w:sz w:val="22"/>
    </w:rPr>
  </w:style>
  <w:style w:type="paragraph" w:customStyle="1" w:styleId="NumberedList">
    <w:name w:val="Numbered List"/>
    <w:basedOn w:val="Normal"/>
    <w:rsid w:val="008E2606"/>
    <w:pPr>
      <w:widowControl/>
      <w:numPr>
        <w:numId w:val="18"/>
      </w:numPr>
      <w:tabs>
        <w:tab w:val="clear" w:pos="1080"/>
      </w:tabs>
      <w:spacing w:after="220"/>
      <w:ind w:firstLine="0"/>
    </w:pPr>
    <w:rPr>
      <w:snapToGrid/>
      <w:kern w:val="0"/>
    </w:rPr>
  </w:style>
  <w:style w:type="paragraph" w:customStyle="1" w:styleId="TableFormat0">
    <w:name w:val="Table Format"/>
    <w:basedOn w:val="Normal"/>
    <w:rsid w:val="008E2606"/>
    <w:pPr>
      <w:tabs>
        <w:tab w:val="left" w:pos="5040"/>
      </w:tabs>
      <w:spacing w:after="220"/>
      <w:ind w:left="5040" w:hanging="3600"/>
      <w:jc w:val="both"/>
    </w:pPr>
    <w:rPr>
      <w:snapToGrid/>
      <w:kern w:val="0"/>
    </w:rPr>
  </w:style>
  <w:style w:type="character" w:customStyle="1" w:styleId="ParaNumCharChar1">
    <w:name w:val="ParaNum Char Char1"/>
    <w:rsid w:val="008E2606"/>
    <w:rPr>
      <w:sz w:val="22"/>
      <w:lang w:val="en-US" w:eastAsia="en-US" w:bidi="ar-SA"/>
    </w:rPr>
  </w:style>
  <w:style w:type="paragraph" w:customStyle="1" w:styleId="xl22">
    <w:name w:val="xl22"/>
    <w:basedOn w:val="Normal"/>
    <w:rsid w:val="008E2606"/>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rsid w:val="008E2606"/>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rsid w:val="008E2606"/>
    <w:pPr>
      <w:widowControl/>
      <w:spacing w:before="100" w:beforeAutospacing="1" w:after="100" w:afterAutospacing="1"/>
    </w:pPr>
    <w:rPr>
      <w:snapToGrid/>
      <w:kern w:val="0"/>
      <w:sz w:val="16"/>
      <w:szCs w:val="16"/>
    </w:rPr>
  </w:style>
  <w:style w:type="paragraph" w:customStyle="1" w:styleId="xl25">
    <w:name w:val="xl25"/>
    <w:basedOn w:val="Normal"/>
    <w:rsid w:val="008E2606"/>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rsid w:val="008E2606"/>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rsid w:val="008E2606"/>
    <w:pPr>
      <w:widowControl/>
      <w:spacing w:before="100" w:beforeAutospacing="1" w:after="100" w:afterAutospacing="1"/>
    </w:pPr>
    <w:rPr>
      <w:snapToGrid/>
      <w:color w:val="000000"/>
      <w:kern w:val="0"/>
      <w:sz w:val="16"/>
      <w:szCs w:val="16"/>
    </w:rPr>
  </w:style>
  <w:style w:type="paragraph" w:customStyle="1" w:styleId="xl28">
    <w:name w:val="xl28"/>
    <w:basedOn w:val="Normal"/>
    <w:rsid w:val="008E2606"/>
    <w:pPr>
      <w:widowControl/>
      <w:spacing w:before="100" w:beforeAutospacing="1" w:after="100" w:afterAutospacing="1"/>
    </w:pPr>
    <w:rPr>
      <w:snapToGrid/>
      <w:kern w:val="0"/>
      <w:sz w:val="16"/>
      <w:szCs w:val="16"/>
    </w:rPr>
  </w:style>
  <w:style w:type="paragraph" w:customStyle="1" w:styleId="Default">
    <w:name w:val="Default"/>
    <w:rsid w:val="008E2606"/>
    <w:pPr>
      <w:autoSpaceDE w:val="0"/>
      <w:autoSpaceDN w:val="0"/>
      <w:adjustRightInd w:val="0"/>
    </w:pPr>
    <w:rPr>
      <w:color w:val="000000"/>
      <w:sz w:val="24"/>
      <w:szCs w:val="24"/>
    </w:rPr>
  </w:style>
  <w:style w:type="paragraph" w:customStyle="1" w:styleId="ParaNumChar">
    <w:name w:val="ParaNum Char"/>
    <w:basedOn w:val="Normal"/>
    <w:rsid w:val="008E2606"/>
    <w:pPr>
      <w:tabs>
        <w:tab w:val="num" w:pos="1080"/>
      </w:tabs>
      <w:spacing w:after="120"/>
      <w:ind w:firstLine="720"/>
    </w:pPr>
  </w:style>
  <w:style w:type="character" w:customStyle="1" w:styleId="FootnoteCharacters">
    <w:name w:val="Footnote Characters"/>
    <w:rsid w:val="008E2606"/>
    <w:rPr>
      <w:rFonts w:ascii="Times New Roman" w:hAnsi="Times New Roman"/>
      <w:strike w:val="0"/>
      <w:dstrike w:val="0"/>
      <w:color w:val="auto"/>
      <w:sz w:val="22"/>
      <w:vertAlign w:val="superscript"/>
    </w:rPr>
  </w:style>
  <w:style w:type="character" w:customStyle="1" w:styleId="FootnoteTextCharChar1">
    <w:name w:val="Footnote Text Char Char1"/>
    <w:rsid w:val="008E2606"/>
    <w:rPr>
      <w:lang w:val="en-US" w:eastAsia="ar-SA" w:bidi="ar-SA"/>
    </w:rPr>
  </w:style>
  <w:style w:type="character" w:customStyle="1" w:styleId="DeltaViewInsertion">
    <w:name w:val="DeltaView Insertion"/>
    <w:rsid w:val="008E2606"/>
    <w:rPr>
      <w:color w:val="0000FF"/>
      <w:spacing w:val="0"/>
      <w:u w:val="double"/>
    </w:rPr>
  </w:style>
  <w:style w:type="character" w:customStyle="1" w:styleId="deltaviewinsertion0">
    <w:name w:val="deltaviewinsertion"/>
    <w:rsid w:val="008E2606"/>
    <w:rPr>
      <w:color w:val="0000FF"/>
      <w:spacing w:val="0"/>
      <w:u w:val="single"/>
    </w:rPr>
  </w:style>
  <w:style w:type="character" w:customStyle="1" w:styleId="CharChar21">
    <w:name w:val="Char Char21"/>
    <w:locked/>
    <w:rsid w:val="008E2606"/>
    <w:rPr>
      <w:rFonts w:ascii="Times New Roman Bold" w:hAnsi="Times New Roman Bold"/>
      <w:b/>
      <w:caps/>
      <w:snapToGrid w:val="0"/>
      <w:kern w:val="28"/>
      <w:sz w:val="22"/>
      <w:lang w:val="en-US" w:eastAsia="en-US" w:bidi="ar-SA"/>
    </w:rPr>
  </w:style>
  <w:style w:type="character" w:customStyle="1" w:styleId="CharChar20">
    <w:name w:val="Char Char20"/>
    <w:locked/>
    <w:rsid w:val="008E2606"/>
    <w:rPr>
      <w:b/>
      <w:snapToGrid w:val="0"/>
      <w:kern w:val="28"/>
      <w:sz w:val="22"/>
      <w:lang w:val="en-US" w:eastAsia="en-US" w:bidi="ar-SA"/>
    </w:rPr>
  </w:style>
  <w:style w:type="character" w:customStyle="1" w:styleId="Heading3Char">
    <w:name w:val="Heading 3 Char"/>
    <w:aliases w:val="Heading 3 Char Char Char,Heading 3 Char1 Char"/>
    <w:link w:val="Heading3"/>
    <w:locked/>
    <w:rsid w:val="008E2606"/>
    <w:rPr>
      <w:b/>
      <w:snapToGrid w:val="0"/>
      <w:kern w:val="28"/>
      <w:sz w:val="22"/>
    </w:rPr>
  </w:style>
  <w:style w:type="character" w:customStyle="1" w:styleId="Heading4Char">
    <w:name w:val="Heading 4 Char"/>
    <w:link w:val="Heading4"/>
    <w:locked/>
    <w:rsid w:val="008E2606"/>
    <w:rPr>
      <w:b/>
      <w:snapToGrid w:val="0"/>
      <w:kern w:val="28"/>
      <w:sz w:val="22"/>
    </w:rPr>
  </w:style>
  <w:style w:type="character" w:customStyle="1" w:styleId="Heading5Char">
    <w:name w:val="Heading 5 Char"/>
    <w:link w:val="Heading5"/>
    <w:locked/>
    <w:rsid w:val="008E2606"/>
    <w:rPr>
      <w:b/>
      <w:snapToGrid w:val="0"/>
      <w:kern w:val="28"/>
      <w:sz w:val="22"/>
    </w:rPr>
  </w:style>
  <w:style w:type="character" w:customStyle="1" w:styleId="Heading6Char">
    <w:name w:val="Heading 6 Char"/>
    <w:link w:val="Heading6"/>
    <w:locked/>
    <w:rsid w:val="008E2606"/>
    <w:rPr>
      <w:b/>
      <w:snapToGrid w:val="0"/>
      <w:kern w:val="28"/>
      <w:sz w:val="22"/>
    </w:rPr>
  </w:style>
  <w:style w:type="character" w:customStyle="1" w:styleId="Heading7Char">
    <w:name w:val="Heading 7 Char"/>
    <w:link w:val="Heading7"/>
    <w:locked/>
    <w:rsid w:val="008E2606"/>
    <w:rPr>
      <w:b/>
      <w:snapToGrid w:val="0"/>
      <w:kern w:val="28"/>
      <w:sz w:val="22"/>
    </w:rPr>
  </w:style>
  <w:style w:type="character" w:customStyle="1" w:styleId="Heading8Char">
    <w:name w:val="Heading 8 Char"/>
    <w:link w:val="Heading8"/>
    <w:locked/>
    <w:rsid w:val="008E2606"/>
    <w:rPr>
      <w:b/>
      <w:snapToGrid w:val="0"/>
      <w:kern w:val="28"/>
      <w:sz w:val="22"/>
    </w:rPr>
  </w:style>
  <w:style w:type="character" w:customStyle="1" w:styleId="Heading9Char">
    <w:name w:val="Heading 9 Char"/>
    <w:link w:val="Heading9"/>
    <w:locked/>
    <w:rsid w:val="008E2606"/>
    <w:rPr>
      <w:b/>
      <w:snapToGrid w:val="0"/>
      <w:kern w:val="28"/>
      <w:sz w:val="22"/>
    </w:rPr>
  </w:style>
  <w:style w:type="character" w:customStyle="1" w:styleId="CharChar13">
    <w:name w:val="Char Char13"/>
    <w:semiHidden/>
    <w:locked/>
    <w:rsid w:val="008E2606"/>
    <w:rPr>
      <w:lang w:val="en-US" w:eastAsia="en-US" w:bidi="ar-SA"/>
    </w:rPr>
  </w:style>
  <w:style w:type="character" w:customStyle="1" w:styleId="CharChar11">
    <w:name w:val="Char Char11"/>
    <w:semiHidden/>
    <w:locked/>
    <w:rsid w:val="008E2606"/>
    <w:rPr>
      <w:b/>
      <w:snapToGrid w:val="0"/>
      <w:kern w:val="28"/>
      <w:sz w:val="22"/>
      <w:lang w:val="en-US" w:eastAsia="en-US" w:bidi="ar-SA"/>
    </w:rPr>
  </w:style>
  <w:style w:type="character" w:customStyle="1" w:styleId="CharChar10">
    <w:name w:val="Char Char10"/>
    <w:semiHidden/>
    <w:locked/>
    <w:rsid w:val="008E2606"/>
    <w:rPr>
      <w:snapToGrid w:val="0"/>
      <w:kern w:val="28"/>
      <w:sz w:val="22"/>
      <w:lang w:val="en-US" w:eastAsia="en-US" w:bidi="ar-SA"/>
    </w:rPr>
  </w:style>
  <w:style w:type="paragraph" w:styleId="Title">
    <w:name w:val="Title"/>
    <w:basedOn w:val="Normal"/>
    <w:link w:val="TitleChar"/>
    <w:qFormat/>
    <w:rsid w:val="008E2606"/>
    <w:pPr>
      <w:jc w:val="center"/>
    </w:pPr>
    <w:rPr>
      <w:snapToGrid/>
    </w:rPr>
  </w:style>
  <w:style w:type="character" w:customStyle="1" w:styleId="TitleChar1">
    <w:name w:val="Title Char1"/>
    <w:basedOn w:val="DefaultParagraphFont"/>
    <w:rsid w:val="008E2606"/>
    <w:rPr>
      <w:rFonts w:asciiTheme="majorHAnsi" w:eastAsiaTheme="majorEastAsia" w:hAnsiTheme="majorHAnsi" w:cstheme="majorBidi"/>
      <w:snapToGrid w:val="0"/>
      <w:spacing w:val="-10"/>
      <w:kern w:val="28"/>
      <w:sz w:val="56"/>
      <w:szCs w:val="56"/>
    </w:rPr>
  </w:style>
  <w:style w:type="paragraph" w:styleId="ListBullet">
    <w:name w:val="List Bullet"/>
    <w:basedOn w:val="Normal"/>
    <w:autoRedefine/>
    <w:rsid w:val="008E2606"/>
    <w:pPr>
      <w:tabs>
        <w:tab w:val="num" w:pos="360"/>
      </w:tabs>
      <w:ind w:left="360" w:hanging="360"/>
      <w:jc w:val="both"/>
    </w:pPr>
  </w:style>
  <w:style w:type="paragraph" w:styleId="ListContinue2">
    <w:name w:val="List Continue 2"/>
    <w:basedOn w:val="Normal"/>
    <w:rsid w:val="008E2606"/>
    <w:pPr>
      <w:spacing w:after="120"/>
      <w:ind w:left="720"/>
      <w:jc w:val="both"/>
    </w:pPr>
  </w:style>
  <w:style w:type="character" w:customStyle="1" w:styleId="CharChar12">
    <w:name w:val="Char Char12"/>
    <w:semiHidden/>
    <w:locked/>
    <w:rsid w:val="008E2606"/>
    <w:rPr>
      <w:snapToGrid w:val="0"/>
      <w:kern w:val="28"/>
      <w:lang w:val="en-US" w:eastAsia="en-US" w:bidi="ar-SA"/>
    </w:rPr>
  </w:style>
  <w:style w:type="character" w:customStyle="1" w:styleId="CharChar9">
    <w:name w:val="Char Char9"/>
    <w:semiHidden/>
    <w:locked/>
    <w:rsid w:val="008E2606"/>
    <w:rPr>
      <w:rFonts w:ascii="Tahoma" w:hAnsi="Tahoma" w:cs="Tahoma"/>
      <w:kern w:val="28"/>
      <w:sz w:val="16"/>
      <w:szCs w:val="16"/>
      <w:lang w:val="en-US" w:eastAsia="en-US" w:bidi="ar-SA"/>
    </w:rPr>
  </w:style>
  <w:style w:type="paragraph" w:styleId="HTMLPreformatted">
    <w:name w:val="HTML Preformatted"/>
    <w:basedOn w:val="Normal"/>
    <w:link w:val="HTMLPreformattedChar"/>
    <w:rsid w:val="008E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HTMLPreformattedChar">
    <w:name w:val="HTML Preformatted Char"/>
    <w:basedOn w:val="DefaultParagraphFont"/>
    <w:link w:val="HTMLPreformatted"/>
    <w:rsid w:val="008E2606"/>
    <w:rPr>
      <w:b/>
      <w:snapToGrid w:val="0"/>
      <w:kern w:val="28"/>
      <w:sz w:val="22"/>
    </w:rPr>
  </w:style>
  <w:style w:type="character" w:customStyle="1" w:styleId="CharChar">
    <w:name w:val="Char Char"/>
    <w:rsid w:val="008E2606"/>
    <w:rPr>
      <w:rFonts w:cs="Times New Roman"/>
      <w:b/>
      <w:sz w:val="22"/>
      <w:lang w:val="en-US" w:eastAsia="en-US" w:bidi="ar-SA"/>
    </w:rPr>
  </w:style>
  <w:style w:type="numbering" w:styleId="111111">
    <w:name w:val="Outline List 2"/>
    <w:basedOn w:val="NoList"/>
    <w:rsid w:val="008E2606"/>
    <w:pPr>
      <w:numPr>
        <w:numId w:val="20"/>
      </w:numPr>
    </w:pPr>
  </w:style>
  <w:style w:type="paragraph" w:styleId="MessageHeader">
    <w:name w:val="Message Header"/>
    <w:basedOn w:val="Normal"/>
    <w:link w:val="MessageHeaderChar"/>
    <w:rsid w:val="008E26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8E2606"/>
    <w:rPr>
      <w:rFonts w:ascii="Arial" w:hAnsi="Arial" w:cs="Arial"/>
      <w:snapToGrid w:val="0"/>
      <w:kern w:val="28"/>
      <w:sz w:val="24"/>
      <w:szCs w:val="24"/>
      <w:shd w:val="pct20" w:color="auto" w:fill="auto"/>
    </w:rPr>
  </w:style>
  <w:style w:type="paragraph" w:styleId="Revision">
    <w:name w:val="Revision"/>
    <w:hidden/>
    <w:uiPriority w:val="99"/>
    <w:semiHidden/>
    <w:rsid w:val="008E2606"/>
    <w:rPr>
      <w:snapToGrid w:val="0"/>
      <w:kern w:val="28"/>
      <w:sz w:val="22"/>
    </w:rPr>
  </w:style>
  <w:style w:type="paragraph" w:customStyle="1" w:styleId="Style1">
    <w:name w:val="Style1"/>
    <w:basedOn w:val="Normal"/>
    <w:next w:val="TOC1"/>
    <w:rsid w:val="008E2606"/>
  </w:style>
  <w:style w:type="paragraph" w:customStyle="1" w:styleId="Style2">
    <w:name w:val="Style2"/>
    <w:basedOn w:val="TOCTitle"/>
    <w:rsid w:val="008E2606"/>
    <w:rPr>
      <w:kern w:val="0"/>
    </w:rPr>
  </w:style>
  <w:style w:type="paragraph" w:customStyle="1" w:styleId="font5">
    <w:name w:val="font5"/>
    <w:basedOn w:val="Normal"/>
    <w:rsid w:val="008E2606"/>
    <w:pPr>
      <w:widowControl/>
      <w:spacing w:before="100" w:beforeAutospacing="1" w:after="100" w:afterAutospacing="1"/>
    </w:pPr>
    <w:rPr>
      <w:snapToGrid/>
      <w:kern w:val="0"/>
      <w:sz w:val="20"/>
    </w:rPr>
  </w:style>
  <w:style w:type="paragraph" w:customStyle="1" w:styleId="font6">
    <w:name w:val="font6"/>
    <w:basedOn w:val="Normal"/>
    <w:rsid w:val="008E2606"/>
    <w:pPr>
      <w:widowControl/>
      <w:spacing w:before="100" w:beforeAutospacing="1" w:after="100" w:afterAutospacing="1"/>
    </w:pPr>
    <w:rPr>
      <w:i/>
      <w:iCs/>
      <w:snapToGrid/>
      <w:kern w:val="0"/>
      <w:sz w:val="20"/>
    </w:rPr>
  </w:style>
  <w:style w:type="paragraph" w:customStyle="1" w:styleId="xl29">
    <w:name w:val="xl29"/>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0">
    <w:name w:val="xl30"/>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1">
    <w:name w:val="xl31"/>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2">
    <w:name w:val="xl32"/>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33">
    <w:name w:val="xl33"/>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34">
    <w:name w:val="xl34"/>
    <w:basedOn w:val="Normal"/>
    <w:rsid w:val="008E2606"/>
    <w:pPr>
      <w:widowControl/>
      <w:pBdr>
        <w:top w:val="single" w:sz="4" w:space="0" w:color="auto"/>
        <w:left w:val="single" w:sz="12" w:space="0" w:color="auto"/>
        <w:bottom w:val="single" w:sz="12" w:space="0" w:color="auto"/>
      </w:pBdr>
      <w:spacing w:before="100" w:beforeAutospacing="1" w:after="100" w:afterAutospacing="1"/>
    </w:pPr>
    <w:rPr>
      <w:snapToGrid/>
      <w:kern w:val="0"/>
      <w:szCs w:val="22"/>
    </w:rPr>
  </w:style>
  <w:style w:type="paragraph" w:customStyle="1" w:styleId="xl35">
    <w:name w:val="xl35"/>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36">
    <w:name w:val="xl3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37">
    <w:name w:val="xl37"/>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38">
    <w:name w:val="xl38"/>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39">
    <w:name w:val="xl39"/>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b/>
      <w:bCs/>
      <w:snapToGrid/>
      <w:kern w:val="0"/>
      <w:szCs w:val="22"/>
    </w:rPr>
  </w:style>
  <w:style w:type="paragraph" w:customStyle="1" w:styleId="xl40">
    <w:name w:val="xl40"/>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41">
    <w:name w:val="xl41"/>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Cs w:val="22"/>
    </w:rPr>
  </w:style>
  <w:style w:type="paragraph" w:customStyle="1" w:styleId="xl42">
    <w:name w:val="xl42"/>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Cs w:val="22"/>
    </w:rPr>
  </w:style>
  <w:style w:type="paragraph" w:customStyle="1" w:styleId="xl43">
    <w:name w:val="xl43"/>
    <w:basedOn w:val="Normal"/>
    <w:rsid w:val="008E2606"/>
    <w:pPr>
      <w:widowControl/>
      <w:pBdr>
        <w:top w:val="single" w:sz="12" w:space="0" w:color="auto"/>
        <w:bottom w:val="single" w:sz="4" w:space="0" w:color="auto"/>
      </w:pBdr>
      <w:spacing w:before="100" w:beforeAutospacing="1" w:after="100" w:afterAutospacing="1"/>
    </w:pPr>
    <w:rPr>
      <w:snapToGrid/>
      <w:kern w:val="0"/>
      <w:szCs w:val="22"/>
    </w:rPr>
  </w:style>
  <w:style w:type="paragraph" w:customStyle="1" w:styleId="xl44">
    <w:name w:val="xl44"/>
    <w:basedOn w:val="Normal"/>
    <w:rsid w:val="008E2606"/>
    <w:pPr>
      <w:widowControl/>
      <w:pBdr>
        <w:top w:val="single" w:sz="4" w:space="0" w:color="auto"/>
        <w:bottom w:val="single" w:sz="4" w:space="0" w:color="auto"/>
      </w:pBdr>
      <w:spacing w:before="100" w:beforeAutospacing="1" w:after="100" w:afterAutospacing="1"/>
    </w:pPr>
    <w:rPr>
      <w:snapToGrid/>
      <w:kern w:val="0"/>
      <w:szCs w:val="22"/>
    </w:rPr>
  </w:style>
  <w:style w:type="paragraph" w:customStyle="1" w:styleId="xl45">
    <w:name w:val="xl45"/>
    <w:basedOn w:val="Normal"/>
    <w:rsid w:val="008E2606"/>
    <w:pPr>
      <w:widowControl/>
      <w:pBdr>
        <w:top w:val="single" w:sz="4" w:space="0" w:color="auto"/>
        <w:bottom w:val="single" w:sz="12" w:space="0" w:color="auto"/>
      </w:pBdr>
      <w:spacing w:before="100" w:beforeAutospacing="1" w:after="100" w:afterAutospacing="1"/>
    </w:pPr>
    <w:rPr>
      <w:snapToGrid/>
      <w:kern w:val="0"/>
      <w:szCs w:val="22"/>
    </w:rPr>
  </w:style>
  <w:style w:type="paragraph" w:customStyle="1" w:styleId="xl46">
    <w:name w:val="xl46"/>
    <w:basedOn w:val="Normal"/>
    <w:rsid w:val="008E2606"/>
    <w:pPr>
      <w:widowControl/>
      <w:pBdr>
        <w:top w:val="single" w:sz="12" w:space="0" w:color="auto"/>
        <w:left w:val="single" w:sz="4" w:space="0" w:color="auto"/>
        <w:bottom w:val="single" w:sz="4" w:space="0" w:color="auto"/>
      </w:pBdr>
      <w:spacing w:before="100" w:beforeAutospacing="1" w:after="100" w:afterAutospacing="1"/>
    </w:pPr>
    <w:rPr>
      <w:snapToGrid/>
      <w:kern w:val="0"/>
      <w:szCs w:val="22"/>
    </w:rPr>
  </w:style>
  <w:style w:type="paragraph" w:customStyle="1" w:styleId="xl47">
    <w:name w:val="xl47"/>
    <w:basedOn w:val="Normal"/>
    <w:rsid w:val="008E2606"/>
    <w:pPr>
      <w:widowControl/>
      <w:pBdr>
        <w:top w:val="single" w:sz="4" w:space="0" w:color="auto"/>
        <w:left w:val="single" w:sz="4" w:space="0" w:color="auto"/>
        <w:bottom w:val="single" w:sz="4" w:space="0" w:color="auto"/>
      </w:pBdr>
      <w:spacing w:before="100" w:beforeAutospacing="1" w:after="100" w:afterAutospacing="1"/>
    </w:pPr>
    <w:rPr>
      <w:snapToGrid/>
      <w:kern w:val="0"/>
      <w:szCs w:val="22"/>
    </w:rPr>
  </w:style>
  <w:style w:type="paragraph" w:customStyle="1" w:styleId="xl48">
    <w:name w:val="xl48"/>
    <w:basedOn w:val="Normal"/>
    <w:rsid w:val="008E2606"/>
    <w:pPr>
      <w:widowControl/>
      <w:pBdr>
        <w:top w:val="single" w:sz="4" w:space="0" w:color="auto"/>
        <w:left w:val="single" w:sz="4" w:space="0" w:color="auto"/>
        <w:bottom w:val="single" w:sz="12" w:space="0" w:color="auto"/>
      </w:pBdr>
      <w:spacing w:before="100" w:beforeAutospacing="1" w:after="100" w:afterAutospacing="1"/>
    </w:pPr>
    <w:rPr>
      <w:snapToGrid/>
      <w:kern w:val="0"/>
      <w:szCs w:val="22"/>
    </w:rPr>
  </w:style>
  <w:style w:type="paragraph" w:customStyle="1" w:styleId="xl49">
    <w:name w:val="xl49"/>
    <w:basedOn w:val="Normal"/>
    <w:rsid w:val="008E2606"/>
    <w:pPr>
      <w:widowControl/>
      <w:pBdr>
        <w:top w:val="single" w:sz="4" w:space="0" w:color="auto"/>
        <w:bottom w:val="single" w:sz="12" w:space="0" w:color="auto"/>
        <w:right w:val="single" w:sz="4" w:space="0" w:color="auto"/>
      </w:pBdr>
      <w:spacing w:before="100" w:beforeAutospacing="1" w:after="100" w:afterAutospacing="1"/>
      <w:jc w:val="center"/>
    </w:pPr>
    <w:rPr>
      <w:b/>
      <w:bCs/>
      <w:snapToGrid/>
      <w:kern w:val="0"/>
      <w:szCs w:val="22"/>
    </w:rPr>
  </w:style>
  <w:style w:type="paragraph" w:customStyle="1" w:styleId="xl50">
    <w:name w:val="xl50"/>
    <w:basedOn w:val="Normal"/>
    <w:rsid w:val="008E2606"/>
    <w:pPr>
      <w:widowControl/>
      <w:pBdr>
        <w:top w:val="single" w:sz="12" w:space="0" w:color="auto"/>
      </w:pBdr>
      <w:spacing w:before="100" w:beforeAutospacing="1" w:after="100" w:afterAutospacing="1"/>
      <w:jc w:val="center"/>
    </w:pPr>
    <w:rPr>
      <w:snapToGrid/>
      <w:kern w:val="0"/>
      <w:sz w:val="24"/>
      <w:szCs w:val="24"/>
    </w:rPr>
  </w:style>
  <w:style w:type="paragraph" w:customStyle="1" w:styleId="xl51">
    <w:name w:val="xl51"/>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52">
    <w:name w:val="xl52"/>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53">
    <w:name w:val="xl53"/>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Cs w:val="22"/>
    </w:rPr>
  </w:style>
  <w:style w:type="paragraph" w:customStyle="1" w:styleId="xl54">
    <w:name w:val="xl54"/>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Cs w:val="22"/>
    </w:rPr>
  </w:style>
  <w:style w:type="paragraph" w:customStyle="1" w:styleId="xl55">
    <w:name w:val="xl55"/>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Cs w:val="22"/>
    </w:rPr>
  </w:style>
  <w:style w:type="paragraph" w:customStyle="1" w:styleId="xl56">
    <w:name w:val="xl56"/>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57">
    <w:name w:val="xl57"/>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58">
    <w:name w:val="xl58"/>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59">
    <w:name w:val="xl59"/>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 w:val="24"/>
      <w:szCs w:val="24"/>
    </w:rPr>
  </w:style>
  <w:style w:type="paragraph" w:customStyle="1" w:styleId="xl60">
    <w:name w:val="xl60"/>
    <w:basedOn w:val="Normal"/>
    <w:rsid w:val="008E2606"/>
    <w:pPr>
      <w:widowControl/>
      <w:pBdr>
        <w:top w:val="single" w:sz="12" w:space="0" w:color="auto"/>
      </w:pBdr>
      <w:spacing w:before="100" w:beforeAutospacing="1" w:after="100" w:afterAutospacing="1"/>
      <w:jc w:val="center"/>
    </w:pPr>
    <w:rPr>
      <w:b/>
      <w:bCs/>
      <w:snapToGrid/>
      <w:kern w:val="0"/>
      <w:szCs w:val="22"/>
    </w:rPr>
  </w:style>
  <w:style w:type="paragraph" w:customStyle="1" w:styleId="xl61">
    <w:name w:val="xl61"/>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62">
    <w:name w:val="xl62"/>
    <w:basedOn w:val="Normal"/>
    <w:rsid w:val="008E2606"/>
    <w:pPr>
      <w:widowControl/>
      <w:pBdr>
        <w:top w:val="single" w:sz="12" w:space="0" w:color="auto"/>
        <w:left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63">
    <w:name w:val="xl63"/>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64">
    <w:name w:val="xl64"/>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 w:val="24"/>
      <w:szCs w:val="24"/>
    </w:rPr>
  </w:style>
  <w:style w:type="paragraph" w:customStyle="1" w:styleId="xl65">
    <w:name w:val="xl65"/>
    <w:basedOn w:val="Normal"/>
    <w:rsid w:val="008E2606"/>
    <w:pPr>
      <w:widowControl/>
      <w:pBdr>
        <w:top w:val="single" w:sz="4"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66">
    <w:name w:val="xl6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67">
    <w:name w:val="xl67"/>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68">
    <w:name w:val="xl68"/>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69">
    <w:name w:val="xl69"/>
    <w:basedOn w:val="Normal"/>
    <w:rsid w:val="008E2606"/>
    <w:pPr>
      <w:widowControl/>
      <w:pBdr>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70">
    <w:name w:val="xl70"/>
    <w:basedOn w:val="Normal"/>
    <w:rsid w:val="008E2606"/>
    <w:pPr>
      <w:widowControl/>
      <w:pBdr>
        <w:left w:val="single" w:sz="12" w:space="0" w:color="auto"/>
        <w:bottom w:val="single" w:sz="4" w:space="0" w:color="auto"/>
      </w:pBdr>
      <w:spacing w:before="100" w:beforeAutospacing="1" w:after="100" w:afterAutospacing="1"/>
    </w:pPr>
    <w:rPr>
      <w:snapToGrid/>
      <w:kern w:val="0"/>
      <w:szCs w:val="22"/>
    </w:rPr>
  </w:style>
  <w:style w:type="paragraph" w:customStyle="1" w:styleId="xl71">
    <w:name w:val="xl71"/>
    <w:basedOn w:val="Normal"/>
    <w:rsid w:val="008E2606"/>
    <w:pPr>
      <w:widowControl/>
      <w:pBdr>
        <w:bottom w:val="single" w:sz="4" w:space="0" w:color="auto"/>
      </w:pBdr>
      <w:spacing w:before="100" w:beforeAutospacing="1" w:after="100" w:afterAutospacing="1"/>
    </w:pPr>
    <w:rPr>
      <w:snapToGrid/>
      <w:kern w:val="0"/>
      <w:szCs w:val="22"/>
    </w:rPr>
  </w:style>
  <w:style w:type="paragraph" w:customStyle="1" w:styleId="xl72">
    <w:name w:val="xl72"/>
    <w:basedOn w:val="Normal"/>
    <w:rsid w:val="008E2606"/>
    <w:pPr>
      <w:widowControl/>
      <w:pBdr>
        <w:bottom w:val="single" w:sz="4" w:space="0" w:color="auto"/>
      </w:pBdr>
      <w:spacing w:before="100" w:beforeAutospacing="1" w:after="100" w:afterAutospacing="1"/>
    </w:pPr>
    <w:rPr>
      <w:snapToGrid/>
      <w:kern w:val="0"/>
      <w:sz w:val="24"/>
      <w:szCs w:val="24"/>
    </w:rPr>
  </w:style>
  <w:style w:type="paragraph" w:customStyle="1" w:styleId="xl73">
    <w:name w:val="xl73"/>
    <w:basedOn w:val="Normal"/>
    <w:rsid w:val="008E2606"/>
    <w:pPr>
      <w:widowControl/>
      <w:pBdr>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74">
    <w:name w:val="xl74"/>
    <w:basedOn w:val="Normal"/>
    <w:rsid w:val="008E2606"/>
    <w:pPr>
      <w:widowControl/>
      <w:pBdr>
        <w:top w:val="single" w:sz="12" w:space="0" w:color="auto"/>
        <w:left w:val="single" w:sz="12" w:space="0" w:color="auto"/>
      </w:pBdr>
      <w:spacing w:before="100" w:beforeAutospacing="1" w:after="100" w:afterAutospacing="1"/>
    </w:pPr>
    <w:rPr>
      <w:b/>
      <w:bCs/>
      <w:snapToGrid/>
      <w:kern w:val="0"/>
      <w:szCs w:val="22"/>
    </w:rPr>
  </w:style>
  <w:style w:type="paragraph" w:customStyle="1" w:styleId="xl75">
    <w:name w:val="xl75"/>
    <w:basedOn w:val="Normal"/>
    <w:rsid w:val="008E2606"/>
    <w:pPr>
      <w:widowControl/>
      <w:pBdr>
        <w:left w:val="single" w:sz="12" w:space="0" w:color="auto"/>
        <w:right w:val="single" w:sz="4" w:space="0" w:color="auto"/>
      </w:pBdr>
      <w:spacing w:before="100" w:beforeAutospacing="1" w:after="100" w:afterAutospacing="1"/>
    </w:pPr>
    <w:rPr>
      <w:snapToGrid/>
      <w:kern w:val="0"/>
      <w:sz w:val="24"/>
      <w:szCs w:val="24"/>
    </w:rPr>
  </w:style>
  <w:style w:type="paragraph" w:customStyle="1" w:styleId="xl76">
    <w:name w:val="xl76"/>
    <w:basedOn w:val="Normal"/>
    <w:rsid w:val="008E2606"/>
    <w:pPr>
      <w:widowControl/>
      <w:pBdr>
        <w:left w:val="single" w:sz="12" w:space="0" w:color="auto"/>
        <w:bottom w:val="single" w:sz="12" w:space="0" w:color="auto"/>
        <w:right w:val="single" w:sz="4" w:space="0" w:color="auto"/>
      </w:pBdr>
      <w:spacing w:before="100" w:beforeAutospacing="1" w:after="100" w:afterAutospacing="1"/>
    </w:pPr>
    <w:rPr>
      <w:snapToGrid/>
      <w:kern w:val="0"/>
      <w:sz w:val="24"/>
      <w:szCs w:val="24"/>
    </w:rPr>
  </w:style>
  <w:style w:type="paragraph" w:customStyle="1" w:styleId="xl77">
    <w:name w:val="xl77"/>
    <w:basedOn w:val="Normal"/>
    <w:rsid w:val="008E2606"/>
    <w:pPr>
      <w:widowControl/>
      <w:pBdr>
        <w:top w:val="single" w:sz="12" w:space="0" w:color="auto"/>
        <w:left w:val="single" w:sz="12" w:space="0" w:color="auto"/>
        <w:right w:val="single" w:sz="4" w:space="0" w:color="auto"/>
      </w:pBdr>
      <w:spacing w:before="100" w:beforeAutospacing="1" w:after="100" w:afterAutospacing="1"/>
    </w:pPr>
    <w:rPr>
      <w:b/>
      <w:bCs/>
      <w:snapToGrid/>
      <w:kern w:val="0"/>
      <w:szCs w:val="22"/>
    </w:rPr>
  </w:style>
  <w:style w:type="paragraph" w:customStyle="1" w:styleId="xl78">
    <w:name w:val="xl78"/>
    <w:basedOn w:val="Normal"/>
    <w:rsid w:val="008E2606"/>
    <w:pPr>
      <w:widowControl/>
      <w:pBdr>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79">
    <w:name w:val="xl79"/>
    <w:basedOn w:val="Normal"/>
    <w:rsid w:val="008E2606"/>
    <w:pPr>
      <w:widowControl/>
      <w:pBdr>
        <w:left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80">
    <w:name w:val="xl80"/>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81">
    <w:name w:val="xl81"/>
    <w:basedOn w:val="Normal"/>
    <w:rsid w:val="008E2606"/>
    <w:pPr>
      <w:widowControl/>
      <w:pBdr>
        <w:left w:val="single" w:sz="4" w:space="0" w:color="auto"/>
        <w:bottom w:val="single" w:sz="4" w:space="0" w:color="auto"/>
      </w:pBdr>
      <w:spacing w:before="100" w:beforeAutospacing="1" w:after="100" w:afterAutospacing="1"/>
    </w:pPr>
    <w:rPr>
      <w:snapToGrid/>
      <w:kern w:val="0"/>
      <w:szCs w:val="22"/>
    </w:rPr>
  </w:style>
  <w:style w:type="paragraph" w:customStyle="1" w:styleId="xl82">
    <w:name w:val="xl82"/>
    <w:basedOn w:val="Normal"/>
    <w:rsid w:val="008E2606"/>
    <w:pPr>
      <w:widowControl/>
      <w:pBdr>
        <w:bottom w:val="single" w:sz="4" w:space="0" w:color="auto"/>
        <w:right w:val="single" w:sz="12" w:space="0" w:color="auto"/>
      </w:pBdr>
      <w:spacing w:before="100" w:beforeAutospacing="1" w:after="100" w:afterAutospacing="1"/>
    </w:pPr>
    <w:rPr>
      <w:snapToGrid/>
      <w:kern w:val="0"/>
      <w:szCs w:val="22"/>
    </w:rPr>
  </w:style>
  <w:style w:type="paragraph" w:customStyle="1" w:styleId="xl83">
    <w:name w:val="xl83"/>
    <w:basedOn w:val="Normal"/>
    <w:rsid w:val="008E2606"/>
    <w:pPr>
      <w:widowControl/>
      <w:pBdr>
        <w:top w:val="single" w:sz="12" w:space="0" w:color="auto"/>
      </w:pBdr>
      <w:spacing w:before="100" w:beforeAutospacing="1" w:after="100" w:afterAutospacing="1"/>
      <w:jc w:val="center"/>
    </w:pPr>
    <w:rPr>
      <w:snapToGrid/>
      <w:kern w:val="0"/>
      <w:szCs w:val="22"/>
    </w:rPr>
  </w:style>
  <w:style w:type="paragraph" w:customStyle="1" w:styleId="xl84">
    <w:name w:val="xl84"/>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 w:val="24"/>
      <w:szCs w:val="24"/>
    </w:rPr>
  </w:style>
  <w:style w:type="paragraph" w:customStyle="1" w:styleId="xl85">
    <w:name w:val="xl85"/>
    <w:basedOn w:val="Normal"/>
    <w:rsid w:val="008E2606"/>
    <w:pPr>
      <w:widowControl/>
      <w:pBdr>
        <w:left w:val="single" w:sz="12" w:space="0" w:color="auto"/>
        <w:bottom w:val="single" w:sz="12" w:space="0" w:color="auto"/>
        <w:right w:val="single" w:sz="4" w:space="0" w:color="auto"/>
      </w:pBdr>
      <w:spacing w:before="100" w:beforeAutospacing="1" w:after="100" w:afterAutospacing="1"/>
    </w:pPr>
    <w:rPr>
      <w:b/>
      <w:bCs/>
      <w:snapToGrid/>
      <w:kern w:val="0"/>
      <w:szCs w:val="22"/>
    </w:rPr>
  </w:style>
  <w:style w:type="paragraph" w:customStyle="1" w:styleId="xl86">
    <w:name w:val="xl86"/>
    <w:basedOn w:val="Normal"/>
    <w:rsid w:val="008E2606"/>
    <w:pPr>
      <w:widowControl/>
      <w:pBdr>
        <w:left w:val="single" w:sz="12" w:space="0" w:color="auto"/>
        <w:bottom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87">
    <w:name w:val="xl87"/>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88">
    <w:name w:val="xl88"/>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89">
    <w:name w:val="xl89"/>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90">
    <w:name w:val="xl9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91">
    <w:name w:val="xl91"/>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92">
    <w:name w:val="xl92"/>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93">
    <w:name w:val="xl93"/>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94">
    <w:name w:val="xl94"/>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Cs w:val="22"/>
    </w:rPr>
  </w:style>
  <w:style w:type="paragraph" w:customStyle="1" w:styleId="xl95">
    <w:name w:val="xl95"/>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96">
    <w:name w:val="xl96"/>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97">
    <w:name w:val="xl97"/>
    <w:basedOn w:val="Normal"/>
    <w:rsid w:val="008E2606"/>
    <w:pPr>
      <w:widowControl/>
      <w:pBdr>
        <w:left w:val="single" w:sz="12" w:space="0" w:color="auto"/>
      </w:pBdr>
      <w:spacing w:before="100" w:beforeAutospacing="1" w:after="100" w:afterAutospacing="1"/>
      <w:jc w:val="center"/>
      <w:textAlignment w:val="center"/>
    </w:pPr>
    <w:rPr>
      <w:snapToGrid/>
      <w:kern w:val="0"/>
      <w:sz w:val="24"/>
      <w:szCs w:val="24"/>
    </w:rPr>
  </w:style>
  <w:style w:type="paragraph" w:customStyle="1" w:styleId="xl98">
    <w:name w:val="xl98"/>
    <w:basedOn w:val="Normal"/>
    <w:rsid w:val="008E2606"/>
    <w:pPr>
      <w:widowControl/>
      <w:spacing w:before="100" w:beforeAutospacing="1" w:after="100" w:afterAutospacing="1"/>
      <w:jc w:val="center"/>
      <w:textAlignment w:val="center"/>
    </w:pPr>
    <w:rPr>
      <w:snapToGrid/>
      <w:kern w:val="0"/>
      <w:sz w:val="24"/>
      <w:szCs w:val="24"/>
    </w:rPr>
  </w:style>
  <w:style w:type="paragraph" w:customStyle="1" w:styleId="xl99">
    <w:name w:val="xl99"/>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100">
    <w:name w:val="xl100"/>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101">
    <w:name w:val="xl101"/>
    <w:basedOn w:val="Normal"/>
    <w:rsid w:val="008E2606"/>
    <w:pPr>
      <w:widowControl/>
      <w:pBdr>
        <w:top w:val="single" w:sz="12" w:space="0" w:color="auto"/>
      </w:pBdr>
      <w:spacing w:before="100" w:beforeAutospacing="1" w:after="100" w:afterAutospacing="1"/>
      <w:jc w:val="center"/>
    </w:pPr>
    <w:rPr>
      <w:snapToGrid/>
      <w:kern w:val="0"/>
      <w:sz w:val="24"/>
      <w:szCs w:val="24"/>
    </w:rPr>
  </w:style>
  <w:style w:type="paragraph" w:customStyle="1" w:styleId="xl102">
    <w:name w:val="xl102"/>
    <w:basedOn w:val="Normal"/>
    <w:rsid w:val="008E2606"/>
    <w:pPr>
      <w:widowControl/>
      <w:pBdr>
        <w:top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103">
    <w:name w:val="xl103"/>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104">
    <w:name w:val="xl104"/>
    <w:basedOn w:val="Normal"/>
    <w:rsid w:val="008E2606"/>
    <w:pPr>
      <w:widowControl/>
      <w:spacing w:before="100" w:beforeAutospacing="1" w:after="100" w:afterAutospacing="1"/>
      <w:jc w:val="center"/>
    </w:pPr>
    <w:rPr>
      <w:snapToGrid/>
      <w:kern w:val="0"/>
      <w:sz w:val="24"/>
      <w:szCs w:val="24"/>
    </w:rPr>
  </w:style>
  <w:style w:type="paragraph" w:customStyle="1" w:styleId="xl105">
    <w:name w:val="xl105"/>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106">
    <w:name w:val="xl106"/>
    <w:basedOn w:val="Normal"/>
    <w:rsid w:val="008E2606"/>
    <w:pPr>
      <w:widowControl/>
      <w:pBdr>
        <w:left w:val="single" w:sz="12" w:space="0" w:color="auto"/>
        <w:bottom w:val="single" w:sz="12" w:space="0" w:color="auto"/>
      </w:pBdr>
      <w:spacing w:before="100" w:beforeAutospacing="1" w:after="100" w:afterAutospacing="1"/>
      <w:jc w:val="center"/>
      <w:textAlignment w:val="top"/>
    </w:pPr>
    <w:rPr>
      <w:b/>
      <w:bCs/>
      <w:snapToGrid/>
      <w:kern w:val="0"/>
      <w:sz w:val="24"/>
      <w:szCs w:val="24"/>
    </w:rPr>
  </w:style>
  <w:style w:type="paragraph" w:customStyle="1" w:styleId="xl107">
    <w:name w:val="xl107"/>
    <w:basedOn w:val="Normal"/>
    <w:rsid w:val="008E2606"/>
    <w:pPr>
      <w:widowControl/>
      <w:pBdr>
        <w:bottom w:val="single" w:sz="12" w:space="0" w:color="auto"/>
      </w:pBdr>
      <w:spacing w:before="100" w:beforeAutospacing="1" w:after="100" w:afterAutospacing="1"/>
      <w:jc w:val="center"/>
      <w:textAlignment w:val="top"/>
    </w:pPr>
    <w:rPr>
      <w:snapToGrid/>
      <w:kern w:val="0"/>
      <w:sz w:val="24"/>
      <w:szCs w:val="24"/>
    </w:rPr>
  </w:style>
  <w:style w:type="paragraph" w:customStyle="1" w:styleId="xl108">
    <w:name w:val="xl108"/>
    <w:basedOn w:val="Normal"/>
    <w:rsid w:val="008E2606"/>
    <w:pPr>
      <w:widowControl/>
      <w:pBdr>
        <w:bottom w:val="single" w:sz="12" w:space="0" w:color="auto"/>
        <w:right w:val="single" w:sz="12" w:space="0" w:color="auto"/>
      </w:pBdr>
      <w:spacing w:before="100" w:beforeAutospacing="1" w:after="100" w:afterAutospacing="1"/>
      <w:jc w:val="center"/>
      <w:textAlignment w:val="top"/>
    </w:pPr>
    <w:rPr>
      <w:snapToGrid/>
      <w:kern w:val="0"/>
      <w:sz w:val="24"/>
      <w:szCs w:val="24"/>
    </w:rPr>
  </w:style>
  <w:style w:type="paragraph" w:customStyle="1" w:styleId="xl109">
    <w:name w:val="xl109"/>
    <w:basedOn w:val="Normal"/>
    <w:rsid w:val="008E2606"/>
    <w:pPr>
      <w:widowControl/>
      <w:pBdr>
        <w:top w:val="single" w:sz="4" w:space="0" w:color="auto"/>
        <w:bottom w:val="single" w:sz="4" w:space="0" w:color="auto"/>
      </w:pBdr>
      <w:spacing w:before="100" w:beforeAutospacing="1" w:after="100" w:afterAutospacing="1"/>
      <w:jc w:val="center"/>
    </w:pPr>
    <w:rPr>
      <w:b/>
      <w:bCs/>
      <w:snapToGrid/>
      <w:kern w:val="0"/>
      <w:sz w:val="24"/>
      <w:szCs w:val="24"/>
    </w:rPr>
  </w:style>
  <w:style w:type="paragraph" w:customStyle="1" w:styleId="xl110">
    <w:name w:val="xl110"/>
    <w:basedOn w:val="Normal"/>
    <w:rsid w:val="008E2606"/>
    <w:pPr>
      <w:widowControl/>
      <w:pBdr>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11">
    <w:name w:val="xl111"/>
    <w:basedOn w:val="Normal"/>
    <w:rsid w:val="008E2606"/>
    <w:pPr>
      <w:widowControl/>
      <w:pBdr>
        <w:bottom w:val="single" w:sz="4" w:space="0" w:color="auto"/>
      </w:pBdr>
      <w:spacing w:before="100" w:beforeAutospacing="1" w:after="100" w:afterAutospacing="1"/>
      <w:jc w:val="center"/>
      <w:textAlignment w:val="center"/>
    </w:pPr>
    <w:rPr>
      <w:b/>
      <w:bCs/>
      <w:snapToGrid/>
      <w:kern w:val="0"/>
      <w:szCs w:val="22"/>
    </w:rPr>
  </w:style>
  <w:style w:type="paragraph" w:customStyle="1" w:styleId="xl112">
    <w:name w:val="xl112"/>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13">
    <w:name w:val="xl113"/>
    <w:basedOn w:val="Normal"/>
    <w:rsid w:val="008E2606"/>
    <w:pPr>
      <w:widowControl/>
      <w:pBdr>
        <w:top w:val="single" w:sz="4" w:space="0" w:color="auto"/>
        <w:left w:val="single" w:sz="12" w:space="0" w:color="auto"/>
        <w:bottom w:val="single" w:sz="4" w:space="0" w:color="auto"/>
      </w:pBdr>
      <w:spacing w:before="100" w:beforeAutospacing="1" w:after="100" w:afterAutospacing="1"/>
      <w:jc w:val="center"/>
      <w:textAlignment w:val="center"/>
    </w:pPr>
    <w:rPr>
      <w:b/>
      <w:bCs/>
      <w:snapToGrid/>
      <w:kern w:val="0"/>
      <w:szCs w:val="22"/>
    </w:rPr>
  </w:style>
  <w:style w:type="paragraph" w:customStyle="1" w:styleId="xl114">
    <w:name w:val="xl114"/>
    <w:basedOn w:val="Normal"/>
    <w:rsid w:val="008E2606"/>
    <w:pPr>
      <w:widowControl/>
      <w:pBdr>
        <w:top w:val="single" w:sz="4" w:space="0" w:color="auto"/>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15">
    <w:name w:val="xl115"/>
    <w:basedOn w:val="Normal"/>
    <w:rsid w:val="008E2606"/>
    <w:pPr>
      <w:widowControl/>
      <w:pBdr>
        <w:bottom w:val="single" w:sz="12" w:space="0" w:color="auto"/>
      </w:pBdr>
      <w:spacing w:before="100" w:beforeAutospacing="1" w:after="100" w:afterAutospacing="1"/>
    </w:pPr>
    <w:rPr>
      <w:snapToGrid/>
      <w:kern w:val="0"/>
      <w:sz w:val="24"/>
      <w:szCs w:val="24"/>
    </w:rPr>
  </w:style>
  <w:style w:type="paragraph" w:customStyle="1" w:styleId="xl116">
    <w:name w:val="xl116"/>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Cs w:val="22"/>
    </w:rPr>
  </w:style>
  <w:style w:type="paragraph" w:customStyle="1" w:styleId="xl117">
    <w:name w:val="xl117"/>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18">
    <w:name w:val="xl118"/>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 w:val="24"/>
      <w:szCs w:val="24"/>
    </w:rPr>
  </w:style>
  <w:style w:type="paragraph" w:customStyle="1" w:styleId="xl119">
    <w:name w:val="xl119"/>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0">
    <w:name w:val="xl120"/>
    <w:basedOn w:val="Normal"/>
    <w:rsid w:val="008E2606"/>
    <w:pPr>
      <w:widowControl/>
      <w:pBdr>
        <w:bottom w:val="single" w:sz="4" w:space="0" w:color="auto"/>
      </w:pBdr>
      <w:spacing w:before="100" w:beforeAutospacing="1" w:after="100" w:afterAutospacing="1"/>
      <w:jc w:val="center"/>
    </w:pPr>
    <w:rPr>
      <w:b/>
      <w:bCs/>
      <w:snapToGrid/>
      <w:kern w:val="0"/>
      <w:sz w:val="24"/>
      <w:szCs w:val="24"/>
    </w:rPr>
  </w:style>
  <w:style w:type="paragraph" w:customStyle="1" w:styleId="xl121">
    <w:name w:val="xl121"/>
    <w:basedOn w:val="Normal"/>
    <w:rsid w:val="008E2606"/>
    <w:pPr>
      <w:widowControl/>
      <w:pBdr>
        <w:top w:val="single" w:sz="12" w:space="0" w:color="auto"/>
      </w:pBdr>
      <w:spacing w:before="100" w:beforeAutospacing="1" w:after="100" w:afterAutospacing="1"/>
      <w:jc w:val="both"/>
    </w:pPr>
    <w:rPr>
      <w:snapToGrid/>
      <w:kern w:val="0"/>
      <w:sz w:val="24"/>
      <w:szCs w:val="24"/>
    </w:rPr>
  </w:style>
  <w:style w:type="paragraph" w:customStyle="1" w:styleId="xl122">
    <w:name w:val="xl122"/>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b/>
      <w:bCs/>
      <w:snapToGrid/>
      <w:kern w:val="0"/>
      <w:szCs w:val="22"/>
    </w:rPr>
  </w:style>
  <w:style w:type="paragraph" w:customStyle="1" w:styleId="xl123">
    <w:name w:val="xl123"/>
    <w:basedOn w:val="Normal"/>
    <w:rsid w:val="008E2606"/>
    <w:pPr>
      <w:widowControl/>
      <w:pBdr>
        <w:top w:val="single" w:sz="12" w:space="0" w:color="auto"/>
        <w:bottom w:val="single" w:sz="12" w:space="0" w:color="auto"/>
      </w:pBdr>
      <w:spacing w:before="100" w:beforeAutospacing="1" w:after="100" w:afterAutospacing="1"/>
      <w:jc w:val="center"/>
    </w:pPr>
    <w:rPr>
      <w:snapToGrid/>
      <w:kern w:val="0"/>
      <w:sz w:val="24"/>
      <w:szCs w:val="24"/>
    </w:rPr>
  </w:style>
  <w:style w:type="paragraph" w:customStyle="1" w:styleId="xl124">
    <w:name w:val="xl124"/>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5">
    <w:name w:val="xl125"/>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 w:val="24"/>
      <w:szCs w:val="24"/>
    </w:rPr>
  </w:style>
  <w:style w:type="paragraph" w:customStyle="1" w:styleId="xl126">
    <w:name w:val="xl126"/>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7">
    <w:name w:val="xl127"/>
    <w:basedOn w:val="Normal"/>
    <w:rsid w:val="008E2606"/>
    <w:pPr>
      <w:widowControl/>
      <w:spacing w:before="100" w:beforeAutospacing="1" w:after="100" w:afterAutospacing="1"/>
      <w:jc w:val="center"/>
      <w:textAlignment w:val="top"/>
    </w:pPr>
    <w:rPr>
      <w:snapToGrid/>
      <w:kern w:val="0"/>
      <w:sz w:val="24"/>
      <w:szCs w:val="24"/>
    </w:rPr>
  </w:style>
  <w:style w:type="paragraph" w:customStyle="1" w:styleId="xl128">
    <w:name w:val="xl128"/>
    <w:basedOn w:val="Normal"/>
    <w:rsid w:val="008E2606"/>
    <w:pPr>
      <w:widowControl/>
      <w:pBdr>
        <w:right w:val="single" w:sz="12" w:space="0" w:color="auto"/>
      </w:pBdr>
      <w:spacing w:before="100" w:beforeAutospacing="1" w:after="100" w:afterAutospacing="1"/>
      <w:jc w:val="center"/>
      <w:textAlignment w:val="top"/>
    </w:pPr>
    <w:rPr>
      <w:snapToGrid/>
      <w:kern w:val="0"/>
      <w:sz w:val="24"/>
      <w:szCs w:val="24"/>
    </w:rPr>
  </w:style>
  <w:style w:type="paragraph" w:customStyle="1" w:styleId="xl129">
    <w:name w:val="xl129"/>
    <w:basedOn w:val="Normal"/>
    <w:rsid w:val="008E2606"/>
    <w:pPr>
      <w:widowControl/>
      <w:pBdr>
        <w:top w:val="single" w:sz="12" w:space="0" w:color="auto"/>
      </w:pBdr>
      <w:spacing w:before="100" w:beforeAutospacing="1" w:after="100" w:afterAutospacing="1"/>
      <w:jc w:val="center"/>
      <w:textAlignment w:val="center"/>
    </w:pPr>
    <w:rPr>
      <w:snapToGrid/>
      <w:kern w:val="0"/>
      <w:szCs w:val="22"/>
    </w:rPr>
  </w:style>
  <w:style w:type="paragraph" w:customStyle="1" w:styleId="xl130">
    <w:name w:val="xl130"/>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31">
    <w:name w:val="xl131"/>
    <w:basedOn w:val="Normal"/>
    <w:rsid w:val="008E2606"/>
    <w:pPr>
      <w:widowControl/>
      <w:pBdr>
        <w:left w:val="single" w:sz="12" w:space="0" w:color="auto"/>
      </w:pBdr>
      <w:spacing w:before="100" w:beforeAutospacing="1" w:after="100" w:afterAutospacing="1"/>
      <w:jc w:val="center"/>
      <w:textAlignment w:val="center"/>
    </w:pPr>
    <w:rPr>
      <w:snapToGrid/>
      <w:kern w:val="0"/>
      <w:szCs w:val="22"/>
    </w:rPr>
  </w:style>
  <w:style w:type="paragraph" w:customStyle="1" w:styleId="xl132">
    <w:name w:val="xl132"/>
    <w:basedOn w:val="Normal"/>
    <w:rsid w:val="008E2606"/>
    <w:pPr>
      <w:widowControl/>
      <w:spacing w:before="100" w:beforeAutospacing="1" w:after="100" w:afterAutospacing="1"/>
      <w:jc w:val="center"/>
      <w:textAlignment w:val="center"/>
    </w:pPr>
    <w:rPr>
      <w:snapToGrid/>
      <w:kern w:val="0"/>
      <w:szCs w:val="22"/>
    </w:rPr>
  </w:style>
  <w:style w:type="paragraph" w:customStyle="1" w:styleId="xl133">
    <w:name w:val="xl133"/>
    <w:basedOn w:val="Normal"/>
    <w:rsid w:val="008E2606"/>
    <w:pPr>
      <w:widowControl/>
      <w:pBdr>
        <w:right w:val="single" w:sz="12" w:space="0" w:color="auto"/>
      </w:pBdr>
      <w:spacing w:before="100" w:beforeAutospacing="1" w:after="100" w:afterAutospacing="1"/>
      <w:jc w:val="center"/>
      <w:textAlignment w:val="center"/>
    </w:pPr>
    <w:rPr>
      <w:snapToGrid/>
      <w:kern w:val="0"/>
      <w:szCs w:val="22"/>
    </w:rPr>
  </w:style>
  <w:style w:type="paragraph" w:customStyle="1" w:styleId="xl134">
    <w:name w:val="xl134"/>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Cs w:val="22"/>
    </w:rPr>
  </w:style>
  <w:style w:type="paragraph" w:customStyle="1" w:styleId="xl135">
    <w:name w:val="xl135"/>
    <w:basedOn w:val="Normal"/>
    <w:rsid w:val="008E2606"/>
    <w:pPr>
      <w:widowControl/>
      <w:pBdr>
        <w:bottom w:val="single" w:sz="12" w:space="0" w:color="auto"/>
      </w:pBdr>
      <w:spacing w:before="100" w:beforeAutospacing="1" w:after="100" w:afterAutospacing="1"/>
      <w:jc w:val="center"/>
      <w:textAlignment w:val="center"/>
    </w:pPr>
    <w:rPr>
      <w:snapToGrid/>
      <w:kern w:val="0"/>
      <w:szCs w:val="22"/>
    </w:rPr>
  </w:style>
  <w:style w:type="paragraph" w:customStyle="1" w:styleId="xl136">
    <w:name w:val="xl136"/>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37">
    <w:name w:val="xl137"/>
    <w:basedOn w:val="Normal"/>
    <w:rsid w:val="008E2606"/>
    <w:pPr>
      <w:widowControl/>
      <w:pBdr>
        <w:top w:val="single" w:sz="12" w:space="0" w:color="auto"/>
        <w:bottom w:val="single" w:sz="12" w:space="0" w:color="auto"/>
      </w:pBdr>
      <w:spacing w:before="100" w:beforeAutospacing="1" w:after="100" w:afterAutospacing="1"/>
      <w:jc w:val="center"/>
    </w:pPr>
    <w:rPr>
      <w:snapToGrid/>
      <w:kern w:val="0"/>
      <w:szCs w:val="22"/>
    </w:rPr>
  </w:style>
  <w:style w:type="paragraph" w:customStyle="1" w:styleId="xl138">
    <w:name w:val="xl138"/>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Cs w:val="22"/>
    </w:rPr>
  </w:style>
  <w:style w:type="paragraph" w:customStyle="1" w:styleId="xl139">
    <w:name w:val="xl139"/>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40">
    <w:name w:val="xl140"/>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Cs w:val="22"/>
    </w:rPr>
  </w:style>
  <w:style w:type="paragraph" w:customStyle="1" w:styleId="xl141">
    <w:name w:val="xl141"/>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42">
    <w:name w:val="xl142"/>
    <w:basedOn w:val="Normal"/>
    <w:rsid w:val="008E2606"/>
    <w:pPr>
      <w:widowControl/>
      <w:pBdr>
        <w:left w:val="single" w:sz="12" w:space="0" w:color="auto"/>
      </w:pBdr>
      <w:spacing w:before="100" w:beforeAutospacing="1" w:after="100" w:afterAutospacing="1"/>
      <w:jc w:val="center"/>
      <w:textAlignment w:val="center"/>
    </w:pPr>
    <w:rPr>
      <w:snapToGrid/>
      <w:kern w:val="0"/>
      <w:sz w:val="24"/>
      <w:szCs w:val="24"/>
    </w:rPr>
  </w:style>
  <w:style w:type="paragraph" w:customStyle="1" w:styleId="xl143">
    <w:name w:val="xl143"/>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144">
    <w:name w:val="xl144"/>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145">
    <w:name w:val="xl145"/>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46">
    <w:name w:val="xl146"/>
    <w:basedOn w:val="Normal"/>
    <w:rsid w:val="008E2606"/>
    <w:pPr>
      <w:widowControl/>
      <w:pBdr>
        <w:top w:val="single" w:sz="12" w:space="0" w:color="auto"/>
        <w:left w:val="single" w:sz="12" w:space="0" w:color="auto"/>
        <w:bottom w:val="single" w:sz="4" w:space="0" w:color="auto"/>
      </w:pBdr>
      <w:spacing w:before="100" w:beforeAutospacing="1" w:after="100" w:afterAutospacing="1"/>
      <w:jc w:val="center"/>
    </w:pPr>
    <w:rPr>
      <w:b/>
      <w:bCs/>
      <w:snapToGrid/>
      <w:kern w:val="0"/>
      <w:szCs w:val="22"/>
    </w:rPr>
  </w:style>
  <w:style w:type="paragraph" w:customStyle="1" w:styleId="xl147">
    <w:name w:val="xl147"/>
    <w:basedOn w:val="Normal"/>
    <w:rsid w:val="008E2606"/>
    <w:pPr>
      <w:widowControl/>
      <w:pBdr>
        <w:top w:val="single" w:sz="12" w:space="0" w:color="auto"/>
        <w:bottom w:val="single" w:sz="4" w:space="0" w:color="auto"/>
      </w:pBdr>
      <w:spacing w:before="100" w:beforeAutospacing="1" w:after="100" w:afterAutospacing="1"/>
      <w:jc w:val="center"/>
    </w:pPr>
    <w:rPr>
      <w:snapToGrid/>
      <w:kern w:val="0"/>
      <w:szCs w:val="22"/>
    </w:rPr>
  </w:style>
  <w:style w:type="paragraph" w:customStyle="1" w:styleId="xl148">
    <w:name w:val="xl148"/>
    <w:basedOn w:val="Normal"/>
    <w:rsid w:val="008E2606"/>
    <w:pPr>
      <w:widowControl/>
      <w:pBdr>
        <w:top w:val="single" w:sz="12" w:space="0" w:color="auto"/>
        <w:bottom w:val="single" w:sz="4" w:space="0" w:color="auto"/>
        <w:right w:val="single" w:sz="12" w:space="0" w:color="auto"/>
      </w:pBdr>
      <w:spacing w:before="100" w:beforeAutospacing="1" w:after="100" w:afterAutospacing="1"/>
      <w:jc w:val="center"/>
    </w:pPr>
    <w:rPr>
      <w:snapToGrid/>
      <w:kern w:val="0"/>
      <w:szCs w:val="22"/>
    </w:rPr>
  </w:style>
  <w:style w:type="paragraph" w:customStyle="1" w:styleId="xl149">
    <w:name w:val="xl149"/>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50">
    <w:name w:val="xl150"/>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51">
    <w:name w:val="xl151"/>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snapToGrid/>
      <w:kern w:val="0"/>
      <w:szCs w:val="22"/>
    </w:rPr>
  </w:style>
  <w:style w:type="paragraph" w:customStyle="1" w:styleId="xl152">
    <w:name w:val="xl152"/>
    <w:basedOn w:val="Normal"/>
    <w:rsid w:val="008E2606"/>
    <w:pPr>
      <w:widowControl/>
      <w:pBdr>
        <w:top w:val="single" w:sz="4" w:space="0" w:color="auto"/>
        <w:left w:val="single" w:sz="4" w:space="0" w:color="auto"/>
        <w:bottom w:val="single" w:sz="12" w:space="0" w:color="auto"/>
      </w:pBdr>
      <w:spacing w:before="100" w:beforeAutospacing="1" w:after="100" w:afterAutospacing="1"/>
      <w:jc w:val="center"/>
    </w:pPr>
    <w:rPr>
      <w:b/>
      <w:bCs/>
      <w:snapToGrid/>
      <w:kern w:val="0"/>
      <w:sz w:val="24"/>
      <w:szCs w:val="24"/>
    </w:rPr>
  </w:style>
  <w:style w:type="paragraph" w:customStyle="1" w:styleId="xl153">
    <w:name w:val="xl153"/>
    <w:basedOn w:val="Normal"/>
    <w:rsid w:val="008E2606"/>
    <w:pPr>
      <w:widowControl/>
      <w:pBdr>
        <w:top w:val="single" w:sz="12" w:space="0" w:color="auto"/>
        <w:left w:val="single" w:sz="4" w:space="0" w:color="auto"/>
        <w:bottom w:val="single" w:sz="4" w:space="0" w:color="auto"/>
      </w:pBdr>
      <w:spacing w:before="100" w:beforeAutospacing="1" w:after="100" w:afterAutospacing="1"/>
      <w:jc w:val="right"/>
    </w:pPr>
    <w:rPr>
      <w:snapToGrid/>
      <w:kern w:val="0"/>
      <w:szCs w:val="22"/>
    </w:rPr>
  </w:style>
  <w:style w:type="paragraph" w:customStyle="1" w:styleId="xl154">
    <w:name w:val="xl154"/>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snapToGrid/>
      <w:kern w:val="0"/>
      <w:szCs w:val="22"/>
    </w:rPr>
  </w:style>
  <w:style w:type="paragraph" w:customStyle="1" w:styleId="xl155">
    <w:name w:val="xl155"/>
    <w:basedOn w:val="Normal"/>
    <w:rsid w:val="008E2606"/>
    <w:pPr>
      <w:widowControl/>
      <w:pBdr>
        <w:top w:val="single" w:sz="4" w:space="0" w:color="auto"/>
        <w:left w:val="single" w:sz="8" w:space="0" w:color="auto"/>
        <w:bottom w:val="single" w:sz="4" w:space="0" w:color="auto"/>
      </w:pBdr>
      <w:spacing w:before="100" w:beforeAutospacing="1" w:after="100" w:afterAutospacing="1"/>
      <w:jc w:val="center"/>
    </w:pPr>
    <w:rPr>
      <w:b/>
      <w:bCs/>
      <w:snapToGrid/>
      <w:kern w:val="0"/>
      <w:sz w:val="24"/>
      <w:szCs w:val="24"/>
    </w:rPr>
  </w:style>
  <w:style w:type="paragraph" w:customStyle="1" w:styleId="xl156">
    <w:name w:val="xl156"/>
    <w:basedOn w:val="Normal"/>
    <w:rsid w:val="008E2606"/>
    <w:pPr>
      <w:widowControl/>
      <w:pBdr>
        <w:top w:val="single" w:sz="4"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57">
    <w:name w:val="xl157"/>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158">
    <w:name w:val="xl158"/>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center"/>
    </w:pPr>
    <w:rPr>
      <w:b/>
      <w:bCs/>
      <w:snapToGrid/>
      <w:kern w:val="0"/>
      <w:sz w:val="24"/>
      <w:szCs w:val="24"/>
    </w:rPr>
  </w:style>
  <w:style w:type="paragraph" w:customStyle="1" w:styleId="xl159">
    <w:name w:val="xl15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napToGrid/>
      <w:kern w:val="0"/>
      <w:szCs w:val="22"/>
    </w:rPr>
  </w:style>
  <w:style w:type="paragraph" w:customStyle="1" w:styleId="xl160">
    <w:name w:val="xl16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Cs w:val="22"/>
    </w:rPr>
  </w:style>
  <w:style w:type="paragraph" w:customStyle="1" w:styleId="xl161">
    <w:name w:val="xl161"/>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2">
    <w:name w:val="xl162"/>
    <w:basedOn w:val="Normal"/>
    <w:rsid w:val="008E2606"/>
    <w:pPr>
      <w:widowControl/>
      <w:pBdr>
        <w:top w:val="single" w:sz="12" w:space="0" w:color="auto"/>
        <w:left w:val="single" w:sz="4" w:space="0" w:color="auto"/>
        <w:bottom w:val="single" w:sz="4" w:space="0" w:color="auto"/>
      </w:pBdr>
      <w:spacing w:before="100" w:beforeAutospacing="1" w:after="100" w:afterAutospacing="1"/>
      <w:jc w:val="right"/>
    </w:pPr>
    <w:rPr>
      <w:snapToGrid/>
      <w:kern w:val="0"/>
      <w:sz w:val="24"/>
      <w:szCs w:val="24"/>
    </w:rPr>
  </w:style>
  <w:style w:type="paragraph" w:customStyle="1" w:styleId="xl163">
    <w:name w:val="xl163"/>
    <w:basedOn w:val="Normal"/>
    <w:rsid w:val="008E2606"/>
    <w:pPr>
      <w:widowControl/>
      <w:pBdr>
        <w:top w:val="single" w:sz="12" w:space="0" w:color="auto"/>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4">
    <w:name w:val="xl164"/>
    <w:basedOn w:val="Normal"/>
    <w:rsid w:val="008E2606"/>
    <w:pPr>
      <w:widowControl/>
      <w:pBdr>
        <w:top w:val="single" w:sz="12" w:space="0" w:color="auto"/>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65">
    <w:name w:val="xl165"/>
    <w:basedOn w:val="Normal"/>
    <w:rsid w:val="008E2606"/>
    <w:pPr>
      <w:widowControl/>
      <w:pBdr>
        <w:top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6">
    <w:name w:val="xl166"/>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7">
    <w:name w:val="xl167"/>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snapToGrid/>
      <w:kern w:val="0"/>
      <w:sz w:val="24"/>
      <w:szCs w:val="24"/>
    </w:rPr>
  </w:style>
  <w:style w:type="paragraph" w:customStyle="1" w:styleId="xl168">
    <w:name w:val="xl16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9">
    <w:name w:val="xl16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70">
    <w:name w:val="xl170"/>
    <w:basedOn w:val="Normal"/>
    <w:rsid w:val="008E2606"/>
    <w:pPr>
      <w:widowControl/>
      <w:pBdr>
        <w:top w:val="single" w:sz="4"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1">
    <w:name w:val="xl171"/>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2">
    <w:name w:val="xl172"/>
    <w:basedOn w:val="Normal"/>
    <w:rsid w:val="008E2606"/>
    <w:pPr>
      <w:widowControl/>
      <w:pBdr>
        <w:top w:val="single" w:sz="4" w:space="0" w:color="auto"/>
        <w:left w:val="single" w:sz="4" w:space="0" w:color="auto"/>
        <w:bottom w:val="single" w:sz="12" w:space="0" w:color="auto"/>
      </w:pBdr>
      <w:spacing w:before="100" w:beforeAutospacing="1" w:after="100" w:afterAutospacing="1"/>
      <w:jc w:val="right"/>
    </w:pPr>
    <w:rPr>
      <w:snapToGrid/>
      <w:kern w:val="0"/>
      <w:sz w:val="24"/>
      <w:szCs w:val="24"/>
    </w:rPr>
  </w:style>
  <w:style w:type="paragraph" w:customStyle="1" w:styleId="xl173">
    <w:name w:val="xl173"/>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4">
    <w:name w:val="xl174"/>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 w:val="24"/>
      <w:szCs w:val="24"/>
    </w:rPr>
  </w:style>
  <w:style w:type="paragraph" w:customStyle="1" w:styleId="xl175">
    <w:name w:val="xl175"/>
    <w:basedOn w:val="Normal"/>
    <w:rsid w:val="008E2606"/>
    <w:pPr>
      <w:widowControl/>
      <w:pBdr>
        <w:top w:val="single" w:sz="4"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6">
    <w:name w:val="xl176"/>
    <w:basedOn w:val="Normal"/>
    <w:rsid w:val="008E2606"/>
    <w:pPr>
      <w:widowControl/>
      <w:pBdr>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77">
    <w:name w:val="xl177"/>
    <w:basedOn w:val="Normal"/>
    <w:rsid w:val="008E2606"/>
    <w:pPr>
      <w:widowControl/>
      <w:pBdr>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8">
    <w:name w:val="xl178"/>
    <w:basedOn w:val="Normal"/>
    <w:rsid w:val="008E2606"/>
    <w:pPr>
      <w:widowControl/>
      <w:pBdr>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9">
    <w:name w:val="xl179"/>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80">
    <w:name w:val="xl18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 w:val="24"/>
      <w:szCs w:val="24"/>
    </w:rPr>
  </w:style>
  <w:style w:type="paragraph" w:customStyle="1" w:styleId="xl181">
    <w:name w:val="xl181"/>
    <w:basedOn w:val="Normal"/>
    <w:rsid w:val="008E2606"/>
    <w:pPr>
      <w:widowControl/>
      <w:pBdr>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82">
    <w:name w:val="xl182"/>
    <w:basedOn w:val="Normal"/>
    <w:rsid w:val="008E2606"/>
    <w:pPr>
      <w:widowControl/>
      <w:pBdr>
        <w:top w:val="single" w:sz="4" w:space="0" w:color="auto"/>
        <w:left w:val="single" w:sz="12"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83">
    <w:name w:val="xl183"/>
    <w:basedOn w:val="Normal"/>
    <w:rsid w:val="008E260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84">
    <w:name w:val="xl184"/>
    <w:basedOn w:val="Normal"/>
    <w:rsid w:val="008E2606"/>
    <w:pPr>
      <w:widowControl/>
      <w:pBdr>
        <w:top w:val="single" w:sz="4" w:space="0" w:color="auto"/>
        <w:left w:val="single" w:sz="8" w:space="0" w:color="auto"/>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85">
    <w:name w:val="xl185"/>
    <w:basedOn w:val="Normal"/>
    <w:rsid w:val="008E2606"/>
    <w:pPr>
      <w:widowControl/>
      <w:pBdr>
        <w:top w:val="single" w:sz="12" w:space="0" w:color="auto"/>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186">
    <w:name w:val="xl186"/>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187">
    <w:name w:val="xl187"/>
    <w:basedOn w:val="Normal"/>
    <w:rsid w:val="008E2606"/>
    <w:pPr>
      <w:widowControl/>
      <w:pBdr>
        <w:top w:val="single" w:sz="4" w:space="0" w:color="auto"/>
        <w:left w:val="single" w:sz="4" w:space="0" w:color="auto"/>
        <w:right w:val="single" w:sz="8" w:space="0" w:color="auto"/>
      </w:pBdr>
      <w:spacing w:before="100" w:beforeAutospacing="1" w:after="100" w:afterAutospacing="1"/>
    </w:pPr>
    <w:rPr>
      <w:snapToGrid/>
      <w:kern w:val="0"/>
      <w:sz w:val="24"/>
      <w:szCs w:val="24"/>
    </w:rPr>
  </w:style>
  <w:style w:type="paragraph" w:customStyle="1" w:styleId="xl188">
    <w:name w:val="xl18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napToGrid/>
      <w:kern w:val="0"/>
      <w:sz w:val="24"/>
      <w:szCs w:val="24"/>
    </w:rPr>
  </w:style>
  <w:style w:type="paragraph" w:customStyle="1" w:styleId="xl189">
    <w:name w:val="xl189"/>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90">
    <w:name w:val="xl190"/>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191">
    <w:name w:val="xl191"/>
    <w:basedOn w:val="Normal"/>
    <w:rsid w:val="008E2606"/>
    <w:pPr>
      <w:widowControl/>
      <w:pBdr>
        <w:top w:val="single" w:sz="4" w:space="0" w:color="auto"/>
      </w:pBdr>
      <w:spacing w:before="100" w:beforeAutospacing="1" w:after="100" w:afterAutospacing="1"/>
    </w:pPr>
    <w:rPr>
      <w:snapToGrid/>
      <w:kern w:val="0"/>
      <w:sz w:val="24"/>
      <w:szCs w:val="24"/>
    </w:rPr>
  </w:style>
  <w:style w:type="paragraph" w:customStyle="1" w:styleId="xl192">
    <w:name w:val="xl192"/>
    <w:basedOn w:val="Normal"/>
    <w:rsid w:val="008E2606"/>
    <w:pPr>
      <w:widowControl/>
      <w:pBdr>
        <w:top w:val="single" w:sz="4" w:space="0" w:color="auto"/>
        <w:right w:val="single" w:sz="12" w:space="0" w:color="auto"/>
      </w:pBdr>
      <w:spacing w:before="100" w:beforeAutospacing="1" w:after="100" w:afterAutospacing="1"/>
    </w:pPr>
    <w:rPr>
      <w:snapToGrid/>
      <w:kern w:val="0"/>
      <w:sz w:val="24"/>
      <w:szCs w:val="24"/>
    </w:rPr>
  </w:style>
  <w:style w:type="paragraph" w:customStyle="1" w:styleId="xl193">
    <w:name w:val="xl193"/>
    <w:basedOn w:val="Normal"/>
    <w:rsid w:val="008E2606"/>
    <w:pPr>
      <w:widowControl/>
      <w:pBdr>
        <w:top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94">
    <w:name w:val="xl194"/>
    <w:basedOn w:val="Normal"/>
    <w:rsid w:val="008E2606"/>
    <w:pPr>
      <w:widowControl/>
      <w:pBdr>
        <w:top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95">
    <w:name w:val="xl195"/>
    <w:basedOn w:val="Normal"/>
    <w:rsid w:val="008E2606"/>
    <w:pPr>
      <w:widowControl/>
      <w:pBdr>
        <w:top w:val="single" w:sz="4" w:space="0" w:color="auto"/>
        <w:right w:val="single" w:sz="4" w:space="0" w:color="auto"/>
      </w:pBdr>
      <w:spacing w:before="100" w:beforeAutospacing="1" w:after="100" w:afterAutospacing="1"/>
    </w:pPr>
    <w:rPr>
      <w:snapToGrid/>
      <w:kern w:val="0"/>
      <w:sz w:val="24"/>
      <w:szCs w:val="24"/>
    </w:rPr>
  </w:style>
  <w:style w:type="paragraph" w:customStyle="1" w:styleId="xl196">
    <w:name w:val="xl196"/>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b/>
      <w:bCs/>
      <w:snapToGrid/>
      <w:kern w:val="0"/>
      <w:sz w:val="24"/>
      <w:szCs w:val="24"/>
    </w:rPr>
  </w:style>
  <w:style w:type="paragraph" w:customStyle="1" w:styleId="xl197">
    <w:name w:val="xl197"/>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98">
    <w:name w:val="xl198"/>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snapToGrid/>
      <w:kern w:val="0"/>
      <w:szCs w:val="22"/>
    </w:rPr>
  </w:style>
  <w:style w:type="paragraph" w:customStyle="1" w:styleId="xl199">
    <w:name w:val="xl199"/>
    <w:basedOn w:val="Normal"/>
    <w:rsid w:val="008E2606"/>
    <w:pPr>
      <w:widowControl/>
      <w:pBdr>
        <w:left w:val="single" w:sz="12" w:space="0" w:color="auto"/>
        <w:bottom w:val="single" w:sz="4" w:space="0" w:color="auto"/>
      </w:pBdr>
      <w:spacing w:before="100" w:beforeAutospacing="1" w:after="100" w:afterAutospacing="1"/>
    </w:pPr>
    <w:rPr>
      <w:b/>
      <w:bCs/>
      <w:snapToGrid/>
      <w:kern w:val="0"/>
      <w:szCs w:val="22"/>
    </w:rPr>
  </w:style>
  <w:style w:type="paragraph" w:customStyle="1" w:styleId="xl200">
    <w:name w:val="xl200"/>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01">
    <w:name w:val="xl201"/>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02">
    <w:name w:val="xl202"/>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snapToGrid/>
      <w:kern w:val="0"/>
      <w:szCs w:val="22"/>
    </w:rPr>
  </w:style>
  <w:style w:type="paragraph" w:customStyle="1" w:styleId="xl203">
    <w:name w:val="xl203"/>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204">
    <w:name w:val="xl204"/>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5">
    <w:name w:val="xl205"/>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6">
    <w:name w:val="xl206"/>
    <w:basedOn w:val="Normal"/>
    <w:rsid w:val="008E2606"/>
    <w:pPr>
      <w:widowControl/>
      <w:pBdr>
        <w:top w:val="single" w:sz="4" w:space="0" w:color="auto"/>
        <w:left w:val="single" w:sz="12" w:space="0" w:color="auto"/>
        <w:right w:val="single" w:sz="4" w:space="0" w:color="auto"/>
      </w:pBdr>
      <w:spacing w:before="100" w:beforeAutospacing="1" w:after="100" w:afterAutospacing="1"/>
    </w:pPr>
    <w:rPr>
      <w:snapToGrid/>
      <w:kern w:val="0"/>
      <w:sz w:val="24"/>
      <w:szCs w:val="24"/>
    </w:rPr>
  </w:style>
  <w:style w:type="paragraph" w:customStyle="1" w:styleId="xl207">
    <w:name w:val="xl207"/>
    <w:basedOn w:val="Normal"/>
    <w:rsid w:val="008E2606"/>
    <w:pPr>
      <w:widowControl/>
      <w:pBdr>
        <w:top w:val="single" w:sz="12" w:space="0" w:color="auto"/>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8">
    <w:name w:val="xl20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9">
    <w:name w:val="xl209"/>
    <w:basedOn w:val="Normal"/>
    <w:rsid w:val="008E2606"/>
    <w:pPr>
      <w:widowControl/>
      <w:pBdr>
        <w:top w:val="single" w:sz="4" w:space="0" w:color="auto"/>
        <w:left w:val="single" w:sz="8" w:space="0" w:color="auto"/>
        <w:right w:val="single" w:sz="4" w:space="0" w:color="auto"/>
      </w:pBdr>
      <w:spacing w:before="100" w:beforeAutospacing="1" w:after="100" w:afterAutospacing="1"/>
    </w:pPr>
    <w:rPr>
      <w:snapToGrid/>
      <w:kern w:val="0"/>
      <w:sz w:val="24"/>
      <w:szCs w:val="24"/>
    </w:rPr>
  </w:style>
  <w:style w:type="paragraph" w:customStyle="1" w:styleId="xl210">
    <w:name w:val="xl21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pPr>
    <w:rPr>
      <w:snapToGrid/>
      <w:kern w:val="0"/>
      <w:sz w:val="24"/>
      <w:szCs w:val="24"/>
    </w:rPr>
  </w:style>
  <w:style w:type="paragraph" w:customStyle="1" w:styleId="xl211">
    <w:name w:val="xl211"/>
    <w:basedOn w:val="Normal"/>
    <w:rsid w:val="008E2606"/>
    <w:pPr>
      <w:widowControl/>
      <w:pBdr>
        <w:top w:val="single" w:sz="12" w:space="0" w:color="auto"/>
        <w:right w:val="single" w:sz="8" w:space="0" w:color="auto"/>
      </w:pBdr>
      <w:spacing w:before="100" w:beforeAutospacing="1" w:after="100" w:afterAutospacing="1"/>
      <w:jc w:val="center"/>
    </w:pPr>
    <w:rPr>
      <w:b/>
      <w:bCs/>
      <w:snapToGrid/>
      <w:kern w:val="0"/>
      <w:sz w:val="24"/>
      <w:szCs w:val="24"/>
    </w:rPr>
  </w:style>
  <w:style w:type="paragraph" w:customStyle="1" w:styleId="xl212">
    <w:name w:val="xl212"/>
    <w:basedOn w:val="Normal"/>
    <w:rsid w:val="008E2606"/>
    <w:pPr>
      <w:widowControl/>
      <w:pBdr>
        <w:left w:val="single" w:sz="4" w:space="0" w:color="auto"/>
        <w:bottom w:val="single" w:sz="4" w:space="0" w:color="auto"/>
      </w:pBdr>
      <w:spacing w:before="100" w:beforeAutospacing="1" w:after="100" w:afterAutospacing="1"/>
    </w:pPr>
    <w:rPr>
      <w:snapToGrid/>
      <w:kern w:val="0"/>
      <w:sz w:val="24"/>
      <w:szCs w:val="24"/>
    </w:rPr>
  </w:style>
  <w:style w:type="paragraph" w:customStyle="1" w:styleId="xl213">
    <w:name w:val="xl213"/>
    <w:basedOn w:val="Normal"/>
    <w:rsid w:val="008E2606"/>
    <w:pPr>
      <w:widowControl/>
      <w:pBdr>
        <w:top w:val="single" w:sz="4"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214">
    <w:name w:val="xl214"/>
    <w:basedOn w:val="Normal"/>
    <w:rsid w:val="008E2606"/>
    <w:pPr>
      <w:widowControl/>
      <w:pBdr>
        <w:top w:val="single" w:sz="4" w:space="0" w:color="auto"/>
        <w:left w:val="single" w:sz="4" w:space="0" w:color="auto"/>
      </w:pBdr>
      <w:spacing w:before="100" w:beforeAutospacing="1" w:after="100" w:afterAutospacing="1"/>
    </w:pPr>
    <w:rPr>
      <w:snapToGrid/>
      <w:kern w:val="0"/>
      <w:sz w:val="24"/>
      <w:szCs w:val="24"/>
    </w:rPr>
  </w:style>
  <w:style w:type="paragraph" w:customStyle="1" w:styleId="xl215">
    <w:name w:val="xl215"/>
    <w:basedOn w:val="Normal"/>
    <w:rsid w:val="008E2606"/>
    <w:pPr>
      <w:widowControl/>
      <w:pBdr>
        <w:top w:val="single" w:sz="12"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216">
    <w:name w:val="xl216"/>
    <w:basedOn w:val="Normal"/>
    <w:rsid w:val="008E2606"/>
    <w:pPr>
      <w:widowControl/>
      <w:pBdr>
        <w:top w:val="single" w:sz="4" w:space="0" w:color="auto"/>
        <w:left w:val="single" w:sz="4" w:space="0" w:color="auto"/>
        <w:bottom w:val="single" w:sz="12" w:space="0" w:color="auto"/>
      </w:pBdr>
      <w:spacing w:before="100" w:beforeAutospacing="1" w:after="100" w:afterAutospacing="1"/>
      <w:jc w:val="right"/>
    </w:pPr>
    <w:rPr>
      <w:snapToGrid/>
      <w:kern w:val="0"/>
      <w:sz w:val="24"/>
      <w:szCs w:val="24"/>
    </w:rPr>
  </w:style>
  <w:style w:type="paragraph" w:customStyle="1" w:styleId="xl217">
    <w:name w:val="xl217"/>
    <w:basedOn w:val="Normal"/>
    <w:rsid w:val="008E2606"/>
    <w:pPr>
      <w:widowControl/>
      <w:pBdr>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218">
    <w:name w:val="xl218"/>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219">
    <w:name w:val="xl219"/>
    <w:basedOn w:val="Normal"/>
    <w:rsid w:val="008E2606"/>
    <w:pPr>
      <w:widowControl/>
      <w:pBdr>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220">
    <w:name w:val="xl220"/>
    <w:basedOn w:val="Normal"/>
    <w:rsid w:val="008E2606"/>
    <w:pPr>
      <w:widowControl/>
      <w:pBdr>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21">
    <w:name w:val="xl221"/>
    <w:basedOn w:val="Normal"/>
    <w:rsid w:val="008E2606"/>
    <w:pPr>
      <w:widowControl/>
      <w:pBdr>
        <w:top w:val="single" w:sz="4" w:space="0" w:color="auto"/>
        <w:left w:val="single" w:sz="12" w:space="0" w:color="auto"/>
        <w:right w:val="single" w:sz="4" w:space="0" w:color="auto"/>
      </w:pBdr>
      <w:spacing w:before="100" w:beforeAutospacing="1" w:after="100" w:afterAutospacing="1"/>
    </w:pPr>
    <w:rPr>
      <w:snapToGrid/>
      <w:kern w:val="0"/>
      <w:szCs w:val="22"/>
    </w:rPr>
  </w:style>
  <w:style w:type="paragraph" w:customStyle="1" w:styleId="xl222">
    <w:name w:val="xl222"/>
    <w:basedOn w:val="Normal"/>
    <w:rsid w:val="008E2606"/>
    <w:pPr>
      <w:widowControl/>
      <w:pBdr>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23">
    <w:name w:val="xl223"/>
    <w:basedOn w:val="Normal"/>
    <w:rsid w:val="008E2606"/>
    <w:pPr>
      <w:widowControl/>
      <w:pBdr>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24">
    <w:name w:val="xl224"/>
    <w:basedOn w:val="Normal"/>
    <w:rsid w:val="008E2606"/>
    <w:pPr>
      <w:widowControl/>
      <w:pBdr>
        <w:bottom w:val="single" w:sz="4" w:space="0" w:color="auto"/>
        <w:right w:val="single" w:sz="4" w:space="0" w:color="auto"/>
      </w:pBdr>
      <w:spacing w:before="100" w:beforeAutospacing="1" w:after="100" w:afterAutospacing="1"/>
    </w:pPr>
    <w:rPr>
      <w:snapToGrid/>
      <w:kern w:val="0"/>
      <w:sz w:val="24"/>
      <w:szCs w:val="24"/>
    </w:rPr>
  </w:style>
  <w:style w:type="paragraph" w:customStyle="1" w:styleId="xl225">
    <w:name w:val="xl225"/>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snapToGrid/>
      <w:kern w:val="0"/>
      <w:sz w:val="24"/>
      <w:szCs w:val="24"/>
    </w:rPr>
  </w:style>
  <w:style w:type="paragraph" w:customStyle="1" w:styleId="xl226">
    <w:name w:val="xl226"/>
    <w:basedOn w:val="Normal"/>
    <w:rsid w:val="008E2606"/>
    <w:pPr>
      <w:widowControl/>
      <w:pBdr>
        <w:left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227">
    <w:name w:val="xl227"/>
    <w:basedOn w:val="Normal"/>
    <w:rsid w:val="008E2606"/>
    <w:pPr>
      <w:widowControl/>
      <w:pBdr>
        <w:left w:val="single" w:sz="4" w:space="0" w:color="auto"/>
        <w:bottom w:val="single" w:sz="12" w:space="0" w:color="auto"/>
      </w:pBdr>
      <w:spacing w:before="100" w:beforeAutospacing="1" w:after="100" w:afterAutospacing="1"/>
    </w:pPr>
    <w:rPr>
      <w:snapToGrid/>
      <w:kern w:val="0"/>
      <w:sz w:val="24"/>
      <w:szCs w:val="24"/>
    </w:rPr>
  </w:style>
  <w:style w:type="paragraph" w:customStyle="1" w:styleId="xl228">
    <w:name w:val="xl228"/>
    <w:basedOn w:val="Normal"/>
    <w:rsid w:val="008E2606"/>
    <w:pPr>
      <w:widowControl/>
      <w:pBdr>
        <w:left w:val="single" w:sz="4" w:space="0" w:color="auto"/>
        <w:bottom w:val="single" w:sz="12" w:space="0" w:color="auto"/>
        <w:right w:val="single" w:sz="8" w:space="0" w:color="auto"/>
      </w:pBdr>
      <w:spacing w:before="100" w:beforeAutospacing="1" w:after="100" w:afterAutospacing="1"/>
    </w:pPr>
    <w:rPr>
      <w:snapToGrid/>
      <w:kern w:val="0"/>
      <w:sz w:val="24"/>
      <w:szCs w:val="24"/>
    </w:rPr>
  </w:style>
  <w:style w:type="paragraph" w:customStyle="1" w:styleId="xl229">
    <w:name w:val="xl229"/>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Cs w:val="22"/>
    </w:rPr>
  </w:style>
  <w:style w:type="paragraph" w:customStyle="1" w:styleId="xl230">
    <w:name w:val="xl230"/>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Cs w:val="22"/>
    </w:rPr>
  </w:style>
  <w:style w:type="paragraph" w:customStyle="1" w:styleId="xl231">
    <w:name w:val="xl231"/>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232">
    <w:name w:val="xl232"/>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233">
    <w:name w:val="xl233"/>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234">
    <w:name w:val="xl234"/>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235">
    <w:name w:val="xl235"/>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236">
    <w:name w:val="xl236"/>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237">
    <w:name w:val="xl237"/>
    <w:basedOn w:val="Normal"/>
    <w:rsid w:val="008E2606"/>
    <w:pPr>
      <w:widowControl/>
      <w:pBdr>
        <w:top w:val="single" w:sz="12" w:space="0" w:color="auto"/>
        <w:left w:val="single" w:sz="8" w:space="0" w:color="auto"/>
      </w:pBdr>
      <w:spacing w:before="100" w:beforeAutospacing="1" w:after="100" w:afterAutospacing="1"/>
      <w:jc w:val="center"/>
    </w:pPr>
    <w:rPr>
      <w:b/>
      <w:bCs/>
      <w:snapToGrid/>
      <w:kern w:val="0"/>
      <w:sz w:val="24"/>
      <w:szCs w:val="24"/>
    </w:rPr>
  </w:style>
  <w:style w:type="paragraph" w:customStyle="1" w:styleId="xl238">
    <w:name w:val="xl238"/>
    <w:basedOn w:val="Normal"/>
    <w:rsid w:val="008E2606"/>
    <w:pPr>
      <w:widowControl/>
      <w:pBdr>
        <w:left w:val="single" w:sz="12" w:space="0" w:color="auto"/>
      </w:pBdr>
      <w:spacing w:before="100" w:beforeAutospacing="1" w:after="100" w:afterAutospacing="1"/>
      <w:jc w:val="center"/>
      <w:textAlignment w:val="top"/>
    </w:pPr>
    <w:rPr>
      <w:snapToGrid/>
      <w:kern w:val="0"/>
      <w:sz w:val="24"/>
      <w:szCs w:val="24"/>
    </w:rPr>
  </w:style>
  <w:style w:type="paragraph" w:customStyle="1" w:styleId="xl239">
    <w:name w:val="xl239"/>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b/>
      <w:bCs/>
      <w:snapToGrid/>
      <w:kern w:val="0"/>
      <w:szCs w:val="22"/>
    </w:rPr>
  </w:style>
  <w:style w:type="paragraph" w:customStyle="1" w:styleId="xl240">
    <w:name w:val="xl240"/>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b/>
      <w:bCs/>
      <w:snapToGrid/>
      <w:kern w:val="0"/>
      <w:szCs w:val="22"/>
    </w:rPr>
  </w:style>
  <w:style w:type="paragraph" w:customStyle="1" w:styleId="xl241">
    <w:name w:val="xl241"/>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42">
    <w:name w:val="xl242"/>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napToGrid/>
      <w:kern w:val="0"/>
      <w:sz w:val="24"/>
      <w:szCs w:val="24"/>
    </w:rPr>
  </w:style>
  <w:style w:type="paragraph" w:customStyle="1" w:styleId="xl243">
    <w:name w:val="xl243"/>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44">
    <w:name w:val="xl244"/>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b/>
      <w:bCs/>
      <w:snapToGrid/>
      <w:kern w:val="0"/>
      <w:sz w:val="24"/>
      <w:szCs w:val="24"/>
    </w:rPr>
  </w:style>
  <w:style w:type="paragraph" w:customStyle="1" w:styleId="xl245">
    <w:name w:val="xl245"/>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b/>
      <w:bCs/>
      <w:snapToGrid/>
      <w:kern w:val="0"/>
      <w:szCs w:val="22"/>
    </w:rPr>
  </w:style>
  <w:style w:type="paragraph" w:customStyle="1" w:styleId="xl246">
    <w:name w:val="xl246"/>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b/>
      <w:bCs/>
      <w:snapToGrid/>
      <w:kern w:val="0"/>
      <w:sz w:val="24"/>
      <w:szCs w:val="24"/>
    </w:rPr>
  </w:style>
  <w:style w:type="paragraph" w:customStyle="1" w:styleId="xl247">
    <w:name w:val="xl247"/>
    <w:basedOn w:val="Normal"/>
    <w:rsid w:val="008E2606"/>
    <w:pPr>
      <w:widowControl/>
      <w:pBdr>
        <w:left w:val="single" w:sz="4" w:space="0" w:color="auto"/>
        <w:bottom w:val="single" w:sz="4" w:space="0" w:color="auto"/>
        <w:right w:val="single" w:sz="12" w:space="0" w:color="auto"/>
      </w:pBdr>
      <w:spacing w:before="100" w:beforeAutospacing="1" w:after="100" w:afterAutospacing="1"/>
      <w:jc w:val="right"/>
    </w:pPr>
    <w:rPr>
      <w:b/>
      <w:bCs/>
      <w:snapToGrid/>
      <w:kern w:val="0"/>
      <w:sz w:val="24"/>
      <w:szCs w:val="24"/>
    </w:rPr>
  </w:style>
  <w:style w:type="paragraph" w:customStyle="1" w:styleId="xl248">
    <w:name w:val="xl248"/>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b/>
      <w:bCs/>
      <w:snapToGrid/>
      <w:kern w:val="0"/>
      <w:szCs w:val="22"/>
    </w:rPr>
  </w:style>
  <w:style w:type="paragraph" w:customStyle="1" w:styleId="xl249">
    <w:name w:val="xl24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pPr>
    <w:rPr>
      <w:b/>
      <w:bCs/>
      <w:snapToGrid/>
      <w:kern w:val="0"/>
      <w:sz w:val="24"/>
      <w:szCs w:val="24"/>
    </w:rPr>
  </w:style>
  <w:style w:type="paragraph" w:customStyle="1" w:styleId="xl250">
    <w:name w:val="xl250"/>
    <w:basedOn w:val="Normal"/>
    <w:rsid w:val="008E2606"/>
    <w:pPr>
      <w:widowControl/>
      <w:pBdr>
        <w:top w:val="single" w:sz="4"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51">
    <w:name w:val="xl251"/>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252">
    <w:name w:val="xl252"/>
    <w:basedOn w:val="Normal"/>
    <w:rsid w:val="008E2606"/>
    <w:pPr>
      <w:widowControl/>
      <w:pBdr>
        <w:top w:val="single" w:sz="4" w:space="0" w:color="auto"/>
        <w:left w:val="single" w:sz="4" w:space="0" w:color="auto"/>
        <w:bottom w:val="single" w:sz="12" w:space="0" w:color="auto"/>
      </w:pBdr>
      <w:spacing w:before="100" w:beforeAutospacing="1" w:after="100" w:afterAutospacing="1"/>
    </w:pPr>
    <w:rPr>
      <w:b/>
      <w:bCs/>
      <w:snapToGrid/>
      <w:kern w:val="0"/>
      <w:szCs w:val="22"/>
    </w:rPr>
  </w:style>
  <w:style w:type="paragraph" w:customStyle="1" w:styleId="xl253">
    <w:name w:val="xl253"/>
    <w:basedOn w:val="Normal"/>
    <w:rsid w:val="008E2606"/>
    <w:pPr>
      <w:widowControl/>
      <w:pBdr>
        <w:top w:val="single" w:sz="4" w:space="0" w:color="auto"/>
      </w:pBdr>
      <w:spacing w:before="100" w:beforeAutospacing="1" w:after="100" w:afterAutospacing="1"/>
    </w:pPr>
    <w:rPr>
      <w:b/>
      <w:bCs/>
      <w:snapToGrid/>
      <w:kern w:val="0"/>
      <w:sz w:val="24"/>
      <w:szCs w:val="24"/>
    </w:rPr>
  </w:style>
  <w:style w:type="paragraph" w:customStyle="1" w:styleId="xl254">
    <w:name w:val="xl254"/>
    <w:basedOn w:val="Normal"/>
    <w:rsid w:val="008E2606"/>
    <w:pPr>
      <w:widowControl/>
      <w:pBdr>
        <w:top w:val="single" w:sz="4" w:space="0" w:color="auto"/>
        <w:right w:val="single" w:sz="12" w:space="0" w:color="auto"/>
      </w:pBdr>
      <w:spacing w:before="100" w:beforeAutospacing="1" w:after="100" w:afterAutospacing="1"/>
    </w:pPr>
    <w:rPr>
      <w:b/>
      <w:bCs/>
      <w:snapToGrid/>
      <w:kern w:val="0"/>
      <w:sz w:val="24"/>
      <w:szCs w:val="24"/>
    </w:rPr>
  </w:style>
  <w:style w:type="paragraph" w:customStyle="1" w:styleId="xl255">
    <w:name w:val="xl255"/>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b/>
      <w:bCs/>
      <w:snapToGrid/>
      <w:kern w:val="0"/>
      <w:szCs w:val="22"/>
    </w:rPr>
  </w:style>
  <w:style w:type="paragraph" w:customStyle="1" w:styleId="xl256">
    <w:name w:val="xl25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b/>
      <w:bCs/>
      <w:snapToGrid/>
      <w:kern w:val="0"/>
      <w:szCs w:val="22"/>
    </w:rPr>
  </w:style>
  <w:style w:type="paragraph" w:customStyle="1" w:styleId="xl257">
    <w:name w:val="xl257"/>
    <w:basedOn w:val="Normal"/>
    <w:rsid w:val="008E2606"/>
    <w:pPr>
      <w:widowControl/>
      <w:pBdr>
        <w:top w:val="single" w:sz="4" w:space="0" w:color="auto"/>
        <w:left w:val="single" w:sz="12" w:space="0" w:color="auto"/>
        <w:right w:val="single" w:sz="4" w:space="0" w:color="auto"/>
      </w:pBdr>
      <w:spacing w:before="100" w:beforeAutospacing="1" w:after="100" w:afterAutospacing="1"/>
    </w:pPr>
    <w:rPr>
      <w:b/>
      <w:bCs/>
      <w:snapToGrid/>
      <w:kern w:val="0"/>
      <w:sz w:val="24"/>
      <w:szCs w:val="24"/>
    </w:rPr>
  </w:style>
  <w:style w:type="paragraph" w:customStyle="1" w:styleId="xl258">
    <w:name w:val="xl258"/>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pPr>
    <w:rPr>
      <w:b/>
      <w:bCs/>
      <w:snapToGrid/>
      <w:kern w:val="0"/>
      <w:sz w:val="24"/>
      <w:szCs w:val="24"/>
    </w:rPr>
  </w:style>
  <w:style w:type="paragraph" w:customStyle="1" w:styleId="xl259">
    <w:name w:val="xl259"/>
    <w:basedOn w:val="Normal"/>
    <w:rsid w:val="008E2606"/>
    <w:pPr>
      <w:widowControl/>
      <w:pBdr>
        <w:top w:val="single" w:sz="4" w:space="0" w:color="auto"/>
        <w:left w:val="single" w:sz="8" w:space="0" w:color="auto"/>
        <w:right w:val="single" w:sz="4" w:space="0" w:color="auto"/>
      </w:pBdr>
      <w:spacing w:before="100" w:beforeAutospacing="1" w:after="100" w:afterAutospacing="1"/>
    </w:pPr>
    <w:rPr>
      <w:b/>
      <w:bCs/>
      <w:snapToGrid/>
      <w:kern w:val="0"/>
      <w:sz w:val="24"/>
      <w:szCs w:val="24"/>
    </w:rPr>
  </w:style>
  <w:style w:type="paragraph" w:customStyle="1" w:styleId="xl260">
    <w:name w:val="xl260"/>
    <w:basedOn w:val="Normal"/>
    <w:rsid w:val="008E2606"/>
    <w:pPr>
      <w:widowControl/>
      <w:pBdr>
        <w:top w:val="single" w:sz="4" w:space="0" w:color="auto"/>
        <w:right w:val="single" w:sz="4" w:space="0" w:color="auto"/>
      </w:pBdr>
      <w:spacing w:before="100" w:beforeAutospacing="1" w:after="100" w:afterAutospacing="1"/>
    </w:pPr>
    <w:rPr>
      <w:b/>
      <w:bCs/>
      <w:snapToGrid/>
      <w:kern w:val="0"/>
      <w:sz w:val="24"/>
      <w:szCs w:val="24"/>
    </w:rPr>
  </w:style>
  <w:style w:type="paragraph" w:customStyle="1" w:styleId="xl261">
    <w:name w:val="xl261"/>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262">
    <w:name w:val="xl262"/>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263">
    <w:name w:val="xl263"/>
    <w:basedOn w:val="Normal"/>
    <w:rsid w:val="008E2606"/>
    <w:pPr>
      <w:widowControl/>
      <w:pBdr>
        <w:top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264">
    <w:name w:val="xl264"/>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5">
    <w:name w:val="xl265"/>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6">
    <w:name w:val="xl266"/>
    <w:basedOn w:val="Normal"/>
    <w:rsid w:val="008E2606"/>
    <w:pPr>
      <w:widowControl/>
      <w:pBdr>
        <w:top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7">
    <w:name w:val="xl267"/>
    <w:basedOn w:val="Normal"/>
    <w:rsid w:val="008E2606"/>
    <w:pPr>
      <w:widowControl/>
      <w:pBdr>
        <w:top w:val="single" w:sz="4" w:space="0" w:color="auto"/>
        <w:bottom w:val="single" w:sz="12" w:space="0" w:color="auto"/>
      </w:pBdr>
      <w:spacing w:before="100" w:beforeAutospacing="1" w:after="100" w:afterAutospacing="1"/>
    </w:pPr>
    <w:rPr>
      <w:b/>
      <w:bCs/>
      <w:snapToGrid/>
      <w:kern w:val="0"/>
      <w:szCs w:val="22"/>
    </w:rPr>
  </w:style>
  <w:style w:type="paragraph" w:customStyle="1" w:styleId="xl268">
    <w:name w:val="xl268"/>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b/>
      <w:bCs/>
      <w:snapToGrid/>
      <w:kern w:val="0"/>
      <w:szCs w:val="22"/>
    </w:rPr>
  </w:style>
  <w:style w:type="paragraph" w:customStyle="1" w:styleId="xl269">
    <w:name w:val="xl269"/>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0">
    <w:name w:val="xl270"/>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1">
    <w:name w:val="xl271"/>
    <w:basedOn w:val="Normal"/>
    <w:rsid w:val="008E2606"/>
    <w:pPr>
      <w:widowControl/>
      <w:pBdr>
        <w:top w:val="single" w:sz="4"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2">
    <w:name w:val="xl272"/>
    <w:basedOn w:val="Normal"/>
    <w:rsid w:val="008E2606"/>
    <w:pPr>
      <w:widowControl/>
      <w:pBdr>
        <w:left w:val="single" w:sz="4" w:space="0" w:color="auto"/>
        <w:bottom w:val="single" w:sz="12" w:space="0" w:color="auto"/>
        <w:right w:val="single" w:sz="8" w:space="0" w:color="auto"/>
      </w:pBdr>
      <w:spacing w:before="100" w:beforeAutospacing="1" w:after="100" w:afterAutospacing="1"/>
      <w:jc w:val="right"/>
    </w:pPr>
    <w:rPr>
      <w:b/>
      <w:bCs/>
      <w:snapToGrid/>
      <w:kern w:val="0"/>
      <w:szCs w:val="22"/>
    </w:rPr>
  </w:style>
  <w:style w:type="paragraph" w:customStyle="1" w:styleId="xl273">
    <w:name w:val="xl273"/>
    <w:basedOn w:val="Normal"/>
    <w:rsid w:val="008E2606"/>
    <w:pPr>
      <w:widowControl/>
      <w:pBdr>
        <w:left w:val="single" w:sz="4" w:space="0" w:color="auto"/>
        <w:bottom w:val="single" w:sz="12" w:space="0" w:color="auto"/>
        <w:right w:val="single" w:sz="8" w:space="0" w:color="auto"/>
      </w:pBdr>
      <w:spacing w:before="100" w:beforeAutospacing="1" w:after="100" w:afterAutospacing="1"/>
      <w:jc w:val="right"/>
    </w:pPr>
    <w:rPr>
      <w:b/>
      <w:bCs/>
      <w:snapToGrid/>
      <w:kern w:val="0"/>
      <w:sz w:val="24"/>
      <w:szCs w:val="24"/>
    </w:rPr>
  </w:style>
  <w:style w:type="paragraph" w:customStyle="1" w:styleId="xl274">
    <w:name w:val="xl274"/>
    <w:basedOn w:val="Normal"/>
    <w:rsid w:val="008E2606"/>
    <w:pPr>
      <w:widowControl/>
      <w:pBdr>
        <w:left w:val="single" w:sz="4" w:space="0" w:color="auto"/>
        <w:bottom w:val="single" w:sz="12" w:space="0" w:color="auto"/>
        <w:right w:val="single" w:sz="12" w:space="0" w:color="auto"/>
      </w:pBdr>
      <w:spacing w:before="100" w:beforeAutospacing="1" w:after="100" w:afterAutospacing="1"/>
      <w:jc w:val="right"/>
    </w:pPr>
    <w:rPr>
      <w:b/>
      <w:bCs/>
      <w:snapToGrid/>
      <w:kern w:val="0"/>
      <w:sz w:val="24"/>
      <w:szCs w:val="24"/>
    </w:rPr>
  </w:style>
  <w:style w:type="paragraph" w:customStyle="1" w:styleId="xl275">
    <w:name w:val="xl275"/>
    <w:basedOn w:val="Normal"/>
    <w:rsid w:val="008E2606"/>
    <w:pPr>
      <w:widowControl/>
      <w:pBdr>
        <w:bottom w:val="single" w:sz="12" w:space="0" w:color="auto"/>
      </w:pBdr>
      <w:spacing w:before="100" w:beforeAutospacing="1" w:after="100" w:afterAutospacing="1"/>
      <w:jc w:val="center"/>
      <w:textAlignment w:val="top"/>
    </w:pPr>
    <w:rPr>
      <w:b/>
      <w:bCs/>
      <w:snapToGrid/>
      <w:kern w:val="0"/>
      <w:sz w:val="24"/>
      <w:szCs w:val="24"/>
    </w:rPr>
  </w:style>
  <w:style w:type="paragraph" w:customStyle="1" w:styleId="xl276">
    <w:name w:val="xl276"/>
    <w:basedOn w:val="Normal"/>
    <w:rsid w:val="008E2606"/>
    <w:pPr>
      <w:widowControl/>
      <w:pBdr>
        <w:bottom w:val="single" w:sz="12" w:space="0" w:color="auto"/>
        <w:right w:val="single" w:sz="12" w:space="0" w:color="auto"/>
      </w:pBdr>
      <w:spacing w:before="100" w:beforeAutospacing="1" w:after="100" w:afterAutospacing="1"/>
      <w:jc w:val="center"/>
      <w:textAlignment w:val="top"/>
    </w:pPr>
    <w:rPr>
      <w:b/>
      <w:bCs/>
      <w:snapToGrid/>
      <w:kern w:val="0"/>
      <w:sz w:val="24"/>
      <w:szCs w:val="24"/>
    </w:rPr>
  </w:style>
  <w:style w:type="character" w:customStyle="1" w:styleId="Char11">
    <w:name w:val="Char11"/>
    <w:semiHidden/>
    <w:rsid w:val="008E2606"/>
    <w:rPr>
      <w:b/>
      <w:snapToGrid w:val="0"/>
      <w:kern w:val="28"/>
      <w:sz w:val="22"/>
      <w:lang w:val="en-US" w:eastAsia="en-US" w:bidi="ar-SA"/>
    </w:rPr>
  </w:style>
  <w:style w:type="character" w:customStyle="1" w:styleId="Char4">
    <w:name w:val="Char4"/>
    <w:semiHidden/>
    <w:rsid w:val="008E2606"/>
    <w:rPr>
      <w:rFonts w:ascii="Times New Roman Bold" w:hAnsi="Times New Roman Bold"/>
      <w:b/>
      <w:caps/>
      <w:snapToGrid w:val="0"/>
      <w:kern w:val="28"/>
      <w:sz w:val="22"/>
      <w:lang w:val="en-US" w:eastAsia="en-US" w:bidi="ar-SA"/>
    </w:rPr>
  </w:style>
  <w:style w:type="character" w:customStyle="1" w:styleId="Char2CharCharCharCharCharCharChar1">
    <w:name w:val="Char2 Char Char Char Char Char Char Char1"/>
    <w:semiHidden/>
    <w:rsid w:val="008E2606"/>
    <w:rPr>
      <w:snapToGrid w:val="0"/>
      <w:kern w:val="28"/>
      <w:sz w:val="24"/>
      <w:lang w:val="en-US" w:eastAsia="en-US" w:bidi="ar-SA"/>
    </w:rPr>
  </w:style>
  <w:style w:type="character" w:customStyle="1" w:styleId="Char21">
    <w:name w:val="Char21"/>
    <w:semiHidden/>
    <w:rsid w:val="008E2606"/>
    <w:rPr>
      <w:snapToGrid w:val="0"/>
      <w:kern w:val="28"/>
      <w:sz w:val="24"/>
      <w:lang w:val="en-US" w:eastAsia="en-US" w:bidi="ar-SA"/>
    </w:rPr>
  </w:style>
  <w:style w:type="character" w:customStyle="1" w:styleId="Normal11">
    <w:name w:val="Normal11"/>
    <w:rsid w:val="008E2606"/>
    <w:rPr>
      <w:rFonts w:ascii="Times New Roman" w:hAnsi="Times New Roman"/>
      <w:noProof w:val="0"/>
      <w:sz w:val="20"/>
      <w:lang w:val="en-US"/>
    </w:rPr>
  </w:style>
  <w:style w:type="character" w:customStyle="1" w:styleId="Normal21">
    <w:name w:val="Normal21"/>
    <w:rsid w:val="008E2606"/>
    <w:rPr>
      <w:rFonts w:ascii="Times New Roman" w:hAnsi="Times New Roman" w:cs="Times New Roman" w:hint="default"/>
    </w:rPr>
  </w:style>
  <w:style w:type="character" w:customStyle="1" w:styleId="Char31">
    <w:name w:val="Char31"/>
    <w:semiHidden/>
    <w:rsid w:val="008E2606"/>
    <w:rPr>
      <w:b/>
      <w:snapToGrid w:val="0"/>
      <w:kern w:val="28"/>
      <w:sz w:val="22"/>
      <w:lang w:val="en-US" w:eastAsia="en-US" w:bidi="ar-SA"/>
    </w:rPr>
  </w:style>
  <w:style w:type="character" w:customStyle="1" w:styleId="CharChar211">
    <w:name w:val="Char Char211"/>
    <w:locked/>
    <w:rsid w:val="008E2606"/>
    <w:rPr>
      <w:rFonts w:ascii="Times New Roman Bold" w:hAnsi="Times New Roman Bold"/>
      <w:b/>
      <w:caps/>
      <w:snapToGrid w:val="0"/>
      <w:kern w:val="28"/>
      <w:sz w:val="22"/>
      <w:lang w:val="en-US" w:eastAsia="en-US" w:bidi="ar-SA"/>
    </w:rPr>
  </w:style>
  <w:style w:type="character" w:customStyle="1" w:styleId="CharChar201">
    <w:name w:val="Char Char201"/>
    <w:locked/>
    <w:rsid w:val="008E2606"/>
    <w:rPr>
      <w:b/>
      <w:snapToGrid w:val="0"/>
      <w:kern w:val="28"/>
      <w:sz w:val="22"/>
      <w:lang w:val="en-US" w:eastAsia="en-US" w:bidi="ar-SA"/>
    </w:rPr>
  </w:style>
  <w:style w:type="character" w:customStyle="1" w:styleId="CharChar131">
    <w:name w:val="Char Char131"/>
    <w:semiHidden/>
    <w:locked/>
    <w:rsid w:val="008E2606"/>
    <w:rPr>
      <w:lang w:val="en-US" w:eastAsia="en-US" w:bidi="ar-SA"/>
    </w:rPr>
  </w:style>
  <w:style w:type="character" w:customStyle="1" w:styleId="CharChar111">
    <w:name w:val="Char Char111"/>
    <w:semiHidden/>
    <w:locked/>
    <w:rsid w:val="008E2606"/>
    <w:rPr>
      <w:b/>
      <w:snapToGrid w:val="0"/>
      <w:kern w:val="28"/>
      <w:sz w:val="22"/>
      <w:lang w:val="en-US" w:eastAsia="en-US" w:bidi="ar-SA"/>
    </w:rPr>
  </w:style>
  <w:style w:type="character" w:customStyle="1" w:styleId="CharChar101">
    <w:name w:val="Char Char101"/>
    <w:semiHidden/>
    <w:locked/>
    <w:rsid w:val="008E2606"/>
    <w:rPr>
      <w:snapToGrid w:val="0"/>
      <w:kern w:val="28"/>
      <w:sz w:val="22"/>
      <w:lang w:val="en-US" w:eastAsia="en-US" w:bidi="ar-SA"/>
    </w:rPr>
  </w:style>
  <w:style w:type="character" w:customStyle="1" w:styleId="CharChar121">
    <w:name w:val="Char Char121"/>
    <w:semiHidden/>
    <w:locked/>
    <w:rsid w:val="008E2606"/>
    <w:rPr>
      <w:snapToGrid w:val="0"/>
      <w:kern w:val="28"/>
      <w:lang w:val="en-US" w:eastAsia="en-US" w:bidi="ar-SA"/>
    </w:rPr>
  </w:style>
  <w:style w:type="character" w:customStyle="1" w:styleId="CharChar91">
    <w:name w:val="Char Char91"/>
    <w:semiHidden/>
    <w:locked/>
    <w:rsid w:val="008E2606"/>
    <w:rPr>
      <w:rFonts w:ascii="Tahoma" w:hAnsi="Tahoma" w:cs="Tahoma"/>
      <w:kern w:val="28"/>
      <w:sz w:val="16"/>
      <w:szCs w:val="16"/>
      <w:lang w:val="en-US" w:eastAsia="en-US" w:bidi="ar-SA"/>
    </w:rPr>
  </w:style>
  <w:style w:type="paragraph" w:customStyle="1" w:styleId="xl277">
    <w:name w:val="xl277"/>
    <w:basedOn w:val="Normal"/>
    <w:rsid w:val="008E2606"/>
    <w:pPr>
      <w:widowControl/>
      <w:pBdr>
        <w:top w:val="single" w:sz="12" w:space="0" w:color="auto"/>
        <w:left w:val="single" w:sz="4" w:space="0" w:color="auto"/>
      </w:pBdr>
      <w:spacing w:before="100" w:beforeAutospacing="1" w:after="100" w:afterAutospacing="1"/>
    </w:pPr>
    <w:rPr>
      <w:snapToGrid/>
      <w:kern w:val="0"/>
      <w:sz w:val="24"/>
      <w:szCs w:val="24"/>
    </w:rPr>
  </w:style>
  <w:style w:type="paragraph" w:customStyle="1" w:styleId="xl278">
    <w:name w:val="xl278"/>
    <w:basedOn w:val="Normal"/>
    <w:rsid w:val="008E2606"/>
    <w:pPr>
      <w:widowControl/>
      <w:pBdr>
        <w:top w:val="single" w:sz="12" w:space="0" w:color="auto"/>
        <w:right w:val="single" w:sz="12" w:space="0" w:color="auto"/>
      </w:pBdr>
      <w:spacing w:before="100" w:beforeAutospacing="1" w:after="100" w:afterAutospacing="1"/>
    </w:pPr>
    <w:rPr>
      <w:snapToGrid/>
      <w:kern w:val="0"/>
      <w:sz w:val="24"/>
      <w:szCs w:val="24"/>
    </w:rPr>
  </w:style>
  <w:style w:type="paragraph" w:customStyle="1" w:styleId="xl279">
    <w:name w:val="xl279"/>
    <w:basedOn w:val="Normal"/>
    <w:rsid w:val="008E2606"/>
    <w:pPr>
      <w:widowControl/>
      <w:pBdr>
        <w:left w:val="single" w:sz="4" w:space="0" w:color="auto"/>
      </w:pBdr>
      <w:spacing w:before="100" w:beforeAutospacing="1" w:after="100" w:afterAutospacing="1"/>
    </w:pPr>
    <w:rPr>
      <w:snapToGrid/>
      <w:kern w:val="0"/>
      <w:sz w:val="24"/>
      <w:szCs w:val="24"/>
    </w:rPr>
  </w:style>
  <w:style w:type="paragraph" w:customStyle="1" w:styleId="xl280">
    <w:name w:val="xl280"/>
    <w:basedOn w:val="Normal"/>
    <w:rsid w:val="008E2606"/>
    <w:pPr>
      <w:widowControl/>
      <w:pBdr>
        <w:right w:val="single" w:sz="12" w:space="0" w:color="auto"/>
      </w:pBdr>
      <w:spacing w:before="100" w:beforeAutospacing="1" w:after="100" w:afterAutospacing="1"/>
    </w:pPr>
    <w:rPr>
      <w:snapToGrid/>
      <w:kern w:val="0"/>
      <w:sz w:val="24"/>
      <w:szCs w:val="24"/>
    </w:rPr>
  </w:style>
  <w:style w:type="paragraph" w:customStyle="1" w:styleId="xl281">
    <w:name w:val="xl281"/>
    <w:basedOn w:val="Normal"/>
    <w:rsid w:val="008E2606"/>
    <w:pPr>
      <w:widowControl/>
      <w:pBdr>
        <w:left w:val="single" w:sz="4" w:space="0" w:color="auto"/>
        <w:bottom w:val="single" w:sz="12" w:space="0" w:color="auto"/>
      </w:pBdr>
      <w:spacing w:before="100" w:beforeAutospacing="1" w:after="100" w:afterAutospacing="1"/>
    </w:pPr>
    <w:rPr>
      <w:b/>
      <w:bCs/>
      <w:snapToGrid/>
      <w:kern w:val="0"/>
      <w:sz w:val="24"/>
      <w:szCs w:val="24"/>
    </w:rPr>
  </w:style>
  <w:style w:type="paragraph" w:customStyle="1" w:styleId="xl282">
    <w:name w:val="xl282"/>
    <w:basedOn w:val="Normal"/>
    <w:rsid w:val="008E2606"/>
    <w:pPr>
      <w:widowControl/>
      <w:pBdr>
        <w:bottom w:val="single" w:sz="12" w:space="0" w:color="auto"/>
        <w:right w:val="single" w:sz="12" w:space="0" w:color="auto"/>
      </w:pBdr>
      <w:spacing w:before="100" w:beforeAutospacing="1" w:after="100" w:afterAutospacing="1"/>
    </w:pPr>
    <w:rPr>
      <w:snapToGrid/>
      <w:kern w:val="0"/>
      <w:sz w:val="24"/>
      <w:szCs w:val="24"/>
    </w:rPr>
  </w:style>
  <w:style w:type="paragraph" w:customStyle="1" w:styleId="xl283">
    <w:name w:val="xl283"/>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284">
    <w:name w:val="xl284"/>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285">
    <w:name w:val="xl285"/>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286">
    <w:name w:val="xl286"/>
    <w:basedOn w:val="Normal"/>
    <w:rsid w:val="008E2606"/>
    <w:pPr>
      <w:widowControl/>
      <w:pBdr>
        <w:top w:val="single" w:sz="4"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287">
    <w:name w:val="xl287"/>
    <w:basedOn w:val="Normal"/>
    <w:rsid w:val="008E2606"/>
    <w:pPr>
      <w:widowControl/>
      <w:pBdr>
        <w:left w:val="single" w:sz="12" w:space="0" w:color="auto"/>
        <w:bottom w:val="single" w:sz="4" w:space="0" w:color="auto"/>
      </w:pBdr>
      <w:spacing w:before="100" w:beforeAutospacing="1" w:after="100" w:afterAutospacing="1"/>
    </w:pPr>
    <w:rPr>
      <w:snapToGrid/>
      <w:kern w:val="0"/>
      <w:sz w:val="24"/>
      <w:szCs w:val="24"/>
    </w:rPr>
  </w:style>
  <w:style w:type="paragraph" w:customStyle="1" w:styleId="xl288">
    <w:name w:val="xl288"/>
    <w:basedOn w:val="Normal"/>
    <w:rsid w:val="008E2606"/>
    <w:pPr>
      <w:widowControl/>
      <w:pBdr>
        <w:bottom w:val="single" w:sz="4" w:space="0" w:color="auto"/>
        <w:right w:val="single" w:sz="12" w:space="0" w:color="auto"/>
      </w:pBdr>
      <w:spacing w:before="100" w:beforeAutospacing="1" w:after="100" w:afterAutospacing="1"/>
    </w:pPr>
    <w:rPr>
      <w:snapToGrid/>
      <w:kern w:val="0"/>
      <w:sz w:val="24"/>
      <w:szCs w:val="24"/>
    </w:rPr>
  </w:style>
  <w:style w:type="paragraph" w:customStyle="1" w:styleId="xl289">
    <w:name w:val="xl289"/>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b/>
      <w:bCs/>
      <w:snapToGrid/>
      <w:kern w:val="0"/>
      <w:sz w:val="24"/>
      <w:szCs w:val="24"/>
    </w:rPr>
  </w:style>
  <w:style w:type="paragraph" w:customStyle="1" w:styleId="xl290">
    <w:name w:val="xl290"/>
    <w:basedOn w:val="Normal"/>
    <w:rsid w:val="008E2606"/>
    <w:pPr>
      <w:widowControl/>
      <w:pBdr>
        <w:top w:val="single" w:sz="12" w:space="0" w:color="auto"/>
        <w:bottom w:val="single" w:sz="12" w:space="0" w:color="auto"/>
      </w:pBdr>
      <w:spacing w:before="100" w:beforeAutospacing="1" w:after="100" w:afterAutospacing="1"/>
      <w:jc w:val="center"/>
    </w:pPr>
    <w:rPr>
      <w:snapToGrid/>
      <w:kern w:val="0"/>
      <w:sz w:val="24"/>
      <w:szCs w:val="24"/>
    </w:rPr>
  </w:style>
  <w:style w:type="paragraph" w:customStyle="1" w:styleId="xl291">
    <w:name w:val="xl291"/>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292">
    <w:name w:val="xl292"/>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293">
    <w:name w:val="xl293"/>
    <w:basedOn w:val="Normal"/>
    <w:rsid w:val="008E2606"/>
    <w:pPr>
      <w:widowControl/>
      <w:spacing w:before="100" w:beforeAutospacing="1" w:after="100" w:afterAutospacing="1"/>
      <w:jc w:val="center"/>
    </w:pPr>
    <w:rPr>
      <w:snapToGrid/>
      <w:kern w:val="0"/>
      <w:sz w:val="24"/>
      <w:szCs w:val="24"/>
    </w:rPr>
  </w:style>
  <w:style w:type="paragraph" w:customStyle="1" w:styleId="xl294">
    <w:name w:val="xl294"/>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295">
    <w:name w:val="xl295"/>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296">
    <w:name w:val="xl296"/>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297">
    <w:name w:val="xl297"/>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298">
    <w:name w:val="xl298"/>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299">
    <w:name w:val="xl299"/>
    <w:basedOn w:val="Normal"/>
    <w:rsid w:val="008E2606"/>
    <w:pPr>
      <w:widowControl/>
      <w:spacing w:before="100" w:beforeAutospacing="1" w:after="100" w:afterAutospacing="1"/>
      <w:jc w:val="center"/>
    </w:pPr>
    <w:rPr>
      <w:b/>
      <w:bCs/>
      <w:snapToGrid/>
      <w:kern w:val="0"/>
      <w:sz w:val="24"/>
      <w:szCs w:val="24"/>
    </w:rPr>
  </w:style>
  <w:style w:type="paragraph" w:customStyle="1" w:styleId="xl300">
    <w:name w:val="xl300"/>
    <w:basedOn w:val="Normal"/>
    <w:rsid w:val="008E2606"/>
    <w:pPr>
      <w:widowControl/>
      <w:pBdr>
        <w:right w:val="single" w:sz="12" w:space="0" w:color="auto"/>
      </w:pBdr>
      <w:spacing w:before="100" w:beforeAutospacing="1" w:after="100" w:afterAutospacing="1"/>
      <w:jc w:val="center"/>
    </w:pPr>
    <w:rPr>
      <w:b/>
      <w:bCs/>
      <w:snapToGrid/>
      <w:kern w:val="0"/>
      <w:sz w:val="24"/>
      <w:szCs w:val="24"/>
    </w:rPr>
  </w:style>
  <w:style w:type="paragraph" w:customStyle="1" w:styleId="xl301">
    <w:name w:val="xl301"/>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02">
    <w:name w:val="xl302"/>
    <w:basedOn w:val="Normal"/>
    <w:rsid w:val="008E2606"/>
    <w:pPr>
      <w:widowControl/>
      <w:pBdr>
        <w:top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303">
    <w:name w:val="xl303"/>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4">
    <w:name w:val="xl304"/>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5">
    <w:name w:val="xl305"/>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6">
    <w:name w:val="xl306"/>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7">
    <w:name w:val="xl307"/>
    <w:basedOn w:val="Normal"/>
    <w:rsid w:val="008E2606"/>
    <w:pPr>
      <w:widowControl/>
      <w:pBdr>
        <w:top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8">
    <w:name w:val="xl308"/>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9">
    <w:name w:val="xl309"/>
    <w:basedOn w:val="Normal"/>
    <w:rsid w:val="008E2606"/>
    <w:pPr>
      <w:widowControl/>
      <w:pBdr>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10">
    <w:name w:val="xl310"/>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1">
    <w:name w:val="xl311"/>
    <w:basedOn w:val="Normal"/>
    <w:rsid w:val="008E2606"/>
    <w:pPr>
      <w:widowControl/>
      <w:pBdr>
        <w:top w:val="single" w:sz="12" w:space="0" w:color="auto"/>
        <w:bottom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2">
    <w:name w:val="xl312"/>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3">
    <w:name w:val="xl313"/>
    <w:basedOn w:val="Normal"/>
    <w:rsid w:val="008E2606"/>
    <w:pPr>
      <w:widowControl/>
      <w:pBdr>
        <w:top w:val="single" w:sz="4" w:space="0" w:color="auto"/>
        <w:left w:val="single" w:sz="12" w:space="0" w:color="auto"/>
        <w:bottom w:val="single" w:sz="4" w:space="0" w:color="auto"/>
      </w:pBdr>
      <w:spacing w:before="100" w:beforeAutospacing="1" w:after="100" w:afterAutospacing="1"/>
    </w:pPr>
    <w:rPr>
      <w:snapToGrid/>
      <w:kern w:val="0"/>
      <w:sz w:val="24"/>
      <w:szCs w:val="24"/>
    </w:rPr>
  </w:style>
  <w:style w:type="paragraph" w:customStyle="1" w:styleId="xl314">
    <w:name w:val="xl314"/>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15">
    <w:name w:val="xl315"/>
    <w:basedOn w:val="Normal"/>
    <w:rsid w:val="008E2606"/>
    <w:pPr>
      <w:widowControl/>
      <w:pBdr>
        <w:left w:val="single" w:sz="12" w:space="0" w:color="auto"/>
      </w:pBdr>
      <w:spacing w:before="100" w:beforeAutospacing="1" w:after="100" w:afterAutospacing="1"/>
      <w:jc w:val="center"/>
      <w:textAlignment w:val="top"/>
    </w:pPr>
    <w:rPr>
      <w:b/>
      <w:bCs/>
      <w:snapToGrid/>
      <w:kern w:val="0"/>
      <w:sz w:val="24"/>
      <w:szCs w:val="24"/>
    </w:rPr>
  </w:style>
  <w:style w:type="paragraph" w:customStyle="1" w:styleId="xl316">
    <w:name w:val="xl316"/>
    <w:basedOn w:val="Normal"/>
    <w:rsid w:val="008E2606"/>
    <w:pPr>
      <w:widowControl/>
      <w:pBdr>
        <w:right w:val="single" w:sz="12" w:space="0" w:color="auto"/>
      </w:pBdr>
      <w:spacing w:before="100" w:beforeAutospacing="1" w:after="100" w:afterAutospacing="1"/>
      <w:jc w:val="center"/>
      <w:textAlignment w:val="top"/>
    </w:pPr>
    <w:rPr>
      <w:snapToGrid/>
      <w:kern w:val="0"/>
      <w:sz w:val="24"/>
      <w:szCs w:val="24"/>
    </w:rPr>
  </w:style>
  <w:style w:type="paragraph" w:customStyle="1" w:styleId="xl317">
    <w:name w:val="xl317"/>
    <w:basedOn w:val="Normal"/>
    <w:rsid w:val="008E2606"/>
    <w:pPr>
      <w:widowControl/>
      <w:pBdr>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18">
    <w:name w:val="xl318"/>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19">
    <w:name w:val="xl319"/>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20">
    <w:name w:val="xl320"/>
    <w:basedOn w:val="Normal"/>
    <w:rsid w:val="008E2606"/>
    <w:pPr>
      <w:widowControl/>
      <w:pBdr>
        <w:top w:val="single" w:sz="12"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321">
    <w:name w:val="xl321"/>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322">
    <w:name w:val="xl322"/>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323">
    <w:name w:val="xl323"/>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324">
    <w:name w:val="xl324"/>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325">
    <w:name w:val="xl325"/>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26">
    <w:name w:val="xl326"/>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27">
    <w:name w:val="xl327"/>
    <w:basedOn w:val="Normal"/>
    <w:rsid w:val="008E2606"/>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28">
    <w:name w:val="xl328"/>
    <w:basedOn w:val="Normal"/>
    <w:rsid w:val="008E2606"/>
    <w:pPr>
      <w:widowControl/>
      <w:pBdr>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29">
    <w:name w:val="xl329"/>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30">
    <w:name w:val="xl330"/>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331">
    <w:name w:val="xl331"/>
    <w:basedOn w:val="Normal"/>
    <w:rsid w:val="008E2606"/>
    <w:pPr>
      <w:widowControl/>
      <w:pBdr>
        <w:top w:val="single" w:sz="12" w:space="0" w:color="auto"/>
        <w:right w:val="single" w:sz="4" w:space="0" w:color="auto"/>
      </w:pBdr>
      <w:spacing w:before="100" w:beforeAutospacing="1" w:after="100" w:afterAutospacing="1"/>
    </w:pPr>
    <w:rPr>
      <w:snapToGrid/>
      <w:kern w:val="0"/>
      <w:sz w:val="24"/>
      <w:szCs w:val="24"/>
    </w:rPr>
  </w:style>
  <w:style w:type="paragraph" w:customStyle="1" w:styleId="xl332">
    <w:name w:val="xl332"/>
    <w:basedOn w:val="Normal"/>
    <w:rsid w:val="008E2606"/>
    <w:pPr>
      <w:widowControl/>
      <w:pBdr>
        <w:left w:val="single" w:sz="12" w:space="0" w:color="auto"/>
      </w:pBdr>
      <w:spacing w:before="100" w:beforeAutospacing="1" w:after="100" w:afterAutospacing="1"/>
    </w:pPr>
    <w:rPr>
      <w:snapToGrid/>
      <w:kern w:val="0"/>
      <w:sz w:val="24"/>
      <w:szCs w:val="24"/>
    </w:rPr>
  </w:style>
  <w:style w:type="paragraph" w:customStyle="1" w:styleId="xl333">
    <w:name w:val="xl333"/>
    <w:basedOn w:val="Normal"/>
    <w:rsid w:val="008E2606"/>
    <w:pPr>
      <w:widowControl/>
      <w:pBdr>
        <w:right w:val="single" w:sz="4" w:space="0" w:color="auto"/>
      </w:pBdr>
      <w:spacing w:before="100" w:beforeAutospacing="1" w:after="100" w:afterAutospacing="1"/>
    </w:pPr>
    <w:rPr>
      <w:snapToGrid/>
      <w:kern w:val="0"/>
      <w:sz w:val="24"/>
      <w:szCs w:val="24"/>
    </w:rPr>
  </w:style>
  <w:style w:type="paragraph" w:customStyle="1" w:styleId="xl334">
    <w:name w:val="xl334"/>
    <w:basedOn w:val="Normal"/>
    <w:rsid w:val="008E2606"/>
    <w:pPr>
      <w:widowControl/>
      <w:pBdr>
        <w:bottom w:val="single" w:sz="12" w:space="0" w:color="auto"/>
        <w:right w:val="single" w:sz="4" w:space="0" w:color="auto"/>
      </w:pBdr>
      <w:spacing w:before="100" w:beforeAutospacing="1" w:after="100" w:afterAutospacing="1"/>
    </w:pPr>
    <w:rPr>
      <w:snapToGrid/>
      <w:kern w:val="0"/>
      <w:sz w:val="24"/>
      <w:szCs w:val="24"/>
    </w:rPr>
  </w:style>
  <w:style w:type="paragraph" w:customStyle="1" w:styleId="xl335">
    <w:name w:val="xl335"/>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36">
    <w:name w:val="xl336"/>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37">
    <w:name w:val="xl337"/>
    <w:basedOn w:val="Normal"/>
    <w:rsid w:val="008E2606"/>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38">
    <w:name w:val="xl338"/>
    <w:basedOn w:val="Normal"/>
    <w:rsid w:val="008E2606"/>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39">
    <w:name w:val="xl339"/>
    <w:basedOn w:val="Normal"/>
    <w:rsid w:val="008E2606"/>
    <w:pPr>
      <w:widowControl/>
      <w:pBdr>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40">
    <w:name w:val="xl340"/>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1">
    <w:name w:val="xl341"/>
    <w:basedOn w:val="Normal"/>
    <w:rsid w:val="008E2606"/>
    <w:pPr>
      <w:widowControl/>
      <w:spacing w:before="100" w:beforeAutospacing="1" w:after="100" w:afterAutospacing="1"/>
      <w:jc w:val="center"/>
      <w:textAlignment w:val="center"/>
    </w:pPr>
    <w:rPr>
      <w:b/>
      <w:bCs/>
      <w:snapToGrid/>
      <w:kern w:val="0"/>
      <w:sz w:val="24"/>
      <w:szCs w:val="24"/>
    </w:rPr>
  </w:style>
  <w:style w:type="paragraph" w:customStyle="1" w:styleId="xl342">
    <w:name w:val="xl342"/>
    <w:basedOn w:val="Normal"/>
    <w:rsid w:val="008E2606"/>
    <w:pPr>
      <w:widowControl/>
      <w:pBdr>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3">
    <w:name w:val="xl343"/>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4">
    <w:name w:val="xl344"/>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45">
    <w:name w:val="xl345"/>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6">
    <w:name w:val="xl346"/>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7">
    <w:name w:val="xl347"/>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8">
    <w:name w:val="xl348"/>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49">
    <w:name w:val="xl349"/>
    <w:basedOn w:val="Normal"/>
    <w:rsid w:val="008E2606"/>
    <w:pPr>
      <w:widowControl/>
      <w:pBdr>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0">
    <w:name w:val="xl35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351">
    <w:name w:val="xl351"/>
    <w:basedOn w:val="Normal"/>
    <w:rsid w:val="008E2606"/>
    <w:pPr>
      <w:widowControl/>
      <w:pBdr>
        <w:top w:val="single" w:sz="12" w:space="0" w:color="auto"/>
      </w:pBdr>
      <w:spacing w:before="100" w:beforeAutospacing="1" w:after="100" w:afterAutospacing="1"/>
      <w:jc w:val="center"/>
      <w:textAlignment w:val="center"/>
    </w:pPr>
    <w:rPr>
      <w:b/>
      <w:bCs/>
      <w:snapToGrid/>
      <w:kern w:val="0"/>
      <w:sz w:val="24"/>
      <w:szCs w:val="24"/>
    </w:rPr>
  </w:style>
  <w:style w:type="paragraph" w:customStyle="1" w:styleId="xl352">
    <w:name w:val="xl352"/>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353">
    <w:name w:val="xl353"/>
    <w:basedOn w:val="Normal"/>
    <w:rsid w:val="008E2606"/>
    <w:pPr>
      <w:widowControl/>
      <w:pBdr>
        <w:top w:val="single" w:sz="12" w:space="0" w:color="auto"/>
        <w:bottom w:val="single" w:sz="12" w:space="0" w:color="auto"/>
      </w:pBdr>
      <w:spacing w:before="100" w:beforeAutospacing="1" w:after="100" w:afterAutospacing="1"/>
      <w:jc w:val="center"/>
    </w:pPr>
    <w:rPr>
      <w:b/>
      <w:bCs/>
      <w:snapToGrid/>
      <w:kern w:val="0"/>
      <w:sz w:val="24"/>
      <w:szCs w:val="24"/>
    </w:rPr>
  </w:style>
  <w:style w:type="paragraph" w:customStyle="1" w:styleId="xl354">
    <w:name w:val="xl354"/>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55">
    <w:name w:val="xl355"/>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56">
    <w:name w:val="xl356"/>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57">
    <w:name w:val="xl357"/>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8">
    <w:name w:val="xl358"/>
    <w:basedOn w:val="Normal"/>
    <w:rsid w:val="008E2606"/>
    <w:pPr>
      <w:widowControl/>
      <w:pBdr>
        <w:top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9">
    <w:name w:val="xl359"/>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60">
    <w:name w:val="xl360"/>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1">
    <w:name w:val="xl361"/>
    <w:basedOn w:val="Normal"/>
    <w:rsid w:val="008E2606"/>
    <w:pPr>
      <w:widowControl/>
      <w:pBdr>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62">
    <w:name w:val="xl362"/>
    <w:basedOn w:val="Normal"/>
    <w:rsid w:val="008E2606"/>
    <w:pPr>
      <w:widowControl/>
      <w:pBdr>
        <w:bottom w:val="single" w:sz="4" w:space="0" w:color="auto"/>
      </w:pBdr>
      <w:spacing w:before="100" w:beforeAutospacing="1" w:after="100" w:afterAutospacing="1"/>
    </w:pPr>
    <w:rPr>
      <w:b/>
      <w:bCs/>
      <w:snapToGrid/>
      <w:kern w:val="0"/>
      <w:sz w:val="24"/>
      <w:szCs w:val="24"/>
    </w:rPr>
  </w:style>
  <w:style w:type="paragraph" w:customStyle="1" w:styleId="xl363">
    <w:name w:val="xl363"/>
    <w:basedOn w:val="Normal"/>
    <w:rsid w:val="008E2606"/>
    <w:pPr>
      <w:widowControl/>
      <w:pBdr>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4">
    <w:name w:val="xl364"/>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365">
    <w:name w:val="xl365"/>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66">
    <w:name w:val="xl366"/>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7">
    <w:name w:val="xl367"/>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68">
    <w:name w:val="xl368"/>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69">
    <w:name w:val="xl369"/>
    <w:basedOn w:val="Normal"/>
    <w:rsid w:val="008E2606"/>
    <w:pPr>
      <w:widowControl/>
      <w:pBdr>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70">
    <w:name w:val="xl370"/>
    <w:basedOn w:val="Normal"/>
    <w:rsid w:val="008E2606"/>
    <w:pPr>
      <w:widowControl/>
      <w:pBdr>
        <w:bottom w:val="single" w:sz="4" w:space="0" w:color="auto"/>
      </w:pBdr>
      <w:spacing w:before="100" w:beforeAutospacing="1" w:after="100" w:afterAutospacing="1"/>
    </w:pPr>
    <w:rPr>
      <w:b/>
      <w:bCs/>
      <w:snapToGrid/>
      <w:kern w:val="0"/>
      <w:sz w:val="24"/>
      <w:szCs w:val="24"/>
    </w:rPr>
  </w:style>
  <w:style w:type="paragraph" w:customStyle="1" w:styleId="xl371">
    <w:name w:val="xl371"/>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72">
    <w:name w:val="xl372"/>
    <w:basedOn w:val="Normal"/>
    <w:rsid w:val="008E2606"/>
    <w:pPr>
      <w:widowControl/>
      <w:pBdr>
        <w:top w:val="single" w:sz="12" w:space="0" w:color="auto"/>
      </w:pBdr>
      <w:spacing w:before="100" w:beforeAutospacing="1" w:after="100" w:afterAutospacing="1"/>
      <w:jc w:val="both"/>
      <w:textAlignment w:val="center"/>
    </w:pPr>
    <w:rPr>
      <w:snapToGrid/>
      <w:kern w:val="0"/>
      <w:sz w:val="20"/>
    </w:rPr>
  </w:style>
  <w:style w:type="paragraph" w:customStyle="1" w:styleId="xl373">
    <w:name w:val="xl373"/>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b/>
      <w:bCs/>
      <w:snapToGrid/>
      <w:kern w:val="0"/>
      <w:sz w:val="24"/>
      <w:szCs w:val="24"/>
    </w:rPr>
  </w:style>
  <w:style w:type="paragraph" w:customStyle="1" w:styleId="xl374">
    <w:name w:val="xl374"/>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75">
    <w:name w:val="xl375"/>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76">
    <w:name w:val="xl376"/>
    <w:basedOn w:val="Normal"/>
    <w:rsid w:val="008E2606"/>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77">
    <w:name w:val="xl377"/>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78">
    <w:name w:val="xl378"/>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79">
    <w:name w:val="xl379"/>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80">
    <w:name w:val="xl380"/>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381">
    <w:name w:val="xl381"/>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82">
    <w:name w:val="xl382"/>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83">
    <w:name w:val="xl383"/>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384">
    <w:name w:val="xl384"/>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85">
    <w:name w:val="xl385"/>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86">
    <w:name w:val="xl386"/>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87">
    <w:name w:val="xl387"/>
    <w:basedOn w:val="Normal"/>
    <w:rsid w:val="008E2606"/>
    <w:pPr>
      <w:widowControl/>
      <w:pBdr>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88">
    <w:name w:val="xl388"/>
    <w:basedOn w:val="Normal"/>
    <w:rsid w:val="008E2606"/>
    <w:pPr>
      <w:widowControl/>
      <w:pBdr>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89">
    <w:name w:val="xl389"/>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390">
    <w:name w:val="xl390"/>
    <w:basedOn w:val="Normal"/>
    <w:rsid w:val="008E2606"/>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91">
    <w:name w:val="xl391"/>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92">
    <w:name w:val="xl392"/>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93">
    <w:name w:val="xl393"/>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394">
    <w:name w:val="xl394"/>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395">
    <w:name w:val="xl395"/>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96">
    <w:name w:val="xl396"/>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397">
    <w:name w:val="xl397"/>
    <w:basedOn w:val="Normal"/>
    <w:rsid w:val="008E2606"/>
    <w:pPr>
      <w:widowControl/>
      <w:spacing w:before="100" w:beforeAutospacing="1" w:after="100" w:afterAutospacing="1"/>
      <w:jc w:val="center"/>
    </w:pPr>
    <w:rPr>
      <w:b/>
      <w:bCs/>
      <w:snapToGrid/>
      <w:kern w:val="0"/>
      <w:sz w:val="24"/>
      <w:szCs w:val="24"/>
    </w:rPr>
  </w:style>
  <w:style w:type="paragraph" w:customStyle="1" w:styleId="xl398">
    <w:name w:val="xl398"/>
    <w:basedOn w:val="Normal"/>
    <w:rsid w:val="008E2606"/>
    <w:pPr>
      <w:widowControl/>
      <w:pBdr>
        <w:right w:val="single" w:sz="12" w:space="0" w:color="auto"/>
      </w:pBdr>
      <w:spacing w:before="100" w:beforeAutospacing="1" w:after="100" w:afterAutospacing="1"/>
      <w:jc w:val="center"/>
    </w:pPr>
    <w:rPr>
      <w:b/>
      <w:bCs/>
      <w:snapToGrid/>
      <w:kern w:val="0"/>
      <w:sz w:val="24"/>
      <w:szCs w:val="24"/>
    </w:rPr>
  </w:style>
  <w:style w:type="paragraph" w:customStyle="1" w:styleId="xl399">
    <w:name w:val="xl399"/>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400">
    <w:name w:val="xl40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401">
    <w:name w:val="xl401"/>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402">
    <w:name w:val="xl402"/>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403">
    <w:name w:val="xl403"/>
    <w:basedOn w:val="Normal"/>
    <w:rsid w:val="008E2606"/>
    <w:pPr>
      <w:widowControl/>
      <w:spacing w:before="100" w:beforeAutospacing="1" w:after="100" w:afterAutospacing="1"/>
      <w:jc w:val="center"/>
    </w:pPr>
    <w:rPr>
      <w:snapToGrid/>
      <w:kern w:val="0"/>
      <w:sz w:val="24"/>
      <w:szCs w:val="24"/>
    </w:rPr>
  </w:style>
  <w:style w:type="paragraph" w:customStyle="1" w:styleId="xl404">
    <w:name w:val="xl404"/>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405">
    <w:name w:val="xl405"/>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406">
    <w:name w:val="xl406"/>
    <w:basedOn w:val="Normal"/>
    <w:rsid w:val="008E2606"/>
    <w:pPr>
      <w:widowControl/>
      <w:pBdr>
        <w:top w:val="single" w:sz="12" w:space="0" w:color="auto"/>
      </w:pBdr>
      <w:spacing w:before="100" w:beforeAutospacing="1" w:after="100" w:afterAutospacing="1"/>
      <w:jc w:val="both"/>
    </w:pPr>
    <w:rPr>
      <w:snapToGrid/>
      <w:kern w:val="0"/>
      <w:sz w:val="20"/>
    </w:rPr>
  </w:style>
  <w:style w:type="paragraph" w:customStyle="1" w:styleId="xl407">
    <w:name w:val="xl407"/>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408">
    <w:name w:val="xl408"/>
    <w:basedOn w:val="Normal"/>
    <w:rsid w:val="008E2606"/>
    <w:pPr>
      <w:widowControl/>
      <w:pBdr>
        <w:top w:val="single" w:sz="12" w:space="0" w:color="auto"/>
      </w:pBdr>
      <w:spacing w:before="100" w:beforeAutospacing="1" w:after="100" w:afterAutospacing="1"/>
      <w:jc w:val="center"/>
      <w:textAlignment w:val="center"/>
    </w:pPr>
    <w:rPr>
      <w:b/>
      <w:bCs/>
      <w:snapToGrid/>
      <w:kern w:val="0"/>
      <w:sz w:val="24"/>
      <w:szCs w:val="24"/>
    </w:rPr>
  </w:style>
  <w:style w:type="paragraph" w:customStyle="1" w:styleId="xl409">
    <w:name w:val="xl409"/>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410">
    <w:name w:val="xl410"/>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411">
    <w:name w:val="xl411"/>
    <w:basedOn w:val="Normal"/>
    <w:rsid w:val="008E2606"/>
    <w:pPr>
      <w:widowControl/>
      <w:pBdr>
        <w:top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412">
    <w:name w:val="xl412"/>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3">
    <w:name w:val="xl413"/>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4">
    <w:name w:val="xl414"/>
    <w:basedOn w:val="Normal"/>
    <w:rsid w:val="008E2606"/>
    <w:pPr>
      <w:widowControl/>
      <w:spacing w:before="100" w:beforeAutospacing="1" w:after="100" w:afterAutospacing="1"/>
      <w:jc w:val="center"/>
      <w:textAlignment w:val="center"/>
    </w:pPr>
    <w:rPr>
      <w:b/>
      <w:bCs/>
      <w:snapToGrid/>
      <w:kern w:val="0"/>
      <w:sz w:val="24"/>
      <w:szCs w:val="24"/>
    </w:rPr>
  </w:style>
  <w:style w:type="paragraph" w:customStyle="1" w:styleId="xl415">
    <w:name w:val="xl415"/>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6">
    <w:name w:val="xl416"/>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417">
    <w:name w:val="xl417"/>
    <w:basedOn w:val="Normal"/>
    <w:rsid w:val="008E2606"/>
    <w:pPr>
      <w:widowControl/>
      <w:pBdr>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418">
    <w:name w:val="xl418"/>
    <w:basedOn w:val="Normal"/>
    <w:rsid w:val="008E2606"/>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419">
    <w:name w:val="xl419"/>
    <w:basedOn w:val="Normal"/>
    <w:rsid w:val="008E2606"/>
    <w:pPr>
      <w:widowControl/>
      <w:pBdr>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420">
    <w:name w:val="xl420"/>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421">
    <w:name w:val="xl421"/>
    <w:basedOn w:val="Normal"/>
    <w:rsid w:val="008E2606"/>
    <w:pPr>
      <w:widowControl/>
      <w:pBdr>
        <w:bottom w:val="single" w:sz="4" w:space="0" w:color="auto"/>
      </w:pBdr>
      <w:spacing w:before="100" w:beforeAutospacing="1" w:after="100" w:afterAutospacing="1"/>
    </w:pPr>
    <w:rPr>
      <w:snapToGrid/>
      <w:kern w:val="0"/>
      <w:sz w:val="24"/>
      <w:szCs w:val="24"/>
    </w:rPr>
  </w:style>
  <w:style w:type="paragraph" w:styleId="ListParagraph">
    <w:name w:val="List Paragraph"/>
    <w:basedOn w:val="Normal"/>
    <w:uiPriority w:val="34"/>
    <w:qFormat/>
    <w:rsid w:val="00CC20D5"/>
    <w:pPr>
      <w:ind w:left="720"/>
      <w:contextualSpacing/>
    </w:pPr>
  </w:style>
  <w:style w:type="paragraph" w:styleId="TOCHeading">
    <w:name w:val="TOC Heading"/>
    <w:basedOn w:val="Heading1"/>
    <w:next w:val="Normal"/>
    <w:uiPriority w:val="39"/>
    <w:unhideWhenUsed/>
    <w:qFormat/>
    <w:rsid w:val="007E3C88"/>
    <w:pPr>
      <w:keepLines/>
      <w:widowControl/>
      <w:numPr>
        <w:numId w:val="0"/>
      </w:numPr>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Mention1">
    <w:name w:val="Mention1"/>
    <w:basedOn w:val="DefaultParagraphFont"/>
    <w:uiPriority w:val="99"/>
    <w:semiHidden/>
    <w:unhideWhenUsed/>
    <w:rsid w:val="0034473C"/>
    <w:rPr>
      <w:color w:val="2B579A"/>
      <w:shd w:val="clear" w:color="auto" w:fill="E6E6E6"/>
    </w:rPr>
  </w:style>
  <w:style w:type="character" w:customStyle="1" w:styleId="UnresolvedMention">
    <w:name w:val="Unresolved Mention"/>
    <w:basedOn w:val="DefaultParagraphFont"/>
    <w:uiPriority w:val="99"/>
    <w:semiHidden/>
    <w:unhideWhenUsed/>
    <w:rsid w:val="00D05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5.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media"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orm-323-ownership-report-data-october-1-2015" TargetMode="External" /><Relationship Id="rId2" Type="http://schemas.openxmlformats.org/officeDocument/2006/relationships/hyperlink" Target="https://enterpriseefiling.fcc.gov/dataentry/public/tv/publicSearchLanding.html" TargetMode="External" /><Relationship Id="rId3" Type="http://schemas.openxmlformats.org/officeDocument/2006/relationships/hyperlink" Target="https://enterpriseefiling.fcc.gov/dataentry/public/tv/lmsDatabase.html" TargetMode="External" /><Relationship Id="rId4" Type="http://schemas.openxmlformats.org/officeDocument/2006/relationships/hyperlink" Target="https://www.fcc.gov/biennial-forms-323-and-323-e-broadcast-ownership-data-and-report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